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37DEF117" w:rsidR="00C05D9B" w:rsidRPr="000205E8" w:rsidRDefault="25BC9E52" w:rsidP="00DC58D8">
      <w:pPr>
        <w:jc w:val="center"/>
        <w:rPr>
          <w:rFonts w:asciiTheme="majorBidi" w:hAnsiTheme="majorBidi" w:cstheme="majorBidi"/>
          <w:lang w:val="en-GB"/>
        </w:rPr>
      </w:pPr>
      <w:r w:rsidRPr="000205E8">
        <w:rPr>
          <w:noProof/>
        </w:rPr>
        <w:drawing>
          <wp:inline distT="0" distB="0" distL="0" distR="0" wp14:anchorId="09A9DE38" wp14:editId="6234D08E">
            <wp:extent cx="1775738" cy="928027"/>
            <wp:effectExtent l="0" t="0" r="6985" b="2540"/>
            <wp:docPr id="1529489499" name="Picture 152948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48949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75738" cy="928027"/>
                    </a:xfrm>
                    <a:prstGeom prst="rect">
                      <a:avLst/>
                    </a:prstGeom>
                  </pic:spPr>
                </pic:pic>
              </a:graphicData>
            </a:graphic>
          </wp:inline>
        </w:drawing>
      </w:r>
      <w:r w:rsidR="003D431B" w:rsidRPr="000205E8">
        <w:rPr>
          <w:noProof/>
        </w:rPr>
        <w:drawing>
          <wp:inline distT="0" distB="0" distL="0" distR="0" wp14:anchorId="7ED3D692" wp14:editId="75E07278">
            <wp:extent cx="2621320" cy="987462"/>
            <wp:effectExtent l="0" t="0" r="7620" b="3175"/>
            <wp:docPr id="1785403633" name="Picture 1785403633"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403633"/>
                    <pic:cNvPicPr/>
                  </pic:nvPicPr>
                  <pic:blipFill>
                    <a:blip r:embed="rId13">
                      <a:extLst>
                        <a:ext uri="{28A0092B-C50C-407E-A947-70E740481C1C}">
                          <a14:useLocalDpi xmlns:a14="http://schemas.microsoft.com/office/drawing/2010/main" val="0"/>
                        </a:ext>
                      </a:extLst>
                    </a:blip>
                    <a:stretch>
                      <a:fillRect/>
                    </a:stretch>
                  </pic:blipFill>
                  <pic:spPr>
                    <a:xfrm>
                      <a:off x="0" y="0"/>
                      <a:ext cx="2621320" cy="987462"/>
                    </a:xfrm>
                    <a:prstGeom prst="rect">
                      <a:avLst/>
                    </a:prstGeom>
                  </pic:spPr>
                </pic:pic>
              </a:graphicData>
            </a:graphic>
          </wp:inline>
        </w:drawing>
      </w:r>
    </w:p>
    <w:p w14:paraId="7E5095FB" w14:textId="24FAA5AD" w:rsidR="0C2B060C" w:rsidRPr="000205E8" w:rsidRDefault="0C2B060C" w:rsidP="0C2B060C">
      <w:pPr>
        <w:jc w:val="center"/>
        <w:rPr>
          <w:rFonts w:asciiTheme="majorBidi" w:hAnsiTheme="majorBidi" w:cstheme="majorBidi"/>
          <w:lang w:val="en-GB"/>
        </w:rPr>
      </w:pPr>
    </w:p>
    <w:p w14:paraId="5E537D0D" w14:textId="77777777" w:rsidR="005403E3" w:rsidRPr="000205E8" w:rsidRDefault="005403E3" w:rsidP="00626C39">
      <w:pPr>
        <w:rPr>
          <w:rFonts w:asciiTheme="majorBidi" w:hAnsiTheme="majorBidi" w:cstheme="majorBidi"/>
          <w:lang w:val="en-GB"/>
        </w:rPr>
      </w:pPr>
    </w:p>
    <w:p w14:paraId="43F13231" w14:textId="2A92D034" w:rsidR="004B1E4E" w:rsidRPr="000205E8" w:rsidRDefault="008C3793" w:rsidP="00ED03F9">
      <w:pPr>
        <w:jc w:val="center"/>
        <w:rPr>
          <w:rFonts w:asciiTheme="majorBidi" w:hAnsiTheme="majorBidi" w:cstheme="majorBidi"/>
          <w:b/>
          <w:lang w:val="en-GB"/>
        </w:rPr>
      </w:pPr>
      <w:r w:rsidRPr="000205E8">
        <w:rPr>
          <w:rFonts w:asciiTheme="majorBidi" w:hAnsiTheme="majorBidi" w:cstheme="majorBidi"/>
          <w:b/>
          <w:lang w:val="en-GB"/>
        </w:rPr>
        <w:t>United Kingdom of Great Britain and Northern Ireland</w:t>
      </w:r>
      <w:r w:rsidR="004B7486" w:rsidRPr="000205E8">
        <w:rPr>
          <w:rFonts w:asciiTheme="majorBidi" w:hAnsiTheme="majorBidi" w:cstheme="majorBidi"/>
          <w:b/>
          <w:lang w:val="en-GB"/>
        </w:rPr>
        <w:t>’</w:t>
      </w:r>
      <w:r w:rsidR="004B1E4E" w:rsidRPr="000205E8">
        <w:rPr>
          <w:rFonts w:asciiTheme="majorBidi" w:hAnsiTheme="majorBidi" w:cstheme="majorBidi"/>
          <w:b/>
          <w:lang w:val="en-GB"/>
        </w:rPr>
        <w:t>s Compliance with</w:t>
      </w:r>
      <w:r w:rsidR="003A040F" w:rsidRPr="000205E8">
        <w:rPr>
          <w:rFonts w:asciiTheme="majorBidi" w:hAnsiTheme="majorBidi" w:cstheme="majorBidi"/>
        </w:rPr>
        <w:t xml:space="preserve"> </w:t>
      </w:r>
      <w:r w:rsidR="003A040F" w:rsidRPr="000205E8">
        <w:rPr>
          <w:rFonts w:asciiTheme="majorBidi" w:hAnsiTheme="majorBidi" w:cstheme="majorBidi"/>
          <w:b/>
          <w:lang w:val="en-GB"/>
        </w:rPr>
        <w:t>International Covenant on Civil and Political Rights</w:t>
      </w:r>
      <w:r w:rsidR="00E114C5" w:rsidRPr="000205E8">
        <w:rPr>
          <w:rFonts w:asciiTheme="majorBidi" w:hAnsiTheme="majorBidi" w:cstheme="majorBidi"/>
          <w:b/>
          <w:lang w:val="en-GB"/>
        </w:rPr>
        <w:t xml:space="preserve">: </w:t>
      </w:r>
      <w:r w:rsidR="00C310F2" w:rsidRPr="000205E8">
        <w:rPr>
          <w:rFonts w:asciiTheme="majorBidi" w:hAnsiTheme="majorBidi" w:cstheme="majorBidi"/>
          <w:b/>
          <w:lang w:val="en-GB"/>
        </w:rPr>
        <w:t xml:space="preserve">The impact of the hostile environment on the rights of Black and </w:t>
      </w:r>
      <w:proofErr w:type="spellStart"/>
      <w:r w:rsidR="00C310F2" w:rsidRPr="000205E8">
        <w:rPr>
          <w:rFonts w:asciiTheme="majorBidi" w:hAnsiTheme="majorBidi" w:cstheme="majorBidi"/>
          <w:b/>
          <w:lang w:val="en-GB"/>
        </w:rPr>
        <w:t>minoritised</w:t>
      </w:r>
      <w:proofErr w:type="spellEnd"/>
      <w:r w:rsidR="00C310F2" w:rsidRPr="000205E8">
        <w:rPr>
          <w:rFonts w:asciiTheme="majorBidi" w:hAnsiTheme="majorBidi" w:cstheme="majorBidi"/>
          <w:b/>
          <w:lang w:val="en-GB"/>
        </w:rPr>
        <w:t xml:space="preserve"> migrant women.</w:t>
      </w:r>
    </w:p>
    <w:p w14:paraId="171F4CCF" w14:textId="77777777" w:rsidR="004B1E4E" w:rsidRPr="000205E8" w:rsidRDefault="004B1E4E" w:rsidP="004B1E4E">
      <w:pPr>
        <w:jc w:val="center"/>
        <w:rPr>
          <w:rFonts w:asciiTheme="majorBidi" w:hAnsiTheme="majorBidi" w:cstheme="majorBidi"/>
          <w:lang w:val="en-GB"/>
        </w:rPr>
      </w:pPr>
    </w:p>
    <w:p w14:paraId="26D24DDC" w14:textId="77777777" w:rsidR="004B1E4E" w:rsidRPr="000205E8" w:rsidRDefault="004B1E4E" w:rsidP="004B1E4E">
      <w:pPr>
        <w:jc w:val="center"/>
        <w:rPr>
          <w:rFonts w:asciiTheme="majorBidi" w:hAnsiTheme="majorBidi" w:cstheme="majorBidi"/>
          <w:b/>
          <w:lang w:val="en-GB"/>
        </w:rPr>
      </w:pPr>
      <w:r w:rsidRPr="000205E8">
        <w:rPr>
          <w:rFonts w:asciiTheme="majorBidi" w:hAnsiTheme="majorBidi" w:cstheme="majorBidi"/>
          <w:b/>
          <w:lang w:val="en-GB"/>
        </w:rPr>
        <w:t xml:space="preserve">Submitted by </w:t>
      </w:r>
      <w:r w:rsidR="00AA7FCB" w:rsidRPr="000205E8">
        <w:rPr>
          <w:rFonts w:asciiTheme="majorBidi" w:hAnsiTheme="majorBidi" w:cstheme="majorBidi"/>
          <w:b/>
          <w:lang w:val="en-GB"/>
        </w:rPr>
        <w:t>T</w:t>
      </w:r>
      <w:r w:rsidRPr="000205E8">
        <w:rPr>
          <w:rFonts w:asciiTheme="majorBidi" w:hAnsiTheme="majorBidi" w:cstheme="majorBidi"/>
          <w:b/>
          <w:lang w:val="en-GB"/>
        </w:rPr>
        <w:t>he Advocates for Human Rights</w:t>
      </w:r>
    </w:p>
    <w:p w14:paraId="6D01AE49" w14:textId="38D5BA45" w:rsidR="004B1E4E" w:rsidRPr="000205E8" w:rsidRDefault="126B81CE" w:rsidP="004B1E4E">
      <w:pPr>
        <w:jc w:val="center"/>
        <w:rPr>
          <w:rFonts w:asciiTheme="majorBidi" w:hAnsiTheme="majorBidi" w:cstheme="majorBidi"/>
          <w:lang w:val="en-GB"/>
        </w:rPr>
      </w:pPr>
      <w:r w:rsidRPr="000205E8">
        <w:rPr>
          <w:rFonts w:asciiTheme="majorBidi" w:hAnsiTheme="majorBidi" w:cstheme="majorBidi"/>
          <w:lang w:val="en-GB"/>
        </w:rPr>
        <w:t>A</w:t>
      </w:r>
      <w:r w:rsidR="004B1E4E" w:rsidRPr="000205E8">
        <w:rPr>
          <w:rFonts w:asciiTheme="majorBidi" w:hAnsiTheme="majorBidi" w:cstheme="majorBidi"/>
          <w:lang w:val="en-GB"/>
        </w:rPr>
        <w:t xml:space="preserve"> non-governmental </w:t>
      </w:r>
      <w:r w:rsidR="00F54FC0" w:rsidRPr="000205E8">
        <w:rPr>
          <w:rFonts w:asciiTheme="majorBidi" w:hAnsiTheme="majorBidi" w:cstheme="majorBidi"/>
          <w:lang w:val="en-GB"/>
        </w:rPr>
        <w:t>organisation</w:t>
      </w:r>
      <w:r w:rsidR="004B1E4E" w:rsidRPr="000205E8">
        <w:rPr>
          <w:rFonts w:asciiTheme="majorBidi" w:hAnsiTheme="majorBidi" w:cstheme="majorBidi"/>
          <w:lang w:val="en-GB"/>
        </w:rPr>
        <w:t xml:space="preserve"> in special consultative status with ECOSOC</w:t>
      </w:r>
      <w:r w:rsidR="00624A10" w:rsidRPr="000205E8">
        <w:rPr>
          <w:rFonts w:asciiTheme="majorBidi" w:hAnsiTheme="majorBidi" w:cstheme="majorBidi"/>
          <w:lang w:val="en-GB"/>
        </w:rPr>
        <w:t xml:space="preserve"> since 1996</w:t>
      </w:r>
    </w:p>
    <w:p w14:paraId="00477EDA" w14:textId="46B30147" w:rsidR="60373C81" w:rsidRPr="000205E8" w:rsidRDefault="00FF5C5B" w:rsidP="60373C81">
      <w:pPr>
        <w:jc w:val="center"/>
        <w:rPr>
          <w:rFonts w:asciiTheme="majorBidi" w:hAnsiTheme="majorBidi" w:cstheme="majorBidi"/>
          <w:lang w:val="en-GB"/>
        </w:rPr>
      </w:pPr>
      <w:r>
        <w:rPr>
          <w:rFonts w:asciiTheme="majorBidi" w:hAnsiTheme="majorBidi" w:cstheme="majorBidi"/>
          <w:lang w:val="en-GB"/>
        </w:rPr>
        <w:t>a</w:t>
      </w:r>
      <w:r w:rsidR="3E4F3933" w:rsidRPr="000205E8">
        <w:rPr>
          <w:rFonts w:asciiTheme="majorBidi" w:hAnsiTheme="majorBidi" w:cstheme="majorBidi"/>
          <w:lang w:val="en-GB"/>
        </w:rPr>
        <w:t>nd</w:t>
      </w:r>
    </w:p>
    <w:p w14:paraId="69EC8898" w14:textId="3AE5C4A8" w:rsidR="3E4F3933" w:rsidRPr="000205E8" w:rsidRDefault="3E4F3933" w:rsidP="01C4DAF3">
      <w:pPr>
        <w:jc w:val="center"/>
        <w:rPr>
          <w:rFonts w:asciiTheme="majorBidi" w:hAnsiTheme="majorBidi" w:cstheme="majorBidi"/>
          <w:b/>
          <w:bCs/>
          <w:lang w:val="en-GB"/>
        </w:rPr>
      </w:pPr>
      <w:r w:rsidRPr="01C4DAF3">
        <w:rPr>
          <w:rFonts w:asciiTheme="majorBidi" w:hAnsiTheme="majorBidi" w:cstheme="majorBidi"/>
          <w:b/>
          <w:bCs/>
          <w:lang w:val="en-GB"/>
        </w:rPr>
        <w:t>Hibiscus Initiatives</w:t>
      </w:r>
      <w:r w:rsidR="7EB7B5A0" w:rsidRPr="01C4DAF3">
        <w:rPr>
          <w:rFonts w:asciiTheme="majorBidi" w:hAnsiTheme="majorBidi" w:cstheme="majorBidi"/>
          <w:b/>
          <w:bCs/>
          <w:lang w:val="en-GB"/>
        </w:rPr>
        <w:t xml:space="preserve"> </w:t>
      </w:r>
    </w:p>
    <w:p w14:paraId="29AF08CB" w14:textId="211EBF6C" w:rsidR="3E4F3933" w:rsidRPr="000205E8" w:rsidRDefault="3E4F3933" w:rsidP="6FB98CA9">
      <w:pPr>
        <w:jc w:val="center"/>
        <w:rPr>
          <w:rFonts w:asciiTheme="majorBidi" w:hAnsiTheme="majorBidi" w:cstheme="majorBidi"/>
          <w:lang w:val="en-GB"/>
        </w:rPr>
      </w:pPr>
      <w:r w:rsidRPr="000205E8">
        <w:rPr>
          <w:rFonts w:asciiTheme="majorBidi" w:hAnsiTheme="majorBidi" w:cstheme="majorBidi"/>
          <w:lang w:val="en-GB"/>
        </w:rPr>
        <w:t xml:space="preserve"> A non-governmental o</w:t>
      </w:r>
      <w:r w:rsidR="3B8160CA" w:rsidRPr="000205E8">
        <w:rPr>
          <w:rFonts w:asciiTheme="majorBidi" w:hAnsiTheme="majorBidi" w:cstheme="majorBidi"/>
          <w:lang w:val="en-GB"/>
        </w:rPr>
        <w:t>rganisation based in the United Kingdom</w:t>
      </w:r>
    </w:p>
    <w:p w14:paraId="7B7E3512" w14:textId="723CAF13" w:rsidR="2129D007" w:rsidRPr="000205E8" w:rsidRDefault="2129D007" w:rsidP="2129D007">
      <w:pPr>
        <w:jc w:val="center"/>
        <w:rPr>
          <w:rFonts w:asciiTheme="majorBidi" w:hAnsiTheme="majorBidi" w:cstheme="majorBidi"/>
          <w:lang w:val="en-GB"/>
        </w:rPr>
      </w:pPr>
    </w:p>
    <w:p w14:paraId="74881DA7" w14:textId="77777777" w:rsidR="004B1E4E" w:rsidRPr="000205E8" w:rsidRDefault="004B1E4E" w:rsidP="004B1E4E">
      <w:pPr>
        <w:jc w:val="center"/>
        <w:rPr>
          <w:rFonts w:asciiTheme="majorBidi" w:hAnsiTheme="majorBidi" w:cstheme="majorBidi"/>
          <w:lang w:val="en-GB"/>
        </w:rPr>
      </w:pPr>
    </w:p>
    <w:p w14:paraId="24E688AE" w14:textId="331CC2B0" w:rsidR="004B1E4E" w:rsidRPr="000205E8" w:rsidRDefault="004B1E4E" w:rsidP="004B1E4E">
      <w:pPr>
        <w:jc w:val="center"/>
        <w:rPr>
          <w:rFonts w:asciiTheme="majorBidi" w:hAnsiTheme="majorBidi" w:cstheme="majorBidi"/>
          <w:b/>
          <w:bCs/>
          <w:lang w:val="en-GB"/>
        </w:rPr>
      </w:pPr>
      <w:r w:rsidRPr="000205E8">
        <w:rPr>
          <w:rFonts w:asciiTheme="majorBidi" w:hAnsiTheme="majorBidi" w:cstheme="majorBidi"/>
          <w:b/>
          <w:bCs/>
          <w:lang w:val="en-GB"/>
        </w:rPr>
        <w:t xml:space="preserve">for the </w:t>
      </w:r>
      <w:r w:rsidR="00603D41" w:rsidRPr="000205E8">
        <w:rPr>
          <w:rFonts w:asciiTheme="majorBidi" w:hAnsiTheme="majorBidi" w:cstheme="majorBidi"/>
          <w:b/>
          <w:bCs/>
          <w:lang w:val="en-GB"/>
        </w:rPr>
        <w:t>140</w:t>
      </w:r>
      <w:r w:rsidR="02A9204C" w:rsidRPr="000205E8">
        <w:rPr>
          <w:rFonts w:asciiTheme="majorBidi" w:hAnsiTheme="majorBidi" w:cstheme="majorBidi"/>
          <w:b/>
          <w:bCs/>
          <w:lang w:val="en-GB"/>
        </w:rPr>
        <w:t>th</w:t>
      </w:r>
      <w:r w:rsidRPr="000205E8">
        <w:rPr>
          <w:rFonts w:asciiTheme="majorBidi" w:hAnsiTheme="majorBidi" w:cstheme="majorBidi"/>
          <w:b/>
          <w:bCs/>
          <w:lang w:val="en-GB"/>
        </w:rPr>
        <w:t xml:space="preserve"> Session of the </w:t>
      </w:r>
      <w:r w:rsidR="00603D41" w:rsidRPr="000205E8">
        <w:rPr>
          <w:rFonts w:asciiTheme="majorBidi" w:hAnsiTheme="majorBidi" w:cstheme="majorBidi"/>
          <w:b/>
          <w:bCs/>
          <w:lang w:val="en-GB"/>
        </w:rPr>
        <w:t>Human Rights Committee</w:t>
      </w:r>
    </w:p>
    <w:p w14:paraId="3B163C2D" w14:textId="091DC269" w:rsidR="004B1E4E" w:rsidRPr="000205E8" w:rsidRDefault="00603D41" w:rsidP="004B1E4E">
      <w:pPr>
        <w:jc w:val="center"/>
        <w:rPr>
          <w:rFonts w:asciiTheme="majorBidi" w:hAnsiTheme="majorBidi" w:cstheme="majorBidi"/>
          <w:b/>
          <w:bCs/>
          <w:lang w:val="en-GB"/>
        </w:rPr>
      </w:pPr>
      <w:r w:rsidRPr="000205E8">
        <w:rPr>
          <w:rFonts w:asciiTheme="majorBidi" w:hAnsiTheme="majorBidi" w:cstheme="majorBidi"/>
          <w:b/>
          <w:bCs/>
          <w:lang w:val="en-GB"/>
        </w:rPr>
        <w:t>04 Mar 2024</w:t>
      </w:r>
      <w:r w:rsidR="004B1E4E" w:rsidRPr="000205E8">
        <w:rPr>
          <w:rFonts w:asciiTheme="majorBidi" w:hAnsiTheme="majorBidi" w:cstheme="majorBidi"/>
          <w:b/>
          <w:bCs/>
          <w:lang w:val="en-GB"/>
        </w:rPr>
        <w:t>–</w:t>
      </w:r>
      <w:r w:rsidRPr="000205E8">
        <w:rPr>
          <w:rFonts w:asciiTheme="majorBidi" w:hAnsiTheme="majorBidi" w:cstheme="majorBidi"/>
          <w:b/>
          <w:bCs/>
          <w:lang w:val="en-GB"/>
        </w:rPr>
        <w:t>28 Mar 2024</w:t>
      </w:r>
    </w:p>
    <w:p w14:paraId="42599716" w14:textId="02060FAC" w:rsidR="00C214BA" w:rsidRPr="000205E8" w:rsidRDefault="00C214BA" w:rsidP="004B1E4E">
      <w:pPr>
        <w:jc w:val="center"/>
        <w:rPr>
          <w:rFonts w:asciiTheme="majorBidi" w:hAnsiTheme="majorBidi" w:cstheme="majorBidi"/>
          <w:b/>
          <w:bCs/>
          <w:lang w:val="en-GB"/>
        </w:rPr>
      </w:pPr>
    </w:p>
    <w:p w14:paraId="3D93E372" w14:textId="1E301D79" w:rsidR="00C214BA" w:rsidRPr="000205E8" w:rsidRDefault="00C214BA" w:rsidP="004B1E4E">
      <w:pPr>
        <w:jc w:val="center"/>
        <w:rPr>
          <w:rFonts w:asciiTheme="majorBidi" w:hAnsiTheme="majorBidi" w:cstheme="majorBidi"/>
          <w:b/>
          <w:bCs/>
          <w:lang w:val="en-GB"/>
        </w:rPr>
      </w:pPr>
      <w:r w:rsidRPr="000205E8">
        <w:rPr>
          <w:rFonts w:asciiTheme="majorBidi" w:hAnsiTheme="majorBidi" w:cstheme="majorBidi"/>
          <w:b/>
          <w:bCs/>
          <w:lang w:val="en-GB"/>
        </w:rPr>
        <w:t xml:space="preserve">Submitted </w:t>
      </w:r>
      <w:r w:rsidR="001D7EB3" w:rsidRPr="000205E8">
        <w:rPr>
          <w:rFonts w:asciiTheme="majorBidi" w:hAnsiTheme="majorBidi" w:cstheme="majorBidi"/>
          <w:b/>
          <w:bCs/>
          <w:lang w:val="en-GB"/>
        </w:rPr>
        <w:t>05</w:t>
      </w:r>
      <w:r w:rsidRPr="000205E8">
        <w:rPr>
          <w:rFonts w:asciiTheme="majorBidi" w:hAnsiTheme="majorBidi" w:cstheme="majorBidi"/>
          <w:b/>
          <w:bCs/>
          <w:lang w:val="en-GB"/>
        </w:rPr>
        <w:t xml:space="preserve"> </w:t>
      </w:r>
      <w:r w:rsidR="001D7EB3" w:rsidRPr="000205E8">
        <w:rPr>
          <w:rFonts w:asciiTheme="majorBidi" w:hAnsiTheme="majorBidi" w:cstheme="majorBidi"/>
          <w:b/>
          <w:bCs/>
          <w:lang w:val="en-GB"/>
        </w:rPr>
        <w:t>February</w:t>
      </w:r>
      <w:r w:rsidRPr="000205E8">
        <w:rPr>
          <w:rFonts w:asciiTheme="majorBidi" w:hAnsiTheme="majorBidi" w:cstheme="majorBidi"/>
          <w:b/>
          <w:bCs/>
          <w:lang w:val="en-GB"/>
        </w:rPr>
        <w:t xml:space="preserve"> </w:t>
      </w:r>
      <w:r w:rsidR="001D7EB3" w:rsidRPr="000205E8">
        <w:rPr>
          <w:rFonts w:asciiTheme="majorBidi" w:hAnsiTheme="majorBidi" w:cstheme="majorBidi"/>
          <w:b/>
          <w:bCs/>
          <w:lang w:val="en-GB"/>
        </w:rPr>
        <w:t>2024</w:t>
      </w:r>
    </w:p>
    <w:p w14:paraId="69899961" w14:textId="77777777" w:rsidR="005132BB" w:rsidRPr="000205E8" w:rsidRDefault="005132BB" w:rsidP="00626C39">
      <w:pPr>
        <w:rPr>
          <w:rFonts w:asciiTheme="majorBidi" w:hAnsiTheme="majorBidi" w:cstheme="majorBidi"/>
          <w:lang w:val="en-GB"/>
        </w:rPr>
      </w:pPr>
    </w:p>
    <w:p w14:paraId="2EB5791A" w14:textId="6EF414D2" w:rsidR="00F4107A" w:rsidRPr="000205E8" w:rsidRDefault="004B1E4E" w:rsidP="00BA0885">
      <w:pPr>
        <w:jc w:val="both"/>
        <w:rPr>
          <w:rFonts w:asciiTheme="majorBidi" w:hAnsiTheme="majorBidi" w:cstheme="majorBidi"/>
          <w:b/>
          <w:bCs/>
          <w:lang w:val="en-GB"/>
        </w:rPr>
      </w:pPr>
      <w:r w:rsidRPr="000205E8">
        <w:rPr>
          <w:rFonts w:asciiTheme="majorBidi" w:hAnsiTheme="majorBidi" w:cstheme="majorBidi"/>
          <w:b/>
          <w:lang w:val="en-GB"/>
        </w:rPr>
        <w:t xml:space="preserve">The Advocates for Human Rights </w:t>
      </w:r>
      <w:r w:rsidRPr="000205E8">
        <w:rPr>
          <w:rFonts w:asciiTheme="majorBidi" w:hAnsiTheme="majorBidi" w:cstheme="majorBidi"/>
          <w:lang w:val="en-GB"/>
        </w:rPr>
        <w:t>(The Advocates) is a volunteer-based nongovernmental organi</w:t>
      </w:r>
      <w:r w:rsidR="00C44953" w:rsidRPr="000205E8">
        <w:rPr>
          <w:rFonts w:asciiTheme="majorBidi" w:hAnsiTheme="majorBidi" w:cstheme="majorBidi"/>
          <w:lang w:val="en-GB"/>
        </w:rPr>
        <w:t>s</w:t>
      </w:r>
      <w:r w:rsidRPr="000205E8">
        <w:rPr>
          <w:rFonts w:asciiTheme="majorBidi" w:hAnsiTheme="majorBidi" w:cstheme="majorBidi"/>
          <w:lang w:val="en-GB"/>
        </w:rPr>
        <w:t xml:space="preserve">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bookmarkStart w:id="0" w:name="_Hlk41986669"/>
    </w:p>
    <w:p w14:paraId="02F3B33D" w14:textId="77777777" w:rsidR="00F4107A" w:rsidRPr="000205E8" w:rsidRDefault="00F4107A" w:rsidP="00626C39">
      <w:pPr>
        <w:rPr>
          <w:rFonts w:asciiTheme="majorBidi" w:hAnsiTheme="majorBidi" w:cstheme="majorBidi"/>
          <w:b/>
          <w:bCs/>
          <w:lang w:val="en-GB"/>
        </w:rPr>
      </w:pPr>
    </w:p>
    <w:p w14:paraId="5A2FE800" w14:textId="184D0045" w:rsidR="00F4107A" w:rsidRPr="000205E8" w:rsidRDefault="00F4107A" w:rsidP="00F4107A">
      <w:pPr>
        <w:jc w:val="both"/>
        <w:rPr>
          <w:rFonts w:asciiTheme="majorBidi" w:hAnsiTheme="majorBidi" w:cstheme="majorBidi"/>
          <w:lang w:val="en-GB"/>
        </w:rPr>
      </w:pPr>
      <w:r w:rsidRPr="000205E8">
        <w:rPr>
          <w:rFonts w:asciiTheme="majorBidi" w:hAnsiTheme="majorBidi" w:cstheme="majorBidi"/>
          <w:lang w:val="en-GB"/>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bookmarkEnd w:id="0"/>
    <w:p w14:paraId="5AD5A1D0" w14:textId="0D1CCBF0" w:rsidR="20EBB8F7" w:rsidRPr="000205E8" w:rsidRDefault="20EBB8F7" w:rsidP="20EBB8F7">
      <w:pPr>
        <w:jc w:val="both"/>
        <w:rPr>
          <w:rFonts w:asciiTheme="majorBidi" w:hAnsiTheme="majorBidi" w:cstheme="majorBidi"/>
          <w:lang w:val="en-GB"/>
        </w:rPr>
      </w:pPr>
    </w:p>
    <w:p w14:paraId="7AE434B8" w14:textId="5D4E5A71" w:rsidR="00F4107A" w:rsidRPr="000205E8" w:rsidRDefault="0022724A" w:rsidP="00587FD0">
      <w:pPr>
        <w:rPr>
          <w:rFonts w:asciiTheme="majorBidi" w:hAnsiTheme="majorBidi" w:cstheme="majorBidi"/>
        </w:rPr>
      </w:pPr>
      <w:r w:rsidRPr="000205E8">
        <w:rPr>
          <w:rFonts w:asciiTheme="majorBidi" w:hAnsiTheme="majorBidi" w:cstheme="majorBidi"/>
          <w:b/>
          <w:bCs/>
          <w:lang w:val="en-GB"/>
        </w:rPr>
        <w:t>Hibiscus Initiatives</w:t>
      </w:r>
      <w:r w:rsidRPr="000205E8">
        <w:rPr>
          <w:rFonts w:asciiTheme="majorBidi" w:hAnsiTheme="majorBidi" w:cstheme="majorBidi"/>
          <w:lang w:val="en-GB"/>
        </w:rPr>
        <w:t xml:space="preserve"> supports Black and </w:t>
      </w:r>
      <w:proofErr w:type="spellStart"/>
      <w:r w:rsidRPr="000205E8">
        <w:rPr>
          <w:rFonts w:asciiTheme="majorBidi" w:hAnsiTheme="majorBidi" w:cstheme="majorBidi"/>
          <w:lang w:val="en-GB"/>
        </w:rPr>
        <w:t>minoritised</w:t>
      </w:r>
      <w:proofErr w:type="spellEnd"/>
      <w:r w:rsidRPr="000205E8">
        <w:rPr>
          <w:rFonts w:asciiTheme="majorBidi" w:hAnsiTheme="majorBidi" w:cstheme="majorBidi"/>
          <w:lang w:val="en-GB"/>
        </w:rPr>
        <w:t xml:space="preserve"> migrant women trapped in the immigration and criminal justice systems. The organisation has been delivering support for 35 years</w:t>
      </w:r>
      <w:r w:rsidR="002D0991" w:rsidRPr="000205E8">
        <w:rPr>
          <w:rFonts w:asciiTheme="majorBidi" w:hAnsiTheme="majorBidi" w:cstheme="majorBidi"/>
          <w:lang w:val="en-GB"/>
        </w:rPr>
        <w:t xml:space="preserve">. </w:t>
      </w:r>
      <w:r w:rsidR="002D0991" w:rsidRPr="000205E8">
        <w:rPr>
          <w:rFonts w:eastAsiaTheme="minorEastAsia"/>
          <w:color w:val="000000" w:themeColor="text1"/>
          <w:kern w:val="24"/>
          <w:lang w:eastAsia="en-GB"/>
          <w14:ligatures w14:val="standardContextual"/>
        </w:rPr>
        <w:t xml:space="preserve">From May 2022-April 2023, Hibiscus’ project workers supported 839 women. Of these, 479 were supported by teams in Immigration Removal </w:t>
      </w:r>
      <w:proofErr w:type="spellStart"/>
      <w:r w:rsidR="002D0991" w:rsidRPr="000205E8">
        <w:rPr>
          <w:rFonts w:eastAsiaTheme="minorEastAsia"/>
          <w:color w:val="000000" w:themeColor="text1"/>
          <w:kern w:val="24"/>
          <w:lang w:eastAsia="en-GB"/>
          <w14:ligatures w14:val="standardContextual"/>
        </w:rPr>
        <w:t>Centres</w:t>
      </w:r>
      <w:proofErr w:type="spellEnd"/>
      <w:r w:rsidR="002D0991" w:rsidRPr="000205E8">
        <w:rPr>
          <w:rFonts w:eastAsiaTheme="minorEastAsia"/>
          <w:color w:val="000000" w:themeColor="text1"/>
          <w:kern w:val="24"/>
          <w:lang w:eastAsia="en-GB"/>
          <w14:ligatures w14:val="standardContextual"/>
        </w:rPr>
        <w:t xml:space="preserve"> (IRCs), 186 were supported in the community, and 174 were supported in prisons</w:t>
      </w:r>
      <w:r w:rsidR="00587FD0" w:rsidRPr="000205E8">
        <w:rPr>
          <w:rFonts w:asciiTheme="majorBidi" w:hAnsiTheme="majorBidi" w:cstheme="majorBidi"/>
          <w:lang w:val="en-GB"/>
        </w:rPr>
        <w:t xml:space="preserve"> Hibiscus offers holistic support including well-being services, trauma-informed support, access to welfare and benefits, advocacy, </w:t>
      </w:r>
      <w:proofErr w:type="gramStart"/>
      <w:r w:rsidR="00587FD0" w:rsidRPr="000205E8">
        <w:rPr>
          <w:rFonts w:asciiTheme="majorBidi" w:hAnsiTheme="majorBidi" w:cstheme="majorBidi"/>
          <w:lang w:val="en-GB"/>
        </w:rPr>
        <w:t>agency</w:t>
      </w:r>
      <w:proofErr w:type="gramEnd"/>
      <w:r w:rsidR="00587FD0" w:rsidRPr="000205E8">
        <w:rPr>
          <w:rFonts w:asciiTheme="majorBidi" w:hAnsiTheme="majorBidi" w:cstheme="majorBidi"/>
          <w:lang w:val="en-GB"/>
        </w:rPr>
        <w:t xml:space="preserve"> and empowerment services. </w:t>
      </w:r>
      <w:hyperlink r:id="rId14" w:history="1">
        <w:proofErr w:type="spellStart"/>
        <w:r w:rsidR="00587FD0" w:rsidRPr="000205E8">
          <w:rPr>
            <w:rStyle w:val="Hyperlink"/>
            <w:rFonts w:asciiTheme="majorBidi" w:hAnsiTheme="majorBidi" w:cstheme="majorBidi"/>
            <w:lang w:val="en-GB"/>
          </w:rPr>
          <w:t>SheWise</w:t>
        </w:r>
        <w:proofErr w:type="spellEnd"/>
      </w:hyperlink>
      <w:r w:rsidR="00587FD0" w:rsidRPr="000205E8">
        <w:rPr>
          <w:rFonts w:asciiTheme="majorBidi" w:hAnsiTheme="majorBidi" w:cstheme="majorBidi"/>
          <w:lang w:val="en-GB"/>
        </w:rPr>
        <w:t xml:space="preserve">, </w:t>
      </w:r>
      <w:hyperlink r:id="rId15" w:history="1">
        <w:r w:rsidR="00587FD0" w:rsidRPr="000205E8">
          <w:rPr>
            <w:rStyle w:val="Hyperlink"/>
            <w:rFonts w:asciiTheme="majorBidi" w:hAnsiTheme="majorBidi" w:cstheme="majorBidi"/>
            <w:lang w:val="en-GB"/>
          </w:rPr>
          <w:t>Latin American Women’s Aid</w:t>
        </w:r>
      </w:hyperlink>
      <w:r w:rsidR="00587FD0" w:rsidRPr="000205E8">
        <w:rPr>
          <w:rFonts w:asciiTheme="majorBidi" w:hAnsiTheme="majorBidi" w:cstheme="majorBidi"/>
          <w:lang w:val="en-GB"/>
        </w:rPr>
        <w:t xml:space="preserve"> (LAWA), </w:t>
      </w:r>
      <w:hyperlink r:id="rId16" w:history="1">
        <w:r w:rsidR="00587FD0" w:rsidRPr="000205E8">
          <w:rPr>
            <w:rStyle w:val="Hyperlink"/>
            <w:rFonts w:asciiTheme="majorBidi" w:hAnsiTheme="majorBidi" w:cstheme="majorBidi"/>
            <w:lang w:val="en-GB"/>
          </w:rPr>
          <w:t>Latin American Women’s Rights Service</w:t>
        </w:r>
      </w:hyperlink>
      <w:r w:rsidR="00587FD0" w:rsidRPr="000205E8">
        <w:rPr>
          <w:rFonts w:asciiTheme="majorBidi" w:hAnsiTheme="majorBidi" w:cstheme="majorBidi"/>
          <w:lang w:val="en-GB"/>
        </w:rPr>
        <w:t xml:space="preserve"> (LAWRS) and </w:t>
      </w:r>
      <w:hyperlink r:id="rId17" w:history="1">
        <w:r w:rsidR="00587FD0" w:rsidRPr="000205E8">
          <w:rPr>
            <w:rStyle w:val="Hyperlink"/>
            <w:rFonts w:asciiTheme="majorBidi" w:hAnsiTheme="majorBidi" w:cstheme="majorBidi"/>
            <w:lang w:val="en-GB"/>
          </w:rPr>
          <w:t>Women’s Resource Centre</w:t>
        </w:r>
      </w:hyperlink>
      <w:r w:rsidR="00587FD0" w:rsidRPr="000205E8">
        <w:rPr>
          <w:rFonts w:asciiTheme="majorBidi" w:hAnsiTheme="majorBidi" w:cstheme="majorBidi"/>
          <w:lang w:val="en-GB"/>
        </w:rPr>
        <w:t xml:space="preserve"> (WRC) also contributed via interviews.</w:t>
      </w:r>
    </w:p>
    <w:p w14:paraId="43B6309C" w14:textId="6C9B88EB" w:rsidR="00544397" w:rsidRPr="000205E8" w:rsidRDefault="004B1E4E" w:rsidP="00333B14">
      <w:pPr>
        <w:jc w:val="center"/>
        <w:rPr>
          <w:rFonts w:asciiTheme="majorBidi" w:hAnsiTheme="majorBidi" w:cstheme="majorBidi"/>
          <w:b/>
          <w:bCs/>
          <w:caps/>
          <w:lang w:val="en-GB"/>
        </w:rPr>
      </w:pPr>
      <w:r w:rsidRPr="000205E8">
        <w:rPr>
          <w:rFonts w:asciiTheme="majorBidi" w:hAnsiTheme="majorBidi" w:cstheme="majorBidi"/>
          <w:lang w:val="en-GB"/>
        </w:rPr>
        <w:br w:type="page"/>
      </w:r>
      <w:r w:rsidRPr="000205E8">
        <w:rPr>
          <w:rFonts w:asciiTheme="majorBidi" w:hAnsiTheme="majorBidi" w:cstheme="majorBidi"/>
          <w:b/>
          <w:bCs/>
          <w:caps/>
          <w:lang w:val="en-GB"/>
        </w:rPr>
        <w:t>Executive Summary</w:t>
      </w:r>
    </w:p>
    <w:p w14:paraId="66D372BD" w14:textId="77777777" w:rsidR="009E6977" w:rsidRPr="000205E8" w:rsidRDefault="009E6977" w:rsidP="00D67DF7">
      <w:pPr>
        <w:jc w:val="both"/>
        <w:rPr>
          <w:rFonts w:asciiTheme="majorBidi" w:hAnsiTheme="majorBidi" w:cstheme="majorBidi"/>
          <w:bCs/>
          <w:caps/>
          <w:lang w:val="en-GB"/>
        </w:rPr>
      </w:pPr>
    </w:p>
    <w:p w14:paraId="6DDE3234" w14:textId="429F59F2" w:rsidR="00C8795B" w:rsidRPr="000205E8" w:rsidRDefault="00942F02"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 xml:space="preserve">The current report presents </w:t>
      </w:r>
      <w:r w:rsidRPr="000205E8">
        <w:rPr>
          <w:rFonts w:asciiTheme="majorBidi" w:hAnsiTheme="majorBidi" w:cstheme="majorBidi"/>
          <w:b/>
          <w:bCs/>
          <w:lang w:val="en-GB"/>
        </w:rPr>
        <w:t>The United Kingdom of Great Britain and Northern Ireland’s</w:t>
      </w:r>
      <w:r w:rsidRPr="000205E8">
        <w:rPr>
          <w:rFonts w:asciiTheme="majorBidi" w:hAnsiTheme="majorBidi" w:cstheme="majorBidi"/>
          <w:lang w:val="en-GB"/>
        </w:rPr>
        <w:t xml:space="preserve"> failure </w:t>
      </w:r>
      <w:r w:rsidR="00C8795B" w:rsidRPr="000205E8">
        <w:rPr>
          <w:rFonts w:asciiTheme="majorBidi" w:hAnsiTheme="majorBidi" w:cstheme="majorBidi"/>
          <w:lang w:val="en-GB"/>
        </w:rPr>
        <w:t>to</w:t>
      </w:r>
      <w:r w:rsidRPr="000205E8">
        <w:rPr>
          <w:rFonts w:asciiTheme="majorBidi" w:hAnsiTheme="majorBidi" w:cstheme="majorBidi"/>
          <w:lang w:val="en-GB"/>
        </w:rPr>
        <w:t xml:space="preserve"> fulfil its international obligations under the International Covenant on Civil and Political Rights. The report </w:t>
      </w:r>
      <w:r w:rsidR="006C66DE" w:rsidRPr="000205E8">
        <w:rPr>
          <w:rFonts w:asciiTheme="majorBidi" w:hAnsiTheme="majorBidi" w:cstheme="majorBidi"/>
          <w:lang w:val="en-GB"/>
        </w:rPr>
        <w:t xml:space="preserve">centres on the shortcomings of the State Party regarding its obligation to provide international protection to those fleeing persecution, as well as the absence of equal and </w:t>
      </w:r>
      <w:r w:rsidR="00C8795B" w:rsidRPr="000205E8">
        <w:rPr>
          <w:rFonts w:asciiTheme="majorBidi" w:hAnsiTheme="majorBidi" w:cstheme="majorBidi"/>
          <w:lang w:val="en-GB"/>
        </w:rPr>
        <w:t>fair</w:t>
      </w:r>
      <w:r w:rsidR="006C66DE" w:rsidRPr="000205E8">
        <w:rPr>
          <w:rFonts w:asciiTheme="majorBidi" w:hAnsiTheme="majorBidi" w:cstheme="majorBidi"/>
          <w:lang w:val="en-GB"/>
        </w:rPr>
        <w:t xml:space="preserve"> treatment to </w:t>
      </w:r>
      <w:r w:rsidR="00C8795B" w:rsidRPr="000205E8">
        <w:rPr>
          <w:rFonts w:asciiTheme="majorBidi" w:hAnsiTheme="majorBidi" w:cstheme="majorBidi"/>
          <w:lang w:val="en-GB"/>
        </w:rPr>
        <w:t>migrants</w:t>
      </w:r>
      <w:r w:rsidR="006C66DE" w:rsidRPr="000205E8">
        <w:rPr>
          <w:rFonts w:asciiTheme="majorBidi" w:hAnsiTheme="majorBidi" w:cstheme="majorBidi"/>
          <w:lang w:val="en-GB"/>
        </w:rPr>
        <w:t xml:space="preserve"> within their jurisdiction</w:t>
      </w:r>
      <w:r w:rsidR="00C8795B" w:rsidRPr="000205E8">
        <w:rPr>
          <w:rFonts w:asciiTheme="majorBidi" w:hAnsiTheme="majorBidi" w:cstheme="majorBidi"/>
          <w:lang w:val="en-GB"/>
        </w:rPr>
        <w:t xml:space="preserve">, especially </w:t>
      </w:r>
      <w:r w:rsidR="48E7E64F" w:rsidRPr="000205E8">
        <w:rPr>
          <w:rFonts w:asciiTheme="majorBidi" w:hAnsiTheme="majorBidi" w:cstheme="majorBidi"/>
          <w:lang w:val="en-GB"/>
        </w:rPr>
        <w:t xml:space="preserve">Black and </w:t>
      </w:r>
      <w:proofErr w:type="spellStart"/>
      <w:r w:rsidR="48E7E64F" w:rsidRPr="000205E8">
        <w:rPr>
          <w:rFonts w:asciiTheme="majorBidi" w:hAnsiTheme="majorBidi" w:cstheme="majorBidi"/>
          <w:lang w:val="en-GB"/>
        </w:rPr>
        <w:t>minoritised</w:t>
      </w:r>
      <w:proofErr w:type="spellEnd"/>
      <w:r w:rsidR="48E7E64F" w:rsidRPr="000205E8">
        <w:rPr>
          <w:rFonts w:asciiTheme="majorBidi" w:hAnsiTheme="majorBidi" w:cstheme="majorBidi"/>
          <w:lang w:val="en-GB"/>
        </w:rPr>
        <w:t xml:space="preserve"> </w:t>
      </w:r>
      <w:r w:rsidR="00C8795B" w:rsidRPr="000205E8">
        <w:rPr>
          <w:rFonts w:asciiTheme="majorBidi" w:hAnsiTheme="majorBidi" w:cstheme="majorBidi"/>
          <w:lang w:val="en-GB"/>
        </w:rPr>
        <w:t>migrant women.</w:t>
      </w:r>
    </w:p>
    <w:p w14:paraId="15673674" w14:textId="497349A7" w:rsidR="001D6538" w:rsidRPr="000205E8" w:rsidRDefault="00371E71" w:rsidP="008D1295">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 xml:space="preserve">Building upon the expertise of frontline </w:t>
      </w:r>
      <w:r w:rsidR="00587FD0" w:rsidRPr="000205E8">
        <w:rPr>
          <w:rFonts w:asciiTheme="majorBidi" w:hAnsiTheme="majorBidi" w:cstheme="majorBidi"/>
          <w:lang w:val="en-GB"/>
        </w:rPr>
        <w:t>service providers</w:t>
      </w:r>
      <w:r w:rsidRPr="000205E8">
        <w:rPr>
          <w:rFonts w:asciiTheme="majorBidi" w:hAnsiTheme="majorBidi" w:cstheme="majorBidi"/>
          <w:lang w:val="en-GB"/>
        </w:rPr>
        <w:t xml:space="preserve"> and </w:t>
      </w:r>
      <w:r w:rsidR="00587FD0" w:rsidRPr="000205E8">
        <w:rPr>
          <w:rFonts w:asciiTheme="majorBidi" w:hAnsiTheme="majorBidi" w:cstheme="majorBidi"/>
          <w:lang w:val="en-GB"/>
        </w:rPr>
        <w:t>women</w:t>
      </w:r>
      <w:r w:rsidR="001D6538" w:rsidRPr="000205E8">
        <w:rPr>
          <w:rFonts w:asciiTheme="majorBidi" w:hAnsiTheme="majorBidi" w:cstheme="majorBidi"/>
          <w:lang w:val="en-GB"/>
        </w:rPr>
        <w:t xml:space="preserve"> </w:t>
      </w:r>
      <w:r w:rsidRPr="000205E8">
        <w:rPr>
          <w:rFonts w:asciiTheme="majorBidi" w:hAnsiTheme="majorBidi" w:cstheme="majorBidi"/>
          <w:lang w:val="en-GB"/>
        </w:rPr>
        <w:t>lived experience</w:t>
      </w:r>
      <w:r w:rsidR="00EE5611" w:rsidRPr="000205E8">
        <w:rPr>
          <w:rFonts w:asciiTheme="majorBidi" w:hAnsiTheme="majorBidi" w:cstheme="majorBidi"/>
          <w:lang w:val="en-GB"/>
        </w:rPr>
        <w:t>,</w:t>
      </w:r>
      <w:r w:rsidR="001D6538" w:rsidRPr="000205E8">
        <w:rPr>
          <w:rFonts w:asciiTheme="majorBidi" w:hAnsiTheme="majorBidi" w:cstheme="majorBidi"/>
          <w:lang w:val="en-GB"/>
        </w:rPr>
        <w:t xml:space="preserve"> </w:t>
      </w:r>
      <w:r w:rsidR="007238CF" w:rsidRPr="000205E8">
        <w:rPr>
          <w:rFonts w:asciiTheme="majorBidi" w:hAnsiTheme="majorBidi" w:cstheme="majorBidi"/>
          <w:lang w:val="en-GB"/>
        </w:rPr>
        <w:t>this</w:t>
      </w:r>
      <w:r w:rsidR="00580652" w:rsidRPr="000205E8">
        <w:rPr>
          <w:rFonts w:asciiTheme="majorBidi" w:hAnsiTheme="majorBidi" w:cstheme="majorBidi"/>
          <w:lang w:val="en-GB"/>
        </w:rPr>
        <w:t xml:space="preserve"> report addresses how policies defined under the hostile environment impact </w:t>
      </w:r>
      <w:r w:rsidR="001D6538" w:rsidRPr="000205E8">
        <w:rPr>
          <w:rFonts w:asciiTheme="majorBidi" w:hAnsiTheme="majorBidi" w:cstheme="majorBidi"/>
          <w:lang w:val="en-GB"/>
        </w:rPr>
        <w:t xml:space="preserve">Black and </w:t>
      </w:r>
      <w:proofErr w:type="spellStart"/>
      <w:r w:rsidR="001D6538" w:rsidRPr="000205E8">
        <w:rPr>
          <w:rFonts w:asciiTheme="majorBidi" w:hAnsiTheme="majorBidi" w:cstheme="majorBidi"/>
          <w:lang w:val="en-GB"/>
        </w:rPr>
        <w:t>minoritised</w:t>
      </w:r>
      <w:proofErr w:type="spellEnd"/>
      <w:r w:rsidR="001D6538" w:rsidRPr="000205E8">
        <w:rPr>
          <w:rFonts w:asciiTheme="majorBidi" w:hAnsiTheme="majorBidi" w:cstheme="majorBidi"/>
          <w:lang w:val="en-GB"/>
        </w:rPr>
        <w:t xml:space="preserve"> migrant women </w:t>
      </w:r>
      <w:r w:rsidR="00580652" w:rsidRPr="000205E8">
        <w:rPr>
          <w:rFonts w:asciiTheme="majorBidi" w:hAnsiTheme="majorBidi" w:cstheme="majorBidi"/>
          <w:lang w:val="en-GB"/>
        </w:rPr>
        <w:t xml:space="preserve">in terms of their access to rights and services. </w:t>
      </w:r>
      <w:r w:rsidR="001D6538" w:rsidRPr="000205E8">
        <w:rPr>
          <w:rFonts w:asciiTheme="majorBidi" w:hAnsiTheme="majorBidi" w:cstheme="majorBidi"/>
          <w:lang w:val="en-GB"/>
        </w:rPr>
        <w:t>The report presents how the State fails</w:t>
      </w:r>
      <w:r w:rsidR="00685480" w:rsidRPr="000205E8">
        <w:rPr>
          <w:rFonts w:asciiTheme="majorBidi" w:hAnsiTheme="majorBidi" w:cstheme="majorBidi"/>
          <w:lang w:val="en-GB"/>
        </w:rPr>
        <w:t xml:space="preserve"> to protect </w:t>
      </w:r>
      <w:r w:rsidR="00685480" w:rsidRPr="000205E8">
        <w:rPr>
          <w:rFonts w:asciiTheme="majorBidi" w:hAnsiTheme="majorBidi" w:cstheme="majorBidi"/>
          <w:b/>
          <w:bCs/>
          <w:i/>
          <w:iCs/>
          <w:lang w:val="en-GB"/>
        </w:rPr>
        <w:t xml:space="preserve">the rights </w:t>
      </w:r>
      <w:r w:rsidR="00685480" w:rsidRPr="000205E8">
        <w:rPr>
          <w:rFonts w:asciiTheme="majorBidi" w:hAnsiTheme="majorBidi" w:cstheme="majorBidi"/>
          <w:i/>
          <w:iCs/>
          <w:lang w:val="en-GB"/>
        </w:rPr>
        <w:t>of</w:t>
      </w:r>
      <w:r w:rsidR="00382E05" w:rsidRPr="000205E8">
        <w:rPr>
          <w:rFonts w:asciiTheme="majorBidi" w:hAnsiTheme="majorBidi" w:cstheme="majorBidi"/>
          <w:i/>
          <w:iCs/>
          <w:lang w:val="en-GB"/>
        </w:rPr>
        <w:t xml:space="preserve"> individuals in need of international protection</w:t>
      </w:r>
      <w:r w:rsidR="00382E05" w:rsidRPr="000205E8">
        <w:rPr>
          <w:rFonts w:asciiTheme="majorBidi" w:hAnsiTheme="majorBidi" w:cstheme="majorBidi"/>
          <w:b/>
          <w:bCs/>
          <w:i/>
          <w:iCs/>
          <w:lang w:val="en-GB"/>
        </w:rPr>
        <w:t>,</w:t>
      </w:r>
      <w:r w:rsidR="0094129B" w:rsidRPr="000205E8">
        <w:rPr>
          <w:rFonts w:asciiTheme="majorBidi" w:hAnsiTheme="majorBidi" w:cstheme="majorBidi"/>
          <w:b/>
          <w:bCs/>
          <w:i/>
          <w:iCs/>
          <w:lang w:val="en-GB"/>
        </w:rPr>
        <w:t xml:space="preserve"> especially </w:t>
      </w:r>
      <w:r w:rsidR="007238CF" w:rsidRPr="000205E8">
        <w:rPr>
          <w:rFonts w:asciiTheme="majorBidi" w:hAnsiTheme="majorBidi" w:cstheme="majorBidi"/>
          <w:lang w:val="en-GB"/>
        </w:rPr>
        <w:t xml:space="preserve">Black and </w:t>
      </w:r>
      <w:proofErr w:type="spellStart"/>
      <w:r w:rsidR="007238CF" w:rsidRPr="000205E8">
        <w:rPr>
          <w:rFonts w:asciiTheme="majorBidi" w:hAnsiTheme="majorBidi" w:cstheme="majorBidi"/>
          <w:lang w:val="en-GB"/>
        </w:rPr>
        <w:t>minoritised</w:t>
      </w:r>
      <w:proofErr w:type="spellEnd"/>
      <w:r w:rsidR="007238CF" w:rsidRPr="000205E8">
        <w:rPr>
          <w:rFonts w:asciiTheme="majorBidi" w:hAnsiTheme="majorBidi" w:cstheme="majorBidi"/>
          <w:lang w:val="en-GB"/>
        </w:rPr>
        <w:t xml:space="preserve"> migrant women</w:t>
      </w:r>
      <w:r w:rsidR="0094129B" w:rsidRPr="000205E8">
        <w:rPr>
          <w:rFonts w:asciiTheme="majorBidi" w:hAnsiTheme="majorBidi" w:cstheme="majorBidi"/>
          <w:lang w:val="en-GB"/>
        </w:rPr>
        <w:t xml:space="preserve">. The State also </w:t>
      </w:r>
      <w:r w:rsidR="0094129B" w:rsidRPr="000205E8">
        <w:rPr>
          <w:rFonts w:asciiTheme="majorBidi" w:hAnsiTheme="majorBidi" w:cstheme="majorBidi"/>
          <w:b/>
          <w:bCs/>
          <w:lang w:val="en-GB"/>
        </w:rPr>
        <w:t xml:space="preserve">fails </w:t>
      </w:r>
      <w:r w:rsidR="0094129B" w:rsidRPr="000205E8">
        <w:rPr>
          <w:rFonts w:asciiTheme="majorBidi" w:hAnsiTheme="majorBidi" w:cstheme="majorBidi"/>
          <w:lang w:val="en-GB"/>
        </w:rPr>
        <w:t>to</w:t>
      </w:r>
      <w:r w:rsidR="00685480" w:rsidRPr="000205E8">
        <w:rPr>
          <w:rFonts w:asciiTheme="majorBidi" w:hAnsiTheme="majorBidi" w:cstheme="majorBidi"/>
          <w:lang w:val="en-GB"/>
        </w:rPr>
        <w:t xml:space="preserve"> protect </w:t>
      </w:r>
      <w:r w:rsidR="0094129B" w:rsidRPr="000205E8">
        <w:rPr>
          <w:rFonts w:asciiTheme="majorBidi" w:hAnsiTheme="majorBidi" w:cstheme="majorBidi"/>
          <w:lang w:val="en-GB"/>
        </w:rPr>
        <w:t xml:space="preserve">Black and </w:t>
      </w:r>
      <w:proofErr w:type="spellStart"/>
      <w:r w:rsidR="0094129B" w:rsidRPr="000205E8">
        <w:rPr>
          <w:rFonts w:asciiTheme="majorBidi" w:hAnsiTheme="majorBidi" w:cstheme="majorBidi"/>
          <w:lang w:val="en-GB"/>
        </w:rPr>
        <w:t>minoritised</w:t>
      </w:r>
      <w:proofErr w:type="spellEnd"/>
      <w:r w:rsidR="0094129B" w:rsidRPr="000205E8">
        <w:rPr>
          <w:rFonts w:asciiTheme="majorBidi" w:hAnsiTheme="majorBidi" w:cstheme="majorBidi"/>
          <w:lang w:val="en-GB"/>
        </w:rPr>
        <w:t xml:space="preserve"> migrant women</w:t>
      </w:r>
      <w:r w:rsidR="0094129B" w:rsidRPr="000205E8">
        <w:t xml:space="preserve"> </w:t>
      </w:r>
      <w:r w:rsidR="00685480" w:rsidRPr="000205E8">
        <w:t>against</w:t>
      </w:r>
      <w:r w:rsidR="00685480" w:rsidRPr="000205E8">
        <w:rPr>
          <w:rFonts w:asciiTheme="majorBidi" w:hAnsiTheme="majorBidi" w:cstheme="majorBidi"/>
          <w:lang w:val="en-GB"/>
        </w:rPr>
        <w:t xml:space="preserve"> </w:t>
      </w:r>
      <w:r w:rsidR="004561E3" w:rsidRPr="000205E8">
        <w:rPr>
          <w:rFonts w:asciiTheme="majorBidi" w:hAnsiTheme="majorBidi" w:cstheme="majorBidi"/>
          <w:b/>
          <w:bCs/>
          <w:lang w:val="en-GB"/>
        </w:rPr>
        <w:t>violence against women and girls</w:t>
      </w:r>
      <w:r w:rsidR="0094129B" w:rsidRPr="000205E8">
        <w:rPr>
          <w:rFonts w:asciiTheme="majorBidi" w:hAnsiTheme="majorBidi" w:cstheme="majorBidi"/>
          <w:b/>
          <w:bCs/>
          <w:lang w:val="en-GB"/>
        </w:rPr>
        <w:t xml:space="preserve"> (VAWG)</w:t>
      </w:r>
      <w:r w:rsidR="004561E3" w:rsidRPr="000205E8">
        <w:rPr>
          <w:rFonts w:asciiTheme="majorBidi" w:hAnsiTheme="majorBidi" w:cstheme="majorBidi"/>
          <w:b/>
          <w:bCs/>
          <w:lang w:val="en-GB"/>
        </w:rPr>
        <w:t xml:space="preserve">. </w:t>
      </w:r>
      <w:r w:rsidR="004561E3" w:rsidRPr="000205E8">
        <w:rPr>
          <w:rFonts w:asciiTheme="majorBidi" w:hAnsiTheme="majorBidi" w:cstheme="majorBidi"/>
          <w:lang w:val="en-GB"/>
        </w:rPr>
        <w:t xml:space="preserve">Lastly, </w:t>
      </w:r>
      <w:r w:rsidR="00982954" w:rsidRPr="000205E8">
        <w:rPr>
          <w:rFonts w:asciiTheme="majorBidi" w:hAnsiTheme="majorBidi" w:cstheme="majorBidi"/>
          <w:lang w:val="en-GB"/>
        </w:rPr>
        <w:t xml:space="preserve">the report presents the State Party's shortcomings </w:t>
      </w:r>
      <w:r w:rsidR="007B339C" w:rsidRPr="000205E8">
        <w:rPr>
          <w:rFonts w:asciiTheme="majorBidi" w:hAnsiTheme="majorBidi" w:cstheme="majorBidi"/>
          <w:lang w:val="en-GB"/>
        </w:rPr>
        <w:t>in</w:t>
      </w:r>
      <w:r w:rsidR="00982954" w:rsidRPr="000205E8">
        <w:rPr>
          <w:rFonts w:asciiTheme="majorBidi" w:hAnsiTheme="majorBidi" w:cstheme="majorBidi"/>
          <w:lang w:val="en-GB"/>
        </w:rPr>
        <w:t xml:space="preserve"> ensuring ac</w:t>
      </w:r>
      <w:r w:rsidR="75DB2714" w:rsidRPr="000205E8">
        <w:rPr>
          <w:rFonts w:asciiTheme="majorBidi" w:hAnsiTheme="majorBidi" w:cstheme="majorBidi"/>
          <w:lang w:val="en-GB"/>
        </w:rPr>
        <w:t>c</w:t>
      </w:r>
      <w:r w:rsidR="00982954" w:rsidRPr="000205E8">
        <w:rPr>
          <w:rFonts w:asciiTheme="majorBidi" w:hAnsiTheme="majorBidi" w:cstheme="majorBidi"/>
          <w:lang w:val="en-GB"/>
        </w:rPr>
        <w:t xml:space="preserve">ess to justice </w:t>
      </w:r>
      <w:r w:rsidR="007238CF" w:rsidRPr="000205E8">
        <w:rPr>
          <w:rFonts w:asciiTheme="majorBidi" w:hAnsiTheme="majorBidi" w:cstheme="majorBidi"/>
          <w:lang w:val="en-GB"/>
        </w:rPr>
        <w:t>for</w:t>
      </w:r>
      <w:r w:rsidR="00982954" w:rsidRPr="000205E8">
        <w:rPr>
          <w:rFonts w:asciiTheme="majorBidi" w:hAnsiTheme="majorBidi" w:cstheme="majorBidi"/>
          <w:lang w:val="en-GB"/>
        </w:rPr>
        <w:t xml:space="preserve"> Black and </w:t>
      </w:r>
      <w:proofErr w:type="spellStart"/>
      <w:r w:rsidR="1B24CEE9" w:rsidRPr="000205E8">
        <w:rPr>
          <w:rFonts w:asciiTheme="majorBidi" w:hAnsiTheme="majorBidi" w:cstheme="majorBidi"/>
          <w:lang w:val="en-GB"/>
        </w:rPr>
        <w:t>m</w:t>
      </w:r>
      <w:r w:rsidR="00982954" w:rsidRPr="000205E8">
        <w:rPr>
          <w:rFonts w:asciiTheme="majorBidi" w:hAnsiTheme="majorBidi" w:cstheme="majorBidi"/>
          <w:lang w:val="en-GB"/>
        </w:rPr>
        <w:t>inoritised</w:t>
      </w:r>
      <w:proofErr w:type="spellEnd"/>
      <w:r w:rsidR="00982954" w:rsidRPr="000205E8">
        <w:rPr>
          <w:rFonts w:asciiTheme="majorBidi" w:hAnsiTheme="majorBidi" w:cstheme="majorBidi"/>
          <w:lang w:val="en-GB"/>
        </w:rPr>
        <w:t xml:space="preserve"> </w:t>
      </w:r>
      <w:r w:rsidR="00857F66" w:rsidRPr="000205E8">
        <w:rPr>
          <w:rFonts w:asciiTheme="majorBidi" w:hAnsiTheme="majorBidi" w:cstheme="majorBidi"/>
          <w:lang w:val="en-GB"/>
        </w:rPr>
        <w:t xml:space="preserve">migrant women when encountering the </w:t>
      </w:r>
      <w:r w:rsidR="00AA0C70" w:rsidRPr="000205E8">
        <w:rPr>
          <w:rFonts w:asciiTheme="majorBidi" w:hAnsiTheme="majorBidi" w:cstheme="majorBidi"/>
          <w:lang w:val="en-GB"/>
        </w:rPr>
        <w:t>immigration system and the criminal justice system</w:t>
      </w:r>
      <w:r w:rsidR="007238CF" w:rsidRPr="000205E8">
        <w:rPr>
          <w:rFonts w:asciiTheme="majorBidi" w:hAnsiTheme="majorBidi" w:cstheme="majorBidi"/>
          <w:lang w:val="en-GB"/>
        </w:rPr>
        <w:t>.</w:t>
      </w:r>
    </w:p>
    <w:p w14:paraId="65B0DAA7" w14:textId="18357B8E" w:rsidR="00737116" w:rsidRPr="000205E8" w:rsidRDefault="00580652"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 xml:space="preserve">The report calls for a </w:t>
      </w:r>
      <w:r w:rsidR="0094129B" w:rsidRPr="000205E8">
        <w:rPr>
          <w:rFonts w:asciiTheme="majorBidi" w:hAnsiTheme="majorBidi" w:cstheme="majorBidi"/>
          <w:lang w:val="en-GB"/>
        </w:rPr>
        <w:t>strategic</w:t>
      </w:r>
      <w:r w:rsidRPr="000205E8">
        <w:rPr>
          <w:rFonts w:asciiTheme="majorBidi" w:hAnsiTheme="majorBidi" w:cstheme="majorBidi"/>
          <w:lang w:val="en-GB"/>
        </w:rPr>
        <w:t xml:space="preserve"> approach to </w:t>
      </w:r>
      <w:r w:rsidR="00DF1F96" w:rsidRPr="000205E8">
        <w:rPr>
          <w:rFonts w:asciiTheme="majorBidi" w:hAnsiTheme="majorBidi" w:cstheme="majorBidi"/>
          <w:lang w:val="en-GB"/>
        </w:rPr>
        <w:t>achieve radical change and adequately address</w:t>
      </w:r>
      <w:r w:rsidRPr="000205E8">
        <w:rPr>
          <w:rFonts w:asciiTheme="majorBidi" w:hAnsiTheme="majorBidi" w:cstheme="majorBidi"/>
          <w:lang w:val="en-GB"/>
        </w:rPr>
        <w:t xml:space="preserve"> the rights of Black and </w:t>
      </w:r>
      <w:proofErr w:type="spellStart"/>
      <w:r w:rsidRPr="000205E8">
        <w:rPr>
          <w:rFonts w:asciiTheme="majorBidi" w:hAnsiTheme="majorBidi" w:cstheme="majorBidi"/>
          <w:lang w:val="en-GB"/>
        </w:rPr>
        <w:t>minoritised</w:t>
      </w:r>
      <w:proofErr w:type="spellEnd"/>
      <w:r w:rsidRPr="000205E8">
        <w:rPr>
          <w:rFonts w:asciiTheme="majorBidi" w:hAnsiTheme="majorBidi" w:cstheme="majorBidi"/>
          <w:lang w:val="en-GB"/>
        </w:rPr>
        <w:t xml:space="preserve"> migrant women</w:t>
      </w:r>
      <w:r w:rsidR="004F3124" w:rsidRPr="000205E8">
        <w:rPr>
          <w:rFonts w:asciiTheme="majorBidi" w:hAnsiTheme="majorBidi" w:cstheme="majorBidi"/>
          <w:lang w:val="en-GB"/>
        </w:rPr>
        <w:t xml:space="preserve">. This requires </w:t>
      </w:r>
      <w:r w:rsidR="00570C74" w:rsidRPr="000205E8">
        <w:rPr>
          <w:rFonts w:asciiTheme="majorBidi" w:hAnsiTheme="majorBidi" w:cstheme="majorBidi"/>
          <w:lang w:val="en-GB"/>
        </w:rPr>
        <w:t>meaningful</w:t>
      </w:r>
      <w:r w:rsidR="00AA0C70" w:rsidRPr="000205E8">
        <w:rPr>
          <w:rFonts w:asciiTheme="majorBidi" w:hAnsiTheme="majorBidi" w:cstheme="majorBidi"/>
          <w:lang w:val="en-GB"/>
        </w:rPr>
        <w:t xml:space="preserve"> dialogue </w:t>
      </w:r>
      <w:r w:rsidR="00570C74" w:rsidRPr="000205E8">
        <w:rPr>
          <w:rFonts w:asciiTheme="majorBidi" w:hAnsiTheme="majorBidi" w:cstheme="majorBidi"/>
          <w:lang w:val="en-GB"/>
        </w:rPr>
        <w:t>between</w:t>
      </w:r>
      <w:r w:rsidR="00AA0C70" w:rsidRPr="000205E8">
        <w:rPr>
          <w:rFonts w:asciiTheme="majorBidi" w:hAnsiTheme="majorBidi" w:cstheme="majorBidi"/>
          <w:lang w:val="en-GB"/>
        </w:rPr>
        <w:t xml:space="preserve"> the </w:t>
      </w:r>
      <w:r w:rsidRPr="000205E8">
        <w:rPr>
          <w:rFonts w:asciiTheme="majorBidi" w:hAnsiTheme="majorBidi" w:cstheme="majorBidi"/>
          <w:lang w:val="en-GB"/>
        </w:rPr>
        <w:t>government</w:t>
      </w:r>
      <w:r w:rsidR="00570C74" w:rsidRPr="000205E8">
        <w:rPr>
          <w:rFonts w:asciiTheme="majorBidi" w:hAnsiTheme="majorBidi" w:cstheme="majorBidi"/>
          <w:lang w:val="en-GB"/>
        </w:rPr>
        <w:t xml:space="preserve"> and women's civil society,</w:t>
      </w:r>
      <w:r w:rsidRPr="000205E8">
        <w:rPr>
          <w:rFonts w:asciiTheme="majorBidi" w:hAnsiTheme="majorBidi" w:cstheme="majorBidi"/>
          <w:lang w:val="en-GB"/>
        </w:rPr>
        <w:t xml:space="preserve"> </w:t>
      </w:r>
      <w:r w:rsidR="00570C74" w:rsidRPr="000205E8">
        <w:rPr>
          <w:rFonts w:asciiTheme="majorBidi" w:hAnsiTheme="majorBidi" w:cstheme="majorBidi"/>
          <w:lang w:val="en-GB"/>
        </w:rPr>
        <w:t>particularly</w:t>
      </w:r>
      <w:r w:rsidR="004806C0" w:rsidRPr="000205E8">
        <w:rPr>
          <w:rFonts w:asciiTheme="majorBidi" w:hAnsiTheme="majorBidi" w:cstheme="majorBidi"/>
          <w:lang w:val="en-GB"/>
        </w:rPr>
        <w:t xml:space="preserve"> with</w:t>
      </w:r>
      <w:r w:rsidRPr="000205E8">
        <w:rPr>
          <w:rFonts w:asciiTheme="majorBidi" w:hAnsiTheme="majorBidi" w:cstheme="majorBidi"/>
          <w:lang w:val="en-GB"/>
        </w:rPr>
        <w:t xml:space="preserve"> women with lived experience. The authors' collective expertise lies in the experience of frontline provision and </w:t>
      </w:r>
      <w:r w:rsidR="007C7157" w:rsidRPr="000205E8">
        <w:rPr>
          <w:rFonts w:asciiTheme="majorBidi" w:hAnsiTheme="majorBidi" w:cstheme="majorBidi"/>
          <w:lang w:val="en-GB"/>
        </w:rPr>
        <w:t>migrant women</w:t>
      </w:r>
      <w:r w:rsidRPr="000205E8">
        <w:rPr>
          <w:rFonts w:asciiTheme="majorBidi" w:hAnsiTheme="majorBidi" w:cstheme="majorBidi"/>
          <w:lang w:val="en-GB"/>
        </w:rPr>
        <w:t xml:space="preserve"> with lived-experience expertise for its analysis</w:t>
      </w:r>
      <w:r w:rsidR="00AA0C70" w:rsidRPr="000205E8">
        <w:rPr>
          <w:rFonts w:asciiTheme="majorBidi" w:hAnsiTheme="majorBidi" w:cstheme="majorBidi"/>
          <w:lang w:val="en-GB"/>
        </w:rPr>
        <w:t>.</w:t>
      </w:r>
    </w:p>
    <w:p w14:paraId="75B00959" w14:textId="0744C039" w:rsidR="008F2F99" w:rsidRPr="000205E8" w:rsidRDefault="009C1C7E" w:rsidP="008F2F99">
      <w:pPr>
        <w:spacing w:after="120"/>
        <w:jc w:val="center"/>
        <w:rPr>
          <w:rFonts w:asciiTheme="majorBidi" w:hAnsiTheme="majorBidi" w:cstheme="majorBidi"/>
          <w:b/>
          <w:lang w:val="en-GB"/>
        </w:rPr>
      </w:pPr>
      <w:r w:rsidRPr="000205E8">
        <w:rPr>
          <w:rFonts w:asciiTheme="majorBidi" w:hAnsiTheme="majorBidi" w:cstheme="majorBidi"/>
          <w:b/>
          <w:lang w:val="en-GB"/>
        </w:rPr>
        <w:t xml:space="preserve">The </w:t>
      </w:r>
      <w:r w:rsidR="005D1563" w:rsidRPr="000205E8">
        <w:rPr>
          <w:rFonts w:asciiTheme="majorBidi" w:hAnsiTheme="majorBidi" w:cstheme="majorBidi"/>
          <w:b/>
          <w:lang w:val="en-GB"/>
        </w:rPr>
        <w:t>United Kingdom of Great Britain and Northern Ireland</w:t>
      </w:r>
      <w:r w:rsidR="008F2F99" w:rsidRPr="000205E8">
        <w:rPr>
          <w:rFonts w:asciiTheme="majorBidi" w:hAnsiTheme="majorBidi" w:cstheme="majorBidi"/>
          <w:b/>
          <w:lang w:val="en-GB"/>
        </w:rPr>
        <w:t xml:space="preserve"> fails to uphold its obligations under the </w:t>
      </w:r>
      <w:r w:rsidR="005D1563" w:rsidRPr="000205E8">
        <w:rPr>
          <w:rFonts w:asciiTheme="majorBidi" w:hAnsiTheme="majorBidi" w:cstheme="majorBidi"/>
          <w:b/>
          <w:lang w:val="en-GB"/>
        </w:rPr>
        <w:t>International Covenant on Civil and Political Rights</w:t>
      </w:r>
      <w:r w:rsidR="00547398" w:rsidRPr="000205E8">
        <w:rPr>
          <w:rStyle w:val="FootnoteReference"/>
          <w:rFonts w:asciiTheme="majorBidi" w:hAnsiTheme="majorBidi" w:cstheme="majorBidi"/>
          <w:b/>
          <w:lang w:val="en-GB"/>
        </w:rPr>
        <w:footnoteReference w:id="2"/>
      </w:r>
    </w:p>
    <w:p w14:paraId="6606A2CA" w14:textId="77777777" w:rsidR="00252FD3" w:rsidRPr="000205E8" w:rsidRDefault="00252FD3" w:rsidP="00FD3BDF">
      <w:pPr>
        <w:spacing w:after="120"/>
        <w:ind w:left="360"/>
        <w:jc w:val="both"/>
        <w:rPr>
          <w:rFonts w:asciiTheme="majorBidi" w:hAnsiTheme="majorBidi" w:cstheme="majorBidi"/>
          <w:lang w:val="en-GB"/>
        </w:rPr>
      </w:pPr>
    </w:p>
    <w:p w14:paraId="07FA3887" w14:textId="77777777" w:rsidR="00DD7545" w:rsidRPr="000205E8" w:rsidRDefault="001B6C8F"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 xml:space="preserve">The current report presents the current shortcomings of the United Kingdom of Great Britain and Northern Ireland </w:t>
      </w:r>
      <w:r w:rsidR="00AA2908" w:rsidRPr="000205E8">
        <w:rPr>
          <w:rFonts w:asciiTheme="majorBidi" w:hAnsiTheme="majorBidi" w:cstheme="majorBidi"/>
          <w:lang w:val="en-GB"/>
        </w:rPr>
        <w:t xml:space="preserve">(“The UK “or “State Party”) </w:t>
      </w:r>
      <w:r w:rsidRPr="000205E8">
        <w:rPr>
          <w:rFonts w:asciiTheme="majorBidi" w:hAnsiTheme="majorBidi" w:cstheme="majorBidi"/>
          <w:lang w:val="en-GB"/>
        </w:rPr>
        <w:t xml:space="preserve">regarding its obligations under the International </w:t>
      </w:r>
      <w:r w:rsidR="00B246CF" w:rsidRPr="000205E8">
        <w:rPr>
          <w:rFonts w:asciiTheme="majorBidi" w:hAnsiTheme="majorBidi" w:cstheme="majorBidi"/>
          <w:lang w:val="en-GB"/>
        </w:rPr>
        <w:t>Covenant</w:t>
      </w:r>
      <w:r w:rsidRPr="000205E8">
        <w:rPr>
          <w:rFonts w:asciiTheme="majorBidi" w:hAnsiTheme="majorBidi" w:cstheme="majorBidi"/>
          <w:lang w:val="en-GB"/>
        </w:rPr>
        <w:t xml:space="preserve"> </w:t>
      </w:r>
      <w:r w:rsidR="00B246CF" w:rsidRPr="000205E8">
        <w:rPr>
          <w:rFonts w:asciiTheme="majorBidi" w:hAnsiTheme="majorBidi" w:cstheme="majorBidi"/>
          <w:lang w:val="en-GB"/>
        </w:rPr>
        <w:t>on Civil and Political Rights</w:t>
      </w:r>
      <w:r w:rsidR="00DE7079" w:rsidRPr="000205E8">
        <w:rPr>
          <w:rFonts w:asciiTheme="majorBidi" w:hAnsiTheme="majorBidi" w:cstheme="majorBidi"/>
          <w:lang w:val="en-GB"/>
        </w:rPr>
        <w:t xml:space="preserve"> due to its failings to </w:t>
      </w:r>
      <w:r w:rsidR="00D70DD6" w:rsidRPr="000205E8">
        <w:rPr>
          <w:rFonts w:asciiTheme="majorBidi" w:hAnsiTheme="majorBidi" w:cstheme="majorBidi"/>
          <w:lang w:val="en-GB"/>
        </w:rPr>
        <w:t>ensure</w:t>
      </w:r>
      <w:r w:rsidR="00BB49B0" w:rsidRPr="000205E8">
        <w:rPr>
          <w:rFonts w:asciiTheme="majorBidi" w:hAnsiTheme="majorBidi" w:cstheme="majorBidi"/>
          <w:lang w:val="en-GB"/>
        </w:rPr>
        <w:t xml:space="preserve"> equal</w:t>
      </w:r>
      <w:r w:rsidR="00D70DD6" w:rsidRPr="000205E8">
        <w:rPr>
          <w:rFonts w:asciiTheme="majorBidi" w:hAnsiTheme="majorBidi" w:cstheme="majorBidi"/>
          <w:lang w:val="en-GB"/>
        </w:rPr>
        <w:t>ity</w:t>
      </w:r>
      <w:r w:rsidR="00BB49B0" w:rsidRPr="000205E8">
        <w:rPr>
          <w:rFonts w:asciiTheme="majorBidi" w:hAnsiTheme="majorBidi" w:cstheme="majorBidi"/>
          <w:lang w:val="en-GB"/>
        </w:rPr>
        <w:t xml:space="preserve"> and fair treatment </w:t>
      </w:r>
      <w:r w:rsidR="00D70DD6" w:rsidRPr="000205E8">
        <w:rPr>
          <w:rFonts w:asciiTheme="majorBidi" w:hAnsiTheme="majorBidi" w:cstheme="majorBidi"/>
          <w:lang w:val="en-GB"/>
        </w:rPr>
        <w:t xml:space="preserve">under the law </w:t>
      </w:r>
      <w:r w:rsidR="00BB49B0" w:rsidRPr="000205E8">
        <w:rPr>
          <w:rFonts w:asciiTheme="majorBidi" w:hAnsiTheme="majorBidi" w:cstheme="majorBidi"/>
          <w:lang w:val="en-GB"/>
        </w:rPr>
        <w:t xml:space="preserve">to migrants within their jurisdiction, especially Black and </w:t>
      </w:r>
      <w:proofErr w:type="spellStart"/>
      <w:r w:rsidR="00BB49B0" w:rsidRPr="000205E8">
        <w:rPr>
          <w:rFonts w:asciiTheme="majorBidi" w:hAnsiTheme="majorBidi" w:cstheme="majorBidi"/>
          <w:lang w:val="en-GB"/>
        </w:rPr>
        <w:t>minoritised</w:t>
      </w:r>
      <w:proofErr w:type="spellEnd"/>
      <w:r w:rsidR="00BB49B0" w:rsidRPr="000205E8">
        <w:rPr>
          <w:rFonts w:asciiTheme="majorBidi" w:hAnsiTheme="majorBidi" w:cstheme="majorBidi"/>
          <w:lang w:val="en-GB"/>
        </w:rPr>
        <w:t xml:space="preserve"> migrant </w:t>
      </w:r>
      <w:r w:rsidR="00DD7545" w:rsidRPr="000205E8">
        <w:rPr>
          <w:rFonts w:asciiTheme="majorBidi" w:hAnsiTheme="majorBidi" w:cstheme="majorBidi"/>
          <w:lang w:val="en-GB"/>
        </w:rPr>
        <w:t xml:space="preserve">women. </w:t>
      </w:r>
    </w:p>
    <w:p w14:paraId="279E4C56" w14:textId="6C50E3A6" w:rsidR="003D431B" w:rsidRPr="000205E8" w:rsidRDefault="00DD7545"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This</w:t>
      </w:r>
      <w:r w:rsidR="0083576F" w:rsidRPr="000205E8">
        <w:rPr>
          <w:rFonts w:asciiTheme="majorBidi" w:hAnsiTheme="majorBidi" w:cstheme="majorBidi"/>
          <w:lang w:val="en-GB"/>
        </w:rPr>
        <w:t xml:space="preserve"> report focuses on the impact of </w:t>
      </w:r>
      <w:r w:rsidR="00580652" w:rsidRPr="000205E8">
        <w:rPr>
          <w:rFonts w:asciiTheme="majorBidi" w:hAnsiTheme="majorBidi" w:cstheme="majorBidi"/>
          <w:lang w:val="en-GB"/>
        </w:rPr>
        <w:t xml:space="preserve">legislation, </w:t>
      </w:r>
      <w:proofErr w:type="gramStart"/>
      <w:r w:rsidR="0083576F" w:rsidRPr="000205E8">
        <w:rPr>
          <w:rFonts w:asciiTheme="majorBidi" w:hAnsiTheme="majorBidi" w:cstheme="majorBidi"/>
          <w:lang w:val="en-GB"/>
        </w:rPr>
        <w:t>policies</w:t>
      </w:r>
      <w:proofErr w:type="gramEnd"/>
      <w:r w:rsidR="00580652" w:rsidRPr="000205E8">
        <w:rPr>
          <w:rFonts w:asciiTheme="majorBidi" w:hAnsiTheme="majorBidi" w:cstheme="majorBidi"/>
          <w:lang w:val="en-GB"/>
        </w:rPr>
        <w:t xml:space="preserve"> and practices</w:t>
      </w:r>
      <w:r w:rsidR="00C46508" w:rsidRPr="000205E8">
        <w:rPr>
          <w:rFonts w:asciiTheme="majorBidi" w:hAnsiTheme="majorBidi" w:cstheme="majorBidi"/>
          <w:lang w:val="en-GB"/>
        </w:rPr>
        <w:t xml:space="preserve"> under the hostile environment </w:t>
      </w:r>
      <w:r w:rsidR="0083576F" w:rsidRPr="000205E8">
        <w:rPr>
          <w:rFonts w:asciiTheme="majorBidi" w:hAnsiTheme="majorBidi" w:cstheme="majorBidi"/>
          <w:lang w:val="en-GB"/>
        </w:rPr>
        <w:t xml:space="preserve">on Black and </w:t>
      </w:r>
      <w:proofErr w:type="spellStart"/>
      <w:r w:rsidR="0083576F" w:rsidRPr="000205E8">
        <w:rPr>
          <w:rFonts w:asciiTheme="majorBidi" w:hAnsiTheme="majorBidi" w:cstheme="majorBidi"/>
          <w:lang w:val="en-GB"/>
        </w:rPr>
        <w:t>minoritised</w:t>
      </w:r>
      <w:proofErr w:type="spellEnd"/>
      <w:r w:rsidR="0083576F" w:rsidRPr="000205E8">
        <w:rPr>
          <w:rFonts w:asciiTheme="majorBidi" w:hAnsiTheme="majorBidi" w:cstheme="majorBidi"/>
          <w:lang w:val="en-GB"/>
        </w:rPr>
        <w:t xml:space="preserve"> migrant </w:t>
      </w:r>
      <w:r w:rsidR="00A65CD8" w:rsidRPr="000205E8">
        <w:rPr>
          <w:rFonts w:asciiTheme="majorBidi" w:hAnsiTheme="majorBidi" w:cstheme="majorBidi"/>
          <w:lang w:val="en-GB"/>
        </w:rPr>
        <w:t>women's</w:t>
      </w:r>
      <w:r w:rsidR="003768C3" w:rsidRPr="000205E8">
        <w:rPr>
          <w:rFonts w:asciiTheme="majorBidi" w:hAnsiTheme="majorBidi" w:cstheme="majorBidi"/>
          <w:lang w:val="en-GB"/>
        </w:rPr>
        <w:t xml:space="preserve"> access to </w:t>
      </w:r>
      <w:r w:rsidR="00A65CD8" w:rsidRPr="000205E8">
        <w:rPr>
          <w:rFonts w:asciiTheme="majorBidi" w:hAnsiTheme="majorBidi" w:cstheme="majorBidi"/>
          <w:lang w:val="en-GB"/>
        </w:rPr>
        <w:t xml:space="preserve">rights and services </w:t>
      </w:r>
      <w:r w:rsidR="0083576F" w:rsidRPr="000205E8">
        <w:rPr>
          <w:rFonts w:asciiTheme="majorBidi" w:hAnsiTheme="majorBidi" w:cstheme="majorBidi"/>
          <w:lang w:val="en-GB"/>
        </w:rPr>
        <w:t>as witnessed by frontline organisations who support this group of women specifically</w:t>
      </w:r>
      <w:r w:rsidR="00824CC7" w:rsidRPr="000205E8">
        <w:rPr>
          <w:rFonts w:asciiTheme="majorBidi" w:hAnsiTheme="majorBidi" w:cstheme="majorBidi"/>
          <w:lang w:val="en-GB"/>
        </w:rPr>
        <w:t>, and women with lived experience</w:t>
      </w:r>
      <w:r w:rsidR="0083576F" w:rsidRPr="000205E8">
        <w:rPr>
          <w:rFonts w:asciiTheme="majorBidi" w:hAnsiTheme="majorBidi" w:cstheme="majorBidi"/>
          <w:lang w:val="en-GB"/>
        </w:rPr>
        <w:t xml:space="preserve">. </w:t>
      </w:r>
      <w:r w:rsidR="00824CC7" w:rsidRPr="000205E8">
        <w:rPr>
          <w:rFonts w:asciiTheme="majorBidi" w:hAnsiTheme="majorBidi" w:cstheme="majorBidi"/>
          <w:lang w:val="en-GB"/>
        </w:rPr>
        <w:t>The</w:t>
      </w:r>
      <w:r w:rsidR="00A65CD8" w:rsidRPr="000205E8">
        <w:rPr>
          <w:rFonts w:asciiTheme="majorBidi" w:hAnsiTheme="majorBidi" w:cstheme="majorBidi"/>
          <w:lang w:val="en-GB"/>
        </w:rPr>
        <w:t xml:space="preserve"> report </w:t>
      </w:r>
      <w:r w:rsidR="00071350" w:rsidRPr="000205E8">
        <w:rPr>
          <w:rFonts w:asciiTheme="majorBidi" w:hAnsiTheme="majorBidi" w:cstheme="majorBidi"/>
          <w:lang w:val="en-GB"/>
        </w:rPr>
        <w:t>builds</w:t>
      </w:r>
      <w:r w:rsidR="00187C5D" w:rsidRPr="000205E8">
        <w:rPr>
          <w:rFonts w:asciiTheme="majorBidi" w:hAnsiTheme="majorBidi" w:cstheme="majorBidi"/>
          <w:lang w:val="en-GB"/>
        </w:rPr>
        <w:t xml:space="preserve"> on desk research on the documented </w:t>
      </w:r>
      <w:r w:rsidR="00071350" w:rsidRPr="000205E8">
        <w:rPr>
          <w:rFonts w:asciiTheme="majorBidi" w:hAnsiTheme="majorBidi" w:cstheme="majorBidi"/>
          <w:lang w:val="en-GB"/>
        </w:rPr>
        <w:t xml:space="preserve">risks and outcomes </w:t>
      </w:r>
      <w:r w:rsidR="00654F96" w:rsidRPr="000205E8">
        <w:rPr>
          <w:rFonts w:asciiTheme="majorBidi" w:hAnsiTheme="majorBidi" w:cstheme="majorBidi"/>
          <w:lang w:val="en-GB"/>
        </w:rPr>
        <w:t xml:space="preserve">of such policies and practices and </w:t>
      </w:r>
      <w:r w:rsidRPr="000205E8">
        <w:rPr>
          <w:rFonts w:asciiTheme="majorBidi" w:hAnsiTheme="majorBidi" w:cstheme="majorBidi"/>
          <w:lang w:val="en-GB"/>
        </w:rPr>
        <w:t>semi-structured</w:t>
      </w:r>
      <w:r w:rsidR="00654F96" w:rsidRPr="000205E8">
        <w:rPr>
          <w:rFonts w:asciiTheme="majorBidi" w:hAnsiTheme="majorBidi" w:cstheme="majorBidi"/>
          <w:lang w:val="en-GB"/>
        </w:rPr>
        <w:t xml:space="preserve"> interviews about daily </w:t>
      </w:r>
      <w:r w:rsidRPr="000205E8">
        <w:rPr>
          <w:rFonts w:asciiTheme="majorBidi" w:hAnsiTheme="majorBidi" w:cstheme="majorBidi"/>
          <w:lang w:val="en-GB"/>
        </w:rPr>
        <w:t>effects</w:t>
      </w:r>
      <w:r w:rsidR="003613AE" w:rsidRPr="000205E8">
        <w:rPr>
          <w:rFonts w:asciiTheme="majorBidi" w:hAnsiTheme="majorBidi" w:cstheme="majorBidi"/>
          <w:lang w:val="en-GB"/>
        </w:rPr>
        <w:t xml:space="preserve"> and dynamics</w:t>
      </w:r>
      <w:r w:rsidR="00654F96" w:rsidRPr="000205E8">
        <w:rPr>
          <w:rFonts w:asciiTheme="majorBidi" w:hAnsiTheme="majorBidi" w:cstheme="majorBidi"/>
          <w:lang w:val="en-GB"/>
        </w:rPr>
        <w:t xml:space="preserve"> from service providers, policy advocates and </w:t>
      </w:r>
      <w:r w:rsidR="00824CC7" w:rsidRPr="000205E8">
        <w:rPr>
          <w:rFonts w:asciiTheme="majorBidi" w:hAnsiTheme="majorBidi" w:cstheme="majorBidi"/>
          <w:lang w:val="en-GB"/>
        </w:rPr>
        <w:t xml:space="preserve">women </w:t>
      </w:r>
      <w:r w:rsidR="00654F96" w:rsidRPr="000205E8">
        <w:rPr>
          <w:rFonts w:asciiTheme="majorBidi" w:hAnsiTheme="majorBidi" w:cstheme="majorBidi"/>
          <w:lang w:val="en-GB"/>
        </w:rPr>
        <w:t xml:space="preserve">lived </w:t>
      </w:r>
      <w:r w:rsidRPr="000205E8">
        <w:rPr>
          <w:rFonts w:asciiTheme="majorBidi" w:hAnsiTheme="majorBidi" w:cstheme="majorBidi"/>
          <w:lang w:val="en-GB"/>
        </w:rPr>
        <w:t>experience</w:t>
      </w:r>
      <w:r w:rsidR="00543BC1" w:rsidRPr="000205E8">
        <w:rPr>
          <w:rFonts w:asciiTheme="majorBidi" w:hAnsiTheme="majorBidi" w:cstheme="majorBidi"/>
          <w:lang w:val="en-GB"/>
        </w:rPr>
        <w:t xml:space="preserve">. </w:t>
      </w:r>
      <w:r w:rsidRPr="000205E8">
        <w:rPr>
          <w:rFonts w:asciiTheme="majorBidi" w:hAnsiTheme="majorBidi" w:cstheme="majorBidi"/>
          <w:lang w:val="en-GB"/>
        </w:rPr>
        <w:t xml:space="preserve">The </w:t>
      </w:r>
      <w:proofErr w:type="gramStart"/>
      <w:r w:rsidRPr="000205E8">
        <w:rPr>
          <w:rFonts w:asciiTheme="majorBidi" w:hAnsiTheme="majorBidi" w:cstheme="majorBidi"/>
          <w:lang w:val="en-GB"/>
        </w:rPr>
        <w:t xml:space="preserve">organisations </w:t>
      </w:r>
      <w:r w:rsidR="00D074A6" w:rsidRPr="000205E8">
        <w:rPr>
          <w:rFonts w:asciiTheme="majorBidi" w:hAnsiTheme="majorBidi" w:cstheme="majorBidi"/>
          <w:lang w:val="en-GB"/>
        </w:rPr>
        <w:t>.</w:t>
      </w:r>
      <w:proofErr w:type="gramEnd"/>
      <w:r w:rsidR="00D074A6" w:rsidRPr="000205E8">
        <w:rPr>
          <w:rFonts w:asciiTheme="majorBidi" w:hAnsiTheme="majorBidi" w:cstheme="majorBidi"/>
          <w:lang w:val="en-GB"/>
        </w:rPr>
        <w:t xml:space="preserve"> </w:t>
      </w:r>
      <w:hyperlink r:id="rId18" w:history="1">
        <w:proofErr w:type="spellStart"/>
        <w:r w:rsidR="00D074A6" w:rsidRPr="000205E8">
          <w:rPr>
            <w:rStyle w:val="Hyperlink"/>
            <w:rFonts w:asciiTheme="majorBidi" w:hAnsiTheme="majorBidi" w:cstheme="majorBidi"/>
            <w:lang w:val="en-GB"/>
          </w:rPr>
          <w:t>SheWise</w:t>
        </w:r>
        <w:proofErr w:type="spellEnd"/>
      </w:hyperlink>
      <w:r w:rsidR="00D074A6" w:rsidRPr="000205E8">
        <w:rPr>
          <w:rFonts w:asciiTheme="majorBidi" w:hAnsiTheme="majorBidi" w:cstheme="majorBidi"/>
          <w:lang w:val="en-GB"/>
        </w:rPr>
        <w:t xml:space="preserve">, </w:t>
      </w:r>
      <w:hyperlink r:id="rId19" w:history="1">
        <w:r w:rsidR="00D074A6" w:rsidRPr="000205E8">
          <w:rPr>
            <w:rStyle w:val="Hyperlink"/>
            <w:rFonts w:asciiTheme="majorBidi" w:hAnsiTheme="majorBidi" w:cstheme="majorBidi"/>
            <w:lang w:val="en-GB"/>
          </w:rPr>
          <w:t>Latin American Women’s Aid</w:t>
        </w:r>
      </w:hyperlink>
      <w:r w:rsidR="00D074A6" w:rsidRPr="000205E8">
        <w:rPr>
          <w:rFonts w:asciiTheme="majorBidi" w:hAnsiTheme="majorBidi" w:cstheme="majorBidi"/>
          <w:lang w:val="en-GB"/>
        </w:rPr>
        <w:t xml:space="preserve"> (LAWA), </w:t>
      </w:r>
      <w:hyperlink r:id="rId20" w:history="1">
        <w:r w:rsidR="00D074A6" w:rsidRPr="000205E8">
          <w:rPr>
            <w:rStyle w:val="Hyperlink"/>
            <w:rFonts w:asciiTheme="majorBidi" w:hAnsiTheme="majorBidi" w:cstheme="majorBidi"/>
            <w:lang w:val="en-GB"/>
          </w:rPr>
          <w:t>Latin American Women’s Rights Service</w:t>
        </w:r>
      </w:hyperlink>
      <w:r w:rsidR="00D074A6" w:rsidRPr="000205E8">
        <w:rPr>
          <w:rFonts w:asciiTheme="majorBidi" w:hAnsiTheme="majorBidi" w:cstheme="majorBidi"/>
          <w:lang w:val="en-GB"/>
        </w:rPr>
        <w:t xml:space="preserve"> (LAWRS) and </w:t>
      </w:r>
      <w:hyperlink r:id="rId21" w:history="1">
        <w:r w:rsidR="00D074A6" w:rsidRPr="000205E8">
          <w:rPr>
            <w:rStyle w:val="Hyperlink"/>
            <w:rFonts w:asciiTheme="majorBidi" w:hAnsiTheme="majorBidi" w:cstheme="majorBidi"/>
            <w:lang w:val="en-GB"/>
          </w:rPr>
          <w:t>Women’s Resource Centre</w:t>
        </w:r>
      </w:hyperlink>
      <w:r w:rsidR="00D074A6" w:rsidRPr="000205E8">
        <w:rPr>
          <w:rFonts w:asciiTheme="majorBidi" w:hAnsiTheme="majorBidi" w:cstheme="majorBidi"/>
          <w:lang w:val="en-GB"/>
        </w:rPr>
        <w:t xml:space="preserve"> (WRC)</w:t>
      </w:r>
      <w:r w:rsidR="003D431B" w:rsidRPr="000205E8">
        <w:rPr>
          <w:rFonts w:asciiTheme="majorBidi" w:hAnsiTheme="majorBidi" w:cstheme="majorBidi"/>
          <w:lang w:val="en-GB"/>
        </w:rPr>
        <w:t xml:space="preserve"> also contributed</w:t>
      </w:r>
      <w:r w:rsidRPr="000205E8">
        <w:rPr>
          <w:rFonts w:asciiTheme="majorBidi" w:hAnsiTheme="majorBidi" w:cstheme="majorBidi"/>
          <w:lang w:val="en-GB"/>
        </w:rPr>
        <w:t xml:space="preserve"> with their expertise and experience</w:t>
      </w:r>
      <w:r w:rsidR="003D431B" w:rsidRPr="000205E8">
        <w:rPr>
          <w:rFonts w:asciiTheme="majorBidi" w:hAnsiTheme="majorBidi" w:cstheme="majorBidi"/>
          <w:lang w:val="en-GB"/>
        </w:rPr>
        <w:t xml:space="preserve"> via interviews.</w:t>
      </w:r>
    </w:p>
    <w:p w14:paraId="0FBB0D59" w14:textId="1C7B9F44" w:rsidR="004158A0" w:rsidRPr="00BC59D0" w:rsidRDefault="00C310F2" w:rsidP="00BC59D0">
      <w:pPr>
        <w:pStyle w:val="ListParagraph"/>
        <w:keepNext/>
        <w:numPr>
          <w:ilvl w:val="0"/>
          <w:numId w:val="50"/>
        </w:numPr>
        <w:spacing w:before="240" w:after="240"/>
        <w:rPr>
          <w:rFonts w:asciiTheme="majorBidi" w:hAnsiTheme="majorBidi" w:cstheme="majorBidi"/>
          <w:b/>
          <w:sz w:val="24"/>
          <w:szCs w:val="24"/>
          <w:lang w:val="en-GB"/>
        </w:rPr>
      </w:pPr>
      <w:r w:rsidRPr="00BC59D0">
        <w:rPr>
          <w:rFonts w:asciiTheme="majorBidi" w:hAnsiTheme="majorBidi" w:cstheme="majorBidi"/>
          <w:b/>
          <w:sz w:val="24"/>
          <w:szCs w:val="24"/>
          <w:lang w:val="en-GB"/>
        </w:rPr>
        <w:t xml:space="preserve"> </w:t>
      </w:r>
      <w:r w:rsidR="00341F87" w:rsidRPr="00BC59D0">
        <w:rPr>
          <w:rFonts w:asciiTheme="majorBidi" w:hAnsiTheme="majorBidi" w:cstheme="majorBidi"/>
          <w:b/>
          <w:sz w:val="24"/>
          <w:szCs w:val="24"/>
          <w:lang w:val="en-GB"/>
        </w:rPr>
        <w:t xml:space="preserve">Treatment of aliens, including migrants, </w:t>
      </w:r>
      <w:proofErr w:type="gramStart"/>
      <w:r w:rsidR="00341F87" w:rsidRPr="00BC59D0">
        <w:rPr>
          <w:rFonts w:asciiTheme="majorBidi" w:hAnsiTheme="majorBidi" w:cstheme="majorBidi"/>
          <w:b/>
          <w:sz w:val="24"/>
          <w:szCs w:val="24"/>
          <w:lang w:val="en-GB"/>
        </w:rPr>
        <w:t>refugees</w:t>
      </w:r>
      <w:proofErr w:type="gramEnd"/>
      <w:r w:rsidR="00341F87" w:rsidRPr="00BC59D0">
        <w:rPr>
          <w:rFonts w:asciiTheme="majorBidi" w:hAnsiTheme="majorBidi" w:cstheme="majorBidi"/>
          <w:b/>
          <w:sz w:val="24"/>
          <w:szCs w:val="24"/>
          <w:lang w:val="en-GB"/>
        </w:rPr>
        <w:t xml:space="preserve"> and asylum seekers (List of issues 19-21)</w:t>
      </w:r>
    </w:p>
    <w:p w14:paraId="216CBF86" w14:textId="77777777" w:rsidR="00FA5656" w:rsidRPr="000205E8" w:rsidRDefault="001971F2"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In its List of Issues</w:t>
      </w:r>
      <w:r w:rsidR="000B636E" w:rsidRPr="000205E8">
        <w:rPr>
          <w:rFonts w:asciiTheme="majorBidi" w:hAnsiTheme="majorBidi" w:cstheme="majorBidi"/>
          <w:lang w:val="en-GB"/>
        </w:rPr>
        <w:t xml:space="preserve"> prior to Reporting</w:t>
      </w:r>
      <w:r w:rsidRPr="000205E8">
        <w:rPr>
          <w:rFonts w:asciiTheme="majorBidi" w:hAnsiTheme="majorBidi" w:cstheme="majorBidi"/>
          <w:lang w:val="en-GB"/>
        </w:rPr>
        <w:t>, The Human Rights Committee</w:t>
      </w:r>
      <w:r w:rsidR="00AE16F5" w:rsidRPr="000205E8">
        <w:rPr>
          <w:rFonts w:asciiTheme="majorBidi" w:hAnsiTheme="majorBidi" w:cstheme="majorBidi"/>
          <w:lang w:val="en-GB"/>
        </w:rPr>
        <w:t xml:space="preserve"> (“the Committee”)</w:t>
      </w:r>
      <w:r w:rsidRPr="000205E8">
        <w:rPr>
          <w:rFonts w:asciiTheme="majorBidi" w:hAnsiTheme="majorBidi" w:cstheme="majorBidi"/>
          <w:lang w:val="en-GB"/>
        </w:rPr>
        <w:t xml:space="preserve"> </w:t>
      </w:r>
      <w:r w:rsidR="003F5C3E" w:rsidRPr="000205E8">
        <w:rPr>
          <w:rFonts w:asciiTheme="majorBidi" w:hAnsiTheme="majorBidi" w:cstheme="majorBidi"/>
          <w:lang w:val="en-GB"/>
        </w:rPr>
        <w:t>r</w:t>
      </w:r>
      <w:r w:rsidR="4A420926" w:rsidRPr="000205E8">
        <w:rPr>
          <w:rFonts w:asciiTheme="majorBidi" w:hAnsiTheme="majorBidi" w:cstheme="majorBidi"/>
          <w:lang w:val="en-GB"/>
        </w:rPr>
        <w:t xml:space="preserve">equested </w:t>
      </w:r>
      <w:r w:rsidR="003F5C3E" w:rsidRPr="000205E8">
        <w:rPr>
          <w:rFonts w:asciiTheme="majorBidi" w:hAnsiTheme="majorBidi" w:cstheme="majorBidi"/>
          <w:lang w:val="en-GB"/>
        </w:rPr>
        <w:t xml:space="preserve">information </w:t>
      </w:r>
      <w:r w:rsidR="00245FFC" w:rsidRPr="000205E8">
        <w:rPr>
          <w:rFonts w:asciiTheme="majorBidi" w:hAnsiTheme="majorBidi" w:cstheme="majorBidi"/>
          <w:lang w:val="en-GB"/>
        </w:rPr>
        <w:t>from</w:t>
      </w:r>
      <w:r w:rsidR="003F5C3E" w:rsidRPr="000205E8">
        <w:rPr>
          <w:rFonts w:asciiTheme="majorBidi" w:hAnsiTheme="majorBidi" w:cstheme="majorBidi"/>
          <w:lang w:val="en-GB"/>
        </w:rPr>
        <w:t xml:space="preserve"> </w:t>
      </w:r>
      <w:r w:rsidR="00F3793C" w:rsidRPr="000205E8">
        <w:rPr>
          <w:rFonts w:asciiTheme="majorBidi" w:hAnsiTheme="majorBidi" w:cstheme="majorBidi"/>
          <w:lang w:val="en-GB"/>
        </w:rPr>
        <w:t xml:space="preserve">The United Kingdom of Great Britain and Northern Ireland </w:t>
      </w:r>
      <w:r w:rsidR="001A6F33" w:rsidRPr="000205E8">
        <w:rPr>
          <w:rFonts w:asciiTheme="majorBidi" w:hAnsiTheme="majorBidi" w:cstheme="majorBidi"/>
          <w:lang w:val="en-GB"/>
        </w:rPr>
        <w:t>(“</w:t>
      </w:r>
      <w:r w:rsidR="00F3793C" w:rsidRPr="000205E8">
        <w:rPr>
          <w:rFonts w:asciiTheme="majorBidi" w:hAnsiTheme="majorBidi" w:cstheme="majorBidi"/>
          <w:lang w:val="en-GB"/>
        </w:rPr>
        <w:t xml:space="preserve">The UK </w:t>
      </w:r>
      <w:r w:rsidR="00F2183F" w:rsidRPr="000205E8">
        <w:rPr>
          <w:rFonts w:asciiTheme="majorBidi" w:hAnsiTheme="majorBidi" w:cstheme="majorBidi"/>
          <w:lang w:val="en-GB"/>
        </w:rPr>
        <w:t>“or</w:t>
      </w:r>
      <w:r w:rsidR="00F3793C" w:rsidRPr="000205E8">
        <w:rPr>
          <w:rFonts w:asciiTheme="majorBidi" w:hAnsiTheme="majorBidi" w:cstheme="majorBidi"/>
          <w:lang w:val="en-GB"/>
        </w:rPr>
        <w:t xml:space="preserve"> “</w:t>
      </w:r>
      <w:r w:rsidR="003F5C3E" w:rsidRPr="000205E8">
        <w:rPr>
          <w:rFonts w:asciiTheme="majorBidi" w:hAnsiTheme="majorBidi" w:cstheme="majorBidi"/>
          <w:lang w:val="en-GB"/>
        </w:rPr>
        <w:t>State Party</w:t>
      </w:r>
      <w:r w:rsidR="00F3793C" w:rsidRPr="000205E8">
        <w:rPr>
          <w:rFonts w:asciiTheme="majorBidi" w:hAnsiTheme="majorBidi" w:cstheme="majorBidi"/>
          <w:lang w:val="en-GB"/>
        </w:rPr>
        <w:t>”)</w:t>
      </w:r>
      <w:r w:rsidR="003F5C3E" w:rsidRPr="000205E8">
        <w:rPr>
          <w:rFonts w:asciiTheme="majorBidi" w:hAnsiTheme="majorBidi" w:cstheme="majorBidi"/>
          <w:lang w:val="en-GB"/>
        </w:rPr>
        <w:t xml:space="preserve"> about</w:t>
      </w:r>
      <w:r w:rsidR="00CC0806" w:rsidRPr="000205E8">
        <w:rPr>
          <w:rFonts w:asciiTheme="majorBidi" w:hAnsiTheme="majorBidi" w:cstheme="majorBidi"/>
          <w:lang w:val="en-GB"/>
        </w:rPr>
        <w:t xml:space="preserve"> </w:t>
      </w:r>
      <w:r w:rsidR="003F5C3E" w:rsidRPr="000205E8">
        <w:rPr>
          <w:rFonts w:asciiTheme="majorBidi" w:hAnsiTheme="majorBidi" w:cstheme="majorBidi"/>
          <w:lang w:val="en-GB"/>
        </w:rPr>
        <w:t>“</w:t>
      </w:r>
      <w:r w:rsidR="00CC0806" w:rsidRPr="000205E8">
        <w:rPr>
          <w:rFonts w:asciiTheme="majorBidi" w:hAnsiTheme="majorBidi" w:cstheme="majorBidi"/>
          <w:lang w:val="en-GB"/>
        </w:rPr>
        <w:t>the maximum time limit on immigration detention, on the average period immigrants stay in detention facilities and on available procedural guarantees to challenge immigration detention.</w:t>
      </w:r>
      <w:r w:rsidR="00245FFC" w:rsidRPr="000205E8">
        <w:rPr>
          <w:rFonts w:asciiTheme="majorBidi" w:hAnsiTheme="majorBidi" w:cstheme="majorBidi"/>
          <w:lang w:val="en-GB"/>
        </w:rPr>
        <w:t>” The Committee also requested comments from the State Party about “</w:t>
      </w:r>
      <w:r w:rsidR="00CC0806" w:rsidRPr="000205E8">
        <w:rPr>
          <w:rFonts w:asciiTheme="majorBidi" w:hAnsiTheme="majorBidi" w:cstheme="majorBidi"/>
          <w:lang w:val="en-GB"/>
        </w:rPr>
        <w:t>the practice of detaining parents of young children without making proper arrangements for the children.</w:t>
      </w:r>
      <w:r w:rsidR="00245FFC" w:rsidRPr="000205E8">
        <w:rPr>
          <w:rFonts w:asciiTheme="majorBidi" w:hAnsiTheme="majorBidi" w:cstheme="majorBidi"/>
          <w:lang w:val="en-GB"/>
        </w:rPr>
        <w:t>”</w:t>
      </w:r>
      <w:r w:rsidR="00245FFC" w:rsidRPr="000205E8">
        <w:rPr>
          <w:vertAlign w:val="superscript"/>
        </w:rPr>
        <w:footnoteReference w:id="3"/>
      </w:r>
      <w:r w:rsidR="00EA2029" w:rsidRPr="000205E8">
        <w:rPr>
          <w:rFonts w:asciiTheme="majorBidi" w:hAnsiTheme="majorBidi" w:cstheme="majorBidi"/>
          <w:lang w:val="en-GB"/>
        </w:rPr>
        <w:t xml:space="preserve"> I</w:t>
      </w:r>
      <w:r w:rsidR="00AE16F5" w:rsidRPr="000205E8">
        <w:rPr>
          <w:rFonts w:asciiTheme="majorBidi" w:hAnsiTheme="majorBidi" w:cstheme="majorBidi"/>
          <w:lang w:val="en-GB"/>
        </w:rPr>
        <w:t xml:space="preserve">n its 2015 Concluding Observations, the Committee stated its concern about the absence of </w:t>
      </w:r>
      <w:r w:rsidR="003E3DE9" w:rsidRPr="000205E8">
        <w:rPr>
          <w:rFonts w:asciiTheme="majorBidi" w:hAnsiTheme="majorBidi" w:cstheme="majorBidi"/>
          <w:lang w:val="en-GB"/>
        </w:rPr>
        <w:t xml:space="preserve">a </w:t>
      </w:r>
      <w:r w:rsidR="00AE16F5" w:rsidRPr="000205E8">
        <w:rPr>
          <w:rFonts w:asciiTheme="majorBidi" w:hAnsiTheme="majorBidi" w:cstheme="majorBidi"/>
          <w:lang w:val="en-GB"/>
        </w:rPr>
        <w:t xml:space="preserve">fixed time limit </w:t>
      </w:r>
      <w:r w:rsidR="003B33C6" w:rsidRPr="000205E8">
        <w:rPr>
          <w:rFonts w:asciiTheme="majorBidi" w:hAnsiTheme="majorBidi" w:cstheme="majorBidi"/>
          <w:lang w:val="en-GB"/>
        </w:rPr>
        <w:t>for</w:t>
      </w:r>
      <w:r w:rsidR="003E3DE9" w:rsidRPr="000205E8">
        <w:rPr>
          <w:rFonts w:asciiTheme="majorBidi" w:hAnsiTheme="majorBidi" w:cstheme="majorBidi"/>
          <w:lang w:val="en-GB"/>
        </w:rPr>
        <w:t xml:space="preserve"> detention</w:t>
      </w:r>
      <w:r w:rsidR="00B358C1" w:rsidRPr="000205E8">
        <w:rPr>
          <w:rFonts w:asciiTheme="majorBidi" w:hAnsiTheme="majorBidi" w:cstheme="majorBidi"/>
          <w:lang w:val="en-GB"/>
        </w:rPr>
        <w:t xml:space="preserve"> and the prolonge</w:t>
      </w:r>
      <w:r w:rsidR="008652EC" w:rsidRPr="000205E8">
        <w:rPr>
          <w:rFonts w:asciiTheme="majorBidi" w:hAnsiTheme="majorBidi" w:cstheme="majorBidi"/>
          <w:lang w:val="en-GB"/>
        </w:rPr>
        <w:t>d periods</w:t>
      </w:r>
      <w:r w:rsidR="003B33C6" w:rsidRPr="000205E8">
        <w:rPr>
          <w:rFonts w:asciiTheme="majorBidi" w:hAnsiTheme="majorBidi" w:cstheme="majorBidi"/>
          <w:lang w:val="en-GB"/>
        </w:rPr>
        <w:t xml:space="preserve"> of detention individuals suffer</w:t>
      </w:r>
      <w:r w:rsidR="003B33C6" w:rsidRPr="000205E8">
        <w:rPr>
          <w:rFonts w:asciiTheme="majorBidi" w:hAnsiTheme="majorBidi" w:cstheme="majorBidi"/>
          <w:vertAlign w:val="superscript"/>
          <w:lang w:val="en-GB"/>
        </w:rPr>
        <w:t>.</w:t>
      </w:r>
      <w:r w:rsidR="003B33C6" w:rsidRPr="000205E8">
        <w:rPr>
          <w:vertAlign w:val="superscript"/>
        </w:rPr>
        <w:footnoteReference w:id="4"/>
      </w:r>
    </w:p>
    <w:p w14:paraId="6DDC972B" w14:textId="77777777" w:rsidR="00FA5656" w:rsidRPr="000205E8" w:rsidRDefault="007E0E93"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 xml:space="preserve">In its 2015 Concluding Observations, </w:t>
      </w:r>
      <w:r w:rsidR="008F5C15" w:rsidRPr="000205E8">
        <w:rPr>
          <w:rFonts w:asciiTheme="majorBidi" w:hAnsiTheme="majorBidi" w:cstheme="majorBidi"/>
          <w:lang w:val="en-GB"/>
        </w:rPr>
        <w:t xml:space="preserve">The Committee recommended </w:t>
      </w:r>
      <w:r w:rsidR="00D80F1A" w:rsidRPr="000205E8">
        <w:rPr>
          <w:rFonts w:asciiTheme="majorBidi" w:hAnsiTheme="majorBidi" w:cstheme="majorBidi"/>
          <w:lang w:val="en-GB"/>
        </w:rPr>
        <w:t xml:space="preserve">that </w:t>
      </w:r>
      <w:r w:rsidR="008F5C15" w:rsidRPr="000205E8">
        <w:rPr>
          <w:rFonts w:asciiTheme="majorBidi" w:hAnsiTheme="majorBidi" w:cstheme="majorBidi"/>
          <w:lang w:val="en-GB"/>
        </w:rPr>
        <w:t>the State Party</w:t>
      </w:r>
      <w:r w:rsidR="00F2183F" w:rsidRPr="000205E8">
        <w:rPr>
          <w:rFonts w:asciiTheme="majorBidi" w:hAnsiTheme="majorBidi" w:cstheme="majorBidi"/>
          <w:lang w:val="en-GB"/>
        </w:rPr>
        <w:t xml:space="preserve"> implement </w:t>
      </w:r>
      <w:r w:rsidR="00D80F1A" w:rsidRPr="000205E8">
        <w:rPr>
          <w:rFonts w:asciiTheme="majorBidi" w:hAnsiTheme="majorBidi" w:cstheme="majorBidi"/>
          <w:lang w:val="en-GB"/>
        </w:rPr>
        <w:t>a</w:t>
      </w:r>
      <w:r w:rsidR="00F2183F" w:rsidRPr="000205E8">
        <w:rPr>
          <w:rFonts w:asciiTheme="majorBidi" w:hAnsiTheme="majorBidi" w:cstheme="majorBidi"/>
          <w:lang w:val="en-GB"/>
        </w:rPr>
        <w:t xml:space="preserve"> “statutory</w:t>
      </w:r>
      <w:r w:rsidR="00AE0D10" w:rsidRPr="000205E8">
        <w:rPr>
          <w:rFonts w:asciiTheme="majorBidi" w:hAnsiTheme="majorBidi" w:cstheme="majorBidi"/>
          <w:lang w:val="en-GB"/>
        </w:rPr>
        <w:t xml:space="preserve"> time limit on the duration of immigration detention and ensure that detention is a measure of last resort and is justified as reasonable, necessary and proportionate in the light of the relevant circumstance</w:t>
      </w:r>
      <w:r w:rsidR="00100353" w:rsidRPr="000205E8">
        <w:rPr>
          <w:rFonts w:asciiTheme="majorBidi" w:hAnsiTheme="majorBidi" w:cstheme="majorBidi"/>
          <w:lang w:val="en-GB"/>
        </w:rPr>
        <w:t>.</w:t>
      </w:r>
      <w:r w:rsidR="00514645" w:rsidRPr="000205E8">
        <w:rPr>
          <w:rFonts w:asciiTheme="majorBidi" w:hAnsiTheme="majorBidi" w:cstheme="majorBidi"/>
          <w:lang w:val="en-GB"/>
        </w:rPr>
        <w:t>”</w:t>
      </w:r>
      <w:r w:rsidR="00AE0D10" w:rsidRPr="000205E8">
        <w:rPr>
          <w:vertAlign w:val="superscript"/>
        </w:rPr>
        <w:footnoteReference w:id="5"/>
      </w:r>
      <w:r w:rsidR="0027100F" w:rsidRPr="000205E8">
        <w:rPr>
          <w:rFonts w:asciiTheme="majorBidi" w:hAnsiTheme="majorBidi" w:cstheme="majorBidi"/>
          <w:vertAlign w:val="superscript"/>
          <w:lang w:val="en-GB"/>
        </w:rPr>
        <w:t xml:space="preserve"> </w:t>
      </w:r>
      <w:r w:rsidR="0027100F" w:rsidRPr="000205E8">
        <w:rPr>
          <w:rFonts w:asciiTheme="majorBidi" w:hAnsiTheme="majorBidi" w:cstheme="majorBidi"/>
          <w:lang w:val="en-GB"/>
        </w:rPr>
        <w:t xml:space="preserve">In addition, </w:t>
      </w:r>
      <w:r w:rsidR="00E14BC8" w:rsidRPr="000205E8">
        <w:rPr>
          <w:rFonts w:asciiTheme="majorBidi" w:hAnsiTheme="majorBidi" w:cstheme="majorBidi"/>
          <w:lang w:val="en-GB"/>
        </w:rPr>
        <w:t xml:space="preserve">The Committee recommended </w:t>
      </w:r>
      <w:r w:rsidR="002A37F1" w:rsidRPr="000205E8">
        <w:rPr>
          <w:rFonts w:asciiTheme="majorBidi" w:hAnsiTheme="majorBidi" w:cstheme="majorBidi"/>
          <w:lang w:val="en-GB"/>
        </w:rPr>
        <w:t>ensuring that the detained fast track system</w:t>
      </w:r>
      <w:r w:rsidR="00C44953" w:rsidRPr="000205E8">
        <w:rPr>
          <w:rFonts w:asciiTheme="majorBidi" w:hAnsiTheme="majorBidi" w:cstheme="majorBidi"/>
          <w:lang w:val="en-GB"/>
        </w:rPr>
        <w:t xml:space="preserve"> complies with international standards and that “</w:t>
      </w:r>
      <w:r w:rsidR="00E14BC8" w:rsidRPr="000205E8">
        <w:rPr>
          <w:rFonts w:asciiTheme="majorBidi" w:hAnsiTheme="majorBidi" w:cstheme="majorBidi"/>
          <w:lang w:val="en-GB"/>
        </w:rPr>
        <w:t>the system pr</w:t>
      </w:r>
      <w:r w:rsidR="00942F02" w:rsidRPr="000205E8">
        <w:rPr>
          <w:rFonts w:asciiTheme="majorBidi" w:hAnsiTheme="majorBidi" w:cstheme="majorBidi"/>
          <w:lang w:val="en-GB"/>
        </w:rPr>
        <w:t>o</w:t>
      </w:r>
      <w:r w:rsidR="00E14BC8" w:rsidRPr="000205E8">
        <w:rPr>
          <w:rFonts w:asciiTheme="majorBidi" w:hAnsiTheme="majorBidi" w:cstheme="majorBidi"/>
          <w:lang w:val="en-GB"/>
        </w:rPr>
        <w:t>tects vulnerable persons, and provides for effective safeguards against arbitrariness and effective access to justice, including to legal aid</w:t>
      </w:r>
      <w:r w:rsidR="00100353" w:rsidRPr="000205E8">
        <w:rPr>
          <w:rFonts w:asciiTheme="majorBidi" w:hAnsiTheme="majorBidi" w:cstheme="majorBidi"/>
          <w:lang w:val="en-GB"/>
        </w:rPr>
        <w:t>.</w:t>
      </w:r>
      <w:r w:rsidR="00514645" w:rsidRPr="000205E8">
        <w:rPr>
          <w:rFonts w:asciiTheme="majorBidi" w:hAnsiTheme="majorBidi" w:cstheme="majorBidi"/>
          <w:lang w:val="en-GB"/>
        </w:rPr>
        <w:t>”</w:t>
      </w:r>
      <w:r w:rsidR="00E14BC8" w:rsidRPr="000205E8">
        <w:rPr>
          <w:vertAlign w:val="superscript"/>
        </w:rPr>
        <w:footnoteReference w:id="6"/>
      </w:r>
    </w:p>
    <w:p w14:paraId="52277938" w14:textId="3CCF6845" w:rsidR="00FA5656" w:rsidRPr="000205E8" w:rsidRDefault="00F817E1"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In its 2015 Concluding Observations, the Committee</w:t>
      </w:r>
      <w:r w:rsidR="00361111" w:rsidRPr="000205E8">
        <w:rPr>
          <w:rFonts w:asciiTheme="majorBidi" w:hAnsiTheme="majorBidi" w:cstheme="majorBidi"/>
          <w:lang w:val="en-GB"/>
        </w:rPr>
        <w:t xml:space="preserve"> </w:t>
      </w:r>
      <w:r w:rsidRPr="000205E8">
        <w:rPr>
          <w:rFonts w:asciiTheme="majorBidi" w:hAnsiTheme="majorBidi" w:cstheme="majorBidi"/>
          <w:lang w:val="en-GB"/>
        </w:rPr>
        <w:t>noted with concern “the publication of material containing extremely negative stereotypes of ethnic, religious or other minorities, including persons of African descent and Muslims and particularly migrants and asylum seekers […]”</w:t>
      </w:r>
      <w:r w:rsidRPr="000205E8">
        <w:rPr>
          <w:vertAlign w:val="superscript"/>
        </w:rPr>
        <w:footnoteReference w:id="7"/>
      </w:r>
      <w:r w:rsidRPr="000205E8">
        <w:rPr>
          <w:rFonts w:asciiTheme="majorBidi" w:hAnsiTheme="majorBidi" w:cstheme="majorBidi"/>
          <w:lang w:val="en-GB"/>
        </w:rPr>
        <w:t xml:space="preserve"> The Committee recommended to strictly apply the absolute prohibition on refoulment under articles 6 and 7 of the Covenant.</w:t>
      </w:r>
      <w:r w:rsidRPr="000205E8">
        <w:rPr>
          <w:vertAlign w:val="superscript"/>
        </w:rPr>
        <w:footnoteReference w:id="8"/>
      </w:r>
      <w:r w:rsidR="006E72E4" w:rsidRPr="000205E8">
        <w:rPr>
          <w:rFonts w:asciiTheme="majorBidi" w:hAnsiTheme="majorBidi" w:cstheme="majorBidi"/>
          <w:vertAlign w:val="superscript"/>
          <w:lang w:val="en-GB"/>
        </w:rPr>
        <w:t xml:space="preserve"> </w:t>
      </w:r>
    </w:p>
    <w:p w14:paraId="33CF9231" w14:textId="08DA3794" w:rsidR="39184687" w:rsidRPr="000205E8" w:rsidRDefault="39184687"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 xml:space="preserve">It its </w:t>
      </w:r>
      <w:r w:rsidR="00552B91" w:rsidRPr="000205E8">
        <w:rPr>
          <w:rFonts w:asciiTheme="majorBidi" w:hAnsiTheme="majorBidi" w:cstheme="majorBidi"/>
          <w:lang w:val="en-GB"/>
        </w:rPr>
        <w:t>2021</w:t>
      </w:r>
      <w:r w:rsidRPr="000205E8">
        <w:rPr>
          <w:rFonts w:asciiTheme="majorBidi" w:hAnsiTheme="majorBidi" w:cstheme="majorBidi"/>
          <w:lang w:val="en-GB"/>
        </w:rPr>
        <w:t xml:space="preserve"> Response, the State Party stated that less than 1% of those detained were held l</w:t>
      </w:r>
      <w:r w:rsidR="0ADDFA5E" w:rsidRPr="000205E8">
        <w:rPr>
          <w:rFonts w:asciiTheme="majorBidi" w:hAnsiTheme="majorBidi" w:cstheme="majorBidi"/>
          <w:lang w:val="en-GB"/>
        </w:rPr>
        <w:t xml:space="preserve">onger than six months, “clearly demonstrating the </w:t>
      </w:r>
      <w:r w:rsidR="779B2A47" w:rsidRPr="000205E8">
        <w:rPr>
          <w:rFonts w:asciiTheme="majorBidi" w:hAnsiTheme="majorBidi" w:cstheme="majorBidi"/>
          <w:lang w:val="en-GB"/>
        </w:rPr>
        <w:t>government's</w:t>
      </w:r>
      <w:r w:rsidR="0ADDFA5E" w:rsidRPr="000205E8">
        <w:rPr>
          <w:rFonts w:asciiTheme="majorBidi" w:hAnsiTheme="majorBidi" w:cstheme="majorBidi"/>
          <w:lang w:val="en-GB"/>
        </w:rPr>
        <w:t xml:space="preserve"> commitment to detaining for the shortest necessary period.”</w:t>
      </w:r>
      <w:r w:rsidRPr="000205E8">
        <w:rPr>
          <w:vertAlign w:val="superscript"/>
        </w:rPr>
        <w:footnoteReference w:id="9"/>
      </w:r>
      <w:r w:rsidR="151A1419" w:rsidRPr="000205E8">
        <w:rPr>
          <w:rFonts w:asciiTheme="majorBidi" w:hAnsiTheme="majorBidi" w:cstheme="majorBidi"/>
          <w:vertAlign w:val="superscript"/>
          <w:lang w:val="en-GB"/>
        </w:rPr>
        <w:t xml:space="preserve"> </w:t>
      </w:r>
      <w:r w:rsidR="151A1419" w:rsidRPr="000205E8">
        <w:rPr>
          <w:rFonts w:asciiTheme="majorBidi" w:hAnsiTheme="majorBidi" w:cstheme="majorBidi"/>
          <w:lang w:val="en-GB"/>
        </w:rPr>
        <w:t xml:space="preserve">The State Party also argued that </w:t>
      </w:r>
      <w:r w:rsidR="485C6177" w:rsidRPr="000205E8">
        <w:rPr>
          <w:rFonts w:asciiTheme="majorBidi" w:hAnsiTheme="majorBidi" w:cstheme="majorBidi"/>
          <w:lang w:val="en-GB"/>
        </w:rPr>
        <w:t xml:space="preserve">families, particularly children and their parents, are </w:t>
      </w:r>
      <w:r w:rsidR="62DC7EFE" w:rsidRPr="000205E8">
        <w:rPr>
          <w:rFonts w:asciiTheme="majorBidi" w:hAnsiTheme="majorBidi" w:cstheme="majorBidi"/>
          <w:lang w:val="en-GB"/>
        </w:rPr>
        <w:t>to remain together whenever possible.</w:t>
      </w:r>
      <w:r w:rsidR="00737116" w:rsidRPr="000205E8">
        <w:rPr>
          <w:rFonts w:asciiTheme="majorBidi" w:hAnsiTheme="majorBidi" w:cstheme="majorBidi"/>
          <w:lang w:val="en-GB"/>
        </w:rPr>
        <w:t xml:space="preserve"> </w:t>
      </w:r>
      <w:r w:rsidRPr="000205E8">
        <w:rPr>
          <w:vertAlign w:val="superscript"/>
        </w:rPr>
        <w:footnoteReference w:id="10"/>
      </w:r>
      <w:r w:rsidR="49C7F3D4" w:rsidRPr="000205E8">
        <w:rPr>
          <w:rFonts w:asciiTheme="majorBidi" w:hAnsiTheme="majorBidi" w:cstheme="majorBidi"/>
          <w:lang w:val="en-GB"/>
        </w:rPr>
        <w:t>According to the State Party,</w:t>
      </w:r>
      <w:r w:rsidR="2EEC2181" w:rsidRPr="000205E8">
        <w:rPr>
          <w:rFonts w:asciiTheme="majorBidi" w:hAnsiTheme="majorBidi" w:cstheme="majorBidi"/>
          <w:lang w:val="en-GB"/>
        </w:rPr>
        <w:t xml:space="preserve"> separation of children from their parents is not taken lightly</w:t>
      </w:r>
      <w:r w:rsidR="006531B9" w:rsidRPr="000205E8">
        <w:rPr>
          <w:rFonts w:asciiTheme="majorBidi" w:hAnsiTheme="majorBidi" w:cstheme="majorBidi"/>
          <w:lang w:val="en-GB"/>
        </w:rPr>
        <w:t>.</w:t>
      </w:r>
      <w:r w:rsidRPr="000205E8">
        <w:rPr>
          <w:vertAlign w:val="superscript"/>
        </w:rPr>
        <w:footnoteReference w:id="11"/>
      </w:r>
    </w:p>
    <w:p w14:paraId="707CFBEC" w14:textId="31FFBB89" w:rsidR="00640450" w:rsidRPr="000205E8" w:rsidRDefault="00514645" w:rsidP="68488D6E">
      <w:pPr>
        <w:keepNext/>
        <w:tabs>
          <w:tab w:val="left" w:pos="90"/>
        </w:tabs>
        <w:spacing w:before="240" w:after="240"/>
        <w:jc w:val="both"/>
        <w:rPr>
          <w:rFonts w:asciiTheme="majorBidi" w:hAnsiTheme="majorBidi" w:cstheme="majorBidi"/>
          <w:b/>
          <w:bCs/>
          <w:i/>
          <w:iCs/>
          <w:lang w:val="en-GB"/>
        </w:rPr>
      </w:pPr>
      <w:r w:rsidRPr="000205E8">
        <w:rPr>
          <w:rFonts w:asciiTheme="majorBidi" w:hAnsiTheme="majorBidi" w:cstheme="majorBidi"/>
          <w:b/>
          <w:bCs/>
          <w:i/>
          <w:iCs/>
          <w:lang w:val="en-GB"/>
        </w:rPr>
        <w:t xml:space="preserve">The State Party fails to provide a safe environment for migrant </w:t>
      </w:r>
      <w:r w:rsidR="00EC4164" w:rsidRPr="000205E8">
        <w:rPr>
          <w:rFonts w:asciiTheme="majorBidi" w:hAnsiTheme="majorBidi" w:cstheme="majorBidi"/>
          <w:b/>
          <w:bCs/>
          <w:i/>
          <w:iCs/>
          <w:lang w:val="en-GB"/>
        </w:rPr>
        <w:t xml:space="preserve">and </w:t>
      </w:r>
      <w:r w:rsidR="006A6ABB" w:rsidRPr="000205E8">
        <w:rPr>
          <w:rFonts w:asciiTheme="majorBidi" w:hAnsiTheme="majorBidi" w:cstheme="majorBidi"/>
          <w:b/>
          <w:bCs/>
          <w:i/>
          <w:iCs/>
          <w:lang w:val="en-GB"/>
        </w:rPr>
        <w:t xml:space="preserve">Black and </w:t>
      </w:r>
      <w:proofErr w:type="spellStart"/>
      <w:r w:rsidR="001652FE" w:rsidRPr="000205E8">
        <w:rPr>
          <w:rFonts w:asciiTheme="majorBidi" w:hAnsiTheme="majorBidi" w:cstheme="majorBidi"/>
          <w:b/>
          <w:bCs/>
          <w:i/>
          <w:iCs/>
          <w:lang w:val="en-GB"/>
        </w:rPr>
        <w:t>minoritised</w:t>
      </w:r>
      <w:proofErr w:type="spellEnd"/>
      <w:r w:rsidR="001652FE" w:rsidRPr="000205E8">
        <w:rPr>
          <w:rFonts w:asciiTheme="majorBidi" w:hAnsiTheme="majorBidi" w:cstheme="majorBidi"/>
          <w:b/>
          <w:bCs/>
          <w:i/>
          <w:iCs/>
          <w:lang w:val="en-GB"/>
        </w:rPr>
        <w:t xml:space="preserve"> </w:t>
      </w:r>
      <w:proofErr w:type="gramStart"/>
      <w:r w:rsidR="00F97C55" w:rsidRPr="000205E8">
        <w:rPr>
          <w:rFonts w:asciiTheme="majorBidi" w:hAnsiTheme="majorBidi" w:cstheme="majorBidi"/>
          <w:b/>
          <w:bCs/>
          <w:i/>
          <w:iCs/>
          <w:lang w:val="en-GB"/>
        </w:rPr>
        <w:t>women</w:t>
      </w:r>
      <w:proofErr w:type="gramEnd"/>
    </w:p>
    <w:p w14:paraId="24BAB058" w14:textId="77777777" w:rsidR="00FA5656" w:rsidRPr="000205E8" w:rsidRDefault="00C07A78"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The UK has implemented</w:t>
      </w:r>
      <w:r w:rsidR="004D6ACE" w:rsidRPr="000205E8">
        <w:rPr>
          <w:rFonts w:asciiTheme="majorBidi" w:hAnsiTheme="majorBidi" w:cstheme="majorBidi"/>
          <w:lang w:val="en-GB"/>
        </w:rPr>
        <w:t xml:space="preserve"> policies that, in effect, create</w:t>
      </w:r>
      <w:r w:rsidR="00823F93" w:rsidRPr="000205E8">
        <w:rPr>
          <w:rFonts w:asciiTheme="majorBidi" w:hAnsiTheme="majorBidi" w:cstheme="majorBidi"/>
          <w:lang w:val="en-GB"/>
        </w:rPr>
        <w:t xml:space="preserve"> a</w:t>
      </w:r>
      <w:r w:rsidRPr="000205E8">
        <w:rPr>
          <w:rFonts w:asciiTheme="majorBidi" w:hAnsiTheme="majorBidi" w:cstheme="majorBidi"/>
          <w:lang w:val="en-GB"/>
        </w:rPr>
        <w:t xml:space="preserve"> “hostile environment” for migrants </w:t>
      </w:r>
      <w:r w:rsidR="00823F93" w:rsidRPr="000205E8">
        <w:rPr>
          <w:rFonts w:asciiTheme="majorBidi" w:hAnsiTheme="majorBidi" w:cstheme="majorBidi"/>
          <w:lang w:val="en-GB"/>
        </w:rPr>
        <w:t xml:space="preserve">by </w:t>
      </w:r>
      <w:r w:rsidRPr="000205E8">
        <w:rPr>
          <w:rFonts w:asciiTheme="majorBidi" w:hAnsiTheme="majorBidi" w:cstheme="majorBidi"/>
          <w:lang w:val="en-GB"/>
        </w:rPr>
        <w:t>hinder</w:t>
      </w:r>
      <w:r w:rsidR="00823F93" w:rsidRPr="000205E8">
        <w:rPr>
          <w:rFonts w:asciiTheme="majorBidi" w:hAnsiTheme="majorBidi" w:cstheme="majorBidi"/>
          <w:lang w:val="en-GB"/>
        </w:rPr>
        <w:t>ing</w:t>
      </w:r>
      <w:r w:rsidRPr="000205E8">
        <w:rPr>
          <w:rFonts w:asciiTheme="majorBidi" w:hAnsiTheme="majorBidi" w:cstheme="majorBidi"/>
          <w:lang w:val="en-GB"/>
        </w:rPr>
        <w:t xml:space="preserve"> </w:t>
      </w:r>
      <w:r w:rsidR="00FD30B9" w:rsidRPr="000205E8">
        <w:rPr>
          <w:rFonts w:asciiTheme="majorBidi" w:hAnsiTheme="majorBidi" w:cstheme="majorBidi"/>
          <w:lang w:val="en-GB"/>
        </w:rPr>
        <w:t>their rights and severely impact</w:t>
      </w:r>
      <w:r w:rsidR="00823F93" w:rsidRPr="000205E8">
        <w:rPr>
          <w:rFonts w:asciiTheme="majorBidi" w:hAnsiTheme="majorBidi" w:cstheme="majorBidi"/>
          <w:lang w:val="en-GB"/>
        </w:rPr>
        <w:t>ing</w:t>
      </w:r>
      <w:r w:rsidR="00E63315" w:rsidRPr="000205E8">
        <w:rPr>
          <w:rFonts w:asciiTheme="majorBidi" w:hAnsiTheme="majorBidi" w:cstheme="majorBidi"/>
          <w:lang w:val="en-GB"/>
        </w:rPr>
        <w:t xml:space="preserve"> the</w:t>
      </w:r>
      <w:r w:rsidR="00FD30B9" w:rsidRPr="000205E8">
        <w:rPr>
          <w:rFonts w:asciiTheme="majorBidi" w:hAnsiTheme="majorBidi" w:cstheme="majorBidi"/>
          <w:lang w:val="en-GB"/>
        </w:rPr>
        <w:t>ir</w:t>
      </w:r>
      <w:r w:rsidR="00E63315" w:rsidRPr="000205E8">
        <w:rPr>
          <w:rFonts w:asciiTheme="majorBidi" w:hAnsiTheme="majorBidi" w:cstheme="majorBidi"/>
          <w:lang w:val="en-GB"/>
        </w:rPr>
        <w:t xml:space="preserve"> </w:t>
      </w:r>
      <w:r w:rsidR="00EC4164" w:rsidRPr="000205E8">
        <w:rPr>
          <w:rFonts w:asciiTheme="majorBidi" w:hAnsiTheme="majorBidi" w:cstheme="majorBidi"/>
          <w:lang w:val="en-GB"/>
        </w:rPr>
        <w:t>lives</w:t>
      </w:r>
      <w:r w:rsidRPr="000205E8">
        <w:rPr>
          <w:rFonts w:asciiTheme="majorBidi" w:hAnsiTheme="majorBidi" w:cstheme="majorBidi"/>
          <w:lang w:val="en-GB"/>
        </w:rPr>
        <w:t>.</w:t>
      </w:r>
      <w:r w:rsidR="001B2B10" w:rsidRPr="000205E8">
        <w:rPr>
          <w:vertAlign w:val="superscript"/>
        </w:rPr>
        <w:footnoteReference w:id="12"/>
      </w:r>
      <w:r w:rsidRPr="000205E8">
        <w:rPr>
          <w:rFonts w:asciiTheme="majorBidi" w:hAnsiTheme="majorBidi" w:cstheme="majorBidi"/>
          <w:vertAlign w:val="superscript"/>
          <w:lang w:val="en-GB"/>
        </w:rPr>
        <w:t xml:space="preserve"> </w:t>
      </w:r>
      <w:r w:rsidR="00FD30B9" w:rsidRPr="000205E8">
        <w:rPr>
          <w:rFonts w:asciiTheme="majorBidi" w:hAnsiTheme="majorBidi" w:cstheme="majorBidi"/>
          <w:lang w:val="en-GB"/>
        </w:rPr>
        <w:t>Civil society report</w:t>
      </w:r>
      <w:r w:rsidR="00C52B43" w:rsidRPr="000205E8">
        <w:rPr>
          <w:rFonts w:asciiTheme="majorBidi" w:hAnsiTheme="majorBidi" w:cstheme="majorBidi"/>
          <w:lang w:val="en-GB"/>
        </w:rPr>
        <w:t>s</w:t>
      </w:r>
      <w:r w:rsidR="00FD30B9" w:rsidRPr="000205E8">
        <w:rPr>
          <w:rFonts w:asciiTheme="majorBidi" w:hAnsiTheme="majorBidi" w:cstheme="majorBidi"/>
          <w:lang w:val="en-GB"/>
        </w:rPr>
        <w:t xml:space="preserve"> that </w:t>
      </w:r>
      <w:r w:rsidR="00C4382E" w:rsidRPr="000205E8">
        <w:rPr>
          <w:rFonts w:asciiTheme="majorBidi" w:hAnsiTheme="majorBidi" w:cstheme="majorBidi"/>
          <w:lang w:val="en-GB"/>
        </w:rPr>
        <w:t>“</w:t>
      </w:r>
      <w:r w:rsidR="006450DD" w:rsidRPr="000205E8">
        <w:rPr>
          <w:rFonts w:asciiTheme="majorBidi" w:hAnsiTheme="majorBidi" w:cstheme="majorBidi"/>
          <w:lang w:val="en-GB"/>
        </w:rPr>
        <w:t xml:space="preserve">since 2010, the Government has launched a new wave of attacks on the human rights of undocumented people in the UK through a set of policies known as </w:t>
      </w:r>
      <w:r w:rsidR="6D497A6F" w:rsidRPr="000205E8">
        <w:rPr>
          <w:rFonts w:asciiTheme="majorBidi" w:hAnsiTheme="majorBidi" w:cstheme="majorBidi"/>
          <w:lang w:val="en-GB"/>
        </w:rPr>
        <w:t xml:space="preserve">the </w:t>
      </w:r>
      <w:r w:rsidR="006450DD" w:rsidRPr="000205E8">
        <w:rPr>
          <w:rFonts w:asciiTheme="majorBidi" w:hAnsiTheme="majorBidi" w:cstheme="majorBidi"/>
          <w:lang w:val="en-GB"/>
        </w:rPr>
        <w:t>‘hostile environment</w:t>
      </w:r>
      <w:r w:rsidR="00D7AC61" w:rsidRPr="000205E8">
        <w:rPr>
          <w:rFonts w:asciiTheme="majorBidi" w:hAnsiTheme="majorBidi" w:cstheme="majorBidi"/>
          <w:lang w:val="en-GB"/>
        </w:rPr>
        <w:t>,</w:t>
      </w:r>
      <w:r w:rsidR="00C52B43" w:rsidRPr="000205E8">
        <w:rPr>
          <w:rFonts w:asciiTheme="majorBidi" w:hAnsiTheme="majorBidi" w:cstheme="majorBidi"/>
          <w:lang w:val="en-GB"/>
        </w:rPr>
        <w:t>’</w:t>
      </w:r>
      <w:r w:rsidR="006450DD" w:rsidRPr="000205E8">
        <w:rPr>
          <w:vertAlign w:val="superscript"/>
          <w:lang w:val="en-GB"/>
        </w:rPr>
        <w:footnoteReference w:id="13"/>
      </w:r>
      <w:r w:rsidR="003870E5" w:rsidRPr="000205E8">
        <w:rPr>
          <w:rFonts w:asciiTheme="majorBidi" w:hAnsiTheme="majorBidi" w:cstheme="majorBidi"/>
          <w:lang w:val="en-GB"/>
        </w:rPr>
        <w:t xml:space="preserve"> </w:t>
      </w:r>
      <w:r w:rsidR="073C9AAF" w:rsidRPr="000205E8">
        <w:rPr>
          <w:rFonts w:asciiTheme="majorBidi" w:hAnsiTheme="majorBidi" w:cstheme="majorBidi"/>
          <w:lang w:val="en-GB"/>
        </w:rPr>
        <w:t>which has</w:t>
      </w:r>
      <w:r w:rsidR="00E63315" w:rsidRPr="000205E8">
        <w:rPr>
          <w:rFonts w:asciiTheme="majorBidi" w:hAnsiTheme="majorBidi" w:cstheme="majorBidi"/>
          <w:lang w:val="en-GB"/>
        </w:rPr>
        <w:t xml:space="preserve"> been </w:t>
      </w:r>
      <w:r w:rsidR="00C52B43" w:rsidRPr="000205E8">
        <w:rPr>
          <w:rFonts w:asciiTheme="majorBidi" w:hAnsiTheme="majorBidi" w:cstheme="majorBidi"/>
          <w:lang w:val="en-GB"/>
        </w:rPr>
        <w:t xml:space="preserve">described </w:t>
      </w:r>
      <w:r w:rsidR="0078660F" w:rsidRPr="000205E8">
        <w:rPr>
          <w:rFonts w:asciiTheme="majorBidi" w:hAnsiTheme="majorBidi" w:cstheme="majorBidi"/>
          <w:lang w:val="en-GB"/>
        </w:rPr>
        <w:t xml:space="preserve">as </w:t>
      </w:r>
      <w:r w:rsidR="003870E5" w:rsidRPr="000205E8">
        <w:rPr>
          <w:rFonts w:asciiTheme="majorBidi" w:hAnsiTheme="majorBidi" w:cstheme="majorBidi"/>
          <w:lang w:val="en-GB"/>
        </w:rPr>
        <w:t>“a sprawling web of immigration controls embedded in the heart of our public services and communities</w:t>
      </w:r>
      <w:r w:rsidR="00EC4164" w:rsidRPr="000205E8">
        <w:rPr>
          <w:rFonts w:asciiTheme="majorBidi" w:hAnsiTheme="majorBidi" w:cstheme="majorBidi"/>
          <w:lang w:val="en-GB"/>
        </w:rPr>
        <w:t xml:space="preserve">.” According to our interviewed experts, </w:t>
      </w:r>
      <w:r w:rsidR="178F487C" w:rsidRPr="000205E8">
        <w:rPr>
          <w:rFonts w:asciiTheme="majorBidi" w:hAnsiTheme="majorBidi" w:cstheme="majorBidi"/>
          <w:lang w:val="en-GB"/>
        </w:rPr>
        <w:t>th</w:t>
      </w:r>
      <w:r w:rsidR="7EBAA51D" w:rsidRPr="000205E8">
        <w:rPr>
          <w:rFonts w:asciiTheme="majorBidi" w:hAnsiTheme="majorBidi" w:cstheme="majorBidi"/>
          <w:lang w:val="en-GB"/>
        </w:rPr>
        <w:t>is</w:t>
      </w:r>
      <w:r w:rsidR="00EC4164" w:rsidRPr="000205E8">
        <w:rPr>
          <w:rFonts w:asciiTheme="majorBidi" w:hAnsiTheme="majorBidi" w:cstheme="majorBidi"/>
          <w:lang w:val="en-GB"/>
        </w:rPr>
        <w:t xml:space="preserve"> hostile environment has created </w:t>
      </w:r>
      <w:r w:rsidR="0B067200" w:rsidRPr="000205E8">
        <w:rPr>
          <w:rFonts w:asciiTheme="majorBidi" w:hAnsiTheme="majorBidi" w:cstheme="majorBidi"/>
          <w:lang w:val="en-GB"/>
        </w:rPr>
        <w:t>numerous</w:t>
      </w:r>
      <w:r w:rsidR="00EC4164" w:rsidRPr="000205E8">
        <w:rPr>
          <w:rFonts w:asciiTheme="majorBidi" w:hAnsiTheme="majorBidi" w:cstheme="majorBidi"/>
          <w:lang w:val="en-GB"/>
        </w:rPr>
        <w:t xml:space="preserve"> barriers </w:t>
      </w:r>
      <w:r w:rsidR="008A7202" w:rsidRPr="000205E8">
        <w:rPr>
          <w:rFonts w:asciiTheme="majorBidi" w:hAnsiTheme="majorBidi" w:cstheme="majorBidi"/>
          <w:lang w:val="en-GB"/>
        </w:rPr>
        <w:t xml:space="preserve">for migrants </w:t>
      </w:r>
      <w:r w:rsidR="00EC4164" w:rsidRPr="000205E8">
        <w:rPr>
          <w:rFonts w:asciiTheme="majorBidi" w:hAnsiTheme="majorBidi" w:cstheme="majorBidi"/>
          <w:lang w:val="en-GB"/>
        </w:rPr>
        <w:t xml:space="preserve">in </w:t>
      </w:r>
      <w:r w:rsidR="008A7202" w:rsidRPr="000205E8">
        <w:rPr>
          <w:rFonts w:asciiTheme="majorBidi" w:hAnsiTheme="majorBidi" w:cstheme="majorBidi"/>
          <w:lang w:val="en-GB"/>
        </w:rPr>
        <w:t xml:space="preserve">their </w:t>
      </w:r>
      <w:r w:rsidR="00EC4164" w:rsidRPr="000205E8">
        <w:rPr>
          <w:rFonts w:asciiTheme="majorBidi" w:hAnsiTheme="majorBidi" w:cstheme="majorBidi"/>
          <w:lang w:val="en-GB"/>
        </w:rPr>
        <w:t>day-to-day</w:t>
      </w:r>
      <w:r w:rsidR="00640450" w:rsidRPr="000205E8">
        <w:rPr>
          <w:rFonts w:asciiTheme="majorBidi" w:hAnsiTheme="majorBidi" w:cstheme="majorBidi"/>
          <w:lang w:val="en-GB"/>
        </w:rPr>
        <w:t xml:space="preserve"> living.</w:t>
      </w:r>
      <w:r w:rsidR="003870E5" w:rsidRPr="000205E8">
        <w:rPr>
          <w:vertAlign w:val="superscript"/>
        </w:rPr>
        <w:footnoteReference w:id="14"/>
      </w:r>
      <w:r w:rsidR="00640450" w:rsidRPr="000205E8">
        <w:rPr>
          <w:rFonts w:asciiTheme="majorBidi" w:hAnsiTheme="majorBidi" w:cstheme="majorBidi"/>
          <w:vertAlign w:val="superscript"/>
          <w:lang w:val="en-GB"/>
        </w:rPr>
        <w:t xml:space="preserve"> </w:t>
      </w:r>
      <w:r w:rsidR="008A7202" w:rsidRPr="000205E8">
        <w:rPr>
          <w:rFonts w:asciiTheme="majorBidi" w:hAnsiTheme="majorBidi" w:cstheme="majorBidi"/>
          <w:lang w:val="en-GB"/>
        </w:rPr>
        <w:t>Interviewed e</w:t>
      </w:r>
      <w:r w:rsidR="00B9430A" w:rsidRPr="000205E8">
        <w:rPr>
          <w:rFonts w:asciiTheme="majorBidi" w:hAnsiTheme="majorBidi" w:cstheme="majorBidi"/>
          <w:lang w:val="en-GB"/>
        </w:rPr>
        <w:t xml:space="preserve">xperts </w:t>
      </w:r>
      <w:r w:rsidR="6612086C" w:rsidRPr="000205E8">
        <w:rPr>
          <w:rFonts w:asciiTheme="majorBidi" w:hAnsiTheme="majorBidi" w:cstheme="majorBidi"/>
          <w:lang w:val="en-GB"/>
        </w:rPr>
        <w:t>comment</w:t>
      </w:r>
      <w:r w:rsidR="008A7202" w:rsidRPr="000205E8">
        <w:rPr>
          <w:rFonts w:asciiTheme="majorBidi" w:hAnsiTheme="majorBidi" w:cstheme="majorBidi"/>
          <w:lang w:val="en-GB"/>
        </w:rPr>
        <w:t>ed</w:t>
      </w:r>
      <w:r w:rsidR="6612086C" w:rsidRPr="000205E8">
        <w:rPr>
          <w:rFonts w:asciiTheme="majorBidi" w:hAnsiTheme="majorBidi" w:cstheme="majorBidi"/>
          <w:lang w:val="en-GB"/>
        </w:rPr>
        <w:t xml:space="preserve"> on </w:t>
      </w:r>
      <w:r w:rsidR="00B9430A" w:rsidRPr="000205E8">
        <w:rPr>
          <w:rFonts w:asciiTheme="majorBidi" w:hAnsiTheme="majorBidi" w:cstheme="majorBidi"/>
          <w:lang w:val="en-GB"/>
        </w:rPr>
        <w:t xml:space="preserve">its </w:t>
      </w:r>
      <w:r w:rsidR="008A7202" w:rsidRPr="000205E8">
        <w:rPr>
          <w:rFonts w:asciiTheme="majorBidi" w:hAnsiTheme="majorBidi" w:cstheme="majorBidi"/>
          <w:lang w:val="en-GB"/>
        </w:rPr>
        <w:t>impact</w:t>
      </w:r>
      <w:r w:rsidR="00724B3B" w:rsidRPr="000205E8">
        <w:rPr>
          <w:rFonts w:asciiTheme="majorBidi" w:hAnsiTheme="majorBidi" w:cstheme="majorBidi"/>
          <w:lang w:val="en-GB"/>
        </w:rPr>
        <w:t>, summari</w:t>
      </w:r>
      <w:r w:rsidR="00F509BB" w:rsidRPr="000205E8">
        <w:rPr>
          <w:rFonts w:asciiTheme="majorBidi" w:hAnsiTheme="majorBidi" w:cstheme="majorBidi"/>
          <w:lang w:val="en-GB"/>
        </w:rPr>
        <w:t>s</w:t>
      </w:r>
      <w:r w:rsidR="00724B3B" w:rsidRPr="000205E8">
        <w:rPr>
          <w:rFonts w:asciiTheme="majorBidi" w:hAnsiTheme="majorBidi" w:cstheme="majorBidi"/>
          <w:lang w:val="en-GB"/>
        </w:rPr>
        <w:t>ing</w:t>
      </w:r>
      <w:r w:rsidR="0018678E" w:rsidRPr="000205E8">
        <w:rPr>
          <w:rFonts w:asciiTheme="majorBidi" w:hAnsiTheme="majorBidi" w:cstheme="majorBidi"/>
          <w:lang w:val="en-GB"/>
        </w:rPr>
        <w:t>:</w:t>
      </w:r>
      <w:r w:rsidR="00724B3B" w:rsidRPr="000205E8">
        <w:rPr>
          <w:rFonts w:asciiTheme="majorBidi" w:hAnsiTheme="majorBidi" w:cstheme="majorBidi"/>
          <w:lang w:val="en-GB"/>
        </w:rPr>
        <w:t xml:space="preserve"> </w:t>
      </w:r>
      <w:r w:rsidR="0082417F" w:rsidRPr="000205E8">
        <w:rPr>
          <w:rFonts w:asciiTheme="majorBidi" w:hAnsiTheme="majorBidi" w:cstheme="majorBidi"/>
          <w:lang w:val="en-GB"/>
        </w:rPr>
        <w:t>“You have the border controls moving from the borders to daily life</w:t>
      </w:r>
      <w:r w:rsidR="00B9430A" w:rsidRPr="000205E8">
        <w:rPr>
          <w:rFonts w:asciiTheme="majorBidi" w:hAnsiTheme="majorBidi" w:cstheme="majorBidi"/>
          <w:lang w:val="en-GB"/>
        </w:rPr>
        <w:t>.</w:t>
      </w:r>
      <w:r w:rsidR="0082417F" w:rsidRPr="000205E8">
        <w:rPr>
          <w:rFonts w:asciiTheme="majorBidi" w:hAnsiTheme="majorBidi" w:cstheme="majorBidi"/>
          <w:lang w:val="en-GB"/>
        </w:rPr>
        <w:t>”</w:t>
      </w:r>
      <w:r w:rsidR="00B9430A" w:rsidRPr="000205E8">
        <w:rPr>
          <w:vertAlign w:val="superscript"/>
        </w:rPr>
        <w:footnoteReference w:id="15"/>
      </w:r>
      <w:r w:rsidR="00B9430A" w:rsidRPr="000205E8">
        <w:rPr>
          <w:rFonts w:asciiTheme="majorBidi" w:hAnsiTheme="majorBidi" w:cstheme="majorBidi"/>
          <w:lang w:val="en-GB"/>
        </w:rPr>
        <w:t xml:space="preserve"> </w:t>
      </w:r>
      <w:r w:rsidR="0018678E" w:rsidRPr="000205E8">
        <w:rPr>
          <w:rFonts w:asciiTheme="majorBidi" w:hAnsiTheme="majorBidi" w:cstheme="majorBidi"/>
          <w:lang w:val="en-GB"/>
        </w:rPr>
        <w:t>Interviewees also noted that</w:t>
      </w:r>
      <w:r w:rsidR="0082417F" w:rsidRPr="000205E8">
        <w:rPr>
          <w:rFonts w:asciiTheme="majorBidi" w:hAnsiTheme="majorBidi" w:cstheme="majorBidi"/>
          <w:lang w:val="en-GB"/>
        </w:rPr>
        <w:t xml:space="preserve"> </w:t>
      </w:r>
      <w:r w:rsidR="00EC4164" w:rsidRPr="000205E8">
        <w:rPr>
          <w:rFonts w:asciiTheme="majorBidi" w:hAnsiTheme="majorBidi" w:cstheme="majorBidi"/>
          <w:lang w:val="en-GB"/>
        </w:rPr>
        <w:t xml:space="preserve">government employees </w:t>
      </w:r>
      <w:r w:rsidR="00A96DA8" w:rsidRPr="000205E8">
        <w:rPr>
          <w:rFonts w:asciiTheme="majorBidi" w:hAnsiTheme="majorBidi" w:cstheme="majorBidi"/>
          <w:lang w:val="en-GB"/>
        </w:rPr>
        <w:t xml:space="preserve">are not the only actors </w:t>
      </w:r>
      <w:r w:rsidR="28FAF78E" w:rsidRPr="000205E8">
        <w:rPr>
          <w:rFonts w:asciiTheme="majorBidi" w:hAnsiTheme="majorBidi" w:cstheme="majorBidi"/>
          <w:lang w:val="en-GB"/>
        </w:rPr>
        <w:t>implement</w:t>
      </w:r>
      <w:r w:rsidR="00546F58" w:rsidRPr="000205E8">
        <w:rPr>
          <w:rFonts w:asciiTheme="majorBidi" w:hAnsiTheme="majorBidi" w:cstheme="majorBidi"/>
          <w:lang w:val="en-GB"/>
        </w:rPr>
        <w:t>ing</w:t>
      </w:r>
      <w:r w:rsidR="28FAF78E" w:rsidRPr="000205E8">
        <w:rPr>
          <w:rFonts w:asciiTheme="majorBidi" w:hAnsiTheme="majorBidi" w:cstheme="majorBidi"/>
          <w:lang w:val="en-GB"/>
        </w:rPr>
        <w:t xml:space="preserve"> these policies,</w:t>
      </w:r>
      <w:r w:rsidR="00EC4164" w:rsidRPr="000205E8">
        <w:rPr>
          <w:rFonts w:asciiTheme="majorBidi" w:hAnsiTheme="majorBidi" w:cstheme="majorBidi"/>
          <w:lang w:val="en-GB"/>
        </w:rPr>
        <w:t xml:space="preserve"> but also private actors like landlords</w:t>
      </w:r>
      <w:r w:rsidR="4417634F" w:rsidRPr="000205E8">
        <w:rPr>
          <w:rFonts w:asciiTheme="majorBidi" w:hAnsiTheme="majorBidi" w:cstheme="majorBidi"/>
          <w:lang w:val="en-GB"/>
        </w:rPr>
        <w:t xml:space="preserve">, </w:t>
      </w:r>
      <w:r w:rsidR="00C8583E" w:rsidRPr="000205E8">
        <w:rPr>
          <w:rFonts w:asciiTheme="majorBidi" w:hAnsiTheme="majorBidi" w:cstheme="majorBidi"/>
          <w:lang w:val="en-GB"/>
        </w:rPr>
        <w:t xml:space="preserve">banks, </w:t>
      </w:r>
      <w:r w:rsidR="6139465B" w:rsidRPr="000205E8">
        <w:rPr>
          <w:rFonts w:asciiTheme="majorBidi" w:hAnsiTheme="majorBidi" w:cstheme="majorBidi"/>
          <w:lang w:val="en-GB"/>
        </w:rPr>
        <w:t xml:space="preserve">and </w:t>
      </w:r>
      <w:r w:rsidR="0082417F" w:rsidRPr="000205E8">
        <w:rPr>
          <w:rFonts w:asciiTheme="majorBidi" w:hAnsiTheme="majorBidi" w:cstheme="majorBidi"/>
          <w:lang w:val="en-GB"/>
        </w:rPr>
        <w:t>others</w:t>
      </w:r>
      <w:r w:rsidR="00546F58" w:rsidRPr="000205E8">
        <w:rPr>
          <w:rFonts w:asciiTheme="majorBidi" w:hAnsiTheme="majorBidi" w:cstheme="majorBidi"/>
          <w:lang w:val="en-GB"/>
        </w:rPr>
        <w:t xml:space="preserve"> do so, as well</w:t>
      </w:r>
      <w:r w:rsidR="0082417F" w:rsidRPr="000205E8">
        <w:rPr>
          <w:rFonts w:asciiTheme="majorBidi" w:hAnsiTheme="majorBidi" w:cstheme="majorBidi"/>
          <w:lang w:val="en-GB"/>
        </w:rPr>
        <w:t>.</w:t>
      </w:r>
      <w:r w:rsidR="0082417F" w:rsidRPr="000205E8">
        <w:rPr>
          <w:vertAlign w:val="superscript"/>
        </w:rPr>
        <w:footnoteReference w:id="16"/>
      </w:r>
    </w:p>
    <w:p w14:paraId="1BF5A583" w14:textId="77777777" w:rsidR="00FA5656" w:rsidRPr="000205E8" w:rsidRDefault="7798FD59" w:rsidP="002470DE">
      <w:pPr>
        <w:numPr>
          <w:ilvl w:val="0"/>
          <w:numId w:val="39"/>
        </w:numPr>
        <w:ind w:left="360"/>
        <w:jc w:val="both"/>
        <w:rPr>
          <w:rFonts w:asciiTheme="majorBidi" w:hAnsiTheme="majorBidi" w:cstheme="majorBidi"/>
          <w:lang w:val="en-GB"/>
        </w:rPr>
      </w:pPr>
      <w:r w:rsidRPr="000205E8">
        <w:rPr>
          <w:rFonts w:asciiTheme="majorBidi" w:hAnsiTheme="majorBidi" w:cstheme="majorBidi"/>
          <w:lang w:val="en-GB"/>
        </w:rPr>
        <w:t>Some</w:t>
      </w:r>
      <w:r w:rsidR="5EE6B172" w:rsidRPr="000205E8">
        <w:rPr>
          <w:rFonts w:asciiTheme="majorBidi" w:hAnsiTheme="majorBidi" w:cstheme="majorBidi"/>
          <w:lang w:val="en-GB"/>
        </w:rPr>
        <w:t xml:space="preserve"> </w:t>
      </w:r>
      <w:r w:rsidR="1B877AB9" w:rsidRPr="000205E8">
        <w:rPr>
          <w:rFonts w:asciiTheme="majorBidi" w:hAnsiTheme="majorBidi" w:cstheme="majorBidi"/>
          <w:lang w:val="en-GB"/>
        </w:rPr>
        <w:t>politicians continue to use an anti-</w:t>
      </w:r>
      <w:r w:rsidR="3F658FB4" w:rsidRPr="000205E8">
        <w:rPr>
          <w:rFonts w:asciiTheme="majorBidi" w:hAnsiTheme="majorBidi" w:cstheme="majorBidi"/>
          <w:lang w:val="en-GB"/>
        </w:rPr>
        <w:t>m</w:t>
      </w:r>
      <w:r w:rsidR="5EE6B172" w:rsidRPr="000205E8">
        <w:rPr>
          <w:rFonts w:asciiTheme="majorBidi" w:hAnsiTheme="majorBidi" w:cstheme="majorBidi"/>
          <w:lang w:val="en-GB"/>
        </w:rPr>
        <w:t xml:space="preserve">igrant </w:t>
      </w:r>
      <w:r w:rsidR="0907CF8E" w:rsidRPr="000205E8">
        <w:rPr>
          <w:rFonts w:asciiTheme="majorBidi" w:hAnsiTheme="majorBidi" w:cstheme="majorBidi"/>
          <w:lang w:val="en-GB"/>
        </w:rPr>
        <w:t>narrative</w:t>
      </w:r>
      <w:r w:rsidR="39244200" w:rsidRPr="000205E8">
        <w:rPr>
          <w:rFonts w:asciiTheme="majorBidi" w:hAnsiTheme="majorBidi" w:cstheme="majorBidi"/>
          <w:lang w:val="en-GB"/>
        </w:rPr>
        <w:t>,</w:t>
      </w:r>
      <w:r w:rsidR="00172CEE" w:rsidRPr="000205E8">
        <w:rPr>
          <w:vertAlign w:val="superscript"/>
        </w:rPr>
        <w:footnoteReference w:id="17"/>
      </w:r>
      <w:r w:rsidR="39244200" w:rsidRPr="000205E8">
        <w:rPr>
          <w:rFonts w:asciiTheme="majorBidi" w:hAnsiTheme="majorBidi" w:cstheme="majorBidi"/>
          <w:lang w:val="en-GB"/>
        </w:rPr>
        <w:t xml:space="preserve"> </w:t>
      </w:r>
      <w:r w:rsidR="77646260" w:rsidRPr="000205E8">
        <w:rPr>
          <w:rFonts w:asciiTheme="majorBidi" w:hAnsiTheme="majorBidi" w:cstheme="majorBidi"/>
          <w:lang w:val="en-GB"/>
        </w:rPr>
        <w:t xml:space="preserve">reportedly </w:t>
      </w:r>
      <w:r w:rsidR="08291F7F" w:rsidRPr="000205E8">
        <w:rPr>
          <w:rFonts w:asciiTheme="majorBidi" w:hAnsiTheme="majorBidi" w:cstheme="majorBidi"/>
          <w:lang w:val="en-GB"/>
        </w:rPr>
        <w:t>instrumentalising</w:t>
      </w:r>
      <w:r w:rsidR="3FF8851C" w:rsidRPr="000205E8">
        <w:rPr>
          <w:rFonts w:asciiTheme="majorBidi" w:hAnsiTheme="majorBidi" w:cstheme="majorBidi"/>
          <w:lang w:val="en-GB"/>
        </w:rPr>
        <w:t xml:space="preserve"> </w:t>
      </w:r>
      <w:r w:rsidR="00F9FEE9" w:rsidRPr="000205E8">
        <w:rPr>
          <w:rFonts w:asciiTheme="majorBidi" w:hAnsiTheme="majorBidi" w:cstheme="majorBidi"/>
          <w:lang w:val="en-GB"/>
        </w:rPr>
        <w:t xml:space="preserve">hostility toward </w:t>
      </w:r>
      <w:r w:rsidR="08291F7F" w:rsidRPr="000205E8">
        <w:rPr>
          <w:rFonts w:asciiTheme="majorBidi" w:hAnsiTheme="majorBidi" w:cstheme="majorBidi"/>
          <w:lang w:val="en-GB"/>
        </w:rPr>
        <w:t>migrants</w:t>
      </w:r>
      <w:r w:rsidR="23D9846B" w:rsidRPr="000205E8">
        <w:rPr>
          <w:rFonts w:asciiTheme="majorBidi" w:hAnsiTheme="majorBidi" w:cstheme="majorBidi"/>
          <w:lang w:val="en-GB"/>
        </w:rPr>
        <w:t xml:space="preserve"> to </w:t>
      </w:r>
      <w:r w:rsidR="189C63B9" w:rsidRPr="000205E8">
        <w:rPr>
          <w:rFonts w:asciiTheme="majorBidi" w:hAnsiTheme="majorBidi" w:cstheme="majorBidi"/>
          <w:lang w:val="en-GB"/>
        </w:rPr>
        <w:t>enact</w:t>
      </w:r>
      <w:r w:rsidR="23D9846B" w:rsidRPr="000205E8">
        <w:rPr>
          <w:rFonts w:asciiTheme="majorBidi" w:hAnsiTheme="majorBidi" w:cstheme="majorBidi"/>
          <w:lang w:val="en-GB"/>
        </w:rPr>
        <w:t xml:space="preserve"> </w:t>
      </w:r>
      <w:r w:rsidR="189C63B9" w:rsidRPr="000205E8">
        <w:rPr>
          <w:rFonts w:asciiTheme="majorBidi" w:hAnsiTheme="majorBidi" w:cstheme="majorBidi"/>
          <w:lang w:val="en-GB"/>
        </w:rPr>
        <w:t xml:space="preserve">legislation, policies and practices </w:t>
      </w:r>
      <w:r w:rsidR="7632F99A" w:rsidRPr="000205E8">
        <w:rPr>
          <w:rFonts w:asciiTheme="majorBidi" w:hAnsiTheme="majorBidi" w:cstheme="majorBidi"/>
          <w:lang w:val="en-GB"/>
        </w:rPr>
        <w:t>that</w:t>
      </w:r>
      <w:r w:rsidR="4A12E2CF" w:rsidRPr="000205E8">
        <w:rPr>
          <w:rFonts w:asciiTheme="majorBidi" w:hAnsiTheme="majorBidi" w:cstheme="majorBidi"/>
          <w:lang w:val="en-GB"/>
        </w:rPr>
        <w:t>, in turn,</w:t>
      </w:r>
      <w:r w:rsidR="7632F99A" w:rsidRPr="000205E8">
        <w:rPr>
          <w:rFonts w:asciiTheme="majorBidi" w:hAnsiTheme="majorBidi" w:cstheme="majorBidi"/>
          <w:lang w:val="en-GB"/>
        </w:rPr>
        <w:t xml:space="preserve"> violate </w:t>
      </w:r>
      <w:r w:rsidR="189C63B9" w:rsidRPr="000205E8">
        <w:rPr>
          <w:rFonts w:asciiTheme="majorBidi" w:hAnsiTheme="majorBidi" w:cstheme="majorBidi"/>
          <w:lang w:val="en-GB"/>
        </w:rPr>
        <w:t>human rights standards</w:t>
      </w:r>
      <w:r w:rsidR="08291F7F" w:rsidRPr="000205E8">
        <w:rPr>
          <w:rFonts w:asciiTheme="majorBidi" w:hAnsiTheme="majorBidi" w:cstheme="majorBidi"/>
          <w:lang w:val="en-GB"/>
        </w:rPr>
        <w:t>.</w:t>
      </w:r>
      <w:r w:rsidR="00AD41E6" w:rsidRPr="000205E8">
        <w:rPr>
          <w:vertAlign w:val="superscript"/>
        </w:rPr>
        <w:footnoteReference w:id="18"/>
      </w:r>
      <w:r w:rsidR="4C324A33" w:rsidRPr="000205E8">
        <w:rPr>
          <w:rFonts w:asciiTheme="majorBidi" w:hAnsiTheme="majorBidi" w:cstheme="majorBidi"/>
          <w:vertAlign w:val="superscript"/>
          <w:lang w:val="en-GB"/>
        </w:rPr>
        <w:t xml:space="preserve"> </w:t>
      </w:r>
      <w:r w:rsidR="4C324A33" w:rsidRPr="000205E8">
        <w:rPr>
          <w:rFonts w:asciiTheme="majorBidi" w:hAnsiTheme="majorBidi" w:cstheme="majorBidi"/>
          <w:lang w:val="en-GB"/>
        </w:rPr>
        <w:t xml:space="preserve">Such </w:t>
      </w:r>
      <w:proofErr w:type="spellStart"/>
      <w:r w:rsidR="4C324A33" w:rsidRPr="000205E8">
        <w:rPr>
          <w:rFonts w:asciiTheme="majorBidi" w:hAnsiTheme="majorBidi" w:cstheme="majorBidi"/>
          <w:lang w:val="en-GB"/>
        </w:rPr>
        <w:t>instrumentalisation</w:t>
      </w:r>
      <w:proofErr w:type="spellEnd"/>
      <w:r w:rsidR="4C324A33" w:rsidRPr="000205E8">
        <w:rPr>
          <w:rFonts w:asciiTheme="majorBidi" w:hAnsiTheme="majorBidi" w:cstheme="majorBidi"/>
          <w:lang w:val="en-GB"/>
        </w:rPr>
        <w:t xml:space="preserve"> </w:t>
      </w:r>
      <w:r w:rsidR="52E31EC8" w:rsidRPr="000205E8">
        <w:rPr>
          <w:rFonts w:asciiTheme="majorBidi" w:hAnsiTheme="majorBidi" w:cstheme="majorBidi"/>
          <w:lang w:val="en-GB"/>
        </w:rPr>
        <w:t xml:space="preserve">is reflected </w:t>
      </w:r>
      <w:r w:rsidR="4C324A33" w:rsidRPr="000205E8">
        <w:rPr>
          <w:rFonts w:asciiTheme="majorBidi" w:hAnsiTheme="majorBidi" w:cstheme="majorBidi"/>
          <w:lang w:val="en-GB"/>
        </w:rPr>
        <w:t>in legislation</w:t>
      </w:r>
      <w:r w:rsidR="20844D5A" w:rsidRPr="000205E8">
        <w:rPr>
          <w:rFonts w:asciiTheme="majorBidi" w:hAnsiTheme="majorBidi" w:cstheme="majorBidi"/>
          <w:lang w:val="en-GB"/>
        </w:rPr>
        <w:t>,</w:t>
      </w:r>
      <w:r w:rsidR="4C324A33" w:rsidRPr="000205E8">
        <w:rPr>
          <w:rFonts w:asciiTheme="majorBidi" w:hAnsiTheme="majorBidi" w:cstheme="majorBidi"/>
          <w:lang w:val="en-GB"/>
        </w:rPr>
        <w:t xml:space="preserve"> </w:t>
      </w:r>
      <w:r w:rsidR="5EE6B172" w:rsidRPr="000205E8">
        <w:rPr>
          <w:rFonts w:asciiTheme="majorBidi" w:hAnsiTheme="majorBidi" w:cstheme="majorBidi"/>
          <w:lang w:val="en-GB"/>
        </w:rPr>
        <w:t xml:space="preserve">such as the Nationality and Borders Act </w:t>
      </w:r>
      <w:r w:rsidR="2724D81F" w:rsidRPr="000205E8">
        <w:rPr>
          <w:rFonts w:asciiTheme="majorBidi" w:hAnsiTheme="majorBidi" w:cstheme="majorBidi"/>
          <w:lang w:val="en-GB"/>
        </w:rPr>
        <w:t xml:space="preserve">2022 </w:t>
      </w:r>
      <w:r w:rsidR="5EE6B172" w:rsidRPr="000205E8">
        <w:rPr>
          <w:rFonts w:asciiTheme="majorBidi" w:hAnsiTheme="majorBidi" w:cstheme="majorBidi"/>
          <w:lang w:val="en-GB"/>
        </w:rPr>
        <w:t xml:space="preserve">and the </w:t>
      </w:r>
      <w:r w:rsidR="1E86C066" w:rsidRPr="000205E8">
        <w:rPr>
          <w:rFonts w:asciiTheme="majorBidi" w:hAnsiTheme="majorBidi" w:cstheme="majorBidi"/>
          <w:lang w:val="en-GB"/>
        </w:rPr>
        <w:t>Illegal</w:t>
      </w:r>
      <w:r w:rsidR="5EE6B172" w:rsidRPr="000205E8">
        <w:rPr>
          <w:rFonts w:asciiTheme="majorBidi" w:hAnsiTheme="majorBidi" w:cstheme="majorBidi"/>
          <w:lang w:val="en-GB"/>
        </w:rPr>
        <w:t xml:space="preserve"> </w:t>
      </w:r>
      <w:r w:rsidR="239DBB3C" w:rsidRPr="000205E8">
        <w:rPr>
          <w:rFonts w:asciiTheme="majorBidi" w:hAnsiTheme="majorBidi" w:cstheme="majorBidi"/>
          <w:lang w:val="en-GB"/>
        </w:rPr>
        <w:t xml:space="preserve">Migration </w:t>
      </w:r>
      <w:r w:rsidR="5EE6B172" w:rsidRPr="000205E8">
        <w:rPr>
          <w:rFonts w:asciiTheme="majorBidi" w:hAnsiTheme="majorBidi" w:cstheme="majorBidi"/>
          <w:lang w:val="en-GB"/>
        </w:rPr>
        <w:t>Act</w:t>
      </w:r>
      <w:r w:rsidR="17E510C2" w:rsidRPr="000205E8">
        <w:rPr>
          <w:rFonts w:asciiTheme="majorBidi" w:hAnsiTheme="majorBidi" w:cstheme="majorBidi"/>
          <w:lang w:val="en-GB"/>
        </w:rPr>
        <w:t xml:space="preserve"> 2023</w:t>
      </w:r>
      <w:r w:rsidR="06936584" w:rsidRPr="000205E8">
        <w:rPr>
          <w:rFonts w:asciiTheme="majorBidi" w:hAnsiTheme="majorBidi" w:cstheme="majorBidi"/>
          <w:lang w:val="en-GB"/>
        </w:rPr>
        <w:t>, which</w:t>
      </w:r>
      <w:r w:rsidR="2F406765" w:rsidRPr="000205E8">
        <w:rPr>
          <w:rFonts w:asciiTheme="majorBidi" w:hAnsiTheme="majorBidi" w:cstheme="majorBidi"/>
          <w:lang w:val="en-GB"/>
        </w:rPr>
        <w:t xml:space="preserve"> </w:t>
      </w:r>
      <w:r w:rsidR="21A61AC9" w:rsidRPr="000205E8">
        <w:rPr>
          <w:rFonts w:asciiTheme="majorBidi" w:hAnsiTheme="majorBidi" w:cstheme="majorBidi"/>
          <w:lang w:val="en-GB"/>
        </w:rPr>
        <w:t>brand</w:t>
      </w:r>
      <w:r w:rsidR="60CE8004" w:rsidRPr="000205E8">
        <w:rPr>
          <w:rFonts w:asciiTheme="majorBidi" w:hAnsiTheme="majorBidi" w:cstheme="majorBidi"/>
          <w:lang w:val="en-GB"/>
        </w:rPr>
        <w:t xml:space="preserve"> </w:t>
      </w:r>
      <w:r w:rsidR="7817125B" w:rsidRPr="000205E8">
        <w:rPr>
          <w:rFonts w:asciiTheme="majorBidi" w:hAnsiTheme="majorBidi" w:cstheme="majorBidi"/>
          <w:lang w:val="en-GB"/>
        </w:rPr>
        <w:t>various</w:t>
      </w:r>
      <w:r w:rsidR="2F406765" w:rsidRPr="000205E8">
        <w:rPr>
          <w:rFonts w:asciiTheme="majorBidi" w:hAnsiTheme="majorBidi" w:cstheme="majorBidi"/>
          <w:lang w:val="en-GB"/>
        </w:rPr>
        <w:t xml:space="preserve"> </w:t>
      </w:r>
      <w:r w:rsidR="4D5440D2" w:rsidRPr="000205E8">
        <w:rPr>
          <w:rFonts w:asciiTheme="majorBidi" w:hAnsiTheme="majorBidi" w:cstheme="majorBidi"/>
          <w:lang w:val="en-GB"/>
        </w:rPr>
        <w:t>conduct that requires State Party protect</w:t>
      </w:r>
      <w:r w:rsidR="720F1BD5" w:rsidRPr="000205E8">
        <w:rPr>
          <w:rFonts w:asciiTheme="majorBidi" w:hAnsiTheme="majorBidi" w:cstheme="majorBidi"/>
          <w:lang w:val="en-GB"/>
        </w:rPr>
        <w:t>ion</w:t>
      </w:r>
      <w:r w:rsidR="57F1BEA2" w:rsidRPr="000205E8">
        <w:rPr>
          <w:rFonts w:asciiTheme="majorBidi" w:hAnsiTheme="majorBidi" w:cstheme="majorBidi"/>
          <w:lang w:val="en-GB"/>
        </w:rPr>
        <w:t xml:space="preserve"> under international law</w:t>
      </w:r>
      <w:r w:rsidR="4D5440D2" w:rsidRPr="000205E8">
        <w:rPr>
          <w:rFonts w:asciiTheme="majorBidi" w:hAnsiTheme="majorBidi" w:cstheme="majorBidi"/>
          <w:lang w:val="en-GB"/>
        </w:rPr>
        <w:t>, such as seeking asylum</w:t>
      </w:r>
      <w:r w:rsidR="60CE8004" w:rsidRPr="000205E8">
        <w:rPr>
          <w:rFonts w:asciiTheme="majorBidi" w:hAnsiTheme="majorBidi" w:cstheme="majorBidi"/>
          <w:lang w:val="en-GB"/>
        </w:rPr>
        <w:t>, as “illegal migration</w:t>
      </w:r>
      <w:r w:rsidR="4D5440D2" w:rsidRPr="000205E8">
        <w:rPr>
          <w:rFonts w:asciiTheme="majorBidi" w:hAnsiTheme="majorBidi" w:cstheme="majorBidi"/>
          <w:lang w:val="en-GB"/>
        </w:rPr>
        <w:t>.</w:t>
      </w:r>
      <w:r w:rsidR="60CE8004" w:rsidRPr="000205E8">
        <w:rPr>
          <w:rFonts w:asciiTheme="majorBidi" w:hAnsiTheme="majorBidi" w:cstheme="majorBidi"/>
          <w:lang w:val="en-GB"/>
        </w:rPr>
        <w:t>”</w:t>
      </w:r>
      <w:r w:rsidR="003830F8" w:rsidRPr="000205E8">
        <w:footnoteReference w:id="19"/>
      </w:r>
      <w:r w:rsidR="3A8FC64D" w:rsidRPr="000205E8">
        <w:rPr>
          <w:rFonts w:asciiTheme="majorBidi" w:hAnsiTheme="majorBidi" w:cstheme="majorBidi"/>
          <w:lang w:val="en-GB"/>
        </w:rPr>
        <w:t xml:space="preserve"> Further, a</w:t>
      </w:r>
      <w:r w:rsidR="09EC5578" w:rsidRPr="000205E8">
        <w:rPr>
          <w:rFonts w:asciiTheme="majorBidi" w:hAnsiTheme="majorBidi" w:cstheme="majorBidi"/>
          <w:lang w:val="en-GB"/>
        </w:rPr>
        <w:t xml:space="preserve">ccording to </w:t>
      </w:r>
      <w:r w:rsidR="3A8FC64D" w:rsidRPr="000205E8">
        <w:rPr>
          <w:rFonts w:asciiTheme="majorBidi" w:hAnsiTheme="majorBidi" w:cstheme="majorBidi"/>
          <w:lang w:val="en-GB"/>
        </w:rPr>
        <w:t>expert interviews, the current hostile environment affects not only refugees</w:t>
      </w:r>
      <w:r w:rsidR="797FE2BF" w:rsidRPr="000205E8">
        <w:rPr>
          <w:rFonts w:asciiTheme="majorBidi" w:hAnsiTheme="majorBidi" w:cstheme="majorBidi"/>
          <w:lang w:val="en-GB"/>
        </w:rPr>
        <w:t xml:space="preserve"> </w:t>
      </w:r>
      <w:r w:rsidR="3A8FC64D" w:rsidRPr="000205E8">
        <w:rPr>
          <w:rFonts w:asciiTheme="majorBidi" w:hAnsiTheme="majorBidi" w:cstheme="majorBidi"/>
          <w:lang w:val="en-GB"/>
        </w:rPr>
        <w:t xml:space="preserve">and </w:t>
      </w:r>
      <w:r w:rsidR="797FE2BF" w:rsidRPr="000205E8">
        <w:rPr>
          <w:rFonts w:asciiTheme="majorBidi" w:hAnsiTheme="majorBidi" w:cstheme="majorBidi"/>
          <w:lang w:val="en-GB"/>
        </w:rPr>
        <w:t>other immigrants</w:t>
      </w:r>
      <w:r w:rsidR="3A8FC64D" w:rsidRPr="000205E8">
        <w:rPr>
          <w:rFonts w:asciiTheme="majorBidi" w:hAnsiTheme="majorBidi" w:cstheme="majorBidi"/>
          <w:lang w:val="en-GB"/>
        </w:rPr>
        <w:t xml:space="preserve"> but also </w:t>
      </w:r>
      <w:r w:rsidR="2394DEAB" w:rsidRPr="000205E8">
        <w:rPr>
          <w:rFonts w:asciiTheme="majorBidi" w:hAnsiTheme="majorBidi" w:cstheme="majorBidi"/>
          <w:lang w:val="en-GB"/>
        </w:rPr>
        <w:t xml:space="preserve">British-born </w:t>
      </w:r>
      <w:r w:rsidR="3A8FC64D" w:rsidRPr="000205E8">
        <w:rPr>
          <w:rFonts w:asciiTheme="majorBidi" w:hAnsiTheme="majorBidi" w:cstheme="majorBidi"/>
          <w:lang w:val="en-GB"/>
        </w:rPr>
        <w:t xml:space="preserve">people </w:t>
      </w:r>
      <w:r w:rsidR="55F57506" w:rsidRPr="000205E8">
        <w:rPr>
          <w:rFonts w:asciiTheme="majorBidi" w:hAnsiTheme="majorBidi" w:cstheme="majorBidi"/>
          <w:lang w:val="en-GB"/>
        </w:rPr>
        <w:t xml:space="preserve">from </w:t>
      </w:r>
      <w:proofErr w:type="spellStart"/>
      <w:r w:rsidR="55F57506" w:rsidRPr="000205E8">
        <w:rPr>
          <w:rFonts w:asciiTheme="majorBidi" w:hAnsiTheme="majorBidi" w:cstheme="majorBidi"/>
          <w:lang w:val="en-GB"/>
        </w:rPr>
        <w:t>minoritised</w:t>
      </w:r>
      <w:proofErr w:type="spellEnd"/>
      <w:r w:rsidR="55F57506" w:rsidRPr="000205E8">
        <w:rPr>
          <w:rFonts w:asciiTheme="majorBidi" w:hAnsiTheme="majorBidi" w:cstheme="majorBidi"/>
          <w:lang w:val="en-GB"/>
        </w:rPr>
        <w:t xml:space="preserve"> populations</w:t>
      </w:r>
      <w:r w:rsidR="3A8FC64D" w:rsidRPr="000205E8">
        <w:rPr>
          <w:rFonts w:asciiTheme="majorBidi" w:hAnsiTheme="majorBidi" w:cstheme="majorBidi"/>
          <w:lang w:val="en-GB"/>
        </w:rPr>
        <w:t>, who are perceived as “</w:t>
      </w:r>
      <w:r w:rsidR="7EB84502" w:rsidRPr="000205E8">
        <w:rPr>
          <w:rFonts w:asciiTheme="majorBidi" w:hAnsiTheme="majorBidi" w:cstheme="majorBidi"/>
          <w:lang w:val="en-GB"/>
        </w:rPr>
        <w:t>possible immigration offenders.</w:t>
      </w:r>
      <w:r w:rsidR="3A8FC64D" w:rsidRPr="000205E8">
        <w:rPr>
          <w:rFonts w:asciiTheme="majorBidi" w:hAnsiTheme="majorBidi" w:cstheme="majorBidi"/>
          <w:lang w:val="en-GB"/>
        </w:rPr>
        <w:t>”</w:t>
      </w:r>
      <w:r w:rsidR="00A85CB2" w:rsidRPr="000205E8">
        <w:rPr>
          <w:vertAlign w:val="superscript"/>
        </w:rPr>
        <w:footnoteReference w:id="20"/>
      </w:r>
      <w:r w:rsidR="3A8FC64D" w:rsidRPr="000205E8">
        <w:rPr>
          <w:rFonts w:asciiTheme="majorBidi" w:hAnsiTheme="majorBidi" w:cstheme="majorBidi"/>
          <w:lang w:val="en-GB"/>
        </w:rPr>
        <w:t xml:space="preserve"> </w:t>
      </w:r>
      <w:r w:rsidR="21A61AC9" w:rsidRPr="000205E8">
        <w:rPr>
          <w:rFonts w:asciiTheme="majorBidi" w:hAnsiTheme="majorBidi" w:cstheme="majorBidi"/>
          <w:lang w:val="en-GB"/>
        </w:rPr>
        <w:t>These policies and practices</w:t>
      </w:r>
      <w:r w:rsidR="7EB84502" w:rsidRPr="000205E8">
        <w:rPr>
          <w:rFonts w:asciiTheme="majorBidi" w:hAnsiTheme="majorBidi" w:cstheme="majorBidi"/>
          <w:lang w:val="en-GB"/>
        </w:rPr>
        <w:t xml:space="preserve"> are </w:t>
      </w:r>
      <w:r w:rsidR="541C3E63" w:rsidRPr="000205E8">
        <w:rPr>
          <w:rFonts w:asciiTheme="majorBidi" w:hAnsiTheme="majorBidi" w:cstheme="majorBidi"/>
          <w:lang w:val="en-GB"/>
        </w:rPr>
        <w:t xml:space="preserve">both </w:t>
      </w:r>
      <w:r w:rsidR="7EB84502" w:rsidRPr="000205E8">
        <w:rPr>
          <w:rFonts w:asciiTheme="majorBidi" w:hAnsiTheme="majorBidi" w:cstheme="majorBidi"/>
          <w:lang w:val="en-GB"/>
        </w:rPr>
        <w:t xml:space="preserve">restrictive </w:t>
      </w:r>
      <w:r w:rsidR="3E2605F5" w:rsidRPr="000205E8">
        <w:rPr>
          <w:rFonts w:asciiTheme="majorBidi" w:hAnsiTheme="majorBidi" w:cstheme="majorBidi"/>
          <w:lang w:val="en-GB"/>
        </w:rPr>
        <w:t xml:space="preserve">on </w:t>
      </w:r>
      <w:r w:rsidR="7EB84502" w:rsidRPr="000205E8">
        <w:rPr>
          <w:rFonts w:asciiTheme="majorBidi" w:hAnsiTheme="majorBidi" w:cstheme="majorBidi"/>
          <w:lang w:val="en-GB"/>
        </w:rPr>
        <w:t>immigration</w:t>
      </w:r>
      <w:r w:rsidR="4BAD7362" w:rsidRPr="000205E8">
        <w:rPr>
          <w:rFonts w:asciiTheme="majorBidi" w:hAnsiTheme="majorBidi" w:cstheme="majorBidi"/>
          <w:lang w:val="en-GB"/>
        </w:rPr>
        <w:t>,</w:t>
      </w:r>
      <w:r w:rsidR="7EB84502" w:rsidRPr="000205E8">
        <w:rPr>
          <w:rFonts w:asciiTheme="majorBidi" w:hAnsiTheme="majorBidi" w:cstheme="majorBidi"/>
          <w:lang w:val="en-GB"/>
        </w:rPr>
        <w:t xml:space="preserve"> </w:t>
      </w:r>
      <w:r w:rsidR="541C3E63" w:rsidRPr="000205E8">
        <w:rPr>
          <w:rFonts w:asciiTheme="majorBidi" w:hAnsiTheme="majorBidi" w:cstheme="majorBidi"/>
          <w:lang w:val="en-GB"/>
        </w:rPr>
        <w:t>as well as</w:t>
      </w:r>
      <w:r w:rsidR="7EB84502" w:rsidRPr="000205E8">
        <w:rPr>
          <w:rFonts w:asciiTheme="majorBidi" w:hAnsiTheme="majorBidi" w:cstheme="majorBidi"/>
          <w:lang w:val="en-GB"/>
        </w:rPr>
        <w:t xml:space="preserve"> raci</w:t>
      </w:r>
      <w:r w:rsidR="541C3E63" w:rsidRPr="000205E8">
        <w:rPr>
          <w:rFonts w:asciiTheme="majorBidi" w:hAnsiTheme="majorBidi" w:cstheme="majorBidi"/>
          <w:lang w:val="en-GB"/>
        </w:rPr>
        <w:t>ally discriminatory</w:t>
      </w:r>
      <w:r w:rsidR="1E43E2FD" w:rsidRPr="000205E8">
        <w:rPr>
          <w:rFonts w:asciiTheme="majorBidi" w:hAnsiTheme="majorBidi" w:cstheme="majorBidi"/>
          <w:lang w:val="en-GB"/>
        </w:rPr>
        <w:t>,</w:t>
      </w:r>
      <w:r w:rsidR="7EB84502" w:rsidRPr="000205E8">
        <w:rPr>
          <w:rFonts w:asciiTheme="majorBidi" w:hAnsiTheme="majorBidi" w:cstheme="majorBidi"/>
          <w:lang w:val="en-GB"/>
        </w:rPr>
        <w:t xml:space="preserve"> </w:t>
      </w:r>
      <w:r w:rsidR="1E43E2FD" w:rsidRPr="000205E8">
        <w:rPr>
          <w:rFonts w:asciiTheme="majorBidi" w:hAnsiTheme="majorBidi" w:cstheme="majorBidi"/>
          <w:lang w:val="en-GB"/>
        </w:rPr>
        <w:t>and</w:t>
      </w:r>
      <w:r w:rsidR="7EB84502" w:rsidRPr="000205E8">
        <w:rPr>
          <w:rFonts w:asciiTheme="majorBidi" w:hAnsiTheme="majorBidi" w:cstheme="majorBidi"/>
          <w:lang w:val="en-GB"/>
        </w:rPr>
        <w:t xml:space="preserve"> end up </w:t>
      </w:r>
      <w:r w:rsidR="3A8FC64D" w:rsidRPr="000205E8">
        <w:rPr>
          <w:rFonts w:asciiTheme="majorBidi" w:hAnsiTheme="majorBidi" w:cstheme="majorBidi"/>
          <w:lang w:val="en-GB"/>
        </w:rPr>
        <w:t>targeting</w:t>
      </w:r>
      <w:r w:rsidR="7EB84502" w:rsidRPr="000205E8">
        <w:rPr>
          <w:rFonts w:asciiTheme="majorBidi" w:hAnsiTheme="majorBidi" w:cstheme="majorBidi"/>
          <w:lang w:val="en-GB"/>
        </w:rPr>
        <w:t xml:space="preserve"> large communities</w:t>
      </w:r>
      <w:r w:rsidR="4286C9D5" w:rsidRPr="000205E8">
        <w:rPr>
          <w:rFonts w:asciiTheme="majorBidi" w:hAnsiTheme="majorBidi" w:cstheme="majorBidi"/>
          <w:lang w:val="en-GB"/>
        </w:rPr>
        <w:t xml:space="preserve"> based on race and national origin</w:t>
      </w:r>
      <w:r w:rsidR="7EB84502" w:rsidRPr="000205E8">
        <w:rPr>
          <w:rFonts w:asciiTheme="majorBidi" w:hAnsiTheme="majorBidi" w:cstheme="majorBidi"/>
          <w:lang w:val="en-GB"/>
        </w:rPr>
        <w:t>.</w:t>
      </w:r>
      <w:r w:rsidR="00535493" w:rsidRPr="000205E8">
        <w:rPr>
          <w:vertAlign w:val="superscript"/>
        </w:rPr>
        <w:footnoteReference w:id="21"/>
      </w:r>
    </w:p>
    <w:p w14:paraId="101C7E1A" w14:textId="3D4C0DF2" w:rsidR="00FA5656" w:rsidRPr="000205E8" w:rsidRDefault="76C86B73"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One prominent</w:t>
      </w:r>
      <w:r w:rsidR="44C05B63" w:rsidRPr="000205E8">
        <w:rPr>
          <w:rFonts w:asciiTheme="majorBidi" w:hAnsiTheme="majorBidi" w:cstheme="majorBidi"/>
          <w:lang w:val="en-GB"/>
        </w:rPr>
        <w:t xml:space="preserve"> ex</w:t>
      </w:r>
      <w:r w:rsidR="0F2B2356" w:rsidRPr="000205E8">
        <w:rPr>
          <w:rFonts w:asciiTheme="majorBidi" w:hAnsiTheme="majorBidi" w:cstheme="majorBidi"/>
          <w:lang w:val="en-GB"/>
        </w:rPr>
        <w:t>ample</w:t>
      </w:r>
      <w:r w:rsidR="44C05B63" w:rsidRPr="000205E8">
        <w:rPr>
          <w:rFonts w:asciiTheme="majorBidi" w:hAnsiTheme="majorBidi" w:cstheme="majorBidi"/>
          <w:lang w:val="en-GB"/>
        </w:rPr>
        <w:t xml:space="preserve"> of the current hostile environment is the “No Recourse to Public Funds”</w:t>
      </w:r>
      <w:r w:rsidR="002D484D" w:rsidRPr="000205E8">
        <w:rPr>
          <w:rFonts w:asciiTheme="majorBidi" w:hAnsiTheme="majorBidi" w:cstheme="majorBidi"/>
          <w:lang w:val="en-GB"/>
        </w:rPr>
        <w:t xml:space="preserve"> (NRPF) </w:t>
      </w:r>
      <w:r w:rsidR="44C05B63" w:rsidRPr="000205E8">
        <w:rPr>
          <w:rFonts w:asciiTheme="majorBidi" w:hAnsiTheme="majorBidi" w:cstheme="majorBidi"/>
          <w:lang w:val="en-GB"/>
        </w:rPr>
        <w:t xml:space="preserve">policy, which prevents </w:t>
      </w:r>
      <w:r w:rsidR="1F094532" w:rsidRPr="000205E8">
        <w:rPr>
          <w:rFonts w:asciiTheme="majorBidi" w:hAnsiTheme="majorBidi" w:cstheme="majorBidi"/>
          <w:lang w:val="en-GB"/>
        </w:rPr>
        <w:t>those</w:t>
      </w:r>
      <w:r w:rsidR="44C05B63" w:rsidRPr="000205E8">
        <w:rPr>
          <w:rFonts w:asciiTheme="majorBidi" w:hAnsiTheme="majorBidi" w:cstheme="majorBidi"/>
          <w:lang w:val="en-GB"/>
        </w:rPr>
        <w:t xml:space="preserve"> </w:t>
      </w:r>
      <w:r w:rsidR="330ACB8E" w:rsidRPr="000205E8">
        <w:rPr>
          <w:rFonts w:asciiTheme="majorBidi" w:hAnsiTheme="majorBidi" w:cstheme="majorBidi"/>
          <w:lang w:val="en-GB"/>
        </w:rPr>
        <w:t>being</w:t>
      </w:r>
      <w:r w:rsidR="70CDDD75" w:rsidRPr="000205E8">
        <w:rPr>
          <w:rFonts w:asciiTheme="majorBidi" w:hAnsiTheme="majorBidi" w:cstheme="majorBidi"/>
          <w:lang w:val="en-GB"/>
        </w:rPr>
        <w:t xml:space="preserve"> process</w:t>
      </w:r>
      <w:r w:rsidR="330ACB8E" w:rsidRPr="000205E8">
        <w:rPr>
          <w:rFonts w:asciiTheme="majorBidi" w:hAnsiTheme="majorBidi" w:cstheme="majorBidi"/>
          <w:lang w:val="en-GB"/>
        </w:rPr>
        <w:t>ed</w:t>
      </w:r>
      <w:r w:rsidR="70CDDD75" w:rsidRPr="000205E8">
        <w:rPr>
          <w:rFonts w:asciiTheme="majorBidi" w:hAnsiTheme="majorBidi" w:cstheme="majorBidi"/>
          <w:lang w:val="en-GB"/>
        </w:rPr>
        <w:t xml:space="preserve"> by</w:t>
      </w:r>
      <w:r w:rsidR="330ACB8E" w:rsidRPr="000205E8">
        <w:rPr>
          <w:rFonts w:asciiTheme="majorBidi" w:hAnsiTheme="majorBidi" w:cstheme="majorBidi"/>
          <w:lang w:val="en-GB"/>
        </w:rPr>
        <w:t xml:space="preserve"> the</w:t>
      </w:r>
      <w:r w:rsidR="44C05B63" w:rsidRPr="000205E8">
        <w:rPr>
          <w:rFonts w:asciiTheme="majorBidi" w:hAnsiTheme="majorBidi" w:cstheme="majorBidi"/>
          <w:lang w:val="en-GB"/>
        </w:rPr>
        <w:t xml:space="preserve"> immigration system from</w:t>
      </w:r>
      <w:r w:rsidR="079661CD" w:rsidRPr="000205E8">
        <w:rPr>
          <w:rFonts w:asciiTheme="majorBidi" w:hAnsiTheme="majorBidi" w:cstheme="majorBidi"/>
          <w:lang w:val="en-GB"/>
        </w:rPr>
        <w:t xml:space="preserve"> accessing </w:t>
      </w:r>
      <w:r w:rsidR="4F648134" w:rsidRPr="000205E8">
        <w:rPr>
          <w:rFonts w:asciiTheme="majorBidi" w:hAnsiTheme="majorBidi" w:cstheme="majorBidi"/>
          <w:lang w:val="en-GB"/>
        </w:rPr>
        <w:t xml:space="preserve">the normal public </w:t>
      </w:r>
      <w:r w:rsidR="079661CD" w:rsidRPr="000205E8">
        <w:rPr>
          <w:rFonts w:asciiTheme="majorBidi" w:hAnsiTheme="majorBidi" w:cstheme="majorBidi"/>
          <w:lang w:val="en-GB"/>
        </w:rPr>
        <w:t>welfare</w:t>
      </w:r>
      <w:r w:rsidR="4F648134" w:rsidRPr="000205E8">
        <w:rPr>
          <w:rFonts w:asciiTheme="majorBidi" w:hAnsiTheme="majorBidi" w:cstheme="majorBidi"/>
          <w:lang w:val="en-GB"/>
        </w:rPr>
        <w:t xml:space="preserve"> system that is available to </w:t>
      </w:r>
      <w:r w:rsidR="74A99088" w:rsidRPr="000205E8">
        <w:rPr>
          <w:rFonts w:asciiTheme="majorBidi" w:hAnsiTheme="majorBidi" w:cstheme="majorBidi"/>
          <w:lang w:val="en-GB"/>
        </w:rPr>
        <w:t>others</w:t>
      </w:r>
      <w:r w:rsidR="4121B9B3" w:rsidRPr="000205E8">
        <w:rPr>
          <w:rFonts w:asciiTheme="majorBidi" w:hAnsiTheme="majorBidi" w:cstheme="majorBidi"/>
          <w:lang w:val="en-GB"/>
        </w:rPr>
        <w:t xml:space="preserve"> in the UK</w:t>
      </w:r>
      <w:r w:rsidR="64C0CDBA" w:rsidRPr="000205E8">
        <w:rPr>
          <w:rFonts w:asciiTheme="majorBidi" w:hAnsiTheme="majorBidi" w:cstheme="majorBidi"/>
          <w:lang w:val="en-GB"/>
        </w:rPr>
        <w:t>. A person who is subject to</w:t>
      </w:r>
      <w:r w:rsidR="4F99AFF3" w:rsidRPr="000205E8">
        <w:rPr>
          <w:rFonts w:asciiTheme="majorBidi" w:hAnsiTheme="majorBidi" w:cstheme="majorBidi"/>
          <w:lang w:val="en-GB"/>
        </w:rPr>
        <w:t xml:space="preserve"> immigration control cannot claim public funds (benefits and housing assistance) unless an exception applies.</w:t>
      </w:r>
      <w:r w:rsidR="000F57EB" w:rsidRPr="000205E8">
        <w:rPr>
          <w:vertAlign w:val="superscript"/>
        </w:rPr>
        <w:footnoteReference w:id="22"/>
      </w:r>
      <w:r w:rsidR="64C0CDBA" w:rsidRPr="000205E8">
        <w:rPr>
          <w:rFonts w:asciiTheme="majorBidi" w:hAnsiTheme="majorBidi" w:cstheme="majorBidi"/>
          <w:lang w:val="en-GB"/>
        </w:rPr>
        <w:t xml:space="preserve"> </w:t>
      </w:r>
      <w:r w:rsidR="2069F40D" w:rsidRPr="000205E8">
        <w:rPr>
          <w:rFonts w:asciiTheme="majorBidi" w:hAnsiTheme="majorBidi" w:cstheme="majorBidi"/>
          <w:lang w:val="en-GB"/>
        </w:rPr>
        <w:t xml:space="preserve">National Health Service healthcare is not classed as </w:t>
      </w:r>
      <w:r w:rsidR="00C66DD5" w:rsidRPr="000205E8">
        <w:rPr>
          <w:rFonts w:asciiTheme="majorBidi" w:hAnsiTheme="majorBidi" w:cstheme="majorBidi"/>
          <w:lang w:val="en-GB"/>
        </w:rPr>
        <w:t>“</w:t>
      </w:r>
      <w:r w:rsidR="2069F40D" w:rsidRPr="000205E8">
        <w:rPr>
          <w:rFonts w:asciiTheme="majorBidi" w:hAnsiTheme="majorBidi" w:cstheme="majorBidi"/>
          <w:lang w:val="en-GB"/>
        </w:rPr>
        <w:t>public funds</w:t>
      </w:r>
      <w:r w:rsidR="00C66DD5" w:rsidRPr="000205E8">
        <w:rPr>
          <w:rFonts w:asciiTheme="majorBidi" w:hAnsiTheme="majorBidi" w:cstheme="majorBidi"/>
          <w:lang w:val="en-GB"/>
        </w:rPr>
        <w:t>”</w:t>
      </w:r>
      <w:r w:rsidR="2069F40D" w:rsidRPr="000205E8">
        <w:rPr>
          <w:rFonts w:asciiTheme="majorBidi" w:hAnsiTheme="majorBidi" w:cstheme="majorBidi"/>
          <w:lang w:val="en-GB"/>
        </w:rPr>
        <w:t xml:space="preserve">, </w:t>
      </w:r>
      <w:r w:rsidR="00B019AB" w:rsidRPr="000205E8">
        <w:rPr>
          <w:rFonts w:asciiTheme="majorBidi" w:hAnsiTheme="majorBidi" w:cstheme="majorBidi"/>
          <w:lang w:val="en-GB"/>
        </w:rPr>
        <w:t>but a</w:t>
      </w:r>
      <w:r w:rsidR="2FA64A0D" w:rsidRPr="000205E8">
        <w:rPr>
          <w:rFonts w:asciiTheme="majorBidi" w:hAnsiTheme="majorBidi" w:cstheme="majorBidi"/>
          <w:lang w:val="en-GB"/>
        </w:rPr>
        <w:t xml:space="preserve"> person subject to </w:t>
      </w:r>
      <w:r w:rsidR="31941F0F" w:rsidRPr="000205E8">
        <w:rPr>
          <w:rFonts w:asciiTheme="majorBidi" w:hAnsiTheme="majorBidi" w:cstheme="majorBidi"/>
          <w:lang w:val="en-GB"/>
        </w:rPr>
        <w:t>the</w:t>
      </w:r>
      <w:r w:rsidR="002D484D" w:rsidRPr="000205E8">
        <w:rPr>
          <w:rFonts w:asciiTheme="majorBidi" w:hAnsiTheme="majorBidi" w:cstheme="majorBidi"/>
          <w:lang w:val="en-GB"/>
        </w:rPr>
        <w:t xml:space="preserve"> NRPF</w:t>
      </w:r>
      <w:r w:rsidR="694BAB78" w:rsidRPr="000205E8">
        <w:rPr>
          <w:rFonts w:asciiTheme="majorBidi" w:hAnsiTheme="majorBidi" w:cstheme="majorBidi"/>
          <w:lang w:val="en-GB"/>
        </w:rPr>
        <w:t xml:space="preserve"> condition</w:t>
      </w:r>
      <w:r w:rsidR="2FA64A0D" w:rsidRPr="000205E8">
        <w:rPr>
          <w:rFonts w:asciiTheme="majorBidi" w:hAnsiTheme="majorBidi" w:cstheme="majorBidi"/>
          <w:lang w:val="en-GB"/>
        </w:rPr>
        <w:t xml:space="preserve"> may find that their</w:t>
      </w:r>
      <w:r w:rsidR="79E15FEF" w:rsidRPr="000205E8">
        <w:rPr>
          <w:rFonts w:asciiTheme="majorBidi" w:hAnsiTheme="majorBidi" w:cstheme="majorBidi"/>
          <w:lang w:val="en-GB"/>
        </w:rPr>
        <w:t xml:space="preserve"> immigration status will affect whether they</w:t>
      </w:r>
      <w:r w:rsidR="5E970FAF" w:rsidRPr="000205E8">
        <w:rPr>
          <w:rFonts w:asciiTheme="majorBidi" w:hAnsiTheme="majorBidi" w:cstheme="majorBidi"/>
          <w:lang w:val="en-GB"/>
        </w:rPr>
        <w:t xml:space="preserve"> are required to p</w:t>
      </w:r>
      <w:r w:rsidR="334B5116" w:rsidRPr="000205E8">
        <w:rPr>
          <w:rFonts w:asciiTheme="majorBidi" w:hAnsiTheme="majorBidi" w:cstheme="majorBidi"/>
          <w:lang w:val="en-GB"/>
        </w:rPr>
        <w:t>ay for some services</w:t>
      </w:r>
      <w:r w:rsidR="000F57EB" w:rsidRPr="000205E8">
        <w:rPr>
          <w:vertAlign w:val="superscript"/>
        </w:rPr>
        <w:footnoteReference w:id="23"/>
      </w:r>
      <w:r w:rsidR="079661CD" w:rsidRPr="000205E8">
        <w:rPr>
          <w:rFonts w:asciiTheme="majorBidi" w:hAnsiTheme="majorBidi" w:cstheme="majorBidi"/>
          <w:vertAlign w:val="superscript"/>
          <w:lang w:val="en-GB"/>
        </w:rPr>
        <w:t>.</w:t>
      </w:r>
      <w:r w:rsidR="10F0BD32" w:rsidRPr="000205E8">
        <w:rPr>
          <w:rFonts w:asciiTheme="majorBidi" w:hAnsiTheme="majorBidi" w:cstheme="majorBidi"/>
          <w:lang w:val="en-GB"/>
        </w:rPr>
        <w:t xml:space="preserve"> Interviewees also </w:t>
      </w:r>
      <w:r w:rsidR="6BD0012D" w:rsidRPr="000205E8">
        <w:rPr>
          <w:rFonts w:asciiTheme="majorBidi" w:hAnsiTheme="majorBidi" w:cstheme="majorBidi"/>
          <w:lang w:val="en-GB"/>
        </w:rPr>
        <w:t>noted</w:t>
      </w:r>
      <w:r w:rsidR="10F0BD32" w:rsidRPr="000205E8">
        <w:rPr>
          <w:rFonts w:asciiTheme="majorBidi" w:hAnsiTheme="majorBidi" w:cstheme="majorBidi"/>
          <w:lang w:val="en-GB"/>
        </w:rPr>
        <w:t xml:space="preserve"> that “there is this narrative that migrants will </w:t>
      </w:r>
      <w:r w:rsidR="77CC4848" w:rsidRPr="000205E8">
        <w:rPr>
          <w:rFonts w:asciiTheme="majorBidi" w:hAnsiTheme="majorBidi" w:cstheme="majorBidi"/>
          <w:lang w:val="en-GB"/>
        </w:rPr>
        <w:t>‘</w:t>
      </w:r>
      <w:r w:rsidR="10F0BD32" w:rsidRPr="000205E8">
        <w:rPr>
          <w:rFonts w:asciiTheme="majorBidi" w:hAnsiTheme="majorBidi" w:cstheme="majorBidi"/>
          <w:lang w:val="en-GB"/>
        </w:rPr>
        <w:t>abuse</w:t>
      </w:r>
      <w:r w:rsidR="77CC4848" w:rsidRPr="000205E8">
        <w:rPr>
          <w:rFonts w:asciiTheme="majorBidi" w:hAnsiTheme="majorBidi" w:cstheme="majorBidi"/>
          <w:lang w:val="en-GB"/>
        </w:rPr>
        <w:t>’</w:t>
      </w:r>
      <w:r w:rsidR="10F0BD32" w:rsidRPr="000205E8">
        <w:rPr>
          <w:rFonts w:asciiTheme="majorBidi" w:hAnsiTheme="majorBidi" w:cstheme="majorBidi"/>
          <w:lang w:val="en-GB"/>
        </w:rPr>
        <w:t xml:space="preserve"> the welfare system which furthers anti</w:t>
      </w:r>
      <w:r w:rsidR="52C5DE98" w:rsidRPr="000205E8">
        <w:rPr>
          <w:rFonts w:asciiTheme="majorBidi" w:hAnsiTheme="majorBidi" w:cstheme="majorBidi"/>
          <w:lang w:val="en-GB"/>
        </w:rPr>
        <w:t>-</w:t>
      </w:r>
      <w:r w:rsidR="10F0BD32" w:rsidRPr="000205E8">
        <w:rPr>
          <w:rFonts w:asciiTheme="majorBidi" w:hAnsiTheme="majorBidi" w:cstheme="majorBidi"/>
          <w:lang w:val="en-GB"/>
        </w:rPr>
        <w:t>migrant</w:t>
      </w:r>
      <w:r w:rsidR="7F581DED" w:rsidRPr="000205E8">
        <w:rPr>
          <w:rFonts w:asciiTheme="majorBidi" w:hAnsiTheme="majorBidi" w:cstheme="majorBidi"/>
          <w:lang w:val="en-GB"/>
        </w:rPr>
        <w:t xml:space="preserve"> sentiment</w:t>
      </w:r>
      <w:r w:rsidR="00C66DD5" w:rsidRPr="000205E8">
        <w:rPr>
          <w:rFonts w:asciiTheme="majorBidi" w:hAnsiTheme="majorBidi" w:cstheme="majorBidi"/>
          <w:lang w:val="en-GB"/>
        </w:rPr>
        <w:t>.</w:t>
      </w:r>
      <w:r w:rsidR="001F59F1" w:rsidRPr="000205E8">
        <w:rPr>
          <w:vertAlign w:val="superscript"/>
        </w:rPr>
        <w:footnoteReference w:id="24"/>
      </w:r>
      <w:r w:rsidR="00C66DD5" w:rsidRPr="000205E8">
        <w:rPr>
          <w:rFonts w:asciiTheme="majorBidi" w:hAnsiTheme="majorBidi" w:cstheme="majorBidi"/>
          <w:vertAlign w:val="superscript"/>
          <w:lang w:val="en-GB"/>
        </w:rPr>
        <w:t xml:space="preserve"> </w:t>
      </w:r>
      <w:r w:rsidR="0568BECF" w:rsidRPr="000205E8">
        <w:rPr>
          <w:rFonts w:asciiTheme="majorBidi" w:hAnsiTheme="majorBidi" w:cstheme="majorBidi"/>
          <w:lang w:val="en-GB"/>
        </w:rPr>
        <w:t>At the same time, asylum seekers</w:t>
      </w:r>
      <w:r w:rsidR="770DA970" w:rsidRPr="000205E8">
        <w:rPr>
          <w:rFonts w:asciiTheme="majorBidi" w:hAnsiTheme="majorBidi" w:cstheme="majorBidi"/>
          <w:lang w:val="en-GB"/>
        </w:rPr>
        <w:t xml:space="preserve"> </w:t>
      </w:r>
      <w:r w:rsidR="17CF3B54" w:rsidRPr="000205E8">
        <w:rPr>
          <w:rFonts w:asciiTheme="majorBidi" w:hAnsiTheme="majorBidi" w:cstheme="majorBidi"/>
          <w:lang w:val="en-GB"/>
        </w:rPr>
        <w:t xml:space="preserve">are denied the </w:t>
      </w:r>
      <w:r w:rsidR="1DB19F96" w:rsidRPr="000205E8">
        <w:rPr>
          <w:rFonts w:asciiTheme="majorBidi" w:hAnsiTheme="majorBidi" w:cstheme="majorBidi"/>
          <w:lang w:val="en-GB"/>
        </w:rPr>
        <w:t>right to work, although they can apply for permission to work in certain roles if their claim has not been processed after 12 months (provided the delay was not their fault)</w:t>
      </w:r>
      <w:r w:rsidR="600E6C03" w:rsidRPr="000205E8">
        <w:rPr>
          <w:rFonts w:asciiTheme="majorBidi" w:hAnsiTheme="majorBidi" w:cstheme="majorBidi"/>
          <w:lang w:val="en-GB"/>
        </w:rPr>
        <w:t>.</w:t>
      </w:r>
      <w:r w:rsidR="000F57EB" w:rsidRPr="000205E8">
        <w:rPr>
          <w:vertAlign w:val="superscript"/>
        </w:rPr>
        <w:footnoteReference w:id="25"/>
      </w:r>
      <w:r w:rsidR="2A59A1AB" w:rsidRPr="000205E8">
        <w:rPr>
          <w:rFonts w:asciiTheme="majorBidi" w:hAnsiTheme="majorBidi" w:cstheme="majorBidi"/>
          <w:lang w:val="en-GB"/>
        </w:rPr>
        <w:t xml:space="preserve"> </w:t>
      </w:r>
      <w:r w:rsidR="112D77AA" w:rsidRPr="000205E8">
        <w:rPr>
          <w:rFonts w:asciiTheme="majorBidi" w:hAnsiTheme="majorBidi" w:cstheme="majorBidi"/>
          <w:lang w:val="en-GB"/>
        </w:rPr>
        <w:t xml:space="preserve">Asylum seekers  </w:t>
      </w:r>
      <w:r w:rsidR="2CC47C38" w:rsidRPr="000205E8">
        <w:rPr>
          <w:rFonts w:asciiTheme="majorBidi" w:hAnsiTheme="majorBidi" w:cstheme="majorBidi"/>
          <w:lang w:val="en-GB"/>
        </w:rPr>
        <w:t>also do not usually have the right to rent property</w:t>
      </w:r>
      <w:r w:rsidR="2CC47C38" w:rsidRPr="000205E8">
        <w:rPr>
          <w:rFonts w:asciiTheme="majorBidi" w:hAnsiTheme="majorBidi" w:cstheme="majorBidi"/>
          <w:vertAlign w:val="superscript"/>
          <w:lang w:val="en-GB"/>
        </w:rPr>
        <w:t>.</w:t>
      </w:r>
      <w:r w:rsidR="000F57EB" w:rsidRPr="000205E8">
        <w:rPr>
          <w:vertAlign w:val="superscript"/>
        </w:rPr>
        <w:footnoteReference w:id="26"/>
      </w:r>
      <w:r w:rsidR="2CC47C38" w:rsidRPr="000205E8">
        <w:rPr>
          <w:rFonts w:asciiTheme="majorBidi" w:hAnsiTheme="majorBidi" w:cstheme="majorBidi"/>
          <w:lang w:val="en-GB"/>
        </w:rPr>
        <w:t xml:space="preserve"> </w:t>
      </w:r>
      <w:r w:rsidR="00DA14E3" w:rsidRPr="000205E8">
        <w:rPr>
          <w:rFonts w:asciiTheme="majorBidi" w:hAnsiTheme="majorBidi" w:cstheme="majorBidi"/>
          <w:lang w:val="en-GB"/>
        </w:rPr>
        <w:t>T</w:t>
      </w:r>
      <w:r w:rsidR="2AFC4BDB" w:rsidRPr="000205E8">
        <w:rPr>
          <w:rFonts w:asciiTheme="majorBidi" w:hAnsiTheme="majorBidi" w:cstheme="majorBidi"/>
          <w:lang w:val="en-GB"/>
        </w:rPr>
        <w:t xml:space="preserve">he </w:t>
      </w:r>
      <w:r w:rsidR="1EEB1235" w:rsidRPr="000205E8">
        <w:rPr>
          <w:rFonts w:asciiTheme="majorBidi" w:hAnsiTheme="majorBidi" w:cstheme="majorBidi"/>
          <w:lang w:val="en-GB"/>
        </w:rPr>
        <w:t>Home Office will provide limited support to destitute asylum seekers and some others, and in some limited cases social services support may be available.</w:t>
      </w:r>
      <w:r w:rsidR="000F57EB" w:rsidRPr="000205E8">
        <w:rPr>
          <w:vertAlign w:val="superscript"/>
        </w:rPr>
        <w:footnoteReference w:id="27"/>
      </w:r>
      <w:r w:rsidR="00E75C57" w:rsidRPr="000205E8">
        <w:rPr>
          <w:rFonts w:asciiTheme="majorBidi" w:hAnsiTheme="majorBidi" w:cstheme="majorBidi"/>
          <w:lang w:val="en-GB"/>
        </w:rPr>
        <w:t xml:space="preserve"> </w:t>
      </w:r>
      <w:r w:rsidR="4B5A9DCC" w:rsidRPr="000205E8">
        <w:rPr>
          <w:rFonts w:asciiTheme="majorBidi" w:hAnsiTheme="majorBidi" w:cstheme="majorBidi"/>
          <w:lang w:val="en-GB"/>
        </w:rPr>
        <w:t xml:space="preserve">According to interviewees and reports by civil society, backlogs </w:t>
      </w:r>
      <w:r w:rsidR="5BCA5482" w:rsidRPr="000205E8">
        <w:rPr>
          <w:rFonts w:asciiTheme="majorBidi" w:hAnsiTheme="majorBidi" w:cstheme="majorBidi"/>
          <w:lang w:val="en-GB"/>
        </w:rPr>
        <w:t>in</w:t>
      </w:r>
      <w:r w:rsidR="78160BCF" w:rsidRPr="000205E8">
        <w:rPr>
          <w:rFonts w:asciiTheme="majorBidi" w:hAnsiTheme="majorBidi" w:cstheme="majorBidi"/>
          <w:lang w:val="en-GB"/>
        </w:rPr>
        <w:t xml:space="preserve"> </w:t>
      </w:r>
      <w:r w:rsidR="48A73283" w:rsidRPr="000205E8">
        <w:rPr>
          <w:rFonts w:asciiTheme="majorBidi" w:hAnsiTheme="majorBidi" w:cstheme="majorBidi"/>
          <w:lang w:val="en-GB"/>
        </w:rPr>
        <w:t xml:space="preserve">immigration </w:t>
      </w:r>
      <w:r w:rsidR="78160BCF" w:rsidRPr="000205E8">
        <w:rPr>
          <w:rFonts w:asciiTheme="majorBidi" w:hAnsiTheme="majorBidi" w:cstheme="majorBidi"/>
          <w:lang w:val="en-GB"/>
        </w:rPr>
        <w:t>applications and appeals</w:t>
      </w:r>
      <w:r w:rsidR="4B5A9DCC" w:rsidRPr="000205E8">
        <w:rPr>
          <w:rFonts w:asciiTheme="majorBidi" w:hAnsiTheme="majorBidi" w:cstheme="majorBidi"/>
          <w:lang w:val="en-GB"/>
        </w:rPr>
        <w:t xml:space="preserve"> </w:t>
      </w:r>
      <w:r w:rsidR="5BCA5482" w:rsidRPr="000205E8">
        <w:rPr>
          <w:rFonts w:asciiTheme="majorBidi" w:hAnsiTheme="majorBidi" w:cstheme="majorBidi"/>
          <w:lang w:val="en-GB"/>
        </w:rPr>
        <w:t>processing</w:t>
      </w:r>
      <w:r w:rsidR="78160BCF" w:rsidRPr="000205E8">
        <w:rPr>
          <w:rFonts w:asciiTheme="majorBidi" w:hAnsiTheme="majorBidi" w:cstheme="majorBidi"/>
          <w:lang w:val="en-GB"/>
        </w:rPr>
        <w:t xml:space="preserve"> </w:t>
      </w:r>
      <w:r w:rsidR="00841669" w:rsidRPr="000205E8">
        <w:rPr>
          <w:rFonts w:asciiTheme="majorBidi" w:hAnsiTheme="majorBidi" w:cstheme="majorBidi"/>
          <w:lang w:val="en-GB"/>
        </w:rPr>
        <w:t>maintain asylum seekers in a “vulnerable” and marginalised status for years</w:t>
      </w:r>
      <w:r w:rsidR="00E75C57" w:rsidRPr="000205E8">
        <w:rPr>
          <w:rFonts w:asciiTheme="majorBidi" w:hAnsiTheme="majorBidi" w:cstheme="majorBidi"/>
          <w:lang w:val="en-GB"/>
        </w:rPr>
        <w:t xml:space="preserve">. </w:t>
      </w:r>
      <w:r w:rsidR="007947F1" w:rsidRPr="000205E8">
        <w:rPr>
          <w:vertAlign w:val="superscript"/>
        </w:rPr>
        <w:footnoteReference w:id="28"/>
      </w:r>
    </w:p>
    <w:p w14:paraId="1E06981B" w14:textId="77777777" w:rsidR="00FA5656" w:rsidRPr="000205E8" w:rsidRDefault="0042DD69" w:rsidP="002470DE">
      <w:pPr>
        <w:numPr>
          <w:ilvl w:val="0"/>
          <w:numId w:val="39"/>
        </w:numPr>
        <w:ind w:left="360"/>
        <w:jc w:val="both"/>
      </w:pPr>
      <w:r w:rsidRPr="000205E8">
        <w:rPr>
          <w:rFonts w:asciiTheme="majorBidi" w:hAnsiTheme="majorBidi" w:cstheme="majorBidi"/>
          <w:lang w:val="en-GB"/>
        </w:rPr>
        <w:t>The h</w:t>
      </w:r>
      <w:r w:rsidR="78CDAB1F" w:rsidRPr="000205E8">
        <w:rPr>
          <w:rFonts w:asciiTheme="majorBidi" w:hAnsiTheme="majorBidi" w:cstheme="majorBidi"/>
          <w:lang w:val="en-GB"/>
        </w:rPr>
        <w:t xml:space="preserve">ostile environment also </w:t>
      </w:r>
      <w:r w:rsidR="6116F166" w:rsidRPr="000205E8">
        <w:rPr>
          <w:rFonts w:asciiTheme="majorBidi" w:hAnsiTheme="majorBidi" w:cstheme="majorBidi"/>
          <w:lang w:val="en-GB"/>
        </w:rPr>
        <w:t>materialises</w:t>
      </w:r>
      <w:r w:rsidR="78CDAB1F" w:rsidRPr="000205E8">
        <w:rPr>
          <w:rFonts w:asciiTheme="majorBidi" w:hAnsiTheme="majorBidi" w:cstheme="majorBidi"/>
          <w:lang w:val="en-GB"/>
        </w:rPr>
        <w:t xml:space="preserve"> in the </w:t>
      </w:r>
      <w:r w:rsidR="2DE61EB9" w:rsidRPr="000205E8">
        <w:rPr>
          <w:rFonts w:asciiTheme="majorBidi" w:hAnsiTheme="majorBidi" w:cstheme="majorBidi"/>
          <w:lang w:val="en-GB"/>
        </w:rPr>
        <w:t xml:space="preserve">UK’s </w:t>
      </w:r>
      <w:r w:rsidR="78CDAB1F" w:rsidRPr="000205E8">
        <w:rPr>
          <w:rFonts w:asciiTheme="majorBidi" w:hAnsiTheme="majorBidi" w:cstheme="majorBidi"/>
          <w:lang w:val="en-GB"/>
        </w:rPr>
        <w:t xml:space="preserve">current data policies. </w:t>
      </w:r>
      <w:r w:rsidR="6116F166" w:rsidRPr="000205E8">
        <w:rPr>
          <w:rFonts w:asciiTheme="majorBidi" w:hAnsiTheme="majorBidi" w:cstheme="majorBidi"/>
          <w:lang w:val="en-GB"/>
        </w:rPr>
        <w:t xml:space="preserve">Despite </w:t>
      </w:r>
      <w:r w:rsidR="3877FBF1" w:rsidRPr="000205E8">
        <w:rPr>
          <w:rFonts w:asciiTheme="majorBidi" w:hAnsiTheme="majorBidi" w:cstheme="majorBidi"/>
          <w:lang w:val="en-GB"/>
        </w:rPr>
        <w:t xml:space="preserve">the </w:t>
      </w:r>
      <w:r w:rsidR="127AF773" w:rsidRPr="000205E8">
        <w:rPr>
          <w:rFonts w:asciiTheme="majorBidi" w:hAnsiTheme="majorBidi" w:cstheme="majorBidi"/>
          <w:lang w:val="en-GB"/>
        </w:rPr>
        <w:t>creation</w:t>
      </w:r>
      <w:r w:rsidR="3877FBF1" w:rsidRPr="000205E8">
        <w:rPr>
          <w:rFonts w:asciiTheme="majorBidi" w:hAnsiTheme="majorBidi" w:cstheme="majorBidi"/>
          <w:lang w:val="en-GB"/>
        </w:rPr>
        <w:t xml:space="preserve"> of a Data Protection Act in 2018</w:t>
      </w:r>
      <w:r w:rsidR="41C53AD2" w:rsidRPr="000205E8">
        <w:rPr>
          <w:rFonts w:asciiTheme="majorBidi" w:hAnsiTheme="majorBidi" w:cstheme="majorBidi"/>
          <w:lang w:val="en-GB"/>
        </w:rPr>
        <w:t>,</w:t>
      </w:r>
      <w:r w:rsidR="006763E0" w:rsidRPr="000205E8">
        <w:rPr>
          <w:vertAlign w:val="superscript"/>
        </w:rPr>
        <w:footnoteReference w:id="29"/>
      </w:r>
      <w:r w:rsidR="41C53AD2" w:rsidRPr="000205E8">
        <w:rPr>
          <w:rFonts w:asciiTheme="majorBidi" w:hAnsiTheme="majorBidi" w:cstheme="majorBidi"/>
          <w:lang w:val="en-GB"/>
        </w:rPr>
        <w:t xml:space="preserve"> </w:t>
      </w:r>
      <w:r w:rsidR="450C46CD" w:rsidRPr="000205E8">
        <w:rPr>
          <w:rFonts w:asciiTheme="majorBidi" w:hAnsiTheme="majorBidi" w:cstheme="majorBidi"/>
          <w:lang w:val="en-GB"/>
        </w:rPr>
        <w:t xml:space="preserve">information related to </w:t>
      </w:r>
      <w:r w:rsidR="5C86635C" w:rsidRPr="000205E8">
        <w:rPr>
          <w:rFonts w:asciiTheme="majorBidi" w:hAnsiTheme="majorBidi" w:cstheme="majorBidi"/>
          <w:lang w:val="en-GB"/>
        </w:rPr>
        <w:t>the immigration</w:t>
      </w:r>
      <w:r w:rsidR="450C46CD" w:rsidRPr="000205E8">
        <w:rPr>
          <w:rFonts w:asciiTheme="majorBidi" w:hAnsiTheme="majorBidi" w:cstheme="majorBidi"/>
          <w:lang w:val="en-GB"/>
        </w:rPr>
        <w:t xml:space="preserve"> status of individuals </w:t>
      </w:r>
      <w:r w:rsidR="6A78BA08" w:rsidRPr="000205E8">
        <w:rPr>
          <w:rFonts w:asciiTheme="majorBidi" w:hAnsiTheme="majorBidi" w:cstheme="majorBidi"/>
          <w:lang w:val="en-GB"/>
        </w:rPr>
        <w:t xml:space="preserve">is </w:t>
      </w:r>
      <w:r w:rsidR="088D3D6E" w:rsidRPr="000205E8">
        <w:rPr>
          <w:rFonts w:asciiTheme="majorBidi" w:hAnsiTheme="majorBidi" w:cstheme="majorBidi"/>
          <w:lang w:val="en-GB"/>
        </w:rPr>
        <w:t xml:space="preserve">exempted from such </w:t>
      </w:r>
      <w:r w:rsidR="1AB1E3D6" w:rsidRPr="000205E8">
        <w:rPr>
          <w:rFonts w:asciiTheme="majorBidi" w:hAnsiTheme="majorBidi" w:cstheme="majorBidi"/>
          <w:lang w:val="en-GB"/>
        </w:rPr>
        <w:t>legislation</w:t>
      </w:r>
      <w:r w:rsidR="6A78BA08" w:rsidRPr="000205E8">
        <w:rPr>
          <w:rFonts w:asciiTheme="majorBidi" w:hAnsiTheme="majorBidi" w:cstheme="majorBidi"/>
          <w:lang w:val="en-GB"/>
        </w:rPr>
        <w:t xml:space="preserve">. According </w:t>
      </w:r>
      <w:r w:rsidR="796E0C99" w:rsidRPr="000205E8">
        <w:rPr>
          <w:rFonts w:asciiTheme="majorBidi" w:hAnsiTheme="majorBidi" w:cstheme="majorBidi"/>
          <w:lang w:val="en-GB"/>
        </w:rPr>
        <w:t xml:space="preserve">to information provided by the </w:t>
      </w:r>
      <w:r w:rsidR="6A78BA08" w:rsidRPr="000205E8">
        <w:rPr>
          <w:rFonts w:asciiTheme="majorBidi" w:hAnsiTheme="majorBidi" w:cstheme="majorBidi"/>
          <w:lang w:val="en-GB"/>
        </w:rPr>
        <w:t xml:space="preserve">UK </w:t>
      </w:r>
      <w:r w:rsidR="252B87BD" w:rsidRPr="000205E8">
        <w:rPr>
          <w:rFonts w:asciiTheme="majorBidi" w:hAnsiTheme="majorBidi" w:cstheme="majorBidi"/>
          <w:lang w:val="en-GB"/>
        </w:rPr>
        <w:t>government, “</w:t>
      </w:r>
      <w:r w:rsidR="3A807084" w:rsidRPr="000205E8">
        <w:rPr>
          <w:rFonts w:asciiTheme="majorBidi" w:hAnsiTheme="majorBidi" w:cstheme="majorBidi"/>
          <w:lang w:val="en-GB"/>
        </w:rPr>
        <w:t xml:space="preserve">The exemption outlines specific rights in the UK </w:t>
      </w:r>
      <w:r w:rsidR="1AB1E3D6" w:rsidRPr="000205E8">
        <w:rPr>
          <w:rFonts w:asciiTheme="majorBidi" w:hAnsiTheme="majorBidi" w:cstheme="majorBidi"/>
          <w:lang w:val="en-GB"/>
        </w:rPr>
        <w:t xml:space="preserve">[General Data Protection </w:t>
      </w:r>
      <w:r w:rsidR="2175FB95" w:rsidRPr="000205E8">
        <w:rPr>
          <w:rFonts w:asciiTheme="majorBidi" w:hAnsiTheme="majorBidi" w:cstheme="majorBidi"/>
          <w:lang w:val="en-GB"/>
        </w:rPr>
        <w:t>Regulation] which</w:t>
      </w:r>
      <w:r w:rsidR="3A807084" w:rsidRPr="000205E8">
        <w:rPr>
          <w:rFonts w:asciiTheme="majorBidi" w:hAnsiTheme="majorBidi" w:cstheme="majorBidi"/>
          <w:lang w:val="en-GB"/>
        </w:rPr>
        <w:t xml:space="preserve"> can be restricted if those rights would be likely to prejudice immigration matters.</w:t>
      </w:r>
      <w:r w:rsidR="64EFDD30" w:rsidRPr="000205E8">
        <w:rPr>
          <w:rFonts w:asciiTheme="majorBidi" w:hAnsiTheme="majorBidi" w:cstheme="majorBidi"/>
          <w:lang w:val="en-GB"/>
        </w:rPr>
        <w:t xml:space="preserve"> </w:t>
      </w:r>
      <w:r w:rsidR="3A807084" w:rsidRPr="000205E8">
        <w:rPr>
          <w:rFonts w:asciiTheme="majorBidi" w:hAnsiTheme="majorBidi" w:cstheme="majorBidi"/>
          <w:lang w:val="en-GB"/>
        </w:rPr>
        <w:t>The exemption can only be applied by the Secretary of State (including the Home Office and its agencies)</w:t>
      </w:r>
      <w:r w:rsidR="6A78BA08" w:rsidRPr="000205E8">
        <w:rPr>
          <w:rFonts w:asciiTheme="majorBidi" w:hAnsiTheme="majorBidi" w:cstheme="majorBidi"/>
          <w:lang w:val="en-GB"/>
        </w:rPr>
        <w:t>, who processes data for the purposes of the maintenance of effective immigration control</w:t>
      </w:r>
      <w:r w:rsidR="3A807084" w:rsidRPr="000205E8">
        <w:rPr>
          <w:rFonts w:asciiTheme="majorBidi" w:hAnsiTheme="majorBidi" w:cstheme="majorBidi"/>
          <w:lang w:val="en-GB"/>
        </w:rPr>
        <w:t xml:space="preserve"> or</w:t>
      </w:r>
      <w:r w:rsidR="64EFDD30" w:rsidRPr="000205E8">
        <w:rPr>
          <w:rFonts w:asciiTheme="majorBidi" w:hAnsiTheme="majorBidi" w:cstheme="majorBidi"/>
          <w:lang w:val="en-GB"/>
        </w:rPr>
        <w:t xml:space="preserve"> </w:t>
      </w:r>
      <w:r w:rsidR="3A807084" w:rsidRPr="000205E8">
        <w:rPr>
          <w:rFonts w:asciiTheme="majorBidi" w:hAnsiTheme="majorBidi" w:cstheme="majorBidi"/>
          <w:lang w:val="en-GB"/>
        </w:rPr>
        <w:t>the investigation or detection of activities that would undermine the maintenance of effective immigration control</w:t>
      </w:r>
      <w:r w:rsidR="64EFDD30" w:rsidRPr="000205E8">
        <w:rPr>
          <w:rFonts w:asciiTheme="majorBidi" w:hAnsiTheme="majorBidi" w:cstheme="majorBidi"/>
          <w:lang w:val="en-GB"/>
        </w:rPr>
        <w:t>.”</w:t>
      </w:r>
      <w:r w:rsidR="00387C38" w:rsidRPr="000205E8">
        <w:rPr>
          <w:vertAlign w:val="superscript"/>
          <w:lang w:val="en-GB"/>
        </w:rPr>
        <w:footnoteReference w:id="30"/>
      </w:r>
      <w:r w:rsidR="4F11FAF5" w:rsidRPr="000205E8">
        <w:rPr>
          <w:vertAlign w:val="superscript"/>
          <w:lang w:val="en-GB"/>
        </w:rPr>
        <w:t xml:space="preserve"> </w:t>
      </w:r>
    </w:p>
    <w:p w14:paraId="4D4FCB29" w14:textId="3E230CDB" w:rsidR="00D270EC" w:rsidRPr="000205E8" w:rsidRDefault="252B87BD" w:rsidP="00FD3BDF">
      <w:pPr>
        <w:numPr>
          <w:ilvl w:val="0"/>
          <w:numId w:val="39"/>
        </w:numPr>
        <w:spacing w:after="120"/>
        <w:ind w:left="360"/>
        <w:jc w:val="both"/>
        <w:rPr>
          <w:rFonts w:asciiTheme="majorBidi" w:hAnsiTheme="majorBidi" w:cstheme="majorBidi"/>
          <w:lang w:val="en-GB"/>
        </w:rPr>
      </w:pPr>
      <w:r w:rsidRPr="000205E8">
        <w:rPr>
          <w:rFonts w:asciiTheme="majorBidi" w:hAnsiTheme="majorBidi" w:cstheme="majorBidi"/>
          <w:lang w:val="en-GB"/>
        </w:rPr>
        <w:t>Because of</w:t>
      </w:r>
      <w:r w:rsidR="6A78BA08" w:rsidRPr="000205E8">
        <w:rPr>
          <w:rFonts w:asciiTheme="majorBidi" w:hAnsiTheme="majorBidi" w:cstheme="majorBidi"/>
          <w:lang w:val="en-GB"/>
        </w:rPr>
        <w:t xml:space="preserve"> </w:t>
      </w:r>
      <w:r w:rsidR="4ADEFB73" w:rsidRPr="000205E8">
        <w:rPr>
          <w:rFonts w:asciiTheme="majorBidi" w:hAnsiTheme="majorBidi" w:cstheme="majorBidi"/>
          <w:lang w:val="en-GB"/>
        </w:rPr>
        <w:t>the mentioned</w:t>
      </w:r>
      <w:r w:rsidR="6A78BA08" w:rsidRPr="000205E8">
        <w:rPr>
          <w:rFonts w:asciiTheme="majorBidi" w:hAnsiTheme="majorBidi" w:cstheme="majorBidi"/>
          <w:lang w:val="en-GB"/>
        </w:rPr>
        <w:t xml:space="preserve"> exception to data privacy and the hostile environment </w:t>
      </w:r>
      <w:r w:rsidRPr="000205E8">
        <w:rPr>
          <w:rFonts w:asciiTheme="majorBidi" w:hAnsiTheme="majorBidi" w:cstheme="majorBidi"/>
          <w:lang w:val="en-GB"/>
        </w:rPr>
        <w:t>in</w:t>
      </w:r>
      <w:r w:rsidR="6A78BA08" w:rsidRPr="000205E8">
        <w:rPr>
          <w:rFonts w:asciiTheme="majorBidi" w:hAnsiTheme="majorBidi" w:cstheme="majorBidi"/>
          <w:lang w:val="en-GB"/>
        </w:rPr>
        <w:t xml:space="preserve"> the country,</w:t>
      </w:r>
      <w:r w:rsidRPr="000205E8">
        <w:rPr>
          <w:rFonts w:asciiTheme="majorBidi" w:hAnsiTheme="majorBidi" w:cstheme="majorBidi"/>
          <w:lang w:val="en-GB"/>
        </w:rPr>
        <w:t xml:space="preserve"> </w:t>
      </w:r>
      <w:r w:rsidR="75852EB3" w:rsidRPr="000205E8">
        <w:rPr>
          <w:rFonts w:asciiTheme="majorBidi" w:hAnsiTheme="majorBidi" w:cstheme="majorBidi"/>
          <w:lang w:val="en-GB"/>
        </w:rPr>
        <w:t>interviewees</w:t>
      </w:r>
      <w:r w:rsidRPr="000205E8">
        <w:rPr>
          <w:rFonts w:asciiTheme="majorBidi" w:hAnsiTheme="majorBidi" w:cstheme="majorBidi"/>
          <w:lang w:val="en-GB"/>
        </w:rPr>
        <w:t xml:space="preserve"> reported that even private actors are under the </w:t>
      </w:r>
      <w:r w:rsidR="2D3548C3" w:rsidRPr="000205E8">
        <w:rPr>
          <w:rFonts w:asciiTheme="majorBidi" w:hAnsiTheme="majorBidi" w:cstheme="majorBidi"/>
          <w:lang w:val="en-GB"/>
        </w:rPr>
        <w:t>false perception that they have</w:t>
      </w:r>
      <w:r w:rsidR="5FDD7234" w:rsidRPr="000205E8">
        <w:rPr>
          <w:rFonts w:asciiTheme="majorBidi" w:hAnsiTheme="majorBidi" w:cstheme="majorBidi"/>
          <w:lang w:val="en-GB"/>
        </w:rPr>
        <w:t xml:space="preserve"> </w:t>
      </w:r>
      <w:r w:rsidR="26779AB4" w:rsidRPr="000205E8">
        <w:rPr>
          <w:rFonts w:asciiTheme="majorBidi" w:hAnsiTheme="majorBidi" w:cstheme="majorBidi"/>
          <w:lang w:val="en-GB"/>
        </w:rPr>
        <w:t>a</w:t>
      </w:r>
      <w:r w:rsidRPr="000205E8">
        <w:rPr>
          <w:rFonts w:asciiTheme="majorBidi" w:hAnsiTheme="majorBidi" w:cstheme="majorBidi"/>
          <w:lang w:val="en-GB"/>
        </w:rPr>
        <w:t xml:space="preserve"> legal </w:t>
      </w:r>
      <w:r w:rsidR="26779AB4" w:rsidRPr="000205E8">
        <w:rPr>
          <w:rFonts w:asciiTheme="majorBidi" w:hAnsiTheme="majorBidi" w:cstheme="majorBidi"/>
          <w:lang w:val="en-GB"/>
        </w:rPr>
        <w:t>obligation</w:t>
      </w:r>
      <w:r w:rsidRPr="000205E8">
        <w:rPr>
          <w:rFonts w:asciiTheme="majorBidi" w:hAnsiTheme="majorBidi" w:cstheme="majorBidi"/>
          <w:lang w:val="en-GB"/>
        </w:rPr>
        <w:t xml:space="preserve"> to </w:t>
      </w:r>
      <w:r w:rsidR="26779AB4" w:rsidRPr="000205E8">
        <w:rPr>
          <w:rFonts w:asciiTheme="majorBidi" w:hAnsiTheme="majorBidi" w:cstheme="majorBidi"/>
          <w:lang w:val="en-GB"/>
        </w:rPr>
        <w:t>share the data of individuals, including victims of gender-based violence, who approach them and w</w:t>
      </w:r>
      <w:r w:rsidR="23142617" w:rsidRPr="000205E8">
        <w:rPr>
          <w:rFonts w:asciiTheme="majorBidi" w:hAnsiTheme="majorBidi" w:cstheme="majorBidi"/>
          <w:lang w:val="en-GB"/>
        </w:rPr>
        <w:t>ho</w:t>
      </w:r>
      <w:r w:rsidR="5FDF9BAA" w:rsidRPr="000205E8">
        <w:rPr>
          <w:rFonts w:asciiTheme="majorBidi" w:hAnsiTheme="majorBidi" w:cstheme="majorBidi"/>
          <w:lang w:val="en-GB"/>
        </w:rPr>
        <w:t xml:space="preserve"> </w:t>
      </w:r>
      <w:r w:rsidR="26779AB4" w:rsidRPr="000205E8">
        <w:rPr>
          <w:rFonts w:asciiTheme="majorBidi" w:hAnsiTheme="majorBidi" w:cstheme="majorBidi"/>
          <w:lang w:val="en-GB"/>
        </w:rPr>
        <w:t xml:space="preserve">have insecure </w:t>
      </w:r>
      <w:r w:rsidR="715FACA4" w:rsidRPr="000205E8">
        <w:rPr>
          <w:rFonts w:asciiTheme="majorBidi" w:hAnsiTheme="majorBidi" w:cstheme="majorBidi"/>
          <w:lang w:val="en-GB"/>
        </w:rPr>
        <w:t>immigration status.</w:t>
      </w:r>
      <w:r w:rsidR="0061094B" w:rsidRPr="000205E8">
        <w:rPr>
          <w:vertAlign w:val="superscript"/>
        </w:rPr>
        <w:footnoteReference w:id="31"/>
      </w:r>
      <w:r w:rsidR="715FACA4" w:rsidRPr="000205E8">
        <w:rPr>
          <w:rFonts w:asciiTheme="majorBidi" w:hAnsiTheme="majorBidi" w:cstheme="majorBidi"/>
          <w:lang w:val="en-GB"/>
        </w:rPr>
        <w:t xml:space="preserve"> </w:t>
      </w:r>
      <w:r w:rsidR="181D79E5" w:rsidRPr="000205E8">
        <w:rPr>
          <w:rFonts w:asciiTheme="majorBidi" w:hAnsiTheme="majorBidi" w:cstheme="majorBidi"/>
          <w:lang w:val="en-GB"/>
        </w:rPr>
        <w:t>Interviewees also recalled</w:t>
      </w:r>
      <w:r w:rsidR="74AFA386" w:rsidRPr="000205E8">
        <w:rPr>
          <w:rFonts w:asciiTheme="majorBidi" w:hAnsiTheme="majorBidi" w:cstheme="majorBidi"/>
          <w:lang w:val="en-GB"/>
        </w:rPr>
        <w:t xml:space="preserve"> that </w:t>
      </w:r>
      <w:r w:rsidR="181D79E5" w:rsidRPr="000205E8">
        <w:rPr>
          <w:rFonts w:asciiTheme="majorBidi" w:hAnsiTheme="majorBidi" w:cstheme="majorBidi"/>
          <w:lang w:val="en-GB"/>
        </w:rPr>
        <w:t>even the police, wh</w:t>
      </w:r>
      <w:r w:rsidR="3E034680" w:rsidRPr="000205E8">
        <w:rPr>
          <w:rFonts w:asciiTheme="majorBidi" w:hAnsiTheme="majorBidi" w:cstheme="majorBidi"/>
          <w:lang w:val="en-GB"/>
        </w:rPr>
        <w:t>o</w:t>
      </w:r>
      <w:r w:rsidR="181D79E5" w:rsidRPr="000205E8">
        <w:rPr>
          <w:rFonts w:asciiTheme="majorBidi" w:hAnsiTheme="majorBidi" w:cstheme="majorBidi"/>
          <w:lang w:val="en-GB"/>
        </w:rPr>
        <w:t xml:space="preserve"> do not have a legal obligation to share information with the Home Office,</w:t>
      </w:r>
      <w:r w:rsidR="509058E1" w:rsidRPr="000205E8">
        <w:rPr>
          <w:rFonts w:asciiTheme="majorBidi" w:hAnsiTheme="majorBidi" w:cstheme="majorBidi"/>
          <w:lang w:val="en-GB"/>
        </w:rPr>
        <w:t xml:space="preserve"> nevertheless</w:t>
      </w:r>
      <w:r w:rsidR="181D79E5" w:rsidRPr="000205E8">
        <w:rPr>
          <w:rFonts w:asciiTheme="majorBidi" w:hAnsiTheme="majorBidi" w:cstheme="majorBidi"/>
          <w:lang w:val="en-GB"/>
        </w:rPr>
        <w:t xml:space="preserve"> share </w:t>
      </w:r>
      <w:r w:rsidR="3C3BC400" w:rsidRPr="000205E8">
        <w:rPr>
          <w:rFonts w:asciiTheme="majorBidi" w:hAnsiTheme="majorBidi" w:cstheme="majorBidi"/>
          <w:lang w:val="en-GB"/>
        </w:rPr>
        <w:t>this</w:t>
      </w:r>
      <w:r w:rsidR="181D79E5" w:rsidRPr="000205E8">
        <w:rPr>
          <w:rFonts w:asciiTheme="majorBidi" w:hAnsiTheme="majorBidi" w:cstheme="majorBidi"/>
          <w:lang w:val="en-GB"/>
        </w:rPr>
        <w:t xml:space="preserve"> information with </w:t>
      </w:r>
      <w:r w:rsidR="739A2CB1" w:rsidRPr="000205E8">
        <w:rPr>
          <w:rFonts w:asciiTheme="majorBidi" w:hAnsiTheme="majorBidi" w:cstheme="majorBidi"/>
          <w:lang w:val="en-GB"/>
        </w:rPr>
        <w:t>them</w:t>
      </w:r>
      <w:r w:rsidR="509058E1" w:rsidRPr="000205E8">
        <w:rPr>
          <w:rFonts w:asciiTheme="majorBidi" w:hAnsiTheme="majorBidi" w:cstheme="majorBidi"/>
          <w:lang w:val="en-GB"/>
        </w:rPr>
        <w:t xml:space="preserve"> in practice</w:t>
      </w:r>
      <w:r w:rsidR="181D79E5" w:rsidRPr="000205E8">
        <w:rPr>
          <w:rFonts w:asciiTheme="majorBidi" w:hAnsiTheme="majorBidi" w:cstheme="majorBidi"/>
          <w:lang w:val="en-GB"/>
        </w:rPr>
        <w:t>.</w:t>
      </w:r>
      <w:r w:rsidR="00000A4D" w:rsidRPr="000205E8">
        <w:rPr>
          <w:vertAlign w:val="superscript"/>
        </w:rPr>
        <w:footnoteReference w:id="32"/>
      </w:r>
      <w:r w:rsidR="181D79E5" w:rsidRPr="000205E8">
        <w:rPr>
          <w:rFonts w:asciiTheme="majorBidi" w:hAnsiTheme="majorBidi" w:cstheme="majorBidi"/>
          <w:vertAlign w:val="superscript"/>
          <w:lang w:val="en-GB"/>
        </w:rPr>
        <w:t xml:space="preserve"> </w:t>
      </w:r>
      <w:r w:rsidR="181D79E5" w:rsidRPr="000205E8">
        <w:rPr>
          <w:rFonts w:asciiTheme="majorBidi" w:hAnsiTheme="majorBidi" w:cstheme="majorBidi"/>
          <w:lang w:val="en-GB"/>
        </w:rPr>
        <w:t>Experts recalled that in case</w:t>
      </w:r>
      <w:r w:rsidR="7C9384B8" w:rsidRPr="000205E8">
        <w:rPr>
          <w:rFonts w:asciiTheme="majorBidi" w:hAnsiTheme="majorBidi" w:cstheme="majorBidi"/>
          <w:lang w:val="en-GB"/>
        </w:rPr>
        <w:t>s</w:t>
      </w:r>
      <w:r w:rsidR="181D79E5" w:rsidRPr="000205E8">
        <w:rPr>
          <w:rFonts w:asciiTheme="majorBidi" w:hAnsiTheme="majorBidi" w:cstheme="majorBidi"/>
          <w:lang w:val="en-GB"/>
        </w:rPr>
        <w:t xml:space="preserve"> of VAWG, women </w:t>
      </w:r>
      <w:r w:rsidR="0FE9F3C3" w:rsidRPr="000205E8">
        <w:rPr>
          <w:rFonts w:asciiTheme="majorBidi" w:hAnsiTheme="majorBidi" w:cstheme="majorBidi"/>
          <w:lang w:val="en-GB"/>
        </w:rPr>
        <w:t xml:space="preserve">victims </w:t>
      </w:r>
      <w:r w:rsidR="181D79E5" w:rsidRPr="000205E8">
        <w:rPr>
          <w:rFonts w:asciiTheme="majorBidi" w:hAnsiTheme="majorBidi" w:cstheme="majorBidi"/>
          <w:lang w:val="en-GB"/>
        </w:rPr>
        <w:t>constantly live with fear</w:t>
      </w:r>
      <w:r w:rsidR="3EBC94D2" w:rsidRPr="000205E8">
        <w:rPr>
          <w:rFonts w:asciiTheme="majorBidi" w:hAnsiTheme="majorBidi" w:cstheme="majorBidi"/>
          <w:lang w:val="en-GB"/>
        </w:rPr>
        <w:t xml:space="preserve"> of deportation</w:t>
      </w:r>
      <w:r w:rsidR="181D79E5" w:rsidRPr="000205E8">
        <w:rPr>
          <w:rFonts w:asciiTheme="majorBidi" w:hAnsiTheme="majorBidi" w:cstheme="majorBidi"/>
          <w:lang w:val="en-GB"/>
        </w:rPr>
        <w:t xml:space="preserve">, </w:t>
      </w:r>
      <w:r w:rsidR="2107F1AF" w:rsidRPr="000205E8">
        <w:rPr>
          <w:rFonts w:asciiTheme="majorBidi" w:hAnsiTheme="majorBidi" w:cstheme="majorBidi"/>
          <w:lang w:val="en-GB"/>
        </w:rPr>
        <w:t>deterring</w:t>
      </w:r>
      <w:r w:rsidR="181D79E5" w:rsidRPr="000205E8">
        <w:rPr>
          <w:rFonts w:asciiTheme="majorBidi" w:hAnsiTheme="majorBidi" w:cstheme="majorBidi"/>
          <w:lang w:val="en-GB"/>
        </w:rPr>
        <w:t xml:space="preserve"> them </w:t>
      </w:r>
      <w:r w:rsidR="431F791C" w:rsidRPr="000205E8">
        <w:rPr>
          <w:rFonts w:asciiTheme="majorBidi" w:hAnsiTheme="majorBidi" w:cstheme="majorBidi"/>
          <w:lang w:val="en-GB"/>
        </w:rPr>
        <w:t>from reporting</w:t>
      </w:r>
      <w:r w:rsidR="181D79E5" w:rsidRPr="000205E8">
        <w:rPr>
          <w:rFonts w:asciiTheme="majorBidi" w:hAnsiTheme="majorBidi" w:cstheme="majorBidi"/>
          <w:lang w:val="en-GB"/>
        </w:rPr>
        <w:t xml:space="preserve"> </w:t>
      </w:r>
      <w:r w:rsidR="772E4E1B" w:rsidRPr="000205E8">
        <w:rPr>
          <w:rFonts w:asciiTheme="majorBidi" w:hAnsiTheme="majorBidi" w:cstheme="majorBidi"/>
          <w:lang w:val="en-GB"/>
        </w:rPr>
        <w:t>incidents of VAWG</w:t>
      </w:r>
      <w:r w:rsidR="181D79E5" w:rsidRPr="000205E8">
        <w:rPr>
          <w:rFonts w:asciiTheme="majorBidi" w:hAnsiTheme="majorBidi" w:cstheme="majorBidi"/>
          <w:lang w:val="en-GB"/>
        </w:rPr>
        <w:t xml:space="preserve"> to the police</w:t>
      </w:r>
      <w:r w:rsidR="6766687C" w:rsidRPr="000205E8">
        <w:rPr>
          <w:rFonts w:asciiTheme="majorBidi" w:hAnsiTheme="majorBidi" w:cstheme="majorBidi"/>
          <w:lang w:val="en-GB"/>
        </w:rPr>
        <w:t xml:space="preserve"> lest the police report </w:t>
      </w:r>
      <w:r w:rsidR="0FE9F3C3" w:rsidRPr="000205E8">
        <w:rPr>
          <w:rFonts w:asciiTheme="majorBidi" w:hAnsiTheme="majorBidi" w:cstheme="majorBidi"/>
          <w:lang w:val="en-GB"/>
        </w:rPr>
        <w:t>them</w:t>
      </w:r>
      <w:r w:rsidR="6766687C" w:rsidRPr="000205E8">
        <w:rPr>
          <w:rFonts w:asciiTheme="majorBidi" w:hAnsiTheme="majorBidi" w:cstheme="majorBidi"/>
          <w:lang w:val="en-GB"/>
        </w:rPr>
        <w:t xml:space="preserve"> to immigration authorities</w:t>
      </w:r>
      <w:r w:rsidR="2107F1AF" w:rsidRPr="000205E8">
        <w:rPr>
          <w:rFonts w:asciiTheme="majorBidi" w:hAnsiTheme="majorBidi" w:cstheme="majorBidi"/>
          <w:lang w:val="en-GB"/>
        </w:rPr>
        <w:t xml:space="preserve">. In addition, perpetrators tend to use immigration status as a </w:t>
      </w:r>
      <w:r w:rsidR="1CD1D4DD" w:rsidRPr="000205E8">
        <w:rPr>
          <w:rFonts w:asciiTheme="majorBidi" w:hAnsiTheme="majorBidi" w:cstheme="majorBidi"/>
          <w:lang w:val="en-GB"/>
        </w:rPr>
        <w:t>tool</w:t>
      </w:r>
      <w:r w:rsidR="2107F1AF" w:rsidRPr="000205E8">
        <w:rPr>
          <w:rFonts w:asciiTheme="majorBidi" w:hAnsiTheme="majorBidi" w:cstheme="majorBidi"/>
          <w:lang w:val="en-GB"/>
        </w:rPr>
        <w:t xml:space="preserve"> of control</w:t>
      </w:r>
      <w:r w:rsidR="4BE47664" w:rsidRPr="000205E8">
        <w:rPr>
          <w:rFonts w:asciiTheme="majorBidi" w:hAnsiTheme="majorBidi" w:cstheme="majorBidi"/>
          <w:lang w:val="en-GB"/>
        </w:rPr>
        <w:t>,</w:t>
      </w:r>
      <w:r w:rsidR="0F499DD1" w:rsidRPr="000205E8">
        <w:rPr>
          <w:rFonts w:asciiTheme="majorBidi" w:hAnsiTheme="majorBidi" w:cstheme="majorBidi"/>
          <w:lang w:val="en-GB"/>
        </w:rPr>
        <w:t xml:space="preserve"> threatening their victims</w:t>
      </w:r>
      <w:r w:rsidR="2C64A0E0" w:rsidRPr="000205E8">
        <w:rPr>
          <w:rFonts w:asciiTheme="majorBidi" w:hAnsiTheme="majorBidi" w:cstheme="majorBidi"/>
          <w:lang w:val="en-GB"/>
        </w:rPr>
        <w:t xml:space="preserve"> of VAWG</w:t>
      </w:r>
      <w:r w:rsidR="0F499DD1" w:rsidRPr="000205E8">
        <w:rPr>
          <w:rFonts w:asciiTheme="majorBidi" w:hAnsiTheme="majorBidi" w:cstheme="majorBidi"/>
          <w:lang w:val="en-GB"/>
        </w:rPr>
        <w:t xml:space="preserve"> with deportation and the consequent separation from their children.</w:t>
      </w:r>
      <w:r w:rsidR="0055122C" w:rsidRPr="000205E8">
        <w:rPr>
          <w:vertAlign w:val="superscript"/>
        </w:rPr>
        <w:footnoteReference w:id="33"/>
      </w:r>
      <w:r w:rsidR="0D538E40" w:rsidRPr="000205E8">
        <w:rPr>
          <w:rFonts w:asciiTheme="majorBidi" w:hAnsiTheme="majorBidi" w:cstheme="majorBidi"/>
          <w:vertAlign w:val="superscript"/>
          <w:lang w:val="en-GB"/>
        </w:rPr>
        <w:t xml:space="preserve"> </w:t>
      </w:r>
      <w:r w:rsidR="0D538E40" w:rsidRPr="000205E8">
        <w:rPr>
          <w:rFonts w:asciiTheme="majorBidi" w:hAnsiTheme="majorBidi" w:cstheme="majorBidi"/>
          <w:lang w:val="en-GB"/>
        </w:rPr>
        <w:t xml:space="preserve">Interviewees also flagged that </w:t>
      </w:r>
      <w:r w:rsidR="16E56650" w:rsidRPr="000205E8">
        <w:rPr>
          <w:rFonts w:asciiTheme="majorBidi" w:hAnsiTheme="majorBidi" w:cstheme="majorBidi"/>
          <w:lang w:val="en-GB"/>
        </w:rPr>
        <w:t>even charities, especially in the homelessness sector, have been forced to share data with</w:t>
      </w:r>
      <w:r w:rsidR="431F791C" w:rsidRPr="000205E8">
        <w:rPr>
          <w:rFonts w:asciiTheme="majorBidi" w:hAnsiTheme="majorBidi" w:cstheme="majorBidi"/>
          <w:lang w:val="en-GB"/>
        </w:rPr>
        <w:t xml:space="preserve"> the Home Office</w:t>
      </w:r>
      <w:r w:rsidR="0D538E40" w:rsidRPr="000205E8">
        <w:rPr>
          <w:rFonts w:asciiTheme="majorBidi" w:hAnsiTheme="majorBidi" w:cstheme="majorBidi"/>
          <w:lang w:val="en-GB"/>
        </w:rPr>
        <w:t xml:space="preserve"> at times</w:t>
      </w:r>
      <w:r w:rsidR="431F791C" w:rsidRPr="000205E8">
        <w:rPr>
          <w:rFonts w:asciiTheme="majorBidi" w:hAnsiTheme="majorBidi" w:cstheme="majorBidi"/>
          <w:lang w:val="en-GB"/>
        </w:rPr>
        <w:t>.</w:t>
      </w:r>
      <w:r w:rsidR="0080251E" w:rsidRPr="000205E8">
        <w:rPr>
          <w:vertAlign w:val="superscript"/>
        </w:rPr>
        <w:footnoteReference w:id="34"/>
      </w:r>
    </w:p>
    <w:p w14:paraId="2E73DDDF" w14:textId="77777777" w:rsidR="000424FE" w:rsidRPr="000205E8" w:rsidRDefault="006670BC" w:rsidP="000424FE">
      <w:pPr>
        <w:keepNext/>
        <w:tabs>
          <w:tab w:val="left" w:pos="90"/>
        </w:tabs>
        <w:spacing w:before="240" w:after="240"/>
        <w:ind w:left="90"/>
        <w:jc w:val="both"/>
        <w:rPr>
          <w:rFonts w:asciiTheme="majorBidi" w:hAnsiTheme="majorBidi" w:cstheme="majorBidi"/>
          <w:b/>
          <w:bCs/>
          <w:i/>
          <w:iCs/>
          <w:lang w:val="en-GB"/>
        </w:rPr>
      </w:pPr>
      <w:r w:rsidRPr="000205E8">
        <w:rPr>
          <w:rFonts w:asciiTheme="majorBidi" w:hAnsiTheme="majorBidi" w:cstheme="majorBidi"/>
          <w:b/>
          <w:bCs/>
          <w:i/>
          <w:iCs/>
          <w:lang w:val="en-GB"/>
        </w:rPr>
        <w:t>The State Party</w:t>
      </w:r>
      <w:r w:rsidR="577A09F0" w:rsidRPr="000205E8">
        <w:rPr>
          <w:rFonts w:asciiTheme="majorBidi" w:hAnsiTheme="majorBidi" w:cstheme="majorBidi"/>
          <w:b/>
          <w:bCs/>
          <w:i/>
          <w:iCs/>
          <w:lang w:val="en-GB"/>
        </w:rPr>
        <w:t>’s</w:t>
      </w:r>
      <w:r w:rsidRPr="000205E8">
        <w:rPr>
          <w:rFonts w:asciiTheme="majorBidi" w:hAnsiTheme="majorBidi" w:cstheme="majorBidi"/>
          <w:b/>
          <w:bCs/>
          <w:i/>
          <w:iCs/>
          <w:lang w:val="en-GB"/>
        </w:rPr>
        <w:t xml:space="preserve"> </w:t>
      </w:r>
      <w:r w:rsidR="00D14B19" w:rsidRPr="000205E8">
        <w:rPr>
          <w:rFonts w:asciiTheme="majorBidi" w:hAnsiTheme="majorBidi" w:cstheme="majorBidi"/>
          <w:b/>
          <w:bCs/>
          <w:i/>
          <w:iCs/>
          <w:lang w:val="en-GB"/>
        </w:rPr>
        <w:t>l</w:t>
      </w:r>
      <w:r w:rsidRPr="000205E8">
        <w:rPr>
          <w:rFonts w:asciiTheme="majorBidi" w:hAnsiTheme="majorBidi" w:cstheme="majorBidi"/>
          <w:b/>
          <w:bCs/>
          <w:i/>
          <w:iCs/>
          <w:lang w:val="en-GB"/>
        </w:rPr>
        <w:t>egislation</w:t>
      </w:r>
      <w:r w:rsidR="00CA1D16" w:rsidRPr="000205E8">
        <w:rPr>
          <w:rFonts w:asciiTheme="majorBidi" w:hAnsiTheme="majorBidi" w:cstheme="majorBidi"/>
          <w:b/>
          <w:bCs/>
          <w:i/>
          <w:iCs/>
          <w:lang w:val="en-GB"/>
        </w:rPr>
        <w:t xml:space="preserve"> and practices</w:t>
      </w:r>
      <w:r w:rsidRPr="000205E8">
        <w:rPr>
          <w:rFonts w:asciiTheme="majorBidi" w:hAnsiTheme="majorBidi" w:cstheme="majorBidi"/>
          <w:b/>
          <w:bCs/>
          <w:i/>
          <w:iCs/>
          <w:lang w:val="en-GB"/>
        </w:rPr>
        <w:t xml:space="preserve"> fail to respect and protect the rights of </w:t>
      </w:r>
      <w:r w:rsidR="000424FE" w:rsidRPr="000205E8">
        <w:rPr>
          <w:rFonts w:asciiTheme="majorBidi" w:hAnsiTheme="majorBidi" w:cstheme="majorBidi"/>
          <w:b/>
          <w:bCs/>
          <w:i/>
          <w:iCs/>
          <w:lang w:val="en-GB"/>
        </w:rPr>
        <w:t xml:space="preserve">Black and </w:t>
      </w:r>
      <w:proofErr w:type="spellStart"/>
      <w:r w:rsidR="000424FE" w:rsidRPr="000205E8">
        <w:rPr>
          <w:rFonts w:asciiTheme="majorBidi" w:hAnsiTheme="majorBidi" w:cstheme="majorBidi"/>
          <w:b/>
          <w:bCs/>
          <w:i/>
          <w:iCs/>
          <w:lang w:val="en-GB"/>
        </w:rPr>
        <w:t>minoritised</w:t>
      </w:r>
      <w:proofErr w:type="spellEnd"/>
      <w:r w:rsidR="000424FE" w:rsidRPr="000205E8">
        <w:rPr>
          <w:rFonts w:asciiTheme="majorBidi" w:hAnsiTheme="majorBidi" w:cstheme="majorBidi"/>
          <w:b/>
          <w:bCs/>
          <w:i/>
          <w:iCs/>
          <w:lang w:val="en-GB"/>
        </w:rPr>
        <w:t xml:space="preserve"> migrant</w:t>
      </w:r>
      <w:r w:rsidR="000424FE" w:rsidRPr="000205E8" w:rsidDel="006670BC">
        <w:rPr>
          <w:rFonts w:asciiTheme="majorBidi" w:hAnsiTheme="majorBidi" w:cstheme="majorBidi"/>
          <w:b/>
          <w:bCs/>
          <w:i/>
          <w:iCs/>
          <w:lang w:val="en-GB"/>
        </w:rPr>
        <w:t xml:space="preserve"> </w:t>
      </w:r>
      <w:r w:rsidR="000424FE" w:rsidRPr="000205E8">
        <w:rPr>
          <w:rFonts w:asciiTheme="majorBidi" w:hAnsiTheme="majorBidi" w:cstheme="majorBidi"/>
          <w:b/>
          <w:bCs/>
          <w:i/>
          <w:iCs/>
          <w:lang w:val="en-GB"/>
        </w:rPr>
        <w:t xml:space="preserve">women </w:t>
      </w:r>
      <w:r w:rsidRPr="000205E8">
        <w:rPr>
          <w:rFonts w:asciiTheme="majorBidi" w:hAnsiTheme="majorBidi" w:cstheme="majorBidi"/>
          <w:b/>
          <w:bCs/>
          <w:i/>
          <w:iCs/>
          <w:lang w:val="en-GB"/>
        </w:rPr>
        <w:t xml:space="preserve">in need of international </w:t>
      </w:r>
      <w:proofErr w:type="gramStart"/>
      <w:r w:rsidRPr="000205E8">
        <w:rPr>
          <w:rFonts w:asciiTheme="majorBidi" w:hAnsiTheme="majorBidi" w:cstheme="majorBidi"/>
          <w:b/>
          <w:bCs/>
          <w:i/>
          <w:iCs/>
          <w:lang w:val="en-GB"/>
        </w:rPr>
        <w:t>protection</w:t>
      </w:r>
      <w:proofErr w:type="gramEnd"/>
    </w:p>
    <w:p w14:paraId="19786C34" w14:textId="3116303A" w:rsidR="00FA5656" w:rsidRPr="000205E8" w:rsidRDefault="5E1BC749" w:rsidP="00FD3BDF">
      <w:pPr>
        <w:numPr>
          <w:ilvl w:val="0"/>
          <w:numId w:val="39"/>
        </w:numPr>
        <w:spacing w:after="120"/>
        <w:ind w:left="360"/>
        <w:jc w:val="both"/>
        <w:rPr>
          <w:lang w:val="en-GB"/>
        </w:rPr>
      </w:pPr>
      <w:r w:rsidRPr="000205E8">
        <w:rPr>
          <w:rFonts w:asciiTheme="majorBidi" w:hAnsiTheme="majorBidi" w:cstheme="majorBidi"/>
          <w:lang w:val="en-GB"/>
        </w:rPr>
        <w:t xml:space="preserve">The State </w:t>
      </w:r>
      <w:r w:rsidR="0BFAB235" w:rsidRPr="000205E8">
        <w:rPr>
          <w:rFonts w:asciiTheme="majorBidi" w:hAnsiTheme="majorBidi" w:cstheme="majorBidi"/>
          <w:lang w:val="en-GB"/>
        </w:rPr>
        <w:t>P</w:t>
      </w:r>
      <w:r w:rsidRPr="000205E8">
        <w:rPr>
          <w:rFonts w:asciiTheme="majorBidi" w:hAnsiTheme="majorBidi" w:cstheme="majorBidi"/>
          <w:lang w:val="en-GB"/>
        </w:rPr>
        <w:t xml:space="preserve">arty continues to implement practices and policies that affect immigrants, refugees, and asylum </w:t>
      </w:r>
      <w:r w:rsidR="51E221B3" w:rsidRPr="000205E8">
        <w:rPr>
          <w:rFonts w:asciiTheme="majorBidi" w:hAnsiTheme="majorBidi" w:cstheme="majorBidi"/>
          <w:lang w:val="en-GB"/>
        </w:rPr>
        <w:t>seekers'</w:t>
      </w:r>
      <w:r w:rsidRPr="000205E8">
        <w:rPr>
          <w:rFonts w:asciiTheme="majorBidi" w:hAnsiTheme="majorBidi" w:cstheme="majorBidi"/>
          <w:lang w:val="en-GB"/>
        </w:rPr>
        <w:t xml:space="preserve"> rights to equality and non-discrimination</w:t>
      </w:r>
      <w:r w:rsidR="51E221B3" w:rsidRPr="000205E8">
        <w:rPr>
          <w:rFonts w:asciiTheme="majorBidi" w:hAnsiTheme="majorBidi" w:cstheme="majorBidi"/>
          <w:lang w:val="en-GB"/>
        </w:rPr>
        <w:t xml:space="preserve">. </w:t>
      </w:r>
      <w:r w:rsidR="279BB21F" w:rsidRPr="000205E8">
        <w:rPr>
          <w:rFonts w:asciiTheme="majorBidi" w:hAnsiTheme="majorBidi" w:cstheme="majorBidi"/>
          <w:lang w:val="en-GB"/>
        </w:rPr>
        <w:t>The Nationality and Borders Act</w:t>
      </w:r>
      <w:r w:rsidR="001011A8" w:rsidRPr="000205E8">
        <w:rPr>
          <w:rFonts w:asciiTheme="majorBidi" w:hAnsiTheme="majorBidi" w:cstheme="majorBidi"/>
          <w:lang w:val="en-GB"/>
        </w:rPr>
        <w:t xml:space="preserve"> 2022</w:t>
      </w:r>
      <w:r w:rsidR="279BB21F" w:rsidRPr="000205E8">
        <w:rPr>
          <w:rFonts w:asciiTheme="majorBidi" w:hAnsiTheme="majorBidi" w:cstheme="majorBidi"/>
          <w:lang w:val="en-GB"/>
        </w:rPr>
        <w:t xml:space="preserve"> and</w:t>
      </w:r>
      <w:r w:rsidR="003F61AE" w:rsidRPr="000205E8">
        <w:rPr>
          <w:rFonts w:asciiTheme="majorBidi" w:hAnsiTheme="majorBidi" w:cstheme="majorBidi"/>
          <w:lang w:val="en-GB"/>
        </w:rPr>
        <w:t xml:space="preserve"> the</w:t>
      </w:r>
      <w:r w:rsidR="279BB21F" w:rsidRPr="000205E8">
        <w:rPr>
          <w:rFonts w:asciiTheme="majorBidi" w:hAnsiTheme="majorBidi" w:cstheme="majorBidi"/>
          <w:lang w:val="en-GB"/>
        </w:rPr>
        <w:t xml:space="preserve"> Illegal Migration Act </w:t>
      </w:r>
      <w:r w:rsidR="002D484D" w:rsidRPr="000205E8">
        <w:rPr>
          <w:rFonts w:asciiTheme="majorBidi" w:hAnsiTheme="majorBidi" w:cstheme="majorBidi"/>
          <w:lang w:val="en-GB"/>
        </w:rPr>
        <w:t xml:space="preserve">2023 </w:t>
      </w:r>
      <w:r w:rsidR="279BB21F" w:rsidRPr="000205E8">
        <w:rPr>
          <w:rFonts w:asciiTheme="majorBidi" w:hAnsiTheme="majorBidi" w:cstheme="majorBidi"/>
          <w:lang w:val="en-GB"/>
        </w:rPr>
        <w:t>introduce new, severe restrictions which differentia</w:t>
      </w:r>
      <w:r w:rsidR="5FDA00EC" w:rsidRPr="000205E8">
        <w:rPr>
          <w:rFonts w:asciiTheme="majorBidi" w:hAnsiTheme="majorBidi" w:cstheme="majorBidi"/>
          <w:lang w:val="en-GB"/>
        </w:rPr>
        <w:t>te between migrants depending on their method of travel to the UK, deny admissibility of asylum claims and limit access to support for victims of human trafficking and modern slavery.</w:t>
      </w:r>
      <w:r w:rsidR="6FD93126" w:rsidRPr="000205E8">
        <w:rPr>
          <w:rFonts w:asciiTheme="majorBidi" w:hAnsiTheme="majorBidi" w:cstheme="majorBidi"/>
          <w:lang w:val="en-GB"/>
        </w:rPr>
        <w:t xml:space="preserve"> </w:t>
      </w:r>
      <w:r w:rsidR="01C3D461" w:rsidRPr="000205E8">
        <w:rPr>
          <w:rFonts w:asciiTheme="majorBidi" w:hAnsiTheme="majorBidi" w:cstheme="majorBidi"/>
          <w:lang w:val="en-GB"/>
        </w:rPr>
        <w:t xml:space="preserve">The </w:t>
      </w:r>
      <w:r w:rsidR="003F61AE" w:rsidRPr="000205E8">
        <w:rPr>
          <w:rFonts w:asciiTheme="majorBidi" w:hAnsiTheme="majorBidi" w:cstheme="majorBidi"/>
          <w:lang w:val="en-GB"/>
        </w:rPr>
        <w:t xml:space="preserve">Nationality and Borders Act </w:t>
      </w:r>
      <w:r w:rsidR="00464007" w:rsidRPr="000205E8">
        <w:rPr>
          <w:rFonts w:asciiTheme="majorBidi" w:hAnsiTheme="majorBidi" w:cstheme="majorBidi"/>
        </w:rPr>
        <w:t xml:space="preserve">requires decision makers on claims of human trafficking to interpret “late” disclosure of abuse as damaging the claimant’s credibility. This is contrary to the well-established understanding, previously accepted by the UK government, that </w:t>
      </w:r>
      <w:r w:rsidR="01C3D461" w:rsidRPr="000205E8">
        <w:rPr>
          <w:rFonts w:asciiTheme="majorBidi" w:hAnsiTheme="majorBidi" w:cstheme="majorBidi"/>
          <w:lang w:val="en-GB"/>
        </w:rPr>
        <w:t>trauma</w:t>
      </w:r>
      <w:r w:rsidR="00B33D78" w:rsidRPr="000205E8">
        <w:rPr>
          <w:rFonts w:asciiTheme="majorBidi" w:hAnsiTheme="majorBidi" w:cstheme="majorBidi"/>
          <w:lang w:val="en-GB"/>
        </w:rPr>
        <w:t>, amongst other considerations,</w:t>
      </w:r>
      <w:r w:rsidR="01C3D461" w:rsidRPr="000205E8">
        <w:rPr>
          <w:rFonts w:asciiTheme="majorBidi" w:hAnsiTheme="majorBidi" w:cstheme="majorBidi"/>
          <w:lang w:val="en-GB"/>
        </w:rPr>
        <w:t xml:space="preserve"> impact</w:t>
      </w:r>
      <w:r w:rsidR="19240C74" w:rsidRPr="000205E8">
        <w:rPr>
          <w:rFonts w:asciiTheme="majorBidi" w:hAnsiTheme="majorBidi" w:cstheme="majorBidi"/>
          <w:lang w:val="en-GB"/>
        </w:rPr>
        <w:t>s</w:t>
      </w:r>
      <w:r w:rsidR="01C3D461" w:rsidRPr="000205E8">
        <w:rPr>
          <w:rFonts w:asciiTheme="majorBidi" w:hAnsiTheme="majorBidi" w:cstheme="majorBidi"/>
          <w:lang w:val="en-GB"/>
        </w:rPr>
        <w:t xml:space="preserve"> </w:t>
      </w:r>
      <w:r w:rsidR="00C70D0A" w:rsidRPr="000205E8">
        <w:rPr>
          <w:rFonts w:asciiTheme="majorBidi" w:hAnsiTheme="majorBidi" w:cstheme="majorBidi"/>
          <w:lang w:val="en-GB"/>
        </w:rPr>
        <w:t>women</w:t>
      </w:r>
      <w:r w:rsidR="04D67260" w:rsidRPr="000205E8">
        <w:rPr>
          <w:rFonts w:asciiTheme="majorBidi" w:hAnsiTheme="majorBidi" w:cstheme="majorBidi"/>
          <w:lang w:val="en-GB"/>
        </w:rPr>
        <w:t>’</w:t>
      </w:r>
      <w:r w:rsidR="00C70D0A" w:rsidRPr="000205E8">
        <w:rPr>
          <w:rFonts w:asciiTheme="majorBidi" w:hAnsiTheme="majorBidi" w:cstheme="majorBidi"/>
          <w:lang w:val="en-GB"/>
        </w:rPr>
        <w:t>s</w:t>
      </w:r>
      <w:r w:rsidR="01C3D461" w:rsidRPr="000205E8">
        <w:rPr>
          <w:rFonts w:asciiTheme="majorBidi" w:hAnsiTheme="majorBidi" w:cstheme="majorBidi"/>
          <w:lang w:val="en-GB"/>
        </w:rPr>
        <w:t xml:space="preserve"> ability to </w:t>
      </w:r>
      <w:r w:rsidR="19240C74" w:rsidRPr="000205E8">
        <w:rPr>
          <w:rFonts w:asciiTheme="majorBidi" w:hAnsiTheme="majorBidi" w:cstheme="majorBidi"/>
          <w:lang w:val="en-GB"/>
        </w:rPr>
        <w:t>self-</w:t>
      </w:r>
      <w:r w:rsidR="01C3D461" w:rsidRPr="000205E8">
        <w:rPr>
          <w:rFonts w:asciiTheme="majorBidi" w:hAnsiTheme="majorBidi" w:cstheme="majorBidi"/>
          <w:lang w:val="en-GB"/>
        </w:rPr>
        <w:t>identify as victims and disclose their experience.</w:t>
      </w:r>
      <w:r w:rsidR="6A71BD07" w:rsidRPr="000205E8">
        <w:rPr>
          <w:rFonts w:asciiTheme="majorBidi" w:hAnsiTheme="majorBidi" w:cstheme="majorBidi"/>
          <w:lang w:val="en-GB"/>
        </w:rPr>
        <w:t xml:space="preserve"> </w:t>
      </w:r>
      <w:r w:rsidR="00B33D78" w:rsidRPr="000205E8">
        <w:rPr>
          <w:rFonts w:asciiTheme="majorBidi" w:hAnsiTheme="majorBidi" w:cstheme="majorBidi"/>
          <w:lang w:val="en-GB"/>
        </w:rPr>
        <w:t>The Act</w:t>
      </w:r>
      <w:r w:rsidR="0C538736" w:rsidRPr="000205E8">
        <w:rPr>
          <w:rFonts w:asciiTheme="majorBidi" w:hAnsiTheme="majorBidi" w:cstheme="majorBidi"/>
          <w:lang w:val="en-GB"/>
        </w:rPr>
        <w:t xml:space="preserve"> also </w:t>
      </w:r>
      <w:r w:rsidR="01C3D461" w:rsidRPr="000205E8">
        <w:rPr>
          <w:rFonts w:asciiTheme="majorBidi" w:hAnsiTheme="majorBidi" w:cstheme="majorBidi"/>
          <w:lang w:val="en-GB"/>
        </w:rPr>
        <w:t xml:space="preserve">disqualifies </w:t>
      </w:r>
      <w:r w:rsidR="00563468" w:rsidRPr="000205E8">
        <w:rPr>
          <w:rFonts w:asciiTheme="majorBidi" w:hAnsiTheme="majorBidi" w:cstheme="majorBidi"/>
          <w:lang w:val="en-GB"/>
        </w:rPr>
        <w:t>women</w:t>
      </w:r>
      <w:r w:rsidR="01C3D461" w:rsidRPr="000205E8">
        <w:rPr>
          <w:rFonts w:asciiTheme="majorBidi" w:hAnsiTheme="majorBidi" w:cstheme="majorBidi"/>
          <w:lang w:val="en-GB"/>
        </w:rPr>
        <w:t xml:space="preserve"> from support</w:t>
      </w:r>
      <w:r w:rsidR="62AED3A2" w:rsidRPr="000205E8">
        <w:rPr>
          <w:rFonts w:asciiTheme="majorBidi" w:hAnsiTheme="majorBidi" w:cstheme="majorBidi"/>
          <w:lang w:val="en-GB"/>
        </w:rPr>
        <w:t xml:space="preserve"> and adequate resources</w:t>
      </w:r>
      <w:r w:rsidR="01C3D461" w:rsidRPr="000205E8">
        <w:rPr>
          <w:rFonts w:asciiTheme="majorBidi" w:hAnsiTheme="majorBidi" w:cstheme="majorBidi"/>
          <w:lang w:val="en-GB"/>
        </w:rPr>
        <w:t xml:space="preserve"> if </w:t>
      </w:r>
      <w:r w:rsidR="7A02A79C" w:rsidRPr="000205E8">
        <w:rPr>
          <w:rFonts w:asciiTheme="majorBidi" w:hAnsiTheme="majorBidi" w:cstheme="majorBidi"/>
          <w:lang w:val="en-GB"/>
        </w:rPr>
        <w:t>they</w:t>
      </w:r>
      <w:r w:rsidR="04D67260" w:rsidRPr="000205E8">
        <w:rPr>
          <w:rFonts w:asciiTheme="majorBidi" w:hAnsiTheme="majorBidi" w:cstheme="majorBidi"/>
          <w:lang w:val="en-GB"/>
        </w:rPr>
        <w:t xml:space="preserve"> are considered to be a “threat to public order,” </w:t>
      </w:r>
      <w:r w:rsidR="4D8BFA9F" w:rsidRPr="000205E8">
        <w:rPr>
          <w:rFonts w:asciiTheme="majorBidi" w:hAnsiTheme="majorBidi" w:cstheme="majorBidi"/>
          <w:lang w:val="en-GB"/>
        </w:rPr>
        <w:t>failing</w:t>
      </w:r>
      <w:r w:rsidR="04D67260" w:rsidRPr="000205E8">
        <w:rPr>
          <w:rFonts w:asciiTheme="majorBidi" w:hAnsiTheme="majorBidi" w:cstheme="majorBidi"/>
          <w:lang w:val="en-GB"/>
        </w:rPr>
        <w:t xml:space="preserve"> to take into account forced criminality as </w:t>
      </w:r>
      <w:r w:rsidR="44DCD0D0" w:rsidRPr="000205E8">
        <w:rPr>
          <w:rFonts w:asciiTheme="majorBidi" w:hAnsiTheme="majorBidi" w:cstheme="majorBidi"/>
          <w:lang w:val="en-GB"/>
        </w:rPr>
        <w:t xml:space="preserve">the </w:t>
      </w:r>
      <w:r w:rsidR="04D67260" w:rsidRPr="000205E8">
        <w:rPr>
          <w:rFonts w:asciiTheme="majorBidi" w:hAnsiTheme="majorBidi" w:cstheme="majorBidi"/>
          <w:lang w:val="en-GB"/>
        </w:rPr>
        <w:t>most common and critical dynamic of modern slavery, trafficking and exploitation.</w:t>
      </w:r>
      <w:r w:rsidR="0064486D" w:rsidRPr="000205E8">
        <w:rPr>
          <w:vertAlign w:val="superscript"/>
          <w:lang w:val="en-GB"/>
        </w:rPr>
        <w:footnoteReference w:id="35"/>
      </w:r>
      <w:r w:rsidR="1AF08C00" w:rsidRPr="000205E8">
        <w:rPr>
          <w:vertAlign w:val="superscript"/>
          <w:lang w:val="en-GB"/>
        </w:rPr>
        <w:t xml:space="preserve"> </w:t>
      </w:r>
      <w:r w:rsidR="1AF08C00" w:rsidRPr="000205E8">
        <w:rPr>
          <w:lang w:val="en-GB"/>
        </w:rPr>
        <w:t>In 2022, ‘criminal exploitation’ was the second most common reported type of exploitation for referrals to the National Referral Mechanism</w:t>
      </w:r>
      <w:r w:rsidR="005A71CA" w:rsidRPr="000205E8">
        <w:rPr>
          <w:lang w:val="en-GB"/>
        </w:rPr>
        <w:t xml:space="preserve"> (the UK’s framework for supporting victims of human trafficking).</w:t>
      </w:r>
      <w:r w:rsidR="006F5649" w:rsidRPr="000205E8">
        <w:rPr>
          <w:vertAlign w:val="superscript"/>
          <w:lang w:val="en-GB"/>
        </w:rPr>
        <w:footnoteReference w:id="36"/>
      </w:r>
    </w:p>
    <w:p w14:paraId="6062E7F2" w14:textId="70DA0C74" w:rsidR="004D4D0C" w:rsidRPr="000205E8" w:rsidRDefault="005A71CA" w:rsidP="00FD3BDF">
      <w:pPr>
        <w:numPr>
          <w:ilvl w:val="0"/>
          <w:numId w:val="39"/>
        </w:numPr>
        <w:spacing w:after="120"/>
        <w:ind w:left="360"/>
        <w:jc w:val="both"/>
        <w:rPr>
          <w:lang w:val="en-GB"/>
        </w:rPr>
      </w:pPr>
      <w:r w:rsidRPr="000205E8">
        <w:rPr>
          <w:rFonts w:asciiTheme="majorBidi" w:hAnsiTheme="majorBidi" w:cstheme="majorBidi"/>
          <w:lang w:val="en-GB"/>
        </w:rPr>
        <w:t>Recent legislation</w:t>
      </w:r>
      <w:r w:rsidR="4FBC3D91" w:rsidRPr="000205E8">
        <w:rPr>
          <w:rFonts w:asciiTheme="majorBidi" w:hAnsiTheme="majorBidi" w:cstheme="majorBidi"/>
          <w:lang w:val="en-GB"/>
        </w:rPr>
        <w:t xml:space="preserve"> </w:t>
      </w:r>
      <w:r w:rsidR="1F031840" w:rsidRPr="000205E8">
        <w:rPr>
          <w:rFonts w:asciiTheme="majorBidi" w:hAnsiTheme="majorBidi" w:cstheme="majorBidi"/>
          <w:lang w:val="en-GB"/>
        </w:rPr>
        <w:t xml:space="preserve">increases the government’s powers </w:t>
      </w:r>
      <w:r w:rsidR="02E2C39E" w:rsidRPr="000205E8">
        <w:rPr>
          <w:rFonts w:asciiTheme="majorBidi" w:hAnsiTheme="majorBidi" w:cstheme="majorBidi"/>
          <w:lang w:val="en-GB"/>
        </w:rPr>
        <w:t xml:space="preserve">to detain </w:t>
      </w:r>
      <w:r w:rsidR="03539356" w:rsidRPr="000205E8">
        <w:rPr>
          <w:rFonts w:asciiTheme="majorBidi" w:hAnsiTheme="majorBidi" w:cstheme="majorBidi"/>
          <w:lang w:val="en-GB"/>
        </w:rPr>
        <w:t>“illegal” migrants</w:t>
      </w:r>
      <w:r w:rsidR="01F25594" w:rsidRPr="000205E8">
        <w:rPr>
          <w:rFonts w:asciiTheme="majorBidi" w:hAnsiTheme="majorBidi" w:cstheme="majorBidi"/>
          <w:lang w:val="en-GB"/>
        </w:rPr>
        <w:t>.</w:t>
      </w:r>
      <w:r w:rsidR="00E20384" w:rsidRPr="000205E8">
        <w:rPr>
          <w:vertAlign w:val="superscript"/>
        </w:rPr>
        <w:footnoteReference w:id="37"/>
      </w:r>
      <w:r w:rsidR="3EF1467B" w:rsidRPr="000205E8">
        <w:rPr>
          <w:rFonts w:asciiTheme="majorBidi" w:hAnsiTheme="majorBidi" w:cstheme="majorBidi"/>
          <w:vertAlign w:val="superscript"/>
          <w:lang w:val="en-GB"/>
        </w:rPr>
        <w:t xml:space="preserve"> </w:t>
      </w:r>
      <w:r w:rsidR="3EF1467B" w:rsidRPr="000205E8">
        <w:rPr>
          <w:rFonts w:asciiTheme="majorBidi" w:hAnsiTheme="majorBidi" w:cstheme="majorBidi"/>
          <w:lang w:val="en-GB"/>
        </w:rPr>
        <w:t xml:space="preserve">The </w:t>
      </w:r>
      <w:r w:rsidRPr="000205E8">
        <w:rPr>
          <w:rFonts w:asciiTheme="majorBidi" w:hAnsiTheme="majorBidi" w:cstheme="majorBidi"/>
          <w:lang w:val="en-GB"/>
        </w:rPr>
        <w:t xml:space="preserve">Illegal Immigration Act </w:t>
      </w:r>
      <w:r w:rsidR="3CA08DB9" w:rsidRPr="000205E8">
        <w:rPr>
          <w:rFonts w:asciiTheme="majorBidi" w:hAnsiTheme="majorBidi" w:cstheme="majorBidi"/>
          <w:lang w:val="en-GB"/>
        </w:rPr>
        <w:t>ignores the fact</w:t>
      </w:r>
      <w:r w:rsidR="74155574" w:rsidRPr="000205E8">
        <w:rPr>
          <w:rFonts w:asciiTheme="majorBidi" w:hAnsiTheme="majorBidi" w:cstheme="majorBidi"/>
          <w:lang w:val="en-GB"/>
        </w:rPr>
        <w:t xml:space="preserve"> that most migrants </w:t>
      </w:r>
      <w:r w:rsidR="53237F92" w:rsidRPr="000205E8">
        <w:rPr>
          <w:rFonts w:asciiTheme="majorBidi" w:hAnsiTheme="majorBidi" w:cstheme="majorBidi"/>
          <w:lang w:val="en-GB"/>
        </w:rPr>
        <w:t>crossing the channel in small numbers</w:t>
      </w:r>
      <w:r w:rsidR="197D434F" w:rsidRPr="000205E8">
        <w:rPr>
          <w:rFonts w:asciiTheme="majorBidi" w:hAnsiTheme="majorBidi" w:cstheme="majorBidi"/>
          <w:lang w:val="en-GB"/>
        </w:rPr>
        <w:t xml:space="preserve"> </w:t>
      </w:r>
      <w:r w:rsidR="2464F5FD" w:rsidRPr="000205E8">
        <w:rPr>
          <w:rFonts w:asciiTheme="majorBidi" w:hAnsiTheme="majorBidi" w:cstheme="majorBidi"/>
          <w:lang w:val="en-GB"/>
        </w:rPr>
        <w:t xml:space="preserve">by </w:t>
      </w:r>
      <w:r w:rsidRPr="000205E8">
        <w:rPr>
          <w:rFonts w:asciiTheme="majorBidi" w:hAnsiTheme="majorBidi" w:cstheme="majorBidi"/>
          <w:lang w:val="en-GB"/>
        </w:rPr>
        <w:t>the so-</w:t>
      </w:r>
      <w:proofErr w:type="spellStart"/>
      <w:r w:rsidRPr="000205E8">
        <w:rPr>
          <w:rFonts w:asciiTheme="majorBidi" w:hAnsiTheme="majorBidi" w:cstheme="majorBidi"/>
          <w:lang w:val="en-GB"/>
        </w:rPr>
        <w:t>called</w:t>
      </w:r>
      <w:r w:rsidR="2464F5FD" w:rsidRPr="000205E8">
        <w:rPr>
          <w:rFonts w:asciiTheme="majorBidi" w:hAnsiTheme="majorBidi" w:cstheme="majorBidi"/>
          <w:lang w:val="en-GB"/>
        </w:rPr>
        <w:t>“illegal</w:t>
      </w:r>
      <w:proofErr w:type="spellEnd"/>
      <w:r w:rsidR="2464F5FD" w:rsidRPr="000205E8">
        <w:rPr>
          <w:rFonts w:asciiTheme="majorBidi" w:hAnsiTheme="majorBidi" w:cstheme="majorBidi"/>
          <w:lang w:val="en-GB"/>
        </w:rPr>
        <w:t xml:space="preserve"> routes” </w:t>
      </w:r>
      <w:r w:rsidR="74155574" w:rsidRPr="000205E8">
        <w:rPr>
          <w:rFonts w:asciiTheme="majorBidi" w:hAnsiTheme="majorBidi" w:cstheme="majorBidi"/>
          <w:lang w:val="en-GB"/>
        </w:rPr>
        <w:t>are coming from war-torn countries</w:t>
      </w:r>
      <w:r w:rsidR="2D72C618" w:rsidRPr="000205E8">
        <w:rPr>
          <w:rFonts w:asciiTheme="majorBidi" w:hAnsiTheme="majorBidi" w:cstheme="majorBidi"/>
          <w:lang w:val="en-GB"/>
        </w:rPr>
        <w:t>,</w:t>
      </w:r>
      <w:r w:rsidR="74155574" w:rsidRPr="000205E8">
        <w:rPr>
          <w:rFonts w:asciiTheme="majorBidi" w:hAnsiTheme="majorBidi" w:cstheme="majorBidi"/>
          <w:lang w:val="en-GB"/>
        </w:rPr>
        <w:t xml:space="preserve"> such as Afghanistan and Syria</w:t>
      </w:r>
      <w:r w:rsidR="2D72C618" w:rsidRPr="000205E8">
        <w:rPr>
          <w:rFonts w:asciiTheme="majorBidi" w:hAnsiTheme="majorBidi" w:cstheme="majorBidi"/>
          <w:lang w:val="en-GB"/>
        </w:rPr>
        <w:t>,</w:t>
      </w:r>
      <w:r w:rsidR="74155574" w:rsidRPr="000205E8">
        <w:rPr>
          <w:rFonts w:asciiTheme="majorBidi" w:hAnsiTheme="majorBidi" w:cstheme="majorBidi"/>
          <w:lang w:val="en-GB"/>
        </w:rPr>
        <w:t xml:space="preserve"> or are from countries where they faced severe persecution, such as women from Iran, Eritrea, and Sudan.</w:t>
      </w:r>
      <w:r w:rsidR="00F66FBE" w:rsidRPr="000205E8">
        <w:rPr>
          <w:vertAlign w:val="superscript"/>
        </w:rPr>
        <w:footnoteReference w:id="38"/>
      </w:r>
      <w:r w:rsidR="74155574" w:rsidRPr="000205E8">
        <w:rPr>
          <w:rFonts w:asciiTheme="majorBidi" w:hAnsiTheme="majorBidi" w:cstheme="majorBidi"/>
          <w:vertAlign w:val="superscript"/>
          <w:lang w:val="en-GB"/>
        </w:rPr>
        <w:t xml:space="preserve"> </w:t>
      </w:r>
      <w:r w:rsidR="0636FDB1" w:rsidRPr="000205E8">
        <w:rPr>
          <w:rFonts w:asciiTheme="majorBidi" w:hAnsiTheme="majorBidi" w:cstheme="majorBidi"/>
          <w:lang w:val="en-GB"/>
        </w:rPr>
        <w:t>Th</w:t>
      </w:r>
      <w:r w:rsidR="2465935F" w:rsidRPr="000205E8">
        <w:rPr>
          <w:lang w:val="en-GB"/>
        </w:rPr>
        <w:t>e</w:t>
      </w:r>
      <w:r w:rsidR="0636FDB1" w:rsidRPr="000205E8">
        <w:rPr>
          <w:lang w:val="en-GB"/>
        </w:rPr>
        <w:t xml:space="preserve"> </w:t>
      </w:r>
      <w:r w:rsidR="40A73640" w:rsidRPr="000205E8">
        <w:rPr>
          <w:lang w:val="en-GB"/>
        </w:rPr>
        <w:t>Illegal Migration Act</w:t>
      </w:r>
      <w:r w:rsidR="00422596" w:rsidRPr="000205E8">
        <w:rPr>
          <w:lang w:val="en-GB"/>
        </w:rPr>
        <w:t xml:space="preserve"> </w:t>
      </w:r>
      <w:r w:rsidR="31D40B88" w:rsidRPr="000205E8">
        <w:rPr>
          <w:lang w:val="en-GB"/>
        </w:rPr>
        <w:t xml:space="preserve">also </w:t>
      </w:r>
      <w:r w:rsidR="4C42AEAD" w:rsidRPr="000205E8">
        <w:rPr>
          <w:lang w:val="en-GB"/>
        </w:rPr>
        <w:t>fails to acknowledge that</w:t>
      </w:r>
      <w:r w:rsidR="61B354DC" w:rsidRPr="000205E8">
        <w:rPr>
          <w:lang w:val="en-GB"/>
        </w:rPr>
        <w:t>,</w:t>
      </w:r>
      <w:r w:rsidR="3422255C" w:rsidRPr="000205E8">
        <w:rPr>
          <w:lang w:val="en-GB"/>
        </w:rPr>
        <w:t xml:space="preserve"> </w:t>
      </w:r>
      <w:r w:rsidR="0636FDB1" w:rsidRPr="000205E8">
        <w:rPr>
          <w:lang w:val="en-GB"/>
        </w:rPr>
        <w:t>for many individuals</w:t>
      </w:r>
      <w:r w:rsidR="483F24EB" w:rsidRPr="000205E8">
        <w:rPr>
          <w:lang w:val="en-GB"/>
        </w:rPr>
        <w:t>,</w:t>
      </w:r>
      <w:r w:rsidR="00563468" w:rsidRPr="000205E8">
        <w:rPr>
          <w:lang w:val="en-GB"/>
        </w:rPr>
        <w:t xml:space="preserve"> especially women, </w:t>
      </w:r>
      <w:r w:rsidR="0636FDB1" w:rsidRPr="000205E8">
        <w:rPr>
          <w:lang w:val="en-GB"/>
        </w:rPr>
        <w:t xml:space="preserve"> the</w:t>
      </w:r>
      <w:r w:rsidR="483F24EB" w:rsidRPr="000205E8">
        <w:rPr>
          <w:lang w:val="en-GB"/>
        </w:rPr>
        <w:t xml:space="preserve"> routes branded as</w:t>
      </w:r>
      <w:r w:rsidR="0636FDB1" w:rsidRPr="000205E8">
        <w:rPr>
          <w:lang w:val="en-GB"/>
        </w:rPr>
        <w:t xml:space="preserve"> “illegal” </w:t>
      </w:r>
      <w:r w:rsidR="1C974345" w:rsidRPr="000205E8">
        <w:rPr>
          <w:lang w:val="en-GB"/>
        </w:rPr>
        <w:t>are</w:t>
      </w:r>
      <w:r w:rsidR="61B354DC" w:rsidRPr="000205E8">
        <w:rPr>
          <w:lang w:val="en-GB"/>
        </w:rPr>
        <w:t xml:space="preserve"> often</w:t>
      </w:r>
      <w:r w:rsidR="1C974345" w:rsidRPr="000205E8">
        <w:rPr>
          <w:lang w:val="en-GB"/>
        </w:rPr>
        <w:t xml:space="preserve"> the only possible routes for refugees to escape persecution</w:t>
      </w:r>
      <w:r w:rsidR="76B358FC" w:rsidRPr="000205E8">
        <w:rPr>
          <w:lang w:val="en-GB"/>
        </w:rPr>
        <w:t>;</w:t>
      </w:r>
      <w:r w:rsidR="0636FDB1" w:rsidRPr="000205E8">
        <w:rPr>
          <w:lang w:val="en-GB"/>
        </w:rPr>
        <w:t xml:space="preserve"> </w:t>
      </w:r>
      <w:r w:rsidR="6E49D4DE" w:rsidRPr="000205E8">
        <w:rPr>
          <w:lang w:val="en-GB"/>
        </w:rPr>
        <w:t>“legal” routes are</w:t>
      </w:r>
      <w:r w:rsidR="76B358FC" w:rsidRPr="000205E8">
        <w:rPr>
          <w:lang w:val="en-GB"/>
        </w:rPr>
        <w:t xml:space="preserve"> either </w:t>
      </w:r>
      <w:r w:rsidR="6E49D4DE" w:rsidRPr="000205E8">
        <w:rPr>
          <w:lang w:val="en-GB"/>
        </w:rPr>
        <w:t>unavailable or severely backlogged</w:t>
      </w:r>
      <w:r w:rsidR="32443D19" w:rsidRPr="000205E8">
        <w:rPr>
          <w:lang w:val="en-GB"/>
        </w:rPr>
        <w:t xml:space="preserve"> </w:t>
      </w:r>
      <w:r w:rsidR="241BB780" w:rsidRPr="000205E8">
        <w:rPr>
          <w:lang w:val="en-GB"/>
        </w:rPr>
        <w:t xml:space="preserve">in the UK and </w:t>
      </w:r>
      <w:r w:rsidR="082C9AE9" w:rsidRPr="000205E8">
        <w:rPr>
          <w:lang w:val="en-GB"/>
        </w:rPr>
        <w:t xml:space="preserve">the </w:t>
      </w:r>
      <w:r w:rsidR="7A5107F9" w:rsidRPr="000205E8">
        <w:rPr>
          <w:lang w:val="en-GB"/>
        </w:rPr>
        <w:t xml:space="preserve">situational </w:t>
      </w:r>
      <w:r w:rsidR="082C9AE9" w:rsidRPr="000205E8">
        <w:rPr>
          <w:lang w:val="en-GB"/>
        </w:rPr>
        <w:t>realities in the refugees’ countries of origin make migration by any other means impossible.</w:t>
      </w:r>
      <w:r w:rsidR="00A66FB3" w:rsidRPr="000205E8">
        <w:rPr>
          <w:vertAlign w:val="superscript"/>
          <w:lang w:val="en-GB"/>
        </w:rPr>
        <w:footnoteReference w:id="39"/>
      </w:r>
      <w:r w:rsidR="1D68E386" w:rsidRPr="000205E8">
        <w:rPr>
          <w:vertAlign w:val="superscript"/>
          <w:lang w:val="en-GB"/>
        </w:rPr>
        <w:t xml:space="preserve"> </w:t>
      </w:r>
    </w:p>
    <w:p w14:paraId="3A634E6E" w14:textId="3DA46028" w:rsidR="00FA5656" w:rsidRPr="000205E8" w:rsidRDefault="0A3C6A33" w:rsidP="00FD3BDF">
      <w:pPr>
        <w:numPr>
          <w:ilvl w:val="0"/>
          <w:numId w:val="39"/>
        </w:numPr>
        <w:spacing w:after="120"/>
        <w:ind w:left="360"/>
        <w:jc w:val="both"/>
        <w:rPr>
          <w:rFonts w:asciiTheme="majorBidi" w:hAnsiTheme="majorBidi" w:cstheme="majorBidi"/>
          <w:lang w:val="en-GB"/>
        </w:rPr>
      </w:pPr>
      <w:r w:rsidRPr="000205E8">
        <w:rPr>
          <w:lang w:val="en-GB"/>
        </w:rPr>
        <w:t xml:space="preserve">The </w:t>
      </w:r>
      <w:r w:rsidR="41C66C34" w:rsidRPr="000205E8">
        <w:rPr>
          <w:lang w:val="en-GB"/>
        </w:rPr>
        <w:t>Illegal Migration Act</w:t>
      </w:r>
      <w:r w:rsidRPr="000205E8">
        <w:rPr>
          <w:lang w:val="en-GB"/>
        </w:rPr>
        <w:t xml:space="preserve"> </w:t>
      </w:r>
      <w:r w:rsidR="38E7DE92" w:rsidRPr="000205E8">
        <w:rPr>
          <w:lang w:val="en-GB"/>
        </w:rPr>
        <w:t xml:space="preserve">was </w:t>
      </w:r>
      <w:r w:rsidRPr="000205E8">
        <w:rPr>
          <w:lang w:val="en-GB"/>
        </w:rPr>
        <w:t xml:space="preserve">intended to </w:t>
      </w:r>
      <w:r w:rsidR="2673B3F4" w:rsidRPr="000205E8">
        <w:rPr>
          <w:lang w:val="en-GB"/>
        </w:rPr>
        <w:t>expand the rapid deportation of asylum seekers to supposed “alternative safe countries</w:t>
      </w:r>
      <w:r w:rsidR="099ACA78" w:rsidRPr="000205E8">
        <w:rPr>
          <w:lang w:val="en-GB"/>
        </w:rPr>
        <w:t>,</w:t>
      </w:r>
      <w:r w:rsidR="10C11CEB" w:rsidRPr="000205E8">
        <w:rPr>
          <w:lang w:val="en-GB"/>
        </w:rPr>
        <w:t xml:space="preserve">” and the UK government </w:t>
      </w:r>
      <w:r w:rsidR="174E3D75" w:rsidRPr="000205E8">
        <w:rPr>
          <w:lang w:val="en-GB"/>
        </w:rPr>
        <w:t>has</w:t>
      </w:r>
      <w:r w:rsidR="10C11CEB" w:rsidRPr="000205E8">
        <w:rPr>
          <w:lang w:val="en-GB"/>
        </w:rPr>
        <w:t xml:space="preserve"> </w:t>
      </w:r>
      <w:r w:rsidR="7BC56E2E" w:rsidRPr="000205E8">
        <w:rPr>
          <w:lang w:val="en-GB"/>
        </w:rPr>
        <w:t xml:space="preserve">reached an agreement with Rwanda </w:t>
      </w:r>
      <w:r w:rsidR="1B8E2B2C" w:rsidRPr="000205E8">
        <w:rPr>
          <w:lang w:val="en-GB"/>
        </w:rPr>
        <w:t>to accept such refugees.</w:t>
      </w:r>
      <w:r w:rsidR="005A367F" w:rsidRPr="000205E8">
        <w:rPr>
          <w:vertAlign w:val="superscript"/>
          <w:lang w:val="en-GB"/>
        </w:rPr>
        <w:footnoteReference w:id="40"/>
      </w:r>
      <w:r w:rsidR="353C0D8A" w:rsidRPr="000205E8">
        <w:rPr>
          <w:lang w:val="en-GB"/>
        </w:rPr>
        <w:t xml:space="preserve"> This </w:t>
      </w:r>
      <w:r w:rsidR="50252457" w:rsidRPr="000205E8">
        <w:rPr>
          <w:lang w:val="en-GB"/>
        </w:rPr>
        <w:t xml:space="preserve">plan </w:t>
      </w:r>
      <w:r w:rsidR="3EA5D31F" w:rsidRPr="000205E8">
        <w:rPr>
          <w:lang w:val="en-GB"/>
        </w:rPr>
        <w:t xml:space="preserve">has been temporarily suspended </w:t>
      </w:r>
      <w:r w:rsidR="50252457" w:rsidRPr="000205E8">
        <w:rPr>
          <w:lang w:val="en-GB"/>
        </w:rPr>
        <w:t xml:space="preserve">after </w:t>
      </w:r>
      <w:r w:rsidR="3EA5D31F" w:rsidRPr="000205E8">
        <w:rPr>
          <w:lang w:val="en-GB"/>
        </w:rPr>
        <w:t xml:space="preserve">the </w:t>
      </w:r>
      <w:r w:rsidR="768AF8A0" w:rsidRPr="000205E8">
        <w:rPr>
          <w:lang w:val="en-GB"/>
        </w:rPr>
        <w:t xml:space="preserve">UK Supreme Court found that the government’s plan to expel people seeking asylum in the UK </w:t>
      </w:r>
      <w:r w:rsidR="244A1BDD" w:rsidRPr="000205E8">
        <w:rPr>
          <w:lang w:val="en-GB"/>
        </w:rPr>
        <w:t>to Rwanda is unsafe and unlawful</w:t>
      </w:r>
      <w:r w:rsidR="31311AD7" w:rsidRPr="000205E8">
        <w:rPr>
          <w:lang w:val="en-GB"/>
        </w:rPr>
        <w:t>.</w:t>
      </w:r>
      <w:r w:rsidR="006747F1" w:rsidRPr="000205E8">
        <w:rPr>
          <w:vertAlign w:val="superscript"/>
          <w:lang w:val="en-GB"/>
        </w:rPr>
        <w:footnoteReference w:id="41"/>
      </w:r>
      <w:r w:rsidR="28D64760" w:rsidRPr="000205E8">
        <w:rPr>
          <w:vertAlign w:val="superscript"/>
          <w:lang w:val="en-GB"/>
        </w:rPr>
        <w:t xml:space="preserve"> </w:t>
      </w:r>
      <w:r w:rsidR="4E62A9F2" w:rsidRPr="000205E8">
        <w:rPr>
          <w:lang w:val="en-GB"/>
        </w:rPr>
        <w:t>The Safety of Rwanda (</w:t>
      </w:r>
      <w:r w:rsidR="38E6C592" w:rsidRPr="000205E8">
        <w:rPr>
          <w:lang w:val="en-GB"/>
        </w:rPr>
        <w:t xml:space="preserve">Asylum and Immigration) Bill </w:t>
      </w:r>
      <w:r w:rsidR="077D18A6" w:rsidRPr="000205E8">
        <w:rPr>
          <w:rFonts w:asciiTheme="majorBidi" w:hAnsiTheme="majorBidi" w:cstheme="majorBidi"/>
          <w:lang w:val="en-GB"/>
        </w:rPr>
        <w:t xml:space="preserve">is an attempt to </w:t>
      </w:r>
      <w:r w:rsidR="244A1BDD" w:rsidRPr="000205E8">
        <w:rPr>
          <w:rFonts w:asciiTheme="majorBidi" w:hAnsiTheme="majorBidi" w:cstheme="majorBidi"/>
          <w:lang w:val="en-GB"/>
        </w:rPr>
        <w:t>overcome this</w:t>
      </w:r>
      <w:r w:rsidR="077D18A6" w:rsidRPr="000205E8">
        <w:rPr>
          <w:rFonts w:asciiTheme="majorBidi" w:hAnsiTheme="majorBidi" w:cstheme="majorBidi"/>
          <w:lang w:val="en-GB"/>
        </w:rPr>
        <w:t xml:space="preserve"> judgment and to prevent any further judicial consideration of the evidence and facts that could prevent the government pursuing its Rwanda plan in future.</w:t>
      </w:r>
      <w:r w:rsidR="000A7A28" w:rsidRPr="000205E8">
        <w:rPr>
          <w:vertAlign w:val="superscript"/>
          <w:lang w:val="en-GB"/>
        </w:rPr>
        <w:footnoteReference w:id="42"/>
      </w:r>
    </w:p>
    <w:p w14:paraId="78575119" w14:textId="27B77E11" w:rsidR="00A65504" w:rsidRPr="000205E8" w:rsidRDefault="284432D2" w:rsidP="00FD3BDF">
      <w:pPr>
        <w:numPr>
          <w:ilvl w:val="0"/>
          <w:numId w:val="39"/>
        </w:numPr>
        <w:spacing w:after="120"/>
        <w:ind w:left="360"/>
        <w:jc w:val="both"/>
        <w:rPr>
          <w:lang w:val="en-GB"/>
        </w:rPr>
      </w:pPr>
      <w:r w:rsidRPr="000205E8">
        <w:rPr>
          <w:lang w:val="en-GB"/>
        </w:rPr>
        <w:t>The government</w:t>
      </w:r>
      <w:r w:rsidR="0CA03A59" w:rsidRPr="000205E8">
        <w:rPr>
          <w:lang w:val="en-GB"/>
        </w:rPr>
        <w:t xml:space="preserve"> </w:t>
      </w:r>
      <w:r w:rsidR="70CCC358" w:rsidRPr="000205E8">
        <w:rPr>
          <w:lang w:val="en-GB"/>
        </w:rPr>
        <w:t xml:space="preserve">has </w:t>
      </w:r>
      <w:r w:rsidR="4FAE187A" w:rsidRPr="000205E8">
        <w:rPr>
          <w:lang w:val="en-GB"/>
        </w:rPr>
        <w:t xml:space="preserve">also announced it </w:t>
      </w:r>
      <w:r w:rsidR="70CCC358" w:rsidRPr="000205E8">
        <w:rPr>
          <w:lang w:val="en-GB"/>
        </w:rPr>
        <w:t xml:space="preserve">is </w:t>
      </w:r>
      <w:r w:rsidR="4FAE187A" w:rsidRPr="000205E8">
        <w:rPr>
          <w:lang w:val="en-GB"/>
        </w:rPr>
        <w:t>expanding its list of safe countries to include all members of the European Union</w:t>
      </w:r>
      <w:r w:rsidR="36C4AB92" w:rsidRPr="000205E8">
        <w:rPr>
          <w:lang w:val="en-GB"/>
        </w:rPr>
        <w:t xml:space="preserve"> plus, among other</w:t>
      </w:r>
      <w:r w:rsidR="424F85BF" w:rsidRPr="000205E8">
        <w:rPr>
          <w:lang w:val="en-GB"/>
        </w:rPr>
        <w:t>s,</w:t>
      </w:r>
      <w:r w:rsidR="36C4AB92" w:rsidRPr="000205E8">
        <w:rPr>
          <w:lang w:val="en-GB"/>
        </w:rPr>
        <w:t xml:space="preserve"> Albania</w:t>
      </w:r>
      <w:r w:rsidR="5D42CBE0" w:rsidRPr="000205E8">
        <w:rPr>
          <w:lang w:val="en-GB"/>
        </w:rPr>
        <w:t>. However</w:t>
      </w:r>
      <w:r w:rsidR="35BA9C0C" w:rsidRPr="000205E8">
        <w:rPr>
          <w:lang w:val="en-GB"/>
        </w:rPr>
        <w:t>,</w:t>
      </w:r>
      <w:r w:rsidR="5D42CBE0" w:rsidRPr="000205E8">
        <w:rPr>
          <w:lang w:val="en-GB"/>
        </w:rPr>
        <w:t xml:space="preserve"> </w:t>
      </w:r>
      <w:r w:rsidR="0041353B" w:rsidRPr="000205E8">
        <w:rPr>
          <w:lang w:val="en-GB"/>
        </w:rPr>
        <w:t xml:space="preserve">for 2022, </w:t>
      </w:r>
      <w:r w:rsidR="005654B8" w:rsidRPr="000205E8">
        <w:rPr>
          <w:lang w:val="en-GB"/>
        </w:rPr>
        <w:t xml:space="preserve">around </w:t>
      </w:r>
      <w:r w:rsidR="0041353B" w:rsidRPr="000205E8">
        <w:rPr>
          <w:lang w:val="en-GB"/>
        </w:rPr>
        <w:t>25</w:t>
      </w:r>
      <w:r w:rsidR="5D42CBE0" w:rsidRPr="000205E8">
        <w:rPr>
          <w:lang w:val="en-GB"/>
        </w:rPr>
        <w:t xml:space="preserve"> per cent of all </w:t>
      </w:r>
      <w:r w:rsidR="6CC5D548" w:rsidRPr="000205E8">
        <w:rPr>
          <w:lang w:val="en-GB"/>
        </w:rPr>
        <w:t>referrals for trafficking to the UK’s National Referral Mechanism</w:t>
      </w:r>
      <w:r w:rsidR="005A71CA" w:rsidRPr="000205E8">
        <w:rPr>
          <w:lang w:val="en-GB"/>
        </w:rPr>
        <w:t xml:space="preserve"> </w:t>
      </w:r>
      <w:r w:rsidR="6CC5D548" w:rsidRPr="000205E8">
        <w:rPr>
          <w:lang w:val="en-GB"/>
        </w:rPr>
        <w:t>were from Albania</w:t>
      </w:r>
      <w:r w:rsidR="7C9747F2" w:rsidRPr="000205E8">
        <w:rPr>
          <w:lang w:val="en-GB"/>
        </w:rPr>
        <w:t xml:space="preserve">, </w:t>
      </w:r>
      <w:r w:rsidR="37031E10" w:rsidRPr="000205E8">
        <w:rPr>
          <w:lang w:val="en-GB"/>
        </w:rPr>
        <w:t xml:space="preserve">a rate higher </w:t>
      </w:r>
      <w:r w:rsidR="7C9747F2" w:rsidRPr="000205E8">
        <w:rPr>
          <w:lang w:val="en-GB"/>
        </w:rPr>
        <w:t>than any other country.</w:t>
      </w:r>
      <w:r w:rsidR="00AC1FDE" w:rsidRPr="000205E8">
        <w:rPr>
          <w:vertAlign w:val="superscript"/>
          <w:lang w:val="en-GB"/>
        </w:rPr>
        <w:footnoteReference w:id="43"/>
      </w:r>
      <w:r w:rsidR="7C9747F2" w:rsidRPr="000205E8">
        <w:rPr>
          <w:vertAlign w:val="superscript"/>
          <w:lang w:val="en-GB"/>
        </w:rPr>
        <w:t xml:space="preserve"> </w:t>
      </w:r>
      <w:r w:rsidR="69C1A169" w:rsidRPr="000205E8">
        <w:rPr>
          <w:lang w:val="en-GB"/>
        </w:rPr>
        <w:t xml:space="preserve">To declare Albania a safe country </w:t>
      </w:r>
      <w:r w:rsidR="57255251" w:rsidRPr="000205E8">
        <w:rPr>
          <w:lang w:val="en-GB"/>
        </w:rPr>
        <w:t xml:space="preserve">for deportation both </w:t>
      </w:r>
      <w:r w:rsidR="37031E10" w:rsidRPr="000205E8">
        <w:rPr>
          <w:lang w:val="en-GB"/>
        </w:rPr>
        <w:t xml:space="preserve">disregards </w:t>
      </w:r>
      <w:r w:rsidR="0699C204" w:rsidRPr="000205E8">
        <w:rPr>
          <w:lang w:val="en-GB"/>
        </w:rPr>
        <w:t xml:space="preserve">and potentially aggravates </w:t>
      </w:r>
      <w:r w:rsidR="69C1A169" w:rsidRPr="000205E8">
        <w:rPr>
          <w:lang w:val="en-GB"/>
        </w:rPr>
        <w:t xml:space="preserve">the </w:t>
      </w:r>
      <w:r w:rsidR="2797A155" w:rsidRPr="000205E8">
        <w:rPr>
          <w:lang w:val="en-GB"/>
        </w:rPr>
        <w:t>high incidence of trafficking</w:t>
      </w:r>
      <w:r w:rsidR="0699C204" w:rsidRPr="000205E8">
        <w:rPr>
          <w:lang w:val="en-GB"/>
        </w:rPr>
        <w:t xml:space="preserve"> there</w:t>
      </w:r>
      <w:r w:rsidR="0A7C4279" w:rsidRPr="000205E8">
        <w:rPr>
          <w:lang w:val="en-GB"/>
        </w:rPr>
        <w:t xml:space="preserve">, while subjecting refugees to </w:t>
      </w:r>
      <w:r w:rsidR="3B3FA0E8" w:rsidRPr="000205E8">
        <w:rPr>
          <w:lang w:val="en-GB"/>
        </w:rPr>
        <w:t>significant risk in violation of international requirements.</w:t>
      </w:r>
      <w:r w:rsidR="2A875AE4" w:rsidRPr="000205E8">
        <w:rPr>
          <w:lang w:val="en-GB"/>
        </w:rPr>
        <w:t xml:space="preserve"> </w:t>
      </w:r>
    </w:p>
    <w:p w14:paraId="0DBD9DCC" w14:textId="256D01D3" w:rsidR="001A6B27" w:rsidRPr="000205E8" w:rsidRDefault="001A6B27" w:rsidP="001A6B27">
      <w:pPr>
        <w:spacing w:after="120"/>
        <w:jc w:val="both"/>
        <w:rPr>
          <w:rFonts w:asciiTheme="majorBidi" w:hAnsiTheme="majorBidi" w:cstheme="majorBidi"/>
          <w:b/>
          <w:bCs/>
          <w:i/>
          <w:iCs/>
          <w:lang w:val="en-GB"/>
        </w:rPr>
      </w:pPr>
      <w:r w:rsidRPr="000205E8">
        <w:rPr>
          <w:rFonts w:asciiTheme="majorBidi" w:hAnsiTheme="majorBidi" w:cstheme="majorBidi"/>
          <w:b/>
          <w:bCs/>
          <w:i/>
          <w:iCs/>
          <w:lang w:val="en-GB"/>
        </w:rPr>
        <w:t>The current UK immigration legislation, policies, and practices</w:t>
      </w:r>
      <w:r w:rsidR="003472B4" w:rsidRPr="000205E8">
        <w:rPr>
          <w:rFonts w:asciiTheme="majorBidi" w:hAnsiTheme="majorBidi" w:cstheme="majorBidi"/>
          <w:b/>
          <w:bCs/>
          <w:i/>
          <w:iCs/>
          <w:lang w:val="en-GB"/>
        </w:rPr>
        <w:t xml:space="preserve"> </w:t>
      </w:r>
      <w:r w:rsidR="00917F8E" w:rsidRPr="000205E8">
        <w:rPr>
          <w:rFonts w:asciiTheme="majorBidi" w:hAnsiTheme="majorBidi" w:cstheme="majorBidi"/>
          <w:b/>
          <w:bCs/>
          <w:i/>
          <w:iCs/>
          <w:lang w:val="en-GB"/>
        </w:rPr>
        <w:t>violate the rights of</w:t>
      </w:r>
      <w:r w:rsidRPr="000205E8">
        <w:rPr>
          <w:rFonts w:asciiTheme="majorBidi" w:hAnsiTheme="majorBidi" w:cstheme="majorBidi"/>
          <w:b/>
          <w:bCs/>
          <w:i/>
          <w:iCs/>
          <w:lang w:val="en-GB"/>
        </w:rPr>
        <w:t xml:space="preserve"> women seeking asylum</w:t>
      </w:r>
      <w:r w:rsidR="001C5C45" w:rsidRPr="000205E8">
        <w:rPr>
          <w:rFonts w:asciiTheme="majorBidi" w:hAnsiTheme="majorBidi" w:cstheme="majorBidi"/>
          <w:b/>
          <w:bCs/>
          <w:i/>
          <w:iCs/>
          <w:lang w:val="en-GB"/>
        </w:rPr>
        <w:t xml:space="preserve"> due to domestic abuse and other violence against women</w:t>
      </w:r>
      <w:r w:rsidR="00F97C55" w:rsidRPr="000205E8">
        <w:rPr>
          <w:rFonts w:asciiTheme="majorBidi" w:hAnsiTheme="majorBidi" w:cstheme="majorBidi"/>
          <w:b/>
          <w:bCs/>
          <w:i/>
          <w:iCs/>
          <w:lang w:val="en-GB"/>
        </w:rPr>
        <w:t xml:space="preserve"> and girls</w:t>
      </w:r>
      <w:r w:rsidR="001C5C45" w:rsidRPr="000205E8">
        <w:rPr>
          <w:rFonts w:asciiTheme="majorBidi" w:hAnsiTheme="majorBidi" w:cstheme="majorBidi"/>
          <w:b/>
          <w:bCs/>
          <w:i/>
          <w:iCs/>
          <w:lang w:val="en-GB"/>
        </w:rPr>
        <w:t>.</w:t>
      </w:r>
    </w:p>
    <w:p w14:paraId="6331C891" w14:textId="1A50F0AB" w:rsidR="001652FE" w:rsidRPr="000205E8" w:rsidRDefault="377E0800" w:rsidP="00D720DC">
      <w:pPr>
        <w:numPr>
          <w:ilvl w:val="0"/>
          <w:numId w:val="39"/>
        </w:numPr>
        <w:spacing w:after="120"/>
        <w:ind w:left="360"/>
        <w:jc w:val="both"/>
        <w:rPr>
          <w:vertAlign w:val="superscript"/>
          <w:lang w:val="en-GB"/>
        </w:rPr>
      </w:pPr>
      <w:r w:rsidRPr="000205E8">
        <w:rPr>
          <w:lang w:val="en-GB"/>
        </w:rPr>
        <w:t>The</w:t>
      </w:r>
      <w:r w:rsidR="003F61AE" w:rsidRPr="000205E8">
        <w:rPr>
          <w:lang w:val="en-GB"/>
        </w:rPr>
        <w:t xml:space="preserve"> Nationality and Borders Act </w:t>
      </w:r>
      <w:r w:rsidR="054905D0" w:rsidRPr="000205E8">
        <w:rPr>
          <w:lang w:val="en-GB"/>
        </w:rPr>
        <w:t xml:space="preserve">negatively </w:t>
      </w:r>
      <w:r w:rsidRPr="000205E8">
        <w:rPr>
          <w:lang w:val="en-GB"/>
        </w:rPr>
        <w:t>impacts women subjected to VAW</w:t>
      </w:r>
      <w:r w:rsidR="52BBA9B2" w:rsidRPr="000205E8">
        <w:rPr>
          <w:lang w:val="en-GB"/>
        </w:rPr>
        <w:t>G</w:t>
      </w:r>
      <w:r w:rsidRPr="000205E8">
        <w:rPr>
          <w:lang w:val="en-GB"/>
        </w:rPr>
        <w:t xml:space="preserve">. </w:t>
      </w:r>
      <w:r w:rsidR="5A199E1B" w:rsidRPr="000205E8">
        <w:rPr>
          <w:lang w:val="en-GB"/>
        </w:rPr>
        <w:t>T</w:t>
      </w:r>
      <w:r w:rsidRPr="000205E8">
        <w:rPr>
          <w:lang w:val="en-GB"/>
        </w:rPr>
        <w:t xml:space="preserve">he </w:t>
      </w:r>
      <w:r w:rsidR="003F61AE" w:rsidRPr="000205E8">
        <w:rPr>
          <w:lang w:val="en-GB"/>
        </w:rPr>
        <w:t>Act</w:t>
      </w:r>
      <w:r w:rsidRPr="000205E8">
        <w:rPr>
          <w:lang w:val="en-GB"/>
        </w:rPr>
        <w:t xml:space="preserve"> introduces a new two-part test for determining whether asylum claimant</w:t>
      </w:r>
      <w:r w:rsidR="4986C7C9" w:rsidRPr="000205E8">
        <w:rPr>
          <w:lang w:val="en-GB"/>
        </w:rPr>
        <w:t>s</w:t>
      </w:r>
      <w:r w:rsidRPr="000205E8">
        <w:rPr>
          <w:lang w:val="en-GB"/>
        </w:rPr>
        <w:t xml:space="preserve"> ha</w:t>
      </w:r>
      <w:r w:rsidR="4986C7C9" w:rsidRPr="000205E8">
        <w:rPr>
          <w:lang w:val="en-GB"/>
        </w:rPr>
        <w:t>ve</w:t>
      </w:r>
      <w:r w:rsidRPr="000205E8">
        <w:rPr>
          <w:lang w:val="en-GB"/>
        </w:rPr>
        <w:t xml:space="preserve"> a well-founded fear of being persecuted if returned to their home country. </w:t>
      </w:r>
      <w:r w:rsidR="72886DB6" w:rsidRPr="000205E8">
        <w:rPr>
          <w:lang w:val="en-GB"/>
        </w:rPr>
        <w:t>The two parts require claimants to prove</w:t>
      </w:r>
      <w:r w:rsidR="6C37C8AE" w:rsidRPr="000205E8">
        <w:rPr>
          <w:lang w:val="en-GB"/>
        </w:rPr>
        <w:t xml:space="preserve"> both</w:t>
      </w:r>
      <w:r w:rsidR="72886DB6" w:rsidRPr="000205E8">
        <w:rPr>
          <w:lang w:val="en-GB"/>
        </w:rPr>
        <w:t xml:space="preserve"> </w:t>
      </w:r>
      <w:r w:rsidR="03E126A6" w:rsidRPr="000205E8">
        <w:rPr>
          <w:lang w:val="en-GB"/>
        </w:rPr>
        <w:t>that</w:t>
      </w:r>
      <w:r w:rsidR="596B0417" w:rsidRPr="000205E8">
        <w:rPr>
          <w:lang w:val="en-GB"/>
        </w:rPr>
        <w:t xml:space="preserve">: 1) </w:t>
      </w:r>
      <w:r w:rsidR="03E126A6" w:rsidRPr="000205E8">
        <w:rPr>
          <w:lang w:val="en-GB"/>
        </w:rPr>
        <w:t>they</w:t>
      </w:r>
      <w:r w:rsidR="6C37C8AE" w:rsidRPr="000205E8">
        <w:rPr>
          <w:lang w:val="en-GB"/>
        </w:rPr>
        <w:t xml:space="preserve"> have</w:t>
      </w:r>
      <w:r w:rsidR="3D88E275" w:rsidRPr="000205E8">
        <w:rPr>
          <w:lang w:val="en-GB"/>
        </w:rPr>
        <w:t xml:space="preserve"> a protected characteristic</w:t>
      </w:r>
      <w:r w:rsidR="005A647B" w:rsidRPr="000205E8">
        <w:rPr>
          <w:lang w:val="en-GB"/>
        </w:rPr>
        <w:t xml:space="preserve"> and 2) they, in fact,</w:t>
      </w:r>
      <w:r w:rsidR="3A8E51B8" w:rsidRPr="000205E8">
        <w:rPr>
          <w:lang w:val="en-GB"/>
        </w:rPr>
        <w:t xml:space="preserve"> have a well-grounded fear of persecution for that reason if returned</w:t>
      </w:r>
      <w:r w:rsidR="017A039F" w:rsidRPr="000205E8">
        <w:rPr>
          <w:lang w:val="en-GB"/>
        </w:rPr>
        <w:t>.</w:t>
      </w:r>
      <w:r w:rsidR="00EB3019" w:rsidRPr="000205E8">
        <w:rPr>
          <w:vertAlign w:val="superscript"/>
        </w:rPr>
        <w:footnoteReference w:id="44"/>
      </w:r>
      <w:r w:rsidR="6FAF0861" w:rsidRPr="000205E8">
        <w:rPr>
          <w:vertAlign w:val="superscript"/>
          <w:lang w:val="en-GB"/>
        </w:rPr>
        <w:t xml:space="preserve"> </w:t>
      </w:r>
      <w:r w:rsidR="6FAF0861" w:rsidRPr="000205E8">
        <w:rPr>
          <w:lang w:val="en-GB"/>
        </w:rPr>
        <w:t>For victims of violence against women</w:t>
      </w:r>
      <w:r w:rsidR="474B44B8" w:rsidRPr="000205E8">
        <w:rPr>
          <w:lang w:val="en-GB"/>
        </w:rPr>
        <w:t xml:space="preserve"> who may </w:t>
      </w:r>
      <w:r w:rsidR="337E510A" w:rsidRPr="000205E8">
        <w:rPr>
          <w:lang w:val="en-GB"/>
        </w:rPr>
        <w:t>lack</w:t>
      </w:r>
      <w:r w:rsidR="474B44B8" w:rsidRPr="000205E8">
        <w:rPr>
          <w:lang w:val="en-GB"/>
        </w:rPr>
        <w:t xml:space="preserve"> legal counsel, </w:t>
      </w:r>
      <w:r w:rsidR="6193A168" w:rsidRPr="000205E8">
        <w:rPr>
          <w:lang w:val="en-GB"/>
        </w:rPr>
        <w:t>do</w:t>
      </w:r>
      <w:r w:rsidR="474B44B8" w:rsidRPr="000205E8">
        <w:rPr>
          <w:lang w:val="en-GB"/>
        </w:rPr>
        <w:t xml:space="preserve"> not speak English, and/or are likely suffering the mental and physical effects of trauma,</w:t>
      </w:r>
      <w:r w:rsidR="0EFF98E6" w:rsidRPr="000205E8">
        <w:rPr>
          <w:lang w:val="en-GB"/>
        </w:rPr>
        <w:t xml:space="preserve"> </w:t>
      </w:r>
      <w:r w:rsidR="1EF6E339" w:rsidRPr="000205E8">
        <w:rPr>
          <w:lang w:val="en-GB"/>
        </w:rPr>
        <w:t>they are expected</w:t>
      </w:r>
      <w:r w:rsidR="7E38EF79" w:rsidRPr="000205E8">
        <w:rPr>
          <w:lang w:val="en-GB"/>
        </w:rPr>
        <w:t xml:space="preserve"> </w:t>
      </w:r>
      <w:r w:rsidR="2F3EBD57" w:rsidRPr="000205E8">
        <w:rPr>
          <w:lang w:val="en-GB"/>
        </w:rPr>
        <w:t xml:space="preserve">to </w:t>
      </w:r>
      <w:r w:rsidR="7E38EF79" w:rsidRPr="000205E8">
        <w:rPr>
          <w:lang w:val="en-GB"/>
        </w:rPr>
        <w:t xml:space="preserve">show not only what happened to them but </w:t>
      </w:r>
      <w:r w:rsidR="2F3EBD57" w:rsidRPr="000205E8">
        <w:rPr>
          <w:lang w:val="en-GB"/>
        </w:rPr>
        <w:t xml:space="preserve">also </w:t>
      </w:r>
      <w:r w:rsidR="54E431B5" w:rsidRPr="000205E8">
        <w:rPr>
          <w:lang w:val="en-GB"/>
        </w:rPr>
        <w:t xml:space="preserve">the </w:t>
      </w:r>
      <w:r w:rsidR="1F65A64F" w:rsidRPr="000205E8">
        <w:rPr>
          <w:lang w:val="en-GB"/>
        </w:rPr>
        <w:t xml:space="preserve">country </w:t>
      </w:r>
      <w:r w:rsidR="54E431B5" w:rsidRPr="000205E8">
        <w:rPr>
          <w:lang w:val="en-GB"/>
        </w:rPr>
        <w:t>conditions</w:t>
      </w:r>
      <w:r w:rsidR="1DB059D9" w:rsidRPr="000205E8">
        <w:rPr>
          <w:lang w:val="en-GB"/>
        </w:rPr>
        <w:t xml:space="preserve"> </w:t>
      </w:r>
      <w:r w:rsidR="1EF6E339" w:rsidRPr="000205E8">
        <w:rPr>
          <w:lang w:val="en-GB"/>
        </w:rPr>
        <w:t xml:space="preserve">for </w:t>
      </w:r>
      <w:r w:rsidR="1DB059D9" w:rsidRPr="000205E8">
        <w:rPr>
          <w:lang w:val="en-GB"/>
        </w:rPr>
        <w:t>and perceptions</w:t>
      </w:r>
      <w:r w:rsidR="54E431B5" w:rsidRPr="000205E8">
        <w:rPr>
          <w:lang w:val="en-GB"/>
        </w:rPr>
        <w:t xml:space="preserve"> </w:t>
      </w:r>
      <w:r w:rsidR="1EF6E339" w:rsidRPr="000205E8">
        <w:rPr>
          <w:lang w:val="en-GB"/>
        </w:rPr>
        <w:t>of</w:t>
      </w:r>
      <w:r w:rsidR="54E431B5" w:rsidRPr="000205E8">
        <w:rPr>
          <w:lang w:val="en-GB"/>
        </w:rPr>
        <w:t xml:space="preserve"> </w:t>
      </w:r>
      <w:r w:rsidR="09997982" w:rsidRPr="000205E8">
        <w:rPr>
          <w:lang w:val="en-GB"/>
        </w:rPr>
        <w:t>women</w:t>
      </w:r>
      <w:r w:rsidR="1E5A04E7" w:rsidRPr="000205E8">
        <w:rPr>
          <w:lang w:val="en-GB"/>
        </w:rPr>
        <w:t xml:space="preserve"> </w:t>
      </w:r>
      <w:r w:rsidR="1F65A64F" w:rsidRPr="000205E8">
        <w:rPr>
          <w:lang w:val="en-GB"/>
        </w:rPr>
        <w:t>to demonstrate</w:t>
      </w:r>
      <w:r w:rsidR="1EF6E339" w:rsidRPr="000205E8">
        <w:rPr>
          <w:lang w:val="en-GB"/>
        </w:rPr>
        <w:t xml:space="preserve"> a</w:t>
      </w:r>
      <w:r w:rsidR="1E5A04E7" w:rsidRPr="000205E8">
        <w:rPr>
          <w:lang w:val="en-GB"/>
        </w:rPr>
        <w:t xml:space="preserve"> “well-founded fear</w:t>
      </w:r>
      <w:r w:rsidR="1F65A64F" w:rsidRPr="000205E8">
        <w:rPr>
          <w:lang w:val="en-GB"/>
        </w:rPr>
        <w:t>.</w:t>
      </w:r>
      <w:r w:rsidR="1E5A04E7" w:rsidRPr="000205E8">
        <w:rPr>
          <w:lang w:val="en-GB"/>
        </w:rPr>
        <w:t>”</w:t>
      </w:r>
      <w:r w:rsidR="1323090A" w:rsidRPr="000205E8">
        <w:rPr>
          <w:lang w:val="en-GB"/>
        </w:rPr>
        <w:t xml:space="preserve"> </w:t>
      </w:r>
      <w:r w:rsidR="008E466E" w:rsidRPr="000205E8">
        <w:rPr>
          <w:vertAlign w:val="superscript"/>
        </w:rPr>
        <w:footnoteReference w:id="45"/>
      </w:r>
    </w:p>
    <w:p w14:paraId="634DE918" w14:textId="77777777" w:rsidR="00C310F2" w:rsidRPr="000205E8" w:rsidRDefault="0E5F6AAE" w:rsidP="00D720DC">
      <w:pPr>
        <w:numPr>
          <w:ilvl w:val="0"/>
          <w:numId w:val="39"/>
        </w:numPr>
        <w:spacing w:after="120"/>
        <w:ind w:left="360"/>
        <w:jc w:val="both"/>
        <w:rPr>
          <w:lang w:val="en-GB"/>
        </w:rPr>
      </w:pPr>
      <w:r w:rsidRPr="000205E8">
        <w:rPr>
          <w:lang w:val="en-GB"/>
        </w:rPr>
        <w:t>T</w:t>
      </w:r>
      <w:r w:rsidR="377E0800" w:rsidRPr="000205E8">
        <w:rPr>
          <w:lang w:val="en-GB"/>
        </w:rPr>
        <w:t>he two-part test</w:t>
      </w:r>
      <w:r w:rsidR="4FFF10A5" w:rsidRPr="000205E8">
        <w:rPr>
          <w:lang w:val="en-GB"/>
        </w:rPr>
        <w:t xml:space="preserve"> thus </w:t>
      </w:r>
      <w:r w:rsidR="22FB2D02" w:rsidRPr="000205E8">
        <w:rPr>
          <w:lang w:val="en-GB"/>
        </w:rPr>
        <w:t>requires evidence</w:t>
      </w:r>
      <w:r w:rsidR="377E0800" w:rsidRPr="000205E8">
        <w:rPr>
          <w:lang w:val="en-GB"/>
        </w:rPr>
        <w:t xml:space="preserve"> that women enduring abuse are </w:t>
      </w:r>
      <w:r w:rsidR="11B24F8B" w:rsidRPr="000205E8">
        <w:rPr>
          <w:lang w:val="en-GB"/>
        </w:rPr>
        <w:t xml:space="preserve">often </w:t>
      </w:r>
      <w:r w:rsidR="377E0800" w:rsidRPr="000205E8">
        <w:rPr>
          <w:lang w:val="en-GB"/>
        </w:rPr>
        <w:t>deterred from providing</w:t>
      </w:r>
      <w:r w:rsidR="1E1119A6" w:rsidRPr="000205E8">
        <w:rPr>
          <w:lang w:val="en-GB"/>
        </w:rPr>
        <w:t xml:space="preserve"> </w:t>
      </w:r>
      <w:r w:rsidR="1EF6E339" w:rsidRPr="000205E8">
        <w:rPr>
          <w:lang w:val="en-GB"/>
        </w:rPr>
        <w:t>out of</w:t>
      </w:r>
      <w:r w:rsidR="1E1119A6" w:rsidRPr="000205E8">
        <w:rPr>
          <w:lang w:val="en-GB"/>
        </w:rPr>
        <w:t xml:space="preserve"> fear, cultural </w:t>
      </w:r>
      <w:proofErr w:type="gramStart"/>
      <w:r w:rsidR="52A5E8EB" w:rsidRPr="000205E8">
        <w:rPr>
          <w:lang w:val="en-GB"/>
        </w:rPr>
        <w:t>considerations</w:t>
      </w:r>
      <w:proofErr w:type="gramEnd"/>
      <w:r w:rsidR="52A5E8EB" w:rsidRPr="000205E8">
        <w:rPr>
          <w:lang w:val="en-GB"/>
        </w:rPr>
        <w:t xml:space="preserve"> or lack of understanding. </w:t>
      </w:r>
      <w:r w:rsidR="00F511DF" w:rsidRPr="000205E8">
        <w:rPr>
          <w:lang w:val="en-GB"/>
        </w:rPr>
        <w:t>Experts</w:t>
      </w:r>
      <w:r w:rsidR="377E0800" w:rsidRPr="000205E8">
        <w:rPr>
          <w:lang w:val="en-GB"/>
        </w:rPr>
        <w:t xml:space="preserve"> with lived exper</w:t>
      </w:r>
      <w:r w:rsidR="52A5E8EB" w:rsidRPr="000205E8">
        <w:rPr>
          <w:lang w:val="en-GB"/>
        </w:rPr>
        <w:t>ience</w:t>
      </w:r>
      <w:r w:rsidR="377E0800" w:rsidRPr="000205E8">
        <w:rPr>
          <w:lang w:val="en-GB"/>
        </w:rPr>
        <w:t xml:space="preserve"> shared that the current legislation, plus systemic distrust of refugees by UK authorities, </w:t>
      </w:r>
      <w:r w:rsidR="47EB1D83" w:rsidRPr="000205E8">
        <w:rPr>
          <w:lang w:val="en-GB"/>
        </w:rPr>
        <w:t>fosters a practice wher</w:t>
      </w:r>
      <w:r w:rsidR="6D3DE3C8" w:rsidRPr="000205E8">
        <w:rPr>
          <w:lang w:val="en-GB"/>
        </w:rPr>
        <w:t>e</w:t>
      </w:r>
      <w:r w:rsidR="47EB1D83" w:rsidRPr="000205E8">
        <w:rPr>
          <w:lang w:val="en-GB"/>
        </w:rPr>
        <w:t xml:space="preserve"> </w:t>
      </w:r>
      <w:proofErr w:type="gramStart"/>
      <w:r w:rsidR="377E0800" w:rsidRPr="000205E8">
        <w:rPr>
          <w:lang w:val="en-GB"/>
        </w:rPr>
        <w:t>Home</w:t>
      </w:r>
      <w:proofErr w:type="gramEnd"/>
      <w:r w:rsidR="377E0800" w:rsidRPr="000205E8">
        <w:rPr>
          <w:lang w:val="en-GB"/>
        </w:rPr>
        <w:t xml:space="preserve"> Office officers require intrusive evidence and undertake interrogati</w:t>
      </w:r>
      <w:r w:rsidR="3E897666" w:rsidRPr="000205E8">
        <w:rPr>
          <w:lang w:val="en-GB"/>
        </w:rPr>
        <w:t>ons</w:t>
      </w:r>
      <w:r w:rsidR="377E0800" w:rsidRPr="000205E8">
        <w:rPr>
          <w:lang w:val="en-GB"/>
        </w:rPr>
        <w:t xml:space="preserve"> that re-victimise women.</w:t>
      </w:r>
      <w:r w:rsidR="001A6B27" w:rsidRPr="000205E8">
        <w:rPr>
          <w:vertAlign w:val="superscript"/>
        </w:rPr>
        <w:footnoteReference w:id="46"/>
      </w:r>
      <w:r w:rsidR="377E0800" w:rsidRPr="000205E8">
        <w:rPr>
          <w:vertAlign w:val="superscript"/>
          <w:lang w:val="en-GB"/>
        </w:rPr>
        <w:t xml:space="preserve"> </w:t>
      </w:r>
      <w:r w:rsidR="377E0800" w:rsidRPr="000205E8">
        <w:rPr>
          <w:lang w:val="en-GB"/>
        </w:rPr>
        <w:t>The British Red Cross ha</w:t>
      </w:r>
      <w:r w:rsidR="6ABA5E29" w:rsidRPr="000205E8">
        <w:rPr>
          <w:lang w:val="en-GB"/>
        </w:rPr>
        <w:t>s</w:t>
      </w:r>
      <w:r w:rsidR="377E0800" w:rsidRPr="000205E8">
        <w:rPr>
          <w:lang w:val="en-GB"/>
        </w:rPr>
        <w:t xml:space="preserve"> </w:t>
      </w:r>
      <w:r w:rsidR="005A647B" w:rsidRPr="000205E8">
        <w:rPr>
          <w:lang w:val="en-GB"/>
        </w:rPr>
        <w:t>reported</w:t>
      </w:r>
      <w:r w:rsidR="377E0800" w:rsidRPr="000205E8">
        <w:rPr>
          <w:lang w:val="en-GB"/>
        </w:rPr>
        <w:t xml:space="preserve"> these practices </w:t>
      </w:r>
      <w:r w:rsidR="68E4AEA2" w:rsidRPr="000205E8">
        <w:rPr>
          <w:lang w:val="en-GB"/>
        </w:rPr>
        <w:t xml:space="preserve">and </w:t>
      </w:r>
      <w:r w:rsidR="232C43DB" w:rsidRPr="000205E8">
        <w:rPr>
          <w:lang w:val="en-GB"/>
        </w:rPr>
        <w:t xml:space="preserve">condemned </w:t>
      </w:r>
      <w:r w:rsidR="377E0800" w:rsidRPr="000205E8">
        <w:rPr>
          <w:lang w:val="en-GB"/>
        </w:rPr>
        <w:t xml:space="preserve">the lack of safety and trauma-responsive processes that fail to create safe environments for women to share the violence they experienced. </w:t>
      </w:r>
      <w:r w:rsidR="005A647B" w:rsidRPr="000205E8">
        <w:rPr>
          <w:lang w:val="en-GB"/>
        </w:rPr>
        <w:t>Further</w:t>
      </w:r>
      <w:r w:rsidR="377E0800" w:rsidRPr="000205E8">
        <w:rPr>
          <w:lang w:val="en-GB"/>
        </w:rPr>
        <w:t xml:space="preserve">, the British Red Cross </w:t>
      </w:r>
      <w:r w:rsidR="232C43DB" w:rsidRPr="000205E8">
        <w:rPr>
          <w:lang w:val="en-GB"/>
        </w:rPr>
        <w:t>reported</w:t>
      </w:r>
      <w:r w:rsidR="377E0800" w:rsidRPr="000205E8">
        <w:rPr>
          <w:lang w:val="en-GB"/>
        </w:rPr>
        <w:t>, “[d]</w:t>
      </w:r>
      <w:proofErr w:type="spellStart"/>
      <w:r w:rsidR="377E0800" w:rsidRPr="000205E8">
        <w:rPr>
          <w:lang w:val="en-GB"/>
        </w:rPr>
        <w:t>espite</w:t>
      </w:r>
      <w:proofErr w:type="spellEnd"/>
      <w:r w:rsidR="377E0800" w:rsidRPr="000205E8">
        <w:rPr>
          <w:lang w:val="en-GB"/>
        </w:rPr>
        <w:t xml:space="preserve"> policy guidance on gender-sensitive interview processes, women described having to disclose rape and sexual assault in interviews conducted by men and experiences where they were interrogated and disbelieved by interviewers.”</w:t>
      </w:r>
      <w:r w:rsidR="001A6B27" w:rsidRPr="000205E8">
        <w:rPr>
          <w:vertAlign w:val="superscript"/>
          <w:lang w:val="en-GB"/>
        </w:rPr>
        <w:footnoteReference w:id="47"/>
      </w:r>
    </w:p>
    <w:p w14:paraId="317BBDDA" w14:textId="5696692E" w:rsidR="00DA016D" w:rsidRPr="000205E8" w:rsidRDefault="377E0800" w:rsidP="00D720DC">
      <w:pPr>
        <w:numPr>
          <w:ilvl w:val="0"/>
          <w:numId w:val="39"/>
        </w:numPr>
        <w:spacing w:after="120"/>
        <w:ind w:left="360"/>
        <w:jc w:val="both"/>
      </w:pPr>
      <w:r w:rsidRPr="000205E8">
        <w:rPr>
          <w:lang w:val="en-GB"/>
        </w:rPr>
        <w:t>Testimonies by experts with lived experience also identified practices</w:t>
      </w:r>
      <w:r w:rsidR="797A3B9A" w:rsidRPr="000205E8">
        <w:rPr>
          <w:lang w:val="en-GB"/>
        </w:rPr>
        <w:t>,</w:t>
      </w:r>
      <w:r w:rsidRPr="000205E8">
        <w:rPr>
          <w:lang w:val="en-GB"/>
        </w:rPr>
        <w:t xml:space="preserve"> such as intrusive </w:t>
      </w:r>
      <w:r w:rsidR="1F6C6361" w:rsidRPr="000205E8">
        <w:rPr>
          <w:lang w:val="en-GB"/>
        </w:rPr>
        <w:t>interrogations</w:t>
      </w:r>
      <w:r w:rsidRPr="000205E8">
        <w:rPr>
          <w:lang w:val="en-GB"/>
        </w:rPr>
        <w:t xml:space="preserve"> from </w:t>
      </w:r>
      <w:proofErr w:type="gramStart"/>
      <w:r w:rsidRPr="000205E8">
        <w:rPr>
          <w:lang w:val="en-GB"/>
        </w:rPr>
        <w:t>Home</w:t>
      </w:r>
      <w:proofErr w:type="gramEnd"/>
      <w:r w:rsidRPr="000205E8">
        <w:rPr>
          <w:lang w:val="en-GB"/>
        </w:rPr>
        <w:t xml:space="preserve"> Office officers in the asylum process, especially in detention centres, that lack a trauma-informed response and protection </w:t>
      </w:r>
      <w:r w:rsidR="797A3B9A" w:rsidRPr="000205E8">
        <w:rPr>
          <w:lang w:val="en-GB"/>
        </w:rPr>
        <w:t xml:space="preserve">of </w:t>
      </w:r>
      <w:r w:rsidRPr="000205E8">
        <w:rPr>
          <w:lang w:val="en-GB"/>
        </w:rPr>
        <w:t>the right to privacy</w:t>
      </w:r>
      <w:r w:rsidR="759077F4" w:rsidRPr="000205E8">
        <w:rPr>
          <w:lang w:val="en-GB"/>
        </w:rPr>
        <w:t xml:space="preserve">. </w:t>
      </w:r>
      <w:r w:rsidR="16854B9D" w:rsidRPr="000205E8">
        <w:rPr>
          <w:lang w:val="en-GB"/>
        </w:rPr>
        <w:t>Examiners ask</w:t>
      </w:r>
      <w:r w:rsidRPr="000205E8">
        <w:rPr>
          <w:lang w:val="en-GB"/>
        </w:rPr>
        <w:t xml:space="preserve"> </w:t>
      </w:r>
      <w:r w:rsidR="16854B9D" w:rsidRPr="000205E8">
        <w:rPr>
          <w:lang w:val="en-GB"/>
        </w:rPr>
        <w:t>q</w:t>
      </w:r>
      <w:r w:rsidRPr="000205E8">
        <w:rPr>
          <w:lang w:val="en-GB"/>
        </w:rPr>
        <w:t>uestions related to sexual practices, inquir</w:t>
      </w:r>
      <w:r w:rsidR="16854B9D" w:rsidRPr="000205E8">
        <w:rPr>
          <w:lang w:val="en-GB"/>
        </w:rPr>
        <w:t>e</w:t>
      </w:r>
      <w:r w:rsidRPr="000205E8">
        <w:rPr>
          <w:lang w:val="en-GB"/>
        </w:rPr>
        <w:t xml:space="preserve"> </w:t>
      </w:r>
      <w:r w:rsidR="16854B9D" w:rsidRPr="000205E8">
        <w:rPr>
          <w:lang w:val="en-GB"/>
        </w:rPr>
        <w:t>about</w:t>
      </w:r>
      <w:r w:rsidRPr="000205E8">
        <w:rPr>
          <w:lang w:val="en-GB"/>
        </w:rPr>
        <w:t xml:space="preserve"> graphic details and pictures </w:t>
      </w:r>
      <w:r w:rsidR="3D591120" w:rsidRPr="000205E8">
        <w:rPr>
          <w:lang w:val="en-GB"/>
        </w:rPr>
        <w:t>relating to</w:t>
      </w:r>
      <w:r w:rsidRPr="000205E8">
        <w:rPr>
          <w:lang w:val="en-GB"/>
        </w:rPr>
        <w:t xml:space="preserve"> sexual abuse</w:t>
      </w:r>
      <w:r w:rsidR="6D094F9C" w:rsidRPr="000205E8">
        <w:rPr>
          <w:lang w:val="en-GB"/>
        </w:rPr>
        <w:t>, a</w:t>
      </w:r>
      <w:r w:rsidR="649786F0" w:rsidRPr="000205E8">
        <w:rPr>
          <w:lang w:val="en-GB"/>
        </w:rPr>
        <w:t>nd demand</w:t>
      </w:r>
      <w:r w:rsidR="6D094F9C" w:rsidRPr="000205E8">
        <w:rPr>
          <w:lang w:val="en-GB"/>
        </w:rPr>
        <w:t xml:space="preserve"> complex information that may </w:t>
      </w:r>
      <w:r w:rsidR="4B909886" w:rsidRPr="000205E8">
        <w:rPr>
          <w:lang w:val="en-GB"/>
        </w:rPr>
        <w:t>wel</w:t>
      </w:r>
      <w:r w:rsidR="6D094F9C" w:rsidRPr="000205E8">
        <w:rPr>
          <w:lang w:val="en-GB"/>
        </w:rPr>
        <w:t xml:space="preserve">l be forgotten because of trauma. Experts with lived experience </w:t>
      </w:r>
      <w:r w:rsidR="633C162B" w:rsidRPr="000205E8">
        <w:rPr>
          <w:lang w:val="en-GB"/>
        </w:rPr>
        <w:t>shared</w:t>
      </w:r>
      <w:r w:rsidR="03FFB6F6" w:rsidRPr="000205E8">
        <w:rPr>
          <w:lang w:val="en-GB"/>
        </w:rPr>
        <w:t xml:space="preserve"> examples</w:t>
      </w:r>
      <w:r w:rsidR="633C162B" w:rsidRPr="000205E8">
        <w:rPr>
          <w:lang w:val="en-GB"/>
        </w:rPr>
        <w:t xml:space="preserve"> of these questions</w:t>
      </w:r>
      <w:r w:rsidR="6D094F9C" w:rsidRPr="000205E8">
        <w:rPr>
          <w:lang w:val="en-GB"/>
        </w:rPr>
        <w:t>: “How violent</w:t>
      </w:r>
      <w:r w:rsidR="23B56467" w:rsidRPr="000205E8">
        <w:rPr>
          <w:lang w:val="en-GB"/>
        </w:rPr>
        <w:t>,</w:t>
      </w:r>
      <w:r w:rsidR="6D094F9C" w:rsidRPr="000205E8">
        <w:rPr>
          <w:lang w:val="en-GB"/>
        </w:rPr>
        <w:t xml:space="preserve"> how often, how many texts </w:t>
      </w:r>
      <w:r w:rsidR="6BEE51E7" w:rsidRPr="000205E8">
        <w:rPr>
          <w:lang w:val="en-GB"/>
        </w:rPr>
        <w:t>do</w:t>
      </w:r>
      <w:r w:rsidR="759077F4" w:rsidRPr="000205E8">
        <w:rPr>
          <w:lang w:val="en-GB"/>
        </w:rPr>
        <w:t xml:space="preserve"> you receive</w:t>
      </w:r>
      <w:r w:rsidR="6D094F9C" w:rsidRPr="000205E8">
        <w:rPr>
          <w:lang w:val="en-GB"/>
        </w:rPr>
        <w:t xml:space="preserve"> per day</w:t>
      </w:r>
      <w:r w:rsidR="633C162B" w:rsidRPr="000205E8">
        <w:rPr>
          <w:lang w:val="en-GB"/>
        </w:rPr>
        <w:t>?</w:t>
      </w:r>
      <w:r w:rsidR="6D094F9C" w:rsidRPr="000205E8">
        <w:rPr>
          <w:lang w:val="en-GB"/>
        </w:rPr>
        <w:t>”</w:t>
      </w:r>
      <w:r w:rsidR="000630A8" w:rsidRPr="000205E8">
        <w:rPr>
          <w:vertAlign w:val="superscript"/>
          <w:lang w:val="en-GB"/>
        </w:rPr>
        <w:footnoteReference w:id="48"/>
      </w:r>
      <w:r w:rsidR="6D094F9C" w:rsidRPr="000205E8">
        <w:rPr>
          <w:vertAlign w:val="superscript"/>
          <w:lang w:val="en-GB"/>
        </w:rPr>
        <w:t xml:space="preserve"> </w:t>
      </w:r>
      <w:r w:rsidRPr="000205E8">
        <w:rPr>
          <w:lang w:val="en-GB"/>
        </w:rPr>
        <w:t xml:space="preserve">Further, experts with lived experience </w:t>
      </w:r>
      <w:r w:rsidR="7ECF4014" w:rsidRPr="000205E8">
        <w:rPr>
          <w:lang w:val="en-GB"/>
        </w:rPr>
        <w:t xml:space="preserve">regard </w:t>
      </w:r>
      <w:r w:rsidRPr="000205E8">
        <w:rPr>
          <w:lang w:val="en-GB"/>
        </w:rPr>
        <w:t xml:space="preserve">such systemic practices </w:t>
      </w:r>
      <w:r w:rsidR="7ECF4014" w:rsidRPr="000205E8">
        <w:rPr>
          <w:lang w:val="en-GB"/>
        </w:rPr>
        <w:t xml:space="preserve">as </w:t>
      </w:r>
      <w:r w:rsidR="24B7D5D1" w:rsidRPr="000205E8">
        <w:rPr>
          <w:lang w:val="en-GB"/>
        </w:rPr>
        <w:t xml:space="preserve">another prevalent example of </w:t>
      </w:r>
      <w:r w:rsidRPr="000205E8">
        <w:rPr>
          <w:lang w:val="en-GB"/>
        </w:rPr>
        <w:t>the</w:t>
      </w:r>
      <w:r w:rsidR="74A29613" w:rsidRPr="000205E8">
        <w:rPr>
          <w:lang w:val="en-GB"/>
        </w:rPr>
        <w:t xml:space="preserve"> </w:t>
      </w:r>
      <w:r w:rsidRPr="000205E8">
        <w:rPr>
          <w:lang w:val="en-GB"/>
        </w:rPr>
        <w:t>“general environment of distrust”</w:t>
      </w:r>
      <w:r w:rsidR="24B7D5D1" w:rsidRPr="000205E8">
        <w:rPr>
          <w:lang w:val="en-GB"/>
        </w:rPr>
        <w:t xml:space="preserve"> by authorities</w:t>
      </w:r>
      <w:r w:rsidRPr="000205E8">
        <w:rPr>
          <w:lang w:val="en-GB"/>
        </w:rPr>
        <w:t xml:space="preserve"> towards refugees.</w:t>
      </w:r>
      <w:r w:rsidR="001A6B27" w:rsidRPr="000205E8">
        <w:rPr>
          <w:vertAlign w:val="superscript"/>
          <w:lang w:val="en-GB"/>
        </w:rPr>
        <w:footnoteReference w:id="49"/>
      </w:r>
      <w:r w:rsidRPr="000205E8">
        <w:rPr>
          <w:vertAlign w:val="superscript"/>
          <w:lang w:val="en-GB"/>
        </w:rPr>
        <w:t xml:space="preserve"> </w:t>
      </w:r>
    </w:p>
    <w:p w14:paraId="33E96E00" w14:textId="2C2F31F9" w:rsidR="00814FC7" w:rsidRPr="000205E8" w:rsidRDefault="00CA5D60" w:rsidP="00913E16">
      <w:pPr>
        <w:spacing w:after="240"/>
        <w:ind w:left="90"/>
        <w:jc w:val="both"/>
        <w:rPr>
          <w:rFonts w:asciiTheme="majorBidi" w:hAnsiTheme="majorBidi" w:cstheme="majorBidi"/>
          <w:b/>
          <w:bCs/>
          <w:i/>
          <w:iCs/>
          <w:lang w:val="en-GB"/>
        </w:rPr>
      </w:pPr>
      <w:r w:rsidRPr="000205E8">
        <w:rPr>
          <w:rFonts w:asciiTheme="majorBidi" w:hAnsiTheme="majorBidi" w:cstheme="majorBidi"/>
          <w:b/>
          <w:bCs/>
          <w:i/>
          <w:iCs/>
          <w:lang w:val="en-GB"/>
        </w:rPr>
        <w:t>Administrative Immigration Detention</w:t>
      </w:r>
    </w:p>
    <w:p w14:paraId="5248BE8F" w14:textId="44926D48" w:rsidR="001652FE" w:rsidRPr="000205E8" w:rsidRDefault="01CAA642" w:rsidP="00D720DC">
      <w:pPr>
        <w:numPr>
          <w:ilvl w:val="0"/>
          <w:numId w:val="39"/>
        </w:numPr>
        <w:spacing w:after="120"/>
        <w:ind w:left="360"/>
        <w:jc w:val="both"/>
        <w:rPr>
          <w:lang w:val="en-GB"/>
        </w:rPr>
      </w:pPr>
      <w:r w:rsidRPr="000205E8">
        <w:rPr>
          <w:lang w:val="en-GB"/>
        </w:rPr>
        <w:t>Migrants, including asylum seekers who have a claim in process, may be held in immigration detention for a range of reasons.</w:t>
      </w:r>
      <w:r w:rsidR="003F41F2" w:rsidRPr="000205E8">
        <w:rPr>
          <w:vertAlign w:val="superscript"/>
        </w:rPr>
        <w:footnoteReference w:id="50"/>
      </w:r>
      <w:r w:rsidRPr="000205E8">
        <w:rPr>
          <w:vertAlign w:val="superscript"/>
          <w:lang w:val="en-GB"/>
        </w:rPr>
        <w:t xml:space="preserve"> </w:t>
      </w:r>
      <w:r w:rsidR="64606909" w:rsidRPr="000205E8">
        <w:rPr>
          <w:lang w:val="en-GB"/>
        </w:rPr>
        <w:t>The administrative</w:t>
      </w:r>
      <w:r w:rsidR="54D813DD" w:rsidRPr="000205E8">
        <w:rPr>
          <w:lang w:val="en-GB"/>
        </w:rPr>
        <w:t xml:space="preserve"> </w:t>
      </w:r>
      <w:r w:rsidR="629E4F2C" w:rsidRPr="000205E8">
        <w:rPr>
          <w:lang w:val="en-GB"/>
        </w:rPr>
        <w:t xml:space="preserve">immigration detention system </w:t>
      </w:r>
      <w:r w:rsidR="64606909" w:rsidRPr="000205E8">
        <w:rPr>
          <w:lang w:val="en-GB"/>
        </w:rPr>
        <w:t>in the UK fails to ensure fair and humane treatment</w:t>
      </w:r>
      <w:r w:rsidR="658721BE" w:rsidRPr="000205E8">
        <w:rPr>
          <w:lang w:val="en-GB"/>
        </w:rPr>
        <w:t>.</w:t>
      </w:r>
      <w:r w:rsidR="00800824" w:rsidRPr="000205E8">
        <w:rPr>
          <w:rFonts w:eastAsiaTheme="minorHAnsi"/>
          <w:kern w:val="2"/>
          <w:lang w:val="en-GB" w:eastAsia="en-US"/>
          <w14:ligatures w14:val="standardContextual"/>
        </w:rPr>
        <w:t xml:space="preserve"> Research by Women for Refugee Women has found that the majority of asylum-seeking women who are detained are survivors of rape and other forms of gender-based violence, including domestic violence, forced marriage, female genital mutilation and sexual exploitation.</w:t>
      </w:r>
      <w:r w:rsidR="00800824" w:rsidRPr="000205E8">
        <w:rPr>
          <w:rFonts w:eastAsiaTheme="minorHAnsi"/>
          <w:kern w:val="2"/>
          <w:vertAlign w:val="superscript"/>
          <w:lang w:val="en-GB" w:eastAsia="en-US"/>
          <w14:ligatures w14:val="standardContextual"/>
        </w:rPr>
        <w:footnoteReference w:id="51"/>
      </w:r>
      <w:r w:rsidR="658721BE" w:rsidRPr="000205E8">
        <w:rPr>
          <w:lang w:val="en-GB"/>
        </w:rPr>
        <w:t xml:space="preserve"> C</w:t>
      </w:r>
      <w:r w:rsidR="64606909" w:rsidRPr="000205E8">
        <w:rPr>
          <w:lang w:val="en-GB"/>
        </w:rPr>
        <w:t>entres do</w:t>
      </w:r>
      <w:r w:rsidR="4647FB0D" w:rsidRPr="000205E8">
        <w:rPr>
          <w:lang w:val="en-GB"/>
        </w:rPr>
        <w:t xml:space="preserve"> not provide </w:t>
      </w:r>
      <w:r w:rsidR="2F2977C7" w:rsidRPr="000205E8">
        <w:rPr>
          <w:lang w:val="en-GB"/>
        </w:rPr>
        <w:t xml:space="preserve">physically and emotionally safe conditions </w:t>
      </w:r>
      <w:r w:rsidR="658721BE" w:rsidRPr="000205E8">
        <w:rPr>
          <w:lang w:val="en-GB"/>
        </w:rPr>
        <w:t xml:space="preserve">for </w:t>
      </w:r>
      <w:r w:rsidR="00563468" w:rsidRPr="000205E8">
        <w:rPr>
          <w:lang w:val="en-GB"/>
        </w:rPr>
        <w:t xml:space="preserve">Black and </w:t>
      </w:r>
      <w:proofErr w:type="spellStart"/>
      <w:r w:rsidR="00563468" w:rsidRPr="000205E8">
        <w:rPr>
          <w:lang w:val="en-GB"/>
        </w:rPr>
        <w:t>minoritised</w:t>
      </w:r>
      <w:proofErr w:type="spellEnd"/>
      <w:r w:rsidR="00563468" w:rsidRPr="000205E8">
        <w:rPr>
          <w:lang w:val="en-GB"/>
        </w:rPr>
        <w:t xml:space="preserve"> women</w:t>
      </w:r>
      <w:r w:rsidR="2F2977C7" w:rsidRPr="000205E8">
        <w:rPr>
          <w:lang w:val="en-GB"/>
        </w:rPr>
        <w:t xml:space="preserve"> and </w:t>
      </w:r>
      <w:r w:rsidR="64606909" w:rsidRPr="000205E8">
        <w:rPr>
          <w:lang w:val="en-GB"/>
        </w:rPr>
        <w:t>violate</w:t>
      </w:r>
      <w:r w:rsidR="2F2977C7" w:rsidRPr="000205E8">
        <w:rPr>
          <w:lang w:val="en-GB"/>
        </w:rPr>
        <w:t xml:space="preserve"> due process</w:t>
      </w:r>
      <w:r w:rsidR="4647FB0D" w:rsidRPr="000205E8">
        <w:rPr>
          <w:lang w:val="en-GB"/>
        </w:rPr>
        <w:t>.</w:t>
      </w:r>
      <w:r w:rsidR="00844015" w:rsidRPr="000205E8">
        <w:rPr>
          <w:vertAlign w:val="superscript"/>
        </w:rPr>
        <w:footnoteReference w:id="52"/>
      </w:r>
      <w:r w:rsidR="4647FB0D" w:rsidRPr="000205E8">
        <w:rPr>
          <w:vertAlign w:val="superscript"/>
          <w:lang w:val="en-GB"/>
        </w:rPr>
        <w:t xml:space="preserve"> </w:t>
      </w:r>
      <w:r w:rsidR="2F2977C7" w:rsidRPr="000205E8">
        <w:rPr>
          <w:lang w:val="en-GB"/>
        </w:rPr>
        <w:t>Service providers stated,</w:t>
      </w:r>
      <w:r w:rsidR="4647FB0D" w:rsidRPr="000205E8">
        <w:rPr>
          <w:lang w:val="en-GB"/>
        </w:rPr>
        <w:t xml:space="preserve"> </w:t>
      </w:r>
      <w:r w:rsidR="2F2977C7" w:rsidRPr="000205E8">
        <w:rPr>
          <w:lang w:val="en-GB"/>
        </w:rPr>
        <w:t>“</w:t>
      </w:r>
      <w:r w:rsidR="54D813DD" w:rsidRPr="000205E8">
        <w:rPr>
          <w:lang w:val="en-GB"/>
        </w:rPr>
        <w:t>Challenges</w:t>
      </w:r>
      <w:r w:rsidR="5135FC72" w:rsidRPr="000205E8">
        <w:rPr>
          <w:lang w:val="en-GB"/>
        </w:rPr>
        <w:t xml:space="preserve"> within immigration detention are not solely about physical conditions but also about the broader human rights concerns related to due process, fairness, and individual circumstances. While the facilities may meet basic standards, the system's shortcomings in terms of </w:t>
      </w:r>
      <w:r w:rsidR="2F2977C7" w:rsidRPr="000205E8">
        <w:rPr>
          <w:lang w:val="en-GB"/>
        </w:rPr>
        <w:t>individualised</w:t>
      </w:r>
      <w:r w:rsidR="5135FC72" w:rsidRPr="000205E8">
        <w:rPr>
          <w:lang w:val="en-GB"/>
        </w:rPr>
        <w:t xml:space="preserve"> assessments and transparency can result in negative emotional and mental consequences for </w:t>
      </w:r>
      <w:r w:rsidR="007C7157" w:rsidRPr="000205E8">
        <w:rPr>
          <w:lang w:val="en-GB"/>
        </w:rPr>
        <w:t xml:space="preserve">Black and </w:t>
      </w:r>
      <w:proofErr w:type="spellStart"/>
      <w:r w:rsidR="007C7157" w:rsidRPr="000205E8">
        <w:rPr>
          <w:lang w:val="en-GB"/>
        </w:rPr>
        <w:t>minoritised</w:t>
      </w:r>
      <w:proofErr w:type="spellEnd"/>
      <w:r w:rsidR="007C7157" w:rsidRPr="000205E8">
        <w:rPr>
          <w:lang w:val="en-GB"/>
        </w:rPr>
        <w:t xml:space="preserve"> women</w:t>
      </w:r>
      <w:r w:rsidR="2F2977C7" w:rsidRPr="000205E8">
        <w:rPr>
          <w:lang w:val="en-GB"/>
        </w:rPr>
        <w:t xml:space="preserve"> in detention</w:t>
      </w:r>
      <w:r w:rsidR="5135FC72" w:rsidRPr="000205E8">
        <w:rPr>
          <w:lang w:val="en-GB"/>
        </w:rPr>
        <w:t>.</w:t>
      </w:r>
      <w:r w:rsidR="2F2977C7" w:rsidRPr="000205E8">
        <w:rPr>
          <w:lang w:val="en-GB"/>
        </w:rPr>
        <w:t>”</w:t>
      </w:r>
      <w:r w:rsidR="00B24538" w:rsidRPr="000205E8">
        <w:rPr>
          <w:vertAlign w:val="superscript"/>
        </w:rPr>
        <w:footnoteReference w:id="53"/>
      </w:r>
      <w:r w:rsidR="5135FC72" w:rsidRPr="000205E8">
        <w:rPr>
          <w:lang w:val="en-GB"/>
        </w:rPr>
        <w:t xml:space="preserve"> </w:t>
      </w:r>
      <w:r w:rsidR="00890AED" w:rsidRPr="000205E8">
        <w:rPr>
          <w:rFonts w:asciiTheme="majorBidi" w:hAnsiTheme="majorBidi" w:cstheme="majorBidi"/>
          <w:lang w:val="en-GB"/>
        </w:rPr>
        <w:t>Migrants, including migrant women, continue to be held in prison for immigration purposes after the end of their sentence. In relation to this,</w:t>
      </w:r>
      <w:r w:rsidR="2B2F973D" w:rsidRPr="000205E8">
        <w:rPr>
          <w:lang w:val="en-GB"/>
        </w:rPr>
        <w:t xml:space="preserve"> the HM Chief Inspector </w:t>
      </w:r>
      <w:r w:rsidR="00890AED" w:rsidRPr="000205E8">
        <w:rPr>
          <w:lang w:val="en-GB"/>
        </w:rPr>
        <w:t>has</w:t>
      </w:r>
      <w:r w:rsidR="67E868CC" w:rsidRPr="000205E8">
        <w:rPr>
          <w:lang w:val="en-GB"/>
        </w:rPr>
        <w:t xml:space="preserve"> reported, “</w:t>
      </w:r>
      <w:r w:rsidR="5DF99E04" w:rsidRPr="000205E8">
        <w:rPr>
          <w:lang w:val="en-GB"/>
        </w:rPr>
        <w:t xml:space="preserve">The lack of an equivalent to Detention Centre Rule 35 meant that vulnerable detainees, including victims of torture, were not routinely being identified and the Home Office was not considering their release in the same way as they were obliged to for those held in </w:t>
      </w:r>
      <w:r w:rsidR="02712499" w:rsidRPr="000205E8">
        <w:rPr>
          <w:lang w:val="en-GB"/>
        </w:rPr>
        <w:t>[</w:t>
      </w:r>
      <w:r w:rsidR="00890AED" w:rsidRPr="000205E8">
        <w:rPr>
          <w:lang w:val="en-GB"/>
        </w:rPr>
        <w:t xml:space="preserve">administrative </w:t>
      </w:r>
      <w:r w:rsidR="08C1CE52" w:rsidRPr="000205E8">
        <w:rPr>
          <w:lang w:val="en-GB"/>
        </w:rPr>
        <w:t>immigration removal centres]</w:t>
      </w:r>
      <w:r w:rsidR="48C3F2E0" w:rsidRPr="000205E8">
        <w:rPr>
          <w:lang w:val="en-GB"/>
        </w:rPr>
        <w:t xml:space="preserve"> </w:t>
      </w:r>
      <w:r w:rsidR="5DF99E04" w:rsidRPr="000205E8">
        <w:rPr>
          <w:lang w:val="en-GB"/>
        </w:rPr>
        <w:t>IRCs.”</w:t>
      </w:r>
      <w:r w:rsidR="007D54F7" w:rsidRPr="000205E8">
        <w:rPr>
          <w:vertAlign w:val="superscript"/>
          <w:lang w:val="en-GB"/>
        </w:rPr>
        <w:footnoteReference w:id="54"/>
      </w:r>
    </w:p>
    <w:p w14:paraId="256FB86D" w14:textId="15E1967B" w:rsidR="001652FE" w:rsidRPr="000205E8" w:rsidRDefault="261AEA43" w:rsidP="00D720DC">
      <w:pPr>
        <w:numPr>
          <w:ilvl w:val="0"/>
          <w:numId w:val="39"/>
        </w:numPr>
        <w:spacing w:after="120"/>
        <w:ind w:left="360"/>
        <w:jc w:val="both"/>
      </w:pPr>
      <w:r w:rsidRPr="000205E8">
        <w:rPr>
          <w:lang w:val="en-GB"/>
        </w:rPr>
        <w:t xml:space="preserve">Of grave concern, the </w:t>
      </w:r>
      <w:r w:rsidR="7BCA9F5D" w:rsidRPr="000205E8">
        <w:rPr>
          <w:lang w:val="en-GB"/>
        </w:rPr>
        <w:t xml:space="preserve">UK’s immigration </w:t>
      </w:r>
      <w:r w:rsidR="04BEB3DF" w:rsidRPr="000205E8">
        <w:rPr>
          <w:lang w:val="en-GB"/>
        </w:rPr>
        <w:t>system</w:t>
      </w:r>
      <w:r w:rsidR="7BCA9F5D" w:rsidRPr="000205E8">
        <w:rPr>
          <w:lang w:val="en-GB"/>
        </w:rPr>
        <w:t xml:space="preserve"> </w:t>
      </w:r>
      <w:r w:rsidRPr="000205E8">
        <w:rPr>
          <w:lang w:val="en-GB"/>
        </w:rPr>
        <w:t xml:space="preserve">is </w:t>
      </w:r>
      <w:r w:rsidR="00FA3BC5" w:rsidRPr="000205E8">
        <w:rPr>
          <w:lang w:val="en-GB"/>
        </w:rPr>
        <w:t>authorised</w:t>
      </w:r>
      <w:r w:rsidRPr="000205E8">
        <w:rPr>
          <w:lang w:val="en-GB"/>
        </w:rPr>
        <w:t xml:space="preserve"> to </w:t>
      </w:r>
      <w:r w:rsidR="7BCA9F5D" w:rsidRPr="000205E8">
        <w:rPr>
          <w:lang w:val="en-GB"/>
        </w:rPr>
        <w:t xml:space="preserve">hold </w:t>
      </w:r>
      <w:r w:rsidR="007C7157" w:rsidRPr="000205E8">
        <w:rPr>
          <w:lang w:val="en-GB"/>
        </w:rPr>
        <w:t xml:space="preserve">Black and </w:t>
      </w:r>
      <w:proofErr w:type="spellStart"/>
      <w:r w:rsidR="007C7157" w:rsidRPr="000205E8">
        <w:rPr>
          <w:lang w:val="en-GB"/>
        </w:rPr>
        <w:t>minoritised</w:t>
      </w:r>
      <w:proofErr w:type="spellEnd"/>
      <w:r w:rsidR="007C7157" w:rsidRPr="000205E8">
        <w:rPr>
          <w:lang w:val="en-GB"/>
        </w:rPr>
        <w:t xml:space="preserve"> women</w:t>
      </w:r>
      <w:r w:rsidR="7BCA9F5D" w:rsidRPr="000205E8">
        <w:rPr>
          <w:lang w:val="en-GB"/>
        </w:rPr>
        <w:t xml:space="preserve"> in detention indefinitely</w:t>
      </w:r>
      <w:r w:rsidR="7BCA9F5D" w:rsidRPr="000205E8">
        <w:rPr>
          <w:vertAlign w:val="superscript"/>
          <w:lang w:val="en-GB"/>
        </w:rPr>
        <w:t>.</w:t>
      </w:r>
      <w:r w:rsidR="0087508B" w:rsidRPr="000205E8">
        <w:rPr>
          <w:vertAlign w:val="superscript"/>
        </w:rPr>
        <w:footnoteReference w:id="55"/>
      </w:r>
      <w:r w:rsidR="7BCA9F5D" w:rsidRPr="000205E8">
        <w:rPr>
          <w:lang w:val="en-GB"/>
        </w:rPr>
        <w:t xml:space="preserve"> </w:t>
      </w:r>
      <w:r w:rsidR="5F53B9C0" w:rsidRPr="000205E8">
        <w:rPr>
          <w:lang w:val="en-GB"/>
        </w:rPr>
        <w:t xml:space="preserve">Findings by civil society </w:t>
      </w:r>
      <w:r w:rsidRPr="000205E8">
        <w:rPr>
          <w:lang w:val="en-GB"/>
        </w:rPr>
        <w:t xml:space="preserve">indicate </w:t>
      </w:r>
      <w:r w:rsidR="5F53B9C0" w:rsidRPr="000205E8">
        <w:rPr>
          <w:lang w:val="en-GB"/>
        </w:rPr>
        <w:t>tha</w:t>
      </w:r>
      <w:r w:rsidR="08E05AB2" w:rsidRPr="000205E8">
        <w:rPr>
          <w:lang w:val="en-GB"/>
        </w:rPr>
        <w:t xml:space="preserve">t </w:t>
      </w:r>
      <w:r w:rsidR="605748B8" w:rsidRPr="000205E8">
        <w:rPr>
          <w:lang w:val="en-GB"/>
        </w:rPr>
        <w:t xml:space="preserve">mental health deteriorates </w:t>
      </w:r>
      <w:r w:rsidR="1C9029E5" w:rsidRPr="000205E8">
        <w:rPr>
          <w:lang w:val="en-GB"/>
        </w:rPr>
        <w:t xml:space="preserve">after </w:t>
      </w:r>
      <w:r w:rsidR="39C27DF6" w:rsidRPr="000205E8">
        <w:rPr>
          <w:lang w:val="en-GB"/>
        </w:rPr>
        <w:t xml:space="preserve">just </w:t>
      </w:r>
      <w:r w:rsidRPr="000205E8">
        <w:rPr>
          <w:lang w:val="en-GB"/>
        </w:rPr>
        <w:t>one</w:t>
      </w:r>
      <w:r w:rsidR="1C9029E5" w:rsidRPr="000205E8">
        <w:rPr>
          <w:lang w:val="en-GB"/>
        </w:rPr>
        <w:t xml:space="preserve"> month in detention</w:t>
      </w:r>
      <w:r w:rsidR="39C27DF6" w:rsidRPr="000205E8">
        <w:rPr>
          <w:lang w:val="en-GB"/>
        </w:rPr>
        <w:t>, yet</w:t>
      </w:r>
      <w:r w:rsidR="1C9029E5" w:rsidRPr="000205E8">
        <w:rPr>
          <w:lang w:val="en-GB"/>
        </w:rPr>
        <w:t xml:space="preserve"> people </w:t>
      </w:r>
      <w:r w:rsidR="47927083" w:rsidRPr="000205E8">
        <w:rPr>
          <w:lang w:val="en-GB"/>
        </w:rPr>
        <w:t>are held in</w:t>
      </w:r>
      <w:r w:rsidR="5F53B9C0" w:rsidRPr="000205E8">
        <w:rPr>
          <w:lang w:val="en-GB"/>
        </w:rPr>
        <w:t xml:space="preserve"> immigration detention “for months on end, some for years.”</w:t>
      </w:r>
      <w:r w:rsidR="00C7680A" w:rsidRPr="000205E8">
        <w:rPr>
          <w:vertAlign w:val="superscript"/>
          <w:lang w:val="en-GB"/>
        </w:rPr>
        <w:footnoteReference w:id="56"/>
      </w:r>
      <w:r w:rsidR="5F53B9C0" w:rsidRPr="000205E8">
        <w:rPr>
          <w:lang w:val="en-GB"/>
        </w:rPr>
        <w:t xml:space="preserve"> </w:t>
      </w:r>
      <w:r w:rsidR="7BCA9F5D" w:rsidRPr="000205E8">
        <w:rPr>
          <w:lang w:val="en-GB"/>
        </w:rPr>
        <w:t>Because of that, service providers interviewed highlighted individuals and women who</w:t>
      </w:r>
      <w:r w:rsidR="4BFF59AF" w:rsidRPr="000205E8">
        <w:rPr>
          <w:lang w:val="en-GB"/>
        </w:rPr>
        <w:t>se</w:t>
      </w:r>
      <w:r w:rsidR="7BCA9F5D" w:rsidRPr="000205E8">
        <w:rPr>
          <w:lang w:val="en-GB"/>
        </w:rPr>
        <w:t xml:space="preserve"> </w:t>
      </w:r>
      <w:r w:rsidR="4BFF59AF" w:rsidRPr="000205E8">
        <w:rPr>
          <w:lang w:val="en-GB"/>
        </w:rPr>
        <w:t xml:space="preserve">mental health and well-being </w:t>
      </w:r>
      <w:r w:rsidR="7BCA9F5D" w:rsidRPr="000205E8">
        <w:rPr>
          <w:lang w:val="en-GB"/>
        </w:rPr>
        <w:t>are severely impacted.</w:t>
      </w:r>
      <w:r w:rsidR="0087508B" w:rsidRPr="000205E8">
        <w:rPr>
          <w:vertAlign w:val="superscript"/>
        </w:rPr>
        <w:footnoteReference w:id="57"/>
      </w:r>
      <w:r w:rsidR="7BCA9F5D" w:rsidRPr="000205E8">
        <w:rPr>
          <w:vertAlign w:val="superscript"/>
          <w:lang w:val="en-GB"/>
        </w:rPr>
        <w:t xml:space="preserve"> </w:t>
      </w:r>
      <w:r w:rsidR="7BCA9F5D" w:rsidRPr="000205E8">
        <w:rPr>
          <w:lang w:val="en-GB"/>
        </w:rPr>
        <w:t xml:space="preserve">Women and individuals do not receive therapeutic and emotional support </w:t>
      </w:r>
      <w:r w:rsidR="4BFF59AF" w:rsidRPr="000205E8">
        <w:rPr>
          <w:lang w:val="en-GB"/>
        </w:rPr>
        <w:t xml:space="preserve">to address </w:t>
      </w:r>
      <w:r w:rsidR="7BCA9F5D" w:rsidRPr="000205E8">
        <w:rPr>
          <w:lang w:val="en-GB"/>
        </w:rPr>
        <w:t xml:space="preserve">the violence they fled </w:t>
      </w:r>
      <w:r w:rsidR="7F45C89A" w:rsidRPr="000205E8">
        <w:rPr>
          <w:lang w:val="en-GB"/>
        </w:rPr>
        <w:t xml:space="preserve">nor </w:t>
      </w:r>
      <w:r w:rsidR="7BCA9F5D" w:rsidRPr="000205E8">
        <w:rPr>
          <w:lang w:val="en-GB"/>
        </w:rPr>
        <w:t>the conditions they currently endur</w:t>
      </w:r>
      <w:r w:rsidR="7F45C89A" w:rsidRPr="000205E8">
        <w:rPr>
          <w:lang w:val="en-GB"/>
        </w:rPr>
        <w:t>e</w:t>
      </w:r>
      <w:r w:rsidR="7BCA9F5D" w:rsidRPr="000205E8">
        <w:rPr>
          <w:lang w:val="en-GB"/>
        </w:rPr>
        <w:t>.</w:t>
      </w:r>
      <w:r w:rsidR="0087508B" w:rsidRPr="000205E8">
        <w:rPr>
          <w:vertAlign w:val="superscript"/>
        </w:rPr>
        <w:footnoteReference w:id="58"/>
      </w:r>
      <w:r w:rsidR="25C3FDA3" w:rsidRPr="000205E8">
        <w:rPr>
          <w:lang w:val="en-GB"/>
        </w:rPr>
        <w:t xml:space="preserve"> </w:t>
      </w:r>
      <w:r w:rsidR="6A4C532C" w:rsidRPr="000205E8">
        <w:rPr>
          <w:lang w:val="en-GB"/>
        </w:rPr>
        <w:t>Mental health care services are particularly insufficient.</w:t>
      </w:r>
      <w:r w:rsidR="00527389" w:rsidRPr="000205E8">
        <w:rPr>
          <w:vertAlign w:val="superscript"/>
        </w:rPr>
        <w:footnoteReference w:id="59"/>
      </w:r>
      <w:r w:rsidR="233347B2" w:rsidRPr="000205E8">
        <w:rPr>
          <w:lang w:val="en-GB"/>
        </w:rPr>
        <w:t xml:space="preserve"> According to a report by </w:t>
      </w:r>
      <w:r w:rsidR="789B4DB4" w:rsidRPr="000205E8">
        <w:rPr>
          <w:lang w:val="en-GB"/>
        </w:rPr>
        <w:t>the HM Chief Inspector of Prisons, the Home Office is not providing important data to determine gaps and limitations of the administrative</w:t>
      </w:r>
      <w:r w:rsidR="5A290D5C" w:rsidRPr="000205E8">
        <w:t xml:space="preserve"> immigration detention system</w:t>
      </w:r>
      <w:r w:rsidR="5A290D5C" w:rsidRPr="000205E8">
        <w:rPr>
          <w:lang w:val="en-GB"/>
        </w:rPr>
        <w:t>.</w:t>
      </w:r>
      <w:r w:rsidR="00885601" w:rsidRPr="000205E8">
        <w:rPr>
          <w:vertAlign w:val="superscript"/>
          <w:lang w:val="en-GB"/>
        </w:rPr>
        <w:footnoteReference w:id="60"/>
      </w:r>
    </w:p>
    <w:p w14:paraId="3AB607FF" w14:textId="0C30DED0" w:rsidR="001652FE" w:rsidRPr="000205E8" w:rsidRDefault="66E48430" w:rsidP="00D720DC">
      <w:pPr>
        <w:numPr>
          <w:ilvl w:val="0"/>
          <w:numId w:val="39"/>
        </w:numPr>
        <w:spacing w:after="120"/>
        <w:ind w:left="360"/>
        <w:jc w:val="both"/>
        <w:rPr>
          <w:lang w:val="en-GB"/>
        </w:rPr>
      </w:pPr>
      <w:r w:rsidRPr="000205E8">
        <w:rPr>
          <w:lang w:val="en-GB"/>
        </w:rPr>
        <w:t>Interviewees</w:t>
      </w:r>
      <w:r w:rsidR="035D8CE4" w:rsidRPr="000205E8">
        <w:rPr>
          <w:lang w:val="en-GB"/>
        </w:rPr>
        <w:t xml:space="preserve"> with</w:t>
      </w:r>
      <w:r w:rsidRPr="000205E8">
        <w:rPr>
          <w:lang w:val="en-GB"/>
        </w:rPr>
        <w:t xml:space="preserve"> lived experience</w:t>
      </w:r>
      <w:r w:rsidR="342690CD" w:rsidRPr="000205E8">
        <w:rPr>
          <w:lang w:val="en-GB"/>
        </w:rPr>
        <w:t>, frontline experts</w:t>
      </w:r>
      <w:r w:rsidRPr="000205E8">
        <w:rPr>
          <w:lang w:val="en-GB"/>
        </w:rPr>
        <w:t xml:space="preserve"> and policy experts highlighted that detention centres do not provide adequate information to immigrants in detention.</w:t>
      </w:r>
      <w:r w:rsidR="00536C7E" w:rsidRPr="000205E8">
        <w:rPr>
          <w:vertAlign w:val="superscript"/>
        </w:rPr>
        <w:footnoteReference w:id="61"/>
      </w:r>
      <w:r w:rsidRPr="000205E8">
        <w:rPr>
          <w:vertAlign w:val="superscript"/>
          <w:lang w:val="en-GB"/>
        </w:rPr>
        <w:t xml:space="preserve"> </w:t>
      </w:r>
      <w:r w:rsidRPr="000205E8">
        <w:rPr>
          <w:lang w:val="en-GB"/>
        </w:rPr>
        <w:t xml:space="preserve">Service providers explained that on many occasions, </w:t>
      </w:r>
      <w:r w:rsidR="4A50C3D3" w:rsidRPr="000205E8">
        <w:rPr>
          <w:lang w:val="en-GB"/>
        </w:rPr>
        <w:t xml:space="preserve">only very basic </w:t>
      </w:r>
      <w:r w:rsidRPr="000205E8">
        <w:rPr>
          <w:lang w:val="en-GB"/>
        </w:rPr>
        <w:t xml:space="preserve">information </w:t>
      </w:r>
      <w:r w:rsidR="4A50C3D3" w:rsidRPr="000205E8">
        <w:rPr>
          <w:lang w:val="en-GB"/>
        </w:rPr>
        <w:t>about detainees’ rights</w:t>
      </w:r>
      <w:r w:rsidR="6DF17067" w:rsidRPr="000205E8">
        <w:rPr>
          <w:lang w:val="en-GB"/>
        </w:rPr>
        <w:t xml:space="preserve"> </w:t>
      </w:r>
      <w:r w:rsidRPr="000205E8">
        <w:rPr>
          <w:lang w:val="en-GB"/>
        </w:rPr>
        <w:t>is provided</w:t>
      </w:r>
      <w:r w:rsidR="245A7B82" w:rsidRPr="000205E8">
        <w:rPr>
          <w:lang w:val="en-GB"/>
        </w:rPr>
        <w:t>, and only</w:t>
      </w:r>
      <w:r w:rsidRPr="000205E8">
        <w:rPr>
          <w:lang w:val="en-GB"/>
        </w:rPr>
        <w:t xml:space="preserve"> when people are </w:t>
      </w:r>
      <w:r w:rsidR="245A7B82" w:rsidRPr="000205E8">
        <w:rPr>
          <w:lang w:val="en-GB"/>
        </w:rPr>
        <w:t>first</w:t>
      </w:r>
      <w:r w:rsidRPr="000205E8">
        <w:rPr>
          <w:lang w:val="en-GB"/>
        </w:rPr>
        <w:t xml:space="preserve"> brought into the centres. Because of the trauma related to being detained, as well as the immigration journey that persons</w:t>
      </w:r>
      <w:r w:rsidR="7F45C89A" w:rsidRPr="000205E8">
        <w:rPr>
          <w:lang w:val="en-GB"/>
        </w:rPr>
        <w:t xml:space="preserve"> have</w:t>
      </w:r>
      <w:r w:rsidRPr="000205E8">
        <w:rPr>
          <w:lang w:val="en-GB"/>
        </w:rPr>
        <w:t xml:space="preserve"> endured, asylum</w:t>
      </w:r>
      <w:r w:rsidR="67979473" w:rsidRPr="000205E8">
        <w:rPr>
          <w:lang w:val="en-GB"/>
        </w:rPr>
        <w:t xml:space="preserve"> seekers </w:t>
      </w:r>
      <w:r w:rsidR="122979E3" w:rsidRPr="000205E8">
        <w:rPr>
          <w:lang w:val="en-GB"/>
        </w:rPr>
        <w:t xml:space="preserve">may not necessarily grasp </w:t>
      </w:r>
      <w:r w:rsidR="0520E6D0" w:rsidRPr="000205E8">
        <w:rPr>
          <w:lang w:val="en-GB"/>
        </w:rPr>
        <w:t>this vital information</w:t>
      </w:r>
      <w:r w:rsidR="122979E3" w:rsidRPr="000205E8">
        <w:rPr>
          <w:lang w:val="en-GB"/>
        </w:rPr>
        <w:t xml:space="preserve"> </w:t>
      </w:r>
      <w:r w:rsidR="0520E6D0" w:rsidRPr="000205E8">
        <w:rPr>
          <w:lang w:val="en-GB"/>
        </w:rPr>
        <w:t>at the time when it is presented</w:t>
      </w:r>
      <w:r w:rsidRPr="000205E8">
        <w:rPr>
          <w:vertAlign w:val="superscript"/>
          <w:lang w:val="en-GB"/>
        </w:rPr>
        <w:t>.</w:t>
      </w:r>
      <w:r w:rsidR="00536C7E" w:rsidRPr="000205E8">
        <w:rPr>
          <w:vertAlign w:val="superscript"/>
        </w:rPr>
        <w:footnoteReference w:id="62"/>
      </w:r>
      <w:r w:rsidRPr="000205E8">
        <w:rPr>
          <w:lang w:val="en-GB"/>
        </w:rPr>
        <w:t xml:space="preserve"> Experts with lived experience flagged that </w:t>
      </w:r>
      <w:r w:rsidR="00BA10EF" w:rsidRPr="000205E8">
        <w:rPr>
          <w:lang w:val="en-GB"/>
        </w:rPr>
        <w:t>women</w:t>
      </w:r>
      <w:r w:rsidRPr="000205E8">
        <w:rPr>
          <w:lang w:val="en-GB"/>
        </w:rPr>
        <w:t xml:space="preserve"> are in constant fear of being deported at any moment, as on many occasions, </w:t>
      </w:r>
      <w:r w:rsidR="007C7157" w:rsidRPr="000205E8">
        <w:rPr>
          <w:lang w:val="en-GB"/>
        </w:rPr>
        <w:t xml:space="preserve">Black and </w:t>
      </w:r>
      <w:proofErr w:type="spellStart"/>
      <w:r w:rsidR="007C7157" w:rsidRPr="000205E8">
        <w:rPr>
          <w:lang w:val="en-GB"/>
        </w:rPr>
        <w:t>minoritised</w:t>
      </w:r>
      <w:proofErr w:type="spellEnd"/>
      <w:r w:rsidR="007C7157" w:rsidRPr="000205E8">
        <w:rPr>
          <w:lang w:val="en-GB"/>
        </w:rPr>
        <w:t xml:space="preserve"> women</w:t>
      </w:r>
      <w:r w:rsidRPr="000205E8">
        <w:rPr>
          <w:lang w:val="en-GB"/>
        </w:rPr>
        <w:t xml:space="preserve"> in detention are removed in the middle of the night.</w:t>
      </w:r>
      <w:r w:rsidR="00536C7E" w:rsidRPr="000205E8">
        <w:rPr>
          <w:vertAlign w:val="superscript"/>
        </w:rPr>
        <w:footnoteReference w:id="63"/>
      </w:r>
    </w:p>
    <w:p w14:paraId="0A4C653F" w14:textId="343126EB" w:rsidR="00580073" w:rsidRPr="000205E8" w:rsidRDefault="069DE8EC" w:rsidP="00D720DC">
      <w:pPr>
        <w:numPr>
          <w:ilvl w:val="0"/>
          <w:numId w:val="39"/>
        </w:numPr>
        <w:spacing w:after="120"/>
        <w:ind w:left="360"/>
        <w:jc w:val="both"/>
        <w:rPr>
          <w:lang w:val="en-GB"/>
        </w:rPr>
      </w:pPr>
      <w:r w:rsidRPr="000205E8">
        <w:rPr>
          <w:lang w:val="en-GB"/>
        </w:rPr>
        <w:t xml:space="preserve">NGO </w:t>
      </w:r>
      <w:r w:rsidR="491F73ED" w:rsidRPr="000205E8">
        <w:rPr>
          <w:lang w:val="en-GB"/>
        </w:rPr>
        <w:t>staff</w:t>
      </w:r>
      <w:r w:rsidRPr="000205E8">
        <w:rPr>
          <w:lang w:val="en-GB"/>
        </w:rPr>
        <w:t xml:space="preserve"> who work in the centres reported that </w:t>
      </w:r>
      <w:r w:rsidR="6A4C532C" w:rsidRPr="000205E8">
        <w:rPr>
          <w:lang w:val="en-GB"/>
        </w:rPr>
        <w:t xml:space="preserve">funding for NGOs to perform </w:t>
      </w:r>
      <w:r w:rsidR="5A7A47D9" w:rsidRPr="000205E8">
        <w:rPr>
          <w:lang w:val="en-GB"/>
        </w:rPr>
        <w:t>their work in the centres has been drastically reduced</w:t>
      </w:r>
      <w:r w:rsidR="491F73ED" w:rsidRPr="000205E8">
        <w:rPr>
          <w:lang w:val="en-GB"/>
        </w:rPr>
        <w:t>,</w:t>
      </w:r>
      <w:r w:rsidR="5A7A47D9" w:rsidRPr="000205E8">
        <w:rPr>
          <w:lang w:val="en-GB"/>
        </w:rPr>
        <w:t xml:space="preserve"> </w:t>
      </w:r>
      <w:r w:rsidR="3B3BC415" w:rsidRPr="000205E8">
        <w:rPr>
          <w:lang w:val="en-GB"/>
        </w:rPr>
        <w:t>leaving many organi</w:t>
      </w:r>
      <w:r w:rsidR="0BA4965C" w:rsidRPr="000205E8">
        <w:rPr>
          <w:lang w:val="en-GB"/>
        </w:rPr>
        <w:t>s</w:t>
      </w:r>
      <w:r w:rsidR="3B3BC415" w:rsidRPr="000205E8">
        <w:rPr>
          <w:lang w:val="en-GB"/>
        </w:rPr>
        <w:t xml:space="preserve">ations </w:t>
      </w:r>
      <w:r w:rsidR="45D367A4" w:rsidRPr="000205E8">
        <w:rPr>
          <w:lang w:val="en-GB"/>
        </w:rPr>
        <w:t xml:space="preserve">unable to meet </w:t>
      </w:r>
      <w:r w:rsidR="3B3BC415" w:rsidRPr="000205E8">
        <w:rPr>
          <w:lang w:val="en-GB"/>
        </w:rPr>
        <w:t xml:space="preserve">all </w:t>
      </w:r>
      <w:r w:rsidR="45D367A4" w:rsidRPr="000205E8">
        <w:rPr>
          <w:lang w:val="en-GB"/>
        </w:rPr>
        <w:t xml:space="preserve">the needs for </w:t>
      </w:r>
      <w:r w:rsidR="37FA271B" w:rsidRPr="000205E8">
        <w:rPr>
          <w:lang w:val="en-GB"/>
        </w:rPr>
        <w:t>social and legal services.</w:t>
      </w:r>
      <w:r w:rsidR="000F79F8" w:rsidRPr="000205E8">
        <w:rPr>
          <w:vertAlign w:val="superscript"/>
        </w:rPr>
        <w:footnoteReference w:id="64"/>
      </w:r>
      <w:r w:rsidR="37FA271B" w:rsidRPr="000205E8">
        <w:rPr>
          <w:vertAlign w:val="superscript"/>
          <w:lang w:val="en-GB"/>
        </w:rPr>
        <w:t xml:space="preserve"> </w:t>
      </w:r>
      <w:r w:rsidR="37FA271B" w:rsidRPr="000205E8">
        <w:rPr>
          <w:lang w:val="en-GB"/>
        </w:rPr>
        <w:t>Similarly,</w:t>
      </w:r>
      <w:r w:rsidR="14E57BDB" w:rsidRPr="000205E8">
        <w:rPr>
          <w:lang w:val="en-GB"/>
        </w:rPr>
        <w:t xml:space="preserve"> </w:t>
      </w:r>
      <w:r w:rsidR="154EDC53" w:rsidRPr="000205E8">
        <w:rPr>
          <w:lang w:val="en-GB"/>
        </w:rPr>
        <w:t>reduced funding</w:t>
      </w:r>
      <w:r w:rsidR="007F5839" w:rsidRPr="000205E8">
        <w:rPr>
          <w:lang w:val="en-GB"/>
        </w:rPr>
        <w:t xml:space="preserve"> and high demand</w:t>
      </w:r>
      <w:r w:rsidR="154EDC53" w:rsidRPr="000205E8">
        <w:rPr>
          <w:lang w:val="en-GB"/>
        </w:rPr>
        <w:t xml:space="preserve"> has </w:t>
      </w:r>
      <w:r w:rsidR="5B800E57" w:rsidRPr="000205E8">
        <w:rPr>
          <w:lang w:val="en-GB"/>
        </w:rPr>
        <w:t>made translation services harder to obtain at all stages of the system.</w:t>
      </w:r>
      <w:r w:rsidR="00324D2A" w:rsidRPr="000205E8">
        <w:rPr>
          <w:vertAlign w:val="superscript"/>
        </w:rPr>
        <w:footnoteReference w:id="65"/>
      </w:r>
      <w:r w:rsidR="460E2547" w:rsidRPr="000205E8">
        <w:rPr>
          <w:lang w:val="en-GB"/>
        </w:rPr>
        <w:t xml:space="preserve"> As a result, there is considerable reliance on </w:t>
      </w:r>
      <w:r w:rsidR="2BC4A3C8" w:rsidRPr="000205E8">
        <w:rPr>
          <w:lang w:val="en-GB"/>
        </w:rPr>
        <w:t>telephone translation services that may not be reliable.</w:t>
      </w:r>
      <w:r w:rsidR="00B153F3" w:rsidRPr="000205E8">
        <w:rPr>
          <w:vertAlign w:val="superscript"/>
        </w:rPr>
        <w:footnoteReference w:id="66"/>
      </w:r>
    </w:p>
    <w:p w14:paraId="55290D6B" w14:textId="77777777" w:rsidR="007950C5" w:rsidRPr="000205E8" w:rsidRDefault="0010526C" w:rsidP="007950C5">
      <w:pPr>
        <w:spacing w:after="120"/>
        <w:jc w:val="both"/>
        <w:rPr>
          <w:rFonts w:asciiTheme="majorBidi" w:hAnsiTheme="majorBidi" w:cstheme="majorBidi"/>
          <w:b/>
          <w:bCs/>
          <w:i/>
          <w:iCs/>
          <w:lang w:val="en-GB"/>
        </w:rPr>
      </w:pPr>
      <w:r w:rsidRPr="000205E8">
        <w:rPr>
          <w:rFonts w:asciiTheme="majorBidi" w:hAnsiTheme="majorBidi" w:cstheme="majorBidi"/>
          <w:b/>
          <w:bCs/>
          <w:i/>
          <w:iCs/>
          <w:lang w:val="en-GB"/>
        </w:rPr>
        <w:t>Accommodations for asylum seekers</w:t>
      </w:r>
    </w:p>
    <w:p w14:paraId="300E930B" w14:textId="2D34DF4F" w:rsidR="007B0B25" w:rsidRPr="000205E8" w:rsidRDefault="04062345" w:rsidP="005B30B4">
      <w:pPr>
        <w:numPr>
          <w:ilvl w:val="0"/>
          <w:numId w:val="39"/>
        </w:numPr>
        <w:spacing w:after="120"/>
        <w:ind w:left="360"/>
        <w:jc w:val="both"/>
        <w:rPr>
          <w:lang w:val="en-GB"/>
        </w:rPr>
      </w:pPr>
      <w:r w:rsidRPr="000205E8">
        <w:rPr>
          <w:lang w:val="en-GB"/>
        </w:rPr>
        <w:t xml:space="preserve">Accommodations for asylum seekers do not </w:t>
      </w:r>
      <w:r w:rsidR="657B9949" w:rsidRPr="000205E8">
        <w:rPr>
          <w:lang w:val="en-GB"/>
        </w:rPr>
        <w:t xml:space="preserve">fulfil </w:t>
      </w:r>
      <w:r w:rsidR="51F033D7" w:rsidRPr="000205E8">
        <w:rPr>
          <w:lang w:val="en-GB"/>
        </w:rPr>
        <w:t xml:space="preserve">the minimum standards </w:t>
      </w:r>
      <w:r w:rsidR="0929B986" w:rsidRPr="000205E8">
        <w:rPr>
          <w:lang w:val="en-GB"/>
        </w:rPr>
        <w:t xml:space="preserve">of </w:t>
      </w:r>
      <w:r w:rsidR="40E34410" w:rsidRPr="000205E8">
        <w:rPr>
          <w:lang w:val="en-GB"/>
        </w:rPr>
        <w:t>safety</w:t>
      </w:r>
      <w:r w:rsidR="0929B986" w:rsidRPr="000205E8">
        <w:rPr>
          <w:lang w:val="en-GB"/>
        </w:rPr>
        <w:t xml:space="preserve"> and </w:t>
      </w:r>
      <w:r w:rsidR="40E34410" w:rsidRPr="000205E8">
        <w:rPr>
          <w:lang w:val="en-GB"/>
        </w:rPr>
        <w:t>dignity</w:t>
      </w:r>
      <w:r w:rsidR="0929B986" w:rsidRPr="000205E8">
        <w:rPr>
          <w:lang w:val="en-GB"/>
        </w:rPr>
        <w:t>.</w:t>
      </w:r>
      <w:r w:rsidR="40E34410" w:rsidRPr="000205E8">
        <w:rPr>
          <w:lang w:val="en-GB"/>
        </w:rPr>
        <w:t xml:space="preserve"> Reports by Doctors of t</w:t>
      </w:r>
      <w:r w:rsidR="1411BFF6" w:rsidRPr="000205E8">
        <w:rPr>
          <w:lang w:val="en-GB"/>
        </w:rPr>
        <w:t xml:space="preserve">he World </w:t>
      </w:r>
      <w:r w:rsidR="3AC65652" w:rsidRPr="000205E8">
        <w:rPr>
          <w:lang w:val="en-GB"/>
        </w:rPr>
        <w:t xml:space="preserve">document </w:t>
      </w:r>
      <w:r w:rsidR="09D5D6E4" w:rsidRPr="000205E8">
        <w:rPr>
          <w:lang w:val="en-GB"/>
        </w:rPr>
        <w:t>the</w:t>
      </w:r>
      <w:r w:rsidR="2E98C0F5" w:rsidRPr="000205E8">
        <w:rPr>
          <w:lang w:val="en-GB"/>
        </w:rPr>
        <w:t xml:space="preserve"> </w:t>
      </w:r>
      <w:r w:rsidR="32E1A894" w:rsidRPr="000205E8">
        <w:rPr>
          <w:lang w:val="en-GB"/>
        </w:rPr>
        <w:t xml:space="preserve">poor living conditions and inadequate health care </w:t>
      </w:r>
      <w:r w:rsidR="312C49DA" w:rsidRPr="000205E8">
        <w:rPr>
          <w:lang w:val="en-GB"/>
        </w:rPr>
        <w:t xml:space="preserve">in </w:t>
      </w:r>
      <w:r w:rsidR="22BD5D5F" w:rsidRPr="000205E8">
        <w:rPr>
          <w:lang w:val="en-GB"/>
        </w:rPr>
        <w:t>hotels</w:t>
      </w:r>
      <w:r w:rsidR="1EE65690" w:rsidRPr="000205E8">
        <w:rPr>
          <w:lang w:val="en-GB"/>
        </w:rPr>
        <w:t xml:space="preserve"> and </w:t>
      </w:r>
      <w:r w:rsidR="22BD5D5F" w:rsidRPr="000205E8">
        <w:rPr>
          <w:lang w:val="en-GB"/>
        </w:rPr>
        <w:t>former military barracks</w:t>
      </w:r>
      <w:r w:rsidR="3AC65652" w:rsidRPr="000205E8">
        <w:rPr>
          <w:lang w:val="en-GB"/>
        </w:rPr>
        <w:t xml:space="preserve"> where they may be housed</w:t>
      </w:r>
      <w:r w:rsidR="22BD5D5F" w:rsidRPr="000205E8">
        <w:rPr>
          <w:lang w:val="en-GB"/>
        </w:rPr>
        <w:t>.</w:t>
      </w:r>
      <w:r w:rsidR="007F35C5" w:rsidRPr="000205E8">
        <w:rPr>
          <w:lang w:val="en-GB"/>
        </w:rPr>
        <w:footnoteReference w:id="67"/>
      </w:r>
      <w:r w:rsidR="21E0E98E" w:rsidRPr="000205E8">
        <w:rPr>
          <w:lang w:val="en-GB"/>
        </w:rPr>
        <w:t xml:space="preserve"> </w:t>
      </w:r>
      <w:r w:rsidR="1EE65690" w:rsidRPr="000205E8">
        <w:rPr>
          <w:lang w:val="en-GB"/>
        </w:rPr>
        <w:t xml:space="preserve">Human Rights Watch has </w:t>
      </w:r>
      <w:r w:rsidR="3AF93E3E" w:rsidRPr="000205E8">
        <w:rPr>
          <w:lang w:val="en-GB"/>
        </w:rPr>
        <w:t xml:space="preserve">also </w:t>
      </w:r>
      <w:r w:rsidR="1EE65690" w:rsidRPr="000205E8">
        <w:rPr>
          <w:lang w:val="en-GB"/>
        </w:rPr>
        <w:t xml:space="preserve">reported </w:t>
      </w:r>
      <w:r w:rsidR="3AF93E3E" w:rsidRPr="000205E8">
        <w:rPr>
          <w:lang w:val="en-GB"/>
        </w:rPr>
        <w:t>significant deficiencies in contingency hotel accommodation</w:t>
      </w:r>
      <w:r w:rsidR="00384743" w:rsidRPr="000205E8">
        <w:rPr>
          <w:lang w:val="en-GB"/>
        </w:rPr>
        <w:t xml:space="preserve"> in the U</w:t>
      </w:r>
      <w:r w:rsidR="00301023" w:rsidRPr="000205E8">
        <w:rPr>
          <w:lang w:val="en-GB"/>
        </w:rPr>
        <w:t>K, which</w:t>
      </w:r>
      <w:r w:rsidR="3AF93E3E" w:rsidRPr="000205E8">
        <w:rPr>
          <w:lang w:val="en-GB"/>
        </w:rPr>
        <w:t xml:space="preserve"> violate the rights to “</w:t>
      </w:r>
      <w:r w:rsidR="2148C63E" w:rsidRPr="000205E8">
        <w:rPr>
          <w:lang w:val="en-GB"/>
        </w:rPr>
        <w:t>housing, health, food, education, and social security and impede access to asylum.”</w:t>
      </w:r>
      <w:r w:rsidR="00CA1230" w:rsidRPr="000205E8">
        <w:rPr>
          <w:vertAlign w:val="superscript"/>
          <w:lang w:val="en-GB"/>
        </w:rPr>
        <w:footnoteReference w:id="68"/>
      </w:r>
      <w:r w:rsidR="176F4315" w:rsidRPr="000205E8">
        <w:rPr>
          <w:lang w:val="en-GB"/>
        </w:rPr>
        <w:t xml:space="preserve"> </w:t>
      </w:r>
      <w:r w:rsidR="001B549C" w:rsidRPr="000205E8">
        <w:rPr>
          <w:lang w:val="en-GB"/>
        </w:rPr>
        <w:t xml:space="preserve">Hibiscus’ Closed Doors report (2020) outlined the inadequacies of accommodation provided by the Home Office for women trafficking victims who are seeking asylum. The report examined the inequalities faced by female asylum seekers who were victims of trafficking in accessing safe and appropriate housing.  </w:t>
      </w:r>
      <w:r w:rsidR="00A03880" w:rsidRPr="000205E8">
        <w:rPr>
          <w:lang w:val="en-GB"/>
        </w:rPr>
        <w:t>The research</w:t>
      </w:r>
      <w:r w:rsidR="001B549C" w:rsidRPr="000205E8">
        <w:rPr>
          <w:lang w:val="en-GB"/>
        </w:rPr>
        <w:t xml:space="preserve"> </w:t>
      </w:r>
      <w:r w:rsidR="00A03880" w:rsidRPr="000205E8">
        <w:rPr>
          <w:lang w:val="en-GB"/>
        </w:rPr>
        <w:t>presented</w:t>
      </w:r>
      <w:r w:rsidR="001B549C" w:rsidRPr="000205E8">
        <w:rPr>
          <w:lang w:val="en-GB"/>
        </w:rPr>
        <w:t xml:space="preserve"> that despite eligibility for safe house accommodation, some trafficked women were still receiving mainstream asylum accommodation and support</w:t>
      </w:r>
      <w:r w:rsidR="00A03880" w:rsidRPr="000205E8">
        <w:rPr>
          <w:lang w:val="en-GB"/>
        </w:rPr>
        <w:t>,</w:t>
      </w:r>
      <w:r w:rsidR="001B549C" w:rsidRPr="000205E8">
        <w:rPr>
          <w:lang w:val="en-GB"/>
        </w:rPr>
        <w:t xml:space="preserve"> which was not suitable for them. Among issues, Hibiscus found: </w:t>
      </w:r>
      <w:proofErr w:type="spellStart"/>
      <w:r w:rsidR="00A03880" w:rsidRPr="000205E8">
        <w:rPr>
          <w:lang w:val="en-GB"/>
        </w:rPr>
        <w:t>i</w:t>
      </w:r>
      <w:proofErr w:type="spellEnd"/>
      <w:r w:rsidR="00A03880" w:rsidRPr="000205E8">
        <w:rPr>
          <w:lang w:val="en-GB"/>
        </w:rPr>
        <w:t>) lack</w:t>
      </w:r>
      <w:r w:rsidR="00A7421A" w:rsidRPr="000205E8">
        <w:rPr>
          <w:lang w:val="en-GB"/>
        </w:rPr>
        <w:t xml:space="preserve"> of safety, ii)</w:t>
      </w:r>
      <w:r w:rsidR="00A03880" w:rsidRPr="000205E8">
        <w:rPr>
          <w:lang w:val="en-GB"/>
        </w:rPr>
        <w:t xml:space="preserve"> Lack of gender sensitivity, iii) o</w:t>
      </w:r>
      <w:r w:rsidR="00A03880" w:rsidRPr="000205E8">
        <w:rPr>
          <w:rFonts w:eastAsiaTheme="minorHAnsi"/>
          <w:kern w:val="2"/>
          <w:shd w:val="clear" w:color="auto" w:fill="FFFFFF"/>
          <w:lang w:val="en-GB" w:eastAsia="en-US"/>
          <w14:ligatures w14:val="standardContextual"/>
        </w:rPr>
        <w:t>vercrowding</w:t>
      </w:r>
      <w:r w:rsidR="00A03880" w:rsidRPr="000205E8">
        <w:rPr>
          <w:lang w:val="en-GB"/>
        </w:rPr>
        <w:t>, iv) p</w:t>
      </w:r>
      <w:r w:rsidR="00A03880" w:rsidRPr="000205E8">
        <w:rPr>
          <w:rFonts w:eastAsiaTheme="minorHAnsi"/>
          <w:kern w:val="2"/>
          <w:shd w:val="clear" w:color="auto" w:fill="FFFFFF"/>
          <w:lang w:val="en-GB" w:eastAsia="en-US"/>
          <w14:ligatures w14:val="standardContextual"/>
        </w:rPr>
        <w:t xml:space="preserve">oor housing and sanitation conditions, and iv) </w:t>
      </w:r>
      <w:r w:rsidR="00A03880" w:rsidRPr="000205E8">
        <w:rPr>
          <w:lang w:val="en-GB"/>
        </w:rPr>
        <w:t>o</w:t>
      </w:r>
      <w:r w:rsidR="00A03880" w:rsidRPr="000205E8">
        <w:rPr>
          <w:rFonts w:eastAsiaTheme="minorHAnsi"/>
          <w:kern w:val="2"/>
          <w:shd w:val="clear" w:color="auto" w:fill="FFFFFF"/>
          <w:lang w:val="en-GB" w:eastAsia="en-US"/>
          <w14:ligatures w14:val="standardContextual"/>
        </w:rPr>
        <w:t>verlooked mental health needs.</w:t>
      </w:r>
      <w:r w:rsidR="00B758F4" w:rsidRPr="000205E8">
        <w:rPr>
          <w:rFonts w:eastAsiaTheme="minorHAnsi"/>
          <w:kern w:val="2"/>
          <w:shd w:val="clear" w:color="auto" w:fill="FFFFFF"/>
          <w:lang w:val="en-GB" w:eastAsia="en-US"/>
          <w14:ligatures w14:val="standardContextual"/>
        </w:rPr>
        <w:t xml:space="preserve"> The report recommended improvements to </w:t>
      </w:r>
      <w:proofErr w:type="spellStart"/>
      <w:r w:rsidR="00B758F4" w:rsidRPr="000205E8">
        <w:rPr>
          <w:rFonts w:eastAsiaTheme="minorHAnsi"/>
          <w:kern w:val="2"/>
          <w:shd w:val="clear" w:color="auto" w:fill="FFFFFF"/>
          <w:lang w:val="en-GB" w:eastAsia="en-US"/>
          <w14:ligatures w14:val="standardContextual"/>
        </w:rPr>
        <w:t>i</w:t>
      </w:r>
      <w:proofErr w:type="spellEnd"/>
      <w:r w:rsidR="00B758F4" w:rsidRPr="000205E8">
        <w:rPr>
          <w:rFonts w:eastAsiaTheme="minorHAnsi"/>
          <w:kern w:val="2"/>
          <w:shd w:val="clear" w:color="auto" w:fill="FFFFFF"/>
          <w:lang w:val="en-GB" w:eastAsia="en-US"/>
          <w14:ligatures w14:val="standardContextual"/>
        </w:rPr>
        <w:t>)</w:t>
      </w:r>
      <w:r w:rsidR="00A55B50" w:rsidRPr="000205E8">
        <w:rPr>
          <w:rFonts w:eastAsiaTheme="minorHAnsi"/>
          <w:kern w:val="2"/>
          <w:lang w:val="en-GB" w:eastAsia="en-US"/>
          <w14:ligatures w14:val="standardContextual"/>
        </w:rPr>
        <w:t xml:space="preserve"> the Modern Slavery Victim Care Contract, ii)</w:t>
      </w:r>
      <w:r w:rsidR="00640CF0" w:rsidRPr="000205E8">
        <w:rPr>
          <w:rFonts w:eastAsiaTheme="minorHAnsi"/>
          <w:kern w:val="2"/>
          <w:lang w:val="en-GB" w:eastAsia="en-US"/>
          <w14:ligatures w14:val="standardContextual"/>
        </w:rPr>
        <w:t xml:space="preserve"> the training for those delivering services, and </w:t>
      </w:r>
      <w:r w:rsidR="008271EC" w:rsidRPr="000205E8">
        <w:rPr>
          <w:rFonts w:eastAsiaTheme="minorHAnsi"/>
          <w:kern w:val="2"/>
          <w:lang w:val="en-GB" w:eastAsia="en-US"/>
          <w14:ligatures w14:val="standardContextual"/>
        </w:rPr>
        <w:t xml:space="preserve">iii) </w:t>
      </w:r>
      <w:r w:rsidR="005B30B4" w:rsidRPr="000205E8">
        <w:rPr>
          <w:rFonts w:eastAsiaTheme="minorHAnsi"/>
          <w:kern w:val="2"/>
          <w:lang w:val="en-GB" w:eastAsia="en-US"/>
          <w14:ligatures w14:val="standardContextual"/>
        </w:rPr>
        <w:t>the provision of appropriate and secure accommodation, as well as iv) the Strengthening of monitoring and accountability mechanisms.</w:t>
      </w:r>
      <w:r w:rsidR="006E3317" w:rsidRPr="000205E8">
        <w:rPr>
          <w:lang w:val="en-GB"/>
        </w:rPr>
        <w:t xml:space="preserve"> </w:t>
      </w:r>
      <w:r w:rsidR="006E3317" w:rsidRPr="000205E8">
        <w:rPr>
          <w:vertAlign w:val="superscript"/>
          <w:lang w:val="en-GB"/>
        </w:rPr>
        <w:footnoteReference w:id="69"/>
      </w:r>
      <w:r w:rsidR="005B30B4" w:rsidRPr="000205E8">
        <w:rPr>
          <w:rFonts w:eastAsiaTheme="minorHAnsi"/>
          <w:kern w:val="2"/>
          <w:vertAlign w:val="superscript"/>
          <w:lang w:val="en-GB" w:eastAsia="en-US"/>
          <w14:ligatures w14:val="standardContextual"/>
        </w:rPr>
        <w:t xml:space="preserve"> </w:t>
      </w:r>
    </w:p>
    <w:p w14:paraId="29D6B8F1" w14:textId="781CA038" w:rsidR="005B30B4" w:rsidRPr="000205E8" w:rsidRDefault="00384A1F" w:rsidP="00250ACC">
      <w:pPr>
        <w:numPr>
          <w:ilvl w:val="0"/>
          <w:numId w:val="39"/>
        </w:numPr>
        <w:spacing w:after="120"/>
        <w:ind w:left="360"/>
        <w:jc w:val="both"/>
        <w:rPr>
          <w:vertAlign w:val="superscript"/>
          <w:lang w:val="en-GB"/>
        </w:rPr>
      </w:pPr>
      <w:r w:rsidRPr="000205E8">
        <w:rPr>
          <w:lang w:val="en-GB"/>
        </w:rPr>
        <w:t xml:space="preserve"> A report published earlier this year by Migrant Voice provides evidence of ongoing inadequacies in asylum seekers’ hotel accommodation including “rancid” food, cramped </w:t>
      </w:r>
      <w:proofErr w:type="gramStart"/>
      <w:r w:rsidRPr="000205E8">
        <w:rPr>
          <w:lang w:val="en-GB"/>
        </w:rPr>
        <w:t>con</w:t>
      </w:r>
      <w:r w:rsidR="006E3317" w:rsidRPr="000205E8">
        <w:rPr>
          <w:lang w:val="en-GB"/>
        </w:rPr>
        <w:t>ditions</w:t>
      </w:r>
      <w:proofErr w:type="gramEnd"/>
      <w:r w:rsidR="006E3317" w:rsidRPr="000205E8">
        <w:rPr>
          <w:lang w:val="en-GB"/>
        </w:rPr>
        <w:t xml:space="preserve"> and lack of privacy; lack of adequate toilet and washing facilities; verbal abuse from some staff, and issues accessing healthcare. </w:t>
      </w:r>
      <w:r w:rsidRPr="000205E8">
        <w:rPr>
          <w:lang w:val="en-GB"/>
        </w:rPr>
        <w:footnoteReference w:id="70"/>
      </w:r>
      <w:r w:rsidR="006E3317" w:rsidRPr="000205E8">
        <w:rPr>
          <w:lang w:val="en-GB"/>
        </w:rPr>
        <w:t xml:space="preserve"> </w:t>
      </w:r>
      <w:r w:rsidRPr="000205E8">
        <w:rPr>
          <w:lang w:val="en-GB"/>
        </w:rPr>
        <w:t>NGOs have raised concerns about new regulations</w:t>
      </w:r>
      <w:r w:rsidR="006E3317" w:rsidRPr="000205E8">
        <w:rPr>
          <w:lang w:val="en-GB"/>
        </w:rPr>
        <w:t>,</w:t>
      </w:r>
      <w:r w:rsidRPr="000205E8">
        <w:rPr>
          <w:lang w:val="en-GB"/>
        </w:rPr>
        <w:t xml:space="preserve"> which exempt landlords </w:t>
      </w:r>
      <w:r w:rsidR="006E3317" w:rsidRPr="000205E8">
        <w:rPr>
          <w:lang w:val="en-GB"/>
        </w:rPr>
        <w:t xml:space="preserve">from </w:t>
      </w:r>
      <w:r w:rsidRPr="000205E8">
        <w:rPr>
          <w:lang w:val="en-GB"/>
        </w:rPr>
        <w:t>providing Housing with Multiple Occupancy to asylum seekers from mainstream health and safety monitoring requirements.</w:t>
      </w:r>
      <w:r w:rsidRPr="000205E8">
        <w:footnoteReference w:id="71"/>
      </w:r>
      <w:r w:rsidRPr="000205E8">
        <w:rPr>
          <w:lang w:val="en-GB"/>
        </w:rPr>
        <w:t xml:space="preserve">  ‘</w:t>
      </w:r>
      <w:proofErr w:type="spellStart"/>
      <w:r w:rsidRPr="000205E8">
        <w:rPr>
          <w:lang w:val="en-GB"/>
        </w:rPr>
        <w:t>Awaab’s</w:t>
      </w:r>
      <w:proofErr w:type="spellEnd"/>
      <w:r w:rsidRPr="000205E8">
        <w:rPr>
          <w:lang w:val="en-GB"/>
        </w:rPr>
        <w:t xml:space="preserve"> Law’, recently introduced to strengthen requirements on landlords to address hazardous conditions in rented accommodation, following the tragic death of a young child due to mould in his rented home, will not apply to accommodation for asylum seekers</w:t>
      </w:r>
      <w:r w:rsidRPr="000205E8">
        <w:rPr>
          <w:vertAlign w:val="superscript"/>
          <w:lang w:val="en-GB"/>
        </w:rPr>
        <w:t>.</w:t>
      </w:r>
      <w:r w:rsidR="00250ACC" w:rsidRPr="000205E8">
        <w:rPr>
          <w:vertAlign w:val="superscript"/>
        </w:rPr>
        <w:footnoteReference w:id="72"/>
      </w:r>
    </w:p>
    <w:p w14:paraId="6478CFFD" w14:textId="4FB65ABC" w:rsidR="009269E4" w:rsidRPr="000205E8" w:rsidRDefault="3324950A" w:rsidP="00D720DC">
      <w:pPr>
        <w:numPr>
          <w:ilvl w:val="0"/>
          <w:numId w:val="39"/>
        </w:numPr>
        <w:spacing w:after="120"/>
        <w:ind w:left="360"/>
        <w:jc w:val="both"/>
      </w:pPr>
      <w:r w:rsidRPr="000205E8">
        <w:rPr>
          <w:lang w:val="en-GB"/>
        </w:rPr>
        <w:t xml:space="preserve">Lived-experience experts highlighted </w:t>
      </w:r>
      <w:r w:rsidR="7E72FC95" w:rsidRPr="000205E8">
        <w:rPr>
          <w:lang w:val="en-GB"/>
        </w:rPr>
        <w:t xml:space="preserve">how </w:t>
      </w:r>
      <w:r w:rsidRPr="000205E8">
        <w:rPr>
          <w:lang w:val="en-GB"/>
        </w:rPr>
        <w:t xml:space="preserve">current accommodations for asylum seekers are </w:t>
      </w:r>
      <w:r w:rsidR="7E72FC95" w:rsidRPr="000205E8">
        <w:rPr>
          <w:lang w:val="en-GB"/>
        </w:rPr>
        <w:t xml:space="preserve">neither </w:t>
      </w:r>
      <w:proofErr w:type="gramStart"/>
      <w:r w:rsidRPr="000205E8">
        <w:rPr>
          <w:lang w:val="en-GB"/>
        </w:rPr>
        <w:t>cultur</w:t>
      </w:r>
      <w:r w:rsidR="7E72FC95" w:rsidRPr="000205E8">
        <w:rPr>
          <w:lang w:val="en-GB"/>
        </w:rPr>
        <w:t>ally</w:t>
      </w:r>
      <w:r w:rsidRPr="000205E8">
        <w:rPr>
          <w:lang w:val="en-GB"/>
        </w:rPr>
        <w:t>-appropriate</w:t>
      </w:r>
      <w:proofErr w:type="gramEnd"/>
      <w:r w:rsidRPr="000205E8">
        <w:rPr>
          <w:lang w:val="en-GB"/>
        </w:rPr>
        <w:t xml:space="preserve"> </w:t>
      </w:r>
      <w:r w:rsidR="7E72FC95" w:rsidRPr="000205E8">
        <w:rPr>
          <w:lang w:val="en-GB"/>
        </w:rPr>
        <w:t>n</w:t>
      </w:r>
      <w:r w:rsidRPr="000205E8">
        <w:rPr>
          <w:lang w:val="en-GB"/>
        </w:rPr>
        <w:t xml:space="preserve">or trauma-informed. </w:t>
      </w:r>
      <w:r w:rsidR="7E72FC95" w:rsidRPr="000205E8">
        <w:rPr>
          <w:lang w:val="en-GB"/>
        </w:rPr>
        <w:t>One</w:t>
      </w:r>
      <w:r w:rsidR="50A90CA8" w:rsidRPr="000205E8">
        <w:rPr>
          <w:lang w:val="en-GB"/>
        </w:rPr>
        <w:t xml:space="preserve"> such witness</w:t>
      </w:r>
      <w:r w:rsidRPr="000205E8">
        <w:rPr>
          <w:lang w:val="en-GB"/>
        </w:rPr>
        <w:t xml:space="preserve"> stated, “They place people in a room who don't know each other, there are a lot of fights and commotion… it is not the right thing to do. You can't just put people </w:t>
      </w:r>
      <w:r w:rsidR="10C3959A" w:rsidRPr="000205E8">
        <w:rPr>
          <w:lang w:val="en-GB"/>
        </w:rPr>
        <w:t>[</w:t>
      </w:r>
      <w:r w:rsidRPr="000205E8">
        <w:rPr>
          <w:lang w:val="en-GB"/>
        </w:rPr>
        <w:t>of different backgrounds</w:t>
      </w:r>
      <w:r w:rsidR="10C3959A" w:rsidRPr="000205E8">
        <w:rPr>
          <w:lang w:val="en-GB"/>
        </w:rPr>
        <w:t>]</w:t>
      </w:r>
      <w:r w:rsidRPr="000205E8">
        <w:rPr>
          <w:lang w:val="en-GB"/>
        </w:rPr>
        <w:t xml:space="preserve"> into a room</w:t>
      </w:r>
      <w:r w:rsidR="73A1323E" w:rsidRPr="000205E8">
        <w:rPr>
          <w:lang w:val="en-GB"/>
        </w:rPr>
        <w:t>.</w:t>
      </w:r>
      <w:r w:rsidRPr="000205E8">
        <w:rPr>
          <w:lang w:val="en-GB"/>
        </w:rPr>
        <w:t>”</w:t>
      </w:r>
      <w:r w:rsidR="0010526C" w:rsidRPr="000205E8">
        <w:rPr>
          <w:vertAlign w:val="superscript"/>
          <w:lang w:val="en-GB"/>
        </w:rPr>
        <w:footnoteReference w:id="73"/>
      </w:r>
      <w:r w:rsidRPr="000205E8">
        <w:rPr>
          <w:vertAlign w:val="superscript"/>
          <w:lang w:val="en-GB"/>
        </w:rPr>
        <w:t xml:space="preserve"> </w:t>
      </w:r>
      <w:r w:rsidRPr="000205E8">
        <w:rPr>
          <w:lang w:val="en-GB"/>
        </w:rPr>
        <w:t xml:space="preserve">Service providers also reported that often women, experience sexual harassment and abuse, </w:t>
      </w:r>
      <w:r w:rsidR="32522C11" w:rsidRPr="000205E8">
        <w:rPr>
          <w:lang w:val="en-GB"/>
        </w:rPr>
        <w:t>and</w:t>
      </w:r>
      <w:r w:rsidRPr="000205E8">
        <w:rPr>
          <w:lang w:val="en-GB"/>
        </w:rPr>
        <w:t xml:space="preserve"> discrimination</w:t>
      </w:r>
      <w:r w:rsidR="176F4315" w:rsidRPr="000205E8">
        <w:rPr>
          <w:lang w:val="en-GB"/>
        </w:rPr>
        <w:t xml:space="preserve"> by the property management</w:t>
      </w:r>
      <w:r w:rsidRPr="000205E8">
        <w:rPr>
          <w:lang w:val="en-GB"/>
        </w:rPr>
        <w:t xml:space="preserve"> in governmental accommodations</w:t>
      </w:r>
      <w:r w:rsidR="59C61CA0" w:rsidRPr="000205E8">
        <w:rPr>
          <w:lang w:val="en-GB"/>
        </w:rPr>
        <w:t xml:space="preserve"> without any protection or control by the authorities</w:t>
      </w:r>
      <w:r w:rsidRPr="000205E8">
        <w:rPr>
          <w:lang w:val="en-GB"/>
        </w:rPr>
        <w:t xml:space="preserve">. </w:t>
      </w:r>
      <w:r w:rsidR="0010526C" w:rsidRPr="000205E8">
        <w:rPr>
          <w:vertAlign w:val="superscript"/>
          <w:lang w:val="en-GB"/>
        </w:rPr>
        <w:footnoteReference w:id="74"/>
      </w:r>
      <w:r w:rsidR="176F4315" w:rsidRPr="000205E8">
        <w:rPr>
          <w:vertAlign w:val="superscript"/>
          <w:lang w:val="en-GB"/>
        </w:rPr>
        <w:t xml:space="preserve"> </w:t>
      </w:r>
    </w:p>
    <w:p w14:paraId="1517733D" w14:textId="26126DEA" w:rsidR="00B477E2" w:rsidRPr="000205E8" w:rsidRDefault="00E71150" w:rsidP="00B400CB">
      <w:pPr>
        <w:tabs>
          <w:tab w:val="left" w:pos="540"/>
        </w:tabs>
        <w:spacing w:after="120"/>
        <w:ind w:left="-90"/>
        <w:jc w:val="both"/>
        <w:rPr>
          <w:rFonts w:asciiTheme="majorBidi" w:hAnsiTheme="majorBidi" w:cstheme="majorBidi"/>
          <w:b/>
          <w:bCs/>
          <w:i/>
          <w:iCs/>
          <w:lang w:val="en-GB"/>
        </w:rPr>
      </w:pPr>
      <w:r w:rsidRPr="000205E8">
        <w:rPr>
          <w:rFonts w:asciiTheme="majorBidi" w:hAnsiTheme="majorBidi" w:cstheme="majorBidi"/>
          <w:b/>
          <w:bCs/>
          <w:i/>
          <w:iCs/>
          <w:lang w:val="en-GB"/>
        </w:rPr>
        <w:t xml:space="preserve">Mental and </w:t>
      </w:r>
      <w:r w:rsidR="00C50A28" w:rsidRPr="000205E8">
        <w:rPr>
          <w:rFonts w:asciiTheme="majorBidi" w:hAnsiTheme="majorBidi" w:cstheme="majorBidi"/>
          <w:b/>
          <w:bCs/>
          <w:i/>
          <w:iCs/>
          <w:lang w:val="en-GB"/>
        </w:rPr>
        <w:t>Physical</w:t>
      </w:r>
      <w:r w:rsidRPr="000205E8">
        <w:rPr>
          <w:rFonts w:asciiTheme="majorBidi" w:hAnsiTheme="majorBidi" w:cstheme="majorBidi"/>
          <w:b/>
          <w:bCs/>
          <w:i/>
          <w:iCs/>
          <w:lang w:val="en-GB"/>
        </w:rPr>
        <w:t xml:space="preserve"> Health </w:t>
      </w:r>
      <w:r w:rsidR="00B477E2" w:rsidRPr="000205E8">
        <w:rPr>
          <w:rFonts w:asciiTheme="majorBidi" w:hAnsiTheme="majorBidi" w:cstheme="majorBidi"/>
          <w:b/>
          <w:bCs/>
          <w:i/>
          <w:iCs/>
          <w:lang w:val="en-GB"/>
        </w:rPr>
        <w:t>Care</w:t>
      </w:r>
    </w:p>
    <w:p w14:paraId="3F67CFA8" w14:textId="7CBF3EB3" w:rsidR="002A6738" w:rsidRPr="000205E8" w:rsidRDefault="0E4DCBD7" w:rsidP="00D720DC">
      <w:pPr>
        <w:numPr>
          <w:ilvl w:val="0"/>
          <w:numId w:val="39"/>
        </w:numPr>
        <w:spacing w:after="120"/>
        <w:ind w:left="360"/>
        <w:jc w:val="both"/>
        <w:rPr>
          <w:lang w:val="en-GB"/>
        </w:rPr>
      </w:pPr>
      <w:r w:rsidRPr="000205E8">
        <w:rPr>
          <w:lang w:val="en-GB"/>
        </w:rPr>
        <w:t>Undocumented m</w:t>
      </w:r>
      <w:r w:rsidR="634C7161" w:rsidRPr="000205E8">
        <w:rPr>
          <w:lang w:val="en-GB"/>
        </w:rPr>
        <w:t xml:space="preserve">igrant women experience severe barriers to accessing mental and physical healthcare in the UK. Experts with lived experience reported that for many </w:t>
      </w:r>
      <w:r w:rsidR="007C7157" w:rsidRPr="000205E8">
        <w:rPr>
          <w:lang w:val="en-GB"/>
        </w:rPr>
        <w:t>migrant women</w:t>
      </w:r>
      <w:r w:rsidR="634C7161" w:rsidRPr="000205E8">
        <w:rPr>
          <w:lang w:val="en-GB"/>
        </w:rPr>
        <w:t xml:space="preserve">, the only way to access care and treatment is through free clinics. Interviewees highlighted that the hostile environment policy, including the exception to data privacy for immigration control purposes, has fostered systemic fear among </w:t>
      </w:r>
      <w:r w:rsidR="7EA8FF04" w:rsidRPr="000205E8">
        <w:rPr>
          <w:lang w:val="en-GB"/>
        </w:rPr>
        <w:t xml:space="preserve">migrants </w:t>
      </w:r>
      <w:r w:rsidR="634C7161" w:rsidRPr="000205E8">
        <w:rPr>
          <w:lang w:val="en-GB"/>
        </w:rPr>
        <w:t xml:space="preserve">to register and access the General Practitioner </w:t>
      </w:r>
      <w:r w:rsidR="21617F27" w:rsidRPr="000205E8">
        <w:rPr>
          <w:lang w:val="en-GB"/>
        </w:rPr>
        <w:t xml:space="preserve">(GP) </w:t>
      </w:r>
      <w:r w:rsidR="634C7161" w:rsidRPr="000205E8">
        <w:rPr>
          <w:lang w:val="en-GB"/>
        </w:rPr>
        <w:t>office of their zone of residency because of any potential risk of being reported to the Home Office.</w:t>
      </w:r>
      <w:r w:rsidR="007A0D2E" w:rsidRPr="000205E8">
        <w:rPr>
          <w:vertAlign w:val="superscript"/>
          <w:lang w:val="en-GB"/>
        </w:rPr>
        <w:footnoteReference w:id="75"/>
      </w:r>
      <w:r w:rsidR="5798E91B" w:rsidRPr="000205E8">
        <w:rPr>
          <w:vertAlign w:val="superscript"/>
          <w:lang w:val="en-GB"/>
        </w:rPr>
        <w:t xml:space="preserve"> </w:t>
      </w:r>
      <w:r w:rsidR="5798E91B" w:rsidRPr="000205E8">
        <w:rPr>
          <w:lang w:val="en-GB"/>
        </w:rPr>
        <w:t>Investigations by independent new</w:t>
      </w:r>
      <w:r w:rsidR="007C7157" w:rsidRPr="000205E8">
        <w:rPr>
          <w:lang w:val="en-GB"/>
        </w:rPr>
        <w:t>s</w:t>
      </w:r>
      <w:r w:rsidR="5798E91B" w:rsidRPr="000205E8">
        <w:rPr>
          <w:lang w:val="en-GB"/>
        </w:rPr>
        <w:t xml:space="preserve"> outlets and researchers reported that</w:t>
      </w:r>
      <w:r w:rsidR="7EA8FF04" w:rsidRPr="000205E8">
        <w:rPr>
          <w:lang w:val="en-GB"/>
        </w:rPr>
        <w:t>,</w:t>
      </w:r>
      <w:r w:rsidR="5798E91B" w:rsidRPr="000205E8">
        <w:rPr>
          <w:lang w:val="en-GB"/>
        </w:rPr>
        <w:t xml:space="preserve"> despite </w:t>
      </w:r>
      <w:r w:rsidR="5E2EBE43" w:rsidRPr="000205E8">
        <w:rPr>
          <w:lang w:val="en-GB"/>
        </w:rPr>
        <w:t>the National Health Service (</w:t>
      </w:r>
      <w:r w:rsidR="5798E91B" w:rsidRPr="000205E8">
        <w:rPr>
          <w:lang w:val="en-GB"/>
        </w:rPr>
        <w:t>NHS</w:t>
      </w:r>
      <w:r w:rsidR="5E2EBE43" w:rsidRPr="000205E8">
        <w:rPr>
          <w:lang w:val="en-GB"/>
        </w:rPr>
        <w:t>)</w:t>
      </w:r>
      <w:r w:rsidR="21617F27" w:rsidRPr="000205E8">
        <w:rPr>
          <w:lang w:val="en-GB"/>
        </w:rPr>
        <w:t xml:space="preserve"> policy </w:t>
      </w:r>
      <w:r w:rsidR="464AA08E" w:rsidRPr="000205E8">
        <w:rPr>
          <w:lang w:val="en-GB"/>
        </w:rPr>
        <w:t>which</w:t>
      </w:r>
      <w:r w:rsidR="21617F27" w:rsidRPr="000205E8">
        <w:rPr>
          <w:lang w:val="en-GB"/>
        </w:rPr>
        <w:t xml:space="preserve"> states that any can register at their GP without proof or address or immigration </w:t>
      </w:r>
      <w:r w:rsidR="0875D71E" w:rsidRPr="000205E8">
        <w:rPr>
          <w:lang w:val="en-GB"/>
        </w:rPr>
        <w:t>status</w:t>
      </w:r>
      <w:r w:rsidR="21617F27" w:rsidRPr="000205E8">
        <w:rPr>
          <w:lang w:val="en-GB"/>
        </w:rPr>
        <w:t>,</w:t>
      </w:r>
      <w:r w:rsidR="001F5734" w:rsidRPr="000205E8">
        <w:rPr>
          <w:vertAlign w:val="superscript"/>
          <w:lang w:val="en-GB"/>
        </w:rPr>
        <w:footnoteReference w:id="76"/>
      </w:r>
      <w:r w:rsidR="21617F27" w:rsidRPr="000205E8">
        <w:rPr>
          <w:vertAlign w:val="superscript"/>
          <w:lang w:val="en-GB"/>
        </w:rPr>
        <w:t xml:space="preserve"> </w:t>
      </w:r>
      <w:r w:rsidR="21617F27" w:rsidRPr="000205E8">
        <w:rPr>
          <w:lang w:val="en-GB"/>
        </w:rPr>
        <w:t>“</w:t>
      </w:r>
      <w:r w:rsidR="5E6DDAED" w:rsidRPr="000205E8">
        <w:rPr>
          <w:lang w:val="en-GB"/>
        </w:rPr>
        <w:t>less than a quarter of GP surgeries (24%) surveyed in cities across England, Scotland and Wales would register someone without proof of address, proof of ID or legal immigration status.”</w:t>
      </w:r>
      <w:r w:rsidR="00F9367E" w:rsidRPr="000205E8">
        <w:rPr>
          <w:vertAlign w:val="superscript"/>
          <w:lang w:val="en-GB"/>
        </w:rPr>
        <w:footnoteReference w:id="77"/>
      </w:r>
    </w:p>
    <w:p w14:paraId="76EEF234" w14:textId="73A70805" w:rsidR="001652FE" w:rsidRPr="000205E8" w:rsidRDefault="634C7161" w:rsidP="00D720DC">
      <w:pPr>
        <w:numPr>
          <w:ilvl w:val="0"/>
          <w:numId w:val="39"/>
        </w:numPr>
        <w:spacing w:after="120"/>
        <w:ind w:left="360"/>
        <w:jc w:val="both"/>
        <w:rPr>
          <w:lang w:val="en-GB"/>
        </w:rPr>
      </w:pPr>
      <w:r w:rsidRPr="000205E8">
        <w:rPr>
          <w:lang w:val="en-GB"/>
        </w:rPr>
        <w:t>Regarding mental health services,</w:t>
      </w:r>
      <w:r w:rsidR="710F26D9" w:rsidRPr="000205E8">
        <w:rPr>
          <w:lang w:val="en-GB"/>
        </w:rPr>
        <w:t xml:space="preserve"> counselling, and </w:t>
      </w:r>
      <w:r w:rsidR="0BA4965C" w:rsidRPr="000205E8">
        <w:rPr>
          <w:lang w:val="en-GB"/>
        </w:rPr>
        <w:t>rehabilitation</w:t>
      </w:r>
      <w:r w:rsidR="710F26D9" w:rsidRPr="000205E8">
        <w:rPr>
          <w:lang w:val="en-GB"/>
        </w:rPr>
        <w:t>,</w:t>
      </w:r>
      <w:r w:rsidRPr="000205E8">
        <w:rPr>
          <w:lang w:val="en-GB"/>
        </w:rPr>
        <w:t xml:space="preserve"> service providers and experts with lived experience agreed that the main resources and support for refugees, survivors of trafficking and exploitation, and domestic violence come from charities.</w:t>
      </w:r>
      <w:r w:rsidR="007A0D2E" w:rsidRPr="000205E8">
        <w:rPr>
          <w:vertAlign w:val="superscript"/>
          <w:lang w:val="en-GB"/>
        </w:rPr>
        <w:footnoteReference w:id="78"/>
      </w:r>
    </w:p>
    <w:p w14:paraId="7C54419C" w14:textId="265F771A" w:rsidR="00FA5656" w:rsidRPr="000205E8" w:rsidRDefault="001652FE" w:rsidP="00D720DC">
      <w:pPr>
        <w:numPr>
          <w:ilvl w:val="0"/>
          <w:numId w:val="39"/>
        </w:numPr>
        <w:spacing w:after="120"/>
        <w:ind w:left="360"/>
        <w:jc w:val="both"/>
        <w:rPr>
          <w:lang w:val="en-GB"/>
        </w:rPr>
      </w:pPr>
      <w:r w:rsidRPr="000205E8">
        <w:rPr>
          <w:lang w:val="en-GB"/>
        </w:rPr>
        <w:t xml:space="preserve">Hibiscus Initiatives and The Advocates for Human Rights respectfully suggest that The Committee provide the following recommendations to the Government of the United Kingdom of Great Britain and Northern Ireland regarding their treatment of aliens, including migrants, </w:t>
      </w:r>
      <w:proofErr w:type="gramStart"/>
      <w:r w:rsidRPr="000205E8">
        <w:rPr>
          <w:lang w:val="en-GB"/>
        </w:rPr>
        <w:t>refugees</w:t>
      </w:r>
      <w:proofErr w:type="gramEnd"/>
      <w:r w:rsidRPr="000205E8">
        <w:rPr>
          <w:lang w:val="en-GB"/>
        </w:rPr>
        <w:t xml:space="preserve"> and asylum seekers: </w:t>
      </w:r>
    </w:p>
    <w:p w14:paraId="4765E96B" w14:textId="3EFA7AC1" w:rsidR="00FA5656" w:rsidRPr="000205E8" w:rsidRDefault="00FA5656" w:rsidP="00FA5656">
      <w:pPr>
        <w:pStyle w:val="paragraph"/>
        <w:numPr>
          <w:ilvl w:val="0"/>
          <w:numId w:val="37"/>
        </w:numPr>
        <w:spacing w:before="0" w:beforeAutospacing="0" w:after="0" w:afterAutospacing="0"/>
        <w:ind w:left="1530"/>
        <w:textAlignment w:val="baseline"/>
        <w:rPr>
          <w:rFonts w:asciiTheme="majorBidi" w:hAnsiTheme="majorBidi" w:cstheme="majorBidi"/>
          <w:lang w:val="en-GB"/>
        </w:rPr>
      </w:pPr>
      <w:r w:rsidRPr="000205E8">
        <w:rPr>
          <w:rFonts w:asciiTheme="majorBidi" w:hAnsiTheme="majorBidi" w:cstheme="majorBidi"/>
          <w:lang w:val="en-GB"/>
        </w:rPr>
        <w:t>Implement measurable steps to dismantle the set of legislation, policies and practices that foster the current “</w:t>
      </w:r>
      <w:r w:rsidR="00AD0EDD" w:rsidRPr="000205E8">
        <w:rPr>
          <w:rFonts w:asciiTheme="majorBidi" w:hAnsiTheme="majorBidi" w:cstheme="majorBidi"/>
          <w:lang w:val="en-GB"/>
        </w:rPr>
        <w:t>h</w:t>
      </w:r>
      <w:r w:rsidRPr="000205E8">
        <w:rPr>
          <w:rFonts w:asciiTheme="majorBidi" w:hAnsiTheme="majorBidi" w:cstheme="majorBidi"/>
          <w:lang w:val="en-GB"/>
        </w:rPr>
        <w:t xml:space="preserve">ostile </w:t>
      </w:r>
      <w:r w:rsidR="00AD0EDD" w:rsidRPr="000205E8">
        <w:rPr>
          <w:rFonts w:asciiTheme="majorBidi" w:hAnsiTheme="majorBidi" w:cstheme="majorBidi"/>
          <w:lang w:val="en-GB"/>
        </w:rPr>
        <w:t>e</w:t>
      </w:r>
      <w:r w:rsidRPr="000205E8">
        <w:rPr>
          <w:rFonts w:asciiTheme="majorBidi" w:hAnsiTheme="majorBidi" w:cstheme="majorBidi"/>
          <w:lang w:val="en-GB"/>
        </w:rPr>
        <w:t xml:space="preserve">nvironment,” including: </w:t>
      </w:r>
    </w:p>
    <w:p w14:paraId="2BB88F81" w14:textId="77777777" w:rsidR="00FA5656" w:rsidRPr="000205E8" w:rsidRDefault="00FA5656" w:rsidP="00FF5C5B">
      <w:pPr>
        <w:pStyle w:val="paragraph"/>
        <w:numPr>
          <w:ilvl w:val="2"/>
          <w:numId w:val="37"/>
        </w:numPr>
        <w:spacing w:before="0" w:beforeAutospacing="0" w:after="0" w:afterAutospacing="0"/>
        <w:jc w:val="both"/>
        <w:textAlignment w:val="baseline"/>
        <w:rPr>
          <w:rFonts w:asciiTheme="majorBidi" w:hAnsiTheme="majorBidi" w:cstheme="majorBidi"/>
          <w:lang w:val="en-GB"/>
        </w:rPr>
      </w:pPr>
      <w:r w:rsidRPr="000205E8">
        <w:rPr>
          <w:rStyle w:val="normaltextrun"/>
          <w:rFonts w:asciiTheme="majorBidi" w:hAnsiTheme="majorBidi" w:cstheme="majorBidi"/>
          <w:color w:val="000000"/>
          <w:bdr w:val="none" w:sz="0" w:space="0" w:color="auto" w:frame="1"/>
        </w:rPr>
        <w:t>Awareness-raising campaigns to remove stigma and barriers</w:t>
      </w:r>
      <w:r w:rsidRPr="000205E8">
        <w:rPr>
          <w:rFonts w:asciiTheme="majorBidi" w:hAnsiTheme="majorBidi" w:cstheme="majorBidi"/>
        </w:rPr>
        <w:t xml:space="preserve"> </w:t>
      </w:r>
      <w:r w:rsidRPr="000205E8">
        <w:rPr>
          <w:rFonts w:asciiTheme="majorBidi" w:hAnsiTheme="majorBidi" w:cstheme="majorBidi"/>
          <w:lang w:val="en-GB"/>
        </w:rPr>
        <w:t>to counter disinformation about immigration and migrants, and to explain and support international obligations to protect refugees.</w:t>
      </w:r>
    </w:p>
    <w:p w14:paraId="62661556" w14:textId="77777777" w:rsidR="00FA5656" w:rsidRPr="000205E8" w:rsidRDefault="00FA5656" w:rsidP="00FF5C5B">
      <w:pPr>
        <w:pStyle w:val="paragraph"/>
        <w:numPr>
          <w:ilvl w:val="2"/>
          <w:numId w:val="37"/>
        </w:numPr>
        <w:spacing w:before="0" w:beforeAutospacing="0" w:after="0" w:afterAutospacing="0"/>
        <w:jc w:val="both"/>
        <w:rPr>
          <w:rFonts w:asciiTheme="majorBidi" w:hAnsiTheme="majorBidi" w:cstheme="majorBidi"/>
          <w:lang w:val="en-GB"/>
        </w:rPr>
      </w:pPr>
      <w:r w:rsidRPr="000205E8">
        <w:rPr>
          <w:rFonts w:asciiTheme="majorBidi" w:hAnsiTheme="majorBidi" w:cstheme="majorBidi"/>
          <w:lang w:val="en-GB"/>
        </w:rPr>
        <w:t>Abolish the No Recourse to Public Funds condition.</w:t>
      </w:r>
    </w:p>
    <w:p w14:paraId="014D7D68" w14:textId="77777777" w:rsidR="00FA5656" w:rsidRPr="000205E8" w:rsidRDefault="00FA5656" w:rsidP="00FF5C5B">
      <w:pPr>
        <w:pStyle w:val="paragraph"/>
        <w:numPr>
          <w:ilvl w:val="2"/>
          <w:numId w:val="37"/>
        </w:numPr>
        <w:spacing w:before="0" w:beforeAutospacing="0" w:after="0" w:afterAutospacing="0"/>
        <w:jc w:val="both"/>
        <w:rPr>
          <w:rFonts w:asciiTheme="majorBidi" w:hAnsiTheme="majorBidi" w:cstheme="majorBidi"/>
          <w:lang w:val="en-GB"/>
        </w:rPr>
      </w:pPr>
      <w:r w:rsidRPr="000205E8">
        <w:rPr>
          <w:rStyle w:val="normaltextrun"/>
          <w:rFonts w:asciiTheme="majorBidi" w:hAnsiTheme="majorBidi" w:cstheme="majorBidi"/>
          <w:color w:val="1B1B1B"/>
        </w:rPr>
        <w:t>Eliminate restrictions on asylum seekers' right to work and right to rent.</w:t>
      </w:r>
      <w:r w:rsidRPr="000205E8">
        <w:rPr>
          <w:rFonts w:asciiTheme="majorBidi" w:hAnsiTheme="majorBidi" w:cstheme="majorBidi"/>
          <w:lang w:val="en-GB"/>
        </w:rPr>
        <w:t xml:space="preserve"> </w:t>
      </w:r>
    </w:p>
    <w:p w14:paraId="14D0A73F" w14:textId="4EC61C4C" w:rsidR="00FA5656" w:rsidRPr="000205E8" w:rsidRDefault="00FA5656" w:rsidP="00FF5C5B">
      <w:pPr>
        <w:pStyle w:val="paragraph"/>
        <w:numPr>
          <w:ilvl w:val="2"/>
          <w:numId w:val="37"/>
        </w:numPr>
        <w:spacing w:before="0" w:beforeAutospacing="0" w:after="0" w:afterAutospacing="0"/>
        <w:jc w:val="both"/>
        <w:rPr>
          <w:rFonts w:asciiTheme="majorBidi" w:hAnsiTheme="majorBidi" w:cstheme="majorBidi"/>
          <w:lang w:val="en-GB"/>
        </w:rPr>
      </w:pPr>
      <w:r w:rsidRPr="000205E8">
        <w:rPr>
          <w:rFonts w:asciiTheme="majorBidi" w:hAnsiTheme="majorBidi" w:cstheme="majorBidi"/>
          <w:lang w:val="en-GB"/>
        </w:rPr>
        <w:t>Repealing those portions of the Nationality and Borders Act</w:t>
      </w:r>
      <w:r w:rsidR="003F61AE" w:rsidRPr="000205E8">
        <w:rPr>
          <w:rFonts w:asciiTheme="majorBidi" w:hAnsiTheme="majorBidi" w:cstheme="majorBidi"/>
          <w:lang w:val="en-GB"/>
        </w:rPr>
        <w:t xml:space="preserve"> </w:t>
      </w:r>
      <w:r w:rsidRPr="000205E8">
        <w:rPr>
          <w:rFonts w:asciiTheme="majorBidi" w:hAnsiTheme="majorBidi" w:cstheme="majorBidi"/>
          <w:lang w:val="en-GB"/>
        </w:rPr>
        <w:t xml:space="preserve">and the Illegal Migration Act that create a two-tier system curbing rights for those who arrive by “illegal routes” or “illegal means” and </w:t>
      </w:r>
      <w:r w:rsidR="00AD0EDD" w:rsidRPr="000205E8">
        <w:rPr>
          <w:rFonts w:asciiTheme="majorBidi" w:hAnsiTheme="majorBidi" w:cstheme="majorBidi"/>
          <w:lang w:val="en-GB"/>
        </w:rPr>
        <w:t>limiting the rights of</w:t>
      </w:r>
      <w:r w:rsidRPr="000205E8">
        <w:rPr>
          <w:rFonts w:asciiTheme="majorBidi" w:hAnsiTheme="majorBidi" w:cstheme="majorBidi"/>
          <w:lang w:val="en-GB"/>
        </w:rPr>
        <w:t xml:space="preserve"> victims of human trafficking and modern slavery.</w:t>
      </w:r>
    </w:p>
    <w:p w14:paraId="23ACD2AA" w14:textId="7A5407A7" w:rsidR="00FA5656" w:rsidRPr="000205E8" w:rsidRDefault="00FA5656" w:rsidP="00FF5C5B">
      <w:pPr>
        <w:pStyle w:val="paragraph"/>
        <w:numPr>
          <w:ilvl w:val="2"/>
          <w:numId w:val="37"/>
        </w:numPr>
        <w:spacing w:before="0" w:beforeAutospacing="0" w:after="0" w:afterAutospacing="0"/>
        <w:jc w:val="both"/>
        <w:rPr>
          <w:rFonts w:asciiTheme="majorBidi" w:hAnsiTheme="majorBidi" w:cstheme="majorBidi"/>
          <w:lang w:val="en-GB"/>
        </w:rPr>
      </w:pPr>
      <w:r w:rsidRPr="000205E8">
        <w:rPr>
          <w:rFonts w:asciiTheme="majorBidi" w:hAnsiTheme="majorBidi" w:cstheme="majorBidi"/>
          <w:lang w:val="en-GB"/>
        </w:rPr>
        <w:t xml:space="preserve">Amending </w:t>
      </w:r>
      <w:r w:rsidR="002D6CA9" w:rsidRPr="000205E8">
        <w:rPr>
          <w:rFonts w:asciiTheme="majorBidi" w:hAnsiTheme="majorBidi" w:cstheme="majorBidi"/>
          <w:lang w:val="en-GB"/>
        </w:rPr>
        <w:t xml:space="preserve">the </w:t>
      </w:r>
      <w:r w:rsidR="00AD3BE4" w:rsidRPr="000205E8">
        <w:rPr>
          <w:rFonts w:asciiTheme="majorBidi" w:hAnsiTheme="majorBidi" w:cstheme="majorBidi"/>
          <w:lang w:val="en-GB"/>
        </w:rPr>
        <w:t xml:space="preserve">clauses </w:t>
      </w:r>
      <w:r w:rsidRPr="000205E8">
        <w:rPr>
          <w:rFonts w:asciiTheme="majorBidi" w:hAnsiTheme="majorBidi" w:cstheme="majorBidi"/>
          <w:lang w:val="en-GB"/>
        </w:rPr>
        <w:t xml:space="preserve">of </w:t>
      </w:r>
      <w:r w:rsidR="003F61AE" w:rsidRPr="000205E8">
        <w:rPr>
          <w:rFonts w:asciiTheme="majorBidi" w:hAnsiTheme="majorBidi" w:cstheme="majorBidi"/>
          <w:lang w:val="en-GB"/>
        </w:rPr>
        <w:t xml:space="preserve">the Nationality and Borders Act </w:t>
      </w:r>
      <w:r w:rsidRPr="000205E8">
        <w:rPr>
          <w:rFonts w:asciiTheme="majorBidi" w:hAnsiTheme="majorBidi" w:cstheme="majorBidi"/>
          <w:lang w:val="en-GB"/>
        </w:rPr>
        <w:t>t</w:t>
      </w:r>
      <w:r w:rsidR="00F35435" w:rsidRPr="000205E8">
        <w:rPr>
          <w:rFonts w:asciiTheme="majorBidi" w:hAnsiTheme="majorBidi" w:cstheme="majorBidi"/>
          <w:lang w:val="en-GB"/>
        </w:rPr>
        <w:t>h</w:t>
      </w:r>
      <w:r w:rsidR="00AD3BE4" w:rsidRPr="000205E8">
        <w:rPr>
          <w:rFonts w:asciiTheme="majorBidi" w:hAnsiTheme="majorBidi" w:cstheme="majorBidi"/>
          <w:lang w:val="en-GB"/>
        </w:rPr>
        <w:t xml:space="preserve">at </w:t>
      </w:r>
      <w:r w:rsidR="00F35435" w:rsidRPr="000205E8">
        <w:rPr>
          <w:rFonts w:asciiTheme="majorBidi" w:hAnsiTheme="majorBidi" w:cstheme="majorBidi"/>
          <w:lang w:val="en-GB"/>
        </w:rPr>
        <w:t xml:space="preserve">impose </w:t>
      </w:r>
      <w:r w:rsidR="00510DC0" w:rsidRPr="000205E8">
        <w:rPr>
          <w:rFonts w:asciiTheme="majorBidi" w:hAnsiTheme="majorBidi" w:cstheme="majorBidi"/>
          <w:lang w:val="en-GB"/>
        </w:rPr>
        <w:t xml:space="preserve">disproportionate requirements </w:t>
      </w:r>
      <w:r w:rsidR="00FA498D" w:rsidRPr="000205E8">
        <w:rPr>
          <w:rFonts w:asciiTheme="majorBidi" w:hAnsiTheme="majorBidi" w:cstheme="majorBidi"/>
          <w:lang w:val="en-GB"/>
        </w:rPr>
        <w:t>on</w:t>
      </w:r>
      <w:r w:rsidR="00510DC0" w:rsidRPr="000205E8">
        <w:rPr>
          <w:rFonts w:asciiTheme="majorBidi" w:hAnsiTheme="majorBidi" w:cstheme="majorBidi"/>
          <w:lang w:val="en-GB"/>
        </w:rPr>
        <w:t xml:space="preserve"> vulnerable </w:t>
      </w:r>
      <w:proofErr w:type="gramStart"/>
      <w:r w:rsidR="00510DC0" w:rsidRPr="000205E8">
        <w:rPr>
          <w:rFonts w:asciiTheme="majorBidi" w:hAnsiTheme="majorBidi" w:cstheme="majorBidi"/>
          <w:lang w:val="en-GB"/>
        </w:rPr>
        <w:t>groups</w:t>
      </w:r>
      <w:r w:rsidR="00FA498D" w:rsidRPr="000205E8">
        <w:rPr>
          <w:rFonts w:asciiTheme="majorBidi" w:hAnsiTheme="majorBidi" w:cstheme="majorBidi"/>
          <w:lang w:val="en-GB"/>
        </w:rPr>
        <w:t xml:space="preserve"> </w:t>
      </w:r>
      <w:r w:rsidR="00510DC0" w:rsidRPr="000205E8">
        <w:rPr>
          <w:rFonts w:asciiTheme="majorBidi" w:hAnsiTheme="majorBidi" w:cstheme="majorBidi"/>
          <w:lang w:val="en-GB"/>
        </w:rPr>
        <w:t>,</w:t>
      </w:r>
      <w:proofErr w:type="gramEnd"/>
      <w:r w:rsidR="00510DC0" w:rsidRPr="000205E8">
        <w:rPr>
          <w:rFonts w:asciiTheme="majorBidi" w:hAnsiTheme="majorBidi" w:cstheme="majorBidi"/>
          <w:lang w:val="en-GB"/>
        </w:rPr>
        <w:t xml:space="preserve"> including women fleeing VAWG</w:t>
      </w:r>
      <w:r w:rsidR="003971D9" w:rsidRPr="000205E8">
        <w:rPr>
          <w:rFonts w:asciiTheme="majorBidi" w:hAnsiTheme="majorBidi" w:cstheme="majorBidi"/>
          <w:lang w:val="en-GB"/>
        </w:rPr>
        <w:t>.</w:t>
      </w:r>
      <w:r w:rsidR="00494D49" w:rsidRPr="000205E8">
        <w:rPr>
          <w:rFonts w:asciiTheme="majorBidi" w:hAnsiTheme="majorBidi" w:cstheme="majorBidi"/>
          <w:lang w:val="en-GB"/>
        </w:rPr>
        <w:t xml:space="preserve"> </w:t>
      </w:r>
    </w:p>
    <w:p w14:paraId="3F25D09B" w14:textId="4CDC46FF" w:rsidR="00C701BF" w:rsidRPr="000205E8" w:rsidRDefault="0795671F" w:rsidP="00FF5C5B">
      <w:pPr>
        <w:pStyle w:val="paragraph"/>
        <w:numPr>
          <w:ilvl w:val="2"/>
          <w:numId w:val="37"/>
        </w:numPr>
        <w:spacing w:before="0" w:beforeAutospacing="0" w:after="0" w:afterAutospacing="0"/>
        <w:jc w:val="both"/>
        <w:rPr>
          <w:rFonts w:asciiTheme="majorBidi" w:hAnsiTheme="majorBidi" w:cstheme="majorBidi"/>
          <w:lang w:val="en-GB"/>
        </w:rPr>
      </w:pPr>
      <w:r w:rsidRPr="000205E8">
        <w:rPr>
          <w:rFonts w:asciiTheme="majorBidi" w:hAnsiTheme="majorBidi" w:cstheme="majorBidi"/>
          <w:lang w:val="en-GB"/>
        </w:rPr>
        <w:t xml:space="preserve">Re-evaluate the Nationality and Borders Act’s </w:t>
      </w:r>
      <w:r w:rsidR="0013240D" w:rsidRPr="000205E8">
        <w:rPr>
          <w:rFonts w:asciiTheme="majorBidi" w:hAnsiTheme="majorBidi" w:cstheme="majorBidi"/>
          <w:lang w:val="en-GB"/>
        </w:rPr>
        <w:t>two</w:t>
      </w:r>
      <w:r w:rsidRPr="000205E8">
        <w:rPr>
          <w:rFonts w:asciiTheme="majorBidi" w:hAnsiTheme="majorBidi" w:cstheme="majorBidi"/>
          <w:lang w:val="en-GB"/>
        </w:rPr>
        <w:t xml:space="preserve">-part test and take steps to ensure it accommodates the needs of VAWG in a way that is victim-centred, trauma-informed, including providing vetted interviewers and interpreters of the interviewees’ preferred sex. </w:t>
      </w:r>
    </w:p>
    <w:p w14:paraId="45CC012F" w14:textId="002F4630" w:rsidR="00C701BF" w:rsidRPr="000205E8" w:rsidRDefault="00FA5656" w:rsidP="00FF5C5B">
      <w:pPr>
        <w:pStyle w:val="paragraph"/>
        <w:numPr>
          <w:ilvl w:val="2"/>
          <w:numId w:val="37"/>
        </w:numPr>
        <w:spacing w:before="0" w:beforeAutospacing="0" w:after="0" w:afterAutospacing="0"/>
        <w:jc w:val="both"/>
        <w:rPr>
          <w:rFonts w:asciiTheme="majorBidi" w:hAnsiTheme="majorBidi" w:cstheme="majorBidi"/>
          <w:lang w:val="en-GB"/>
        </w:rPr>
      </w:pPr>
      <w:r w:rsidRPr="000205E8">
        <w:rPr>
          <w:rFonts w:asciiTheme="majorBidi" w:hAnsiTheme="majorBidi" w:cstheme="majorBidi"/>
          <w:lang w:val="en-GB"/>
        </w:rPr>
        <w:t>Abandoning the notion of removing asylum seekers to so-called “alternative safe countries</w:t>
      </w:r>
      <w:r w:rsidR="004F3DA8" w:rsidRPr="000205E8">
        <w:rPr>
          <w:rFonts w:asciiTheme="majorBidi" w:hAnsiTheme="majorBidi" w:cstheme="majorBidi"/>
          <w:lang w:val="en-GB"/>
        </w:rPr>
        <w:t>,</w:t>
      </w:r>
      <w:r w:rsidRPr="000205E8">
        <w:rPr>
          <w:rFonts w:asciiTheme="majorBidi" w:hAnsiTheme="majorBidi" w:cstheme="majorBidi"/>
          <w:lang w:val="en-GB"/>
        </w:rPr>
        <w:t>” such as Rwanda or Albania</w:t>
      </w:r>
      <w:r w:rsidR="004F3DA8" w:rsidRPr="000205E8">
        <w:rPr>
          <w:rFonts w:asciiTheme="majorBidi" w:hAnsiTheme="majorBidi" w:cstheme="majorBidi"/>
          <w:lang w:val="en-GB"/>
        </w:rPr>
        <w:t xml:space="preserve">, </w:t>
      </w:r>
      <w:r w:rsidRPr="000205E8">
        <w:rPr>
          <w:rFonts w:asciiTheme="majorBidi" w:hAnsiTheme="majorBidi" w:cstheme="majorBidi"/>
          <w:lang w:val="en-GB"/>
        </w:rPr>
        <w:t>where there remains a likelihood of persecution and danger and where there are inadequate provisions to accommodate the needs of the refugees.</w:t>
      </w:r>
    </w:p>
    <w:p w14:paraId="696923AE" w14:textId="0E8ABED6" w:rsidR="00F97C55" w:rsidRPr="000205E8" w:rsidRDefault="00677A2A" w:rsidP="00D9368D">
      <w:pPr>
        <w:pStyle w:val="paragraph"/>
        <w:numPr>
          <w:ilvl w:val="0"/>
          <w:numId w:val="37"/>
        </w:numPr>
        <w:spacing w:before="0" w:beforeAutospacing="0" w:after="0" w:afterAutospacing="0"/>
        <w:ind w:left="1530"/>
        <w:textAlignment w:val="baseline"/>
        <w:rPr>
          <w:rStyle w:val="normaltextrun"/>
          <w:rFonts w:asciiTheme="majorBidi" w:hAnsiTheme="majorBidi" w:cstheme="majorBidi"/>
          <w:lang w:val="en-GB"/>
        </w:rPr>
      </w:pPr>
      <w:r w:rsidRPr="000205E8">
        <w:rPr>
          <w:rStyle w:val="normaltextrun"/>
          <w:rFonts w:asciiTheme="majorBidi" w:hAnsiTheme="majorBidi" w:cstheme="majorBidi"/>
          <w:shd w:val="clear" w:color="auto" w:fill="FFFFFF"/>
        </w:rPr>
        <w:t xml:space="preserve">Ensure due process in asylum screen interviews and </w:t>
      </w:r>
      <w:r w:rsidR="004A41A6" w:rsidRPr="000205E8">
        <w:rPr>
          <w:rStyle w:val="normaltextrun"/>
          <w:rFonts w:asciiTheme="majorBidi" w:hAnsiTheme="majorBidi" w:cstheme="majorBidi"/>
          <w:shd w:val="clear" w:color="auto" w:fill="FFFFFF"/>
        </w:rPr>
        <w:t>removal proceedings, including implementing trauma-sensitive, cultural, and gender-appropriate</w:t>
      </w:r>
      <w:r w:rsidR="004F3DA8" w:rsidRPr="000205E8">
        <w:rPr>
          <w:rStyle w:val="normaltextrun"/>
          <w:rFonts w:asciiTheme="majorBidi" w:hAnsiTheme="majorBidi" w:cstheme="majorBidi"/>
          <w:shd w:val="clear" w:color="auto" w:fill="FFFFFF"/>
        </w:rPr>
        <w:t xml:space="preserve"> procedures. </w:t>
      </w:r>
    </w:p>
    <w:p w14:paraId="2716FA46" w14:textId="77777777" w:rsidR="00564578" w:rsidRPr="000205E8" w:rsidRDefault="00E1330A" w:rsidP="00564578">
      <w:pPr>
        <w:pStyle w:val="paragraph"/>
        <w:numPr>
          <w:ilvl w:val="0"/>
          <w:numId w:val="37"/>
        </w:numPr>
        <w:spacing w:before="0" w:beforeAutospacing="0" w:after="0" w:afterAutospacing="0"/>
        <w:ind w:left="1530"/>
        <w:textAlignment w:val="baseline"/>
        <w:rPr>
          <w:rFonts w:asciiTheme="majorBidi" w:hAnsiTheme="majorBidi" w:cstheme="majorBidi"/>
          <w:lang w:val="en-GB"/>
        </w:rPr>
      </w:pPr>
      <w:r w:rsidRPr="000205E8">
        <w:rPr>
          <w:rFonts w:asciiTheme="majorBidi" w:hAnsiTheme="majorBidi" w:cstheme="majorBidi"/>
          <w:lang w:val="en-GB"/>
        </w:rPr>
        <w:t xml:space="preserve">End the use of prison for administrative immigration purposes. Including </w:t>
      </w:r>
    </w:p>
    <w:p w14:paraId="7EEDDC0F" w14:textId="77777777" w:rsidR="00490506" w:rsidRPr="000205E8" w:rsidRDefault="00677A2A" w:rsidP="00490506">
      <w:pPr>
        <w:pStyle w:val="paragraph"/>
        <w:numPr>
          <w:ilvl w:val="0"/>
          <w:numId w:val="37"/>
        </w:numPr>
        <w:spacing w:before="0" w:beforeAutospacing="0" w:after="0" w:afterAutospacing="0"/>
        <w:ind w:left="1530"/>
        <w:textAlignment w:val="baseline"/>
        <w:rPr>
          <w:rStyle w:val="normaltextrun"/>
          <w:rFonts w:asciiTheme="majorBidi" w:hAnsiTheme="majorBidi" w:cstheme="majorBidi"/>
          <w:lang w:val="en-GB"/>
        </w:rPr>
      </w:pPr>
      <w:r w:rsidRPr="000205E8">
        <w:rPr>
          <w:rStyle w:val="normaltextrun"/>
          <w:rFonts w:asciiTheme="majorBidi" w:hAnsiTheme="majorBidi" w:cstheme="majorBidi"/>
          <w:shd w:val="clear" w:color="auto" w:fill="FFFFFF"/>
        </w:rPr>
        <w:t>Implement actions to cease arbitrary detention by eliminating mandatory detention of</w:t>
      </w:r>
      <w:r w:rsidR="00BA10EF" w:rsidRPr="000205E8">
        <w:rPr>
          <w:rStyle w:val="normaltextrun"/>
          <w:rFonts w:asciiTheme="majorBidi" w:hAnsiTheme="majorBidi" w:cstheme="majorBidi"/>
          <w:shd w:val="clear" w:color="auto" w:fill="FFFFFF"/>
        </w:rPr>
        <w:t xml:space="preserve"> women </w:t>
      </w:r>
      <w:r w:rsidRPr="000205E8">
        <w:rPr>
          <w:rStyle w:val="normaltextrun"/>
          <w:rFonts w:asciiTheme="majorBidi" w:hAnsiTheme="majorBidi" w:cstheme="majorBidi"/>
          <w:shd w:val="clear" w:color="auto" w:fill="FFFFFF"/>
        </w:rPr>
        <w:t>seeking asylum upon arrival by “illegal routes.”</w:t>
      </w:r>
      <w:r w:rsidR="009F2CB0" w:rsidRPr="000205E8">
        <w:rPr>
          <w:rStyle w:val="normaltextrun"/>
          <w:rFonts w:asciiTheme="majorBidi" w:hAnsiTheme="majorBidi" w:cstheme="majorBidi"/>
          <w:shd w:val="clear" w:color="auto" w:fill="FFFFFF"/>
        </w:rPr>
        <w:t xml:space="preserve"> In the meantime</w:t>
      </w:r>
      <w:r w:rsidR="00490506" w:rsidRPr="000205E8">
        <w:rPr>
          <w:rStyle w:val="normaltextrun"/>
          <w:rFonts w:asciiTheme="majorBidi" w:hAnsiTheme="majorBidi" w:cstheme="majorBidi"/>
          <w:shd w:val="clear" w:color="auto" w:fill="FFFFFF"/>
        </w:rPr>
        <w:t>:</w:t>
      </w:r>
    </w:p>
    <w:p w14:paraId="1E0CBC91" w14:textId="1B0F393A" w:rsidR="009F2CB0" w:rsidRPr="000205E8" w:rsidRDefault="00490506" w:rsidP="00490506">
      <w:pPr>
        <w:pStyle w:val="paragraph"/>
        <w:numPr>
          <w:ilvl w:val="2"/>
          <w:numId w:val="37"/>
        </w:numPr>
        <w:spacing w:before="0" w:beforeAutospacing="0" w:after="0" w:afterAutospacing="0"/>
        <w:textAlignment w:val="baseline"/>
        <w:rPr>
          <w:rStyle w:val="normaltextrun"/>
          <w:rFonts w:asciiTheme="majorBidi" w:hAnsiTheme="majorBidi" w:cstheme="majorBidi"/>
          <w:lang w:val="en-GB"/>
        </w:rPr>
      </w:pPr>
      <w:r w:rsidRPr="000205E8">
        <w:rPr>
          <w:rStyle w:val="normaltextrun"/>
          <w:rFonts w:asciiTheme="majorBidi" w:hAnsiTheme="majorBidi" w:cstheme="majorBidi"/>
          <w:shd w:val="clear" w:color="auto" w:fill="FFFFFF"/>
        </w:rPr>
        <w:t>A</w:t>
      </w:r>
      <w:proofErr w:type="spellStart"/>
      <w:r w:rsidR="009F2CB0" w:rsidRPr="000205E8">
        <w:rPr>
          <w:rStyle w:val="normaltextrun"/>
          <w:rFonts w:asciiTheme="majorBidi" w:hAnsiTheme="majorBidi" w:cstheme="majorBidi"/>
          <w:lang w:val="en-GB"/>
        </w:rPr>
        <w:t>dequately</w:t>
      </w:r>
      <w:proofErr w:type="spellEnd"/>
      <w:r w:rsidR="009F2CB0" w:rsidRPr="000205E8">
        <w:rPr>
          <w:rStyle w:val="normaltextrun"/>
          <w:rFonts w:asciiTheme="majorBidi" w:hAnsiTheme="majorBidi" w:cstheme="majorBidi"/>
          <w:lang w:val="en-GB"/>
        </w:rPr>
        <w:t xml:space="preserve"> monitor detention centres to ensure that the facilities and procedures comply with the required standards of safety and dignity.</w:t>
      </w:r>
    </w:p>
    <w:p w14:paraId="07621D07" w14:textId="54ABE046" w:rsidR="005227EE" w:rsidRPr="000205E8" w:rsidRDefault="006F5422" w:rsidP="001009EB">
      <w:pPr>
        <w:pStyle w:val="paragraph"/>
        <w:numPr>
          <w:ilvl w:val="0"/>
          <w:numId w:val="37"/>
        </w:numPr>
        <w:spacing w:before="0" w:beforeAutospacing="0" w:after="0" w:afterAutospacing="0"/>
        <w:ind w:left="1530"/>
        <w:textAlignment w:val="baseline"/>
        <w:rPr>
          <w:rFonts w:asciiTheme="majorBidi" w:hAnsiTheme="majorBidi" w:cstheme="majorBidi"/>
          <w:lang w:val="en-GB"/>
        </w:rPr>
      </w:pPr>
      <w:r w:rsidRPr="000205E8">
        <w:rPr>
          <w:rFonts w:asciiTheme="majorBidi" w:hAnsiTheme="majorBidi" w:cstheme="majorBidi"/>
          <w:lang w:val="en-GB"/>
        </w:rPr>
        <w:t xml:space="preserve">Undertake effective measures to improve the conditions of accommodations for women seeking asylum by ensuring </w:t>
      </w:r>
      <w:r w:rsidR="009351BD" w:rsidRPr="000205E8">
        <w:rPr>
          <w:rFonts w:asciiTheme="majorBidi" w:hAnsiTheme="majorBidi" w:cstheme="majorBidi"/>
          <w:lang w:val="en-GB"/>
        </w:rPr>
        <w:t xml:space="preserve">places are </w:t>
      </w:r>
      <w:r w:rsidR="009351BD" w:rsidRPr="000205E8">
        <w:rPr>
          <w:lang w:val="en-GB"/>
        </w:rPr>
        <w:t>culturally appropriate, trauma-</w:t>
      </w:r>
      <w:proofErr w:type="gramStart"/>
      <w:r w:rsidR="009351BD" w:rsidRPr="000205E8">
        <w:rPr>
          <w:lang w:val="en-GB"/>
        </w:rPr>
        <w:t>informed</w:t>
      </w:r>
      <w:proofErr w:type="gramEnd"/>
      <w:r w:rsidR="009351BD" w:rsidRPr="000205E8">
        <w:rPr>
          <w:lang w:val="en-GB"/>
        </w:rPr>
        <w:t xml:space="preserve"> and safe from abuse and discrimination within the installations. </w:t>
      </w:r>
    </w:p>
    <w:p w14:paraId="67733135" w14:textId="11D083EF" w:rsidR="001009EB" w:rsidRPr="000205E8" w:rsidRDefault="001009EB" w:rsidP="001009EB">
      <w:pPr>
        <w:pStyle w:val="paragraph"/>
        <w:numPr>
          <w:ilvl w:val="0"/>
          <w:numId w:val="37"/>
        </w:numPr>
        <w:spacing w:before="0" w:beforeAutospacing="0" w:after="0" w:afterAutospacing="0"/>
        <w:ind w:left="1530"/>
        <w:textAlignment w:val="baseline"/>
        <w:rPr>
          <w:rFonts w:asciiTheme="majorBidi" w:hAnsiTheme="majorBidi" w:cstheme="majorBidi"/>
          <w:lang w:val="en-GB"/>
        </w:rPr>
      </w:pPr>
      <w:r w:rsidRPr="000205E8">
        <w:rPr>
          <w:rFonts w:asciiTheme="majorBidi" w:hAnsiTheme="majorBidi" w:cstheme="majorBidi"/>
          <w:lang w:val="en-GB"/>
        </w:rPr>
        <w:t>Implement measurable steps to increase public outreach to inform individuals about their rights, available support, and current procedures, including:</w:t>
      </w:r>
    </w:p>
    <w:p w14:paraId="1D1B5990" w14:textId="704B161B" w:rsidR="001009EB" w:rsidRPr="000205E8" w:rsidRDefault="001009EB" w:rsidP="001009EB">
      <w:pPr>
        <w:pStyle w:val="paragraph"/>
        <w:numPr>
          <w:ilvl w:val="2"/>
          <w:numId w:val="37"/>
        </w:numPr>
        <w:spacing w:before="0" w:beforeAutospacing="0" w:after="0" w:afterAutospacing="0"/>
        <w:jc w:val="both"/>
        <w:textAlignment w:val="baseline"/>
        <w:rPr>
          <w:rFonts w:asciiTheme="majorBidi" w:hAnsiTheme="majorBidi" w:cstheme="majorBidi"/>
          <w:lang w:val="en-GB"/>
        </w:rPr>
      </w:pPr>
      <w:r w:rsidRPr="000205E8">
        <w:rPr>
          <w:rFonts w:asciiTheme="majorBidi" w:hAnsiTheme="majorBidi" w:cstheme="majorBidi"/>
          <w:lang w:val="en-GB"/>
        </w:rPr>
        <w:t>Increasing</w:t>
      </w:r>
      <w:r w:rsidRPr="000205E8">
        <w:rPr>
          <w:rStyle w:val="normaltextrun"/>
          <w:rFonts w:asciiTheme="majorBidi" w:hAnsiTheme="majorBidi" w:cstheme="majorBidi"/>
          <w:shd w:val="clear" w:color="auto" w:fill="FFFFFF"/>
          <w:lang w:val="en-GB"/>
        </w:rPr>
        <w:t xml:space="preserve"> access to linguistically accessible materials to inform individuals upon arrival about community resources, including public funds and NGO service providers.</w:t>
      </w:r>
    </w:p>
    <w:p w14:paraId="543B9446" w14:textId="525E9DF6" w:rsidR="00CF4EC8" w:rsidRPr="000205E8" w:rsidRDefault="00CF4EC8" w:rsidP="00A1342F">
      <w:pPr>
        <w:pStyle w:val="paragraph"/>
        <w:numPr>
          <w:ilvl w:val="0"/>
          <w:numId w:val="37"/>
        </w:numPr>
        <w:spacing w:before="0" w:beforeAutospacing="0" w:after="0" w:afterAutospacing="0"/>
        <w:ind w:left="1530"/>
        <w:textAlignment w:val="baseline"/>
        <w:rPr>
          <w:rFonts w:asciiTheme="majorBidi" w:hAnsiTheme="majorBidi" w:cstheme="majorBidi"/>
          <w:lang w:val="en-GB"/>
        </w:rPr>
      </w:pPr>
      <w:r w:rsidRPr="000205E8">
        <w:rPr>
          <w:rFonts w:asciiTheme="majorBidi" w:hAnsiTheme="majorBidi" w:cstheme="majorBidi"/>
          <w:lang w:val="en-GB"/>
        </w:rPr>
        <w:t>Establish extensive and effective training for all actors in the immigration and criminal justice system on cultural sensitivity, the rights of migrants, the dynamics of domestic abuse/VAWG and human trafficking, and the needs of its victims, that are led by or done in consultation with organizations that serve migrants and best understand their needs.</w:t>
      </w:r>
    </w:p>
    <w:p w14:paraId="53F06C3E" w14:textId="0FD3FD36" w:rsidR="004B1E4E" w:rsidRPr="00BC59D0" w:rsidRDefault="0023269C" w:rsidP="00EA67F4">
      <w:pPr>
        <w:pStyle w:val="ListParagraph"/>
        <w:keepNext/>
        <w:numPr>
          <w:ilvl w:val="0"/>
          <w:numId w:val="47"/>
        </w:numPr>
        <w:spacing w:before="240" w:after="240"/>
        <w:rPr>
          <w:rFonts w:asciiTheme="majorBidi" w:hAnsiTheme="majorBidi" w:cstheme="majorBidi"/>
          <w:b/>
          <w:sz w:val="24"/>
          <w:szCs w:val="24"/>
          <w:lang w:val="en-GB"/>
        </w:rPr>
      </w:pPr>
      <w:r w:rsidRPr="00BC59D0">
        <w:rPr>
          <w:rFonts w:asciiTheme="majorBidi" w:hAnsiTheme="majorBidi" w:cstheme="majorBidi"/>
          <w:b/>
          <w:sz w:val="24"/>
          <w:szCs w:val="24"/>
          <w:lang w:val="en-GB"/>
        </w:rPr>
        <w:t>Non-discrimination</w:t>
      </w:r>
      <w:r w:rsidR="00073547" w:rsidRPr="00BC59D0">
        <w:rPr>
          <w:rFonts w:asciiTheme="majorBidi" w:hAnsiTheme="majorBidi" w:cstheme="majorBidi"/>
          <w:b/>
          <w:sz w:val="24"/>
          <w:szCs w:val="24"/>
          <w:lang w:val="en-GB"/>
        </w:rPr>
        <w:t xml:space="preserve"> and v</w:t>
      </w:r>
      <w:r w:rsidR="009A6799" w:rsidRPr="00BC59D0">
        <w:rPr>
          <w:rFonts w:asciiTheme="majorBidi" w:hAnsiTheme="majorBidi" w:cstheme="majorBidi"/>
          <w:b/>
          <w:sz w:val="24"/>
          <w:szCs w:val="24"/>
          <w:lang w:val="en-GB"/>
        </w:rPr>
        <w:t>iolence against women</w:t>
      </w:r>
      <w:r w:rsidR="00073547" w:rsidRPr="00BC59D0">
        <w:rPr>
          <w:rFonts w:asciiTheme="majorBidi" w:hAnsiTheme="majorBidi" w:cstheme="majorBidi"/>
          <w:b/>
          <w:sz w:val="24"/>
          <w:szCs w:val="24"/>
          <w:lang w:val="en-GB"/>
        </w:rPr>
        <w:t xml:space="preserve"> and girls, including the </w:t>
      </w:r>
      <w:r w:rsidR="00FF21C8" w:rsidRPr="00BC59D0">
        <w:rPr>
          <w:rFonts w:asciiTheme="majorBidi" w:hAnsiTheme="majorBidi" w:cstheme="majorBidi"/>
          <w:b/>
          <w:sz w:val="24"/>
          <w:szCs w:val="24"/>
          <w:lang w:val="en-GB"/>
        </w:rPr>
        <w:t>el</w:t>
      </w:r>
      <w:r w:rsidR="00073547" w:rsidRPr="00BC59D0">
        <w:rPr>
          <w:rFonts w:asciiTheme="majorBidi" w:hAnsiTheme="majorBidi" w:cstheme="majorBidi"/>
          <w:b/>
          <w:sz w:val="24"/>
          <w:szCs w:val="24"/>
          <w:lang w:val="en-GB"/>
        </w:rPr>
        <w:t xml:space="preserve">imination </w:t>
      </w:r>
      <w:r w:rsidR="00FF21C8" w:rsidRPr="00BC59D0">
        <w:rPr>
          <w:rFonts w:asciiTheme="majorBidi" w:hAnsiTheme="majorBidi" w:cstheme="majorBidi"/>
          <w:b/>
          <w:sz w:val="24"/>
          <w:szCs w:val="24"/>
          <w:lang w:val="en-GB"/>
        </w:rPr>
        <w:t xml:space="preserve">of slavery, </w:t>
      </w:r>
      <w:proofErr w:type="gramStart"/>
      <w:r w:rsidR="00FF21C8" w:rsidRPr="00BC59D0">
        <w:rPr>
          <w:rFonts w:asciiTheme="majorBidi" w:hAnsiTheme="majorBidi" w:cstheme="majorBidi"/>
          <w:b/>
          <w:sz w:val="24"/>
          <w:szCs w:val="24"/>
          <w:lang w:val="en-GB"/>
        </w:rPr>
        <w:t>servitude</w:t>
      </w:r>
      <w:proofErr w:type="gramEnd"/>
      <w:r w:rsidR="00FF21C8" w:rsidRPr="00BC59D0">
        <w:rPr>
          <w:rFonts w:asciiTheme="majorBidi" w:hAnsiTheme="majorBidi" w:cstheme="majorBidi"/>
          <w:b/>
          <w:sz w:val="24"/>
          <w:szCs w:val="24"/>
          <w:lang w:val="en-GB"/>
        </w:rPr>
        <w:t xml:space="preserve"> and trafficking in persons (List of Issues para. 8,</w:t>
      </w:r>
      <w:r w:rsidR="00DB6246" w:rsidRPr="00BC59D0">
        <w:rPr>
          <w:rFonts w:asciiTheme="majorBidi" w:hAnsiTheme="majorBidi" w:cstheme="majorBidi"/>
          <w:b/>
          <w:sz w:val="24"/>
          <w:szCs w:val="24"/>
          <w:lang w:val="en-GB"/>
        </w:rPr>
        <w:t xml:space="preserve"> </w:t>
      </w:r>
      <w:r w:rsidR="00FF21C8" w:rsidRPr="00BC59D0">
        <w:rPr>
          <w:rFonts w:asciiTheme="majorBidi" w:hAnsiTheme="majorBidi" w:cstheme="majorBidi"/>
          <w:b/>
          <w:sz w:val="24"/>
          <w:szCs w:val="24"/>
          <w:lang w:val="en-GB"/>
        </w:rPr>
        <w:t>9 and 17)</w:t>
      </w:r>
    </w:p>
    <w:p w14:paraId="3AE3490B" w14:textId="0F9B9034" w:rsidR="00677A2A" w:rsidRPr="000205E8" w:rsidRDefault="4BD79299" w:rsidP="00D720DC">
      <w:pPr>
        <w:numPr>
          <w:ilvl w:val="0"/>
          <w:numId w:val="39"/>
        </w:numPr>
        <w:spacing w:after="120"/>
        <w:ind w:left="360"/>
        <w:jc w:val="both"/>
        <w:rPr>
          <w:lang w:val="en-GB"/>
        </w:rPr>
      </w:pPr>
      <w:r w:rsidRPr="000205E8">
        <w:rPr>
          <w:lang w:val="en-GB"/>
        </w:rPr>
        <w:t>In its 2015 Concluding Observations, the Committee</w:t>
      </w:r>
      <w:r w:rsidR="3F499D09" w:rsidRPr="000205E8">
        <w:rPr>
          <w:lang w:val="en-GB"/>
        </w:rPr>
        <w:t xml:space="preserve"> </w:t>
      </w:r>
      <w:r w:rsidRPr="000205E8">
        <w:rPr>
          <w:lang w:val="en-GB"/>
        </w:rPr>
        <w:t>noted</w:t>
      </w:r>
      <w:r w:rsidR="2BE186E4" w:rsidRPr="000205E8">
        <w:rPr>
          <w:lang w:val="en-GB"/>
        </w:rPr>
        <w:t xml:space="preserve"> the </w:t>
      </w:r>
      <w:r w:rsidR="3F499D09" w:rsidRPr="000205E8">
        <w:rPr>
          <w:lang w:val="en-GB"/>
        </w:rPr>
        <w:t>ongoing</w:t>
      </w:r>
      <w:r w:rsidR="2BE186E4" w:rsidRPr="000205E8">
        <w:rPr>
          <w:lang w:val="en-GB"/>
        </w:rPr>
        <w:t xml:space="preserve"> reports of </w:t>
      </w:r>
      <w:r w:rsidR="3F499D09" w:rsidRPr="000205E8">
        <w:rPr>
          <w:lang w:val="en-GB"/>
        </w:rPr>
        <w:t xml:space="preserve">VAW in the country, </w:t>
      </w:r>
      <w:r w:rsidR="085A1B81" w:rsidRPr="000205E8">
        <w:rPr>
          <w:lang w:val="en-GB"/>
        </w:rPr>
        <w:t>“</w:t>
      </w:r>
      <w:r w:rsidR="5A784C81" w:rsidRPr="000205E8">
        <w:rPr>
          <w:lang w:val="en-GB"/>
        </w:rPr>
        <w:t>mainly affecting black and ethnic minority women.”</w:t>
      </w:r>
      <w:r w:rsidR="00FE39CB" w:rsidRPr="000205E8">
        <w:rPr>
          <w:vertAlign w:val="superscript"/>
        </w:rPr>
        <w:footnoteReference w:id="79"/>
      </w:r>
      <w:r w:rsidR="5A784C81" w:rsidRPr="000205E8">
        <w:rPr>
          <w:lang w:val="en-GB"/>
        </w:rPr>
        <w:t xml:space="preserve"> </w:t>
      </w:r>
      <w:r w:rsidR="3F499D09" w:rsidRPr="000205E8">
        <w:rPr>
          <w:lang w:val="en-GB"/>
        </w:rPr>
        <w:t xml:space="preserve">On this matter, </w:t>
      </w:r>
      <w:r w:rsidR="710F26D9" w:rsidRPr="000205E8">
        <w:rPr>
          <w:lang w:val="en-GB"/>
        </w:rPr>
        <w:t xml:space="preserve">the </w:t>
      </w:r>
      <w:r w:rsidR="5A784C81" w:rsidRPr="000205E8">
        <w:rPr>
          <w:lang w:val="en-GB"/>
        </w:rPr>
        <w:t>Committee recommended</w:t>
      </w:r>
      <w:r w:rsidR="000D28FA">
        <w:rPr>
          <w:lang w:val="en-GB"/>
        </w:rPr>
        <w:t>,</w:t>
      </w:r>
      <w:r w:rsidR="5A784C81" w:rsidRPr="000205E8">
        <w:rPr>
          <w:lang w:val="en-GB"/>
        </w:rPr>
        <w:t xml:space="preserve"> “</w:t>
      </w:r>
      <w:r w:rsidR="1913D08B" w:rsidRPr="000205E8">
        <w:rPr>
          <w:lang w:val="en-GB"/>
        </w:rPr>
        <w:t>Ensuring that victims have access to effective remedies and means of protection, including strong police protection, adequate emergency shelter, rehabilitative services, legal assistance and other support services.”</w:t>
      </w:r>
      <w:r w:rsidR="0023269C" w:rsidRPr="000205E8">
        <w:rPr>
          <w:vertAlign w:val="superscript"/>
        </w:rPr>
        <w:footnoteReference w:id="80"/>
      </w:r>
    </w:p>
    <w:p w14:paraId="716C50A0" w14:textId="0D7DAEF7" w:rsidR="00677A2A" w:rsidRPr="000205E8" w:rsidRDefault="7304924C" w:rsidP="00D720DC">
      <w:pPr>
        <w:numPr>
          <w:ilvl w:val="0"/>
          <w:numId w:val="39"/>
        </w:numPr>
        <w:spacing w:after="120"/>
        <w:ind w:left="360"/>
        <w:jc w:val="both"/>
      </w:pPr>
      <w:r w:rsidRPr="000205E8">
        <w:rPr>
          <w:lang w:val="en-GB"/>
        </w:rPr>
        <w:t xml:space="preserve">The UK has severe shortcomings in </w:t>
      </w:r>
      <w:r w:rsidR="5A559E14" w:rsidRPr="000205E8">
        <w:rPr>
          <w:lang w:val="en-GB"/>
        </w:rPr>
        <w:t xml:space="preserve">effectively </w:t>
      </w:r>
      <w:r w:rsidRPr="000205E8">
        <w:rPr>
          <w:lang w:val="en-GB"/>
        </w:rPr>
        <w:t xml:space="preserve">protecting women from violence. </w:t>
      </w:r>
      <w:r w:rsidR="3A374819" w:rsidRPr="000205E8">
        <w:rPr>
          <w:lang w:val="en-GB"/>
        </w:rPr>
        <w:t>The UK</w:t>
      </w:r>
      <w:r w:rsidR="00E1330A" w:rsidRPr="000205E8">
        <w:rPr>
          <w:lang w:val="en-GB"/>
        </w:rPr>
        <w:t>’s</w:t>
      </w:r>
      <w:r w:rsidR="3A374819" w:rsidRPr="000205E8">
        <w:rPr>
          <w:lang w:val="en-GB"/>
        </w:rPr>
        <w:t xml:space="preserve"> </w:t>
      </w:r>
      <w:r w:rsidR="78A00EBD" w:rsidRPr="000205E8">
        <w:t>Domestic Abuse Act 2021</w:t>
      </w:r>
      <w:r w:rsidR="0065117A" w:rsidRPr="000205E8">
        <w:t xml:space="preserve"> </w:t>
      </w:r>
      <w:r w:rsidR="0065117A" w:rsidRPr="000205E8">
        <w:rPr>
          <w:rStyle w:val="normaltextrun"/>
          <w:rFonts w:asciiTheme="majorBidi" w:hAnsiTheme="majorBidi" w:cstheme="majorBidi"/>
          <w:color w:val="000000"/>
          <w:shd w:val="clear" w:color="auto" w:fill="FFFFFF"/>
          <w:lang w:val="en-GB"/>
        </w:rPr>
        <w:t>was presented as a landmark piece of legislation which for the first time defined “domestic abuse: in law</w:t>
      </w:r>
      <w:r w:rsidR="2E9EE232" w:rsidRPr="000205E8">
        <w:t xml:space="preserve">. This Act includes </w:t>
      </w:r>
      <w:r w:rsidR="00428DF4" w:rsidRPr="000205E8">
        <w:t xml:space="preserve">a focus on </w:t>
      </w:r>
      <w:r w:rsidR="2E9EE232" w:rsidRPr="000205E8">
        <w:t xml:space="preserve">early intervention and prevention of violence, </w:t>
      </w:r>
      <w:r w:rsidR="00428DF4" w:rsidRPr="000205E8">
        <w:t>including</w:t>
      </w:r>
      <w:r w:rsidR="2E9EE232" w:rsidRPr="000205E8">
        <w:t xml:space="preserve"> changing harmful attitudes</w:t>
      </w:r>
      <w:r w:rsidR="5A559E14" w:rsidRPr="000205E8">
        <w:t>; it also</w:t>
      </w:r>
      <w:r w:rsidR="2E9EE232" w:rsidRPr="000205E8">
        <w:t xml:space="preserve"> aims to boost reporting of documented violence cases and enhance police responses.</w:t>
      </w:r>
      <w:r w:rsidR="00B25287" w:rsidRPr="000205E8">
        <w:rPr>
          <w:vertAlign w:val="superscript"/>
        </w:rPr>
        <w:footnoteReference w:id="81"/>
      </w:r>
      <w:r w:rsidR="2E9EE232" w:rsidRPr="000205E8">
        <w:rPr>
          <w:vertAlign w:val="superscript"/>
        </w:rPr>
        <w:t xml:space="preserve"> </w:t>
      </w:r>
      <w:r w:rsidR="54B803AF" w:rsidRPr="000205E8">
        <w:t xml:space="preserve">The </w:t>
      </w:r>
      <w:r w:rsidR="2E9EE232" w:rsidRPr="000205E8">
        <w:t>Domestic Abuse Act 2021</w:t>
      </w:r>
      <w:r w:rsidR="5E4F0198" w:rsidRPr="000205E8">
        <w:t>, however,</w:t>
      </w:r>
      <w:r w:rsidR="29392387" w:rsidRPr="000205E8">
        <w:t xml:space="preserve"> </w:t>
      </w:r>
      <w:r w:rsidR="54B803AF" w:rsidRPr="000205E8">
        <w:t>does not adequately</w:t>
      </w:r>
      <w:r w:rsidR="2E9EE232" w:rsidRPr="000205E8">
        <w:t xml:space="preserve"> protect migrant wome</w:t>
      </w:r>
      <w:r w:rsidR="0E9117FF" w:rsidRPr="000205E8">
        <w:t xml:space="preserve">n </w:t>
      </w:r>
      <w:r w:rsidR="2C788A7B" w:rsidRPr="000205E8">
        <w:t>.</w:t>
      </w:r>
      <w:r w:rsidR="00384456" w:rsidRPr="000205E8">
        <w:rPr>
          <w:vertAlign w:val="superscript"/>
        </w:rPr>
        <w:footnoteReference w:id="82"/>
      </w:r>
      <w:r w:rsidR="2C788A7B" w:rsidRPr="000205E8">
        <w:t xml:space="preserve"> </w:t>
      </w:r>
      <w:r w:rsidR="2FEFC1F0" w:rsidRPr="000205E8">
        <w:t xml:space="preserve">It also provides no protection to </w:t>
      </w:r>
      <w:r w:rsidR="1180296D" w:rsidRPr="000205E8">
        <w:t>survivors of VAW</w:t>
      </w:r>
      <w:r w:rsidR="0065117A" w:rsidRPr="000205E8">
        <w:t>G</w:t>
      </w:r>
      <w:r w:rsidR="1180296D" w:rsidRPr="000205E8">
        <w:t xml:space="preserve"> who are accused of offending that is directly connected to their experience of abuse.</w:t>
      </w:r>
      <w:r w:rsidR="003B3B8A" w:rsidRPr="000205E8">
        <w:rPr>
          <w:vertAlign w:val="superscript"/>
        </w:rPr>
        <w:footnoteReference w:id="83"/>
      </w:r>
      <w:r w:rsidR="1180296D" w:rsidRPr="000205E8">
        <w:t xml:space="preserve"> </w:t>
      </w:r>
      <w:r w:rsidR="2C788A7B" w:rsidRPr="000205E8">
        <w:t xml:space="preserve">According to consulted experts, </w:t>
      </w:r>
      <w:r w:rsidR="4B247443" w:rsidRPr="000205E8">
        <w:t xml:space="preserve">fear of </w:t>
      </w:r>
      <w:r w:rsidR="196B1270" w:rsidRPr="000205E8">
        <w:t xml:space="preserve">deportation </w:t>
      </w:r>
      <w:r w:rsidR="74234F7C" w:rsidRPr="000205E8">
        <w:t>based on immigration status</w:t>
      </w:r>
      <w:r w:rsidR="688EF693" w:rsidRPr="000205E8">
        <w:t xml:space="preserve"> </w:t>
      </w:r>
      <w:r w:rsidR="42DAEB50" w:rsidRPr="000205E8">
        <w:t xml:space="preserve">hinders </w:t>
      </w:r>
      <w:r w:rsidR="7CE79902" w:rsidRPr="000205E8">
        <w:t xml:space="preserve">migrant </w:t>
      </w:r>
      <w:r w:rsidR="42DAEB50" w:rsidRPr="000205E8">
        <w:t>women from seeking protection</w:t>
      </w:r>
      <w:r w:rsidR="0065117A" w:rsidRPr="000205E8">
        <w:t xml:space="preserve"> from VAWG</w:t>
      </w:r>
      <w:r w:rsidR="42DAEB50" w:rsidRPr="000205E8">
        <w:t xml:space="preserve">. Interviewees highlighted </w:t>
      </w:r>
      <w:r w:rsidR="26601C3B" w:rsidRPr="000205E8">
        <w:t>that the current legal system do</w:t>
      </w:r>
      <w:r w:rsidR="674D0270" w:rsidRPr="000205E8">
        <w:t>es</w:t>
      </w:r>
      <w:r w:rsidR="3F295F8C" w:rsidRPr="000205E8">
        <w:t xml:space="preserve"> not</w:t>
      </w:r>
      <w:r w:rsidR="26601C3B" w:rsidRPr="000205E8">
        <w:t xml:space="preserve"> treat </w:t>
      </w:r>
      <w:r w:rsidR="7CE79902" w:rsidRPr="000205E8">
        <w:t xml:space="preserve">such </w:t>
      </w:r>
      <w:r w:rsidR="26601C3B" w:rsidRPr="000205E8">
        <w:t xml:space="preserve">women as </w:t>
      </w:r>
      <w:r w:rsidR="24C785C4" w:rsidRPr="000205E8">
        <w:t>entitled to</w:t>
      </w:r>
      <w:r w:rsidR="26601C3B" w:rsidRPr="000205E8">
        <w:t xml:space="preserve"> rights</w:t>
      </w:r>
      <w:r w:rsidR="24C785C4" w:rsidRPr="000205E8">
        <w:t xml:space="preserve"> under the</w:t>
      </w:r>
      <w:r w:rsidR="0065117A" w:rsidRPr="000205E8">
        <w:t xml:space="preserve"> 2021</w:t>
      </w:r>
      <w:r w:rsidR="24C785C4" w:rsidRPr="000205E8">
        <w:t xml:space="preserve"> Act</w:t>
      </w:r>
      <w:r w:rsidR="26601C3B" w:rsidRPr="000205E8">
        <w:t xml:space="preserve">, </w:t>
      </w:r>
      <w:r w:rsidR="000C1328" w:rsidRPr="000205E8">
        <w:t>leaving them vulnerable</w:t>
      </w:r>
      <w:r w:rsidR="26601C3B" w:rsidRPr="000205E8">
        <w:t xml:space="preserve"> to </w:t>
      </w:r>
      <w:proofErr w:type="spellStart"/>
      <w:r w:rsidR="674D0270" w:rsidRPr="000205E8">
        <w:t>labour</w:t>
      </w:r>
      <w:proofErr w:type="spellEnd"/>
      <w:r w:rsidR="26601C3B" w:rsidRPr="000205E8">
        <w:t xml:space="preserve"> exploitation, gender-based violence, and other types of exploitation.</w:t>
      </w:r>
      <w:r w:rsidR="00CD479A" w:rsidRPr="000205E8">
        <w:rPr>
          <w:vertAlign w:val="superscript"/>
        </w:rPr>
        <w:footnoteReference w:id="84"/>
      </w:r>
      <w:r w:rsidR="1928E5BD" w:rsidRPr="000205E8">
        <w:rPr>
          <w:vertAlign w:val="superscript"/>
        </w:rPr>
        <w:t xml:space="preserve"> </w:t>
      </w:r>
      <w:r w:rsidR="1928E5BD" w:rsidRPr="000205E8">
        <w:t xml:space="preserve">Experts </w:t>
      </w:r>
      <w:r w:rsidR="3CDA8BB9" w:rsidRPr="000205E8">
        <w:t>stated,</w:t>
      </w:r>
      <w:r w:rsidR="1928E5BD" w:rsidRPr="000205E8">
        <w:t xml:space="preserve"> “</w:t>
      </w:r>
      <w:r w:rsidR="3CDA8BB9" w:rsidRPr="000205E8">
        <w:t xml:space="preserve">You </w:t>
      </w:r>
      <w:r w:rsidR="193E5B86" w:rsidRPr="000205E8">
        <w:t>constantly need to demonstrate</w:t>
      </w:r>
      <w:r w:rsidR="3CDA8BB9" w:rsidRPr="000205E8">
        <w:t xml:space="preserve"> your rights.”</w:t>
      </w:r>
      <w:r w:rsidR="00173044" w:rsidRPr="000205E8">
        <w:rPr>
          <w:vertAlign w:val="superscript"/>
        </w:rPr>
        <w:footnoteReference w:id="85"/>
      </w:r>
      <w:r w:rsidR="1B49398A" w:rsidRPr="000205E8">
        <w:rPr>
          <w:vertAlign w:val="superscript"/>
        </w:rPr>
        <w:t xml:space="preserve"> </w:t>
      </w:r>
    </w:p>
    <w:p w14:paraId="446FB0BE" w14:textId="2AC9ADCB" w:rsidR="00BB42DD" w:rsidRPr="000205E8" w:rsidRDefault="08F6D34D" w:rsidP="00D720DC">
      <w:pPr>
        <w:numPr>
          <w:ilvl w:val="0"/>
          <w:numId w:val="39"/>
        </w:numPr>
        <w:spacing w:after="120"/>
        <w:ind w:left="360"/>
        <w:jc w:val="both"/>
        <w:rPr>
          <w:lang w:val="en-GB"/>
        </w:rPr>
      </w:pPr>
      <w:r w:rsidRPr="000205E8">
        <w:t>The</w:t>
      </w:r>
      <w:r w:rsidR="78A00EBD" w:rsidRPr="000205E8">
        <w:t xml:space="preserve"> </w:t>
      </w:r>
      <w:r w:rsidR="4471B6EB" w:rsidRPr="000205E8">
        <w:t xml:space="preserve">UK government failed to introduce protective measures for migrant women through the </w:t>
      </w:r>
      <w:r w:rsidR="78A00EBD" w:rsidRPr="000205E8">
        <w:t>Domestic Abuse Act 2021</w:t>
      </w:r>
      <w:r w:rsidR="7B0E82D7" w:rsidRPr="000205E8">
        <w:t xml:space="preserve"> and has so far failed to put such protections forward for the Victims and Prisoners Bill currently going through Parliament. T</w:t>
      </w:r>
      <w:r w:rsidR="7B0E82D7" w:rsidRPr="000205E8">
        <w:rPr>
          <w:lang w:val="en-GB"/>
        </w:rPr>
        <w:t>he Latin American Women’s Rights Service (LAWRS), Southall Black Sisters (SBS) and other NGOs and expert bodies have called on the government to legislate</w:t>
      </w:r>
      <w:r w:rsidR="00053923">
        <w:rPr>
          <w:rStyle w:val="FootnoteReference"/>
          <w:lang w:val="en-GB"/>
        </w:rPr>
        <w:footnoteReference w:id="86"/>
      </w:r>
      <w:r w:rsidR="7B0E82D7" w:rsidRPr="000205E8">
        <w:rPr>
          <w:lang w:val="en-GB"/>
        </w:rPr>
        <w:t xml:space="preserve"> </w:t>
      </w:r>
      <w:proofErr w:type="gramStart"/>
      <w:r w:rsidR="7B0E82D7" w:rsidRPr="000205E8">
        <w:rPr>
          <w:lang w:val="en-GB"/>
        </w:rPr>
        <w:t>in order t</w:t>
      </w:r>
      <w:r w:rsidR="72377CB6" w:rsidRPr="000205E8">
        <w:rPr>
          <w:lang w:val="en-GB"/>
        </w:rPr>
        <w:t>o</w:t>
      </w:r>
      <w:proofErr w:type="gramEnd"/>
      <w:r w:rsidR="7B0E82D7" w:rsidRPr="000205E8">
        <w:rPr>
          <w:lang w:val="en-GB"/>
        </w:rPr>
        <w:t>:</w:t>
      </w:r>
    </w:p>
    <w:p w14:paraId="2BE3EF70" w14:textId="77777777" w:rsidR="00677A2A" w:rsidRPr="000205E8" w:rsidRDefault="7B0E82D7" w:rsidP="00677A2A">
      <w:pPr>
        <w:pStyle w:val="ListParagraph"/>
        <w:numPr>
          <w:ilvl w:val="0"/>
          <w:numId w:val="41"/>
        </w:numPr>
        <w:spacing w:after="0"/>
        <w:ind w:right="-20"/>
        <w:jc w:val="both"/>
        <w:rPr>
          <w:rFonts w:asciiTheme="majorBidi" w:hAnsiTheme="majorBidi" w:cstheme="majorBidi"/>
          <w:sz w:val="24"/>
          <w:szCs w:val="24"/>
          <w:lang w:val="en-GB"/>
        </w:rPr>
      </w:pPr>
      <w:r w:rsidRPr="000205E8">
        <w:rPr>
          <w:rFonts w:asciiTheme="majorBidi" w:eastAsia="Times New Roman" w:hAnsiTheme="majorBidi" w:cstheme="majorBidi"/>
          <w:sz w:val="24"/>
          <w:szCs w:val="24"/>
          <w:lang w:val="en-GB"/>
        </w:rPr>
        <w:t>Introduce a firewall to stop data sharing between statutory agencies and Immigration Enforcement to enable victims to come forward to report abuse and seek help, as recommended by the Justice Select Committee and Independent Domestic Abuse Commissioner.</w:t>
      </w:r>
    </w:p>
    <w:p w14:paraId="09760EE7" w14:textId="77777777" w:rsidR="00CF4EC8" w:rsidRPr="000205E8" w:rsidRDefault="7B0E82D7" w:rsidP="00CF4EC8">
      <w:pPr>
        <w:pStyle w:val="ListParagraph"/>
        <w:numPr>
          <w:ilvl w:val="0"/>
          <w:numId w:val="41"/>
        </w:numPr>
        <w:spacing w:after="0"/>
        <w:ind w:right="-20"/>
        <w:jc w:val="both"/>
        <w:rPr>
          <w:rFonts w:asciiTheme="majorBidi" w:hAnsiTheme="majorBidi" w:cstheme="majorBidi"/>
          <w:sz w:val="24"/>
          <w:szCs w:val="24"/>
          <w:lang w:val="en-GB"/>
        </w:rPr>
      </w:pPr>
      <w:r w:rsidRPr="000205E8">
        <w:rPr>
          <w:rFonts w:asciiTheme="majorBidi" w:hAnsiTheme="majorBidi" w:cstheme="majorBidi"/>
          <w:sz w:val="24"/>
          <w:szCs w:val="24"/>
          <w:lang w:val="en-GB"/>
        </w:rPr>
        <w:t>Extend the Domestic Violence Indefinite Leave to Remain (DVILR) and Destitution Domestic Violence Concession (DDVC) model for those on partner/spousal visas to all migrant victims of abuse regardless of their immigration status, to prevent them from being trapped in violent relationships due to no recourse to public funds.</w:t>
      </w:r>
    </w:p>
    <w:p w14:paraId="54782271" w14:textId="786D056D" w:rsidR="00BB42DD" w:rsidRPr="000205E8" w:rsidRDefault="7B0E82D7" w:rsidP="00CF4EC8">
      <w:pPr>
        <w:pStyle w:val="ListParagraph"/>
        <w:numPr>
          <w:ilvl w:val="0"/>
          <w:numId w:val="41"/>
        </w:numPr>
        <w:spacing w:after="0"/>
        <w:ind w:right="-20"/>
        <w:jc w:val="both"/>
        <w:rPr>
          <w:rFonts w:asciiTheme="majorBidi" w:hAnsiTheme="majorBidi" w:cstheme="majorBidi"/>
          <w:sz w:val="24"/>
          <w:szCs w:val="24"/>
          <w:lang w:val="en-GB"/>
        </w:rPr>
      </w:pPr>
      <w:r w:rsidRPr="000205E8">
        <w:rPr>
          <w:rFonts w:asciiTheme="majorBidi" w:hAnsiTheme="majorBidi" w:cstheme="majorBidi"/>
          <w:sz w:val="24"/>
          <w:szCs w:val="24"/>
          <w:lang w:val="en-GB"/>
        </w:rPr>
        <w:t xml:space="preserve">Extend the current three-month provision to six months under the DDVC to give victims the ‘breathing space’ to resolve problems by seeking advice and recover from abuse, and to encourage more refuge providers to accept referrals and not turn victims away. </w:t>
      </w:r>
    </w:p>
    <w:p w14:paraId="5D103111" w14:textId="77777777" w:rsidR="00DE7079" w:rsidRPr="000205E8" w:rsidRDefault="00DE7079" w:rsidP="00822D58">
      <w:pPr>
        <w:numPr>
          <w:ilvl w:val="0"/>
          <w:numId w:val="39"/>
        </w:numPr>
        <w:spacing w:after="120"/>
        <w:ind w:left="360"/>
        <w:jc w:val="both"/>
      </w:pPr>
      <w:r w:rsidRPr="000205E8">
        <w:t>The Ce</w:t>
      </w:r>
      <w:r w:rsidR="5DEC304F" w:rsidRPr="000205E8">
        <w:t>ntre for Women’s Justice</w:t>
      </w:r>
      <w:r w:rsidR="12ED89F2" w:rsidRPr="000205E8">
        <w:t xml:space="preserve"> and the Tackling Double Disadvantage partnership have pointed out that t</w:t>
      </w:r>
      <w:r w:rsidR="7B0E82D7" w:rsidRPr="000205E8">
        <w:t xml:space="preserve">hese proposals would have the additional benefit of reducing the risk of migrant victims’ </w:t>
      </w:r>
      <w:proofErr w:type="spellStart"/>
      <w:r w:rsidR="7B0E82D7" w:rsidRPr="000205E8">
        <w:t>criminalisation</w:t>
      </w:r>
      <w:proofErr w:type="spellEnd"/>
      <w:r w:rsidR="7B0E82D7" w:rsidRPr="000205E8">
        <w:t>.</w:t>
      </w:r>
      <w:r w:rsidR="00D54473" w:rsidRPr="000205E8">
        <w:rPr>
          <w:vertAlign w:val="superscript"/>
        </w:rPr>
        <w:footnoteReference w:id="87"/>
      </w:r>
    </w:p>
    <w:p w14:paraId="753E9CAB" w14:textId="77777777" w:rsidR="00DE7079" w:rsidRPr="000205E8" w:rsidRDefault="2527608A" w:rsidP="00822D58">
      <w:pPr>
        <w:numPr>
          <w:ilvl w:val="0"/>
          <w:numId w:val="39"/>
        </w:numPr>
        <w:spacing w:after="120"/>
        <w:ind w:left="360"/>
        <w:jc w:val="both"/>
      </w:pPr>
      <w:r w:rsidRPr="000205E8">
        <w:t>T</w:t>
      </w:r>
      <w:r w:rsidR="36C38384" w:rsidRPr="000205E8">
        <w:t xml:space="preserve">he </w:t>
      </w:r>
      <w:r w:rsidR="1D0BC86F" w:rsidRPr="000205E8">
        <w:t>DVILR</w:t>
      </w:r>
      <w:r w:rsidR="36C38384" w:rsidRPr="000205E8">
        <w:t xml:space="preserve"> and </w:t>
      </w:r>
      <w:r w:rsidR="0E72E369" w:rsidRPr="000205E8">
        <w:t>DDVC</w:t>
      </w:r>
      <w:r w:rsidR="1F5F081E" w:rsidRPr="000205E8">
        <w:t xml:space="preserve"> </w:t>
      </w:r>
      <w:r w:rsidR="18C03787" w:rsidRPr="000205E8">
        <w:t>are limited in accessibility</w:t>
      </w:r>
      <w:r w:rsidR="42B51DD3" w:rsidRPr="000205E8">
        <w:t>.</w:t>
      </w:r>
      <w:r w:rsidR="00BD434B" w:rsidRPr="000205E8">
        <w:rPr>
          <w:vertAlign w:val="superscript"/>
        </w:rPr>
        <w:footnoteReference w:id="88"/>
      </w:r>
      <w:r w:rsidR="42B51DD3" w:rsidRPr="000205E8">
        <w:rPr>
          <w:vertAlign w:val="superscript"/>
        </w:rPr>
        <w:t xml:space="preserve"> </w:t>
      </w:r>
      <w:r w:rsidR="76D9F213" w:rsidRPr="000205E8">
        <w:t xml:space="preserve">The </w:t>
      </w:r>
      <w:r w:rsidR="4A226190" w:rsidRPr="000205E8">
        <w:t>DVILR</w:t>
      </w:r>
      <w:r w:rsidR="76D9F213" w:rsidRPr="000205E8">
        <w:t xml:space="preserve"> </w:t>
      </w:r>
      <w:r w:rsidR="193E5B86" w:rsidRPr="000205E8">
        <w:t>“</w:t>
      </w:r>
      <w:r w:rsidR="78A00EBD" w:rsidRPr="000205E8">
        <w:t>only applies to spousal visa holders, leaving other visa categories, such as work visas, visitor visas, student visas, domestic workers, or status under rights to family life rules, vulnerable to abuse and discrimination</w:t>
      </w:r>
      <w:r w:rsidR="54B803AF" w:rsidRPr="000205E8">
        <w:t>.</w:t>
      </w:r>
      <w:r w:rsidR="78A00EBD" w:rsidRPr="000205E8">
        <w:t>”</w:t>
      </w:r>
      <w:r w:rsidR="00D54473" w:rsidRPr="000205E8">
        <w:rPr>
          <w:vertAlign w:val="superscript"/>
        </w:rPr>
        <w:footnoteReference w:id="89"/>
      </w:r>
      <w:r w:rsidR="57F19601" w:rsidRPr="000205E8">
        <w:rPr>
          <w:vertAlign w:val="superscript"/>
        </w:rPr>
        <w:t xml:space="preserve"> </w:t>
      </w:r>
      <w:r w:rsidR="76D9F213" w:rsidRPr="000205E8">
        <w:t xml:space="preserve">Likewise, the </w:t>
      </w:r>
      <w:r w:rsidR="585C383E" w:rsidRPr="000205E8">
        <w:t>DDVC</w:t>
      </w:r>
      <w:r w:rsidR="18C03787" w:rsidRPr="000205E8">
        <w:t xml:space="preserve">, which gives migrant women access to the welfare system for three months, </w:t>
      </w:r>
      <w:r w:rsidR="76D9F213" w:rsidRPr="000205E8">
        <w:t>is restrict</w:t>
      </w:r>
      <w:r w:rsidR="4B7F4CAD" w:rsidRPr="000205E8">
        <w:t>ed</w:t>
      </w:r>
      <w:r w:rsidR="76D9F213" w:rsidRPr="000205E8">
        <w:t xml:space="preserve"> to a small po</w:t>
      </w:r>
      <w:r w:rsidR="4B7F4CAD" w:rsidRPr="000205E8">
        <w:t>ol</w:t>
      </w:r>
      <w:r w:rsidR="76D9F213" w:rsidRPr="000205E8">
        <w:t xml:space="preserve"> of </w:t>
      </w:r>
      <w:r w:rsidR="59997FDC" w:rsidRPr="000205E8">
        <w:t xml:space="preserve">immigrant </w:t>
      </w:r>
      <w:r w:rsidR="76D9F213" w:rsidRPr="000205E8">
        <w:t>victim-survivors</w:t>
      </w:r>
      <w:r w:rsidR="18C03787" w:rsidRPr="000205E8">
        <w:t>,</w:t>
      </w:r>
      <w:r w:rsidR="00490ECB" w:rsidRPr="000205E8">
        <w:rPr>
          <w:vertAlign w:val="superscript"/>
        </w:rPr>
        <w:footnoteReference w:id="90"/>
      </w:r>
      <w:r w:rsidR="18C03787" w:rsidRPr="000205E8">
        <w:rPr>
          <w:vertAlign w:val="superscript"/>
        </w:rPr>
        <w:t xml:space="preserve"> </w:t>
      </w:r>
      <w:r w:rsidR="18C03787" w:rsidRPr="000205E8">
        <w:t xml:space="preserve">as </w:t>
      </w:r>
      <w:r w:rsidR="775C5CC8" w:rsidRPr="000205E8">
        <w:t>“</w:t>
      </w:r>
      <w:r w:rsidR="18C03787" w:rsidRPr="000205E8">
        <w:t>y</w:t>
      </w:r>
      <w:r w:rsidR="775C5CC8" w:rsidRPr="000205E8">
        <w:t>ou must be a migrant spouse to a British citizen or a settled person in the UK.</w:t>
      </w:r>
      <w:r w:rsidR="18C03787" w:rsidRPr="000205E8">
        <w:t>”</w:t>
      </w:r>
      <w:r w:rsidR="003D39F8" w:rsidRPr="000205E8">
        <w:rPr>
          <w:vertAlign w:val="superscript"/>
        </w:rPr>
        <w:footnoteReference w:id="91"/>
      </w:r>
      <w:r w:rsidR="1B49398A" w:rsidRPr="000205E8">
        <w:t xml:space="preserve"> Due to the</w:t>
      </w:r>
      <w:r w:rsidR="083EC5F7" w:rsidRPr="000205E8">
        <w:t xml:space="preserve"> law’s</w:t>
      </w:r>
      <w:r w:rsidR="1B49398A" w:rsidRPr="000205E8">
        <w:t xml:space="preserve"> differentiation of treatment, perpetrators of multiple types of gender-based violence </w:t>
      </w:r>
      <w:r w:rsidR="083EC5F7" w:rsidRPr="000205E8">
        <w:t xml:space="preserve">can exploit </w:t>
      </w:r>
      <w:r w:rsidR="1B49398A" w:rsidRPr="000205E8">
        <w:t xml:space="preserve">the immigration system as the “essential key ingredient” to control and coerce women, </w:t>
      </w:r>
      <w:r w:rsidR="083EC5F7" w:rsidRPr="000205E8">
        <w:t xml:space="preserve">because </w:t>
      </w:r>
      <w:r w:rsidR="1B49398A" w:rsidRPr="000205E8">
        <w:t>“that’s all they need</w:t>
      </w:r>
      <w:r w:rsidR="11530C4D" w:rsidRPr="000205E8">
        <w:t>;</w:t>
      </w:r>
      <w:r w:rsidR="1B49398A" w:rsidRPr="000205E8">
        <w:t xml:space="preserve"> perpetrators use all of the rest, but they don’t need</w:t>
      </w:r>
      <w:r w:rsidR="11530C4D" w:rsidRPr="000205E8">
        <w:t xml:space="preserve"> it</w:t>
      </w:r>
      <w:r w:rsidR="1B49398A" w:rsidRPr="000205E8">
        <w:t xml:space="preserve"> because all it takes </w:t>
      </w:r>
      <w:r w:rsidR="41192E67" w:rsidRPr="000205E8">
        <w:t xml:space="preserve">is </w:t>
      </w:r>
      <w:r w:rsidR="1B49398A" w:rsidRPr="000205E8">
        <w:t>a call to Home Office to report you.”</w:t>
      </w:r>
      <w:r w:rsidR="00031C8E" w:rsidRPr="000205E8">
        <w:rPr>
          <w:vertAlign w:val="superscript"/>
        </w:rPr>
        <w:footnoteReference w:id="92"/>
      </w:r>
    </w:p>
    <w:p w14:paraId="7EF22150" w14:textId="29ADF587" w:rsidR="00DE7079" w:rsidRPr="000205E8" w:rsidRDefault="4C4E8996" w:rsidP="00822D58">
      <w:pPr>
        <w:numPr>
          <w:ilvl w:val="0"/>
          <w:numId w:val="39"/>
        </w:numPr>
        <w:spacing w:after="120"/>
        <w:ind w:left="360"/>
        <w:jc w:val="both"/>
      </w:pPr>
      <w:r w:rsidRPr="000205E8">
        <w:t xml:space="preserve">Like the Domestic Abuse Act 2021, </w:t>
      </w:r>
      <w:r w:rsidR="7552BC78" w:rsidRPr="000205E8">
        <w:t>t</w:t>
      </w:r>
      <w:r w:rsidR="6C5E97CD" w:rsidRPr="000205E8">
        <w:t>he Victims and Prisoners Bill</w:t>
      </w:r>
      <w:r w:rsidR="112F50F1" w:rsidRPr="000205E8">
        <w:t>,</w:t>
      </w:r>
      <w:r w:rsidR="6C5E97CD" w:rsidRPr="000205E8">
        <w:t xml:space="preserve"> </w:t>
      </w:r>
      <w:r w:rsidR="6B7E0B04" w:rsidRPr="000205E8">
        <w:t>“</w:t>
      </w:r>
      <w:r w:rsidR="6C5E97CD" w:rsidRPr="000205E8">
        <w:t xml:space="preserve">does not address the gaps in law and practice that can lead to the unjust </w:t>
      </w:r>
      <w:proofErr w:type="spellStart"/>
      <w:r w:rsidR="6C5E97CD" w:rsidRPr="000205E8">
        <w:t>criminalisation</w:t>
      </w:r>
      <w:proofErr w:type="spellEnd"/>
      <w:r w:rsidR="6C5E97CD" w:rsidRPr="000205E8">
        <w:t xml:space="preserve"> of victims of domestic abuse and other forms of VAWG and exploitation, including Black, </w:t>
      </w:r>
      <w:proofErr w:type="spellStart"/>
      <w:r w:rsidR="6C5E97CD" w:rsidRPr="000205E8">
        <w:t>minoritised</w:t>
      </w:r>
      <w:proofErr w:type="spellEnd"/>
      <w:r w:rsidR="6C5E97CD" w:rsidRPr="000205E8">
        <w:t xml:space="preserve"> and migrant victims</w:t>
      </w:r>
      <w:r w:rsidR="112F50F1" w:rsidRPr="000205E8">
        <w:t>.</w:t>
      </w:r>
      <w:r w:rsidR="6B7E0B04" w:rsidRPr="000205E8">
        <w:t>”</w:t>
      </w:r>
      <w:r w:rsidR="00C7145F" w:rsidRPr="000205E8">
        <w:rPr>
          <w:vertAlign w:val="superscript"/>
        </w:rPr>
        <w:footnoteReference w:id="93"/>
      </w:r>
      <w:r w:rsidR="1E1E6E3A" w:rsidRPr="000205E8">
        <w:t xml:space="preserve"> </w:t>
      </w:r>
      <w:r w:rsidR="6C2B99E5" w:rsidRPr="000205E8">
        <w:t xml:space="preserve">Legislation is needed to </w:t>
      </w:r>
      <w:proofErr w:type="spellStart"/>
      <w:r w:rsidR="62CB67FC" w:rsidRPr="000205E8">
        <w:t>modernise</w:t>
      </w:r>
      <w:proofErr w:type="spellEnd"/>
      <w:r w:rsidR="62CB67FC" w:rsidRPr="000205E8">
        <w:t xml:space="preserve"> outdated common law defenses which do not adequately protect victims of VAW who are accused of offending, and</w:t>
      </w:r>
      <w:r w:rsidR="6135C58A" w:rsidRPr="000205E8">
        <w:t xml:space="preserve"> to</w:t>
      </w:r>
      <w:r w:rsidR="62CB67FC" w:rsidRPr="000205E8">
        <w:t xml:space="preserve"> reflect current understanding of domestic abuse and controll</w:t>
      </w:r>
      <w:r w:rsidR="65AD3F01" w:rsidRPr="000205E8">
        <w:t xml:space="preserve">ing or coercive </w:t>
      </w:r>
      <w:proofErr w:type="spellStart"/>
      <w:r w:rsidR="65AD3F01" w:rsidRPr="000205E8">
        <w:t>behaviour</w:t>
      </w:r>
      <w:proofErr w:type="spellEnd"/>
      <w:r w:rsidR="65AD3F01" w:rsidRPr="000205E8">
        <w:t>,</w:t>
      </w:r>
      <w:r w:rsidR="7473B081" w:rsidRPr="000205E8">
        <w:t xml:space="preserve"> </w:t>
      </w:r>
      <w:r w:rsidR="6135C58A" w:rsidRPr="000205E8">
        <w:t>in order to</w:t>
      </w:r>
      <w:r w:rsidR="0DA633EA" w:rsidRPr="000205E8">
        <w:t xml:space="preserve"> protect victims from “unjust </w:t>
      </w:r>
      <w:proofErr w:type="spellStart"/>
      <w:r w:rsidR="0DA633EA" w:rsidRPr="000205E8">
        <w:t>criminalisation</w:t>
      </w:r>
      <w:proofErr w:type="spellEnd"/>
      <w:r w:rsidR="0DA633EA" w:rsidRPr="000205E8">
        <w:t>”</w:t>
      </w:r>
      <w:r w:rsidR="6135C58A" w:rsidRPr="000205E8">
        <w:t>.</w:t>
      </w:r>
      <w:r w:rsidR="0DA633EA" w:rsidRPr="000205E8">
        <w:t xml:space="preserve"> </w:t>
      </w:r>
    </w:p>
    <w:p w14:paraId="21B3CEA9" w14:textId="11B10494" w:rsidR="007F704C" w:rsidRPr="000205E8" w:rsidRDefault="6F9C98B6" w:rsidP="00822D58">
      <w:pPr>
        <w:numPr>
          <w:ilvl w:val="0"/>
          <w:numId w:val="39"/>
        </w:numPr>
        <w:spacing w:after="120"/>
        <w:ind w:left="360"/>
        <w:jc w:val="both"/>
      </w:pPr>
      <w:r w:rsidRPr="000205E8">
        <w:t xml:space="preserve">Black, </w:t>
      </w:r>
      <w:proofErr w:type="spellStart"/>
      <w:r w:rsidRPr="000205E8">
        <w:t>minoritised</w:t>
      </w:r>
      <w:proofErr w:type="spellEnd"/>
      <w:r w:rsidRPr="000205E8">
        <w:t xml:space="preserve"> and migrant victims of VAW</w:t>
      </w:r>
      <w:r w:rsidR="000C1328" w:rsidRPr="000205E8">
        <w:t>G</w:t>
      </w:r>
      <w:r w:rsidRPr="000205E8">
        <w:t xml:space="preserve"> are particularly vulnerable to unjust </w:t>
      </w:r>
      <w:proofErr w:type="spellStart"/>
      <w:r w:rsidRPr="000205E8">
        <w:t>criminalisation</w:t>
      </w:r>
      <w:proofErr w:type="spellEnd"/>
      <w:r w:rsidRPr="000205E8">
        <w:t xml:space="preserve"> </w:t>
      </w:r>
      <w:r w:rsidR="47EDFA52" w:rsidRPr="000205E8">
        <w:t xml:space="preserve">because they experience additional barriers to disclosing abuse and accessing support, and they face systemic racism from criminal justice agencies. This is partly due to a lack of cultural competency as agencies fail to respond appropriately to evidence of abuse, misinterpret women’s </w:t>
      </w:r>
      <w:proofErr w:type="spellStart"/>
      <w:r w:rsidR="47EDFA52" w:rsidRPr="000205E8">
        <w:t>behaviour</w:t>
      </w:r>
      <w:proofErr w:type="spellEnd"/>
      <w:r w:rsidR="47EDFA52" w:rsidRPr="000205E8">
        <w:t>, and fail to ensure women are able to understand and participate fully in proceedings against them.</w:t>
      </w:r>
      <w:r w:rsidR="00BB42DD" w:rsidRPr="000205E8">
        <w:rPr>
          <w:vertAlign w:val="superscript"/>
        </w:rPr>
        <w:footnoteReference w:id="94"/>
      </w:r>
      <w:r w:rsidR="47EDFA52" w:rsidRPr="000205E8">
        <w:rPr>
          <w:vertAlign w:val="superscript"/>
        </w:rPr>
        <w:t xml:space="preserve"> </w:t>
      </w:r>
      <w:r w:rsidR="6135C58A" w:rsidRPr="000205E8">
        <w:t>S</w:t>
      </w:r>
      <w:r w:rsidR="26692805" w:rsidRPr="000205E8">
        <w:t>tatutory</w:t>
      </w:r>
      <w:r w:rsidR="7473B081" w:rsidRPr="000205E8">
        <w:t xml:space="preserve"> </w:t>
      </w:r>
      <w:r w:rsidR="28D5C0D0" w:rsidRPr="000205E8">
        <w:t>defen</w:t>
      </w:r>
      <w:r w:rsidR="1D929235" w:rsidRPr="000205E8">
        <w:t>s</w:t>
      </w:r>
      <w:r w:rsidR="28D5C0D0" w:rsidRPr="000205E8">
        <w:t>es</w:t>
      </w:r>
      <w:r w:rsidR="7473B081" w:rsidRPr="000205E8">
        <w:t xml:space="preserve"> </w:t>
      </w:r>
      <w:r w:rsidR="6135C58A" w:rsidRPr="000205E8">
        <w:t xml:space="preserve">have been tabled in the Criminal Justice Bill </w:t>
      </w:r>
      <w:r w:rsidR="118F8805" w:rsidRPr="000205E8">
        <w:t xml:space="preserve">for use </w:t>
      </w:r>
      <w:r w:rsidR="7473B081" w:rsidRPr="000205E8">
        <w:t>in</w:t>
      </w:r>
      <w:r w:rsidR="4F06842C" w:rsidRPr="000205E8">
        <w:t xml:space="preserve"> cases where </w:t>
      </w:r>
      <w:r w:rsidR="118F8805" w:rsidRPr="000205E8">
        <w:t xml:space="preserve">survivors of domestic abuse are accused of </w:t>
      </w:r>
      <w:r w:rsidR="64E8F5B7" w:rsidRPr="000205E8">
        <w:t xml:space="preserve"> offenses </w:t>
      </w:r>
      <w:r w:rsidR="118F8805" w:rsidRPr="000205E8">
        <w:t xml:space="preserve">that </w:t>
      </w:r>
      <w:r w:rsidR="64E8F5B7" w:rsidRPr="000205E8">
        <w:t>were committed in self-defense or due to control by an abuser</w:t>
      </w:r>
      <w:r w:rsidR="118F8805" w:rsidRPr="000205E8">
        <w:t>, but they are currently opposed by the UK Government</w:t>
      </w:r>
      <w:r w:rsidR="40E22347" w:rsidRPr="000205E8">
        <w:t>.</w:t>
      </w:r>
      <w:r w:rsidR="009069AD" w:rsidRPr="000205E8">
        <w:rPr>
          <w:vertAlign w:val="superscript"/>
        </w:rPr>
        <w:footnoteReference w:id="95"/>
      </w:r>
      <w:r w:rsidR="41AFB9AD" w:rsidRPr="000205E8">
        <w:t xml:space="preserve"> </w:t>
      </w:r>
      <w:r w:rsidR="17302BCC" w:rsidRPr="000205E8">
        <w:t>Pending the introduction of these statutory protections, i</w:t>
      </w:r>
      <w:r w:rsidR="4D155A22" w:rsidRPr="000205E8">
        <w:t xml:space="preserve">nterviewed experts </w:t>
      </w:r>
      <w:r w:rsidR="41AFB9AD" w:rsidRPr="000205E8">
        <w:t>stressed the</w:t>
      </w:r>
      <w:r w:rsidR="4D155A22" w:rsidRPr="000205E8">
        <w:t xml:space="preserve"> need for </w:t>
      </w:r>
      <w:r w:rsidR="51A31F8B" w:rsidRPr="000205E8">
        <w:t xml:space="preserve">training and </w:t>
      </w:r>
      <w:r w:rsidR="69F8B6BF" w:rsidRPr="000205E8">
        <w:t>improved accountability</w:t>
      </w:r>
      <w:r w:rsidR="4D155A22" w:rsidRPr="000205E8">
        <w:t xml:space="preserve"> throughout the system </w:t>
      </w:r>
      <w:r w:rsidR="4DA5CE10" w:rsidRPr="000205E8">
        <w:t xml:space="preserve">to prevent inappropriate arrests and prosecutions of </w:t>
      </w:r>
      <w:r w:rsidR="17302BCC" w:rsidRPr="000205E8">
        <w:t xml:space="preserve">domestic </w:t>
      </w:r>
      <w:r w:rsidR="1CD301E8" w:rsidRPr="000205E8">
        <w:t xml:space="preserve">abuse victims for actions </w:t>
      </w:r>
      <w:r w:rsidR="0457F91A" w:rsidRPr="000205E8">
        <w:t xml:space="preserve">done </w:t>
      </w:r>
      <w:r w:rsidR="1CD301E8" w:rsidRPr="000205E8">
        <w:t>in self-defense or while under the control of their abusers</w:t>
      </w:r>
      <w:r w:rsidR="17302BCC" w:rsidRPr="000205E8">
        <w:t>, in line with the public interest</w:t>
      </w:r>
      <w:r w:rsidR="1CD301E8" w:rsidRPr="000205E8">
        <w:t>.</w:t>
      </w:r>
      <w:r w:rsidR="00854E62" w:rsidRPr="000205E8">
        <w:rPr>
          <w:vertAlign w:val="superscript"/>
        </w:rPr>
        <w:footnoteReference w:id="96"/>
      </w:r>
    </w:p>
    <w:p w14:paraId="27AF94C5" w14:textId="4B4CFB3B" w:rsidR="00AF709D" w:rsidRPr="000205E8" w:rsidRDefault="00850BDB" w:rsidP="00F7183C">
      <w:pPr>
        <w:tabs>
          <w:tab w:val="left" w:pos="360"/>
        </w:tabs>
        <w:spacing w:after="120"/>
        <w:jc w:val="both"/>
        <w:rPr>
          <w:rFonts w:asciiTheme="majorBidi" w:hAnsiTheme="majorBidi" w:cstheme="majorBidi"/>
          <w:b/>
          <w:bCs/>
          <w:i/>
          <w:iCs/>
          <w:lang w:val="en-GB"/>
        </w:rPr>
      </w:pPr>
      <w:r w:rsidRPr="000205E8">
        <w:rPr>
          <w:rFonts w:asciiTheme="majorBidi" w:hAnsiTheme="majorBidi" w:cstheme="majorBidi"/>
          <w:b/>
          <w:bCs/>
          <w:i/>
          <w:iCs/>
          <w:lang w:val="en-GB"/>
        </w:rPr>
        <w:t xml:space="preserve">Access to </w:t>
      </w:r>
      <w:r w:rsidR="00842474" w:rsidRPr="000205E8">
        <w:rPr>
          <w:rFonts w:asciiTheme="majorBidi" w:hAnsiTheme="majorBidi" w:cstheme="majorBidi"/>
          <w:b/>
          <w:bCs/>
          <w:i/>
          <w:iCs/>
          <w:lang w:val="en-GB"/>
        </w:rPr>
        <w:t xml:space="preserve">safe housing, </w:t>
      </w:r>
      <w:proofErr w:type="gramStart"/>
      <w:r w:rsidR="00842474" w:rsidRPr="000205E8">
        <w:rPr>
          <w:rFonts w:asciiTheme="majorBidi" w:hAnsiTheme="majorBidi" w:cstheme="majorBidi"/>
          <w:b/>
          <w:bCs/>
          <w:i/>
          <w:iCs/>
          <w:lang w:val="en-GB"/>
        </w:rPr>
        <w:t>welfare</w:t>
      </w:r>
      <w:proofErr w:type="gramEnd"/>
      <w:r w:rsidR="00842474" w:rsidRPr="000205E8">
        <w:rPr>
          <w:rFonts w:asciiTheme="majorBidi" w:hAnsiTheme="majorBidi" w:cstheme="majorBidi"/>
          <w:b/>
          <w:bCs/>
          <w:i/>
          <w:iCs/>
          <w:lang w:val="en-GB"/>
        </w:rPr>
        <w:t xml:space="preserve"> </w:t>
      </w:r>
      <w:r w:rsidR="001C2027" w:rsidRPr="000205E8">
        <w:rPr>
          <w:rFonts w:asciiTheme="majorBidi" w:hAnsiTheme="majorBidi" w:cstheme="majorBidi"/>
          <w:b/>
          <w:bCs/>
          <w:i/>
          <w:iCs/>
          <w:lang w:val="en-GB"/>
        </w:rPr>
        <w:t>and health care</w:t>
      </w:r>
    </w:p>
    <w:p w14:paraId="556EBE71" w14:textId="77777777" w:rsidR="00DE7079" w:rsidRPr="000205E8" w:rsidRDefault="2EF52A36" w:rsidP="00721771">
      <w:pPr>
        <w:numPr>
          <w:ilvl w:val="0"/>
          <w:numId w:val="39"/>
        </w:numPr>
        <w:spacing w:after="120"/>
        <w:ind w:left="360"/>
        <w:jc w:val="both"/>
      </w:pPr>
      <w:r w:rsidRPr="000205E8">
        <w:t xml:space="preserve">The UK presents serious shortcomings in providing protective measures to women enduring violence within its jurisdiction. When discussing the restrictions that migrant women suffer in accessing protection, including welfare services, a policy expert stated, “It does not work brilliantly because the system is not functioning properly. Nevertheless, as a </w:t>
      </w:r>
      <w:r w:rsidR="3262468F" w:rsidRPr="000205E8">
        <w:t xml:space="preserve">Black or </w:t>
      </w:r>
      <w:proofErr w:type="spellStart"/>
      <w:r w:rsidR="3262468F" w:rsidRPr="000205E8">
        <w:t>minoritised</w:t>
      </w:r>
      <w:proofErr w:type="spellEnd"/>
      <w:r w:rsidR="3262468F" w:rsidRPr="000205E8">
        <w:t xml:space="preserve"> </w:t>
      </w:r>
      <w:r w:rsidRPr="000205E8">
        <w:t xml:space="preserve">migrant </w:t>
      </w:r>
      <w:proofErr w:type="gramStart"/>
      <w:r w:rsidRPr="000205E8">
        <w:t>woman ,</w:t>
      </w:r>
      <w:proofErr w:type="gramEnd"/>
      <w:r w:rsidRPr="000205E8">
        <w:t xml:space="preserve"> you have to fight every step of the way to access these services. The police will focus on your immigration status and overlook the violence perpetrated on you. It protects perpetrators and allows for impunity. Victims face immigration control measures in trying to access social services.”</w:t>
      </w:r>
      <w:r w:rsidR="000B636E" w:rsidRPr="000205E8">
        <w:rPr>
          <w:vertAlign w:val="superscript"/>
        </w:rPr>
        <w:footnoteReference w:id="97"/>
      </w:r>
      <w:r w:rsidRPr="000205E8">
        <w:rPr>
          <w:vertAlign w:val="superscript"/>
        </w:rPr>
        <w:t xml:space="preserve"> </w:t>
      </w:r>
      <w:r w:rsidRPr="000205E8">
        <w:t xml:space="preserve">The inaccessibility of the systems </w:t>
      </w:r>
      <w:r w:rsidR="4D62615A" w:rsidRPr="000205E8">
        <w:t xml:space="preserve">ensures that </w:t>
      </w:r>
      <w:r w:rsidRPr="000205E8">
        <w:t>women at risk or victims of violence</w:t>
      </w:r>
      <w:r w:rsidR="4D62615A" w:rsidRPr="000205E8">
        <w:t xml:space="preserve"> remain vulnerable</w:t>
      </w:r>
      <w:r w:rsidR="169B60A5" w:rsidRPr="000205E8">
        <w:t xml:space="preserve"> </w:t>
      </w:r>
      <w:r w:rsidR="0E2FB72D" w:rsidRPr="000205E8">
        <w:t>when</w:t>
      </w:r>
      <w:r w:rsidR="7B2DA551" w:rsidRPr="000205E8">
        <w:t xml:space="preserve"> they</w:t>
      </w:r>
      <w:r w:rsidR="169B60A5" w:rsidRPr="000205E8">
        <w:t xml:space="preserve"> remain economically dependent</w:t>
      </w:r>
      <w:r w:rsidR="1073B9EF" w:rsidRPr="000205E8">
        <w:t xml:space="preserve"> on their abusers.</w:t>
      </w:r>
      <w:r w:rsidRPr="000205E8">
        <w:t xml:space="preserve"> </w:t>
      </w:r>
      <w:r w:rsidR="60684B7E" w:rsidRPr="000205E8">
        <w:t>Interviewees</w:t>
      </w:r>
      <w:r w:rsidRPr="000205E8">
        <w:t xml:space="preserve"> </w:t>
      </w:r>
      <w:r w:rsidR="2C03F356" w:rsidRPr="000205E8">
        <w:t>shared: “</w:t>
      </w:r>
      <w:r w:rsidR="6BC5FC1B" w:rsidRPr="000205E8">
        <w:t>If</w:t>
      </w:r>
      <w:r w:rsidRPr="000205E8">
        <w:t xml:space="preserve"> you can’t access the refuge, the welfare net, benefits, protection for you and your children, even police reporting in itself is going to make possible that you endure abuse for longer and your risks levels are going to go up.”</w:t>
      </w:r>
      <w:r w:rsidR="008C7FD3" w:rsidRPr="000205E8">
        <w:rPr>
          <w:vertAlign w:val="superscript"/>
        </w:rPr>
        <w:footnoteReference w:id="98"/>
      </w:r>
    </w:p>
    <w:p w14:paraId="3332B9B1" w14:textId="6D87340B" w:rsidR="00DE7079" w:rsidRPr="000205E8" w:rsidRDefault="2EF52A36" w:rsidP="00721771">
      <w:pPr>
        <w:numPr>
          <w:ilvl w:val="0"/>
          <w:numId w:val="39"/>
        </w:numPr>
        <w:spacing w:after="120"/>
        <w:ind w:left="360"/>
        <w:jc w:val="both"/>
      </w:pPr>
      <w:r w:rsidRPr="000205E8">
        <w:t xml:space="preserve">The </w:t>
      </w:r>
      <w:r w:rsidR="73EC40DA" w:rsidRPr="000205E8">
        <w:t>NRPF</w:t>
      </w:r>
      <w:r w:rsidR="000C1328" w:rsidRPr="000205E8">
        <w:t xml:space="preserve"> </w:t>
      </w:r>
      <w:r w:rsidR="6A498722" w:rsidRPr="000205E8">
        <w:t>condition has been identified as one of the biggest obstacles to</w:t>
      </w:r>
      <w:r w:rsidRPr="000205E8">
        <w:t xml:space="preserve"> </w:t>
      </w:r>
      <w:r w:rsidR="7D52F6FE" w:rsidRPr="000205E8">
        <w:t xml:space="preserve">protection, </w:t>
      </w:r>
      <w:r w:rsidRPr="000205E8">
        <w:t>support and accommodation</w:t>
      </w:r>
      <w:r w:rsidR="7D52F6FE" w:rsidRPr="000205E8">
        <w:t xml:space="preserve"> for migrant women </w:t>
      </w:r>
      <w:r w:rsidR="69B628DE" w:rsidRPr="000205E8">
        <w:t>experiencing VAWG</w:t>
      </w:r>
      <w:r w:rsidRPr="000205E8">
        <w:t>.</w:t>
      </w:r>
      <w:r w:rsidR="000B636E" w:rsidRPr="000205E8">
        <w:rPr>
          <w:vertAlign w:val="superscript"/>
        </w:rPr>
        <w:footnoteReference w:id="99"/>
      </w:r>
      <w:r w:rsidR="69B628DE" w:rsidRPr="000205E8">
        <w:rPr>
          <w:vertAlign w:val="superscript"/>
        </w:rPr>
        <w:t xml:space="preserve"> </w:t>
      </w:r>
      <w:r w:rsidRPr="000205E8">
        <w:t>This policy</w:t>
      </w:r>
      <w:r w:rsidR="6F38E81C" w:rsidRPr="000205E8">
        <w:t xml:space="preserve"> impacts</w:t>
      </w:r>
      <w:r w:rsidRPr="000205E8">
        <w:t xml:space="preserve"> victims of violence, restricts access to welfare benefits, </w:t>
      </w:r>
      <w:r w:rsidR="6F38E81C" w:rsidRPr="000205E8">
        <w:t xml:space="preserve">and denies </w:t>
      </w:r>
      <w:r w:rsidRPr="000205E8">
        <w:t xml:space="preserve">them safe housing, </w:t>
      </w:r>
      <w:r w:rsidR="18A22D40" w:rsidRPr="000205E8">
        <w:t>including</w:t>
      </w:r>
      <w:r w:rsidRPr="000205E8">
        <w:t xml:space="preserve"> shelters. The </w:t>
      </w:r>
      <w:r w:rsidR="73EC40DA" w:rsidRPr="000205E8">
        <w:t>NRPF</w:t>
      </w:r>
      <w:r w:rsidRPr="000205E8">
        <w:t xml:space="preserve"> policy also strains statutory services, with women and children often being denied support, reinforcing power imbalances and presenting barriers to essential assistance and protection for migrant women.</w:t>
      </w:r>
      <w:r w:rsidR="000B636E" w:rsidRPr="000205E8">
        <w:rPr>
          <w:vertAlign w:val="superscript"/>
        </w:rPr>
        <w:footnoteReference w:id="100"/>
      </w:r>
      <w:r w:rsidR="496511FA" w:rsidRPr="000205E8">
        <w:rPr>
          <w:vertAlign w:val="superscript"/>
        </w:rPr>
        <w:t xml:space="preserve"> </w:t>
      </w:r>
      <w:r w:rsidR="1AB00662" w:rsidRPr="000205E8">
        <w:t>According to</w:t>
      </w:r>
      <w:r w:rsidR="65BFD007" w:rsidRPr="000205E8">
        <w:t xml:space="preserve"> a </w:t>
      </w:r>
      <w:r w:rsidR="3ABF0191" w:rsidRPr="000205E8">
        <w:t>Shadow Report on the Implementation of the Istanbul Convention, authored by 58  organization</w:t>
      </w:r>
      <w:r w:rsidR="761F97AE" w:rsidRPr="000205E8">
        <w:t>s that specialize</w:t>
      </w:r>
      <w:r w:rsidR="3ABF0191" w:rsidRPr="000205E8">
        <w:t xml:space="preserve"> </w:t>
      </w:r>
      <w:r w:rsidR="0775A216" w:rsidRPr="000205E8">
        <w:t>in</w:t>
      </w:r>
      <w:r w:rsidR="3ABF0191" w:rsidRPr="000205E8">
        <w:t xml:space="preserve"> VAWG</w:t>
      </w:r>
      <w:r w:rsidR="0775A216" w:rsidRPr="000205E8">
        <w:t xml:space="preserve">, </w:t>
      </w:r>
      <w:r w:rsidR="00C233C0" w:rsidRPr="000205E8">
        <w:t>“W</w:t>
      </w:r>
      <w:r w:rsidR="0775A216" w:rsidRPr="000205E8">
        <w:t>omen’s economic inequality significantly impacts experiences of VAWG and the ability to escape and recover - for example, the high cost of renting privately creates a barrier for women leaving and moving on from a relationship with an abusive partner.”</w:t>
      </w:r>
      <w:r w:rsidR="00D31733" w:rsidRPr="000205E8">
        <w:rPr>
          <w:vertAlign w:val="superscript"/>
        </w:rPr>
        <w:footnoteReference w:id="101"/>
      </w:r>
      <w:r w:rsidR="5183EF16" w:rsidRPr="000205E8">
        <w:t xml:space="preserve"> </w:t>
      </w:r>
      <w:r w:rsidR="73EC40DA" w:rsidRPr="000205E8">
        <w:t xml:space="preserve">The NRPF also makes migrant women ineligible for </w:t>
      </w:r>
      <w:r w:rsidR="4F7F9743" w:rsidRPr="000205E8">
        <w:t xml:space="preserve">local authority </w:t>
      </w:r>
      <w:r w:rsidR="73EC40DA" w:rsidRPr="000205E8">
        <w:t xml:space="preserve">homelessness </w:t>
      </w:r>
      <w:r w:rsidR="06626669" w:rsidRPr="000205E8">
        <w:t>assistance</w:t>
      </w:r>
      <w:r w:rsidR="001B6C8F" w:rsidRPr="000205E8">
        <w:t xml:space="preserve"> or housing allocation</w:t>
      </w:r>
      <w:r w:rsidR="1E68B0E2" w:rsidRPr="000205E8">
        <w:t>.</w:t>
      </w:r>
      <w:r w:rsidR="00F747F0" w:rsidRPr="000205E8">
        <w:rPr>
          <w:vertAlign w:val="superscript"/>
        </w:rPr>
        <w:footnoteReference w:id="102"/>
      </w:r>
      <w:r w:rsidR="73EC40DA" w:rsidRPr="000205E8">
        <w:rPr>
          <w:vertAlign w:val="superscript"/>
        </w:rPr>
        <w:t xml:space="preserve"> </w:t>
      </w:r>
      <w:r w:rsidR="3425B77A" w:rsidRPr="000205E8">
        <w:t>In addition</w:t>
      </w:r>
      <w:r w:rsidR="1E85CBD5" w:rsidRPr="000205E8">
        <w:t>,</w:t>
      </w:r>
      <w:r w:rsidR="3425B77A" w:rsidRPr="000205E8">
        <w:t xml:space="preserve"> women seeking asylum are ineligible to apply for work </w:t>
      </w:r>
      <w:proofErr w:type="spellStart"/>
      <w:r w:rsidR="3425B77A" w:rsidRPr="000205E8">
        <w:t>authorisation</w:t>
      </w:r>
      <w:proofErr w:type="spellEnd"/>
      <w:r w:rsidR="3425B77A" w:rsidRPr="000205E8">
        <w:t xml:space="preserve"> for at least 12 months from the </w:t>
      </w:r>
      <w:r w:rsidR="45F86614" w:rsidRPr="000205E8">
        <w:t xml:space="preserve">date of their asylum application or the </w:t>
      </w:r>
      <w:r w:rsidR="5CDDCC70" w:rsidRPr="000205E8">
        <w:t>end of the appeals in their case</w:t>
      </w:r>
      <w:r w:rsidR="7E3DF529" w:rsidRPr="000205E8">
        <w:t>.</w:t>
      </w:r>
      <w:r w:rsidR="00EA1F15" w:rsidRPr="000205E8">
        <w:rPr>
          <w:vertAlign w:val="superscript"/>
        </w:rPr>
        <w:footnoteReference w:id="103"/>
      </w:r>
      <w:r w:rsidR="004D170A" w:rsidRPr="000205E8">
        <w:rPr>
          <w:vertAlign w:val="superscript"/>
        </w:rPr>
        <w:t xml:space="preserve"> </w:t>
      </w:r>
      <w:r w:rsidR="00FB4E67" w:rsidRPr="000205E8">
        <w:t xml:space="preserve">Even in cases </w:t>
      </w:r>
      <w:r w:rsidR="00276D6E" w:rsidRPr="000205E8">
        <w:t>in</w:t>
      </w:r>
      <w:r w:rsidR="00FB4E67" w:rsidRPr="000205E8">
        <w:t xml:space="preserve"> which women </w:t>
      </w:r>
      <w:r w:rsidR="00276D6E" w:rsidRPr="000205E8">
        <w:t xml:space="preserve">have </w:t>
      </w:r>
      <w:r w:rsidR="00FB4E67" w:rsidRPr="000205E8">
        <w:t>access to refuge</w:t>
      </w:r>
      <w:r w:rsidR="00B46A47" w:rsidRPr="000205E8">
        <w:t xml:space="preserve">, service providers highlighted </w:t>
      </w:r>
      <w:r w:rsidR="00276D6E" w:rsidRPr="000205E8">
        <w:t xml:space="preserve">the </w:t>
      </w:r>
      <w:r w:rsidR="004768DF" w:rsidRPr="000205E8">
        <w:t>necessity to advocate for long-term accommodation and rent support to women survivors of VAWG</w:t>
      </w:r>
      <w:r w:rsidR="00276D6E" w:rsidRPr="000205E8">
        <w:t xml:space="preserve"> as </w:t>
      </w:r>
      <w:r w:rsidR="000214AF" w:rsidRPr="000205E8">
        <w:t xml:space="preserve">a measure to </w:t>
      </w:r>
      <w:r w:rsidR="00B6415C" w:rsidRPr="000205E8">
        <w:t>alleviate</w:t>
      </w:r>
      <w:r w:rsidR="000214AF" w:rsidRPr="000205E8">
        <w:t xml:space="preserve"> </w:t>
      </w:r>
      <w:r w:rsidR="00B6415C" w:rsidRPr="000205E8">
        <w:t>of the current shortage of refuges</w:t>
      </w:r>
      <w:r w:rsidR="007F094C" w:rsidRPr="000205E8">
        <w:t xml:space="preserve"> spaces</w:t>
      </w:r>
      <w:r w:rsidR="00B6415C" w:rsidRPr="000205E8">
        <w:t>.</w:t>
      </w:r>
      <w:r w:rsidR="00B6415C" w:rsidRPr="000205E8">
        <w:rPr>
          <w:vertAlign w:val="superscript"/>
        </w:rPr>
        <w:footnoteReference w:id="104"/>
      </w:r>
      <w:r w:rsidR="00276D6E" w:rsidRPr="000205E8">
        <w:rPr>
          <w:vertAlign w:val="superscript"/>
        </w:rPr>
        <w:t xml:space="preserve"> </w:t>
      </w:r>
    </w:p>
    <w:p w14:paraId="45B065AD" w14:textId="3A4983E2" w:rsidR="00DE7079" w:rsidRPr="000205E8" w:rsidRDefault="005D5BAB" w:rsidP="00721771">
      <w:pPr>
        <w:numPr>
          <w:ilvl w:val="0"/>
          <w:numId w:val="39"/>
        </w:numPr>
        <w:spacing w:after="120"/>
        <w:ind w:left="360"/>
        <w:jc w:val="both"/>
      </w:pPr>
      <w:r w:rsidRPr="000205E8" w:rsidDel="6CD019D4">
        <w:t xml:space="preserve">The </w:t>
      </w:r>
      <w:r w:rsidRPr="000205E8" w:rsidDel="59013811">
        <w:t xml:space="preserve">Independent </w:t>
      </w:r>
      <w:r w:rsidRPr="000205E8" w:rsidDel="6CD019D4">
        <w:t xml:space="preserve">Domestic Abuse Commissioner has also </w:t>
      </w:r>
      <w:r w:rsidR="000C1328" w:rsidRPr="000205E8">
        <w:t>highlighted</w:t>
      </w:r>
      <w:r w:rsidRPr="000205E8" w:rsidDel="6CD019D4">
        <w:t xml:space="preserve"> the main shortcomings </w:t>
      </w:r>
      <w:r w:rsidRPr="000205E8" w:rsidDel="39BE4325">
        <w:t>of</w:t>
      </w:r>
      <w:r w:rsidRPr="000205E8" w:rsidDel="6CD019D4">
        <w:t xml:space="preserve"> the current NRPF policy and the gaps </w:t>
      </w:r>
      <w:r w:rsidRPr="000205E8" w:rsidDel="39BE4325">
        <w:t>in</w:t>
      </w:r>
      <w:r w:rsidRPr="000205E8" w:rsidDel="6CD019D4">
        <w:t xml:space="preserve"> the current legislation</w:t>
      </w:r>
      <w:r w:rsidRPr="000205E8" w:rsidDel="2B3B82B3">
        <w:t xml:space="preserve">. In her report </w:t>
      </w:r>
      <w:r w:rsidRPr="000205E8" w:rsidDel="186206E1">
        <w:rPr>
          <w:i/>
          <w:iCs/>
        </w:rPr>
        <w:t>Safety Before Status: the Solutions</w:t>
      </w:r>
      <w:r w:rsidRPr="000205E8" w:rsidDel="2B3B82B3">
        <w:t>, the Domestic Abuse Commissioner</w:t>
      </w:r>
      <w:r w:rsidRPr="000205E8" w:rsidDel="31273C86">
        <w:t xml:space="preserve"> </w:t>
      </w:r>
      <w:r w:rsidRPr="000205E8" w:rsidDel="230290D6">
        <w:t>described barriers faced by migrant women survivors of domestic abuse, as well as the benefits of eliminating the current policy restrictions</w:t>
      </w:r>
      <w:r w:rsidRPr="000205E8" w:rsidDel="7922F99B">
        <w:t xml:space="preserve">. In her analysis, </w:t>
      </w:r>
      <w:r w:rsidR="007F094C" w:rsidRPr="000205E8">
        <w:t>she</w:t>
      </w:r>
      <w:r w:rsidRPr="000205E8" w:rsidDel="7922F99B">
        <w:t xml:space="preserve"> highlighted </w:t>
      </w:r>
      <w:r w:rsidRPr="000205E8" w:rsidDel="4B515305">
        <w:t xml:space="preserve">evidence </w:t>
      </w:r>
      <w:r w:rsidRPr="000205E8" w:rsidDel="645AACA5">
        <w:t xml:space="preserve">from </w:t>
      </w:r>
      <w:r w:rsidRPr="000205E8" w:rsidDel="4B515305">
        <w:t>the</w:t>
      </w:r>
      <w:r w:rsidRPr="000205E8" w:rsidDel="7922F99B">
        <w:t xml:space="preserve"> Support for Migrant </w:t>
      </w:r>
      <w:r w:rsidRPr="000205E8" w:rsidDel="4DC378D2">
        <w:t>V</w:t>
      </w:r>
      <w:r w:rsidRPr="000205E8" w:rsidDel="7922F99B">
        <w:t>ictims pilot.</w:t>
      </w:r>
      <w:r w:rsidRPr="000205E8">
        <w:t xml:space="preserve"> The Commissioner found that </w:t>
      </w:r>
      <w:r w:rsidR="00C233C0" w:rsidRPr="000205E8">
        <w:t xml:space="preserve">eliminating </w:t>
      </w:r>
      <w:r w:rsidRPr="000205E8">
        <w:t>restrictions w</w:t>
      </w:r>
      <w:r w:rsidR="47B8F9F7" w:rsidRPr="000205E8">
        <w:t>ould</w:t>
      </w:r>
      <w:r w:rsidRPr="000205E8" w:rsidDel="4B515305">
        <w:t xml:space="preserve"> benefit public budget</w:t>
      </w:r>
      <w:r w:rsidRPr="000205E8" w:rsidDel="635F3143">
        <w:t>s</w:t>
      </w:r>
      <w:r w:rsidRPr="000205E8" w:rsidDel="4B515305">
        <w:t xml:space="preserve"> and </w:t>
      </w:r>
      <w:r w:rsidRPr="000205E8" w:rsidDel="626A376E">
        <w:t>called</w:t>
      </w:r>
      <w:r w:rsidRPr="000205E8" w:rsidDel="4B515305">
        <w:t xml:space="preserve"> </w:t>
      </w:r>
      <w:r w:rsidRPr="000205E8" w:rsidDel="635F3143">
        <w:t>on</w:t>
      </w:r>
      <w:r w:rsidRPr="000205E8" w:rsidDel="4B515305">
        <w:t xml:space="preserve"> the “</w:t>
      </w:r>
      <w:r w:rsidRPr="000205E8" w:rsidDel="186206E1">
        <w:t>government to provide an estimated £537 million funding over 10 years. This solution would have almost £2.3 billion social gains over a 10-year period</w:t>
      </w:r>
      <w:r w:rsidRPr="000205E8" w:rsidDel="5156897F">
        <w:t>.”</w:t>
      </w:r>
      <w:r w:rsidR="00A33C90" w:rsidRPr="000205E8">
        <w:rPr>
          <w:vertAlign w:val="superscript"/>
        </w:rPr>
        <w:footnoteReference w:id="105"/>
      </w:r>
    </w:p>
    <w:p w14:paraId="3BA76F5E" w14:textId="32426DEE" w:rsidR="00EA1F15" w:rsidRPr="000205E8" w:rsidRDefault="0049713A" w:rsidP="00AE17C4">
      <w:pPr>
        <w:tabs>
          <w:tab w:val="left" w:pos="360"/>
        </w:tabs>
        <w:spacing w:after="120"/>
        <w:jc w:val="both"/>
        <w:rPr>
          <w:rFonts w:asciiTheme="majorBidi" w:hAnsiTheme="majorBidi" w:cstheme="majorBidi"/>
          <w:b/>
          <w:bCs/>
          <w:i/>
          <w:iCs/>
          <w:lang w:val="en-GB"/>
        </w:rPr>
      </w:pPr>
      <w:r w:rsidRPr="000205E8">
        <w:rPr>
          <w:rFonts w:asciiTheme="majorBidi" w:hAnsiTheme="majorBidi" w:cstheme="majorBidi"/>
          <w:b/>
          <w:bCs/>
          <w:i/>
          <w:iCs/>
          <w:lang w:val="en-GB"/>
        </w:rPr>
        <w:t>Migrant</w:t>
      </w:r>
      <w:r w:rsidR="00421191" w:rsidRPr="000205E8">
        <w:rPr>
          <w:rFonts w:asciiTheme="majorBidi" w:hAnsiTheme="majorBidi" w:cstheme="majorBidi"/>
          <w:b/>
          <w:bCs/>
          <w:i/>
          <w:iCs/>
          <w:lang w:val="en-GB"/>
        </w:rPr>
        <w:t xml:space="preserve"> </w:t>
      </w:r>
      <w:r w:rsidRPr="000205E8">
        <w:rPr>
          <w:rFonts w:asciiTheme="majorBidi" w:hAnsiTheme="majorBidi" w:cstheme="majorBidi"/>
          <w:b/>
          <w:bCs/>
          <w:i/>
          <w:iCs/>
          <w:lang w:val="en-GB"/>
        </w:rPr>
        <w:t>w</w:t>
      </w:r>
      <w:r w:rsidR="00421191" w:rsidRPr="000205E8">
        <w:rPr>
          <w:rFonts w:asciiTheme="majorBidi" w:hAnsiTheme="majorBidi" w:cstheme="majorBidi"/>
          <w:b/>
          <w:bCs/>
          <w:i/>
          <w:iCs/>
          <w:lang w:val="en-GB"/>
        </w:rPr>
        <w:t xml:space="preserve">omen enduring VAWG are </w:t>
      </w:r>
      <w:r w:rsidR="0075739C" w:rsidRPr="000205E8">
        <w:rPr>
          <w:rFonts w:asciiTheme="majorBidi" w:hAnsiTheme="majorBidi" w:cstheme="majorBidi"/>
          <w:b/>
          <w:bCs/>
          <w:i/>
          <w:iCs/>
          <w:lang w:val="en-GB"/>
        </w:rPr>
        <w:t>at</w:t>
      </w:r>
      <w:r w:rsidR="00421191" w:rsidRPr="000205E8">
        <w:rPr>
          <w:rFonts w:asciiTheme="majorBidi" w:hAnsiTheme="majorBidi" w:cstheme="majorBidi"/>
          <w:b/>
          <w:bCs/>
          <w:i/>
          <w:iCs/>
          <w:lang w:val="en-GB"/>
        </w:rPr>
        <w:t xml:space="preserve"> higher risk </w:t>
      </w:r>
      <w:r w:rsidR="0075739C" w:rsidRPr="000205E8">
        <w:rPr>
          <w:rFonts w:asciiTheme="majorBidi" w:hAnsiTheme="majorBidi" w:cstheme="majorBidi"/>
          <w:b/>
          <w:bCs/>
          <w:i/>
          <w:iCs/>
          <w:lang w:val="en-GB"/>
        </w:rPr>
        <w:t>of losing</w:t>
      </w:r>
      <w:r w:rsidR="009C60BC" w:rsidRPr="000205E8">
        <w:rPr>
          <w:rFonts w:asciiTheme="majorBidi" w:hAnsiTheme="majorBidi" w:cstheme="majorBidi"/>
          <w:b/>
          <w:bCs/>
          <w:i/>
          <w:iCs/>
          <w:lang w:val="en-GB"/>
        </w:rPr>
        <w:t xml:space="preserve"> custody of</w:t>
      </w:r>
      <w:r w:rsidR="00421191" w:rsidRPr="000205E8">
        <w:rPr>
          <w:rFonts w:asciiTheme="majorBidi" w:hAnsiTheme="majorBidi" w:cstheme="majorBidi"/>
          <w:b/>
          <w:bCs/>
          <w:i/>
          <w:iCs/>
          <w:lang w:val="en-GB"/>
        </w:rPr>
        <w:t xml:space="preserve"> their c</w:t>
      </w:r>
      <w:r w:rsidR="00D15A30" w:rsidRPr="000205E8">
        <w:rPr>
          <w:rFonts w:asciiTheme="majorBidi" w:hAnsiTheme="majorBidi" w:cstheme="majorBidi"/>
          <w:b/>
          <w:bCs/>
          <w:i/>
          <w:iCs/>
          <w:lang w:val="en-GB"/>
        </w:rPr>
        <w:t xml:space="preserve">hildren </w:t>
      </w:r>
      <w:r w:rsidR="00421191" w:rsidRPr="000205E8">
        <w:rPr>
          <w:rFonts w:asciiTheme="majorBidi" w:hAnsiTheme="majorBidi" w:cstheme="majorBidi"/>
          <w:b/>
          <w:bCs/>
          <w:i/>
          <w:iCs/>
          <w:lang w:val="en-GB"/>
        </w:rPr>
        <w:t xml:space="preserve">on the basis of their immigration </w:t>
      </w:r>
      <w:proofErr w:type="gramStart"/>
      <w:r w:rsidR="00421191" w:rsidRPr="000205E8">
        <w:rPr>
          <w:rFonts w:asciiTheme="majorBidi" w:hAnsiTheme="majorBidi" w:cstheme="majorBidi"/>
          <w:b/>
          <w:bCs/>
          <w:i/>
          <w:iCs/>
          <w:lang w:val="en-GB"/>
        </w:rPr>
        <w:t>status</w:t>
      </w:r>
      <w:proofErr w:type="gramEnd"/>
    </w:p>
    <w:p w14:paraId="1A6A34B3" w14:textId="6E9D1F28" w:rsidR="008E26BD" w:rsidRPr="000205E8" w:rsidRDefault="62CF2DFA" w:rsidP="00721771">
      <w:pPr>
        <w:numPr>
          <w:ilvl w:val="0"/>
          <w:numId w:val="39"/>
        </w:numPr>
        <w:spacing w:after="120"/>
        <w:ind w:left="360"/>
        <w:jc w:val="both"/>
      </w:pPr>
      <w:r w:rsidRPr="000205E8">
        <w:t xml:space="preserve">In </w:t>
      </w:r>
      <w:r w:rsidR="000C1328" w:rsidRPr="000205E8">
        <w:t>Engla</w:t>
      </w:r>
      <w:r w:rsidR="00283FBC" w:rsidRPr="000205E8">
        <w:t>n</w:t>
      </w:r>
      <w:r w:rsidR="000C1328" w:rsidRPr="000205E8">
        <w:t>d and Wales</w:t>
      </w:r>
      <w:r w:rsidRPr="000205E8">
        <w:t xml:space="preserve">, according to information provided by the Domestic Abuse Commissioner, only </w:t>
      </w:r>
      <w:r w:rsidR="43D56A8E" w:rsidRPr="000205E8">
        <w:t>29% of survivors of domestic abuse are</w:t>
      </w:r>
      <w:r w:rsidR="3E45A35E" w:rsidRPr="000205E8">
        <w:t xml:space="preserve"> </w:t>
      </w:r>
      <w:r w:rsidR="43D56A8E" w:rsidRPr="000205E8">
        <w:t xml:space="preserve">able to </w:t>
      </w:r>
      <w:r w:rsidR="518DACE3" w:rsidRPr="000205E8">
        <w:t>provide economic</w:t>
      </w:r>
      <w:r w:rsidR="43D56A8E" w:rsidRPr="000205E8">
        <w:t xml:space="preserve"> support for their children.</w:t>
      </w:r>
      <w:r w:rsidR="00307E9B" w:rsidRPr="000205E8">
        <w:rPr>
          <w:vertAlign w:val="superscript"/>
        </w:rPr>
        <w:footnoteReference w:id="106"/>
      </w:r>
      <w:r w:rsidR="43D56A8E" w:rsidRPr="000205E8">
        <w:t xml:space="preserve"> </w:t>
      </w:r>
      <w:r w:rsidR="53DE51AB" w:rsidRPr="000205E8">
        <w:t xml:space="preserve">Due to the restrictions in accessing public funds and support, </w:t>
      </w:r>
      <w:r w:rsidR="13E9C683" w:rsidRPr="000205E8">
        <w:t xml:space="preserve">migrant </w:t>
      </w:r>
      <w:r w:rsidR="7B0E233B" w:rsidRPr="000205E8">
        <w:t xml:space="preserve">women </w:t>
      </w:r>
      <w:r w:rsidR="367043CA" w:rsidRPr="000205E8">
        <w:t>victims of VAW</w:t>
      </w:r>
      <w:r w:rsidR="2656FDD4" w:rsidRPr="000205E8">
        <w:t>G</w:t>
      </w:r>
      <w:r w:rsidR="7B0E233B" w:rsidRPr="000205E8">
        <w:t xml:space="preserve"> </w:t>
      </w:r>
      <w:r w:rsidR="158D7811" w:rsidRPr="000205E8">
        <w:t xml:space="preserve">are restricted from finding accommodation and services </w:t>
      </w:r>
      <w:r w:rsidR="2B2454FA" w:rsidRPr="000205E8">
        <w:t>for</w:t>
      </w:r>
      <w:r w:rsidR="158D7811" w:rsidRPr="000205E8">
        <w:t xml:space="preserve"> their</w:t>
      </w:r>
      <w:r w:rsidR="2B2454FA" w:rsidRPr="000205E8">
        <w:t xml:space="preserve"> children</w:t>
      </w:r>
      <w:r w:rsidR="2BE2C955" w:rsidRPr="000205E8">
        <w:t xml:space="preserve">; this </w:t>
      </w:r>
      <w:r w:rsidR="1BB8E8D8" w:rsidRPr="000205E8">
        <w:t xml:space="preserve">restriction places </w:t>
      </w:r>
      <w:r w:rsidR="158D7811" w:rsidRPr="000205E8">
        <w:t>them at risk of homelessness</w:t>
      </w:r>
      <w:r w:rsidR="1BB8E8D8" w:rsidRPr="000205E8">
        <w:t xml:space="preserve">, </w:t>
      </w:r>
      <w:r w:rsidR="158D7811" w:rsidRPr="000205E8">
        <w:t>further abuse</w:t>
      </w:r>
      <w:r w:rsidR="1BB8E8D8" w:rsidRPr="000205E8">
        <w:t>,</w:t>
      </w:r>
      <w:r w:rsidR="13E9C683" w:rsidRPr="000205E8">
        <w:t xml:space="preserve"> and increased risk of losing custody of their children, perhaps to their abuser</w:t>
      </w:r>
      <w:r w:rsidR="158D7811" w:rsidRPr="000205E8">
        <w:t>.</w:t>
      </w:r>
      <w:r w:rsidR="56EEF1F3" w:rsidRPr="000205E8">
        <w:t xml:space="preserve"> </w:t>
      </w:r>
      <w:r w:rsidR="6CA1B21E" w:rsidRPr="000205E8">
        <w:t>I</w:t>
      </w:r>
      <w:r w:rsidR="7499ED40" w:rsidRPr="000205E8">
        <w:t xml:space="preserve">mpeding their access to support </w:t>
      </w:r>
      <w:r w:rsidR="5051E655" w:rsidRPr="000205E8">
        <w:t xml:space="preserve">can leave </w:t>
      </w:r>
      <w:r w:rsidR="7499ED40" w:rsidRPr="000205E8">
        <w:t>mothers less able to</w:t>
      </w:r>
      <w:r w:rsidR="00C6522C" w:rsidRPr="000205E8">
        <w:t xml:space="preserve"> escape exploitation and abuse</w:t>
      </w:r>
      <w:r w:rsidR="7499ED40" w:rsidRPr="000205E8">
        <w:t xml:space="preserve">, with implications for both their own and their children’s wellbeing. </w:t>
      </w:r>
      <w:r w:rsidR="003D6A53" w:rsidRPr="000205E8">
        <w:t xml:space="preserve">Unsurprisingly, research finds that the “hostile environment” </w:t>
      </w:r>
      <w:r w:rsidR="009275CC" w:rsidRPr="000205E8">
        <w:t xml:space="preserve">presents </w:t>
      </w:r>
      <w:proofErr w:type="gramStart"/>
      <w:r w:rsidR="009275CC" w:rsidRPr="000205E8">
        <w:t>particular challenges</w:t>
      </w:r>
      <w:proofErr w:type="gramEnd"/>
      <w:r w:rsidR="009275CC" w:rsidRPr="000205E8">
        <w:t xml:space="preserve"> for mothers and </w:t>
      </w:r>
      <w:r w:rsidR="00B151FE" w:rsidRPr="000205E8">
        <w:t>their children</w:t>
      </w:r>
      <w:r w:rsidR="00B802CE" w:rsidRPr="000205E8">
        <w:t>.</w:t>
      </w:r>
      <w:r w:rsidR="00E1005A" w:rsidRPr="000205E8">
        <w:rPr>
          <w:rFonts w:eastAsia="Times"/>
          <w:vertAlign w:val="superscript"/>
        </w:rPr>
        <w:footnoteReference w:id="107"/>
      </w:r>
    </w:p>
    <w:p w14:paraId="532298C5" w14:textId="2920DBFC" w:rsidR="008E26BD" w:rsidRPr="000205E8" w:rsidRDefault="2318833B" w:rsidP="00721771">
      <w:pPr>
        <w:numPr>
          <w:ilvl w:val="0"/>
          <w:numId w:val="39"/>
        </w:numPr>
        <w:spacing w:after="120"/>
        <w:ind w:left="360"/>
        <w:jc w:val="both"/>
      </w:pPr>
      <w:r w:rsidRPr="000205E8">
        <w:t>Because</w:t>
      </w:r>
      <w:r w:rsidR="65B88BAE" w:rsidRPr="000205E8">
        <w:t xml:space="preserve"> w</w:t>
      </w:r>
      <w:r w:rsidR="330DD508" w:rsidRPr="000205E8">
        <w:t xml:space="preserve">omen with </w:t>
      </w:r>
      <w:r w:rsidR="2FD281FD" w:rsidRPr="000205E8">
        <w:t>insecure</w:t>
      </w:r>
      <w:r w:rsidR="330DD508" w:rsidRPr="000205E8">
        <w:t xml:space="preserve"> immigration status</w:t>
      </w:r>
      <w:r w:rsidR="65B88BAE" w:rsidRPr="000205E8">
        <w:t>,</w:t>
      </w:r>
      <w:r w:rsidR="00CC2EE9" w:rsidRPr="000205E8">
        <w:rPr>
          <w:vertAlign w:val="superscript"/>
        </w:rPr>
        <w:footnoteReference w:id="108"/>
      </w:r>
      <w:r w:rsidR="65B88BAE" w:rsidRPr="000205E8">
        <w:rPr>
          <w:vertAlign w:val="superscript"/>
        </w:rPr>
        <w:t xml:space="preserve"> </w:t>
      </w:r>
      <w:r w:rsidR="65B88BAE" w:rsidRPr="000205E8">
        <w:t>including refugees and asylum seekers, are unable to access public funds and shelters</w:t>
      </w:r>
      <w:r w:rsidR="3CF40178" w:rsidRPr="000205E8">
        <w:t>, in many cases children are separated from their mothers</w:t>
      </w:r>
      <w:r w:rsidR="08460D4D" w:rsidRPr="000205E8">
        <w:t>.</w:t>
      </w:r>
      <w:r w:rsidR="3701896E" w:rsidRPr="000205E8">
        <w:t xml:space="preserve"> </w:t>
      </w:r>
      <w:r w:rsidR="393574DA" w:rsidRPr="000205E8">
        <w:t xml:space="preserve">One interviewee reported, </w:t>
      </w:r>
      <w:r w:rsidR="3701896E" w:rsidRPr="000205E8">
        <w:t xml:space="preserve">“Social services take the children away from victims of domestic abuse as a way to giving housing to the mother, and children go into the </w:t>
      </w:r>
      <w:r w:rsidR="150F0DE1" w:rsidRPr="000205E8">
        <w:t xml:space="preserve">[local authority care] </w:t>
      </w:r>
      <w:r w:rsidR="3701896E" w:rsidRPr="000205E8">
        <w:t>system o</w:t>
      </w:r>
      <w:r w:rsidR="32FB2087" w:rsidRPr="000205E8">
        <w:t>r</w:t>
      </w:r>
      <w:r w:rsidR="3701896E" w:rsidRPr="000205E8">
        <w:t xml:space="preserve"> back to the perpetrator.”</w:t>
      </w:r>
      <w:r w:rsidR="00205B6A" w:rsidRPr="000205E8">
        <w:rPr>
          <w:vertAlign w:val="superscript"/>
        </w:rPr>
        <w:footnoteReference w:id="109"/>
      </w:r>
      <w:r w:rsidR="3701896E" w:rsidRPr="000205E8">
        <w:rPr>
          <w:vertAlign w:val="superscript"/>
        </w:rPr>
        <w:t xml:space="preserve"> </w:t>
      </w:r>
      <w:r w:rsidR="3701896E" w:rsidRPr="000205E8">
        <w:t>The</w:t>
      </w:r>
      <w:r w:rsidR="393574DA" w:rsidRPr="000205E8">
        <w:t>se</w:t>
      </w:r>
      <w:r w:rsidR="3701896E" w:rsidRPr="000205E8">
        <w:t xml:space="preserve"> described dynamics </w:t>
      </w:r>
      <w:r w:rsidR="58152D21" w:rsidRPr="000205E8">
        <w:t>occur despite the protections p</w:t>
      </w:r>
      <w:r w:rsidR="4F261753" w:rsidRPr="000205E8">
        <w:t>rovided by</w:t>
      </w:r>
      <w:r w:rsidR="58152D21" w:rsidRPr="000205E8">
        <w:t xml:space="preserve"> the Children Act</w:t>
      </w:r>
      <w:r w:rsidR="24209ECD" w:rsidRPr="000205E8">
        <w:t xml:space="preserve"> 1989</w:t>
      </w:r>
      <w:r w:rsidR="58152D21" w:rsidRPr="000205E8">
        <w:t>.</w:t>
      </w:r>
      <w:r w:rsidR="004B21FC" w:rsidRPr="000205E8">
        <w:rPr>
          <w:vertAlign w:val="superscript"/>
        </w:rPr>
        <w:footnoteReference w:id="110"/>
      </w:r>
    </w:p>
    <w:p w14:paraId="502A9D70" w14:textId="13783A5E" w:rsidR="008E26BD" w:rsidRPr="000205E8" w:rsidRDefault="56EEF1F3" w:rsidP="00721771">
      <w:pPr>
        <w:numPr>
          <w:ilvl w:val="0"/>
          <w:numId w:val="39"/>
        </w:numPr>
        <w:spacing w:after="120"/>
        <w:ind w:left="360"/>
        <w:jc w:val="both"/>
      </w:pPr>
      <w:r w:rsidRPr="000205E8">
        <w:t xml:space="preserve">Interviewees </w:t>
      </w:r>
      <w:proofErr w:type="spellStart"/>
      <w:r w:rsidR="393574DA" w:rsidRPr="000205E8">
        <w:t>emphasi</w:t>
      </w:r>
      <w:r w:rsidR="001B6C8F" w:rsidRPr="000205E8">
        <w:t>s</w:t>
      </w:r>
      <w:r w:rsidR="393574DA" w:rsidRPr="000205E8">
        <w:t>ed</w:t>
      </w:r>
      <w:proofErr w:type="spellEnd"/>
      <w:r w:rsidR="393574DA" w:rsidRPr="000205E8">
        <w:t xml:space="preserve"> how</w:t>
      </w:r>
      <w:r w:rsidRPr="000205E8">
        <w:t xml:space="preserve"> perpetrators </w:t>
      </w:r>
      <w:r w:rsidR="3701896E" w:rsidRPr="000205E8">
        <w:t xml:space="preserve">also </w:t>
      </w:r>
      <w:proofErr w:type="spellStart"/>
      <w:r w:rsidRPr="000205E8">
        <w:t>utilise</w:t>
      </w:r>
      <w:proofErr w:type="spellEnd"/>
      <w:r w:rsidRPr="000205E8">
        <w:t xml:space="preserve"> </w:t>
      </w:r>
      <w:r w:rsidR="21767DBE" w:rsidRPr="000205E8">
        <w:t>the</w:t>
      </w:r>
      <w:r w:rsidRPr="000205E8">
        <w:t xml:space="preserve"> current immigration system to control and </w:t>
      </w:r>
      <w:r w:rsidR="393574DA" w:rsidRPr="000205E8">
        <w:t xml:space="preserve">commit </w:t>
      </w:r>
      <w:r w:rsidRPr="000205E8">
        <w:t xml:space="preserve">acts of violence </w:t>
      </w:r>
      <w:r w:rsidR="393574DA" w:rsidRPr="000205E8">
        <w:t>against</w:t>
      </w:r>
      <w:r w:rsidRPr="000205E8">
        <w:t xml:space="preserve"> women</w:t>
      </w:r>
      <w:r w:rsidR="2E8A7C9C" w:rsidRPr="000205E8">
        <w:t>.</w:t>
      </w:r>
      <w:r w:rsidR="2BB72EAB" w:rsidRPr="000205E8">
        <w:t xml:space="preserve"> </w:t>
      </w:r>
      <w:r w:rsidR="2E8A7C9C" w:rsidRPr="000205E8">
        <w:t>F</w:t>
      </w:r>
      <w:r w:rsidR="2BB72EAB" w:rsidRPr="000205E8">
        <w:t>or</w:t>
      </w:r>
      <w:r w:rsidRPr="000205E8">
        <w:t xml:space="preserve"> example, “it happens </w:t>
      </w:r>
      <w:r w:rsidR="1498AB99" w:rsidRPr="000205E8">
        <w:t xml:space="preserve">to </w:t>
      </w:r>
      <w:r w:rsidRPr="000205E8">
        <w:t>women who can visit their home country with their perpetrator, the perpetrator comes back to the UK and takes the children, calls to the home office and cancels your immigration status and women can’t even come back to the country to contest.”</w:t>
      </w:r>
      <w:r w:rsidR="00516C9A" w:rsidRPr="000205E8">
        <w:rPr>
          <w:vertAlign w:val="superscript"/>
        </w:rPr>
        <w:footnoteReference w:id="111"/>
      </w:r>
      <w:r w:rsidR="1498AB99" w:rsidRPr="000205E8">
        <w:rPr>
          <w:vertAlign w:val="superscript"/>
        </w:rPr>
        <w:t xml:space="preserve"> </w:t>
      </w:r>
      <w:r w:rsidR="1498AB99" w:rsidRPr="000205E8">
        <w:t xml:space="preserve">Likewise, in situations of domestic violence, perpetrators often hold child custody and </w:t>
      </w:r>
      <w:r w:rsidR="2706CB52" w:rsidRPr="000205E8">
        <w:t>threaten to</w:t>
      </w:r>
      <w:r w:rsidR="1498AB99" w:rsidRPr="000205E8">
        <w:t xml:space="preserve"> deny victims access to their children as a means </w:t>
      </w:r>
      <w:r w:rsidR="2706CB52" w:rsidRPr="000205E8">
        <w:t>of coercing</w:t>
      </w:r>
      <w:r w:rsidR="1498AB99" w:rsidRPr="000205E8">
        <w:t xml:space="preserve"> victims to remain in the relationship.</w:t>
      </w:r>
      <w:r w:rsidR="0075739C" w:rsidRPr="000205E8">
        <w:rPr>
          <w:vertAlign w:val="superscript"/>
        </w:rPr>
        <w:footnoteReference w:id="112"/>
      </w:r>
    </w:p>
    <w:p w14:paraId="263D785B" w14:textId="53A3809E" w:rsidR="000F6DCA" w:rsidRPr="000205E8" w:rsidRDefault="6BC5FC1B" w:rsidP="00721771">
      <w:pPr>
        <w:numPr>
          <w:ilvl w:val="0"/>
          <w:numId w:val="39"/>
        </w:numPr>
        <w:spacing w:after="120"/>
        <w:ind w:left="360"/>
        <w:jc w:val="both"/>
      </w:pPr>
      <w:r w:rsidRPr="000205E8">
        <w:t xml:space="preserve">The precarity </w:t>
      </w:r>
      <w:r w:rsidR="27F8B1DE" w:rsidRPr="000205E8">
        <w:t>of</w:t>
      </w:r>
      <w:r w:rsidRPr="000205E8">
        <w:t xml:space="preserve"> </w:t>
      </w:r>
      <w:r w:rsidR="626FDF24" w:rsidRPr="000205E8">
        <w:t>migrant</w:t>
      </w:r>
      <w:r w:rsidRPr="000205E8">
        <w:t xml:space="preserve"> </w:t>
      </w:r>
      <w:r w:rsidR="00742ABC" w:rsidRPr="000205E8">
        <w:t>mothers</w:t>
      </w:r>
      <w:r w:rsidRPr="000205E8">
        <w:t xml:space="preserve"> restricts their </w:t>
      </w:r>
      <w:r w:rsidR="2BB72EAB" w:rsidRPr="000205E8">
        <w:t xml:space="preserve">access to justice. </w:t>
      </w:r>
      <w:r w:rsidR="4D665D53" w:rsidRPr="000205E8">
        <w:t>S</w:t>
      </w:r>
      <w:r w:rsidR="2BB72EAB" w:rsidRPr="000205E8">
        <w:t xml:space="preserve">ervice providers </w:t>
      </w:r>
      <w:r w:rsidR="4D665D53" w:rsidRPr="000205E8">
        <w:t>reported</w:t>
      </w:r>
      <w:r w:rsidR="2BB72EAB" w:rsidRPr="000205E8">
        <w:t xml:space="preserve"> cases</w:t>
      </w:r>
      <w:r w:rsidRPr="000205E8">
        <w:t xml:space="preserve"> </w:t>
      </w:r>
      <w:r w:rsidR="2BB72EAB" w:rsidRPr="000205E8">
        <w:t xml:space="preserve">in </w:t>
      </w:r>
      <w:r w:rsidR="163A507D" w:rsidRPr="000205E8">
        <w:t>child custody procedures</w:t>
      </w:r>
      <w:r w:rsidR="2BB72EAB" w:rsidRPr="000205E8">
        <w:t xml:space="preserve"> in which “</w:t>
      </w:r>
      <w:r w:rsidR="29A6F14F" w:rsidRPr="000205E8">
        <w:t>[t]</w:t>
      </w:r>
      <w:r w:rsidR="2BB72EAB" w:rsidRPr="000205E8">
        <w:t xml:space="preserve">he </w:t>
      </w:r>
      <w:proofErr w:type="gramStart"/>
      <w:r w:rsidR="2BB72EAB" w:rsidRPr="000205E8">
        <w:t>judge</w:t>
      </w:r>
      <w:proofErr w:type="gramEnd"/>
      <w:r w:rsidR="2BB72EAB" w:rsidRPr="000205E8">
        <w:t xml:space="preserve"> focuses on the idea of the women being undocumented and not having a status, so not being able to stay in the country,</w:t>
      </w:r>
      <w:r w:rsidR="163A507D" w:rsidRPr="000205E8">
        <w:t xml:space="preserve"> and then the custody is given to the perpetrators.</w:t>
      </w:r>
      <w:r w:rsidR="2BB72EAB" w:rsidRPr="000205E8">
        <w:t>”</w:t>
      </w:r>
      <w:r w:rsidR="000163B8" w:rsidRPr="000205E8">
        <w:rPr>
          <w:vertAlign w:val="superscript"/>
        </w:rPr>
        <w:footnoteReference w:id="113"/>
      </w:r>
      <w:r w:rsidR="2BB72EAB" w:rsidRPr="000205E8">
        <w:rPr>
          <w:vertAlign w:val="superscript"/>
        </w:rPr>
        <w:t xml:space="preserve"> </w:t>
      </w:r>
    </w:p>
    <w:p w14:paraId="2CFE10DC" w14:textId="397FFEE1" w:rsidR="00864C0B" w:rsidRPr="000205E8" w:rsidRDefault="00864C0B" w:rsidP="00864C0B">
      <w:pPr>
        <w:jc w:val="both"/>
        <w:rPr>
          <w:rStyle w:val="eop"/>
          <w:rFonts w:asciiTheme="majorBidi" w:hAnsiTheme="majorBidi" w:cstheme="majorBidi"/>
          <w:b/>
          <w:bCs/>
          <w:i/>
          <w:iCs/>
          <w:lang w:val="en-GB" w:eastAsia="en-US"/>
        </w:rPr>
      </w:pPr>
      <w:r w:rsidRPr="000205E8">
        <w:rPr>
          <w:rStyle w:val="eop"/>
          <w:rFonts w:asciiTheme="majorBidi" w:hAnsiTheme="majorBidi" w:cstheme="majorBidi"/>
          <w:b/>
          <w:bCs/>
          <w:i/>
          <w:iCs/>
          <w:lang w:val="en-GB" w:eastAsia="en-US"/>
        </w:rPr>
        <w:t>UK’s legal</w:t>
      </w:r>
      <w:r w:rsidR="00A922B6" w:rsidRPr="000205E8">
        <w:rPr>
          <w:rStyle w:val="eop"/>
          <w:rFonts w:asciiTheme="majorBidi" w:hAnsiTheme="majorBidi" w:cstheme="majorBidi"/>
          <w:b/>
          <w:bCs/>
          <w:i/>
          <w:iCs/>
          <w:lang w:val="en-GB" w:eastAsia="en-US"/>
        </w:rPr>
        <w:t xml:space="preserve"> system</w:t>
      </w:r>
      <w:r w:rsidRPr="000205E8">
        <w:rPr>
          <w:rStyle w:val="eop"/>
          <w:rFonts w:asciiTheme="majorBidi" w:hAnsiTheme="majorBidi" w:cstheme="majorBidi"/>
          <w:b/>
          <w:bCs/>
          <w:i/>
          <w:iCs/>
          <w:lang w:val="en-GB" w:eastAsia="en-US"/>
        </w:rPr>
        <w:t>, police and practice</w:t>
      </w:r>
      <w:r w:rsidR="00A922B6" w:rsidRPr="000205E8">
        <w:rPr>
          <w:rStyle w:val="eop"/>
          <w:rFonts w:asciiTheme="majorBidi" w:hAnsiTheme="majorBidi" w:cstheme="majorBidi"/>
          <w:b/>
          <w:bCs/>
          <w:i/>
          <w:iCs/>
          <w:lang w:val="en-GB" w:eastAsia="en-US"/>
        </w:rPr>
        <w:t>s</w:t>
      </w:r>
      <w:r w:rsidRPr="000205E8">
        <w:rPr>
          <w:rStyle w:val="eop"/>
          <w:rFonts w:asciiTheme="majorBidi" w:hAnsiTheme="majorBidi" w:cstheme="majorBidi"/>
          <w:b/>
          <w:bCs/>
          <w:i/>
          <w:iCs/>
          <w:lang w:val="en-GB" w:eastAsia="en-US"/>
        </w:rPr>
        <w:t xml:space="preserve"> fail to protect victims of </w:t>
      </w:r>
      <w:proofErr w:type="gramStart"/>
      <w:r w:rsidRPr="000205E8">
        <w:rPr>
          <w:rStyle w:val="eop"/>
          <w:rFonts w:asciiTheme="majorBidi" w:hAnsiTheme="majorBidi" w:cstheme="majorBidi"/>
          <w:b/>
          <w:bCs/>
          <w:i/>
          <w:iCs/>
          <w:lang w:val="en-GB" w:eastAsia="en-US"/>
        </w:rPr>
        <w:t>trafficking</w:t>
      </w:r>
      <w:proofErr w:type="gramEnd"/>
    </w:p>
    <w:p w14:paraId="33395CF2" w14:textId="749F1AE3" w:rsidR="00864C0B" w:rsidRPr="000205E8" w:rsidRDefault="00864C0B" w:rsidP="00864C0B">
      <w:pPr>
        <w:jc w:val="both"/>
        <w:rPr>
          <w:rStyle w:val="eop"/>
          <w:rFonts w:asciiTheme="majorBidi" w:hAnsiTheme="majorBidi" w:cstheme="majorBidi"/>
          <w:lang w:val="en-GB" w:eastAsia="en-US"/>
        </w:rPr>
      </w:pPr>
    </w:p>
    <w:p w14:paraId="24C89CB2" w14:textId="2FE61F21" w:rsidR="005B2A02" w:rsidRPr="000205E8" w:rsidRDefault="7C9062E7" w:rsidP="000E5BC8">
      <w:pPr>
        <w:numPr>
          <w:ilvl w:val="0"/>
          <w:numId w:val="39"/>
        </w:numPr>
        <w:spacing w:after="120"/>
        <w:ind w:left="360"/>
        <w:jc w:val="both"/>
      </w:pPr>
      <w:r w:rsidRPr="000205E8">
        <w:t xml:space="preserve">The UK’s legal system and practices </w:t>
      </w:r>
      <w:r w:rsidR="0262E674" w:rsidRPr="000205E8">
        <w:t>fail</w:t>
      </w:r>
      <w:r w:rsidRPr="000205E8">
        <w:t xml:space="preserve"> to provide adequate protection to w</w:t>
      </w:r>
      <w:r w:rsidR="21767DBE" w:rsidRPr="000205E8">
        <w:t>omen victims of trafficking and exploitation</w:t>
      </w:r>
      <w:r w:rsidRPr="000205E8">
        <w:t xml:space="preserve">, </w:t>
      </w:r>
      <w:r w:rsidR="511999A9" w:rsidRPr="000205E8">
        <w:t xml:space="preserve">with additional barriers to protection and justice faced by </w:t>
      </w:r>
      <w:r w:rsidRPr="000205E8">
        <w:t>migrant women</w:t>
      </w:r>
      <w:r w:rsidR="25AB227E" w:rsidRPr="000205E8">
        <w:t>.</w:t>
      </w:r>
      <w:r w:rsidR="00A446EC" w:rsidRPr="000205E8">
        <w:rPr>
          <w:vertAlign w:val="superscript"/>
        </w:rPr>
        <w:footnoteReference w:id="114"/>
      </w:r>
      <w:r w:rsidR="25AB227E" w:rsidRPr="000205E8">
        <w:rPr>
          <w:vertAlign w:val="superscript"/>
        </w:rPr>
        <w:t xml:space="preserve"> </w:t>
      </w:r>
      <w:r w:rsidR="6D0B4372" w:rsidRPr="000205E8">
        <w:t>This is</w:t>
      </w:r>
      <w:r w:rsidR="2E7529A8" w:rsidRPr="000205E8">
        <w:t xml:space="preserve"> a consequence of the absence of cultural competency and </w:t>
      </w:r>
      <w:r w:rsidR="26F06815" w:rsidRPr="000205E8">
        <w:t xml:space="preserve">a </w:t>
      </w:r>
      <w:r w:rsidR="2E7529A8" w:rsidRPr="000205E8">
        <w:t>victim-</w:t>
      </w:r>
      <w:proofErr w:type="spellStart"/>
      <w:r w:rsidR="2E7529A8" w:rsidRPr="000205E8">
        <w:t>centred</w:t>
      </w:r>
      <w:proofErr w:type="spellEnd"/>
      <w:r w:rsidR="2E7529A8" w:rsidRPr="000205E8">
        <w:t xml:space="preserve"> approach from agencies, as well as barriers to disclosing abuse and accessing support.</w:t>
      </w:r>
      <w:r w:rsidR="00EC3E64" w:rsidRPr="000205E8">
        <w:rPr>
          <w:vertAlign w:val="superscript"/>
        </w:rPr>
        <w:footnoteReference w:id="115"/>
      </w:r>
      <w:r w:rsidR="2E7529A8" w:rsidRPr="000205E8">
        <w:rPr>
          <w:vertAlign w:val="superscript"/>
        </w:rPr>
        <w:t xml:space="preserve"> </w:t>
      </w:r>
      <w:r w:rsidR="240BCFAE" w:rsidRPr="000205E8">
        <w:t xml:space="preserve">Even when </w:t>
      </w:r>
      <w:r w:rsidR="3BFB9765" w:rsidRPr="000205E8">
        <w:t>promptly</w:t>
      </w:r>
      <w:r w:rsidR="240BCFAE" w:rsidRPr="000205E8">
        <w:t xml:space="preserve"> </w:t>
      </w:r>
      <w:r w:rsidR="3BFB9765" w:rsidRPr="000205E8">
        <w:t>identified</w:t>
      </w:r>
      <w:r w:rsidR="240BCFAE" w:rsidRPr="000205E8">
        <w:t xml:space="preserve">, </w:t>
      </w:r>
      <w:r w:rsidR="00A5611F" w:rsidRPr="000205E8">
        <w:t xml:space="preserve">research by </w:t>
      </w:r>
      <w:r w:rsidR="2E2A367D" w:rsidRPr="000205E8">
        <w:t xml:space="preserve">Hibiscus </w:t>
      </w:r>
      <w:r w:rsidR="00A5611F" w:rsidRPr="000205E8">
        <w:t>found that</w:t>
      </w:r>
      <w:r w:rsidR="5C580336" w:rsidRPr="000205E8">
        <w:t xml:space="preserve"> “most women were not offered a safe house option at any point during the</w:t>
      </w:r>
      <w:r w:rsidR="16154719" w:rsidRPr="000205E8">
        <w:t xml:space="preserve"> National Referral Mechanisms</w:t>
      </w:r>
      <w:r w:rsidR="78E7A8CD" w:rsidRPr="000205E8">
        <w:t xml:space="preserve"> </w:t>
      </w:r>
      <w:r w:rsidR="5C580336" w:rsidRPr="000205E8">
        <w:t>process and, instead, most were staying either in asylum accommodation or with friends.”</w:t>
      </w:r>
      <w:r w:rsidR="008947BB" w:rsidRPr="000205E8">
        <w:rPr>
          <w:vertAlign w:val="superscript"/>
        </w:rPr>
        <w:footnoteReference w:id="116"/>
      </w:r>
      <w:r w:rsidR="07C8DAA0" w:rsidRPr="000205E8">
        <w:rPr>
          <w:vertAlign w:val="superscript"/>
        </w:rPr>
        <w:t xml:space="preserve"> </w:t>
      </w:r>
      <w:r w:rsidR="33F48E54" w:rsidRPr="000205E8">
        <w:t xml:space="preserve">The HM Chief Inspector of Prisons </w:t>
      </w:r>
      <w:r w:rsidR="36DD472A" w:rsidRPr="000205E8">
        <w:t xml:space="preserve">on </w:t>
      </w:r>
      <w:r w:rsidR="33F48E54" w:rsidRPr="000205E8">
        <w:t>the experience</w:t>
      </w:r>
      <w:r w:rsidR="36DD472A" w:rsidRPr="000205E8">
        <w:t>s</w:t>
      </w:r>
      <w:r w:rsidR="33F48E54" w:rsidRPr="000205E8">
        <w:t xml:space="preserve"> of people in immigration detention </w:t>
      </w:r>
      <w:r w:rsidR="36DD472A" w:rsidRPr="000205E8">
        <w:t>observed,</w:t>
      </w:r>
      <w:r w:rsidR="33F48E54" w:rsidRPr="000205E8">
        <w:t xml:space="preserve"> “</w:t>
      </w:r>
      <w:r w:rsidR="1D029EF8" w:rsidRPr="000205E8">
        <w:t>a poor understanding of the National Referral Mechanism (NRM) among prison and Home Office staff. Several detainees we spoke to had experiences of trafficking and been referred to the NRM, but they remained in prison without access to any specialist support.”</w:t>
      </w:r>
      <w:r w:rsidR="004F3AA3" w:rsidRPr="000205E8">
        <w:rPr>
          <w:vertAlign w:val="superscript"/>
        </w:rPr>
        <w:footnoteReference w:id="117"/>
      </w:r>
    </w:p>
    <w:p w14:paraId="570B0147" w14:textId="2CC85E1E" w:rsidR="00882D16" w:rsidRPr="000205E8" w:rsidRDefault="3DBFD9D0" w:rsidP="000E5BC8">
      <w:pPr>
        <w:numPr>
          <w:ilvl w:val="0"/>
          <w:numId w:val="39"/>
        </w:numPr>
        <w:spacing w:after="120"/>
        <w:ind w:left="360"/>
        <w:jc w:val="both"/>
      </w:pPr>
      <w:r w:rsidRPr="000205E8">
        <w:t xml:space="preserve">Interviewed experts </w:t>
      </w:r>
      <w:r w:rsidR="509DF5E3" w:rsidRPr="000205E8">
        <w:t xml:space="preserve">said </w:t>
      </w:r>
      <w:r w:rsidRPr="000205E8">
        <w:t xml:space="preserve">that while trafficking victims </w:t>
      </w:r>
      <w:r w:rsidR="626C24A9" w:rsidRPr="000205E8">
        <w:t xml:space="preserve">had </w:t>
      </w:r>
      <w:r w:rsidR="41B3DEA0" w:rsidRPr="000205E8">
        <w:t>somewhat</w:t>
      </w:r>
      <w:r w:rsidR="626C24A9" w:rsidRPr="000205E8">
        <w:t xml:space="preserve"> less restrictive access to shelters</w:t>
      </w:r>
      <w:r w:rsidR="41B3DEA0" w:rsidRPr="000205E8">
        <w:t xml:space="preserve"> than other</w:t>
      </w:r>
      <w:r w:rsidR="134D1029" w:rsidRPr="000205E8">
        <w:t>s</w:t>
      </w:r>
      <w:r w:rsidR="626C24A9" w:rsidRPr="000205E8">
        <w:t>,</w:t>
      </w:r>
      <w:r w:rsidR="00FC3ADB" w:rsidRPr="000205E8">
        <w:rPr>
          <w:vertAlign w:val="superscript"/>
        </w:rPr>
        <w:footnoteReference w:id="118"/>
      </w:r>
      <w:r w:rsidR="626C24A9" w:rsidRPr="000205E8">
        <w:t xml:space="preserve"> the </w:t>
      </w:r>
      <w:r w:rsidR="003F61AE" w:rsidRPr="000205E8">
        <w:t xml:space="preserve">Nationality and Borders Act </w:t>
      </w:r>
      <w:r w:rsidR="3A712686" w:rsidRPr="000205E8">
        <w:t xml:space="preserve">and Illegal Migration Act </w:t>
      </w:r>
      <w:r w:rsidR="134D1029" w:rsidRPr="000205E8">
        <w:t>as well as cutbacks in funding</w:t>
      </w:r>
      <w:r w:rsidR="3A712686" w:rsidRPr="000205E8">
        <w:t xml:space="preserve"> </w:t>
      </w:r>
      <w:r w:rsidR="66BF4DDC" w:rsidRPr="000205E8">
        <w:t xml:space="preserve">have restricted access to support for </w:t>
      </w:r>
      <w:r w:rsidR="36D28E66" w:rsidRPr="000205E8">
        <w:t>trafficking victim-survivors.</w:t>
      </w:r>
      <w:r w:rsidR="00FC3ADB" w:rsidRPr="000205E8">
        <w:rPr>
          <w:vertAlign w:val="superscript"/>
        </w:rPr>
        <w:footnoteReference w:id="119"/>
      </w:r>
    </w:p>
    <w:p w14:paraId="0AAC6011" w14:textId="6B85255C" w:rsidR="00AA2908" w:rsidRPr="000205E8" w:rsidRDefault="00AA2908" w:rsidP="000E5BC8">
      <w:pPr>
        <w:numPr>
          <w:ilvl w:val="0"/>
          <w:numId w:val="39"/>
        </w:numPr>
        <w:spacing w:after="120"/>
        <w:ind w:left="360"/>
        <w:jc w:val="both"/>
      </w:pPr>
      <w:r w:rsidRPr="000205E8">
        <w:t xml:space="preserve">Hibiscus Initiatives and The Advocates for Human Rights respectfully suggest that The Committee provide the following recommendations to the Government of the United Kingdom of Great Britain and Northern Ireland regarding the non-discrimination of </w:t>
      </w:r>
      <w:r w:rsidR="003C049C" w:rsidRPr="000205E8">
        <w:t xml:space="preserve">Black and </w:t>
      </w:r>
      <w:proofErr w:type="spellStart"/>
      <w:r w:rsidR="003C049C" w:rsidRPr="000205E8">
        <w:t>minoritised</w:t>
      </w:r>
      <w:proofErr w:type="spellEnd"/>
      <w:r w:rsidR="003C049C" w:rsidRPr="000205E8">
        <w:t xml:space="preserve"> </w:t>
      </w:r>
      <w:r w:rsidR="00D44260" w:rsidRPr="000205E8">
        <w:t>migrant</w:t>
      </w:r>
      <w:r w:rsidR="003C049C" w:rsidRPr="000205E8">
        <w:t xml:space="preserve"> women</w:t>
      </w:r>
      <w:r w:rsidR="00B302E7" w:rsidRPr="000205E8">
        <w:t xml:space="preserve"> </w:t>
      </w:r>
      <w:r w:rsidRPr="000205E8">
        <w:t>and</w:t>
      </w:r>
      <w:r w:rsidR="003C049C" w:rsidRPr="000205E8">
        <w:t xml:space="preserve"> their protection against</w:t>
      </w:r>
      <w:r w:rsidRPr="000205E8">
        <w:t xml:space="preserve"> violence against women and girls: </w:t>
      </w:r>
    </w:p>
    <w:p w14:paraId="20029AA5" w14:textId="2EF1F2DD" w:rsidR="00FF454F" w:rsidRPr="000205E8" w:rsidRDefault="00FD54EA" w:rsidP="00FF5C5B">
      <w:pPr>
        <w:pStyle w:val="paragraph"/>
        <w:numPr>
          <w:ilvl w:val="0"/>
          <w:numId w:val="44"/>
        </w:numPr>
        <w:spacing w:before="0" w:beforeAutospacing="0" w:after="0" w:afterAutospacing="0"/>
        <w:jc w:val="both"/>
        <w:textAlignment w:val="baseline"/>
        <w:rPr>
          <w:rFonts w:asciiTheme="majorBidi" w:hAnsiTheme="majorBidi" w:cstheme="majorBidi"/>
          <w:lang w:val="en-GB"/>
        </w:rPr>
      </w:pPr>
      <w:r w:rsidRPr="000205E8">
        <w:rPr>
          <w:rFonts w:asciiTheme="majorBidi" w:hAnsiTheme="majorBidi" w:cstheme="majorBidi"/>
          <w:lang w:val="en-GB"/>
        </w:rPr>
        <w:t xml:space="preserve">Comply with the international standards and obligations related to preventing violence against women and girls, </w:t>
      </w:r>
      <w:r w:rsidR="4DBB2E00" w:rsidRPr="000205E8">
        <w:rPr>
          <w:rFonts w:asciiTheme="majorBidi" w:hAnsiTheme="majorBidi" w:cstheme="majorBidi"/>
          <w:lang w:val="en-GB"/>
        </w:rPr>
        <w:t xml:space="preserve">ensure that the safety of </w:t>
      </w:r>
      <w:r w:rsidRPr="000205E8">
        <w:rPr>
          <w:rFonts w:asciiTheme="majorBidi" w:hAnsiTheme="majorBidi" w:cstheme="majorBidi"/>
          <w:lang w:val="en-GB"/>
        </w:rPr>
        <w:t xml:space="preserve">victim-survivors </w:t>
      </w:r>
      <w:r w:rsidR="2B45DD9E" w:rsidRPr="000205E8">
        <w:rPr>
          <w:rFonts w:asciiTheme="majorBidi" w:hAnsiTheme="majorBidi" w:cstheme="majorBidi"/>
          <w:lang w:val="en-GB"/>
        </w:rPr>
        <w:t xml:space="preserve">is a high priority </w:t>
      </w:r>
      <w:r w:rsidRPr="000205E8">
        <w:rPr>
          <w:rFonts w:asciiTheme="majorBidi" w:hAnsiTheme="majorBidi" w:cstheme="majorBidi"/>
          <w:lang w:val="en-GB"/>
        </w:rPr>
        <w:t xml:space="preserve">with </w:t>
      </w:r>
      <w:r w:rsidR="64F0299B" w:rsidRPr="000205E8">
        <w:rPr>
          <w:rFonts w:asciiTheme="majorBidi" w:hAnsiTheme="majorBidi" w:cstheme="majorBidi"/>
          <w:lang w:val="en-GB"/>
        </w:rPr>
        <w:t>adequate</w:t>
      </w:r>
      <w:r w:rsidRPr="000205E8">
        <w:rPr>
          <w:rFonts w:asciiTheme="majorBidi" w:hAnsiTheme="majorBidi" w:cstheme="majorBidi"/>
          <w:lang w:val="en-GB"/>
        </w:rPr>
        <w:t xml:space="preserve"> resources and measures, and hold perpetrators </w:t>
      </w:r>
      <w:r w:rsidR="79B96002" w:rsidRPr="000205E8">
        <w:rPr>
          <w:rFonts w:asciiTheme="majorBidi" w:hAnsiTheme="majorBidi" w:cstheme="majorBidi"/>
          <w:lang w:val="en-GB"/>
        </w:rPr>
        <w:t>accountable</w:t>
      </w:r>
      <w:r w:rsidRPr="000205E8">
        <w:rPr>
          <w:rFonts w:asciiTheme="majorBidi" w:hAnsiTheme="majorBidi" w:cstheme="majorBidi"/>
          <w:lang w:val="en-GB"/>
        </w:rPr>
        <w:t>.</w:t>
      </w:r>
    </w:p>
    <w:p w14:paraId="13454948" w14:textId="251A070A" w:rsidR="321D5608" w:rsidRPr="000205E8" w:rsidRDefault="2D7E7A7D" w:rsidP="00FF5C5B">
      <w:pPr>
        <w:pStyle w:val="paragraph"/>
        <w:numPr>
          <w:ilvl w:val="0"/>
          <w:numId w:val="44"/>
        </w:numPr>
        <w:spacing w:before="0" w:beforeAutospacing="0" w:after="0" w:afterAutospacing="0"/>
        <w:jc w:val="both"/>
        <w:rPr>
          <w:rStyle w:val="Emphasis"/>
          <w:rFonts w:asciiTheme="majorBidi" w:hAnsiTheme="majorBidi" w:cstheme="majorBidi"/>
          <w:i w:val="0"/>
          <w:iCs w:val="0"/>
          <w:color w:val="2B3333"/>
          <w:lang w:val="en-GB"/>
        </w:rPr>
      </w:pPr>
      <w:r w:rsidRPr="000205E8">
        <w:rPr>
          <w:rFonts w:asciiTheme="majorBidi" w:hAnsiTheme="majorBidi" w:cstheme="majorBidi"/>
          <w:lang w:val="en-GB"/>
        </w:rPr>
        <w:t>I</w:t>
      </w:r>
      <w:r w:rsidR="5D75A46B" w:rsidRPr="000205E8">
        <w:rPr>
          <w:rFonts w:asciiTheme="majorBidi" w:hAnsiTheme="majorBidi" w:cstheme="majorBidi"/>
          <w:lang w:val="en-GB"/>
        </w:rPr>
        <w:t>mplement</w:t>
      </w:r>
      <w:r w:rsidRPr="000205E8">
        <w:rPr>
          <w:rFonts w:asciiTheme="majorBidi" w:hAnsiTheme="majorBidi" w:cstheme="majorBidi"/>
          <w:lang w:val="en-GB"/>
        </w:rPr>
        <w:t xml:space="preserve"> </w:t>
      </w:r>
      <w:r w:rsidR="386E452B" w:rsidRPr="000205E8">
        <w:rPr>
          <w:rFonts w:asciiTheme="majorBidi" w:hAnsiTheme="majorBidi" w:cstheme="majorBidi"/>
          <w:lang w:val="en-GB"/>
        </w:rPr>
        <w:t xml:space="preserve">the recommendations made by the Domestic Abuse Commissioner in her report </w:t>
      </w:r>
      <w:r w:rsidR="386E452B" w:rsidRPr="000205E8">
        <w:rPr>
          <w:rStyle w:val="Emphasis"/>
          <w:rFonts w:asciiTheme="majorBidi" w:hAnsiTheme="majorBidi" w:cstheme="majorBidi"/>
          <w:color w:val="2B3333"/>
        </w:rPr>
        <w:t>Safety Before Status: the Solutions</w:t>
      </w:r>
      <w:r w:rsidR="18F0DD8F" w:rsidRPr="000205E8">
        <w:rPr>
          <w:rStyle w:val="Emphasis"/>
          <w:rFonts w:asciiTheme="majorBidi" w:hAnsiTheme="majorBidi" w:cstheme="majorBidi"/>
          <w:color w:val="2B3333"/>
        </w:rPr>
        <w:t>.</w:t>
      </w:r>
    </w:p>
    <w:p w14:paraId="2F6C9092" w14:textId="48E9FF0D" w:rsidR="321D5608" w:rsidRPr="000205E8" w:rsidRDefault="18F0DD8F" w:rsidP="00FF5C5B">
      <w:pPr>
        <w:pStyle w:val="paragraph"/>
        <w:numPr>
          <w:ilvl w:val="0"/>
          <w:numId w:val="44"/>
        </w:numPr>
        <w:spacing w:before="0" w:beforeAutospacing="0" w:after="0" w:afterAutospacing="0"/>
        <w:jc w:val="both"/>
        <w:rPr>
          <w:rFonts w:asciiTheme="majorBidi" w:hAnsiTheme="majorBidi" w:cstheme="majorBidi"/>
          <w:lang w:val="en-GB"/>
        </w:rPr>
      </w:pPr>
      <w:r w:rsidRPr="000205E8">
        <w:rPr>
          <w:rStyle w:val="Emphasis"/>
          <w:rFonts w:asciiTheme="majorBidi" w:hAnsiTheme="majorBidi" w:cstheme="majorBidi"/>
          <w:i w:val="0"/>
          <w:iCs w:val="0"/>
          <w:color w:val="2B3333"/>
        </w:rPr>
        <w:t>S</w:t>
      </w:r>
      <w:r w:rsidR="386E452B" w:rsidRPr="000205E8">
        <w:rPr>
          <w:rStyle w:val="Emphasis"/>
          <w:rFonts w:asciiTheme="majorBidi" w:hAnsiTheme="majorBidi" w:cstheme="majorBidi"/>
          <w:i w:val="0"/>
          <w:iCs w:val="0"/>
          <w:color w:val="2B3333"/>
        </w:rPr>
        <w:t xml:space="preserve">upport ongoing monitoring of </w:t>
      </w:r>
      <w:r w:rsidR="123EE576" w:rsidRPr="000205E8">
        <w:rPr>
          <w:rStyle w:val="Emphasis"/>
          <w:rFonts w:asciiTheme="majorBidi" w:hAnsiTheme="majorBidi" w:cstheme="majorBidi"/>
          <w:i w:val="0"/>
          <w:iCs w:val="0"/>
          <w:color w:val="2B3333"/>
        </w:rPr>
        <w:t>the impacts</w:t>
      </w:r>
      <w:r w:rsidR="1EFB5576" w:rsidRPr="000205E8">
        <w:rPr>
          <w:rStyle w:val="Emphasis"/>
          <w:rFonts w:asciiTheme="majorBidi" w:hAnsiTheme="majorBidi" w:cstheme="majorBidi"/>
          <w:i w:val="0"/>
          <w:iCs w:val="0"/>
          <w:color w:val="2B3333"/>
        </w:rPr>
        <w:t>, including unintended consequences,</w:t>
      </w:r>
      <w:r w:rsidR="123EE576" w:rsidRPr="000205E8">
        <w:rPr>
          <w:rStyle w:val="Emphasis"/>
          <w:rFonts w:asciiTheme="majorBidi" w:hAnsiTheme="majorBidi" w:cstheme="majorBidi"/>
          <w:i w:val="0"/>
          <w:iCs w:val="0"/>
          <w:color w:val="2B3333"/>
        </w:rPr>
        <w:t xml:space="preserve"> of the immigration system, laws, and practices on migrant women survivors of VAWG with a view to amending legislation and policies in ways that best support survivors’ needs and safety.</w:t>
      </w:r>
      <w:r w:rsidR="7F8EE1EB" w:rsidRPr="000205E8">
        <w:rPr>
          <w:rStyle w:val="Emphasis"/>
          <w:rFonts w:asciiTheme="majorBidi" w:hAnsiTheme="majorBidi" w:cstheme="majorBidi"/>
          <w:i w:val="0"/>
          <w:iCs w:val="0"/>
          <w:color w:val="2B3333"/>
        </w:rPr>
        <w:t xml:space="preserve"> </w:t>
      </w:r>
      <w:r w:rsidR="7F8EE1EB" w:rsidRPr="000205E8">
        <w:rPr>
          <w:rFonts w:asciiTheme="majorBidi" w:hAnsiTheme="majorBidi" w:cstheme="majorBidi"/>
          <w:lang w:val="en-GB"/>
        </w:rPr>
        <w:t>Su</w:t>
      </w:r>
      <w:r w:rsidR="2090356B" w:rsidRPr="000205E8">
        <w:rPr>
          <w:rFonts w:asciiTheme="majorBidi" w:hAnsiTheme="majorBidi" w:cstheme="majorBidi"/>
          <w:lang w:val="en-GB"/>
        </w:rPr>
        <w:t>ch</w:t>
      </w:r>
      <w:r w:rsidR="7F8EE1EB" w:rsidRPr="000205E8">
        <w:rPr>
          <w:rFonts w:asciiTheme="majorBidi" w:hAnsiTheme="majorBidi" w:cstheme="majorBidi"/>
          <w:lang w:val="en-GB"/>
        </w:rPr>
        <w:t xml:space="preserve"> monitoring </w:t>
      </w:r>
      <w:r w:rsidR="2090356B" w:rsidRPr="000205E8">
        <w:rPr>
          <w:rFonts w:asciiTheme="majorBidi" w:hAnsiTheme="majorBidi" w:cstheme="majorBidi"/>
          <w:lang w:val="en-GB"/>
        </w:rPr>
        <w:t>should also</w:t>
      </w:r>
      <w:r w:rsidR="7F8EE1EB" w:rsidRPr="000205E8">
        <w:rPr>
          <w:rFonts w:asciiTheme="majorBidi" w:hAnsiTheme="majorBidi" w:cstheme="majorBidi"/>
          <w:lang w:val="en-GB"/>
        </w:rPr>
        <w:t xml:space="preserve"> assess the </w:t>
      </w:r>
      <w:r w:rsidR="2090356B" w:rsidRPr="000205E8">
        <w:rPr>
          <w:rFonts w:asciiTheme="majorBidi" w:hAnsiTheme="majorBidi" w:cstheme="majorBidi"/>
          <w:lang w:val="en-GB"/>
        </w:rPr>
        <w:t>impacts</w:t>
      </w:r>
      <w:r w:rsidR="7F8EE1EB" w:rsidRPr="000205E8">
        <w:rPr>
          <w:rFonts w:asciiTheme="majorBidi" w:hAnsiTheme="majorBidi" w:cstheme="majorBidi"/>
          <w:lang w:val="en-GB"/>
        </w:rPr>
        <w:t xml:space="preserve"> on the criminalisation of victims of VAWG, particularly Black, Asian, </w:t>
      </w:r>
      <w:proofErr w:type="spellStart"/>
      <w:r w:rsidR="7F8EE1EB" w:rsidRPr="000205E8">
        <w:rPr>
          <w:rFonts w:asciiTheme="majorBidi" w:hAnsiTheme="majorBidi" w:cstheme="majorBidi"/>
          <w:lang w:val="en-GB"/>
        </w:rPr>
        <w:t>minoritised</w:t>
      </w:r>
      <w:proofErr w:type="spellEnd"/>
      <w:r w:rsidR="7F8EE1EB" w:rsidRPr="000205E8">
        <w:rPr>
          <w:rFonts w:asciiTheme="majorBidi" w:hAnsiTheme="majorBidi" w:cstheme="majorBidi"/>
          <w:lang w:val="en-GB"/>
        </w:rPr>
        <w:t xml:space="preserve"> and migrant women.</w:t>
      </w:r>
    </w:p>
    <w:p w14:paraId="65018996" w14:textId="77777777" w:rsidR="00FF454F" w:rsidRPr="000205E8" w:rsidRDefault="00FD54EA" w:rsidP="00FF5C5B">
      <w:pPr>
        <w:pStyle w:val="paragraph"/>
        <w:numPr>
          <w:ilvl w:val="0"/>
          <w:numId w:val="44"/>
        </w:numPr>
        <w:spacing w:before="0" w:beforeAutospacing="0" w:after="0" w:afterAutospacing="0"/>
        <w:jc w:val="both"/>
        <w:textAlignment w:val="baseline"/>
        <w:rPr>
          <w:rFonts w:asciiTheme="majorBidi" w:hAnsiTheme="majorBidi" w:cstheme="majorBidi"/>
          <w:lang w:val="en-GB"/>
        </w:rPr>
      </w:pPr>
      <w:r w:rsidRPr="000205E8">
        <w:rPr>
          <w:rFonts w:asciiTheme="majorBidi" w:hAnsiTheme="majorBidi" w:cstheme="majorBidi"/>
          <w:lang w:val="en-GB"/>
        </w:rPr>
        <w:t xml:space="preserve">Implement the recommendation made by civil society actors and the Justice Select Committee and Independent Domestic Abuse Commissioner to introduce a firewall to immediately stop data sharing between statutory agencies and Immigration Enforcement with a view to enabling victims to report abuse and seek support without retribution to their immigration status. </w:t>
      </w:r>
    </w:p>
    <w:p w14:paraId="7722825B" w14:textId="77777777" w:rsidR="00681142" w:rsidRPr="000205E8" w:rsidRDefault="00FD54EA" w:rsidP="00FF5C5B">
      <w:pPr>
        <w:pStyle w:val="paragraph"/>
        <w:numPr>
          <w:ilvl w:val="0"/>
          <w:numId w:val="44"/>
        </w:numPr>
        <w:spacing w:before="0" w:beforeAutospacing="0" w:after="0" w:afterAutospacing="0"/>
        <w:jc w:val="both"/>
        <w:textAlignment w:val="baseline"/>
        <w:rPr>
          <w:rFonts w:asciiTheme="majorBidi" w:hAnsiTheme="majorBidi" w:cstheme="majorBidi"/>
          <w:lang w:val="en-GB"/>
        </w:rPr>
      </w:pPr>
      <w:r w:rsidRPr="000205E8">
        <w:rPr>
          <w:rFonts w:asciiTheme="majorBidi" w:hAnsiTheme="majorBidi" w:cstheme="majorBidi"/>
          <w:lang w:val="en-GB"/>
        </w:rPr>
        <w:t>Amend the Data Protection Act to remove the exemption for the sharing of immigration-related information.</w:t>
      </w:r>
    </w:p>
    <w:p w14:paraId="56E5434A" w14:textId="11B3B37B" w:rsidR="00C16D4B" w:rsidRPr="000205E8" w:rsidRDefault="00C16D4B" w:rsidP="00FF5C5B">
      <w:pPr>
        <w:pStyle w:val="paragraph"/>
        <w:numPr>
          <w:ilvl w:val="0"/>
          <w:numId w:val="44"/>
        </w:numPr>
        <w:spacing w:before="0" w:beforeAutospacing="0" w:after="0" w:afterAutospacing="0"/>
        <w:jc w:val="both"/>
        <w:textAlignment w:val="baseline"/>
        <w:rPr>
          <w:rFonts w:asciiTheme="majorBidi" w:hAnsiTheme="majorBidi" w:cstheme="majorBidi"/>
          <w:lang w:val="en-GB"/>
        </w:rPr>
      </w:pPr>
      <w:r w:rsidRPr="000205E8">
        <w:rPr>
          <w:rFonts w:asciiTheme="majorBidi" w:hAnsiTheme="majorBidi" w:cstheme="majorBidi"/>
          <w:lang w:val="en-GB"/>
        </w:rPr>
        <w:t xml:space="preserve">Amend the </w:t>
      </w:r>
      <w:r w:rsidR="00422596" w:rsidRPr="000205E8">
        <w:rPr>
          <w:rStyle w:val="normaltextrun"/>
          <w:rFonts w:asciiTheme="majorBidi" w:hAnsiTheme="majorBidi" w:cstheme="majorBidi"/>
          <w:color w:val="000000"/>
          <w:shd w:val="clear" w:color="auto" w:fill="FFFFFF"/>
          <w:lang w:val="en-GB"/>
        </w:rPr>
        <w:t>Domestic Abuse Act 2021 to ensure to:</w:t>
      </w:r>
    </w:p>
    <w:p w14:paraId="753E0D36" w14:textId="44A5430B" w:rsidR="00681142" w:rsidRPr="000205E8" w:rsidRDefault="00FD54EA" w:rsidP="00FF5C5B">
      <w:pPr>
        <w:pStyle w:val="paragraph"/>
        <w:numPr>
          <w:ilvl w:val="1"/>
          <w:numId w:val="44"/>
        </w:numPr>
        <w:spacing w:before="0" w:beforeAutospacing="0" w:after="0" w:afterAutospacing="0"/>
        <w:jc w:val="both"/>
        <w:textAlignment w:val="baseline"/>
        <w:rPr>
          <w:rFonts w:asciiTheme="majorBidi" w:hAnsiTheme="majorBidi" w:cstheme="majorBidi"/>
          <w:lang w:val="en-GB"/>
        </w:rPr>
      </w:pPr>
      <w:r w:rsidRPr="000205E8">
        <w:rPr>
          <w:rFonts w:asciiTheme="majorBidi" w:hAnsiTheme="majorBidi" w:cstheme="majorBidi"/>
          <w:lang w:val="en-GB"/>
        </w:rPr>
        <w:t>Extend the DVILR and DDVC so they are available to all migrant women</w:t>
      </w:r>
      <w:r w:rsidR="350B1245" w:rsidRPr="000205E8">
        <w:rPr>
          <w:rFonts w:asciiTheme="majorBidi" w:hAnsiTheme="majorBidi" w:cstheme="majorBidi"/>
          <w:lang w:val="en-GB"/>
        </w:rPr>
        <w:t xml:space="preserve"> regardless of their immigration status</w:t>
      </w:r>
      <w:r w:rsidRPr="000205E8">
        <w:rPr>
          <w:rFonts w:asciiTheme="majorBidi" w:hAnsiTheme="majorBidi" w:cstheme="majorBidi"/>
          <w:lang w:val="en-GB"/>
        </w:rPr>
        <w:t>.</w:t>
      </w:r>
    </w:p>
    <w:p w14:paraId="1ACA8010" w14:textId="1CC476A4" w:rsidR="00FC08F0" w:rsidRPr="000205E8" w:rsidRDefault="00FD54EA" w:rsidP="00FF5C5B">
      <w:pPr>
        <w:pStyle w:val="paragraph"/>
        <w:numPr>
          <w:ilvl w:val="1"/>
          <w:numId w:val="44"/>
        </w:numPr>
        <w:spacing w:before="0" w:beforeAutospacing="0" w:after="0" w:afterAutospacing="0"/>
        <w:jc w:val="both"/>
        <w:textAlignment w:val="baseline"/>
        <w:rPr>
          <w:rFonts w:asciiTheme="majorBidi" w:hAnsiTheme="majorBidi" w:cstheme="majorBidi"/>
          <w:lang w:val="en-GB"/>
        </w:rPr>
      </w:pPr>
      <w:r w:rsidRPr="000205E8">
        <w:rPr>
          <w:rFonts w:asciiTheme="majorBidi" w:hAnsiTheme="majorBidi" w:cstheme="majorBidi"/>
          <w:lang w:val="en-GB"/>
        </w:rPr>
        <w:t>Extend the three-month period in the DDVC to six months, to give victims of abuse more time to recover from their trauma.</w:t>
      </w:r>
    </w:p>
    <w:p w14:paraId="3AE17BD2" w14:textId="77777777" w:rsidR="00013427" w:rsidRPr="000205E8" w:rsidRDefault="00013427" w:rsidP="00FF5C5B">
      <w:pPr>
        <w:pStyle w:val="paragraph"/>
        <w:numPr>
          <w:ilvl w:val="0"/>
          <w:numId w:val="49"/>
        </w:numPr>
        <w:spacing w:before="0" w:beforeAutospacing="0" w:after="0" w:afterAutospacing="0"/>
        <w:ind w:left="1170" w:hanging="450"/>
        <w:jc w:val="both"/>
        <w:textAlignment w:val="baseline"/>
        <w:rPr>
          <w:rFonts w:asciiTheme="majorBidi" w:hAnsiTheme="majorBidi" w:cstheme="majorBidi"/>
          <w:lang w:val="en-GB"/>
        </w:rPr>
      </w:pPr>
      <w:r w:rsidRPr="000205E8">
        <w:rPr>
          <w:rFonts w:asciiTheme="majorBidi" w:hAnsiTheme="majorBidi" w:cstheme="majorBidi"/>
          <w:lang w:val="en-GB"/>
        </w:rPr>
        <w:t xml:space="preserve">Legislate to provide effective </w:t>
      </w:r>
      <w:proofErr w:type="spellStart"/>
      <w:r w:rsidRPr="000205E8">
        <w:rPr>
          <w:rFonts w:asciiTheme="majorBidi" w:hAnsiTheme="majorBidi" w:cstheme="majorBidi"/>
          <w:lang w:val="en-GB"/>
        </w:rPr>
        <w:t>defenses</w:t>
      </w:r>
      <w:proofErr w:type="spellEnd"/>
      <w:r w:rsidRPr="000205E8">
        <w:rPr>
          <w:rFonts w:asciiTheme="majorBidi" w:hAnsiTheme="majorBidi" w:cstheme="majorBidi"/>
          <w:lang w:val="en-GB"/>
        </w:rPr>
        <w:t xml:space="preserve"> for victims of domestic abuse who are accused of offending and implement reforms in practice, including mechanisms for accountability and effective training for systems actors, led by or conducted in consultation with NGO services providers, on the dynamics of domestic abuse and other forms of VAWG, and how to prevent inappropriate criminalisation of victims. </w:t>
      </w:r>
    </w:p>
    <w:p w14:paraId="4E2456CC" w14:textId="4EB2C2A1" w:rsidR="00FC08F0" w:rsidRPr="000205E8" w:rsidRDefault="00DB326C" w:rsidP="00FF5C5B">
      <w:pPr>
        <w:pStyle w:val="paragraph"/>
        <w:numPr>
          <w:ilvl w:val="0"/>
          <w:numId w:val="49"/>
        </w:numPr>
        <w:spacing w:before="0" w:beforeAutospacing="0" w:after="0" w:afterAutospacing="0"/>
        <w:ind w:left="1170" w:hanging="450"/>
        <w:jc w:val="both"/>
        <w:textAlignment w:val="baseline"/>
        <w:rPr>
          <w:rFonts w:asciiTheme="majorBidi" w:hAnsiTheme="majorBidi" w:cstheme="majorBidi"/>
          <w:lang w:val="en-GB"/>
        </w:rPr>
      </w:pPr>
      <w:r w:rsidRPr="000205E8">
        <w:rPr>
          <w:rFonts w:asciiTheme="majorBidi" w:hAnsiTheme="majorBidi" w:cstheme="majorBidi"/>
          <w:lang w:val="en-GB"/>
        </w:rPr>
        <w:t xml:space="preserve">Implement substantive measures to ensure </w:t>
      </w:r>
      <w:r w:rsidR="005862FD" w:rsidRPr="000205E8">
        <w:rPr>
          <w:rFonts w:asciiTheme="majorBidi" w:hAnsiTheme="majorBidi" w:cstheme="majorBidi"/>
          <w:lang w:val="en-GB"/>
        </w:rPr>
        <w:t>safe refuge and accommodation to women experiencing VAWG</w:t>
      </w:r>
      <w:r w:rsidR="762A2D5A" w:rsidRPr="000205E8">
        <w:rPr>
          <w:rFonts w:asciiTheme="majorBidi" w:hAnsiTheme="majorBidi" w:cstheme="majorBidi"/>
          <w:lang w:val="en-GB"/>
        </w:rPr>
        <w:t>, including:</w:t>
      </w:r>
    </w:p>
    <w:p w14:paraId="3CD70D58" w14:textId="77777777" w:rsidR="002C3AFD" w:rsidRPr="000205E8" w:rsidRDefault="002C3AFD" w:rsidP="00FF5C5B">
      <w:pPr>
        <w:pStyle w:val="paragraph"/>
        <w:numPr>
          <w:ilvl w:val="1"/>
          <w:numId w:val="44"/>
        </w:numPr>
        <w:spacing w:before="0" w:beforeAutospacing="0" w:after="0" w:afterAutospacing="0"/>
        <w:jc w:val="both"/>
        <w:rPr>
          <w:rFonts w:asciiTheme="majorBidi" w:hAnsiTheme="majorBidi" w:cstheme="majorBidi"/>
          <w:lang w:val="en-GB"/>
        </w:rPr>
      </w:pPr>
      <w:r w:rsidRPr="000205E8">
        <w:rPr>
          <w:rFonts w:asciiTheme="majorBidi" w:hAnsiTheme="majorBidi" w:cstheme="majorBidi"/>
          <w:lang w:val="en-GB"/>
        </w:rPr>
        <w:t xml:space="preserve">Pending the abolition of the NRPF condition, creating an exemption for migrant women to access homelessness assistance or housing allocation or, in the alternative, provide adequate and ongoing financial support to housing providers to meet the needs of migrant women experiencing VAWG in need of accommodation without restrictions based on their immigration status. </w:t>
      </w:r>
    </w:p>
    <w:p w14:paraId="2127CD9A" w14:textId="77777777" w:rsidR="002C3AFD" w:rsidRPr="000205E8" w:rsidRDefault="002C3AFD" w:rsidP="00FF5C5B">
      <w:pPr>
        <w:pStyle w:val="paragraph"/>
        <w:numPr>
          <w:ilvl w:val="1"/>
          <w:numId w:val="44"/>
        </w:numPr>
        <w:spacing w:before="0" w:beforeAutospacing="0" w:after="0" w:afterAutospacing="0"/>
        <w:jc w:val="both"/>
        <w:textAlignment w:val="baseline"/>
      </w:pPr>
      <w:r w:rsidRPr="000205E8">
        <w:t xml:space="preserve">Improving coordination and communication between providers </w:t>
      </w:r>
      <w:proofErr w:type="gramStart"/>
      <w:r w:rsidRPr="000205E8">
        <w:t>in order to</w:t>
      </w:r>
      <w:proofErr w:type="gramEnd"/>
      <w:r w:rsidRPr="000205E8">
        <w:t xml:space="preserve"> ensure more women entitled to space at a safe house can access beds.</w:t>
      </w:r>
      <w:r w:rsidRPr="000205E8">
        <w:rPr>
          <w:rStyle w:val="FootnoteReference"/>
        </w:rPr>
        <w:footnoteReference w:id="120"/>
      </w:r>
    </w:p>
    <w:p w14:paraId="214A957A" w14:textId="7B5F6AD0" w:rsidR="67E6E966" w:rsidRPr="000205E8" w:rsidRDefault="67E6E966" w:rsidP="00FF5C5B">
      <w:pPr>
        <w:pStyle w:val="paragraph"/>
        <w:numPr>
          <w:ilvl w:val="0"/>
          <w:numId w:val="44"/>
        </w:numPr>
        <w:spacing w:before="0" w:beforeAutospacing="0" w:after="0" w:afterAutospacing="0"/>
        <w:jc w:val="both"/>
        <w:rPr>
          <w:rFonts w:asciiTheme="majorBidi" w:hAnsiTheme="majorBidi" w:cstheme="majorBidi"/>
          <w:lang w:val="en-GB"/>
        </w:rPr>
      </w:pPr>
      <w:r w:rsidRPr="000205E8">
        <w:rPr>
          <w:rFonts w:asciiTheme="majorBidi" w:hAnsiTheme="majorBidi" w:cstheme="majorBidi"/>
          <w:lang w:val="en-GB"/>
        </w:rPr>
        <w:t>Ensure mandatory training to social services</w:t>
      </w:r>
      <w:r w:rsidR="7026836E" w:rsidRPr="000205E8">
        <w:rPr>
          <w:rFonts w:asciiTheme="majorBidi" w:hAnsiTheme="majorBidi" w:cstheme="majorBidi"/>
          <w:lang w:val="en-GB"/>
        </w:rPr>
        <w:t>,</w:t>
      </w:r>
      <w:r w:rsidRPr="000205E8">
        <w:rPr>
          <w:rFonts w:asciiTheme="majorBidi" w:hAnsiTheme="majorBidi" w:cstheme="majorBidi"/>
          <w:lang w:val="en-GB"/>
        </w:rPr>
        <w:t xml:space="preserve"> </w:t>
      </w:r>
      <w:r w:rsidR="7026836E" w:rsidRPr="000205E8">
        <w:rPr>
          <w:rFonts w:asciiTheme="majorBidi" w:hAnsiTheme="majorBidi" w:cstheme="majorBidi"/>
          <w:lang w:val="en-GB"/>
        </w:rPr>
        <w:t>the judiciary,</w:t>
      </w:r>
      <w:r w:rsidRPr="000205E8">
        <w:rPr>
          <w:rFonts w:asciiTheme="majorBidi" w:hAnsiTheme="majorBidi" w:cstheme="majorBidi"/>
          <w:lang w:val="en-GB"/>
        </w:rPr>
        <w:t xml:space="preserve"> and other systems actors on </w:t>
      </w:r>
      <w:r w:rsidR="2429BDBC" w:rsidRPr="000205E8">
        <w:rPr>
          <w:rFonts w:asciiTheme="majorBidi" w:hAnsiTheme="majorBidi" w:cstheme="majorBidi"/>
          <w:lang w:val="en-GB"/>
        </w:rPr>
        <w:t xml:space="preserve">screening for and </w:t>
      </w:r>
      <w:proofErr w:type="gramStart"/>
      <w:r w:rsidR="2429BDBC" w:rsidRPr="000205E8">
        <w:rPr>
          <w:rFonts w:asciiTheme="majorBidi" w:hAnsiTheme="majorBidi" w:cstheme="majorBidi"/>
          <w:lang w:val="en-GB"/>
        </w:rPr>
        <w:t>taking into account</w:t>
      </w:r>
      <w:proofErr w:type="gramEnd"/>
      <w:r w:rsidRPr="000205E8">
        <w:rPr>
          <w:rFonts w:asciiTheme="majorBidi" w:hAnsiTheme="majorBidi" w:cstheme="majorBidi"/>
          <w:lang w:val="en-GB"/>
        </w:rPr>
        <w:t xml:space="preserve"> domestic violence </w:t>
      </w:r>
      <w:r w:rsidR="15BA7F07" w:rsidRPr="000205E8">
        <w:rPr>
          <w:rFonts w:asciiTheme="majorBidi" w:hAnsiTheme="majorBidi" w:cstheme="majorBidi"/>
          <w:lang w:val="en-GB"/>
        </w:rPr>
        <w:t>experienced by migrant mothers</w:t>
      </w:r>
      <w:r w:rsidR="4D36BA98" w:rsidRPr="000205E8">
        <w:rPr>
          <w:rFonts w:asciiTheme="majorBidi" w:hAnsiTheme="majorBidi" w:cstheme="majorBidi"/>
          <w:lang w:val="en-GB"/>
        </w:rPr>
        <w:t xml:space="preserve"> </w:t>
      </w:r>
      <w:r w:rsidR="469F72C5" w:rsidRPr="000205E8">
        <w:rPr>
          <w:rFonts w:asciiTheme="majorBidi" w:hAnsiTheme="majorBidi" w:cstheme="majorBidi"/>
          <w:lang w:val="en-GB"/>
        </w:rPr>
        <w:t xml:space="preserve">and </w:t>
      </w:r>
      <w:r w:rsidR="3ADCB804" w:rsidRPr="000205E8">
        <w:rPr>
          <w:rFonts w:asciiTheme="majorBidi" w:hAnsiTheme="majorBidi" w:cstheme="majorBidi"/>
          <w:lang w:val="en-GB"/>
        </w:rPr>
        <w:t>recalling</w:t>
      </w:r>
      <w:r w:rsidR="469F72C5" w:rsidRPr="000205E8">
        <w:rPr>
          <w:rFonts w:asciiTheme="majorBidi" w:hAnsiTheme="majorBidi" w:cstheme="majorBidi"/>
          <w:lang w:val="en-GB"/>
        </w:rPr>
        <w:t xml:space="preserve"> the best interests of the child</w:t>
      </w:r>
      <w:r w:rsidR="0909C2CF" w:rsidRPr="000205E8">
        <w:rPr>
          <w:rFonts w:asciiTheme="majorBidi" w:hAnsiTheme="majorBidi" w:cstheme="majorBidi"/>
          <w:lang w:val="en-GB"/>
        </w:rPr>
        <w:t xml:space="preserve"> in any custody decisions. </w:t>
      </w:r>
      <w:r w:rsidR="469F72C5" w:rsidRPr="000205E8">
        <w:rPr>
          <w:rFonts w:asciiTheme="majorBidi" w:hAnsiTheme="majorBidi" w:cstheme="majorBidi"/>
          <w:lang w:val="en-GB"/>
        </w:rPr>
        <w:t xml:space="preserve"> </w:t>
      </w:r>
    </w:p>
    <w:p w14:paraId="0919E4CA" w14:textId="099DD8C6" w:rsidR="00A33619" w:rsidRPr="000205E8" w:rsidRDefault="444B36ED" w:rsidP="00FF5C5B">
      <w:pPr>
        <w:pStyle w:val="paragraph"/>
        <w:numPr>
          <w:ilvl w:val="1"/>
          <w:numId w:val="44"/>
        </w:numPr>
        <w:spacing w:before="0" w:beforeAutospacing="0" w:after="0" w:afterAutospacing="0"/>
        <w:jc w:val="both"/>
        <w:textAlignment w:val="baseline"/>
        <w:rPr>
          <w:rFonts w:asciiTheme="majorBidi" w:hAnsiTheme="majorBidi" w:cstheme="majorBidi"/>
          <w:lang w:val="en-GB"/>
        </w:rPr>
      </w:pPr>
      <w:r w:rsidRPr="000205E8">
        <w:rPr>
          <w:rFonts w:asciiTheme="majorBidi" w:hAnsiTheme="majorBidi" w:cstheme="majorBidi"/>
          <w:lang w:val="en-GB"/>
        </w:rPr>
        <w:t>Ensure that any allegations or evidence of domestic violence and other forms of VAW be referred to in any evaluations and decisions on chil</w:t>
      </w:r>
      <w:r w:rsidR="1FF697F7" w:rsidRPr="000205E8">
        <w:rPr>
          <w:rFonts w:asciiTheme="majorBidi" w:hAnsiTheme="majorBidi" w:cstheme="majorBidi"/>
          <w:lang w:val="en-GB"/>
        </w:rPr>
        <w:t>d custody and that any exper</w:t>
      </w:r>
      <w:r w:rsidR="331FB889" w:rsidRPr="000205E8">
        <w:rPr>
          <w:rFonts w:asciiTheme="majorBidi" w:hAnsiTheme="majorBidi" w:cstheme="majorBidi"/>
          <w:lang w:val="en-GB"/>
        </w:rPr>
        <w:t>ts appointed to provide information on the child’s best interests</w:t>
      </w:r>
      <w:r w:rsidRPr="000205E8">
        <w:rPr>
          <w:rFonts w:asciiTheme="majorBidi" w:hAnsiTheme="majorBidi" w:cstheme="majorBidi"/>
          <w:lang w:val="en-GB"/>
        </w:rPr>
        <w:t xml:space="preserve"> </w:t>
      </w:r>
      <w:r w:rsidR="331FB889" w:rsidRPr="000205E8">
        <w:rPr>
          <w:rFonts w:asciiTheme="majorBidi" w:hAnsiTheme="majorBidi" w:cstheme="majorBidi"/>
          <w:lang w:val="en-GB"/>
        </w:rPr>
        <w:t>be regularly trained on the dy</w:t>
      </w:r>
      <w:r w:rsidR="001E1A63" w:rsidRPr="000205E8">
        <w:rPr>
          <w:rFonts w:asciiTheme="majorBidi" w:hAnsiTheme="majorBidi" w:cstheme="majorBidi"/>
          <w:lang w:val="en-GB"/>
        </w:rPr>
        <w:t>na</w:t>
      </w:r>
      <w:r w:rsidR="331FB889" w:rsidRPr="000205E8">
        <w:rPr>
          <w:rFonts w:asciiTheme="majorBidi" w:hAnsiTheme="majorBidi" w:cstheme="majorBidi"/>
          <w:lang w:val="en-GB"/>
        </w:rPr>
        <w:t>mics of domestic violence and its impacts on children.</w:t>
      </w:r>
      <w:r w:rsidRPr="000205E8">
        <w:rPr>
          <w:rFonts w:asciiTheme="majorBidi" w:hAnsiTheme="majorBidi" w:cstheme="majorBidi"/>
          <w:lang w:val="en-GB"/>
        </w:rPr>
        <w:t xml:space="preserve"> </w:t>
      </w:r>
    </w:p>
    <w:p w14:paraId="1D40C9EC" w14:textId="02AFC881" w:rsidR="007F0361" w:rsidRPr="00BC59D0" w:rsidRDefault="001F76BC" w:rsidP="00B6415C">
      <w:pPr>
        <w:pStyle w:val="paragraph"/>
        <w:numPr>
          <w:ilvl w:val="0"/>
          <w:numId w:val="44"/>
        </w:numPr>
        <w:spacing w:before="0" w:beforeAutospacing="0" w:after="0" w:afterAutospacing="0"/>
        <w:textAlignment w:val="baseline"/>
        <w:rPr>
          <w:rFonts w:asciiTheme="majorBidi" w:hAnsiTheme="majorBidi" w:cstheme="majorBidi"/>
          <w:lang w:val="en-GB"/>
        </w:rPr>
      </w:pPr>
      <w:r w:rsidRPr="000205E8">
        <w:rPr>
          <w:rFonts w:asciiTheme="majorBidi" w:hAnsiTheme="majorBidi" w:cstheme="majorBidi"/>
        </w:rPr>
        <w:t xml:space="preserve">Increase investment in women-specific services for Black and </w:t>
      </w:r>
      <w:proofErr w:type="spellStart"/>
      <w:r w:rsidRPr="000205E8">
        <w:rPr>
          <w:rFonts w:asciiTheme="majorBidi" w:hAnsiTheme="majorBidi" w:cstheme="majorBidi"/>
        </w:rPr>
        <w:t>minoritised</w:t>
      </w:r>
      <w:proofErr w:type="spellEnd"/>
      <w:r w:rsidRPr="000205E8">
        <w:rPr>
          <w:rFonts w:asciiTheme="majorBidi" w:hAnsiTheme="majorBidi" w:cstheme="majorBidi"/>
        </w:rPr>
        <w:t xml:space="preserve"> migrant victims of VAWG at risk of homelessness to ensure they have access to safe accommodation and support</w:t>
      </w:r>
      <w:r w:rsidR="00C82693">
        <w:rPr>
          <w:rFonts w:asciiTheme="majorBidi" w:hAnsiTheme="majorBidi" w:cstheme="majorBidi"/>
        </w:rPr>
        <w:t>.</w:t>
      </w:r>
    </w:p>
    <w:p w14:paraId="0AD477BA" w14:textId="77777777" w:rsidR="00BC59D0" w:rsidRPr="000205E8" w:rsidRDefault="00BC59D0" w:rsidP="00BC59D0">
      <w:pPr>
        <w:pStyle w:val="paragraph"/>
        <w:spacing w:before="0" w:beforeAutospacing="0" w:after="0" w:afterAutospacing="0"/>
        <w:ind w:left="1080"/>
        <w:textAlignment w:val="baseline"/>
        <w:rPr>
          <w:rFonts w:asciiTheme="majorBidi" w:hAnsiTheme="majorBidi" w:cstheme="majorBidi"/>
          <w:lang w:val="en-GB"/>
        </w:rPr>
      </w:pPr>
    </w:p>
    <w:p w14:paraId="6F7E01D9" w14:textId="1AA978BB" w:rsidR="00E15C95" w:rsidRPr="00BC59D0" w:rsidRDefault="603027FF" w:rsidP="00EA67F4">
      <w:pPr>
        <w:pStyle w:val="ListParagraph"/>
        <w:numPr>
          <w:ilvl w:val="0"/>
          <w:numId w:val="47"/>
        </w:numPr>
        <w:spacing w:after="120"/>
        <w:rPr>
          <w:rFonts w:asciiTheme="majorBidi" w:hAnsiTheme="majorBidi" w:cstheme="majorBidi"/>
          <w:sz w:val="24"/>
          <w:szCs w:val="24"/>
          <w:lang w:val="en-GB"/>
        </w:rPr>
      </w:pPr>
      <w:r w:rsidRPr="00BC59D0">
        <w:rPr>
          <w:rFonts w:asciiTheme="majorBidi" w:hAnsiTheme="majorBidi" w:cstheme="majorBidi"/>
          <w:b/>
          <w:bCs/>
          <w:sz w:val="24"/>
          <w:szCs w:val="24"/>
          <w:lang w:val="en-GB"/>
        </w:rPr>
        <w:t>Access to justice, independence of the judiciary, and fair trials (</w:t>
      </w:r>
      <w:r w:rsidR="6061669F" w:rsidRPr="00BC59D0">
        <w:rPr>
          <w:rFonts w:asciiTheme="majorBidi" w:hAnsiTheme="majorBidi" w:cstheme="majorBidi"/>
          <w:b/>
          <w:bCs/>
          <w:sz w:val="24"/>
          <w:szCs w:val="24"/>
          <w:lang w:val="en-GB"/>
        </w:rPr>
        <w:t>List of Issues para. 221)</w:t>
      </w:r>
    </w:p>
    <w:p w14:paraId="16731DB7" w14:textId="64B21D60" w:rsidR="00EF22B6" w:rsidRPr="000205E8" w:rsidRDefault="567E89D5" w:rsidP="000E5BC8">
      <w:pPr>
        <w:numPr>
          <w:ilvl w:val="0"/>
          <w:numId w:val="39"/>
        </w:numPr>
        <w:spacing w:after="120"/>
        <w:ind w:left="360"/>
        <w:jc w:val="both"/>
      </w:pPr>
      <w:r w:rsidRPr="000205E8">
        <w:t>In its List of Issues Prior to Reporting, The</w:t>
      </w:r>
      <w:r w:rsidR="0ADA0967" w:rsidRPr="000205E8">
        <w:t xml:space="preserve"> Committee </w:t>
      </w:r>
      <w:r w:rsidR="37B156EC" w:rsidRPr="000205E8">
        <w:t xml:space="preserve">requested information about the actions taken by the State Party </w:t>
      </w:r>
      <w:r w:rsidR="17B249C3" w:rsidRPr="000205E8">
        <w:t>to enhance the accessibility of the legal aid system</w:t>
      </w:r>
      <w:r w:rsidR="11E36AC5" w:rsidRPr="000205E8">
        <w:t>.</w:t>
      </w:r>
      <w:r w:rsidR="00AE0F59" w:rsidRPr="000205E8">
        <w:rPr>
          <w:vertAlign w:val="superscript"/>
        </w:rPr>
        <w:footnoteReference w:id="121"/>
      </w:r>
      <w:r w:rsidR="1D70741A" w:rsidRPr="000205E8">
        <w:rPr>
          <w:vertAlign w:val="superscript"/>
        </w:rPr>
        <w:t xml:space="preserve"> </w:t>
      </w:r>
      <w:r w:rsidR="0E7175DD" w:rsidRPr="000205E8">
        <w:t xml:space="preserve">The Committee also </w:t>
      </w:r>
      <w:r w:rsidR="75B262FA" w:rsidRPr="000205E8">
        <w:t>inquired</w:t>
      </w:r>
      <w:r w:rsidR="539F2657" w:rsidRPr="000205E8">
        <w:t xml:space="preserve"> about </w:t>
      </w:r>
      <w:r w:rsidR="5F8DC3EF" w:rsidRPr="000205E8">
        <w:t>attempts</w:t>
      </w:r>
      <w:r w:rsidR="75B262FA" w:rsidRPr="000205E8">
        <w:t xml:space="preserve"> to </w:t>
      </w:r>
      <w:r w:rsidR="50EBF9E9" w:rsidRPr="000205E8">
        <w:t>revise</w:t>
      </w:r>
      <w:r w:rsidR="75B262FA" w:rsidRPr="000205E8">
        <w:t xml:space="preserve"> the Legal Aid, Sentencing and Punishment of Offenders Act</w:t>
      </w:r>
      <w:r w:rsidR="5F8DC3EF" w:rsidRPr="000205E8">
        <w:t xml:space="preserve"> </w:t>
      </w:r>
      <w:r w:rsidR="6B1B3403" w:rsidRPr="000205E8">
        <w:t>of 2012</w:t>
      </w:r>
      <w:r w:rsidR="75B262FA" w:rsidRPr="000205E8">
        <w:t>.</w:t>
      </w:r>
      <w:r w:rsidR="00421191" w:rsidRPr="000205E8">
        <w:rPr>
          <w:vertAlign w:val="superscript"/>
        </w:rPr>
        <w:footnoteReference w:id="122"/>
      </w:r>
    </w:p>
    <w:p w14:paraId="68EB5068" w14:textId="653799EE" w:rsidR="00EF22B6" w:rsidRPr="000205E8" w:rsidRDefault="577CBAC4" w:rsidP="000E5BC8">
      <w:pPr>
        <w:numPr>
          <w:ilvl w:val="0"/>
          <w:numId w:val="39"/>
        </w:numPr>
        <w:spacing w:after="120"/>
        <w:ind w:left="360"/>
        <w:jc w:val="both"/>
      </w:pPr>
      <w:r w:rsidRPr="000205E8">
        <w:t xml:space="preserve">In its </w:t>
      </w:r>
      <w:r w:rsidR="42D7AED9" w:rsidRPr="000205E8">
        <w:t xml:space="preserve">2021 </w:t>
      </w:r>
      <w:r w:rsidR="7F66F366" w:rsidRPr="000205E8">
        <w:t>Re</w:t>
      </w:r>
      <w:r w:rsidR="42D7AED9" w:rsidRPr="000205E8">
        <w:t xml:space="preserve">sponse, the State Party reiterated that </w:t>
      </w:r>
      <w:r w:rsidR="69308E44" w:rsidRPr="000205E8">
        <w:t>legal aid is available</w:t>
      </w:r>
      <w:r w:rsidR="7FC3CBE2" w:rsidRPr="000205E8">
        <w:t xml:space="preserve">, particularly for </w:t>
      </w:r>
      <w:r w:rsidR="419FAB04" w:rsidRPr="000205E8">
        <w:t>victims of domestic violence</w:t>
      </w:r>
      <w:r w:rsidR="7A47B8C4" w:rsidRPr="000205E8">
        <w:t>.</w:t>
      </w:r>
      <w:r w:rsidR="003D6A3A" w:rsidRPr="000205E8">
        <w:rPr>
          <w:vertAlign w:val="superscript"/>
        </w:rPr>
        <w:footnoteReference w:id="123"/>
      </w:r>
      <w:r w:rsidR="7A47B8C4" w:rsidRPr="000205E8">
        <w:t xml:space="preserve"> </w:t>
      </w:r>
      <w:r w:rsidR="306096B2" w:rsidRPr="000205E8">
        <w:t xml:space="preserve">The State Party also </w:t>
      </w:r>
      <w:r w:rsidR="34E44DDF" w:rsidRPr="000205E8">
        <w:t>included information about the Exceptional Case Funding scheme, the Legal Support Action Plan, and proposals for reform of Legal Aid in Scotland, all of which</w:t>
      </w:r>
      <w:r w:rsidR="258574D0" w:rsidRPr="000205E8">
        <w:t xml:space="preserve"> is </w:t>
      </w:r>
      <w:r w:rsidR="521FD2E1" w:rsidRPr="000205E8">
        <w:t xml:space="preserve">evidence </w:t>
      </w:r>
      <w:r w:rsidR="6B97AAC4" w:rsidRPr="000205E8">
        <w:t xml:space="preserve">of a </w:t>
      </w:r>
      <w:r w:rsidR="7559DC51" w:rsidRPr="000205E8">
        <w:t>commitment to ensuring proper legal representation for those who need it.</w:t>
      </w:r>
      <w:r w:rsidR="00083C05" w:rsidRPr="000205E8">
        <w:rPr>
          <w:vertAlign w:val="superscript"/>
        </w:rPr>
        <w:footnoteReference w:id="124"/>
      </w:r>
    </w:p>
    <w:p w14:paraId="5AC54FDD" w14:textId="0299B018" w:rsidR="00D635DC" w:rsidRPr="000205E8" w:rsidRDefault="004B67E1" w:rsidP="000E5BC8">
      <w:pPr>
        <w:numPr>
          <w:ilvl w:val="0"/>
          <w:numId w:val="39"/>
        </w:numPr>
        <w:spacing w:after="120"/>
        <w:ind w:left="360"/>
        <w:jc w:val="both"/>
      </w:pPr>
      <w:r w:rsidRPr="000205E8">
        <w:t>Ac</w:t>
      </w:r>
      <w:r w:rsidR="001E1A63" w:rsidRPr="000205E8">
        <w:t>c</w:t>
      </w:r>
      <w:r w:rsidRPr="000205E8">
        <w:t>ess</w:t>
      </w:r>
      <w:r w:rsidR="32A23250" w:rsidRPr="000205E8">
        <w:t xml:space="preserve"> to</w:t>
      </w:r>
      <w:r w:rsidR="4BEDE300" w:rsidRPr="000205E8">
        <w:t xml:space="preserve"> Legal Aid </w:t>
      </w:r>
      <w:r w:rsidR="26F83F9C" w:rsidRPr="000205E8">
        <w:t xml:space="preserve">has been significantly reduced </w:t>
      </w:r>
      <w:r w:rsidR="7642CE5F" w:rsidRPr="000205E8">
        <w:t xml:space="preserve">in recent years </w:t>
      </w:r>
      <w:r w:rsidR="4BEDE300" w:rsidRPr="000205E8">
        <w:t>in the UK</w:t>
      </w:r>
      <w:r w:rsidR="7642CE5F" w:rsidRPr="000205E8">
        <w:t>, including in relation to criminal law, immigration law, housing law and family law</w:t>
      </w:r>
      <w:r w:rsidR="4BEDE300" w:rsidRPr="000205E8">
        <w:t>. According to the Law Society, s</w:t>
      </w:r>
      <w:r w:rsidR="75B262FA" w:rsidRPr="000205E8">
        <w:t xml:space="preserve">ince 2013, </w:t>
      </w:r>
      <w:r w:rsidR="4BEDE300" w:rsidRPr="000205E8">
        <w:t xml:space="preserve">private </w:t>
      </w:r>
      <w:r w:rsidR="75B262FA" w:rsidRPr="000205E8">
        <w:t xml:space="preserve">firms have been forced to close legal aid </w:t>
      </w:r>
      <w:r w:rsidR="4BEDE300" w:rsidRPr="000205E8">
        <w:t>departments</w:t>
      </w:r>
      <w:r w:rsidR="0982B7D2" w:rsidRPr="000205E8">
        <w:t xml:space="preserve"> due to lack of funding</w:t>
      </w:r>
      <w:r w:rsidR="4ED02E8B" w:rsidRPr="000205E8">
        <w:t>,</w:t>
      </w:r>
      <w:r w:rsidR="72823DAC" w:rsidRPr="000205E8">
        <w:t xml:space="preserve"> and Legal Aid </w:t>
      </w:r>
      <w:r w:rsidR="75B262FA" w:rsidRPr="000205E8">
        <w:t xml:space="preserve">advice agencies and law </w:t>
      </w:r>
      <w:proofErr w:type="spellStart"/>
      <w:r w:rsidR="75B262FA" w:rsidRPr="000205E8">
        <w:t>centres</w:t>
      </w:r>
      <w:proofErr w:type="spellEnd"/>
      <w:r w:rsidR="75B262FA" w:rsidRPr="000205E8">
        <w:t xml:space="preserve"> dropped by 59</w:t>
      </w:r>
      <w:r w:rsidR="175BEC7E" w:rsidRPr="000205E8">
        <w:t xml:space="preserve"> per cent</w:t>
      </w:r>
      <w:r w:rsidR="4ED02E8B" w:rsidRPr="000205E8">
        <w:t xml:space="preserve">, leaving millions without </w:t>
      </w:r>
      <w:r w:rsidR="2BDC6F0B" w:rsidRPr="000205E8">
        <w:t>providers</w:t>
      </w:r>
      <w:r w:rsidR="00564C17" w:rsidRPr="000205E8">
        <w:t>,</w:t>
      </w:r>
      <w:r w:rsidR="2BDC6F0B" w:rsidRPr="000205E8">
        <w:t xml:space="preserve"> and c</w:t>
      </w:r>
      <w:r w:rsidR="75B262FA" w:rsidRPr="000205E8">
        <w:t xml:space="preserve">reating advice </w:t>
      </w:r>
      <w:r w:rsidR="6715BF8C" w:rsidRPr="000205E8">
        <w:t>deserts</w:t>
      </w:r>
      <w:r w:rsidR="75B262FA" w:rsidRPr="000205E8">
        <w:t xml:space="preserve">. </w:t>
      </w:r>
      <w:r w:rsidR="00421191" w:rsidRPr="000205E8">
        <w:rPr>
          <w:vertAlign w:val="superscript"/>
        </w:rPr>
        <w:footnoteReference w:id="125"/>
      </w:r>
    </w:p>
    <w:p w14:paraId="600D1DF6" w14:textId="2BC931B7" w:rsidR="00DE7079" w:rsidRPr="000205E8" w:rsidRDefault="44FBB08F" w:rsidP="009E40B6">
      <w:pPr>
        <w:numPr>
          <w:ilvl w:val="0"/>
          <w:numId w:val="39"/>
        </w:numPr>
        <w:spacing w:after="120"/>
        <w:ind w:left="360"/>
        <w:jc w:val="both"/>
      </w:pPr>
      <w:r w:rsidRPr="000205E8">
        <w:t>Lack of</w:t>
      </w:r>
      <w:r w:rsidR="2BDC6F0B" w:rsidRPr="000205E8">
        <w:t xml:space="preserve"> access</w:t>
      </w:r>
      <w:r w:rsidR="75B262FA" w:rsidRPr="000205E8">
        <w:t xml:space="preserve"> to legal aid</w:t>
      </w:r>
      <w:r w:rsidRPr="000205E8">
        <w:t xml:space="preserve"> in asylum cases</w:t>
      </w:r>
      <w:r w:rsidR="75B262FA" w:rsidRPr="000205E8">
        <w:t xml:space="preserve"> is a systemic problem in the UK.</w:t>
      </w:r>
      <w:r w:rsidR="00F06FF2" w:rsidRPr="000205E8">
        <w:rPr>
          <w:vertAlign w:val="superscript"/>
        </w:rPr>
        <w:footnoteReference w:id="126"/>
      </w:r>
      <w:r w:rsidR="75B262FA" w:rsidRPr="000205E8">
        <w:t xml:space="preserve"> According to information from interviewed policy experts, there is a systemic absence of legal counsel for those asking for asylum.</w:t>
      </w:r>
      <w:r w:rsidR="00421191" w:rsidRPr="000205E8">
        <w:rPr>
          <w:vertAlign w:val="superscript"/>
        </w:rPr>
        <w:footnoteReference w:id="127"/>
      </w:r>
      <w:r w:rsidR="75B262FA" w:rsidRPr="000205E8">
        <w:t xml:space="preserve"> It was stated that “solicitors believe that there is no gain in doing legal aid cases and the complexity.”</w:t>
      </w:r>
      <w:r w:rsidR="00421191" w:rsidRPr="000205E8">
        <w:rPr>
          <w:vertAlign w:val="superscript"/>
        </w:rPr>
        <w:footnoteReference w:id="128"/>
      </w:r>
      <w:r w:rsidR="75B262FA" w:rsidRPr="000205E8">
        <w:t xml:space="preserve"> Because of the current system, in which asylum seekers are distributed geographically, </w:t>
      </w:r>
      <w:r w:rsidR="00705BC7" w:rsidRPr="000205E8">
        <w:t>women</w:t>
      </w:r>
      <w:r w:rsidR="75B262FA" w:rsidRPr="000205E8">
        <w:t xml:space="preserve"> are hindered from accessing legal counsel, as “There are areas in the UK where you don’t find a single solicitor taking asylum cases. So, there are people</w:t>
      </w:r>
      <w:r w:rsidR="007F5839" w:rsidRPr="000205E8">
        <w:t xml:space="preserve"> </w:t>
      </w:r>
      <w:r w:rsidR="75B262FA" w:rsidRPr="000205E8">
        <w:t>who end up self-representing</w:t>
      </w:r>
      <w:r w:rsidR="1D9AAD2E" w:rsidRPr="000205E8">
        <w:t xml:space="preserve"> and </w:t>
      </w:r>
      <w:r w:rsidR="75B262FA" w:rsidRPr="000205E8">
        <w:t>not being able to seek asylum.”</w:t>
      </w:r>
      <w:r w:rsidR="00421191" w:rsidRPr="000205E8">
        <w:rPr>
          <w:vertAlign w:val="superscript"/>
        </w:rPr>
        <w:footnoteReference w:id="129"/>
      </w:r>
      <w:r w:rsidR="2A2A7973" w:rsidRPr="000205E8">
        <w:rPr>
          <w:vertAlign w:val="superscript"/>
        </w:rPr>
        <w:t xml:space="preserve"> </w:t>
      </w:r>
      <w:r w:rsidR="5AE36296" w:rsidRPr="000205E8">
        <w:t>I</w:t>
      </w:r>
      <w:r w:rsidR="65E6947C" w:rsidRPr="000205E8">
        <w:t xml:space="preserve">nterviewed service providers shared that, in practice, high </w:t>
      </w:r>
      <w:r w:rsidR="58DA4033" w:rsidRPr="000205E8">
        <w:t xml:space="preserve">service fees hinder </w:t>
      </w:r>
      <w:r w:rsidR="00705BC7" w:rsidRPr="000205E8">
        <w:t>women</w:t>
      </w:r>
      <w:r w:rsidR="58DA4033" w:rsidRPr="000205E8">
        <w:t xml:space="preserve"> from </w:t>
      </w:r>
      <w:r w:rsidR="65E6947C" w:rsidRPr="000205E8">
        <w:t xml:space="preserve">hiring </w:t>
      </w:r>
      <w:r w:rsidR="58DA4033" w:rsidRPr="000205E8">
        <w:t>a private attorney.</w:t>
      </w:r>
      <w:r w:rsidR="004E4EE2" w:rsidRPr="000205E8">
        <w:rPr>
          <w:vertAlign w:val="superscript"/>
        </w:rPr>
        <w:footnoteReference w:id="130"/>
      </w:r>
      <w:r w:rsidR="58DA4033" w:rsidRPr="000205E8">
        <w:t xml:space="preserve"> Likewise, experts with lived experience reported </w:t>
      </w:r>
      <w:r w:rsidR="631F5222" w:rsidRPr="000205E8">
        <w:t xml:space="preserve">that in many cases, </w:t>
      </w:r>
      <w:r w:rsidR="1F432507" w:rsidRPr="000205E8">
        <w:t xml:space="preserve">lawyers </w:t>
      </w:r>
      <w:r w:rsidR="764481BD" w:rsidRPr="000205E8">
        <w:t>do not provide</w:t>
      </w:r>
      <w:r w:rsidR="1F432507" w:rsidRPr="000205E8">
        <w:t xml:space="preserve"> </w:t>
      </w:r>
      <w:r w:rsidR="5AE36296" w:rsidRPr="000205E8">
        <w:t>adequate support to clients</w:t>
      </w:r>
      <w:r w:rsidR="1B0A8695" w:rsidRPr="000205E8">
        <w:t xml:space="preserve">, and </w:t>
      </w:r>
      <w:r w:rsidR="5150F014" w:rsidRPr="000205E8">
        <w:t>often</w:t>
      </w:r>
      <w:r w:rsidR="1B0A8695" w:rsidRPr="000205E8">
        <w:t xml:space="preserve">, </w:t>
      </w:r>
      <w:r w:rsidR="00705BC7" w:rsidRPr="000205E8">
        <w:t>women</w:t>
      </w:r>
      <w:r w:rsidR="1B0A8695" w:rsidRPr="000205E8">
        <w:t xml:space="preserve"> seeking as</w:t>
      </w:r>
      <w:r w:rsidR="5150F014" w:rsidRPr="000205E8">
        <w:t xml:space="preserve">ylum </w:t>
      </w:r>
      <w:r w:rsidR="48DF01E9" w:rsidRPr="000205E8">
        <w:t xml:space="preserve">become </w:t>
      </w:r>
      <w:r w:rsidR="5150F014" w:rsidRPr="000205E8">
        <w:t>victims of scams or bad representation.</w:t>
      </w:r>
      <w:r w:rsidR="00F9049A" w:rsidRPr="000205E8">
        <w:rPr>
          <w:vertAlign w:val="superscript"/>
        </w:rPr>
        <w:footnoteReference w:id="131"/>
      </w:r>
      <w:r w:rsidR="5150F014" w:rsidRPr="000205E8">
        <w:t xml:space="preserve"> </w:t>
      </w:r>
      <w:r w:rsidR="2BB1783B" w:rsidRPr="000205E8">
        <w:t xml:space="preserve">One </w:t>
      </w:r>
      <w:r w:rsidR="5A7972B4" w:rsidRPr="000205E8">
        <w:t>interviewee</w:t>
      </w:r>
      <w:r w:rsidR="2BB1783B" w:rsidRPr="000205E8">
        <w:t xml:space="preserve"> reported a growing number of predatory solicitors who charge outrageous fees to refugees</w:t>
      </w:r>
      <w:r w:rsidR="3FF8851C" w:rsidRPr="000205E8">
        <w:t xml:space="preserve"> in situations of vulnerability and desperation</w:t>
      </w:r>
      <w:r w:rsidR="2BB1783B" w:rsidRPr="000205E8">
        <w:t>.</w:t>
      </w:r>
      <w:r w:rsidR="00CC2AB4" w:rsidRPr="000205E8">
        <w:rPr>
          <w:vertAlign w:val="superscript"/>
        </w:rPr>
        <w:footnoteReference w:id="132"/>
      </w:r>
      <w:r w:rsidR="48DF01E9" w:rsidRPr="000205E8">
        <w:t xml:space="preserve"> According to</w:t>
      </w:r>
      <w:r w:rsidR="722CD4F2" w:rsidRPr="000205E8">
        <w:t xml:space="preserve"> interviewees, </w:t>
      </w:r>
      <w:r w:rsidR="3FC397E3" w:rsidRPr="000205E8">
        <w:t>more</w:t>
      </w:r>
      <w:r w:rsidR="722CD4F2" w:rsidRPr="000205E8">
        <w:t xml:space="preserve"> control and oversight</w:t>
      </w:r>
      <w:r w:rsidR="5150F014" w:rsidRPr="000205E8">
        <w:t xml:space="preserve"> </w:t>
      </w:r>
      <w:r w:rsidR="3FC397E3" w:rsidRPr="000205E8">
        <w:t>from</w:t>
      </w:r>
      <w:r w:rsidR="5150F014" w:rsidRPr="000205E8">
        <w:t xml:space="preserve"> the authorities</w:t>
      </w:r>
      <w:r w:rsidR="3FC397E3" w:rsidRPr="000205E8">
        <w:t xml:space="preserve"> is required</w:t>
      </w:r>
      <w:r w:rsidR="7DF08B91" w:rsidRPr="000205E8">
        <w:t>.</w:t>
      </w:r>
      <w:r w:rsidR="0068434B" w:rsidRPr="000205E8">
        <w:rPr>
          <w:vertAlign w:val="superscript"/>
        </w:rPr>
        <w:footnoteReference w:id="133"/>
      </w:r>
      <w:r w:rsidR="5150F014" w:rsidRPr="000205E8">
        <w:rPr>
          <w:vertAlign w:val="superscript"/>
        </w:rPr>
        <w:t xml:space="preserve"> </w:t>
      </w:r>
    </w:p>
    <w:p w14:paraId="5587BD90" w14:textId="05E93E71" w:rsidR="00D266FF" w:rsidRPr="000205E8" w:rsidRDefault="68C36F1D" w:rsidP="000E5BC8">
      <w:pPr>
        <w:numPr>
          <w:ilvl w:val="0"/>
          <w:numId w:val="39"/>
        </w:numPr>
        <w:spacing w:after="120"/>
        <w:ind w:left="360"/>
        <w:jc w:val="both"/>
        <w:rPr>
          <w:rFonts w:asciiTheme="majorBidi" w:hAnsiTheme="majorBidi" w:cstheme="majorBidi"/>
          <w:lang w:val="en-GB"/>
        </w:rPr>
      </w:pPr>
      <w:r w:rsidRPr="000205E8">
        <w:t>Migrant w</w:t>
      </w:r>
      <w:r w:rsidR="722CD4F2" w:rsidRPr="000205E8">
        <w:t xml:space="preserve">omen experiencing VAWG, and especially domestic </w:t>
      </w:r>
      <w:r w:rsidRPr="000205E8">
        <w:t>violence</w:t>
      </w:r>
      <w:r w:rsidR="722CD4F2" w:rsidRPr="000205E8">
        <w:t xml:space="preserve">, </w:t>
      </w:r>
      <w:r w:rsidR="376949CB" w:rsidRPr="000205E8">
        <w:t>encounter</w:t>
      </w:r>
      <w:r w:rsidRPr="000205E8">
        <w:t xml:space="preserve"> significant barriers to access legal representation and legal aid. According to </w:t>
      </w:r>
      <w:r w:rsidR="20FCF407" w:rsidRPr="000205E8">
        <w:t>service providers and policy experts interviewed</w:t>
      </w:r>
      <w:r w:rsidRPr="000205E8">
        <w:t>,</w:t>
      </w:r>
      <w:r w:rsidR="139FE0EF" w:rsidRPr="000205E8">
        <w:t xml:space="preserve"> </w:t>
      </w:r>
      <w:r w:rsidR="29F3BA4D" w:rsidRPr="000205E8">
        <w:t>“</w:t>
      </w:r>
      <w:r w:rsidR="139FE0EF" w:rsidRPr="000205E8">
        <w:t>Court systems are very complex,</w:t>
      </w:r>
      <w:r w:rsidR="29F3BA4D" w:rsidRPr="000205E8">
        <w:t xml:space="preserve"> and there is a lack of access to legal aid, which</w:t>
      </w:r>
      <w:r w:rsidR="74D865A3" w:rsidRPr="000205E8">
        <w:t xml:space="preserve"> </w:t>
      </w:r>
      <w:r w:rsidR="29F3BA4D" w:rsidRPr="000205E8">
        <w:t>results in women having to represent themselves. There is a power imbalance in comparison</w:t>
      </w:r>
      <w:r w:rsidR="74D865A3" w:rsidRPr="000205E8">
        <w:t xml:space="preserve"> </w:t>
      </w:r>
      <w:r w:rsidR="29F3BA4D" w:rsidRPr="000205E8">
        <w:t xml:space="preserve">to the perpetrator </w:t>
      </w:r>
      <w:r w:rsidR="139FE0EF" w:rsidRPr="000205E8">
        <w:t>as</w:t>
      </w:r>
      <w:r w:rsidR="29F3BA4D" w:rsidRPr="000205E8">
        <w:t xml:space="preserve"> they speak the </w:t>
      </w:r>
      <w:r w:rsidR="139FE0EF" w:rsidRPr="000205E8">
        <w:t xml:space="preserve">language and </w:t>
      </w:r>
      <w:r w:rsidR="29F3BA4D" w:rsidRPr="000205E8">
        <w:t>know the system. Additionally, the judge</w:t>
      </w:r>
      <w:r w:rsidR="74D865A3" w:rsidRPr="000205E8">
        <w:t xml:space="preserve"> </w:t>
      </w:r>
      <w:r w:rsidR="29F3BA4D" w:rsidRPr="000205E8">
        <w:t xml:space="preserve">can be focused </w:t>
      </w:r>
      <w:r w:rsidR="3C272904" w:rsidRPr="000205E8">
        <w:t>on</w:t>
      </w:r>
      <w:r w:rsidR="29F3BA4D" w:rsidRPr="000205E8">
        <w:t xml:space="preserve"> your immigration status</w:t>
      </w:r>
      <w:r w:rsidR="74D865A3" w:rsidRPr="000205E8">
        <w:t>.”</w:t>
      </w:r>
      <w:r w:rsidR="00C6221B" w:rsidRPr="000205E8">
        <w:rPr>
          <w:vertAlign w:val="superscript"/>
        </w:rPr>
        <w:footnoteReference w:id="134"/>
      </w:r>
    </w:p>
    <w:p w14:paraId="168A797A" w14:textId="2DE49258" w:rsidR="0073681B" w:rsidRPr="000205E8" w:rsidRDefault="00D611B0" w:rsidP="0073681B">
      <w:pPr>
        <w:jc w:val="both"/>
        <w:rPr>
          <w:rFonts w:asciiTheme="majorBidi" w:hAnsiTheme="majorBidi" w:cstheme="majorBidi"/>
          <w:b/>
          <w:bCs/>
          <w:i/>
          <w:iCs/>
          <w:lang w:val="en-GB"/>
        </w:rPr>
      </w:pPr>
      <w:r w:rsidRPr="000205E8">
        <w:rPr>
          <w:rFonts w:asciiTheme="majorBidi" w:hAnsiTheme="majorBidi" w:cstheme="majorBidi"/>
          <w:b/>
          <w:bCs/>
          <w:i/>
          <w:iCs/>
          <w:lang w:val="en-GB"/>
        </w:rPr>
        <w:t>The criminal justice system discriminates against m</w:t>
      </w:r>
      <w:r w:rsidR="00D266FF" w:rsidRPr="000205E8">
        <w:rPr>
          <w:rFonts w:asciiTheme="majorBidi" w:hAnsiTheme="majorBidi" w:cstheme="majorBidi"/>
          <w:b/>
          <w:bCs/>
          <w:i/>
          <w:iCs/>
          <w:lang w:val="en-GB"/>
        </w:rPr>
        <w:t xml:space="preserve">igrant women </w:t>
      </w:r>
      <w:r w:rsidRPr="000205E8">
        <w:rPr>
          <w:rFonts w:asciiTheme="majorBidi" w:hAnsiTheme="majorBidi" w:cstheme="majorBidi"/>
          <w:b/>
          <w:bCs/>
          <w:i/>
          <w:iCs/>
          <w:lang w:val="en-GB"/>
        </w:rPr>
        <w:t>in practice.</w:t>
      </w:r>
    </w:p>
    <w:p w14:paraId="436377CA" w14:textId="77777777" w:rsidR="0073681B" w:rsidRPr="000205E8" w:rsidRDefault="0073681B" w:rsidP="0073681B">
      <w:pPr>
        <w:jc w:val="both"/>
        <w:rPr>
          <w:rFonts w:asciiTheme="majorBidi" w:hAnsiTheme="majorBidi" w:cstheme="majorBidi"/>
          <w:lang w:val="en-GB"/>
        </w:rPr>
      </w:pPr>
    </w:p>
    <w:p w14:paraId="458ED8A3" w14:textId="6A8FB249" w:rsidR="00515B48" w:rsidRPr="000205E8" w:rsidRDefault="5055712C" w:rsidP="000E5BC8">
      <w:pPr>
        <w:numPr>
          <w:ilvl w:val="0"/>
          <w:numId w:val="39"/>
        </w:numPr>
        <w:spacing w:after="120"/>
        <w:ind w:left="360"/>
        <w:jc w:val="both"/>
      </w:pPr>
      <w:r w:rsidRPr="000205E8">
        <w:t>Migrant women</w:t>
      </w:r>
      <w:r w:rsidR="680B06E8" w:rsidRPr="000205E8">
        <w:t xml:space="preserve"> </w:t>
      </w:r>
      <w:r w:rsidR="000C1328" w:rsidRPr="000205E8">
        <w:t xml:space="preserve">make up a significant and increasing </w:t>
      </w:r>
      <w:r w:rsidR="002365CB" w:rsidRPr="000205E8">
        <w:t>proportion</w:t>
      </w:r>
      <w:r w:rsidR="00EA209F" w:rsidRPr="000205E8">
        <w:t xml:space="preserve"> of remand admissions</w:t>
      </w:r>
      <w:r w:rsidR="00860445" w:rsidRPr="000205E8">
        <w:t xml:space="preserve"> to prison</w:t>
      </w:r>
      <w:r w:rsidR="3D541F39" w:rsidRPr="000205E8">
        <w:t>.</w:t>
      </w:r>
      <w:r w:rsidR="009C7D5D" w:rsidRPr="000205E8">
        <w:rPr>
          <w:rStyle w:val="FootnoteReference"/>
        </w:rPr>
        <w:footnoteReference w:id="135"/>
      </w:r>
      <w:r w:rsidR="3D541F39" w:rsidRPr="000205E8">
        <w:t xml:space="preserve"> </w:t>
      </w:r>
      <w:r w:rsidR="20FCF407" w:rsidRPr="000205E8">
        <w:t>According to the Centre for Women’s Justice and Tackling Double Disadvantage partnership, “At least 57% of women in prison and under community supervision by probation services are victims of domestic abuse, and for many this is directly linked to their offending.”</w:t>
      </w:r>
      <w:r w:rsidR="0073681B" w:rsidRPr="000205E8">
        <w:rPr>
          <w:vertAlign w:val="superscript"/>
        </w:rPr>
        <w:footnoteReference w:id="136"/>
      </w:r>
      <w:r w:rsidR="20FCF407" w:rsidRPr="000205E8">
        <w:rPr>
          <w:vertAlign w:val="superscript"/>
        </w:rPr>
        <w:t xml:space="preserve"> </w:t>
      </w:r>
      <w:r w:rsidR="20FCF407" w:rsidRPr="000205E8">
        <w:t xml:space="preserve">The </w:t>
      </w:r>
      <w:proofErr w:type="spellStart"/>
      <w:r w:rsidR="20FCF407" w:rsidRPr="000205E8">
        <w:t>organisations</w:t>
      </w:r>
      <w:proofErr w:type="spellEnd"/>
      <w:r w:rsidR="20FCF407" w:rsidRPr="000205E8">
        <w:t xml:space="preserve"> also </w:t>
      </w:r>
      <w:r w:rsidR="7CA3FA74" w:rsidRPr="000205E8">
        <w:t xml:space="preserve">reported </w:t>
      </w:r>
      <w:r w:rsidR="20FCF407" w:rsidRPr="000205E8">
        <w:t xml:space="preserve">that Black, Asian, </w:t>
      </w:r>
      <w:proofErr w:type="spellStart"/>
      <w:r w:rsidR="20FCF407" w:rsidRPr="000205E8">
        <w:t>minoritised</w:t>
      </w:r>
      <w:proofErr w:type="spellEnd"/>
      <w:r w:rsidR="20FCF407" w:rsidRPr="000205E8">
        <w:t xml:space="preserve"> and migrant victims of VAWG are “particularly vulnerable to being unfairly swept into the criminal justice system</w:t>
      </w:r>
      <w:r w:rsidR="47055001" w:rsidRPr="000205E8">
        <w:t>.</w:t>
      </w:r>
      <w:r w:rsidR="20FCF407" w:rsidRPr="000205E8">
        <w:t>”</w:t>
      </w:r>
      <w:r w:rsidR="006D3919" w:rsidRPr="000205E8">
        <w:rPr>
          <w:vertAlign w:val="superscript"/>
        </w:rPr>
        <w:footnoteReference w:id="137"/>
      </w:r>
    </w:p>
    <w:p w14:paraId="1AD0651E" w14:textId="30950517" w:rsidR="00070004" w:rsidRPr="000205E8" w:rsidRDefault="06361D3F" w:rsidP="000E5BC8">
      <w:pPr>
        <w:numPr>
          <w:ilvl w:val="0"/>
          <w:numId w:val="39"/>
        </w:numPr>
        <w:spacing w:after="120"/>
        <w:ind w:left="360"/>
        <w:jc w:val="both"/>
      </w:pPr>
      <w:r w:rsidRPr="000205E8">
        <w:t xml:space="preserve">Government </w:t>
      </w:r>
      <w:r w:rsidR="5A00EB48" w:rsidRPr="000205E8">
        <w:t>authorities</w:t>
      </w:r>
      <w:r w:rsidRPr="000205E8">
        <w:t>, including law enforcement, lack training to identify and protect migrant</w:t>
      </w:r>
      <w:r w:rsidR="3F9EE053" w:rsidRPr="000205E8">
        <w:t>s</w:t>
      </w:r>
      <w:r w:rsidRPr="000205E8">
        <w:t xml:space="preserve"> </w:t>
      </w:r>
      <w:r w:rsidR="794592AD" w:rsidRPr="000205E8">
        <w:t>experiencing trafficking and exploitation</w:t>
      </w:r>
      <w:r w:rsidR="5A00EB48" w:rsidRPr="000205E8">
        <w:t xml:space="preserve">. According to an expert with lived experience, law enforcement </w:t>
      </w:r>
      <w:r w:rsidR="23F18D92" w:rsidRPr="000205E8">
        <w:t>officers</w:t>
      </w:r>
      <w:r w:rsidR="5A00EB48" w:rsidRPr="000205E8">
        <w:t xml:space="preserve"> ignore the risks that migrant women</w:t>
      </w:r>
      <w:r w:rsidRPr="000205E8">
        <w:t xml:space="preserve"> </w:t>
      </w:r>
      <w:r w:rsidR="23F18D92" w:rsidRPr="000205E8">
        <w:t xml:space="preserve">experience and do not undertake the necessary assessments </w:t>
      </w:r>
      <w:r w:rsidR="123A8A2F" w:rsidRPr="000205E8">
        <w:t>and evaluations</w:t>
      </w:r>
      <w:r w:rsidR="066AE1B8" w:rsidRPr="000205E8">
        <w:t xml:space="preserve"> to identify any exploitation risk or forced criminality.</w:t>
      </w:r>
      <w:r w:rsidR="00672087" w:rsidRPr="000205E8">
        <w:rPr>
          <w:vertAlign w:val="superscript"/>
        </w:rPr>
        <w:footnoteReference w:id="138"/>
      </w:r>
      <w:r w:rsidR="066AE1B8" w:rsidRPr="000205E8">
        <w:t xml:space="preserve"> Testimonies also </w:t>
      </w:r>
      <w:r w:rsidR="7CA3FA74" w:rsidRPr="000205E8">
        <w:t>indicate</w:t>
      </w:r>
      <w:r w:rsidR="066AE1B8" w:rsidRPr="000205E8">
        <w:t xml:space="preserve"> that</w:t>
      </w:r>
      <w:r w:rsidR="1797ABBB" w:rsidRPr="000205E8">
        <w:t xml:space="preserve"> often, in cases when migrant women lack </w:t>
      </w:r>
      <w:r w:rsidR="7A9CF2EB" w:rsidRPr="000205E8">
        <w:t>a</w:t>
      </w:r>
      <w:r w:rsidR="1797ABBB" w:rsidRPr="000205E8">
        <w:t xml:space="preserve"> fixed address</w:t>
      </w:r>
      <w:r w:rsidR="5E193DB2" w:rsidRPr="000205E8">
        <w:t xml:space="preserve">, </w:t>
      </w:r>
      <w:r w:rsidR="00CEEFDF" w:rsidRPr="000205E8">
        <w:t>survivors of</w:t>
      </w:r>
      <w:r w:rsidR="5E193DB2" w:rsidRPr="000205E8">
        <w:t xml:space="preserve"> exploitation and trafficking are sent to prison even before a hearing, instead of being </w:t>
      </w:r>
      <w:r w:rsidR="5DD13F96" w:rsidRPr="000205E8">
        <w:t>referred</w:t>
      </w:r>
      <w:r w:rsidR="5E193DB2" w:rsidRPr="000205E8">
        <w:t xml:space="preserve"> into safe </w:t>
      </w:r>
      <w:r w:rsidR="7456BBD6" w:rsidRPr="000205E8">
        <w:t>accommodations</w:t>
      </w:r>
      <w:r w:rsidR="5DD13F96" w:rsidRPr="000205E8">
        <w:t xml:space="preserve"> and </w:t>
      </w:r>
      <w:r w:rsidR="6FB5349F" w:rsidRPr="000205E8">
        <w:t>adequate services</w:t>
      </w:r>
      <w:r w:rsidR="5E193DB2" w:rsidRPr="000205E8">
        <w:t>.</w:t>
      </w:r>
      <w:r w:rsidR="00A366FF" w:rsidRPr="000205E8">
        <w:rPr>
          <w:vertAlign w:val="superscript"/>
        </w:rPr>
        <w:footnoteReference w:id="139"/>
      </w:r>
    </w:p>
    <w:p w14:paraId="1E32D5BA" w14:textId="48EFA150" w:rsidR="007953FE" w:rsidRPr="000205E8" w:rsidRDefault="6FB5349F" w:rsidP="000E5BC8">
      <w:pPr>
        <w:numPr>
          <w:ilvl w:val="0"/>
          <w:numId w:val="39"/>
        </w:numPr>
        <w:spacing w:after="120"/>
        <w:ind w:left="360"/>
        <w:jc w:val="both"/>
      </w:pPr>
      <w:r w:rsidRPr="000205E8">
        <w:t>Justice</w:t>
      </w:r>
      <w:r w:rsidR="6C18D727" w:rsidRPr="000205E8">
        <w:t xml:space="preserve"> </w:t>
      </w:r>
      <w:r w:rsidR="692533FA" w:rsidRPr="000205E8">
        <w:t xml:space="preserve">actors </w:t>
      </w:r>
      <w:r w:rsidR="5A00EB48" w:rsidRPr="000205E8">
        <w:t xml:space="preserve">also </w:t>
      </w:r>
      <w:r w:rsidR="1CE518C7" w:rsidRPr="000205E8">
        <w:t xml:space="preserve">lack proper training </w:t>
      </w:r>
      <w:r w:rsidR="4A7EF9A5" w:rsidRPr="000205E8">
        <w:t>in</w:t>
      </w:r>
      <w:r w:rsidR="1CE518C7" w:rsidRPr="000205E8">
        <w:t xml:space="preserve"> trauma-informed response</w:t>
      </w:r>
      <w:r w:rsidR="4A7EF9A5" w:rsidRPr="000205E8">
        <w:t>,</w:t>
      </w:r>
      <w:r w:rsidR="1CE518C7" w:rsidRPr="000205E8">
        <w:t xml:space="preserve"> </w:t>
      </w:r>
      <w:r w:rsidR="4A7EF9A5" w:rsidRPr="000205E8">
        <w:t>gender power dynamics, and exploitation</w:t>
      </w:r>
      <w:r w:rsidRPr="000205E8">
        <w:t xml:space="preserve">. An expert with lived experience </w:t>
      </w:r>
      <w:r w:rsidR="692533FA" w:rsidRPr="000205E8">
        <w:t>opined</w:t>
      </w:r>
      <w:r w:rsidR="66316362" w:rsidRPr="000205E8">
        <w:t>:</w:t>
      </w:r>
      <w:r w:rsidR="092D856C" w:rsidRPr="000205E8">
        <w:t xml:space="preserve"> </w:t>
      </w:r>
      <w:r w:rsidR="474381A7" w:rsidRPr="000205E8">
        <w:t>“The minute you enter their zone, you are a criminal to them.</w:t>
      </w:r>
      <w:r w:rsidR="00E13C8C" w:rsidRPr="000205E8">
        <w:t>”</w:t>
      </w:r>
      <w:r w:rsidR="00E13C8C" w:rsidRPr="000205E8">
        <w:rPr>
          <w:rStyle w:val="FootnoteReference"/>
        </w:rPr>
        <w:footnoteReference w:id="140"/>
      </w:r>
      <w:r w:rsidR="00E13C8C" w:rsidRPr="000205E8">
        <w:t xml:space="preserve"> </w:t>
      </w:r>
      <w:r w:rsidR="474381A7" w:rsidRPr="000205E8">
        <w:t xml:space="preserve">Due to </w:t>
      </w:r>
      <w:r w:rsidR="3BF2DA2F" w:rsidRPr="000205E8">
        <w:t>the authorities</w:t>
      </w:r>
      <w:r w:rsidR="6401DA8F" w:rsidRPr="000205E8">
        <w:t>’</w:t>
      </w:r>
      <w:r w:rsidR="474381A7" w:rsidRPr="000205E8">
        <w:t xml:space="preserve"> </w:t>
      </w:r>
      <w:r w:rsidR="092D856C" w:rsidRPr="000205E8">
        <w:t>lack</w:t>
      </w:r>
      <w:r w:rsidR="474381A7" w:rsidRPr="000205E8">
        <w:t xml:space="preserve"> of </w:t>
      </w:r>
      <w:r w:rsidR="3BF2DA2F" w:rsidRPr="000205E8">
        <w:t xml:space="preserve">training </w:t>
      </w:r>
      <w:r w:rsidR="692533FA" w:rsidRPr="000205E8">
        <w:t xml:space="preserve">on </w:t>
      </w:r>
      <w:r w:rsidR="474381A7" w:rsidRPr="000205E8">
        <w:t>exploitation and abuse</w:t>
      </w:r>
      <w:r w:rsidR="0B7EF42E" w:rsidRPr="000205E8">
        <w:t xml:space="preserve"> and </w:t>
      </w:r>
      <w:r w:rsidR="692533FA" w:rsidRPr="000205E8">
        <w:t>the dynamics of</w:t>
      </w:r>
      <w:r w:rsidR="0B7EF42E" w:rsidRPr="000205E8">
        <w:t xml:space="preserve"> forced criminality</w:t>
      </w:r>
      <w:r w:rsidR="692533FA" w:rsidRPr="000205E8">
        <w:t xml:space="preserve"> </w:t>
      </w:r>
      <w:r w:rsidR="5A72C5E9" w:rsidRPr="000205E8">
        <w:t>that may be present in VAWG</w:t>
      </w:r>
      <w:r w:rsidR="0B7EF42E" w:rsidRPr="000205E8">
        <w:t>, victim-survivors are left with the</w:t>
      </w:r>
      <w:r w:rsidR="4EEDB3DA" w:rsidRPr="000205E8">
        <w:t xml:space="preserve"> daunting requirement</w:t>
      </w:r>
      <w:r w:rsidR="0B7EF42E" w:rsidRPr="000205E8">
        <w:t xml:space="preserve"> </w:t>
      </w:r>
      <w:r w:rsidR="4EEDB3DA" w:rsidRPr="000205E8">
        <w:t>of finding</w:t>
      </w:r>
      <w:r w:rsidR="092D856C" w:rsidRPr="000205E8">
        <w:t xml:space="preserve"> </w:t>
      </w:r>
      <w:r w:rsidR="0B7EF42E" w:rsidRPr="000205E8">
        <w:t>a “</w:t>
      </w:r>
      <w:r w:rsidR="0E397AD5" w:rsidRPr="000205E8">
        <w:t>good lawyer that can bring it up”</w:t>
      </w:r>
      <w:r w:rsidR="002933E6" w:rsidRPr="000205E8">
        <w:rPr>
          <w:vertAlign w:val="superscript"/>
        </w:rPr>
        <w:footnoteReference w:id="141"/>
      </w:r>
      <w:r w:rsidR="5A72C5E9" w:rsidRPr="000205E8">
        <w:t xml:space="preserve">—in </w:t>
      </w:r>
      <w:r w:rsidR="4EEDB3DA" w:rsidRPr="000205E8">
        <w:t xml:space="preserve">the </w:t>
      </w:r>
      <w:r w:rsidR="5A72C5E9" w:rsidRPr="000205E8">
        <w:t xml:space="preserve">context of tremendous </w:t>
      </w:r>
      <w:r w:rsidR="4EEDB3DA" w:rsidRPr="000205E8">
        <w:t xml:space="preserve">barriers to legal services </w:t>
      </w:r>
      <w:r w:rsidR="5A72C5E9" w:rsidRPr="000205E8">
        <w:t>as</w:t>
      </w:r>
      <w:r w:rsidR="4EEDB3DA" w:rsidRPr="000205E8">
        <w:t xml:space="preserve"> described above.</w:t>
      </w:r>
    </w:p>
    <w:p w14:paraId="1E6B256E" w14:textId="54D59A2D" w:rsidR="003F4BBD" w:rsidRPr="000205E8" w:rsidRDefault="38A2E3BE" w:rsidP="000E5BC8">
      <w:pPr>
        <w:numPr>
          <w:ilvl w:val="0"/>
          <w:numId w:val="39"/>
        </w:numPr>
        <w:spacing w:after="120"/>
        <w:ind w:left="360"/>
        <w:jc w:val="both"/>
      </w:pPr>
      <w:r w:rsidRPr="000205E8">
        <w:t>Moreover, testimonies from service providers and experts with lived experience</w:t>
      </w:r>
      <w:r w:rsidR="55F57506" w:rsidRPr="000205E8">
        <w:t xml:space="preserve"> identified </w:t>
      </w:r>
      <w:r w:rsidR="00E96275" w:rsidRPr="000205E8">
        <w:t xml:space="preserve">discrimination and a culture of disbelief in relation to Black and </w:t>
      </w:r>
      <w:proofErr w:type="spellStart"/>
      <w:r w:rsidR="00E96275" w:rsidRPr="000205E8">
        <w:t>minoritised</w:t>
      </w:r>
      <w:proofErr w:type="spellEnd"/>
      <w:r w:rsidR="00E96275" w:rsidRPr="000205E8">
        <w:t xml:space="preserve"> women in immigration detention and in the criminal justice system</w:t>
      </w:r>
      <w:r w:rsidR="4C3B0774" w:rsidRPr="000205E8">
        <w:t>. Practices include the systemic mistrust of women regarding their accounts of abuse and exploitation or health decrease or sickness.</w:t>
      </w:r>
      <w:r w:rsidR="4C3B0774" w:rsidRPr="000205E8">
        <w:rPr>
          <w:vertAlign w:val="superscript"/>
        </w:rPr>
        <w:t xml:space="preserve"> </w:t>
      </w:r>
      <w:r w:rsidR="00D72699" w:rsidRPr="000205E8">
        <w:rPr>
          <w:vertAlign w:val="superscript"/>
        </w:rPr>
        <w:footnoteReference w:id="142"/>
      </w:r>
    </w:p>
    <w:p w14:paraId="592D8DB4" w14:textId="5CAEDAB7" w:rsidR="0049548B" w:rsidRPr="000205E8" w:rsidRDefault="00F5067F" w:rsidP="000E5BC8">
      <w:pPr>
        <w:numPr>
          <w:ilvl w:val="0"/>
          <w:numId w:val="39"/>
        </w:numPr>
        <w:spacing w:after="120"/>
        <w:ind w:left="360"/>
        <w:jc w:val="both"/>
      </w:pPr>
      <w:r w:rsidRPr="000205E8">
        <w:t xml:space="preserve">Hibiscus Initiatives and The Advocates for Human Rights respectfully suggest that The Committee provide the following recommendations to the Government of the United Kingdom of Great Britain and Northern Ireland regarding the </w:t>
      </w:r>
      <w:r w:rsidR="00E13C0E" w:rsidRPr="000205E8">
        <w:t xml:space="preserve">access to justice, independence of the judiciary, and fair trials of Black and </w:t>
      </w:r>
      <w:proofErr w:type="spellStart"/>
      <w:r w:rsidR="00E13C0E" w:rsidRPr="000205E8">
        <w:t>minoritised</w:t>
      </w:r>
      <w:proofErr w:type="spellEnd"/>
      <w:r w:rsidR="00E13C0E" w:rsidRPr="000205E8">
        <w:t xml:space="preserve"> migrant </w:t>
      </w:r>
      <w:r w:rsidR="00DF30BE" w:rsidRPr="000205E8">
        <w:t>w</w:t>
      </w:r>
      <w:r w:rsidR="00E13C0E" w:rsidRPr="000205E8">
        <w:t>omen</w:t>
      </w:r>
      <w:r w:rsidR="007F5839" w:rsidRPr="000205E8">
        <w:t>:</w:t>
      </w:r>
    </w:p>
    <w:p w14:paraId="74B5DAD4" w14:textId="77777777" w:rsidR="007F5839" w:rsidRPr="000205E8" w:rsidRDefault="007F5839" w:rsidP="007F5839">
      <w:pPr>
        <w:pStyle w:val="paragraph"/>
        <w:spacing w:before="0" w:beforeAutospacing="0" w:after="0" w:afterAutospacing="0"/>
        <w:ind w:left="720"/>
        <w:textAlignment w:val="baseline"/>
        <w:rPr>
          <w:rFonts w:asciiTheme="majorBidi" w:hAnsiTheme="majorBidi" w:cstheme="majorBidi"/>
          <w:b/>
          <w:lang w:val="en-GB"/>
        </w:rPr>
      </w:pPr>
    </w:p>
    <w:p w14:paraId="19596FA6" w14:textId="4E54EFB8" w:rsidR="00DF30BE" w:rsidRPr="000205E8" w:rsidRDefault="00DF30BE" w:rsidP="00200ED2">
      <w:pPr>
        <w:pStyle w:val="paragraph"/>
        <w:numPr>
          <w:ilvl w:val="0"/>
          <w:numId w:val="45"/>
        </w:numPr>
        <w:spacing w:before="0" w:beforeAutospacing="0" w:after="0" w:afterAutospacing="0"/>
        <w:textAlignment w:val="baseline"/>
        <w:rPr>
          <w:rFonts w:asciiTheme="majorBidi" w:hAnsiTheme="majorBidi" w:cstheme="majorBidi"/>
          <w:bCs/>
          <w:lang w:val="en-GB"/>
        </w:rPr>
      </w:pPr>
      <w:r w:rsidRPr="000205E8">
        <w:rPr>
          <w:rFonts w:asciiTheme="majorBidi" w:hAnsiTheme="majorBidi" w:cstheme="majorBidi"/>
          <w:lang w:val="en-GB"/>
        </w:rPr>
        <w:t>Increase funding for legal aid, NGOs, translators, peer mentors, and other actors in the immigration system to levels sufficient to ensure that the rights of migrants are protected.</w:t>
      </w:r>
    </w:p>
    <w:p w14:paraId="753722CB" w14:textId="0E558560" w:rsidR="00E13C0E" w:rsidRPr="000205E8" w:rsidRDefault="00DF30BE" w:rsidP="00200ED2">
      <w:pPr>
        <w:pStyle w:val="paragraph"/>
        <w:numPr>
          <w:ilvl w:val="0"/>
          <w:numId w:val="45"/>
        </w:numPr>
        <w:spacing w:before="0" w:beforeAutospacing="0" w:after="0" w:afterAutospacing="0"/>
        <w:textAlignment w:val="baseline"/>
        <w:rPr>
          <w:rFonts w:asciiTheme="majorBidi" w:hAnsiTheme="majorBidi" w:cstheme="majorBidi"/>
          <w:lang w:val="en-GB"/>
        </w:rPr>
      </w:pPr>
      <w:r w:rsidRPr="000205E8">
        <w:rPr>
          <w:rFonts w:asciiTheme="majorBidi" w:hAnsiTheme="majorBidi" w:cstheme="majorBidi"/>
          <w:lang w:val="en-GB"/>
        </w:rPr>
        <w:t xml:space="preserve">Collect and analyse disaggregated data to improve understanding of the criminalisation of victims of VAWG, including intersectional discrimination experienced by Black, Asian, </w:t>
      </w:r>
      <w:proofErr w:type="spellStart"/>
      <w:r w:rsidRPr="000205E8">
        <w:rPr>
          <w:rFonts w:asciiTheme="majorBidi" w:hAnsiTheme="majorBidi" w:cstheme="majorBidi"/>
          <w:lang w:val="en-GB"/>
        </w:rPr>
        <w:t>minoritised</w:t>
      </w:r>
      <w:proofErr w:type="spellEnd"/>
      <w:r w:rsidRPr="000205E8">
        <w:rPr>
          <w:rFonts w:asciiTheme="majorBidi" w:hAnsiTheme="majorBidi" w:cstheme="majorBidi"/>
          <w:lang w:val="en-GB"/>
        </w:rPr>
        <w:t xml:space="preserve"> and migrant women.</w:t>
      </w:r>
    </w:p>
    <w:p w14:paraId="60F6D074" w14:textId="59912AA3" w:rsidR="009812FE" w:rsidRPr="000205E8" w:rsidRDefault="009812FE" w:rsidP="009812FE">
      <w:pPr>
        <w:pStyle w:val="paragraph"/>
        <w:numPr>
          <w:ilvl w:val="0"/>
          <w:numId w:val="45"/>
        </w:numPr>
        <w:spacing w:before="0" w:beforeAutospacing="0" w:after="0" w:afterAutospacing="0"/>
        <w:textAlignment w:val="baseline"/>
        <w:rPr>
          <w:rFonts w:asciiTheme="majorBidi" w:hAnsiTheme="majorBidi" w:cstheme="majorBidi"/>
          <w:lang w:val="en-GB"/>
        </w:rPr>
      </w:pPr>
      <w:r w:rsidRPr="000205E8">
        <w:rPr>
          <w:rFonts w:asciiTheme="majorBidi" w:hAnsiTheme="majorBidi" w:cstheme="majorBidi"/>
          <w:lang w:val="en-GB"/>
        </w:rPr>
        <w:t xml:space="preserve">Implement public awareness and outreach campaigns under the advice and support of </w:t>
      </w:r>
      <w:r w:rsidR="00013848" w:rsidRPr="000205E8">
        <w:rPr>
          <w:rFonts w:asciiTheme="majorBidi" w:hAnsiTheme="majorBidi" w:cstheme="majorBidi"/>
          <w:lang w:val="en-GB"/>
        </w:rPr>
        <w:t xml:space="preserve">civil society </w:t>
      </w:r>
      <w:r w:rsidR="00836633" w:rsidRPr="000205E8">
        <w:rPr>
          <w:rFonts w:asciiTheme="majorBidi" w:hAnsiTheme="majorBidi" w:cstheme="majorBidi"/>
          <w:lang w:val="en-GB"/>
        </w:rPr>
        <w:t>organisations</w:t>
      </w:r>
      <w:r w:rsidR="00013848" w:rsidRPr="000205E8">
        <w:rPr>
          <w:rFonts w:asciiTheme="majorBidi" w:hAnsiTheme="majorBidi" w:cstheme="majorBidi"/>
          <w:lang w:val="en-GB"/>
        </w:rPr>
        <w:t xml:space="preserve"> to provide information to asylum seekers</w:t>
      </w:r>
      <w:r w:rsidR="004E1DB2" w:rsidRPr="000205E8">
        <w:rPr>
          <w:rFonts w:asciiTheme="majorBidi" w:hAnsiTheme="majorBidi" w:cstheme="majorBidi"/>
          <w:lang w:val="en-GB"/>
        </w:rPr>
        <w:t xml:space="preserve">, especially </w:t>
      </w:r>
      <w:r w:rsidR="00D9368D" w:rsidRPr="000205E8">
        <w:rPr>
          <w:rFonts w:asciiTheme="majorBidi" w:hAnsiTheme="majorBidi" w:cstheme="majorBidi"/>
          <w:lang w:val="en-GB"/>
        </w:rPr>
        <w:t xml:space="preserve">Black and </w:t>
      </w:r>
      <w:proofErr w:type="spellStart"/>
      <w:r w:rsidR="00D9368D" w:rsidRPr="000205E8">
        <w:rPr>
          <w:rFonts w:asciiTheme="majorBidi" w:hAnsiTheme="majorBidi" w:cstheme="majorBidi"/>
          <w:lang w:val="en-GB"/>
        </w:rPr>
        <w:t>minoritised</w:t>
      </w:r>
      <w:proofErr w:type="spellEnd"/>
      <w:r w:rsidR="00D9368D" w:rsidRPr="000205E8">
        <w:rPr>
          <w:rFonts w:asciiTheme="majorBidi" w:hAnsiTheme="majorBidi" w:cstheme="majorBidi"/>
          <w:lang w:val="en-GB"/>
        </w:rPr>
        <w:t xml:space="preserve"> </w:t>
      </w:r>
      <w:r w:rsidR="00013848" w:rsidRPr="000205E8">
        <w:rPr>
          <w:rFonts w:asciiTheme="majorBidi" w:hAnsiTheme="majorBidi" w:cstheme="majorBidi"/>
          <w:lang w:val="en-GB"/>
        </w:rPr>
        <w:t>migrant</w:t>
      </w:r>
      <w:r w:rsidR="00D9368D" w:rsidRPr="000205E8">
        <w:rPr>
          <w:rFonts w:asciiTheme="majorBidi" w:hAnsiTheme="majorBidi" w:cstheme="majorBidi"/>
          <w:lang w:val="en-GB"/>
        </w:rPr>
        <w:t xml:space="preserve"> women, </w:t>
      </w:r>
      <w:r w:rsidR="00013848" w:rsidRPr="000205E8">
        <w:rPr>
          <w:rFonts w:asciiTheme="majorBidi" w:hAnsiTheme="majorBidi" w:cstheme="majorBidi"/>
          <w:lang w:val="en-GB"/>
        </w:rPr>
        <w:t xml:space="preserve">about their rights, legal </w:t>
      </w:r>
      <w:r w:rsidR="00517AB1" w:rsidRPr="000205E8">
        <w:rPr>
          <w:rFonts w:asciiTheme="majorBidi" w:hAnsiTheme="majorBidi" w:cstheme="majorBidi"/>
          <w:lang w:val="en-GB"/>
        </w:rPr>
        <w:t>processes,</w:t>
      </w:r>
      <w:r w:rsidR="00013848" w:rsidRPr="000205E8">
        <w:rPr>
          <w:rFonts w:asciiTheme="majorBidi" w:hAnsiTheme="majorBidi" w:cstheme="majorBidi"/>
          <w:lang w:val="en-GB"/>
        </w:rPr>
        <w:t xml:space="preserve"> </w:t>
      </w:r>
      <w:r w:rsidR="00517AB1" w:rsidRPr="000205E8">
        <w:rPr>
          <w:rFonts w:asciiTheme="majorBidi" w:hAnsiTheme="majorBidi" w:cstheme="majorBidi"/>
          <w:lang w:val="en-GB"/>
        </w:rPr>
        <w:t>as well</w:t>
      </w:r>
      <w:r w:rsidR="00013848" w:rsidRPr="000205E8">
        <w:rPr>
          <w:rFonts w:asciiTheme="majorBidi" w:hAnsiTheme="majorBidi" w:cstheme="majorBidi"/>
          <w:lang w:val="en-GB"/>
        </w:rPr>
        <w:t xml:space="preserve"> co</w:t>
      </w:r>
      <w:r w:rsidR="004E1DB2" w:rsidRPr="000205E8">
        <w:rPr>
          <w:rFonts w:asciiTheme="majorBidi" w:hAnsiTheme="majorBidi" w:cstheme="majorBidi"/>
          <w:lang w:val="en-GB"/>
        </w:rPr>
        <w:t xml:space="preserve">mmon scams they could face </w:t>
      </w:r>
      <w:r w:rsidR="00D9368D" w:rsidRPr="000205E8">
        <w:rPr>
          <w:rFonts w:asciiTheme="majorBidi" w:hAnsiTheme="majorBidi" w:cstheme="majorBidi"/>
          <w:lang w:val="en-GB"/>
        </w:rPr>
        <w:t>when enduring the immigration and/or criminal justice system.</w:t>
      </w:r>
    </w:p>
    <w:p w14:paraId="4ED4952D" w14:textId="3FCC766C" w:rsidR="005C2C98" w:rsidRPr="000205E8" w:rsidRDefault="005C2C98" w:rsidP="009F0913">
      <w:pPr>
        <w:pStyle w:val="paragraph"/>
        <w:numPr>
          <w:ilvl w:val="0"/>
          <w:numId w:val="45"/>
        </w:numPr>
        <w:spacing w:before="0" w:beforeAutospacing="0" w:after="0" w:afterAutospacing="0"/>
        <w:textAlignment w:val="baseline"/>
        <w:rPr>
          <w:rFonts w:asciiTheme="majorBidi" w:hAnsiTheme="majorBidi" w:cstheme="majorBidi"/>
          <w:lang w:val="en-GB"/>
        </w:rPr>
      </w:pPr>
      <w:r w:rsidRPr="000205E8">
        <w:rPr>
          <w:rStyle w:val="normaltextrun"/>
          <w:rFonts w:asciiTheme="majorBidi" w:hAnsiTheme="majorBidi" w:cstheme="majorBidi"/>
          <w:shd w:val="clear" w:color="auto" w:fill="FFFFFF"/>
        </w:rPr>
        <w:t xml:space="preserve">Ensure that law enforcement agents </w:t>
      </w:r>
      <w:r w:rsidR="17B1F5AF" w:rsidRPr="000205E8">
        <w:rPr>
          <w:rStyle w:val="normaltextrun"/>
          <w:rFonts w:asciiTheme="majorBidi" w:hAnsiTheme="majorBidi" w:cstheme="majorBidi"/>
          <w:shd w:val="clear" w:color="auto" w:fill="FFFFFF"/>
        </w:rPr>
        <w:t>and other systems actors</w:t>
      </w:r>
      <w:r w:rsidRPr="000205E8">
        <w:rPr>
          <w:rStyle w:val="normaltextrun"/>
          <w:rFonts w:asciiTheme="majorBidi" w:hAnsiTheme="majorBidi" w:cstheme="majorBidi"/>
          <w:shd w:val="clear" w:color="auto" w:fill="FFFFFF"/>
        </w:rPr>
        <w:t xml:space="preserve"> </w:t>
      </w:r>
      <w:r w:rsidR="17B1F5AF" w:rsidRPr="000205E8">
        <w:rPr>
          <w:rStyle w:val="normaltextrun"/>
          <w:rFonts w:asciiTheme="majorBidi" w:hAnsiTheme="majorBidi" w:cstheme="majorBidi"/>
          <w:shd w:val="clear" w:color="auto" w:fill="FFFFFF"/>
        </w:rPr>
        <w:t xml:space="preserve">are trained in and respect the principle of non-punishment, which posits that </w:t>
      </w:r>
      <w:r w:rsidR="0C0090EA" w:rsidRPr="000205E8">
        <w:rPr>
          <w:rStyle w:val="normaltextrun"/>
          <w:rFonts w:asciiTheme="majorBidi" w:hAnsiTheme="majorBidi" w:cstheme="majorBidi"/>
          <w:shd w:val="clear" w:color="auto" w:fill="FFFFFF"/>
        </w:rPr>
        <w:t>victims of trafficking in persons are not to be held liable for unlawful acts or immigration offences committed by them, to the extent that such actions were a direct consequence of their situation as trafficked persons, as well as on</w:t>
      </w:r>
      <w:r w:rsidRPr="000205E8">
        <w:rPr>
          <w:rStyle w:val="normaltextrun"/>
          <w:rFonts w:asciiTheme="majorBidi" w:hAnsiTheme="majorBidi" w:cstheme="majorBidi"/>
          <w:shd w:val="clear" w:color="auto" w:fill="FFFFFF"/>
        </w:rPr>
        <w:t xml:space="preserve"> </w:t>
      </w:r>
      <w:proofErr w:type="spellStart"/>
      <w:r w:rsidR="0C0090EA" w:rsidRPr="000205E8">
        <w:rPr>
          <w:rStyle w:val="normaltextrun"/>
          <w:rFonts w:asciiTheme="majorBidi" w:hAnsiTheme="majorBidi" w:cstheme="majorBidi"/>
          <w:shd w:val="clear" w:color="auto" w:fill="FFFFFF"/>
        </w:rPr>
        <w:t>on</w:t>
      </w:r>
      <w:proofErr w:type="spellEnd"/>
      <w:r w:rsidRPr="000205E8">
        <w:rPr>
          <w:rStyle w:val="normaltextrun"/>
          <w:rFonts w:asciiTheme="majorBidi" w:hAnsiTheme="majorBidi" w:cstheme="majorBidi"/>
          <w:shd w:val="clear" w:color="auto" w:fill="FFFFFF"/>
        </w:rPr>
        <w:t xml:space="preserve"> how trauma and forced criminality increases interactions with the criminal justice system.</w:t>
      </w:r>
      <w:r w:rsidRPr="000205E8">
        <w:rPr>
          <w:rStyle w:val="FootnoteReference"/>
          <w:rFonts w:asciiTheme="majorBidi" w:hAnsiTheme="majorBidi" w:cstheme="majorBidi"/>
        </w:rPr>
        <w:footnoteReference w:id="143"/>
      </w:r>
      <w:r w:rsidRPr="000205E8">
        <w:rPr>
          <w:rStyle w:val="eop"/>
          <w:rFonts w:asciiTheme="majorBidi" w:hAnsiTheme="majorBidi" w:cstheme="majorBidi"/>
          <w:shd w:val="clear" w:color="auto" w:fill="FFFFFF"/>
        </w:rPr>
        <w:t> </w:t>
      </w:r>
    </w:p>
    <w:p w14:paraId="52EEFBDD" w14:textId="6A129A74" w:rsidR="62FCAF88" w:rsidRPr="000205E8" w:rsidRDefault="54572505" w:rsidP="62FCAF88">
      <w:pPr>
        <w:pStyle w:val="paragraph"/>
        <w:numPr>
          <w:ilvl w:val="0"/>
          <w:numId w:val="45"/>
        </w:numPr>
        <w:spacing w:before="0" w:beforeAutospacing="0" w:after="0" w:afterAutospacing="0"/>
        <w:rPr>
          <w:rStyle w:val="eop"/>
          <w:rFonts w:asciiTheme="majorBidi" w:hAnsiTheme="majorBidi" w:cstheme="majorBidi"/>
          <w:lang w:val="en-GB"/>
        </w:rPr>
      </w:pPr>
      <w:r w:rsidRPr="000205E8">
        <w:rPr>
          <w:rStyle w:val="eop"/>
          <w:rFonts w:asciiTheme="majorBidi" w:hAnsiTheme="majorBidi" w:cstheme="majorBidi"/>
          <w:lang w:val="en-GB"/>
        </w:rPr>
        <w:t xml:space="preserve">Refrain from </w:t>
      </w:r>
      <w:r w:rsidR="25BBD092" w:rsidRPr="000205E8">
        <w:rPr>
          <w:rStyle w:val="eop"/>
          <w:rFonts w:asciiTheme="majorBidi" w:hAnsiTheme="majorBidi" w:cstheme="majorBidi"/>
          <w:lang w:val="en-GB"/>
        </w:rPr>
        <w:t xml:space="preserve">detaining, </w:t>
      </w:r>
      <w:proofErr w:type="gramStart"/>
      <w:r w:rsidR="25BBD092" w:rsidRPr="000205E8">
        <w:rPr>
          <w:rStyle w:val="eop"/>
          <w:rFonts w:asciiTheme="majorBidi" w:hAnsiTheme="majorBidi" w:cstheme="majorBidi"/>
          <w:lang w:val="en-GB"/>
        </w:rPr>
        <w:t>charging</w:t>
      </w:r>
      <w:proofErr w:type="gramEnd"/>
      <w:r w:rsidR="25BBD092" w:rsidRPr="000205E8">
        <w:rPr>
          <w:rStyle w:val="eop"/>
          <w:rFonts w:asciiTheme="majorBidi" w:hAnsiTheme="majorBidi" w:cstheme="majorBidi"/>
          <w:lang w:val="en-GB"/>
        </w:rPr>
        <w:t xml:space="preserve"> or prosecuting trafficked persons for the illegality of their entry into or residence in the UK, as well as of their involvement in any unlawful actions to the extent that such involvement was a direct consequence of their being trafficked. </w:t>
      </w:r>
      <w:r w:rsidRPr="000205E8">
        <w:rPr>
          <w:rStyle w:val="eop"/>
          <w:rFonts w:asciiTheme="majorBidi" w:hAnsiTheme="majorBidi" w:cstheme="majorBidi"/>
          <w:lang w:val="en-GB"/>
        </w:rPr>
        <w:t xml:space="preserve">placing trafficked persons in immigration </w:t>
      </w:r>
      <w:r w:rsidR="7F506C29" w:rsidRPr="000205E8">
        <w:rPr>
          <w:rStyle w:val="eop"/>
          <w:rFonts w:asciiTheme="majorBidi" w:hAnsiTheme="majorBidi" w:cstheme="majorBidi"/>
          <w:lang w:val="en-GB"/>
        </w:rPr>
        <w:t>detention</w:t>
      </w:r>
      <w:r w:rsidRPr="000205E8">
        <w:rPr>
          <w:rStyle w:val="eop"/>
          <w:rFonts w:asciiTheme="majorBidi" w:hAnsiTheme="majorBidi" w:cstheme="majorBidi"/>
          <w:lang w:val="en-GB"/>
        </w:rPr>
        <w:t xml:space="preserve"> or otherwise </w:t>
      </w:r>
      <w:r w:rsidR="626C68B6" w:rsidRPr="000205E8">
        <w:rPr>
          <w:rStyle w:val="eop"/>
          <w:rFonts w:asciiTheme="majorBidi" w:hAnsiTheme="majorBidi" w:cstheme="majorBidi"/>
          <w:lang w:val="en-GB"/>
        </w:rPr>
        <w:t>restricting</w:t>
      </w:r>
      <w:r w:rsidRPr="000205E8">
        <w:rPr>
          <w:rStyle w:val="eop"/>
          <w:rFonts w:asciiTheme="majorBidi" w:hAnsiTheme="majorBidi" w:cstheme="majorBidi"/>
          <w:lang w:val="en-GB"/>
        </w:rPr>
        <w:t xml:space="preserve"> their freedoms</w:t>
      </w:r>
      <w:r w:rsidR="345B0221" w:rsidRPr="000205E8">
        <w:rPr>
          <w:rStyle w:val="eop"/>
          <w:rFonts w:asciiTheme="majorBidi" w:hAnsiTheme="majorBidi" w:cstheme="majorBidi"/>
          <w:lang w:val="en-GB"/>
        </w:rPr>
        <w:t>. In cases where criminal proceedings against trafficking victims have ended in their conviction, vacatur of their criminal records should be available and accessible.</w:t>
      </w:r>
      <w:r w:rsidRPr="000205E8">
        <w:rPr>
          <w:rStyle w:val="FootnoteReference"/>
          <w:rFonts w:asciiTheme="majorBidi" w:hAnsiTheme="majorBidi" w:cstheme="majorBidi"/>
          <w:lang w:val="en-GB"/>
        </w:rPr>
        <w:footnoteReference w:id="144"/>
      </w:r>
      <w:r w:rsidR="345B0221" w:rsidRPr="000205E8">
        <w:rPr>
          <w:rStyle w:val="eop"/>
          <w:rFonts w:asciiTheme="majorBidi" w:hAnsiTheme="majorBidi" w:cstheme="majorBidi"/>
          <w:lang w:val="en-GB"/>
        </w:rPr>
        <w:t xml:space="preserve"> </w:t>
      </w:r>
    </w:p>
    <w:p w14:paraId="4ADE1F84" w14:textId="34023F3C" w:rsidR="38D9281E" w:rsidRPr="000205E8" w:rsidRDefault="38D9281E" w:rsidP="46F7CF9A">
      <w:pPr>
        <w:pStyle w:val="paragraph"/>
        <w:numPr>
          <w:ilvl w:val="0"/>
          <w:numId w:val="45"/>
        </w:numPr>
        <w:spacing w:before="0" w:beforeAutospacing="0" w:after="0" w:afterAutospacing="0"/>
        <w:rPr>
          <w:rStyle w:val="eop"/>
          <w:rFonts w:asciiTheme="majorBidi" w:hAnsiTheme="majorBidi" w:cstheme="majorBidi"/>
          <w:lang w:val="en-GB"/>
        </w:rPr>
      </w:pPr>
      <w:r w:rsidRPr="000205E8">
        <w:rPr>
          <w:rStyle w:val="eop"/>
          <w:rFonts w:asciiTheme="majorBidi" w:hAnsiTheme="majorBidi" w:cstheme="majorBidi"/>
          <w:lang w:val="en-GB"/>
        </w:rPr>
        <w:t xml:space="preserve">Establish early supports for trafficking victims, including “appropriate and secure accommodation, psychological and material assistance, access to </w:t>
      </w:r>
      <w:proofErr w:type="gramStart"/>
      <w:r w:rsidRPr="000205E8">
        <w:rPr>
          <w:rStyle w:val="eop"/>
          <w:rFonts w:asciiTheme="majorBidi" w:hAnsiTheme="majorBidi" w:cstheme="majorBidi"/>
          <w:lang w:val="en-GB"/>
        </w:rPr>
        <w:t>health-care</w:t>
      </w:r>
      <w:proofErr w:type="gramEnd"/>
      <w:r w:rsidRPr="000205E8">
        <w:rPr>
          <w:rStyle w:val="eop"/>
          <w:rFonts w:asciiTheme="majorBidi" w:hAnsiTheme="majorBidi" w:cstheme="majorBidi"/>
          <w:lang w:val="en-GB"/>
        </w:rPr>
        <w:t>, translation and interpretation services, counselling and information, access to education for children, vocational and professional training and, if appropriate, access to formal education for adults.”</w:t>
      </w:r>
      <w:r w:rsidRPr="000205E8">
        <w:rPr>
          <w:rStyle w:val="FootnoteReference"/>
          <w:rFonts w:asciiTheme="majorBidi" w:hAnsiTheme="majorBidi" w:cstheme="majorBidi"/>
          <w:lang w:val="en-GB"/>
        </w:rPr>
        <w:footnoteReference w:id="145"/>
      </w:r>
    </w:p>
    <w:p w14:paraId="6AB96AD1" w14:textId="330DDF3E" w:rsidR="00AF10C3" w:rsidRPr="000205E8" w:rsidRDefault="00AF10C3" w:rsidP="00200ED2">
      <w:pPr>
        <w:pStyle w:val="paragraph"/>
        <w:numPr>
          <w:ilvl w:val="0"/>
          <w:numId w:val="45"/>
        </w:numPr>
        <w:spacing w:before="0" w:beforeAutospacing="0" w:after="0" w:afterAutospacing="0"/>
        <w:textAlignment w:val="baseline"/>
        <w:rPr>
          <w:rFonts w:asciiTheme="majorBidi" w:hAnsiTheme="majorBidi" w:cstheme="majorBidi"/>
        </w:rPr>
      </w:pPr>
      <w:r w:rsidRPr="000205E8">
        <w:rPr>
          <w:rFonts w:asciiTheme="majorBidi" w:hAnsiTheme="majorBidi" w:cstheme="majorBidi"/>
        </w:rPr>
        <w:t xml:space="preserve">Increase investment in women-specific services for victims of VAWG facing criminal proceedings to ensure they have a safe space to disclose abuse </w:t>
      </w:r>
      <w:r w:rsidR="0C75DF1D" w:rsidRPr="000205E8">
        <w:rPr>
          <w:rFonts w:asciiTheme="majorBidi" w:hAnsiTheme="majorBidi" w:cstheme="majorBidi"/>
        </w:rPr>
        <w:t>without fear of consequences to their immigration status</w:t>
      </w:r>
      <w:r w:rsidRPr="000205E8">
        <w:rPr>
          <w:rFonts w:asciiTheme="majorBidi" w:hAnsiTheme="majorBidi" w:cstheme="majorBidi"/>
        </w:rPr>
        <w:t xml:space="preserve"> and receive support at the earliest stage in proceedings, including services led by and for Black, Asian, </w:t>
      </w:r>
      <w:proofErr w:type="spellStart"/>
      <w:r w:rsidRPr="000205E8">
        <w:rPr>
          <w:rFonts w:asciiTheme="majorBidi" w:hAnsiTheme="majorBidi" w:cstheme="majorBidi"/>
        </w:rPr>
        <w:t>minoritised</w:t>
      </w:r>
      <w:proofErr w:type="spellEnd"/>
      <w:r w:rsidRPr="000205E8">
        <w:rPr>
          <w:rFonts w:asciiTheme="majorBidi" w:hAnsiTheme="majorBidi" w:cstheme="majorBidi"/>
        </w:rPr>
        <w:t xml:space="preserve"> and migrant women</w:t>
      </w:r>
      <w:r w:rsidR="00151282" w:rsidRPr="000205E8">
        <w:rPr>
          <w:rFonts w:asciiTheme="majorBidi" w:hAnsiTheme="majorBidi" w:cstheme="majorBidi"/>
        </w:rPr>
        <w:t>.</w:t>
      </w:r>
    </w:p>
    <w:p w14:paraId="3B7619BF" w14:textId="63A3E325" w:rsidR="0048754E" w:rsidRPr="000205E8" w:rsidRDefault="00F169D5" w:rsidP="00200ED2">
      <w:pPr>
        <w:pStyle w:val="paragraph"/>
        <w:numPr>
          <w:ilvl w:val="0"/>
          <w:numId w:val="45"/>
        </w:numPr>
        <w:spacing w:before="0" w:beforeAutospacing="0" w:after="0" w:afterAutospacing="0"/>
        <w:textAlignment w:val="baseline"/>
        <w:rPr>
          <w:rFonts w:asciiTheme="majorBidi" w:hAnsiTheme="majorBidi" w:cstheme="majorBidi"/>
          <w:lang w:val="en-GB"/>
        </w:rPr>
      </w:pPr>
      <w:r w:rsidRPr="000205E8">
        <w:rPr>
          <w:rFonts w:asciiTheme="majorBidi" w:hAnsiTheme="majorBidi" w:cstheme="majorBidi"/>
          <w:lang w:val="en-GB"/>
        </w:rPr>
        <w:t xml:space="preserve">Take proactive steps to train and ensure the accountability of justice system actors, such as judges, prosecutors, defence attorneys and police, on the dynamics of domestic </w:t>
      </w:r>
      <w:r w:rsidR="28881340" w:rsidRPr="000205E8">
        <w:rPr>
          <w:rFonts w:asciiTheme="majorBidi" w:hAnsiTheme="majorBidi" w:cstheme="majorBidi"/>
          <w:lang w:val="en-GB"/>
        </w:rPr>
        <w:t>violenc</w:t>
      </w:r>
      <w:r w:rsidRPr="000205E8">
        <w:rPr>
          <w:rFonts w:asciiTheme="majorBidi" w:hAnsiTheme="majorBidi" w:cstheme="majorBidi"/>
          <w:lang w:val="en-GB"/>
        </w:rPr>
        <w:t>e</w:t>
      </w:r>
      <w:r w:rsidR="05A198B6" w:rsidRPr="000205E8">
        <w:rPr>
          <w:rFonts w:asciiTheme="majorBidi" w:hAnsiTheme="majorBidi" w:cstheme="majorBidi"/>
          <w:lang w:val="en-GB"/>
        </w:rPr>
        <w:t>, women victims</w:t>
      </w:r>
      <w:r w:rsidR="0612C2DE" w:rsidRPr="000205E8">
        <w:rPr>
          <w:rFonts w:asciiTheme="majorBidi" w:hAnsiTheme="majorBidi" w:cstheme="majorBidi"/>
          <w:lang w:val="en-GB"/>
        </w:rPr>
        <w:t>’</w:t>
      </w:r>
      <w:r w:rsidR="05A198B6" w:rsidRPr="000205E8">
        <w:rPr>
          <w:rFonts w:asciiTheme="majorBidi" w:hAnsiTheme="majorBidi" w:cstheme="majorBidi"/>
          <w:lang w:val="en-GB"/>
        </w:rPr>
        <w:t xml:space="preserve"> use of </w:t>
      </w:r>
      <w:proofErr w:type="spellStart"/>
      <w:r w:rsidR="05A198B6" w:rsidRPr="000205E8">
        <w:rPr>
          <w:rFonts w:asciiTheme="majorBidi" w:hAnsiTheme="majorBidi" w:cstheme="majorBidi"/>
          <w:lang w:val="en-GB"/>
        </w:rPr>
        <w:t>self-defense</w:t>
      </w:r>
      <w:proofErr w:type="spellEnd"/>
      <w:r w:rsidR="17F1E75C" w:rsidRPr="000205E8">
        <w:rPr>
          <w:rFonts w:asciiTheme="majorBidi" w:hAnsiTheme="majorBidi" w:cstheme="majorBidi"/>
          <w:lang w:val="en-GB"/>
        </w:rPr>
        <w:t xml:space="preserve"> and alleged offending in response to their experience of abuse</w:t>
      </w:r>
      <w:r w:rsidR="05A198B6" w:rsidRPr="000205E8">
        <w:rPr>
          <w:rFonts w:asciiTheme="majorBidi" w:hAnsiTheme="majorBidi" w:cstheme="majorBidi"/>
          <w:lang w:val="en-GB"/>
        </w:rPr>
        <w:t>,</w:t>
      </w:r>
      <w:r w:rsidRPr="000205E8">
        <w:rPr>
          <w:rFonts w:asciiTheme="majorBidi" w:hAnsiTheme="majorBidi" w:cstheme="majorBidi"/>
          <w:lang w:val="en-GB"/>
        </w:rPr>
        <w:t xml:space="preserve"> and </w:t>
      </w:r>
      <w:r w:rsidR="52E85CBE" w:rsidRPr="000205E8">
        <w:rPr>
          <w:rFonts w:asciiTheme="majorBidi" w:hAnsiTheme="majorBidi" w:cstheme="majorBidi"/>
          <w:lang w:val="en-GB"/>
        </w:rPr>
        <w:t>identification of the predominant aggressor to avoid inappropriate or dual arrests in cases</w:t>
      </w:r>
      <w:r w:rsidRPr="000205E8">
        <w:rPr>
          <w:rFonts w:asciiTheme="majorBidi" w:hAnsiTheme="majorBidi" w:cstheme="majorBidi"/>
          <w:lang w:val="en-GB"/>
        </w:rPr>
        <w:t xml:space="preserve"> of domestic </w:t>
      </w:r>
      <w:r w:rsidR="52E85CBE" w:rsidRPr="000205E8">
        <w:rPr>
          <w:rFonts w:asciiTheme="majorBidi" w:hAnsiTheme="majorBidi" w:cstheme="majorBidi"/>
          <w:lang w:val="en-GB"/>
        </w:rPr>
        <w:t>violence</w:t>
      </w:r>
      <w:r w:rsidRPr="000205E8">
        <w:rPr>
          <w:rFonts w:asciiTheme="majorBidi" w:hAnsiTheme="majorBidi" w:cstheme="majorBidi"/>
          <w:lang w:val="en-GB"/>
        </w:rPr>
        <w:t>.</w:t>
      </w:r>
    </w:p>
    <w:sectPr w:rsidR="0048754E" w:rsidRPr="000205E8" w:rsidSect="00D71C0C">
      <w:headerReference w:type="default" r:id="rId22"/>
      <w:footerReference w:type="default" r:id="rId23"/>
      <w:footerReference w:type="first" r:id="rId24"/>
      <w:footnotePr>
        <w:pos w:val="beneathText"/>
      </w:footnotePr>
      <w:type w:val="continuous"/>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DBBF8F" w14:textId="77777777" w:rsidR="00D71C0C" w:rsidRDefault="00D71C0C">
      <w:r>
        <w:separator/>
      </w:r>
    </w:p>
  </w:endnote>
  <w:endnote w:type="continuationSeparator" w:id="0">
    <w:p w14:paraId="017609ED" w14:textId="77777777" w:rsidR="00D71C0C" w:rsidRDefault="00D71C0C">
      <w:r>
        <w:continuationSeparator/>
      </w:r>
    </w:p>
  </w:endnote>
  <w:endnote w:type="continuationNotice" w:id="1">
    <w:p w14:paraId="2681954D" w14:textId="77777777" w:rsidR="00D71C0C" w:rsidRDefault="00D71C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charset w:val="00"/>
    <w:family w:val="swiss"/>
    <w:pitch w:val="variable"/>
    <w:sig w:usb0="00000287" w:usb1="00000800" w:usb2="00000000" w:usb3="00000000" w:csb0="0000009F" w:csb1="00000000"/>
  </w:font>
  <w:font w:name="Yu Mincho">
    <w:altName w:val="游明朝"/>
    <w:panose1 w:val="00000000000000000000"/>
    <w:charset w:val="80"/>
    <w:family w:val="roman"/>
    <w:notTrueType/>
    <w:pitch w:val="default"/>
  </w:font>
  <w:font w:name="Times">
    <w:panose1 w:val="02020603050405020304"/>
    <w:charset w:val="00"/>
    <w:family w:val="roman"/>
    <w:pitch w:val="variable"/>
    <w:sig w:usb0="E0002EFF" w:usb1="C000785B" w:usb2="00000009" w:usb3="00000000" w:csb0="000001FF" w:csb1="00000000"/>
  </w:font>
  <w:font w:name="Calisto MT">
    <w:charset w:val="00"/>
    <w:family w:val="roman"/>
    <w:pitch w:val="variable"/>
    <w:sig w:usb0="00000003" w:usb1="00000000" w:usb2="00000000" w:usb3="00000000" w:csb0="00000001" w:csb1="00000000"/>
  </w:font>
  <w:font w:name="Gill Sans MT">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5F958" w14:textId="40692C2F" w:rsidR="00804604" w:rsidRPr="00DA5EB7" w:rsidRDefault="00804604" w:rsidP="00DA5EB7">
    <w:pPr>
      <w:pStyle w:val="Footer"/>
      <w:jc w:val="center"/>
    </w:pPr>
    <w:r>
      <w:fldChar w:fldCharType="begin"/>
    </w:r>
    <w:r>
      <w:instrText xml:space="preserve"> PAGE   \* MERGEFORMAT </w:instrText>
    </w:r>
    <w:r>
      <w:fldChar w:fldCharType="separate"/>
    </w:r>
    <w:r w:rsidR="00DD3996">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w:pict>
            <v:line id="Straight Connector 1"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741E4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BC4D7" w14:textId="77777777" w:rsidR="00D71C0C" w:rsidRDefault="00D71C0C">
      <w:r>
        <w:separator/>
      </w:r>
    </w:p>
  </w:footnote>
  <w:footnote w:type="continuationSeparator" w:id="0">
    <w:p w14:paraId="244B0FC5" w14:textId="77777777" w:rsidR="00D71C0C" w:rsidRDefault="00D71C0C">
      <w:r>
        <w:continuationSeparator/>
      </w:r>
    </w:p>
  </w:footnote>
  <w:footnote w:type="continuationNotice" w:id="1">
    <w:p w14:paraId="5B666AEE" w14:textId="77777777" w:rsidR="00D71C0C" w:rsidRDefault="00D71C0C"/>
  </w:footnote>
  <w:footnote w:id="2">
    <w:p w14:paraId="220615D7" w14:textId="0DAAB829" w:rsidR="00547398" w:rsidRPr="00995ECC" w:rsidRDefault="00547398" w:rsidP="00995ECC">
      <w:pPr>
        <w:pStyle w:val="FootnoteText"/>
        <w:jc w:val="both"/>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This report was possible thanks to the contribution and expertise </w:t>
      </w:r>
      <w:r w:rsidR="006D69EE" w:rsidRPr="00995ECC">
        <w:rPr>
          <w:rFonts w:asciiTheme="majorBidi" w:hAnsiTheme="majorBidi" w:cstheme="majorBidi"/>
          <w:sz w:val="20"/>
          <w:szCs w:val="20"/>
        </w:rPr>
        <w:t xml:space="preserve">of civil society </w:t>
      </w:r>
      <w:proofErr w:type="spellStart"/>
      <w:r w:rsidR="006D69EE" w:rsidRPr="00995ECC">
        <w:rPr>
          <w:rFonts w:asciiTheme="majorBidi" w:hAnsiTheme="majorBidi" w:cstheme="majorBidi"/>
          <w:sz w:val="20"/>
          <w:szCs w:val="20"/>
        </w:rPr>
        <w:t>organisations</w:t>
      </w:r>
      <w:proofErr w:type="spellEnd"/>
      <w:r w:rsidR="006D69EE" w:rsidRPr="00995ECC">
        <w:rPr>
          <w:rFonts w:asciiTheme="majorBidi" w:hAnsiTheme="majorBidi" w:cstheme="majorBidi"/>
          <w:sz w:val="20"/>
          <w:szCs w:val="20"/>
        </w:rPr>
        <w:t xml:space="preserve">, service providers and policy advocates, and people with lived experience who </w:t>
      </w:r>
      <w:r w:rsidR="009264D6" w:rsidRPr="00995ECC">
        <w:rPr>
          <w:rFonts w:asciiTheme="majorBidi" w:hAnsiTheme="majorBidi" w:cstheme="majorBidi"/>
          <w:sz w:val="20"/>
          <w:szCs w:val="20"/>
        </w:rPr>
        <w:t>provide</w:t>
      </w:r>
      <w:r w:rsidR="00F50942" w:rsidRPr="00995ECC">
        <w:rPr>
          <w:rFonts w:asciiTheme="majorBidi" w:hAnsiTheme="majorBidi" w:cstheme="majorBidi"/>
          <w:sz w:val="20"/>
          <w:szCs w:val="20"/>
        </w:rPr>
        <w:t>d their</w:t>
      </w:r>
      <w:r w:rsidR="009264D6" w:rsidRPr="00995ECC">
        <w:rPr>
          <w:rFonts w:asciiTheme="majorBidi" w:hAnsiTheme="majorBidi" w:cstheme="majorBidi"/>
          <w:sz w:val="20"/>
          <w:szCs w:val="20"/>
        </w:rPr>
        <w:t xml:space="preserve"> time and expertis</w:t>
      </w:r>
      <w:r w:rsidR="00F50942" w:rsidRPr="00995ECC">
        <w:rPr>
          <w:rFonts w:asciiTheme="majorBidi" w:hAnsiTheme="majorBidi" w:cstheme="majorBidi"/>
          <w:sz w:val="20"/>
          <w:szCs w:val="20"/>
        </w:rPr>
        <w:t>e</w:t>
      </w:r>
      <w:r w:rsidR="006D69EE" w:rsidRPr="00995ECC">
        <w:rPr>
          <w:rFonts w:asciiTheme="majorBidi" w:hAnsiTheme="majorBidi" w:cstheme="majorBidi"/>
          <w:sz w:val="20"/>
          <w:szCs w:val="20"/>
        </w:rPr>
        <w:t>.</w:t>
      </w:r>
    </w:p>
  </w:footnote>
  <w:footnote w:id="3">
    <w:p w14:paraId="63368D72" w14:textId="4ED92621" w:rsidR="00245FFC" w:rsidRPr="00995ECC" w:rsidRDefault="00245FFC"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Human Rights Committee, </w:t>
      </w:r>
      <w:r w:rsidRPr="00995ECC">
        <w:rPr>
          <w:rFonts w:asciiTheme="majorBidi" w:hAnsiTheme="majorBidi" w:cstheme="majorBidi"/>
          <w:i/>
          <w:iCs/>
          <w:sz w:val="20"/>
          <w:szCs w:val="20"/>
        </w:rPr>
        <w:t xml:space="preserve">List of issues prior to submission of the eighth periodic </w:t>
      </w:r>
      <w:proofErr w:type="gramStart"/>
      <w:r w:rsidRPr="00995ECC">
        <w:rPr>
          <w:rFonts w:asciiTheme="majorBidi" w:hAnsiTheme="majorBidi" w:cstheme="majorBidi"/>
          <w:i/>
          <w:iCs/>
          <w:sz w:val="20"/>
          <w:szCs w:val="20"/>
        </w:rPr>
        <w:t>report  of</w:t>
      </w:r>
      <w:proofErr w:type="gramEnd"/>
      <w:r w:rsidRPr="00995ECC">
        <w:rPr>
          <w:rFonts w:asciiTheme="majorBidi" w:hAnsiTheme="majorBidi" w:cstheme="majorBidi"/>
          <w:i/>
          <w:iCs/>
          <w:sz w:val="20"/>
          <w:szCs w:val="20"/>
        </w:rPr>
        <w:t xml:space="preserve"> the United Kingdom of Great Britain and Northern Ireland</w:t>
      </w:r>
      <w:r w:rsidRPr="00995ECC">
        <w:rPr>
          <w:rFonts w:asciiTheme="majorBidi" w:hAnsiTheme="majorBidi" w:cstheme="majorBidi"/>
          <w:sz w:val="20"/>
          <w:szCs w:val="20"/>
        </w:rPr>
        <w:t>, (5 May 2020), U.N. Doc. CCPR/C/GBR/QPR/8</w:t>
      </w:r>
      <w:r w:rsidR="008F5C15" w:rsidRPr="00995ECC">
        <w:rPr>
          <w:rFonts w:asciiTheme="majorBidi" w:hAnsiTheme="majorBidi" w:cstheme="majorBidi"/>
          <w:sz w:val="20"/>
          <w:szCs w:val="20"/>
        </w:rPr>
        <w:t xml:space="preserve">, </w:t>
      </w:r>
      <w:r w:rsidRPr="00995ECC">
        <w:rPr>
          <w:rFonts w:asciiTheme="majorBidi" w:hAnsiTheme="majorBidi" w:cstheme="majorBidi"/>
          <w:sz w:val="20"/>
          <w:szCs w:val="20"/>
        </w:rPr>
        <w:t>¶</w:t>
      </w:r>
      <w:r w:rsidR="001A44FB" w:rsidRPr="00995ECC">
        <w:rPr>
          <w:rFonts w:asciiTheme="majorBidi" w:hAnsiTheme="majorBidi" w:cstheme="majorBidi"/>
          <w:sz w:val="20"/>
          <w:szCs w:val="20"/>
        </w:rPr>
        <w:t>21</w:t>
      </w:r>
    </w:p>
  </w:footnote>
  <w:footnote w:id="4">
    <w:p w14:paraId="06CB2783" w14:textId="7B98ABBB" w:rsidR="003B33C6" w:rsidRPr="00995ECC" w:rsidRDefault="003B33C6"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544326" w:rsidRPr="00995ECC">
        <w:rPr>
          <w:rFonts w:asciiTheme="majorBidi" w:hAnsiTheme="majorBidi" w:cstheme="majorBidi"/>
          <w:sz w:val="20"/>
          <w:szCs w:val="20"/>
        </w:rPr>
        <w:t>Human Rights Committee,</w:t>
      </w:r>
      <w:r w:rsidR="00CF2819" w:rsidRPr="00995ECC">
        <w:rPr>
          <w:rFonts w:asciiTheme="majorBidi" w:hAnsiTheme="majorBidi" w:cstheme="majorBidi"/>
          <w:sz w:val="20"/>
          <w:szCs w:val="20"/>
        </w:rPr>
        <w:t xml:space="preserve"> </w:t>
      </w:r>
      <w:r w:rsidR="00CF2819" w:rsidRPr="00995ECC">
        <w:rPr>
          <w:rFonts w:asciiTheme="majorBidi" w:hAnsiTheme="majorBidi" w:cstheme="majorBidi"/>
          <w:i/>
          <w:iCs/>
          <w:sz w:val="20"/>
          <w:szCs w:val="20"/>
        </w:rPr>
        <w:t>Concluding observations on the seventh periodic report of the United Kingdom of Great Britain and Northern Ireland</w:t>
      </w:r>
      <w:r w:rsidR="00C77308" w:rsidRPr="00995ECC">
        <w:rPr>
          <w:rFonts w:asciiTheme="majorBidi" w:hAnsiTheme="majorBidi" w:cstheme="majorBidi"/>
          <w:i/>
          <w:iCs/>
          <w:sz w:val="20"/>
          <w:szCs w:val="20"/>
        </w:rPr>
        <w:t xml:space="preserve">, </w:t>
      </w:r>
      <w:r w:rsidR="00832C3B" w:rsidRPr="00995ECC">
        <w:rPr>
          <w:rFonts w:asciiTheme="majorBidi" w:hAnsiTheme="majorBidi" w:cstheme="majorBidi"/>
          <w:i/>
          <w:iCs/>
          <w:sz w:val="20"/>
          <w:szCs w:val="20"/>
        </w:rPr>
        <w:t>(</w:t>
      </w:r>
      <w:r w:rsidR="00832C3B" w:rsidRPr="00995ECC">
        <w:rPr>
          <w:rFonts w:asciiTheme="majorBidi" w:hAnsiTheme="majorBidi" w:cstheme="majorBidi"/>
          <w:sz w:val="20"/>
          <w:szCs w:val="20"/>
        </w:rPr>
        <w:t xml:space="preserve">17 August 2015), U.N. Doc. </w:t>
      </w:r>
      <w:r w:rsidR="008F5C15" w:rsidRPr="00995ECC">
        <w:rPr>
          <w:rFonts w:asciiTheme="majorBidi" w:hAnsiTheme="majorBidi" w:cstheme="majorBidi"/>
          <w:sz w:val="20"/>
          <w:szCs w:val="20"/>
        </w:rPr>
        <w:t>CCPR/C/GBR/CO/7, ¶</w:t>
      </w:r>
      <w:r w:rsidR="00544326" w:rsidRPr="00995ECC">
        <w:rPr>
          <w:rFonts w:asciiTheme="majorBidi" w:hAnsiTheme="majorBidi" w:cstheme="majorBidi"/>
          <w:sz w:val="20"/>
          <w:szCs w:val="20"/>
        </w:rPr>
        <w:t>21</w:t>
      </w:r>
      <w:r w:rsidR="008F5C15" w:rsidRPr="00995ECC">
        <w:rPr>
          <w:rFonts w:asciiTheme="majorBidi" w:hAnsiTheme="majorBidi" w:cstheme="majorBidi"/>
          <w:sz w:val="20"/>
          <w:szCs w:val="20"/>
        </w:rPr>
        <w:t>.</w:t>
      </w:r>
    </w:p>
  </w:footnote>
  <w:footnote w:id="5">
    <w:p w14:paraId="750D1CB0" w14:textId="35D58050" w:rsidR="00AE0D10" w:rsidRPr="00995ECC" w:rsidRDefault="00AE0D10"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27100F" w:rsidRPr="00995ECC">
        <w:rPr>
          <w:rFonts w:asciiTheme="majorBidi" w:hAnsiTheme="majorBidi" w:cstheme="majorBidi"/>
          <w:sz w:val="20"/>
          <w:szCs w:val="20"/>
        </w:rPr>
        <w:t xml:space="preserve">Human Rights Committee, </w:t>
      </w:r>
      <w:r w:rsidR="0027100F" w:rsidRPr="00995ECC">
        <w:rPr>
          <w:rFonts w:asciiTheme="majorBidi" w:hAnsiTheme="majorBidi" w:cstheme="majorBidi"/>
          <w:i/>
          <w:iCs/>
          <w:sz w:val="20"/>
          <w:szCs w:val="20"/>
        </w:rPr>
        <w:t>Concluding observations on the seventh periodic report of the United Kingdom of Great Britain and Northern Ireland, (</w:t>
      </w:r>
      <w:r w:rsidR="0027100F" w:rsidRPr="00995ECC">
        <w:rPr>
          <w:rFonts w:asciiTheme="majorBidi" w:hAnsiTheme="majorBidi" w:cstheme="majorBidi"/>
          <w:sz w:val="20"/>
          <w:szCs w:val="20"/>
        </w:rPr>
        <w:t xml:space="preserve">17 August 2015), U.N. Doc. CCPR/C/GBR/CO/7, ¶ 21a. </w:t>
      </w:r>
    </w:p>
  </w:footnote>
  <w:footnote w:id="6">
    <w:p w14:paraId="68503E3F" w14:textId="5417F316" w:rsidR="00E14BC8" w:rsidRPr="00995ECC" w:rsidRDefault="00E14BC8"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44953" w:rsidRPr="00995ECC">
        <w:rPr>
          <w:rFonts w:asciiTheme="majorBidi" w:hAnsiTheme="majorBidi" w:cstheme="majorBidi"/>
          <w:sz w:val="20"/>
          <w:szCs w:val="20"/>
        </w:rPr>
        <w:t xml:space="preserve">Human Rights Committee, </w:t>
      </w:r>
      <w:r w:rsidR="00C44953" w:rsidRPr="00995ECC">
        <w:rPr>
          <w:rFonts w:asciiTheme="majorBidi" w:hAnsiTheme="majorBidi" w:cstheme="majorBidi"/>
          <w:i/>
          <w:iCs/>
          <w:sz w:val="20"/>
          <w:szCs w:val="20"/>
        </w:rPr>
        <w:t>Concluding observations on the seventh periodic report of the United Kingdom of Great Britain and Northern Ireland, (</w:t>
      </w:r>
      <w:r w:rsidR="00C44953" w:rsidRPr="00995ECC">
        <w:rPr>
          <w:rFonts w:asciiTheme="majorBidi" w:hAnsiTheme="majorBidi" w:cstheme="majorBidi"/>
          <w:sz w:val="20"/>
          <w:szCs w:val="20"/>
        </w:rPr>
        <w:t xml:space="preserve">17 August 2015), U.N. Doc. CCPR/C/GBR/CO/7, ¶ </w:t>
      </w:r>
      <w:proofErr w:type="gramStart"/>
      <w:r w:rsidRPr="00995ECC">
        <w:rPr>
          <w:rFonts w:asciiTheme="majorBidi" w:hAnsiTheme="majorBidi" w:cstheme="majorBidi"/>
          <w:sz w:val="20"/>
          <w:szCs w:val="20"/>
        </w:rPr>
        <w:t>21b</w:t>
      </w:r>
      <w:proofErr w:type="gramEnd"/>
    </w:p>
  </w:footnote>
  <w:footnote w:id="7">
    <w:p w14:paraId="2E638E6D" w14:textId="77777777" w:rsidR="00F817E1" w:rsidRPr="00995ECC" w:rsidRDefault="00F817E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Human Rights Committee, </w:t>
      </w:r>
      <w:r w:rsidRPr="00995ECC">
        <w:rPr>
          <w:rFonts w:asciiTheme="majorBidi" w:hAnsiTheme="majorBidi" w:cstheme="majorBidi"/>
          <w:i/>
          <w:iCs/>
          <w:sz w:val="20"/>
          <w:szCs w:val="20"/>
        </w:rPr>
        <w:t xml:space="preserve">List of issues prior to submission of the eighth periodic </w:t>
      </w:r>
      <w:proofErr w:type="gramStart"/>
      <w:r w:rsidRPr="00995ECC">
        <w:rPr>
          <w:rFonts w:asciiTheme="majorBidi" w:hAnsiTheme="majorBidi" w:cstheme="majorBidi"/>
          <w:i/>
          <w:iCs/>
          <w:sz w:val="20"/>
          <w:szCs w:val="20"/>
        </w:rPr>
        <w:t>report  of</w:t>
      </w:r>
      <w:proofErr w:type="gramEnd"/>
      <w:r w:rsidRPr="00995ECC">
        <w:rPr>
          <w:rFonts w:asciiTheme="majorBidi" w:hAnsiTheme="majorBidi" w:cstheme="majorBidi"/>
          <w:i/>
          <w:iCs/>
          <w:sz w:val="20"/>
          <w:szCs w:val="20"/>
        </w:rPr>
        <w:t xml:space="preserve"> the United Kingdom of Great Britain and Northern Ireland</w:t>
      </w:r>
      <w:r w:rsidRPr="00995ECC">
        <w:rPr>
          <w:rFonts w:asciiTheme="majorBidi" w:hAnsiTheme="majorBidi" w:cstheme="majorBidi"/>
          <w:sz w:val="20"/>
          <w:szCs w:val="20"/>
        </w:rPr>
        <w:t>, (5 May 2020), U.N. Doc. CCPR/C/GBR/QPR/8¶ 5</w:t>
      </w:r>
    </w:p>
  </w:footnote>
  <w:footnote w:id="8">
    <w:p w14:paraId="3C5BB5DA" w14:textId="6FE88A07" w:rsidR="00F817E1" w:rsidRPr="00995ECC" w:rsidRDefault="00F817E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6E72E4" w:rsidRPr="00995ECC">
        <w:rPr>
          <w:rFonts w:asciiTheme="majorBidi" w:hAnsiTheme="majorBidi" w:cstheme="majorBidi"/>
          <w:sz w:val="20"/>
          <w:szCs w:val="20"/>
        </w:rPr>
        <w:t xml:space="preserve">Human Rights Committee, </w:t>
      </w:r>
      <w:r w:rsidR="006E72E4" w:rsidRPr="00995ECC">
        <w:rPr>
          <w:rFonts w:asciiTheme="majorBidi" w:hAnsiTheme="majorBidi" w:cstheme="majorBidi"/>
          <w:i/>
          <w:iCs/>
          <w:sz w:val="20"/>
          <w:szCs w:val="20"/>
        </w:rPr>
        <w:t>Concluding observations on the seventh periodic report of the United Kingdom of Great Britain and Northern Ireland, (</w:t>
      </w:r>
      <w:r w:rsidR="006E72E4" w:rsidRPr="00995ECC">
        <w:rPr>
          <w:rFonts w:asciiTheme="majorBidi" w:hAnsiTheme="majorBidi" w:cstheme="majorBidi"/>
          <w:sz w:val="20"/>
          <w:szCs w:val="20"/>
        </w:rPr>
        <w:t>17 August 2015), U.N. Doc. CCPR/C/GBR/CO/7, ¶</w:t>
      </w:r>
      <w:proofErr w:type="gramStart"/>
      <w:r w:rsidRPr="00995ECC">
        <w:rPr>
          <w:rFonts w:asciiTheme="majorBidi" w:hAnsiTheme="majorBidi" w:cstheme="majorBidi"/>
          <w:sz w:val="20"/>
          <w:szCs w:val="20"/>
        </w:rPr>
        <w:t>19</w:t>
      </w:r>
      <w:proofErr w:type="gramEnd"/>
    </w:p>
  </w:footnote>
  <w:footnote w:id="9">
    <w:p w14:paraId="7D242468" w14:textId="31C8B5D0" w:rsidR="06F809B3" w:rsidRPr="00995ECC" w:rsidRDefault="06F809B3"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0E688A5B" w:rsidRPr="00995ECC">
        <w:rPr>
          <w:rFonts w:asciiTheme="majorBidi" w:hAnsiTheme="majorBidi" w:cstheme="majorBidi"/>
          <w:sz w:val="20"/>
          <w:szCs w:val="20"/>
        </w:rPr>
        <w:t xml:space="preserve"> </w:t>
      </w:r>
      <w:r w:rsidR="00EB05E8" w:rsidRPr="00995ECC">
        <w:rPr>
          <w:rFonts w:asciiTheme="majorBidi" w:hAnsiTheme="majorBidi" w:cstheme="majorBidi"/>
          <w:sz w:val="20"/>
          <w:szCs w:val="20"/>
        </w:rPr>
        <w:t xml:space="preserve">Human Rights Committee, </w:t>
      </w:r>
      <w:proofErr w:type="gramStart"/>
      <w:r w:rsidR="00BE53C9" w:rsidRPr="00995ECC">
        <w:rPr>
          <w:rFonts w:asciiTheme="majorBidi" w:hAnsiTheme="majorBidi" w:cstheme="majorBidi"/>
          <w:i/>
          <w:iCs/>
          <w:sz w:val="20"/>
          <w:szCs w:val="20"/>
        </w:rPr>
        <w:t>Eighth</w:t>
      </w:r>
      <w:proofErr w:type="gramEnd"/>
      <w:r w:rsidR="00E14F7E" w:rsidRPr="00995ECC">
        <w:rPr>
          <w:rFonts w:asciiTheme="majorBidi" w:hAnsiTheme="majorBidi" w:cstheme="majorBidi"/>
          <w:i/>
          <w:iCs/>
          <w:sz w:val="20"/>
          <w:szCs w:val="20"/>
        </w:rPr>
        <w:t xml:space="preserve"> </w:t>
      </w:r>
      <w:r w:rsidR="00AB6FEA" w:rsidRPr="00995ECC">
        <w:rPr>
          <w:rFonts w:asciiTheme="majorBidi" w:hAnsiTheme="majorBidi" w:cstheme="majorBidi"/>
          <w:i/>
          <w:iCs/>
          <w:sz w:val="20"/>
          <w:szCs w:val="20"/>
        </w:rPr>
        <w:t>periodic report submitted by the United Kingdom of Great Britain and Northern Ireland under article 40 of the Covenant pursuant to the optional reporting procedure</w:t>
      </w:r>
      <w:r w:rsidR="001D4367" w:rsidRPr="00995ECC">
        <w:rPr>
          <w:rFonts w:asciiTheme="majorBidi" w:hAnsiTheme="majorBidi" w:cstheme="majorBidi"/>
          <w:i/>
          <w:iCs/>
          <w:sz w:val="20"/>
          <w:szCs w:val="20"/>
        </w:rPr>
        <w:t xml:space="preserve">, </w:t>
      </w:r>
      <w:r w:rsidR="001D4367" w:rsidRPr="00995ECC">
        <w:rPr>
          <w:rFonts w:asciiTheme="majorBidi" w:hAnsiTheme="majorBidi" w:cstheme="majorBidi"/>
          <w:sz w:val="20"/>
          <w:szCs w:val="20"/>
        </w:rPr>
        <w:t>(28 June 2021)</w:t>
      </w:r>
      <w:r w:rsidR="00A33F36" w:rsidRPr="00995ECC">
        <w:rPr>
          <w:rFonts w:asciiTheme="majorBidi" w:hAnsiTheme="majorBidi" w:cstheme="majorBidi"/>
          <w:sz w:val="20"/>
          <w:szCs w:val="20"/>
        </w:rPr>
        <w:t xml:space="preserve">, U.N. Doc. </w:t>
      </w:r>
      <w:r w:rsidR="00471908" w:rsidRPr="00995ECC">
        <w:rPr>
          <w:rFonts w:asciiTheme="majorBidi" w:hAnsiTheme="majorBidi" w:cstheme="majorBidi"/>
          <w:sz w:val="20"/>
          <w:szCs w:val="20"/>
        </w:rPr>
        <w:t>CCPR/C/GBR/8</w:t>
      </w:r>
      <w:r w:rsidR="00BE53C9" w:rsidRPr="00995ECC">
        <w:rPr>
          <w:rFonts w:asciiTheme="majorBidi" w:hAnsiTheme="majorBidi" w:cstheme="majorBidi"/>
          <w:sz w:val="20"/>
          <w:szCs w:val="20"/>
        </w:rPr>
        <w:t xml:space="preserve">, </w:t>
      </w:r>
      <w:r w:rsidR="001D05FD" w:rsidRPr="00995ECC">
        <w:rPr>
          <w:rFonts w:asciiTheme="majorBidi" w:hAnsiTheme="majorBidi" w:cstheme="majorBidi"/>
          <w:sz w:val="20"/>
          <w:szCs w:val="20"/>
        </w:rPr>
        <w:t>¶</w:t>
      </w:r>
      <w:r w:rsidR="0E688A5B" w:rsidRPr="00995ECC">
        <w:rPr>
          <w:rFonts w:asciiTheme="majorBidi" w:hAnsiTheme="majorBidi" w:cstheme="majorBidi"/>
          <w:sz w:val="20"/>
          <w:szCs w:val="20"/>
        </w:rPr>
        <w:t>179</w:t>
      </w:r>
    </w:p>
  </w:footnote>
  <w:footnote w:id="10">
    <w:p w14:paraId="181808C7" w14:textId="68E57249" w:rsidR="0E688A5B" w:rsidRPr="00995ECC" w:rsidRDefault="0E688A5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BE53C9" w:rsidRPr="00995ECC">
        <w:rPr>
          <w:rFonts w:asciiTheme="majorBidi" w:hAnsiTheme="majorBidi" w:cstheme="majorBidi"/>
          <w:sz w:val="20"/>
          <w:szCs w:val="20"/>
        </w:rPr>
        <w:t xml:space="preserve">Human Rights Committee, </w:t>
      </w:r>
      <w:proofErr w:type="gramStart"/>
      <w:r w:rsidR="00BE53C9" w:rsidRPr="00995ECC">
        <w:rPr>
          <w:rFonts w:asciiTheme="majorBidi" w:hAnsiTheme="majorBidi" w:cstheme="majorBidi"/>
          <w:i/>
          <w:iCs/>
          <w:sz w:val="20"/>
          <w:szCs w:val="20"/>
        </w:rPr>
        <w:t>Eighth</w:t>
      </w:r>
      <w:proofErr w:type="gramEnd"/>
      <w:r w:rsidR="00BE53C9" w:rsidRPr="00995ECC">
        <w:rPr>
          <w:rFonts w:asciiTheme="majorBidi" w:hAnsiTheme="majorBidi" w:cstheme="majorBidi"/>
          <w:i/>
          <w:iCs/>
          <w:sz w:val="20"/>
          <w:szCs w:val="20"/>
        </w:rPr>
        <w:t xml:space="preserve"> periodic report submitted by the United Kingdom of Great Britain and Northern Ireland under article 40 of the Covenant pursuant to the optional reporting procedure, </w:t>
      </w:r>
      <w:r w:rsidR="00BE53C9" w:rsidRPr="00995ECC">
        <w:rPr>
          <w:rFonts w:asciiTheme="majorBidi" w:hAnsiTheme="majorBidi" w:cstheme="majorBidi"/>
          <w:sz w:val="20"/>
          <w:szCs w:val="20"/>
        </w:rPr>
        <w:t>(28 June 2021), U.N. Doc. CCPR/C/GBR/8, ¶</w:t>
      </w:r>
      <w:r w:rsidRPr="00995ECC">
        <w:rPr>
          <w:rFonts w:asciiTheme="majorBidi" w:hAnsiTheme="majorBidi" w:cstheme="majorBidi"/>
          <w:sz w:val="20"/>
          <w:szCs w:val="20"/>
        </w:rPr>
        <w:t>191</w:t>
      </w:r>
    </w:p>
  </w:footnote>
  <w:footnote w:id="11">
    <w:p w14:paraId="66869544" w14:textId="4E8BA94B" w:rsidR="0E688A5B" w:rsidRPr="00995ECC" w:rsidRDefault="0E688A5B" w:rsidP="00FF5C5B">
      <w:pPr>
        <w:pStyle w:val="FootnoteText"/>
        <w:rPr>
          <w:rFonts w:asciiTheme="majorBidi" w:hAnsiTheme="majorBidi" w:cstheme="majorBidi"/>
          <w:sz w:val="20"/>
          <w:szCs w:val="20"/>
          <w:lang w:val="en-GB"/>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BE53C9" w:rsidRPr="00995ECC">
        <w:rPr>
          <w:rFonts w:asciiTheme="majorBidi" w:hAnsiTheme="majorBidi" w:cstheme="majorBidi"/>
          <w:sz w:val="20"/>
          <w:szCs w:val="20"/>
        </w:rPr>
        <w:t xml:space="preserve">Human Rights Committee, </w:t>
      </w:r>
      <w:proofErr w:type="gramStart"/>
      <w:r w:rsidR="00BE53C9" w:rsidRPr="00995ECC">
        <w:rPr>
          <w:rFonts w:asciiTheme="majorBidi" w:hAnsiTheme="majorBidi" w:cstheme="majorBidi"/>
          <w:i/>
          <w:iCs/>
          <w:sz w:val="20"/>
          <w:szCs w:val="20"/>
        </w:rPr>
        <w:t>Eighth</w:t>
      </w:r>
      <w:proofErr w:type="gramEnd"/>
      <w:r w:rsidR="00BE53C9" w:rsidRPr="00995ECC">
        <w:rPr>
          <w:rFonts w:asciiTheme="majorBidi" w:hAnsiTheme="majorBidi" w:cstheme="majorBidi"/>
          <w:i/>
          <w:iCs/>
          <w:sz w:val="20"/>
          <w:szCs w:val="20"/>
        </w:rPr>
        <w:t xml:space="preserve"> periodic report submitted by the United Kingdom of Great Britain and Northern Ireland under article 40 of the Covenant pursuant to the optional reporting procedure, </w:t>
      </w:r>
      <w:r w:rsidR="00BE53C9" w:rsidRPr="00995ECC">
        <w:rPr>
          <w:rFonts w:asciiTheme="majorBidi" w:hAnsiTheme="majorBidi" w:cstheme="majorBidi"/>
          <w:sz w:val="20"/>
          <w:szCs w:val="20"/>
        </w:rPr>
        <w:t>(28 June 2021), U.N. Doc. CCPR/C/GBR/8, ¶</w:t>
      </w:r>
      <w:r w:rsidRPr="00995ECC">
        <w:rPr>
          <w:rFonts w:asciiTheme="majorBidi" w:hAnsiTheme="majorBidi" w:cstheme="majorBidi"/>
          <w:sz w:val="20"/>
          <w:szCs w:val="20"/>
          <w:lang w:val="en-GB"/>
        </w:rPr>
        <w:t>194</w:t>
      </w:r>
    </w:p>
  </w:footnote>
  <w:footnote w:id="12">
    <w:p w14:paraId="10680B93" w14:textId="559A62A5" w:rsidR="001B2B10" w:rsidRPr="00995ECC" w:rsidRDefault="001B2B10" w:rsidP="00FF5C5B">
      <w:pPr>
        <w:pStyle w:val="FootnoteText"/>
        <w:rPr>
          <w:rFonts w:asciiTheme="majorBidi" w:hAnsiTheme="majorBidi" w:cstheme="majorBidi"/>
          <w:i/>
          <w:iCs/>
          <w:sz w:val="20"/>
          <w:szCs w:val="20"/>
          <w:lang w:val="en-GB"/>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lang w:val="en-GB"/>
        </w:rPr>
        <w:t xml:space="preserve"> </w:t>
      </w:r>
      <w:r w:rsidR="007E663C" w:rsidRPr="00995ECC">
        <w:rPr>
          <w:rFonts w:asciiTheme="majorBidi" w:hAnsiTheme="majorBidi" w:cstheme="majorBidi"/>
          <w:sz w:val="20"/>
          <w:szCs w:val="20"/>
          <w:lang w:val="en-GB"/>
        </w:rPr>
        <w:t xml:space="preserve">Amelia Gentleman at the </w:t>
      </w:r>
      <w:r w:rsidR="00BF3789" w:rsidRPr="00995ECC">
        <w:rPr>
          <w:rFonts w:asciiTheme="majorBidi" w:hAnsiTheme="majorBidi" w:cstheme="majorBidi"/>
          <w:sz w:val="20"/>
          <w:szCs w:val="20"/>
          <w:lang w:val="en-GB"/>
        </w:rPr>
        <w:t>Guardian, “</w:t>
      </w:r>
      <w:proofErr w:type="spellStart"/>
      <w:r w:rsidR="00BF3789" w:rsidRPr="00995ECC">
        <w:rPr>
          <w:rFonts w:asciiTheme="majorBidi" w:hAnsiTheme="majorBidi" w:cstheme="majorBidi"/>
          <w:sz w:val="20"/>
          <w:szCs w:val="20"/>
          <w:lang w:val="en-GB"/>
        </w:rPr>
        <w:t>Uk’s</w:t>
      </w:r>
      <w:proofErr w:type="spellEnd"/>
      <w:r w:rsidR="00BF3789" w:rsidRPr="00995ECC">
        <w:rPr>
          <w:rFonts w:asciiTheme="majorBidi" w:hAnsiTheme="majorBidi" w:cstheme="majorBidi"/>
          <w:sz w:val="20"/>
          <w:szCs w:val="20"/>
          <w:lang w:val="en-GB"/>
        </w:rPr>
        <w:t xml:space="preserve"> hostile environment policies ‘</w:t>
      </w:r>
      <w:r w:rsidR="002D6654" w:rsidRPr="00995ECC">
        <w:rPr>
          <w:rFonts w:asciiTheme="majorBidi" w:hAnsiTheme="majorBidi" w:cstheme="majorBidi"/>
          <w:sz w:val="20"/>
          <w:szCs w:val="20"/>
          <w:lang w:val="en-GB"/>
        </w:rPr>
        <w:t>disproportionately impact’</w:t>
      </w:r>
      <w:r w:rsidR="00BF3789" w:rsidRPr="00995ECC">
        <w:rPr>
          <w:rFonts w:asciiTheme="majorBidi" w:hAnsiTheme="majorBidi" w:cstheme="majorBidi"/>
          <w:sz w:val="20"/>
          <w:szCs w:val="20"/>
          <w:lang w:val="en-GB"/>
        </w:rPr>
        <w:t xml:space="preserve"> </w:t>
      </w:r>
      <w:r w:rsidR="002D6654" w:rsidRPr="00995ECC">
        <w:rPr>
          <w:rFonts w:asciiTheme="majorBidi" w:hAnsiTheme="majorBidi" w:cstheme="majorBidi"/>
          <w:sz w:val="20"/>
          <w:szCs w:val="20"/>
          <w:lang w:val="en-GB"/>
        </w:rPr>
        <w:t>people of colour</w:t>
      </w:r>
      <w:r w:rsidR="00CC5953" w:rsidRPr="00995ECC">
        <w:rPr>
          <w:rFonts w:asciiTheme="majorBidi" w:hAnsiTheme="majorBidi" w:cstheme="majorBidi"/>
          <w:sz w:val="20"/>
          <w:szCs w:val="20"/>
          <w:lang w:val="en-GB"/>
        </w:rPr>
        <w:t xml:space="preserve">”, </w:t>
      </w:r>
      <w:r w:rsidR="00BF3789" w:rsidRPr="00995ECC">
        <w:rPr>
          <w:rFonts w:asciiTheme="majorBidi" w:hAnsiTheme="majorBidi" w:cstheme="majorBidi"/>
          <w:sz w:val="20"/>
          <w:szCs w:val="20"/>
          <w:lang w:val="en-GB"/>
        </w:rPr>
        <w:t xml:space="preserve">(9 Feb 2023), available at </w:t>
      </w:r>
      <w:r w:rsidR="00C51074" w:rsidRPr="00995ECC">
        <w:rPr>
          <w:rFonts w:asciiTheme="majorBidi" w:hAnsiTheme="majorBidi" w:cstheme="majorBidi"/>
          <w:sz w:val="20"/>
          <w:szCs w:val="20"/>
          <w:lang w:val="en-GB"/>
        </w:rPr>
        <w:t xml:space="preserve">https://www.theguardian.com/uk-news/2023/feb/09/uks-hostile-environment-policies-disproportionately-impact-people-of-colour; </w:t>
      </w:r>
      <w:r w:rsidR="00B50040" w:rsidRPr="00995ECC">
        <w:rPr>
          <w:rFonts w:asciiTheme="majorBidi" w:hAnsiTheme="majorBidi" w:cstheme="majorBidi"/>
          <w:sz w:val="20"/>
          <w:szCs w:val="20"/>
          <w:lang w:val="en-GB"/>
        </w:rPr>
        <w:t xml:space="preserve"> </w:t>
      </w:r>
      <w:proofErr w:type="spellStart"/>
      <w:r w:rsidR="00B50040" w:rsidRPr="00995ECC">
        <w:rPr>
          <w:rFonts w:asciiTheme="majorBidi" w:hAnsiTheme="majorBidi" w:cstheme="majorBidi"/>
          <w:sz w:val="20"/>
          <w:szCs w:val="20"/>
          <w:lang w:val="en-GB"/>
        </w:rPr>
        <w:t>Libety</w:t>
      </w:r>
      <w:proofErr w:type="spellEnd"/>
      <w:r w:rsidR="00B50040" w:rsidRPr="00995ECC">
        <w:rPr>
          <w:rFonts w:asciiTheme="majorBidi" w:hAnsiTheme="majorBidi" w:cstheme="majorBidi"/>
          <w:sz w:val="20"/>
          <w:szCs w:val="20"/>
          <w:lang w:val="en-GB"/>
        </w:rPr>
        <w:t xml:space="preserve"> , “Hostile environment</w:t>
      </w:r>
      <w:r w:rsidR="009C4E8C" w:rsidRPr="00995ECC">
        <w:rPr>
          <w:rFonts w:asciiTheme="majorBidi" w:hAnsiTheme="majorBidi" w:cstheme="majorBidi"/>
          <w:sz w:val="20"/>
          <w:szCs w:val="20"/>
          <w:lang w:val="en-GB"/>
        </w:rPr>
        <w:t>”, (accessed</w:t>
      </w:r>
      <w:r w:rsidR="00B50040" w:rsidRPr="00995ECC">
        <w:rPr>
          <w:rFonts w:asciiTheme="majorBidi" w:hAnsiTheme="majorBidi" w:cstheme="majorBidi"/>
          <w:sz w:val="20"/>
          <w:szCs w:val="20"/>
          <w:lang w:val="en-GB"/>
        </w:rPr>
        <w:t xml:space="preserve"> </w:t>
      </w:r>
      <w:r w:rsidR="009C4E8C" w:rsidRPr="00995ECC">
        <w:rPr>
          <w:rFonts w:asciiTheme="majorBidi" w:hAnsiTheme="majorBidi" w:cstheme="majorBidi"/>
          <w:sz w:val="20"/>
          <w:szCs w:val="20"/>
          <w:lang w:val="en-GB"/>
        </w:rPr>
        <w:t xml:space="preserve">31 Jan. 2024), </w:t>
      </w:r>
      <w:r w:rsidR="00A307C7" w:rsidRPr="00995ECC">
        <w:rPr>
          <w:rFonts w:asciiTheme="majorBidi" w:hAnsiTheme="majorBidi" w:cstheme="majorBidi"/>
          <w:sz w:val="20"/>
          <w:szCs w:val="20"/>
          <w:lang w:val="en-GB"/>
        </w:rPr>
        <w:t>available at https://www.libertyhumanrights.org.uk/fundamental/hostile-environment/#:~:text=Under%20the%20hostile%20environment%2C%20employers,housing%2C%20healthcare%20or%20other%20support</w:t>
      </w:r>
      <w:r w:rsidR="00871931" w:rsidRPr="00995ECC">
        <w:rPr>
          <w:rFonts w:asciiTheme="majorBidi" w:hAnsiTheme="majorBidi" w:cstheme="majorBidi"/>
          <w:sz w:val="20"/>
          <w:szCs w:val="20"/>
          <w:lang w:val="en-GB"/>
        </w:rPr>
        <w:t>.</w:t>
      </w:r>
      <w:r w:rsidR="005373AB" w:rsidRPr="00995ECC">
        <w:rPr>
          <w:rFonts w:asciiTheme="majorBidi" w:hAnsiTheme="majorBidi" w:cstheme="majorBidi"/>
          <w:sz w:val="20"/>
          <w:szCs w:val="20"/>
          <w:lang w:val="en-GB"/>
        </w:rPr>
        <w:t xml:space="preserve">; </w:t>
      </w:r>
      <w:r w:rsidR="005373AB" w:rsidRPr="00995ECC">
        <w:rPr>
          <w:rFonts w:asciiTheme="majorBidi" w:hAnsiTheme="majorBidi" w:cstheme="majorBidi"/>
          <w:sz w:val="20"/>
          <w:szCs w:val="20"/>
          <w:shd w:val="clear" w:color="auto" w:fill="FFFFFF"/>
        </w:rPr>
        <w:t>Natalie Sedacca, Migrant Work, Gender and the Hostile Environment: A Human Rights Analysis, </w:t>
      </w:r>
      <w:r w:rsidR="005373AB" w:rsidRPr="00995ECC">
        <w:rPr>
          <w:rStyle w:val="Emphasis"/>
          <w:rFonts w:asciiTheme="majorBidi" w:hAnsiTheme="majorBidi" w:cstheme="majorBidi"/>
          <w:sz w:val="20"/>
          <w:szCs w:val="20"/>
          <w:bdr w:val="none" w:sz="0" w:space="0" w:color="auto" w:frame="1"/>
          <w:shd w:val="clear" w:color="auto" w:fill="FFFFFF"/>
        </w:rPr>
        <w:t>Industrial Law Journal</w:t>
      </w:r>
      <w:r w:rsidR="005373AB" w:rsidRPr="00995ECC">
        <w:rPr>
          <w:rFonts w:asciiTheme="majorBidi" w:hAnsiTheme="majorBidi" w:cstheme="majorBidi"/>
          <w:sz w:val="20"/>
          <w:szCs w:val="20"/>
          <w:shd w:val="clear" w:color="auto" w:fill="FFFFFF"/>
        </w:rPr>
        <w:t xml:space="preserve">, 2024, https://academic.oup.com/ilj/advance-article/doi/10.1093/indlaw/dwad034/7529020; </w:t>
      </w:r>
      <w:r w:rsidR="005373AB" w:rsidRPr="00995ECC">
        <w:rPr>
          <w:rFonts w:asciiTheme="majorBidi" w:hAnsiTheme="majorBidi" w:cstheme="majorBidi"/>
          <w:sz w:val="20"/>
          <w:szCs w:val="20"/>
          <w:lang w:val="en-GB"/>
        </w:rPr>
        <w:t xml:space="preserve"> </w:t>
      </w:r>
    </w:p>
  </w:footnote>
  <w:footnote w:id="13">
    <w:p w14:paraId="662C9C74" w14:textId="24DD6EBC" w:rsidR="006450DD" w:rsidRPr="00995ECC" w:rsidRDefault="006450DD"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005373AB" w:rsidRPr="00995ECC">
        <w:rPr>
          <w:rFonts w:asciiTheme="majorBidi" w:hAnsiTheme="majorBidi" w:cstheme="majorBidi"/>
          <w:sz w:val="20"/>
          <w:szCs w:val="20"/>
          <w:lang w:val="en-GB"/>
        </w:rPr>
        <w:t xml:space="preserve"> The UK </w:t>
      </w:r>
      <w:r w:rsidR="002A66C5" w:rsidRPr="00995ECC">
        <w:rPr>
          <w:rFonts w:asciiTheme="majorBidi" w:hAnsiTheme="majorBidi" w:cstheme="majorBidi"/>
          <w:sz w:val="20"/>
          <w:szCs w:val="20"/>
          <w:lang w:val="en-GB"/>
        </w:rPr>
        <w:t>government</w:t>
      </w:r>
      <w:r w:rsidR="005373AB" w:rsidRPr="00995ECC">
        <w:rPr>
          <w:rFonts w:asciiTheme="majorBidi" w:hAnsiTheme="majorBidi" w:cstheme="majorBidi"/>
          <w:sz w:val="20"/>
          <w:szCs w:val="20"/>
          <w:lang w:val="en-GB"/>
        </w:rPr>
        <w:t xml:space="preserve"> uses the </w:t>
      </w:r>
      <w:r w:rsidR="002A66C5" w:rsidRPr="00995ECC">
        <w:rPr>
          <w:rFonts w:asciiTheme="majorBidi" w:hAnsiTheme="majorBidi" w:cstheme="majorBidi"/>
          <w:sz w:val="20"/>
          <w:szCs w:val="20"/>
          <w:lang w:val="en-GB"/>
        </w:rPr>
        <w:t>concept</w:t>
      </w:r>
      <w:r w:rsidR="00564906" w:rsidRPr="00995ECC">
        <w:rPr>
          <w:rFonts w:asciiTheme="majorBidi" w:hAnsiTheme="majorBidi" w:cstheme="majorBidi"/>
          <w:sz w:val="20"/>
          <w:szCs w:val="20"/>
          <w:lang w:val="en-GB"/>
        </w:rPr>
        <w:t xml:space="preserve"> “</w:t>
      </w:r>
      <w:r w:rsidR="005373AB" w:rsidRPr="00995ECC">
        <w:rPr>
          <w:rFonts w:asciiTheme="majorBidi" w:hAnsiTheme="majorBidi" w:cstheme="majorBidi"/>
          <w:sz w:val="20"/>
          <w:szCs w:val="20"/>
          <w:shd w:val="clear" w:color="auto" w:fill="FFFFFF"/>
        </w:rPr>
        <w:t xml:space="preserve">compliant </w:t>
      </w:r>
      <w:proofErr w:type="gramStart"/>
      <w:r w:rsidR="005373AB" w:rsidRPr="00995ECC">
        <w:rPr>
          <w:rFonts w:asciiTheme="majorBidi" w:hAnsiTheme="majorBidi" w:cstheme="majorBidi"/>
          <w:sz w:val="20"/>
          <w:szCs w:val="20"/>
          <w:shd w:val="clear" w:color="auto" w:fill="FFFFFF"/>
        </w:rPr>
        <w:t>environment </w:t>
      </w:r>
      <w:r w:rsidR="00564906" w:rsidRPr="00995ECC">
        <w:rPr>
          <w:rStyle w:val="Emphasis"/>
          <w:rFonts w:asciiTheme="majorBidi" w:hAnsiTheme="majorBidi" w:cstheme="majorBidi"/>
          <w:b/>
          <w:i w:val="0"/>
          <w:sz w:val="20"/>
          <w:szCs w:val="20"/>
          <w:shd w:val="clear" w:color="auto" w:fill="FFFFFF"/>
        </w:rPr>
        <w:t>.</w:t>
      </w:r>
      <w:proofErr w:type="gramEnd"/>
      <w:r w:rsidR="00564906" w:rsidRPr="00995ECC">
        <w:rPr>
          <w:rStyle w:val="Emphasis"/>
          <w:rFonts w:asciiTheme="majorBidi" w:hAnsiTheme="majorBidi" w:cstheme="majorBidi"/>
          <w:b/>
          <w:i w:val="0"/>
          <w:sz w:val="20"/>
          <w:szCs w:val="20"/>
          <w:shd w:val="clear" w:color="auto" w:fill="FFFFFF"/>
        </w:rPr>
        <w:t xml:space="preserve">” </w:t>
      </w:r>
      <w:r w:rsidR="00564906" w:rsidRPr="00995ECC">
        <w:rPr>
          <w:rFonts w:asciiTheme="majorBidi" w:hAnsiTheme="majorBidi" w:cstheme="majorBidi"/>
          <w:sz w:val="20"/>
          <w:szCs w:val="20"/>
          <w:shd w:val="clear" w:color="auto" w:fill="FFFFFF"/>
        </w:rPr>
        <w:t xml:space="preserve">See I. Liberty, </w:t>
      </w:r>
      <w:r w:rsidR="00C9721F" w:rsidRPr="00995ECC">
        <w:rPr>
          <w:rFonts w:asciiTheme="majorBidi" w:hAnsiTheme="majorBidi" w:cstheme="majorBidi"/>
          <w:sz w:val="20"/>
          <w:szCs w:val="20"/>
          <w:shd w:val="clear" w:color="auto" w:fill="FFFFFF"/>
        </w:rPr>
        <w:t>“</w:t>
      </w:r>
      <w:r w:rsidR="00564906" w:rsidRPr="00995ECC">
        <w:rPr>
          <w:rFonts w:asciiTheme="majorBidi" w:hAnsiTheme="majorBidi" w:cstheme="majorBidi"/>
          <w:sz w:val="20"/>
          <w:szCs w:val="20"/>
          <w:shd w:val="clear" w:color="auto" w:fill="FFFFFF"/>
        </w:rPr>
        <w:t>A guide to the Hostile Environment</w:t>
      </w:r>
      <w:r w:rsidR="00C9721F" w:rsidRPr="00995ECC">
        <w:rPr>
          <w:rFonts w:asciiTheme="majorBidi" w:hAnsiTheme="majorBidi" w:cstheme="majorBidi"/>
          <w:sz w:val="20"/>
          <w:szCs w:val="20"/>
          <w:shd w:val="clear" w:color="auto" w:fill="FFFFFF"/>
        </w:rPr>
        <w:t>”</w:t>
      </w:r>
      <w:r w:rsidR="00564906" w:rsidRPr="00995ECC">
        <w:rPr>
          <w:rFonts w:asciiTheme="majorBidi" w:hAnsiTheme="majorBidi" w:cstheme="majorBidi"/>
          <w:sz w:val="20"/>
          <w:szCs w:val="20"/>
          <w:shd w:val="clear" w:color="auto" w:fill="FFFFFF"/>
        </w:rPr>
        <w:t xml:space="preserve">, </w:t>
      </w:r>
      <w:proofErr w:type="gramStart"/>
      <w:r w:rsidR="00564906" w:rsidRPr="00995ECC">
        <w:rPr>
          <w:rFonts w:asciiTheme="majorBidi" w:hAnsiTheme="majorBidi" w:cstheme="majorBidi"/>
          <w:sz w:val="20"/>
          <w:szCs w:val="20"/>
          <w:shd w:val="clear" w:color="auto" w:fill="FFFFFF"/>
        </w:rPr>
        <w:t>( May</w:t>
      </w:r>
      <w:proofErr w:type="gramEnd"/>
      <w:r w:rsidR="00564906" w:rsidRPr="00995ECC">
        <w:rPr>
          <w:rFonts w:asciiTheme="majorBidi" w:hAnsiTheme="majorBidi" w:cstheme="majorBidi"/>
          <w:sz w:val="20"/>
          <w:szCs w:val="20"/>
          <w:shd w:val="clear" w:color="auto" w:fill="FFFFFF"/>
        </w:rPr>
        <w:t xml:space="preserve"> 2019) at 6. Available at </w:t>
      </w:r>
      <w:r w:rsidR="00564906" w:rsidRPr="00995ECC">
        <w:rPr>
          <w:rFonts w:asciiTheme="majorBidi" w:hAnsiTheme="majorBidi" w:cstheme="majorBidi"/>
          <w:sz w:val="20"/>
          <w:szCs w:val="20"/>
          <w:lang w:val="fr-FR"/>
        </w:rPr>
        <w:t>https://www.libertyhumanrights.org.uk/wp-content/uploads/2020/02/Hostile-Environment-Guide-%E2%80%93-update-May-2019_0.pdf</w:t>
      </w:r>
    </w:p>
  </w:footnote>
  <w:footnote w:id="14">
    <w:p w14:paraId="7EE7F6C0" w14:textId="71B33CC6" w:rsidR="003870E5" w:rsidRPr="00995ECC" w:rsidRDefault="003870E5"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w:t>
      </w:r>
      <w:r w:rsidR="001F59F1" w:rsidRPr="00995ECC">
        <w:rPr>
          <w:rFonts w:asciiTheme="majorBidi" w:hAnsiTheme="majorBidi" w:cstheme="majorBidi"/>
          <w:sz w:val="20"/>
          <w:szCs w:val="20"/>
        </w:rPr>
        <w:t>O</w:t>
      </w:r>
      <w:r w:rsidRPr="00995ECC">
        <w:rPr>
          <w:rFonts w:asciiTheme="majorBidi" w:hAnsiTheme="majorBidi" w:cstheme="majorBidi"/>
          <w:sz w:val="20"/>
          <w:szCs w:val="20"/>
        </w:rPr>
        <w:t>n file.</w:t>
      </w:r>
    </w:p>
  </w:footnote>
  <w:footnote w:id="15">
    <w:p w14:paraId="713ECBC4" w14:textId="29EFFB3E" w:rsidR="00B9430A" w:rsidRPr="00995ECC" w:rsidRDefault="00B9430A"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905E9" w:rsidRPr="00995ECC">
        <w:rPr>
          <w:rFonts w:asciiTheme="majorBidi" w:hAnsiTheme="majorBidi" w:cstheme="majorBidi"/>
          <w:sz w:val="20"/>
          <w:szCs w:val="20"/>
        </w:rPr>
        <w:t xml:space="preserve">Interview conducted by the Report authors, 2024. </w:t>
      </w:r>
      <w:r w:rsidR="001F59F1" w:rsidRPr="00995ECC">
        <w:rPr>
          <w:rFonts w:asciiTheme="majorBidi" w:hAnsiTheme="majorBidi" w:cstheme="majorBidi"/>
          <w:sz w:val="20"/>
          <w:szCs w:val="20"/>
        </w:rPr>
        <w:t>O</w:t>
      </w:r>
      <w:r w:rsidR="00C905E9" w:rsidRPr="00995ECC">
        <w:rPr>
          <w:rFonts w:asciiTheme="majorBidi" w:hAnsiTheme="majorBidi" w:cstheme="majorBidi"/>
          <w:sz w:val="20"/>
          <w:szCs w:val="20"/>
        </w:rPr>
        <w:t>n file.</w:t>
      </w:r>
    </w:p>
  </w:footnote>
  <w:footnote w:id="16">
    <w:p w14:paraId="642982CB" w14:textId="1BD5EF03" w:rsidR="0082417F" w:rsidRPr="00995ECC" w:rsidRDefault="0082417F"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w:t>
      </w:r>
      <w:r w:rsidR="001F59F1" w:rsidRPr="00995ECC">
        <w:rPr>
          <w:rFonts w:asciiTheme="majorBidi" w:hAnsiTheme="majorBidi" w:cstheme="majorBidi"/>
          <w:sz w:val="20"/>
          <w:szCs w:val="20"/>
        </w:rPr>
        <w:t>O</w:t>
      </w:r>
      <w:r w:rsidRPr="00995ECC">
        <w:rPr>
          <w:rFonts w:asciiTheme="majorBidi" w:hAnsiTheme="majorBidi" w:cstheme="majorBidi"/>
          <w:sz w:val="20"/>
          <w:szCs w:val="20"/>
        </w:rPr>
        <w:t xml:space="preserve">n </w:t>
      </w:r>
      <w:proofErr w:type="gramStart"/>
      <w:r w:rsidRPr="00995ECC">
        <w:rPr>
          <w:rFonts w:asciiTheme="majorBidi" w:hAnsiTheme="majorBidi" w:cstheme="majorBidi"/>
          <w:sz w:val="20"/>
          <w:szCs w:val="20"/>
        </w:rPr>
        <w:t>file.</w:t>
      </w:r>
      <w:r w:rsidR="00C51074" w:rsidRPr="00995ECC">
        <w:rPr>
          <w:rFonts w:asciiTheme="majorBidi" w:hAnsiTheme="majorBidi" w:cstheme="majorBidi"/>
          <w:sz w:val="20"/>
          <w:szCs w:val="20"/>
        </w:rPr>
        <w:t>.</w:t>
      </w:r>
      <w:proofErr w:type="gramEnd"/>
    </w:p>
  </w:footnote>
  <w:footnote w:id="17">
    <w:p w14:paraId="55985F4B" w14:textId="77777777" w:rsidR="00172CEE" w:rsidRPr="00995ECC" w:rsidRDefault="00172CE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Griffiths, M., &amp; Yeo, C. (2021). </w:t>
      </w:r>
      <w:r w:rsidRPr="00995ECC">
        <w:rPr>
          <w:rFonts w:asciiTheme="majorBidi" w:hAnsiTheme="majorBidi" w:cstheme="majorBidi"/>
          <w:i/>
          <w:iCs/>
          <w:sz w:val="20"/>
          <w:szCs w:val="20"/>
        </w:rPr>
        <w:t xml:space="preserve">The UK’s hostile environment: </w:t>
      </w:r>
      <w:proofErr w:type="spellStart"/>
      <w:r w:rsidRPr="00995ECC">
        <w:rPr>
          <w:rFonts w:asciiTheme="majorBidi" w:hAnsiTheme="majorBidi" w:cstheme="majorBidi"/>
          <w:i/>
          <w:iCs/>
          <w:sz w:val="20"/>
          <w:szCs w:val="20"/>
        </w:rPr>
        <w:t>Deputising</w:t>
      </w:r>
      <w:proofErr w:type="spellEnd"/>
      <w:r w:rsidRPr="00995ECC">
        <w:rPr>
          <w:rFonts w:asciiTheme="majorBidi" w:hAnsiTheme="majorBidi" w:cstheme="majorBidi"/>
          <w:i/>
          <w:iCs/>
          <w:sz w:val="20"/>
          <w:szCs w:val="20"/>
        </w:rPr>
        <w:t xml:space="preserve"> immigration control. Critical Social Policy</w:t>
      </w:r>
      <w:r w:rsidRPr="00995ECC">
        <w:rPr>
          <w:rFonts w:asciiTheme="majorBidi" w:hAnsiTheme="majorBidi" w:cstheme="majorBidi"/>
          <w:sz w:val="20"/>
          <w:szCs w:val="20"/>
        </w:rPr>
        <w:t>, 41(4), 521-544. https://doi.org/10.1177/0261018320980653</w:t>
      </w:r>
    </w:p>
  </w:footnote>
  <w:footnote w:id="18">
    <w:p w14:paraId="07AF72BE" w14:textId="58573140" w:rsidR="00AD41E6" w:rsidRPr="00995ECC" w:rsidRDefault="00AD41E6"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010BE" w:rsidRPr="00995ECC">
        <w:rPr>
          <w:rFonts w:asciiTheme="majorBidi" w:hAnsiTheme="majorBidi" w:cstheme="majorBidi"/>
          <w:sz w:val="20"/>
          <w:szCs w:val="20"/>
        </w:rPr>
        <w:t xml:space="preserve">Lucie Audibert, Brian </w:t>
      </w:r>
      <w:proofErr w:type="spellStart"/>
      <w:proofErr w:type="gramStart"/>
      <w:r w:rsidR="00C010BE" w:rsidRPr="00995ECC">
        <w:rPr>
          <w:rFonts w:asciiTheme="majorBidi" w:hAnsiTheme="majorBidi" w:cstheme="majorBidi"/>
          <w:sz w:val="20"/>
          <w:szCs w:val="20"/>
        </w:rPr>
        <w:t>Dikoff,</w:t>
      </w:r>
      <w:r w:rsidR="00E00CA5" w:rsidRPr="00995ECC">
        <w:rPr>
          <w:rFonts w:asciiTheme="majorBidi" w:hAnsiTheme="majorBidi" w:cstheme="majorBidi"/>
          <w:sz w:val="20"/>
          <w:szCs w:val="20"/>
        </w:rPr>
        <w:t>and</w:t>
      </w:r>
      <w:proofErr w:type="spellEnd"/>
      <w:proofErr w:type="gramEnd"/>
      <w:r w:rsidR="00E00CA5" w:rsidRPr="00995ECC">
        <w:rPr>
          <w:rFonts w:asciiTheme="majorBidi" w:hAnsiTheme="majorBidi" w:cstheme="majorBidi"/>
          <w:sz w:val="20"/>
          <w:szCs w:val="20"/>
        </w:rPr>
        <w:t xml:space="preserve"> </w:t>
      </w:r>
      <w:r w:rsidR="00920378" w:rsidRPr="00995ECC">
        <w:rPr>
          <w:rFonts w:asciiTheme="majorBidi" w:hAnsiTheme="majorBidi" w:cstheme="majorBidi"/>
          <w:sz w:val="20"/>
          <w:szCs w:val="20"/>
        </w:rPr>
        <w:t>Ru</w:t>
      </w:r>
      <w:r w:rsidR="00E00CA5" w:rsidRPr="00995ECC">
        <w:rPr>
          <w:rFonts w:asciiTheme="majorBidi" w:hAnsiTheme="majorBidi" w:cstheme="majorBidi"/>
          <w:sz w:val="20"/>
          <w:szCs w:val="20"/>
        </w:rPr>
        <w:t xml:space="preserve">dy </w:t>
      </w:r>
      <w:proofErr w:type="spellStart"/>
      <w:r w:rsidR="00E00CA5" w:rsidRPr="00995ECC">
        <w:rPr>
          <w:rFonts w:asciiTheme="majorBidi" w:hAnsiTheme="majorBidi" w:cstheme="majorBidi"/>
          <w:sz w:val="20"/>
          <w:szCs w:val="20"/>
        </w:rPr>
        <w:t>Sch</w:t>
      </w:r>
      <w:r w:rsidR="00920378" w:rsidRPr="00995ECC">
        <w:rPr>
          <w:rFonts w:asciiTheme="majorBidi" w:hAnsiTheme="majorBidi" w:cstheme="majorBidi"/>
          <w:sz w:val="20"/>
          <w:szCs w:val="20"/>
        </w:rPr>
        <w:t>ilkind</w:t>
      </w:r>
      <w:proofErr w:type="spellEnd"/>
      <w:r w:rsidR="00920378" w:rsidRPr="00995ECC">
        <w:rPr>
          <w:rFonts w:asciiTheme="majorBidi" w:hAnsiTheme="majorBidi" w:cstheme="majorBidi"/>
          <w:sz w:val="20"/>
          <w:szCs w:val="20"/>
        </w:rPr>
        <w:t xml:space="preserve"> at Al Jazeera,</w:t>
      </w:r>
      <w:r w:rsidR="00C010BE" w:rsidRPr="00995ECC">
        <w:rPr>
          <w:rFonts w:asciiTheme="majorBidi" w:hAnsiTheme="majorBidi" w:cstheme="majorBidi"/>
          <w:sz w:val="20"/>
          <w:szCs w:val="20"/>
        </w:rPr>
        <w:t xml:space="preserve"> </w:t>
      </w:r>
      <w:r w:rsidR="00C51074" w:rsidRPr="00995ECC">
        <w:rPr>
          <w:rFonts w:asciiTheme="majorBidi" w:hAnsiTheme="majorBidi" w:cstheme="majorBidi"/>
          <w:sz w:val="20"/>
          <w:szCs w:val="20"/>
        </w:rPr>
        <w:t>“</w:t>
      </w:r>
      <w:r w:rsidR="00C010BE" w:rsidRPr="00995ECC">
        <w:rPr>
          <w:rFonts w:asciiTheme="majorBidi" w:hAnsiTheme="majorBidi" w:cstheme="majorBidi"/>
          <w:sz w:val="20"/>
          <w:szCs w:val="20"/>
        </w:rPr>
        <w:t xml:space="preserve">UK’s anti-migrant Hostile Environment policy dehumanizes us </w:t>
      </w:r>
      <w:r w:rsidR="00920378" w:rsidRPr="00995ECC">
        <w:rPr>
          <w:rFonts w:asciiTheme="majorBidi" w:hAnsiTheme="majorBidi" w:cstheme="majorBidi"/>
          <w:sz w:val="20"/>
          <w:szCs w:val="20"/>
        </w:rPr>
        <w:t>a</w:t>
      </w:r>
      <w:r w:rsidR="00C010BE" w:rsidRPr="00995ECC">
        <w:rPr>
          <w:rFonts w:asciiTheme="majorBidi" w:hAnsiTheme="majorBidi" w:cstheme="majorBidi"/>
          <w:sz w:val="20"/>
          <w:szCs w:val="20"/>
        </w:rPr>
        <w:t>ll</w:t>
      </w:r>
      <w:r w:rsidR="00C51074" w:rsidRPr="00995ECC">
        <w:rPr>
          <w:rFonts w:asciiTheme="majorBidi" w:hAnsiTheme="majorBidi" w:cstheme="majorBidi"/>
          <w:sz w:val="20"/>
          <w:szCs w:val="20"/>
        </w:rPr>
        <w:t>”</w:t>
      </w:r>
      <w:r w:rsidR="00C010BE" w:rsidRPr="00995ECC">
        <w:rPr>
          <w:rFonts w:asciiTheme="majorBidi" w:hAnsiTheme="majorBidi" w:cstheme="majorBidi"/>
          <w:sz w:val="20"/>
          <w:szCs w:val="20"/>
        </w:rPr>
        <w:t>,</w:t>
      </w:r>
      <w:r w:rsidR="00920378" w:rsidRPr="00995ECC">
        <w:rPr>
          <w:rFonts w:asciiTheme="majorBidi" w:hAnsiTheme="majorBidi" w:cstheme="majorBidi"/>
          <w:sz w:val="20"/>
          <w:szCs w:val="20"/>
        </w:rPr>
        <w:t xml:space="preserve"> (2 Jun 2022)</w:t>
      </w:r>
      <w:r w:rsidR="00C51074" w:rsidRPr="00995ECC">
        <w:rPr>
          <w:rFonts w:asciiTheme="majorBidi" w:hAnsiTheme="majorBidi" w:cstheme="majorBidi"/>
          <w:sz w:val="20"/>
          <w:szCs w:val="20"/>
        </w:rPr>
        <w:t>. A</w:t>
      </w:r>
      <w:r w:rsidR="00920378" w:rsidRPr="00995ECC">
        <w:rPr>
          <w:rFonts w:asciiTheme="majorBidi" w:hAnsiTheme="majorBidi" w:cstheme="majorBidi"/>
          <w:sz w:val="20"/>
          <w:szCs w:val="20"/>
        </w:rPr>
        <w:t xml:space="preserve">vailable </w:t>
      </w:r>
      <w:proofErr w:type="gramStart"/>
      <w:r w:rsidR="00920378" w:rsidRPr="00995ECC">
        <w:rPr>
          <w:rFonts w:asciiTheme="majorBidi" w:hAnsiTheme="majorBidi" w:cstheme="majorBidi"/>
          <w:sz w:val="20"/>
          <w:szCs w:val="20"/>
        </w:rPr>
        <w:t xml:space="preserve">at </w:t>
      </w:r>
      <w:r w:rsidR="00C010BE" w:rsidRPr="00995ECC">
        <w:rPr>
          <w:rFonts w:asciiTheme="majorBidi" w:hAnsiTheme="majorBidi" w:cstheme="majorBidi"/>
          <w:sz w:val="20"/>
          <w:szCs w:val="20"/>
        </w:rPr>
        <w:t xml:space="preserve"> https://www.aljazeera.com/opinions/2022/6/14/uks-anti-migrant-hostile-environment-policy-dehumanises-us-all</w:t>
      </w:r>
      <w:proofErr w:type="gramEnd"/>
    </w:p>
  </w:footnote>
  <w:footnote w:id="19">
    <w:p w14:paraId="37F89573" w14:textId="3CC10D99" w:rsidR="003830F8" w:rsidRPr="00995ECC" w:rsidRDefault="003830F8"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F1576D" w:rsidRPr="00995ECC">
        <w:rPr>
          <w:rFonts w:asciiTheme="majorBidi" w:hAnsiTheme="majorBidi" w:cstheme="majorBidi"/>
          <w:sz w:val="20"/>
          <w:szCs w:val="20"/>
        </w:rPr>
        <w:t xml:space="preserve">Interview conducted by the </w:t>
      </w:r>
      <w:r w:rsidR="003870E5" w:rsidRPr="00995ECC">
        <w:rPr>
          <w:rFonts w:asciiTheme="majorBidi" w:hAnsiTheme="majorBidi" w:cstheme="majorBidi"/>
          <w:sz w:val="20"/>
          <w:szCs w:val="20"/>
        </w:rPr>
        <w:t>Re</w:t>
      </w:r>
      <w:r w:rsidR="00F1576D" w:rsidRPr="00995ECC">
        <w:rPr>
          <w:rFonts w:asciiTheme="majorBidi" w:hAnsiTheme="majorBidi" w:cstheme="majorBidi"/>
          <w:sz w:val="20"/>
          <w:szCs w:val="20"/>
        </w:rPr>
        <w:t xml:space="preserve">port authors, 2024. </w:t>
      </w:r>
      <w:r w:rsidR="001F59F1" w:rsidRPr="00995ECC">
        <w:rPr>
          <w:rFonts w:asciiTheme="majorBidi" w:hAnsiTheme="majorBidi" w:cstheme="majorBidi"/>
          <w:sz w:val="20"/>
          <w:szCs w:val="20"/>
        </w:rPr>
        <w:t>O</w:t>
      </w:r>
      <w:r w:rsidR="00F1576D" w:rsidRPr="00995ECC">
        <w:rPr>
          <w:rFonts w:asciiTheme="majorBidi" w:hAnsiTheme="majorBidi" w:cstheme="majorBidi"/>
          <w:sz w:val="20"/>
          <w:szCs w:val="20"/>
        </w:rPr>
        <w:t>n file.</w:t>
      </w:r>
    </w:p>
  </w:footnote>
  <w:footnote w:id="20">
    <w:p w14:paraId="6CEB0180" w14:textId="50F0C6A2" w:rsidR="00A85CB2" w:rsidRPr="00995ECC" w:rsidRDefault="00A85CB2"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w:t>
      </w:r>
      <w:r w:rsidR="001F59F1" w:rsidRPr="00995ECC">
        <w:rPr>
          <w:rFonts w:asciiTheme="majorBidi" w:hAnsiTheme="majorBidi" w:cstheme="majorBidi"/>
          <w:sz w:val="20"/>
          <w:szCs w:val="20"/>
        </w:rPr>
        <w:t>On</w:t>
      </w:r>
      <w:r w:rsidRPr="00995ECC">
        <w:rPr>
          <w:rFonts w:asciiTheme="majorBidi" w:hAnsiTheme="majorBidi" w:cstheme="majorBidi"/>
          <w:sz w:val="20"/>
          <w:szCs w:val="20"/>
        </w:rPr>
        <w:t xml:space="preserve"> file.</w:t>
      </w:r>
    </w:p>
  </w:footnote>
  <w:footnote w:id="21">
    <w:p w14:paraId="09859663" w14:textId="20F18922" w:rsidR="00535493" w:rsidRPr="00995ECC" w:rsidRDefault="00535493"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22">
    <w:p w14:paraId="754ED3F3" w14:textId="78F6B12D" w:rsidR="68488D6E" w:rsidRPr="00995ECC" w:rsidRDefault="68488D6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4B6758" w:rsidRPr="00995ECC">
        <w:rPr>
          <w:rFonts w:asciiTheme="majorBidi" w:hAnsiTheme="majorBidi" w:cstheme="majorBidi"/>
          <w:sz w:val="20"/>
          <w:szCs w:val="20"/>
        </w:rPr>
        <w:t>NRPF Network</w:t>
      </w:r>
      <w:r w:rsidR="003E75CE" w:rsidRPr="00995ECC">
        <w:rPr>
          <w:rFonts w:asciiTheme="majorBidi" w:hAnsiTheme="majorBidi" w:cstheme="majorBidi"/>
          <w:sz w:val="20"/>
          <w:szCs w:val="20"/>
        </w:rPr>
        <w:t xml:space="preserve">, “Immigration status and entitlements: </w:t>
      </w:r>
      <w:r w:rsidRPr="00995ECC">
        <w:rPr>
          <w:rFonts w:asciiTheme="majorBidi" w:hAnsiTheme="majorBidi" w:cstheme="majorBidi"/>
          <w:sz w:val="20"/>
          <w:szCs w:val="20"/>
        </w:rPr>
        <w:t>Who has no recourse to public funds (NRPF)</w:t>
      </w:r>
      <w:r w:rsidR="00C9721F" w:rsidRPr="00995ECC">
        <w:rPr>
          <w:rFonts w:asciiTheme="majorBidi" w:hAnsiTheme="majorBidi" w:cstheme="majorBidi"/>
          <w:sz w:val="20"/>
          <w:szCs w:val="20"/>
        </w:rPr>
        <w:t xml:space="preserve">”. </w:t>
      </w:r>
      <w:r w:rsidR="00F40293" w:rsidRPr="00995ECC">
        <w:rPr>
          <w:rFonts w:asciiTheme="majorBidi" w:hAnsiTheme="majorBidi" w:cstheme="majorBidi"/>
          <w:sz w:val="20"/>
          <w:szCs w:val="20"/>
        </w:rPr>
        <w:t>(</w:t>
      </w:r>
      <w:r w:rsidR="00C9721F" w:rsidRPr="00995ECC">
        <w:rPr>
          <w:rFonts w:asciiTheme="majorBidi" w:hAnsiTheme="majorBidi" w:cstheme="majorBidi"/>
          <w:sz w:val="20"/>
          <w:szCs w:val="20"/>
        </w:rPr>
        <w:t>A</w:t>
      </w:r>
      <w:r w:rsidR="00F40293" w:rsidRPr="00995ECC">
        <w:rPr>
          <w:rFonts w:asciiTheme="majorBidi" w:hAnsiTheme="majorBidi" w:cstheme="majorBidi"/>
          <w:sz w:val="20"/>
          <w:szCs w:val="20"/>
        </w:rPr>
        <w:t xml:space="preserve">ccessed 02 Feb. 2024), available at: </w:t>
      </w:r>
      <w:r w:rsidR="00C66DD5" w:rsidRPr="00995ECC">
        <w:rPr>
          <w:rFonts w:asciiTheme="majorBidi" w:hAnsiTheme="majorBidi" w:cstheme="majorBidi"/>
          <w:sz w:val="20"/>
          <w:szCs w:val="20"/>
        </w:rPr>
        <w:t>https://www.nrpfnetwork.org.uk/information-and-resources/rights-and-entitlements/immigration-status-and-entitlements/who-has-no-recourse-to-public-funds#.</w:t>
      </w:r>
    </w:p>
  </w:footnote>
  <w:footnote w:id="23">
    <w:p w14:paraId="2F518FCC" w14:textId="21D85578" w:rsidR="66B4A7B1" w:rsidRPr="00995ECC" w:rsidRDefault="66B4A7B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E26629" w:rsidRPr="00995ECC">
        <w:rPr>
          <w:rFonts w:asciiTheme="majorBidi" w:hAnsiTheme="majorBidi" w:cstheme="majorBidi"/>
          <w:sz w:val="20"/>
          <w:szCs w:val="20"/>
        </w:rPr>
        <w:t xml:space="preserve">NRPF, </w:t>
      </w:r>
      <w:r w:rsidR="00895AD9" w:rsidRPr="00995ECC">
        <w:rPr>
          <w:rFonts w:asciiTheme="majorBidi" w:hAnsiTheme="majorBidi" w:cstheme="majorBidi"/>
          <w:sz w:val="20"/>
          <w:szCs w:val="20"/>
        </w:rPr>
        <w:t>“</w:t>
      </w:r>
      <w:r w:rsidRPr="00995ECC">
        <w:rPr>
          <w:rFonts w:asciiTheme="majorBidi" w:hAnsiTheme="majorBidi" w:cstheme="majorBidi"/>
          <w:sz w:val="20"/>
          <w:szCs w:val="20"/>
        </w:rPr>
        <w:t>NHS Treatment</w:t>
      </w:r>
      <w:r w:rsidR="00895AD9" w:rsidRPr="00995ECC">
        <w:rPr>
          <w:rFonts w:asciiTheme="majorBidi" w:hAnsiTheme="majorBidi" w:cstheme="majorBidi"/>
          <w:sz w:val="20"/>
          <w:szCs w:val="20"/>
        </w:rPr>
        <w:t>”</w:t>
      </w:r>
      <w:r w:rsidR="008F0DA8" w:rsidRPr="00995ECC">
        <w:rPr>
          <w:rFonts w:asciiTheme="majorBidi" w:hAnsiTheme="majorBidi" w:cstheme="majorBidi"/>
          <w:sz w:val="20"/>
          <w:szCs w:val="20"/>
        </w:rPr>
        <w:t>, (</w:t>
      </w:r>
      <w:r w:rsidR="002E3762" w:rsidRPr="00995ECC">
        <w:rPr>
          <w:rFonts w:asciiTheme="majorBidi" w:hAnsiTheme="majorBidi" w:cstheme="majorBidi"/>
          <w:sz w:val="20"/>
          <w:szCs w:val="20"/>
        </w:rPr>
        <w:t>a</w:t>
      </w:r>
      <w:r w:rsidR="00954158" w:rsidRPr="00995ECC">
        <w:rPr>
          <w:rFonts w:asciiTheme="majorBidi" w:hAnsiTheme="majorBidi" w:cstheme="majorBidi"/>
          <w:sz w:val="20"/>
          <w:szCs w:val="20"/>
        </w:rPr>
        <w:t>ccessed 02 Feb 2024)</w:t>
      </w:r>
      <w:r w:rsidR="00C9721F" w:rsidRPr="00995ECC">
        <w:rPr>
          <w:rFonts w:asciiTheme="majorBidi" w:hAnsiTheme="majorBidi" w:cstheme="majorBidi"/>
          <w:sz w:val="20"/>
          <w:szCs w:val="20"/>
        </w:rPr>
        <w:t>. A</w:t>
      </w:r>
      <w:r w:rsidR="002A1E11" w:rsidRPr="00995ECC">
        <w:rPr>
          <w:rFonts w:asciiTheme="majorBidi" w:hAnsiTheme="majorBidi" w:cstheme="majorBidi"/>
          <w:sz w:val="20"/>
          <w:szCs w:val="20"/>
        </w:rPr>
        <w:t>vailable at</w:t>
      </w:r>
      <w:r w:rsidRPr="00995ECC">
        <w:rPr>
          <w:rFonts w:asciiTheme="majorBidi" w:hAnsiTheme="majorBidi" w:cstheme="majorBidi"/>
          <w:sz w:val="20"/>
          <w:szCs w:val="20"/>
        </w:rPr>
        <w:t xml:space="preserve"> </w:t>
      </w:r>
      <w:r w:rsidR="00C66DD5" w:rsidRPr="00995ECC">
        <w:rPr>
          <w:rFonts w:asciiTheme="majorBidi" w:hAnsiTheme="majorBidi" w:cstheme="majorBidi"/>
          <w:sz w:val="20"/>
          <w:szCs w:val="20"/>
        </w:rPr>
        <w:t>https://www.nrpfnetwork.org.uk/information-and-resources/rights-and-entitlements/nhs-treatment#:~:text=NHS%20treatment%20is%20not%20classed,funds’%20(NRPF)%20condition.</w:t>
      </w:r>
    </w:p>
  </w:footnote>
  <w:footnote w:id="24">
    <w:p w14:paraId="3A125C64" w14:textId="1487D78E" w:rsidR="001F59F1" w:rsidRPr="00995ECC" w:rsidRDefault="001F59F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25">
    <w:p w14:paraId="43952FC9" w14:textId="3BA49DFE" w:rsidR="66B4A7B1" w:rsidRPr="00995ECC" w:rsidRDefault="66B4A7B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68488D6E" w:rsidRPr="00995ECC">
        <w:rPr>
          <w:rFonts w:asciiTheme="majorBidi" w:hAnsiTheme="majorBidi" w:cstheme="majorBidi"/>
          <w:sz w:val="20"/>
          <w:szCs w:val="20"/>
        </w:rPr>
        <w:t xml:space="preserve"> </w:t>
      </w:r>
      <w:r w:rsidR="00E23604" w:rsidRPr="00995ECC">
        <w:rPr>
          <w:rFonts w:asciiTheme="majorBidi" w:hAnsiTheme="majorBidi" w:cstheme="majorBidi"/>
          <w:sz w:val="20"/>
          <w:szCs w:val="20"/>
        </w:rPr>
        <w:t>GOV.UK, “</w:t>
      </w:r>
      <w:r w:rsidR="00AB3831" w:rsidRPr="00995ECC">
        <w:rPr>
          <w:rFonts w:asciiTheme="majorBidi" w:hAnsiTheme="majorBidi" w:cstheme="majorBidi"/>
          <w:sz w:val="20"/>
          <w:szCs w:val="20"/>
        </w:rPr>
        <w:t>UK Visas and Immigration</w:t>
      </w:r>
      <w:r w:rsidR="00E23604" w:rsidRPr="00995ECC">
        <w:rPr>
          <w:rFonts w:asciiTheme="majorBidi" w:hAnsiTheme="majorBidi" w:cstheme="majorBidi"/>
          <w:sz w:val="20"/>
          <w:szCs w:val="20"/>
        </w:rPr>
        <w:t xml:space="preserve">. Guidance. Permission to work and volunteering for asylum </w:t>
      </w:r>
      <w:r w:rsidR="00C74C98" w:rsidRPr="00995ECC">
        <w:rPr>
          <w:rFonts w:asciiTheme="majorBidi" w:hAnsiTheme="majorBidi" w:cstheme="majorBidi"/>
          <w:sz w:val="20"/>
          <w:szCs w:val="20"/>
        </w:rPr>
        <w:t>seekers</w:t>
      </w:r>
      <w:r w:rsidR="00E23604" w:rsidRPr="00995ECC">
        <w:rPr>
          <w:rFonts w:asciiTheme="majorBidi" w:hAnsiTheme="majorBidi" w:cstheme="majorBidi"/>
          <w:sz w:val="20"/>
          <w:szCs w:val="20"/>
        </w:rPr>
        <w:t xml:space="preserve"> (</w:t>
      </w:r>
      <w:r w:rsidR="00C74C98" w:rsidRPr="00995ECC">
        <w:rPr>
          <w:rFonts w:asciiTheme="majorBidi" w:hAnsiTheme="majorBidi" w:cstheme="majorBidi"/>
          <w:sz w:val="20"/>
          <w:szCs w:val="20"/>
        </w:rPr>
        <w:t>accessible</w:t>
      </w:r>
      <w:r w:rsidR="00E23604" w:rsidRPr="00995ECC">
        <w:rPr>
          <w:rFonts w:asciiTheme="majorBidi" w:hAnsiTheme="majorBidi" w:cstheme="majorBidi"/>
          <w:sz w:val="20"/>
          <w:szCs w:val="20"/>
        </w:rPr>
        <w:t>)</w:t>
      </w:r>
      <w:r w:rsidR="00C74C98" w:rsidRPr="00995ECC">
        <w:rPr>
          <w:rFonts w:asciiTheme="majorBidi" w:hAnsiTheme="majorBidi" w:cstheme="majorBidi"/>
          <w:sz w:val="20"/>
          <w:szCs w:val="20"/>
        </w:rPr>
        <w:t>”</w:t>
      </w:r>
      <w:r w:rsidR="00E23604" w:rsidRPr="00995ECC">
        <w:rPr>
          <w:rFonts w:asciiTheme="majorBidi" w:hAnsiTheme="majorBidi" w:cstheme="majorBidi"/>
          <w:sz w:val="20"/>
          <w:szCs w:val="20"/>
        </w:rPr>
        <w:t>,</w:t>
      </w:r>
      <w:r w:rsidR="00007BD4" w:rsidRPr="00995ECC">
        <w:rPr>
          <w:rFonts w:asciiTheme="majorBidi" w:hAnsiTheme="majorBidi" w:cstheme="majorBidi"/>
          <w:sz w:val="20"/>
          <w:szCs w:val="20"/>
        </w:rPr>
        <w:t xml:space="preserve"> (Updated 06 Jan. 2024)</w:t>
      </w:r>
      <w:r w:rsidR="00B659FC" w:rsidRPr="00995ECC">
        <w:rPr>
          <w:rFonts w:asciiTheme="majorBidi" w:hAnsiTheme="majorBidi" w:cstheme="majorBidi"/>
          <w:sz w:val="20"/>
          <w:szCs w:val="20"/>
        </w:rPr>
        <w:t>. Ava</w:t>
      </w:r>
      <w:r w:rsidR="00007BD4" w:rsidRPr="00995ECC">
        <w:rPr>
          <w:rFonts w:asciiTheme="majorBidi" w:hAnsiTheme="majorBidi" w:cstheme="majorBidi"/>
          <w:sz w:val="20"/>
          <w:szCs w:val="20"/>
        </w:rPr>
        <w:t>ilable at</w:t>
      </w:r>
      <w:r w:rsidR="00E23604" w:rsidRPr="00995ECC">
        <w:rPr>
          <w:rFonts w:asciiTheme="majorBidi" w:hAnsiTheme="majorBidi" w:cstheme="majorBidi"/>
          <w:sz w:val="20"/>
          <w:szCs w:val="20"/>
        </w:rPr>
        <w:t xml:space="preserve"> </w:t>
      </w:r>
      <w:r w:rsidRPr="00995ECC">
        <w:rPr>
          <w:rFonts w:asciiTheme="majorBidi" w:hAnsiTheme="majorBidi" w:cstheme="majorBidi"/>
          <w:sz w:val="20"/>
          <w:szCs w:val="20"/>
        </w:rPr>
        <w:t>https://www.gov.uk/government/publications/handling-applications-for-permission-to-take-employment-instruction/permission-to-work-and-volunteering-for-asylum-seekers-accessible</w:t>
      </w:r>
    </w:p>
  </w:footnote>
  <w:footnote w:id="26">
    <w:p w14:paraId="48D9135E" w14:textId="1F8DFC09" w:rsidR="68488D6E" w:rsidRPr="00995ECC" w:rsidRDefault="68488D6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7252C3" w:rsidRPr="00995ECC">
        <w:rPr>
          <w:rFonts w:asciiTheme="majorBidi" w:hAnsiTheme="majorBidi" w:cstheme="majorBidi"/>
          <w:sz w:val="20"/>
          <w:szCs w:val="20"/>
        </w:rPr>
        <w:t>Shelter England, “</w:t>
      </w:r>
      <w:r w:rsidRPr="00995ECC">
        <w:rPr>
          <w:rFonts w:asciiTheme="majorBidi" w:hAnsiTheme="majorBidi" w:cstheme="majorBidi"/>
          <w:sz w:val="20"/>
          <w:szCs w:val="20"/>
        </w:rPr>
        <w:t>Right to rent immigration check</w:t>
      </w:r>
      <w:r w:rsidR="00F21CFF" w:rsidRPr="00995ECC">
        <w:rPr>
          <w:rFonts w:asciiTheme="majorBidi" w:hAnsiTheme="majorBidi" w:cstheme="majorBidi"/>
          <w:sz w:val="20"/>
          <w:szCs w:val="20"/>
        </w:rPr>
        <w:t>”, (</w:t>
      </w:r>
      <w:r w:rsidR="002E3762" w:rsidRPr="00995ECC">
        <w:rPr>
          <w:rFonts w:asciiTheme="majorBidi" w:hAnsiTheme="majorBidi" w:cstheme="majorBidi"/>
          <w:sz w:val="20"/>
          <w:szCs w:val="20"/>
        </w:rPr>
        <w:t>a</w:t>
      </w:r>
      <w:r w:rsidR="001C69C7" w:rsidRPr="00995ECC">
        <w:rPr>
          <w:rFonts w:asciiTheme="majorBidi" w:hAnsiTheme="majorBidi" w:cstheme="majorBidi"/>
          <w:sz w:val="20"/>
          <w:szCs w:val="20"/>
        </w:rPr>
        <w:t>ccessed</w:t>
      </w:r>
      <w:r w:rsidR="00F21CFF" w:rsidRPr="00995ECC">
        <w:rPr>
          <w:rFonts w:asciiTheme="majorBidi" w:hAnsiTheme="majorBidi" w:cstheme="majorBidi"/>
          <w:sz w:val="20"/>
          <w:szCs w:val="20"/>
        </w:rPr>
        <w:t xml:space="preserve"> 02 Feb </w:t>
      </w:r>
      <w:r w:rsidR="001C69C7" w:rsidRPr="00995ECC">
        <w:rPr>
          <w:rFonts w:asciiTheme="majorBidi" w:hAnsiTheme="majorBidi" w:cstheme="majorBidi"/>
          <w:sz w:val="20"/>
          <w:szCs w:val="20"/>
        </w:rPr>
        <w:t xml:space="preserve">2024), available at </w:t>
      </w:r>
      <w:r w:rsidR="00E24B16" w:rsidRPr="00995ECC">
        <w:rPr>
          <w:rFonts w:asciiTheme="majorBidi" w:hAnsiTheme="majorBidi" w:cstheme="majorBidi"/>
          <w:sz w:val="20"/>
          <w:szCs w:val="20"/>
        </w:rPr>
        <w:t>https://england.shelter.org.uk/housing_advice/private_renting/right_to_rent_immigration_checks#:~:text=If%20you're%20seeking%20asylum,if%20you%20still%20live%20there.</w:t>
      </w:r>
    </w:p>
  </w:footnote>
  <w:footnote w:id="27">
    <w:p w14:paraId="2D83DB3D" w14:textId="45F622C2" w:rsidR="68488D6E" w:rsidRPr="00995ECC" w:rsidRDefault="68488D6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NRPF</w:t>
      </w:r>
      <w:r w:rsidR="00524EE9" w:rsidRPr="00995ECC">
        <w:rPr>
          <w:rFonts w:asciiTheme="majorBidi" w:hAnsiTheme="majorBidi" w:cstheme="majorBidi"/>
          <w:sz w:val="20"/>
          <w:szCs w:val="20"/>
        </w:rPr>
        <w:t>, “Overview”. (</w:t>
      </w:r>
      <w:r w:rsidR="00F155E0" w:rsidRPr="00995ECC">
        <w:rPr>
          <w:rFonts w:asciiTheme="majorBidi" w:hAnsiTheme="majorBidi" w:cstheme="majorBidi"/>
          <w:sz w:val="20"/>
          <w:szCs w:val="20"/>
        </w:rPr>
        <w:t>A</w:t>
      </w:r>
      <w:r w:rsidR="00524EE9" w:rsidRPr="00995ECC">
        <w:rPr>
          <w:rFonts w:asciiTheme="majorBidi" w:hAnsiTheme="majorBidi" w:cstheme="majorBidi"/>
          <w:sz w:val="20"/>
          <w:szCs w:val="20"/>
        </w:rPr>
        <w:t xml:space="preserve">ccessed </w:t>
      </w:r>
      <w:r w:rsidR="00F155E0" w:rsidRPr="00995ECC">
        <w:rPr>
          <w:rFonts w:asciiTheme="majorBidi" w:hAnsiTheme="majorBidi" w:cstheme="majorBidi"/>
          <w:sz w:val="20"/>
          <w:szCs w:val="20"/>
        </w:rPr>
        <w:t xml:space="preserve">02 Feb 2024), available at </w:t>
      </w:r>
      <w:proofErr w:type="gramStart"/>
      <w:r w:rsidR="002E3762" w:rsidRPr="00995ECC">
        <w:rPr>
          <w:rFonts w:asciiTheme="majorBidi" w:hAnsiTheme="majorBidi" w:cstheme="majorBidi"/>
          <w:sz w:val="20"/>
          <w:szCs w:val="20"/>
        </w:rPr>
        <w:t>https://www.nrpfnetwork.org.uk/information-and-resources/rights-and-entitlements/support-options-for-people-with-nrpf/home-office-support/overview</w:t>
      </w:r>
      <w:proofErr w:type="gramEnd"/>
    </w:p>
  </w:footnote>
  <w:footnote w:id="28">
    <w:p w14:paraId="50AFF460" w14:textId="54097057" w:rsidR="007947F1" w:rsidRPr="00995ECC" w:rsidRDefault="007947F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120E0F" w:rsidRPr="00995ECC">
        <w:rPr>
          <w:rFonts w:asciiTheme="majorBidi" w:hAnsiTheme="majorBidi" w:cstheme="majorBidi"/>
          <w:sz w:val="20"/>
          <w:szCs w:val="20"/>
        </w:rPr>
        <w:t xml:space="preserve">Interview conducted by the Report authors, 2024. On file; </w:t>
      </w:r>
      <w:r w:rsidR="002255FF" w:rsidRPr="00995ECC">
        <w:rPr>
          <w:rFonts w:asciiTheme="majorBidi" w:hAnsiTheme="majorBidi" w:cstheme="majorBidi"/>
          <w:sz w:val="20"/>
          <w:szCs w:val="20"/>
        </w:rPr>
        <w:t>The Migration Observatory, “The UK’</w:t>
      </w:r>
      <w:r w:rsidR="00D83F05" w:rsidRPr="00995ECC">
        <w:rPr>
          <w:rFonts w:asciiTheme="majorBidi" w:hAnsiTheme="majorBidi" w:cstheme="majorBidi"/>
          <w:sz w:val="20"/>
          <w:szCs w:val="20"/>
        </w:rPr>
        <w:t xml:space="preserve">s asylum backlog”, (05 Apr. </w:t>
      </w:r>
      <w:r w:rsidR="00CC176D" w:rsidRPr="00995ECC">
        <w:rPr>
          <w:rFonts w:asciiTheme="majorBidi" w:hAnsiTheme="majorBidi" w:cstheme="majorBidi"/>
          <w:sz w:val="20"/>
          <w:szCs w:val="20"/>
        </w:rPr>
        <w:t>2023), available at</w:t>
      </w:r>
      <w:r w:rsidR="00D83F05" w:rsidRPr="00995ECC">
        <w:rPr>
          <w:rFonts w:asciiTheme="majorBidi" w:hAnsiTheme="majorBidi" w:cstheme="majorBidi"/>
          <w:sz w:val="20"/>
          <w:szCs w:val="20"/>
        </w:rPr>
        <w:t xml:space="preserve"> </w:t>
      </w:r>
      <w:r w:rsidR="00CC176D" w:rsidRPr="00995ECC">
        <w:rPr>
          <w:rFonts w:asciiTheme="majorBidi" w:hAnsiTheme="majorBidi" w:cstheme="majorBidi"/>
          <w:sz w:val="20"/>
          <w:szCs w:val="20"/>
        </w:rPr>
        <w:t>https://migrationobservatory.ox.ac.uk/resources/briefings/the-uks-asylum-backlog/</w:t>
      </w:r>
      <w:r w:rsidR="00120E0F" w:rsidRPr="00995ECC">
        <w:rPr>
          <w:rFonts w:asciiTheme="majorBidi" w:hAnsiTheme="majorBidi" w:cstheme="majorBidi"/>
          <w:sz w:val="20"/>
          <w:szCs w:val="20"/>
        </w:rPr>
        <w:t xml:space="preserve">; </w:t>
      </w:r>
      <w:r w:rsidR="009F167D" w:rsidRPr="00995ECC">
        <w:rPr>
          <w:rFonts w:asciiTheme="majorBidi" w:hAnsiTheme="majorBidi" w:cstheme="majorBidi"/>
          <w:sz w:val="20"/>
          <w:szCs w:val="20"/>
        </w:rPr>
        <w:t xml:space="preserve">Refugee Council, “New </w:t>
      </w:r>
      <w:r w:rsidR="000F7D28" w:rsidRPr="00995ECC">
        <w:rPr>
          <w:rFonts w:asciiTheme="majorBidi" w:hAnsiTheme="majorBidi" w:cstheme="majorBidi"/>
          <w:sz w:val="20"/>
          <w:szCs w:val="20"/>
        </w:rPr>
        <w:t>f</w:t>
      </w:r>
      <w:r w:rsidR="009F167D" w:rsidRPr="00995ECC">
        <w:rPr>
          <w:rFonts w:asciiTheme="majorBidi" w:hAnsiTheme="majorBidi" w:cstheme="majorBidi"/>
          <w:sz w:val="20"/>
          <w:szCs w:val="20"/>
        </w:rPr>
        <w:t>igures re</w:t>
      </w:r>
      <w:r w:rsidR="000F7D28" w:rsidRPr="00995ECC">
        <w:rPr>
          <w:rFonts w:asciiTheme="majorBidi" w:hAnsiTheme="majorBidi" w:cstheme="majorBidi"/>
          <w:sz w:val="20"/>
          <w:szCs w:val="20"/>
        </w:rPr>
        <w:t>veal scales of asylum backlog crisis”, (</w:t>
      </w:r>
      <w:r w:rsidR="00F519D3" w:rsidRPr="00995ECC">
        <w:rPr>
          <w:rFonts w:asciiTheme="majorBidi" w:hAnsiTheme="majorBidi" w:cstheme="majorBidi"/>
          <w:sz w:val="20"/>
          <w:szCs w:val="20"/>
        </w:rPr>
        <w:t>14 Nev. 2022)</w:t>
      </w:r>
      <w:r w:rsidR="00C51074" w:rsidRPr="00995ECC">
        <w:rPr>
          <w:rFonts w:asciiTheme="majorBidi" w:hAnsiTheme="majorBidi" w:cstheme="majorBidi"/>
          <w:sz w:val="20"/>
          <w:szCs w:val="20"/>
        </w:rPr>
        <w:t>. A</w:t>
      </w:r>
      <w:r w:rsidR="00F519D3" w:rsidRPr="00995ECC">
        <w:rPr>
          <w:rFonts w:asciiTheme="majorBidi" w:hAnsiTheme="majorBidi" w:cstheme="majorBidi"/>
          <w:sz w:val="20"/>
          <w:szCs w:val="20"/>
        </w:rPr>
        <w:t xml:space="preserve">vailable at </w:t>
      </w:r>
      <w:r w:rsidR="005D3960" w:rsidRPr="00995ECC">
        <w:rPr>
          <w:rFonts w:asciiTheme="majorBidi" w:hAnsiTheme="majorBidi" w:cstheme="majorBidi"/>
          <w:sz w:val="20"/>
          <w:szCs w:val="20"/>
        </w:rPr>
        <w:t>https://www.refugeecouncil.org.uk/latest/news/new-figures-reveal-scale-of-asylum-backlog-crisis/.</w:t>
      </w:r>
    </w:p>
  </w:footnote>
  <w:footnote w:id="29">
    <w:p w14:paraId="3F654EAB" w14:textId="561BBCF6" w:rsidR="006763E0" w:rsidRPr="00995ECC" w:rsidRDefault="006763E0"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B40004" w:rsidRPr="00995ECC">
        <w:rPr>
          <w:rFonts w:asciiTheme="majorBidi" w:hAnsiTheme="majorBidi" w:cstheme="majorBidi"/>
          <w:sz w:val="20"/>
          <w:szCs w:val="20"/>
        </w:rPr>
        <w:t xml:space="preserve">Data Protection Act 2018, available at </w:t>
      </w:r>
      <w:r w:rsidRPr="00995ECC">
        <w:rPr>
          <w:rFonts w:asciiTheme="majorBidi" w:hAnsiTheme="majorBidi" w:cstheme="majorBidi"/>
          <w:sz w:val="20"/>
          <w:szCs w:val="20"/>
        </w:rPr>
        <w:t>https://www.legislation.gov.uk/ukpga/2018/12/contents/enacted</w:t>
      </w:r>
    </w:p>
  </w:footnote>
  <w:footnote w:id="30">
    <w:p w14:paraId="4A06BD84" w14:textId="78CAE10F" w:rsidR="00387C38" w:rsidRPr="00995ECC" w:rsidRDefault="00387C38"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00737116" w:rsidRPr="00995ECC">
        <w:rPr>
          <w:rFonts w:asciiTheme="majorBidi" w:hAnsiTheme="majorBidi" w:cstheme="majorBidi"/>
          <w:sz w:val="20"/>
          <w:szCs w:val="20"/>
        </w:rPr>
        <w:t>Ico., “Immigration</w:t>
      </w:r>
      <w:r w:rsidR="00CF09CF" w:rsidRPr="00995ECC">
        <w:rPr>
          <w:rFonts w:asciiTheme="majorBidi" w:hAnsiTheme="majorBidi" w:cstheme="majorBidi"/>
          <w:sz w:val="20"/>
          <w:szCs w:val="20"/>
        </w:rPr>
        <w:t xml:space="preserve"> exception: a guide</w:t>
      </w:r>
      <w:r w:rsidR="00CF6D09" w:rsidRPr="00995ECC">
        <w:rPr>
          <w:rFonts w:asciiTheme="majorBidi" w:hAnsiTheme="majorBidi" w:cstheme="majorBidi"/>
          <w:sz w:val="20"/>
          <w:szCs w:val="20"/>
        </w:rPr>
        <w:t>” (</w:t>
      </w:r>
      <w:r w:rsidR="002E3762" w:rsidRPr="00995ECC">
        <w:rPr>
          <w:rFonts w:asciiTheme="majorBidi" w:hAnsiTheme="majorBidi" w:cstheme="majorBidi"/>
          <w:sz w:val="20"/>
          <w:szCs w:val="20"/>
        </w:rPr>
        <w:t>A</w:t>
      </w:r>
      <w:r w:rsidR="00B416C4" w:rsidRPr="00995ECC">
        <w:rPr>
          <w:rFonts w:asciiTheme="majorBidi" w:hAnsiTheme="majorBidi" w:cstheme="majorBidi"/>
          <w:sz w:val="20"/>
          <w:szCs w:val="20"/>
        </w:rPr>
        <w:t xml:space="preserve">ccessed 02 Feb 2024), available at </w:t>
      </w:r>
      <w:proofErr w:type="gramStart"/>
      <w:r w:rsidR="00B416C4" w:rsidRPr="00995ECC">
        <w:rPr>
          <w:rFonts w:asciiTheme="majorBidi" w:hAnsiTheme="majorBidi" w:cstheme="majorBidi"/>
          <w:sz w:val="20"/>
          <w:szCs w:val="20"/>
        </w:rPr>
        <w:t>https://ico.org.uk/for-organisations/uk-gdpr-guidance-and-resources/exemptions/immigration-exemption-a-guide/#:~:text=The%20exemption%20can%20only%20be,maintenance%20of%20effective%20immigration%20control</w:t>
      </w:r>
      <w:proofErr w:type="gramEnd"/>
    </w:p>
  </w:footnote>
  <w:footnote w:id="31">
    <w:p w14:paraId="76D88EB3" w14:textId="38331698" w:rsidR="0061094B" w:rsidRPr="00995ECC" w:rsidRDefault="0061094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B6BE8" w:rsidRPr="00995ECC">
        <w:rPr>
          <w:rFonts w:asciiTheme="majorBidi" w:hAnsiTheme="majorBidi" w:cstheme="majorBidi"/>
          <w:sz w:val="20"/>
          <w:szCs w:val="20"/>
        </w:rPr>
        <w:t>Interview conducted by the Report authors, 2024. On file.</w:t>
      </w:r>
    </w:p>
  </w:footnote>
  <w:footnote w:id="32">
    <w:p w14:paraId="20503ABF" w14:textId="43494626" w:rsidR="00000A4D" w:rsidRPr="00995ECC" w:rsidRDefault="00000A4D"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B6BE8" w:rsidRPr="00995ECC">
        <w:rPr>
          <w:rFonts w:asciiTheme="majorBidi" w:hAnsiTheme="majorBidi" w:cstheme="majorBidi"/>
          <w:sz w:val="20"/>
          <w:szCs w:val="20"/>
        </w:rPr>
        <w:t>Interview conducted by the Report authors, 2024. On file.</w:t>
      </w:r>
    </w:p>
  </w:footnote>
  <w:footnote w:id="33">
    <w:p w14:paraId="417F734D" w14:textId="16A2B59B" w:rsidR="2D260104" w:rsidRPr="00995ECC" w:rsidRDefault="2D260104"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E050A1" w:rsidRPr="00995ECC">
        <w:rPr>
          <w:rFonts w:asciiTheme="majorBidi" w:hAnsiTheme="majorBidi" w:cstheme="majorBidi"/>
          <w:sz w:val="20"/>
          <w:szCs w:val="20"/>
        </w:rPr>
        <w:t>Interview conducted by the Report authors, 2024. On file.</w:t>
      </w:r>
    </w:p>
  </w:footnote>
  <w:footnote w:id="34">
    <w:p w14:paraId="0338AF78" w14:textId="745A8A9D" w:rsidR="0080251E" w:rsidRPr="00995ECC" w:rsidRDefault="0080251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B6BE8" w:rsidRPr="00995ECC">
        <w:rPr>
          <w:rFonts w:asciiTheme="majorBidi" w:hAnsiTheme="majorBidi" w:cstheme="majorBidi"/>
          <w:sz w:val="20"/>
          <w:szCs w:val="20"/>
        </w:rPr>
        <w:t>Interview conducted by the Report authors, 2024. On file.</w:t>
      </w:r>
    </w:p>
  </w:footnote>
  <w:footnote w:id="35">
    <w:p w14:paraId="0ED9D22B" w14:textId="426DD062" w:rsidR="0064486D" w:rsidRPr="00995ECC" w:rsidRDefault="0064486D" w:rsidP="00FF5C5B">
      <w:pPr>
        <w:rPr>
          <w:rFonts w:asciiTheme="majorBidi" w:hAnsiTheme="majorBidi" w:cstheme="majorBidi"/>
          <w:sz w:val="20"/>
          <w:szCs w:val="20"/>
        </w:rPr>
      </w:pPr>
      <w:r w:rsidRPr="00995ECC">
        <w:rPr>
          <w:rFonts w:asciiTheme="majorBidi" w:hAnsiTheme="majorBidi" w:cstheme="majorBidi"/>
          <w:sz w:val="20"/>
          <w:szCs w:val="20"/>
          <w:vertAlign w:val="superscript"/>
        </w:rPr>
        <w:footnoteRef/>
      </w:r>
      <w:r w:rsidRPr="00995ECC">
        <w:rPr>
          <w:rFonts w:asciiTheme="majorBidi" w:hAnsiTheme="majorBidi" w:cstheme="majorBidi"/>
          <w:sz w:val="20"/>
          <w:szCs w:val="20"/>
          <w:vertAlign w:val="superscript"/>
        </w:rPr>
        <w:t xml:space="preserve"> </w:t>
      </w:r>
      <w:r w:rsidR="009D71C3" w:rsidRPr="00995ECC">
        <w:rPr>
          <w:rFonts w:asciiTheme="majorBidi" w:hAnsiTheme="majorBidi" w:cstheme="majorBidi"/>
          <w:sz w:val="20"/>
          <w:szCs w:val="20"/>
        </w:rPr>
        <w:t>Hibiscus</w:t>
      </w:r>
      <w:r w:rsidR="00DD376E" w:rsidRPr="00995ECC">
        <w:rPr>
          <w:rFonts w:asciiTheme="majorBidi" w:hAnsiTheme="majorBidi" w:cstheme="majorBidi"/>
          <w:sz w:val="20"/>
          <w:szCs w:val="20"/>
        </w:rPr>
        <w:t xml:space="preserve">, </w:t>
      </w:r>
      <w:r w:rsidR="00C9721F" w:rsidRPr="00995ECC">
        <w:rPr>
          <w:rFonts w:asciiTheme="majorBidi" w:hAnsiTheme="majorBidi" w:cstheme="majorBidi"/>
          <w:sz w:val="20"/>
          <w:szCs w:val="20"/>
        </w:rPr>
        <w:t>“</w:t>
      </w:r>
      <w:r w:rsidR="00DD376E" w:rsidRPr="00995ECC">
        <w:rPr>
          <w:rFonts w:asciiTheme="majorBidi" w:hAnsiTheme="majorBidi" w:cstheme="majorBidi"/>
          <w:sz w:val="20"/>
          <w:szCs w:val="20"/>
        </w:rPr>
        <w:t xml:space="preserve">Support not Deport! The U.K. government is feeding into the hands of traffickers: a call to stop the </w:t>
      </w:r>
      <w:proofErr w:type="spellStart"/>
      <w:r w:rsidR="00DD376E" w:rsidRPr="00995ECC">
        <w:rPr>
          <w:rFonts w:asciiTheme="majorBidi" w:hAnsiTheme="majorBidi" w:cstheme="majorBidi"/>
          <w:sz w:val="20"/>
          <w:szCs w:val="20"/>
        </w:rPr>
        <w:t>criminalisation</w:t>
      </w:r>
      <w:proofErr w:type="spellEnd"/>
      <w:r w:rsidR="00DD376E" w:rsidRPr="00995ECC">
        <w:rPr>
          <w:rFonts w:asciiTheme="majorBidi" w:hAnsiTheme="majorBidi" w:cstheme="majorBidi"/>
          <w:sz w:val="20"/>
          <w:szCs w:val="20"/>
        </w:rPr>
        <w:t xml:space="preserve"> of potential victims of trafficking</w:t>
      </w:r>
      <w:r w:rsidR="00C9721F" w:rsidRPr="00995ECC">
        <w:rPr>
          <w:rFonts w:asciiTheme="majorBidi" w:hAnsiTheme="majorBidi" w:cstheme="majorBidi"/>
          <w:sz w:val="20"/>
          <w:szCs w:val="20"/>
        </w:rPr>
        <w:t>”. (A</w:t>
      </w:r>
      <w:r w:rsidR="00DD376E" w:rsidRPr="00995ECC">
        <w:rPr>
          <w:rFonts w:asciiTheme="majorBidi" w:hAnsiTheme="majorBidi" w:cstheme="majorBidi"/>
          <w:sz w:val="20"/>
          <w:szCs w:val="20"/>
        </w:rPr>
        <w:t>ccessed 02 Feb. 2024), available at</w:t>
      </w:r>
      <w:r w:rsidR="009D71C3" w:rsidRPr="00995ECC">
        <w:rPr>
          <w:rFonts w:asciiTheme="majorBidi" w:hAnsiTheme="majorBidi" w:cstheme="majorBidi"/>
          <w:sz w:val="20"/>
          <w:szCs w:val="20"/>
        </w:rPr>
        <w:t xml:space="preserve"> </w:t>
      </w:r>
      <w:proofErr w:type="gramStart"/>
      <w:r w:rsidR="009D71C3" w:rsidRPr="00995ECC">
        <w:rPr>
          <w:rFonts w:asciiTheme="majorBidi" w:hAnsiTheme="majorBidi" w:cstheme="majorBidi"/>
          <w:sz w:val="20"/>
          <w:szCs w:val="20"/>
        </w:rPr>
        <w:t>https://hibiscusinitiatives.org.uk/blog/illegal-migration-bill-statement/</w:t>
      </w:r>
      <w:proofErr w:type="gramEnd"/>
    </w:p>
  </w:footnote>
  <w:footnote w:id="36">
    <w:p w14:paraId="56924EB4" w14:textId="3DD58588" w:rsidR="2C1C39BB" w:rsidRPr="00995ECC" w:rsidRDefault="2C1C39BB" w:rsidP="00FF5C5B">
      <w:pPr>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Pr="00995ECC">
        <w:rPr>
          <w:rStyle w:val="normaltextrun"/>
          <w:rFonts w:asciiTheme="majorBidi" w:hAnsiTheme="majorBidi" w:cstheme="majorBidi"/>
          <w:sz w:val="20"/>
          <w:szCs w:val="20"/>
        </w:rPr>
        <w:t xml:space="preserve">UK Home Office, ‘Official Statistics, Modern Slavery: National Referral Mechanism and Duty to Notify Statistics UK, End of Year Summary 2022, </w:t>
      </w:r>
      <w:proofErr w:type="gramStart"/>
      <w:r w:rsidR="00C51074" w:rsidRPr="00995ECC">
        <w:rPr>
          <w:rStyle w:val="normaltextrun"/>
          <w:rFonts w:asciiTheme="majorBidi" w:hAnsiTheme="majorBidi" w:cstheme="majorBidi"/>
          <w:sz w:val="20"/>
          <w:szCs w:val="20"/>
        </w:rPr>
        <w:t>(</w:t>
      </w:r>
      <w:r w:rsidRPr="00995ECC">
        <w:rPr>
          <w:rStyle w:val="normaltextrun"/>
          <w:rFonts w:asciiTheme="majorBidi" w:hAnsiTheme="majorBidi" w:cstheme="majorBidi"/>
          <w:sz w:val="20"/>
          <w:szCs w:val="20"/>
        </w:rPr>
        <w:t xml:space="preserve"> 2</w:t>
      </w:r>
      <w:proofErr w:type="gramEnd"/>
      <w:r w:rsidRPr="00995ECC">
        <w:rPr>
          <w:rStyle w:val="normaltextrun"/>
          <w:rFonts w:asciiTheme="majorBidi" w:hAnsiTheme="majorBidi" w:cstheme="majorBidi"/>
          <w:sz w:val="20"/>
          <w:szCs w:val="20"/>
        </w:rPr>
        <w:t xml:space="preserve"> March 2023</w:t>
      </w:r>
      <w:r w:rsidR="00C51074" w:rsidRPr="00995ECC">
        <w:rPr>
          <w:rStyle w:val="normaltextrun"/>
          <w:rFonts w:asciiTheme="majorBidi" w:hAnsiTheme="majorBidi" w:cstheme="majorBidi"/>
          <w:sz w:val="20"/>
          <w:szCs w:val="20"/>
        </w:rPr>
        <w:t>)</w:t>
      </w:r>
      <w:r w:rsidRPr="00995ECC">
        <w:rPr>
          <w:rStyle w:val="normaltextrun"/>
          <w:rFonts w:asciiTheme="majorBidi" w:hAnsiTheme="majorBidi" w:cstheme="majorBidi"/>
          <w:sz w:val="20"/>
          <w:szCs w:val="20"/>
        </w:rPr>
        <w:t xml:space="preserve"> (GOV.UK).</w:t>
      </w:r>
    </w:p>
  </w:footnote>
  <w:footnote w:id="37">
    <w:p w14:paraId="2BD6C186" w14:textId="38FC7FB3" w:rsidR="00E20384" w:rsidRPr="00995ECC" w:rsidRDefault="00E20384"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392FB5" w:rsidRPr="00995ECC">
        <w:rPr>
          <w:rFonts w:asciiTheme="majorBidi" w:hAnsiTheme="majorBidi" w:cstheme="majorBidi"/>
          <w:sz w:val="20"/>
          <w:szCs w:val="20"/>
        </w:rPr>
        <w:t xml:space="preserve">Refugee Council, “What is the Illegal </w:t>
      </w:r>
      <w:r w:rsidR="003B4AF2" w:rsidRPr="00995ECC">
        <w:rPr>
          <w:rFonts w:asciiTheme="majorBidi" w:hAnsiTheme="majorBidi" w:cstheme="majorBidi"/>
          <w:sz w:val="20"/>
          <w:szCs w:val="20"/>
        </w:rPr>
        <w:t>Migration</w:t>
      </w:r>
      <w:r w:rsidR="00392FB5" w:rsidRPr="00995ECC">
        <w:rPr>
          <w:rFonts w:asciiTheme="majorBidi" w:hAnsiTheme="majorBidi" w:cstheme="majorBidi"/>
          <w:sz w:val="20"/>
          <w:szCs w:val="20"/>
        </w:rPr>
        <w:t xml:space="preserve"> Act</w:t>
      </w:r>
      <w:r w:rsidR="003B4AF2" w:rsidRPr="00995ECC">
        <w:rPr>
          <w:rFonts w:asciiTheme="majorBidi" w:hAnsiTheme="majorBidi" w:cstheme="majorBidi"/>
          <w:sz w:val="20"/>
          <w:szCs w:val="20"/>
        </w:rPr>
        <w:t>”</w:t>
      </w:r>
      <w:r w:rsidR="00C51074" w:rsidRPr="00995ECC">
        <w:rPr>
          <w:rFonts w:asciiTheme="majorBidi" w:hAnsiTheme="majorBidi" w:cstheme="majorBidi"/>
          <w:sz w:val="20"/>
          <w:szCs w:val="20"/>
        </w:rPr>
        <w:t xml:space="preserve">. </w:t>
      </w:r>
      <w:r w:rsidR="003B4AF2" w:rsidRPr="00995ECC">
        <w:rPr>
          <w:rFonts w:asciiTheme="majorBidi" w:hAnsiTheme="majorBidi" w:cstheme="majorBidi"/>
          <w:sz w:val="20"/>
          <w:szCs w:val="20"/>
        </w:rPr>
        <w:t>(</w:t>
      </w:r>
      <w:r w:rsidR="00C51074" w:rsidRPr="00995ECC">
        <w:rPr>
          <w:rFonts w:asciiTheme="majorBidi" w:hAnsiTheme="majorBidi" w:cstheme="majorBidi"/>
          <w:sz w:val="20"/>
          <w:szCs w:val="20"/>
        </w:rPr>
        <w:t>A</w:t>
      </w:r>
      <w:r w:rsidR="003B4AF2" w:rsidRPr="00995ECC">
        <w:rPr>
          <w:rFonts w:asciiTheme="majorBidi" w:hAnsiTheme="majorBidi" w:cstheme="majorBidi"/>
          <w:sz w:val="20"/>
          <w:szCs w:val="20"/>
        </w:rPr>
        <w:t>ccessed 02 Feb 2024)</w:t>
      </w:r>
      <w:r w:rsidR="00C51074" w:rsidRPr="00995ECC">
        <w:rPr>
          <w:rFonts w:asciiTheme="majorBidi" w:hAnsiTheme="majorBidi" w:cstheme="majorBidi"/>
          <w:sz w:val="20"/>
          <w:szCs w:val="20"/>
        </w:rPr>
        <w:t>. A</w:t>
      </w:r>
      <w:r w:rsidR="003B4AF2" w:rsidRPr="00995ECC">
        <w:rPr>
          <w:rFonts w:asciiTheme="majorBidi" w:hAnsiTheme="majorBidi" w:cstheme="majorBidi"/>
          <w:sz w:val="20"/>
          <w:szCs w:val="20"/>
        </w:rPr>
        <w:t xml:space="preserve">vailable at </w:t>
      </w:r>
      <w:r w:rsidRPr="00995ECC">
        <w:rPr>
          <w:rFonts w:asciiTheme="majorBidi" w:hAnsiTheme="majorBidi" w:cstheme="majorBidi"/>
          <w:sz w:val="20"/>
          <w:szCs w:val="20"/>
        </w:rPr>
        <w:t>https://www.refugeecouncil.org.uk/information/what-is-the-illegal-migration-act/#:~:text=The%20Act%20places%20a%20legal,third%20country%20such%20as%20Rwanda.</w:t>
      </w:r>
    </w:p>
  </w:footnote>
  <w:footnote w:id="38">
    <w:p w14:paraId="3C8E83DF" w14:textId="390878EB" w:rsidR="00F66FBE" w:rsidRPr="00995ECC" w:rsidRDefault="00F66FB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87772F" w:rsidRPr="00995ECC">
        <w:rPr>
          <w:rFonts w:asciiTheme="majorBidi" w:hAnsiTheme="majorBidi" w:cstheme="majorBidi"/>
          <w:sz w:val="20"/>
          <w:szCs w:val="20"/>
        </w:rPr>
        <w:t>Press Release, OHCHR, “</w:t>
      </w:r>
      <w:r w:rsidR="001515CE" w:rsidRPr="00995ECC">
        <w:rPr>
          <w:rFonts w:asciiTheme="majorBidi" w:hAnsiTheme="majorBidi" w:cstheme="majorBidi"/>
          <w:sz w:val="20"/>
          <w:szCs w:val="20"/>
        </w:rPr>
        <w:t>UN experts urge UK to halt implementation of Illegal Immigration Bill</w:t>
      </w:r>
      <w:r w:rsidR="002470DE" w:rsidRPr="00995ECC">
        <w:rPr>
          <w:rFonts w:asciiTheme="majorBidi" w:hAnsiTheme="majorBidi" w:cstheme="majorBidi"/>
          <w:sz w:val="20"/>
          <w:szCs w:val="20"/>
        </w:rPr>
        <w:t>”</w:t>
      </w:r>
      <w:r w:rsidR="001515CE" w:rsidRPr="00995ECC">
        <w:rPr>
          <w:rFonts w:asciiTheme="majorBidi" w:hAnsiTheme="majorBidi" w:cstheme="majorBidi"/>
          <w:sz w:val="20"/>
          <w:szCs w:val="20"/>
        </w:rPr>
        <w:t>, (20 Jul 2023)</w:t>
      </w:r>
      <w:r w:rsidR="00C9721F" w:rsidRPr="00995ECC">
        <w:rPr>
          <w:rFonts w:asciiTheme="majorBidi" w:hAnsiTheme="majorBidi" w:cstheme="majorBidi"/>
          <w:sz w:val="20"/>
          <w:szCs w:val="20"/>
        </w:rPr>
        <w:t>. A</w:t>
      </w:r>
      <w:r w:rsidR="00B14778" w:rsidRPr="00995ECC">
        <w:rPr>
          <w:rFonts w:asciiTheme="majorBidi" w:hAnsiTheme="majorBidi" w:cstheme="majorBidi"/>
          <w:sz w:val="20"/>
          <w:szCs w:val="20"/>
        </w:rPr>
        <w:t xml:space="preserve">vailable at </w:t>
      </w:r>
      <w:r w:rsidR="00E34790" w:rsidRPr="00995ECC">
        <w:rPr>
          <w:rFonts w:asciiTheme="majorBidi" w:hAnsiTheme="majorBidi" w:cstheme="majorBidi"/>
          <w:sz w:val="20"/>
          <w:szCs w:val="20"/>
        </w:rPr>
        <w:t>https://www.ohchr.org/en/press-releases/2023/07/un-experts-urge-uk-halt-implementation-illegal-immigration-bill; Refugee Council,</w:t>
      </w:r>
      <w:r w:rsidR="00794D5E" w:rsidRPr="00995ECC">
        <w:rPr>
          <w:rFonts w:asciiTheme="majorBidi" w:hAnsiTheme="majorBidi" w:cstheme="majorBidi"/>
          <w:sz w:val="20"/>
          <w:szCs w:val="20"/>
        </w:rPr>
        <w:t xml:space="preserve"> </w:t>
      </w:r>
      <w:r w:rsidR="00EC26D1" w:rsidRPr="00995ECC">
        <w:rPr>
          <w:rFonts w:asciiTheme="majorBidi" w:hAnsiTheme="majorBidi" w:cstheme="majorBidi"/>
          <w:sz w:val="20"/>
          <w:szCs w:val="20"/>
        </w:rPr>
        <w:t xml:space="preserve">“Majority of people on small boats crossing Channel last </w:t>
      </w:r>
      <w:r w:rsidR="005E347B" w:rsidRPr="00995ECC">
        <w:rPr>
          <w:rFonts w:asciiTheme="majorBidi" w:hAnsiTheme="majorBidi" w:cstheme="majorBidi"/>
          <w:sz w:val="20"/>
          <w:szCs w:val="20"/>
        </w:rPr>
        <w:t>year are refugees, new analysis shows”, (31 Jan 2023)</w:t>
      </w:r>
      <w:r w:rsidR="00C51074" w:rsidRPr="00995ECC">
        <w:rPr>
          <w:rFonts w:asciiTheme="majorBidi" w:hAnsiTheme="majorBidi" w:cstheme="majorBidi"/>
          <w:sz w:val="20"/>
          <w:szCs w:val="20"/>
        </w:rPr>
        <w:t>. Av</w:t>
      </w:r>
      <w:r w:rsidR="005E347B" w:rsidRPr="00995ECC">
        <w:rPr>
          <w:rFonts w:asciiTheme="majorBidi" w:hAnsiTheme="majorBidi" w:cstheme="majorBidi"/>
          <w:sz w:val="20"/>
          <w:szCs w:val="20"/>
        </w:rPr>
        <w:t xml:space="preserve">ailable at </w:t>
      </w:r>
      <w:proofErr w:type="gramStart"/>
      <w:r w:rsidR="00E11A78" w:rsidRPr="00995ECC">
        <w:rPr>
          <w:rFonts w:asciiTheme="majorBidi" w:hAnsiTheme="majorBidi" w:cstheme="majorBidi"/>
          <w:sz w:val="20"/>
          <w:szCs w:val="20"/>
        </w:rPr>
        <w:t>https://www.refugeecouncil.org.uk/latest/news/majority-of-people-on-small-boats-crossing-channel-last-year-are-refugees-new-analysis-shows/</w:t>
      </w:r>
      <w:r w:rsidR="00F578EB" w:rsidRPr="00995ECC">
        <w:rPr>
          <w:rFonts w:asciiTheme="majorBidi" w:hAnsiTheme="majorBidi" w:cstheme="majorBidi"/>
          <w:sz w:val="20"/>
          <w:szCs w:val="20"/>
        </w:rPr>
        <w:t>;</w:t>
      </w:r>
      <w:proofErr w:type="gramEnd"/>
      <w:r w:rsidR="00F578EB" w:rsidRPr="00995ECC">
        <w:rPr>
          <w:rFonts w:asciiTheme="majorBidi" w:hAnsiTheme="majorBidi" w:cstheme="majorBidi"/>
          <w:sz w:val="20"/>
          <w:szCs w:val="20"/>
        </w:rPr>
        <w:t xml:space="preserve"> </w:t>
      </w:r>
    </w:p>
  </w:footnote>
  <w:footnote w:id="39">
    <w:p w14:paraId="011A6B02" w14:textId="39ADF8F6" w:rsidR="00A66FB3" w:rsidRPr="00995ECC" w:rsidRDefault="00A66FB3"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E11A78" w:rsidRPr="00995ECC">
        <w:rPr>
          <w:rFonts w:asciiTheme="majorBidi" w:hAnsiTheme="majorBidi" w:cstheme="majorBidi"/>
          <w:sz w:val="20"/>
          <w:szCs w:val="20"/>
        </w:rPr>
        <w:t xml:space="preserve">Hibiscus, </w:t>
      </w:r>
      <w:r w:rsidR="00C9721F" w:rsidRPr="00995ECC">
        <w:rPr>
          <w:rFonts w:asciiTheme="majorBidi" w:hAnsiTheme="majorBidi" w:cstheme="majorBidi"/>
          <w:sz w:val="20"/>
          <w:szCs w:val="20"/>
        </w:rPr>
        <w:t>“</w:t>
      </w:r>
      <w:r w:rsidR="00E11A78" w:rsidRPr="00995ECC">
        <w:rPr>
          <w:rFonts w:asciiTheme="majorBidi" w:hAnsiTheme="majorBidi" w:cstheme="majorBidi"/>
          <w:sz w:val="20"/>
          <w:szCs w:val="20"/>
        </w:rPr>
        <w:t xml:space="preserve">Support not Deport! The U.K. government is feeding into the hands of traffickers: a call to stop the </w:t>
      </w:r>
      <w:proofErr w:type="spellStart"/>
      <w:r w:rsidR="00E11A78" w:rsidRPr="00995ECC">
        <w:rPr>
          <w:rFonts w:asciiTheme="majorBidi" w:hAnsiTheme="majorBidi" w:cstheme="majorBidi"/>
          <w:sz w:val="20"/>
          <w:szCs w:val="20"/>
        </w:rPr>
        <w:t>criminalisation</w:t>
      </w:r>
      <w:proofErr w:type="spellEnd"/>
      <w:r w:rsidR="00E11A78" w:rsidRPr="00995ECC">
        <w:rPr>
          <w:rFonts w:asciiTheme="majorBidi" w:hAnsiTheme="majorBidi" w:cstheme="majorBidi"/>
          <w:sz w:val="20"/>
          <w:szCs w:val="20"/>
        </w:rPr>
        <w:t xml:space="preserve"> of potential victims of trafficking</w:t>
      </w:r>
      <w:r w:rsidR="00C9721F" w:rsidRPr="00995ECC">
        <w:rPr>
          <w:rFonts w:asciiTheme="majorBidi" w:hAnsiTheme="majorBidi" w:cstheme="majorBidi"/>
          <w:sz w:val="20"/>
          <w:szCs w:val="20"/>
        </w:rPr>
        <w:t>”</w:t>
      </w:r>
      <w:r w:rsidR="00C51074" w:rsidRPr="00995ECC">
        <w:rPr>
          <w:rFonts w:asciiTheme="majorBidi" w:hAnsiTheme="majorBidi" w:cstheme="majorBidi"/>
          <w:sz w:val="20"/>
          <w:szCs w:val="20"/>
        </w:rPr>
        <w:t>.</w:t>
      </w:r>
      <w:r w:rsidR="00E11A78" w:rsidRPr="00995ECC">
        <w:rPr>
          <w:rFonts w:asciiTheme="majorBidi" w:hAnsiTheme="majorBidi" w:cstheme="majorBidi"/>
          <w:sz w:val="20"/>
          <w:szCs w:val="20"/>
        </w:rPr>
        <w:t xml:space="preserve"> (</w:t>
      </w:r>
      <w:r w:rsidR="00C51074" w:rsidRPr="00995ECC">
        <w:rPr>
          <w:rFonts w:asciiTheme="majorBidi" w:hAnsiTheme="majorBidi" w:cstheme="majorBidi"/>
          <w:sz w:val="20"/>
          <w:szCs w:val="20"/>
        </w:rPr>
        <w:t>A</w:t>
      </w:r>
      <w:r w:rsidR="00E11A78" w:rsidRPr="00995ECC">
        <w:rPr>
          <w:rFonts w:asciiTheme="majorBidi" w:hAnsiTheme="majorBidi" w:cstheme="majorBidi"/>
          <w:sz w:val="20"/>
          <w:szCs w:val="20"/>
        </w:rPr>
        <w:t>ccessed 02 Feb. 2024)</w:t>
      </w:r>
      <w:r w:rsidR="00C51074" w:rsidRPr="00995ECC">
        <w:rPr>
          <w:rFonts w:asciiTheme="majorBidi" w:hAnsiTheme="majorBidi" w:cstheme="majorBidi"/>
          <w:sz w:val="20"/>
          <w:szCs w:val="20"/>
        </w:rPr>
        <w:t>. A</w:t>
      </w:r>
      <w:r w:rsidR="00E11A78" w:rsidRPr="00995ECC">
        <w:rPr>
          <w:rFonts w:asciiTheme="majorBidi" w:hAnsiTheme="majorBidi" w:cstheme="majorBidi"/>
          <w:sz w:val="20"/>
          <w:szCs w:val="20"/>
        </w:rPr>
        <w:t>vailable at https://hibiscusinitiatives.org.uk/blog/illegal-migration-bill-statement/</w:t>
      </w:r>
      <w:r w:rsidR="000837BC" w:rsidRPr="00995ECC">
        <w:rPr>
          <w:rFonts w:asciiTheme="majorBidi" w:hAnsiTheme="majorBidi" w:cstheme="majorBidi"/>
          <w:sz w:val="20"/>
          <w:szCs w:val="20"/>
        </w:rPr>
        <w:t>/</w:t>
      </w:r>
    </w:p>
  </w:footnote>
  <w:footnote w:id="40">
    <w:p w14:paraId="3E2D7FDF" w14:textId="1B26017E" w:rsidR="005A367F" w:rsidRPr="00995ECC" w:rsidRDefault="005A367F"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E8241A" w:rsidRPr="00995ECC">
        <w:rPr>
          <w:rFonts w:asciiTheme="majorBidi" w:hAnsiTheme="majorBidi" w:cstheme="majorBidi"/>
          <w:sz w:val="20"/>
          <w:szCs w:val="20"/>
          <w:bdr w:val="none" w:sz="0" w:space="0" w:color="auto" w:frame="1"/>
        </w:rPr>
        <w:t xml:space="preserve">Hanne </w:t>
      </w:r>
      <w:proofErr w:type="spellStart"/>
      <w:r w:rsidR="00E8241A" w:rsidRPr="00995ECC">
        <w:rPr>
          <w:rFonts w:asciiTheme="majorBidi" w:hAnsiTheme="majorBidi" w:cstheme="majorBidi"/>
          <w:sz w:val="20"/>
          <w:szCs w:val="20"/>
          <w:bdr w:val="none" w:sz="0" w:space="0" w:color="auto" w:frame="1"/>
        </w:rPr>
        <w:t>Beirens</w:t>
      </w:r>
      <w:proofErr w:type="spellEnd"/>
      <w:r w:rsidR="00E8241A" w:rsidRPr="00995ECC">
        <w:rPr>
          <w:rFonts w:asciiTheme="majorBidi" w:hAnsiTheme="majorBidi" w:cstheme="majorBidi"/>
          <w:sz w:val="20"/>
          <w:szCs w:val="20"/>
        </w:rPr>
        <w:t> and </w:t>
      </w:r>
      <w:r w:rsidR="00E8241A" w:rsidRPr="00995ECC">
        <w:rPr>
          <w:rFonts w:asciiTheme="majorBidi" w:hAnsiTheme="majorBidi" w:cstheme="majorBidi"/>
          <w:sz w:val="20"/>
          <w:szCs w:val="20"/>
          <w:bdr w:val="none" w:sz="0" w:space="0" w:color="auto" w:frame="1"/>
        </w:rPr>
        <w:t>Samuel Davidoff-Gore, “</w:t>
      </w:r>
      <w:r w:rsidR="003B349C" w:rsidRPr="00995ECC">
        <w:rPr>
          <w:rFonts w:asciiTheme="majorBidi" w:hAnsiTheme="majorBidi" w:cstheme="majorBidi"/>
          <w:sz w:val="20"/>
          <w:szCs w:val="20"/>
          <w:bdr w:val="none" w:sz="0" w:space="0" w:color="auto" w:frame="1"/>
        </w:rPr>
        <w:t xml:space="preserve">The UK-Rwanda Agreement Represents Another Blow to Territorial </w:t>
      </w:r>
      <w:r w:rsidR="002470DE" w:rsidRPr="00995ECC">
        <w:rPr>
          <w:rFonts w:asciiTheme="majorBidi" w:hAnsiTheme="majorBidi" w:cstheme="majorBidi"/>
          <w:sz w:val="20"/>
          <w:szCs w:val="20"/>
          <w:bdr w:val="none" w:sz="0" w:space="0" w:color="auto" w:frame="1"/>
        </w:rPr>
        <w:t>Asylum</w:t>
      </w:r>
      <w:r w:rsidR="007238CF" w:rsidRPr="00995ECC">
        <w:rPr>
          <w:rFonts w:asciiTheme="majorBidi" w:hAnsiTheme="majorBidi" w:cstheme="majorBidi"/>
          <w:sz w:val="20"/>
          <w:szCs w:val="20"/>
          <w:bdr w:val="none" w:sz="0" w:space="0" w:color="auto" w:frame="1"/>
        </w:rPr>
        <w:t>”</w:t>
      </w:r>
      <w:r w:rsidR="00E8241A" w:rsidRPr="00995ECC">
        <w:rPr>
          <w:rFonts w:asciiTheme="majorBidi" w:hAnsiTheme="majorBidi" w:cstheme="majorBidi"/>
          <w:sz w:val="20"/>
          <w:szCs w:val="20"/>
        </w:rPr>
        <w:t xml:space="preserve"> </w:t>
      </w:r>
      <w:r w:rsidR="003B349C" w:rsidRPr="00995ECC">
        <w:rPr>
          <w:rFonts w:asciiTheme="majorBidi" w:hAnsiTheme="majorBidi" w:cstheme="majorBidi"/>
          <w:sz w:val="20"/>
          <w:szCs w:val="20"/>
        </w:rPr>
        <w:t>(</w:t>
      </w:r>
      <w:r w:rsidR="00343EAE" w:rsidRPr="00995ECC">
        <w:rPr>
          <w:rFonts w:asciiTheme="majorBidi" w:hAnsiTheme="majorBidi" w:cstheme="majorBidi"/>
          <w:sz w:val="20"/>
          <w:szCs w:val="20"/>
        </w:rPr>
        <w:t>Migration Policy Institute</w:t>
      </w:r>
      <w:r w:rsidR="003B349C" w:rsidRPr="00995ECC">
        <w:rPr>
          <w:rFonts w:asciiTheme="majorBidi" w:hAnsiTheme="majorBidi" w:cstheme="majorBidi"/>
          <w:sz w:val="20"/>
          <w:szCs w:val="20"/>
        </w:rPr>
        <w:t>, Apr 2022). Available at https://www.migrationpolicy.org/news/uk-rwanda-asylum-agreement</w:t>
      </w:r>
    </w:p>
  </w:footnote>
  <w:footnote w:id="41">
    <w:p w14:paraId="6F219507" w14:textId="28FD76B8" w:rsidR="006747F1" w:rsidRPr="00995ECC" w:rsidRDefault="006747F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4044DC" w:rsidRPr="00995ECC">
        <w:rPr>
          <w:rFonts w:asciiTheme="majorBidi" w:hAnsiTheme="majorBidi" w:cstheme="majorBidi"/>
          <w:sz w:val="20"/>
          <w:szCs w:val="20"/>
        </w:rPr>
        <w:t xml:space="preserve">Emilie McDonnell, </w:t>
      </w:r>
      <w:r w:rsidR="004044DC" w:rsidRPr="00995ECC">
        <w:rPr>
          <w:rFonts w:asciiTheme="majorBidi" w:hAnsiTheme="majorBidi" w:cstheme="majorBidi"/>
          <w:i/>
          <w:iCs/>
          <w:sz w:val="20"/>
          <w:szCs w:val="20"/>
        </w:rPr>
        <w:t>“</w:t>
      </w:r>
      <w:r w:rsidR="00425CC2" w:rsidRPr="00995ECC">
        <w:rPr>
          <w:rFonts w:asciiTheme="majorBidi" w:hAnsiTheme="majorBidi" w:cstheme="majorBidi"/>
          <w:sz w:val="20"/>
          <w:szCs w:val="20"/>
        </w:rPr>
        <w:t>UK Supreme Court Finds UK-Rwanda Asylum Scheme Unlawful”, (Human Rights Watch, 15 Nov. 2023)</w:t>
      </w:r>
      <w:r w:rsidR="00C51074" w:rsidRPr="00995ECC">
        <w:rPr>
          <w:rFonts w:asciiTheme="majorBidi" w:hAnsiTheme="majorBidi" w:cstheme="majorBidi"/>
          <w:sz w:val="20"/>
          <w:szCs w:val="20"/>
        </w:rPr>
        <w:t>. A</w:t>
      </w:r>
      <w:r w:rsidR="00425CC2" w:rsidRPr="00995ECC">
        <w:rPr>
          <w:rFonts w:asciiTheme="majorBidi" w:hAnsiTheme="majorBidi" w:cstheme="majorBidi"/>
          <w:sz w:val="20"/>
          <w:szCs w:val="20"/>
        </w:rPr>
        <w:t xml:space="preserve">vailable at </w:t>
      </w:r>
      <w:r w:rsidR="007238CF" w:rsidRPr="00995ECC">
        <w:rPr>
          <w:rFonts w:asciiTheme="majorBidi" w:hAnsiTheme="majorBidi" w:cstheme="majorBidi"/>
          <w:sz w:val="20"/>
          <w:szCs w:val="20"/>
        </w:rPr>
        <w:t>https://www.hrw.org/news/2023/11/15/uk-supreme-court-finds-uk-rwanda-asylum-scheme-unlawful.</w:t>
      </w:r>
    </w:p>
  </w:footnote>
  <w:footnote w:id="42">
    <w:p w14:paraId="71983217" w14:textId="58917967" w:rsidR="000A7A28" w:rsidRPr="00995ECC" w:rsidRDefault="000A7A28" w:rsidP="00FF5C5B">
      <w:pPr>
        <w:pStyle w:val="FootnoteText"/>
        <w:rPr>
          <w:rFonts w:asciiTheme="majorBidi" w:hAnsiTheme="majorBidi" w:cstheme="majorBidi"/>
          <w:sz w:val="20"/>
          <w:szCs w:val="20"/>
          <w:lang w:val="en-GB"/>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ED7C59" w:rsidRPr="00995ECC">
        <w:rPr>
          <w:rFonts w:asciiTheme="majorBidi" w:hAnsiTheme="majorBidi" w:cstheme="majorBidi"/>
          <w:sz w:val="20"/>
          <w:szCs w:val="20"/>
        </w:rPr>
        <w:t>Amnesty International UK</w:t>
      </w:r>
      <w:r w:rsidR="002470DE" w:rsidRPr="00995ECC">
        <w:rPr>
          <w:rFonts w:asciiTheme="majorBidi" w:hAnsiTheme="majorBidi" w:cstheme="majorBidi"/>
          <w:i/>
          <w:iCs/>
          <w:sz w:val="20"/>
          <w:szCs w:val="20"/>
        </w:rPr>
        <w:t>,</w:t>
      </w:r>
      <w:r w:rsidR="00ED7C59" w:rsidRPr="00995ECC">
        <w:rPr>
          <w:rFonts w:asciiTheme="majorBidi" w:hAnsiTheme="majorBidi" w:cstheme="majorBidi"/>
          <w:i/>
          <w:iCs/>
          <w:sz w:val="20"/>
          <w:szCs w:val="20"/>
        </w:rPr>
        <w:t xml:space="preserve"> </w:t>
      </w:r>
      <w:r w:rsidR="002470DE" w:rsidRPr="00995ECC">
        <w:rPr>
          <w:rFonts w:asciiTheme="majorBidi" w:hAnsiTheme="majorBidi" w:cstheme="majorBidi"/>
          <w:i/>
          <w:iCs/>
          <w:sz w:val="20"/>
          <w:szCs w:val="20"/>
        </w:rPr>
        <w:t>A</w:t>
      </w:r>
      <w:r w:rsidR="00ED7C59" w:rsidRPr="00995ECC">
        <w:rPr>
          <w:rFonts w:asciiTheme="majorBidi" w:hAnsiTheme="majorBidi" w:cstheme="majorBidi"/>
          <w:i/>
          <w:iCs/>
          <w:sz w:val="20"/>
          <w:szCs w:val="20"/>
        </w:rPr>
        <w:t>nalysis of Safety of Rwanda (Asylum and Immigration) Bill (as introduced to Parliament)</w:t>
      </w:r>
      <w:r w:rsidR="000966CD" w:rsidRPr="00995ECC">
        <w:rPr>
          <w:rFonts w:asciiTheme="majorBidi" w:hAnsiTheme="majorBidi" w:cstheme="majorBidi"/>
          <w:sz w:val="20"/>
          <w:szCs w:val="20"/>
        </w:rPr>
        <w:t xml:space="preserve">, </w:t>
      </w:r>
      <w:r w:rsidR="00E90348" w:rsidRPr="00995ECC">
        <w:rPr>
          <w:rFonts w:asciiTheme="majorBidi" w:hAnsiTheme="majorBidi" w:cstheme="majorBidi"/>
          <w:sz w:val="20"/>
          <w:szCs w:val="20"/>
        </w:rPr>
        <w:t>(</w:t>
      </w:r>
      <w:r w:rsidR="00E90348" w:rsidRPr="00995ECC">
        <w:rPr>
          <w:rFonts w:asciiTheme="majorBidi" w:hAnsiTheme="majorBidi" w:cstheme="majorBidi"/>
          <w:sz w:val="20"/>
          <w:szCs w:val="20"/>
          <w:shd w:val="clear" w:color="auto" w:fill="FFFFFF"/>
        </w:rPr>
        <w:t xml:space="preserve">19 Dec 2023), available at </w:t>
      </w:r>
      <w:proofErr w:type="gramStart"/>
      <w:r w:rsidR="00661298" w:rsidRPr="00995ECC">
        <w:rPr>
          <w:rFonts w:asciiTheme="majorBidi" w:hAnsiTheme="majorBidi" w:cstheme="majorBidi"/>
          <w:sz w:val="20"/>
          <w:szCs w:val="20"/>
          <w:shd w:val="clear" w:color="auto" w:fill="FFFFFF"/>
        </w:rPr>
        <w:t>https://www.amnesty.org.uk/files/2023-12/Safety%20of%20Rwanda%20%28Asylum%20and%20Immigration%29%20Bill_2.pdf?VersionId=BrnmmsE5dvsFSMvnyCUVly_nbx4DQ_wL&amp;_gl=1*slbyyr*_up*MQ..</w:t>
      </w:r>
      <w:proofErr w:type="gramEnd"/>
      <w:r w:rsidR="00661298" w:rsidRPr="00995ECC">
        <w:rPr>
          <w:rFonts w:asciiTheme="majorBidi" w:hAnsiTheme="majorBidi" w:cstheme="majorBidi"/>
          <w:sz w:val="20"/>
          <w:szCs w:val="20"/>
          <w:shd w:val="clear" w:color="auto" w:fill="FFFFFF"/>
        </w:rPr>
        <w:t>&amp;gclid=Cj0KCQiAwvKtBhDrARIsAJj-kThvL5aksgRvA55BQLtTEPtsXNu0vRk8qLovloBV50wVcGEvaTj2M4EaAjpQEALw_wcB</w:t>
      </w:r>
    </w:p>
  </w:footnote>
  <w:footnote w:id="43">
    <w:p w14:paraId="3C482E6D" w14:textId="4BC2BE77" w:rsidR="00AC1FDE" w:rsidRPr="00995ECC" w:rsidRDefault="00AC1FD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8D12D6" w:rsidRPr="00995ECC">
        <w:rPr>
          <w:rFonts w:asciiTheme="majorBidi" w:hAnsiTheme="majorBidi" w:cstheme="majorBidi"/>
          <w:sz w:val="20"/>
          <w:szCs w:val="20"/>
        </w:rPr>
        <w:t xml:space="preserve">Melanie Gower, Georgina Sturge, </w:t>
      </w:r>
      <w:r w:rsidR="008D7F12" w:rsidRPr="00995ECC">
        <w:rPr>
          <w:rFonts w:asciiTheme="majorBidi" w:hAnsiTheme="majorBidi" w:cstheme="majorBidi"/>
          <w:i/>
          <w:iCs/>
          <w:sz w:val="20"/>
          <w:szCs w:val="20"/>
        </w:rPr>
        <w:t>Modern slavery cases in the immigration system</w:t>
      </w:r>
      <w:r w:rsidR="008D7F12" w:rsidRPr="00995ECC">
        <w:rPr>
          <w:rFonts w:asciiTheme="majorBidi" w:hAnsiTheme="majorBidi" w:cstheme="majorBidi"/>
          <w:sz w:val="20"/>
          <w:szCs w:val="20"/>
        </w:rPr>
        <w:t xml:space="preserve">. </w:t>
      </w:r>
      <w:r w:rsidR="008D7F12" w:rsidRPr="00995ECC">
        <w:rPr>
          <w:rFonts w:asciiTheme="majorBidi" w:hAnsiTheme="majorBidi" w:cstheme="majorBidi"/>
          <w:i/>
          <w:iCs/>
          <w:sz w:val="20"/>
          <w:szCs w:val="20"/>
        </w:rPr>
        <w:t>Research Briefing. (</w:t>
      </w:r>
      <w:r w:rsidR="008D7F12" w:rsidRPr="00995ECC">
        <w:rPr>
          <w:rFonts w:asciiTheme="majorBidi" w:hAnsiTheme="majorBidi" w:cstheme="majorBidi"/>
          <w:sz w:val="20"/>
          <w:szCs w:val="20"/>
        </w:rPr>
        <w:t xml:space="preserve">House of Commons </w:t>
      </w:r>
      <w:r w:rsidR="006E2F25" w:rsidRPr="00995ECC">
        <w:rPr>
          <w:rFonts w:asciiTheme="majorBidi" w:hAnsiTheme="majorBidi" w:cstheme="majorBidi"/>
          <w:sz w:val="20"/>
          <w:szCs w:val="20"/>
        </w:rPr>
        <w:t>Library</w:t>
      </w:r>
      <w:r w:rsidR="008D7F12" w:rsidRPr="00995ECC">
        <w:rPr>
          <w:rFonts w:asciiTheme="majorBidi" w:hAnsiTheme="majorBidi" w:cstheme="majorBidi"/>
          <w:sz w:val="20"/>
          <w:szCs w:val="20"/>
        </w:rPr>
        <w:t xml:space="preserve"> 8 Mar 2023). Available at </w:t>
      </w:r>
      <w:r w:rsidR="006E2F25" w:rsidRPr="00995ECC">
        <w:rPr>
          <w:rFonts w:asciiTheme="majorBidi" w:hAnsiTheme="majorBidi" w:cstheme="majorBidi"/>
          <w:sz w:val="20"/>
          <w:szCs w:val="20"/>
        </w:rPr>
        <w:t xml:space="preserve">https://researchbriefings.files.parliament.uk/documents/CBP-9744/CBP-9744.pdf; </w:t>
      </w:r>
      <w:r w:rsidR="00CE2717" w:rsidRPr="00995ECC">
        <w:rPr>
          <w:rFonts w:asciiTheme="majorBidi" w:hAnsiTheme="majorBidi" w:cstheme="majorBidi"/>
          <w:i/>
          <w:iCs/>
          <w:sz w:val="20"/>
          <w:szCs w:val="20"/>
        </w:rPr>
        <w:t>See</w:t>
      </w:r>
      <w:r w:rsidR="006E2F25" w:rsidRPr="00995ECC">
        <w:rPr>
          <w:rFonts w:asciiTheme="majorBidi" w:hAnsiTheme="majorBidi" w:cstheme="majorBidi"/>
          <w:i/>
          <w:iCs/>
          <w:sz w:val="20"/>
          <w:szCs w:val="20"/>
        </w:rPr>
        <w:t xml:space="preserve"> also</w:t>
      </w:r>
      <w:r w:rsidR="00CE2717" w:rsidRPr="00995ECC">
        <w:rPr>
          <w:rFonts w:asciiTheme="majorBidi" w:hAnsiTheme="majorBidi" w:cstheme="majorBidi"/>
          <w:sz w:val="20"/>
          <w:szCs w:val="20"/>
        </w:rPr>
        <w:t xml:space="preserve"> GOV.UK, “Official Statics on Modern Slavery: National Referral </w:t>
      </w:r>
      <w:proofErr w:type="gramStart"/>
      <w:r w:rsidR="00CE2717" w:rsidRPr="00995ECC">
        <w:rPr>
          <w:rFonts w:asciiTheme="majorBidi" w:hAnsiTheme="majorBidi" w:cstheme="majorBidi"/>
          <w:sz w:val="20"/>
          <w:szCs w:val="20"/>
        </w:rPr>
        <w:t>Mechanism  and</w:t>
      </w:r>
      <w:proofErr w:type="gramEnd"/>
      <w:r w:rsidR="00CE2717" w:rsidRPr="00995ECC">
        <w:rPr>
          <w:rFonts w:asciiTheme="majorBidi" w:hAnsiTheme="majorBidi" w:cstheme="majorBidi"/>
          <w:sz w:val="20"/>
          <w:szCs w:val="20"/>
        </w:rPr>
        <w:t xml:space="preserve"> Duty to Notify Statistics UK, Quarter 2 2023- April to June” (10 Aug 2023). Available at </w:t>
      </w:r>
      <w:r w:rsidR="006E2F25" w:rsidRPr="00995ECC">
        <w:rPr>
          <w:rFonts w:asciiTheme="majorBidi" w:hAnsiTheme="majorBidi" w:cstheme="majorBidi"/>
          <w:sz w:val="20"/>
          <w:szCs w:val="20"/>
        </w:rPr>
        <w:t xml:space="preserve">https://www.gov.uk/government/statistics/modern-slavery-national-referral-mechanism-and-duty-to-notify-statistics-uk-april-to-june-2023/modern-slavery-national-referral-mechanism-and-duty-to-notify-statistics-uk-quarter-2-2023-april-to-june </w:t>
      </w:r>
    </w:p>
  </w:footnote>
  <w:footnote w:id="44">
    <w:p w14:paraId="3BE21E8E" w14:textId="3C2A7881" w:rsidR="00EB3019" w:rsidRPr="00995ECC" w:rsidRDefault="00EB3019"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8E466E" w:rsidRPr="00995ECC">
        <w:rPr>
          <w:rFonts w:asciiTheme="majorBidi" w:hAnsiTheme="majorBidi" w:cstheme="majorBidi"/>
          <w:sz w:val="20"/>
          <w:szCs w:val="20"/>
        </w:rPr>
        <w:t>See Nationality and Borders Act 2022, available at https://www.legislation.gov.uk/ukpga/2022/36/contents/enacted</w:t>
      </w:r>
      <w:r w:rsidR="00A748B8" w:rsidRPr="00995ECC">
        <w:rPr>
          <w:rFonts w:asciiTheme="majorBidi" w:hAnsiTheme="majorBidi" w:cstheme="majorBidi"/>
          <w:sz w:val="20"/>
          <w:szCs w:val="20"/>
        </w:rPr>
        <w:t>.</w:t>
      </w:r>
    </w:p>
  </w:footnote>
  <w:footnote w:id="45">
    <w:p w14:paraId="2B8DD15C" w14:textId="1A28FD7A" w:rsidR="008E466E" w:rsidRPr="00995ECC" w:rsidRDefault="008E466E" w:rsidP="00FF5C5B">
      <w:pPr>
        <w:pStyle w:val="FootnoteText"/>
        <w:rPr>
          <w:rFonts w:asciiTheme="majorBidi" w:hAnsiTheme="majorBidi" w:cstheme="majorBidi"/>
          <w:i/>
          <w:iCs/>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See Women for Refugee Women at al. </w:t>
      </w:r>
      <w:r w:rsidR="00852338" w:rsidRPr="00995ECC">
        <w:rPr>
          <w:rFonts w:asciiTheme="majorBidi" w:hAnsiTheme="majorBidi" w:cstheme="majorBidi"/>
          <w:i/>
          <w:iCs/>
          <w:sz w:val="20"/>
          <w:szCs w:val="20"/>
        </w:rPr>
        <w:t>“</w:t>
      </w:r>
      <w:r w:rsidR="00852338" w:rsidRPr="00995ECC">
        <w:rPr>
          <w:rFonts w:asciiTheme="majorBidi" w:hAnsiTheme="majorBidi" w:cstheme="majorBidi"/>
          <w:sz w:val="20"/>
          <w:szCs w:val="20"/>
        </w:rPr>
        <w:t>Joint Briefing on Clause 31 Well-founded Fear Test Nationality and Borders Bill, House of Lords Report Stage.” (Accessed 02 Feb 2024). Available at:</w:t>
      </w:r>
      <w:r w:rsidR="00371E71" w:rsidRPr="00995ECC">
        <w:rPr>
          <w:rFonts w:asciiTheme="majorBidi" w:hAnsiTheme="majorBidi" w:cstheme="majorBidi"/>
          <w:sz w:val="20"/>
          <w:szCs w:val="20"/>
        </w:rPr>
        <w:t xml:space="preserve"> https://www.refugeewomen.co.uk/wp-content/uploads/2022/02/NEW-WRW_ILPA-Clause-31-briefing-2.pdf</w:t>
      </w:r>
    </w:p>
  </w:footnote>
  <w:footnote w:id="46">
    <w:p w14:paraId="39B4DDAD" w14:textId="3B71FFA6" w:rsidR="001A6B27" w:rsidRPr="00995ECC" w:rsidRDefault="001A6B27"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47">
    <w:p w14:paraId="6AA8F7A2" w14:textId="7CC823E4" w:rsidR="001A6B27" w:rsidRPr="00995ECC" w:rsidRDefault="001A6B27" w:rsidP="00FF5C5B">
      <w:pPr>
        <w:pStyle w:val="FootnoteText"/>
        <w:rPr>
          <w:rFonts w:asciiTheme="majorBidi" w:hAnsiTheme="majorBidi" w:cstheme="majorBidi"/>
          <w:b/>
          <w:bCs/>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23656D" w:rsidRPr="00995ECC">
        <w:rPr>
          <w:rFonts w:asciiTheme="majorBidi" w:hAnsiTheme="majorBidi" w:cstheme="majorBidi"/>
          <w:sz w:val="20"/>
          <w:szCs w:val="20"/>
        </w:rPr>
        <w:t>British</w:t>
      </w:r>
      <w:r w:rsidR="00084BF5" w:rsidRPr="00995ECC">
        <w:rPr>
          <w:rFonts w:asciiTheme="majorBidi" w:hAnsiTheme="majorBidi" w:cstheme="majorBidi"/>
          <w:sz w:val="20"/>
          <w:szCs w:val="20"/>
        </w:rPr>
        <w:t xml:space="preserve"> </w:t>
      </w:r>
      <w:r w:rsidRPr="00995ECC">
        <w:rPr>
          <w:rFonts w:asciiTheme="majorBidi" w:hAnsiTheme="majorBidi" w:cstheme="majorBidi"/>
          <w:sz w:val="20"/>
          <w:szCs w:val="20"/>
        </w:rPr>
        <w:t>Red Cross</w:t>
      </w:r>
      <w:r w:rsidR="00F05951" w:rsidRPr="00995ECC">
        <w:rPr>
          <w:rFonts w:asciiTheme="majorBidi" w:hAnsiTheme="majorBidi" w:cstheme="majorBidi"/>
          <w:sz w:val="20"/>
          <w:szCs w:val="20"/>
        </w:rPr>
        <w:t xml:space="preserve"> and</w:t>
      </w:r>
      <w:r w:rsidR="007832C3" w:rsidRPr="00995ECC">
        <w:rPr>
          <w:rFonts w:asciiTheme="majorBidi" w:hAnsiTheme="majorBidi" w:cstheme="majorBidi"/>
          <w:sz w:val="20"/>
          <w:szCs w:val="20"/>
        </w:rPr>
        <w:t xml:space="preserve"> Vo</w:t>
      </w:r>
      <w:r w:rsidR="009724CC" w:rsidRPr="00995ECC">
        <w:rPr>
          <w:rFonts w:asciiTheme="majorBidi" w:hAnsiTheme="majorBidi" w:cstheme="majorBidi"/>
          <w:sz w:val="20"/>
          <w:szCs w:val="20"/>
        </w:rPr>
        <w:t>ces</w:t>
      </w:r>
      <w:r w:rsidR="00F01220" w:rsidRPr="00995ECC">
        <w:rPr>
          <w:rFonts w:asciiTheme="majorBidi" w:hAnsiTheme="majorBidi" w:cstheme="majorBidi"/>
          <w:sz w:val="20"/>
          <w:szCs w:val="20"/>
        </w:rPr>
        <w:t xml:space="preserve"> </w:t>
      </w:r>
      <w:r w:rsidR="0039142E" w:rsidRPr="00995ECC">
        <w:rPr>
          <w:rFonts w:asciiTheme="majorBidi" w:hAnsiTheme="majorBidi" w:cstheme="majorBidi"/>
          <w:sz w:val="20"/>
          <w:szCs w:val="20"/>
        </w:rPr>
        <w:t>Network</w:t>
      </w:r>
      <w:r w:rsidRPr="00995ECC">
        <w:rPr>
          <w:rFonts w:asciiTheme="majorBidi" w:hAnsiTheme="majorBidi" w:cstheme="majorBidi"/>
          <w:sz w:val="20"/>
          <w:szCs w:val="20"/>
        </w:rPr>
        <w:t>,</w:t>
      </w:r>
      <w:r w:rsidR="007B2822" w:rsidRPr="00995ECC">
        <w:rPr>
          <w:rFonts w:asciiTheme="majorBidi" w:hAnsiTheme="majorBidi" w:cstheme="majorBidi"/>
          <w:sz w:val="20"/>
          <w:szCs w:val="20"/>
        </w:rPr>
        <w:t xml:space="preserve"> </w:t>
      </w:r>
      <w:proofErr w:type="gramStart"/>
      <w:r w:rsidRPr="00995ECC">
        <w:rPr>
          <w:rFonts w:asciiTheme="majorBidi" w:hAnsiTheme="majorBidi" w:cstheme="majorBidi"/>
          <w:i/>
          <w:iCs/>
          <w:sz w:val="20"/>
          <w:szCs w:val="20"/>
        </w:rPr>
        <w:t>We</w:t>
      </w:r>
      <w:proofErr w:type="gramEnd"/>
      <w:r w:rsidRPr="00995ECC">
        <w:rPr>
          <w:rFonts w:asciiTheme="majorBidi" w:hAnsiTheme="majorBidi" w:cstheme="majorBidi"/>
          <w:i/>
          <w:iCs/>
          <w:sz w:val="20"/>
          <w:szCs w:val="20"/>
        </w:rPr>
        <w:t xml:space="preserve"> want to be strong, but we don’t have the chance</w:t>
      </w:r>
      <w:r w:rsidR="00D955F2" w:rsidRPr="00995ECC">
        <w:rPr>
          <w:rFonts w:asciiTheme="majorBidi" w:hAnsiTheme="majorBidi" w:cstheme="majorBidi"/>
          <w:i/>
          <w:iCs/>
          <w:sz w:val="20"/>
          <w:szCs w:val="20"/>
        </w:rPr>
        <w:t>,</w:t>
      </w:r>
      <w:r w:rsidR="00D955F2" w:rsidRPr="00995ECC">
        <w:rPr>
          <w:rFonts w:asciiTheme="majorBidi" w:hAnsiTheme="majorBidi" w:cstheme="majorBidi"/>
          <w:sz w:val="20"/>
          <w:szCs w:val="20"/>
        </w:rPr>
        <w:t xml:space="preserve"> </w:t>
      </w:r>
      <w:r w:rsidR="00BC5E79" w:rsidRPr="00995ECC">
        <w:rPr>
          <w:rFonts w:asciiTheme="majorBidi" w:hAnsiTheme="majorBidi" w:cstheme="majorBidi"/>
          <w:sz w:val="20"/>
          <w:szCs w:val="20"/>
        </w:rPr>
        <w:t>(2022)</w:t>
      </w:r>
      <w:r w:rsidR="007B2822" w:rsidRPr="00995ECC">
        <w:rPr>
          <w:rFonts w:asciiTheme="majorBidi" w:hAnsiTheme="majorBidi" w:cstheme="majorBidi"/>
          <w:sz w:val="20"/>
          <w:szCs w:val="20"/>
        </w:rPr>
        <w:t>, available at</w:t>
      </w:r>
      <w:r w:rsidR="00E13121" w:rsidRPr="00995ECC">
        <w:rPr>
          <w:rFonts w:asciiTheme="majorBidi" w:hAnsiTheme="majorBidi" w:cstheme="majorBidi"/>
          <w:sz w:val="20"/>
          <w:szCs w:val="20"/>
        </w:rPr>
        <w:t xml:space="preserve"> https://www.redcross.org.uk/about-us/what-we-do/we-speak-up-for-change/womens-experiences-of-seeking-asylum-in-the-uk</w:t>
      </w:r>
    </w:p>
  </w:footnote>
  <w:footnote w:id="48">
    <w:p w14:paraId="4711E74E" w14:textId="5FD4B221" w:rsidR="000630A8" w:rsidRPr="00995ECC" w:rsidRDefault="000630A8"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040FB2" w:rsidRPr="00995ECC">
        <w:rPr>
          <w:rFonts w:asciiTheme="majorBidi" w:hAnsiTheme="majorBidi" w:cstheme="majorBidi"/>
          <w:sz w:val="20"/>
          <w:szCs w:val="20"/>
        </w:rPr>
        <w:t>Interview conducted by the Report authors, 2024. On file.</w:t>
      </w:r>
    </w:p>
  </w:footnote>
  <w:footnote w:id="49">
    <w:p w14:paraId="6F30EE1F" w14:textId="77777777" w:rsidR="001A6B27" w:rsidRPr="00995ECC" w:rsidRDefault="001A6B27"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50">
    <w:p w14:paraId="4A71B67D" w14:textId="510FBC8C" w:rsidR="68488D6E" w:rsidRPr="00995ECC" w:rsidRDefault="68488D6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85BAE" w:rsidRPr="00995ECC">
        <w:rPr>
          <w:rFonts w:asciiTheme="majorBidi" w:hAnsiTheme="majorBidi" w:cstheme="majorBidi"/>
          <w:sz w:val="20"/>
          <w:szCs w:val="20"/>
        </w:rPr>
        <w:t>AVID, “</w:t>
      </w:r>
      <w:r w:rsidRPr="00995ECC">
        <w:rPr>
          <w:rFonts w:asciiTheme="majorBidi" w:hAnsiTheme="majorBidi" w:cstheme="majorBidi"/>
          <w:sz w:val="20"/>
          <w:szCs w:val="20"/>
        </w:rPr>
        <w:t>What is immigration detention?</w:t>
      </w:r>
      <w:r w:rsidR="00A85BAE" w:rsidRPr="00995ECC">
        <w:rPr>
          <w:rFonts w:asciiTheme="majorBidi" w:hAnsiTheme="majorBidi" w:cstheme="majorBidi"/>
          <w:sz w:val="20"/>
          <w:szCs w:val="20"/>
        </w:rPr>
        <w:t xml:space="preserve">”, (accessed </w:t>
      </w:r>
      <w:r w:rsidR="00CC3A78" w:rsidRPr="00995ECC">
        <w:rPr>
          <w:rFonts w:asciiTheme="majorBidi" w:hAnsiTheme="majorBidi" w:cstheme="majorBidi"/>
          <w:sz w:val="20"/>
          <w:szCs w:val="20"/>
        </w:rPr>
        <w:t>04 Feb 2024)</w:t>
      </w:r>
      <w:r w:rsidR="00CE2717" w:rsidRPr="00995ECC">
        <w:rPr>
          <w:rFonts w:asciiTheme="majorBidi" w:hAnsiTheme="majorBidi" w:cstheme="majorBidi"/>
          <w:sz w:val="20"/>
          <w:szCs w:val="20"/>
        </w:rPr>
        <w:t>. A</w:t>
      </w:r>
      <w:r w:rsidR="00CC3A78" w:rsidRPr="00995ECC">
        <w:rPr>
          <w:rFonts w:asciiTheme="majorBidi" w:hAnsiTheme="majorBidi" w:cstheme="majorBidi"/>
          <w:sz w:val="20"/>
          <w:szCs w:val="20"/>
        </w:rPr>
        <w:t>vailable https://aviddetention.org.uk/immigration-detention/what-immigration-detention</w:t>
      </w:r>
    </w:p>
  </w:footnote>
  <w:footnote w:id="51">
    <w:p w14:paraId="43F634B6" w14:textId="46FE37DA" w:rsidR="00800824" w:rsidRPr="00995ECC" w:rsidRDefault="00800824" w:rsidP="00FF5C5B">
      <w:pPr>
        <w:pStyle w:val="FootnoteText"/>
      </w:pPr>
      <w:r w:rsidRPr="00995ECC">
        <w:rPr>
          <w:rStyle w:val="FootnoteReference"/>
        </w:rPr>
        <w:footnoteRef/>
      </w:r>
      <w:r w:rsidRPr="00995ECC">
        <w:t xml:space="preserve"> </w:t>
      </w:r>
      <w:r w:rsidRPr="00995ECC">
        <w:rPr>
          <w:sz w:val="20"/>
          <w:szCs w:val="20"/>
        </w:rPr>
        <w:t>Women for Refugee Women</w:t>
      </w:r>
      <w:r w:rsidR="00066CF7" w:rsidRPr="00995ECC">
        <w:rPr>
          <w:sz w:val="20"/>
          <w:szCs w:val="20"/>
        </w:rPr>
        <w:t>, “Detention”.</w:t>
      </w:r>
      <w:r w:rsidRPr="00995ECC">
        <w:rPr>
          <w:sz w:val="20"/>
          <w:szCs w:val="20"/>
        </w:rPr>
        <w:t xml:space="preserve"> </w:t>
      </w:r>
      <w:r w:rsidR="00066CF7" w:rsidRPr="00995ECC">
        <w:rPr>
          <w:sz w:val="20"/>
          <w:szCs w:val="20"/>
        </w:rPr>
        <w:t xml:space="preserve">(Accessed </w:t>
      </w:r>
      <w:r w:rsidRPr="00995ECC">
        <w:rPr>
          <w:sz w:val="20"/>
          <w:szCs w:val="20"/>
        </w:rPr>
        <w:t>15</w:t>
      </w:r>
      <w:r w:rsidR="00066CF7" w:rsidRPr="00995ECC">
        <w:rPr>
          <w:sz w:val="20"/>
          <w:szCs w:val="20"/>
        </w:rPr>
        <w:t xml:space="preserve"> </w:t>
      </w:r>
      <w:proofErr w:type="spellStart"/>
      <w:r w:rsidR="00066CF7" w:rsidRPr="00995ECC">
        <w:rPr>
          <w:sz w:val="20"/>
          <w:szCs w:val="20"/>
        </w:rPr>
        <w:t>Dic</w:t>
      </w:r>
      <w:proofErr w:type="spellEnd"/>
      <w:r w:rsidR="00066CF7" w:rsidRPr="00995ECC">
        <w:rPr>
          <w:sz w:val="20"/>
          <w:szCs w:val="20"/>
        </w:rPr>
        <w:t xml:space="preserve"> </w:t>
      </w:r>
      <w:r w:rsidRPr="00995ECC">
        <w:rPr>
          <w:sz w:val="20"/>
          <w:szCs w:val="20"/>
        </w:rPr>
        <w:t>2023</w:t>
      </w:r>
      <w:r w:rsidR="00066CF7" w:rsidRPr="00995ECC">
        <w:rPr>
          <w:sz w:val="20"/>
          <w:szCs w:val="20"/>
        </w:rPr>
        <w:t xml:space="preserve">). Available at </w:t>
      </w:r>
      <w:r w:rsidR="00EC6DEC" w:rsidRPr="00995ECC">
        <w:rPr>
          <w:sz w:val="20"/>
          <w:szCs w:val="20"/>
        </w:rPr>
        <w:t>https://www.refugeewomen.co.uk/welcome-every-woman/detention/</w:t>
      </w:r>
    </w:p>
  </w:footnote>
  <w:footnote w:id="52">
    <w:p w14:paraId="0E16C690" w14:textId="62F3FF8E" w:rsidR="00844015" w:rsidRPr="00995ECC" w:rsidRDefault="00844015"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273210" w:rsidRPr="00995ECC">
        <w:rPr>
          <w:rFonts w:asciiTheme="majorBidi" w:hAnsiTheme="majorBidi" w:cstheme="majorBidi"/>
          <w:sz w:val="20"/>
          <w:szCs w:val="20"/>
        </w:rPr>
        <w:t xml:space="preserve">The Migration </w:t>
      </w:r>
      <w:r w:rsidR="00456115" w:rsidRPr="00995ECC">
        <w:rPr>
          <w:rFonts w:asciiTheme="majorBidi" w:hAnsiTheme="majorBidi" w:cstheme="majorBidi"/>
          <w:sz w:val="20"/>
          <w:szCs w:val="20"/>
        </w:rPr>
        <w:t>Observatory,</w:t>
      </w:r>
      <w:r w:rsidR="008D5E8B" w:rsidRPr="00995ECC">
        <w:rPr>
          <w:rFonts w:asciiTheme="majorBidi" w:hAnsiTheme="majorBidi" w:cstheme="majorBidi"/>
          <w:sz w:val="20"/>
          <w:szCs w:val="20"/>
        </w:rPr>
        <w:t xml:space="preserve"> “</w:t>
      </w:r>
      <w:r w:rsidR="005A5EF7" w:rsidRPr="00995ECC">
        <w:rPr>
          <w:rFonts w:asciiTheme="majorBidi" w:hAnsiTheme="majorBidi" w:cstheme="majorBidi"/>
          <w:sz w:val="20"/>
          <w:szCs w:val="20"/>
        </w:rPr>
        <w:t>Immigration</w:t>
      </w:r>
      <w:r w:rsidR="008D5E8B" w:rsidRPr="00995ECC">
        <w:rPr>
          <w:rFonts w:asciiTheme="majorBidi" w:hAnsiTheme="majorBidi" w:cstheme="majorBidi"/>
          <w:sz w:val="20"/>
          <w:szCs w:val="20"/>
        </w:rPr>
        <w:t xml:space="preserve"> Dete</w:t>
      </w:r>
      <w:r w:rsidR="005A5EF7" w:rsidRPr="00995ECC">
        <w:rPr>
          <w:rFonts w:asciiTheme="majorBidi" w:hAnsiTheme="majorBidi" w:cstheme="majorBidi"/>
          <w:sz w:val="20"/>
          <w:szCs w:val="20"/>
        </w:rPr>
        <w:t>ntion in the UK</w:t>
      </w:r>
      <w:r w:rsidR="009F0AAB" w:rsidRPr="00995ECC">
        <w:rPr>
          <w:rFonts w:asciiTheme="majorBidi" w:hAnsiTheme="majorBidi" w:cstheme="majorBidi"/>
          <w:sz w:val="20"/>
          <w:szCs w:val="20"/>
        </w:rPr>
        <w:t>” (</w:t>
      </w:r>
      <w:r w:rsidR="00582109" w:rsidRPr="00995ECC">
        <w:rPr>
          <w:rFonts w:asciiTheme="majorBidi" w:hAnsiTheme="majorBidi" w:cstheme="majorBidi"/>
          <w:sz w:val="20"/>
          <w:szCs w:val="20"/>
        </w:rPr>
        <w:t>02 Nov 2022)</w:t>
      </w:r>
      <w:r w:rsidR="00EC6DEC" w:rsidRPr="00995ECC">
        <w:rPr>
          <w:rFonts w:asciiTheme="majorBidi" w:hAnsiTheme="majorBidi" w:cstheme="majorBidi"/>
          <w:sz w:val="20"/>
          <w:szCs w:val="20"/>
        </w:rPr>
        <w:t>. A</w:t>
      </w:r>
      <w:r w:rsidR="00253EB9" w:rsidRPr="00995ECC">
        <w:rPr>
          <w:rFonts w:asciiTheme="majorBidi" w:hAnsiTheme="majorBidi" w:cstheme="majorBidi"/>
          <w:sz w:val="20"/>
          <w:szCs w:val="20"/>
        </w:rPr>
        <w:t>vailable at</w:t>
      </w:r>
      <w:r w:rsidR="005A5EF7" w:rsidRPr="00995ECC">
        <w:rPr>
          <w:rFonts w:asciiTheme="majorBidi" w:hAnsiTheme="majorBidi" w:cstheme="majorBidi"/>
          <w:sz w:val="20"/>
          <w:szCs w:val="20"/>
        </w:rPr>
        <w:t xml:space="preserve"> </w:t>
      </w:r>
      <w:r w:rsidR="009F0AAB" w:rsidRPr="00995ECC">
        <w:rPr>
          <w:rFonts w:asciiTheme="majorBidi" w:hAnsiTheme="majorBidi" w:cstheme="majorBidi"/>
          <w:sz w:val="20"/>
          <w:szCs w:val="20"/>
        </w:rPr>
        <w:t>https://migrationobservatory.ox.ac.uk/resources/briefings/immigration-detention-in-the-uk/</w:t>
      </w:r>
      <w:r w:rsidRPr="00995ECC">
        <w:rPr>
          <w:rFonts w:asciiTheme="majorBidi" w:hAnsiTheme="majorBidi" w:cstheme="majorBidi"/>
          <w:sz w:val="20"/>
          <w:szCs w:val="20"/>
        </w:rPr>
        <w:t xml:space="preserve">; </w:t>
      </w:r>
      <w:r w:rsidR="004446BE" w:rsidRPr="00995ECC">
        <w:rPr>
          <w:rFonts w:asciiTheme="majorBidi" w:hAnsiTheme="majorBidi" w:cstheme="majorBidi"/>
          <w:sz w:val="20"/>
          <w:szCs w:val="20"/>
        </w:rPr>
        <w:t>Zara Asif, Hanna Kienzler,</w:t>
      </w:r>
      <w:r w:rsidR="00672A26" w:rsidRPr="00995ECC">
        <w:rPr>
          <w:rFonts w:asciiTheme="majorBidi" w:hAnsiTheme="majorBidi" w:cstheme="majorBidi"/>
          <w:sz w:val="20"/>
          <w:szCs w:val="20"/>
        </w:rPr>
        <w:t xml:space="preserve"> </w:t>
      </w:r>
      <w:r w:rsidR="004446BE" w:rsidRPr="00995ECC">
        <w:rPr>
          <w:rFonts w:asciiTheme="majorBidi" w:hAnsiTheme="majorBidi" w:cstheme="majorBidi"/>
          <w:sz w:val="20"/>
          <w:szCs w:val="20"/>
        </w:rPr>
        <w:t xml:space="preserve">Structural barriers to refugee, asylum seeker and undocumented migrant healthcare access. Perceptions of Doctors of the World caseworkers in the UK, SSM - Mental Health, Volume 2, 2022,100088, ISSN 2666-5603, </w:t>
      </w:r>
      <w:r w:rsidR="00D652FD" w:rsidRPr="00995ECC">
        <w:rPr>
          <w:rFonts w:asciiTheme="majorBidi" w:hAnsiTheme="majorBidi" w:cstheme="majorBidi"/>
          <w:sz w:val="20"/>
          <w:szCs w:val="20"/>
        </w:rPr>
        <w:t xml:space="preserve">I. </w:t>
      </w:r>
      <w:r w:rsidR="0044106E" w:rsidRPr="00995ECC">
        <w:rPr>
          <w:rFonts w:asciiTheme="majorBidi" w:hAnsiTheme="majorBidi" w:cstheme="majorBidi"/>
          <w:sz w:val="20"/>
          <w:szCs w:val="20"/>
        </w:rPr>
        <w:t>IBERTY</w:t>
      </w:r>
      <w:r w:rsidR="00D652FD" w:rsidRPr="00995ECC">
        <w:rPr>
          <w:rFonts w:asciiTheme="majorBidi" w:hAnsiTheme="majorBidi" w:cstheme="majorBidi"/>
          <w:sz w:val="20"/>
          <w:szCs w:val="20"/>
        </w:rPr>
        <w:t xml:space="preserve">, </w:t>
      </w:r>
      <w:r w:rsidR="0044106E" w:rsidRPr="00995ECC">
        <w:rPr>
          <w:rFonts w:asciiTheme="majorBidi" w:hAnsiTheme="majorBidi" w:cstheme="majorBidi"/>
          <w:sz w:val="20"/>
          <w:szCs w:val="20"/>
        </w:rPr>
        <w:t>“Immigration Detention”</w:t>
      </w:r>
      <w:r w:rsidR="00EC6DEC" w:rsidRPr="00995ECC">
        <w:rPr>
          <w:rFonts w:asciiTheme="majorBidi" w:hAnsiTheme="majorBidi" w:cstheme="majorBidi"/>
          <w:sz w:val="20"/>
          <w:szCs w:val="20"/>
        </w:rPr>
        <w:t xml:space="preserve">. </w:t>
      </w:r>
      <w:r w:rsidR="0044106E" w:rsidRPr="00995ECC">
        <w:rPr>
          <w:rFonts w:asciiTheme="majorBidi" w:hAnsiTheme="majorBidi" w:cstheme="majorBidi"/>
          <w:sz w:val="20"/>
          <w:szCs w:val="20"/>
        </w:rPr>
        <w:t>(</w:t>
      </w:r>
      <w:r w:rsidR="00EC6DEC" w:rsidRPr="00995ECC">
        <w:rPr>
          <w:rFonts w:asciiTheme="majorBidi" w:hAnsiTheme="majorBidi" w:cstheme="majorBidi"/>
          <w:sz w:val="20"/>
          <w:szCs w:val="20"/>
        </w:rPr>
        <w:t>Accessed 02</w:t>
      </w:r>
      <w:r w:rsidR="008B5D8B" w:rsidRPr="00995ECC">
        <w:rPr>
          <w:rFonts w:asciiTheme="majorBidi" w:hAnsiTheme="majorBidi" w:cstheme="majorBidi"/>
          <w:sz w:val="20"/>
          <w:szCs w:val="20"/>
        </w:rPr>
        <w:t xml:space="preserve"> Feb 2024)</w:t>
      </w:r>
      <w:r w:rsidR="00DE0B97" w:rsidRPr="00995ECC">
        <w:rPr>
          <w:rFonts w:asciiTheme="majorBidi" w:hAnsiTheme="majorBidi" w:cstheme="majorBidi"/>
          <w:sz w:val="20"/>
          <w:szCs w:val="20"/>
        </w:rPr>
        <w:t>. A</w:t>
      </w:r>
      <w:r w:rsidR="008B5D8B" w:rsidRPr="00995ECC">
        <w:rPr>
          <w:rFonts w:asciiTheme="majorBidi" w:hAnsiTheme="majorBidi" w:cstheme="majorBidi"/>
          <w:sz w:val="20"/>
          <w:szCs w:val="20"/>
        </w:rPr>
        <w:t xml:space="preserve">vailable at </w:t>
      </w:r>
      <w:r w:rsidR="00940A26" w:rsidRPr="00995ECC">
        <w:rPr>
          <w:rFonts w:asciiTheme="majorBidi" w:hAnsiTheme="majorBidi" w:cstheme="majorBidi"/>
          <w:sz w:val="20"/>
          <w:szCs w:val="20"/>
        </w:rPr>
        <w:t>https://www.libertyhumanrights.org.uk/fundamental/immigration-detention/</w:t>
      </w:r>
    </w:p>
  </w:footnote>
  <w:footnote w:id="53">
    <w:p w14:paraId="3511B321" w14:textId="4EEFC18B" w:rsidR="00B24538" w:rsidRPr="00995ECC" w:rsidRDefault="00B24538"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B6BE8" w:rsidRPr="00995ECC">
        <w:rPr>
          <w:rFonts w:asciiTheme="majorBidi" w:hAnsiTheme="majorBidi" w:cstheme="majorBidi"/>
          <w:sz w:val="20"/>
          <w:szCs w:val="20"/>
        </w:rPr>
        <w:t>Interview conducted by the Report authors, 2024. On file.</w:t>
      </w:r>
    </w:p>
  </w:footnote>
  <w:footnote w:id="54">
    <w:p w14:paraId="05958B3E" w14:textId="147BE3CE" w:rsidR="007D54F7" w:rsidRPr="00995ECC" w:rsidRDefault="007D54F7"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9B4F02" w:rsidRPr="00995ECC">
        <w:rPr>
          <w:rFonts w:asciiTheme="majorBidi" w:hAnsiTheme="majorBidi" w:cstheme="majorBidi"/>
          <w:sz w:val="20"/>
          <w:szCs w:val="20"/>
        </w:rPr>
        <w:t>HM Chief Inspector of Pr</w:t>
      </w:r>
      <w:r w:rsidR="007E29E2" w:rsidRPr="00995ECC">
        <w:rPr>
          <w:rFonts w:asciiTheme="majorBidi" w:hAnsiTheme="majorBidi" w:cstheme="majorBidi"/>
          <w:sz w:val="20"/>
          <w:szCs w:val="20"/>
        </w:rPr>
        <w:t xml:space="preserve">isons, </w:t>
      </w:r>
      <w:r w:rsidR="007E29E2" w:rsidRPr="00995ECC">
        <w:rPr>
          <w:rFonts w:asciiTheme="majorBidi" w:hAnsiTheme="majorBidi" w:cstheme="majorBidi"/>
          <w:i/>
          <w:iCs/>
          <w:sz w:val="20"/>
          <w:szCs w:val="20"/>
        </w:rPr>
        <w:t>The experience of immigration detainees in prisons</w:t>
      </w:r>
      <w:r w:rsidR="00904482" w:rsidRPr="00995ECC">
        <w:rPr>
          <w:rFonts w:asciiTheme="majorBidi" w:hAnsiTheme="majorBidi" w:cstheme="majorBidi"/>
          <w:i/>
          <w:iCs/>
          <w:sz w:val="20"/>
          <w:szCs w:val="20"/>
        </w:rPr>
        <w:t>.</w:t>
      </w:r>
      <w:r w:rsidR="007E29E2" w:rsidRPr="00995ECC">
        <w:rPr>
          <w:rFonts w:asciiTheme="majorBidi" w:hAnsiTheme="majorBidi" w:cstheme="majorBidi"/>
          <w:i/>
          <w:iCs/>
          <w:sz w:val="20"/>
          <w:szCs w:val="20"/>
        </w:rPr>
        <w:t xml:space="preserve"> </w:t>
      </w:r>
      <w:r w:rsidR="007E29E2" w:rsidRPr="00995ECC">
        <w:rPr>
          <w:rFonts w:asciiTheme="majorBidi" w:hAnsiTheme="majorBidi" w:cstheme="majorBidi"/>
          <w:sz w:val="20"/>
          <w:szCs w:val="20"/>
        </w:rPr>
        <w:t xml:space="preserve">Short thematic </w:t>
      </w:r>
      <w:r w:rsidR="00904482" w:rsidRPr="00995ECC">
        <w:rPr>
          <w:rFonts w:asciiTheme="majorBidi" w:hAnsiTheme="majorBidi" w:cstheme="majorBidi"/>
          <w:sz w:val="20"/>
          <w:szCs w:val="20"/>
        </w:rPr>
        <w:t>review. (Sep 2022),</w:t>
      </w:r>
      <w:r w:rsidR="008D4B73" w:rsidRPr="00995ECC">
        <w:rPr>
          <w:rFonts w:asciiTheme="majorBidi" w:hAnsiTheme="majorBidi" w:cstheme="majorBidi"/>
          <w:sz w:val="20"/>
          <w:szCs w:val="20"/>
        </w:rPr>
        <w:t xml:space="preserve"> at 6. Available at https://www.justiceinspectorates.gov.uk/hmiprisons/wp-content/uploads/sites/4/2022/10/The-experience-of-immigration-detainees-in-prisons-web-2022.pdf</w:t>
      </w:r>
      <w:r w:rsidR="00771FB4" w:rsidRPr="00995ECC">
        <w:rPr>
          <w:rFonts w:asciiTheme="majorBidi" w:hAnsiTheme="majorBidi" w:cstheme="majorBidi"/>
          <w:sz w:val="20"/>
          <w:szCs w:val="20"/>
        </w:rPr>
        <w:t xml:space="preserve"> </w:t>
      </w:r>
    </w:p>
  </w:footnote>
  <w:footnote w:id="55">
    <w:p w14:paraId="43DB0C91" w14:textId="459FE17F" w:rsidR="0087508B" w:rsidRPr="00995ECC" w:rsidRDefault="0087508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FE6CDC" w:rsidRPr="00995ECC">
        <w:rPr>
          <w:rFonts w:asciiTheme="majorBidi" w:hAnsiTheme="majorBidi" w:cstheme="majorBidi"/>
          <w:sz w:val="20"/>
          <w:szCs w:val="20"/>
        </w:rPr>
        <w:t>British Red Cross, “</w:t>
      </w:r>
      <w:r w:rsidR="00487107" w:rsidRPr="00995ECC">
        <w:rPr>
          <w:rFonts w:asciiTheme="majorBidi" w:hAnsiTheme="majorBidi" w:cstheme="majorBidi"/>
          <w:sz w:val="20"/>
          <w:szCs w:val="20"/>
        </w:rPr>
        <w:t xml:space="preserve">Scared, confused, alone: the stark truth behind immigration detention”, (20 Sep 2023). Available at </w:t>
      </w:r>
      <w:r w:rsidRPr="00995ECC">
        <w:rPr>
          <w:rFonts w:asciiTheme="majorBidi" w:hAnsiTheme="majorBidi" w:cstheme="majorBidi"/>
          <w:sz w:val="20"/>
          <w:szCs w:val="20"/>
        </w:rPr>
        <w:t>https://www.redcross.org.uk/stories/migration-and-displacement/refugees-and-asylum-seekers/scared-confused-alone-the-dark-truths-of-immigration-detention</w:t>
      </w:r>
    </w:p>
  </w:footnote>
  <w:footnote w:id="56">
    <w:p w14:paraId="1DB00A3A" w14:textId="79010E51" w:rsidR="00C7680A" w:rsidRPr="00995ECC" w:rsidRDefault="00C7680A"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043D7C" w:rsidRPr="00995ECC">
        <w:rPr>
          <w:rFonts w:asciiTheme="majorBidi" w:hAnsiTheme="majorBidi" w:cstheme="majorBidi"/>
          <w:sz w:val="20"/>
          <w:szCs w:val="20"/>
        </w:rPr>
        <w:t xml:space="preserve">I. </w:t>
      </w:r>
      <w:r w:rsidR="005520AD" w:rsidRPr="00995ECC">
        <w:rPr>
          <w:rFonts w:asciiTheme="majorBidi" w:hAnsiTheme="majorBidi" w:cstheme="majorBidi"/>
          <w:sz w:val="20"/>
          <w:szCs w:val="20"/>
        </w:rPr>
        <w:t>IBERTY, “</w:t>
      </w:r>
      <w:r w:rsidR="00043D7C" w:rsidRPr="00995ECC">
        <w:rPr>
          <w:rFonts w:asciiTheme="majorBidi" w:hAnsiTheme="majorBidi" w:cstheme="majorBidi"/>
          <w:sz w:val="20"/>
          <w:szCs w:val="20"/>
        </w:rPr>
        <w:t>Immigration Detention”, (</w:t>
      </w:r>
      <w:r w:rsidR="002E3762" w:rsidRPr="00995ECC">
        <w:rPr>
          <w:rFonts w:asciiTheme="majorBidi" w:hAnsiTheme="majorBidi" w:cstheme="majorBidi"/>
          <w:sz w:val="20"/>
          <w:szCs w:val="20"/>
        </w:rPr>
        <w:t>A</w:t>
      </w:r>
      <w:r w:rsidR="00F6774A" w:rsidRPr="00995ECC">
        <w:rPr>
          <w:rFonts w:asciiTheme="majorBidi" w:hAnsiTheme="majorBidi" w:cstheme="majorBidi"/>
          <w:sz w:val="20"/>
          <w:szCs w:val="20"/>
        </w:rPr>
        <w:t>ccessed 02 Feb 2024).</w:t>
      </w:r>
      <w:r w:rsidR="005520AD" w:rsidRPr="00995ECC">
        <w:rPr>
          <w:rFonts w:asciiTheme="majorBidi" w:hAnsiTheme="majorBidi" w:cstheme="majorBidi"/>
          <w:sz w:val="20"/>
          <w:szCs w:val="20"/>
        </w:rPr>
        <w:t xml:space="preserve"> Available at </w:t>
      </w:r>
      <w:r w:rsidRPr="00995ECC">
        <w:rPr>
          <w:rFonts w:asciiTheme="majorBidi" w:hAnsiTheme="majorBidi" w:cstheme="majorBidi"/>
          <w:sz w:val="20"/>
          <w:szCs w:val="20"/>
        </w:rPr>
        <w:t>https://www.libertyhumanrights.org.uk/fundamental/immigration-detention/</w:t>
      </w:r>
    </w:p>
  </w:footnote>
  <w:footnote w:id="57">
    <w:p w14:paraId="457DDDDC" w14:textId="265E06E2" w:rsidR="0087508B" w:rsidRPr="00995ECC" w:rsidRDefault="0087508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B6BE8" w:rsidRPr="00995ECC">
        <w:rPr>
          <w:rFonts w:asciiTheme="majorBidi" w:hAnsiTheme="majorBidi" w:cstheme="majorBidi"/>
          <w:sz w:val="20"/>
          <w:szCs w:val="20"/>
        </w:rPr>
        <w:t>Interview conducted by the Report authors, 2024. On file.</w:t>
      </w:r>
    </w:p>
  </w:footnote>
  <w:footnote w:id="58">
    <w:p w14:paraId="08B509D5" w14:textId="71DC1613" w:rsidR="0087508B" w:rsidRPr="00995ECC" w:rsidRDefault="0087508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B6BE8" w:rsidRPr="00995ECC">
        <w:rPr>
          <w:rFonts w:asciiTheme="majorBidi" w:hAnsiTheme="majorBidi" w:cstheme="majorBidi"/>
          <w:sz w:val="20"/>
          <w:szCs w:val="20"/>
        </w:rPr>
        <w:t>Interview conducted by the Report authors, 2024. On file.</w:t>
      </w:r>
    </w:p>
  </w:footnote>
  <w:footnote w:id="59">
    <w:p w14:paraId="008FA277" w14:textId="190D5458" w:rsidR="00527389" w:rsidRPr="00995ECC" w:rsidRDefault="00527389"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0630A8" w:rsidRPr="00995ECC">
        <w:rPr>
          <w:rFonts w:asciiTheme="majorBidi" w:hAnsiTheme="majorBidi" w:cstheme="majorBidi"/>
          <w:sz w:val="20"/>
          <w:szCs w:val="20"/>
        </w:rPr>
        <w:t>Interview conducted by the Report authors, 2024. On file</w:t>
      </w:r>
    </w:p>
  </w:footnote>
  <w:footnote w:id="60">
    <w:p w14:paraId="7C1470C2" w14:textId="09495122" w:rsidR="00885601" w:rsidRPr="00995ECC" w:rsidRDefault="0088560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434D10" w:rsidRPr="00995ECC">
        <w:rPr>
          <w:rFonts w:asciiTheme="majorBidi" w:hAnsiTheme="majorBidi" w:cstheme="majorBidi"/>
          <w:sz w:val="20"/>
          <w:szCs w:val="20"/>
        </w:rPr>
        <w:t>HM Chief Inspector of Prisons, The experience of immigration detainees in prisons. Short thematic review. (Sep 2022), at 6. Available at https://www.justiceinspectorates.gov.uk/hmiprisons/wp-content/uploads/sites/4/2022/10/The-experience-of-immigration-detainees-in-prisons-web-2022.pdf</w:t>
      </w:r>
    </w:p>
  </w:footnote>
  <w:footnote w:id="61">
    <w:p w14:paraId="4E58B3B0" w14:textId="14E34644" w:rsidR="00536C7E" w:rsidRPr="00995ECC" w:rsidRDefault="00536C7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B6BE8" w:rsidRPr="00995ECC">
        <w:rPr>
          <w:rFonts w:asciiTheme="majorBidi" w:hAnsiTheme="majorBidi" w:cstheme="majorBidi"/>
          <w:sz w:val="20"/>
          <w:szCs w:val="20"/>
        </w:rPr>
        <w:t>Interview conducted by the Report authors, 2024. On file.</w:t>
      </w:r>
    </w:p>
  </w:footnote>
  <w:footnote w:id="62">
    <w:p w14:paraId="3BF24C17" w14:textId="647BF028" w:rsidR="00536C7E" w:rsidRPr="00995ECC" w:rsidRDefault="00536C7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00AB6BE8" w:rsidRPr="00995ECC">
        <w:rPr>
          <w:rFonts w:asciiTheme="majorBidi" w:hAnsiTheme="majorBidi" w:cstheme="majorBidi"/>
          <w:sz w:val="20"/>
          <w:szCs w:val="20"/>
        </w:rPr>
        <w:t>Interview conducted by the Report authors, 2024. On file.</w:t>
      </w:r>
    </w:p>
  </w:footnote>
  <w:footnote w:id="63">
    <w:p w14:paraId="595DF06F" w14:textId="04543222" w:rsidR="00536C7E" w:rsidRPr="00995ECC" w:rsidRDefault="00536C7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B6BE8" w:rsidRPr="00995ECC">
        <w:rPr>
          <w:rFonts w:asciiTheme="majorBidi" w:hAnsiTheme="majorBidi" w:cstheme="majorBidi"/>
          <w:sz w:val="20"/>
          <w:szCs w:val="20"/>
        </w:rPr>
        <w:t>Interview conducted by the Report authors, 2024. On file.</w:t>
      </w:r>
    </w:p>
  </w:footnote>
  <w:footnote w:id="64">
    <w:p w14:paraId="694C9C53" w14:textId="5361B4EC" w:rsidR="000F79F8" w:rsidRPr="00995ECC" w:rsidRDefault="000F79F8"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D41E6" w:rsidRPr="00995ECC">
        <w:rPr>
          <w:rFonts w:asciiTheme="majorBidi" w:hAnsiTheme="majorBidi" w:cstheme="majorBidi"/>
          <w:sz w:val="20"/>
          <w:szCs w:val="20"/>
        </w:rPr>
        <w:t>Interview conducted by the Report authors, 2024. On file.</w:t>
      </w:r>
    </w:p>
  </w:footnote>
  <w:footnote w:id="65">
    <w:p w14:paraId="3548204C" w14:textId="66669E58" w:rsidR="00324D2A" w:rsidRPr="00995ECC" w:rsidRDefault="00324D2A"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D41E6" w:rsidRPr="00995ECC">
        <w:rPr>
          <w:rFonts w:asciiTheme="majorBidi" w:hAnsiTheme="majorBidi" w:cstheme="majorBidi"/>
          <w:sz w:val="20"/>
          <w:szCs w:val="20"/>
        </w:rPr>
        <w:t>Interview conducted by the Report authors, 2024. On file.</w:t>
      </w:r>
    </w:p>
  </w:footnote>
  <w:footnote w:id="66">
    <w:p w14:paraId="292CC1BF" w14:textId="09D5834B" w:rsidR="00B153F3" w:rsidRPr="00995ECC" w:rsidRDefault="00B153F3"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D41E6" w:rsidRPr="00995ECC">
        <w:rPr>
          <w:rFonts w:asciiTheme="majorBidi" w:hAnsiTheme="majorBidi" w:cstheme="majorBidi"/>
          <w:sz w:val="20"/>
          <w:szCs w:val="20"/>
        </w:rPr>
        <w:t>Interview conducted by the Report authors, 2024. On file.</w:t>
      </w:r>
    </w:p>
  </w:footnote>
  <w:footnote w:id="67">
    <w:p w14:paraId="5D21A90C" w14:textId="4555BD08" w:rsidR="007F35C5" w:rsidRPr="00995ECC" w:rsidRDefault="007F35C5"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434D10" w:rsidRPr="00995ECC">
        <w:rPr>
          <w:rFonts w:asciiTheme="majorBidi" w:hAnsiTheme="majorBidi" w:cstheme="majorBidi"/>
          <w:sz w:val="20"/>
          <w:szCs w:val="20"/>
        </w:rPr>
        <w:t>Nicola Kelly at The Guardian, “</w:t>
      </w:r>
      <w:r w:rsidR="00724DFE" w:rsidRPr="00995ECC">
        <w:rPr>
          <w:rFonts w:asciiTheme="majorBidi" w:hAnsiTheme="majorBidi" w:cstheme="majorBidi"/>
          <w:sz w:val="20"/>
          <w:szCs w:val="20"/>
        </w:rPr>
        <w:t xml:space="preserve">Unsafe’ UK accommodation threatens asylum seekers’ health – report”, (27 Apr 2022). </w:t>
      </w:r>
      <w:r w:rsidR="00815BB8" w:rsidRPr="00995ECC">
        <w:rPr>
          <w:rFonts w:asciiTheme="majorBidi" w:hAnsiTheme="majorBidi" w:cstheme="majorBidi"/>
          <w:sz w:val="20"/>
          <w:szCs w:val="20"/>
        </w:rPr>
        <w:t>Available</w:t>
      </w:r>
      <w:r w:rsidR="00724DFE" w:rsidRPr="00995ECC">
        <w:rPr>
          <w:rFonts w:asciiTheme="majorBidi" w:hAnsiTheme="majorBidi" w:cstheme="majorBidi"/>
          <w:sz w:val="20"/>
          <w:szCs w:val="20"/>
        </w:rPr>
        <w:t xml:space="preserve"> at</w:t>
      </w:r>
      <w:r w:rsidR="00434D10" w:rsidRPr="00995ECC">
        <w:rPr>
          <w:rFonts w:asciiTheme="majorBidi" w:hAnsiTheme="majorBidi" w:cstheme="majorBidi"/>
          <w:sz w:val="20"/>
          <w:szCs w:val="20"/>
        </w:rPr>
        <w:t xml:space="preserve"> https://www.theguardian.com/global-development/2022/apr/27/unsafe-uk-accommodation-threatens-asylum-seeker-health-doctors-of-the-world-report</w:t>
      </w:r>
      <w:r w:rsidR="00090B78" w:rsidRPr="00995ECC">
        <w:rPr>
          <w:rFonts w:asciiTheme="majorBidi" w:hAnsiTheme="majorBidi" w:cstheme="majorBidi"/>
          <w:sz w:val="20"/>
          <w:szCs w:val="20"/>
        </w:rPr>
        <w:t xml:space="preserve">; </w:t>
      </w:r>
      <w:r w:rsidR="00815BB8" w:rsidRPr="00995ECC">
        <w:rPr>
          <w:rFonts w:asciiTheme="majorBidi" w:hAnsiTheme="majorBidi" w:cstheme="majorBidi"/>
          <w:sz w:val="20"/>
          <w:szCs w:val="20"/>
        </w:rPr>
        <w:t>Doctors of the W</w:t>
      </w:r>
      <w:r w:rsidR="00127081" w:rsidRPr="00995ECC">
        <w:rPr>
          <w:rFonts w:asciiTheme="majorBidi" w:hAnsiTheme="majorBidi" w:cstheme="majorBidi"/>
          <w:sz w:val="20"/>
          <w:szCs w:val="20"/>
        </w:rPr>
        <w:t xml:space="preserve">orld, </w:t>
      </w:r>
      <w:r w:rsidR="00127081" w:rsidRPr="00995ECC">
        <w:rPr>
          <w:rFonts w:asciiTheme="majorBidi" w:hAnsiTheme="majorBidi" w:cstheme="majorBidi"/>
          <w:i/>
          <w:iCs/>
          <w:sz w:val="20"/>
          <w:szCs w:val="20"/>
        </w:rPr>
        <w:t>They Just left me. Asylum seekers, health, and access to healthcare in initial and contingency accommodation</w:t>
      </w:r>
      <w:r w:rsidR="00812A7D" w:rsidRPr="00995ECC">
        <w:rPr>
          <w:rFonts w:asciiTheme="majorBidi" w:hAnsiTheme="majorBidi" w:cstheme="majorBidi"/>
          <w:sz w:val="20"/>
          <w:szCs w:val="20"/>
        </w:rPr>
        <w:t>, (Apr 2022). Available at</w:t>
      </w:r>
      <w:r w:rsidR="00127081" w:rsidRPr="00995ECC">
        <w:rPr>
          <w:rFonts w:asciiTheme="majorBidi" w:hAnsiTheme="majorBidi" w:cstheme="majorBidi"/>
          <w:sz w:val="20"/>
          <w:szCs w:val="20"/>
        </w:rPr>
        <w:t xml:space="preserve"> </w:t>
      </w:r>
      <w:r w:rsidR="00D25567" w:rsidRPr="00995ECC">
        <w:rPr>
          <w:rFonts w:asciiTheme="majorBidi" w:hAnsiTheme="majorBidi" w:cstheme="majorBidi"/>
          <w:sz w:val="20"/>
          <w:szCs w:val="20"/>
        </w:rPr>
        <w:t>https://www.doctorsoftheworld.org.uk/wp-content/uploads/2022/04/DOTW-Access-to-healthcare-in-initial-and-contingency-accommodation-report-April-2022.pdf</w:t>
      </w:r>
    </w:p>
  </w:footnote>
  <w:footnote w:id="68">
    <w:p w14:paraId="6ECB0BF5" w14:textId="21B2319E" w:rsidR="00CA1230" w:rsidRPr="00995ECC" w:rsidRDefault="00CA1230"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9600A8" w:rsidRPr="00995ECC">
        <w:rPr>
          <w:rFonts w:asciiTheme="majorBidi" w:hAnsiTheme="majorBidi" w:cstheme="majorBidi"/>
          <w:sz w:val="20"/>
          <w:szCs w:val="20"/>
        </w:rPr>
        <w:t xml:space="preserve">Human Rights </w:t>
      </w:r>
      <w:r w:rsidR="002A7130" w:rsidRPr="00995ECC">
        <w:rPr>
          <w:rFonts w:asciiTheme="majorBidi" w:hAnsiTheme="majorBidi" w:cstheme="majorBidi"/>
          <w:sz w:val="20"/>
          <w:szCs w:val="20"/>
        </w:rPr>
        <w:t xml:space="preserve">Watch, </w:t>
      </w:r>
      <w:r w:rsidR="00F456FD" w:rsidRPr="00995ECC">
        <w:rPr>
          <w:rFonts w:asciiTheme="majorBidi" w:hAnsiTheme="majorBidi" w:cstheme="majorBidi"/>
          <w:sz w:val="20"/>
          <w:szCs w:val="20"/>
        </w:rPr>
        <w:t>“</w:t>
      </w:r>
      <w:r w:rsidR="002A7130" w:rsidRPr="00995ECC">
        <w:rPr>
          <w:rFonts w:asciiTheme="majorBidi" w:hAnsiTheme="majorBidi" w:cstheme="majorBidi"/>
          <w:i/>
          <w:iCs/>
          <w:sz w:val="20"/>
          <w:szCs w:val="20"/>
        </w:rPr>
        <w:t>I Felt So Stuck</w:t>
      </w:r>
      <w:r w:rsidR="00F456FD" w:rsidRPr="00995ECC">
        <w:rPr>
          <w:rFonts w:asciiTheme="majorBidi" w:hAnsiTheme="majorBidi" w:cstheme="majorBidi"/>
          <w:i/>
          <w:iCs/>
          <w:sz w:val="20"/>
          <w:szCs w:val="20"/>
        </w:rPr>
        <w:t xml:space="preserve">” </w:t>
      </w:r>
      <w:r w:rsidR="00744B98" w:rsidRPr="00995ECC">
        <w:rPr>
          <w:rFonts w:asciiTheme="majorBidi" w:hAnsiTheme="majorBidi" w:cstheme="majorBidi"/>
          <w:i/>
          <w:iCs/>
          <w:sz w:val="20"/>
          <w:szCs w:val="20"/>
        </w:rPr>
        <w:t>Inadequate Housing and Social Support for Families Seeking Asylum in the United Kingdom, (</w:t>
      </w:r>
      <w:r w:rsidR="00744B98" w:rsidRPr="00995ECC">
        <w:rPr>
          <w:rFonts w:asciiTheme="majorBidi" w:hAnsiTheme="majorBidi" w:cstheme="majorBidi"/>
          <w:sz w:val="20"/>
          <w:szCs w:val="20"/>
        </w:rPr>
        <w:t>14 Sept 2023). Av</w:t>
      </w:r>
      <w:r w:rsidR="00684CD3" w:rsidRPr="00995ECC">
        <w:rPr>
          <w:rFonts w:asciiTheme="majorBidi" w:hAnsiTheme="majorBidi" w:cstheme="majorBidi"/>
          <w:sz w:val="20"/>
          <w:szCs w:val="20"/>
        </w:rPr>
        <w:t>ailable at</w:t>
      </w:r>
      <w:r w:rsidR="00F456FD" w:rsidRPr="00995ECC">
        <w:rPr>
          <w:rFonts w:asciiTheme="majorBidi" w:hAnsiTheme="majorBidi" w:cstheme="majorBidi"/>
          <w:i/>
          <w:iCs/>
          <w:sz w:val="20"/>
          <w:szCs w:val="20"/>
        </w:rPr>
        <w:t xml:space="preserve"> </w:t>
      </w:r>
      <w:r w:rsidR="00574DF2" w:rsidRPr="00995ECC">
        <w:rPr>
          <w:rFonts w:asciiTheme="majorBidi" w:hAnsiTheme="majorBidi" w:cstheme="majorBidi"/>
          <w:sz w:val="20"/>
          <w:szCs w:val="20"/>
        </w:rPr>
        <w:t>https://www.hrw.org/report/2023/09/14/i-felt-so-stuck/inadequate-housing-and-social-support-families-seeking-asylum</w:t>
      </w:r>
    </w:p>
  </w:footnote>
  <w:footnote w:id="69">
    <w:p w14:paraId="7946D3B6" w14:textId="25917C76" w:rsidR="006E3317" w:rsidRPr="00995ECC" w:rsidRDefault="006E3317"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Hibiscus Initiatives</w:t>
      </w:r>
      <w:r w:rsidR="00B9615F" w:rsidRPr="00995ECC">
        <w:rPr>
          <w:rFonts w:asciiTheme="majorBidi" w:hAnsiTheme="majorBidi" w:cstheme="majorBidi"/>
          <w:sz w:val="20"/>
          <w:szCs w:val="20"/>
        </w:rPr>
        <w:t xml:space="preserve">. </w:t>
      </w:r>
      <w:r w:rsidRPr="00995ECC">
        <w:rPr>
          <w:rFonts w:asciiTheme="majorBidi" w:hAnsiTheme="majorBidi" w:cstheme="majorBidi"/>
          <w:i/>
          <w:iCs/>
          <w:sz w:val="20"/>
          <w:szCs w:val="20"/>
        </w:rPr>
        <w:t>Closed Doors: inequalities and injustices in appropriate and secure housing provision for female victims of trafficking who are seeking asylum</w:t>
      </w:r>
      <w:r w:rsidR="00B9615F" w:rsidRPr="00995ECC">
        <w:rPr>
          <w:rFonts w:asciiTheme="majorBidi" w:hAnsiTheme="majorBidi" w:cstheme="majorBidi"/>
          <w:sz w:val="20"/>
          <w:szCs w:val="20"/>
        </w:rPr>
        <w:t xml:space="preserve"> (2020). Available at https://hibiscusinitiatives.org.uk/resource/closed-doors-report/</w:t>
      </w:r>
    </w:p>
  </w:footnote>
  <w:footnote w:id="70">
    <w:p w14:paraId="0315690D" w14:textId="0FAB4A47" w:rsidR="00384A1F" w:rsidRPr="00995ECC" w:rsidRDefault="00384A1F" w:rsidP="00FF5C5B">
      <w:pPr>
        <w:rPr>
          <w:rFonts w:asciiTheme="majorBidi" w:hAnsiTheme="majorBidi" w:cstheme="majorBidi"/>
          <w:sz w:val="20"/>
          <w:szCs w:val="20"/>
          <w:u w:val="single"/>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Migrant Voice</w:t>
      </w:r>
      <w:r w:rsidR="00B9615F" w:rsidRPr="00995ECC">
        <w:rPr>
          <w:rFonts w:asciiTheme="majorBidi" w:hAnsiTheme="majorBidi" w:cstheme="majorBidi"/>
          <w:sz w:val="20"/>
          <w:szCs w:val="20"/>
        </w:rPr>
        <w:t>.</w:t>
      </w:r>
      <w:r w:rsidRPr="00995ECC">
        <w:rPr>
          <w:rFonts w:asciiTheme="majorBidi" w:hAnsiTheme="majorBidi" w:cstheme="majorBidi"/>
          <w:sz w:val="20"/>
          <w:szCs w:val="20"/>
        </w:rPr>
        <w:t xml:space="preserve"> </w:t>
      </w:r>
      <w:r w:rsidRPr="00995ECC">
        <w:rPr>
          <w:rFonts w:asciiTheme="majorBidi" w:hAnsiTheme="majorBidi" w:cstheme="majorBidi"/>
          <w:i/>
          <w:iCs/>
          <w:sz w:val="20"/>
          <w:szCs w:val="20"/>
        </w:rPr>
        <w:t>No rest. No security. Report into the experiences of asylum seekers in hotels</w:t>
      </w:r>
      <w:r w:rsidR="00B9615F" w:rsidRPr="00995ECC">
        <w:rPr>
          <w:rStyle w:val="Hyperlink"/>
          <w:rFonts w:asciiTheme="majorBidi" w:hAnsiTheme="majorBidi" w:cstheme="majorBidi"/>
          <w:color w:val="auto"/>
          <w:sz w:val="20"/>
          <w:szCs w:val="20"/>
          <w:u w:val="none"/>
        </w:rPr>
        <w:t xml:space="preserve"> (Apr 2023). Available https://www.migrantvoice.org/img/upload/No_rest,_no_security._Report_into_the_experiences_of_asylum_seekers_in_hotels_-_Migrant_Voice_2023_.pdf</w:t>
      </w:r>
    </w:p>
  </w:footnote>
  <w:footnote w:id="71">
    <w:p w14:paraId="676BDA08" w14:textId="613BBFAB" w:rsidR="00384A1F" w:rsidRPr="00995ECC" w:rsidRDefault="00384A1F"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7A7EEA" w:rsidRPr="00995ECC">
        <w:rPr>
          <w:rFonts w:asciiTheme="majorBidi" w:hAnsiTheme="majorBidi" w:cstheme="majorBidi"/>
          <w:sz w:val="20"/>
          <w:szCs w:val="20"/>
        </w:rPr>
        <w:t>Legislation GOV UK “</w:t>
      </w:r>
      <w:r w:rsidRPr="00995ECC">
        <w:rPr>
          <w:rFonts w:asciiTheme="majorBidi" w:hAnsiTheme="majorBidi" w:cstheme="majorBidi"/>
          <w:sz w:val="20"/>
          <w:szCs w:val="20"/>
        </w:rPr>
        <w:t xml:space="preserve">The </w:t>
      </w:r>
      <w:r w:rsidRPr="00995ECC">
        <w:rPr>
          <w:rFonts w:asciiTheme="majorBidi" w:hAnsiTheme="majorBidi" w:cstheme="majorBidi"/>
          <w:sz w:val="20"/>
          <w:szCs w:val="20"/>
          <w:shd w:val="clear" w:color="auto" w:fill="FFFFFF"/>
        </w:rPr>
        <w:t>Houses in Multiple Occupation (Asylum-Seeker Accommodation) (England) Regulations 2023</w:t>
      </w:r>
      <w:r w:rsidR="007A7EEA" w:rsidRPr="00995ECC">
        <w:rPr>
          <w:rFonts w:asciiTheme="majorBidi" w:hAnsiTheme="majorBidi" w:cstheme="majorBidi"/>
          <w:sz w:val="20"/>
          <w:szCs w:val="20"/>
          <w:shd w:val="clear" w:color="auto" w:fill="FFFFFF"/>
        </w:rPr>
        <w:t>”. (Accessed 15 Jan 2024). Available at</w:t>
      </w:r>
      <w:r w:rsidR="007A7EEA" w:rsidRPr="00995ECC">
        <w:t xml:space="preserve"> </w:t>
      </w:r>
      <w:r w:rsidR="007A7EEA" w:rsidRPr="00995ECC">
        <w:rPr>
          <w:rFonts w:asciiTheme="majorBidi" w:hAnsiTheme="majorBidi" w:cstheme="majorBidi"/>
          <w:sz w:val="20"/>
          <w:szCs w:val="20"/>
          <w:shd w:val="clear" w:color="auto" w:fill="FFFFFF"/>
        </w:rPr>
        <w:t>https://www.legislation.gov.uk/ukdsi/2023/9780348246889</w:t>
      </w:r>
    </w:p>
  </w:footnote>
  <w:footnote w:id="72">
    <w:p w14:paraId="11CBC305" w14:textId="19073B86" w:rsidR="00250ACC" w:rsidRPr="00995ECC" w:rsidRDefault="00250ACC"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100A75" w:rsidRPr="00100A75">
        <w:rPr>
          <w:rFonts w:asciiTheme="majorBidi" w:hAnsiTheme="majorBidi" w:cstheme="majorBidi"/>
          <w:sz w:val="20"/>
          <w:szCs w:val="20"/>
        </w:rPr>
        <w:t xml:space="preserve">Diane Tayler at The Guardian, “Asylum accommodation to be excluded from social housing </w:t>
      </w:r>
      <w:proofErr w:type="gramStart"/>
      <w:r w:rsidR="00100A75" w:rsidRPr="00100A75">
        <w:rPr>
          <w:rFonts w:asciiTheme="majorBidi" w:hAnsiTheme="majorBidi" w:cstheme="majorBidi"/>
          <w:sz w:val="20"/>
          <w:szCs w:val="20"/>
        </w:rPr>
        <w:t>landlords</w:t>
      </w:r>
      <w:proofErr w:type="gramEnd"/>
      <w:r w:rsidR="00100A75" w:rsidRPr="00100A75">
        <w:rPr>
          <w:rFonts w:asciiTheme="majorBidi" w:hAnsiTheme="majorBidi" w:cstheme="majorBidi"/>
          <w:sz w:val="20"/>
          <w:szCs w:val="20"/>
        </w:rPr>
        <w:t xml:space="preserve"> crackdown” (15 Jan 2024). Available at </w:t>
      </w:r>
      <w:r w:rsidR="00501517" w:rsidRPr="00501517">
        <w:rPr>
          <w:rFonts w:asciiTheme="majorBidi" w:hAnsiTheme="majorBidi" w:cstheme="majorBidi"/>
          <w:sz w:val="20"/>
          <w:szCs w:val="20"/>
        </w:rPr>
        <w:t>https://www.theguardian.com/uk-news/2024/jan/15/asylum-accommodation-to-be-excluded-from-social-housing-landlords-crackdown</w:t>
      </w:r>
    </w:p>
  </w:footnote>
  <w:footnote w:id="73">
    <w:p w14:paraId="2FD5B3F0" w14:textId="77777777" w:rsidR="0010526C" w:rsidRPr="00995ECC" w:rsidRDefault="0010526C"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74">
    <w:p w14:paraId="36455B7A" w14:textId="0A910BA9" w:rsidR="0010526C" w:rsidRPr="00995ECC" w:rsidRDefault="0010526C"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DA016D" w:rsidRPr="00995ECC">
        <w:rPr>
          <w:rFonts w:asciiTheme="majorBidi" w:hAnsiTheme="majorBidi" w:cstheme="majorBidi"/>
          <w:sz w:val="20"/>
          <w:szCs w:val="20"/>
        </w:rPr>
        <w:t>Interview conducted by the Report authors, 2024. On file.</w:t>
      </w:r>
    </w:p>
  </w:footnote>
  <w:footnote w:id="75">
    <w:p w14:paraId="700FBA08" w14:textId="377AAE7F" w:rsidR="007A0D2E" w:rsidRPr="00995ECC" w:rsidRDefault="007A0D2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C1A08" w:rsidRPr="00995ECC">
        <w:rPr>
          <w:rFonts w:asciiTheme="majorBidi" w:hAnsiTheme="majorBidi" w:cstheme="majorBidi"/>
          <w:sz w:val="20"/>
          <w:szCs w:val="20"/>
        </w:rPr>
        <w:t>Interview conducted by the report authors, 2024. On file.</w:t>
      </w:r>
    </w:p>
  </w:footnote>
  <w:footnote w:id="76">
    <w:p w14:paraId="46723E93" w14:textId="3D27BB1E" w:rsidR="001F5734" w:rsidRPr="00995ECC" w:rsidRDefault="001F5734"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684CD3" w:rsidRPr="00995ECC">
        <w:rPr>
          <w:rFonts w:asciiTheme="majorBidi" w:hAnsiTheme="majorBidi" w:cstheme="majorBidi"/>
          <w:sz w:val="20"/>
          <w:szCs w:val="20"/>
        </w:rPr>
        <w:t>GOV.UK</w:t>
      </w:r>
      <w:r w:rsidR="000B158E" w:rsidRPr="00995ECC">
        <w:rPr>
          <w:rFonts w:asciiTheme="majorBidi" w:hAnsiTheme="majorBidi" w:cstheme="majorBidi"/>
          <w:sz w:val="20"/>
          <w:szCs w:val="20"/>
        </w:rPr>
        <w:t>. “Guidance. NHS entitlements: migrant health guide</w:t>
      </w:r>
      <w:r w:rsidR="00363D68" w:rsidRPr="00995ECC">
        <w:rPr>
          <w:rFonts w:asciiTheme="majorBidi" w:hAnsiTheme="majorBidi" w:cstheme="majorBidi"/>
          <w:sz w:val="20"/>
          <w:szCs w:val="20"/>
        </w:rPr>
        <w:t>.</w:t>
      </w:r>
      <w:r w:rsidR="000B158E" w:rsidRPr="00995ECC">
        <w:rPr>
          <w:rFonts w:asciiTheme="majorBidi" w:hAnsiTheme="majorBidi" w:cstheme="majorBidi"/>
          <w:sz w:val="20"/>
          <w:szCs w:val="20"/>
        </w:rPr>
        <w:t>”</w:t>
      </w:r>
      <w:r w:rsidR="00363D68" w:rsidRPr="00995ECC">
        <w:rPr>
          <w:rFonts w:asciiTheme="majorBidi" w:hAnsiTheme="majorBidi" w:cstheme="majorBidi"/>
          <w:sz w:val="20"/>
          <w:szCs w:val="20"/>
        </w:rPr>
        <w:t xml:space="preserve"> (</w:t>
      </w:r>
      <w:r w:rsidR="002E3762" w:rsidRPr="00995ECC">
        <w:rPr>
          <w:rFonts w:asciiTheme="majorBidi" w:hAnsiTheme="majorBidi" w:cstheme="majorBidi"/>
          <w:sz w:val="20"/>
          <w:szCs w:val="20"/>
        </w:rPr>
        <w:t>A</w:t>
      </w:r>
      <w:r w:rsidR="008A0EEC" w:rsidRPr="00995ECC">
        <w:rPr>
          <w:rFonts w:asciiTheme="majorBidi" w:hAnsiTheme="majorBidi" w:cstheme="majorBidi"/>
          <w:sz w:val="20"/>
          <w:szCs w:val="20"/>
        </w:rPr>
        <w:t xml:space="preserve">ccessed 02 </w:t>
      </w:r>
      <w:r w:rsidR="002E3762" w:rsidRPr="00995ECC">
        <w:rPr>
          <w:rFonts w:asciiTheme="majorBidi" w:hAnsiTheme="majorBidi" w:cstheme="majorBidi"/>
          <w:sz w:val="20"/>
          <w:szCs w:val="20"/>
        </w:rPr>
        <w:t>F</w:t>
      </w:r>
      <w:r w:rsidR="008A0EEC" w:rsidRPr="00995ECC">
        <w:rPr>
          <w:rFonts w:asciiTheme="majorBidi" w:hAnsiTheme="majorBidi" w:cstheme="majorBidi"/>
          <w:sz w:val="20"/>
          <w:szCs w:val="20"/>
        </w:rPr>
        <w:t xml:space="preserve">eb 2024). Available at </w:t>
      </w:r>
      <w:r w:rsidRPr="00995ECC">
        <w:rPr>
          <w:rFonts w:asciiTheme="majorBidi" w:hAnsiTheme="majorBidi" w:cstheme="majorBidi"/>
          <w:sz w:val="20"/>
          <w:szCs w:val="20"/>
        </w:rPr>
        <w:t>https://www.gov.uk/guidance/nhs-entitlements-migrant-health-guide#:~:text=GP%20practices%20are%20not%20required,of%20address%20or%20immigration%20status.</w:t>
      </w:r>
    </w:p>
  </w:footnote>
  <w:footnote w:id="77">
    <w:p w14:paraId="5FC008C7" w14:textId="2DC23832" w:rsidR="00F9367E" w:rsidRPr="00995ECC" w:rsidRDefault="00F9367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15188" w:rsidRPr="00995ECC">
        <w:rPr>
          <w:rFonts w:asciiTheme="majorBidi" w:hAnsiTheme="majorBidi" w:cstheme="majorBidi"/>
          <w:sz w:val="20"/>
          <w:szCs w:val="20"/>
        </w:rPr>
        <w:t>The Bureau of Investigative Journalism. “</w:t>
      </w:r>
      <w:r w:rsidR="001D46D9" w:rsidRPr="00995ECC">
        <w:rPr>
          <w:rFonts w:asciiTheme="majorBidi" w:hAnsiTheme="majorBidi" w:cstheme="majorBidi"/>
          <w:sz w:val="20"/>
          <w:szCs w:val="20"/>
        </w:rPr>
        <w:t>Most GP surgeries refuse to register undocumented migrants despite NHS policy”, (</w:t>
      </w:r>
      <w:r w:rsidR="007D424F" w:rsidRPr="00995ECC">
        <w:rPr>
          <w:rFonts w:asciiTheme="majorBidi" w:hAnsiTheme="majorBidi" w:cstheme="majorBidi"/>
          <w:sz w:val="20"/>
          <w:szCs w:val="20"/>
        </w:rPr>
        <w:t xml:space="preserve">17 Jul 2021). Available at </w:t>
      </w:r>
      <w:r w:rsidR="00AA4D7D" w:rsidRPr="00995ECC">
        <w:rPr>
          <w:rFonts w:asciiTheme="majorBidi" w:hAnsiTheme="majorBidi" w:cstheme="majorBidi"/>
          <w:sz w:val="20"/>
          <w:szCs w:val="20"/>
        </w:rPr>
        <w:t>https://www.thebureauinvestigates.com/stories/2021-07-15/most-gp-surgeries-refuse-to-register-undocumented-migrants</w:t>
      </w:r>
    </w:p>
  </w:footnote>
  <w:footnote w:id="78">
    <w:p w14:paraId="3DD34D22" w14:textId="3108E233" w:rsidR="007A0D2E" w:rsidRPr="00995ECC" w:rsidRDefault="007A0D2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C1A08" w:rsidRPr="00995ECC">
        <w:rPr>
          <w:rFonts w:asciiTheme="majorBidi" w:hAnsiTheme="majorBidi" w:cstheme="majorBidi"/>
          <w:sz w:val="20"/>
          <w:szCs w:val="20"/>
        </w:rPr>
        <w:t>Interview conducted by the report authors, 2024. On file.</w:t>
      </w:r>
    </w:p>
  </w:footnote>
  <w:footnote w:id="79">
    <w:p w14:paraId="1C1AD883" w14:textId="3C9B2AAF" w:rsidR="00FE39CB" w:rsidRPr="00995ECC" w:rsidRDefault="00FE39C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Human Rights Committee, </w:t>
      </w:r>
      <w:r w:rsidRPr="00995ECC">
        <w:rPr>
          <w:rFonts w:asciiTheme="majorBidi" w:hAnsiTheme="majorBidi" w:cstheme="majorBidi"/>
          <w:i/>
          <w:iCs/>
          <w:sz w:val="20"/>
          <w:szCs w:val="20"/>
        </w:rPr>
        <w:t xml:space="preserve">List of issues prior to submission of the eighth periodic </w:t>
      </w:r>
      <w:proofErr w:type="gramStart"/>
      <w:r w:rsidRPr="00995ECC">
        <w:rPr>
          <w:rFonts w:asciiTheme="majorBidi" w:hAnsiTheme="majorBidi" w:cstheme="majorBidi"/>
          <w:i/>
          <w:iCs/>
          <w:sz w:val="20"/>
          <w:szCs w:val="20"/>
        </w:rPr>
        <w:t>report  of</w:t>
      </w:r>
      <w:proofErr w:type="gramEnd"/>
      <w:r w:rsidRPr="00995ECC">
        <w:rPr>
          <w:rFonts w:asciiTheme="majorBidi" w:hAnsiTheme="majorBidi" w:cstheme="majorBidi"/>
          <w:i/>
          <w:iCs/>
          <w:sz w:val="20"/>
          <w:szCs w:val="20"/>
        </w:rPr>
        <w:t xml:space="preserve"> the United Kingdom of Great Britain and Northern Ireland</w:t>
      </w:r>
      <w:r w:rsidRPr="00995ECC">
        <w:rPr>
          <w:rFonts w:asciiTheme="majorBidi" w:hAnsiTheme="majorBidi" w:cstheme="majorBidi"/>
          <w:sz w:val="20"/>
          <w:szCs w:val="20"/>
        </w:rPr>
        <w:t xml:space="preserve">, (5 May 2020), U.N. Doc. CCPR/C/GBR/QPR/8¶ </w:t>
      </w:r>
      <w:r w:rsidR="0023269C" w:rsidRPr="00995ECC">
        <w:rPr>
          <w:rFonts w:asciiTheme="majorBidi" w:hAnsiTheme="majorBidi" w:cstheme="majorBidi"/>
          <w:sz w:val="20"/>
          <w:szCs w:val="20"/>
        </w:rPr>
        <w:t>13</w:t>
      </w:r>
    </w:p>
  </w:footnote>
  <w:footnote w:id="80">
    <w:p w14:paraId="3CDA2D7E" w14:textId="7974F1CD" w:rsidR="0023269C" w:rsidRPr="00995ECC" w:rsidRDefault="0023269C"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Human Rights Committee, </w:t>
      </w:r>
      <w:r w:rsidRPr="00995ECC">
        <w:rPr>
          <w:rFonts w:asciiTheme="majorBidi" w:hAnsiTheme="majorBidi" w:cstheme="majorBidi"/>
          <w:i/>
          <w:iCs/>
          <w:sz w:val="20"/>
          <w:szCs w:val="20"/>
        </w:rPr>
        <w:t xml:space="preserve">List of issues prior to submission of the eighth periodic </w:t>
      </w:r>
      <w:proofErr w:type="gramStart"/>
      <w:r w:rsidRPr="00995ECC">
        <w:rPr>
          <w:rFonts w:asciiTheme="majorBidi" w:hAnsiTheme="majorBidi" w:cstheme="majorBidi"/>
          <w:i/>
          <w:iCs/>
          <w:sz w:val="20"/>
          <w:szCs w:val="20"/>
        </w:rPr>
        <w:t>report  of</w:t>
      </w:r>
      <w:proofErr w:type="gramEnd"/>
      <w:r w:rsidRPr="00995ECC">
        <w:rPr>
          <w:rFonts w:asciiTheme="majorBidi" w:hAnsiTheme="majorBidi" w:cstheme="majorBidi"/>
          <w:i/>
          <w:iCs/>
          <w:sz w:val="20"/>
          <w:szCs w:val="20"/>
        </w:rPr>
        <w:t xml:space="preserve"> the United Kingdom of Great Britain and Northern Ireland</w:t>
      </w:r>
      <w:r w:rsidRPr="00995ECC">
        <w:rPr>
          <w:rFonts w:asciiTheme="majorBidi" w:hAnsiTheme="majorBidi" w:cstheme="majorBidi"/>
          <w:sz w:val="20"/>
          <w:szCs w:val="20"/>
        </w:rPr>
        <w:t>, (5 May 2020), U.N. Doc. CCPR/C/GBR/QPR/8¶ 13 (d)</w:t>
      </w:r>
    </w:p>
  </w:footnote>
  <w:footnote w:id="81">
    <w:p w14:paraId="2BB6BF09" w14:textId="60473DC4" w:rsidR="00B25287" w:rsidRPr="00995ECC" w:rsidRDefault="00B25287"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5D5A3A" w:rsidRPr="00995ECC">
        <w:rPr>
          <w:rFonts w:asciiTheme="majorBidi" w:hAnsiTheme="majorBidi" w:cstheme="majorBidi"/>
          <w:sz w:val="20"/>
          <w:szCs w:val="20"/>
        </w:rPr>
        <w:t>Interview conducted by the report authors, 2024. On file.</w:t>
      </w:r>
    </w:p>
  </w:footnote>
  <w:footnote w:id="82">
    <w:p w14:paraId="4587CEAB" w14:textId="5C0B9E07" w:rsidR="00384456" w:rsidRPr="00995ECC" w:rsidRDefault="00384456"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28572A" w:rsidRPr="00995ECC">
        <w:rPr>
          <w:rFonts w:asciiTheme="majorBidi" w:hAnsiTheme="majorBidi" w:cstheme="majorBidi"/>
          <w:sz w:val="20"/>
          <w:szCs w:val="20"/>
        </w:rPr>
        <w:t xml:space="preserve">Human Rights Watch, </w:t>
      </w:r>
      <w:r w:rsidR="009A58DB" w:rsidRPr="00995ECC">
        <w:rPr>
          <w:rFonts w:asciiTheme="majorBidi" w:hAnsiTheme="majorBidi" w:cstheme="majorBidi"/>
          <w:sz w:val="20"/>
          <w:szCs w:val="20"/>
        </w:rPr>
        <w:t>“UK: Tackling Violence against Some Women, But Not All Government Set to Exclude Migrant Women in Ratification of Key Treaty” (22 Jul 2022)</w:t>
      </w:r>
      <w:r w:rsidR="00FD4DC7" w:rsidRPr="00995ECC">
        <w:rPr>
          <w:rFonts w:asciiTheme="majorBidi" w:hAnsiTheme="majorBidi" w:cstheme="majorBidi"/>
          <w:sz w:val="20"/>
          <w:szCs w:val="20"/>
        </w:rPr>
        <w:t>. (</w:t>
      </w:r>
      <w:r w:rsidR="002E3762" w:rsidRPr="00995ECC">
        <w:rPr>
          <w:rFonts w:asciiTheme="majorBidi" w:hAnsiTheme="majorBidi" w:cstheme="majorBidi"/>
          <w:sz w:val="20"/>
          <w:szCs w:val="20"/>
        </w:rPr>
        <w:t>A</w:t>
      </w:r>
      <w:r w:rsidR="00FD4DC7" w:rsidRPr="00995ECC">
        <w:rPr>
          <w:rFonts w:asciiTheme="majorBidi" w:hAnsiTheme="majorBidi" w:cstheme="majorBidi"/>
          <w:sz w:val="20"/>
          <w:szCs w:val="20"/>
        </w:rPr>
        <w:t xml:space="preserve">ccessed </w:t>
      </w:r>
      <w:r w:rsidR="00FF04DE" w:rsidRPr="00995ECC">
        <w:rPr>
          <w:rFonts w:asciiTheme="majorBidi" w:hAnsiTheme="majorBidi" w:cstheme="majorBidi"/>
          <w:sz w:val="20"/>
          <w:szCs w:val="20"/>
        </w:rPr>
        <w:t xml:space="preserve">02 Feb 2024). </w:t>
      </w:r>
      <w:r w:rsidR="00FD4DC7" w:rsidRPr="00995ECC">
        <w:rPr>
          <w:rFonts w:asciiTheme="majorBidi" w:hAnsiTheme="majorBidi" w:cstheme="majorBidi"/>
          <w:sz w:val="20"/>
          <w:szCs w:val="20"/>
        </w:rPr>
        <w:t xml:space="preserve"> Available </w:t>
      </w:r>
      <w:r w:rsidR="00FF04DE" w:rsidRPr="00995ECC">
        <w:rPr>
          <w:rFonts w:asciiTheme="majorBidi" w:hAnsiTheme="majorBidi" w:cstheme="majorBidi"/>
          <w:sz w:val="20"/>
          <w:szCs w:val="20"/>
        </w:rPr>
        <w:t>at https://www.hrw.org/news/2022/07/22/uk-tackling-violence-against-some-women-not-all</w:t>
      </w:r>
    </w:p>
  </w:footnote>
  <w:footnote w:id="83">
    <w:p w14:paraId="46788F8F" w14:textId="44BA5838" w:rsidR="003B3B8A" w:rsidRPr="00995ECC" w:rsidRDefault="003B3B8A"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FF04DE" w:rsidRPr="00995ECC">
        <w:rPr>
          <w:rFonts w:asciiTheme="majorBidi" w:hAnsiTheme="majorBidi" w:cstheme="majorBidi"/>
          <w:sz w:val="20"/>
          <w:szCs w:val="20"/>
        </w:rPr>
        <w:t>Centre for Women’s Jus</w:t>
      </w:r>
      <w:r w:rsidR="00CE4384" w:rsidRPr="00995ECC">
        <w:rPr>
          <w:rFonts w:asciiTheme="majorBidi" w:hAnsiTheme="majorBidi" w:cstheme="majorBidi"/>
          <w:sz w:val="20"/>
          <w:szCs w:val="20"/>
        </w:rPr>
        <w:t>t</w:t>
      </w:r>
      <w:r w:rsidR="00FF04DE" w:rsidRPr="00995ECC">
        <w:rPr>
          <w:rFonts w:asciiTheme="majorBidi" w:hAnsiTheme="majorBidi" w:cstheme="majorBidi"/>
          <w:sz w:val="20"/>
          <w:szCs w:val="20"/>
        </w:rPr>
        <w:t>ice</w:t>
      </w:r>
      <w:r w:rsidR="00CE4384" w:rsidRPr="00995ECC">
        <w:rPr>
          <w:rFonts w:asciiTheme="majorBidi" w:hAnsiTheme="majorBidi" w:cstheme="majorBidi"/>
          <w:sz w:val="20"/>
          <w:szCs w:val="20"/>
        </w:rPr>
        <w:t>,</w:t>
      </w:r>
      <w:r w:rsidR="00FF04DE" w:rsidRPr="00995ECC">
        <w:rPr>
          <w:rFonts w:asciiTheme="majorBidi" w:hAnsiTheme="majorBidi" w:cstheme="majorBidi"/>
          <w:sz w:val="20"/>
          <w:szCs w:val="20"/>
        </w:rPr>
        <w:t xml:space="preserve"> “</w:t>
      </w:r>
      <w:r w:rsidR="00CE4384" w:rsidRPr="00995ECC">
        <w:rPr>
          <w:rFonts w:asciiTheme="majorBidi" w:hAnsiTheme="majorBidi" w:cstheme="majorBidi"/>
          <w:sz w:val="20"/>
          <w:szCs w:val="20"/>
        </w:rPr>
        <w:t xml:space="preserve">Stop </w:t>
      </w:r>
      <w:proofErr w:type="spellStart"/>
      <w:r w:rsidR="00CE4384" w:rsidRPr="00995ECC">
        <w:rPr>
          <w:rFonts w:asciiTheme="majorBidi" w:hAnsiTheme="majorBidi" w:cstheme="majorBidi"/>
          <w:sz w:val="20"/>
          <w:szCs w:val="20"/>
        </w:rPr>
        <w:t>Criminalising</w:t>
      </w:r>
      <w:proofErr w:type="spellEnd"/>
      <w:r w:rsidR="00CE4384" w:rsidRPr="00995ECC">
        <w:rPr>
          <w:rFonts w:asciiTheme="majorBidi" w:hAnsiTheme="majorBidi" w:cstheme="majorBidi"/>
          <w:sz w:val="20"/>
          <w:szCs w:val="20"/>
        </w:rPr>
        <w:t xml:space="preserve"> Survivors”, (Accessed 03 Feb 2024)</w:t>
      </w:r>
      <w:r w:rsidR="00CD7307" w:rsidRPr="00995ECC">
        <w:rPr>
          <w:rFonts w:asciiTheme="majorBidi" w:hAnsiTheme="majorBidi" w:cstheme="majorBidi"/>
          <w:sz w:val="20"/>
          <w:szCs w:val="20"/>
        </w:rPr>
        <w:t xml:space="preserve">. Available at </w:t>
      </w:r>
      <w:r w:rsidR="00CE4384" w:rsidRPr="00995ECC">
        <w:rPr>
          <w:rFonts w:asciiTheme="majorBidi" w:hAnsiTheme="majorBidi" w:cstheme="majorBidi"/>
          <w:sz w:val="20"/>
          <w:szCs w:val="20"/>
        </w:rPr>
        <w:t>https://www.centreforwomensjustice.org.uk/stop-criminalising</w:t>
      </w:r>
      <w:r w:rsidRPr="00995ECC">
        <w:rPr>
          <w:rFonts w:asciiTheme="majorBidi" w:hAnsiTheme="majorBidi" w:cstheme="majorBidi"/>
          <w:sz w:val="20"/>
          <w:szCs w:val="20"/>
        </w:rPr>
        <w:t xml:space="preserve"> </w:t>
      </w:r>
    </w:p>
  </w:footnote>
  <w:footnote w:id="84">
    <w:p w14:paraId="5E46E40B" w14:textId="31431E65" w:rsidR="00CD479A" w:rsidRPr="00995ECC" w:rsidRDefault="00CD479A"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w:t>
      </w:r>
      <w:r w:rsidR="001F59F1" w:rsidRPr="00995ECC">
        <w:rPr>
          <w:rFonts w:asciiTheme="majorBidi" w:hAnsiTheme="majorBidi" w:cstheme="majorBidi"/>
          <w:sz w:val="20"/>
          <w:szCs w:val="20"/>
        </w:rPr>
        <w:t>O</w:t>
      </w:r>
      <w:r w:rsidRPr="00995ECC">
        <w:rPr>
          <w:rFonts w:asciiTheme="majorBidi" w:hAnsiTheme="majorBidi" w:cstheme="majorBidi"/>
          <w:sz w:val="20"/>
          <w:szCs w:val="20"/>
        </w:rPr>
        <w:t>n file.</w:t>
      </w:r>
    </w:p>
  </w:footnote>
  <w:footnote w:id="85">
    <w:p w14:paraId="2905D084" w14:textId="358FAF7B" w:rsidR="00173044" w:rsidRPr="00995ECC" w:rsidRDefault="00173044"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w:t>
      </w:r>
      <w:r w:rsidR="001F59F1" w:rsidRPr="00995ECC">
        <w:rPr>
          <w:rFonts w:asciiTheme="majorBidi" w:hAnsiTheme="majorBidi" w:cstheme="majorBidi"/>
          <w:sz w:val="20"/>
          <w:szCs w:val="20"/>
        </w:rPr>
        <w:t>O</w:t>
      </w:r>
      <w:r w:rsidRPr="00995ECC">
        <w:rPr>
          <w:rFonts w:asciiTheme="majorBidi" w:hAnsiTheme="majorBidi" w:cstheme="majorBidi"/>
          <w:sz w:val="20"/>
          <w:szCs w:val="20"/>
        </w:rPr>
        <w:t>n file.</w:t>
      </w:r>
    </w:p>
  </w:footnote>
  <w:footnote w:id="86">
    <w:p w14:paraId="161D0078" w14:textId="664A9A8D" w:rsidR="00053923" w:rsidRDefault="00053923">
      <w:pPr>
        <w:pStyle w:val="FootnoteText"/>
      </w:pPr>
      <w:r>
        <w:rPr>
          <w:rStyle w:val="FootnoteReference"/>
        </w:rPr>
        <w:footnoteRef/>
      </w:r>
      <w:r>
        <w:t xml:space="preserve"> </w:t>
      </w:r>
      <w:r w:rsidR="009B0974" w:rsidRPr="00C92055">
        <w:rPr>
          <w:rFonts w:asciiTheme="majorBidi" w:hAnsiTheme="majorBidi" w:cstheme="majorBidi"/>
          <w:i/>
          <w:iCs/>
          <w:sz w:val="20"/>
          <w:szCs w:val="20"/>
        </w:rPr>
        <w:t>See</w:t>
      </w:r>
      <w:r w:rsidR="003E5F82">
        <w:rPr>
          <w:rFonts w:asciiTheme="majorBidi" w:hAnsiTheme="majorBidi" w:cstheme="majorBidi"/>
          <w:i/>
          <w:iCs/>
          <w:sz w:val="20"/>
          <w:szCs w:val="20"/>
        </w:rPr>
        <w:t xml:space="preserve"> </w:t>
      </w:r>
      <w:r w:rsidR="003E5F82">
        <w:rPr>
          <w:rFonts w:asciiTheme="majorBidi" w:hAnsiTheme="majorBidi" w:cstheme="majorBidi"/>
          <w:sz w:val="20"/>
          <w:szCs w:val="20"/>
        </w:rPr>
        <w:t xml:space="preserve">UK </w:t>
      </w:r>
      <w:proofErr w:type="gramStart"/>
      <w:r w:rsidR="003E5F82">
        <w:rPr>
          <w:rFonts w:asciiTheme="majorBidi" w:hAnsiTheme="majorBidi" w:cstheme="majorBidi"/>
          <w:sz w:val="20"/>
          <w:szCs w:val="20"/>
        </w:rPr>
        <w:t xml:space="preserve">Parliament, </w:t>
      </w:r>
      <w:r w:rsidR="009B0974" w:rsidRPr="00C92055">
        <w:rPr>
          <w:rFonts w:asciiTheme="majorBidi" w:hAnsiTheme="majorBidi" w:cstheme="majorBidi"/>
          <w:b/>
          <w:bCs/>
          <w:sz w:val="20"/>
          <w:szCs w:val="20"/>
        </w:rPr>
        <w:t xml:space="preserve"> “</w:t>
      </w:r>
      <w:proofErr w:type="gramEnd"/>
      <w:r w:rsidR="009B0974" w:rsidRPr="00C92055">
        <w:rPr>
          <w:rStyle w:val="Strong"/>
          <w:rFonts w:asciiTheme="majorBidi" w:hAnsiTheme="majorBidi" w:cstheme="majorBidi"/>
          <w:b w:val="0"/>
          <w:bCs w:val="0"/>
          <w:color w:val="000000"/>
          <w:sz w:val="20"/>
          <w:szCs w:val="20"/>
          <w:bdr w:val="none" w:sz="0" w:space="0" w:color="auto" w:frame="1"/>
          <w:shd w:val="clear" w:color="auto" w:fill="FFFFFF"/>
        </w:rPr>
        <w:t>Written evidence submitted by the Centre for Women’s Justice (VPB13)</w:t>
      </w:r>
      <w:r w:rsidR="003E5F82">
        <w:rPr>
          <w:rStyle w:val="Strong"/>
          <w:rFonts w:asciiTheme="majorBidi" w:hAnsiTheme="majorBidi" w:cstheme="majorBidi"/>
          <w:b w:val="0"/>
          <w:bCs w:val="0"/>
          <w:color w:val="000000"/>
          <w:sz w:val="20"/>
          <w:szCs w:val="20"/>
          <w:bdr w:val="none" w:sz="0" w:space="0" w:color="auto" w:frame="1"/>
          <w:shd w:val="clear" w:color="auto" w:fill="FFFFFF"/>
        </w:rPr>
        <w:t>.</w:t>
      </w:r>
      <w:r w:rsidR="009B0974" w:rsidRPr="00C92055">
        <w:rPr>
          <w:rStyle w:val="Strong"/>
          <w:rFonts w:asciiTheme="majorBidi" w:hAnsiTheme="majorBidi" w:cstheme="majorBidi"/>
          <w:b w:val="0"/>
          <w:bCs w:val="0"/>
          <w:color w:val="000000"/>
          <w:sz w:val="20"/>
          <w:szCs w:val="20"/>
          <w:bdr w:val="none" w:sz="0" w:space="0" w:color="auto" w:frame="1"/>
          <w:shd w:val="clear" w:color="auto" w:fill="FFFFFF"/>
        </w:rPr>
        <w:t>” (Accessed 04 Feb 2024). Available at</w:t>
      </w:r>
      <w:r w:rsidR="00C92055" w:rsidRPr="00C92055">
        <w:rPr>
          <w:rStyle w:val="Strong"/>
          <w:rFonts w:asciiTheme="majorBidi" w:hAnsiTheme="majorBidi" w:cstheme="majorBidi"/>
          <w:b w:val="0"/>
          <w:bCs w:val="0"/>
          <w:color w:val="000000"/>
          <w:sz w:val="20"/>
          <w:szCs w:val="20"/>
          <w:bdr w:val="none" w:sz="0" w:space="0" w:color="auto" w:frame="1"/>
          <w:shd w:val="clear" w:color="auto" w:fill="FFFFFF"/>
        </w:rPr>
        <w:t xml:space="preserve"> https://publications.parliament.uk/pa/cm5803/cmpublic/VictimsPrisoners/memo/VPB13.htm</w:t>
      </w:r>
    </w:p>
  </w:footnote>
  <w:footnote w:id="87">
    <w:p w14:paraId="3593E22E" w14:textId="7C33B55A" w:rsidR="2FBFE38D" w:rsidRPr="00995ECC" w:rsidRDefault="2FBFE38D" w:rsidP="00FF5C5B">
      <w:pPr>
        <w:spacing w:line="257" w:lineRule="auto"/>
        <w:ind w:left="-20" w:right="-20"/>
        <w:rPr>
          <w:rFonts w:asciiTheme="majorBidi" w:eastAsia="Calibri" w:hAnsiTheme="majorBidi" w:cstheme="majorBidi"/>
          <w:sz w:val="20"/>
          <w:szCs w:val="20"/>
          <w:u w:val="single"/>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Pr="00995ECC">
        <w:rPr>
          <w:rFonts w:asciiTheme="majorBidi" w:eastAsia="Calibri" w:hAnsiTheme="majorBidi" w:cstheme="majorBidi"/>
          <w:sz w:val="20"/>
          <w:szCs w:val="20"/>
        </w:rPr>
        <w:t xml:space="preserve">Centre for Women’s Justice and Tackling Double Disadvantage </w:t>
      </w:r>
      <w:proofErr w:type="gramStart"/>
      <w:r w:rsidRPr="00995ECC">
        <w:rPr>
          <w:rFonts w:asciiTheme="majorBidi" w:eastAsia="Calibri" w:hAnsiTheme="majorBidi" w:cstheme="majorBidi"/>
          <w:sz w:val="20"/>
          <w:szCs w:val="20"/>
        </w:rPr>
        <w:t>Partnership</w:t>
      </w:r>
      <w:r w:rsidR="00FD476E" w:rsidRPr="00995ECC">
        <w:rPr>
          <w:rFonts w:asciiTheme="majorBidi" w:eastAsia="Calibri" w:hAnsiTheme="majorBidi" w:cstheme="majorBidi"/>
          <w:sz w:val="20"/>
          <w:szCs w:val="20"/>
        </w:rPr>
        <w:t xml:space="preserve"> .</w:t>
      </w:r>
      <w:r w:rsidRPr="00995ECC">
        <w:rPr>
          <w:rFonts w:asciiTheme="majorBidi" w:eastAsia="Calibri" w:hAnsiTheme="majorBidi" w:cstheme="majorBidi"/>
          <w:i/>
          <w:iCs/>
          <w:sz w:val="20"/>
          <w:szCs w:val="20"/>
        </w:rPr>
        <w:t>Westminster</w:t>
      </w:r>
      <w:proofErr w:type="gramEnd"/>
      <w:r w:rsidRPr="00995ECC">
        <w:rPr>
          <w:rFonts w:asciiTheme="majorBidi" w:eastAsia="Calibri" w:hAnsiTheme="majorBidi" w:cstheme="majorBidi"/>
          <w:i/>
          <w:iCs/>
          <w:sz w:val="20"/>
          <w:szCs w:val="20"/>
        </w:rPr>
        <w:t xml:space="preserve"> Hall debate to be held on 5 July: That this House has considered the </w:t>
      </w:r>
      <w:proofErr w:type="spellStart"/>
      <w:r w:rsidRPr="00995ECC">
        <w:rPr>
          <w:rFonts w:asciiTheme="majorBidi" w:eastAsia="Calibri" w:hAnsiTheme="majorBidi" w:cstheme="majorBidi"/>
          <w:i/>
          <w:iCs/>
          <w:sz w:val="20"/>
          <w:szCs w:val="20"/>
        </w:rPr>
        <w:t>criminalisation</w:t>
      </w:r>
      <w:proofErr w:type="spellEnd"/>
      <w:r w:rsidRPr="00995ECC">
        <w:rPr>
          <w:rFonts w:asciiTheme="majorBidi" w:eastAsia="Calibri" w:hAnsiTheme="majorBidi" w:cstheme="majorBidi"/>
          <w:i/>
          <w:iCs/>
          <w:sz w:val="20"/>
          <w:szCs w:val="20"/>
        </w:rPr>
        <w:t xml:space="preserve"> of victims of violence against women from ethnic minority and migrant communities – Briefing for MPs</w:t>
      </w:r>
      <w:r w:rsidR="00FD476E" w:rsidRPr="00995ECC">
        <w:rPr>
          <w:rFonts w:asciiTheme="majorBidi" w:eastAsia="Calibri" w:hAnsiTheme="majorBidi" w:cstheme="majorBidi"/>
          <w:sz w:val="20"/>
          <w:szCs w:val="20"/>
        </w:rPr>
        <w:t>. (2023). Available at</w:t>
      </w:r>
      <w:r w:rsidR="000D7F07" w:rsidRPr="00995ECC">
        <w:rPr>
          <w:rFonts w:asciiTheme="majorBidi" w:eastAsia="Calibri" w:hAnsiTheme="majorBidi" w:cstheme="majorBidi"/>
          <w:sz w:val="20"/>
          <w:szCs w:val="20"/>
        </w:rPr>
        <w:t>https://static1.squarespace.com/static/5aa98420f2e6b1ba0c874e42/t/64b54ffae4f9f66b7f5a7588/1689604090962/Tackling+DD+Westminster+Hall+debate+briefing+FINAL+27+Jun.pdf</w:t>
      </w:r>
    </w:p>
  </w:footnote>
  <w:footnote w:id="88">
    <w:p w14:paraId="30B01612" w14:textId="4AAD9252" w:rsidR="00BD434B" w:rsidRPr="00995ECC" w:rsidRDefault="00BD434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727F6D" w:rsidRPr="00995ECC">
        <w:rPr>
          <w:rFonts w:asciiTheme="majorBidi" w:hAnsiTheme="majorBidi" w:cstheme="majorBidi"/>
          <w:sz w:val="20"/>
          <w:szCs w:val="20"/>
        </w:rPr>
        <w:t xml:space="preserve">Interview conducted by the report authors, 2024. </w:t>
      </w:r>
      <w:r w:rsidR="001F59F1" w:rsidRPr="00995ECC">
        <w:rPr>
          <w:rFonts w:asciiTheme="majorBidi" w:hAnsiTheme="majorBidi" w:cstheme="majorBidi"/>
          <w:sz w:val="20"/>
          <w:szCs w:val="20"/>
        </w:rPr>
        <w:t>O</w:t>
      </w:r>
      <w:r w:rsidR="00727F6D" w:rsidRPr="00995ECC">
        <w:rPr>
          <w:rFonts w:asciiTheme="majorBidi" w:hAnsiTheme="majorBidi" w:cstheme="majorBidi"/>
          <w:sz w:val="20"/>
          <w:szCs w:val="20"/>
        </w:rPr>
        <w:t>n file.</w:t>
      </w:r>
    </w:p>
  </w:footnote>
  <w:footnote w:id="89">
    <w:p w14:paraId="2A5E0FBF" w14:textId="21DAD1E8" w:rsidR="00D54473" w:rsidRPr="00995ECC" w:rsidRDefault="00D54473" w:rsidP="00FF5C5B">
      <w:pPr>
        <w:pStyle w:val="pf0"/>
        <w:spacing w:before="0" w:beforeAutospacing="0" w:after="0" w:afterAutospacing="0"/>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804A81" w:rsidRPr="00995ECC">
        <w:rPr>
          <w:rStyle w:val="cf01"/>
          <w:rFonts w:asciiTheme="majorBidi" w:hAnsiTheme="majorBidi" w:cstheme="majorBidi"/>
          <w:sz w:val="20"/>
          <w:szCs w:val="20"/>
        </w:rPr>
        <w:t xml:space="preserve">Shadow Report on the Implementation of the Council of Europe Convention on Preventing and Combating Violence Against Women and Domestic Violence (Istanbul Convention), </w:t>
      </w:r>
      <w:r w:rsidR="00175E3D" w:rsidRPr="00995ECC">
        <w:rPr>
          <w:rFonts w:asciiTheme="majorBidi" w:hAnsiTheme="majorBidi" w:cstheme="majorBidi"/>
          <w:sz w:val="20"/>
          <w:szCs w:val="20"/>
          <w:shd w:val="clear" w:color="auto" w:fill="FFFFFF"/>
        </w:rPr>
        <w:t>https://www.endviolenceagainstwomen.org.uk/wp-content/uploads/2023/12/Shadow-Report-on-the-Istanbul-Convention-VAWG-Sector-England-and-Wales-December-202381-copy.pdf</w:t>
      </w:r>
      <w:r w:rsidR="008804FC" w:rsidRPr="00995ECC">
        <w:rPr>
          <w:rStyle w:val="Hyperlink"/>
          <w:rFonts w:asciiTheme="majorBidi" w:hAnsiTheme="majorBidi" w:cstheme="majorBidi"/>
          <w:color w:val="auto"/>
          <w:sz w:val="20"/>
          <w:szCs w:val="20"/>
          <w:shd w:val="clear" w:color="auto" w:fill="FFFFFF"/>
        </w:rPr>
        <w:t xml:space="preserve">; </w:t>
      </w:r>
      <w:r w:rsidR="008804FC" w:rsidRPr="00995ECC">
        <w:rPr>
          <w:rFonts w:asciiTheme="majorBidi" w:hAnsiTheme="majorBidi" w:cstheme="majorBidi"/>
          <w:sz w:val="20"/>
          <w:szCs w:val="20"/>
        </w:rPr>
        <w:t>Southall Black Sisters, “The Domestic Violence Destitution Concession (DDVC),” accessed Jan. 31, 2024, https://southallblacksisters.org.uk/resource/the-domestic-violence-destitution-concession-ddvc/.</w:t>
      </w:r>
    </w:p>
  </w:footnote>
  <w:footnote w:id="90">
    <w:p w14:paraId="0284C1C4" w14:textId="0576F63E" w:rsidR="00490ECB" w:rsidRPr="00995ECC" w:rsidRDefault="00490EC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proofErr w:type="spellStart"/>
      <w:r w:rsidR="00622E26" w:rsidRPr="00995ECC">
        <w:rPr>
          <w:rFonts w:asciiTheme="majorBidi" w:hAnsiTheme="majorBidi" w:cstheme="majorBidi"/>
          <w:sz w:val="20"/>
          <w:szCs w:val="20"/>
        </w:rPr>
        <w:t>Sulaiha</w:t>
      </w:r>
      <w:proofErr w:type="spellEnd"/>
      <w:r w:rsidR="00622E26" w:rsidRPr="00995ECC">
        <w:rPr>
          <w:rFonts w:asciiTheme="majorBidi" w:hAnsiTheme="majorBidi" w:cstheme="majorBidi"/>
          <w:sz w:val="20"/>
          <w:szCs w:val="20"/>
        </w:rPr>
        <w:t xml:space="preserve"> Ali at Free Movement, “The domestic violence concession: for the few, not the many” (</w:t>
      </w:r>
      <w:r w:rsidR="000428A5" w:rsidRPr="00995ECC">
        <w:rPr>
          <w:rFonts w:asciiTheme="majorBidi" w:hAnsiTheme="majorBidi" w:cstheme="majorBidi"/>
          <w:sz w:val="20"/>
          <w:szCs w:val="20"/>
        </w:rPr>
        <w:t xml:space="preserve">17 Aug 2020). Available at </w:t>
      </w:r>
      <w:r w:rsidRPr="00995ECC">
        <w:rPr>
          <w:rFonts w:asciiTheme="majorBidi" w:hAnsiTheme="majorBidi" w:cstheme="majorBidi"/>
          <w:sz w:val="20"/>
          <w:szCs w:val="20"/>
        </w:rPr>
        <w:t>https://freemovement.org.uk/the-domestic-violence-concession-for-the-few-not-the-many/</w:t>
      </w:r>
    </w:p>
  </w:footnote>
  <w:footnote w:id="91">
    <w:p w14:paraId="303FC943" w14:textId="260FA0AD" w:rsidR="003D39F8" w:rsidRPr="00995ECC" w:rsidRDefault="003D39F8"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92">
    <w:p w14:paraId="1BA5C424" w14:textId="77777777" w:rsidR="00031C8E" w:rsidRPr="00995ECC" w:rsidRDefault="00031C8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93">
    <w:p w14:paraId="0A590DA0" w14:textId="5EB78631" w:rsidR="00C7145F" w:rsidRPr="00995ECC" w:rsidRDefault="00C7145F"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8C2A1B" w:rsidRPr="00995ECC">
        <w:rPr>
          <w:rFonts w:asciiTheme="majorBidi" w:hAnsiTheme="majorBidi" w:cstheme="majorBidi"/>
          <w:sz w:val="20"/>
          <w:szCs w:val="20"/>
        </w:rPr>
        <w:t xml:space="preserve">Hibiscus, </w:t>
      </w:r>
      <w:r w:rsidR="008C2A1B" w:rsidRPr="00995ECC">
        <w:rPr>
          <w:rFonts w:asciiTheme="majorBidi" w:hAnsiTheme="majorBidi" w:cstheme="majorBidi"/>
          <w:i/>
          <w:iCs/>
          <w:sz w:val="20"/>
          <w:szCs w:val="20"/>
        </w:rPr>
        <w:t xml:space="preserve">Race, Migration, </w:t>
      </w:r>
      <w:proofErr w:type="spellStart"/>
      <w:r w:rsidR="008C2A1B" w:rsidRPr="00995ECC">
        <w:rPr>
          <w:rFonts w:asciiTheme="majorBidi" w:hAnsiTheme="majorBidi" w:cstheme="majorBidi"/>
          <w:i/>
          <w:iCs/>
          <w:sz w:val="20"/>
          <w:szCs w:val="20"/>
        </w:rPr>
        <w:t>Criminalisation</w:t>
      </w:r>
      <w:proofErr w:type="spellEnd"/>
      <w:r w:rsidR="008C2A1B" w:rsidRPr="00995ECC">
        <w:rPr>
          <w:rFonts w:asciiTheme="majorBidi" w:hAnsiTheme="majorBidi" w:cstheme="majorBidi"/>
          <w:i/>
          <w:iCs/>
          <w:sz w:val="20"/>
          <w:szCs w:val="20"/>
        </w:rPr>
        <w:t xml:space="preserve"> and Mental Health, </w:t>
      </w:r>
      <w:r w:rsidR="00583A87" w:rsidRPr="00995ECC">
        <w:rPr>
          <w:rFonts w:asciiTheme="majorBidi" w:hAnsiTheme="majorBidi" w:cstheme="majorBidi"/>
          <w:sz w:val="20"/>
          <w:szCs w:val="20"/>
        </w:rPr>
        <w:t xml:space="preserve">(2023), at </w:t>
      </w:r>
      <w:r w:rsidR="004B3E40" w:rsidRPr="00995ECC">
        <w:rPr>
          <w:rFonts w:asciiTheme="majorBidi" w:hAnsiTheme="majorBidi" w:cstheme="majorBidi"/>
          <w:sz w:val="20"/>
          <w:szCs w:val="20"/>
        </w:rPr>
        <w:t>17</w:t>
      </w:r>
      <w:r w:rsidR="00583A87" w:rsidRPr="00995ECC">
        <w:rPr>
          <w:rFonts w:asciiTheme="majorBidi" w:hAnsiTheme="majorBidi" w:cstheme="majorBidi"/>
          <w:sz w:val="20"/>
          <w:szCs w:val="20"/>
        </w:rPr>
        <w:t>. A</w:t>
      </w:r>
      <w:r w:rsidR="004B3E40" w:rsidRPr="00995ECC">
        <w:rPr>
          <w:rFonts w:asciiTheme="majorBidi" w:hAnsiTheme="majorBidi" w:cstheme="majorBidi"/>
          <w:sz w:val="20"/>
          <w:szCs w:val="20"/>
        </w:rPr>
        <w:t>vailable online at https://hibiscusinitiatives.org.uk/media/2023/06/rmc-mental-health-report-document.pdf</w:t>
      </w:r>
    </w:p>
  </w:footnote>
  <w:footnote w:id="94">
    <w:p w14:paraId="307A0B03" w14:textId="4D3CFCAF" w:rsidR="2FBFE38D" w:rsidRPr="00995ECC" w:rsidRDefault="2FBFE38D" w:rsidP="00FF5C5B">
      <w:pPr>
        <w:spacing w:line="257" w:lineRule="auto"/>
        <w:ind w:left="-20" w:right="-20"/>
        <w:rPr>
          <w:rStyle w:val="Hyperlink"/>
          <w:rFonts w:asciiTheme="majorBidi" w:eastAsia="Calibri" w:hAnsiTheme="majorBidi" w:cstheme="majorBidi"/>
          <w:color w:val="auto"/>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Pr="00995ECC">
        <w:rPr>
          <w:rFonts w:asciiTheme="majorBidi" w:eastAsia="Calibri" w:hAnsiTheme="majorBidi" w:cstheme="majorBidi"/>
          <w:sz w:val="20"/>
          <w:szCs w:val="20"/>
        </w:rPr>
        <w:t xml:space="preserve">Centre for Women’s Justice and Tackling Double Disadvantage Partnership (2023) Westminster Hall debate to be held on 5 July: That this House has considered the </w:t>
      </w:r>
      <w:proofErr w:type="spellStart"/>
      <w:r w:rsidRPr="00995ECC">
        <w:rPr>
          <w:rFonts w:asciiTheme="majorBidi" w:eastAsia="Calibri" w:hAnsiTheme="majorBidi" w:cstheme="majorBidi"/>
          <w:sz w:val="20"/>
          <w:szCs w:val="20"/>
        </w:rPr>
        <w:t>criminalisation</w:t>
      </w:r>
      <w:proofErr w:type="spellEnd"/>
      <w:r w:rsidRPr="00995ECC">
        <w:rPr>
          <w:rFonts w:asciiTheme="majorBidi" w:eastAsia="Calibri" w:hAnsiTheme="majorBidi" w:cstheme="majorBidi"/>
          <w:sz w:val="20"/>
          <w:szCs w:val="20"/>
        </w:rPr>
        <w:t xml:space="preserve"> of victims of violence against women from ethnic minority and migrant communities – Briefing for MPs</w:t>
      </w:r>
    </w:p>
    <w:p w14:paraId="45E24798" w14:textId="7A80B05A" w:rsidR="2FBFE38D" w:rsidRPr="00995ECC" w:rsidRDefault="2FBFE38D" w:rsidP="00FF5C5B">
      <w:pPr>
        <w:spacing w:line="257" w:lineRule="auto"/>
        <w:ind w:left="-20" w:right="-20"/>
        <w:rPr>
          <w:rFonts w:asciiTheme="majorBidi" w:eastAsia="Calibri" w:hAnsiTheme="majorBidi" w:cstheme="majorBidi"/>
          <w:sz w:val="20"/>
          <w:szCs w:val="20"/>
          <w:u w:val="single"/>
        </w:rPr>
      </w:pPr>
      <w:r w:rsidRPr="00995ECC">
        <w:rPr>
          <w:rFonts w:asciiTheme="majorBidi" w:hAnsiTheme="majorBidi" w:cstheme="majorBidi"/>
          <w:sz w:val="20"/>
          <w:szCs w:val="20"/>
        </w:rPr>
        <w:t xml:space="preserve">See also: </w:t>
      </w:r>
      <w:r w:rsidR="00AE3F6F" w:rsidRPr="00995ECC">
        <w:rPr>
          <w:rFonts w:asciiTheme="majorBidi" w:hAnsiTheme="majorBidi" w:cstheme="majorBidi"/>
          <w:sz w:val="20"/>
          <w:szCs w:val="20"/>
        </w:rPr>
        <w:t xml:space="preserve">Hibiscus et al, </w:t>
      </w:r>
      <w:r w:rsidRPr="00995ECC">
        <w:rPr>
          <w:rFonts w:asciiTheme="majorBidi" w:eastAsia="Calibri" w:hAnsiTheme="majorBidi" w:cstheme="majorBidi"/>
          <w:i/>
          <w:iCs/>
          <w:sz w:val="20"/>
          <w:szCs w:val="20"/>
        </w:rPr>
        <w:t>Tackling Double Disadvantage</w:t>
      </w:r>
      <w:r w:rsidR="00AE3F6F" w:rsidRPr="00995ECC">
        <w:rPr>
          <w:rFonts w:asciiTheme="majorBidi" w:eastAsia="Calibri" w:hAnsiTheme="majorBidi" w:cstheme="majorBidi"/>
          <w:sz w:val="20"/>
          <w:szCs w:val="20"/>
        </w:rPr>
        <w:t xml:space="preserve">. </w:t>
      </w:r>
      <w:r w:rsidRPr="00995ECC">
        <w:rPr>
          <w:rFonts w:asciiTheme="majorBidi" w:eastAsia="Calibri" w:hAnsiTheme="majorBidi" w:cstheme="majorBidi"/>
          <w:sz w:val="20"/>
          <w:szCs w:val="20"/>
        </w:rPr>
        <w:t>‘One Year On’ Progress Report</w:t>
      </w:r>
      <w:r w:rsidR="00AE3F6F" w:rsidRPr="00995ECC">
        <w:rPr>
          <w:rFonts w:asciiTheme="majorBidi" w:eastAsia="Calibri" w:hAnsiTheme="majorBidi" w:cstheme="majorBidi"/>
          <w:sz w:val="20"/>
          <w:szCs w:val="20"/>
        </w:rPr>
        <w:t xml:space="preserve"> (2023), available at </w:t>
      </w:r>
      <w:r w:rsidR="00906593" w:rsidRPr="00995ECC">
        <w:rPr>
          <w:rFonts w:asciiTheme="majorBidi" w:eastAsia="Calibri" w:hAnsiTheme="majorBidi" w:cstheme="majorBidi"/>
          <w:sz w:val="20"/>
          <w:szCs w:val="20"/>
        </w:rPr>
        <w:t>https://hibiscusinitiatives.org.uk/media/2023/07/dd-action-plan-one-year-on-1-3.pdf</w:t>
      </w:r>
    </w:p>
  </w:footnote>
  <w:footnote w:id="95">
    <w:p w14:paraId="735D2FF5" w14:textId="1E8C243A" w:rsidR="009069AD" w:rsidRPr="00995ECC" w:rsidRDefault="009069AD"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DB7069" w:rsidRPr="00995ECC">
        <w:rPr>
          <w:rStyle w:val="cf01"/>
          <w:rFonts w:asciiTheme="majorBidi" w:hAnsiTheme="majorBidi" w:cstheme="majorBidi"/>
          <w:sz w:val="20"/>
          <w:szCs w:val="20"/>
        </w:rPr>
        <w:t>Criminal Justice Bill (Sixteenth sitting) - Hansard - UK Parliament. See also:</w:t>
      </w:r>
      <w:r w:rsidR="00DB66A1" w:rsidRPr="00995ECC">
        <w:rPr>
          <w:rStyle w:val="cf01"/>
          <w:rFonts w:asciiTheme="majorBidi" w:hAnsiTheme="majorBidi" w:cstheme="majorBidi"/>
          <w:sz w:val="20"/>
          <w:szCs w:val="20"/>
        </w:rPr>
        <w:t xml:space="preserve"> </w:t>
      </w:r>
      <w:r w:rsidR="000428A5" w:rsidRPr="00995ECC">
        <w:rPr>
          <w:rFonts w:asciiTheme="majorBidi" w:hAnsiTheme="majorBidi" w:cstheme="majorBidi"/>
          <w:sz w:val="20"/>
          <w:szCs w:val="20"/>
        </w:rPr>
        <w:t xml:space="preserve">Hibiscus, </w:t>
      </w:r>
      <w:r w:rsidR="000428A5" w:rsidRPr="00995ECC">
        <w:rPr>
          <w:rFonts w:asciiTheme="majorBidi" w:hAnsiTheme="majorBidi" w:cstheme="majorBidi"/>
          <w:i/>
          <w:iCs/>
          <w:sz w:val="20"/>
          <w:szCs w:val="20"/>
        </w:rPr>
        <w:t xml:space="preserve">Race, Migration, </w:t>
      </w:r>
      <w:proofErr w:type="spellStart"/>
      <w:r w:rsidR="000428A5" w:rsidRPr="00995ECC">
        <w:rPr>
          <w:rFonts w:asciiTheme="majorBidi" w:hAnsiTheme="majorBidi" w:cstheme="majorBidi"/>
          <w:i/>
          <w:iCs/>
          <w:sz w:val="20"/>
          <w:szCs w:val="20"/>
        </w:rPr>
        <w:t>Criminalisation</w:t>
      </w:r>
      <w:proofErr w:type="spellEnd"/>
      <w:r w:rsidR="000428A5" w:rsidRPr="00995ECC">
        <w:rPr>
          <w:rFonts w:asciiTheme="majorBidi" w:hAnsiTheme="majorBidi" w:cstheme="majorBidi"/>
          <w:i/>
          <w:iCs/>
          <w:sz w:val="20"/>
          <w:szCs w:val="20"/>
        </w:rPr>
        <w:t xml:space="preserve"> and Mental Health, </w:t>
      </w:r>
      <w:r w:rsidR="000428A5" w:rsidRPr="00995ECC">
        <w:rPr>
          <w:rFonts w:asciiTheme="majorBidi" w:hAnsiTheme="majorBidi" w:cstheme="majorBidi"/>
          <w:sz w:val="20"/>
          <w:szCs w:val="20"/>
        </w:rPr>
        <w:t>(2023), at 17.</w:t>
      </w:r>
    </w:p>
  </w:footnote>
  <w:footnote w:id="96">
    <w:p w14:paraId="25825120" w14:textId="4CF9B33B" w:rsidR="00854E62" w:rsidRPr="00995ECC" w:rsidRDefault="00854E62" w:rsidP="00FF5C5B">
      <w:pPr>
        <w:tabs>
          <w:tab w:val="left" w:pos="0"/>
          <w:tab w:val="left" w:pos="720"/>
        </w:tabs>
        <w:spacing w:after="160"/>
        <w:ind w:left="-20" w:right="-20"/>
        <w:rPr>
          <w:rFonts w:asciiTheme="majorBidi" w:eastAsia="Calibri" w:hAnsiTheme="majorBidi" w:cstheme="majorBidi"/>
          <w:sz w:val="20"/>
          <w:szCs w:val="20"/>
          <w:u w:val="single"/>
        </w:rPr>
      </w:pPr>
      <w:r w:rsidRPr="00995ECC">
        <w:rPr>
          <w:rStyle w:val="FootnoteReference"/>
          <w:rFonts w:asciiTheme="majorBidi" w:hAnsiTheme="majorBidi" w:cstheme="majorBidi"/>
          <w:sz w:val="20"/>
          <w:szCs w:val="20"/>
        </w:rPr>
        <w:footnoteRef/>
      </w:r>
      <w:r w:rsidR="2FBFE38D" w:rsidRPr="00995ECC">
        <w:rPr>
          <w:rFonts w:asciiTheme="majorBidi" w:hAnsiTheme="majorBidi" w:cstheme="majorBidi"/>
          <w:sz w:val="20"/>
          <w:szCs w:val="20"/>
        </w:rPr>
        <w:t xml:space="preserve"> Interview conducted by the report authors, 2024. On file. See also: </w:t>
      </w:r>
      <w:r w:rsidR="2FBFE38D" w:rsidRPr="00995ECC">
        <w:rPr>
          <w:rFonts w:asciiTheme="majorBidi" w:eastAsia="Calibri" w:hAnsiTheme="majorBidi" w:cstheme="majorBidi"/>
          <w:sz w:val="20"/>
          <w:szCs w:val="20"/>
        </w:rPr>
        <w:t>Centre for Women’s Justice</w:t>
      </w:r>
      <w:r w:rsidR="006145F2" w:rsidRPr="00995ECC">
        <w:rPr>
          <w:rFonts w:asciiTheme="majorBidi" w:eastAsia="Calibri" w:hAnsiTheme="majorBidi" w:cstheme="majorBidi"/>
          <w:sz w:val="20"/>
          <w:szCs w:val="20"/>
        </w:rPr>
        <w:t xml:space="preserve">, </w:t>
      </w:r>
      <w:r w:rsidR="2FBFE38D" w:rsidRPr="00995ECC">
        <w:rPr>
          <w:rFonts w:asciiTheme="majorBidi" w:eastAsia="Calibri" w:hAnsiTheme="majorBidi" w:cstheme="majorBidi"/>
          <w:i/>
          <w:iCs/>
          <w:sz w:val="20"/>
          <w:szCs w:val="20"/>
        </w:rPr>
        <w:t xml:space="preserve">Double Standard: ending the unjust </w:t>
      </w:r>
      <w:proofErr w:type="spellStart"/>
      <w:r w:rsidR="2FBFE38D" w:rsidRPr="00995ECC">
        <w:rPr>
          <w:rFonts w:asciiTheme="majorBidi" w:eastAsia="Calibri" w:hAnsiTheme="majorBidi" w:cstheme="majorBidi"/>
          <w:i/>
          <w:iCs/>
          <w:sz w:val="20"/>
          <w:szCs w:val="20"/>
        </w:rPr>
        <w:t>criminalisation</w:t>
      </w:r>
      <w:proofErr w:type="spellEnd"/>
      <w:r w:rsidR="2FBFE38D" w:rsidRPr="00995ECC">
        <w:rPr>
          <w:rFonts w:asciiTheme="majorBidi" w:eastAsia="Calibri" w:hAnsiTheme="majorBidi" w:cstheme="majorBidi"/>
          <w:i/>
          <w:iCs/>
          <w:sz w:val="20"/>
          <w:szCs w:val="20"/>
        </w:rPr>
        <w:t xml:space="preserve"> of victims of violence against women and girls</w:t>
      </w:r>
      <w:r w:rsidR="004F3DA8" w:rsidRPr="00995ECC">
        <w:rPr>
          <w:rFonts w:asciiTheme="majorBidi" w:eastAsia="Calibri" w:hAnsiTheme="majorBidi" w:cstheme="majorBidi"/>
          <w:sz w:val="20"/>
          <w:szCs w:val="20"/>
        </w:rPr>
        <w:t>, (2022).</w:t>
      </w:r>
      <w:r w:rsidR="006145F2" w:rsidRPr="00995ECC">
        <w:t xml:space="preserve"> </w:t>
      </w:r>
      <w:r w:rsidR="006145F2" w:rsidRPr="00995ECC">
        <w:rPr>
          <w:rFonts w:asciiTheme="majorBidi" w:eastAsia="Calibri" w:hAnsiTheme="majorBidi" w:cstheme="majorBidi"/>
          <w:sz w:val="20"/>
          <w:szCs w:val="20"/>
        </w:rPr>
        <w:t>https://www.centreforwomensjustice.org.uk/double-standard</w:t>
      </w:r>
    </w:p>
  </w:footnote>
  <w:footnote w:id="97">
    <w:p w14:paraId="64E1DF45" w14:textId="77777777" w:rsidR="000B636E" w:rsidRPr="00995ECC" w:rsidRDefault="000B636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98">
    <w:p w14:paraId="7574DA2B" w14:textId="63953973" w:rsidR="008C7FD3" w:rsidRPr="00995ECC" w:rsidRDefault="008C7FD3"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1E01DD" w:rsidRPr="00995ECC">
        <w:rPr>
          <w:rFonts w:asciiTheme="majorBidi" w:hAnsiTheme="majorBidi" w:cstheme="majorBidi"/>
          <w:sz w:val="20"/>
          <w:szCs w:val="20"/>
        </w:rPr>
        <w:t>Interview conducted by the report authors, 2024. On file</w:t>
      </w:r>
    </w:p>
  </w:footnote>
  <w:footnote w:id="99">
    <w:p w14:paraId="02D869AB" w14:textId="6AB60266" w:rsidR="000B636E" w:rsidRPr="00995ECC" w:rsidRDefault="000B636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308E5" w:rsidRPr="00995ECC">
        <w:rPr>
          <w:rFonts w:asciiTheme="majorBidi" w:hAnsiTheme="majorBidi" w:cstheme="majorBidi"/>
          <w:sz w:val="20"/>
          <w:szCs w:val="20"/>
        </w:rPr>
        <w:t>Interview conducted by the report authors, 2024. On file</w:t>
      </w:r>
    </w:p>
  </w:footnote>
  <w:footnote w:id="100">
    <w:p w14:paraId="4FC92F5E" w14:textId="4536FC51" w:rsidR="000B636E" w:rsidRPr="00995ECC" w:rsidRDefault="000B636E"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4F3DA8" w:rsidRPr="00995ECC">
        <w:rPr>
          <w:rFonts w:asciiTheme="majorBidi" w:hAnsiTheme="majorBidi" w:cstheme="majorBidi"/>
          <w:sz w:val="20"/>
          <w:szCs w:val="20"/>
        </w:rPr>
        <w:t xml:space="preserve">End Violence Coalition, </w:t>
      </w:r>
      <w:r w:rsidR="00D50D20" w:rsidRPr="00995ECC">
        <w:rPr>
          <w:rStyle w:val="cf01"/>
          <w:rFonts w:asciiTheme="majorBidi" w:hAnsiTheme="majorBidi" w:cstheme="majorBidi"/>
          <w:sz w:val="20"/>
          <w:szCs w:val="20"/>
        </w:rPr>
        <w:t xml:space="preserve">Shadow Report on the Implementation of the Council of Europe Convention on Preventing and Combating Violence Against Women and Domestic Violence (Istanbul Convention), </w:t>
      </w:r>
      <w:r w:rsidR="00D50D20" w:rsidRPr="00995ECC">
        <w:rPr>
          <w:rFonts w:asciiTheme="majorBidi" w:hAnsiTheme="majorBidi" w:cstheme="majorBidi"/>
          <w:sz w:val="20"/>
          <w:szCs w:val="20"/>
          <w:shd w:val="clear" w:color="auto" w:fill="FFFFFF"/>
        </w:rPr>
        <w:t>https://www.endviolenceagainstwomen.org.uk/wp-content/uploads/2023/12/Shadow-Report-on-the-Istanbul-Convention-VAWG-Sector-England-and-Wales-December-202381-copy.pdf</w:t>
      </w:r>
      <w:r w:rsidR="00D50D20" w:rsidRPr="00995ECC">
        <w:rPr>
          <w:rStyle w:val="Hyperlink"/>
          <w:rFonts w:asciiTheme="majorBidi" w:hAnsiTheme="majorBidi" w:cstheme="majorBidi"/>
          <w:color w:val="auto"/>
          <w:sz w:val="20"/>
          <w:szCs w:val="20"/>
          <w:u w:val="none"/>
          <w:shd w:val="clear" w:color="auto" w:fill="FFFFFF"/>
        </w:rPr>
        <w:t xml:space="preserve">; </w:t>
      </w:r>
      <w:r w:rsidR="00D95017" w:rsidRPr="00995ECC">
        <w:rPr>
          <w:rFonts w:asciiTheme="majorBidi" w:hAnsiTheme="majorBidi" w:cstheme="majorBidi"/>
          <w:sz w:val="20"/>
          <w:szCs w:val="20"/>
        </w:rPr>
        <w:t>Rebecca</w:t>
      </w:r>
      <w:r w:rsidR="004F3DA8" w:rsidRPr="00995ECC">
        <w:rPr>
          <w:rFonts w:asciiTheme="majorBidi" w:hAnsiTheme="majorBidi" w:cstheme="majorBidi"/>
          <w:sz w:val="20"/>
          <w:szCs w:val="20"/>
        </w:rPr>
        <w:t>, Dudley</w:t>
      </w:r>
      <w:r w:rsidR="00D95017" w:rsidRPr="00995ECC">
        <w:rPr>
          <w:rFonts w:asciiTheme="majorBidi" w:hAnsiTheme="majorBidi" w:cstheme="majorBidi"/>
          <w:sz w:val="20"/>
          <w:szCs w:val="20"/>
        </w:rPr>
        <w:t xml:space="preserve">, </w:t>
      </w:r>
      <w:r w:rsidR="00D95017" w:rsidRPr="00995ECC">
        <w:rPr>
          <w:rFonts w:asciiTheme="majorBidi" w:hAnsiTheme="majorBidi" w:cstheme="majorBidi"/>
          <w:i/>
          <w:iCs/>
          <w:sz w:val="20"/>
          <w:szCs w:val="20"/>
        </w:rPr>
        <w:t>Domestic Abuse and Women with No Recourse to Public Funds: Where Human Rights Do Not Reach</w:t>
      </w:r>
      <w:r w:rsidR="00D95017" w:rsidRPr="00995ECC">
        <w:rPr>
          <w:rFonts w:asciiTheme="majorBidi" w:hAnsiTheme="majorBidi" w:cstheme="majorBidi"/>
          <w:sz w:val="20"/>
          <w:szCs w:val="20"/>
        </w:rPr>
        <w:t xml:space="preserve"> (January 1, 2015). Available at SSRN: https://ssrn.com/abstract=2724370 or </w:t>
      </w:r>
      <w:proofErr w:type="gramStart"/>
      <w:r w:rsidR="00D95017" w:rsidRPr="00995ECC">
        <w:rPr>
          <w:rFonts w:asciiTheme="majorBidi" w:hAnsiTheme="majorBidi" w:cstheme="majorBidi"/>
          <w:sz w:val="20"/>
          <w:szCs w:val="20"/>
        </w:rPr>
        <w:t>http://dx.doi.org/10.2139/ssrn.2724370</w:t>
      </w:r>
      <w:r w:rsidR="00D95017" w:rsidRPr="00995ECC" w:rsidDel="00D95017">
        <w:rPr>
          <w:rFonts w:asciiTheme="majorBidi" w:hAnsiTheme="majorBidi" w:cstheme="majorBidi"/>
          <w:sz w:val="20"/>
          <w:szCs w:val="20"/>
        </w:rPr>
        <w:t xml:space="preserve"> </w:t>
      </w:r>
      <w:r w:rsidRPr="00995ECC">
        <w:rPr>
          <w:rFonts w:asciiTheme="majorBidi" w:hAnsiTheme="majorBidi" w:cstheme="majorBidi"/>
          <w:sz w:val="20"/>
          <w:szCs w:val="20"/>
        </w:rPr>
        <w:t>.</w:t>
      </w:r>
      <w:proofErr w:type="gramEnd"/>
    </w:p>
  </w:footnote>
  <w:footnote w:id="101">
    <w:p w14:paraId="6CA51A89" w14:textId="765A22B4" w:rsidR="00D31733" w:rsidRPr="00995ECC" w:rsidRDefault="00D31733"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003E66A6" w:rsidRPr="00995ECC">
        <w:rPr>
          <w:rFonts w:asciiTheme="majorBidi" w:hAnsiTheme="majorBidi" w:cstheme="majorBidi"/>
          <w:sz w:val="20"/>
          <w:szCs w:val="20"/>
        </w:rPr>
        <w:t xml:space="preserve"> End Violence Coalition, </w:t>
      </w:r>
      <w:r w:rsidR="00D50D20" w:rsidRPr="00995ECC">
        <w:rPr>
          <w:rStyle w:val="cf01"/>
          <w:rFonts w:asciiTheme="majorBidi" w:hAnsiTheme="majorBidi" w:cstheme="majorBidi"/>
          <w:i/>
          <w:iCs/>
          <w:sz w:val="20"/>
          <w:szCs w:val="20"/>
        </w:rPr>
        <w:t>Shadow Report on the Implementation of the Council of Europe Convention on Preventing and Combating Violence Against Women and Domestic Violence (Istanbul Convention),</w:t>
      </w:r>
      <w:r w:rsidR="00D50D20" w:rsidRPr="00995ECC">
        <w:rPr>
          <w:rStyle w:val="cf01"/>
          <w:rFonts w:asciiTheme="majorBidi" w:hAnsiTheme="majorBidi" w:cstheme="majorBidi"/>
          <w:sz w:val="20"/>
          <w:szCs w:val="20"/>
        </w:rPr>
        <w:t xml:space="preserve"> </w:t>
      </w:r>
      <w:r w:rsidR="00CB2D04" w:rsidRPr="00995ECC">
        <w:rPr>
          <w:rStyle w:val="cf01"/>
          <w:rFonts w:asciiTheme="majorBidi" w:hAnsiTheme="majorBidi" w:cstheme="majorBidi"/>
          <w:sz w:val="20"/>
          <w:szCs w:val="20"/>
        </w:rPr>
        <w:t xml:space="preserve">at </w:t>
      </w:r>
      <w:r w:rsidR="00D16D63" w:rsidRPr="00995ECC">
        <w:rPr>
          <w:rStyle w:val="cf01"/>
          <w:rFonts w:asciiTheme="majorBidi" w:hAnsiTheme="majorBidi" w:cstheme="majorBidi"/>
          <w:sz w:val="20"/>
          <w:szCs w:val="20"/>
        </w:rPr>
        <w:t xml:space="preserve">12. Available at </w:t>
      </w:r>
      <w:r w:rsidR="00A715EB" w:rsidRPr="00995ECC">
        <w:rPr>
          <w:rFonts w:asciiTheme="majorBidi" w:hAnsiTheme="majorBidi" w:cstheme="majorBidi"/>
          <w:sz w:val="20"/>
          <w:szCs w:val="20"/>
          <w:shd w:val="clear" w:color="auto" w:fill="FFFFFF"/>
        </w:rPr>
        <w:t>https://www.endviolenceagainstwomen.org.uk/wp-content/uploads/2023/12/Shadow-Report-on-the-Istanbul-Convention-VAWG-Sector-England-and-Wales-December-202381-copy.pdf</w:t>
      </w:r>
      <w:r w:rsidR="00A715EB" w:rsidRPr="00995ECC">
        <w:rPr>
          <w:rStyle w:val="Hyperlink"/>
          <w:rFonts w:asciiTheme="majorBidi" w:hAnsiTheme="majorBidi" w:cstheme="majorBidi"/>
          <w:color w:val="auto"/>
          <w:sz w:val="20"/>
          <w:szCs w:val="20"/>
          <w:shd w:val="clear" w:color="auto" w:fill="FFFFFF"/>
        </w:rPr>
        <w:t>.</w:t>
      </w:r>
      <w:r w:rsidR="00D50D20" w:rsidRPr="00995ECC">
        <w:rPr>
          <w:rStyle w:val="Hyperlink"/>
          <w:rFonts w:asciiTheme="majorBidi" w:hAnsiTheme="majorBidi" w:cstheme="majorBidi"/>
          <w:color w:val="auto"/>
          <w:sz w:val="20"/>
          <w:szCs w:val="20"/>
          <w:shd w:val="clear" w:color="auto" w:fill="FFFFFF"/>
        </w:rPr>
        <w:t xml:space="preserve"> </w:t>
      </w:r>
    </w:p>
  </w:footnote>
  <w:footnote w:id="102">
    <w:p w14:paraId="46514E7E" w14:textId="19A2E711" w:rsidR="00F747F0" w:rsidRPr="00995ECC" w:rsidRDefault="00F747F0"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A715EB" w:rsidRPr="00995ECC">
        <w:rPr>
          <w:rStyle w:val="cf01"/>
          <w:rFonts w:asciiTheme="majorBidi" w:hAnsiTheme="majorBidi" w:cstheme="majorBidi"/>
          <w:sz w:val="20"/>
          <w:szCs w:val="20"/>
        </w:rPr>
        <w:t>Id.</w:t>
      </w:r>
      <w:r w:rsidR="00D50D20" w:rsidRPr="00995ECC">
        <w:rPr>
          <w:rStyle w:val="cf01"/>
          <w:rFonts w:asciiTheme="majorBidi" w:hAnsiTheme="majorBidi" w:cstheme="majorBidi"/>
          <w:sz w:val="20"/>
          <w:szCs w:val="20"/>
        </w:rPr>
        <w:t xml:space="preserve"> </w:t>
      </w:r>
      <w:r w:rsidR="00D16D63" w:rsidRPr="00995ECC">
        <w:rPr>
          <w:rStyle w:val="cf01"/>
          <w:rFonts w:asciiTheme="majorBidi" w:hAnsiTheme="majorBidi" w:cstheme="majorBidi"/>
          <w:sz w:val="20"/>
          <w:szCs w:val="20"/>
        </w:rPr>
        <w:t>at 55</w:t>
      </w:r>
      <w:r w:rsidR="00555C2E" w:rsidRPr="00995ECC">
        <w:rPr>
          <w:rFonts w:asciiTheme="majorBidi" w:hAnsiTheme="majorBidi" w:cstheme="majorBidi"/>
          <w:sz w:val="20"/>
          <w:szCs w:val="20"/>
          <w:shd w:val="clear" w:color="auto" w:fill="FFFFFF"/>
        </w:rPr>
        <w:t>; According to legislation</w:t>
      </w:r>
      <w:r w:rsidR="004F3DA8" w:rsidRPr="00995ECC">
        <w:rPr>
          <w:rFonts w:asciiTheme="majorBidi" w:hAnsiTheme="majorBidi" w:cstheme="majorBidi"/>
          <w:sz w:val="20"/>
          <w:szCs w:val="20"/>
          <w:shd w:val="clear" w:color="auto" w:fill="FFFFFF"/>
        </w:rPr>
        <w:t>, women</w:t>
      </w:r>
      <w:r w:rsidR="00555C2E" w:rsidRPr="00995ECC">
        <w:rPr>
          <w:rFonts w:asciiTheme="majorBidi" w:hAnsiTheme="majorBidi" w:cstheme="majorBidi"/>
          <w:sz w:val="20"/>
          <w:szCs w:val="20"/>
          <w:shd w:val="clear" w:color="auto" w:fill="FFFFFF"/>
        </w:rPr>
        <w:t xml:space="preserve"> must be given information and advice to help prevent homelessness but no eligibility for ‘homelessness assistance’ or ‘housing allocation, </w:t>
      </w:r>
      <w:r w:rsidR="00194275" w:rsidRPr="00995ECC">
        <w:rPr>
          <w:rFonts w:asciiTheme="majorBidi" w:hAnsiTheme="majorBidi" w:cstheme="majorBidi"/>
          <w:sz w:val="20"/>
          <w:szCs w:val="20"/>
          <w:shd w:val="clear" w:color="auto" w:fill="FFFFFF"/>
        </w:rPr>
        <w:t>see https://www.nrpfnetwork.org.uk/information-and-resources/rights-and-entitlements/benefits-and-housing-public-funds/housing</w:t>
      </w:r>
      <w:r w:rsidR="004F3DA8" w:rsidRPr="00995ECC">
        <w:rPr>
          <w:rFonts w:asciiTheme="majorBidi" w:hAnsiTheme="majorBidi" w:cstheme="majorBidi"/>
          <w:sz w:val="20"/>
          <w:szCs w:val="20"/>
          <w:shd w:val="clear" w:color="auto" w:fill="FFFFFF"/>
        </w:rPr>
        <w:t>.</w:t>
      </w:r>
    </w:p>
  </w:footnote>
  <w:footnote w:id="103">
    <w:p w14:paraId="496FA2B5" w14:textId="3BD748D7" w:rsidR="00EA1F15" w:rsidRPr="00995ECC" w:rsidRDefault="00EA1F15"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00AA1C49" w:rsidRPr="00995ECC">
        <w:rPr>
          <w:rFonts w:asciiTheme="majorBidi" w:hAnsiTheme="majorBidi" w:cstheme="majorBidi"/>
          <w:sz w:val="20"/>
          <w:szCs w:val="20"/>
        </w:rPr>
        <w:t>GOV.UK, “Guidance. Permission to work and volunteering for asylum seekers (accessible)</w:t>
      </w:r>
      <w:r w:rsidR="0057681B" w:rsidRPr="00995ECC">
        <w:rPr>
          <w:rFonts w:asciiTheme="majorBidi" w:hAnsiTheme="majorBidi" w:cstheme="majorBidi"/>
          <w:sz w:val="20"/>
          <w:szCs w:val="20"/>
        </w:rPr>
        <w:t>, (</w:t>
      </w:r>
      <w:r w:rsidR="009D588C" w:rsidRPr="00995ECC">
        <w:rPr>
          <w:rFonts w:asciiTheme="majorBidi" w:hAnsiTheme="majorBidi" w:cstheme="majorBidi"/>
          <w:sz w:val="20"/>
          <w:szCs w:val="20"/>
        </w:rPr>
        <w:t xml:space="preserve">26 Jan 2024), (Accessed 02 Feb 2024), available at </w:t>
      </w:r>
      <w:r w:rsidR="00E576EE" w:rsidRPr="00995ECC">
        <w:rPr>
          <w:rFonts w:asciiTheme="majorBidi" w:hAnsiTheme="majorBidi" w:cstheme="majorBidi"/>
          <w:sz w:val="20"/>
          <w:szCs w:val="20"/>
        </w:rPr>
        <w:t>https://www.gov.uk/government/publications/handling-applications-for-permission-to-take-employment-in</w:t>
      </w:r>
      <w:r w:rsidR="0057681B" w:rsidRPr="00995ECC">
        <w:rPr>
          <w:rFonts w:asciiTheme="majorBidi" w:hAnsiTheme="majorBidi" w:cstheme="majorBidi"/>
          <w:sz w:val="20"/>
          <w:szCs w:val="20"/>
        </w:rPr>
        <w:t xml:space="preserve"> </w:t>
      </w:r>
      <w:r w:rsidR="00E576EE" w:rsidRPr="00995ECC">
        <w:rPr>
          <w:rFonts w:asciiTheme="majorBidi" w:hAnsiTheme="majorBidi" w:cstheme="majorBidi"/>
          <w:sz w:val="20"/>
          <w:szCs w:val="20"/>
        </w:rPr>
        <w:t>struction/permission-to-work-and-volunteering-for-asylum-seekers-accessible</w:t>
      </w:r>
      <w:proofErr w:type="gramStart"/>
      <w:r w:rsidR="00E576EE" w:rsidRPr="00995ECC">
        <w:rPr>
          <w:rFonts w:asciiTheme="majorBidi" w:hAnsiTheme="majorBidi" w:cstheme="majorBidi"/>
          <w:sz w:val="20"/>
          <w:szCs w:val="20"/>
        </w:rPr>
        <w:t>#:~</w:t>
      </w:r>
      <w:proofErr w:type="gramEnd"/>
      <w:r w:rsidR="00E576EE" w:rsidRPr="00995ECC">
        <w:rPr>
          <w:rFonts w:asciiTheme="majorBidi" w:hAnsiTheme="majorBidi" w:cstheme="majorBidi"/>
          <w:sz w:val="20"/>
          <w:szCs w:val="20"/>
        </w:rPr>
        <w:t>:text=To%20consider%20any%20permission%20to,date%20the%20claim%20was%20lodged</w:t>
      </w:r>
    </w:p>
  </w:footnote>
  <w:footnote w:id="104">
    <w:p w14:paraId="274DEA01" w14:textId="5CA98610" w:rsidR="00B6415C" w:rsidRPr="00995ECC" w:rsidRDefault="00B6415C"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105">
    <w:p w14:paraId="64061B24" w14:textId="4D0F5243" w:rsidR="00A33C90" w:rsidRPr="00995ECC" w:rsidRDefault="00A33C90"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663B6" w:rsidRPr="00995ECC">
        <w:rPr>
          <w:rFonts w:asciiTheme="majorBidi" w:hAnsiTheme="majorBidi" w:cstheme="majorBidi"/>
          <w:sz w:val="20"/>
          <w:szCs w:val="20"/>
        </w:rPr>
        <w:t>Domestic Abuse Commissioner, “</w:t>
      </w:r>
      <w:r w:rsidR="0058392E" w:rsidRPr="00995ECC">
        <w:rPr>
          <w:rFonts w:asciiTheme="majorBidi" w:hAnsiTheme="majorBidi" w:cstheme="majorBidi"/>
          <w:sz w:val="20"/>
          <w:szCs w:val="20"/>
        </w:rPr>
        <w:t>The government’s own analysis shows support for migrant victims is urgently needed”</w:t>
      </w:r>
      <w:r w:rsidR="004F3DA8" w:rsidRPr="00995ECC">
        <w:rPr>
          <w:rFonts w:asciiTheme="majorBidi" w:hAnsiTheme="majorBidi" w:cstheme="majorBidi"/>
          <w:sz w:val="20"/>
          <w:szCs w:val="20"/>
        </w:rPr>
        <w:t>. (</w:t>
      </w:r>
      <w:r w:rsidR="002E3762" w:rsidRPr="00995ECC">
        <w:rPr>
          <w:rFonts w:asciiTheme="majorBidi" w:hAnsiTheme="majorBidi" w:cstheme="majorBidi"/>
          <w:sz w:val="20"/>
          <w:szCs w:val="20"/>
        </w:rPr>
        <w:t>A</w:t>
      </w:r>
      <w:r w:rsidR="004F3DA8" w:rsidRPr="00995ECC">
        <w:rPr>
          <w:rFonts w:asciiTheme="majorBidi" w:hAnsiTheme="majorBidi" w:cstheme="majorBidi"/>
          <w:sz w:val="20"/>
          <w:szCs w:val="20"/>
        </w:rPr>
        <w:t>ccessed 02 Feb. 202). A</w:t>
      </w:r>
      <w:r w:rsidR="0058392E" w:rsidRPr="00995ECC">
        <w:rPr>
          <w:rFonts w:asciiTheme="majorBidi" w:hAnsiTheme="majorBidi" w:cstheme="majorBidi"/>
          <w:sz w:val="20"/>
          <w:szCs w:val="20"/>
        </w:rPr>
        <w:t xml:space="preserve">vailable at </w:t>
      </w:r>
      <w:r w:rsidR="004F3DA8" w:rsidRPr="00995ECC">
        <w:rPr>
          <w:rFonts w:asciiTheme="majorBidi" w:hAnsiTheme="majorBidi" w:cstheme="majorBidi"/>
          <w:sz w:val="20"/>
          <w:szCs w:val="20"/>
        </w:rPr>
        <w:t>https://domesticabusecommissioner.uk/blogs/the-governments-own-analysis-shows-support-for-migrant-victims-is-urgently-needed/.</w:t>
      </w:r>
    </w:p>
  </w:footnote>
  <w:footnote w:id="106">
    <w:p w14:paraId="6777D2C0" w14:textId="5B9D4F58" w:rsidR="00307E9B" w:rsidRPr="00995ECC" w:rsidRDefault="00307E9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DD3887" w:rsidRPr="00995ECC">
        <w:rPr>
          <w:rFonts w:asciiTheme="majorBidi" w:hAnsiTheme="majorBidi" w:cstheme="majorBidi"/>
          <w:sz w:val="20"/>
          <w:szCs w:val="20"/>
        </w:rPr>
        <w:t>Domestic Abuse Commissioner, ‘A Patchwork of Provision: How to meet the needs of victims and survivors across England and Wales’, 2022. Available online: https://domesticabusecommissioner.uk/wp-content/uploads/2022/11/DAC_Mapping-Abuse-Suvivors_Long-PolicyReport_Nov2022_FA.pdf cited in Shadow Report 11</w:t>
      </w:r>
    </w:p>
  </w:footnote>
  <w:footnote w:id="107">
    <w:p w14:paraId="4CA3278E" w14:textId="6B4BFEA3" w:rsidR="66B4A7B1" w:rsidRPr="00995ECC" w:rsidRDefault="66B4A7B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B84546" w:rsidRPr="00995ECC">
        <w:rPr>
          <w:rFonts w:asciiTheme="majorBidi" w:hAnsiTheme="majorBidi" w:cstheme="majorBidi"/>
          <w:sz w:val="20"/>
          <w:szCs w:val="20"/>
        </w:rPr>
        <w:t>Rachel Benchekroun</w:t>
      </w:r>
      <w:r w:rsidR="001167A1" w:rsidRPr="00995ECC">
        <w:rPr>
          <w:rFonts w:asciiTheme="majorBidi" w:hAnsiTheme="majorBidi" w:cstheme="majorBidi"/>
          <w:sz w:val="20"/>
          <w:szCs w:val="20"/>
        </w:rPr>
        <w:t xml:space="preserve">. </w:t>
      </w:r>
      <w:r w:rsidR="00B84546" w:rsidRPr="00995ECC">
        <w:rPr>
          <w:rFonts w:asciiTheme="majorBidi" w:hAnsiTheme="majorBidi" w:cstheme="majorBidi"/>
          <w:i/>
          <w:iCs/>
          <w:sz w:val="20"/>
          <w:szCs w:val="20"/>
        </w:rPr>
        <w:t>Strategic mothering in a hostile environment: how hostile immigration policies shape mothering, belonging and citizenship in the UK</w:t>
      </w:r>
      <w:r w:rsidR="00B84546" w:rsidRPr="00995ECC">
        <w:rPr>
          <w:rFonts w:asciiTheme="majorBidi" w:hAnsiTheme="majorBidi" w:cstheme="majorBidi"/>
          <w:sz w:val="20"/>
          <w:szCs w:val="20"/>
        </w:rPr>
        <w:t>,</w:t>
      </w:r>
      <w:r w:rsidR="001167A1" w:rsidRPr="00995ECC">
        <w:rPr>
          <w:rFonts w:asciiTheme="majorBidi" w:hAnsiTheme="majorBidi" w:cstheme="majorBidi"/>
          <w:sz w:val="20"/>
          <w:szCs w:val="20"/>
        </w:rPr>
        <w:t xml:space="preserve"> 2023</w:t>
      </w:r>
      <w:r w:rsidR="00B84546" w:rsidRPr="00995ECC">
        <w:rPr>
          <w:rFonts w:asciiTheme="majorBidi" w:hAnsiTheme="majorBidi" w:cstheme="majorBidi"/>
          <w:sz w:val="20"/>
          <w:szCs w:val="20"/>
        </w:rPr>
        <w:t xml:space="preserve"> </w:t>
      </w:r>
      <w:r w:rsidR="001167A1" w:rsidRPr="00995ECC">
        <w:rPr>
          <w:rFonts w:asciiTheme="majorBidi" w:hAnsiTheme="majorBidi" w:cstheme="majorBidi"/>
          <w:sz w:val="20"/>
          <w:szCs w:val="20"/>
        </w:rPr>
        <w:t>(</w:t>
      </w:r>
      <w:r w:rsidR="00B84546" w:rsidRPr="00995ECC">
        <w:rPr>
          <w:rFonts w:asciiTheme="majorBidi" w:hAnsiTheme="majorBidi" w:cstheme="majorBidi"/>
          <w:sz w:val="20"/>
          <w:szCs w:val="20"/>
        </w:rPr>
        <w:t>Ethnic and Racial Studies, 46:15, 3316-3337</w:t>
      </w:r>
      <w:r w:rsidR="001167A1" w:rsidRPr="00995ECC">
        <w:rPr>
          <w:rFonts w:asciiTheme="majorBidi" w:hAnsiTheme="majorBidi" w:cstheme="majorBidi"/>
          <w:sz w:val="20"/>
          <w:szCs w:val="20"/>
        </w:rPr>
        <w:t>)</w:t>
      </w:r>
      <w:r w:rsidR="00B84546" w:rsidRPr="00995ECC">
        <w:rPr>
          <w:rFonts w:asciiTheme="majorBidi" w:hAnsiTheme="majorBidi" w:cstheme="majorBidi"/>
          <w:sz w:val="20"/>
          <w:szCs w:val="20"/>
        </w:rPr>
        <w:t>, DOI: 10.1080/01419870.2023.2193253</w:t>
      </w:r>
    </w:p>
  </w:footnote>
  <w:footnote w:id="108">
    <w:p w14:paraId="40F73CC2" w14:textId="5AFB755D" w:rsidR="00CC2EE9" w:rsidRPr="00995ECC" w:rsidRDefault="00CC2EE9"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EE1334" w:rsidRPr="00995ECC">
        <w:rPr>
          <w:rFonts w:asciiTheme="majorBidi" w:hAnsiTheme="majorBidi" w:cstheme="majorBidi"/>
          <w:sz w:val="20"/>
          <w:szCs w:val="20"/>
        </w:rPr>
        <w:t>Ins</w:t>
      </w:r>
      <w:r w:rsidR="00EE1334" w:rsidRPr="00995ECC">
        <w:rPr>
          <w:rFonts w:asciiTheme="majorBidi" w:hAnsiTheme="majorBidi" w:cstheme="majorBidi"/>
          <w:sz w:val="20"/>
          <w:szCs w:val="20"/>
          <w:shd w:val="clear" w:color="auto" w:fill="FBFBFB"/>
        </w:rPr>
        <w:t>ecure</w:t>
      </w:r>
      <w:r w:rsidR="009139C1" w:rsidRPr="00995ECC">
        <w:rPr>
          <w:rFonts w:asciiTheme="majorBidi" w:hAnsiTheme="majorBidi" w:cstheme="majorBidi"/>
          <w:sz w:val="20"/>
          <w:szCs w:val="20"/>
          <w:shd w:val="clear" w:color="auto" w:fill="FBFBFB"/>
        </w:rPr>
        <w:t xml:space="preserve"> immigration status </w:t>
      </w:r>
      <w:proofErr w:type="gramStart"/>
      <w:r w:rsidR="009139C1" w:rsidRPr="00995ECC">
        <w:rPr>
          <w:rFonts w:asciiTheme="majorBidi" w:hAnsiTheme="majorBidi" w:cstheme="majorBidi"/>
          <w:sz w:val="20"/>
          <w:szCs w:val="20"/>
          <w:shd w:val="clear" w:color="auto" w:fill="FBFBFB"/>
        </w:rPr>
        <w:t>include</w:t>
      </w:r>
      <w:proofErr w:type="gramEnd"/>
      <w:r w:rsidR="009139C1" w:rsidRPr="00995ECC">
        <w:rPr>
          <w:rFonts w:asciiTheme="majorBidi" w:hAnsiTheme="majorBidi" w:cstheme="majorBidi"/>
          <w:sz w:val="20"/>
          <w:szCs w:val="20"/>
          <w:shd w:val="clear" w:color="auto" w:fill="FBFBFB"/>
        </w:rPr>
        <w:t xml:space="preserve"> those on student visas, visitor’s visas, work visas or those who are undocumented. </w:t>
      </w:r>
    </w:p>
  </w:footnote>
  <w:footnote w:id="109">
    <w:p w14:paraId="45F5FCB6" w14:textId="12F10BC8" w:rsidR="00205B6A" w:rsidRPr="00995ECC" w:rsidRDefault="00205B6A"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On file.</w:t>
      </w:r>
    </w:p>
  </w:footnote>
  <w:footnote w:id="110">
    <w:p w14:paraId="6122B828" w14:textId="26D4341E" w:rsidR="004B21FC" w:rsidRPr="00995ECC" w:rsidRDefault="004B21FC"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114440" w:rsidRPr="00995ECC">
        <w:rPr>
          <w:rFonts w:asciiTheme="majorBidi" w:hAnsiTheme="majorBidi" w:cstheme="majorBidi"/>
          <w:sz w:val="20"/>
          <w:szCs w:val="20"/>
        </w:rPr>
        <w:t>https://www.legislation.gov.uk/ukpga/1989/41/section/17</w:t>
      </w:r>
    </w:p>
  </w:footnote>
  <w:footnote w:id="111">
    <w:p w14:paraId="1E9FE6B3" w14:textId="1C55EB02" w:rsidR="00516C9A" w:rsidRPr="00995ECC" w:rsidRDefault="00516C9A"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w:t>
      </w:r>
      <w:r w:rsidR="00455353" w:rsidRPr="00995ECC">
        <w:rPr>
          <w:rFonts w:asciiTheme="majorBidi" w:hAnsiTheme="majorBidi" w:cstheme="majorBidi"/>
          <w:sz w:val="20"/>
          <w:szCs w:val="20"/>
        </w:rPr>
        <w:t>R</w:t>
      </w:r>
      <w:r w:rsidRPr="00995ECC">
        <w:rPr>
          <w:rFonts w:asciiTheme="majorBidi" w:hAnsiTheme="majorBidi" w:cstheme="majorBidi"/>
          <w:sz w:val="20"/>
          <w:szCs w:val="20"/>
        </w:rPr>
        <w:t>eport authors, 2024. On file</w:t>
      </w:r>
    </w:p>
  </w:footnote>
  <w:footnote w:id="112">
    <w:p w14:paraId="6FFCB9FF" w14:textId="529D94BC" w:rsidR="0075739C" w:rsidRPr="00995ECC" w:rsidRDefault="0075739C"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On file</w:t>
      </w:r>
    </w:p>
  </w:footnote>
  <w:footnote w:id="113">
    <w:p w14:paraId="27F79623" w14:textId="0F4767AD" w:rsidR="000163B8" w:rsidRPr="00995ECC" w:rsidRDefault="000163B8"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114">
    <w:p w14:paraId="62B152BB" w14:textId="41716771" w:rsidR="2C1C39BB" w:rsidRPr="00995ECC" w:rsidRDefault="2C1C39BB" w:rsidP="00FF5C5B">
      <w:pPr>
        <w:ind w:left="-20" w:right="-20"/>
        <w:rPr>
          <w:rFonts w:asciiTheme="majorBidi" w:eastAsia="Calibr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Pr="00995ECC">
        <w:rPr>
          <w:rFonts w:asciiTheme="majorBidi" w:eastAsia="Calibri" w:hAnsiTheme="majorBidi" w:cstheme="majorBidi"/>
          <w:sz w:val="20"/>
          <w:szCs w:val="20"/>
        </w:rPr>
        <w:t>Prison Reform Trust</w:t>
      </w:r>
      <w:r w:rsidR="002F2069" w:rsidRPr="00995ECC">
        <w:rPr>
          <w:rFonts w:asciiTheme="majorBidi" w:eastAsia="Calibri" w:hAnsiTheme="majorBidi" w:cstheme="majorBidi"/>
          <w:sz w:val="20"/>
          <w:szCs w:val="20"/>
        </w:rPr>
        <w:t xml:space="preserve">. </w:t>
      </w:r>
      <w:r w:rsidRPr="00995ECC">
        <w:rPr>
          <w:rFonts w:asciiTheme="majorBidi" w:eastAsia="Calibri" w:hAnsiTheme="majorBidi" w:cstheme="majorBidi"/>
          <w:i/>
          <w:iCs/>
          <w:sz w:val="20"/>
          <w:szCs w:val="20"/>
        </w:rPr>
        <w:t>Still no way out: foreign national women and trafficked women in the criminal justice system</w:t>
      </w:r>
      <w:r w:rsidR="002F2069" w:rsidRPr="00995ECC">
        <w:rPr>
          <w:rFonts w:asciiTheme="majorBidi" w:eastAsia="Calibri" w:hAnsiTheme="majorBidi" w:cstheme="majorBidi"/>
          <w:sz w:val="20"/>
          <w:szCs w:val="20"/>
        </w:rPr>
        <w:t>. (2018)</w:t>
      </w:r>
      <w:r w:rsidR="003064FC" w:rsidRPr="00995ECC">
        <w:rPr>
          <w:rFonts w:asciiTheme="majorBidi" w:eastAsia="Calibri" w:hAnsiTheme="majorBidi" w:cstheme="majorBidi"/>
          <w:sz w:val="20"/>
          <w:szCs w:val="20"/>
        </w:rPr>
        <w:t>. Available at https://prisonreformtrust.org.uk/publication/still-no-way-out-foreign-national-women-and-trafficked-women-in-the-criminal-justice-system/</w:t>
      </w:r>
    </w:p>
  </w:footnote>
  <w:footnote w:id="115">
    <w:p w14:paraId="7B888EE2" w14:textId="16375987" w:rsidR="00EC3E64" w:rsidRPr="00995ECC" w:rsidRDefault="00EC3E64"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3064FC" w:rsidRPr="00995ECC">
        <w:rPr>
          <w:rFonts w:asciiTheme="majorBidi" w:eastAsia="Calibri" w:hAnsiTheme="majorBidi" w:cstheme="majorBidi"/>
          <w:sz w:val="20"/>
          <w:szCs w:val="20"/>
        </w:rPr>
        <w:t xml:space="preserve">Hibiscus Initiatives. </w:t>
      </w:r>
      <w:r w:rsidR="003064FC" w:rsidRPr="00995ECC">
        <w:rPr>
          <w:rFonts w:asciiTheme="majorBidi" w:eastAsia="Calibri" w:hAnsiTheme="majorBidi" w:cstheme="majorBidi"/>
          <w:i/>
          <w:iCs/>
          <w:sz w:val="20"/>
          <w:szCs w:val="20"/>
        </w:rPr>
        <w:t>Closed Doors: inequalities and injustices in appropriate and secure housing provision for female victims of trafficking who are seeking asylum</w:t>
      </w:r>
      <w:r w:rsidR="003064FC" w:rsidRPr="00995ECC">
        <w:rPr>
          <w:rFonts w:asciiTheme="majorBidi" w:eastAsia="Calibri" w:hAnsiTheme="majorBidi" w:cstheme="majorBidi"/>
          <w:sz w:val="20"/>
          <w:szCs w:val="20"/>
        </w:rPr>
        <w:t xml:space="preserve"> (2020) at </w:t>
      </w:r>
      <w:r w:rsidR="003B7BEE" w:rsidRPr="00995ECC">
        <w:rPr>
          <w:rFonts w:asciiTheme="majorBidi" w:hAnsiTheme="majorBidi" w:cstheme="majorBidi"/>
          <w:sz w:val="20"/>
          <w:szCs w:val="20"/>
        </w:rPr>
        <w:t>3. Available</w:t>
      </w:r>
      <w:r w:rsidR="003064FC" w:rsidRPr="00995ECC">
        <w:rPr>
          <w:rFonts w:asciiTheme="majorBidi" w:hAnsiTheme="majorBidi" w:cstheme="majorBidi"/>
          <w:sz w:val="20"/>
          <w:szCs w:val="20"/>
        </w:rPr>
        <w:t xml:space="preserve"> at </w:t>
      </w:r>
      <w:r w:rsidR="003B7BEE" w:rsidRPr="00995ECC">
        <w:rPr>
          <w:rFonts w:asciiTheme="majorBidi" w:hAnsiTheme="majorBidi" w:cstheme="majorBidi"/>
          <w:sz w:val="20"/>
          <w:szCs w:val="20"/>
        </w:rPr>
        <w:t>https://hibiscusinitiatives.org.uk/resource/closed-doors-report/</w:t>
      </w:r>
    </w:p>
  </w:footnote>
  <w:footnote w:id="116">
    <w:p w14:paraId="73444072" w14:textId="58B4E030" w:rsidR="008947BB" w:rsidRPr="00995ECC" w:rsidRDefault="008947BB" w:rsidP="00FF5C5B">
      <w:pPr>
        <w:ind w:left="-20" w:right="-20"/>
        <w:rPr>
          <w:rFonts w:asciiTheme="majorBidi" w:eastAsia="Calibri" w:hAnsiTheme="majorBidi" w:cstheme="majorBidi"/>
          <w:sz w:val="20"/>
          <w:szCs w:val="20"/>
        </w:rPr>
      </w:pPr>
      <w:r w:rsidRPr="00995ECC">
        <w:rPr>
          <w:rStyle w:val="FootnoteReference"/>
          <w:rFonts w:asciiTheme="majorBidi" w:hAnsiTheme="majorBidi" w:cstheme="majorBidi"/>
          <w:sz w:val="20"/>
          <w:szCs w:val="20"/>
        </w:rPr>
        <w:footnoteRef/>
      </w:r>
      <w:r w:rsidR="2C1C39BB" w:rsidRPr="00995ECC">
        <w:rPr>
          <w:rFonts w:asciiTheme="majorBidi" w:hAnsiTheme="majorBidi" w:cstheme="majorBidi"/>
          <w:sz w:val="20"/>
          <w:szCs w:val="20"/>
        </w:rPr>
        <w:t xml:space="preserve"> </w:t>
      </w:r>
      <w:r w:rsidR="2C1C39BB" w:rsidRPr="00995ECC">
        <w:rPr>
          <w:rFonts w:asciiTheme="majorBidi" w:eastAsia="Calibri" w:hAnsiTheme="majorBidi" w:cstheme="majorBidi"/>
          <w:sz w:val="20"/>
          <w:szCs w:val="20"/>
        </w:rPr>
        <w:t>Hibiscus Initiatives</w:t>
      </w:r>
      <w:r w:rsidR="003064FC" w:rsidRPr="00995ECC">
        <w:rPr>
          <w:rFonts w:asciiTheme="majorBidi" w:eastAsia="Calibri" w:hAnsiTheme="majorBidi" w:cstheme="majorBidi"/>
          <w:sz w:val="20"/>
          <w:szCs w:val="20"/>
        </w:rPr>
        <w:t xml:space="preserve">. </w:t>
      </w:r>
      <w:r w:rsidR="2C1C39BB" w:rsidRPr="00995ECC">
        <w:rPr>
          <w:rFonts w:asciiTheme="majorBidi" w:eastAsia="Calibri" w:hAnsiTheme="majorBidi" w:cstheme="majorBidi"/>
          <w:i/>
          <w:iCs/>
          <w:sz w:val="20"/>
          <w:szCs w:val="20"/>
        </w:rPr>
        <w:t>Closed Doors: inequalities and injustices in appropriate and secure housing provision for female victims of trafficking who are seeking asylum</w:t>
      </w:r>
      <w:r w:rsidR="003064FC" w:rsidRPr="00995ECC">
        <w:rPr>
          <w:rFonts w:asciiTheme="majorBidi" w:eastAsia="Calibri" w:hAnsiTheme="majorBidi" w:cstheme="majorBidi"/>
          <w:sz w:val="20"/>
          <w:szCs w:val="20"/>
        </w:rPr>
        <w:t xml:space="preserve"> (2020) at 23. Available at </w:t>
      </w:r>
      <w:r w:rsidR="003B7BEE" w:rsidRPr="00995ECC">
        <w:rPr>
          <w:rFonts w:asciiTheme="majorBidi" w:eastAsia="Calibri" w:hAnsiTheme="majorBidi" w:cstheme="majorBidi"/>
          <w:sz w:val="20"/>
          <w:szCs w:val="20"/>
        </w:rPr>
        <w:t>https://hibiscusinitiatives.org.uk/resource/closed-doors-report/</w:t>
      </w:r>
    </w:p>
  </w:footnote>
  <w:footnote w:id="117">
    <w:p w14:paraId="180D8F6D" w14:textId="5B4B0378" w:rsidR="004F3AA3" w:rsidRPr="00995ECC" w:rsidRDefault="004F3AA3"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003B7BEE" w:rsidRPr="00995ECC">
        <w:rPr>
          <w:rFonts w:asciiTheme="majorBidi" w:hAnsiTheme="majorBidi" w:cstheme="majorBidi"/>
          <w:sz w:val="20"/>
          <w:szCs w:val="20"/>
        </w:rPr>
        <w:t xml:space="preserve">HM Chief Inspector of Prisons, </w:t>
      </w:r>
      <w:r w:rsidR="003B7BEE" w:rsidRPr="00995ECC">
        <w:rPr>
          <w:rFonts w:asciiTheme="majorBidi" w:hAnsiTheme="majorBidi" w:cstheme="majorBidi"/>
          <w:i/>
          <w:iCs/>
          <w:sz w:val="20"/>
          <w:szCs w:val="20"/>
        </w:rPr>
        <w:t xml:space="preserve">The experience of immigration detainees in prisons. </w:t>
      </w:r>
      <w:r w:rsidR="003B7BEE" w:rsidRPr="00995ECC">
        <w:rPr>
          <w:rFonts w:asciiTheme="majorBidi" w:hAnsiTheme="majorBidi" w:cstheme="majorBidi"/>
          <w:sz w:val="20"/>
          <w:szCs w:val="20"/>
        </w:rPr>
        <w:t xml:space="preserve">Short thematic review. (Sep 2022), at 6. Available </w:t>
      </w:r>
      <w:r w:rsidR="00995ECC" w:rsidRPr="00995ECC">
        <w:rPr>
          <w:rFonts w:asciiTheme="majorBidi" w:hAnsiTheme="majorBidi" w:cstheme="majorBidi"/>
          <w:sz w:val="20"/>
          <w:szCs w:val="20"/>
        </w:rPr>
        <w:t>at https://www.justiceinspectorates.gov.uk/hmiprisons/wp-content/uploads/sites/4/2022/10/The-experience-of-immigration-detainees-in-prisons-web-2022.pdf</w:t>
      </w:r>
    </w:p>
  </w:footnote>
  <w:footnote w:id="118">
    <w:p w14:paraId="766CDAE8" w14:textId="46C3F70E" w:rsidR="00FC3ADB" w:rsidRPr="00995ECC" w:rsidRDefault="00FC3AD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3B7BEE" w:rsidRPr="00995ECC">
        <w:rPr>
          <w:rFonts w:asciiTheme="majorBidi" w:eastAsia="Calibri" w:hAnsiTheme="majorBidi" w:cstheme="majorBidi"/>
          <w:sz w:val="20"/>
          <w:szCs w:val="20"/>
        </w:rPr>
        <w:t xml:space="preserve">Hibiscus Initiatives. </w:t>
      </w:r>
      <w:r w:rsidR="003B7BEE" w:rsidRPr="00995ECC">
        <w:rPr>
          <w:rFonts w:asciiTheme="majorBidi" w:eastAsia="Calibri" w:hAnsiTheme="majorBidi" w:cstheme="majorBidi"/>
          <w:i/>
          <w:iCs/>
          <w:sz w:val="20"/>
          <w:szCs w:val="20"/>
        </w:rPr>
        <w:t>Closed Doors: inequalities and injustices in appropriate and secure housing provision for female victims of trafficking who are seeking asylum</w:t>
      </w:r>
      <w:r w:rsidR="003B7BEE" w:rsidRPr="00995ECC">
        <w:rPr>
          <w:rFonts w:asciiTheme="majorBidi" w:eastAsia="Calibri" w:hAnsiTheme="majorBidi" w:cstheme="majorBidi"/>
          <w:sz w:val="20"/>
          <w:szCs w:val="20"/>
        </w:rPr>
        <w:t xml:space="preserve"> (2020) at </w:t>
      </w:r>
      <w:r w:rsidR="00B27CC7" w:rsidRPr="00995ECC">
        <w:rPr>
          <w:rFonts w:asciiTheme="majorBidi" w:hAnsiTheme="majorBidi" w:cstheme="majorBidi"/>
          <w:sz w:val="20"/>
          <w:szCs w:val="20"/>
        </w:rPr>
        <w:t>15</w:t>
      </w:r>
      <w:r w:rsidR="003B7BEE" w:rsidRPr="00995ECC">
        <w:rPr>
          <w:rFonts w:asciiTheme="majorBidi" w:hAnsiTheme="majorBidi" w:cstheme="majorBidi"/>
          <w:sz w:val="20"/>
          <w:szCs w:val="20"/>
        </w:rPr>
        <w:t>. Available at https://hibiscusinitiatives.org.uk/resource/closed-doors-report/</w:t>
      </w:r>
    </w:p>
  </w:footnote>
  <w:footnote w:id="119">
    <w:p w14:paraId="5D895DE0" w14:textId="4464E87A" w:rsidR="00FC3ADB" w:rsidRPr="00995ECC" w:rsidRDefault="00FC3AD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612254" w:rsidRPr="00995ECC">
        <w:rPr>
          <w:rFonts w:asciiTheme="majorBidi" w:hAnsiTheme="majorBidi" w:cstheme="majorBidi"/>
          <w:sz w:val="20"/>
          <w:szCs w:val="20"/>
        </w:rPr>
        <w:t>Interview conducted by the report authors, 2024. On file</w:t>
      </w:r>
    </w:p>
  </w:footnote>
  <w:footnote w:id="120">
    <w:p w14:paraId="23EBE4A9" w14:textId="7F62E24B" w:rsidR="002C3AFD" w:rsidRPr="00995ECC" w:rsidRDefault="002C3AFD"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Pr="00995ECC">
        <w:rPr>
          <w:rFonts w:asciiTheme="majorBidi" w:eastAsia="Calibri" w:hAnsiTheme="majorBidi" w:cstheme="majorBidi"/>
          <w:sz w:val="20"/>
          <w:szCs w:val="20"/>
        </w:rPr>
        <w:t xml:space="preserve">Hibiscus Initiatives. </w:t>
      </w:r>
      <w:r w:rsidRPr="00995ECC">
        <w:rPr>
          <w:rFonts w:asciiTheme="majorBidi" w:eastAsia="Calibri" w:hAnsiTheme="majorBidi" w:cstheme="majorBidi"/>
          <w:i/>
          <w:iCs/>
          <w:sz w:val="20"/>
          <w:szCs w:val="20"/>
        </w:rPr>
        <w:t>Closed Doors: inequalities and injustices in appropriate and secure housing provision for female victims of trafficking who are seeking asylum</w:t>
      </w:r>
      <w:r w:rsidRPr="00995ECC">
        <w:rPr>
          <w:rFonts w:asciiTheme="majorBidi" w:eastAsia="Calibri" w:hAnsiTheme="majorBidi" w:cstheme="majorBidi"/>
          <w:sz w:val="20"/>
          <w:szCs w:val="20"/>
        </w:rPr>
        <w:t xml:space="preserve"> (2020) at </w:t>
      </w:r>
      <w:r w:rsidRPr="00995ECC">
        <w:rPr>
          <w:rFonts w:asciiTheme="majorBidi" w:hAnsiTheme="majorBidi" w:cstheme="majorBidi"/>
          <w:sz w:val="20"/>
          <w:szCs w:val="20"/>
        </w:rPr>
        <w:t>38.</w:t>
      </w:r>
      <w:r w:rsidR="007D3CE7" w:rsidRPr="00995ECC">
        <w:rPr>
          <w:rFonts w:asciiTheme="majorBidi" w:hAnsiTheme="majorBidi" w:cstheme="majorBidi"/>
          <w:sz w:val="20"/>
          <w:szCs w:val="20"/>
        </w:rPr>
        <w:t xml:space="preserve"> Available at: </w:t>
      </w:r>
      <w:r w:rsidR="00995ECC" w:rsidRPr="00995ECC">
        <w:rPr>
          <w:rFonts w:asciiTheme="majorBidi" w:hAnsiTheme="majorBidi" w:cstheme="majorBidi"/>
          <w:sz w:val="20"/>
          <w:szCs w:val="20"/>
        </w:rPr>
        <w:t>https://hibiscusinitiatives.org.uk/resource/closed-doors-report/</w:t>
      </w:r>
    </w:p>
  </w:footnote>
  <w:footnote w:id="121">
    <w:p w14:paraId="1A44F05B" w14:textId="15FDD030" w:rsidR="00AE0F59" w:rsidRPr="00995ECC" w:rsidRDefault="00AE0F59"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612254" w:rsidRPr="00995ECC">
        <w:rPr>
          <w:rFonts w:asciiTheme="majorBidi" w:hAnsiTheme="majorBidi" w:cstheme="majorBidi"/>
          <w:sz w:val="20"/>
          <w:szCs w:val="20"/>
        </w:rPr>
        <w:t xml:space="preserve">Human Rights Committee, </w:t>
      </w:r>
      <w:r w:rsidR="00612254" w:rsidRPr="00995ECC">
        <w:rPr>
          <w:rFonts w:asciiTheme="majorBidi" w:hAnsiTheme="majorBidi" w:cstheme="majorBidi"/>
          <w:i/>
          <w:iCs/>
          <w:sz w:val="20"/>
          <w:szCs w:val="20"/>
        </w:rPr>
        <w:t xml:space="preserve">List of issues prior to submission of the eighth periodic </w:t>
      </w:r>
      <w:proofErr w:type="gramStart"/>
      <w:r w:rsidR="00612254" w:rsidRPr="00995ECC">
        <w:rPr>
          <w:rFonts w:asciiTheme="majorBidi" w:hAnsiTheme="majorBidi" w:cstheme="majorBidi"/>
          <w:i/>
          <w:iCs/>
          <w:sz w:val="20"/>
          <w:szCs w:val="20"/>
        </w:rPr>
        <w:t>report  of</w:t>
      </w:r>
      <w:proofErr w:type="gramEnd"/>
      <w:r w:rsidR="00612254" w:rsidRPr="00995ECC">
        <w:rPr>
          <w:rFonts w:asciiTheme="majorBidi" w:hAnsiTheme="majorBidi" w:cstheme="majorBidi"/>
          <w:i/>
          <w:iCs/>
          <w:sz w:val="20"/>
          <w:szCs w:val="20"/>
        </w:rPr>
        <w:t xml:space="preserve"> the United Kingdom of Great Britain and Northern Ireland</w:t>
      </w:r>
      <w:r w:rsidR="00612254" w:rsidRPr="00995ECC">
        <w:rPr>
          <w:rFonts w:asciiTheme="majorBidi" w:hAnsiTheme="majorBidi" w:cstheme="majorBidi"/>
          <w:sz w:val="20"/>
          <w:szCs w:val="20"/>
        </w:rPr>
        <w:t>, (5 May 2020), U.N. Doc. CCPR/C/GBR/QPR/8, ¶</w:t>
      </w:r>
      <w:r w:rsidRPr="00995ECC">
        <w:rPr>
          <w:rFonts w:asciiTheme="majorBidi" w:hAnsiTheme="majorBidi" w:cstheme="majorBidi"/>
          <w:sz w:val="20"/>
          <w:szCs w:val="20"/>
        </w:rPr>
        <w:t>22</w:t>
      </w:r>
    </w:p>
  </w:footnote>
  <w:footnote w:id="122">
    <w:p w14:paraId="02F6A3F2" w14:textId="6F890C31" w:rsidR="00421191" w:rsidRPr="00995ECC" w:rsidRDefault="0042119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7F5839" w:rsidRPr="00995ECC">
        <w:rPr>
          <w:rFonts w:asciiTheme="majorBidi" w:hAnsiTheme="majorBidi" w:cstheme="majorBidi"/>
          <w:sz w:val="20"/>
          <w:szCs w:val="20"/>
        </w:rPr>
        <w:t>Ibid.</w:t>
      </w:r>
    </w:p>
  </w:footnote>
  <w:footnote w:id="123">
    <w:p w14:paraId="79DAB011" w14:textId="69317DDE" w:rsidR="003D6A3A" w:rsidRPr="00995ECC" w:rsidRDefault="003D6A3A"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B1417" w:rsidRPr="00995ECC">
        <w:rPr>
          <w:rFonts w:asciiTheme="majorBidi" w:hAnsiTheme="majorBidi" w:cstheme="majorBidi"/>
          <w:sz w:val="20"/>
          <w:szCs w:val="20"/>
        </w:rPr>
        <w:t xml:space="preserve">Human Rights Committee, </w:t>
      </w:r>
      <w:proofErr w:type="spellStart"/>
      <w:r w:rsidR="00CB1417" w:rsidRPr="00995ECC">
        <w:rPr>
          <w:rFonts w:asciiTheme="majorBidi" w:hAnsiTheme="majorBidi" w:cstheme="majorBidi"/>
          <w:i/>
          <w:iCs/>
          <w:sz w:val="20"/>
          <w:szCs w:val="20"/>
        </w:rPr>
        <w:t>Eigth</w:t>
      </w:r>
      <w:proofErr w:type="spellEnd"/>
      <w:r w:rsidR="00CB1417" w:rsidRPr="00995ECC">
        <w:rPr>
          <w:rFonts w:asciiTheme="majorBidi" w:hAnsiTheme="majorBidi" w:cstheme="majorBidi"/>
          <w:i/>
          <w:iCs/>
          <w:sz w:val="20"/>
          <w:szCs w:val="20"/>
        </w:rPr>
        <w:t xml:space="preserve"> periodic report submitted by the United Kingdom of Great Britain and Northern Ireland under article 40 of the Covenant pursuant to the optional reporting procedure, </w:t>
      </w:r>
      <w:r w:rsidR="00CB1417" w:rsidRPr="00995ECC">
        <w:rPr>
          <w:rFonts w:asciiTheme="majorBidi" w:hAnsiTheme="majorBidi" w:cstheme="majorBidi"/>
          <w:sz w:val="20"/>
          <w:szCs w:val="20"/>
        </w:rPr>
        <w:t xml:space="preserve">(28 June 2021), U.N. Doc. CCPR/C/GBR/8, ¶ 200. </w:t>
      </w:r>
    </w:p>
  </w:footnote>
  <w:footnote w:id="124">
    <w:p w14:paraId="7B2D423A" w14:textId="1F3598B3" w:rsidR="00083C05" w:rsidRPr="00995ECC" w:rsidRDefault="00083C05" w:rsidP="00FF5C5B">
      <w:pPr>
        <w:pStyle w:val="FootnoteText"/>
        <w:rPr>
          <w:rFonts w:asciiTheme="majorBidi" w:hAnsiTheme="majorBidi" w:cstheme="majorBidi"/>
          <w:sz w:val="20"/>
          <w:szCs w:val="20"/>
          <w:lang w:val="fr-FR"/>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Human Rights Committee, </w:t>
      </w:r>
      <w:proofErr w:type="spellStart"/>
      <w:r w:rsidRPr="00995ECC">
        <w:rPr>
          <w:rFonts w:asciiTheme="majorBidi" w:hAnsiTheme="majorBidi" w:cstheme="majorBidi"/>
          <w:i/>
          <w:iCs/>
          <w:sz w:val="20"/>
          <w:szCs w:val="20"/>
        </w:rPr>
        <w:t>Eigth</w:t>
      </w:r>
      <w:proofErr w:type="spellEnd"/>
      <w:r w:rsidRPr="00995ECC">
        <w:rPr>
          <w:rFonts w:asciiTheme="majorBidi" w:hAnsiTheme="majorBidi" w:cstheme="majorBidi"/>
          <w:i/>
          <w:iCs/>
          <w:sz w:val="20"/>
          <w:szCs w:val="20"/>
        </w:rPr>
        <w:t xml:space="preserve"> periodic report submitted by the United Kingdom of Great Britain and Northern Ireland under article 40 of the Covenant pursuant to the optional reporting procedure, </w:t>
      </w:r>
      <w:r w:rsidRPr="00995ECC">
        <w:rPr>
          <w:rFonts w:asciiTheme="majorBidi" w:hAnsiTheme="majorBidi" w:cstheme="majorBidi"/>
          <w:sz w:val="20"/>
          <w:szCs w:val="20"/>
        </w:rPr>
        <w:t xml:space="preserve">(28 June 2021), U.N. Doc. </w:t>
      </w:r>
      <w:r w:rsidRPr="00995ECC">
        <w:rPr>
          <w:rFonts w:asciiTheme="majorBidi" w:hAnsiTheme="majorBidi" w:cstheme="majorBidi"/>
          <w:sz w:val="20"/>
          <w:szCs w:val="20"/>
          <w:lang w:val="fr-FR"/>
        </w:rPr>
        <w:t>CCPR/C/GBR/8, ¶</w:t>
      </w:r>
      <w:r w:rsidR="00B263D4" w:rsidRPr="00995ECC">
        <w:rPr>
          <w:rFonts w:asciiTheme="majorBidi" w:hAnsiTheme="majorBidi" w:cstheme="majorBidi"/>
          <w:sz w:val="20"/>
          <w:szCs w:val="20"/>
          <w:lang w:val="fr-FR"/>
        </w:rPr>
        <w:t xml:space="preserve">¶ </w:t>
      </w:r>
      <w:r w:rsidR="00162602" w:rsidRPr="00995ECC">
        <w:rPr>
          <w:rFonts w:asciiTheme="majorBidi" w:hAnsiTheme="majorBidi" w:cstheme="majorBidi"/>
          <w:sz w:val="20"/>
          <w:szCs w:val="20"/>
          <w:lang w:val="fr-FR"/>
        </w:rPr>
        <w:t>20</w:t>
      </w:r>
      <w:r w:rsidR="004F6CA7" w:rsidRPr="00995ECC">
        <w:rPr>
          <w:rFonts w:asciiTheme="majorBidi" w:hAnsiTheme="majorBidi" w:cstheme="majorBidi"/>
          <w:sz w:val="20"/>
          <w:szCs w:val="20"/>
          <w:lang w:val="fr-FR"/>
        </w:rPr>
        <w:t>1</w:t>
      </w:r>
      <w:r w:rsidR="00162602" w:rsidRPr="00995ECC">
        <w:rPr>
          <w:rFonts w:asciiTheme="majorBidi" w:hAnsiTheme="majorBidi" w:cstheme="majorBidi"/>
          <w:sz w:val="20"/>
          <w:szCs w:val="20"/>
          <w:lang w:val="fr-FR"/>
        </w:rPr>
        <w:t>-204</w:t>
      </w:r>
      <w:r w:rsidR="006D004E" w:rsidRPr="00995ECC">
        <w:rPr>
          <w:rFonts w:asciiTheme="majorBidi" w:hAnsiTheme="majorBidi" w:cstheme="majorBidi"/>
          <w:sz w:val="20"/>
          <w:szCs w:val="20"/>
          <w:lang w:val="fr-FR"/>
        </w:rPr>
        <w:t>.</w:t>
      </w:r>
    </w:p>
  </w:footnote>
  <w:footnote w:id="125">
    <w:p w14:paraId="7802234F" w14:textId="2AA4800A" w:rsidR="00421191" w:rsidRPr="00995ECC" w:rsidRDefault="00421191" w:rsidP="00FF5C5B">
      <w:pPr>
        <w:pStyle w:val="FootnoteText"/>
        <w:rPr>
          <w:rFonts w:asciiTheme="majorBidi" w:hAnsiTheme="majorBidi" w:cstheme="majorBidi"/>
          <w:sz w:val="20"/>
          <w:szCs w:val="20"/>
          <w:lang w:val="en-GB"/>
        </w:rPr>
      </w:pPr>
      <w:r w:rsidRPr="00995ECC">
        <w:rPr>
          <w:rStyle w:val="FootnoteReference"/>
          <w:rFonts w:asciiTheme="majorBidi" w:hAnsiTheme="majorBidi" w:cstheme="majorBidi"/>
          <w:sz w:val="20"/>
          <w:szCs w:val="20"/>
          <w:lang w:val="en-GB"/>
        </w:rPr>
        <w:footnoteRef/>
      </w:r>
      <w:r w:rsidR="00292341" w:rsidRPr="00995ECC">
        <w:rPr>
          <w:rFonts w:asciiTheme="majorBidi" w:hAnsiTheme="majorBidi" w:cstheme="majorBidi"/>
          <w:sz w:val="20"/>
          <w:szCs w:val="20"/>
          <w:lang w:val="en-GB"/>
        </w:rPr>
        <w:t> The Law Society</w:t>
      </w:r>
      <w:r w:rsidR="00706B7B" w:rsidRPr="00995ECC">
        <w:rPr>
          <w:rFonts w:asciiTheme="majorBidi" w:hAnsiTheme="majorBidi" w:cstheme="majorBidi"/>
          <w:sz w:val="20"/>
          <w:szCs w:val="20"/>
          <w:lang w:val="en-GB"/>
        </w:rPr>
        <w:t>.</w:t>
      </w:r>
      <w:r w:rsidR="006B1FC4" w:rsidRPr="00995ECC">
        <w:rPr>
          <w:rFonts w:asciiTheme="majorBidi" w:hAnsiTheme="majorBidi" w:cstheme="majorBidi"/>
          <w:sz w:val="20"/>
          <w:szCs w:val="20"/>
          <w:lang w:val="en-GB"/>
        </w:rPr>
        <w:t xml:space="preserve"> “LASPO Act”. (11 Jan 2024). </w:t>
      </w:r>
      <w:r w:rsidR="002E3762" w:rsidRPr="00995ECC">
        <w:rPr>
          <w:rFonts w:asciiTheme="majorBidi" w:hAnsiTheme="majorBidi" w:cstheme="majorBidi"/>
          <w:sz w:val="20"/>
          <w:szCs w:val="20"/>
          <w:lang w:val="en-GB"/>
        </w:rPr>
        <w:t>(A</w:t>
      </w:r>
      <w:r w:rsidR="006B1FC4" w:rsidRPr="00995ECC">
        <w:rPr>
          <w:rFonts w:asciiTheme="majorBidi" w:hAnsiTheme="majorBidi" w:cstheme="majorBidi"/>
          <w:sz w:val="20"/>
          <w:szCs w:val="20"/>
          <w:lang w:val="en-GB"/>
        </w:rPr>
        <w:t xml:space="preserve">ccessed </w:t>
      </w:r>
      <w:r w:rsidR="003D431B" w:rsidRPr="00995ECC">
        <w:rPr>
          <w:rFonts w:asciiTheme="majorBidi" w:hAnsiTheme="majorBidi" w:cstheme="majorBidi"/>
          <w:sz w:val="20"/>
          <w:szCs w:val="20"/>
          <w:lang w:val="en-GB"/>
        </w:rPr>
        <w:t xml:space="preserve">02 Feb 2024). Available at </w:t>
      </w:r>
      <w:r w:rsidR="00706B7B" w:rsidRPr="00995ECC">
        <w:rPr>
          <w:rStyle w:val="normaltextrun"/>
          <w:rFonts w:asciiTheme="majorBidi" w:hAnsiTheme="majorBidi" w:cstheme="majorBidi"/>
          <w:sz w:val="20"/>
          <w:szCs w:val="20"/>
          <w:shd w:val="clear" w:color="auto" w:fill="FFFFFF"/>
          <w:lang w:val="en-GB"/>
        </w:rPr>
        <w:t>https://www.lawsociety.org.uk/topics/legal-aid/laspo-act</w:t>
      </w:r>
    </w:p>
  </w:footnote>
  <w:footnote w:id="126">
    <w:p w14:paraId="08F62EA2" w14:textId="73A86A92" w:rsidR="00F06FF2" w:rsidRPr="00995ECC" w:rsidRDefault="00F06FF2" w:rsidP="00FF5C5B">
      <w:pPr>
        <w:pStyle w:val="FootnoteText"/>
        <w:rPr>
          <w:rFonts w:asciiTheme="majorBidi" w:hAnsiTheme="majorBidi" w:cstheme="majorBidi"/>
          <w:sz w:val="20"/>
          <w:szCs w:val="20"/>
          <w:lang w:val="fr-FR"/>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lang w:val="fr-FR"/>
        </w:rPr>
        <w:t xml:space="preserve"> </w:t>
      </w:r>
      <w:r w:rsidR="00487D71" w:rsidRPr="00995ECC">
        <w:rPr>
          <w:rFonts w:asciiTheme="majorBidi" w:hAnsiTheme="majorBidi" w:cstheme="majorBidi"/>
          <w:sz w:val="20"/>
          <w:szCs w:val="20"/>
          <w:lang w:val="fr-FR"/>
        </w:rPr>
        <w:t xml:space="preserve">NRPF Network, </w:t>
      </w:r>
      <w:r w:rsidR="002E3762" w:rsidRPr="00995ECC">
        <w:rPr>
          <w:rFonts w:asciiTheme="majorBidi" w:hAnsiTheme="majorBidi" w:cstheme="majorBidi"/>
          <w:sz w:val="20"/>
          <w:szCs w:val="20"/>
          <w:lang w:val="en-GB"/>
        </w:rPr>
        <w:t>“</w:t>
      </w:r>
      <w:r w:rsidR="00487D71" w:rsidRPr="00995ECC">
        <w:rPr>
          <w:rFonts w:asciiTheme="majorBidi" w:hAnsiTheme="majorBidi" w:cstheme="majorBidi"/>
          <w:sz w:val="20"/>
          <w:szCs w:val="20"/>
          <w:lang w:val="en-GB"/>
        </w:rPr>
        <w:t>Legal aid</w:t>
      </w:r>
      <w:r w:rsidR="002E3762" w:rsidRPr="00995ECC">
        <w:rPr>
          <w:rFonts w:asciiTheme="majorBidi" w:hAnsiTheme="majorBidi" w:cstheme="majorBidi"/>
          <w:sz w:val="20"/>
          <w:szCs w:val="20"/>
          <w:lang w:val="en-GB"/>
        </w:rPr>
        <w:t>”</w:t>
      </w:r>
      <w:r w:rsidR="00487D71" w:rsidRPr="00995ECC">
        <w:rPr>
          <w:rFonts w:asciiTheme="majorBidi" w:hAnsiTheme="majorBidi" w:cstheme="majorBidi"/>
          <w:sz w:val="20"/>
          <w:szCs w:val="20"/>
          <w:lang w:val="en-GB"/>
        </w:rPr>
        <w:t xml:space="preserve"> (</w:t>
      </w:r>
      <w:proofErr w:type="spellStart"/>
      <w:r w:rsidR="002E3762" w:rsidRPr="00995ECC">
        <w:rPr>
          <w:rFonts w:asciiTheme="majorBidi" w:hAnsiTheme="majorBidi" w:cstheme="majorBidi"/>
          <w:sz w:val="20"/>
          <w:szCs w:val="20"/>
          <w:lang w:val="fr-FR"/>
        </w:rPr>
        <w:t>Accessed</w:t>
      </w:r>
      <w:proofErr w:type="spellEnd"/>
      <w:r w:rsidR="00487D71" w:rsidRPr="00995ECC">
        <w:rPr>
          <w:rFonts w:asciiTheme="majorBidi" w:hAnsiTheme="majorBidi" w:cstheme="majorBidi"/>
          <w:sz w:val="20"/>
          <w:szCs w:val="20"/>
          <w:lang w:val="fr-FR"/>
        </w:rPr>
        <w:t xml:space="preserve"> 02 </w:t>
      </w:r>
      <w:proofErr w:type="spellStart"/>
      <w:r w:rsidR="00487D71" w:rsidRPr="00995ECC">
        <w:rPr>
          <w:rFonts w:asciiTheme="majorBidi" w:hAnsiTheme="majorBidi" w:cstheme="majorBidi"/>
          <w:sz w:val="20"/>
          <w:szCs w:val="20"/>
          <w:lang w:val="fr-FR"/>
        </w:rPr>
        <w:t>Feb</w:t>
      </w:r>
      <w:proofErr w:type="spellEnd"/>
      <w:r w:rsidR="00487D71" w:rsidRPr="00995ECC">
        <w:rPr>
          <w:rFonts w:asciiTheme="majorBidi" w:hAnsiTheme="majorBidi" w:cstheme="majorBidi"/>
          <w:sz w:val="20"/>
          <w:szCs w:val="20"/>
          <w:lang w:val="fr-FR"/>
        </w:rPr>
        <w:t xml:space="preserve"> 2024). </w:t>
      </w:r>
      <w:proofErr w:type="spellStart"/>
      <w:r w:rsidR="00487D71" w:rsidRPr="00995ECC">
        <w:rPr>
          <w:rFonts w:asciiTheme="majorBidi" w:hAnsiTheme="majorBidi" w:cstheme="majorBidi"/>
          <w:sz w:val="20"/>
          <w:szCs w:val="20"/>
          <w:lang w:val="fr-FR"/>
        </w:rPr>
        <w:t>Available</w:t>
      </w:r>
      <w:proofErr w:type="spellEnd"/>
      <w:r w:rsidR="00487D71" w:rsidRPr="00995ECC">
        <w:rPr>
          <w:rFonts w:asciiTheme="majorBidi" w:hAnsiTheme="majorBidi" w:cstheme="majorBidi"/>
          <w:sz w:val="20"/>
          <w:szCs w:val="20"/>
          <w:lang w:val="fr-FR"/>
        </w:rPr>
        <w:t xml:space="preserve"> at </w:t>
      </w:r>
      <w:r w:rsidRPr="00995ECC">
        <w:rPr>
          <w:rFonts w:asciiTheme="majorBidi" w:hAnsiTheme="majorBidi" w:cstheme="majorBidi"/>
          <w:sz w:val="20"/>
          <w:szCs w:val="20"/>
          <w:lang w:val="fr-FR"/>
        </w:rPr>
        <w:t>https://www.nrpfnetwork.org.uk/information-and-resources/rights-and-entitlements/legal-aid/immigration-and-asylum-cases#:~:text=In%20England%20and%20Wales%2C%20legal,Asylum</w:t>
      </w:r>
    </w:p>
  </w:footnote>
  <w:footnote w:id="127">
    <w:p w14:paraId="051197A5" w14:textId="004CCA68" w:rsidR="00421191" w:rsidRPr="00995ECC" w:rsidRDefault="0042119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43A9A" w:rsidRPr="00995ECC">
        <w:rPr>
          <w:rFonts w:asciiTheme="majorBidi" w:hAnsiTheme="majorBidi" w:cstheme="majorBidi"/>
          <w:sz w:val="20"/>
          <w:szCs w:val="20"/>
        </w:rPr>
        <w:t>Interview conducted by the report authors, 2024. On file</w:t>
      </w:r>
    </w:p>
  </w:footnote>
  <w:footnote w:id="128">
    <w:p w14:paraId="0EF357DB" w14:textId="4B43AD47" w:rsidR="00421191" w:rsidRPr="00995ECC" w:rsidRDefault="0042119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43A9A" w:rsidRPr="00995ECC">
        <w:rPr>
          <w:rFonts w:asciiTheme="majorBidi" w:hAnsiTheme="majorBidi" w:cstheme="majorBidi"/>
          <w:sz w:val="20"/>
          <w:szCs w:val="20"/>
        </w:rPr>
        <w:t>Interview conducted by the report authors, 2024. On file</w:t>
      </w:r>
    </w:p>
  </w:footnote>
  <w:footnote w:id="129">
    <w:p w14:paraId="0ACD9D5E" w14:textId="1278E69F" w:rsidR="00421191" w:rsidRPr="00995ECC" w:rsidRDefault="00421191"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43A9A" w:rsidRPr="00995ECC">
        <w:rPr>
          <w:rFonts w:asciiTheme="majorBidi" w:hAnsiTheme="majorBidi" w:cstheme="majorBidi"/>
          <w:sz w:val="20"/>
          <w:szCs w:val="20"/>
        </w:rPr>
        <w:t>Interview conducted by the report authors, 2024. On file</w:t>
      </w:r>
    </w:p>
  </w:footnote>
  <w:footnote w:id="130">
    <w:p w14:paraId="0161054B" w14:textId="3ED7E593" w:rsidR="004E4EE2" w:rsidRPr="00995ECC" w:rsidRDefault="004E4EE2"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43A9A" w:rsidRPr="00995ECC">
        <w:rPr>
          <w:rFonts w:asciiTheme="majorBidi" w:hAnsiTheme="majorBidi" w:cstheme="majorBidi"/>
          <w:sz w:val="20"/>
          <w:szCs w:val="20"/>
        </w:rPr>
        <w:t>Interview conducted by the report authors, 2024. On file</w:t>
      </w:r>
    </w:p>
  </w:footnote>
  <w:footnote w:id="131">
    <w:p w14:paraId="03CF206A" w14:textId="3C1496AD" w:rsidR="00F9049A" w:rsidRPr="00995ECC" w:rsidRDefault="00F9049A"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C43A9A" w:rsidRPr="00995ECC">
        <w:rPr>
          <w:rFonts w:asciiTheme="majorBidi" w:hAnsiTheme="majorBidi" w:cstheme="majorBidi"/>
          <w:sz w:val="20"/>
          <w:szCs w:val="20"/>
        </w:rPr>
        <w:t>Interview conducted by the report authors, 2024. On file</w:t>
      </w:r>
    </w:p>
  </w:footnote>
  <w:footnote w:id="132">
    <w:p w14:paraId="155014CB" w14:textId="07172320" w:rsidR="00CC2AB4" w:rsidRPr="00995ECC" w:rsidRDefault="00CC2AB4"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612254" w:rsidRPr="00995ECC">
        <w:rPr>
          <w:rFonts w:asciiTheme="majorBidi" w:hAnsiTheme="majorBidi" w:cstheme="majorBidi"/>
          <w:sz w:val="20"/>
          <w:szCs w:val="20"/>
        </w:rPr>
        <w:t>Interview conducted by the report authors, 2024. On file</w:t>
      </w:r>
    </w:p>
  </w:footnote>
  <w:footnote w:id="133">
    <w:p w14:paraId="633CD9F9" w14:textId="1FD5E34D" w:rsidR="0068434B" w:rsidRPr="00995ECC" w:rsidRDefault="0068434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The current phenomena </w:t>
      </w:r>
      <w:proofErr w:type="gramStart"/>
      <w:r w:rsidRPr="00995ECC">
        <w:rPr>
          <w:rFonts w:asciiTheme="majorBidi" w:hAnsiTheme="majorBidi" w:cstheme="majorBidi"/>
          <w:sz w:val="20"/>
          <w:szCs w:val="20"/>
        </w:rPr>
        <w:t>has</w:t>
      </w:r>
      <w:proofErr w:type="gramEnd"/>
      <w:r w:rsidRPr="00995ECC">
        <w:rPr>
          <w:rFonts w:asciiTheme="majorBidi" w:hAnsiTheme="majorBidi" w:cstheme="majorBidi"/>
          <w:sz w:val="20"/>
          <w:szCs w:val="20"/>
        </w:rPr>
        <w:t xml:space="preserve"> been reported by </w:t>
      </w:r>
      <w:r w:rsidR="000019D9" w:rsidRPr="00995ECC">
        <w:rPr>
          <w:rFonts w:asciiTheme="majorBidi" w:hAnsiTheme="majorBidi" w:cstheme="majorBidi"/>
          <w:sz w:val="20"/>
          <w:szCs w:val="20"/>
        </w:rPr>
        <w:t xml:space="preserve">Haroon Siddique at </w:t>
      </w:r>
      <w:r w:rsidR="009616DC" w:rsidRPr="00995ECC">
        <w:rPr>
          <w:rFonts w:asciiTheme="majorBidi" w:hAnsiTheme="majorBidi" w:cstheme="majorBidi"/>
          <w:sz w:val="20"/>
          <w:szCs w:val="20"/>
        </w:rPr>
        <w:t xml:space="preserve">The Guardian, </w:t>
      </w:r>
      <w:r w:rsidR="000019D9" w:rsidRPr="00995ECC">
        <w:rPr>
          <w:rFonts w:asciiTheme="majorBidi" w:hAnsiTheme="majorBidi" w:cstheme="majorBidi"/>
          <w:sz w:val="20"/>
          <w:szCs w:val="20"/>
        </w:rPr>
        <w:t>“Watchdog shuts three solicitors firms accused in asylum sting</w:t>
      </w:r>
      <w:r w:rsidR="00487D71" w:rsidRPr="00995ECC">
        <w:rPr>
          <w:rFonts w:asciiTheme="majorBidi" w:hAnsiTheme="majorBidi" w:cstheme="majorBidi"/>
          <w:sz w:val="20"/>
          <w:szCs w:val="20"/>
        </w:rPr>
        <w:t xml:space="preserve">”, </w:t>
      </w:r>
      <w:r w:rsidR="006145F2" w:rsidRPr="00995ECC">
        <w:rPr>
          <w:rFonts w:asciiTheme="majorBidi" w:hAnsiTheme="majorBidi" w:cstheme="majorBidi"/>
          <w:sz w:val="20"/>
          <w:szCs w:val="20"/>
        </w:rPr>
        <w:t>(31</w:t>
      </w:r>
      <w:r w:rsidR="000019D9" w:rsidRPr="00995ECC">
        <w:rPr>
          <w:rFonts w:asciiTheme="majorBidi" w:hAnsiTheme="majorBidi" w:cstheme="majorBidi"/>
          <w:sz w:val="20"/>
          <w:szCs w:val="20"/>
        </w:rPr>
        <w:t xml:space="preserve"> Jul 2023), available at </w:t>
      </w:r>
      <w:r w:rsidR="00FD48AB" w:rsidRPr="00995ECC">
        <w:rPr>
          <w:rFonts w:asciiTheme="majorBidi" w:hAnsiTheme="majorBidi" w:cstheme="majorBidi"/>
          <w:sz w:val="20"/>
          <w:szCs w:val="20"/>
        </w:rPr>
        <w:t>https://www.theguardian.com/uk-news/2023/jul/31/watchdog-shuts-three-solicitors-firms-accused-in-asylum-sting</w:t>
      </w:r>
    </w:p>
  </w:footnote>
  <w:footnote w:id="134">
    <w:p w14:paraId="52D4B9F9" w14:textId="3DC8BBB7" w:rsidR="00C6221B" w:rsidRPr="00995ECC" w:rsidRDefault="00C6221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135">
    <w:p w14:paraId="5089893B" w14:textId="4D7A3FCB" w:rsidR="009C7D5D" w:rsidRPr="00995ECC" w:rsidRDefault="009C7D5D" w:rsidP="00FF5C5B">
      <w:pPr>
        <w:pStyle w:val="FootnoteText"/>
        <w:rPr>
          <w:sz w:val="20"/>
          <w:szCs w:val="20"/>
        </w:rPr>
      </w:pPr>
      <w:r w:rsidRPr="00995ECC">
        <w:rPr>
          <w:rStyle w:val="FootnoteReference"/>
          <w:sz w:val="20"/>
          <w:szCs w:val="20"/>
        </w:rPr>
        <w:footnoteRef/>
      </w:r>
      <w:r w:rsidRPr="00995ECC">
        <w:rPr>
          <w:sz w:val="20"/>
          <w:szCs w:val="20"/>
        </w:rPr>
        <w:t xml:space="preserve"> </w:t>
      </w:r>
      <w:r w:rsidR="001C6FF8" w:rsidRPr="00995ECC">
        <w:rPr>
          <w:sz w:val="20"/>
          <w:szCs w:val="20"/>
        </w:rPr>
        <w:t xml:space="preserve">Robson, M. (2020) A suspect population? An examination of bail decision making for foreign national women in criminal courts in England and Wales See also: Prison Reform Trust (2018) Still no way out: foreign national women and trafficked women in the criminal justice </w:t>
      </w:r>
      <w:proofErr w:type="gramStart"/>
      <w:r w:rsidR="001C6FF8" w:rsidRPr="00995ECC">
        <w:rPr>
          <w:sz w:val="20"/>
          <w:szCs w:val="20"/>
        </w:rPr>
        <w:t>system</w:t>
      </w:r>
      <w:proofErr w:type="gramEnd"/>
    </w:p>
  </w:footnote>
  <w:footnote w:id="136">
    <w:p w14:paraId="3FE6CFE7" w14:textId="7E165163" w:rsidR="0073681B" w:rsidRPr="00995ECC" w:rsidRDefault="0073681B"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00BB124B" w:rsidRPr="00995ECC">
        <w:rPr>
          <w:rFonts w:asciiTheme="majorBidi" w:hAnsiTheme="majorBidi" w:cstheme="majorBidi"/>
          <w:sz w:val="20"/>
          <w:szCs w:val="20"/>
        </w:rPr>
        <w:t xml:space="preserve"> Centre for Women’s Justice and Tackling Double Disadvantage partnership,</w:t>
      </w:r>
      <w:r w:rsidR="005331C1" w:rsidRPr="00995ECC">
        <w:rPr>
          <w:rFonts w:asciiTheme="majorBidi" w:hAnsiTheme="majorBidi" w:cstheme="majorBidi"/>
          <w:sz w:val="20"/>
          <w:szCs w:val="20"/>
        </w:rPr>
        <w:t xml:space="preserve"> Briefing for MPs. Westminster Hall debate to be held on Wednesday 5 July 2023 from 9.30-11.00Am, (</w:t>
      </w:r>
      <w:r w:rsidR="005331C1" w:rsidRPr="00995ECC">
        <w:rPr>
          <w:rFonts w:asciiTheme="majorBidi" w:hAnsiTheme="majorBidi" w:cstheme="majorBidi"/>
          <w:i/>
          <w:sz w:val="20"/>
          <w:szCs w:val="20"/>
        </w:rPr>
        <w:t xml:space="preserve">accessed </w:t>
      </w:r>
      <w:proofErr w:type="gramStart"/>
      <w:r w:rsidR="005331C1" w:rsidRPr="00995ECC">
        <w:rPr>
          <w:rFonts w:asciiTheme="majorBidi" w:hAnsiTheme="majorBidi" w:cstheme="majorBidi"/>
          <w:i/>
          <w:sz w:val="20"/>
          <w:szCs w:val="20"/>
        </w:rPr>
        <w:t>on</w:t>
      </w:r>
      <w:proofErr w:type="gramEnd"/>
      <w:r w:rsidR="005331C1" w:rsidRPr="00995ECC">
        <w:rPr>
          <w:rFonts w:asciiTheme="majorBidi" w:hAnsiTheme="majorBidi" w:cstheme="majorBidi"/>
          <w:i/>
          <w:sz w:val="20"/>
          <w:szCs w:val="20"/>
        </w:rPr>
        <w:t xml:space="preserve"> January 2024)</w:t>
      </w:r>
      <w:r w:rsidR="00487D71" w:rsidRPr="00995ECC">
        <w:rPr>
          <w:rFonts w:asciiTheme="majorBidi" w:hAnsiTheme="majorBidi" w:cstheme="majorBidi"/>
          <w:i/>
          <w:sz w:val="20"/>
          <w:szCs w:val="20"/>
        </w:rPr>
        <w:t xml:space="preserve"> at</w:t>
      </w:r>
      <w:r w:rsidR="005331C1" w:rsidRPr="00995ECC">
        <w:rPr>
          <w:rFonts w:asciiTheme="majorBidi" w:hAnsiTheme="majorBidi" w:cstheme="majorBidi"/>
          <w:i/>
          <w:sz w:val="20"/>
          <w:szCs w:val="20"/>
        </w:rPr>
        <w:t>,</w:t>
      </w:r>
      <w:r w:rsidR="000019D9" w:rsidRPr="00995ECC">
        <w:rPr>
          <w:rFonts w:asciiTheme="majorBidi" w:hAnsiTheme="majorBidi" w:cstheme="majorBidi"/>
          <w:i/>
          <w:sz w:val="20"/>
          <w:szCs w:val="20"/>
        </w:rPr>
        <w:t>1</w:t>
      </w:r>
      <w:r w:rsidR="00487D71" w:rsidRPr="00995ECC">
        <w:rPr>
          <w:rFonts w:asciiTheme="majorBidi" w:hAnsiTheme="majorBidi" w:cstheme="majorBidi"/>
          <w:i/>
          <w:sz w:val="20"/>
          <w:szCs w:val="20"/>
        </w:rPr>
        <w:t>. A</w:t>
      </w:r>
      <w:r w:rsidR="005331C1" w:rsidRPr="00995ECC">
        <w:rPr>
          <w:rFonts w:asciiTheme="majorBidi" w:hAnsiTheme="majorBidi" w:cstheme="majorBidi"/>
          <w:i/>
          <w:sz w:val="20"/>
          <w:szCs w:val="20"/>
        </w:rPr>
        <w:t>vailable at</w:t>
      </w:r>
      <w:r w:rsidRPr="00995ECC">
        <w:rPr>
          <w:rFonts w:asciiTheme="majorBidi" w:hAnsiTheme="majorBidi" w:cstheme="majorBidi"/>
          <w:sz w:val="20"/>
          <w:szCs w:val="20"/>
        </w:rPr>
        <w:t xml:space="preserve"> https://static1.squarespace.com/static/5aa98420f2e6b1ba0c874e42/t/64b54ffae4f9f66b7f5a7588/1689604090962/Tackling+DD+Westminster+Hall+debate+briefing+FINAL+27+Jun.pdf</w:t>
      </w:r>
    </w:p>
  </w:footnote>
  <w:footnote w:id="137">
    <w:p w14:paraId="53C7BBCD" w14:textId="6CC4D71B" w:rsidR="006D3919" w:rsidRPr="00995ECC" w:rsidRDefault="006D3919"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0019D9" w:rsidRPr="00995ECC">
        <w:rPr>
          <w:rFonts w:asciiTheme="majorBidi" w:hAnsiTheme="majorBidi" w:cstheme="majorBidi"/>
          <w:sz w:val="20"/>
          <w:szCs w:val="20"/>
        </w:rPr>
        <w:t>Centre for Women’s Justice and Tackling Double Disadvantage partnership, Briefing for MPs. Westminster Hall debate to be held on Wednesday 5 July 2023 from 9.30-11.00Am, (</w:t>
      </w:r>
      <w:r w:rsidR="000019D9" w:rsidRPr="00995ECC">
        <w:rPr>
          <w:rFonts w:asciiTheme="majorBidi" w:hAnsiTheme="majorBidi" w:cstheme="majorBidi"/>
          <w:i/>
          <w:sz w:val="20"/>
          <w:szCs w:val="20"/>
        </w:rPr>
        <w:t xml:space="preserve">accessed </w:t>
      </w:r>
      <w:proofErr w:type="gramStart"/>
      <w:r w:rsidR="000019D9" w:rsidRPr="00995ECC">
        <w:rPr>
          <w:rFonts w:asciiTheme="majorBidi" w:hAnsiTheme="majorBidi" w:cstheme="majorBidi"/>
          <w:i/>
          <w:sz w:val="20"/>
          <w:szCs w:val="20"/>
        </w:rPr>
        <w:t>on</w:t>
      </w:r>
      <w:proofErr w:type="gramEnd"/>
      <w:r w:rsidR="000019D9" w:rsidRPr="00995ECC">
        <w:rPr>
          <w:rFonts w:asciiTheme="majorBidi" w:hAnsiTheme="majorBidi" w:cstheme="majorBidi"/>
          <w:i/>
          <w:sz w:val="20"/>
          <w:szCs w:val="20"/>
        </w:rPr>
        <w:t xml:space="preserve"> January 2024),</w:t>
      </w:r>
      <w:r w:rsidR="001E3D61" w:rsidRPr="00995ECC">
        <w:rPr>
          <w:rFonts w:asciiTheme="majorBidi" w:hAnsiTheme="majorBidi" w:cstheme="majorBidi"/>
          <w:i/>
          <w:sz w:val="20"/>
          <w:szCs w:val="20"/>
        </w:rPr>
        <w:t>1. Available</w:t>
      </w:r>
      <w:r w:rsidR="000019D9" w:rsidRPr="00995ECC">
        <w:rPr>
          <w:rFonts w:asciiTheme="majorBidi" w:hAnsiTheme="majorBidi" w:cstheme="majorBidi"/>
          <w:i/>
          <w:sz w:val="20"/>
          <w:szCs w:val="20"/>
        </w:rPr>
        <w:t xml:space="preserve"> at</w:t>
      </w:r>
      <w:r w:rsidR="000019D9" w:rsidRPr="00995ECC">
        <w:rPr>
          <w:rFonts w:asciiTheme="majorBidi" w:hAnsiTheme="majorBidi" w:cstheme="majorBidi"/>
          <w:sz w:val="20"/>
          <w:szCs w:val="20"/>
        </w:rPr>
        <w:t xml:space="preserve"> https://static1.squarespace.com/static/5aa98420f2e6b1ba0c874e42/t/64b54ffae4f9f66b7f5a7588/1689604090962/Tackling+DD+Westminster+Hall+debate+briefing+FINAL+27+Jun.pdf</w:t>
      </w:r>
    </w:p>
  </w:footnote>
  <w:footnote w:id="138">
    <w:p w14:paraId="48346FAD" w14:textId="3A67D707" w:rsidR="000D2623" w:rsidRPr="00995ECC" w:rsidRDefault="00672087" w:rsidP="00FF5C5B">
      <w:pPr>
        <w:contextualSpacing/>
        <w:rPr>
          <w:rFonts w:asciiTheme="majorBidi" w:eastAsiaTheme="minorHAnsi" w:hAnsiTheme="majorBidi" w:cstheme="majorBidi"/>
          <w:kern w:val="0"/>
          <w:sz w:val="20"/>
          <w:szCs w:val="20"/>
          <w:lang w:val="en-GB" w:eastAsia="en-US"/>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r w:rsidR="00DD09A8" w:rsidRPr="00995ECC">
        <w:rPr>
          <w:rFonts w:asciiTheme="majorBidi" w:hAnsiTheme="majorBidi" w:cstheme="majorBidi"/>
          <w:sz w:val="20"/>
          <w:szCs w:val="20"/>
        </w:rPr>
        <w:t xml:space="preserve">. See also: </w:t>
      </w:r>
      <w:r w:rsidR="000D2623" w:rsidRPr="00995ECC">
        <w:rPr>
          <w:rFonts w:asciiTheme="majorBidi" w:eastAsiaTheme="minorHAnsi" w:hAnsiTheme="majorBidi" w:cstheme="majorBidi"/>
          <w:kern w:val="0"/>
          <w:sz w:val="20"/>
          <w:szCs w:val="20"/>
          <w:lang w:val="en-GB" w:eastAsia="en-US"/>
        </w:rPr>
        <w:t>Prison Reform Trust</w:t>
      </w:r>
      <w:r w:rsidR="004129FB" w:rsidRPr="00995ECC">
        <w:rPr>
          <w:rFonts w:asciiTheme="majorBidi" w:eastAsiaTheme="minorHAnsi" w:hAnsiTheme="majorBidi" w:cstheme="majorBidi"/>
          <w:kern w:val="0"/>
          <w:sz w:val="20"/>
          <w:szCs w:val="20"/>
          <w:lang w:val="en-GB" w:eastAsia="en-US"/>
        </w:rPr>
        <w:t>,</w:t>
      </w:r>
      <w:r w:rsidR="000D2623" w:rsidRPr="00995ECC">
        <w:rPr>
          <w:rFonts w:asciiTheme="majorBidi" w:eastAsiaTheme="minorHAnsi" w:hAnsiTheme="majorBidi" w:cstheme="majorBidi"/>
          <w:kern w:val="0"/>
          <w:sz w:val="20"/>
          <w:szCs w:val="20"/>
          <w:lang w:val="en-GB" w:eastAsia="en-US"/>
        </w:rPr>
        <w:t xml:space="preserve"> </w:t>
      </w:r>
      <w:proofErr w:type="gramStart"/>
      <w:r w:rsidR="000D2623" w:rsidRPr="00995ECC">
        <w:rPr>
          <w:rFonts w:asciiTheme="majorBidi" w:eastAsiaTheme="minorHAnsi" w:hAnsiTheme="majorBidi" w:cstheme="majorBidi"/>
          <w:kern w:val="0"/>
          <w:sz w:val="20"/>
          <w:szCs w:val="20"/>
          <w:lang w:val="en-GB" w:eastAsia="en-US"/>
        </w:rPr>
        <w:t>Still</w:t>
      </w:r>
      <w:proofErr w:type="gramEnd"/>
      <w:r w:rsidR="000D2623" w:rsidRPr="00995ECC">
        <w:rPr>
          <w:rFonts w:asciiTheme="majorBidi" w:eastAsiaTheme="minorHAnsi" w:hAnsiTheme="majorBidi" w:cstheme="majorBidi"/>
          <w:kern w:val="0"/>
          <w:sz w:val="20"/>
          <w:szCs w:val="20"/>
          <w:lang w:val="en-GB" w:eastAsia="en-US"/>
        </w:rPr>
        <w:t xml:space="preserve"> no way out: foreign national women and trafficked women in the criminal justice system</w:t>
      </w:r>
      <w:r w:rsidR="004129FB" w:rsidRPr="00995ECC">
        <w:rPr>
          <w:rFonts w:asciiTheme="majorBidi" w:eastAsiaTheme="minorHAnsi" w:hAnsiTheme="majorBidi" w:cstheme="majorBidi"/>
          <w:kern w:val="0"/>
          <w:sz w:val="20"/>
          <w:szCs w:val="20"/>
          <w:lang w:val="en-GB" w:eastAsia="en-US"/>
        </w:rPr>
        <w:t xml:space="preserve">, (2018). Available at </w:t>
      </w:r>
    </w:p>
    <w:p w14:paraId="1AFC1142" w14:textId="38A2FBA1" w:rsidR="00672087" w:rsidRPr="00995ECC" w:rsidRDefault="00C6318E" w:rsidP="00FF5C5B">
      <w:pPr>
        <w:pStyle w:val="FootnoteText"/>
        <w:rPr>
          <w:rFonts w:asciiTheme="majorBidi" w:hAnsiTheme="majorBidi" w:cstheme="majorBidi"/>
          <w:sz w:val="20"/>
          <w:szCs w:val="20"/>
        </w:rPr>
      </w:pPr>
      <w:r w:rsidRPr="00995ECC">
        <w:rPr>
          <w:rFonts w:asciiTheme="majorBidi" w:hAnsiTheme="majorBidi" w:cstheme="majorBidi"/>
          <w:sz w:val="20"/>
          <w:szCs w:val="20"/>
        </w:rPr>
        <w:t xml:space="preserve">https://prisonreformtrust.org.uk/publication/still-no-way-out-foreign-national-women-and-trafficked-women-in-the-criminal-justice-system/; Modern Slavery and Human Rights Policy and Evidence Centre, </w:t>
      </w:r>
      <w:r w:rsidRPr="00995ECC">
        <w:rPr>
          <w:rFonts w:asciiTheme="majorBidi" w:hAnsiTheme="majorBidi" w:cstheme="majorBidi"/>
          <w:i/>
          <w:iCs/>
          <w:sz w:val="20"/>
          <w:szCs w:val="20"/>
        </w:rPr>
        <w:t>Tackling the blind spot of the UK anti-slavery regime: the role and responsibility of prisons in securing the rights of modern slavery survivors</w:t>
      </w:r>
      <w:r w:rsidRPr="00995ECC">
        <w:rPr>
          <w:rFonts w:asciiTheme="majorBidi" w:hAnsiTheme="majorBidi" w:cstheme="majorBidi"/>
          <w:sz w:val="20"/>
          <w:szCs w:val="20"/>
        </w:rPr>
        <w:t xml:space="preserve"> (2023). Available at</w:t>
      </w:r>
      <w:r w:rsidR="00FE60C2" w:rsidRPr="00995ECC">
        <w:rPr>
          <w:rFonts w:asciiTheme="majorBidi" w:hAnsiTheme="majorBidi" w:cstheme="majorBidi"/>
          <w:sz w:val="20"/>
          <w:szCs w:val="20"/>
        </w:rPr>
        <w:t>: https://modernslaverypec.org/resources/modern-slavery-uk-prisons</w:t>
      </w:r>
    </w:p>
  </w:footnote>
  <w:footnote w:id="139">
    <w:p w14:paraId="547EDDB0" w14:textId="5DD2F1C2" w:rsidR="00A366FF" w:rsidRPr="00995ECC" w:rsidRDefault="00A366FF"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140">
    <w:p w14:paraId="430F89E7" w14:textId="722B6801" w:rsidR="00E13C8C" w:rsidRPr="00995ECC" w:rsidRDefault="00E13C8C"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141">
    <w:p w14:paraId="2ADA9656" w14:textId="237531F3" w:rsidR="002933E6" w:rsidRPr="00995ECC" w:rsidRDefault="002933E6"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Interview conducted by the report authors, 2024. On file</w:t>
      </w:r>
    </w:p>
  </w:footnote>
  <w:footnote w:id="142">
    <w:p w14:paraId="243E599C" w14:textId="5C46BA11" w:rsidR="00D72699" w:rsidRPr="00995ECC" w:rsidRDefault="00D72699"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w:t>
      </w:r>
      <w:r w:rsidR="00F945BC" w:rsidRPr="00995ECC">
        <w:rPr>
          <w:rFonts w:asciiTheme="majorBidi" w:hAnsiTheme="majorBidi" w:cstheme="majorBidi"/>
          <w:sz w:val="20"/>
          <w:szCs w:val="20"/>
        </w:rPr>
        <w:t xml:space="preserve">Megan Crossley at Transforming Society, “Immigration detention </w:t>
      </w:r>
      <w:proofErr w:type="spellStart"/>
      <w:r w:rsidR="00F945BC" w:rsidRPr="00995ECC">
        <w:rPr>
          <w:rFonts w:asciiTheme="majorBidi" w:hAnsiTheme="majorBidi" w:cstheme="majorBidi"/>
          <w:sz w:val="20"/>
          <w:szCs w:val="20"/>
        </w:rPr>
        <w:t>centres</w:t>
      </w:r>
      <w:proofErr w:type="spellEnd"/>
      <w:r w:rsidR="00F945BC" w:rsidRPr="00995ECC">
        <w:rPr>
          <w:rFonts w:asciiTheme="majorBidi" w:hAnsiTheme="majorBidi" w:cstheme="majorBidi"/>
          <w:sz w:val="20"/>
          <w:szCs w:val="20"/>
        </w:rPr>
        <w:t xml:space="preserve"> and the women they harm”, (04 Jan 202). </w:t>
      </w:r>
      <w:r w:rsidR="00C16D4B" w:rsidRPr="00995ECC">
        <w:rPr>
          <w:rFonts w:asciiTheme="majorBidi" w:hAnsiTheme="majorBidi" w:cstheme="majorBidi"/>
          <w:sz w:val="20"/>
          <w:szCs w:val="20"/>
        </w:rPr>
        <w:t>(</w:t>
      </w:r>
      <w:r w:rsidR="002E3762" w:rsidRPr="00995ECC">
        <w:rPr>
          <w:rFonts w:asciiTheme="majorBidi" w:hAnsiTheme="majorBidi" w:cstheme="majorBidi"/>
          <w:sz w:val="20"/>
          <w:szCs w:val="20"/>
        </w:rPr>
        <w:t>A</w:t>
      </w:r>
      <w:r w:rsidR="00C16D4B" w:rsidRPr="00995ECC">
        <w:rPr>
          <w:rFonts w:asciiTheme="majorBidi" w:hAnsiTheme="majorBidi" w:cstheme="majorBidi"/>
          <w:sz w:val="20"/>
          <w:szCs w:val="20"/>
        </w:rPr>
        <w:t xml:space="preserve">ccessed 02 Feb 2024). Available at </w:t>
      </w:r>
      <w:r w:rsidR="00C16D4B" w:rsidRPr="00995ECC">
        <w:rPr>
          <w:rFonts w:asciiTheme="majorBidi" w:eastAsia="Times" w:hAnsiTheme="majorBidi" w:cstheme="majorBidi"/>
          <w:sz w:val="20"/>
          <w:szCs w:val="20"/>
          <w:lang w:val="en-GB"/>
        </w:rPr>
        <w:t>https://www.transformingsociety.co.uk/2024/01/04/immigration-detention-centres-and-the-women-they-harm/#:~:text=Pregnant%20women%20are%20a%20category,were%20still%20being%20detained%20unnecessarily</w:t>
      </w:r>
    </w:p>
  </w:footnote>
  <w:footnote w:id="143">
    <w:p w14:paraId="7DFD0F09" w14:textId="319C0D17" w:rsidR="1FC60B63" w:rsidRPr="00995ECC" w:rsidRDefault="1FC60B63"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Mria </w:t>
      </w:r>
      <w:proofErr w:type="spellStart"/>
      <w:r w:rsidRPr="00995ECC">
        <w:rPr>
          <w:rFonts w:asciiTheme="majorBidi" w:hAnsiTheme="majorBidi" w:cstheme="majorBidi"/>
          <w:sz w:val="20"/>
          <w:szCs w:val="20"/>
        </w:rPr>
        <w:t>Grazie</w:t>
      </w:r>
      <w:proofErr w:type="spellEnd"/>
      <w:r w:rsidRPr="00995ECC">
        <w:rPr>
          <w:rFonts w:asciiTheme="majorBidi" w:hAnsiTheme="majorBidi" w:cstheme="majorBidi"/>
          <w:sz w:val="20"/>
          <w:szCs w:val="20"/>
        </w:rPr>
        <w:t xml:space="preserve"> Giammarinaro, UN Special Rapporteur on Trafficking in Persons, Especially Women and Children, The </w:t>
      </w:r>
      <w:proofErr w:type="spellStart"/>
      <w:r w:rsidRPr="00995ECC">
        <w:rPr>
          <w:rFonts w:asciiTheme="majorBidi" w:hAnsiTheme="majorBidi" w:cstheme="majorBidi"/>
          <w:sz w:val="20"/>
          <w:szCs w:val="20"/>
        </w:rPr>
        <w:t>IMportance</w:t>
      </w:r>
      <w:proofErr w:type="spellEnd"/>
      <w:r w:rsidRPr="00995ECC">
        <w:rPr>
          <w:rFonts w:asciiTheme="majorBidi" w:hAnsiTheme="majorBidi" w:cstheme="majorBidi"/>
          <w:sz w:val="20"/>
          <w:szCs w:val="20"/>
        </w:rPr>
        <w:t xml:space="preserve"> of Implementing the Non-punishment Provision: The Obligation to Protect Victims, 2021, U.N. Doc A/HRC/47.34, para. 29, available at https://www.ohchr.org/sites/default/files/Documents/Issues/Trafficking/Non-Punishment-Paper.pdf.</w:t>
      </w:r>
    </w:p>
  </w:footnote>
  <w:footnote w:id="144">
    <w:p w14:paraId="3CD31461" w14:textId="4DD2B79A" w:rsidR="67602573" w:rsidRPr="00995ECC" w:rsidRDefault="67602573" w:rsidP="00FF5C5B">
      <w:pPr>
        <w:pStyle w:val="FootnoteText"/>
        <w:rPr>
          <w:rFonts w:asciiTheme="majorBidi" w:hAnsiTheme="majorBidi" w:cstheme="majorBidi"/>
          <w:sz w:val="20"/>
          <w:szCs w:val="20"/>
        </w:rPr>
      </w:pPr>
      <w:r w:rsidRPr="00995ECC">
        <w:rPr>
          <w:rStyle w:val="FootnoteReference"/>
          <w:rFonts w:asciiTheme="majorBidi" w:hAnsiTheme="majorBidi" w:cstheme="majorBidi"/>
          <w:sz w:val="20"/>
          <w:szCs w:val="20"/>
        </w:rPr>
        <w:footnoteRef/>
      </w:r>
      <w:r w:rsidR="689943FC" w:rsidRPr="00995ECC">
        <w:rPr>
          <w:rFonts w:asciiTheme="majorBidi" w:hAnsiTheme="majorBidi" w:cstheme="majorBidi"/>
          <w:sz w:val="20"/>
          <w:szCs w:val="20"/>
        </w:rPr>
        <w:t xml:space="preserve"> Report of the Special Rapporteur on Trafficking in Persons, Especially Women and Children, Trafficking in Persons, Especially Women and Children, Apr. 6, 2020, U.N. Doc. A/HRC/44/45, para. </w:t>
      </w:r>
      <w:r w:rsidR="0BEB5A04" w:rsidRPr="00995ECC">
        <w:rPr>
          <w:rFonts w:asciiTheme="majorBidi" w:hAnsiTheme="majorBidi" w:cstheme="majorBidi"/>
          <w:sz w:val="20"/>
          <w:szCs w:val="20"/>
        </w:rPr>
        <w:t>66, available at https://www.undocs.org/Home/Mobile?FinalSymbol=A%2FHRC%2F44%2F45&amp;Language=E&amp;DeviceType=Desktop&amp;LangRequested=False.</w:t>
      </w:r>
    </w:p>
  </w:footnote>
  <w:footnote w:id="145">
    <w:p w14:paraId="50A5E343" w14:textId="4686DD06" w:rsidR="46F7CF9A" w:rsidRDefault="46F7CF9A" w:rsidP="00FF5C5B">
      <w:pPr>
        <w:pStyle w:val="FootnoteText"/>
      </w:pPr>
      <w:r w:rsidRPr="00995ECC">
        <w:rPr>
          <w:rStyle w:val="FootnoteReference"/>
          <w:rFonts w:asciiTheme="majorBidi" w:hAnsiTheme="majorBidi" w:cstheme="majorBidi"/>
          <w:sz w:val="20"/>
          <w:szCs w:val="20"/>
        </w:rPr>
        <w:footnoteRef/>
      </w:r>
      <w:r w:rsidRPr="00995ECC">
        <w:rPr>
          <w:rFonts w:asciiTheme="majorBidi" w:hAnsiTheme="majorBidi" w:cstheme="majorBidi"/>
          <w:sz w:val="20"/>
          <w:szCs w:val="20"/>
        </w:rPr>
        <w:t xml:space="preserve"> Report of the Special Rapporteur on Trafficking in Persons, Especially Women and Children, Trafficking in Persons, Especially Women and Children, Apr. 6, 2020, U.N. Doc. A/HRC/44/45, para. 69, available at https://www.undocs.org/Home/Mobile?FinalSymbol=A%2FHRC%2F44%2F45&amp;Language=E&amp;DeviceType=Desktop&amp;LangRequested=False.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F46CF"/>
    <w:multiLevelType w:val="hybridMultilevel"/>
    <w:tmpl w:val="65E0B962"/>
    <w:lvl w:ilvl="0" w:tplc="5D3670AC">
      <w:start w:val="1"/>
      <w:numFmt w:val="decimal"/>
      <w:lvlText w:val="%1."/>
      <w:lvlJc w:val="left"/>
      <w:pPr>
        <w:ind w:left="720" w:hanging="360"/>
      </w:pPr>
    </w:lvl>
    <w:lvl w:ilvl="1" w:tplc="F4C832EE">
      <w:start w:val="1"/>
      <w:numFmt w:val="lowerLetter"/>
      <w:lvlText w:val="%2."/>
      <w:lvlJc w:val="left"/>
      <w:pPr>
        <w:ind w:left="1440" w:hanging="360"/>
      </w:pPr>
    </w:lvl>
    <w:lvl w:ilvl="2" w:tplc="59521EE0">
      <w:start w:val="1"/>
      <w:numFmt w:val="lowerRoman"/>
      <w:lvlText w:val="%3."/>
      <w:lvlJc w:val="right"/>
      <w:pPr>
        <w:ind w:left="2160" w:hanging="180"/>
      </w:pPr>
    </w:lvl>
    <w:lvl w:ilvl="3" w:tplc="BC08ED5E">
      <w:start w:val="1"/>
      <w:numFmt w:val="decimal"/>
      <w:lvlText w:val="%4."/>
      <w:lvlJc w:val="left"/>
      <w:pPr>
        <w:ind w:left="2880" w:hanging="360"/>
      </w:pPr>
    </w:lvl>
    <w:lvl w:ilvl="4" w:tplc="DD5C91D6">
      <w:start w:val="1"/>
      <w:numFmt w:val="lowerLetter"/>
      <w:lvlText w:val="%5."/>
      <w:lvlJc w:val="left"/>
      <w:pPr>
        <w:ind w:left="3600" w:hanging="360"/>
      </w:pPr>
    </w:lvl>
    <w:lvl w:ilvl="5" w:tplc="42788224">
      <w:start w:val="1"/>
      <w:numFmt w:val="lowerRoman"/>
      <w:lvlText w:val="%6."/>
      <w:lvlJc w:val="right"/>
      <w:pPr>
        <w:ind w:left="4320" w:hanging="180"/>
      </w:pPr>
    </w:lvl>
    <w:lvl w:ilvl="6" w:tplc="09403336">
      <w:start w:val="1"/>
      <w:numFmt w:val="decimal"/>
      <w:lvlText w:val="%7."/>
      <w:lvlJc w:val="left"/>
      <w:pPr>
        <w:ind w:left="5040" w:hanging="360"/>
      </w:pPr>
    </w:lvl>
    <w:lvl w:ilvl="7" w:tplc="F0B4C4E8">
      <w:start w:val="1"/>
      <w:numFmt w:val="lowerLetter"/>
      <w:lvlText w:val="%8."/>
      <w:lvlJc w:val="left"/>
      <w:pPr>
        <w:ind w:left="5760" w:hanging="360"/>
      </w:pPr>
    </w:lvl>
    <w:lvl w:ilvl="8" w:tplc="6D0003A0">
      <w:start w:val="1"/>
      <w:numFmt w:val="lowerRoman"/>
      <w:lvlText w:val="%9."/>
      <w:lvlJc w:val="right"/>
      <w:pPr>
        <w:ind w:left="6480" w:hanging="180"/>
      </w:pPr>
    </w:lvl>
  </w:abstractNum>
  <w:abstractNum w:abstractNumId="1" w15:restartNumberingAfterBreak="0">
    <w:nsid w:val="02E36B3F"/>
    <w:multiLevelType w:val="hybridMultilevel"/>
    <w:tmpl w:val="2334F7B4"/>
    <w:lvl w:ilvl="0" w:tplc="49DCD782">
      <w:start w:val="1"/>
      <w:numFmt w:val="bullet"/>
      <w:lvlText w:val=""/>
      <w:lvlJc w:val="left"/>
      <w:pPr>
        <w:ind w:left="3240" w:hanging="360"/>
      </w:pPr>
      <w:rPr>
        <w:rFonts w:ascii="Symbol" w:hAnsi="Symbol"/>
      </w:rPr>
    </w:lvl>
    <w:lvl w:ilvl="1" w:tplc="4E3020C4">
      <w:start w:val="1"/>
      <w:numFmt w:val="bullet"/>
      <w:lvlText w:val=""/>
      <w:lvlJc w:val="left"/>
      <w:pPr>
        <w:ind w:left="3240" w:hanging="360"/>
      </w:pPr>
      <w:rPr>
        <w:rFonts w:ascii="Symbol" w:hAnsi="Symbol"/>
      </w:rPr>
    </w:lvl>
    <w:lvl w:ilvl="2" w:tplc="5C988520">
      <w:start w:val="1"/>
      <w:numFmt w:val="bullet"/>
      <w:lvlText w:val=""/>
      <w:lvlJc w:val="left"/>
      <w:pPr>
        <w:ind w:left="3240" w:hanging="360"/>
      </w:pPr>
      <w:rPr>
        <w:rFonts w:ascii="Symbol" w:hAnsi="Symbol"/>
      </w:rPr>
    </w:lvl>
    <w:lvl w:ilvl="3" w:tplc="A5B8145C">
      <w:start w:val="1"/>
      <w:numFmt w:val="bullet"/>
      <w:lvlText w:val=""/>
      <w:lvlJc w:val="left"/>
      <w:pPr>
        <w:ind w:left="3240" w:hanging="360"/>
      </w:pPr>
      <w:rPr>
        <w:rFonts w:ascii="Symbol" w:hAnsi="Symbol"/>
      </w:rPr>
    </w:lvl>
    <w:lvl w:ilvl="4" w:tplc="534C2588">
      <w:start w:val="1"/>
      <w:numFmt w:val="bullet"/>
      <w:lvlText w:val=""/>
      <w:lvlJc w:val="left"/>
      <w:pPr>
        <w:ind w:left="3240" w:hanging="360"/>
      </w:pPr>
      <w:rPr>
        <w:rFonts w:ascii="Symbol" w:hAnsi="Symbol"/>
      </w:rPr>
    </w:lvl>
    <w:lvl w:ilvl="5" w:tplc="16B8194E">
      <w:start w:val="1"/>
      <w:numFmt w:val="bullet"/>
      <w:lvlText w:val=""/>
      <w:lvlJc w:val="left"/>
      <w:pPr>
        <w:ind w:left="3240" w:hanging="360"/>
      </w:pPr>
      <w:rPr>
        <w:rFonts w:ascii="Symbol" w:hAnsi="Symbol"/>
      </w:rPr>
    </w:lvl>
    <w:lvl w:ilvl="6" w:tplc="259AF268">
      <w:start w:val="1"/>
      <w:numFmt w:val="bullet"/>
      <w:lvlText w:val=""/>
      <w:lvlJc w:val="left"/>
      <w:pPr>
        <w:ind w:left="3240" w:hanging="360"/>
      </w:pPr>
      <w:rPr>
        <w:rFonts w:ascii="Symbol" w:hAnsi="Symbol"/>
      </w:rPr>
    </w:lvl>
    <w:lvl w:ilvl="7" w:tplc="194A7328">
      <w:start w:val="1"/>
      <w:numFmt w:val="bullet"/>
      <w:lvlText w:val=""/>
      <w:lvlJc w:val="left"/>
      <w:pPr>
        <w:ind w:left="3240" w:hanging="360"/>
      </w:pPr>
      <w:rPr>
        <w:rFonts w:ascii="Symbol" w:hAnsi="Symbol"/>
      </w:rPr>
    </w:lvl>
    <w:lvl w:ilvl="8" w:tplc="24D6A496">
      <w:start w:val="1"/>
      <w:numFmt w:val="bullet"/>
      <w:lvlText w:val=""/>
      <w:lvlJc w:val="left"/>
      <w:pPr>
        <w:ind w:left="3240" w:hanging="360"/>
      </w:pPr>
      <w:rPr>
        <w:rFonts w:ascii="Symbol" w:hAnsi="Symbol"/>
      </w:rPr>
    </w:lvl>
  </w:abstractNum>
  <w:abstractNum w:abstractNumId="2" w15:restartNumberingAfterBreak="0">
    <w:nsid w:val="06E65A16"/>
    <w:multiLevelType w:val="hybridMultilevel"/>
    <w:tmpl w:val="7994A6B4"/>
    <w:lvl w:ilvl="0" w:tplc="FFFFFFFF">
      <w:start w:val="1"/>
      <w:numFmt w:val="decimal"/>
      <w:lvlText w:val="%1."/>
      <w:lvlJc w:val="left"/>
      <w:pPr>
        <w:ind w:left="720" w:hanging="360"/>
      </w:pPr>
      <w:rPr>
        <w:rFonts w:hint="default"/>
        <w:b w:val="0"/>
        <w:bCs/>
        <w:i w:val="0"/>
        <w:iCs w:val="0"/>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6D0134"/>
    <w:multiLevelType w:val="hybridMultilevel"/>
    <w:tmpl w:val="1BC0F40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E30BCC"/>
    <w:multiLevelType w:val="hybridMultilevel"/>
    <w:tmpl w:val="AA38D822"/>
    <w:lvl w:ilvl="0" w:tplc="FFFFFFFF">
      <w:start w:val="1"/>
      <w:numFmt w:val="decimal"/>
      <w:lvlText w:val="%1."/>
      <w:lvlJc w:val="left"/>
      <w:pPr>
        <w:ind w:left="720" w:hanging="360"/>
      </w:pPr>
      <w:rPr>
        <w:b w:val="0"/>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715D0"/>
    <w:multiLevelType w:val="hybridMultilevel"/>
    <w:tmpl w:val="EE3E5168"/>
    <w:lvl w:ilvl="0" w:tplc="DF10F184">
      <w:start w:val="5"/>
      <w:numFmt w:val="bullet"/>
      <w:lvlText w:val=""/>
      <w:lvlJc w:val="left"/>
      <w:pPr>
        <w:ind w:left="720" w:hanging="360"/>
      </w:pPr>
      <w:rPr>
        <w:rFonts w:ascii="Wingdings" w:eastAsia="Times New Roman" w:hAnsi="Wingdings"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E54996"/>
    <w:multiLevelType w:val="hybridMultilevel"/>
    <w:tmpl w:val="A900D2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E2F450B"/>
    <w:multiLevelType w:val="hybridMultilevel"/>
    <w:tmpl w:val="EBF82C68"/>
    <w:lvl w:ilvl="0" w:tplc="14881AD8">
      <w:start w:val="1"/>
      <w:numFmt w:val="bullet"/>
      <w:lvlText w:val=""/>
      <w:lvlJc w:val="left"/>
      <w:pPr>
        <w:ind w:left="1800" w:hanging="360"/>
      </w:pPr>
      <w:rPr>
        <w:rFonts w:ascii="Symbol" w:hAnsi="Symbol"/>
      </w:rPr>
    </w:lvl>
    <w:lvl w:ilvl="1" w:tplc="4F4C6FD4">
      <w:start w:val="1"/>
      <w:numFmt w:val="bullet"/>
      <w:lvlText w:val=""/>
      <w:lvlJc w:val="left"/>
      <w:pPr>
        <w:ind w:left="1800" w:hanging="360"/>
      </w:pPr>
      <w:rPr>
        <w:rFonts w:ascii="Symbol" w:hAnsi="Symbol"/>
      </w:rPr>
    </w:lvl>
    <w:lvl w:ilvl="2" w:tplc="8A24F9AC">
      <w:start w:val="1"/>
      <w:numFmt w:val="bullet"/>
      <w:lvlText w:val=""/>
      <w:lvlJc w:val="left"/>
      <w:pPr>
        <w:ind w:left="1800" w:hanging="360"/>
      </w:pPr>
      <w:rPr>
        <w:rFonts w:ascii="Symbol" w:hAnsi="Symbol"/>
      </w:rPr>
    </w:lvl>
    <w:lvl w:ilvl="3" w:tplc="DF486DC4">
      <w:start w:val="1"/>
      <w:numFmt w:val="bullet"/>
      <w:lvlText w:val=""/>
      <w:lvlJc w:val="left"/>
      <w:pPr>
        <w:ind w:left="1800" w:hanging="360"/>
      </w:pPr>
      <w:rPr>
        <w:rFonts w:ascii="Symbol" w:hAnsi="Symbol"/>
      </w:rPr>
    </w:lvl>
    <w:lvl w:ilvl="4" w:tplc="8F7E659A">
      <w:start w:val="1"/>
      <w:numFmt w:val="bullet"/>
      <w:lvlText w:val=""/>
      <w:lvlJc w:val="left"/>
      <w:pPr>
        <w:ind w:left="1800" w:hanging="360"/>
      </w:pPr>
      <w:rPr>
        <w:rFonts w:ascii="Symbol" w:hAnsi="Symbol"/>
      </w:rPr>
    </w:lvl>
    <w:lvl w:ilvl="5" w:tplc="432C425E">
      <w:start w:val="1"/>
      <w:numFmt w:val="bullet"/>
      <w:lvlText w:val=""/>
      <w:lvlJc w:val="left"/>
      <w:pPr>
        <w:ind w:left="1800" w:hanging="360"/>
      </w:pPr>
      <w:rPr>
        <w:rFonts w:ascii="Symbol" w:hAnsi="Symbol"/>
      </w:rPr>
    </w:lvl>
    <w:lvl w:ilvl="6" w:tplc="97FACA92">
      <w:start w:val="1"/>
      <w:numFmt w:val="bullet"/>
      <w:lvlText w:val=""/>
      <w:lvlJc w:val="left"/>
      <w:pPr>
        <w:ind w:left="1800" w:hanging="360"/>
      </w:pPr>
      <w:rPr>
        <w:rFonts w:ascii="Symbol" w:hAnsi="Symbol"/>
      </w:rPr>
    </w:lvl>
    <w:lvl w:ilvl="7" w:tplc="FD96E98E">
      <w:start w:val="1"/>
      <w:numFmt w:val="bullet"/>
      <w:lvlText w:val=""/>
      <w:lvlJc w:val="left"/>
      <w:pPr>
        <w:ind w:left="1800" w:hanging="360"/>
      </w:pPr>
      <w:rPr>
        <w:rFonts w:ascii="Symbol" w:hAnsi="Symbol"/>
      </w:rPr>
    </w:lvl>
    <w:lvl w:ilvl="8" w:tplc="7096A778">
      <w:start w:val="1"/>
      <w:numFmt w:val="bullet"/>
      <w:lvlText w:val=""/>
      <w:lvlJc w:val="left"/>
      <w:pPr>
        <w:ind w:left="1800" w:hanging="360"/>
      </w:pPr>
      <w:rPr>
        <w:rFonts w:ascii="Symbol" w:hAnsi="Symbol"/>
      </w:rPr>
    </w:lvl>
  </w:abstractNum>
  <w:abstractNum w:abstractNumId="8" w15:restartNumberingAfterBreak="0">
    <w:nsid w:val="14B76725"/>
    <w:multiLevelType w:val="hybridMultilevel"/>
    <w:tmpl w:val="9272C26A"/>
    <w:lvl w:ilvl="0" w:tplc="D6B8FE60">
      <w:start w:val="1"/>
      <w:numFmt w:val="bullet"/>
      <w:lvlText w:val=""/>
      <w:lvlJc w:val="left"/>
      <w:pPr>
        <w:ind w:left="2520" w:hanging="360"/>
      </w:pPr>
      <w:rPr>
        <w:rFonts w:ascii="Symbol" w:hAnsi="Symbol"/>
      </w:rPr>
    </w:lvl>
    <w:lvl w:ilvl="1" w:tplc="747E7BDA">
      <w:start w:val="1"/>
      <w:numFmt w:val="bullet"/>
      <w:lvlText w:val=""/>
      <w:lvlJc w:val="left"/>
      <w:pPr>
        <w:ind w:left="2520" w:hanging="360"/>
      </w:pPr>
      <w:rPr>
        <w:rFonts w:ascii="Symbol" w:hAnsi="Symbol"/>
      </w:rPr>
    </w:lvl>
    <w:lvl w:ilvl="2" w:tplc="E2CE81E0">
      <w:start w:val="1"/>
      <w:numFmt w:val="bullet"/>
      <w:lvlText w:val=""/>
      <w:lvlJc w:val="left"/>
      <w:pPr>
        <w:ind w:left="2520" w:hanging="360"/>
      </w:pPr>
      <w:rPr>
        <w:rFonts w:ascii="Symbol" w:hAnsi="Symbol"/>
      </w:rPr>
    </w:lvl>
    <w:lvl w:ilvl="3" w:tplc="D53AC2EC">
      <w:start w:val="1"/>
      <w:numFmt w:val="bullet"/>
      <w:lvlText w:val=""/>
      <w:lvlJc w:val="left"/>
      <w:pPr>
        <w:ind w:left="2520" w:hanging="360"/>
      </w:pPr>
      <w:rPr>
        <w:rFonts w:ascii="Symbol" w:hAnsi="Symbol"/>
      </w:rPr>
    </w:lvl>
    <w:lvl w:ilvl="4" w:tplc="78861C46">
      <w:start w:val="1"/>
      <w:numFmt w:val="bullet"/>
      <w:lvlText w:val=""/>
      <w:lvlJc w:val="left"/>
      <w:pPr>
        <w:ind w:left="2520" w:hanging="360"/>
      </w:pPr>
      <w:rPr>
        <w:rFonts w:ascii="Symbol" w:hAnsi="Symbol"/>
      </w:rPr>
    </w:lvl>
    <w:lvl w:ilvl="5" w:tplc="0FAA73D4">
      <w:start w:val="1"/>
      <w:numFmt w:val="bullet"/>
      <w:lvlText w:val=""/>
      <w:lvlJc w:val="left"/>
      <w:pPr>
        <w:ind w:left="2520" w:hanging="360"/>
      </w:pPr>
      <w:rPr>
        <w:rFonts w:ascii="Symbol" w:hAnsi="Symbol"/>
      </w:rPr>
    </w:lvl>
    <w:lvl w:ilvl="6" w:tplc="1CF89DBC">
      <w:start w:val="1"/>
      <w:numFmt w:val="bullet"/>
      <w:lvlText w:val=""/>
      <w:lvlJc w:val="left"/>
      <w:pPr>
        <w:ind w:left="2520" w:hanging="360"/>
      </w:pPr>
      <w:rPr>
        <w:rFonts w:ascii="Symbol" w:hAnsi="Symbol"/>
      </w:rPr>
    </w:lvl>
    <w:lvl w:ilvl="7" w:tplc="9ADC8492">
      <w:start w:val="1"/>
      <w:numFmt w:val="bullet"/>
      <w:lvlText w:val=""/>
      <w:lvlJc w:val="left"/>
      <w:pPr>
        <w:ind w:left="2520" w:hanging="360"/>
      </w:pPr>
      <w:rPr>
        <w:rFonts w:ascii="Symbol" w:hAnsi="Symbol"/>
      </w:rPr>
    </w:lvl>
    <w:lvl w:ilvl="8" w:tplc="3F445D68">
      <w:start w:val="1"/>
      <w:numFmt w:val="bullet"/>
      <w:lvlText w:val=""/>
      <w:lvlJc w:val="left"/>
      <w:pPr>
        <w:ind w:left="2520" w:hanging="360"/>
      </w:pPr>
      <w:rPr>
        <w:rFonts w:ascii="Symbol" w:hAnsi="Symbol"/>
      </w:rPr>
    </w:lvl>
  </w:abstractNum>
  <w:abstractNum w:abstractNumId="9" w15:restartNumberingAfterBreak="0">
    <w:nsid w:val="18A81D77"/>
    <w:multiLevelType w:val="hybridMultilevel"/>
    <w:tmpl w:val="48847BC8"/>
    <w:lvl w:ilvl="0" w:tplc="19E4C598">
      <w:start w:val="1"/>
      <w:numFmt w:val="bullet"/>
      <w:lvlText w:val=""/>
      <w:lvlJc w:val="left"/>
      <w:pPr>
        <w:ind w:left="2520" w:hanging="360"/>
      </w:pPr>
      <w:rPr>
        <w:rFonts w:ascii="Symbol" w:hAnsi="Symbol"/>
      </w:rPr>
    </w:lvl>
    <w:lvl w:ilvl="1" w:tplc="E188D272">
      <w:start w:val="1"/>
      <w:numFmt w:val="bullet"/>
      <w:lvlText w:val=""/>
      <w:lvlJc w:val="left"/>
      <w:pPr>
        <w:ind w:left="2520" w:hanging="360"/>
      </w:pPr>
      <w:rPr>
        <w:rFonts w:ascii="Symbol" w:hAnsi="Symbol"/>
      </w:rPr>
    </w:lvl>
    <w:lvl w:ilvl="2" w:tplc="F1DAC3F6">
      <w:start w:val="1"/>
      <w:numFmt w:val="bullet"/>
      <w:lvlText w:val=""/>
      <w:lvlJc w:val="left"/>
      <w:pPr>
        <w:ind w:left="2520" w:hanging="360"/>
      </w:pPr>
      <w:rPr>
        <w:rFonts w:ascii="Symbol" w:hAnsi="Symbol"/>
      </w:rPr>
    </w:lvl>
    <w:lvl w:ilvl="3" w:tplc="68D2DE84">
      <w:start w:val="1"/>
      <w:numFmt w:val="bullet"/>
      <w:lvlText w:val=""/>
      <w:lvlJc w:val="left"/>
      <w:pPr>
        <w:ind w:left="2520" w:hanging="360"/>
      </w:pPr>
      <w:rPr>
        <w:rFonts w:ascii="Symbol" w:hAnsi="Symbol"/>
      </w:rPr>
    </w:lvl>
    <w:lvl w:ilvl="4" w:tplc="2A2A1BFE">
      <w:start w:val="1"/>
      <w:numFmt w:val="bullet"/>
      <w:lvlText w:val=""/>
      <w:lvlJc w:val="left"/>
      <w:pPr>
        <w:ind w:left="2520" w:hanging="360"/>
      </w:pPr>
      <w:rPr>
        <w:rFonts w:ascii="Symbol" w:hAnsi="Symbol"/>
      </w:rPr>
    </w:lvl>
    <w:lvl w:ilvl="5" w:tplc="5D003F22">
      <w:start w:val="1"/>
      <w:numFmt w:val="bullet"/>
      <w:lvlText w:val=""/>
      <w:lvlJc w:val="left"/>
      <w:pPr>
        <w:ind w:left="2520" w:hanging="360"/>
      </w:pPr>
      <w:rPr>
        <w:rFonts w:ascii="Symbol" w:hAnsi="Symbol"/>
      </w:rPr>
    </w:lvl>
    <w:lvl w:ilvl="6" w:tplc="878CA8C6">
      <w:start w:val="1"/>
      <w:numFmt w:val="bullet"/>
      <w:lvlText w:val=""/>
      <w:lvlJc w:val="left"/>
      <w:pPr>
        <w:ind w:left="2520" w:hanging="360"/>
      </w:pPr>
      <w:rPr>
        <w:rFonts w:ascii="Symbol" w:hAnsi="Symbol"/>
      </w:rPr>
    </w:lvl>
    <w:lvl w:ilvl="7" w:tplc="4F6C3880">
      <w:start w:val="1"/>
      <w:numFmt w:val="bullet"/>
      <w:lvlText w:val=""/>
      <w:lvlJc w:val="left"/>
      <w:pPr>
        <w:ind w:left="2520" w:hanging="360"/>
      </w:pPr>
      <w:rPr>
        <w:rFonts w:ascii="Symbol" w:hAnsi="Symbol"/>
      </w:rPr>
    </w:lvl>
    <w:lvl w:ilvl="8" w:tplc="D3620D66">
      <w:start w:val="1"/>
      <w:numFmt w:val="bullet"/>
      <w:lvlText w:val=""/>
      <w:lvlJc w:val="left"/>
      <w:pPr>
        <w:ind w:left="2520" w:hanging="360"/>
      </w:pPr>
      <w:rPr>
        <w:rFonts w:ascii="Symbol" w:hAnsi="Symbol"/>
      </w:rPr>
    </w:lvl>
  </w:abstractNum>
  <w:abstractNum w:abstractNumId="10" w15:restartNumberingAfterBreak="0">
    <w:nsid w:val="191C085B"/>
    <w:multiLevelType w:val="multilevel"/>
    <w:tmpl w:val="8484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D0B98E"/>
    <w:multiLevelType w:val="hybridMultilevel"/>
    <w:tmpl w:val="1136BA9A"/>
    <w:lvl w:ilvl="0" w:tplc="38E400B4">
      <w:start w:val="1"/>
      <w:numFmt w:val="decimal"/>
      <w:lvlText w:val="%1."/>
      <w:lvlJc w:val="left"/>
      <w:pPr>
        <w:ind w:left="720" w:hanging="360"/>
      </w:pPr>
    </w:lvl>
    <w:lvl w:ilvl="1" w:tplc="4432B90C">
      <w:start w:val="1"/>
      <w:numFmt w:val="lowerLetter"/>
      <w:lvlText w:val="%2."/>
      <w:lvlJc w:val="left"/>
      <w:pPr>
        <w:ind w:left="1440" w:hanging="360"/>
      </w:pPr>
    </w:lvl>
    <w:lvl w:ilvl="2" w:tplc="B6A69F22">
      <w:start w:val="1"/>
      <w:numFmt w:val="lowerRoman"/>
      <w:lvlText w:val="%3."/>
      <w:lvlJc w:val="right"/>
      <w:pPr>
        <w:ind w:left="2160" w:hanging="180"/>
      </w:pPr>
    </w:lvl>
    <w:lvl w:ilvl="3" w:tplc="85269DA4">
      <w:start w:val="1"/>
      <w:numFmt w:val="decimal"/>
      <w:lvlText w:val="%4."/>
      <w:lvlJc w:val="left"/>
      <w:pPr>
        <w:ind w:left="2880" w:hanging="360"/>
      </w:pPr>
    </w:lvl>
    <w:lvl w:ilvl="4" w:tplc="38DE2F3A">
      <w:start w:val="1"/>
      <w:numFmt w:val="lowerLetter"/>
      <w:lvlText w:val="%5."/>
      <w:lvlJc w:val="left"/>
      <w:pPr>
        <w:ind w:left="3600" w:hanging="360"/>
      </w:pPr>
    </w:lvl>
    <w:lvl w:ilvl="5" w:tplc="2196E6B6">
      <w:start w:val="1"/>
      <w:numFmt w:val="lowerRoman"/>
      <w:lvlText w:val="%6."/>
      <w:lvlJc w:val="right"/>
      <w:pPr>
        <w:ind w:left="4320" w:hanging="180"/>
      </w:pPr>
    </w:lvl>
    <w:lvl w:ilvl="6" w:tplc="780A8876">
      <w:start w:val="1"/>
      <w:numFmt w:val="decimal"/>
      <w:lvlText w:val="%7."/>
      <w:lvlJc w:val="left"/>
      <w:pPr>
        <w:ind w:left="5040" w:hanging="360"/>
      </w:pPr>
    </w:lvl>
    <w:lvl w:ilvl="7" w:tplc="BE30A7C6">
      <w:start w:val="1"/>
      <w:numFmt w:val="lowerLetter"/>
      <w:lvlText w:val="%8."/>
      <w:lvlJc w:val="left"/>
      <w:pPr>
        <w:ind w:left="5760" w:hanging="360"/>
      </w:pPr>
    </w:lvl>
    <w:lvl w:ilvl="8" w:tplc="CAAE173E">
      <w:start w:val="1"/>
      <w:numFmt w:val="lowerRoman"/>
      <w:lvlText w:val="%9."/>
      <w:lvlJc w:val="right"/>
      <w:pPr>
        <w:ind w:left="6480" w:hanging="180"/>
      </w:pPr>
    </w:lvl>
  </w:abstractNum>
  <w:abstractNum w:abstractNumId="12" w15:restartNumberingAfterBreak="0">
    <w:nsid w:val="1D5153BE"/>
    <w:multiLevelType w:val="hybridMultilevel"/>
    <w:tmpl w:val="F5DED3DC"/>
    <w:lvl w:ilvl="0" w:tplc="1938E37E">
      <w:start w:val="1"/>
      <w:numFmt w:val="decimal"/>
      <w:lvlText w:val="%1."/>
      <w:lvlJc w:val="left"/>
      <w:pPr>
        <w:ind w:left="720" w:hanging="360"/>
      </w:pPr>
      <w:rPr>
        <w:rFonts w:asciiTheme="majorBidi" w:hAnsiTheme="majorBidi" w:cstheme="majorBidi" w:hint="default"/>
        <w:i w:val="0"/>
        <w:iCs w:val="0"/>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F7BB33"/>
    <w:multiLevelType w:val="hybridMultilevel"/>
    <w:tmpl w:val="1AB26662"/>
    <w:lvl w:ilvl="0" w:tplc="5928B698">
      <w:start w:val="1"/>
      <w:numFmt w:val="decimal"/>
      <w:lvlText w:val="%1."/>
      <w:lvlJc w:val="left"/>
      <w:pPr>
        <w:ind w:left="720" w:hanging="360"/>
      </w:pPr>
    </w:lvl>
    <w:lvl w:ilvl="1" w:tplc="810E9376">
      <w:start w:val="1"/>
      <w:numFmt w:val="lowerLetter"/>
      <w:lvlText w:val="%2."/>
      <w:lvlJc w:val="left"/>
      <w:pPr>
        <w:ind w:left="1440" w:hanging="360"/>
      </w:pPr>
    </w:lvl>
    <w:lvl w:ilvl="2" w:tplc="7C30E462">
      <w:start w:val="1"/>
      <w:numFmt w:val="lowerRoman"/>
      <w:lvlText w:val="%3."/>
      <w:lvlJc w:val="right"/>
      <w:pPr>
        <w:ind w:left="2160" w:hanging="180"/>
      </w:pPr>
    </w:lvl>
    <w:lvl w:ilvl="3" w:tplc="18282CD2">
      <w:start w:val="1"/>
      <w:numFmt w:val="decimal"/>
      <w:lvlText w:val="%4."/>
      <w:lvlJc w:val="left"/>
      <w:pPr>
        <w:ind w:left="2880" w:hanging="360"/>
      </w:pPr>
    </w:lvl>
    <w:lvl w:ilvl="4" w:tplc="DB2A5C2A">
      <w:start w:val="1"/>
      <w:numFmt w:val="lowerLetter"/>
      <w:lvlText w:val="%5."/>
      <w:lvlJc w:val="left"/>
      <w:pPr>
        <w:ind w:left="3600" w:hanging="360"/>
      </w:pPr>
    </w:lvl>
    <w:lvl w:ilvl="5" w:tplc="0B92443E">
      <w:start w:val="1"/>
      <w:numFmt w:val="lowerRoman"/>
      <w:lvlText w:val="%6."/>
      <w:lvlJc w:val="right"/>
      <w:pPr>
        <w:ind w:left="4320" w:hanging="180"/>
      </w:pPr>
    </w:lvl>
    <w:lvl w:ilvl="6" w:tplc="66A2B26C">
      <w:start w:val="1"/>
      <w:numFmt w:val="decimal"/>
      <w:lvlText w:val="%7."/>
      <w:lvlJc w:val="left"/>
      <w:pPr>
        <w:ind w:left="5040" w:hanging="360"/>
      </w:pPr>
    </w:lvl>
    <w:lvl w:ilvl="7" w:tplc="52C271EA">
      <w:start w:val="1"/>
      <w:numFmt w:val="lowerLetter"/>
      <w:lvlText w:val="%8."/>
      <w:lvlJc w:val="left"/>
      <w:pPr>
        <w:ind w:left="5760" w:hanging="360"/>
      </w:pPr>
    </w:lvl>
    <w:lvl w:ilvl="8" w:tplc="AAB0A266">
      <w:start w:val="1"/>
      <w:numFmt w:val="lowerRoman"/>
      <w:lvlText w:val="%9."/>
      <w:lvlJc w:val="right"/>
      <w:pPr>
        <w:ind w:left="6480" w:hanging="180"/>
      </w:pPr>
    </w:lvl>
  </w:abstractNum>
  <w:abstractNum w:abstractNumId="14" w15:restartNumberingAfterBreak="0">
    <w:nsid w:val="1FB51868"/>
    <w:multiLevelType w:val="hybridMultilevel"/>
    <w:tmpl w:val="197C0422"/>
    <w:lvl w:ilvl="0" w:tplc="04090003">
      <w:start w:val="1"/>
      <w:numFmt w:val="bullet"/>
      <w:lvlText w:val="o"/>
      <w:lvlJc w:val="left"/>
      <w:pPr>
        <w:ind w:left="270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075580F"/>
    <w:multiLevelType w:val="hybridMultilevel"/>
    <w:tmpl w:val="7BA851D6"/>
    <w:lvl w:ilvl="0" w:tplc="E5EAC44C">
      <w:start w:val="1"/>
      <w:numFmt w:val="decimal"/>
      <w:lvlText w:val="%1."/>
      <w:lvlJc w:val="left"/>
      <w:pPr>
        <w:ind w:left="720" w:hanging="360"/>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0D3030"/>
    <w:multiLevelType w:val="hybridMultilevel"/>
    <w:tmpl w:val="887430DC"/>
    <w:lvl w:ilvl="0" w:tplc="DDC21C72">
      <w:start w:val="2"/>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B921B5"/>
    <w:multiLevelType w:val="hybridMultilevel"/>
    <w:tmpl w:val="87704F9C"/>
    <w:lvl w:ilvl="0" w:tplc="A01E4442">
      <w:start w:val="6"/>
      <w:numFmt w:val="decimal"/>
      <w:lvlText w:val="%1."/>
      <w:lvlJc w:val="left"/>
      <w:pPr>
        <w:ind w:left="720" w:hanging="360"/>
      </w:pPr>
    </w:lvl>
    <w:lvl w:ilvl="1" w:tplc="1D76A1F6">
      <w:start w:val="1"/>
      <w:numFmt w:val="lowerLetter"/>
      <w:lvlText w:val="%2."/>
      <w:lvlJc w:val="left"/>
      <w:pPr>
        <w:ind w:left="1440" w:hanging="360"/>
      </w:pPr>
    </w:lvl>
    <w:lvl w:ilvl="2" w:tplc="DBA252C6">
      <w:start w:val="1"/>
      <w:numFmt w:val="lowerRoman"/>
      <w:lvlText w:val="%3."/>
      <w:lvlJc w:val="right"/>
      <w:pPr>
        <w:ind w:left="2160" w:hanging="180"/>
      </w:pPr>
    </w:lvl>
    <w:lvl w:ilvl="3" w:tplc="C666C342">
      <w:start w:val="1"/>
      <w:numFmt w:val="decimal"/>
      <w:lvlText w:val="%4."/>
      <w:lvlJc w:val="left"/>
      <w:pPr>
        <w:ind w:left="2880" w:hanging="360"/>
      </w:pPr>
    </w:lvl>
    <w:lvl w:ilvl="4" w:tplc="4C803922">
      <w:start w:val="1"/>
      <w:numFmt w:val="lowerLetter"/>
      <w:lvlText w:val="%5."/>
      <w:lvlJc w:val="left"/>
      <w:pPr>
        <w:ind w:left="3600" w:hanging="360"/>
      </w:pPr>
    </w:lvl>
    <w:lvl w:ilvl="5" w:tplc="162ACD34">
      <w:start w:val="1"/>
      <w:numFmt w:val="lowerRoman"/>
      <w:lvlText w:val="%6."/>
      <w:lvlJc w:val="right"/>
      <w:pPr>
        <w:ind w:left="4320" w:hanging="180"/>
      </w:pPr>
    </w:lvl>
    <w:lvl w:ilvl="6" w:tplc="E1C60584">
      <w:start w:val="1"/>
      <w:numFmt w:val="decimal"/>
      <w:lvlText w:val="%7."/>
      <w:lvlJc w:val="left"/>
      <w:pPr>
        <w:ind w:left="5040" w:hanging="360"/>
      </w:pPr>
    </w:lvl>
    <w:lvl w:ilvl="7" w:tplc="DD4AFA9A">
      <w:start w:val="1"/>
      <w:numFmt w:val="lowerLetter"/>
      <w:lvlText w:val="%8."/>
      <w:lvlJc w:val="left"/>
      <w:pPr>
        <w:ind w:left="5760" w:hanging="360"/>
      </w:pPr>
    </w:lvl>
    <w:lvl w:ilvl="8" w:tplc="6F5A47CC">
      <w:start w:val="1"/>
      <w:numFmt w:val="lowerRoman"/>
      <w:lvlText w:val="%9."/>
      <w:lvlJc w:val="right"/>
      <w:pPr>
        <w:ind w:left="6480" w:hanging="180"/>
      </w:pPr>
    </w:lvl>
  </w:abstractNum>
  <w:abstractNum w:abstractNumId="18" w15:restartNumberingAfterBreak="0">
    <w:nsid w:val="21D52F3A"/>
    <w:multiLevelType w:val="hybridMultilevel"/>
    <w:tmpl w:val="E5E87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560047"/>
    <w:multiLevelType w:val="hybridMultilevel"/>
    <w:tmpl w:val="A68A8AE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5F02452"/>
    <w:multiLevelType w:val="multilevel"/>
    <w:tmpl w:val="1EE4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94507E6"/>
    <w:multiLevelType w:val="hybridMultilevel"/>
    <w:tmpl w:val="756665C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2D0C694F"/>
    <w:multiLevelType w:val="hybridMultilevel"/>
    <w:tmpl w:val="7B04BDB2"/>
    <w:lvl w:ilvl="0" w:tplc="E1725A50">
      <w:start w:val="1"/>
      <w:numFmt w:val="bullet"/>
      <w:lvlText w:val=""/>
      <w:lvlJc w:val="left"/>
      <w:pPr>
        <w:ind w:left="1800" w:hanging="360"/>
      </w:pPr>
      <w:rPr>
        <w:rFonts w:ascii="Symbol" w:hAnsi="Symbol"/>
      </w:rPr>
    </w:lvl>
    <w:lvl w:ilvl="1" w:tplc="212AB56A">
      <w:start w:val="1"/>
      <w:numFmt w:val="bullet"/>
      <w:lvlText w:val=""/>
      <w:lvlJc w:val="left"/>
      <w:pPr>
        <w:ind w:left="1800" w:hanging="360"/>
      </w:pPr>
      <w:rPr>
        <w:rFonts w:ascii="Symbol" w:hAnsi="Symbol"/>
      </w:rPr>
    </w:lvl>
    <w:lvl w:ilvl="2" w:tplc="37FE69B2">
      <w:start w:val="1"/>
      <w:numFmt w:val="bullet"/>
      <w:lvlText w:val=""/>
      <w:lvlJc w:val="left"/>
      <w:pPr>
        <w:ind w:left="1800" w:hanging="360"/>
      </w:pPr>
      <w:rPr>
        <w:rFonts w:ascii="Symbol" w:hAnsi="Symbol"/>
      </w:rPr>
    </w:lvl>
    <w:lvl w:ilvl="3" w:tplc="6450B0E6">
      <w:start w:val="1"/>
      <w:numFmt w:val="bullet"/>
      <w:lvlText w:val=""/>
      <w:lvlJc w:val="left"/>
      <w:pPr>
        <w:ind w:left="1800" w:hanging="360"/>
      </w:pPr>
      <w:rPr>
        <w:rFonts w:ascii="Symbol" w:hAnsi="Symbol"/>
      </w:rPr>
    </w:lvl>
    <w:lvl w:ilvl="4" w:tplc="134C999A">
      <w:start w:val="1"/>
      <w:numFmt w:val="bullet"/>
      <w:lvlText w:val=""/>
      <w:lvlJc w:val="left"/>
      <w:pPr>
        <w:ind w:left="1800" w:hanging="360"/>
      </w:pPr>
      <w:rPr>
        <w:rFonts w:ascii="Symbol" w:hAnsi="Symbol"/>
      </w:rPr>
    </w:lvl>
    <w:lvl w:ilvl="5" w:tplc="19C4DBD8">
      <w:start w:val="1"/>
      <w:numFmt w:val="bullet"/>
      <w:lvlText w:val=""/>
      <w:lvlJc w:val="left"/>
      <w:pPr>
        <w:ind w:left="1800" w:hanging="360"/>
      </w:pPr>
      <w:rPr>
        <w:rFonts w:ascii="Symbol" w:hAnsi="Symbol"/>
      </w:rPr>
    </w:lvl>
    <w:lvl w:ilvl="6" w:tplc="905209D2">
      <w:start w:val="1"/>
      <w:numFmt w:val="bullet"/>
      <w:lvlText w:val=""/>
      <w:lvlJc w:val="left"/>
      <w:pPr>
        <w:ind w:left="1800" w:hanging="360"/>
      </w:pPr>
      <w:rPr>
        <w:rFonts w:ascii="Symbol" w:hAnsi="Symbol"/>
      </w:rPr>
    </w:lvl>
    <w:lvl w:ilvl="7" w:tplc="297CF478">
      <w:start w:val="1"/>
      <w:numFmt w:val="bullet"/>
      <w:lvlText w:val=""/>
      <w:lvlJc w:val="left"/>
      <w:pPr>
        <w:ind w:left="1800" w:hanging="360"/>
      </w:pPr>
      <w:rPr>
        <w:rFonts w:ascii="Symbol" w:hAnsi="Symbol"/>
      </w:rPr>
    </w:lvl>
    <w:lvl w:ilvl="8" w:tplc="54FEEA9A">
      <w:start w:val="1"/>
      <w:numFmt w:val="bullet"/>
      <w:lvlText w:val=""/>
      <w:lvlJc w:val="left"/>
      <w:pPr>
        <w:ind w:left="1800" w:hanging="360"/>
      </w:pPr>
      <w:rPr>
        <w:rFonts w:ascii="Symbol" w:hAnsi="Symbol"/>
      </w:rPr>
    </w:lvl>
  </w:abstractNum>
  <w:abstractNum w:abstractNumId="23" w15:restartNumberingAfterBreak="0">
    <w:nsid w:val="32D2680B"/>
    <w:multiLevelType w:val="hybridMultilevel"/>
    <w:tmpl w:val="881280D2"/>
    <w:lvl w:ilvl="0" w:tplc="8682CC10">
      <w:start w:val="1"/>
      <w:numFmt w:val="upperLetter"/>
      <w:lvlText w:val="%1."/>
      <w:lvlJc w:val="left"/>
      <w:pPr>
        <w:ind w:left="1800" w:hanging="360"/>
      </w:pPr>
    </w:lvl>
    <w:lvl w:ilvl="1" w:tplc="1AEC3E0C">
      <w:start w:val="1"/>
      <w:numFmt w:val="upperLetter"/>
      <w:lvlText w:val="%2."/>
      <w:lvlJc w:val="left"/>
      <w:pPr>
        <w:ind w:left="1800" w:hanging="360"/>
      </w:pPr>
    </w:lvl>
    <w:lvl w:ilvl="2" w:tplc="E35605E4">
      <w:start w:val="1"/>
      <w:numFmt w:val="upperLetter"/>
      <w:lvlText w:val="%3."/>
      <w:lvlJc w:val="left"/>
      <w:pPr>
        <w:ind w:left="1800" w:hanging="360"/>
      </w:pPr>
    </w:lvl>
    <w:lvl w:ilvl="3" w:tplc="4A2CFC32">
      <w:start w:val="1"/>
      <w:numFmt w:val="upperLetter"/>
      <w:lvlText w:val="%4."/>
      <w:lvlJc w:val="left"/>
      <w:pPr>
        <w:ind w:left="1800" w:hanging="360"/>
      </w:pPr>
    </w:lvl>
    <w:lvl w:ilvl="4" w:tplc="D10AFCD6">
      <w:start w:val="1"/>
      <w:numFmt w:val="upperLetter"/>
      <w:lvlText w:val="%5."/>
      <w:lvlJc w:val="left"/>
      <w:pPr>
        <w:ind w:left="1800" w:hanging="360"/>
      </w:pPr>
    </w:lvl>
    <w:lvl w:ilvl="5" w:tplc="36FCBC5C">
      <w:start w:val="1"/>
      <w:numFmt w:val="upperLetter"/>
      <w:lvlText w:val="%6."/>
      <w:lvlJc w:val="left"/>
      <w:pPr>
        <w:ind w:left="1800" w:hanging="360"/>
      </w:pPr>
    </w:lvl>
    <w:lvl w:ilvl="6" w:tplc="C10C6D7C">
      <w:start w:val="1"/>
      <w:numFmt w:val="upperLetter"/>
      <w:lvlText w:val="%7."/>
      <w:lvlJc w:val="left"/>
      <w:pPr>
        <w:ind w:left="1800" w:hanging="360"/>
      </w:pPr>
    </w:lvl>
    <w:lvl w:ilvl="7" w:tplc="A4362742">
      <w:start w:val="1"/>
      <w:numFmt w:val="upperLetter"/>
      <w:lvlText w:val="%8."/>
      <w:lvlJc w:val="left"/>
      <w:pPr>
        <w:ind w:left="1800" w:hanging="360"/>
      </w:pPr>
    </w:lvl>
    <w:lvl w:ilvl="8" w:tplc="7F86CAE4">
      <w:start w:val="1"/>
      <w:numFmt w:val="upperLetter"/>
      <w:lvlText w:val="%9."/>
      <w:lvlJc w:val="left"/>
      <w:pPr>
        <w:ind w:left="1800" w:hanging="360"/>
      </w:pPr>
    </w:lvl>
  </w:abstractNum>
  <w:abstractNum w:abstractNumId="24" w15:restartNumberingAfterBreak="0">
    <w:nsid w:val="38F42A4E"/>
    <w:multiLevelType w:val="multilevel"/>
    <w:tmpl w:val="72C08A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113306"/>
    <w:multiLevelType w:val="hybridMultilevel"/>
    <w:tmpl w:val="74EAD5A6"/>
    <w:lvl w:ilvl="0" w:tplc="52DAE7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F2C3844"/>
    <w:multiLevelType w:val="hybridMultilevel"/>
    <w:tmpl w:val="FD38FAC4"/>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5635DE1"/>
    <w:multiLevelType w:val="hybridMultilevel"/>
    <w:tmpl w:val="994C83A0"/>
    <w:lvl w:ilvl="0" w:tplc="1AB4E5E8">
      <w:start w:val="2"/>
      <w:numFmt w:val="decimal"/>
      <w:lvlText w:val="%1."/>
      <w:lvlJc w:val="left"/>
      <w:pPr>
        <w:ind w:left="720" w:hanging="360"/>
      </w:pPr>
    </w:lvl>
    <w:lvl w:ilvl="1" w:tplc="99C2444A">
      <w:start w:val="1"/>
      <w:numFmt w:val="lowerLetter"/>
      <w:lvlText w:val="%2."/>
      <w:lvlJc w:val="left"/>
      <w:pPr>
        <w:ind w:left="1440" w:hanging="360"/>
      </w:pPr>
    </w:lvl>
    <w:lvl w:ilvl="2" w:tplc="3F8A176A">
      <w:start w:val="1"/>
      <w:numFmt w:val="lowerRoman"/>
      <w:lvlText w:val="%3."/>
      <w:lvlJc w:val="right"/>
      <w:pPr>
        <w:ind w:left="2160" w:hanging="180"/>
      </w:pPr>
    </w:lvl>
    <w:lvl w:ilvl="3" w:tplc="B7DACA96">
      <w:start w:val="1"/>
      <w:numFmt w:val="decimal"/>
      <w:lvlText w:val="%4."/>
      <w:lvlJc w:val="left"/>
      <w:pPr>
        <w:ind w:left="2880" w:hanging="360"/>
      </w:pPr>
    </w:lvl>
    <w:lvl w:ilvl="4" w:tplc="80E2F48C">
      <w:start w:val="1"/>
      <w:numFmt w:val="lowerLetter"/>
      <w:lvlText w:val="%5."/>
      <w:lvlJc w:val="left"/>
      <w:pPr>
        <w:ind w:left="3600" w:hanging="360"/>
      </w:pPr>
    </w:lvl>
    <w:lvl w:ilvl="5" w:tplc="309C1FDA">
      <w:start w:val="1"/>
      <w:numFmt w:val="lowerRoman"/>
      <w:lvlText w:val="%6."/>
      <w:lvlJc w:val="right"/>
      <w:pPr>
        <w:ind w:left="4320" w:hanging="180"/>
      </w:pPr>
    </w:lvl>
    <w:lvl w:ilvl="6" w:tplc="5F90B3CC">
      <w:start w:val="1"/>
      <w:numFmt w:val="decimal"/>
      <w:lvlText w:val="%7."/>
      <w:lvlJc w:val="left"/>
      <w:pPr>
        <w:ind w:left="5040" w:hanging="360"/>
      </w:pPr>
    </w:lvl>
    <w:lvl w:ilvl="7" w:tplc="1E8C5CBC">
      <w:start w:val="1"/>
      <w:numFmt w:val="lowerLetter"/>
      <w:lvlText w:val="%8."/>
      <w:lvlJc w:val="left"/>
      <w:pPr>
        <w:ind w:left="5760" w:hanging="360"/>
      </w:pPr>
    </w:lvl>
    <w:lvl w:ilvl="8" w:tplc="EFD41A92">
      <w:start w:val="1"/>
      <w:numFmt w:val="lowerRoman"/>
      <w:lvlText w:val="%9."/>
      <w:lvlJc w:val="right"/>
      <w:pPr>
        <w:ind w:left="6480" w:hanging="180"/>
      </w:pPr>
    </w:lvl>
  </w:abstractNum>
  <w:abstractNum w:abstractNumId="28" w15:restartNumberingAfterBreak="0">
    <w:nsid w:val="460B3826"/>
    <w:multiLevelType w:val="hybridMultilevel"/>
    <w:tmpl w:val="031ECE76"/>
    <w:lvl w:ilvl="0" w:tplc="45729100">
      <w:start w:val="3"/>
      <w:numFmt w:val="decimal"/>
      <w:lvlText w:val="%1."/>
      <w:lvlJc w:val="left"/>
      <w:pPr>
        <w:ind w:left="720" w:hanging="360"/>
      </w:pPr>
    </w:lvl>
    <w:lvl w:ilvl="1" w:tplc="3FECB34E">
      <w:start w:val="1"/>
      <w:numFmt w:val="lowerLetter"/>
      <w:lvlText w:val="%2."/>
      <w:lvlJc w:val="left"/>
      <w:pPr>
        <w:ind w:left="1440" w:hanging="360"/>
      </w:pPr>
    </w:lvl>
    <w:lvl w:ilvl="2" w:tplc="2CE6BB6A">
      <w:start w:val="1"/>
      <w:numFmt w:val="lowerRoman"/>
      <w:lvlText w:val="%3."/>
      <w:lvlJc w:val="right"/>
      <w:pPr>
        <w:ind w:left="2160" w:hanging="180"/>
      </w:pPr>
    </w:lvl>
    <w:lvl w:ilvl="3" w:tplc="47284C08">
      <w:start w:val="1"/>
      <w:numFmt w:val="decimal"/>
      <w:lvlText w:val="%4."/>
      <w:lvlJc w:val="left"/>
      <w:pPr>
        <w:ind w:left="2880" w:hanging="360"/>
      </w:pPr>
    </w:lvl>
    <w:lvl w:ilvl="4" w:tplc="66B0D674">
      <w:start w:val="1"/>
      <w:numFmt w:val="lowerLetter"/>
      <w:lvlText w:val="%5."/>
      <w:lvlJc w:val="left"/>
      <w:pPr>
        <w:ind w:left="3600" w:hanging="360"/>
      </w:pPr>
    </w:lvl>
    <w:lvl w:ilvl="5" w:tplc="DB48F0DA">
      <w:start w:val="1"/>
      <w:numFmt w:val="lowerRoman"/>
      <w:lvlText w:val="%6."/>
      <w:lvlJc w:val="right"/>
      <w:pPr>
        <w:ind w:left="4320" w:hanging="180"/>
      </w:pPr>
    </w:lvl>
    <w:lvl w:ilvl="6" w:tplc="89A4C9EE">
      <w:start w:val="1"/>
      <w:numFmt w:val="decimal"/>
      <w:lvlText w:val="%7."/>
      <w:lvlJc w:val="left"/>
      <w:pPr>
        <w:ind w:left="5040" w:hanging="360"/>
      </w:pPr>
    </w:lvl>
    <w:lvl w:ilvl="7" w:tplc="5C581E32">
      <w:start w:val="1"/>
      <w:numFmt w:val="lowerLetter"/>
      <w:lvlText w:val="%8."/>
      <w:lvlJc w:val="left"/>
      <w:pPr>
        <w:ind w:left="5760" w:hanging="360"/>
      </w:pPr>
    </w:lvl>
    <w:lvl w:ilvl="8" w:tplc="C00C2EFA">
      <w:start w:val="1"/>
      <w:numFmt w:val="lowerRoman"/>
      <w:lvlText w:val="%9."/>
      <w:lvlJc w:val="right"/>
      <w:pPr>
        <w:ind w:left="6480" w:hanging="180"/>
      </w:pPr>
    </w:lvl>
  </w:abstractNum>
  <w:abstractNum w:abstractNumId="29" w15:restartNumberingAfterBreak="0">
    <w:nsid w:val="496A1FAC"/>
    <w:multiLevelType w:val="hybridMultilevel"/>
    <w:tmpl w:val="8BF22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340" w:hanging="360"/>
      </w:pPr>
      <w:rPr>
        <w:rFonts w:ascii="Courier New" w:hAnsi="Courier New" w:cs="Courier New"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D4F9E99"/>
    <w:multiLevelType w:val="hybridMultilevel"/>
    <w:tmpl w:val="9A7E56C6"/>
    <w:lvl w:ilvl="0" w:tplc="3BC088F4">
      <w:start w:val="1"/>
      <w:numFmt w:val="decimal"/>
      <w:lvlText w:val="%1."/>
      <w:lvlJc w:val="left"/>
      <w:pPr>
        <w:ind w:left="720" w:hanging="360"/>
      </w:pPr>
    </w:lvl>
    <w:lvl w:ilvl="1" w:tplc="5D1A05EC">
      <w:start w:val="2"/>
      <w:numFmt w:val="lowerLetter"/>
      <w:lvlText w:val="%2."/>
      <w:lvlJc w:val="left"/>
      <w:pPr>
        <w:ind w:left="1440" w:hanging="360"/>
      </w:pPr>
    </w:lvl>
    <w:lvl w:ilvl="2" w:tplc="691E2214">
      <w:start w:val="1"/>
      <w:numFmt w:val="lowerRoman"/>
      <w:lvlText w:val="%3."/>
      <w:lvlJc w:val="right"/>
      <w:pPr>
        <w:ind w:left="2160" w:hanging="180"/>
      </w:pPr>
    </w:lvl>
    <w:lvl w:ilvl="3" w:tplc="9A900C6E">
      <w:start w:val="1"/>
      <w:numFmt w:val="decimal"/>
      <w:lvlText w:val="%4."/>
      <w:lvlJc w:val="left"/>
      <w:pPr>
        <w:ind w:left="2880" w:hanging="360"/>
      </w:pPr>
    </w:lvl>
    <w:lvl w:ilvl="4" w:tplc="4E3CD88A">
      <w:start w:val="1"/>
      <w:numFmt w:val="lowerLetter"/>
      <w:lvlText w:val="%5."/>
      <w:lvlJc w:val="left"/>
      <w:pPr>
        <w:ind w:left="3600" w:hanging="360"/>
      </w:pPr>
    </w:lvl>
    <w:lvl w:ilvl="5" w:tplc="DA4AD7D6">
      <w:start w:val="1"/>
      <w:numFmt w:val="lowerRoman"/>
      <w:lvlText w:val="%6."/>
      <w:lvlJc w:val="right"/>
      <w:pPr>
        <w:ind w:left="4320" w:hanging="180"/>
      </w:pPr>
    </w:lvl>
    <w:lvl w:ilvl="6" w:tplc="DA1AA880">
      <w:start w:val="1"/>
      <w:numFmt w:val="decimal"/>
      <w:lvlText w:val="%7."/>
      <w:lvlJc w:val="left"/>
      <w:pPr>
        <w:ind w:left="5040" w:hanging="360"/>
      </w:pPr>
    </w:lvl>
    <w:lvl w:ilvl="7" w:tplc="A606CCC6">
      <w:start w:val="1"/>
      <w:numFmt w:val="lowerLetter"/>
      <w:lvlText w:val="%8."/>
      <w:lvlJc w:val="left"/>
      <w:pPr>
        <w:ind w:left="5760" w:hanging="360"/>
      </w:pPr>
    </w:lvl>
    <w:lvl w:ilvl="8" w:tplc="3DD45842">
      <w:start w:val="1"/>
      <w:numFmt w:val="lowerRoman"/>
      <w:lvlText w:val="%9."/>
      <w:lvlJc w:val="right"/>
      <w:pPr>
        <w:ind w:left="6480" w:hanging="180"/>
      </w:pPr>
    </w:lvl>
  </w:abstractNum>
  <w:abstractNum w:abstractNumId="31" w15:restartNumberingAfterBreak="0">
    <w:nsid w:val="4F174D07"/>
    <w:multiLevelType w:val="hybridMultilevel"/>
    <w:tmpl w:val="1D9AEA36"/>
    <w:lvl w:ilvl="0" w:tplc="E0583BB2">
      <w:start w:val="4"/>
      <w:numFmt w:val="decimal"/>
      <w:lvlText w:val="%1."/>
      <w:lvlJc w:val="left"/>
      <w:pPr>
        <w:ind w:left="720" w:hanging="360"/>
      </w:pPr>
    </w:lvl>
    <w:lvl w:ilvl="1" w:tplc="88BAE0BA">
      <w:start w:val="1"/>
      <w:numFmt w:val="lowerLetter"/>
      <w:lvlText w:val="%2."/>
      <w:lvlJc w:val="left"/>
      <w:pPr>
        <w:ind w:left="1440" w:hanging="360"/>
      </w:pPr>
    </w:lvl>
    <w:lvl w:ilvl="2" w:tplc="C2F4BBD8">
      <w:start w:val="1"/>
      <w:numFmt w:val="lowerRoman"/>
      <w:lvlText w:val="%3."/>
      <w:lvlJc w:val="right"/>
      <w:pPr>
        <w:ind w:left="2160" w:hanging="180"/>
      </w:pPr>
    </w:lvl>
    <w:lvl w:ilvl="3" w:tplc="D3FACA82">
      <w:start w:val="1"/>
      <w:numFmt w:val="decimal"/>
      <w:lvlText w:val="%4."/>
      <w:lvlJc w:val="left"/>
      <w:pPr>
        <w:ind w:left="2880" w:hanging="360"/>
      </w:pPr>
    </w:lvl>
    <w:lvl w:ilvl="4" w:tplc="568E1918">
      <w:start w:val="1"/>
      <w:numFmt w:val="lowerLetter"/>
      <w:lvlText w:val="%5."/>
      <w:lvlJc w:val="left"/>
      <w:pPr>
        <w:ind w:left="3600" w:hanging="360"/>
      </w:pPr>
    </w:lvl>
    <w:lvl w:ilvl="5" w:tplc="2C7618E0">
      <w:start w:val="1"/>
      <w:numFmt w:val="lowerRoman"/>
      <w:lvlText w:val="%6."/>
      <w:lvlJc w:val="right"/>
      <w:pPr>
        <w:ind w:left="4320" w:hanging="180"/>
      </w:pPr>
    </w:lvl>
    <w:lvl w:ilvl="6" w:tplc="A022C71C">
      <w:start w:val="1"/>
      <w:numFmt w:val="decimal"/>
      <w:lvlText w:val="%7."/>
      <w:lvlJc w:val="left"/>
      <w:pPr>
        <w:ind w:left="5040" w:hanging="360"/>
      </w:pPr>
    </w:lvl>
    <w:lvl w:ilvl="7" w:tplc="065C4C20">
      <w:start w:val="1"/>
      <w:numFmt w:val="lowerLetter"/>
      <w:lvlText w:val="%8."/>
      <w:lvlJc w:val="left"/>
      <w:pPr>
        <w:ind w:left="5760" w:hanging="360"/>
      </w:pPr>
    </w:lvl>
    <w:lvl w:ilvl="8" w:tplc="DE1A3018">
      <w:start w:val="1"/>
      <w:numFmt w:val="lowerRoman"/>
      <w:lvlText w:val="%9."/>
      <w:lvlJc w:val="right"/>
      <w:pPr>
        <w:ind w:left="6480" w:hanging="180"/>
      </w:pPr>
    </w:lvl>
  </w:abstractNum>
  <w:abstractNum w:abstractNumId="32" w15:restartNumberingAfterBreak="0">
    <w:nsid w:val="4FF41392"/>
    <w:multiLevelType w:val="hybridMultilevel"/>
    <w:tmpl w:val="F1029DCE"/>
    <w:lvl w:ilvl="0" w:tplc="753612C4">
      <w:start w:val="1"/>
      <w:numFmt w:val="lowerLetter"/>
      <w:lvlText w:val="%1."/>
      <w:lvlJc w:val="left"/>
      <w:pPr>
        <w:ind w:left="2520" w:hanging="360"/>
      </w:pPr>
    </w:lvl>
    <w:lvl w:ilvl="1" w:tplc="3198FCBA">
      <w:start w:val="1"/>
      <w:numFmt w:val="lowerLetter"/>
      <w:lvlText w:val="%2."/>
      <w:lvlJc w:val="left"/>
      <w:pPr>
        <w:ind w:left="2520" w:hanging="360"/>
      </w:pPr>
    </w:lvl>
    <w:lvl w:ilvl="2" w:tplc="35429824">
      <w:start w:val="1"/>
      <w:numFmt w:val="lowerLetter"/>
      <w:lvlText w:val="%3."/>
      <w:lvlJc w:val="left"/>
      <w:pPr>
        <w:ind w:left="2520" w:hanging="360"/>
      </w:pPr>
    </w:lvl>
    <w:lvl w:ilvl="3" w:tplc="3028C2B0">
      <w:start w:val="1"/>
      <w:numFmt w:val="lowerLetter"/>
      <w:lvlText w:val="%4."/>
      <w:lvlJc w:val="left"/>
      <w:pPr>
        <w:ind w:left="2520" w:hanging="360"/>
      </w:pPr>
    </w:lvl>
    <w:lvl w:ilvl="4" w:tplc="95A2D3EC">
      <w:start w:val="1"/>
      <w:numFmt w:val="lowerLetter"/>
      <w:lvlText w:val="%5."/>
      <w:lvlJc w:val="left"/>
      <w:pPr>
        <w:ind w:left="2520" w:hanging="360"/>
      </w:pPr>
    </w:lvl>
    <w:lvl w:ilvl="5" w:tplc="AE326466">
      <w:start w:val="1"/>
      <w:numFmt w:val="lowerLetter"/>
      <w:lvlText w:val="%6."/>
      <w:lvlJc w:val="left"/>
      <w:pPr>
        <w:ind w:left="2520" w:hanging="360"/>
      </w:pPr>
    </w:lvl>
    <w:lvl w:ilvl="6" w:tplc="2EB8AA8A">
      <w:start w:val="1"/>
      <w:numFmt w:val="lowerLetter"/>
      <w:lvlText w:val="%7."/>
      <w:lvlJc w:val="left"/>
      <w:pPr>
        <w:ind w:left="2520" w:hanging="360"/>
      </w:pPr>
    </w:lvl>
    <w:lvl w:ilvl="7" w:tplc="FA009BBE">
      <w:start w:val="1"/>
      <w:numFmt w:val="lowerLetter"/>
      <w:lvlText w:val="%8."/>
      <w:lvlJc w:val="left"/>
      <w:pPr>
        <w:ind w:left="2520" w:hanging="360"/>
      </w:pPr>
    </w:lvl>
    <w:lvl w:ilvl="8" w:tplc="4E465276">
      <w:start w:val="1"/>
      <w:numFmt w:val="lowerLetter"/>
      <w:lvlText w:val="%9."/>
      <w:lvlJc w:val="left"/>
      <w:pPr>
        <w:ind w:left="2520" w:hanging="360"/>
      </w:pPr>
    </w:lvl>
  </w:abstractNum>
  <w:abstractNum w:abstractNumId="33" w15:restartNumberingAfterBreak="0">
    <w:nsid w:val="528458BD"/>
    <w:multiLevelType w:val="multilevel"/>
    <w:tmpl w:val="1C60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D66D3F"/>
    <w:multiLevelType w:val="hybridMultilevel"/>
    <w:tmpl w:val="7B9A6A2E"/>
    <w:lvl w:ilvl="0" w:tplc="04090001">
      <w:start w:val="1"/>
      <w:numFmt w:val="bullet"/>
      <w:lvlText w:val=""/>
      <w:lvlJc w:val="left"/>
      <w:pPr>
        <w:ind w:left="720" w:hanging="360"/>
      </w:pPr>
      <w:rPr>
        <w:rFonts w:ascii="Symbol" w:hAnsi="Symbol" w:hint="default"/>
        <w:b w:val="0"/>
        <w:bCs/>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876ABA"/>
    <w:multiLevelType w:val="hybridMultilevel"/>
    <w:tmpl w:val="053898C4"/>
    <w:lvl w:ilvl="0" w:tplc="04090001">
      <w:start w:val="1"/>
      <w:numFmt w:val="bullet"/>
      <w:lvlText w:val=""/>
      <w:lvlJc w:val="left"/>
      <w:pPr>
        <w:ind w:left="270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59A978CF"/>
    <w:multiLevelType w:val="hybridMultilevel"/>
    <w:tmpl w:val="52F037BA"/>
    <w:lvl w:ilvl="0" w:tplc="60CAB5B6">
      <w:start w:val="1"/>
      <w:numFmt w:val="decimal"/>
      <w:lvlText w:val="%1."/>
      <w:lvlJc w:val="left"/>
      <w:pPr>
        <w:ind w:left="720" w:hanging="360"/>
      </w:pPr>
      <w:rPr>
        <w:rFonts w:hint="default"/>
        <w:b w:val="0"/>
        <w:bCs/>
        <w:i w:val="0"/>
        <w:iCs w:val="0"/>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BE661F"/>
    <w:multiLevelType w:val="hybridMultilevel"/>
    <w:tmpl w:val="03460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DC48C8"/>
    <w:multiLevelType w:val="multilevel"/>
    <w:tmpl w:val="B13AB3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601F5C3B"/>
    <w:multiLevelType w:val="multilevel"/>
    <w:tmpl w:val="1AAC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31F7061"/>
    <w:multiLevelType w:val="hybridMultilevel"/>
    <w:tmpl w:val="BDE22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21AC2"/>
    <w:multiLevelType w:val="hybridMultilevel"/>
    <w:tmpl w:val="5A1C4134"/>
    <w:lvl w:ilvl="0" w:tplc="BA029900">
      <w:start w:val="1"/>
      <w:numFmt w:val="decimal"/>
      <w:lvlText w:val="%1."/>
      <w:lvlJc w:val="left"/>
      <w:pPr>
        <w:ind w:left="720" w:hanging="360"/>
      </w:pPr>
    </w:lvl>
    <w:lvl w:ilvl="1" w:tplc="025E0E5E">
      <w:start w:val="1"/>
      <w:numFmt w:val="decimal"/>
      <w:lvlText w:val="%2."/>
      <w:lvlJc w:val="left"/>
      <w:pPr>
        <w:ind w:left="720" w:hanging="360"/>
      </w:pPr>
    </w:lvl>
    <w:lvl w:ilvl="2" w:tplc="AE244210">
      <w:start w:val="1"/>
      <w:numFmt w:val="decimal"/>
      <w:lvlText w:val="%3."/>
      <w:lvlJc w:val="left"/>
      <w:pPr>
        <w:ind w:left="720" w:hanging="360"/>
      </w:pPr>
    </w:lvl>
    <w:lvl w:ilvl="3" w:tplc="D346BB76">
      <w:start w:val="1"/>
      <w:numFmt w:val="decimal"/>
      <w:lvlText w:val="%4."/>
      <w:lvlJc w:val="left"/>
      <w:pPr>
        <w:ind w:left="720" w:hanging="360"/>
      </w:pPr>
    </w:lvl>
    <w:lvl w:ilvl="4" w:tplc="146CBBAC">
      <w:start w:val="1"/>
      <w:numFmt w:val="decimal"/>
      <w:lvlText w:val="%5."/>
      <w:lvlJc w:val="left"/>
      <w:pPr>
        <w:ind w:left="720" w:hanging="360"/>
      </w:pPr>
    </w:lvl>
    <w:lvl w:ilvl="5" w:tplc="2DDEF718">
      <w:start w:val="1"/>
      <w:numFmt w:val="decimal"/>
      <w:lvlText w:val="%6."/>
      <w:lvlJc w:val="left"/>
      <w:pPr>
        <w:ind w:left="720" w:hanging="360"/>
      </w:pPr>
    </w:lvl>
    <w:lvl w:ilvl="6" w:tplc="F142378A">
      <w:start w:val="1"/>
      <w:numFmt w:val="decimal"/>
      <w:lvlText w:val="%7."/>
      <w:lvlJc w:val="left"/>
      <w:pPr>
        <w:ind w:left="720" w:hanging="360"/>
      </w:pPr>
    </w:lvl>
    <w:lvl w:ilvl="7" w:tplc="1D6E54BC">
      <w:start w:val="1"/>
      <w:numFmt w:val="decimal"/>
      <w:lvlText w:val="%8."/>
      <w:lvlJc w:val="left"/>
      <w:pPr>
        <w:ind w:left="720" w:hanging="360"/>
      </w:pPr>
    </w:lvl>
    <w:lvl w:ilvl="8" w:tplc="040E0C12">
      <w:start w:val="1"/>
      <w:numFmt w:val="decimal"/>
      <w:lvlText w:val="%9."/>
      <w:lvlJc w:val="left"/>
      <w:pPr>
        <w:ind w:left="720" w:hanging="360"/>
      </w:pPr>
    </w:lvl>
  </w:abstractNum>
  <w:abstractNum w:abstractNumId="42" w15:restartNumberingAfterBreak="0">
    <w:nsid w:val="667D1B3D"/>
    <w:multiLevelType w:val="hybridMultilevel"/>
    <w:tmpl w:val="A6327B58"/>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67F5C65"/>
    <w:multiLevelType w:val="multilevel"/>
    <w:tmpl w:val="C42C42CE"/>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4" w15:restartNumberingAfterBreak="0">
    <w:nsid w:val="67794A00"/>
    <w:multiLevelType w:val="multilevel"/>
    <w:tmpl w:val="704C80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6BEE3839"/>
    <w:multiLevelType w:val="hybridMultilevel"/>
    <w:tmpl w:val="56543E4E"/>
    <w:lvl w:ilvl="0" w:tplc="C434B7AA">
      <w:start w:val="1"/>
      <w:numFmt w:val="decimal"/>
      <w:lvlText w:val="%1."/>
      <w:lvlJc w:val="left"/>
      <w:pPr>
        <w:ind w:left="720" w:hanging="360"/>
      </w:pPr>
    </w:lvl>
    <w:lvl w:ilvl="1" w:tplc="AE907F2E">
      <w:start w:val="1"/>
      <w:numFmt w:val="lowerLetter"/>
      <w:lvlText w:val="%2."/>
      <w:lvlJc w:val="left"/>
      <w:pPr>
        <w:ind w:left="1440" w:hanging="360"/>
      </w:pPr>
    </w:lvl>
    <w:lvl w:ilvl="2" w:tplc="688C6478">
      <w:start w:val="1"/>
      <w:numFmt w:val="lowerRoman"/>
      <w:lvlText w:val="%3."/>
      <w:lvlJc w:val="right"/>
      <w:pPr>
        <w:ind w:left="2160" w:hanging="180"/>
      </w:pPr>
    </w:lvl>
    <w:lvl w:ilvl="3" w:tplc="EF2C063C">
      <w:start w:val="1"/>
      <w:numFmt w:val="decimal"/>
      <w:lvlText w:val="%4."/>
      <w:lvlJc w:val="left"/>
      <w:pPr>
        <w:ind w:left="2880" w:hanging="360"/>
      </w:pPr>
    </w:lvl>
    <w:lvl w:ilvl="4" w:tplc="9F3E9202">
      <w:start w:val="1"/>
      <w:numFmt w:val="lowerLetter"/>
      <w:lvlText w:val="%5."/>
      <w:lvlJc w:val="left"/>
      <w:pPr>
        <w:ind w:left="3600" w:hanging="360"/>
      </w:pPr>
    </w:lvl>
    <w:lvl w:ilvl="5" w:tplc="E0024636">
      <w:start w:val="1"/>
      <w:numFmt w:val="lowerRoman"/>
      <w:lvlText w:val="%6."/>
      <w:lvlJc w:val="right"/>
      <w:pPr>
        <w:ind w:left="4320" w:hanging="180"/>
      </w:pPr>
    </w:lvl>
    <w:lvl w:ilvl="6" w:tplc="FB64B18C">
      <w:start w:val="1"/>
      <w:numFmt w:val="decimal"/>
      <w:lvlText w:val="%7."/>
      <w:lvlJc w:val="left"/>
      <w:pPr>
        <w:ind w:left="5040" w:hanging="360"/>
      </w:pPr>
    </w:lvl>
    <w:lvl w:ilvl="7" w:tplc="B38E071E">
      <w:start w:val="1"/>
      <w:numFmt w:val="lowerLetter"/>
      <w:lvlText w:val="%8."/>
      <w:lvlJc w:val="left"/>
      <w:pPr>
        <w:ind w:left="5760" w:hanging="360"/>
      </w:pPr>
    </w:lvl>
    <w:lvl w:ilvl="8" w:tplc="8146CC30">
      <w:start w:val="1"/>
      <w:numFmt w:val="lowerRoman"/>
      <w:lvlText w:val="%9."/>
      <w:lvlJc w:val="right"/>
      <w:pPr>
        <w:ind w:left="6480" w:hanging="180"/>
      </w:pPr>
    </w:lvl>
  </w:abstractNum>
  <w:abstractNum w:abstractNumId="46" w15:restartNumberingAfterBreak="0">
    <w:nsid w:val="70997053"/>
    <w:multiLevelType w:val="hybridMultilevel"/>
    <w:tmpl w:val="D3643E16"/>
    <w:lvl w:ilvl="0" w:tplc="8990F9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1C7E8B"/>
    <w:multiLevelType w:val="multilevel"/>
    <w:tmpl w:val="E56037E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8" w15:restartNumberingAfterBreak="0">
    <w:nsid w:val="71E86B41"/>
    <w:multiLevelType w:val="hybridMultilevel"/>
    <w:tmpl w:val="8578BB24"/>
    <w:lvl w:ilvl="0" w:tplc="E0D01F78">
      <w:start w:val="1"/>
      <w:numFmt w:val="decimal"/>
      <w:lvlText w:val="%1."/>
      <w:lvlJc w:val="left"/>
      <w:pPr>
        <w:ind w:left="720" w:hanging="360"/>
      </w:pPr>
    </w:lvl>
    <w:lvl w:ilvl="1" w:tplc="BCD85A84">
      <w:start w:val="1"/>
      <w:numFmt w:val="lowerLetter"/>
      <w:lvlText w:val="%2."/>
      <w:lvlJc w:val="left"/>
      <w:pPr>
        <w:ind w:left="1440" w:hanging="360"/>
      </w:pPr>
    </w:lvl>
    <w:lvl w:ilvl="2" w:tplc="EDA445C2">
      <w:start w:val="1"/>
      <w:numFmt w:val="lowerRoman"/>
      <w:lvlText w:val="%3."/>
      <w:lvlJc w:val="right"/>
      <w:pPr>
        <w:ind w:left="2160" w:hanging="180"/>
      </w:pPr>
    </w:lvl>
    <w:lvl w:ilvl="3" w:tplc="8898CD76">
      <w:start w:val="1"/>
      <w:numFmt w:val="decimal"/>
      <w:lvlText w:val="%4."/>
      <w:lvlJc w:val="left"/>
      <w:pPr>
        <w:ind w:left="2880" w:hanging="360"/>
      </w:pPr>
    </w:lvl>
    <w:lvl w:ilvl="4" w:tplc="BC582C9A">
      <w:start w:val="1"/>
      <w:numFmt w:val="lowerLetter"/>
      <w:lvlText w:val="%5."/>
      <w:lvlJc w:val="left"/>
      <w:pPr>
        <w:ind w:left="3600" w:hanging="360"/>
      </w:pPr>
    </w:lvl>
    <w:lvl w:ilvl="5" w:tplc="72C6702C">
      <w:start w:val="1"/>
      <w:numFmt w:val="lowerRoman"/>
      <w:lvlText w:val="%6."/>
      <w:lvlJc w:val="right"/>
      <w:pPr>
        <w:ind w:left="4320" w:hanging="180"/>
      </w:pPr>
    </w:lvl>
    <w:lvl w:ilvl="6" w:tplc="C900B5B4">
      <w:start w:val="1"/>
      <w:numFmt w:val="decimal"/>
      <w:lvlText w:val="%7."/>
      <w:lvlJc w:val="left"/>
      <w:pPr>
        <w:ind w:left="5040" w:hanging="360"/>
      </w:pPr>
    </w:lvl>
    <w:lvl w:ilvl="7" w:tplc="664E3148">
      <w:start w:val="1"/>
      <w:numFmt w:val="lowerLetter"/>
      <w:lvlText w:val="%8."/>
      <w:lvlJc w:val="left"/>
      <w:pPr>
        <w:ind w:left="5760" w:hanging="360"/>
      </w:pPr>
    </w:lvl>
    <w:lvl w:ilvl="8" w:tplc="DF42A5BA">
      <w:start w:val="1"/>
      <w:numFmt w:val="lowerRoman"/>
      <w:lvlText w:val="%9."/>
      <w:lvlJc w:val="right"/>
      <w:pPr>
        <w:ind w:left="6480" w:hanging="180"/>
      </w:pPr>
    </w:lvl>
  </w:abstractNum>
  <w:abstractNum w:abstractNumId="49" w15:restartNumberingAfterBreak="0">
    <w:nsid w:val="73654A0D"/>
    <w:multiLevelType w:val="multilevel"/>
    <w:tmpl w:val="51E8B0B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931884857">
    <w:abstractNumId w:val="45"/>
  </w:num>
  <w:num w:numId="2" w16cid:durableId="33507225">
    <w:abstractNumId w:val="30"/>
  </w:num>
  <w:num w:numId="3" w16cid:durableId="655306424">
    <w:abstractNumId w:val="13"/>
  </w:num>
  <w:num w:numId="4" w16cid:durableId="96483026">
    <w:abstractNumId w:val="48"/>
  </w:num>
  <w:num w:numId="5" w16cid:durableId="943266910">
    <w:abstractNumId w:val="11"/>
  </w:num>
  <w:num w:numId="6" w16cid:durableId="14043104">
    <w:abstractNumId w:val="17"/>
  </w:num>
  <w:num w:numId="7" w16cid:durableId="173308542">
    <w:abstractNumId w:val="31"/>
  </w:num>
  <w:num w:numId="8" w16cid:durableId="218782873">
    <w:abstractNumId w:val="28"/>
  </w:num>
  <w:num w:numId="9" w16cid:durableId="884022605">
    <w:abstractNumId w:val="27"/>
  </w:num>
  <w:num w:numId="10" w16cid:durableId="1888297859">
    <w:abstractNumId w:val="0"/>
  </w:num>
  <w:num w:numId="11" w16cid:durableId="1938251912">
    <w:abstractNumId w:val="12"/>
  </w:num>
  <w:num w:numId="12" w16cid:durableId="1784962959">
    <w:abstractNumId w:val="42"/>
  </w:num>
  <w:num w:numId="13" w16cid:durableId="1321494887">
    <w:abstractNumId w:val="26"/>
  </w:num>
  <w:num w:numId="14" w16cid:durableId="1513837357">
    <w:abstractNumId w:val="34"/>
  </w:num>
  <w:num w:numId="15" w16cid:durableId="1880042832">
    <w:abstractNumId w:val="33"/>
  </w:num>
  <w:num w:numId="16" w16cid:durableId="2974188">
    <w:abstractNumId w:val="49"/>
  </w:num>
  <w:num w:numId="17" w16cid:durableId="38818813">
    <w:abstractNumId w:val="47"/>
  </w:num>
  <w:num w:numId="18" w16cid:durableId="785269008">
    <w:abstractNumId w:val="43"/>
  </w:num>
  <w:num w:numId="19" w16cid:durableId="758138208">
    <w:abstractNumId w:val="24"/>
  </w:num>
  <w:num w:numId="20" w16cid:durableId="1119640814">
    <w:abstractNumId w:val="41"/>
  </w:num>
  <w:num w:numId="21" w16cid:durableId="1696998868">
    <w:abstractNumId w:val="22"/>
  </w:num>
  <w:num w:numId="22" w16cid:durableId="745997020">
    <w:abstractNumId w:val="7"/>
  </w:num>
  <w:num w:numId="23" w16cid:durableId="1011879421">
    <w:abstractNumId w:val="9"/>
  </w:num>
  <w:num w:numId="24" w16cid:durableId="1783694543">
    <w:abstractNumId w:val="8"/>
  </w:num>
  <w:num w:numId="25" w16cid:durableId="1027222313">
    <w:abstractNumId w:val="1"/>
  </w:num>
  <w:num w:numId="26" w16cid:durableId="113445977">
    <w:abstractNumId w:val="23"/>
  </w:num>
  <w:num w:numId="27" w16cid:durableId="1780643803">
    <w:abstractNumId w:val="32"/>
  </w:num>
  <w:num w:numId="28" w16cid:durableId="1130785939">
    <w:abstractNumId w:val="2"/>
  </w:num>
  <w:num w:numId="29" w16cid:durableId="1452824457">
    <w:abstractNumId w:val="20"/>
  </w:num>
  <w:num w:numId="30" w16cid:durableId="1210265778">
    <w:abstractNumId w:val="38"/>
  </w:num>
  <w:num w:numId="31" w16cid:durableId="334579999">
    <w:abstractNumId w:val="39"/>
  </w:num>
  <w:num w:numId="32" w16cid:durableId="320542536">
    <w:abstractNumId w:val="10"/>
  </w:num>
  <w:num w:numId="33" w16cid:durableId="1009605604">
    <w:abstractNumId w:val="44"/>
  </w:num>
  <w:num w:numId="34" w16cid:durableId="1272054417">
    <w:abstractNumId w:val="4"/>
  </w:num>
  <w:num w:numId="35" w16cid:durableId="1661880639">
    <w:abstractNumId w:val="25"/>
  </w:num>
  <w:num w:numId="36" w16cid:durableId="2128576082">
    <w:abstractNumId w:val="40"/>
  </w:num>
  <w:num w:numId="37" w16cid:durableId="1151941957">
    <w:abstractNumId w:val="29"/>
  </w:num>
  <w:num w:numId="38" w16cid:durableId="1639843629">
    <w:abstractNumId w:val="5"/>
  </w:num>
  <w:num w:numId="39" w16cid:durableId="2146392784">
    <w:abstractNumId w:val="36"/>
  </w:num>
  <w:num w:numId="40" w16cid:durableId="323700715">
    <w:abstractNumId w:val="15"/>
  </w:num>
  <w:num w:numId="41" w16cid:durableId="332799695">
    <w:abstractNumId w:val="19"/>
  </w:num>
  <w:num w:numId="42" w16cid:durableId="1449815544">
    <w:abstractNumId w:val="14"/>
  </w:num>
  <w:num w:numId="43" w16cid:durableId="766728190">
    <w:abstractNumId w:val="35"/>
  </w:num>
  <w:num w:numId="44" w16cid:durableId="670720296">
    <w:abstractNumId w:val="3"/>
  </w:num>
  <w:num w:numId="45" w16cid:durableId="1994795314">
    <w:abstractNumId w:val="18"/>
  </w:num>
  <w:num w:numId="46" w16cid:durableId="1483236663">
    <w:abstractNumId w:val="21"/>
  </w:num>
  <w:num w:numId="47" w16cid:durableId="1321497654">
    <w:abstractNumId w:val="16"/>
  </w:num>
  <w:num w:numId="48" w16cid:durableId="1412384402">
    <w:abstractNumId w:val="37"/>
  </w:num>
  <w:num w:numId="49" w16cid:durableId="1912153767">
    <w:abstractNumId w:val="6"/>
  </w:num>
  <w:num w:numId="50" w16cid:durableId="1276521512">
    <w:abstractNumId w:val="4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A4D"/>
    <w:rsid w:val="00000B85"/>
    <w:rsid w:val="000015B6"/>
    <w:rsid w:val="000019D9"/>
    <w:rsid w:val="00003EBB"/>
    <w:rsid w:val="00004741"/>
    <w:rsid w:val="00004910"/>
    <w:rsid w:val="00004A24"/>
    <w:rsid w:val="000053F6"/>
    <w:rsid w:val="0000586C"/>
    <w:rsid w:val="0000588B"/>
    <w:rsid w:val="00006F0A"/>
    <w:rsid w:val="00007BD4"/>
    <w:rsid w:val="00010304"/>
    <w:rsid w:val="00010758"/>
    <w:rsid w:val="00010A47"/>
    <w:rsid w:val="000114A4"/>
    <w:rsid w:val="00011A84"/>
    <w:rsid w:val="00012DC6"/>
    <w:rsid w:val="00013427"/>
    <w:rsid w:val="00013848"/>
    <w:rsid w:val="00014969"/>
    <w:rsid w:val="00014FEC"/>
    <w:rsid w:val="00015637"/>
    <w:rsid w:val="000158FA"/>
    <w:rsid w:val="00015A09"/>
    <w:rsid w:val="0001628A"/>
    <w:rsid w:val="000163B8"/>
    <w:rsid w:val="00016CD5"/>
    <w:rsid w:val="00016ED0"/>
    <w:rsid w:val="00017DF7"/>
    <w:rsid w:val="000205E8"/>
    <w:rsid w:val="00020704"/>
    <w:rsid w:val="00020C69"/>
    <w:rsid w:val="00020DA6"/>
    <w:rsid w:val="000214AF"/>
    <w:rsid w:val="000232F9"/>
    <w:rsid w:val="00023655"/>
    <w:rsid w:val="0002428C"/>
    <w:rsid w:val="0002519D"/>
    <w:rsid w:val="0002583E"/>
    <w:rsid w:val="0002680E"/>
    <w:rsid w:val="000269E7"/>
    <w:rsid w:val="000279AA"/>
    <w:rsid w:val="00027DAA"/>
    <w:rsid w:val="0003005D"/>
    <w:rsid w:val="000300A3"/>
    <w:rsid w:val="000302A6"/>
    <w:rsid w:val="000302BA"/>
    <w:rsid w:val="000305FB"/>
    <w:rsid w:val="00030767"/>
    <w:rsid w:val="00030993"/>
    <w:rsid w:val="00030F59"/>
    <w:rsid w:val="00031164"/>
    <w:rsid w:val="00031525"/>
    <w:rsid w:val="00031B1C"/>
    <w:rsid w:val="00031C8E"/>
    <w:rsid w:val="00031DB8"/>
    <w:rsid w:val="000326ED"/>
    <w:rsid w:val="000331E7"/>
    <w:rsid w:val="00033962"/>
    <w:rsid w:val="00033C46"/>
    <w:rsid w:val="000342B6"/>
    <w:rsid w:val="00034B9B"/>
    <w:rsid w:val="00034E1D"/>
    <w:rsid w:val="00034EDA"/>
    <w:rsid w:val="00035A53"/>
    <w:rsid w:val="00036031"/>
    <w:rsid w:val="000360F2"/>
    <w:rsid w:val="000361AA"/>
    <w:rsid w:val="0003671F"/>
    <w:rsid w:val="00036DFF"/>
    <w:rsid w:val="00036FE7"/>
    <w:rsid w:val="00037A53"/>
    <w:rsid w:val="00037C39"/>
    <w:rsid w:val="00040C12"/>
    <w:rsid w:val="00040FB2"/>
    <w:rsid w:val="000412A6"/>
    <w:rsid w:val="0004190F"/>
    <w:rsid w:val="000424FE"/>
    <w:rsid w:val="000427A1"/>
    <w:rsid w:val="000428A5"/>
    <w:rsid w:val="00042AE2"/>
    <w:rsid w:val="000434AD"/>
    <w:rsid w:val="00043C24"/>
    <w:rsid w:val="00043D7C"/>
    <w:rsid w:val="00043E9D"/>
    <w:rsid w:val="000444E9"/>
    <w:rsid w:val="00044AFB"/>
    <w:rsid w:val="00045109"/>
    <w:rsid w:val="00045AAC"/>
    <w:rsid w:val="00045AD4"/>
    <w:rsid w:val="00045DCE"/>
    <w:rsid w:val="00046293"/>
    <w:rsid w:val="00046377"/>
    <w:rsid w:val="0004709C"/>
    <w:rsid w:val="0004764B"/>
    <w:rsid w:val="0005015B"/>
    <w:rsid w:val="000501B4"/>
    <w:rsid w:val="000503D2"/>
    <w:rsid w:val="00050918"/>
    <w:rsid w:val="000515AD"/>
    <w:rsid w:val="00051F68"/>
    <w:rsid w:val="00052015"/>
    <w:rsid w:val="0005213B"/>
    <w:rsid w:val="000522D9"/>
    <w:rsid w:val="000527A6"/>
    <w:rsid w:val="000528A1"/>
    <w:rsid w:val="00053881"/>
    <w:rsid w:val="00053923"/>
    <w:rsid w:val="000539F3"/>
    <w:rsid w:val="000557DB"/>
    <w:rsid w:val="00055C00"/>
    <w:rsid w:val="00056CF5"/>
    <w:rsid w:val="0005730F"/>
    <w:rsid w:val="000607BF"/>
    <w:rsid w:val="00060F4B"/>
    <w:rsid w:val="000614A0"/>
    <w:rsid w:val="00061D8E"/>
    <w:rsid w:val="00061E01"/>
    <w:rsid w:val="000623DC"/>
    <w:rsid w:val="00062FF7"/>
    <w:rsid w:val="000630A8"/>
    <w:rsid w:val="00063E5C"/>
    <w:rsid w:val="00064DCB"/>
    <w:rsid w:val="0006541E"/>
    <w:rsid w:val="000655EB"/>
    <w:rsid w:val="0006560C"/>
    <w:rsid w:val="00065A43"/>
    <w:rsid w:val="00065C9D"/>
    <w:rsid w:val="00066C84"/>
    <w:rsid w:val="00066CF7"/>
    <w:rsid w:val="000672BC"/>
    <w:rsid w:val="0006745B"/>
    <w:rsid w:val="000675A0"/>
    <w:rsid w:val="00067ADE"/>
    <w:rsid w:val="00067E7F"/>
    <w:rsid w:val="00070004"/>
    <w:rsid w:val="00070388"/>
    <w:rsid w:val="00071067"/>
    <w:rsid w:val="00071350"/>
    <w:rsid w:val="000734A4"/>
    <w:rsid w:val="00073547"/>
    <w:rsid w:val="00073E9A"/>
    <w:rsid w:val="00074D36"/>
    <w:rsid w:val="00074DE5"/>
    <w:rsid w:val="000752F4"/>
    <w:rsid w:val="000758E7"/>
    <w:rsid w:val="00076642"/>
    <w:rsid w:val="00076BAE"/>
    <w:rsid w:val="000779DA"/>
    <w:rsid w:val="00077AAE"/>
    <w:rsid w:val="00077FCB"/>
    <w:rsid w:val="00080C1E"/>
    <w:rsid w:val="0008192D"/>
    <w:rsid w:val="00081945"/>
    <w:rsid w:val="00081EDF"/>
    <w:rsid w:val="0008238F"/>
    <w:rsid w:val="00082402"/>
    <w:rsid w:val="00082AE4"/>
    <w:rsid w:val="000834B2"/>
    <w:rsid w:val="000837BC"/>
    <w:rsid w:val="000838FA"/>
    <w:rsid w:val="00083C05"/>
    <w:rsid w:val="000846EB"/>
    <w:rsid w:val="00084BF5"/>
    <w:rsid w:val="00085904"/>
    <w:rsid w:val="00085935"/>
    <w:rsid w:val="00085ED4"/>
    <w:rsid w:val="000870CF"/>
    <w:rsid w:val="000873D7"/>
    <w:rsid w:val="00090B32"/>
    <w:rsid w:val="00090B78"/>
    <w:rsid w:val="000910FC"/>
    <w:rsid w:val="00091BE3"/>
    <w:rsid w:val="00091ED8"/>
    <w:rsid w:val="00091F23"/>
    <w:rsid w:val="00092B35"/>
    <w:rsid w:val="00092EEE"/>
    <w:rsid w:val="0009311C"/>
    <w:rsid w:val="00093272"/>
    <w:rsid w:val="0009396F"/>
    <w:rsid w:val="000939B5"/>
    <w:rsid w:val="00093CBA"/>
    <w:rsid w:val="00093D46"/>
    <w:rsid w:val="00094027"/>
    <w:rsid w:val="00094187"/>
    <w:rsid w:val="000949D7"/>
    <w:rsid w:val="00094BFB"/>
    <w:rsid w:val="00094DE4"/>
    <w:rsid w:val="00095378"/>
    <w:rsid w:val="00095518"/>
    <w:rsid w:val="0009579B"/>
    <w:rsid w:val="00095BD8"/>
    <w:rsid w:val="000960DA"/>
    <w:rsid w:val="0009644E"/>
    <w:rsid w:val="000966CD"/>
    <w:rsid w:val="00096B89"/>
    <w:rsid w:val="00096D29"/>
    <w:rsid w:val="00096E56"/>
    <w:rsid w:val="000A1819"/>
    <w:rsid w:val="000A1F17"/>
    <w:rsid w:val="000A2C52"/>
    <w:rsid w:val="000A39FD"/>
    <w:rsid w:val="000A3D6D"/>
    <w:rsid w:val="000A552B"/>
    <w:rsid w:val="000A66B8"/>
    <w:rsid w:val="000A73A1"/>
    <w:rsid w:val="000A753A"/>
    <w:rsid w:val="000A7A28"/>
    <w:rsid w:val="000B038D"/>
    <w:rsid w:val="000B042D"/>
    <w:rsid w:val="000B0B44"/>
    <w:rsid w:val="000B141D"/>
    <w:rsid w:val="000B158E"/>
    <w:rsid w:val="000B189C"/>
    <w:rsid w:val="000B26BA"/>
    <w:rsid w:val="000B2961"/>
    <w:rsid w:val="000B369D"/>
    <w:rsid w:val="000B3929"/>
    <w:rsid w:val="000B3EF3"/>
    <w:rsid w:val="000B447F"/>
    <w:rsid w:val="000B4DB3"/>
    <w:rsid w:val="000B53AC"/>
    <w:rsid w:val="000B54F2"/>
    <w:rsid w:val="000B636E"/>
    <w:rsid w:val="000B67D6"/>
    <w:rsid w:val="000B7200"/>
    <w:rsid w:val="000B73DB"/>
    <w:rsid w:val="000C04A5"/>
    <w:rsid w:val="000C054F"/>
    <w:rsid w:val="000C10D3"/>
    <w:rsid w:val="000C12E9"/>
    <w:rsid w:val="000C1328"/>
    <w:rsid w:val="000C14D7"/>
    <w:rsid w:val="000C26F1"/>
    <w:rsid w:val="000C3227"/>
    <w:rsid w:val="000C3DE4"/>
    <w:rsid w:val="000C3DEC"/>
    <w:rsid w:val="000C3FAA"/>
    <w:rsid w:val="000C46E1"/>
    <w:rsid w:val="000C51C7"/>
    <w:rsid w:val="000C6107"/>
    <w:rsid w:val="000C6340"/>
    <w:rsid w:val="000C766D"/>
    <w:rsid w:val="000C7CB6"/>
    <w:rsid w:val="000D0680"/>
    <w:rsid w:val="000D1213"/>
    <w:rsid w:val="000D1F0D"/>
    <w:rsid w:val="000D2623"/>
    <w:rsid w:val="000D28FA"/>
    <w:rsid w:val="000D297A"/>
    <w:rsid w:val="000D29FA"/>
    <w:rsid w:val="000D403A"/>
    <w:rsid w:val="000D45FB"/>
    <w:rsid w:val="000D47DE"/>
    <w:rsid w:val="000D4E85"/>
    <w:rsid w:val="000D4FB9"/>
    <w:rsid w:val="000D58A2"/>
    <w:rsid w:val="000D5B0F"/>
    <w:rsid w:val="000D6495"/>
    <w:rsid w:val="000D7247"/>
    <w:rsid w:val="000D736C"/>
    <w:rsid w:val="000D7BD6"/>
    <w:rsid w:val="000D7F07"/>
    <w:rsid w:val="000D7FF9"/>
    <w:rsid w:val="000E02A8"/>
    <w:rsid w:val="000E156A"/>
    <w:rsid w:val="000E1CC5"/>
    <w:rsid w:val="000E1DDC"/>
    <w:rsid w:val="000E2E8B"/>
    <w:rsid w:val="000E3211"/>
    <w:rsid w:val="000E375E"/>
    <w:rsid w:val="000E383B"/>
    <w:rsid w:val="000E48F8"/>
    <w:rsid w:val="000E5BC8"/>
    <w:rsid w:val="000E6355"/>
    <w:rsid w:val="000E6CCB"/>
    <w:rsid w:val="000E7134"/>
    <w:rsid w:val="000E7956"/>
    <w:rsid w:val="000F1878"/>
    <w:rsid w:val="000F1DB4"/>
    <w:rsid w:val="000F1E67"/>
    <w:rsid w:val="000F3017"/>
    <w:rsid w:val="000F3DDC"/>
    <w:rsid w:val="000F4F54"/>
    <w:rsid w:val="000F56E0"/>
    <w:rsid w:val="000F57EB"/>
    <w:rsid w:val="000F6DCA"/>
    <w:rsid w:val="000F6F7B"/>
    <w:rsid w:val="000F7570"/>
    <w:rsid w:val="000F78C0"/>
    <w:rsid w:val="000F79F8"/>
    <w:rsid w:val="000F7D28"/>
    <w:rsid w:val="000F7E6A"/>
    <w:rsid w:val="00100353"/>
    <w:rsid w:val="001008D1"/>
    <w:rsid w:val="001009EB"/>
    <w:rsid w:val="00100A75"/>
    <w:rsid w:val="001011A8"/>
    <w:rsid w:val="0010303C"/>
    <w:rsid w:val="00103500"/>
    <w:rsid w:val="00103696"/>
    <w:rsid w:val="001038D4"/>
    <w:rsid w:val="00103B20"/>
    <w:rsid w:val="00103E1D"/>
    <w:rsid w:val="00103E96"/>
    <w:rsid w:val="001042CE"/>
    <w:rsid w:val="00104BFC"/>
    <w:rsid w:val="0010526C"/>
    <w:rsid w:val="00106508"/>
    <w:rsid w:val="00106AA8"/>
    <w:rsid w:val="00106D17"/>
    <w:rsid w:val="001073A1"/>
    <w:rsid w:val="00107B12"/>
    <w:rsid w:val="0010AE94"/>
    <w:rsid w:val="00110C18"/>
    <w:rsid w:val="00111994"/>
    <w:rsid w:val="00112AC0"/>
    <w:rsid w:val="00112E4D"/>
    <w:rsid w:val="00112FE0"/>
    <w:rsid w:val="0011401C"/>
    <w:rsid w:val="00114440"/>
    <w:rsid w:val="001148C1"/>
    <w:rsid w:val="00114C57"/>
    <w:rsid w:val="00115CE1"/>
    <w:rsid w:val="001167A1"/>
    <w:rsid w:val="00116859"/>
    <w:rsid w:val="00116AA1"/>
    <w:rsid w:val="00116D4E"/>
    <w:rsid w:val="00117673"/>
    <w:rsid w:val="001179CD"/>
    <w:rsid w:val="00117C5E"/>
    <w:rsid w:val="001208CD"/>
    <w:rsid w:val="00120E0F"/>
    <w:rsid w:val="00120ECA"/>
    <w:rsid w:val="001215B4"/>
    <w:rsid w:val="00121DDC"/>
    <w:rsid w:val="001223FD"/>
    <w:rsid w:val="0012292C"/>
    <w:rsid w:val="00122994"/>
    <w:rsid w:val="00122E44"/>
    <w:rsid w:val="001232A0"/>
    <w:rsid w:val="00123AB1"/>
    <w:rsid w:val="001241FB"/>
    <w:rsid w:val="00124AFE"/>
    <w:rsid w:val="0012501E"/>
    <w:rsid w:val="0012542D"/>
    <w:rsid w:val="00125446"/>
    <w:rsid w:val="00125AC3"/>
    <w:rsid w:val="00125BFA"/>
    <w:rsid w:val="00127081"/>
    <w:rsid w:val="001272F0"/>
    <w:rsid w:val="00127F1F"/>
    <w:rsid w:val="00129985"/>
    <w:rsid w:val="0013031C"/>
    <w:rsid w:val="00130A8A"/>
    <w:rsid w:val="00130E9D"/>
    <w:rsid w:val="00130F8C"/>
    <w:rsid w:val="0013240D"/>
    <w:rsid w:val="00132878"/>
    <w:rsid w:val="00132F50"/>
    <w:rsid w:val="001337C5"/>
    <w:rsid w:val="00134D67"/>
    <w:rsid w:val="00135989"/>
    <w:rsid w:val="00135B55"/>
    <w:rsid w:val="00135BFA"/>
    <w:rsid w:val="00136445"/>
    <w:rsid w:val="00136514"/>
    <w:rsid w:val="00136ED0"/>
    <w:rsid w:val="00137229"/>
    <w:rsid w:val="00137C99"/>
    <w:rsid w:val="00137F8C"/>
    <w:rsid w:val="00140EA0"/>
    <w:rsid w:val="001413E5"/>
    <w:rsid w:val="00141E9B"/>
    <w:rsid w:val="0014217D"/>
    <w:rsid w:val="00143207"/>
    <w:rsid w:val="00143423"/>
    <w:rsid w:val="00144699"/>
    <w:rsid w:val="0014560A"/>
    <w:rsid w:val="00146525"/>
    <w:rsid w:val="00146614"/>
    <w:rsid w:val="0014667E"/>
    <w:rsid w:val="001466EA"/>
    <w:rsid w:val="00147882"/>
    <w:rsid w:val="00147C19"/>
    <w:rsid w:val="00147EA4"/>
    <w:rsid w:val="00150829"/>
    <w:rsid w:val="001508B9"/>
    <w:rsid w:val="00150A53"/>
    <w:rsid w:val="00151282"/>
    <w:rsid w:val="001515CE"/>
    <w:rsid w:val="00153724"/>
    <w:rsid w:val="001540C6"/>
    <w:rsid w:val="00154120"/>
    <w:rsid w:val="00154493"/>
    <w:rsid w:val="00154B67"/>
    <w:rsid w:val="00155075"/>
    <w:rsid w:val="001562B8"/>
    <w:rsid w:val="001565F9"/>
    <w:rsid w:val="00157F9B"/>
    <w:rsid w:val="00160043"/>
    <w:rsid w:val="00160BDA"/>
    <w:rsid w:val="00161BA9"/>
    <w:rsid w:val="001625F7"/>
    <w:rsid w:val="00162602"/>
    <w:rsid w:val="00162682"/>
    <w:rsid w:val="0016308B"/>
    <w:rsid w:val="00163DC7"/>
    <w:rsid w:val="001652B6"/>
    <w:rsid w:val="001652FE"/>
    <w:rsid w:val="00165F65"/>
    <w:rsid w:val="001667B6"/>
    <w:rsid w:val="001669FF"/>
    <w:rsid w:val="00166B04"/>
    <w:rsid w:val="0016752E"/>
    <w:rsid w:val="00171267"/>
    <w:rsid w:val="00171F4D"/>
    <w:rsid w:val="001722E9"/>
    <w:rsid w:val="00172CEE"/>
    <w:rsid w:val="00173044"/>
    <w:rsid w:val="0017374B"/>
    <w:rsid w:val="00173923"/>
    <w:rsid w:val="00175C7C"/>
    <w:rsid w:val="00175E3D"/>
    <w:rsid w:val="00175EE4"/>
    <w:rsid w:val="0017610B"/>
    <w:rsid w:val="00176A7B"/>
    <w:rsid w:val="00180CC6"/>
    <w:rsid w:val="00180F6D"/>
    <w:rsid w:val="001813BE"/>
    <w:rsid w:val="001813FF"/>
    <w:rsid w:val="00181757"/>
    <w:rsid w:val="00181A90"/>
    <w:rsid w:val="00181B2A"/>
    <w:rsid w:val="00181EF5"/>
    <w:rsid w:val="00182256"/>
    <w:rsid w:val="00182D27"/>
    <w:rsid w:val="00182D2F"/>
    <w:rsid w:val="00183F47"/>
    <w:rsid w:val="001841D9"/>
    <w:rsid w:val="0018477A"/>
    <w:rsid w:val="001858DD"/>
    <w:rsid w:val="00185D76"/>
    <w:rsid w:val="001863D6"/>
    <w:rsid w:val="0018641A"/>
    <w:rsid w:val="0018642B"/>
    <w:rsid w:val="0018678E"/>
    <w:rsid w:val="001867FB"/>
    <w:rsid w:val="00186A08"/>
    <w:rsid w:val="0018725D"/>
    <w:rsid w:val="00187C5D"/>
    <w:rsid w:val="00191288"/>
    <w:rsid w:val="00191C9E"/>
    <w:rsid w:val="001920E3"/>
    <w:rsid w:val="0019265E"/>
    <w:rsid w:val="00194275"/>
    <w:rsid w:val="00194742"/>
    <w:rsid w:val="00194764"/>
    <w:rsid w:val="0019585F"/>
    <w:rsid w:val="00195A04"/>
    <w:rsid w:val="001963A3"/>
    <w:rsid w:val="001971F2"/>
    <w:rsid w:val="00197649"/>
    <w:rsid w:val="0019772D"/>
    <w:rsid w:val="00197D01"/>
    <w:rsid w:val="001A026F"/>
    <w:rsid w:val="001A0978"/>
    <w:rsid w:val="001A0E74"/>
    <w:rsid w:val="001A0F85"/>
    <w:rsid w:val="001A13F5"/>
    <w:rsid w:val="001A1F6A"/>
    <w:rsid w:val="001A21AB"/>
    <w:rsid w:val="001A40DD"/>
    <w:rsid w:val="001A44FB"/>
    <w:rsid w:val="001A4948"/>
    <w:rsid w:val="001A59C1"/>
    <w:rsid w:val="001A5A5E"/>
    <w:rsid w:val="001A5ED5"/>
    <w:rsid w:val="001A6B27"/>
    <w:rsid w:val="001A6F33"/>
    <w:rsid w:val="001A7209"/>
    <w:rsid w:val="001A7367"/>
    <w:rsid w:val="001A7AF4"/>
    <w:rsid w:val="001B18AA"/>
    <w:rsid w:val="001B1AC4"/>
    <w:rsid w:val="001B1C11"/>
    <w:rsid w:val="001B27D7"/>
    <w:rsid w:val="001B2B10"/>
    <w:rsid w:val="001B2FD3"/>
    <w:rsid w:val="001B32D3"/>
    <w:rsid w:val="001B4130"/>
    <w:rsid w:val="001B42FE"/>
    <w:rsid w:val="001B4590"/>
    <w:rsid w:val="001B46C2"/>
    <w:rsid w:val="001B4A15"/>
    <w:rsid w:val="001B4AAC"/>
    <w:rsid w:val="001B4CC3"/>
    <w:rsid w:val="001B4CEC"/>
    <w:rsid w:val="001B549C"/>
    <w:rsid w:val="001B5A7F"/>
    <w:rsid w:val="001B5EA0"/>
    <w:rsid w:val="001B69DA"/>
    <w:rsid w:val="001B6AEA"/>
    <w:rsid w:val="001B6C8F"/>
    <w:rsid w:val="001B6FE1"/>
    <w:rsid w:val="001B70CB"/>
    <w:rsid w:val="001B799A"/>
    <w:rsid w:val="001B7D18"/>
    <w:rsid w:val="001BC427"/>
    <w:rsid w:val="001C0753"/>
    <w:rsid w:val="001C1607"/>
    <w:rsid w:val="001C1F62"/>
    <w:rsid w:val="001C2027"/>
    <w:rsid w:val="001C2590"/>
    <w:rsid w:val="001C2A75"/>
    <w:rsid w:val="001C2F2A"/>
    <w:rsid w:val="001C42EB"/>
    <w:rsid w:val="001C58BD"/>
    <w:rsid w:val="001C5C45"/>
    <w:rsid w:val="001C66B0"/>
    <w:rsid w:val="001C69C7"/>
    <w:rsid w:val="001C6E5C"/>
    <w:rsid w:val="001C6FF8"/>
    <w:rsid w:val="001D01BB"/>
    <w:rsid w:val="001D05FD"/>
    <w:rsid w:val="001D11EC"/>
    <w:rsid w:val="001D244D"/>
    <w:rsid w:val="001D259D"/>
    <w:rsid w:val="001D3B66"/>
    <w:rsid w:val="001D4367"/>
    <w:rsid w:val="001D4375"/>
    <w:rsid w:val="001D46D9"/>
    <w:rsid w:val="001D502D"/>
    <w:rsid w:val="001D567C"/>
    <w:rsid w:val="001D6538"/>
    <w:rsid w:val="001D776C"/>
    <w:rsid w:val="001D7793"/>
    <w:rsid w:val="001D7876"/>
    <w:rsid w:val="001D7EB3"/>
    <w:rsid w:val="001E01DD"/>
    <w:rsid w:val="001E0D9C"/>
    <w:rsid w:val="001E1350"/>
    <w:rsid w:val="001E160E"/>
    <w:rsid w:val="001E1A63"/>
    <w:rsid w:val="001E3677"/>
    <w:rsid w:val="001E3C1E"/>
    <w:rsid w:val="001E3D29"/>
    <w:rsid w:val="001E3D61"/>
    <w:rsid w:val="001E443E"/>
    <w:rsid w:val="001E4AEB"/>
    <w:rsid w:val="001E4E99"/>
    <w:rsid w:val="001E5D57"/>
    <w:rsid w:val="001E692A"/>
    <w:rsid w:val="001E7222"/>
    <w:rsid w:val="001F00B4"/>
    <w:rsid w:val="001F174F"/>
    <w:rsid w:val="001F1A3C"/>
    <w:rsid w:val="001F231F"/>
    <w:rsid w:val="001F3231"/>
    <w:rsid w:val="001F417C"/>
    <w:rsid w:val="001F41EA"/>
    <w:rsid w:val="001F49D9"/>
    <w:rsid w:val="001F5734"/>
    <w:rsid w:val="001F58D5"/>
    <w:rsid w:val="001F59F1"/>
    <w:rsid w:val="001F606B"/>
    <w:rsid w:val="001F610E"/>
    <w:rsid w:val="001F65E1"/>
    <w:rsid w:val="001F76BC"/>
    <w:rsid w:val="001F7DA0"/>
    <w:rsid w:val="001F7E6E"/>
    <w:rsid w:val="00200B04"/>
    <w:rsid w:val="00200ED2"/>
    <w:rsid w:val="00201478"/>
    <w:rsid w:val="002015CB"/>
    <w:rsid w:val="00202E76"/>
    <w:rsid w:val="00203254"/>
    <w:rsid w:val="002032C8"/>
    <w:rsid w:val="00203D74"/>
    <w:rsid w:val="00204178"/>
    <w:rsid w:val="00204B29"/>
    <w:rsid w:val="00204BE1"/>
    <w:rsid w:val="00205258"/>
    <w:rsid w:val="00205883"/>
    <w:rsid w:val="00205B6A"/>
    <w:rsid w:val="00206BCE"/>
    <w:rsid w:val="002072E2"/>
    <w:rsid w:val="00210001"/>
    <w:rsid w:val="00210124"/>
    <w:rsid w:val="00210D92"/>
    <w:rsid w:val="00211253"/>
    <w:rsid w:val="0021160F"/>
    <w:rsid w:val="00212FFA"/>
    <w:rsid w:val="00213EB4"/>
    <w:rsid w:val="00214D35"/>
    <w:rsid w:val="0021651D"/>
    <w:rsid w:val="00216A26"/>
    <w:rsid w:val="00216FAD"/>
    <w:rsid w:val="002177E5"/>
    <w:rsid w:val="0021783A"/>
    <w:rsid w:val="00220D2E"/>
    <w:rsid w:val="00220D48"/>
    <w:rsid w:val="00221B78"/>
    <w:rsid w:val="00221C5C"/>
    <w:rsid w:val="0022203F"/>
    <w:rsid w:val="00222174"/>
    <w:rsid w:val="002226FC"/>
    <w:rsid w:val="002239BC"/>
    <w:rsid w:val="0022440D"/>
    <w:rsid w:val="0022447C"/>
    <w:rsid w:val="002251F1"/>
    <w:rsid w:val="00225368"/>
    <w:rsid w:val="002255FF"/>
    <w:rsid w:val="00225F25"/>
    <w:rsid w:val="002262E1"/>
    <w:rsid w:val="0022724A"/>
    <w:rsid w:val="002277AA"/>
    <w:rsid w:val="00230560"/>
    <w:rsid w:val="002310FD"/>
    <w:rsid w:val="002317D2"/>
    <w:rsid w:val="00231A4B"/>
    <w:rsid w:val="00231A63"/>
    <w:rsid w:val="00231E9C"/>
    <w:rsid w:val="0023269C"/>
    <w:rsid w:val="002327A5"/>
    <w:rsid w:val="00233363"/>
    <w:rsid w:val="002339D3"/>
    <w:rsid w:val="00234B57"/>
    <w:rsid w:val="00235ACC"/>
    <w:rsid w:val="00235D46"/>
    <w:rsid w:val="002364E7"/>
    <w:rsid w:val="0023656D"/>
    <w:rsid w:val="002365CB"/>
    <w:rsid w:val="00237C8C"/>
    <w:rsid w:val="002400EF"/>
    <w:rsid w:val="00241473"/>
    <w:rsid w:val="00242528"/>
    <w:rsid w:val="00242F64"/>
    <w:rsid w:val="00243282"/>
    <w:rsid w:val="002439A3"/>
    <w:rsid w:val="00243E14"/>
    <w:rsid w:val="00244027"/>
    <w:rsid w:val="002444A6"/>
    <w:rsid w:val="00244CA6"/>
    <w:rsid w:val="002456D2"/>
    <w:rsid w:val="00245C53"/>
    <w:rsid w:val="00245FFC"/>
    <w:rsid w:val="00246357"/>
    <w:rsid w:val="002469BB"/>
    <w:rsid w:val="00246B6E"/>
    <w:rsid w:val="002470DE"/>
    <w:rsid w:val="00247168"/>
    <w:rsid w:val="002473CC"/>
    <w:rsid w:val="00250165"/>
    <w:rsid w:val="00250237"/>
    <w:rsid w:val="00250329"/>
    <w:rsid w:val="002508DB"/>
    <w:rsid w:val="00250ACC"/>
    <w:rsid w:val="00251271"/>
    <w:rsid w:val="00251800"/>
    <w:rsid w:val="00252D89"/>
    <w:rsid w:val="00252E5F"/>
    <w:rsid w:val="00252FD3"/>
    <w:rsid w:val="00253EB9"/>
    <w:rsid w:val="00253F36"/>
    <w:rsid w:val="0025462F"/>
    <w:rsid w:val="0025506B"/>
    <w:rsid w:val="002555FA"/>
    <w:rsid w:val="00255789"/>
    <w:rsid w:val="002600E9"/>
    <w:rsid w:val="00260E1E"/>
    <w:rsid w:val="00261071"/>
    <w:rsid w:val="00261CF0"/>
    <w:rsid w:val="00262B4E"/>
    <w:rsid w:val="00262DE3"/>
    <w:rsid w:val="00263548"/>
    <w:rsid w:val="00265A21"/>
    <w:rsid w:val="00265A76"/>
    <w:rsid w:val="00265DC6"/>
    <w:rsid w:val="00265DFF"/>
    <w:rsid w:val="0026604D"/>
    <w:rsid w:val="00266424"/>
    <w:rsid w:val="002665D8"/>
    <w:rsid w:val="00266636"/>
    <w:rsid w:val="00267786"/>
    <w:rsid w:val="002701F4"/>
    <w:rsid w:val="002702B9"/>
    <w:rsid w:val="0027100F"/>
    <w:rsid w:val="0027182D"/>
    <w:rsid w:val="00272519"/>
    <w:rsid w:val="00273210"/>
    <w:rsid w:val="002734D9"/>
    <w:rsid w:val="00273755"/>
    <w:rsid w:val="00273933"/>
    <w:rsid w:val="00273E40"/>
    <w:rsid w:val="00273E46"/>
    <w:rsid w:val="002747A3"/>
    <w:rsid w:val="00274847"/>
    <w:rsid w:val="002749F9"/>
    <w:rsid w:val="00274AC6"/>
    <w:rsid w:val="00274FB7"/>
    <w:rsid w:val="00275A73"/>
    <w:rsid w:val="00275E20"/>
    <w:rsid w:val="002760FD"/>
    <w:rsid w:val="0027672C"/>
    <w:rsid w:val="002769AF"/>
    <w:rsid w:val="00276D6E"/>
    <w:rsid w:val="00276FCA"/>
    <w:rsid w:val="002770AC"/>
    <w:rsid w:val="002800A8"/>
    <w:rsid w:val="00280C6F"/>
    <w:rsid w:val="00280F17"/>
    <w:rsid w:val="00281A10"/>
    <w:rsid w:val="00282223"/>
    <w:rsid w:val="002823DD"/>
    <w:rsid w:val="002828B2"/>
    <w:rsid w:val="00282F72"/>
    <w:rsid w:val="00283FBC"/>
    <w:rsid w:val="002841A8"/>
    <w:rsid w:val="00284306"/>
    <w:rsid w:val="00284C7E"/>
    <w:rsid w:val="00284D5C"/>
    <w:rsid w:val="00284D70"/>
    <w:rsid w:val="0028572A"/>
    <w:rsid w:val="00285DE4"/>
    <w:rsid w:val="00290179"/>
    <w:rsid w:val="00290298"/>
    <w:rsid w:val="002906C2"/>
    <w:rsid w:val="00290D8D"/>
    <w:rsid w:val="00291416"/>
    <w:rsid w:val="00291BE8"/>
    <w:rsid w:val="00292341"/>
    <w:rsid w:val="00292AC2"/>
    <w:rsid w:val="00292BCD"/>
    <w:rsid w:val="0029311B"/>
    <w:rsid w:val="002931E6"/>
    <w:rsid w:val="002933E6"/>
    <w:rsid w:val="00293A4F"/>
    <w:rsid w:val="00294F90"/>
    <w:rsid w:val="00296507"/>
    <w:rsid w:val="002967F3"/>
    <w:rsid w:val="0029703D"/>
    <w:rsid w:val="002A0797"/>
    <w:rsid w:val="002A082F"/>
    <w:rsid w:val="002A0AB8"/>
    <w:rsid w:val="002A12C0"/>
    <w:rsid w:val="002A1A33"/>
    <w:rsid w:val="002A1E11"/>
    <w:rsid w:val="002A21EC"/>
    <w:rsid w:val="002A24A2"/>
    <w:rsid w:val="002A37F1"/>
    <w:rsid w:val="002A380D"/>
    <w:rsid w:val="002A397E"/>
    <w:rsid w:val="002A3AE9"/>
    <w:rsid w:val="002A4838"/>
    <w:rsid w:val="002A4DC7"/>
    <w:rsid w:val="002A60EC"/>
    <w:rsid w:val="002A66C5"/>
    <w:rsid w:val="002A6738"/>
    <w:rsid w:val="002A6E29"/>
    <w:rsid w:val="002A7130"/>
    <w:rsid w:val="002B044C"/>
    <w:rsid w:val="002B0DDB"/>
    <w:rsid w:val="002B17F9"/>
    <w:rsid w:val="002B1981"/>
    <w:rsid w:val="002B1B5B"/>
    <w:rsid w:val="002B1E26"/>
    <w:rsid w:val="002B325A"/>
    <w:rsid w:val="002B3D5F"/>
    <w:rsid w:val="002B490B"/>
    <w:rsid w:val="002B4CE3"/>
    <w:rsid w:val="002B541E"/>
    <w:rsid w:val="002B5A25"/>
    <w:rsid w:val="002B66E2"/>
    <w:rsid w:val="002B6EAC"/>
    <w:rsid w:val="002B70F5"/>
    <w:rsid w:val="002B746F"/>
    <w:rsid w:val="002B7CD4"/>
    <w:rsid w:val="002C1067"/>
    <w:rsid w:val="002C1DEC"/>
    <w:rsid w:val="002C2D07"/>
    <w:rsid w:val="002C34D8"/>
    <w:rsid w:val="002C34F3"/>
    <w:rsid w:val="002C3744"/>
    <w:rsid w:val="002C37EA"/>
    <w:rsid w:val="002C3837"/>
    <w:rsid w:val="002C3880"/>
    <w:rsid w:val="002C3AFD"/>
    <w:rsid w:val="002C48D6"/>
    <w:rsid w:val="002C49A8"/>
    <w:rsid w:val="002C4D2C"/>
    <w:rsid w:val="002C5080"/>
    <w:rsid w:val="002C57BC"/>
    <w:rsid w:val="002C7EEA"/>
    <w:rsid w:val="002D0991"/>
    <w:rsid w:val="002D14A2"/>
    <w:rsid w:val="002D1B5C"/>
    <w:rsid w:val="002D1CED"/>
    <w:rsid w:val="002D36C6"/>
    <w:rsid w:val="002D389A"/>
    <w:rsid w:val="002D3C6E"/>
    <w:rsid w:val="002D3CCC"/>
    <w:rsid w:val="002D484D"/>
    <w:rsid w:val="002D489F"/>
    <w:rsid w:val="002D6156"/>
    <w:rsid w:val="002D6654"/>
    <w:rsid w:val="002D6CA9"/>
    <w:rsid w:val="002D7ABC"/>
    <w:rsid w:val="002E028B"/>
    <w:rsid w:val="002E04CA"/>
    <w:rsid w:val="002E063F"/>
    <w:rsid w:val="002E0BD9"/>
    <w:rsid w:val="002E0CD7"/>
    <w:rsid w:val="002E0DA2"/>
    <w:rsid w:val="002E27F7"/>
    <w:rsid w:val="002E2E9E"/>
    <w:rsid w:val="002E34EA"/>
    <w:rsid w:val="002E3762"/>
    <w:rsid w:val="002E3FD7"/>
    <w:rsid w:val="002E43D2"/>
    <w:rsid w:val="002E46A1"/>
    <w:rsid w:val="002E4C55"/>
    <w:rsid w:val="002E5883"/>
    <w:rsid w:val="002E5F53"/>
    <w:rsid w:val="002E6F60"/>
    <w:rsid w:val="002E76DB"/>
    <w:rsid w:val="002E7CC1"/>
    <w:rsid w:val="002E7E80"/>
    <w:rsid w:val="002F03C5"/>
    <w:rsid w:val="002F0E72"/>
    <w:rsid w:val="002F0F7A"/>
    <w:rsid w:val="002F150F"/>
    <w:rsid w:val="002F15BD"/>
    <w:rsid w:val="002F2069"/>
    <w:rsid w:val="002F215E"/>
    <w:rsid w:val="002F240E"/>
    <w:rsid w:val="002F2CB2"/>
    <w:rsid w:val="002F3544"/>
    <w:rsid w:val="002F36B1"/>
    <w:rsid w:val="002F3892"/>
    <w:rsid w:val="002F4DB4"/>
    <w:rsid w:val="002F52DA"/>
    <w:rsid w:val="002F5886"/>
    <w:rsid w:val="002F5BD3"/>
    <w:rsid w:val="002F5D8C"/>
    <w:rsid w:val="002F6036"/>
    <w:rsid w:val="002F6296"/>
    <w:rsid w:val="002F7642"/>
    <w:rsid w:val="002F7A11"/>
    <w:rsid w:val="00300247"/>
    <w:rsid w:val="00300646"/>
    <w:rsid w:val="00300A61"/>
    <w:rsid w:val="00300AA3"/>
    <w:rsid w:val="00301023"/>
    <w:rsid w:val="003012B8"/>
    <w:rsid w:val="0030231B"/>
    <w:rsid w:val="003025B3"/>
    <w:rsid w:val="00302A4B"/>
    <w:rsid w:val="00303AAE"/>
    <w:rsid w:val="00303EA7"/>
    <w:rsid w:val="00304F03"/>
    <w:rsid w:val="003056BA"/>
    <w:rsid w:val="003061BD"/>
    <w:rsid w:val="003064FC"/>
    <w:rsid w:val="00306A79"/>
    <w:rsid w:val="0030720F"/>
    <w:rsid w:val="00307E9B"/>
    <w:rsid w:val="00307EE5"/>
    <w:rsid w:val="00310787"/>
    <w:rsid w:val="00310B0D"/>
    <w:rsid w:val="003113D9"/>
    <w:rsid w:val="00311F7C"/>
    <w:rsid w:val="00312B75"/>
    <w:rsid w:val="00313071"/>
    <w:rsid w:val="0031345A"/>
    <w:rsid w:val="00315C53"/>
    <w:rsid w:val="00315CC0"/>
    <w:rsid w:val="00315D4D"/>
    <w:rsid w:val="00316745"/>
    <w:rsid w:val="00316D9C"/>
    <w:rsid w:val="00316F75"/>
    <w:rsid w:val="0031713E"/>
    <w:rsid w:val="00317CA5"/>
    <w:rsid w:val="00317DC2"/>
    <w:rsid w:val="00322CB1"/>
    <w:rsid w:val="00323473"/>
    <w:rsid w:val="00323698"/>
    <w:rsid w:val="00323938"/>
    <w:rsid w:val="00323992"/>
    <w:rsid w:val="00323D22"/>
    <w:rsid w:val="003244CB"/>
    <w:rsid w:val="003245E5"/>
    <w:rsid w:val="00324D2A"/>
    <w:rsid w:val="003257F5"/>
    <w:rsid w:val="00326810"/>
    <w:rsid w:val="003274CB"/>
    <w:rsid w:val="00327529"/>
    <w:rsid w:val="003279FD"/>
    <w:rsid w:val="003307CE"/>
    <w:rsid w:val="0033085F"/>
    <w:rsid w:val="00331BB7"/>
    <w:rsid w:val="003324A4"/>
    <w:rsid w:val="003334C4"/>
    <w:rsid w:val="00333820"/>
    <w:rsid w:val="00333B14"/>
    <w:rsid w:val="00334A7A"/>
    <w:rsid w:val="00334D3B"/>
    <w:rsid w:val="00334FA9"/>
    <w:rsid w:val="003353DF"/>
    <w:rsid w:val="00335B00"/>
    <w:rsid w:val="00335D0F"/>
    <w:rsid w:val="00335DAF"/>
    <w:rsid w:val="00336472"/>
    <w:rsid w:val="003369A6"/>
    <w:rsid w:val="00340284"/>
    <w:rsid w:val="0034036A"/>
    <w:rsid w:val="00340484"/>
    <w:rsid w:val="00341F87"/>
    <w:rsid w:val="00342B29"/>
    <w:rsid w:val="00343EAE"/>
    <w:rsid w:val="003440C2"/>
    <w:rsid w:val="00344140"/>
    <w:rsid w:val="00344556"/>
    <w:rsid w:val="003454DD"/>
    <w:rsid w:val="0034576E"/>
    <w:rsid w:val="003457D5"/>
    <w:rsid w:val="00345B90"/>
    <w:rsid w:val="00345F5E"/>
    <w:rsid w:val="003465FA"/>
    <w:rsid w:val="003472B4"/>
    <w:rsid w:val="00347369"/>
    <w:rsid w:val="003501F3"/>
    <w:rsid w:val="00350794"/>
    <w:rsid w:val="00350AA7"/>
    <w:rsid w:val="00351608"/>
    <w:rsid w:val="00351D95"/>
    <w:rsid w:val="00352106"/>
    <w:rsid w:val="00352949"/>
    <w:rsid w:val="003530E1"/>
    <w:rsid w:val="00353127"/>
    <w:rsid w:val="003534B7"/>
    <w:rsid w:val="0035378E"/>
    <w:rsid w:val="0035424D"/>
    <w:rsid w:val="00354D6F"/>
    <w:rsid w:val="00355FB5"/>
    <w:rsid w:val="00356DF6"/>
    <w:rsid w:val="00357D19"/>
    <w:rsid w:val="00360B10"/>
    <w:rsid w:val="00360EB7"/>
    <w:rsid w:val="00361111"/>
    <w:rsid w:val="003613AE"/>
    <w:rsid w:val="00361F3D"/>
    <w:rsid w:val="00362E33"/>
    <w:rsid w:val="003636A1"/>
    <w:rsid w:val="003636D1"/>
    <w:rsid w:val="00363BBC"/>
    <w:rsid w:val="00363D68"/>
    <w:rsid w:val="003646FB"/>
    <w:rsid w:val="0036492E"/>
    <w:rsid w:val="0036532A"/>
    <w:rsid w:val="00365978"/>
    <w:rsid w:val="00366432"/>
    <w:rsid w:val="00366B3E"/>
    <w:rsid w:val="00367788"/>
    <w:rsid w:val="00370035"/>
    <w:rsid w:val="003703BE"/>
    <w:rsid w:val="00370530"/>
    <w:rsid w:val="00370CCA"/>
    <w:rsid w:val="00370FD7"/>
    <w:rsid w:val="00371857"/>
    <w:rsid w:val="00371E71"/>
    <w:rsid w:val="003723B2"/>
    <w:rsid w:val="003724B5"/>
    <w:rsid w:val="00374FD8"/>
    <w:rsid w:val="003750B8"/>
    <w:rsid w:val="00375335"/>
    <w:rsid w:val="0037559A"/>
    <w:rsid w:val="0037563A"/>
    <w:rsid w:val="00375CB8"/>
    <w:rsid w:val="00375FE4"/>
    <w:rsid w:val="0037621E"/>
    <w:rsid w:val="003765A8"/>
    <w:rsid w:val="003768C3"/>
    <w:rsid w:val="003772A4"/>
    <w:rsid w:val="00377356"/>
    <w:rsid w:val="0037746A"/>
    <w:rsid w:val="00377879"/>
    <w:rsid w:val="00377C20"/>
    <w:rsid w:val="003807A5"/>
    <w:rsid w:val="00381A97"/>
    <w:rsid w:val="00381E58"/>
    <w:rsid w:val="00382E05"/>
    <w:rsid w:val="00382E0D"/>
    <w:rsid w:val="0038309B"/>
    <w:rsid w:val="003830F8"/>
    <w:rsid w:val="0038379E"/>
    <w:rsid w:val="003839AA"/>
    <w:rsid w:val="00384456"/>
    <w:rsid w:val="003845BF"/>
    <w:rsid w:val="00384743"/>
    <w:rsid w:val="00384A1F"/>
    <w:rsid w:val="00384D01"/>
    <w:rsid w:val="00384D49"/>
    <w:rsid w:val="00385013"/>
    <w:rsid w:val="0038538C"/>
    <w:rsid w:val="00385672"/>
    <w:rsid w:val="00385879"/>
    <w:rsid w:val="003870E5"/>
    <w:rsid w:val="00387C38"/>
    <w:rsid w:val="00390A8E"/>
    <w:rsid w:val="00390AC3"/>
    <w:rsid w:val="0039142E"/>
    <w:rsid w:val="003918C3"/>
    <w:rsid w:val="003922BE"/>
    <w:rsid w:val="00392B04"/>
    <w:rsid w:val="00392FB5"/>
    <w:rsid w:val="0039366C"/>
    <w:rsid w:val="003937C6"/>
    <w:rsid w:val="00393B2D"/>
    <w:rsid w:val="0039489B"/>
    <w:rsid w:val="003955C6"/>
    <w:rsid w:val="00395BD5"/>
    <w:rsid w:val="003963CA"/>
    <w:rsid w:val="0039703E"/>
    <w:rsid w:val="003971D9"/>
    <w:rsid w:val="00397999"/>
    <w:rsid w:val="00397FB9"/>
    <w:rsid w:val="003A0096"/>
    <w:rsid w:val="003A0209"/>
    <w:rsid w:val="003A040F"/>
    <w:rsid w:val="003A07F1"/>
    <w:rsid w:val="003A08D3"/>
    <w:rsid w:val="003A0BC2"/>
    <w:rsid w:val="003A0F0D"/>
    <w:rsid w:val="003A1792"/>
    <w:rsid w:val="003A1B84"/>
    <w:rsid w:val="003A1D3E"/>
    <w:rsid w:val="003A1E8D"/>
    <w:rsid w:val="003A2C6F"/>
    <w:rsid w:val="003A2C85"/>
    <w:rsid w:val="003A2D07"/>
    <w:rsid w:val="003A3C3B"/>
    <w:rsid w:val="003A4630"/>
    <w:rsid w:val="003A48E5"/>
    <w:rsid w:val="003A4C82"/>
    <w:rsid w:val="003A5164"/>
    <w:rsid w:val="003A518B"/>
    <w:rsid w:val="003A521D"/>
    <w:rsid w:val="003A54D9"/>
    <w:rsid w:val="003A5A7C"/>
    <w:rsid w:val="003A5EC3"/>
    <w:rsid w:val="003A6B67"/>
    <w:rsid w:val="003A6F6D"/>
    <w:rsid w:val="003A71F6"/>
    <w:rsid w:val="003A724E"/>
    <w:rsid w:val="003A78EB"/>
    <w:rsid w:val="003A793C"/>
    <w:rsid w:val="003A7AE2"/>
    <w:rsid w:val="003A7EC1"/>
    <w:rsid w:val="003B0E71"/>
    <w:rsid w:val="003B2CB2"/>
    <w:rsid w:val="003B2EB7"/>
    <w:rsid w:val="003B3047"/>
    <w:rsid w:val="003B33C6"/>
    <w:rsid w:val="003B3493"/>
    <w:rsid w:val="003B349C"/>
    <w:rsid w:val="003B39E7"/>
    <w:rsid w:val="003B3AB7"/>
    <w:rsid w:val="003B3B8A"/>
    <w:rsid w:val="003B3E00"/>
    <w:rsid w:val="003B422F"/>
    <w:rsid w:val="003B4735"/>
    <w:rsid w:val="003B4AF2"/>
    <w:rsid w:val="003B4FD5"/>
    <w:rsid w:val="003B508E"/>
    <w:rsid w:val="003B581B"/>
    <w:rsid w:val="003B5B6B"/>
    <w:rsid w:val="003B6D09"/>
    <w:rsid w:val="003B6D8B"/>
    <w:rsid w:val="003B7110"/>
    <w:rsid w:val="003B723B"/>
    <w:rsid w:val="003B775D"/>
    <w:rsid w:val="003B7BEB"/>
    <w:rsid w:val="003B7BEE"/>
    <w:rsid w:val="003B7CB3"/>
    <w:rsid w:val="003C003A"/>
    <w:rsid w:val="003C049C"/>
    <w:rsid w:val="003C1850"/>
    <w:rsid w:val="003C1E49"/>
    <w:rsid w:val="003C2074"/>
    <w:rsid w:val="003C221C"/>
    <w:rsid w:val="003C3291"/>
    <w:rsid w:val="003C3A17"/>
    <w:rsid w:val="003C3CA1"/>
    <w:rsid w:val="003C52AB"/>
    <w:rsid w:val="003C5C2E"/>
    <w:rsid w:val="003C5CE1"/>
    <w:rsid w:val="003C5F24"/>
    <w:rsid w:val="003C60FE"/>
    <w:rsid w:val="003C6469"/>
    <w:rsid w:val="003C67BC"/>
    <w:rsid w:val="003C6DB7"/>
    <w:rsid w:val="003C76DA"/>
    <w:rsid w:val="003D1FF2"/>
    <w:rsid w:val="003D2C72"/>
    <w:rsid w:val="003D39F8"/>
    <w:rsid w:val="003D431B"/>
    <w:rsid w:val="003D5837"/>
    <w:rsid w:val="003D5CB2"/>
    <w:rsid w:val="003D608F"/>
    <w:rsid w:val="003D6704"/>
    <w:rsid w:val="003D6A3A"/>
    <w:rsid w:val="003D6A53"/>
    <w:rsid w:val="003D6CE7"/>
    <w:rsid w:val="003D7565"/>
    <w:rsid w:val="003D76C4"/>
    <w:rsid w:val="003D7861"/>
    <w:rsid w:val="003D7A74"/>
    <w:rsid w:val="003E019D"/>
    <w:rsid w:val="003E0AA3"/>
    <w:rsid w:val="003E226D"/>
    <w:rsid w:val="003E2643"/>
    <w:rsid w:val="003E36AC"/>
    <w:rsid w:val="003E39D6"/>
    <w:rsid w:val="003E3DE9"/>
    <w:rsid w:val="003E41C9"/>
    <w:rsid w:val="003E4357"/>
    <w:rsid w:val="003E4BEB"/>
    <w:rsid w:val="003E59CB"/>
    <w:rsid w:val="003E5F82"/>
    <w:rsid w:val="003E66A6"/>
    <w:rsid w:val="003E6A6D"/>
    <w:rsid w:val="003E6F75"/>
    <w:rsid w:val="003E7423"/>
    <w:rsid w:val="003E75CE"/>
    <w:rsid w:val="003F152C"/>
    <w:rsid w:val="003F2BC5"/>
    <w:rsid w:val="003F2D8F"/>
    <w:rsid w:val="003F362E"/>
    <w:rsid w:val="003F3C44"/>
    <w:rsid w:val="003F41F2"/>
    <w:rsid w:val="003F4BBD"/>
    <w:rsid w:val="003F4BCE"/>
    <w:rsid w:val="003F5C3E"/>
    <w:rsid w:val="003F61AE"/>
    <w:rsid w:val="003F7320"/>
    <w:rsid w:val="003F7421"/>
    <w:rsid w:val="003F74ED"/>
    <w:rsid w:val="003F7957"/>
    <w:rsid w:val="0040073F"/>
    <w:rsid w:val="00400DB3"/>
    <w:rsid w:val="00402BD5"/>
    <w:rsid w:val="00402BEE"/>
    <w:rsid w:val="00402D0E"/>
    <w:rsid w:val="004044DC"/>
    <w:rsid w:val="00404539"/>
    <w:rsid w:val="0040461B"/>
    <w:rsid w:val="0040466F"/>
    <w:rsid w:val="004046DE"/>
    <w:rsid w:val="00404CA7"/>
    <w:rsid w:val="004053CF"/>
    <w:rsid w:val="0040588B"/>
    <w:rsid w:val="0040689E"/>
    <w:rsid w:val="00406B62"/>
    <w:rsid w:val="0040735E"/>
    <w:rsid w:val="004076CD"/>
    <w:rsid w:val="004105E7"/>
    <w:rsid w:val="0041131A"/>
    <w:rsid w:val="0041160D"/>
    <w:rsid w:val="00412538"/>
    <w:rsid w:val="004129FB"/>
    <w:rsid w:val="00412A80"/>
    <w:rsid w:val="0041353B"/>
    <w:rsid w:val="00413FCC"/>
    <w:rsid w:val="004141D4"/>
    <w:rsid w:val="00414B36"/>
    <w:rsid w:val="00414DBF"/>
    <w:rsid w:val="00415545"/>
    <w:rsid w:val="004158A0"/>
    <w:rsid w:val="0041648A"/>
    <w:rsid w:val="00416A7F"/>
    <w:rsid w:val="00416B1E"/>
    <w:rsid w:val="00417CE5"/>
    <w:rsid w:val="00417CE8"/>
    <w:rsid w:val="00420093"/>
    <w:rsid w:val="00420305"/>
    <w:rsid w:val="00421191"/>
    <w:rsid w:val="004216B9"/>
    <w:rsid w:val="004218E7"/>
    <w:rsid w:val="00421BE7"/>
    <w:rsid w:val="00422428"/>
    <w:rsid w:val="00422596"/>
    <w:rsid w:val="004225B9"/>
    <w:rsid w:val="004229F1"/>
    <w:rsid w:val="00422D30"/>
    <w:rsid w:val="004232CB"/>
    <w:rsid w:val="0042404D"/>
    <w:rsid w:val="00424278"/>
    <w:rsid w:val="004242E2"/>
    <w:rsid w:val="00424368"/>
    <w:rsid w:val="00424B1B"/>
    <w:rsid w:val="00425CC2"/>
    <w:rsid w:val="00425FD5"/>
    <w:rsid w:val="00426AA5"/>
    <w:rsid w:val="0042739C"/>
    <w:rsid w:val="004275C3"/>
    <w:rsid w:val="004279EF"/>
    <w:rsid w:val="00427FBD"/>
    <w:rsid w:val="00428DF4"/>
    <w:rsid w:val="0042DD69"/>
    <w:rsid w:val="0043027A"/>
    <w:rsid w:val="00430658"/>
    <w:rsid w:val="00430A63"/>
    <w:rsid w:val="00430B90"/>
    <w:rsid w:val="004318F3"/>
    <w:rsid w:val="004327FB"/>
    <w:rsid w:val="00432B24"/>
    <w:rsid w:val="00434088"/>
    <w:rsid w:val="004347F4"/>
    <w:rsid w:val="00434D10"/>
    <w:rsid w:val="0043535E"/>
    <w:rsid w:val="0043583F"/>
    <w:rsid w:val="00436846"/>
    <w:rsid w:val="0043727E"/>
    <w:rsid w:val="004372DF"/>
    <w:rsid w:val="0044011C"/>
    <w:rsid w:val="0044018C"/>
    <w:rsid w:val="0044106E"/>
    <w:rsid w:val="004413F5"/>
    <w:rsid w:val="00441B1D"/>
    <w:rsid w:val="00442115"/>
    <w:rsid w:val="004424F1"/>
    <w:rsid w:val="00443375"/>
    <w:rsid w:val="00443D0B"/>
    <w:rsid w:val="0044456B"/>
    <w:rsid w:val="004446BE"/>
    <w:rsid w:val="0044543F"/>
    <w:rsid w:val="004458FF"/>
    <w:rsid w:val="00445F83"/>
    <w:rsid w:val="00446C52"/>
    <w:rsid w:val="00446EA7"/>
    <w:rsid w:val="00447023"/>
    <w:rsid w:val="00450118"/>
    <w:rsid w:val="00450366"/>
    <w:rsid w:val="00450405"/>
    <w:rsid w:val="00450C86"/>
    <w:rsid w:val="00451627"/>
    <w:rsid w:val="00451779"/>
    <w:rsid w:val="00452955"/>
    <w:rsid w:val="00452B6D"/>
    <w:rsid w:val="00452C15"/>
    <w:rsid w:val="00453314"/>
    <w:rsid w:val="00454CD2"/>
    <w:rsid w:val="00455353"/>
    <w:rsid w:val="004556F3"/>
    <w:rsid w:val="00456115"/>
    <w:rsid w:val="004561E3"/>
    <w:rsid w:val="00457165"/>
    <w:rsid w:val="0045737A"/>
    <w:rsid w:val="004579CF"/>
    <w:rsid w:val="00461EA0"/>
    <w:rsid w:val="00464007"/>
    <w:rsid w:val="0046405A"/>
    <w:rsid w:val="0046433D"/>
    <w:rsid w:val="00464662"/>
    <w:rsid w:val="00465D35"/>
    <w:rsid w:val="00466C2C"/>
    <w:rsid w:val="00467508"/>
    <w:rsid w:val="00470590"/>
    <w:rsid w:val="004717C4"/>
    <w:rsid w:val="00471908"/>
    <w:rsid w:val="004719C2"/>
    <w:rsid w:val="00471CAD"/>
    <w:rsid w:val="00471F43"/>
    <w:rsid w:val="0047262C"/>
    <w:rsid w:val="0047268E"/>
    <w:rsid w:val="00473118"/>
    <w:rsid w:val="004738F3"/>
    <w:rsid w:val="004740CE"/>
    <w:rsid w:val="00474156"/>
    <w:rsid w:val="0047440F"/>
    <w:rsid w:val="0047470F"/>
    <w:rsid w:val="004748EB"/>
    <w:rsid w:val="00475194"/>
    <w:rsid w:val="00475E2C"/>
    <w:rsid w:val="00476000"/>
    <w:rsid w:val="0047606C"/>
    <w:rsid w:val="004768DF"/>
    <w:rsid w:val="00476CC4"/>
    <w:rsid w:val="00477DB3"/>
    <w:rsid w:val="004806C0"/>
    <w:rsid w:val="004807F2"/>
    <w:rsid w:val="00480AE2"/>
    <w:rsid w:val="00480C75"/>
    <w:rsid w:val="00480D04"/>
    <w:rsid w:val="00480F1F"/>
    <w:rsid w:val="004816A0"/>
    <w:rsid w:val="004835BC"/>
    <w:rsid w:val="00483FDC"/>
    <w:rsid w:val="004851C4"/>
    <w:rsid w:val="00485CBB"/>
    <w:rsid w:val="00485DC9"/>
    <w:rsid w:val="004866AE"/>
    <w:rsid w:val="00487107"/>
    <w:rsid w:val="0048754E"/>
    <w:rsid w:val="00487A08"/>
    <w:rsid w:val="00487D71"/>
    <w:rsid w:val="00490506"/>
    <w:rsid w:val="00490ECB"/>
    <w:rsid w:val="004925FC"/>
    <w:rsid w:val="00492D06"/>
    <w:rsid w:val="004930B3"/>
    <w:rsid w:val="0049315C"/>
    <w:rsid w:val="004934D1"/>
    <w:rsid w:val="004936C1"/>
    <w:rsid w:val="00493A9C"/>
    <w:rsid w:val="004948C2"/>
    <w:rsid w:val="00494D49"/>
    <w:rsid w:val="00494E64"/>
    <w:rsid w:val="0049548B"/>
    <w:rsid w:val="00495756"/>
    <w:rsid w:val="00495B38"/>
    <w:rsid w:val="00495C0D"/>
    <w:rsid w:val="00495E90"/>
    <w:rsid w:val="0049640D"/>
    <w:rsid w:val="0049661A"/>
    <w:rsid w:val="0049670E"/>
    <w:rsid w:val="00496861"/>
    <w:rsid w:val="0049713A"/>
    <w:rsid w:val="00497200"/>
    <w:rsid w:val="00497772"/>
    <w:rsid w:val="00497A8E"/>
    <w:rsid w:val="004A051C"/>
    <w:rsid w:val="004A0605"/>
    <w:rsid w:val="004A0A6D"/>
    <w:rsid w:val="004A13D0"/>
    <w:rsid w:val="004A17D9"/>
    <w:rsid w:val="004A2530"/>
    <w:rsid w:val="004A302D"/>
    <w:rsid w:val="004A3338"/>
    <w:rsid w:val="004A3449"/>
    <w:rsid w:val="004A3499"/>
    <w:rsid w:val="004A3B17"/>
    <w:rsid w:val="004A3DA7"/>
    <w:rsid w:val="004A41A6"/>
    <w:rsid w:val="004A42BF"/>
    <w:rsid w:val="004A5B01"/>
    <w:rsid w:val="004A7119"/>
    <w:rsid w:val="004A7D93"/>
    <w:rsid w:val="004A7FF9"/>
    <w:rsid w:val="004B0359"/>
    <w:rsid w:val="004B07B4"/>
    <w:rsid w:val="004B0921"/>
    <w:rsid w:val="004B0D5B"/>
    <w:rsid w:val="004B1E4E"/>
    <w:rsid w:val="004B1F91"/>
    <w:rsid w:val="004B214C"/>
    <w:rsid w:val="004B21FC"/>
    <w:rsid w:val="004B3697"/>
    <w:rsid w:val="004B3E40"/>
    <w:rsid w:val="004B458C"/>
    <w:rsid w:val="004B4CAF"/>
    <w:rsid w:val="004B4D42"/>
    <w:rsid w:val="004B5584"/>
    <w:rsid w:val="004B605B"/>
    <w:rsid w:val="004B6758"/>
    <w:rsid w:val="004B67E1"/>
    <w:rsid w:val="004B6BD6"/>
    <w:rsid w:val="004B73AF"/>
    <w:rsid w:val="004B7486"/>
    <w:rsid w:val="004BC199"/>
    <w:rsid w:val="004C0175"/>
    <w:rsid w:val="004C06AF"/>
    <w:rsid w:val="004C130E"/>
    <w:rsid w:val="004C177F"/>
    <w:rsid w:val="004C1E9B"/>
    <w:rsid w:val="004C2B4A"/>
    <w:rsid w:val="004C30D6"/>
    <w:rsid w:val="004C4150"/>
    <w:rsid w:val="004C42D8"/>
    <w:rsid w:val="004C448E"/>
    <w:rsid w:val="004C4CB5"/>
    <w:rsid w:val="004C5731"/>
    <w:rsid w:val="004C62DD"/>
    <w:rsid w:val="004D0040"/>
    <w:rsid w:val="004D014B"/>
    <w:rsid w:val="004D0534"/>
    <w:rsid w:val="004D170A"/>
    <w:rsid w:val="004D1F6E"/>
    <w:rsid w:val="004D2568"/>
    <w:rsid w:val="004D2D4C"/>
    <w:rsid w:val="004D364D"/>
    <w:rsid w:val="004D39B8"/>
    <w:rsid w:val="004D3EE9"/>
    <w:rsid w:val="004D4091"/>
    <w:rsid w:val="004D416D"/>
    <w:rsid w:val="004D45A1"/>
    <w:rsid w:val="004D4D0C"/>
    <w:rsid w:val="004D51DD"/>
    <w:rsid w:val="004D6ACE"/>
    <w:rsid w:val="004D6FBA"/>
    <w:rsid w:val="004D7936"/>
    <w:rsid w:val="004D7AF3"/>
    <w:rsid w:val="004D7EB8"/>
    <w:rsid w:val="004E02BF"/>
    <w:rsid w:val="004E0ADE"/>
    <w:rsid w:val="004E0C27"/>
    <w:rsid w:val="004E150B"/>
    <w:rsid w:val="004E181B"/>
    <w:rsid w:val="004E1DB2"/>
    <w:rsid w:val="004E2D59"/>
    <w:rsid w:val="004E4BEF"/>
    <w:rsid w:val="004E4EE2"/>
    <w:rsid w:val="004E5145"/>
    <w:rsid w:val="004E5463"/>
    <w:rsid w:val="004E5A66"/>
    <w:rsid w:val="004E6149"/>
    <w:rsid w:val="004E629A"/>
    <w:rsid w:val="004E6A11"/>
    <w:rsid w:val="004E6CDB"/>
    <w:rsid w:val="004E7176"/>
    <w:rsid w:val="004E72A7"/>
    <w:rsid w:val="004E7533"/>
    <w:rsid w:val="004E783D"/>
    <w:rsid w:val="004E7B11"/>
    <w:rsid w:val="004E7D99"/>
    <w:rsid w:val="004F00F5"/>
    <w:rsid w:val="004F1160"/>
    <w:rsid w:val="004F1DEA"/>
    <w:rsid w:val="004F23C6"/>
    <w:rsid w:val="004F2465"/>
    <w:rsid w:val="004F3124"/>
    <w:rsid w:val="004F34E5"/>
    <w:rsid w:val="004F3760"/>
    <w:rsid w:val="004F3AA3"/>
    <w:rsid w:val="004F3BAA"/>
    <w:rsid w:val="004F3DA8"/>
    <w:rsid w:val="004F4689"/>
    <w:rsid w:val="004F54CD"/>
    <w:rsid w:val="004F5D0D"/>
    <w:rsid w:val="004F6680"/>
    <w:rsid w:val="004F6C05"/>
    <w:rsid w:val="004F6CA7"/>
    <w:rsid w:val="005008DB"/>
    <w:rsid w:val="005009F5"/>
    <w:rsid w:val="00501517"/>
    <w:rsid w:val="00501562"/>
    <w:rsid w:val="00502B52"/>
    <w:rsid w:val="0050364F"/>
    <w:rsid w:val="00503815"/>
    <w:rsid w:val="00503EDD"/>
    <w:rsid w:val="00504AA5"/>
    <w:rsid w:val="00505232"/>
    <w:rsid w:val="005052B9"/>
    <w:rsid w:val="00505A39"/>
    <w:rsid w:val="005068A1"/>
    <w:rsid w:val="005068AE"/>
    <w:rsid w:val="00507616"/>
    <w:rsid w:val="005077F6"/>
    <w:rsid w:val="0051030D"/>
    <w:rsid w:val="0051034E"/>
    <w:rsid w:val="00510492"/>
    <w:rsid w:val="00510C04"/>
    <w:rsid w:val="00510DC0"/>
    <w:rsid w:val="00511632"/>
    <w:rsid w:val="005126B3"/>
    <w:rsid w:val="005132BB"/>
    <w:rsid w:val="00513921"/>
    <w:rsid w:val="005140BA"/>
    <w:rsid w:val="00514645"/>
    <w:rsid w:val="0051494C"/>
    <w:rsid w:val="00514EB0"/>
    <w:rsid w:val="00514F37"/>
    <w:rsid w:val="00515B48"/>
    <w:rsid w:val="00515DEA"/>
    <w:rsid w:val="00516C9A"/>
    <w:rsid w:val="00517427"/>
    <w:rsid w:val="00517AB1"/>
    <w:rsid w:val="00517F40"/>
    <w:rsid w:val="00520731"/>
    <w:rsid w:val="005213F1"/>
    <w:rsid w:val="005215F3"/>
    <w:rsid w:val="00521AD6"/>
    <w:rsid w:val="0052212B"/>
    <w:rsid w:val="005227EE"/>
    <w:rsid w:val="00523C45"/>
    <w:rsid w:val="00524166"/>
    <w:rsid w:val="00524616"/>
    <w:rsid w:val="005248EB"/>
    <w:rsid w:val="0052497F"/>
    <w:rsid w:val="00524C18"/>
    <w:rsid w:val="00524C1A"/>
    <w:rsid w:val="00524C32"/>
    <w:rsid w:val="00524EE9"/>
    <w:rsid w:val="0052627E"/>
    <w:rsid w:val="00527389"/>
    <w:rsid w:val="00527459"/>
    <w:rsid w:val="00527974"/>
    <w:rsid w:val="0053040B"/>
    <w:rsid w:val="005312B8"/>
    <w:rsid w:val="005331C1"/>
    <w:rsid w:val="005336C2"/>
    <w:rsid w:val="0053376E"/>
    <w:rsid w:val="00533D1E"/>
    <w:rsid w:val="00533F96"/>
    <w:rsid w:val="0053462F"/>
    <w:rsid w:val="00534C71"/>
    <w:rsid w:val="00534E33"/>
    <w:rsid w:val="00535493"/>
    <w:rsid w:val="00535630"/>
    <w:rsid w:val="00535935"/>
    <w:rsid w:val="0053617A"/>
    <w:rsid w:val="0053692D"/>
    <w:rsid w:val="00536C7E"/>
    <w:rsid w:val="00536F7D"/>
    <w:rsid w:val="00536FCD"/>
    <w:rsid w:val="005373AB"/>
    <w:rsid w:val="005373B8"/>
    <w:rsid w:val="005403E3"/>
    <w:rsid w:val="00541D36"/>
    <w:rsid w:val="0054224D"/>
    <w:rsid w:val="0054240D"/>
    <w:rsid w:val="00542A47"/>
    <w:rsid w:val="005433D9"/>
    <w:rsid w:val="00543868"/>
    <w:rsid w:val="00543BC1"/>
    <w:rsid w:val="00544326"/>
    <w:rsid w:val="00544397"/>
    <w:rsid w:val="0054467C"/>
    <w:rsid w:val="00544C62"/>
    <w:rsid w:val="00544D8D"/>
    <w:rsid w:val="00544FF0"/>
    <w:rsid w:val="00545029"/>
    <w:rsid w:val="00545ED7"/>
    <w:rsid w:val="00545F76"/>
    <w:rsid w:val="00545F95"/>
    <w:rsid w:val="00546013"/>
    <w:rsid w:val="00546F58"/>
    <w:rsid w:val="00547398"/>
    <w:rsid w:val="0055122C"/>
    <w:rsid w:val="00551DB4"/>
    <w:rsid w:val="00552095"/>
    <w:rsid w:val="005520AD"/>
    <w:rsid w:val="00552641"/>
    <w:rsid w:val="0055269B"/>
    <w:rsid w:val="00552B5D"/>
    <w:rsid w:val="00552B91"/>
    <w:rsid w:val="005539AF"/>
    <w:rsid w:val="0055461C"/>
    <w:rsid w:val="00554986"/>
    <w:rsid w:val="00555C2E"/>
    <w:rsid w:val="00556D2B"/>
    <w:rsid w:val="0055719C"/>
    <w:rsid w:val="00557597"/>
    <w:rsid w:val="00560098"/>
    <w:rsid w:val="005602F8"/>
    <w:rsid w:val="005603EC"/>
    <w:rsid w:val="00560BCB"/>
    <w:rsid w:val="00563468"/>
    <w:rsid w:val="00563606"/>
    <w:rsid w:val="00563BF1"/>
    <w:rsid w:val="00563DAB"/>
    <w:rsid w:val="005640AD"/>
    <w:rsid w:val="00564578"/>
    <w:rsid w:val="00564673"/>
    <w:rsid w:val="00564906"/>
    <w:rsid w:val="005649DF"/>
    <w:rsid w:val="00564C17"/>
    <w:rsid w:val="005654B8"/>
    <w:rsid w:val="00565CE3"/>
    <w:rsid w:val="0056602E"/>
    <w:rsid w:val="005662E7"/>
    <w:rsid w:val="00566AFA"/>
    <w:rsid w:val="00567E26"/>
    <w:rsid w:val="00567FD1"/>
    <w:rsid w:val="005704D0"/>
    <w:rsid w:val="00570715"/>
    <w:rsid w:val="00570C74"/>
    <w:rsid w:val="0057163C"/>
    <w:rsid w:val="00571CEF"/>
    <w:rsid w:val="00571D1F"/>
    <w:rsid w:val="00571EF6"/>
    <w:rsid w:val="005730A1"/>
    <w:rsid w:val="00573C97"/>
    <w:rsid w:val="00574AED"/>
    <w:rsid w:val="00574DAA"/>
    <w:rsid w:val="00574DF2"/>
    <w:rsid w:val="0057576A"/>
    <w:rsid w:val="00576035"/>
    <w:rsid w:val="0057624E"/>
    <w:rsid w:val="0057681B"/>
    <w:rsid w:val="00577856"/>
    <w:rsid w:val="00577BE3"/>
    <w:rsid w:val="00577FF4"/>
    <w:rsid w:val="00580073"/>
    <w:rsid w:val="00580652"/>
    <w:rsid w:val="00580673"/>
    <w:rsid w:val="00580C18"/>
    <w:rsid w:val="00580C39"/>
    <w:rsid w:val="00580D5F"/>
    <w:rsid w:val="00582109"/>
    <w:rsid w:val="00582735"/>
    <w:rsid w:val="005829C5"/>
    <w:rsid w:val="0058392E"/>
    <w:rsid w:val="00583A87"/>
    <w:rsid w:val="0058470E"/>
    <w:rsid w:val="00584A70"/>
    <w:rsid w:val="0058533F"/>
    <w:rsid w:val="0058539B"/>
    <w:rsid w:val="00585827"/>
    <w:rsid w:val="00585923"/>
    <w:rsid w:val="00585BD2"/>
    <w:rsid w:val="005862FD"/>
    <w:rsid w:val="00586570"/>
    <w:rsid w:val="00586FDF"/>
    <w:rsid w:val="00587CDA"/>
    <w:rsid w:val="00587FD0"/>
    <w:rsid w:val="005905CF"/>
    <w:rsid w:val="005907E2"/>
    <w:rsid w:val="00590808"/>
    <w:rsid w:val="00590D9E"/>
    <w:rsid w:val="005911E7"/>
    <w:rsid w:val="00591C7C"/>
    <w:rsid w:val="00591CE1"/>
    <w:rsid w:val="005926B3"/>
    <w:rsid w:val="005946DF"/>
    <w:rsid w:val="00594956"/>
    <w:rsid w:val="00595056"/>
    <w:rsid w:val="0059629D"/>
    <w:rsid w:val="0059754B"/>
    <w:rsid w:val="00597AFD"/>
    <w:rsid w:val="00597CA8"/>
    <w:rsid w:val="005A026F"/>
    <w:rsid w:val="005A15F5"/>
    <w:rsid w:val="005A1E0B"/>
    <w:rsid w:val="005A2086"/>
    <w:rsid w:val="005A236A"/>
    <w:rsid w:val="005A24BD"/>
    <w:rsid w:val="005A2EF2"/>
    <w:rsid w:val="005A310A"/>
    <w:rsid w:val="005A335B"/>
    <w:rsid w:val="005A355D"/>
    <w:rsid w:val="005A367F"/>
    <w:rsid w:val="005A5963"/>
    <w:rsid w:val="005A5BA6"/>
    <w:rsid w:val="005A5EF7"/>
    <w:rsid w:val="005A61BF"/>
    <w:rsid w:val="005A647B"/>
    <w:rsid w:val="005A6527"/>
    <w:rsid w:val="005A66AE"/>
    <w:rsid w:val="005A6AEB"/>
    <w:rsid w:val="005A7180"/>
    <w:rsid w:val="005A71CA"/>
    <w:rsid w:val="005A7B55"/>
    <w:rsid w:val="005A7D9E"/>
    <w:rsid w:val="005B0C1B"/>
    <w:rsid w:val="005B259F"/>
    <w:rsid w:val="005B2A02"/>
    <w:rsid w:val="005B2C53"/>
    <w:rsid w:val="005B302F"/>
    <w:rsid w:val="005B30B4"/>
    <w:rsid w:val="005B4A46"/>
    <w:rsid w:val="005B4A53"/>
    <w:rsid w:val="005B4C29"/>
    <w:rsid w:val="005B53E8"/>
    <w:rsid w:val="005B551E"/>
    <w:rsid w:val="005B57A5"/>
    <w:rsid w:val="005B5923"/>
    <w:rsid w:val="005B5D0E"/>
    <w:rsid w:val="005B66E8"/>
    <w:rsid w:val="005B6BDE"/>
    <w:rsid w:val="005B74F3"/>
    <w:rsid w:val="005C183B"/>
    <w:rsid w:val="005C1A8D"/>
    <w:rsid w:val="005C1D65"/>
    <w:rsid w:val="005C2C98"/>
    <w:rsid w:val="005C3CDB"/>
    <w:rsid w:val="005C4BDE"/>
    <w:rsid w:val="005C4E59"/>
    <w:rsid w:val="005C4FBA"/>
    <w:rsid w:val="005C58B6"/>
    <w:rsid w:val="005C5BF7"/>
    <w:rsid w:val="005C61FF"/>
    <w:rsid w:val="005C62B2"/>
    <w:rsid w:val="005C639A"/>
    <w:rsid w:val="005C639C"/>
    <w:rsid w:val="005C7654"/>
    <w:rsid w:val="005C7A78"/>
    <w:rsid w:val="005C7EDA"/>
    <w:rsid w:val="005D08C1"/>
    <w:rsid w:val="005D0DEC"/>
    <w:rsid w:val="005D12FF"/>
    <w:rsid w:val="005D137A"/>
    <w:rsid w:val="005D1563"/>
    <w:rsid w:val="005D2D4B"/>
    <w:rsid w:val="005D2E7D"/>
    <w:rsid w:val="005D37E6"/>
    <w:rsid w:val="005D3960"/>
    <w:rsid w:val="005D42F9"/>
    <w:rsid w:val="005D4450"/>
    <w:rsid w:val="005D4EE6"/>
    <w:rsid w:val="005D5000"/>
    <w:rsid w:val="005D5840"/>
    <w:rsid w:val="005D5A3A"/>
    <w:rsid w:val="005D5BAB"/>
    <w:rsid w:val="005D5F82"/>
    <w:rsid w:val="005D675B"/>
    <w:rsid w:val="005D72AE"/>
    <w:rsid w:val="005D7A45"/>
    <w:rsid w:val="005E17B0"/>
    <w:rsid w:val="005E18C3"/>
    <w:rsid w:val="005E31EB"/>
    <w:rsid w:val="005E347B"/>
    <w:rsid w:val="005E3644"/>
    <w:rsid w:val="005E37B6"/>
    <w:rsid w:val="005E37D2"/>
    <w:rsid w:val="005E3EA9"/>
    <w:rsid w:val="005E4B14"/>
    <w:rsid w:val="005E4C62"/>
    <w:rsid w:val="005E4E2A"/>
    <w:rsid w:val="005E4E7F"/>
    <w:rsid w:val="005E6A5A"/>
    <w:rsid w:val="005E6F7B"/>
    <w:rsid w:val="005E7343"/>
    <w:rsid w:val="005F025B"/>
    <w:rsid w:val="005F04BF"/>
    <w:rsid w:val="005F06F0"/>
    <w:rsid w:val="005F0C2C"/>
    <w:rsid w:val="005F25B9"/>
    <w:rsid w:val="005F2A19"/>
    <w:rsid w:val="005F2A60"/>
    <w:rsid w:val="005F33F8"/>
    <w:rsid w:val="005F3925"/>
    <w:rsid w:val="005F4224"/>
    <w:rsid w:val="005F4A0D"/>
    <w:rsid w:val="005F561E"/>
    <w:rsid w:val="005F6E24"/>
    <w:rsid w:val="005F7787"/>
    <w:rsid w:val="005F7BAE"/>
    <w:rsid w:val="00602C9F"/>
    <w:rsid w:val="006035D3"/>
    <w:rsid w:val="00603D41"/>
    <w:rsid w:val="00604705"/>
    <w:rsid w:val="00604DF1"/>
    <w:rsid w:val="0060568A"/>
    <w:rsid w:val="00605DB3"/>
    <w:rsid w:val="0060622C"/>
    <w:rsid w:val="00606CA8"/>
    <w:rsid w:val="0060706E"/>
    <w:rsid w:val="00607203"/>
    <w:rsid w:val="00607465"/>
    <w:rsid w:val="00607DF2"/>
    <w:rsid w:val="0061020F"/>
    <w:rsid w:val="0061062C"/>
    <w:rsid w:val="0061094B"/>
    <w:rsid w:val="00612129"/>
    <w:rsid w:val="00612254"/>
    <w:rsid w:val="006123A8"/>
    <w:rsid w:val="006145F2"/>
    <w:rsid w:val="00616B22"/>
    <w:rsid w:val="0061778F"/>
    <w:rsid w:val="00620594"/>
    <w:rsid w:val="0062089E"/>
    <w:rsid w:val="00620AEA"/>
    <w:rsid w:val="0062136B"/>
    <w:rsid w:val="0062140D"/>
    <w:rsid w:val="0062293B"/>
    <w:rsid w:val="00622E26"/>
    <w:rsid w:val="006231EB"/>
    <w:rsid w:val="00623D4C"/>
    <w:rsid w:val="00624986"/>
    <w:rsid w:val="00624A10"/>
    <w:rsid w:val="00625C62"/>
    <w:rsid w:val="006261FA"/>
    <w:rsid w:val="00626217"/>
    <w:rsid w:val="00626C39"/>
    <w:rsid w:val="00626F2D"/>
    <w:rsid w:val="00631027"/>
    <w:rsid w:val="006319A1"/>
    <w:rsid w:val="00631BE2"/>
    <w:rsid w:val="00631FF2"/>
    <w:rsid w:val="00633424"/>
    <w:rsid w:val="006344DC"/>
    <w:rsid w:val="00634560"/>
    <w:rsid w:val="00634A9C"/>
    <w:rsid w:val="0063504A"/>
    <w:rsid w:val="00635837"/>
    <w:rsid w:val="00636387"/>
    <w:rsid w:val="00636569"/>
    <w:rsid w:val="00636AEE"/>
    <w:rsid w:val="00636B61"/>
    <w:rsid w:val="00637F55"/>
    <w:rsid w:val="0064002D"/>
    <w:rsid w:val="00640450"/>
    <w:rsid w:val="00640CF0"/>
    <w:rsid w:val="00640D78"/>
    <w:rsid w:val="006412AD"/>
    <w:rsid w:val="0064217C"/>
    <w:rsid w:val="00642F37"/>
    <w:rsid w:val="006439BC"/>
    <w:rsid w:val="00643D7A"/>
    <w:rsid w:val="0064486D"/>
    <w:rsid w:val="00644DB8"/>
    <w:rsid w:val="006450DD"/>
    <w:rsid w:val="00645B35"/>
    <w:rsid w:val="00645CE4"/>
    <w:rsid w:val="00645DD6"/>
    <w:rsid w:val="006460BD"/>
    <w:rsid w:val="00646D29"/>
    <w:rsid w:val="006474A0"/>
    <w:rsid w:val="0065092B"/>
    <w:rsid w:val="00651093"/>
    <w:rsid w:val="0065117A"/>
    <w:rsid w:val="00651263"/>
    <w:rsid w:val="00651F59"/>
    <w:rsid w:val="006520EB"/>
    <w:rsid w:val="00652AF8"/>
    <w:rsid w:val="006530A4"/>
    <w:rsid w:val="006531B9"/>
    <w:rsid w:val="006536C3"/>
    <w:rsid w:val="00653D4F"/>
    <w:rsid w:val="00653F00"/>
    <w:rsid w:val="00654270"/>
    <w:rsid w:val="006546E1"/>
    <w:rsid w:val="00654F96"/>
    <w:rsid w:val="006552B1"/>
    <w:rsid w:val="0065562C"/>
    <w:rsid w:val="00655C14"/>
    <w:rsid w:val="0065797C"/>
    <w:rsid w:val="00660071"/>
    <w:rsid w:val="0066026A"/>
    <w:rsid w:val="006608B3"/>
    <w:rsid w:val="00660B71"/>
    <w:rsid w:val="00661133"/>
    <w:rsid w:val="00661298"/>
    <w:rsid w:val="006616E5"/>
    <w:rsid w:val="00661BE7"/>
    <w:rsid w:val="006621C9"/>
    <w:rsid w:val="006621CE"/>
    <w:rsid w:val="0066234E"/>
    <w:rsid w:val="0066247D"/>
    <w:rsid w:val="0066318F"/>
    <w:rsid w:val="006647BC"/>
    <w:rsid w:val="006662FA"/>
    <w:rsid w:val="00666674"/>
    <w:rsid w:val="00666A3C"/>
    <w:rsid w:val="00666E43"/>
    <w:rsid w:val="00666E7C"/>
    <w:rsid w:val="006670BC"/>
    <w:rsid w:val="006670E0"/>
    <w:rsid w:val="00667278"/>
    <w:rsid w:val="006679CD"/>
    <w:rsid w:val="00667B75"/>
    <w:rsid w:val="00667BDF"/>
    <w:rsid w:val="00667C52"/>
    <w:rsid w:val="00670464"/>
    <w:rsid w:val="00671262"/>
    <w:rsid w:val="00671E41"/>
    <w:rsid w:val="00671E9A"/>
    <w:rsid w:val="00672087"/>
    <w:rsid w:val="00672A26"/>
    <w:rsid w:val="00673056"/>
    <w:rsid w:val="00673065"/>
    <w:rsid w:val="00673D24"/>
    <w:rsid w:val="006747F1"/>
    <w:rsid w:val="00674B05"/>
    <w:rsid w:val="00674E7B"/>
    <w:rsid w:val="006753FA"/>
    <w:rsid w:val="006756A9"/>
    <w:rsid w:val="00675CE5"/>
    <w:rsid w:val="00676154"/>
    <w:rsid w:val="006762C3"/>
    <w:rsid w:val="006763E0"/>
    <w:rsid w:val="006763EE"/>
    <w:rsid w:val="0067652E"/>
    <w:rsid w:val="006767C8"/>
    <w:rsid w:val="006769C3"/>
    <w:rsid w:val="00676A30"/>
    <w:rsid w:val="00677475"/>
    <w:rsid w:val="0067753E"/>
    <w:rsid w:val="0067755F"/>
    <w:rsid w:val="00677A2A"/>
    <w:rsid w:val="0068026C"/>
    <w:rsid w:val="00680514"/>
    <w:rsid w:val="00680CE8"/>
    <w:rsid w:val="00680E86"/>
    <w:rsid w:val="00681142"/>
    <w:rsid w:val="00681544"/>
    <w:rsid w:val="006816D6"/>
    <w:rsid w:val="00681D22"/>
    <w:rsid w:val="0068434B"/>
    <w:rsid w:val="00684A58"/>
    <w:rsid w:val="00684CD3"/>
    <w:rsid w:val="00685480"/>
    <w:rsid w:val="00686BDB"/>
    <w:rsid w:val="006879E7"/>
    <w:rsid w:val="00687A81"/>
    <w:rsid w:val="00687EBD"/>
    <w:rsid w:val="00690D44"/>
    <w:rsid w:val="006912AA"/>
    <w:rsid w:val="006912C1"/>
    <w:rsid w:val="00692156"/>
    <w:rsid w:val="00692456"/>
    <w:rsid w:val="0069276B"/>
    <w:rsid w:val="006927DD"/>
    <w:rsid w:val="00694079"/>
    <w:rsid w:val="00694655"/>
    <w:rsid w:val="00694F27"/>
    <w:rsid w:val="0069528C"/>
    <w:rsid w:val="00695803"/>
    <w:rsid w:val="006958CC"/>
    <w:rsid w:val="00695D62"/>
    <w:rsid w:val="0069736D"/>
    <w:rsid w:val="00697DEF"/>
    <w:rsid w:val="0069AD79"/>
    <w:rsid w:val="006A03BD"/>
    <w:rsid w:val="006A0A52"/>
    <w:rsid w:val="006A0E89"/>
    <w:rsid w:val="006A20AC"/>
    <w:rsid w:val="006A2E65"/>
    <w:rsid w:val="006A3401"/>
    <w:rsid w:val="006A34B7"/>
    <w:rsid w:val="006A3C37"/>
    <w:rsid w:val="006A4E9B"/>
    <w:rsid w:val="006A551F"/>
    <w:rsid w:val="006A6ABB"/>
    <w:rsid w:val="006A6C4E"/>
    <w:rsid w:val="006A723F"/>
    <w:rsid w:val="006B0A40"/>
    <w:rsid w:val="006B1AA1"/>
    <w:rsid w:val="006B1EE8"/>
    <w:rsid w:val="006B1FC4"/>
    <w:rsid w:val="006B35B5"/>
    <w:rsid w:val="006B48DF"/>
    <w:rsid w:val="006B5034"/>
    <w:rsid w:val="006B5521"/>
    <w:rsid w:val="006B5828"/>
    <w:rsid w:val="006B5A6B"/>
    <w:rsid w:val="006B5FD4"/>
    <w:rsid w:val="006B7988"/>
    <w:rsid w:val="006B7B89"/>
    <w:rsid w:val="006B7C6A"/>
    <w:rsid w:val="006C133E"/>
    <w:rsid w:val="006C1709"/>
    <w:rsid w:val="006C1B36"/>
    <w:rsid w:val="006C1EC8"/>
    <w:rsid w:val="006C1EE4"/>
    <w:rsid w:val="006C30A3"/>
    <w:rsid w:val="006C467E"/>
    <w:rsid w:val="006C46A9"/>
    <w:rsid w:val="006C5B53"/>
    <w:rsid w:val="006C6522"/>
    <w:rsid w:val="006C66DE"/>
    <w:rsid w:val="006C66E1"/>
    <w:rsid w:val="006D004E"/>
    <w:rsid w:val="006D0721"/>
    <w:rsid w:val="006D136B"/>
    <w:rsid w:val="006D136E"/>
    <w:rsid w:val="006D1B7B"/>
    <w:rsid w:val="006D227F"/>
    <w:rsid w:val="006D31E3"/>
    <w:rsid w:val="006D3919"/>
    <w:rsid w:val="006D39C4"/>
    <w:rsid w:val="006D40BF"/>
    <w:rsid w:val="006D47D0"/>
    <w:rsid w:val="006D4F04"/>
    <w:rsid w:val="006D5AA0"/>
    <w:rsid w:val="006D680C"/>
    <w:rsid w:val="006D682A"/>
    <w:rsid w:val="006D69EE"/>
    <w:rsid w:val="006D73BD"/>
    <w:rsid w:val="006D7D97"/>
    <w:rsid w:val="006E09E6"/>
    <w:rsid w:val="006E18E3"/>
    <w:rsid w:val="006E1BBC"/>
    <w:rsid w:val="006E1D5C"/>
    <w:rsid w:val="006E1F95"/>
    <w:rsid w:val="006E205E"/>
    <w:rsid w:val="006E2220"/>
    <w:rsid w:val="006E23FB"/>
    <w:rsid w:val="006E2446"/>
    <w:rsid w:val="006E2F25"/>
    <w:rsid w:val="006E3317"/>
    <w:rsid w:val="006E33D5"/>
    <w:rsid w:val="006E3487"/>
    <w:rsid w:val="006E3492"/>
    <w:rsid w:val="006E3C09"/>
    <w:rsid w:val="006E3FD5"/>
    <w:rsid w:val="006E4F15"/>
    <w:rsid w:val="006E5169"/>
    <w:rsid w:val="006E5329"/>
    <w:rsid w:val="006E60D5"/>
    <w:rsid w:val="006E6CBD"/>
    <w:rsid w:val="006E72E4"/>
    <w:rsid w:val="006E7912"/>
    <w:rsid w:val="006E7D5B"/>
    <w:rsid w:val="006E7E9F"/>
    <w:rsid w:val="006F0311"/>
    <w:rsid w:val="006F0F1D"/>
    <w:rsid w:val="006F13DE"/>
    <w:rsid w:val="006F1CC8"/>
    <w:rsid w:val="006F1F11"/>
    <w:rsid w:val="006F2287"/>
    <w:rsid w:val="006F2C6A"/>
    <w:rsid w:val="006F339A"/>
    <w:rsid w:val="006F4116"/>
    <w:rsid w:val="006F5422"/>
    <w:rsid w:val="006F5649"/>
    <w:rsid w:val="006F582F"/>
    <w:rsid w:val="006F6560"/>
    <w:rsid w:val="0070052B"/>
    <w:rsid w:val="00700BB5"/>
    <w:rsid w:val="00700D7B"/>
    <w:rsid w:val="00704271"/>
    <w:rsid w:val="0070463D"/>
    <w:rsid w:val="00704B73"/>
    <w:rsid w:val="00704CCF"/>
    <w:rsid w:val="007051D8"/>
    <w:rsid w:val="0070533B"/>
    <w:rsid w:val="00705428"/>
    <w:rsid w:val="00705BC7"/>
    <w:rsid w:val="007062FE"/>
    <w:rsid w:val="007064C2"/>
    <w:rsid w:val="00706594"/>
    <w:rsid w:val="007067F6"/>
    <w:rsid w:val="00706B7B"/>
    <w:rsid w:val="00706BA1"/>
    <w:rsid w:val="007074E3"/>
    <w:rsid w:val="00707F54"/>
    <w:rsid w:val="007121B4"/>
    <w:rsid w:val="00712FCC"/>
    <w:rsid w:val="00713D05"/>
    <w:rsid w:val="00714036"/>
    <w:rsid w:val="007143B8"/>
    <w:rsid w:val="007158C3"/>
    <w:rsid w:val="00715AE6"/>
    <w:rsid w:val="00716BF7"/>
    <w:rsid w:val="00716EEE"/>
    <w:rsid w:val="00717CB4"/>
    <w:rsid w:val="007205E8"/>
    <w:rsid w:val="00720814"/>
    <w:rsid w:val="00720EBA"/>
    <w:rsid w:val="00721771"/>
    <w:rsid w:val="00721EB6"/>
    <w:rsid w:val="0072264B"/>
    <w:rsid w:val="00723827"/>
    <w:rsid w:val="007238CF"/>
    <w:rsid w:val="007239AB"/>
    <w:rsid w:val="00724697"/>
    <w:rsid w:val="0072491B"/>
    <w:rsid w:val="00724B3B"/>
    <w:rsid w:val="00724B7E"/>
    <w:rsid w:val="00724DFE"/>
    <w:rsid w:val="007252C3"/>
    <w:rsid w:val="007267ED"/>
    <w:rsid w:val="00727333"/>
    <w:rsid w:val="00727C5E"/>
    <w:rsid w:val="00727F6D"/>
    <w:rsid w:val="0073069E"/>
    <w:rsid w:val="0073091F"/>
    <w:rsid w:val="007315B0"/>
    <w:rsid w:val="007316AA"/>
    <w:rsid w:val="00731CBC"/>
    <w:rsid w:val="007324AF"/>
    <w:rsid w:val="007328B4"/>
    <w:rsid w:val="007334D9"/>
    <w:rsid w:val="00733D3A"/>
    <w:rsid w:val="00734034"/>
    <w:rsid w:val="00734A46"/>
    <w:rsid w:val="007352FF"/>
    <w:rsid w:val="007355DC"/>
    <w:rsid w:val="00735CA9"/>
    <w:rsid w:val="00735DCC"/>
    <w:rsid w:val="0073681B"/>
    <w:rsid w:val="00737116"/>
    <w:rsid w:val="007413E8"/>
    <w:rsid w:val="0074193C"/>
    <w:rsid w:val="00741B9C"/>
    <w:rsid w:val="00741CC3"/>
    <w:rsid w:val="00741CC5"/>
    <w:rsid w:val="00741EA5"/>
    <w:rsid w:val="0074227C"/>
    <w:rsid w:val="00742A46"/>
    <w:rsid w:val="00742ABC"/>
    <w:rsid w:val="00742E66"/>
    <w:rsid w:val="00742E7C"/>
    <w:rsid w:val="00742F50"/>
    <w:rsid w:val="007439B1"/>
    <w:rsid w:val="00744666"/>
    <w:rsid w:val="007446A5"/>
    <w:rsid w:val="007447F5"/>
    <w:rsid w:val="00744B98"/>
    <w:rsid w:val="0074511F"/>
    <w:rsid w:val="007455BE"/>
    <w:rsid w:val="00746AFF"/>
    <w:rsid w:val="00746EB7"/>
    <w:rsid w:val="00747F38"/>
    <w:rsid w:val="00751529"/>
    <w:rsid w:val="007524A6"/>
    <w:rsid w:val="00752901"/>
    <w:rsid w:val="00752A5D"/>
    <w:rsid w:val="00753F28"/>
    <w:rsid w:val="00753F50"/>
    <w:rsid w:val="00754323"/>
    <w:rsid w:val="00754330"/>
    <w:rsid w:val="0075437D"/>
    <w:rsid w:val="00754899"/>
    <w:rsid w:val="00754EF0"/>
    <w:rsid w:val="00755271"/>
    <w:rsid w:val="007557D8"/>
    <w:rsid w:val="007565A5"/>
    <w:rsid w:val="0075678B"/>
    <w:rsid w:val="007571C4"/>
    <w:rsid w:val="00757224"/>
    <w:rsid w:val="0075739C"/>
    <w:rsid w:val="00757A1C"/>
    <w:rsid w:val="00757D35"/>
    <w:rsid w:val="00757E41"/>
    <w:rsid w:val="0076023E"/>
    <w:rsid w:val="00761B71"/>
    <w:rsid w:val="00761CC8"/>
    <w:rsid w:val="00762A59"/>
    <w:rsid w:val="007637D8"/>
    <w:rsid w:val="00763FE7"/>
    <w:rsid w:val="00764257"/>
    <w:rsid w:val="007644AC"/>
    <w:rsid w:val="00764DE7"/>
    <w:rsid w:val="00764FBE"/>
    <w:rsid w:val="0076518E"/>
    <w:rsid w:val="00765EBC"/>
    <w:rsid w:val="00766015"/>
    <w:rsid w:val="00766019"/>
    <w:rsid w:val="0076642C"/>
    <w:rsid w:val="00770A60"/>
    <w:rsid w:val="00771B42"/>
    <w:rsid w:val="00771ED9"/>
    <w:rsid w:val="00771FB4"/>
    <w:rsid w:val="0077231B"/>
    <w:rsid w:val="00772FEE"/>
    <w:rsid w:val="00773481"/>
    <w:rsid w:val="007736E5"/>
    <w:rsid w:val="00773942"/>
    <w:rsid w:val="007739E1"/>
    <w:rsid w:val="00773A2A"/>
    <w:rsid w:val="00773F9A"/>
    <w:rsid w:val="00774643"/>
    <w:rsid w:val="007746FF"/>
    <w:rsid w:val="007755FE"/>
    <w:rsid w:val="007759DC"/>
    <w:rsid w:val="00776E52"/>
    <w:rsid w:val="0077768A"/>
    <w:rsid w:val="00777A3A"/>
    <w:rsid w:val="00777C82"/>
    <w:rsid w:val="00777E84"/>
    <w:rsid w:val="007811EC"/>
    <w:rsid w:val="00782111"/>
    <w:rsid w:val="00782403"/>
    <w:rsid w:val="0078291D"/>
    <w:rsid w:val="00782B91"/>
    <w:rsid w:val="00783213"/>
    <w:rsid w:val="007832C3"/>
    <w:rsid w:val="007838DE"/>
    <w:rsid w:val="00783A84"/>
    <w:rsid w:val="00783C4B"/>
    <w:rsid w:val="00785C31"/>
    <w:rsid w:val="0078632A"/>
    <w:rsid w:val="007863A2"/>
    <w:rsid w:val="0078660F"/>
    <w:rsid w:val="00786FF6"/>
    <w:rsid w:val="007918FE"/>
    <w:rsid w:val="00791982"/>
    <w:rsid w:val="00791DB5"/>
    <w:rsid w:val="00791F7F"/>
    <w:rsid w:val="00792AC1"/>
    <w:rsid w:val="00793439"/>
    <w:rsid w:val="0079349A"/>
    <w:rsid w:val="00793873"/>
    <w:rsid w:val="007947F1"/>
    <w:rsid w:val="00794D5E"/>
    <w:rsid w:val="007950C5"/>
    <w:rsid w:val="007953FE"/>
    <w:rsid w:val="007955A2"/>
    <w:rsid w:val="007959F8"/>
    <w:rsid w:val="00795CA1"/>
    <w:rsid w:val="00795E48"/>
    <w:rsid w:val="007961FF"/>
    <w:rsid w:val="007966BD"/>
    <w:rsid w:val="00796ADC"/>
    <w:rsid w:val="00796FBB"/>
    <w:rsid w:val="007A0074"/>
    <w:rsid w:val="007A0314"/>
    <w:rsid w:val="007A063E"/>
    <w:rsid w:val="007A0D2E"/>
    <w:rsid w:val="007A0E1E"/>
    <w:rsid w:val="007A1381"/>
    <w:rsid w:val="007A1FFD"/>
    <w:rsid w:val="007A293A"/>
    <w:rsid w:val="007A2A7B"/>
    <w:rsid w:val="007A2BB1"/>
    <w:rsid w:val="007A2D21"/>
    <w:rsid w:val="007A2D99"/>
    <w:rsid w:val="007A3822"/>
    <w:rsid w:val="007A5322"/>
    <w:rsid w:val="007A5774"/>
    <w:rsid w:val="007A585B"/>
    <w:rsid w:val="007A5A93"/>
    <w:rsid w:val="007A60A8"/>
    <w:rsid w:val="007A6BFC"/>
    <w:rsid w:val="007A7EEA"/>
    <w:rsid w:val="007B0369"/>
    <w:rsid w:val="007B0B25"/>
    <w:rsid w:val="007B1170"/>
    <w:rsid w:val="007B1F16"/>
    <w:rsid w:val="007B2822"/>
    <w:rsid w:val="007B339C"/>
    <w:rsid w:val="007B34FE"/>
    <w:rsid w:val="007B4090"/>
    <w:rsid w:val="007B46CD"/>
    <w:rsid w:val="007B4F9F"/>
    <w:rsid w:val="007B54E3"/>
    <w:rsid w:val="007B5CD8"/>
    <w:rsid w:val="007B6168"/>
    <w:rsid w:val="007B67A3"/>
    <w:rsid w:val="007B688B"/>
    <w:rsid w:val="007B72C5"/>
    <w:rsid w:val="007B7C59"/>
    <w:rsid w:val="007C3419"/>
    <w:rsid w:val="007C34F3"/>
    <w:rsid w:val="007C3B31"/>
    <w:rsid w:val="007C3DE3"/>
    <w:rsid w:val="007C4387"/>
    <w:rsid w:val="007C50DB"/>
    <w:rsid w:val="007C554E"/>
    <w:rsid w:val="007C6368"/>
    <w:rsid w:val="007C6493"/>
    <w:rsid w:val="007C6753"/>
    <w:rsid w:val="007C7157"/>
    <w:rsid w:val="007C7275"/>
    <w:rsid w:val="007C76C5"/>
    <w:rsid w:val="007C7922"/>
    <w:rsid w:val="007C7CCE"/>
    <w:rsid w:val="007C7E1F"/>
    <w:rsid w:val="007D057B"/>
    <w:rsid w:val="007D067E"/>
    <w:rsid w:val="007D1444"/>
    <w:rsid w:val="007D15B5"/>
    <w:rsid w:val="007D2D5C"/>
    <w:rsid w:val="007D2FB7"/>
    <w:rsid w:val="007D3216"/>
    <w:rsid w:val="007D35F0"/>
    <w:rsid w:val="007D3CCB"/>
    <w:rsid w:val="007D3CE7"/>
    <w:rsid w:val="007D4002"/>
    <w:rsid w:val="007D4066"/>
    <w:rsid w:val="007D424F"/>
    <w:rsid w:val="007D4807"/>
    <w:rsid w:val="007D54F7"/>
    <w:rsid w:val="007D5F47"/>
    <w:rsid w:val="007D6370"/>
    <w:rsid w:val="007E0A9E"/>
    <w:rsid w:val="007E0E93"/>
    <w:rsid w:val="007E27CE"/>
    <w:rsid w:val="007E287A"/>
    <w:rsid w:val="007E29E2"/>
    <w:rsid w:val="007E328C"/>
    <w:rsid w:val="007E32EF"/>
    <w:rsid w:val="007E4943"/>
    <w:rsid w:val="007E5793"/>
    <w:rsid w:val="007E581E"/>
    <w:rsid w:val="007E5A13"/>
    <w:rsid w:val="007E663C"/>
    <w:rsid w:val="007E7458"/>
    <w:rsid w:val="007E79C4"/>
    <w:rsid w:val="007E7B82"/>
    <w:rsid w:val="007E7DAF"/>
    <w:rsid w:val="007F0314"/>
    <w:rsid w:val="007F0361"/>
    <w:rsid w:val="007F094C"/>
    <w:rsid w:val="007F0FCD"/>
    <w:rsid w:val="007F155D"/>
    <w:rsid w:val="007F23A8"/>
    <w:rsid w:val="007F2796"/>
    <w:rsid w:val="007F2822"/>
    <w:rsid w:val="007F336F"/>
    <w:rsid w:val="007F35C5"/>
    <w:rsid w:val="007F3C42"/>
    <w:rsid w:val="007F51A0"/>
    <w:rsid w:val="007F53C7"/>
    <w:rsid w:val="007F5839"/>
    <w:rsid w:val="007F6185"/>
    <w:rsid w:val="007F704C"/>
    <w:rsid w:val="007F790F"/>
    <w:rsid w:val="00800824"/>
    <w:rsid w:val="008009ED"/>
    <w:rsid w:val="008012F7"/>
    <w:rsid w:val="00801D72"/>
    <w:rsid w:val="00801FA3"/>
    <w:rsid w:val="0080251E"/>
    <w:rsid w:val="008037D1"/>
    <w:rsid w:val="00804604"/>
    <w:rsid w:val="00804A81"/>
    <w:rsid w:val="008058F2"/>
    <w:rsid w:val="00805959"/>
    <w:rsid w:val="00805DD7"/>
    <w:rsid w:val="00806663"/>
    <w:rsid w:val="0080738C"/>
    <w:rsid w:val="0081004C"/>
    <w:rsid w:val="00810344"/>
    <w:rsid w:val="008104C7"/>
    <w:rsid w:val="00811EB4"/>
    <w:rsid w:val="00812118"/>
    <w:rsid w:val="0081221D"/>
    <w:rsid w:val="00812A1D"/>
    <w:rsid w:val="00812A22"/>
    <w:rsid w:val="00812A7D"/>
    <w:rsid w:val="00812A81"/>
    <w:rsid w:val="008139A0"/>
    <w:rsid w:val="00813C48"/>
    <w:rsid w:val="00813E59"/>
    <w:rsid w:val="00813F3E"/>
    <w:rsid w:val="00814055"/>
    <w:rsid w:val="0081441A"/>
    <w:rsid w:val="00814FC7"/>
    <w:rsid w:val="0081590B"/>
    <w:rsid w:val="00815BB8"/>
    <w:rsid w:val="00816BA1"/>
    <w:rsid w:val="00816EF0"/>
    <w:rsid w:val="00817A16"/>
    <w:rsid w:val="00817B4D"/>
    <w:rsid w:val="00821A52"/>
    <w:rsid w:val="00822D58"/>
    <w:rsid w:val="00823EC7"/>
    <w:rsid w:val="00823F93"/>
    <w:rsid w:val="0082417F"/>
    <w:rsid w:val="008241E6"/>
    <w:rsid w:val="0082459A"/>
    <w:rsid w:val="008246F3"/>
    <w:rsid w:val="00824CC7"/>
    <w:rsid w:val="0082523D"/>
    <w:rsid w:val="00826347"/>
    <w:rsid w:val="0082655A"/>
    <w:rsid w:val="00826710"/>
    <w:rsid w:val="00826961"/>
    <w:rsid w:val="00826B81"/>
    <w:rsid w:val="008271EC"/>
    <w:rsid w:val="00827203"/>
    <w:rsid w:val="00827CDE"/>
    <w:rsid w:val="0083049C"/>
    <w:rsid w:val="00832C3B"/>
    <w:rsid w:val="00832E3B"/>
    <w:rsid w:val="00832F15"/>
    <w:rsid w:val="00833183"/>
    <w:rsid w:val="00833299"/>
    <w:rsid w:val="0083332A"/>
    <w:rsid w:val="00833F57"/>
    <w:rsid w:val="00833FD1"/>
    <w:rsid w:val="0083483D"/>
    <w:rsid w:val="0083576F"/>
    <w:rsid w:val="00835BB0"/>
    <w:rsid w:val="00836428"/>
    <w:rsid w:val="00836633"/>
    <w:rsid w:val="00836785"/>
    <w:rsid w:val="008374A8"/>
    <w:rsid w:val="00840F9C"/>
    <w:rsid w:val="00841669"/>
    <w:rsid w:val="00842474"/>
    <w:rsid w:val="00842BB2"/>
    <w:rsid w:val="008438E9"/>
    <w:rsid w:val="00843902"/>
    <w:rsid w:val="00844015"/>
    <w:rsid w:val="0084485E"/>
    <w:rsid w:val="008451F7"/>
    <w:rsid w:val="00846784"/>
    <w:rsid w:val="00846C54"/>
    <w:rsid w:val="008472FE"/>
    <w:rsid w:val="0084743E"/>
    <w:rsid w:val="0084744E"/>
    <w:rsid w:val="00847A2A"/>
    <w:rsid w:val="00847C78"/>
    <w:rsid w:val="00850BDB"/>
    <w:rsid w:val="008510FF"/>
    <w:rsid w:val="008512E0"/>
    <w:rsid w:val="00851460"/>
    <w:rsid w:val="00852338"/>
    <w:rsid w:val="00852346"/>
    <w:rsid w:val="00852B97"/>
    <w:rsid w:val="00854A17"/>
    <w:rsid w:val="00854E62"/>
    <w:rsid w:val="00855867"/>
    <w:rsid w:val="00857F66"/>
    <w:rsid w:val="00860445"/>
    <w:rsid w:val="008608EE"/>
    <w:rsid w:val="0086097F"/>
    <w:rsid w:val="0086159C"/>
    <w:rsid w:val="00862177"/>
    <w:rsid w:val="00862AE5"/>
    <w:rsid w:val="008638D6"/>
    <w:rsid w:val="008648B3"/>
    <w:rsid w:val="0086499F"/>
    <w:rsid w:val="00864B70"/>
    <w:rsid w:val="00864C0B"/>
    <w:rsid w:val="0086517D"/>
    <w:rsid w:val="008652EC"/>
    <w:rsid w:val="008654B6"/>
    <w:rsid w:val="008655F7"/>
    <w:rsid w:val="008661F0"/>
    <w:rsid w:val="0086637F"/>
    <w:rsid w:val="00866F3C"/>
    <w:rsid w:val="008672BD"/>
    <w:rsid w:val="00867991"/>
    <w:rsid w:val="00867A5F"/>
    <w:rsid w:val="00867C34"/>
    <w:rsid w:val="00867D3E"/>
    <w:rsid w:val="00867E1A"/>
    <w:rsid w:val="008703F2"/>
    <w:rsid w:val="008704BF"/>
    <w:rsid w:val="00870521"/>
    <w:rsid w:val="00870D1F"/>
    <w:rsid w:val="0087183F"/>
    <w:rsid w:val="00871931"/>
    <w:rsid w:val="00871C32"/>
    <w:rsid w:val="0087337F"/>
    <w:rsid w:val="00873E0F"/>
    <w:rsid w:val="00874197"/>
    <w:rsid w:val="00874224"/>
    <w:rsid w:val="008744A5"/>
    <w:rsid w:val="008746D5"/>
    <w:rsid w:val="00874E36"/>
    <w:rsid w:val="0087508B"/>
    <w:rsid w:val="0087535A"/>
    <w:rsid w:val="008755E9"/>
    <w:rsid w:val="00875D29"/>
    <w:rsid w:val="00875F29"/>
    <w:rsid w:val="0087642D"/>
    <w:rsid w:val="008764ED"/>
    <w:rsid w:val="00876DDC"/>
    <w:rsid w:val="0087704A"/>
    <w:rsid w:val="00877488"/>
    <w:rsid w:val="0087772F"/>
    <w:rsid w:val="00877A61"/>
    <w:rsid w:val="00880326"/>
    <w:rsid w:val="008804FC"/>
    <w:rsid w:val="008806CE"/>
    <w:rsid w:val="00882D16"/>
    <w:rsid w:val="008836B0"/>
    <w:rsid w:val="00883AC2"/>
    <w:rsid w:val="00885601"/>
    <w:rsid w:val="008856D7"/>
    <w:rsid w:val="00885CDD"/>
    <w:rsid w:val="00886722"/>
    <w:rsid w:val="00886ED9"/>
    <w:rsid w:val="008874EF"/>
    <w:rsid w:val="00887F21"/>
    <w:rsid w:val="00890056"/>
    <w:rsid w:val="0089060C"/>
    <w:rsid w:val="0089099B"/>
    <w:rsid w:val="00890AED"/>
    <w:rsid w:val="00890CC3"/>
    <w:rsid w:val="00890D18"/>
    <w:rsid w:val="008913C1"/>
    <w:rsid w:val="00891B4B"/>
    <w:rsid w:val="008928CD"/>
    <w:rsid w:val="008937ED"/>
    <w:rsid w:val="008942C9"/>
    <w:rsid w:val="0089453F"/>
    <w:rsid w:val="008947BB"/>
    <w:rsid w:val="0089523C"/>
    <w:rsid w:val="00895A75"/>
    <w:rsid w:val="00895AD9"/>
    <w:rsid w:val="00896718"/>
    <w:rsid w:val="00897ACF"/>
    <w:rsid w:val="008A02BA"/>
    <w:rsid w:val="008A067F"/>
    <w:rsid w:val="008A0C11"/>
    <w:rsid w:val="008A0EEC"/>
    <w:rsid w:val="008A1779"/>
    <w:rsid w:val="008A185F"/>
    <w:rsid w:val="008A1EFF"/>
    <w:rsid w:val="008A21C4"/>
    <w:rsid w:val="008A2F7E"/>
    <w:rsid w:val="008A3E0F"/>
    <w:rsid w:val="008A4980"/>
    <w:rsid w:val="008A4DA4"/>
    <w:rsid w:val="008A5681"/>
    <w:rsid w:val="008A5A09"/>
    <w:rsid w:val="008A5DFC"/>
    <w:rsid w:val="008A6696"/>
    <w:rsid w:val="008A6A22"/>
    <w:rsid w:val="008A7202"/>
    <w:rsid w:val="008B0A24"/>
    <w:rsid w:val="008B0CB5"/>
    <w:rsid w:val="008B0CFE"/>
    <w:rsid w:val="008B2BDF"/>
    <w:rsid w:val="008B326A"/>
    <w:rsid w:val="008B369C"/>
    <w:rsid w:val="008B40F5"/>
    <w:rsid w:val="008B562D"/>
    <w:rsid w:val="008B5D8B"/>
    <w:rsid w:val="008B65C5"/>
    <w:rsid w:val="008B6F47"/>
    <w:rsid w:val="008B7BD8"/>
    <w:rsid w:val="008B7CBA"/>
    <w:rsid w:val="008C0610"/>
    <w:rsid w:val="008C0648"/>
    <w:rsid w:val="008C0A5E"/>
    <w:rsid w:val="008C0FF8"/>
    <w:rsid w:val="008C130D"/>
    <w:rsid w:val="008C1A02"/>
    <w:rsid w:val="008C1BDB"/>
    <w:rsid w:val="008C2A1B"/>
    <w:rsid w:val="008C2EEC"/>
    <w:rsid w:val="008C3793"/>
    <w:rsid w:val="008C3B9B"/>
    <w:rsid w:val="008C42BC"/>
    <w:rsid w:val="008C4F77"/>
    <w:rsid w:val="008C5009"/>
    <w:rsid w:val="008C5182"/>
    <w:rsid w:val="008C5939"/>
    <w:rsid w:val="008C64D9"/>
    <w:rsid w:val="008C6685"/>
    <w:rsid w:val="008C68D9"/>
    <w:rsid w:val="008C7809"/>
    <w:rsid w:val="008C7B1F"/>
    <w:rsid w:val="008C7B63"/>
    <w:rsid w:val="008C7FD3"/>
    <w:rsid w:val="008D038B"/>
    <w:rsid w:val="008D0D60"/>
    <w:rsid w:val="008D1295"/>
    <w:rsid w:val="008D12D6"/>
    <w:rsid w:val="008D1470"/>
    <w:rsid w:val="008D1638"/>
    <w:rsid w:val="008D1D91"/>
    <w:rsid w:val="008D2DA9"/>
    <w:rsid w:val="008D3BBB"/>
    <w:rsid w:val="008D4144"/>
    <w:rsid w:val="008D449B"/>
    <w:rsid w:val="008D47F5"/>
    <w:rsid w:val="008D48A5"/>
    <w:rsid w:val="008D4B73"/>
    <w:rsid w:val="008D4BC0"/>
    <w:rsid w:val="008D502D"/>
    <w:rsid w:val="008D5E8B"/>
    <w:rsid w:val="008D60D3"/>
    <w:rsid w:val="008D69E9"/>
    <w:rsid w:val="008D6DBF"/>
    <w:rsid w:val="008D72A5"/>
    <w:rsid w:val="008D7EBE"/>
    <w:rsid w:val="008D7F12"/>
    <w:rsid w:val="008E04D9"/>
    <w:rsid w:val="008E0859"/>
    <w:rsid w:val="008E0ABD"/>
    <w:rsid w:val="008E0D4E"/>
    <w:rsid w:val="008E17B2"/>
    <w:rsid w:val="008E1CEE"/>
    <w:rsid w:val="008E26BD"/>
    <w:rsid w:val="008E2C89"/>
    <w:rsid w:val="008E3965"/>
    <w:rsid w:val="008E3B1D"/>
    <w:rsid w:val="008E466E"/>
    <w:rsid w:val="008E4762"/>
    <w:rsid w:val="008E486F"/>
    <w:rsid w:val="008E4BCE"/>
    <w:rsid w:val="008E53F3"/>
    <w:rsid w:val="008E6CCE"/>
    <w:rsid w:val="008E778D"/>
    <w:rsid w:val="008E7CD1"/>
    <w:rsid w:val="008F0BDD"/>
    <w:rsid w:val="008F0DA8"/>
    <w:rsid w:val="008F13BA"/>
    <w:rsid w:val="008F1498"/>
    <w:rsid w:val="008F1595"/>
    <w:rsid w:val="008F174D"/>
    <w:rsid w:val="008F2F99"/>
    <w:rsid w:val="008F32EE"/>
    <w:rsid w:val="008F3772"/>
    <w:rsid w:val="008F3872"/>
    <w:rsid w:val="008F3D6E"/>
    <w:rsid w:val="008F4BEC"/>
    <w:rsid w:val="008F531A"/>
    <w:rsid w:val="008F5C15"/>
    <w:rsid w:val="008F6084"/>
    <w:rsid w:val="008F66B3"/>
    <w:rsid w:val="008F7ADD"/>
    <w:rsid w:val="008F7DB3"/>
    <w:rsid w:val="009002B6"/>
    <w:rsid w:val="00900528"/>
    <w:rsid w:val="00900A08"/>
    <w:rsid w:val="00900BF3"/>
    <w:rsid w:val="00900EA7"/>
    <w:rsid w:val="0090226A"/>
    <w:rsid w:val="00902723"/>
    <w:rsid w:val="0090319C"/>
    <w:rsid w:val="00903932"/>
    <w:rsid w:val="0090397A"/>
    <w:rsid w:val="00904482"/>
    <w:rsid w:val="009057C8"/>
    <w:rsid w:val="00905BFA"/>
    <w:rsid w:val="00906593"/>
    <w:rsid w:val="009069AD"/>
    <w:rsid w:val="00907B76"/>
    <w:rsid w:val="00907CAE"/>
    <w:rsid w:val="00910CF7"/>
    <w:rsid w:val="00910F5A"/>
    <w:rsid w:val="00911989"/>
    <w:rsid w:val="00913210"/>
    <w:rsid w:val="00913335"/>
    <w:rsid w:val="009139C1"/>
    <w:rsid w:val="00913AF4"/>
    <w:rsid w:val="00913CA0"/>
    <w:rsid w:val="00913E16"/>
    <w:rsid w:val="0091418D"/>
    <w:rsid w:val="00915537"/>
    <w:rsid w:val="00915C92"/>
    <w:rsid w:val="009163FB"/>
    <w:rsid w:val="00916F6A"/>
    <w:rsid w:val="009179F4"/>
    <w:rsid w:val="00917B27"/>
    <w:rsid w:val="00917F8E"/>
    <w:rsid w:val="00920378"/>
    <w:rsid w:val="00920E0C"/>
    <w:rsid w:val="009212EE"/>
    <w:rsid w:val="00923007"/>
    <w:rsid w:val="00923E80"/>
    <w:rsid w:val="00924807"/>
    <w:rsid w:val="00924EC2"/>
    <w:rsid w:val="00924FEF"/>
    <w:rsid w:val="00926473"/>
    <w:rsid w:val="009264D6"/>
    <w:rsid w:val="009268D6"/>
    <w:rsid w:val="009269E4"/>
    <w:rsid w:val="00926FF2"/>
    <w:rsid w:val="009275CC"/>
    <w:rsid w:val="009301D1"/>
    <w:rsid w:val="0093193B"/>
    <w:rsid w:val="0093249F"/>
    <w:rsid w:val="00932ACD"/>
    <w:rsid w:val="00932B16"/>
    <w:rsid w:val="00934C7F"/>
    <w:rsid w:val="009351BD"/>
    <w:rsid w:val="0093547C"/>
    <w:rsid w:val="00935FA5"/>
    <w:rsid w:val="009365DE"/>
    <w:rsid w:val="00936D5E"/>
    <w:rsid w:val="009376A2"/>
    <w:rsid w:val="00940A16"/>
    <w:rsid w:val="00940A26"/>
    <w:rsid w:val="0094129B"/>
    <w:rsid w:val="00941363"/>
    <w:rsid w:val="009415EF"/>
    <w:rsid w:val="0094175E"/>
    <w:rsid w:val="00941916"/>
    <w:rsid w:val="00941B0E"/>
    <w:rsid w:val="00941FD6"/>
    <w:rsid w:val="009427EE"/>
    <w:rsid w:val="009428DF"/>
    <w:rsid w:val="00942946"/>
    <w:rsid w:val="00942F02"/>
    <w:rsid w:val="0094321A"/>
    <w:rsid w:val="00943D19"/>
    <w:rsid w:val="0094489D"/>
    <w:rsid w:val="0094556B"/>
    <w:rsid w:val="009456FC"/>
    <w:rsid w:val="00945E4E"/>
    <w:rsid w:val="009460BB"/>
    <w:rsid w:val="009467A5"/>
    <w:rsid w:val="00946FBB"/>
    <w:rsid w:val="00947170"/>
    <w:rsid w:val="00947B3D"/>
    <w:rsid w:val="009512F7"/>
    <w:rsid w:val="0095134F"/>
    <w:rsid w:val="009514C6"/>
    <w:rsid w:val="00951A0A"/>
    <w:rsid w:val="009523D1"/>
    <w:rsid w:val="00953CD3"/>
    <w:rsid w:val="00953DD2"/>
    <w:rsid w:val="00954154"/>
    <w:rsid w:val="00954158"/>
    <w:rsid w:val="00955036"/>
    <w:rsid w:val="009550A4"/>
    <w:rsid w:val="009563C0"/>
    <w:rsid w:val="00956936"/>
    <w:rsid w:val="00956E94"/>
    <w:rsid w:val="0095716D"/>
    <w:rsid w:val="00957240"/>
    <w:rsid w:val="0095763F"/>
    <w:rsid w:val="00957E8C"/>
    <w:rsid w:val="009600A8"/>
    <w:rsid w:val="0096019E"/>
    <w:rsid w:val="0096062E"/>
    <w:rsid w:val="009616DC"/>
    <w:rsid w:val="00961E1F"/>
    <w:rsid w:val="0096200D"/>
    <w:rsid w:val="00962312"/>
    <w:rsid w:val="009627A1"/>
    <w:rsid w:val="0096296E"/>
    <w:rsid w:val="009631CA"/>
    <w:rsid w:val="00963457"/>
    <w:rsid w:val="00963D84"/>
    <w:rsid w:val="00965155"/>
    <w:rsid w:val="009666BE"/>
    <w:rsid w:val="0096772A"/>
    <w:rsid w:val="009679EA"/>
    <w:rsid w:val="009703A1"/>
    <w:rsid w:val="00970C10"/>
    <w:rsid w:val="00970F48"/>
    <w:rsid w:val="009712FE"/>
    <w:rsid w:val="0097199F"/>
    <w:rsid w:val="009724CC"/>
    <w:rsid w:val="00972642"/>
    <w:rsid w:val="0097329F"/>
    <w:rsid w:val="00973F9D"/>
    <w:rsid w:val="009741BD"/>
    <w:rsid w:val="009745EE"/>
    <w:rsid w:val="00974EEF"/>
    <w:rsid w:val="00975C71"/>
    <w:rsid w:val="00975F26"/>
    <w:rsid w:val="00980351"/>
    <w:rsid w:val="00980A18"/>
    <w:rsid w:val="00980DF5"/>
    <w:rsid w:val="00981250"/>
    <w:rsid w:val="009812FE"/>
    <w:rsid w:val="00981DAD"/>
    <w:rsid w:val="00982954"/>
    <w:rsid w:val="009832EA"/>
    <w:rsid w:val="00983754"/>
    <w:rsid w:val="00984074"/>
    <w:rsid w:val="009843DA"/>
    <w:rsid w:val="009849C5"/>
    <w:rsid w:val="00984DA0"/>
    <w:rsid w:val="00984ECB"/>
    <w:rsid w:val="0098511E"/>
    <w:rsid w:val="0098541B"/>
    <w:rsid w:val="0098576F"/>
    <w:rsid w:val="00986235"/>
    <w:rsid w:val="00986384"/>
    <w:rsid w:val="009863E3"/>
    <w:rsid w:val="009869E9"/>
    <w:rsid w:val="00987085"/>
    <w:rsid w:val="00987500"/>
    <w:rsid w:val="009875AD"/>
    <w:rsid w:val="00987853"/>
    <w:rsid w:val="009878BD"/>
    <w:rsid w:val="00987DFA"/>
    <w:rsid w:val="00987F9C"/>
    <w:rsid w:val="009908F7"/>
    <w:rsid w:val="00990E8B"/>
    <w:rsid w:val="009913E5"/>
    <w:rsid w:val="009924AF"/>
    <w:rsid w:val="00992C12"/>
    <w:rsid w:val="009935BB"/>
    <w:rsid w:val="00993A03"/>
    <w:rsid w:val="00995778"/>
    <w:rsid w:val="0099590A"/>
    <w:rsid w:val="00995AAD"/>
    <w:rsid w:val="00995ECC"/>
    <w:rsid w:val="00996188"/>
    <w:rsid w:val="009973FF"/>
    <w:rsid w:val="0099791C"/>
    <w:rsid w:val="009A1600"/>
    <w:rsid w:val="009A38B3"/>
    <w:rsid w:val="009A38D7"/>
    <w:rsid w:val="009A42E7"/>
    <w:rsid w:val="009A4804"/>
    <w:rsid w:val="009A48A6"/>
    <w:rsid w:val="009A5895"/>
    <w:rsid w:val="009A58DB"/>
    <w:rsid w:val="009A6799"/>
    <w:rsid w:val="009A6CB0"/>
    <w:rsid w:val="009A7305"/>
    <w:rsid w:val="009A7673"/>
    <w:rsid w:val="009A7B30"/>
    <w:rsid w:val="009A7F71"/>
    <w:rsid w:val="009B0974"/>
    <w:rsid w:val="009B1943"/>
    <w:rsid w:val="009B33BC"/>
    <w:rsid w:val="009B3F27"/>
    <w:rsid w:val="009B4AEE"/>
    <w:rsid w:val="009B4B81"/>
    <w:rsid w:val="009B4BB3"/>
    <w:rsid w:val="009B4E15"/>
    <w:rsid w:val="009B4F02"/>
    <w:rsid w:val="009B51D7"/>
    <w:rsid w:val="009B52F1"/>
    <w:rsid w:val="009B5D60"/>
    <w:rsid w:val="009B604D"/>
    <w:rsid w:val="009B612A"/>
    <w:rsid w:val="009B7BB6"/>
    <w:rsid w:val="009B7C0A"/>
    <w:rsid w:val="009C00E7"/>
    <w:rsid w:val="009C0A21"/>
    <w:rsid w:val="009C1C7E"/>
    <w:rsid w:val="009C29B1"/>
    <w:rsid w:val="009C2C07"/>
    <w:rsid w:val="009C2CF8"/>
    <w:rsid w:val="009C3157"/>
    <w:rsid w:val="009C32BD"/>
    <w:rsid w:val="009C3A07"/>
    <w:rsid w:val="009C418F"/>
    <w:rsid w:val="009C4D2B"/>
    <w:rsid w:val="009C4E8C"/>
    <w:rsid w:val="009C4EE6"/>
    <w:rsid w:val="009C5E55"/>
    <w:rsid w:val="009C60BC"/>
    <w:rsid w:val="009C69CB"/>
    <w:rsid w:val="009C6E2F"/>
    <w:rsid w:val="009C6F0C"/>
    <w:rsid w:val="009C779B"/>
    <w:rsid w:val="009C7BF2"/>
    <w:rsid w:val="009C7D5D"/>
    <w:rsid w:val="009C7D9C"/>
    <w:rsid w:val="009D0749"/>
    <w:rsid w:val="009D0890"/>
    <w:rsid w:val="009D1BBD"/>
    <w:rsid w:val="009D2027"/>
    <w:rsid w:val="009D22CD"/>
    <w:rsid w:val="009D2AF2"/>
    <w:rsid w:val="009D2B27"/>
    <w:rsid w:val="009D2C74"/>
    <w:rsid w:val="009D31C0"/>
    <w:rsid w:val="009D3BEA"/>
    <w:rsid w:val="009D3E02"/>
    <w:rsid w:val="009D41F3"/>
    <w:rsid w:val="009D5091"/>
    <w:rsid w:val="009D5161"/>
    <w:rsid w:val="009D588C"/>
    <w:rsid w:val="009D64BC"/>
    <w:rsid w:val="009D69A0"/>
    <w:rsid w:val="009D71C3"/>
    <w:rsid w:val="009D7659"/>
    <w:rsid w:val="009D76C7"/>
    <w:rsid w:val="009D7E87"/>
    <w:rsid w:val="009D7EC7"/>
    <w:rsid w:val="009E00C0"/>
    <w:rsid w:val="009E02F6"/>
    <w:rsid w:val="009E0350"/>
    <w:rsid w:val="009E09C2"/>
    <w:rsid w:val="009E0E2D"/>
    <w:rsid w:val="009E108D"/>
    <w:rsid w:val="009E1424"/>
    <w:rsid w:val="009E1693"/>
    <w:rsid w:val="009E2246"/>
    <w:rsid w:val="009E257D"/>
    <w:rsid w:val="009E2A36"/>
    <w:rsid w:val="009E2A77"/>
    <w:rsid w:val="009E2EB8"/>
    <w:rsid w:val="009E3393"/>
    <w:rsid w:val="009E3750"/>
    <w:rsid w:val="009E3DD7"/>
    <w:rsid w:val="009E3E2E"/>
    <w:rsid w:val="009E3EB3"/>
    <w:rsid w:val="009E40B6"/>
    <w:rsid w:val="009E4567"/>
    <w:rsid w:val="009E45A1"/>
    <w:rsid w:val="009E4D16"/>
    <w:rsid w:val="009E4EB8"/>
    <w:rsid w:val="009E53DA"/>
    <w:rsid w:val="009E596F"/>
    <w:rsid w:val="009E5AFB"/>
    <w:rsid w:val="009E64B4"/>
    <w:rsid w:val="009E6977"/>
    <w:rsid w:val="009E7281"/>
    <w:rsid w:val="009E75C4"/>
    <w:rsid w:val="009F0913"/>
    <w:rsid w:val="009F0AAB"/>
    <w:rsid w:val="009F10C2"/>
    <w:rsid w:val="009F12E2"/>
    <w:rsid w:val="009F167D"/>
    <w:rsid w:val="009F21F1"/>
    <w:rsid w:val="009F2684"/>
    <w:rsid w:val="009F2CB0"/>
    <w:rsid w:val="009F2EE2"/>
    <w:rsid w:val="009F317F"/>
    <w:rsid w:val="009F3201"/>
    <w:rsid w:val="009F3358"/>
    <w:rsid w:val="009F3E46"/>
    <w:rsid w:val="009F478B"/>
    <w:rsid w:val="009F4840"/>
    <w:rsid w:val="009F57C9"/>
    <w:rsid w:val="009F682E"/>
    <w:rsid w:val="009F69C1"/>
    <w:rsid w:val="00A00814"/>
    <w:rsid w:val="00A02C45"/>
    <w:rsid w:val="00A02DAC"/>
    <w:rsid w:val="00A02FCD"/>
    <w:rsid w:val="00A03379"/>
    <w:rsid w:val="00A03880"/>
    <w:rsid w:val="00A039F2"/>
    <w:rsid w:val="00A0500A"/>
    <w:rsid w:val="00A05AC0"/>
    <w:rsid w:val="00A0649D"/>
    <w:rsid w:val="00A10FAE"/>
    <w:rsid w:val="00A11E23"/>
    <w:rsid w:val="00A1236A"/>
    <w:rsid w:val="00A12597"/>
    <w:rsid w:val="00A1274C"/>
    <w:rsid w:val="00A12779"/>
    <w:rsid w:val="00A128AE"/>
    <w:rsid w:val="00A12E98"/>
    <w:rsid w:val="00A1342F"/>
    <w:rsid w:val="00A1405A"/>
    <w:rsid w:val="00A141E9"/>
    <w:rsid w:val="00A14346"/>
    <w:rsid w:val="00A14624"/>
    <w:rsid w:val="00A16187"/>
    <w:rsid w:val="00A161A1"/>
    <w:rsid w:val="00A1669E"/>
    <w:rsid w:val="00A2061B"/>
    <w:rsid w:val="00A2089D"/>
    <w:rsid w:val="00A20A9F"/>
    <w:rsid w:val="00A20F45"/>
    <w:rsid w:val="00A21283"/>
    <w:rsid w:val="00A21471"/>
    <w:rsid w:val="00A2192C"/>
    <w:rsid w:val="00A2271C"/>
    <w:rsid w:val="00A235BB"/>
    <w:rsid w:val="00A243B2"/>
    <w:rsid w:val="00A2441A"/>
    <w:rsid w:val="00A2475D"/>
    <w:rsid w:val="00A248EE"/>
    <w:rsid w:val="00A27497"/>
    <w:rsid w:val="00A2782A"/>
    <w:rsid w:val="00A27879"/>
    <w:rsid w:val="00A27A18"/>
    <w:rsid w:val="00A27E52"/>
    <w:rsid w:val="00A3014D"/>
    <w:rsid w:val="00A304CF"/>
    <w:rsid w:val="00A307C7"/>
    <w:rsid w:val="00A30991"/>
    <w:rsid w:val="00A313DA"/>
    <w:rsid w:val="00A3163A"/>
    <w:rsid w:val="00A320A2"/>
    <w:rsid w:val="00A324CC"/>
    <w:rsid w:val="00A32EB4"/>
    <w:rsid w:val="00A32FA2"/>
    <w:rsid w:val="00A33619"/>
    <w:rsid w:val="00A33C90"/>
    <w:rsid w:val="00A33F36"/>
    <w:rsid w:val="00A343A5"/>
    <w:rsid w:val="00A3477A"/>
    <w:rsid w:val="00A36424"/>
    <w:rsid w:val="00A366FF"/>
    <w:rsid w:val="00A3745D"/>
    <w:rsid w:val="00A3748B"/>
    <w:rsid w:val="00A403A5"/>
    <w:rsid w:val="00A40EE1"/>
    <w:rsid w:val="00A41D51"/>
    <w:rsid w:val="00A423ED"/>
    <w:rsid w:val="00A42D04"/>
    <w:rsid w:val="00A42F2C"/>
    <w:rsid w:val="00A43C24"/>
    <w:rsid w:val="00A43FBE"/>
    <w:rsid w:val="00A444DD"/>
    <w:rsid w:val="00A44610"/>
    <w:rsid w:val="00A44659"/>
    <w:rsid w:val="00A446EC"/>
    <w:rsid w:val="00A45850"/>
    <w:rsid w:val="00A45BEF"/>
    <w:rsid w:val="00A45C50"/>
    <w:rsid w:val="00A46A79"/>
    <w:rsid w:val="00A46C22"/>
    <w:rsid w:val="00A46CC2"/>
    <w:rsid w:val="00A46FB1"/>
    <w:rsid w:val="00A470F8"/>
    <w:rsid w:val="00A504AB"/>
    <w:rsid w:val="00A51AF2"/>
    <w:rsid w:val="00A527AB"/>
    <w:rsid w:val="00A536F3"/>
    <w:rsid w:val="00A53936"/>
    <w:rsid w:val="00A539FF"/>
    <w:rsid w:val="00A5500C"/>
    <w:rsid w:val="00A5560A"/>
    <w:rsid w:val="00A55A71"/>
    <w:rsid w:val="00A55B50"/>
    <w:rsid w:val="00A55FCD"/>
    <w:rsid w:val="00A5611F"/>
    <w:rsid w:val="00A60C58"/>
    <w:rsid w:val="00A60C87"/>
    <w:rsid w:val="00A60EB5"/>
    <w:rsid w:val="00A61BD2"/>
    <w:rsid w:val="00A62E58"/>
    <w:rsid w:val="00A638E1"/>
    <w:rsid w:val="00A639D5"/>
    <w:rsid w:val="00A6412E"/>
    <w:rsid w:val="00A6454C"/>
    <w:rsid w:val="00A65189"/>
    <w:rsid w:val="00A65504"/>
    <w:rsid w:val="00A658ED"/>
    <w:rsid w:val="00A65CD8"/>
    <w:rsid w:val="00A65EC0"/>
    <w:rsid w:val="00A66FB3"/>
    <w:rsid w:val="00A673DE"/>
    <w:rsid w:val="00A70B36"/>
    <w:rsid w:val="00A70DD6"/>
    <w:rsid w:val="00A70F1B"/>
    <w:rsid w:val="00A711D0"/>
    <w:rsid w:val="00A71318"/>
    <w:rsid w:val="00A7131A"/>
    <w:rsid w:val="00A715EB"/>
    <w:rsid w:val="00A71809"/>
    <w:rsid w:val="00A72103"/>
    <w:rsid w:val="00A73ECA"/>
    <w:rsid w:val="00A7421A"/>
    <w:rsid w:val="00A748B8"/>
    <w:rsid w:val="00A74A74"/>
    <w:rsid w:val="00A74D60"/>
    <w:rsid w:val="00A75BDC"/>
    <w:rsid w:val="00A75C67"/>
    <w:rsid w:val="00A75C80"/>
    <w:rsid w:val="00A76A9C"/>
    <w:rsid w:val="00A80129"/>
    <w:rsid w:val="00A80706"/>
    <w:rsid w:val="00A81411"/>
    <w:rsid w:val="00A8284E"/>
    <w:rsid w:val="00A83124"/>
    <w:rsid w:val="00A834F5"/>
    <w:rsid w:val="00A8370B"/>
    <w:rsid w:val="00A83E5B"/>
    <w:rsid w:val="00A840B5"/>
    <w:rsid w:val="00A84981"/>
    <w:rsid w:val="00A85703"/>
    <w:rsid w:val="00A8594B"/>
    <w:rsid w:val="00A85BAE"/>
    <w:rsid w:val="00A85CB2"/>
    <w:rsid w:val="00A86038"/>
    <w:rsid w:val="00A865DE"/>
    <w:rsid w:val="00A8716F"/>
    <w:rsid w:val="00A875E6"/>
    <w:rsid w:val="00A87833"/>
    <w:rsid w:val="00A90D5F"/>
    <w:rsid w:val="00A9116A"/>
    <w:rsid w:val="00A91D08"/>
    <w:rsid w:val="00A922B6"/>
    <w:rsid w:val="00A927C2"/>
    <w:rsid w:val="00A927DC"/>
    <w:rsid w:val="00A92B34"/>
    <w:rsid w:val="00A93387"/>
    <w:rsid w:val="00A945B4"/>
    <w:rsid w:val="00A958E8"/>
    <w:rsid w:val="00A95D62"/>
    <w:rsid w:val="00A96378"/>
    <w:rsid w:val="00A9671A"/>
    <w:rsid w:val="00A96DA8"/>
    <w:rsid w:val="00AA0416"/>
    <w:rsid w:val="00AA0C70"/>
    <w:rsid w:val="00AA0EA5"/>
    <w:rsid w:val="00AA1257"/>
    <w:rsid w:val="00AA1432"/>
    <w:rsid w:val="00AA1835"/>
    <w:rsid w:val="00AA1C49"/>
    <w:rsid w:val="00AA1D47"/>
    <w:rsid w:val="00AA2797"/>
    <w:rsid w:val="00AA2908"/>
    <w:rsid w:val="00AA3299"/>
    <w:rsid w:val="00AA3317"/>
    <w:rsid w:val="00AA3ECD"/>
    <w:rsid w:val="00AA3F8B"/>
    <w:rsid w:val="00AA403A"/>
    <w:rsid w:val="00AA4797"/>
    <w:rsid w:val="00AA4D7D"/>
    <w:rsid w:val="00AA5121"/>
    <w:rsid w:val="00AA5747"/>
    <w:rsid w:val="00AA604D"/>
    <w:rsid w:val="00AA6318"/>
    <w:rsid w:val="00AA63C7"/>
    <w:rsid w:val="00AA64BA"/>
    <w:rsid w:val="00AA7F12"/>
    <w:rsid w:val="00AA7FCB"/>
    <w:rsid w:val="00AB0074"/>
    <w:rsid w:val="00AB08A5"/>
    <w:rsid w:val="00AB0BA6"/>
    <w:rsid w:val="00AB0E81"/>
    <w:rsid w:val="00AB1600"/>
    <w:rsid w:val="00AB1BF1"/>
    <w:rsid w:val="00AB1CF7"/>
    <w:rsid w:val="00AB1F9E"/>
    <w:rsid w:val="00AB26C6"/>
    <w:rsid w:val="00AB2931"/>
    <w:rsid w:val="00AB2987"/>
    <w:rsid w:val="00AB2DCB"/>
    <w:rsid w:val="00AB3545"/>
    <w:rsid w:val="00AB3831"/>
    <w:rsid w:val="00AB39F2"/>
    <w:rsid w:val="00AB3B01"/>
    <w:rsid w:val="00AB4C6A"/>
    <w:rsid w:val="00AB52D6"/>
    <w:rsid w:val="00AB59AE"/>
    <w:rsid w:val="00AB5BD9"/>
    <w:rsid w:val="00AB5E21"/>
    <w:rsid w:val="00AB6184"/>
    <w:rsid w:val="00AB64A6"/>
    <w:rsid w:val="00AB65A0"/>
    <w:rsid w:val="00AB6BE8"/>
    <w:rsid w:val="00AB6FEA"/>
    <w:rsid w:val="00AB7549"/>
    <w:rsid w:val="00AC040C"/>
    <w:rsid w:val="00AC1A08"/>
    <w:rsid w:val="00AC1F08"/>
    <w:rsid w:val="00AC1FDE"/>
    <w:rsid w:val="00AC2133"/>
    <w:rsid w:val="00AC21D7"/>
    <w:rsid w:val="00AC2809"/>
    <w:rsid w:val="00AC3432"/>
    <w:rsid w:val="00AC3A73"/>
    <w:rsid w:val="00AC3AC9"/>
    <w:rsid w:val="00AC4981"/>
    <w:rsid w:val="00AC4DD6"/>
    <w:rsid w:val="00AC5268"/>
    <w:rsid w:val="00AC5F9E"/>
    <w:rsid w:val="00AC6A94"/>
    <w:rsid w:val="00AC6AFF"/>
    <w:rsid w:val="00AC6B19"/>
    <w:rsid w:val="00AC6EBD"/>
    <w:rsid w:val="00AC7EA4"/>
    <w:rsid w:val="00AD0991"/>
    <w:rsid w:val="00AD0AA1"/>
    <w:rsid w:val="00AD0DF8"/>
    <w:rsid w:val="00AD0E7D"/>
    <w:rsid w:val="00AD0EDD"/>
    <w:rsid w:val="00AD0F73"/>
    <w:rsid w:val="00AD13EE"/>
    <w:rsid w:val="00AD159D"/>
    <w:rsid w:val="00AD3588"/>
    <w:rsid w:val="00AD3826"/>
    <w:rsid w:val="00AD39BF"/>
    <w:rsid w:val="00AD3BE4"/>
    <w:rsid w:val="00AD40B4"/>
    <w:rsid w:val="00AD41E6"/>
    <w:rsid w:val="00AD5E6B"/>
    <w:rsid w:val="00AD6AB6"/>
    <w:rsid w:val="00AE04CF"/>
    <w:rsid w:val="00AE07A3"/>
    <w:rsid w:val="00AE0AF4"/>
    <w:rsid w:val="00AE0D10"/>
    <w:rsid w:val="00AE0DA8"/>
    <w:rsid w:val="00AE0F59"/>
    <w:rsid w:val="00AE16F5"/>
    <w:rsid w:val="00AE17C4"/>
    <w:rsid w:val="00AE273F"/>
    <w:rsid w:val="00AE2DD0"/>
    <w:rsid w:val="00AE372A"/>
    <w:rsid w:val="00AE3F6F"/>
    <w:rsid w:val="00AE453F"/>
    <w:rsid w:val="00AE49E1"/>
    <w:rsid w:val="00AE4F08"/>
    <w:rsid w:val="00AE54A9"/>
    <w:rsid w:val="00AE597C"/>
    <w:rsid w:val="00AE5B47"/>
    <w:rsid w:val="00AE5EC7"/>
    <w:rsid w:val="00AE6937"/>
    <w:rsid w:val="00AE7758"/>
    <w:rsid w:val="00AF024E"/>
    <w:rsid w:val="00AF05E7"/>
    <w:rsid w:val="00AF0D32"/>
    <w:rsid w:val="00AF0FDD"/>
    <w:rsid w:val="00AF10C3"/>
    <w:rsid w:val="00AF147C"/>
    <w:rsid w:val="00AF1A62"/>
    <w:rsid w:val="00AF33AF"/>
    <w:rsid w:val="00AF3AC4"/>
    <w:rsid w:val="00AF412E"/>
    <w:rsid w:val="00AF46E0"/>
    <w:rsid w:val="00AF4718"/>
    <w:rsid w:val="00AF4A89"/>
    <w:rsid w:val="00AF4F99"/>
    <w:rsid w:val="00AF4FE3"/>
    <w:rsid w:val="00AF58C0"/>
    <w:rsid w:val="00AF6D45"/>
    <w:rsid w:val="00AF709D"/>
    <w:rsid w:val="00AF711D"/>
    <w:rsid w:val="00AF7AB2"/>
    <w:rsid w:val="00AF7CAA"/>
    <w:rsid w:val="00B003A3"/>
    <w:rsid w:val="00B004F5"/>
    <w:rsid w:val="00B0085F"/>
    <w:rsid w:val="00B011C9"/>
    <w:rsid w:val="00B0148B"/>
    <w:rsid w:val="00B01591"/>
    <w:rsid w:val="00B0179A"/>
    <w:rsid w:val="00B019AB"/>
    <w:rsid w:val="00B02598"/>
    <w:rsid w:val="00B02933"/>
    <w:rsid w:val="00B02FF7"/>
    <w:rsid w:val="00B03467"/>
    <w:rsid w:val="00B03686"/>
    <w:rsid w:val="00B0432A"/>
    <w:rsid w:val="00B0467D"/>
    <w:rsid w:val="00B04955"/>
    <w:rsid w:val="00B058BA"/>
    <w:rsid w:val="00B059B2"/>
    <w:rsid w:val="00B05B0C"/>
    <w:rsid w:val="00B05E32"/>
    <w:rsid w:val="00B06E53"/>
    <w:rsid w:val="00B0710B"/>
    <w:rsid w:val="00B07120"/>
    <w:rsid w:val="00B07CAC"/>
    <w:rsid w:val="00B07F46"/>
    <w:rsid w:val="00B1048E"/>
    <w:rsid w:val="00B10D22"/>
    <w:rsid w:val="00B114E6"/>
    <w:rsid w:val="00B11661"/>
    <w:rsid w:val="00B116EA"/>
    <w:rsid w:val="00B11E85"/>
    <w:rsid w:val="00B122C8"/>
    <w:rsid w:val="00B1280A"/>
    <w:rsid w:val="00B13490"/>
    <w:rsid w:val="00B14736"/>
    <w:rsid w:val="00B14778"/>
    <w:rsid w:val="00B151FE"/>
    <w:rsid w:val="00B153F3"/>
    <w:rsid w:val="00B15C76"/>
    <w:rsid w:val="00B1670D"/>
    <w:rsid w:val="00B1679F"/>
    <w:rsid w:val="00B17B95"/>
    <w:rsid w:val="00B2187F"/>
    <w:rsid w:val="00B21DB1"/>
    <w:rsid w:val="00B23049"/>
    <w:rsid w:val="00B231BA"/>
    <w:rsid w:val="00B232E7"/>
    <w:rsid w:val="00B23FE0"/>
    <w:rsid w:val="00B24538"/>
    <w:rsid w:val="00B246CF"/>
    <w:rsid w:val="00B24D3D"/>
    <w:rsid w:val="00B25287"/>
    <w:rsid w:val="00B2537C"/>
    <w:rsid w:val="00B260B0"/>
    <w:rsid w:val="00B2623C"/>
    <w:rsid w:val="00B263D4"/>
    <w:rsid w:val="00B26E68"/>
    <w:rsid w:val="00B26EFD"/>
    <w:rsid w:val="00B27520"/>
    <w:rsid w:val="00B275A9"/>
    <w:rsid w:val="00B27CC7"/>
    <w:rsid w:val="00B2CFFD"/>
    <w:rsid w:val="00B302BC"/>
    <w:rsid w:val="00B302E7"/>
    <w:rsid w:val="00B30535"/>
    <w:rsid w:val="00B30E9D"/>
    <w:rsid w:val="00B31232"/>
    <w:rsid w:val="00B31ED2"/>
    <w:rsid w:val="00B32642"/>
    <w:rsid w:val="00B32A4D"/>
    <w:rsid w:val="00B33D78"/>
    <w:rsid w:val="00B342AB"/>
    <w:rsid w:val="00B346A6"/>
    <w:rsid w:val="00B358C1"/>
    <w:rsid w:val="00B358E9"/>
    <w:rsid w:val="00B35F11"/>
    <w:rsid w:val="00B36FA5"/>
    <w:rsid w:val="00B370A3"/>
    <w:rsid w:val="00B37855"/>
    <w:rsid w:val="00B40004"/>
    <w:rsid w:val="00B400CB"/>
    <w:rsid w:val="00B400D1"/>
    <w:rsid w:val="00B40DBF"/>
    <w:rsid w:val="00B41371"/>
    <w:rsid w:val="00B41402"/>
    <w:rsid w:val="00B416C4"/>
    <w:rsid w:val="00B4181E"/>
    <w:rsid w:val="00B41AC0"/>
    <w:rsid w:val="00B4298F"/>
    <w:rsid w:val="00B432D4"/>
    <w:rsid w:val="00B43433"/>
    <w:rsid w:val="00B44231"/>
    <w:rsid w:val="00B442D8"/>
    <w:rsid w:val="00B4434E"/>
    <w:rsid w:val="00B45522"/>
    <w:rsid w:val="00B457C4"/>
    <w:rsid w:val="00B46A47"/>
    <w:rsid w:val="00B47665"/>
    <w:rsid w:val="00B477E2"/>
    <w:rsid w:val="00B50040"/>
    <w:rsid w:val="00B505DA"/>
    <w:rsid w:val="00B50B36"/>
    <w:rsid w:val="00B50F6D"/>
    <w:rsid w:val="00B52CC5"/>
    <w:rsid w:val="00B53370"/>
    <w:rsid w:val="00B53AFE"/>
    <w:rsid w:val="00B54060"/>
    <w:rsid w:val="00B5597D"/>
    <w:rsid w:val="00B55F43"/>
    <w:rsid w:val="00B5625D"/>
    <w:rsid w:val="00B568E2"/>
    <w:rsid w:val="00B56FDA"/>
    <w:rsid w:val="00B578F8"/>
    <w:rsid w:val="00B60BF9"/>
    <w:rsid w:val="00B6144D"/>
    <w:rsid w:val="00B61AD4"/>
    <w:rsid w:val="00B61AF2"/>
    <w:rsid w:val="00B624BE"/>
    <w:rsid w:val="00B62FA1"/>
    <w:rsid w:val="00B63B02"/>
    <w:rsid w:val="00B6415C"/>
    <w:rsid w:val="00B655CC"/>
    <w:rsid w:val="00B659FC"/>
    <w:rsid w:val="00B65A91"/>
    <w:rsid w:val="00B65EC3"/>
    <w:rsid w:val="00B67431"/>
    <w:rsid w:val="00B67664"/>
    <w:rsid w:val="00B67BB0"/>
    <w:rsid w:val="00B71178"/>
    <w:rsid w:val="00B71573"/>
    <w:rsid w:val="00B71841"/>
    <w:rsid w:val="00B71C61"/>
    <w:rsid w:val="00B722AC"/>
    <w:rsid w:val="00B728DA"/>
    <w:rsid w:val="00B739DD"/>
    <w:rsid w:val="00B7495E"/>
    <w:rsid w:val="00B74D69"/>
    <w:rsid w:val="00B74D72"/>
    <w:rsid w:val="00B750C8"/>
    <w:rsid w:val="00B750CF"/>
    <w:rsid w:val="00B758F4"/>
    <w:rsid w:val="00B761A0"/>
    <w:rsid w:val="00B77579"/>
    <w:rsid w:val="00B778C9"/>
    <w:rsid w:val="00B77962"/>
    <w:rsid w:val="00B77BD2"/>
    <w:rsid w:val="00B802CE"/>
    <w:rsid w:val="00B802ED"/>
    <w:rsid w:val="00B80616"/>
    <w:rsid w:val="00B80F42"/>
    <w:rsid w:val="00B8105B"/>
    <w:rsid w:val="00B81B6F"/>
    <w:rsid w:val="00B8362E"/>
    <w:rsid w:val="00B83FA4"/>
    <w:rsid w:val="00B8420A"/>
    <w:rsid w:val="00B844F7"/>
    <w:rsid w:val="00B84546"/>
    <w:rsid w:val="00B8479B"/>
    <w:rsid w:val="00B849BC"/>
    <w:rsid w:val="00B84E02"/>
    <w:rsid w:val="00B850C7"/>
    <w:rsid w:val="00B856CC"/>
    <w:rsid w:val="00B8617B"/>
    <w:rsid w:val="00B8687F"/>
    <w:rsid w:val="00B871F3"/>
    <w:rsid w:val="00B87225"/>
    <w:rsid w:val="00B87296"/>
    <w:rsid w:val="00B8731D"/>
    <w:rsid w:val="00B91345"/>
    <w:rsid w:val="00B91464"/>
    <w:rsid w:val="00B914A2"/>
    <w:rsid w:val="00B91724"/>
    <w:rsid w:val="00B91FB5"/>
    <w:rsid w:val="00B929DB"/>
    <w:rsid w:val="00B92BC7"/>
    <w:rsid w:val="00B93F5C"/>
    <w:rsid w:val="00B9430A"/>
    <w:rsid w:val="00B94BA6"/>
    <w:rsid w:val="00B94D6B"/>
    <w:rsid w:val="00B9541E"/>
    <w:rsid w:val="00B95803"/>
    <w:rsid w:val="00B95BED"/>
    <w:rsid w:val="00B95E58"/>
    <w:rsid w:val="00B9615F"/>
    <w:rsid w:val="00B967BB"/>
    <w:rsid w:val="00B97262"/>
    <w:rsid w:val="00B97DE7"/>
    <w:rsid w:val="00BA00F8"/>
    <w:rsid w:val="00BA0885"/>
    <w:rsid w:val="00BA09BE"/>
    <w:rsid w:val="00BA0D6D"/>
    <w:rsid w:val="00BA10EF"/>
    <w:rsid w:val="00BA3BCC"/>
    <w:rsid w:val="00BA3CA7"/>
    <w:rsid w:val="00BA46E7"/>
    <w:rsid w:val="00BA4C39"/>
    <w:rsid w:val="00BA4CDE"/>
    <w:rsid w:val="00BA5055"/>
    <w:rsid w:val="00BA65B6"/>
    <w:rsid w:val="00BA7000"/>
    <w:rsid w:val="00BA74D9"/>
    <w:rsid w:val="00BA7F6D"/>
    <w:rsid w:val="00BB017F"/>
    <w:rsid w:val="00BB044D"/>
    <w:rsid w:val="00BB0488"/>
    <w:rsid w:val="00BB096C"/>
    <w:rsid w:val="00BB124B"/>
    <w:rsid w:val="00BB1737"/>
    <w:rsid w:val="00BB19BD"/>
    <w:rsid w:val="00BB1EFF"/>
    <w:rsid w:val="00BB2332"/>
    <w:rsid w:val="00BB2721"/>
    <w:rsid w:val="00BB3007"/>
    <w:rsid w:val="00BB30AF"/>
    <w:rsid w:val="00BB3862"/>
    <w:rsid w:val="00BB3ED5"/>
    <w:rsid w:val="00BB42DD"/>
    <w:rsid w:val="00BB49B0"/>
    <w:rsid w:val="00BB4AB9"/>
    <w:rsid w:val="00BB50A5"/>
    <w:rsid w:val="00BB5AE4"/>
    <w:rsid w:val="00BB5E49"/>
    <w:rsid w:val="00BB6E46"/>
    <w:rsid w:val="00BB6FC9"/>
    <w:rsid w:val="00BC07C0"/>
    <w:rsid w:val="00BC09DC"/>
    <w:rsid w:val="00BC0F14"/>
    <w:rsid w:val="00BC1F26"/>
    <w:rsid w:val="00BC2219"/>
    <w:rsid w:val="00BC2E1F"/>
    <w:rsid w:val="00BC2F95"/>
    <w:rsid w:val="00BC31C0"/>
    <w:rsid w:val="00BC3A81"/>
    <w:rsid w:val="00BC4007"/>
    <w:rsid w:val="00BC4302"/>
    <w:rsid w:val="00BC4385"/>
    <w:rsid w:val="00BC49D1"/>
    <w:rsid w:val="00BC4D75"/>
    <w:rsid w:val="00BC57D6"/>
    <w:rsid w:val="00BC59D0"/>
    <w:rsid w:val="00BC5E79"/>
    <w:rsid w:val="00BC62E6"/>
    <w:rsid w:val="00BC6383"/>
    <w:rsid w:val="00BC6B36"/>
    <w:rsid w:val="00BC731B"/>
    <w:rsid w:val="00BC7589"/>
    <w:rsid w:val="00BC7708"/>
    <w:rsid w:val="00BC7D26"/>
    <w:rsid w:val="00BC7EEF"/>
    <w:rsid w:val="00BD0080"/>
    <w:rsid w:val="00BD13BA"/>
    <w:rsid w:val="00BD19A8"/>
    <w:rsid w:val="00BD28C4"/>
    <w:rsid w:val="00BD3B64"/>
    <w:rsid w:val="00BD3C74"/>
    <w:rsid w:val="00BD3CFF"/>
    <w:rsid w:val="00BD434B"/>
    <w:rsid w:val="00BD453F"/>
    <w:rsid w:val="00BD4F32"/>
    <w:rsid w:val="00BD5379"/>
    <w:rsid w:val="00BD6D47"/>
    <w:rsid w:val="00BD6DA1"/>
    <w:rsid w:val="00BD71D6"/>
    <w:rsid w:val="00BD7E95"/>
    <w:rsid w:val="00BE0251"/>
    <w:rsid w:val="00BE0654"/>
    <w:rsid w:val="00BE07F3"/>
    <w:rsid w:val="00BE0CF7"/>
    <w:rsid w:val="00BE25BE"/>
    <w:rsid w:val="00BE325D"/>
    <w:rsid w:val="00BE3737"/>
    <w:rsid w:val="00BE3BB0"/>
    <w:rsid w:val="00BE4238"/>
    <w:rsid w:val="00BE4520"/>
    <w:rsid w:val="00BE45CB"/>
    <w:rsid w:val="00BE53C9"/>
    <w:rsid w:val="00BE59BD"/>
    <w:rsid w:val="00BE5A46"/>
    <w:rsid w:val="00BE5AA5"/>
    <w:rsid w:val="00BE6AAB"/>
    <w:rsid w:val="00BE73AA"/>
    <w:rsid w:val="00BF02F1"/>
    <w:rsid w:val="00BF19E1"/>
    <w:rsid w:val="00BF1A21"/>
    <w:rsid w:val="00BF2941"/>
    <w:rsid w:val="00BF2B7F"/>
    <w:rsid w:val="00BF2D39"/>
    <w:rsid w:val="00BF3276"/>
    <w:rsid w:val="00BF3789"/>
    <w:rsid w:val="00BF438F"/>
    <w:rsid w:val="00BF4B5B"/>
    <w:rsid w:val="00BF5038"/>
    <w:rsid w:val="00BF612D"/>
    <w:rsid w:val="00BF61CF"/>
    <w:rsid w:val="00BF7C7D"/>
    <w:rsid w:val="00BF7DB9"/>
    <w:rsid w:val="00C00B8F"/>
    <w:rsid w:val="00C010BE"/>
    <w:rsid w:val="00C01592"/>
    <w:rsid w:val="00C0174A"/>
    <w:rsid w:val="00C0176B"/>
    <w:rsid w:val="00C02ADA"/>
    <w:rsid w:val="00C02DE1"/>
    <w:rsid w:val="00C03FA5"/>
    <w:rsid w:val="00C04A60"/>
    <w:rsid w:val="00C04E17"/>
    <w:rsid w:val="00C05D35"/>
    <w:rsid w:val="00C05D9B"/>
    <w:rsid w:val="00C07850"/>
    <w:rsid w:val="00C07A78"/>
    <w:rsid w:val="00C07C59"/>
    <w:rsid w:val="00C07E5E"/>
    <w:rsid w:val="00C107C4"/>
    <w:rsid w:val="00C10E8A"/>
    <w:rsid w:val="00C11958"/>
    <w:rsid w:val="00C11AC8"/>
    <w:rsid w:val="00C11C24"/>
    <w:rsid w:val="00C120E8"/>
    <w:rsid w:val="00C13AFE"/>
    <w:rsid w:val="00C14BC7"/>
    <w:rsid w:val="00C15188"/>
    <w:rsid w:val="00C15515"/>
    <w:rsid w:val="00C156B7"/>
    <w:rsid w:val="00C156DB"/>
    <w:rsid w:val="00C157A1"/>
    <w:rsid w:val="00C1624C"/>
    <w:rsid w:val="00C16D4B"/>
    <w:rsid w:val="00C21462"/>
    <w:rsid w:val="00C214BA"/>
    <w:rsid w:val="00C21D77"/>
    <w:rsid w:val="00C21ED2"/>
    <w:rsid w:val="00C233C0"/>
    <w:rsid w:val="00C23B92"/>
    <w:rsid w:val="00C2500D"/>
    <w:rsid w:val="00C25B2F"/>
    <w:rsid w:val="00C26130"/>
    <w:rsid w:val="00C2660A"/>
    <w:rsid w:val="00C27035"/>
    <w:rsid w:val="00C2784C"/>
    <w:rsid w:val="00C27C44"/>
    <w:rsid w:val="00C308E5"/>
    <w:rsid w:val="00C30E87"/>
    <w:rsid w:val="00C310F2"/>
    <w:rsid w:val="00C314E3"/>
    <w:rsid w:val="00C315B6"/>
    <w:rsid w:val="00C315BB"/>
    <w:rsid w:val="00C31E55"/>
    <w:rsid w:val="00C329AB"/>
    <w:rsid w:val="00C32F48"/>
    <w:rsid w:val="00C33BC6"/>
    <w:rsid w:val="00C33DC1"/>
    <w:rsid w:val="00C356F5"/>
    <w:rsid w:val="00C35C3E"/>
    <w:rsid w:val="00C361D7"/>
    <w:rsid w:val="00C36869"/>
    <w:rsid w:val="00C36AF2"/>
    <w:rsid w:val="00C376F3"/>
    <w:rsid w:val="00C37D56"/>
    <w:rsid w:val="00C41137"/>
    <w:rsid w:val="00C41196"/>
    <w:rsid w:val="00C4132F"/>
    <w:rsid w:val="00C419F6"/>
    <w:rsid w:val="00C427C9"/>
    <w:rsid w:val="00C42912"/>
    <w:rsid w:val="00C42C24"/>
    <w:rsid w:val="00C43214"/>
    <w:rsid w:val="00C4382E"/>
    <w:rsid w:val="00C43A9A"/>
    <w:rsid w:val="00C440A7"/>
    <w:rsid w:val="00C44953"/>
    <w:rsid w:val="00C44F26"/>
    <w:rsid w:val="00C453E1"/>
    <w:rsid w:val="00C457A1"/>
    <w:rsid w:val="00C458B9"/>
    <w:rsid w:val="00C463D2"/>
    <w:rsid w:val="00C46508"/>
    <w:rsid w:val="00C467D3"/>
    <w:rsid w:val="00C47635"/>
    <w:rsid w:val="00C500FB"/>
    <w:rsid w:val="00C509FB"/>
    <w:rsid w:val="00C50A28"/>
    <w:rsid w:val="00C51074"/>
    <w:rsid w:val="00C51F71"/>
    <w:rsid w:val="00C521FA"/>
    <w:rsid w:val="00C52B43"/>
    <w:rsid w:val="00C5446C"/>
    <w:rsid w:val="00C550BB"/>
    <w:rsid w:val="00C553D7"/>
    <w:rsid w:val="00C556DA"/>
    <w:rsid w:val="00C56DF2"/>
    <w:rsid w:val="00C57B53"/>
    <w:rsid w:val="00C57C05"/>
    <w:rsid w:val="00C600EC"/>
    <w:rsid w:val="00C601D4"/>
    <w:rsid w:val="00C61AEE"/>
    <w:rsid w:val="00C6221B"/>
    <w:rsid w:val="00C624DE"/>
    <w:rsid w:val="00C625E6"/>
    <w:rsid w:val="00C62758"/>
    <w:rsid w:val="00C62A44"/>
    <w:rsid w:val="00C6318E"/>
    <w:rsid w:val="00C639AB"/>
    <w:rsid w:val="00C6522C"/>
    <w:rsid w:val="00C65273"/>
    <w:rsid w:val="00C65AAC"/>
    <w:rsid w:val="00C66032"/>
    <w:rsid w:val="00C663B6"/>
    <w:rsid w:val="00C66DD5"/>
    <w:rsid w:val="00C701BF"/>
    <w:rsid w:val="00C708AB"/>
    <w:rsid w:val="00C70B06"/>
    <w:rsid w:val="00C70CAC"/>
    <w:rsid w:val="00C70D0A"/>
    <w:rsid w:val="00C7111E"/>
    <w:rsid w:val="00C7145F"/>
    <w:rsid w:val="00C71E03"/>
    <w:rsid w:val="00C722D7"/>
    <w:rsid w:val="00C7244A"/>
    <w:rsid w:val="00C72BF3"/>
    <w:rsid w:val="00C7360C"/>
    <w:rsid w:val="00C737AF"/>
    <w:rsid w:val="00C74C98"/>
    <w:rsid w:val="00C75A62"/>
    <w:rsid w:val="00C75DE2"/>
    <w:rsid w:val="00C7680A"/>
    <w:rsid w:val="00C77093"/>
    <w:rsid w:val="00C77308"/>
    <w:rsid w:val="00C77400"/>
    <w:rsid w:val="00C77590"/>
    <w:rsid w:val="00C77D51"/>
    <w:rsid w:val="00C77F53"/>
    <w:rsid w:val="00C8061D"/>
    <w:rsid w:val="00C80A39"/>
    <w:rsid w:val="00C80C82"/>
    <w:rsid w:val="00C80CE8"/>
    <w:rsid w:val="00C81337"/>
    <w:rsid w:val="00C81865"/>
    <w:rsid w:val="00C81936"/>
    <w:rsid w:val="00C82085"/>
    <w:rsid w:val="00C82130"/>
    <w:rsid w:val="00C82693"/>
    <w:rsid w:val="00C8323F"/>
    <w:rsid w:val="00C83A52"/>
    <w:rsid w:val="00C83DEC"/>
    <w:rsid w:val="00C843E7"/>
    <w:rsid w:val="00C845BD"/>
    <w:rsid w:val="00C84C4C"/>
    <w:rsid w:val="00C84F1B"/>
    <w:rsid w:val="00C851AD"/>
    <w:rsid w:val="00C85666"/>
    <w:rsid w:val="00C8583E"/>
    <w:rsid w:val="00C85C1A"/>
    <w:rsid w:val="00C86DA2"/>
    <w:rsid w:val="00C87528"/>
    <w:rsid w:val="00C878C3"/>
    <w:rsid w:val="00C8795B"/>
    <w:rsid w:val="00C87CCE"/>
    <w:rsid w:val="00C87F2E"/>
    <w:rsid w:val="00C9001E"/>
    <w:rsid w:val="00C905E9"/>
    <w:rsid w:val="00C90EE4"/>
    <w:rsid w:val="00C913D0"/>
    <w:rsid w:val="00C91DF9"/>
    <w:rsid w:val="00C92055"/>
    <w:rsid w:val="00C922B0"/>
    <w:rsid w:val="00C92793"/>
    <w:rsid w:val="00C93959"/>
    <w:rsid w:val="00C943FE"/>
    <w:rsid w:val="00C96D2D"/>
    <w:rsid w:val="00C9721F"/>
    <w:rsid w:val="00C97747"/>
    <w:rsid w:val="00CA07F4"/>
    <w:rsid w:val="00CA0AFB"/>
    <w:rsid w:val="00CA10CA"/>
    <w:rsid w:val="00CA10CD"/>
    <w:rsid w:val="00CA1230"/>
    <w:rsid w:val="00CA15C6"/>
    <w:rsid w:val="00CA1702"/>
    <w:rsid w:val="00CA1D16"/>
    <w:rsid w:val="00CA2F6A"/>
    <w:rsid w:val="00CA3151"/>
    <w:rsid w:val="00CA47C9"/>
    <w:rsid w:val="00CA5180"/>
    <w:rsid w:val="00CA571B"/>
    <w:rsid w:val="00CA5B4E"/>
    <w:rsid w:val="00CA5CC2"/>
    <w:rsid w:val="00CA5D60"/>
    <w:rsid w:val="00CA5D75"/>
    <w:rsid w:val="00CA5FBB"/>
    <w:rsid w:val="00CA7D78"/>
    <w:rsid w:val="00CB1417"/>
    <w:rsid w:val="00CB1671"/>
    <w:rsid w:val="00CB1727"/>
    <w:rsid w:val="00CB1CFA"/>
    <w:rsid w:val="00CB2645"/>
    <w:rsid w:val="00CB2D04"/>
    <w:rsid w:val="00CB43AD"/>
    <w:rsid w:val="00CB4A90"/>
    <w:rsid w:val="00CB5D49"/>
    <w:rsid w:val="00CB631F"/>
    <w:rsid w:val="00CB727D"/>
    <w:rsid w:val="00CB7BA1"/>
    <w:rsid w:val="00CC0496"/>
    <w:rsid w:val="00CC0806"/>
    <w:rsid w:val="00CC0FFC"/>
    <w:rsid w:val="00CC176D"/>
    <w:rsid w:val="00CC1CF6"/>
    <w:rsid w:val="00CC219F"/>
    <w:rsid w:val="00CC2AB4"/>
    <w:rsid w:val="00CC2EE9"/>
    <w:rsid w:val="00CC32DF"/>
    <w:rsid w:val="00CC3A78"/>
    <w:rsid w:val="00CC5314"/>
    <w:rsid w:val="00CC5589"/>
    <w:rsid w:val="00CC5953"/>
    <w:rsid w:val="00CC673C"/>
    <w:rsid w:val="00CC7BB4"/>
    <w:rsid w:val="00CC7F99"/>
    <w:rsid w:val="00CD0025"/>
    <w:rsid w:val="00CD1699"/>
    <w:rsid w:val="00CD176B"/>
    <w:rsid w:val="00CD2017"/>
    <w:rsid w:val="00CD2BAB"/>
    <w:rsid w:val="00CD30AE"/>
    <w:rsid w:val="00CD313F"/>
    <w:rsid w:val="00CD367D"/>
    <w:rsid w:val="00CD3886"/>
    <w:rsid w:val="00CD3BD6"/>
    <w:rsid w:val="00CD3ED4"/>
    <w:rsid w:val="00CD46E6"/>
    <w:rsid w:val="00CD479A"/>
    <w:rsid w:val="00CD48CE"/>
    <w:rsid w:val="00CD4F07"/>
    <w:rsid w:val="00CD52D2"/>
    <w:rsid w:val="00CD5902"/>
    <w:rsid w:val="00CD6107"/>
    <w:rsid w:val="00CD6565"/>
    <w:rsid w:val="00CD7307"/>
    <w:rsid w:val="00CE0D5B"/>
    <w:rsid w:val="00CE15D6"/>
    <w:rsid w:val="00CE1C24"/>
    <w:rsid w:val="00CE2051"/>
    <w:rsid w:val="00CE2717"/>
    <w:rsid w:val="00CE2901"/>
    <w:rsid w:val="00CE427C"/>
    <w:rsid w:val="00CE4384"/>
    <w:rsid w:val="00CE45AD"/>
    <w:rsid w:val="00CE5E69"/>
    <w:rsid w:val="00CE6B53"/>
    <w:rsid w:val="00CE7FB5"/>
    <w:rsid w:val="00CEEFDF"/>
    <w:rsid w:val="00CF078A"/>
    <w:rsid w:val="00CF09CF"/>
    <w:rsid w:val="00CF1040"/>
    <w:rsid w:val="00CF251F"/>
    <w:rsid w:val="00CF27BF"/>
    <w:rsid w:val="00CF2819"/>
    <w:rsid w:val="00CF2C20"/>
    <w:rsid w:val="00CF35F6"/>
    <w:rsid w:val="00CF4EC8"/>
    <w:rsid w:val="00CF5003"/>
    <w:rsid w:val="00CF5415"/>
    <w:rsid w:val="00CF5E68"/>
    <w:rsid w:val="00CF6D09"/>
    <w:rsid w:val="00CF6E89"/>
    <w:rsid w:val="00CF7106"/>
    <w:rsid w:val="00CF75D4"/>
    <w:rsid w:val="00CF77F1"/>
    <w:rsid w:val="00CF7A64"/>
    <w:rsid w:val="00D0019C"/>
    <w:rsid w:val="00D00429"/>
    <w:rsid w:val="00D00B1F"/>
    <w:rsid w:val="00D00D46"/>
    <w:rsid w:val="00D01071"/>
    <w:rsid w:val="00D01E7C"/>
    <w:rsid w:val="00D02741"/>
    <w:rsid w:val="00D0342E"/>
    <w:rsid w:val="00D035F0"/>
    <w:rsid w:val="00D03995"/>
    <w:rsid w:val="00D04260"/>
    <w:rsid w:val="00D047F9"/>
    <w:rsid w:val="00D04BB3"/>
    <w:rsid w:val="00D04CF4"/>
    <w:rsid w:val="00D04D81"/>
    <w:rsid w:val="00D05425"/>
    <w:rsid w:val="00D05AB8"/>
    <w:rsid w:val="00D05F30"/>
    <w:rsid w:val="00D06111"/>
    <w:rsid w:val="00D0720D"/>
    <w:rsid w:val="00D074A6"/>
    <w:rsid w:val="00D076B7"/>
    <w:rsid w:val="00D0791C"/>
    <w:rsid w:val="00D0799C"/>
    <w:rsid w:val="00D10AD0"/>
    <w:rsid w:val="00D11E8A"/>
    <w:rsid w:val="00D1322A"/>
    <w:rsid w:val="00D134B5"/>
    <w:rsid w:val="00D13530"/>
    <w:rsid w:val="00D142EE"/>
    <w:rsid w:val="00D149E6"/>
    <w:rsid w:val="00D14B19"/>
    <w:rsid w:val="00D156FE"/>
    <w:rsid w:val="00D15A30"/>
    <w:rsid w:val="00D15AE9"/>
    <w:rsid w:val="00D15C61"/>
    <w:rsid w:val="00D15E10"/>
    <w:rsid w:val="00D16D63"/>
    <w:rsid w:val="00D16E74"/>
    <w:rsid w:val="00D1781B"/>
    <w:rsid w:val="00D17820"/>
    <w:rsid w:val="00D1793E"/>
    <w:rsid w:val="00D17CF6"/>
    <w:rsid w:val="00D17F80"/>
    <w:rsid w:val="00D21C19"/>
    <w:rsid w:val="00D22E55"/>
    <w:rsid w:val="00D23DBF"/>
    <w:rsid w:val="00D24CCE"/>
    <w:rsid w:val="00D24D41"/>
    <w:rsid w:val="00D25567"/>
    <w:rsid w:val="00D2596D"/>
    <w:rsid w:val="00D266FF"/>
    <w:rsid w:val="00D26C1E"/>
    <w:rsid w:val="00D26F19"/>
    <w:rsid w:val="00D270EC"/>
    <w:rsid w:val="00D31070"/>
    <w:rsid w:val="00D31696"/>
    <w:rsid w:val="00D31733"/>
    <w:rsid w:val="00D3182B"/>
    <w:rsid w:val="00D33018"/>
    <w:rsid w:val="00D34307"/>
    <w:rsid w:val="00D34643"/>
    <w:rsid w:val="00D34A37"/>
    <w:rsid w:val="00D34B17"/>
    <w:rsid w:val="00D34E1F"/>
    <w:rsid w:val="00D351F8"/>
    <w:rsid w:val="00D35D5F"/>
    <w:rsid w:val="00D35EB9"/>
    <w:rsid w:val="00D36F40"/>
    <w:rsid w:val="00D3700B"/>
    <w:rsid w:val="00D37592"/>
    <w:rsid w:val="00D37EA2"/>
    <w:rsid w:val="00D40CF4"/>
    <w:rsid w:val="00D42323"/>
    <w:rsid w:val="00D42B36"/>
    <w:rsid w:val="00D42B46"/>
    <w:rsid w:val="00D4303C"/>
    <w:rsid w:val="00D435EA"/>
    <w:rsid w:val="00D44260"/>
    <w:rsid w:val="00D44D36"/>
    <w:rsid w:val="00D44D5E"/>
    <w:rsid w:val="00D44EC1"/>
    <w:rsid w:val="00D46334"/>
    <w:rsid w:val="00D469D5"/>
    <w:rsid w:val="00D470A4"/>
    <w:rsid w:val="00D4756B"/>
    <w:rsid w:val="00D50087"/>
    <w:rsid w:val="00D5022B"/>
    <w:rsid w:val="00D50D20"/>
    <w:rsid w:val="00D511F0"/>
    <w:rsid w:val="00D511F2"/>
    <w:rsid w:val="00D51321"/>
    <w:rsid w:val="00D52AD6"/>
    <w:rsid w:val="00D52B87"/>
    <w:rsid w:val="00D534A2"/>
    <w:rsid w:val="00D53AA3"/>
    <w:rsid w:val="00D54473"/>
    <w:rsid w:val="00D548F6"/>
    <w:rsid w:val="00D54D0A"/>
    <w:rsid w:val="00D55149"/>
    <w:rsid w:val="00D55DE1"/>
    <w:rsid w:val="00D55E37"/>
    <w:rsid w:val="00D56164"/>
    <w:rsid w:val="00D57014"/>
    <w:rsid w:val="00D576FF"/>
    <w:rsid w:val="00D57734"/>
    <w:rsid w:val="00D578CF"/>
    <w:rsid w:val="00D57B19"/>
    <w:rsid w:val="00D57C17"/>
    <w:rsid w:val="00D6017B"/>
    <w:rsid w:val="00D611B0"/>
    <w:rsid w:val="00D61659"/>
    <w:rsid w:val="00D6174A"/>
    <w:rsid w:val="00D6178E"/>
    <w:rsid w:val="00D62C56"/>
    <w:rsid w:val="00D62ED4"/>
    <w:rsid w:val="00D6320E"/>
    <w:rsid w:val="00D632EE"/>
    <w:rsid w:val="00D635DC"/>
    <w:rsid w:val="00D640AC"/>
    <w:rsid w:val="00D64927"/>
    <w:rsid w:val="00D6528C"/>
    <w:rsid w:val="00D652FD"/>
    <w:rsid w:val="00D6657E"/>
    <w:rsid w:val="00D66986"/>
    <w:rsid w:val="00D6777C"/>
    <w:rsid w:val="00D67DF7"/>
    <w:rsid w:val="00D70893"/>
    <w:rsid w:val="00D70DD6"/>
    <w:rsid w:val="00D70E95"/>
    <w:rsid w:val="00D71251"/>
    <w:rsid w:val="00D71C0C"/>
    <w:rsid w:val="00D720DC"/>
    <w:rsid w:val="00D72699"/>
    <w:rsid w:val="00D73D96"/>
    <w:rsid w:val="00D746F1"/>
    <w:rsid w:val="00D74885"/>
    <w:rsid w:val="00D752A3"/>
    <w:rsid w:val="00D75C74"/>
    <w:rsid w:val="00D76076"/>
    <w:rsid w:val="00D76212"/>
    <w:rsid w:val="00D76825"/>
    <w:rsid w:val="00D76B04"/>
    <w:rsid w:val="00D77934"/>
    <w:rsid w:val="00D77E7B"/>
    <w:rsid w:val="00D7AC61"/>
    <w:rsid w:val="00D80F1A"/>
    <w:rsid w:val="00D819D7"/>
    <w:rsid w:val="00D81B15"/>
    <w:rsid w:val="00D81C7D"/>
    <w:rsid w:val="00D836EE"/>
    <w:rsid w:val="00D83816"/>
    <w:rsid w:val="00D83D38"/>
    <w:rsid w:val="00D83F05"/>
    <w:rsid w:val="00D84610"/>
    <w:rsid w:val="00D84FEB"/>
    <w:rsid w:val="00D852D8"/>
    <w:rsid w:val="00D858C2"/>
    <w:rsid w:val="00D85AAB"/>
    <w:rsid w:val="00D861C1"/>
    <w:rsid w:val="00D86901"/>
    <w:rsid w:val="00D86CDE"/>
    <w:rsid w:val="00D871E6"/>
    <w:rsid w:val="00D87E8E"/>
    <w:rsid w:val="00D91F63"/>
    <w:rsid w:val="00D92314"/>
    <w:rsid w:val="00D92835"/>
    <w:rsid w:val="00D93600"/>
    <w:rsid w:val="00D9368D"/>
    <w:rsid w:val="00D94424"/>
    <w:rsid w:val="00D94F3E"/>
    <w:rsid w:val="00D95017"/>
    <w:rsid w:val="00D951CF"/>
    <w:rsid w:val="00D953D8"/>
    <w:rsid w:val="00D955F2"/>
    <w:rsid w:val="00D96008"/>
    <w:rsid w:val="00D9604C"/>
    <w:rsid w:val="00D960E8"/>
    <w:rsid w:val="00D964D1"/>
    <w:rsid w:val="00D97966"/>
    <w:rsid w:val="00D97DEC"/>
    <w:rsid w:val="00DA016D"/>
    <w:rsid w:val="00DA05DE"/>
    <w:rsid w:val="00DA087F"/>
    <w:rsid w:val="00DA0F06"/>
    <w:rsid w:val="00DA14E3"/>
    <w:rsid w:val="00DA1785"/>
    <w:rsid w:val="00DA181A"/>
    <w:rsid w:val="00DA2168"/>
    <w:rsid w:val="00DA217F"/>
    <w:rsid w:val="00DA2318"/>
    <w:rsid w:val="00DA2FD9"/>
    <w:rsid w:val="00DA3012"/>
    <w:rsid w:val="00DA3131"/>
    <w:rsid w:val="00DA44B8"/>
    <w:rsid w:val="00DA47D4"/>
    <w:rsid w:val="00DA4841"/>
    <w:rsid w:val="00DA4B7E"/>
    <w:rsid w:val="00DA532C"/>
    <w:rsid w:val="00DA57D2"/>
    <w:rsid w:val="00DA5EB7"/>
    <w:rsid w:val="00DA604F"/>
    <w:rsid w:val="00DA62F1"/>
    <w:rsid w:val="00DA685F"/>
    <w:rsid w:val="00DA68FF"/>
    <w:rsid w:val="00DA6DB6"/>
    <w:rsid w:val="00DA712B"/>
    <w:rsid w:val="00DA7CBF"/>
    <w:rsid w:val="00DB06AE"/>
    <w:rsid w:val="00DB1764"/>
    <w:rsid w:val="00DB1A5E"/>
    <w:rsid w:val="00DB326C"/>
    <w:rsid w:val="00DB3E51"/>
    <w:rsid w:val="00DB413A"/>
    <w:rsid w:val="00DB42C4"/>
    <w:rsid w:val="00DB5016"/>
    <w:rsid w:val="00DB57BB"/>
    <w:rsid w:val="00DB61F3"/>
    <w:rsid w:val="00DB6246"/>
    <w:rsid w:val="00DB66A1"/>
    <w:rsid w:val="00DB6D2B"/>
    <w:rsid w:val="00DB6E0C"/>
    <w:rsid w:val="00DB7069"/>
    <w:rsid w:val="00DB70A9"/>
    <w:rsid w:val="00DB731A"/>
    <w:rsid w:val="00DB7472"/>
    <w:rsid w:val="00DB75D3"/>
    <w:rsid w:val="00DB765D"/>
    <w:rsid w:val="00DB7AA4"/>
    <w:rsid w:val="00DB7F97"/>
    <w:rsid w:val="00DC03A5"/>
    <w:rsid w:val="00DC040F"/>
    <w:rsid w:val="00DC073D"/>
    <w:rsid w:val="00DC0B10"/>
    <w:rsid w:val="00DC0DE6"/>
    <w:rsid w:val="00DC0FD0"/>
    <w:rsid w:val="00DC218E"/>
    <w:rsid w:val="00DC2504"/>
    <w:rsid w:val="00DC2F81"/>
    <w:rsid w:val="00DC317E"/>
    <w:rsid w:val="00DC3BD3"/>
    <w:rsid w:val="00DC40C0"/>
    <w:rsid w:val="00DC41C9"/>
    <w:rsid w:val="00DC43EB"/>
    <w:rsid w:val="00DC5473"/>
    <w:rsid w:val="00DC55DB"/>
    <w:rsid w:val="00DC58D8"/>
    <w:rsid w:val="00DC6A3F"/>
    <w:rsid w:val="00DC6B67"/>
    <w:rsid w:val="00DC79D5"/>
    <w:rsid w:val="00DD0119"/>
    <w:rsid w:val="00DD03B0"/>
    <w:rsid w:val="00DD09A8"/>
    <w:rsid w:val="00DD0D4C"/>
    <w:rsid w:val="00DD2714"/>
    <w:rsid w:val="00DD2A1E"/>
    <w:rsid w:val="00DD2F76"/>
    <w:rsid w:val="00DD3333"/>
    <w:rsid w:val="00DD376E"/>
    <w:rsid w:val="00DD37A4"/>
    <w:rsid w:val="00DD3887"/>
    <w:rsid w:val="00DD392C"/>
    <w:rsid w:val="00DD3996"/>
    <w:rsid w:val="00DD3CD1"/>
    <w:rsid w:val="00DD59E2"/>
    <w:rsid w:val="00DD5C38"/>
    <w:rsid w:val="00DD69F5"/>
    <w:rsid w:val="00DD6D2F"/>
    <w:rsid w:val="00DD716A"/>
    <w:rsid w:val="00DD719D"/>
    <w:rsid w:val="00DD72E3"/>
    <w:rsid w:val="00DD7545"/>
    <w:rsid w:val="00DD7856"/>
    <w:rsid w:val="00DD7CF6"/>
    <w:rsid w:val="00DE05C5"/>
    <w:rsid w:val="00DE0B97"/>
    <w:rsid w:val="00DE0C62"/>
    <w:rsid w:val="00DE0E1B"/>
    <w:rsid w:val="00DE1E72"/>
    <w:rsid w:val="00DE33F8"/>
    <w:rsid w:val="00DE3D27"/>
    <w:rsid w:val="00DE43B7"/>
    <w:rsid w:val="00DE4BCB"/>
    <w:rsid w:val="00DE4FAC"/>
    <w:rsid w:val="00DE6EAE"/>
    <w:rsid w:val="00DE6F37"/>
    <w:rsid w:val="00DE6FE8"/>
    <w:rsid w:val="00DE7018"/>
    <w:rsid w:val="00DE7079"/>
    <w:rsid w:val="00DE7404"/>
    <w:rsid w:val="00DE7B8F"/>
    <w:rsid w:val="00DE7E7C"/>
    <w:rsid w:val="00DF00AE"/>
    <w:rsid w:val="00DF1236"/>
    <w:rsid w:val="00DF1B77"/>
    <w:rsid w:val="00DF1D0B"/>
    <w:rsid w:val="00DF1F96"/>
    <w:rsid w:val="00DF25CD"/>
    <w:rsid w:val="00DF30BE"/>
    <w:rsid w:val="00DF36A9"/>
    <w:rsid w:val="00DF370D"/>
    <w:rsid w:val="00DF51A7"/>
    <w:rsid w:val="00DF5607"/>
    <w:rsid w:val="00DF6492"/>
    <w:rsid w:val="00DF6BA4"/>
    <w:rsid w:val="00DF761A"/>
    <w:rsid w:val="00E00CA5"/>
    <w:rsid w:val="00E01198"/>
    <w:rsid w:val="00E01504"/>
    <w:rsid w:val="00E0163C"/>
    <w:rsid w:val="00E01F3D"/>
    <w:rsid w:val="00E02226"/>
    <w:rsid w:val="00E03077"/>
    <w:rsid w:val="00E03229"/>
    <w:rsid w:val="00E037BB"/>
    <w:rsid w:val="00E0397F"/>
    <w:rsid w:val="00E03A56"/>
    <w:rsid w:val="00E050A1"/>
    <w:rsid w:val="00E065BA"/>
    <w:rsid w:val="00E070CC"/>
    <w:rsid w:val="00E071C5"/>
    <w:rsid w:val="00E07883"/>
    <w:rsid w:val="00E1005A"/>
    <w:rsid w:val="00E101BD"/>
    <w:rsid w:val="00E1066A"/>
    <w:rsid w:val="00E114C5"/>
    <w:rsid w:val="00E11A78"/>
    <w:rsid w:val="00E13121"/>
    <w:rsid w:val="00E1330A"/>
    <w:rsid w:val="00E13925"/>
    <w:rsid w:val="00E13C0E"/>
    <w:rsid w:val="00E13C8C"/>
    <w:rsid w:val="00E13D93"/>
    <w:rsid w:val="00E13DEC"/>
    <w:rsid w:val="00E143A8"/>
    <w:rsid w:val="00E14BC8"/>
    <w:rsid w:val="00E14F7E"/>
    <w:rsid w:val="00E15C95"/>
    <w:rsid w:val="00E162F5"/>
    <w:rsid w:val="00E16F07"/>
    <w:rsid w:val="00E179D3"/>
    <w:rsid w:val="00E17B26"/>
    <w:rsid w:val="00E20384"/>
    <w:rsid w:val="00E20E01"/>
    <w:rsid w:val="00E20EEF"/>
    <w:rsid w:val="00E221EF"/>
    <w:rsid w:val="00E22586"/>
    <w:rsid w:val="00E22B33"/>
    <w:rsid w:val="00E22EB6"/>
    <w:rsid w:val="00E2340A"/>
    <w:rsid w:val="00E23546"/>
    <w:rsid w:val="00E23604"/>
    <w:rsid w:val="00E23EF4"/>
    <w:rsid w:val="00E242A8"/>
    <w:rsid w:val="00E2447D"/>
    <w:rsid w:val="00E24B16"/>
    <w:rsid w:val="00E26629"/>
    <w:rsid w:val="00E266D5"/>
    <w:rsid w:val="00E27816"/>
    <w:rsid w:val="00E278CA"/>
    <w:rsid w:val="00E3023B"/>
    <w:rsid w:val="00E303E2"/>
    <w:rsid w:val="00E307F3"/>
    <w:rsid w:val="00E310C5"/>
    <w:rsid w:val="00E31C61"/>
    <w:rsid w:val="00E320F8"/>
    <w:rsid w:val="00E3213E"/>
    <w:rsid w:val="00E3230E"/>
    <w:rsid w:val="00E32AD7"/>
    <w:rsid w:val="00E32D03"/>
    <w:rsid w:val="00E338BD"/>
    <w:rsid w:val="00E33A57"/>
    <w:rsid w:val="00E33DAC"/>
    <w:rsid w:val="00E33FD3"/>
    <w:rsid w:val="00E3428E"/>
    <w:rsid w:val="00E34790"/>
    <w:rsid w:val="00E34B6F"/>
    <w:rsid w:val="00E35775"/>
    <w:rsid w:val="00E35AFD"/>
    <w:rsid w:val="00E3655F"/>
    <w:rsid w:val="00E36670"/>
    <w:rsid w:val="00E3721A"/>
    <w:rsid w:val="00E37AB5"/>
    <w:rsid w:val="00E400A6"/>
    <w:rsid w:val="00E40E4E"/>
    <w:rsid w:val="00E41091"/>
    <w:rsid w:val="00E41785"/>
    <w:rsid w:val="00E4201F"/>
    <w:rsid w:val="00E424C4"/>
    <w:rsid w:val="00E42850"/>
    <w:rsid w:val="00E440EF"/>
    <w:rsid w:val="00E45B55"/>
    <w:rsid w:val="00E46CC2"/>
    <w:rsid w:val="00E47538"/>
    <w:rsid w:val="00E50337"/>
    <w:rsid w:val="00E503AE"/>
    <w:rsid w:val="00E5104B"/>
    <w:rsid w:val="00E51499"/>
    <w:rsid w:val="00E529F0"/>
    <w:rsid w:val="00E52E36"/>
    <w:rsid w:val="00E52EF3"/>
    <w:rsid w:val="00E537D3"/>
    <w:rsid w:val="00E539BA"/>
    <w:rsid w:val="00E539CF"/>
    <w:rsid w:val="00E53C56"/>
    <w:rsid w:val="00E54036"/>
    <w:rsid w:val="00E54B92"/>
    <w:rsid w:val="00E552F9"/>
    <w:rsid w:val="00E55444"/>
    <w:rsid w:val="00E555FC"/>
    <w:rsid w:val="00E557B9"/>
    <w:rsid w:val="00E564CF"/>
    <w:rsid w:val="00E5670D"/>
    <w:rsid w:val="00E576EE"/>
    <w:rsid w:val="00E57E3D"/>
    <w:rsid w:val="00E60126"/>
    <w:rsid w:val="00E6064D"/>
    <w:rsid w:val="00E60A32"/>
    <w:rsid w:val="00E60D77"/>
    <w:rsid w:val="00E611BD"/>
    <w:rsid w:val="00E614B2"/>
    <w:rsid w:val="00E61BB8"/>
    <w:rsid w:val="00E62135"/>
    <w:rsid w:val="00E6255B"/>
    <w:rsid w:val="00E63102"/>
    <w:rsid w:val="00E63315"/>
    <w:rsid w:val="00E64C1E"/>
    <w:rsid w:val="00E65D75"/>
    <w:rsid w:val="00E66035"/>
    <w:rsid w:val="00E66882"/>
    <w:rsid w:val="00E66B13"/>
    <w:rsid w:val="00E70062"/>
    <w:rsid w:val="00E7051E"/>
    <w:rsid w:val="00E705D2"/>
    <w:rsid w:val="00E70A7F"/>
    <w:rsid w:val="00E71150"/>
    <w:rsid w:val="00E71352"/>
    <w:rsid w:val="00E72206"/>
    <w:rsid w:val="00E72A6D"/>
    <w:rsid w:val="00E72F84"/>
    <w:rsid w:val="00E7355E"/>
    <w:rsid w:val="00E73D49"/>
    <w:rsid w:val="00E74EE6"/>
    <w:rsid w:val="00E74FC1"/>
    <w:rsid w:val="00E757EC"/>
    <w:rsid w:val="00E75802"/>
    <w:rsid w:val="00E7591C"/>
    <w:rsid w:val="00E75C57"/>
    <w:rsid w:val="00E763F7"/>
    <w:rsid w:val="00E76960"/>
    <w:rsid w:val="00E81C7E"/>
    <w:rsid w:val="00E8241A"/>
    <w:rsid w:val="00E826D1"/>
    <w:rsid w:val="00E8279F"/>
    <w:rsid w:val="00E82D31"/>
    <w:rsid w:val="00E82EC5"/>
    <w:rsid w:val="00E83596"/>
    <w:rsid w:val="00E83840"/>
    <w:rsid w:val="00E84AA0"/>
    <w:rsid w:val="00E84F21"/>
    <w:rsid w:val="00E85892"/>
    <w:rsid w:val="00E85A0E"/>
    <w:rsid w:val="00E85D3C"/>
    <w:rsid w:val="00E85F41"/>
    <w:rsid w:val="00E861EF"/>
    <w:rsid w:val="00E86235"/>
    <w:rsid w:val="00E862E9"/>
    <w:rsid w:val="00E86690"/>
    <w:rsid w:val="00E8670E"/>
    <w:rsid w:val="00E86914"/>
    <w:rsid w:val="00E86ACA"/>
    <w:rsid w:val="00E86C6D"/>
    <w:rsid w:val="00E873F5"/>
    <w:rsid w:val="00E875AB"/>
    <w:rsid w:val="00E87827"/>
    <w:rsid w:val="00E90348"/>
    <w:rsid w:val="00E917F4"/>
    <w:rsid w:val="00E918BB"/>
    <w:rsid w:val="00E91958"/>
    <w:rsid w:val="00E91C68"/>
    <w:rsid w:val="00E934D9"/>
    <w:rsid w:val="00E9356D"/>
    <w:rsid w:val="00E93957"/>
    <w:rsid w:val="00E93D71"/>
    <w:rsid w:val="00E93D80"/>
    <w:rsid w:val="00E94476"/>
    <w:rsid w:val="00E9474F"/>
    <w:rsid w:val="00E94F0A"/>
    <w:rsid w:val="00E95B87"/>
    <w:rsid w:val="00E95CF7"/>
    <w:rsid w:val="00E960C8"/>
    <w:rsid w:val="00E96275"/>
    <w:rsid w:val="00E9652A"/>
    <w:rsid w:val="00E97297"/>
    <w:rsid w:val="00E973D3"/>
    <w:rsid w:val="00E977B8"/>
    <w:rsid w:val="00E97C65"/>
    <w:rsid w:val="00E97D1F"/>
    <w:rsid w:val="00EA0643"/>
    <w:rsid w:val="00EA0ABD"/>
    <w:rsid w:val="00EA0EEB"/>
    <w:rsid w:val="00EA15BD"/>
    <w:rsid w:val="00EA1C53"/>
    <w:rsid w:val="00EA1F15"/>
    <w:rsid w:val="00EA2029"/>
    <w:rsid w:val="00EA209F"/>
    <w:rsid w:val="00EA2617"/>
    <w:rsid w:val="00EA3E09"/>
    <w:rsid w:val="00EA3F43"/>
    <w:rsid w:val="00EA4757"/>
    <w:rsid w:val="00EA4783"/>
    <w:rsid w:val="00EA674F"/>
    <w:rsid w:val="00EA6791"/>
    <w:rsid w:val="00EA67F4"/>
    <w:rsid w:val="00EA6F4D"/>
    <w:rsid w:val="00EA72DB"/>
    <w:rsid w:val="00EA7DDF"/>
    <w:rsid w:val="00EA7E2F"/>
    <w:rsid w:val="00EB02FE"/>
    <w:rsid w:val="00EB05E8"/>
    <w:rsid w:val="00EB0937"/>
    <w:rsid w:val="00EB2D6D"/>
    <w:rsid w:val="00EB3019"/>
    <w:rsid w:val="00EB30C4"/>
    <w:rsid w:val="00EB3BF1"/>
    <w:rsid w:val="00EB41F9"/>
    <w:rsid w:val="00EB4C71"/>
    <w:rsid w:val="00EB51AE"/>
    <w:rsid w:val="00EB553E"/>
    <w:rsid w:val="00EB7221"/>
    <w:rsid w:val="00EB7632"/>
    <w:rsid w:val="00EB7982"/>
    <w:rsid w:val="00EB7EC7"/>
    <w:rsid w:val="00EC158F"/>
    <w:rsid w:val="00EC1BC5"/>
    <w:rsid w:val="00EC26D1"/>
    <w:rsid w:val="00EC2FFE"/>
    <w:rsid w:val="00EC31C5"/>
    <w:rsid w:val="00EC35B4"/>
    <w:rsid w:val="00EC35CA"/>
    <w:rsid w:val="00EC3852"/>
    <w:rsid w:val="00EC3B14"/>
    <w:rsid w:val="00EC3E64"/>
    <w:rsid w:val="00EC4164"/>
    <w:rsid w:val="00EC4307"/>
    <w:rsid w:val="00EC5129"/>
    <w:rsid w:val="00EC6474"/>
    <w:rsid w:val="00EC64E2"/>
    <w:rsid w:val="00EC650E"/>
    <w:rsid w:val="00EC6661"/>
    <w:rsid w:val="00EC6DEC"/>
    <w:rsid w:val="00ED0045"/>
    <w:rsid w:val="00ED03F9"/>
    <w:rsid w:val="00ED0614"/>
    <w:rsid w:val="00ED0E78"/>
    <w:rsid w:val="00ED2731"/>
    <w:rsid w:val="00ED2912"/>
    <w:rsid w:val="00ED2ABD"/>
    <w:rsid w:val="00ED2DCC"/>
    <w:rsid w:val="00ED3092"/>
    <w:rsid w:val="00ED3095"/>
    <w:rsid w:val="00ED30CD"/>
    <w:rsid w:val="00ED48BB"/>
    <w:rsid w:val="00ED4B84"/>
    <w:rsid w:val="00ED4C4D"/>
    <w:rsid w:val="00ED4D09"/>
    <w:rsid w:val="00ED50D6"/>
    <w:rsid w:val="00ED5CEA"/>
    <w:rsid w:val="00ED5F42"/>
    <w:rsid w:val="00ED5FF5"/>
    <w:rsid w:val="00ED606B"/>
    <w:rsid w:val="00ED6119"/>
    <w:rsid w:val="00ED7C59"/>
    <w:rsid w:val="00ED7D4A"/>
    <w:rsid w:val="00EE0338"/>
    <w:rsid w:val="00EE1334"/>
    <w:rsid w:val="00EE16DF"/>
    <w:rsid w:val="00EE195D"/>
    <w:rsid w:val="00EE1976"/>
    <w:rsid w:val="00EE1C06"/>
    <w:rsid w:val="00EE1EDA"/>
    <w:rsid w:val="00EE20D7"/>
    <w:rsid w:val="00EE3044"/>
    <w:rsid w:val="00EE4794"/>
    <w:rsid w:val="00EE4FA4"/>
    <w:rsid w:val="00EE543A"/>
    <w:rsid w:val="00EE5611"/>
    <w:rsid w:val="00EE67E8"/>
    <w:rsid w:val="00EE69F8"/>
    <w:rsid w:val="00EE6F3E"/>
    <w:rsid w:val="00EE7F80"/>
    <w:rsid w:val="00EF0B67"/>
    <w:rsid w:val="00EF13AA"/>
    <w:rsid w:val="00EF17FA"/>
    <w:rsid w:val="00EF2178"/>
    <w:rsid w:val="00EF22B6"/>
    <w:rsid w:val="00EF2319"/>
    <w:rsid w:val="00EF2BE5"/>
    <w:rsid w:val="00EF3D3A"/>
    <w:rsid w:val="00EF422B"/>
    <w:rsid w:val="00EF44EC"/>
    <w:rsid w:val="00EF6CD7"/>
    <w:rsid w:val="00EF71E6"/>
    <w:rsid w:val="00F00DFD"/>
    <w:rsid w:val="00F010D5"/>
    <w:rsid w:val="00F01220"/>
    <w:rsid w:val="00F01544"/>
    <w:rsid w:val="00F01F6D"/>
    <w:rsid w:val="00F0229D"/>
    <w:rsid w:val="00F02DB3"/>
    <w:rsid w:val="00F03339"/>
    <w:rsid w:val="00F03825"/>
    <w:rsid w:val="00F03840"/>
    <w:rsid w:val="00F042FA"/>
    <w:rsid w:val="00F044C5"/>
    <w:rsid w:val="00F04E6B"/>
    <w:rsid w:val="00F056C3"/>
    <w:rsid w:val="00F05951"/>
    <w:rsid w:val="00F0626A"/>
    <w:rsid w:val="00F06B24"/>
    <w:rsid w:val="00F06BF7"/>
    <w:rsid w:val="00F06FF2"/>
    <w:rsid w:val="00F07709"/>
    <w:rsid w:val="00F07B70"/>
    <w:rsid w:val="00F1066A"/>
    <w:rsid w:val="00F10814"/>
    <w:rsid w:val="00F10A87"/>
    <w:rsid w:val="00F10A9F"/>
    <w:rsid w:val="00F116E2"/>
    <w:rsid w:val="00F1185C"/>
    <w:rsid w:val="00F126A7"/>
    <w:rsid w:val="00F128B7"/>
    <w:rsid w:val="00F12A11"/>
    <w:rsid w:val="00F12B01"/>
    <w:rsid w:val="00F13A57"/>
    <w:rsid w:val="00F14100"/>
    <w:rsid w:val="00F1452B"/>
    <w:rsid w:val="00F14640"/>
    <w:rsid w:val="00F155E0"/>
    <w:rsid w:val="00F1576D"/>
    <w:rsid w:val="00F15D22"/>
    <w:rsid w:val="00F16374"/>
    <w:rsid w:val="00F16519"/>
    <w:rsid w:val="00F166C3"/>
    <w:rsid w:val="00F169D5"/>
    <w:rsid w:val="00F16CA9"/>
    <w:rsid w:val="00F16FBC"/>
    <w:rsid w:val="00F1799B"/>
    <w:rsid w:val="00F2005E"/>
    <w:rsid w:val="00F2100B"/>
    <w:rsid w:val="00F2136A"/>
    <w:rsid w:val="00F2183F"/>
    <w:rsid w:val="00F21CFF"/>
    <w:rsid w:val="00F2272D"/>
    <w:rsid w:val="00F22813"/>
    <w:rsid w:val="00F22D8C"/>
    <w:rsid w:val="00F23CD7"/>
    <w:rsid w:val="00F2442A"/>
    <w:rsid w:val="00F24865"/>
    <w:rsid w:val="00F260BC"/>
    <w:rsid w:val="00F26157"/>
    <w:rsid w:val="00F2775D"/>
    <w:rsid w:val="00F300E2"/>
    <w:rsid w:val="00F3149E"/>
    <w:rsid w:val="00F31D69"/>
    <w:rsid w:val="00F332AA"/>
    <w:rsid w:val="00F33554"/>
    <w:rsid w:val="00F345A1"/>
    <w:rsid w:val="00F34C46"/>
    <w:rsid w:val="00F35435"/>
    <w:rsid w:val="00F35556"/>
    <w:rsid w:val="00F355DF"/>
    <w:rsid w:val="00F3619E"/>
    <w:rsid w:val="00F36975"/>
    <w:rsid w:val="00F36D99"/>
    <w:rsid w:val="00F3793C"/>
    <w:rsid w:val="00F379EF"/>
    <w:rsid w:val="00F37C53"/>
    <w:rsid w:val="00F40293"/>
    <w:rsid w:val="00F404A5"/>
    <w:rsid w:val="00F4107A"/>
    <w:rsid w:val="00F41560"/>
    <w:rsid w:val="00F41DC8"/>
    <w:rsid w:val="00F4338E"/>
    <w:rsid w:val="00F44355"/>
    <w:rsid w:val="00F44A47"/>
    <w:rsid w:val="00F44C53"/>
    <w:rsid w:val="00F4550E"/>
    <w:rsid w:val="00F456FD"/>
    <w:rsid w:val="00F46B3A"/>
    <w:rsid w:val="00F47201"/>
    <w:rsid w:val="00F4742D"/>
    <w:rsid w:val="00F5067F"/>
    <w:rsid w:val="00F50942"/>
    <w:rsid w:val="00F509BB"/>
    <w:rsid w:val="00F50BF7"/>
    <w:rsid w:val="00F511DF"/>
    <w:rsid w:val="00F515A8"/>
    <w:rsid w:val="00F519D3"/>
    <w:rsid w:val="00F51AFD"/>
    <w:rsid w:val="00F51B28"/>
    <w:rsid w:val="00F51C90"/>
    <w:rsid w:val="00F529A4"/>
    <w:rsid w:val="00F53B7B"/>
    <w:rsid w:val="00F53D52"/>
    <w:rsid w:val="00F54245"/>
    <w:rsid w:val="00F54B67"/>
    <w:rsid w:val="00F54FC0"/>
    <w:rsid w:val="00F5538B"/>
    <w:rsid w:val="00F566F5"/>
    <w:rsid w:val="00F57372"/>
    <w:rsid w:val="00F578EB"/>
    <w:rsid w:val="00F60CBB"/>
    <w:rsid w:val="00F60F60"/>
    <w:rsid w:val="00F612FF"/>
    <w:rsid w:val="00F61329"/>
    <w:rsid w:val="00F61426"/>
    <w:rsid w:val="00F61DF3"/>
    <w:rsid w:val="00F632FB"/>
    <w:rsid w:val="00F635E9"/>
    <w:rsid w:val="00F645D9"/>
    <w:rsid w:val="00F6493F"/>
    <w:rsid w:val="00F64FBF"/>
    <w:rsid w:val="00F6607E"/>
    <w:rsid w:val="00F66338"/>
    <w:rsid w:val="00F6662A"/>
    <w:rsid w:val="00F66756"/>
    <w:rsid w:val="00F66FBE"/>
    <w:rsid w:val="00F6774A"/>
    <w:rsid w:val="00F70149"/>
    <w:rsid w:val="00F705A5"/>
    <w:rsid w:val="00F70902"/>
    <w:rsid w:val="00F70F9E"/>
    <w:rsid w:val="00F7183C"/>
    <w:rsid w:val="00F7299A"/>
    <w:rsid w:val="00F74021"/>
    <w:rsid w:val="00F74554"/>
    <w:rsid w:val="00F747F0"/>
    <w:rsid w:val="00F75663"/>
    <w:rsid w:val="00F7610C"/>
    <w:rsid w:val="00F76204"/>
    <w:rsid w:val="00F76800"/>
    <w:rsid w:val="00F776AA"/>
    <w:rsid w:val="00F77DE4"/>
    <w:rsid w:val="00F80738"/>
    <w:rsid w:val="00F8100A"/>
    <w:rsid w:val="00F811E7"/>
    <w:rsid w:val="00F817E1"/>
    <w:rsid w:val="00F81CC5"/>
    <w:rsid w:val="00F835B1"/>
    <w:rsid w:val="00F846EC"/>
    <w:rsid w:val="00F84CB5"/>
    <w:rsid w:val="00F84EBF"/>
    <w:rsid w:val="00F8567D"/>
    <w:rsid w:val="00F8586B"/>
    <w:rsid w:val="00F87299"/>
    <w:rsid w:val="00F87923"/>
    <w:rsid w:val="00F90459"/>
    <w:rsid w:val="00F9049A"/>
    <w:rsid w:val="00F9056C"/>
    <w:rsid w:val="00F9129C"/>
    <w:rsid w:val="00F9191A"/>
    <w:rsid w:val="00F91A70"/>
    <w:rsid w:val="00F91F13"/>
    <w:rsid w:val="00F91F86"/>
    <w:rsid w:val="00F9233F"/>
    <w:rsid w:val="00F92EF4"/>
    <w:rsid w:val="00F9367E"/>
    <w:rsid w:val="00F93C3F"/>
    <w:rsid w:val="00F945BC"/>
    <w:rsid w:val="00F94891"/>
    <w:rsid w:val="00F94E8B"/>
    <w:rsid w:val="00F951F5"/>
    <w:rsid w:val="00F953B8"/>
    <w:rsid w:val="00F95BD8"/>
    <w:rsid w:val="00F95FE2"/>
    <w:rsid w:val="00F96244"/>
    <w:rsid w:val="00F96AE3"/>
    <w:rsid w:val="00F96C55"/>
    <w:rsid w:val="00F96E10"/>
    <w:rsid w:val="00F97A39"/>
    <w:rsid w:val="00F97C55"/>
    <w:rsid w:val="00F9FEE9"/>
    <w:rsid w:val="00FA01ED"/>
    <w:rsid w:val="00FA14FD"/>
    <w:rsid w:val="00FA1BF7"/>
    <w:rsid w:val="00FA3BC5"/>
    <w:rsid w:val="00FA4215"/>
    <w:rsid w:val="00FA498D"/>
    <w:rsid w:val="00FA5656"/>
    <w:rsid w:val="00FA639A"/>
    <w:rsid w:val="00FA65EE"/>
    <w:rsid w:val="00FA7580"/>
    <w:rsid w:val="00FA7EF2"/>
    <w:rsid w:val="00FB020C"/>
    <w:rsid w:val="00FB0731"/>
    <w:rsid w:val="00FB107C"/>
    <w:rsid w:val="00FB1176"/>
    <w:rsid w:val="00FB12A5"/>
    <w:rsid w:val="00FB1761"/>
    <w:rsid w:val="00FB21DD"/>
    <w:rsid w:val="00FB26F8"/>
    <w:rsid w:val="00FB2B13"/>
    <w:rsid w:val="00FB35E2"/>
    <w:rsid w:val="00FB376E"/>
    <w:rsid w:val="00FB39B6"/>
    <w:rsid w:val="00FB3F4D"/>
    <w:rsid w:val="00FB47B0"/>
    <w:rsid w:val="00FB4891"/>
    <w:rsid w:val="00FB4892"/>
    <w:rsid w:val="00FB4E67"/>
    <w:rsid w:val="00FB52DA"/>
    <w:rsid w:val="00FB5596"/>
    <w:rsid w:val="00FB5C1F"/>
    <w:rsid w:val="00FB663E"/>
    <w:rsid w:val="00FB683C"/>
    <w:rsid w:val="00FB6EB2"/>
    <w:rsid w:val="00FB6F4E"/>
    <w:rsid w:val="00FB771E"/>
    <w:rsid w:val="00FB774A"/>
    <w:rsid w:val="00FC08F0"/>
    <w:rsid w:val="00FC0FA7"/>
    <w:rsid w:val="00FC1AB4"/>
    <w:rsid w:val="00FC2502"/>
    <w:rsid w:val="00FC2A91"/>
    <w:rsid w:val="00FC2E09"/>
    <w:rsid w:val="00FC3337"/>
    <w:rsid w:val="00FC36C2"/>
    <w:rsid w:val="00FC3ADB"/>
    <w:rsid w:val="00FC3CBD"/>
    <w:rsid w:val="00FC4920"/>
    <w:rsid w:val="00FC4B85"/>
    <w:rsid w:val="00FC4D0F"/>
    <w:rsid w:val="00FC6000"/>
    <w:rsid w:val="00FC662A"/>
    <w:rsid w:val="00FC686F"/>
    <w:rsid w:val="00FC770A"/>
    <w:rsid w:val="00FC7E26"/>
    <w:rsid w:val="00FC7FBE"/>
    <w:rsid w:val="00FD0EE9"/>
    <w:rsid w:val="00FD180A"/>
    <w:rsid w:val="00FD1857"/>
    <w:rsid w:val="00FD18A2"/>
    <w:rsid w:val="00FD27D7"/>
    <w:rsid w:val="00FD2AD9"/>
    <w:rsid w:val="00FD30B9"/>
    <w:rsid w:val="00FD380F"/>
    <w:rsid w:val="00FD3BDF"/>
    <w:rsid w:val="00FD42CD"/>
    <w:rsid w:val="00FD4727"/>
    <w:rsid w:val="00FD476E"/>
    <w:rsid w:val="00FD48AB"/>
    <w:rsid w:val="00FD4DC7"/>
    <w:rsid w:val="00FD521B"/>
    <w:rsid w:val="00FD52A6"/>
    <w:rsid w:val="00FD54EA"/>
    <w:rsid w:val="00FD5A75"/>
    <w:rsid w:val="00FD5E90"/>
    <w:rsid w:val="00FD6025"/>
    <w:rsid w:val="00FD63CE"/>
    <w:rsid w:val="00FD6E02"/>
    <w:rsid w:val="00FD7A64"/>
    <w:rsid w:val="00FD7C33"/>
    <w:rsid w:val="00FD7C49"/>
    <w:rsid w:val="00FE014D"/>
    <w:rsid w:val="00FE0378"/>
    <w:rsid w:val="00FE0B0D"/>
    <w:rsid w:val="00FE0C62"/>
    <w:rsid w:val="00FE141B"/>
    <w:rsid w:val="00FE1686"/>
    <w:rsid w:val="00FE16E3"/>
    <w:rsid w:val="00FE2013"/>
    <w:rsid w:val="00FE2347"/>
    <w:rsid w:val="00FE28B4"/>
    <w:rsid w:val="00FE2EBD"/>
    <w:rsid w:val="00FE3794"/>
    <w:rsid w:val="00FE39CB"/>
    <w:rsid w:val="00FE3A78"/>
    <w:rsid w:val="00FE501E"/>
    <w:rsid w:val="00FE60C2"/>
    <w:rsid w:val="00FE6CDC"/>
    <w:rsid w:val="00FE6E39"/>
    <w:rsid w:val="00FE6F7D"/>
    <w:rsid w:val="00FE7030"/>
    <w:rsid w:val="00FE718F"/>
    <w:rsid w:val="00FE726D"/>
    <w:rsid w:val="00FF04DE"/>
    <w:rsid w:val="00FF16A6"/>
    <w:rsid w:val="00FF1E56"/>
    <w:rsid w:val="00FF21C8"/>
    <w:rsid w:val="00FF2A59"/>
    <w:rsid w:val="00FF3410"/>
    <w:rsid w:val="00FF41CF"/>
    <w:rsid w:val="00FF454F"/>
    <w:rsid w:val="00FF5C5B"/>
    <w:rsid w:val="00FF64DB"/>
    <w:rsid w:val="00FF714E"/>
    <w:rsid w:val="00FF796D"/>
    <w:rsid w:val="01166F4A"/>
    <w:rsid w:val="01268F00"/>
    <w:rsid w:val="0143F90D"/>
    <w:rsid w:val="0167D941"/>
    <w:rsid w:val="017A039F"/>
    <w:rsid w:val="018C0185"/>
    <w:rsid w:val="019CCEF7"/>
    <w:rsid w:val="01A6A844"/>
    <w:rsid w:val="01BC1E71"/>
    <w:rsid w:val="01BCD626"/>
    <w:rsid w:val="01C3D461"/>
    <w:rsid w:val="01C4DAF3"/>
    <w:rsid w:val="01CAA642"/>
    <w:rsid w:val="01E812A7"/>
    <w:rsid w:val="01EF19DE"/>
    <w:rsid w:val="01F25594"/>
    <w:rsid w:val="01F4701A"/>
    <w:rsid w:val="021EE316"/>
    <w:rsid w:val="0222FB86"/>
    <w:rsid w:val="022E9190"/>
    <w:rsid w:val="0262E674"/>
    <w:rsid w:val="0268CE48"/>
    <w:rsid w:val="02712499"/>
    <w:rsid w:val="0290DD1C"/>
    <w:rsid w:val="02A1E47C"/>
    <w:rsid w:val="02A9204C"/>
    <w:rsid w:val="02B30597"/>
    <w:rsid w:val="02CD090D"/>
    <w:rsid w:val="02D88D65"/>
    <w:rsid w:val="02DF1A0D"/>
    <w:rsid w:val="02E2C39E"/>
    <w:rsid w:val="02E675DD"/>
    <w:rsid w:val="0320CFF7"/>
    <w:rsid w:val="0321382E"/>
    <w:rsid w:val="0321D4DB"/>
    <w:rsid w:val="0344392A"/>
    <w:rsid w:val="0352FB41"/>
    <w:rsid w:val="03539356"/>
    <w:rsid w:val="0355013E"/>
    <w:rsid w:val="035D8CE4"/>
    <w:rsid w:val="036F96CF"/>
    <w:rsid w:val="03758FC8"/>
    <w:rsid w:val="03A9F0E1"/>
    <w:rsid w:val="03AC0624"/>
    <w:rsid w:val="03B369DE"/>
    <w:rsid w:val="03C60F59"/>
    <w:rsid w:val="03E126A6"/>
    <w:rsid w:val="03ED7F66"/>
    <w:rsid w:val="03F7CC0F"/>
    <w:rsid w:val="03FFB6F6"/>
    <w:rsid w:val="04062345"/>
    <w:rsid w:val="040CB3A7"/>
    <w:rsid w:val="040E2035"/>
    <w:rsid w:val="041D03EA"/>
    <w:rsid w:val="0425B8E5"/>
    <w:rsid w:val="0432885D"/>
    <w:rsid w:val="043B14DA"/>
    <w:rsid w:val="0440BC16"/>
    <w:rsid w:val="0457F91A"/>
    <w:rsid w:val="047164E3"/>
    <w:rsid w:val="047BEFBA"/>
    <w:rsid w:val="0499266A"/>
    <w:rsid w:val="049AEE57"/>
    <w:rsid w:val="04BE3D76"/>
    <w:rsid w:val="04BEB3DF"/>
    <w:rsid w:val="04D1970F"/>
    <w:rsid w:val="04D67260"/>
    <w:rsid w:val="04EAB864"/>
    <w:rsid w:val="04F54B02"/>
    <w:rsid w:val="05122869"/>
    <w:rsid w:val="0514AAE8"/>
    <w:rsid w:val="0520E6D0"/>
    <w:rsid w:val="0526ECF6"/>
    <w:rsid w:val="05451B15"/>
    <w:rsid w:val="054905D0"/>
    <w:rsid w:val="054A3875"/>
    <w:rsid w:val="05613279"/>
    <w:rsid w:val="0568BECF"/>
    <w:rsid w:val="056B900D"/>
    <w:rsid w:val="05717406"/>
    <w:rsid w:val="0577D9AD"/>
    <w:rsid w:val="057FAEED"/>
    <w:rsid w:val="05A198B6"/>
    <w:rsid w:val="060D8DF9"/>
    <w:rsid w:val="0612C2DE"/>
    <w:rsid w:val="062D1A2B"/>
    <w:rsid w:val="06361D3F"/>
    <w:rsid w:val="0636FDB1"/>
    <w:rsid w:val="065DDF29"/>
    <w:rsid w:val="06626669"/>
    <w:rsid w:val="066AE1B8"/>
    <w:rsid w:val="0674D27C"/>
    <w:rsid w:val="06837052"/>
    <w:rsid w:val="068CE8BA"/>
    <w:rsid w:val="06936584"/>
    <w:rsid w:val="0699C204"/>
    <w:rsid w:val="069DE8EC"/>
    <w:rsid w:val="06A0CA2A"/>
    <w:rsid w:val="06C0C46F"/>
    <w:rsid w:val="06C24D98"/>
    <w:rsid w:val="06C28EEC"/>
    <w:rsid w:val="06C293B1"/>
    <w:rsid w:val="06CDFB66"/>
    <w:rsid w:val="06E22ACA"/>
    <w:rsid w:val="06F01E21"/>
    <w:rsid w:val="06F809B3"/>
    <w:rsid w:val="070735E9"/>
    <w:rsid w:val="070789CE"/>
    <w:rsid w:val="0709004D"/>
    <w:rsid w:val="07090B2E"/>
    <w:rsid w:val="072CF36F"/>
    <w:rsid w:val="0731E524"/>
    <w:rsid w:val="073C9AAF"/>
    <w:rsid w:val="0751337A"/>
    <w:rsid w:val="076FA6BF"/>
    <w:rsid w:val="0775A216"/>
    <w:rsid w:val="0778159B"/>
    <w:rsid w:val="077D18A6"/>
    <w:rsid w:val="0782C9A7"/>
    <w:rsid w:val="0795671F"/>
    <w:rsid w:val="079661CD"/>
    <w:rsid w:val="07BB819B"/>
    <w:rsid w:val="07C8DAA0"/>
    <w:rsid w:val="07DC4715"/>
    <w:rsid w:val="07E211EE"/>
    <w:rsid w:val="07F659EC"/>
    <w:rsid w:val="0812FAEC"/>
    <w:rsid w:val="08140774"/>
    <w:rsid w:val="0817CF02"/>
    <w:rsid w:val="081A29BB"/>
    <w:rsid w:val="0825C35A"/>
    <w:rsid w:val="08291F7F"/>
    <w:rsid w:val="082C9AE9"/>
    <w:rsid w:val="083EC5F7"/>
    <w:rsid w:val="08460D4D"/>
    <w:rsid w:val="085A1B81"/>
    <w:rsid w:val="085BF97C"/>
    <w:rsid w:val="085C92AF"/>
    <w:rsid w:val="08697A19"/>
    <w:rsid w:val="086E0EA4"/>
    <w:rsid w:val="086EC253"/>
    <w:rsid w:val="0875D71E"/>
    <w:rsid w:val="088D3D6E"/>
    <w:rsid w:val="08AC8C39"/>
    <w:rsid w:val="08C1CE52"/>
    <w:rsid w:val="08E05AB2"/>
    <w:rsid w:val="08F11999"/>
    <w:rsid w:val="08F6D34D"/>
    <w:rsid w:val="08F71C45"/>
    <w:rsid w:val="08FF1393"/>
    <w:rsid w:val="0907CF8E"/>
    <w:rsid w:val="0909C2CF"/>
    <w:rsid w:val="091A0B63"/>
    <w:rsid w:val="0929B986"/>
    <w:rsid w:val="092D856C"/>
    <w:rsid w:val="09343135"/>
    <w:rsid w:val="0965484C"/>
    <w:rsid w:val="0982B7D2"/>
    <w:rsid w:val="09894F33"/>
    <w:rsid w:val="0995598B"/>
    <w:rsid w:val="0997C50B"/>
    <w:rsid w:val="09997982"/>
    <w:rsid w:val="099AA565"/>
    <w:rsid w:val="099ACA78"/>
    <w:rsid w:val="09A8A14F"/>
    <w:rsid w:val="09AD1C99"/>
    <w:rsid w:val="09D5D6E4"/>
    <w:rsid w:val="09EC5578"/>
    <w:rsid w:val="0A3C6A33"/>
    <w:rsid w:val="0A7C4279"/>
    <w:rsid w:val="0A7C6D82"/>
    <w:rsid w:val="0A7EACEE"/>
    <w:rsid w:val="0A88D43C"/>
    <w:rsid w:val="0A8C234A"/>
    <w:rsid w:val="0A9909E9"/>
    <w:rsid w:val="0AA7C880"/>
    <w:rsid w:val="0AC29E94"/>
    <w:rsid w:val="0AC4A1A8"/>
    <w:rsid w:val="0ADA0967"/>
    <w:rsid w:val="0ADDFA5E"/>
    <w:rsid w:val="0AE87F22"/>
    <w:rsid w:val="0AEE4AC5"/>
    <w:rsid w:val="0B067200"/>
    <w:rsid w:val="0B2329F7"/>
    <w:rsid w:val="0B53C39D"/>
    <w:rsid w:val="0B7EF42E"/>
    <w:rsid w:val="0B89E97E"/>
    <w:rsid w:val="0B8D9F5F"/>
    <w:rsid w:val="0BA4965C"/>
    <w:rsid w:val="0BAD964A"/>
    <w:rsid w:val="0BD9BD32"/>
    <w:rsid w:val="0BDC7FE6"/>
    <w:rsid w:val="0BE2B860"/>
    <w:rsid w:val="0BEB5A04"/>
    <w:rsid w:val="0BEE42E5"/>
    <w:rsid w:val="0BF60A7B"/>
    <w:rsid w:val="0BFAB235"/>
    <w:rsid w:val="0C0090EA"/>
    <w:rsid w:val="0C0DC85B"/>
    <w:rsid w:val="0C2B060C"/>
    <w:rsid w:val="0C2EBFC7"/>
    <w:rsid w:val="0C4C8D75"/>
    <w:rsid w:val="0C4E115A"/>
    <w:rsid w:val="0C538736"/>
    <w:rsid w:val="0C75DF1D"/>
    <w:rsid w:val="0C761700"/>
    <w:rsid w:val="0C7B1F4A"/>
    <w:rsid w:val="0C86ABB4"/>
    <w:rsid w:val="0C9D89A4"/>
    <w:rsid w:val="0CA03A59"/>
    <w:rsid w:val="0CA8F3C4"/>
    <w:rsid w:val="0CB05E8B"/>
    <w:rsid w:val="0CBB755C"/>
    <w:rsid w:val="0CC8F92E"/>
    <w:rsid w:val="0CCE503A"/>
    <w:rsid w:val="0D1E2055"/>
    <w:rsid w:val="0D32646C"/>
    <w:rsid w:val="0D440354"/>
    <w:rsid w:val="0D4FFE09"/>
    <w:rsid w:val="0D538E40"/>
    <w:rsid w:val="0D553609"/>
    <w:rsid w:val="0D5FB5EA"/>
    <w:rsid w:val="0D6BBAB2"/>
    <w:rsid w:val="0D75A42B"/>
    <w:rsid w:val="0DA45251"/>
    <w:rsid w:val="0DA633EA"/>
    <w:rsid w:val="0DBA24F2"/>
    <w:rsid w:val="0DCFE96D"/>
    <w:rsid w:val="0DEDF736"/>
    <w:rsid w:val="0E0E689F"/>
    <w:rsid w:val="0E1DBAC8"/>
    <w:rsid w:val="0E227C15"/>
    <w:rsid w:val="0E2FB72D"/>
    <w:rsid w:val="0E3660A7"/>
    <w:rsid w:val="0E37D8B1"/>
    <w:rsid w:val="0E397AD5"/>
    <w:rsid w:val="0E3ACEB9"/>
    <w:rsid w:val="0E4DCBD7"/>
    <w:rsid w:val="0E52A87A"/>
    <w:rsid w:val="0E5EBB9D"/>
    <w:rsid w:val="0E5F6AAE"/>
    <w:rsid w:val="0E623260"/>
    <w:rsid w:val="0E688A5B"/>
    <w:rsid w:val="0E6A209B"/>
    <w:rsid w:val="0E7175DD"/>
    <w:rsid w:val="0E72E369"/>
    <w:rsid w:val="0E7C1272"/>
    <w:rsid w:val="0E9117FF"/>
    <w:rsid w:val="0E9590D8"/>
    <w:rsid w:val="0EA6C168"/>
    <w:rsid w:val="0EAF0CA5"/>
    <w:rsid w:val="0EC67F37"/>
    <w:rsid w:val="0EC68D84"/>
    <w:rsid w:val="0ED7E707"/>
    <w:rsid w:val="0EF85BE0"/>
    <w:rsid w:val="0EFF98E6"/>
    <w:rsid w:val="0F062993"/>
    <w:rsid w:val="0F2635FB"/>
    <w:rsid w:val="0F2B2356"/>
    <w:rsid w:val="0F48ECDA"/>
    <w:rsid w:val="0F499DD1"/>
    <w:rsid w:val="0F5B745F"/>
    <w:rsid w:val="0F757364"/>
    <w:rsid w:val="0F8906D3"/>
    <w:rsid w:val="0F8DD349"/>
    <w:rsid w:val="0FA6CED5"/>
    <w:rsid w:val="0FB6C196"/>
    <w:rsid w:val="0FCE42B8"/>
    <w:rsid w:val="0FD259F6"/>
    <w:rsid w:val="0FE9F3C3"/>
    <w:rsid w:val="0FEC9519"/>
    <w:rsid w:val="0FECFEEA"/>
    <w:rsid w:val="0FF70997"/>
    <w:rsid w:val="101855EC"/>
    <w:rsid w:val="1055EAF1"/>
    <w:rsid w:val="1073B9EF"/>
    <w:rsid w:val="107858ED"/>
    <w:rsid w:val="10787E0A"/>
    <w:rsid w:val="10A8E01F"/>
    <w:rsid w:val="10A9CBAE"/>
    <w:rsid w:val="10AF88F3"/>
    <w:rsid w:val="10BEAE81"/>
    <w:rsid w:val="10C0C53D"/>
    <w:rsid w:val="10C11CEB"/>
    <w:rsid w:val="10C3959A"/>
    <w:rsid w:val="10E68D0A"/>
    <w:rsid w:val="10EB590F"/>
    <w:rsid w:val="10F0BD32"/>
    <w:rsid w:val="10F815C0"/>
    <w:rsid w:val="10FA7C88"/>
    <w:rsid w:val="111FB697"/>
    <w:rsid w:val="112D77AA"/>
    <w:rsid w:val="112F50F1"/>
    <w:rsid w:val="113BB6AB"/>
    <w:rsid w:val="113D7717"/>
    <w:rsid w:val="113E53B9"/>
    <w:rsid w:val="1141161F"/>
    <w:rsid w:val="1144B7B5"/>
    <w:rsid w:val="11530C4D"/>
    <w:rsid w:val="1180296D"/>
    <w:rsid w:val="118F8805"/>
    <w:rsid w:val="11956A70"/>
    <w:rsid w:val="11A1E0E5"/>
    <w:rsid w:val="11A2BCC7"/>
    <w:rsid w:val="11B24F8B"/>
    <w:rsid w:val="11B59451"/>
    <w:rsid w:val="11C310CE"/>
    <w:rsid w:val="11DE363E"/>
    <w:rsid w:val="11E36AC5"/>
    <w:rsid w:val="11E749BF"/>
    <w:rsid w:val="120E5048"/>
    <w:rsid w:val="12255C08"/>
    <w:rsid w:val="122979E3"/>
    <w:rsid w:val="123A8A2F"/>
    <w:rsid w:val="123EE576"/>
    <w:rsid w:val="124FEB7B"/>
    <w:rsid w:val="125D2547"/>
    <w:rsid w:val="126B81CE"/>
    <w:rsid w:val="127AF773"/>
    <w:rsid w:val="129E041C"/>
    <w:rsid w:val="129F07C0"/>
    <w:rsid w:val="12A35A90"/>
    <w:rsid w:val="12AE77D7"/>
    <w:rsid w:val="12BD69A1"/>
    <w:rsid w:val="12E468EF"/>
    <w:rsid w:val="12ED89F2"/>
    <w:rsid w:val="12FF4908"/>
    <w:rsid w:val="13169FD9"/>
    <w:rsid w:val="1323090A"/>
    <w:rsid w:val="133A2D27"/>
    <w:rsid w:val="134D1029"/>
    <w:rsid w:val="136AE950"/>
    <w:rsid w:val="137E4541"/>
    <w:rsid w:val="1385578D"/>
    <w:rsid w:val="138FB6C0"/>
    <w:rsid w:val="1393A88F"/>
    <w:rsid w:val="139FE0EF"/>
    <w:rsid w:val="13B1CCF1"/>
    <w:rsid w:val="13B36EF5"/>
    <w:rsid w:val="13B989B6"/>
    <w:rsid w:val="13BDEC85"/>
    <w:rsid w:val="13C7C9BE"/>
    <w:rsid w:val="13CA025D"/>
    <w:rsid w:val="13DF1E43"/>
    <w:rsid w:val="13E9C683"/>
    <w:rsid w:val="13EE93AB"/>
    <w:rsid w:val="13F450F0"/>
    <w:rsid w:val="1403CD71"/>
    <w:rsid w:val="1404D87C"/>
    <w:rsid w:val="1411BFF6"/>
    <w:rsid w:val="141FE314"/>
    <w:rsid w:val="1432481F"/>
    <w:rsid w:val="1455D062"/>
    <w:rsid w:val="145FEA1C"/>
    <w:rsid w:val="147717C0"/>
    <w:rsid w:val="1478B442"/>
    <w:rsid w:val="1478D7A5"/>
    <w:rsid w:val="147DCAD3"/>
    <w:rsid w:val="148E4036"/>
    <w:rsid w:val="1498AB99"/>
    <w:rsid w:val="1499F6E8"/>
    <w:rsid w:val="14ADF959"/>
    <w:rsid w:val="14B9DCF2"/>
    <w:rsid w:val="14BD18D3"/>
    <w:rsid w:val="14E57BDB"/>
    <w:rsid w:val="14F310BC"/>
    <w:rsid w:val="150F0DE1"/>
    <w:rsid w:val="1514ED92"/>
    <w:rsid w:val="151A1419"/>
    <w:rsid w:val="151E2B4D"/>
    <w:rsid w:val="152D1190"/>
    <w:rsid w:val="154193FA"/>
    <w:rsid w:val="1542B17E"/>
    <w:rsid w:val="1543B81E"/>
    <w:rsid w:val="154EDC53"/>
    <w:rsid w:val="155FEC8B"/>
    <w:rsid w:val="157B64E9"/>
    <w:rsid w:val="158ACB3A"/>
    <w:rsid w:val="158D7811"/>
    <w:rsid w:val="15915EE2"/>
    <w:rsid w:val="159333B1"/>
    <w:rsid w:val="15A3E660"/>
    <w:rsid w:val="15ACA21A"/>
    <w:rsid w:val="15B1B070"/>
    <w:rsid w:val="15B1FA38"/>
    <w:rsid w:val="15BA7F07"/>
    <w:rsid w:val="15DC0D99"/>
    <w:rsid w:val="15E24A4C"/>
    <w:rsid w:val="15E78B18"/>
    <w:rsid w:val="15EB737E"/>
    <w:rsid w:val="160EB423"/>
    <w:rsid w:val="16154719"/>
    <w:rsid w:val="1620BCB4"/>
    <w:rsid w:val="163A507D"/>
    <w:rsid w:val="16567BA2"/>
    <w:rsid w:val="1671A695"/>
    <w:rsid w:val="16854B9D"/>
    <w:rsid w:val="169B60A5"/>
    <w:rsid w:val="16BFBA3A"/>
    <w:rsid w:val="16D28994"/>
    <w:rsid w:val="16E56650"/>
    <w:rsid w:val="16FD492B"/>
    <w:rsid w:val="1712C209"/>
    <w:rsid w:val="17302BCC"/>
    <w:rsid w:val="174636C9"/>
    <w:rsid w:val="174BCF59"/>
    <w:rsid w:val="174E2EE7"/>
    <w:rsid w:val="174E3D75"/>
    <w:rsid w:val="174E65EE"/>
    <w:rsid w:val="175BEC7E"/>
    <w:rsid w:val="176F4315"/>
    <w:rsid w:val="17884017"/>
    <w:rsid w:val="17894ADB"/>
    <w:rsid w:val="178CE467"/>
    <w:rsid w:val="178F487C"/>
    <w:rsid w:val="1797ABBB"/>
    <w:rsid w:val="17B1F5AF"/>
    <w:rsid w:val="17B249C3"/>
    <w:rsid w:val="17CF3B54"/>
    <w:rsid w:val="17E3054B"/>
    <w:rsid w:val="17E510C2"/>
    <w:rsid w:val="17F1E75C"/>
    <w:rsid w:val="17F4D21E"/>
    <w:rsid w:val="1807E28F"/>
    <w:rsid w:val="1810CE0B"/>
    <w:rsid w:val="181D79E5"/>
    <w:rsid w:val="183BA658"/>
    <w:rsid w:val="184CA78F"/>
    <w:rsid w:val="186206E1"/>
    <w:rsid w:val="18636E65"/>
    <w:rsid w:val="18729964"/>
    <w:rsid w:val="189174B2"/>
    <w:rsid w:val="189C63B9"/>
    <w:rsid w:val="18A22D40"/>
    <w:rsid w:val="18A33F8F"/>
    <w:rsid w:val="18AE0C56"/>
    <w:rsid w:val="18C03787"/>
    <w:rsid w:val="18C4FBAC"/>
    <w:rsid w:val="18F0DD8F"/>
    <w:rsid w:val="18F1C829"/>
    <w:rsid w:val="18FD6F11"/>
    <w:rsid w:val="1902EE03"/>
    <w:rsid w:val="1913D08B"/>
    <w:rsid w:val="19221A66"/>
    <w:rsid w:val="19240C74"/>
    <w:rsid w:val="1928E5BD"/>
    <w:rsid w:val="192A32C1"/>
    <w:rsid w:val="193E5B86"/>
    <w:rsid w:val="195E256B"/>
    <w:rsid w:val="19618FCB"/>
    <w:rsid w:val="196B1270"/>
    <w:rsid w:val="197D2917"/>
    <w:rsid w:val="197D434F"/>
    <w:rsid w:val="198D33A7"/>
    <w:rsid w:val="199B3093"/>
    <w:rsid w:val="199CDBF1"/>
    <w:rsid w:val="19B04EC2"/>
    <w:rsid w:val="19B725B1"/>
    <w:rsid w:val="19C624C4"/>
    <w:rsid w:val="19DD34CD"/>
    <w:rsid w:val="19F496ED"/>
    <w:rsid w:val="1A100EF0"/>
    <w:rsid w:val="1A238076"/>
    <w:rsid w:val="1A450FBF"/>
    <w:rsid w:val="1A5ED231"/>
    <w:rsid w:val="1A72BB21"/>
    <w:rsid w:val="1A83887B"/>
    <w:rsid w:val="1AB00662"/>
    <w:rsid w:val="1AB1E3D6"/>
    <w:rsid w:val="1AB61EF5"/>
    <w:rsid w:val="1ABF0B64"/>
    <w:rsid w:val="1AC2DEED"/>
    <w:rsid w:val="1AC46E77"/>
    <w:rsid w:val="1AE48F55"/>
    <w:rsid w:val="1AE4F1B7"/>
    <w:rsid w:val="1AF08C00"/>
    <w:rsid w:val="1B040252"/>
    <w:rsid w:val="1B0A8695"/>
    <w:rsid w:val="1B1737D6"/>
    <w:rsid w:val="1B24CEE9"/>
    <w:rsid w:val="1B3F8351"/>
    <w:rsid w:val="1B49398A"/>
    <w:rsid w:val="1B52AEFC"/>
    <w:rsid w:val="1B52B693"/>
    <w:rsid w:val="1B55F906"/>
    <w:rsid w:val="1B5AAF7F"/>
    <w:rsid w:val="1B75FE16"/>
    <w:rsid w:val="1B877AB9"/>
    <w:rsid w:val="1B8E2B2C"/>
    <w:rsid w:val="1B905D43"/>
    <w:rsid w:val="1B99C475"/>
    <w:rsid w:val="1BAFED17"/>
    <w:rsid w:val="1BB8E8D8"/>
    <w:rsid w:val="1BC4DDBD"/>
    <w:rsid w:val="1BCD30B7"/>
    <w:rsid w:val="1BE1B0AC"/>
    <w:rsid w:val="1BEF7F27"/>
    <w:rsid w:val="1C008746"/>
    <w:rsid w:val="1C08147A"/>
    <w:rsid w:val="1C105F63"/>
    <w:rsid w:val="1C49BB96"/>
    <w:rsid w:val="1C755C47"/>
    <w:rsid w:val="1C9029E5"/>
    <w:rsid w:val="1C974345"/>
    <w:rsid w:val="1CAF1286"/>
    <w:rsid w:val="1CB32189"/>
    <w:rsid w:val="1CD1D4DD"/>
    <w:rsid w:val="1CD301E8"/>
    <w:rsid w:val="1CDCE82B"/>
    <w:rsid w:val="1CE518C7"/>
    <w:rsid w:val="1CE9958F"/>
    <w:rsid w:val="1CFB71F7"/>
    <w:rsid w:val="1D029EF8"/>
    <w:rsid w:val="1D0A4197"/>
    <w:rsid w:val="1D0BC86F"/>
    <w:rsid w:val="1D2DDAC1"/>
    <w:rsid w:val="1D300DCE"/>
    <w:rsid w:val="1D5686C3"/>
    <w:rsid w:val="1D5A9B6A"/>
    <w:rsid w:val="1D68E386"/>
    <w:rsid w:val="1D70741A"/>
    <w:rsid w:val="1D929235"/>
    <w:rsid w:val="1D9AAD2E"/>
    <w:rsid w:val="1DB059D9"/>
    <w:rsid w:val="1DB19F96"/>
    <w:rsid w:val="1DD8CA7A"/>
    <w:rsid w:val="1DDB81A5"/>
    <w:rsid w:val="1DEA7490"/>
    <w:rsid w:val="1E067F96"/>
    <w:rsid w:val="1E1119A6"/>
    <w:rsid w:val="1E161DC2"/>
    <w:rsid w:val="1E1C0C57"/>
    <w:rsid w:val="1E1E5F1D"/>
    <w:rsid w:val="1E1E6E3A"/>
    <w:rsid w:val="1E43E2FD"/>
    <w:rsid w:val="1E4BBA87"/>
    <w:rsid w:val="1E4F7818"/>
    <w:rsid w:val="1E5A04E7"/>
    <w:rsid w:val="1E65CE3B"/>
    <w:rsid w:val="1E673B90"/>
    <w:rsid w:val="1E674307"/>
    <w:rsid w:val="1E68B0E2"/>
    <w:rsid w:val="1E7EE61E"/>
    <w:rsid w:val="1E7F13CF"/>
    <w:rsid w:val="1E85CBD5"/>
    <w:rsid w:val="1E86C066"/>
    <w:rsid w:val="1E893D21"/>
    <w:rsid w:val="1E982912"/>
    <w:rsid w:val="1EA5867D"/>
    <w:rsid w:val="1EACDF52"/>
    <w:rsid w:val="1EDF03A4"/>
    <w:rsid w:val="1EE65690"/>
    <w:rsid w:val="1EEB1235"/>
    <w:rsid w:val="1EF6E339"/>
    <w:rsid w:val="1EFB5576"/>
    <w:rsid w:val="1F031840"/>
    <w:rsid w:val="1F03BDA6"/>
    <w:rsid w:val="1F094532"/>
    <w:rsid w:val="1F2E00BB"/>
    <w:rsid w:val="1F432507"/>
    <w:rsid w:val="1F49DDBA"/>
    <w:rsid w:val="1F4B33C6"/>
    <w:rsid w:val="1F58E7E2"/>
    <w:rsid w:val="1F5F081E"/>
    <w:rsid w:val="1F610227"/>
    <w:rsid w:val="1F65A64F"/>
    <w:rsid w:val="1F6B57CF"/>
    <w:rsid w:val="1F6C6361"/>
    <w:rsid w:val="1F7114C8"/>
    <w:rsid w:val="1F72A3BE"/>
    <w:rsid w:val="1F960586"/>
    <w:rsid w:val="1F9D958A"/>
    <w:rsid w:val="1FA20F68"/>
    <w:rsid w:val="1FB28710"/>
    <w:rsid w:val="1FB7500E"/>
    <w:rsid w:val="1FC60B63"/>
    <w:rsid w:val="1FF697F7"/>
    <w:rsid w:val="20015824"/>
    <w:rsid w:val="2012258F"/>
    <w:rsid w:val="20136661"/>
    <w:rsid w:val="201D9CE9"/>
    <w:rsid w:val="202822DF"/>
    <w:rsid w:val="202C597A"/>
    <w:rsid w:val="203D8494"/>
    <w:rsid w:val="20568A84"/>
    <w:rsid w:val="2058A458"/>
    <w:rsid w:val="2062A260"/>
    <w:rsid w:val="2069F40D"/>
    <w:rsid w:val="2078293C"/>
    <w:rsid w:val="20841937"/>
    <w:rsid w:val="20844D5A"/>
    <w:rsid w:val="208AAFE6"/>
    <w:rsid w:val="2090356B"/>
    <w:rsid w:val="20BE421B"/>
    <w:rsid w:val="20BE93B3"/>
    <w:rsid w:val="20C1BF5C"/>
    <w:rsid w:val="20D4BCFD"/>
    <w:rsid w:val="20D65EE9"/>
    <w:rsid w:val="20E66700"/>
    <w:rsid w:val="20E7597A"/>
    <w:rsid w:val="20EBB8F7"/>
    <w:rsid w:val="20FCF407"/>
    <w:rsid w:val="2107F1AF"/>
    <w:rsid w:val="211B84CA"/>
    <w:rsid w:val="211F0729"/>
    <w:rsid w:val="2129D007"/>
    <w:rsid w:val="213D2F45"/>
    <w:rsid w:val="2148C63E"/>
    <w:rsid w:val="2156C20F"/>
    <w:rsid w:val="21617F27"/>
    <w:rsid w:val="2175FB95"/>
    <w:rsid w:val="21767DBE"/>
    <w:rsid w:val="219E305F"/>
    <w:rsid w:val="21A61AC9"/>
    <w:rsid w:val="21A91465"/>
    <w:rsid w:val="21AF1586"/>
    <w:rsid w:val="21D04A43"/>
    <w:rsid w:val="21D06414"/>
    <w:rsid w:val="21E0E98E"/>
    <w:rsid w:val="220C8D35"/>
    <w:rsid w:val="2215CB6D"/>
    <w:rsid w:val="2231EA45"/>
    <w:rsid w:val="224518DD"/>
    <w:rsid w:val="227DB36D"/>
    <w:rsid w:val="228CDED6"/>
    <w:rsid w:val="22A7B2AE"/>
    <w:rsid w:val="22A86EB2"/>
    <w:rsid w:val="22A9AF83"/>
    <w:rsid w:val="22BD5D5F"/>
    <w:rsid w:val="22D772B7"/>
    <w:rsid w:val="22E0F3D4"/>
    <w:rsid w:val="22E80B63"/>
    <w:rsid w:val="22EAAAE6"/>
    <w:rsid w:val="22FB2D02"/>
    <w:rsid w:val="230290D6"/>
    <w:rsid w:val="230EBABD"/>
    <w:rsid w:val="23142617"/>
    <w:rsid w:val="23160A45"/>
    <w:rsid w:val="2318833B"/>
    <w:rsid w:val="232C43DB"/>
    <w:rsid w:val="233347B2"/>
    <w:rsid w:val="2335E35F"/>
    <w:rsid w:val="233D79D2"/>
    <w:rsid w:val="23436E1F"/>
    <w:rsid w:val="234FF2ED"/>
    <w:rsid w:val="2355E73A"/>
    <w:rsid w:val="235AA53F"/>
    <w:rsid w:val="238F42AA"/>
    <w:rsid w:val="2394DEAB"/>
    <w:rsid w:val="239DBB3C"/>
    <w:rsid w:val="23B02A58"/>
    <w:rsid w:val="23B56467"/>
    <w:rsid w:val="23CD833B"/>
    <w:rsid w:val="23D9846B"/>
    <w:rsid w:val="23F18D92"/>
    <w:rsid w:val="23F1AEC3"/>
    <w:rsid w:val="240BCFAE"/>
    <w:rsid w:val="241BB780"/>
    <w:rsid w:val="241FA80E"/>
    <w:rsid w:val="24209ECD"/>
    <w:rsid w:val="2429BDBC"/>
    <w:rsid w:val="24464596"/>
    <w:rsid w:val="244A1BDD"/>
    <w:rsid w:val="244BAFB3"/>
    <w:rsid w:val="245A7B82"/>
    <w:rsid w:val="2464F5FD"/>
    <w:rsid w:val="2465935F"/>
    <w:rsid w:val="2478B75C"/>
    <w:rsid w:val="24B7D5D1"/>
    <w:rsid w:val="24BD9ED9"/>
    <w:rsid w:val="24C785C4"/>
    <w:rsid w:val="24D3C9E1"/>
    <w:rsid w:val="24E6148D"/>
    <w:rsid w:val="24FEF75E"/>
    <w:rsid w:val="2527608A"/>
    <w:rsid w:val="252B87BD"/>
    <w:rsid w:val="252F178B"/>
    <w:rsid w:val="254B5353"/>
    <w:rsid w:val="255A332F"/>
    <w:rsid w:val="255BEBD9"/>
    <w:rsid w:val="25621077"/>
    <w:rsid w:val="2572F0B4"/>
    <w:rsid w:val="2580329B"/>
    <w:rsid w:val="258574D0"/>
    <w:rsid w:val="258788BF"/>
    <w:rsid w:val="259AD1F2"/>
    <w:rsid w:val="25AB227E"/>
    <w:rsid w:val="25AE06BF"/>
    <w:rsid w:val="25AFC6A3"/>
    <w:rsid w:val="25BAF8C7"/>
    <w:rsid w:val="25BBD092"/>
    <w:rsid w:val="25BC9E52"/>
    <w:rsid w:val="25C3FDA3"/>
    <w:rsid w:val="25CBF448"/>
    <w:rsid w:val="25E4BB88"/>
    <w:rsid w:val="25F90CA2"/>
    <w:rsid w:val="25FD4644"/>
    <w:rsid w:val="26104269"/>
    <w:rsid w:val="261AEA43"/>
    <w:rsid w:val="264F523F"/>
    <w:rsid w:val="2652FC4F"/>
    <w:rsid w:val="2656FDD4"/>
    <w:rsid w:val="265D2980"/>
    <w:rsid w:val="26601C3B"/>
    <w:rsid w:val="26692805"/>
    <w:rsid w:val="267269DC"/>
    <w:rsid w:val="2673B3F4"/>
    <w:rsid w:val="26779AB4"/>
    <w:rsid w:val="26896582"/>
    <w:rsid w:val="26A31CE6"/>
    <w:rsid w:val="26B9EA49"/>
    <w:rsid w:val="26BC4543"/>
    <w:rsid w:val="26D58AC9"/>
    <w:rsid w:val="26D8EE23"/>
    <w:rsid w:val="26F06815"/>
    <w:rsid w:val="26F83F9C"/>
    <w:rsid w:val="27010109"/>
    <w:rsid w:val="27065498"/>
    <w:rsid w:val="2706CB52"/>
    <w:rsid w:val="270DFC01"/>
    <w:rsid w:val="2724D81F"/>
    <w:rsid w:val="2725F2ED"/>
    <w:rsid w:val="273E487D"/>
    <w:rsid w:val="27553789"/>
    <w:rsid w:val="275C5AAE"/>
    <w:rsid w:val="27645781"/>
    <w:rsid w:val="278C9E40"/>
    <w:rsid w:val="279016AB"/>
    <w:rsid w:val="2797A155"/>
    <w:rsid w:val="279BB21F"/>
    <w:rsid w:val="27A98559"/>
    <w:rsid w:val="27CDAE0A"/>
    <w:rsid w:val="27D416FC"/>
    <w:rsid w:val="27E16279"/>
    <w:rsid w:val="27E41461"/>
    <w:rsid w:val="27F8B1DE"/>
    <w:rsid w:val="281697C8"/>
    <w:rsid w:val="2824AC9D"/>
    <w:rsid w:val="283764E6"/>
    <w:rsid w:val="284432D2"/>
    <w:rsid w:val="2869B1D5"/>
    <w:rsid w:val="28796C0A"/>
    <w:rsid w:val="2885B141"/>
    <w:rsid w:val="28881340"/>
    <w:rsid w:val="28AFFFBB"/>
    <w:rsid w:val="28BA5BF3"/>
    <w:rsid w:val="28CC1DC4"/>
    <w:rsid w:val="28CF5311"/>
    <w:rsid w:val="28D5C0D0"/>
    <w:rsid w:val="28D64760"/>
    <w:rsid w:val="28DC7A7F"/>
    <w:rsid w:val="28FAF78E"/>
    <w:rsid w:val="29392387"/>
    <w:rsid w:val="29656E83"/>
    <w:rsid w:val="296B634C"/>
    <w:rsid w:val="2976B6C7"/>
    <w:rsid w:val="29A6F14F"/>
    <w:rsid w:val="29A77A87"/>
    <w:rsid w:val="29ACD575"/>
    <w:rsid w:val="29DD8345"/>
    <w:rsid w:val="29E43614"/>
    <w:rsid w:val="29F3BA4D"/>
    <w:rsid w:val="2A050965"/>
    <w:rsid w:val="2A0D8B02"/>
    <w:rsid w:val="2A2A7973"/>
    <w:rsid w:val="2A339499"/>
    <w:rsid w:val="2A38E8B1"/>
    <w:rsid w:val="2A49AA24"/>
    <w:rsid w:val="2A55B91B"/>
    <w:rsid w:val="2A59A1AB"/>
    <w:rsid w:val="2A64B743"/>
    <w:rsid w:val="2A6C3A0D"/>
    <w:rsid w:val="2A875AE4"/>
    <w:rsid w:val="2A8EB0B6"/>
    <w:rsid w:val="2AA1E3BE"/>
    <w:rsid w:val="2AAD99AD"/>
    <w:rsid w:val="2AAF8379"/>
    <w:rsid w:val="2AAFCF97"/>
    <w:rsid w:val="2ACAF316"/>
    <w:rsid w:val="2ACC7DC5"/>
    <w:rsid w:val="2ACD119A"/>
    <w:rsid w:val="2ADB5F88"/>
    <w:rsid w:val="2AEA7467"/>
    <w:rsid w:val="2AFC4BDB"/>
    <w:rsid w:val="2B114F45"/>
    <w:rsid w:val="2B17A17A"/>
    <w:rsid w:val="2B18D590"/>
    <w:rsid w:val="2B235482"/>
    <w:rsid w:val="2B2454FA"/>
    <w:rsid w:val="2B2B7CEF"/>
    <w:rsid w:val="2B2F973D"/>
    <w:rsid w:val="2B3B82B3"/>
    <w:rsid w:val="2B427B00"/>
    <w:rsid w:val="2B45DD9E"/>
    <w:rsid w:val="2B460FF3"/>
    <w:rsid w:val="2B65670A"/>
    <w:rsid w:val="2B80CDDC"/>
    <w:rsid w:val="2B889DC1"/>
    <w:rsid w:val="2B8FC495"/>
    <w:rsid w:val="2B934218"/>
    <w:rsid w:val="2BA0761F"/>
    <w:rsid w:val="2BB1783B"/>
    <w:rsid w:val="2BB72EAB"/>
    <w:rsid w:val="2BC4A3C8"/>
    <w:rsid w:val="2BC5B5AB"/>
    <w:rsid w:val="2BDC6F0B"/>
    <w:rsid w:val="2BE03037"/>
    <w:rsid w:val="2BE186E4"/>
    <w:rsid w:val="2BE2C955"/>
    <w:rsid w:val="2BE6EE2E"/>
    <w:rsid w:val="2BED7349"/>
    <w:rsid w:val="2BFFF02C"/>
    <w:rsid w:val="2C03F356"/>
    <w:rsid w:val="2C1C39BB"/>
    <w:rsid w:val="2C2A0C21"/>
    <w:rsid w:val="2C3C5DF9"/>
    <w:rsid w:val="2C5F08C2"/>
    <w:rsid w:val="2C64A0E0"/>
    <w:rsid w:val="2C788A7B"/>
    <w:rsid w:val="2C7A2718"/>
    <w:rsid w:val="2C8548A9"/>
    <w:rsid w:val="2C86AC44"/>
    <w:rsid w:val="2C97BEE2"/>
    <w:rsid w:val="2CA59103"/>
    <w:rsid w:val="2CB04846"/>
    <w:rsid w:val="2CB76E06"/>
    <w:rsid w:val="2CC47C38"/>
    <w:rsid w:val="2CC5805A"/>
    <w:rsid w:val="2D260104"/>
    <w:rsid w:val="2D290AC0"/>
    <w:rsid w:val="2D3548C3"/>
    <w:rsid w:val="2D3AFB36"/>
    <w:rsid w:val="2D4244F4"/>
    <w:rsid w:val="2D5BE4EB"/>
    <w:rsid w:val="2D5D0F80"/>
    <w:rsid w:val="2D662515"/>
    <w:rsid w:val="2D72C618"/>
    <w:rsid w:val="2D746581"/>
    <w:rsid w:val="2D7E7A7D"/>
    <w:rsid w:val="2D8B7223"/>
    <w:rsid w:val="2D8B8CC0"/>
    <w:rsid w:val="2DA7DD9C"/>
    <w:rsid w:val="2DCEB134"/>
    <w:rsid w:val="2DE61EB9"/>
    <w:rsid w:val="2DF1D9C3"/>
    <w:rsid w:val="2E2A367D"/>
    <w:rsid w:val="2E3C84CB"/>
    <w:rsid w:val="2E3CF608"/>
    <w:rsid w:val="2E3E8F89"/>
    <w:rsid w:val="2E4093A4"/>
    <w:rsid w:val="2E42C7F2"/>
    <w:rsid w:val="2E4B2409"/>
    <w:rsid w:val="2E58FA49"/>
    <w:rsid w:val="2E5E8815"/>
    <w:rsid w:val="2E6E8E7F"/>
    <w:rsid w:val="2E6EC38D"/>
    <w:rsid w:val="2E7529A8"/>
    <w:rsid w:val="2E8A7C9C"/>
    <w:rsid w:val="2E98C0F5"/>
    <w:rsid w:val="2E9EE232"/>
    <w:rsid w:val="2EB9B074"/>
    <w:rsid w:val="2EE1EE7B"/>
    <w:rsid w:val="2EEC2181"/>
    <w:rsid w:val="2EEC6C4C"/>
    <w:rsid w:val="2EEDB729"/>
    <w:rsid w:val="2EF52A36"/>
    <w:rsid w:val="2F0E3641"/>
    <w:rsid w:val="2F288BBE"/>
    <w:rsid w:val="2F293FDC"/>
    <w:rsid w:val="2F2977C7"/>
    <w:rsid w:val="2F3EBD57"/>
    <w:rsid w:val="2F406765"/>
    <w:rsid w:val="2F5BC7EA"/>
    <w:rsid w:val="2F68AD9E"/>
    <w:rsid w:val="2F7DC2C6"/>
    <w:rsid w:val="2F88C13E"/>
    <w:rsid w:val="2F88D85B"/>
    <w:rsid w:val="2F8D3315"/>
    <w:rsid w:val="2F986A2D"/>
    <w:rsid w:val="2FA64A0D"/>
    <w:rsid w:val="2FA7C196"/>
    <w:rsid w:val="2FB7FD99"/>
    <w:rsid w:val="2FBAD575"/>
    <w:rsid w:val="2FBFE38D"/>
    <w:rsid w:val="2FD281FD"/>
    <w:rsid w:val="2FD4909D"/>
    <w:rsid w:val="2FEFC1F0"/>
    <w:rsid w:val="2FF1D378"/>
    <w:rsid w:val="2FF5E939"/>
    <w:rsid w:val="3015FECF"/>
    <w:rsid w:val="3016060D"/>
    <w:rsid w:val="30161CA5"/>
    <w:rsid w:val="30345000"/>
    <w:rsid w:val="30426036"/>
    <w:rsid w:val="30440213"/>
    <w:rsid w:val="3047336B"/>
    <w:rsid w:val="305C0EE4"/>
    <w:rsid w:val="306096B2"/>
    <w:rsid w:val="3063E4FF"/>
    <w:rsid w:val="3066E72E"/>
    <w:rsid w:val="30A0C98F"/>
    <w:rsid w:val="30BC4F7F"/>
    <w:rsid w:val="30F9DE87"/>
    <w:rsid w:val="3104A934"/>
    <w:rsid w:val="3126F2B7"/>
    <w:rsid w:val="31273C86"/>
    <w:rsid w:val="312C49DA"/>
    <w:rsid w:val="312F5CDE"/>
    <w:rsid w:val="31311AD7"/>
    <w:rsid w:val="3132FFFA"/>
    <w:rsid w:val="313A4D17"/>
    <w:rsid w:val="31709EBE"/>
    <w:rsid w:val="3176304B"/>
    <w:rsid w:val="3176EC8A"/>
    <w:rsid w:val="317AF2F9"/>
    <w:rsid w:val="31941F0F"/>
    <w:rsid w:val="31952E92"/>
    <w:rsid w:val="319778AD"/>
    <w:rsid w:val="31AD5F05"/>
    <w:rsid w:val="31C08B00"/>
    <w:rsid w:val="31D40B88"/>
    <w:rsid w:val="31E83823"/>
    <w:rsid w:val="31EAF697"/>
    <w:rsid w:val="31F25EA2"/>
    <w:rsid w:val="321C4ECE"/>
    <w:rsid w:val="321D5608"/>
    <w:rsid w:val="321DC059"/>
    <w:rsid w:val="32443D19"/>
    <w:rsid w:val="3244C20A"/>
    <w:rsid w:val="3247D503"/>
    <w:rsid w:val="32522C11"/>
    <w:rsid w:val="3260E1F6"/>
    <w:rsid w:val="3262468F"/>
    <w:rsid w:val="3283E2EE"/>
    <w:rsid w:val="328DF49F"/>
    <w:rsid w:val="32A23250"/>
    <w:rsid w:val="32ACEC64"/>
    <w:rsid w:val="32C34F8D"/>
    <w:rsid w:val="32C6CF5F"/>
    <w:rsid w:val="32E1A894"/>
    <w:rsid w:val="32F4D057"/>
    <w:rsid w:val="32F618AF"/>
    <w:rsid w:val="32FB2087"/>
    <w:rsid w:val="330ACB8E"/>
    <w:rsid w:val="330DD508"/>
    <w:rsid w:val="330FECFB"/>
    <w:rsid w:val="331FB889"/>
    <w:rsid w:val="3324950A"/>
    <w:rsid w:val="332E1BBA"/>
    <w:rsid w:val="334268C3"/>
    <w:rsid w:val="334B5116"/>
    <w:rsid w:val="334E1D41"/>
    <w:rsid w:val="334F7E29"/>
    <w:rsid w:val="335D169C"/>
    <w:rsid w:val="337E510A"/>
    <w:rsid w:val="3384ED11"/>
    <w:rsid w:val="3387BCD2"/>
    <w:rsid w:val="3393AFA6"/>
    <w:rsid w:val="3396FEAC"/>
    <w:rsid w:val="33A079CF"/>
    <w:rsid w:val="33A2DB15"/>
    <w:rsid w:val="33A7E4E3"/>
    <w:rsid w:val="33BDD36E"/>
    <w:rsid w:val="33C4C679"/>
    <w:rsid w:val="33F19FC7"/>
    <w:rsid w:val="33F48E54"/>
    <w:rsid w:val="3418E6F6"/>
    <w:rsid w:val="341A9C03"/>
    <w:rsid w:val="3422255C"/>
    <w:rsid w:val="3425B77A"/>
    <w:rsid w:val="342690CD"/>
    <w:rsid w:val="343DA2ED"/>
    <w:rsid w:val="3440049D"/>
    <w:rsid w:val="3448E25E"/>
    <w:rsid w:val="344B8DB2"/>
    <w:rsid w:val="345B0221"/>
    <w:rsid w:val="34709931"/>
    <w:rsid w:val="34A9DF96"/>
    <w:rsid w:val="34D5298A"/>
    <w:rsid w:val="34E44DDF"/>
    <w:rsid w:val="350B1245"/>
    <w:rsid w:val="35329DC2"/>
    <w:rsid w:val="3534B766"/>
    <w:rsid w:val="353C0D8A"/>
    <w:rsid w:val="3552CBBB"/>
    <w:rsid w:val="35914A6F"/>
    <w:rsid w:val="359995BD"/>
    <w:rsid w:val="35A0109A"/>
    <w:rsid w:val="35BA9C0C"/>
    <w:rsid w:val="35E91600"/>
    <w:rsid w:val="35F9AF71"/>
    <w:rsid w:val="360D9EBC"/>
    <w:rsid w:val="360E0426"/>
    <w:rsid w:val="36188833"/>
    <w:rsid w:val="362E43CE"/>
    <w:rsid w:val="363441B5"/>
    <w:rsid w:val="36478DBD"/>
    <w:rsid w:val="364EDA21"/>
    <w:rsid w:val="365175CC"/>
    <w:rsid w:val="36555A53"/>
    <w:rsid w:val="3658E137"/>
    <w:rsid w:val="36686B0A"/>
    <w:rsid w:val="367043CA"/>
    <w:rsid w:val="3680A281"/>
    <w:rsid w:val="3694AAB9"/>
    <w:rsid w:val="36A0A210"/>
    <w:rsid w:val="36C38384"/>
    <w:rsid w:val="36C4AB92"/>
    <w:rsid w:val="36D28E66"/>
    <w:rsid w:val="36DD472A"/>
    <w:rsid w:val="36ECA28B"/>
    <w:rsid w:val="36F8693C"/>
    <w:rsid w:val="3701896E"/>
    <w:rsid w:val="37031E10"/>
    <w:rsid w:val="370662B8"/>
    <w:rsid w:val="3733C5DC"/>
    <w:rsid w:val="375CF506"/>
    <w:rsid w:val="376949CB"/>
    <w:rsid w:val="376E36B7"/>
    <w:rsid w:val="3774BAC0"/>
    <w:rsid w:val="377D2DDD"/>
    <w:rsid w:val="377E0800"/>
    <w:rsid w:val="378DF935"/>
    <w:rsid w:val="379FDB7F"/>
    <w:rsid w:val="37B156EC"/>
    <w:rsid w:val="37C7C445"/>
    <w:rsid w:val="37D18468"/>
    <w:rsid w:val="37D470B3"/>
    <w:rsid w:val="37E78266"/>
    <w:rsid w:val="37F24938"/>
    <w:rsid w:val="37F3C9E2"/>
    <w:rsid w:val="37FA271B"/>
    <w:rsid w:val="381C3198"/>
    <w:rsid w:val="38564737"/>
    <w:rsid w:val="386E452B"/>
    <w:rsid w:val="3877FBF1"/>
    <w:rsid w:val="38A2E3BE"/>
    <w:rsid w:val="38B6A2AD"/>
    <w:rsid w:val="38D59287"/>
    <w:rsid w:val="38D9281E"/>
    <w:rsid w:val="38E003CA"/>
    <w:rsid w:val="38E6C592"/>
    <w:rsid w:val="38E7DE92"/>
    <w:rsid w:val="38E89D89"/>
    <w:rsid w:val="3900ECCD"/>
    <w:rsid w:val="39043FE4"/>
    <w:rsid w:val="390C950E"/>
    <w:rsid w:val="39184687"/>
    <w:rsid w:val="391BA691"/>
    <w:rsid w:val="39244200"/>
    <w:rsid w:val="393574DA"/>
    <w:rsid w:val="394C36EB"/>
    <w:rsid w:val="394D2933"/>
    <w:rsid w:val="39724401"/>
    <w:rsid w:val="3983E13A"/>
    <w:rsid w:val="39881693"/>
    <w:rsid w:val="39A891A9"/>
    <w:rsid w:val="39BE4325"/>
    <w:rsid w:val="39C27DF6"/>
    <w:rsid w:val="39CB1C9C"/>
    <w:rsid w:val="39D53798"/>
    <w:rsid w:val="39E1445F"/>
    <w:rsid w:val="39E7967E"/>
    <w:rsid w:val="39F282A6"/>
    <w:rsid w:val="39FC3C63"/>
    <w:rsid w:val="39FC465C"/>
    <w:rsid w:val="39FFA21E"/>
    <w:rsid w:val="3A0D743C"/>
    <w:rsid w:val="3A2A9362"/>
    <w:rsid w:val="3A327B2F"/>
    <w:rsid w:val="3A374819"/>
    <w:rsid w:val="3A46A630"/>
    <w:rsid w:val="3A4BA355"/>
    <w:rsid w:val="3A66E18F"/>
    <w:rsid w:val="3A6B1E23"/>
    <w:rsid w:val="3A6DF00B"/>
    <w:rsid w:val="3A712686"/>
    <w:rsid w:val="3A7A7666"/>
    <w:rsid w:val="3A807084"/>
    <w:rsid w:val="3A8E51B8"/>
    <w:rsid w:val="3A8FC64D"/>
    <w:rsid w:val="3A9558AA"/>
    <w:rsid w:val="3A9C0CE7"/>
    <w:rsid w:val="3A9F228E"/>
    <w:rsid w:val="3AA1DC63"/>
    <w:rsid w:val="3ABF0191"/>
    <w:rsid w:val="3AC65652"/>
    <w:rsid w:val="3ADCB804"/>
    <w:rsid w:val="3AE07BD6"/>
    <w:rsid w:val="3AE4A465"/>
    <w:rsid w:val="3AF76391"/>
    <w:rsid w:val="3AF93E3E"/>
    <w:rsid w:val="3B097F9E"/>
    <w:rsid w:val="3B1A75A2"/>
    <w:rsid w:val="3B2048C0"/>
    <w:rsid w:val="3B234B48"/>
    <w:rsid w:val="3B25A2EF"/>
    <w:rsid w:val="3B3BC415"/>
    <w:rsid w:val="3B3FA0E8"/>
    <w:rsid w:val="3B4CB25D"/>
    <w:rsid w:val="3B4DA763"/>
    <w:rsid w:val="3B60B80E"/>
    <w:rsid w:val="3B8160CA"/>
    <w:rsid w:val="3B8F7AFD"/>
    <w:rsid w:val="3BCAEC5F"/>
    <w:rsid w:val="3BF2DA2F"/>
    <w:rsid w:val="3BFB9765"/>
    <w:rsid w:val="3C0335D6"/>
    <w:rsid w:val="3C239BF7"/>
    <w:rsid w:val="3C272904"/>
    <w:rsid w:val="3C2CBD86"/>
    <w:rsid w:val="3C3BC400"/>
    <w:rsid w:val="3C445846"/>
    <w:rsid w:val="3C4B5169"/>
    <w:rsid w:val="3C9094A1"/>
    <w:rsid w:val="3C9BC85C"/>
    <w:rsid w:val="3C9CABEC"/>
    <w:rsid w:val="3CA08DB9"/>
    <w:rsid w:val="3CBD327B"/>
    <w:rsid w:val="3CDA8BB9"/>
    <w:rsid w:val="3CE61653"/>
    <w:rsid w:val="3CF3D359"/>
    <w:rsid w:val="3CF40178"/>
    <w:rsid w:val="3D04FD84"/>
    <w:rsid w:val="3D328C3F"/>
    <w:rsid w:val="3D541F39"/>
    <w:rsid w:val="3D590C86"/>
    <w:rsid w:val="3D591120"/>
    <w:rsid w:val="3D88E275"/>
    <w:rsid w:val="3DA65B63"/>
    <w:rsid w:val="3DBFD9D0"/>
    <w:rsid w:val="3DC3ADCB"/>
    <w:rsid w:val="3DCFE772"/>
    <w:rsid w:val="3E02CB4F"/>
    <w:rsid w:val="3E034680"/>
    <w:rsid w:val="3E1A21C3"/>
    <w:rsid w:val="3E2605F5"/>
    <w:rsid w:val="3E4132F5"/>
    <w:rsid w:val="3E45A35E"/>
    <w:rsid w:val="3E49192F"/>
    <w:rsid w:val="3E4F3933"/>
    <w:rsid w:val="3E617D94"/>
    <w:rsid w:val="3E791CB6"/>
    <w:rsid w:val="3E897666"/>
    <w:rsid w:val="3EA5D31F"/>
    <w:rsid w:val="3EB01FE9"/>
    <w:rsid w:val="3EBB57D0"/>
    <w:rsid w:val="3EBC94D2"/>
    <w:rsid w:val="3EF1467B"/>
    <w:rsid w:val="3EFF0208"/>
    <w:rsid w:val="3EFF723B"/>
    <w:rsid w:val="3F276A39"/>
    <w:rsid w:val="3F295F8C"/>
    <w:rsid w:val="3F2D9FF4"/>
    <w:rsid w:val="3F38ADCE"/>
    <w:rsid w:val="3F3F3388"/>
    <w:rsid w:val="3F499D09"/>
    <w:rsid w:val="3F522BC7"/>
    <w:rsid w:val="3F658FB4"/>
    <w:rsid w:val="3F70E156"/>
    <w:rsid w:val="3F730702"/>
    <w:rsid w:val="3F9EE053"/>
    <w:rsid w:val="3FA0F52E"/>
    <w:rsid w:val="3FA29C2A"/>
    <w:rsid w:val="3FB15817"/>
    <w:rsid w:val="3FC397E3"/>
    <w:rsid w:val="3FCED26B"/>
    <w:rsid w:val="3FD75B57"/>
    <w:rsid w:val="3FDD0356"/>
    <w:rsid w:val="3FF32129"/>
    <w:rsid w:val="3FF8851C"/>
    <w:rsid w:val="3FFD682C"/>
    <w:rsid w:val="402EFE32"/>
    <w:rsid w:val="406E3D9E"/>
    <w:rsid w:val="408A24FB"/>
    <w:rsid w:val="4091975C"/>
    <w:rsid w:val="40A006B4"/>
    <w:rsid w:val="40A73640"/>
    <w:rsid w:val="40B7984C"/>
    <w:rsid w:val="40C69A30"/>
    <w:rsid w:val="40E22347"/>
    <w:rsid w:val="40E34410"/>
    <w:rsid w:val="410B8B88"/>
    <w:rsid w:val="4113136C"/>
    <w:rsid w:val="41192E67"/>
    <w:rsid w:val="4121B9B3"/>
    <w:rsid w:val="41607D82"/>
    <w:rsid w:val="41746156"/>
    <w:rsid w:val="4185109B"/>
    <w:rsid w:val="418C649B"/>
    <w:rsid w:val="419FAB04"/>
    <w:rsid w:val="41AFB9AD"/>
    <w:rsid w:val="41B3DEA0"/>
    <w:rsid w:val="41C53AD2"/>
    <w:rsid w:val="41C66C34"/>
    <w:rsid w:val="41CB6B25"/>
    <w:rsid w:val="41D5AE3B"/>
    <w:rsid w:val="41D9F726"/>
    <w:rsid w:val="41DFD5E8"/>
    <w:rsid w:val="41F5C483"/>
    <w:rsid w:val="41FA0F2D"/>
    <w:rsid w:val="420ECD82"/>
    <w:rsid w:val="42470812"/>
    <w:rsid w:val="424A0FA4"/>
    <w:rsid w:val="424F85BF"/>
    <w:rsid w:val="4261CD75"/>
    <w:rsid w:val="4275E144"/>
    <w:rsid w:val="4286C9D5"/>
    <w:rsid w:val="42933472"/>
    <w:rsid w:val="42B51DD3"/>
    <w:rsid w:val="42D7AED9"/>
    <w:rsid w:val="42D89AE1"/>
    <w:rsid w:val="42DAEB50"/>
    <w:rsid w:val="42DBEF5D"/>
    <w:rsid w:val="431CA8FC"/>
    <w:rsid w:val="431F791C"/>
    <w:rsid w:val="4320C965"/>
    <w:rsid w:val="433617E2"/>
    <w:rsid w:val="436B2C02"/>
    <w:rsid w:val="4380E9AB"/>
    <w:rsid w:val="43A7FCE5"/>
    <w:rsid w:val="43B1C0F6"/>
    <w:rsid w:val="43BBCB0A"/>
    <w:rsid w:val="43CBED22"/>
    <w:rsid w:val="43D56A8E"/>
    <w:rsid w:val="43F57437"/>
    <w:rsid w:val="4401B855"/>
    <w:rsid w:val="4403DD81"/>
    <w:rsid w:val="4414A0AF"/>
    <w:rsid w:val="441645D2"/>
    <w:rsid w:val="4417634F"/>
    <w:rsid w:val="442C05E4"/>
    <w:rsid w:val="44407281"/>
    <w:rsid w:val="444B36ED"/>
    <w:rsid w:val="444BBB34"/>
    <w:rsid w:val="444CE5D2"/>
    <w:rsid w:val="445B4EB2"/>
    <w:rsid w:val="445EBC24"/>
    <w:rsid w:val="44669C45"/>
    <w:rsid w:val="4471B6EB"/>
    <w:rsid w:val="447F45A6"/>
    <w:rsid w:val="448C10E2"/>
    <w:rsid w:val="44C05B63"/>
    <w:rsid w:val="44C0C784"/>
    <w:rsid w:val="44C176BA"/>
    <w:rsid w:val="44CE8709"/>
    <w:rsid w:val="44D01451"/>
    <w:rsid w:val="44D1B847"/>
    <w:rsid w:val="44DB7617"/>
    <w:rsid w:val="44DC2179"/>
    <w:rsid w:val="44DCD0D0"/>
    <w:rsid w:val="44F4C305"/>
    <w:rsid w:val="44FBB08F"/>
    <w:rsid w:val="4504A794"/>
    <w:rsid w:val="450C46CD"/>
    <w:rsid w:val="4517718E"/>
    <w:rsid w:val="45261BDB"/>
    <w:rsid w:val="454181A9"/>
    <w:rsid w:val="4546CECC"/>
    <w:rsid w:val="455E900C"/>
    <w:rsid w:val="457A8D29"/>
    <w:rsid w:val="457E864B"/>
    <w:rsid w:val="45A9E0D6"/>
    <w:rsid w:val="45CC7FB1"/>
    <w:rsid w:val="45D367A4"/>
    <w:rsid w:val="45ED48BC"/>
    <w:rsid w:val="45F86614"/>
    <w:rsid w:val="45FAC539"/>
    <w:rsid w:val="460D5EBE"/>
    <w:rsid w:val="460E2547"/>
    <w:rsid w:val="460FCE78"/>
    <w:rsid w:val="4617A71B"/>
    <w:rsid w:val="461CF587"/>
    <w:rsid w:val="463B5831"/>
    <w:rsid w:val="4647FB0D"/>
    <w:rsid w:val="464AA08E"/>
    <w:rsid w:val="46714137"/>
    <w:rsid w:val="4672E57D"/>
    <w:rsid w:val="467E0535"/>
    <w:rsid w:val="469F72C5"/>
    <w:rsid w:val="46A28F90"/>
    <w:rsid w:val="46A95E20"/>
    <w:rsid w:val="46B7EEB6"/>
    <w:rsid w:val="46E916DB"/>
    <w:rsid w:val="46F7CF9A"/>
    <w:rsid w:val="46F9315B"/>
    <w:rsid w:val="47055001"/>
    <w:rsid w:val="47165D8A"/>
    <w:rsid w:val="47184F4C"/>
    <w:rsid w:val="474381A7"/>
    <w:rsid w:val="474B44B8"/>
    <w:rsid w:val="474EAA61"/>
    <w:rsid w:val="4756CE5F"/>
    <w:rsid w:val="475DC16A"/>
    <w:rsid w:val="47630BEE"/>
    <w:rsid w:val="4777FA45"/>
    <w:rsid w:val="47795683"/>
    <w:rsid w:val="47881F2A"/>
    <w:rsid w:val="478EAAEF"/>
    <w:rsid w:val="47927083"/>
    <w:rsid w:val="47A61D32"/>
    <w:rsid w:val="47B8F9F7"/>
    <w:rsid w:val="47B90BDE"/>
    <w:rsid w:val="47C7FC56"/>
    <w:rsid w:val="47CA537F"/>
    <w:rsid w:val="47D0A403"/>
    <w:rsid w:val="47D91666"/>
    <w:rsid w:val="47EB1D83"/>
    <w:rsid w:val="47EDFA52"/>
    <w:rsid w:val="48049771"/>
    <w:rsid w:val="480627A8"/>
    <w:rsid w:val="4811407A"/>
    <w:rsid w:val="4821439A"/>
    <w:rsid w:val="482614FE"/>
    <w:rsid w:val="483F24EB"/>
    <w:rsid w:val="484D274D"/>
    <w:rsid w:val="485AD00A"/>
    <w:rsid w:val="485C6177"/>
    <w:rsid w:val="489DF21A"/>
    <w:rsid w:val="48A73283"/>
    <w:rsid w:val="48B355DA"/>
    <w:rsid w:val="48B77317"/>
    <w:rsid w:val="48C3F2E0"/>
    <w:rsid w:val="48C467B6"/>
    <w:rsid w:val="48D255C5"/>
    <w:rsid w:val="48D61F98"/>
    <w:rsid w:val="48DB01B9"/>
    <w:rsid w:val="48DF01E9"/>
    <w:rsid w:val="48E67A57"/>
    <w:rsid w:val="48E7E64F"/>
    <w:rsid w:val="48F628BB"/>
    <w:rsid w:val="490B90D4"/>
    <w:rsid w:val="491F73ED"/>
    <w:rsid w:val="492FB68F"/>
    <w:rsid w:val="49328BED"/>
    <w:rsid w:val="4940B0E3"/>
    <w:rsid w:val="4950E3F2"/>
    <w:rsid w:val="4963B9AE"/>
    <w:rsid w:val="496511FA"/>
    <w:rsid w:val="4982D35D"/>
    <w:rsid w:val="4986C7C9"/>
    <w:rsid w:val="49891CDB"/>
    <w:rsid w:val="49C7F3D4"/>
    <w:rsid w:val="49CF383D"/>
    <w:rsid w:val="4A07DA1D"/>
    <w:rsid w:val="4A12E2CF"/>
    <w:rsid w:val="4A226190"/>
    <w:rsid w:val="4A251F72"/>
    <w:rsid w:val="4A2C3CC1"/>
    <w:rsid w:val="4A3FC6E3"/>
    <w:rsid w:val="4A4144BD"/>
    <w:rsid w:val="4A420926"/>
    <w:rsid w:val="4A50C3D3"/>
    <w:rsid w:val="4A58963F"/>
    <w:rsid w:val="4A6268A4"/>
    <w:rsid w:val="4A7EF9A5"/>
    <w:rsid w:val="4A98E017"/>
    <w:rsid w:val="4A9C1AE1"/>
    <w:rsid w:val="4AAA9749"/>
    <w:rsid w:val="4AC78A8E"/>
    <w:rsid w:val="4AC9A0B5"/>
    <w:rsid w:val="4ADEFB73"/>
    <w:rsid w:val="4AE52B01"/>
    <w:rsid w:val="4AEA6FA9"/>
    <w:rsid w:val="4AEEDC8F"/>
    <w:rsid w:val="4AF027ED"/>
    <w:rsid w:val="4B076B6D"/>
    <w:rsid w:val="4B0AB42C"/>
    <w:rsid w:val="4B0C3580"/>
    <w:rsid w:val="4B247443"/>
    <w:rsid w:val="4B24E7C6"/>
    <w:rsid w:val="4B515305"/>
    <w:rsid w:val="4B5A9DCC"/>
    <w:rsid w:val="4B5D8B77"/>
    <w:rsid w:val="4B7445A9"/>
    <w:rsid w:val="4B7F4CAD"/>
    <w:rsid w:val="4B83D697"/>
    <w:rsid w:val="4B909886"/>
    <w:rsid w:val="4B931A53"/>
    <w:rsid w:val="4BAD7362"/>
    <w:rsid w:val="4BBA257B"/>
    <w:rsid w:val="4BC589AF"/>
    <w:rsid w:val="4BC76C03"/>
    <w:rsid w:val="4BC8AC06"/>
    <w:rsid w:val="4BC8B69E"/>
    <w:rsid w:val="4BCF8DE5"/>
    <w:rsid w:val="4BD79299"/>
    <w:rsid w:val="4BDA7C9A"/>
    <w:rsid w:val="4BE1E575"/>
    <w:rsid w:val="4BE47664"/>
    <w:rsid w:val="4BE92E77"/>
    <w:rsid w:val="4BECAC29"/>
    <w:rsid w:val="4BEDE300"/>
    <w:rsid w:val="4BFF59AF"/>
    <w:rsid w:val="4C0B45F7"/>
    <w:rsid w:val="4C324A33"/>
    <w:rsid w:val="4C37445C"/>
    <w:rsid w:val="4C3B0774"/>
    <w:rsid w:val="4C42AEAD"/>
    <w:rsid w:val="4C4E8996"/>
    <w:rsid w:val="4C4FBFE6"/>
    <w:rsid w:val="4C682ABF"/>
    <w:rsid w:val="4C82B56B"/>
    <w:rsid w:val="4C849F2D"/>
    <w:rsid w:val="4C8D7EFC"/>
    <w:rsid w:val="4CA72498"/>
    <w:rsid w:val="4CCBFF6D"/>
    <w:rsid w:val="4CD41358"/>
    <w:rsid w:val="4CDC0F12"/>
    <w:rsid w:val="4D096BB9"/>
    <w:rsid w:val="4D155A22"/>
    <w:rsid w:val="4D15974B"/>
    <w:rsid w:val="4D15B6F8"/>
    <w:rsid w:val="4D170461"/>
    <w:rsid w:val="4D188EEE"/>
    <w:rsid w:val="4D36BA98"/>
    <w:rsid w:val="4D403046"/>
    <w:rsid w:val="4D40410D"/>
    <w:rsid w:val="4D5440D2"/>
    <w:rsid w:val="4D56619B"/>
    <w:rsid w:val="4D5DC926"/>
    <w:rsid w:val="4D615A10"/>
    <w:rsid w:val="4D62615A"/>
    <w:rsid w:val="4D665D53"/>
    <w:rsid w:val="4D8BFA9F"/>
    <w:rsid w:val="4D8FF1D9"/>
    <w:rsid w:val="4DA5CE10"/>
    <w:rsid w:val="4DB3B458"/>
    <w:rsid w:val="4DB6321D"/>
    <w:rsid w:val="4DB7F720"/>
    <w:rsid w:val="4DBB2E00"/>
    <w:rsid w:val="4DC378D2"/>
    <w:rsid w:val="4DC97D4D"/>
    <w:rsid w:val="4E04DE19"/>
    <w:rsid w:val="4E06830E"/>
    <w:rsid w:val="4E0B2B45"/>
    <w:rsid w:val="4E1F66FD"/>
    <w:rsid w:val="4E1F905B"/>
    <w:rsid w:val="4E2DCED5"/>
    <w:rsid w:val="4E4BBE64"/>
    <w:rsid w:val="4E5CC343"/>
    <w:rsid w:val="4E62A9F2"/>
    <w:rsid w:val="4E661C58"/>
    <w:rsid w:val="4E69F16D"/>
    <w:rsid w:val="4E7C4D4A"/>
    <w:rsid w:val="4EA433C8"/>
    <w:rsid w:val="4EB58A7C"/>
    <w:rsid w:val="4ED02E8B"/>
    <w:rsid w:val="4EE3746F"/>
    <w:rsid w:val="4EEDB3DA"/>
    <w:rsid w:val="4EFA25EF"/>
    <w:rsid w:val="4EFF0CC5"/>
    <w:rsid w:val="4F031D0E"/>
    <w:rsid w:val="4F06842C"/>
    <w:rsid w:val="4F0E2115"/>
    <w:rsid w:val="4F0E59C8"/>
    <w:rsid w:val="4F11FAF5"/>
    <w:rsid w:val="4F261753"/>
    <w:rsid w:val="4F2F9C61"/>
    <w:rsid w:val="4F494F5F"/>
    <w:rsid w:val="4F648134"/>
    <w:rsid w:val="4F790AAA"/>
    <w:rsid w:val="4F7C1D0D"/>
    <w:rsid w:val="4F7CCE0E"/>
    <w:rsid w:val="4F7F9743"/>
    <w:rsid w:val="4F8403EC"/>
    <w:rsid w:val="4F92657C"/>
    <w:rsid w:val="4F94F076"/>
    <w:rsid w:val="4F99AFF3"/>
    <w:rsid w:val="4FA0D177"/>
    <w:rsid w:val="4FAE187A"/>
    <w:rsid w:val="4FBC3D91"/>
    <w:rsid w:val="4FCF23CA"/>
    <w:rsid w:val="4FD2EF6A"/>
    <w:rsid w:val="4FF18AA6"/>
    <w:rsid w:val="4FF56CA7"/>
    <w:rsid w:val="4FFF10A5"/>
    <w:rsid w:val="50035630"/>
    <w:rsid w:val="500C8153"/>
    <w:rsid w:val="5011340E"/>
    <w:rsid w:val="5013EC6D"/>
    <w:rsid w:val="50252457"/>
    <w:rsid w:val="5033D10B"/>
    <w:rsid w:val="50353652"/>
    <w:rsid w:val="503ACC71"/>
    <w:rsid w:val="5051E655"/>
    <w:rsid w:val="5055712C"/>
    <w:rsid w:val="5059D507"/>
    <w:rsid w:val="5061C1C6"/>
    <w:rsid w:val="50675EC8"/>
    <w:rsid w:val="50683F52"/>
    <w:rsid w:val="509058E1"/>
    <w:rsid w:val="5093D463"/>
    <w:rsid w:val="5094679F"/>
    <w:rsid w:val="509DF5E3"/>
    <w:rsid w:val="50A90CA8"/>
    <w:rsid w:val="50BA3838"/>
    <w:rsid w:val="50C53496"/>
    <w:rsid w:val="50D28B5A"/>
    <w:rsid w:val="50DBC222"/>
    <w:rsid w:val="50EBF9E9"/>
    <w:rsid w:val="50EE0C55"/>
    <w:rsid w:val="50F241A3"/>
    <w:rsid w:val="50FEA7BF"/>
    <w:rsid w:val="5109E8B6"/>
    <w:rsid w:val="5114BBF7"/>
    <w:rsid w:val="511999A9"/>
    <w:rsid w:val="511AEF78"/>
    <w:rsid w:val="51350D36"/>
    <w:rsid w:val="5135FC72"/>
    <w:rsid w:val="513A5FEB"/>
    <w:rsid w:val="513B4811"/>
    <w:rsid w:val="514635D2"/>
    <w:rsid w:val="514D31A5"/>
    <w:rsid w:val="5150F014"/>
    <w:rsid w:val="5156897F"/>
    <w:rsid w:val="5183EF16"/>
    <w:rsid w:val="518D2626"/>
    <w:rsid w:val="518DACE3"/>
    <w:rsid w:val="51A31F8B"/>
    <w:rsid w:val="51DDFD1E"/>
    <w:rsid w:val="51E221B3"/>
    <w:rsid w:val="51F033D7"/>
    <w:rsid w:val="52194B7A"/>
    <w:rsid w:val="521BA2D6"/>
    <w:rsid w:val="521FD2E1"/>
    <w:rsid w:val="522AF2D0"/>
    <w:rsid w:val="524AE2CC"/>
    <w:rsid w:val="5259D1BC"/>
    <w:rsid w:val="5260378E"/>
    <w:rsid w:val="5260615F"/>
    <w:rsid w:val="526A47AA"/>
    <w:rsid w:val="52A5E8EB"/>
    <w:rsid w:val="52BBA9B2"/>
    <w:rsid w:val="52C5DE98"/>
    <w:rsid w:val="52CC9138"/>
    <w:rsid w:val="52E31EC8"/>
    <w:rsid w:val="52E85CBE"/>
    <w:rsid w:val="52F9DC41"/>
    <w:rsid w:val="531D06D8"/>
    <w:rsid w:val="531E2B9C"/>
    <w:rsid w:val="53237F92"/>
    <w:rsid w:val="532BCB0F"/>
    <w:rsid w:val="532D0D69"/>
    <w:rsid w:val="532D1644"/>
    <w:rsid w:val="538124BB"/>
    <w:rsid w:val="53918978"/>
    <w:rsid w:val="53995245"/>
    <w:rsid w:val="539F2657"/>
    <w:rsid w:val="53C962F2"/>
    <w:rsid w:val="53D0F721"/>
    <w:rsid w:val="53D6A8D6"/>
    <w:rsid w:val="53DE51AB"/>
    <w:rsid w:val="53E40AA6"/>
    <w:rsid w:val="53F69328"/>
    <w:rsid w:val="53F6D68B"/>
    <w:rsid w:val="541C3E63"/>
    <w:rsid w:val="5425AD17"/>
    <w:rsid w:val="543724AA"/>
    <w:rsid w:val="5437DC03"/>
    <w:rsid w:val="54435575"/>
    <w:rsid w:val="54572505"/>
    <w:rsid w:val="5483B8DF"/>
    <w:rsid w:val="549AF7B0"/>
    <w:rsid w:val="54B803AF"/>
    <w:rsid w:val="54BDDD84"/>
    <w:rsid w:val="54D6D9F7"/>
    <w:rsid w:val="54D813DD"/>
    <w:rsid w:val="54E431B5"/>
    <w:rsid w:val="5523ADAF"/>
    <w:rsid w:val="5523BA75"/>
    <w:rsid w:val="5545DDBC"/>
    <w:rsid w:val="5565DE6A"/>
    <w:rsid w:val="5586E9C0"/>
    <w:rsid w:val="55CEF85D"/>
    <w:rsid w:val="55F57506"/>
    <w:rsid w:val="56036FAD"/>
    <w:rsid w:val="560C9A39"/>
    <w:rsid w:val="560CF1A9"/>
    <w:rsid w:val="5637D153"/>
    <w:rsid w:val="5637E098"/>
    <w:rsid w:val="5645685C"/>
    <w:rsid w:val="564E52B5"/>
    <w:rsid w:val="567293D8"/>
    <w:rsid w:val="567E89D5"/>
    <w:rsid w:val="568E4716"/>
    <w:rsid w:val="56DFBE17"/>
    <w:rsid w:val="56E7B21D"/>
    <w:rsid w:val="56EEF1F3"/>
    <w:rsid w:val="56FCF0DC"/>
    <w:rsid w:val="5708DED5"/>
    <w:rsid w:val="570C0C17"/>
    <w:rsid w:val="571939C4"/>
    <w:rsid w:val="571FC37E"/>
    <w:rsid w:val="57255251"/>
    <w:rsid w:val="573ABDA2"/>
    <w:rsid w:val="574A3916"/>
    <w:rsid w:val="57581E10"/>
    <w:rsid w:val="57603C34"/>
    <w:rsid w:val="57672184"/>
    <w:rsid w:val="577A09F0"/>
    <w:rsid w:val="577CBAC4"/>
    <w:rsid w:val="57884EBE"/>
    <w:rsid w:val="57972F17"/>
    <w:rsid w:val="5798E91B"/>
    <w:rsid w:val="57A29211"/>
    <w:rsid w:val="57A4A143"/>
    <w:rsid w:val="57DE99D0"/>
    <w:rsid w:val="57E3ACD9"/>
    <w:rsid w:val="57EE2F1D"/>
    <w:rsid w:val="57F19601"/>
    <w:rsid w:val="57F1BEA2"/>
    <w:rsid w:val="57F32C57"/>
    <w:rsid w:val="580CD496"/>
    <w:rsid w:val="58152D21"/>
    <w:rsid w:val="58454660"/>
    <w:rsid w:val="585590B6"/>
    <w:rsid w:val="5859B251"/>
    <w:rsid w:val="585C383E"/>
    <w:rsid w:val="586B48B4"/>
    <w:rsid w:val="586DEEF8"/>
    <w:rsid w:val="587CB526"/>
    <w:rsid w:val="588C9801"/>
    <w:rsid w:val="58AD46CA"/>
    <w:rsid w:val="58AEC786"/>
    <w:rsid w:val="58B359D6"/>
    <w:rsid w:val="58B50A25"/>
    <w:rsid w:val="58B5D67F"/>
    <w:rsid w:val="58DA4033"/>
    <w:rsid w:val="58E73949"/>
    <w:rsid w:val="58F53214"/>
    <w:rsid w:val="59013811"/>
    <w:rsid w:val="592445F2"/>
    <w:rsid w:val="59338564"/>
    <w:rsid w:val="59616742"/>
    <w:rsid w:val="5968AA33"/>
    <w:rsid w:val="596B0417"/>
    <w:rsid w:val="596F97B9"/>
    <w:rsid w:val="597EEC4D"/>
    <w:rsid w:val="59997FDC"/>
    <w:rsid w:val="59A3D541"/>
    <w:rsid w:val="59AA37F2"/>
    <w:rsid w:val="59BC0BEA"/>
    <w:rsid w:val="59C5E7D8"/>
    <w:rsid w:val="59C61CA0"/>
    <w:rsid w:val="59CB42B4"/>
    <w:rsid w:val="59D9CC6A"/>
    <w:rsid w:val="59D9E60A"/>
    <w:rsid w:val="59E83A6F"/>
    <w:rsid w:val="59F7BF25"/>
    <w:rsid w:val="59FCA48D"/>
    <w:rsid w:val="59FEFDFF"/>
    <w:rsid w:val="5A00EB48"/>
    <w:rsid w:val="5A12D8AC"/>
    <w:rsid w:val="5A13B93E"/>
    <w:rsid w:val="5A199E1B"/>
    <w:rsid w:val="5A290D5C"/>
    <w:rsid w:val="5A559E14"/>
    <w:rsid w:val="5A72C5E9"/>
    <w:rsid w:val="5A784C81"/>
    <w:rsid w:val="5A7972B4"/>
    <w:rsid w:val="5A7A47D9"/>
    <w:rsid w:val="5A828B3E"/>
    <w:rsid w:val="5A93E60C"/>
    <w:rsid w:val="5A959BA7"/>
    <w:rsid w:val="5AA7268C"/>
    <w:rsid w:val="5AB17A43"/>
    <w:rsid w:val="5AC71EE0"/>
    <w:rsid w:val="5AD4AD03"/>
    <w:rsid w:val="5AE36296"/>
    <w:rsid w:val="5B080F0C"/>
    <w:rsid w:val="5B0C96E6"/>
    <w:rsid w:val="5B2B3D9C"/>
    <w:rsid w:val="5B34D4A3"/>
    <w:rsid w:val="5B4255EE"/>
    <w:rsid w:val="5B4A9A0A"/>
    <w:rsid w:val="5B4E009E"/>
    <w:rsid w:val="5B73FF59"/>
    <w:rsid w:val="5B789AE6"/>
    <w:rsid w:val="5B7FB050"/>
    <w:rsid w:val="5B800E57"/>
    <w:rsid w:val="5B80D887"/>
    <w:rsid w:val="5B8C963F"/>
    <w:rsid w:val="5B941FA7"/>
    <w:rsid w:val="5BCA5482"/>
    <w:rsid w:val="5BD1A867"/>
    <w:rsid w:val="5BE60D13"/>
    <w:rsid w:val="5BF4AA78"/>
    <w:rsid w:val="5C11B32D"/>
    <w:rsid w:val="5C1E7983"/>
    <w:rsid w:val="5C22906D"/>
    <w:rsid w:val="5C34ECCC"/>
    <w:rsid w:val="5C43B831"/>
    <w:rsid w:val="5C44BAFB"/>
    <w:rsid w:val="5C51D2E1"/>
    <w:rsid w:val="5C580336"/>
    <w:rsid w:val="5C7D105D"/>
    <w:rsid w:val="5C83FDF3"/>
    <w:rsid w:val="5C86635C"/>
    <w:rsid w:val="5C9197CA"/>
    <w:rsid w:val="5CA33389"/>
    <w:rsid w:val="5CC585D1"/>
    <w:rsid w:val="5CD44C1E"/>
    <w:rsid w:val="5CDD21D5"/>
    <w:rsid w:val="5CDDCC70"/>
    <w:rsid w:val="5CE448CD"/>
    <w:rsid w:val="5D04681B"/>
    <w:rsid w:val="5D42CBE0"/>
    <w:rsid w:val="5D4D5729"/>
    <w:rsid w:val="5D5D9AEC"/>
    <w:rsid w:val="5D5F855D"/>
    <w:rsid w:val="5D6037D1"/>
    <w:rsid w:val="5D75A46B"/>
    <w:rsid w:val="5D8632A1"/>
    <w:rsid w:val="5DA10182"/>
    <w:rsid w:val="5DB6675B"/>
    <w:rsid w:val="5DD13F96"/>
    <w:rsid w:val="5DD33DD2"/>
    <w:rsid w:val="5DE949F8"/>
    <w:rsid w:val="5DEC304F"/>
    <w:rsid w:val="5DF99E04"/>
    <w:rsid w:val="5DFC221B"/>
    <w:rsid w:val="5E144953"/>
    <w:rsid w:val="5E193DB2"/>
    <w:rsid w:val="5E1BC749"/>
    <w:rsid w:val="5E2EBE43"/>
    <w:rsid w:val="5E33F90A"/>
    <w:rsid w:val="5E4F0198"/>
    <w:rsid w:val="5E4FEBB1"/>
    <w:rsid w:val="5E55E96D"/>
    <w:rsid w:val="5E6383FE"/>
    <w:rsid w:val="5E6DDAED"/>
    <w:rsid w:val="5E6EAB52"/>
    <w:rsid w:val="5E7BB7FE"/>
    <w:rsid w:val="5E970FAF"/>
    <w:rsid w:val="5E9EC864"/>
    <w:rsid w:val="5EAD3D8D"/>
    <w:rsid w:val="5EB9551E"/>
    <w:rsid w:val="5EB99AAF"/>
    <w:rsid w:val="5EBC834D"/>
    <w:rsid w:val="5EBE8CBA"/>
    <w:rsid w:val="5EC8A0B1"/>
    <w:rsid w:val="5EDFB552"/>
    <w:rsid w:val="5EE6B172"/>
    <w:rsid w:val="5EF2EF58"/>
    <w:rsid w:val="5EF8DA5D"/>
    <w:rsid w:val="5EF9F191"/>
    <w:rsid w:val="5F101720"/>
    <w:rsid w:val="5F169837"/>
    <w:rsid w:val="5F53B9C0"/>
    <w:rsid w:val="5F613C1F"/>
    <w:rsid w:val="5F616F52"/>
    <w:rsid w:val="5F8DC3EF"/>
    <w:rsid w:val="5F9153A9"/>
    <w:rsid w:val="5F95719C"/>
    <w:rsid w:val="5FBEE1AD"/>
    <w:rsid w:val="5FCE950D"/>
    <w:rsid w:val="5FD67228"/>
    <w:rsid w:val="5FDA00EC"/>
    <w:rsid w:val="5FDD28F6"/>
    <w:rsid w:val="5FDD7234"/>
    <w:rsid w:val="5FDF9BAA"/>
    <w:rsid w:val="5FED08E7"/>
    <w:rsid w:val="5FF095FE"/>
    <w:rsid w:val="600141A7"/>
    <w:rsid w:val="60016926"/>
    <w:rsid w:val="600E6C03"/>
    <w:rsid w:val="6011B7BA"/>
    <w:rsid w:val="6016C5CF"/>
    <w:rsid w:val="6020D6AB"/>
    <w:rsid w:val="603027FF"/>
    <w:rsid w:val="60373C81"/>
    <w:rsid w:val="6041997E"/>
    <w:rsid w:val="6042C732"/>
    <w:rsid w:val="604FBF06"/>
    <w:rsid w:val="605748B8"/>
    <w:rsid w:val="6061669F"/>
    <w:rsid w:val="60684B7E"/>
    <w:rsid w:val="6070598D"/>
    <w:rsid w:val="6086E0CF"/>
    <w:rsid w:val="60942BE2"/>
    <w:rsid w:val="6094654A"/>
    <w:rsid w:val="60A03C8C"/>
    <w:rsid w:val="60C350B2"/>
    <w:rsid w:val="60C7E505"/>
    <w:rsid w:val="60CE8004"/>
    <w:rsid w:val="60D1B10E"/>
    <w:rsid w:val="6103AEF6"/>
    <w:rsid w:val="61053063"/>
    <w:rsid w:val="610DAB77"/>
    <w:rsid w:val="61117050"/>
    <w:rsid w:val="6116F166"/>
    <w:rsid w:val="6121402F"/>
    <w:rsid w:val="6135C58A"/>
    <w:rsid w:val="6139465B"/>
    <w:rsid w:val="613C59F3"/>
    <w:rsid w:val="6150D25E"/>
    <w:rsid w:val="61682563"/>
    <w:rsid w:val="616C2114"/>
    <w:rsid w:val="617C5AA9"/>
    <w:rsid w:val="618442C9"/>
    <w:rsid w:val="6189E713"/>
    <w:rsid w:val="6193A168"/>
    <w:rsid w:val="61940C97"/>
    <w:rsid w:val="619CF804"/>
    <w:rsid w:val="61B354DC"/>
    <w:rsid w:val="61B67FEE"/>
    <w:rsid w:val="61BCA70C"/>
    <w:rsid w:val="61BE3AA3"/>
    <w:rsid w:val="61C1DA4D"/>
    <w:rsid w:val="61D0F9BD"/>
    <w:rsid w:val="61DB2936"/>
    <w:rsid w:val="61F231FD"/>
    <w:rsid w:val="6208C419"/>
    <w:rsid w:val="620F22C5"/>
    <w:rsid w:val="621AD3E0"/>
    <w:rsid w:val="621BE357"/>
    <w:rsid w:val="622A901A"/>
    <w:rsid w:val="6234B347"/>
    <w:rsid w:val="62588D65"/>
    <w:rsid w:val="625BCC5D"/>
    <w:rsid w:val="62644F9A"/>
    <w:rsid w:val="6266AFF8"/>
    <w:rsid w:val="62697D65"/>
    <w:rsid w:val="626A376E"/>
    <w:rsid w:val="626C24A9"/>
    <w:rsid w:val="626C68B6"/>
    <w:rsid w:val="626FDF24"/>
    <w:rsid w:val="629E4F2C"/>
    <w:rsid w:val="62A067B8"/>
    <w:rsid w:val="62AED3A2"/>
    <w:rsid w:val="62B0BCD3"/>
    <w:rsid w:val="62B7F428"/>
    <w:rsid w:val="62CB67FC"/>
    <w:rsid w:val="62CB72D1"/>
    <w:rsid w:val="62CF2DFA"/>
    <w:rsid w:val="62DC7EFE"/>
    <w:rsid w:val="62E9547C"/>
    <w:rsid w:val="62FB8193"/>
    <w:rsid w:val="62FCAF88"/>
    <w:rsid w:val="6305265F"/>
    <w:rsid w:val="630F5299"/>
    <w:rsid w:val="631F5222"/>
    <w:rsid w:val="63230F11"/>
    <w:rsid w:val="633C162B"/>
    <w:rsid w:val="634C7161"/>
    <w:rsid w:val="6353A1C1"/>
    <w:rsid w:val="6353F152"/>
    <w:rsid w:val="635F3143"/>
    <w:rsid w:val="637100A3"/>
    <w:rsid w:val="637892F6"/>
    <w:rsid w:val="63A6A421"/>
    <w:rsid w:val="63B95464"/>
    <w:rsid w:val="63E3291B"/>
    <w:rsid w:val="63EB8A5F"/>
    <w:rsid w:val="6401DA8F"/>
    <w:rsid w:val="64588223"/>
    <w:rsid w:val="645AACA5"/>
    <w:rsid w:val="64606909"/>
    <w:rsid w:val="646AB919"/>
    <w:rsid w:val="647CD5FC"/>
    <w:rsid w:val="649786F0"/>
    <w:rsid w:val="64C0CDBA"/>
    <w:rsid w:val="64E1B0DC"/>
    <w:rsid w:val="64E8F5B7"/>
    <w:rsid w:val="64EFDD30"/>
    <w:rsid w:val="64F0299B"/>
    <w:rsid w:val="64F1521D"/>
    <w:rsid w:val="64F4A7B9"/>
    <w:rsid w:val="652617AF"/>
    <w:rsid w:val="6538B134"/>
    <w:rsid w:val="655A7528"/>
    <w:rsid w:val="655F7BC0"/>
    <w:rsid w:val="6564FA6F"/>
    <w:rsid w:val="6575B0AE"/>
    <w:rsid w:val="657B9949"/>
    <w:rsid w:val="658721BE"/>
    <w:rsid w:val="659B0AED"/>
    <w:rsid w:val="65A4FB84"/>
    <w:rsid w:val="65AD3F01"/>
    <w:rsid w:val="65B88BAE"/>
    <w:rsid w:val="65B8B1A4"/>
    <w:rsid w:val="65BFD007"/>
    <w:rsid w:val="65CFF5C4"/>
    <w:rsid w:val="65D58256"/>
    <w:rsid w:val="65E6947C"/>
    <w:rsid w:val="65FDB14F"/>
    <w:rsid w:val="65FE65A5"/>
    <w:rsid w:val="6612086C"/>
    <w:rsid w:val="661DE5FE"/>
    <w:rsid w:val="66316362"/>
    <w:rsid w:val="664E293A"/>
    <w:rsid w:val="6662EFE6"/>
    <w:rsid w:val="666CCDA0"/>
    <w:rsid w:val="6670A404"/>
    <w:rsid w:val="66820EC2"/>
    <w:rsid w:val="6689AE7E"/>
    <w:rsid w:val="66B4A7B1"/>
    <w:rsid w:val="66BF4DDC"/>
    <w:rsid w:val="66E48430"/>
    <w:rsid w:val="6710A86D"/>
    <w:rsid w:val="6710BA06"/>
    <w:rsid w:val="6713C47B"/>
    <w:rsid w:val="6715BF8C"/>
    <w:rsid w:val="674D0270"/>
    <w:rsid w:val="67602573"/>
    <w:rsid w:val="6766687C"/>
    <w:rsid w:val="676F49D7"/>
    <w:rsid w:val="6787D00F"/>
    <w:rsid w:val="678F2820"/>
    <w:rsid w:val="67967505"/>
    <w:rsid w:val="67979473"/>
    <w:rsid w:val="67BC5F68"/>
    <w:rsid w:val="67CD9756"/>
    <w:rsid w:val="67E6E966"/>
    <w:rsid w:val="67E868CC"/>
    <w:rsid w:val="67EE842B"/>
    <w:rsid w:val="67F18A2D"/>
    <w:rsid w:val="680B06E8"/>
    <w:rsid w:val="68140C0B"/>
    <w:rsid w:val="68266C3F"/>
    <w:rsid w:val="682C487B"/>
    <w:rsid w:val="6834D6C1"/>
    <w:rsid w:val="683A1041"/>
    <w:rsid w:val="68488D6E"/>
    <w:rsid w:val="684924D7"/>
    <w:rsid w:val="685E8573"/>
    <w:rsid w:val="6865FCEA"/>
    <w:rsid w:val="68685A9A"/>
    <w:rsid w:val="688EF693"/>
    <w:rsid w:val="689943FC"/>
    <w:rsid w:val="68AE40FC"/>
    <w:rsid w:val="68C36F1D"/>
    <w:rsid w:val="68E4AEA2"/>
    <w:rsid w:val="691E7C93"/>
    <w:rsid w:val="691F462B"/>
    <w:rsid w:val="692533FA"/>
    <w:rsid w:val="69308E44"/>
    <w:rsid w:val="6930ACE6"/>
    <w:rsid w:val="6937FA43"/>
    <w:rsid w:val="693F2C37"/>
    <w:rsid w:val="69441911"/>
    <w:rsid w:val="694BAB78"/>
    <w:rsid w:val="695E4883"/>
    <w:rsid w:val="696C4CD8"/>
    <w:rsid w:val="69832BC3"/>
    <w:rsid w:val="69883656"/>
    <w:rsid w:val="69A10FA7"/>
    <w:rsid w:val="69B628DE"/>
    <w:rsid w:val="69C1A169"/>
    <w:rsid w:val="69C818DC"/>
    <w:rsid w:val="69DB641E"/>
    <w:rsid w:val="69F8B6BF"/>
    <w:rsid w:val="6A16BFA9"/>
    <w:rsid w:val="6A211C50"/>
    <w:rsid w:val="6A21A100"/>
    <w:rsid w:val="6A498722"/>
    <w:rsid w:val="6A4C532C"/>
    <w:rsid w:val="6A618325"/>
    <w:rsid w:val="6A6B9103"/>
    <w:rsid w:val="6A71BD07"/>
    <w:rsid w:val="6A78BA08"/>
    <w:rsid w:val="6A9BF41A"/>
    <w:rsid w:val="6ABA5E29"/>
    <w:rsid w:val="6AEDFC1D"/>
    <w:rsid w:val="6B1B3403"/>
    <w:rsid w:val="6B2A43F1"/>
    <w:rsid w:val="6B3E60CF"/>
    <w:rsid w:val="6B498EA3"/>
    <w:rsid w:val="6B6C155F"/>
    <w:rsid w:val="6B7E0B04"/>
    <w:rsid w:val="6B92DE3B"/>
    <w:rsid w:val="6B97AAC4"/>
    <w:rsid w:val="6BA6277B"/>
    <w:rsid w:val="6BA847F2"/>
    <w:rsid w:val="6BC2FF9E"/>
    <w:rsid w:val="6BC5FC1B"/>
    <w:rsid w:val="6BD0012D"/>
    <w:rsid w:val="6BDD31D5"/>
    <w:rsid w:val="6BEE51E7"/>
    <w:rsid w:val="6BF43C30"/>
    <w:rsid w:val="6C12BF4D"/>
    <w:rsid w:val="6C18D727"/>
    <w:rsid w:val="6C2B773A"/>
    <w:rsid w:val="6C2B99E5"/>
    <w:rsid w:val="6C37C8AE"/>
    <w:rsid w:val="6C4DD1F2"/>
    <w:rsid w:val="6C5D8761"/>
    <w:rsid w:val="6C5E97CD"/>
    <w:rsid w:val="6C649ABF"/>
    <w:rsid w:val="6C7C25C6"/>
    <w:rsid w:val="6C85319B"/>
    <w:rsid w:val="6CA1B21E"/>
    <w:rsid w:val="6CA3ED9A"/>
    <w:rsid w:val="6CA7366D"/>
    <w:rsid w:val="6CC5D548"/>
    <w:rsid w:val="6CD019D4"/>
    <w:rsid w:val="6D08EAEE"/>
    <w:rsid w:val="6D094F9C"/>
    <w:rsid w:val="6D0B4372"/>
    <w:rsid w:val="6D294270"/>
    <w:rsid w:val="6D2A61BB"/>
    <w:rsid w:val="6D318877"/>
    <w:rsid w:val="6D3DE3C8"/>
    <w:rsid w:val="6D497A6F"/>
    <w:rsid w:val="6D708C00"/>
    <w:rsid w:val="6D8F1FE8"/>
    <w:rsid w:val="6DBE32F0"/>
    <w:rsid w:val="6DC3B5C2"/>
    <w:rsid w:val="6DF17067"/>
    <w:rsid w:val="6DF89B7C"/>
    <w:rsid w:val="6E1048C4"/>
    <w:rsid w:val="6E2EC549"/>
    <w:rsid w:val="6E3F6084"/>
    <w:rsid w:val="6E49D4DE"/>
    <w:rsid w:val="6E4D774D"/>
    <w:rsid w:val="6E5246C8"/>
    <w:rsid w:val="6E6C86C5"/>
    <w:rsid w:val="6E6D9124"/>
    <w:rsid w:val="6E7D2956"/>
    <w:rsid w:val="6E9E41EE"/>
    <w:rsid w:val="6EBE26F3"/>
    <w:rsid w:val="6ED24051"/>
    <w:rsid w:val="6EFA0DF2"/>
    <w:rsid w:val="6F00023F"/>
    <w:rsid w:val="6F281044"/>
    <w:rsid w:val="6F2B3E15"/>
    <w:rsid w:val="6F38E81C"/>
    <w:rsid w:val="6F4F5807"/>
    <w:rsid w:val="6F557465"/>
    <w:rsid w:val="6F64B259"/>
    <w:rsid w:val="6F7483AE"/>
    <w:rsid w:val="6F963C9C"/>
    <w:rsid w:val="6F9C98B6"/>
    <w:rsid w:val="6FA3E337"/>
    <w:rsid w:val="6FAF0861"/>
    <w:rsid w:val="6FB5349F"/>
    <w:rsid w:val="6FB98CA9"/>
    <w:rsid w:val="6FBB9745"/>
    <w:rsid w:val="6FBCAAA4"/>
    <w:rsid w:val="6FD0AC7E"/>
    <w:rsid w:val="6FD93126"/>
    <w:rsid w:val="6FF864CA"/>
    <w:rsid w:val="7003446F"/>
    <w:rsid w:val="700E65B3"/>
    <w:rsid w:val="70185D94"/>
    <w:rsid w:val="701A2E92"/>
    <w:rsid w:val="7026836E"/>
    <w:rsid w:val="7049C88F"/>
    <w:rsid w:val="70C3E0A5"/>
    <w:rsid w:val="70CCC358"/>
    <w:rsid w:val="70CDDD75"/>
    <w:rsid w:val="70CF813E"/>
    <w:rsid w:val="70CFF81B"/>
    <w:rsid w:val="70DDD8F3"/>
    <w:rsid w:val="70E9C460"/>
    <w:rsid w:val="710597D5"/>
    <w:rsid w:val="710F26D9"/>
    <w:rsid w:val="7129DD71"/>
    <w:rsid w:val="715FACA4"/>
    <w:rsid w:val="71684DEF"/>
    <w:rsid w:val="7193C834"/>
    <w:rsid w:val="71A3D75B"/>
    <w:rsid w:val="71AACEBD"/>
    <w:rsid w:val="71C6A780"/>
    <w:rsid w:val="71CEA6A7"/>
    <w:rsid w:val="71F6AF22"/>
    <w:rsid w:val="71F7B489"/>
    <w:rsid w:val="720B090C"/>
    <w:rsid w:val="720F1BD5"/>
    <w:rsid w:val="72150458"/>
    <w:rsid w:val="72180847"/>
    <w:rsid w:val="722B96EA"/>
    <w:rsid w:val="722CD4F2"/>
    <w:rsid w:val="72377CB6"/>
    <w:rsid w:val="72552A57"/>
    <w:rsid w:val="725BC0B4"/>
    <w:rsid w:val="727190D1"/>
    <w:rsid w:val="727278C3"/>
    <w:rsid w:val="72823DAC"/>
    <w:rsid w:val="72878B27"/>
    <w:rsid w:val="72886DB6"/>
    <w:rsid w:val="729A2FC9"/>
    <w:rsid w:val="72A122EB"/>
    <w:rsid w:val="72A4E973"/>
    <w:rsid w:val="72B6F8CD"/>
    <w:rsid w:val="72E207F8"/>
    <w:rsid w:val="72EBC384"/>
    <w:rsid w:val="7304924C"/>
    <w:rsid w:val="731B51AC"/>
    <w:rsid w:val="731E2D70"/>
    <w:rsid w:val="731FD9FC"/>
    <w:rsid w:val="7334E241"/>
    <w:rsid w:val="734EFB52"/>
    <w:rsid w:val="736FFF3D"/>
    <w:rsid w:val="738E8649"/>
    <w:rsid w:val="739A2CB1"/>
    <w:rsid w:val="73A1323E"/>
    <w:rsid w:val="73AC1934"/>
    <w:rsid w:val="73B39A30"/>
    <w:rsid w:val="73EC40DA"/>
    <w:rsid w:val="73EFE915"/>
    <w:rsid w:val="73F5A057"/>
    <w:rsid w:val="7403A1E8"/>
    <w:rsid w:val="740975C4"/>
    <w:rsid w:val="740A4CF9"/>
    <w:rsid w:val="74155574"/>
    <w:rsid w:val="741B4611"/>
    <w:rsid w:val="74234F7C"/>
    <w:rsid w:val="74312974"/>
    <w:rsid w:val="74426A00"/>
    <w:rsid w:val="744CA41A"/>
    <w:rsid w:val="74533F19"/>
    <w:rsid w:val="7456BBD6"/>
    <w:rsid w:val="7473B081"/>
    <w:rsid w:val="7480CB24"/>
    <w:rsid w:val="7499ED40"/>
    <w:rsid w:val="74A29613"/>
    <w:rsid w:val="74A99088"/>
    <w:rsid w:val="74AFA386"/>
    <w:rsid w:val="74C9FB6E"/>
    <w:rsid w:val="74CB3EE8"/>
    <w:rsid w:val="74D865A3"/>
    <w:rsid w:val="74F967C2"/>
    <w:rsid w:val="7507850D"/>
    <w:rsid w:val="7518F60D"/>
    <w:rsid w:val="75227936"/>
    <w:rsid w:val="75240F91"/>
    <w:rsid w:val="754185CE"/>
    <w:rsid w:val="7552BC78"/>
    <w:rsid w:val="7559DC51"/>
    <w:rsid w:val="755EFA73"/>
    <w:rsid w:val="756AF8FF"/>
    <w:rsid w:val="7573DE80"/>
    <w:rsid w:val="75852EB3"/>
    <w:rsid w:val="758F6C41"/>
    <w:rsid w:val="759077F4"/>
    <w:rsid w:val="7590D041"/>
    <w:rsid w:val="75A75EAA"/>
    <w:rsid w:val="75AA569E"/>
    <w:rsid w:val="75AB7524"/>
    <w:rsid w:val="75AE4BB0"/>
    <w:rsid w:val="75B262FA"/>
    <w:rsid w:val="75BC3F96"/>
    <w:rsid w:val="75DB2714"/>
    <w:rsid w:val="75DC8A35"/>
    <w:rsid w:val="761C489D"/>
    <w:rsid w:val="761F97AE"/>
    <w:rsid w:val="762A2D5A"/>
    <w:rsid w:val="7632F99A"/>
    <w:rsid w:val="76429D95"/>
    <w:rsid w:val="7642CE5F"/>
    <w:rsid w:val="764481BD"/>
    <w:rsid w:val="7659AE9D"/>
    <w:rsid w:val="766FA807"/>
    <w:rsid w:val="768AF8A0"/>
    <w:rsid w:val="76B358FC"/>
    <w:rsid w:val="76B6CD5B"/>
    <w:rsid w:val="76BEFECD"/>
    <w:rsid w:val="76C85CB2"/>
    <w:rsid w:val="76C86B73"/>
    <w:rsid w:val="76CCB108"/>
    <w:rsid w:val="76D64029"/>
    <w:rsid w:val="76D9F213"/>
    <w:rsid w:val="76DF6AE9"/>
    <w:rsid w:val="76E13DB9"/>
    <w:rsid w:val="76F02C57"/>
    <w:rsid w:val="76FB6445"/>
    <w:rsid w:val="77075052"/>
    <w:rsid w:val="770DA970"/>
    <w:rsid w:val="772E4E1B"/>
    <w:rsid w:val="774DE3DE"/>
    <w:rsid w:val="7756AA37"/>
    <w:rsid w:val="775C5CC8"/>
    <w:rsid w:val="77646260"/>
    <w:rsid w:val="7765347F"/>
    <w:rsid w:val="77715BA7"/>
    <w:rsid w:val="777B411F"/>
    <w:rsid w:val="777E12C5"/>
    <w:rsid w:val="7787F2B6"/>
    <w:rsid w:val="7798FD59"/>
    <w:rsid w:val="779B2A47"/>
    <w:rsid w:val="77AA56B6"/>
    <w:rsid w:val="77B98835"/>
    <w:rsid w:val="77BBAF6B"/>
    <w:rsid w:val="77CC4848"/>
    <w:rsid w:val="77DDB10D"/>
    <w:rsid w:val="77DE3BDB"/>
    <w:rsid w:val="78160BCF"/>
    <w:rsid w:val="7817125B"/>
    <w:rsid w:val="786B35F1"/>
    <w:rsid w:val="7888D63C"/>
    <w:rsid w:val="78969B35"/>
    <w:rsid w:val="789B4DB4"/>
    <w:rsid w:val="789E613E"/>
    <w:rsid w:val="78A00EBD"/>
    <w:rsid w:val="78CDAB1F"/>
    <w:rsid w:val="78E7A8CD"/>
    <w:rsid w:val="79152426"/>
    <w:rsid w:val="7920DB04"/>
    <w:rsid w:val="792208DF"/>
    <w:rsid w:val="7922F99B"/>
    <w:rsid w:val="7929C394"/>
    <w:rsid w:val="79363C5B"/>
    <w:rsid w:val="794592AD"/>
    <w:rsid w:val="79550B1A"/>
    <w:rsid w:val="795585B4"/>
    <w:rsid w:val="796E0C99"/>
    <w:rsid w:val="7976E485"/>
    <w:rsid w:val="797A3B9A"/>
    <w:rsid w:val="797C741D"/>
    <w:rsid w:val="797FE2BF"/>
    <w:rsid w:val="79A9F116"/>
    <w:rsid w:val="79B00160"/>
    <w:rsid w:val="79B96002"/>
    <w:rsid w:val="79D73DBF"/>
    <w:rsid w:val="79E15FEF"/>
    <w:rsid w:val="79F99F66"/>
    <w:rsid w:val="7A02A79C"/>
    <w:rsid w:val="7A108C35"/>
    <w:rsid w:val="7A150428"/>
    <w:rsid w:val="7A3276AF"/>
    <w:rsid w:val="7A3DFEDD"/>
    <w:rsid w:val="7A47B8C4"/>
    <w:rsid w:val="7A4AA26C"/>
    <w:rsid w:val="7A5107F9"/>
    <w:rsid w:val="7A5D7D8D"/>
    <w:rsid w:val="7A7C0159"/>
    <w:rsid w:val="7A9ADDFA"/>
    <w:rsid w:val="7A9CF2EB"/>
    <w:rsid w:val="7AA9B31F"/>
    <w:rsid w:val="7AB34F1D"/>
    <w:rsid w:val="7AC2922B"/>
    <w:rsid w:val="7ACDD7D2"/>
    <w:rsid w:val="7ADA2BBB"/>
    <w:rsid w:val="7AEDEACD"/>
    <w:rsid w:val="7B03EE8B"/>
    <w:rsid w:val="7B0CBCF4"/>
    <w:rsid w:val="7B0E233B"/>
    <w:rsid w:val="7B0E82D7"/>
    <w:rsid w:val="7B22C1BA"/>
    <w:rsid w:val="7B2DA551"/>
    <w:rsid w:val="7B388F1D"/>
    <w:rsid w:val="7B8A22C4"/>
    <w:rsid w:val="7B991DFA"/>
    <w:rsid w:val="7BAD6A0F"/>
    <w:rsid w:val="7BC2FE48"/>
    <w:rsid w:val="7BC3DBB1"/>
    <w:rsid w:val="7BC56E2E"/>
    <w:rsid w:val="7BCA9F5D"/>
    <w:rsid w:val="7BCAD901"/>
    <w:rsid w:val="7BD75F24"/>
    <w:rsid w:val="7BE672CD"/>
    <w:rsid w:val="7BE6A3B2"/>
    <w:rsid w:val="7BE9CD6E"/>
    <w:rsid w:val="7BEC3CDA"/>
    <w:rsid w:val="7BEE10C3"/>
    <w:rsid w:val="7BF1C4F3"/>
    <w:rsid w:val="7BF901A9"/>
    <w:rsid w:val="7C38A5A2"/>
    <w:rsid w:val="7C48A2D6"/>
    <w:rsid w:val="7C8636B2"/>
    <w:rsid w:val="7C86565B"/>
    <w:rsid w:val="7C9062E7"/>
    <w:rsid w:val="7C9384B8"/>
    <w:rsid w:val="7C9747F2"/>
    <w:rsid w:val="7CA3FA74"/>
    <w:rsid w:val="7CBABB70"/>
    <w:rsid w:val="7CBCEFAF"/>
    <w:rsid w:val="7CDD32F8"/>
    <w:rsid w:val="7CE58ABC"/>
    <w:rsid w:val="7CE79902"/>
    <w:rsid w:val="7CEBB1C1"/>
    <w:rsid w:val="7D082F8E"/>
    <w:rsid w:val="7D0897D2"/>
    <w:rsid w:val="7D2F0EA0"/>
    <w:rsid w:val="7D3FE4D0"/>
    <w:rsid w:val="7D405AB2"/>
    <w:rsid w:val="7D4AA5E0"/>
    <w:rsid w:val="7D52F6FE"/>
    <w:rsid w:val="7D59B90B"/>
    <w:rsid w:val="7D5A120A"/>
    <w:rsid w:val="7D613B0C"/>
    <w:rsid w:val="7D6CBCC9"/>
    <w:rsid w:val="7D71DC5D"/>
    <w:rsid w:val="7D7DFAD9"/>
    <w:rsid w:val="7D8B65CE"/>
    <w:rsid w:val="7D92B3BC"/>
    <w:rsid w:val="7DC99FCA"/>
    <w:rsid w:val="7DD9E753"/>
    <w:rsid w:val="7DF08B91"/>
    <w:rsid w:val="7DF80B13"/>
    <w:rsid w:val="7E0C584A"/>
    <w:rsid w:val="7E38EF79"/>
    <w:rsid w:val="7E3DF529"/>
    <w:rsid w:val="7E417E1E"/>
    <w:rsid w:val="7E5A35B9"/>
    <w:rsid w:val="7E6D252D"/>
    <w:rsid w:val="7E72FC95"/>
    <w:rsid w:val="7E90D878"/>
    <w:rsid w:val="7EA2334C"/>
    <w:rsid w:val="7EA54225"/>
    <w:rsid w:val="7EA8FF04"/>
    <w:rsid w:val="7EAFA363"/>
    <w:rsid w:val="7EB56C6F"/>
    <w:rsid w:val="7EB58A89"/>
    <w:rsid w:val="7EB7B5A0"/>
    <w:rsid w:val="7EB84502"/>
    <w:rsid w:val="7EBAA51D"/>
    <w:rsid w:val="7ECF4014"/>
    <w:rsid w:val="7F04F9A8"/>
    <w:rsid w:val="7F377F49"/>
    <w:rsid w:val="7F3F128C"/>
    <w:rsid w:val="7F45C89A"/>
    <w:rsid w:val="7F4873EF"/>
    <w:rsid w:val="7F506C29"/>
    <w:rsid w:val="7F5517DE"/>
    <w:rsid w:val="7F581DED"/>
    <w:rsid w:val="7F66F366"/>
    <w:rsid w:val="7F84727E"/>
    <w:rsid w:val="7F8EDDCC"/>
    <w:rsid w:val="7F8EE1EB"/>
    <w:rsid w:val="7FC3CBE2"/>
    <w:rsid w:val="7FC83D1F"/>
    <w:rsid w:val="7FD3641B"/>
    <w:rsid w:val="7FDF1F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411B55B5-254D-4ADE-ACEB-FD085A59A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paragraph" w:styleId="Heading1">
    <w:name w:val="heading 1"/>
    <w:basedOn w:val="Normal"/>
    <w:next w:val="Normal"/>
    <w:link w:val="Heading1Char"/>
    <w:qFormat/>
    <w:rsid w:val="00F614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D376E"/>
    <w:pPr>
      <w:spacing w:before="100" w:beforeAutospacing="1" w:after="100" w:afterAutospacing="1"/>
      <w:outlineLvl w:val="1"/>
    </w:pPr>
    <w:rPr>
      <w:b/>
      <w:bCs/>
      <w:kern w:val="0"/>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uiPriority w:val="22"/>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normaltextrun">
    <w:name w:val="normaltextrun"/>
    <w:basedOn w:val="DefaultParagraphFont"/>
    <w:rsid w:val="00E93D80"/>
  </w:style>
  <w:style w:type="character" w:customStyle="1" w:styleId="eop">
    <w:name w:val="eop"/>
    <w:basedOn w:val="DefaultParagraphFont"/>
    <w:rsid w:val="00E93D80"/>
  </w:style>
  <w:style w:type="character" w:styleId="UnresolvedMention">
    <w:name w:val="Unresolved Mention"/>
    <w:basedOn w:val="DefaultParagraphFont"/>
    <w:uiPriority w:val="99"/>
    <w:semiHidden/>
    <w:unhideWhenUsed/>
    <w:rsid w:val="008661F0"/>
    <w:rPr>
      <w:color w:val="605E5C"/>
      <w:shd w:val="clear" w:color="auto" w:fill="E1DFDD"/>
    </w:rPr>
  </w:style>
  <w:style w:type="paragraph" w:customStyle="1" w:styleId="pf0">
    <w:name w:val="pf0"/>
    <w:basedOn w:val="Normal"/>
    <w:rsid w:val="00804A81"/>
    <w:pPr>
      <w:spacing w:before="100" w:beforeAutospacing="1" w:after="100" w:afterAutospacing="1"/>
    </w:pPr>
    <w:rPr>
      <w:kern w:val="0"/>
      <w:lang w:eastAsia="en-US"/>
    </w:rPr>
  </w:style>
  <w:style w:type="character" w:customStyle="1" w:styleId="cf01">
    <w:name w:val="cf01"/>
    <w:basedOn w:val="DefaultParagraphFont"/>
    <w:rsid w:val="00804A81"/>
    <w:rPr>
      <w:rFonts w:ascii="Segoe UI" w:hAnsi="Segoe UI" w:cs="Segoe UI" w:hint="default"/>
      <w:sz w:val="18"/>
      <w:szCs w:val="18"/>
    </w:rPr>
  </w:style>
  <w:style w:type="paragraph" w:customStyle="1" w:styleId="paragraph">
    <w:name w:val="paragraph"/>
    <w:basedOn w:val="Normal"/>
    <w:rsid w:val="00377356"/>
    <w:pPr>
      <w:spacing w:before="100" w:beforeAutospacing="1" w:after="100" w:afterAutospacing="1"/>
    </w:pPr>
    <w:rPr>
      <w:kern w:val="0"/>
      <w:lang w:eastAsia="en-US"/>
    </w:rPr>
  </w:style>
  <w:style w:type="character" w:styleId="Mention">
    <w:name w:val="Mention"/>
    <w:basedOn w:val="DefaultParagraphFont"/>
    <w:uiPriority w:val="99"/>
    <w:unhideWhenUsed/>
    <w:rsid w:val="00F96AE3"/>
    <w:rPr>
      <w:color w:val="2B579A"/>
      <w:shd w:val="clear" w:color="auto" w:fill="E1DFDD"/>
    </w:rPr>
  </w:style>
  <w:style w:type="paragraph" w:styleId="Revision">
    <w:name w:val="Revision"/>
    <w:hidden/>
    <w:uiPriority w:val="99"/>
    <w:semiHidden/>
    <w:rsid w:val="00A93387"/>
  </w:style>
  <w:style w:type="character" w:customStyle="1" w:styleId="Heading2Char">
    <w:name w:val="Heading 2 Char"/>
    <w:basedOn w:val="DefaultParagraphFont"/>
    <w:link w:val="Heading2"/>
    <w:uiPriority w:val="9"/>
    <w:rsid w:val="00DD376E"/>
    <w:rPr>
      <w:b/>
      <w:bCs/>
      <w:kern w:val="0"/>
      <w:sz w:val="36"/>
      <w:szCs w:val="36"/>
      <w:lang w:eastAsia="en-US"/>
    </w:rPr>
  </w:style>
  <w:style w:type="character" w:customStyle="1" w:styleId="Heading1Char">
    <w:name w:val="Heading 1 Char"/>
    <w:basedOn w:val="DefaultParagraphFont"/>
    <w:link w:val="Heading1"/>
    <w:rsid w:val="00F61426"/>
    <w:rPr>
      <w:rFonts w:asciiTheme="majorHAnsi" w:eastAsiaTheme="majorEastAsia" w:hAnsiTheme="majorHAnsi" w:cstheme="majorBidi"/>
      <w:color w:val="2F5496" w:themeColor="accent1" w:themeShade="BF"/>
      <w:sz w:val="32"/>
      <w:szCs w:val="32"/>
    </w:rPr>
  </w:style>
  <w:style w:type="character" w:customStyle="1" w:styleId="DefaultFontHxMailStyle">
    <w:name w:val="Default Font HxMail Style"/>
    <w:basedOn w:val="DefaultParagraphFont"/>
    <w:rsid w:val="00654F96"/>
    <w:rPr>
      <w:rFonts w:ascii="Arial Narrow" w:hAnsi="Arial Narrow" w:hint="default"/>
      <w:b w:val="0"/>
      <w:bCs w:val="0"/>
      <w:i w:val="0"/>
      <w:iCs w:val="0"/>
      <w:strike w:val="0"/>
      <w:dstrike w:val="0"/>
      <w:color w:val="auto"/>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85875">
      <w:bodyDiv w:val="1"/>
      <w:marLeft w:val="0"/>
      <w:marRight w:val="0"/>
      <w:marTop w:val="0"/>
      <w:marBottom w:val="0"/>
      <w:divBdr>
        <w:top w:val="none" w:sz="0" w:space="0" w:color="auto"/>
        <w:left w:val="none" w:sz="0" w:space="0" w:color="auto"/>
        <w:bottom w:val="none" w:sz="0" w:space="0" w:color="auto"/>
        <w:right w:val="none" w:sz="0" w:space="0" w:color="auto"/>
      </w:divBdr>
    </w:div>
    <w:div w:id="166022031">
      <w:bodyDiv w:val="1"/>
      <w:marLeft w:val="0"/>
      <w:marRight w:val="0"/>
      <w:marTop w:val="0"/>
      <w:marBottom w:val="0"/>
      <w:divBdr>
        <w:top w:val="none" w:sz="0" w:space="0" w:color="auto"/>
        <w:left w:val="none" w:sz="0" w:space="0" w:color="auto"/>
        <w:bottom w:val="none" w:sz="0" w:space="0" w:color="auto"/>
        <w:right w:val="none" w:sz="0" w:space="0" w:color="auto"/>
      </w:divBdr>
      <w:divsChild>
        <w:div w:id="71436339">
          <w:marLeft w:val="0"/>
          <w:marRight w:val="0"/>
          <w:marTop w:val="0"/>
          <w:marBottom w:val="0"/>
          <w:divBdr>
            <w:top w:val="none" w:sz="0" w:space="0" w:color="auto"/>
            <w:left w:val="none" w:sz="0" w:space="0" w:color="auto"/>
            <w:bottom w:val="none" w:sz="0" w:space="0" w:color="auto"/>
            <w:right w:val="none" w:sz="0" w:space="0" w:color="auto"/>
          </w:divBdr>
        </w:div>
        <w:div w:id="76175456">
          <w:marLeft w:val="0"/>
          <w:marRight w:val="0"/>
          <w:marTop w:val="0"/>
          <w:marBottom w:val="0"/>
          <w:divBdr>
            <w:top w:val="none" w:sz="0" w:space="0" w:color="auto"/>
            <w:left w:val="none" w:sz="0" w:space="0" w:color="auto"/>
            <w:bottom w:val="none" w:sz="0" w:space="0" w:color="auto"/>
            <w:right w:val="none" w:sz="0" w:space="0" w:color="auto"/>
          </w:divBdr>
        </w:div>
        <w:div w:id="1434981433">
          <w:marLeft w:val="0"/>
          <w:marRight w:val="0"/>
          <w:marTop w:val="0"/>
          <w:marBottom w:val="0"/>
          <w:divBdr>
            <w:top w:val="none" w:sz="0" w:space="0" w:color="auto"/>
            <w:left w:val="none" w:sz="0" w:space="0" w:color="auto"/>
            <w:bottom w:val="none" w:sz="0" w:space="0" w:color="auto"/>
            <w:right w:val="none" w:sz="0" w:space="0" w:color="auto"/>
          </w:divBdr>
        </w:div>
      </w:divsChild>
    </w:div>
    <w:div w:id="168060456">
      <w:bodyDiv w:val="1"/>
      <w:marLeft w:val="0"/>
      <w:marRight w:val="0"/>
      <w:marTop w:val="0"/>
      <w:marBottom w:val="0"/>
      <w:divBdr>
        <w:top w:val="none" w:sz="0" w:space="0" w:color="auto"/>
        <w:left w:val="none" w:sz="0" w:space="0" w:color="auto"/>
        <w:bottom w:val="none" w:sz="0" w:space="0" w:color="auto"/>
        <w:right w:val="none" w:sz="0" w:space="0" w:color="auto"/>
      </w:divBdr>
    </w:div>
    <w:div w:id="262303309">
      <w:bodyDiv w:val="1"/>
      <w:marLeft w:val="0"/>
      <w:marRight w:val="0"/>
      <w:marTop w:val="0"/>
      <w:marBottom w:val="0"/>
      <w:divBdr>
        <w:top w:val="none" w:sz="0" w:space="0" w:color="auto"/>
        <w:left w:val="none" w:sz="0" w:space="0" w:color="auto"/>
        <w:bottom w:val="none" w:sz="0" w:space="0" w:color="auto"/>
        <w:right w:val="none" w:sz="0" w:space="0" w:color="auto"/>
      </w:divBdr>
    </w:div>
    <w:div w:id="309672615">
      <w:bodyDiv w:val="1"/>
      <w:marLeft w:val="0"/>
      <w:marRight w:val="0"/>
      <w:marTop w:val="0"/>
      <w:marBottom w:val="0"/>
      <w:divBdr>
        <w:top w:val="none" w:sz="0" w:space="0" w:color="auto"/>
        <w:left w:val="none" w:sz="0" w:space="0" w:color="auto"/>
        <w:bottom w:val="none" w:sz="0" w:space="0" w:color="auto"/>
        <w:right w:val="none" w:sz="0" w:space="0" w:color="auto"/>
      </w:divBdr>
      <w:divsChild>
        <w:div w:id="332731150">
          <w:marLeft w:val="0"/>
          <w:marRight w:val="0"/>
          <w:marTop w:val="0"/>
          <w:marBottom w:val="0"/>
          <w:divBdr>
            <w:top w:val="none" w:sz="0" w:space="0" w:color="auto"/>
            <w:left w:val="none" w:sz="0" w:space="0" w:color="auto"/>
            <w:bottom w:val="none" w:sz="0" w:space="0" w:color="auto"/>
            <w:right w:val="none" w:sz="0" w:space="0" w:color="auto"/>
          </w:divBdr>
        </w:div>
        <w:div w:id="1287197669">
          <w:marLeft w:val="0"/>
          <w:marRight w:val="0"/>
          <w:marTop w:val="0"/>
          <w:marBottom w:val="0"/>
          <w:divBdr>
            <w:top w:val="none" w:sz="0" w:space="0" w:color="auto"/>
            <w:left w:val="none" w:sz="0" w:space="0" w:color="auto"/>
            <w:bottom w:val="none" w:sz="0" w:space="0" w:color="auto"/>
            <w:right w:val="none" w:sz="0" w:space="0" w:color="auto"/>
          </w:divBdr>
        </w:div>
      </w:divsChild>
    </w:div>
    <w:div w:id="336545538">
      <w:bodyDiv w:val="1"/>
      <w:marLeft w:val="0"/>
      <w:marRight w:val="0"/>
      <w:marTop w:val="0"/>
      <w:marBottom w:val="0"/>
      <w:divBdr>
        <w:top w:val="none" w:sz="0" w:space="0" w:color="auto"/>
        <w:left w:val="none" w:sz="0" w:space="0" w:color="auto"/>
        <w:bottom w:val="none" w:sz="0" w:space="0" w:color="auto"/>
        <w:right w:val="none" w:sz="0" w:space="0" w:color="auto"/>
      </w:divBdr>
    </w:div>
    <w:div w:id="415513823">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491064087">
      <w:bodyDiv w:val="1"/>
      <w:marLeft w:val="0"/>
      <w:marRight w:val="0"/>
      <w:marTop w:val="0"/>
      <w:marBottom w:val="0"/>
      <w:divBdr>
        <w:top w:val="none" w:sz="0" w:space="0" w:color="auto"/>
        <w:left w:val="none" w:sz="0" w:space="0" w:color="auto"/>
        <w:bottom w:val="none" w:sz="0" w:space="0" w:color="auto"/>
        <w:right w:val="none" w:sz="0" w:space="0" w:color="auto"/>
      </w:divBdr>
    </w:div>
    <w:div w:id="515391694">
      <w:bodyDiv w:val="1"/>
      <w:marLeft w:val="0"/>
      <w:marRight w:val="0"/>
      <w:marTop w:val="0"/>
      <w:marBottom w:val="0"/>
      <w:divBdr>
        <w:top w:val="none" w:sz="0" w:space="0" w:color="auto"/>
        <w:left w:val="none" w:sz="0" w:space="0" w:color="auto"/>
        <w:bottom w:val="none" w:sz="0" w:space="0" w:color="auto"/>
        <w:right w:val="none" w:sz="0" w:space="0" w:color="auto"/>
      </w:divBdr>
      <w:divsChild>
        <w:div w:id="426854697">
          <w:marLeft w:val="0"/>
          <w:marRight w:val="0"/>
          <w:marTop w:val="0"/>
          <w:marBottom w:val="0"/>
          <w:divBdr>
            <w:top w:val="none" w:sz="0" w:space="0" w:color="auto"/>
            <w:left w:val="none" w:sz="0" w:space="0" w:color="auto"/>
            <w:bottom w:val="none" w:sz="0" w:space="0" w:color="auto"/>
            <w:right w:val="none" w:sz="0" w:space="0" w:color="auto"/>
          </w:divBdr>
        </w:div>
        <w:div w:id="547646639">
          <w:marLeft w:val="0"/>
          <w:marRight w:val="0"/>
          <w:marTop w:val="0"/>
          <w:marBottom w:val="0"/>
          <w:divBdr>
            <w:top w:val="none" w:sz="0" w:space="0" w:color="auto"/>
            <w:left w:val="none" w:sz="0" w:space="0" w:color="auto"/>
            <w:bottom w:val="none" w:sz="0" w:space="0" w:color="auto"/>
            <w:right w:val="none" w:sz="0" w:space="0" w:color="auto"/>
          </w:divBdr>
        </w:div>
        <w:div w:id="589892871">
          <w:marLeft w:val="0"/>
          <w:marRight w:val="0"/>
          <w:marTop w:val="0"/>
          <w:marBottom w:val="0"/>
          <w:divBdr>
            <w:top w:val="none" w:sz="0" w:space="0" w:color="auto"/>
            <w:left w:val="none" w:sz="0" w:space="0" w:color="auto"/>
            <w:bottom w:val="none" w:sz="0" w:space="0" w:color="auto"/>
            <w:right w:val="none" w:sz="0" w:space="0" w:color="auto"/>
          </w:divBdr>
        </w:div>
        <w:div w:id="1193149824">
          <w:marLeft w:val="0"/>
          <w:marRight w:val="0"/>
          <w:marTop w:val="0"/>
          <w:marBottom w:val="0"/>
          <w:divBdr>
            <w:top w:val="none" w:sz="0" w:space="0" w:color="auto"/>
            <w:left w:val="none" w:sz="0" w:space="0" w:color="auto"/>
            <w:bottom w:val="none" w:sz="0" w:space="0" w:color="auto"/>
            <w:right w:val="none" w:sz="0" w:space="0" w:color="auto"/>
          </w:divBdr>
        </w:div>
        <w:div w:id="1759061305">
          <w:marLeft w:val="0"/>
          <w:marRight w:val="0"/>
          <w:marTop w:val="0"/>
          <w:marBottom w:val="0"/>
          <w:divBdr>
            <w:top w:val="none" w:sz="0" w:space="0" w:color="auto"/>
            <w:left w:val="none" w:sz="0" w:space="0" w:color="auto"/>
            <w:bottom w:val="none" w:sz="0" w:space="0" w:color="auto"/>
            <w:right w:val="none" w:sz="0" w:space="0" w:color="auto"/>
          </w:divBdr>
        </w:div>
        <w:div w:id="1902909715">
          <w:marLeft w:val="0"/>
          <w:marRight w:val="0"/>
          <w:marTop w:val="0"/>
          <w:marBottom w:val="0"/>
          <w:divBdr>
            <w:top w:val="none" w:sz="0" w:space="0" w:color="auto"/>
            <w:left w:val="none" w:sz="0" w:space="0" w:color="auto"/>
            <w:bottom w:val="none" w:sz="0" w:space="0" w:color="auto"/>
            <w:right w:val="none" w:sz="0" w:space="0" w:color="auto"/>
          </w:divBdr>
        </w:div>
      </w:divsChild>
    </w:div>
    <w:div w:id="603225564">
      <w:bodyDiv w:val="1"/>
      <w:marLeft w:val="0"/>
      <w:marRight w:val="0"/>
      <w:marTop w:val="0"/>
      <w:marBottom w:val="0"/>
      <w:divBdr>
        <w:top w:val="none" w:sz="0" w:space="0" w:color="auto"/>
        <w:left w:val="none" w:sz="0" w:space="0" w:color="auto"/>
        <w:bottom w:val="none" w:sz="0" w:space="0" w:color="auto"/>
        <w:right w:val="none" w:sz="0" w:space="0" w:color="auto"/>
      </w:divBdr>
    </w:div>
    <w:div w:id="660080076">
      <w:bodyDiv w:val="1"/>
      <w:marLeft w:val="0"/>
      <w:marRight w:val="0"/>
      <w:marTop w:val="0"/>
      <w:marBottom w:val="0"/>
      <w:divBdr>
        <w:top w:val="none" w:sz="0" w:space="0" w:color="auto"/>
        <w:left w:val="none" w:sz="0" w:space="0" w:color="auto"/>
        <w:bottom w:val="none" w:sz="0" w:space="0" w:color="auto"/>
        <w:right w:val="none" w:sz="0" w:space="0" w:color="auto"/>
      </w:divBdr>
    </w:div>
    <w:div w:id="697587852">
      <w:bodyDiv w:val="1"/>
      <w:marLeft w:val="0"/>
      <w:marRight w:val="0"/>
      <w:marTop w:val="0"/>
      <w:marBottom w:val="0"/>
      <w:divBdr>
        <w:top w:val="none" w:sz="0" w:space="0" w:color="auto"/>
        <w:left w:val="none" w:sz="0" w:space="0" w:color="auto"/>
        <w:bottom w:val="none" w:sz="0" w:space="0" w:color="auto"/>
        <w:right w:val="none" w:sz="0" w:space="0" w:color="auto"/>
      </w:divBdr>
    </w:div>
    <w:div w:id="806161701">
      <w:bodyDiv w:val="1"/>
      <w:marLeft w:val="0"/>
      <w:marRight w:val="0"/>
      <w:marTop w:val="0"/>
      <w:marBottom w:val="0"/>
      <w:divBdr>
        <w:top w:val="none" w:sz="0" w:space="0" w:color="auto"/>
        <w:left w:val="none" w:sz="0" w:space="0" w:color="auto"/>
        <w:bottom w:val="none" w:sz="0" w:space="0" w:color="auto"/>
        <w:right w:val="none" w:sz="0" w:space="0" w:color="auto"/>
      </w:divBdr>
    </w:div>
    <w:div w:id="818693637">
      <w:bodyDiv w:val="1"/>
      <w:marLeft w:val="0"/>
      <w:marRight w:val="0"/>
      <w:marTop w:val="0"/>
      <w:marBottom w:val="0"/>
      <w:divBdr>
        <w:top w:val="none" w:sz="0" w:space="0" w:color="auto"/>
        <w:left w:val="none" w:sz="0" w:space="0" w:color="auto"/>
        <w:bottom w:val="none" w:sz="0" w:space="0" w:color="auto"/>
        <w:right w:val="none" w:sz="0" w:space="0" w:color="auto"/>
      </w:divBdr>
      <w:divsChild>
        <w:div w:id="38743720">
          <w:marLeft w:val="0"/>
          <w:marRight w:val="0"/>
          <w:marTop w:val="0"/>
          <w:marBottom w:val="0"/>
          <w:divBdr>
            <w:top w:val="none" w:sz="0" w:space="0" w:color="auto"/>
            <w:left w:val="none" w:sz="0" w:space="0" w:color="auto"/>
            <w:bottom w:val="none" w:sz="0" w:space="0" w:color="auto"/>
            <w:right w:val="none" w:sz="0" w:space="0" w:color="auto"/>
          </w:divBdr>
        </w:div>
        <w:div w:id="40328580">
          <w:marLeft w:val="0"/>
          <w:marRight w:val="0"/>
          <w:marTop w:val="0"/>
          <w:marBottom w:val="0"/>
          <w:divBdr>
            <w:top w:val="none" w:sz="0" w:space="0" w:color="auto"/>
            <w:left w:val="none" w:sz="0" w:space="0" w:color="auto"/>
            <w:bottom w:val="none" w:sz="0" w:space="0" w:color="auto"/>
            <w:right w:val="none" w:sz="0" w:space="0" w:color="auto"/>
          </w:divBdr>
        </w:div>
        <w:div w:id="741485327">
          <w:marLeft w:val="0"/>
          <w:marRight w:val="0"/>
          <w:marTop w:val="0"/>
          <w:marBottom w:val="0"/>
          <w:divBdr>
            <w:top w:val="none" w:sz="0" w:space="0" w:color="auto"/>
            <w:left w:val="none" w:sz="0" w:space="0" w:color="auto"/>
            <w:bottom w:val="none" w:sz="0" w:space="0" w:color="auto"/>
            <w:right w:val="none" w:sz="0" w:space="0" w:color="auto"/>
          </w:divBdr>
        </w:div>
        <w:div w:id="1969165837">
          <w:marLeft w:val="0"/>
          <w:marRight w:val="0"/>
          <w:marTop w:val="0"/>
          <w:marBottom w:val="0"/>
          <w:divBdr>
            <w:top w:val="none" w:sz="0" w:space="0" w:color="auto"/>
            <w:left w:val="none" w:sz="0" w:space="0" w:color="auto"/>
            <w:bottom w:val="none" w:sz="0" w:space="0" w:color="auto"/>
            <w:right w:val="none" w:sz="0" w:space="0" w:color="auto"/>
          </w:divBdr>
        </w:div>
        <w:div w:id="2011056725">
          <w:marLeft w:val="0"/>
          <w:marRight w:val="0"/>
          <w:marTop w:val="0"/>
          <w:marBottom w:val="0"/>
          <w:divBdr>
            <w:top w:val="none" w:sz="0" w:space="0" w:color="auto"/>
            <w:left w:val="none" w:sz="0" w:space="0" w:color="auto"/>
            <w:bottom w:val="none" w:sz="0" w:space="0" w:color="auto"/>
            <w:right w:val="none" w:sz="0" w:space="0" w:color="auto"/>
          </w:divBdr>
        </w:div>
      </w:divsChild>
    </w:div>
    <w:div w:id="850492751">
      <w:bodyDiv w:val="1"/>
      <w:marLeft w:val="0"/>
      <w:marRight w:val="0"/>
      <w:marTop w:val="0"/>
      <w:marBottom w:val="0"/>
      <w:divBdr>
        <w:top w:val="none" w:sz="0" w:space="0" w:color="auto"/>
        <w:left w:val="none" w:sz="0" w:space="0" w:color="auto"/>
        <w:bottom w:val="none" w:sz="0" w:space="0" w:color="auto"/>
        <w:right w:val="none" w:sz="0" w:space="0" w:color="auto"/>
      </w:divBdr>
    </w:div>
    <w:div w:id="975448564">
      <w:bodyDiv w:val="1"/>
      <w:marLeft w:val="0"/>
      <w:marRight w:val="0"/>
      <w:marTop w:val="0"/>
      <w:marBottom w:val="0"/>
      <w:divBdr>
        <w:top w:val="none" w:sz="0" w:space="0" w:color="auto"/>
        <w:left w:val="none" w:sz="0" w:space="0" w:color="auto"/>
        <w:bottom w:val="none" w:sz="0" w:space="0" w:color="auto"/>
        <w:right w:val="none" w:sz="0" w:space="0" w:color="auto"/>
      </w:divBdr>
    </w:div>
    <w:div w:id="1051073526">
      <w:bodyDiv w:val="1"/>
      <w:marLeft w:val="0"/>
      <w:marRight w:val="0"/>
      <w:marTop w:val="0"/>
      <w:marBottom w:val="0"/>
      <w:divBdr>
        <w:top w:val="none" w:sz="0" w:space="0" w:color="auto"/>
        <w:left w:val="none" w:sz="0" w:space="0" w:color="auto"/>
        <w:bottom w:val="none" w:sz="0" w:space="0" w:color="auto"/>
        <w:right w:val="none" w:sz="0" w:space="0" w:color="auto"/>
      </w:divBdr>
      <w:divsChild>
        <w:div w:id="40714649">
          <w:marLeft w:val="0"/>
          <w:marRight w:val="0"/>
          <w:marTop w:val="0"/>
          <w:marBottom w:val="0"/>
          <w:divBdr>
            <w:top w:val="none" w:sz="0" w:space="0" w:color="auto"/>
            <w:left w:val="none" w:sz="0" w:space="0" w:color="auto"/>
            <w:bottom w:val="none" w:sz="0" w:space="0" w:color="auto"/>
            <w:right w:val="none" w:sz="0" w:space="0" w:color="auto"/>
          </w:divBdr>
        </w:div>
        <w:div w:id="450902936">
          <w:marLeft w:val="0"/>
          <w:marRight w:val="0"/>
          <w:marTop w:val="0"/>
          <w:marBottom w:val="0"/>
          <w:divBdr>
            <w:top w:val="none" w:sz="0" w:space="0" w:color="auto"/>
            <w:left w:val="none" w:sz="0" w:space="0" w:color="auto"/>
            <w:bottom w:val="none" w:sz="0" w:space="0" w:color="auto"/>
            <w:right w:val="none" w:sz="0" w:space="0" w:color="auto"/>
          </w:divBdr>
        </w:div>
      </w:divsChild>
    </w:div>
    <w:div w:id="1117136646">
      <w:bodyDiv w:val="1"/>
      <w:marLeft w:val="0"/>
      <w:marRight w:val="0"/>
      <w:marTop w:val="0"/>
      <w:marBottom w:val="0"/>
      <w:divBdr>
        <w:top w:val="none" w:sz="0" w:space="0" w:color="auto"/>
        <w:left w:val="none" w:sz="0" w:space="0" w:color="auto"/>
        <w:bottom w:val="none" w:sz="0" w:space="0" w:color="auto"/>
        <w:right w:val="none" w:sz="0" w:space="0" w:color="auto"/>
      </w:divBdr>
    </w:div>
    <w:div w:id="1122654717">
      <w:bodyDiv w:val="1"/>
      <w:marLeft w:val="0"/>
      <w:marRight w:val="0"/>
      <w:marTop w:val="0"/>
      <w:marBottom w:val="0"/>
      <w:divBdr>
        <w:top w:val="none" w:sz="0" w:space="0" w:color="auto"/>
        <w:left w:val="none" w:sz="0" w:space="0" w:color="auto"/>
        <w:bottom w:val="none" w:sz="0" w:space="0" w:color="auto"/>
        <w:right w:val="none" w:sz="0" w:space="0" w:color="auto"/>
      </w:divBdr>
    </w:div>
    <w:div w:id="1133713666">
      <w:bodyDiv w:val="1"/>
      <w:marLeft w:val="0"/>
      <w:marRight w:val="0"/>
      <w:marTop w:val="0"/>
      <w:marBottom w:val="0"/>
      <w:divBdr>
        <w:top w:val="none" w:sz="0" w:space="0" w:color="auto"/>
        <w:left w:val="none" w:sz="0" w:space="0" w:color="auto"/>
        <w:bottom w:val="none" w:sz="0" w:space="0" w:color="auto"/>
        <w:right w:val="none" w:sz="0" w:space="0" w:color="auto"/>
      </w:divBdr>
    </w:div>
    <w:div w:id="1227568304">
      <w:bodyDiv w:val="1"/>
      <w:marLeft w:val="0"/>
      <w:marRight w:val="0"/>
      <w:marTop w:val="0"/>
      <w:marBottom w:val="0"/>
      <w:divBdr>
        <w:top w:val="none" w:sz="0" w:space="0" w:color="auto"/>
        <w:left w:val="none" w:sz="0" w:space="0" w:color="auto"/>
        <w:bottom w:val="none" w:sz="0" w:space="0" w:color="auto"/>
        <w:right w:val="none" w:sz="0" w:space="0" w:color="auto"/>
      </w:divBdr>
    </w:div>
    <w:div w:id="1262296925">
      <w:bodyDiv w:val="1"/>
      <w:marLeft w:val="0"/>
      <w:marRight w:val="0"/>
      <w:marTop w:val="0"/>
      <w:marBottom w:val="0"/>
      <w:divBdr>
        <w:top w:val="none" w:sz="0" w:space="0" w:color="auto"/>
        <w:left w:val="none" w:sz="0" w:space="0" w:color="auto"/>
        <w:bottom w:val="none" w:sz="0" w:space="0" w:color="auto"/>
        <w:right w:val="none" w:sz="0" w:space="0" w:color="auto"/>
      </w:divBdr>
      <w:divsChild>
        <w:div w:id="1596282227">
          <w:marLeft w:val="0"/>
          <w:marRight w:val="0"/>
          <w:marTop w:val="0"/>
          <w:marBottom w:val="0"/>
          <w:divBdr>
            <w:top w:val="none" w:sz="0" w:space="0" w:color="auto"/>
            <w:left w:val="none" w:sz="0" w:space="0" w:color="auto"/>
            <w:bottom w:val="none" w:sz="0" w:space="0" w:color="auto"/>
            <w:right w:val="none" w:sz="0" w:space="0" w:color="auto"/>
          </w:divBdr>
        </w:div>
      </w:divsChild>
    </w:div>
    <w:div w:id="1284144684">
      <w:bodyDiv w:val="1"/>
      <w:marLeft w:val="0"/>
      <w:marRight w:val="0"/>
      <w:marTop w:val="0"/>
      <w:marBottom w:val="0"/>
      <w:divBdr>
        <w:top w:val="none" w:sz="0" w:space="0" w:color="auto"/>
        <w:left w:val="none" w:sz="0" w:space="0" w:color="auto"/>
        <w:bottom w:val="none" w:sz="0" w:space="0" w:color="auto"/>
        <w:right w:val="none" w:sz="0" w:space="0" w:color="auto"/>
      </w:divBdr>
      <w:divsChild>
        <w:div w:id="14893686">
          <w:marLeft w:val="0"/>
          <w:marRight w:val="0"/>
          <w:marTop w:val="0"/>
          <w:marBottom w:val="0"/>
          <w:divBdr>
            <w:top w:val="none" w:sz="0" w:space="0" w:color="auto"/>
            <w:left w:val="none" w:sz="0" w:space="0" w:color="auto"/>
            <w:bottom w:val="none" w:sz="0" w:space="0" w:color="auto"/>
            <w:right w:val="none" w:sz="0" w:space="0" w:color="auto"/>
          </w:divBdr>
        </w:div>
        <w:div w:id="914821267">
          <w:marLeft w:val="0"/>
          <w:marRight w:val="0"/>
          <w:marTop w:val="0"/>
          <w:marBottom w:val="0"/>
          <w:divBdr>
            <w:top w:val="none" w:sz="0" w:space="0" w:color="auto"/>
            <w:left w:val="none" w:sz="0" w:space="0" w:color="auto"/>
            <w:bottom w:val="none" w:sz="0" w:space="0" w:color="auto"/>
            <w:right w:val="none" w:sz="0" w:space="0" w:color="auto"/>
          </w:divBdr>
        </w:div>
        <w:div w:id="1190994138">
          <w:marLeft w:val="0"/>
          <w:marRight w:val="0"/>
          <w:marTop w:val="0"/>
          <w:marBottom w:val="0"/>
          <w:divBdr>
            <w:top w:val="none" w:sz="0" w:space="0" w:color="auto"/>
            <w:left w:val="none" w:sz="0" w:space="0" w:color="auto"/>
            <w:bottom w:val="none" w:sz="0" w:space="0" w:color="auto"/>
            <w:right w:val="none" w:sz="0" w:space="0" w:color="auto"/>
          </w:divBdr>
        </w:div>
        <w:div w:id="1206408577">
          <w:marLeft w:val="0"/>
          <w:marRight w:val="0"/>
          <w:marTop w:val="0"/>
          <w:marBottom w:val="0"/>
          <w:divBdr>
            <w:top w:val="none" w:sz="0" w:space="0" w:color="auto"/>
            <w:left w:val="none" w:sz="0" w:space="0" w:color="auto"/>
            <w:bottom w:val="none" w:sz="0" w:space="0" w:color="auto"/>
            <w:right w:val="none" w:sz="0" w:space="0" w:color="auto"/>
          </w:divBdr>
        </w:div>
        <w:div w:id="1242325067">
          <w:marLeft w:val="0"/>
          <w:marRight w:val="0"/>
          <w:marTop w:val="0"/>
          <w:marBottom w:val="0"/>
          <w:divBdr>
            <w:top w:val="none" w:sz="0" w:space="0" w:color="auto"/>
            <w:left w:val="none" w:sz="0" w:space="0" w:color="auto"/>
            <w:bottom w:val="none" w:sz="0" w:space="0" w:color="auto"/>
            <w:right w:val="none" w:sz="0" w:space="0" w:color="auto"/>
          </w:divBdr>
        </w:div>
        <w:div w:id="1297835190">
          <w:marLeft w:val="0"/>
          <w:marRight w:val="0"/>
          <w:marTop w:val="0"/>
          <w:marBottom w:val="0"/>
          <w:divBdr>
            <w:top w:val="none" w:sz="0" w:space="0" w:color="auto"/>
            <w:left w:val="none" w:sz="0" w:space="0" w:color="auto"/>
            <w:bottom w:val="none" w:sz="0" w:space="0" w:color="auto"/>
            <w:right w:val="none" w:sz="0" w:space="0" w:color="auto"/>
          </w:divBdr>
        </w:div>
        <w:div w:id="1461918438">
          <w:marLeft w:val="0"/>
          <w:marRight w:val="0"/>
          <w:marTop w:val="0"/>
          <w:marBottom w:val="0"/>
          <w:divBdr>
            <w:top w:val="none" w:sz="0" w:space="0" w:color="auto"/>
            <w:left w:val="none" w:sz="0" w:space="0" w:color="auto"/>
            <w:bottom w:val="none" w:sz="0" w:space="0" w:color="auto"/>
            <w:right w:val="none" w:sz="0" w:space="0" w:color="auto"/>
          </w:divBdr>
        </w:div>
        <w:div w:id="1486169916">
          <w:marLeft w:val="0"/>
          <w:marRight w:val="0"/>
          <w:marTop w:val="0"/>
          <w:marBottom w:val="0"/>
          <w:divBdr>
            <w:top w:val="none" w:sz="0" w:space="0" w:color="auto"/>
            <w:left w:val="none" w:sz="0" w:space="0" w:color="auto"/>
            <w:bottom w:val="none" w:sz="0" w:space="0" w:color="auto"/>
            <w:right w:val="none" w:sz="0" w:space="0" w:color="auto"/>
          </w:divBdr>
        </w:div>
        <w:div w:id="2012371178">
          <w:marLeft w:val="0"/>
          <w:marRight w:val="0"/>
          <w:marTop w:val="0"/>
          <w:marBottom w:val="0"/>
          <w:divBdr>
            <w:top w:val="none" w:sz="0" w:space="0" w:color="auto"/>
            <w:left w:val="none" w:sz="0" w:space="0" w:color="auto"/>
            <w:bottom w:val="none" w:sz="0" w:space="0" w:color="auto"/>
            <w:right w:val="none" w:sz="0" w:space="0" w:color="auto"/>
          </w:divBdr>
        </w:div>
      </w:divsChild>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16569141">
      <w:bodyDiv w:val="1"/>
      <w:marLeft w:val="0"/>
      <w:marRight w:val="0"/>
      <w:marTop w:val="0"/>
      <w:marBottom w:val="0"/>
      <w:divBdr>
        <w:top w:val="none" w:sz="0" w:space="0" w:color="auto"/>
        <w:left w:val="none" w:sz="0" w:space="0" w:color="auto"/>
        <w:bottom w:val="none" w:sz="0" w:space="0" w:color="auto"/>
        <w:right w:val="none" w:sz="0" w:space="0" w:color="auto"/>
      </w:divBdr>
    </w:div>
    <w:div w:id="1322999603">
      <w:bodyDiv w:val="1"/>
      <w:marLeft w:val="0"/>
      <w:marRight w:val="0"/>
      <w:marTop w:val="0"/>
      <w:marBottom w:val="0"/>
      <w:divBdr>
        <w:top w:val="none" w:sz="0" w:space="0" w:color="auto"/>
        <w:left w:val="none" w:sz="0" w:space="0" w:color="auto"/>
        <w:bottom w:val="none" w:sz="0" w:space="0" w:color="auto"/>
        <w:right w:val="none" w:sz="0" w:space="0" w:color="auto"/>
      </w:divBdr>
      <w:divsChild>
        <w:div w:id="414010632">
          <w:marLeft w:val="0"/>
          <w:marRight w:val="0"/>
          <w:marTop w:val="0"/>
          <w:marBottom w:val="0"/>
          <w:divBdr>
            <w:top w:val="none" w:sz="0" w:space="0" w:color="auto"/>
            <w:left w:val="none" w:sz="0" w:space="0" w:color="auto"/>
            <w:bottom w:val="none" w:sz="0" w:space="0" w:color="auto"/>
            <w:right w:val="none" w:sz="0" w:space="0" w:color="auto"/>
          </w:divBdr>
        </w:div>
        <w:div w:id="1675646791">
          <w:marLeft w:val="0"/>
          <w:marRight w:val="0"/>
          <w:marTop w:val="0"/>
          <w:marBottom w:val="0"/>
          <w:divBdr>
            <w:top w:val="none" w:sz="0" w:space="0" w:color="auto"/>
            <w:left w:val="none" w:sz="0" w:space="0" w:color="auto"/>
            <w:bottom w:val="none" w:sz="0" w:space="0" w:color="auto"/>
            <w:right w:val="none" w:sz="0" w:space="0" w:color="auto"/>
          </w:divBdr>
        </w:div>
        <w:div w:id="2013021294">
          <w:marLeft w:val="0"/>
          <w:marRight w:val="0"/>
          <w:marTop w:val="0"/>
          <w:marBottom w:val="0"/>
          <w:divBdr>
            <w:top w:val="none" w:sz="0" w:space="0" w:color="auto"/>
            <w:left w:val="none" w:sz="0" w:space="0" w:color="auto"/>
            <w:bottom w:val="none" w:sz="0" w:space="0" w:color="auto"/>
            <w:right w:val="none" w:sz="0" w:space="0" w:color="auto"/>
          </w:divBdr>
        </w:div>
      </w:divsChild>
    </w:div>
    <w:div w:id="1334262421">
      <w:bodyDiv w:val="1"/>
      <w:marLeft w:val="0"/>
      <w:marRight w:val="0"/>
      <w:marTop w:val="0"/>
      <w:marBottom w:val="0"/>
      <w:divBdr>
        <w:top w:val="none" w:sz="0" w:space="0" w:color="auto"/>
        <w:left w:val="none" w:sz="0" w:space="0" w:color="auto"/>
        <w:bottom w:val="none" w:sz="0" w:space="0" w:color="auto"/>
        <w:right w:val="none" w:sz="0" w:space="0" w:color="auto"/>
      </w:divBdr>
      <w:divsChild>
        <w:div w:id="56101067">
          <w:marLeft w:val="0"/>
          <w:marRight w:val="0"/>
          <w:marTop w:val="0"/>
          <w:marBottom w:val="0"/>
          <w:divBdr>
            <w:top w:val="none" w:sz="0" w:space="0" w:color="auto"/>
            <w:left w:val="none" w:sz="0" w:space="0" w:color="auto"/>
            <w:bottom w:val="none" w:sz="0" w:space="0" w:color="auto"/>
            <w:right w:val="none" w:sz="0" w:space="0" w:color="auto"/>
          </w:divBdr>
        </w:div>
        <w:div w:id="480924262">
          <w:marLeft w:val="0"/>
          <w:marRight w:val="0"/>
          <w:marTop w:val="0"/>
          <w:marBottom w:val="0"/>
          <w:divBdr>
            <w:top w:val="none" w:sz="0" w:space="0" w:color="auto"/>
            <w:left w:val="none" w:sz="0" w:space="0" w:color="auto"/>
            <w:bottom w:val="none" w:sz="0" w:space="0" w:color="auto"/>
            <w:right w:val="none" w:sz="0" w:space="0" w:color="auto"/>
          </w:divBdr>
        </w:div>
        <w:div w:id="2106421370">
          <w:marLeft w:val="0"/>
          <w:marRight w:val="0"/>
          <w:marTop w:val="0"/>
          <w:marBottom w:val="0"/>
          <w:divBdr>
            <w:top w:val="none" w:sz="0" w:space="0" w:color="auto"/>
            <w:left w:val="none" w:sz="0" w:space="0" w:color="auto"/>
            <w:bottom w:val="none" w:sz="0" w:space="0" w:color="auto"/>
            <w:right w:val="none" w:sz="0" w:space="0" w:color="auto"/>
          </w:divBdr>
        </w:div>
      </w:divsChild>
    </w:div>
    <w:div w:id="1339582357">
      <w:bodyDiv w:val="1"/>
      <w:marLeft w:val="0"/>
      <w:marRight w:val="0"/>
      <w:marTop w:val="0"/>
      <w:marBottom w:val="0"/>
      <w:divBdr>
        <w:top w:val="none" w:sz="0" w:space="0" w:color="auto"/>
        <w:left w:val="none" w:sz="0" w:space="0" w:color="auto"/>
        <w:bottom w:val="none" w:sz="0" w:space="0" w:color="auto"/>
        <w:right w:val="none" w:sz="0" w:space="0" w:color="auto"/>
      </w:divBdr>
    </w:div>
    <w:div w:id="1429083990">
      <w:bodyDiv w:val="1"/>
      <w:marLeft w:val="0"/>
      <w:marRight w:val="0"/>
      <w:marTop w:val="0"/>
      <w:marBottom w:val="0"/>
      <w:divBdr>
        <w:top w:val="none" w:sz="0" w:space="0" w:color="auto"/>
        <w:left w:val="none" w:sz="0" w:space="0" w:color="auto"/>
        <w:bottom w:val="none" w:sz="0" w:space="0" w:color="auto"/>
        <w:right w:val="none" w:sz="0" w:space="0" w:color="auto"/>
      </w:divBdr>
    </w:div>
    <w:div w:id="1432581838">
      <w:bodyDiv w:val="1"/>
      <w:marLeft w:val="0"/>
      <w:marRight w:val="0"/>
      <w:marTop w:val="0"/>
      <w:marBottom w:val="0"/>
      <w:divBdr>
        <w:top w:val="none" w:sz="0" w:space="0" w:color="auto"/>
        <w:left w:val="none" w:sz="0" w:space="0" w:color="auto"/>
        <w:bottom w:val="none" w:sz="0" w:space="0" w:color="auto"/>
        <w:right w:val="none" w:sz="0" w:space="0" w:color="auto"/>
      </w:divBdr>
    </w:div>
    <w:div w:id="1439787445">
      <w:bodyDiv w:val="1"/>
      <w:marLeft w:val="0"/>
      <w:marRight w:val="0"/>
      <w:marTop w:val="0"/>
      <w:marBottom w:val="0"/>
      <w:divBdr>
        <w:top w:val="none" w:sz="0" w:space="0" w:color="auto"/>
        <w:left w:val="none" w:sz="0" w:space="0" w:color="auto"/>
        <w:bottom w:val="none" w:sz="0" w:space="0" w:color="auto"/>
        <w:right w:val="none" w:sz="0" w:space="0" w:color="auto"/>
      </w:divBdr>
    </w:div>
    <w:div w:id="1538274142">
      <w:bodyDiv w:val="1"/>
      <w:marLeft w:val="0"/>
      <w:marRight w:val="0"/>
      <w:marTop w:val="0"/>
      <w:marBottom w:val="0"/>
      <w:divBdr>
        <w:top w:val="none" w:sz="0" w:space="0" w:color="auto"/>
        <w:left w:val="none" w:sz="0" w:space="0" w:color="auto"/>
        <w:bottom w:val="none" w:sz="0" w:space="0" w:color="auto"/>
        <w:right w:val="none" w:sz="0" w:space="0" w:color="auto"/>
      </w:divBdr>
      <w:divsChild>
        <w:div w:id="243540283">
          <w:marLeft w:val="0"/>
          <w:marRight w:val="0"/>
          <w:marTop w:val="0"/>
          <w:marBottom w:val="0"/>
          <w:divBdr>
            <w:top w:val="none" w:sz="0" w:space="0" w:color="auto"/>
            <w:left w:val="none" w:sz="0" w:space="0" w:color="auto"/>
            <w:bottom w:val="none" w:sz="0" w:space="0" w:color="auto"/>
            <w:right w:val="none" w:sz="0" w:space="0" w:color="auto"/>
          </w:divBdr>
        </w:div>
        <w:div w:id="630211255">
          <w:marLeft w:val="0"/>
          <w:marRight w:val="0"/>
          <w:marTop w:val="0"/>
          <w:marBottom w:val="0"/>
          <w:divBdr>
            <w:top w:val="none" w:sz="0" w:space="0" w:color="auto"/>
            <w:left w:val="none" w:sz="0" w:space="0" w:color="auto"/>
            <w:bottom w:val="none" w:sz="0" w:space="0" w:color="auto"/>
            <w:right w:val="none" w:sz="0" w:space="0" w:color="auto"/>
          </w:divBdr>
        </w:div>
        <w:div w:id="2029021051">
          <w:marLeft w:val="0"/>
          <w:marRight w:val="0"/>
          <w:marTop w:val="0"/>
          <w:marBottom w:val="0"/>
          <w:divBdr>
            <w:top w:val="none" w:sz="0" w:space="0" w:color="auto"/>
            <w:left w:val="none" w:sz="0" w:space="0" w:color="auto"/>
            <w:bottom w:val="none" w:sz="0" w:space="0" w:color="auto"/>
            <w:right w:val="none" w:sz="0" w:space="0" w:color="auto"/>
          </w:divBdr>
        </w:div>
      </w:divsChild>
    </w:div>
    <w:div w:id="1557738288">
      <w:bodyDiv w:val="1"/>
      <w:marLeft w:val="0"/>
      <w:marRight w:val="0"/>
      <w:marTop w:val="0"/>
      <w:marBottom w:val="0"/>
      <w:divBdr>
        <w:top w:val="none" w:sz="0" w:space="0" w:color="auto"/>
        <w:left w:val="none" w:sz="0" w:space="0" w:color="auto"/>
        <w:bottom w:val="none" w:sz="0" w:space="0" w:color="auto"/>
        <w:right w:val="none" w:sz="0" w:space="0" w:color="auto"/>
      </w:divBdr>
    </w:div>
    <w:div w:id="1563523572">
      <w:bodyDiv w:val="1"/>
      <w:marLeft w:val="0"/>
      <w:marRight w:val="0"/>
      <w:marTop w:val="0"/>
      <w:marBottom w:val="0"/>
      <w:divBdr>
        <w:top w:val="none" w:sz="0" w:space="0" w:color="auto"/>
        <w:left w:val="none" w:sz="0" w:space="0" w:color="auto"/>
        <w:bottom w:val="none" w:sz="0" w:space="0" w:color="auto"/>
        <w:right w:val="none" w:sz="0" w:space="0" w:color="auto"/>
      </w:divBdr>
    </w:div>
    <w:div w:id="1565137666">
      <w:bodyDiv w:val="1"/>
      <w:marLeft w:val="0"/>
      <w:marRight w:val="0"/>
      <w:marTop w:val="0"/>
      <w:marBottom w:val="0"/>
      <w:divBdr>
        <w:top w:val="none" w:sz="0" w:space="0" w:color="auto"/>
        <w:left w:val="none" w:sz="0" w:space="0" w:color="auto"/>
        <w:bottom w:val="none" w:sz="0" w:space="0" w:color="auto"/>
        <w:right w:val="none" w:sz="0" w:space="0" w:color="auto"/>
      </w:divBdr>
    </w:div>
    <w:div w:id="1619096573">
      <w:bodyDiv w:val="1"/>
      <w:marLeft w:val="0"/>
      <w:marRight w:val="0"/>
      <w:marTop w:val="0"/>
      <w:marBottom w:val="0"/>
      <w:divBdr>
        <w:top w:val="none" w:sz="0" w:space="0" w:color="auto"/>
        <w:left w:val="none" w:sz="0" w:space="0" w:color="auto"/>
        <w:bottom w:val="none" w:sz="0" w:space="0" w:color="auto"/>
        <w:right w:val="none" w:sz="0" w:space="0" w:color="auto"/>
      </w:divBdr>
    </w:div>
    <w:div w:id="1619411801">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53176519">
      <w:bodyDiv w:val="1"/>
      <w:marLeft w:val="0"/>
      <w:marRight w:val="0"/>
      <w:marTop w:val="0"/>
      <w:marBottom w:val="0"/>
      <w:divBdr>
        <w:top w:val="none" w:sz="0" w:space="0" w:color="auto"/>
        <w:left w:val="none" w:sz="0" w:space="0" w:color="auto"/>
        <w:bottom w:val="none" w:sz="0" w:space="0" w:color="auto"/>
        <w:right w:val="none" w:sz="0" w:space="0" w:color="auto"/>
      </w:divBdr>
    </w:div>
    <w:div w:id="1722753340">
      <w:bodyDiv w:val="1"/>
      <w:marLeft w:val="0"/>
      <w:marRight w:val="0"/>
      <w:marTop w:val="0"/>
      <w:marBottom w:val="0"/>
      <w:divBdr>
        <w:top w:val="none" w:sz="0" w:space="0" w:color="auto"/>
        <w:left w:val="none" w:sz="0" w:space="0" w:color="auto"/>
        <w:bottom w:val="none" w:sz="0" w:space="0" w:color="auto"/>
        <w:right w:val="none" w:sz="0" w:space="0" w:color="auto"/>
      </w:divBdr>
    </w:div>
    <w:div w:id="1836261395">
      <w:bodyDiv w:val="1"/>
      <w:marLeft w:val="0"/>
      <w:marRight w:val="0"/>
      <w:marTop w:val="0"/>
      <w:marBottom w:val="0"/>
      <w:divBdr>
        <w:top w:val="none" w:sz="0" w:space="0" w:color="auto"/>
        <w:left w:val="none" w:sz="0" w:space="0" w:color="auto"/>
        <w:bottom w:val="none" w:sz="0" w:space="0" w:color="auto"/>
        <w:right w:val="none" w:sz="0" w:space="0" w:color="auto"/>
      </w:divBdr>
    </w:div>
    <w:div w:id="1881894516">
      <w:bodyDiv w:val="1"/>
      <w:marLeft w:val="0"/>
      <w:marRight w:val="0"/>
      <w:marTop w:val="0"/>
      <w:marBottom w:val="0"/>
      <w:divBdr>
        <w:top w:val="none" w:sz="0" w:space="0" w:color="auto"/>
        <w:left w:val="none" w:sz="0" w:space="0" w:color="auto"/>
        <w:bottom w:val="none" w:sz="0" w:space="0" w:color="auto"/>
        <w:right w:val="none" w:sz="0" w:space="0" w:color="auto"/>
      </w:divBdr>
    </w:div>
    <w:div w:id="1924148040">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42583431">
      <w:bodyDiv w:val="1"/>
      <w:marLeft w:val="0"/>
      <w:marRight w:val="0"/>
      <w:marTop w:val="0"/>
      <w:marBottom w:val="0"/>
      <w:divBdr>
        <w:top w:val="none" w:sz="0" w:space="0" w:color="auto"/>
        <w:left w:val="none" w:sz="0" w:space="0" w:color="auto"/>
        <w:bottom w:val="none" w:sz="0" w:space="0" w:color="auto"/>
        <w:right w:val="none" w:sz="0" w:space="0" w:color="auto"/>
      </w:divBdr>
      <w:divsChild>
        <w:div w:id="418646613">
          <w:marLeft w:val="0"/>
          <w:marRight w:val="0"/>
          <w:marTop w:val="0"/>
          <w:marBottom w:val="0"/>
          <w:divBdr>
            <w:top w:val="none" w:sz="0" w:space="0" w:color="auto"/>
            <w:left w:val="none" w:sz="0" w:space="0" w:color="auto"/>
            <w:bottom w:val="none" w:sz="0" w:space="0" w:color="auto"/>
            <w:right w:val="none" w:sz="0" w:space="0" w:color="auto"/>
          </w:divBdr>
        </w:div>
        <w:div w:id="475224135">
          <w:marLeft w:val="0"/>
          <w:marRight w:val="0"/>
          <w:marTop w:val="0"/>
          <w:marBottom w:val="0"/>
          <w:divBdr>
            <w:top w:val="none" w:sz="0" w:space="0" w:color="auto"/>
            <w:left w:val="none" w:sz="0" w:space="0" w:color="auto"/>
            <w:bottom w:val="none" w:sz="0" w:space="0" w:color="auto"/>
            <w:right w:val="none" w:sz="0" w:space="0" w:color="auto"/>
          </w:divBdr>
        </w:div>
        <w:div w:id="929267123">
          <w:marLeft w:val="0"/>
          <w:marRight w:val="0"/>
          <w:marTop w:val="0"/>
          <w:marBottom w:val="0"/>
          <w:divBdr>
            <w:top w:val="none" w:sz="0" w:space="0" w:color="auto"/>
            <w:left w:val="none" w:sz="0" w:space="0" w:color="auto"/>
            <w:bottom w:val="none" w:sz="0" w:space="0" w:color="auto"/>
            <w:right w:val="none" w:sz="0" w:space="0" w:color="auto"/>
          </w:divBdr>
        </w:div>
        <w:div w:id="1424762836">
          <w:marLeft w:val="0"/>
          <w:marRight w:val="0"/>
          <w:marTop w:val="0"/>
          <w:marBottom w:val="0"/>
          <w:divBdr>
            <w:top w:val="none" w:sz="0" w:space="0" w:color="auto"/>
            <w:left w:val="none" w:sz="0" w:space="0" w:color="auto"/>
            <w:bottom w:val="none" w:sz="0" w:space="0" w:color="auto"/>
            <w:right w:val="none" w:sz="0" w:space="0" w:color="auto"/>
          </w:divBdr>
        </w:div>
        <w:div w:id="1453134620">
          <w:marLeft w:val="0"/>
          <w:marRight w:val="0"/>
          <w:marTop w:val="0"/>
          <w:marBottom w:val="0"/>
          <w:divBdr>
            <w:top w:val="none" w:sz="0" w:space="0" w:color="auto"/>
            <w:left w:val="none" w:sz="0" w:space="0" w:color="auto"/>
            <w:bottom w:val="none" w:sz="0" w:space="0" w:color="auto"/>
            <w:right w:val="none" w:sz="0" w:space="0" w:color="auto"/>
          </w:divBdr>
        </w:div>
        <w:div w:id="1711374274">
          <w:marLeft w:val="0"/>
          <w:marRight w:val="0"/>
          <w:marTop w:val="0"/>
          <w:marBottom w:val="0"/>
          <w:divBdr>
            <w:top w:val="none" w:sz="0" w:space="0" w:color="auto"/>
            <w:left w:val="none" w:sz="0" w:space="0" w:color="auto"/>
            <w:bottom w:val="none" w:sz="0" w:space="0" w:color="auto"/>
            <w:right w:val="none" w:sz="0" w:space="0" w:color="auto"/>
          </w:divBdr>
        </w:div>
        <w:div w:id="1879315376">
          <w:marLeft w:val="0"/>
          <w:marRight w:val="0"/>
          <w:marTop w:val="0"/>
          <w:marBottom w:val="0"/>
          <w:divBdr>
            <w:top w:val="none" w:sz="0" w:space="0" w:color="auto"/>
            <w:left w:val="none" w:sz="0" w:space="0" w:color="auto"/>
            <w:bottom w:val="none" w:sz="0" w:space="0" w:color="auto"/>
            <w:right w:val="none" w:sz="0" w:space="0" w:color="auto"/>
          </w:divBdr>
        </w:div>
        <w:div w:id="2012024866">
          <w:marLeft w:val="0"/>
          <w:marRight w:val="0"/>
          <w:marTop w:val="0"/>
          <w:marBottom w:val="0"/>
          <w:divBdr>
            <w:top w:val="none" w:sz="0" w:space="0" w:color="auto"/>
            <w:left w:val="none" w:sz="0" w:space="0" w:color="auto"/>
            <w:bottom w:val="none" w:sz="0" w:space="0" w:color="auto"/>
            <w:right w:val="none" w:sz="0" w:space="0" w:color="auto"/>
          </w:divBdr>
        </w:div>
        <w:div w:id="2128353541">
          <w:marLeft w:val="0"/>
          <w:marRight w:val="0"/>
          <w:marTop w:val="0"/>
          <w:marBottom w:val="0"/>
          <w:divBdr>
            <w:top w:val="none" w:sz="0" w:space="0" w:color="auto"/>
            <w:left w:val="none" w:sz="0" w:space="0" w:color="auto"/>
            <w:bottom w:val="none" w:sz="0" w:space="0" w:color="auto"/>
            <w:right w:val="none" w:sz="0" w:space="0" w:color="auto"/>
          </w:divBdr>
        </w:div>
      </w:divsChild>
    </w:div>
    <w:div w:id="2092777634">
      <w:bodyDiv w:val="1"/>
      <w:marLeft w:val="0"/>
      <w:marRight w:val="0"/>
      <w:marTop w:val="0"/>
      <w:marBottom w:val="0"/>
      <w:divBdr>
        <w:top w:val="none" w:sz="0" w:space="0" w:color="auto"/>
        <w:left w:val="none" w:sz="0" w:space="0" w:color="auto"/>
        <w:bottom w:val="none" w:sz="0" w:space="0" w:color="auto"/>
        <w:right w:val="none" w:sz="0" w:space="0" w:color="auto"/>
      </w:divBdr>
    </w:div>
    <w:div w:id="2130196494">
      <w:bodyDiv w:val="1"/>
      <w:marLeft w:val="0"/>
      <w:marRight w:val="0"/>
      <w:marTop w:val="0"/>
      <w:marBottom w:val="0"/>
      <w:divBdr>
        <w:top w:val="none" w:sz="0" w:space="0" w:color="auto"/>
        <w:left w:val="none" w:sz="0" w:space="0" w:color="auto"/>
        <w:bottom w:val="none" w:sz="0" w:space="0" w:color="auto"/>
        <w:right w:val="none" w:sz="0" w:space="0" w:color="auto"/>
      </w:divBdr>
    </w:div>
    <w:div w:id="214030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shewise.or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wrc.org.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wrc.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awrs.org.uk/" TargetMode="External"/><Relationship Id="rId20" Type="http://schemas.openxmlformats.org/officeDocument/2006/relationships/hyperlink" Target="https://lawrs.org.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lawadv.org.uk/"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lawadv.org.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hewise.or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Katy Swaine Williams</DisplayName>
        <AccountId>307</AccountId>
        <AccountType/>
      </UserInfo>
      <UserInfo>
        <DisplayName>Baljit Banga</DisplayName>
        <AccountId>282</AccountId>
        <AccountType/>
      </UserInfo>
      <UserInfo>
        <DisplayName>Fleur Okubule</DisplayName>
        <AccountId>247</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e5bfdad799ac2ebe9c9a0548114daf60">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4e031778c0cf5895f9f1379390bd731b"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DBDE3E44-F393-47EA-8149-AE595556AE50}">
  <ds:schemaRefs>
    <ds:schemaRef ds:uri="42df7cb3-2fea-4ba3-b9bf-21660104d6dd"/>
    <ds:schemaRef ds:uri="http://purl.org/dc/dcmitype/"/>
    <ds:schemaRef ds:uri="http://schemas.microsoft.com/office/2006/metadata/propertie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e968d4b9-9f0d-4b6f-81c6-222446f6098e"/>
    <ds:schemaRef ds:uri="http://www.w3.org/XML/1998/namespace"/>
  </ds:schemaRefs>
</ds:datastoreItem>
</file>

<file path=customXml/itemProps4.xml><?xml version="1.0" encoding="utf-8"?>
<ds:datastoreItem xmlns:ds="http://schemas.openxmlformats.org/officeDocument/2006/customXml" ds:itemID="{B70A18AF-239F-4277-BF12-222792F45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8120</Words>
  <Characters>46287</Characters>
  <Application>Microsoft Office Word</Application>
  <DocSecurity>4</DocSecurity>
  <Lines>385</Lines>
  <Paragraphs>108</Paragraphs>
  <ScaleCrop>false</ScaleCrop>
  <Company>Minnesota Advocates for Human Rights</Company>
  <LinksUpToDate>false</LinksUpToDate>
  <CharactersWithSpaces>54299</CharactersWithSpaces>
  <SharedDoc>false</SharedDoc>
  <HLinks>
    <vt:vector size="48" baseType="variant">
      <vt:variant>
        <vt:i4>2293801</vt:i4>
      </vt:variant>
      <vt:variant>
        <vt:i4>21</vt:i4>
      </vt:variant>
      <vt:variant>
        <vt:i4>0</vt:i4>
      </vt:variant>
      <vt:variant>
        <vt:i4>5</vt:i4>
      </vt:variant>
      <vt:variant>
        <vt:lpwstr>https://www.wrc.org.uk/</vt:lpwstr>
      </vt:variant>
      <vt:variant>
        <vt:lpwstr/>
      </vt:variant>
      <vt:variant>
        <vt:i4>1769557</vt:i4>
      </vt:variant>
      <vt:variant>
        <vt:i4>18</vt:i4>
      </vt:variant>
      <vt:variant>
        <vt:i4>0</vt:i4>
      </vt:variant>
      <vt:variant>
        <vt:i4>5</vt:i4>
      </vt:variant>
      <vt:variant>
        <vt:lpwstr>https://lawrs.org.uk/</vt:lpwstr>
      </vt:variant>
      <vt:variant>
        <vt:lpwstr/>
      </vt:variant>
      <vt:variant>
        <vt:i4>3473446</vt:i4>
      </vt:variant>
      <vt:variant>
        <vt:i4>15</vt:i4>
      </vt:variant>
      <vt:variant>
        <vt:i4>0</vt:i4>
      </vt:variant>
      <vt:variant>
        <vt:i4>5</vt:i4>
      </vt:variant>
      <vt:variant>
        <vt:lpwstr>https://lawadv.org.uk/</vt:lpwstr>
      </vt:variant>
      <vt:variant>
        <vt:lpwstr/>
      </vt:variant>
      <vt:variant>
        <vt:i4>5701714</vt:i4>
      </vt:variant>
      <vt:variant>
        <vt:i4>12</vt:i4>
      </vt:variant>
      <vt:variant>
        <vt:i4>0</vt:i4>
      </vt:variant>
      <vt:variant>
        <vt:i4>5</vt:i4>
      </vt:variant>
      <vt:variant>
        <vt:lpwstr>https://www.shewise.org/</vt:lpwstr>
      </vt:variant>
      <vt:variant>
        <vt:lpwstr/>
      </vt:variant>
      <vt:variant>
        <vt:i4>2293801</vt:i4>
      </vt:variant>
      <vt:variant>
        <vt:i4>9</vt:i4>
      </vt:variant>
      <vt:variant>
        <vt:i4>0</vt:i4>
      </vt:variant>
      <vt:variant>
        <vt:i4>5</vt:i4>
      </vt:variant>
      <vt:variant>
        <vt:lpwstr>https://www.wrc.org.uk/</vt:lpwstr>
      </vt:variant>
      <vt:variant>
        <vt:lpwstr/>
      </vt:variant>
      <vt:variant>
        <vt:i4>1769557</vt:i4>
      </vt:variant>
      <vt:variant>
        <vt:i4>6</vt:i4>
      </vt:variant>
      <vt:variant>
        <vt:i4>0</vt:i4>
      </vt:variant>
      <vt:variant>
        <vt:i4>5</vt:i4>
      </vt:variant>
      <vt:variant>
        <vt:lpwstr>https://lawrs.org.uk/</vt:lpwstr>
      </vt:variant>
      <vt:variant>
        <vt:lpwstr/>
      </vt:variant>
      <vt:variant>
        <vt:i4>3473446</vt:i4>
      </vt:variant>
      <vt:variant>
        <vt:i4>3</vt:i4>
      </vt:variant>
      <vt:variant>
        <vt:i4>0</vt:i4>
      </vt:variant>
      <vt:variant>
        <vt:i4>5</vt:i4>
      </vt:variant>
      <vt:variant>
        <vt:lpwstr>https://lawadv.org.uk/</vt:lpwstr>
      </vt:variant>
      <vt:variant>
        <vt:lpwstr/>
      </vt:variant>
      <vt:variant>
        <vt:i4>5701714</vt:i4>
      </vt:variant>
      <vt:variant>
        <vt:i4>0</vt:i4>
      </vt:variant>
      <vt:variant>
        <vt:i4>0</vt:i4>
      </vt:variant>
      <vt:variant>
        <vt:i4>5</vt:i4>
      </vt:variant>
      <vt:variant>
        <vt:lpwstr>https://www.shewise.org/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654</cp:revision>
  <cp:lastPrinted>2011-09-16T22:52:00Z</cp:lastPrinted>
  <dcterms:created xsi:type="dcterms:W3CDTF">2024-02-03T23:45:00Z</dcterms:created>
  <dcterms:modified xsi:type="dcterms:W3CDTF">2024-02-06T01:04:00Z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GrammarlyDocumentId">
    <vt:lpwstr>eec5bc8de7cb2eaab7c8fd463645cbdbc0b212921d7e1ab9629ea7f1bd17d6a9</vt:lpwstr>
  </property>
</Properties>
</file>