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9A6F9" w14:textId="77777777" w:rsidR="00572F6C" w:rsidRDefault="00572F6C" w:rsidP="0001644E">
      <w:pPr>
        <w:widowControl w:val="0"/>
        <w:autoSpaceDE w:val="0"/>
        <w:autoSpaceDN w:val="0"/>
        <w:adjustRightInd w:val="0"/>
        <w:rPr>
          <w:rFonts w:ascii="Times New Roman" w:hAnsi="Times New Roman"/>
          <w:b/>
          <w:sz w:val="26"/>
          <w:lang w:val="es-ES_tradnl"/>
        </w:rPr>
      </w:pPr>
      <w:bookmarkStart w:id="0" w:name="_GoBack"/>
      <w:bookmarkEnd w:id="0"/>
    </w:p>
    <w:p w14:paraId="3BD27B89" w14:textId="77777777" w:rsidR="00572F6C" w:rsidRDefault="00572F6C" w:rsidP="0001644E">
      <w:pPr>
        <w:widowControl w:val="0"/>
        <w:autoSpaceDE w:val="0"/>
        <w:autoSpaceDN w:val="0"/>
        <w:adjustRightInd w:val="0"/>
        <w:rPr>
          <w:rFonts w:ascii="Times New Roman" w:hAnsi="Times New Roman"/>
          <w:b/>
          <w:sz w:val="26"/>
          <w:lang w:val="es-ES_tradnl"/>
        </w:rPr>
      </w:pPr>
    </w:p>
    <w:p w14:paraId="14DA1841" w14:textId="77777777" w:rsidR="008B5C79" w:rsidRPr="006A496C" w:rsidRDefault="008B5C79" w:rsidP="0001644E">
      <w:pPr>
        <w:widowControl w:val="0"/>
        <w:autoSpaceDE w:val="0"/>
        <w:autoSpaceDN w:val="0"/>
        <w:adjustRightInd w:val="0"/>
        <w:jc w:val="center"/>
        <w:rPr>
          <w:rFonts w:ascii="Times New Roman" w:hAnsi="Times New Roman"/>
          <w:b/>
          <w:sz w:val="34"/>
          <w:szCs w:val="34"/>
          <w:lang w:val="es-ES_tradnl"/>
        </w:rPr>
      </w:pPr>
    </w:p>
    <w:p w14:paraId="61DE31B5" w14:textId="77777777" w:rsidR="005B40DF" w:rsidRPr="006A496C" w:rsidRDefault="003E677D" w:rsidP="00A46520">
      <w:pPr>
        <w:widowControl w:val="0"/>
        <w:autoSpaceDE w:val="0"/>
        <w:autoSpaceDN w:val="0"/>
        <w:adjustRightInd w:val="0"/>
        <w:spacing w:after="0" w:line="240" w:lineRule="auto"/>
        <w:jc w:val="center"/>
        <w:rPr>
          <w:rFonts w:ascii="Times New Roman" w:hAnsi="Times New Roman"/>
          <w:b/>
          <w:sz w:val="34"/>
          <w:szCs w:val="34"/>
          <w:lang w:val="es-ES_tradnl"/>
        </w:rPr>
      </w:pPr>
      <w:r w:rsidRPr="006A496C">
        <w:rPr>
          <w:rFonts w:ascii="Times New Roman" w:hAnsi="Times New Roman"/>
          <w:b/>
          <w:sz w:val="34"/>
          <w:szCs w:val="34"/>
          <w:lang w:val="es-ES_tradnl"/>
        </w:rPr>
        <w:t xml:space="preserve">Violaciones de derechos humanos </w:t>
      </w:r>
    </w:p>
    <w:p w14:paraId="5CC13308" w14:textId="422A85B8" w:rsidR="005B40DF" w:rsidRPr="006A496C" w:rsidRDefault="003E677D" w:rsidP="00A46520">
      <w:pPr>
        <w:widowControl w:val="0"/>
        <w:autoSpaceDE w:val="0"/>
        <w:autoSpaceDN w:val="0"/>
        <w:adjustRightInd w:val="0"/>
        <w:spacing w:after="0" w:line="240" w:lineRule="auto"/>
        <w:jc w:val="center"/>
        <w:rPr>
          <w:rFonts w:ascii="Times New Roman" w:hAnsi="Times New Roman"/>
          <w:b/>
          <w:sz w:val="34"/>
          <w:szCs w:val="34"/>
          <w:lang w:val="es-ES_tradnl"/>
        </w:rPr>
      </w:pPr>
      <w:r w:rsidRPr="006A496C">
        <w:rPr>
          <w:rFonts w:ascii="Times New Roman" w:hAnsi="Times New Roman"/>
          <w:b/>
          <w:sz w:val="34"/>
          <w:szCs w:val="34"/>
          <w:lang w:val="es-ES_tradnl"/>
        </w:rPr>
        <w:t xml:space="preserve">de las personas </w:t>
      </w:r>
      <w:r w:rsidR="0031671A" w:rsidRPr="006A496C">
        <w:rPr>
          <w:rFonts w:ascii="Times New Roman" w:hAnsi="Times New Roman"/>
          <w:b/>
          <w:sz w:val="34"/>
          <w:szCs w:val="34"/>
          <w:lang w:val="es-ES_tradnl"/>
        </w:rPr>
        <w:t>lesbiana</w:t>
      </w:r>
      <w:r w:rsidR="00FA71D0" w:rsidRPr="006A496C">
        <w:rPr>
          <w:rFonts w:ascii="Times New Roman" w:hAnsi="Times New Roman"/>
          <w:b/>
          <w:sz w:val="34"/>
          <w:szCs w:val="34"/>
          <w:lang w:val="es-ES_tradnl"/>
        </w:rPr>
        <w:t>s</w:t>
      </w:r>
      <w:r w:rsidRPr="006A496C">
        <w:rPr>
          <w:rFonts w:ascii="Times New Roman" w:hAnsi="Times New Roman"/>
          <w:b/>
          <w:sz w:val="34"/>
          <w:szCs w:val="34"/>
          <w:lang w:val="es-ES_tradnl"/>
        </w:rPr>
        <w:t xml:space="preserve">, </w:t>
      </w:r>
      <w:r w:rsidR="0031671A" w:rsidRPr="006A496C">
        <w:rPr>
          <w:rFonts w:ascii="Times New Roman" w:hAnsi="Times New Roman"/>
          <w:b/>
          <w:sz w:val="34"/>
          <w:szCs w:val="34"/>
          <w:lang w:val="es-ES_tradnl"/>
        </w:rPr>
        <w:t>gay, bisexual</w:t>
      </w:r>
      <w:r w:rsidR="00FA71D0" w:rsidRPr="006A496C">
        <w:rPr>
          <w:rFonts w:ascii="Times New Roman" w:hAnsi="Times New Roman"/>
          <w:b/>
          <w:sz w:val="34"/>
          <w:szCs w:val="34"/>
          <w:lang w:val="es-ES_tradnl"/>
        </w:rPr>
        <w:t>es</w:t>
      </w:r>
      <w:r w:rsidRPr="006A496C">
        <w:rPr>
          <w:rFonts w:ascii="Times New Roman" w:hAnsi="Times New Roman"/>
          <w:b/>
          <w:sz w:val="34"/>
          <w:szCs w:val="34"/>
          <w:lang w:val="es-ES_tradnl"/>
        </w:rPr>
        <w:t xml:space="preserve"> </w:t>
      </w:r>
    </w:p>
    <w:p w14:paraId="0DE13528" w14:textId="32BD6A66" w:rsidR="008B5C79" w:rsidRPr="006A496C" w:rsidRDefault="003E677D" w:rsidP="00A46520">
      <w:pPr>
        <w:widowControl w:val="0"/>
        <w:autoSpaceDE w:val="0"/>
        <w:autoSpaceDN w:val="0"/>
        <w:adjustRightInd w:val="0"/>
        <w:spacing w:after="0" w:line="240" w:lineRule="auto"/>
        <w:jc w:val="center"/>
        <w:rPr>
          <w:rFonts w:ascii="Times New Roman" w:hAnsi="Times New Roman"/>
          <w:b/>
          <w:sz w:val="34"/>
          <w:szCs w:val="34"/>
          <w:lang w:val="es-ES_tradnl"/>
        </w:rPr>
      </w:pPr>
      <w:r w:rsidRPr="006A496C">
        <w:rPr>
          <w:rFonts w:ascii="Times New Roman" w:hAnsi="Times New Roman"/>
          <w:b/>
          <w:sz w:val="34"/>
          <w:szCs w:val="34"/>
          <w:lang w:val="es-ES_tradnl"/>
        </w:rPr>
        <w:t>y transexual</w:t>
      </w:r>
      <w:r w:rsidR="00FA71D0" w:rsidRPr="006A496C">
        <w:rPr>
          <w:rFonts w:ascii="Times New Roman" w:hAnsi="Times New Roman"/>
          <w:b/>
          <w:sz w:val="34"/>
          <w:szCs w:val="34"/>
          <w:lang w:val="es-ES_tradnl"/>
        </w:rPr>
        <w:t>es</w:t>
      </w:r>
      <w:r w:rsidRPr="006A496C">
        <w:rPr>
          <w:rFonts w:ascii="Times New Roman" w:hAnsi="Times New Roman"/>
          <w:b/>
          <w:sz w:val="34"/>
          <w:szCs w:val="34"/>
          <w:lang w:val="es-ES_tradnl"/>
        </w:rPr>
        <w:t xml:space="preserve"> (L</w:t>
      </w:r>
      <w:r w:rsidR="0031671A" w:rsidRPr="006A496C">
        <w:rPr>
          <w:rFonts w:ascii="Times New Roman" w:hAnsi="Times New Roman"/>
          <w:b/>
          <w:sz w:val="34"/>
          <w:szCs w:val="34"/>
          <w:lang w:val="es-ES_tradnl"/>
        </w:rPr>
        <w:t>G</w:t>
      </w:r>
      <w:r w:rsidR="006A496C">
        <w:rPr>
          <w:rFonts w:ascii="Times New Roman" w:hAnsi="Times New Roman"/>
          <w:b/>
          <w:sz w:val="34"/>
          <w:szCs w:val="34"/>
          <w:lang w:val="es-ES_tradnl"/>
        </w:rPr>
        <w:t>BT)</w:t>
      </w:r>
      <w:r w:rsidR="00C01AD5">
        <w:rPr>
          <w:rFonts w:ascii="Times New Roman" w:hAnsi="Times New Roman"/>
          <w:b/>
          <w:sz w:val="34"/>
          <w:szCs w:val="34"/>
          <w:lang w:val="es-ES_tradnl"/>
        </w:rPr>
        <w:t xml:space="preserve"> en Chile</w:t>
      </w:r>
    </w:p>
    <w:p w14:paraId="13C0F435" w14:textId="77777777" w:rsidR="008B5C79" w:rsidRPr="0045232D" w:rsidRDefault="008B5C79" w:rsidP="00A46520">
      <w:pPr>
        <w:widowControl w:val="0"/>
        <w:autoSpaceDE w:val="0"/>
        <w:autoSpaceDN w:val="0"/>
        <w:adjustRightInd w:val="0"/>
        <w:spacing w:after="0" w:line="240" w:lineRule="auto"/>
        <w:jc w:val="center"/>
        <w:rPr>
          <w:rFonts w:ascii="Times New Roman" w:hAnsi="Times New Roman"/>
          <w:b/>
          <w:sz w:val="26"/>
          <w:lang w:val="es-ES_tradnl"/>
        </w:rPr>
      </w:pPr>
    </w:p>
    <w:p w14:paraId="08A071B3" w14:textId="2A5A67B8" w:rsidR="008B5C79" w:rsidRPr="0045232D" w:rsidRDefault="00572F6C" w:rsidP="00A46520">
      <w:pPr>
        <w:widowControl w:val="0"/>
        <w:autoSpaceDE w:val="0"/>
        <w:autoSpaceDN w:val="0"/>
        <w:adjustRightInd w:val="0"/>
        <w:spacing w:after="0" w:line="240" w:lineRule="auto"/>
        <w:jc w:val="center"/>
        <w:rPr>
          <w:rFonts w:ascii="Times New Roman" w:hAnsi="Times New Roman"/>
          <w:sz w:val="24"/>
          <w:szCs w:val="24"/>
          <w:lang w:val="es-ES_tradnl"/>
        </w:rPr>
      </w:pPr>
      <w:r w:rsidRPr="0045232D">
        <w:rPr>
          <w:rFonts w:ascii="Times New Roman" w:hAnsi="Times New Roman"/>
          <w:sz w:val="24"/>
          <w:szCs w:val="24"/>
          <w:lang w:val="es-ES_tradnl"/>
        </w:rPr>
        <w:t>Presentado a</w:t>
      </w:r>
      <w:r w:rsidR="00322B18" w:rsidRPr="0045232D">
        <w:rPr>
          <w:rFonts w:ascii="Times New Roman" w:hAnsi="Times New Roman"/>
          <w:sz w:val="24"/>
          <w:szCs w:val="24"/>
          <w:lang w:val="es-ES_tradnl"/>
        </w:rPr>
        <w:t xml:space="preserve"> la Sesión n°</w:t>
      </w:r>
      <w:r w:rsidR="0031671A" w:rsidRPr="0045232D">
        <w:rPr>
          <w:rFonts w:ascii="Times New Roman" w:hAnsi="Times New Roman"/>
          <w:sz w:val="24"/>
          <w:szCs w:val="24"/>
          <w:lang w:val="es-ES_tradnl"/>
        </w:rPr>
        <w:t>108</w:t>
      </w:r>
      <w:r w:rsidRPr="0045232D">
        <w:rPr>
          <w:rFonts w:ascii="Times New Roman" w:hAnsi="Times New Roman"/>
          <w:sz w:val="24"/>
          <w:szCs w:val="24"/>
          <w:lang w:val="es-ES_tradnl"/>
        </w:rPr>
        <w:t xml:space="preserve"> de</w:t>
      </w:r>
      <w:r w:rsidR="0097371B" w:rsidRPr="0045232D">
        <w:rPr>
          <w:rFonts w:ascii="Times New Roman" w:hAnsi="Times New Roman"/>
          <w:sz w:val="24"/>
          <w:szCs w:val="24"/>
          <w:lang w:val="es-ES_tradnl"/>
        </w:rPr>
        <w:t>:</w:t>
      </w:r>
    </w:p>
    <w:p w14:paraId="411F1CDD" w14:textId="77777777" w:rsidR="0031671A" w:rsidRPr="0045232D" w:rsidRDefault="0031671A" w:rsidP="00A46520">
      <w:pPr>
        <w:widowControl w:val="0"/>
        <w:autoSpaceDE w:val="0"/>
        <w:autoSpaceDN w:val="0"/>
        <w:adjustRightInd w:val="0"/>
        <w:spacing w:after="0" w:line="240" w:lineRule="auto"/>
        <w:jc w:val="center"/>
        <w:rPr>
          <w:rFonts w:ascii="Times New Roman" w:hAnsi="Times New Roman"/>
          <w:b/>
          <w:bCs/>
          <w:sz w:val="26"/>
          <w:lang w:val="en-US"/>
        </w:rPr>
      </w:pPr>
      <w:proofErr w:type="spellStart"/>
      <w:r w:rsidRPr="0045232D">
        <w:rPr>
          <w:rFonts w:ascii="Times New Roman" w:hAnsi="Times New Roman"/>
          <w:b/>
          <w:bCs/>
          <w:sz w:val="26"/>
          <w:lang w:val="en-US"/>
        </w:rPr>
        <w:t>Pacto</w:t>
      </w:r>
      <w:proofErr w:type="spellEnd"/>
      <w:r w:rsidRPr="0045232D">
        <w:rPr>
          <w:rFonts w:ascii="Times New Roman" w:hAnsi="Times New Roman"/>
          <w:b/>
          <w:bCs/>
          <w:sz w:val="26"/>
          <w:lang w:val="en-US"/>
        </w:rPr>
        <w:t xml:space="preserve"> </w:t>
      </w:r>
      <w:proofErr w:type="spellStart"/>
      <w:r w:rsidRPr="0045232D">
        <w:rPr>
          <w:rFonts w:ascii="Times New Roman" w:hAnsi="Times New Roman"/>
          <w:b/>
          <w:bCs/>
          <w:sz w:val="26"/>
          <w:lang w:val="en-US"/>
        </w:rPr>
        <w:t>Internacional</w:t>
      </w:r>
      <w:proofErr w:type="spellEnd"/>
      <w:r w:rsidRPr="0045232D">
        <w:rPr>
          <w:rFonts w:ascii="Times New Roman" w:hAnsi="Times New Roman"/>
          <w:b/>
          <w:bCs/>
          <w:sz w:val="26"/>
          <w:lang w:val="en-US"/>
        </w:rPr>
        <w:t xml:space="preserve"> de </w:t>
      </w:r>
      <w:proofErr w:type="spellStart"/>
      <w:r w:rsidRPr="0045232D">
        <w:rPr>
          <w:rFonts w:ascii="Times New Roman" w:hAnsi="Times New Roman"/>
          <w:b/>
          <w:bCs/>
          <w:sz w:val="26"/>
          <w:lang w:val="en-US"/>
        </w:rPr>
        <w:t>Derechos</w:t>
      </w:r>
      <w:proofErr w:type="spellEnd"/>
      <w:r w:rsidRPr="0045232D">
        <w:rPr>
          <w:rFonts w:ascii="Times New Roman" w:hAnsi="Times New Roman"/>
          <w:b/>
          <w:bCs/>
          <w:sz w:val="26"/>
          <w:lang w:val="en-US"/>
        </w:rPr>
        <w:t xml:space="preserve"> </w:t>
      </w:r>
      <w:proofErr w:type="spellStart"/>
      <w:r w:rsidRPr="0045232D">
        <w:rPr>
          <w:rFonts w:ascii="Times New Roman" w:hAnsi="Times New Roman"/>
          <w:b/>
          <w:bCs/>
          <w:sz w:val="26"/>
          <w:lang w:val="en-US"/>
        </w:rPr>
        <w:t>Civiles</w:t>
      </w:r>
      <w:proofErr w:type="spellEnd"/>
      <w:r w:rsidRPr="0045232D">
        <w:rPr>
          <w:rFonts w:ascii="Times New Roman" w:hAnsi="Times New Roman"/>
          <w:b/>
          <w:bCs/>
          <w:sz w:val="26"/>
          <w:lang w:val="en-US"/>
        </w:rPr>
        <w:t xml:space="preserve"> y </w:t>
      </w:r>
      <w:proofErr w:type="spellStart"/>
      <w:r w:rsidRPr="0045232D">
        <w:rPr>
          <w:rFonts w:ascii="Times New Roman" w:hAnsi="Times New Roman"/>
          <w:b/>
          <w:bCs/>
          <w:sz w:val="26"/>
          <w:lang w:val="en-US"/>
        </w:rPr>
        <w:t>Políticos</w:t>
      </w:r>
      <w:proofErr w:type="spellEnd"/>
    </w:p>
    <w:p w14:paraId="7B78FE3F" w14:textId="4C77C8AD" w:rsidR="0097371B" w:rsidRPr="0045232D" w:rsidRDefault="0031671A" w:rsidP="00A46520">
      <w:pPr>
        <w:widowControl w:val="0"/>
        <w:autoSpaceDE w:val="0"/>
        <w:autoSpaceDN w:val="0"/>
        <w:adjustRightInd w:val="0"/>
        <w:spacing w:after="0" w:line="240" w:lineRule="auto"/>
        <w:jc w:val="center"/>
        <w:rPr>
          <w:rFonts w:ascii="Times New Roman" w:hAnsi="Times New Roman"/>
          <w:b/>
          <w:sz w:val="26"/>
          <w:lang w:val="en-US"/>
        </w:rPr>
      </w:pPr>
      <w:proofErr w:type="spellStart"/>
      <w:r w:rsidRPr="0045232D">
        <w:rPr>
          <w:rFonts w:ascii="Times New Roman" w:hAnsi="Times New Roman"/>
          <w:b/>
          <w:sz w:val="26"/>
          <w:lang w:val="en-US"/>
        </w:rPr>
        <w:t>Comité</w:t>
      </w:r>
      <w:proofErr w:type="spellEnd"/>
      <w:r w:rsidRPr="0045232D">
        <w:rPr>
          <w:rFonts w:ascii="Times New Roman" w:hAnsi="Times New Roman"/>
          <w:b/>
          <w:sz w:val="26"/>
          <w:lang w:val="en-US"/>
        </w:rPr>
        <w:t xml:space="preserve"> de </w:t>
      </w:r>
      <w:proofErr w:type="spellStart"/>
      <w:r w:rsidRPr="0045232D">
        <w:rPr>
          <w:rFonts w:ascii="Times New Roman" w:hAnsi="Times New Roman"/>
          <w:b/>
          <w:sz w:val="26"/>
          <w:lang w:val="en-US"/>
        </w:rPr>
        <w:t>Derechos</w:t>
      </w:r>
      <w:proofErr w:type="spellEnd"/>
      <w:r w:rsidRPr="0045232D">
        <w:rPr>
          <w:rFonts w:ascii="Times New Roman" w:hAnsi="Times New Roman"/>
          <w:b/>
          <w:sz w:val="26"/>
          <w:lang w:val="en-US"/>
        </w:rPr>
        <w:t xml:space="preserve"> </w:t>
      </w:r>
      <w:proofErr w:type="spellStart"/>
      <w:r w:rsidRPr="0045232D">
        <w:rPr>
          <w:rFonts w:ascii="Times New Roman" w:hAnsi="Times New Roman"/>
          <w:b/>
          <w:sz w:val="26"/>
          <w:lang w:val="en-US"/>
        </w:rPr>
        <w:t>Humanos</w:t>
      </w:r>
      <w:proofErr w:type="spellEnd"/>
      <w:r w:rsidRPr="0045232D">
        <w:rPr>
          <w:rFonts w:ascii="Times New Roman" w:hAnsi="Times New Roman"/>
          <w:b/>
          <w:sz w:val="26"/>
          <w:lang w:val="en-US"/>
        </w:rPr>
        <w:t xml:space="preserve"> (HRC)</w:t>
      </w:r>
    </w:p>
    <w:p w14:paraId="6BBEB61D" w14:textId="1A3A5FBE" w:rsidR="008B5C79" w:rsidRPr="0045232D" w:rsidRDefault="0031671A" w:rsidP="00A46520">
      <w:pPr>
        <w:widowControl w:val="0"/>
        <w:autoSpaceDE w:val="0"/>
        <w:autoSpaceDN w:val="0"/>
        <w:adjustRightInd w:val="0"/>
        <w:spacing w:after="0" w:line="240" w:lineRule="auto"/>
        <w:jc w:val="center"/>
        <w:rPr>
          <w:rFonts w:ascii="Times New Roman" w:hAnsi="Times New Roman"/>
          <w:sz w:val="24"/>
          <w:szCs w:val="24"/>
          <w:lang w:val="es-ES_tradnl"/>
        </w:rPr>
      </w:pPr>
      <w:r w:rsidRPr="0045232D">
        <w:rPr>
          <w:rFonts w:ascii="Times New Roman" w:hAnsi="Times New Roman"/>
          <w:sz w:val="24"/>
          <w:szCs w:val="24"/>
          <w:lang w:val="es-ES_tradnl"/>
        </w:rPr>
        <w:t>Julio</w:t>
      </w:r>
      <w:r w:rsidR="00572F6C" w:rsidRPr="0045232D">
        <w:rPr>
          <w:rFonts w:ascii="Times New Roman" w:hAnsi="Times New Roman"/>
          <w:sz w:val="24"/>
          <w:szCs w:val="24"/>
          <w:lang w:val="es-ES_tradnl"/>
        </w:rPr>
        <w:t xml:space="preserve"> 201</w:t>
      </w:r>
      <w:r w:rsidRPr="0045232D">
        <w:rPr>
          <w:rFonts w:ascii="Times New Roman" w:hAnsi="Times New Roman"/>
          <w:sz w:val="24"/>
          <w:szCs w:val="24"/>
          <w:lang w:val="es-ES_tradnl"/>
        </w:rPr>
        <w:t>3</w:t>
      </w:r>
      <w:r w:rsidR="00572F6C" w:rsidRPr="0045232D">
        <w:rPr>
          <w:rFonts w:ascii="Times New Roman" w:hAnsi="Times New Roman"/>
          <w:sz w:val="24"/>
          <w:szCs w:val="24"/>
          <w:lang w:val="es-ES_tradnl"/>
        </w:rPr>
        <w:t xml:space="preserve"> • </w:t>
      </w:r>
      <w:r w:rsidRPr="0045232D">
        <w:rPr>
          <w:rFonts w:ascii="Times New Roman" w:hAnsi="Times New Roman"/>
          <w:sz w:val="24"/>
          <w:szCs w:val="24"/>
          <w:lang w:val="es-ES_tradnl"/>
        </w:rPr>
        <w:t>Ginebra</w:t>
      </w:r>
    </w:p>
    <w:p w14:paraId="0E5D60DD" w14:textId="77777777" w:rsidR="008B5C79" w:rsidRPr="0045232D" w:rsidRDefault="008B5C79" w:rsidP="0001644E">
      <w:pPr>
        <w:widowControl w:val="0"/>
        <w:autoSpaceDE w:val="0"/>
        <w:autoSpaceDN w:val="0"/>
        <w:adjustRightInd w:val="0"/>
        <w:jc w:val="center"/>
        <w:rPr>
          <w:rFonts w:ascii="Times New Roman" w:hAnsi="Times New Roman"/>
          <w:b/>
          <w:sz w:val="26"/>
          <w:lang w:val="es-ES_tradnl"/>
        </w:rPr>
      </w:pPr>
    </w:p>
    <w:p w14:paraId="34594682" w14:textId="77777777" w:rsidR="00572F6C" w:rsidRDefault="00572F6C" w:rsidP="0001644E">
      <w:pPr>
        <w:widowControl w:val="0"/>
        <w:autoSpaceDE w:val="0"/>
        <w:autoSpaceDN w:val="0"/>
        <w:adjustRightInd w:val="0"/>
        <w:rPr>
          <w:rFonts w:ascii="Times New Roman" w:hAnsi="Times New Roman"/>
          <w:b/>
          <w:sz w:val="26"/>
          <w:lang w:val="es-ES_tradnl"/>
        </w:rPr>
      </w:pPr>
    </w:p>
    <w:p w14:paraId="5D4E300A" w14:textId="77777777" w:rsidR="00A46520" w:rsidRDefault="00A46520" w:rsidP="0001644E">
      <w:pPr>
        <w:widowControl w:val="0"/>
        <w:autoSpaceDE w:val="0"/>
        <w:autoSpaceDN w:val="0"/>
        <w:adjustRightInd w:val="0"/>
        <w:rPr>
          <w:rFonts w:ascii="Times New Roman" w:hAnsi="Times New Roman"/>
          <w:b/>
          <w:sz w:val="26"/>
          <w:lang w:val="es-ES_tradnl"/>
        </w:rPr>
      </w:pPr>
    </w:p>
    <w:p w14:paraId="1B95CFD8" w14:textId="77777777" w:rsidR="00A46520" w:rsidRDefault="00A46520" w:rsidP="0001644E">
      <w:pPr>
        <w:widowControl w:val="0"/>
        <w:autoSpaceDE w:val="0"/>
        <w:autoSpaceDN w:val="0"/>
        <w:adjustRightInd w:val="0"/>
        <w:rPr>
          <w:rFonts w:ascii="Times New Roman" w:hAnsi="Times New Roman"/>
          <w:b/>
          <w:sz w:val="26"/>
          <w:lang w:val="es-ES_tradnl"/>
        </w:rPr>
      </w:pPr>
    </w:p>
    <w:p w14:paraId="05911886" w14:textId="77777777" w:rsidR="00A46520" w:rsidRDefault="00A46520" w:rsidP="0001644E">
      <w:pPr>
        <w:widowControl w:val="0"/>
        <w:autoSpaceDE w:val="0"/>
        <w:autoSpaceDN w:val="0"/>
        <w:adjustRightInd w:val="0"/>
        <w:rPr>
          <w:rFonts w:ascii="Times New Roman" w:hAnsi="Times New Roman"/>
          <w:b/>
          <w:sz w:val="26"/>
          <w:lang w:val="es-ES_tradnl"/>
        </w:rPr>
      </w:pPr>
    </w:p>
    <w:p w14:paraId="2A668819" w14:textId="77777777" w:rsidR="00A46520" w:rsidRDefault="00A46520" w:rsidP="0001644E">
      <w:pPr>
        <w:widowControl w:val="0"/>
        <w:autoSpaceDE w:val="0"/>
        <w:autoSpaceDN w:val="0"/>
        <w:adjustRightInd w:val="0"/>
        <w:rPr>
          <w:rFonts w:ascii="Times New Roman" w:hAnsi="Times New Roman"/>
          <w:b/>
          <w:sz w:val="26"/>
          <w:lang w:val="es-ES_tradnl"/>
        </w:rPr>
      </w:pPr>
    </w:p>
    <w:p w14:paraId="5D534DA2" w14:textId="77777777" w:rsidR="00A46520" w:rsidRPr="0045232D" w:rsidRDefault="00A46520" w:rsidP="0001644E">
      <w:pPr>
        <w:widowControl w:val="0"/>
        <w:autoSpaceDE w:val="0"/>
        <w:autoSpaceDN w:val="0"/>
        <w:adjustRightInd w:val="0"/>
        <w:rPr>
          <w:rFonts w:ascii="Times New Roman" w:hAnsi="Times New Roman"/>
          <w:b/>
          <w:sz w:val="26"/>
          <w:lang w:val="es-ES_tradnl"/>
        </w:rPr>
      </w:pPr>
    </w:p>
    <w:p w14:paraId="5FF2C0AB" w14:textId="77777777" w:rsidR="00572F6C" w:rsidRPr="0045232D" w:rsidRDefault="00572F6C" w:rsidP="0001644E">
      <w:pPr>
        <w:widowControl w:val="0"/>
        <w:autoSpaceDE w:val="0"/>
        <w:autoSpaceDN w:val="0"/>
        <w:adjustRightInd w:val="0"/>
        <w:rPr>
          <w:rFonts w:ascii="Times New Roman" w:hAnsi="Times New Roman"/>
          <w:b/>
          <w:sz w:val="26"/>
          <w:lang w:val="es-ES_tradnl"/>
        </w:rPr>
      </w:pPr>
    </w:p>
    <w:p w14:paraId="7016A741" w14:textId="77777777" w:rsidR="00A46520" w:rsidRDefault="00A46520" w:rsidP="00A46520">
      <w:pPr>
        <w:widowControl w:val="0"/>
        <w:autoSpaceDE w:val="0"/>
        <w:autoSpaceDN w:val="0"/>
        <w:adjustRightInd w:val="0"/>
        <w:spacing w:after="0" w:line="240" w:lineRule="auto"/>
        <w:jc w:val="center"/>
        <w:rPr>
          <w:rFonts w:ascii="Times New Roman" w:hAnsi="Times New Roman"/>
          <w:b/>
          <w:bCs/>
          <w:color w:val="000000"/>
          <w:lang w:val="en-US"/>
        </w:rPr>
      </w:pPr>
    </w:p>
    <w:p w14:paraId="3A80027F" w14:textId="77777777" w:rsidR="00A46520" w:rsidRDefault="00A46520" w:rsidP="00A46520">
      <w:pPr>
        <w:widowControl w:val="0"/>
        <w:autoSpaceDE w:val="0"/>
        <w:autoSpaceDN w:val="0"/>
        <w:adjustRightInd w:val="0"/>
        <w:spacing w:after="0" w:line="240" w:lineRule="auto"/>
        <w:jc w:val="center"/>
        <w:rPr>
          <w:rFonts w:ascii="Times New Roman" w:hAnsi="Times New Roman"/>
          <w:b/>
          <w:bCs/>
          <w:color w:val="000000"/>
          <w:lang w:val="en-US"/>
        </w:rPr>
      </w:pPr>
    </w:p>
    <w:p w14:paraId="5BEC8CB0" w14:textId="77777777" w:rsidR="00A46520" w:rsidRDefault="00A46520" w:rsidP="00A46520">
      <w:pPr>
        <w:widowControl w:val="0"/>
        <w:autoSpaceDE w:val="0"/>
        <w:autoSpaceDN w:val="0"/>
        <w:adjustRightInd w:val="0"/>
        <w:spacing w:after="0" w:line="240" w:lineRule="auto"/>
        <w:jc w:val="center"/>
        <w:rPr>
          <w:rFonts w:ascii="Times New Roman" w:hAnsi="Times New Roman"/>
          <w:b/>
          <w:bCs/>
          <w:color w:val="000000"/>
          <w:lang w:val="en-US"/>
        </w:rPr>
        <w:sectPr w:rsidR="00A46520" w:rsidSect="00A43898">
          <w:footerReference w:type="even" r:id="rId9"/>
          <w:footerReference w:type="default" r:id="rId10"/>
          <w:pgSz w:w="12240" w:h="15840"/>
          <w:pgMar w:top="1440" w:right="1440" w:bottom="1440" w:left="1440" w:header="706" w:footer="706" w:gutter="0"/>
          <w:cols w:space="708"/>
          <w:docGrid w:linePitch="360"/>
        </w:sectPr>
      </w:pPr>
    </w:p>
    <w:p w14:paraId="1E8CED12" w14:textId="77777777" w:rsidR="006A496C" w:rsidRDefault="006A496C" w:rsidP="00A46520">
      <w:pPr>
        <w:widowControl w:val="0"/>
        <w:autoSpaceDE w:val="0"/>
        <w:autoSpaceDN w:val="0"/>
        <w:adjustRightInd w:val="0"/>
        <w:spacing w:after="0" w:line="240" w:lineRule="auto"/>
        <w:jc w:val="center"/>
        <w:rPr>
          <w:rFonts w:ascii="Times New Roman" w:hAnsi="Times New Roman"/>
          <w:b/>
          <w:bCs/>
          <w:color w:val="000000"/>
          <w:lang w:val="en-US"/>
        </w:rPr>
      </w:pPr>
    </w:p>
    <w:p w14:paraId="1F6F8769" w14:textId="77777777" w:rsidR="006A496C" w:rsidRDefault="006A496C" w:rsidP="00A46520">
      <w:pPr>
        <w:widowControl w:val="0"/>
        <w:autoSpaceDE w:val="0"/>
        <w:autoSpaceDN w:val="0"/>
        <w:adjustRightInd w:val="0"/>
        <w:spacing w:after="0" w:line="240" w:lineRule="auto"/>
        <w:jc w:val="center"/>
        <w:rPr>
          <w:rFonts w:ascii="Times New Roman" w:hAnsi="Times New Roman"/>
          <w:b/>
          <w:bCs/>
          <w:color w:val="000000"/>
          <w:lang w:val="en-US"/>
        </w:rPr>
      </w:pPr>
    </w:p>
    <w:p w14:paraId="15534813" w14:textId="09A3E862" w:rsidR="00A46520" w:rsidRPr="00A46520" w:rsidRDefault="00A46520" w:rsidP="00A46520">
      <w:pPr>
        <w:widowControl w:val="0"/>
        <w:autoSpaceDE w:val="0"/>
        <w:autoSpaceDN w:val="0"/>
        <w:adjustRightInd w:val="0"/>
        <w:spacing w:after="0" w:line="240" w:lineRule="auto"/>
        <w:jc w:val="center"/>
        <w:rPr>
          <w:rFonts w:ascii="Times New Roman" w:hAnsi="Times New Roman"/>
          <w:b/>
          <w:bCs/>
          <w:color w:val="000000"/>
          <w:sz w:val="24"/>
          <w:szCs w:val="24"/>
          <w:lang w:val="en-US"/>
        </w:rPr>
      </w:pPr>
      <w:proofErr w:type="spellStart"/>
      <w:r w:rsidRPr="0045232D">
        <w:rPr>
          <w:rFonts w:ascii="Times New Roman" w:hAnsi="Times New Roman"/>
          <w:b/>
          <w:bCs/>
          <w:color w:val="000000"/>
          <w:lang w:val="en-US"/>
        </w:rPr>
        <w:t>Organización</w:t>
      </w:r>
      <w:proofErr w:type="spellEnd"/>
      <w:r w:rsidRPr="0045232D">
        <w:rPr>
          <w:rFonts w:ascii="Times New Roman" w:hAnsi="Times New Roman"/>
          <w:b/>
          <w:bCs/>
          <w:color w:val="000000"/>
          <w:lang w:val="en-US"/>
        </w:rPr>
        <w:t xml:space="preserve"> de </w:t>
      </w:r>
      <w:proofErr w:type="spellStart"/>
      <w:r w:rsidRPr="00A46520">
        <w:rPr>
          <w:rFonts w:ascii="Times New Roman" w:hAnsi="Times New Roman"/>
          <w:b/>
          <w:bCs/>
          <w:color w:val="000000"/>
          <w:sz w:val="24"/>
          <w:szCs w:val="24"/>
          <w:lang w:val="en-US"/>
        </w:rPr>
        <w:t>Transexuales</w:t>
      </w:r>
      <w:proofErr w:type="spellEnd"/>
      <w:r w:rsidRPr="00A46520">
        <w:rPr>
          <w:rFonts w:ascii="Times New Roman" w:hAnsi="Times New Roman"/>
          <w:b/>
          <w:bCs/>
          <w:color w:val="000000"/>
          <w:sz w:val="24"/>
          <w:szCs w:val="24"/>
          <w:lang w:val="en-US"/>
        </w:rPr>
        <w:t xml:space="preserve"> </w:t>
      </w:r>
      <w:proofErr w:type="spellStart"/>
      <w:r w:rsidRPr="00A46520">
        <w:rPr>
          <w:rFonts w:ascii="Times New Roman" w:hAnsi="Times New Roman"/>
          <w:b/>
          <w:bCs/>
          <w:color w:val="000000"/>
          <w:sz w:val="24"/>
          <w:szCs w:val="24"/>
          <w:lang w:val="en-US"/>
        </w:rPr>
        <w:t>por</w:t>
      </w:r>
      <w:proofErr w:type="spellEnd"/>
      <w:r w:rsidRPr="00A46520">
        <w:rPr>
          <w:rFonts w:ascii="Times New Roman" w:hAnsi="Times New Roman"/>
          <w:b/>
          <w:bCs/>
          <w:color w:val="000000"/>
          <w:sz w:val="24"/>
          <w:szCs w:val="24"/>
          <w:lang w:val="en-US"/>
        </w:rPr>
        <w:t xml:space="preserve"> la </w:t>
      </w:r>
      <w:proofErr w:type="spellStart"/>
      <w:r w:rsidRPr="00A46520">
        <w:rPr>
          <w:rFonts w:ascii="Times New Roman" w:hAnsi="Times New Roman"/>
          <w:b/>
          <w:bCs/>
          <w:color w:val="000000"/>
          <w:sz w:val="24"/>
          <w:szCs w:val="24"/>
          <w:lang w:val="en-US"/>
        </w:rPr>
        <w:t>Dignidad</w:t>
      </w:r>
      <w:proofErr w:type="spellEnd"/>
      <w:r w:rsidRPr="00A46520">
        <w:rPr>
          <w:rFonts w:ascii="Times New Roman" w:hAnsi="Times New Roman"/>
          <w:b/>
          <w:bCs/>
          <w:color w:val="000000"/>
          <w:sz w:val="24"/>
          <w:szCs w:val="24"/>
          <w:lang w:val="en-US"/>
        </w:rPr>
        <w:t xml:space="preserve"> de la </w:t>
      </w:r>
      <w:proofErr w:type="spellStart"/>
      <w:r w:rsidRPr="00A46520">
        <w:rPr>
          <w:rFonts w:ascii="Times New Roman" w:hAnsi="Times New Roman"/>
          <w:b/>
          <w:bCs/>
          <w:color w:val="000000"/>
          <w:sz w:val="24"/>
          <w:szCs w:val="24"/>
          <w:lang w:val="en-US"/>
        </w:rPr>
        <w:t>Diversidad</w:t>
      </w:r>
      <w:proofErr w:type="spellEnd"/>
      <w:r w:rsidRPr="00A46520">
        <w:rPr>
          <w:rFonts w:ascii="Times New Roman" w:hAnsi="Times New Roman"/>
          <w:b/>
          <w:bCs/>
          <w:color w:val="000000"/>
          <w:sz w:val="24"/>
          <w:szCs w:val="24"/>
          <w:lang w:val="en-US"/>
        </w:rPr>
        <w:t xml:space="preserve"> (OTD)</w:t>
      </w:r>
    </w:p>
    <w:p w14:paraId="3700B5CD" w14:textId="77777777" w:rsidR="00A46520" w:rsidRPr="00A46520" w:rsidRDefault="00FF013B" w:rsidP="00A46520">
      <w:pPr>
        <w:widowControl w:val="0"/>
        <w:autoSpaceDE w:val="0"/>
        <w:autoSpaceDN w:val="0"/>
        <w:adjustRightInd w:val="0"/>
        <w:jc w:val="center"/>
        <w:rPr>
          <w:rFonts w:ascii="Times New Roman" w:hAnsi="Times New Roman"/>
          <w:b/>
          <w:sz w:val="24"/>
          <w:szCs w:val="24"/>
          <w:lang w:val="es-ES_tradnl"/>
        </w:rPr>
      </w:pPr>
      <w:hyperlink r:id="rId11" w:history="1">
        <w:r w:rsidR="00A46520" w:rsidRPr="00431CB7">
          <w:rPr>
            <w:rStyle w:val="Hyperlink"/>
            <w:rFonts w:ascii="Times New Roman" w:hAnsi="Times New Roman"/>
            <w:b/>
            <w:sz w:val="24"/>
            <w:szCs w:val="24"/>
            <w:lang w:val="es-ES_tradnl"/>
          </w:rPr>
          <w:t>www.transexualesdechile.org</w:t>
        </w:r>
      </w:hyperlink>
    </w:p>
    <w:p w14:paraId="314B5C74" w14:textId="77777777" w:rsidR="00A46520" w:rsidRPr="0045232D" w:rsidRDefault="00A46520" w:rsidP="00A46520">
      <w:pPr>
        <w:widowControl w:val="0"/>
        <w:autoSpaceDE w:val="0"/>
        <w:autoSpaceDN w:val="0"/>
        <w:adjustRightInd w:val="0"/>
        <w:ind w:right="-450"/>
        <w:jc w:val="center"/>
        <w:rPr>
          <w:rFonts w:ascii="Times New Roman" w:hAnsi="Times New Roman"/>
          <w:b/>
          <w:sz w:val="26"/>
          <w:lang w:val="es-ES_tradnl"/>
        </w:rPr>
      </w:pPr>
      <w:r>
        <w:rPr>
          <w:rFonts w:ascii="Times New Roman" w:hAnsi="Times New Roman"/>
          <w:b/>
          <w:noProof/>
          <w:sz w:val="26"/>
          <w:lang w:val="en-US"/>
        </w:rPr>
        <w:drawing>
          <wp:inline distT="0" distB="0" distL="0" distR="0" wp14:anchorId="60BF51B5" wp14:editId="26AE6878">
            <wp:extent cx="3200400" cy="91365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528" cy="913692"/>
                    </a:xfrm>
                    <a:prstGeom prst="rect">
                      <a:avLst/>
                    </a:prstGeom>
                    <a:noFill/>
                    <a:ln>
                      <a:noFill/>
                    </a:ln>
                  </pic:spPr>
                </pic:pic>
              </a:graphicData>
            </a:graphic>
          </wp:inline>
        </w:drawing>
      </w:r>
    </w:p>
    <w:p w14:paraId="3326A5F5" w14:textId="77777777" w:rsidR="00A46520" w:rsidRDefault="00A46520" w:rsidP="00A46520">
      <w:pPr>
        <w:widowControl w:val="0"/>
        <w:autoSpaceDE w:val="0"/>
        <w:autoSpaceDN w:val="0"/>
        <w:adjustRightInd w:val="0"/>
        <w:jc w:val="center"/>
        <w:rPr>
          <w:rFonts w:ascii="Times New Roman" w:hAnsi="Times New Roman"/>
          <w:b/>
          <w:sz w:val="26"/>
          <w:lang w:val="es-ES_tradnl"/>
        </w:rPr>
      </w:pPr>
    </w:p>
    <w:p w14:paraId="3CDF91AF" w14:textId="77777777" w:rsidR="00A46520" w:rsidRPr="00A46520" w:rsidRDefault="00A46520" w:rsidP="00A46520">
      <w:pPr>
        <w:widowControl w:val="0"/>
        <w:autoSpaceDE w:val="0"/>
        <w:autoSpaceDN w:val="0"/>
        <w:adjustRightInd w:val="0"/>
        <w:spacing w:after="0" w:line="240" w:lineRule="auto"/>
        <w:jc w:val="center"/>
        <w:rPr>
          <w:rFonts w:ascii="Times New Roman" w:hAnsi="Times New Roman"/>
          <w:b/>
          <w:bCs/>
          <w:color w:val="000000"/>
          <w:sz w:val="24"/>
          <w:szCs w:val="24"/>
          <w:lang w:val="en-US"/>
        </w:rPr>
      </w:pPr>
      <w:r w:rsidRPr="00A46520">
        <w:rPr>
          <w:rFonts w:ascii="Times New Roman" w:hAnsi="Times New Roman"/>
          <w:b/>
          <w:bCs/>
          <w:color w:val="000000"/>
          <w:sz w:val="24"/>
          <w:szCs w:val="24"/>
          <w:lang w:val="en-US"/>
        </w:rPr>
        <w:t>International Gay and Lesbian Human Rights Commission (IGLHRC)</w:t>
      </w:r>
    </w:p>
    <w:p w14:paraId="67E4BBFE" w14:textId="77777777" w:rsidR="00A46520" w:rsidRDefault="00FF013B" w:rsidP="00A46520">
      <w:pPr>
        <w:widowControl w:val="0"/>
        <w:autoSpaceDE w:val="0"/>
        <w:autoSpaceDN w:val="0"/>
        <w:adjustRightInd w:val="0"/>
        <w:spacing w:after="0" w:line="240" w:lineRule="auto"/>
        <w:jc w:val="center"/>
        <w:rPr>
          <w:rFonts w:ascii="Times New Roman" w:hAnsi="Times New Roman"/>
          <w:b/>
          <w:bCs/>
          <w:color w:val="000000"/>
          <w:sz w:val="24"/>
          <w:szCs w:val="24"/>
          <w:lang w:val="en-US"/>
        </w:rPr>
      </w:pPr>
      <w:hyperlink r:id="rId13" w:history="1">
        <w:r w:rsidR="00A46520" w:rsidRPr="00431CB7">
          <w:rPr>
            <w:rStyle w:val="Hyperlink"/>
            <w:rFonts w:ascii="Times New Roman" w:hAnsi="Times New Roman"/>
            <w:b/>
            <w:bCs/>
            <w:sz w:val="24"/>
            <w:szCs w:val="24"/>
            <w:lang w:val="en-US"/>
          </w:rPr>
          <w:t>http://www.iglhrc.org</w:t>
        </w:r>
      </w:hyperlink>
    </w:p>
    <w:p w14:paraId="4D0CDBCF" w14:textId="77777777" w:rsidR="00A46520" w:rsidRPr="00A46520" w:rsidRDefault="00A46520" w:rsidP="00A46520">
      <w:pPr>
        <w:widowControl w:val="0"/>
        <w:autoSpaceDE w:val="0"/>
        <w:autoSpaceDN w:val="0"/>
        <w:adjustRightInd w:val="0"/>
        <w:spacing w:after="0" w:line="240" w:lineRule="auto"/>
        <w:jc w:val="center"/>
        <w:rPr>
          <w:rFonts w:ascii="Times New Roman" w:hAnsi="Times New Roman"/>
          <w:b/>
          <w:bCs/>
          <w:color w:val="000000"/>
          <w:sz w:val="24"/>
          <w:szCs w:val="24"/>
          <w:lang w:val="en-US"/>
        </w:rPr>
      </w:pPr>
    </w:p>
    <w:p w14:paraId="01597A8E" w14:textId="77777777" w:rsidR="00A46520" w:rsidRPr="00B030A0" w:rsidRDefault="00A46520" w:rsidP="00A46520">
      <w:pPr>
        <w:widowControl w:val="0"/>
        <w:autoSpaceDE w:val="0"/>
        <w:autoSpaceDN w:val="0"/>
        <w:adjustRightInd w:val="0"/>
        <w:jc w:val="center"/>
        <w:rPr>
          <w:rFonts w:ascii="Times New Roman" w:hAnsi="Times New Roman"/>
          <w:b/>
          <w:sz w:val="26"/>
          <w:lang w:val="en-US"/>
        </w:rPr>
      </w:pPr>
      <w:r w:rsidRPr="00240927">
        <w:rPr>
          <w:noProof/>
          <w:lang w:val="en-US"/>
        </w:rPr>
        <w:drawing>
          <wp:inline distT="0" distB="0" distL="0" distR="0" wp14:anchorId="0BEA8F20" wp14:editId="408175B3">
            <wp:extent cx="1058545" cy="838200"/>
            <wp:effectExtent l="25400" t="0" r="8255" b="0"/>
            <wp:docPr id="3" name="Picture 1" descr="IGLHRCLogo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LHRCLogoWiki"/>
                    <pic:cNvPicPr>
                      <a:picLocks noChangeAspect="1" noChangeArrowheads="1"/>
                    </pic:cNvPicPr>
                  </pic:nvPicPr>
                  <pic:blipFill>
                    <a:blip r:embed="rId14"/>
                    <a:srcRect/>
                    <a:stretch>
                      <a:fillRect/>
                    </a:stretch>
                  </pic:blipFill>
                  <pic:spPr bwMode="auto">
                    <a:xfrm>
                      <a:off x="0" y="0"/>
                      <a:ext cx="1058545" cy="838200"/>
                    </a:xfrm>
                    <a:prstGeom prst="rect">
                      <a:avLst/>
                    </a:prstGeom>
                    <a:noFill/>
                    <a:ln w="9525">
                      <a:noFill/>
                      <a:miter lim="800000"/>
                      <a:headEnd/>
                      <a:tailEnd/>
                    </a:ln>
                  </pic:spPr>
                </pic:pic>
              </a:graphicData>
            </a:graphic>
          </wp:inline>
        </w:drawing>
      </w:r>
    </w:p>
    <w:p w14:paraId="23D38B3B" w14:textId="77777777" w:rsidR="00A46520" w:rsidRDefault="00A46520" w:rsidP="00A46520">
      <w:pPr>
        <w:jc w:val="center"/>
        <w:rPr>
          <w:rFonts w:ascii="Times New Roman" w:hAnsi="Times New Roman"/>
          <w:b/>
          <w:sz w:val="26"/>
          <w:u w:val="single"/>
          <w:lang w:val="es-ES_tradnl"/>
        </w:rPr>
        <w:sectPr w:rsidR="00A46520" w:rsidSect="00A46520">
          <w:type w:val="continuous"/>
          <w:pgSz w:w="12240" w:h="15840"/>
          <w:pgMar w:top="1440" w:right="1440" w:bottom="1440" w:left="1440" w:header="706" w:footer="706" w:gutter="0"/>
          <w:cols w:num="2" w:space="720"/>
          <w:docGrid w:linePitch="360"/>
        </w:sectPr>
      </w:pPr>
    </w:p>
    <w:p w14:paraId="6AF61FD2" w14:textId="301B5689" w:rsidR="008B5C79" w:rsidRPr="0045232D" w:rsidRDefault="005B40DF" w:rsidP="00A46520">
      <w:pPr>
        <w:jc w:val="center"/>
        <w:rPr>
          <w:rFonts w:ascii="Times New Roman" w:hAnsi="Times New Roman"/>
          <w:b/>
          <w:sz w:val="26"/>
          <w:u w:val="single"/>
          <w:lang w:val="es-ES_tradnl"/>
        </w:rPr>
      </w:pPr>
      <w:r>
        <w:rPr>
          <w:rFonts w:ascii="Times New Roman" w:hAnsi="Times New Roman"/>
          <w:b/>
          <w:sz w:val="26"/>
          <w:u w:val="single"/>
          <w:lang w:val="es-ES_tradnl"/>
        </w:rPr>
        <w:lastRenderedPageBreak/>
        <w:br w:type="page"/>
      </w:r>
      <w:r w:rsidR="009A7F70" w:rsidRPr="0045232D">
        <w:rPr>
          <w:rFonts w:ascii="Times New Roman" w:hAnsi="Times New Roman"/>
          <w:b/>
          <w:sz w:val="26"/>
          <w:u w:val="single"/>
          <w:lang w:val="es-ES_tradnl"/>
        </w:rPr>
        <w:lastRenderedPageBreak/>
        <w:t>ÍNDICE</w:t>
      </w:r>
    </w:p>
    <w:p w14:paraId="7F2FBCB0" w14:textId="77777777" w:rsidR="000E358D" w:rsidRPr="0045232D" w:rsidRDefault="000E358D" w:rsidP="0001644E">
      <w:pPr>
        <w:rPr>
          <w:rFonts w:ascii="Times New Roman" w:hAnsi="Times New Roman"/>
          <w:b/>
          <w:sz w:val="26"/>
          <w:lang w:val="es-ES_tradnl"/>
        </w:rPr>
      </w:pPr>
    </w:p>
    <w:p w14:paraId="2D264700" w14:textId="57705A0E" w:rsidR="008B5C79" w:rsidRPr="0045232D" w:rsidRDefault="003E677D" w:rsidP="0001644E">
      <w:pPr>
        <w:widowControl w:val="0"/>
        <w:autoSpaceDE w:val="0"/>
        <w:autoSpaceDN w:val="0"/>
        <w:adjustRightInd w:val="0"/>
        <w:rPr>
          <w:rFonts w:ascii="Times New Roman" w:hAnsi="Times New Roman"/>
          <w:b/>
          <w:sz w:val="26"/>
          <w:lang w:val="es-ES_tradnl"/>
        </w:rPr>
      </w:pPr>
      <w:r w:rsidRPr="0045232D">
        <w:rPr>
          <w:rFonts w:ascii="Times New Roman" w:hAnsi="Times New Roman"/>
          <w:b/>
          <w:sz w:val="26"/>
          <w:lang w:val="es-ES_tradnl"/>
        </w:rPr>
        <w:t>I</w:t>
      </w:r>
      <w:r w:rsidR="0070179E" w:rsidRPr="0045232D">
        <w:rPr>
          <w:rFonts w:ascii="Times New Roman" w:hAnsi="Times New Roman"/>
          <w:b/>
          <w:sz w:val="26"/>
          <w:lang w:val="es-ES_tradnl"/>
        </w:rPr>
        <w:t>ntroducción</w:t>
      </w:r>
      <w:r w:rsidR="005B40DF">
        <w:rPr>
          <w:rFonts w:ascii="Times New Roman" w:hAnsi="Times New Roman"/>
          <w:sz w:val="20"/>
          <w:shd w:val="clear" w:color="auto" w:fill="FFFFFF"/>
          <w:lang w:val="es-ES_tradnl"/>
        </w:rPr>
        <w:t>…….…….…….…….…….…….…….…….…….…….……….…….…….…….…….…….…</w:t>
      </w:r>
      <w:r w:rsidR="00145473">
        <w:rPr>
          <w:rFonts w:ascii="Times New Roman" w:hAnsi="Times New Roman"/>
          <w:sz w:val="20"/>
          <w:shd w:val="clear" w:color="auto" w:fill="FFFFFF"/>
          <w:lang w:val="es-ES_tradnl"/>
        </w:rPr>
        <w:t>...</w:t>
      </w:r>
      <w:r w:rsidR="00145473" w:rsidRPr="00145473">
        <w:rPr>
          <w:rFonts w:ascii="Times New Roman" w:hAnsi="Times New Roman"/>
          <w:b/>
          <w:sz w:val="24"/>
          <w:szCs w:val="24"/>
          <w:shd w:val="clear" w:color="auto" w:fill="FFFFFF"/>
          <w:lang w:val="es-ES_tradnl"/>
        </w:rPr>
        <w:t>3</w:t>
      </w:r>
    </w:p>
    <w:p w14:paraId="02A10B9F" w14:textId="77777777" w:rsidR="0031671A" w:rsidRPr="0045232D" w:rsidRDefault="0031671A" w:rsidP="0001644E">
      <w:pPr>
        <w:widowControl w:val="0"/>
        <w:autoSpaceDE w:val="0"/>
        <w:autoSpaceDN w:val="0"/>
        <w:adjustRightInd w:val="0"/>
        <w:rPr>
          <w:rFonts w:ascii="Times New Roman" w:hAnsi="Times New Roman"/>
          <w:lang w:val="es-ES_tradnl"/>
        </w:rPr>
      </w:pPr>
    </w:p>
    <w:p w14:paraId="774788B5" w14:textId="556583FE" w:rsidR="0031671A" w:rsidRPr="00145473" w:rsidRDefault="003E677D" w:rsidP="0001644E">
      <w:pPr>
        <w:rPr>
          <w:rFonts w:ascii="Times New Roman" w:hAnsi="Times New Roman"/>
          <w:b/>
          <w:sz w:val="26"/>
          <w:lang w:val="es-ES_tradnl"/>
        </w:rPr>
      </w:pPr>
      <w:r w:rsidRPr="0045232D">
        <w:rPr>
          <w:rFonts w:ascii="Times New Roman" w:hAnsi="Times New Roman"/>
          <w:b/>
          <w:sz w:val="26"/>
          <w:lang w:val="es-ES_tradnl"/>
        </w:rPr>
        <w:t>V</w:t>
      </w:r>
      <w:r w:rsidR="005B40DF">
        <w:rPr>
          <w:rFonts w:ascii="Times New Roman" w:hAnsi="Times New Roman"/>
          <w:b/>
          <w:sz w:val="26"/>
          <w:lang w:val="es-ES_tradnl"/>
        </w:rPr>
        <w:t>iolaciones sustantivas</w:t>
      </w:r>
      <w:r w:rsidR="005B40DF">
        <w:rPr>
          <w:rFonts w:ascii="Times New Roman" w:hAnsi="Times New Roman"/>
          <w:sz w:val="20"/>
          <w:shd w:val="clear" w:color="auto" w:fill="FFFFFF"/>
          <w:lang w:val="es-ES_tradnl"/>
        </w:rPr>
        <w:t>…….…….…….…….…….…….…….…….…….…….…….…….…….…….…</w:t>
      </w:r>
      <w:r w:rsidR="00145473">
        <w:rPr>
          <w:rFonts w:ascii="Times New Roman" w:hAnsi="Times New Roman"/>
          <w:sz w:val="20"/>
          <w:shd w:val="clear" w:color="auto" w:fill="FFFFFF"/>
          <w:lang w:val="es-ES_tradnl"/>
        </w:rPr>
        <w:t>...</w:t>
      </w:r>
      <w:r w:rsidR="00145473" w:rsidRPr="00145473">
        <w:rPr>
          <w:rFonts w:ascii="Times New Roman" w:hAnsi="Times New Roman"/>
          <w:b/>
          <w:sz w:val="24"/>
          <w:szCs w:val="24"/>
          <w:shd w:val="clear" w:color="auto" w:fill="FFFFFF"/>
          <w:lang w:val="es-ES_tradnl"/>
        </w:rPr>
        <w:t>3</w:t>
      </w:r>
    </w:p>
    <w:p w14:paraId="02EB8941" w14:textId="417DA9BA" w:rsidR="0070179E" w:rsidRPr="0045232D" w:rsidRDefault="0031671A" w:rsidP="0001644E">
      <w:pPr>
        <w:pStyle w:val="Body1"/>
        <w:ind w:left="270"/>
        <w:rPr>
          <w:rFonts w:ascii="Times New Roman" w:hAnsi="Times New Roman"/>
          <w:b/>
          <w:sz w:val="26"/>
          <w:lang w:val="es-ES_tradnl"/>
        </w:rPr>
      </w:pPr>
      <w:r w:rsidRPr="0045232D">
        <w:rPr>
          <w:rFonts w:ascii="Times New Roman" w:hAnsi="Times New Roman"/>
          <w:b/>
          <w:sz w:val="26"/>
          <w:lang w:val="es-ES_tradnl"/>
        </w:rPr>
        <w:t xml:space="preserve">Artículo 2(1), 3 y 26: </w:t>
      </w:r>
      <w:r w:rsidRPr="0045232D">
        <w:rPr>
          <w:rFonts w:ascii="Times New Roman" w:hAnsi="Times New Roman"/>
          <w:b/>
          <w:sz w:val="26"/>
          <w:szCs w:val="26"/>
          <w:lang w:val="es-ES_tradnl"/>
        </w:rPr>
        <w:t>Garantía</w:t>
      </w:r>
      <w:r w:rsidRPr="0045232D">
        <w:rPr>
          <w:rFonts w:ascii="Times New Roman" w:hAnsi="Times New Roman"/>
          <w:b/>
          <w:sz w:val="26"/>
          <w:lang w:val="es-ES_tradnl"/>
        </w:rPr>
        <w:t xml:space="preserve"> de l</w:t>
      </w:r>
      <w:r w:rsidR="009A7F70" w:rsidRPr="0045232D">
        <w:rPr>
          <w:rFonts w:ascii="Times New Roman" w:hAnsi="Times New Roman"/>
          <w:b/>
          <w:sz w:val="26"/>
          <w:lang w:val="es-ES_tradnl"/>
        </w:rPr>
        <w:t>a</w:t>
      </w:r>
      <w:r w:rsidRPr="0045232D">
        <w:rPr>
          <w:rFonts w:ascii="Times New Roman" w:hAnsi="Times New Roman"/>
          <w:b/>
          <w:sz w:val="26"/>
          <w:lang w:val="es-ES_tradnl"/>
        </w:rPr>
        <w:t>s l</w:t>
      </w:r>
      <w:r w:rsidR="0070179E" w:rsidRPr="0045232D">
        <w:rPr>
          <w:rFonts w:ascii="Times New Roman" w:hAnsi="Times New Roman"/>
          <w:b/>
          <w:sz w:val="26"/>
          <w:lang w:val="es-ES_tradnl"/>
        </w:rPr>
        <w:t>eyes y prácticas</w:t>
      </w:r>
      <w:r w:rsidRPr="0045232D">
        <w:rPr>
          <w:rFonts w:ascii="Times New Roman" w:hAnsi="Times New Roman"/>
          <w:b/>
          <w:sz w:val="26"/>
          <w:lang w:val="es-ES_tradnl"/>
        </w:rPr>
        <w:t xml:space="preserve"> no</w:t>
      </w:r>
      <w:r w:rsidR="0070179E" w:rsidRPr="0045232D">
        <w:rPr>
          <w:rFonts w:ascii="Times New Roman" w:hAnsi="Times New Roman"/>
          <w:b/>
          <w:sz w:val="26"/>
          <w:lang w:val="es-ES_tradnl"/>
        </w:rPr>
        <w:t xml:space="preserve"> discriminatorias</w:t>
      </w:r>
      <w:r w:rsidR="00145473">
        <w:rPr>
          <w:rFonts w:ascii="Times New Roman" w:hAnsi="Times New Roman"/>
          <w:color w:val="auto"/>
          <w:sz w:val="20"/>
          <w:shd w:val="clear" w:color="auto" w:fill="FFFFFF"/>
          <w:lang w:val="es-ES_tradnl"/>
        </w:rPr>
        <w:t>…….…...</w:t>
      </w:r>
      <w:r w:rsidR="00145473" w:rsidRPr="00145473">
        <w:rPr>
          <w:rFonts w:ascii="Times New Roman" w:hAnsi="Times New Roman"/>
          <w:b/>
          <w:color w:val="auto"/>
          <w:sz w:val="24"/>
          <w:shd w:val="clear" w:color="auto" w:fill="FFFFFF"/>
          <w:lang w:val="es-ES_tradnl"/>
        </w:rPr>
        <w:t>3</w:t>
      </w:r>
    </w:p>
    <w:p w14:paraId="283266BB" w14:textId="1B602F91" w:rsidR="008B5C79" w:rsidRPr="00F740B1" w:rsidRDefault="00704DC0" w:rsidP="0001644E">
      <w:pPr>
        <w:pStyle w:val="Body1"/>
        <w:ind w:firstLine="270"/>
        <w:rPr>
          <w:rFonts w:ascii="Times New Roman" w:hAnsi="Times New Roman"/>
          <w:color w:val="auto"/>
          <w:szCs w:val="22"/>
          <w:shd w:val="clear" w:color="auto" w:fill="FFFFFF"/>
          <w:lang w:val="es-ES_tradnl"/>
        </w:rPr>
      </w:pPr>
      <w:r w:rsidRPr="00F740B1">
        <w:rPr>
          <w:rFonts w:ascii="Times New Roman" w:hAnsi="Times New Roman"/>
          <w:color w:val="auto"/>
          <w:szCs w:val="22"/>
          <w:shd w:val="clear" w:color="auto" w:fill="FFFFFF"/>
          <w:lang w:val="es-ES_tradnl"/>
        </w:rPr>
        <w:t>Violencia ejercida por los actores del Estado contra la</w:t>
      </w:r>
      <w:r w:rsidR="00D82981" w:rsidRPr="00F740B1">
        <w:rPr>
          <w:rFonts w:ascii="Times New Roman" w:hAnsi="Times New Roman"/>
          <w:color w:val="auto"/>
          <w:szCs w:val="22"/>
          <w:shd w:val="clear" w:color="auto" w:fill="FFFFFF"/>
          <w:lang w:val="es-ES_tradnl"/>
        </w:rPr>
        <w:t xml:space="preserve">s </w:t>
      </w:r>
      <w:r w:rsidR="0070179E" w:rsidRPr="00F740B1">
        <w:rPr>
          <w:rFonts w:ascii="Times New Roman" w:hAnsi="Times New Roman"/>
          <w:color w:val="auto"/>
          <w:szCs w:val="22"/>
          <w:shd w:val="clear" w:color="auto" w:fill="FFFFFF"/>
          <w:lang w:val="es-ES_tradnl"/>
        </w:rPr>
        <w:t>personas</w:t>
      </w:r>
      <w:r w:rsidR="00D82981" w:rsidRPr="00F740B1">
        <w:rPr>
          <w:rFonts w:ascii="Times New Roman" w:hAnsi="Times New Roman"/>
          <w:color w:val="auto"/>
          <w:szCs w:val="22"/>
          <w:shd w:val="clear" w:color="auto" w:fill="FFFFFF"/>
          <w:lang w:val="es-ES_tradnl"/>
        </w:rPr>
        <w:t xml:space="preserve"> L</w:t>
      </w:r>
      <w:r w:rsidRPr="00F740B1">
        <w:rPr>
          <w:rFonts w:ascii="Times New Roman" w:hAnsi="Times New Roman"/>
          <w:color w:val="auto"/>
          <w:szCs w:val="22"/>
          <w:shd w:val="clear" w:color="auto" w:fill="FFFFFF"/>
          <w:lang w:val="es-ES_tradnl"/>
        </w:rPr>
        <w:t>esbiana</w:t>
      </w:r>
      <w:r w:rsidR="009A7F70" w:rsidRPr="00F740B1">
        <w:rPr>
          <w:rFonts w:ascii="Times New Roman" w:hAnsi="Times New Roman"/>
          <w:color w:val="auto"/>
          <w:szCs w:val="22"/>
          <w:shd w:val="clear" w:color="auto" w:fill="FFFFFF"/>
          <w:lang w:val="es-ES_tradnl"/>
        </w:rPr>
        <w:t>s</w:t>
      </w:r>
      <w:r w:rsidRPr="00F740B1">
        <w:rPr>
          <w:rFonts w:ascii="Times New Roman" w:hAnsi="Times New Roman"/>
          <w:color w:val="auto"/>
          <w:szCs w:val="22"/>
          <w:shd w:val="clear" w:color="auto" w:fill="FFFFFF"/>
          <w:lang w:val="es-ES_tradnl"/>
        </w:rPr>
        <w:t xml:space="preserve">, </w:t>
      </w:r>
      <w:r w:rsidR="0070179E" w:rsidRPr="00F740B1">
        <w:rPr>
          <w:rFonts w:ascii="Times New Roman" w:hAnsi="Times New Roman"/>
          <w:color w:val="auto"/>
          <w:szCs w:val="22"/>
          <w:shd w:val="clear" w:color="auto" w:fill="FFFFFF"/>
          <w:lang w:val="es-ES_tradnl"/>
        </w:rPr>
        <w:t xml:space="preserve">Gay, </w:t>
      </w:r>
      <w:r w:rsidR="00D82981" w:rsidRPr="00F740B1">
        <w:rPr>
          <w:rFonts w:ascii="Times New Roman" w:hAnsi="Times New Roman"/>
          <w:color w:val="auto"/>
          <w:szCs w:val="22"/>
          <w:shd w:val="clear" w:color="auto" w:fill="FFFFFF"/>
          <w:lang w:val="es-ES_tradnl"/>
        </w:rPr>
        <w:t>B</w:t>
      </w:r>
      <w:r w:rsidRPr="00F740B1">
        <w:rPr>
          <w:rFonts w:ascii="Times New Roman" w:hAnsi="Times New Roman"/>
          <w:color w:val="auto"/>
          <w:szCs w:val="22"/>
          <w:shd w:val="clear" w:color="auto" w:fill="FFFFFF"/>
          <w:lang w:val="es-ES_tradnl"/>
        </w:rPr>
        <w:t>isexual</w:t>
      </w:r>
      <w:r w:rsidR="009A7F70" w:rsidRPr="00F740B1">
        <w:rPr>
          <w:rFonts w:ascii="Times New Roman" w:hAnsi="Times New Roman"/>
          <w:color w:val="auto"/>
          <w:szCs w:val="22"/>
          <w:shd w:val="clear" w:color="auto" w:fill="FFFFFF"/>
          <w:lang w:val="es-ES_tradnl"/>
        </w:rPr>
        <w:t>es</w:t>
      </w:r>
      <w:r w:rsidRPr="00F740B1">
        <w:rPr>
          <w:rFonts w:ascii="Times New Roman" w:hAnsi="Times New Roman"/>
          <w:color w:val="auto"/>
          <w:szCs w:val="22"/>
          <w:shd w:val="clear" w:color="auto" w:fill="FFFFFF"/>
          <w:lang w:val="es-ES_tradnl"/>
        </w:rPr>
        <w:t xml:space="preserve"> y Trans</w:t>
      </w:r>
      <w:r w:rsidR="00145473">
        <w:rPr>
          <w:rFonts w:ascii="Times New Roman" w:hAnsi="Times New Roman"/>
          <w:color w:val="auto"/>
          <w:szCs w:val="22"/>
          <w:shd w:val="clear" w:color="auto" w:fill="FFFFFF"/>
          <w:lang w:val="es-ES_tradnl"/>
        </w:rPr>
        <w:t>..</w:t>
      </w:r>
      <w:r w:rsidR="00145473" w:rsidRPr="00145473">
        <w:rPr>
          <w:rFonts w:ascii="Times New Roman" w:hAnsi="Times New Roman"/>
          <w:b/>
          <w:color w:val="auto"/>
          <w:sz w:val="24"/>
          <w:shd w:val="clear" w:color="auto" w:fill="FFFFFF"/>
          <w:lang w:val="es-ES_tradnl"/>
        </w:rPr>
        <w:t>3</w:t>
      </w:r>
    </w:p>
    <w:p w14:paraId="6744D2CC" w14:textId="699CCDF2" w:rsidR="0031671A" w:rsidRPr="00F740B1" w:rsidRDefault="0031671A" w:rsidP="0001644E">
      <w:pPr>
        <w:pStyle w:val="Body1"/>
        <w:ind w:firstLine="270"/>
        <w:rPr>
          <w:rFonts w:ascii="Times New Roman" w:hAnsi="Times New Roman"/>
          <w:color w:val="auto"/>
          <w:szCs w:val="22"/>
          <w:shd w:val="clear" w:color="auto" w:fill="FFFFFF"/>
          <w:lang w:val="es-ES_tradnl"/>
        </w:rPr>
      </w:pPr>
      <w:r w:rsidRPr="00F740B1">
        <w:rPr>
          <w:rFonts w:ascii="Times New Roman" w:hAnsi="Times New Roman"/>
          <w:szCs w:val="22"/>
          <w:lang w:val="es-ES_tradnl"/>
        </w:rPr>
        <w:t xml:space="preserve">Ley Antidiscriminación: Un instrumento de protección </w:t>
      </w:r>
      <w:r w:rsidR="009A7F70" w:rsidRPr="00F740B1">
        <w:rPr>
          <w:rFonts w:ascii="Times New Roman" w:hAnsi="Times New Roman"/>
          <w:szCs w:val="22"/>
          <w:lang w:val="es-ES_tradnl"/>
        </w:rPr>
        <w:t xml:space="preserve">de los </w:t>
      </w:r>
      <w:r w:rsidRPr="00F740B1">
        <w:rPr>
          <w:rFonts w:ascii="Times New Roman" w:hAnsi="Times New Roman"/>
          <w:szCs w:val="22"/>
          <w:lang w:val="es-ES_tradnl"/>
        </w:rPr>
        <w:t>DDHH mal concebido</w:t>
      </w:r>
      <w:r w:rsidR="00F740B1">
        <w:rPr>
          <w:rFonts w:ascii="Times New Roman" w:hAnsi="Times New Roman"/>
          <w:color w:val="auto"/>
          <w:szCs w:val="22"/>
          <w:shd w:val="clear" w:color="auto" w:fill="FFFFFF"/>
          <w:lang w:val="es-ES_tradnl"/>
        </w:rPr>
        <w:t>…….…….…….</w:t>
      </w:r>
      <w:r w:rsidR="00145473">
        <w:rPr>
          <w:rFonts w:ascii="Times New Roman" w:hAnsi="Times New Roman"/>
          <w:b/>
          <w:color w:val="auto"/>
          <w:sz w:val="24"/>
          <w:shd w:val="clear" w:color="auto" w:fill="FFFFFF"/>
          <w:lang w:val="es-ES_tradnl"/>
        </w:rPr>
        <w:t>5</w:t>
      </w:r>
    </w:p>
    <w:p w14:paraId="19239F75" w14:textId="32857E1E" w:rsidR="0031671A" w:rsidRPr="00145473" w:rsidRDefault="0079659F" w:rsidP="00145473">
      <w:pPr>
        <w:pStyle w:val="Body1"/>
        <w:ind w:firstLine="270"/>
        <w:rPr>
          <w:rFonts w:ascii="Times New Roman" w:hAnsi="Times New Roman"/>
          <w:szCs w:val="22"/>
          <w:lang w:val="es-ES_tradnl"/>
        </w:rPr>
      </w:pPr>
      <w:r w:rsidRPr="00F740B1">
        <w:rPr>
          <w:rFonts w:ascii="Times New Roman" w:hAnsi="Times New Roman"/>
          <w:color w:val="auto"/>
          <w:szCs w:val="22"/>
          <w:shd w:val="clear" w:color="auto" w:fill="FFFFFF"/>
          <w:lang w:val="es-ES_tradnl"/>
        </w:rPr>
        <w:t>Discriminación en materia de derechos parentales…………………………………………………</w:t>
      </w:r>
      <w:r w:rsidR="00F740B1">
        <w:rPr>
          <w:rFonts w:ascii="Times New Roman" w:hAnsi="Times New Roman"/>
          <w:color w:val="auto"/>
          <w:szCs w:val="22"/>
          <w:shd w:val="clear" w:color="auto" w:fill="FFFFFF"/>
          <w:lang w:val="es-ES_tradnl"/>
        </w:rPr>
        <w:t>......</w:t>
      </w:r>
      <w:r w:rsidR="00145473">
        <w:rPr>
          <w:rFonts w:ascii="Times New Roman" w:hAnsi="Times New Roman"/>
          <w:color w:val="auto"/>
          <w:szCs w:val="22"/>
          <w:shd w:val="clear" w:color="auto" w:fill="FFFFFF"/>
          <w:lang w:val="es-ES_tradnl"/>
        </w:rPr>
        <w:t>.</w:t>
      </w:r>
      <w:r w:rsidR="00145473">
        <w:rPr>
          <w:rFonts w:ascii="Times New Roman" w:hAnsi="Times New Roman"/>
          <w:b/>
          <w:color w:val="auto"/>
          <w:sz w:val="24"/>
          <w:shd w:val="clear" w:color="auto" w:fill="FFFFFF"/>
          <w:lang w:val="es-ES_tradnl"/>
        </w:rPr>
        <w:t>6</w:t>
      </w:r>
    </w:p>
    <w:p w14:paraId="6694B4A9" w14:textId="016A94EA" w:rsidR="0031671A" w:rsidRPr="0045232D" w:rsidRDefault="003E677D" w:rsidP="0001644E">
      <w:pPr>
        <w:pStyle w:val="Body1"/>
        <w:ind w:left="270"/>
        <w:rPr>
          <w:rFonts w:ascii="Times New Roman" w:hAnsi="Times New Roman"/>
          <w:b/>
          <w:color w:val="auto"/>
          <w:sz w:val="26"/>
          <w:szCs w:val="26"/>
          <w:shd w:val="clear" w:color="auto" w:fill="FFFFFF"/>
          <w:lang w:val="es-ES_tradnl"/>
        </w:rPr>
      </w:pPr>
      <w:r w:rsidRPr="0045232D">
        <w:rPr>
          <w:rFonts w:ascii="Times New Roman" w:hAnsi="Times New Roman"/>
          <w:b/>
          <w:sz w:val="26"/>
          <w:szCs w:val="26"/>
          <w:lang w:val="es-ES_tradnl"/>
        </w:rPr>
        <w:t>Artículo</w:t>
      </w:r>
      <w:r w:rsidR="00145473">
        <w:rPr>
          <w:rFonts w:ascii="Times New Roman" w:hAnsi="Times New Roman"/>
          <w:b/>
          <w:sz w:val="26"/>
          <w:szCs w:val="26"/>
          <w:lang w:val="es-ES_tradnl"/>
        </w:rPr>
        <w:t>s</w:t>
      </w:r>
      <w:r w:rsidRPr="0045232D">
        <w:rPr>
          <w:rFonts w:ascii="Times New Roman" w:hAnsi="Times New Roman"/>
          <w:b/>
          <w:sz w:val="26"/>
          <w:szCs w:val="26"/>
          <w:lang w:val="es-ES_tradnl"/>
        </w:rPr>
        <w:t xml:space="preserve"> </w:t>
      </w:r>
      <w:r w:rsidR="0031671A" w:rsidRPr="0045232D">
        <w:rPr>
          <w:rFonts w:ascii="Times New Roman" w:hAnsi="Times New Roman"/>
          <w:b/>
          <w:sz w:val="26"/>
          <w:szCs w:val="26"/>
          <w:lang w:val="es-ES_tradnl"/>
        </w:rPr>
        <w:t>10</w:t>
      </w:r>
      <w:r w:rsidR="00145473">
        <w:rPr>
          <w:rFonts w:ascii="Times New Roman" w:hAnsi="Times New Roman"/>
          <w:b/>
          <w:sz w:val="26"/>
          <w:szCs w:val="26"/>
          <w:lang w:val="es-ES_tradnl"/>
        </w:rPr>
        <w:t xml:space="preserve"> y 7 </w:t>
      </w:r>
      <w:r w:rsidRPr="0045232D">
        <w:rPr>
          <w:rFonts w:ascii="Times New Roman" w:hAnsi="Times New Roman"/>
          <w:b/>
          <w:sz w:val="26"/>
          <w:szCs w:val="26"/>
          <w:lang w:val="es-ES_tradnl"/>
        </w:rPr>
        <w:t xml:space="preserve">: </w:t>
      </w:r>
      <w:r w:rsidR="0031671A" w:rsidRPr="0045232D">
        <w:rPr>
          <w:rFonts w:ascii="Times New Roman" w:hAnsi="Times New Roman"/>
          <w:b/>
          <w:sz w:val="26"/>
          <w:szCs w:val="26"/>
          <w:lang w:val="es-ES_tradnl"/>
        </w:rPr>
        <w:t>Garantía del t</w:t>
      </w:r>
      <w:r w:rsidR="0031671A" w:rsidRPr="0045232D">
        <w:rPr>
          <w:rFonts w:ascii="Times New Roman" w:hAnsi="Times New Roman"/>
          <w:b/>
          <w:color w:val="auto"/>
          <w:sz w:val="26"/>
          <w:szCs w:val="26"/>
          <w:shd w:val="clear" w:color="auto" w:fill="FFFFFF"/>
          <w:lang w:val="es-ES_tradnl"/>
        </w:rPr>
        <w:t>rato humano de las personas privadas de libertad y prohibición de la tortura</w:t>
      </w:r>
      <w:r w:rsidR="005B40DF">
        <w:rPr>
          <w:rFonts w:ascii="Times New Roman" w:hAnsi="Times New Roman"/>
          <w:color w:val="auto"/>
          <w:sz w:val="20"/>
          <w:shd w:val="clear" w:color="auto" w:fill="FFFFFF"/>
          <w:lang w:val="es-ES_tradnl"/>
        </w:rPr>
        <w:t>…….…….…….…….…….…….…….…….…….…….…….…….……</w:t>
      </w:r>
      <w:r w:rsidR="00145473">
        <w:rPr>
          <w:rFonts w:ascii="Times New Roman" w:hAnsi="Times New Roman"/>
          <w:color w:val="auto"/>
          <w:sz w:val="20"/>
          <w:shd w:val="clear" w:color="auto" w:fill="FFFFFF"/>
          <w:lang w:val="es-ES_tradnl"/>
        </w:rPr>
        <w:t>…</w:t>
      </w:r>
      <w:r w:rsidR="00145473">
        <w:rPr>
          <w:rFonts w:ascii="Times New Roman" w:hAnsi="Times New Roman"/>
          <w:b/>
          <w:color w:val="auto"/>
          <w:sz w:val="24"/>
          <w:shd w:val="clear" w:color="auto" w:fill="FFFFFF"/>
          <w:lang w:val="es-ES_tradnl"/>
        </w:rPr>
        <w:t>7</w:t>
      </w:r>
    </w:p>
    <w:p w14:paraId="7BD30B86" w14:textId="0D5372BD" w:rsidR="008B5C79" w:rsidRPr="00F740B1" w:rsidRDefault="0031671A" w:rsidP="0001644E">
      <w:pPr>
        <w:widowControl w:val="0"/>
        <w:autoSpaceDE w:val="0"/>
        <w:autoSpaceDN w:val="0"/>
        <w:adjustRightInd w:val="0"/>
        <w:ind w:firstLine="270"/>
        <w:rPr>
          <w:rFonts w:ascii="Times New Roman" w:hAnsi="Times New Roman"/>
          <w:shd w:val="clear" w:color="auto" w:fill="FFFFFF"/>
          <w:lang w:val="es-ES_tradnl"/>
        </w:rPr>
      </w:pPr>
      <w:r w:rsidRPr="00F740B1">
        <w:rPr>
          <w:rFonts w:ascii="Times New Roman" w:hAnsi="Times New Roman"/>
          <w:shd w:val="clear" w:color="auto" w:fill="FFFFFF"/>
          <w:lang w:val="es-ES_tradnl"/>
        </w:rPr>
        <w:t>Violencia ejercida contra las mujeres Trans en situación de cárcel</w:t>
      </w:r>
      <w:r w:rsidR="00F740B1">
        <w:rPr>
          <w:rFonts w:ascii="Times New Roman" w:hAnsi="Times New Roman"/>
          <w:shd w:val="clear" w:color="auto" w:fill="FFFFFF"/>
          <w:lang w:val="es-ES_tradnl"/>
        </w:rPr>
        <w:t>…….…….…….…….…….…….…</w:t>
      </w:r>
      <w:r w:rsidR="00145473">
        <w:rPr>
          <w:rFonts w:ascii="Times New Roman" w:hAnsi="Times New Roman"/>
          <w:b/>
          <w:sz w:val="24"/>
          <w:shd w:val="clear" w:color="auto" w:fill="FFFFFF"/>
          <w:lang w:val="es-ES_tradnl"/>
        </w:rPr>
        <w:t>7</w:t>
      </w:r>
    </w:p>
    <w:p w14:paraId="5B0BC002" w14:textId="77777777" w:rsidR="0031671A" w:rsidRPr="0045232D" w:rsidRDefault="0031671A" w:rsidP="0001644E">
      <w:pPr>
        <w:widowControl w:val="0"/>
        <w:autoSpaceDE w:val="0"/>
        <w:autoSpaceDN w:val="0"/>
        <w:adjustRightInd w:val="0"/>
        <w:rPr>
          <w:rFonts w:ascii="Times New Roman" w:hAnsi="Times New Roman"/>
          <w:b/>
          <w:sz w:val="26"/>
          <w:szCs w:val="26"/>
          <w:shd w:val="clear" w:color="auto" w:fill="FFFFFF"/>
          <w:lang w:val="es-ES_tradnl"/>
        </w:rPr>
      </w:pPr>
    </w:p>
    <w:p w14:paraId="1CB23034" w14:textId="690D7CC5" w:rsidR="0031671A" w:rsidRPr="0045232D" w:rsidRDefault="0031671A" w:rsidP="0001644E">
      <w:pPr>
        <w:widowControl w:val="0"/>
        <w:autoSpaceDE w:val="0"/>
        <w:autoSpaceDN w:val="0"/>
        <w:adjustRightInd w:val="0"/>
        <w:rPr>
          <w:rFonts w:ascii="Times New Roman" w:hAnsi="Times New Roman"/>
          <w:b/>
          <w:sz w:val="26"/>
          <w:szCs w:val="26"/>
          <w:shd w:val="clear" w:color="auto" w:fill="FFFFFF"/>
          <w:lang w:val="es-ES_tradnl"/>
        </w:rPr>
      </w:pPr>
      <w:r w:rsidRPr="0045232D">
        <w:rPr>
          <w:rFonts w:ascii="Times New Roman" w:hAnsi="Times New Roman"/>
          <w:b/>
          <w:sz w:val="26"/>
          <w:szCs w:val="26"/>
          <w:shd w:val="clear" w:color="auto" w:fill="FFFFFF"/>
          <w:lang w:val="es-ES_tradnl"/>
        </w:rPr>
        <w:t>Conclusión</w:t>
      </w:r>
      <w:r w:rsidR="00145473">
        <w:rPr>
          <w:rFonts w:ascii="Times New Roman" w:hAnsi="Times New Roman"/>
          <w:sz w:val="20"/>
          <w:shd w:val="clear" w:color="auto" w:fill="FFFFFF"/>
          <w:lang w:val="es-ES_tradnl"/>
        </w:rPr>
        <w:t>….…….…….…….…….…….…….…….…….…….…….…….…………………………………...</w:t>
      </w:r>
      <w:r w:rsidR="00145473">
        <w:rPr>
          <w:rFonts w:ascii="Times New Roman" w:hAnsi="Times New Roman"/>
          <w:b/>
          <w:sz w:val="24"/>
          <w:shd w:val="clear" w:color="auto" w:fill="FFFFFF"/>
          <w:lang w:val="es-ES_tradnl"/>
        </w:rPr>
        <w:t>9</w:t>
      </w:r>
    </w:p>
    <w:p w14:paraId="04062AFE" w14:textId="77777777" w:rsidR="00D82981" w:rsidRPr="0045232D" w:rsidRDefault="00D82981" w:rsidP="0001644E">
      <w:pPr>
        <w:jc w:val="both"/>
        <w:rPr>
          <w:rFonts w:ascii="Times New Roman" w:hAnsi="Times New Roman"/>
          <w:b/>
          <w:sz w:val="24"/>
          <w:szCs w:val="24"/>
          <w:lang w:val="es-ES_tradnl"/>
        </w:rPr>
      </w:pPr>
    </w:p>
    <w:p w14:paraId="7BAC0B24" w14:textId="3958ED99" w:rsidR="00276651" w:rsidRDefault="00D82981" w:rsidP="0014547A">
      <w:pPr>
        <w:spacing w:after="0"/>
        <w:jc w:val="center"/>
        <w:rPr>
          <w:rFonts w:ascii="Times New Roman" w:hAnsi="Times New Roman"/>
          <w:b/>
          <w:sz w:val="24"/>
          <w:szCs w:val="24"/>
          <w:lang w:val="es-ES_tradnl"/>
        </w:rPr>
      </w:pPr>
      <w:r w:rsidRPr="0045232D">
        <w:rPr>
          <w:rFonts w:ascii="Times New Roman" w:hAnsi="Times New Roman"/>
          <w:b/>
          <w:sz w:val="24"/>
          <w:szCs w:val="24"/>
          <w:lang w:val="es-ES_tradnl"/>
        </w:rPr>
        <w:br w:type="page"/>
      </w:r>
      <w:r w:rsidR="0031671A" w:rsidRPr="0045232D">
        <w:rPr>
          <w:rFonts w:ascii="Times New Roman" w:hAnsi="Times New Roman"/>
          <w:b/>
          <w:sz w:val="24"/>
          <w:szCs w:val="24"/>
          <w:lang w:val="es-ES_tradnl"/>
        </w:rPr>
        <w:lastRenderedPageBreak/>
        <w:t>Introducción</w:t>
      </w:r>
    </w:p>
    <w:p w14:paraId="4B5ECC77" w14:textId="77777777" w:rsidR="0014547A" w:rsidRPr="0045232D" w:rsidRDefault="0014547A" w:rsidP="0014547A">
      <w:pPr>
        <w:spacing w:after="0"/>
        <w:jc w:val="center"/>
        <w:rPr>
          <w:rFonts w:ascii="Times New Roman" w:hAnsi="Times New Roman"/>
          <w:b/>
          <w:sz w:val="24"/>
          <w:szCs w:val="24"/>
          <w:lang w:val="es-ES_tradnl"/>
        </w:rPr>
      </w:pPr>
    </w:p>
    <w:p w14:paraId="1FDEA6F3" w14:textId="792F6672" w:rsidR="00AB5522" w:rsidRDefault="00F87295" w:rsidP="0014547A">
      <w:pPr>
        <w:spacing w:after="0"/>
        <w:jc w:val="both"/>
        <w:rPr>
          <w:rFonts w:ascii="Times New Roman" w:hAnsi="Times New Roman"/>
          <w:sz w:val="24"/>
          <w:szCs w:val="24"/>
          <w:lang w:val="es-ES_tradnl"/>
        </w:rPr>
      </w:pPr>
      <w:r w:rsidRPr="0045232D">
        <w:rPr>
          <w:rFonts w:ascii="Times New Roman" w:hAnsi="Times New Roman"/>
          <w:sz w:val="24"/>
          <w:szCs w:val="24"/>
          <w:shd w:val="clear" w:color="auto" w:fill="FFFFFF"/>
          <w:lang w:val="es-ES_tradnl"/>
        </w:rPr>
        <w:t xml:space="preserve">Las detenciones, </w:t>
      </w:r>
      <w:r w:rsidR="009A7F70" w:rsidRPr="0045232D">
        <w:rPr>
          <w:rFonts w:ascii="Times New Roman" w:hAnsi="Times New Roman"/>
          <w:sz w:val="24"/>
          <w:szCs w:val="24"/>
          <w:shd w:val="clear" w:color="auto" w:fill="FFFFFF"/>
          <w:lang w:val="es-ES_tradnl"/>
        </w:rPr>
        <w:t xml:space="preserve">el </w:t>
      </w:r>
      <w:r w:rsidR="008B6D46">
        <w:rPr>
          <w:rFonts w:ascii="Times New Roman" w:hAnsi="Times New Roman"/>
          <w:sz w:val="24"/>
          <w:szCs w:val="24"/>
          <w:shd w:val="clear" w:color="auto" w:fill="FFFFFF"/>
          <w:lang w:val="es-ES_tradnl"/>
        </w:rPr>
        <w:t>hostigamiento</w:t>
      </w:r>
      <w:r w:rsidR="008B6D46" w:rsidRPr="0045232D">
        <w:rPr>
          <w:rFonts w:ascii="Times New Roman" w:hAnsi="Times New Roman"/>
          <w:sz w:val="24"/>
          <w:szCs w:val="24"/>
          <w:shd w:val="clear" w:color="auto" w:fill="FFFFFF"/>
          <w:lang w:val="es-ES_tradnl"/>
        </w:rPr>
        <w:t xml:space="preserve"> </w:t>
      </w:r>
      <w:r w:rsidRPr="0045232D">
        <w:rPr>
          <w:rFonts w:ascii="Times New Roman" w:hAnsi="Times New Roman"/>
          <w:sz w:val="24"/>
          <w:szCs w:val="24"/>
          <w:shd w:val="clear" w:color="auto" w:fill="FFFFFF"/>
          <w:lang w:val="es-ES_tradnl"/>
        </w:rPr>
        <w:t xml:space="preserve">y </w:t>
      </w:r>
      <w:r w:rsidR="009A7F70" w:rsidRPr="0045232D">
        <w:rPr>
          <w:rFonts w:ascii="Times New Roman" w:hAnsi="Times New Roman"/>
          <w:sz w:val="24"/>
          <w:szCs w:val="24"/>
          <w:shd w:val="clear" w:color="auto" w:fill="FFFFFF"/>
          <w:lang w:val="es-ES_tradnl"/>
        </w:rPr>
        <w:t xml:space="preserve">la </w:t>
      </w:r>
      <w:r w:rsidRPr="0045232D">
        <w:rPr>
          <w:rFonts w:ascii="Times New Roman" w:hAnsi="Times New Roman"/>
          <w:sz w:val="24"/>
          <w:szCs w:val="24"/>
          <w:shd w:val="clear" w:color="auto" w:fill="FFFFFF"/>
          <w:lang w:val="es-ES_tradnl"/>
        </w:rPr>
        <w:t>discriminación que sufren las</w:t>
      </w:r>
      <w:r w:rsidR="00322B18" w:rsidRPr="0045232D">
        <w:rPr>
          <w:rFonts w:ascii="Times New Roman" w:hAnsi="Times New Roman"/>
          <w:sz w:val="24"/>
          <w:szCs w:val="24"/>
          <w:shd w:val="clear" w:color="auto" w:fill="FFFFFF"/>
          <w:lang w:val="es-ES_tradnl"/>
        </w:rPr>
        <w:t xml:space="preserve"> personas</w:t>
      </w:r>
      <w:r w:rsidRPr="0045232D">
        <w:rPr>
          <w:rFonts w:ascii="Times New Roman" w:hAnsi="Times New Roman"/>
          <w:sz w:val="24"/>
          <w:szCs w:val="24"/>
          <w:shd w:val="clear" w:color="auto" w:fill="FFFFFF"/>
          <w:lang w:val="es-ES_tradnl"/>
        </w:rPr>
        <w:t xml:space="preserve"> lesbianas, </w:t>
      </w:r>
      <w:proofErr w:type="spellStart"/>
      <w:r w:rsidR="009A7F70" w:rsidRPr="0045232D">
        <w:rPr>
          <w:rFonts w:ascii="Times New Roman" w:hAnsi="Times New Roman"/>
          <w:sz w:val="24"/>
          <w:szCs w:val="24"/>
          <w:shd w:val="clear" w:color="auto" w:fill="FFFFFF"/>
          <w:lang w:val="es-ES_tradnl"/>
        </w:rPr>
        <w:t>gays</w:t>
      </w:r>
      <w:proofErr w:type="spellEnd"/>
      <w:r w:rsidR="009A7F70" w:rsidRPr="0045232D">
        <w:rPr>
          <w:rFonts w:ascii="Times New Roman" w:hAnsi="Times New Roman"/>
          <w:sz w:val="24"/>
          <w:szCs w:val="24"/>
          <w:shd w:val="clear" w:color="auto" w:fill="FFFFFF"/>
          <w:lang w:val="es-ES_tradnl"/>
        </w:rPr>
        <w:t xml:space="preserve">, </w:t>
      </w:r>
      <w:r w:rsidRPr="0045232D">
        <w:rPr>
          <w:rFonts w:ascii="Times New Roman" w:hAnsi="Times New Roman"/>
          <w:sz w:val="24"/>
          <w:szCs w:val="24"/>
          <w:shd w:val="clear" w:color="auto" w:fill="FFFFFF"/>
          <w:lang w:val="es-ES_tradnl"/>
        </w:rPr>
        <w:t>bisexuales y transexuales (L</w:t>
      </w:r>
      <w:r w:rsidR="00AB5522" w:rsidRPr="0045232D">
        <w:rPr>
          <w:rFonts w:ascii="Times New Roman" w:hAnsi="Times New Roman"/>
          <w:sz w:val="24"/>
          <w:szCs w:val="24"/>
          <w:shd w:val="clear" w:color="auto" w:fill="FFFFFF"/>
          <w:lang w:val="es-ES_tradnl"/>
        </w:rPr>
        <w:t>G</w:t>
      </w:r>
      <w:r w:rsidRPr="0045232D">
        <w:rPr>
          <w:rFonts w:ascii="Times New Roman" w:hAnsi="Times New Roman"/>
          <w:sz w:val="24"/>
          <w:szCs w:val="24"/>
          <w:shd w:val="clear" w:color="auto" w:fill="FFFFFF"/>
          <w:lang w:val="es-ES_tradnl"/>
        </w:rPr>
        <w:t>BT</w:t>
      </w:r>
      <w:r w:rsidR="00322B18" w:rsidRPr="0045232D">
        <w:rPr>
          <w:rFonts w:ascii="Times New Roman" w:hAnsi="Times New Roman"/>
          <w:sz w:val="24"/>
          <w:szCs w:val="24"/>
          <w:shd w:val="clear" w:color="auto" w:fill="FFFFFF"/>
          <w:lang w:val="es-ES_tradnl"/>
        </w:rPr>
        <w:t xml:space="preserve">) </w:t>
      </w:r>
      <w:r w:rsidRPr="0045232D">
        <w:rPr>
          <w:rFonts w:ascii="Times New Roman" w:hAnsi="Times New Roman"/>
          <w:sz w:val="24"/>
          <w:szCs w:val="24"/>
          <w:shd w:val="clear" w:color="auto" w:fill="FFFFFF"/>
          <w:lang w:val="es-ES_tradnl"/>
        </w:rPr>
        <w:t xml:space="preserve">en Chile demuestran la necesidad urgente de que el Gobierno de Chile </w:t>
      </w:r>
      <w:r w:rsidR="009905F5" w:rsidRPr="0045232D">
        <w:rPr>
          <w:rFonts w:ascii="Times New Roman" w:hAnsi="Times New Roman"/>
          <w:sz w:val="24"/>
          <w:szCs w:val="24"/>
          <w:shd w:val="clear" w:color="auto" w:fill="FFFFFF"/>
          <w:lang w:val="es-ES_tradnl"/>
        </w:rPr>
        <w:t xml:space="preserve"> actué</w:t>
      </w:r>
      <w:r w:rsidRPr="0045232D">
        <w:rPr>
          <w:rFonts w:ascii="Times New Roman" w:hAnsi="Times New Roman"/>
          <w:sz w:val="24"/>
          <w:szCs w:val="24"/>
          <w:shd w:val="clear" w:color="auto" w:fill="FFFFFF"/>
          <w:lang w:val="es-ES_tradnl"/>
        </w:rPr>
        <w:t xml:space="preserve">. </w:t>
      </w:r>
      <w:r w:rsidR="00AB5522" w:rsidRPr="0045232D">
        <w:rPr>
          <w:rFonts w:ascii="Times New Roman" w:hAnsi="Times New Roman"/>
          <w:sz w:val="24"/>
          <w:szCs w:val="24"/>
          <w:lang w:val="es-ES_tradnl"/>
        </w:rPr>
        <w:t xml:space="preserve">El Pacto Internacional de Derechos Civiles y Políticos </w:t>
      </w:r>
      <w:r w:rsidRPr="0045232D">
        <w:rPr>
          <w:rFonts w:ascii="Times New Roman" w:hAnsi="Times New Roman"/>
          <w:sz w:val="24"/>
          <w:szCs w:val="24"/>
          <w:lang w:val="es-ES_tradnl"/>
        </w:rPr>
        <w:t>(</w:t>
      </w:r>
      <w:r w:rsidR="00AB5522" w:rsidRPr="0045232D">
        <w:rPr>
          <w:rFonts w:ascii="Times New Roman" w:hAnsi="Times New Roman"/>
          <w:sz w:val="24"/>
          <w:szCs w:val="24"/>
          <w:lang w:val="es-ES_tradnl"/>
        </w:rPr>
        <w:t>ICCPR</w:t>
      </w:r>
      <w:r w:rsidRPr="0045232D">
        <w:rPr>
          <w:rFonts w:ascii="Times New Roman" w:hAnsi="Times New Roman"/>
          <w:sz w:val="24"/>
          <w:szCs w:val="24"/>
          <w:lang w:val="es-ES_tradnl"/>
        </w:rPr>
        <w:t xml:space="preserve">) reconoce el derecho a </w:t>
      </w:r>
      <w:r w:rsidR="00322B18" w:rsidRPr="0045232D">
        <w:rPr>
          <w:rFonts w:ascii="Times New Roman" w:hAnsi="Times New Roman"/>
          <w:sz w:val="24"/>
          <w:szCs w:val="24"/>
          <w:lang w:val="es-ES_tradnl"/>
        </w:rPr>
        <w:t xml:space="preserve">todas las </w:t>
      </w:r>
      <w:r w:rsidR="00276651" w:rsidRPr="0045232D">
        <w:rPr>
          <w:rFonts w:ascii="Times New Roman" w:hAnsi="Times New Roman"/>
          <w:sz w:val="24"/>
          <w:szCs w:val="24"/>
          <w:lang w:val="es-ES_tradnl"/>
        </w:rPr>
        <w:t>personas</w:t>
      </w:r>
      <w:r w:rsidR="00322B18" w:rsidRPr="0045232D">
        <w:rPr>
          <w:rFonts w:ascii="Times New Roman" w:hAnsi="Times New Roman"/>
          <w:sz w:val="24"/>
          <w:szCs w:val="24"/>
          <w:lang w:val="es-ES_tradnl"/>
        </w:rPr>
        <w:t xml:space="preserve"> a ser protegidas </w:t>
      </w:r>
      <w:r w:rsidR="008B6D46">
        <w:rPr>
          <w:rFonts w:ascii="Times New Roman" w:hAnsi="Times New Roman"/>
          <w:sz w:val="24"/>
          <w:szCs w:val="24"/>
          <w:lang w:val="es-ES_tradnl"/>
        </w:rPr>
        <w:t>contra</w:t>
      </w:r>
      <w:r w:rsidRPr="0045232D">
        <w:rPr>
          <w:rFonts w:ascii="Times New Roman" w:hAnsi="Times New Roman"/>
          <w:sz w:val="24"/>
          <w:szCs w:val="24"/>
          <w:lang w:val="es-ES_tradnl"/>
        </w:rPr>
        <w:t xml:space="preserve"> </w:t>
      </w:r>
      <w:r w:rsidR="009A7F70" w:rsidRPr="0045232D">
        <w:rPr>
          <w:rFonts w:ascii="Times New Roman" w:hAnsi="Times New Roman"/>
          <w:sz w:val="24"/>
          <w:szCs w:val="24"/>
          <w:lang w:val="es-ES_tradnl"/>
        </w:rPr>
        <w:t xml:space="preserve">la </w:t>
      </w:r>
      <w:r w:rsidR="00276651" w:rsidRPr="0045232D">
        <w:rPr>
          <w:rFonts w:ascii="Times New Roman" w:hAnsi="Times New Roman"/>
          <w:sz w:val="24"/>
          <w:szCs w:val="24"/>
          <w:lang w:val="es-ES_tradnl"/>
        </w:rPr>
        <w:t>violencia y</w:t>
      </w:r>
      <w:r w:rsidR="009A7F70" w:rsidRPr="0045232D">
        <w:rPr>
          <w:rFonts w:ascii="Times New Roman" w:hAnsi="Times New Roman"/>
          <w:sz w:val="24"/>
          <w:szCs w:val="24"/>
          <w:lang w:val="es-ES_tradnl"/>
        </w:rPr>
        <w:t xml:space="preserve"> la </w:t>
      </w:r>
      <w:r w:rsidR="00276651" w:rsidRPr="0045232D">
        <w:rPr>
          <w:rFonts w:ascii="Times New Roman" w:hAnsi="Times New Roman"/>
          <w:sz w:val="24"/>
          <w:szCs w:val="24"/>
          <w:lang w:val="es-ES_tradnl"/>
        </w:rPr>
        <w:t>discriminación</w:t>
      </w:r>
      <w:r w:rsidRPr="0045232D">
        <w:rPr>
          <w:rFonts w:ascii="Times New Roman" w:hAnsi="Times New Roman"/>
          <w:sz w:val="24"/>
          <w:szCs w:val="24"/>
          <w:lang w:val="es-ES_tradnl"/>
        </w:rPr>
        <w:t xml:space="preserve">. A pesar de </w:t>
      </w:r>
      <w:r w:rsidR="008B6D46">
        <w:rPr>
          <w:rFonts w:ascii="Times New Roman" w:hAnsi="Times New Roman"/>
          <w:sz w:val="24"/>
          <w:szCs w:val="24"/>
          <w:lang w:val="es-ES_tradnl"/>
        </w:rPr>
        <w:t>tales</w:t>
      </w:r>
      <w:r w:rsidR="008B6D46" w:rsidRPr="0045232D">
        <w:rPr>
          <w:rFonts w:ascii="Times New Roman" w:hAnsi="Times New Roman"/>
          <w:sz w:val="24"/>
          <w:szCs w:val="24"/>
          <w:lang w:val="es-ES_tradnl"/>
        </w:rPr>
        <w:t xml:space="preserve"> </w:t>
      </w:r>
      <w:r w:rsidRPr="0045232D">
        <w:rPr>
          <w:rFonts w:ascii="Times New Roman" w:hAnsi="Times New Roman"/>
          <w:sz w:val="24"/>
          <w:szCs w:val="24"/>
          <w:lang w:val="es-ES_tradnl"/>
        </w:rPr>
        <w:t xml:space="preserve">garantías, el Gobierno de Chile no ha tomado </w:t>
      </w:r>
      <w:r w:rsidR="009F11F3" w:rsidRPr="0045232D">
        <w:rPr>
          <w:rFonts w:ascii="Times New Roman" w:hAnsi="Times New Roman"/>
          <w:sz w:val="24"/>
          <w:szCs w:val="24"/>
          <w:lang w:val="es-ES_tradnl"/>
        </w:rPr>
        <w:t xml:space="preserve">las </w:t>
      </w:r>
      <w:r w:rsidRPr="0045232D">
        <w:rPr>
          <w:rFonts w:ascii="Times New Roman" w:hAnsi="Times New Roman"/>
          <w:sz w:val="24"/>
          <w:szCs w:val="24"/>
          <w:lang w:val="es-ES_tradnl"/>
        </w:rPr>
        <w:t xml:space="preserve">medidas </w:t>
      </w:r>
      <w:r w:rsidR="009F11F3" w:rsidRPr="0045232D">
        <w:rPr>
          <w:rFonts w:ascii="Times New Roman" w:hAnsi="Times New Roman"/>
          <w:sz w:val="24"/>
          <w:szCs w:val="24"/>
          <w:lang w:val="es-ES_tradnl"/>
        </w:rPr>
        <w:t>necesarias</w:t>
      </w:r>
      <w:r w:rsidRPr="0045232D">
        <w:rPr>
          <w:rFonts w:ascii="Times New Roman" w:hAnsi="Times New Roman"/>
          <w:sz w:val="24"/>
          <w:szCs w:val="24"/>
          <w:lang w:val="es-ES_tradnl"/>
        </w:rPr>
        <w:t xml:space="preserve"> para derogar las leyes que </w:t>
      </w:r>
      <w:r w:rsidR="008B6D46">
        <w:rPr>
          <w:rFonts w:ascii="Times New Roman" w:hAnsi="Times New Roman"/>
          <w:sz w:val="24"/>
          <w:szCs w:val="24"/>
          <w:lang w:val="es-ES_tradnl"/>
        </w:rPr>
        <w:t>afectan a</w:t>
      </w:r>
      <w:r w:rsidR="008B6D46" w:rsidRPr="0045232D">
        <w:rPr>
          <w:rFonts w:ascii="Times New Roman" w:hAnsi="Times New Roman"/>
          <w:sz w:val="24"/>
          <w:szCs w:val="24"/>
          <w:lang w:val="es-ES_tradnl"/>
        </w:rPr>
        <w:t xml:space="preserve"> </w:t>
      </w:r>
      <w:r w:rsidRPr="0045232D">
        <w:rPr>
          <w:rFonts w:ascii="Times New Roman" w:hAnsi="Times New Roman"/>
          <w:sz w:val="24"/>
          <w:szCs w:val="24"/>
          <w:lang w:val="es-ES_tradnl"/>
        </w:rPr>
        <w:t>las personas L</w:t>
      </w:r>
      <w:r w:rsidR="00276651" w:rsidRPr="0045232D">
        <w:rPr>
          <w:rFonts w:ascii="Times New Roman" w:hAnsi="Times New Roman"/>
          <w:sz w:val="24"/>
          <w:szCs w:val="24"/>
          <w:lang w:val="es-ES_tradnl"/>
        </w:rPr>
        <w:t>G</w:t>
      </w:r>
      <w:r w:rsidRPr="0045232D">
        <w:rPr>
          <w:rFonts w:ascii="Times New Roman" w:hAnsi="Times New Roman"/>
          <w:sz w:val="24"/>
          <w:szCs w:val="24"/>
          <w:lang w:val="es-ES_tradnl"/>
        </w:rPr>
        <w:t xml:space="preserve">BT o para </w:t>
      </w:r>
      <w:r w:rsidR="008B6D46">
        <w:rPr>
          <w:rFonts w:ascii="Times New Roman" w:hAnsi="Times New Roman"/>
          <w:sz w:val="24"/>
          <w:szCs w:val="24"/>
          <w:lang w:val="es-ES_tradnl"/>
        </w:rPr>
        <w:t>cambiar</w:t>
      </w:r>
      <w:r w:rsidR="008B6D46" w:rsidRPr="0045232D">
        <w:rPr>
          <w:rFonts w:ascii="Times New Roman" w:hAnsi="Times New Roman"/>
          <w:sz w:val="24"/>
          <w:szCs w:val="24"/>
          <w:lang w:val="es-ES_tradnl"/>
        </w:rPr>
        <w:t xml:space="preserve"> </w:t>
      </w:r>
      <w:r w:rsidRPr="0045232D">
        <w:rPr>
          <w:rFonts w:ascii="Times New Roman" w:hAnsi="Times New Roman"/>
          <w:sz w:val="24"/>
          <w:szCs w:val="24"/>
          <w:lang w:val="es-ES_tradnl"/>
        </w:rPr>
        <w:t xml:space="preserve">las actitudes culturales que </w:t>
      </w:r>
      <w:r w:rsidR="008B6D46">
        <w:rPr>
          <w:rFonts w:ascii="Times New Roman" w:hAnsi="Times New Roman"/>
          <w:sz w:val="24"/>
          <w:szCs w:val="24"/>
          <w:lang w:val="es-ES_tradnl"/>
        </w:rPr>
        <w:t>generan un</w:t>
      </w:r>
      <w:r w:rsidRPr="0045232D">
        <w:rPr>
          <w:rFonts w:ascii="Times New Roman" w:hAnsi="Times New Roman"/>
          <w:sz w:val="24"/>
          <w:szCs w:val="24"/>
          <w:lang w:val="es-ES_tradnl"/>
        </w:rPr>
        <w:t xml:space="preserve"> clima de temor, </w:t>
      </w:r>
      <w:r w:rsidR="008B6D46">
        <w:rPr>
          <w:rFonts w:ascii="Times New Roman" w:hAnsi="Times New Roman"/>
          <w:sz w:val="24"/>
          <w:szCs w:val="24"/>
          <w:lang w:val="es-ES_tradnl"/>
        </w:rPr>
        <w:t xml:space="preserve">de </w:t>
      </w:r>
      <w:r w:rsidRPr="0045232D">
        <w:rPr>
          <w:rFonts w:ascii="Times New Roman" w:hAnsi="Times New Roman"/>
          <w:sz w:val="24"/>
          <w:szCs w:val="24"/>
          <w:lang w:val="es-ES_tradnl"/>
        </w:rPr>
        <w:t xml:space="preserve">hostigamiento y </w:t>
      </w:r>
      <w:r w:rsidR="009F11F3" w:rsidRPr="0045232D">
        <w:rPr>
          <w:rFonts w:ascii="Times New Roman" w:hAnsi="Times New Roman"/>
          <w:sz w:val="24"/>
          <w:szCs w:val="24"/>
          <w:lang w:val="es-ES_tradnl"/>
        </w:rPr>
        <w:t>de</w:t>
      </w:r>
      <w:r w:rsidRPr="0045232D">
        <w:rPr>
          <w:rFonts w:ascii="Times New Roman" w:hAnsi="Times New Roman"/>
          <w:sz w:val="24"/>
          <w:szCs w:val="24"/>
          <w:lang w:val="es-ES_tradnl"/>
        </w:rPr>
        <w:t xml:space="preserve"> discriminación. </w:t>
      </w:r>
      <w:r w:rsidR="008B6D46">
        <w:rPr>
          <w:rFonts w:ascii="Times New Roman" w:hAnsi="Times New Roman"/>
          <w:sz w:val="24"/>
          <w:szCs w:val="24"/>
          <w:lang w:val="es-ES_tradnl"/>
        </w:rPr>
        <w:t>Es</w:t>
      </w:r>
      <w:r w:rsidRPr="0045232D">
        <w:rPr>
          <w:rFonts w:ascii="Times New Roman" w:hAnsi="Times New Roman"/>
          <w:sz w:val="24"/>
          <w:szCs w:val="24"/>
          <w:lang w:val="es-ES_tradnl"/>
        </w:rPr>
        <w:t xml:space="preserve"> urgente que el Comité </w:t>
      </w:r>
      <w:r w:rsidR="00AB5522" w:rsidRPr="0045232D">
        <w:rPr>
          <w:rFonts w:ascii="Times New Roman" w:hAnsi="Times New Roman"/>
          <w:sz w:val="24"/>
          <w:szCs w:val="24"/>
          <w:lang w:val="es-ES_tradnl"/>
        </w:rPr>
        <w:t>de D</w:t>
      </w:r>
      <w:r w:rsidR="00276651" w:rsidRPr="0045232D">
        <w:rPr>
          <w:rFonts w:ascii="Times New Roman" w:hAnsi="Times New Roman"/>
          <w:sz w:val="24"/>
          <w:szCs w:val="24"/>
          <w:lang w:val="es-ES_tradnl"/>
        </w:rPr>
        <w:t xml:space="preserve">erechos </w:t>
      </w:r>
      <w:r w:rsidR="00AB5522" w:rsidRPr="0045232D">
        <w:rPr>
          <w:rFonts w:ascii="Times New Roman" w:hAnsi="Times New Roman"/>
          <w:sz w:val="24"/>
          <w:szCs w:val="24"/>
          <w:lang w:val="es-ES_tradnl"/>
        </w:rPr>
        <w:t>H</w:t>
      </w:r>
      <w:r w:rsidR="00276651" w:rsidRPr="0045232D">
        <w:rPr>
          <w:rFonts w:ascii="Times New Roman" w:hAnsi="Times New Roman"/>
          <w:sz w:val="24"/>
          <w:szCs w:val="24"/>
          <w:lang w:val="es-ES_tradnl"/>
        </w:rPr>
        <w:t>umanos</w:t>
      </w:r>
      <w:r w:rsidRPr="0045232D">
        <w:rPr>
          <w:rFonts w:ascii="Times New Roman" w:hAnsi="Times New Roman"/>
          <w:sz w:val="24"/>
          <w:szCs w:val="24"/>
          <w:lang w:val="es-ES_tradnl"/>
        </w:rPr>
        <w:t xml:space="preserve"> (“el Comité”) </w:t>
      </w:r>
      <w:r w:rsidR="009F11F3" w:rsidRPr="0045232D">
        <w:rPr>
          <w:rFonts w:ascii="Times New Roman" w:hAnsi="Times New Roman"/>
          <w:sz w:val="24"/>
          <w:szCs w:val="24"/>
          <w:lang w:val="es-ES_tradnl"/>
        </w:rPr>
        <w:t xml:space="preserve">intervenga </w:t>
      </w:r>
      <w:r w:rsidRPr="0045232D">
        <w:rPr>
          <w:rFonts w:ascii="Times New Roman" w:hAnsi="Times New Roman"/>
          <w:sz w:val="24"/>
          <w:szCs w:val="24"/>
          <w:lang w:val="es-ES_tradnl"/>
        </w:rPr>
        <w:t xml:space="preserve">de manera que todas las personas en Chile, </w:t>
      </w:r>
      <w:r w:rsidR="009F11F3" w:rsidRPr="0045232D">
        <w:rPr>
          <w:rFonts w:ascii="Times New Roman" w:hAnsi="Times New Roman"/>
          <w:sz w:val="24"/>
          <w:szCs w:val="24"/>
          <w:lang w:val="es-ES_tradnl"/>
        </w:rPr>
        <w:t>independientemente de su</w:t>
      </w:r>
      <w:r w:rsidRPr="0045232D">
        <w:rPr>
          <w:rFonts w:ascii="Times New Roman" w:hAnsi="Times New Roman"/>
          <w:sz w:val="24"/>
          <w:szCs w:val="24"/>
          <w:lang w:val="es-ES_tradnl"/>
        </w:rPr>
        <w:t xml:space="preserve"> identidad</w:t>
      </w:r>
      <w:r w:rsidR="009F11F3" w:rsidRPr="0045232D">
        <w:rPr>
          <w:rFonts w:ascii="Times New Roman" w:hAnsi="Times New Roman"/>
          <w:sz w:val="24"/>
          <w:szCs w:val="24"/>
          <w:lang w:val="es-ES_tradnl"/>
        </w:rPr>
        <w:t xml:space="preserve"> </w:t>
      </w:r>
      <w:r w:rsidR="009905F5" w:rsidRPr="0045232D">
        <w:rPr>
          <w:rFonts w:ascii="Times New Roman" w:hAnsi="Times New Roman"/>
          <w:sz w:val="24"/>
          <w:szCs w:val="24"/>
          <w:lang w:val="es-ES_tradnl"/>
        </w:rPr>
        <w:t xml:space="preserve">de género </w:t>
      </w:r>
      <w:r w:rsidR="009F11F3" w:rsidRPr="0045232D">
        <w:rPr>
          <w:rFonts w:ascii="Times New Roman" w:hAnsi="Times New Roman"/>
          <w:sz w:val="24"/>
          <w:szCs w:val="24"/>
          <w:lang w:val="es-ES_tradnl"/>
        </w:rPr>
        <w:t>u orientación</w:t>
      </w:r>
      <w:r w:rsidRPr="0045232D">
        <w:rPr>
          <w:rFonts w:ascii="Times New Roman" w:hAnsi="Times New Roman"/>
          <w:sz w:val="24"/>
          <w:szCs w:val="24"/>
          <w:lang w:val="es-ES_tradnl"/>
        </w:rPr>
        <w:t xml:space="preserve"> sexual, pued</w:t>
      </w:r>
      <w:r w:rsidR="008B6D46">
        <w:rPr>
          <w:rFonts w:ascii="Times New Roman" w:hAnsi="Times New Roman"/>
          <w:sz w:val="24"/>
          <w:szCs w:val="24"/>
          <w:lang w:val="es-ES_tradnl"/>
        </w:rPr>
        <w:t>a</w:t>
      </w:r>
      <w:r w:rsidRPr="0045232D">
        <w:rPr>
          <w:rFonts w:ascii="Times New Roman" w:hAnsi="Times New Roman"/>
          <w:sz w:val="24"/>
          <w:szCs w:val="24"/>
          <w:lang w:val="es-ES_tradnl"/>
        </w:rPr>
        <w:t xml:space="preserve">n </w:t>
      </w:r>
      <w:r w:rsidR="008B6D46">
        <w:rPr>
          <w:rFonts w:ascii="Times New Roman" w:hAnsi="Times New Roman"/>
          <w:sz w:val="24"/>
          <w:szCs w:val="24"/>
          <w:lang w:val="es-ES_tradnl"/>
        </w:rPr>
        <w:t>usar</w:t>
      </w:r>
      <w:r w:rsidR="009F11F3" w:rsidRPr="0045232D">
        <w:rPr>
          <w:rFonts w:ascii="Times New Roman" w:hAnsi="Times New Roman"/>
          <w:sz w:val="24"/>
          <w:szCs w:val="24"/>
          <w:lang w:val="es-ES_tradnl"/>
        </w:rPr>
        <w:t xml:space="preserve"> y </w:t>
      </w:r>
      <w:r w:rsidR="008B6D46">
        <w:rPr>
          <w:rFonts w:ascii="Times New Roman" w:hAnsi="Times New Roman"/>
          <w:sz w:val="24"/>
          <w:szCs w:val="24"/>
          <w:lang w:val="es-ES_tradnl"/>
        </w:rPr>
        <w:t>gozar</w:t>
      </w:r>
      <w:r w:rsidR="008B6D46" w:rsidRPr="0045232D">
        <w:rPr>
          <w:rFonts w:ascii="Times New Roman" w:hAnsi="Times New Roman"/>
          <w:sz w:val="24"/>
          <w:szCs w:val="24"/>
          <w:lang w:val="es-ES_tradnl"/>
        </w:rPr>
        <w:t xml:space="preserve"> </w:t>
      </w:r>
      <w:r w:rsidRPr="0045232D">
        <w:rPr>
          <w:rFonts w:ascii="Times New Roman" w:hAnsi="Times New Roman"/>
          <w:sz w:val="24"/>
          <w:szCs w:val="24"/>
          <w:lang w:val="es-ES_tradnl"/>
        </w:rPr>
        <w:t xml:space="preserve">de </w:t>
      </w:r>
      <w:r w:rsidR="009F11F3" w:rsidRPr="0045232D">
        <w:rPr>
          <w:rFonts w:ascii="Times New Roman" w:hAnsi="Times New Roman"/>
          <w:sz w:val="24"/>
          <w:szCs w:val="24"/>
          <w:lang w:val="es-ES_tradnl"/>
        </w:rPr>
        <w:t>los</w:t>
      </w:r>
      <w:r w:rsidRPr="0045232D">
        <w:rPr>
          <w:rFonts w:ascii="Times New Roman" w:hAnsi="Times New Roman"/>
          <w:sz w:val="24"/>
          <w:szCs w:val="24"/>
          <w:lang w:val="es-ES_tradnl"/>
        </w:rPr>
        <w:t xml:space="preserve"> derechos humanos</w:t>
      </w:r>
      <w:r w:rsidR="009F11F3" w:rsidRPr="0045232D">
        <w:rPr>
          <w:rFonts w:ascii="Times New Roman" w:hAnsi="Times New Roman"/>
          <w:sz w:val="24"/>
          <w:szCs w:val="24"/>
          <w:lang w:val="es-ES_tradnl"/>
        </w:rPr>
        <w:t xml:space="preserve"> que le</w:t>
      </w:r>
      <w:r w:rsidR="008B6D46">
        <w:rPr>
          <w:rFonts w:ascii="Times New Roman" w:hAnsi="Times New Roman"/>
          <w:sz w:val="24"/>
          <w:szCs w:val="24"/>
          <w:lang w:val="es-ES_tradnl"/>
        </w:rPr>
        <w:t>s</w:t>
      </w:r>
      <w:r w:rsidR="009F11F3" w:rsidRPr="0045232D">
        <w:rPr>
          <w:rFonts w:ascii="Times New Roman" w:hAnsi="Times New Roman"/>
          <w:sz w:val="24"/>
          <w:szCs w:val="24"/>
          <w:lang w:val="es-ES_tradnl"/>
        </w:rPr>
        <w:t xml:space="preserve"> corresponden</w:t>
      </w:r>
      <w:r w:rsidRPr="0045232D">
        <w:rPr>
          <w:rFonts w:ascii="Times New Roman" w:hAnsi="Times New Roman"/>
          <w:sz w:val="24"/>
          <w:szCs w:val="24"/>
          <w:lang w:val="es-ES_tradnl"/>
        </w:rPr>
        <w:t>.</w:t>
      </w:r>
    </w:p>
    <w:p w14:paraId="0ED6C454" w14:textId="77777777" w:rsidR="0014547A" w:rsidRDefault="0014547A" w:rsidP="0014547A">
      <w:pPr>
        <w:spacing w:after="0"/>
        <w:jc w:val="both"/>
        <w:rPr>
          <w:rFonts w:ascii="Times New Roman" w:hAnsi="Times New Roman"/>
          <w:sz w:val="24"/>
          <w:szCs w:val="24"/>
          <w:lang w:val="es-ES_tradnl"/>
        </w:rPr>
      </w:pPr>
    </w:p>
    <w:p w14:paraId="2A7A1C5A" w14:textId="77777777" w:rsidR="00FF3986" w:rsidRPr="00FF3986" w:rsidRDefault="00FF3986" w:rsidP="0014547A">
      <w:pPr>
        <w:spacing w:after="0"/>
        <w:jc w:val="both"/>
        <w:rPr>
          <w:rFonts w:ascii="Times New Roman" w:hAnsi="Times New Roman"/>
          <w:sz w:val="24"/>
          <w:szCs w:val="24"/>
          <w:lang w:val="es-ES_tradnl"/>
        </w:rPr>
      </w:pPr>
    </w:p>
    <w:p w14:paraId="36FB3B16" w14:textId="132CC9DF" w:rsidR="0091527E" w:rsidRDefault="00FF3986" w:rsidP="0014547A">
      <w:pPr>
        <w:spacing w:after="0"/>
        <w:jc w:val="center"/>
        <w:rPr>
          <w:rFonts w:ascii="Times New Roman" w:hAnsi="Times New Roman"/>
          <w:b/>
          <w:sz w:val="24"/>
          <w:szCs w:val="24"/>
          <w:lang w:val="es-ES_tradnl"/>
        </w:rPr>
      </w:pPr>
      <w:r>
        <w:rPr>
          <w:rFonts w:ascii="Times New Roman" w:hAnsi="Times New Roman"/>
          <w:b/>
          <w:sz w:val="24"/>
          <w:szCs w:val="24"/>
          <w:lang w:val="es-ES_tradnl"/>
        </w:rPr>
        <w:t>VIOLACIONES SUSTANTIVAS</w:t>
      </w:r>
    </w:p>
    <w:p w14:paraId="384927AF" w14:textId="77777777" w:rsidR="0014547A" w:rsidRDefault="0014547A" w:rsidP="0014547A">
      <w:pPr>
        <w:spacing w:after="0"/>
        <w:jc w:val="center"/>
        <w:rPr>
          <w:rFonts w:ascii="Times New Roman" w:hAnsi="Times New Roman"/>
          <w:b/>
          <w:sz w:val="24"/>
          <w:szCs w:val="24"/>
          <w:lang w:val="es-ES_tradnl"/>
        </w:rPr>
      </w:pPr>
    </w:p>
    <w:p w14:paraId="60368ED9" w14:textId="77777777" w:rsidR="0014547A" w:rsidRPr="0045232D" w:rsidRDefault="0014547A" w:rsidP="0014547A">
      <w:pPr>
        <w:spacing w:after="0"/>
        <w:jc w:val="center"/>
        <w:rPr>
          <w:rFonts w:ascii="Times New Roman" w:hAnsi="Times New Roman"/>
          <w:b/>
          <w:sz w:val="24"/>
          <w:szCs w:val="24"/>
          <w:lang w:val="es-ES_tradnl"/>
        </w:rPr>
      </w:pPr>
    </w:p>
    <w:p w14:paraId="5F16797B" w14:textId="69707436" w:rsidR="0091527E" w:rsidRDefault="003926CA" w:rsidP="0014547A">
      <w:pPr>
        <w:spacing w:after="0"/>
        <w:rPr>
          <w:rFonts w:ascii="Times New Roman" w:hAnsi="Times New Roman"/>
          <w:b/>
          <w:sz w:val="24"/>
          <w:szCs w:val="24"/>
          <w:lang w:val="es-ES_tradnl"/>
        </w:rPr>
      </w:pPr>
      <w:r w:rsidRPr="0045232D">
        <w:rPr>
          <w:rFonts w:ascii="Times New Roman" w:hAnsi="Times New Roman"/>
          <w:b/>
          <w:sz w:val="24"/>
          <w:szCs w:val="24"/>
          <w:lang w:val="es-ES_tradnl"/>
        </w:rPr>
        <w:t>Artículo</w:t>
      </w:r>
      <w:r w:rsidR="008B6D46">
        <w:rPr>
          <w:rFonts w:ascii="Times New Roman" w:hAnsi="Times New Roman"/>
          <w:b/>
          <w:sz w:val="24"/>
          <w:szCs w:val="24"/>
          <w:lang w:val="es-ES_tradnl"/>
        </w:rPr>
        <w:t>s</w:t>
      </w:r>
      <w:r w:rsidRPr="0045232D">
        <w:rPr>
          <w:rFonts w:ascii="Times New Roman" w:hAnsi="Times New Roman"/>
          <w:b/>
          <w:sz w:val="24"/>
          <w:szCs w:val="24"/>
          <w:lang w:val="es-ES_tradnl"/>
        </w:rPr>
        <w:t xml:space="preserve"> 2</w:t>
      </w:r>
      <w:r w:rsidR="00276651" w:rsidRPr="0045232D">
        <w:rPr>
          <w:rFonts w:ascii="Times New Roman" w:hAnsi="Times New Roman"/>
          <w:b/>
          <w:sz w:val="24"/>
          <w:szCs w:val="24"/>
          <w:lang w:val="es-ES_tradnl"/>
        </w:rPr>
        <w:t>(1), 3 y 26</w:t>
      </w:r>
      <w:r w:rsidRPr="0045232D">
        <w:rPr>
          <w:rFonts w:ascii="Times New Roman" w:hAnsi="Times New Roman"/>
          <w:b/>
          <w:sz w:val="24"/>
          <w:szCs w:val="24"/>
          <w:lang w:val="es-ES_tradnl"/>
        </w:rPr>
        <w:t>: Leyes y pr</w:t>
      </w:r>
      <w:r w:rsidR="007F67E5" w:rsidRPr="0045232D">
        <w:rPr>
          <w:rFonts w:ascii="Times New Roman" w:hAnsi="Times New Roman"/>
          <w:b/>
          <w:sz w:val="24"/>
          <w:szCs w:val="24"/>
          <w:lang w:val="es-ES_tradnl"/>
        </w:rPr>
        <w:t>á</w:t>
      </w:r>
      <w:r w:rsidRPr="0045232D">
        <w:rPr>
          <w:rFonts w:ascii="Times New Roman" w:hAnsi="Times New Roman"/>
          <w:b/>
          <w:sz w:val="24"/>
          <w:szCs w:val="24"/>
          <w:lang w:val="es-ES_tradnl"/>
        </w:rPr>
        <w:t>cticas discriminatori</w:t>
      </w:r>
      <w:r w:rsidR="007F67E5" w:rsidRPr="0045232D">
        <w:rPr>
          <w:rFonts w:ascii="Times New Roman" w:hAnsi="Times New Roman"/>
          <w:b/>
          <w:sz w:val="24"/>
          <w:szCs w:val="24"/>
          <w:lang w:val="es-ES_tradnl"/>
        </w:rPr>
        <w:t>a</w:t>
      </w:r>
      <w:r w:rsidRPr="0045232D">
        <w:rPr>
          <w:rFonts w:ascii="Times New Roman" w:hAnsi="Times New Roman"/>
          <w:b/>
          <w:sz w:val="24"/>
          <w:szCs w:val="24"/>
          <w:lang w:val="es-ES_tradnl"/>
        </w:rPr>
        <w:t>s</w:t>
      </w:r>
    </w:p>
    <w:p w14:paraId="286D9BE2" w14:textId="77777777" w:rsidR="0014547A" w:rsidRPr="0045232D" w:rsidRDefault="0014547A" w:rsidP="0014547A">
      <w:pPr>
        <w:spacing w:after="0"/>
        <w:rPr>
          <w:rFonts w:ascii="Times New Roman" w:hAnsi="Times New Roman"/>
          <w:b/>
          <w:sz w:val="24"/>
          <w:szCs w:val="24"/>
          <w:lang w:val="es-ES_tradnl"/>
        </w:rPr>
      </w:pPr>
    </w:p>
    <w:p w14:paraId="617271E8" w14:textId="471F574C" w:rsidR="005F3695" w:rsidRDefault="006378AC" w:rsidP="0014547A">
      <w:pPr>
        <w:widowControl w:val="0"/>
        <w:autoSpaceDE w:val="0"/>
        <w:autoSpaceDN w:val="0"/>
        <w:adjustRightInd w:val="0"/>
        <w:spacing w:after="0"/>
        <w:jc w:val="both"/>
        <w:rPr>
          <w:rFonts w:ascii="Times New Roman" w:hAnsi="Times New Roman"/>
          <w:sz w:val="24"/>
          <w:szCs w:val="24"/>
          <w:lang w:val="es-ES_tradnl"/>
        </w:rPr>
      </w:pPr>
      <w:r w:rsidRPr="0045232D">
        <w:rPr>
          <w:rFonts w:ascii="Times New Roman" w:hAnsi="Times New Roman"/>
          <w:sz w:val="24"/>
          <w:szCs w:val="24"/>
          <w:lang w:val="es-ES_tradnl"/>
        </w:rPr>
        <w:t xml:space="preserve">Los </w:t>
      </w:r>
      <w:r w:rsidR="00AB5522" w:rsidRPr="0045232D">
        <w:rPr>
          <w:rFonts w:ascii="Times New Roman" w:hAnsi="Times New Roman"/>
          <w:sz w:val="24"/>
          <w:szCs w:val="24"/>
          <w:lang w:val="es-ES_tradnl"/>
        </w:rPr>
        <w:t>Artículos 2(1), 3 y 26 del Pacto prev</w:t>
      </w:r>
      <w:r w:rsidR="008B6D46">
        <w:rPr>
          <w:rFonts w:ascii="Times New Roman" w:hAnsi="Times New Roman"/>
          <w:sz w:val="24"/>
          <w:szCs w:val="24"/>
          <w:lang w:val="es-ES_tradnl"/>
        </w:rPr>
        <w:t>é</w:t>
      </w:r>
      <w:r w:rsidRPr="0045232D">
        <w:rPr>
          <w:rFonts w:ascii="Times New Roman" w:hAnsi="Times New Roman"/>
          <w:sz w:val="24"/>
          <w:szCs w:val="24"/>
          <w:lang w:val="es-ES_tradnl"/>
        </w:rPr>
        <w:t>n</w:t>
      </w:r>
      <w:r w:rsidR="00AB5522" w:rsidRPr="0045232D">
        <w:rPr>
          <w:rFonts w:ascii="Times New Roman" w:hAnsi="Times New Roman"/>
          <w:sz w:val="24"/>
          <w:szCs w:val="24"/>
          <w:lang w:val="es-ES_tradnl"/>
        </w:rPr>
        <w:t xml:space="preserve"> el respeto, la igualdad y la no discriminación de todos los individuos </w:t>
      </w:r>
      <w:r w:rsidR="005F3695" w:rsidRPr="0045232D">
        <w:rPr>
          <w:rFonts w:ascii="Times New Roman" w:hAnsi="Times New Roman"/>
          <w:sz w:val="24"/>
          <w:szCs w:val="24"/>
          <w:lang w:val="es-ES_tradnl"/>
        </w:rPr>
        <w:t xml:space="preserve">sin distinción alguna </w:t>
      </w:r>
      <w:r w:rsidR="00AB5522" w:rsidRPr="0045232D">
        <w:rPr>
          <w:rFonts w:ascii="Times New Roman" w:hAnsi="Times New Roman"/>
          <w:sz w:val="24"/>
          <w:szCs w:val="24"/>
          <w:lang w:val="es-ES_tradnl"/>
        </w:rPr>
        <w:t>de raza, color y sexo</w:t>
      </w:r>
      <w:r w:rsidRPr="0045232D">
        <w:rPr>
          <w:rFonts w:ascii="Times New Roman" w:hAnsi="Times New Roman"/>
          <w:sz w:val="24"/>
          <w:szCs w:val="24"/>
          <w:lang w:val="es-ES_tradnl"/>
        </w:rPr>
        <w:t>, entre otr</w:t>
      </w:r>
      <w:r w:rsidR="008B6D46">
        <w:rPr>
          <w:rFonts w:ascii="Times New Roman" w:hAnsi="Times New Roman"/>
          <w:sz w:val="24"/>
          <w:szCs w:val="24"/>
          <w:lang w:val="es-ES_tradnl"/>
        </w:rPr>
        <w:t>a</w:t>
      </w:r>
      <w:r w:rsidRPr="0045232D">
        <w:rPr>
          <w:rFonts w:ascii="Times New Roman" w:hAnsi="Times New Roman"/>
          <w:sz w:val="24"/>
          <w:szCs w:val="24"/>
          <w:lang w:val="es-ES_tradnl"/>
        </w:rPr>
        <w:t>s</w:t>
      </w:r>
      <w:r w:rsidR="008B6D46">
        <w:rPr>
          <w:rFonts w:ascii="Times New Roman" w:hAnsi="Times New Roman"/>
          <w:sz w:val="24"/>
          <w:szCs w:val="24"/>
          <w:lang w:val="es-ES_tradnl"/>
        </w:rPr>
        <w:t xml:space="preserve"> condiciones</w:t>
      </w:r>
      <w:r w:rsidR="00AB5522" w:rsidRPr="0045232D">
        <w:rPr>
          <w:rFonts w:ascii="Times New Roman" w:hAnsi="Times New Roman"/>
          <w:sz w:val="24"/>
          <w:szCs w:val="24"/>
          <w:lang w:val="es-ES_tradnl"/>
        </w:rPr>
        <w:t xml:space="preserve">. En </w:t>
      </w:r>
      <w:r w:rsidR="008B6D46">
        <w:rPr>
          <w:rFonts w:ascii="Times New Roman" w:hAnsi="Times New Roman"/>
          <w:sz w:val="24"/>
          <w:szCs w:val="24"/>
          <w:lang w:val="es-ES_tradnl"/>
        </w:rPr>
        <w:t>su</w:t>
      </w:r>
      <w:r w:rsidR="008B6D46" w:rsidRPr="0045232D">
        <w:rPr>
          <w:rFonts w:ascii="Times New Roman" w:hAnsi="Times New Roman"/>
          <w:sz w:val="24"/>
          <w:szCs w:val="24"/>
          <w:lang w:val="es-ES_tradnl"/>
        </w:rPr>
        <w:t xml:space="preserve"> </w:t>
      </w:r>
      <w:r w:rsidR="00AB5522" w:rsidRPr="0045232D">
        <w:rPr>
          <w:rFonts w:ascii="Times New Roman" w:hAnsi="Times New Roman"/>
          <w:sz w:val="24"/>
          <w:szCs w:val="24"/>
          <w:lang w:val="es-ES_tradnl"/>
        </w:rPr>
        <w:t xml:space="preserve">decisión histórica </w:t>
      </w:r>
      <w:proofErr w:type="spellStart"/>
      <w:r w:rsidR="00AB5522" w:rsidRPr="0045232D">
        <w:rPr>
          <w:rFonts w:ascii="Times New Roman" w:hAnsi="Times New Roman"/>
          <w:i/>
          <w:sz w:val="24"/>
          <w:szCs w:val="24"/>
          <w:lang w:val="es-ES_tradnl"/>
        </w:rPr>
        <w:t>Toone</w:t>
      </w:r>
      <w:r w:rsidR="005F3695" w:rsidRPr="0045232D">
        <w:rPr>
          <w:rFonts w:ascii="Times New Roman" w:hAnsi="Times New Roman"/>
          <w:i/>
          <w:sz w:val="24"/>
          <w:szCs w:val="24"/>
          <w:lang w:val="es-ES_tradnl"/>
        </w:rPr>
        <w:t>n</w:t>
      </w:r>
      <w:proofErr w:type="spellEnd"/>
      <w:r w:rsidR="005F3695" w:rsidRPr="0045232D">
        <w:rPr>
          <w:rFonts w:ascii="Times New Roman" w:hAnsi="Times New Roman"/>
          <w:i/>
          <w:sz w:val="24"/>
          <w:szCs w:val="24"/>
          <w:lang w:val="es-ES_tradnl"/>
        </w:rPr>
        <w:t xml:space="preserve"> v. Australia</w:t>
      </w:r>
      <w:r w:rsidR="00AB5522" w:rsidRPr="0045232D">
        <w:rPr>
          <w:rFonts w:ascii="Times New Roman" w:hAnsi="Times New Roman"/>
          <w:sz w:val="24"/>
          <w:szCs w:val="24"/>
          <w:lang w:val="es-ES_tradnl"/>
        </w:rPr>
        <w:t xml:space="preserve"> en 1994, el Comité consideró que la referencia al "sexo" en los artículos 2(1) y 26 </w:t>
      </w:r>
      <w:r w:rsidR="008B6D46">
        <w:rPr>
          <w:rFonts w:ascii="Times New Roman" w:hAnsi="Times New Roman"/>
          <w:sz w:val="24"/>
          <w:szCs w:val="24"/>
          <w:lang w:val="es-ES_tradnl"/>
        </w:rPr>
        <w:t>tenía que ser considerada</w:t>
      </w:r>
      <w:r w:rsidR="00AB5522" w:rsidRPr="0045232D">
        <w:rPr>
          <w:rFonts w:ascii="Times New Roman" w:hAnsi="Times New Roman"/>
          <w:sz w:val="24"/>
          <w:szCs w:val="24"/>
          <w:lang w:val="es-ES_tradnl"/>
        </w:rPr>
        <w:t xml:space="preserve"> </w:t>
      </w:r>
      <w:r w:rsidRPr="0045232D">
        <w:rPr>
          <w:rFonts w:ascii="Times New Roman" w:hAnsi="Times New Roman"/>
          <w:sz w:val="24"/>
          <w:szCs w:val="24"/>
          <w:lang w:val="es-ES_tradnl"/>
        </w:rPr>
        <w:t>como inclusive de</w:t>
      </w:r>
      <w:r w:rsidR="00145473">
        <w:rPr>
          <w:rFonts w:ascii="Times New Roman" w:hAnsi="Times New Roman"/>
          <w:sz w:val="24"/>
          <w:szCs w:val="24"/>
          <w:lang w:val="es-ES_tradnl"/>
        </w:rPr>
        <w:t xml:space="preserve"> la orientación sexual.</w:t>
      </w:r>
    </w:p>
    <w:p w14:paraId="0505B5E2" w14:textId="77777777" w:rsidR="00145473" w:rsidRDefault="00145473" w:rsidP="0014547A">
      <w:pPr>
        <w:widowControl w:val="0"/>
        <w:autoSpaceDE w:val="0"/>
        <w:autoSpaceDN w:val="0"/>
        <w:adjustRightInd w:val="0"/>
        <w:spacing w:after="0"/>
        <w:jc w:val="both"/>
        <w:rPr>
          <w:rFonts w:ascii="Times New Roman" w:hAnsi="Times New Roman"/>
          <w:sz w:val="24"/>
          <w:szCs w:val="24"/>
          <w:lang w:val="es-ES_tradnl"/>
        </w:rPr>
      </w:pPr>
    </w:p>
    <w:p w14:paraId="28130DD9" w14:textId="77777777" w:rsidR="0014547A" w:rsidRPr="0045232D" w:rsidRDefault="0014547A" w:rsidP="0014547A">
      <w:pPr>
        <w:widowControl w:val="0"/>
        <w:autoSpaceDE w:val="0"/>
        <w:autoSpaceDN w:val="0"/>
        <w:adjustRightInd w:val="0"/>
        <w:spacing w:after="0"/>
        <w:jc w:val="both"/>
        <w:rPr>
          <w:rFonts w:ascii="Times New Roman" w:hAnsi="Times New Roman"/>
          <w:sz w:val="24"/>
          <w:szCs w:val="24"/>
          <w:lang w:val="es-ES_tradnl"/>
        </w:rPr>
      </w:pPr>
    </w:p>
    <w:p w14:paraId="7E88C557" w14:textId="311ED33E" w:rsidR="0091527E" w:rsidRDefault="00F87295" w:rsidP="0014547A">
      <w:pPr>
        <w:pStyle w:val="Body1"/>
        <w:spacing w:after="0"/>
        <w:jc w:val="both"/>
        <w:rPr>
          <w:rFonts w:ascii="Times New Roman" w:hAnsi="Times New Roman"/>
          <w:b/>
          <w:i/>
          <w:color w:val="auto"/>
          <w:sz w:val="24"/>
          <w:shd w:val="clear" w:color="auto" w:fill="FFFFFF"/>
          <w:lang w:val="es-ES_tradnl"/>
        </w:rPr>
      </w:pPr>
      <w:r w:rsidRPr="0045232D">
        <w:rPr>
          <w:rFonts w:ascii="Times New Roman" w:hAnsi="Times New Roman"/>
          <w:b/>
          <w:i/>
          <w:color w:val="auto"/>
          <w:sz w:val="24"/>
          <w:shd w:val="clear" w:color="auto" w:fill="FFFFFF"/>
          <w:lang w:val="es-ES_tradnl"/>
        </w:rPr>
        <w:t xml:space="preserve">Violencia ejercida por actores del Estado contra las </w:t>
      </w:r>
      <w:r w:rsidR="006378AC" w:rsidRPr="0045232D">
        <w:rPr>
          <w:rFonts w:ascii="Times New Roman" w:hAnsi="Times New Roman"/>
          <w:b/>
          <w:i/>
          <w:color w:val="auto"/>
          <w:sz w:val="24"/>
          <w:shd w:val="clear" w:color="auto" w:fill="FFFFFF"/>
          <w:lang w:val="es-ES_tradnl"/>
        </w:rPr>
        <w:t xml:space="preserve">personas </w:t>
      </w:r>
      <w:r w:rsidR="0031671A" w:rsidRPr="0045232D">
        <w:rPr>
          <w:rFonts w:ascii="Times New Roman" w:hAnsi="Times New Roman"/>
          <w:b/>
          <w:i/>
          <w:color w:val="auto"/>
          <w:sz w:val="24"/>
          <w:shd w:val="clear" w:color="auto" w:fill="FFFFFF"/>
          <w:lang w:val="es-ES_tradnl"/>
        </w:rPr>
        <w:t xml:space="preserve">lesbianas, </w:t>
      </w:r>
      <w:r w:rsidR="008B6D46">
        <w:rPr>
          <w:rFonts w:ascii="Times New Roman" w:hAnsi="Times New Roman"/>
          <w:b/>
          <w:i/>
          <w:color w:val="auto"/>
          <w:sz w:val="24"/>
          <w:shd w:val="clear" w:color="auto" w:fill="FFFFFF"/>
          <w:lang w:val="es-ES_tradnl"/>
        </w:rPr>
        <w:t xml:space="preserve">gay, </w:t>
      </w:r>
      <w:r w:rsidR="0031671A" w:rsidRPr="0045232D">
        <w:rPr>
          <w:rFonts w:ascii="Times New Roman" w:hAnsi="Times New Roman"/>
          <w:b/>
          <w:i/>
          <w:color w:val="auto"/>
          <w:sz w:val="24"/>
          <w:shd w:val="clear" w:color="auto" w:fill="FFFFFF"/>
          <w:lang w:val="es-ES_tradnl"/>
        </w:rPr>
        <w:t>bisexuales y Trans</w:t>
      </w:r>
      <w:r w:rsidR="006378AC" w:rsidRPr="0045232D">
        <w:rPr>
          <w:rFonts w:ascii="Times New Roman" w:hAnsi="Times New Roman"/>
          <w:b/>
          <w:i/>
          <w:color w:val="auto"/>
          <w:sz w:val="24"/>
          <w:shd w:val="clear" w:color="auto" w:fill="FFFFFF"/>
          <w:lang w:val="es-ES_tradnl"/>
        </w:rPr>
        <w:t xml:space="preserve"> (L</w:t>
      </w:r>
      <w:r w:rsidR="008B6D46">
        <w:rPr>
          <w:rFonts w:ascii="Times New Roman" w:hAnsi="Times New Roman"/>
          <w:b/>
          <w:i/>
          <w:color w:val="auto"/>
          <w:sz w:val="24"/>
          <w:shd w:val="clear" w:color="auto" w:fill="FFFFFF"/>
          <w:lang w:val="es-ES_tradnl"/>
        </w:rPr>
        <w:t>G</w:t>
      </w:r>
      <w:r w:rsidR="006378AC" w:rsidRPr="0045232D">
        <w:rPr>
          <w:rFonts w:ascii="Times New Roman" w:hAnsi="Times New Roman"/>
          <w:b/>
          <w:i/>
          <w:color w:val="auto"/>
          <w:sz w:val="24"/>
          <w:shd w:val="clear" w:color="auto" w:fill="FFFFFF"/>
          <w:lang w:val="es-ES_tradnl"/>
        </w:rPr>
        <w:t>BT)</w:t>
      </w:r>
    </w:p>
    <w:p w14:paraId="0CA170B6" w14:textId="77777777" w:rsidR="0014547A" w:rsidRPr="0045232D" w:rsidRDefault="0014547A" w:rsidP="0014547A">
      <w:pPr>
        <w:pStyle w:val="Body1"/>
        <w:spacing w:after="0"/>
        <w:jc w:val="both"/>
        <w:rPr>
          <w:rFonts w:ascii="Times New Roman" w:hAnsi="Times New Roman"/>
          <w:b/>
          <w:i/>
          <w:color w:val="auto"/>
          <w:sz w:val="24"/>
          <w:shd w:val="clear" w:color="auto" w:fill="FFFFFF"/>
          <w:lang w:val="es-ES_tradnl"/>
        </w:rPr>
      </w:pPr>
    </w:p>
    <w:p w14:paraId="20DE90F3" w14:textId="0FCE2416" w:rsidR="008B5C79" w:rsidRDefault="00F87295" w:rsidP="0014547A">
      <w:pPr>
        <w:pStyle w:val="Body1"/>
        <w:spacing w:after="0"/>
        <w:jc w:val="both"/>
        <w:rPr>
          <w:rFonts w:ascii="Times New Roman" w:hAnsi="Times New Roman"/>
          <w:color w:val="auto"/>
          <w:sz w:val="24"/>
          <w:shd w:val="clear" w:color="auto" w:fill="FFFFFF"/>
          <w:lang w:val="es-ES_tradnl"/>
        </w:rPr>
      </w:pPr>
      <w:r w:rsidRPr="0045232D">
        <w:rPr>
          <w:rFonts w:ascii="Times New Roman" w:hAnsi="Times New Roman"/>
          <w:color w:val="auto"/>
          <w:sz w:val="24"/>
          <w:shd w:val="clear" w:color="auto" w:fill="FFFFFF"/>
          <w:lang w:val="es-ES_tradnl"/>
        </w:rPr>
        <w:t xml:space="preserve">Las </w:t>
      </w:r>
      <w:r w:rsidR="006378AC" w:rsidRPr="0045232D">
        <w:rPr>
          <w:rFonts w:ascii="Times New Roman" w:hAnsi="Times New Roman"/>
          <w:color w:val="auto"/>
          <w:sz w:val="24"/>
          <w:shd w:val="clear" w:color="auto" w:fill="FFFFFF"/>
          <w:lang w:val="es-ES_tradnl"/>
        </w:rPr>
        <w:t xml:space="preserve">personas </w:t>
      </w:r>
      <w:r w:rsidR="00857F35" w:rsidRPr="0045232D">
        <w:rPr>
          <w:rFonts w:ascii="Times New Roman" w:hAnsi="Times New Roman"/>
          <w:color w:val="auto"/>
          <w:sz w:val="24"/>
          <w:shd w:val="clear" w:color="auto" w:fill="FFFFFF"/>
          <w:lang w:val="es-ES_tradnl"/>
        </w:rPr>
        <w:t>LGBT</w:t>
      </w:r>
      <w:r w:rsidRPr="0045232D">
        <w:rPr>
          <w:rFonts w:ascii="Times New Roman" w:hAnsi="Times New Roman"/>
          <w:color w:val="auto"/>
          <w:sz w:val="24"/>
          <w:shd w:val="clear" w:color="auto" w:fill="FFFFFF"/>
          <w:lang w:val="es-ES_tradnl"/>
        </w:rPr>
        <w:t xml:space="preserve"> sufren de manera constante y arbitraria la violencia de Estado</w:t>
      </w:r>
      <w:r w:rsidR="008B6D46">
        <w:rPr>
          <w:rFonts w:ascii="Times New Roman" w:hAnsi="Times New Roman"/>
          <w:color w:val="auto"/>
          <w:sz w:val="24"/>
          <w:shd w:val="clear" w:color="auto" w:fill="FFFFFF"/>
          <w:lang w:val="es-ES_tradnl"/>
        </w:rPr>
        <w:t>,</w:t>
      </w:r>
      <w:r w:rsidRPr="0045232D">
        <w:rPr>
          <w:rFonts w:ascii="Times New Roman" w:hAnsi="Times New Roman"/>
          <w:color w:val="auto"/>
          <w:sz w:val="24"/>
          <w:shd w:val="clear" w:color="auto" w:fill="FFFFFF"/>
          <w:lang w:val="es-ES_tradnl"/>
        </w:rPr>
        <w:t xml:space="preserve"> y </w:t>
      </w:r>
      <w:r w:rsidR="008B6D46">
        <w:rPr>
          <w:rFonts w:ascii="Times New Roman" w:hAnsi="Times New Roman"/>
          <w:color w:val="auto"/>
          <w:sz w:val="24"/>
          <w:shd w:val="clear" w:color="auto" w:fill="FFFFFF"/>
          <w:lang w:val="es-ES_tradnl"/>
        </w:rPr>
        <w:t>en particular</w:t>
      </w:r>
      <w:r w:rsidR="008B6D46" w:rsidRPr="0045232D">
        <w:rPr>
          <w:rFonts w:ascii="Times New Roman" w:hAnsi="Times New Roman"/>
          <w:color w:val="auto"/>
          <w:sz w:val="24"/>
          <w:shd w:val="clear" w:color="auto" w:fill="FFFFFF"/>
          <w:lang w:val="es-ES_tradnl"/>
        </w:rPr>
        <w:t xml:space="preserve"> </w:t>
      </w:r>
      <w:r w:rsidRPr="0045232D">
        <w:rPr>
          <w:rFonts w:ascii="Times New Roman" w:hAnsi="Times New Roman"/>
          <w:color w:val="auto"/>
          <w:sz w:val="24"/>
          <w:shd w:val="clear" w:color="auto" w:fill="FFFFFF"/>
          <w:lang w:val="es-ES_tradnl"/>
        </w:rPr>
        <w:t>de aquellos que se encuentran en contacto directo con ellas, como lo es la policía. Por lo general</w:t>
      </w:r>
      <w:r w:rsidR="008B6D46">
        <w:rPr>
          <w:rFonts w:ascii="Times New Roman" w:hAnsi="Times New Roman"/>
          <w:color w:val="auto"/>
          <w:sz w:val="24"/>
          <w:shd w:val="clear" w:color="auto" w:fill="FFFFFF"/>
          <w:lang w:val="es-ES_tradnl"/>
        </w:rPr>
        <w:t>,</w:t>
      </w:r>
      <w:r w:rsidRPr="0045232D">
        <w:rPr>
          <w:rFonts w:ascii="Times New Roman" w:hAnsi="Times New Roman"/>
          <w:color w:val="auto"/>
          <w:sz w:val="24"/>
          <w:shd w:val="clear" w:color="auto" w:fill="FFFFFF"/>
          <w:lang w:val="es-ES_tradnl"/>
        </w:rPr>
        <w:t xml:space="preserve"> el argumento esgrimido por </w:t>
      </w:r>
      <w:r w:rsidR="008B6D46">
        <w:rPr>
          <w:rFonts w:ascii="Times New Roman" w:hAnsi="Times New Roman"/>
          <w:color w:val="auto"/>
          <w:sz w:val="24"/>
          <w:shd w:val="clear" w:color="auto" w:fill="FFFFFF"/>
          <w:lang w:val="es-ES_tradnl"/>
        </w:rPr>
        <w:t xml:space="preserve">los </w:t>
      </w:r>
      <w:r w:rsidRPr="0045232D">
        <w:rPr>
          <w:rFonts w:ascii="Times New Roman" w:hAnsi="Times New Roman"/>
          <w:color w:val="auto"/>
          <w:sz w:val="24"/>
          <w:shd w:val="clear" w:color="auto" w:fill="FFFFFF"/>
          <w:lang w:val="es-ES_tradnl"/>
        </w:rPr>
        <w:t xml:space="preserve">Carabineros para </w:t>
      </w:r>
      <w:r w:rsidR="008B6D46">
        <w:rPr>
          <w:rFonts w:ascii="Times New Roman" w:hAnsi="Times New Roman"/>
          <w:color w:val="auto"/>
          <w:sz w:val="24"/>
          <w:shd w:val="clear" w:color="auto" w:fill="FFFFFF"/>
          <w:lang w:val="es-ES_tradnl"/>
        </w:rPr>
        <w:t>detener</w:t>
      </w:r>
      <w:r w:rsidR="008B6D46" w:rsidRPr="0045232D">
        <w:rPr>
          <w:rFonts w:ascii="Times New Roman" w:hAnsi="Times New Roman"/>
          <w:color w:val="auto"/>
          <w:sz w:val="24"/>
          <w:shd w:val="clear" w:color="auto" w:fill="FFFFFF"/>
          <w:lang w:val="es-ES_tradnl"/>
        </w:rPr>
        <w:t xml:space="preserve"> </w:t>
      </w:r>
      <w:r w:rsidRPr="0045232D">
        <w:rPr>
          <w:rFonts w:ascii="Times New Roman" w:hAnsi="Times New Roman"/>
          <w:color w:val="auto"/>
          <w:sz w:val="24"/>
          <w:shd w:val="clear" w:color="auto" w:fill="FFFFFF"/>
          <w:lang w:val="es-ES_tradnl"/>
        </w:rPr>
        <w:t>a personas de la comunidad LGBT es el artículo 373 del Código Penal.</w:t>
      </w:r>
      <w:r w:rsidR="003D27D9" w:rsidRPr="0045232D">
        <w:rPr>
          <w:rStyle w:val="FootnoteReference"/>
          <w:rFonts w:ascii="Times New Roman" w:hAnsi="Times New Roman"/>
          <w:color w:val="auto"/>
          <w:szCs w:val="22"/>
          <w:shd w:val="clear" w:color="auto" w:fill="FFFFFF"/>
          <w:lang w:val="en-US"/>
        </w:rPr>
        <w:footnoteReference w:id="1"/>
      </w:r>
      <w:r w:rsidRPr="0045232D">
        <w:rPr>
          <w:rFonts w:ascii="Times New Roman" w:hAnsi="Times New Roman"/>
          <w:color w:val="auto"/>
          <w:sz w:val="24"/>
          <w:shd w:val="clear" w:color="auto" w:fill="FFFFFF"/>
          <w:lang w:val="es-ES_tradnl"/>
        </w:rPr>
        <w:t xml:space="preserve"> </w:t>
      </w:r>
      <w:r w:rsidR="008B6D46">
        <w:rPr>
          <w:rFonts w:ascii="Times New Roman" w:hAnsi="Times New Roman"/>
          <w:color w:val="auto"/>
          <w:sz w:val="24"/>
          <w:shd w:val="clear" w:color="auto" w:fill="FFFFFF"/>
          <w:lang w:val="es-ES_tradnl"/>
        </w:rPr>
        <w:t>Éste</w:t>
      </w:r>
      <w:r w:rsidRPr="0045232D">
        <w:rPr>
          <w:rFonts w:ascii="Times New Roman" w:hAnsi="Times New Roman"/>
          <w:color w:val="auto"/>
          <w:sz w:val="24"/>
          <w:shd w:val="clear" w:color="auto" w:fill="FFFFFF"/>
          <w:lang w:val="es-ES_tradnl"/>
        </w:rPr>
        <w:t xml:space="preserve"> indica que se puede sancionar a una persona que de “cualquier modo ofendieren el pudor o las buenas costumbres.” Es</w:t>
      </w:r>
      <w:r w:rsidR="008B6D46">
        <w:rPr>
          <w:rFonts w:ascii="Times New Roman" w:hAnsi="Times New Roman"/>
          <w:color w:val="auto"/>
          <w:sz w:val="24"/>
          <w:shd w:val="clear" w:color="auto" w:fill="FFFFFF"/>
          <w:lang w:val="es-ES_tradnl"/>
        </w:rPr>
        <w:t>ta</w:t>
      </w:r>
      <w:r w:rsidRPr="0045232D">
        <w:rPr>
          <w:rFonts w:ascii="Times New Roman" w:hAnsi="Times New Roman"/>
          <w:color w:val="auto"/>
          <w:sz w:val="24"/>
          <w:shd w:val="clear" w:color="auto" w:fill="FFFFFF"/>
          <w:lang w:val="es-ES_tradnl"/>
        </w:rPr>
        <w:t xml:space="preserve"> ley</w:t>
      </w:r>
      <w:r w:rsidR="008B6D46">
        <w:rPr>
          <w:rFonts w:ascii="Times New Roman" w:hAnsi="Times New Roman"/>
          <w:color w:val="auto"/>
          <w:sz w:val="24"/>
          <w:shd w:val="clear" w:color="auto" w:fill="FFFFFF"/>
          <w:lang w:val="es-ES_tradnl"/>
        </w:rPr>
        <w:t xml:space="preserve"> está</w:t>
      </w:r>
      <w:r w:rsidRPr="0045232D">
        <w:rPr>
          <w:rFonts w:ascii="Times New Roman" w:hAnsi="Times New Roman"/>
          <w:color w:val="auto"/>
          <w:sz w:val="24"/>
          <w:shd w:val="clear" w:color="auto" w:fill="FFFFFF"/>
          <w:lang w:val="es-ES_tradnl"/>
        </w:rPr>
        <w:t xml:space="preserve"> redactada en </w:t>
      </w:r>
      <w:r w:rsidRPr="00FF3986">
        <w:rPr>
          <w:rFonts w:ascii="Times New Roman" w:hAnsi="Times New Roman"/>
          <w:color w:val="auto"/>
          <w:sz w:val="24"/>
          <w:shd w:val="clear" w:color="auto" w:fill="FFFFFF"/>
          <w:lang w:val="es-ES_tradnl"/>
        </w:rPr>
        <w:t xml:space="preserve">términos generales </w:t>
      </w:r>
      <w:r w:rsidR="008B6D46" w:rsidRPr="00FF3986">
        <w:rPr>
          <w:rFonts w:ascii="Times New Roman" w:hAnsi="Times New Roman"/>
          <w:color w:val="auto"/>
          <w:sz w:val="24"/>
          <w:shd w:val="clear" w:color="auto" w:fill="FFFFFF"/>
          <w:lang w:val="es-ES_tradnl"/>
        </w:rPr>
        <w:t xml:space="preserve">y </w:t>
      </w:r>
      <w:r w:rsidRPr="00FF3986">
        <w:rPr>
          <w:rFonts w:ascii="Times New Roman" w:hAnsi="Times New Roman"/>
          <w:color w:val="auto"/>
          <w:sz w:val="24"/>
          <w:shd w:val="clear" w:color="auto" w:fill="FFFFFF"/>
          <w:lang w:val="es-ES_tradnl"/>
        </w:rPr>
        <w:t xml:space="preserve">se aplica discriminatoriamente a las </w:t>
      </w:r>
      <w:r w:rsidR="00C16BB1" w:rsidRPr="00FF3986">
        <w:rPr>
          <w:rFonts w:ascii="Times New Roman" w:hAnsi="Times New Roman"/>
          <w:color w:val="auto"/>
          <w:sz w:val="24"/>
          <w:shd w:val="clear" w:color="auto" w:fill="FFFFFF"/>
          <w:lang w:val="es-ES_tradnl"/>
        </w:rPr>
        <w:t>personas</w:t>
      </w:r>
      <w:r w:rsidRPr="00FF3986">
        <w:rPr>
          <w:rFonts w:ascii="Times New Roman" w:hAnsi="Times New Roman"/>
          <w:color w:val="auto"/>
          <w:sz w:val="24"/>
          <w:shd w:val="clear" w:color="auto" w:fill="FFFFFF"/>
          <w:lang w:val="es-ES_tradnl"/>
        </w:rPr>
        <w:t xml:space="preserve"> L</w:t>
      </w:r>
      <w:r w:rsidR="00C16BB1" w:rsidRPr="00FF3986">
        <w:rPr>
          <w:rFonts w:ascii="Times New Roman" w:hAnsi="Times New Roman"/>
          <w:color w:val="auto"/>
          <w:sz w:val="24"/>
          <w:shd w:val="clear" w:color="auto" w:fill="FFFFFF"/>
          <w:lang w:val="es-ES_tradnl"/>
        </w:rPr>
        <w:t>G</w:t>
      </w:r>
      <w:r w:rsidRPr="00FF3986">
        <w:rPr>
          <w:rFonts w:ascii="Times New Roman" w:hAnsi="Times New Roman"/>
          <w:color w:val="auto"/>
          <w:sz w:val="24"/>
          <w:shd w:val="clear" w:color="auto" w:fill="FFFFFF"/>
          <w:lang w:val="es-ES_tradnl"/>
        </w:rPr>
        <w:t xml:space="preserve">BT. </w:t>
      </w:r>
      <w:r w:rsidR="008B6D46" w:rsidRPr="00FF3986">
        <w:rPr>
          <w:rFonts w:ascii="Times New Roman" w:hAnsi="Times New Roman"/>
          <w:color w:val="auto"/>
          <w:sz w:val="24"/>
          <w:shd w:val="clear" w:color="auto" w:fill="FFFFFF"/>
          <w:lang w:val="es-ES_tradnl"/>
        </w:rPr>
        <w:t xml:space="preserve">Las </w:t>
      </w:r>
      <w:r w:rsidR="00C16BB1" w:rsidRPr="00FF3986">
        <w:rPr>
          <w:rFonts w:ascii="Times New Roman" w:hAnsi="Times New Roman"/>
          <w:color w:val="auto"/>
          <w:sz w:val="24"/>
          <w:shd w:val="clear" w:color="auto" w:fill="FFFFFF"/>
          <w:lang w:val="es-ES_tradnl"/>
        </w:rPr>
        <w:t xml:space="preserve">personas LGBT </w:t>
      </w:r>
      <w:r w:rsidR="008B6D46" w:rsidRPr="00FF3986">
        <w:rPr>
          <w:rFonts w:ascii="Times New Roman" w:hAnsi="Times New Roman"/>
          <w:color w:val="auto"/>
          <w:sz w:val="24"/>
          <w:shd w:val="clear" w:color="auto" w:fill="FFFFFF"/>
          <w:lang w:val="es-ES_tradnl"/>
        </w:rPr>
        <w:t xml:space="preserve">también </w:t>
      </w:r>
      <w:r w:rsidR="00C16BB1" w:rsidRPr="00FF3986">
        <w:rPr>
          <w:rFonts w:ascii="Times New Roman" w:hAnsi="Times New Roman"/>
          <w:color w:val="auto"/>
          <w:sz w:val="24"/>
          <w:shd w:val="clear" w:color="auto" w:fill="FFFFFF"/>
          <w:lang w:val="es-ES_tradnl"/>
        </w:rPr>
        <w:t>experimenta</w:t>
      </w:r>
      <w:r w:rsidR="008B6D46" w:rsidRPr="00FF3986">
        <w:rPr>
          <w:rFonts w:ascii="Times New Roman" w:hAnsi="Times New Roman"/>
          <w:color w:val="auto"/>
          <w:sz w:val="24"/>
          <w:shd w:val="clear" w:color="auto" w:fill="FFFFFF"/>
          <w:lang w:val="es-ES_tradnl"/>
        </w:rPr>
        <w:t>n</w:t>
      </w:r>
      <w:r w:rsidR="003E677D" w:rsidRPr="00FF3986">
        <w:rPr>
          <w:rFonts w:ascii="Times New Roman" w:hAnsi="Times New Roman"/>
          <w:color w:val="auto"/>
          <w:sz w:val="24"/>
          <w:shd w:val="clear" w:color="auto" w:fill="FFFFFF"/>
          <w:lang w:val="es-ES_tradnl"/>
        </w:rPr>
        <w:t xml:space="preserve"> violencia </w:t>
      </w:r>
      <w:r w:rsidR="00C16BB1" w:rsidRPr="00FF3986">
        <w:rPr>
          <w:rFonts w:ascii="Times New Roman" w:hAnsi="Times New Roman"/>
          <w:color w:val="auto"/>
          <w:sz w:val="24"/>
          <w:shd w:val="clear" w:color="auto" w:fill="FFFFFF"/>
          <w:lang w:val="es-ES_tradnl"/>
        </w:rPr>
        <w:t>por</w:t>
      </w:r>
      <w:r w:rsidR="008B6D46" w:rsidRPr="00FF3986">
        <w:rPr>
          <w:rFonts w:ascii="Times New Roman" w:hAnsi="Times New Roman"/>
          <w:color w:val="auto"/>
          <w:sz w:val="24"/>
          <w:shd w:val="clear" w:color="auto" w:fill="FFFFFF"/>
          <w:lang w:val="es-ES_tradnl"/>
        </w:rPr>
        <w:t xml:space="preserve"> parte de</w:t>
      </w:r>
      <w:r w:rsidR="00C16BB1" w:rsidRPr="00FF3986">
        <w:rPr>
          <w:rFonts w:ascii="Times New Roman" w:hAnsi="Times New Roman"/>
          <w:color w:val="auto"/>
          <w:sz w:val="24"/>
          <w:shd w:val="clear" w:color="auto" w:fill="FFFFFF"/>
          <w:lang w:val="es-ES_tradnl"/>
        </w:rPr>
        <w:t xml:space="preserve"> </w:t>
      </w:r>
      <w:r w:rsidR="003E677D" w:rsidRPr="00FF3986">
        <w:rPr>
          <w:rFonts w:ascii="Times New Roman" w:hAnsi="Times New Roman"/>
          <w:color w:val="auto"/>
          <w:sz w:val="24"/>
          <w:shd w:val="clear" w:color="auto" w:fill="FFFFFF"/>
          <w:lang w:val="es-ES_tradnl"/>
        </w:rPr>
        <w:t xml:space="preserve">personas que se supone deben protegerlas como </w:t>
      </w:r>
      <w:r w:rsidR="008B6D46" w:rsidRPr="00FF3986">
        <w:rPr>
          <w:rFonts w:ascii="Times New Roman" w:hAnsi="Times New Roman"/>
          <w:color w:val="auto"/>
          <w:sz w:val="24"/>
          <w:shd w:val="clear" w:color="auto" w:fill="FFFFFF"/>
          <w:lang w:val="es-ES_tradnl"/>
        </w:rPr>
        <w:t xml:space="preserve">los </w:t>
      </w:r>
      <w:r w:rsidR="003E677D" w:rsidRPr="00FF3986">
        <w:rPr>
          <w:rFonts w:ascii="Times New Roman" w:hAnsi="Times New Roman"/>
          <w:color w:val="auto"/>
          <w:sz w:val="24"/>
          <w:shd w:val="clear" w:color="auto" w:fill="FFFFFF"/>
          <w:lang w:val="es-ES_tradnl"/>
        </w:rPr>
        <w:t xml:space="preserve">Carabineros (policía), </w:t>
      </w:r>
      <w:r w:rsidR="008B6D46" w:rsidRPr="00FF3986">
        <w:rPr>
          <w:rFonts w:ascii="Times New Roman" w:hAnsi="Times New Roman"/>
          <w:color w:val="auto"/>
          <w:sz w:val="24"/>
          <w:shd w:val="clear" w:color="auto" w:fill="FFFFFF"/>
          <w:lang w:val="es-ES_tradnl"/>
        </w:rPr>
        <w:t xml:space="preserve">la </w:t>
      </w:r>
      <w:r w:rsidR="003E677D" w:rsidRPr="00FF3986">
        <w:rPr>
          <w:rFonts w:ascii="Times New Roman" w:hAnsi="Times New Roman"/>
          <w:color w:val="auto"/>
          <w:sz w:val="24"/>
          <w:shd w:val="clear" w:color="auto" w:fill="FFFFFF"/>
          <w:lang w:val="es-ES_tradnl"/>
        </w:rPr>
        <w:t xml:space="preserve">Policía de Investigaciones (PDI) y </w:t>
      </w:r>
      <w:r w:rsidR="008B6D46" w:rsidRPr="00FF3986">
        <w:rPr>
          <w:rFonts w:ascii="Times New Roman" w:hAnsi="Times New Roman"/>
          <w:color w:val="auto"/>
          <w:sz w:val="24"/>
          <w:shd w:val="clear" w:color="auto" w:fill="FFFFFF"/>
          <w:lang w:val="es-ES_tradnl"/>
        </w:rPr>
        <w:t xml:space="preserve">la </w:t>
      </w:r>
      <w:r w:rsidR="003E677D" w:rsidRPr="00FF3986">
        <w:rPr>
          <w:rFonts w:ascii="Times New Roman" w:hAnsi="Times New Roman"/>
          <w:color w:val="auto"/>
          <w:sz w:val="24"/>
          <w:shd w:val="clear" w:color="auto" w:fill="FFFFFF"/>
          <w:lang w:val="es-ES_tradnl"/>
        </w:rPr>
        <w:t>Gendarmería (aquellos que trabajan en centros penitenciarios).</w:t>
      </w:r>
    </w:p>
    <w:p w14:paraId="62706361" w14:textId="77777777" w:rsidR="0014547A" w:rsidRPr="00FF3986" w:rsidRDefault="0014547A" w:rsidP="0014547A">
      <w:pPr>
        <w:pStyle w:val="Body1"/>
        <w:spacing w:after="0"/>
        <w:jc w:val="both"/>
        <w:rPr>
          <w:rFonts w:ascii="Times New Roman" w:hAnsi="Times New Roman"/>
          <w:color w:val="auto"/>
          <w:sz w:val="24"/>
          <w:shd w:val="clear" w:color="auto" w:fill="FFFFFF"/>
          <w:lang w:val="es-ES_tradnl"/>
        </w:rPr>
      </w:pPr>
    </w:p>
    <w:p w14:paraId="5607EF27" w14:textId="294E1961" w:rsidR="00C16BB1" w:rsidRDefault="006378AC" w:rsidP="0014547A">
      <w:pPr>
        <w:pStyle w:val="Body1"/>
        <w:spacing w:after="0"/>
        <w:jc w:val="both"/>
        <w:rPr>
          <w:rFonts w:ascii="Times New Roman" w:hAnsi="Times New Roman"/>
          <w:color w:val="auto"/>
          <w:sz w:val="24"/>
          <w:shd w:val="clear" w:color="auto" w:fill="FFFFFF"/>
          <w:lang w:val="es-ES_tradnl"/>
        </w:rPr>
      </w:pPr>
      <w:r w:rsidRPr="00FF3986">
        <w:rPr>
          <w:rFonts w:ascii="Times New Roman" w:hAnsi="Times New Roman"/>
          <w:color w:val="auto"/>
          <w:sz w:val="24"/>
          <w:shd w:val="clear" w:color="auto" w:fill="FFFFFF"/>
          <w:lang w:val="es-ES_tradnl"/>
        </w:rPr>
        <w:lastRenderedPageBreak/>
        <w:t>En Chile, l</w:t>
      </w:r>
      <w:r w:rsidR="005F3695" w:rsidRPr="00FF3986">
        <w:rPr>
          <w:rFonts w:ascii="Times New Roman" w:hAnsi="Times New Roman"/>
          <w:color w:val="auto"/>
          <w:sz w:val="24"/>
          <w:shd w:val="clear" w:color="auto" w:fill="FFFFFF"/>
          <w:lang w:val="es-ES_tradnl"/>
        </w:rPr>
        <w:t>a policía justifica</w:t>
      </w:r>
      <w:r w:rsidRPr="00FF3986">
        <w:rPr>
          <w:rFonts w:ascii="Times New Roman" w:hAnsi="Times New Roman"/>
          <w:color w:val="auto"/>
          <w:sz w:val="24"/>
          <w:shd w:val="clear" w:color="auto" w:fill="FFFFFF"/>
          <w:lang w:val="es-ES_tradnl"/>
        </w:rPr>
        <w:t xml:space="preserve"> con frecuencia </w:t>
      </w:r>
      <w:r w:rsidR="005F3695" w:rsidRPr="00FF3986">
        <w:rPr>
          <w:rFonts w:ascii="Times New Roman" w:hAnsi="Times New Roman"/>
          <w:color w:val="auto"/>
          <w:sz w:val="24"/>
          <w:shd w:val="clear" w:color="auto" w:fill="FFFFFF"/>
          <w:lang w:val="es-ES_tradnl"/>
        </w:rPr>
        <w:t xml:space="preserve">la </w:t>
      </w:r>
      <w:r w:rsidRPr="00FF3986">
        <w:rPr>
          <w:rFonts w:ascii="Times New Roman" w:hAnsi="Times New Roman"/>
          <w:color w:val="auto"/>
          <w:sz w:val="24"/>
          <w:shd w:val="clear" w:color="auto" w:fill="FFFFFF"/>
          <w:lang w:val="es-ES_tradnl"/>
        </w:rPr>
        <w:t xml:space="preserve">detención </w:t>
      </w:r>
      <w:r w:rsidR="005F3695" w:rsidRPr="00FF3986">
        <w:rPr>
          <w:rFonts w:ascii="Times New Roman" w:hAnsi="Times New Roman"/>
          <w:color w:val="auto"/>
          <w:sz w:val="24"/>
          <w:shd w:val="clear" w:color="auto" w:fill="FFFFFF"/>
          <w:lang w:val="es-ES_tradnl"/>
        </w:rPr>
        <w:t xml:space="preserve">de personas LGBT </w:t>
      </w:r>
      <w:r w:rsidRPr="00FF3986">
        <w:rPr>
          <w:rFonts w:ascii="Times New Roman" w:hAnsi="Times New Roman"/>
          <w:color w:val="auto"/>
          <w:sz w:val="24"/>
          <w:shd w:val="clear" w:color="auto" w:fill="FFFFFF"/>
          <w:lang w:val="es-ES_tradnl"/>
        </w:rPr>
        <w:t xml:space="preserve">usando </w:t>
      </w:r>
      <w:r w:rsidR="005F3695" w:rsidRPr="00FF3986">
        <w:rPr>
          <w:rFonts w:ascii="Times New Roman" w:hAnsi="Times New Roman"/>
          <w:color w:val="auto"/>
          <w:sz w:val="24"/>
          <w:shd w:val="clear" w:color="auto" w:fill="FFFFFF"/>
          <w:lang w:val="es-ES_tradnl"/>
        </w:rPr>
        <w:t>el artículo 373 del Código Penal. El propósito declarado del artículo 373 es castigar el comportamiento que ofende a “la moral o buenas costumbres”</w:t>
      </w:r>
      <w:r w:rsidRPr="00FF3986">
        <w:rPr>
          <w:rFonts w:ascii="Times New Roman" w:hAnsi="Times New Roman"/>
          <w:color w:val="auto"/>
          <w:sz w:val="24"/>
          <w:shd w:val="clear" w:color="auto" w:fill="FFFFFF"/>
          <w:lang w:val="es-ES_tradnl"/>
        </w:rPr>
        <w:t>;</w:t>
      </w:r>
      <w:r w:rsidR="005F3695" w:rsidRPr="00FF3986">
        <w:rPr>
          <w:rFonts w:ascii="Times New Roman" w:hAnsi="Times New Roman"/>
          <w:color w:val="auto"/>
          <w:sz w:val="24"/>
          <w:shd w:val="clear" w:color="auto" w:fill="FFFFFF"/>
          <w:lang w:val="es-ES_tradnl"/>
        </w:rPr>
        <w:t xml:space="preserve"> sin embargo, </w:t>
      </w:r>
      <w:r w:rsidRPr="00FF3986">
        <w:rPr>
          <w:rFonts w:ascii="Times New Roman" w:hAnsi="Times New Roman"/>
          <w:color w:val="auto"/>
          <w:sz w:val="24"/>
          <w:shd w:val="clear" w:color="auto" w:fill="FFFFFF"/>
          <w:lang w:val="es-ES_tradnl"/>
        </w:rPr>
        <w:t xml:space="preserve">dado que </w:t>
      </w:r>
      <w:r w:rsidR="005F3695" w:rsidRPr="00FF3986">
        <w:rPr>
          <w:rFonts w:ascii="Times New Roman" w:hAnsi="Times New Roman"/>
          <w:color w:val="auto"/>
          <w:sz w:val="24"/>
          <w:shd w:val="clear" w:color="auto" w:fill="FFFFFF"/>
          <w:lang w:val="es-ES_tradnl"/>
        </w:rPr>
        <w:t xml:space="preserve">la ley no define </w:t>
      </w:r>
      <w:r w:rsidRPr="00FF3986">
        <w:rPr>
          <w:rFonts w:ascii="Times New Roman" w:hAnsi="Times New Roman"/>
          <w:color w:val="auto"/>
          <w:sz w:val="24"/>
          <w:shd w:val="clear" w:color="auto" w:fill="FFFFFF"/>
          <w:lang w:val="es-ES_tradnl"/>
        </w:rPr>
        <w:t>ni</w:t>
      </w:r>
      <w:r w:rsidR="005F3695" w:rsidRPr="00FF3986">
        <w:rPr>
          <w:rFonts w:ascii="Times New Roman" w:hAnsi="Times New Roman"/>
          <w:color w:val="auto"/>
          <w:sz w:val="24"/>
          <w:shd w:val="clear" w:color="auto" w:fill="FFFFFF"/>
          <w:lang w:val="es-ES_tradnl"/>
        </w:rPr>
        <w:t xml:space="preserve"> explica lo que constituye una violación, la policía </w:t>
      </w:r>
      <w:r w:rsidRPr="00FF3986">
        <w:rPr>
          <w:rFonts w:ascii="Times New Roman" w:hAnsi="Times New Roman"/>
          <w:color w:val="auto"/>
          <w:sz w:val="24"/>
          <w:shd w:val="clear" w:color="auto" w:fill="FFFFFF"/>
          <w:lang w:val="es-ES_tradnl"/>
        </w:rPr>
        <w:t xml:space="preserve">lo </w:t>
      </w:r>
      <w:r w:rsidR="005F3695" w:rsidRPr="00FF3986">
        <w:rPr>
          <w:rFonts w:ascii="Times New Roman" w:hAnsi="Times New Roman"/>
          <w:color w:val="auto"/>
          <w:sz w:val="24"/>
          <w:shd w:val="clear" w:color="auto" w:fill="FFFFFF"/>
          <w:lang w:val="es-ES_tradnl"/>
        </w:rPr>
        <w:t xml:space="preserve">utiliza indebidamente para criminalizar </w:t>
      </w:r>
      <w:r w:rsidR="009A3281" w:rsidRPr="00FF3986">
        <w:rPr>
          <w:rFonts w:ascii="Times New Roman" w:hAnsi="Times New Roman"/>
          <w:color w:val="auto"/>
          <w:sz w:val="24"/>
          <w:shd w:val="clear" w:color="auto" w:fill="FFFFFF"/>
          <w:lang w:val="es-ES_tradnl"/>
        </w:rPr>
        <w:t>y acosar a</w:t>
      </w:r>
      <w:r w:rsidR="005F3695" w:rsidRPr="00FF3986">
        <w:rPr>
          <w:rFonts w:ascii="Times New Roman" w:hAnsi="Times New Roman"/>
          <w:color w:val="auto"/>
          <w:sz w:val="24"/>
          <w:shd w:val="clear" w:color="auto" w:fill="FFFFFF"/>
          <w:lang w:val="es-ES_tradnl"/>
        </w:rPr>
        <w:t xml:space="preserve">  las personas LGBT</w:t>
      </w:r>
      <w:r w:rsidR="009A3281" w:rsidRPr="00FF3986">
        <w:rPr>
          <w:rFonts w:ascii="Times New Roman" w:hAnsi="Times New Roman"/>
          <w:color w:val="auto"/>
          <w:sz w:val="24"/>
          <w:shd w:val="clear" w:color="auto" w:fill="FFFFFF"/>
          <w:lang w:val="es-ES_tradnl"/>
        </w:rPr>
        <w:t xml:space="preserve"> en base a su comportamiento</w:t>
      </w:r>
      <w:r w:rsidR="005F3695" w:rsidRPr="00FF3986">
        <w:rPr>
          <w:rFonts w:ascii="Times New Roman" w:hAnsi="Times New Roman"/>
          <w:color w:val="auto"/>
          <w:sz w:val="24"/>
          <w:shd w:val="clear" w:color="auto" w:fill="FFFFFF"/>
          <w:lang w:val="es-ES_tradnl"/>
        </w:rPr>
        <w:t xml:space="preserve">. </w:t>
      </w:r>
      <w:r w:rsidR="00F779F5" w:rsidRPr="00FF3986">
        <w:rPr>
          <w:rFonts w:ascii="Times New Roman" w:hAnsi="Times New Roman"/>
          <w:color w:val="auto"/>
          <w:sz w:val="24"/>
          <w:shd w:val="clear" w:color="auto" w:fill="FFFFFF"/>
          <w:lang w:val="es-ES_tradnl"/>
        </w:rPr>
        <w:t xml:space="preserve">La policía </w:t>
      </w:r>
      <w:r w:rsidRPr="00FF3986">
        <w:rPr>
          <w:rFonts w:ascii="Times New Roman" w:hAnsi="Times New Roman"/>
          <w:color w:val="auto"/>
          <w:sz w:val="24"/>
          <w:shd w:val="clear" w:color="auto" w:fill="FFFFFF"/>
          <w:lang w:val="es-ES_tradnl"/>
        </w:rPr>
        <w:t xml:space="preserve">lo </w:t>
      </w:r>
      <w:r w:rsidR="00F779F5" w:rsidRPr="00FF3986">
        <w:rPr>
          <w:rFonts w:ascii="Times New Roman" w:hAnsi="Times New Roman"/>
          <w:color w:val="auto"/>
          <w:sz w:val="24"/>
          <w:shd w:val="clear" w:color="auto" w:fill="FFFFFF"/>
          <w:lang w:val="es-ES_tradnl"/>
        </w:rPr>
        <w:t xml:space="preserve">usó para expulsar </w:t>
      </w:r>
      <w:r w:rsidRPr="00FF3986">
        <w:rPr>
          <w:rFonts w:ascii="Times New Roman" w:hAnsi="Times New Roman"/>
          <w:color w:val="auto"/>
          <w:sz w:val="24"/>
          <w:shd w:val="clear" w:color="auto" w:fill="FFFFFF"/>
          <w:lang w:val="es-ES_tradnl"/>
        </w:rPr>
        <w:t xml:space="preserve">a </w:t>
      </w:r>
      <w:r w:rsidR="00F779F5" w:rsidRPr="00FF3986">
        <w:rPr>
          <w:rFonts w:ascii="Times New Roman" w:hAnsi="Times New Roman"/>
          <w:color w:val="auto"/>
          <w:sz w:val="24"/>
          <w:shd w:val="clear" w:color="auto" w:fill="FFFFFF"/>
          <w:lang w:val="es-ES_tradnl"/>
        </w:rPr>
        <w:t xml:space="preserve">los estudiantes universitarios </w:t>
      </w:r>
      <w:r w:rsidR="0076569D" w:rsidRPr="00FF3986">
        <w:rPr>
          <w:rFonts w:ascii="Times New Roman" w:hAnsi="Times New Roman"/>
          <w:color w:val="auto"/>
          <w:sz w:val="24"/>
          <w:shd w:val="clear" w:color="auto" w:fill="FFFFFF"/>
          <w:lang w:val="es-ES_tradnl"/>
        </w:rPr>
        <w:t xml:space="preserve">de Sociología </w:t>
      </w:r>
      <w:r w:rsidR="00F779F5" w:rsidRPr="00FF3986">
        <w:rPr>
          <w:rFonts w:ascii="Times New Roman" w:hAnsi="Times New Roman"/>
          <w:color w:val="auto"/>
          <w:sz w:val="24"/>
          <w:shd w:val="clear" w:color="auto" w:fill="FFFFFF"/>
          <w:lang w:val="es-ES_tradnl"/>
        </w:rPr>
        <w:t>que ocupa</w:t>
      </w:r>
      <w:r w:rsidRPr="00FF3986">
        <w:rPr>
          <w:rFonts w:ascii="Times New Roman" w:hAnsi="Times New Roman"/>
          <w:color w:val="auto"/>
          <w:sz w:val="24"/>
          <w:shd w:val="clear" w:color="auto" w:fill="FFFFFF"/>
          <w:lang w:val="es-ES_tradnl"/>
        </w:rPr>
        <w:t>ba</w:t>
      </w:r>
      <w:r w:rsidR="00F779F5" w:rsidRPr="00FF3986">
        <w:rPr>
          <w:rFonts w:ascii="Times New Roman" w:hAnsi="Times New Roman"/>
          <w:color w:val="auto"/>
          <w:sz w:val="24"/>
          <w:shd w:val="clear" w:color="auto" w:fill="FFFFFF"/>
          <w:lang w:val="es-ES_tradnl"/>
        </w:rPr>
        <w:t>n un espacio público en la Universidad de Concepción en Chile</w:t>
      </w:r>
      <w:r w:rsidR="005F3695" w:rsidRPr="00FF3986">
        <w:rPr>
          <w:rFonts w:ascii="Times New Roman" w:hAnsi="Times New Roman"/>
          <w:color w:val="auto"/>
          <w:sz w:val="24"/>
          <w:shd w:val="clear" w:color="auto" w:fill="FFFFFF"/>
          <w:lang w:val="es-ES_tradnl"/>
        </w:rPr>
        <w:t>.</w:t>
      </w:r>
      <w:r w:rsidR="00F779F5" w:rsidRPr="00FF3986">
        <w:rPr>
          <w:rStyle w:val="FootnoteReference"/>
          <w:rFonts w:ascii="Times New Roman" w:hAnsi="Times New Roman"/>
          <w:color w:val="auto"/>
          <w:sz w:val="24"/>
          <w:shd w:val="clear" w:color="auto" w:fill="FFFFFF"/>
          <w:lang w:val="es-ES_tradnl"/>
        </w:rPr>
        <w:footnoteReference w:id="2"/>
      </w:r>
      <w:r w:rsidR="005F3695" w:rsidRPr="00FF3986">
        <w:rPr>
          <w:rFonts w:ascii="Times New Roman" w:hAnsi="Times New Roman"/>
          <w:color w:val="auto"/>
          <w:sz w:val="24"/>
          <w:shd w:val="clear" w:color="auto" w:fill="FFFFFF"/>
          <w:lang w:val="es-ES_tradnl"/>
        </w:rPr>
        <w:t xml:space="preserve">  </w:t>
      </w:r>
      <w:r w:rsidR="00F779F5" w:rsidRPr="00FF3986">
        <w:rPr>
          <w:rFonts w:ascii="Times New Roman" w:hAnsi="Times New Roman"/>
          <w:color w:val="auto"/>
          <w:sz w:val="24"/>
          <w:shd w:val="clear" w:color="auto" w:fill="FFFFFF"/>
          <w:lang w:val="es-ES_tradnl"/>
        </w:rPr>
        <w:t>Muchos de los</w:t>
      </w:r>
      <w:r w:rsidR="00C16BB1" w:rsidRPr="00FF3986">
        <w:rPr>
          <w:rFonts w:ascii="Times New Roman" w:hAnsi="Times New Roman"/>
          <w:color w:val="auto"/>
          <w:sz w:val="24"/>
          <w:shd w:val="clear" w:color="auto" w:fill="FFFFFF"/>
          <w:lang w:val="es-ES_tradnl"/>
        </w:rPr>
        <w:t xml:space="preserve"> abuso</w:t>
      </w:r>
      <w:r w:rsidR="00F779F5" w:rsidRPr="00FF3986">
        <w:rPr>
          <w:rFonts w:ascii="Times New Roman" w:hAnsi="Times New Roman"/>
          <w:color w:val="auto"/>
          <w:sz w:val="24"/>
          <w:shd w:val="clear" w:color="auto" w:fill="FFFFFF"/>
          <w:lang w:val="es-ES_tradnl"/>
        </w:rPr>
        <w:t>s</w:t>
      </w:r>
      <w:r w:rsidR="00C16BB1" w:rsidRPr="00FF3986">
        <w:rPr>
          <w:rFonts w:ascii="Times New Roman" w:hAnsi="Times New Roman"/>
          <w:color w:val="auto"/>
          <w:sz w:val="24"/>
          <w:shd w:val="clear" w:color="auto" w:fill="FFFFFF"/>
          <w:lang w:val="es-ES_tradnl"/>
        </w:rPr>
        <w:t xml:space="preserve"> de poder que se ejerce</w:t>
      </w:r>
      <w:r w:rsidR="005425D2" w:rsidRPr="00FF3986">
        <w:rPr>
          <w:rFonts w:ascii="Times New Roman" w:hAnsi="Times New Roman"/>
          <w:color w:val="auto"/>
          <w:sz w:val="24"/>
          <w:shd w:val="clear" w:color="auto" w:fill="FFFFFF"/>
          <w:lang w:val="es-ES_tradnl"/>
        </w:rPr>
        <w:t>n</w:t>
      </w:r>
      <w:r w:rsidR="00C16BB1" w:rsidRPr="00FF3986">
        <w:rPr>
          <w:rFonts w:ascii="Times New Roman" w:hAnsi="Times New Roman"/>
          <w:color w:val="auto"/>
          <w:sz w:val="24"/>
          <w:shd w:val="clear" w:color="auto" w:fill="FFFFFF"/>
          <w:lang w:val="es-ES_tradnl"/>
        </w:rPr>
        <w:t xml:space="preserve"> </w:t>
      </w:r>
      <w:r w:rsidR="005425D2" w:rsidRPr="00FF3986">
        <w:rPr>
          <w:rFonts w:ascii="Times New Roman" w:hAnsi="Times New Roman"/>
          <w:color w:val="auto"/>
          <w:sz w:val="24"/>
          <w:shd w:val="clear" w:color="auto" w:fill="FFFFFF"/>
          <w:lang w:val="es-ES_tradnl"/>
        </w:rPr>
        <w:t xml:space="preserve">en contra de </w:t>
      </w:r>
      <w:r w:rsidR="00C16BB1" w:rsidRPr="00FF3986">
        <w:rPr>
          <w:rFonts w:ascii="Times New Roman" w:hAnsi="Times New Roman"/>
          <w:color w:val="auto"/>
          <w:sz w:val="24"/>
          <w:shd w:val="clear" w:color="auto" w:fill="FFFFFF"/>
          <w:lang w:val="es-ES_tradnl"/>
        </w:rPr>
        <w:t xml:space="preserve">las </w:t>
      </w:r>
      <w:r w:rsidR="00F779F5" w:rsidRPr="00FF3986">
        <w:rPr>
          <w:rFonts w:ascii="Times New Roman" w:hAnsi="Times New Roman"/>
          <w:color w:val="auto"/>
          <w:sz w:val="24"/>
          <w:shd w:val="clear" w:color="auto" w:fill="FFFFFF"/>
          <w:lang w:val="es-ES_tradnl"/>
        </w:rPr>
        <w:t>personas</w:t>
      </w:r>
      <w:r w:rsidR="00C16BB1" w:rsidRPr="00FF3986">
        <w:rPr>
          <w:rFonts w:ascii="Times New Roman" w:hAnsi="Times New Roman"/>
          <w:color w:val="auto"/>
          <w:sz w:val="24"/>
          <w:shd w:val="clear" w:color="auto" w:fill="FFFFFF"/>
          <w:lang w:val="es-ES_tradnl"/>
        </w:rPr>
        <w:t xml:space="preserve"> LGBT</w:t>
      </w:r>
      <w:r w:rsidR="00F779F5" w:rsidRPr="00FF3986">
        <w:rPr>
          <w:rFonts w:ascii="Times New Roman" w:hAnsi="Times New Roman"/>
          <w:color w:val="auto"/>
          <w:sz w:val="24"/>
          <w:shd w:val="clear" w:color="auto" w:fill="FFFFFF"/>
          <w:lang w:val="es-ES_tradnl"/>
        </w:rPr>
        <w:t xml:space="preserve"> </w:t>
      </w:r>
      <w:r w:rsidR="009A3281" w:rsidRPr="00FF3986">
        <w:rPr>
          <w:rFonts w:ascii="Times New Roman" w:hAnsi="Times New Roman"/>
          <w:color w:val="auto"/>
          <w:sz w:val="24"/>
          <w:shd w:val="clear" w:color="auto" w:fill="FFFFFF"/>
          <w:lang w:val="es-ES_tradnl"/>
        </w:rPr>
        <w:t xml:space="preserve">en </w:t>
      </w:r>
      <w:r w:rsidR="005425D2" w:rsidRPr="00FF3986">
        <w:rPr>
          <w:rFonts w:ascii="Times New Roman" w:hAnsi="Times New Roman"/>
          <w:color w:val="auto"/>
          <w:sz w:val="24"/>
          <w:shd w:val="clear" w:color="auto" w:fill="FFFFFF"/>
          <w:lang w:val="es-ES_tradnl"/>
        </w:rPr>
        <w:t xml:space="preserve">base a </w:t>
      </w:r>
      <w:r w:rsidR="00F779F5" w:rsidRPr="00FF3986">
        <w:rPr>
          <w:rFonts w:ascii="Times New Roman" w:hAnsi="Times New Roman"/>
          <w:color w:val="auto"/>
          <w:sz w:val="24"/>
          <w:shd w:val="clear" w:color="auto" w:fill="FFFFFF"/>
          <w:lang w:val="es-ES_tradnl"/>
        </w:rPr>
        <w:t>est</w:t>
      </w:r>
      <w:r w:rsidR="005425D2" w:rsidRPr="00FF3986">
        <w:rPr>
          <w:rFonts w:ascii="Times New Roman" w:hAnsi="Times New Roman"/>
          <w:color w:val="auto"/>
          <w:sz w:val="24"/>
          <w:shd w:val="clear" w:color="auto" w:fill="FFFFFF"/>
          <w:lang w:val="es-ES_tradnl"/>
        </w:rPr>
        <w:t>a</w:t>
      </w:r>
      <w:r w:rsidR="00F779F5" w:rsidRPr="00FF3986">
        <w:rPr>
          <w:rFonts w:ascii="Times New Roman" w:hAnsi="Times New Roman"/>
          <w:color w:val="auto"/>
          <w:sz w:val="24"/>
          <w:shd w:val="clear" w:color="auto" w:fill="FFFFFF"/>
          <w:lang w:val="es-ES_tradnl"/>
        </w:rPr>
        <w:t xml:space="preserve"> ley </w:t>
      </w:r>
      <w:r w:rsidR="00C16BB1" w:rsidRPr="00FF3986">
        <w:rPr>
          <w:rFonts w:ascii="Times New Roman" w:hAnsi="Times New Roman"/>
          <w:color w:val="auto"/>
          <w:sz w:val="24"/>
          <w:shd w:val="clear" w:color="auto" w:fill="FFFFFF"/>
          <w:lang w:val="es-ES_tradnl"/>
        </w:rPr>
        <w:t>quedan silenciados</w:t>
      </w:r>
      <w:r w:rsidR="005425D2" w:rsidRPr="00FF3986">
        <w:rPr>
          <w:rFonts w:ascii="Times New Roman" w:hAnsi="Times New Roman"/>
          <w:color w:val="auto"/>
          <w:sz w:val="24"/>
          <w:shd w:val="clear" w:color="auto" w:fill="FFFFFF"/>
          <w:lang w:val="es-ES_tradnl"/>
        </w:rPr>
        <w:t>.</w:t>
      </w:r>
      <w:r w:rsidR="00C16BB1" w:rsidRPr="00FF3986">
        <w:rPr>
          <w:rFonts w:ascii="Times New Roman" w:hAnsi="Times New Roman"/>
          <w:color w:val="auto"/>
          <w:sz w:val="24"/>
          <w:shd w:val="clear" w:color="auto" w:fill="FFFFFF"/>
          <w:lang w:val="es-ES_tradnl"/>
        </w:rPr>
        <w:t xml:space="preserve"> </w:t>
      </w:r>
      <w:r w:rsidR="005425D2" w:rsidRPr="00FF3986">
        <w:rPr>
          <w:rFonts w:ascii="Times New Roman" w:hAnsi="Times New Roman"/>
          <w:color w:val="auto"/>
          <w:sz w:val="24"/>
          <w:shd w:val="clear" w:color="auto" w:fill="FFFFFF"/>
          <w:lang w:val="es-ES_tradnl"/>
        </w:rPr>
        <w:t>P</w:t>
      </w:r>
      <w:r w:rsidR="00C16BB1" w:rsidRPr="00FF3986">
        <w:rPr>
          <w:rFonts w:ascii="Times New Roman" w:hAnsi="Times New Roman"/>
          <w:color w:val="auto"/>
          <w:sz w:val="24"/>
          <w:shd w:val="clear" w:color="auto" w:fill="FFFFFF"/>
          <w:lang w:val="es-ES_tradnl"/>
        </w:rPr>
        <w:t xml:space="preserve">or </w:t>
      </w:r>
      <w:r w:rsidR="005425D2" w:rsidRPr="00FF3986">
        <w:rPr>
          <w:rFonts w:ascii="Times New Roman" w:hAnsi="Times New Roman"/>
          <w:color w:val="auto"/>
          <w:sz w:val="24"/>
          <w:shd w:val="clear" w:color="auto" w:fill="FFFFFF"/>
          <w:lang w:val="es-ES_tradnl"/>
        </w:rPr>
        <w:t>ello</w:t>
      </w:r>
      <w:r w:rsidR="00C16BB1" w:rsidRPr="00FF3986">
        <w:rPr>
          <w:rFonts w:ascii="Times New Roman" w:hAnsi="Times New Roman"/>
          <w:color w:val="auto"/>
          <w:sz w:val="24"/>
          <w:shd w:val="clear" w:color="auto" w:fill="FFFFFF"/>
          <w:lang w:val="es-ES_tradnl"/>
        </w:rPr>
        <w:t>, la ausencia de estadísticas oficiales dificulta</w:t>
      </w:r>
      <w:r w:rsidR="005425D2" w:rsidRPr="00FF3986">
        <w:rPr>
          <w:rFonts w:ascii="Times New Roman" w:hAnsi="Times New Roman"/>
          <w:color w:val="auto"/>
          <w:sz w:val="24"/>
          <w:shd w:val="clear" w:color="auto" w:fill="FFFFFF"/>
          <w:lang w:val="es-ES_tradnl"/>
        </w:rPr>
        <w:t xml:space="preserve"> aun más</w:t>
      </w:r>
      <w:r w:rsidR="00C16BB1" w:rsidRPr="00FF3986">
        <w:rPr>
          <w:rFonts w:ascii="Times New Roman" w:hAnsi="Times New Roman"/>
          <w:color w:val="auto"/>
          <w:sz w:val="24"/>
          <w:shd w:val="clear" w:color="auto" w:fill="FFFFFF"/>
          <w:lang w:val="es-ES_tradnl"/>
        </w:rPr>
        <w:t xml:space="preserve"> la visibilidad de la magnitud del fenómeno</w:t>
      </w:r>
      <w:r w:rsidR="00F779F5" w:rsidRPr="00FF3986">
        <w:rPr>
          <w:rFonts w:ascii="Times New Roman" w:hAnsi="Times New Roman"/>
          <w:color w:val="auto"/>
          <w:sz w:val="24"/>
          <w:shd w:val="clear" w:color="auto" w:fill="FFFFFF"/>
          <w:lang w:val="es-ES_tradnl"/>
        </w:rPr>
        <w:t xml:space="preserve">.  </w:t>
      </w:r>
      <w:r w:rsidR="003D27D9" w:rsidRPr="00FF3986">
        <w:rPr>
          <w:rFonts w:ascii="Times New Roman" w:hAnsi="Times New Roman"/>
          <w:color w:val="auto"/>
          <w:sz w:val="24"/>
          <w:shd w:val="clear" w:color="auto" w:fill="FFFFFF"/>
          <w:lang w:val="es-ES_tradnl"/>
        </w:rPr>
        <w:t xml:space="preserve">Otros tribunales de la región han sostenido que las leyes </w:t>
      </w:r>
      <w:r w:rsidR="005425D2" w:rsidRPr="00FF3986">
        <w:rPr>
          <w:rFonts w:ascii="Times New Roman" w:hAnsi="Times New Roman"/>
          <w:color w:val="auto"/>
          <w:sz w:val="24"/>
          <w:shd w:val="clear" w:color="auto" w:fill="FFFFFF"/>
          <w:lang w:val="es-ES_tradnl"/>
        </w:rPr>
        <w:t xml:space="preserve">sobre </w:t>
      </w:r>
      <w:r w:rsidR="003D27D9" w:rsidRPr="00FF3986">
        <w:rPr>
          <w:rFonts w:ascii="Times New Roman" w:hAnsi="Times New Roman"/>
          <w:color w:val="auto"/>
          <w:sz w:val="24"/>
          <w:shd w:val="clear" w:color="auto" w:fill="FFFFFF"/>
          <w:lang w:val="es-ES_tradnl"/>
        </w:rPr>
        <w:t>moralidad pública no pueden ser utilizad</w:t>
      </w:r>
      <w:r w:rsidR="005425D2" w:rsidRPr="00FF3986">
        <w:rPr>
          <w:rFonts w:ascii="Times New Roman" w:hAnsi="Times New Roman"/>
          <w:color w:val="auto"/>
          <w:sz w:val="24"/>
          <w:shd w:val="clear" w:color="auto" w:fill="FFFFFF"/>
          <w:lang w:val="es-ES_tradnl"/>
        </w:rPr>
        <w:t>a</w:t>
      </w:r>
      <w:r w:rsidR="003D27D9" w:rsidRPr="00FF3986">
        <w:rPr>
          <w:rFonts w:ascii="Times New Roman" w:hAnsi="Times New Roman"/>
          <w:color w:val="auto"/>
          <w:sz w:val="24"/>
          <w:shd w:val="clear" w:color="auto" w:fill="FFFFFF"/>
          <w:lang w:val="es-ES_tradnl"/>
        </w:rPr>
        <w:t xml:space="preserve">s en detrimento de los derechos individuales, </w:t>
      </w:r>
      <w:r w:rsidR="005425D2" w:rsidRPr="00FF3986">
        <w:rPr>
          <w:rFonts w:ascii="Times New Roman" w:hAnsi="Times New Roman"/>
          <w:color w:val="auto"/>
          <w:sz w:val="24"/>
          <w:shd w:val="clear" w:color="auto" w:fill="FFFFFF"/>
          <w:lang w:val="es-ES_tradnl"/>
        </w:rPr>
        <w:t xml:space="preserve">lo que incluye </w:t>
      </w:r>
      <w:r w:rsidR="003D27D9" w:rsidRPr="00FF3986">
        <w:rPr>
          <w:rFonts w:ascii="Times New Roman" w:hAnsi="Times New Roman"/>
          <w:color w:val="auto"/>
          <w:sz w:val="24"/>
          <w:shd w:val="clear" w:color="auto" w:fill="FFFFFF"/>
          <w:lang w:val="es-ES_tradnl"/>
        </w:rPr>
        <w:t>los derechos a la igualdad y</w:t>
      </w:r>
      <w:r w:rsidR="005425D2" w:rsidRPr="00FF3986">
        <w:rPr>
          <w:rFonts w:ascii="Times New Roman" w:hAnsi="Times New Roman"/>
          <w:color w:val="auto"/>
          <w:sz w:val="24"/>
          <w:shd w:val="clear" w:color="auto" w:fill="FFFFFF"/>
          <w:lang w:val="es-ES_tradnl"/>
        </w:rPr>
        <w:t xml:space="preserve"> </w:t>
      </w:r>
      <w:r w:rsidR="003D27D9" w:rsidRPr="00FF3986">
        <w:rPr>
          <w:rFonts w:ascii="Times New Roman" w:hAnsi="Times New Roman"/>
          <w:color w:val="auto"/>
          <w:sz w:val="24"/>
          <w:shd w:val="clear" w:color="auto" w:fill="FFFFFF"/>
          <w:lang w:val="es-ES_tradnl"/>
        </w:rPr>
        <w:t>a la integridad.</w:t>
      </w:r>
      <w:r w:rsidR="003D27D9" w:rsidRPr="00FF3986">
        <w:rPr>
          <w:rStyle w:val="FootnoteReference"/>
          <w:rFonts w:ascii="Times New Roman" w:hAnsi="Times New Roman"/>
          <w:color w:val="auto"/>
          <w:sz w:val="24"/>
          <w:shd w:val="clear" w:color="auto" w:fill="FFFFFF"/>
          <w:lang w:val="es-ES_tradnl"/>
        </w:rPr>
        <w:footnoteReference w:id="3"/>
      </w:r>
    </w:p>
    <w:p w14:paraId="549E92BE" w14:textId="77777777" w:rsidR="0014547A" w:rsidRPr="00FF3986" w:rsidRDefault="0014547A" w:rsidP="0014547A">
      <w:pPr>
        <w:pStyle w:val="Body1"/>
        <w:spacing w:after="0"/>
        <w:jc w:val="both"/>
        <w:rPr>
          <w:rFonts w:ascii="Times New Roman" w:hAnsi="Times New Roman"/>
          <w:color w:val="auto"/>
          <w:sz w:val="24"/>
          <w:shd w:val="clear" w:color="auto" w:fill="FFFFFF"/>
          <w:lang w:val="es-ES_tradnl"/>
        </w:rPr>
      </w:pPr>
    </w:p>
    <w:p w14:paraId="73AEA454" w14:textId="35A91868" w:rsidR="008B5C79" w:rsidRDefault="0051539B" w:rsidP="0014547A">
      <w:pPr>
        <w:pStyle w:val="Body1"/>
        <w:spacing w:after="0"/>
        <w:jc w:val="both"/>
        <w:rPr>
          <w:rFonts w:ascii="Times New Roman" w:hAnsi="Times New Roman"/>
          <w:color w:val="auto"/>
          <w:sz w:val="24"/>
          <w:shd w:val="clear" w:color="auto" w:fill="FFFFFF"/>
          <w:lang w:val="es-ES_tradnl"/>
        </w:rPr>
      </w:pPr>
      <w:r w:rsidRPr="0045232D">
        <w:rPr>
          <w:rFonts w:ascii="Times New Roman" w:hAnsi="Times New Roman"/>
          <w:color w:val="auto"/>
          <w:sz w:val="24"/>
          <w:shd w:val="clear" w:color="auto" w:fill="FFFFFF"/>
          <w:lang w:val="es-ES_tradnl"/>
        </w:rPr>
        <w:t xml:space="preserve">En cuanto a la violencia </w:t>
      </w:r>
      <w:r w:rsidR="009A3281">
        <w:rPr>
          <w:rFonts w:ascii="Times New Roman" w:hAnsi="Times New Roman"/>
          <w:color w:val="auto"/>
          <w:sz w:val="24"/>
          <w:shd w:val="clear" w:color="auto" w:fill="FFFFFF"/>
          <w:lang w:val="es-ES_tradnl"/>
        </w:rPr>
        <w:t>ejercida por</w:t>
      </w:r>
      <w:r w:rsidRPr="0045232D">
        <w:rPr>
          <w:rFonts w:ascii="Times New Roman" w:hAnsi="Times New Roman"/>
          <w:color w:val="auto"/>
          <w:sz w:val="24"/>
          <w:shd w:val="clear" w:color="auto" w:fill="FFFFFF"/>
          <w:lang w:val="es-ES_tradnl"/>
        </w:rPr>
        <w:t xml:space="preserve"> actores del estado, </w:t>
      </w:r>
      <w:r w:rsidR="003E677D" w:rsidRPr="0045232D">
        <w:rPr>
          <w:rFonts w:ascii="Times New Roman" w:hAnsi="Times New Roman"/>
          <w:color w:val="auto"/>
          <w:sz w:val="24"/>
          <w:shd w:val="clear" w:color="auto" w:fill="FFFFFF"/>
          <w:lang w:val="es-ES_tradnl"/>
        </w:rPr>
        <w:t>el 28 de junio de 2012, María Ignacia, joven Transexual de 22 años</w:t>
      </w:r>
      <w:r w:rsidR="003E677D" w:rsidRPr="0045232D">
        <w:rPr>
          <w:rStyle w:val="FootnoteReference"/>
          <w:rFonts w:ascii="Times New Roman" w:hAnsi="Times New Roman"/>
          <w:color w:val="auto"/>
          <w:sz w:val="24"/>
          <w:shd w:val="clear" w:color="auto" w:fill="FFFFFF"/>
          <w:lang w:val="es-ES_tradnl"/>
        </w:rPr>
        <w:footnoteReference w:id="4"/>
      </w:r>
      <w:r w:rsidR="003E677D" w:rsidRPr="0045232D">
        <w:rPr>
          <w:rFonts w:ascii="Times New Roman" w:hAnsi="Times New Roman"/>
          <w:color w:val="auto"/>
          <w:sz w:val="24"/>
          <w:shd w:val="clear" w:color="auto" w:fill="FFFFFF"/>
          <w:lang w:val="es-ES_tradnl"/>
        </w:rPr>
        <w:t xml:space="preserve"> de Antofagasta, fue detenida por razones aún no justificadas</w:t>
      </w:r>
      <w:r w:rsidR="003E677D" w:rsidRPr="0045232D">
        <w:rPr>
          <w:rStyle w:val="FootnoteReference"/>
          <w:rFonts w:ascii="Times New Roman" w:hAnsi="Times New Roman"/>
          <w:color w:val="auto"/>
          <w:sz w:val="24"/>
          <w:shd w:val="clear" w:color="auto" w:fill="FFFFFF"/>
          <w:lang w:val="es-ES_tradnl"/>
        </w:rPr>
        <w:footnoteReference w:id="5"/>
      </w:r>
      <w:r w:rsidR="003E677D" w:rsidRPr="0045232D">
        <w:rPr>
          <w:rFonts w:ascii="Times New Roman" w:hAnsi="Times New Roman"/>
          <w:color w:val="auto"/>
          <w:sz w:val="24"/>
          <w:shd w:val="clear" w:color="auto" w:fill="FFFFFF"/>
          <w:lang w:val="es-ES_tradnl"/>
        </w:rPr>
        <w:t xml:space="preserve"> por Carabineros de Chile, quienes luego de burlarse de ella e insultarla, la obligaron a hacer sexo oral a diversos funcionarios de la Comisaría donde estuvo ilegalmente detenida. Posteriormente, cuando quiso constatar lesiones en el hospital público el mé</w:t>
      </w:r>
      <w:r w:rsidR="00AB5522" w:rsidRPr="0045232D">
        <w:rPr>
          <w:rFonts w:ascii="Times New Roman" w:hAnsi="Times New Roman"/>
          <w:color w:val="auto"/>
          <w:sz w:val="24"/>
          <w:shd w:val="clear" w:color="auto" w:fill="FFFFFF"/>
          <w:lang w:val="es-ES_tradnl"/>
        </w:rPr>
        <w:t>dico de turno se negó a hacerl</w:t>
      </w:r>
      <w:r w:rsidR="009A3281">
        <w:rPr>
          <w:rFonts w:ascii="Times New Roman" w:hAnsi="Times New Roman"/>
          <w:color w:val="auto"/>
          <w:sz w:val="24"/>
          <w:shd w:val="clear" w:color="auto" w:fill="FFFFFF"/>
          <w:lang w:val="es-ES_tradnl"/>
        </w:rPr>
        <w:t>o</w:t>
      </w:r>
      <w:r w:rsidR="003E677D" w:rsidRPr="0045232D">
        <w:rPr>
          <w:rFonts w:ascii="Times New Roman" w:hAnsi="Times New Roman"/>
          <w:color w:val="auto"/>
          <w:sz w:val="24"/>
          <w:shd w:val="clear" w:color="auto" w:fill="FFFFFF"/>
          <w:lang w:val="es-ES_tradnl"/>
        </w:rPr>
        <w:t>.</w:t>
      </w:r>
      <w:r w:rsidR="00AB5522" w:rsidRPr="0045232D">
        <w:rPr>
          <w:rStyle w:val="FootnoteReference"/>
          <w:rFonts w:ascii="Times New Roman" w:hAnsi="Times New Roman"/>
          <w:color w:val="auto"/>
          <w:sz w:val="24"/>
          <w:shd w:val="clear" w:color="auto" w:fill="FFFFFF"/>
          <w:lang w:val="es-ES_tradnl"/>
        </w:rPr>
        <w:footnoteReference w:id="6"/>
      </w:r>
      <w:r w:rsidR="003E677D" w:rsidRPr="0045232D">
        <w:rPr>
          <w:rFonts w:ascii="Times New Roman" w:hAnsi="Times New Roman"/>
          <w:color w:val="auto"/>
          <w:sz w:val="24"/>
          <w:shd w:val="clear" w:color="auto" w:fill="FFFFFF"/>
          <w:lang w:val="es-ES_tradnl"/>
        </w:rPr>
        <w:t xml:space="preserve"> Finalmente cuando acud</w:t>
      </w:r>
      <w:r w:rsidR="009A3281">
        <w:rPr>
          <w:rFonts w:ascii="Times New Roman" w:hAnsi="Times New Roman"/>
          <w:color w:val="auto"/>
          <w:sz w:val="24"/>
          <w:shd w:val="clear" w:color="auto" w:fill="FFFFFF"/>
          <w:lang w:val="es-ES_tradnl"/>
        </w:rPr>
        <w:t>ió</w:t>
      </w:r>
      <w:r w:rsidR="003E677D" w:rsidRPr="0045232D">
        <w:rPr>
          <w:rFonts w:ascii="Times New Roman" w:hAnsi="Times New Roman"/>
          <w:color w:val="auto"/>
          <w:sz w:val="24"/>
          <w:shd w:val="clear" w:color="auto" w:fill="FFFFFF"/>
          <w:lang w:val="es-ES_tradnl"/>
        </w:rPr>
        <w:t xml:space="preserve"> a denunciar ante la Policía de Investigaciones (PDI), segunda fuerza policial del país, María Ignacia fue amenazada e intimidada para evitar que reali</w:t>
      </w:r>
      <w:r w:rsidR="009A3281">
        <w:rPr>
          <w:rFonts w:ascii="Times New Roman" w:hAnsi="Times New Roman"/>
          <w:color w:val="auto"/>
          <w:sz w:val="24"/>
          <w:shd w:val="clear" w:color="auto" w:fill="FFFFFF"/>
          <w:lang w:val="es-ES_tradnl"/>
        </w:rPr>
        <w:t>zara</w:t>
      </w:r>
      <w:r w:rsidR="003E677D" w:rsidRPr="0045232D">
        <w:rPr>
          <w:rFonts w:ascii="Times New Roman" w:hAnsi="Times New Roman"/>
          <w:color w:val="auto"/>
          <w:sz w:val="24"/>
          <w:shd w:val="clear" w:color="auto" w:fill="FFFFFF"/>
          <w:lang w:val="es-ES_tradnl"/>
        </w:rPr>
        <w:t xml:space="preserve"> la denuncia en contra de </w:t>
      </w:r>
      <w:r w:rsidR="009A3281">
        <w:rPr>
          <w:rFonts w:ascii="Times New Roman" w:hAnsi="Times New Roman"/>
          <w:color w:val="auto"/>
          <w:sz w:val="24"/>
          <w:shd w:val="clear" w:color="auto" w:fill="FFFFFF"/>
          <w:lang w:val="es-ES_tradnl"/>
        </w:rPr>
        <w:t xml:space="preserve">los </w:t>
      </w:r>
      <w:r w:rsidR="003E677D" w:rsidRPr="0045232D">
        <w:rPr>
          <w:rFonts w:ascii="Times New Roman" w:hAnsi="Times New Roman"/>
          <w:color w:val="auto"/>
          <w:sz w:val="24"/>
          <w:shd w:val="clear" w:color="auto" w:fill="FFFFFF"/>
          <w:lang w:val="es-ES_tradnl"/>
        </w:rPr>
        <w:t xml:space="preserve">Carabineros. Apoyada y asesorada por la Organización de Transexuales por la Dignidad de la Diversidad </w:t>
      </w:r>
      <w:r w:rsidR="009A3281">
        <w:rPr>
          <w:rFonts w:ascii="Times New Roman" w:hAnsi="Times New Roman"/>
          <w:color w:val="auto"/>
          <w:sz w:val="24"/>
          <w:shd w:val="clear" w:color="auto" w:fill="FFFFFF"/>
          <w:lang w:val="es-ES_tradnl"/>
        </w:rPr>
        <w:t>(</w:t>
      </w:r>
      <w:r w:rsidR="003E677D" w:rsidRPr="0045232D">
        <w:rPr>
          <w:rFonts w:ascii="Times New Roman" w:hAnsi="Times New Roman"/>
          <w:color w:val="auto"/>
          <w:sz w:val="24"/>
          <w:shd w:val="clear" w:color="auto" w:fill="FFFFFF"/>
          <w:lang w:val="es-ES_tradnl"/>
        </w:rPr>
        <w:t>OTD</w:t>
      </w:r>
      <w:r w:rsidR="009A3281">
        <w:rPr>
          <w:rFonts w:ascii="Times New Roman" w:hAnsi="Times New Roman"/>
          <w:color w:val="auto"/>
          <w:sz w:val="24"/>
          <w:shd w:val="clear" w:color="auto" w:fill="FFFFFF"/>
          <w:lang w:val="es-ES_tradnl"/>
        </w:rPr>
        <w:t>)</w:t>
      </w:r>
      <w:r w:rsidR="003E677D" w:rsidRPr="0045232D">
        <w:rPr>
          <w:rFonts w:ascii="Times New Roman" w:hAnsi="Times New Roman"/>
          <w:color w:val="auto"/>
          <w:sz w:val="24"/>
          <w:shd w:val="clear" w:color="auto" w:fill="FFFFFF"/>
          <w:lang w:val="es-ES_tradnl"/>
        </w:rPr>
        <w:t xml:space="preserve"> y por el Instituto Nacional de Derechos Humanos </w:t>
      </w:r>
      <w:r w:rsidR="009A3281">
        <w:rPr>
          <w:rFonts w:ascii="Times New Roman" w:hAnsi="Times New Roman"/>
          <w:color w:val="auto"/>
          <w:sz w:val="24"/>
          <w:shd w:val="clear" w:color="auto" w:fill="FFFFFF"/>
          <w:lang w:val="es-ES_tradnl"/>
        </w:rPr>
        <w:t>(</w:t>
      </w:r>
      <w:r w:rsidR="003E677D" w:rsidRPr="0045232D">
        <w:rPr>
          <w:rFonts w:ascii="Times New Roman" w:hAnsi="Times New Roman"/>
          <w:color w:val="auto"/>
          <w:sz w:val="24"/>
          <w:shd w:val="clear" w:color="auto" w:fill="FFFFFF"/>
          <w:lang w:val="es-ES_tradnl"/>
        </w:rPr>
        <w:t>INDH</w:t>
      </w:r>
      <w:r w:rsidR="009A3281">
        <w:rPr>
          <w:rFonts w:ascii="Times New Roman" w:hAnsi="Times New Roman"/>
          <w:color w:val="auto"/>
          <w:sz w:val="24"/>
          <w:shd w:val="clear" w:color="auto" w:fill="FFFFFF"/>
          <w:lang w:val="es-ES_tradnl"/>
        </w:rPr>
        <w:t>)</w:t>
      </w:r>
      <w:r w:rsidR="003E677D" w:rsidRPr="0045232D">
        <w:rPr>
          <w:rFonts w:ascii="Times New Roman" w:hAnsi="Times New Roman"/>
          <w:color w:val="auto"/>
          <w:sz w:val="24"/>
          <w:shd w:val="clear" w:color="auto" w:fill="FFFFFF"/>
          <w:lang w:val="es-ES_tradnl"/>
        </w:rPr>
        <w:t xml:space="preserve">,   María Ignacia mantiene su denuncia </w:t>
      </w:r>
      <w:r w:rsidR="009A3281">
        <w:rPr>
          <w:rFonts w:ascii="Times New Roman" w:hAnsi="Times New Roman"/>
          <w:color w:val="auto"/>
          <w:sz w:val="24"/>
          <w:shd w:val="clear" w:color="auto" w:fill="FFFFFF"/>
          <w:lang w:val="es-ES_tradnl"/>
        </w:rPr>
        <w:t>ante la</w:t>
      </w:r>
      <w:r w:rsidR="003E677D" w:rsidRPr="0045232D">
        <w:rPr>
          <w:rFonts w:ascii="Times New Roman" w:hAnsi="Times New Roman"/>
          <w:color w:val="auto"/>
          <w:sz w:val="24"/>
          <w:shd w:val="clear" w:color="auto" w:fill="FFFFFF"/>
          <w:lang w:val="es-ES_tradnl"/>
        </w:rPr>
        <w:t xml:space="preserve"> PDI y el caso está siendo investigado por</w:t>
      </w:r>
      <w:r w:rsidR="009A3281">
        <w:rPr>
          <w:rFonts w:ascii="Times New Roman" w:hAnsi="Times New Roman"/>
          <w:color w:val="auto"/>
          <w:sz w:val="24"/>
          <w:shd w:val="clear" w:color="auto" w:fill="FFFFFF"/>
          <w:lang w:val="es-ES_tradnl"/>
        </w:rPr>
        <w:t xml:space="preserve"> la</w:t>
      </w:r>
      <w:r w:rsidR="003E677D" w:rsidRPr="0045232D">
        <w:rPr>
          <w:rFonts w:ascii="Times New Roman" w:hAnsi="Times New Roman"/>
          <w:color w:val="auto"/>
          <w:sz w:val="24"/>
          <w:shd w:val="clear" w:color="auto" w:fill="FFFFFF"/>
          <w:lang w:val="es-ES_tradnl"/>
        </w:rPr>
        <w:t xml:space="preserve"> Fiscalía de Antofagasta.</w:t>
      </w:r>
      <w:r w:rsidR="003E677D" w:rsidRPr="0045232D">
        <w:rPr>
          <w:rStyle w:val="FootnoteReference"/>
          <w:rFonts w:ascii="Times New Roman" w:hAnsi="Times New Roman"/>
          <w:color w:val="auto"/>
          <w:sz w:val="24"/>
          <w:shd w:val="clear" w:color="auto" w:fill="FFFFFF"/>
          <w:lang w:val="es-ES_tradnl"/>
        </w:rPr>
        <w:footnoteReference w:id="7"/>
      </w:r>
      <w:r w:rsidR="003E677D" w:rsidRPr="0045232D">
        <w:rPr>
          <w:rFonts w:ascii="Times New Roman" w:hAnsi="Times New Roman"/>
          <w:color w:val="auto"/>
          <w:sz w:val="24"/>
          <w:shd w:val="clear" w:color="auto" w:fill="FFFFFF"/>
          <w:lang w:val="es-ES_tradnl"/>
        </w:rPr>
        <w:t xml:space="preserve"> </w:t>
      </w:r>
    </w:p>
    <w:p w14:paraId="3938D70B" w14:textId="77777777" w:rsidR="0014547A" w:rsidRPr="0045232D" w:rsidRDefault="0014547A" w:rsidP="0014547A">
      <w:pPr>
        <w:pStyle w:val="Body1"/>
        <w:spacing w:after="0"/>
        <w:jc w:val="both"/>
        <w:rPr>
          <w:rFonts w:ascii="Times New Roman" w:hAnsi="Times New Roman"/>
          <w:color w:val="auto"/>
          <w:sz w:val="24"/>
          <w:shd w:val="clear" w:color="auto" w:fill="FFFFFF"/>
          <w:lang w:val="es-ES_tradnl"/>
        </w:rPr>
      </w:pPr>
    </w:p>
    <w:p w14:paraId="6029B84F" w14:textId="75AE668B" w:rsidR="008136B3" w:rsidRPr="0045232D" w:rsidRDefault="003E677D" w:rsidP="0014547A">
      <w:pPr>
        <w:pStyle w:val="Body1"/>
        <w:spacing w:after="0"/>
        <w:jc w:val="both"/>
        <w:rPr>
          <w:rFonts w:ascii="Times New Roman" w:hAnsi="Times New Roman"/>
          <w:color w:val="auto"/>
          <w:sz w:val="24"/>
          <w:shd w:val="clear" w:color="auto" w:fill="FFFFFF"/>
          <w:lang w:val="es-ES_tradnl"/>
        </w:rPr>
      </w:pPr>
      <w:proofErr w:type="spellStart"/>
      <w:r w:rsidRPr="0045232D">
        <w:rPr>
          <w:rFonts w:ascii="Times New Roman" w:hAnsi="Times New Roman"/>
          <w:color w:val="auto"/>
          <w:sz w:val="24"/>
          <w:shd w:val="clear" w:color="auto" w:fill="FFFFFF"/>
          <w:lang w:val="es-ES_tradnl"/>
        </w:rPr>
        <w:t>Nayaret</w:t>
      </w:r>
      <w:proofErr w:type="spellEnd"/>
      <w:r w:rsidRPr="0045232D">
        <w:rPr>
          <w:rFonts w:ascii="Times New Roman" w:hAnsi="Times New Roman"/>
          <w:color w:val="auto"/>
          <w:sz w:val="24"/>
          <w:shd w:val="clear" w:color="auto" w:fill="FFFFFF"/>
          <w:lang w:val="es-ES_tradnl"/>
        </w:rPr>
        <w:t>, joven travesti de 24 años que ejerce comercio sexual, fue brutalmente agredida por un cliente. Posteriormente</w:t>
      </w:r>
      <w:r w:rsidR="009A3281">
        <w:rPr>
          <w:rFonts w:ascii="Times New Roman" w:hAnsi="Times New Roman"/>
          <w:color w:val="auto"/>
          <w:sz w:val="24"/>
          <w:shd w:val="clear" w:color="auto" w:fill="FFFFFF"/>
          <w:lang w:val="es-ES_tradnl"/>
        </w:rPr>
        <w:t>,</w:t>
      </w:r>
      <w:r w:rsidRPr="0045232D">
        <w:rPr>
          <w:rFonts w:ascii="Times New Roman" w:hAnsi="Times New Roman"/>
          <w:color w:val="auto"/>
          <w:sz w:val="24"/>
          <w:shd w:val="clear" w:color="auto" w:fill="FFFFFF"/>
          <w:lang w:val="es-ES_tradnl"/>
        </w:rPr>
        <w:t xml:space="preserve"> Carabineros de Chile</w:t>
      </w:r>
      <w:r w:rsidR="009A3281">
        <w:rPr>
          <w:rFonts w:ascii="Times New Roman" w:hAnsi="Times New Roman"/>
          <w:color w:val="auto"/>
          <w:sz w:val="24"/>
          <w:shd w:val="clear" w:color="auto" w:fill="FFFFFF"/>
          <w:lang w:val="es-ES_tradnl"/>
        </w:rPr>
        <w:t>, quienes</w:t>
      </w:r>
      <w:r w:rsidRPr="0045232D">
        <w:rPr>
          <w:rFonts w:ascii="Times New Roman" w:hAnsi="Times New Roman"/>
          <w:color w:val="auto"/>
          <w:sz w:val="24"/>
          <w:shd w:val="clear" w:color="auto" w:fill="FFFFFF"/>
          <w:lang w:val="es-ES_tradnl"/>
        </w:rPr>
        <w:t xml:space="preserve"> minimiza</w:t>
      </w:r>
      <w:r w:rsidR="009A3281">
        <w:rPr>
          <w:rFonts w:ascii="Times New Roman" w:hAnsi="Times New Roman"/>
          <w:color w:val="auto"/>
          <w:sz w:val="24"/>
          <w:shd w:val="clear" w:color="auto" w:fill="FFFFFF"/>
          <w:lang w:val="es-ES_tradnl"/>
        </w:rPr>
        <w:t>ron</w:t>
      </w:r>
      <w:r w:rsidRPr="0045232D">
        <w:rPr>
          <w:rFonts w:ascii="Times New Roman" w:hAnsi="Times New Roman"/>
          <w:color w:val="auto"/>
          <w:sz w:val="24"/>
          <w:shd w:val="clear" w:color="auto" w:fill="FFFFFF"/>
          <w:lang w:val="es-ES_tradnl"/>
        </w:rPr>
        <w:t xml:space="preserve"> el asunto</w:t>
      </w:r>
      <w:r w:rsidR="009A3281">
        <w:rPr>
          <w:rFonts w:ascii="Times New Roman" w:hAnsi="Times New Roman"/>
          <w:color w:val="auto"/>
          <w:sz w:val="24"/>
          <w:shd w:val="clear" w:color="auto" w:fill="FFFFFF"/>
          <w:lang w:val="es-ES_tradnl"/>
        </w:rPr>
        <w:t>,</w:t>
      </w:r>
      <w:r w:rsidRPr="0045232D">
        <w:rPr>
          <w:rFonts w:ascii="Times New Roman" w:hAnsi="Times New Roman"/>
          <w:color w:val="auto"/>
          <w:sz w:val="24"/>
          <w:shd w:val="clear" w:color="auto" w:fill="FFFFFF"/>
          <w:lang w:val="es-ES_tradnl"/>
        </w:rPr>
        <w:t xml:space="preserve"> deja</w:t>
      </w:r>
      <w:r w:rsidR="009A3281">
        <w:rPr>
          <w:rFonts w:ascii="Times New Roman" w:hAnsi="Times New Roman"/>
          <w:color w:val="auto"/>
          <w:sz w:val="24"/>
          <w:shd w:val="clear" w:color="auto" w:fill="FFFFFF"/>
          <w:lang w:val="es-ES_tradnl"/>
        </w:rPr>
        <w:t>ron</w:t>
      </w:r>
      <w:r w:rsidRPr="0045232D">
        <w:rPr>
          <w:rFonts w:ascii="Times New Roman" w:hAnsi="Times New Roman"/>
          <w:color w:val="auto"/>
          <w:sz w:val="24"/>
          <w:shd w:val="clear" w:color="auto" w:fill="FFFFFF"/>
          <w:lang w:val="es-ES_tradnl"/>
        </w:rPr>
        <w:t xml:space="preserve"> a </w:t>
      </w:r>
      <w:proofErr w:type="spellStart"/>
      <w:r w:rsidRPr="0045232D">
        <w:rPr>
          <w:rFonts w:ascii="Times New Roman" w:hAnsi="Times New Roman"/>
          <w:color w:val="auto"/>
          <w:sz w:val="24"/>
          <w:shd w:val="clear" w:color="auto" w:fill="FFFFFF"/>
          <w:lang w:val="es-ES_tradnl"/>
        </w:rPr>
        <w:t>Nayaret</w:t>
      </w:r>
      <w:proofErr w:type="spellEnd"/>
      <w:r w:rsidRPr="0045232D">
        <w:rPr>
          <w:rFonts w:ascii="Times New Roman" w:hAnsi="Times New Roman"/>
          <w:color w:val="auto"/>
          <w:sz w:val="24"/>
          <w:shd w:val="clear" w:color="auto" w:fill="FFFFFF"/>
          <w:lang w:val="es-ES_tradnl"/>
        </w:rPr>
        <w:t xml:space="preserve"> desangrarse durante 30 minutos</w:t>
      </w:r>
      <w:r w:rsidR="009A3281">
        <w:rPr>
          <w:rFonts w:ascii="Times New Roman" w:hAnsi="Times New Roman"/>
          <w:color w:val="auto"/>
          <w:sz w:val="24"/>
          <w:shd w:val="clear" w:color="auto" w:fill="FFFFFF"/>
          <w:lang w:val="es-ES_tradnl"/>
        </w:rPr>
        <w:t>,</w:t>
      </w:r>
      <w:r w:rsidRPr="0045232D">
        <w:rPr>
          <w:rFonts w:ascii="Times New Roman" w:hAnsi="Times New Roman"/>
          <w:color w:val="auto"/>
          <w:sz w:val="24"/>
          <w:shd w:val="clear" w:color="auto" w:fill="FFFFFF"/>
          <w:lang w:val="es-ES_tradnl"/>
        </w:rPr>
        <w:t xml:space="preserve"> retardando la constatación de lesiones</w:t>
      </w:r>
      <w:r w:rsidRPr="0045232D">
        <w:rPr>
          <w:rStyle w:val="FootnoteReference"/>
          <w:rFonts w:ascii="Times New Roman" w:hAnsi="Times New Roman"/>
          <w:color w:val="auto"/>
          <w:sz w:val="24"/>
          <w:shd w:val="clear" w:color="auto" w:fill="FFFFFF"/>
          <w:lang w:val="es-ES_tradnl"/>
        </w:rPr>
        <w:footnoteReference w:id="8"/>
      </w:r>
      <w:r w:rsidRPr="0045232D">
        <w:rPr>
          <w:rFonts w:ascii="Times New Roman" w:hAnsi="Times New Roman"/>
          <w:color w:val="auto"/>
          <w:sz w:val="24"/>
          <w:shd w:val="clear" w:color="auto" w:fill="FFFFFF"/>
          <w:lang w:val="es-ES_tradnl"/>
        </w:rPr>
        <w:t xml:space="preserve">. Esta negligencia por </w:t>
      </w:r>
      <w:r w:rsidRPr="0045232D">
        <w:rPr>
          <w:rFonts w:ascii="Times New Roman" w:hAnsi="Times New Roman"/>
          <w:color w:val="auto"/>
          <w:sz w:val="24"/>
          <w:shd w:val="clear" w:color="auto" w:fill="FFFFFF"/>
          <w:lang w:val="es-ES_tradnl"/>
        </w:rPr>
        <w:lastRenderedPageBreak/>
        <w:t xml:space="preserve">parte de Carabineros puso en riesgo la vida de </w:t>
      </w:r>
      <w:proofErr w:type="spellStart"/>
      <w:r w:rsidRPr="0045232D">
        <w:rPr>
          <w:rFonts w:ascii="Times New Roman" w:hAnsi="Times New Roman"/>
          <w:color w:val="auto"/>
          <w:sz w:val="24"/>
          <w:shd w:val="clear" w:color="auto" w:fill="FFFFFF"/>
          <w:lang w:val="es-ES_tradnl"/>
        </w:rPr>
        <w:t>Nayaret</w:t>
      </w:r>
      <w:proofErr w:type="spellEnd"/>
      <w:r w:rsidRPr="0045232D">
        <w:rPr>
          <w:rFonts w:ascii="Times New Roman" w:hAnsi="Times New Roman"/>
          <w:color w:val="auto"/>
          <w:sz w:val="24"/>
          <w:shd w:val="clear" w:color="auto" w:fill="FFFFFF"/>
          <w:lang w:val="es-ES_tradnl"/>
        </w:rPr>
        <w:t>, así como la dignidad y el valor de la vida de una persona solamente por su identidad de género, lo que nos hace interrogar</w:t>
      </w:r>
      <w:r w:rsidR="009A3281">
        <w:rPr>
          <w:rFonts w:ascii="Times New Roman" w:hAnsi="Times New Roman"/>
          <w:color w:val="auto"/>
          <w:sz w:val="24"/>
          <w:shd w:val="clear" w:color="auto" w:fill="FFFFFF"/>
          <w:lang w:val="es-ES_tradnl"/>
        </w:rPr>
        <w:t>nos</w:t>
      </w:r>
      <w:r w:rsidRPr="0045232D">
        <w:rPr>
          <w:rFonts w:ascii="Times New Roman" w:hAnsi="Times New Roman"/>
          <w:color w:val="auto"/>
          <w:sz w:val="24"/>
          <w:shd w:val="clear" w:color="auto" w:fill="FFFFFF"/>
          <w:lang w:val="es-ES_tradnl"/>
        </w:rPr>
        <w:t xml:space="preserve"> respecto a la posibilidad que para organismos del Estado existan vidas que merecen ser vividas y otras no.</w:t>
      </w:r>
    </w:p>
    <w:p w14:paraId="13E6C026" w14:textId="77777777" w:rsidR="00C01AD5" w:rsidRDefault="00C01AD5" w:rsidP="0014547A">
      <w:pPr>
        <w:pStyle w:val="Body1"/>
        <w:spacing w:after="0"/>
        <w:jc w:val="both"/>
        <w:rPr>
          <w:rFonts w:ascii="Times New Roman" w:hAnsi="Times New Roman"/>
          <w:b/>
          <w:i/>
          <w:color w:val="auto"/>
          <w:sz w:val="24"/>
          <w:shd w:val="clear" w:color="auto" w:fill="FFFFFF"/>
          <w:lang w:val="es-ES_tradnl"/>
        </w:rPr>
      </w:pPr>
    </w:p>
    <w:p w14:paraId="35486B7C" w14:textId="7123B630" w:rsidR="00AB5522" w:rsidRPr="00145473" w:rsidRDefault="00145473" w:rsidP="0014547A">
      <w:pPr>
        <w:pStyle w:val="Body1"/>
        <w:spacing w:after="0"/>
        <w:jc w:val="both"/>
        <w:rPr>
          <w:rFonts w:ascii="Times New Roman" w:hAnsi="Times New Roman"/>
          <w:b/>
          <w:i/>
          <w:color w:val="auto"/>
          <w:sz w:val="24"/>
          <w:shd w:val="clear" w:color="auto" w:fill="FFFFFF"/>
          <w:lang w:val="es-ES_tradnl"/>
        </w:rPr>
      </w:pPr>
      <w:r w:rsidRPr="00145473">
        <w:rPr>
          <w:rFonts w:ascii="Times New Roman" w:hAnsi="Times New Roman"/>
          <w:b/>
          <w:i/>
          <w:color w:val="auto"/>
          <w:sz w:val="24"/>
          <w:shd w:val="clear" w:color="auto" w:fill="FFFFFF"/>
          <w:lang w:val="es-ES_tradnl"/>
        </w:rPr>
        <w:t>Recomendaciones:</w:t>
      </w:r>
    </w:p>
    <w:p w14:paraId="5BE93982" w14:textId="65B69981" w:rsidR="00201AF3" w:rsidRDefault="00C356B2" w:rsidP="0014547A">
      <w:pPr>
        <w:pStyle w:val="Body1"/>
        <w:numPr>
          <w:ilvl w:val="0"/>
          <w:numId w:val="7"/>
        </w:numPr>
        <w:spacing w:after="0"/>
        <w:jc w:val="both"/>
        <w:rPr>
          <w:rFonts w:ascii="Times New Roman" w:eastAsia="Malgun Gothic" w:hAnsi="Times New Roman"/>
          <w:sz w:val="24"/>
          <w:lang w:val="es-ES_tradnl"/>
        </w:rPr>
      </w:pPr>
      <w:r w:rsidRPr="0045232D">
        <w:rPr>
          <w:rFonts w:ascii="Times New Roman" w:eastAsia="Malgun Gothic" w:hAnsi="Times New Roman"/>
          <w:sz w:val="24"/>
          <w:lang w:val="es-ES_tradnl"/>
        </w:rPr>
        <w:t xml:space="preserve">El </w:t>
      </w:r>
      <w:r w:rsidR="005425D2" w:rsidRPr="0045232D">
        <w:rPr>
          <w:rFonts w:ascii="Times New Roman" w:eastAsia="Malgun Gothic" w:hAnsi="Times New Roman"/>
          <w:sz w:val="24"/>
          <w:lang w:val="es-ES_tradnl"/>
        </w:rPr>
        <w:t>Estado</w:t>
      </w:r>
      <w:r w:rsidRPr="0045232D">
        <w:rPr>
          <w:rFonts w:ascii="Times New Roman" w:eastAsia="Malgun Gothic" w:hAnsi="Times New Roman"/>
          <w:sz w:val="24"/>
          <w:lang w:val="es-ES_tradnl"/>
        </w:rPr>
        <w:t xml:space="preserve"> debe eliminar el Artículo 373 del Código Pena</w:t>
      </w:r>
      <w:r w:rsidR="003D27D9" w:rsidRPr="0045232D">
        <w:rPr>
          <w:rFonts w:ascii="Times New Roman" w:eastAsia="Malgun Gothic" w:hAnsi="Times New Roman"/>
          <w:sz w:val="24"/>
          <w:lang w:val="es-ES_tradnl"/>
        </w:rPr>
        <w:t>l</w:t>
      </w:r>
      <w:r w:rsidR="0076569D" w:rsidRPr="0045232D">
        <w:rPr>
          <w:rFonts w:ascii="Times New Roman" w:eastAsia="Malgun Gothic" w:hAnsi="Times New Roman"/>
          <w:sz w:val="24"/>
          <w:lang w:val="es-ES_tradnl"/>
        </w:rPr>
        <w:t>, ya que</w:t>
      </w:r>
      <w:r w:rsidR="003D27D9" w:rsidRPr="0045232D">
        <w:rPr>
          <w:rFonts w:ascii="Times New Roman" w:eastAsia="Malgun Gothic" w:hAnsi="Times New Roman"/>
          <w:sz w:val="24"/>
          <w:lang w:val="es-ES_tradnl"/>
        </w:rPr>
        <w:t xml:space="preserve"> el lenguaje ambiguo de</w:t>
      </w:r>
      <w:r w:rsidR="0076569D" w:rsidRPr="0045232D">
        <w:rPr>
          <w:rFonts w:ascii="Times New Roman" w:eastAsia="Malgun Gothic" w:hAnsi="Times New Roman"/>
          <w:sz w:val="24"/>
          <w:lang w:val="es-ES_tradnl"/>
        </w:rPr>
        <w:t xml:space="preserve">l </w:t>
      </w:r>
      <w:r w:rsidR="009A3281">
        <w:rPr>
          <w:rFonts w:ascii="Times New Roman" w:eastAsia="Malgun Gothic" w:hAnsi="Times New Roman"/>
          <w:sz w:val="24"/>
          <w:lang w:val="es-ES_tradnl"/>
        </w:rPr>
        <w:t>mismo</w:t>
      </w:r>
      <w:r w:rsidR="009A3281" w:rsidRPr="0045232D">
        <w:rPr>
          <w:rFonts w:ascii="Times New Roman" w:eastAsia="Malgun Gothic" w:hAnsi="Times New Roman"/>
          <w:sz w:val="24"/>
          <w:lang w:val="es-ES_tradnl"/>
        </w:rPr>
        <w:t xml:space="preserve"> </w:t>
      </w:r>
      <w:r w:rsidR="003D27D9" w:rsidRPr="0045232D">
        <w:rPr>
          <w:rFonts w:ascii="Times New Roman" w:eastAsia="Malgun Gothic" w:hAnsi="Times New Roman"/>
          <w:sz w:val="24"/>
          <w:lang w:val="es-ES_tradnl"/>
        </w:rPr>
        <w:t xml:space="preserve">permite </w:t>
      </w:r>
      <w:r w:rsidR="009A3281">
        <w:rPr>
          <w:rFonts w:ascii="Times New Roman" w:eastAsia="Malgun Gothic" w:hAnsi="Times New Roman"/>
          <w:sz w:val="24"/>
          <w:lang w:val="es-ES_tradnl"/>
        </w:rPr>
        <w:t>una</w:t>
      </w:r>
      <w:r w:rsidR="0076569D" w:rsidRPr="0045232D">
        <w:rPr>
          <w:rFonts w:ascii="Times New Roman" w:eastAsia="Malgun Gothic" w:hAnsi="Times New Roman"/>
          <w:sz w:val="24"/>
          <w:lang w:val="es-ES_tradnl"/>
        </w:rPr>
        <w:t xml:space="preserve"> interpretación subjetiva y</w:t>
      </w:r>
      <w:r w:rsidR="003D27D9" w:rsidRPr="0045232D">
        <w:rPr>
          <w:rFonts w:ascii="Times New Roman" w:eastAsia="Malgun Gothic" w:hAnsi="Times New Roman"/>
          <w:sz w:val="24"/>
          <w:lang w:val="es-ES_tradnl"/>
        </w:rPr>
        <w:t xml:space="preserve"> la policía </w:t>
      </w:r>
      <w:r w:rsidR="0076569D" w:rsidRPr="0045232D">
        <w:rPr>
          <w:rFonts w:ascii="Times New Roman" w:eastAsia="Malgun Gothic" w:hAnsi="Times New Roman"/>
          <w:sz w:val="24"/>
          <w:lang w:val="es-ES_tradnl"/>
        </w:rPr>
        <w:t xml:space="preserve">se resguarda en este artículo </w:t>
      </w:r>
      <w:r w:rsidR="003D27D9" w:rsidRPr="0045232D">
        <w:rPr>
          <w:rFonts w:ascii="Times New Roman" w:eastAsia="Malgun Gothic" w:hAnsi="Times New Roman"/>
          <w:sz w:val="24"/>
          <w:lang w:val="es-ES_tradnl"/>
        </w:rPr>
        <w:t xml:space="preserve">para </w:t>
      </w:r>
      <w:r w:rsidR="0076569D" w:rsidRPr="0045232D">
        <w:rPr>
          <w:rFonts w:ascii="Times New Roman" w:eastAsia="Malgun Gothic" w:hAnsi="Times New Roman"/>
          <w:sz w:val="24"/>
          <w:lang w:val="es-ES_tradnl"/>
        </w:rPr>
        <w:t>actuar en forma</w:t>
      </w:r>
      <w:r w:rsidR="003D27D9" w:rsidRPr="0045232D">
        <w:rPr>
          <w:rFonts w:ascii="Times New Roman" w:eastAsia="Malgun Gothic" w:hAnsi="Times New Roman"/>
          <w:sz w:val="24"/>
          <w:lang w:val="es-ES_tradnl"/>
        </w:rPr>
        <w:t xml:space="preserve"> discriminatoria contra las personas LGBT</w:t>
      </w:r>
      <w:r w:rsidRPr="0045232D">
        <w:rPr>
          <w:rFonts w:ascii="Times New Roman" w:eastAsia="Malgun Gothic" w:hAnsi="Times New Roman"/>
          <w:sz w:val="24"/>
          <w:lang w:val="es-ES_tradnl"/>
        </w:rPr>
        <w:t>.</w:t>
      </w:r>
      <w:r w:rsidRPr="0045232D">
        <w:rPr>
          <w:rFonts w:ascii="Times New Roman" w:eastAsia="Malgun Gothic" w:hAnsi="Times New Roman"/>
          <w:b/>
          <w:i/>
          <w:sz w:val="24"/>
          <w:lang w:val="es-ES_tradnl"/>
        </w:rPr>
        <w:t xml:space="preserve"> </w:t>
      </w:r>
    </w:p>
    <w:p w14:paraId="292BD623" w14:textId="77777777" w:rsidR="00FF3986" w:rsidRDefault="00FF3986" w:rsidP="0014547A">
      <w:pPr>
        <w:pStyle w:val="Body1"/>
        <w:spacing w:after="0"/>
        <w:jc w:val="both"/>
        <w:rPr>
          <w:rFonts w:ascii="Times New Roman" w:eastAsia="Malgun Gothic" w:hAnsi="Times New Roman"/>
          <w:sz w:val="24"/>
          <w:lang w:val="es-ES_tradnl"/>
        </w:rPr>
      </w:pPr>
    </w:p>
    <w:p w14:paraId="7E0710B3" w14:textId="77777777" w:rsidR="0014547A" w:rsidRPr="00FF3986" w:rsidRDefault="0014547A" w:rsidP="0014547A">
      <w:pPr>
        <w:pStyle w:val="Body1"/>
        <w:spacing w:after="0"/>
        <w:jc w:val="both"/>
        <w:rPr>
          <w:rFonts w:ascii="Times New Roman" w:eastAsia="Malgun Gothic" w:hAnsi="Times New Roman"/>
          <w:sz w:val="24"/>
          <w:lang w:val="es-ES_tradnl"/>
        </w:rPr>
      </w:pPr>
    </w:p>
    <w:p w14:paraId="6C56E4E2" w14:textId="3D9F1BB8" w:rsidR="008B5C79" w:rsidRDefault="00715CB9" w:rsidP="0014547A">
      <w:pPr>
        <w:pStyle w:val="Body1"/>
        <w:spacing w:after="0"/>
        <w:jc w:val="both"/>
        <w:rPr>
          <w:rFonts w:ascii="Times New Roman" w:hAnsi="Times New Roman"/>
          <w:b/>
          <w:i/>
          <w:sz w:val="24"/>
          <w:lang w:val="es-ES_tradnl"/>
        </w:rPr>
      </w:pPr>
      <w:r w:rsidRPr="0045232D">
        <w:rPr>
          <w:rFonts w:ascii="Times New Roman" w:hAnsi="Times New Roman"/>
          <w:b/>
          <w:i/>
          <w:sz w:val="24"/>
          <w:lang w:val="es-ES_tradnl"/>
        </w:rPr>
        <w:t>Ley Antidiscriminación: Un instrumento mal concebido de protección</w:t>
      </w:r>
      <w:r w:rsidR="005425D2" w:rsidRPr="0045232D">
        <w:rPr>
          <w:rFonts w:ascii="Times New Roman" w:hAnsi="Times New Roman"/>
          <w:b/>
          <w:i/>
          <w:sz w:val="24"/>
          <w:lang w:val="es-ES_tradnl"/>
        </w:rPr>
        <w:t xml:space="preserve"> de los</w:t>
      </w:r>
      <w:r w:rsidRPr="0045232D">
        <w:rPr>
          <w:rFonts w:ascii="Times New Roman" w:hAnsi="Times New Roman"/>
          <w:b/>
          <w:i/>
          <w:sz w:val="24"/>
          <w:lang w:val="es-ES_tradnl"/>
        </w:rPr>
        <w:t xml:space="preserve"> DDHH</w:t>
      </w:r>
      <w:r w:rsidR="00CD0376" w:rsidRPr="0045232D">
        <w:rPr>
          <w:rFonts w:ascii="Times New Roman" w:hAnsi="Times New Roman"/>
          <w:b/>
          <w:i/>
          <w:sz w:val="24"/>
          <w:lang w:val="es-ES_tradnl"/>
        </w:rPr>
        <w:t xml:space="preserve"> </w:t>
      </w:r>
    </w:p>
    <w:p w14:paraId="70189F2E" w14:textId="77777777" w:rsidR="0014547A" w:rsidRPr="0045232D" w:rsidRDefault="0014547A" w:rsidP="0014547A">
      <w:pPr>
        <w:pStyle w:val="Body1"/>
        <w:spacing w:after="0"/>
        <w:jc w:val="both"/>
        <w:rPr>
          <w:rFonts w:ascii="Times New Roman" w:hAnsi="Times New Roman"/>
          <w:b/>
          <w:i/>
          <w:sz w:val="24"/>
          <w:lang w:val="es-ES_tradnl"/>
        </w:rPr>
      </w:pPr>
    </w:p>
    <w:p w14:paraId="7BAFA830" w14:textId="2BA226D4" w:rsidR="008B5C79" w:rsidRDefault="00BB2CCB" w:rsidP="0014547A">
      <w:pPr>
        <w:pStyle w:val="Body1"/>
        <w:spacing w:after="0"/>
        <w:jc w:val="both"/>
        <w:rPr>
          <w:rFonts w:ascii="Times New Roman" w:hAnsi="Times New Roman"/>
          <w:color w:val="222222"/>
          <w:sz w:val="24"/>
          <w:lang w:val="en-US" w:eastAsia="es-CL"/>
        </w:rPr>
      </w:pPr>
      <w:r w:rsidRPr="0045232D">
        <w:rPr>
          <w:rFonts w:ascii="Times New Roman" w:hAnsi="Times New Roman"/>
          <w:sz w:val="24"/>
          <w:lang w:val="es-ES_tradnl"/>
        </w:rPr>
        <w:t xml:space="preserve">En 2011, tras el brutal asesinato de Daniel Zamudio, </w:t>
      </w:r>
      <w:r w:rsidR="005425D2" w:rsidRPr="0045232D">
        <w:rPr>
          <w:rFonts w:ascii="Times New Roman" w:hAnsi="Times New Roman"/>
          <w:sz w:val="24"/>
          <w:lang w:val="es-ES_tradnl"/>
        </w:rPr>
        <w:t xml:space="preserve">un joven de 24 años de edad, </w:t>
      </w:r>
      <w:r w:rsidRPr="0045232D">
        <w:rPr>
          <w:rFonts w:ascii="Times New Roman" w:hAnsi="Times New Roman"/>
          <w:sz w:val="24"/>
          <w:lang w:val="es-ES_tradnl"/>
        </w:rPr>
        <w:t>quien fue golpeado y apuñalado hasta la muerte</w:t>
      </w:r>
      <w:r w:rsidR="005425D2" w:rsidRPr="0045232D">
        <w:rPr>
          <w:rFonts w:ascii="Times New Roman" w:hAnsi="Times New Roman"/>
          <w:sz w:val="24"/>
          <w:lang w:val="es-ES_tradnl"/>
        </w:rPr>
        <w:t xml:space="preserve"> por neonazis </w:t>
      </w:r>
      <w:r w:rsidRPr="0045232D">
        <w:rPr>
          <w:rFonts w:ascii="Times New Roman" w:hAnsi="Times New Roman"/>
          <w:sz w:val="24"/>
          <w:lang w:val="es-ES_tradnl"/>
        </w:rPr>
        <w:t xml:space="preserve">por ser </w:t>
      </w:r>
      <w:r w:rsidR="0045232D" w:rsidRPr="0045232D">
        <w:rPr>
          <w:rFonts w:ascii="Times New Roman" w:hAnsi="Times New Roman"/>
          <w:sz w:val="24"/>
          <w:lang w:val="es-ES_tradnl"/>
        </w:rPr>
        <w:t>gay</w:t>
      </w:r>
      <w:r w:rsidRPr="0045232D">
        <w:rPr>
          <w:rFonts w:ascii="Times New Roman" w:hAnsi="Times New Roman"/>
          <w:sz w:val="24"/>
          <w:lang w:val="es-ES_tradnl"/>
        </w:rPr>
        <w:t xml:space="preserve">, el gobierno chileno aprobó </w:t>
      </w:r>
      <w:r w:rsidR="008056AE" w:rsidRPr="0045232D">
        <w:rPr>
          <w:rFonts w:ascii="Times New Roman" w:hAnsi="Times New Roman"/>
          <w:sz w:val="24"/>
          <w:lang w:val="es-ES_tradnl"/>
        </w:rPr>
        <w:t xml:space="preserve">precipitadamente </w:t>
      </w:r>
      <w:r w:rsidR="005425D2" w:rsidRPr="0045232D">
        <w:rPr>
          <w:rFonts w:ascii="Times New Roman" w:hAnsi="Times New Roman"/>
          <w:sz w:val="24"/>
          <w:lang w:val="es-ES_tradnl"/>
        </w:rPr>
        <w:t xml:space="preserve">una </w:t>
      </w:r>
      <w:r w:rsidR="0076569D" w:rsidRPr="0045232D">
        <w:rPr>
          <w:rFonts w:ascii="Times New Roman" w:hAnsi="Times New Roman"/>
          <w:sz w:val="24"/>
          <w:lang w:val="es-ES_tradnl"/>
        </w:rPr>
        <w:t>ley</w:t>
      </w:r>
      <w:r w:rsidR="005425D2" w:rsidRPr="0045232D">
        <w:rPr>
          <w:rFonts w:ascii="Times New Roman" w:hAnsi="Times New Roman"/>
          <w:sz w:val="24"/>
          <w:lang w:val="es-ES_tradnl"/>
        </w:rPr>
        <w:t xml:space="preserve"> anti-</w:t>
      </w:r>
      <w:r w:rsidRPr="0045232D">
        <w:rPr>
          <w:rFonts w:ascii="Times New Roman" w:hAnsi="Times New Roman"/>
          <w:sz w:val="24"/>
          <w:lang w:val="es-ES_tradnl"/>
        </w:rPr>
        <w:t xml:space="preserve">discriminación que había estado pendiente desde </w:t>
      </w:r>
      <w:r w:rsidR="005425D2" w:rsidRPr="0045232D">
        <w:rPr>
          <w:rFonts w:ascii="Times New Roman" w:hAnsi="Times New Roman"/>
          <w:sz w:val="24"/>
          <w:lang w:val="es-ES_tradnl"/>
        </w:rPr>
        <w:t xml:space="preserve">el </w:t>
      </w:r>
      <w:r w:rsidRPr="0045232D">
        <w:rPr>
          <w:rFonts w:ascii="Times New Roman" w:hAnsi="Times New Roman"/>
          <w:sz w:val="24"/>
          <w:lang w:val="es-ES_tradnl"/>
        </w:rPr>
        <w:t xml:space="preserve">2005. Aunque el propósito declarado de la legislación es proporcionar protección jurídica a las minorías </w:t>
      </w:r>
      <w:r w:rsidR="0076569D" w:rsidRPr="0045232D">
        <w:rPr>
          <w:rFonts w:ascii="Times New Roman" w:hAnsi="Times New Roman"/>
          <w:sz w:val="24"/>
          <w:lang w:val="es-ES_tradnl"/>
        </w:rPr>
        <w:t xml:space="preserve">en situación de vulnerabilidad </w:t>
      </w:r>
      <w:r w:rsidR="00280177">
        <w:rPr>
          <w:rFonts w:ascii="Times New Roman" w:hAnsi="Times New Roman"/>
          <w:sz w:val="24"/>
          <w:lang w:val="es-ES_tradnl"/>
        </w:rPr>
        <w:t xml:space="preserve">e incluye la orientación sexual y la </w:t>
      </w:r>
      <w:r w:rsidR="008056AE" w:rsidRPr="0045232D">
        <w:rPr>
          <w:rFonts w:ascii="Times New Roman" w:hAnsi="Times New Roman"/>
          <w:sz w:val="24"/>
          <w:lang w:val="es-ES_tradnl"/>
        </w:rPr>
        <w:t xml:space="preserve"> identidad de género como </w:t>
      </w:r>
      <w:r w:rsidRPr="0045232D">
        <w:rPr>
          <w:rFonts w:ascii="Times New Roman" w:hAnsi="Times New Roman"/>
          <w:sz w:val="24"/>
          <w:lang w:val="es-ES_tradnl"/>
        </w:rPr>
        <w:t xml:space="preserve">categorías </w:t>
      </w:r>
      <w:r w:rsidR="00280177">
        <w:rPr>
          <w:rFonts w:ascii="Times New Roman" w:hAnsi="Times New Roman"/>
          <w:sz w:val="24"/>
          <w:lang w:val="es-ES_tradnl"/>
        </w:rPr>
        <w:t>sospechosas</w:t>
      </w:r>
      <w:r w:rsidRPr="0045232D">
        <w:rPr>
          <w:rFonts w:ascii="Times New Roman" w:hAnsi="Times New Roman"/>
          <w:sz w:val="24"/>
          <w:lang w:val="es-ES_tradnl"/>
        </w:rPr>
        <w:t xml:space="preserve">, la </w:t>
      </w:r>
      <w:r w:rsidR="00816B8D">
        <w:rPr>
          <w:rFonts w:ascii="Times New Roman" w:hAnsi="Times New Roman"/>
          <w:sz w:val="24"/>
          <w:lang w:val="es-ES_tradnl"/>
        </w:rPr>
        <w:t>rapidez con la que</w:t>
      </w:r>
      <w:r w:rsidR="00816B8D" w:rsidRPr="0045232D">
        <w:rPr>
          <w:rFonts w:ascii="Times New Roman" w:hAnsi="Times New Roman"/>
          <w:sz w:val="24"/>
          <w:lang w:val="es-ES_tradnl"/>
        </w:rPr>
        <w:t xml:space="preserve"> </w:t>
      </w:r>
      <w:r w:rsidRPr="0045232D">
        <w:rPr>
          <w:rFonts w:ascii="Times New Roman" w:hAnsi="Times New Roman"/>
          <w:sz w:val="24"/>
          <w:lang w:val="es-ES_tradnl"/>
        </w:rPr>
        <w:t xml:space="preserve">el Estado </w:t>
      </w:r>
      <w:r w:rsidR="008056AE" w:rsidRPr="0045232D">
        <w:rPr>
          <w:rFonts w:ascii="Times New Roman" w:hAnsi="Times New Roman"/>
          <w:sz w:val="24"/>
          <w:lang w:val="es-ES_tradnl"/>
        </w:rPr>
        <w:t>aprob</w:t>
      </w:r>
      <w:r w:rsidR="00816B8D">
        <w:rPr>
          <w:rFonts w:ascii="Times New Roman" w:hAnsi="Times New Roman"/>
          <w:sz w:val="24"/>
          <w:lang w:val="es-ES_tradnl"/>
        </w:rPr>
        <w:t>ó</w:t>
      </w:r>
      <w:r w:rsidR="00280177">
        <w:rPr>
          <w:rFonts w:ascii="Times New Roman" w:hAnsi="Times New Roman"/>
          <w:sz w:val="24"/>
          <w:lang w:val="es-ES_tradnl"/>
        </w:rPr>
        <w:t xml:space="preserve"> </w:t>
      </w:r>
      <w:r w:rsidR="008056AE" w:rsidRPr="0045232D">
        <w:rPr>
          <w:rFonts w:ascii="Times New Roman" w:hAnsi="Times New Roman"/>
          <w:sz w:val="24"/>
          <w:lang w:val="es-ES_tradnl"/>
        </w:rPr>
        <w:t xml:space="preserve"> el proyecto de ley</w:t>
      </w:r>
      <w:r w:rsidRPr="0045232D">
        <w:rPr>
          <w:rFonts w:ascii="Times New Roman" w:hAnsi="Times New Roman"/>
          <w:sz w:val="24"/>
          <w:lang w:val="es-ES_tradnl"/>
        </w:rPr>
        <w:t xml:space="preserve"> </w:t>
      </w:r>
      <w:r w:rsidR="008056AE" w:rsidRPr="0045232D">
        <w:rPr>
          <w:rFonts w:ascii="Times New Roman" w:hAnsi="Times New Roman"/>
          <w:sz w:val="24"/>
          <w:lang w:val="es-ES_tradnl"/>
        </w:rPr>
        <w:t>abrió la puerta</w:t>
      </w:r>
      <w:r w:rsidRPr="0045232D">
        <w:rPr>
          <w:rFonts w:ascii="Times New Roman" w:hAnsi="Times New Roman"/>
          <w:sz w:val="24"/>
          <w:lang w:val="es-ES_tradnl"/>
        </w:rPr>
        <w:t xml:space="preserve"> a la inclusión de una amplia excepción. L</w:t>
      </w:r>
      <w:r w:rsidR="003E677D" w:rsidRPr="0045232D">
        <w:rPr>
          <w:rFonts w:ascii="Times New Roman" w:hAnsi="Times New Roman"/>
          <w:sz w:val="24"/>
          <w:lang w:val="es-ES_tradnl"/>
        </w:rPr>
        <w:t>a Ley que establece medidas contra la discriminación (más conocida como Ley antidiscriminación, LAD) incluye una salvaguarda dentro de su artículo 2º</w:t>
      </w:r>
      <w:r w:rsidR="00816B8D">
        <w:rPr>
          <w:rFonts w:ascii="Times New Roman" w:hAnsi="Times New Roman"/>
          <w:sz w:val="24"/>
          <w:lang w:val="es-ES_tradnl"/>
        </w:rPr>
        <w:t>,</w:t>
      </w:r>
      <w:r w:rsidR="003E677D" w:rsidRPr="0045232D">
        <w:rPr>
          <w:rFonts w:ascii="Times New Roman" w:hAnsi="Times New Roman"/>
          <w:sz w:val="24"/>
          <w:lang w:val="es-ES_tradnl"/>
        </w:rPr>
        <w:t xml:space="preserve"> inciso 3º que dice “</w:t>
      </w:r>
      <w:r w:rsidR="003E677D" w:rsidRPr="0045232D">
        <w:rPr>
          <w:rFonts w:ascii="Times New Roman" w:hAnsi="Times New Roman"/>
          <w:i/>
          <w:color w:val="auto"/>
          <w:sz w:val="24"/>
          <w:shd w:val="clear" w:color="auto" w:fill="FFFFFF"/>
          <w:lang w:val="es-ES_tradnl"/>
        </w:rPr>
        <w:t xml:space="preserve">Se considerarán razonables las distinciones, exclusiones o restricciones que, no obstante fundarse en alguno de los criterios mencionados en el inciso primero, se encuentren justificadas en el ejercicio legítimo de otro derecho fundamental, en especial los referidos en los números 4°, 6º, 11º, 12º, 15°, 16º y 21º del </w:t>
      </w:r>
      <w:hyperlink r:id="rId15" w:history="1">
        <w:r w:rsidR="003E677D" w:rsidRPr="0045232D">
          <w:rPr>
            <w:rStyle w:val="Hyperlink"/>
            <w:rFonts w:ascii="Times New Roman" w:hAnsi="Times New Roman"/>
            <w:i/>
            <w:color w:val="auto"/>
            <w:sz w:val="24"/>
            <w:u w:val="none"/>
            <w:lang w:val="es-ES_tradnl"/>
          </w:rPr>
          <w:t>artículo 19 de la Constitución Política de la República</w:t>
        </w:r>
      </w:hyperlink>
      <w:r w:rsidR="003E677D" w:rsidRPr="0045232D">
        <w:rPr>
          <w:rFonts w:ascii="Times New Roman" w:hAnsi="Times New Roman"/>
          <w:i/>
          <w:color w:val="auto"/>
          <w:sz w:val="24"/>
          <w:u w:val="single"/>
          <w:shd w:val="clear" w:color="auto" w:fill="FFFFFF"/>
          <w:lang w:val="es-ES_tradnl"/>
        </w:rPr>
        <w:t>, o en otra causa constitucionalmente legítima</w:t>
      </w:r>
      <w:r w:rsidR="003E677D" w:rsidRPr="0045232D">
        <w:rPr>
          <w:rFonts w:ascii="Times New Roman" w:hAnsi="Times New Roman"/>
          <w:color w:val="auto"/>
          <w:sz w:val="24"/>
          <w:u w:val="single"/>
          <w:shd w:val="clear" w:color="auto" w:fill="FFFFFF"/>
          <w:lang w:val="es-ES_tradnl"/>
        </w:rPr>
        <w:t>”</w:t>
      </w:r>
      <w:r w:rsidR="003E677D" w:rsidRPr="0045232D">
        <w:rPr>
          <w:rStyle w:val="FootnoteReference"/>
          <w:rFonts w:ascii="Times New Roman" w:hAnsi="Times New Roman"/>
          <w:color w:val="auto"/>
          <w:sz w:val="24"/>
          <w:shd w:val="clear" w:color="auto" w:fill="FFFFFF"/>
          <w:lang w:val="es-ES_tradnl"/>
        </w:rPr>
        <w:footnoteReference w:id="9"/>
      </w:r>
      <w:r w:rsidR="003E677D" w:rsidRPr="0045232D">
        <w:rPr>
          <w:rFonts w:ascii="Times New Roman" w:hAnsi="Times New Roman"/>
          <w:color w:val="auto"/>
          <w:sz w:val="24"/>
          <w:shd w:val="clear" w:color="auto" w:fill="FFFFFF"/>
          <w:lang w:val="es-ES_tradnl"/>
        </w:rPr>
        <w:t xml:space="preserve">. Es decir, finalmente poco importa lo que protege la ley o el argumento bajo el cual una ley </w:t>
      </w:r>
      <w:r w:rsidR="00816B8D" w:rsidRPr="00145473">
        <w:rPr>
          <w:rFonts w:ascii="Times New Roman" w:hAnsi="Times New Roman"/>
          <w:color w:val="auto"/>
          <w:sz w:val="24"/>
          <w:shd w:val="clear" w:color="auto" w:fill="FFFFFF"/>
          <w:lang w:val="es-ES_tradnl"/>
        </w:rPr>
        <w:t>a</w:t>
      </w:r>
      <w:r w:rsidR="0076569D" w:rsidRPr="00145473">
        <w:rPr>
          <w:rFonts w:ascii="Times New Roman" w:hAnsi="Times New Roman"/>
          <w:color w:val="auto"/>
          <w:sz w:val="24"/>
          <w:shd w:val="clear" w:color="auto" w:fill="FFFFFF"/>
          <w:lang w:val="es-ES_tradnl"/>
        </w:rPr>
        <w:t>ntidiscriminación</w:t>
      </w:r>
      <w:r w:rsidR="003E677D" w:rsidRPr="00145473">
        <w:rPr>
          <w:rFonts w:ascii="Times New Roman" w:hAnsi="Times New Roman"/>
          <w:color w:val="auto"/>
          <w:sz w:val="24"/>
          <w:shd w:val="clear" w:color="auto" w:fill="FFFFFF"/>
          <w:lang w:val="es-ES_tradnl"/>
        </w:rPr>
        <w:t xml:space="preserve"> se funde, lo que importa es que por ningún motivo una ley – aunque vaya en la dirección de los tratados internacionales ratificados y vigentes en Chile</w:t>
      </w:r>
      <w:r w:rsidR="00816B8D" w:rsidRPr="00145473">
        <w:rPr>
          <w:rFonts w:ascii="Times New Roman" w:hAnsi="Times New Roman"/>
          <w:color w:val="auto"/>
          <w:sz w:val="24"/>
          <w:shd w:val="clear" w:color="auto" w:fill="FFFFFF"/>
          <w:lang w:val="es-ES_tradnl"/>
        </w:rPr>
        <w:t xml:space="preserve"> –</w:t>
      </w:r>
      <w:r w:rsidR="003E677D" w:rsidRPr="00145473">
        <w:rPr>
          <w:rFonts w:ascii="Times New Roman" w:hAnsi="Times New Roman"/>
          <w:color w:val="auto"/>
          <w:sz w:val="24"/>
          <w:shd w:val="clear" w:color="auto" w:fill="FFFFFF"/>
          <w:lang w:val="es-ES_tradnl"/>
        </w:rPr>
        <w:t xml:space="preserve"> podrá ir contra el artículo 19 de la Constitución.</w:t>
      </w:r>
      <w:r w:rsidR="008174D5" w:rsidRPr="00145473">
        <w:rPr>
          <w:rStyle w:val="FootnoteReference"/>
          <w:rFonts w:ascii="Times New Roman" w:hAnsi="Times New Roman"/>
          <w:color w:val="auto"/>
          <w:sz w:val="24"/>
          <w:shd w:val="clear" w:color="auto" w:fill="FFFFFF"/>
          <w:lang w:val="es-ES_tradnl"/>
        </w:rPr>
        <w:footnoteReference w:id="10"/>
      </w:r>
      <w:r w:rsidR="003E677D" w:rsidRPr="00145473">
        <w:rPr>
          <w:rFonts w:ascii="Times New Roman" w:hAnsi="Times New Roman"/>
          <w:color w:val="auto"/>
          <w:sz w:val="24"/>
          <w:shd w:val="clear" w:color="auto" w:fill="FFFFFF"/>
          <w:lang w:val="es-ES_tradnl"/>
        </w:rPr>
        <w:t xml:space="preserve"> Contrario al Art.2, letra a,</w:t>
      </w:r>
      <w:r w:rsidR="003E677D" w:rsidRPr="00145473">
        <w:rPr>
          <w:rStyle w:val="FootnoteReference"/>
          <w:rFonts w:ascii="Times New Roman" w:hAnsi="Times New Roman"/>
          <w:color w:val="auto"/>
          <w:sz w:val="24"/>
          <w:shd w:val="clear" w:color="auto" w:fill="FFFFFF"/>
          <w:lang w:val="es-ES_tradnl"/>
        </w:rPr>
        <w:t xml:space="preserve"> </w:t>
      </w:r>
      <w:r w:rsidR="003E677D" w:rsidRPr="00145473">
        <w:rPr>
          <w:rFonts w:ascii="Times New Roman" w:hAnsi="Times New Roman"/>
          <w:color w:val="auto"/>
          <w:sz w:val="24"/>
          <w:shd w:val="clear" w:color="auto" w:fill="FFFFFF"/>
          <w:lang w:val="es-ES_tradnl"/>
        </w:rPr>
        <w:t>tanto la Constitución de 1980 como la LAD, no han consagrado la igualdad efectiva entre los diversos sexo/géneros.</w:t>
      </w:r>
      <w:r w:rsidR="0014547A">
        <w:rPr>
          <w:rFonts w:ascii="Times New Roman" w:hAnsi="Times New Roman"/>
          <w:color w:val="auto"/>
          <w:sz w:val="24"/>
          <w:shd w:val="clear" w:color="auto" w:fill="FFFFFF"/>
          <w:lang w:val="es-ES_tradnl"/>
        </w:rPr>
        <w:t xml:space="preserve"> </w:t>
      </w:r>
      <w:r w:rsidR="00040B95" w:rsidRPr="00145473">
        <w:rPr>
          <w:rFonts w:ascii="Times New Roman" w:hAnsi="Times New Roman"/>
          <w:color w:val="222222"/>
          <w:sz w:val="24"/>
          <w:lang w:val="en-US" w:eastAsia="es-CL"/>
        </w:rPr>
        <w:t xml:space="preserve">La ley </w:t>
      </w:r>
      <w:proofErr w:type="spellStart"/>
      <w:r w:rsidR="00040B95" w:rsidRPr="00145473">
        <w:rPr>
          <w:rFonts w:ascii="Times New Roman" w:hAnsi="Times New Roman"/>
          <w:color w:val="222222"/>
          <w:sz w:val="24"/>
          <w:lang w:val="en-US" w:eastAsia="es-CL"/>
        </w:rPr>
        <w:t>promulgada</w:t>
      </w:r>
      <w:proofErr w:type="spellEnd"/>
      <w:r w:rsidR="00040B95" w:rsidRPr="00145473">
        <w:rPr>
          <w:rFonts w:ascii="Times New Roman" w:hAnsi="Times New Roman"/>
          <w:color w:val="222222"/>
          <w:sz w:val="24"/>
          <w:lang w:val="en-US" w:eastAsia="es-CL"/>
        </w:rPr>
        <w:t xml:space="preserve">, a </w:t>
      </w:r>
      <w:proofErr w:type="spellStart"/>
      <w:r w:rsidR="00040B95" w:rsidRPr="00145473">
        <w:rPr>
          <w:rFonts w:ascii="Times New Roman" w:hAnsi="Times New Roman"/>
          <w:color w:val="222222"/>
          <w:sz w:val="24"/>
          <w:lang w:val="en-US" w:eastAsia="es-CL"/>
        </w:rPr>
        <w:t>diferencia</w:t>
      </w:r>
      <w:proofErr w:type="spellEnd"/>
      <w:r w:rsidR="00040B95" w:rsidRPr="00145473">
        <w:rPr>
          <w:rFonts w:ascii="Times New Roman" w:hAnsi="Times New Roman"/>
          <w:color w:val="222222"/>
          <w:sz w:val="24"/>
          <w:lang w:val="en-US" w:eastAsia="es-CL"/>
        </w:rPr>
        <w:t xml:space="preserve"> de </w:t>
      </w:r>
      <w:proofErr w:type="spellStart"/>
      <w:r w:rsidR="00040B95" w:rsidRPr="00145473">
        <w:rPr>
          <w:rFonts w:ascii="Times New Roman" w:hAnsi="Times New Roman"/>
          <w:color w:val="222222"/>
          <w:sz w:val="24"/>
          <w:lang w:val="en-US" w:eastAsia="es-CL"/>
        </w:rPr>
        <w:t>su</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proyecto</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inicial</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es</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poco</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ambiciosa</w:t>
      </w:r>
      <w:proofErr w:type="spellEnd"/>
      <w:r w:rsidR="00040B95" w:rsidRPr="00145473">
        <w:rPr>
          <w:rFonts w:ascii="Times New Roman" w:hAnsi="Times New Roman"/>
          <w:color w:val="222222"/>
          <w:sz w:val="24"/>
          <w:lang w:val="en-US" w:eastAsia="es-CL"/>
        </w:rPr>
        <w:t xml:space="preserve"> a la </w:t>
      </w:r>
      <w:proofErr w:type="spellStart"/>
      <w:r w:rsidR="00040B95" w:rsidRPr="00145473">
        <w:rPr>
          <w:rFonts w:ascii="Times New Roman" w:hAnsi="Times New Roman"/>
          <w:color w:val="222222"/>
          <w:sz w:val="24"/>
          <w:lang w:val="en-US" w:eastAsia="es-CL"/>
        </w:rPr>
        <w:t>hora</w:t>
      </w:r>
      <w:proofErr w:type="spellEnd"/>
      <w:r w:rsidR="00040B95" w:rsidRPr="00145473">
        <w:rPr>
          <w:rFonts w:ascii="Times New Roman" w:hAnsi="Times New Roman"/>
          <w:color w:val="222222"/>
          <w:sz w:val="24"/>
          <w:lang w:val="en-US" w:eastAsia="es-CL"/>
        </w:rPr>
        <w:t xml:space="preserve"> de </w:t>
      </w:r>
      <w:proofErr w:type="spellStart"/>
      <w:r w:rsidR="00040B95" w:rsidRPr="00145473">
        <w:rPr>
          <w:rFonts w:ascii="Times New Roman" w:hAnsi="Times New Roman"/>
          <w:color w:val="222222"/>
          <w:sz w:val="24"/>
          <w:lang w:val="en-US" w:eastAsia="es-CL"/>
        </w:rPr>
        <w:t>imponer</w:t>
      </w:r>
      <w:proofErr w:type="spellEnd"/>
      <w:r w:rsidR="00040B95" w:rsidRPr="00145473">
        <w:rPr>
          <w:rFonts w:ascii="Times New Roman" w:hAnsi="Times New Roman"/>
          <w:color w:val="222222"/>
          <w:sz w:val="24"/>
          <w:lang w:val="en-US" w:eastAsia="es-CL"/>
        </w:rPr>
        <w:t xml:space="preserve"> </w:t>
      </w:r>
      <w:proofErr w:type="spellStart"/>
      <w:r w:rsidR="00040B95" w:rsidRPr="00145473">
        <w:rPr>
          <w:rFonts w:ascii="Times New Roman" w:hAnsi="Times New Roman"/>
          <w:color w:val="222222"/>
          <w:sz w:val="24"/>
          <w:lang w:val="en-US" w:eastAsia="es-CL"/>
        </w:rPr>
        <w:t>obligaciones</w:t>
      </w:r>
      <w:proofErr w:type="spellEnd"/>
      <w:r w:rsidR="00040B95" w:rsidRPr="00145473">
        <w:rPr>
          <w:rFonts w:ascii="Times New Roman" w:hAnsi="Times New Roman"/>
          <w:color w:val="222222"/>
          <w:sz w:val="24"/>
          <w:lang w:val="en-US" w:eastAsia="es-CL"/>
        </w:rPr>
        <w:t xml:space="preserve"> a los </w:t>
      </w:r>
      <w:proofErr w:type="spellStart"/>
      <w:r w:rsidR="00040B95" w:rsidRPr="00145473">
        <w:rPr>
          <w:rFonts w:ascii="Times New Roman" w:hAnsi="Times New Roman"/>
          <w:color w:val="222222"/>
          <w:sz w:val="24"/>
          <w:lang w:val="en-US" w:eastAsia="es-CL"/>
        </w:rPr>
        <w:t>órganos</w:t>
      </w:r>
      <w:proofErr w:type="spellEnd"/>
      <w:r w:rsidR="00040B95" w:rsidRPr="00145473">
        <w:rPr>
          <w:rFonts w:ascii="Times New Roman" w:hAnsi="Times New Roman"/>
          <w:color w:val="222222"/>
          <w:sz w:val="24"/>
          <w:lang w:val="en-US" w:eastAsia="es-CL"/>
        </w:rPr>
        <w:t xml:space="preserve"> del Estado en </w:t>
      </w:r>
      <w:proofErr w:type="spellStart"/>
      <w:r w:rsidR="00040B95" w:rsidRPr="00145473">
        <w:rPr>
          <w:rFonts w:ascii="Times New Roman" w:hAnsi="Times New Roman"/>
          <w:color w:val="222222"/>
          <w:sz w:val="24"/>
          <w:lang w:val="en-US" w:eastAsia="es-CL"/>
        </w:rPr>
        <w:t>materia</w:t>
      </w:r>
      <w:proofErr w:type="spellEnd"/>
      <w:r w:rsidR="00040B95" w:rsidRPr="00145473">
        <w:rPr>
          <w:rFonts w:ascii="Times New Roman" w:hAnsi="Times New Roman"/>
          <w:color w:val="222222"/>
          <w:sz w:val="24"/>
          <w:lang w:val="en-US" w:eastAsia="es-CL"/>
        </w:rPr>
        <w:t xml:space="preserve"> de </w:t>
      </w:r>
      <w:proofErr w:type="spellStart"/>
      <w:r w:rsidR="00040B95" w:rsidRPr="00145473">
        <w:rPr>
          <w:rFonts w:ascii="Times New Roman" w:hAnsi="Times New Roman"/>
          <w:color w:val="222222"/>
          <w:sz w:val="24"/>
          <w:lang w:val="en-US" w:eastAsia="es-CL"/>
        </w:rPr>
        <w:t>igualdad</w:t>
      </w:r>
      <w:proofErr w:type="spellEnd"/>
      <w:r w:rsidR="00040B95" w:rsidRPr="00145473">
        <w:rPr>
          <w:rFonts w:ascii="Times New Roman" w:hAnsi="Times New Roman"/>
          <w:color w:val="222222"/>
          <w:sz w:val="24"/>
          <w:lang w:val="en-US" w:eastAsia="es-CL"/>
        </w:rPr>
        <w:t xml:space="preserve"> y no </w:t>
      </w:r>
      <w:proofErr w:type="spellStart"/>
      <w:r w:rsidR="00040B95" w:rsidRPr="00145473">
        <w:rPr>
          <w:rFonts w:ascii="Times New Roman" w:hAnsi="Times New Roman"/>
          <w:color w:val="222222"/>
          <w:sz w:val="24"/>
          <w:lang w:val="en-US" w:eastAsia="es-CL"/>
        </w:rPr>
        <w:t>discriminación</w:t>
      </w:r>
      <w:proofErr w:type="spellEnd"/>
      <w:r w:rsidR="00280177" w:rsidRPr="00145473">
        <w:rPr>
          <w:rFonts w:ascii="Times New Roman" w:hAnsi="Times New Roman"/>
          <w:color w:val="222222"/>
          <w:sz w:val="24"/>
          <w:lang w:val="en-US" w:eastAsia="es-CL"/>
        </w:rPr>
        <w:t>.</w:t>
      </w:r>
    </w:p>
    <w:p w14:paraId="06B86B6F" w14:textId="77777777" w:rsidR="0014547A" w:rsidRPr="0014547A" w:rsidRDefault="0014547A" w:rsidP="0014547A">
      <w:pPr>
        <w:pStyle w:val="Body1"/>
        <w:spacing w:after="0"/>
        <w:jc w:val="both"/>
        <w:rPr>
          <w:rFonts w:ascii="Times New Roman" w:hAnsi="Times New Roman"/>
          <w:color w:val="auto"/>
          <w:sz w:val="24"/>
          <w:shd w:val="clear" w:color="auto" w:fill="FFFFFF"/>
          <w:lang w:val="es-ES_tradnl"/>
        </w:rPr>
      </w:pPr>
    </w:p>
    <w:p w14:paraId="1CD4348C" w14:textId="4AA9802D" w:rsidR="00704DC0" w:rsidRDefault="0014547A" w:rsidP="0014547A">
      <w:pPr>
        <w:pStyle w:val="Body1"/>
        <w:spacing w:after="0"/>
        <w:jc w:val="both"/>
        <w:rPr>
          <w:rFonts w:ascii="Times New Roman" w:hAnsi="Times New Roman"/>
          <w:b/>
          <w:i/>
          <w:color w:val="auto"/>
          <w:sz w:val="24"/>
          <w:shd w:val="clear" w:color="auto" w:fill="FFFFFF"/>
          <w:lang w:val="es-ES_tradnl"/>
        </w:rPr>
      </w:pPr>
      <w:r>
        <w:rPr>
          <w:rFonts w:ascii="Times New Roman" w:hAnsi="Times New Roman"/>
          <w:b/>
          <w:i/>
          <w:color w:val="auto"/>
          <w:sz w:val="24"/>
          <w:shd w:val="clear" w:color="auto" w:fill="FFFFFF"/>
          <w:lang w:val="es-ES_tradnl"/>
        </w:rPr>
        <w:lastRenderedPageBreak/>
        <w:t>Recomendaciones</w:t>
      </w:r>
    </w:p>
    <w:p w14:paraId="142AD7E7" w14:textId="77777777" w:rsidR="0014547A" w:rsidRPr="00145473" w:rsidRDefault="0014547A" w:rsidP="0014547A">
      <w:pPr>
        <w:pStyle w:val="Body1"/>
        <w:spacing w:after="0"/>
        <w:jc w:val="both"/>
        <w:rPr>
          <w:rFonts w:ascii="Times New Roman" w:hAnsi="Times New Roman"/>
          <w:b/>
          <w:i/>
          <w:color w:val="auto"/>
          <w:sz w:val="24"/>
          <w:shd w:val="clear" w:color="auto" w:fill="FFFFFF"/>
          <w:lang w:val="es-ES_tradnl"/>
        </w:rPr>
      </w:pPr>
    </w:p>
    <w:p w14:paraId="56D6F7CD" w14:textId="77777777" w:rsidR="001D1F68" w:rsidRPr="00145473" w:rsidRDefault="00B77BD7" w:rsidP="0014547A">
      <w:pPr>
        <w:pStyle w:val="Body1"/>
        <w:spacing w:after="0"/>
        <w:jc w:val="both"/>
        <w:rPr>
          <w:rFonts w:ascii="Times New Roman" w:hAnsi="Times New Roman"/>
          <w:b/>
          <w:color w:val="auto"/>
          <w:sz w:val="24"/>
          <w:shd w:val="clear" w:color="auto" w:fill="FFFFFF"/>
          <w:lang w:val="es-ES_tradnl"/>
        </w:rPr>
      </w:pPr>
      <w:r w:rsidRPr="00145473">
        <w:rPr>
          <w:rFonts w:ascii="Times New Roman" w:hAnsi="Times New Roman"/>
          <w:color w:val="222222"/>
          <w:sz w:val="24"/>
          <w:lang w:val="es-ES_tradnl" w:eastAsia="es-CL"/>
        </w:rPr>
        <w:t>I</w:t>
      </w:r>
      <w:r w:rsidR="00040B95" w:rsidRPr="00145473">
        <w:rPr>
          <w:rFonts w:ascii="Times New Roman" w:hAnsi="Times New Roman"/>
          <w:color w:val="222222"/>
          <w:sz w:val="24"/>
          <w:lang w:val="es-ES_tradnl" w:eastAsia="es-CL"/>
        </w:rPr>
        <w:t>ngresar indicaciones a la Ley Anti</w:t>
      </w:r>
      <w:r w:rsidRPr="00145473">
        <w:rPr>
          <w:rFonts w:ascii="Times New Roman" w:hAnsi="Times New Roman"/>
          <w:color w:val="222222"/>
          <w:sz w:val="24"/>
          <w:lang w:val="es-ES_tradnl" w:eastAsia="es-CL"/>
        </w:rPr>
        <w:t>discriminación para optimizarla</w:t>
      </w:r>
      <w:r w:rsidR="00B76E86" w:rsidRPr="00145473">
        <w:rPr>
          <w:rFonts w:ascii="Times New Roman" w:hAnsi="Times New Roman"/>
          <w:color w:val="222222"/>
          <w:sz w:val="24"/>
          <w:lang w:val="es-ES_tradnl" w:eastAsia="es-CL"/>
        </w:rPr>
        <w:t xml:space="preserve"> </w:t>
      </w:r>
      <w:r w:rsidR="001D1F68" w:rsidRPr="00145473">
        <w:rPr>
          <w:rFonts w:ascii="Times New Roman" w:hAnsi="Times New Roman"/>
          <w:color w:val="222222"/>
          <w:sz w:val="24"/>
          <w:lang w:val="es-ES_tradnl" w:eastAsia="es-CL"/>
        </w:rPr>
        <w:t>y hacerla efectiva. Esto incluye:</w:t>
      </w:r>
    </w:p>
    <w:p w14:paraId="0C470C05" w14:textId="539CCE7C" w:rsidR="004F0A03" w:rsidRPr="00145473" w:rsidRDefault="00A4786F" w:rsidP="0014547A">
      <w:pPr>
        <w:pStyle w:val="Body1"/>
        <w:numPr>
          <w:ilvl w:val="0"/>
          <w:numId w:val="48"/>
        </w:numPr>
        <w:spacing w:after="0"/>
        <w:jc w:val="both"/>
        <w:rPr>
          <w:rFonts w:ascii="Times New Roman" w:hAnsi="Times New Roman"/>
          <w:color w:val="222222"/>
          <w:sz w:val="24"/>
          <w:lang w:val="es-ES_tradnl" w:eastAsia="es-CL"/>
        </w:rPr>
      </w:pPr>
      <w:r w:rsidRPr="00145473">
        <w:rPr>
          <w:rFonts w:ascii="Times New Roman" w:hAnsi="Times New Roman"/>
          <w:color w:val="222222"/>
          <w:sz w:val="24"/>
          <w:lang w:val="es-ES_tradnl" w:eastAsia="es-CL"/>
        </w:rPr>
        <w:t>Desarrollar e implementar indicaciones para jueces para prevenir y evitar abusos de discrecionalida</w:t>
      </w:r>
      <w:r w:rsidR="004F0A03" w:rsidRPr="00145473">
        <w:rPr>
          <w:rFonts w:ascii="Times New Roman" w:hAnsi="Times New Roman"/>
          <w:color w:val="222222"/>
          <w:sz w:val="24"/>
          <w:lang w:val="es-ES_tradnl" w:eastAsia="es-CL"/>
        </w:rPr>
        <w:t>d en las decisiones judiciales;</w:t>
      </w:r>
    </w:p>
    <w:p w14:paraId="3A0404F9" w14:textId="5AF21B45" w:rsidR="004F0A03" w:rsidRPr="00145473" w:rsidRDefault="00111334" w:rsidP="0014547A">
      <w:pPr>
        <w:pStyle w:val="Body1"/>
        <w:numPr>
          <w:ilvl w:val="0"/>
          <w:numId w:val="48"/>
        </w:numPr>
        <w:spacing w:after="0"/>
        <w:jc w:val="both"/>
        <w:rPr>
          <w:rFonts w:ascii="Times New Roman" w:hAnsi="Times New Roman"/>
          <w:color w:val="222222"/>
          <w:sz w:val="24"/>
          <w:lang w:val="es-ES_tradnl" w:eastAsia="es-CL"/>
        </w:rPr>
      </w:pPr>
      <w:r w:rsidRPr="00145473">
        <w:rPr>
          <w:rFonts w:ascii="Times New Roman" w:hAnsi="Times New Roman"/>
          <w:color w:val="222222"/>
          <w:sz w:val="24"/>
          <w:lang w:val="es-ES_tradnl" w:eastAsia="es-CL"/>
        </w:rPr>
        <w:t>I</w:t>
      </w:r>
      <w:r w:rsidR="004648DE" w:rsidRPr="00145473">
        <w:rPr>
          <w:rFonts w:ascii="Times New Roman" w:hAnsi="Times New Roman"/>
          <w:color w:val="222222"/>
          <w:sz w:val="24"/>
          <w:lang w:val="es-ES_tradnl" w:eastAsia="es-CL"/>
        </w:rPr>
        <w:t>ncluir “</w:t>
      </w:r>
      <w:r w:rsidR="005B6CEE" w:rsidRPr="00145473">
        <w:rPr>
          <w:rFonts w:ascii="Times New Roman" w:hAnsi="Times New Roman"/>
          <w:color w:val="222222"/>
          <w:sz w:val="24"/>
          <w:lang w:val="es-ES_tradnl" w:eastAsia="es-CL"/>
        </w:rPr>
        <w:t>género</w:t>
      </w:r>
      <w:r w:rsidR="004648DE" w:rsidRPr="00145473">
        <w:rPr>
          <w:rFonts w:ascii="Times New Roman" w:hAnsi="Times New Roman"/>
          <w:color w:val="222222"/>
          <w:sz w:val="24"/>
          <w:lang w:val="es-ES_tradnl" w:eastAsia="es-CL"/>
        </w:rPr>
        <w:t>”</w:t>
      </w:r>
      <w:r w:rsidR="005B6CEE" w:rsidRPr="00145473">
        <w:rPr>
          <w:rFonts w:ascii="Times New Roman" w:hAnsi="Times New Roman"/>
          <w:color w:val="222222"/>
          <w:sz w:val="24"/>
          <w:lang w:val="es-ES_tradnl" w:eastAsia="es-CL"/>
        </w:rPr>
        <w:t xml:space="preserve"> como </w:t>
      </w:r>
      <w:r w:rsidR="001D1F68" w:rsidRPr="00145473">
        <w:rPr>
          <w:rFonts w:ascii="Times New Roman" w:hAnsi="Times New Roman"/>
          <w:color w:val="222222"/>
          <w:sz w:val="24"/>
          <w:lang w:val="es-ES_tradnl" w:eastAsia="es-CL"/>
        </w:rPr>
        <w:t>categoría sospechosa</w:t>
      </w:r>
      <w:r w:rsidR="005B6CEE" w:rsidRPr="00145473">
        <w:rPr>
          <w:rFonts w:ascii="Times New Roman" w:hAnsi="Times New Roman"/>
          <w:color w:val="222222"/>
          <w:sz w:val="24"/>
          <w:lang w:val="es-ES_tradnl" w:eastAsia="es-CL"/>
        </w:rPr>
        <w:t xml:space="preserve"> de discriminación</w:t>
      </w:r>
      <w:r w:rsidR="001D1F68" w:rsidRPr="00145473">
        <w:rPr>
          <w:rFonts w:ascii="Times New Roman" w:hAnsi="Times New Roman"/>
          <w:color w:val="222222"/>
          <w:sz w:val="24"/>
          <w:lang w:val="es-ES_tradnl" w:eastAsia="es-CL"/>
        </w:rPr>
        <w:t>;</w:t>
      </w:r>
    </w:p>
    <w:p w14:paraId="724CD2BF" w14:textId="442D7974" w:rsidR="004F0A03" w:rsidRPr="00145473" w:rsidRDefault="001D1F68" w:rsidP="0014547A">
      <w:pPr>
        <w:pStyle w:val="Body1"/>
        <w:numPr>
          <w:ilvl w:val="0"/>
          <w:numId w:val="48"/>
        </w:numPr>
        <w:spacing w:after="0"/>
        <w:jc w:val="both"/>
        <w:rPr>
          <w:rFonts w:ascii="Times New Roman" w:hAnsi="Times New Roman"/>
          <w:color w:val="222222"/>
          <w:sz w:val="24"/>
          <w:lang w:val="es-ES_tradnl" w:eastAsia="es-CL"/>
        </w:rPr>
      </w:pPr>
      <w:r w:rsidRPr="00145473">
        <w:rPr>
          <w:rFonts w:ascii="Times New Roman" w:hAnsi="Times New Roman"/>
          <w:color w:val="auto"/>
          <w:sz w:val="24"/>
          <w:lang w:val="es-ES_tradnl" w:eastAsia="es-CL"/>
        </w:rPr>
        <w:t>Invertir</w:t>
      </w:r>
      <w:r w:rsidR="005B6CEE" w:rsidRPr="00145473">
        <w:rPr>
          <w:rFonts w:ascii="Times New Roman" w:hAnsi="Times New Roman"/>
          <w:color w:val="222222"/>
          <w:sz w:val="24"/>
          <w:lang w:val="es-ES_tradnl" w:eastAsia="es-CL"/>
        </w:rPr>
        <w:t xml:space="preserve"> el cargo de la prueba de </w:t>
      </w:r>
      <w:r w:rsidRPr="00145473">
        <w:rPr>
          <w:rFonts w:ascii="Times New Roman" w:hAnsi="Times New Roman"/>
          <w:color w:val="222222"/>
          <w:sz w:val="24"/>
          <w:lang w:val="es-ES_tradnl" w:eastAsia="es-CL"/>
        </w:rPr>
        <w:t xml:space="preserve">la persona que sufre la discriminación a la persona u </w:t>
      </w:r>
      <w:r w:rsidR="00823A1F" w:rsidRPr="00145473">
        <w:rPr>
          <w:rFonts w:ascii="Times New Roman" w:hAnsi="Times New Roman"/>
          <w:color w:val="222222"/>
          <w:sz w:val="24"/>
          <w:lang w:val="es-ES_tradnl" w:eastAsia="es-CL"/>
        </w:rPr>
        <w:t>órgano que se presume responsable de la violación</w:t>
      </w:r>
      <w:r w:rsidR="004F0A03" w:rsidRPr="00145473">
        <w:rPr>
          <w:rFonts w:ascii="Times New Roman" w:hAnsi="Times New Roman"/>
          <w:color w:val="222222"/>
          <w:sz w:val="24"/>
          <w:lang w:val="es-ES_tradnl" w:eastAsia="es-CL"/>
        </w:rPr>
        <w:t>;</w:t>
      </w:r>
    </w:p>
    <w:p w14:paraId="6B74E425" w14:textId="5249243F" w:rsidR="004F0A03" w:rsidRPr="00145473" w:rsidRDefault="003F3B20" w:rsidP="0014547A">
      <w:pPr>
        <w:pStyle w:val="Body1"/>
        <w:numPr>
          <w:ilvl w:val="0"/>
          <w:numId w:val="48"/>
        </w:numPr>
        <w:spacing w:after="0"/>
        <w:jc w:val="both"/>
        <w:rPr>
          <w:rFonts w:ascii="Times New Roman" w:hAnsi="Times New Roman"/>
          <w:color w:val="222222"/>
          <w:sz w:val="24"/>
          <w:lang w:val="es-ES_tradnl" w:eastAsia="es-CL"/>
        </w:rPr>
      </w:pPr>
      <w:proofErr w:type="spellStart"/>
      <w:r w:rsidRPr="00145473">
        <w:rPr>
          <w:rFonts w:ascii="Times New Roman" w:hAnsi="Times New Roman"/>
          <w:sz w:val="24"/>
          <w:lang w:val="en-US" w:eastAsia="es-CL"/>
        </w:rPr>
        <w:t>Asegurar</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que</w:t>
      </w:r>
      <w:proofErr w:type="spellEnd"/>
      <w:r w:rsidRPr="00145473">
        <w:rPr>
          <w:rFonts w:ascii="Times New Roman" w:hAnsi="Times New Roman"/>
          <w:sz w:val="24"/>
          <w:lang w:val="en-US" w:eastAsia="es-CL"/>
        </w:rPr>
        <w:t xml:space="preserve"> la </w:t>
      </w:r>
      <w:proofErr w:type="spellStart"/>
      <w:r w:rsidRPr="00145473">
        <w:rPr>
          <w:rFonts w:ascii="Times New Roman" w:hAnsi="Times New Roman"/>
          <w:sz w:val="24"/>
          <w:lang w:val="en-US" w:eastAsia="es-CL"/>
        </w:rPr>
        <w:t>exigencia</w:t>
      </w:r>
      <w:proofErr w:type="spellEnd"/>
      <w:r w:rsidRPr="00145473">
        <w:rPr>
          <w:rFonts w:ascii="Times New Roman" w:hAnsi="Times New Roman"/>
          <w:sz w:val="24"/>
          <w:lang w:val="en-US" w:eastAsia="es-CL"/>
        </w:rPr>
        <w:t xml:space="preserve"> de </w:t>
      </w:r>
      <w:proofErr w:type="spellStart"/>
      <w:r w:rsidRPr="00145473">
        <w:rPr>
          <w:rFonts w:ascii="Times New Roman" w:hAnsi="Times New Roman"/>
          <w:sz w:val="24"/>
          <w:lang w:val="en-US" w:eastAsia="es-CL"/>
        </w:rPr>
        <w:t>elaborar</w:t>
      </w:r>
      <w:proofErr w:type="spellEnd"/>
      <w:r w:rsidRPr="00145473">
        <w:rPr>
          <w:rFonts w:ascii="Times New Roman" w:hAnsi="Times New Roman"/>
          <w:sz w:val="24"/>
          <w:lang w:val="en-US" w:eastAsia="es-CL"/>
        </w:rPr>
        <w:t xml:space="preserve"> e </w:t>
      </w:r>
      <w:proofErr w:type="spellStart"/>
      <w:r w:rsidRPr="00145473">
        <w:rPr>
          <w:rFonts w:ascii="Times New Roman" w:hAnsi="Times New Roman"/>
          <w:sz w:val="24"/>
          <w:lang w:val="en-US" w:eastAsia="es-CL"/>
        </w:rPr>
        <w:t>implementar</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políticas</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públicas</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antidiscriminatorias</w:t>
      </w:r>
      <w:proofErr w:type="spellEnd"/>
      <w:r w:rsidRPr="00145473">
        <w:rPr>
          <w:rFonts w:ascii="Times New Roman" w:hAnsi="Times New Roman"/>
          <w:sz w:val="24"/>
          <w:lang w:val="en-US" w:eastAsia="es-CL"/>
        </w:rPr>
        <w:t xml:space="preserve"> no </w:t>
      </w:r>
      <w:proofErr w:type="spellStart"/>
      <w:r w:rsidRPr="00145473">
        <w:rPr>
          <w:rFonts w:ascii="Times New Roman" w:hAnsi="Times New Roman"/>
          <w:sz w:val="24"/>
          <w:lang w:val="en-US" w:eastAsia="es-CL"/>
        </w:rPr>
        <w:t>dependa</w:t>
      </w:r>
      <w:proofErr w:type="spellEnd"/>
      <w:r w:rsidRPr="00145473">
        <w:rPr>
          <w:rFonts w:ascii="Times New Roman" w:hAnsi="Times New Roman"/>
          <w:sz w:val="24"/>
          <w:lang w:val="en-US" w:eastAsia="es-CL"/>
        </w:rPr>
        <w:t xml:space="preserve"> de </w:t>
      </w:r>
      <w:proofErr w:type="spellStart"/>
      <w:r w:rsidRPr="00145473">
        <w:rPr>
          <w:rFonts w:ascii="Times New Roman" w:hAnsi="Times New Roman"/>
          <w:sz w:val="24"/>
          <w:lang w:val="en-US" w:eastAsia="es-CL"/>
        </w:rPr>
        <w:t>manera</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exclusiva</w:t>
      </w:r>
      <w:proofErr w:type="spellEnd"/>
      <w:r w:rsidRPr="00145473">
        <w:rPr>
          <w:rFonts w:ascii="Times New Roman" w:hAnsi="Times New Roman"/>
          <w:sz w:val="24"/>
          <w:lang w:val="en-US" w:eastAsia="es-CL"/>
        </w:rPr>
        <w:t xml:space="preserve"> de la </w:t>
      </w:r>
      <w:proofErr w:type="spellStart"/>
      <w:r w:rsidRPr="00145473">
        <w:rPr>
          <w:rFonts w:ascii="Times New Roman" w:hAnsi="Times New Roman"/>
          <w:sz w:val="24"/>
          <w:lang w:val="en-US" w:eastAsia="es-CL"/>
        </w:rPr>
        <w:t>discrecionalidad</w:t>
      </w:r>
      <w:proofErr w:type="spellEnd"/>
      <w:r w:rsidRPr="00145473">
        <w:rPr>
          <w:rFonts w:ascii="Times New Roman" w:hAnsi="Times New Roman"/>
          <w:sz w:val="24"/>
          <w:lang w:val="en-US" w:eastAsia="es-CL"/>
        </w:rPr>
        <w:t xml:space="preserve"> de </w:t>
      </w:r>
      <w:proofErr w:type="spellStart"/>
      <w:proofErr w:type="gramStart"/>
      <w:r w:rsidRPr="00145473">
        <w:rPr>
          <w:rFonts w:ascii="Times New Roman" w:hAnsi="Times New Roman"/>
          <w:sz w:val="24"/>
          <w:lang w:val="en-US" w:eastAsia="es-CL"/>
        </w:rPr>
        <w:t>cada</w:t>
      </w:r>
      <w:proofErr w:type="spellEnd"/>
      <w:r w:rsidRPr="00145473">
        <w:rPr>
          <w:rFonts w:ascii="Times New Roman" w:hAnsi="Times New Roman"/>
          <w:sz w:val="24"/>
          <w:lang w:val="en-US" w:eastAsia="es-CL"/>
        </w:rPr>
        <w:t>  </w:t>
      </w:r>
      <w:proofErr w:type="spellStart"/>
      <w:r w:rsidRPr="00145473">
        <w:rPr>
          <w:rFonts w:ascii="Times New Roman" w:hAnsi="Times New Roman"/>
          <w:sz w:val="24"/>
          <w:lang w:val="en-US" w:eastAsia="es-CL"/>
        </w:rPr>
        <w:t>uno</w:t>
      </w:r>
      <w:proofErr w:type="spellEnd"/>
      <w:proofErr w:type="gramEnd"/>
      <w:r w:rsidRPr="00145473">
        <w:rPr>
          <w:rFonts w:ascii="Times New Roman" w:hAnsi="Times New Roman"/>
          <w:sz w:val="24"/>
          <w:lang w:val="en-US" w:eastAsia="es-CL"/>
        </w:rPr>
        <w:t xml:space="preserve"> de los </w:t>
      </w:r>
      <w:proofErr w:type="spellStart"/>
      <w:r w:rsidRPr="00145473">
        <w:rPr>
          <w:rFonts w:ascii="Times New Roman" w:hAnsi="Times New Roman"/>
          <w:sz w:val="24"/>
          <w:lang w:val="en-US" w:eastAsia="es-CL"/>
        </w:rPr>
        <w:t>órganos</w:t>
      </w:r>
      <w:proofErr w:type="spellEnd"/>
      <w:r w:rsidRPr="00145473">
        <w:rPr>
          <w:rFonts w:ascii="Times New Roman" w:hAnsi="Times New Roman"/>
          <w:sz w:val="24"/>
          <w:lang w:val="en-US" w:eastAsia="es-CL"/>
        </w:rPr>
        <w:t xml:space="preserve"> </w:t>
      </w:r>
      <w:proofErr w:type="spellStart"/>
      <w:r w:rsidRPr="00145473">
        <w:rPr>
          <w:rFonts w:ascii="Times New Roman" w:hAnsi="Times New Roman"/>
          <w:sz w:val="24"/>
          <w:lang w:val="en-US" w:eastAsia="es-CL"/>
        </w:rPr>
        <w:t>administrativos</w:t>
      </w:r>
      <w:proofErr w:type="spellEnd"/>
      <w:r w:rsidRPr="00145473">
        <w:rPr>
          <w:rFonts w:ascii="Times New Roman" w:hAnsi="Times New Roman"/>
          <w:sz w:val="24"/>
          <w:lang w:val="en-US" w:eastAsia="es-CL"/>
        </w:rPr>
        <w:t xml:space="preserve"> del Estado</w:t>
      </w:r>
      <w:r w:rsidR="001D1F68" w:rsidRPr="00145473">
        <w:rPr>
          <w:rFonts w:ascii="Times New Roman" w:hAnsi="Times New Roman"/>
          <w:color w:val="auto"/>
          <w:sz w:val="24"/>
          <w:lang w:val="es-ES_tradnl" w:eastAsia="es-CL"/>
        </w:rPr>
        <w:t>;</w:t>
      </w:r>
    </w:p>
    <w:p w14:paraId="11C2C240" w14:textId="77777777" w:rsidR="00FF3986" w:rsidRPr="00145473" w:rsidRDefault="00FF3986" w:rsidP="0014547A">
      <w:pPr>
        <w:spacing w:after="0"/>
        <w:jc w:val="both"/>
        <w:rPr>
          <w:rFonts w:ascii="Times New Roman" w:hAnsi="Times New Roman"/>
          <w:b/>
          <w:i/>
          <w:sz w:val="24"/>
          <w:szCs w:val="24"/>
          <w:lang w:val="es-ES_tradnl"/>
        </w:rPr>
      </w:pPr>
    </w:p>
    <w:p w14:paraId="5DBE89E1" w14:textId="24582FC0" w:rsidR="00FA71D0" w:rsidRDefault="00FA71D0" w:rsidP="0014547A">
      <w:pPr>
        <w:spacing w:after="0"/>
        <w:jc w:val="both"/>
        <w:rPr>
          <w:rFonts w:ascii="Times New Roman" w:hAnsi="Times New Roman"/>
          <w:b/>
          <w:i/>
          <w:sz w:val="24"/>
          <w:szCs w:val="24"/>
          <w:lang w:val="es-ES_tradnl"/>
        </w:rPr>
      </w:pPr>
      <w:r w:rsidRPr="00145473">
        <w:rPr>
          <w:rFonts w:ascii="Times New Roman" w:hAnsi="Times New Roman"/>
          <w:b/>
          <w:i/>
          <w:sz w:val="24"/>
          <w:szCs w:val="24"/>
          <w:lang w:val="es-ES_tradnl"/>
        </w:rPr>
        <w:t>Discriminación en materia de derechos parentales</w:t>
      </w:r>
    </w:p>
    <w:p w14:paraId="63A70E38" w14:textId="77777777" w:rsidR="0014547A" w:rsidRPr="00145473" w:rsidRDefault="0014547A" w:rsidP="0014547A">
      <w:pPr>
        <w:spacing w:after="0"/>
        <w:jc w:val="both"/>
        <w:rPr>
          <w:rFonts w:ascii="Times New Roman" w:hAnsi="Times New Roman"/>
          <w:b/>
          <w:i/>
          <w:sz w:val="24"/>
          <w:szCs w:val="24"/>
          <w:lang w:val="es-ES_tradnl"/>
        </w:rPr>
      </w:pPr>
    </w:p>
    <w:p w14:paraId="5DA24427" w14:textId="730690A3" w:rsidR="00593561" w:rsidRDefault="00FA71D0" w:rsidP="0014547A">
      <w:pPr>
        <w:spacing w:after="0"/>
        <w:jc w:val="both"/>
        <w:rPr>
          <w:rFonts w:ascii="Times New Roman" w:hAnsi="Times New Roman"/>
          <w:sz w:val="24"/>
          <w:szCs w:val="24"/>
          <w:lang w:val="es-ES_tradnl"/>
        </w:rPr>
      </w:pPr>
      <w:r w:rsidRPr="00145473">
        <w:rPr>
          <w:rFonts w:ascii="Times New Roman" w:hAnsi="Times New Roman"/>
          <w:sz w:val="24"/>
          <w:szCs w:val="24"/>
          <w:lang w:val="es-ES_tradnl"/>
        </w:rPr>
        <w:t>A pesar de la</w:t>
      </w:r>
      <w:r w:rsidR="00B67FEC" w:rsidRPr="00145473">
        <w:rPr>
          <w:rFonts w:ascii="Times New Roman" w:hAnsi="Times New Roman"/>
          <w:sz w:val="24"/>
          <w:szCs w:val="24"/>
          <w:lang w:val="es-ES_tradnl"/>
        </w:rPr>
        <w:t>s</w:t>
      </w:r>
      <w:r w:rsidRPr="00145473">
        <w:rPr>
          <w:rFonts w:ascii="Times New Roman" w:hAnsi="Times New Roman"/>
          <w:sz w:val="24"/>
          <w:szCs w:val="24"/>
          <w:lang w:val="es-ES_tradnl"/>
        </w:rPr>
        <w:t xml:space="preserve"> garantía</w:t>
      </w:r>
      <w:r w:rsidR="00B67FEC" w:rsidRPr="00145473">
        <w:rPr>
          <w:rFonts w:ascii="Times New Roman" w:hAnsi="Times New Roman"/>
          <w:sz w:val="24"/>
          <w:szCs w:val="24"/>
          <w:lang w:val="es-ES_tradnl"/>
        </w:rPr>
        <w:t>s</w:t>
      </w:r>
      <w:r w:rsidRPr="00145473">
        <w:rPr>
          <w:rFonts w:ascii="Times New Roman" w:hAnsi="Times New Roman"/>
          <w:sz w:val="24"/>
          <w:szCs w:val="24"/>
          <w:lang w:val="es-ES_tradnl"/>
        </w:rPr>
        <w:t xml:space="preserve"> </w:t>
      </w:r>
      <w:r w:rsidR="00B67FEC" w:rsidRPr="00145473">
        <w:rPr>
          <w:rFonts w:ascii="Times New Roman" w:hAnsi="Times New Roman"/>
          <w:sz w:val="24"/>
          <w:szCs w:val="24"/>
          <w:lang w:val="es-ES_tradnl"/>
        </w:rPr>
        <w:t>constitucionales que instan a la igualdad ante la ley y la recientemente aprobada ley antidiscriminación</w:t>
      </w:r>
      <w:r w:rsidRPr="00145473">
        <w:rPr>
          <w:rFonts w:ascii="Times New Roman" w:hAnsi="Times New Roman"/>
          <w:sz w:val="24"/>
          <w:szCs w:val="24"/>
          <w:lang w:val="es-ES_tradnl"/>
        </w:rPr>
        <w:t>, los padres LGBT son regularmente objeto de discriminación</w:t>
      </w:r>
      <w:r w:rsidR="004F0A03" w:rsidRPr="00145473">
        <w:rPr>
          <w:rFonts w:ascii="Times New Roman" w:hAnsi="Times New Roman"/>
          <w:sz w:val="24"/>
          <w:szCs w:val="24"/>
          <w:lang w:val="es-ES_tradnl"/>
        </w:rPr>
        <w:t>. Tal discriminación</w:t>
      </w:r>
      <w:r w:rsidR="00593561" w:rsidRPr="00145473">
        <w:rPr>
          <w:rFonts w:ascii="Times New Roman" w:hAnsi="Times New Roman"/>
          <w:sz w:val="24"/>
          <w:szCs w:val="24"/>
          <w:lang w:val="es-ES_tradnl"/>
        </w:rPr>
        <w:t xml:space="preserve"> </w:t>
      </w:r>
      <w:r w:rsidR="004F0A03" w:rsidRPr="00145473">
        <w:rPr>
          <w:rFonts w:ascii="Times New Roman" w:hAnsi="Times New Roman"/>
          <w:sz w:val="24"/>
          <w:szCs w:val="24"/>
          <w:lang w:val="es-ES_tradnl"/>
        </w:rPr>
        <w:t>se encuentra</w:t>
      </w:r>
      <w:r w:rsidR="006C2C52" w:rsidRPr="00145473">
        <w:rPr>
          <w:rFonts w:ascii="Times New Roman" w:hAnsi="Times New Roman"/>
          <w:sz w:val="24"/>
          <w:szCs w:val="24"/>
          <w:lang w:val="es-ES_tradnl"/>
        </w:rPr>
        <w:t xml:space="preserve"> </w:t>
      </w:r>
      <w:r w:rsidR="00593561" w:rsidRPr="00145473">
        <w:rPr>
          <w:rFonts w:ascii="Times New Roman" w:hAnsi="Times New Roman"/>
          <w:sz w:val="24"/>
          <w:szCs w:val="24"/>
          <w:lang w:val="es-ES_tradnl"/>
        </w:rPr>
        <w:t>amparada y justificada tanto por e</w:t>
      </w:r>
      <w:r w:rsidRPr="00145473">
        <w:rPr>
          <w:rFonts w:ascii="Times New Roman" w:hAnsi="Times New Roman"/>
          <w:sz w:val="24"/>
          <w:szCs w:val="24"/>
          <w:lang w:val="es-ES_tradnl"/>
        </w:rPr>
        <w:t xml:space="preserve">l poder legislativo </w:t>
      </w:r>
      <w:r w:rsidR="00593561" w:rsidRPr="00145473">
        <w:rPr>
          <w:rFonts w:ascii="Times New Roman" w:hAnsi="Times New Roman"/>
          <w:sz w:val="24"/>
          <w:szCs w:val="24"/>
          <w:lang w:val="es-ES_tradnl"/>
        </w:rPr>
        <w:t>como</w:t>
      </w:r>
      <w:r w:rsidR="004F0A03" w:rsidRPr="00145473">
        <w:rPr>
          <w:rFonts w:ascii="Times New Roman" w:hAnsi="Times New Roman"/>
          <w:sz w:val="24"/>
          <w:szCs w:val="24"/>
          <w:lang w:val="es-ES_tradnl"/>
        </w:rPr>
        <w:t xml:space="preserve"> por el</w:t>
      </w:r>
      <w:r w:rsidR="00593561" w:rsidRPr="00145473">
        <w:rPr>
          <w:rFonts w:ascii="Times New Roman" w:hAnsi="Times New Roman"/>
          <w:sz w:val="24"/>
          <w:szCs w:val="24"/>
          <w:lang w:val="es-ES_tradnl"/>
        </w:rPr>
        <w:t xml:space="preserve"> </w:t>
      </w:r>
      <w:r w:rsidRPr="00145473">
        <w:rPr>
          <w:rFonts w:ascii="Times New Roman" w:hAnsi="Times New Roman"/>
          <w:sz w:val="24"/>
          <w:szCs w:val="24"/>
          <w:lang w:val="es-ES_tradnl"/>
        </w:rPr>
        <w:t>judicial</w:t>
      </w:r>
      <w:r w:rsidR="00B67FEC" w:rsidRPr="00145473">
        <w:rPr>
          <w:rFonts w:ascii="Times New Roman" w:hAnsi="Times New Roman"/>
          <w:sz w:val="24"/>
          <w:szCs w:val="24"/>
          <w:lang w:val="es-ES_tradnl"/>
        </w:rPr>
        <w:t>, a menudo bajo argumentos arbitrarios</w:t>
      </w:r>
      <w:r w:rsidRPr="00145473">
        <w:rPr>
          <w:rFonts w:ascii="Times New Roman" w:hAnsi="Times New Roman"/>
          <w:sz w:val="24"/>
          <w:szCs w:val="24"/>
          <w:lang w:val="es-ES_tradnl"/>
        </w:rPr>
        <w:t xml:space="preserve">. </w:t>
      </w:r>
      <w:r w:rsidR="00593561" w:rsidRPr="00145473">
        <w:rPr>
          <w:rFonts w:ascii="Times New Roman" w:hAnsi="Times New Roman"/>
          <w:sz w:val="24"/>
          <w:szCs w:val="24"/>
          <w:lang w:val="es-ES_tradnl"/>
        </w:rPr>
        <w:t xml:space="preserve">Estando prohibido </w:t>
      </w:r>
      <w:r w:rsidR="004F0A03" w:rsidRPr="00145473">
        <w:rPr>
          <w:rFonts w:ascii="Times New Roman" w:hAnsi="Times New Roman"/>
          <w:sz w:val="24"/>
          <w:szCs w:val="24"/>
          <w:lang w:val="es-ES_tradnl"/>
        </w:rPr>
        <w:t>el matrimonio entre personas de</w:t>
      </w:r>
      <w:r w:rsidR="00593561" w:rsidRPr="00145473">
        <w:rPr>
          <w:rFonts w:ascii="Times New Roman" w:hAnsi="Times New Roman"/>
          <w:sz w:val="24"/>
          <w:szCs w:val="24"/>
          <w:lang w:val="es-ES_tradnl"/>
        </w:rPr>
        <w:t xml:space="preserve"> mismo sexo, los padres LGBTI </w:t>
      </w:r>
      <w:r w:rsidR="004F0A03" w:rsidRPr="00145473">
        <w:rPr>
          <w:rFonts w:ascii="Times New Roman" w:hAnsi="Times New Roman"/>
          <w:sz w:val="24"/>
          <w:szCs w:val="24"/>
          <w:lang w:val="es-ES_tradnl"/>
        </w:rPr>
        <w:t xml:space="preserve">no biológicos </w:t>
      </w:r>
      <w:r w:rsidR="00593561" w:rsidRPr="00145473">
        <w:rPr>
          <w:rFonts w:ascii="Times New Roman" w:hAnsi="Times New Roman"/>
          <w:sz w:val="24"/>
          <w:szCs w:val="24"/>
          <w:lang w:val="es-ES_tradnl"/>
        </w:rPr>
        <w:t>no poseen ningún derecho respecto de sus hijos</w:t>
      </w:r>
      <w:r w:rsidR="00B67FEC" w:rsidRPr="00145473">
        <w:rPr>
          <w:rFonts w:ascii="Times New Roman" w:hAnsi="Times New Roman"/>
          <w:sz w:val="24"/>
          <w:szCs w:val="24"/>
          <w:lang w:val="es-ES_tradnl"/>
        </w:rPr>
        <w:t xml:space="preserve"> </w:t>
      </w:r>
      <w:r w:rsidR="004F0A03" w:rsidRPr="00145473">
        <w:rPr>
          <w:rFonts w:ascii="Times New Roman" w:hAnsi="Times New Roman"/>
          <w:sz w:val="24"/>
          <w:szCs w:val="24"/>
          <w:lang w:val="es-ES_tradnl"/>
        </w:rPr>
        <w:t>y</w:t>
      </w:r>
      <w:r w:rsidR="00B67FEC" w:rsidRPr="00145473">
        <w:rPr>
          <w:rFonts w:ascii="Times New Roman" w:hAnsi="Times New Roman"/>
          <w:sz w:val="24"/>
          <w:szCs w:val="24"/>
          <w:lang w:val="es-ES_tradnl"/>
        </w:rPr>
        <w:t xml:space="preserve"> siempre corren el riesgo de ver menoscabado</w:t>
      </w:r>
      <w:r w:rsidR="004F0A03" w:rsidRPr="00145473">
        <w:rPr>
          <w:rFonts w:ascii="Times New Roman" w:hAnsi="Times New Roman"/>
          <w:sz w:val="24"/>
          <w:szCs w:val="24"/>
          <w:lang w:val="es-ES_tradnl"/>
        </w:rPr>
        <w:t>s</w:t>
      </w:r>
      <w:r w:rsidR="00607902" w:rsidRPr="00145473">
        <w:rPr>
          <w:rFonts w:ascii="Times New Roman" w:hAnsi="Times New Roman"/>
          <w:sz w:val="24"/>
          <w:szCs w:val="24"/>
          <w:lang w:val="es-ES_tradnl"/>
        </w:rPr>
        <w:t xml:space="preserve"> sus derechos parentales</w:t>
      </w:r>
      <w:r w:rsidR="00593561" w:rsidRPr="00145473">
        <w:rPr>
          <w:rFonts w:ascii="Times New Roman" w:hAnsi="Times New Roman"/>
          <w:sz w:val="24"/>
          <w:szCs w:val="24"/>
          <w:lang w:val="es-ES_tradnl"/>
        </w:rPr>
        <w:t>.</w:t>
      </w:r>
      <w:r w:rsidR="003B5553" w:rsidRPr="00145473">
        <w:rPr>
          <w:rFonts w:ascii="Times New Roman" w:hAnsi="Times New Roman"/>
          <w:sz w:val="24"/>
          <w:szCs w:val="24"/>
          <w:lang w:val="es-ES_tradnl"/>
        </w:rPr>
        <w:t xml:space="preserve"> </w:t>
      </w:r>
      <w:r w:rsidR="004F0A03" w:rsidRPr="00145473">
        <w:rPr>
          <w:rFonts w:ascii="Times New Roman" w:hAnsi="Times New Roman"/>
          <w:sz w:val="24"/>
          <w:szCs w:val="24"/>
          <w:lang w:val="es-ES_tradnl"/>
        </w:rPr>
        <w:t>A su vez,</w:t>
      </w:r>
      <w:r w:rsidR="00B67FEC" w:rsidRPr="00145473">
        <w:rPr>
          <w:rFonts w:ascii="Times New Roman" w:hAnsi="Times New Roman"/>
          <w:sz w:val="24"/>
          <w:szCs w:val="24"/>
          <w:lang w:val="es-ES_tradnl"/>
        </w:rPr>
        <w:t xml:space="preserve"> el proyecto de Ley de </w:t>
      </w:r>
      <w:r w:rsidR="00593561" w:rsidRPr="00145473">
        <w:rPr>
          <w:rFonts w:ascii="Times New Roman" w:hAnsi="Times New Roman"/>
          <w:sz w:val="24"/>
          <w:szCs w:val="24"/>
          <w:lang w:val="es-ES_tradnl"/>
        </w:rPr>
        <w:t xml:space="preserve">Acuerdo de </w:t>
      </w:r>
      <w:r w:rsidR="00A7526F" w:rsidRPr="00145473">
        <w:rPr>
          <w:rFonts w:ascii="Times New Roman" w:hAnsi="Times New Roman"/>
          <w:sz w:val="24"/>
          <w:szCs w:val="24"/>
          <w:lang w:val="es-ES_tradnl"/>
        </w:rPr>
        <w:t>Vida</w:t>
      </w:r>
      <w:r w:rsidR="00593561" w:rsidRPr="00145473">
        <w:rPr>
          <w:rFonts w:ascii="Times New Roman" w:hAnsi="Times New Roman"/>
          <w:sz w:val="24"/>
          <w:szCs w:val="24"/>
          <w:lang w:val="es-ES_tradnl"/>
        </w:rPr>
        <w:t xml:space="preserve"> en P</w:t>
      </w:r>
      <w:r w:rsidR="00A7526F" w:rsidRPr="00145473">
        <w:rPr>
          <w:rFonts w:ascii="Times New Roman" w:hAnsi="Times New Roman"/>
          <w:sz w:val="24"/>
          <w:szCs w:val="24"/>
          <w:lang w:val="es-ES_tradnl"/>
        </w:rPr>
        <w:t>a</w:t>
      </w:r>
      <w:r w:rsidR="00593561" w:rsidRPr="00145473">
        <w:rPr>
          <w:rFonts w:ascii="Times New Roman" w:hAnsi="Times New Roman"/>
          <w:sz w:val="24"/>
          <w:szCs w:val="24"/>
          <w:lang w:val="es-ES_tradnl"/>
        </w:rPr>
        <w:t xml:space="preserve">reja, </w:t>
      </w:r>
      <w:r w:rsidR="00B67FEC" w:rsidRPr="00145473">
        <w:rPr>
          <w:rFonts w:ascii="Times New Roman" w:hAnsi="Times New Roman"/>
          <w:sz w:val="24"/>
          <w:szCs w:val="24"/>
          <w:lang w:val="es-ES_tradnl"/>
        </w:rPr>
        <w:t xml:space="preserve"> </w:t>
      </w:r>
      <w:r w:rsidR="004F0A03" w:rsidRPr="00145473">
        <w:rPr>
          <w:rFonts w:ascii="Times New Roman" w:hAnsi="Times New Roman"/>
          <w:sz w:val="24"/>
          <w:szCs w:val="24"/>
          <w:lang w:val="es-ES_tradnl"/>
        </w:rPr>
        <w:t>el cual</w:t>
      </w:r>
      <w:r w:rsidR="00B67FEC" w:rsidRPr="00145473">
        <w:rPr>
          <w:rFonts w:ascii="Times New Roman" w:hAnsi="Times New Roman"/>
          <w:sz w:val="24"/>
          <w:szCs w:val="24"/>
          <w:lang w:val="es-ES_tradnl"/>
        </w:rPr>
        <w:t xml:space="preserve"> se discute actualmente en el Congreso, </w:t>
      </w:r>
      <w:r w:rsidR="00593561" w:rsidRPr="00145473">
        <w:rPr>
          <w:rFonts w:ascii="Times New Roman" w:hAnsi="Times New Roman"/>
          <w:sz w:val="24"/>
          <w:szCs w:val="24"/>
          <w:lang w:val="es-ES_tradnl"/>
        </w:rPr>
        <w:t>tampoco resguarda ni protege los derech</w:t>
      </w:r>
      <w:r w:rsidR="00A7526F" w:rsidRPr="00145473">
        <w:rPr>
          <w:rFonts w:ascii="Times New Roman" w:hAnsi="Times New Roman"/>
          <w:sz w:val="24"/>
          <w:szCs w:val="24"/>
          <w:lang w:val="es-ES_tradnl"/>
        </w:rPr>
        <w:t>o</w:t>
      </w:r>
      <w:r w:rsidR="004F0A03" w:rsidRPr="00145473">
        <w:rPr>
          <w:rFonts w:ascii="Times New Roman" w:hAnsi="Times New Roman"/>
          <w:sz w:val="24"/>
          <w:szCs w:val="24"/>
          <w:lang w:val="es-ES_tradnl"/>
        </w:rPr>
        <w:t>s de los niños y padres LGBT.</w:t>
      </w:r>
    </w:p>
    <w:p w14:paraId="5E6BAB08" w14:textId="77777777" w:rsidR="0014547A" w:rsidRPr="00145473" w:rsidRDefault="0014547A" w:rsidP="0014547A">
      <w:pPr>
        <w:spacing w:after="0"/>
        <w:jc w:val="both"/>
        <w:rPr>
          <w:rFonts w:ascii="Times New Roman" w:hAnsi="Times New Roman"/>
          <w:sz w:val="24"/>
          <w:szCs w:val="24"/>
          <w:lang w:val="es-ES_tradnl"/>
        </w:rPr>
      </w:pPr>
    </w:p>
    <w:p w14:paraId="0B364A3B" w14:textId="77A2DA4D" w:rsidR="0079659F" w:rsidRPr="0079659F" w:rsidRDefault="0079659F" w:rsidP="0014547A">
      <w:pPr>
        <w:spacing w:after="0"/>
        <w:jc w:val="both"/>
        <w:rPr>
          <w:rFonts w:ascii="Times New Roman" w:hAnsi="Times New Roman"/>
          <w:sz w:val="24"/>
          <w:szCs w:val="24"/>
          <w:lang w:val="es-ES_tradnl"/>
        </w:rPr>
      </w:pPr>
      <w:r w:rsidRPr="0079659F">
        <w:rPr>
          <w:rFonts w:ascii="Times New Roman" w:hAnsi="Times New Roman"/>
          <w:sz w:val="24"/>
          <w:szCs w:val="24"/>
          <w:lang w:val="es-ES_tradnl"/>
        </w:rPr>
        <w:t xml:space="preserve">En el 2012, la Corte Interamericana de Derechos Humanos emitió una decisión histórica en la cual declaró la orientación sexual como una categoría protegida bajo la Convención Americana, y consideró que el Estado de Chile había injustamente privado a la demandante Karen </w:t>
      </w:r>
      <w:proofErr w:type="spellStart"/>
      <w:r w:rsidRPr="0079659F">
        <w:rPr>
          <w:rFonts w:ascii="Times New Roman" w:hAnsi="Times New Roman"/>
          <w:sz w:val="24"/>
          <w:szCs w:val="24"/>
          <w:lang w:val="es-ES_tradnl"/>
        </w:rPr>
        <w:t>Atala</w:t>
      </w:r>
      <w:proofErr w:type="spellEnd"/>
      <w:r w:rsidRPr="0079659F">
        <w:rPr>
          <w:rFonts w:ascii="Times New Roman" w:hAnsi="Times New Roman"/>
          <w:sz w:val="24"/>
          <w:szCs w:val="24"/>
          <w:lang w:val="es-ES_tradnl"/>
        </w:rPr>
        <w:t xml:space="preserve"> la custodia de sus tres hijas por motivo de su orientación sexual</w:t>
      </w:r>
      <w:r w:rsidRPr="0079659F">
        <w:rPr>
          <w:rStyle w:val="FootnoteReference"/>
          <w:rFonts w:ascii="Times New Roman" w:hAnsi="Times New Roman"/>
          <w:sz w:val="24"/>
          <w:szCs w:val="24"/>
          <w:lang w:val="es-ES_tradnl"/>
        </w:rPr>
        <w:footnoteReference w:id="11"/>
      </w:r>
      <w:r w:rsidRPr="0079659F">
        <w:rPr>
          <w:rFonts w:ascii="Times New Roman" w:hAnsi="Times New Roman"/>
          <w:sz w:val="24"/>
          <w:szCs w:val="24"/>
          <w:lang w:val="es-ES_tradnl"/>
        </w:rPr>
        <w:t>. Tras este caso, el Estado de Chile debería de ser encomiado por cumplir con muchas de las obligaciones incluidas en esa decisión, entre las cuales la compensación financiera, el acto simbólico de reparación y la asistencia psicológica  que se otorgó a la demandante y a sus hijas. Para asegurar que la no-discriminación basada en la orientación sexual vaya más adelante, la decisión de la Corte Interamericana también ordenó a Chile a que implementara programas educativos continuos y cursos de capacitación para funcionarios públicos, en particular para magistrados, sobre (1) derechos humanos, orientación sexual, y no-discriminación; (2) la protección de los derechos de la comunidad LGBT; y (3) la discriminación, cómo superar los estereotipos de género relacionados con las personas LGBTI y la homofobia a nivel regional y nacional</w:t>
      </w:r>
      <w:r w:rsidRPr="0079659F">
        <w:rPr>
          <w:rStyle w:val="FootnoteReference"/>
          <w:rFonts w:ascii="Times New Roman" w:hAnsi="Times New Roman"/>
          <w:sz w:val="24"/>
          <w:szCs w:val="24"/>
          <w:lang w:val="es-ES_tradnl"/>
        </w:rPr>
        <w:footnoteReference w:id="12"/>
      </w:r>
      <w:r w:rsidRPr="0079659F">
        <w:rPr>
          <w:rFonts w:ascii="Times New Roman" w:hAnsi="Times New Roman"/>
          <w:sz w:val="24"/>
          <w:szCs w:val="24"/>
          <w:lang w:val="es-ES_tradnl"/>
        </w:rPr>
        <w:t xml:space="preserve">. A pesar de </w:t>
      </w:r>
      <w:r w:rsidRPr="0079659F">
        <w:rPr>
          <w:rFonts w:ascii="Times New Roman" w:hAnsi="Times New Roman"/>
          <w:sz w:val="24"/>
          <w:szCs w:val="24"/>
          <w:lang w:val="es-ES_tradnl"/>
        </w:rPr>
        <w:lastRenderedPageBreak/>
        <w:t>esta orden judicial, la cual es vital para la prevención del trato de discriminatorio de las personas LGBT dentro del sistema judicial, el Estado no ha instituido tales cursos de capacitación judicial.</w:t>
      </w:r>
    </w:p>
    <w:p w14:paraId="60AE64CF" w14:textId="3D6425FB" w:rsidR="00FA71D0" w:rsidRDefault="00FA71D0" w:rsidP="0014547A">
      <w:pPr>
        <w:spacing w:after="0"/>
        <w:jc w:val="both"/>
        <w:rPr>
          <w:rFonts w:ascii="Times New Roman" w:hAnsi="Times New Roman"/>
          <w:sz w:val="24"/>
          <w:szCs w:val="24"/>
          <w:lang w:val="es-ES_tradnl"/>
        </w:rPr>
      </w:pPr>
      <w:r w:rsidRPr="0001644E">
        <w:rPr>
          <w:rFonts w:ascii="Times New Roman" w:hAnsi="Times New Roman"/>
          <w:sz w:val="24"/>
          <w:szCs w:val="24"/>
          <w:lang w:val="es-ES_tradnl"/>
        </w:rPr>
        <w:t xml:space="preserve">En abril de 2013, el Registro Civil denegó a Alexandra </w:t>
      </w:r>
      <w:proofErr w:type="spellStart"/>
      <w:r w:rsidRPr="0001644E">
        <w:rPr>
          <w:rFonts w:ascii="Times New Roman" w:hAnsi="Times New Roman"/>
          <w:sz w:val="24"/>
          <w:szCs w:val="24"/>
          <w:lang w:val="es-ES_tradnl"/>
        </w:rPr>
        <w:t>Benado</w:t>
      </w:r>
      <w:proofErr w:type="spellEnd"/>
      <w:r w:rsidRPr="0001644E">
        <w:rPr>
          <w:rFonts w:ascii="Times New Roman" w:hAnsi="Times New Roman"/>
          <w:sz w:val="24"/>
          <w:szCs w:val="24"/>
          <w:lang w:val="es-ES_tradnl"/>
        </w:rPr>
        <w:t xml:space="preserve"> su inscripción jurídica como madre de los niños que había criado con su pareja, Alejandra Gallo.</w:t>
      </w:r>
      <w:r w:rsidR="00E97B72">
        <w:rPr>
          <w:rStyle w:val="FootnoteReference"/>
          <w:rFonts w:ascii="Times New Roman" w:hAnsi="Times New Roman"/>
          <w:sz w:val="24"/>
          <w:szCs w:val="24"/>
          <w:lang w:val="es-ES_tradnl"/>
        </w:rPr>
        <w:footnoteReference w:id="13"/>
      </w:r>
      <w:r w:rsidRPr="0001644E">
        <w:rPr>
          <w:rFonts w:ascii="Times New Roman" w:hAnsi="Times New Roman"/>
          <w:sz w:val="24"/>
          <w:szCs w:val="24"/>
          <w:lang w:val="es-ES_tradnl"/>
        </w:rPr>
        <w:t xml:space="preserve"> Esta negación de derechos dio lugar a un recurso de protección contra el Registro Civil ante la Corte de Apelaciones de Santiago. En particular, la legislación chilena reconoce la filiación de los niños sin exigir que exista un vínculo biológico, protegiendo a quienes constituyen familia en virtud de la reproducción asistida. Sin embargo, como lo muestra el caso de Alexandra </w:t>
      </w:r>
      <w:proofErr w:type="spellStart"/>
      <w:r w:rsidRPr="0001644E">
        <w:rPr>
          <w:rFonts w:ascii="Times New Roman" w:hAnsi="Times New Roman"/>
          <w:sz w:val="24"/>
          <w:szCs w:val="24"/>
          <w:lang w:val="es-ES_tradnl"/>
        </w:rPr>
        <w:t>Benado</w:t>
      </w:r>
      <w:proofErr w:type="spellEnd"/>
      <w:r w:rsidRPr="0001644E">
        <w:rPr>
          <w:rFonts w:ascii="Times New Roman" w:hAnsi="Times New Roman"/>
          <w:sz w:val="24"/>
          <w:szCs w:val="24"/>
          <w:lang w:val="es-ES_tradnl"/>
        </w:rPr>
        <w:t xml:space="preserve"> y Alejandra Gallo, los tribunales siguen discriminando a las parejas de lesbianas, negándoles derechos vinculados a la reproducción asistida de los que gozan las parejas heterosexuales.</w:t>
      </w:r>
    </w:p>
    <w:p w14:paraId="638D27B3" w14:textId="77777777" w:rsidR="0014547A" w:rsidRPr="0001644E" w:rsidRDefault="0014547A" w:rsidP="0014547A">
      <w:pPr>
        <w:spacing w:after="0"/>
        <w:jc w:val="both"/>
        <w:rPr>
          <w:rFonts w:ascii="Times New Roman" w:hAnsi="Times New Roman"/>
          <w:sz w:val="24"/>
          <w:szCs w:val="24"/>
          <w:lang w:val="es-ES_tradnl"/>
        </w:rPr>
      </w:pPr>
    </w:p>
    <w:p w14:paraId="58FE8CAF" w14:textId="73A31E3D" w:rsidR="00FA71D0" w:rsidRDefault="00FA71D0" w:rsidP="0014547A">
      <w:pPr>
        <w:spacing w:after="0"/>
        <w:jc w:val="both"/>
        <w:rPr>
          <w:rFonts w:ascii="Times New Roman" w:hAnsi="Times New Roman"/>
          <w:sz w:val="24"/>
          <w:szCs w:val="24"/>
          <w:lang w:val="es-ES_tradnl"/>
        </w:rPr>
      </w:pPr>
      <w:r w:rsidRPr="0001644E">
        <w:rPr>
          <w:rFonts w:ascii="Times New Roman" w:hAnsi="Times New Roman"/>
          <w:sz w:val="24"/>
          <w:szCs w:val="24"/>
          <w:lang w:val="es-ES_tradnl"/>
        </w:rPr>
        <w:t>Cabe destacar que el Comité de derechos humanos ha reconocido que la obligación de proteger personas de la discriminación con base a su orientación sexual se extiende a asegurar que las parejas de mismo sexo reciban el mismo tratamiento y tengan derecho a los mismos beneficios que las parejas de sexo opuesto que no son casadas</w:t>
      </w:r>
      <w:r w:rsidRPr="0001644E">
        <w:rPr>
          <w:rStyle w:val="FootnoteReference"/>
          <w:rFonts w:ascii="Times New Roman" w:hAnsi="Times New Roman"/>
          <w:sz w:val="24"/>
          <w:szCs w:val="24"/>
          <w:lang w:val="es-ES_tradnl"/>
        </w:rPr>
        <w:footnoteReference w:id="14"/>
      </w:r>
      <w:r w:rsidRPr="0001644E">
        <w:rPr>
          <w:rFonts w:ascii="Times New Roman" w:hAnsi="Times New Roman"/>
          <w:sz w:val="24"/>
          <w:szCs w:val="24"/>
          <w:lang w:val="es-ES_tradnl"/>
        </w:rPr>
        <w:t>.</w:t>
      </w:r>
    </w:p>
    <w:p w14:paraId="1AD96C50" w14:textId="77777777" w:rsidR="0014547A" w:rsidRPr="00145473" w:rsidRDefault="0014547A" w:rsidP="0014547A">
      <w:pPr>
        <w:spacing w:after="0"/>
        <w:jc w:val="both"/>
        <w:rPr>
          <w:rFonts w:ascii="Times New Roman" w:hAnsi="Times New Roman"/>
          <w:sz w:val="24"/>
          <w:szCs w:val="24"/>
          <w:lang w:val="es-ES_tradnl"/>
        </w:rPr>
      </w:pPr>
    </w:p>
    <w:p w14:paraId="432DE5BE" w14:textId="5A2BAFA7" w:rsidR="00FA71D0" w:rsidRDefault="00FA71D0" w:rsidP="0014547A">
      <w:pPr>
        <w:spacing w:after="0"/>
        <w:jc w:val="both"/>
        <w:rPr>
          <w:rFonts w:ascii="Times New Roman" w:hAnsi="Times New Roman"/>
          <w:b/>
          <w:i/>
          <w:sz w:val="24"/>
          <w:szCs w:val="24"/>
          <w:lang w:val="es-ES_tradnl"/>
        </w:rPr>
      </w:pPr>
      <w:r w:rsidRPr="0079659F">
        <w:rPr>
          <w:rFonts w:ascii="Times New Roman" w:hAnsi="Times New Roman"/>
          <w:b/>
          <w:i/>
          <w:sz w:val="24"/>
          <w:szCs w:val="24"/>
          <w:lang w:val="es-ES_tradnl"/>
        </w:rPr>
        <w:t>Recomendaciones</w:t>
      </w:r>
    </w:p>
    <w:p w14:paraId="221CF71B" w14:textId="77777777" w:rsidR="0014547A" w:rsidRPr="0079659F" w:rsidRDefault="0014547A" w:rsidP="0014547A">
      <w:pPr>
        <w:spacing w:after="0"/>
        <w:jc w:val="both"/>
        <w:rPr>
          <w:rFonts w:ascii="Times New Roman" w:hAnsi="Times New Roman"/>
          <w:b/>
          <w:i/>
          <w:sz w:val="24"/>
          <w:szCs w:val="24"/>
          <w:lang w:val="es-ES_tradnl"/>
        </w:rPr>
      </w:pPr>
    </w:p>
    <w:p w14:paraId="613C5464" w14:textId="3D9DBFFF" w:rsidR="0079659F" w:rsidRPr="0079659F" w:rsidRDefault="0079659F" w:rsidP="0014547A">
      <w:pPr>
        <w:pStyle w:val="ListParagraph"/>
        <w:numPr>
          <w:ilvl w:val="0"/>
          <w:numId w:val="45"/>
        </w:numPr>
        <w:spacing w:after="0"/>
        <w:jc w:val="both"/>
        <w:rPr>
          <w:rFonts w:ascii="Times New Roman" w:hAnsi="Times New Roman"/>
          <w:sz w:val="24"/>
          <w:szCs w:val="24"/>
          <w:lang w:val="es-ES_tradnl"/>
        </w:rPr>
      </w:pPr>
      <w:r w:rsidRPr="0079659F">
        <w:rPr>
          <w:rFonts w:ascii="Times New Roman" w:hAnsi="Times New Roman"/>
          <w:sz w:val="24"/>
          <w:szCs w:val="24"/>
          <w:lang w:val="es-ES_tradnl"/>
        </w:rPr>
        <w:t xml:space="preserve">El Estado debe cumplir con sus obligaciones bajo </w:t>
      </w:r>
      <w:proofErr w:type="spellStart"/>
      <w:r w:rsidRPr="0079659F">
        <w:rPr>
          <w:rFonts w:ascii="Times New Roman" w:hAnsi="Times New Roman"/>
          <w:i/>
          <w:sz w:val="24"/>
          <w:szCs w:val="24"/>
          <w:lang w:val="es-ES_tradnl"/>
        </w:rPr>
        <w:t>Atala</w:t>
      </w:r>
      <w:proofErr w:type="spellEnd"/>
      <w:r w:rsidRPr="0079659F">
        <w:rPr>
          <w:rFonts w:ascii="Times New Roman" w:hAnsi="Times New Roman"/>
          <w:i/>
          <w:sz w:val="24"/>
          <w:szCs w:val="24"/>
          <w:lang w:val="es-ES_tradnl"/>
        </w:rPr>
        <w:t xml:space="preserve"> </w:t>
      </w:r>
      <w:proofErr w:type="spellStart"/>
      <w:r w:rsidRPr="0079659F">
        <w:rPr>
          <w:rFonts w:ascii="Times New Roman" w:hAnsi="Times New Roman"/>
          <w:i/>
          <w:sz w:val="24"/>
          <w:szCs w:val="24"/>
          <w:lang w:val="es-ES_tradnl"/>
        </w:rPr>
        <w:t>Riffo</w:t>
      </w:r>
      <w:proofErr w:type="spellEnd"/>
      <w:r w:rsidRPr="0079659F">
        <w:rPr>
          <w:rFonts w:ascii="Times New Roman" w:hAnsi="Times New Roman"/>
          <w:i/>
          <w:sz w:val="24"/>
          <w:szCs w:val="24"/>
          <w:lang w:val="es-ES_tradnl"/>
        </w:rPr>
        <w:t xml:space="preserve"> y Niñas vs. Chile</w:t>
      </w:r>
      <w:r w:rsidRPr="0079659F">
        <w:rPr>
          <w:rFonts w:ascii="Times New Roman" w:hAnsi="Times New Roman"/>
          <w:sz w:val="24"/>
          <w:szCs w:val="24"/>
          <w:lang w:val="es-ES_tradnl"/>
        </w:rPr>
        <w:t xml:space="preserve"> mediante la implementación de programas educativos continuos y de cursos de capacitación para funcionarios públicos, en particular para magistrados, sobre (1) derechos humanos, orientación sexual, y no-discriminación; (2) la protección de los derechos de la comunidad LGBT; y (3) la discriminación, cómo superar los estereotipos de género relacionados con las personas LGBTI y la homofobia a nivel regional y nacional.</w:t>
      </w:r>
    </w:p>
    <w:p w14:paraId="7669DDC5" w14:textId="77777777" w:rsidR="00C356B2" w:rsidRDefault="00C356B2" w:rsidP="0014547A">
      <w:pPr>
        <w:pStyle w:val="Body1"/>
        <w:spacing w:after="0"/>
        <w:jc w:val="both"/>
        <w:rPr>
          <w:rFonts w:ascii="Times New Roman" w:eastAsia="Malgun Gothic" w:hAnsi="Times New Roman"/>
          <w:b/>
          <w:i/>
          <w:sz w:val="24"/>
          <w:lang w:val="es-ES_tradnl"/>
        </w:rPr>
      </w:pPr>
    </w:p>
    <w:p w14:paraId="4C408992" w14:textId="77777777" w:rsidR="0014547A" w:rsidRPr="0045232D" w:rsidRDefault="0014547A" w:rsidP="0014547A">
      <w:pPr>
        <w:pStyle w:val="Body1"/>
        <w:spacing w:after="0"/>
        <w:jc w:val="both"/>
        <w:rPr>
          <w:rFonts w:ascii="Times New Roman" w:eastAsia="Malgun Gothic" w:hAnsi="Times New Roman"/>
          <w:b/>
          <w:i/>
          <w:sz w:val="24"/>
          <w:lang w:val="es-ES_tradnl"/>
        </w:rPr>
      </w:pPr>
    </w:p>
    <w:p w14:paraId="775919B5" w14:textId="693545D8" w:rsidR="00C356B2" w:rsidRDefault="00C356B2" w:rsidP="0014547A">
      <w:pPr>
        <w:pStyle w:val="Body1"/>
        <w:spacing w:after="0"/>
        <w:jc w:val="both"/>
        <w:rPr>
          <w:rFonts w:ascii="Times New Roman" w:eastAsia="Malgun Gothic" w:hAnsi="Times New Roman"/>
          <w:b/>
          <w:sz w:val="24"/>
          <w:lang w:val="es-ES_tradnl"/>
        </w:rPr>
      </w:pPr>
      <w:r w:rsidRPr="0045232D">
        <w:rPr>
          <w:rFonts w:ascii="Times New Roman" w:eastAsia="Malgun Gothic" w:hAnsi="Times New Roman"/>
          <w:b/>
          <w:sz w:val="24"/>
          <w:lang w:val="es-ES_tradnl"/>
        </w:rPr>
        <w:t>Art</w:t>
      </w:r>
      <w:r w:rsidR="0070179E" w:rsidRPr="0045232D">
        <w:rPr>
          <w:rFonts w:ascii="Times New Roman" w:eastAsia="Malgun Gothic" w:hAnsi="Times New Roman"/>
          <w:b/>
          <w:sz w:val="24"/>
          <w:lang w:val="es-ES_tradnl"/>
        </w:rPr>
        <w:t>ículo</w:t>
      </w:r>
      <w:r w:rsidR="00145473">
        <w:rPr>
          <w:rFonts w:ascii="Times New Roman" w:eastAsia="Malgun Gothic" w:hAnsi="Times New Roman"/>
          <w:b/>
          <w:sz w:val="24"/>
          <w:lang w:val="es-ES_tradnl"/>
        </w:rPr>
        <w:t>s</w:t>
      </w:r>
      <w:r w:rsidR="0070179E" w:rsidRPr="0045232D">
        <w:rPr>
          <w:rFonts w:ascii="Times New Roman" w:eastAsia="Malgun Gothic" w:hAnsi="Times New Roman"/>
          <w:b/>
          <w:sz w:val="24"/>
          <w:lang w:val="es-ES_tradnl"/>
        </w:rPr>
        <w:t xml:space="preserve"> 10</w:t>
      </w:r>
      <w:r w:rsidR="00857F35" w:rsidRPr="0045232D">
        <w:rPr>
          <w:rFonts w:ascii="Times New Roman" w:eastAsia="Malgun Gothic" w:hAnsi="Times New Roman"/>
          <w:b/>
          <w:sz w:val="24"/>
          <w:lang w:val="es-ES_tradnl"/>
        </w:rPr>
        <w:t xml:space="preserve"> y 7: </w:t>
      </w:r>
      <w:r w:rsidR="0070179E" w:rsidRPr="0045232D">
        <w:rPr>
          <w:rFonts w:ascii="Times New Roman" w:eastAsia="Malgun Gothic" w:hAnsi="Times New Roman"/>
          <w:b/>
          <w:sz w:val="24"/>
          <w:lang w:val="es-ES_tradnl"/>
        </w:rPr>
        <w:t>Trato humano de las personas privadas de libertad y prohibición de la tortura</w:t>
      </w:r>
    </w:p>
    <w:p w14:paraId="62EA79CF" w14:textId="77777777" w:rsidR="0014547A" w:rsidRPr="0045232D" w:rsidRDefault="0014547A" w:rsidP="0014547A">
      <w:pPr>
        <w:pStyle w:val="Body1"/>
        <w:spacing w:after="0"/>
        <w:jc w:val="both"/>
        <w:rPr>
          <w:rFonts w:ascii="Times New Roman" w:eastAsia="Malgun Gothic" w:hAnsi="Times New Roman"/>
          <w:b/>
          <w:sz w:val="24"/>
          <w:lang w:val="es-ES_tradnl"/>
        </w:rPr>
      </w:pPr>
    </w:p>
    <w:p w14:paraId="55A57759" w14:textId="47E079B5" w:rsidR="00145473" w:rsidRDefault="00145473" w:rsidP="0014547A">
      <w:pPr>
        <w:pStyle w:val="Body1"/>
        <w:spacing w:after="0"/>
        <w:jc w:val="both"/>
        <w:rPr>
          <w:rFonts w:ascii="Times New Roman" w:hAnsi="Times New Roman"/>
          <w:b/>
          <w:i/>
          <w:sz w:val="24"/>
          <w:shd w:val="clear" w:color="auto" w:fill="FFFFFF"/>
          <w:lang w:val="es-ES_tradnl"/>
        </w:rPr>
      </w:pPr>
      <w:r w:rsidRPr="00145473">
        <w:rPr>
          <w:rFonts w:ascii="Times New Roman" w:hAnsi="Times New Roman"/>
          <w:b/>
          <w:i/>
          <w:sz w:val="24"/>
          <w:shd w:val="clear" w:color="auto" w:fill="FFFFFF"/>
          <w:lang w:val="es-ES_tradnl"/>
        </w:rPr>
        <w:t xml:space="preserve">Violencia ejercida contra las mujeres </w:t>
      </w:r>
      <w:proofErr w:type="spellStart"/>
      <w:r w:rsidRPr="00145473">
        <w:rPr>
          <w:rFonts w:ascii="Times New Roman" w:hAnsi="Times New Roman"/>
          <w:b/>
          <w:i/>
          <w:sz w:val="24"/>
          <w:shd w:val="clear" w:color="auto" w:fill="FFFFFF"/>
          <w:lang w:val="es-ES_tradnl"/>
        </w:rPr>
        <w:t>Trans</w:t>
      </w:r>
      <w:proofErr w:type="spellEnd"/>
      <w:r w:rsidRPr="00145473">
        <w:rPr>
          <w:rFonts w:ascii="Times New Roman" w:hAnsi="Times New Roman"/>
          <w:b/>
          <w:i/>
          <w:sz w:val="24"/>
          <w:shd w:val="clear" w:color="auto" w:fill="FFFFFF"/>
          <w:lang w:val="es-ES_tradnl"/>
        </w:rPr>
        <w:t xml:space="preserve"> en situación de cárcel</w:t>
      </w:r>
    </w:p>
    <w:p w14:paraId="584FD6E2" w14:textId="77777777" w:rsidR="0014547A" w:rsidRPr="00145473" w:rsidRDefault="0014547A" w:rsidP="0014547A">
      <w:pPr>
        <w:pStyle w:val="Body1"/>
        <w:spacing w:after="0"/>
        <w:jc w:val="both"/>
        <w:rPr>
          <w:rFonts w:ascii="Times New Roman" w:eastAsia="Malgun Gothic" w:hAnsi="Times New Roman"/>
          <w:b/>
          <w:i/>
          <w:sz w:val="24"/>
          <w:lang w:val="es-ES_tradnl"/>
        </w:rPr>
      </w:pPr>
    </w:p>
    <w:p w14:paraId="0BEE78B6" w14:textId="18E51D03" w:rsidR="00C356B2" w:rsidRDefault="00C356B2" w:rsidP="0014547A">
      <w:pPr>
        <w:pStyle w:val="Body1"/>
        <w:spacing w:after="0"/>
        <w:jc w:val="both"/>
        <w:rPr>
          <w:rFonts w:ascii="Times New Roman" w:hAnsi="Times New Roman"/>
          <w:color w:val="auto"/>
          <w:sz w:val="24"/>
          <w:shd w:val="clear" w:color="auto" w:fill="FFFFFF"/>
          <w:lang w:val="en-US"/>
        </w:rPr>
      </w:pPr>
      <w:r w:rsidRPr="0045232D">
        <w:rPr>
          <w:rFonts w:ascii="Times New Roman" w:eastAsia="Malgun Gothic" w:hAnsi="Times New Roman"/>
          <w:sz w:val="24"/>
          <w:lang w:val="es-ES_tradnl"/>
        </w:rPr>
        <w:t xml:space="preserve">Los artículos 10 y 7 del Pacto respectivamente requieren que todas las personas privadas de libertad </w:t>
      </w:r>
      <w:r w:rsidR="00816B8D">
        <w:rPr>
          <w:rFonts w:ascii="Times New Roman" w:eastAsia="Malgun Gothic" w:hAnsi="Times New Roman"/>
          <w:sz w:val="24"/>
          <w:lang w:val="es-ES_tradnl"/>
        </w:rPr>
        <w:t>sean</w:t>
      </w:r>
      <w:r w:rsidR="00816B8D"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tratada</w:t>
      </w:r>
      <w:r w:rsidR="00816B8D">
        <w:rPr>
          <w:rFonts w:ascii="Times New Roman" w:eastAsia="Malgun Gothic" w:hAnsi="Times New Roman"/>
          <w:sz w:val="24"/>
          <w:lang w:val="es-ES_tradnl"/>
        </w:rPr>
        <w:t>s</w:t>
      </w:r>
      <w:r w:rsidRPr="0045232D">
        <w:rPr>
          <w:rFonts w:ascii="Times New Roman" w:eastAsia="Malgun Gothic" w:hAnsi="Times New Roman"/>
          <w:sz w:val="24"/>
          <w:lang w:val="es-ES_tradnl"/>
        </w:rPr>
        <w:t xml:space="preserve"> humanamente, con dignidad y respeto y </w:t>
      </w:r>
      <w:r w:rsidR="00816B8D">
        <w:rPr>
          <w:rFonts w:ascii="Times New Roman" w:eastAsia="Malgun Gothic" w:hAnsi="Times New Roman"/>
          <w:sz w:val="24"/>
          <w:lang w:val="es-ES_tradnl"/>
        </w:rPr>
        <w:t xml:space="preserve">que </w:t>
      </w:r>
      <w:r w:rsidRPr="0045232D">
        <w:rPr>
          <w:rFonts w:ascii="Times New Roman" w:eastAsia="Malgun Gothic" w:hAnsi="Times New Roman"/>
          <w:sz w:val="24"/>
          <w:lang w:val="es-ES_tradnl"/>
        </w:rPr>
        <w:t>no deben ser sometid</w:t>
      </w:r>
      <w:r w:rsidR="00816B8D">
        <w:rPr>
          <w:rFonts w:ascii="Times New Roman" w:eastAsia="Malgun Gothic" w:hAnsi="Times New Roman"/>
          <w:sz w:val="24"/>
          <w:lang w:val="es-ES_tradnl"/>
        </w:rPr>
        <w:t>a</w:t>
      </w:r>
      <w:r w:rsidRPr="0045232D">
        <w:rPr>
          <w:rFonts w:ascii="Times New Roman" w:eastAsia="Malgun Gothic" w:hAnsi="Times New Roman"/>
          <w:sz w:val="24"/>
          <w:lang w:val="es-ES_tradnl"/>
        </w:rPr>
        <w:t xml:space="preserve">s a torturas ni a tratos o penas crueles, inhumanos o degradantes. En sus observaciones generales </w:t>
      </w:r>
      <w:r w:rsidRPr="0045232D">
        <w:rPr>
          <w:rFonts w:ascii="Times New Roman" w:eastAsia="Malgun Gothic" w:hAnsi="Times New Roman"/>
          <w:sz w:val="24"/>
          <w:lang w:val="es-ES_tradnl"/>
        </w:rPr>
        <w:lastRenderedPageBreak/>
        <w:t xml:space="preserve">sobre el artículo 10, el Comité ha declarado que </w:t>
      </w:r>
      <w:r w:rsidR="0031671A" w:rsidRPr="0045232D">
        <w:rPr>
          <w:rFonts w:ascii="Times New Roman" w:eastAsia="Malgun Gothic" w:hAnsi="Times New Roman"/>
          <w:sz w:val="24"/>
          <w:lang w:val="es-ES_tradnl"/>
        </w:rPr>
        <w:t>“</w:t>
      </w:r>
      <w:r w:rsidR="00816B8D">
        <w:rPr>
          <w:sz w:val="24"/>
        </w:rPr>
        <w:t>t</w:t>
      </w:r>
      <w:proofErr w:type="spellStart"/>
      <w:r w:rsidR="00693482" w:rsidRPr="0045232D">
        <w:rPr>
          <w:rFonts w:ascii="Times New Roman" w:eastAsia="Malgun Gothic" w:hAnsi="Times New Roman"/>
          <w:sz w:val="24"/>
          <w:lang w:val="es-ES_tradnl"/>
        </w:rPr>
        <w:t>ratar</w:t>
      </w:r>
      <w:proofErr w:type="spellEnd"/>
      <w:r w:rsidR="00693482" w:rsidRPr="0045232D">
        <w:rPr>
          <w:rFonts w:ascii="Times New Roman" w:eastAsia="Malgun Gothic" w:hAnsi="Times New Roman"/>
          <w:sz w:val="24"/>
          <w:lang w:val="es-ES_tradnl"/>
        </w:rPr>
        <w:t xml:space="preserve"> a toda persona privada de libertad con humanidad y respeto de su dignidad es una norma fundamental de aplicación universal [que] debe aplicarse sin distinción </w:t>
      </w:r>
      <w:r w:rsidR="00816B8D">
        <w:rPr>
          <w:rFonts w:ascii="Times New Roman" w:eastAsia="Malgun Gothic" w:hAnsi="Times New Roman"/>
          <w:sz w:val="24"/>
          <w:lang w:val="es-ES_tradnl"/>
        </w:rPr>
        <w:t xml:space="preserve">ninguna </w:t>
      </w:r>
      <w:r w:rsidR="00693482" w:rsidRPr="0045232D">
        <w:rPr>
          <w:rFonts w:ascii="Times New Roman" w:eastAsia="Malgun Gothic" w:hAnsi="Times New Roman"/>
          <w:sz w:val="24"/>
          <w:lang w:val="es-ES_tradnl"/>
        </w:rPr>
        <w:t>de género, como, por ejemplo, por motivos de raza, color, sexo, idioma, religión, opinión política o de otro género, origen nacional o social; patrimonio, nacimiento o cualquier otra condición.”</w:t>
      </w:r>
      <w:r w:rsidR="00693482" w:rsidRPr="0045232D">
        <w:rPr>
          <w:rFonts w:ascii="Times New Roman" w:eastAsia="Times New Roman" w:hAnsi="Times New Roman"/>
          <w:color w:val="auto"/>
          <w:sz w:val="24"/>
          <w:shd w:val="clear" w:color="auto" w:fill="FFFFFF"/>
          <w:vertAlign w:val="superscript"/>
          <w:lang w:val="en-US" w:eastAsia="en-US"/>
        </w:rPr>
        <w:t xml:space="preserve"> </w:t>
      </w:r>
      <w:r w:rsidR="00693482" w:rsidRPr="0045232D">
        <w:rPr>
          <w:rFonts w:ascii="Times New Roman" w:eastAsia="Malgun Gothic" w:hAnsi="Times New Roman"/>
          <w:sz w:val="24"/>
          <w:vertAlign w:val="superscript"/>
          <w:lang w:val="en-US"/>
        </w:rPr>
        <w:footnoteReference w:id="15"/>
      </w:r>
      <w:r w:rsidR="00693482"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 xml:space="preserve">Por otra parte, la prohibición de la tortura no sólo se refiere al abuso físico, sino también a </w:t>
      </w:r>
      <w:r w:rsidR="00693482" w:rsidRPr="0045232D">
        <w:rPr>
          <w:rFonts w:ascii="Times New Roman" w:eastAsia="Malgun Gothic" w:hAnsi="Times New Roman"/>
          <w:sz w:val="24"/>
          <w:lang w:val="es-ES_tradnl"/>
        </w:rPr>
        <w:t>“</w:t>
      </w:r>
      <w:r w:rsidRPr="0045232D">
        <w:rPr>
          <w:rFonts w:ascii="Times New Roman" w:eastAsia="Malgun Gothic" w:hAnsi="Times New Roman"/>
          <w:sz w:val="24"/>
          <w:lang w:val="es-ES_tradnl"/>
        </w:rPr>
        <w:t>los</w:t>
      </w:r>
      <w:r w:rsidR="00693482" w:rsidRPr="0045232D">
        <w:rPr>
          <w:rFonts w:ascii="Times New Roman" w:eastAsia="Malgun Gothic" w:hAnsi="Times New Roman"/>
          <w:sz w:val="24"/>
          <w:lang w:val="es-ES_tradnl"/>
        </w:rPr>
        <w:t xml:space="preserve"> actos</w:t>
      </w:r>
      <w:r w:rsidRPr="0045232D">
        <w:rPr>
          <w:rFonts w:ascii="Times New Roman" w:eastAsia="Malgun Gothic" w:hAnsi="Times New Roman"/>
          <w:sz w:val="24"/>
          <w:lang w:val="es-ES_tradnl"/>
        </w:rPr>
        <w:t xml:space="preserve"> que causan</w:t>
      </w:r>
      <w:r w:rsidR="00693482" w:rsidRPr="0045232D">
        <w:rPr>
          <w:rFonts w:ascii="Times New Roman" w:eastAsia="Malgun Gothic" w:hAnsi="Times New Roman"/>
          <w:sz w:val="24"/>
          <w:lang w:val="es-ES_tradnl"/>
        </w:rPr>
        <w:t xml:space="preserve"> sufrimiento mental la víctima</w:t>
      </w:r>
      <w:r w:rsidRPr="0045232D">
        <w:rPr>
          <w:rFonts w:ascii="Times New Roman" w:eastAsia="Malgun Gothic" w:hAnsi="Times New Roman"/>
          <w:sz w:val="24"/>
          <w:lang w:val="es-ES_tradnl"/>
        </w:rPr>
        <w:t>,</w:t>
      </w:r>
      <w:r w:rsidR="00693482" w:rsidRPr="0045232D">
        <w:rPr>
          <w:rFonts w:ascii="Times New Roman" w:eastAsia="Malgun Gothic" w:hAnsi="Times New Roman"/>
          <w:sz w:val="24"/>
          <w:lang w:val="es-ES_tradnl"/>
        </w:rPr>
        <w:t>”</w:t>
      </w:r>
      <w:r w:rsidRPr="0045232D">
        <w:rPr>
          <w:rFonts w:ascii="Times New Roman" w:eastAsia="Malgun Gothic" w:hAnsi="Times New Roman"/>
          <w:sz w:val="24"/>
          <w:lang w:val="es-ES_tradnl"/>
        </w:rPr>
        <w:t xml:space="preserve"> incluyendo la intimidación.</w:t>
      </w:r>
      <w:r w:rsidR="00693482" w:rsidRPr="0045232D">
        <w:rPr>
          <w:rStyle w:val="FootnoteReference"/>
          <w:rFonts w:ascii="Times New Roman" w:hAnsi="Times New Roman"/>
          <w:color w:val="auto"/>
          <w:sz w:val="24"/>
          <w:shd w:val="clear" w:color="auto" w:fill="FFFFFF"/>
          <w:lang w:val="en-US"/>
        </w:rPr>
        <w:footnoteReference w:id="16"/>
      </w:r>
      <w:r w:rsidR="00693482" w:rsidRPr="0045232D">
        <w:rPr>
          <w:rFonts w:ascii="Times New Roman" w:hAnsi="Times New Roman"/>
          <w:color w:val="auto"/>
          <w:sz w:val="24"/>
          <w:shd w:val="clear" w:color="auto" w:fill="FFFFFF"/>
          <w:lang w:val="en-US"/>
        </w:rPr>
        <w:t xml:space="preserve"> </w:t>
      </w:r>
      <w:r w:rsidRPr="0045232D">
        <w:rPr>
          <w:rFonts w:ascii="Times New Roman" w:eastAsia="Malgun Gothic" w:hAnsi="Times New Roman"/>
          <w:sz w:val="24"/>
          <w:lang w:val="es-ES_tradnl"/>
        </w:rPr>
        <w:t xml:space="preserve"> En sus observaciones generales sobre el artículo 7, el Comité </w:t>
      </w:r>
      <w:r w:rsidR="00816B8D">
        <w:rPr>
          <w:rFonts w:ascii="Times New Roman" w:eastAsia="Malgun Gothic" w:hAnsi="Times New Roman"/>
          <w:sz w:val="24"/>
          <w:lang w:val="es-ES_tradnl"/>
        </w:rPr>
        <w:t>tomó</w:t>
      </w:r>
      <w:r w:rsidRPr="0045232D">
        <w:rPr>
          <w:rFonts w:ascii="Times New Roman" w:eastAsia="Malgun Gothic" w:hAnsi="Times New Roman"/>
          <w:sz w:val="24"/>
          <w:lang w:val="es-ES_tradnl"/>
        </w:rPr>
        <w:t xml:space="preserve"> nota de que los Estados tienen la obligación positiva de proporcionar una formación específica para los funcionarios encargados de hacer cumplir la ley y deben tener todos los responsables que violan la prohibición de la tortura.</w:t>
      </w:r>
      <w:r w:rsidR="00B83B41" w:rsidRPr="0045232D">
        <w:rPr>
          <w:rStyle w:val="FootnoteReference"/>
          <w:rFonts w:ascii="Times New Roman" w:hAnsi="Times New Roman"/>
          <w:color w:val="auto"/>
          <w:sz w:val="24"/>
          <w:shd w:val="clear" w:color="auto" w:fill="FFFFFF"/>
          <w:lang w:val="en-US"/>
        </w:rPr>
        <w:t xml:space="preserve"> </w:t>
      </w:r>
      <w:r w:rsidR="00B83B41" w:rsidRPr="0045232D">
        <w:rPr>
          <w:rStyle w:val="FootnoteReference"/>
          <w:rFonts w:ascii="Times New Roman" w:hAnsi="Times New Roman"/>
          <w:color w:val="auto"/>
          <w:sz w:val="24"/>
          <w:shd w:val="clear" w:color="auto" w:fill="FFFFFF"/>
          <w:lang w:val="en-US"/>
        </w:rPr>
        <w:footnoteReference w:id="17"/>
      </w:r>
    </w:p>
    <w:p w14:paraId="09F39065" w14:textId="77777777" w:rsidR="0014547A" w:rsidRPr="0045232D" w:rsidRDefault="0014547A" w:rsidP="0014547A">
      <w:pPr>
        <w:pStyle w:val="Body1"/>
        <w:spacing w:after="0"/>
        <w:jc w:val="both"/>
        <w:rPr>
          <w:rFonts w:ascii="Times New Roman" w:eastAsia="Malgun Gothic" w:hAnsi="Times New Roman"/>
          <w:sz w:val="24"/>
          <w:lang w:val="es-ES_tradnl"/>
        </w:rPr>
      </w:pPr>
    </w:p>
    <w:p w14:paraId="5C6206AA" w14:textId="577DC6E0" w:rsidR="00C356B2" w:rsidRDefault="0076569D" w:rsidP="0014547A">
      <w:pPr>
        <w:pStyle w:val="Body1"/>
        <w:spacing w:after="0"/>
        <w:jc w:val="both"/>
        <w:rPr>
          <w:rFonts w:ascii="Times New Roman" w:eastAsia="Malgun Gothic" w:hAnsi="Times New Roman"/>
          <w:sz w:val="24"/>
          <w:lang w:val="es-ES_tradnl"/>
        </w:rPr>
      </w:pPr>
      <w:r w:rsidRPr="0045232D">
        <w:rPr>
          <w:rFonts w:ascii="Times New Roman" w:eastAsia="Malgun Gothic" w:hAnsi="Times New Roman"/>
          <w:sz w:val="24"/>
          <w:lang w:val="es-ES_tradnl"/>
        </w:rPr>
        <w:t>L</w:t>
      </w:r>
      <w:r w:rsidR="00C356B2" w:rsidRPr="0045232D">
        <w:rPr>
          <w:rFonts w:ascii="Times New Roman" w:eastAsia="Malgun Gothic" w:hAnsi="Times New Roman"/>
          <w:sz w:val="24"/>
          <w:lang w:val="es-ES_tradnl"/>
        </w:rPr>
        <w:t>as mujeres trans</w:t>
      </w:r>
      <w:r w:rsidRPr="0045232D">
        <w:rPr>
          <w:rFonts w:ascii="Times New Roman" w:eastAsia="Malgun Gothic" w:hAnsi="Times New Roman"/>
          <w:sz w:val="24"/>
          <w:lang w:val="es-ES_tradnl"/>
        </w:rPr>
        <w:t xml:space="preserve"> (transexuales, transgéneros, travestis e intersex) </w:t>
      </w:r>
      <w:r w:rsidR="00C356B2"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privadas de libertad</w:t>
      </w:r>
      <w:r w:rsidR="008056AE" w:rsidRPr="0045232D">
        <w:rPr>
          <w:rFonts w:ascii="Times New Roman" w:eastAsia="Malgun Gothic" w:hAnsi="Times New Roman"/>
          <w:sz w:val="24"/>
          <w:lang w:val="es-ES_tradnl"/>
        </w:rPr>
        <w:t xml:space="preserve"> </w:t>
      </w:r>
      <w:r w:rsidR="00C356B2" w:rsidRPr="0045232D">
        <w:rPr>
          <w:rFonts w:ascii="Times New Roman" w:eastAsia="Malgun Gothic" w:hAnsi="Times New Roman"/>
          <w:sz w:val="24"/>
          <w:lang w:val="es-ES_tradnl"/>
        </w:rPr>
        <w:t>están encarcelad</w:t>
      </w:r>
      <w:r w:rsidR="008056AE" w:rsidRPr="0045232D">
        <w:rPr>
          <w:rFonts w:ascii="Times New Roman" w:eastAsia="Malgun Gothic" w:hAnsi="Times New Roman"/>
          <w:sz w:val="24"/>
          <w:lang w:val="es-ES_tradnl"/>
        </w:rPr>
        <w:t>a</w:t>
      </w:r>
      <w:r w:rsidR="00C356B2" w:rsidRPr="0045232D">
        <w:rPr>
          <w:rFonts w:ascii="Times New Roman" w:eastAsia="Malgun Gothic" w:hAnsi="Times New Roman"/>
          <w:sz w:val="24"/>
          <w:lang w:val="es-ES_tradnl"/>
        </w:rPr>
        <w:t>s en cárceles de hombres, lo que l</w:t>
      </w:r>
      <w:r w:rsidR="008056AE" w:rsidRPr="0045232D">
        <w:rPr>
          <w:rFonts w:ascii="Times New Roman" w:eastAsia="Malgun Gothic" w:hAnsi="Times New Roman"/>
          <w:sz w:val="24"/>
          <w:lang w:val="es-ES_tradnl"/>
        </w:rPr>
        <w:t>a</w:t>
      </w:r>
      <w:r w:rsidR="00C356B2" w:rsidRPr="0045232D">
        <w:rPr>
          <w:rFonts w:ascii="Times New Roman" w:eastAsia="Malgun Gothic" w:hAnsi="Times New Roman"/>
          <w:sz w:val="24"/>
          <w:lang w:val="es-ES_tradnl"/>
        </w:rPr>
        <w:t>s expone a una amenaza de violencia</w:t>
      </w:r>
      <w:r w:rsidR="008056AE" w:rsidRPr="0045232D">
        <w:rPr>
          <w:rFonts w:ascii="Times New Roman" w:eastAsia="Malgun Gothic" w:hAnsi="Times New Roman"/>
          <w:sz w:val="24"/>
          <w:lang w:val="es-ES_tradnl"/>
        </w:rPr>
        <w:t xml:space="preserve"> constante</w:t>
      </w:r>
      <w:r w:rsidR="00C356B2" w:rsidRPr="0045232D">
        <w:rPr>
          <w:rFonts w:ascii="Times New Roman" w:eastAsia="Malgun Gothic" w:hAnsi="Times New Roman"/>
          <w:sz w:val="24"/>
          <w:lang w:val="es-ES_tradnl"/>
        </w:rPr>
        <w:t xml:space="preserve">. A pesar de su prevalencia, la violencia contra las mujeres </w:t>
      </w:r>
      <w:proofErr w:type="spellStart"/>
      <w:r w:rsidR="008056AE" w:rsidRPr="0045232D">
        <w:rPr>
          <w:rFonts w:ascii="Times New Roman" w:eastAsia="Malgun Gothic" w:hAnsi="Times New Roman"/>
          <w:sz w:val="24"/>
          <w:lang w:val="es-ES_tradnl"/>
        </w:rPr>
        <w:t>transgénero</w:t>
      </w:r>
      <w:proofErr w:type="spellEnd"/>
      <w:r w:rsidR="008056AE" w:rsidRPr="0045232D">
        <w:rPr>
          <w:rFonts w:ascii="Times New Roman" w:eastAsia="Malgun Gothic" w:hAnsi="Times New Roman"/>
          <w:sz w:val="24"/>
          <w:lang w:val="es-ES_tradnl"/>
        </w:rPr>
        <w:t xml:space="preserve"> </w:t>
      </w:r>
      <w:r w:rsidR="00C356B2" w:rsidRPr="0045232D">
        <w:rPr>
          <w:rFonts w:ascii="Times New Roman" w:eastAsia="Malgun Gothic" w:hAnsi="Times New Roman"/>
          <w:sz w:val="24"/>
          <w:lang w:val="es-ES_tradnl"/>
        </w:rPr>
        <w:t xml:space="preserve">en la cárcel a menudo pasa desapercibida </w:t>
      </w:r>
      <w:r w:rsidR="003C6E7C">
        <w:rPr>
          <w:rFonts w:ascii="Times New Roman" w:eastAsia="Malgun Gothic" w:hAnsi="Times New Roman"/>
          <w:sz w:val="24"/>
          <w:lang w:val="es-ES_tradnl"/>
        </w:rPr>
        <w:t>y queda</w:t>
      </w:r>
      <w:r w:rsidR="008056AE" w:rsidRPr="0045232D">
        <w:rPr>
          <w:rFonts w:ascii="Times New Roman" w:eastAsia="Malgun Gothic" w:hAnsi="Times New Roman"/>
          <w:sz w:val="24"/>
          <w:lang w:val="es-ES_tradnl"/>
        </w:rPr>
        <w:t xml:space="preserve"> impune</w:t>
      </w:r>
      <w:r w:rsidR="00C356B2" w:rsidRPr="0045232D">
        <w:rPr>
          <w:rFonts w:ascii="Times New Roman" w:eastAsia="Malgun Gothic" w:hAnsi="Times New Roman"/>
          <w:sz w:val="24"/>
          <w:lang w:val="es-ES_tradnl"/>
        </w:rPr>
        <w:t xml:space="preserve">. Las autoridades penitenciarias </w:t>
      </w:r>
      <w:r w:rsidR="00B83B41" w:rsidRPr="0045232D">
        <w:rPr>
          <w:rFonts w:ascii="Times New Roman" w:eastAsia="Malgun Gothic" w:hAnsi="Times New Roman"/>
          <w:sz w:val="24"/>
          <w:lang w:val="es-ES_tradnl"/>
        </w:rPr>
        <w:t xml:space="preserve">regularmente </w:t>
      </w:r>
      <w:r w:rsidR="008056AE" w:rsidRPr="0045232D">
        <w:rPr>
          <w:rFonts w:ascii="Times New Roman" w:eastAsia="Malgun Gothic" w:hAnsi="Times New Roman"/>
          <w:sz w:val="24"/>
          <w:lang w:val="es-ES_tradnl"/>
        </w:rPr>
        <w:t xml:space="preserve">consideran </w:t>
      </w:r>
      <w:r w:rsidR="00B83B41" w:rsidRPr="0045232D">
        <w:rPr>
          <w:rFonts w:ascii="Times New Roman" w:eastAsia="Malgun Gothic" w:hAnsi="Times New Roman"/>
          <w:sz w:val="24"/>
          <w:lang w:val="es-ES_tradnl"/>
        </w:rPr>
        <w:t>que</w:t>
      </w:r>
      <w:r w:rsidR="00C356B2" w:rsidRPr="0045232D">
        <w:rPr>
          <w:rFonts w:ascii="Times New Roman" w:eastAsia="Malgun Gothic" w:hAnsi="Times New Roman"/>
          <w:sz w:val="24"/>
          <w:lang w:val="es-ES_tradnl"/>
        </w:rPr>
        <w:t xml:space="preserve"> la gr</w:t>
      </w:r>
      <w:r w:rsidR="00B83B41" w:rsidRPr="0045232D">
        <w:rPr>
          <w:rFonts w:ascii="Times New Roman" w:eastAsia="Malgun Gothic" w:hAnsi="Times New Roman"/>
          <w:sz w:val="24"/>
          <w:lang w:val="es-ES_tradnl"/>
        </w:rPr>
        <w:t>avedad de la</w:t>
      </w:r>
      <w:r w:rsidR="008056AE" w:rsidRPr="0045232D">
        <w:rPr>
          <w:rFonts w:ascii="Times New Roman" w:eastAsia="Malgun Gothic" w:hAnsi="Times New Roman"/>
          <w:sz w:val="24"/>
          <w:lang w:val="es-ES_tradnl"/>
        </w:rPr>
        <w:t>s</w:t>
      </w:r>
      <w:r w:rsidR="00B83B41" w:rsidRPr="0045232D">
        <w:rPr>
          <w:rFonts w:ascii="Times New Roman" w:eastAsia="Malgun Gothic" w:hAnsi="Times New Roman"/>
          <w:sz w:val="24"/>
          <w:lang w:val="es-ES_tradnl"/>
        </w:rPr>
        <w:t xml:space="preserve"> lesi</w:t>
      </w:r>
      <w:r w:rsidR="008056AE" w:rsidRPr="0045232D">
        <w:rPr>
          <w:rFonts w:ascii="Times New Roman" w:eastAsia="Malgun Gothic" w:hAnsi="Times New Roman"/>
          <w:sz w:val="24"/>
          <w:lang w:val="es-ES_tradnl"/>
        </w:rPr>
        <w:t>o</w:t>
      </w:r>
      <w:r w:rsidR="00B83B41" w:rsidRPr="0045232D">
        <w:rPr>
          <w:rFonts w:ascii="Times New Roman" w:eastAsia="Malgun Gothic" w:hAnsi="Times New Roman"/>
          <w:sz w:val="24"/>
          <w:lang w:val="es-ES_tradnl"/>
        </w:rPr>
        <w:t>n</w:t>
      </w:r>
      <w:r w:rsidR="008056AE" w:rsidRPr="0045232D">
        <w:rPr>
          <w:rFonts w:ascii="Times New Roman" w:eastAsia="Malgun Gothic" w:hAnsi="Times New Roman"/>
          <w:sz w:val="24"/>
          <w:lang w:val="es-ES_tradnl"/>
        </w:rPr>
        <w:t>es</w:t>
      </w:r>
      <w:r w:rsidR="00B83B41" w:rsidRPr="0045232D">
        <w:rPr>
          <w:rFonts w:ascii="Times New Roman" w:eastAsia="Malgun Gothic" w:hAnsi="Times New Roman"/>
          <w:sz w:val="24"/>
          <w:lang w:val="es-ES_tradnl"/>
        </w:rPr>
        <w:t xml:space="preserve"> sufrida</w:t>
      </w:r>
      <w:r w:rsidR="008056AE" w:rsidRPr="0045232D">
        <w:rPr>
          <w:rFonts w:ascii="Times New Roman" w:eastAsia="Malgun Gothic" w:hAnsi="Times New Roman"/>
          <w:sz w:val="24"/>
          <w:lang w:val="es-ES_tradnl"/>
        </w:rPr>
        <w:t>s</w:t>
      </w:r>
      <w:r w:rsidR="00B83B41" w:rsidRPr="0045232D">
        <w:rPr>
          <w:rFonts w:ascii="Times New Roman" w:eastAsia="Malgun Gothic" w:hAnsi="Times New Roman"/>
          <w:sz w:val="24"/>
          <w:lang w:val="es-ES_tradnl"/>
        </w:rPr>
        <w:t xml:space="preserve"> no </w:t>
      </w:r>
      <w:r w:rsidR="008056AE" w:rsidRPr="0045232D">
        <w:rPr>
          <w:rFonts w:ascii="Times New Roman" w:eastAsia="Malgun Gothic" w:hAnsi="Times New Roman"/>
          <w:sz w:val="24"/>
          <w:lang w:val="es-ES_tradnl"/>
        </w:rPr>
        <w:t xml:space="preserve">son </w:t>
      </w:r>
      <w:r w:rsidR="00C356B2" w:rsidRPr="0045232D">
        <w:rPr>
          <w:rFonts w:ascii="Times New Roman" w:eastAsia="Malgun Gothic" w:hAnsi="Times New Roman"/>
          <w:sz w:val="24"/>
          <w:lang w:val="es-ES_tradnl"/>
        </w:rPr>
        <w:t>suficiente</w:t>
      </w:r>
      <w:r w:rsidR="008056AE" w:rsidRPr="0045232D">
        <w:rPr>
          <w:rFonts w:ascii="Times New Roman" w:eastAsia="Malgun Gothic" w:hAnsi="Times New Roman"/>
          <w:sz w:val="24"/>
          <w:lang w:val="es-ES_tradnl"/>
        </w:rPr>
        <w:t>s</w:t>
      </w:r>
      <w:r w:rsidR="00C356B2" w:rsidRPr="0045232D">
        <w:rPr>
          <w:rFonts w:ascii="Times New Roman" w:eastAsia="Malgun Gothic" w:hAnsi="Times New Roman"/>
          <w:sz w:val="24"/>
          <w:lang w:val="es-ES_tradnl"/>
        </w:rPr>
        <w:t xml:space="preserve"> para </w:t>
      </w:r>
      <w:r w:rsidR="008056AE" w:rsidRPr="0045232D">
        <w:rPr>
          <w:rFonts w:ascii="Times New Roman" w:eastAsia="Malgun Gothic" w:hAnsi="Times New Roman"/>
          <w:sz w:val="24"/>
          <w:lang w:val="es-ES_tradnl"/>
        </w:rPr>
        <w:t>emprender cualquier</w:t>
      </w:r>
      <w:r w:rsidR="00C356B2" w:rsidRPr="0045232D">
        <w:rPr>
          <w:rFonts w:ascii="Times New Roman" w:eastAsia="Malgun Gothic" w:hAnsi="Times New Roman"/>
          <w:sz w:val="24"/>
          <w:lang w:val="es-ES_tradnl"/>
        </w:rPr>
        <w:t xml:space="preserve"> acción y no intervienen para prevenir o castigar la violencia. Un ejemplo es el de René Mora, víctima de incendio cuando</w:t>
      </w:r>
      <w:r w:rsidR="00D17B07" w:rsidRPr="0045232D">
        <w:rPr>
          <w:rFonts w:ascii="Times New Roman" w:eastAsia="Malgun Gothic" w:hAnsi="Times New Roman"/>
          <w:sz w:val="24"/>
          <w:lang w:val="es-ES_tradnl"/>
        </w:rPr>
        <w:t xml:space="preserve"> hombres </w:t>
      </w:r>
      <w:r w:rsidR="00C356B2" w:rsidRPr="0045232D">
        <w:rPr>
          <w:rFonts w:ascii="Times New Roman" w:eastAsia="Malgun Gothic" w:hAnsi="Times New Roman"/>
          <w:sz w:val="24"/>
          <w:lang w:val="es-ES_tradnl"/>
        </w:rPr>
        <w:t xml:space="preserve">reclusos lanzaron papel ardiendo en su celda, </w:t>
      </w:r>
      <w:r w:rsidR="00D17B07" w:rsidRPr="0045232D">
        <w:rPr>
          <w:rFonts w:ascii="Times New Roman" w:eastAsia="Malgun Gothic" w:hAnsi="Times New Roman"/>
          <w:sz w:val="24"/>
          <w:lang w:val="es-ES_tradnl"/>
        </w:rPr>
        <w:t>por lo que finalmente se incendió</w:t>
      </w:r>
      <w:r w:rsidR="00C356B2" w:rsidRPr="0045232D">
        <w:rPr>
          <w:rFonts w:ascii="Times New Roman" w:eastAsia="Malgun Gothic" w:hAnsi="Times New Roman"/>
          <w:sz w:val="24"/>
          <w:lang w:val="es-ES_tradnl"/>
        </w:rPr>
        <w:t xml:space="preserve">. Ella no estaba en su celda en el momento en que los hombres lanzaron </w:t>
      </w:r>
      <w:r w:rsidR="00D17B07" w:rsidRPr="0045232D">
        <w:rPr>
          <w:rFonts w:ascii="Times New Roman" w:eastAsia="Malgun Gothic" w:hAnsi="Times New Roman"/>
          <w:sz w:val="24"/>
          <w:lang w:val="es-ES_tradnl"/>
        </w:rPr>
        <w:t>el</w:t>
      </w:r>
      <w:r w:rsidR="00C356B2" w:rsidRPr="0045232D">
        <w:rPr>
          <w:rFonts w:ascii="Times New Roman" w:eastAsia="Malgun Gothic" w:hAnsi="Times New Roman"/>
          <w:sz w:val="24"/>
          <w:lang w:val="es-ES_tradnl"/>
        </w:rPr>
        <w:t xml:space="preserve"> papel</w:t>
      </w:r>
      <w:r w:rsidR="00D17B07"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encendido</w:t>
      </w:r>
      <w:r w:rsidR="00C356B2" w:rsidRPr="0045232D">
        <w:rPr>
          <w:rFonts w:ascii="Times New Roman" w:eastAsia="Malgun Gothic" w:hAnsi="Times New Roman"/>
          <w:sz w:val="24"/>
          <w:lang w:val="es-ES_tradnl"/>
        </w:rPr>
        <w:t>, pero el fuego destruyó todas sus pertenencias personales y dañaron su celda.</w:t>
      </w:r>
      <w:r w:rsidR="00F740B1">
        <w:rPr>
          <w:rStyle w:val="FootnoteReference"/>
          <w:rFonts w:ascii="Times New Roman" w:eastAsia="Malgun Gothic" w:hAnsi="Times New Roman"/>
          <w:sz w:val="24"/>
          <w:lang w:val="es-ES_tradnl"/>
        </w:rPr>
        <w:footnoteReference w:id="18"/>
      </w:r>
      <w:r w:rsidR="00C356B2" w:rsidRPr="0045232D">
        <w:rPr>
          <w:rFonts w:ascii="Times New Roman" w:eastAsia="Malgun Gothic" w:hAnsi="Times New Roman"/>
          <w:sz w:val="24"/>
          <w:lang w:val="es-ES_tradnl"/>
        </w:rPr>
        <w:t xml:space="preserve"> Los guardias de la prisión no reconoc</w:t>
      </w:r>
      <w:r w:rsidR="00D17B07" w:rsidRPr="0045232D">
        <w:rPr>
          <w:rFonts w:ascii="Times New Roman" w:eastAsia="Malgun Gothic" w:hAnsi="Times New Roman"/>
          <w:sz w:val="24"/>
          <w:lang w:val="es-ES_tradnl"/>
        </w:rPr>
        <w:t>i</w:t>
      </w:r>
      <w:r w:rsidR="00C356B2" w:rsidRPr="0045232D">
        <w:rPr>
          <w:rFonts w:ascii="Times New Roman" w:eastAsia="Malgun Gothic" w:hAnsi="Times New Roman"/>
          <w:sz w:val="24"/>
          <w:lang w:val="es-ES_tradnl"/>
        </w:rPr>
        <w:t>e</w:t>
      </w:r>
      <w:r w:rsidR="00D17B07" w:rsidRPr="0045232D">
        <w:rPr>
          <w:rFonts w:ascii="Times New Roman" w:eastAsia="Malgun Gothic" w:hAnsi="Times New Roman"/>
          <w:sz w:val="24"/>
          <w:lang w:val="es-ES_tradnl"/>
        </w:rPr>
        <w:t>ro</w:t>
      </w:r>
      <w:r w:rsidR="00C356B2" w:rsidRPr="0045232D">
        <w:rPr>
          <w:rFonts w:ascii="Times New Roman" w:eastAsia="Malgun Gothic" w:hAnsi="Times New Roman"/>
          <w:sz w:val="24"/>
          <w:lang w:val="es-ES_tradnl"/>
        </w:rPr>
        <w:t xml:space="preserve">n </w:t>
      </w:r>
      <w:r w:rsidR="00D17B07" w:rsidRPr="0045232D">
        <w:rPr>
          <w:rFonts w:ascii="Times New Roman" w:eastAsia="Malgun Gothic" w:hAnsi="Times New Roman"/>
          <w:sz w:val="24"/>
          <w:lang w:val="es-ES_tradnl"/>
        </w:rPr>
        <w:t>ni</w:t>
      </w:r>
      <w:r w:rsidR="00C356B2" w:rsidRPr="0045232D">
        <w:rPr>
          <w:rFonts w:ascii="Times New Roman" w:eastAsia="Malgun Gothic" w:hAnsi="Times New Roman"/>
          <w:sz w:val="24"/>
          <w:lang w:val="es-ES_tradnl"/>
        </w:rPr>
        <w:t xml:space="preserve"> aborda</w:t>
      </w:r>
      <w:r w:rsidR="00D17B07" w:rsidRPr="0045232D">
        <w:rPr>
          <w:rFonts w:ascii="Times New Roman" w:eastAsia="Malgun Gothic" w:hAnsi="Times New Roman"/>
          <w:sz w:val="24"/>
          <w:lang w:val="es-ES_tradnl"/>
        </w:rPr>
        <w:t>ro</w:t>
      </w:r>
      <w:r w:rsidR="00C356B2" w:rsidRPr="0045232D">
        <w:rPr>
          <w:rFonts w:ascii="Times New Roman" w:eastAsia="Malgun Gothic" w:hAnsi="Times New Roman"/>
          <w:sz w:val="24"/>
          <w:lang w:val="es-ES_tradnl"/>
        </w:rPr>
        <w:t xml:space="preserve">n el asunto, ni tampoco </w:t>
      </w:r>
      <w:r w:rsidR="00D17B07" w:rsidRPr="0045232D">
        <w:rPr>
          <w:rFonts w:ascii="Times New Roman" w:eastAsia="Malgun Gothic" w:hAnsi="Times New Roman"/>
          <w:sz w:val="24"/>
          <w:lang w:val="es-ES_tradnl"/>
        </w:rPr>
        <w:t xml:space="preserve">hicieron </w:t>
      </w:r>
      <w:r w:rsidR="00C356B2" w:rsidRPr="0045232D">
        <w:rPr>
          <w:rFonts w:ascii="Times New Roman" w:eastAsia="Malgun Gothic" w:hAnsi="Times New Roman"/>
          <w:sz w:val="24"/>
          <w:lang w:val="es-ES_tradnl"/>
        </w:rPr>
        <w:t>público el incidente.</w:t>
      </w:r>
    </w:p>
    <w:p w14:paraId="5FF72292" w14:textId="77777777" w:rsidR="0014547A" w:rsidRPr="0045232D" w:rsidRDefault="0014547A" w:rsidP="0014547A">
      <w:pPr>
        <w:pStyle w:val="Body1"/>
        <w:spacing w:after="0"/>
        <w:jc w:val="both"/>
        <w:rPr>
          <w:rFonts w:ascii="Times New Roman" w:eastAsia="Malgun Gothic" w:hAnsi="Times New Roman"/>
          <w:sz w:val="24"/>
          <w:lang w:val="es-ES_tradnl"/>
        </w:rPr>
      </w:pPr>
    </w:p>
    <w:p w14:paraId="67C05A0F" w14:textId="723F6BC2" w:rsidR="00C356B2" w:rsidRDefault="00C356B2" w:rsidP="0014547A">
      <w:pPr>
        <w:pStyle w:val="Body1"/>
        <w:spacing w:after="0"/>
        <w:jc w:val="both"/>
        <w:rPr>
          <w:rFonts w:ascii="Times New Roman" w:eastAsia="Malgun Gothic" w:hAnsi="Times New Roman"/>
          <w:sz w:val="24"/>
          <w:lang w:val="es-ES_tradnl"/>
        </w:rPr>
      </w:pPr>
      <w:r w:rsidRPr="0045232D">
        <w:rPr>
          <w:rFonts w:ascii="Times New Roman" w:eastAsia="Malgun Gothic" w:hAnsi="Times New Roman"/>
          <w:sz w:val="24"/>
          <w:lang w:val="es-ES_tradnl"/>
        </w:rPr>
        <w:t xml:space="preserve">Al igual que muchas personas </w:t>
      </w:r>
      <w:r w:rsidR="00D17B07" w:rsidRPr="0045232D">
        <w:rPr>
          <w:rFonts w:ascii="Times New Roman" w:eastAsia="Malgun Gothic" w:hAnsi="Times New Roman"/>
          <w:sz w:val="24"/>
          <w:lang w:val="es-ES_tradnl"/>
        </w:rPr>
        <w:t>que están en</w:t>
      </w:r>
      <w:r w:rsidRPr="0045232D">
        <w:rPr>
          <w:rFonts w:ascii="Times New Roman" w:eastAsia="Malgun Gothic" w:hAnsi="Times New Roman"/>
          <w:sz w:val="24"/>
          <w:lang w:val="es-ES_tradnl"/>
        </w:rPr>
        <w:t xml:space="preserve"> centros de detención, las personas </w:t>
      </w:r>
      <w:r w:rsidR="003C6E7C">
        <w:rPr>
          <w:rFonts w:ascii="Times New Roman" w:eastAsia="Malgun Gothic" w:hAnsi="Times New Roman"/>
          <w:sz w:val="24"/>
          <w:lang w:val="es-ES_tradnl"/>
        </w:rPr>
        <w:t>t</w:t>
      </w:r>
      <w:r w:rsidR="0076569D" w:rsidRPr="0045232D">
        <w:rPr>
          <w:rFonts w:ascii="Times New Roman" w:eastAsia="Malgun Gothic" w:hAnsi="Times New Roman"/>
          <w:sz w:val="24"/>
          <w:lang w:val="es-ES_tradnl"/>
        </w:rPr>
        <w:t xml:space="preserve">rans </w:t>
      </w:r>
      <w:r w:rsidRPr="0045232D">
        <w:rPr>
          <w:rFonts w:ascii="Times New Roman" w:eastAsia="Malgun Gothic" w:hAnsi="Times New Roman"/>
          <w:sz w:val="24"/>
          <w:lang w:val="es-ES_tradnl"/>
        </w:rPr>
        <w:t xml:space="preserve">se enfrentan a condiciones insalubres y antihigiénicas. Sin embargo, ya que </w:t>
      </w:r>
      <w:r w:rsidR="0076569D" w:rsidRPr="0045232D">
        <w:rPr>
          <w:rFonts w:ascii="Times New Roman" w:eastAsia="Malgun Gothic" w:hAnsi="Times New Roman"/>
          <w:sz w:val="24"/>
          <w:lang w:val="es-ES_tradnl"/>
        </w:rPr>
        <w:t xml:space="preserve">algunas </w:t>
      </w:r>
      <w:r w:rsidRPr="0045232D">
        <w:rPr>
          <w:rFonts w:ascii="Times New Roman" w:eastAsia="Malgun Gothic" w:hAnsi="Times New Roman"/>
          <w:sz w:val="24"/>
          <w:lang w:val="es-ES_tradnl"/>
        </w:rPr>
        <w:t xml:space="preserve">personas trans </w:t>
      </w:r>
      <w:r w:rsidR="0076569D" w:rsidRPr="0045232D">
        <w:rPr>
          <w:rFonts w:ascii="Times New Roman" w:eastAsia="Malgun Gothic" w:hAnsi="Times New Roman"/>
          <w:sz w:val="24"/>
          <w:lang w:val="es-ES_tradnl"/>
        </w:rPr>
        <w:t>viven con VIH</w:t>
      </w:r>
      <w:r w:rsidRPr="0045232D">
        <w:rPr>
          <w:rFonts w:ascii="Times New Roman" w:eastAsia="Malgun Gothic" w:hAnsi="Times New Roman"/>
          <w:sz w:val="24"/>
          <w:lang w:val="es-ES_tradnl"/>
        </w:rPr>
        <w:t>, estas condiciones no sanitarias</w:t>
      </w:r>
      <w:r w:rsidR="0076569D"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a menudo</w:t>
      </w:r>
      <w:r w:rsidR="0076569D" w:rsidRPr="0045232D">
        <w:rPr>
          <w:rFonts w:ascii="Times New Roman" w:eastAsia="Malgun Gothic" w:hAnsi="Times New Roman"/>
          <w:sz w:val="24"/>
          <w:lang w:val="es-ES_tradnl"/>
        </w:rPr>
        <w:t xml:space="preserve"> se convierten en</w:t>
      </w:r>
      <w:r w:rsidRPr="0045232D">
        <w:rPr>
          <w:rFonts w:ascii="Times New Roman" w:eastAsia="Malgun Gothic" w:hAnsi="Times New Roman"/>
          <w:sz w:val="24"/>
          <w:lang w:val="es-ES_tradnl"/>
        </w:rPr>
        <w:t xml:space="preserve"> extremadamente peligros</w:t>
      </w:r>
      <w:r w:rsidR="00D17B07" w:rsidRPr="0045232D">
        <w:rPr>
          <w:rFonts w:ascii="Times New Roman" w:eastAsia="Malgun Gothic" w:hAnsi="Times New Roman"/>
          <w:sz w:val="24"/>
          <w:lang w:val="es-ES_tradnl"/>
        </w:rPr>
        <w:t>as</w:t>
      </w:r>
      <w:r w:rsidR="0076569D" w:rsidRPr="0045232D">
        <w:rPr>
          <w:rFonts w:ascii="Times New Roman" w:eastAsia="Malgun Gothic" w:hAnsi="Times New Roman"/>
          <w:sz w:val="24"/>
          <w:lang w:val="es-ES_tradnl"/>
        </w:rPr>
        <w:t xml:space="preserve"> y</w:t>
      </w:r>
      <w:r w:rsidRPr="0045232D">
        <w:rPr>
          <w:rFonts w:ascii="Times New Roman" w:eastAsia="Malgun Gothic" w:hAnsi="Times New Roman"/>
          <w:sz w:val="24"/>
          <w:lang w:val="es-ES_tradnl"/>
        </w:rPr>
        <w:t xml:space="preserve"> pone</w:t>
      </w:r>
      <w:r w:rsidR="00816AC6" w:rsidRPr="0045232D">
        <w:rPr>
          <w:rFonts w:ascii="Times New Roman" w:eastAsia="Malgun Gothic" w:hAnsi="Times New Roman"/>
          <w:sz w:val="24"/>
          <w:lang w:val="es-ES_tradnl"/>
        </w:rPr>
        <w:t>n</w:t>
      </w:r>
      <w:r w:rsidRPr="0045232D">
        <w:rPr>
          <w:rFonts w:ascii="Times New Roman" w:eastAsia="Malgun Gothic" w:hAnsi="Times New Roman"/>
          <w:sz w:val="24"/>
          <w:lang w:val="es-ES_tradnl"/>
        </w:rPr>
        <w:t xml:space="preserve"> sus vidas en mayor riesgo. Esto es particularmente </w:t>
      </w:r>
      <w:r w:rsidR="0076569D" w:rsidRPr="0045232D">
        <w:rPr>
          <w:rFonts w:ascii="Times New Roman" w:eastAsia="Malgun Gothic" w:hAnsi="Times New Roman"/>
          <w:sz w:val="24"/>
          <w:lang w:val="es-ES_tradnl"/>
        </w:rPr>
        <w:t>grave y complejo</w:t>
      </w:r>
      <w:r w:rsidR="00816AC6" w:rsidRPr="0045232D">
        <w:rPr>
          <w:rFonts w:ascii="Times New Roman" w:eastAsia="Malgun Gothic" w:hAnsi="Times New Roman"/>
          <w:sz w:val="24"/>
          <w:lang w:val="es-ES_tradnl"/>
        </w:rPr>
        <w:t xml:space="preserve"> </w:t>
      </w:r>
      <w:r w:rsidRPr="0045232D">
        <w:rPr>
          <w:rFonts w:ascii="Times New Roman" w:eastAsia="Malgun Gothic" w:hAnsi="Times New Roman"/>
          <w:sz w:val="24"/>
          <w:lang w:val="es-ES_tradnl"/>
        </w:rPr>
        <w:t>cuando no reciben atención médica adecuada.</w:t>
      </w:r>
      <w:r w:rsidR="00F740B1">
        <w:rPr>
          <w:rStyle w:val="FootnoteReference"/>
          <w:rFonts w:ascii="Times New Roman" w:eastAsia="Malgun Gothic" w:hAnsi="Times New Roman"/>
          <w:sz w:val="24"/>
          <w:lang w:val="es-ES_tradnl"/>
        </w:rPr>
        <w:footnoteReference w:id="19"/>
      </w:r>
    </w:p>
    <w:p w14:paraId="26F61781" w14:textId="77777777" w:rsidR="0014547A" w:rsidRPr="00687A8A" w:rsidRDefault="0014547A" w:rsidP="0014547A">
      <w:pPr>
        <w:pStyle w:val="Body1"/>
        <w:spacing w:after="0"/>
        <w:jc w:val="both"/>
        <w:rPr>
          <w:rFonts w:ascii="Times New Roman" w:eastAsia="Malgun Gothic" w:hAnsi="Times New Roman"/>
          <w:sz w:val="24"/>
          <w:lang w:val="es-ES_tradnl"/>
        </w:rPr>
      </w:pPr>
    </w:p>
    <w:p w14:paraId="4C83A9FA" w14:textId="0E2D6318" w:rsidR="00AB5522" w:rsidRDefault="0014547A" w:rsidP="0014547A">
      <w:pPr>
        <w:pStyle w:val="Body1"/>
        <w:spacing w:after="0"/>
        <w:jc w:val="both"/>
        <w:rPr>
          <w:rFonts w:ascii="Times New Roman" w:eastAsia="Malgun Gothic" w:hAnsi="Times New Roman"/>
          <w:b/>
          <w:i/>
          <w:sz w:val="24"/>
          <w:lang w:val="es-ES_tradnl"/>
        </w:rPr>
      </w:pPr>
      <w:r>
        <w:rPr>
          <w:rFonts w:ascii="Times New Roman" w:eastAsia="Malgun Gothic" w:hAnsi="Times New Roman"/>
          <w:b/>
          <w:i/>
          <w:sz w:val="24"/>
          <w:lang w:val="es-ES_tradnl"/>
        </w:rPr>
        <w:t>Recomendaciones</w:t>
      </w:r>
    </w:p>
    <w:p w14:paraId="49F068E2" w14:textId="77777777" w:rsidR="0014547A" w:rsidRPr="0045232D" w:rsidRDefault="0014547A" w:rsidP="0014547A">
      <w:pPr>
        <w:pStyle w:val="Body1"/>
        <w:spacing w:after="0"/>
        <w:ind w:left="360"/>
        <w:jc w:val="both"/>
        <w:rPr>
          <w:rFonts w:ascii="Times New Roman" w:eastAsia="Malgun Gothic" w:hAnsi="Times New Roman"/>
          <w:b/>
          <w:i/>
          <w:sz w:val="24"/>
          <w:lang w:val="es-ES_tradnl"/>
        </w:rPr>
      </w:pPr>
    </w:p>
    <w:p w14:paraId="70A0AED6" w14:textId="77777777" w:rsidR="00F740B1" w:rsidRDefault="00AB5522" w:rsidP="0014547A">
      <w:pPr>
        <w:pStyle w:val="Body1"/>
        <w:numPr>
          <w:ilvl w:val="0"/>
          <w:numId w:val="7"/>
        </w:numPr>
        <w:spacing w:after="0"/>
        <w:jc w:val="both"/>
        <w:rPr>
          <w:rFonts w:ascii="Times New Roman" w:eastAsia="Malgun Gothic" w:hAnsi="Times New Roman"/>
          <w:sz w:val="24"/>
          <w:lang w:val="es-ES_tradnl"/>
        </w:rPr>
      </w:pPr>
      <w:r w:rsidRPr="0045232D">
        <w:rPr>
          <w:rFonts w:ascii="Times New Roman" w:eastAsia="Malgun Gothic" w:hAnsi="Times New Roman"/>
          <w:sz w:val="24"/>
          <w:lang w:val="es-ES_tradnl"/>
        </w:rPr>
        <w:lastRenderedPageBreak/>
        <w:t xml:space="preserve">Elaboración de programas </w:t>
      </w:r>
      <w:r w:rsidR="00816AC6" w:rsidRPr="0045232D">
        <w:rPr>
          <w:rFonts w:ascii="Times New Roman" w:eastAsia="Malgun Gothic" w:hAnsi="Times New Roman"/>
          <w:sz w:val="24"/>
          <w:lang w:val="es-ES_tradnl"/>
        </w:rPr>
        <w:t xml:space="preserve">de </w:t>
      </w:r>
      <w:r w:rsidRPr="0045232D">
        <w:rPr>
          <w:rFonts w:ascii="Times New Roman" w:eastAsia="Malgun Gothic" w:hAnsi="Times New Roman"/>
          <w:sz w:val="24"/>
          <w:lang w:val="es-ES_tradnl"/>
        </w:rPr>
        <w:t xml:space="preserve">sensibilización y formación sobre Transexualidad y derechos humanos para funcionarios de todos los niveles y </w:t>
      </w:r>
      <w:r w:rsidR="003C6E7C">
        <w:rPr>
          <w:rFonts w:ascii="Times New Roman" w:eastAsia="Malgun Gothic" w:hAnsi="Times New Roman"/>
          <w:sz w:val="24"/>
          <w:lang w:val="es-ES_tradnl"/>
        </w:rPr>
        <w:t>en</w:t>
      </w:r>
      <w:r w:rsidRPr="0045232D">
        <w:rPr>
          <w:rFonts w:ascii="Times New Roman" w:eastAsia="Malgun Gothic" w:hAnsi="Times New Roman"/>
          <w:sz w:val="24"/>
          <w:lang w:val="es-ES_tradnl"/>
        </w:rPr>
        <w:t xml:space="preserve"> todos los órganos del Estado, incluyendo </w:t>
      </w:r>
      <w:r w:rsidR="003C6E7C">
        <w:rPr>
          <w:rFonts w:ascii="Times New Roman" w:eastAsia="Malgun Gothic" w:hAnsi="Times New Roman"/>
          <w:sz w:val="24"/>
          <w:lang w:val="es-ES_tradnl"/>
        </w:rPr>
        <w:t xml:space="preserve">las </w:t>
      </w:r>
      <w:r w:rsidRPr="0045232D">
        <w:rPr>
          <w:rFonts w:ascii="Times New Roman" w:eastAsia="Malgun Gothic" w:hAnsi="Times New Roman"/>
          <w:sz w:val="24"/>
          <w:lang w:val="es-ES_tradnl"/>
        </w:rPr>
        <w:t>Fuerzas Armadas y de Orden</w:t>
      </w:r>
      <w:r w:rsidR="00816AC6" w:rsidRPr="0045232D">
        <w:rPr>
          <w:rFonts w:ascii="Times New Roman" w:eastAsia="Malgun Gothic" w:hAnsi="Times New Roman"/>
          <w:sz w:val="24"/>
          <w:lang w:val="es-ES_tradnl"/>
        </w:rPr>
        <w:t>,</w:t>
      </w:r>
      <w:r w:rsidRPr="0045232D">
        <w:rPr>
          <w:rFonts w:ascii="Times New Roman" w:eastAsia="Malgun Gothic" w:hAnsi="Times New Roman"/>
          <w:sz w:val="24"/>
          <w:lang w:val="es-ES_tradnl"/>
        </w:rPr>
        <w:t xml:space="preserve"> quienes por su trabajo se encuentran en relación constante con personas </w:t>
      </w:r>
      <w:proofErr w:type="spellStart"/>
      <w:r w:rsidR="003C6E7C">
        <w:rPr>
          <w:rFonts w:ascii="Times New Roman" w:eastAsia="Malgun Gothic" w:hAnsi="Times New Roman"/>
          <w:sz w:val="24"/>
          <w:lang w:val="es-ES_tradnl"/>
        </w:rPr>
        <w:t>t</w:t>
      </w:r>
      <w:r w:rsidRPr="0045232D">
        <w:rPr>
          <w:rFonts w:ascii="Times New Roman" w:eastAsia="Malgun Gothic" w:hAnsi="Times New Roman"/>
          <w:sz w:val="24"/>
          <w:lang w:val="es-ES_tradnl"/>
        </w:rPr>
        <w:t>rans</w:t>
      </w:r>
      <w:proofErr w:type="spellEnd"/>
      <w:r w:rsidRPr="0045232D">
        <w:rPr>
          <w:rFonts w:ascii="Times New Roman" w:eastAsia="Malgun Gothic" w:hAnsi="Times New Roman"/>
          <w:sz w:val="24"/>
          <w:lang w:val="es-ES_tradnl"/>
        </w:rPr>
        <w:t>.</w:t>
      </w:r>
    </w:p>
    <w:p w14:paraId="51140B1A" w14:textId="421FE8C0" w:rsidR="00F740B1" w:rsidRPr="00F740B1" w:rsidRDefault="00F740B1" w:rsidP="0014547A">
      <w:pPr>
        <w:pStyle w:val="Body1"/>
        <w:numPr>
          <w:ilvl w:val="0"/>
          <w:numId w:val="7"/>
        </w:numPr>
        <w:spacing w:after="0"/>
        <w:jc w:val="both"/>
        <w:rPr>
          <w:rFonts w:ascii="Times New Roman" w:eastAsia="Malgun Gothic" w:hAnsi="Times New Roman"/>
          <w:color w:val="auto"/>
          <w:sz w:val="24"/>
          <w:lang w:val="es-ES_tradnl"/>
        </w:rPr>
      </w:pPr>
      <w:r w:rsidRPr="00F740B1">
        <w:rPr>
          <w:rFonts w:ascii="Times New Roman" w:hAnsi="Times New Roman"/>
          <w:color w:val="auto"/>
          <w:sz w:val="24"/>
          <w:lang w:val="es-ES_tradnl" w:eastAsia="es-CL"/>
        </w:rPr>
        <w:t xml:space="preserve">Respetar la identidad de género en tanto que factor determinante para la ejecución de una pena carcelaria, evitando la encarcelación de personas </w:t>
      </w:r>
      <w:proofErr w:type="spellStart"/>
      <w:r w:rsidRPr="00F740B1">
        <w:rPr>
          <w:rFonts w:ascii="Times New Roman" w:hAnsi="Times New Roman"/>
          <w:color w:val="auto"/>
          <w:sz w:val="24"/>
          <w:lang w:val="es-ES_tradnl" w:eastAsia="es-CL"/>
        </w:rPr>
        <w:t>Trans</w:t>
      </w:r>
      <w:proofErr w:type="spellEnd"/>
      <w:r w:rsidRPr="00F740B1">
        <w:rPr>
          <w:rFonts w:ascii="Times New Roman" w:hAnsi="Times New Roman"/>
          <w:color w:val="auto"/>
          <w:sz w:val="24"/>
          <w:lang w:val="es-ES_tradnl" w:eastAsia="es-CL"/>
        </w:rPr>
        <w:t xml:space="preserve"> en cárceles que guarden</w:t>
      </w:r>
      <w:r w:rsidRPr="00F740B1">
        <w:rPr>
          <w:rFonts w:ascii="Times New Roman" w:eastAsia="Malgun Gothic" w:hAnsi="Times New Roman"/>
          <w:color w:val="auto"/>
          <w:sz w:val="24"/>
          <w:lang w:val="es-ES_tradnl"/>
        </w:rPr>
        <w:t xml:space="preserve"> </w:t>
      </w:r>
      <w:r w:rsidRPr="00F740B1">
        <w:rPr>
          <w:rFonts w:ascii="Times New Roman" w:hAnsi="Times New Roman"/>
          <w:color w:val="auto"/>
          <w:sz w:val="24"/>
          <w:lang w:val="es-ES_tradnl" w:eastAsia="es-CL"/>
        </w:rPr>
        <w:t>relación con su identidad de nacimiento y no la expresada.</w:t>
      </w:r>
    </w:p>
    <w:p w14:paraId="637F1BAA" w14:textId="77777777" w:rsidR="00AB5522" w:rsidRDefault="00AB5522" w:rsidP="0014547A">
      <w:pPr>
        <w:pStyle w:val="Body1"/>
        <w:spacing w:after="0"/>
        <w:jc w:val="both"/>
        <w:rPr>
          <w:rFonts w:ascii="Times New Roman" w:hAnsi="Times New Roman"/>
          <w:b/>
          <w:color w:val="auto"/>
          <w:sz w:val="24"/>
          <w:shd w:val="clear" w:color="auto" w:fill="FFFFFF"/>
          <w:lang w:val="es-ES_tradnl"/>
        </w:rPr>
      </w:pPr>
    </w:p>
    <w:p w14:paraId="7E3F534D" w14:textId="77777777" w:rsidR="0014547A" w:rsidRPr="0045232D" w:rsidRDefault="0014547A" w:rsidP="0014547A">
      <w:pPr>
        <w:pStyle w:val="Body1"/>
        <w:spacing w:after="0"/>
        <w:jc w:val="both"/>
        <w:rPr>
          <w:rFonts w:ascii="Times New Roman" w:hAnsi="Times New Roman"/>
          <w:b/>
          <w:color w:val="auto"/>
          <w:sz w:val="24"/>
          <w:shd w:val="clear" w:color="auto" w:fill="FFFFFF"/>
          <w:lang w:val="es-ES_tradnl"/>
        </w:rPr>
      </w:pPr>
    </w:p>
    <w:p w14:paraId="0B399BD8" w14:textId="290561C4" w:rsidR="00B07CAC" w:rsidRDefault="00B07CAC" w:rsidP="0014547A">
      <w:pPr>
        <w:pStyle w:val="Body1"/>
        <w:spacing w:after="0"/>
        <w:ind w:left="360"/>
        <w:jc w:val="center"/>
        <w:rPr>
          <w:rFonts w:ascii="Times New Roman" w:hAnsi="Times New Roman"/>
          <w:b/>
          <w:color w:val="auto"/>
          <w:sz w:val="24"/>
          <w:shd w:val="clear" w:color="auto" w:fill="FFFFFF"/>
          <w:lang w:val="es-ES_tradnl"/>
        </w:rPr>
      </w:pPr>
      <w:r w:rsidRPr="0045232D">
        <w:rPr>
          <w:rFonts w:ascii="Times New Roman" w:hAnsi="Times New Roman"/>
          <w:b/>
          <w:color w:val="auto"/>
          <w:sz w:val="24"/>
          <w:shd w:val="clear" w:color="auto" w:fill="FFFFFF"/>
          <w:lang w:val="es-ES_tradnl"/>
        </w:rPr>
        <w:t>Conclusi</w:t>
      </w:r>
      <w:r w:rsidR="00857F35" w:rsidRPr="0045232D">
        <w:rPr>
          <w:rFonts w:ascii="Times New Roman" w:hAnsi="Times New Roman"/>
          <w:b/>
          <w:color w:val="auto"/>
          <w:sz w:val="24"/>
          <w:shd w:val="clear" w:color="auto" w:fill="FFFFFF"/>
          <w:lang w:val="es-ES_tradnl"/>
        </w:rPr>
        <w:t>ó</w:t>
      </w:r>
      <w:r w:rsidRPr="0045232D">
        <w:rPr>
          <w:rFonts w:ascii="Times New Roman" w:hAnsi="Times New Roman"/>
          <w:b/>
          <w:color w:val="auto"/>
          <w:sz w:val="24"/>
          <w:shd w:val="clear" w:color="auto" w:fill="FFFFFF"/>
          <w:lang w:val="es-ES_tradnl"/>
        </w:rPr>
        <w:t>n</w:t>
      </w:r>
    </w:p>
    <w:p w14:paraId="2D2A92B5" w14:textId="77777777" w:rsidR="0014547A" w:rsidRPr="0045232D" w:rsidRDefault="0014547A" w:rsidP="0014547A">
      <w:pPr>
        <w:pStyle w:val="Body1"/>
        <w:spacing w:after="0"/>
        <w:ind w:left="360"/>
        <w:jc w:val="center"/>
        <w:rPr>
          <w:rFonts w:ascii="Times New Roman" w:hAnsi="Times New Roman"/>
          <w:b/>
          <w:color w:val="auto"/>
          <w:sz w:val="24"/>
          <w:shd w:val="clear" w:color="auto" w:fill="FFFFFF"/>
          <w:lang w:val="es-ES_tradnl"/>
        </w:rPr>
      </w:pPr>
    </w:p>
    <w:p w14:paraId="11BB7383" w14:textId="2DF5450D" w:rsidR="00B07CAC" w:rsidRPr="003D27D9" w:rsidRDefault="00816AC6" w:rsidP="0014547A">
      <w:pPr>
        <w:pStyle w:val="Body1"/>
        <w:spacing w:after="0"/>
        <w:ind w:left="360"/>
        <w:jc w:val="both"/>
        <w:rPr>
          <w:rFonts w:ascii="Times New Roman" w:hAnsi="Times New Roman"/>
          <w:b/>
          <w:color w:val="auto"/>
          <w:sz w:val="24"/>
          <w:shd w:val="clear" w:color="auto" w:fill="FFFFFF"/>
          <w:lang w:val="es-ES_tradnl"/>
        </w:rPr>
      </w:pPr>
      <w:r w:rsidRPr="0045232D">
        <w:rPr>
          <w:rFonts w:ascii="Times New Roman" w:eastAsia="Malgun Gothic" w:hAnsi="Times New Roman"/>
          <w:color w:val="auto"/>
          <w:sz w:val="24"/>
          <w:lang w:val="es-ES_tradnl" w:eastAsia="en-US"/>
        </w:rPr>
        <w:t>Las p</w:t>
      </w:r>
      <w:r w:rsidR="00B07CAC" w:rsidRPr="0045232D">
        <w:rPr>
          <w:rFonts w:ascii="Times New Roman" w:eastAsia="Malgun Gothic" w:hAnsi="Times New Roman"/>
          <w:color w:val="auto"/>
          <w:sz w:val="24"/>
          <w:lang w:val="es-ES_tradnl" w:eastAsia="en-US"/>
        </w:rPr>
        <w:t xml:space="preserve">ersonas LGBT tienen derecho a ejercer sus derechos en virtud del Pacto. Con el fin de proteger los derechos de todas las personas </w:t>
      </w:r>
      <w:r w:rsidR="0076569D" w:rsidRPr="0045232D">
        <w:rPr>
          <w:rFonts w:ascii="Times New Roman" w:eastAsia="Malgun Gothic" w:hAnsi="Times New Roman"/>
          <w:color w:val="auto"/>
          <w:sz w:val="24"/>
          <w:lang w:val="es-ES_tradnl" w:eastAsia="en-US"/>
        </w:rPr>
        <w:t>sin exclusión</w:t>
      </w:r>
      <w:r w:rsidR="00B07CAC" w:rsidRPr="0045232D">
        <w:rPr>
          <w:rFonts w:ascii="Times New Roman" w:eastAsia="Malgun Gothic" w:hAnsi="Times New Roman"/>
          <w:color w:val="auto"/>
          <w:sz w:val="24"/>
          <w:lang w:val="es-ES_tradnl" w:eastAsia="en-US"/>
        </w:rPr>
        <w:t xml:space="preserve">, el </w:t>
      </w:r>
      <w:r w:rsidR="0076569D" w:rsidRPr="0045232D">
        <w:rPr>
          <w:rFonts w:ascii="Times New Roman" w:eastAsia="Malgun Gothic" w:hAnsi="Times New Roman"/>
          <w:color w:val="auto"/>
          <w:sz w:val="24"/>
          <w:lang w:val="es-ES_tradnl" w:eastAsia="en-US"/>
        </w:rPr>
        <w:t xml:space="preserve">Estado </w:t>
      </w:r>
      <w:r w:rsidR="00B07CAC" w:rsidRPr="0045232D">
        <w:rPr>
          <w:rFonts w:ascii="Times New Roman" w:eastAsia="Malgun Gothic" w:hAnsi="Times New Roman"/>
          <w:color w:val="auto"/>
          <w:sz w:val="24"/>
          <w:lang w:val="es-ES_tradnl" w:eastAsia="en-US"/>
        </w:rPr>
        <w:t xml:space="preserve">de Chile debe adoptar medidas positivas para derogar las leyes discriminatorias y </w:t>
      </w:r>
      <w:r w:rsidRPr="0045232D">
        <w:rPr>
          <w:rFonts w:ascii="Times New Roman" w:eastAsia="Malgun Gothic" w:hAnsi="Times New Roman"/>
          <w:color w:val="auto"/>
          <w:sz w:val="24"/>
          <w:lang w:val="es-ES_tradnl" w:eastAsia="en-US"/>
        </w:rPr>
        <w:t xml:space="preserve">asumir </w:t>
      </w:r>
      <w:r w:rsidR="00B07CAC" w:rsidRPr="0045232D">
        <w:rPr>
          <w:rFonts w:ascii="Times New Roman" w:eastAsia="Malgun Gothic" w:hAnsi="Times New Roman"/>
          <w:color w:val="auto"/>
          <w:sz w:val="24"/>
          <w:lang w:val="es-ES_tradnl" w:eastAsia="en-US"/>
        </w:rPr>
        <w:t>un papel activo en la lucha contra la violencia y la discriminación. Hay una necesidad urgente de que el Comité tom</w:t>
      </w:r>
      <w:r w:rsidRPr="0045232D">
        <w:rPr>
          <w:rFonts w:ascii="Times New Roman" w:eastAsia="Malgun Gothic" w:hAnsi="Times New Roman"/>
          <w:color w:val="auto"/>
          <w:sz w:val="24"/>
          <w:lang w:val="es-ES_tradnl" w:eastAsia="en-US"/>
        </w:rPr>
        <w:t>e</w:t>
      </w:r>
      <w:r w:rsidR="00B07CAC" w:rsidRPr="0045232D">
        <w:rPr>
          <w:rFonts w:ascii="Times New Roman" w:eastAsia="Malgun Gothic" w:hAnsi="Times New Roman"/>
          <w:color w:val="auto"/>
          <w:sz w:val="24"/>
          <w:lang w:val="es-ES_tradnl" w:eastAsia="en-US"/>
        </w:rPr>
        <w:t xml:space="preserve"> las medidas adecuadas para garantizar que las personas LGBT puedan disfrutar de </w:t>
      </w:r>
      <w:r w:rsidRPr="0045232D">
        <w:rPr>
          <w:rFonts w:ascii="Times New Roman" w:eastAsia="Malgun Gothic" w:hAnsi="Times New Roman"/>
          <w:color w:val="auto"/>
          <w:sz w:val="24"/>
          <w:lang w:val="es-ES_tradnl" w:eastAsia="en-US"/>
        </w:rPr>
        <w:t xml:space="preserve">los </w:t>
      </w:r>
      <w:r w:rsidR="00B07CAC" w:rsidRPr="0045232D">
        <w:rPr>
          <w:rFonts w:ascii="Times New Roman" w:eastAsia="Malgun Gothic" w:hAnsi="Times New Roman"/>
          <w:color w:val="auto"/>
          <w:sz w:val="24"/>
          <w:lang w:val="es-ES_tradnl" w:eastAsia="en-US"/>
        </w:rPr>
        <w:t>derechos que les corresponden en virtud del Pacto.</w:t>
      </w:r>
    </w:p>
    <w:sectPr w:rsidR="00B07CAC" w:rsidRPr="003D27D9" w:rsidSect="00A46520">
      <w:type w:val="continuous"/>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C0218B" w14:textId="77777777" w:rsidR="00F740B1" w:rsidRDefault="00F740B1" w:rsidP="00803F73">
      <w:pPr>
        <w:spacing w:after="0" w:line="240" w:lineRule="auto"/>
      </w:pPr>
      <w:r>
        <w:separator/>
      </w:r>
    </w:p>
  </w:endnote>
  <w:endnote w:type="continuationSeparator" w:id="0">
    <w:p w14:paraId="57E20295" w14:textId="77777777" w:rsidR="00F740B1" w:rsidRDefault="00F740B1" w:rsidP="00803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algun Gothic">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C15A0" w14:textId="77777777" w:rsidR="00F740B1" w:rsidRDefault="00F740B1" w:rsidP="007574C7">
    <w:pPr>
      <w:pStyle w:val="Footer"/>
      <w:framePr w:wrap="around" w:vAnchor="text" w:hAnchor="margin" w:xAlign="center" w:y="1"/>
      <w:rPr>
        <w:rStyle w:val="PageNumber"/>
        <w:sz w:val="22"/>
        <w:szCs w:val="22"/>
      </w:rPr>
    </w:pPr>
    <w:r>
      <w:rPr>
        <w:rStyle w:val="PageNumber"/>
      </w:rPr>
      <w:fldChar w:fldCharType="begin"/>
    </w:r>
    <w:r>
      <w:rPr>
        <w:rStyle w:val="PageNumber"/>
      </w:rPr>
      <w:instrText xml:space="preserve">PAGE  </w:instrText>
    </w:r>
    <w:r>
      <w:rPr>
        <w:rStyle w:val="PageNumber"/>
      </w:rPr>
      <w:fldChar w:fldCharType="end"/>
    </w:r>
  </w:p>
  <w:p w14:paraId="3D5653D9" w14:textId="77777777" w:rsidR="00F740B1" w:rsidRDefault="00F740B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6EA23" w14:textId="77777777" w:rsidR="00F740B1" w:rsidRDefault="00F740B1" w:rsidP="007574C7">
    <w:pPr>
      <w:pStyle w:val="Footer"/>
      <w:framePr w:wrap="around" w:vAnchor="text" w:hAnchor="margin" w:xAlign="center" w:y="1"/>
      <w:rPr>
        <w:rStyle w:val="PageNumber"/>
        <w:sz w:val="22"/>
        <w:szCs w:val="22"/>
      </w:rPr>
    </w:pPr>
    <w:r>
      <w:rPr>
        <w:rStyle w:val="PageNumber"/>
      </w:rPr>
      <w:fldChar w:fldCharType="begin"/>
    </w:r>
    <w:r>
      <w:rPr>
        <w:rStyle w:val="PageNumber"/>
      </w:rPr>
      <w:instrText xml:space="preserve">PAGE  </w:instrText>
    </w:r>
    <w:r>
      <w:rPr>
        <w:rStyle w:val="PageNumber"/>
      </w:rPr>
      <w:fldChar w:fldCharType="separate"/>
    </w:r>
    <w:r w:rsidR="00FF013B">
      <w:rPr>
        <w:rStyle w:val="PageNumber"/>
        <w:noProof/>
      </w:rPr>
      <w:t>1</w:t>
    </w:r>
    <w:r>
      <w:rPr>
        <w:rStyle w:val="PageNumber"/>
      </w:rPr>
      <w:fldChar w:fldCharType="end"/>
    </w:r>
  </w:p>
  <w:p w14:paraId="5E1102CD" w14:textId="77777777" w:rsidR="00F740B1" w:rsidRDefault="00F740B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03446E" w14:textId="77777777" w:rsidR="00F740B1" w:rsidRDefault="00F740B1" w:rsidP="00803F73">
      <w:pPr>
        <w:spacing w:after="0" w:line="240" w:lineRule="auto"/>
      </w:pPr>
      <w:r>
        <w:separator/>
      </w:r>
    </w:p>
  </w:footnote>
  <w:footnote w:type="continuationSeparator" w:id="0">
    <w:p w14:paraId="37279B4D" w14:textId="77777777" w:rsidR="00F740B1" w:rsidRDefault="00F740B1" w:rsidP="00803F73">
      <w:pPr>
        <w:spacing w:after="0" w:line="240" w:lineRule="auto"/>
      </w:pPr>
      <w:r>
        <w:continuationSeparator/>
      </w:r>
    </w:p>
  </w:footnote>
  <w:footnote w:id="1">
    <w:p w14:paraId="40124A1D" w14:textId="02113545" w:rsidR="00F740B1" w:rsidRPr="0001644E" w:rsidRDefault="00F740B1" w:rsidP="003D27D9">
      <w:pPr>
        <w:pStyle w:val="FootnoteText"/>
        <w:rPr>
          <w:rFonts w:ascii="Times New Roman" w:hAnsi="Times New Roman"/>
          <w:lang w:val="en-US"/>
        </w:rPr>
      </w:pPr>
      <w:r w:rsidRPr="0001644E">
        <w:rPr>
          <w:rStyle w:val="FootnoteReference"/>
          <w:rFonts w:ascii="Times New Roman" w:hAnsi="Times New Roman"/>
          <w:lang w:val="en-US"/>
        </w:rPr>
        <w:footnoteRef/>
      </w:r>
      <w:r w:rsidRPr="0001644E">
        <w:rPr>
          <w:rFonts w:ascii="Times New Roman" w:hAnsi="Times New Roman"/>
          <w:lang w:val="en-US"/>
        </w:rPr>
        <w:t xml:space="preserve"> </w:t>
      </w:r>
      <w:proofErr w:type="spellStart"/>
      <w:proofErr w:type="gramStart"/>
      <w:r w:rsidRPr="00E97B72">
        <w:rPr>
          <w:rFonts w:ascii="Times New Roman" w:hAnsi="Times New Roman"/>
          <w:smallCaps/>
          <w:lang w:val="en-US"/>
        </w:rPr>
        <w:t>Código</w:t>
      </w:r>
      <w:proofErr w:type="spellEnd"/>
      <w:r w:rsidRPr="00E97B72">
        <w:rPr>
          <w:rFonts w:ascii="Times New Roman" w:hAnsi="Times New Roman"/>
          <w:smallCaps/>
          <w:lang w:val="en-US"/>
        </w:rPr>
        <w:t xml:space="preserve"> Penal </w:t>
      </w:r>
      <w:r w:rsidRPr="0001644E">
        <w:rPr>
          <w:rFonts w:ascii="Times New Roman" w:hAnsi="Times New Roman"/>
          <w:lang w:val="en-US"/>
        </w:rPr>
        <w:t>Art.</w:t>
      </w:r>
      <w:proofErr w:type="gramEnd"/>
      <w:r w:rsidRPr="0001644E">
        <w:rPr>
          <w:rFonts w:ascii="Times New Roman" w:hAnsi="Times New Roman"/>
          <w:lang w:val="en-US"/>
        </w:rPr>
        <w:t xml:space="preserve"> </w:t>
      </w:r>
      <w:proofErr w:type="gramStart"/>
      <w:r w:rsidRPr="0001644E">
        <w:rPr>
          <w:rFonts w:ascii="Times New Roman" w:hAnsi="Times New Roman"/>
          <w:lang w:val="en-US"/>
        </w:rPr>
        <w:t>373 (Chile).</w:t>
      </w:r>
      <w:proofErr w:type="gramEnd"/>
    </w:p>
  </w:footnote>
  <w:footnote w:id="2">
    <w:p w14:paraId="7ECC6018" w14:textId="77777777" w:rsidR="00F740B1" w:rsidRPr="0001644E" w:rsidRDefault="00F740B1" w:rsidP="004A7E0F">
      <w:pPr>
        <w:pStyle w:val="FootnoteText"/>
        <w:jc w:val="both"/>
        <w:rPr>
          <w:rFonts w:ascii="Times New Roman" w:hAnsi="Times New Roman"/>
          <w:lang w:val="en-US"/>
        </w:rPr>
      </w:pPr>
      <w:r w:rsidRPr="00E97B72">
        <w:rPr>
          <w:rStyle w:val="FootnoteReference"/>
          <w:rFonts w:ascii="Times New Roman" w:hAnsi="Times New Roman"/>
        </w:rPr>
        <w:footnoteRef/>
      </w:r>
      <w:r w:rsidRPr="0001644E">
        <w:rPr>
          <w:rFonts w:ascii="Times New Roman" w:hAnsi="Times New Roman"/>
        </w:rPr>
        <w:t xml:space="preserve"> </w:t>
      </w:r>
      <w:r w:rsidRPr="0001644E">
        <w:rPr>
          <w:rFonts w:ascii="Times New Roman" w:hAnsi="Times New Roman"/>
          <w:lang w:val="es-MX"/>
        </w:rPr>
        <w:t>Este caso ha sido denunciado durante el mes de junio del presente año a OTD. Involucrada Valentina Matus, Estudiante Sociología Universidad de Concepción. Situación ocurrida año 2007.</w:t>
      </w:r>
    </w:p>
  </w:footnote>
  <w:footnote w:id="3">
    <w:p w14:paraId="3F99D244" w14:textId="77777777" w:rsidR="00F740B1" w:rsidRPr="0001644E" w:rsidRDefault="00F740B1" w:rsidP="004A7E0F">
      <w:pPr>
        <w:pStyle w:val="FootnoteText"/>
        <w:jc w:val="both"/>
        <w:rPr>
          <w:rFonts w:ascii="Times New Roman" w:hAnsi="Times New Roman"/>
          <w:lang w:val="en-US"/>
        </w:rPr>
      </w:pPr>
      <w:r w:rsidRPr="0001644E">
        <w:rPr>
          <w:rStyle w:val="FootnoteReference"/>
          <w:rFonts w:ascii="Times New Roman" w:hAnsi="Times New Roman"/>
        </w:rPr>
        <w:footnoteRef/>
      </w:r>
      <w:r w:rsidRPr="0001644E">
        <w:rPr>
          <w:rFonts w:ascii="Times New Roman" w:hAnsi="Times New Roman"/>
        </w:rPr>
        <w:t xml:space="preserve"> Corte Constitutional [C.C.] [Constitutional Court], marzo 25, 2004, Sentencia T-301/04 (Colom.), available at http://www.corteconstitucional.gov.co/relatoria/2004/t-301-04.htm</w:t>
      </w:r>
    </w:p>
  </w:footnote>
  <w:footnote w:id="4">
    <w:p w14:paraId="018F6EA9" w14:textId="77777777" w:rsidR="00F740B1" w:rsidRPr="004A7E0F" w:rsidRDefault="00F740B1" w:rsidP="004A7E0F">
      <w:pPr>
        <w:pStyle w:val="FootnoteText"/>
        <w:jc w:val="both"/>
        <w:rPr>
          <w:rFonts w:ascii="Times New Roman" w:hAnsi="Times New Roman"/>
        </w:rPr>
      </w:pPr>
      <w:r w:rsidRPr="00E97B72">
        <w:rPr>
          <w:rStyle w:val="FootnoteReference"/>
          <w:rFonts w:ascii="Times New Roman" w:hAnsi="Times New Roman"/>
        </w:rPr>
        <w:footnoteRef/>
      </w:r>
      <w:r w:rsidRPr="0001644E">
        <w:rPr>
          <w:rFonts w:ascii="Times New Roman" w:hAnsi="Times New Roman"/>
          <w:i/>
        </w:rPr>
        <w:t xml:space="preserve"> </w:t>
      </w:r>
      <w:r w:rsidRPr="0001644E">
        <w:rPr>
          <w:rFonts w:ascii="Times New Roman" w:hAnsi="Times New Roman"/>
          <w:i/>
        </w:rPr>
        <w:t xml:space="preserve">Brutal actuar de carabineros en contra de mujer transexual y posteriormente del subcomisario de investigaciones </w:t>
      </w:r>
      <w:r w:rsidRPr="004A7E0F">
        <w:rPr>
          <w:rFonts w:ascii="Times New Roman" w:hAnsi="Times New Roman"/>
          <w:i/>
        </w:rPr>
        <w:t>en antofagasta</w:t>
      </w:r>
      <w:r w:rsidRPr="004A7E0F">
        <w:rPr>
          <w:rFonts w:ascii="Times New Roman" w:hAnsi="Times New Roman"/>
        </w:rPr>
        <w:t xml:space="preserve">, </w:t>
      </w:r>
      <w:r w:rsidRPr="004A7E0F">
        <w:rPr>
          <w:rFonts w:ascii="Times New Roman" w:hAnsi="Times New Roman"/>
          <w:smallCaps/>
        </w:rPr>
        <w:t>Organización de Transexuales por la Dignidad de la Diversidad</w:t>
      </w:r>
      <w:r w:rsidRPr="004A7E0F">
        <w:rPr>
          <w:rFonts w:ascii="Times New Roman" w:hAnsi="Times New Roman"/>
        </w:rPr>
        <w:t xml:space="preserve">, (29 Junio 2012), </w:t>
      </w:r>
      <w:hyperlink r:id="rId1" w:history="1">
        <w:r w:rsidRPr="004A7E0F">
          <w:rPr>
            <w:rStyle w:val="Hyperlink"/>
            <w:rFonts w:ascii="Times New Roman" w:hAnsi="Times New Roman"/>
            <w:color w:val="auto"/>
          </w:rPr>
          <w:t>http://transexualesdechile.org/?p=6559</w:t>
        </w:r>
      </w:hyperlink>
      <w:r w:rsidRPr="004A7E0F">
        <w:rPr>
          <w:rFonts w:ascii="Times New Roman" w:hAnsi="Times New Roman"/>
        </w:rPr>
        <w:t xml:space="preserve">; Francisco Alemán C., </w:t>
      </w:r>
      <w:r w:rsidRPr="004A7E0F">
        <w:rPr>
          <w:rFonts w:ascii="Times New Roman" w:hAnsi="Times New Roman"/>
          <w:i/>
        </w:rPr>
        <w:t>Transexual denuncia haber sido abusada sexualmente por Policía de Carabineros de Antofagasta</w:t>
      </w:r>
      <w:r w:rsidRPr="004A7E0F">
        <w:rPr>
          <w:rFonts w:ascii="Times New Roman" w:hAnsi="Times New Roman"/>
        </w:rPr>
        <w:t xml:space="preserve">, Magazin (3 Julio, </w:t>
      </w:r>
      <w:r w:rsidRPr="004A7E0F">
        <w:rPr>
          <w:rFonts w:ascii="Times New Roman" w:hAnsi="Times New Roman"/>
        </w:rPr>
        <w:t xml:space="preserve">2012), </w:t>
      </w:r>
      <w:r w:rsidRPr="004A7E0F">
        <w:fldChar w:fldCharType="begin"/>
      </w:r>
      <w:r w:rsidRPr="004A7E0F">
        <w:instrText xml:space="preserve"> HYPERLINK "http://www.radiomitos.cl/magazin/?p=9442" \t "_blank" </w:instrText>
      </w:r>
      <w:r w:rsidRPr="004A7E0F">
        <w:fldChar w:fldCharType="separate"/>
      </w:r>
      <w:r w:rsidRPr="004A7E0F">
        <w:rPr>
          <w:rStyle w:val="Hyperlink"/>
          <w:rFonts w:ascii="Times New Roman" w:hAnsi="Times New Roman"/>
          <w:color w:val="auto"/>
          <w:shd w:val="clear" w:color="auto" w:fill="FFFFFF"/>
        </w:rPr>
        <w:t>http://www.radiomitos.cl/magazin/?p=9442</w:t>
      </w:r>
      <w:r w:rsidRPr="004A7E0F">
        <w:rPr>
          <w:rStyle w:val="Hyperlink"/>
          <w:rFonts w:ascii="Times New Roman" w:hAnsi="Times New Roman"/>
          <w:color w:val="auto"/>
          <w:shd w:val="clear" w:color="auto" w:fill="FFFFFF"/>
        </w:rPr>
        <w:fldChar w:fldCharType="end"/>
      </w:r>
      <w:r w:rsidRPr="004A7E0F">
        <w:rPr>
          <w:rFonts w:ascii="Times New Roman" w:hAnsi="Times New Roman"/>
        </w:rPr>
        <w:t>.</w:t>
      </w:r>
    </w:p>
  </w:footnote>
  <w:footnote w:id="5">
    <w:p w14:paraId="7694F945" w14:textId="77777777" w:rsidR="00F740B1" w:rsidRPr="004A7E0F" w:rsidRDefault="00F740B1" w:rsidP="004A7E0F">
      <w:pPr>
        <w:pStyle w:val="FootnoteText"/>
        <w:jc w:val="both"/>
        <w:rPr>
          <w:rFonts w:ascii="Times New Roman" w:hAnsi="Times New Roman"/>
        </w:rPr>
      </w:pPr>
      <w:r w:rsidRPr="004A7E0F">
        <w:rPr>
          <w:rStyle w:val="FootnoteReference"/>
          <w:rFonts w:ascii="Times New Roman" w:hAnsi="Times New Roman"/>
        </w:rPr>
        <w:footnoteRef/>
      </w:r>
      <w:r w:rsidRPr="004A7E0F">
        <w:rPr>
          <w:rFonts w:ascii="Times New Roman" w:hAnsi="Times New Roman"/>
          <w:lang w:val="es-MX"/>
        </w:rPr>
        <w:t xml:space="preserve">Aunque por lo general el argumento esgrimido por Carabineros para apresar a personas de la comunidad LGBT es el </w:t>
      </w:r>
      <w:r w:rsidRPr="004A7E0F">
        <w:rPr>
          <w:rFonts w:ascii="Times New Roman" w:hAnsi="Times New Roman"/>
          <w:i/>
          <w:lang w:val="es-MX"/>
        </w:rPr>
        <w:t>artículo 373 del Código Penal</w:t>
      </w:r>
      <w:r w:rsidRPr="004A7E0F">
        <w:rPr>
          <w:rFonts w:ascii="Times New Roman" w:hAnsi="Times New Roman"/>
          <w:lang w:val="es-MX"/>
        </w:rPr>
        <w:t xml:space="preserve">. </w:t>
      </w:r>
    </w:p>
  </w:footnote>
  <w:footnote w:id="6">
    <w:p w14:paraId="4C2BCEE4" w14:textId="77777777" w:rsidR="00F740B1" w:rsidRPr="004A7E0F" w:rsidRDefault="00F740B1" w:rsidP="004A7E0F">
      <w:pPr>
        <w:pStyle w:val="FootnoteText"/>
        <w:jc w:val="both"/>
        <w:rPr>
          <w:rFonts w:ascii="Times New Roman" w:hAnsi="Times New Roman"/>
          <w:lang w:val="en-US"/>
        </w:rPr>
      </w:pPr>
      <w:r w:rsidRPr="004A7E0F">
        <w:rPr>
          <w:rStyle w:val="FootnoteReference"/>
          <w:rFonts w:ascii="Times New Roman" w:hAnsi="Times New Roman"/>
        </w:rPr>
        <w:footnoteRef/>
      </w:r>
      <w:r w:rsidRPr="004A7E0F">
        <w:rPr>
          <w:rFonts w:ascii="Times New Roman" w:hAnsi="Times New Roman"/>
        </w:rPr>
        <w:t xml:space="preserve"> </w:t>
      </w:r>
      <w:r w:rsidRPr="004A7E0F">
        <w:rPr>
          <w:rFonts w:ascii="Times New Roman" w:hAnsi="Times New Roman"/>
        </w:rPr>
        <w:t xml:space="preserve">Ella fue </w:t>
      </w:r>
      <w:r w:rsidRPr="004A7E0F">
        <w:rPr>
          <w:rFonts w:ascii="Times New Roman" w:hAnsi="Times New Roman"/>
          <w:lang w:val="es-ES_tradnl"/>
        </w:rPr>
        <w:t>atendida por una profesional de la salud sin experiencia en la constatación de lesiones, motivo por el cual no se realizo la toma de fluido bucal, lo que era fundamental para demostrar el abuso sexual por parte de Carabineros</w:t>
      </w:r>
    </w:p>
  </w:footnote>
  <w:footnote w:id="7">
    <w:p w14:paraId="47ACEBC0" w14:textId="77777777" w:rsidR="00F740B1" w:rsidRPr="004A7E0F" w:rsidRDefault="00F740B1" w:rsidP="004A7E0F">
      <w:pPr>
        <w:pStyle w:val="FootnoteText"/>
        <w:jc w:val="both"/>
        <w:rPr>
          <w:rFonts w:ascii="Times New Roman" w:hAnsi="Times New Roman"/>
          <w:lang w:val="es-MX"/>
        </w:rPr>
      </w:pPr>
      <w:r w:rsidRPr="004A7E0F">
        <w:rPr>
          <w:rStyle w:val="FootnoteReference"/>
          <w:rFonts w:ascii="Times New Roman" w:hAnsi="Times New Roman"/>
        </w:rPr>
        <w:footnoteRef/>
      </w:r>
      <w:r w:rsidRPr="004A7E0F">
        <w:rPr>
          <w:rFonts w:ascii="Times New Roman" w:hAnsi="Times New Roman"/>
        </w:rPr>
        <w:t xml:space="preserve"> Fiscalía de </w:t>
      </w:r>
      <w:r w:rsidRPr="004A7E0F">
        <w:rPr>
          <w:rFonts w:ascii="Times New Roman" w:hAnsi="Times New Roman"/>
          <w:lang w:val="es-MX"/>
        </w:rPr>
        <w:t xml:space="preserve"> Antofagasta Numero causa RUC 1200651304-0.</w:t>
      </w:r>
    </w:p>
  </w:footnote>
  <w:footnote w:id="8">
    <w:p w14:paraId="4FDD064E" w14:textId="22088EC4" w:rsidR="00F740B1" w:rsidRPr="0001644E" w:rsidRDefault="00F740B1" w:rsidP="004A7E0F">
      <w:pPr>
        <w:pStyle w:val="FootnoteText"/>
        <w:jc w:val="both"/>
        <w:rPr>
          <w:rFonts w:ascii="Times New Roman" w:hAnsi="Times New Roman"/>
        </w:rPr>
      </w:pPr>
      <w:r w:rsidRPr="004A7E0F">
        <w:rPr>
          <w:rStyle w:val="FootnoteReference"/>
          <w:rFonts w:ascii="Times New Roman" w:hAnsi="Times New Roman"/>
        </w:rPr>
        <w:footnoteRef/>
      </w:r>
      <w:r w:rsidRPr="004A7E0F">
        <w:rPr>
          <w:rFonts w:ascii="Times New Roman" w:hAnsi="Times New Roman"/>
        </w:rPr>
        <w:t xml:space="preserve"> </w:t>
      </w:r>
      <w:r w:rsidRPr="004A7E0F">
        <w:rPr>
          <w:rFonts w:ascii="Times New Roman" w:hAnsi="Times New Roman"/>
          <w:i/>
        </w:rPr>
        <w:t>Ataque t</w:t>
      </w:r>
      <w:r>
        <w:rPr>
          <w:rFonts w:ascii="Times New Roman" w:hAnsi="Times New Roman"/>
          <w:i/>
        </w:rPr>
        <w:t>ransfobico a mujer travesti en R</w:t>
      </w:r>
      <w:r w:rsidRPr="004A7E0F">
        <w:rPr>
          <w:rFonts w:ascii="Times New Roman" w:hAnsi="Times New Roman"/>
          <w:i/>
        </w:rPr>
        <w:t>ancagua</w:t>
      </w:r>
      <w:r w:rsidRPr="004A7E0F">
        <w:rPr>
          <w:rFonts w:ascii="Times New Roman" w:hAnsi="Times New Roman"/>
        </w:rPr>
        <w:t xml:space="preserve">, </w:t>
      </w:r>
      <w:r w:rsidRPr="004A7E0F">
        <w:rPr>
          <w:rFonts w:ascii="Times New Roman" w:hAnsi="Times New Roman"/>
          <w:smallCaps/>
        </w:rPr>
        <w:t>Organización de Transexuales por la Dignidad de la Diversidad</w:t>
      </w:r>
      <w:r w:rsidRPr="004A7E0F">
        <w:rPr>
          <w:rFonts w:ascii="Times New Roman" w:hAnsi="Times New Roman"/>
        </w:rPr>
        <w:t xml:space="preserve"> (22 Julio, </w:t>
      </w:r>
      <w:r w:rsidRPr="004A7E0F">
        <w:rPr>
          <w:rFonts w:ascii="Times New Roman" w:hAnsi="Times New Roman"/>
        </w:rPr>
        <w:t xml:space="preserve">2012) </w:t>
      </w:r>
      <w:r w:rsidRPr="004A7E0F">
        <w:fldChar w:fldCharType="begin"/>
      </w:r>
      <w:r w:rsidRPr="004A7E0F">
        <w:instrText xml:space="preserve"> HYPERLINK "http://transexualesdechile.org/?p=6759" </w:instrText>
      </w:r>
      <w:r w:rsidRPr="004A7E0F">
        <w:fldChar w:fldCharType="separate"/>
      </w:r>
      <w:r w:rsidRPr="004A7E0F">
        <w:rPr>
          <w:rStyle w:val="Hyperlink"/>
          <w:rFonts w:ascii="Times New Roman" w:hAnsi="Times New Roman"/>
          <w:color w:val="auto"/>
        </w:rPr>
        <w:t>http://transexualesdechile.org/?p=6759</w:t>
      </w:r>
      <w:r w:rsidRPr="004A7E0F">
        <w:rPr>
          <w:rStyle w:val="Hyperlink"/>
          <w:rFonts w:ascii="Times New Roman" w:hAnsi="Times New Roman"/>
          <w:color w:val="auto"/>
        </w:rPr>
        <w:fldChar w:fldCharType="end"/>
      </w:r>
      <w:r w:rsidRPr="004A7E0F">
        <w:rPr>
          <w:rFonts w:ascii="Times New Roman" w:hAnsi="Times New Roman"/>
        </w:rPr>
        <w:t xml:space="preserve">, </w:t>
      </w:r>
      <w:r w:rsidRPr="004A7E0F">
        <w:rPr>
          <w:rFonts w:ascii="Times New Roman" w:hAnsi="Times New Roman"/>
          <w:i/>
        </w:rPr>
        <w:t xml:space="preserve">Organización denuncio brutal ataque a travesti en Rancagua, </w:t>
      </w:r>
      <w:r w:rsidRPr="004A7E0F">
        <w:rPr>
          <w:rFonts w:ascii="Times New Roman" w:hAnsi="Times New Roman"/>
          <w:smallCaps/>
        </w:rPr>
        <w:t>Cooperativa</w:t>
      </w:r>
      <w:r w:rsidRPr="004A7E0F">
        <w:rPr>
          <w:rFonts w:ascii="Times New Roman" w:hAnsi="Times New Roman"/>
        </w:rPr>
        <w:t xml:space="preserve"> (23 Julio 2012),</w:t>
      </w:r>
      <w:r w:rsidRPr="004A7E0F">
        <w:rPr>
          <w:rFonts w:ascii="Times New Roman" w:hAnsi="Times New Roman"/>
          <w:i/>
        </w:rPr>
        <w:t xml:space="preserve"> </w:t>
      </w:r>
      <w:r w:rsidRPr="004A7E0F">
        <w:fldChar w:fldCharType="begin"/>
      </w:r>
      <w:r w:rsidRPr="004A7E0F">
        <w:instrText xml:space="preserve"> HYPERLINK "http://prontus.cooperativa.cl/organizacion-denuncio-brutal-ataque-a-travesti-en-rancagua/prontus_nots/2012-07-23/173014.html" \t "_blank" </w:instrText>
      </w:r>
      <w:r w:rsidRPr="004A7E0F">
        <w:fldChar w:fldCharType="separate"/>
      </w:r>
      <w:r w:rsidRPr="004A7E0F">
        <w:rPr>
          <w:rStyle w:val="Hyperlink"/>
          <w:rFonts w:ascii="Times New Roman" w:hAnsi="Times New Roman"/>
          <w:color w:val="auto"/>
          <w:shd w:val="clear" w:color="auto" w:fill="FFFFFF"/>
        </w:rPr>
        <w:t>http://prontus.cooperativa.cl/organizacion-denuncio-brutal-ataque-a-travesti-en-rancagua/prontus_nots/2012-07-23/173014.html</w:t>
      </w:r>
      <w:r w:rsidRPr="004A7E0F">
        <w:rPr>
          <w:rStyle w:val="Hyperlink"/>
          <w:rFonts w:ascii="Times New Roman" w:hAnsi="Times New Roman"/>
          <w:color w:val="auto"/>
          <w:shd w:val="clear" w:color="auto" w:fill="FFFFFF"/>
        </w:rPr>
        <w:fldChar w:fldCharType="end"/>
      </w:r>
      <w:r w:rsidRPr="004A7E0F">
        <w:rPr>
          <w:rFonts w:ascii="Times New Roman" w:hAnsi="Times New Roman"/>
        </w:rPr>
        <w:t xml:space="preserve">; Loreta Morales, </w:t>
      </w:r>
      <w:r w:rsidRPr="004A7E0F">
        <w:rPr>
          <w:rFonts w:ascii="Times New Roman" w:hAnsi="Times New Roman"/>
          <w:i/>
        </w:rPr>
        <w:t>Dos hechos de violencia contra personas de minorias sexuales marcan a Rancagua</w:t>
      </w:r>
      <w:r w:rsidRPr="004A7E0F">
        <w:rPr>
          <w:rFonts w:ascii="Times New Roman" w:hAnsi="Times New Roman"/>
        </w:rPr>
        <w:t xml:space="preserve">, </w:t>
      </w:r>
      <w:r w:rsidRPr="004A7E0F">
        <w:rPr>
          <w:rFonts w:ascii="Times New Roman" w:hAnsi="Times New Roman"/>
          <w:smallCaps/>
        </w:rPr>
        <w:t>El Ranchahuaso</w:t>
      </w:r>
      <w:r w:rsidRPr="004A7E0F">
        <w:rPr>
          <w:rFonts w:ascii="Times New Roman" w:hAnsi="Times New Roman"/>
        </w:rPr>
        <w:t xml:space="preserve"> (25 Julio 2012, 00:07) </w:t>
      </w:r>
      <w:r w:rsidRPr="004A7E0F">
        <w:fldChar w:fldCharType="begin"/>
      </w:r>
      <w:r w:rsidRPr="004A7E0F">
        <w:instrText xml:space="preserve"> HYPERLINK "http://www.elrancahuaso.cl/node/36977" \t "_blank" </w:instrText>
      </w:r>
      <w:r w:rsidRPr="004A7E0F">
        <w:fldChar w:fldCharType="separate"/>
      </w:r>
      <w:r w:rsidRPr="004A7E0F">
        <w:rPr>
          <w:rStyle w:val="Hyperlink"/>
          <w:rFonts w:ascii="Times New Roman" w:hAnsi="Times New Roman"/>
          <w:color w:val="auto"/>
          <w:shd w:val="clear" w:color="auto" w:fill="FFFFFF"/>
        </w:rPr>
        <w:t>http://www.elrancahuaso.cl/node/36977</w:t>
      </w:r>
      <w:r w:rsidRPr="004A7E0F">
        <w:rPr>
          <w:rStyle w:val="Hyperlink"/>
          <w:rFonts w:ascii="Times New Roman" w:hAnsi="Times New Roman"/>
          <w:color w:val="auto"/>
          <w:shd w:val="clear" w:color="auto" w:fill="FFFFFF"/>
        </w:rPr>
        <w:fldChar w:fldCharType="end"/>
      </w:r>
      <w:r w:rsidRPr="004A7E0F">
        <w:rPr>
          <w:rFonts w:ascii="Times New Roman" w:hAnsi="Times New Roman"/>
        </w:rPr>
        <w:t>.</w:t>
      </w:r>
    </w:p>
  </w:footnote>
  <w:footnote w:id="9">
    <w:p w14:paraId="6D47CB34" w14:textId="509D346A" w:rsidR="00F740B1" w:rsidRPr="008174D5" w:rsidRDefault="00F740B1">
      <w:pPr>
        <w:spacing w:after="0" w:line="240" w:lineRule="auto"/>
        <w:rPr>
          <w:rFonts w:ascii="Times New Roman" w:hAnsi="Times New Roman"/>
          <w:sz w:val="20"/>
          <w:szCs w:val="20"/>
          <w:lang w:val="es-ES_tradnl"/>
        </w:rPr>
      </w:pPr>
      <w:r w:rsidRPr="008174D5">
        <w:rPr>
          <w:rStyle w:val="FootnoteReference"/>
          <w:rFonts w:ascii="Times New Roman" w:hAnsi="Times New Roman"/>
          <w:sz w:val="20"/>
          <w:szCs w:val="20"/>
        </w:rPr>
        <w:footnoteRef/>
      </w:r>
      <w:r w:rsidRPr="008174D5">
        <w:rPr>
          <w:rFonts w:ascii="Times New Roman" w:hAnsi="Times New Roman"/>
          <w:sz w:val="20"/>
          <w:szCs w:val="20"/>
          <w:shd w:val="clear" w:color="auto" w:fill="FFFFFF"/>
        </w:rPr>
        <w:t>Ley N</w:t>
      </w:r>
      <w:r w:rsidRPr="008174D5">
        <w:rPr>
          <w:rFonts w:ascii="Times New Roman" w:hAnsi="Times New Roman"/>
          <w:sz w:val="20"/>
          <w:szCs w:val="20"/>
          <w:lang w:eastAsia="es-CL"/>
        </w:rPr>
        <w:t>ú</w:t>
      </w:r>
      <w:r w:rsidRPr="008174D5">
        <w:rPr>
          <w:rFonts w:ascii="Times New Roman" w:hAnsi="Times New Roman"/>
          <w:sz w:val="20"/>
          <w:szCs w:val="20"/>
          <w:shd w:val="clear" w:color="auto" w:fill="FFFFFF"/>
        </w:rPr>
        <w:t xml:space="preserve">m. </w:t>
      </w:r>
      <w:r w:rsidRPr="008174D5">
        <w:rPr>
          <w:rFonts w:ascii="Times New Roman" w:hAnsi="Times New Roman"/>
          <w:sz w:val="20"/>
          <w:szCs w:val="20"/>
          <w:shd w:val="clear" w:color="auto" w:fill="FFFFFF"/>
        </w:rPr>
        <w:t xml:space="preserve">20.609, 12 Julio 2012, </w:t>
      </w:r>
      <w:r w:rsidRPr="008174D5">
        <w:rPr>
          <w:rFonts w:ascii="Times New Roman" w:hAnsi="Times New Roman"/>
          <w:smallCaps/>
          <w:sz w:val="20"/>
          <w:szCs w:val="20"/>
          <w:shd w:val="clear" w:color="auto" w:fill="FFFFFF"/>
        </w:rPr>
        <w:t>Diario Oficial</w:t>
      </w:r>
      <w:r>
        <w:rPr>
          <w:rFonts w:ascii="Times New Roman" w:hAnsi="Times New Roman"/>
          <w:sz w:val="20"/>
          <w:szCs w:val="20"/>
          <w:shd w:val="clear" w:color="auto" w:fill="FFFFFF"/>
        </w:rPr>
        <w:t xml:space="preserve"> [D.O.] </w:t>
      </w:r>
      <w:r w:rsidR="0014547A">
        <w:fldChar w:fldCharType="begin"/>
      </w:r>
      <w:r w:rsidR="0014547A">
        <w:instrText xml:space="preserve"> HYPERLINK "http://www.senado.cl/appsenado/templates/tramitacion/index.php?boletin_ini=3815-07" </w:instrText>
      </w:r>
      <w:r w:rsidR="0014547A">
        <w:fldChar w:fldCharType="separate"/>
      </w:r>
      <w:r w:rsidRPr="008174D5">
        <w:rPr>
          <w:rStyle w:val="Hyperlink"/>
          <w:rFonts w:ascii="Times New Roman" w:hAnsi="Times New Roman"/>
          <w:color w:val="auto"/>
          <w:sz w:val="20"/>
          <w:szCs w:val="20"/>
          <w:lang w:val="es-ES_tradnl"/>
        </w:rPr>
        <w:t>http://www.senado.cl/appsenado/templates/tramitacion/index.php?boletin_ini=3815-07</w:t>
      </w:r>
      <w:r w:rsidR="0014547A">
        <w:rPr>
          <w:rStyle w:val="Hyperlink"/>
          <w:rFonts w:ascii="Times New Roman" w:hAnsi="Times New Roman"/>
          <w:color w:val="auto"/>
          <w:sz w:val="20"/>
          <w:szCs w:val="20"/>
          <w:lang w:val="es-ES_tradnl"/>
        </w:rPr>
        <w:fldChar w:fldCharType="end"/>
      </w:r>
      <w:r w:rsidRPr="008174D5">
        <w:rPr>
          <w:rFonts w:ascii="Times New Roman" w:hAnsi="Times New Roman"/>
          <w:sz w:val="20"/>
          <w:szCs w:val="20"/>
          <w:lang w:val="es-ES_tradnl"/>
        </w:rPr>
        <w:t xml:space="preserve"> (visitado 30 julio 2012)</w:t>
      </w:r>
    </w:p>
  </w:footnote>
  <w:footnote w:id="10">
    <w:p w14:paraId="613375D6" w14:textId="5F866A59" w:rsidR="00F740B1" w:rsidRPr="008174D5" w:rsidRDefault="00F740B1">
      <w:pPr>
        <w:pStyle w:val="FootnoteText"/>
        <w:rPr>
          <w:rFonts w:ascii="Times New Roman" w:hAnsi="Times New Roman"/>
          <w:lang w:val="en-US"/>
        </w:rPr>
      </w:pPr>
      <w:r w:rsidRPr="008174D5">
        <w:rPr>
          <w:rStyle w:val="FootnoteReference"/>
          <w:lang w:val="es-ES_tradnl"/>
        </w:rPr>
        <w:footnoteRef/>
      </w:r>
      <w:r w:rsidRPr="008174D5">
        <w:rPr>
          <w:lang w:val="es-ES_tradnl"/>
        </w:rPr>
        <w:t xml:space="preserve"> </w:t>
      </w:r>
      <w:r w:rsidRPr="008174D5">
        <w:rPr>
          <w:rFonts w:ascii="Times New Roman" w:hAnsi="Times New Roman"/>
          <w:lang w:val="es-ES_tradnl"/>
        </w:rPr>
        <w:t>Las disposiciones protegidas bajo el artículo 19 incluyen el respeto por y la protección de la vida privada y pública y del honor del individuo y de su familia, la libertad de conciencia, de religión, de enseñanza</w:t>
      </w:r>
      <w:r w:rsidRPr="008174D5">
        <w:rPr>
          <w:rFonts w:ascii="Times New Roman" w:hAnsi="Times New Roman"/>
        </w:rPr>
        <w:t>, de educación y de expresión.</w:t>
      </w:r>
    </w:p>
  </w:footnote>
  <w:footnote w:id="11">
    <w:p w14:paraId="3CCA687D" w14:textId="77777777" w:rsidR="00F740B1" w:rsidRPr="00687A8A" w:rsidRDefault="00F740B1" w:rsidP="00687A8A">
      <w:pPr>
        <w:pStyle w:val="FootnoteText"/>
        <w:jc w:val="both"/>
        <w:rPr>
          <w:rFonts w:ascii="Times New Roman" w:hAnsi="Times New Roman"/>
        </w:rPr>
      </w:pPr>
      <w:r w:rsidRPr="00687A8A">
        <w:rPr>
          <w:rStyle w:val="FootnoteReference"/>
          <w:rFonts w:ascii="Times New Roman" w:hAnsi="Times New Roman"/>
        </w:rPr>
        <w:footnoteRef/>
      </w:r>
      <w:r w:rsidRPr="00687A8A">
        <w:rPr>
          <w:rFonts w:ascii="Times New Roman" w:hAnsi="Times New Roman"/>
        </w:rPr>
        <w:t xml:space="preserve"> </w:t>
      </w:r>
      <w:r w:rsidRPr="00687A8A">
        <w:rPr>
          <w:rFonts w:ascii="Times New Roman" w:hAnsi="Times New Roman"/>
          <w:i/>
        </w:rPr>
        <w:t>Atala Riffo y Niñas VS. Chile</w:t>
      </w:r>
      <w:r w:rsidRPr="00687A8A">
        <w:rPr>
          <w:rFonts w:ascii="Times New Roman" w:hAnsi="Times New Roman"/>
        </w:rPr>
        <w:t xml:space="preserve">, Fondo, Reparaciones and Costas, Sentencia, CorteIDH (ser. C), ¶252-272 (24 de febrero de 2011) </w:t>
      </w:r>
      <w:r w:rsidRPr="00687A8A">
        <w:rPr>
          <w:rFonts w:ascii="Times New Roman" w:hAnsi="Times New Roman"/>
          <w:i/>
        </w:rPr>
        <w:t>disponible en</w:t>
      </w:r>
      <w:r w:rsidRPr="00687A8A">
        <w:rPr>
          <w:rFonts w:ascii="Times New Roman" w:hAnsi="Times New Roman"/>
        </w:rPr>
        <w:t xml:space="preserve"> http://www.corteidh.or.cr/docs/casos/articulos/seriec_239_esp.pdf.</w:t>
      </w:r>
    </w:p>
  </w:footnote>
  <w:footnote w:id="12">
    <w:p w14:paraId="3C175FF2" w14:textId="77777777" w:rsidR="00F740B1" w:rsidRDefault="00F740B1" w:rsidP="0079659F">
      <w:pPr>
        <w:pStyle w:val="FootnoteText"/>
      </w:pPr>
      <w:r>
        <w:rPr>
          <w:rStyle w:val="FootnoteReference"/>
        </w:rPr>
        <w:footnoteRef/>
      </w:r>
      <w:r>
        <w:t xml:space="preserve"> </w:t>
      </w:r>
      <w:r w:rsidRPr="009504FD">
        <w:rPr>
          <w:i/>
        </w:rPr>
        <w:t>Id.</w:t>
      </w:r>
      <w:r>
        <w:t xml:space="preserve"> en</w:t>
      </w:r>
      <w:r w:rsidRPr="00E267BE">
        <w:t xml:space="preserve"> ¶271.</w:t>
      </w:r>
    </w:p>
  </w:footnote>
  <w:footnote w:id="13">
    <w:p w14:paraId="4611F12A" w14:textId="7614D4C5" w:rsidR="00F740B1" w:rsidRPr="0001644E" w:rsidRDefault="00F740B1" w:rsidP="00687A8A">
      <w:pPr>
        <w:pStyle w:val="FootnoteText"/>
        <w:jc w:val="both"/>
        <w:rPr>
          <w:rFonts w:ascii="Times New Roman" w:hAnsi="Times New Roman"/>
          <w:lang w:val="en-US"/>
        </w:rPr>
      </w:pPr>
      <w:r w:rsidRPr="0001644E">
        <w:rPr>
          <w:rStyle w:val="FootnoteReference"/>
          <w:rFonts w:ascii="Times New Roman" w:hAnsi="Times New Roman"/>
        </w:rPr>
        <w:footnoteRef/>
      </w:r>
      <w:r w:rsidRPr="0001644E">
        <w:rPr>
          <w:rFonts w:ascii="Times New Roman" w:hAnsi="Times New Roman"/>
        </w:rPr>
        <w:t xml:space="preserve"> “</w:t>
      </w:r>
      <w:proofErr w:type="spellStart"/>
      <w:r w:rsidRPr="0001644E">
        <w:rPr>
          <w:rFonts w:ascii="Times New Roman" w:hAnsi="Times New Roman"/>
          <w:lang w:val="en-US"/>
        </w:rPr>
        <w:t>Humanas</w:t>
      </w:r>
      <w:proofErr w:type="spellEnd"/>
      <w:r w:rsidRPr="0001644E">
        <w:rPr>
          <w:rFonts w:ascii="Times New Roman" w:hAnsi="Times New Roman"/>
          <w:lang w:val="en-US"/>
        </w:rPr>
        <w:t xml:space="preserve"> </w:t>
      </w:r>
      <w:proofErr w:type="spellStart"/>
      <w:r w:rsidRPr="0001644E">
        <w:rPr>
          <w:rFonts w:ascii="Times New Roman" w:hAnsi="Times New Roman"/>
          <w:lang w:val="en-US"/>
        </w:rPr>
        <w:t>presenta</w:t>
      </w:r>
      <w:proofErr w:type="spellEnd"/>
      <w:r w:rsidRPr="0001644E">
        <w:rPr>
          <w:rFonts w:ascii="Times New Roman" w:hAnsi="Times New Roman"/>
          <w:lang w:val="en-US"/>
        </w:rPr>
        <w:t xml:space="preserve"> </w:t>
      </w:r>
      <w:proofErr w:type="spellStart"/>
      <w:r w:rsidRPr="0001644E">
        <w:rPr>
          <w:rFonts w:ascii="Times New Roman" w:hAnsi="Times New Roman"/>
          <w:lang w:val="en-US"/>
        </w:rPr>
        <w:t>recurso</w:t>
      </w:r>
      <w:proofErr w:type="spellEnd"/>
      <w:r w:rsidRPr="0001644E">
        <w:rPr>
          <w:rFonts w:ascii="Times New Roman" w:hAnsi="Times New Roman"/>
          <w:lang w:val="en-US"/>
        </w:rPr>
        <w:t xml:space="preserve"> de </w:t>
      </w:r>
      <w:proofErr w:type="spellStart"/>
      <w:r w:rsidRPr="0001644E">
        <w:rPr>
          <w:rFonts w:ascii="Times New Roman" w:hAnsi="Times New Roman"/>
          <w:lang w:val="en-US"/>
        </w:rPr>
        <w:t>protección</w:t>
      </w:r>
      <w:proofErr w:type="spellEnd"/>
      <w:r w:rsidRPr="0001644E">
        <w:rPr>
          <w:rFonts w:ascii="Times New Roman" w:hAnsi="Times New Roman"/>
          <w:lang w:val="en-US"/>
        </w:rPr>
        <w:t xml:space="preserve"> </w:t>
      </w:r>
      <w:proofErr w:type="spellStart"/>
      <w:r w:rsidRPr="0001644E">
        <w:rPr>
          <w:rFonts w:ascii="Times New Roman" w:hAnsi="Times New Roman"/>
          <w:lang w:val="en-US"/>
        </w:rPr>
        <w:t>para</w:t>
      </w:r>
      <w:proofErr w:type="spellEnd"/>
      <w:r w:rsidRPr="0001644E">
        <w:rPr>
          <w:rFonts w:ascii="Times New Roman" w:hAnsi="Times New Roman"/>
          <w:lang w:val="en-US"/>
        </w:rPr>
        <w:t xml:space="preserve"> </w:t>
      </w:r>
      <w:proofErr w:type="spellStart"/>
      <w:r w:rsidRPr="0001644E">
        <w:rPr>
          <w:rFonts w:ascii="Times New Roman" w:hAnsi="Times New Roman"/>
          <w:lang w:val="en-US"/>
        </w:rPr>
        <w:t>reconocimiento</w:t>
      </w:r>
      <w:proofErr w:type="spellEnd"/>
      <w:r w:rsidRPr="0001644E">
        <w:rPr>
          <w:rFonts w:ascii="Times New Roman" w:hAnsi="Times New Roman"/>
          <w:lang w:val="en-US"/>
        </w:rPr>
        <w:t xml:space="preserve"> del </w:t>
      </w:r>
      <w:proofErr w:type="spellStart"/>
      <w:r w:rsidRPr="0001644E">
        <w:rPr>
          <w:rFonts w:ascii="Times New Roman" w:hAnsi="Times New Roman"/>
          <w:lang w:val="en-US"/>
        </w:rPr>
        <w:t>rol</w:t>
      </w:r>
      <w:proofErr w:type="spellEnd"/>
      <w:r w:rsidRPr="0001644E">
        <w:rPr>
          <w:rFonts w:ascii="Times New Roman" w:hAnsi="Times New Roman"/>
          <w:lang w:val="en-US"/>
        </w:rPr>
        <w:t xml:space="preserve"> de </w:t>
      </w:r>
      <w:proofErr w:type="spellStart"/>
      <w:r w:rsidRPr="0001644E">
        <w:rPr>
          <w:rFonts w:ascii="Times New Roman" w:hAnsi="Times New Roman"/>
          <w:lang w:val="en-US"/>
        </w:rPr>
        <w:t>madres</w:t>
      </w:r>
      <w:proofErr w:type="spellEnd"/>
      <w:r w:rsidRPr="0001644E">
        <w:rPr>
          <w:rFonts w:ascii="Times New Roman" w:hAnsi="Times New Roman"/>
          <w:lang w:val="en-US"/>
        </w:rPr>
        <w:t xml:space="preserve"> de dos </w:t>
      </w:r>
      <w:proofErr w:type="spellStart"/>
      <w:r w:rsidRPr="0001644E">
        <w:rPr>
          <w:rFonts w:ascii="Times New Roman" w:hAnsi="Times New Roman"/>
          <w:lang w:val="en-US"/>
        </w:rPr>
        <w:t>mujeres</w:t>
      </w:r>
      <w:proofErr w:type="spellEnd"/>
      <w:r w:rsidRPr="0001644E">
        <w:rPr>
          <w:rFonts w:ascii="Times New Roman" w:hAnsi="Times New Roman"/>
          <w:lang w:val="en-US"/>
        </w:rPr>
        <w:t xml:space="preserve"> </w:t>
      </w:r>
      <w:proofErr w:type="spellStart"/>
      <w:r w:rsidRPr="0001644E">
        <w:rPr>
          <w:rFonts w:ascii="Times New Roman" w:hAnsi="Times New Roman"/>
          <w:lang w:val="en-US"/>
        </w:rPr>
        <w:t>respecto</w:t>
      </w:r>
      <w:proofErr w:type="spellEnd"/>
      <w:r w:rsidRPr="0001644E">
        <w:rPr>
          <w:rFonts w:ascii="Times New Roman" w:hAnsi="Times New Roman"/>
          <w:lang w:val="en-US"/>
        </w:rPr>
        <w:t xml:space="preserve"> de </w:t>
      </w:r>
      <w:proofErr w:type="spellStart"/>
      <w:r w:rsidRPr="0001644E">
        <w:rPr>
          <w:rFonts w:ascii="Times New Roman" w:hAnsi="Times New Roman"/>
          <w:lang w:val="en-US"/>
        </w:rPr>
        <w:t>sus</w:t>
      </w:r>
      <w:proofErr w:type="spellEnd"/>
      <w:r w:rsidRPr="0001644E">
        <w:rPr>
          <w:rFonts w:ascii="Times New Roman" w:hAnsi="Times New Roman"/>
          <w:lang w:val="en-US"/>
        </w:rPr>
        <w:t xml:space="preserve"> </w:t>
      </w:r>
      <w:proofErr w:type="spellStart"/>
      <w:r w:rsidRPr="0001644E">
        <w:rPr>
          <w:rFonts w:ascii="Times New Roman" w:hAnsi="Times New Roman"/>
          <w:lang w:val="en-US"/>
        </w:rPr>
        <w:t>hijos</w:t>
      </w:r>
      <w:proofErr w:type="spellEnd"/>
      <w:r w:rsidRPr="0001644E">
        <w:rPr>
          <w:rFonts w:ascii="Times New Roman" w:hAnsi="Times New Roman"/>
          <w:lang w:val="en-US"/>
        </w:rPr>
        <w:t xml:space="preserve">,” </w:t>
      </w:r>
      <w:proofErr w:type="spellStart"/>
      <w:r w:rsidRPr="005E131D">
        <w:rPr>
          <w:rFonts w:ascii="Times New Roman" w:hAnsi="Times New Roman"/>
          <w:smallCaps/>
          <w:lang w:val="en-US"/>
        </w:rPr>
        <w:t>Humanas</w:t>
      </w:r>
      <w:proofErr w:type="spellEnd"/>
      <w:r w:rsidRPr="005E131D">
        <w:rPr>
          <w:rFonts w:ascii="Times New Roman" w:hAnsi="Times New Roman"/>
          <w:smallCaps/>
          <w:lang w:val="en-US"/>
        </w:rPr>
        <w:t xml:space="preserve">: Centro Regional </w:t>
      </w:r>
      <w:proofErr w:type="spellStart"/>
      <w:r w:rsidRPr="005E131D">
        <w:rPr>
          <w:rFonts w:ascii="Times New Roman" w:hAnsi="Times New Roman"/>
          <w:smallCaps/>
          <w:lang w:val="en-US"/>
        </w:rPr>
        <w:t>Derechos</w:t>
      </w:r>
      <w:proofErr w:type="spellEnd"/>
      <w:r w:rsidRPr="005E131D">
        <w:rPr>
          <w:rFonts w:ascii="Times New Roman" w:hAnsi="Times New Roman"/>
          <w:smallCaps/>
          <w:lang w:val="en-US"/>
        </w:rPr>
        <w:t xml:space="preserve"> </w:t>
      </w:r>
      <w:proofErr w:type="spellStart"/>
      <w:r w:rsidRPr="005E131D">
        <w:rPr>
          <w:rFonts w:ascii="Times New Roman" w:hAnsi="Times New Roman"/>
          <w:smallCaps/>
          <w:lang w:val="en-US"/>
        </w:rPr>
        <w:t>Humanos</w:t>
      </w:r>
      <w:proofErr w:type="spellEnd"/>
      <w:r w:rsidRPr="005E131D">
        <w:rPr>
          <w:rFonts w:ascii="Times New Roman" w:hAnsi="Times New Roman"/>
          <w:smallCaps/>
          <w:lang w:val="en-US"/>
        </w:rPr>
        <w:t xml:space="preserve"> y </w:t>
      </w:r>
      <w:proofErr w:type="spellStart"/>
      <w:r w:rsidRPr="005E131D">
        <w:rPr>
          <w:rFonts w:ascii="Times New Roman" w:hAnsi="Times New Roman"/>
          <w:smallCaps/>
          <w:lang w:val="en-US"/>
        </w:rPr>
        <w:t>Justicia</w:t>
      </w:r>
      <w:proofErr w:type="spellEnd"/>
      <w:r w:rsidRPr="005E131D">
        <w:rPr>
          <w:rFonts w:ascii="Times New Roman" w:hAnsi="Times New Roman"/>
          <w:smallCaps/>
          <w:lang w:val="en-US"/>
        </w:rPr>
        <w:t xml:space="preserve"> de </w:t>
      </w:r>
      <w:proofErr w:type="spellStart"/>
      <w:r w:rsidRPr="005E131D">
        <w:rPr>
          <w:rFonts w:ascii="Times New Roman" w:hAnsi="Times New Roman"/>
          <w:smallCaps/>
          <w:lang w:val="en-US"/>
        </w:rPr>
        <w:t>Género</w:t>
      </w:r>
      <w:proofErr w:type="spellEnd"/>
      <w:r>
        <w:rPr>
          <w:rFonts w:ascii="Times New Roman" w:hAnsi="Times New Roman"/>
          <w:lang w:val="en-US"/>
        </w:rPr>
        <w:t xml:space="preserve"> (16 </w:t>
      </w:r>
      <w:proofErr w:type="spellStart"/>
      <w:r>
        <w:rPr>
          <w:rFonts w:ascii="Times New Roman" w:hAnsi="Times New Roman"/>
          <w:lang w:val="en-US"/>
        </w:rPr>
        <w:t>abril</w:t>
      </w:r>
      <w:proofErr w:type="spellEnd"/>
      <w:r>
        <w:rPr>
          <w:rFonts w:ascii="Times New Roman" w:hAnsi="Times New Roman"/>
          <w:lang w:val="en-US"/>
        </w:rPr>
        <w:t xml:space="preserve"> 2013) </w:t>
      </w:r>
      <w:proofErr w:type="spellStart"/>
      <w:r w:rsidRPr="00687A8A">
        <w:rPr>
          <w:rFonts w:ascii="Times New Roman" w:hAnsi="Times New Roman"/>
          <w:i/>
          <w:lang w:val="en-US"/>
        </w:rPr>
        <w:t>disponible</w:t>
      </w:r>
      <w:proofErr w:type="spellEnd"/>
      <w:r w:rsidRPr="00687A8A">
        <w:rPr>
          <w:rFonts w:ascii="Times New Roman" w:hAnsi="Times New Roman"/>
          <w:i/>
          <w:lang w:val="en-US"/>
        </w:rPr>
        <w:t xml:space="preserve"> en</w:t>
      </w:r>
      <w:r>
        <w:rPr>
          <w:rFonts w:ascii="Times New Roman" w:hAnsi="Times New Roman"/>
          <w:lang w:val="en-US"/>
        </w:rPr>
        <w:t xml:space="preserve"> </w:t>
      </w:r>
      <w:r w:rsidRPr="0001644E">
        <w:rPr>
          <w:rFonts w:ascii="Times New Roman" w:hAnsi="Times New Roman"/>
          <w:lang w:val="en-US"/>
        </w:rPr>
        <w:t>http://www.humanas.cl/?p=11826.</w:t>
      </w:r>
    </w:p>
  </w:footnote>
  <w:footnote w:id="14">
    <w:p w14:paraId="32E2FF63" w14:textId="1751300D" w:rsidR="00F740B1" w:rsidRPr="00E97B72" w:rsidRDefault="00F740B1" w:rsidP="00FA71D0">
      <w:pPr>
        <w:widowControl w:val="0"/>
        <w:autoSpaceDE w:val="0"/>
        <w:autoSpaceDN w:val="0"/>
        <w:adjustRightInd w:val="0"/>
        <w:jc w:val="both"/>
        <w:rPr>
          <w:rFonts w:ascii="Times New Roman" w:hAnsi="Times New Roman"/>
          <w:bCs/>
          <w:sz w:val="20"/>
          <w:szCs w:val="20"/>
        </w:rPr>
      </w:pPr>
      <w:r w:rsidRPr="0001644E">
        <w:rPr>
          <w:rStyle w:val="FootnoteReference"/>
          <w:rFonts w:ascii="Times New Roman" w:hAnsi="Times New Roman"/>
          <w:sz w:val="20"/>
          <w:szCs w:val="20"/>
        </w:rPr>
        <w:footnoteRef/>
      </w:r>
      <w:r w:rsidRPr="0001644E">
        <w:rPr>
          <w:rFonts w:ascii="Times New Roman" w:hAnsi="Times New Roman"/>
          <w:sz w:val="20"/>
          <w:szCs w:val="20"/>
        </w:rPr>
        <w:t xml:space="preserve"> </w:t>
      </w:r>
      <w:r w:rsidRPr="0001644E">
        <w:rPr>
          <w:rFonts w:ascii="Times New Roman" w:hAnsi="Times New Roman"/>
          <w:i/>
          <w:sz w:val="20"/>
          <w:szCs w:val="20"/>
        </w:rPr>
        <w:t>Young v. Australia</w:t>
      </w:r>
      <w:r w:rsidRPr="0001644E">
        <w:rPr>
          <w:rFonts w:ascii="Times New Roman" w:hAnsi="Times New Roman"/>
          <w:sz w:val="20"/>
          <w:szCs w:val="20"/>
        </w:rPr>
        <w:t xml:space="preserve"> (CCPR/C/78/D/941/2000), para. 10.4. Ver Informe del Alto Comisionado de las Naciones Unidas para los Derechos Humanos</w:t>
      </w:r>
      <w:r w:rsidRPr="00E97B72">
        <w:rPr>
          <w:rFonts w:ascii="Times New Roman" w:hAnsi="Times New Roman"/>
          <w:sz w:val="20"/>
          <w:szCs w:val="20"/>
        </w:rPr>
        <w:t xml:space="preserve">, </w:t>
      </w:r>
      <w:r>
        <w:rPr>
          <w:rFonts w:ascii="Times New Roman" w:hAnsi="Times New Roman"/>
          <w:sz w:val="20"/>
          <w:szCs w:val="20"/>
        </w:rPr>
        <w:t>“</w:t>
      </w:r>
      <w:r w:rsidRPr="00E97B72">
        <w:rPr>
          <w:rFonts w:ascii="Times New Roman" w:hAnsi="Times New Roman"/>
          <w:bCs/>
          <w:sz w:val="20"/>
          <w:szCs w:val="20"/>
        </w:rPr>
        <w:t xml:space="preserve">Leyes y prácticas discriminatorias y actos de violencia cometidos contra personas por su orientación sexual e </w:t>
      </w:r>
      <w:r w:rsidRPr="0001644E">
        <w:rPr>
          <w:rFonts w:ascii="Times New Roman" w:hAnsi="Times New Roman"/>
          <w:bCs/>
          <w:sz w:val="20"/>
          <w:szCs w:val="20"/>
        </w:rPr>
        <w:t>identidad de género</w:t>
      </w:r>
      <w:r>
        <w:rPr>
          <w:rFonts w:ascii="Times New Roman" w:hAnsi="Times New Roman"/>
          <w:bCs/>
          <w:sz w:val="20"/>
          <w:szCs w:val="20"/>
        </w:rPr>
        <w:t>”</w:t>
      </w:r>
      <w:r w:rsidRPr="0001644E">
        <w:rPr>
          <w:rFonts w:ascii="Times New Roman" w:hAnsi="Times New Roman"/>
          <w:bCs/>
          <w:sz w:val="20"/>
          <w:szCs w:val="20"/>
        </w:rPr>
        <w:t xml:space="preserve"> (2011)</w:t>
      </w:r>
    </w:p>
  </w:footnote>
  <w:footnote w:id="15">
    <w:p w14:paraId="09C78578" w14:textId="1247E158" w:rsidR="00F740B1" w:rsidRPr="0001644E" w:rsidRDefault="00F740B1" w:rsidP="00693482">
      <w:pPr>
        <w:pStyle w:val="FootnoteText"/>
        <w:rPr>
          <w:rFonts w:ascii="Times New Roman" w:hAnsi="Times New Roman"/>
          <w:lang w:val="en-US"/>
        </w:rPr>
      </w:pPr>
      <w:r w:rsidRPr="0001644E">
        <w:rPr>
          <w:rStyle w:val="FootnoteReference"/>
          <w:rFonts w:ascii="Times New Roman" w:hAnsi="Times New Roman"/>
        </w:rPr>
        <w:footnoteRef/>
      </w:r>
      <w:r w:rsidRPr="0001644E">
        <w:rPr>
          <w:rFonts w:ascii="Times New Roman" w:hAnsi="Times New Roman"/>
        </w:rPr>
        <w:t xml:space="preserve"> </w:t>
      </w:r>
      <w:r>
        <w:rPr>
          <w:rFonts w:ascii="Times New Roman" w:hAnsi="Times New Roman"/>
        </w:rPr>
        <w:t>Observación General Núm.</w:t>
      </w:r>
      <w:r w:rsidRPr="0001644E">
        <w:rPr>
          <w:rFonts w:ascii="Times New Roman" w:hAnsi="Times New Roman"/>
        </w:rPr>
        <w:t xml:space="preserve"> 21: </w:t>
      </w:r>
      <w:r>
        <w:rPr>
          <w:rFonts w:ascii="Times New Roman" w:hAnsi="Times New Roman"/>
        </w:rPr>
        <w:t xml:space="preserve">Reemplaza la Observación General 9 sobre el trato humano de personas privadas de libertad </w:t>
      </w:r>
      <w:r w:rsidRPr="0001644E">
        <w:rPr>
          <w:rFonts w:ascii="Times New Roman" w:hAnsi="Times New Roman"/>
        </w:rPr>
        <w:t>(Art. 10): 1</w:t>
      </w:r>
      <w:r>
        <w:rPr>
          <w:rFonts w:ascii="Times New Roman" w:hAnsi="Times New Roman"/>
        </w:rPr>
        <w:t>0/04/1992, pá</w:t>
      </w:r>
      <w:r w:rsidRPr="0001644E">
        <w:rPr>
          <w:rFonts w:ascii="Times New Roman" w:hAnsi="Times New Roman"/>
        </w:rPr>
        <w:t>r</w:t>
      </w:r>
      <w:r>
        <w:rPr>
          <w:rFonts w:ascii="Times New Roman" w:hAnsi="Times New Roman"/>
        </w:rPr>
        <w:t>r.</w:t>
      </w:r>
      <w:r w:rsidRPr="0001644E">
        <w:rPr>
          <w:rFonts w:ascii="Times New Roman" w:hAnsi="Times New Roman"/>
        </w:rPr>
        <w:t xml:space="preserve"> 4.</w:t>
      </w:r>
    </w:p>
  </w:footnote>
  <w:footnote w:id="16">
    <w:p w14:paraId="67FCD801" w14:textId="1786E72C" w:rsidR="00F740B1" w:rsidRPr="0001644E" w:rsidRDefault="00F740B1" w:rsidP="00693482">
      <w:pPr>
        <w:pStyle w:val="FootnoteText"/>
        <w:rPr>
          <w:rFonts w:ascii="Times New Roman" w:hAnsi="Times New Roman"/>
          <w:lang w:val="en-US"/>
        </w:rPr>
      </w:pPr>
      <w:r w:rsidRPr="0001644E">
        <w:rPr>
          <w:rStyle w:val="FootnoteReference"/>
          <w:rFonts w:ascii="Times New Roman" w:hAnsi="Times New Roman"/>
        </w:rPr>
        <w:footnoteRef/>
      </w:r>
      <w:r w:rsidRPr="0001644E">
        <w:rPr>
          <w:rFonts w:ascii="Times New Roman" w:hAnsi="Times New Roman"/>
        </w:rPr>
        <w:t xml:space="preserve"> </w:t>
      </w:r>
      <w:r>
        <w:rPr>
          <w:rFonts w:ascii="Times New Roman" w:hAnsi="Times New Roman"/>
        </w:rPr>
        <w:t>Informe del Relator Especial sobre la cuestión de la tortura y otros tratos o penas crueles, humanos o degradantes</w:t>
      </w:r>
      <w:r w:rsidRPr="0001644E">
        <w:rPr>
          <w:rFonts w:ascii="Times New Roman" w:hAnsi="Times New Roman"/>
        </w:rPr>
        <w:t>, ¶ 3, U.N. Doc. No. A/56/156, (</w:t>
      </w:r>
      <w:r>
        <w:rPr>
          <w:rFonts w:ascii="Times New Roman" w:hAnsi="Times New Roman"/>
        </w:rPr>
        <w:t>3 julio</w:t>
      </w:r>
      <w:r w:rsidRPr="0001644E">
        <w:rPr>
          <w:rFonts w:ascii="Times New Roman" w:hAnsi="Times New Roman"/>
        </w:rPr>
        <w:t xml:space="preserve"> 2001).</w:t>
      </w:r>
    </w:p>
  </w:footnote>
  <w:footnote w:id="17">
    <w:p w14:paraId="188F79A3" w14:textId="390C8281" w:rsidR="00F740B1" w:rsidRPr="0001644E" w:rsidRDefault="00F740B1" w:rsidP="00B83B41">
      <w:pPr>
        <w:pStyle w:val="FootnoteText"/>
        <w:rPr>
          <w:rFonts w:ascii="Times New Roman" w:hAnsi="Times New Roman"/>
          <w:lang w:val="en-US"/>
        </w:rPr>
      </w:pPr>
      <w:r w:rsidRPr="0001644E">
        <w:rPr>
          <w:rStyle w:val="FootnoteReference"/>
          <w:rFonts w:ascii="Times New Roman" w:hAnsi="Times New Roman"/>
        </w:rPr>
        <w:footnoteRef/>
      </w:r>
      <w:r w:rsidRPr="0001644E">
        <w:rPr>
          <w:rFonts w:ascii="Times New Roman" w:hAnsi="Times New Roman"/>
        </w:rPr>
        <w:t xml:space="preserve"> </w:t>
      </w:r>
      <w:r>
        <w:rPr>
          <w:rFonts w:ascii="Times New Roman" w:hAnsi="Times New Roman"/>
        </w:rPr>
        <w:t>Observación General Núm.</w:t>
      </w:r>
      <w:r w:rsidRPr="0001644E">
        <w:rPr>
          <w:rFonts w:ascii="Times New Roman" w:hAnsi="Times New Roman"/>
        </w:rPr>
        <w:t xml:space="preserve"> 20: </w:t>
      </w:r>
      <w:r>
        <w:rPr>
          <w:rFonts w:ascii="Times New Roman" w:hAnsi="Times New Roman"/>
        </w:rPr>
        <w:t>Reemplaza la Observación General sobre la prohibición de la tortura y tratos o sanciones crueles</w:t>
      </w:r>
      <w:r w:rsidRPr="0001644E">
        <w:rPr>
          <w:rFonts w:ascii="Times New Roman" w:hAnsi="Times New Roman"/>
        </w:rPr>
        <w:t xml:space="preserve"> (Art. 7): 10/03/1992.</w:t>
      </w:r>
    </w:p>
  </w:footnote>
  <w:footnote w:id="18">
    <w:p w14:paraId="0F43759D" w14:textId="70FFC9F9" w:rsidR="00F740B1" w:rsidRPr="00F740B1" w:rsidRDefault="00F740B1">
      <w:pPr>
        <w:pStyle w:val="FootnoteText"/>
        <w:rPr>
          <w:lang w:val="en-US"/>
        </w:rPr>
      </w:pPr>
      <w:r>
        <w:rPr>
          <w:rStyle w:val="FootnoteReference"/>
        </w:rPr>
        <w:footnoteRef/>
      </w:r>
      <w:r>
        <w:t xml:space="preserve"> </w:t>
      </w:r>
      <w:proofErr w:type="spellStart"/>
      <w:r w:rsidRPr="005E131D">
        <w:rPr>
          <w:rFonts w:ascii="Times New Roman" w:hAnsi="Times New Roman"/>
          <w:i/>
          <w:lang w:val="en-US"/>
        </w:rPr>
        <w:t>Intentan</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Quemar</w:t>
      </w:r>
      <w:proofErr w:type="spellEnd"/>
      <w:r w:rsidRPr="005E131D">
        <w:rPr>
          <w:rFonts w:ascii="Times New Roman" w:hAnsi="Times New Roman"/>
          <w:i/>
          <w:lang w:val="en-US"/>
        </w:rPr>
        <w:t xml:space="preserve"> a </w:t>
      </w:r>
      <w:proofErr w:type="spellStart"/>
      <w:r w:rsidRPr="005E131D">
        <w:rPr>
          <w:rFonts w:ascii="Times New Roman" w:hAnsi="Times New Roman"/>
          <w:i/>
          <w:lang w:val="en-US"/>
        </w:rPr>
        <w:t>Travesti</w:t>
      </w:r>
      <w:proofErr w:type="spellEnd"/>
      <w:r w:rsidRPr="005E131D">
        <w:rPr>
          <w:rFonts w:ascii="Times New Roman" w:hAnsi="Times New Roman"/>
          <w:i/>
          <w:lang w:val="en-US"/>
        </w:rPr>
        <w:t xml:space="preserve"> en </w:t>
      </w:r>
      <w:proofErr w:type="spellStart"/>
      <w:r w:rsidRPr="005E131D">
        <w:rPr>
          <w:rFonts w:ascii="Times New Roman" w:hAnsi="Times New Roman"/>
          <w:i/>
          <w:lang w:val="en-US"/>
        </w:rPr>
        <w:t>Carcel</w:t>
      </w:r>
      <w:proofErr w:type="spellEnd"/>
      <w:r w:rsidRPr="005E131D">
        <w:rPr>
          <w:rFonts w:ascii="Times New Roman" w:hAnsi="Times New Roman"/>
          <w:i/>
          <w:lang w:val="en-US"/>
        </w:rPr>
        <w:t>,</w:t>
      </w:r>
      <w:r w:rsidRPr="005E131D">
        <w:rPr>
          <w:rFonts w:ascii="Times New Roman" w:hAnsi="Times New Roman"/>
          <w:lang w:val="en-US"/>
        </w:rPr>
        <w:t xml:space="preserve"> </w:t>
      </w:r>
      <w:r w:rsidRPr="005E131D">
        <w:rPr>
          <w:rFonts w:ascii="Times New Roman" w:hAnsi="Times New Roman"/>
          <w:smallCaps/>
          <w:lang w:val="en-US"/>
        </w:rPr>
        <w:t>Chile.com</w:t>
      </w:r>
      <w:r w:rsidRPr="005E131D">
        <w:rPr>
          <w:rFonts w:ascii="Times New Roman" w:hAnsi="Times New Roman"/>
          <w:lang w:val="en-US"/>
        </w:rPr>
        <w:t xml:space="preserve">, </w:t>
      </w:r>
      <w:hyperlink r:id="rId2" w:history="1">
        <w:r w:rsidRPr="005E131D">
          <w:rPr>
            <w:rStyle w:val="Hyperlink"/>
            <w:rFonts w:ascii="Times New Roman" w:hAnsi="Times New Roman"/>
            <w:color w:val="auto"/>
            <w:lang w:val="en-US"/>
          </w:rPr>
          <w:t>http://www.chile.com/secciones/ver_seccion.php?id=29595</w:t>
        </w:r>
      </w:hyperlink>
      <w:r w:rsidRPr="005E131D">
        <w:rPr>
          <w:rFonts w:ascii="Times New Roman" w:hAnsi="Times New Roman"/>
          <w:lang w:val="en-US"/>
        </w:rPr>
        <w:t>.</w:t>
      </w:r>
    </w:p>
  </w:footnote>
  <w:footnote w:id="19">
    <w:p w14:paraId="0615ECE3" w14:textId="17BA83F5" w:rsidR="00F740B1" w:rsidRPr="00F740B1" w:rsidRDefault="00F740B1">
      <w:pPr>
        <w:pStyle w:val="FootnoteText"/>
        <w:rPr>
          <w:lang w:val="en-US"/>
        </w:rPr>
      </w:pPr>
      <w:r>
        <w:rPr>
          <w:rStyle w:val="FootnoteReference"/>
        </w:rPr>
        <w:footnoteRef/>
      </w:r>
      <w:r>
        <w:t xml:space="preserve"> </w:t>
      </w:r>
      <w:proofErr w:type="spellStart"/>
      <w:r w:rsidRPr="005E131D">
        <w:rPr>
          <w:rFonts w:ascii="Times New Roman" w:hAnsi="Times New Roman"/>
          <w:lang w:val="en-US"/>
        </w:rPr>
        <w:t>Héctor</w:t>
      </w:r>
      <w:proofErr w:type="spellEnd"/>
      <w:r w:rsidRPr="005E131D">
        <w:rPr>
          <w:rFonts w:ascii="Times New Roman" w:hAnsi="Times New Roman"/>
          <w:lang w:val="en-US"/>
        </w:rPr>
        <w:t xml:space="preserve"> </w:t>
      </w:r>
      <w:proofErr w:type="spellStart"/>
      <w:r w:rsidRPr="005E131D">
        <w:rPr>
          <w:rFonts w:ascii="Times New Roman" w:hAnsi="Times New Roman"/>
          <w:lang w:val="en-US"/>
        </w:rPr>
        <w:t>Vergara</w:t>
      </w:r>
      <w:proofErr w:type="spellEnd"/>
      <w:r w:rsidRPr="005E131D">
        <w:rPr>
          <w:rFonts w:ascii="Times New Roman" w:hAnsi="Times New Roman"/>
          <w:lang w:val="en-US"/>
        </w:rPr>
        <w:t xml:space="preserve"> Comte et al., </w:t>
      </w:r>
      <w:proofErr w:type="spellStart"/>
      <w:r w:rsidRPr="005E131D">
        <w:rPr>
          <w:rFonts w:ascii="Times New Roman" w:hAnsi="Times New Roman"/>
          <w:lang w:val="en-US"/>
        </w:rPr>
        <w:t>Homosexuales</w:t>
      </w:r>
      <w:proofErr w:type="spellEnd"/>
      <w:r w:rsidRPr="005E131D">
        <w:rPr>
          <w:rFonts w:ascii="Times New Roman" w:hAnsi="Times New Roman"/>
          <w:lang w:val="en-US"/>
        </w:rPr>
        <w:t xml:space="preserve"> y </w:t>
      </w:r>
      <w:proofErr w:type="spellStart"/>
      <w:r w:rsidRPr="005E131D">
        <w:rPr>
          <w:rFonts w:ascii="Times New Roman" w:hAnsi="Times New Roman"/>
          <w:lang w:val="en-US"/>
        </w:rPr>
        <w:t>Travestis</w:t>
      </w:r>
      <w:proofErr w:type="spellEnd"/>
      <w:r w:rsidRPr="005E131D">
        <w:rPr>
          <w:rFonts w:ascii="Times New Roman" w:hAnsi="Times New Roman"/>
          <w:lang w:val="en-US"/>
        </w:rPr>
        <w:t xml:space="preserve"> </w:t>
      </w:r>
      <w:proofErr w:type="spellStart"/>
      <w:r w:rsidRPr="005E131D">
        <w:rPr>
          <w:rFonts w:ascii="Times New Roman" w:hAnsi="Times New Roman"/>
          <w:lang w:val="en-US"/>
        </w:rPr>
        <w:t>Encarcelados</w:t>
      </w:r>
      <w:proofErr w:type="spellEnd"/>
      <w:r w:rsidRPr="005E131D">
        <w:rPr>
          <w:rFonts w:ascii="Times New Roman" w:hAnsi="Times New Roman"/>
          <w:lang w:val="en-US"/>
        </w:rPr>
        <w:t xml:space="preserve"> </w:t>
      </w:r>
      <w:proofErr w:type="spellStart"/>
      <w:r w:rsidRPr="005E131D">
        <w:rPr>
          <w:rFonts w:ascii="Times New Roman" w:hAnsi="Times New Roman"/>
          <w:lang w:val="en-US"/>
        </w:rPr>
        <w:t>Denuncian</w:t>
      </w:r>
      <w:proofErr w:type="spellEnd"/>
      <w:r w:rsidRPr="005E131D">
        <w:rPr>
          <w:rFonts w:ascii="Times New Roman" w:hAnsi="Times New Roman"/>
          <w:lang w:val="en-US"/>
        </w:rPr>
        <w:t xml:space="preserve"> </w:t>
      </w:r>
      <w:proofErr w:type="spellStart"/>
      <w:r w:rsidRPr="005E131D">
        <w:rPr>
          <w:rFonts w:ascii="Times New Roman" w:hAnsi="Times New Roman"/>
          <w:lang w:val="en-US"/>
        </w:rPr>
        <w:t>Tratos</w:t>
      </w:r>
      <w:proofErr w:type="spellEnd"/>
      <w:r w:rsidRPr="005E131D">
        <w:rPr>
          <w:rFonts w:ascii="Times New Roman" w:hAnsi="Times New Roman"/>
          <w:lang w:val="en-US"/>
        </w:rPr>
        <w:t xml:space="preserve"> </w:t>
      </w:r>
      <w:proofErr w:type="spellStart"/>
      <w:r w:rsidRPr="005E131D">
        <w:rPr>
          <w:rFonts w:ascii="Times New Roman" w:hAnsi="Times New Roman"/>
          <w:lang w:val="en-US"/>
        </w:rPr>
        <w:t>Vejatorios</w:t>
      </w:r>
      <w:proofErr w:type="spellEnd"/>
      <w:r w:rsidRPr="005E131D">
        <w:rPr>
          <w:rFonts w:ascii="Times New Roman" w:hAnsi="Times New Roman"/>
          <w:lang w:val="en-US"/>
        </w:rPr>
        <w:t xml:space="preserve"> en Ex </w:t>
      </w:r>
      <w:proofErr w:type="spellStart"/>
      <w:r w:rsidRPr="005E131D">
        <w:rPr>
          <w:rFonts w:ascii="Times New Roman" w:hAnsi="Times New Roman"/>
          <w:lang w:val="en-US"/>
        </w:rPr>
        <w:t>Penitenciaria</w:t>
      </w:r>
      <w:proofErr w:type="spellEnd"/>
      <w:r w:rsidRPr="005E131D">
        <w:rPr>
          <w:rFonts w:ascii="Times New Roman" w:hAnsi="Times New Roman"/>
          <w:lang w:val="en-US"/>
        </w:rPr>
        <w:t xml:space="preserve"> de Santiago, </w:t>
      </w:r>
      <w:proofErr w:type="spellStart"/>
      <w:r w:rsidRPr="005E131D">
        <w:rPr>
          <w:rFonts w:ascii="Times New Roman" w:hAnsi="Times New Roman"/>
          <w:lang w:val="en-US"/>
        </w:rPr>
        <w:t>Concepto</w:t>
      </w:r>
      <w:proofErr w:type="spellEnd"/>
      <w:r w:rsidRPr="005E131D">
        <w:rPr>
          <w:rFonts w:ascii="Times New Roman" w:hAnsi="Times New Roman"/>
          <w:lang w:val="en-US"/>
        </w:rPr>
        <w:t xml:space="preserve"> VIH-SIDA E ITs A.C. (</w:t>
      </w:r>
      <w:r>
        <w:rPr>
          <w:rFonts w:ascii="Times New Roman" w:hAnsi="Times New Roman"/>
          <w:lang w:val="en-US"/>
        </w:rPr>
        <w:t>12 m</w:t>
      </w:r>
      <w:r w:rsidRPr="005E131D">
        <w:rPr>
          <w:rFonts w:ascii="Times New Roman" w:hAnsi="Times New Roman"/>
          <w:lang w:val="en-US"/>
        </w:rPr>
        <w:t>ay</w:t>
      </w:r>
      <w:r>
        <w:rPr>
          <w:rFonts w:ascii="Times New Roman" w:hAnsi="Times New Roman"/>
          <w:lang w:val="en-US"/>
        </w:rPr>
        <w:t>o</w:t>
      </w:r>
      <w:r w:rsidRPr="005E131D">
        <w:rPr>
          <w:rFonts w:ascii="Times New Roman" w:hAnsi="Times New Roman"/>
          <w:lang w:val="en-US"/>
        </w:rPr>
        <w:t xml:space="preserve"> 2012), http://conceptovihsida.blogspot.com/2012/05/homosexuales-y-travestis-encarcelados.html.</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526"/>
    <w:multiLevelType w:val="hybridMultilevel"/>
    <w:tmpl w:val="2042E73E"/>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
    <w:nsid w:val="02D316C6"/>
    <w:multiLevelType w:val="hybridMultilevel"/>
    <w:tmpl w:val="2E62C1F8"/>
    <w:lvl w:ilvl="0" w:tplc="340A0019">
      <w:start w:val="2"/>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04375F06"/>
    <w:multiLevelType w:val="hybridMultilevel"/>
    <w:tmpl w:val="4798EF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153A2"/>
    <w:multiLevelType w:val="multilevel"/>
    <w:tmpl w:val="C0A6417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9CA4469"/>
    <w:multiLevelType w:val="hybridMultilevel"/>
    <w:tmpl w:val="304C3418"/>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
    <w:nsid w:val="0A202E2D"/>
    <w:multiLevelType w:val="hybridMultilevel"/>
    <w:tmpl w:val="1220D5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47720C"/>
    <w:multiLevelType w:val="hybridMultilevel"/>
    <w:tmpl w:val="8BB66492"/>
    <w:lvl w:ilvl="0" w:tplc="6C34A468">
      <w:start w:val="26"/>
      <w:numFmt w:val="decimal"/>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7">
    <w:nsid w:val="1168691C"/>
    <w:multiLevelType w:val="hybridMultilevel"/>
    <w:tmpl w:val="502860B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nsid w:val="157613E2"/>
    <w:multiLevelType w:val="hybridMultilevel"/>
    <w:tmpl w:val="60484894"/>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nsid w:val="1935494C"/>
    <w:multiLevelType w:val="hybridMultilevel"/>
    <w:tmpl w:val="AFC82C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4A6886"/>
    <w:multiLevelType w:val="hybridMultilevel"/>
    <w:tmpl w:val="E9AE7C8E"/>
    <w:lvl w:ilvl="0" w:tplc="04126D8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A1F5988"/>
    <w:multiLevelType w:val="hybridMultilevel"/>
    <w:tmpl w:val="313AECE8"/>
    <w:lvl w:ilvl="0" w:tplc="340A000F">
      <w:start w:val="1"/>
      <w:numFmt w:val="decimal"/>
      <w:lvlText w:val="%1."/>
      <w:lvlJc w:val="left"/>
      <w:pPr>
        <w:ind w:left="360" w:hanging="360"/>
      </w:pPr>
    </w:lvl>
    <w:lvl w:ilvl="1" w:tplc="340A0019" w:tentative="1">
      <w:start w:val="1"/>
      <w:numFmt w:val="lowerLetter"/>
      <w:lvlText w:val="%2."/>
      <w:lvlJc w:val="left"/>
      <w:pPr>
        <w:ind w:left="1080" w:hanging="360"/>
      </w:pPr>
      <w:rPr>
        <w:rFonts w:cs="Times New Roman"/>
      </w:rPr>
    </w:lvl>
    <w:lvl w:ilvl="2" w:tplc="340A001B" w:tentative="1">
      <w:start w:val="1"/>
      <w:numFmt w:val="lowerRoman"/>
      <w:lvlText w:val="%3."/>
      <w:lvlJc w:val="right"/>
      <w:pPr>
        <w:ind w:left="1800" w:hanging="180"/>
      </w:pPr>
      <w:rPr>
        <w:rFonts w:cs="Times New Roman"/>
      </w:rPr>
    </w:lvl>
    <w:lvl w:ilvl="3" w:tplc="340A000F" w:tentative="1">
      <w:start w:val="1"/>
      <w:numFmt w:val="decimal"/>
      <w:lvlText w:val="%4."/>
      <w:lvlJc w:val="left"/>
      <w:pPr>
        <w:ind w:left="2520" w:hanging="360"/>
      </w:pPr>
      <w:rPr>
        <w:rFonts w:cs="Times New Roman"/>
      </w:rPr>
    </w:lvl>
    <w:lvl w:ilvl="4" w:tplc="340A0019" w:tentative="1">
      <w:start w:val="1"/>
      <w:numFmt w:val="lowerLetter"/>
      <w:lvlText w:val="%5."/>
      <w:lvlJc w:val="left"/>
      <w:pPr>
        <w:ind w:left="3240" w:hanging="360"/>
      </w:pPr>
      <w:rPr>
        <w:rFonts w:cs="Times New Roman"/>
      </w:rPr>
    </w:lvl>
    <w:lvl w:ilvl="5" w:tplc="340A001B" w:tentative="1">
      <w:start w:val="1"/>
      <w:numFmt w:val="lowerRoman"/>
      <w:lvlText w:val="%6."/>
      <w:lvlJc w:val="right"/>
      <w:pPr>
        <w:ind w:left="3960" w:hanging="180"/>
      </w:pPr>
      <w:rPr>
        <w:rFonts w:cs="Times New Roman"/>
      </w:rPr>
    </w:lvl>
    <w:lvl w:ilvl="6" w:tplc="340A000F" w:tentative="1">
      <w:start w:val="1"/>
      <w:numFmt w:val="decimal"/>
      <w:lvlText w:val="%7."/>
      <w:lvlJc w:val="left"/>
      <w:pPr>
        <w:ind w:left="4680" w:hanging="360"/>
      </w:pPr>
      <w:rPr>
        <w:rFonts w:cs="Times New Roman"/>
      </w:rPr>
    </w:lvl>
    <w:lvl w:ilvl="7" w:tplc="340A0019" w:tentative="1">
      <w:start w:val="1"/>
      <w:numFmt w:val="lowerLetter"/>
      <w:lvlText w:val="%8."/>
      <w:lvlJc w:val="left"/>
      <w:pPr>
        <w:ind w:left="5400" w:hanging="360"/>
      </w:pPr>
      <w:rPr>
        <w:rFonts w:cs="Times New Roman"/>
      </w:rPr>
    </w:lvl>
    <w:lvl w:ilvl="8" w:tplc="340A001B" w:tentative="1">
      <w:start w:val="1"/>
      <w:numFmt w:val="lowerRoman"/>
      <w:lvlText w:val="%9."/>
      <w:lvlJc w:val="right"/>
      <w:pPr>
        <w:ind w:left="6120" w:hanging="180"/>
      </w:pPr>
      <w:rPr>
        <w:rFonts w:cs="Times New Roman"/>
      </w:rPr>
    </w:lvl>
  </w:abstractNum>
  <w:abstractNum w:abstractNumId="12">
    <w:nsid w:val="1D075C0D"/>
    <w:multiLevelType w:val="hybridMultilevel"/>
    <w:tmpl w:val="588C451A"/>
    <w:lvl w:ilvl="0" w:tplc="0409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DBA2C82"/>
    <w:multiLevelType w:val="hybridMultilevel"/>
    <w:tmpl w:val="31F29BD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4">
    <w:nsid w:val="1FBF1739"/>
    <w:multiLevelType w:val="hybridMultilevel"/>
    <w:tmpl w:val="5590D21E"/>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Symbol"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Symbol"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Symbol" w:hint="default"/>
      </w:rPr>
    </w:lvl>
    <w:lvl w:ilvl="8" w:tplc="340A0005" w:tentative="1">
      <w:start w:val="1"/>
      <w:numFmt w:val="bullet"/>
      <w:lvlText w:val=""/>
      <w:lvlJc w:val="left"/>
      <w:pPr>
        <w:ind w:left="6840" w:hanging="360"/>
      </w:pPr>
      <w:rPr>
        <w:rFonts w:ascii="Wingdings" w:hAnsi="Wingdings" w:hint="default"/>
      </w:rPr>
    </w:lvl>
  </w:abstractNum>
  <w:abstractNum w:abstractNumId="15">
    <w:nsid w:val="24481D90"/>
    <w:multiLevelType w:val="hybridMultilevel"/>
    <w:tmpl w:val="075CA7A6"/>
    <w:lvl w:ilvl="0" w:tplc="D78A710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B5177D"/>
    <w:multiLevelType w:val="hybridMultilevel"/>
    <w:tmpl w:val="0B7A8DAA"/>
    <w:lvl w:ilvl="0" w:tplc="080A0011">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7">
    <w:nsid w:val="278D0077"/>
    <w:multiLevelType w:val="hybridMultilevel"/>
    <w:tmpl w:val="6318E3DA"/>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8">
    <w:nsid w:val="27D84295"/>
    <w:multiLevelType w:val="hybridMultilevel"/>
    <w:tmpl w:val="8CB45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29624301"/>
    <w:multiLevelType w:val="hybridMultilevel"/>
    <w:tmpl w:val="B6A0BC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2E6E71CA"/>
    <w:multiLevelType w:val="hybridMultilevel"/>
    <w:tmpl w:val="3948DB14"/>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1">
    <w:nsid w:val="2F6455DD"/>
    <w:multiLevelType w:val="hybridMultilevel"/>
    <w:tmpl w:val="C262DD3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0AC7B4B"/>
    <w:multiLevelType w:val="hybridMultilevel"/>
    <w:tmpl w:val="DD628A64"/>
    <w:lvl w:ilvl="0" w:tplc="C0B45E26">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35E5C3D"/>
    <w:multiLevelType w:val="multilevel"/>
    <w:tmpl w:val="A1F022C0"/>
    <w:lvl w:ilvl="0">
      <w:start w:val="1"/>
      <w:numFmt w:val="upperLetter"/>
      <w:lvlText w:val="%1)"/>
      <w:lvlJc w:val="left"/>
      <w:pPr>
        <w:ind w:left="675" w:hanging="360"/>
      </w:pPr>
      <w:rPr>
        <w:rFonts w:hint="default"/>
      </w:rPr>
    </w:lvl>
    <w:lvl w:ilvl="1">
      <w:start w:val="1"/>
      <w:numFmt w:val="lowerLetter"/>
      <w:lvlText w:val="%2."/>
      <w:lvlJc w:val="left"/>
      <w:pPr>
        <w:ind w:left="1395" w:hanging="360"/>
      </w:pPr>
    </w:lvl>
    <w:lvl w:ilvl="2">
      <w:start w:val="1"/>
      <w:numFmt w:val="lowerRoman"/>
      <w:lvlText w:val="%3."/>
      <w:lvlJc w:val="right"/>
      <w:pPr>
        <w:ind w:left="2115" w:hanging="180"/>
      </w:pPr>
    </w:lvl>
    <w:lvl w:ilvl="3">
      <w:start w:val="1"/>
      <w:numFmt w:val="decimal"/>
      <w:lvlText w:val="%4."/>
      <w:lvlJc w:val="left"/>
      <w:pPr>
        <w:ind w:left="2835" w:hanging="360"/>
      </w:pPr>
    </w:lvl>
    <w:lvl w:ilvl="4">
      <w:start w:val="1"/>
      <w:numFmt w:val="lowerLetter"/>
      <w:lvlText w:val="%5."/>
      <w:lvlJc w:val="left"/>
      <w:pPr>
        <w:ind w:left="3555" w:hanging="360"/>
      </w:pPr>
    </w:lvl>
    <w:lvl w:ilvl="5">
      <w:start w:val="1"/>
      <w:numFmt w:val="lowerRoman"/>
      <w:lvlText w:val="%6."/>
      <w:lvlJc w:val="right"/>
      <w:pPr>
        <w:ind w:left="4275" w:hanging="180"/>
      </w:pPr>
    </w:lvl>
    <w:lvl w:ilvl="6">
      <w:start w:val="1"/>
      <w:numFmt w:val="decimal"/>
      <w:lvlText w:val="%7."/>
      <w:lvlJc w:val="left"/>
      <w:pPr>
        <w:ind w:left="4995" w:hanging="360"/>
      </w:pPr>
    </w:lvl>
    <w:lvl w:ilvl="7">
      <w:start w:val="1"/>
      <w:numFmt w:val="lowerLetter"/>
      <w:lvlText w:val="%8."/>
      <w:lvlJc w:val="left"/>
      <w:pPr>
        <w:ind w:left="5715" w:hanging="360"/>
      </w:pPr>
    </w:lvl>
    <w:lvl w:ilvl="8">
      <w:start w:val="1"/>
      <w:numFmt w:val="lowerRoman"/>
      <w:lvlText w:val="%9."/>
      <w:lvlJc w:val="right"/>
      <w:pPr>
        <w:ind w:left="6435" w:hanging="180"/>
      </w:pPr>
    </w:lvl>
  </w:abstractNum>
  <w:abstractNum w:abstractNumId="24">
    <w:nsid w:val="369702CA"/>
    <w:multiLevelType w:val="hybridMultilevel"/>
    <w:tmpl w:val="67C8CF7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nsid w:val="399D75E6"/>
    <w:multiLevelType w:val="hybridMultilevel"/>
    <w:tmpl w:val="B96CF44A"/>
    <w:lvl w:ilvl="0" w:tplc="6C34A468">
      <w:start w:val="26"/>
      <w:numFmt w:val="decimal"/>
      <w:lvlText w:val="%1."/>
      <w:lvlJc w:val="left"/>
      <w:pPr>
        <w:ind w:left="1065"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3B7E160A"/>
    <w:multiLevelType w:val="hybridMultilevel"/>
    <w:tmpl w:val="304C3418"/>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7">
    <w:nsid w:val="3BB8307F"/>
    <w:multiLevelType w:val="hybridMultilevel"/>
    <w:tmpl w:val="7C62224E"/>
    <w:lvl w:ilvl="0" w:tplc="6C34A468">
      <w:start w:val="26"/>
      <w:numFmt w:val="decimal"/>
      <w:lvlText w:val="%1."/>
      <w:lvlJc w:val="left"/>
      <w:pPr>
        <w:ind w:left="1065"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nsid w:val="3BD94622"/>
    <w:multiLevelType w:val="hybridMultilevel"/>
    <w:tmpl w:val="29B8D1F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413E298E"/>
    <w:multiLevelType w:val="hybridMultilevel"/>
    <w:tmpl w:val="E9E0B8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Symbo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Symbol"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Symbol" w:hint="default"/>
      </w:rPr>
    </w:lvl>
    <w:lvl w:ilvl="8" w:tplc="340A0005" w:tentative="1">
      <w:start w:val="1"/>
      <w:numFmt w:val="bullet"/>
      <w:lvlText w:val=""/>
      <w:lvlJc w:val="left"/>
      <w:pPr>
        <w:ind w:left="6480" w:hanging="360"/>
      </w:pPr>
      <w:rPr>
        <w:rFonts w:ascii="Wingdings" w:hAnsi="Wingdings" w:hint="default"/>
      </w:rPr>
    </w:lvl>
  </w:abstractNum>
  <w:abstractNum w:abstractNumId="30">
    <w:nsid w:val="41FC17A6"/>
    <w:multiLevelType w:val="hybridMultilevel"/>
    <w:tmpl w:val="50E84FBA"/>
    <w:lvl w:ilvl="0" w:tplc="27622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4BC2DD3"/>
    <w:multiLevelType w:val="hybridMultilevel"/>
    <w:tmpl w:val="A1F022C0"/>
    <w:lvl w:ilvl="0" w:tplc="6D501E52">
      <w:start w:val="1"/>
      <w:numFmt w:val="upperLetter"/>
      <w:lvlText w:val="%1)"/>
      <w:lvlJc w:val="left"/>
      <w:pPr>
        <w:ind w:left="675" w:hanging="360"/>
      </w:pPr>
      <w:rPr>
        <w:rFonts w:hint="default"/>
      </w:rPr>
    </w:lvl>
    <w:lvl w:ilvl="1" w:tplc="080A0019" w:tentative="1">
      <w:start w:val="1"/>
      <w:numFmt w:val="lowerLetter"/>
      <w:lvlText w:val="%2."/>
      <w:lvlJc w:val="left"/>
      <w:pPr>
        <w:ind w:left="1395" w:hanging="360"/>
      </w:pPr>
    </w:lvl>
    <w:lvl w:ilvl="2" w:tplc="080A001B" w:tentative="1">
      <w:start w:val="1"/>
      <w:numFmt w:val="lowerRoman"/>
      <w:lvlText w:val="%3."/>
      <w:lvlJc w:val="right"/>
      <w:pPr>
        <w:ind w:left="2115" w:hanging="180"/>
      </w:pPr>
    </w:lvl>
    <w:lvl w:ilvl="3" w:tplc="080A000F" w:tentative="1">
      <w:start w:val="1"/>
      <w:numFmt w:val="decimal"/>
      <w:lvlText w:val="%4."/>
      <w:lvlJc w:val="left"/>
      <w:pPr>
        <w:ind w:left="2835" w:hanging="360"/>
      </w:pPr>
    </w:lvl>
    <w:lvl w:ilvl="4" w:tplc="080A0019" w:tentative="1">
      <w:start w:val="1"/>
      <w:numFmt w:val="lowerLetter"/>
      <w:lvlText w:val="%5."/>
      <w:lvlJc w:val="left"/>
      <w:pPr>
        <w:ind w:left="3555" w:hanging="360"/>
      </w:pPr>
    </w:lvl>
    <w:lvl w:ilvl="5" w:tplc="080A001B" w:tentative="1">
      <w:start w:val="1"/>
      <w:numFmt w:val="lowerRoman"/>
      <w:lvlText w:val="%6."/>
      <w:lvlJc w:val="right"/>
      <w:pPr>
        <w:ind w:left="4275" w:hanging="180"/>
      </w:pPr>
    </w:lvl>
    <w:lvl w:ilvl="6" w:tplc="080A000F" w:tentative="1">
      <w:start w:val="1"/>
      <w:numFmt w:val="decimal"/>
      <w:lvlText w:val="%7."/>
      <w:lvlJc w:val="left"/>
      <w:pPr>
        <w:ind w:left="4995" w:hanging="360"/>
      </w:pPr>
    </w:lvl>
    <w:lvl w:ilvl="7" w:tplc="080A0019" w:tentative="1">
      <w:start w:val="1"/>
      <w:numFmt w:val="lowerLetter"/>
      <w:lvlText w:val="%8."/>
      <w:lvlJc w:val="left"/>
      <w:pPr>
        <w:ind w:left="5715" w:hanging="360"/>
      </w:pPr>
    </w:lvl>
    <w:lvl w:ilvl="8" w:tplc="080A001B" w:tentative="1">
      <w:start w:val="1"/>
      <w:numFmt w:val="lowerRoman"/>
      <w:lvlText w:val="%9."/>
      <w:lvlJc w:val="right"/>
      <w:pPr>
        <w:ind w:left="6435" w:hanging="180"/>
      </w:pPr>
    </w:lvl>
  </w:abstractNum>
  <w:abstractNum w:abstractNumId="32">
    <w:nsid w:val="47373D33"/>
    <w:multiLevelType w:val="hybridMultilevel"/>
    <w:tmpl w:val="50E84FBA"/>
    <w:lvl w:ilvl="0" w:tplc="27622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CEF4257"/>
    <w:multiLevelType w:val="hybridMultilevel"/>
    <w:tmpl w:val="9958709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4E374C62"/>
    <w:multiLevelType w:val="hybridMultilevel"/>
    <w:tmpl w:val="39889D0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Symbo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Symbol"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Symbol" w:hint="default"/>
      </w:rPr>
    </w:lvl>
    <w:lvl w:ilvl="8" w:tplc="340A0005" w:tentative="1">
      <w:start w:val="1"/>
      <w:numFmt w:val="bullet"/>
      <w:lvlText w:val=""/>
      <w:lvlJc w:val="left"/>
      <w:pPr>
        <w:ind w:left="6480" w:hanging="360"/>
      </w:pPr>
      <w:rPr>
        <w:rFonts w:ascii="Wingdings" w:hAnsi="Wingdings" w:hint="default"/>
      </w:rPr>
    </w:lvl>
  </w:abstractNum>
  <w:abstractNum w:abstractNumId="35">
    <w:nsid w:val="4EC64A52"/>
    <w:multiLevelType w:val="hybridMultilevel"/>
    <w:tmpl w:val="CD0E1978"/>
    <w:lvl w:ilvl="0" w:tplc="6C34A468">
      <w:start w:val="26"/>
      <w:numFmt w:val="decimal"/>
      <w:lvlText w:val="%1."/>
      <w:lvlJc w:val="left"/>
      <w:pPr>
        <w:ind w:left="1065"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nsid w:val="4FFF25B0"/>
    <w:multiLevelType w:val="multilevel"/>
    <w:tmpl w:val="DDC2D72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1770A11"/>
    <w:multiLevelType w:val="hybridMultilevel"/>
    <w:tmpl w:val="89E21BA0"/>
    <w:lvl w:ilvl="0" w:tplc="51E8A0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4F15629"/>
    <w:multiLevelType w:val="hybridMultilevel"/>
    <w:tmpl w:val="50E84FBA"/>
    <w:lvl w:ilvl="0" w:tplc="27622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3632A3"/>
    <w:multiLevelType w:val="hybridMultilevel"/>
    <w:tmpl w:val="A0708DF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0">
    <w:nsid w:val="55667779"/>
    <w:multiLevelType w:val="hybridMultilevel"/>
    <w:tmpl w:val="64FC7D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Symbo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Symbol"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Symbol" w:hint="default"/>
      </w:rPr>
    </w:lvl>
    <w:lvl w:ilvl="8" w:tplc="340A0005" w:tentative="1">
      <w:start w:val="1"/>
      <w:numFmt w:val="bullet"/>
      <w:lvlText w:val=""/>
      <w:lvlJc w:val="left"/>
      <w:pPr>
        <w:ind w:left="6480" w:hanging="360"/>
      </w:pPr>
      <w:rPr>
        <w:rFonts w:ascii="Wingdings" w:hAnsi="Wingdings" w:hint="default"/>
      </w:rPr>
    </w:lvl>
  </w:abstractNum>
  <w:abstractNum w:abstractNumId="41">
    <w:nsid w:val="61513250"/>
    <w:multiLevelType w:val="hybridMultilevel"/>
    <w:tmpl w:val="C8F0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830A64"/>
    <w:multiLevelType w:val="hybridMultilevel"/>
    <w:tmpl w:val="AEF470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485290"/>
    <w:multiLevelType w:val="hybridMultilevel"/>
    <w:tmpl w:val="FA18022A"/>
    <w:lvl w:ilvl="0" w:tplc="B2D4112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68CD52A7"/>
    <w:multiLevelType w:val="hybridMultilevel"/>
    <w:tmpl w:val="34AC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4E1797"/>
    <w:multiLevelType w:val="hybridMultilevel"/>
    <w:tmpl w:val="DDC2D7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7C4D87"/>
    <w:multiLevelType w:val="hybridMultilevel"/>
    <w:tmpl w:val="B5B4465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7FE67801"/>
    <w:multiLevelType w:val="multilevel"/>
    <w:tmpl w:val="FA18022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4"/>
  </w:num>
  <w:num w:numId="3">
    <w:abstractNumId w:val="0"/>
  </w:num>
  <w:num w:numId="4">
    <w:abstractNumId w:val="17"/>
  </w:num>
  <w:num w:numId="5">
    <w:abstractNumId w:val="8"/>
  </w:num>
  <w:num w:numId="6">
    <w:abstractNumId w:val="19"/>
  </w:num>
  <w:num w:numId="7">
    <w:abstractNumId w:val="18"/>
  </w:num>
  <w:num w:numId="8">
    <w:abstractNumId w:val="7"/>
  </w:num>
  <w:num w:numId="9">
    <w:abstractNumId w:val="39"/>
  </w:num>
  <w:num w:numId="10">
    <w:abstractNumId w:val="13"/>
  </w:num>
  <w:num w:numId="11">
    <w:abstractNumId w:val="20"/>
  </w:num>
  <w:num w:numId="12">
    <w:abstractNumId w:val="11"/>
  </w:num>
  <w:num w:numId="13">
    <w:abstractNumId w:val="14"/>
  </w:num>
  <w:num w:numId="14">
    <w:abstractNumId w:val="24"/>
  </w:num>
  <w:num w:numId="15">
    <w:abstractNumId w:val="6"/>
  </w:num>
  <w:num w:numId="16">
    <w:abstractNumId w:val="35"/>
  </w:num>
  <w:num w:numId="17">
    <w:abstractNumId w:val="27"/>
  </w:num>
  <w:num w:numId="18">
    <w:abstractNumId w:val="25"/>
  </w:num>
  <w:num w:numId="19">
    <w:abstractNumId w:val="29"/>
  </w:num>
  <w:num w:numId="20">
    <w:abstractNumId w:val="40"/>
  </w:num>
  <w:num w:numId="21">
    <w:abstractNumId w:val="34"/>
  </w:num>
  <w:num w:numId="22">
    <w:abstractNumId w:val="37"/>
  </w:num>
  <w:num w:numId="23">
    <w:abstractNumId w:val="5"/>
  </w:num>
  <w:num w:numId="24">
    <w:abstractNumId w:val="30"/>
  </w:num>
  <w:num w:numId="25">
    <w:abstractNumId w:val="45"/>
  </w:num>
  <w:num w:numId="26">
    <w:abstractNumId w:val="38"/>
  </w:num>
  <w:num w:numId="27">
    <w:abstractNumId w:val="32"/>
  </w:num>
  <w:num w:numId="28">
    <w:abstractNumId w:val="26"/>
  </w:num>
  <w:num w:numId="29">
    <w:abstractNumId w:val="33"/>
  </w:num>
  <w:num w:numId="30">
    <w:abstractNumId w:val="28"/>
  </w:num>
  <w:num w:numId="31">
    <w:abstractNumId w:val="12"/>
  </w:num>
  <w:num w:numId="32">
    <w:abstractNumId w:val="46"/>
  </w:num>
  <w:num w:numId="33">
    <w:abstractNumId w:val="21"/>
  </w:num>
  <w:num w:numId="34">
    <w:abstractNumId w:val="10"/>
  </w:num>
  <w:num w:numId="35">
    <w:abstractNumId w:val="43"/>
  </w:num>
  <w:num w:numId="36">
    <w:abstractNumId w:val="31"/>
  </w:num>
  <w:num w:numId="37">
    <w:abstractNumId w:val="36"/>
  </w:num>
  <w:num w:numId="38">
    <w:abstractNumId w:val="1"/>
  </w:num>
  <w:num w:numId="39">
    <w:abstractNumId w:val="3"/>
  </w:num>
  <w:num w:numId="40">
    <w:abstractNumId w:val="47"/>
  </w:num>
  <w:num w:numId="41">
    <w:abstractNumId w:val="2"/>
  </w:num>
  <w:num w:numId="42">
    <w:abstractNumId w:val="9"/>
  </w:num>
  <w:num w:numId="43">
    <w:abstractNumId w:val="23"/>
  </w:num>
  <w:num w:numId="44">
    <w:abstractNumId w:val="42"/>
  </w:num>
  <w:num w:numId="45">
    <w:abstractNumId w:val="15"/>
  </w:num>
  <w:num w:numId="46">
    <w:abstractNumId w:val="44"/>
  </w:num>
  <w:num w:numId="47">
    <w:abstractNumId w:val="22"/>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D6D"/>
    <w:rsid w:val="00000EB8"/>
    <w:rsid w:val="000018DF"/>
    <w:rsid w:val="000025F5"/>
    <w:rsid w:val="0001030E"/>
    <w:rsid w:val="00010E7A"/>
    <w:rsid w:val="00011401"/>
    <w:rsid w:val="00011E51"/>
    <w:rsid w:val="000122B4"/>
    <w:rsid w:val="00016038"/>
    <w:rsid w:val="0001644E"/>
    <w:rsid w:val="00016553"/>
    <w:rsid w:val="00026DA1"/>
    <w:rsid w:val="00036199"/>
    <w:rsid w:val="000409AE"/>
    <w:rsid w:val="00040B95"/>
    <w:rsid w:val="000430D7"/>
    <w:rsid w:val="0004367B"/>
    <w:rsid w:val="000465B1"/>
    <w:rsid w:val="000500E2"/>
    <w:rsid w:val="00050C49"/>
    <w:rsid w:val="00053ACB"/>
    <w:rsid w:val="00056382"/>
    <w:rsid w:val="000568A1"/>
    <w:rsid w:val="00061F8B"/>
    <w:rsid w:val="0006281C"/>
    <w:rsid w:val="000645CC"/>
    <w:rsid w:val="000663DD"/>
    <w:rsid w:val="00067BCC"/>
    <w:rsid w:val="00073969"/>
    <w:rsid w:val="00073CC9"/>
    <w:rsid w:val="0007553A"/>
    <w:rsid w:val="000862F0"/>
    <w:rsid w:val="00086C80"/>
    <w:rsid w:val="00094A95"/>
    <w:rsid w:val="00094AF5"/>
    <w:rsid w:val="00095922"/>
    <w:rsid w:val="00096392"/>
    <w:rsid w:val="0009652B"/>
    <w:rsid w:val="000A0411"/>
    <w:rsid w:val="000A3F77"/>
    <w:rsid w:val="000A735E"/>
    <w:rsid w:val="000B0713"/>
    <w:rsid w:val="000B14B7"/>
    <w:rsid w:val="000B15DF"/>
    <w:rsid w:val="000B169B"/>
    <w:rsid w:val="000B2766"/>
    <w:rsid w:val="000B387D"/>
    <w:rsid w:val="000B5642"/>
    <w:rsid w:val="000B7EE6"/>
    <w:rsid w:val="000C76D9"/>
    <w:rsid w:val="000D22CD"/>
    <w:rsid w:val="000D260F"/>
    <w:rsid w:val="000D2CFF"/>
    <w:rsid w:val="000E358D"/>
    <w:rsid w:val="000E5114"/>
    <w:rsid w:val="000F4F43"/>
    <w:rsid w:val="000F769A"/>
    <w:rsid w:val="00106E96"/>
    <w:rsid w:val="00111334"/>
    <w:rsid w:val="00111C17"/>
    <w:rsid w:val="001163FB"/>
    <w:rsid w:val="0011713F"/>
    <w:rsid w:val="001179FD"/>
    <w:rsid w:val="00122CC6"/>
    <w:rsid w:val="001251DE"/>
    <w:rsid w:val="00132F8B"/>
    <w:rsid w:val="001339C0"/>
    <w:rsid w:val="00134FD8"/>
    <w:rsid w:val="00136BA9"/>
    <w:rsid w:val="00143A17"/>
    <w:rsid w:val="00145473"/>
    <w:rsid w:val="0014547A"/>
    <w:rsid w:val="001507FC"/>
    <w:rsid w:val="00150D54"/>
    <w:rsid w:val="001563D0"/>
    <w:rsid w:val="0015683F"/>
    <w:rsid w:val="001624DC"/>
    <w:rsid w:val="001645C3"/>
    <w:rsid w:val="001671ED"/>
    <w:rsid w:val="001679F6"/>
    <w:rsid w:val="0017300E"/>
    <w:rsid w:val="00175B89"/>
    <w:rsid w:val="0018249D"/>
    <w:rsid w:val="0018359C"/>
    <w:rsid w:val="001862B0"/>
    <w:rsid w:val="00195F6E"/>
    <w:rsid w:val="001A0087"/>
    <w:rsid w:val="001A1737"/>
    <w:rsid w:val="001A3CE3"/>
    <w:rsid w:val="001A5A64"/>
    <w:rsid w:val="001B7571"/>
    <w:rsid w:val="001C0FC5"/>
    <w:rsid w:val="001C45B8"/>
    <w:rsid w:val="001C58F0"/>
    <w:rsid w:val="001D1F68"/>
    <w:rsid w:val="001E1236"/>
    <w:rsid w:val="001E6841"/>
    <w:rsid w:val="001F3BD6"/>
    <w:rsid w:val="001F4B83"/>
    <w:rsid w:val="001F5FF5"/>
    <w:rsid w:val="001F6D71"/>
    <w:rsid w:val="002008D4"/>
    <w:rsid w:val="0020093A"/>
    <w:rsid w:val="00201AF3"/>
    <w:rsid w:val="00207071"/>
    <w:rsid w:val="00213218"/>
    <w:rsid w:val="002136E7"/>
    <w:rsid w:val="00216675"/>
    <w:rsid w:val="002173DC"/>
    <w:rsid w:val="0022150C"/>
    <w:rsid w:val="00221969"/>
    <w:rsid w:val="00221FD6"/>
    <w:rsid w:val="00222EA3"/>
    <w:rsid w:val="00223EDA"/>
    <w:rsid w:val="002266C2"/>
    <w:rsid w:val="00231D8D"/>
    <w:rsid w:val="002373CE"/>
    <w:rsid w:val="0024204F"/>
    <w:rsid w:val="00251EE3"/>
    <w:rsid w:val="0025269C"/>
    <w:rsid w:val="00252C54"/>
    <w:rsid w:val="002609F3"/>
    <w:rsid w:val="0026659A"/>
    <w:rsid w:val="00276651"/>
    <w:rsid w:val="00280177"/>
    <w:rsid w:val="00284EE1"/>
    <w:rsid w:val="002877D9"/>
    <w:rsid w:val="002878F3"/>
    <w:rsid w:val="00293C48"/>
    <w:rsid w:val="0029469C"/>
    <w:rsid w:val="00295F46"/>
    <w:rsid w:val="002A0BCD"/>
    <w:rsid w:val="002A1FE6"/>
    <w:rsid w:val="002A5CA9"/>
    <w:rsid w:val="002A7047"/>
    <w:rsid w:val="002B380B"/>
    <w:rsid w:val="002B4208"/>
    <w:rsid w:val="002B7E0A"/>
    <w:rsid w:val="002C0B99"/>
    <w:rsid w:val="002C3010"/>
    <w:rsid w:val="002C3D45"/>
    <w:rsid w:val="002C7603"/>
    <w:rsid w:val="002C79B8"/>
    <w:rsid w:val="002D06AA"/>
    <w:rsid w:val="002D40EA"/>
    <w:rsid w:val="002D6AA6"/>
    <w:rsid w:val="002E1E49"/>
    <w:rsid w:val="002E2341"/>
    <w:rsid w:val="002E31A0"/>
    <w:rsid w:val="002E4453"/>
    <w:rsid w:val="002F1E16"/>
    <w:rsid w:val="003010A9"/>
    <w:rsid w:val="00306A74"/>
    <w:rsid w:val="00310C3C"/>
    <w:rsid w:val="003126F0"/>
    <w:rsid w:val="0031671A"/>
    <w:rsid w:val="00320A29"/>
    <w:rsid w:val="003216B4"/>
    <w:rsid w:val="00322B18"/>
    <w:rsid w:val="003337E4"/>
    <w:rsid w:val="00333B06"/>
    <w:rsid w:val="00340C4E"/>
    <w:rsid w:val="003460EC"/>
    <w:rsid w:val="00350174"/>
    <w:rsid w:val="00350CB3"/>
    <w:rsid w:val="00355344"/>
    <w:rsid w:val="00360356"/>
    <w:rsid w:val="00362209"/>
    <w:rsid w:val="00362239"/>
    <w:rsid w:val="00363BCD"/>
    <w:rsid w:val="0036483B"/>
    <w:rsid w:val="003703B7"/>
    <w:rsid w:val="0038214B"/>
    <w:rsid w:val="0038564C"/>
    <w:rsid w:val="00387B5C"/>
    <w:rsid w:val="003926CA"/>
    <w:rsid w:val="003A1D20"/>
    <w:rsid w:val="003A45E7"/>
    <w:rsid w:val="003A532D"/>
    <w:rsid w:val="003B5553"/>
    <w:rsid w:val="003C2B9F"/>
    <w:rsid w:val="003C5930"/>
    <w:rsid w:val="003C6E7C"/>
    <w:rsid w:val="003D27D9"/>
    <w:rsid w:val="003D54F4"/>
    <w:rsid w:val="003E09C4"/>
    <w:rsid w:val="003E1A4B"/>
    <w:rsid w:val="003E26B3"/>
    <w:rsid w:val="003E677D"/>
    <w:rsid w:val="003F1356"/>
    <w:rsid w:val="003F3B20"/>
    <w:rsid w:val="003F4DF3"/>
    <w:rsid w:val="003F6B60"/>
    <w:rsid w:val="00406FC8"/>
    <w:rsid w:val="004073EA"/>
    <w:rsid w:val="00412C55"/>
    <w:rsid w:val="00415F85"/>
    <w:rsid w:val="00417AAD"/>
    <w:rsid w:val="00430A1F"/>
    <w:rsid w:val="004333AA"/>
    <w:rsid w:val="0043417C"/>
    <w:rsid w:val="00441B73"/>
    <w:rsid w:val="00442797"/>
    <w:rsid w:val="0044492F"/>
    <w:rsid w:val="004515E4"/>
    <w:rsid w:val="0045232D"/>
    <w:rsid w:val="004544FE"/>
    <w:rsid w:val="00454E80"/>
    <w:rsid w:val="004567D7"/>
    <w:rsid w:val="00456833"/>
    <w:rsid w:val="00460B0E"/>
    <w:rsid w:val="00460C28"/>
    <w:rsid w:val="0046105F"/>
    <w:rsid w:val="00463822"/>
    <w:rsid w:val="00463E08"/>
    <w:rsid w:val="004648DE"/>
    <w:rsid w:val="00465D14"/>
    <w:rsid w:val="00470ABD"/>
    <w:rsid w:val="00470F73"/>
    <w:rsid w:val="00472E0E"/>
    <w:rsid w:val="00475342"/>
    <w:rsid w:val="004820A7"/>
    <w:rsid w:val="00485B4D"/>
    <w:rsid w:val="0049021F"/>
    <w:rsid w:val="004905F5"/>
    <w:rsid w:val="004A006D"/>
    <w:rsid w:val="004A08DE"/>
    <w:rsid w:val="004A0EDA"/>
    <w:rsid w:val="004A4BA5"/>
    <w:rsid w:val="004A557A"/>
    <w:rsid w:val="004A74BA"/>
    <w:rsid w:val="004A7E0F"/>
    <w:rsid w:val="004B1540"/>
    <w:rsid w:val="004B592F"/>
    <w:rsid w:val="004C76C3"/>
    <w:rsid w:val="004D4A7E"/>
    <w:rsid w:val="004D56FC"/>
    <w:rsid w:val="004E1A48"/>
    <w:rsid w:val="004E2A2A"/>
    <w:rsid w:val="004E2EEC"/>
    <w:rsid w:val="004E7BA3"/>
    <w:rsid w:val="004F0A03"/>
    <w:rsid w:val="004F2600"/>
    <w:rsid w:val="004F4151"/>
    <w:rsid w:val="004F542C"/>
    <w:rsid w:val="00505781"/>
    <w:rsid w:val="00506844"/>
    <w:rsid w:val="005145A3"/>
    <w:rsid w:val="0051539B"/>
    <w:rsid w:val="005174FF"/>
    <w:rsid w:val="0052013B"/>
    <w:rsid w:val="005324A0"/>
    <w:rsid w:val="00532D1F"/>
    <w:rsid w:val="005425D2"/>
    <w:rsid w:val="00542D39"/>
    <w:rsid w:val="005475F5"/>
    <w:rsid w:val="005508C7"/>
    <w:rsid w:val="00551828"/>
    <w:rsid w:val="005551CA"/>
    <w:rsid w:val="00555322"/>
    <w:rsid w:val="00555B24"/>
    <w:rsid w:val="00561B74"/>
    <w:rsid w:val="00563BF1"/>
    <w:rsid w:val="005724E0"/>
    <w:rsid w:val="00572F6C"/>
    <w:rsid w:val="00575668"/>
    <w:rsid w:val="0057778A"/>
    <w:rsid w:val="0057792E"/>
    <w:rsid w:val="00583733"/>
    <w:rsid w:val="00583D1C"/>
    <w:rsid w:val="00585156"/>
    <w:rsid w:val="00586B19"/>
    <w:rsid w:val="0059126C"/>
    <w:rsid w:val="00593561"/>
    <w:rsid w:val="00593E85"/>
    <w:rsid w:val="005943B7"/>
    <w:rsid w:val="005965AC"/>
    <w:rsid w:val="005A1C6C"/>
    <w:rsid w:val="005A24A8"/>
    <w:rsid w:val="005A29AC"/>
    <w:rsid w:val="005A3A49"/>
    <w:rsid w:val="005A4A3D"/>
    <w:rsid w:val="005B06B6"/>
    <w:rsid w:val="005B1BE3"/>
    <w:rsid w:val="005B3E25"/>
    <w:rsid w:val="005B3EBE"/>
    <w:rsid w:val="005B40DF"/>
    <w:rsid w:val="005B5550"/>
    <w:rsid w:val="005B6CEE"/>
    <w:rsid w:val="005D129F"/>
    <w:rsid w:val="005D2C56"/>
    <w:rsid w:val="005D3C25"/>
    <w:rsid w:val="005D40B6"/>
    <w:rsid w:val="005D6973"/>
    <w:rsid w:val="005E0A31"/>
    <w:rsid w:val="005E1B55"/>
    <w:rsid w:val="005F0761"/>
    <w:rsid w:val="005F14B5"/>
    <w:rsid w:val="005F2338"/>
    <w:rsid w:val="005F3695"/>
    <w:rsid w:val="005F7D76"/>
    <w:rsid w:val="00602C46"/>
    <w:rsid w:val="00604665"/>
    <w:rsid w:val="00607902"/>
    <w:rsid w:val="006112E6"/>
    <w:rsid w:val="00630CE3"/>
    <w:rsid w:val="0063209C"/>
    <w:rsid w:val="006349A8"/>
    <w:rsid w:val="006354A3"/>
    <w:rsid w:val="00635C9B"/>
    <w:rsid w:val="006378AC"/>
    <w:rsid w:val="006378D4"/>
    <w:rsid w:val="00642465"/>
    <w:rsid w:val="00642851"/>
    <w:rsid w:val="00650108"/>
    <w:rsid w:val="00650BE6"/>
    <w:rsid w:val="0065432A"/>
    <w:rsid w:val="00655A77"/>
    <w:rsid w:val="00656FC8"/>
    <w:rsid w:val="00661C08"/>
    <w:rsid w:val="0066390D"/>
    <w:rsid w:val="00674D74"/>
    <w:rsid w:val="0067587C"/>
    <w:rsid w:val="00681181"/>
    <w:rsid w:val="00682F16"/>
    <w:rsid w:val="00687A8A"/>
    <w:rsid w:val="0069010F"/>
    <w:rsid w:val="00690FDA"/>
    <w:rsid w:val="00693482"/>
    <w:rsid w:val="00694291"/>
    <w:rsid w:val="00694A29"/>
    <w:rsid w:val="00696241"/>
    <w:rsid w:val="006965F7"/>
    <w:rsid w:val="006A03F1"/>
    <w:rsid w:val="006A496C"/>
    <w:rsid w:val="006B0450"/>
    <w:rsid w:val="006B4A9A"/>
    <w:rsid w:val="006C1AA2"/>
    <w:rsid w:val="006C2C52"/>
    <w:rsid w:val="006D18E9"/>
    <w:rsid w:val="006E120D"/>
    <w:rsid w:val="006E4726"/>
    <w:rsid w:val="006F4924"/>
    <w:rsid w:val="0070179E"/>
    <w:rsid w:val="00701AD5"/>
    <w:rsid w:val="00704DC0"/>
    <w:rsid w:val="00713228"/>
    <w:rsid w:val="007137F9"/>
    <w:rsid w:val="00713B59"/>
    <w:rsid w:val="00715CB9"/>
    <w:rsid w:val="0071603B"/>
    <w:rsid w:val="0072476D"/>
    <w:rsid w:val="00726C06"/>
    <w:rsid w:val="00726D93"/>
    <w:rsid w:val="00736BED"/>
    <w:rsid w:val="00745123"/>
    <w:rsid w:val="00752055"/>
    <w:rsid w:val="00754548"/>
    <w:rsid w:val="0075606E"/>
    <w:rsid w:val="007574C7"/>
    <w:rsid w:val="007613B1"/>
    <w:rsid w:val="007615BA"/>
    <w:rsid w:val="007630F0"/>
    <w:rsid w:val="00764FDE"/>
    <w:rsid w:val="0076569D"/>
    <w:rsid w:val="00772AF5"/>
    <w:rsid w:val="0077315E"/>
    <w:rsid w:val="007738F7"/>
    <w:rsid w:val="0079659F"/>
    <w:rsid w:val="00797221"/>
    <w:rsid w:val="007A5DC7"/>
    <w:rsid w:val="007B234D"/>
    <w:rsid w:val="007B6E35"/>
    <w:rsid w:val="007C1F8A"/>
    <w:rsid w:val="007D3A3F"/>
    <w:rsid w:val="007E1F63"/>
    <w:rsid w:val="007F67E5"/>
    <w:rsid w:val="00800A66"/>
    <w:rsid w:val="00803F73"/>
    <w:rsid w:val="00805397"/>
    <w:rsid w:val="008056AE"/>
    <w:rsid w:val="00807359"/>
    <w:rsid w:val="008136B3"/>
    <w:rsid w:val="00816AC6"/>
    <w:rsid w:val="00816B8D"/>
    <w:rsid w:val="00816D67"/>
    <w:rsid w:val="008174D5"/>
    <w:rsid w:val="00821676"/>
    <w:rsid w:val="00823A1F"/>
    <w:rsid w:val="0082611E"/>
    <w:rsid w:val="00832B4C"/>
    <w:rsid w:val="00836CCB"/>
    <w:rsid w:val="00837314"/>
    <w:rsid w:val="00851785"/>
    <w:rsid w:val="00852FAD"/>
    <w:rsid w:val="00857002"/>
    <w:rsid w:val="00857293"/>
    <w:rsid w:val="00857CAD"/>
    <w:rsid w:val="00857F35"/>
    <w:rsid w:val="008628E2"/>
    <w:rsid w:val="0086638C"/>
    <w:rsid w:val="008757B3"/>
    <w:rsid w:val="008818DA"/>
    <w:rsid w:val="00881D7B"/>
    <w:rsid w:val="008829A9"/>
    <w:rsid w:val="00893C66"/>
    <w:rsid w:val="008A3EE2"/>
    <w:rsid w:val="008A6269"/>
    <w:rsid w:val="008A66FB"/>
    <w:rsid w:val="008B5C79"/>
    <w:rsid w:val="008B6D46"/>
    <w:rsid w:val="008C518C"/>
    <w:rsid w:val="008C678F"/>
    <w:rsid w:val="008E259A"/>
    <w:rsid w:val="008F68D8"/>
    <w:rsid w:val="008F6FEB"/>
    <w:rsid w:val="0090248A"/>
    <w:rsid w:val="00902ABE"/>
    <w:rsid w:val="00913B78"/>
    <w:rsid w:val="0091527E"/>
    <w:rsid w:val="009229A2"/>
    <w:rsid w:val="00924EE7"/>
    <w:rsid w:val="009314D9"/>
    <w:rsid w:val="009352E4"/>
    <w:rsid w:val="00935932"/>
    <w:rsid w:val="00942EFD"/>
    <w:rsid w:val="009446D8"/>
    <w:rsid w:val="00950694"/>
    <w:rsid w:val="00951085"/>
    <w:rsid w:val="009524DC"/>
    <w:rsid w:val="009528B3"/>
    <w:rsid w:val="00953034"/>
    <w:rsid w:val="00953D71"/>
    <w:rsid w:val="00954B5C"/>
    <w:rsid w:val="00962A5D"/>
    <w:rsid w:val="009632E7"/>
    <w:rsid w:val="009707F5"/>
    <w:rsid w:val="00971758"/>
    <w:rsid w:val="0097371B"/>
    <w:rsid w:val="0097730B"/>
    <w:rsid w:val="00977A0D"/>
    <w:rsid w:val="00983D19"/>
    <w:rsid w:val="0098514B"/>
    <w:rsid w:val="0098619B"/>
    <w:rsid w:val="009863C6"/>
    <w:rsid w:val="00987617"/>
    <w:rsid w:val="009905F5"/>
    <w:rsid w:val="00990ADA"/>
    <w:rsid w:val="009913D1"/>
    <w:rsid w:val="009972CF"/>
    <w:rsid w:val="009A3281"/>
    <w:rsid w:val="009A34E9"/>
    <w:rsid w:val="009A76BC"/>
    <w:rsid w:val="009A7F70"/>
    <w:rsid w:val="009B3258"/>
    <w:rsid w:val="009B6DE7"/>
    <w:rsid w:val="009C00B9"/>
    <w:rsid w:val="009C1D3C"/>
    <w:rsid w:val="009D0E15"/>
    <w:rsid w:val="009D2783"/>
    <w:rsid w:val="009D5C15"/>
    <w:rsid w:val="009E4C3B"/>
    <w:rsid w:val="009E520E"/>
    <w:rsid w:val="009E52C3"/>
    <w:rsid w:val="009F11F3"/>
    <w:rsid w:val="009F597B"/>
    <w:rsid w:val="009F6CAA"/>
    <w:rsid w:val="00A01722"/>
    <w:rsid w:val="00A05244"/>
    <w:rsid w:val="00A11114"/>
    <w:rsid w:val="00A11FEC"/>
    <w:rsid w:val="00A3483E"/>
    <w:rsid w:val="00A41F78"/>
    <w:rsid w:val="00A43898"/>
    <w:rsid w:val="00A46520"/>
    <w:rsid w:val="00A46988"/>
    <w:rsid w:val="00A4698B"/>
    <w:rsid w:val="00A4786F"/>
    <w:rsid w:val="00A47D73"/>
    <w:rsid w:val="00A50838"/>
    <w:rsid w:val="00A528FB"/>
    <w:rsid w:val="00A6111A"/>
    <w:rsid w:val="00A615FE"/>
    <w:rsid w:val="00A743AB"/>
    <w:rsid w:val="00A744B7"/>
    <w:rsid w:val="00A7500C"/>
    <w:rsid w:val="00A7526F"/>
    <w:rsid w:val="00A941BB"/>
    <w:rsid w:val="00A97F37"/>
    <w:rsid w:val="00AA40FE"/>
    <w:rsid w:val="00AB0A4F"/>
    <w:rsid w:val="00AB16DC"/>
    <w:rsid w:val="00AB5522"/>
    <w:rsid w:val="00AC1A78"/>
    <w:rsid w:val="00AC3126"/>
    <w:rsid w:val="00AC7761"/>
    <w:rsid w:val="00AD07C6"/>
    <w:rsid w:val="00AD2EBF"/>
    <w:rsid w:val="00AD6250"/>
    <w:rsid w:val="00AE2E11"/>
    <w:rsid w:val="00AE6BA4"/>
    <w:rsid w:val="00AF4CF1"/>
    <w:rsid w:val="00AF75D3"/>
    <w:rsid w:val="00B05926"/>
    <w:rsid w:val="00B07CAC"/>
    <w:rsid w:val="00B158DB"/>
    <w:rsid w:val="00B16AA8"/>
    <w:rsid w:val="00B332C0"/>
    <w:rsid w:val="00B517B0"/>
    <w:rsid w:val="00B6107F"/>
    <w:rsid w:val="00B62E47"/>
    <w:rsid w:val="00B66460"/>
    <w:rsid w:val="00B67FEC"/>
    <w:rsid w:val="00B70245"/>
    <w:rsid w:val="00B72E9F"/>
    <w:rsid w:val="00B73095"/>
    <w:rsid w:val="00B74988"/>
    <w:rsid w:val="00B76E86"/>
    <w:rsid w:val="00B77BD7"/>
    <w:rsid w:val="00B80689"/>
    <w:rsid w:val="00B810D1"/>
    <w:rsid w:val="00B81C51"/>
    <w:rsid w:val="00B83B41"/>
    <w:rsid w:val="00B83C1F"/>
    <w:rsid w:val="00B86CB8"/>
    <w:rsid w:val="00B90B3B"/>
    <w:rsid w:val="00B9385F"/>
    <w:rsid w:val="00B96CB9"/>
    <w:rsid w:val="00BA6CC2"/>
    <w:rsid w:val="00BA7064"/>
    <w:rsid w:val="00BA7078"/>
    <w:rsid w:val="00BB0986"/>
    <w:rsid w:val="00BB2CCB"/>
    <w:rsid w:val="00BB34FE"/>
    <w:rsid w:val="00BB6D09"/>
    <w:rsid w:val="00BC0489"/>
    <w:rsid w:val="00BC4723"/>
    <w:rsid w:val="00BD10B2"/>
    <w:rsid w:val="00BD16F6"/>
    <w:rsid w:val="00BE5C42"/>
    <w:rsid w:val="00BE6C17"/>
    <w:rsid w:val="00BF53FC"/>
    <w:rsid w:val="00BF6D5E"/>
    <w:rsid w:val="00C01AD5"/>
    <w:rsid w:val="00C063A5"/>
    <w:rsid w:val="00C13751"/>
    <w:rsid w:val="00C16777"/>
    <w:rsid w:val="00C16BB1"/>
    <w:rsid w:val="00C24E8B"/>
    <w:rsid w:val="00C31467"/>
    <w:rsid w:val="00C356B2"/>
    <w:rsid w:val="00C418B2"/>
    <w:rsid w:val="00C41E9E"/>
    <w:rsid w:val="00C42E7D"/>
    <w:rsid w:val="00C47751"/>
    <w:rsid w:val="00C5265F"/>
    <w:rsid w:val="00C53A15"/>
    <w:rsid w:val="00C54E80"/>
    <w:rsid w:val="00C663F7"/>
    <w:rsid w:val="00C679AF"/>
    <w:rsid w:val="00C67F20"/>
    <w:rsid w:val="00C70EE9"/>
    <w:rsid w:val="00C70F2B"/>
    <w:rsid w:val="00C84015"/>
    <w:rsid w:val="00C913A9"/>
    <w:rsid w:val="00C92408"/>
    <w:rsid w:val="00C94D88"/>
    <w:rsid w:val="00CA1212"/>
    <w:rsid w:val="00CA7E55"/>
    <w:rsid w:val="00CB5542"/>
    <w:rsid w:val="00CC2446"/>
    <w:rsid w:val="00CC68B4"/>
    <w:rsid w:val="00CC7CBA"/>
    <w:rsid w:val="00CD0376"/>
    <w:rsid w:val="00CD2493"/>
    <w:rsid w:val="00CD2C98"/>
    <w:rsid w:val="00CD50D5"/>
    <w:rsid w:val="00CE0AA0"/>
    <w:rsid w:val="00CE2BBF"/>
    <w:rsid w:val="00CE4207"/>
    <w:rsid w:val="00CE592D"/>
    <w:rsid w:val="00CE5D3A"/>
    <w:rsid w:val="00CF190F"/>
    <w:rsid w:val="00CF57A3"/>
    <w:rsid w:val="00D042CB"/>
    <w:rsid w:val="00D05115"/>
    <w:rsid w:val="00D06945"/>
    <w:rsid w:val="00D07EE3"/>
    <w:rsid w:val="00D13DE1"/>
    <w:rsid w:val="00D14ECA"/>
    <w:rsid w:val="00D16A6F"/>
    <w:rsid w:val="00D17936"/>
    <w:rsid w:val="00D17B07"/>
    <w:rsid w:val="00D26B2C"/>
    <w:rsid w:val="00D31056"/>
    <w:rsid w:val="00D32620"/>
    <w:rsid w:val="00D3567D"/>
    <w:rsid w:val="00D440D1"/>
    <w:rsid w:val="00D44400"/>
    <w:rsid w:val="00D45BF0"/>
    <w:rsid w:val="00D470CC"/>
    <w:rsid w:val="00D47D95"/>
    <w:rsid w:val="00D52FA0"/>
    <w:rsid w:val="00D635EC"/>
    <w:rsid w:val="00D65F8F"/>
    <w:rsid w:val="00D66B35"/>
    <w:rsid w:val="00D73CD8"/>
    <w:rsid w:val="00D74F42"/>
    <w:rsid w:val="00D82981"/>
    <w:rsid w:val="00D84958"/>
    <w:rsid w:val="00D8573F"/>
    <w:rsid w:val="00D86E08"/>
    <w:rsid w:val="00D9249F"/>
    <w:rsid w:val="00D96F5D"/>
    <w:rsid w:val="00DA07B2"/>
    <w:rsid w:val="00DA15F4"/>
    <w:rsid w:val="00DA34C5"/>
    <w:rsid w:val="00DA685E"/>
    <w:rsid w:val="00DB5D17"/>
    <w:rsid w:val="00DC09AE"/>
    <w:rsid w:val="00DC6898"/>
    <w:rsid w:val="00DD163B"/>
    <w:rsid w:val="00DD44EF"/>
    <w:rsid w:val="00DD6A9F"/>
    <w:rsid w:val="00DE0822"/>
    <w:rsid w:val="00DE4372"/>
    <w:rsid w:val="00DE4A9C"/>
    <w:rsid w:val="00DE546D"/>
    <w:rsid w:val="00DE72DA"/>
    <w:rsid w:val="00DF092A"/>
    <w:rsid w:val="00DF374C"/>
    <w:rsid w:val="00DF3D56"/>
    <w:rsid w:val="00DF5788"/>
    <w:rsid w:val="00DF7904"/>
    <w:rsid w:val="00E0139B"/>
    <w:rsid w:val="00E045CE"/>
    <w:rsid w:val="00E04C5E"/>
    <w:rsid w:val="00E05A86"/>
    <w:rsid w:val="00E12BCB"/>
    <w:rsid w:val="00E17A0A"/>
    <w:rsid w:val="00E2175F"/>
    <w:rsid w:val="00E23869"/>
    <w:rsid w:val="00E2615A"/>
    <w:rsid w:val="00E31C6B"/>
    <w:rsid w:val="00E3488A"/>
    <w:rsid w:val="00E4254B"/>
    <w:rsid w:val="00E428E2"/>
    <w:rsid w:val="00E437FF"/>
    <w:rsid w:val="00E46B65"/>
    <w:rsid w:val="00E4799A"/>
    <w:rsid w:val="00E519EB"/>
    <w:rsid w:val="00E55CA8"/>
    <w:rsid w:val="00E74194"/>
    <w:rsid w:val="00E75CE6"/>
    <w:rsid w:val="00E8514A"/>
    <w:rsid w:val="00E916F0"/>
    <w:rsid w:val="00E959AE"/>
    <w:rsid w:val="00E97B72"/>
    <w:rsid w:val="00EA1804"/>
    <w:rsid w:val="00EA2A89"/>
    <w:rsid w:val="00EA2E12"/>
    <w:rsid w:val="00EA5AC5"/>
    <w:rsid w:val="00EC18EA"/>
    <w:rsid w:val="00EC7EBC"/>
    <w:rsid w:val="00ED42D5"/>
    <w:rsid w:val="00ED4354"/>
    <w:rsid w:val="00ED6773"/>
    <w:rsid w:val="00EE3BC4"/>
    <w:rsid w:val="00EE6F3B"/>
    <w:rsid w:val="00EF372B"/>
    <w:rsid w:val="00EF415E"/>
    <w:rsid w:val="00EF6220"/>
    <w:rsid w:val="00F00169"/>
    <w:rsid w:val="00F17006"/>
    <w:rsid w:val="00F210C6"/>
    <w:rsid w:val="00F21743"/>
    <w:rsid w:val="00F230E3"/>
    <w:rsid w:val="00F5053F"/>
    <w:rsid w:val="00F5114B"/>
    <w:rsid w:val="00F525CC"/>
    <w:rsid w:val="00F53904"/>
    <w:rsid w:val="00F53B3E"/>
    <w:rsid w:val="00F57BFB"/>
    <w:rsid w:val="00F616C9"/>
    <w:rsid w:val="00F623DB"/>
    <w:rsid w:val="00F627DE"/>
    <w:rsid w:val="00F740B1"/>
    <w:rsid w:val="00F754D9"/>
    <w:rsid w:val="00F779F5"/>
    <w:rsid w:val="00F84546"/>
    <w:rsid w:val="00F84BCC"/>
    <w:rsid w:val="00F85529"/>
    <w:rsid w:val="00F87295"/>
    <w:rsid w:val="00F87D6D"/>
    <w:rsid w:val="00F91B93"/>
    <w:rsid w:val="00F921BE"/>
    <w:rsid w:val="00F93244"/>
    <w:rsid w:val="00FA1052"/>
    <w:rsid w:val="00FA1FDE"/>
    <w:rsid w:val="00FA2114"/>
    <w:rsid w:val="00FA36D6"/>
    <w:rsid w:val="00FA71D0"/>
    <w:rsid w:val="00FB0A1C"/>
    <w:rsid w:val="00FB0EAC"/>
    <w:rsid w:val="00FB6A86"/>
    <w:rsid w:val="00FC1280"/>
    <w:rsid w:val="00FD2E7B"/>
    <w:rsid w:val="00FD3D00"/>
    <w:rsid w:val="00FD4ABE"/>
    <w:rsid w:val="00FE09B3"/>
    <w:rsid w:val="00FE5AA8"/>
    <w:rsid w:val="00FE7EF2"/>
    <w:rsid w:val="00FF013B"/>
    <w:rsid w:val="00FF3986"/>
  </w:rsids>
  <m:mathPr>
    <m:mathFont m:val="Cambria Math"/>
    <m:brkBin m:val="before"/>
    <m:brkBinSub m:val="--"/>
    <m:smallFrac/>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97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4"/>
        <w:szCs w:val="24"/>
        <w:lang w:val="es-CL" w:eastAsia="es-CL" w:bidi="ar-SA"/>
      </w:rPr>
    </w:rPrDefault>
    <w:pPrDefault/>
  </w:docDefaults>
  <w:latentStyles w:defLockedState="0" w:defUIPriority="0" w:defSemiHidden="0" w:defUnhideWhenUsed="0" w:defQFormat="0" w:count="276">
    <w:lsdException w:name="footnote text" w:uiPriority="99"/>
    <w:lsdException w:name="footnote reference" w:uiPriority="99"/>
    <w:lsdException w:name="List Paragraph" w:uiPriority="34" w:qFormat="1"/>
  </w:latentStyles>
  <w:style w:type="paragraph" w:default="1" w:styleId="Normal">
    <w:name w:val="Normal"/>
    <w:qFormat/>
    <w:rsid w:val="00F87D6D"/>
    <w:pPr>
      <w:spacing w:after="200" w:line="276"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953D71"/>
    <w:pPr>
      <w:spacing w:after="0" w:line="240" w:lineRule="auto"/>
    </w:pPr>
    <w:rPr>
      <w:rFonts w:ascii="Lucida Grande" w:hAnsi="Lucida Grande"/>
      <w:sz w:val="18"/>
      <w:szCs w:val="18"/>
    </w:rPr>
  </w:style>
  <w:style w:type="character" w:customStyle="1" w:styleId="BalloonTextChar">
    <w:name w:val="Balloon Text Char"/>
    <w:basedOn w:val="DefaultParagraphFont"/>
    <w:uiPriority w:val="99"/>
    <w:semiHidden/>
    <w:rsid w:val="00CB0307"/>
    <w:rPr>
      <w:rFonts w:ascii="Lucida Grande" w:hAnsi="Lucida Grande"/>
      <w:sz w:val="18"/>
      <w:szCs w:val="18"/>
    </w:rPr>
  </w:style>
  <w:style w:type="character" w:customStyle="1" w:styleId="BalloonTextChar0">
    <w:name w:val="Balloon Text Char"/>
    <w:basedOn w:val="DefaultParagraphFont"/>
    <w:uiPriority w:val="99"/>
    <w:semiHidden/>
    <w:rsid w:val="00CB0307"/>
    <w:rPr>
      <w:rFonts w:ascii="Lucida Grande" w:hAnsi="Lucida Grande"/>
      <w:sz w:val="18"/>
      <w:szCs w:val="18"/>
    </w:rPr>
  </w:style>
  <w:style w:type="character" w:customStyle="1" w:styleId="BalloonTextChar2">
    <w:name w:val="Balloon Text Char"/>
    <w:basedOn w:val="DefaultParagraphFont"/>
    <w:uiPriority w:val="99"/>
    <w:semiHidden/>
    <w:rsid w:val="00CB0307"/>
    <w:rPr>
      <w:rFonts w:ascii="Lucida Grande" w:hAnsi="Lucida Grande"/>
      <w:sz w:val="18"/>
      <w:szCs w:val="18"/>
    </w:rPr>
  </w:style>
  <w:style w:type="character" w:customStyle="1" w:styleId="BalloonTextChar3">
    <w:name w:val="Balloon Text Char"/>
    <w:basedOn w:val="DefaultParagraphFont"/>
    <w:uiPriority w:val="99"/>
    <w:semiHidden/>
    <w:rsid w:val="009A56D3"/>
    <w:rPr>
      <w:rFonts w:ascii="Lucida Grande" w:hAnsi="Lucida Grande"/>
      <w:sz w:val="18"/>
      <w:szCs w:val="18"/>
    </w:rPr>
  </w:style>
  <w:style w:type="character" w:customStyle="1" w:styleId="BalloonTextChar4">
    <w:name w:val="Balloon Text Char"/>
    <w:basedOn w:val="DefaultParagraphFont"/>
    <w:uiPriority w:val="99"/>
    <w:semiHidden/>
    <w:rsid w:val="00091141"/>
    <w:rPr>
      <w:rFonts w:ascii="Lucida Grande" w:hAnsi="Lucida Grande"/>
      <w:sz w:val="18"/>
      <w:szCs w:val="18"/>
    </w:rPr>
  </w:style>
  <w:style w:type="character" w:customStyle="1" w:styleId="BalloonTextChar5">
    <w:name w:val="Balloon Text Char"/>
    <w:basedOn w:val="DefaultParagraphFont"/>
    <w:uiPriority w:val="99"/>
    <w:semiHidden/>
    <w:rsid w:val="00266395"/>
    <w:rPr>
      <w:rFonts w:ascii="Lucida Grande" w:hAnsi="Lucida Grande"/>
      <w:sz w:val="18"/>
      <w:szCs w:val="18"/>
    </w:rPr>
  </w:style>
  <w:style w:type="character" w:customStyle="1" w:styleId="BalloonTextChar6">
    <w:name w:val="Balloon Text Char"/>
    <w:basedOn w:val="DefaultParagraphFont"/>
    <w:uiPriority w:val="99"/>
    <w:semiHidden/>
    <w:rsid w:val="009227A3"/>
    <w:rPr>
      <w:rFonts w:ascii="Lucida Grande" w:hAnsi="Lucida Grande"/>
      <w:sz w:val="18"/>
      <w:szCs w:val="18"/>
    </w:rPr>
  </w:style>
  <w:style w:type="character" w:customStyle="1" w:styleId="BalloonTextChar7">
    <w:name w:val="Balloon Text Char"/>
    <w:basedOn w:val="DefaultParagraphFont"/>
    <w:uiPriority w:val="99"/>
    <w:semiHidden/>
    <w:rsid w:val="001F65BC"/>
    <w:rPr>
      <w:rFonts w:ascii="Lucida Grande" w:hAnsi="Lucida Grande"/>
      <w:sz w:val="18"/>
      <w:szCs w:val="18"/>
    </w:rPr>
  </w:style>
  <w:style w:type="character" w:customStyle="1" w:styleId="BalloonTextChar8">
    <w:name w:val="Balloon Text Char"/>
    <w:basedOn w:val="DefaultParagraphFont"/>
    <w:uiPriority w:val="99"/>
    <w:semiHidden/>
    <w:rsid w:val="00DC4677"/>
    <w:rPr>
      <w:rFonts w:ascii="Lucida Grande" w:hAnsi="Lucida Grande"/>
      <w:sz w:val="18"/>
      <w:szCs w:val="18"/>
    </w:rPr>
  </w:style>
  <w:style w:type="paragraph" w:customStyle="1" w:styleId="Body1">
    <w:name w:val="Body 1"/>
    <w:rsid w:val="00AC3126"/>
    <w:pPr>
      <w:spacing w:after="200" w:line="276" w:lineRule="auto"/>
      <w:outlineLvl w:val="0"/>
    </w:pPr>
    <w:rPr>
      <w:rFonts w:ascii="Helvetica" w:eastAsia="Arial Unicode MS" w:hAnsi="Helvetica" w:cs="Times New Roman"/>
      <w:color w:val="000000"/>
      <w:sz w:val="22"/>
      <w:u w:color="000000"/>
      <w:lang w:val="es-MX" w:eastAsia="es-MX"/>
    </w:rPr>
  </w:style>
  <w:style w:type="paragraph" w:styleId="HTMLPreformatted">
    <w:name w:val="HTML Preformatted"/>
    <w:basedOn w:val="Normal"/>
    <w:link w:val="HTMLPreformattedChar"/>
    <w:uiPriority w:val="99"/>
    <w:semiHidden/>
    <w:unhideWhenUsed/>
    <w:rsid w:val="00B15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MX" w:eastAsia="es-MX"/>
    </w:rPr>
  </w:style>
  <w:style w:type="character" w:customStyle="1" w:styleId="HTMLPreformattedChar">
    <w:name w:val="HTML Preformatted Char"/>
    <w:link w:val="HTMLPreformatted"/>
    <w:uiPriority w:val="99"/>
    <w:semiHidden/>
    <w:locked/>
    <w:rsid w:val="00B158DB"/>
    <w:rPr>
      <w:rFonts w:ascii="Courier New" w:hAnsi="Courier New" w:cs="Courier New"/>
      <w:sz w:val="20"/>
      <w:szCs w:val="20"/>
      <w:lang w:val="es-MX" w:eastAsia="es-MX"/>
    </w:rPr>
  </w:style>
  <w:style w:type="character" w:styleId="Hyperlink">
    <w:name w:val="Hyperlink"/>
    <w:uiPriority w:val="99"/>
    <w:unhideWhenUsed/>
    <w:rsid w:val="00803F73"/>
    <w:rPr>
      <w:rFonts w:cs="Times New Roman"/>
      <w:color w:val="0000FF"/>
      <w:u w:val="single"/>
    </w:rPr>
  </w:style>
  <w:style w:type="paragraph" w:styleId="FootnoteText">
    <w:name w:val="footnote text"/>
    <w:basedOn w:val="Normal"/>
    <w:link w:val="FootnoteTextChar"/>
    <w:uiPriority w:val="99"/>
    <w:unhideWhenUsed/>
    <w:rsid w:val="00803F73"/>
    <w:pPr>
      <w:spacing w:after="0" w:line="240" w:lineRule="auto"/>
    </w:pPr>
    <w:rPr>
      <w:sz w:val="20"/>
      <w:szCs w:val="20"/>
    </w:rPr>
  </w:style>
  <w:style w:type="character" w:customStyle="1" w:styleId="FootnoteTextChar">
    <w:name w:val="Footnote Text Char"/>
    <w:link w:val="FootnoteText"/>
    <w:uiPriority w:val="99"/>
    <w:locked/>
    <w:rsid w:val="00803F73"/>
    <w:rPr>
      <w:rFonts w:cs="Times New Roman"/>
      <w:sz w:val="20"/>
      <w:szCs w:val="20"/>
    </w:rPr>
  </w:style>
  <w:style w:type="character" w:styleId="FootnoteReference">
    <w:name w:val="footnote reference"/>
    <w:uiPriority w:val="99"/>
    <w:unhideWhenUsed/>
    <w:rsid w:val="00803F73"/>
    <w:rPr>
      <w:rFonts w:cs="Times New Roman"/>
      <w:vertAlign w:val="superscript"/>
    </w:rPr>
  </w:style>
  <w:style w:type="paragraph" w:styleId="NormalWeb">
    <w:name w:val="Normal (Web)"/>
    <w:basedOn w:val="Normal"/>
    <w:uiPriority w:val="99"/>
    <w:rsid w:val="005F0761"/>
    <w:pPr>
      <w:spacing w:before="100" w:beforeAutospacing="1" w:after="100" w:afterAutospacing="1" w:line="240" w:lineRule="auto"/>
    </w:pPr>
    <w:rPr>
      <w:rFonts w:ascii="Times New Roman" w:hAnsi="Times New Roman"/>
      <w:sz w:val="24"/>
      <w:szCs w:val="24"/>
      <w:lang w:eastAsia="es-CL"/>
    </w:rPr>
  </w:style>
  <w:style w:type="paragraph" w:styleId="ListParagraph">
    <w:name w:val="List Paragraph"/>
    <w:basedOn w:val="Normal"/>
    <w:uiPriority w:val="34"/>
    <w:qFormat/>
    <w:rsid w:val="00656FC8"/>
    <w:pPr>
      <w:ind w:left="720"/>
      <w:contextualSpacing/>
    </w:pPr>
  </w:style>
  <w:style w:type="paragraph" w:styleId="CommentText">
    <w:name w:val="annotation text"/>
    <w:basedOn w:val="Normal"/>
    <w:link w:val="CommentTextChar"/>
    <w:uiPriority w:val="99"/>
    <w:semiHidden/>
    <w:rsid w:val="00656FC8"/>
    <w:pPr>
      <w:spacing w:after="0" w:line="240" w:lineRule="auto"/>
    </w:pPr>
    <w:rPr>
      <w:rFonts w:ascii="Times New Roman" w:hAnsi="Times New Roman"/>
      <w:sz w:val="20"/>
      <w:szCs w:val="20"/>
      <w:lang w:val="en-US"/>
    </w:rPr>
  </w:style>
  <w:style w:type="character" w:customStyle="1" w:styleId="CommentTextChar">
    <w:name w:val="Comment Text Char"/>
    <w:link w:val="CommentText"/>
    <w:uiPriority w:val="99"/>
    <w:semiHidden/>
    <w:locked/>
    <w:rsid w:val="00656FC8"/>
    <w:rPr>
      <w:rFonts w:ascii="Times New Roman" w:hAnsi="Times New Roman" w:cs="Times New Roman"/>
      <w:sz w:val="20"/>
      <w:szCs w:val="20"/>
      <w:lang w:val="en-US"/>
    </w:rPr>
  </w:style>
  <w:style w:type="character" w:styleId="Strong">
    <w:name w:val="Strong"/>
    <w:uiPriority w:val="22"/>
    <w:qFormat/>
    <w:rsid w:val="0086638C"/>
    <w:rPr>
      <w:b/>
      <w:bCs/>
    </w:rPr>
  </w:style>
  <w:style w:type="character" w:customStyle="1" w:styleId="BalloonTextChar1">
    <w:name w:val="Balloon Text Char1"/>
    <w:link w:val="BalloonText"/>
    <w:uiPriority w:val="99"/>
    <w:semiHidden/>
    <w:rsid w:val="00953D71"/>
    <w:rPr>
      <w:rFonts w:ascii="Lucida Grande" w:hAnsi="Lucida Grande" w:cs="Times New Roman"/>
      <w:sz w:val="18"/>
      <w:szCs w:val="18"/>
    </w:rPr>
  </w:style>
  <w:style w:type="paragraph" w:styleId="Footer">
    <w:name w:val="footer"/>
    <w:basedOn w:val="Normal"/>
    <w:link w:val="FooterChar"/>
    <w:uiPriority w:val="99"/>
    <w:unhideWhenUsed/>
    <w:rsid w:val="007574C7"/>
    <w:pPr>
      <w:tabs>
        <w:tab w:val="center" w:pos="4320"/>
        <w:tab w:val="right" w:pos="8640"/>
      </w:tabs>
      <w:spacing w:after="0" w:line="240" w:lineRule="auto"/>
    </w:pPr>
    <w:rPr>
      <w:sz w:val="20"/>
      <w:szCs w:val="20"/>
    </w:rPr>
  </w:style>
  <w:style w:type="character" w:customStyle="1" w:styleId="FooterChar">
    <w:name w:val="Footer Char"/>
    <w:link w:val="Footer"/>
    <w:uiPriority w:val="99"/>
    <w:rsid w:val="007574C7"/>
    <w:rPr>
      <w:rFonts w:cs="Times New Roman"/>
    </w:rPr>
  </w:style>
  <w:style w:type="character" w:styleId="PageNumber">
    <w:name w:val="page number"/>
    <w:basedOn w:val="DefaultParagraphFont"/>
    <w:uiPriority w:val="99"/>
    <w:semiHidden/>
    <w:unhideWhenUsed/>
    <w:rsid w:val="007574C7"/>
  </w:style>
  <w:style w:type="character" w:styleId="FollowedHyperlink">
    <w:name w:val="FollowedHyperlink"/>
    <w:uiPriority w:val="99"/>
    <w:semiHidden/>
    <w:unhideWhenUsed/>
    <w:rsid w:val="00BF6D5E"/>
    <w:rPr>
      <w:color w:val="800080"/>
      <w:u w:val="single"/>
    </w:rPr>
  </w:style>
  <w:style w:type="character" w:styleId="CommentReference">
    <w:name w:val="annotation reference"/>
    <w:uiPriority w:val="99"/>
    <w:semiHidden/>
    <w:unhideWhenUsed/>
    <w:rsid w:val="00132F8B"/>
    <w:rPr>
      <w:sz w:val="18"/>
      <w:szCs w:val="18"/>
    </w:rPr>
  </w:style>
  <w:style w:type="paragraph" w:styleId="CommentSubject">
    <w:name w:val="annotation subject"/>
    <w:basedOn w:val="CommentText"/>
    <w:next w:val="CommentText"/>
    <w:link w:val="CommentSubjectChar"/>
    <w:uiPriority w:val="99"/>
    <w:semiHidden/>
    <w:unhideWhenUsed/>
    <w:rsid w:val="00132F8B"/>
    <w:pPr>
      <w:spacing w:after="200"/>
    </w:pPr>
    <w:rPr>
      <w:b/>
      <w:bCs/>
    </w:rPr>
  </w:style>
  <w:style w:type="character" w:customStyle="1" w:styleId="CommentSubjectChar">
    <w:name w:val="Comment Subject Char"/>
    <w:link w:val="CommentSubject"/>
    <w:uiPriority w:val="99"/>
    <w:semiHidden/>
    <w:rsid w:val="00132F8B"/>
    <w:rPr>
      <w:rFonts w:ascii="Times New Roman" w:hAnsi="Times New Roman" w:cs="Times New Roman"/>
      <w:b/>
      <w:bCs/>
      <w:sz w:val="20"/>
      <w:szCs w:val="20"/>
      <w:lang w:val="en-US"/>
    </w:rPr>
  </w:style>
  <w:style w:type="character" w:customStyle="1" w:styleId="apple-converted-space">
    <w:name w:val="apple-converted-space"/>
    <w:basedOn w:val="DefaultParagraphFont"/>
    <w:rsid w:val="007B6E35"/>
  </w:style>
  <w:style w:type="paragraph" w:styleId="Revision">
    <w:name w:val="Revision"/>
    <w:hidden/>
    <w:rsid w:val="00FE09B3"/>
    <w:rPr>
      <w:rFonts w:cs="Times New Roman"/>
      <w:sz w:val="22"/>
      <w:szCs w:val="22"/>
      <w:lang w:eastAsia="en-US"/>
    </w:rPr>
  </w:style>
  <w:style w:type="paragraph" w:styleId="Header">
    <w:name w:val="header"/>
    <w:basedOn w:val="Normal"/>
    <w:link w:val="HeaderChar"/>
    <w:rsid w:val="000E358D"/>
    <w:pPr>
      <w:tabs>
        <w:tab w:val="center" w:pos="4320"/>
        <w:tab w:val="right" w:pos="8640"/>
      </w:tabs>
      <w:spacing w:after="0" w:line="240" w:lineRule="auto"/>
    </w:pPr>
  </w:style>
  <w:style w:type="character" w:customStyle="1" w:styleId="HeaderChar">
    <w:name w:val="Header Char"/>
    <w:basedOn w:val="DefaultParagraphFont"/>
    <w:link w:val="Header"/>
    <w:rsid w:val="000E358D"/>
    <w:rPr>
      <w:rFonts w:cs="Times New Roman"/>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4"/>
        <w:szCs w:val="24"/>
        <w:lang w:val="es-CL" w:eastAsia="es-CL" w:bidi="ar-SA"/>
      </w:rPr>
    </w:rPrDefault>
    <w:pPrDefault/>
  </w:docDefaults>
  <w:latentStyles w:defLockedState="0" w:defUIPriority="0" w:defSemiHidden="0" w:defUnhideWhenUsed="0" w:defQFormat="0" w:count="276">
    <w:lsdException w:name="footnote text" w:uiPriority="99"/>
    <w:lsdException w:name="footnote reference" w:uiPriority="99"/>
    <w:lsdException w:name="List Paragraph" w:uiPriority="34" w:qFormat="1"/>
  </w:latentStyles>
  <w:style w:type="paragraph" w:default="1" w:styleId="Normal">
    <w:name w:val="Normal"/>
    <w:qFormat/>
    <w:rsid w:val="00F87D6D"/>
    <w:pPr>
      <w:spacing w:after="200" w:line="276"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953D71"/>
    <w:pPr>
      <w:spacing w:after="0" w:line="240" w:lineRule="auto"/>
    </w:pPr>
    <w:rPr>
      <w:rFonts w:ascii="Lucida Grande" w:hAnsi="Lucida Grande"/>
      <w:sz w:val="18"/>
      <w:szCs w:val="18"/>
    </w:rPr>
  </w:style>
  <w:style w:type="character" w:customStyle="1" w:styleId="BalloonTextChar">
    <w:name w:val="Balloon Text Char"/>
    <w:basedOn w:val="DefaultParagraphFont"/>
    <w:uiPriority w:val="99"/>
    <w:semiHidden/>
    <w:rsid w:val="00CB0307"/>
    <w:rPr>
      <w:rFonts w:ascii="Lucida Grande" w:hAnsi="Lucida Grande"/>
      <w:sz w:val="18"/>
      <w:szCs w:val="18"/>
    </w:rPr>
  </w:style>
  <w:style w:type="character" w:customStyle="1" w:styleId="BalloonTextChar0">
    <w:name w:val="Balloon Text Char"/>
    <w:basedOn w:val="DefaultParagraphFont"/>
    <w:uiPriority w:val="99"/>
    <w:semiHidden/>
    <w:rsid w:val="00CB0307"/>
    <w:rPr>
      <w:rFonts w:ascii="Lucida Grande" w:hAnsi="Lucida Grande"/>
      <w:sz w:val="18"/>
      <w:szCs w:val="18"/>
    </w:rPr>
  </w:style>
  <w:style w:type="character" w:customStyle="1" w:styleId="BalloonTextChar2">
    <w:name w:val="Balloon Text Char"/>
    <w:basedOn w:val="DefaultParagraphFont"/>
    <w:uiPriority w:val="99"/>
    <w:semiHidden/>
    <w:rsid w:val="00CB0307"/>
    <w:rPr>
      <w:rFonts w:ascii="Lucida Grande" w:hAnsi="Lucida Grande"/>
      <w:sz w:val="18"/>
      <w:szCs w:val="18"/>
    </w:rPr>
  </w:style>
  <w:style w:type="character" w:customStyle="1" w:styleId="BalloonTextChar3">
    <w:name w:val="Balloon Text Char"/>
    <w:basedOn w:val="DefaultParagraphFont"/>
    <w:uiPriority w:val="99"/>
    <w:semiHidden/>
    <w:rsid w:val="009A56D3"/>
    <w:rPr>
      <w:rFonts w:ascii="Lucida Grande" w:hAnsi="Lucida Grande"/>
      <w:sz w:val="18"/>
      <w:szCs w:val="18"/>
    </w:rPr>
  </w:style>
  <w:style w:type="character" w:customStyle="1" w:styleId="BalloonTextChar4">
    <w:name w:val="Balloon Text Char"/>
    <w:basedOn w:val="DefaultParagraphFont"/>
    <w:uiPriority w:val="99"/>
    <w:semiHidden/>
    <w:rsid w:val="00091141"/>
    <w:rPr>
      <w:rFonts w:ascii="Lucida Grande" w:hAnsi="Lucida Grande"/>
      <w:sz w:val="18"/>
      <w:szCs w:val="18"/>
    </w:rPr>
  </w:style>
  <w:style w:type="character" w:customStyle="1" w:styleId="BalloonTextChar5">
    <w:name w:val="Balloon Text Char"/>
    <w:basedOn w:val="DefaultParagraphFont"/>
    <w:uiPriority w:val="99"/>
    <w:semiHidden/>
    <w:rsid w:val="00266395"/>
    <w:rPr>
      <w:rFonts w:ascii="Lucida Grande" w:hAnsi="Lucida Grande"/>
      <w:sz w:val="18"/>
      <w:szCs w:val="18"/>
    </w:rPr>
  </w:style>
  <w:style w:type="character" w:customStyle="1" w:styleId="BalloonTextChar6">
    <w:name w:val="Balloon Text Char"/>
    <w:basedOn w:val="DefaultParagraphFont"/>
    <w:uiPriority w:val="99"/>
    <w:semiHidden/>
    <w:rsid w:val="009227A3"/>
    <w:rPr>
      <w:rFonts w:ascii="Lucida Grande" w:hAnsi="Lucida Grande"/>
      <w:sz w:val="18"/>
      <w:szCs w:val="18"/>
    </w:rPr>
  </w:style>
  <w:style w:type="character" w:customStyle="1" w:styleId="BalloonTextChar7">
    <w:name w:val="Balloon Text Char"/>
    <w:basedOn w:val="DefaultParagraphFont"/>
    <w:uiPriority w:val="99"/>
    <w:semiHidden/>
    <w:rsid w:val="001F65BC"/>
    <w:rPr>
      <w:rFonts w:ascii="Lucida Grande" w:hAnsi="Lucida Grande"/>
      <w:sz w:val="18"/>
      <w:szCs w:val="18"/>
    </w:rPr>
  </w:style>
  <w:style w:type="character" w:customStyle="1" w:styleId="BalloonTextChar8">
    <w:name w:val="Balloon Text Char"/>
    <w:basedOn w:val="DefaultParagraphFont"/>
    <w:uiPriority w:val="99"/>
    <w:semiHidden/>
    <w:rsid w:val="00DC4677"/>
    <w:rPr>
      <w:rFonts w:ascii="Lucida Grande" w:hAnsi="Lucida Grande"/>
      <w:sz w:val="18"/>
      <w:szCs w:val="18"/>
    </w:rPr>
  </w:style>
  <w:style w:type="paragraph" w:customStyle="1" w:styleId="Body1">
    <w:name w:val="Body 1"/>
    <w:rsid w:val="00AC3126"/>
    <w:pPr>
      <w:spacing w:after="200" w:line="276" w:lineRule="auto"/>
      <w:outlineLvl w:val="0"/>
    </w:pPr>
    <w:rPr>
      <w:rFonts w:ascii="Helvetica" w:eastAsia="Arial Unicode MS" w:hAnsi="Helvetica" w:cs="Times New Roman"/>
      <w:color w:val="000000"/>
      <w:sz w:val="22"/>
      <w:u w:color="000000"/>
      <w:lang w:val="es-MX" w:eastAsia="es-MX"/>
    </w:rPr>
  </w:style>
  <w:style w:type="paragraph" w:styleId="HTMLPreformatted">
    <w:name w:val="HTML Preformatted"/>
    <w:basedOn w:val="Normal"/>
    <w:link w:val="HTMLPreformattedChar"/>
    <w:uiPriority w:val="99"/>
    <w:semiHidden/>
    <w:unhideWhenUsed/>
    <w:rsid w:val="00B15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MX" w:eastAsia="es-MX"/>
    </w:rPr>
  </w:style>
  <w:style w:type="character" w:customStyle="1" w:styleId="HTMLPreformattedChar">
    <w:name w:val="HTML Preformatted Char"/>
    <w:link w:val="HTMLPreformatted"/>
    <w:uiPriority w:val="99"/>
    <w:semiHidden/>
    <w:locked/>
    <w:rsid w:val="00B158DB"/>
    <w:rPr>
      <w:rFonts w:ascii="Courier New" w:hAnsi="Courier New" w:cs="Courier New"/>
      <w:sz w:val="20"/>
      <w:szCs w:val="20"/>
      <w:lang w:val="es-MX" w:eastAsia="es-MX"/>
    </w:rPr>
  </w:style>
  <w:style w:type="character" w:styleId="Hyperlink">
    <w:name w:val="Hyperlink"/>
    <w:uiPriority w:val="99"/>
    <w:unhideWhenUsed/>
    <w:rsid w:val="00803F73"/>
    <w:rPr>
      <w:rFonts w:cs="Times New Roman"/>
      <w:color w:val="0000FF"/>
      <w:u w:val="single"/>
    </w:rPr>
  </w:style>
  <w:style w:type="paragraph" w:styleId="FootnoteText">
    <w:name w:val="footnote text"/>
    <w:basedOn w:val="Normal"/>
    <w:link w:val="FootnoteTextChar"/>
    <w:uiPriority w:val="99"/>
    <w:unhideWhenUsed/>
    <w:rsid w:val="00803F73"/>
    <w:pPr>
      <w:spacing w:after="0" w:line="240" w:lineRule="auto"/>
    </w:pPr>
    <w:rPr>
      <w:sz w:val="20"/>
      <w:szCs w:val="20"/>
    </w:rPr>
  </w:style>
  <w:style w:type="character" w:customStyle="1" w:styleId="FootnoteTextChar">
    <w:name w:val="Footnote Text Char"/>
    <w:link w:val="FootnoteText"/>
    <w:uiPriority w:val="99"/>
    <w:locked/>
    <w:rsid w:val="00803F73"/>
    <w:rPr>
      <w:rFonts w:cs="Times New Roman"/>
      <w:sz w:val="20"/>
      <w:szCs w:val="20"/>
    </w:rPr>
  </w:style>
  <w:style w:type="character" w:styleId="FootnoteReference">
    <w:name w:val="footnote reference"/>
    <w:uiPriority w:val="99"/>
    <w:unhideWhenUsed/>
    <w:rsid w:val="00803F73"/>
    <w:rPr>
      <w:rFonts w:cs="Times New Roman"/>
      <w:vertAlign w:val="superscript"/>
    </w:rPr>
  </w:style>
  <w:style w:type="paragraph" w:styleId="NormalWeb">
    <w:name w:val="Normal (Web)"/>
    <w:basedOn w:val="Normal"/>
    <w:uiPriority w:val="99"/>
    <w:rsid w:val="005F0761"/>
    <w:pPr>
      <w:spacing w:before="100" w:beforeAutospacing="1" w:after="100" w:afterAutospacing="1" w:line="240" w:lineRule="auto"/>
    </w:pPr>
    <w:rPr>
      <w:rFonts w:ascii="Times New Roman" w:hAnsi="Times New Roman"/>
      <w:sz w:val="24"/>
      <w:szCs w:val="24"/>
      <w:lang w:eastAsia="es-CL"/>
    </w:rPr>
  </w:style>
  <w:style w:type="paragraph" w:styleId="ListParagraph">
    <w:name w:val="List Paragraph"/>
    <w:basedOn w:val="Normal"/>
    <w:uiPriority w:val="34"/>
    <w:qFormat/>
    <w:rsid w:val="00656FC8"/>
    <w:pPr>
      <w:ind w:left="720"/>
      <w:contextualSpacing/>
    </w:pPr>
  </w:style>
  <w:style w:type="paragraph" w:styleId="CommentText">
    <w:name w:val="annotation text"/>
    <w:basedOn w:val="Normal"/>
    <w:link w:val="CommentTextChar"/>
    <w:uiPriority w:val="99"/>
    <w:semiHidden/>
    <w:rsid w:val="00656FC8"/>
    <w:pPr>
      <w:spacing w:after="0" w:line="240" w:lineRule="auto"/>
    </w:pPr>
    <w:rPr>
      <w:rFonts w:ascii="Times New Roman" w:hAnsi="Times New Roman"/>
      <w:sz w:val="20"/>
      <w:szCs w:val="20"/>
      <w:lang w:val="en-US"/>
    </w:rPr>
  </w:style>
  <w:style w:type="character" w:customStyle="1" w:styleId="CommentTextChar">
    <w:name w:val="Comment Text Char"/>
    <w:link w:val="CommentText"/>
    <w:uiPriority w:val="99"/>
    <w:semiHidden/>
    <w:locked/>
    <w:rsid w:val="00656FC8"/>
    <w:rPr>
      <w:rFonts w:ascii="Times New Roman" w:hAnsi="Times New Roman" w:cs="Times New Roman"/>
      <w:sz w:val="20"/>
      <w:szCs w:val="20"/>
      <w:lang w:val="en-US"/>
    </w:rPr>
  </w:style>
  <w:style w:type="character" w:styleId="Strong">
    <w:name w:val="Strong"/>
    <w:uiPriority w:val="22"/>
    <w:qFormat/>
    <w:rsid w:val="0086638C"/>
    <w:rPr>
      <w:b/>
      <w:bCs/>
    </w:rPr>
  </w:style>
  <w:style w:type="character" w:customStyle="1" w:styleId="BalloonTextChar1">
    <w:name w:val="Balloon Text Char1"/>
    <w:link w:val="BalloonText"/>
    <w:uiPriority w:val="99"/>
    <w:semiHidden/>
    <w:rsid w:val="00953D71"/>
    <w:rPr>
      <w:rFonts w:ascii="Lucida Grande" w:hAnsi="Lucida Grande" w:cs="Times New Roman"/>
      <w:sz w:val="18"/>
      <w:szCs w:val="18"/>
    </w:rPr>
  </w:style>
  <w:style w:type="paragraph" w:styleId="Footer">
    <w:name w:val="footer"/>
    <w:basedOn w:val="Normal"/>
    <w:link w:val="FooterChar"/>
    <w:uiPriority w:val="99"/>
    <w:unhideWhenUsed/>
    <w:rsid w:val="007574C7"/>
    <w:pPr>
      <w:tabs>
        <w:tab w:val="center" w:pos="4320"/>
        <w:tab w:val="right" w:pos="8640"/>
      </w:tabs>
      <w:spacing w:after="0" w:line="240" w:lineRule="auto"/>
    </w:pPr>
    <w:rPr>
      <w:sz w:val="20"/>
      <w:szCs w:val="20"/>
    </w:rPr>
  </w:style>
  <w:style w:type="character" w:customStyle="1" w:styleId="FooterChar">
    <w:name w:val="Footer Char"/>
    <w:link w:val="Footer"/>
    <w:uiPriority w:val="99"/>
    <w:rsid w:val="007574C7"/>
    <w:rPr>
      <w:rFonts w:cs="Times New Roman"/>
    </w:rPr>
  </w:style>
  <w:style w:type="character" w:styleId="PageNumber">
    <w:name w:val="page number"/>
    <w:basedOn w:val="DefaultParagraphFont"/>
    <w:uiPriority w:val="99"/>
    <w:semiHidden/>
    <w:unhideWhenUsed/>
    <w:rsid w:val="007574C7"/>
  </w:style>
  <w:style w:type="character" w:styleId="FollowedHyperlink">
    <w:name w:val="FollowedHyperlink"/>
    <w:uiPriority w:val="99"/>
    <w:semiHidden/>
    <w:unhideWhenUsed/>
    <w:rsid w:val="00BF6D5E"/>
    <w:rPr>
      <w:color w:val="800080"/>
      <w:u w:val="single"/>
    </w:rPr>
  </w:style>
  <w:style w:type="character" w:styleId="CommentReference">
    <w:name w:val="annotation reference"/>
    <w:uiPriority w:val="99"/>
    <w:semiHidden/>
    <w:unhideWhenUsed/>
    <w:rsid w:val="00132F8B"/>
    <w:rPr>
      <w:sz w:val="18"/>
      <w:szCs w:val="18"/>
    </w:rPr>
  </w:style>
  <w:style w:type="paragraph" w:styleId="CommentSubject">
    <w:name w:val="annotation subject"/>
    <w:basedOn w:val="CommentText"/>
    <w:next w:val="CommentText"/>
    <w:link w:val="CommentSubjectChar"/>
    <w:uiPriority w:val="99"/>
    <w:semiHidden/>
    <w:unhideWhenUsed/>
    <w:rsid w:val="00132F8B"/>
    <w:pPr>
      <w:spacing w:after="200"/>
    </w:pPr>
    <w:rPr>
      <w:b/>
      <w:bCs/>
    </w:rPr>
  </w:style>
  <w:style w:type="character" w:customStyle="1" w:styleId="CommentSubjectChar">
    <w:name w:val="Comment Subject Char"/>
    <w:link w:val="CommentSubject"/>
    <w:uiPriority w:val="99"/>
    <w:semiHidden/>
    <w:rsid w:val="00132F8B"/>
    <w:rPr>
      <w:rFonts w:ascii="Times New Roman" w:hAnsi="Times New Roman" w:cs="Times New Roman"/>
      <w:b/>
      <w:bCs/>
      <w:sz w:val="20"/>
      <w:szCs w:val="20"/>
      <w:lang w:val="en-US"/>
    </w:rPr>
  </w:style>
  <w:style w:type="character" w:customStyle="1" w:styleId="apple-converted-space">
    <w:name w:val="apple-converted-space"/>
    <w:basedOn w:val="DefaultParagraphFont"/>
    <w:rsid w:val="007B6E35"/>
  </w:style>
  <w:style w:type="paragraph" w:styleId="Revision">
    <w:name w:val="Revision"/>
    <w:hidden/>
    <w:rsid w:val="00FE09B3"/>
    <w:rPr>
      <w:rFonts w:cs="Times New Roman"/>
      <w:sz w:val="22"/>
      <w:szCs w:val="22"/>
      <w:lang w:eastAsia="en-US"/>
    </w:rPr>
  </w:style>
  <w:style w:type="paragraph" w:styleId="Header">
    <w:name w:val="header"/>
    <w:basedOn w:val="Normal"/>
    <w:link w:val="HeaderChar"/>
    <w:rsid w:val="000E358D"/>
    <w:pPr>
      <w:tabs>
        <w:tab w:val="center" w:pos="4320"/>
        <w:tab w:val="right" w:pos="8640"/>
      </w:tabs>
      <w:spacing w:after="0" w:line="240" w:lineRule="auto"/>
    </w:pPr>
  </w:style>
  <w:style w:type="character" w:customStyle="1" w:styleId="HeaderChar">
    <w:name w:val="Header Char"/>
    <w:basedOn w:val="DefaultParagraphFont"/>
    <w:link w:val="Header"/>
    <w:rsid w:val="000E358D"/>
    <w:rPr>
      <w:rFonts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1848">
      <w:bodyDiv w:val="1"/>
      <w:marLeft w:val="0"/>
      <w:marRight w:val="0"/>
      <w:marTop w:val="0"/>
      <w:marBottom w:val="0"/>
      <w:divBdr>
        <w:top w:val="none" w:sz="0" w:space="0" w:color="auto"/>
        <w:left w:val="none" w:sz="0" w:space="0" w:color="auto"/>
        <w:bottom w:val="none" w:sz="0" w:space="0" w:color="auto"/>
        <w:right w:val="none" w:sz="0" w:space="0" w:color="auto"/>
      </w:divBdr>
    </w:div>
    <w:div w:id="92478106">
      <w:marLeft w:val="0"/>
      <w:marRight w:val="0"/>
      <w:marTop w:val="0"/>
      <w:marBottom w:val="0"/>
      <w:divBdr>
        <w:top w:val="none" w:sz="0" w:space="0" w:color="auto"/>
        <w:left w:val="none" w:sz="0" w:space="0" w:color="auto"/>
        <w:bottom w:val="none" w:sz="0" w:space="0" w:color="auto"/>
        <w:right w:val="none" w:sz="0" w:space="0" w:color="auto"/>
      </w:divBdr>
      <w:divsChild>
        <w:div w:id="92478113">
          <w:marLeft w:val="0"/>
          <w:marRight w:val="0"/>
          <w:marTop w:val="0"/>
          <w:marBottom w:val="0"/>
          <w:divBdr>
            <w:top w:val="none" w:sz="0" w:space="0" w:color="auto"/>
            <w:left w:val="none" w:sz="0" w:space="0" w:color="auto"/>
            <w:bottom w:val="none" w:sz="0" w:space="0" w:color="auto"/>
            <w:right w:val="none" w:sz="0" w:space="0" w:color="auto"/>
          </w:divBdr>
        </w:div>
        <w:div w:id="92478117">
          <w:marLeft w:val="0"/>
          <w:marRight w:val="0"/>
          <w:marTop w:val="0"/>
          <w:marBottom w:val="0"/>
          <w:divBdr>
            <w:top w:val="none" w:sz="0" w:space="0" w:color="auto"/>
            <w:left w:val="none" w:sz="0" w:space="0" w:color="auto"/>
            <w:bottom w:val="none" w:sz="0" w:space="0" w:color="auto"/>
            <w:right w:val="none" w:sz="0" w:space="0" w:color="auto"/>
          </w:divBdr>
        </w:div>
      </w:divsChild>
    </w:div>
    <w:div w:id="92478107">
      <w:marLeft w:val="0"/>
      <w:marRight w:val="0"/>
      <w:marTop w:val="0"/>
      <w:marBottom w:val="0"/>
      <w:divBdr>
        <w:top w:val="none" w:sz="0" w:space="0" w:color="auto"/>
        <w:left w:val="none" w:sz="0" w:space="0" w:color="auto"/>
        <w:bottom w:val="none" w:sz="0" w:space="0" w:color="auto"/>
        <w:right w:val="none" w:sz="0" w:space="0" w:color="auto"/>
      </w:divBdr>
    </w:div>
    <w:div w:id="92478108">
      <w:marLeft w:val="0"/>
      <w:marRight w:val="0"/>
      <w:marTop w:val="0"/>
      <w:marBottom w:val="0"/>
      <w:divBdr>
        <w:top w:val="none" w:sz="0" w:space="0" w:color="auto"/>
        <w:left w:val="none" w:sz="0" w:space="0" w:color="auto"/>
        <w:bottom w:val="none" w:sz="0" w:space="0" w:color="auto"/>
        <w:right w:val="none" w:sz="0" w:space="0" w:color="auto"/>
      </w:divBdr>
      <w:divsChild>
        <w:div w:id="92478110">
          <w:marLeft w:val="0"/>
          <w:marRight w:val="0"/>
          <w:marTop w:val="0"/>
          <w:marBottom w:val="0"/>
          <w:divBdr>
            <w:top w:val="none" w:sz="0" w:space="0" w:color="auto"/>
            <w:left w:val="none" w:sz="0" w:space="0" w:color="auto"/>
            <w:bottom w:val="none" w:sz="0" w:space="0" w:color="auto"/>
            <w:right w:val="none" w:sz="0" w:space="0" w:color="auto"/>
          </w:divBdr>
        </w:div>
      </w:divsChild>
    </w:div>
    <w:div w:id="92478112">
      <w:marLeft w:val="0"/>
      <w:marRight w:val="0"/>
      <w:marTop w:val="0"/>
      <w:marBottom w:val="0"/>
      <w:divBdr>
        <w:top w:val="none" w:sz="0" w:space="0" w:color="auto"/>
        <w:left w:val="none" w:sz="0" w:space="0" w:color="auto"/>
        <w:bottom w:val="none" w:sz="0" w:space="0" w:color="auto"/>
        <w:right w:val="none" w:sz="0" w:space="0" w:color="auto"/>
      </w:divBdr>
      <w:divsChild>
        <w:div w:id="92478105">
          <w:marLeft w:val="0"/>
          <w:marRight w:val="0"/>
          <w:marTop w:val="0"/>
          <w:marBottom w:val="0"/>
          <w:divBdr>
            <w:top w:val="none" w:sz="0" w:space="0" w:color="auto"/>
            <w:left w:val="none" w:sz="0" w:space="0" w:color="auto"/>
            <w:bottom w:val="none" w:sz="0" w:space="0" w:color="auto"/>
            <w:right w:val="none" w:sz="0" w:space="0" w:color="auto"/>
          </w:divBdr>
        </w:div>
        <w:div w:id="92478109">
          <w:marLeft w:val="0"/>
          <w:marRight w:val="0"/>
          <w:marTop w:val="0"/>
          <w:marBottom w:val="0"/>
          <w:divBdr>
            <w:top w:val="none" w:sz="0" w:space="0" w:color="auto"/>
            <w:left w:val="none" w:sz="0" w:space="0" w:color="auto"/>
            <w:bottom w:val="none" w:sz="0" w:space="0" w:color="auto"/>
            <w:right w:val="none" w:sz="0" w:space="0" w:color="auto"/>
          </w:divBdr>
        </w:div>
        <w:div w:id="92478111">
          <w:marLeft w:val="0"/>
          <w:marRight w:val="0"/>
          <w:marTop w:val="0"/>
          <w:marBottom w:val="0"/>
          <w:divBdr>
            <w:top w:val="none" w:sz="0" w:space="0" w:color="auto"/>
            <w:left w:val="none" w:sz="0" w:space="0" w:color="auto"/>
            <w:bottom w:val="none" w:sz="0" w:space="0" w:color="auto"/>
            <w:right w:val="none" w:sz="0" w:space="0" w:color="auto"/>
          </w:divBdr>
        </w:div>
      </w:divsChild>
    </w:div>
    <w:div w:id="92478114">
      <w:marLeft w:val="0"/>
      <w:marRight w:val="0"/>
      <w:marTop w:val="0"/>
      <w:marBottom w:val="0"/>
      <w:divBdr>
        <w:top w:val="none" w:sz="0" w:space="0" w:color="auto"/>
        <w:left w:val="none" w:sz="0" w:space="0" w:color="auto"/>
        <w:bottom w:val="none" w:sz="0" w:space="0" w:color="auto"/>
        <w:right w:val="none" w:sz="0" w:space="0" w:color="auto"/>
      </w:divBdr>
    </w:div>
    <w:div w:id="92478120">
      <w:marLeft w:val="0"/>
      <w:marRight w:val="0"/>
      <w:marTop w:val="0"/>
      <w:marBottom w:val="0"/>
      <w:divBdr>
        <w:top w:val="none" w:sz="0" w:space="0" w:color="auto"/>
        <w:left w:val="none" w:sz="0" w:space="0" w:color="auto"/>
        <w:bottom w:val="none" w:sz="0" w:space="0" w:color="auto"/>
        <w:right w:val="none" w:sz="0" w:space="0" w:color="auto"/>
      </w:divBdr>
      <w:divsChild>
        <w:div w:id="92478115">
          <w:marLeft w:val="0"/>
          <w:marRight w:val="0"/>
          <w:marTop w:val="0"/>
          <w:marBottom w:val="0"/>
          <w:divBdr>
            <w:top w:val="none" w:sz="0" w:space="0" w:color="auto"/>
            <w:left w:val="none" w:sz="0" w:space="0" w:color="auto"/>
            <w:bottom w:val="none" w:sz="0" w:space="0" w:color="auto"/>
            <w:right w:val="none" w:sz="0" w:space="0" w:color="auto"/>
          </w:divBdr>
        </w:div>
        <w:div w:id="92478118">
          <w:marLeft w:val="0"/>
          <w:marRight w:val="0"/>
          <w:marTop w:val="0"/>
          <w:marBottom w:val="0"/>
          <w:divBdr>
            <w:top w:val="none" w:sz="0" w:space="0" w:color="auto"/>
            <w:left w:val="none" w:sz="0" w:space="0" w:color="auto"/>
            <w:bottom w:val="none" w:sz="0" w:space="0" w:color="auto"/>
            <w:right w:val="none" w:sz="0" w:space="0" w:color="auto"/>
          </w:divBdr>
          <w:divsChild>
            <w:div w:id="92478116">
              <w:marLeft w:val="0"/>
              <w:marRight w:val="0"/>
              <w:marTop w:val="0"/>
              <w:marBottom w:val="0"/>
              <w:divBdr>
                <w:top w:val="none" w:sz="0" w:space="0" w:color="auto"/>
                <w:left w:val="none" w:sz="0" w:space="0" w:color="auto"/>
                <w:bottom w:val="none" w:sz="0" w:space="0" w:color="auto"/>
                <w:right w:val="none" w:sz="0" w:space="0" w:color="auto"/>
              </w:divBdr>
            </w:div>
          </w:divsChild>
        </w:div>
        <w:div w:id="92478119">
          <w:marLeft w:val="0"/>
          <w:marRight w:val="0"/>
          <w:marTop w:val="0"/>
          <w:marBottom w:val="0"/>
          <w:divBdr>
            <w:top w:val="none" w:sz="0" w:space="0" w:color="auto"/>
            <w:left w:val="none" w:sz="0" w:space="0" w:color="auto"/>
            <w:bottom w:val="none" w:sz="0" w:space="0" w:color="auto"/>
            <w:right w:val="none" w:sz="0" w:space="0" w:color="auto"/>
          </w:divBdr>
        </w:div>
      </w:divsChild>
    </w:div>
    <w:div w:id="92677648">
      <w:bodyDiv w:val="1"/>
      <w:marLeft w:val="0"/>
      <w:marRight w:val="0"/>
      <w:marTop w:val="0"/>
      <w:marBottom w:val="0"/>
      <w:divBdr>
        <w:top w:val="none" w:sz="0" w:space="0" w:color="auto"/>
        <w:left w:val="none" w:sz="0" w:space="0" w:color="auto"/>
        <w:bottom w:val="none" w:sz="0" w:space="0" w:color="auto"/>
        <w:right w:val="none" w:sz="0" w:space="0" w:color="auto"/>
      </w:divBdr>
    </w:div>
    <w:div w:id="165756632">
      <w:bodyDiv w:val="1"/>
      <w:marLeft w:val="0"/>
      <w:marRight w:val="0"/>
      <w:marTop w:val="0"/>
      <w:marBottom w:val="0"/>
      <w:divBdr>
        <w:top w:val="none" w:sz="0" w:space="0" w:color="auto"/>
        <w:left w:val="none" w:sz="0" w:space="0" w:color="auto"/>
        <w:bottom w:val="none" w:sz="0" w:space="0" w:color="auto"/>
        <w:right w:val="none" w:sz="0" w:space="0" w:color="auto"/>
      </w:divBdr>
    </w:div>
    <w:div w:id="183714366">
      <w:bodyDiv w:val="1"/>
      <w:marLeft w:val="0"/>
      <w:marRight w:val="0"/>
      <w:marTop w:val="0"/>
      <w:marBottom w:val="0"/>
      <w:divBdr>
        <w:top w:val="none" w:sz="0" w:space="0" w:color="auto"/>
        <w:left w:val="none" w:sz="0" w:space="0" w:color="auto"/>
        <w:bottom w:val="none" w:sz="0" w:space="0" w:color="auto"/>
        <w:right w:val="none" w:sz="0" w:space="0" w:color="auto"/>
      </w:divBdr>
    </w:div>
    <w:div w:id="249120094">
      <w:bodyDiv w:val="1"/>
      <w:marLeft w:val="0"/>
      <w:marRight w:val="0"/>
      <w:marTop w:val="0"/>
      <w:marBottom w:val="0"/>
      <w:divBdr>
        <w:top w:val="none" w:sz="0" w:space="0" w:color="auto"/>
        <w:left w:val="none" w:sz="0" w:space="0" w:color="auto"/>
        <w:bottom w:val="none" w:sz="0" w:space="0" w:color="auto"/>
        <w:right w:val="none" w:sz="0" w:space="0" w:color="auto"/>
      </w:divBdr>
      <w:divsChild>
        <w:div w:id="1823345500">
          <w:marLeft w:val="0"/>
          <w:marRight w:val="0"/>
          <w:marTop w:val="0"/>
          <w:marBottom w:val="0"/>
          <w:divBdr>
            <w:top w:val="none" w:sz="0" w:space="0" w:color="auto"/>
            <w:left w:val="none" w:sz="0" w:space="0" w:color="auto"/>
            <w:bottom w:val="none" w:sz="0" w:space="0" w:color="auto"/>
            <w:right w:val="none" w:sz="0" w:space="0" w:color="auto"/>
          </w:divBdr>
        </w:div>
        <w:div w:id="1481923009">
          <w:marLeft w:val="0"/>
          <w:marRight w:val="0"/>
          <w:marTop w:val="0"/>
          <w:marBottom w:val="0"/>
          <w:divBdr>
            <w:top w:val="none" w:sz="0" w:space="0" w:color="auto"/>
            <w:left w:val="none" w:sz="0" w:space="0" w:color="auto"/>
            <w:bottom w:val="none" w:sz="0" w:space="0" w:color="auto"/>
            <w:right w:val="none" w:sz="0" w:space="0" w:color="auto"/>
          </w:divBdr>
        </w:div>
        <w:div w:id="1359309029">
          <w:marLeft w:val="0"/>
          <w:marRight w:val="0"/>
          <w:marTop w:val="0"/>
          <w:marBottom w:val="0"/>
          <w:divBdr>
            <w:top w:val="none" w:sz="0" w:space="0" w:color="auto"/>
            <w:left w:val="none" w:sz="0" w:space="0" w:color="auto"/>
            <w:bottom w:val="none" w:sz="0" w:space="0" w:color="auto"/>
            <w:right w:val="none" w:sz="0" w:space="0" w:color="auto"/>
          </w:divBdr>
        </w:div>
        <w:div w:id="967583723">
          <w:marLeft w:val="0"/>
          <w:marRight w:val="0"/>
          <w:marTop w:val="0"/>
          <w:marBottom w:val="0"/>
          <w:divBdr>
            <w:top w:val="none" w:sz="0" w:space="0" w:color="auto"/>
            <w:left w:val="none" w:sz="0" w:space="0" w:color="auto"/>
            <w:bottom w:val="none" w:sz="0" w:space="0" w:color="auto"/>
            <w:right w:val="none" w:sz="0" w:space="0" w:color="auto"/>
          </w:divBdr>
        </w:div>
        <w:div w:id="83694724">
          <w:marLeft w:val="0"/>
          <w:marRight w:val="0"/>
          <w:marTop w:val="0"/>
          <w:marBottom w:val="0"/>
          <w:divBdr>
            <w:top w:val="none" w:sz="0" w:space="0" w:color="auto"/>
            <w:left w:val="none" w:sz="0" w:space="0" w:color="auto"/>
            <w:bottom w:val="none" w:sz="0" w:space="0" w:color="auto"/>
            <w:right w:val="none" w:sz="0" w:space="0" w:color="auto"/>
          </w:divBdr>
        </w:div>
      </w:divsChild>
    </w:div>
    <w:div w:id="271280840">
      <w:bodyDiv w:val="1"/>
      <w:marLeft w:val="0"/>
      <w:marRight w:val="0"/>
      <w:marTop w:val="0"/>
      <w:marBottom w:val="0"/>
      <w:divBdr>
        <w:top w:val="none" w:sz="0" w:space="0" w:color="auto"/>
        <w:left w:val="none" w:sz="0" w:space="0" w:color="auto"/>
        <w:bottom w:val="none" w:sz="0" w:space="0" w:color="auto"/>
        <w:right w:val="none" w:sz="0" w:space="0" w:color="auto"/>
      </w:divBdr>
    </w:div>
    <w:div w:id="538443867">
      <w:bodyDiv w:val="1"/>
      <w:marLeft w:val="0"/>
      <w:marRight w:val="0"/>
      <w:marTop w:val="0"/>
      <w:marBottom w:val="0"/>
      <w:divBdr>
        <w:top w:val="none" w:sz="0" w:space="0" w:color="auto"/>
        <w:left w:val="none" w:sz="0" w:space="0" w:color="auto"/>
        <w:bottom w:val="none" w:sz="0" w:space="0" w:color="auto"/>
        <w:right w:val="none" w:sz="0" w:space="0" w:color="auto"/>
      </w:divBdr>
    </w:div>
    <w:div w:id="596212242">
      <w:bodyDiv w:val="1"/>
      <w:marLeft w:val="0"/>
      <w:marRight w:val="0"/>
      <w:marTop w:val="0"/>
      <w:marBottom w:val="0"/>
      <w:divBdr>
        <w:top w:val="none" w:sz="0" w:space="0" w:color="auto"/>
        <w:left w:val="none" w:sz="0" w:space="0" w:color="auto"/>
        <w:bottom w:val="none" w:sz="0" w:space="0" w:color="auto"/>
        <w:right w:val="none" w:sz="0" w:space="0" w:color="auto"/>
      </w:divBdr>
    </w:div>
    <w:div w:id="887643942">
      <w:bodyDiv w:val="1"/>
      <w:marLeft w:val="0"/>
      <w:marRight w:val="0"/>
      <w:marTop w:val="0"/>
      <w:marBottom w:val="0"/>
      <w:divBdr>
        <w:top w:val="none" w:sz="0" w:space="0" w:color="auto"/>
        <w:left w:val="none" w:sz="0" w:space="0" w:color="auto"/>
        <w:bottom w:val="none" w:sz="0" w:space="0" w:color="auto"/>
        <w:right w:val="none" w:sz="0" w:space="0" w:color="auto"/>
      </w:divBdr>
    </w:div>
    <w:div w:id="1139375721">
      <w:bodyDiv w:val="1"/>
      <w:marLeft w:val="0"/>
      <w:marRight w:val="0"/>
      <w:marTop w:val="0"/>
      <w:marBottom w:val="0"/>
      <w:divBdr>
        <w:top w:val="none" w:sz="0" w:space="0" w:color="auto"/>
        <w:left w:val="none" w:sz="0" w:space="0" w:color="auto"/>
        <w:bottom w:val="none" w:sz="0" w:space="0" w:color="auto"/>
        <w:right w:val="none" w:sz="0" w:space="0" w:color="auto"/>
      </w:divBdr>
    </w:div>
    <w:div w:id="1287545594">
      <w:bodyDiv w:val="1"/>
      <w:marLeft w:val="0"/>
      <w:marRight w:val="0"/>
      <w:marTop w:val="0"/>
      <w:marBottom w:val="0"/>
      <w:divBdr>
        <w:top w:val="none" w:sz="0" w:space="0" w:color="auto"/>
        <w:left w:val="none" w:sz="0" w:space="0" w:color="auto"/>
        <w:bottom w:val="none" w:sz="0" w:space="0" w:color="auto"/>
        <w:right w:val="none" w:sz="0" w:space="0" w:color="auto"/>
      </w:divBdr>
    </w:div>
    <w:div w:id="1288312645">
      <w:bodyDiv w:val="1"/>
      <w:marLeft w:val="0"/>
      <w:marRight w:val="0"/>
      <w:marTop w:val="0"/>
      <w:marBottom w:val="0"/>
      <w:divBdr>
        <w:top w:val="none" w:sz="0" w:space="0" w:color="auto"/>
        <w:left w:val="none" w:sz="0" w:space="0" w:color="auto"/>
        <w:bottom w:val="none" w:sz="0" w:space="0" w:color="auto"/>
        <w:right w:val="none" w:sz="0" w:space="0" w:color="auto"/>
      </w:divBdr>
    </w:div>
    <w:div w:id="1525898432">
      <w:bodyDiv w:val="1"/>
      <w:marLeft w:val="0"/>
      <w:marRight w:val="0"/>
      <w:marTop w:val="0"/>
      <w:marBottom w:val="0"/>
      <w:divBdr>
        <w:top w:val="none" w:sz="0" w:space="0" w:color="auto"/>
        <w:left w:val="none" w:sz="0" w:space="0" w:color="auto"/>
        <w:bottom w:val="none" w:sz="0" w:space="0" w:color="auto"/>
        <w:right w:val="none" w:sz="0" w:space="0" w:color="auto"/>
      </w:divBdr>
    </w:div>
    <w:div w:id="1568418904">
      <w:bodyDiv w:val="1"/>
      <w:marLeft w:val="0"/>
      <w:marRight w:val="0"/>
      <w:marTop w:val="0"/>
      <w:marBottom w:val="0"/>
      <w:divBdr>
        <w:top w:val="none" w:sz="0" w:space="0" w:color="auto"/>
        <w:left w:val="none" w:sz="0" w:space="0" w:color="auto"/>
        <w:bottom w:val="none" w:sz="0" w:space="0" w:color="auto"/>
        <w:right w:val="none" w:sz="0" w:space="0" w:color="auto"/>
      </w:divBdr>
    </w:div>
    <w:div w:id="1739860134">
      <w:bodyDiv w:val="1"/>
      <w:marLeft w:val="0"/>
      <w:marRight w:val="0"/>
      <w:marTop w:val="0"/>
      <w:marBottom w:val="0"/>
      <w:divBdr>
        <w:top w:val="none" w:sz="0" w:space="0" w:color="auto"/>
        <w:left w:val="none" w:sz="0" w:space="0" w:color="auto"/>
        <w:bottom w:val="none" w:sz="0" w:space="0" w:color="auto"/>
        <w:right w:val="none" w:sz="0" w:space="0" w:color="auto"/>
      </w:divBdr>
    </w:div>
    <w:div w:id="1763792584">
      <w:bodyDiv w:val="1"/>
      <w:marLeft w:val="0"/>
      <w:marRight w:val="0"/>
      <w:marTop w:val="0"/>
      <w:marBottom w:val="0"/>
      <w:divBdr>
        <w:top w:val="none" w:sz="0" w:space="0" w:color="auto"/>
        <w:left w:val="none" w:sz="0" w:space="0" w:color="auto"/>
        <w:bottom w:val="none" w:sz="0" w:space="0" w:color="auto"/>
        <w:right w:val="none" w:sz="0" w:space="0" w:color="auto"/>
      </w:divBdr>
    </w:div>
    <w:div w:id="197266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glhrc.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hyperlink" Target="http://www.transexualesdechile.org" TargetMode="Externa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hyperlink" Target="javascript:void(0);" TargetMode="External"/><Relationship Id="rId10" Type="http://schemas.openxmlformats.org/officeDocument/2006/relationships/footer" Target="footer2.xml"/><Relationship Id="rId19" Type="http://schemas.openxmlformats.org/officeDocument/2006/relationships/customXml" Target="../customXml/item3.xml"/><Relationship Id="rId14"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chile.com/secciones/ver_seccion.php?id=29595" TargetMode="External"/><Relationship Id="rId1" Type="http://schemas.openxmlformats.org/officeDocument/2006/relationships/hyperlink" Target="http://transexualesdechile.org/?p=655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A4C9F8-9687-4CDB-841F-65578337AA82}"/>
</file>

<file path=customXml/itemProps2.xml><?xml version="1.0" encoding="utf-8"?>
<ds:datastoreItem xmlns:ds="http://schemas.openxmlformats.org/officeDocument/2006/customXml" ds:itemID="{8A87AE5E-4356-F34B-9137-9ED21E344437}"/>
</file>

<file path=customXml/itemProps3.xml><?xml version="1.0" encoding="utf-8"?>
<ds:datastoreItem xmlns:ds="http://schemas.openxmlformats.org/officeDocument/2006/customXml" ds:itemID="{5B31F753-727E-4913-AD2A-39180D02F119}"/>
</file>

<file path=customXml/itemProps4.xml><?xml version="1.0" encoding="utf-8"?>
<ds:datastoreItem xmlns:ds="http://schemas.openxmlformats.org/officeDocument/2006/customXml" ds:itemID="{90805BF2-0A12-472E-BE09-E6A91A5F0A26}"/>
</file>

<file path=docProps/app.xml><?xml version="1.0" encoding="utf-8"?>
<Properties xmlns="http://schemas.openxmlformats.org/officeDocument/2006/extended-properties" xmlns:vt="http://schemas.openxmlformats.org/officeDocument/2006/docPropsVTypes">
  <Template>Normal.dotm</Template>
  <TotalTime>0</TotalTime>
  <Pages>9</Pages>
  <Words>2464</Words>
  <Characters>14048</Characters>
  <Application>Microsoft Macintosh Word</Application>
  <DocSecurity>0</DocSecurity>
  <Lines>117</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16480</CharactersWithSpaces>
  <SharedDoc>false</SharedDoc>
  <HLinks>
    <vt:vector size="348" baseType="variant">
      <vt:variant>
        <vt:i4>6291564</vt:i4>
      </vt:variant>
      <vt:variant>
        <vt:i4>0</vt:i4>
      </vt:variant>
      <vt:variant>
        <vt:i4>0</vt:i4>
      </vt:variant>
      <vt:variant>
        <vt:i4>5</vt:i4>
      </vt:variant>
      <vt:variant>
        <vt:lpwstr>javascript:void(0);</vt:lpwstr>
      </vt:variant>
      <vt:variant>
        <vt:lpwstr/>
      </vt:variant>
      <vt:variant>
        <vt:i4>458870</vt:i4>
      </vt:variant>
      <vt:variant>
        <vt:i4>186</vt:i4>
      </vt:variant>
      <vt:variant>
        <vt:i4>0</vt:i4>
      </vt:variant>
      <vt:variant>
        <vt:i4>5</vt:i4>
      </vt:variant>
      <vt:variant>
        <vt:lpwstr>http://www.cooperativa.cl/corte-interamericana-fallo-a-favor-de-la-jueza-karen-atala/prontus_nots/2012-03-20/224044.html</vt:lpwstr>
      </vt:variant>
      <vt:variant>
        <vt:lpwstr/>
      </vt:variant>
      <vt:variant>
        <vt:i4>4128889</vt:i4>
      </vt:variant>
      <vt:variant>
        <vt:i4>183</vt:i4>
      </vt:variant>
      <vt:variant>
        <vt:i4>0</vt:i4>
      </vt:variant>
      <vt:variant>
        <vt:i4>5</vt:i4>
      </vt:variant>
      <vt:variant>
        <vt:lpwstr>http://transexualesdechile.org/?p=5946</vt:lpwstr>
      </vt:variant>
      <vt:variant>
        <vt:lpwstr/>
      </vt:variant>
      <vt:variant>
        <vt:i4>6029389</vt:i4>
      </vt:variant>
      <vt:variant>
        <vt:i4>180</vt:i4>
      </vt:variant>
      <vt:variant>
        <vt:i4>0</vt:i4>
      </vt:variant>
      <vt:variant>
        <vt:i4>5</vt:i4>
      </vt:variant>
      <vt:variant>
        <vt:lpwstr>http://leydeidentidaddegenero.cl/porque/</vt:lpwstr>
      </vt:variant>
      <vt:variant>
        <vt:lpwstr/>
      </vt:variant>
      <vt:variant>
        <vt:i4>1704002</vt:i4>
      </vt:variant>
      <vt:variant>
        <vt:i4>177</vt:i4>
      </vt:variant>
      <vt:variant>
        <vt:i4>0</vt:i4>
      </vt:variant>
      <vt:variant>
        <vt:i4>5</vt:i4>
      </vt:variant>
      <vt:variant>
        <vt:lpwstr>http://banderahueca.blogspot.com/</vt:lpwstr>
      </vt:variant>
      <vt:variant>
        <vt:lpwstr/>
      </vt:variant>
      <vt:variant>
        <vt:i4>1245215</vt:i4>
      </vt:variant>
      <vt:variant>
        <vt:i4>171</vt:i4>
      </vt:variant>
      <vt:variant>
        <vt:i4>0</vt:i4>
      </vt:variant>
      <vt:variant>
        <vt:i4>5</vt:i4>
      </vt:variant>
      <vt:variant>
        <vt:lpwstr>http://www.lanacion.cl/noticias/site/artic/20101204/pags/20101204190131.html</vt:lpwstr>
      </vt:variant>
      <vt:variant>
        <vt:lpwstr/>
      </vt:variant>
      <vt:variant>
        <vt:i4>5767198</vt:i4>
      </vt:variant>
      <vt:variant>
        <vt:i4>168</vt:i4>
      </vt:variant>
      <vt:variant>
        <vt:i4>0</vt:i4>
      </vt:variant>
      <vt:variant>
        <vt:i4>5</vt:i4>
      </vt:variant>
      <vt:variant>
        <vt:lpwstr>http://transexualesdechile.org/wp-content/uploads/2009/10/carta-79-Minsal.pdf</vt:lpwstr>
      </vt:variant>
      <vt:variant>
        <vt:lpwstr/>
      </vt:variant>
      <vt:variant>
        <vt:i4>3735677</vt:i4>
      </vt:variant>
      <vt:variant>
        <vt:i4>165</vt:i4>
      </vt:variant>
      <vt:variant>
        <vt:i4>0</vt:i4>
      </vt:variant>
      <vt:variant>
        <vt:i4>5</vt:i4>
      </vt:variant>
      <vt:variant>
        <vt:lpwstr>http://transexualesdechile.org/?p=7029</vt:lpwstr>
      </vt:variant>
      <vt:variant>
        <vt:lpwstr/>
      </vt:variant>
      <vt:variant>
        <vt:i4>3342461</vt:i4>
      </vt:variant>
      <vt:variant>
        <vt:i4>162</vt:i4>
      </vt:variant>
      <vt:variant>
        <vt:i4>0</vt:i4>
      </vt:variant>
      <vt:variant>
        <vt:i4>5</vt:i4>
      </vt:variant>
      <vt:variant>
        <vt:lpwstr>http://transexualesdechile.org/?p=7023</vt:lpwstr>
      </vt:variant>
      <vt:variant>
        <vt:lpwstr/>
      </vt:variant>
      <vt:variant>
        <vt:i4>3735671</vt:i4>
      </vt:variant>
      <vt:variant>
        <vt:i4>159</vt:i4>
      </vt:variant>
      <vt:variant>
        <vt:i4>0</vt:i4>
      </vt:variant>
      <vt:variant>
        <vt:i4>5</vt:i4>
      </vt:variant>
      <vt:variant>
        <vt:lpwstr>http://transexualesdechile.org/?p=6891</vt:lpwstr>
      </vt:variant>
      <vt:variant>
        <vt:lpwstr/>
      </vt:variant>
      <vt:variant>
        <vt:i4>1114193</vt:i4>
      </vt:variant>
      <vt:variant>
        <vt:i4>156</vt:i4>
      </vt:variant>
      <vt:variant>
        <vt:i4>0</vt:i4>
      </vt:variant>
      <vt:variant>
        <vt:i4>5</vt:i4>
      </vt:variant>
      <vt:variant>
        <vt:lpwstr>http://hospitalcarlosvanburen.cl/wp/?p=59</vt:lpwstr>
      </vt:variant>
      <vt:variant>
        <vt:lpwstr/>
      </vt:variant>
      <vt:variant>
        <vt:i4>7667746</vt:i4>
      </vt:variant>
      <vt:variant>
        <vt:i4>153</vt:i4>
      </vt:variant>
      <vt:variant>
        <vt:i4>0</vt:i4>
      </vt:variant>
      <vt:variant>
        <vt:i4>5</vt:i4>
      </vt:variant>
      <vt:variant>
        <vt:lpwstr>http://ssmetroso.redsalud.gob.cl/?p=578</vt:lpwstr>
      </vt:variant>
      <vt:variant>
        <vt:lpwstr/>
      </vt:variant>
      <vt:variant>
        <vt:i4>3145847</vt:i4>
      </vt:variant>
      <vt:variant>
        <vt:i4>150</vt:i4>
      </vt:variant>
      <vt:variant>
        <vt:i4>0</vt:i4>
      </vt:variant>
      <vt:variant>
        <vt:i4>5</vt:i4>
      </vt:variant>
      <vt:variant>
        <vt:lpwstr>http://transexualesdechile.org/?p=6494</vt:lpwstr>
      </vt:variant>
      <vt:variant>
        <vt:lpwstr/>
      </vt:variant>
      <vt:variant>
        <vt:i4>3145848</vt:i4>
      </vt:variant>
      <vt:variant>
        <vt:i4>147</vt:i4>
      </vt:variant>
      <vt:variant>
        <vt:i4>0</vt:i4>
      </vt:variant>
      <vt:variant>
        <vt:i4>5</vt:i4>
      </vt:variant>
      <vt:variant>
        <vt:lpwstr>http://transexualesdechile.org/?p=6363</vt:lpwstr>
      </vt:variant>
      <vt:variant>
        <vt:lpwstr/>
      </vt:variant>
      <vt:variant>
        <vt:i4>1114208</vt:i4>
      </vt:variant>
      <vt:variant>
        <vt:i4>144</vt:i4>
      </vt:variant>
      <vt:variant>
        <vt:i4>0</vt:i4>
      </vt:variant>
      <vt:variant>
        <vt:i4>5</vt:i4>
      </vt:variant>
      <vt:variant>
        <vt:lpwstr>http://www.humanrights.ch/fr/Suisse/interieure/Protection/Bioethique/idart_6234-content.html</vt:lpwstr>
      </vt:variant>
      <vt:variant>
        <vt:lpwstr/>
      </vt:variant>
      <vt:variant>
        <vt:i4>2424891</vt:i4>
      </vt:variant>
      <vt:variant>
        <vt:i4>141</vt:i4>
      </vt:variant>
      <vt:variant>
        <vt:i4>0</vt:i4>
      </vt:variant>
      <vt:variant>
        <vt:i4>5</vt:i4>
      </vt:variant>
      <vt:variant>
        <vt:lpwstr>http://intersex.schattenbericht.org/pages/Forderungen-Intersexuelle-Menschen-eV</vt:lpwstr>
      </vt:variant>
      <vt:variant>
        <vt:lpwstr/>
      </vt:variant>
      <vt:variant>
        <vt:i4>7077989</vt:i4>
      </vt:variant>
      <vt:variant>
        <vt:i4>138</vt:i4>
      </vt:variant>
      <vt:variant>
        <vt:i4>0</vt:i4>
      </vt:variant>
      <vt:variant>
        <vt:i4>5</vt:i4>
      </vt:variant>
      <vt:variant>
        <vt:lpwstr>http://www.ethikrat.org/presse/pressemitteilungen/2012/pressemitteilung-01-2012</vt:lpwstr>
      </vt:variant>
      <vt:variant>
        <vt:lpwstr/>
      </vt:variant>
      <vt:variant>
        <vt:i4>3145734</vt:i4>
      </vt:variant>
      <vt:variant>
        <vt:i4>135</vt:i4>
      </vt:variant>
      <vt:variant>
        <vt:i4>0</vt:i4>
      </vt:variant>
      <vt:variant>
        <vt:i4>5</vt:i4>
      </vt:variant>
      <vt:variant>
        <vt:lpwstr>http://www.msnbc.msn.com/id/6994580/ns/health-childrens_health/t/new-guidelines-treating-intersex-babies/</vt:lpwstr>
      </vt:variant>
      <vt:variant>
        <vt:lpwstr>.UCbNBaEf4pM</vt:lpwstr>
      </vt:variant>
      <vt:variant>
        <vt:i4>4456542</vt:i4>
      </vt:variant>
      <vt:variant>
        <vt:i4>132</vt:i4>
      </vt:variant>
      <vt:variant>
        <vt:i4>0</vt:i4>
      </vt:variant>
      <vt:variant>
        <vt:i4>5</vt:i4>
      </vt:variant>
      <vt:variant>
        <vt:lpwstr>http://www.isna.org/articles/aap_urology_2004</vt:lpwstr>
      </vt:variant>
      <vt:variant>
        <vt:lpwstr/>
      </vt:variant>
      <vt:variant>
        <vt:i4>6946853</vt:i4>
      </vt:variant>
      <vt:variant>
        <vt:i4>129</vt:i4>
      </vt:variant>
      <vt:variant>
        <vt:i4>0</vt:i4>
      </vt:variant>
      <vt:variant>
        <vt:i4>5</vt:i4>
      </vt:variant>
      <vt:variant>
        <vt:lpwstr>http://www.isna.org/node/181, Urologists: Agonize over whether to cut, then cut the way I'm telling you, Intersex Society of North America (14</vt:lpwstr>
      </vt:variant>
      <vt:variant>
        <vt:lpwstr/>
      </vt:variant>
      <vt:variant>
        <vt:i4>4653086</vt:i4>
      </vt:variant>
      <vt:variant>
        <vt:i4>126</vt:i4>
      </vt:variant>
      <vt:variant>
        <vt:i4>0</vt:i4>
      </vt:variant>
      <vt:variant>
        <vt:i4>5</vt:i4>
      </vt:variant>
      <vt:variant>
        <vt:lpwstr>http://www.lacuarta.com/noticias/cronica/2012/05/63-137217-9-a-florencia-todavia-no-le-ponen-vacuna-por-tener-sexo-ambiguo.shtml</vt:lpwstr>
      </vt:variant>
      <vt:variant>
        <vt:lpwstr/>
      </vt:variant>
      <vt:variant>
        <vt:i4>4456475</vt:i4>
      </vt:variant>
      <vt:variant>
        <vt:i4>123</vt:i4>
      </vt:variant>
      <vt:variant>
        <vt:i4>0</vt:i4>
      </vt:variant>
      <vt:variant>
        <vt:i4>5</vt:i4>
      </vt:variant>
      <vt:variant>
        <vt:lpwstr>http://centinela66.wordpress.com/2010/02/16/no-se-admiten-mujeres-en-las-isapres/</vt:lpwstr>
      </vt:variant>
      <vt:variant>
        <vt:lpwstr/>
      </vt:variant>
      <vt:variant>
        <vt:i4>3997795</vt:i4>
      </vt:variant>
      <vt:variant>
        <vt:i4>120</vt:i4>
      </vt:variant>
      <vt:variant>
        <vt:i4>0</vt:i4>
      </vt:variant>
      <vt:variant>
        <vt:i4>5</vt:i4>
      </vt:variant>
      <vt:variant>
        <vt:lpwstr>http://www.supersalud.gob.cl/documentacion/569/articles-4992_recurso_1.pdf</vt:lpwstr>
      </vt:variant>
      <vt:variant>
        <vt:lpwstr/>
      </vt:variant>
      <vt:variant>
        <vt:i4>1441814</vt:i4>
      </vt:variant>
      <vt:variant>
        <vt:i4>117</vt:i4>
      </vt:variant>
      <vt:variant>
        <vt:i4>0</vt:i4>
      </vt:variant>
      <vt:variant>
        <vt:i4>5</vt:i4>
      </vt:variant>
      <vt:variant>
        <vt:lpwstr>http://www.lanacion.cl/noticias/site/artic/20100619/pags/20100619174621.html</vt:lpwstr>
      </vt:variant>
      <vt:variant>
        <vt:lpwstr/>
      </vt:variant>
      <vt:variant>
        <vt:i4>65540</vt:i4>
      </vt:variant>
      <vt:variant>
        <vt:i4>114</vt:i4>
      </vt:variant>
      <vt:variant>
        <vt:i4>0</vt:i4>
      </vt:variant>
      <vt:variant>
        <vt:i4>5</vt:i4>
      </vt:variant>
      <vt:variant>
        <vt:lpwstr>http://www.terra.cl/actualidad/index.cfm?id_reg=960301&amp;id_cat=302</vt:lpwstr>
      </vt:variant>
      <vt:variant>
        <vt:lpwstr/>
      </vt:variant>
      <vt:variant>
        <vt:i4>4325390</vt:i4>
      </vt:variant>
      <vt:variant>
        <vt:i4>111</vt:i4>
      </vt:variant>
      <vt:variant>
        <vt:i4>0</vt:i4>
      </vt:variant>
      <vt:variant>
        <vt:i4>5</vt:i4>
      </vt:variant>
      <vt:variant>
        <vt:lpwstr>http://www.observatoriogeneroyliderazgo.cl/index.php/las-noticias/4980-la-mujer-en-chile-una-carga-pesada</vt:lpwstr>
      </vt:variant>
      <vt:variant>
        <vt:lpwstr/>
      </vt:variant>
      <vt:variant>
        <vt:i4>7667762</vt:i4>
      </vt:variant>
      <vt:variant>
        <vt:i4>108</vt:i4>
      </vt:variant>
      <vt:variant>
        <vt:i4>0</vt:i4>
      </vt:variant>
      <vt:variant>
        <vt:i4>5</vt:i4>
      </vt:variant>
      <vt:variant>
        <vt:lpwstr>http://www.humanas.cl/blog/?p=1063</vt:lpwstr>
      </vt:variant>
      <vt:variant>
        <vt:lpwstr/>
      </vt:variant>
      <vt:variant>
        <vt:i4>2883634</vt:i4>
      </vt:variant>
      <vt:variant>
        <vt:i4>105</vt:i4>
      </vt:variant>
      <vt:variant>
        <vt:i4>0</vt:i4>
      </vt:variant>
      <vt:variant>
        <vt:i4>5</vt:i4>
      </vt:variant>
      <vt:variant>
        <vt:lpwstr>http://www.ine.cl/canales/menu/publicaciones/estudios_y_documentos/documentostrabajo/situacion_laboral_mujeres.pdf</vt:lpwstr>
      </vt:variant>
      <vt:variant>
        <vt:lpwstr/>
      </vt:variant>
      <vt:variant>
        <vt:i4>2424885</vt:i4>
      </vt:variant>
      <vt:variant>
        <vt:i4>102</vt:i4>
      </vt:variant>
      <vt:variant>
        <vt:i4>0</vt:i4>
      </vt:variant>
      <vt:variant>
        <vt:i4>5</vt:i4>
      </vt:variant>
      <vt:variant>
        <vt:lpwstr>http://es.wikipedia.org/wiki/Universidad_de_los_Andes_(Chile)</vt:lpwstr>
      </vt:variant>
      <vt:variant>
        <vt:lpwstr/>
      </vt:variant>
      <vt:variant>
        <vt:i4>3276876</vt:i4>
      </vt:variant>
      <vt:variant>
        <vt:i4>96</vt:i4>
      </vt:variant>
      <vt:variant>
        <vt:i4>0</vt:i4>
      </vt:variant>
      <vt:variant>
        <vt:i4>5</vt:i4>
      </vt:variant>
      <vt:variant>
        <vt:lpwstr>http://www.mineduc.cl/index2.php?id_contenido=13695&amp;id_seccion=10&amp;id_portal=1</vt:lpwstr>
      </vt:variant>
      <vt:variant>
        <vt:lpwstr/>
      </vt:variant>
      <vt:variant>
        <vt:i4>1900560</vt:i4>
      </vt:variant>
      <vt:variant>
        <vt:i4>93</vt:i4>
      </vt:variant>
      <vt:variant>
        <vt:i4>0</vt:i4>
      </vt:variant>
      <vt:variant>
        <vt:i4>5</vt:i4>
      </vt:variant>
      <vt:variant>
        <vt:lpwstr>http://www.incoblascanas.cl/Documentos/Manual de Convivencia Escolar 2011.pdf</vt:lpwstr>
      </vt:variant>
      <vt:variant>
        <vt:lpwstr/>
      </vt:variant>
      <vt:variant>
        <vt:i4>3997813</vt:i4>
      </vt:variant>
      <vt:variant>
        <vt:i4>90</vt:i4>
      </vt:variant>
      <vt:variant>
        <vt:i4>0</vt:i4>
      </vt:variant>
      <vt:variant>
        <vt:i4>5</vt:i4>
      </vt:variant>
      <vt:variant>
        <vt:lpwstr>http://transexualesdechile.org/?p=5489</vt:lpwstr>
      </vt:variant>
      <vt:variant>
        <vt:lpwstr/>
      </vt:variant>
      <vt:variant>
        <vt:i4>5308427</vt:i4>
      </vt:variant>
      <vt:variant>
        <vt:i4>87</vt:i4>
      </vt:variant>
      <vt:variant>
        <vt:i4>0</vt:i4>
      </vt:variant>
      <vt:variant>
        <vt:i4>5</vt:i4>
      </vt:variant>
      <vt:variant>
        <vt:lpwstr>http://liceo1.k12.cl/icore/viewcore/88811</vt:lpwstr>
      </vt:variant>
      <vt:variant>
        <vt:lpwstr/>
      </vt:variant>
      <vt:variant>
        <vt:i4>7077992</vt:i4>
      </vt:variant>
      <vt:variant>
        <vt:i4>84</vt:i4>
      </vt:variant>
      <vt:variant>
        <vt:i4>0</vt:i4>
      </vt:variant>
      <vt:variant>
        <vt:i4>5</vt:i4>
      </vt:variant>
      <vt:variant>
        <vt:lpwstr>http://www.24horas.cl/nacional/joven-de-22-anos-fue-asesinada-por-su-ex-pareja-en-colina-250486</vt:lpwstr>
      </vt:variant>
      <vt:variant>
        <vt:lpwstr/>
      </vt:variant>
      <vt:variant>
        <vt:i4>720915</vt:i4>
      </vt:variant>
      <vt:variant>
        <vt:i4>81</vt:i4>
      </vt:variant>
      <vt:variant>
        <vt:i4>0</vt:i4>
      </vt:variant>
      <vt:variant>
        <vt:i4>5</vt:i4>
      </vt:variant>
      <vt:variant>
        <vt:lpwstr>http://portal.sernam.cl/?m=programa&amp;i=11</vt:lpwstr>
      </vt:variant>
      <vt:variant>
        <vt:lpwstr/>
      </vt:variant>
      <vt:variant>
        <vt:i4>4718679</vt:i4>
      </vt:variant>
      <vt:variant>
        <vt:i4>78</vt:i4>
      </vt:variant>
      <vt:variant>
        <vt:i4>0</vt:i4>
      </vt:variant>
      <vt:variant>
        <vt:i4>5</vt:i4>
      </vt:variant>
      <vt:variant>
        <vt:lpwstr>http://transexualesdechile.org/wp-content/uploads/2009/10/respuesta-sernam-mujeres-trans.pdf</vt:lpwstr>
      </vt:variant>
      <vt:variant>
        <vt:lpwstr/>
      </vt:variant>
      <vt:variant>
        <vt:i4>4522052</vt:i4>
      </vt:variant>
      <vt:variant>
        <vt:i4>72</vt:i4>
      </vt:variant>
      <vt:variant>
        <vt:i4>0</vt:i4>
      </vt:variant>
      <vt:variant>
        <vt:i4>5</vt:i4>
      </vt:variant>
      <vt:variant>
        <vt:lpwstr>http://transexualesdechile.org/wp-content/uploads/2009/10/POR-UNA-LEY-ANTIDISCRIMINACION.pdf</vt:lpwstr>
      </vt:variant>
      <vt:variant>
        <vt:lpwstr/>
      </vt:variant>
      <vt:variant>
        <vt:i4>4522052</vt:i4>
      </vt:variant>
      <vt:variant>
        <vt:i4>63</vt:i4>
      </vt:variant>
      <vt:variant>
        <vt:i4>0</vt:i4>
      </vt:variant>
      <vt:variant>
        <vt:i4>5</vt:i4>
      </vt:variant>
      <vt:variant>
        <vt:lpwstr>http://transexualesdechile.org/wp-content/uploads/2009/10/POR-UNA-LEY-ANTIDISCRIMINACION.pdf</vt:lpwstr>
      </vt:variant>
      <vt:variant>
        <vt:lpwstr/>
      </vt:variant>
      <vt:variant>
        <vt:i4>5898323</vt:i4>
      </vt:variant>
      <vt:variant>
        <vt:i4>60</vt:i4>
      </vt:variant>
      <vt:variant>
        <vt:i4>0</vt:i4>
      </vt:variant>
      <vt:variant>
        <vt:i4>5</vt:i4>
      </vt:variant>
      <vt:variant>
        <vt:lpwstr>http://transexualesdechile.org/wp-content/uploads/2009/10/Indicaciones-Proyecto-de-Ley-Que-Establece-Medidas-en-Contra-de-la-Discriminaci%C3%B3n.pdf</vt:lpwstr>
      </vt:variant>
      <vt:variant>
        <vt:lpwstr/>
      </vt:variant>
      <vt:variant>
        <vt:i4>4915280</vt:i4>
      </vt:variant>
      <vt:variant>
        <vt:i4>57</vt:i4>
      </vt:variant>
      <vt:variant>
        <vt:i4>0</vt:i4>
      </vt:variant>
      <vt:variant>
        <vt:i4>5</vt:i4>
      </vt:variant>
      <vt:variant>
        <vt:lpwstr>http://www.bcn.cl/carpeta_temas_profundidad/pudor-moral-y-buenas-costumbres/</vt:lpwstr>
      </vt:variant>
      <vt:variant>
        <vt:lpwstr/>
      </vt:variant>
      <vt:variant>
        <vt:i4>2359330</vt:i4>
      </vt:variant>
      <vt:variant>
        <vt:i4>54</vt:i4>
      </vt:variant>
      <vt:variant>
        <vt:i4>0</vt:i4>
      </vt:variant>
      <vt:variant>
        <vt:i4>5</vt:i4>
      </vt:variant>
      <vt:variant>
        <vt:lpwstr>http://www.lanacion.cl/escuela-de-senoritas/noticias/2004-11-06/165843.html</vt:lpwstr>
      </vt:variant>
      <vt:variant>
        <vt:lpwstr/>
      </vt:variant>
      <vt:variant>
        <vt:i4>8060935</vt:i4>
      </vt:variant>
      <vt:variant>
        <vt:i4>51</vt:i4>
      </vt:variant>
      <vt:variant>
        <vt:i4>0</vt:i4>
      </vt:variant>
      <vt:variant>
        <vt:i4>5</vt:i4>
      </vt:variant>
      <vt:variant>
        <vt:lpwstr>http://www.senado.cl/appsenado/templates/tramitacion/index.php?boletin_ini=3815-07</vt:lpwstr>
      </vt:variant>
      <vt:variant>
        <vt:lpwstr/>
      </vt:variant>
      <vt:variant>
        <vt:i4>3211326</vt:i4>
      </vt:variant>
      <vt:variant>
        <vt:i4>45</vt:i4>
      </vt:variant>
      <vt:variant>
        <vt:i4>0</vt:i4>
      </vt:variant>
      <vt:variant>
        <vt:i4>5</vt:i4>
      </vt:variant>
      <vt:variant>
        <vt:lpwstr>http://transexualesdechile.org/wp-content/uploads/2009/10/ORD-140000-898-DIRECTOR-NACIONAL-GENDARMERIA-RESP-NUESTRO-OF-441.pdf</vt:lpwstr>
      </vt:variant>
      <vt:variant>
        <vt:lpwstr/>
      </vt:variant>
      <vt:variant>
        <vt:i4>2621545</vt:i4>
      </vt:variant>
      <vt:variant>
        <vt:i4>42</vt:i4>
      </vt:variant>
      <vt:variant>
        <vt:i4>0</vt:i4>
      </vt:variant>
      <vt:variant>
        <vt:i4>5</vt:i4>
      </vt:variant>
      <vt:variant>
        <vt:lpwstr>http://www.biobiochile.cl/2012/02/23/interna-de-la-carcel-de-quillota-apunalo-a-transexual-que-iba-a-visitar-a-su-pareja.shtml</vt:lpwstr>
      </vt:variant>
      <vt:variant>
        <vt:lpwstr/>
      </vt:variant>
      <vt:variant>
        <vt:i4>3539061</vt:i4>
      </vt:variant>
      <vt:variant>
        <vt:i4>39</vt:i4>
      </vt:variant>
      <vt:variant>
        <vt:i4>0</vt:i4>
      </vt:variant>
      <vt:variant>
        <vt:i4>5</vt:i4>
      </vt:variant>
      <vt:variant>
        <vt:lpwstr>http://transexualesdechile.org/?p=5781</vt:lpwstr>
      </vt:variant>
      <vt:variant>
        <vt:lpwstr/>
      </vt:variant>
      <vt:variant>
        <vt:i4>6881360</vt:i4>
      </vt:variant>
      <vt:variant>
        <vt:i4>36</vt:i4>
      </vt:variant>
      <vt:variant>
        <vt:i4>0</vt:i4>
      </vt:variant>
      <vt:variant>
        <vt:i4>5</vt:i4>
      </vt:variant>
      <vt:variant>
        <vt:lpwstr>http://www.chile.com/secciones/ver_seccion.php?id=29595</vt:lpwstr>
      </vt:variant>
      <vt:variant>
        <vt:lpwstr/>
      </vt:variant>
      <vt:variant>
        <vt:i4>3997823</vt:i4>
      </vt:variant>
      <vt:variant>
        <vt:i4>33</vt:i4>
      </vt:variant>
      <vt:variant>
        <vt:i4>0</vt:i4>
      </vt:variant>
      <vt:variant>
        <vt:i4>5</vt:i4>
      </vt:variant>
      <vt:variant>
        <vt:lpwstr>http://transexualesdechile.org/?p=6815</vt:lpwstr>
      </vt:variant>
      <vt:variant>
        <vt:lpwstr/>
      </vt:variant>
      <vt:variant>
        <vt:i4>4325407</vt:i4>
      </vt:variant>
      <vt:variant>
        <vt:i4>30</vt:i4>
      </vt:variant>
      <vt:variant>
        <vt:i4>0</vt:i4>
      </vt:variant>
      <vt:variant>
        <vt:i4>5</vt:i4>
      </vt:variant>
      <vt:variant>
        <vt:lpwstr>http://www.biobiochile.cl/2012/07/20/organizaciones-de-transexuales-acompanan-a-joven-lesbiana-agredida-en-constatacion-de-lesiones.shtml</vt:lpwstr>
      </vt:variant>
      <vt:variant>
        <vt:lpwstr/>
      </vt:variant>
      <vt:variant>
        <vt:i4>4784209</vt:i4>
      </vt:variant>
      <vt:variant>
        <vt:i4>27</vt:i4>
      </vt:variant>
      <vt:variant>
        <vt:i4>0</vt:i4>
      </vt:variant>
      <vt:variant>
        <vt:i4>5</vt:i4>
      </vt:variant>
      <vt:variant>
        <vt:lpwstr>http://www.biobiochile.cl/2012/07/19/joven-de-16-anos-sufrio-brutal-agresion-en-santa-juana-acusan-discriminacion-por-ser-lesbiana.shtml</vt:lpwstr>
      </vt:variant>
      <vt:variant>
        <vt:lpwstr/>
      </vt:variant>
      <vt:variant>
        <vt:i4>4128895</vt:i4>
      </vt:variant>
      <vt:variant>
        <vt:i4>24</vt:i4>
      </vt:variant>
      <vt:variant>
        <vt:i4>0</vt:i4>
      </vt:variant>
      <vt:variant>
        <vt:i4>5</vt:i4>
      </vt:variant>
      <vt:variant>
        <vt:lpwstr>http://transexualesdechile.org/?p=6718</vt:lpwstr>
      </vt:variant>
      <vt:variant>
        <vt:lpwstr/>
      </vt:variant>
      <vt:variant>
        <vt:i4>3670129</vt:i4>
      </vt:variant>
      <vt:variant>
        <vt:i4>21</vt:i4>
      </vt:variant>
      <vt:variant>
        <vt:i4>0</vt:i4>
      </vt:variant>
      <vt:variant>
        <vt:i4>5</vt:i4>
      </vt:variant>
      <vt:variant>
        <vt:lpwstr>http://www.emol.com/noticias/nacional/2012/07/20/551629/pdi-detiene-a-supuestos-implicados-en-brutal-golpiza-a-joven-lesbiana.html</vt:lpwstr>
      </vt:variant>
      <vt:variant>
        <vt:lpwstr/>
      </vt:variant>
      <vt:variant>
        <vt:i4>2031644</vt:i4>
      </vt:variant>
      <vt:variant>
        <vt:i4>18</vt:i4>
      </vt:variant>
      <vt:variant>
        <vt:i4>0</vt:i4>
      </vt:variant>
      <vt:variant>
        <vt:i4>5</vt:i4>
      </vt:variant>
      <vt:variant>
        <vt:lpwstr>http://www.theclinic.cl/2012/07/20/menor-que-agredida-por-ser-lesbiana-dijo-que-lo-ocurrido-es-el-peor-de-los-5-ataques-que-ha-recibido/</vt:lpwstr>
      </vt:variant>
      <vt:variant>
        <vt:lpwstr/>
      </vt:variant>
      <vt:variant>
        <vt:i4>5439508</vt:i4>
      </vt:variant>
      <vt:variant>
        <vt:i4>15</vt:i4>
      </vt:variant>
      <vt:variant>
        <vt:i4>0</vt:i4>
      </vt:variant>
      <vt:variant>
        <vt:i4>5</vt:i4>
      </vt:variant>
      <vt:variant>
        <vt:lpwstr>http://www.elrancahuaso.cl/node/36977</vt:lpwstr>
      </vt:variant>
      <vt:variant>
        <vt:lpwstr/>
      </vt:variant>
      <vt:variant>
        <vt:i4>655456</vt:i4>
      </vt:variant>
      <vt:variant>
        <vt:i4>12</vt:i4>
      </vt:variant>
      <vt:variant>
        <vt:i4>0</vt:i4>
      </vt:variant>
      <vt:variant>
        <vt:i4>5</vt:i4>
      </vt:variant>
      <vt:variant>
        <vt:lpwstr>http://prontus.cooperativa.cl/organizacion-denuncio-brutal-ataque-a-travesti-en-rancagua/prontus_nots/2012-07-23/173014.html</vt:lpwstr>
      </vt:variant>
      <vt:variant>
        <vt:lpwstr/>
      </vt:variant>
      <vt:variant>
        <vt:i4>4063355</vt:i4>
      </vt:variant>
      <vt:variant>
        <vt:i4>9</vt:i4>
      </vt:variant>
      <vt:variant>
        <vt:i4>0</vt:i4>
      </vt:variant>
      <vt:variant>
        <vt:i4>5</vt:i4>
      </vt:variant>
      <vt:variant>
        <vt:lpwstr>http://transexualesdechile.org/?p=6759</vt:lpwstr>
      </vt:variant>
      <vt:variant>
        <vt:lpwstr/>
      </vt:variant>
      <vt:variant>
        <vt:i4>786501</vt:i4>
      </vt:variant>
      <vt:variant>
        <vt:i4>6</vt:i4>
      </vt:variant>
      <vt:variant>
        <vt:i4>0</vt:i4>
      </vt:variant>
      <vt:variant>
        <vt:i4>5</vt:i4>
      </vt:variant>
      <vt:variant>
        <vt:lpwstr>http://www.radiomitos.cl/magazin/?p=9442</vt:lpwstr>
      </vt:variant>
      <vt:variant>
        <vt:lpwstr/>
      </vt:variant>
      <vt:variant>
        <vt:i4>3932283</vt:i4>
      </vt:variant>
      <vt:variant>
        <vt:i4>3</vt:i4>
      </vt:variant>
      <vt:variant>
        <vt:i4>0</vt:i4>
      </vt:variant>
      <vt:variant>
        <vt:i4>5</vt:i4>
      </vt:variant>
      <vt:variant>
        <vt:lpwstr>http://transexualesdechile.org/?p=6559</vt:lpwstr>
      </vt:variant>
      <vt:variant>
        <vt:lpwstr/>
      </vt:variant>
      <vt:variant>
        <vt:i4>6881389</vt:i4>
      </vt:variant>
      <vt:variant>
        <vt:i4>0</vt:i4>
      </vt:variant>
      <vt:variant>
        <vt:i4>0</vt:i4>
      </vt:variant>
      <vt:variant>
        <vt:i4>5</vt:i4>
      </vt:variant>
      <vt:variant>
        <vt:lpwstr>http://www.bcn.cl/leyes/pdf/actualizado/225128.pdf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Cook</dc:creator>
  <cp:lastModifiedBy>IGLHRC NYC</cp:lastModifiedBy>
  <cp:revision>2</cp:revision>
  <cp:lastPrinted>2013-04-25T20:49:00Z</cp:lastPrinted>
  <dcterms:created xsi:type="dcterms:W3CDTF">2013-04-26T20:58:00Z</dcterms:created>
  <dcterms:modified xsi:type="dcterms:W3CDTF">2013-04-26T20:58:00Z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