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2.xml" ContentType="application/vnd.openxmlformats-officedocument.wordprocessingml.footer+xml"/>
  <Override PartName="/word/footer4.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1A1FB1" w14:textId="610B759F" w:rsidR="004A6038" w:rsidRPr="004A6038" w:rsidRDefault="004A6038" w:rsidP="004A6038">
      <w:pPr>
        <w:spacing w:after="0" w:line="240" w:lineRule="auto"/>
        <w:rPr>
          <w:rFonts w:ascii="Garamond" w:hAnsi="Garamond"/>
        </w:rPr>
      </w:pPr>
      <w:r w:rsidRPr="00E22C66">
        <w:rPr>
          <w:rFonts w:ascii="Garamond" w:hAnsi="Garamond"/>
          <w:noProof/>
        </w:rPr>
        <w:drawing>
          <wp:anchor distT="0" distB="0" distL="114300" distR="114300" simplePos="0" relativeHeight="251660288" behindDoc="1" locked="0" layoutInCell="1" allowOverlap="1" wp14:anchorId="763425E1" wp14:editId="00190B0E">
            <wp:simplePos x="0" y="0"/>
            <wp:positionH relativeFrom="column">
              <wp:posOffset>3572510</wp:posOffset>
            </wp:positionH>
            <wp:positionV relativeFrom="paragraph">
              <wp:posOffset>1905</wp:posOffset>
            </wp:positionV>
            <wp:extent cx="806450" cy="713105"/>
            <wp:effectExtent l="0" t="0" r="6350" b="0"/>
            <wp:wrapTight wrapText="bothSides">
              <wp:wrapPolygon edited="0">
                <wp:start x="0" y="0"/>
                <wp:lineTo x="0" y="21158"/>
                <wp:lineTo x="21430" y="21158"/>
                <wp:lineTo x="21430" y="0"/>
                <wp:lineTo x="0" y="0"/>
              </wp:wrapPolygon>
            </wp:wrapTight>
            <wp:docPr id="9" name="image1.jpg"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descr="Text&#10;&#10;Description automatically generated"/>
                    <pic:cNvPicPr preferRelativeResize="0"/>
                  </pic:nvPicPr>
                  <pic:blipFill>
                    <a:blip r:embed="rId9" cstate="print">
                      <a:extLst>
                        <a:ext uri="{28A0092B-C50C-407E-A947-70E740481C1C}">
                          <a14:useLocalDpi xmlns:a14="http://schemas.microsoft.com/office/drawing/2010/main" val="0"/>
                        </a:ext>
                      </a:extLst>
                    </a:blip>
                    <a:srcRect/>
                    <a:stretch>
                      <a:fillRect/>
                    </a:stretch>
                  </pic:blipFill>
                  <pic:spPr>
                    <a:xfrm>
                      <a:off x="0" y="0"/>
                      <a:ext cx="806450" cy="713105"/>
                    </a:xfrm>
                    <a:prstGeom prst="rect">
                      <a:avLst/>
                    </a:prstGeom>
                    <a:ln/>
                  </pic:spPr>
                </pic:pic>
              </a:graphicData>
            </a:graphic>
            <wp14:sizeRelH relativeFrom="page">
              <wp14:pctWidth>0</wp14:pctWidth>
            </wp14:sizeRelH>
            <wp14:sizeRelV relativeFrom="page">
              <wp14:pctHeight>0</wp14:pctHeight>
            </wp14:sizeRelV>
          </wp:anchor>
        </w:drawing>
      </w:r>
      <w:r w:rsidRPr="004A6038">
        <w:rPr>
          <w:rFonts w:ascii="Times New Roman" w:eastAsia="Times New Roman" w:hAnsi="Times New Roman" w:cs="Times New Roman"/>
        </w:rPr>
        <w:drawing>
          <wp:inline distT="0" distB="0" distL="0" distR="0" wp14:anchorId="0E8DA2B9" wp14:editId="7A35160F">
            <wp:extent cx="1278255" cy="981547"/>
            <wp:effectExtent l="0" t="0" r="4445" b="0"/>
            <wp:docPr id="4" name="Picture 4"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diagram&#10;&#10;Description automatically generated"/>
                    <pic:cNvPicPr/>
                  </pic:nvPicPr>
                  <pic:blipFill>
                    <a:blip r:embed="rId10"/>
                    <a:stretch>
                      <a:fillRect/>
                    </a:stretch>
                  </pic:blipFill>
                  <pic:spPr>
                    <a:xfrm>
                      <a:off x="0" y="0"/>
                      <a:ext cx="1300627" cy="998726"/>
                    </a:xfrm>
                    <a:prstGeom prst="rect">
                      <a:avLst/>
                    </a:prstGeom>
                  </pic:spPr>
                </pic:pic>
              </a:graphicData>
            </a:graphic>
          </wp:inline>
        </w:drawing>
      </w:r>
      <w:r w:rsidRPr="00E22C66">
        <w:rPr>
          <w:rFonts w:ascii="Garamond" w:hAnsi="Garamond"/>
          <w:noProof/>
        </w:rPr>
        <w:drawing>
          <wp:anchor distT="0" distB="0" distL="114300" distR="114300" simplePos="0" relativeHeight="251658240" behindDoc="0" locked="0" layoutInCell="1" hidden="0" allowOverlap="1" wp14:anchorId="53AC7643" wp14:editId="2695A9FB">
            <wp:simplePos x="0" y="0"/>
            <wp:positionH relativeFrom="margin">
              <wp:posOffset>16722</wp:posOffset>
            </wp:positionH>
            <wp:positionV relativeFrom="paragraph">
              <wp:posOffset>0</wp:posOffset>
            </wp:positionV>
            <wp:extent cx="2076450" cy="603250"/>
            <wp:effectExtent l="0" t="0" r="6350" b="6350"/>
            <wp:wrapSquare wrapText="bothSides" distT="0" distB="0" distL="114300" distR="114300"/>
            <wp:docPr id="8" name="image2.png" descr="Graphical user interface, text,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Graphical user interface, text, application&#10;&#10;Description automatically generated"/>
                    <pic:cNvPicPr preferRelativeResize="0"/>
                  </pic:nvPicPr>
                  <pic:blipFill>
                    <a:blip r:embed="rId11"/>
                    <a:srcRect/>
                    <a:stretch>
                      <a:fillRect/>
                    </a:stretch>
                  </pic:blipFill>
                  <pic:spPr>
                    <a:xfrm>
                      <a:off x="0" y="0"/>
                      <a:ext cx="2076450" cy="603250"/>
                    </a:xfrm>
                    <a:prstGeom prst="rect">
                      <a:avLst/>
                    </a:prstGeom>
                    <a:ln/>
                  </pic:spPr>
                </pic:pic>
              </a:graphicData>
            </a:graphic>
            <wp14:sizeRelH relativeFrom="margin">
              <wp14:pctWidth>0</wp14:pctWidth>
            </wp14:sizeRelH>
            <wp14:sizeRelV relativeFrom="margin">
              <wp14:pctHeight>0</wp14:pctHeight>
            </wp14:sizeRelV>
          </wp:anchor>
        </w:drawing>
      </w:r>
      <w:r w:rsidRPr="00DD51E8">
        <w:rPr>
          <w:rFonts w:ascii="Times New Roman" w:eastAsia="Times New Roman" w:hAnsi="Times New Roman" w:cs="Times New Roman"/>
          <w:noProof/>
        </w:rPr>
        <w:drawing>
          <wp:anchor distT="0" distB="0" distL="114300" distR="114300" simplePos="0" relativeHeight="251659264" behindDoc="1" locked="0" layoutInCell="1" allowOverlap="1" wp14:anchorId="71143469" wp14:editId="7F243E3D">
            <wp:simplePos x="0" y="0"/>
            <wp:positionH relativeFrom="margin">
              <wp:posOffset>2193925</wp:posOffset>
            </wp:positionH>
            <wp:positionV relativeFrom="paragraph">
              <wp:posOffset>0</wp:posOffset>
            </wp:positionV>
            <wp:extent cx="1301750" cy="710565"/>
            <wp:effectExtent l="0" t="0" r="0" b="0"/>
            <wp:wrapTight wrapText="bothSides">
              <wp:wrapPolygon edited="0">
                <wp:start x="0" y="0"/>
                <wp:lineTo x="0" y="20847"/>
                <wp:lineTo x="21179" y="20847"/>
                <wp:lineTo x="21179" y="0"/>
                <wp:lineTo x="0" y="0"/>
              </wp:wrapPolygon>
            </wp:wrapTight>
            <wp:docPr id="2" name="Picture 2"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logo&#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01750" cy="710565"/>
                    </a:xfrm>
                    <a:prstGeom prst="rect">
                      <a:avLst/>
                    </a:prstGeom>
                    <a:noFill/>
                    <a:ln>
                      <a:noFill/>
                    </a:ln>
                  </pic:spPr>
                </pic:pic>
              </a:graphicData>
            </a:graphic>
            <wp14:sizeRelH relativeFrom="page">
              <wp14:pctWidth>0</wp14:pctWidth>
            </wp14:sizeRelH>
            <wp14:sizeRelV relativeFrom="page">
              <wp14:pctHeight>0</wp14:pctHeight>
            </wp14:sizeRelV>
          </wp:anchor>
        </w:drawing>
      </w:r>
      <w:r w:rsidR="00F2182B" w:rsidRPr="00DD51E8">
        <w:rPr>
          <w:rFonts w:ascii="Times New Roman" w:eastAsia="Times New Roman" w:hAnsi="Times New Roman" w:cs="Times New Roman"/>
        </w:rPr>
        <w:fldChar w:fldCharType="begin"/>
      </w:r>
      <w:r w:rsidR="00F2182B" w:rsidRPr="00DD51E8">
        <w:rPr>
          <w:rFonts w:ascii="Times New Roman" w:eastAsia="Times New Roman" w:hAnsi="Times New Roman" w:cs="Times New Roman"/>
        </w:rPr>
        <w:instrText xml:space="preserve"> INCLUDEPICTURE "https://www.amnesty.org.au/wp-content/uploads/2016/09/210656_YELLOW_-CMYK-_Print-Use_-.jpg" \* MERGEFORMATINET </w:instrText>
      </w:r>
      <w:r w:rsidR="00000000">
        <w:rPr>
          <w:rFonts w:ascii="Times New Roman" w:eastAsia="Times New Roman" w:hAnsi="Times New Roman" w:cs="Times New Roman"/>
        </w:rPr>
        <w:fldChar w:fldCharType="separate"/>
      </w:r>
      <w:r w:rsidR="00F2182B" w:rsidRPr="00DD51E8">
        <w:rPr>
          <w:rFonts w:ascii="Times New Roman" w:eastAsia="Times New Roman" w:hAnsi="Times New Roman" w:cs="Times New Roman"/>
        </w:rPr>
        <w:fldChar w:fldCharType="end"/>
      </w:r>
    </w:p>
    <w:p w14:paraId="67AE583A" w14:textId="77777777" w:rsidR="004A6038" w:rsidRDefault="004A6038">
      <w:pPr>
        <w:spacing w:after="0" w:line="240" w:lineRule="auto"/>
        <w:jc w:val="center"/>
        <w:rPr>
          <w:rFonts w:ascii="Garamond" w:eastAsia="Garamond" w:hAnsi="Garamond" w:cs="Garamond"/>
          <w:b/>
          <w:sz w:val="24"/>
          <w:szCs w:val="24"/>
        </w:rPr>
      </w:pPr>
    </w:p>
    <w:p w14:paraId="00000006" w14:textId="293EC23D" w:rsidR="0076304B" w:rsidRPr="00E22C66" w:rsidRDefault="00960C9F">
      <w:pPr>
        <w:spacing w:after="0" w:line="240" w:lineRule="auto"/>
        <w:jc w:val="center"/>
        <w:rPr>
          <w:rFonts w:ascii="Garamond" w:eastAsia="Garamond" w:hAnsi="Garamond" w:cs="Garamond"/>
          <w:b/>
          <w:sz w:val="24"/>
          <w:szCs w:val="24"/>
        </w:rPr>
      </w:pPr>
      <w:r w:rsidRPr="00E22C66">
        <w:rPr>
          <w:rFonts w:ascii="Garamond" w:eastAsia="Garamond" w:hAnsi="Garamond" w:cs="Garamond"/>
          <w:b/>
          <w:sz w:val="24"/>
          <w:szCs w:val="24"/>
        </w:rPr>
        <w:t>United States of America</w:t>
      </w:r>
    </w:p>
    <w:p w14:paraId="736EAF84" w14:textId="77777777" w:rsidR="004A6038" w:rsidRDefault="004A6038" w:rsidP="004A6038">
      <w:pPr>
        <w:spacing w:after="0" w:line="240" w:lineRule="auto"/>
        <w:jc w:val="center"/>
        <w:rPr>
          <w:rFonts w:ascii="Garamond" w:eastAsia="Garamond" w:hAnsi="Garamond" w:cs="Garamond"/>
          <w:sz w:val="24"/>
          <w:szCs w:val="24"/>
        </w:rPr>
      </w:pPr>
    </w:p>
    <w:p w14:paraId="00000007" w14:textId="52C1E4AD" w:rsidR="0076304B" w:rsidRPr="00E22C66" w:rsidRDefault="00960C9F" w:rsidP="004A6038">
      <w:pPr>
        <w:spacing w:after="0" w:line="240" w:lineRule="auto"/>
        <w:jc w:val="center"/>
        <w:rPr>
          <w:rFonts w:ascii="Garamond" w:eastAsia="Garamond" w:hAnsi="Garamond" w:cs="Garamond"/>
          <w:sz w:val="24"/>
          <w:szCs w:val="24"/>
        </w:rPr>
      </w:pPr>
      <w:r w:rsidRPr="00E22C66">
        <w:rPr>
          <w:rFonts w:ascii="Garamond" w:eastAsia="Garamond" w:hAnsi="Garamond" w:cs="Garamond"/>
          <w:sz w:val="24"/>
          <w:szCs w:val="24"/>
        </w:rPr>
        <w:t>Submission to the United Nations Committee on the Elimination of Racial Discrimination</w:t>
      </w:r>
    </w:p>
    <w:p w14:paraId="00000008" w14:textId="77777777" w:rsidR="0076304B" w:rsidRPr="00E22C66" w:rsidRDefault="0076304B">
      <w:pPr>
        <w:spacing w:after="0" w:line="240" w:lineRule="auto"/>
        <w:jc w:val="center"/>
        <w:rPr>
          <w:rFonts w:ascii="Garamond" w:eastAsia="Garamond" w:hAnsi="Garamond" w:cs="Garamond"/>
          <w:sz w:val="24"/>
          <w:szCs w:val="24"/>
        </w:rPr>
      </w:pPr>
    </w:p>
    <w:p w14:paraId="00000009" w14:textId="77777777" w:rsidR="0076304B" w:rsidRPr="00E22C66" w:rsidRDefault="00960C9F">
      <w:pPr>
        <w:spacing w:after="0" w:line="240" w:lineRule="auto"/>
        <w:jc w:val="center"/>
        <w:rPr>
          <w:rFonts w:ascii="Garamond" w:eastAsia="Garamond" w:hAnsi="Garamond" w:cs="Garamond"/>
          <w:sz w:val="24"/>
          <w:szCs w:val="24"/>
        </w:rPr>
      </w:pPr>
      <w:r w:rsidRPr="00E22C66">
        <w:rPr>
          <w:rFonts w:ascii="Garamond" w:eastAsia="Garamond" w:hAnsi="Garamond" w:cs="Garamond"/>
          <w:sz w:val="24"/>
          <w:szCs w:val="24"/>
        </w:rPr>
        <w:t>107</w:t>
      </w:r>
      <w:r w:rsidRPr="00E22C66">
        <w:rPr>
          <w:rFonts w:ascii="Garamond" w:eastAsia="Garamond" w:hAnsi="Garamond" w:cs="Garamond"/>
          <w:sz w:val="24"/>
          <w:szCs w:val="24"/>
          <w:vertAlign w:val="superscript"/>
        </w:rPr>
        <w:t>th</w:t>
      </w:r>
      <w:r w:rsidRPr="00E22C66">
        <w:rPr>
          <w:rFonts w:ascii="Garamond" w:eastAsia="Garamond" w:hAnsi="Garamond" w:cs="Garamond"/>
          <w:sz w:val="24"/>
          <w:szCs w:val="24"/>
        </w:rPr>
        <w:t xml:space="preserve"> Session</w:t>
      </w:r>
    </w:p>
    <w:p w14:paraId="0000000A" w14:textId="77777777" w:rsidR="0076304B" w:rsidRPr="00E22C66" w:rsidRDefault="0076304B">
      <w:pPr>
        <w:spacing w:after="0" w:line="240" w:lineRule="auto"/>
        <w:jc w:val="center"/>
        <w:rPr>
          <w:rFonts w:ascii="Garamond" w:eastAsia="Garamond" w:hAnsi="Garamond" w:cs="Garamond"/>
          <w:sz w:val="24"/>
          <w:szCs w:val="24"/>
        </w:rPr>
      </w:pPr>
    </w:p>
    <w:p w14:paraId="0000000B" w14:textId="1B955BC3" w:rsidR="0076304B" w:rsidRPr="00E22C66" w:rsidRDefault="00960C9F">
      <w:pPr>
        <w:spacing w:after="0" w:line="240" w:lineRule="auto"/>
        <w:jc w:val="center"/>
        <w:rPr>
          <w:rFonts w:ascii="Garamond" w:eastAsia="Garamond" w:hAnsi="Garamond" w:cs="Garamond"/>
          <w:sz w:val="24"/>
          <w:szCs w:val="24"/>
        </w:rPr>
      </w:pPr>
      <w:r w:rsidRPr="00E22C66">
        <w:rPr>
          <w:rFonts w:ascii="Garamond" w:eastAsia="Garamond" w:hAnsi="Garamond" w:cs="Garamond"/>
          <w:sz w:val="24"/>
          <w:szCs w:val="24"/>
        </w:rPr>
        <w:t>August 8 – 30, 2022</w:t>
      </w:r>
    </w:p>
    <w:p w14:paraId="0000000C" w14:textId="77777777" w:rsidR="0076304B" w:rsidRPr="00E22C66" w:rsidRDefault="0076304B">
      <w:pPr>
        <w:spacing w:after="0" w:line="240" w:lineRule="auto"/>
        <w:jc w:val="center"/>
        <w:rPr>
          <w:rFonts w:ascii="Garamond" w:eastAsia="Garamond" w:hAnsi="Garamond" w:cs="Garamond"/>
          <w:sz w:val="24"/>
          <w:szCs w:val="24"/>
        </w:rPr>
      </w:pPr>
    </w:p>
    <w:p w14:paraId="0000000D" w14:textId="77777777" w:rsidR="0076304B" w:rsidRPr="00E22C66" w:rsidRDefault="00960C9F">
      <w:pPr>
        <w:spacing w:after="0" w:line="240" w:lineRule="auto"/>
        <w:rPr>
          <w:rFonts w:ascii="Garamond" w:eastAsia="Garamond" w:hAnsi="Garamond" w:cs="Garamond"/>
        </w:rPr>
      </w:pPr>
      <w:r w:rsidRPr="00E22C66">
        <w:rPr>
          <w:rFonts w:ascii="Garamond" w:eastAsia="Garamond" w:hAnsi="Garamond" w:cs="Garamond"/>
          <w:b/>
        </w:rPr>
        <w:t>Amnesty International</w:t>
      </w:r>
      <w:r w:rsidRPr="00E22C66">
        <w:rPr>
          <w:rFonts w:ascii="Garamond" w:eastAsia="Garamond" w:hAnsi="Garamond" w:cs="Garamond"/>
        </w:rPr>
        <w:t xml:space="preserve"> is an international non-governmental, non-profit organization representing the largest grassroots human rights movement in the world, with more than ten million members and supporters. Amnesty International’s mission is to advocate for global compliance with international human rights law, the development of human rights norms, and the effective enjoyment of human rights by all persons. It monitors state compliance with international human rights law and engages in advocacy, litigation, and education to prevent and end human rights violations and to demand justice for those whose rights have been violated.</w:t>
      </w:r>
    </w:p>
    <w:p w14:paraId="0000000E" w14:textId="77777777" w:rsidR="0076304B" w:rsidRPr="00E22C66" w:rsidRDefault="0076304B">
      <w:pPr>
        <w:spacing w:after="0" w:line="240" w:lineRule="auto"/>
        <w:rPr>
          <w:rFonts w:ascii="Garamond" w:eastAsia="Garamond" w:hAnsi="Garamond" w:cs="Garamond"/>
        </w:rPr>
      </w:pPr>
    </w:p>
    <w:p w14:paraId="0000000F" w14:textId="57A0629E" w:rsidR="0076304B" w:rsidRPr="00E22C66" w:rsidRDefault="00960C9F">
      <w:pPr>
        <w:spacing w:after="0" w:line="240" w:lineRule="auto"/>
        <w:rPr>
          <w:rFonts w:ascii="Garamond" w:eastAsia="Garamond" w:hAnsi="Garamond" w:cs="Garamond"/>
        </w:rPr>
      </w:pPr>
      <w:r w:rsidRPr="00E22C66">
        <w:rPr>
          <w:rFonts w:ascii="Garamond" w:eastAsia="Garamond" w:hAnsi="Garamond" w:cs="Garamond"/>
        </w:rPr>
        <w:t xml:space="preserve">The </w:t>
      </w:r>
      <w:r w:rsidRPr="00E22C66">
        <w:rPr>
          <w:rFonts w:ascii="Garamond" w:eastAsia="Garamond" w:hAnsi="Garamond" w:cs="Garamond"/>
          <w:b/>
        </w:rPr>
        <w:t>Global Justice Center</w:t>
      </w:r>
      <w:r w:rsidRPr="00E22C66">
        <w:rPr>
          <w:rFonts w:ascii="Garamond" w:eastAsia="Garamond" w:hAnsi="Garamond" w:cs="Garamond"/>
        </w:rPr>
        <w:t xml:space="preserve"> (GJC) is an international human rights organization, with consultative status to the United Nations, dedicated to advancing gender equality through the rule of law. GJC combines advocacy with legal analysis, working to ensure equal protection of the law for women and girls.</w:t>
      </w:r>
    </w:p>
    <w:p w14:paraId="00000010" w14:textId="619C43DE" w:rsidR="0076304B" w:rsidRDefault="0076304B">
      <w:pPr>
        <w:spacing w:after="0" w:line="240" w:lineRule="auto"/>
        <w:rPr>
          <w:rFonts w:ascii="Garamond" w:eastAsia="Garamond" w:hAnsi="Garamond" w:cs="Garamond"/>
        </w:rPr>
      </w:pPr>
    </w:p>
    <w:p w14:paraId="0F286A85" w14:textId="71728A30" w:rsidR="004A6038" w:rsidRPr="004A6038" w:rsidRDefault="004A6038" w:rsidP="004A6038">
      <w:pPr>
        <w:spacing w:after="0" w:line="240" w:lineRule="auto"/>
        <w:rPr>
          <w:rFonts w:ascii="Garamond" w:eastAsia="Garamond" w:hAnsi="Garamond" w:cs="Garamond"/>
        </w:rPr>
      </w:pPr>
      <w:r w:rsidRPr="004A6038">
        <w:rPr>
          <w:rFonts w:ascii="Garamond" w:eastAsia="Garamond" w:hAnsi="Garamond" w:cs="Garamond"/>
        </w:rPr>
        <w:t>The</w:t>
      </w:r>
      <w:r w:rsidRPr="004A6038">
        <w:rPr>
          <w:rFonts w:ascii="Garamond" w:eastAsia="Garamond" w:hAnsi="Garamond" w:cs="Garamond"/>
          <w:b/>
          <w:bCs/>
        </w:rPr>
        <w:t xml:space="preserve"> Southern Rural Black Women’s Initiative for Economic and Social Justice</w:t>
      </w:r>
      <w:r w:rsidRPr="004A6038">
        <w:rPr>
          <w:rFonts w:ascii="Garamond" w:eastAsia="Garamond" w:hAnsi="Garamond" w:cs="Garamond"/>
        </w:rPr>
        <w:t xml:space="preserve"> (SRBWI) is a </w:t>
      </w:r>
      <w:r>
        <w:rPr>
          <w:rFonts w:ascii="Garamond" w:eastAsia="Garamond" w:hAnsi="Garamond" w:cs="Garamond"/>
        </w:rPr>
        <w:t>h</w:t>
      </w:r>
      <w:r w:rsidRPr="004A6038">
        <w:rPr>
          <w:rFonts w:ascii="Garamond" w:eastAsia="Garamond" w:hAnsi="Garamond" w:cs="Garamond"/>
        </w:rPr>
        <w:t xml:space="preserve">uman </w:t>
      </w:r>
      <w:r>
        <w:rPr>
          <w:rFonts w:ascii="Garamond" w:eastAsia="Garamond" w:hAnsi="Garamond" w:cs="Garamond"/>
        </w:rPr>
        <w:t>r</w:t>
      </w:r>
      <w:r w:rsidRPr="004A6038">
        <w:rPr>
          <w:rFonts w:ascii="Garamond" w:eastAsia="Garamond" w:hAnsi="Garamond" w:cs="Garamond"/>
        </w:rPr>
        <w:t>ights organization, formed in 2001 to address historical race, class, cultural, religious and gender barriers faced by Black women and young women in the rural U. S. South.</w:t>
      </w:r>
      <w:r>
        <w:rPr>
          <w:rFonts w:ascii="Garamond" w:eastAsia="Garamond" w:hAnsi="Garamond" w:cs="Garamond"/>
        </w:rPr>
        <w:t xml:space="preserve"> A </w:t>
      </w:r>
      <w:r w:rsidRPr="004A6038">
        <w:rPr>
          <w:rFonts w:ascii="Garamond" w:eastAsia="Garamond" w:hAnsi="Garamond" w:cs="Garamond"/>
        </w:rPr>
        <w:t xml:space="preserve">collective of women led organizations across Alabama, </w:t>
      </w:r>
      <w:proofErr w:type="gramStart"/>
      <w:r w:rsidRPr="004A6038">
        <w:rPr>
          <w:rFonts w:ascii="Garamond" w:eastAsia="Garamond" w:hAnsi="Garamond" w:cs="Garamond"/>
        </w:rPr>
        <w:t>Mississippi</w:t>
      </w:r>
      <w:proofErr w:type="gramEnd"/>
      <w:r w:rsidRPr="004A6038">
        <w:rPr>
          <w:rFonts w:ascii="Garamond" w:eastAsia="Garamond" w:hAnsi="Garamond" w:cs="Garamond"/>
        </w:rPr>
        <w:t xml:space="preserve"> and Georgia</w:t>
      </w:r>
      <w:r>
        <w:rPr>
          <w:rFonts w:ascii="Garamond" w:eastAsia="Garamond" w:hAnsi="Garamond" w:cs="Garamond"/>
        </w:rPr>
        <w:t>, the SRBWI</w:t>
      </w:r>
      <w:r w:rsidRPr="004A6038">
        <w:rPr>
          <w:rFonts w:ascii="Garamond" w:eastAsia="Garamond" w:hAnsi="Garamond" w:cs="Garamond"/>
        </w:rPr>
        <w:t xml:space="preserve"> is dedicated to honoring the achievements of our ancestors by continuing their efforts to push our communities forward.</w:t>
      </w:r>
    </w:p>
    <w:p w14:paraId="42E496C1" w14:textId="77777777" w:rsidR="004A6038" w:rsidRPr="00E22C66" w:rsidRDefault="004A6038">
      <w:pPr>
        <w:spacing w:after="0" w:line="240" w:lineRule="auto"/>
        <w:rPr>
          <w:rFonts w:ascii="Garamond" w:eastAsia="Garamond" w:hAnsi="Garamond" w:cs="Garamond"/>
        </w:rPr>
      </w:pPr>
    </w:p>
    <w:p w14:paraId="00000011" w14:textId="11A4FF2F" w:rsidR="0076304B" w:rsidRPr="00E22C66" w:rsidRDefault="00960C9F">
      <w:pPr>
        <w:spacing w:after="0" w:line="240" w:lineRule="auto"/>
        <w:rPr>
          <w:rFonts w:ascii="Garamond" w:eastAsia="Garamond" w:hAnsi="Garamond" w:cs="Garamond"/>
        </w:rPr>
      </w:pPr>
      <w:r w:rsidRPr="00E22C66">
        <w:rPr>
          <w:rFonts w:ascii="Garamond" w:eastAsia="Garamond" w:hAnsi="Garamond" w:cs="Garamond"/>
          <w:b/>
        </w:rPr>
        <w:t>Human Rights Watch</w:t>
      </w:r>
      <w:r w:rsidRPr="00E22C66">
        <w:rPr>
          <w:rFonts w:ascii="Garamond" w:eastAsia="Garamond" w:hAnsi="Garamond" w:cs="Garamond"/>
        </w:rPr>
        <w:t xml:space="preserve"> is an independent, international non-governmental organization that investigates and reports on rights violations in over 100 countries worldwide. Human Rights Watch documents and reports on human rights abuses and directs advocacy toward governments, armed groups, and businesses, pressing them to change or enforce their laws, policies, and practices to respect and uphold rights for all people.  </w:t>
      </w:r>
    </w:p>
    <w:p w14:paraId="00000012" w14:textId="77777777" w:rsidR="0076304B" w:rsidRPr="00E22C66" w:rsidRDefault="0076304B">
      <w:pPr>
        <w:spacing w:after="0" w:line="240" w:lineRule="auto"/>
        <w:rPr>
          <w:rFonts w:ascii="Garamond" w:eastAsia="Garamond" w:hAnsi="Garamond" w:cs="Garamond"/>
          <w:sz w:val="24"/>
          <w:szCs w:val="24"/>
        </w:rPr>
      </w:pPr>
    </w:p>
    <w:p w14:paraId="00000013" w14:textId="77777777" w:rsidR="0076304B" w:rsidRPr="00E22C66" w:rsidRDefault="0076304B">
      <w:pPr>
        <w:spacing w:after="0" w:line="240" w:lineRule="auto"/>
        <w:rPr>
          <w:rFonts w:ascii="Garamond" w:eastAsia="Garamond" w:hAnsi="Garamond" w:cs="Garamond"/>
        </w:rPr>
      </w:pPr>
    </w:p>
    <w:p w14:paraId="00000014" w14:textId="77777777" w:rsidR="0076304B" w:rsidRPr="00E22C66" w:rsidRDefault="00960C9F">
      <w:pPr>
        <w:spacing w:after="0" w:line="240" w:lineRule="auto"/>
        <w:rPr>
          <w:rFonts w:ascii="Garamond" w:eastAsia="Garamond" w:hAnsi="Garamond" w:cs="Garamond"/>
        </w:rPr>
      </w:pPr>
      <w:r w:rsidRPr="00E22C66">
        <w:rPr>
          <w:rFonts w:ascii="Garamond" w:eastAsia="Garamond" w:hAnsi="Garamond" w:cs="Garamond"/>
          <w:b/>
        </w:rPr>
        <w:t>Contact Information</w:t>
      </w:r>
    </w:p>
    <w:p w14:paraId="00000015" w14:textId="77777777" w:rsidR="0076304B" w:rsidRPr="00E22C66" w:rsidRDefault="00960C9F">
      <w:pPr>
        <w:spacing w:after="0" w:line="240" w:lineRule="auto"/>
        <w:rPr>
          <w:rFonts w:ascii="Garamond" w:eastAsia="Garamond" w:hAnsi="Garamond" w:cs="Garamond"/>
        </w:rPr>
      </w:pPr>
      <w:r w:rsidRPr="00E22C66">
        <w:rPr>
          <w:rFonts w:ascii="Garamond" w:eastAsia="Garamond" w:hAnsi="Garamond" w:cs="Garamond"/>
        </w:rPr>
        <w:t>Christine Ryan</w:t>
      </w:r>
    </w:p>
    <w:p w14:paraId="00000016" w14:textId="77777777" w:rsidR="0076304B" w:rsidRPr="00E22C66" w:rsidRDefault="00960C9F">
      <w:pPr>
        <w:spacing w:after="0" w:line="240" w:lineRule="auto"/>
        <w:rPr>
          <w:rFonts w:ascii="Garamond" w:eastAsia="Garamond" w:hAnsi="Garamond" w:cs="Garamond"/>
        </w:rPr>
      </w:pPr>
      <w:r w:rsidRPr="00E22C66">
        <w:rPr>
          <w:rFonts w:ascii="Garamond" w:eastAsia="Garamond" w:hAnsi="Garamond" w:cs="Garamond"/>
        </w:rPr>
        <w:t>Legal Director</w:t>
      </w:r>
    </w:p>
    <w:p w14:paraId="00000017" w14:textId="77777777" w:rsidR="0076304B" w:rsidRPr="00E22C66" w:rsidRDefault="00960C9F">
      <w:pPr>
        <w:spacing w:after="0" w:line="240" w:lineRule="auto"/>
        <w:rPr>
          <w:rFonts w:ascii="Garamond" w:eastAsia="Garamond" w:hAnsi="Garamond" w:cs="Garamond"/>
        </w:rPr>
      </w:pPr>
      <w:r w:rsidRPr="00E22C66">
        <w:rPr>
          <w:rFonts w:ascii="Garamond" w:eastAsia="Garamond" w:hAnsi="Garamond" w:cs="Garamond"/>
        </w:rPr>
        <w:t>11 Hanover Square, 6</w:t>
      </w:r>
      <w:r w:rsidRPr="00E22C66">
        <w:rPr>
          <w:rFonts w:ascii="Garamond" w:eastAsia="Garamond" w:hAnsi="Garamond" w:cs="Garamond"/>
          <w:vertAlign w:val="superscript"/>
        </w:rPr>
        <w:t>th</w:t>
      </w:r>
      <w:r w:rsidRPr="00E22C66">
        <w:rPr>
          <w:rFonts w:ascii="Garamond" w:eastAsia="Garamond" w:hAnsi="Garamond" w:cs="Garamond"/>
        </w:rPr>
        <w:t xml:space="preserve"> Floor</w:t>
      </w:r>
    </w:p>
    <w:p w14:paraId="00000018" w14:textId="77777777" w:rsidR="0076304B" w:rsidRPr="00E22C66" w:rsidRDefault="00960C9F">
      <w:pPr>
        <w:spacing w:after="0" w:line="240" w:lineRule="auto"/>
        <w:rPr>
          <w:rFonts w:ascii="Garamond" w:eastAsia="Garamond" w:hAnsi="Garamond" w:cs="Garamond"/>
        </w:rPr>
      </w:pPr>
      <w:r w:rsidRPr="00E22C66">
        <w:rPr>
          <w:rFonts w:ascii="Garamond" w:eastAsia="Garamond" w:hAnsi="Garamond" w:cs="Garamond"/>
        </w:rPr>
        <w:t>New York, NY 10005</w:t>
      </w:r>
    </w:p>
    <w:p w14:paraId="00000019" w14:textId="77777777" w:rsidR="0076304B" w:rsidRPr="00E22C66" w:rsidRDefault="00960C9F">
      <w:pPr>
        <w:spacing w:after="0" w:line="240" w:lineRule="auto"/>
        <w:rPr>
          <w:rFonts w:ascii="Garamond" w:eastAsia="Garamond" w:hAnsi="Garamond" w:cs="Garamond"/>
        </w:rPr>
      </w:pPr>
      <w:r w:rsidRPr="00E22C66">
        <w:rPr>
          <w:rFonts w:ascii="Garamond" w:eastAsia="Garamond" w:hAnsi="Garamond" w:cs="Garamond"/>
        </w:rPr>
        <w:t xml:space="preserve">P +1 212.725.6530 </w:t>
      </w:r>
    </w:p>
    <w:p w14:paraId="0000001A" w14:textId="77777777" w:rsidR="0076304B" w:rsidRPr="00E22C66" w:rsidRDefault="00960C9F">
      <w:pPr>
        <w:spacing w:after="0" w:line="240" w:lineRule="auto"/>
        <w:rPr>
          <w:rFonts w:ascii="Garamond" w:eastAsia="Garamond" w:hAnsi="Garamond" w:cs="Garamond"/>
        </w:rPr>
      </w:pPr>
      <w:r w:rsidRPr="00E22C66">
        <w:rPr>
          <w:rFonts w:ascii="Garamond" w:eastAsia="Garamond" w:hAnsi="Garamond" w:cs="Garamond"/>
        </w:rPr>
        <w:t>F +1 212.725.6536</w:t>
      </w:r>
    </w:p>
    <w:p w14:paraId="0000001B" w14:textId="77777777" w:rsidR="0076304B" w:rsidRPr="00E22C66" w:rsidRDefault="00000000">
      <w:pPr>
        <w:spacing w:after="0" w:line="240" w:lineRule="auto"/>
        <w:rPr>
          <w:rFonts w:ascii="Garamond" w:eastAsia="Garamond" w:hAnsi="Garamond" w:cs="Garamond"/>
        </w:rPr>
      </w:pPr>
      <w:hyperlink r:id="rId13">
        <w:r w:rsidR="00960C9F" w:rsidRPr="00E22C66">
          <w:rPr>
            <w:rFonts w:ascii="Garamond" w:eastAsia="Garamond" w:hAnsi="Garamond" w:cs="Garamond"/>
            <w:color w:val="0563C1"/>
            <w:u w:val="single"/>
          </w:rPr>
          <w:t>www.globaljusticecenter.net</w:t>
        </w:r>
      </w:hyperlink>
    </w:p>
    <w:p w14:paraId="0000001C" w14:textId="77777777" w:rsidR="0076304B" w:rsidRPr="00E22C66" w:rsidRDefault="00000000">
      <w:pPr>
        <w:spacing w:after="0" w:line="240" w:lineRule="auto"/>
        <w:rPr>
          <w:rFonts w:ascii="Garamond" w:eastAsia="Garamond" w:hAnsi="Garamond" w:cs="Garamond"/>
        </w:rPr>
      </w:pPr>
      <w:hyperlink r:id="rId14">
        <w:r w:rsidR="00960C9F" w:rsidRPr="00E22C66">
          <w:rPr>
            <w:rFonts w:ascii="Garamond" w:eastAsia="Garamond" w:hAnsi="Garamond" w:cs="Garamond"/>
            <w:color w:val="0563C1"/>
            <w:u w:val="single"/>
          </w:rPr>
          <w:t>cryan@globaljusticecenter.net</w:t>
        </w:r>
      </w:hyperlink>
    </w:p>
    <w:p w14:paraId="0000001D" w14:textId="77777777" w:rsidR="0076304B" w:rsidRPr="00E22C66" w:rsidRDefault="0076304B">
      <w:pPr>
        <w:spacing w:after="0" w:line="240" w:lineRule="auto"/>
        <w:rPr>
          <w:rFonts w:ascii="Garamond" w:eastAsia="Garamond" w:hAnsi="Garamond" w:cs="Garamond"/>
          <w:sz w:val="24"/>
          <w:szCs w:val="24"/>
        </w:rPr>
      </w:pPr>
    </w:p>
    <w:p w14:paraId="0000001E" w14:textId="77777777" w:rsidR="0076304B" w:rsidRPr="00E22C66" w:rsidRDefault="00960C9F">
      <w:pPr>
        <w:spacing w:after="0" w:line="240" w:lineRule="auto"/>
        <w:rPr>
          <w:rFonts w:ascii="Garamond" w:eastAsia="Garamond" w:hAnsi="Garamond" w:cs="Garamond"/>
          <w:b/>
          <w:sz w:val="24"/>
          <w:szCs w:val="24"/>
        </w:rPr>
      </w:pPr>
      <w:r w:rsidRPr="00E22C66">
        <w:rPr>
          <w:rFonts w:ascii="Garamond" w:hAnsi="Garamond"/>
        </w:rPr>
        <w:br w:type="page"/>
      </w:r>
    </w:p>
    <w:p w14:paraId="0000001F" w14:textId="77777777" w:rsidR="0076304B" w:rsidRPr="004A6038" w:rsidRDefault="00960C9F">
      <w:pPr>
        <w:keepNext/>
        <w:keepLines/>
        <w:pBdr>
          <w:top w:val="nil"/>
          <w:left w:val="nil"/>
          <w:bottom w:val="nil"/>
          <w:right w:val="nil"/>
          <w:between w:val="nil"/>
        </w:pBdr>
        <w:spacing w:before="240" w:after="0"/>
        <w:rPr>
          <w:rFonts w:ascii="Garamond" w:eastAsia="Garamond" w:hAnsi="Garamond" w:cs="Garamond"/>
          <w:b/>
          <w:color w:val="000000"/>
          <w:sz w:val="24"/>
          <w:szCs w:val="24"/>
        </w:rPr>
      </w:pPr>
      <w:r w:rsidRPr="004A6038">
        <w:rPr>
          <w:rFonts w:ascii="Garamond" w:eastAsia="Garamond" w:hAnsi="Garamond" w:cs="Garamond"/>
          <w:b/>
          <w:color w:val="000000"/>
          <w:sz w:val="24"/>
          <w:szCs w:val="24"/>
        </w:rPr>
        <w:lastRenderedPageBreak/>
        <w:t>Table of contents</w:t>
      </w:r>
    </w:p>
    <w:sdt>
      <w:sdtPr>
        <w:rPr>
          <w:b w:val="0"/>
          <w:bCs w:val="0"/>
          <w:noProof w:val="0"/>
          <w:sz w:val="24"/>
          <w:szCs w:val="24"/>
        </w:rPr>
        <w:id w:val="1333563199"/>
        <w:docPartObj>
          <w:docPartGallery w:val="Table of Contents"/>
          <w:docPartUnique/>
        </w:docPartObj>
      </w:sdtPr>
      <w:sdtContent>
        <w:p w14:paraId="147A2D98" w14:textId="0109796E" w:rsidR="00DA6628" w:rsidRPr="004A6038" w:rsidRDefault="00960C9F">
          <w:pPr>
            <w:pStyle w:val="TOC1"/>
            <w:rPr>
              <w:rFonts w:eastAsiaTheme="minorEastAsia" w:cstheme="minorBidi"/>
              <w:b w:val="0"/>
              <w:bCs w:val="0"/>
              <w:sz w:val="24"/>
              <w:szCs w:val="24"/>
            </w:rPr>
          </w:pPr>
          <w:r w:rsidRPr="004A6038">
            <w:rPr>
              <w:sz w:val="24"/>
              <w:szCs w:val="24"/>
            </w:rPr>
            <w:fldChar w:fldCharType="begin"/>
          </w:r>
          <w:r w:rsidRPr="004A6038">
            <w:rPr>
              <w:sz w:val="24"/>
              <w:szCs w:val="24"/>
            </w:rPr>
            <w:instrText xml:space="preserve"> TOC \h \u \z </w:instrText>
          </w:r>
          <w:r w:rsidRPr="004A6038">
            <w:rPr>
              <w:sz w:val="24"/>
              <w:szCs w:val="24"/>
            </w:rPr>
            <w:fldChar w:fldCharType="separate"/>
          </w:r>
          <w:hyperlink w:anchor="_Toc108564433" w:history="1">
            <w:r w:rsidR="00DA6628" w:rsidRPr="004A6038">
              <w:rPr>
                <w:rStyle w:val="Hyperlink"/>
                <w:rFonts w:eastAsia="Garamond" w:cs="Garamond"/>
                <w:sz w:val="24"/>
                <w:szCs w:val="24"/>
              </w:rPr>
              <w:t>I</w:t>
            </w:r>
            <w:r w:rsidR="00DA6628" w:rsidRPr="004A6038">
              <w:rPr>
                <w:rStyle w:val="Hyperlink"/>
                <w:rFonts w:eastAsia="Garamond" w:cs="Garamond"/>
                <w:sz w:val="24"/>
                <w:szCs w:val="24"/>
              </w:rPr>
              <w:t>n</w:t>
            </w:r>
            <w:r w:rsidR="00DA6628" w:rsidRPr="004A6038">
              <w:rPr>
                <w:rStyle w:val="Hyperlink"/>
                <w:rFonts w:eastAsia="Garamond" w:cs="Garamond"/>
                <w:sz w:val="24"/>
                <w:szCs w:val="24"/>
              </w:rPr>
              <w:t>t</w:t>
            </w:r>
            <w:r w:rsidR="00DA6628" w:rsidRPr="004A6038">
              <w:rPr>
                <w:rStyle w:val="Hyperlink"/>
                <w:rFonts w:eastAsia="Garamond" w:cs="Garamond"/>
                <w:sz w:val="24"/>
                <w:szCs w:val="24"/>
              </w:rPr>
              <w:t>roduction</w:t>
            </w:r>
            <w:r w:rsidR="00DA6628" w:rsidRPr="004A6038">
              <w:rPr>
                <w:webHidden/>
                <w:sz w:val="24"/>
                <w:szCs w:val="24"/>
              </w:rPr>
              <w:tab/>
            </w:r>
            <w:r w:rsidR="00DA6628" w:rsidRPr="004A6038">
              <w:rPr>
                <w:webHidden/>
                <w:sz w:val="24"/>
                <w:szCs w:val="24"/>
              </w:rPr>
              <w:fldChar w:fldCharType="begin"/>
            </w:r>
            <w:r w:rsidR="00DA6628" w:rsidRPr="004A6038">
              <w:rPr>
                <w:webHidden/>
                <w:sz w:val="24"/>
                <w:szCs w:val="24"/>
              </w:rPr>
              <w:instrText xml:space="preserve"> PAGEREF _Toc108564433 \h </w:instrText>
            </w:r>
            <w:r w:rsidR="00DA6628" w:rsidRPr="004A6038">
              <w:rPr>
                <w:webHidden/>
                <w:sz w:val="24"/>
                <w:szCs w:val="24"/>
              </w:rPr>
            </w:r>
            <w:r w:rsidR="00DA6628" w:rsidRPr="004A6038">
              <w:rPr>
                <w:webHidden/>
                <w:sz w:val="24"/>
                <w:szCs w:val="24"/>
              </w:rPr>
              <w:fldChar w:fldCharType="separate"/>
            </w:r>
            <w:r w:rsidR="00C62D25">
              <w:rPr>
                <w:webHidden/>
                <w:sz w:val="24"/>
                <w:szCs w:val="24"/>
              </w:rPr>
              <w:t>1</w:t>
            </w:r>
            <w:r w:rsidR="00DA6628" w:rsidRPr="004A6038">
              <w:rPr>
                <w:webHidden/>
                <w:sz w:val="24"/>
                <w:szCs w:val="24"/>
              </w:rPr>
              <w:fldChar w:fldCharType="end"/>
            </w:r>
          </w:hyperlink>
        </w:p>
        <w:p w14:paraId="2E33D87E" w14:textId="5D37C839" w:rsidR="00DA6628" w:rsidRPr="004A6038" w:rsidRDefault="00000000">
          <w:pPr>
            <w:pStyle w:val="TOC1"/>
            <w:rPr>
              <w:rFonts w:eastAsiaTheme="minorEastAsia" w:cstheme="minorBidi"/>
              <w:b w:val="0"/>
              <w:bCs w:val="0"/>
              <w:sz w:val="24"/>
              <w:szCs w:val="24"/>
            </w:rPr>
          </w:pPr>
          <w:hyperlink w:anchor="_Toc108564434" w:history="1">
            <w:r w:rsidR="00DA6628" w:rsidRPr="004A6038">
              <w:rPr>
                <w:rStyle w:val="Hyperlink"/>
                <w:rFonts w:eastAsia="Garamond" w:cs="Garamond"/>
                <w:sz w:val="24"/>
                <w:szCs w:val="24"/>
              </w:rPr>
              <w:t>US abortion restrictions are a form of racial discrimination</w:t>
            </w:r>
            <w:r w:rsidR="00DA6628" w:rsidRPr="004A6038">
              <w:rPr>
                <w:webHidden/>
                <w:sz w:val="24"/>
                <w:szCs w:val="24"/>
              </w:rPr>
              <w:tab/>
            </w:r>
            <w:r w:rsidR="00DA6628" w:rsidRPr="004A6038">
              <w:rPr>
                <w:webHidden/>
                <w:sz w:val="24"/>
                <w:szCs w:val="24"/>
              </w:rPr>
              <w:fldChar w:fldCharType="begin"/>
            </w:r>
            <w:r w:rsidR="00DA6628" w:rsidRPr="004A6038">
              <w:rPr>
                <w:webHidden/>
                <w:sz w:val="24"/>
                <w:szCs w:val="24"/>
              </w:rPr>
              <w:instrText xml:space="preserve"> PAGEREF _Toc108564434 \h </w:instrText>
            </w:r>
            <w:r w:rsidR="00DA6628" w:rsidRPr="004A6038">
              <w:rPr>
                <w:webHidden/>
                <w:sz w:val="24"/>
                <w:szCs w:val="24"/>
              </w:rPr>
            </w:r>
            <w:r w:rsidR="00DA6628" w:rsidRPr="004A6038">
              <w:rPr>
                <w:webHidden/>
                <w:sz w:val="24"/>
                <w:szCs w:val="24"/>
              </w:rPr>
              <w:fldChar w:fldCharType="separate"/>
            </w:r>
            <w:r w:rsidR="00C62D25">
              <w:rPr>
                <w:webHidden/>
                <w:sz w:val="24"/>
                <w:szCs w:val="24"/>
              </w:rPr>
              <w:t>1</w:t>
            </w:r>
            <w:r w:rsidR="00DA6628" w:rsidRPr="004A6038">
              <w:rPr>
                <w:webHidden/>
                <w:sz w:val="24"/>
                <w:szCs w:val="24"/>
              </w:rPr>
              <w:fldChar w:fldCharType="end"/>
            </w:r>
          </w:hyperlink>
        </w:p>
        <w:p w14:paraId="16051D10" w14:textId="3AA29573" w:rsidR="00DA6628" w:rsidRPr="004A6038" w:rsidRDefault="00000000">
          <w:pPr>
            <w:pStyle w:val="TOC2"/>
            <w:tabs>
              <w:tab w:val="right" w:leader="dot" w:pos="9350"/>
            </w:tabs>
            <w:rPr>
              <w:rFonts w:ascii="Garamond" w:eastAsiaTheme="minorEastAsia" w:hAnsi="Garamond" w:cstheme="minorBidi"/>
              <w:noProof/>
              <w:sz w:val="24"/>
              <w:szCs w:val="24"/>
            </w:rPr>
          </w:pPr>
          <w:hyperlink w:anchor="_Toc108564435" w:history="1">
            <w:r w:rsidR="00DA6628" w:rsidRPr="004A6038">
              <w:rPr>
                <w:rStyle w:val="Hyperlink"/>
                <w:rFonts w:ascii="Garamond" w:eastAsia="Garamond" w:hAnsi="Garamond" w:cs="Garamond"/>
                <w:noProof/>
                <w:sz w:val="24"/>
                <w:szCs w:val="24"/>
              </w:rPr>
              <w:t>Forced travel for abortion is more difficult for women of color</w:t>
            </w:r>
            <w:r w:rsidR="00DA6628" w:rsidRPr="004A6038">
              <w:rPr>
                <w:rFonts w:ascii="Garamond" w:hAnsi="Garamond"/>
                <w:noProof/>
                <w:webHidden/>
                <w:sz w:val="24"/>
                <w:szCs w:val="24"/>
              </w:rPr>
              <w:tab/>
            </w:r>
            <w:r w:rsidR="00DA6628" w:rsidRPr="004A6038">
              <w:rPr>
                <w:rFonts w:ascii="Garamond" w:hAnsi="Garamond"/>
                <w:noProof/>
                <w:webHidden/>
                <w:sz w:val="24"/>
                <w:szCs w:val="24"/>
              </w:rPr>
              <w:fldChar w:fldCharType="begin"/>
            </w:r>
            <w:r w:rsidR="00DA6628" w:rsidRPr="004A6038">
              <w:rPr>
                <w:rFonts w:ascii="Garamond" w:hAnsi="Garamond"/>
                <w:noProof/>
                <w:webHidden/>
                <w:sz w:val="24"/>
                <w:szCs w:val="24"/>
              </w:rPr>
              <w:instrText xml:space="preserve"> PAGEREF _Toc108564435 \h </w:instrText>
            </w:r>
            <w:r w:rsidR="00DA6628" w:rsidRPr="004A6038">
              <w:rPr>
                <w:rFonts w:ascii="Garamond" w:hAnsi="Garamond"/>
                <w:noProof/>
                <w:webHidden/>
                <w:sz w:val="24"/>
                <w:szCs w:val="24"/>
              </w:rPr>
            </w:r>
            <w:r w:rsidR="00DA6628" w:rsidRPr="004A6038">
              <w:rPr>
                <w:rFonts w:ascii="Garamond" w:hAnsi="Garamond"/>
                <w:noProof/>
                <w:webHidden/>
                <w:sz w:val="24"/>
                <w:szCs w:val="24"/>
              </w:rPr>
              <w:fldChar w:fldCharType="separate"/>
            </w:r>
            <w:r w:rsidR="00C62D25">
              <w:rPr>
                <w:rFonts w:ascii="Garamond" w:hAnsi="Garamond"/>
                <w:noProof/>
                <w:webHidden/>
                <w:sz w:val="24"/>
                <w:szCs w:val="24"/>
              </w:rPr>
              <w:t>3</w:t>
            </w:r>
            <w:r w:rsidR="00DA6628" w:rsidRPr="004A6038">
              <w:rPr>
                <w:rFonts w:ascii="Garamond" w:hAnsi="Garamond"/>
                <w:noProof/>
                <w:webHidden/>
                <w:sz w:val="24"/>
                <w:szCs w:val="24"/>
              </w:rPr>
              <w:fldChar w:fldCharType="end"/>
            </w:r>
          </w:hyperlink>
        </w:p>
        <w:p w14:paraId="5D38A6A2" w14:textId="264B9A6E" w:rsidR="00DA6628" w:rsidRPr="004A6038" w:rsidRDefault="00000000">
          <w:pPr>
            <w:pStyle w:val="TOC2"/>
            <w:tabs>
              <w:tab w:val="right" w:leader="dot" w:pos="9350"/>
            </w:tabs>
            <w:rPr>
              <w:rFonts w:ascii="Garamond" w:eastAsiaTheme="minorEastAsia" w:hAnsi="Garamond" w:cstheme="minorBidi"/>
              <w:noProof/>
              <w:sz w:val="24"/>
              <w:szCs w:val="24"/>
            </w:rPr>
          </w:pPr>
          <w:hyperlink w:anchor="_Toc108564436" w:history="1">
            <w:r w:rsidR="00DA6628" w:rsidRPr="004A6038">
              <w:rPr>
                <w:rStyle w:val="Hyperlink"/>
                <w:rFonts w:ascii="Garamond" w:eastAsia="Times New Roman" w:hAnsi="Garamond" w:cs="Times New Roman"/>
                <w:noProof/>
                <w:sz w:val="24"/>
                <w:szCs w:val="24"/>
              </w:rPr>
              <w:t xml:space="preserve">Judicial bypass restrictions disproportionately impact </w:t>
            </w:r>
            <w:r w:rsidR="00DA6628" w:rsidRPr="004A6038">
              <w:rPr>
                <w:rStyle w:val="Hyperlink"/>
                <w:rFonts w:ascii="Garamond" w:eastAsia="Garamond" w:hAnsi="Garamond" w:cs="Garamond"/>
                <w:noProof/>
                <w:sz w:val="24"/>
                <w:szCs w:val="24"/>
              </w:rPr>
              <w:t>young people of color</w:t>
            </w:r>
            <w:r w:rsidR="00DA6628" w:rsidRPr="004A6038">
              <w:rPr>
                <w:rFonts w:ascii="Garamond" w:hAnsi="Garamond"/>
                <w:noProof/>
                <w:webHidden/>
                <w:sz w:val="24"/>
                <w:szCs w:val="24"/>
              </w:rPr>
              <w:tab/>
            </w:r>
            <w:r w:rsidR="00DA6628" w:rsidRPr="004A6038">
              <w:rPr>
                <w:rFonts w:ascii="Garamond" w:hAnsi="Garamond"/>
                <w:noProof/>
                <w:webHidden/>
                <w:sz w:val="24"/>
                <w:szCs w:val="24"/>
              </w:rPr>
              <w:fldChar w:fldCharType="begin"/>
            </w:r>
            <w:r w:rsidR="00DA6628" w:rsidRPr="004A6038">
              <w:rPr>
                <w:rFonts w:ascii="Garamond" w:hAnsi="Garamond"/>
                <w:noProof/>
                <w:webHidden/>
                <w:sz w:val="24"/>
                <w:szCs w:val="24"/>
              </w:rPr>
              <w:instrText xml:space="preserve"> PAGEREF _Toc108564436 \h </w:instrText>
            </w:r>
            <w:r w:rsidR="00DA6628" w:rsidRPr="004A6038">
              <w:rPr>
                <w:rFonts w:ascii="Garamond" w:hAnsi="Garamond"/>
                <w:noProof/>
                <w:webHidden/>
                <w:sz w:val="24"/>
                <w:szCs w:val="24"/>
              </w:rPr>
            </w:r>
            <w:r w:rsidR="00DA6628" w:rsidRPr="004A6038">
              <w:rPr>
                <w:rFonts w:ascii="Garamond" w:hAnsi="Garamond"/>
                <w:noProof/>
                <w:webHidden/>
                <w:sz w:val="24"/>
                <w:szCs w:val="24"/>
              </w:rPr>
              <w:fldChar w:fldCharType="separate"/>
            </w:r>
            <w:r w:rsidR="00C62D25">
              <w:rPr>
                <w:rFonts w:ascii="Garamond" w:hAnsi="Garamond"/>
                <w:noProof/>
                <w:webHidden/>
                <w:sz w:val="24"/>
                <w:szCs w:val="24"/>
              </w:rPr>
              <w:t>5</w:t>
            </w:r>
            <w:r w:rsidR="00DA6628" w:rsidRPr="004A6038">
              <w:rPr>
                <w:rFonts w:ascii="Garamond" w:hAnsi="Garamond"/>
                <w:noProof/>
                <w:webHidden/>
                <w:sz w:val="24"/>
                <w:szCs w:val="24"/>
              </w:rPr>
              <w:fldChar w:fldCharType="end"/>
            </w:r>
          </w:hyperlink>
        </w:p>
        <w:p w14:paraId="615D7B0D" w14:textId="13E49EA9" w:rsidR="00DA6628" w:rsidRPr="004A6038" w:rsidRDefault="00000000">
          <w:pPr>
            <w:pStyle w:val="TOC2"/>
            <w:tabs>
              <w:tab w:val="right" w:leader="dot" w:pos="9350"/>
            </w:tabs>
            <w:rPr>
              <w:rFonts w:ascii="Garamond" w:eastAsiaTheme="minorEastAsia" w:hAnsi="Garamond" w:cstheme="minorBidi"/>
              <w:noProof/>
              <w:sz w:val="24"/>
              <w:szCs w:val="24"/>
            </w:rPr>
          </w:pPr>
          <w:hyperlink w:anchor="_Toc108564437" w:history="1">
            <w:r w:rsidR="00DA6628" w:rsidRPr="004A6038">
              <w:rPr>
                <w:rStyle w:val="Hyperlink"/>
                <w:rFonts w:ascii="Garamond" w:eastAsia="Garamond" w:hAnsi="Garamond" w:cs="Garamond"/>
                <w:noProof/>
                <w:sz w:val="24"/>
                <w:szCs w:val="24"/>
              </w:rPr>
              <w:t>Coerced pregnancy and childbearing are more dangerous for women of color than for white women</w:t>
            </w:r>
            <w:r w:rsidR="00DA6628" w:rsidRPr="004A6038">
              <w:rPr>
                <w:rFonts w:ascii="Garamond" w:hAnsi="Garamond"/>
                <w:noProof/>
                <w:webHidden/>
                <w:sz w:val="24"/>
                <w:szCs w:val="24"/>
              </w:rPr>
              <w:tab/>
            </w:r>
            <w:r w:rsidR="00DA6628" w:rsidRPr="004A6038">
              <w:rPr>
                <w:rFonts w:ascii="Garamond" w:hAnsi="Garamond"/>
                <w:noProof/>
                <w:webHidden/>
                <w:sz w:val="24"/>
                <w:szCs w:val="24"/>
              </w:rPr>
              <w:fldChar w:fldCharType="begin"/>
            </w:r>
            <w:r w:rsidR="00DA6628" w:rsidRPr="004A6038">
              <w:rPr>
                <w:rFonts w:ascii="Garamond" w:hAnsi="Garamond"/>
                <w:noProof/>
                <w:webHidden/>
                <w:sz w:val="24"/>
                <w:szCs w:val="24"/>
              </w:rPr>
              <w:instrText xml:space="preserve"> PAGEREF _Toc108564437 \h </w:instrText>
            </w:r>
            <w:r w:rsidR="00DA6628" w:rsidRPr="004A6038">
              <w:rPr>
                <w:rFonts w:ascii="Garamond" w:hAnsi="Garamond"/>
                <w:noProof/>
                <w:webHidden/>
                <w:sz w:val="24"/>
                <w:szCs w:val="24"/>
              </w:rPr>
            </w:r>
            <w:r w:rsidR="00DA6628" w:rsidRPr="004A6038">
              <w:rPr>
                <w:rFonts w:ascii="Garamond" w:hAnsi="Garamond"/>
                <w:noProof/>
                <w:webHidden/>
                <w:sz w:val="24"/>
                <w:szCs w:val="24"/>
              </w:rPr>
              <w:fldChar w:fldCharType="separate"/>
            </w:r>
            <w:r w:rsidR="00C62D25">
              <w:rPr>
                <w:rFonts w:ascii="Garamond" w:hAnsi="Garamond"/>
                <w:noProof/>
                <w:webHidden/>
                <w:sz w:val="24"/>
                <w:szCs w:val="24"/>
              </w:rPr>
              <w:t>6</w:t>
            </w:r>
            <w:r w:rsidR="00DA6628" w:rsidRPr="004A6038">
              <w:rPr>
                <w:rFonts w:ascii="Garamond" w:hAnsi="Garamond"/>
                <w:noProof/>
                <w:webHidden/>
                <w:sz w:val="24"/>
                <w:szCs w:val="24"/>
              </w:rPr>
              <w:fldChar w:fldCharType="end"/>
            </w:r>
          </w:hyperlink>
        </w:p>
        <w:p w14:paraId="5A4698A2" w14:textId="68BD3984" w:rsidR="00DA6628" w:rsidRPr="004A6038" w:rsidRDefault="00000000">
          <w:pPr>
            <w:pStyle w:val="TOC2"/>
            <w:tabs>
              <w:tab w:val="right" w:leader="dot" w:pos="9350"/>
            </w:tabs>
            <w:rPr>
              <w:rFonts w:ascii="Garamond" w:eastAsiaTheme="minorEastAsia" w:hAnsi="Garamond" w:cstheme="minorBidi"/>
              <w:noProof/>
              <w:sz w:val="24"/>
              <w:szCs w:val="24"/>
            </w:rPr>
          </w:pPr>
          <w:hyperlink w:anchor="_Toc108564438" w:history="1">
            <w:r w:rsidR="00DA6628" w:rsidRPr="004A6038">
              <w:rPr>
                <w:rStyle w:val="Hyperlink"/>
                <w:rFonts w:ascii="Garamond" w:eastAsia="Garamond" w:hAnsi="Garamond" w:cs="Garamond"/>
                <w:noProof/>
                <w:sz w:val="24"/>
                <w:szCs w:val="24"/>
              </w:rPr>
              <w:t>Forced motherhood enforces lower socioeconomic status for women of color individ</w:t>
            </w:r>
            <w:r w:rsidR="00DA6628" w:rsidRPr="004A6038">
              <w:rPr>
                <w:rStyle w:val="Hyperlink"/>
                <w:rFonts w:ascii="Garamond" w:eastAsia="Garamond" w:hAnsi="Garamond" w:cs="Garamond"/>
                <w:noProof/>
                <w:sz w:val="24"/>
                <w:szCs w:val="24"/>
              </w:rPr>
              <w:t>u</w:t>
            </w:r>
            <w:r w:rsidR="00DA6628" w:rsidRPr="004A6038">
              <w:rPr>
                <w:rStyle w:val="Hyperlink"/>
                <w:rFonts w:ascii="Garamond" w:eastAsia="Garamond" w:hAnsi="Garamond" w:cs="Garamond"/>
                <w:noProof/>
                <w:sz w:val="24"/>
                <w:szCs w:val="24"/>
              </w:rPr>
              <w:t>ally and as a class</w:t>
            </w:r>
            <w:r w:rsidR="00DA6628" w:rsidRPr="004A6038">
              <w:rPr>
                <w:rFonts w:ascii="Garamond" w:hAnsi="Garamond"/>
                <w:noProof/>
                <w:webHidden/>
                <w:sz w:val="24"/>
                <w:szCs w:val="24"/>
              </w:rPr>
              <w:tab/>
            </w:r>
            <w:r w:rsidR="00DA6628" w:rsidRPr="004A6038">
              <w:rPr>
                <w:rFonts w:ascii="Garamond" w:hAnsi="Garamond"/>
                <w:noProof/>
                <w:webHidden/>
                <w:sz w:val="24"/>
                <w:szCs w:val="24"/>
              </w:rPr>
              <w:fldChar w:fldCharType="begin"/>
            </w:r>
            <w:r w:rsidR="00DA6628" w:rsidRPr="004A6038">
              <w:rPr>
                <w:rFonts w:ascii="Garamond" w:hAnsi="Garamond"/>
                <w:noProof/>
                <w:webHidden/>
                <w:sz w:val="24"/>
                <w:szCs w:val="24"/>
              </w:rPr>
              <w:instrText xml:space="preserve"> PAGEREF _Toc108564438 \h </w:instrText>
            </w:r>
            <w:r w:rsidR="00DA6628" w:rsidRPr="004A6038">
              <w:rPr>
                <w:rFonts w:ascii="Garamond" w:hAnsi="Garamond"/>
                <w:noProof/>
                <w:webHidden/>
                <w:sz w:val="24"/>
                <w:szCs w:val="24"/>
              </w:rPr>
            </w:r>
            <w:r w:rsidR="00DA6628" w:rsidRPr="004A6038">
              <w:rPr>
                <w:rFonts w:ascii="Garamond" w:hAnsi="Garamond"/>
                <w:noProof/>
                <w:webHidden/>
                <w:sz w:val="24"/>
                <w:szCs w:val="24"/>
              </w:rPr>
              <w:fldChar w:fldCharType="separate"/>
            </w:r>
            <w:r w:rsidR="00C62D25">
              <w:rPr>
                <w:rFonts w:ascii="Garamond" w:hAnsi="Garamond"/>
                <w:noProof/>
                <w:webHidden/>
                <w:sz w:val="24"/>
                <w:szCs w:val="24"/>
              </w:rPr>
              <w:t>7</w:t>
            </w:r>
            <w:r w:rsidR="00DA6628" w:rsidRPr="004A6038">
              <w:rPr>
                <w:rFonts w:ascii="Garamond" w:hAnsi="Garamond"/>
                <w:noProof/>
                <w:webHidden/>
                <w:sz w:val="24"/>
                <w:szCs w:val="24"/>
              </w:rPr>
              <w:fldChar w:fldCharType="end"/>
            </w:r>
          </w:hyperlink>
        </w:p>
        <w:p w14:paraId="615A62CE" w14:textId="452514D3" w:rsidR="00DA6628" w:rsidRPr="004A6038" w:rsidRDefault="00000000">
          <w:pPr>
            <w:pStyle w:val="TOC2"/>
            <w:tabs>
              <w:tab w:val="right" w:leader="dot" w:pos="9350"/>
            </w:tabs>
            <w:rPr>
              <w:rFonts w:ascii="Garamond" w:eastAsiaTheme="minorEastAsia" w:hAnsi="Garamond" w:cstheme="minorBidi"/>
              <w:noProof/>
              <w:sz w:val="24"/>
              <w:szCs w:val="24"/>
            </w:rPr>
          </w:pPr>
          <w:hyperlink w:anchor="_Toc108564439" w:history="1">
            <w:r w:rsidR="00DA6628" w:rsidRPr="004A6038">
              <w:rPr>
                <w:rStyle w:val="Hyperlink"/>
                <w:rFonts w:ascii="Garamond" w:eastAsia="Garamond" w:hAnsi="Garamond" w:cs="Garamond"/>
                <w:noProof/>
                <w:sz w:val="24"/>
                <w:szCs w:val="24"/>
              </w:rPr>
              <w:t>Damaging the health and lives of Black and brown women in Global South middle- and low-income countries</w:t>
            </w:r>
            <w:r w:rsidR="00DA6628" w:rsidRPr="004A6038">
              <w:rPr>
                <w:rFonts w:ascii="Garamond" w:hAnsi="Garamond"/>
                <w:noProof/>
                <w:webHidden/>
                <w:sz w:val="24"/>
                <w:szCs w:val="24"/>
              </w:rPr>
              <w:tab/>
            </w:r>
            <w:r w:rsidR="00DA6628" w:rsidRPr="004A6038">
              <w:rPr>
                <w:rFonts w:ascii="Garamond" w:hAnsi="Garamond"/>
                <w:noProof/>
                <w:webHidden/>
                <w:sz w:val="24"/>
                <w:szCs w:val="24"/>
              </w:rPr>
              <w:fldChar w:fldCharType="begin"/>
            </w:r>
            <w:r w:rsidR="00DA6628" w:rsidRPr="004A6038">
              <w:rPr>
                <w:rFonts w:ascii="Garamond" w:hAnsi="Garamond"/>
                <w:noProof/>
                <w:webHidden/>
                <w:sz w:val="24"/>
                <w:szCs w:val="24"/>
              </w:rPr>
              <w:instrText xml:space="preserve"> PAGEREF _Toc108564439 \h </w:instrText>
            </w:r>
            <w:r w:rsidR="00DA6628" w:rsidRPr="004A6038">
              <w:rPr>
                <w:rFonts w:ascii="Garamond" w:hAnsi="Garamond"/>
                <w:noProof/>
                <w:webHidden/>
                <w:sz w:val="24"/>
                <w:szCs w:val="24"/>
              </w:rPr>
            </w:r>
            <w:r w:rsidR="00DA6628" w:rsidRPr="004A6038">
              <w:rPr>
                <w:rFonts w:ascii="Garamond" w:hAnsi="Garamond"/>
                <w:noProof/>
                <w:webHidden/>
                <w:sz w:val="24"/>
                <w:szCs w:val="24"/>
              </w:rPr>
              <w:fldChar w:fldCharType="separate"/>
            </w:r>
            <w:r w:rsidR="00C62D25">
              <w:rPr>
                <w:rFonts w:ascii="Garamond" w:hAnsi="Garamond"/>
                <w:noProof/>
                <w:webHidden/>
                <w:sz w:val="24"/>
                <w:szCs w:val="24"/>
              </w:rPr>
              <w:t>11</w:t>
            </w:r>
            <w:r w:rsidR="00DA6628" w:rsidRPr="004A6038">
              <w:rPr>
                <w:rFonts w:ascii="Garamond" w:hAnsi="Garamond"/>
                <w:noProof/>
                <w:webHidden/>
                <w:sz w:val="24"/>
                <w:szCs w:val="24"/>
              </w:rPr>
              <w:fldChar w:fldCharType="end"/>
            </w:r>
          </w:hyperlink>
        </w:p>
        <w:p w14:paraId="638D5E83" w14:textId="27267FE8" w:rsidR="00DA6628" w:rsidRPr="004A6038" w:rsidRDefault="00000000">
          <w:pPr>
            <w:pStyle w:val="TOC2"/>
            <w:tabs>
              <w:tab w:val="right" w:leader="dot" w:pos="9350"/>
            </w:tabs>
            <w:rPr>
              <w:rFonts w:ascii="Garamond" w:eastAsiaTheme="minorEastAsia" w:hAnsi="Garamond" w:cstheme="minorBidi"/>
              <w:noProof/>
              <w:sz w:val="24"/>
              <w:szCs w:val="24"/>
            </w:rPr>
          </w:pPr>
          <w:hyperlink w:anchor="_Toc108564440" w:history="1">
            <w:r w:rsidR="00DA6628" w:rsidRPr="004A6038">
              <w:rPr>
                <w:rStyle w:val="Hyperlink"/>
                <w:rFonts w:ascii="Garamond" w:eastAsia="Garamond" w:hAnsi="Garamond" w:cs="Garamond"/>
                <w:noProof/>
                <w:sz w:val="24"/>
                <w:szCs w:val="24"/>
              </w:rPr>
              <w:t>Recommendations to the State Party: </w:t>
            </w:r>
            <w:r w:rsidR="00DA6628" w:rsidRPr="004A6038">
              <w:rPr>
                <w:rFonts w:ascii="Garamond" w:hAnsi="Garamond"/>
                <w:noProof/>
                <w:webHidden/>
                <w:sz w:val="24"/>
                <w:szCs w:val="24"/>
              </w:rPr>
              <w:tab/>
            </w:r>
            <w:r w:rsidR="00DA6628" w:rsidRPr="004A6038">
              <w:rPr>
                <w:rFonts w:ascii="Garamond" w:hAnsi="Garamond"/>
                <w:noProof/>
                <w:webHidden/>
                <w:sz w:val="24"/>
                <w:szCs w:val="24"/>
              </w:rPr>
              <w:fldChar w:fldCharType="begin"/>
            </w:r>
            <w:r w:rsidR="00DA6628" w:rsidRPr="004A6038">
              <w:rPr>
                <w:rFonts w:ascii="Garamond" w:hAnsi="Garamond"/>
                <w:noProof/>
                <w:webHidden/>
                <w:sz w:val="24"/>
                <w:szCs w:val="24"/>
              </w:rPr>
              <w:instrText xml:space="preserve"> PAGEREF _Toc108564440 \h </w:instrText>
            </w:r>
            <w:r w:rsidR="00DA6628" w:rsidRPr="004A6038">
              <w:rPr>
                <w:rFonts w:ascii="Garamond" w:hAnsi="Garamond"/>
                <w:noProof/>
                <w:webHidden/>
                <w:sz w:val="24"/>
                <w:szCs w:val="24"/>
              </w:rPr>
            </w:r>
            <w:r w:rsidR="00DA6628" w:rsidRPr="004A6038">
              <w:rPr>
                <w:rFonts w:ascii="Garamond" w:hAnsi="Garamond"/>
                <w:noProof/>
                <w:webHidden/>
                <w:sz w:val="24"/>
                <w:szCs w:val="24"/>
              </w:rPr>
              <w:fldChar w:fldCharType="separate"/>
            </w:r>
            <w:r w:rsidR="00C62D25">
              <w:rPr>
                <w:rFonts w:ascii="Garamond" w:hAnsi="Garamond"/>
                <w:noProof/>
                <w:webHidden/>
                <w:sz w:val="24"/>
                <w:szCs w:val="24"/>
              </w:rPr>
              <w:t>13</w:t>
            </w:r>
            <w:r w:rsidR="00DA6628" w:rsidRPr="004A6038">
              <w:rPr>
                <w:rFonts w:ascii="Garamond" w:hAnsi="Garamond"/>
                <w:noProof/>
                <w:webHidden/>
                <w:sz w:val="24"/>
                <w:szCs w:val="24"/>
              </w:rPr>
              <w:fldChar w:fldCharType="end"/>
            </w:r>
          </w:hyperlink>
        </w:p>
        <w:p w14:paraId="416FB416" w14:textId="7686B72A" w:rsidR="00DA6628" w:rsidRPr="004A6038" w:rsidRDefault="00000000">
          <w:pPr>
            <w:pStyle w:val="TOC1"/>
            <w:rPr>
              <w:rFonts w:eastAsiaTheme="minorEastAsia" w:cstheme="minorBidi"/>
              <w:b w:val="0"/>
              <w:bCs w:val="0"/>
              <w:sz w:val="24"/>
              <w:szCs w:val="24"/>
            </w:rPr>
          </w:pPr>
          <w:hyperlink w:anchor="_Toc108564441" w:history="1">
            <w:r w:rsidR="00DA6628" w:rsidRPr="004A6038">
              <w:rPr>
                <w:rStyle w:val="Hyperlink"/>
                <w:rFonts w:eastAsia="Garamond" w:cs="Garamond"/>
                <w:sz w:val="24"/>
                <w:szCs w:val="24"/>
              </w:rPr>
              <w:t>Shackling of incarcerated pregnant persons violates the right to health and perpetuates anti-Black discrimination</w:t>
            </w:r>
            <w:r w:rsidR="00DA6628" w:rsidRPr="004A6038">
              <w:rPr>
                <w:webHidden/>
                <w:sz w:val="24"/>
                <w:szCs w:val="24"/>
              </w:rPr>
              <w:tab/>
            </w:r>
            <w:r w:rsidR="00DA6628" w:rsidRPr="004A6038">
              <w:rPr>
                <w:webHidden/>
                <w:sz w:val="24"/>
                <w:szCs w:val="24"/>
              </w:rPr>
              <w:fldChar w:fldCharType="begin"/>
            </w:r>
            <w:r w:rsidR="00DA6628" w:rsidRPr="004A6038">
              <w:rPr>
                <w:webHidden/>
                <w:sz w:val="24"/>
                <w:szCs w:val="24"/>
              </w:rPr>
              <w:instrText xml:space="preserve"> PAGEREF _Toc108564441 \h </w:instrText>
            </w:r>
            <w:r w:rsidR="00DA6628" w:rsidRPr="004A6038">
              <w:rPr>
                <w:webHidden/>
                <w:sz w:val="24"/>
                <w:szCs w:val="24"/>
              </w:rPr>
            </w:r>
            <w:r w:rsidR="00DA6628" w:rsidRPr="004A6038">
              <w:rPr>
                <w:webHidden/>
                <w:sz w:val="24"/>
                <w:szCs w:val="24"/>
              </w:rPr>
              <w:fldChar w:fldCharType="separate"/>
            </w:r>
            <w:r w:rsidR="00C62D25">
              <w:rPr>
                <w:webHidden/>
                <w:sz w:val="24"/>
                <w:szCs w:val="24"/>
              </w:rPr>
              <w:t>13</w:t>
            </w:r>
            <w:r w:rsidR="00DA6628" w:rsidRPr="004A6038">
              <w:rPr>
                <w:webHidden/>
                <w:sz w:val="24"/>
                <w:szCs w:val="24"/>
              </w:rPr>
              <w:fldChar w:fldCharType="end"/>
            </w:r>
          </w:hyperlink>
        </w:p>
        <w:p w14:paraId="755C8A6D" w14:textId="5A436423" w:rsidR="00DA6628" w:rsidRPr="004A6038" w:rsidRDefault="00000000">
          <w:pPr>
            <w:pStyle w:val="TOC2"/>
            <w:tabs>
              <w:tab w:val="right" w:leader="dot" w:pos="9350"/>
            </w:tabs>
            <w:rPr>
              <w:rFonts w:ascii="Garamond" w:eastAsiaTheme="minorEastAsia" w:hAnsi="Garamond" w:cstheme="minorBidi"/>
              <w:noProof/>
              <w:sz w:val="24"/>
              <w:szCs w:val="24"/>
            </w:rPr>
          </w:pPr>
          <w:hyperlink w:anchor="_Toc108564442" w:history="1">
            <w:r w:rsidR="00DA6628" w:rsidRPr="004A6038">
              <w:rPr>
                <w:rStyle w:val="Hyperlink"/>
                <w:rFonts w:ascii="Garamond" w:eastAsia="Garamond" w:hAnsi="Garamond" w:cs="Garamond"/>
                <w:noProof/>
                <w:sz w:val="24"/>
                <w:szCs w:val="24"/>
              </w:rPr>
              <w:t>Recommendation to the State Party:</w:t>
            </w:r>
            <w:r w:rsidR="00DA6628" w:rsidRPr="004A6038">
              <w:rPr>
                <w:rFonts w:ascii="Garamond" w:hAnsi="Garamond"/>
                <w:noProof/>
                <w:webHidden/>
                <w:sz w:val="24"/>
                <w:szCs w:val="24"/>
              </w:rPr>
              <w:tab/>
            </w:r>
            <w:r w:rsidR="00DA6628" w:rsidRPr="004A6038">
              <w:rPr>
                <w:rFonts w:ascii="Garamond" w:hAnsi="Garamond"/>
                <w:noProof/>
                <w:webHidden/>
                <w:sz w:val="24"/>
                <w:szCs w:val="24"/>
              </w:rPr>
              <w:fldChar w:fldCharType="begin"/>
            </w:r>
            <w:r w:rsidR="00DA6628" w:rsidRPr="004A6038">
              <w:rPr>
                <w:rFonts w:ascii="Garamond" w:hAnsi="Garamond"/>
                <w:noProof/>
                <w:webHidden/>
                <w:sz w:val="24"/>
                <w:szCs w:val="24"/>
              </w:rPr>
              <w:instrText xml:space="preserve"> PAGEREF _Toc108564442 \h </w:instrText>
            </w:r>
            <w:r w:rsidR="00DA6628" w:rsidRPr="004A6038">
              <w:rPr>
                <w:rFonts w:ascii="Garamond" w:hAnsi="Garamond"/>
                <w:noProof/>
                <w:webHidden/>
                <w:sz w:val="24"/>
                <w:szCs w:val="24"/>
              </w:rPr>
            </w:r>
            <w:r w:rsidR="00DA6628" w:rsidRPr="004A6038">
              <w:rPr>
                <w:rFonts w:ascii="Garamond" w:hAnsi="Garamond"/>
                <w:noProof/>
                <w:webHidden/>
                <w:sz w:val="24"/>
                <w:szCs w:val="24"/>
              </w:rPr>
              <w:fldChar w:fldCharType="separate"/>
            </w:r>
            <w:r w:rsidR="00C62D25">
              <w:rPr>
                <w:rFonts w:ascii="Garamond" w:hAnsi="Garamond"/>
                <w:noProof/>
                <w:webHidden/>
                <w:sz w:val="24"/>
                <w:szCs w:val="24"/>
              </w:rPr>
              <w:t>16</w:t>
            </w:r>
            <w:r w:rsidR="00DA6628" w:rsidRPr="004A6038">
              <w:rPr>
                <w:rFonts w:ascii="Garamond" w:hAnsi="Garamond"/>
                <w:noProof/>
                <w:webHidden/>
                <w:sz w:val="24"/>
                <w:szCs w:val="24"/>
              </w:rPr>
              <w:fldChar w:fldCharType="end"/>
            </w:r>
          </w:hyperlink>
        </w:p>
        <w:p w14:paraId="7A378103" w14:textId="5B97FA0B" w:rsidR="00DA6628" w:rsidRPr="004A6038" w:rsidRDefault="00000000">
          <w:pPr>
            <w:pStyle w:val="TOC1"/>
            <w:rPr>
              <w:rFonts w:eastAsiaTheme="minorEastAsia" w:cstheme="minorBidi"/>
              <w:b w:val="0"/>
              <w:bCs w:val="0"/>
              <w:sz w:val="24"/>
              <w:szCs w:val="24"/>
            </w:rPr>
          </w:pPr>
          <w:hyperlink w:anchor="_Toc108564443" w:history="1">
            <w:r w:rsidR="00DA6628" w:rsidRPr="004A6038">
              <w:rPr>
                <w:rStyle w:val="Hyperlink"/>
                <w:rFonts w:eastAsia="Garamond" w:cs="Garamond"/>
                <w:sz w:val="24"/>
                <w:szCs w:val="24"/>
              </w:rPr>
              <w:t>Racially disparate mortality rates for cervical cancer</w:t>
            </w:r>
            <w:r w:rsidR="00DA6628" w:rsidRPr="004A6038">
              <w:rPr>
                <w:webHidden/>
                <w:sz w:val="24"/>
                <w:szCs w:val="24"/>
              </w:rPr>
              <w:tab/>
            </w:r>
            <w:r w:rsidR="00DA6628" w:rsidRPr="004A6038">
              <w:rPr>
                <w:webHidden/>
                <w:sz w:val="24"/>
                <w:szCs w:val="24"/>
              </w:rPr>
              <w:fldChar w:fldCharType="begin"/>
            </w:r>
            <w:r w:rsidR="00DA6628" w:rsidRPr="004A6038">
              <w:rPr>
                <w:webHidden/>
                <w:sz w:val="24"/>
                <w:szCs w:val="24"/>
              </w:rPr>
              <w:instrText xml:space="preserve"> PAGEREF _Toc108564443 \h </w:instrText>
            </w:r>
            <w:r w:rsidR="00DA6628" w:rsidRPr="004A6038">
              <w:rPr>
                <w:webHidden/>
                <w:sz w:val="24"/>
                <w:szCs w:val="24"/>
              </w:rPr>
            </w:r>
            <w:r w:rsidR="00DA6628" w:rsidRPr="004A6038">
              <w:rPr>
                <w:webHidden/>
                <w:sz w:val="24"/>
                <w:szCs w:val="24"/>
              </w:rPr>
              <w:fldChar w:fldCharType="separate"/>
            </w:r>
            <w:r w:rsidR="00C62D25">
              <w:rPr>
                <w:webHidden/>
                <w:sz w:val="24"/>
                <w:szCs w:val="24"/>
              </w:rPr>
              <w:t>16</w:t>
            </w:r>
            <w:r w:rsidR="00DA6628" w:rsidRPr="004A6038">
              <w:rPr>
                <w:webHidden/>
                <w:sz w:val="24"/>
                <w:szCs w:val="24"/>
              </w:rPr>
              <w:fldChar w:fldCharType="end"/>
            </w:r>
          </w:hyperlink>
        </w:p>
        <w:p w14:paraId="3E5D5563" w14:textId="39F9B2DF" w:rsidR="00DA6628" w:rsidRPr="004A6038" w:rsidRDefault="00000000">
          <w:pPr>
            <w:pStyle w:val="TOC2"/>
            <w:tabs>
              <w:tab w:val="right" w:leader="dot" w:pos="9350"/>
            </w:tabs>
            <w:rPr>
              <w:rFonts w:ascii="Garamond" w:eastAsiaTheme="minorEastAsia" w:hAnsi="Garamond" w:cstheme="minorBidi"/>
              <w:noProof/>
              <w:sz w:val="24"/>
              <w:szCs w:val="24"/>
            </w:rPr>
          </w:pPr>
          <w:hyperlink w:anchor="_Toc108564444" w:history="1">
            <w:r w:rsidR="00DA6628" w:rsidRPr="004A6038">
              <w:rPr>
                <w:rStyle w:val="Hyperlink"/>
                <w:rFonts w:ascii="Garamond" w:eastAsia="Garamond" w:hAnsi="Garamond" w:cs="Garamond"/>
                <w:bCs/>
                <w:noProof/>
                <w:sz w:val="24"/>
                <w:szCs w:val="24"/>
              </w:rPr>
              <w:t>Recommendations to the State Party:</w:t>
            </w:r>
            <w:r w:rsidR="00DA6628" w:rsidRPr="004A6038">
              <w:rPr>
                <w:rFonts w:ascii="Garamond" w:hAnsi="Garamond"/>
                <w:noProof/>
                <w:webHidden/>
                <w:sz w:val="24"/>
                <w:szCs w:val="24"/>
              </w:rPr>
              <w:tab/>
            </w:r>
            <w:r w:rsidR="00DA6628" w:rsidRPr="004A6038">
              <w:rPr>
                <w:rFonts w:ascii="Garamond" w:hAnsi="Garamond"/>
                <w:noProof/>
                <w:webHidden/>
                <w:sz w:val="24"/>
                <w:szCs w:val="24"/>
              </w:rPr>
              <w:fldChar w:fldCharType="begin"/>
            </w:r>
            <w:r w:rsidR="00DA6628" w:rsidRPr="004A6038">
              <w:rPr>
                <w:rFonts w:ascii="Garamond" w:hAnsi="Garamond"/>
                <w:noProof/>
                <w:webHidden/>
                <w:sz w:val="24"/>
                <w:szCs w:val="24"/>
              </w:rPr>
              <w:instrText xml:space="preserve"> PAGEREF _Toc108564444 \h </w:instrText>
            </w:r>
            <w:r w:rsidR="00DA6628" w:rsidRPr="004A6038">
              <w:rPr>
                <w:rFonts w:ascii="Garamond" w:hAnsi="Garamond"/>
                <w:noProof/>
                <w:webHidden/>
                <w:sz w:val="24"/>
                <w:szCs w:val="24"/>
              </w:rPr>
            </w:r>
            <w:r w:rsidR="00DA6628" w:rsidRPr="004A6038">
              <w:rPr>
                <w:rFonts w:ascii="Garamond" w:hAnsi="Garamond"/>
                <w:noProof/>
                <w:webHidden/>
                <w:sz w:val="24"/>
                <w:szCs w:val="24"/>
              </w:rPr>
              <w:fldChar w:fldCharType="separate"/>
            </w:r>
            <w:r w:rsidR="00C62D25">
              <w:rPr>
                <w:rFonts w:ascii="Garamond" w:hAnsi="Garamond"/>
                <w:noProof/>
                <w:webHidden/>
                <w:sz w:val="24"/>
                <w:szCs w:val="24"/>
              </w:rPr>
              <w:t>21</w:t>
            </w:r>
            <w:r w:rsidR="00DA6628" w:rsidRPr="004A6038">
              <w:rPr>
                <w:rFonts w:ascii="Garamond" w:hAnsi="Garamond"/>
                <w:noProof/>
                <w:webHidden/>
                <w:sz w:val="24"/>
                <w:szCs w:val="24"/>
              </w:rPr>
              <w:fldChar w:fldCharType="end"/>
            </w:r>
          </w:hyperlink>
        </w:p>
        <w:p w14:paraId="0000002E" w14:textId="1DA19633" w:rsidR="0076304B" w:rsidRPr="00E22C66" w:rsidRDefault="00960C9F">
          <w:pPr>
            <w:rPr>
              <w:rFonts w:ascii="Garamond" w:eastAsia="Garamond" w:hAnsi="Garamond" w:cs="Garamond"/>
            </w:rPr>
          </w:pPr>
          <w:r w:rsidRPr="004A6038">
            <w:rPr>
              <w:rFonts w:ascii="Garamond" w:hAnsi="Garamond"/>
              <w:sz w:val="24"/>
              <w:szCs w:val="24"/>
            </w:rPr>
            <w:fldChar w:fldCharType="end"/>
          </w:r>
        </w:p>
      </w:sdtContent>
    </w:sdt>
    <w:p w14:paraId="0000002F" w14:textId="77777777" w:rsidR="0076304B" w:rsidRPr="00E22C66" w:rsidRDefault="0076304B">
      <w:pPr>
        <w:spacing w:after="0" w:line="240" w:lineRule="auto"/>
        <w:rPr>
          <w:rFonts w:ascii="Garamond" w:eastAsia="Garamond" w:hAnsi="Garamond" w:cs="Garamond"/>
          <w:b/>
          <w:sz w:val="24"/>
          <w:szCs w:val="24"/>
        </w:rPr>
      </w:pPr>
    </w:p>
    <w:p w14:paraId="00000030" w14:textId="77777777" w:rsidR="0076304B" w:rsidRPr="00E22C66" w:rsidRDefault="0076304B">
      <w:pPr>
        <w:spacing w:after="0" w:line="240" w:lineRule="auto"/>
        <w:rPr>
          <w:rFonts w:ascii="Garamond" w:eastAsia="Garamond" w:hAnsi="Garamond" w:cs="Garamond"/>
          <w:b/>
          <w:sz w:val="24"/>
          <w:szCs w:val="24"/>
        </w:rPr>
      </w:pPr>
    </w:p>
    <w:p w14:paraId="00000031" w14:textId="77777777" w:rsidR="0076304B" w:rsidRPr="00E22C66" w:rsidRDefault="00960C9F">
      <w:pPr>
        <w:pStyle w:val="Heading1"/>
        <w:rPr>
          <w:rFonts w:ascii="Garamond" w:eastAsia="Garamond" w:hAnsi="Garamond" w:cs="Garamond"/>
          <w:sz w:val="24"/>
          <w:szCs w:val="24"/>
        </w:rPr>
      </w:pPr>
      <w:r w:rsidRPr="00E22C66">
        <w:rPr>
          <w:rFonts w:ascii="Garamond" w:hAnsi="Garamond"/>
        </w:rPr>
        <w:br w:type="page"/>
      </w:r>
    </w:p>
    <w:p w14:paraId="1972853D" w14:textId="77777777" w:rsidR="004A6038" w:rsidRDefault="004A6038">
      <w:pPr>
        <w:pStyle w:val="Heading1"/>
        <w:rPr>
          <w:rFonts w:ascii="Garamond" w:eastAsia="Garamond" w:hAnsi="Garamond" w:cs="Garamond"/>
          <w:sz w:val="28"/>
          <w:szCs w:val="28"/>
        </w:rPr>
        <w:sectPr w:rsidR="004A6038" w:rsidSect="004A6038">
          <w:headerReference w:type="even" r:id="rId15"/>
          <w:headerReference w:type="default" r:id="rId16"/>
          <w:footerReference w:type="even" r:id="rId17"/>
          <w:footerReference w:type="default" r:id="rId18"/>
          <w:headerReference w:type="first" r:id="rId19"/>
          <w:footerReference w:type="first" r:id="rId20"/>
          <w:pgSz w:w="12240" w:h="15840"/>
          <w:pgMar w:top="1503" w:right="1170" w:bottom="1440" w:left="1440" w:header="720" w:footer="720" w:gutter="0"/>
          <w:pgNumType w:start="3"/>
          <w:cols w:space="720"/>
        </w:sectPr>
      </w:pPr>
      <w:bookmarkStart w:id="0" w:name="_Toc108564433"/>
    </w:p>
    <w:p w14:paraId="00000032" w14:textId="77777777" w:rsidR="0076304B" w:rsidRPr="00E22C66" w:rsidRDefault="00960C9F">
      <w:pPr>
        <w:pStyle w:val="Heading1"/>
        <w:rPr>
          <w:rFonts w:ascii="Garamond" w:eastAsia="Garamond" w:hAnsi="Garamond" w:cs="Garamond"/>
          <w:color w:val="000000"/>
          <w:sz w:val="28"/>
          <w:szCs w:val="28"/>
        </w:rPr>
      </w:pPr>
      <w:r w:rsidRPr="00E22C66">
        <w:rPr>
          <w:rFonts w:ascii="Garamond" w:eastAsia="Garamond" w:hAnsi="Garamond" w:cs="Garamond"/>
          <w:sz w:val="28"/>
          <w:szCs w:val="28"/>
        </w:rPr>
        <w:lastRenderedPageBreak/>
        <w:t>Introduction</w:t>
      </w:r>
      <w:bookmarkEnd w:id="0"/>
    </w:p>
    <w:p w14:paraId="49084510" w14:textId="6D98D303" w:rsidR="00A6326E" w:rsidRPr="00E22C66" w:rsidRDefault="00960C9F">
      <w:pPr>
        <w:spacing w:line="240" w:lineRule="auto"/>
        <w:jc w:val="both"/>
        <w:rPr>
          <w:rFonts w:ascii="Garamond" w:eastAsia="Garamond" w:hAnsi="Garamond" w:cs="Garamond"/>
          <w:color w:val="2A2A2A"/>
          <w:sz w:val="24"/>
          <w:szCs w:val="24"/>
        </w:rPr>
      </w:pPr>
      <w:r w:rsidRPr="00E22C66">
        <w:rPr>
          <w:rFonts w:ascii="Garamond" w:eastAsia="Garamond" w:hAnsi="Garamond" w:cs="Garamond"/>
          <w:color w:val="2A2A2A"/>
          <w:sz w:val="24"/>
          <w:szCs w:val="24"/>
        </w:rPr>
        <w:t>“Racism in America is more than the fire hoses, police dogs and Alabama sheriffs you envision when you hear the words</w:t>
      </w:r>
      <w:r w:rsidR="00F1496F" w:rsidRPr="00E22C66">
        <w:rPr>
          <w:rFonts w:ascii="Garamond" w:eastAsia="Garamond" w:hAnsi="Garamond" w:cs="Garamond"/>
          <w:color w:val="2A2A2A"/>
          <w:sz w:val="24"/>
          <w:szCs w:val="24"/>
        </w:rPr>
        <w:t>,</w:t>
      </w:r>
      <w:r w:rsidRPr="00E22C66">
        <w:rPr>
          <w:rFonts w:ascii="Garamond" w:eastAsia="Garamond" w:hAnsi="Garamond" w:cs="Garamond"/>
          <w:color w:val="2A2A2A"/>
          <w:sz w:val="24"/>
          <w:szCs w:val="24"/>
        </w:rPr>
        <w:t xml:space="preserve">” writes </w:t>
      </w:r>
      <w:proofErr w:type="spellStart"/>
      <w:r w:rsidRPr="00E22C66">
        <w:rPr>
          <w:rFonts w:ascii="Garamond" w:eastAsia="Garamond" w:hAnsi="Garamond" w:cs="Garamond"/>
          <w:color w:val="000000"/>
          <w:sz w:val="24"/>
          <w:szCs w:val="24"/>
        </w:rPr>
        <w:t>Petula</w:t>
      </w:r>
      <w:proofErr w:type="spellEnd"/>
      <w:r w:rsidRPr="00E22C66">
        <w:rPr>
          <w:rFonts w:ascii="Garamond" w:eastAsia="Garamond" w:hAnsi="Garamond" w:cs="Garamond"/>
          <w:color w:val="000000"/>
          <w:sz w:val="24"/>
          <w:szCs w:val="24"/>
        </w:rPr>
        <w:t xml:space="preserve"> Dvorak.</w:t>
      </w:r>
      <w:r w:rsidRPr="00E22C66">
        <w:rPr>
          <w:rFonts w:ascii="Garamond" w:eastAsia="Garamond" w:hAnsi="Garamond" w:cs="Garamond"/>
          <w:color w:val="2A2A2A"/>
          <w:sz w:val="24"/>
          <w:szCs w:val="24"/>
          <w:vertAlign w:val="superscript"/>
        </w:rPr>
        <w:footnoteReference w:id="2"/>
      </w:r>
      <w:r w:rsidR="002C5571">
        <w:rPr>
          <w:rFonts w:ascii="Garamond" w:eastAsia="Garamond" w:hAnsi="Garamond" w:cs="Garamond"/>
          <w:color w:val="2A2A2A"/>
          <w:sz w:val="24"/>
          <w:szCs w:val="24"/>
        </w:rPr>
        <w:t xml:space="preserve"> </w:t>
      </w:r>
      <w:r w:rsidRPr="00E22C66">
        <w:rPr>
          <w:rFonts w:ascii="Garamond" w:eastAsia="Garamond" w:hAnsi="Garamond" w:cs="Garamond"/>
          <w:color w:val="2A2A2A"/>
          <w:sz w:val="24"/>
          <w:szCs w:val="24"/>
        </w:rPr>
        <w:t>It is also the tyranny inflicted on</w:t>
      </w:r>
      <w:r w:rsidR="000D07A9" w:rsidRPr="00E22C66">
        <w:rPr>
          <w:rFonts w:ascii="Garamond" w:eastAsia="Garamond" w:hAnsi="Garamond" w:cs="Garamond"/>
          <w:color w:val="2A2A2A"/>
          <w:sz w:val="24"/>
          <w:szCs w:val="24"/>
        </w:rPr>
        <w:t xml:space="preserve"> racialized</w:t>
      </w:r>
      <w:r w:rsidRPr="00E22C66">
        <w:rPr>
          <w:rFonts w:ascii="Garamond" w:eastAsia="Garamond" w:hAnsi="Garamond" w:cs="Garamond"/>
          <w:color w:val="2A2A2A"/>
          <w:sz w:val="24"/>
          <w:szCs w:val="24"/>
        </w:rPr>
        <w:t xml:space="preserve"> women when they are stripped of their reproductive autonomy, shackled while giving birth, and excluded from lifesaving health care and information</w:t>
      </w:r>
      <w:r w:rsidR="00E23ED4">
        <w:rPr>
          <w:rFonts w:ascii="Garamond" w:eastAsia="Garamond" w:hAnsi="Garamond" w:cs="Garamond"/>
          <w:color w:val="2A2A2A"/>
          <w:sz w:val="24"/>
          <w:szCs w:val="24"/>
        </w:rPr>
        <w:t xml:space="preserve"> on cervical cancer</w:t>
      </w:r>
      <w:r w:rsidRPr="00E22C66">
        <w:rPr>
          <w:rFonts w:ascii="Garamond" w:eastAsia="Garamond" w:hAnsi="Garamond" w:cs="Garamond"/>
          <w:color w:val="2A2A2A"/>
          <w:sz w:val="24"/>
          <w:szCs w:val="24"/>
        </w:rPr>
        <w:t xml:space="preserve">. </w:t>
      </w:r>
    </w:p>
    <w:p w14:paraId="00000033" w14:textId="660D3F5C" w:rsidR="0076304B" w:rsidRPr="00E22C66" w:rsidRDefault="00960C9F">
      <w:pPr>
        <w:spacing w:line="240" w:lineRule="auto"/>
        <w:jc w:val="both"/>
        <w:rPr>
          <w:rFonts w:ascii="Garamond" w:eastAsia="Garamond" w:hAnsi="Garamond" w:cs="Garamond"/>
          <w:sz w:val="24"/>
          <w:szCs w:val="24"/>
        </w:rPr>
      </w:pPr>
      <w:r w:rsidRPr="00E22C66">
        <w:rPr>
          <w:rFonts w:ascii="Garamond" w:eastAsia="Garamond" w:hAnsi="Garamond" w:cs="Garamond"/>
          <w:sz w:val="24"/>
          <w:szCs w:val="24"/>
        </w:rPr>
        <w:t>This submission under the International Convention on the Elimination of All Forms of Racial Discrimination (ICERD) discusses three sites of systemic racism</w:t>
      </w:r>
      <w:r w:rsidR="0075279D" w:rsidRPr="00E22C66">
        <w:rPr>
          <w:rStyle w:val="FootnoteReference"/>
          <w:rFonts w:ascii="Garamond" w:eastAsia="Garamond" w:hAnsi="Garamond" w:cs="Garamond"/>
          <w:sz w:val="24"/>
          <w:szCs w:val="24"/>
        </w:rPr>
        <w:footnoteReference w:id="3"/>
      </w:r>
      <w:r w:rsidRPr="00E22C66">
        <w:rPr>
          <w:rFonts w:ascii="Garamond" w:eastAsia="Garamond" w:hAnsi="Garamond" w:cs="Garamond"/>
          <w:sz w:val="24"/>
          <w:szCs w:val="24"/>
        </w:rPr>
        <w:t xml:space="preserve"> and intersectional discrimination that oppress women of color, particularly Black women, in the United States</w:t>
      </w:r>
      <w:r w:rsidR="007D7564" w:rsidRPr="00E22C66">
        <w:rPr>
          <w:rFonts w:ascii="Garamond" w:eastAsia="Garamond" w:hAnsi="Garamond" w:cs="Garamond"/>
          <w:sz w:val="24"/>
          <w:szCs w:val="24"/>
        </w:rPr>
        <w:t xml:space="preserve"> (US)</w:t>
      </w:r>
      <w:r w:rsidRPr="00E22C66">
        <w:rPr>
          <w:rFonts w:ascii="Garamond" w:eastAsia="Garamond" w:hAnsi="Garamond" w:cs="Garamond"/>
          <w:sz w:val="24"/>
          <w:szCs w:val="24"/>
        </w:rPr>
        <w:t>: abortion restrictions, the shackling of pregnant prisoners, and racial inequalities in cervical cancer mortality</w:t>
      </w:r>
      <w:r w:rsidRPr="00E22C66">
        <w:rPr>
          <w:rFonts w:ascii="Garamond" w:eastAsia="Garamond" w:hAnsi="Garamond" w:cs="Garamond"/>
          <w:i/>
          <w:sz w:val="24"/>
          <w:szCs w:val="24"/>
        </w:rPr>
        <w:t xml:space="preserve">. </w:t>
      </w:r>
      <w:r w:rsidRPr="00E22C66">
        <w:rPr>
          <w:rFonts w:ascii="Garamond" w:eastAsia="Garamond" w:hAnsi="Garamond" w:cs="Garamond"/>
          <w:sz w:val="24"/>
          <w:szCs w:val="24"/>
        </w:rPr>
        <w:t xml:space="preserve">While </w:t>
      </w:r>
      <w:r w:rsidR="007D7564" w:rsidRPr="00E22C66">
        <w:rPr>
          <w:rFonts w:ascii="Garamond" w:eastAsia="Garamond" w:hAnsi="Garamond" w:cs="Garamond"/>
          <w:sz w:val="24"/>
          <w:szCs w:val="24"/>
        </w:rPr>
        <w:t>many of the</w:t>
      </w:r>
      <w:r w:rsidRPr="00E22C66">
        <w:rPr>
          <w:rFonts w:ascii="Garamond" w:eastAsia="Garamond" w:hAnsi="Garamond" w:cs="Garamond"/>
          <w:sz w:val="24"/>
          <w:szCs w:val="24"/>
        </w:rPr>
        <w:t xml:space="preserve"> laws and p</w:t>
      </w:r>
      <w:r w:rsidR="007D7564" w:rsidRPr="00E22C66">
        <w:rPr>
          <w:rFonts w:ascii="Garamond" w:eastAsia="Garamond" w:hAnsi="Garamond" w:cs="Garamond"/>
          <w:sz w:val="24"/>
          <w:szCs w:val="24"/>
        </w:rPr>
        <w:t>ractices</w:t>
      </w:r>
      <w:r w:rsidRPr="00E22C66">
        <w:rPr>
          <w:rFonts w:ascii="Garamond" w:eastAsia="Garamond" w:hAnsi="Garamond" w:cs="Garamond"/>
          <w:sz w:val="24"/>
          <w:szCs w:val="24"/>
        </w:rPr>
        <w:t xml:space="preserve"> </w:t>
      </w:r>
      <w:r w:rsidR="007D7564" w:rsidRPr="00E22C66">
        <w:rPr>
          <w:rFonts w:ascii="Garamond" w:eastAsia="Garamond" w:hAnsi="Garamond" w:cs="Garamond"/>
          <w:sz w:val="24"/>
          <w:szCs w:val="24"/>
        </w:rPr>
        <w:t>described</w:t>
      </w:r>
      <w:r w:rsidRPr="00E22C66">
        <w:rPr>
          <w:rFonts w:ascii="Garamond" w:eastAsia="Garamond" w:hAnsi="Garamond" w:cs="Garamond"/>
          <w:sz w:val="24"/>
          <w:szCs w:val="24"/>
        </w:rPr>
        <w:t xml:space="preserve"> in this submission do not directly target women of color and are presented in facially neutral terms, they disproportionately impact </w:t>
      </w:r>
      <w:r w:rsidR="007D7564" w:rsidRPr="00E22C66">
        <w:rPr>
          <w:rFonts w:ascii="Garamond" w:eastAsia="Garamond" w:hAnsi="Garamond" w:cs="Garamond"/>
          <w:sz w:val="24"/>
          <w:szCs w:val="24"/>
        </w:rPr>
        <w:t>the human rights of</w:t>
      </w:r>
      <w:r w:rsidRPr="00E22C66">
        <w:rPr>
          <w:rFonts w:ascii="Garamond" w:eastAsia="Garamond" w:hAnsi="Garamond" w:cs="Garamond"/>
          <w:sz w:val="24"/>
          <w:szCs w:val="24"/>
        </w:rPr>
        <w:t xml:space="preserve"> women of color. We urge the Committee on the Elimination of Racial Discrimination (CERD, or the “Committee”) to recognize the disproportionate effects of these policies on the lives of racial minorities and the racial inequalities that they perpetuate.</w:t>
      </w:r>
    </w:p>
    <w:p w14:paraId="00000034" w14:textId="67CE5062" w:rsidR="0076304B" w:rsidRPr="00E22C66" w:rsidRDefault="00960C9F">
      <w:pPr>
        <w:pStyle w:val="Heading1"/>
        <w:spacing w:line="240" w:lineRule="auto"/>
        <w:jc w:val="both"/>
        <w:rPr>
          <w:rFonts w:ascii="Garamond" w:eastAsia="Garamond" w:hAnsi="Garamond" w:cs="Garamond"/>
          <w:sz w:val="28"/>
          <w:szCs w:val="28"/>
        </w:rPr>
      </w:pPr>
      <w:bookmarkStart w:id="1" w:name="_Toc108564434"/>
      <w:r w:rsidRPr="00E22C66">
        <w:rPr>
          <w:rFonts w:ascii="Garamond" w:eastAsia="Garamond" w:hAnsi="Garamond" w:cs="Garamond"/>
          <w:sz w:val="28"/>
          <w:szCs w:val="28"/>
        </w:rPr>
        <w:t>US abortion restrictions are a form of racial discrimination</w:t>
      </w:r>
      <w:bookmarkEnd w:id="1"/>
    </w:p>
    <w:p w14:paraId="36A508BB" w14:textId="706F9E39" w:rsidR="008F7028" w:rsidRPr="008F7028" w:rsidRDefault="00960C9F" w:rsidP="000849D8">
      <w:pPr>
        <w:numPr>
          <w:ilvl w:val="0"/>
          <w:numId w:val="4"/>
        </w:numPr>
        <w:pBdr>
          <w:top w:val="nil"/>
          <w:left w:val="nil"/>
          <w:bottom w:val="nil"/>
          <w:right w:val="nil"/>
          <w:between w:val="nil"/>
        </w:pBdr>
        <w:spacing w:line="240" w:lineRule="auto"/>
        <w:jc w:val="both"/>
        <w:rPr>
          <w:rFonts w:ascii="Garamond" w:eastAsia="Garamond" w:hAnsi="Garamond" w:cs="Garamond"/>
          <w:b/>
          <w:bCs/>
          <w:sz w:val="24"/>
          <w:szCs w:val="24"/>
        </w:rPr>
      </w:pPr>
      <w:r w:rsidRPr="008F7028">
        <w:rPr>
          <w:rFonts w:ascii="Garamond" w:eastAsia="Garamond" w:hAnsi="Garamond" w:cs="Garamond"/>
          <w:color w:val="000000"/>
          <w:sz w:val="24"/>
          <w:szCs w:val="24"/>
        </w:rPr>
        <w:t>In June 2022, the Supreme Court of the United States overturned the constitutional guarantee to access abortion.</w:t>
      </w:r>
      <w:r w:rsidRPr="00E22C66">
        <w:rPr>
          <w:rFonts w:ascii="Garamond" w:eastAsia="Garamond" w:hAnsi="Garamond" w:cs="Garamond"/>
          <w:color w:val="000000"/>
          <w:sz w:val="24"/>
          <w:szCs w:val="24"/>
          <w:vertAlign w:val="superscript"/>
        </w:rPr>
        <w:footnoteReference w:id="4"/>
      </w:r>
      <w:r w:rsidRPr="008F7028">
        <w:rPr>
          <w:rFonts w:ascii="Garamond" w:eastAsia="Garamond" w:hAnsi="Garamond" w:cs="Garamond"/>
          <w:color w:val="000000"/>
          <w:sz w:val="24"/>
          <w:szCs w:val="24"/>
          <w:vertAlign w:val="superscript"/>
        </w:rPr>
        <w:t xml:space="preserve"> </w:t>
      </w:r>
      <w:r w:rsidR="00FE4444" w:rsidRPr="008F7028">
        <w:rPr>
          <w:rFonts w:ascii="Garamond" w:eastAsia="Garamond" w:hAnsi="Garamond" w:cs="Garamond"/>
          <w:color w:val="000000"/>
          <w:sz w:val="24"/>
          <w:szCs w:val="24"/>
        </w:rPr>
        <w:t>As a result, more than half of US states are poised to ban abortion</w:t>
      </w:r>
      <w:r w:rsidR="003C0C7D" w:rsidRPr="008F7028">
        <w:rPr>
          <w:rFonts w:ascii="Garamond" w:eastAsia="Garamond" w:hAnsi="Garamond" w:cs="Garamond"/>
          <w:color w:val="000000"/>
          <w:sz w:val="24"/>
          <w:szCs w:val="24"/>
        </w:rPr>
        <w:t>;</w:t>
      </w:r>
      <w:r w:rsidR="00FE4444" w:rsidRPr="008F7028">
        <w:rPr>
          <w:rFonts w:ascii="Garamond" w:eastAsia="Garamond" w:hAnsi="Garamond" w:cs="Garamond"/>
          <w:color w:val="000000"/>
          <w:sz w:val="24"/>
          <w:szCs w:val="24"/>
        </w:rPr>
        <w:t xml:space="preserve"> </w:t>
      </w:r>
      <w:r w:rsidR="001A33BA">
        <w:rPr>
          <w:rFonts w:ascii="Garamond" w:eastAsia="Garamond" w:hAnsi="Garamond" w:cs="Garamond"/>
          <w:color w:val="000000"/>
          <w:sz w:val="24"/>
          <w:szCs w:val="24"/>
        </w:rPr>
        <w:t xml:space="preserve">as of July 7, 2022, </w:t>
      </w:r>
      <w:r w:rsidR="00FE4444" w:rsidRPr="008F7028">
        <w:rPr>
          <w:rFonts w:ascii="Garamond" w:eastAsia="Garamond" w:hAnsi="Garamond" w:cs="Garamond"/>
          <w:color w:val="000000"/>
          <w:sz w:val="24"/>
          <w:szCs w:val="24"/>
        </w:rPr>
        <w:t xml:space="preserve">thirteen states have already </w:t>
      </w:r>
      <w:r w:rsidR="003C0C7D" w:rsidRPr="008F7028">
        <w:rPr>
          <w:rFonts w:ascii="Garamond" w:eastAsia="Garamond" w:hAnsi="Garamond" w:cs="Garamond"/>
          <w:color w:val="000000"/>
          <w:sz w:val="24"/>
          <w:szCs w:val="24"/>
        </w:rPr>
        <w:t xml:space="preserve">criminalized </w:t>
      </w:r>
      <w:r w:rsidR="00FE4444" w:rsidRPr="008F7028">
        <w:rPr>
          <w:rFonts w:ascii="Garamond" w:eastAsia="Garamond" w:hAnsi="Garamond" w:cs="Garamond"/>
          <w:color w:val="000000"/>
          <w:sz w:val="24"/>
          <w:szCs w:val="24"/>
        </w:rPr>
        <w:t>or severely restricted abortion</w:t>
      </w:r>
      <w:r w:rsidRPr="008F7028">
        <w:rPr>
          <w:rFonts w:ascii="Garamond" w:eastAsia="Garamond" w:hAnsi="Garamond" w:cs="Garamond"/>
          <w:color w:val="000000"/>
          <w:sz w:val="24"/>
          <w:szCs w:val="24"/>
        </w:rPr>
        <w:t>.</w:t>
      </w:r>
      <w:r w:rsidRPr="00E22C66">
        <w:rPr>
          <w:rFonts w:ascii="Garamond" w:eastAsia="Garamond" w:hAnsi="Garamond" w:cs="Garamond"/>
          <w:color w:val="000000"/>
          <w:sz w:val="24"/>
          <w:szCs w:val="24"/>
          <w:vertAlign w:val="superscript"/>
        </w:rPr>
        <w:footnoteReference w:id="5"/>
      </w:r>
      <w:r w:rsidR="002C5571" w:rsidRPr="008F7028">
        <w:rPr>
          <w:rFonts w:ascii="Garamond" w:eastAsia="Garamond" w:hAnsi="Garamond" w:cs="Garamond"/>
          <w:color w:val="000000"/>
          <w:sz w:val="24"/>
          <w:szCs w:val="24"/>
        </w:rPr>
        <w:t xml:space="preserve"> </w:t>
      </w:r>
      <w:r w:rsidRPr="008F7028">
        <w:rPr>
          <w:rFonts w:ascii="Garamond" w:eastAsia="Garamond" w:hAnsi="Garamond" w:cs="Garamond"/>
          <w:color w:val="000000"/>
          <w:sz w:val="24"/>
          <w:szCs w:val="24"/>
        </w:rPr>
        <w:t xml:space="preserve">Anti-abortion regulations affect all women and people who can become pregnant, but </w:t>
      </w:r>
      <w:r w:rsidR="00DC00B0" w:rsidRPr="008F7028">
        <w:rPr>
          <w:rFonts w:ascii="Garamond" w:eastAsia="Garamond" w:hAnsi="Garamond" w:cs="Garamond"/>
          <w:color w:val="000000"/>
          <w:sz w:val="24"/>
          <w:szCs w:val="24"/>
        </w:rPr>
        <w:t xml:space="preserve">health inequities and </w:t>
      </w:r>
      <w:r w:rsidR="008F7028" w:rsidRPr="008F7028">
        <w:rPr>
          <w:rFonts w:ascii="Garamond" w:eastAsia="Garamond" w:hAnsi="Garamond" w:cs="Garamond"/>
          <w:color w:val="000000"/>
          <w:sz w:val="24"/>
          <w:szCs w:val="24"/>
        </w:rPr>
        <w:t xml:space="preserve">racialized </w:t>
      </w:r>
      <w:r w:rsidR="00DC00B0" w:rsidRPr="008F7028">
        <w:rPr>
          <w:rFonts w:ascii="Garamond" w:eastAsia="Garamond" w:hAnsi="Garamond" w:cs="Garamond"/>
          <w:color w:val="000000"/>
          <w:sz w:val="24"/>
          <w:szCs w:val="24"/>
        </w:rPr>
        <w:t xml:space="preserve">socio-economic inequalities mean that </w:t>
      </w:r>
      <w:r w:rsidRPr="008F7028">
        <w:rPr>
          <w:rFonts w:ascii="Garamond" w:eastAsia="Garamond" w:hAnsi="Garamond" w:cs="Garamond"/>
          <w:color w:val="000000"/>
          <w:sz w:val="24"/>
          <w:szCs w:val="24"/>
        </w:rPr>
        <w:t>it is women and adolescents of color who</w:t>
      </w:r>
      <w:r w:rsidR="008F7028">
        <w:rPr>
          <w:rFonts w:ascii="Garamond" w:eastAsia="Garamond" w:hAnsi="Garamond" w:cs="Garamond"/>
          <w:color w:val="000000"/>
          <w:sz w:val="24"/>
          <w:szCs w:val="24"/>
        </w:rPr>
        <w:t xml:space="preserve">se disproportionately </w:t>
      </w:r>
      <w:r w:rsidRPr="008F7028">
        <w:rPr>
          <w:rFonts w:ascii="Garamond" w:eastAsia="Garamond" w:hAnsi="Garamond" w:cs="Garamond"/>
          <w:color w:val="000000"/>
          <w:sz w:val="24"/>
          <w:szCs w:val="24"/>
        </w:rPr>
        <w:t>suffer</w:t>
      </w:r>
      <w:r w:rsidR="008F7028">
        <w:rPr>
          <w:rFonts w:ascii="Garamond" w:eastAsia="Garamond" w:hAnsi="Garamond" w:cs="Garamond"/>
          <w:color w:val="000000"/>
          <w:sz w:val="24"/>
          <w:szCs w:val="24"/>
        </w:rPr>
        <w:t>.</w:t>
      </w:r>
      <w:r w:rsidRPr="008F7028">
        <w:rPr>
          <w:rFonts w:ascii="Garamond" w:eastAsia="Garamond" w:hAnsi="Garamond" w:cs="Garamond"/>
          <w:color w:val="000000"/>
          <w:sz w:val="24"/>
          <w:szCs w:val="24"/>
        </w:rPr>
        <w:t xml:space="preserve"> </w:t>
      </w:r>
    </w:p>
    <w:p w14:paraId="00000036" w14:textId="267376E5" w:rsidR="0076304B" w:rsidRPr="008F7028" w:rsidRDefault="00960C9F" w:rsidP="008F7028">
      <w:pPr>
        <w:pBdr>
          <w:top w:val="nil"/>
          <w:left w:val="nil"/>
          <w:bottom w:val="nil"/>
          <w:right w:val="nil"/>
          <w:between w:val="nil"/>
        </w:pBdr>
        <w:spacing w:line="240" w:lineRule="auto"/>
        <w:jc w:val="both"/>
        <w:rPr>
          <w:rFonts w:ascii="Garamond" w:eastAsia="Garamond" w:hAnsi="Garamond" w:cs="Garamond"/>
          <w:b/>
          <w:bCs/>
          <w:sz w:val="24"/>
          <w:szCs w:val="24"/>
        </w:rPr>
      </w:pPr>
      <w:r w:rsidRPr="008F7028">
        <w:rPr>
          <w:rFonts w:ascii="Garamond" w:eastAsia="Garamond" w:hAnsi="Garamond" w:cs="Garamond"/>
          <w:b/>
          <w:bCs/>
          <w:sz w:val="24"/>
          <w:szCs w:val="24"/>
        </w:rPr>
        <w:t>Abortion is a form of reproductive health care needed by women of color at higher rates than white women</w:t>
      </w:r>
    </w:p>
    <w:p w14:paraId="00000037" w14:textId="2CF95CA6" w:rsidR="0076304B" w:rsidRPr="00E22C66" w:rsidRDefault="00960C9F">
      <w:pPr>
        <w:numPr>
          <w:ilvl w:val="0"/>
          <w:numId w:val="4"/>
        </w:numPr>
        <w:pBdr>
          <w:top w:val="nil"/>
          <w:left w:val="nil"/>
          <w:bottom w:val="nil"/>
          <w:right w:val="nil"/>
          <w:between w:val="nil"/>
        </w:pBdr>
        <w:spacing w:after="0" w:line="240" w:lineRule="auto"/>
        <w:jc w:val="both"/>
        <w:rPr>
          <w:rFonts w:ascii="Garamond" w:eastAsia="Garamond" w:hAnsi="Garamond" w:cs="Garamond"/>
          <w:color w:val="000000"/>
          <w:sz w:val="24"/>
          <w:szCs w:val="24"/>
        </w:rPr>
      </w:pPr>
      <w:r w:rsidRPr="00E22C66">
        <w:rPr>
          <w:rFonts w:ascii="Garamond" w:eastAsia="Garamond" w:hAnsi="Garamond" w:cs="Garamond"/>
          <w:color w:val="000000"/>
          <w:sz w:val="24"/>
          <w:szCs w:val="24"/>
        </w:rPr>
        <w:t xml:space="preserve">Abortion </w:t>
      </w:r>
      <w:r w:rsidR="00E23ED4">
        <w:rPr>
          <w:rFonts w:ascii="Garamond" w:eastAsia="Garamond" w:hAnsi="Garamond" w:cs="Garamond"/>
          <w:color w:val="000000"/>
          <w:sz w:val="24"/>
          <w:szCs w:val="24"/>
        </w:rPr>
        <w:t>restrictions disproportionately impact women of color in the US because abortion</w:t>
      </w:r>
      <w:r w:rsidR="00E23ED4" w:rsidRPr="00E22C66">
        <w:rPr>
          <w:rFonts w:ascii="Garamond" w:eastAsia="Garamond" w:hAnsi="Garamond" w:cs="Garamond"/>
          <w:color w:val="000000"/>
          <w:sz w:val="24"/>
          <w:szCs w:val="24"/>
        </w:rPr>
        <w:t xml:space="preserve"> </w:t>
      </w:r>
      <w:r w:rsidR="00E23ED4">
        <w:rPr>
          <w:rFonts w:ascii="Garamond" w:eastAsia="Garamond" w:hAnsi="Garamond" w:cs="Garamond"/>
          <w:color w:val="000000"/>
          <w:sz w:val="24"/>
          <w:szCs w:val="24"/>
        </w:rPr>
        <w:t>i</w:t>
      </w:r>
      <w:r w:rsidRPr="00E22C66">
        <w:rPr>
          <w:rFonts w:ascii="Garamond" w:eastAsia="Garamond" w:hAnsi="Garamond" w:cs="Garamond"/>
          <w:color w:val="000000"/>
          <w:sz w:val="24"/>
          <w:szCs w:val="24"/>
        </w:rPr>
        <w:t xml:space="preserve">s a </w:t>
      </w:r>
      <w:r w:rsidR="00E23ED4">
        <w:rPr>
          <w:rFonts w:ascii="Garamond" w:eastAsia="Garamond" w:hAnsi="Garamond" w:cs="Garamond"/>
          <w:color w:val="000000"/>
          <w:sz w:val="24"/>
          <w:szCs w:val="24"/>
        </w:rPr>
        <w:t>type</w:t>
      </w:r>
      <w:r w:rsidRPr="00E22C66">
        <w:rPr>
          <w:rFonts w:ascii="Garamond" w:eastAsia="Garamond" w:hAnsi="Garamond" w:cs="Garamond"/>
          <w:color w:val="000000"/>
          <w:sz w:val="24"/>
          <w:szCs w:val="24"/>
        </w:rPr>
        <w:t xml:space="preserve"> of health care that is needed by women of color more frequently than white women. According to </w:t>
      </w:r>
      <w:r w:rsidRPr="00E22C66">
        <w:rPr>
          <w:rFonts w:ascii="Garamond" w:eastAsia="Garamond" w:hAnsi="Garamond" w:cs="Garamond"/>
          <w:color w:val="000000"/>
          <w:sz w:val="24"/>
          <w:szCs w:val="24"/>
        </w:rPr>
        <w:lastRenderedPageBreak/>
        <w:t xml:space="preserve">the most recent data from the Centers for Disease Control and Prevention </w:t>
      </w:r>
      <w:r w:rsidR="00304DEE" w:rsidRPr="00E22C66">
        <w:rPr>
          <w:rFonts w:ascii="Garamond" w:eastAsia="Garamond" w:hAnsi="Garamond" w:cs="Garamond"/>
          <w:color w:val="000000"/>
          <w:sz w:val="24"/>
          <w:szCs w:val="24"/>
        </w:rPr>
        <w:t>(</w:t>
      </w:r>
      <w:r w:rsidRPr="00E22C66">
        <w:rPr>
          <w:rFonts w:ascii="Garamond" w:eastAsia="Garamond" w:hAnsi="Garamond" w:cs="Garamond"/>
          <w:color w:val="000000"/>
          <w:sz w:val="24"/>
          <w:szCs w:val="24"/>
        </w:rPr>
        <w:t>the US national health protection agency</w:t>
      </w:r>
      <w:r w:rsidR="00304DEE" w:rsidRPr="00E22C66">
        <w:rPr>
          <w:rFonts w:ascii="Garamond" w:eastAsia="Garamond" w:hAnsi="Garamond" w:cs="Garamond"/>
          <w:color w:val="000000"/>
          <w:sz w:val="24"/>
          <w:szCs w:val="24"/>
        </w:rPr>
        <w:t>),</w:t>
      </w:r>
      <w:r w:rsidRPr="00E22C66">
        <w:rPr>
          <w:rFonts w:ascii="Garamond" w:eastAsia="Garamond" w:hAnsi="Garamond" w:cs="Garamond"/>
          <w:color w:val="000000"/>
          <w:sz w:val="24"/>
          <w:szCs w:val="24"/>
        </w:rPr>
        <w:t xml:space="preserve"> among the areas that report abortion numbers by race, </w:t>
      </w:r>
      <w:r w:rsidRPr="00E22C66">
        <w:rPr>
          <w:rFonts w:ascii="Garamond" w:eastAsia="Garamond" w:hAnsi="Garamond" w:cs="Garamond"/>
          <w:color w:val="000000"/>
          <w:sz w:val="24"/>
          <w:szCs w:val="24"/>
          <w:highlight w:val="white"/>
        </w:rPr>
        <w:t>the largest percentage of abortions were needed by Black women, who accounted for thirty-eight percent</w:t>
      </w:r>
      <w:r w:rsidRPr="00E22C66">
        <w:rPr>
          <w:rFonts w:ascii="Garamond" w:eastAsia="Garamond" w:hAnsi="Garamond" w:cs="Garamond"/>
          <w:color w:val="000000"/>
          <w:sz w:val="24"/>
          <w:szCs w:val="24"/>
        </w:rPr>
        <w:t>.</w:t>
      </w:r>
      <w:r w:rsidRPr="00E22C66">
        <w:rPr>
          <w:rFonts w:ascii="Garamond" w:eastAsia="Garamond" w:hAnsi="Garamond" w:cs="Garamond"/>
          <w:color w:val="000000"/>
          <w:vertAlign w:val="superscript"/>
        </w:rPr>
        <w:footnoteReference w:id="6"/>
      </w:r>
      <w:r w:rsidRPr="00E22C66">
        <w:rPr>
          <w:rFonts w:ascii="Garamond" w:eastAsia="Garamond" w:hAnsi="Garamond" w:cs="Garamond"/>
          <w:color w:val="000000"/>
          <w:sz w:val="24"/>
          <w:szCs w:val="24"/>
        </w:rPr>
        <w:t xml:space="preserve"> Hispanic women accounted for twenty-one percent</w:t>
      </w:r>
      <w:r w:rsidR="006002FF" w:rsidRPr="00E22C66">
        <w:rPr>
          <w:rFonts w:ascii="Garamond" w:eastAsia="Garamond" w:hAnsi="Garamond" w:cs="Garamond"/>
          <w:color w:val="000000"/>
          <w:sz w:val="24"/>
          <w:szCs w:val="24"/>
        </w:rPr>
        <w:t xml:space="preserve"> and w</w:t>
      </w:r>
      <w:r w:rsidRPr="00E22C66">
        <w:rPr>
          <w:rFonts w:ascii="Garamond" w:eastAsia="Garamond" w:hAnsi="Garamond" w:cs="Garamond"/>
          <w:color w:val="000000"/>
          <w:sz w:val="24"/>
          <w:szCs w:val="24"/>
        </w:rPr>
        <w:t xml:space="preserve">hite women accounted for </w:t>
      </w:r>
      <w:r w:rsidR="00BD066F" w:rsidRPr="00E22C66">
        <w:rPr>
          <w:rFonts w:ascii="Garamond" w:eastAsia="Garamond" w:hAnsi="Garamond" w:cs="Garamond"/>
          <w:color w:val="000000"/>
          <w:sz w:val="24"/>
          <w:szCs w:val="24"/>
        </w:rPr>
        <w:t>twenty</w:t>
      </w:r>
      <w:r w:rsidRPr="00E22C66">
        <w:rPr>
          <w:rFonts w:ascii="Garamond" w:eastAsia="Garamond" w:hAnsi="Garamond" w:cs="Garamond"/>
          <w:color w:val="000000"/>
          <w:sz w:val="24"/>
          <w:szCs w:val="24"/>
        </w:rPr>
        <w:t xml:space="preserve"> percent.</w:t>
      </w:r>
      <w:r w:rsidR="006002FF" w:rsidRPr="00E22C66">
        <w:rPr>
          <w:rFonts w:ascii="Garamond" w:eastAsia="Garamond" w:hAnsi="Garamond" w:cs="Garamond"/>
          <w:color w:val="000000"/>
          <w:vertAlign w:val="superscript"/>
        </w:rPr>
        <w:footnoteReference w:id="7"/>
      </w:r>
      <w:r w:rsidR="006002FF" w:rsidRPr="00E22C66">
        <w:rPr>
          <w:rFonts w:ascii="Garamond" w:eastAsia="Garamond" w:hAnsi="Garamond" w:cs="Garamond"/>
          <w:color w:val="000000"/>
          <w:sz w:val="24"/>
          <w:szCs w:val="24"/>
        </w:rPr>
        <w:t xml:space="preserve"> </w:t>
      </w:r>
      <w:r w:rsidRPr="00E22C66">
        <w:rPr>
          <w:rFonts w:ascii="Garamond" w:eastAsia="Garamond" w:hAnsi="Garamond" w:cs="Garamond"/>
          <w:color w:val="000000"/>
          <w:sz w:val="24"/>
          <w:szCs w:val="24"/>
        </w:rPr>
        <w:t xml:space="preserve">While </w:t>
      </w:r>
      <w:r w:rsidR="001A5CA2" w:rsidRPr="00E22C66">
        <w:rPr>
          <w:rFonts w:ascii="Garamond" w:eastAsia="Garamond" w:hAnsi="Garamond" w:cs="Garamond"/>
          <w:color w:val="000000"/>
          <w:sz w:val="24"/>
          <w:szCs w:val="24"/>
        </w:rPr>
        <w:t xml:space="preserve">people </w:t>
      </w:r>
      <w:r w:rsidRPr="00E22C66">
        <w:rPr>
          <w:rFonts w:ascii="Garamond" w:eastAsia="Garamond" w:hAnsi="Garamond" w:cs="Garamond"/>
          <w:color w:val="000000"/>
          <w:sz w:val="24"/>
          <w:szCs w:val="24"/>
        </w:rPr>
        <w:t xml:space="preserve">need abortions for numerous and often interrelated reasons, most abortions are </w:t>
      </w:r>
      <w:r w:rsidR="00F5605A" w:rsidRPr="00E22C66">
        <w:rPr>
          <w:rFonts w:ascii="Garamond" w:eastAsia="Garamond" w:hAnsi="Garamond" w:cs="Garamond"/>
          <w:color w:val="000000"/>
          <w:sz w:val="24"/>
          <w:szCs w:val="24"/>
        </w:rPr>
        <w:t>needed</w:t>
      </w:r>
      <w:r w:rsidRPr="00E22C66">
        <w:rPr>
          <w:rFonts w:ascii="Garamond" w:eastAsia="Garamond" w:hAnsi="Garamond" w:cs="Garamond"/>
          <w:color w:val="000000"/>
          <w:sz w:val="24"/>
          <w:szCs w:val="24"/>
        </w:rPr>
        <w:t xml:space="preserve"> </w:t>
      </w:r>
      <w:r w:rsidR="0000036E" w:rsidRPr="00E22C66">
        <w:rPr>
          <w:rFonts w:ascii="Garamond" w:eastAsia="Garamond" w:hAnsi="Garamond" w:cs="Garamond"/>
          <w:color w:val="000000"/>
          <w:sz w:val="24"/>
          <w:szCs w:val="24"/>
        </w:rPr>
        <w:t xml:space="preserve">due to </w:t>
      </w:r>
      <w:r w:rsidRPr="00E22C66">
        <w:rPr>
          <w:rFonts w:ascii="Garamond" w:eastAsia="Garamond" w:hAnsi="Garamond" w:cs="Garamond"/>
          <w:color w:val="000000"/>
          <w:sz w:val="24"/>
          <w:szCs w:val="24"/>
        </w:rPr>
        <w:t>unintended pregnancies</w:t>
      </w:r>
      <w:r w:rsidRPr="00E22C66">
        <w:rPr>
          <w:rFonts w:ascii="Garamond" w:eastAsia="Garamond" w:hAnsi="Garamond" w:cs="Garamond"/>
          <w:color w:val="000000"/>
          <w:vertAlign w:val="superscript"/>
        </w:rPr>
        <w:footnoteReference w:id="8"/>
      </w:r>
      <w:r w:rsidRPr="00E22C66">
        <w:rPr>
          <w:rFonts w:ascii="Garamond" w:eastAsia="Garamond" w:hAnsi="Garamond" w:cs="Garamond"/>
          <w:color w:val="000000"/>
          <w:sz w:val="24"/>
          <w:szCs w:val="24"/>
        </w:rPr>
        <w:t xml:space="preserve"> </w:t>
      </w:r>
      <w:r w:rsidR="003A15C6" w:rsidRPr="00E22C66">
        <w:rPr>
          <w:rFonts w:ascii="Garamond" w:eastAsia="Garamond" w:hAnsi="Garamond" w:cs="Garamond"/>
          <w:color w:val="000000"/>
          <w:sz w:val="24"/>
          <w:szCs w:val="24"/>
        </w:rPr>
        <w:t>and w</w:t>
      </w:r>
      <w:r w:rsidRPr="00E22C66">
        <w:rPr>
          <w:rFonts w:ascii="Garamond" w:eastAsia="Garamond" w:hAnsi="Garamond" w:cs="Garamond"/>
          <w:color w:val="000000"/>
          <w:sz w:val="24"/>
          <w:szCs w:val="24"/>
        </w:rPr>
        <w:t>omen of color experience unintended pregnancies at higher rates than white women</w:t>
      </w:r>
      <w:r w:rsidR="003A15C6" w:rsidRPr="00E22C66">
        <w:rPr>
          <w:rFonts w:ascii="Garamond" w:eastAsia="Garamond" w:hAnsi="Garamond" w:cs="Garamond"/>
          <w:color w:val="000000"/>
          <w:sz w:val="24"/>
          <w:szCs w:val="24"/>
        </w:rPr>
        <w:t>.</w:t>
      </w:r>
      <w:r w:rsidRPr="00E22C66">
        <w:rPr>
          <w:rFonts w:ascii="Garamond" w:eastAsia="Garamond" w:hAnsi="Garamond" w:cs="Garamond"/>
          <w:color w:val="000000"/>
          <w:vertAlign w:val="superscript"/>
        </w:rPr>
        <w:footnoteReference w:id="9"/>
      </w:r>
      <w:r w:rsidR="003A15C6" w:rsidRPr="00E22C66">
        <w:rPr>
          <w:rFonts w:ascii="Garamond" w:eastAsia="Garamond" w:hAnsi="Garamond" w:cs="Garamond"/>
          <w:color w:val="000000"/>
          <w:sz w:val="24"/>
          <w:szCs w:val="24"/>
        </w:rPr>
        <w:t xml:space="preserve"> This is</w:t>
      </w:r>
      <w:r w:rsidR="006002FF" w:rsidRPr="00E22C66">
        <w:rPr>
          <w:rFonts w:ascii="Garamond" w:eastAsia="Garamond" w:hAnsi="Garamond" w:cs="Garamond"/>
          <w:color w:val="000000"/>
          <w:sz w:val="24"/>
          <w:szCs w:val="24"/>
        </w:rPr>
        <w:t xml:space="preserve"> </w:t>
      </w:r>
      <w:r w:rsidRPr="00E22C66">
        <w:rPr>
          <w:rFonts w:ascii="Garamond" w:eastAsia="Garamond" w:hAnsi="Garamond" w:cs="Garamond"/>
          <w:color w:val="000000"/>
          <w:sz w:val="24"/>
          <w:szCs w:val="24"/>
        </w:rPr>
        <w:t xml:space="preserve">due in </w:t>
      </w:r>
      <w:r w:rsidR="00F5605A" w:rsidRPr="00E22C66">
        <w:rPr>
          <w:rFonts w:ascii="Garamond" w:eastAsia="Garamond" w:hAnsi="Garamond" w:cs="Garamond"/>
          <w:color w:val="000000"/>
          <w:sz w:val="24"/>
          <w:szCs w:val="24"/>
        </w:rPr>
        <w:t xml:space="preserve">significant </w:t>
      </w:r>
      <w:r w:rsidRPr="00E22C66">
        <w:rPr>
          <w:rFonts w:ascii="Garamond" w:eastAsia="Garamond" w:hAnsi="Garamond" w:cs="Garamond"/>
          <w:color w:val="000000"/>
          <w:sz w:val="24"/>
          <w:szCs w:val="24"/>
        </w:rPr>
        <w:t>part to the</w:t>
      </w:r>
      <w:r w:rsidR="00F5605A" w:rsidRPr="00E22C66">
        <w:rPr>
          <w:rFonts w:ascii="Garamond" w:eastAsia="Garamond" w:hAnsi="Garamond" w:cs="Garamond"/>
          <w:color w:val="000000"/>
          <w:sz w:val="24"/>
          <w:szCs w:val="24"/>
        </w:rPr>
        <w:t xml:space="preserve"> economic, social, and geographic barriers </w:t>
      </w:r>
      <w:r w:rsidR="001A33BA">
        <w:rPr>
          <w:rFonts w:ascii="Garamond" w:eastAsia="Garamond" w:hAnsi="Garamond" w:cs="Garamond"/>
          <w:color w:val="000000"/>
          <w:sz w:val="24"/>
          <w:szCs w:val="24"/>
        </w:rPr>
        <w:t>that</w:t>
      </w:r>
      <w:r w:rsidR="001F3A1E">
        <w:rPr>
          <w:rFonts w:ascii="Garamond" w:eastAsia="Garamond" w:hAnsi="Garamond" w:cs="Garamond"/>
          <w:color w:val="000000"/>
          <w:sz w:val="24"/>
          <w:szCs w:val="24"/>
        </w:rPr>
        <w:t xml:space="preserve"> </w:t>
      </w:r>
      <w:r w:rsidR="00F5605A" w:rsidRPr="00E22C66">
        <w:rPr>
          <w:rFonts w:ascii="Garamond" w:eastAsia="Garamond" w:hAnsi="Garamond" w:cs="Garamond"/>
          <w:color w:val="000000"/>
          <w:sz w:val="24"/>
          <w:szCs w:val="24"/>
        </w:rPr>
        <w:t xml:space="preserve">limit access to health care, including to contraception, for women of color. </w:t>
      </w:r>
      <w:r w:rsidRPr="00E22C66">
        <w:rPr>
          <w:rFonts w:ascii="Garamond" w:eastAsia="Garamond" w:hAnsi="Garamond" w:cs="Garamond"/>
          <w:color w:val="000000"/>
          <w:sz w:val="24"/>
          <w:szCs w:val="24"/>
        </w:rPr>
        <w:t>Because contraception is expensive, it is most accessible to people who have health insurance, and women of color are more likely to be uninsured than white women.</w:t>
      </w:r>
      <w:r w:rsidRPr="00E22C66">
        <w:rPr>
          <w:rFonts w:ascii="Garamond" w:eastAsia="Garamond" w:hAnsi="Garamond" w:cs="Garamond"/>
          <w:color w:val="000000"/>
          <w:vertAlign w:val="superscript"/>
        </w:rPr>
        <w:footnoteReference w:id="10"/>
      </w:r>
      <w:r w:rsidRPr="00E22C66">
        <w:rPr>
          <w:rFonts w:ascii="Garamond" w:eastAsia="Garamond" w:hAnsi="Garamond" w:cs="Garamond"/>
          <w:color w:val="000000"/>
          <w:sz w:val="24"/>
          <w:szCs w:val="24"/>
        </w:rPr>
        <w:t xml:space="preserve"> For example, on average, seventeen percent of Black, Latina, and Indigenous women of reproductive age lack health insurance.</w:t>
      </w:r>
      <w:r w:rsidRPr="00E22C66">
        <w:rPr>
          <w:rFonts w:ascii="Garamond" w:eastAsia="Garamond" w:hAnsi="Garamond" w:cs="Garamond"/>
          <w:color w:val="000000"/>
          <w:vertAlign w:val="superscript"/>
        </w:rPr>
        <w:footnoteReference w:id="11"/>
      </w:r>
      <w:r w:rsidRPr="00E22C66">
        <w:rPr>
          <w:rFonts w:ascii="Garamond" w:eastAsia="Garamond" w:hAnsi="Garamond" w:cs="Garamond"/>
          <w:color w:val="000000"/>
          <w:sz w:val="24"/>
          <w:szCs w:val="24"/>
        </w:rPr>
        <w:t xml:space="preserve"> In some states, it is even higher</w:t>
      </w:r>
      <w:r w:rsidRPr="00E22C66">
        <w:rPr>
          <w:rFonts w:ascii="Garamond" w:eastAsia="Garamond" w:hAnsi="Garamond" w:cs="Garamond"/>
          <w:color w:val="202124"/>
          <w:sz w:val="24"/>
          <w:szCs w:val="24"/>
          <w:highlight w:val="white"/>
        </w:rPr>
        <w:t>—twenty-five percent</w:t>
      </w:r>
      <w:r w:rsidRPr="00E22C66">
        <w:rPr>
          <w:rFonts w:ascii="Garamond" w:eastAsia="Garamond" w:hAnsi="Garamond" w:cs="Garamond"/>
          <w:color w:val="000000"/>
          <w:sz w:val="24"/>
          <w:szCs w:val="24"/>
        </w:rPr>
        <w:t xml:space="preserve"> of Black women in Mississippi are uninsured.</w:t>
      </w:r>
      <w:r w:rsidRPr="00E22C66">
        <w:rPr>
          <w:rFonts w:ascii="Garamond" w:eastAsia="Garamond" w:hAnsi="Garamond" w:cs="Garamond"/>
          <w:color w:val="000000"/>
          <w:vertAlign w:val="superscript"/>
        </w:rPr>
        <w:footnoteReference w:id="12"/>
      </w:r>
      <w:r w:rsidRPr="00E22C66">
        <w:rPr>
          <w:rFonts w:ascii="Garamond" w:eastAsia="Garamond" w:hAnsi="Garamond" w:cs="Garamond"/>
          <w:color w:val="000000"/>
          <w:sz w:val="24"/>
          <w:szCs w:val="24"/>
        </w:rPr>
        <w:t xml:space="preserve"> By comparison, </w:t>
      </w:r>
      <w:r w:rsidR="00BD066F" w:rsidRPr="00E22C66">
        <w:rPr>
          <w:rFonts w:ascii="Garamond" w:eastAsia="Garamond" w:hAnsi="Garamond" w:cs="Garamond"/>
          <w:color w:val="000000"/>
          <w:sz w:val="24"/>
          <w:szCs w:val="24"/>
        </w:rPr>
        <w:t>twenty</w:t>
      </w:r>
      <w:r w:rsidRPr="00E22C66">
        <w:rPr>
          <w:rFonts w:ascii="Garamond" w:eastAsia="Garamond" w:hAnsi="Garamond" w:cs="Garamond"/>
          <w:color w:val="000000"/>
          <w:sz w:val="24"/>
          <w:szCs w:val="24"/>
        </w:rPr>
        <w:t xml:space="preserve"> percent of white women lack insurance.</w:t>
      </w:r>
      <w:r w:rsidR="00327680" w:rsidRPr="00E22C66">
        <w:rPr>
          <w:rStyle w:val="FootnoteReference"/>
          <w:rFonts w:ascii="Garamond" w:eastAsia="Garamond" w:hAnsi="Garamond" w:cs="Garamond"/>
          <w:color w:val="000000"/>
          <w:sz w:val="24"/>
          <w:szCs w:val="24"/>
        </w:rPr>
        <w:footnoteReference w:id="13"/>
      </w:r>
      <w:r w:rsidRPr="00E22C66">
        <w:rPr>
          <w:rFonts w:ascii="Garamond" w:eastAsia="Garamond" w:hAnsi="Garamond" w:cs="Garamond"/>
          <w:color w:val="000000"/>
          <w:sz w:val="24"/>
          <w:szCs w:val="24"/>
        </w:rPr>
        <w:t xml:space="preserve"> Even for those with insurance, the most effective forms of contraception often have up-front, out-of-pocket costs that may be prohibitive for poorer women. Additionally, over-the-counter emergency contraceptives are not covered by insurance.</w:t>
      </w:r>
      <w:r w:rsidR="00E23ED4">
        <w:rPr>
          <w:rFonts w:ascii="Garamond" w:eastAsia="Garamond" w:hAnsi="Garamond" w:cs="Garamond"/>
          <w:color w:val="000000"/>
          <w:sz w:val="24"/>
          <w:szCs w:val="24"/>
        </w:rPr>
        <w:t xml:space="preserve"> </w:t>
      </w:r>
      <w:r w:rsidRPr="00E22C66">
        <w:rPr>
          <w:rFonts w:ascii="Garamond" w:eastAsia="Garamond" w:hAnsi="Garamond" w:cs="Garamond"/>
          <w:color w:val="000000"/>
          <w:sz w:val="24"/>
          <w:szCs w:val="24"/>
        </w:rPr>
        <w:t>The often-prohibitive cost of contraception contributes to higher rates of unintended pregnancies and, in turn, a greater need for abortion care among women of color.  </w:t>
      </w:r>
    </w:p>
    <w:p w14:paraId="00000038" w14:textId="77777777" w:rsidR="0076304B" w:rsidRPr="00E22C66" w:rsidRDefault="0076304B">
      <w:pPr>
        <w:pBdr>
          <w:top w:val="nil"/>
          <w:left w:val="nil"/>
          <w:bottom w:val="nil"/>
          <w:right w:val="nil"/>
          <w:between w:val="nil"/>
        </w:pBdr>
        <w:spacing w:after="0" w:line="240" w:lineRule="auto"/>
        <w:ind w:left="360"/>
        <w:jc w:val="both"/>
        <w:rPr>
          <w:rFonts w:ascii="Garamond" w:eastAsia="Garamond" w:hAnsi="Garamond" w:cs="Garamond"/>
          <w:color w:val="000000"/>
          <w:sz w:val="24"/>
          <w:szCs w:val="24"/>
        </w:rPr>
      </w:pPr>
    </w:p>
    <w:p w14:paraId="00000039" w14:textId="75641E6C" w:rsidR="0076304B" w:rsidRPr="00DA6628" w:rsidRDefault="00960C9F">
      <w:pPr>
        <w:numPr>
          <w:ilvl w:val="0"/>
          <w:numId w:val="4"/>
        </w:numPr>
        <w:pBdr>
          <w:top w:val="nil"/>
          <w:left w:val="nil"/>
          <w:bottom w:val="nil"/>
          <w:right w:val="nil"/>
          <w:between w:val="nil"/>
        </w:pBdr>
        <w:spacing w:line="240" w:lineRule="auto"/>
        <w:jc w:val="both"/>
        <w:rPr>
          <w:rFonts w:ascii="Garamond" w:eastAsia="Garamond" w:hAnsi="Garamond" w:cs="Garamond"/>
          <w:color w:val="000000"/>
          <w:sz w:val="24"/>
          <w:szCs w:val="24"/>
        </w:rPr>
      </w:pPr>
      <w:r w:rsidRPr="00DA6628">
        <w:rPr>
          <w:rFonts w:ascii="Garamond" w:eastAsia="Garamond" w:hAnsi="Garamond" w:cs="Garamond"/>
          <w:color w:val="000000"/>
          <w:sz w:val="24"/>
          <w:szCs w:val="24"/>
        </w:rPr>
        <w:lastRenderedPageBreak/>
        <w:t>A</w:t>
      </w:r>
      <w:r w:rsidR="008B1E56" w:rsidRPr="00DA6628">
        <w:rPr>
          <w:rFonts w:ascii="Garamond" w:eastAsia="Garamond" w:hAnsi="Garamond" w:cs="Garamond"/>
          <w:color w:val="000000"/>
          <w:sz w:val="24"/>
          <w:szCs w:val="24"/>
        </w:rPr>
        <w:t xml:space="preserve">nother factor contributing to greater need for voluntary termination of pregnancy among women of color is the </w:t>
      </w:r>
      <w:r w:rsidRPr="00DA6628">
        <w:rPr>
          <w:rFonts w:ascii="Garamond" w:eastAsia="Garamond" w:hAnsi="Garamond" w:cs="Garamond"/>
          <w:color w:val="000000"/>
          <w:sz w:val="24"/>
          <w:szCs w:val="24"/>
        </w:rPr>
        <w:t>higher rates of intimate partner violence</w:t>
      </w:r>
      <w:r w:rsidRPr="00DA6628">
        <w:rPr>
          <w:rFonts w:ascii="Garamond" w:eastAsia="Garamond" w:hAnsi="Garamond" w:cs="Garamond"/>
          <w:color w:val="000000"/>
          <w:sz w:val="24"/>
          <w:szCs w:val="24"/>
          <w:vertAlign w:val="superscript"/>
        </w:rPr>
        <w:footnoteReference w:id="14"/>
      </w:r>
      <w:r w:rsidRPr="00DA6628">
        <w:rPr>
          <w:rFonts w:ascii="Garamond" w:eastAsia="Garamond" w:hAnsi="Garamond" w:cs="Garamond"/>
          <w:color w:val="000000"/>
          <w:sz w:val="24"/>
          <w:szCs w:val="24"/>
        </w:rPr>
        <w:t xml:space="preserve"> and “reproductive coercion”</w:t>
      </w:r>
      <w:r w:rsidRPr="00DA6628">
        <w:rPr>
          <w:rFonts w:ascii="Garamond" w:eastAsia="Garamond" w:hAnsi="Garamond" w:cs="Garamond"/>
          <w:color w:val="000000"/>
          <w:sz w:val="24"/>
          <w:szCs w:val="24"/>
          <w:vertAlign w:val="superscript"/>
        </w:rPr>
        <w:footnoteReference w:id="15"/>
      </w:r>
      <w:r w:rsidRPr="00DA6628">
        <w:rPr>
          <w:rFonts w:ascii="Garamond" w:eastAsia="Garamond" w:hAnsi="Garamond" w:cs="Garamond"/>
          <w:color w:val="202124"/>
          <w:sz w:val="24"/>
          <w:szCs w:val="24"/>
          <w:highlight w:val="white"/>
        </w:rPr>
        <w:t>—</w:t>
      </w:r>
      <w:r w:rsidRPr="00DA6628">
        <w:rPr>
          <w:rFonts w:ascii="Garamond" w:eastAsia="Garamond" w:hAnsi="Garamond" w:cs="Garamond"/>
          <w:color w:val="000000"/>
          <w:sz w:val="24"/>
          <w:szCs w:val="24"/>
          <w:highlight w:val="white"/>
        </w:rPr>
        <w:t>deliberate attempts, usually by intimate partners or other family members, to control a person’s reproductive choices.</w:t>
      </w:r>
      <w:r w:rsidRPr="00DA6628">
        <w:rPr>
          <w:rFonts w:ascii="Garamond" w:eastAsia="Garamond" w:hAnsi="Garamond" w:cs="Garamond"/>
          <w:color w:val="000000"/>
          <w:sz w:val="24"/>
          <w:szCs w:val="24"/>
          <w:highlight w:val="white"/>
          <w:vertAlign w:val="superscript"/>
        </w:rPr>
        <w:footnoteReference w:id="16"/>
      </w:r>
      <w:r w:rsidRPr="00DA6628">
        <w:rPr>
          <w:rFonts w:ascii="Garamond" w:eastAsia="Garamond" w:hAnsi="Garamond" w:cs="Garamond"/>
          <w:color w:val="000000"/>
          <w:sz w:val="24"/>
          <w:szCs w:val="24"/>
          <w:highlight w:val="white"/>
        </w:rPr>
        <w:t xml:space="preserve"> </w:t>
      </w:r>
      <w:r w:rsidR="0063782C" w:rsidRPr="00DA6628">
        <w:rPr>
          <w:rFonts w:ascii="Garamond" w:eastAsia="Garamond" w:hAnsi="Garamond" w:cs="Garamond"/>
          <w:color w:val="000000"/>
          <w:sz w:val="24"/>
          <w:szCs w:val="24"/>
        </w:rPr>
        <w:t>As the World Health Organization has consistently highlighted, intimate partner violence during pregnancy is associated with adverse health outcomes for the pregnant person.</w:t>
      </w:r>
      <w:r w:rsidR="0063782C" w:rsidRPr="00DA6628">
        <w:rPr>
          <w:rFonts w:ascii="Garamond" w:eastAsia="Garamond" w:hAnsi="Garamond" w:cs="Garamond"/>
          <w:color w:val="000000"/>
          <w:sz w:val="24"/>
          <w:szCs w:val="24"/>
          <w:vertAlign w:val="superscript"/>
        </w:rPr>
        <w:footnoteReference w:id="17"/>
      </w:r>
      <w:r w:rsidR="0063782C" w:rsidRPr="00DA6628">
        <w:rPr>
          <w:rFonts w:ascii="Garamond" w:eastAsia="Garamond" w:hAnsi="Garamond" w:cs="Garamond"/>
          <w:color w:val="000000"/>
          <w:sz w:val="24"/>
          <w:szCs w:val="24"/>
        </w:rPr>
        <w:t xml:space="preserve"> </w:t>
      </w:r>
      <w:r w:rsidRPr="00DA6628">
        <w:rPr>
          <w:rFonts w:ascii="Garamond" w:eastAsia="Garamond" w:hAnsi="Garamond" w:cs="Garamond"/>
          <w:color w:val="000000"/>
          <w:sz w:val="24"/>
          <w:szCs w:val="24"/>
          <w:highlight w:val="white"/>
        </w:rPr>
        <w:t>Abortion is often the safest option for pregnant people experiencing intimate partner violence, and, given that women of color experience such violence at higher rates than white women, restrictions on abortion inordinately deny women of color a form of care that they disproportionately need.</w:t>
      </w:r>
      <w:r w:rsidRPr="00DA6628">
        <w:rPr>
          <w:rFonts w:ascii="Garamond" w:eastAsia="Garamond" w:hAnsi="Garamond" w:cs="Garamond"/>
          <w:color w:val="000000"/>
          <w:sz w:val="24"/>
          <w:szCs w:val="24"/>
          <w:highlight w:val="white"/>
          <w:vertAlign w:val="superscript"/>
        </w:rPr>
        <w:footnoteReference w:id="18"/>
      </w:r>
    </w:p>
    <w:p w14:paraId="0000003A" w14:textId="03305C40" w:rsidR="0076304B" w:rsidRPr="00E22C66" w:rsidRDefault="00960C9F">
      <w:pPr>
        <w:pStyle w:val="Heading2"/>
        <w:rPr>
          <w:rFonts w:ascii="Garamond" w:eastAsia="Garamond" w:hAnsi="Garamond" w:cs="Garamond"/>
          <w:b w:val="0"/>
          <w:sz w:val="24"/>
          <w:szCs w:val="24"/>
        </w:rPr>
      </w:pPr>
      <w:bookmarkStart w:id="2" w:name="_Toc108564435"/>
      <w:r w:rsidRPr="00E22C66">
        <w:rPr>
          <w:rFonts w:ascii="Garamond" w:eastAsia="Garamond" w:hAnsi="Garamond" w:cs="Garamond"/>
          <w:sz w:val="24"/>
          <w:szCs w:val="24"/>
        </w:rPr>
        <w:t>Forced travel for abortion is more difficult for women of color</w:t>
      </w:r>
      <w:bookmarkEnd w:id="2"/>
      <w:r w:rsidRPr="00E22C66">
        <w:rPr>
          <w:rFonts w:ascii="Garamond" w:eastAsia="Garamond" w:hAnsi="Garamond" w:cs="Garamond"/>
          <w:sz w:val="24"/>
          <w:szCs w:val="24"/>
        </w:rPr>
        <w:t xml:space="preserve"> </w:t>
      </w:r>
    </w:p>
    <w:p w14:paraId="55D536AE" w14:textId="1C1D8463" w:rsidR="00221D61" w:rsidRPr="00E22C66" w:rsidRDefault="00960C9F" w:rsidP="00944B49">
      <w:pPr>
        <w:numPr>
          <w:ilvl w:val="0"/>
          <w:numId w:val="4"/>
        </w:numPr>
        <w:pBdr>
          <w:top w:val="nil"/>
          <w:left w:val="nil"/>
          <w:bottom w:val="nil"/>
          <w:right w:val="nil"/>
          <w:between w:val="nil"/>
        </w:pBdr>
        <w:spacing w:after="0" w:line="240" w:lineRule="auto"/>
        <w:jc w:val="both"/>
        <w:rPr>
          <w:rFonts w:ascii="Garamond" w:eastAsia="Garamond" w:hAnsi="Garamond" w:cs="Garamond"/>
          <w:b/>
          <w:color w:val="000000"/>
          <w:sz w:val="24"/>
          <w:szCs w:val="24"/>
        </w:rPr>
      </w:pPr>
      <w:r w:rsidRPr="00E22C66">
        <w:rPr>
          <w:rFonts w:ascii="Garamond" w:eastAsia="Garamond" w:hAnsi="Garamond" w:cs="Garamond"/>
          <w:color w:val="000000"/>
          <w:sz w:val="24"/>
          <w:szCs w:val="24"/>
        </w:rPr>
        <w:t xml:space="preserve">The expanding legal restrictions on abortion in the </w:t>
      </w:r>
      <w:r w:rsidR="00882006" w:rsidRPr="00E22C66">
        <w:rPr>
          <w:rFonts w:ascii="Garamond" w:eastAsia="Garamond" w:hAnsi="Garamond" w:cs="Garamond"/>
          <w:color w:val="000000"/>
          <w:sz w:val="24"/>
          <w:szCs w:val="24"/>
        </w:rPr>
        <w:t>US</w:t>
      </w:r>
      <w:r w:rsidRPr="00E22C66">
        <w:rPr>
          <w:rFonts w:ascii="Garamond" w:eastAsia="Garamond" w:hAnsi="Garamond" w:cs="Garamond"/>
          <w:color w:val="000000"/>
          <w:sz w:val="24"/>
          <w:szCs w:val="24"/>
        </w:rPr>
        <w:t xml:space="preserve"> mean that hundreds</w:t>
      </w:r>
      <w:r w:rsidRPr="00E22C66">
        <w:rPr>
          <w:rFonts w:ascii="Garamond" w:eastAsia="Garamond" w:hAnsi="Garamond" w:cs="Garamond"/>
          <w:color w:val="000000"/>
          <w:sz w:val="24"/>
          <w:szCs w:val="24"/>
          <w:vertAlign w:val="superscript"/>
        </w:rPr>
        <w:footnoteReference w:id="19"/>
      </w:r>
      <w:r w:rsidRPr="00E22C66">
        <w:rPr>
          <w:rFonts w:ascii="Garamond" w:eastAsia="Garamond" w:hAnsi="Garamond" w:cs="Garamond"/>
          <w:color w:val="000000"/>
          <w:sz w:val="24"/>
          <w:szCs w:val="24"/>
        </w:rPr>
        <w:t xml:space="preserve"> of reproductive healthcare clinics across the country are being forced to close, and in fact, many already have. As a result, people who live in states that ban or severely restrict abortion must travel to states where access is less restricted</w:t>
      </w:r>
      <w:r w:rsidR="007579B9" w:rsidRPr="00E22C66">
        <w:rPr>
          <w:rFonts w:ascii="Garamond" w:eastAsia="Garamond" w:hAnsi="Garamond" w:cs="Garamond"/>
          <w:color w:val="000000"/>
          <w:sz w:val="24"/>
          <w:szCs w:val="24"/>
        </w:rPr>
        <w:t xml:space="preserve"> </w:t>
      </w:r>
      <w:r w:rsidR="008F6759">
        <w:rPr>
          <w:rFonts w:ascii="Garamond" w:eastAsia="Garamond" w:hAnsi="Garamond" w:cs="Garamond"/>
          <w:color w:val="000000"/>
          <w:sz w:val="24"/>
          <w:szCs w:val="24"/>
        </w:rPr>
        <w:t>for clinical abortion care.</w:t>
      </w:r>
      <w:r w:rsidR="008F6759" w:rsidRPr="00E22C66">
        <w:rPr>
          <w:rFonts w:ascii="Garamond" w:eastAsia="Garamond" w:hAnsi="Garamond" w:cs="Garamond"/>
          <w:color w:val="000000"/>
          <w:vertAlign w:val="superscript"/>
        </w:rPr>
        <w:footnoteReference w:id="20"/>
      </w:r>
      <w:r w:rsidR="00584BED" w:rsidRPr="00E22C66">
        <w:rPr>
          <w:rFonts w:ascii="Garamond" w:eastAsia="Garamond" w:hAnsi="Garamond" w:cs="Garamond"/>
          <w:color w:val="000000"/>
          <w:sz w:val="24"/>
          <w:szCs w:val="24"/>
        </w:rPr>
        <w:t xml:space="preserve"> </w:t>
      </w:r>
      <w:r w:rsidRPr="00E22C66">
        <w:rPr>
          <w:rFonts w:ascii="Garamond" w:eastAsia="Garamond" w:hAnsi="Garamond" w:cs="Garamond"/>
          <w:color w:val="000000"/>
          <w:sz w:val="24"/>
          <w:szCs w:val="24"/>
        </w:rPr>
        <w:t>Millions of people</w:t>
      </w:r>
      <w:r w:rsidR="001A33BA">
        <w:rPr>
          <w:rFonts w:ascii="Garamond" w:eastAsia="Garamond" w:hAnsi="Garamond" w:cs="Garamond"/>
          <w:color w:val="000000"/>
          <w:sz w:val="24"/>
          <w:szCs w:val="24"/>
        </w:rPr>
        <w:t xml:space="preserve"> </w:t>
      </w:r>
      <w:r w:rsidR="00944B49" w:rsidRPr="00E22C66">
        <w:rPr>
          <w:rFonts w:ascii="Garamond" w:eastAsia="Garamond" w:hAnsi="Garamond" w:cs="Garamond"/>
          <w:color w:val="000000"/>
          <w:sz w:val="24"/>
          <w:szCs w:val="24"/>
        </w:rPr>
        <w:t>now</w:t>
      </w:r>
      <w:r w:rsidRPr="00E22C66">
        <w:rPr>
          <w:rFonts w:ascii="Garamond" w:eastAsia="Garamond" w:hAnsi="Garamond" w:cs="Garamond"/>
          <w:color w:val="000000"/>
          <w:sz w:val="24"/>
          <w:szCs w:val="24"/>
        </w:rPr>
        <w:t xml:space="preserve"> live in “abortion deserts”</w:t>
      </w:r>
      <w:r w:rsidR="00584BED">
        <w:rPr>
          <w:rFonts w:ascii="Garamond" w:eastAsia="Garamond" w:hAnsi="Garamond" w:cs="Garamond"/>
          <w:color w:val="000000"/>
          <w:sz w:val="24"/>
          <w:szCs w:val="24"/>
        </w:rPr>
        <w:t xml:space="preserve"> </w:t>
      </w:r>
      <w:r w:rsidR="008160B2" w:rsidRPr="00E22C66">
        <w:rPr>
          <w:rFonts w:ascii="Garamond" w:eastAsia="Garamond" w:hAnsi="Garamond" w:cs="Garamond"/>
          <w:color w:val="000000"/>
          <w:sz w:val="24"/>
          <w:szCs w:val="24"/>
        </w:rPr>
        <w:t xml:space="preserve">and </w:t>
      </w:r>
      <w:r w:rsidR="00584BED">
        <w:rPr>
          <w:rFonts w:ascii="Garamond" w:eastAsia="Garamond" w:hAnsi="Garamond" w:cs="Garamond"/>
          <w:color w:val="000000"/>
          <w:sz w:val="24"/>
          <w:szCs w:val="24"/>
        </w:rPr>
        <w:t xml:space="preserve">must travel hundreds of miles </w:t>
      </w:r>
      <w:r w:rsidR="00944B49" w:rsidRPr="00E22C66">
        <w:rPr>
          <w:rFonts w:ascii="Garamond" w:eastAsia="Garamond" w:hAnsi="Garamond" w:cs="Garamond"/>
          <w:color w:val="000000"/>
          <w:sz w:val="24"/>
          <w:szCs w:val="24"/>
        </w:rPr>
        <w:t xml:space="preserve">to </w:t>
      </w:r>
      <w:r w:rsidR="00584BED">
        <w:rPr>
          <w:rFonts w:ascii="Garamond" w:eastAsia="Garamond" w:hAnsi="Garamond" w:cs="Garamond"/>
          <w:color w:val="000000"/>
          <w:sz w:val="24"/>
          <w:szCs w:val="24"/>
        </w:rPr>
        <w:t>access</w:t>
      </w:r>
      <w:r w:rsidR="00944B49" w:rsidRPr="00E22C66">
        <w:rPr>
          <w:rFonts w:ascii="Garamond" w:eastAsia="Garamond" w:hAnsi="Garamond" w:cs="Garamond"/>
          <w:color w:val="000000"/>
          <w:sz w:val="24"/>
          <w:szCs w:val="24"/>
        </w:rPr>
        <w:t xml:space="preserve"> clinical </w:t>
      </w:r>
      <w:r w:rsidR="00584BED">
        <w:rPr>
          <w:rFonts w:ascii="Garamond" w:eastAsia="Garamond" w:hAnsi="Garamond" w:cs="Garamond"/>
          <w:color w:val="000000"/>
          <w:sz w:val="24"/>
          <w:szCs w:val="24"/>
        </w:rPr>
        <w:t xml:space="preserve">and/or legal </w:t>
      </w:r>
      <w:r w:rsidR="00944B49" w:rsidRPr="00E22C66">
        <w:rPr>
          <w:rFonts w:ascii="Garamond" w:eastAsia="Garamond" w:hAnsi="Garamond" w:cs="Garamond"/>
          <w:color w:val="000000"/>
          <w:sz w:val="24"/>
          <w:szCs w:val="24"/>
        </w:rPr>
        <w:t>abortion care</w:t>
      </w:r>
      <w:r w:rsidRPr="00E22C66">
        <w:rPr>
          <w:rFonts w:ascii="Garamond" w:eastAsia="Garamond" w:hAnsi="Garamond" w:cs="Garamond"/>
          <w:i/>
          <w:color w:val="000000"/>
          <w:sz w:val="24"/>
          <w:szCs w:val="24"/>
        </w:rPr>
        <w:t>.</w:t>
      </w:r>
    </w:p>
    <w:p w14:paraId="0F2CB0FC" w14:textId="77777777" w:rsidR="00944B49" w:rsidRPr="00E22C66" w:rsidRDefault="00944B49" w:rsidP="00944B49">
      <w:pPr>
        <w:pBdr>
          <w:top w:val="nil"/>
          <w:left w:val="nil"/>
          <w:bottom w:val="nil"/>
          <w:right w:val="nil"/>
          <w:between w:val="nil"/>
        </w:pBdr>
        <w:spacing w:after="0" w:line="240" w:lineRule="auto"/>
        <w:ind w:left="360"/>
        <w:jc w:val="both"/>
        <w:rPr>
          <w:rFonts w:ascii="Garamond" w:eastAsia="Garamond" w:hAnsi="Garamond" w:cs="Garamond"/>
          <w:b/>
          <w:color w:val="000000"/>
          <w:sz w:val="24"/>
          <w:szCs w:val="24"/>
        </w:rPr>
      </w:pPr>
    </w:p>
    <w:p w14:paraId="79640FA4" w14:textId="4EF88342" w:rsidR="00C167E2" w:rsidRPr="00E22C66" w:rsidRDefault="000A5D95" w:rsidP="00DA6628">
      <w:pPr>
        <w:pBdr>
          <w:top w:val="nil"/>
          <w:left w:val="nil"/>
          <w:bottom w:val="nil"/>
          <w:right w:val="nil"/>
          <w:between w:val="nil"/>
        </w:pBdr>
        <w:ind w:left="360"/>
        <w:jc w:val="center"/>
        <w:rPr>
          <w:rFonts w:ascii="Garamond" w:eastAsia="Garamond" w:hAnsi="Garamond" w:cs="Garamond"/>
          <w:b/>
          <w:color w:val="000000"/>
          <w:sz w:val="24"/>
          <w:szCs w:val="24"/>
        </w:rPr>
      </w:pPr>
      <w:r w:rsidRPr="00E22C66">
        <w:rPr>
          <w:rFonts w:ascii="Garamond" w:eastAsia="Garamond" w:hAnsi="Garamond" w:cs="Garamond"/>
          <w:b/>
          <w:noProof/>
          <w:color w:val="000000"/>
          <w:sz w:val="24"/>
          <w:szCs w:val="24"/>
        </w:rPr>
        <w:drawing>
          <wp:inline distT="0" distB="0" distL="0" distR="0" wp14:anchorId="066916FE" wp14:editId="0FA92F94">
            <wp:extent cx="3738837" cy="683049"/>
            <wp:effectExtent l="0" t="0" r="0" b="3175"/>
            <wp:docPr id="37" name="Picture 37"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Chart&#10;&#10;Description automatically generated"/>
                    <pic:cNvPicPr/>
                  </pic:nvPicPr>
                  <pic:blipFill>
                    <a:blip r:embed="rId21"/>
                    <a:stretch>
                      <a:fillRect/>
                    </a:stretch>
                  </pic:blipFill>
                  <pic:spPr>
                    <a:xfrm>
                      <a:off x="0" y="0"/>
                      <a:ext cx="3854974" cy="704266"/>
                    </a:xfrm>
                    <a:prstGeom prst="rect">
                      <a:avLst/>
                    </a:prstGeom>
                  </pic:spPr>
                </pic:pic>
              </a:graphicData>
            </a:graphic>
          </wp:inline>
        </w:drawing>
      </w:r>
    </w:p>
    <w:p w14:paraId="0000003E" w14:textId="45C2CF87" w:rsidR="0076304B" w:rsidRPr="00E22C66" w:rsidRDefault="0076304B" w:rsidP="007579B9">
      <w:pPr>
        <w:widowControl w:val="0"/>
        <w:pBdr>
          <w:top w:val="nil"/>
          <w:left w:val="nil"/>
          <w:bottom w:val="nil"/>
          <w:right w:val="nil"/>
          <w:between w:val="nil"/>
        </w:pBdr>
        <w:spacing w:before="8" w:after="0" w:line="240" w:lineRule="auto"/>
        <w:ind w:left="360"/>
        <w:rPr>
          <w:rFonts w:ascii="Garamond" w:eastAsia="Garamond" w:hAnsi="Garamond" w:cs="Garamond"/>
          <w:color w:val="000000"/>
          <w:sz w:val="10"/>
          <w:szCs w:val="10"/>
        </w:rPr>
      </w:pPr>
    </w:p>
    <w:p w14:paraId="0000003F" w14:textId="68495308" w:rsidR="0076304B" w:rsidRPr="00E22C66" w:rsidRDefault="00221D61">
      <w:pPr>
        <w:spacing w:line="240" w:lineRule="auto"/>
        <w:jc w:val="both"/>
        <w:rPr>
          <w:rFonts w:ascii="Garamond" w:eastAsia="Garamond" w:hAnsi="Garamond" w:cs="Garamond"/>
          <w:sz w:val="24"/>
          <w:szCs w:val="24"/>
        </w:rPr>
      </w:pPr>
      <w:r w:rsidRPr="00E22C66">
        <w:rPr>
          <w:rFonts w:ascii="Garamond" w:eastAsia="Garamond" w:hAnsi="Garamond" w:cs="Garamond"/>
          <w:noProof/>
          <w:sz w:val="24"/>
          <w:szCs w:val="24"/>
        </w:rPr>
        <w:drawing>
          <wp:inline distT="0" distB="0" distL="0" distR="0" wp14:anchorId="60035B3B" wp14:editId="313EC22B">
            <wp:extent cx="5943600" cy="3482340"/>
            <wp:effectExtent l="0" t="0" r="0" b="0"/>
            <wp:docPr id="1" name="Picture 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ap&#10;&#10;Description automatically generated"/>
                    <pic:cNvPicPr/>
                  </pic:nvPicPr>
                  <pic:blipFill>
                    <a:blip r:embed="rId22"/>
                    <a:stretch>
                      <a:fillRect/>
                    </a:stretch>
                  </pic:blipFill>
                  <pic:spPr>
                    <a:xfrm>
                      <a:off x="0" y="0"/>
                      <a:ext cx="5943600" cy="3482340"/>
                    </a:xfrm>
                    <a:prstGeom prst="rect">
                      <a:avLst/>
                    </a:prstGeom>
                  </pic:spPr>
                </pic:pic>
              </a:graphicData>
            </a:graphic>
          </wp:inline>
        </w:drawing>
      </w:r>
    </w:p>
    <w:p w14:paraId="4EEAD2A2" w14:textId="219F71D0" w:rsidR="00B978C1" w:rsidRPr="00E22C66" w:rsidRDefault="00B978C1">
      <w:pPr>
        <w:spacing w:line="240" w:lineRule="auto"/>
        <w:jc w:val="both"/>
        <w:rPr>
          <w:rFonts w:ascii="Garamond" w:eastAsia="Garamond" w:hAnsi="Garamond" w:cs="Garamond"/>
          <w:sz w:val="24"/>
          <w:szCs w:val="24"/>
        </w:rPr>
      </w:pPr>
    </w:p>
    <w:p w14:paraId="00000040" w14:textId="01F7D7B2" w:rsidR="0076304B" w:rsidRPr="00E22C66" w:rsidRDefault="00944B49" w:rsidP="00EE5EC5">
      <w:pPr>
        <w:rPr>
          <w:rFonts w:ascii="Garamond" w:eastAsia="Times New Roman" w:hAnsi="Garamond" w:cs="Times New Roman"/>
          <w:color w:val="000000" w:themeColor="text1"/>
          <w:sz w:val="20"/>
          <w:szCs w:val="20"/>
        </w:rPr>
      </w:pPr>
      <w:r w:rsidRPr="00E22C66">
        <w:rPr>
          <w:rFonts w:ascii="Garamond" w:eastAsia="Garamond" w:hAnsi="Garamond" w:cs="Garamond"/>
          <w:color w:val="000000" w:themeColor="text1"/>
          <w:sz w:val="20"/>
          <w:szCs w:val="20"/>
        </w:rPr>
        <w:t xml:space="preserve">Source: </w:t>
      </w:r>
      <w:r w:rsidR="005C67C3" w:rsidRPr="00E22C66">
        <w:rPr>
          <w:rFonts w:ascii="Garamond" w:eastAsia="Times New Roman" w:hAnsi="Garamond" w:cs="Arial"/>
          <w:color w:val="000000" w:themeColor="text1"/>
          <w:sz w:val="20"/>
          <w:szCs w:val="20"/>
          <w:shd w:val="clear" w:color="auto" w:fill="FFFFFF"/>
        </w:rPr>
        <w:t>Guardian US graphic</w:t>
      </w:r>
      <w:r w:rsidR="00827B8A" w:rsidRPr="00E22C66">
        <w:rPr>
          <w:rFonts w:ascii="Garamond" w:eastAsia="Times New Roman" w:hAnsi="Garamond" w:cs="Arial"/>
          <w:color w:val="000000" w:themeColor="text1"/>
          <w:sz w:val="20"/>
          <w:szCs w:val="20"/>
          <w:shd w:val="clear" w:color="auto" w:fill="FFFFFF"/>
        </w:rPr>
        <w:t xml:space="preserve"> </w:t>
      </w:r>
      <w:r w:rsidR="000B376F" w:rsidRPr="00E22C66">
        <w:rPr>
          <w:rFonts w:ascii="Garamond" w:eastAsia="Times New Roman" w:hAnsi="Garamond" w:cs="Arial"/>
          <w:color w:val="000000" w:themeColor="text1"/>
          <w:sz w:val="20"/>
          <w:szCs w:val="20"/>
          <w:shd w:val="clear" w:color="auto" w:fill="FFFFFF"/>
        </w:rPr>
        <w:t>June</w:t>
      </w:r>
      <w:r w:rsidR="00FC3F8E" w:rsidRPr="00E22C66">
        <w:rPr>
          <w:rFonts w:ascii="Garamond" w:eastAsia="Times New Roman" w:hAnsi="Garamond" w:cs="Arial"/>
          <w:color w:val="000000" w:themeColor="text1"/>
          <w:sz w:val="20"/>
          <w:szCs w:val="20"/>
          <w:shd w:val="clear" w:color="auto" w:fill="FFFFFF"/>
        </w:rPr>
        <w:t xml:space="preserve"> 24</w:t>
      </w:r>
      <w:r w:rsidR="00FC3F8E" w:rsidRPr="00E22C66">
        <w:rPr>
          <w:rFonts w:ascii="Garamond" w:eastAsia="Times New Roman" w:hAnsi="Garamond" w:cs="Arial"/>
          <w:color w:val="000000" w:themeColor="text1"/>
          <w:sz w:val="20"/>
          <w:szCs w:val="20"/>
          <w:shd w:val="clear" w:color="auto" w:fill="FFFFFF"/>
          <w:vertAlign w:val="superscript"/>
        </w:rPr>
        <w:t>th</w:t>
      </w:r>
      <w:r w:rsidR="00FC3F8E" w:rsidRPr="00E22C66">
        <w:rPr>
          <w:rFonts w:ascii="Garamond" w:eastAsia="Times New Roman" w:hAnsi="Garamond" w:cs="Arial"/>
          <w:color w:val="000000" w:themeColor="text1"/>
          <w:sz w:val="20"/>
          <w:szCs w:val="20"/>
          <w:shd w:val="clear" w:color="auto" w:fill="FFFFFF"/>
        </w:rPr>
        <w:t>, 2022</w:t>
      </w:r>
      <w:r w:rsidR="005C67C3" w:rsidRPr="00E22C66">
        <w:rPr>
          <w:rFonts w:ascii="Garamond" w:eastAsia="Times New Roman" w:hAnsi="Garamond" w:cs="Arial"/>
          <w:color w:val="000000" w:themeColor="text1"/>
          <w:sz w:val="20"/>
          <w:szCs w:val="20"/>
          <w:shd w:val="clear" w:color="auto" w:fill="FFFFFF"/>
        </w:rPr>
        <w:t>. Clinic locations from the Myers Abortion Facility Database, predicted state bans from the Guttmacher Institute. Distance is calculated from the center of each county to the nearest open clinic.</w:t>
      </w:r>
    </w:p>
    <w:p w14:paraId="00000041" w14:textId="42547BA9" w:rsidR="0076304B" w:rsidRPr="00E22C66" w:rsidRDefault="00960C9F">
      <w:pPr>
        <w:numPr>
          <w:ilvl w:val="0"/>
          <w:numId w:val="4"/>
        </w:numPr>
        <w:pBdr>
          <w:top w:val="nil"/>
          <w:left w:val="nil"/>
          <w:bottom w:val="nil"/>
          <w:right w:val="nil"/>
          <w:between w:val="nil"/>
        </w:pBdr>
        <w:spacing w:after="0" w:line="240" w:lineRule="auto"/>
        <w:jc w:val="both"/>
        <w:rPr>
          <w:rFonts w:ascii="Garamond" w:eastAsia="Garamond" w:hAnsi="Garamond" w:cs="Garamond"/>
          <w:color w:val="000000"/>
          <w:sz w:val="24"/>
          <w:szCs w:val="24"/>
        </w:rPr>
      </w:pPr>
      <w:r w:rsidRPr="00E22C66">
        <w:rPr>
          <w:rFonts w:ascii="Garamond" w:eastAsia="Garamond" w:hAnsi="Garamond" w:cs="Garamond"/>
          <w:color w:val="000000"/>
          <w:sz w:val="24"/>
          <w:szCs w:val="24"/>
        </w:rPr>
        <w:t xml:space="preserve">Forcing women to travel </w:t>
      </w:r>
      <w:r w:rsidR="0035238B">
        <w:rPr>
          <w:rFonts w:ascii="Garamond" w:eastAsia="Garamond" w:hAnsi="Garamond" w:cs="Garamond"/>
          <w:color w:val="000000"/>
          <w:sz w:val="24"/>
          <w:szCs w:val="24"/>
        </w:rPr>
        <w:t xml:space="preserve">long distances or across </w:t>
      </w:r>
      <w:r w:rsidRPr="00E22C66">
        <w:rPr>
          <w:rFonts w:ascii="Garamond" w:eastAsia="Garamond" w:hAnsi="Garamond" w:cs="Garamond"/>
          <w:color w:val="000000"/>
          <w:sz w:val="24"/>
          <w:szCs w:val="24"/>
        </w:rPr>
        <w:t>state borders disproportionately impacts women with</w:t>
      </w:r>
      <w:r w:rsidR="00221D61" w:rsidRPr="00E22C66">
        <w:rPr>
          <w:rFonts w:ascii="Garamond" w:eastAsia="Garamond" w:hAnsi="Garamond" w:cs="Garamond"/>
          <w:color w:val="000000"/>
          <w:sz w:val="24"/>
          <w:szCs w:val="24"/>
        </w:rPr>
        <w:t>out means</w:t>
      </w:r>
      <w:r w:rsidR="0035238B">
        <w:rPr>
          <w:rFonts w:ascii="Garamond" w:eastAsia="Garamond" w:hAnsi="Garamond" w:cs="Garamond"/>
          <w:color w:val="000000"/>
          <w:sz w:val="24"/>
          <w:szCs w:val="24"/>
        </w:rPr>
        <w:t xml:space="preserve"> owing to </w:t>
      </w:r>
      <w:r w:rsidRPr="00E22C66">
        <w:rPr>
          <w:rFonts w:ascii="Garamond" w:eastAsia="Garamond" w:hAnsi="Garamond" w:cs="Garamond"/>
          <w:color w:val="000000"/>
          <w:sz w:val="24"/>
          <w:szCs w:val="24"/>
        </w:rPr>
        <w:t>the financial cost combined with difficulties such as taking time off work, arranging childcare, and securing transportation and lodging</w:t>
      </w:r>
      <w:r w:rsidR="0035238B">
        <w:rPr>
          <w:rFonts w:ascii="Garamond" w:eastAsia="Garamond" w:hAnsi="Garamond" w:cs="Garamond"/>
          <w:color w:val="000000"/>
          <w:sz w:val="24"/>
          <w:szCs w:val="24"/>
        </w:rPr>
        <w:t>.</w:t>
      </w:r>
      <w:r w:rsidRPr="00E22C66">
        <w:rPr>
          <w:rFonts w:ascii="Garamond" w:eastAsia="Garamond" w:hAnsi="Garamond" w:cs="Garamond"/>
          <w:color w:val="000000"/>
          <w:vertAlign w:val="superscript"/>
        </w:rPr>
        <w:footnoteReference w:id="21"/>
      </w:r>
      <w:r w:rsidRPr="00E22C66">
        <w:rPr>
          <w:rFonts w:ascii="Garamond" w:eastAsia="Garamond" w:hAnsi="Garamond" w:cs="Garamond"/>
          <w:color w:val="000000"/>
          <w:sz w:val="24"/>
          <w:szCs w:val="24"/>
        </w:rPr>
        <w:t xml:space="preserve"> For example, an analysis of the Texas abortion ban showed that it would lead to a 14-fold increase in driving distance to the nearest abortion clinic and cost the equivalent of a full-day’s earnings for someone making minimum wage “solely to pay for the additional amount of gas for each round trip.”</w:t>
      </w:r>
      <w:r w:rsidRPr="00E22C66">
        <w:rPr>
          <w:rFonts w:ascii="Garamond" w:eastAsia="Garamond" w:hAnsi="Garamond" w:cs="Garamond"/>
          <w:color w:val="000000"/>
          <w:vertAlign w:val="superscript"/>
        </w:rPr>
        <w:footnoteReference w:id="22"/>
      </w:r>
      <w:r w:rsidRPr="00E22C66">
        <w:rPr>
          <w:rFonts w:ascii="Garamond" w:eastAsia="Garamond" w:hAnsi="Garamond" w:cs="Garamond"/>
          <w:color w:val="000000"/>
          <w:sz w:val="24"/>
          <w:szCs w:val="24"/>
        </w:rPr>
        <w:t xml:space="preserve"> Critically, owing to the structural inequalities and intersecting discriminations caused by race, class, and gender in the </w:t>
      </w:r>
      <w:r w:rsidR="00EE5EC5" w:rsidRPr="00E22C66">
        <w:rPr>
          <w:rFonts w:ascii="Garamond" w:eastAsia="Garamond" w:hAnsi="Garamond" w:cs="Garamond"/>
          <w:color w:val="000000"/>
          <w:sz w:val="24"/>
          <w:szCs w:val="24"/>
        </w:rPr>
        <w:t>US</w:t>
      </w:r>
      <w:r w:rsidRPr="00E22C66">
        <w:rPr>
          <w:rFonts w:ascii="Garamond" w:eastAsia="Garamond" w:hAnsi="Garamond" w:cs="Garamond"/>
          <w:color w:val="000000"/>
          <w:sz w:val="24"/>
          <w:szCs w:val="24"/>
        </w:rPr>
        <w:t xml:space="preserve">, burdens on </w:t>
      </w:r>
      <w:r w:rsidRPr="00E22C66">
        <w:rPr>
          <w:rFonts w:ascii="Garamond" w:eastAsia="Garamond" w:hAnsi="Garamond" w:cs="Garamond"/>
          <w:color w:val="000000"/>
          <w:sz w:val="24"/>
          <w:szCs w:val="24"/>
        </w:rPr>
        <w:lastRenderedPageBreak/>
        <w:t>poor women translate to burdens on women of color.</w:t>
      </w:r>
      <w:r w:rsidRPr="00E22C66">
        <w:rPr>
          <w:rFonts w:ascii="Garamond" w:eastAsia="Garamond" w:hAnsi="Garamond" w:cs="Garamond"/>
          <w:color w:val="000000"/>
          <w:vertAlign w:val="superscript"/>
        </w:rPr>
        <w:footnoteReference w:id="23"/>
      </w:r>
      <w:r w:rsidRPr="00E22C66">
        <w:rPr>
          <w:rFonts w:ascii="Garamond" w:eastAsia="Garamond" w:hAnsi="Garamond" w:cs="Garamond"/>
          <w:color w:val="000000"/>
          <w:sz w:val="24"/>
          <w:szCs w:val="24"/>
        </w:rPr>
        <w:t xml:space="preserve"> </w:t>
      </w:r>
      <w:r w:rsidR="00EE5EC5" w:rsidRPr="00E22C66">
        <w:rPr>
          <w:rFonts w:ascii="Garamond" w:eastAsia="Garamond" w:hAnsi="Garamond" w:cs="Garamond"/>
          <w:color w:val="000000"/>
          <w:sz w:val="24"/>
          <w:szCs w:val="24"/>
        </w:rPr>
        <w:t>W</w:t>
      </w:r>
      <w:r w:rsidRPr="00E22C66">
        <w:rPr>
          <w:rFonts w:ascii="Garamond" w:eastAsia="Garamond" w:hAnsi="Garamond" w:cs="Garamond"/>
          <w:color w:val="000000"/>
          <w:sz w:val="24"/>
          <w:szCs w:val="24"/>
        </w:rPr>
        <w:t>omen of color are more likely to fall below the poverty line</w:t>
      </w:r>
      <w:r w:rsidRPr="00E22C66">
        <w:rPr>
          <w:rFonts w:ascii="Garamond" w:eastAsia="Garamond" w:hAnsi="Garamond" w:cs="Garamond"/>
          <w:color w:val="000000"/>
          <w:vertAlign w:val="superscript"/>
        </w:rPr>
        <w:footnoteReference w:id="24"/>
      </w:r>
      <w:r w:rsidRPr="00E22C66">
        <w:rPr>
          <w:rFonts w:ascii="Garamond" w:eastAsia="Garamond" w:hAnsi="Garamond" w:cs="Garamond"/>
          <w:color w:val="000000"/>
          <w:sz w:val="24"/>
          <w:szCs w:val="24"/>
        </w:rPr>
        <w:t xml:space="preserve"> and have a lower socioeconomic status</w:t>
      </w:r>
      <w:r w:rsidRPr="00E22C66">
        <w:rPr>
          <w:rFonts w:ascii="Garamond" w:eastAsia="Garamond" w:hAnsi="Garamond" w:cs="Garamond"/>
          <w:color w:val="000000"/>
          <w:vertAlign w:val="superscript"/>
        </w:rPr>
        <w:footnoteReference w:id="25"/>
      </w:r>
      <w:r w:rsidRPr="00E22C66">
        <w:rPr>
          <w:rFonts w:ascii="Garamond" w:eastAsia="Garamond" w:hAnsi="Garamond" w:cs="Garamond"/>
          <w:color w:val="000000"/>
          <w:sz w:val="24"/>
          <w:szCs w:val="24"/>
        </w:rPr>
        <w:t xml:space="preserve"> than white women and therefore acutely feel the costs of interstate travel for health care. Studies already </w:t>
      </w:r>
      <w:r w:rsidR="003F220A" w:rsidRPr="00E22C66">
        <w:rPr>
          <w:rFonts w:ascii="Garamond" w:eastAsia="Garamond" w:hAnsi="Garamond" w:cs="Garamond"/>
          <w:color w:val="000000"/>
          <w:sz w:val="24"/>
          <w:szCs w:val="24"/>
        </w:rPr>
        <w:t>demonstrate</w:t>
      </w:r>
      <w:r w:rsidRPr="00E22C66">
        <w:rPr>
          <w:rFonts w:ascii="Garamond" w:eastAsia="Garamond" w:hAnsi="Garamond" w:cs="Garamond"/>
          <w:color w:val="000000"/>
          <w:sz w:val="24"/>
          <w:szCs w:val="24"/>
        </w:rPr>
        <w:t xml:space="preserve"> that th</w:t>
      </w:r>
      <w:r w:rsidR="003F220A" w:rsidRPr="00E22C66">
        <w:rPr>
          <w:rFonts w:ascii="Garamond" w:eastAsia="Garamond" w:hAnsi="Garamond" w:cs="Garamond"/>
          <w:color w:val="000000"/>
          <w:sz w:val="24"/>
          <w:szCs w:val="24"/>
        </w:rPr>
        <w:t>e</w:t>
      </w:r>
      <w:r w:rsidRPr="00E22C66">
        <w:rPr>
          <w:rFonts w:ascii="Garamond" w:eastAsia="Garamond" w:hAnsi="Garamond" w:cs="Garamond"/>
          <w:color w:val="000000"/>
          <w:sz w:val="24"/>
          <w:szCs w:val="24"/>
        </w:rPr>
        <w:t xml:space="preserve"> burden</w:t>
      </w:r>
      <w:r w:rsidR="003F220A" w:rsidRPr="00E22C66">
        <w:rPr>
          <w:rFonts w:ascii="Garamond" w:eastAsia="Garamond" w:hAnsi="Garamond" w:cs="Garamond"/>
          <w:color w:val="000000"/>
          <w:sz w:val="24"/>
          <w:szCs w:val="24"/>
        </w:rPr>
        <w:t xml:space="preserve"> of travel</w:t>
      </w:r>
      <w:r w:rsidRPr="00E22C66">
        <w:rPr>
          <w:rFonts w:ascii="Garamond" w:eastAsia="Garamond" w:hAnsi="Garamond" w:cs="Garamond"/>
          <w:color w:val="000000"/>
          <w:sz w:val="24"/>
          <w:szCs w:val="24"/>
        </w:rPr>
        <w:t xml:space="preserve"> is more difficult to overcome for women of color; according to data based on state-level abortion restrictions before 2021, an increase in travel distance from 0 to 100 miles increases births for Black women by </w:t>
      </w:r>
      <w:r w:rsidR="009315D5" w:rsidRPr="00E22C66">
        <w:rPr>
          <w:rFonts w:ascii="Garamond" w:eastAsia="Garamond" w:hAnsi="Garamond" w:cs="Garamond"/>
          <w:color w:val="000000"/>
          <w:sz w:val="24"/>
          <w:szCs w:val="24"/>
        </w:rPr>
        <w:t>3.3 per cent</w:t>
      </w:r>
      <w:r w:rsidRPr="00E22C66">
        <w:rPr>
          <w:rFonts w:ascii="Garamond" w:eastAsia="Garamond" w:hAnsi="Garamond" w:cs="Garamond"/>
          <w:color w:val="000000"/>
          <w:sz w:val="24"/>
          <w:szCs w:val="24"/>
        </w:rPr>
        <w:t xml:space="preserve"> versus by 2.1</w:t>
      </w:r>
      <w:r w:rsidR="009315D5" w:rsidRPr="00E22C66">
        <w:rPr>
          <w:rFonts w:ascii="Garamond" w:eastAsia="Garamond" w:hAnsi="Garamond" w:cs="Garamond"/>
          <w:color w:val="000000"/>
          <w:sz w:val="24"/>
          <w:szCs w:val="24"/>
        </w:rPr>
        <w:t xml:space="preserve"> per cent</w:t>
      </w:r>
      <w:r w:rsidRPr="00E22C66">
        <w:rPr>
          <w:rFonts w:ascii="Garamond" w:eastAsia="Garamond" w:hAnsi="Garamond" w:cs="Garamond"/>
          <w:color w:val="000000"/>
          <w:sz w:val="24"/>
          <w:szCs w:val="24"/>
        </w:rPr>
        <w:t xml:space="preserve"> for white women</w:t>
      </w:r>
      <w:r w:rsidR="003B6900">
        <w:rPr>
          <w:rFonts w:ascii="Garamond" w:eastAsia="Garamond" w:hAnsi="Garamond" w:cs="Garamond"/>
          <w:color w:val="000000"/>
          <w:sz w:val="24"/>
          <w:szCs w:val="24"/>
        </w:rPr>
        <w:t xml:space="preserve"> (suggesting that a greater number of white women were able to travel for abortion)</w:t>
      </w:r>
      <w:r w:rsidRPr="00E22C66">
        <w:rPr>
          <w:rFonts w:ascii="Garamond" w:eastAsia="Garamond" w:hAnsi="Garamond" w:cs="Garamond"/>
          <w:color w:val="000000"/>
          <w:sz w:val="24"/>
          <w:szCs w:val="24"/>
        </w:rPr>
        <w:t>.</w:t>
      </w:r>
      <w:r w:rsidRPr="00E22C66">
        <w:rPr>
          <w:rFonts w:ascii="Garamond" w:eastAsia="Garamond" w:hAnsi="Garamond" w:cs="Garamond"/>
          <w:color w:val="000000"/>
          <w:sz w:val="24"/>
          <w:szCs w:val="24"/>
          <w:vertAlign w:val="superscript"/>
        </w:rPr>
        <w:footnoteReference w:id="26"/>
      </w:r>
      <w:r w:rsidRPr="00E22C66">
        <w:rPr>
          <w:rFonts w:ascii="Garamond" w:eastAsia="Garamond" w:hAnsi="Garamond" w:cs="Garamond"/>
          <w:color w:val="000000"/>
          <w:sz w:val="24"/>
          <w:szCs w:val="24"/>
        </w:rPr>
        <w:t xml:space="preserve"> </w:t>
      </w:r>
    </w:p>
    <w:p w14:paraId="00000044" w14:textId="77777777" w:rsidR="0076304B" w:rsidRPr="00E22C66" w:rsidRDefault="0076304B" w:rsidP="003B6900">
      <w:pPr>
        <w:pBdr>
          <w:top w:val="nil"/>
          <w:left w:val="nil"/>
          <w:bottom w:val="nil"/>
          <w:right w:val="nil"/>
          <w:between w:val="nil"/>
        </w:pBdr>
        <w:spacing w:after="0" w:line="240" w:lineRule="auto"/>
        <w:jc w:val="both"/>
        <w:rPr>
          <w:rFonts w:ascii="Garamond" w:eastAsia="Garamond" w:hAnsi="Garamond" w:cs="Garamond"/>
          <w:color w:val="000000"/>
          <w:sz w:val="24"/>
          <w:szCs w:val="24"/>
        </w:rPr>
      </w:pPr>
    </w:p>
    <w:p w14:paraId="00000046" w14:textId="5F1FE58D" w:rsidR="0076304B" w:rsidRPr="00EF7309" w:rsidRDefault="00960C9F" w:rsidP="00EF7309">
      <w:pPr>
        <w:numPr>
          <w:ilvl w:val="0"/>
          <w:numId w:val="4"/>
        </w:numPr>
        <w:pBdr>
          <w:top w:val="nil"/>
          <w:left w:val="nil"/>
          <w:bottom w:val="nil"/>
          <w:right w:val="nil"/>
          <w:between w:val="nil"/>
        </w:pBdr>
        <w:spacing w:after="0" w:line="240" w:lineRule="auto"/>
        <w:jc w:val="both"/>
        <w:rPr>
          <w:rFonts w:ascii="Garamond" w:eastAsia="Garamond" w:hAnsi="Garamond" w:cs="Garamond"/>
          <w:color w:val="000000"/>
          <w:sz w:val="24"/>
          <w:szCs w:val="24"/>
        </w:rPr>
      </w:pPr>
      <w:bookmarkStart w:id="5" w:name="_heading=h.2et92p0" w:colFirst="0" w:colLast="0"/>
      <w:bookmarkEnd w:id="5"/>
      <w:r w:rsidRPr="00E22C66">
        <w:rPr>
          <w:rFonts w:ascii="Garamond" w:eastAsia="Garamond" w:hAnsi="Garamond" w:cs="Garamond"/>
          <w:color w:val="000000"/>
          <w:sz w:val="24"/>
          <w:szCs w:val="24"/>
        </w:rPr>
        <w:t xml:space="preserve">Additionally, </w:t>
      </w:r>
      <w:r w:rsidR="00652660" w:rsidRPr="00E22C66">
        <w:rPr>
          <w:rFonts w:ascii="Garamond" w:eastAsia="Garamond" w:hAnsi="Garamond" w:cs="Garamond"/>
          <w:color w:val="000000"/>
          <w:sz w:val="24"/>
          <w:szCs w:val="24"/>
        </w:rPr>
        <w:t xml:space="preserve">for pregnant people with irregular migrant and/or asylum status </w:t>
      </w:r>
      <w:r w:rsidR="004E7F69" w:rsidRPr="00E22C66">
        <w:rPr>
          <w:rFonts w:ascii="Garamond" w:eastAsia="Garamond" w:hAnsi="Garamond" w:cs="Garamond"/>
          <w:color w:val="000000"/>
          <w:sz w:val="24"/>
          <w:szCs w:val="24"/>
        </w:rPr>
        <w:t>(a population that is largely non-white</w:t>
      </w:r>
      <w:r w:rsidR="00EF7309">
        <w:rPr>
          <w:rFonts w:ascii="Garamond" w:eastAsia="Garamond" w:hAnsi="Garamond" w:cs="Garamond"/>
          <w:color w:val="000000"/>
          <w:sz w:val="24"/>
          <w:szCs w:val="24"/>
        </w:rPr>
        <w:t xml:space="preserve"> in the US</w:t>
      </w:r>
      <w:r w:rsidR="004E7F69" w:rsidRPr="00E22C66">
        <w:rPr>
          <w:rFonts w:ascii="Garamond" w:eastAsia="Garamond" w:hAnsi="Garamond" w:cs="Garamond"/>
          <w:color w:val="000000"/>
          <w:sz w:val="24"/>
          <w:szCs w:val="24"/>
        </w:rPr>
        <w:t>)</w:t>
      </w:r>
      <w:r w:rsidR="004E7F69" w:rsidRPr="00E22C66">
        <w:rPr>
          <w:rStyle w:val="FootnoteReference"/>
          <w:rFonts w:ascii="Garamond" w:eastAsia="Garamond" w:hAnsi="Garamond" w:cs="Garamond"/>
          <w:color w:val="000000"/>
          <w:sz w:val="24"/>
          <w:szCs w:val="24"/>
        </w:rPr>
        <w:footnoteReference w:id="27"/>
      </w:r>
      <w:r w:rsidR="004E7F69" w:rsidRPr="00E22C66">
        <w:rPr>
          <w:rFonts w:ascii="Garamond" w:eastAsia="Garamond" w:hAnsi="Garamond" w:cs="Garamond"/>
          <w:color w:val="000000"/>
          <w:sz w:val="24"/>
          <w:szCs w:val="24"/>
        </w:rPr>
        <w:t xml:space="preserve"> </w:t>
      </w:r>
      <w:r w:rsidRPr="00E22C66">
        <w:rPr>
          <w:rFonts w:ascii="Garamond" w:eastAsia="Garamond" w:hAnsi="Garamond" w:cs="Garamond"/>
          <w:color w:val="000000"/>
          <w:sz w:val="24"/>
          <w:szCs w:val="24"/>
        </w:rPr>
        <w:t xml:space="preserve">forced interstate travel for abortion is fraught with </w:t>
      </w:r>
      <w:r w:rsidR="001A167E" w:rsidRPr="00E22C66">
        <w:rPr>
          <w:rFonts w:ascii="Garamond" w:eastAsia="Garamond" w:hAnsi="Garamond" w:cs="Garamond"/>
          <w:color w:val="000000"/>
          <w:sz w:val="24"/>
          <w:szCs w:val="24"/>
        </w:rPr>
        <w:t xml:space="preserve">the additional challenge of </w:t>
      </w:r>
      <w:r w:rsidRPr="00E22C66">
        <w:rPr>
          <w:rFonts w:ascii="Garamond" w:eastAsia="Garamond" w:hAnsi="Garamond" w:cs="Garamond"/>
          <w:color w:val="000000"/>
          <w:sz w:val="24"/>
          <w:szCs w:val="24"/>
        </w:rPr>
        <w:t>policing</w:t>
      </w:r>
      <w:r w:rsidR="001A167E" w:rsidRPr="00E22C66">
        <w:rPr>
          <w:rFonts w:ascii="Garamond" w:eastAsia="Garamond" w:hAnsi="Garamond" w:cs="Garamond"/>
          <w:color w:val="000000"/>
          <w:sz w:val="24"/>
          <w:szCs w:val="24"/>
        </w:rPr>
        <w:t xml:space="preserve"> and immigration control</w:t>
      </w:r>
      <w:r w:rsidR="004E7F69" w:rsidRPr="00E22C66">
        <w:rPr>
          <w:rFonts w:ascii="Garamond" w:eastAsia="Garamond" w:hAnsi="Garamond" w:cs="Garamond"/>
          <w:color w:val="000000"/>
          <w:sz w:val="24"/>
          <w:szCs w:val="24"/>
        </w:rPr>
        <w:t xml:space="preserve">. </w:t>
      </w:r>
      <w:r w:rsidR="001A167E" w:rsidRPr="00E22C66">
        <w:rPr>
          <w:rFonts w:ascii="Garamond" w:eastAsia="Garamond" w:hAnsi="Garamond" w:cs="Garamond"/>
          <w:color w:val="000000"/>
          <w:sz w:val="24"/>
          <w:szCs w:val="24"/>
        </w:rPr>
        <w:t>Amongst</w:t>
      </w:r>
      <w:r w:rsidRPr="00E22C66">
        <w:rPr>
          <w:rFonts w:ascii="Garamond" w:eastAsia="Garamond" w:hAnsi="Garamond" w:cs="Garamond"/>
          <w:color w:val="000000"/>
          <w:sz w:val="24"/>
          <w:szCs w:val="24"/>
        </w:rPr>
        <w:t xml:space="preserve"> the million immigrants who live under one of the country’s most aggressive abortion bans in Texas,</w:t>
      </w:r>
      <w:r w:rsidRPr="00E22C66">
        <w:rPr>
          <w:rFonts w:ascii="Garamond" w:eastAsia="Garamond" w:hAnsi="Garamond" w:cs="Garamond"/>
          <w:color w:val="000000"/>
          <w:vertAlign w:val="superscript"/>
        </w:rPr>
        <w:footnoteReference w:id="28"/>
      </w:r>
      <w:r w:rsidRPr="00E22C66">
        <w:rPr>
          <w:rFonts w:ascii="Garamond" w:eastAsia="Garamond" w:hAnsi="Garamond" w:cs="Garamond"/>
          <w:color w:val="000000"/>
          <w:sz w:val="24"/>
          <w:szCs w:val="24"/>
        </w:rPr>
        <w:t xml:space="preserve"> </w:t>
      </w:r>
      <w:r w:rsidR="001A167E" w:rsidRPr="00E22C66">
        <w:rPr>
          <w:rFonts w:ascii="Garamond" w:eastAsia="Garamond" w:hAnsi="Garamond" w:cs="Garamond"/>
          <w:color w:val="000000"/>
          <w:sz w:val="24"/>
          <w:szCs w:val="24"/>
        </w:rPr>
        <w:t xml:space="preserve">the </w:t>
      </w:r>
      <w:r w:rsidRPr="00E22C66">
        <w:rPr>
          <w:rFonts w:ascii="Garamond" w:eastAsia="Garamond" w:hAnsi="Garamond" w:cs="Garamond"/>
          <w:color w:val="000000"/>
          <w:sz w:val="24"/>
          <w:szCs w:val="24"/>
        </w:rPr>
        <w:t>combination of lack of resources and border patrol checkpoints</w:t>
      </w:r>
      <w:r w:rsidR="001A167E" w:rsidRPr="00E22C66">
        <w:rPr>
          <w:rFonts w:ascii="Garamond" w:eastAsia="Garamond" w:hAnsi="Garamond" w:cs="Garamond"/>
          <w:color w:val="000000"/>
          <w:sz w:val="24"/>
          <w:szCs w:val="24"/>
        </w:rPr>
        <w:t xml:space="preserve"> means that pregnant people who are undocumented are largely unable to travel to out-of-state providers</w:t>
      </w:r>
      <w:r w:rsidRPr="00E22C66">
        <w:rPr>
          <w:rFonts w:ascii="Garamond" w:eastAsia="Garamond" w:hAnsi="Garamond" w:cs="Garamond"/>
          <w:color w:val="000000"/>
          <w:sz w:val="24"/>
          <w:szCs w:val="24"/>
        </w:rPr>
        <w:t>.</w:t>
      </w:r>
      <w:r w:rsidRPr="00E22C66">
        <w:rPr>
          <w:rFonts w:ascii="Garamond" w:eastAsia="Garamond" w:hAnsi="Garamond" w:cs="Garamond"/>
          <w:color w:val="000000"/>
          <w:vertAlign w:val="superscript"/>
        </w:rPr>
        <w:footnoteReference w:id="29"/>
      </w:r>
      <w:r w:rsidR="001A167E" w:rsidRPr="00E22C66">
        <w:rPr>
          <w:rFonts w:ascii="Garamond" w:eastAsia="Garamond" w:hAnsi="Garamond" w:cs="Garamond"/>
          <w:color w:val="000000"/>
          <w:sz w:val="24"/>
          <w:szCs w:val="24"/>
        </w:rPr>
        <w:t xml:space="preserve"> </w:t>
      </w:r>
      <w:r w:rsidRPr="00E22C66">
        <w:rPr>
          <w:rFonts w:ascii="Garamond" w:eastAsia="Garamond" w:hAnsi="Garamond" w:cs="Garamond"/>
          <w:color w:val="000000"/>
          <w:sz w:val="24"/>
          <w:szCs w:val="24"/>
        </w:rPr>
        <w:t xml:space="preserve">  </w:t>
      </w:r>
    </w:p>
    <w:p w14:paraId="383D1F2E" w14:textId="65B63D71" w:rsidR="00B15504" w:rsidRPr="00EF7309" w:rsidRDefault="00B15504" w:rsidP="00EF7309">
      <w:pPr>
        <w:pStyle w:val="Heading2"/>
        <w:rPr>
          <w:rFonts w:ascii="Garamond" w:eastAsia="Garamond" w:hAnsi="Garamond" w:cs="Garamond"/>
          <w:color w:val="000000"/>
          <w:sz w:val="24"/>
          <w:szCs w:val="24"/>
        </w:rPr>
      </w:pPr>
      <w:bookmarkStart w:id="6" w:name="_Toc108564436"/>
      <w:r w:rsidRPr="00B15504">
        <w:rPr>
          <w:rFonts w:ascii="Garamond" w:eastAsia="Times New Roman" w:hAnsi="Garamond" w:cs="Times New Roman"/>
          <w:sz w:val="24"/>
          <w:szCs w:val="24"/>
        </w:rPr>
        <w:t xml:space="preserve">Judicial bypass restrictions disproportionately impact </w:t>
      </w:r>
      <w:r w:rsidRPr="00B15504">
        <w:rPr>
          <w:rFonts w:ascii="Garamond" w:eastAsia="Garamond" w:hAnsi="Garamond" w:cs="Garamond"/>
          <w:color w:val="000000"/>
          <w:sz w:val="24"/>
          <w:szCs w:val="24"/>
        </w:rPr>
        <w:t>young people of color</w:t>
      </w:r>
      <w:bookmarkEnd w:id="6"/>
    </w:p>
    <w:p w14:paraId="6EFF23E5" w14:textId="4918857B" w:rsidR="002E7C87" w:rsidRPr="00B15504" w:rsidRDefault="003B6900" w:rsidP="002E7C87">
      <w:pPr>
        <w:numPr>
          <w:ilvl w:val="0"/>
          <w:numId w:val="4"/>
        </w:numPr>
        <w:pBdr>
          <w:top w:val="nil"/>
          <w:left w:val="nil"/>
          <w:bottom w:val="nil"/>
          <w:right w:val="nil"/>
          <w:between w:val="nil"/>
        </w:pBdr>
        <w:spacing w:after="0" w:line="240" w:lineRule="auto"/>
        <w:jc w:val="both"/>
        <w:rPr>
          <w:rFonts w:ascii="Garamond" w:eastAsia="Garamond" w:hAnsi="Garamond" w:cs="Garamond"/>
          <w:color w:val="000000"/>
          <w:sz w:val="24"/>
          <w:szCs w:val="24"/>
        </w:rPr>
      </w:pPr>
      <w:r>
        <w:rPr>
          <w:rFonts w:ascii="Garamond" w:eastAsia="Garamond" w:hAnsi="Garamond" w:cs="Garamond"/>
          <w:color w:val="000000"/>
          <w:sz w:val="24"/>
          <w:szCs w:val="24"/>
        </w:rPr>
        <w:t>Even i</w:t>
      </w:r>
      <w:r w:rsidRPr="00E22C66">
        <w:rPr>
          <w:rFonts w:ascii="Garamond" w:eastAsia="Garamond" w:hAnsi="Garamond" w:cs="Garamond"/>
          <w:color w:val="000000"/>
          <w:sz w:val="24"/>
          <w:szCs w:val="24"/>
        </w:rPr>
        <w:t>n some states where abortion remains legal, pregnant women and all other pregnant people— whether they are traveling from other states—will face significant obstacles in accessing timely care. For example, abortion is currently legal in Florida,</w:t>
      </w:r>
      <w:r w:rsidRPr="00E22C66">
        <w:rPr>
          <w:rFonts w:ascii="Garamond" w:eastAsia="Garamond" w:hAnsi="Garamond" w:cs="Garamond"/>
          <w:color w:val="000000"/>
          <w:sz w:val="24"/>
          <w:szCs w:val="24"/>
          <w:vertAlign w:val="superscript"/>
        </w:rPr>
        <w:footnoteReference w:id="30"/>
      </w:r>
      <w:r w:rsidRPr="00E22C66">
        <w:rPr>
          <w:rFonts w:ascii="Garamond" w:eastAsia="Garamond" w:hAnsi="Garamond" w:cs="Garamond"/>
          <w:color w:val="000000"/>
          <w:sz w:val="24"/>
          <w:szCs w:val="24"/>
        </w:rPr>
        <w:t xml:space="preserve"> but the state recently imposed both a 24-hour </w:t>
      </w:r>
      <w:r w:rsidRPr="00E22C66">
        <w:rPr>
          <w:rFonts w:ascii="Garamond" w:eastAsia="Garamond" w:hAnsi="Garamond" w:cs="Garamond"/>
          <w:color w:val="000000"/>
          <w:sz w:val="24"/>
          <w:szCs w:val="24"/>
        </w:rPr>
        <w:lastRenderedPageBreak/>
        <w:t>waiting period and a 15-week ban</w:t>
      </w:r>
      <w:r w:rsidRPr="00E22C66">
        <w:rPr>
          <w:rFonts w:ascii="Garamond" w:eastAsia="Garamond" w:hAnsi="Garamond" w:cs="Garamond"/>
          <w:color w:val="000000"/>
          <w:sz w:val="24"/>
          <w:szCs w:val="24"/>
          <w:vertAlign w:val="superscript"/>
        </w:rPr>
        <w:footnoteReference w:id="31"/>
      </w:r>
      <w:r w:rsidRPr="00E22C66">
        <w:rPr>
          <w:rFonts w:ascii="Garamond" w:eastAsia="Garamond" w:hAnsi="Garamond" w:cs="Garamond"/>
          <w:color w:val="000000"/>
          <w:sz w:val="24"/>
          <w:szCs w:val="24"/>
        </w:rPr>
        <w:t>—restrictions that will disproportionately harm people with lower socioeconomic status and people of color, for the reasons described above. Even some states more protective of abortion rights maintain certain restrictions with racially disproportionate effects, such as parental involvement laws</w:t>
      </w:r>
      <w:r w:rsidRPr="00E22C66">
        <w:rPr>
          <w:rFonts w:ascii="Garamond" w:eastAsia="Garamond" w:hAnsi="Garamond" w:cs="Garamond"/>
          <w:color w:val="000000"/>
          <w:sz w:val="24"/>
          <w:szCs w:val="24"/>
          <w:vertAlign w:val="superscript"/>
        </w:rPr>
        <w:footnoteReference w:id="32"/>
      </w:r>
      <w:r w:rsidRPr="00E22C66">
        <w:rPr>
          <w:rFonts w:ascii="Garamond" w:eastAsia="Garamond" w:hAnsi="Garamond" w:cs="Garamond"/>
          <w:color w:val="000000"/>
          <w:sz w:val="24"/>
          <w:szCs w:val="24"/>
        </w:rPr>
        <w:t xml:space="preserve"> that require people under 18 to involve a parent in their abortion decision or seek permission from a judge to have an abortion without involving a parent (“judicial bypass”). Human Rights Watch research with the American Civil Liberties Union of Illinois, for example, found that most young people who had gone through judicial bypass in Illinois and experienced the harms associated with it were Black, </w:t>
      </w:r>
      <w:proofErr w:type="gramStart"/>
      <w:r w:rsidRPr="00E22C66">
        <w:rPr>
          <w:rFonts w:ascii="Garamond" w:eastAsia="Garamond" w:hAnsi="Garamond" w:cs="Garamond"/>
          <w:color w:val="000000"/>
          <w:sz w:val="24"/>
          <w:szCs w:val="24"/>
        </w:rPr>
        <w:t>Indigenous</w:t>
      </w:r>
      <w:proofErr w:type="gramEnd"/>
      <w:r w:rsidRPr="00E22C66">
        <w:rPr>
          <w:rFonts w:ascii="Garamond" w:eastAsia="Garamond" w:hAnsi="Garamond" w:cs="Garamond"/>
          <w:color w:val="000000"/>
          <w:sz w:val="24"/>
          <w:szCs w:val="24"/>
        </w:rPr>
        <w:t xml:space="preserve"> and other young people of color.</w:t>
      </w:r>
      <w:r w:rsidRPr="00E22C66">
        <w:rPr>
          <w:rFonts w:ascii="Garamond" w:eastAsia="Garamond" w:hAnsi="Garamond" w:cs="Garamond"/>
          <w:color w:val="000000"/>
          <w:sz w:val="24"/>
          <w:szCs w:val="24"/>
          <w:vertAlign w:val="superscript"/>
        </w:rPr>
        <w:footnoteReference w:id="33"/>
      </w:r>
      <w:r w:rsidRPr="00E22C66">
        <w:rPr>
          <w:rFonts w:ascii="Garamond" w:eastAsia="Garamond" w:hAnsi="Garamond" w:cs="Garamond"/>
          <w:color w:val="000000"/>
          <w:sz w:val="24"/>
          <w:szCs w:val="24"/>
        </w:rPr>
        <w:t xml:space="preserve"> (In October 2021, Illinois repealed its parental involvement law, a move to defend young people’s rights and dignity.) Similarly, a 2019 study in Massachusetts found that judicial bypass of </w:t>
      </w:r>
      <w:r w:rsidR="001A33BA">
        <w:rPr>
          <w:rFonts w:ascii="Garamond" w:eastAsia="Garamond" w:hAnsi="Garamond" w:cs="Garamond"/>
          <w:color w:val="000000"/>
          <w:sz w:val="24"/>
          <w:szCs w:val="24"/>
        </w:rPr>
        <w:t xml:space="preserve">the </w:t>
      </w:r>
      <w:r w:rsidRPr="00E22C66">
        <w:rPr>
          <w:rFonts w:ascii="Garamond" w:eastAsia="Garamond" w:hAnsi="Garamond" w:cs="Garamond"/>
          <w:color w:val="000000"/>
          <w:sz w:val="24"/>
          <w:szCs w:val="24"/>
        </w:rPr>
        <w:t>state’s parental consent law “disproportionately involves minors who identify as racial or ethnic minorities, and who are of low socioeconomic status.”</w:t>
      </w:r>
      <w:r w:rsidRPr="00E22C66">
        <w:rPr>
          <w:rFonts w:ascii="Garamond" w:eastAsia="Garamond" w:hAnsi="Garamond" w:cs="Garamond"/>
          <w:color w:val="000000"/>
          <w:sz w:val="24"/>
          <w:szCs w:val="24"/>
          <w:vertAlign w:val="superscript"/>
        </w:rPr>
        <w:footnoteReference w:id="34"/>
      </w:r>
    </w:p>
    <w:p w14:paraId="00000048" w14:textId="5BDC736C" w:rsidR="0076304B" w:rsidRPr="00E22C66" w:rsidRDefault="00960C9F">
      <w:pPr>
        <w:pStyle w:val="Heading2"/>
        <w:spacing w:line="240" w:lineRule="auto"/>
        <w:jc w:val="both"/>
        <w:rPr>
          <w:rFonts w:ascii="Garamond" w:eastAsia="Garamond" w:hAnsi="Garamond" w:cs="Garamond"/>
          <w:sz w:val="24"/>
          <w:szCs w:val="24"/>
        </w:rPr>
      </w:pPr>
      <w:bookmarkStart w:id="7" w:name="_Toc108564437"/>
      <w:r w:rsidRPr="00E22C66">
        <w:rPr>
          <w:rFonts w:ascii="Garamond" w:eastAsia="Garamond" w:hAnsi="Garamond" w:cs="Garamond"/>
          <w:sz w:val="24"/>
          <w:szCs w:val="24"/>
        </w:rPr>
        <w:t>Coerced pregnancy and childbearing are more dangerous for women of color than for white women</w:t>
      </w:r>
      <w:bookmarkEnd w:id="7"/>
    </w:p>
    <w:p w14:paraId="00000049" w14:textId="28E8A086" w:rsidR="0076304B" w:rsidRPr="00E22C66" w:rsidRDefault="00960C9F">
      <w:pPr>
        <w:numPr>
          <w:ilvl w:val="0"/>
          <w:numId w:val="4"/>
        </w:numPr>
        <w:pBdr>
          <w:top w:val="nil"/>
          <w:left w:val="nil"/>
          <w:bottom w:val="nil"/>
          <w:right w:val="nil"/>
          <w:between w:val="nil"/>
        </w:pBdr>
        <w:spacing w:after="0" w:line="240" w:lineRule="auto"/>
        <w:jc w:val="both"/>
        <w:rPr>
          <w:rFonts w:ascii="Garamond" w:eastAsia="Garamond" w:hAnsi="Garamond" w:cs="Garamond"/>
          <w:color w:val="000000"/>
          <w:sz w:val="24"/>
          <w:szCs w:val="24"/>
        </w:rPr>
      </w:pPr>
      <w:r w:rsidRPr="00E22C66">
        <w:rPr>
          <w:rFonts w:ascii="Garamond" w:eastAsia="Garamond" w:hAnsi="Garamond" w:cs="Garamond"/>
          <w:color w:val="000000"/>
          <w:sz w:val="24"/>
          <w:szCs w:val="24"/>
        </w:rPr>
        <w:t xml:space="preserve">Despite their efforts to overcome the legal, geographic, and economic barriers to abortion access, many women, girls, and people capable of becoming pregnant are nonetheless forced to maintain unwanted pregnancies and birth children against their will. This severe violation of </w:t>
      </w:r>
      <w:r w:rsidR="00EA4D87">
        <w:rPr>
          <w:rFonts w:ascii="Garamond" w:eastAsia="Garamond" w:hAnsi="Garamond" w:cs="Garamond"/>
          <w:color w:val="000000"/>
          <w:sz w:val="24"/>
          <w:szCs w:val="24"/>
        </w:rPr>
        <w:t>human</w:t>
      </w:r>
      <w:r w:rsidRPr="00E22C66">
        <w:rPr>
          <w:rFonts w:ascii="Garamond" w:eastAsia="Garamond" w:hAnsi="Garamond" w:cs="Garamond"/>
          <w:color w:val="000000"/>
          <w:sz w:val="24"/>
          <w:szCs w:val="24"/>
        </w:rPr>
        <w:t xml:space="preserve"> rights carries deadly risks for women, especially Black women. </w:t>
      </w:r>
      <w:r w:rsidRPr="00E22C66">
        <w:rPr>
          <w:rFonts w:ascii="Garamond" w:eastAsia="Garamond" w:hAnsi="Garamond" w:cs="Garamond"/>
          <w:color w:val="0F1419"/>
          <w:sz w:val="24"/>
          <w:szCs w:val="24"/>
        </w:rPr>
        <w:t xml:space="preserve">Research carried out before the Supreme Court decision estimated that a total abortion ban would lead to </w:t>
      </w:r>
      <w:r w:rsidRPr="00E22C66">
        <w:rPr>
          <w:rFonts w:ascii="Garamond" w:eastAsia="Garamond" w:hAnsi="Garamond" w:cs="Garamond"/>
          <w:color w:val="000000"/>
          <w:sz w:val="24"/>
          <w:szCs w:val="24"/>
          <w:highlight w:val="white"/>
        </w:rPr>
        <w:t xml:space="preserve">an increase in pregnancy-related deaths for all </w:t>
      </w:r>
      <w:r w:rsidR="00F561F0" w:rsidRPr="00E22C66">
        <w:rPr>
          <w:rFonts w:ascii="Garamond" w:eastAsia="Garamond" w:hAnsi="Garamond" w:cs="Garamond"/>
          <w:color w:val="000000"/>
          <w:sz w:val="24"/>
          <w:szCs w:val="24"/>
        </w:rPr>
        <w:t>women</w:t>
      </w:r>
      <w:r w:rsidRPr="00E22C66">
        <w:rPr>
          <w:rFonts w:ascii="Garamond" w:eastAsia="Garamond" w:hAnsi="Garamond" w:cs="Garamond"/>
          <w:color w:val="000000"/>
          <w:sz w:val="24"/>
          <w:szCs w:val="24"/>
          <w:highlight w:val="white"/>
        </w:rPr>
        <w:t xml:space="preserve">, but that </w:t>
      </w:r>
      <w:r w:rsidRPr="00E22C66">
        <w:rPr>
          <w:rFonts w:ascii="Garamond" w:eastAsia="Garamond" w:hAnsi="Garamond" w:cs="Garamond"/>
          <w:color w:val="0F1419"/>
          <w:sz w:val="24"/>
          <w:szCs w:val="24"/>
        </w:rPr>
        <w:t>Black women would bear an outsized mortality risk: a thirteen percent increase in pregnancy-related deaths for white women and a thirty-three percent increase among Black women.</w:t>
      </w:r>
      <w:r w:rsidRPr="00E22C66">
        <w:rPr>
          <w:rFonts w:ascii="Garamond" w:eastAsia="Garamond" w:hAnsi="Garamond" w:cs="Garamond"/>
          <w:color w:val="0F1419"/>
          <w:vertAlign w:val="superscript"/>
        </w:rPr>
        <w:footnoteReference w:id="35"/>
      </w:r>
      <w:r w:rsidRPr="00E22C66">
        <w:rPr>
          <w:rFonts w:ascii="Garamond" w:eastAsia="Garamond" w:hAnsi="Garamond" w:cs="Garamond"/>
          <w:color w:val="000000"/>
          <w:sz w:val="24"/>
          <w:szCs w:val="24"/>
        </w:rPr>
        <w:t xml:space="preserve"> As it stands, Black women are three times more likely than white women to die from pregnancy-related causes in the </w:t>
      </w:r>
      <w:r w:rsidR="00882006" w:rsidRPr="00E22C66">
        <w:rPr>
          <w:rFonts w:ascii="Garamond" w:eastAsia="Garamond" w:hAnsi="Garamond" w:cs="Garamond"/>
          <w:color w:val="000000"/>
          <w:sz w:val="24"/>
          <w:szCs w:val="24"/>
        </w:rPr>
        <w:t>US</w:t>
      </w:r>
      <w:r w:rsidRPr="00E22C66">
        <w:rPr>
          <w:rFonts w:ascii="Garamond" w:eastAsia="Garamond" w:hAnsi="Garamond" w:cs="Garamond"/>
          <w:color w:val="000000"/>
          <w:sz w:val="24"/>
          <w:szCs w:val="24"/>
        </w:rPr>
        <w:t>.</w:t>
      </w:r>
      <w:r w:rsidRPr="00E22C66">
        <w:rPr>
          <w:rFonts w:ascii="Garamond" w:eastAsia="Garamond" w:hAnsi="Garamond" w:cs="Garamond"/>
          <w:color w:val="000000"/>
          <w:vertAlign w:val="superscript"/>
        </w:rPr>
        <w:footnoteReference w:id="36"/>
      </w:r>
      <w:r w:rsidRPr="00E22C66">
        <w:rPr>
          <w:rFonts w:ascii="Garamond" w:eastAsia="Garamond" w:hAnsi="Garamond" w:cs="Garamond"/>
          <w:color w:val="000000"/>
          <w:sz w:val="24"/>
          <w:szCs w:val="24"/>
        </w:rPr>
        <w:t xml:space="preserve"> In some parts of the country, the mortality rates for Black women are even higher – in Mississippi, Black women accounted for “nearly 80 percent of pregnancy-related cardiac deaths” from 2013-2016.</w:t>
      </w:r>
      <w:r w:rsidRPr="00E22C66">
        <w:rPr>
          <w:rFonts w:ascii="Garamond" w:eastAsia="Garamond" w:hAnsi="Garamond" w:cs="Garamond"/>
          <w:color w:val="000000"/>
          <w:vertAlign w:val="superscript"/>
        </w:rPr>
        <w:footnoteReference w:id="37"/>
      </w:r>
      <w:r w:rsidRPr="00E22C66">
        <w:rPr>
          <w:rFonts w:ascii="Garamond" w:eastAsia="Garamond" w:hAnsi="Garamond" w:cs="Garamond"/>
          <w:color w:val="000000"/>
          <w:sz w:val="24"/>
          <w:szCs w:val="24"/>
        </w:rPr>
        <w:t xml:space="preserve"> The expansion of abortion bans means that states in the </w:t>
      </w:r>
      <w:r w:rsidR="00882006" w:rsidRPr="00E22C66">
        <w:rPr>
          <w:rFonts w:ascii="Garamond" w:eastAsia="Garamond" w:hAnsi="Garamond" w:cs="Garamond"/>
          <w:color w:val="000000"/>
          <w:sz w:val="24"/>
          <w:szCs w:val="24"/>
        </w:rPr>
        <w:t>US</w:t>
      </w:r>
      <w:r w:rsidRPr="00E22C66">
        <w:rPr>
          <w:rFonts w:ascii="Garamond" w:eastAsia="Garamond" w:hAnsi="Garamond" w:cs="Garamond"/>
          <w:color w:val="000000"/>
          <w:sz w:val="24"/>
          <w:szCs w:val="24"/>
        </w:rPr>
        <w:t xml:space="preserve"> are about to subject millions more Black women to potentially life-endangering pregnancies</w:t>
      </w:r>
      <w:r w:rsidR="0029248B" w:rsidRPr="00E22C66">
        <w:rPr>
          <w:rFonts w:ascii="Garamond" w:eastAsia="Garamond" w:hAnsi="Garamond" w:cs="Garamond"/>
          <w:color w:val="000000"/>
          <w:sz w:val="24"/>
          <w:szCs w:val="24"/>
        </w:rPr>
        <w:t xml:space="preserve"> against their will</w:t>
      </w:r>
      <w:r w:rsidRPr="00E22C66">
        <w:rPr>
          <w:rFonts w:ascii="Garamond" w:eastAsia="Garamond" w:hAnsi="Garamond" w:cs="Garamond"/>
          <w:color w:val="000000"/>
          <w:sz w:val="24"/>
          <w:szCs w:val="24"/>
        </w:rPr>
        <w:t>. The State party is risking their lives.</w:t>
      </w:r>
      <w:r w:rsidRPr="00E22C66">
        <w:rPr>
          <w:rFonts w:ascii="Garamond" w:eastAsia="Garamond" w:hAnsi="Garamond" w:cs="Garamond"/>
          <w:color w:val="000000"/>
          <w:vertAlign w:val="superscript"/>
        </w:rPr>
        <w:footnoteReference w:id="38"/>
      </w:r>
    </w:p>
    <w:p w14:paraId="0000004A" w14:textId="77777777" w:rsidR="0076304B" w:rsidRPr="00E22C66" w:rsidRDefault="0076304B">
      <w:pPr>
        <w:pBdr>
          <w:top w:val="nil"/>
          <w:left w:val="nil"/>
          <w:bottom w:val="nil"/>
          <w:right w:val="nil"/>
          <w:between w:val="nil"/>
        </w:pBdr>
        <w:spacing w:after="0" w:line="240" w:lineRule="auto"/>
        <w:ind w:left="360"/>
        <w:jc w:val="both"/>
        <w:rPr>
          <w:rFonts w:ascii="Garamond" w:eastAsia="Garamond" w:hAnsi="Garamond" w:cs="Garamond"/>
          <w:color w:val="000000"/>
          <w:sz w:val="24"/>
          <w:szCs w:val="24"/>
        </w:rPr>
      </w:pPr>
    </w:p>
    <w:p w14:paraId="0000004B" w14:textId="0E052E80" w:rsidR="0076304B" w:rsidRPr="00E22C66" w:rsidRDefault="00960C9F">
      <w:pPr>
        <w:numPr>
          <w:ilvl w:val="0"/>
          <w:numId w:val="4"/>
        </w:numPr>
        <w:pBdr>
          <w:top w:val="nil"/>
          <w:left w:val="nil"/>
          <w:bottom w:val="nil"/>
          <w:right w:val="nil"/>
          <w:between w:val="nil"/>
        </w:pBdr>
        <w:spacing w:line="240" w:lineRule="auto"/>
        <w:jc w:val="both"/>
        <w:rPr>
          <w:rFonts w:ascii="Garamond" w:eastAsia="Garamond" w:hAnsi="Garamond" w:cs="Garamond"/>
          <w:color w:val="000000"/>
          <w:sz w:val="24"/>
          <w:szCs w:val="24"/>
        </w:rPr>
      </w:pPr>
      <w:r w:rsidRPr="00E22C66">
        <w:rPr>
          <w:rFonts w:ascii="Garamond" w:eastAsia="Garamond" w:hAnsi="Garamond" w:cs="Garamond"/>
          <w:color w:val="000000"/>
          <w:sz w:val="24"/>
          <w:szCs w:val="24"/>
        </w:rPr>
        <w:t>Notably, a substantial body of research affirms th</w:t>
      </w:r>
      <w:r w:rsidR="00EA4D87">
        <w:rPr>
          <w:rFonts w:ascii="Garamond" w:eastAsia="Garamond" w:hAnsi="Garamond" w:cs="Garamond"/>
          <w:color w:val="000000"/>
          <w:sz w:val="24"/>
          <w:szCs w:val="24"/>
        </w:rPr>
        <w:t>at racial inequality is the</w:t>
      </w:r>
      <w:r w:rsidRPr="00E22C66">
        <w:rPr>
          <w:rFonts w:ascii="Garamond" w:eastAsia="Garamond" w:hAnsi="Garamond" w:cs="Garamond"/>
          <w:color w:val="000000"/>
          <w:sz w:val="24"/>
          <w:szCs w:val="24"/>
        </w:rPr>
        <w:t xml:space="preserve"> fundamental reason for women of color’s heightened risk of maternal mortality and morbidity</w:t>
      </w:r>
      <w:r w:rsidR="00A8183D">
        <w:rPr>
          <w:rFonts w:ascii="Garamond" w:eastAsia="Garamond" w:hAnsi="Garamond" w:cs="Garamond"/>
          <w:color w:val="000000"/>
          <w:sz w:val="24"/>
          <w:szCs w:val="24"/>
        </w:rPr>
        <w:t>,</w:t>
      </w:r>
      <w:r w:rsidR="00EA4D87">
        <w:rPr>
          <w:rFonts w:ascii="Garamond" w:eastAsia="Garamond" w:hAnsi="Garamond" w:cs="Garamond"/>
          <w:color w:val="000000"/>
          <w:sz w:val="24"/>
          <w:szCs w:val="24"/>
        </w:rPr>
        <w:t xml:space="preserve"> </w:t>
      </w:r>
      <w:r w:rsidRPr="00E22C66">
        <w:rPr>
          <w:rFonts w:ascii="Garamond" w:eastAsia="Garamond" w:hAnsi="Garamond" w:cs="Garamond"/>
          <w:color w:val="000000"/>
          <w:sz w:val="24"/>
          <w:szCs w:val="24"/>
        </w:rPr>
        <w:t>including racial disparities in preexisting comorbidities.</w:t>
      </w:r>
      <w:r w:rsidRPr="00E22C66">
        <w:rPr>
          <w:rFonts w:ascii="Garamond" w:eastAsia="Garamond" w:hAnsi="Garamond" w:cs="Garamond"/>
          <w:color w:val="000000"/>
          <w:vertAlign w:val="superscript"/>
        </w:rPr>
        <w:footnoteReference w:id="39"/>
      </w:r>
      <w:r w:rsidRPr="00E22C66">
        <w:rPr>
          <w:rFonts w:ascii="Garamond" w:eastAsia="Garamond" w:hAnsi="Garamond" w:cs="Garamond"/>
          <w:color w:val="000000"/>
          <w:sz w:val="24"/>
          <w:szCs w:val="24"/>
        </w:rPr>
        <w:t xml:space="preserve"> The differences in the quality of care that women of color receive as compared to white women</w:t>
      </w:r>
      <w:r w:rsidRPr="00E22C66">
        <w:rPr>
          <w:rFonts w:ascii="Garamond" w:eastAsia="Garamond" w:hAnsi="Garamond" w:cs="Garamond"/>
          <w:color w:val="000000"/>
          <w:vertAlign w:val="superscript"/>
        </w:rPr>
        <w:footnoteReference w:id="40"/>
      </w:r>
      <w:r w:rsidRPr="00E22C66">
        <w:rPr>
          <w:rFonts w:ascii="Garamond" w:eastAsia="Garamond" w:hAnsi="Garamond" w:cs="Garamond"/>
          <w:color w:val="000000"/>
          <w:sz w:val="24"/>
          <w:szCs w:val="24"/>
        </w:rPr>
        <w:t>; inequities in the social determinants of health, such as poverty and healthcare access</w:t>
      </w:r>
      <w:r w:rsidRPr="00E22C66">
        <w:rPr>
          <w:rFonts w:ascii="Garamond" w:eastAsia="Garamond" w:hAnsi="Garamond" w:cs="Garamond"/>
          <w:color w:val="000000"/>
          <w:vertAlign w:val="superscript"/>
        </w:rPr>
        <w:footnoteReference w:id="41"/>
      </w:r>
      <w:r w:rsidRPr="00E22C66">
        <w:rPr>
          <w:rFonts w:ascii="Garamond" w:eastAsia="Garamond" w:hAnsi="Garamond" w:cs="Garamond"/>
          <w:color w:val="000000"/>
          <w:sz w:val="24"/>
          <w:szCs w:val="24"/>
        </w:rPr>
        <w:t xml:space="preserve">; </w:t>
      </w:r>
      <w:r w:rsidR="00F34DCD" w:rsidRPr="00E22C66">
        <w:rPr>
          <w:rFonts w:ascii="Garamond" w:eastAsia="Garamond" w:hAnsi="Garamond" w:cs="Garamond"/>
          <w:color w:val="000000"/>
          <w:sz w:val="24"/>
          <w:szCs w:val="24"/>
        </w:rPr>
        <w:t xml:space="preserve">and </w:t>
      </w:r>
      <w:r w:rsidRPr="00E22C66">
        <w:rPr>
          <w:rFonts w:ascii="Garamond" w:eastAsia="Garamond" w:hAnsi="Garamond" w:cs="Garamond"/>
          <w:color w:val="000000"/>
          <w:sz w:val="24"/>
          <w:szCs w:val="24"/>
        </w:rPr>
        <w:t xml:space="preserve">healthcare-provider bias, both explicit and </w:t>
      </w:r>
      <w:r w:rsidR="00A96DC7" w:rsidRPr="00E22C66">
        <w:rPr>
          <w:rFonts w:ascii="Garamond" w:eastAsia="Garamond" w:hAnsi="Garamond" w:cs="Garamond"/>
          <w:color w:val="000000"/>
          <w:sz w:val="24"/>
          <w:szCs w:val="24"/>
        </w:rPr>
        <w:t>implicit, have</w:t>
      </w:r>
      <w:r w:rsidRPr="00E22C66">
        <w:rPr>
          <w:rFonts w:ascii="Garamond" w:eastAsia="Garamond" w:hAnsi="Garamond" w:cs="Garamond"/>
          <w:color w:val="000000"/>
          <w:sz w:val="24"/>
          <w:szCs w:val="24"/>
        </w:rPr>
        <w:t xml:space="preserve"> all been shown to contribute to the racially disparate maternal mortality rates for women of color. The submission by our colleagues at the Black Mamas Matter Alliance and the Center for Reproductive Rights discusses this crisis and its racial underpinnings at greater length, and we urge the Committee to examine the issue further there.</w:t>
      </w:r>
    </w:p>
    <w:p w14:paraId="0000004C" w14:textId="3BF7442D" w:rsidR="0076304B" w:rsidRPr="00E22C66" w:rsidRDefault="00960C9F">
      <w:pPr>
        <w:pStyle w:val="Heading2"/>
        <w:spacing w:line="240" w:lineRule="auto"/>
        <w:jc w:val="both"/>
        <w:rPr>
          <w:rFonts w:ascii="Garamond" w:eastAsia="Garamond" w:hAnsi="Garamond" w:cs="Garamond"/>
          <w:b w:val="0"/>
          <w:sz w:val="24"/>
          <w:szCs w:val="24"/>
        </w:rPr>
      </w:pPr>
      <w:bookmarkStart w:id="8" w:name="_Toc108564438"/>
      <w:r w:rsidRPr="00E22C66">
        <w:rPr>
          <w:rFonts w:ascii="Garamond" w:eastAsia="Garamond" w:hAnsi="Garamond" w:cs="Garamond"/>
          <w:sz w:val="24"/>
          <w:szCs w:val="24"/>
        </w:rPr>
        <w:t>Forced motherhood enforces lower socioeconomic status for women of color</w:t>
      </w:r>
      <w:r w:rsidR="0024029C" w:rsidRPr="00E22C66">
        <w:rPr>
          <w:rFonts w:ascii="Garamond" w:eastAsia="Garamond" w:hAnsi="Garamond" w:cs="Garamond"/>
          <w:sz w:val="24"/>
          <w:szCs w:val="24"/>
        </w:rPr>
        <w:t xml:space="preserve"> individually and </w:t>
      </w:r>
      <w:r w:rsidR="00E14880" w:rsidRPr="00E22C66">
        <w:rPr>
          <w:rFonts w:ascii="Garamond" w:eastAsia="Garamond" w:hAnsi="Garamond" w:cs="Garamond"/>
          <w:sz w:val="24"/>
          <w:szCs w:val="24"/>
        </w:rPr>
        <w:t>as a class</w:t>
      </w:r>
      <w:bookmarkEnd w:id="8"/>
    </w:p>
    <w:p w14:paraId="0000004D" w14:textId="4C569014" w:rsidR="0076304B" w:rsidRPr="00E22C66" w:rsidRDefault="00960C9F">
      <w:pPr>
        <w:numPr>
          <w:ilvl w:val="0"/>
          <w:numId w:val="4"/>
        </w:numPr>
        <w:pBdr>
          <w:top w:val="nil"/>
          <w:left w:val="nil"/>
          <w:bottom w:val="nil"/>
          <w:right w:val="nil"/>
          <w:between w:val="nil"/>
        </w:pBdr>
        <w:spacing w:after="0" w:line="240" w:lineRule="auto"/>
        <w:rPr>
          <w:rFonts w:ascii="Garamond" w:eastAsia="Garamond" w:hAnsi="Garamond" w:cs="Garamond"/>
          <w:color w:val="000000"/>
          <w:sz w:val="24"/>
          <w:szCs w:val="24"/>
          <w:highlight w:val="white"/>
        </w:rPr>
      </w:pPr>
      <w:r w:rsidRPr="00E22C66">
        <w:rPr>
          <w:rFonts w:ascii="Garamond" w:eastAsia="Garamond" w:hAnsi="Garamond" w:cs="Garamond"/>
          <w:color w:val="000000"/>
          <w:sz w:val="24"/>
          <w:szCs w:val="24"/>
        </w:rPr>
        <w:t>T</w:t>
      </w:r>
      <w:r w:rsidRPr="00E22C66">
        <w:rPr>
          <w:rFonts w:ascii="Garamond" w:eastAsia="Garamond" w:hAnsi="Garamond" w:cs="Garamond"/>
          <w:color w:val="000000"/>
          <w:sz w:val="24"/>
          <w:szCs w:val="24"/>
          <w:highlight w:val="white"/>
        </w:rPr>
        <w:t xml:space="preserve">he legal status of abortion can define the extent to which pregnant women </w:t>
      </w:r>
      <w:r w:rsidRPr="00E22C66">
        <w:rPr>
          <w:rFonts w:ascii="Garamond" w:eastAsia="Garamond" w:hAnsi="Garamond" w:cs="Garamond"/>
          <w:color w:val="000000"/>
          <w:sz w:val="24"/>
          <w:szCs w:val="24"/>
        </w:rPr>
        <w:t xml:space="preserve">and all other pregnant </w:t>
      </w:r>
      <w:r w:rsidRPr="00E22C66">
        <w:rPr>
          <w:rFonts w:ascii="Garamond" w:eastAsia="Garamond" w:hAnsi="Garamond" w:cs="Garamond"/>
          <w:color w:val="000000"/>
          <w:sz w:val="24"/>
          <w:szCs w:val="24"/>
          <w:highlight w:val="white"/>
        </w:rPr>
        <w:t>people are able to complete their education, participate in the workforce, and play a role in public and political life.</w:t>
      </w:r>
      <w:r w:rsidRPr="00E22C66">
        <w:rPr>
          <w:rFonts w:ascii="Garamond" w:eastAsia="Garamond" w:hAnsi="Garamond" w:cs="Garamond"/>
          <w:color w:val="000000"/>
          <w:highlight w:val="white"/>
          <w:vertAlign w:val="superscript"/>
        </w:rPr>
        <w:footnoteReference w:id="42"/>
      </w:r>
      <w:r w:rsidRPr="00E22C66">
        <w:rPr>
          <w:rFonts w:ascii="Garamond" w:eastAsia="Garamond" w:hAnsi="Garamond" w:cs="Garamond"/>
          <w:color w:val="000000"/>
          <w:sz w:val="24"/>
          <w:szCs w:val="24"/>
          <w:highlight w:val="white"/>
        </w:rPr>
        <w:t xml:space="preserve"> </w:t>
      </w:r>
      <w:r w:rsidR="00A8183D">
        <w:rPr>
          <w:rFonts w:ascii="Garamond" w:eastAsia="Garamond" w:hAnsi="Garamond" w:cs="Garamond"/>
          <w:color w:val="000000"/>
          <w:sz w:val="24"/>
          <w:szCs w:val="24"/>
        </w:rPr>
        <w:t>As such,</w:t>
      </w:r>
      <w:r w:rsidRPr="00E22C66">
        <w:rPr>
          <w:rFonts w:ascii="Garamond" w:eastAsia="Garamond" w:hAnsi="Garamond" w:cs="Garamond"/>
          <w:color w:val="000000"/>
          <w:sz w:val="24"/>
          <w:szCs w:val="24"/>
        </w:rPr>
        <w:t xml:space="preserve"> when states succeed in forcing pregnant people to carry unwanted pregnancies to term, </w:t>
      </w:r>
      <w:r w:rsidR="00A8183D">
        <w:rPr>
          <w:rFonts w:ascii="Garamond" w:eastAsia="Garamond" w:hAnsi="Garamond" w:cs="Garamond"/>
          <w:color w:val="000000"/>
          <w:sz w:val="24"/>
          <w:szCs w:val="24"/>
        </w:rPr>
        <w:t xml:space="preserve">not only do they violate the rights to health, autonomy, bodily integrity and life (in some circumstances) of pregnant people, they </w:t>
      </w:r>
      <w:r w:rsidR="006052E1">
        <w:rPr>
          <w:rFonts w:ascii="Garamond" w:eastAsia="Garamond" w:hAnsi="Garamond" w:cs="Garamond"/>
          <w:color w:val="000000"/>
          <w:sz w:val="24"/>
          <w:szCs w:val="24"/>
        </w:rPr>
        <w:t xml:space="preserve">also </w:t>
      </w:r>
      <w:r w:rsidRPr="00E22C66">
        <w:rPr>
          <w:rFonts w:ascii="Garamond" w:eastAsia="Garamond" w:hAnsi="Garamond" w:cs="Garamond"/>
          <w:color w:val="000000"/>
          <w:sz w:val="24"/>
          <w:szCs w:val="24"/>
        </w:rPr>
        <w:t>impose significant and long-term economic and social costs.</w:t>
      </w:r>
      <w:r w:rsidRPr="00E22C66">
        <w:rPr>
          <w:rFonts w:ascii="Garamond" w:eastAsia="Garamond" w:hAnsi="Garamond" w:cs="Garamond"/>
          <w:color w:val="000000"/>
          <w:vertAlign w:val="superscript"/>
        </w:rPr>
        <w:footnoteReference w:id="43"/>
      </w:r>
      <w:r w:rsidRPr="00E22C66">
        <w:rPr>
          <w:rFonts w:ascii="Garamond" w:eastAsia="Garamond" w:hAnsi="Garamond" w:cs="Garamond"/>
          <w:color w:val="000000"/>
          <w:sz w:val="24"/>
          <w:szCs w:val="24"/>
        </w:rPr>
        <w:t xml:space="preserve"> Women of color, however, are disproportionately affected by the economic fallout of forced childbearing for two overlapping reasons. First, and as just described, women of color living in abortion-restrictive states are less likely to be able to travel for abortion care and are therefore more likely to be coerced into childbearing and rearing. Second, women of </w:t>
      </w:r>
      <w:r w:rsidRPr="00E22C66">
        <w:rPr>
          <w:rFonts w:ascii="Garamond" w:eastAsia="Garamond" w:hAnsi="Garamond" w:cs="Garamond"/>
          <w:color w:val="000000"/>
          <w:sz w:val="24"/>
          <w:szCs w:val="24"/>
        </w:rPr>
        <w:lastRenderedPageBreak/>
        <w:t>color are already more likely to live below the poverty line,</w:t>
      </w:r>
      <w:r w:rsidRPr="00E22C66">
        <w:rPr>
          <w:rFonts w:ascii="Garamond" w:eastAsia="Garamond" w:hAnsi="Garamond" w:cs="Garamond"/>
          <w:color w:val="000000"/>
          <w:vertAlign w:val="superscript"/>
        </w:rPr>
        <w:footnoteReference w:id="44"/>
      </w:r>
      <w:r w:rsidRPr="00E22C66">
        <w:rPr>
          <w:rFonts w:ascii="Garamond" w:eastAsia="Garamond" w:hAnsi="Garamond" w:cs="Garamond"/>
          <w:color w:val="000000"/>
          <w:sz w:val="24"/>
          <w:szCs w:val="24"/>
        </w:rPr>
        <w:t xml:space="preserve"> receive low wages,</w:t>
      </w:r>
      <w:r w:rsidRPr="00E22C66">
        <w:rPr>
          <w:rFonts w:ascii="Garamond" w:eastAsia="Garamond" w:hAnsi="Garamond" w:cs="Garamond"/>
          <w:color w:val="000000"/>
          <w:sz w:val="24"/>
          <w:szCs w:val="24"/>
          <w:vertAlign w:val="superscript"/>
        </w:rPr>
        <w:footnoteReference w:id="45"/>
      </w:r>
      <w:r w:rsidRPr="00E22C66">
        <w:rPr>
          <w:rFonts w:ascii="Garamond" w:eastAsia="Garamond" w:hAnsi="Garamond" w:cs="Garamond"/>
          <w:color w:val="000000"/>
          <w:sz w:val="24"/>
          <w:szCs w:val="24"/>
        </w:rPr>
        <w:t xml:space="preserve"> experience unemployment</w:t>
      </w:r>
      <w:r w:rsidRPr="00E22C66">
        <w:rPr>
          <w:rFonts w:ascii="Garamond" w:eastAsia="Garamond" w:hAnsi="Garamond" w:cs="Garamond"/>
          <w:color w:val="000000"/>
          <w:vertAlign w:val="superscript"/>
        </w:rPr>
        <w:footnoteReference w:id="46"/>
      </w:r>
      <w:r w:rsidRPr="00E22C66">
        <w:rPr>
          <w:rFonts w:ascii="Garamond" w:eastAsia="Garamond" w:hAnsi="Garamond" w:cs="Garamond"/>
          <w:color w:val="000000"/>
          <w:sz w:val="24"/>
          <w:szCs w:val="24"/>
        </w:rPr>
        <w:t xml:space="preserve"> and suffer labor discrimination</w:t>
      </w:r>
      <w:r w:rsidRPr="00E22C66">
        <w:rPr>
          <w:rFonts w:ascii="Garamond" w:eastAsia="Garamond" w:hAnsi="Garamond" w:cs="Garamond"/>
          <w:color w:val="000000"/>
          <w:sz w:val="24"/>
          <w:szCs w:val="24"/>
          <w:vertAlign w:val="superscript"/>
        </w:rPr>
        <w:footnoteReference w:id="47"/>
      </w:r>
      <w:r w:rsidRPr="00E22C66">
        <w:rPr>
          <w:rFonts w:ascii="Garamond" w:eastAsia="Garamond" w:hAnsi="Garamond" w:cs="Garamond"/>
          <w:color w:val="000000"/>
          <w:sz w:val="24"/>
          <w:szCs w:val="24"/>
        </w:rPr>
        <w:t xml:space="preserve"> than white women. Consequently, the economic costs</w:t>
      </w:r>
      <w:r w:rsidR="004A537D" w:rsidRPr="00E22C66">
        <w:rPr>
          <w:rFonts w:ascii="Garamond" w:eastAsia="Garamond" w:hAnsi="Garamond" w:cs="Garamond"/>
          <w:color w:val="000000"/>
          <w:sz w:val="24"/>
          <w:szCs w:val="24"/>
        </w:rPr>
        <w:t xml:space="preserve"> and</w:t>
      </w:r>
      <w:r w:rsidRPr="00E22C66">
        <w:rPr>
          <w:rFonts w:ascii="Garamond" w:eastAsia="Garamond" w:hAnsi="Garamond" w:cs="Garamond"/>
          <w:color w:val="000000"/>
          <w:sz w:val="24"/>
          <w:szCs w:val="24"/>
        </w:rPr>
        <w:t xml:space="preserve"> unpaid care burden </w:t>
      </w:r>
      <w:r w:rsidR="00A96DC7" w:rsidRPr="00E22C66">
        <w:rPr>
          <w:rFonts w:ascii="Garamond" w:eastAsia="Garamond" w:hAnsi="Garamond" w:cs="Garamond"/>
          <w:color w:val="000000"/>
          <w:sz w:val="24"/>
          <w:szCs w:val="24"/>
        </w:rPr>
        <w:t>of forced</w:t>
      </w:r>
      <w:r w:rsidRPr="00E22C66">
        <w:rPr>
          <w:rFonts w:ascii="Garamond" w:eastAsia="Garamond" w:hAnsi="Garamond" w:cs="Garamond"/>
          <w:color w:val="000000"/>
          <w:sz w:val="24"/>
          <w:szCs w:val="24"/>
        </w:rPr>
        <w:t xml:space="preserve"> parenting are more challenging for women of color (and their families) to bear or to overcome. This is particularly true in the states that have the most restriction</w:t>
      </w:r>
      <w:r w:rsidR="001A33BA">
        <w:rPr>
          <w:rFonts w:ascii="Garamond" w:eastAsia="Garamond" w:hAnsi="Garamond" w:cs="Garamond"/>
          <w:color w:val="000000"/>
          <w:sz w:val="24"/>
          <w:szCs w:val="24"/>
        </w:rPr>
        <w:t>s</w:t>
      </w:r>
      <w:r w:rsidRPr="00E22C66">
        <w:rPr>
          <w:rFonts w:ascii="Garamond" w:eastAsia="Garamond" w:hAnsi="Garamond" w:cs="Garamond"/>
          <w:color w:val="000000"/>
          <w:sz w:val="24"/>
          <w:szCs w:val="24"/>
        </w:rPr>
        <w:t xml:space="preserve"> on abortion access</w:t>
      </w:r>
      <w:r w:rsidRPr="00E22C66">
        <w:rPr>
          <w:rFonts w:ascii="Garamond" w:eastAsia="Garamond" w:hAnsi="Garamond" w:cs="Garamond"/>
          <w:color w:val="000000"/>
          <w:vertAlign w:val="superscript"/>
        </w:rPr>
        <w:footnoteReference w:id="48"/>
      </w:r>
      <w:r w:rsidRPr="00E22C66">
        <w:rPr>
          <w:rFonts w:ascii="Garamond" w:eastAsia="Garamond" w:hAnsi="Garamond" w:cs="Garamond"/>
          <w:color w:val="000000"/>
          <w:sz w:val="24"/>
          <w:szCs w:val="24"/>
        </w:rPr>
        <w:t xml:space="preserve"> </w:t>
      </w:r>
      <w:r w:rsidR="0076677B">
        <w:rPr>
          <w:rFonts w:ascii="Garamond" w:eastAsia="Garamond" w:hAnsi="Garamond" w:cs="Garamond"/>
          <w:color w:val="000000"/>
          <w:sz w:val="24"/>
          <w:szCs w:val="24"/>
        </w:rPr>
        <w:t xml:space="preserve">because these states </w:t>
      </w:r>
      <w:r w:rsidRPr="00E22C66">
        <w:rPr>
          <w:rFonts w:ascii="Garamond" w:eastAsia="Garamond" w:hAnsi="Garamond" w:cs="Garamond"/>
          <w:color w:val="000000"/>
          <w:sz w:val="24"/>
          <w:szCs w:val="24"/>
        </w:rPr>
        <w:t>provide the least economic or care support to parents or children. None offer paid family leave. Seven have no state-funded housing assistance program.</w:t>
      </w:r>
      <w:r w:rsidRPr="00E22C66">
        <w:rPr>
          <w:rFonts w:ascii="Garamond" w:eastAsia="Garamond" w:hAnsi="Garamond" w:cs="Garamond"/>
          <w:color w:val="000000"/>
          <w:vertAlign w:val="superscript"/>
        </w:rPr>
        <w:footnoteReference w:id="49"/>
      </w:r>
      <w:r w:rsidRPr="00E22C66">
        <w:rPr>
          <w:rFonts w:ascii="Garamond" w:eastAsia="Garamond" w:hAnsi="Garamond" w:cs="Garamond"/>
          <w:color w:val="000000"/>
          <w:sz w:val="24"/>
          <w:szCs w:val="24"/>
        </w:rPr>
        <w:t xml:space="preserve"> In ten of these states, almost one in five children live below the poverty line.</w:t>
      </w:r>
      <w:r w:rsidRPr="00E22C66">
        <w:rPr>
          <w:rFonts w:ascii="Garamond" w:eastAsia="Garamond" w:hAnsi="Garamond" w:cs="Garamond"/>
          <w:color w:val="000000"/>
          <w:vertAlign w:val="superscript"/>
        </w:rPr>
        <w:footnoteReference w:id="50"/>
      </w:r>
      <w:r w:rsidRPr="00E22C66">
        <w:rPr>
          <w:rFonts w:ascii="Garamond" w:eastAsia="Garamond" w:hAnsi="Garamond" w:cs="Garamond"/>
          <w:color w:val="000000"/>
          <w:sz w:val="24"/>
          <w:szCs w:val="24"/>
        </w:rPr>
        <w:t xml:space="preserve"> </w:t>
      </w:r>
    </w:p>
    <w:p w14:paraId="0000004E" w14:textId="77777777" w:rsidR="0076304B" w:rsidRPr="00E22C66" w:rsidRDefault="0076304B">
      <w:pPr>
        <w:pBdr>
          <w:top w:val="nil"/>
          <w:left w:val="nil"/>
          <w:bottom w:val="nil"/>
          <w:right w:val="nil"/>
          <w:between w:val="nil"/>
        </w:pBdr>
        <w:spacing w:after="0" w:line="240" w:lineRule="auto"/>
        <w:ind w:left="360"/>
        <w:jc w:val="both"/>
        <w:rPr>
          <w:rFonts w:ascii="Garamond" w:eastAsia="Garamond" w:hAnsi="Garamond" w:cs="Garamond"/>
          <w:color w:val="000000"/>
          <w:sz w:val="24"/>
          <w:szCs w:val="24"/>
        </w:rPr>
      </w:pPr>
    </w:p>
    <w:p w14:paraId="72CB6C39" w14:textId="33FF790E" w:rsidR="00855EBE" w:rsidRPr="00EF7309" w:rsidRDefault="00960C9F" w:rsidP="00855EBE">
      <w:pPr>
        <w:numPr>
          <w:ilvl w:val="0"/>
          <w:numId w:val="4"/>
        </w:numPr>
        <w:pBdr>
          <w:top w:val="nil"/>
          <w:left w:val="nil"/>
          <w:bottom w:val="nil"/>
          <w:right w:val="nil"/>
          <w:between w:val="nil"/>
        </w:pBdr>
        <w:spacing w:line="240" w:lineRule="auto"/>
        <w:jc w:val="both"/>
        <w:rPr>
          <w:rFonts w:ascii="Garamond" w:eastAsia="Garamond" w:hAnsi="Garamond" w:cs="Garamond"/>
          <w:color w:val="000000"/>
          <w:sz w:val="24"/>
          <w:szCs w:val="24"/>
        </w:rPr>
      </w:pPr>
      <w:r w:rsidRPr="00E22C66">
        <w:rPr>
          <w:rFonts w:ascii="Garamond" w:eastAsia="Garamond" w:hAnsi="Garamond" w:cs="Garamond"/>
          <w:color w:val="000000"/>
          <w:sz w:val="24"/>
          <w:szCs w:val="24"/>
        </w:rPr>
        <w:t>The failure of these states to provide even minimal support to help raise children inflicts financial insecurity on millions of women and their families, and this will only increase.</w:t>
      </w:r>
      <w:r w:rsidRPr="00E22C66">
        <w:rPr>
          <w:rFonts w:ascii="Garamond" w:eastAsia="Garamond" w:hAnsi="Garamond" w:cs="Garamond"/>
          <w:color w:val="000000"/>
        </w:rPr>
        <w:t xml:space="preserve"> </w:t>
      </w:r>
      <w:r w:rsidRPr="00E22C66">
        <w:rPr>
          <w:rFonts w:ascii="Garamond" w:eastAsia="Garamond" w:hAnsi="Garamond" w:cs="Garamond"/>
          <w:color w:val="000000"/>
          <w:sz w:val="24"/>
          <w:szCs w:val="24"/>
        </w:rPr>
        <w:t>As a recent study by US economists noted, a hypothetical woman working full-time and making fifteen dollars per hour (which is more than double the federal minimum wage) faces infant childcare costs that total one-third of her gross pay.</w:t>
      </w:r>
      <w:r w:rsidRPr="00E22C66">
        <w:rPr>
          <w:rFonts w:ascii="Garamond" w:eastAsia="Garamond" w:hAnsi="Garamond" w:cs="Garamond"/>
          <w:color w:val="000000"/>
          <w:sz w:val="24"/>
          <w:szCs w:val="24"/>
          <w:vertAlign w:val="superscript"/>
        </w:rPr>
        <w:footnoteReference w:id="51"/>
      </w:r>
      <w:r w:rsidRPr="00E22C66">
        <w:rPr>
          <w:rFonts w:ascii="Garamond" w:eastAsia="Garamond" w:hAnsi="Garamond" w:cs="Garamond"/>
          <w:color w:val="000000"/>
          <w:sz w:val="24"/>
          <w:szCs w:val="24"/>
        </w:rPr>
        <w:t xml:space="preserve"> But</w:t>
      </w:r>
      <w:r w:rsidR="00644BC4" w:rsidRPr="00E22C66">
        <w:rPr>
          <w:rFonts w:ascii="Garamond" w:eastAsia="Garamond" w:hAnsi="Garamond" w:cs="Garamond"/>
          <w:color w:val="000000"/>
          <w:sz w:val="24"/>
          <w:szCs w:val="24"/>
        </w:rPr>
        <w:t xml:space="preserve"> </w:t>
      </w:r>
      <w:r w:rsidR="009C026D">
        <w:rPr>
          <w:rFonts w:ascii="Garamond" w:eastAsia="Garamond" w:hAnsi="Garamond" w:cs="Garamond"/>
          <w:color w:val="000000"/>
          <w:sz w:val="24"/>
          <w:szCs w:val="24"/>
        </w:rPr>
        <w:t>systemic racism in the</w:t>
      </w:r>
      <w:r w:rsidR="00644BC4" w:rsidRPr="00E22C66">
        <w:rPr>
          <w:rFonts w:ascii="Garamond" w:eastAsia="Garamond" w:hAnsi="Garamond" w:cs="Garamond"/>
          <w:color w:val="000000"/>
          <w:sz w:val="24"/>
          <w:szCs w:val="24"/>
        </w:rPr>
        <w:t xml:space="preserve"> US</w:t>
      </w:r>
      <w:r w:rsidR="009C026D">
        <w:rPr>
          <w:rFonts w:ascii="Garamond" w:eastAsia="Garamond" w:hAnsi="Garamond" w:cs="Garamond"/>
          <w:color w:val="000000"/>
          <w:sz w:val="24"/>
          <w:szCs w:val="24"/>
        </w:rPr>
        <w:t xml:space="preserve"> means that</w:t>
      </w:r>
      <w:r w:rsidR="002C2F79" w:rsidRPr="00E22C66">
        <w:rPr>
          <w:rFonts w:ascii="Garamond" w:eastAsia="Garamond" w:hAnsi="Garamond" w:cs="Garamond"/>
          <w:color w:val="000000"/>
          <w:sz w:val="24"/>
          <w:szCs w:val="24"/>
        </w:rPr>
        <w:t xml:space="preserve"> </w:t>
      </w:r>
      <w:r w:rsidRPr="00E22C66">
        <w:rPr>
          <w:rFonts w:ascii="Garamond" w:eastAsia="Garamond" w:hAnsi="Garamond" w:cs="Garamond"/>
          <w:color w:val="000000"/>
          <w:sz w:val="24"/>
          <w:szCs w:val="24"/>
        </w:rPr>
        <w:t>the economic burden</w:t>
      </w:r>
      <w:r w:rsidR="006206A5" w:rsidRPr="00E22C66">
        <w:rPr>
          <w:rFonts w:ascii="Garamond" w:eastAsia="Garamond" w:hAnsi="Garamond" w:cs="Garamond"/>
          <w:color w:val="000000"/>
          <w:sz w:val="24"/>
          <w:szCs w:val="24"/>
        </w:rPr>
        <w:t xml:space="preserve"> </w:t>
      </w:r>
      <w:r w:rsidR="009C026D">
        <w:rPr>
          <w:rFonts w:ascii="Garamond" w:eastAsia="Garamond" w:hAnsi="Garamond" w:cs="Garamond"/>
          <w:color w:val="000000"/>
          <w:sz w:val="24"/>
          <w:szCs w:val="24"/>
        </w:rPr>
        <w:t xml:space="preserve">of forced parenthood </w:t>
      </w:r>
      <w:r w:rsidR="00962010" w:rsidRPr="00E22C66">
        <w:rPr>
          <w:rFonts w:ascii="Garamond" w:eastAsia="Garamond" w:hAnsi="Garamond" w:cs="Garamond"/>
          <w:color w:val="000000"/>
          <w:sz w:val="24"/>
          <w:szCs w:val="24"/>
        </w:rPr>
        <w:t>impa</w:t>
      </w:r>
      <w:r w:rsidR="00AE6A44" w:rsidRPr="00E22C66">
        <w:rPr>
          <w:rFonts w:ascii="Garamond" w:eastAsia="Garamond" w:hAnsi="Garamond" w:cs="Garamond"/>
          <w:color w:val="000000"/>
          <w:sz w:val="24"/>
          <w:szCs w:val="24"/>
        </w:rPr>
        <w:t>irs</w:t>
      </w:r>
      <w:r w:rsidR="009C026D">
        <w:rPr>
          <w:rFonts w:ascii="Garamond" w:eastAsia="Garamond" w:hAnsi="Garamond" w:cs="Garamond"/>
          <w:color w:val="000000"/>
          <w:sz w:val="24"/>
          <w:szCs w:val="24"/>
        </w:rPr>
        <w:t xml:space="preserve"> </w:t>
      </w:r>
      <w:r w:rsidR="00AE6A44" w:rsidRPr="00E22C66">
        <w:rPr>
          <w:rFonts w:ascii="Garamond" w:eastAsia="Garamond" w:hAnsi="Garamond" w:cs="Garamond"/>
          <w:color w:val="000000"/>
          <w:sz w:val="24"/>
          <w:szCs w:val="24"/>
        </w:rPr>
        <w:t xml:space="preserve">the socio-economic status of </w:t>
      </w:r>
      <w:r w:rsidR="009C026D">
        <w:rPr>
          <w:rFonts w:ascii="Garamond" w:eastAsia="Garamond" w:hAnsi="Garamond" w:cs="Garamond"/>
          <w:color w:val="000000"/>
          <w:sz w:val="24"/>
          <w:szCs w:val="24"/>
        </w:rPr>
        <w:t xml:space="preserve">Black, Indigenous and Hispanic </w:t>
      </w:r>
      <w:r w:rsidR="00AE6A44" w:rsidRPr="00E22C66">
        <w:rPr>
          <w:rFonts w:ascii="Garamond" w:eastAsia="Garamond" w:hAnsi="Garamond" w:cs="Garamond"/>
          <w:color w:val="000000"/>
          <w:sz w:val="24"/>
          <w:szCs w:val="24"/>
        </w:rPr>
        <w:t>women</w:t>
      </w:r>
      <w:r w:rsidR="00717208">
        <w:rPr>
          <w:rFonts w:ascii="Garamond" w:eastAsia="Garamond" w:hAnsi="Garamond" w:cs="Garamond"/>
          <w:color w:val="000000"/>
          <w:sz w:val="24"/>
          <w:szCs w:val="24"/>
        </w:rPr>
        <w:t xml:space="preserve"> individually and as members of a disadvantaged class. </w:t>
      </w:r>
      <w:r w:rsidR="00E14880" w:rsidRPr="00E22C66">
        <w:rPr>
          <w:rFonts w:ascii="Garamond" w:eastAsia="Garamond" w:hAnsi="Garamond" w:cs="Garamond"/>
          <w:color w:val="000000"/>
          <w:sz w:val="24"/>
          <w:szCs w:val="24"/>
        </w:rPr>
        <w:t>B</w:t>
      </w:r>
      <w:r w:rsidR="0024029C" w:rsidRPr="00E22C66">
        <w:rPr>
          <w:rFonts w:ascii="Garamond" w:eastAsia="Garamond" w:hAnsi="Garamond" w:cs="Garamond"/>
          <w:color w:val="000000"/>
          <w:sz w:val="24"/>
          <w:szCs w:val="24"/>
        </w:rPr>
        <w:t xml:space="preserve">y increasing the </w:t>
      </w:r>
      <w:r w:rsidR="004D485E" w:rsidRPr="00E22C66">
        <w:rPr>
          <w:rFonts w:ascii="Garamond" w:eastAsia="Garamond" w:hAnsi="Garamond" w:cs="Garamond"/>
          <w:color w:val="000000"/>
          <w:sz w:val="24"/>
          <w:szCs w:val="24"/>
        </w:rPr>
        <w:t>socio-</w:t>
      </w:r>
      <w:r w:rsidR="0024029C" w:rsidRPr="00E22C66">
        <w:rPr>
          <w:rFonts w:ascii="Garamond" w:eastAsia="Garamond" w:hAnsi="Garamond" w:cs="Garamond"/>
          <w:color w:val="000000"/>
          <w:sz w:val="24"/>
          <w:szCs w:val="24"/>
        </w:rPr>
        <w:t xml:space="preserve">economic </w:t>
      </w:r>
      <w:r w:rsidR="004D485E" w:rsidRPr="00E22C66">
        <w:rPr>
          <w:rFonts w:ascii="Garamond" w:eastAsia="Garamond" w:hAnsi="Garamond" w:cs="Garamond"/>
          <w:color w:val="000000"/>
          <w:sz w:val="24"/>
          <w:szCs w:val="24"/>
        </w:rPr>
        <w:t>disadvantages</w:t>
      </w:r>
      <w:r w:rsidR="0024029C" w:rsidRPr="00E22C66">
        <w:rPr>
          <w:rFonts w:ascii="Garamond" w:eastAsia="Garamond" w:hAnsi="Garamond" w:cs="Garamond"/>
          <w:color w:val="000000"/>
          <w:sz w:val="24"/>
          <w:szCs w:val="24"/>
        </w:rPr>
        <w:t xml:space="preserve"> </w:t>
      </w:r>
      <w:r w:rsidR="004D485E" w:rsidRPr="00E22C66">
        <w:rPr>
          <w:rFonts w:ascii="Garamond" w:eastAsia="Garamond" w:hAnsi="Garamond" w:cs="Garamond"/>
          <w:color w:val="000000"/>
          <w:sz w:val="24"/>
          <w:szCs w:val="24"/>
        </w:rPr>
        <w:t xml:space="preserve">endured by </w:t>
      </w:r>
      <w:r w:rsidR="000C44B7" w:rsidRPr="00E22C66">
        <w:rPr>
          <w:rFonts w:ascii="Garamond" w:eastAsia="Garamond" w:hAnsi="Garamond" w:cs="Garamond"/>
          <w:color w:val="000000"/>
          <w:sz w:val="24"/>
          <w:szCs w:val="24"/>
        </w:rPr>
        <w:t xml:space="preserve">many </w:t>
      </w:r>
      <w:r w:rsidR="00E14880" w:rsidRPr="00E22C66">
        <w:rPr>
          <w:rFonts w:ascii="Garamond" w:eastAsia="Garamond" w:hAnsi="Garamond" w:cs="Garamond"/>
          <w:color w:val="000000"/>
          <w:sz w:val="24"/>
          <w:szCs w:val="24"/>
        </w:rPr>
        <w:t xml:space="preserve">women of color and their families, </w:t>
      </w:r>
      <w:r w:rsidR="006206A5" w:rsidRPr="00E22C66">
        <w:rPr>
          <w:rFonts w:ascii="Garamond" w:eastAsia="Garamond" w:hAnsi="Garamond" w:cs="Garamond"/>
          <w:color w:val="000000"/>
          <w:sz w:val="24"/>
          <w:szCs w:val="24"/>
        </w:rPr>
        <w:t>forced childrearing</w:t>
      </w:r>
      <w:r w:rsidR="006F6892" w:rsidRPr="00E22C66">
        <w:rPr>
          <w:rFonts w:ascii="Garamond" w:eastAsia="Garamond" w:hAnsi="Garamond" w:cs="Garamond"/>
          <w:color w:val="000000"/>
          <w:sz w:val="24"/>
          <w:szCs w:val="24"/>
        </w:rPr>
        <w:t xml:space="preserve"> </w:t>
      </w:r>
      <w:r w:rsidR="002C2F79" w:rsidRPr="00E22C66">
        <w:rPr>
          <w:rFonts w:ascii="Garamond" w:eastAsia="Garamond" w:hAnsi="Garamond" w:cs="Garamond"/>
          <w:color w:val="000000"/>
          <w:sz w:val="24"/>
          <w:szCs w:val="24"/>
        </w:rPr>
        <w:t>compound</w:t>
      </w:r>
      <w:r w:rsidR="000C44B7" w:rsidRPr="00E22C66">
        <w:rPr>
          <w:rFonts w:ascii="Garamond" w:eastAsia="Garamond" w:hAnsi="Garamond" w:cs="Garamond"/>
          <w:color w:val="000000"/>
          <w:sz w:val="24"/>
          <w:szCs w:val="24"/>
        </w:rPr>
        <w:t>s</w:t>
      </w:r>
      <w:r w:rsidR="004D485E" w:rsidRPr="00E22C66">
        <w:rPr>
          <w:rFonts w:ascii="Garamond" w:eastAsia="Garamond" w:hAnsi="Garamond" w:cs="Garamond"/>
          <w:color w:val="000000"/>
          <w:sz w:val="24"/>
          <w:szCs w:val="24"/>
        </w:rPr>
        <w:t xml:space="preserve"> </w:t>
      </w:r>
      <w:r w:rsidR="00717208">
        <w:rPr>
          <w:rFonts w:ascii="Garamond" w:eastAsia="Garamond" w:hAnsi="Garamond" w:cs="Garamond"/>
          <w:color w:val="000000"/>
          <w:sz w:val="24"/>
          <w:szCs w:val="24"/>
        </w:rPr>
        <w:t xml:space="preserve">existing </w:t>
      </w:r>
      <w:r w:rsidR="004D485E" w:rsidRPr="00E22C66">
        <w:rPr>
          <w:rFonts w:ascii="Garamond" w:eastAsia="Garamond" w:hAnsi="Garamond" w:cs="Garamond"/>
          <w:color w:val="000000"/>
          <w:sz w:val="24"/>
          <w:szCs w:val="24"/>
        </w:rPr>
        <w:t>racial</w:t>
      </w:r>
      <w:r w:rsidR="00717208">
        <w:rPr>
          <w:rFonts w:ascii="Garamond" w:eastAsia="Garamond" w:hAnsi="Garamond" w:cs="Garamond"/>
          <w:color w:val="000000"/>
          <w:sz w:val="24"/>
          <w:szCs w:val="24"/>
        </w:rPr>
        <w:t>ized</w:t>
      </w:r>
      <w:r w:rsidR="004D485E" w:rsidRPr="00E22C66">
        <w:rPr>
          <w:rFonts w:ascii="Garamond" w:eastAsia="Garamond" w:hAnsi="Garamond" w:cs="Garamond"/>
          <w:color w:val="000000"/>
          <w:sz w:val="24"/>
          <w:szCs w:val="24"/>
        </w:rPr>
        <w:t xml:space="preserve"> economic disparities. </w:t>
      </w:r>
      <w:r w:rsidR="0012682E" w:rsidRPr="00E22C66">
        <w:rPr>
          <w:rFonts w:ascii="Garamond" w:eastAsia="Garamond" w:hAnsi="Garamond" w:cs="Garamond"/>
          <w:color w:val="000000"/>
          <w:sz w:val="24"/>
          <w:szCs w:val="24"/>
        </w:rPr>
        <w:t xml:space="preserve">As such, </w:t>
      </w:r>
      <w:proofErr w:type="gramStart"/>
      <w:r w:rsidR="0012682E" w:rsidRPr="00E22C66">
        <w:rPr>
          <w:rFonts w:ascii="Garamond" w:eastAsia="Garamond" w:hAnsi="Garamond" w:cs="Garamond"/>
          <w:color w:val="000000"/>
          <w:sz w:val="24"/>
          <w:szCs w:val="24"/>
        </w:rPr>
        <w:t>laws</w:t>
      </w:r>
      <w:proofErr w:type="gramEnd"/>
      <w:r w:rsidR="0012682E" w:rsidRPr="00E22C66">
        <w:rPr>
          <w:rFonts w:ascii="Garamond" w:eastAsia="Garamond" w:hAnsi="Garamond" w:cs="Garamond"/>
          <w:color w:val="000000"/>
          <w:sz w:val="24"/>
          <w:szCs w:val="24"/>
        </w:rPr>
        <w:t xml:space="preserve"> and policies that f</w:t>
      </w:r>
      <w:r w:rsidRPr="00E22C66">
        <w:rPr>
          <w:rFonts w:ascii="Garamond" w:eastAsia="Garamond" w:hAnsi="Garamond" w:cs="Garamond"/>
          <w:color w:val="000000"/>
          <w:sz w:val="24"/>
          <w:szCs w:val="24"/>
        </w:rPr>
        <w:t>orc</w:t>
      </w:r>
      <w:r w:rsidR="0012682E" w:rsidRPr="00E22C66">
        <w:rPr>
          <w:rFonts w:ascii="Garamond" w:eastAsia="Garamond" w:hAnsi="Garamond" w:cs="Garamond"/>
          <w:color w:val="000000"/>
          <w:sz w:val="24"/>
          <w:szCs w:val="24"/>
        </w:rPr>
        <w:t>e</w:t>
      </w:r>
      <w:r w:rsidRPr="00E22C66">
        <w:rPr>
          <w:rFonts w:ascii="Garamond" w:eastAsia="Garamond" w:hAnsi="Garamond" w:cs="Garamond"/>
          <w:color w:val="000000"/>
          <w:sz w:val="24"/>
          <w:szCs w:val="24"/>
        </w:rPr>
        <w:t xml:space="preserve"> women and girls of color to bear </w:t>
      </w:r>
      <w:r w:rsidR="007512DA">
        <w:rPr>
          <w:rFonts w:ascii="Garamond" w:eastAsia="Garamond" w:hAnsi="Garamond" w:cs="Garamond"/>
          <w:color w:val="000000"/>
          <w:sz w:val="24"/>
          <w:szCs w:val="24"/>
        </w:rPr>
        <w:t xml:space="preserve">the economic costs of </w:t>
      </w:r>
      <w:r w:rsidRPr="00E22C66">
        <w:rPr>
          <w:rFonts w:ascii="Garamond" w:eastAsia="Garamond" w:hAnsi="Garamond" w:cs="Garamond"/>
          <w:color w:val="000000"/>
          <w:sz w:val="24"/>
          <w:szCs w:val="24"/>
        </w:rPr>
        <w:t>children</w:t>
      </w:r>
      <w:r w:rsidR="007512DA">
        <w:rPr>
          <w:rFonts w:ascii="Garamond" w:eastAsia="Garamond" w:hAnsi="Garamond" w:cs="Garamond"/>
          <w:color w:val="000000"/>
          <w:sz w:val="24"/>
          <w:szCs w:val="24"/>
        </w:rPr>
        <w:t xml:space="preserve"> against their will, confines </w:t>
      </w:r>
      <w:r w:rsidRPr="00E22C66">
        <w:rPr>
          <w:rFonts w:ascii="Garamond" w:eastAsia="Garamond" w:hAnsi="Garamond" w:cs="Garamond"/>
          <w:color w:val="000000"/>
          <w:sz w:val="24"/>
          <w:szCs w:val="24"/>
        </w:rPr>
        <w:t xml:space="preserve">millions of </w:t>
      </w:r>
      <w:r w:rsidR="00216FDE" w:rsidRPr="00E22C66">
        <w:rPr>
          <w:rFonts w:ascii="Garamond" w:eastAsia="Garamond" w:hAnsi="Garamond" w:cs="Garamond"/>
          <w:color w:val="000000"/>
          <w:sz w:val="24"/>
          <w:szCs w:val="24"/>
        </w:rPr>
        <w:t>women</w:t>
      </w:r>
      <w:r w:rsidR="007512DA">
        <w:rPr>
          <w:rFonts w:ascii="Garamond" w:eastAsia="Garamond" w:hAnsi="Garamond" w:cs="Garamond"/>
          <w:color w:val="000000"/>
          <w:sz w:val="24"/>
          <w:szCs w:val="24"/>
        </w:rPr>
        <w:t xml:space="preserve"> </w:t>
      </w:r>
      <w:r w:rsidR="00425B36">
        <w:rPr>
          <w:rFonts w:ascii="Garamond" w:eastAsia="Garamond" w:hAnsi="Garamond" w:cs="Garamond"/>
          <w:color w:val="000000"/>
          <w:sz w:val="24"/>
          <w:szCs w:val="24"/>
        </w:rPr>
        <w:t xml:space="preserve">of color </w:t>
      </w:r>
      <w:r w:rsidRPr="00E22C66">
        <w:rPr>
          <w:rFonts w:ascii="Garamond" w:eastAsia="Garamond" w:hAnsi="Garamond" w:cs="Garamond"/>
          <w:color w:val="000000"/>
          <w:sz w:val="24"/>
          <w:szCs w:val="24"/>
        </w:rPr>
        <w:t xml:space="preserve">to a lower socio-economic class. </w:t>
      </w:r>
    </w:p>
    <w:p w14:paraId="00000050" w14:textId="25404CCC" w:rsidR="0076304B" w:rsidRPr="00E22C66" w:rsidRDefault="00216FDE">
      <w:pPr>
        <w:spacing w:line="240" w:lineRule="auto"/>
        <w:jc w:val="both"/>
        <w:rPr>
          <w:rFonts w:ascii="Garamond" w:eastAsia="Garamond" w:hAnsi="Garamond" w:cs="Garamond"/>
          <w:b/>
          <w:sz w:val="24"/>
          <w:szCs w:val="24"/>
        </w:rPr>
      </w:pPr>
      <w:r w:rsidRPr="00E22C66">
        <w:rPr>
          <w:rFonts w:ascii="Garamond" w:eastAsia="Garamond" w:hAnsi="Garamond" w:cs="Garamond"/>
          <w:b/>
          <w:sz w:val="24"/>
          <w:szCs w:val="24"/>
        </w:rPr>
        <w:t>Racial bias in the criminal legal system means that</w:t>
      </w:r>
      <w:r w:rsidR="00960C9F" w:rsidRPr="00E22C66">
        <w:rPr>
          <w:rFonts w:ascii="Garamond" w:eastAsia="Garamond" w:hAnsi="Garamond" w:cs="Garamond"/>
          <w:b/>
          <w:sz w:val="24"/>
          <w:szCs w:val="24"/>
        </w:rPr>
        <w:t xml:space="preserve"> women of color are most at risk from abortion and pregnancy criminalization</w:t>
      </w:r>
    </w:p>
    <w:p w14:paraId="00000051" w14:textId="2ACE422A" w:rsidR="0076304B" w:rsidRPr="00E22C66" w:rsidRDefault="004D3514">
      <w:pPr>
        <w:numPr>
          <w:ilvl w:val="0"/>
          <w:numId w:val="4"/>
        </w:numPr>
        <w:pBdr>
          <w:top w:val="nil"/>
          <w:left w:val="nil"/>
          <w:bottom w:val="nil"/>
          <w:right w:val="nil"/>
          <w:between w:val="nil"/>
        </w:pBdr>
        <w:spacing w:after="0"/>
        <w:rPr>
          <w:rFonts w:ascii="Garamond" w:eastAsia="Garamond" w:hAnsi="Garamond" w:cs="Garamond"/>
          <w:color w:val="000000"/>
          <w:sz w:val="24"/>
          <w:szCs w:val="24"/>
        </w:rPr>
      </w:pPr>
      <w:r>
        <w:rPr>
          <w:rFonts w:ascii="Garamond" w:eastAsia="Garamond" w:hAnsi="Garamond" w:cs="Garamond"/>
          <w:color w:val="000000"/>
          <w:sz w:val="24"/>
          <w:szCs w:val="24"/>
        </w:rPr>
        <w:lastRenderedPageBreak/>
        <w:t>S</w:t>
      </w:r>
      <w:r w:rsidRPr="00E22C66">
        <w:rPr>
          <w:rFonts w:ascii="Garamond" w:eastAsia="Garamond" w:hAnsi="Garamond" w:cs="Garamond"/>
          <w:color w:val="000000"/>
          <w:sz w:val="24"/>
          <w:szCs w:val="24"/>
        </w:rPr>
        <w:t>ystemic racism in the US criminal legal system</w:t>
      </w:r>
      <w:r w:rsidRPr="00E22C66">
        <w:rPr>
          <w:rStyle w:val="FootnoteReference"/>
          <w:rFonts w:ascii="Garamond" w:eastAsia="Garamond" w:hAnsi="Garamond" w:cs="Garamond"/>
          <w:color w:val="000000"/>
          <w:sz w:val="24"/>
          <w:szCs w:val="24"/>
        </w:rPr>
        <w:footnoteReference w:id="52"/>
      </w:r>
      <w:r w:rsidRPr="00E22C66">
        <w:rPr>
          <w:rFonts w:ascii="Garamond" w:eastAsia="Garamond" w:hAnsi="Garamond" w:cs="Garamond"/>
          <w:color w:val="000000"/>
          <w:sz w:val="24"/>
          <w:szCs w:val="24"/>
        </w:rPr>
        <w:t xml:space="preserve"> </w:t>
      </w:r>
      <w:r>
        <w:rPr>
          <w:rFonts w:ascii="Garamond" w:eastAsia="Garamond" w:hAnsi="Garamond" w:cs="Garamond"/>
          <w:color w:val="000000"/>
          <w:sz w:val="24"/>
          <w:szCs w:val="24"/>
        </w:rPr>
        <w:t xml:space="preserve">means that </w:t>
      </w:r>
      <w:r w:rsidR="00960C9F" w:rsidRPr="00E22C66">
        <w:rPr>
          <w:rFonts w:ascii="Garamond" w:eastAsia="Garamond" w:hAnsi="Garamond" w:cs="Garamond"/>
          <w:color w:val="000000"/>
          <w:sz w:val="24"/>
          <w:szCs w:val="24"/>
        </w:rPr>
        <w:t xml:space="preserve">women of color </w:t>
      </w:r>
      <w:r>
        <w:rPr>
          <w:rFonts w:ascii="Garamond" w:eastAsia="Garamond" w:hAnsi="Garamond" w:cs="Garamond"/>
          <w:color w:val="000000"/>
          <w:sz w:val="24"/>
          <w:szCs w:val="24"/>
        </w:rPr>
        <w:t>face a</w:t>
      </w:r>
      <w:r w:rsidR="00960C9F" w:rsidRPr="00E22C66">
        <w:rPr>
          <w:rFonts w:ascii="Garamond" w:eastAsia="Garamond" w:hAnsi="Garamond" w:cs="Garamond"/>
          <w:color w:val="000000"/>
          <w:sz w:val="24"/>
          <w:szCs w:val="24"/>
        </w:rPr>
        <w:t xml:space="preserve"> heightened risk of criminal prosecution </w:t>
      </w:r>
      <w:r w:rsidR="00E82A4F">
        <w:rPr>
          <w:rFonts w:ascii="Garamond" w:eastAsia="Garamond" w:hAnsi="Garamond" w:cs="Garamond"/>
          <w:color w:val="000000"/>
          <w:sz w:val="24"/>
          <w:szCs w:val="24"/>
        </w:rPr>
        <w:t xml:space="preserve">for </w:t>
      </w:r>
      <w:r>
        <w:rPr>
          <w:rFonts w:ascii="Garamond" w:eastAsia="Garamond" w:hAnsi="Garamond" w:cs="Garamond"/>
          <w:color w:val="000000"/>
          <w:sz w:val="24"/>
          <w:szCs w:val="24"/>
        </w:rPr>
        <w:t>abortion (including</w:t>
      </w:r>
      <w:r w:rsidR="00960C9F" w:rsidRPr="00E22C66">
        <w:rPr>
          <w:rFonts w:ascii="Garamond" w:eastAsia="Garamond" w:hAnsi="Garamond" w:cs="Garamond"/>
          <w:color w:val="000000"/>
          <w:sz w:val="24"/>
          <w:szCs w:val="24"/>
        </w:rPr>
        <w:t xml:space="preserve"> suspicion of abortion</w:t>
      </w:r>
      <w:r>
        <w:rPr>
          <w:rFonts w:ascii="Garamond" w:eastAsia="Garamond" w:hAnsi="Garamond" w:cs="Garamond"/>
          <w:color w:val="000000"/>
          <w:sz w:val="24"/>
          <w:szCs w:val="24"/>
        </w:rPr>
        <w:t>) and as compared to white women.</w:t>
      </w:r>
      <w:r w:rsidR="008E0FCB" w:rsidRPr="00E22C66">
        <w:rPr>
          <w:rFonts w:ascii="Garamond" w:eastAsia="Garamond" w:hAnsi="Garamond" w:cs="Garamond"/>
          <w:color w:val="000000"/>
          <w:sz w:val="24"/>
          <w:szCs w:val="24"/>
        </w:rPr>
        <w:t xml:space="preserve"> </w:t>
      </w:r>
      <w:r w:rsidR="00960C9F" w:rsidRPr="00E22C66">
        <w:rPr>
          <w:rFonts w:ascii="Garamond" w:eastAsia="Garamond" w:hAnsi="Garamond" w:cs="Garamond"/>
          <w:color w:val="000000"/>
          <w:sz w:val="24"/>
          <w:szCs w:val="24"/>
        </w:rPr>
        <w:t>Th</w:t>
      </w:r>
      <w:r>
        <w:rPr>
          <w:rFonts w:ascii="Garamond" w:eastAsia="Garamond" w:hAnsi="Garamond" w:cs="Garamond"/>
          <w:color w:val="000000"/>
          <w:sz w:val="24"/>
          <w:szCs w:val="24"/>
        </w:rPr>
        <w:t>is</w:t>
      </w:r>
      <w:r w:rsidR="00960C9F" w:rsidRPr="00E22C66">
        <w:rPr>
          <w:rFonts w:ascii="Garamond" w:eastAsia="Garamond" w:hAnsi="Garamond" w:cs="Garamond"/>
          <w:color w:val="000000"/>
          <w:sz w:val="24"/>
          <w:szCs w:val="24"/>
        </w:rPr>
        <w:t xml:space="preserve"> risk will outright deprive some </w:t>
      </w:r>
      <w:r w:rsidR="008E0FCB" w:rsidRPr="00E22C66">
        <w:rPr>
          <w:rFonts w:ascii="Garamond" w:eastAsia="Garamond" w:hAnsi="Garamond" w:cs="Garamond"/>
          <w:color w:val="000000"/>
          <w:sz w:val="24"/>
          <w:szCs w:val="24"/>
        </w:rPr>
        <w:t>people from accessing</w:t>
      </w:r>
      <w:r w:rsidR="00960C9F" w:rsidRPr="00E22C66">
        <w:rPr>
          <w:rFonts w:ascii="Garamond" w:eastAsia="Garamond" w:hAnsi="Garamond" w:cs="Garamond"/>
          <w:color w:val="000000"/>
          <w:sz w:val="24"/>
          <w:szCs w:val="24"/>
        </w:rPr>
        <w:t xml:space="preserve"> abortion. Others will experience loss of their physical liberty under the criminal legal system.</w:t>
      </w:r>
    </w:p>
    <w:p w14:paraId="00000052" w14:textId="77777777" w:rsidR="0076304B" w:rsidRPr="00E22C66" w:rsidRDefault="0076304B">
      <w:pPr>
        <w:pBdr>
          <w:top w:val="nil"/>
          <w:left w:val="nil"/>
          <w:bottom w:val="nil"/>
          <w:right w:val="nil"/>
          <w:between w:val="nil"/>
        </w:pBdr>
        <w:spacing w:after="0"/>
        <w:ind w:left="360"/>
        <w:rPr>
          <w:rFonts w:ascii="Garamond" w:eastAsia="Garamond" w:hAnsi="Garamond" w:cs="Garamond"/>
          <w:color w:val="000000"/>
          <w:sz w:val="24"/>
          <w:szCs w:val="24"/>
        </w:rPr>
      </w:pPr>
    </w:p>
    <w:p w14:paraId="00000053" w14:textId="11969016" w:rsidR="0076304B" w:rsidRPr="00E22C66" w:rsidRDefault="00960C9F">
      <w:pPr>
        <w:numPr>
          <w:ilvl w:val="0"/>
          <w:numId w:val="4"/>
        </w:numPr>
        <w:pBdr>
          <w:top w:val="nil"/>
          <w:left w:val="nil"/>
          <w:bottom w:val="nil"/>
          <w:right w:val="nil"/>
          <w:between w:val="nil"/>
        </w:pBdr>
        <w:spacing w:after="0"/>
        <w:rPr>
          <w:rFonts w:ascii="Garamond" w:eastAsia="Garamond" w:hAnsi="Garamond" w:cs="Garamond"/>
          <w:color w:val="000000"/>
          <w:sz w:val="24"/>
          <w:szCs w:val="24"/>
        </w:rPr>
      </w:pPr>
      <w:r w:rsidRPr="00E22C66">
        <w:rPr>
          <w:rFonts w:ascii="Garamond" w:eastAsia="Garamond" w:hAnsi="Garamond" w:cs="Garamond"/>
          <w:color w:val="000000"/>
          <w:sz w:val="24"/>
          <w:szCs w:val="24"/>
        </w:rPr>
        <w:t xml:space="preserve">The restrictive abortion regime in the US has created an environment in which pregnant people, particularly Black, Hispanic, and Indigenous women, are </w:t>
      </w:r>
      <w:r w:rsidRPr="00E22C66">
        <w:rPr>
          <w:rFonts w:ascii="Garamond" w:eastAsia="Garamond" w:hAnsi="Garamond" w:cs="Garamond"/>
          <w:i/>
          <w:color w:val="000000"/>
          <w:sz w:val="24"/>
          <w:szCs w:val="24"/>
        </w:rPr>
        <w:t>already</w:t>
      </w:r>
      <w:r w:rsidRPr="00E22C66">
        <w:rPr>
          <w:rFonts w:ascii="Garamond" w:eastAsia="Garamond" w:hAnsi="Garamond" w:cs="Garamond"/>
          <w:color w:val="000000"/>
          <w:sz w:val="24"/>
          <w:szCs w:val="24"/>
        </w:rPr>
        <w:t xml:space="preserve"> policed and criminally punished for pregnancy outcomes. Prosecutors currently use a vast array of criminal and civil laws to penalize pregnant people for engaging in behavior that produces—or creates a risk of producing—a negative birth outcome, such as miscarriage or stillbirth.</w:t>
      </w:r>
      <w:bookmarkStart w:id="11" w:name="_Ref108561447"/>
      <w:r w:rsidRPr="00E22C66">
        <w:rPr>
          <w:rFonts w:ascii="Garamond" w:eastAsia="Garamond" w:hAnsi="Garamond" w:cs="Garamond"/>
          <w:color w:val="000000"/>
          <w:vertAlign w:val="superscript"/>
        </w:rPr>
        <w:footnoteReference w:id="53"/>
      </w:r>
      <w:bookmarkEnd w:id="11"/>
      <w:r w:rsidRPr="00E22C66">
        <w:rPr>
          <w:rFonts w:ascii="Garamond" w:eastAsia="Garamond" w:hAnsi="Garamond" w:cs="Garamond"/>
          <w:color w:val="000000"/>
          <w:sz w:val="24"/>
          <w:szCs w:val="24"/>
        </w:rPr>
        <w:t xml:space="preserve"> At least one pregnant Black woman was indicted by a grand jury for manslaughter for the death of her fetus after she was shot in the abdomen by another woman.</w:t>
      </w:r>
      <w:r w:rsidRPr="00E22C66">
        <w:rPr>
          <w:rFonts w:ascii="Garamond" w:eastAsia="Garamond" w:hAnsi="Garamond" w:cs="Garamond"/>
          <w:color w:val="000000"/>
          <w:vertAlign w:val="superscript"/>
        </w:rPr>
        <w:footnoteReference w:id="54"/>
      </w:r>
      <w:r w:rsidRPr="00E22C66">
        <w:rPr>
          <w:rFonts w:ascii="Garamond" w:eastAsia="Garamond" w:hAnsi="Garamond" w:cs="Garamond"/>
          <w:color w:val="000000"/>
          <w:sz w:val="24"/>
          <w:szCs w:val="24"/>
        </w:rPr>
        <w:t xml:space="preserve"> Some states have subjected pregnant people to criminal punishment and civil constraints for doing things that would be legal if done by a person who was not pregnant — including falling down steps</w:t>
      </w:r>
      <w:r w:rsidRPr="00E22C66">
        <w:rPr>
          <w:rFonts w:ascii="Garamond" w:eastAsia="Garamond" w:hAnsi="Garamond" w:cs="Garamond"/>
          <w:color w:val="000000"/>
          <w:vertAlign w:val="superscript"/>
        </w:rPr>
        <w:footnoteReference w:id="55"/>
      </w:r>
      <w:r w:rsidRPr="00E22C66">
        <w:rPr>
          <w:rFonts w:ascii="Garamond" w:eastAsia="Garamond" w:hAnsi="Garamond" w:cs="Garamond"/>
          <w:color w:val="000000"/>
          <w:sz w:val="24"/>
          <w:szCs w:val="24"/>
        </w:rPr>
        <w:t xml:space="preserve"> or attempting suicide.</w:t>
      </w:r>
      <w:r w:rsidRPr="00E22C66">
        <w:rPr>
          <w:rFonts w:ascii="Garamond" w:eastAsia="Garamond" w:hAnsi="Garamond" w:cs="Garamond"/>
          <w:color w:val="000000"/>
          <w:vertAlign w:val="superscript"/>
        </w:rPr>
        <w:footnoteReference w:id="56"/>
      </w:r>
      <w:r w:rsidRPr="00E22C66">
        <w:rPr>
          <w:rFonts w:ascii="Garamond" w:eastAsia="Garamond" w:hAnsi="Garamond" w:cs="Garamond"/>
          <w:color w:val="000000"/>
          <w:sz w:val="24"/>
          <w:szCs w:val="24"/>
        </w:rPr>
        <w:t xml:space="preserve"> Others pursue people for so-called “fetal abuse” using charges such as murder, manslaughter, feticide, child abuse, child endangerment, and chemical endangerment.</w:t>
      </w:r>
      <w:r w:rsidRPr="00E22C66">
        <w:rPr>
          <w:rFonts w:ascii="Garamond" w:eastAsia="Garamond" w:hAnsi="Garamond" w:cs="Garamond"/>
          <w:color w:val="000000"/>
          <w:vertAlign w:val="superscript"/>
        </w:rPr>
        <w:footnoteReference w:id="57"/>
      </w:r>
      <w:r w:rsidRPr="00E22C66">
        <w:rPr>
          <w:rFonts w:ascii="Garamond" w:eastAsia="Garamond" w:hAnsi="Garamond" w:cs="Garamond"/>
          <w:color w:val="000000"/>
          <w:sz w:val="24"/>
          <w:szCs w:val="24"/>
        </w:rPr>
        <w:t xml:space="preserve"> </w:t>
      </w:r>
    </w:p>
    <w:p w14:paraId="00000054" w14:textId="77777777" w:rsidR="0076304B" w:rsidRPr="00E22C66" w:rsidRDefault="0076304B">
      <w:pPr>
        <w:pBdr>
          <w:top w:val="nil"/>
          <w:left w:val="nil"/>
          <w:bottom w:val="nil"/>
          <w:right w:val="nil"/>
          <w:between w:val="nil"/>
        </w:pBdr>
        <w:spacing w:after="0"/>
        <w:ind w:left="360"/>
        <w:rPr>
          <w:rFonts w:ascii="Garamond" w:eastAsia="Garamond" w:hAnsi="Garamond" w:cs="Garamond"/>
          <w:color w:val="000000"/>
          <w:sz w:val="24"/>
          <w:szCs w:val="24"/>
        </w:rPr>
      </w:pPr>
    </w:p>
    <w:p w14:paraId="00000055" w14:textId="211762DC" w:rsidR="0076304B" w:rsidRPr="00E22C66" w:rsidRDefault="00960C9F">
      <w:pPr>
        <w:numPr>
          <w:ilvl w:val="0"/>
          <w:numId w:val="4"/>
        </w:numPr>
        <w:pBdr>
          <w:top w:val="nil"/>
          <w:left w:val="nil"/>
          <w:bottom w:val="nil"/>
          <w:right w:val="nil"/>
          <w:between w:val="nil"/>
        </w:pBdr>
        <w:spacing w:after="0"/>
        <w:rPr>
          <w:rFonts w:ascii="Garamond" w:eastAsia="Garamond" w:hAnsi="Garamond" w:cs="Garamond"/>
          <w:color w:val="000000"/>
          <w:sz w:val="24"/>
          <w:szCs w:val="24"/>
        </w:rPr>
      </w:pPr>
      <w:r w:rsidRPr="00E22C66">
        <w:rPr>
          <w:rFonts w:ascii="Garamond" w:eastAsia="Garamond" w:hAnsi="Garamond" w:cs="Garamond"/>
          <w:color w:val="000000"/>
          <w:sz w:val="24"/>
          <w:szCs w:val="24"/>
        </w:rPr>
        <w:t>In one especially egregious and emblematic case, a multiracial woman with eight children, served four years in prison after experiencing a stillbirth.</w:t>
      </w:r>
      <w:r w:rsidRPr="00E22C66">
        <w:rPr>
          <w:rFonts w:ascii="Garamond" w:eastAsia="Garamond" w:hAnsi="Garamond" w:cs="Garamond"/>
          <w:color w:val="000000"/>
          <w:vertAlign w:val="superscript"/>
        </w:rPr>
        <w:footnoteReference w:id="58"/>
      </w:r>
      <w:r w:rsidRPr="00E22C66">
        <w:rPr>
          <w:rFonts w:ascii="Garamond" w:eastAsia="Garamond" w:hAnsi="Garamond" w:cs="Garamond"/>
          <w:color w:val="000000"/>
          <w:sz w:val="24"/>
          <w:szCs w:val="24"/>
        </w:rPr>
        <w:t xml:space="preserve"> Prosecutors asserted that </w:t>
      </w:r>
      <w:r w:rsidR="004C7D6E" w:rsidRPr="00E22C66">
        <w:rPr>
          <w:rFonts w:ascii="Garamond" w:eastAsia="Garamond" w:hAnsi="Garamond" w:cs="Garamond"/>
          <w:color w:val="000000"/>
          <w:sz w:val="24"/>
          <w:szCs w:val="24"/>
        </w:rPr>
        <w:t>her</w:t>
      </w:r>
      <w:r w:rsidRPr="00E22C66">
        <w:rPr>
          <w:rFonts w:ascii="Garamond" w:eastAsia="Garamond" w:hAnsi="Garamond" w:cs="Garamond"/>
          <w:color w:val="000000"/>
          <w:sz w:val="24"/>
          <w:szCs w:val="24"/>
        </w:rPr>
        <w:t xml:space="preserve"> </w:t>
      </w:r>
      <w:r w:rsidR="004C7D6E" w:rsidRPr="00E22C66">
        <w:rPr>
          <w:rFonts w:ascii="Garamond" w:eastAsia="Garamond" w:hAnsi="Garamond" w:cs="Garamond"/>
          <w:color w:val="000000"/>
          <w:sz w:val="24"/>
          <w:szCs w:val="24"/>
        </w:rPr>
        <w:t xml:space="preserve">stillbirth was  due to </w:t>
      </w:r>
      <w:r w:rsidRPr="00E22C66">
        <w:rPr>
          <w:rFonts w:ascii="Garamond" w:eastAsia="Garamond" w:hAnsi="Garamond" w:cs="Garamond"/>
          <w:color w:val="000000"/>
          <w:sz w:val="24"/>
          <w:szCs w:val="24"/>
        </w:rPr>
        <w:t xml:space="preserve">methamphetamine use even though research does not support the claim that methamphetamine </w:t>
      </w:r>
      <w:r w:rsidRPr="00E22C66">
        <w:rPr>
          <w:rFonts w:ascii="Garamond" w:eastAsia="Garamond" w:hAnsi="Garamond" w:cs="Garamond"/>
          <w:color w:val="000000"/>
          <w:sz w:val="24"/>
          <w:szCs w:val="24"/>
        </w:rPr>
        <w:lastRenderedPageBreak/>
        <w:t>causes stillbirth or causes risk of harm different from other activities.</w:t>
      </w:r>
      <w:r w:rsidRPr="00E22C66">
        <w:rPr>
          <w:rFonts w:ascii="Garamond" w:eastAsia="Garamond" w:hAnsi="Garamond" w:cs="Garamond"/>
          <w:color w:val="000000"/>
          <w:vertAlign w:val="superscript"/>
        </w:rPr>
        <w:footnoteReference w:id="59"/>
      </w:r>
      <w:r w:rsidRPr="00E22C66">
        <w:rPr>
          <w:rFonts w:ascii="Garamond" w:eastAsia="Garamond" w:hAnsi="Garamond" w:cs="Garamond"/>
          <w:color w:val="000000"/>
          <w:sz w:val="24"/>
          <w:szCs w:val="24"/>
        </w:rPr>
        <w:t xml:space="preserve"> Fearful that she might be convicted of murder, Pérez pleaded guilty to a manslaughter charge and was sentenced to 11 years in prison.</w:t>
      </w:r>
      <w:r w:rsidRPr="00E22C66">
        <w:rPr>
          <w:rFonts w:ascii="Garamond" w:eastAsia="Garamond" w:hAnsi="Garamond" w:cs="Garamond"/>
          <w:color w:val="000000"/>
          <w:vertAlign w:val="superscript"/>
        </w:rPr>
        <w:footnoteReference w:id="60"/>
      </w:r>
      <w:r w:rsidRPr="00E22C66">
        <w:rPr>
          <w:rFonts w:ascii="Garamond" w:eastAsia="Garamond" w:hAnsi="Garamond" w:cs="Garamond"/>
          <w:color w:val="000000"/>
          <w:sz w:val="24"/>
          <w:szCs w:val="24"/>
        </w:rPr>
        <w:t xml:space="preserve"> It took over four years for her case to be dismissed.</w:t>
      </w:r>
      <w:r w:rsidRPr="00E22C66">
        <w:rPr>
          <w:rFonts w:ascii="Garamond" w:eastAsia="Garamond" w:hAnsi="Garamond" w:cs="Garamond"/>
          <w:color w:val="000000"/>
          <w:vertAlign w:val="superscript"/>
        </w:rPr>
        <w:footnoteReference w:id="61"/>
      </w:r>
      <w:r w:rsidRPr="00E22C66">
        <w:rPr>
          <w:rFonts w:ascii="Garamond" w:eastAsia="Garamond" w:hAnsi="Garamond" w:cs="Garamond"/>
          <w:color w:val="000000"/>
          <w:sz w:val="24"/>
          <w:szCs w:val="24"/>
        </w:rPr>
        <w:t xml:space="preserve"> </w:t>
      </w:r>
    </w:p>
    <w:p w14:paraId="00000056" w14:textId="77777777" w:rsidR="0076304B" w:rsidRPr="00E22C66" w:rsidRDefault="0076304B">
      <w:pPr>
        <w:pBdr>
          <w:top w:val="nil"/>
          <w:left w:val="nil"/>
          <w:bottom w:val="nil"/>
          <w:right w:val="nil"/>
          <w:between w:val="nil"/>
        </w:pBdr>
        <w:spacing w:after="0"/>
        <w:ind w:left="720"/>
        <w:rPr>
          <w:rFonts w:ascii="Garamond" w:eastAsia="Garamond" w:hAnsi="Garamond" w:cs="Garamond"/>
          <w:color w:val="000000"/>
          <w:sz w:val="24"/>
          <w:szCs w:val="24"/>
        </w:rPr>
      </w:pPr>
    </w:p>
    <w:p w14:paraId="0000005A" w14:textId="2D3868DE" w:rsidR="0076304B" w:rsidRPr="00E22C66" w:rsidRDefault="00960C9F" w:rsidP="00E44DAA">
      <w:pPr>
        <w:numPr>
          <w:ilvl w:val="0"/>
          <w:numId w:val="4"/>
        </w:numPr>
        <w:pBdr>
          <w:top w:val="nil"/>
          <w:left w:val="nil"/>
          <w:bottom w:val="nil"/>
          <w:right w:val="nil"/>
          <w:between w:val="nil"/>
        </w:pBdr>
        <w:rPr>
          <w:rFonts w:ascii="Garamond" w:eastAsia="Garamond" w:hAnsi="Garamond" w:cs="Garamond"/>
          <w:color w:val="000000"/>
          <w:sz w:val="24"/>
          <w:szCs w:val="24"/>
        </w:rPr>
      </w:pPr>
      <w:bookmarkStart w:id="12" w:name="_Ref108561399"/>
      <w:r w:rsidRPr="00E22C66">
        <w:rPr>
          <w:rFonts w:ascii="Garamond" w:eastAsia="Garamond" w:hAnsi="Garamond" w:cs="Garamond"/>
          <w:color w:val="000000"/>
          <w:sz w:val="24"/>
          <w:szCs w:val="24"/>
        </w:rPr>
        <w:t xml:space="preserve">While pregnancy-related arrests and prosecutions are happening across the nation </w:t>
      </w:r>
      <w:r w:rsidR="004D3514" w:rsidRPr="00E22C66">
        <w:rPr>
          <w:rFonts w:ascii="Garamond" w:eastAsia="Garamond" w:hAnsi="Garamond" w:cs="Garamond"/>
          <w:color w:val="000000"/>
          <w:sz w:val="24"/>
          <w:szCs w:val="24"/>
        </w:rPr>
        <w:t>—</w:t>
      </w:r>
      <w:r w:rsidRPr="00E22C66">
        <w:rPr>
          <w:rFonts w:ascii="Garamond" w:eastAsia="Garamond" w:hAnsi="Garamond" w:cs="Garamond"/>
          <w:color w:val="000000"/>
          <w:sz w:val="24"/>
          <w:szCs w:val="24"/>
        </w:rPr>
        <w:t>between 2006 and 2020 there were nearly 1,300 criminal investigations of pregnancy outcomes</w:t>
      </w:r>
      <w:r w:rsidRPr="00E22C66">
        <w:rPr>
          <w:rFonts w:ascii="Garamond" w:eastAsia="Garamond" w:hAnsi="Garamond" w:cs="Garamond"/>
          <w:color w:val="000000"/>
          <w:vertAlign w:val="superscript"/>
        </w:rPr>
        <w:footnoteReference w:id="62"/>
      </w:r>
      <w:r w:rsidR="004D3514" w:rsidRPr="00E22C66">
        <w:rPr>
          <w:rFonts w:ascii="Garamond" w:eastAsia="Garamond" w:hAnsi="Garamond" w:cs="Garamond"/>
          <w:color w:val="000000"/>
          <w:sz w:val="24"/>
          <w:szCs w:val="24"/>
        </w:rPr>
        <w:t xml:space="preserve">— </w:t>
      </w:r>
      <w:r w:rsidRPr="00E22C66">
        <w:rPr>
          <w:rFonts w:ascii="Garamond" w:eastAsia="Garamond" w:hAnsi="Garamond" w:cs="Garamond"/>
          <w:color w:val="000000"/>
          <w:sz w:val="24"/>
          <w:szCs w:val="24"/>
        </w:rPr>
        <w:t>officials have mostly targeted and charged Black and brown women.</w:t>
      </w:r>
      <w:r w:rsidRPr="00E22C66">
        <w:rPr>
          <w:rFonts w:ascii="Garamond" w:eastAsia="Garamond" w:hAnsi="Garamond" w:cs="Garamond"/>
          <w:color w:val="000000"/>
          <w:vertAlign w:val="superscript"/>
        </w:rPr>
        <w:footnoteReference w:id="63"/>
      </w:r>
      <w:r w:rsidRPr="00E22C66">
        <w:rPr>
          <w:rFonts w:ascii="Garamond" w:eastAsia="Garamond" w:hAnsi="Garamond" w:cs="Garamond"/>
          <w:color w:val="000000"/>
          <w:sz w:val="24"/>
          <w:szCs w:val="24"/>
          <w:vertAlign w:val="superscript"/>
        </w:rPr>
        <w:t xml:space="preserve"> </w:t>
      </w:r>
      <w:r w:rsidRPr="00E22C66">
        <w:rPr>
          <w:rFonts w:ascii="Garamond" w:eastAsia="Garamond" w:hAnsi="Garamond" w:cs="Garamond"/>
          <w:color w:val="000000"/>
          <w:sz w:val="24"/>
          <w:szCs w:val="24"/>
        </w:rPr>
        <w:t>Amnesty International has documented that drug testing of pregnant women is applied selectively, often based on discretionary “risk” factors such as low income, an indicator that frequently applies to women of color.</w:t>
      </w:r>
      <w:r w:rsidRPr="00E22C66">
        <w:rPr>
          <w:rFonts w:ascii="Garamond" w:eastAsia="Garamond" w:hAnsi="Garamond" w:cs="Garamond"/>
          <w:color w:val="000000"/>
          <w:vertAlign w:val="superscript"/>
        </w:rPr>
        <w:footnoteReference w:id="64"/>
      </w:r>
      <w:bookmarkEnd w:id="12"/>
    </w:p>
    <w:p w14:paraId="0000005B" w14:textId="2657F97D" w:rsidR="0076304B" w:rsidRPr="00E22C66" w:rsidRDefault="00960C9F">
      <w:pPr>
        <w:numPr>
          <w:ilvl w:val="0"/>
          <w:numId w:val="4"/>
        </w:numPr>
        <w:pBdr>
          <w:top w:val="nil"/>
          <w:left w:val="nil"/>
          <w:bottom w:val="nil"/>
          <w:right w:val="nil"/>
          <w:between w:val="nil"/>
        </w:pBdr>
        <w:spacing w:after="0"/>
        <w:rPr>
          <w:rFonts w:ascii="Garamond" w:eastAsia="Garamond" w:hAnsi="Garamond" w:cs="Garamond"/>
          <w:color w:val="000000"/>
          <w:sz w:val="24"/>
          <w:szCs w:val="24"/>
        </w:rPr>
      </w:pPr>
      <w:r w:rsidRPr="00E22C66">
        <w:rPr>
          <w:rFonts w:ascii="Garamond" w:eastAsia="Garamond" w:hAnsi="Garamond" w:cs="Garamond"/>
          <w:color w:val="000000"/>
          <w:sz w:val="24"/>
          <w:szCs w:val="24"/>
        </w:rPr>
        <w:t>The needless and cruel vilification of women of color who suffer pregnancy loss</w:t>
      </w:r>
      <w:r w:rsidRPr="00E22C66">
        <w:rPr>
          <w:rFonts w:ascii="Garamond" w:eastAsia="Garamond" w:hAnsi="Garamond" w:cs="Garamond"/>
          <w:color w:val="000000"/>
          <w:sz w:val="24"/>
          <w:szCs w:val="24"/>
          <w:vertAlign w:val="superscript"/>
        </w:rPr>
        <w:footnoteReference w:id="65"/>
      </w:r>
      <w:r w:rsidRPr="00E22C66">
        <w:rPr>
          <w:rFonts w:ascii="Garamond" w:eastAsia="Garamond" w:hAnsi="Garamond" w:cs="Garamond"/>
          <w:color w:val="000000"/>
          <w:sz w:val="24"/>
          <w:szCs w:val="24"/>
        </w:rPr>
        <w:t xml:space="preserve"> portends the imminent risk of criminal sanctions for women who end their own pregnancies. Now that the US Supreme Court has overturned constitutional protections to access abortion, states are free to criminalize abortion. And because the criminal legal system in the US already disproportionately polices women and girls of color</w:t>
      </w:r>
      <w:r w:rsidRPr="00E22C66">
        <w:rPr>
          <w:rFonts w:ascii="Garamond" w:eastAsia="Garamond" w:hAnsi="Garamond" w:cs="Garamond"/>
          <w:color w:val="000000"/>
          <w:sz w:val="24"/>
          <w:szCs w:val="24"/>
          <w:vertAlign w:val="superscript"/>
        </w:rPr>
        <w:footnoteReference w:id="66"/>
      </w:r>
      <w:r w:rsidRPr="00E22C66">
        <w:rPr>
          <w:rFonts w:ascii="Garamond" w:eastAsia="Garamond" w:hAnsi="Garamond" w:cs="Garamond"/>
          <w:color w:val="000000"/>
          <w:sz w:val="24"/>
          <w:szCs w:val="24"/>
        </w:rPr>
        <w:t xml:space="preserve"> this is the population that will shoulder the brunt of increased surveillance and criminalization of abortion and pregnancy outcomes.</w:t>
      </w:r>
      <w:r w:rsidRPr="00E22C66">
        <w:rPr>
          <w:rFonts w:ascii="Garamond" w:eastAsia="Garamond" w:hAnsi="Garamond" w:cs="Garamond"/>
          <w:color w:val="000000"/>
          <w:sz w:val="24"/>
          <w:szCs w:val="24"/>
          <w:vertAlign w:val="superscript"/>
        </w:rPr>
        <w:footnoteReference w:id="67"/>
      </w:r>
      <w:r w:rsidRPr="00E22C66">
        <w:rPr>
          <w:rFonts w:ascii="Garamond" w:eastAsia="Garamond" w:hAnsi="Garamond" w:cs="Garamond"/>
          <w:color w:val="000000"/>
          <w:sz w:val="24"/>
          <w:szCs w:val="24"/>
        </w:rPr>
        <w:t xml:space="preserve"> </w:t>
      </w:r>
    </w:p>
    <w:p w14:paraId="0000005C" w14:textId="77777777" w:rsidR="0076304B" w:rsidRPr="00E22C66" w:rsidRDefault="0076304B">
      <w:pPr>
        <w:pBdr>
          <w:top w:val="nil"/>
          <w:left w:val="nil"/>
          <w:bottom w:val="nil"/>
          <w:right w:val="nil"/>
          <w:between w:val="nil"/>
        </w:pBdr>
        <w:spacing w:after="0"/>
        <w:ind w:left="720"/>
        <w:rPr>
          <w:rFonts w:ascii="Garamond" w:eastAsia="Garamond" w:hAnsi="Garamond" w:cs="Garamond"/>
          <w:color w:val="000000"/>
          <w:sz w:val="24"/>
          <w:szCs w:val="24"/>
        </w:rPr>
      </w:pPr>
    </w:p>
    <w:p w14:paraId="0000005D" w14:textId="5AB54C22" w:rsidR="0076304B" w:rsidRPr="00E22C66" w:rsidRDefault="00960C9F">
      <w:pPr>
        <w:numPr>
          <w:ilvl w:val="0"/>
          <w:numId w:val="4"/>
        </w:numPr>
        <w:pBdr>
          <w:top w:val="nil"/>
          <w:left w:val="nil"/>
          <w:bottom w:val="nil"/>
          <w:right w:val="nil"/>
          <w:between w:val="nil"/>
        </w:pBdr>
        <w:rPr>
          <w:rFonts w:ascii="Garamond" w:eastAsia="Garamond" w:hAnsi="Garamond" w:cs="Garamond"/>
          <w:color w:val="000000"/>
          <w:sz w:val="24"/>
          <w:szCs w:val="24"/>
        </w:rPr>
      </w:pPr>
      <w:r w:rsidRPr="00E22C66">
        <w:rPr>
          <w:rFonts w:ascii="Garamond" w:eastAsia="Garamond" w:hAnsi="Garamond" w:cs="Garamond"/>
          <w:color w:val="000000"/>
          <w:sz w:val="24"/>
          <w:szCs w:val="24"/>
        </w:rPr>
        <w:t>Criminally punishing pregnancy outcomes, including miscarriage and abortion, is a gross violation of human rights for any pregnant person. But for women of color at the intersection of gender and rac</w:t>
      </w:r>
      <w:r w:rsidR="001A33BA">
        <w:rPr>
          <w:rFonts w:ascii="Garamond" w:eastAsia="Garamond" w:hAnsi="Garamond" w:cs="Garamond"/>
          <w:color w:val="000000"/>
          <w:sz w:val="24"/>
          <w:szCs w:val="24"/>
        </w:rPr>
        <w:t>ial</w:t>
      </w:r>
      <w:r w:rsidRPr="00E22C66">
        <w:rPr>
          <w:rFonts w:ascii="Garamond" w:eastAsia="Garamond" w:hAnsi="Garamond" w:cs="Garamond"/>
          <w:color w:val="000000"/>
          <w:sz w:val="24"/>
          <w:szCs w:val="24"/>
        </w:rPr>
        <w:t xml:space="preserve"> </w:t>
      </w:r>
      <w:r w:rsidR="004D3514">
        <w:rPr>
          <w:rFonts w:ascii="Garamond" w:eastAsia="Garamond" w:hAnsi="Garamond" w:cs="Garamond"/>
          <w:color w:val="000000"/>
          <w:sz w:val="24"/>
          <w:szCs w:val="24"/>
        </w:rPr>
        <w:t>discrimination</w:t>
      </w:r>
      <w:r w:rsidRPr="00E22C66">
        <w:rPr>
          <w:rFonts w:ascii="Garamond" w:eastAsia="Garamond" w:hAnsi="Garamond" w:cs="Garamond"/>
          <w:color w:val="000000"/>
          <w:sz w:val="24"/>
          <w:szCs w:val="24"/>
        </w:rPr>
        <w:t xml:space="preserve"> in the US, the increased efforts to punish and </w:t>
      </w:r>
      <w:proofErr w:type="gramStart"/>
      <w:r w:rsidRPr="00E22C66">
        <w:rPr>
          <w:rFonts w:ascii="Garamond" w:eastAsia="Garamond" w:hAnsi="Garamond" w:cs="Garamond"/>
          <w:color w:val="000000"/>
          <w:sz w:val="24"/>
          <w:szCs w:val="24"/>
        </w:rPr>
        <w:t>police women’s</w:t>
      </w:r>
      <w:proofErr w:type="gramEnd"/>
      <w:r w:rsidRPr="00E22C66">
        <w:rPr>
          <w:rFonts w:ascii="Garamond" w:eastAsia="Garamond" w:hAnsi="Garamond" w:cs="Garamond"/>
          <w:color w:val="000000"/>
          <w:sz w:val="24"/>
          <w:szCs w:val="24"/>
        </w:rPr>
        <w:t xml:space="preserve"> bodies are magnified. Abortion and pregnancy criminalization constitutes the latest frontier of the US’s </w:t>
      </w:r>
      <w:hyperlink r:id="rId23" w:history="1">
        <w:r w:rsidRPr="00E22C66">
          <w:rPr>
            <w:rFonts w:ascii="Garamond" w:eastAsia="Garamond" w:hAnsi="Garamond" w:cs="Garamond"/>
            <w:color w:val="000000"/>
            <w:sz w:val="24"/>
            <w:szCs w:val="24"/>
          </w:rPr>
          <w:t>mass incarceration</w:t>
        </w:r>
      </w:hyperlink>
      <w:r w:rsidRPr="00E22C66">
        <w:rPr>
          <w:rFonts w:ascii="Garamond" w:eastAsia="Garamond" w:hAnsi="Garamond" w:cs="Garamond"/>
          <w:color w:val="000000"/>
          <w:sz w:val="24"/>
          <w:szCs w:val="24"/>
        </w:rPr>
        <w:t xml:space="preserve"> crisis with women of color at its center. Understood in this way, anti-abortion policies not only discriminate against individual women of color but also perpetuate the conditions that sustain racial inequality</w:t>
      </w:r>
      <w:r w:rsidR="004D3514">
        <w:rPr>
          <w:rFonts w:ascii="Garamond" w:eastAsia="Garamond" w:hAnsi="Garamond" w:cs="Garamond"/>
          <w:color w:val="000000"/>
          <w:sz w:val="24"/>
          <w:szCs w:val="24"/>
        </w:rPr>
        <w:t>.</w:t>
      </w:r>
    </w:p>
    <w:p w14:paraId="0000005E" w14:textId="6B4422B7" w:rsidR="0076304B" w:rsidRPr="00E22C66" w:rsidRDefault="00960C9F" w:rsidP="00B028EF">
      <w:pPr>
        <w:pStyle w:val="Heading2"/>
        <w:rPr>
          <w:rFonts w:ascii="Garamond" w:eastAsia="Garamond" w:hAnsi="Garamond" w:cs="Garamond"/>
          <w:b w:val="0"/>
          <w:sz w:val="24"/>
          <w:szCs w:val="24"/>
        </w:rPr>
      </w:pPr>
      <w:bookmarkStart w:id="13" w:name="_Toc108564439"/>
      <w:r w:rsidRPr="00E22C66">
        <w:rPr>
          <w:rFonts w:ascii="Garamond" w:eastAsia="Garamond" w:hAnsi="Garamond" w:cs="Garamond"/>
          <w:sz w:val="24"/>
          <w:szCs w:val="24"/>
        </w:rPr>
        <w:lastRenderedPageBreak/>
        <w:t>Damaging the health and lives of Black and brown women in Global South</w:t>
      </w:r>
      <w:r w:rsidR="00A2046D" w:rsidRPr="00E22C66">
        <w:rPr>
          <w:rFonts w:ascii="Garamond" w:eastAsia="Garamond" w:hAnsi="Garamond" w:cs="Garamond"/>
          <w:sz w:val="24"/>
          <w:szCs w:val="24"/>
        </w:rPr>
        <w:t xml:space="preserve"> </w:t>
      </w:r>
      <w:r w:rsidR="008160B2" w:rsidRPr="00E22C66">
        <w:rPr>
          <w:rFonts w:ascii="Garamond" w:eastAsia="Garamond" w:hAnsi="Garamond" w:cs="Garamond"/>
          <w:sz w:val="24"/>
          <w:szCs w:val="24"/>
        </w:rPr>
        <w:t>middle- and low-income</w:t>
      </w:r>
      <w:r w:rsidRPr="00E22C66">
        <w:rPr>
          <w:rFonts w:ascii="Garamond" w:eastAsia="Garamond" w:hAnsi="Garamond" w:cs="Garamond"/>
          <w:sz w:val="24"/>
          <w:szCs w:val="24"/>
        </w:rPr>
        <w:t xml:space="preserve"> countries</w:t>
      </w:r>
      <w:bookmarkEnd w:id="13"/>
      <w:r w:rsidRPr="00E22C66">
        <w:rPr>
          <w:rFonts w:ascii="Garamond" w:eastAsia="Garamond" w:hAnsi="Garamond" w:cs="Garamond"/>
          <w:sz w:val="24"/>
          <w:szCs w:val="24"/>
        </w:rPr>
        <w:t xml:space="preserve"> </w:t>
      </w:r>
    </w:p>
    <w:p w14:paraId="0000005F" w14:textId="76669B45" w:rsidR="0076304B" w:rsidRPr="00E22C66" w:rsidRDefault="00960C9F">
      <w:pPr>
        <w:numPr>
          <w:ilvl w:val="0"/>
          <w:numId w:val="4"/>
        </w:numPr>
        <w:pBdr>
          <w:top w:val="nil"/>
          <w:left w:val="nil"/>
          <w:bottom w:val="nil"/>
          <w:right w:val="nil"/>
          <w:between w:val="nil"/>
        </w:pBdr>
        <w:spacing w:after="0"/>
        <w:rPr>
          <w:rFonts w:ascii="Garamond" w:eastAsia="Garamond" w:hAnsi="Garamond" w:cs="Garamond"/>
          <w:color w:val="000000" w:themeColor="text1"/>
          <w:sz w:val="24"/>
          <w:szCs w:val="24"/>
        </w:rPr>
      </w:pPr>
      <w:r w:rsidRPr="00E22C66">
        <w:rPr>
          <w:rFonts w:ascii="Garamond" w:eastAsia="Garamond" w:hAnsi="Garamond" w:cs="Garamond"/>
          <w:color w:val="000000" w:themeColor="text1"/>
          <w:sz w:val="24"/>
          <w:szCs w:val="24"/>
          <w:highlight w:val="white"/>
        </w:rPr>
        <w:t>US anti-abortion policies have devastated the lives of women of color abroad. Because the US is the largest foreign aid donor globally,</w:t>
      </w:r>
      <w:r w:rsidRPr="00E22C66">
        <w:rPr>
          <w:rFonts w:ascii="Garamond" w:eastAsia="Garamond" w:hAnsi="Garamond" w:cs="Garamond"/>
          <w:color w:val="000000" w:themeColor="text1"/>
          <w:sz w:val="24"/>
          <w:szCs w:val="24"/>
          <w:highlight w:val="white"/>
          <w:vertAlign w:val="superscript"/>
        </w:rPr>
        <w:footnoteReference w:id="68"/>
      </w:r>
      <w:r w:rsidRPr="00E22C66">
        <w:rPr>
          <w:rFonts w:ascii="Garamond" w:eastAsia="Garamond" w:hAnsi="Garamond" w:cs="Garamond"/>
          <w:color w:val="000000" w:themeColor="text1"/>
          <w:sz w:val="24"/>
          <w:szCs w:val="24"/>
          <w:highlight w:val="white"/>
        </w:rPr>
        <w:t xml:space="preserve"> it has an outsized influence on healthcare provision, including the type of health care provided, in many Global South countries. Accordingly, a US policy — the Helms Amendment — that prohibits US foreign assistance funds to pay for abortions (in nearly all circumstances)</w:t>
      </w:r>
      <w:r w:rsidRPr="00E22C66">
        <w:rPr>
          <w:rFonts w:ascii="Garamond" w:eastAsia="Garamond" w:hAnsi="Garamond" w:cs="Garamond"/>
          <w:color w:val="000000" w:themeColor="text1"/>
          <w:sz w:val="24"/>
          <w:szCs w:val="24"/>
          <w:highlight w:val="white"/>
          <w:vertAlign w:val="superscript"/>
        </w:rPr>
        <w:footnoteReference w:id="69"/>
      </w:r>
      <w:r w:rsidRPr="00E22C66">
        <w:rPr>
          <w:rFonts w:ascii="Garamond" w:eastAsia="Garamond" w:hAnsi="Garamond" w:cs="Garamond"/>
          <w:color w:val="000000" w:themeColor="text1"/>
          <w:sz w:val="24"/>
          <w:szCs w:val="24"/>
          <w:highlight w:val="white"/>
        </w:rPr>
        <w:t xml:space="preserve"> severely undermines access to abortion for women in the Global South. The consequences for women’s and girls’ lives and bodies are stark. It has long been demonstrated that failure to provide abortion services in the public health system in developing countries drives women and girls to undergo unsafe abortions - often with devastating results.</w:t>
      </w:r>
      <w:r w:rsidRPr="00E22C66">
        <w:rPr>
          <w:rFonts w:ascii="Garamond" w:eastAsia="Garamond" w:hAnsi="Garamond" w:cs="Garamond"/>
          <w:color w:val="000000" w:themeColor="text1"/>
          <w:sz w:val="24"/>
          <w:szCs w:val="24"/>
          <w:highlight w:val="white"/>
          <w:vertAlign w:val="superscript"/>
        </w:rPr>
        <w:footnoteReference w:id="70"/>
      </w:r>
      <w:r w:rsidRPr="00E22C66">
        <w:rPr>
          <w:rFonts w:ascii="Garamond" w:eastAsia="Garamond" w:hAnsi="Garamond" w:cs="Garamond"/>
          <w:color w:val="000000" w:themeColor="text1"/>
          <w:sz w:val="24"/>
          <w:szCs w:val="24"/>
          <w:highlight w:val="white"/>
        </w:rPr>
        <w:t xml:space="preserve"> In regions where US funding for global health is critical to budgets for reproductive health services, such as Africa and Latin America, up to seventy-five percent of abortions are unsafe.</w:t>
      </w:r>
      <w:r w:rsidRPr="00E22C66">
        <w:rPr>
          <w:rFonts w:ascii="Garamond" w:eastAsia="Garamond" w:hAnsi="Garamond" w:cs="Garamond"/>
          <w:color w:val="000000" w:themeColor="text1"/>
          <w:sz w:val="24"/>
          <w:szCs w:val="24"/>
          <w:highlight w:val="white"/>
          <w:vertAlign w:val="superscript"/>
        </w:rPr>
        <w:footnoteReference w:id="71"/>
      </w:r>
      <w:r w:rsidRPr="00E22C66">
        <w:rPr>
          <w:rFonts w:ascii="Garamond" w:eastAsia="Garamond" w:hAnsi="Garamond" w:cs="Garamond"/>
          <w:color w:val="000000" w:themeColor="text1"/>
          <w:sz w:val="24"/>
          <w:szCs w:val="24"/>
          <w:highlight w:val="white"/>
        </w:rPr>
        <w:t xml:space="preserve"> By banning foreign assistance for abortion, the Helms Amendment contributes to the toll unsafe abortion has on the rights and lives of women in low and middle income countries.</w:t>
      </w:r>
    </w:p>
    <w:p w14:paraId="00000060" w14:textId="77777777" w:rsidR="0076304B" w:rsidRPr="00E22C66" w:rsidRDefault="0076304B">
      <w:pPr>
        <w:pBdr>
          <w:top w:val="nil"/>
          <w:left w:val="nil"/>
          <w:bottom w:val="nil"/>
          <w:right w:val="nil"/>
          <w:between w:val="nil"/>
        </w:pBdr>
        <w:spacing w:after="0"/>
        <w:ind w:left="360"/>
        <w:rPr>
          <w:rFonts w:ascii="Garamond" w:eastAsia="Garamond" w:hAnsi="Garamond" w:cs="Garamond"/>
          <w:color w:val="000000" w:themeColor="text1"/>
          <w:sz w:val="24"/>
          <w:szCs w:val="24"/>
        </w:rPr>
      </w:pPr>
    </w:p>
    <w:p w14:paraId="00000061" w14:textId="76CFCBF7" w:rsidR="0076304B" w:rsidRPr="00E22C66" w:rsidRDefault="00960C9F">
      <w:pPr>
        <w:numPr>
          <w:ilvl w:val="0"/>
          <w:numId w:val="4"/>
        </w:numPr>
        <w:pBdr>
          <w:top w:val="nil"/>
          <w:left w:val="nil"/>
          <w:bottom w:val="nil"/>
          <w:right w:val="nil"/>
          <w:between w:val="nil"/>
        </w:pBdr>
        <w:spacing w:after="0"/>
        <w:rPr>
          <w:rFonts w:ascii="Garamond" w:eastAsia="Garamond" w:hAnsi="Garamond" w:cs="Garamond"/>
          <w:color w:val="000000" w:themeColor="text1"/>
          <w:sz w:val="24"/>
          <w:szCs w:val="24"/>
        </w:rPr>
      </w:pPr>
      <w:r w:rsidRPr="00E22C66">
        <w:rPr>
          <w:rFonts w:ascii="Garamond" w:eastAsia="Garamond" w:hAnsi="Garamond" w:cs="Garamond"/>
          <w:color w:val="000000" w:themeColor="text1"/>
          <w:sz w:val="24"/>
          <w:szCs w:val="24"/>
          <w:highlight w:val="white"/>
        </w:rPr>
        <w:t>Remarkably, the Helms Amendment has also overridden national policies on abortion in countries receiving aid.</w:t>
      </w:r>
      <w:r w:rsidRPr="00E22C66">
        <w:rPr>
          <w:rFonts w:ascii="Garamond" w:eastAsia="Garamond" w:hAnsi="Garamond" w:cs="Garamond"/>
          <w:color w:val="000000" w:themeColor="text1"/>
          <w:sz w:val="24"/>
          <w:szCs w:val="24"/>
          <w:highlight w:val="white"/>
          <w:vertAlign w:val="superscript"/>
        </w:rPr>
        <w:t xml:space="preserve"> </w:t>
      </w:r>
      <w:r w:rsidRPr="00E22C66">
        <w:rPr>
          <w:rFonts w:ascii="Garamond" w:eastAsia="Garamond" w:hAnsi="Garamond" w:cs="Garamond"/>
          <w:color w:val="000000" w:themeColor="text1"/>
          <w:sz w:val="24"/>
          <w:szCs w:val="24"/>
          <w:highlight w:val="white"/>
        </w:rPr>
        <w:t>As a recent study indicates: “Of the 56 countries receiving U.S. global health assistance, most (86%, or 48 countries) allow for abortion in at least one circumstance.”</w:t>
      </w:r>
      <w:r w:rsidRPr="00E22C66">
        <w:rPr>
          <w:rFonts w:ascii="Garamond" w:eastAsia="Garamond" w:hAnsi="Garamond" w:cs="Garamond"/>
          <w:color w:val="000000" w:themeColor="text1"/>
          <w:sz w:val="24"/>
          <w:szCs w:val="24"/>
          <w:highlight w:val="white"/>
          <w:vertAlign w:val="superscript"/>
        </w:rPr>
        <w:footnoteReference w:id="72"/>
      </w:r>
      <w:r w:rsidRPr="00E22C66">
        <w:rPr>
          <w:rFonts w:ascii="Garamond" w:eastAsia="Garamond" w:hAnsi="Garamond" w:cs="Garamond"/>
          <w:color w:val="000000" w:themeColor="text1"/>
          <w:sz w:val="24"/>
          <w:szCs w:val="24"/>
          <w:highlight w:val="white"/>
        </w:rPr>
        <w:t xml:space="preserve"> But with dependency on US funding to close the healthcare budget deficits, US funding requirements often take the place of national policy.</w:t>
      </w:r>
      <w:r w:rsidRPr="00E22C66">
        <w:rPr>
          <w:rFonts w:ascii="Garamond" w:eastAsia="Garamond" w:hAnsi="Garamond" w:cs="Garamond"/>
          <w:color w:val="000000" w:themeColor="text1"/>
          <w:sz w:val="24"/>
          <w:szCs w:val="24"/>
          <w:highlight w:val="white"/>
          <w:vertAlign w:val="superscript"/>
        </w:rPr>
        <w:footnoteReference w:id="73"/>
      </w:r>
      <w:r w:rsidRPr="00E22C66">
        <w:rPr>
          <w:rFonts w:ascii="Garamond" w:eastAsia="Garamond" w:hAnsi="Garamond" w:cs="Garamond"/>
          <w:color w:val="000000" w:themeColor="text1"/>
          <w:sz w:val="24"/>
          <w:szCs w:val="24"/>
          <w:highlight w:val="white"/>
        </w:rPr>
        <w:t xml:space="preserve"> In Nepal, for example, the Helms Amendment “impeded government efforts to improve access to care for women and train providers, led to fragmentation of basic health services, and unnecessary censorship at all levels.”</w:t>
      </w:r>
      <w:r w:rsidRPr="00E22C66">
        <w:rPr>
          <w:rFonts w:ascii="Garamond" w:eastAsia="Garamond" w:hAnsi="Garamond" w:cs="Garamond"/>
          <w:color w:val="000000" w:themeColor="text1"/>
          <w:sz w:val="24"/>
          <w:szCs w:val="24"/>
          <w:highlight w:val="white"/>
          <w:vertAlign w:val="superscript"/>
        </w:rPr>
        <w:footnoteReference w:id="74"/>
      </w:r>
      <w:r w:rsidRPr="00E22C66">
        <w:rPr>
          <w:rFonts w:ascii="Garamond" w:eastAsia="Garamond" w:hAnsi="Garamond" w:cs="Garamond"/>
          <w:color w:val="000000" w:themeColor="text1"/>
          <w:sz w:val="24"/>
          <w:szCs w:val="24"/>
          <w:highlight w:val="white"/>
        </w:rPr>
        <w:t xml:space="preserve"> In addition to frustrating national health goals, the policy impedes the implementation of hard-won reproductive rights. </w:t>
      </w:r>
    </w:p>
    <w:p w14:paraId="00000062" w14:textId="77777777" w:rsidR="0076304B" w:rsidRPr="00E22C66" w:rsidRDefault="0076304B">
      <w:pPr>
        <w:pBdr>
          <w:top w:val="nil"/>
          <w:left w:val="nil"/>
          <w:bottom w:val="nil"/>
          <w:right w:val="nil"/>
          <w:between w:val="nil"/>
        </w:pBdr>
        <w:spacing w:after="0"/>
        <w:ind w:left="720"/>
        <w:rPr>
          <w:rFonts w:ascii="Garamond" w:eastAsia="Garamond" w:hAnsi="Garamond" w:cs="Garamond"/>
          <w:color w:val="000000" w:themeColor="text1"/>
          <w:sz w:val="24"/>
          <w:szCs w:val="24"/>
          <w:highlight w:val="white"/>
        </w:rPr>
      </w:pPr>
    </w:p>
    <w:p w14:paraId="5AC50E5E" w14:textId="43E72641" w:rsidR="001C069F" w:rsidRPr="00E22C66" w:rsidRDefault="00960C9F" w:rsidP="00373B61">
      <w:pPr>
        <w:numPr>
          <w:ilvl w:val="0"/>
          <w:numId w:val="4"/>
        </w:numPr>
        <w:pBdr>
          <w:top w:val="nil"/>
          <w:left w:val="nil"/>
          <w:bottom w:val="nil"/>
          <w:right w:val="nil"/>
          <w:between w:val="nil"/>
        </w:pBdr>
        <w:spacing w:after="0"/>
        <w:rPr>
          <w:rFonts w:ascii="Garamond" w:eastAsia="Garamond" w:hAnsi="Garamond" w:cs="Garamond"/>
          <w:color w:val="000000"/>
          <w:sz w:val="24"/>
          <w:szCs w:val="24"/>
        </w:rPr>
      </w:pPr>
      <w:r w:rsidRPr="00E22C66">
        <w:rPr>
          <w:rFonts w:ascii="Garamond" w:eastAsia="Garamond" w:hAnsi="Garamond" w:cs="Garamond"/>
          <w:color w:val="000000" w:themeColor="text1"/>
          <w:sz w:val="24"/>
          <w:szCs w:val="24"/>
          <w:highlight w:val="white"/>
        </w:rPr>
        <w:t>The Helms Amendment has particularly devastating consequences on Black and brown women in conflict settings by preventing survivors of sexual and gender-based violence from accessing abortion.</w:t>
      </w:r>
      <w:r w:rsidRPr="00E22C66">
        <w:rPr>
          <w:rFonts w:ascii="Garamond" w:eastAsia="Garamond" w:hAnsi="Garamond" w:cs="Garamond"/>
          <w:color w:val="000000" w:themeColor="text1"/>
          <w:sz w:val="24"/>
          <w:szCs w:val="24"/>
          <w:highlight w:val="white"/>
          <w:vertAlign w:val="superscript"/>
        </w:rPr>
        <w:footnoteReference w:id="75"/>
      </w:r>
      <w:r w:rsidRPr="00E22C66">
        <w:rPr>
          <w:rFonts w:ascii="Garamond" w:eastAsia="Garamond" w:hAnsi="Garamond" w:cs="Garamond"/>
          <w:color w:val="000000" w:themeColor="text1"/>
          <w:sz w:val="24"/>
          <w:szCs w:val="24"/>
          <w:highlight w:val="white"/>
        </w:rPr>
        <w:t xml:space="preserve"> </w:t>
      </w:r>
      <w:r w:rsidRPr="00E22C66">
        <w:rPr>
          <w:rFonts w:ascii="Garamond" w:eastAsia="Garamond" w:hAnsi="Garamond" w:cs="Garamond"/>
          <w:color w:val="000000" w:themeColor="text1"/>
          <w:sz w:val="14"/>
          <w:szCs w:val="14"/>
          <w:highlight w:val="white"/>
          <w:vertAlign w:val="superscript"/>
        </w:rPr>
        <w:t xml:space="preserve"> </w:t>
      </w:r>
      <w:r w:rsidRPr="00E22C66">
        <w:rPr>
          <w:rFonts w:ascii="Garamond" w:eastAsia="Garamond" w:hAnsi="Garamond" w:cs="Garamond"/>
          <w:color w:val="000000" w:themeColor="text1"/>
          <w:sz w:val="24"/>
          <w:szCs w:val="24"/>
          <w:highlight w:val="white"/>
        </w:rPr>
        <w:t>In practice, the Amendment has been actually over-implemented as a total ban on abortion, ignoring congressionally permitted exceptions in cases of rape, incest, and life endangerment.</w:t>
      </w:r>
      <w:r w:rsidRPr="00E22C66">
        <w:rPr>
          <w:rFonts w:ascii="Garamond" w:eastAsia="Garamond" w:hAnsi="Garamond" w:cs="Garamond"/>
          <w:color w:val="000000" w:themeColor="text1"/>
          <w:sz w:val="24"/>
          <w:szCs w:val="24"/>
          <w:highlight w:val="white"/>
          <w:vertAlign w:val="superscript"/>
        </w:rPr>
        <w:footnoteReference w:id="76"/>
      </w:r>
      <w:r w:rsidRPr="00E22C66">
        <w:rPr>
          <w:rFonts w:ascii="Garamond" w:eastAsia="Garamond" w:hAnsi="Garamond" w:cs="Garamond"/>
          <w:color w:val="000000" w:themeColor="text1"/>
          <w:sz w:val="14"/>
          <w:szCs w:val="14"/>
          <w:highlight w:val="white"/>
          <w:vertAlign w:val="superscript"/>
        </w:rPr>
        <w:t xml:space="preserve"> </w:t>
      </w:r>
      <w:r w:rsidRPr="00E22C66">
        <w:rPr>
          <w:rFonts w:ascii="Garamond" w:eastAsia="Garamond" w:hAnsi="Garamond" w:cs="Garamond"/>
          <w:color w:val="000000" w:themeColor="text1"/>
          <w:sz w:val="14"/>
          <w:szCs w:val="14"/>
          <w:vertAlign w:val="superscript"/>
        </w:rPr>
        <w:t xml:space="preserve"> </w:t>
      </w:r>
      <w:r w:rsidRPr="00E22C66">
        <w:rPr>
          <w:rFonts w:ascii="Garamond" w:eastAsia="Garamond" w:hAnsi="Garamond" w:cs="Garamond"/>
          <w:color w:val="000000" w:themeColor="text1"/>
          <w:sz w:val="24"/>
          <w:szCs w:val="24"/>
          <w:highlight w:val="white"/>
        </w:rPr>
        <w:t xml:space="preserve">This US ban compounds the violence endured by women in conflict settings by directly and indirectly </w:t>
      </w:r>
      <w:r w:rsidRPr="00E22C66">
        <w:rPr>
          <w:rFonts w:ascii="Garamond" w:eastAsia="Garamond" w:hAnsi="Garamond" w:cs="Garamond"/>
          <w:color w:val="000000"/>
          <w:sz w:val="24"/>
          <w:szCs w:val="24"/>
          <w:highlight w:val="white"/>
        </w:rPr>
        <w:t>contributing to “pregnancy complications, unsafe abortion, and maternal deaths.”</w:t>
      </w:r>
      <w:r w:rsidRPr="00E22C66">
        <w:rPr>
          <w:rFonts w:ascii="Garamond" w:eastAsia="Garamond" w:hAnsi="Garamond" w:cs="Garamond"/>
          <w:color w:val="000000"/>
          <w:sz w:val="24"/>
          <w:szCs w:val="24"/>
          <w:highlight w:val="white"/>
          <w:vertAlign w:val="superscript"/>
        </w:rPr>
        <w:footnoteReference w:id="77"/>
      </w:r>
      <w:r w:rsidRPr="00E22C66">
        <w:rPr>
          <w:rFonts w:ascii="Garamond" w:eastAsia="Garamond" w:hAnsi="Garamond" w:cs="Garamond"/>
          <w:color w:val="000000"/>
          <w:sz w:val="24"/>
          <w:szCs w:val="24"/>
          <w:highlight w:val="white"/>
        </w:rPr>
        <w:t xml:space="preserve"> In one emblematic and harrowing situation in Democratic Republic of Congo</w:t>
      </w:r>
      <w:r w:rsidR="00557AEA" w:rsidRPr="00E22C66">
        <w:rPr>
          <w:rFonts w:ascii="Garamond" w:eastAsia="Garamond" w:hAnsi="Garamond" w:cs="Garamond"/>
          <w:color w:val="000000"/>
          <w:sz w:val="24"/>
          <w:szCs w:val="24"/>
          <w:highlight w:val="white"/>
        </w:rPr>
        <w:t>—</w:t>
      </w:r>
      <w:r w:rsidRPr="00E22C66">
        <w:rPr>
          <w:rFonts w:ascii="Garamond" w:eastAsia="Garamond" w:hAnsi="Garamond" w:cs="Garamond"/>
          <w:color w:val="000000"/>
          <w:sz w:val="24"/>
          <w:szCs w:val="24"/>
          <w:highlight w:val="white"/>
        </w:rPr>
        <w:t>where the US funds most humanitarian response clinics</w:t>
      </w:r>
      <w:r w:rsidR="00557AEA" w:rsidRPr="00E22C66">
        <w:rPr>
          <w:rFonts w:ascii="Garamond" w:eastAsia="Garamond" w:hAnsi="Garamond" w:cs="Garamond"/>
          <w:color w:val="000000"/>
          <w:sz w:val="24"/>
          <w:szCs w:val="24"/>
          <w:highlight w:val="white"/>
        </w:rPr>
        <w:t>—</w:t>
      </w:r>
      <w:r w:rsidRPr="00E22C66">
        <w:rPr>
          <w:rFonts w:ascii="Garamond" w:eastAsia="Garamond" w:hAnsi="Garamond" w:cs="Garamond"/>
          <w:color w:val="000000"/>
          <w:sz w:val="24"/>
          <w:szCs w:val="24"/>
          <w:highlight w:val="white"/>
        </w:rPr>
        <w:t>a 14-year-old girl who had been raped was denied an abortion due to US funding restrictions. She later died from an unsafe abortion after failing to find a safe service option.</w:t>
      </w:r>
      <w:r w:rsidRPr="00E22C66">
        <w:rPr>
          <w:rFonts w:ascii="Garamond" w:eastAsia="Garamond" w:hAnsi="Garamond" w:cs="Garamond"/>
          <w:color w:val="000000"/>
          <w:sz w:val="24"/>
          <w:szCs w:val="24"/>
          <w:highlight w:val="white"/>
          <w:vertAlign w:val="superscript"/>
        </w:rPr>
        <w:footnoteReference w:id="78"/>
      </w:r>
      <w:r w:rsidRPr="00E22C66">
        <w:rPr>
          <w:rFonts w:ascii="Garamond" w:eastAsia="Garamond" w:hAnsi="Garamond" w:cs="Garamond"/>
          <w:color w:val="000000"/>
          <w:sz w:val="24"/>
          <w:szCs w:val="24"/>
          <w:highlight w:val="white"/>
        </w:rPr>
        <w:t> </w:t>
      </w:r>
    </w:p>
    <w:p w14:paraId="3246A217" w14:textId="77777777" w:rsidR="001C069F" w:rsidRPr="00E22C66" w:rsidRDefault="001C069F" w:rsidP="001C069F">
      <w:pPr>
        <w:pBdr>
          <w:top w:val="nil"/>
          <w:left w:val="nil"/>
          <w:bottom w:val="nil"/>
          <w:right w:val="nil"/>
          <w:between w:val="nil"/>
        </w:pBdr>
        <w:spacing w:after="0"/>
        <w:ind w:left="360"/>
        <w:rPr>
          <w:rFonts w:ascii="Garamond" w:eastAsia="Garamond" w:hAnsi="Garamond" w:cs="Garamond"/>
          <w:color w:val="000000"/>
          <w:sz w:val="24"/>
          <w:szCs w:val="24"/>
        </w:rPr>
      </w:pPr>
    </w:p>
    <w:p w14:paraId="6C33D4B5" w14:textId="06325F41" w:rsidR="00E22C66" w:rsidRDefault="00960C9F" w:rsidP="00E22C66">
      <w:pPr>
        <w:numPr>
          <w:ilvl w:val="0"/>
          <w:numId w:val="4"/>
        </w:numPr>
        <w:spacing w:after="0" w:line="240" w:lineRule="auto"/>
        <w:rPr>
          <w:rFonts w:ascii="Garamond" w:hAnsi="Garamond"/>
          <w:color w:val="000000"/>
        </w:rPr>
      </w:pPr>
      <w:r w:rsidRPr="00E22C66">
        <w:rPr>
          <w:rFonts w:ascii="Garamond" w:eastAsia="Garamond" w:hAnsi="Garamond" w:cs="Garamond"/>
          <w:sz w:val="24"/>
          <w:szCs w:val="24"/>
          <w:highlight w:val="white"/>
        </w:rPr>
        <w:t xml:space="preserve">While the Helms Amendment applies to populations outside of the United States, it is still a relevant part of US policies for the purposes of examination under ICERD. ICERD’s prohibition of discrimination on grounds of race applies extraterritorially. The State party is required “to amend, rescind or nullify any laws and regulations which have the effect of creating or perpetuating racial discrimination </w:t>
      </w:r>
      <w:r w:rsidRPr="00E22C66">
        <w:rPr>
          <w:rFonts w:ascii="Garamond" w:eastAsia="Garamond" w:hAnsi="Garamond" w:cs="Garamond"/>
          <w:i/>
          <w:sz w:val="24"/>
          <w:szCs w:val="24"/>
          <w:highlight w:val="white"/>
        </w:rPr>
        <w:t>wherever it exists.</w:t>
      </w:r>
      <w:r w:rsidRPr="00E22C66">
        <w:rPr>
          <w:rFonts w:ascii="Garamond" w:eastAsia="Garamond" w:hAnsi="Garamond" w:cs="Garamond"/>
          <w:sz w:val="24"/>
          <w:szCs w:val="24"/>
          <w:highlight w:val="white"/>
        </w:rPr>
        <w:t>”</w:t>
      </w:r>
      <w:r w:rsidRPr="00E22C66">
        <w:rPr>
          <w:rFonts w:ascii="Garamond" w:eastAsia="Garamond" w:hAnsi="Garamond" w:cs="Garamond"/>
          <w:sz w:val="24"/>
          <w:szCs w:val="24"/>
          <w:highlight w:val="white"/>
          <w:vertAlign w:val="superscript"/>
        </w:rPr>
        <w:footnoteReference w:id="79"/>
      </w:r>
      <w:r w:rsidRPr="00E22C66">
        <w:rPr>
          <w:rFonts w:ascii="Garamond" w:eastAsia="Garamond" w:hAnsi="Garamond" w:cs="Garamond"/>
          <w:sz w:val="24"/>
          <w:szCs w:val="24"/>
          <w:highlight w:val="white"/>
        </w:rPr>
        <w:t xml:space="preserve"> By </w:t>
      </w:r>
      <w:r w:rsidR="001A33BA" w:rsidRPr="00E22C66">
        <w:rPr>
          <w:rFonts w:ascii="Garamond" w:eastAsia="Garamond" w:hAnsi="Garamond" w:cs="Garamond"/>
          <w:sz w:val="24"/>
          <w:szCs w:val="24"/>
          <w:highlight w:val="white"/>
        </w:rPr>
        <w:t>imperiling</w:t>
      </w:r>
      <w:r w:rsidRPr="00E22C66">
        <w:rPr>
          <w:rFonts w:ascii="Garamond" w:eastAsia="Garamond" w:hAnsi="Garamond" w:cs="Garamond"/>
          <w:sz w:val="24"/>
          <w:szCs w:val="24"/>
          <w:highlight w:val="white"/>
        </w:rPr>
        <w:t xml:space="preserve"> the lives and bodies of Black and brown women, the Helms Amendment perpetuates racial discrimination and discriminates in access to health care in violation of ICERD.</w:t>
      </w:r>
    </w:p>
    <w:p w14:paraId="3FFAD8ED" w14:textId="77777777" w:rsidR="00E22C66" w:rsidRPr="00E22C66" w:rsidRDefault="00E22C66" w:rsidP="00E22C66">
      <w:pPr>
        <w:spacing w:after="0" w:line="240" w:lineRule="auto"/>
        <w:rPr>
          <w:rFonts w:ascii="Garamond" w:hAnsi="Garamond"/>
          <w:color w:val="000000"/>
        </w:rPr>
      </w:pPr>
    </w:p>
    <w:p w14:paraId="00000069" w14:textId="27A76BB9" w:rsidR="0076304B" w:rsidRPr="003F05CD" w:rsidRDefault="00E22C66">
      <w:pPr>
        <w:spacing w:after="0" w:line="240" w:lineRule="auto"/>
        <w:rPr>
          <w:rFonts w:ascii="Garamond" w:hAnsi="Garamond"/>
          <w:b/>
          <w:bCs/>
          <w:color w:val="000000"/>
          <w:sz w:val="24"/>
          <w:szCs w:val="24"/>
        </w:rPr>
      </w:pPr>
      <w:r w:rsidRPr="32DE376E">
        <w:rPr>
          <w:rFonts w:ascii="Garamond" w:hAnsi="Garamond"/>
          <w:b/>
          <w:bCs/>
          <w:color w:val="000000" w:themeColor="text1"/>
          <w:sz w:val="24"/>
          <w:szCs w:val="24"/>
        </w:rPr>
        <w:t xml:space="preserve">Conclusion: </w:t>
      </w:r>
      <w:r w:rsidRPr="32DE376E">
        <w:rPr>
          <w:rFonts w:ascii="Garamond" w:hAnsi="Garamond"/>
          <w:color w:val="000000" w:themeColor="text1"/>
          <w:sz w:val="24"/>
          <w:szCs w:val="24"/>
        </w:rPr>
        <w:t>US abortion law and policies violate the right to health (Article 5 (e)(iv)) and perpetuate racial inequalities (Article 2)</w:t>
      </w:r>
      <w:r w:rsidR="000C6564">
        <w:rPr>
          <w:rFonts w:ascii="Garamond" w:hAnsi="Garamond"/>
          <w:color w:val="000000" w:themeColor="text1"/>
          <w:sz w:val="24"/>
          <w:szCs w:val="24"/>
        </w:rPr>
        <w:t xml:space="preserve"> of the ICERD</w:t>
      </w:r>
      <w:r w:rsidRPr="32DE376E">
        <w:rPr>
          <w:rFonts w:ascii="Garamond" w:hAnsi="Garamond"/>
          <w:color w:val="000000" w:themeColor="text1"/>
          <w:sz w:val="24"/>
          <w:szCs w:val="24"/>
        </w:rPr>
        <w:t>.</w:t>
      </w:r>
    </w:p>
    <w:p w14:paraId="5E4FBA47" w14:textId="77777777" w:rsidR="000F3023" w:rsidRPr="000F3023" w:rsidRDefault="000F3023" w:rsidP="003F05CD">
      <w:pPr>
        <w:pStyle w:val="Heading2"/>
        <w:rPr>
          <w:rFonts w:ascii="Garamond" w:eastAsia="Garamond" w:hAnsi="Garamond" w:cs="Garamond"/>
          <w:sz w:val="24"/>
          <w:szCs w:val="24"/>
        </w:rPr>
      </w:pPr>
      <w:bookmarkStart w:id="14" w:name="_Toc108564440"/>
      <w:r w:rsidRPr="32DE376E">
        <w:rPr>
          <w:rFonts w:ascii="Garamond" w:eastAsia="Garamond" w:hAnsi="Garamond" w:cs="Garamond"/>
          <w:sz w:val="24"/>
          <w:szCs w:val="24"/>
        </w:rPr>
        <w:lastRenderedPageBreak/>
        <w:t>Recommendations to the State Party: </w:t>
      </w:r>
      <w:bookmarkEnd w:id="14"/>
    </w:p>
    <w:p w14:paraId="2B9619B8" w14:textId="77777777" w:rsidR="000F3023" w:rsidRPr="00E22C66" w:rsidRDefault="000F3023" w:rsidP="000F3023">
      <w:pPr>
        <w:numPr>
          <w:ilvl w:val="0"/>
          <w:numId w:val="8"/>
        </w:numPr>
        <w:spacing w:after="0" w:line="240" w:lineRule="auto"/>
        <w:rPr>
          <w:rFonts w:ascii="Garamond" w:eastAsia="Garamond" w:hAnsi="Garamond" w:cs="Garamond"/>
          <w:sz w:val="24"/>
          <w:szCs w:val="24"/>
        </w:rPr>
      </w:pPr>
      <w:r w:rsidRPr="00E22C66">
        <w:rPr>
          <w:rFonts w:ascii="Garamond" w:eastAsia="Garamond" w:hAnsi="Garamond" w:cs="Garamond"/>
          <w:sz w:val="24"/>
          <w:szCs w:val="24"/>
        </w:rPr>
        <w:t>Take federal and state legislative steps to guarantee effective access to affordable, legal, and quality abortion care.</w:t>
      </w:r>
    </w:p>
    <w:p w14:paraId="38657552" w14:textId="036C3868" w:rsidR="000F3023" w:rsidRPr="003F05CD" w:rsidRDefault="003F05CD" w:rsidP="003F05CD">
      <w:pPr>
        <w:numPr>
          <w:ilvl w:val="0"/>
          <w:numId w:val="8"/>
        </w:numPr>
        <w:spacing w:after="0" w:line="240" w:lineRule="auto"/>
        <w:jc w:val="both"/>
        <w:rPr>
          <w:rFonts w:ascii="Garamond" w:eastAsia="Garamond" w:hAnsi="Garamond" w:cs="Garamond"/>
          <w:sz w:val="24"/>
          <w:szCs w:val="24"/>
        </w:rPr>
      </w:pPr>
      <w:r w:rsidRPr="00E22C66">
        <w:rPr>
          <w:rFonts w:ascii="Garamond" w:eastAsia="Garamond" w:hAnsi="Garamond" w:cs="Garamond"/>
          <w:sz w:val="24"/>
          <w:szCs w:val="24"/>
        </w:rPr>
        <w:t>Declare a national public health emergency</w:t>
      </w:r>
      <w:r w:rsidR="001A33BA">
        <w:rPr>
          <w:rFonts w:ascii="Garamond" w:eastAsia="Garamond" w:hAnsi="Garamond" w:cs="Garamond"/>
          <w:sz w:val="24"/>
          <w:szCs w:val="24"/>
        </w:rPr>
        <w:t xml:space="preserve"> to e</w:t>
      </w:r>
      <w:r w:rsidR="001A33BA" w:rsidRPr="00575F4A">
        <w:rPr>
          <w:rFonts w:ascii="Garamond" w:eastAsia="Garamond" w:hAnsi="Garamond" w:cs="Garamond"/>
          <w:sz w:val="24"/>
          <w:szCs w:val="24"/>
        </w:rPr>
        <w:t>nable out-of-state prescri</w:t>
      </w:r>
      <w:r w:rsidR="001A33BA">
        <w:rPr>
          <w:rFonts w:ascii="Garamond" w:eastAsia="Garamond" w:hAnsi="Garamond" w:cs="Garamond"/>
          <w:sz w:val="24"/>
          <w:szCs w:val="24"/>
        </w:rPr>
        <w:t>ption</w:t>
      </w:r>
      <w:r w:rsidR="001A33BA" w:rsidRPr="00575F4A">
        <w:rPr>
          <w:rFonts w:ascii="Garamond" w:eastAsia="Garamond" w:hAnsi="Garamond" w:cs="Garamond"/>
          <w:sz w:val="24"/>
          <w:szCs w:val="24"/>
        </w:rPr>
        <w:t xml:space="preserve"> and dispensing </w:t>
      </w:r>
      <w:r w:rsidR="001A33BA">
        <w:rPr>
          <w:rFonts w:ascii="Garamond" w:eastAsia="Garamond" w:hAnsi="Garamond" w:cs="Garamond"/>
          <w:sz w:val="24"/>
          <w:szCs w:val="24"/>
        </w:rPr>
        <w:t>of medication abortion and to shield providers and others from liability for their involvement in providing medication abortion.</w:t>
      </w:r>
    </w:p>
    <w:p w14:paraId="25BA8104" w14:textId="557CEF4B" w:rsidR="00B15504" w:rsidRDefault="000F3023" w:rsidP="00B15504">
      <w:pPr>
        <w:pStyle w:val="ListParagraph"/>
        <w:numPr>
          <w:ilvl w:val="0"/>
          <w:numId w:val="8"/>
        </w:numPr>
        <w:pBdr>
          <w:top w:val="nil"/>
          <w:left w:val="nil"/>
          <w:bottom w:val="nil"/>
          <w:right w:val="nil"/>
          <w:between w:val="nil"/>
        </w:pBdr>
        <w:rPr>
          <w:rFonts w:ascii="Garamond" w:eastAsia="Garamond" w:hAnsi="Garamond" w:cs="Garamond"/>
          <w:color w:val="000000"/>
          <w:sz w:val="24"/>
          <w:szCs w:val="24"/>
        </w:rPr>
      </w:pPr>
      <w:r w:rsidRPr="00E22C66">
        <w:rPr>
          <w:rFonts w:ascii="Garamond" w:eastAsia="Garamond" w:hAnsi="Garamond" w:cs="Garamond"/>
          <w:color w:val="000000"/>
          <w:sz w:val="24"/>
          <w:szCs w:val="24"/>
        </w:rPr>
        <w:t>Protect pregnant people from criminalization related to pregnancy and pregnancy outcomes, including miscarriages, stillbirths, and abortions.</w:t>
      </w:r>
    </w:p>
    <w:p w14:paraId="168E59CD" w14:textId="73B90843" w:rsidR="00B15504" w:rsidRPr="00AD6802" w:rsidRDefault="00B15504" w:rsidP="00B15504">
      <w:pPr>
        <w:pStyle w:val="ListParagraph"/>
        <w:numPr>
          <w:ilvl w:val="0"/>
          <w:numId w:val="8"/>
        </w:numPr>
        <w:pBdr>
          <w:top w:val="nil"/>
          <w:left w:val="nil"/>
          <w:bottom w:val="nil"/>
          <w:right w:val="nil"/>
          <w:between w:val="nil"/>
        </w:pBdr>
        <w:rPr>
          <w:rFonts w:ascii="Garamond" w:eastAsia="Garamond" w:hAnsi="Garamond" w:cs="Garamond"/>
          <w:color w:val="000000"/>
          <w:sz w:val="24"/>
          <w:szCs w:val="24"/>
        </w:rPr>
      </w:pPr>
      <w:r w:rsidRPr="00B15504">
        <w:rPr>
          <w:rFonts w:ascii="Garamond" w:eastAsia="Garamond" w:hAnsi="Garamond" w:cs="Garamond"/>
          <w:sz w:val="24"/>
          <w:szCs w:val="24"/>
          <w:highlight w:val="white"/>
        </w:rPr>
        <w:t xml:space="preserve">Ensure equitable, federal access to medication abortion to all people, regardless of the presence of restrictive laws in a patient’s state of domicile. </w:t>
      </w:r>
    </w:p>
    <w:p w14:paraId="1C7ED83F" w14:textId="5904D54D" w:rsidR="00AD6802" w:rsidRPr="00B15504" w:rsidRDefault="00AD6802" w:rsidP="00B15504">
      <w:pPr>
        <w:pStyle w:val="ListParagraph"/>
        <w:numPr>
          <w:ilvl w:val="0"/>
          <w:numId w:val="8"/>
        </w:numPr>
        <w:pBdr>
          <w:top w:val="nil"/>
          <w:left w:val="nil"/>
          <w:bottom w:val="nil"/>
          <w:right w:val="nil"/>
          <w:between w:val="nil"/>
        </w:pBdr>
        <w:rPr>
          <w:rFonts w:ascii="Garamond" w:eastAsia="Garamond" w:hAnsi="Garamond" w:cs="Garamond"/>
          <w:color w:val="000000"/>
          <w:sz w:val="24"/>
          <w:szCs w:val="24"/>
        </w:rPr>
      </w:pPr>
      <w:r>
        <w:rPr>
          <w:rFonts w:ascii="Garamond" w:eastAsia="Garamond" w:hAnsi="Garamond" w:cs="Garamond"/>
          <w:sz w:val="24"/>
          <w:szCs w:val="24"/>
        </w:rPr>
        <w:t xml:space="preserve">Repeal </w:t>
      </w:r>
      <w:r w:rsidR="008F2338">
        <w:rPr>
          <w:rFonts w:ascii="Garamond" w:eastAsia="Garamond" w:hAnsi="Garamond" w:cs="Garamond"/>
          <w:sz w:val="24"/>
          <w:szCs w:val="24"/>
        </w:rPr>
        <w:t>laws that require y</w:t>
      </w:r>
      <w:r w:rsidR="008F2338" w:rsidRPr="008F2338">
        <w:rPr>
          <w:rFonts w:ascii="Garamond" w:eastAsia="Garamond" w:hAnsi="Garamond" w:cs="Garamond"/>
          <w:sz w:val="24"/>
          <w:szCs w:val="24"/>
        </w:rPr>
        <w:t xml:space="preserve">oung </w:t>
      </w:r>
      <w:r w:rsidR="008F2338">
        <w:rPr>
          <w:rFonts w:ascii="Garamond" w:eastAsia="Garamond" w:hAnsi="Garamond" w:cs="Garamond"/>
          <w:sz w:val="24"/>
          <w:szCs w:val="24"/>
        </w:rPr>
        <w:t>p</w:t>
      </w:r>
      <w:r w:rsidR="008F2338" w:rsidRPr="008F2338">
        <w:rPr>
          <w:rFonts w:ascii="Garamond" w:eastAsia="Garamond" w:hAnsi="Garamond" w:cs="Garamond"/>
          <w:sz w:val="24"/>
          <w:szCs w:val="24"/>
        </w:rPr>
        <w:t xml:space="preserve">eople </w:t>
      </w:r>
      <w:r w:rsidR="008F2338">
        <w:rPr>
          <w:rFonts w:ascii="Garamond" w:eastAsia="Garamond" w:hAnsi="Garamond" w:cs="Garamond"/>
          <w:sz w:val="24"/>
          <w:szCs w:val="24"/>
        </w:rPr>
        <w:t>se</w:t>
      </w:r>
      <w:r w:rsidR="008F2338" w:rsidRPr="008F2338">
        <w:rPr>
          <w:rFonts w:ascii="Garamond" w:eastAsia="Garamond" w:hAnsi="Garamond" w:cs="Garamond"/>
          <w:sz w:val="24"/>
          <w:szCs w:val="24"/>
        </w:rPr>
        <w:t xml:space="preserve">eking </w:t>
      </w:r>
      <w:r w:rsidR="008F2338">
        <w:rPr>
          <w:rFonts w:ascii="Garamond" w:eastAsia="Garamond" w:hAnsi="Garamond" w:cs="Garamond"/>
          <w:sz w:val="24"/>
          <w:szCs w:val="24"/>
        </w:rPr>
        <w:t>a</w:t>
      </w:r>
      <w:r w:rsidR="008F2338" w:rsidRPr="008F2338">
        <w:rPr>
          <w:rFonts w:ascii="Garamond" w:eastAsia="Garamond" w:hAnsi="Garamond" w:cs="Garamond"/>
          <w:sz w:val="24"/>
          <w:szCs w:val="24"/>
        </w:rPr>
        <w:t>bortion</w:t>
      </w:r>
      <w:r w:rsidR="008F2338">
        <w:rPr>
          <w:rFonts w:ascii="Garamond" w:eastAsia="Garamond" w:hAnsi="Garamond" w:cs="Garamond"/>
          <w:sz w:val="24"/>
          <w:szCs w:val="24"/>
        </w:rPr>
        <w:t xml:space="preserve">s to </w:t>
      </w:r>
      <w:r w:rsidR="008F2338" w:rsidRPr="008F2338">
        <w:rPr>
          <w:rFonts w:ascii="Garamond" w:eastAsia="Garamond" w:hAnsi="Garamond" w:cs="Garamond"/>
          <w:sz w:val="24"/>
          <w:szCs w:val="24"/>
        </w:rPr>
        <w:t xml:space="preserve">notify or obtain consent from </w:t>
      </w:r>
      <w:r w:rsidR="008F2338">
        <w:rPr>
          <w:rFonts w:ascii="Garamond" w:eastAsia="Garamond" w:hAnsi="Garamond" w:cs="Garamond"/>
          <w:sz w:val="24"/>
          <w:szCs w:val="24"/>
        </w:rPr>
        <w:t>parents to receive abortion care</w:t>
      </w:r>
      <w:r w:rsidR="008F2338" w:rsidRPr="008F2338">
        <w:rPr>
          <w:rFonts w:ascii="Garamond" w:eastAsia="Garamond" w:hAnsi="Garamond" w:cs="Garamond"/>
          <w:sz w:val="24"/>
          <w:szCs w:val="24"/>
        </w:rPr>
        <w:t xml:space="preserve"> or </w:t>
      </w:r>
      <w:r w:rsidR="008F2338">
        <w:rPr>
          <w:rFonts w:ascii="Garamond" w:eastAsia="Garamond" w:hAnsi="Garamond" w:cs="Garamond"/>
          <w:sz w:val="24"/>
          <w:szCs w:val="24"/>
        </w:rPr>
        <w:t xml:space="preserve">that require </w:t>
      </w:r>
      <w:r w:rsidR="00EF7309">
        <w:rPr>
          <w:rFonts w:ascii="Garamond" w:eastAsia="Garamond" w:hAnsi="Garamond" w:cs="Garamond"/>
          <w:sz w:val="24"/>
          <w:szCs w:val="24"/>
        </w:rPr>
        <w:t>them to undergo j</w:t>
      </w:r>
      <w:r w:rsidR="008F2338" w:rsidRPr="008F2338">
        <w:rPr>
          <w:rFonts w:ascii="Garamond" w:eastAsia="Garamond" w:hAnsi="Garamond" w:cs="Garamond"/>
          <w:sz w:val="24"/>
          <w:szCs w:val="24"/>
        </w:rPr>
        <w:t>udicial bypass procedures</w:t>
      </w:r>
      <w:r w:rsidR="00EF7309">
        <w:rPr>
          <w:rFonts w:ascii="Garamond" w:eastAsia="Garamond" w:hAnsi="Garamond" w:cs="Garamond"/>
          <w:sz w:val="24"/>
          <w:szCs w:val="24"/>
        </w:rPr>
        <w:t>.</w:t>
      </w:r>
    </w:p>
    <w:p w14:paraId="10598BC9" w14:textId="77777777" w:rsidR="00B15504" w:rsidRPr="00B15504" w:rsidRDefault="00B15504" w:rsidP="00B15504">
      <w:pPr>
        <w:pStyle w:val="ListParagraph"/>
        <w:numPr>
          <w:ilvl w:val="0"/>
          <w:numId w:val="8"/>
        </w:numPr>
        <w:pBdr>
          <w:top w:val="nil"/>
          <w:left w:val="nil"/>
          <w:bottom w:val="nil"/>
          <w:right w:val="nil"/>
          <w:between w:val="nil"/>
        </w:pBdr>
        <w:rPr>
          <w:rFonts w:ascii="Garamond" w:eastAsia="Garamond" w:hAnsi="Garamond" w:cs="Garamond"/>
          <w:color w:val="000000"/>
          <w:sz w:val="24"/>
          <w:szCs w:val="24"/>
        </w:rPr>
      </w:pPr>
      <w:r w:rsidRPr="00B15504">
        <w:rPr>
          <w:rFonts w:ascii="Garamond" w:eastAsia="Garamond" w:hAnsi="Garamond" w:cs="Garamond"/>
          <w:sz w:val="24"/>
          <w:szCs w:val="24"/>
        </w:rPr>
        <w:t>Provide access to comprehensive abortion care within the jurisdiction of the federal government, including in states where abortion bans are in effect.</w:t>
      </w:r>
    </w:p>
    <w:p w14:paraId="5200FE13" w14:textId="77777777" w:rsidR="00B15504" w:rsidRPr="00B15504" w:rsidRDefault="00B15504" w:rsidP="00B15504">
      <w:pPr>
        <w:pStyle w:val="ListParagraph"/>
        <w:numPr>
          <w:ilvl w:val="0"/>
          <w:numId w:val="8"/>
        </w:numPr>
        <w:pBdr>
          <w:top w:val="nil"/>
          <w:left w:val="nil"/>
          <w:bottom w:val="nil"/>
          <w:right w:val="nil"/>
          <w:between w:val="nil"/>
        </w:pBdr>
        <w:rPr>
          <w:rFonts w:ascii="Garamond" w:eastAsia="Garamond" w:hAnsi="Garamond" w:cs="Garamond"/>
          <w:color w:val="000000"/>
          <w:sz w:val="24"/>
          <w:szCs w:val="24"/>
        </w:rPr>
      </w:pPr>
      <w:r w:rsidRPr="00B15504">
        <w:rPr>
          <w:rFonts w:ascii="Garamond" w:eastAsia="Garamond" w:hAnsi="Garamond" w:cs="Garamond"/>
          <w:sz w:val="24"/>
          <w:szCs w:val="24"/>
        </w:rPr>
        <w:t xml:space="preserve">Mitigate all civil and criminal risks to providers and patients receiving care within federal jurisdictions, including by granting civil immunity to medical providers practicing in states in which they do not hold a license. </w:t>
      </w:r>
    </w:p>
    <w:p w14:paraId="70B1AF36" w14:textId="77777777" w:rsidR="00B15504" w:rsidRPr="00B15504" w:rsidRDefault="00B15504" w:rsidP="00B15504">
      <w:pPr>
        <w:pStyle w:val="ListParagraph"/>
        <w:numPr>
          <w:ilvl w:val="0"/>
          <w:numId w:val="8"/>
        </w:numPr>
        <w:pBdr>
          <w:top w:val="nil"/>
          <w:left w:val="nil"/>
          <w:bottom w:val="nil"/>
          <w:right w:val="nil"/>
          <w:between w:val="nil"/>
        </w:pBdr>
        <w:rPr>
          <w:rFonts w:ascii="Garamond" w:eastAsia="Garamond" w:hAnsi="Garamond" w:cs="Garamond"/>
          <w:color w:val="000000"/>
          <w:sz w:val="24"/>
          <w:szCs w:val="24"/>
        </w:rPr>
      </w:pPr>
      <w:r w:rsidRPr="00B15504">
        <w:rPr>
          <w:rFonts w:ascii="Garamond" w:eastAsia="Times New Roman" w:hAnsi="Garamond" w:cs="Times New Roman"/>
          <w:sz w:val="24"/>
          <w:szCs w:val="24"/>
        </w:rPr>
        <w:t>Remove the remaining medically unnecessary Federal Drug Administration restrictions on medication abortion, including the requirement that physicians and pharmacies be certified to prescribe and dispense the medication and that patients must sign an agreement that they understand the drugs’ risks.</w:t>
      </w:r>
    </w:p>
    <w:p w14:paraId="2D0BCA5D" w14:textId="0CF6BCB2" w:rsidR="000F3023" w:rsidRPr="00B15504" w:rsidRDefault="000F3023" w:rsidP="00B15504">
      <w:pPr>
        <w:pStyle w:val="ListParagraph"/>
        <w:numPr>
          <w:ilvl w:val="0"/>
          <w:numId w:val="8"/>
        </w:numPr>
        <w:pBdr>
          <w:top w:val="nil"/>
          <w:left w:val="nil"/>
          <w:bottom w:val="nil"/>
          <w:right w:val="nil"/>
          <w:between w:val="nil"/>
        </w:pBdr>
        <w:rPr>
          <w:rFonts w:ascii="Garamond" w:eastAsia="Garamond" w:hAnsi="Garamond" w:cs="Garamond"/>
          <w:color w:val="000000"/>
          <w:sz w:val="24"/>
          <w:szCs w:val="24"/>
        </w:rPr>
      </w:pPr>
      <w:r w:rsidRPr="00B15504">
        <w:rPr>
          <w:rFonts w:ascii="Garamond" w:eastAsia="Times New Roman" w:hAnsi="Garamond" w:cs="Times New Roman"/>
          <w:sz w:val="24"/>
          <w:szCs w:val="24"/>
        </w:rPr>
        <w:t>Remove the Helms restrictions on U.S. foreign aid and amend the Foreign Assistance Act to ensure that development assistance and global health funds provide safe and quality abortion care and information.</w:t>
      </w:r>
    </w:p>
    <w:p w14:paraId="7E4889C8" w14:textId="58ED9220" w:rsidR="0023153E" w:rsidRPr="00E22C66" w:rsidRDefault="00960C9F" w:rsidP="0023153E">
      <w:pPr>
        <w:pStyle w:val="Heading1"/>
        <w:rPr>
          <w:rFonts w:ascii="Garamond" w:eastAsia="Garamond" w:hAnsi="Garamond" w:cs="Garamond"/>
          <w:sz w:val="28"/>
          <w:szCs w:val="28"/>
        </w:rPr>
      </w:pPr>
      <w:bookmarkStart w:id="15" w:name="_Toc108564441"/>
      <w:r w:rsidRPr="00E22C66">
        <w:rPr>
          <w:rFonts w:ascii="Garamond" w:eastAsia="Garamond" w:hAnsi="Garamond" w:cs="Garamond"/>
          <w:sz w:val="28"/>
          <w:szCs w:val="28"/>
        </w:rPr>
        <w:t>Shackling of incarcerated pregnant persons violates the right to health and perpetuates anti-Black discrimination</w:t>
      </w:r>
      <w:bookmarkEnd w:id="15"/>
    </w:p>
    <w:p w14:paraId="00000076" w14:textId="77777777" w:rsidR="0076304B" w:rsidRPr="00E22C66" w:rsidRDefault="0076304B">
      <w:pPr>
        <w:spacing w:after="0" w:line="240" w:lineRule="auto"/>
        <w:rPr>
          <w:rFonts w:ascii="Garamond" w:eastAsia="Garamond" w:hAnsi="Garamond" w:cs="Garamond"/>
          <w:sz w:val="24"/>
          <w:szCs w:val="24"/>
        </w:rPr>
      </w:pPr>
    </w:p>
    <w:p w14:paraId="00000077" w14:textId="4BCCC814" w:rsidR="0076304B" w:rsidRPr="00E22C66" w:rsidRDefault="00960C9F">
      <w:pPr>
        <w:numPr>
          <w:ilvl w:val="0"/>
          <w:numId w:val="4"/>
        </w:numPr>
        <w:pBdr>
          <w:top w:val="nil"/>
          <w:left w:val="nil"/>
          <w:bottom w:val="nil"/>
          <w:right w:val="nil"/>
          <w:between w:val="nil"/>
        </w:pBdr>
        <w:spacing w:after="0" w:line="240" w:lineRule="auto"/>
        <w:rPr>
          <w:rFonts w:ascii="Garamond" w:eastAsia="Garamond" w:hAnsi="Garamond" w:cs="Garamond"/>
          <w:color w:val="000000"/>
          <w:sz w:val="24"/>
          <w:szCs w:val="24"/>
        </w:rPr>
      </w:pPr>
      <w:r w:rsidRPr="00E22C66">
        <w:rPr>
          <w:rFonts w:ascii="Garamond" w:eastAsia="Garamond" w:hAnsi="Garamond" w:cs="Garamond"/>
          <w:color w:val="000000"/>
          <w:sz w:val="24"/>
          <w:szCs w:val="24"/>
        </w:rPr>
        <w:t>The United States reports the highest incarceration rate in the world (664 per 100,000 people in 2021)</w:t>
      </w:r>
      <w:r w:rsidRPr="00E22C66">
        <w:rPr>
          <w:rFonts w:ascii="Garamond" w:eastAsia="Garamond" w:hAnsi="Garamond" w:cs="Garamond"/>
          <w:color w:val="000000"/>
          <w:vertAlign w:val="superscript"/>
        </w:rPr>
        <w:footnoteReference w:id="80"/>
      </w:r>
      <w:r w:rsidRPr="00E22C66">
        <w:rPr>
          <w:rFonts w:ascii="Garamond" w:eastAsia="Garamond" w:hAnsi="Garamond" w:cs="Garamond"/>
          <w:color w:val="000000"/>
          <w:sz w:val="24"/>
          <w:szCs w:val="24"/>
        </w:rPr>
        <w:t xml:space="preserve"> and incarceration is marked by extreme racial disparities.</w:t>
      </w:r>
      <w:r w:rsidRPr="00E22C66">
        <w:rPr>
          <w:rFonts w:ascii="Garamond" w:eastAsia="Garamond" w:hAnsi="Garamond" w:cs="Garamond"/>
          <w:color w:val="000000"/>
          <w:vertAlign w:val="superscript"/>
        </w:rPr>
        <w:footnoteReference w:id="81"/>
      </w:r>
      <w:r w:rsidRPr="00E22C66">
        <w:rPr>
          <w:rFonts w:ascii="Garamond" w:eastAsia="Garamond" w:hAnsi="Garamond" w:cs="Garamond"/>
          <w:color w:val="000000"/>
          <w:sz w:val="24"/>
          <w:szCs w:val="24"/>
          <w:vertAlign w:val="superscript"/>
        </w:rPr>
        <w:t xml:space="preserve"> </w:t>
      </w:r>
      <w:r w:rsidRPr="00E22C66">
        <w:rPr>
          <w:rFonts w:ascii="Garamond" w:eastAsia="Garamond" w:hAnsi="Garamond" w:cs="Garamond"/>
          <w:color w:val="000000"/>
          <w:sz w:val="24"/>
          <w:szCs w:val="24"/>
        </w:rPr>
        <w:t xml:space="preserve"> The population of incarcerated women is growing at twice the rate for men,</w:t>
      </w:r>
      <w:r w:rsidRPr="00E22C66">
        <w:rPr>
          <w:rFonts w:ascii="Garamond" w:eastAsia="Garamond" w:hAnsi="Garamond" w:cs="Garamond"/>
          <w:color w:val="000000"/>
          <w:vertAlign w:val="superscript"/>
        </w:rPr>
        <w:footnoteReference w:id="82"/>
      </w:r>
      <w:r w:rsidRPr="00E22C66">
        <w:rPr>
          <w:rFonts w:ascii="Garamond" w:eastAsia="Garamond" w:hAnsi="Garamond" w:cs="Garamond"/>
          <w:color w:val="000000"/>
          <w:sz w:val="24"/>
          <w:szCs w:val="24"/>
          <w:vertAlign w:val="superscript"/>
        </w:rPr>
        <w:t xml:space="preserve"> </w:t>
      </w:r>
      <w:r w:rsidRPr="00E22C66">
        <w:rPr>
          <w:rFonts w:ascii="Garamond" w:eastAsia="Garamond" w:hAnsi="Garamond" w:cs="Garamond"/>
          <w:color w:val="000000"/>
          <w:sz w:val="24"/>
          <w:szCs w:val="24"/>
        </w:rPr>
        <w:t>and women belonging to racial minorities are disproportionately represented in this population. For example, in 2019 the incarceration rate for Black women was 83 per 100,000 people, over 1.7x the rate for white women (48 per 100,000).</w:t>
      </w:r>
      <w:r w:rsidRPr="00E22C66">
        <w:rPr>
          <w:rFonts w:ascii="Garamond" w:eastAsia="Garamond" w:hAnsi="Garamond" w:cs="Garamond"/>
          <w:color w:val="000000"/>
          <w:vertAlign w:val="superscript"/>
        </w:rPr>
        <w:footnoteReference w:id="83"/>
      </w:r>
      <w:r w:rsidRPr="00E22C66">
        <w:rPr>
          <w:rFonts w:ascii="Garamond" w:eastAsia="Garamond" w:hAnsi="Garamond" w:cs="Garamond"/>
          <w:color w:val="000000"/>
          <w:sz w:val="24"/>
          <w:szCs w:val="24"/>
        </w:rPr>
        <w:t xml:space="preserve"> </w:t>
      </w:r>
      <w:r w:rsidRPr="00E22C66">
        <w:rPr>
          <w:rFonts w:ascii="Garamond" w:eastAsia="Garamond" w:hAnsi="Garamond" w:cs="Garamond"/>
          <w:color w:val="000000"/>
          <w:sz w:val="24"/>
          <w:szCs w:val="24"/>
        </w:rPr>
        <w:lastRenderedPageBreak/>
        <w:t>Latin</w:t>
      </w:r>
      <w:r w:rsidR="00CA2C8E" w:rsidRPr="00E22C66">
        <w:rPr>
          <w:rFonts w:ascii="Garamond" w:eastAsia="Garamond" w:hAnsi="Garamond" w:cs="Garamond"/>
          <w:color w:val="000000"/>
          <w:sz w:val="24"/>
          <w:szCs w:val="24"/>
        </w:rPr>
        <w:t>a</w:t>
      </w:r>
      <w:r w:rsidRPr="00E22C66">
        <w:rPr>
          <w:rFonts w:ascii="Garamond" w:eastAsia="Garamond" w:hAnsi="Garamond" w:cs="Garamond"/>
          <w:color w:val="000000"/>
          <w:sz w:val="24"/>
          <w:szCs w:val="24"/>
        </w:rPr>
        <w:t xml:space="preserve"> women were incarcerated at a rate of 63 per 100,000.</w:t>
      </w:r>
      <w:r w:rsidRPr="00E22C66">
        <w:rPr>
          <w:rFonts w:ascii="Garamond" w:eastAsia="Garamond" w:hAnsi="Garamond" w:cs="Garamond"/>
          <w:color w:val="000000"/>
          <w:vertAlign w:val="superscript"/>
        </w:rPr>
        <w:footnoteReference w:id="84"/>
      </w:r>
      <w:r w:rsidRPr="00E22C66">
        <w:rPr>
          <w:rFonts w:ascii="Garamond" w:eastAsia="Garamond" w:hAnsi="Garamond" w:cs="Garamond"/>
          <w:color w:val="000000"/>
          <w:sz w:val="24"/>
          <w:szCs w:val="24"/>
        </w:rPr>
        <w:t xml:space="preserve"> Native women make up 2.5 percent of incarcerated women in the US, despite being only 0.7 percent of the total US female population.</w:t>
      </w:r>
      <w:r w:rsidRPr="00E22C66">
        <w:rPr>
          <w:rFonts w:ascii="Garamond" w:eastAsia="Garamond" w:hAnsi="Garamond" w:cs="Garamond"/>
          <w:color w:val="000000"/>
          <w:vertAlign w:val="superscript"/>
        </w:rPr>
        <w:footnoteReference w:id="85"/>
      </w:r>
      <w:r w:rsidRPr="00E22C66">
        <w:rPr>
          <w:rFonts w:ascii="Garamond" w:eastAsia="Garamond" w:hAnsi="Garamond" w:cs="Garamond"/>
          <w:color w:val="000000"/>
          <w:sz w:val="24"/>
          <w:szCs w:val="24"/>
        </w:rPr>
        <w:t xml:space="preserve"> </w:t>
      </w:r>
    </w:p>
    <w:p w14:paraId="00000078" w14:textId="77777777" w:rsidR="0076304B" w:rsidRPr="00E22C66" w:rsidRDefault="0076304B">
      <w:pPr>
        <w:pBdr>
          <w:top w:val="nil"/>
          <w:left w:val="nil"/>
          <w:bottom w:val="nil"/>
          <w:right w:val="nil"/>
          <w:between w:val="nil"/>
        </w:pBdr>
        <w:spacing w:after="0" w:line="240" w:lineRule="auto"/>
        <w:ind w:left="360"/>
        <w:rPr>
          <w:rFonts w:ascii="Garamond" w:eastAsia="Garamond" w:hAnsi="Garamond" w:cs="Garamond"/>
          <w:color w:val="000000"/>
          <w:sz w:val="24"/>
          <w:szCs w:val="24"/>
        </w:rPr>
      </w:pPr>
    </w:p>
    <w:p w14:paraId="0000007B" w14:textId="535CD150" w:rsidR="0076304B" w:rsidRPr="00DA6628" w:rsidRDefault="00960C9F" w:rsidP="00DA6628">
      <w:pPr>
        <w:numPr>
          <w:ilvl w:val="0"/>
          <w:numId w:val="4"/>
        </w:numPr>
        <w:pBdr>
          <w:top w:val="nil"/>
          <w:left w:val="nil"/>
          <w:bottom w:val="nil"/>
          <w:right w:val="nil"/>
          <w:between w:val="nil"/>
        </w:pBdr>
        <w:spacing w:after="0" w:line="240" w:lineRule="auto"/>
        <w:rPr>
          <w:rFonts w:ascii="Garamond" w:eastAsia="Garamond" w:hAnsi="Garamond" w:cs="Garamond"/>
          <w:color w:val="000000"/>
          <w:sz w:val="24"/>
          <w:szCs w:val="24"/>
        </w:rPr>
      </w:pPr>
      <w:r w:rsidRPr="00E22C66">
        <w:rPr>
          <w:rFonts w:ascii="Garamond" w:eastAsia="Garamond" w:hAnsi="Garamond" w:cs="Garamond"/>
          <w:color w:val="000000"/>
          <w:sz w:val="24"/>
          <w:szCs w:val="24"/>
          <w:highlight w:val="white"/>
        </w:rPr>
        <w:t xml:space="preserve">Though the US incarcerates more women than any other nation in the world, the distinct human rights abuses women suffer in prison receive relatively little attention. </w:t>
      </w:r>
      <w:r w:rsidRPr="00E22C66">
        <w:rPr>
          <w:rFonts w:ascii="Garamond" w:eastAsia="Garamond" w:hAnsi="Garamond" w:cs="Garamond"/>
          <w:color w:val="000000"/>
          <w:sz w:val="24"/>
          <w:szCs w:val="24"/>
        </w:rPr>
        <w:t>The barbaric practice of shackling pregnant detainees</w:t>
      </w:r>
      <w:r w:rsidR="00800F25" w:rsidRPr="00E22C66">
        <w:rPr>
          <w:rStyle w:val="FootnoteReference"/>
          <w:rFonts w:ascii="Garamond" w:eastAsia="Garamond" w:hAnsi="Garamond" w:cs="Garamond"/>
          <w:color w:val="000000"/>
          <w:sz w:val="24"/>
          <w:szCs w:val="24"/>
        </w:rPr>
        <w:footnoteReference w:id="86"/>
      </w:r>
      <w:r w:rsidRPr="00E22C66">
        <w:rPr>
          <w:rFonts w:ascii="Garamond" w:eastAsia="Garamond" w:hAnsi="Garamond" w:cs="Garamond"/>
          <w:color w:val="000000"/>
          <w:sz w:val="24"/>
          <w:szCs w:val="24"/>
        </w:rPr>
        <w:t xml:space="preserve"> and prisoners, including during labor, delivery, and postpartum recovery, is</w:t>
      </w:r>
      <w:r w:rsidR="00800F25" w:rsidRPr="00E22C66">
        <w:rPr>
          <w:rFonts w:ascii="Garamond" w:eastAsia="Garamond" w:hAnsi="Garamond" w:cs="Garamond"/>
          <w:sz w:val="24"/>
          <w:szCs w:val="24"/>
        </w:rPr>
        <w:t xml:space="preserve"> ill treatment that can amount to torture based on gender and racial discrimination, as well as its potential to cause severe mental and physical pain</w:t>
      </w:r>
      <w:r w:rsidRPr="00E22C66">
        <w:rPr>
          <w:rFonts w:ascii="Garamond" w:eastAsia="Garamond" w:hAnsi="Garamond" w:cs="Garamond"/>
          <w:color w:val="000000"/>
          <w:sz w:val="24"/>
          <w:szCs w:val="24"/>
        </w:rPr>
        <w:t>. Though shackling has long been recognized as a human rights violation by successive UN bodies,</w:t>
      </w:r>
      <w:r w:rsidRPr="00E22C66">
        <w:rPr>
          <w:rFonts w:ascii="Garamond" w:eastAsia="Garamond" w:hAnsi="Garamond" w:cs="Garamond"/>
          <w:color w:val="000000"/>
          <w:vertAlign w:val="superscript"/>
        </w:rPr>
        <w:footnoteReference w:id="87"/>
      </w:r>
      <w:r w:rsidRPr="00E22C66">
        <w:rPr>
          <w:rFonts w:ascii="Garamond" w:eastAsia="Garamond" w:hAnsi="Garamond" w:cs="Garamond"/>
          <w:color w:val="000000"/>
          <w:sz w:val="24"/>
          <w:szCs w:val="24"/>
          <w:vertAlign w:val="superscript"/>
        </w:rPr>
        <w:t xml:space="preserve"> </w:t>
      </w:r>
      <w:r w:rsidRPr="00E22C66">
        <w:rPr>
          <w:rFonts w:ascii="Garamond" w:eastAsia="Garamond" w:hAnsi="Garamond" w:cs="Garamond"/>
          <w:color w:val="000000"/>
          <w:sz w:val="24"/>
          <w:szCs w:val="24"/>
        </w:rPr>
        <w:t>the dehumanizing practice persists and federal efforts to end the practice have had limited impact. Most US states have adopted some form of restriction on shackling, but 11 states have no restrictions at all on the practice.</w:t>
      </w:r>
      <w:r w:rsidRPr="00E22C66">
        <w:rPr>
          <w:rFonts w:ascii="Garamond" w:eastAsia="Garamond" w:hAnsi="Garamond" w:cs="Garamond"/>
          <w:color w:val="000000"/>
          <w:sz w:val="24"/>
          <w:szCs w:val="24"/>
          <w:vertAlign w:val="superscript"/>
        </w:rPr>
        <w:footnoteReference w:id="88"/>
      </w:r>
      <w:r w:rsidR="00DA6628">
        <w:rPr>
          <w:rFonts w:ascii="Garamond" w:eastAsia="Garamond" w:hAnsi="Garamond" w:cs="Garamond"/>
          <w:color w:val="000000"/>
          <w:sz w:val="24"/>
          <w:szCs w:val="24"/>
        </w:rPr>
        <w:t>The practice remains prevalent despite existing efforts: a</w:t>
      </w:r>
      <w:r w:rsidRPr="00DA6628">
        <w:rPr>
          <w:rFonts w:ascii="Garamond" w:eastAsia="Garamond" w:hAnsi="Garamond" w:cs="Garamond"/>
          <w:color w:val="000000"/>
          <w:sz w:val="24"/>
          <w:szCs w:val="24"/>
        </w:rPr>
        <w:t xml:space="preserve"> 2018 study of perinatal nurses in the US found that among those who worked with incarcerated pregnant women, 82.9 percent reported that their incarcerated patients were shackled “sometimes” to “all the time,” and 12.3 percent said that their incarcerated patients were always shackled.</w:t>
      </w:r>
      <w:r w:rsidRPr="00E22C66">
        <w:rPr>
          <w:rFonts w:ascii="Garamond" w:eastAsia="Garamond" w:hAnsi="Garamond" w:cs="Garamond"/>
          <w:color w:val="000000"/>
          <w:vertAlign w:val="superscript"/>
        </w:rPr>
        <w:footnoteReference w:id="89"/>
      </w:r>
    </w:p>
    <w:p w14:paraId="0000007C" w14:textId="5C29956D" w:rsidR="0076304B" w:rsidRPr="00E22C66" w:rsidRDefault="0076304B">
      <w:pPr>
        <w:pBdr>
          <w:top w:val="nil"/>
          <w:left w:val="nil"/>
          <w:bottom w:val="nil"/>
          <w:right w:val="nil"/>
          <w:between w:val="nil"/>
        </w:pBdr>
        <w:spacing w:after="0"/>
        <w:ind w:left="720"/>
        <w:rPr>
          <w:rFonts w:ascii="Garamond" w:eastAsia="Garamond" w:hAnsi="Garamond" w:cs="Garamond"/>
          <w:color w:val="000000"/>
          <w:sz w:val="24"/>
          <w:szCs w:val="24"/>
        </w:rPr>
      </w:pPr>
    </w:p>
    <w:p w14:paraId="0000007D" w14:textId="75E41D51" w:rsidR="0076304B" w:rsidRPr="00E22C66" w:rsidRDefault="00960C9F">
      <w:pPr>
        <w:numPr>
          <w:ilvl w:val="0"/>
          <w:numId w:val="4"/>
        </w:numPr>
        <w:pBdr>
          <w:top w:val="nil"/>
          <w:left w:val="nil"/>
          <w:bottom w:val="nil"/>
          <w:right w:val="nil"/>
          <w:between w:val="nil"/>
        </w:pBdr>
        <w:spacing w:after="0" w:line="240" w:lineRule="auto"/>
        <w:rPr>
          <w:rFonts w:ascii="Garamond" w:eastAsia="Garamond" w:hAnsi="Garamond" w:cs="Garamond"/>
          <w:color w:val="000000"/>
          <w:sz w:val="24"/>
          <w:szCs w:val="24"/>
        </w:rPr>
      </w:pPr>
      <w:r w:rsidRPr="00E22C66">
        <w:rPr>
          <w:rFonts w:ascii="Garamond" w:eastAsia="Garamond" w:hAnsi="Garamond" w:cs="Garamond"/>
          <w:color w:val="000000"/>
          <w:sz w:val="24"/>
          <w:szCs w:val="24"/>
        </w:rPr>
        <w:t xml:space="preserve">Because Black women are nearly twice as likely to be incarcerated as white women, they are also disproportionately subjected to shackling. </w:t>
      </w:r>
      <w:r w:rsidR="00DA6628">
        <w:rPr>
          <w:rFonts w:ascii="Garamond" w:eastAsia="Garamond" w:hAnsi="Garamond" w:cs="Garamond"/>
          <w:color w:val="000000"/>
          <w:sz w:val="24"/>
          <w:szCs w:val="24"/>
        </w:rPr>
        <w:t>Additionally</w:t>
      </w:r>
      <w:r w:rsidRPr="00E22C66">
        <w:rPr>
          <w:rFonts w:ascii="Garamond" w:eastAsia="Garamond" w:hAnsi="Garamond" w:cs="Garamond"/>
          <w:color w:val="000000"/>
          <w:sz w:val="24"/>
          <w:szCs w:val="24"/>
        </w:rPr>
        <w:t xml:space="preserve">, the practice is a direct descendent of the subjugation and confinement of Black women during slavery, as well as in the racist post-Civil War carceral systems that have influenced modern US prison policies. </w:t>
      </w:r>
      <w:r w:rsidR="002C38F8" w:rsidRPr="00E22C66">
        <w:rPr>
          <w:rStyle w:val="FootnoteReference"/>
          <w:rFonts w:ascii="Garamond" w:eastAsia="Garamond" w:hAnsi="Garamond" w:cs="Garamond"/>
          <w:color w:val="000000"/>
          <w:sz w:val="24"/>
          <w:szCs w:val="24"/>
        </w:rPr>
        <w:footnoteReference w:id="90"/>
      </w:r>
    </w:p>
    <w:p w14:paraId="0000007E" w14:textId="246B042D" w:rsidR="0076304B" w:rsidRPr="00E22C66" w:rsidRDefault="0076304B">
      <w:pPr>
        <w:spacing w:after="0" w:line="240" w:lineRule="auto"/>
        <w:rPr>
          <w:rFonts w:ascii="Garamond" w:eastAsia="Garamond" w:hAnsi="Garamond" w:cs="Garamond"/>
          <w:sz w:val="24"/>
          <w:szCs w:val="24"/>
        </w:rPr>
      </w:pPr>
    </w:p>
    <w:p w14:paraId="00000080" w14:textId="31A55F96" w:rsidR="0076304B" w:rsidRPr="00E22C66" w:rsidRDefault="00960C9F" w:rsidP="00982880">
      <w:pPr>
        <w:numPr>
          <w:ilvl w:val="0"/>
          <w:numId w:val="4"/>
        </w:numPr>
        <w:pBdr>
          <w:top w:val="nil"/>
          <w:left w:val="nil"/>
          <w:bottom w:val="nil"/>
          <w:right w:val="nil"/>
          <w:between w:val="nil"/>
        </w:pBdr>
        <w:spacing w:after="0" w:line="240" w:lineRule="auto"/>
        <w:rPr>
          <w:rFonts w:ascii="Garamond" w:eastAsia="Garamond" w:hAnsi="Garamond" w:cs="Garamond"/>
          <w:color w:val="000000"/>
          <w:sz w:val="24"/>
          <w:szCs w:val="24"/>
        </w:rPr>
      </w:pPr>
      <w:r w:rsidRPr="00E22C66">
        <w:rPr>
          <w:rFonts w:ascii="Garamond" w:eastAsia="Garamond" w:hAnsi="Garamond" w:cs="Garamond"/>
          <w:color w:val="000000"/>
          <w:sz w:val="24"/>
          <w:szCs w:val="24"/>
        </w:rPr>
        <w:t xml:space="preserve">As a vestige of slavery, shackling is a form of racial discrimination against Black women. As the scholar Priscilla </w:t>
      </w:r>
      <w:proofErr w:type="spellStart"/>
      <w:r w:rsidRPr="00E22C66">
        <w:rPr>
          <w:rFonts w:ascii="Garamond" w:eastAsia="Garamond" w:hAnsi="Garamond" w:cs="Garamond"/>
          <w:color w:val="000000"/>
          <w:sz w:val="24"/>
          <w:szCs w:val="24"/>
        </w:rPr>
        <w:t>Ocen</w:t>
      </w:r>
      <w:proofErr w:type="spellEnd"/>
      <w:r w:rsidRPr="00E22C66">
        <w:rPr>
          <w:rFonts w:ascii="Garamond" w:eastAsia="Garamond" w:hAnsi="Garamond" w:cs="Garamond"/>
          <w:color w:val="000000"/>
          <w:sz w:val="24"/>
          <w:szCs w:val="24"/>
        </w:rPr>
        <w:t xml:space="preserve"> writes, the practice of shackling is itself a “manifestation of the punishment of ‘unfit’ or ‘undesirable’ women for exercising the choice to become mothers. Within the prevailing punishment regime, undesirability is synonymous with race, as the impulse to punish such women is rooted in the stereotypical constructions of Black women.”</w:t>
      </w:r>
      <w:r w:rsidRPr="00E22C66">
        <w:rPr>
          <w:rFonts w:ascii="Garamond" w:eastAsia="Garamond" w:hAnsi="Garamond" w:cs="Garamond"/>
          <w:color w:val="000000"/>
          <w:sz w:val="24"/>
          <w:szCs w:val="24"/>
          <w:vertAlign w:val="superscript"/>
        </w:rPr>
        <w:footnoteReference w:id="91"/>
      </w:r>
      <w:r w:rsidRPr="00E22C66">
        <w:rPr>
          <w:rFonts w:ascii="Garamond" w:eastAsia="Garamond" w:hAnsi="Garamond" w:cs="Garamond"/>
          <w:color w:val="000000"/>
          <w:sz w:val="24"/>
          <w:szCs w:val="24"/>
        </w:rPr>
        <w:t xml:space="preserve"> </w:t>
      </w:r>
    </w:p>
    <w:p w14:paraId="00000081" w14:textId="77777777" w:rsidR="0076304B" w:rsidRPr="00E22C66" w:rsidRDefault="0076304B">
      <w:pPr>
        <w:spacing w:after="0" w:line="240" w:lineRule="auto"/>
        <w:rPr>
          <w:rFonts w:ascii="Garamond" w:eastAsia="Garamond" w:hAnsi="Garamond" w:cs="Garamond"/>
          <w:sz w:val="24"/>
          <w:szCs w:val="24"/>
        </w:rPr>
      </w:pPr>
    </w:p>
    <w:p w14:paraId="00000082" w14:textId="56732742" w:rsidR="0076304B" w:rsidRPr="00E22C66" w:rsidRDefault="00960C9F">
      <w:pPr>
        <w:numPr>
          <w:ilvl w:val="0"/>
          <w:numId w:val="4"/>
        </w:numPr>
        <w:pBdr>
          <w:top w:val="nil"/>
          <w:left w:val="nil"/>
          <w:bottom w:val="nil"/>
          <w:right w:val="nil"/>
          <w:between w:val="nil"/>
        </w:pBdr>
        <w:spacing w:after="0" w:line="240" w:lineRule="auto"/>
        <w:rPr>
          <w:rFonts w:ascii="Garamond" w:eastAsia="Garamond" w:hAnsi="Garamond" w:cs="Garamond"/>
          <w:color w:val="000000"/>
          <w:sz w:val="24"/>
          <w:szCs w:val="24"/>
        </w:rPr>
      </w:pPr>
      <w:r w:rsidRPr="00E22C66">
        <w:rPr>
          <w:rFonts w:ascii="Garamond" w:eastAsia="Garamond" w:hAnsi="Garamond" w:cs="Garamond"/>
          <w:color w:val="000000"/>
          <w:sz w:val="24"/>
          <w:szCs w:val="24"/>
        </w:rPr>
        <w:t xml:space="preserve">Shackling is unnecessary. The practice is frequently justified under the guise of preventing escapes and protecting corrections officers and medical staff from violence, but the reality is that most </w:t>
      </w:r>
      <w:r w:rsidRPr="00E22C66">
        <w:rPr>
          <w:rFonts w:ascii="Garamond" w:eastAsia="Garamond" w:hAnsi="Garamond" w:cs="Garamond"/>
          <w:color w:val="000000"/>
          <w:sz w:val="24"/>
          <w:szCs w:val="24"/>
        </w:rPr>
        <w:lastRenderedPageBreak/>
        <w:t>women prisoners are incarcerated for nonviolent crimes and as such pose a low security risk.</w:t>
      </w:r>
      <w:r w:rsidRPr="00E22C66">
        <w:rPr>
          <w:rFonts w:ascii="Garamond" w:eastAsia="Garamond" w:hAnsi="Garamond" w:cs="Garamond"/>
          <w:color w:val="000000"/>
          <w:sz w:val="24"/>
          <w:szCs w:val="24"/>
          <w:vertAlign w:val="superscript"/>
        </w:rPr>
        <w:footnoteReference w:id="92"/>
      </w:r>
      <w:r w:rsidRPr="00E22C66">
        <w:rPr>
          <w:rFonts w:ascii="Garamond" w:eastAsia="Garamond" w:hAnsi="Garamond" w:cs="Garamond"/>
          <w:color w:val="000000"/>
          <w:sz w:val="24"/>
          <w:szCs w:val="24"/>
        </w:rPr>
        <w:t xml:space="preserve"> In addition, during labor, delivery, and immediate postpartum recovery a person is barely able to walk, let alone escape from custody. Only 9.7 percent of respondent nurses in the 2018 study reported ever feeling unsafe with incarcerated pregnant women.</w:t>
      </w:r>
      <w:r w:rsidRPr="00E22C66">
        <w:rPr>
          <w:rFonts w:ascii="Garamond" w:eastAsia="Garamond" w:hAnsi="Garamond" w:cs="Garamond"/>
          <w:color w:val="000000"/>
          <w:vertAlign w:val="superscript"/>
        </w:rPr>
        <w:footnoteReference w:id="93"/>
      </w:r>
    </w:p>
    <w:p w14:paraId="00000087" w14:textId="77777777" w:rsidR="0076304B" w:rsidRPr="00E22C66" w:rsidRDefault="0076304B" w:rsidP="00624948">
      <w:pPr>
        <w:pBdr>
          <w:top w:val="nil"/>
          <w:left w:val="nil"/>
          <w:bottom w:val="nil"/>
          <w:right w:val="nil"/>
          <w:between w:val="nil"/>
        </w:pBdr>
        <w:spacing w:after="0" w:line="240" w:lineRule="auto"/>
        <w:rPr>
          <w:rFonts w:ascii="Garamond" w:eastAsia="Garamond" w:hAnsi="Garamond" w:cs="Garamond"/>
          <w:color w:val="000000"/>
          <w:sz w:val="24"/>
          <w:szCs w:val="24"/>
        </w:rPr>
      </w:pPr>
    </w:p>
    <w:p w14:paraId="00000088" w14:textId="10194E41" w:rsidR="0076304B" w:rsidRPr="00E22C66" w:rsidRDefault="004B46F5">
      <w:pPr>
        <w:numPr>
          <w:ilvl w:val="0"/>
          <w:numId w:val="4"/>
        </w:numPr>
        <w:pBdr>
          <w:top w:val="nil"/>
          <w:left w:val="nil"/>
          <w:bottom w:val="nil"/>
          <w:right w:val="nil"/>
          <w:between w:val="nil"/>
        </w:pBdr>
        <w:spacing w:after="0" w:line="240" w:lineRule="auto"/>
        <w:rPr>
          <w:rFonts w:ascii="Garamond" w:eastAsia="Garamond" w:hAnsi="Garamond" w:cs="Garamond"/>
          <w:color w:val="000000"/>
          <w:sz w:val="24"/>
          <w:szCs w:val="24"/>
        </w:rPr>
      </w:pPr>
      <w:r w:rsidRPr="00E22C66">
        <w:rPr>
          <w:rFonts w:ascii="Garamond" w:eastAsia="Garamond" w:hAnsi="Garamond" w:cs="Garamond"/>
          <w:color w:val="000000"/>
          <w:sz w:val="24"/>
          <w:szCs w:val="24"/>
        </w:rPr>
        <w:t>G</w:t>
      </w:r>
      <w:r w:rsidR="00960C9F" w:rsidRPr="00E22C66">
        <w:rPr>
          <w:rFonts w:ascii="Garamond" w:eastAsia="Garamond" w:hAnsi="Garamond" w:cs="Garamond"/>
          <w:color w:val="000000"/>
          <w:sz w:val="24"/>
          <w:szCs w:val="24"/>
        </w:rPr>
        <w:t xml:space="preserve">iven the disproportionately high rates of maternal mortality for Black women, </w:t>
      </w:r>
      <w:r w:rsidRPr="00E22C66">
        <w:rPr>
          <w:rFonts w:ascii="Garamond" w:eastAsia="Garamond" w:hAnsi="Garamond" w:cs="Garamond"/>
          <w:color w:val="000000"/>
          <w:sz w:val="24"/>
          <w:szCs w:val="24"/>
        </w:rPr>
        <w:t xml:space="preserve">shackling is </w:t>
      </w:r>
      <w:r w:rsidR="00960C9F" w:rsidRPr="00E22C66">
        <w:rPr>
          <w:rFonts w:ascii="Garamond" w:eastAsia="Garamond" w:hAnsi="Garamond" w:cs="Garamond"/>
          <w:color w:val="000000"/>
          <w:sz w:val="24"/>
          <w:szCs w:val="24"/>
        </w:rPr>
        <w:t>als</w:t>
      </w:r>
      <w:r w:rsidRPr="00E22C66">
        <w:rPr>
          <w:rFonts w:ascii="Garamond" w:eastAsia="Garamond" w:hAnsi="Garamond" w:cs="Garamond"/>
          <w:color w:val="000000"/>
          <w:sz w:val="24"/>
          <w:szCs w:val="24"/>
        </w:rPr>
        <w:t>o</w:t>
      </w:r>
      <w:r w:rsidR="00960C9F" w:rsidRPr="00E22C66">
        <w:rPr>
          <w:rFonts w:ascii="Garamond" w:eastAsia="Garamond" w:hAnsi="Garamond" w:cs="Garamond"/>
          <w:color w:val="000000"/>
          <w:sz w:val="24"/>
          <w:szCs w:val="24"/>
        </w:rPr>
        <w:t xml:space="preserve"> potentially a violation of the right to life. It can delay timely medical interventions during labor and dangerously limits an individual’s ability to move during delivery, especially in the final stages of labor where it is imperative for physicians to be able to act quickly.</w:t>
      </w:r>
      <w:r w:rsidR="00960C9F" w:rsidRPr="00E22C66">
        <w:rPr>
          <w:rFonts w:ascii="Garamond" w:eastAsia="Garamond" w:hAnsi="Garamond" w:cs="Garamond"/>
          <w:color w:val="000000"/>
          <w:vertAlign w:val="superscript"/>
        </w:rPr>
        <w:footnoteReference w:id="94"/>
      </w:r>
      <w:r w:rsidR="00960C9F" w:rsidRPr="00E22C66">
        <w:rPr>
          <w:rFonts w:ascii="Garamond" w:eastAsia="Garamond" w:hAnsi="Garamond" w:cs="Garamond"/>
          <w:color w:val="000000"/>
          <w:sz w:val="24"/>
          <w:szCs w:val="24"/>
        </w:rPr>
        <w:t xml:space="preserve"> It can also worsen preexisting mental health conditions including post-traumatic stress disorder and depression and can cause postpartum depression. </w:t>
      </w:r>
    </w:p>
    <w:p w14:paraId="00000089" w14:textId="77777777" w:rsidR="0076304B" w:rsidRPr="00E22C66" w:rsidRDefault="0076304B">
      <w:pPr>
        <w:pBdr>
          <w:top w:val="nil"/>
          <w:left w:val="nil"/>
          <w:bottom w:val="nil"/>
          <w:right w:val="nil"/>
          <w:between w:val="nil"/>
        </w:pBdr>
        <w:spacing w:after="0" w:line="240" w:lineRule="auto"/>
        <w:ind w:left="360"/>
        <w:rPr>
          <w:rFonts w:ascii="Garamond" w:eastAsia="Garamond" w:hAnsi="Garamond" w:cs="Garamond"/>
          <w:color w:val="000000"/>
          <w:sz w:val="24"/>
          <w:szCs w:val="24"/>
        </w:rPr>
      </w:pPr>
    </w:p>
    <w:p w14:paraId="0000008A" w14:textId="77777777" w:rsidR="0076304B" w:rsidRPr="00E22C66" w:rsidRDefault="00960C9F">
      <w:pPr>
        <w:numPr>
          <w:ilvl w:val="0"/>
          <w:numId w:val="4"/>
        </w:numPr>
        <w:pBdr>
          <w:top w:val="nil"/>
          <w:left w:val="nil"/>
          <w:bottom w:val="nil"/>
          <w:right w:val="nil"/>
          <w:between w:val="nil"/>
        </w:pBdr>
        <w:spacing w:after="0" w:line="240" w:lineRule="auto"/>
        <w:rPr>
          <w:rFonts w:ascii="Garamond" w:eastAsia="Garamond" w:hAnsi="Garamond" w:cs="Garamond"/>
          <w:color w:val="000000"/>
          <w:sz w:val="24"/>
          <w:szCs w:val="24"/>
        </w:rPr>
      </w:pPr>
      <w:r w:rsidRPr="00E22C66">
        <w:rPr>
          <w:rFonts w:ascii="Garamond" w:eastAsia="Garamond" w:hAnsi="Garamond" w:cs="Garamond"/>
          <w:color w:val="000000"/>
          <w:sz w:val="24"/>
          <w:szCs w:val="24"/>
        </w:rPr>
        <w:t>Leading US medical organizations, including the American College of Obstetricians and Gynecologists</w:t>
      </w:r>
      <w:r w:rsidRPr="00E22C66">
        <w:rPr>
          <w:rFonts w:ascii="Garamond" w:eastAsia="Garamond" w:hAnsi="Garamond" w:cs="Garamond"/>
          <w:color w:val="000000"/>
          <w:vertAlign w:val="superscript"/>
        </w:rPr>
        <w:footnoteReference w:id="95"/>
      </w:r>
      <w:r w:rsidRPr="00E22C66">
        <w:rPr>
          <w:rFonts w:ascii="Garamond" w:eastAsia="Garamond" w:hAnsi="Garamond" w:cs="Garamond"/>
          <w:color w:val="000000"/>
          <w:sz w:val="24"/>
          <w:szCs w:val="24"/>
        </w:rPr>
        <w:t xml:space="preserve"> and the American Medical Association,</w:t>
      </w:r>
      <w:r w:rsidRPr="00E22C66">
        <w:rPr>
          <w:rFonts w:ascii="Garamond" w:eastAsia="Garamond" w:hAnsi="Garamond" w:cs="Garamond"/>
          <w:color w:val="000000"/>
          <w:vertAlign w:val="superscript"/>
        </w:rPr>
        <w:footnoteReference w:id="96"/>
      </w:r>
      <w:r w:rsidRPr="00E22C66">
        <w:rPr>
          <w:rFonts w:ascii="Garamond" w:eastAsia="Garamond" w:hAnsi="Garamond" w:cs="Garamond"/>
          <w:color w:val="000000"/>
          <w:sz w:val="24"/>
          <w:szCs w:val="24"/>
        </w:rPr>
        <w:t xml:space="preserve"> acknowledge the severe negative health impacts of shackling and strongly oppose the practice. The American Psychological Association also supports an end to shackling, noting that the practice affects women of color disproportionately and that shackling can “cause or exacerbate pregnancy-related mental health problems” for a population in which high rates of mental health problems already exist.</w:t>
      </w:r>
      <w:r w:rsidRPr="00E22C66">
        <w:rPr>
          <w:rFonts w:ascii="Garamond" w:eastAsia="Garamond" w:hAnsi="Garamond" w:cs="Garamond"/>
          <w:color w:val="000000"/>
          <w:sz w:val="24"/>
          <w:szCs w:val="24"/>
          <w:vertAlign w:val="superscript"/>
        </w:rPr>
        <w:footnoteReference w:id="97"/>
      </w:r>
    </w:p>
    <w:p w14:paraId="0000008B" w14:textId="77777777" w:rsidR="0076304B" w:rsidRPr="00E22C66" w:rsidRDefault="0076304B">
      <w:pPr>
        <w:pBdr>
          <w:top w:val="nil"/>
          <w:left w:val="nil"/>
          <w:bottom w:val="nil"/>
          <w:right w:val="nil"/>
          <w:between w:val="nil"/>
        </w:pBdr>
        <w:spacing w:after="0" w:line="240" w:lineRule="auto"/>
        <w:ind w:left="360"/>
        <w:rPr>
          <w:rFonts w:ascii="Garamond" w:eastAsia="Garamond" w:hAnsi="Garamond" w:cs="Garamond"/>
          <w:color w:val="000000"/>
          <w:sz w:val="24"/>
          <w:szCs w:val="24"/>
        </w:rPr>
      </w:pPr>
    </w:p>
    <w:p w14:paraId="0000008C" w14:textId="081AFF25" w:rsidR="0076304B" w:rsidRPr="00E22C66" w:rsidRDefault="00960C9F">
      <w:pPr>
        <w:numPr>
          <w:ilvl w:val="0"/>
          <w:numId w:val="4"/>
        </w:numPr>
        <w:pBdr>
          <w:top w:val="nil"/>
          <w:left w:val="nil"/>
          <w:bottom w:val="nil"/>
          <w:right w:val="nil"/>
          <w:between w:val="nil"/>
        </w:pBdr>
        <w:spacing w:after="0" w:line="240" w:lineRule="auto"/>
        <w:rPr>
          <w:rFonts w:ascii="Garamond" w:eastAsia="Garamond" w:hAnsi="Garamond" w:cs="Garamond"/>
          <w:color w:val="000000"/>
          <w:sz w:val="24"/>
          <w:szCs w:val="24"/>
        </w:rPr>
      </w:pPr>
      <w:r w:rsidRPr="00E22C66">
        <w:rPr>
          <w:rFonts w:ascii="Garamond" w:eastAsia="Garamond" w:hAnsi="Garamond" w:cs="Garamond"/>
          <w:color w:val="000000"/>
          <w:sz w:val="24"/>
          <w:szCs w:val="24"/>
        </w:rPr>
        <w:t>Multiple US courts have affirmed the harms of shackling. As one federal court found, Shawanna Nelson, who had been shackled during delivery, suffered “extreme mental anguish and pain, permanent hip injury, torn stomach muscles, and an umbilical hernia requiring surgical repair,” as well as damage to her sciatic nerve.</w:t>
      </w:r>
      <w:r w:rsidRPr="00E22C66">
        <w:rPr>
          <w:rFonts w:ascii="Garamond" w:eastAsia="Garamond" w:hAnsi="Garamond" w:cs="Garamond"/>
          <w:color w:val="000000"/>
          <w:vertAlign w:val="superscript"/>
        </w:rPr>
        <w:footnoteReference w:id="98"/>
      </w:r>
      <w:r w:rsidRPr="00E22C66">
        <w:rPr>
          <w:rFonts w:ascii="Garamond" w:eastAsia="Garamond" w:hAnsi="Garamond" w:cs="Garamond"/>
          <w:color w:val="000000"/>
          <w:sz w:val="24"/>
          <w:szCs w:val="24"/>
        </w:rPr>
        <w:t xml:space="preserve"> In another case, an inmate shackled during labor, named Casandra Brawley, was only “unchained long enough for medical staff to insert the epidural, and then re-chained to the bed”; later, when doctors decided to perform an emergency cesarean section, her leg restraints were removed just prior to surgery, and she was chained to her bed again “right after surgery before she could even feel her legs.”</w:t>
      </w:r>
      <w:r w:rsidRPr="00E22C66">
        <w:rPr>
          <w:rFonts w:ascii="Garamond" w:eastAsia="Garamond" w:hAnsi="Garamond" w:cs="Garamond"/>
          <w:color w:val="000000"/>
          <w:sz w:val="24"/>
          <w:szCs w:val="24"/>
          <w:vertAlign w:val="superscript"/>
        </w:rPr>
        <w:footnoteReference w:id="99"/>
      </w:r>
      <w:r w:rsidRPr="00E22C66">
        <w:rPr>
          <w:rFonts w:ascii="Garamond" w:eastAsia="Garamond" w:hAnsi="Garamond" w:cs="Garamond"/>
          <w:color w:val="000000"/>
          <w:sz w:val="24"/>
          <w:szCs w:val="24"/>
        </w:rPr>
        <w:t xml:space="preserve"> </w:t>
      </w:r>
    </w:p>
    <w:p w14:paraId="0CF27AFF" w14:textId="77777777" w:rsidR="00982880" w:rsidRPr="00E22C66" w:rsidRDefault="00982880" w:rsidP="00982880">
      <w:pPr>
        <w:pStyle w:val="ListParagraph"/>
        <w:rPr>
          <w:rFonts w:ascii="Garamond" w:eastAsia="Garamond" w:hAnsi="Garamond" w:cs="Garamond"/>
          <w:color w:val="000000"/>
          <w:sz w:val="24"/>
          <w:szCs w:val="24"/>
        </w:rPr>
      </w:pPr>
    </w:p>
    <w:p w14:paraId="223DEB69" w14:textId="0DE7ECDD" w:rsidR="00523CFB" w:rsidRPr="00C62D25" w:rsidRDefault="00982880" w:rsidP="00C62D25">
      <w:pPr>
        <w:pStyle w:val="ListParagraph"/>
        <w:numPr>
          <w:ilvl w:val="0"/>
          <w:numId w:val="4"/>
        </w:numPr>
        <w:spacing w:after="0" w:line="240" w:lineRule="auto"/>
        <w:rPr>
          <w:rFonts w:ascii="Garamond" w:eastAsia="Garamond" w:hAnsi="Garamond" w:cs="Garamond"/>
          <w:sz w:val="24"/>
          <w:szCs w:val="24"/>
        </w:rPr>
      </w:pPr>
      <w:r w:rsidRPr="00E22C66">
        <w:rPr>
          <w:rFonts w:ascii="Garamond" w:eastAsia="Garamond" w:hAnsi="Garamond" w:cs="Garamond"/>
          <w:sz w:val="24"/>
          <w:szCs w:val="24"/>
        </w:rPr>
        <w:lastRenderedPageBreak/>
        <w:t>International law also prohibits shackling. The United Nations Standard Minimum Rules for the Treatment of Prisoners (Mandela Rules)</w:t>
      </w:r>
      <w:r w:rsidRPr="00E22C66">
        <w:rPr>
          <w:rStyle w:val="FootnoteReference"/>
          <w:rFonts w:ascii="Garamond" w:eastAsia="Garamond" w:hAnsi="Garamond" w:cs="Garamond"/>
          <w:sz w:val="24"/>
          <w:szCs w:val="24"/>
        </w:rPr>
        <w:footnoteReference w:id="100"/>
      </w:r>
      <w:r w:rsidRPr="00E22C66">
        <w:rPr>
          <w:rFonts w:ascii="Garamond" w:eastAsia="Garamond" w:hAnsi="Garamond" w:cs="Garamond"/>
          <w:sz w:val="24"/>
          <w:szCs w:val="24"/>
        </w:rPr>
        <w:t xml:space="preserve"> and the United Nations Rules for the Treatment of Women Prisoners and Non-custodial Measures for Women Offenders (Bangkok Rules) both explicitly prohibit the practice. Both the Committee against Torture and the UN Special Rapporteur on torture and other cruel, </w:t>
      </w:r>
      <w:proofErr w:type="gramStart"/>
      <w:r w:rsidRPr="00E22C66">
        <w:rPr>
          <w:rFonts w:ascii="Garamond" w:eastAsia="Garamond" w:hAnsi="Garamond" w:cs="Garamond"/>
          <w:sz w:val="24"/>
          <w:szCs w:val="24"/>
        </w:rPr>
        <w:t>inhuman</w:t>
      </w:r>
      <w:proofErr w:type="gramEnd"/>
      <w:r w:rsidRPr="00E22C66">
        <w:rPr>
          <w:rFonts w:ascii="Garamond" w:eastAsia="Garamond" w:hAnsi="Garamond" w:cs="Garamond"/>
          <w:sz w:val="24"/>
          <w:szCs w:val="24"/>
        </w:rPr>
        <w:t xml:space="preserve"> or degrading treatment or punishment have criticized the use of shackling, including in the US, and called for a definitive end to its use.</w:t>
      </w:r>
      <w:r w:rsidRPr="00E22C66">
        <w:rPr>
          <w:rStyle w:val="FootnoteReference"/>
          <w:rFonts w:ascii="Garamond" w:eastAsia="Garamond" w:hAnsi="Garamond" w:cs="Garamond"/>
          <w:sz w:val="24"/>
          <w:szCs w:val="24"/>
        </w:rPr>
        <w:footnoteReference w:id="101"/>
      </w:r>
    </w:p>
    <w:p w14:paraId="40C0099F" w14:textId="77777777" w:rsidR="00523CFB" w:rsidRPr="00523CFB" w:rsidRDefault="00523CFB" w:rsidP="00523CFB">
      <w:pPr>
        <w:spacing w:after="0" w:line="240" w:lineRule="auto"/>
        <w:rPr>
          <w:rFonts w:ascii="Garamond" w:eastAsia="Garamond" w:hAnsi="Garamond" w:cs="Garamond"/>
          <w:sz w:val="24"/>
          <w:szCs w:val="24"/>
        </w:rPr>
      </w:pPr>
    </w:p>
    <w:p w14:paraId="0000008E" w14:textId="0EDE2EE4" w:rsidR="0076304B" w:rsidRPr="00E22C66" w:rsidRDefault="00960C9F">
      <w:pPr>
        <w:numPr>
          <w:ilvl w:val="0"/>
          <w:numId w:val="4"/>
        </w:numPr>
        <w:pBdr>
          <w:top w:val="nil"/>
          <w:left w:val="nil"/>
          <w:bottom w:val="nil"/>
          <w:right w:val="nil"/>
          <w:between w:val="nil"/>
        </w:pBdr>
        <w:spacing w:after="0" w:line="240" w:lineRule="auto"/>
        <w:rPr>
          <w:rFonts w:ascii="Garamond" w:eastAsia="Garamond" w:hAnsi="Garamond" w:cs="Garamond"/>
          <w:color w:val="000000"/>
          <w:sz w:val="24"/>
          <w:szCs w:val="24"/>
        </w:rPr>
      </w:pPr>
      <w:r w:rsidRPr="00E22C66">
        <w:rPr>
          <w:rFonts w:ascii="Garamond" w:eastAsia="Garamond" w:hAnsi="Garamond" w:cs="Garamond"/>
          <w:color w:val="000000"/>
          <w:sz w:val="24"/>
          <w:szCs w:val="24"/>
        </w:rPr>
        <w:t>The horror of shackling pregnant women is an acute concern. The number of women in US jails and prisons is growing at a rate twice as high as that of men,</w:t>
      </w:r>
      <w:r w:rsidRPr="00E22C66">
        <w:rPr>
          <w:rFonts w:ascii="Garamond" w:eastAsia="Garamond" w:hAnsi="Garamond" w:cs="Garamond"/>
          <w:color w:val="000000"/>
          <w:vertAlign w:val="superscript"/>
        </w:rPr>
        <w:footnoteReference w:id="102"/>
      </w:r>
      <w:r w:rsidRPr="00E22C66">
        <w:rPr>
          <w:rFonts w:ascii="Garamond" w:eastAsia="Garamond" w:hAnsi="Garamond" w:cs="Garamond"/>
          <w:color w:val="000000"/>
          <w:sz w:val="24"/>
          <w:szCs w:val="24"/>
        </w:rPr>
        <w:t xml:space="preserve"> and up to 58,000 pregnant people enter jails or prisons every year.</w:t>
      </w:r>
      <w:r w:rsidRPr="00E22C66">
        <w:rPr>
          <w:rFonts w:ascii="Garamond" w:eastAsia="Garamond" w:hAnsi="Garamond" w:cs="Garamond"/>
          <w:color w:val="000000"/>
          <w:sz w:val="24"/>
          <w:szCs w:val="24"/>
          <w:vertAlign w:val="superscript"/>
        </w:rPr>
        <w:footnoteReference w:id="103"/>
      </w:r>
    </w:p>
    <w:p w14:paraId="0000008F" w14:textId="019F062B" w:rsidR="0076304B" w:rsidRPr="00E22C66" w:rsidRDefault="0076304B">
      <w:pPr>
        <w:spacing w:after="0" w:line="240" w:lineRule="auto"/>
        <w:rPr>
          <w:rFonts w:ascii="Garamond" w:eastAsia="Garamond" w:hAnsi="Garamond" w:cs="Garamond"/>
          <w:sz w:val="24"/>
          <w:szCs w:val="24"/>
        </w:rPr>
      </w:pPr>
    </w:p>
    <w:p w14:paraId="33CAA36D" w14:textId="28FABCD4" w:rsidR="001A33BA" w:rsidRPr="001A33BA" w:rsidRDefault="0023153E" w:rsidP="001A33BA">
      <w:pPr>
        <w:spacing w:after="0" w:line="240" w:lineRule="auto"/>
        <w:rPr>
          <w:rFonts w:ascii="Garamond" w:eastAsia="Garamond" w:hAnsi="Garamond" w:cs="Garamond"/>
          <w:sz w:val="24"/>
          <w:szCs w:val="24"/>
        </w:rPr>
      </w:pPr>
      <w:r w:rsidRPr="32DE376E">
        <w:rPr>
          <w:rFonts w:ascii="Garamond" w:eastAsia="Garamond" w:hAnsi="Garamond" w:cs="Garamond"/>
          <w:b/>
          <w:bCs/>
          <w:sz w:val="24"/>
          <w:szCs w:val="24"/>
        </w:rPr>
        <w:t>Conclusion:</w:t>
      </w:r>
      <w:r w:rsidRPr="32DE376E">
        <w:rPr>
          <w:rFonts w:ascii="Garamond" w:eastAsia="Garamond" w:hAnsi="Garamond" w:cs="Garamond"/>
          <w:sz w:val="24"/>
          <w:szCs w:val="24"/>
        </w:rPr>
        <w:t xml:space="preserve"> The shackling of pregnant persons in prisons and detention centers violates the right to health (Article 5(e)(iv))</w:t>
      </w:r>
      <w:r w:rsidR="001A33BA">
        <w:rPr>
          <w:rFonts w:ascii="Garamond" w:eastAsia="Garamond" w:hAnsi="Garamond" w:cs="Garamond"/>
          <w:sz w:val="24"/>
          <w:szCs w:val="24"/>
        </w:rPr>
        <w:t>, t</w:t>
      </w:r>
      <w:r w:rsidR="001A33BA" w:rsidRPr="001A33BA">
        <w:rPr>
          <w:rFonts w:ascii="Garamond" w:eastAsia="Garamond" w:hAnsi="Garamond" w:cs="Garamond"/>
          <w:sz w:val="24"/>
          <w:szCs w:val="24"/>
        </w:rPr>
        <w:t>he right to security of person and protection by the State against violence or bodily harm, whether inflicted by government officials or by any individual group or institution</w:t>
      </w:r>
    </w:p>
    <w:p w14:paraId="4CBC5B30" w14:textId="7FEC659C" w:rsidR="0023153E" w:rsidRPr="00E22C66" w:rsidRDefault="001A33BA">
      <w:pPr>
        <w:spacing w:after="0" w:line="240" w:lineRule="auto"/>
        <w:rPr>
          <w:rFonts w:ascii="Garamond" w:eastAsia="Garamond" w:hAnsi="Garamond" w:cs="Garamond"/>
          <w:sz w:val="24"/>
          <w:szCs w:val="24"/>
        </w:rPr>
      </w:pPr>
      <w:r>
        <w:rPr>
          <w:rFonts w:ascii="Garamond" w:eastAsia="Garamond" w:hAnsi="Garamond" w:cs="Garamond"/>
          <w:sz w:val="24"/>
          <w:szCs w:val="24"/>
        </w:rPr>
        <w:t xml:space="preserve"> </w:t>
      </w:r>
      <w:r w:rsidRPr="32DE376E">
        <w:rPr>
          <w:rFonts w:ascii="Garamond" w:eastAsia="Garamond" w:hAnsi="Garamond" w:cs="Garamond"/>
          <w:sz w:val="24"/>
          <w:szCs w:val="24"/>
        </w:rPr>
        <w:t>(Article 5(</w:t>
      </w:r>
      <w:r>
        <w:rPr>
          <w:rFonts w:ascii="Garamond" w:eastAsia="Garamond" w:hAnsi="Garamond" w:cs="Garamond"/>
          <w:sz w:val="24"/>
          <w:szCs w:val="24"/>
        </w:rPr>
        <w:t>b</w:t>
      </w:r>
      <w:r w:rsidRPr="32DE376E">
        <w:rPr>
          <w:rFonts w:ascii="Garamond" w:eastAsia="Garamond" w:hAnsi="Garamond" w:cs="Garamond"/>
          <w:sz w:val="24"/>
          <w:szCs w:val="24"/>
        </w:rPr>
        <w:t>))</w:t>
      </w:r>
      <w:r w:rsidR="0023153E" w:rsidRPr="32DE376E">
        <w:rPr>
          <w:rFonts w:ascii="Garamond" w:eastAsia="Garamond" w:hAnsi="Garamond" w:cs="Garamond"/>
          <w:sz w:val="24"/>
          <w:szCs w:val="24"/>
        </w:rPr>
        <w:t xml:space="preserve"> and amounts to a practice of racial discrimination against persons (Article 2</w:t>
      </w:r>
      <w:r w:rsidR="0023153E" w:rsidRPr="445DC17F">
        <w:rPr>
          <w:rFonts w:ascii="Garamond" w:eastAsia="Garamond" w:hAnsi="Garamond" w:cs="Garamond"/>
          <w:sz w:val="24"/>
          <w:szCs w:val="24"/>
        </w:rPr>
        <w:t xml:space="preserve">) </w:t>
      </w:r>
      <w:r w:rsidR="000C6564" w:rsidRPr="445DC17F">
        <w:rPr>
          <w:rFonts w:ascii="Garamond" w:hAnsi="Garamond"/>
          <w:color w:val="000000" w:themeColor="text1"/>
          <w:sz w:val="24"/>
          <w:szCs w:val="24"/>
        </w:rPr>
        <w:t>of the ICERD</w:t>
      </w:r>
      <w:r w:rsidR="00484984" w:rsidRPr="445DC17F">
        <w:rPr>
          <w:rFonts w:ascii="Garamond" w:eastAsia="Garamond" w:hAnsi="Garamond" w:cs="Garamond"/>
          <w:sz w:val="24"/>
          <w:szCs w:val="24"/>
        </w:rPr>
        <w:t>.</w:t>
      </w:r>
    </w:p>
    <w:p w14:paraId="00000090" w14:textId="179B8863" w:rsidR="0076304B" w:rsidRPr="00E22C66" w:rsidRDefault="00960C9F" w:rsidP="00DA6628">
      <w:pPr>
        <w:pStyle w:val="Heading2"/>
        <w:rPr>
          <w:rFonts w:ascii="Garamond" w:eastAsia="Garamond" w:hAnsi="Garamond" w:cs="Garamond"/>
          <w:b w:val="0"/>
          <w:sz w:val="24"/>
          <w:szCs w:val="24"/>
        </w:rPr>
      </w:pPr>
      <w:bookmarkStart w:id="16" w:name="_Toc108564442"/>
      <w:r w:rsidRPr="00E22C66">
        <w:rPr>
          <w:rFonts w:ascii="Garamond" w:eastAsia="Garamond" w:hAnsi="Garamond" w:cs="Garamond"/>
          <w:sz w:val="24"/>
          <w:szCs w:val="24"/>
        </w:rPr>
        <w:t>Recommendation to the State Party:</w:t>
      </w:r>
      <w:bookmarkEnd w:id="16"/>
    </w:p>
    <w:p w14:paraId="00000091" w14:textId="0AE7DFEA" w:rsidR="0076304B" w:rsidRPr="00E22C66" w:rsidRDefault="00960C9F">
      <w:pPr>
        <w:numPr>
          <w:ilvl w:val="0"/>
          <w:numId w:val="5"/>
        </w:numPr>
        <w:pBdr>
          <w:top w:val="nil"/>
          <w:left w:val="nil"/>
          <w:bottom w:val="nil"/>
          <w:right w:val="nil"/>
          <w:between w:val="nil"/>
        </w:pBdr>
        <w:spacing w:after="0" w:line="240" w:lineRule="auto"/>
        <w:rPr>
          <w:rFonts w:ascii="Garamond" w:eastAsia="Garamond" w:hAnsi="Garamond" w:cs="Garamond"/>
          <w:sz w:val="24"/>
          <w:szCs w:val="24"/>
        </w:rPr>
      </w:pPr>
      <w:r w:rsidRPr="00E22C66">
        <w:rPr>
          <w:rFonts w:ascii="Garamond" w:eastAsia="Garamond" w:hAnsi="Garamond" w:cs="Garamond"/>
          <w:sz w:val="24"/>
          <w:szCs w:val="24"/>
        </w:rPr>
        <w:t>Eliminate the practice of shackling pregnant women and all other pregnant people in jails and prisons and standardize human rights compliant care for incarcerated pregnant people.</w:t>
      </w:r>
    </w:p>
    <w:p w14:paraId="00000095" w14:textId="609C4EF0" w:rsidR="0076304B" w:rsidRPr="00523CFB" w:rsidRDefault="00960C9F" w:rsidP="00523CFB">
      <w:pPr>
        <w:pStyle w:val="Heading1"/>
        <w:rPr>
          <w:rFonts w:ascii="Garamond" w:eastAsia="Garamond" w:hAnsi="Garamond" w:cs="Garamond"/>
          <w:sz w:val="28"/>
          <w:szCs w:val="28"/>
        </w:rPr>
      </w:pPr>
      <w:bookmarkStart w:id="17" w:name="_Toc108564443"/>
      <w:r w:rsidRPr="00E22C66">
        <w:rPr>
          <w:rFonts w:ascii="Garamond" w:eastAsia="Garamond" w:hAnsi="Garamond" w:cs="Garamond"/>
          <w:sz w:val="28"/>
          <w:szCs w:val="28"/>
        </w:rPr>
        <w:t>Racially disparate mortality rates for cervical cancer</w:t>
      </w:r>
      <w:bookmarkEnd w:id="17"/>
      <w:r w:rsidRPr="00E22C66">
        <w:rPr>
          <w:rFonts w:ascii="Garamond" w:eastAsia="Garamond" w:hAnsi="Garamond" w:cs="Garamond"/>
          <w:sz w:val="28"/>
          <w:szCs w:val="28"/>
        </w:rPr>
        <w:t xml:space="preserve"> </w:t>
      </w:r>
    </w:p>
    <w:p w14:paraId="39013B44" w14:textId="222B0F3C" w:rsidR="00DA083B" w:rsidRPr="00DA083B" w:rsidRDefault="00DA083B" w:rsidP="00DA083B">
      <w:pPr>
        <w:numPr>
          <w:ilvl w:val="0"/>
          <w:numId w:val="4"/>
        </w:numPr>
        <w:pBdr>
          <w:top w:val="nil"/>
          <w:left w:val="nil"/>
          <w:bottom w:val="nil"/>
          <w:right w:val="nil"/>
          <w:between w:val="nil"/>
        </w:pBdr>
        <w:spacing w:after="0" w:line="240" w:lineRule="auto"/>
        <w:rPr>
          <w:rFonts w:ascii="Garamond" w:eastAsia="Garamond" w:hAnsi="Garamond" w:cs="Garamond"/>
          <w:bCs/>
          <w:color w:val="000000"/>
          <w:sz w:val="24"/>
          <w:szCs w:val="24"/>
        </w:rPr>
      </w:pPr>
      <w:r w:rsidRPr="00DA083B">
        <w:rPr>
          <w:rFonts w:ascii="Garamond" w:eastAsia="Garamond" w:hAnsi="Garamond" w:cs="Garamond"/>
          <w:bCs/>
          <w:color w:val="000000"/>
          <w:sz w:val="24"/>
          <w:szCs w:val="24"/>
        </w:rPr>
        <w:t>The CERD has noted the persistence of racial disparities in the field of sexual and reproductive health, particularly regarding the high maternal and infant mortality rates among African American communities.</w:t>
      </w:r>
      <w:r w:rsidRPr="00DA083B">
        <w:rPr>
          <w:rFonts w:ascii="Garamond" w:eastAsia="Garamond" w:hAnsi="Garamond" w:cs="Garamond"/>
          <w:bCs/>
          <w:color w:val="000000"/>
          <w:sz w:val="24"/>
          <w:szCs w:val="24"/>
          <w:vertAlign w:val="superscript"/>
        </w:rPr>
        <w:footnoteReference w:id="104"/>
      </w:r>
      <w:r w:rsidRPr="00DA083B">
        <w:rPr>
          <w:rFonts w:ascii="Garamond" w:eastAsia="Garamond" w:hAnsi="Garamond" w:cs="Garamond"/>
          <w:bCs/>
          <w:color w:val="000000"/>
          <w:sz w:val="24"/>
          <w:szCs w:val="24"/>
        </w:rPr>
        <w:t xml:space="preserve"> Persistent racial disparities permeate other issues of sexual and reproductive health, including mortality from cervical cancer. </w:t>
      </w:r>
      <w:r w:rsidRPr="00DA083B">
        <w:rPr>
          <w:rFonts w:ascii="Garamond" w:eastAsia="Garamond" w:hAnsi="Garamond" w:cs="Garamond"/>
          <w:color w:val="000000"/>
          <w:sz w:val="24"/>
          <w:szCs w:val="24"/>
        </w:rPr>
        <w:t>Cervical cancer thrives in the US in a context of structural racism, discrimination, poverty, and inequality. It is highly preventable and treatable yet Black women in the US die at disproportionate rates.</w:t>
      </w:r>
      <w:r w:rsidRPr="00DA083B">
        <w:rPr>
          <w:rFonts w:ascii="Garamond" w:eastAsia="Garamond" w:hAnsi="Garamond" w:cs="Garamond"/>
          <w:color w:val="000000"/>
          <w:sz w:val="24"/>
          <w:szCs w:val="24"/>
          <w:vertAlign w:val="superscript"/>
        </w:rPr>
        <w:footnoteReference w:id="105"/>
      </w:r>
      <w:r w:rsidRPr="00DA083B">
        <w:rPr>
          <w:rFonts w:ascii="Garamond" w:eastAsia="Garamond" w:hAnsi="Garamond" w:cs="Garamond"/>
          <w:color w:val="000000"/>
          <w:sz w:val="24"/>
          <w:szCs w:val="24"/>
        </w:rPr>
        <w:t xml:space="preserve"> The United Nations expert on extreme poverty recently sharply criticized the US and cited cervical cancer as one example of how persistent racial discrimination has made the burdens of poverty even worse for many women.</w:t>
      </w:r>
      <w:r w:rsidRPr="00DA083B">
        <w:rPr>
          <w:rFonts w:ascii="Garamond" w:eastAsia="Garamond" w:hAnsi="Garamond" w:cs="Garamond"/>
          <w:color w:val="000000"/>
          <w:sz w:val="24"/>
          <w:szCs w:val="24"/>
          <w:vertAlign w:val="superscript"/>
        </w:rPr>
        <w:footnoteReference w:id="106"/>
      </w:r>
    </w:p>
    <w:p w14:paraId="7F4B6EC0" w14:textId="77777777" w:rsidR="00DA083B" w:rsidRPr="00DA083B" w:rsidRDefault="00DA083B" w:rsidP="00DA083B">
      <w:pPr>
        <w:pBdr>
          <w:top w:val="nil"/>
          <w:left w:val="nil"/>
          <w:bottom w:val="nil"/>
          <w:right w:val="nil"/>
          <w:between w:val="nil"/>
        </w:pBdr>
        <w:spacing w:after="0" w:line="240" w:lineRule="auto"/>
        <w:ind w:left="360"/>
        <w:rPr>
          <w:rFonts w:ascii="Garamond" w:eastAsia="Garamond" w:hAnsi="Garamond" w:cs="Garamond"/>
          <w:color w:val="000000"/>
          <w:sz w:val="24"/>
          <w:szCs w:val="24"/>
        </w:rPr>
      </w:pPr>
    </w:p>
    <w:p w14:paraId="0BE4ADCB" w14:textId="77777777" w:rsidR="00DA083B" w:rsidRPr="00DA083B" w:rsidRDefault="00DA083B" w:rsidP="00DA083B">
      <w:pPr>
        <w:numPr>
          <w:ilvl w:val="0"/>
          <w:numId w:val="4"/>
        </w:numPr>
        <w:pBdr>
          <w:top w:val="nil"/>
          <w:left w:val="nil"/>
          <w:bottom w:val="nil"/>
          <w:right w:val="nil"/>
          <w:between w:val="nil"/>
        </w:pBdr>
        <w:spacing w:after="0" w:line="240" w:lineRule="auto"/>
        <w:rPr>
          <w:rFonts w:ascii="Garamond" w:eastAsia="Garamond" w:hAnsi="Garamond" w:cs="Garamond"/>
          <w:color w:val="000000"/>
          <w:sz w:val="24"/>
          <w:szCs w:val="24"/>
        </w:rPr>
      </w:pPr>
      <w:r w:rsidRPr="00DA083B">
        <w:rPr>
          <w:rFonts w:ascii="Garamond" w:eastAsia="Garamond" w:hAnsi="Garamond" w:cs="Garamond"/>
          <w:color w:val="000000"/>
          <w:sz w:val="24"/>
          <w:szCs w:val="24"/>
        </w:rPr>
        <w:t>Over 4,200 women die of cervical cancer each year in the US,</w:t>
      </w:r>
      <w:r w:rsidRPr="00DA083B">
        <w:rPr>
          <w:rFonts w:ascii="Garamond" w:eastAsia="Garamond" w:hAnsi="Garamond" w:cs="Garamond"/>
          <w:color w:val="000000"/>
          <w:sz w:val="24"/>
          <w:szCs w:val="24"/>
          <w:vertAlign w:val="superscript"/>
        </w:rPr>
        <w:footnoteReference w:id="107"/>
      </w:r>
      <w:r w:rsidRPr="00DA083B">
        <w:rPr>
          <w:rFonts w:ascii="Garamond" w:eastAsia="Garamond" w:hAnsi="Garamond" w:cs="Garamond"/>
          <w:color w:val="000000"/>
          <w:sz w:val="24"/>
          <w:szCs w:val="24"/>
        </w:rPr>
        <w:t xml:space="preserve"> which is nearly six times the number of pregnancy-related deaths each year.</w:t>
      </w:r>
      <w:r w:rsidRPr="00DA083B">
        <w:rPr>
          <w:rFonts w:ascii="Garamond" w:eastAsia="Garamond" w:hAnsi="Garamond" w:cs="Garamond"/>
          <w:color w:val="000000"/>
          <w:sz w:val="24"/>
          <w:szCs w:val="24"/>
          <w:vertAlign w:val="superscript"/>
        </w:rPr>
        <w:footnoteReference w:id="108"/>
      </w:r>
      <w:r w:rsidRPr="00DA083B">
        <w:rPr>
          <w:rFonts w:ascii="Garamond" w:eastAsia="Garamond" w:hAnsi="Garamond" w:cs="Garamond"/>
          <w:color w:val="000000"/>
          <w:sz w:val="24"/>
          <w:szCs w:val="24"/>
        </w:rPr>
        <w:t xml:space="preserve"> Black women have a higher risk of late-stage diagnosis, are less likely to receive adequate treatment, and are more likely to die from the disease than any other racial or ethnic group in the country.</w:t>
      </w:r>
      <w:r w:rsidRPr="00DA083B">
        <w:rPr>
          <w:rFonts w:ascii="Garamond" w:eastAsia="Garamond" w:hAnsi="Garamond" w:cs="Garamond"/>
          <w:color w:val="000000"/>
          <w:sz w:val="24"/>
          <w:szCs w:val="24"/>
          <w:vertAlign w:val="superscript"/>
        </w:rPr>
        <w:footnoteReference w:id="109"/>
      </w:r>
      <w:r w:rsidRPr="00DA083B">
        <w:rPr>
          <w:rFonts w:ascii="Garamond" w:eastAsia="Garamond" w:hAnsi="Garamond" w:cs="Garamond"/>
          <w:color w:val="000000"/>
          <w:sz w:val="24"/>
          <w:szCs w:val="24"/>
        </w:rPr>
        <w:t xml:space="preserve"> </w:t>
      </w:r>
      <w:r w:rsidRPr="00DA083B">
        <w:rPr>
          <w:rFonts w:ascii="Garamond" w:eastAsia="Garamond" w:hAnsi="Garamond" w:cs="Garamond"/>
          <w:b/>
          <w:bCs/>
          <w:color w:val="000000"/>
          <w:sz w:val="24"/>
          <w:szCs w:val="24"/>
        </w:rPr>
        <w:t>Black women are almost twice as likely to die from cervical cancer as white women in the US</w:t>
      </w:r>
      <w:r w:rsidRPr="00DA083B">
        <w:rPr>
          <w:rFonts w:ascii="Garamond" w:eastAsia="Garamond" w:hAnsi="Garamond" w:cs="Garamond"/>
          <w:color w:val="000000"/>
          <w:sz w:val="24"/>
          <w:szCs w:val="24"/>
        </w:rPr>
        <w:t>.</w:t>
      </w:r>
      <w:r w:rsidRPr="00DA083B">
        <w:rPr>
          <w:rFonts w:ascii="Garamond" w:eastAsia="Garamond" w:hAnsi="Garamond" w:cs="Garamond"/>
          <w:color w:val="000000"/>
          <w:sz w:val="24"/>
          <w:szCs w:val="24"/>
          <w:vertAlign w:val="superscript"/>
        </w:rPr>
        <w:footnoteReference w:id="110"/>
      </w:r>
      <w:r w:rsidRPr="00DA083B">
        <w:rPr>
          <w:rFonts w:ascii="Garamond" w:eastAsia="Garamond" w:hAnsi="Garamond" w:cs="Garamond"/>
          <w:color w:val="000000"/>
          <w:sz w:val="24"/>
          <w:szCs w:val="24"/>
        </w:rPr>
        <w:t xml:space="preserve">  Racial disparities are even greater when national data is corrected to exclude women who have had hysterectomies, with the greatest disparities impacting older Black women.</w:t>
      </w:r>
      <w:r w:rsidRPr="00DA083B">
        <w:rPr>
          <w:rFonts w:ascii="Garamond" w:eastAsia="Garamond" w:hAnsi="Garamond" w:cs="Garamond"/>
          <w:color w:val="000000"/>
          <w:sz w:val="24"/>
          <w:szCs w:val="24"/>
          <w:vertAlign w:val="superscript"/>
        </w:rPr>
        <w:footnoteReference w:id="111"/>
      </w:r>
    </w:p>
    <w:p w14:paraId="5EEC09E7" w14:textId="77777777" w:rsidR="00DA083B" w:rsidRPr="00DA083B" w:rsidRDefault="00DA083B" w:rsidP="00DA083B">
      <w:pPr>
        <w:pBdr>
          <w:top w:val="nil"/>
          <w:left w:val="nil"/>
          <w:bottom w:val="nil"/>
          <w:right w:val="nil"/>
          <w:between w:val="nil"/>
        </w:pBdr>
        <w:spacing w:after="0" w:line="240" w:lineRule="auto"/>
        <w:ind w:left="360"/>
        <w:rPr>
          <w:rFonts w:ascii="Garamond" w:eastAsia="Garamond" w:hAnsi="Garamond" w:cs="Garamond"/>
          <w:color w:val="000000"/>
          <w:sz w:val="24"/>
          <w:szCs w:val="24"/>
        </w:rPr>
      </w:pPr>
    </w:p>
    <w:p w14:paraId="20F4495B" w14:textId="26DBFD97" w:rsidR="00DA083B" w:rsidRPr="00523CFB" w:rsidRDefault="00DA083B" w:rsidP="00523CFB">
      <w:pPr>
        <w:numPr>
          <w:ilvl w:val="0"/>
          <w:numId w:val="4"/>
        </w:numPr>
        <w:pBdr>
          <w:top w:val="nil"/>
          <w:left w:val="nil"/>
          <w:bottom w:val="nil"/>
          <w:right w:val="nil"/>
          <w:between w:val="nil"/>
        </w:pBdr>
        <w:spacing w:after="0" w:line="240" w:lineRule="auto"/>
        <w:rPr>
          <w:rFonts w:ascii="Garamond" w:eastAsia="Garamond" w:hAnsi="Garamond" w:cs="Garamond"/>
          <w:color w:val="000000"/>
          <w:sz w:val="24"/>
          <w:szCs w:val="24"/>
        </w:rPr>
      </w:pPr>
      <w:r w:rsidRPr="00DA083B">
        <w:rPr>
          <w:rFonts w:ascii="Garamond" w:eastAsia="Garamond" w:hAnsi="Garamond" w:cs="Garamond"/>
          <w:color w:val="000000"/>
          <w:sz w:val="24"/>
          <w:szCs w:val="24"/>
        </w:rPr>
        <w:t>Economic deprivation is strongly and independently associated with cervical cancer mortality and women from poor communities have a higher risk of late-stage diagnosis and lower rates of cervical cancer survival than those from more affluent communities in the US.</w:t>
      </w:r>
      <w:r w:rsidRPr="00DA083B">
        <w:rPr>
          <w:rFonts w:ascii="Garamond" w:eastAsia="Garamond" w:hAnsi="Garamond" w:cs="Garamond"/>
          <w:color w:val="000000"/>
          <w:sz w:val="24"/>
          <w:szCs w:val="24"/>
          <w:vertAlign w:val="superscript"/>
        </w:rPr>
        <w:footnoteReference w:id="112"/>
      </w:r>
      <w:r w:rsidRPr="00DA083B">
        <w:rPr>
          <w:rFonts w:ascii="Garamond" w:eastAsia="Garamond" w:hAnsi="Garamond" w:cs="Garamond"/>
          <w:color w:val="000000"/>
          <w:sz w:val="24"/>
          <w:szCs w:val="24"/>
        </w:rPr>
        <w:t xml:space="preserve"> But racial disparities in cervical cancer deaths are not reducible to disparate income levels. Studies have found that controlling for socioeconomic status reduces the higher cervical cancer mortality risk for Black women, but it does not erase it entirely.</w:t>
      </w:r>
      <w:r w:rsidRPr="00DA083B">
        <w:rPr>
          <w:rFonts w:ascii="Garamond" w:eastAsia="Garamond" w:hAnsi="Garamond" w:cs="Garamond"/>
          <w:color w:val="000000"/>
          <w:sz w:val="24"/>
          <w:szCs w:val="24"/>
          <w:vertAlign w:val="superscript"/>
        </w:rPr>
        <w:footnoteReference w:id="113"/>
      </w:r>
      <w:r w:rsidRPr="00DA083B">
        <w:rPr>
          <w:rFonts w:ascii="Garamond" w:eastAsia="Garamond" w:hAnsi="Garamond" w:cs="Garamond"/>
          <w:color w:val="000000"/>
          <w:sz w:val="24"/>
          <w:szCs w:val="24"/>
        </w:rPr>
        <w:t xml:space="preserve"> Even among women with similar stages of the disease, Black women are less likely to receive appropriate treatment due to loss of follow-up, therapeutic delays, and differences in treatment.</w:t>
      </w:r>
      <w:r w:rsidRPr="00DA083B">
        <w:rPr>
          <w:rFonts w:ascii="Garamond" w:eastAsia="Garamond" w:hAnsi="Garamond" w:cs="Garamond"/>
          <w:color w:val="000000"/>
          <w:sz w:val="24"/>
          <w:szCs w:val="24"/>
          <w:vertAlign w:val="superscript"/>
        </w:rPr>
        <w:footnoteReference w:id="114"/>
      </w:r>
    </w:p>
    <w:p w14:paraId="5970CC00" w14:textId="77777777" w:rsidR="00DA083B" w:rsidRPr="00E22C66" w:rsidRDefault="00DA083B" w:rsidP="00DA083B">
      <w:pPr>
        <w:pBdr>
          <w:top w:val="nil"/>
          <w:left w:val="nil"/>
          <w:bottom w:val="nil"/>
          <w:right w:val="nil"/>
          <w:between w:val="nil"/>
        </w:pBdr>
        <w:spacing w:after="0" w:line="240" w:lineRule="auto"/>
        <w:rPr>
          <w:rFonts w:ascii="Garamond" w:eastAsia="Garamond" w:hAnsi="Garamond" w:cs="Garamond"/>
          <w:b/>
          <w:color w:val="000000"/>
          <w:sz w:val="24"/>
          <w:szCs w:val="24"/>
        </w:rPr>
      </w:pPr>
      <w:bookmarkStart w:id="18" w:name="_Toc107279701"/>
    </w:p>
    <w:p w14:paraId="580A8C91" w14:textId="574EFAA2" w:rsidR="00DA083B" w:rsidRPr="00DA083B" w:rsidRDefault="00DA083B" w:rsidP="00DA083B">
      <w:pPr>
        <w:pBdr>
          <w:top w:val="nil"/>
          <w:left w:val="nil"/>
          <w:bottom w:val="nil"/>
          <w:right w:val="nil"/>
          <w:between w:val="nil"/>
        </w:pBdr>
        <w:spacing w:after="0" w:line="240" w:lineRule="auto"/>
        <w:rPr>
          <w:rFonts w:ascii="Garamond" w:eastAsia="Garamond" w:hAnsi="Garamond" w:cs="Garamond"/>
          <w:b/>
          <w:color w:val="000000"/>
          <w:sz w:val="24"/>
          <w:szCs w:val="24"/>
        </w:rPr>
      </w:pPr>
      <w:r w:rsidRPr="00DA083B">
        <w:rPr>
          <w:rFonts w:ascii="Garamond" w:eastAsia="Garamond" w:hAnsi="Garamond" w:cs="Garamond"/>
          <w:b/>
          <w:color w:val="000000"/>
          <w:sz w:val="24"/>
          <w:szCs w:val="24"/>
        </w:rPr>
        <w:t>Shortcomings in treatment and diagnosis for Black women</w:t>
      </w:r>
      <w:bookmarkEnd w:id="18"/>
      <w:r w:rsidRPr="00DA083B">
        <w:rPr>
          <w:rFonts w:ascii="Garamond" w:eastAsia="Garamond" w:hAnsi="Garamond" w:cs="Garamond"/>
          <w:b/>
          <w:color w:val="000000"/>
          <w:sz w:val="24"/>
          <w:szCs w:val="24"/>
        </w:rPr>
        <w:t xml:space="preserve"> </w:t>
      </w:r>
    </w:p>
    <w:p w14:paraId="27BF6F51" w14:textId="77777777" w:rsidR="00DA083B" w:rsidRPr="00DA083B" w:rsidRDefault="00DA083B" w:rsidP="00DA083B">
      <w:pPr>
        <w:numPr>
          <w:ilvl w:val="0"/>
          <w:numId w:val="4"/>
        </w:numPr>
        <w:pBdr>
          <w:top w:val="nil"/>
          <w:left w:val="nil"/>
          <w:bottom w:val="nil"/>
          <w:right w:val="nil"/>
          <w:between w:val="nil"/>
        </w:pBdr>
        <w:spacing w:after="0" w:line="240" w:lineRule="auto"/>
        <w:rPr>
          <w:rFonts w:ascii="Garamond" w:eastAsia="Garamond" w:hAnsi="Garamond" w:cs="Garamond"/>
          <w:bCs/>
          <w:color w:val="000000"/>
          <w:sz w:val="24"/>
          <w:szCs w:val="24"/>
        </w:rPr>
      </w:pPr>
      <w:r w:rsidRPr="00DA083B">
        <w:rPr>
          <w:rFonts w:ascii="Garamond" w:eastAsia="Garamond" w:hAnsi="Garamond" w:cs="Garamond"/>
          <w:bCs/>
          <w:color w:val="000000"/>
          <w:sz w:val="24"/>
          <w:szCs w:val="24"/>
        </w:rPr>
        <w:lastRenderedPageBreak/>
        <w:t>In 2017 and 2018, Human Rights Watch investigated the high rates of cervical cancer deaths for Black women in the state of Alabama.</w:t>
      </w:r>
      <w:r w:rsidRPr="00DA083B">
        <w:rPr>
          <w:rFonts w:ascii="Garamond" w:eastAsia="Garamond" w:hAnsi="Garamond" w:cs="Garamond"/>
          <w:bCs/>
          <w:color w:val="000000"/>
          <w:sz w:val="24"/>
          <w:szCs w:val="24"/>
          <w:vertAlign w:val="superscript"/>
        </w:rPr>
        <w:footnoteReference w:id="115"/>
      </w:r>
      <w:r w:rsidRPr="00DA083B">
        <w:rPr>
          <w:rFonts w:ascii="Garamond" w:eastAsia="Garamond" w:hAnsi="Garamond" w:cs="Garamond"/>
          <w:bCs/>
          <w:color w:val="000000"/>
          <w:sz w:val="24"/>
          <w:szCs w:val="24"/>
        </w:rPr>
        <w:t xml:space="preserve"> At the time, Alabama had the highest rate of cervical cancer mortality, and it was increasing, with Black women dying at nearly twice the rate as white women.</w:t>
      </w:r>
      <w:r w:rsidRPr="00DA083B">
        <w:rPr>
          <w:rFonts w:ascii="Garamond" w:eastAsia="Garamond" w:hAnsi="Garamond" w:cs="Garamond"/>
          <w:bCs/>
          <w:color w:val="000000"/>
          <w:sz w:val="24"/>
          <w:szCs w:val="24"/>
          <w:vertAlign w:val="superscript"/>
        </w:rPr>
        <w:footnoteReference w:id="116"/>
      </w:r>
      <w:r w:rsidRPr="00DA083B">
        <w:rPr>
          <w:rFonts w:ascii="Garamond" w:eastAsia="Garamond" w:hAnsi="Garamond" w:cs="Garamond"/>
          <w:bCs/>
          <w:color w:val="000000"/>
          <w:sz w:val="24"/>
          <w:szCs w:val="24"/>
        </w:rPr>
        <w:t xml:space="preserve"> However,</w:t>
      </w:r>
      <w:r w:rsidRPr="00DA083B">
        <w:rPr>
          <w:rFonts w:ascii="Garamond" w:eastAsia="Garamond" w:hAnsi="Garamond" w:cs="Garamond"/>
          <w:color w:val="000000"/>
          <w:sz w:val="24"/>
          <w:szCs w:val="24"/>
        </w:rPr>
        <w:t xml:space="preserve"> </w:t>
      </w:r>
      <w:r w:rsidRPr="00DA083B">
        <w:rPr>
          <w:rFonts w:ascii="Garamond" w:eastAsia="Garamond" w:hAnsi="Garamond" w:cs="Garamond"/>
          <w:bCs/>
          <w:color w:val="000000"/>
          <w:sz w:val="24"/>
          <w:szCs w:val="24"/>
        </w:rPr>
        <w:t>Alabama had screening rates consistently above the national average and Black Alabamian women were accessing screenings at higher rates than white Alabamian women. Generally, more cervical cancer screenings mean less cervical cancer deaths. The fact that Black women obtained screenings at slightly higher rates than white women contradicts those findings.</w:t>
      </w:r>
      <w:r w:rsidRPr="00DA083B">
        <w:rPr>
          <w:rFonts w:ascii="Garamond" w:eastAsia="Garamond" w:hAnsi="Garamond" w:cs="Garamond"/>
          <w:bCs/>
          <w:color w:val="000000"/>
          <w:sz w:val="24"/>
          <w:szCs w:val="24"/>
          <w:vertAlign w:val="superscript"/>
        </w:rPr>
        <w:footnoteReference w:id="117"/>
      </w:r>
      <w:r w:rsidRPr="00DA083B">
        <w:rPr>
          <w:rFonts w:ascii="Garamond" w:eastAsia="Garamond" w:hAnsi="Garamond" w:cs="Garamond"/>
          <w:bCs/>
          <w:color w:val="000000"/>
          <w:sz w:val="24"/>
          <w:szCs w:val="24"/>
        </w:rPr>
        <w:t xml:space="preserve"> Rather, experts agree that the lower relative survival and higher mortality rates for Black women are likely due to later-stage diagnosis, treatment differences, and comorbid conditions.</w:t>
      </w:r>
      <w:r w:rsidRPr="00DA083B">
        <w:rPr>
          <w:rFonts w:ascii="Garamond" w:eastAsia="Garamond" w:hAnsi="Garamond" w:cs="Garamond"/>
          <w:bCs/>
          <w:color w:val="000000"/>
          <w:sz w:val="24"/>
          <w:szCs w:val="24"/>
          <w:vertAlign w:val="superscript"/>
        </w:rPr>
        <w:footnoteReference w:id="118"/>
      </w:r>
      <w:r w:rsidRPr="00DA083B">
        <w:rPr>
          <w:rFonts w:ascii="Garamond" w:eastAsia="Garamond" w:hAnsi="Garamond" w:cs="Garamond"/>
          <w:bCs/>
          <w:color w:val="000000"/>
          <w:sz w:val="24"/>
          <w:szCs w:val="24"/>
        </w:rPr>
        <w:t xml:space="preserve"> The later-stage diagnosis can be explained in turn by failure to follow up on abnormal screenings and diagnostic delays, that is, delays between an abnormal test result and cervical cancer diagnosis.</w:t>
      </w:r>
      <w:r w:rsidRPr="00DA083B">
        <w:rPr>
          <w:rFonts w:ascii="Garamond" w:eastAsia="Garamond" w:hAnsi="Garamond" w:cs="Garamond"/>
          <w:bCs/>
          <w:color w:val="000000"/>
          <w:sz w:val="24"/>
          <w:szCs w:val="24"/>
          <w:vertAlign w:val="superscript"/>
        </w:rPr>
        <w:footnoteReference w:id="119"/>
      </w:r>
      <w:r w:rsidRPr="00DA083B">
        <w:rPr>
          <w:rFonts w:ascii="Garamond" w:eastAsia="Garamond" w:hAnsi="Garamond" w:cs="Garamond"/>
          <w:bCs/>
          <w:color w:val="000000"/>
          <w:sz w:val="24"/>
          <w:szCs w:val="24"/>
        </w:rPr>
        <w:t xml:space="preserve"> Studies have found that race, along with a host of other factors like age, health insurance status, understanding of HPV, and psychological distress, is correlated with poor follow-up after abnormal Pap tests.</w:t>
      </w:r>
      <w:r w:rsidRPr="00DA083B">
        <w:rPr>
          <w:rFonts w:ascii="Garamond" w:eastAsia="Garamond" w:hAnsi="Garamond" w:cs="Garamond"/>
          <w:bCs/>
          <w:color w:val="000000"/>
          <w:sz w:val="24"/>
          <w:szCs w:val="24"/>
          <w:vertAlign w:val="superscript"/>
        </w:rPr>
        <w:footnoteReference w:id="120"/>
      </w:r>
    </w:p>
    <w:p w14:paraId="395FECC9" w14:textId="77777777" w:rsidR="00DA083B" w:rsidRPr="00E22C66" w:rsidRDefault="00DA083B" w:rsidP="00DA083B">
      <w:pPr>
        <w:pBdr>
          <w:top w:val="nil"/>
          <w:left w:val="nil"/>
          <w:bottom w:val="nil"/>
          <w:right w:val="nil"/>
          <w:between w:val="nil"/>
        </w:pBdr>
        <w:spacing w:after="0" w:line="240" w:lineRule="auto"/>
        <w:rPr>
          <w:rFonts w:ascii="Garamond" w:eastAsia="Garamond" w:hAnsi="Garamond" w:cs="Garamond"/>
          <w:b/>
          <w:color w:val="000000"/>
          <w:sz w:val="24"/>
          <w:szCs w:val="24"/>
        </w:rPr>
      </w:pPr>
      <w:bookmarkStart w:id="19" w:name="_Toc107279702"/>
    </w:p>
    <w:p w14:paraId="034ABA45" w14:textId="4208B8C7" w:rsidR="00DA083B" w:rsidRPr="00DA083B" w:rsidRDefault="00DA083B" w:rsidP="004A6038">
      <w:pPr>
        <w:pBdr>
          <w:top w:val="nil"/>
          <w:left w:val="nil"/>
          <w:bottom w:val="nil"/>
          <w:right w:val="nil"/>
          <w:between w:val="nil"/>
        </w:pBdr>
        <w:spacing w:after="0" w:line="240" w:lineRule="auto"/>
        <w:rPr>
          <w:rFonts w:ascii="Garamond" w:eastAsia="Garamond" w:hAnsi="Garamond" w:cs="Garamond"/>
          <w:b/>
          <w:color w:val="000000"/>
          <w:sz w:val="24"/>
          <w:szCs w:val="24"/>
        </w:rPr>
      </w:pPr>
      <w:r w:rsidRPr="00DA083B">
        <w:rPr>
          <w:rFonts w:ascii="Garamond" w:eastAsia="Garamond" w:hAnsi="Garamond" w:cs="Garamond"/>
          <w:b/>
          <w:color w:val="000000"/>
          <w:sz w:val="24"/>
          <w:szCs w:val="24"/>
        </w:rPr>
        <w:t>Lack of health insurance coverage is a significant barrier to cervical cancer prevention and care for Black women</w:t>
      </w:r>
      <w:bookmarkEnd w:id="19"/>
    </w:p>
    <w:p w14:paraId="64D88B02" w14:textId="77777777" w:rsidR="00DA083B" w:rsidRPr="00DA083B" w:rsidRDefault="00DA083B" w:rsidP="00DA083B">
      <w:pPr>
        <w:numPr>
          <w:ilvl w:val="0"/>
          <w:numId w:val="4"/>
        </w:numPr>
        <w:pBdr>
          <w:top w:val="nil"/>
          <w:left w:val="nil"/>
          <w:bottom w:val="nil"/>
          <w:right w:val="nil"/>
          <w:between w:val="nil"/>
        </w:pBdr>
        <w:spacing w:after="0" w:line="240" w:lineRule="auto"/>
        <w:rPr>
          <w:rFonts w:ascii="Garamond" w:eastAsia="Garamond" w:hAnsi="Garamond" w:cs="Garamond"/>
          <w:bCs/>
          <w:color w:val="000000"/>
          <w:sz w:val="24"/>
          <w:szCs w:val="24"/>
        </w:rPr>
      </w:pPr>
      <w:r w:rsidRPr="00DA083B">
        <w:rPr>
          <w:rFonts w:ascii="Garamond" w:eastAsia="Garamond" w:hAnsi="Garamond" w:cs="Garamond"/>
          <w:bCs/>
          <w:color w:val="000000"/>
          <w:sz w:val="24"/>
          <w:szCs w:val="24"/>
        </w:rPr>
        <w:t>Human Rights Watch research in Alabama found that a lack of health insurance coverage was one of the most significant barriers to cervical cancer care, in a state that did not choose to expand Medicaid under the federal Affordable Care Act (ACA). Further, fewer than half of the counties in Alabama have a practicing gynecologist. Rural women must drive long distances for essential gynecological care, and the cost and burden are often too much. Women described having to choose between reproductive health care and other basic needs such as electricity, medication, and food.</w:t>
      </w:r>
      <w:r w:rsidRPr="00DA083B">
        <w:rPr>
          <w:rFonts w:ascii="Garamond" w:eastAsia="Garamond" w:hAnsi="Garamond" w:cs="Garamond"/>
          <w:bCs/>
          <w:color w:val="000000"/>
          <w:sz w:val="24"/>
          <w:szCs w:val="24"/>
          <w:vertAlign w:val="superscript"/>
        </w:rPr>
        <w:footnoteReference w:id="121"/>
      </w:r>
      <w:r w:rsidRPr="00DA083B">
        <w:rPr>
          <w:rFonts w:ascii="Garamond" w:eastAsia="Garamond" w:hAnsi="Garamond" w:cs="Garamond"/>
          <w:bCs/>
          <w:color w:val="000000"/>
          <w:sz w:val="24"/>
          <w:szCs w:val="24"/>
        </w:rPr>
        <w:t xml:space="preserve"> Further, programs prioritizing community engagement and education that could help disrupt harmful social norms, connect women to care, and reduce health disparities in cervical cancer outcomes were underfunded.</w:t>
      </w:r>
      <w:r w:rsidRPr="00DA083B">
        <w:rPr>
          <w:rFonts w:ascii="Garamond" w:eastAsia="Garamond" w:hAnsi="Garamond" w:cs="Garamond"/>
          <w:bCs/>
          <w:color w:val="000000"/>
          <w:sz w:val="24"/>
          <w:szCs w:val="24"/>
          <w:vertAlign w:val="superscript"/>
        </w:rPr>
        <w:footnoteReference w:id="122"/>
      </w:r>
      <w:r w:rsidRPr="00DA083B">
        <w:rPr>
          <w:rFonts w:ascii="Garamond" w:eastAsia="Garamond" w:hAnsi="Garamond" w:cs="Garamond"/>
          <w:bCs/>
          <w:color w:val="000000"/>
          <w:sz w:val="24"/>
          <w:szCs w:val="24"/>
        </w:rPr>
        <w:t xml:space="preserve"> </w:t>
      </w:r>
    </w:p>
    <w:p w14:paraId="42110DC7" w14:textId="77777777" w:rsidR="00DA083B" w:rsidRPr="00E22C66" w:rsidRDefault="00DA083B" w:rsidP="00DA083B">
      <w:pPr>
        <w:pBdr>
          <w:top w:val="nil"/>
          <w:left w:val="nil"/>
          <w:bottom w:val="nil"/>
          <w:right w:val="nil"/>
          <w:between w:val="nil"/>
        </w:pBdr>
        <w:spacing w:after="0" w:line="240" w:lineRule="auto"/>
        <w:rPr>
          <w:rFonts w:ascii="Garamond" w:eastAsia="Garamond" w:hAnsi="Garamond" w:cs="Garamond"/>
          <w:b/>
          <w:color w:val="000000"/>
          <w:sz w:val="24"/>
          <w:szCs w:val="24"/>
        </w:rPr>
      </w:pPr>
      <w:bookmarkStart w:id="20" w:name="_Toc107279703"/>
    </w:p>
    <w:p w14:paraId="25D2619A" w14:textId="25888733" w:rsidR="00DA083B" w:rsidRPr="00DA083B" w:rsidRDefault="00DA083B" w:rsidP="00523CFB">
      <w:pPr>
        <w:pBdr>
          <w:top w:val="nil"/>
          <w:left w:val="nil"/>
          <w:bottom w:val="nil"/>
          <w:right w:val="nil"/>
          <w:between w:val="nil"/>
        </w:pBdr>
        <w:spacing w:after="0" w:line="240" w:lineRule="auto"/>
        <w:rPr>
          <w:rFonts w:ascii="Garamond" w:eastAsia="Garamond" w:hAnsi="Garamond" w:cs="Garamond"/>
          <w:b/>
          <w:color w:val="000000"/>
          <w:sz w:val="24"/>
          <w:szCs w:val="24"/>
        </w:rPr>
      </w:pPr>
      <w:r w:rsidRPr="00DA083B">
        <w:rPr>
          <w:rFonts w:ascii="Garamond" w:eastAsia="Garamond" w:hAnsi="Garamond" w:cs="Garamond"/>
          <w:b/>
          <w:color w:val="000000"/>
          <w:sz w:val="24"/>
          <w:szCs w:val="24"/>
        </w:rPr>
        <w:t>State failure to provide comprehensive sexual and reproductive health information</w:t>
      </w:r>
      <w:bookmarkEnd w:id="20"/>
      <w:r w:rsidRPr="00DA083B">
        <w:rPr>
          <w:rFonts w:ascii="Garamond" w:eastAsia="Garamond" w:hAnsi="Garamond" w:cs="Garamond"/>
          <w:b/>
          <w:color w:val="000000"/>
          <w:sz w:val="24"/>
          <w:szCs w:val="24"/>
        </w:rPr>
        <w:t xml:space="preserve"> and services</w:t>
      </w:r>
    </w:p>
    <w:p w14:paraId="12F70B2B" w14:textId="34F4F04E" w:rsidR="00DA083B" w:rsidRPr="00DA083B" w:rsidRDefault="00DA083B" w:rsidP="00DA083B">
      <w:pPr>
        <w:numPr>
          <w:ilvl w:val="0"/>
          <w:numId w:val="4"/>
        </w:numPr>
        <w:pBdr>
          <w:top w:val="nil"/>
          <w:left w:val="nil"/>
          <w:bottom w:val="nil"/>
          <w:right w:val="nil"/>
          <w:between w:val="nil"/>
        </w:pBdr>
        <w:spacing w:after="0" w:line="240" w:lineRule="auto"/>
        <w:rPr>
          <w:rFonts w:ascii="Garamond" w:eastAsia="Garamond" w:hAnsi="Garamond" w:cs="Garamond"/>
          <w:bCs/>
          <w:color w:val="000000"/>
          <w:sz w:val="24"/>
          <w:szCs w:val="24"/>
        </w:rPr>
      </w:pPr>
      <w:r w:rsidRPr="00DA083B">
        <w:rPr>
          <w:rFonts w:ascii="Garamond" w:eastAsia="Garamond" w:hAnsi="Garamond" w:cs="Garamond"/>
          <w:bCs/>
          <w:color w:val="000000"/>
          <w:sz w:val="24"/>
          <w:szCs w:val="24"/>
        </w:rPr>
        <w:t>Women, providers, and local advocates also reported severe problems with access to health information in Alabama. A vast majority of cervical cancer cases are caused by HPV, a sexually transmitted infection, and many cervical cancer risk factors are directly related to sexual activity.</w:t>
      </w:r>
      <w:r w:rsidRPr="00DA083B">
        <w:rPr>
          <w:rFonts w:ascii="Garamond" w:eastAsia="Garamond" w:hAnsi="Garamond" w:cs="Garamond"/>
          <w:bCs/>
          <w:color w:val="000000"/>
          <w:sz w:val="24"/>
          <w:szCs w:val="24"/>
          <w:vertAlign w:val="superscript"/>
        </w:rPr>
        <w:footnoteReference w:id="123"/>
      </w:r>
      <w:r w:rsidRPr="00DA083B">
        <w:rPr>
          <w:rFonts w:ascii="Garamond" w:eastAsia="Garamond" w:hAnsi="Garamond" w:cs="Garamond"/>
          <w:bCs/>
          <w:color w:val="000000"/>
          <w:sz w:val="24"/>
          <w:szCs w:val="24"/>
        </w:rPr>
        <w:t xml:space="preserve"> Comprehensive sexual health education has been shown to increase condom and contraceptive use; decrease likelihood of teen pregnancy, HIV or other STIs; delay the initiation of sexual activity; and reduce the number of sexual partners and sex without condoms—all of which would have the effect of reducing cervical cancer risk.</w:t>
      </w:r>
      <w:r w:rsidRPr="00DA083B">
        <w:rPr>
          <w:rFonts w:ascii="Garamond" w:eastAsia="Garamond" w:hAnsi="Garamond" w:cs="Garamond"/>
          <w:bCs/>
          <w:color w:val="000000"/>
          <w:sz w:val="24"/>
          <w:szCs w:val="24"/>
          <w:vertAlign w:val="superscript"/>
        </w:rPr>
        <w:footnoteReference w:id="124"/>
      </w:r>
      <w:r w:rsidRPr="00DA083B">
        <w:rPr>
          <w:rFonts w:ascii="Garamond" w:eastAsia="Garamond" w:hAnsi="Garamond" w:cs="Garamond"/>
          <w:bCs/>
          <w:color w:val="000000"/>
          <w:sz w:val="24"/>
          <w:szCs w:val="24"/>
        </w:rPr>
        <w:t xml:space="preserve"> The World Health Organization considers condom promotion and heathy sexuality education to be necessary tools for the prevention of cervical cancer.</w:t>
      </w:r>
      <w:r w:rsidRPr="00DA083B">
        <w:rPr>
          <w:rFonts w:ascii="Garamond" w:eastAsia="Garamond" w:hAnsi="Garamond" w:cs="Garamond"/>
          <w:bCs/>
          <w:color w:val="000000"/>
          <w:sz w:val="24"/>
          <w:szCs w:val="24"/>
          <w:vertAlign w:val="superscript"/>
        </w:rPr>
        <w:footnoteReference w:id="125"/>
      </w:r>
      <w:r w:rsidRPr="00DA083B">
        <w:rPr>
          <w:rFonts w:ascii="Garamond" w:eastAsia="Garamond" w:hAnsi="Garamond" w:cs="Garamond"/>
          <w:bCs/>
          <w:color w:val="000000"/>
          <w:sz w:val="24"/>
          <w:szCs w:val="24"/>
        </w:rPr>
        <w:t xml:space="preserve"> Human Rights Watch research in 2019 and 2020 looked closely at the quality of sexual health education in Alabama and its role in helping prevent cervical cancer deaths.</w:t>
      </w:r>
      <w:r w:rsidRPr="00DA083B">
        <w:rPr>
          <w:rFonts w:ascii="Garamond" w:eastAsia="Garamond" w:hAnsi="Garamond" w:cs="Garamond"/>
          <w:bCs/>
          <w:color w:val="000000"/>
          <w:sz w:val="24"/>
          <w:szCs w:val="24"/>
          <w:vertAlign w:val="superscript"/>
        </w:rPr>
        <w:footnoteReference w:id="126"/>
      </w:r>
      <w:r w:rsidRPr="00DA083B">
        <w:rPr>
          <w:rFonts w:ascii="Garamond" w:eastAsia="Garamond" w:hAnsi="Garamond" w:cs="Garamond"/>
          <w:bCs/>
          <w:color w:val="000000"/>
          <w:sz w:val="24"/>
          <w:szCs w:val="24"/>
        </w:rPr>
        <w:t xml:space="preserve"> Many Alabama school systems, particularly in the Black Belt, a region of the state already underfunded due to reliance on local property taxes and a legacy of constitutional segregation that de facto continues, often neglect sexual health education. The state does not require schools to provide sexual health education, but if they choose to do so, they are statutorily required to place a heavy emphasis on abstinence– limiting young people’s access to comprehensive and evidence-based information on their bodies and health.</w:t>
      </w:r>
      <w:r w:rsidRPr="00DA083B">
        <w:rPr>
          <w:rFonts w:ascii="Garamond" w:eastAsia="Garamond" w:hAnsi="Garamond" w:cs="Garamond"/>
          <w:bCs/>
          <w:color w:val="000000"/>
          <w:sz w:val="24"/>
          <w:szCs w:val="24"/>
          <w:vertAlign w:val="superscript"/>
        </w:rPr>
        <w:footnoteReference w:id="127"/>
      </w:r>
      <w:r w:rsidRPr="00DA083B">
        <w:rPr>
          <w:rFonts w:ascii="Garamond" w:eastAsia="Garamond" w:hAnsi="Garamond" w:cs="Garamond"/>
          <w:color w:val="000000"/>
          <w:sz w:val="24"/>
          <w:szCs w:val="24"/>
        </w:rPr>
        <w:t xml:space="preserve"> </w:t>
      </w:r>
      <w:r w:rsidRPr="00DA083B">
        <w:rPr>
          <w:rFonts w:ascii="Garamond" w:eastAsia="Garamond" w:hAnsi="Garamond" w:cs="Garamond"/>
          <w:bCs/>
          <w:color w:val="000000"/>
          <w:sz w:val="24"/>
          <w:szCs w:val="24"/>
        </w:rPr>
        <w:t>The resulting unequal access to information can create lifelong disadvantages for some students, particularly those who are Black and live in poverty, and may contribute to racial disparities in health outcomes as they enter adulthood.</w:t>
      </w:r>
      <w:r w:rsidRPr="00DA083B">
        <w:rPr>
          <w:rFonts w:ascii="Garamond" w:eastAsia="Garamond" w:hAnsi="Garamond" w:cs="Garamond"/>
          <w:bCs/>
          <w:color w:val="000000"/>
          <w:sz w:val="24"/>
          <w:szCs w:val="24"/>
          <w:vertAlign w:val="superscript"/>
        </w:rPr>
        <w:footnoteReference w:id="128"/>
      </w:r>
    </w:p>
    <w:p w14:paraId="2A742945" w14:textId="77777777" w:rsidR="00DA083B" w:rsidRPr="00DA083B" w:rsidRDefault="00DA083B" w:rsidP="00DA083B">
      <w:pPr>
        <w:pBdr>
          <w:top w:val="nil"/>
          <w:left w:val="nil"/>
          <w:bottom w:val="nil"/>
          <w:right w:val="nil"/>
          <w:between w:val="nil"/>
        </w:pBdr>
        <w:spacing w:after="0" w:line="240" w:lineRule="auto"/>
        <w:ind w:left="360"/>
        <w:rPr>
          <w:rFonts w:ascii="Garamond" w:eastAsia="Garamond" w:hAnsi="Garamond" w:cs="Garamond"/>
          <w:bCs/>
          <w:color w:val="000000"/>
          <w:sz w:val="24"/>
          <w:szCs w:val="24"/>
        </w:rPr>
      </w:pPr>
    </w:p>
    <w:p w14:paraId="455FFBD5" w14:textId="77777777" w:rsidR="00DA083B" w:rsidRPr="00DA083B" w:rsidRDefault="00DA083B" w:rsidP="00DA083B">
      <w:pPr>
        <w:numPr>
          <w:ilvl w:val="0"/>
          <w:numId w:val="4"/>
        </w:numPr>
        <w:pBdr>
          <w:top w:val="nil"/>
          <w:left w:val="nil"/>
          <w:bottom w:val="nil"/>
          <w:right w:val="nil"/>
          <w:between w:val="nil"/>
        </w:pBdr>
        <w:spacing w:after="0" w:line="240" w:lineRule="auto"/>
        <w:rPr>
          <w:rFonts w:ascii="Garamond" w:eastAsia="Garamond" w:hAnsi="Garamond" w:cs="Garamond"/>
          <w:bCs/>
          <w:color w:val="000000"/>
          <w:sz w:val="24"/>
          <w:szCs w:val="24"/>
        </w:rPr>
      </w:pPr>
      <w:r w:rsidRPr="00DA083B">
        <w:rPr>
          <w:rFonts w:ascii="Garamond" w:eastAsia="Garamond" w:hAnsi="Garamond" w:cs="Garamond"/>
          <w:bCs/>
          <w:color w:val="000000"/>
          <w:sz w:val="24"/>
          <w:szCs w:val="24"/>
        </w:rPr>
        <w:t>Like Alabama, the state of Georgia has persistent racial disparities in cervical cancer mortality. Between November 2020 and August 2021, the Southern Rural Black Women’s Initiative for Economic and Social Justice (SRBWI) and Human Rights Watch partnered with nine community-based researchers to document factors contributing to disproportionate cervical cancer death rates for Black women in rural Georgia.</w:t>
      </w:r>
      <w:r w:rsidRPr="00DA083B">
        <w:rPr>
          <w:rFonts w:ascii="Garamond" w:eastAsia="Garamond" w:hAnsi="Garamond" w:cs="Garamond"/>
          <w:bCs/>
          <w:color w:val="000000"/>
          <w:sz w:val="24"/>
          <w:szCs w:val="24"/>
          <w:vertAlign w:val="superscript"/>
        </w:rPr>
        <w:footnoteReference w:id="129"/>
      </w:r>
      <w:r w:rsidRPr="00DA083B">
        <w:rPr>
          <w:rFonts w:ascii="Garamond" w:eastAsia="Garamond" w:hAnsi="Garamond" w:cs="Garamond"/>
          <w:bCs/>
          <w:color w:val="000000"/>
          <w:sz w:val="24"/>
          <w:szCs w:val="24"/>
        </w:rPr>
        <w:t xml:space="preserve"> This research found that Georgia state and local agencies, and the US federal government, are not doing enough to facilitate access to reproductive healthcare services and information to prevent cervical cancer deaths and address racial disparities in health outcomes. </w:t>
      </w:r>
    </w:p>
    <w:p w14:paraId="0E4CE3F6" w14:textId="77777777" w:rsidR="00DA083B" w:rsidRPr="00DA083B" w:rsidRDefault="00DA083B" w:rsidP="00DA083B">
      <w:pPr>
        <w:pBdr>
          <w:top w:val="nil"/>
          <w:left w:val="nil"/>
          <w:bottom w:val="nil"/>
          <w:right w:val="nil"/>
          <w:between w:val="nil"/>
        </w:pBdr>
        <w:spacing w:after="0" w:line="240" w:lineRule="auto"/>
        <w:ind w:left="360"/>
        <w:rPr>
          <w:rFonts w:ascii="Garamond" w:eastAsia="Garamond" w:hAnsi="Garamond" w:cs="Garamond"/>
          <w:bCs/>
          <w:color w:val="000000"/>
          <w:sz w:val="24"/>
          <w:szCs w:val="24"/>
        </w:rPr>
      </w:pPr>
    </w:p>
    <w:p w14:paraId="36D21615" w14:textId="77777777" w:rsidR="00DA083B" w:rsidRPr="00DA083B" w:rsidRDefault="00DA083B" w:rsidP="00DA083B">
      <w:pPr>
        <w:numPr>
          <w:ilvl w:val="0"/>
          <w:numId w:val="4"/>
        </w:numPr>
        <w:pBdr>
          <w:top w:val="nil"/>
          <w:left w:val="nil"/>
          <w:bottom w:val="nil"/>
          <w:right w:val="nil"/>
          <w:between w:val="nil"/>
        </w:pBdr>
        <w:spacing w:after="0" w:line="240" w:lineRule="auto"/>
        <w:rPr>
          <w:rFonts w:ascii="Garamond" w:eastAsia="Garamond" w:hAnsi="Garamond" w:cs="Garamond"/>
          <w:bCs/>
          <w:color w:val="000000"/>
          <w:sz w:val="24"/>
          <w:szCs w:val="24"/>
        </w:rPr>
      </w:pPr>
      <w:r w:rsidRPr="00DA083B">
        <w:rPr>
          <w:rFonts w:ascii="Garamond" w:eastAsia="Garamond" w:hAnsi="Garamond" w:cs="Garamond"/>
          <w:bCs/>
          <w:color w:val="000000"/>
          <w:sz w:val="24"/>
          <w:szCs w:val="24"/>
        </w:rPr>
        <w:lastRenderedPageBreak/>
        <w:t>Georgia does not ensure access to comprehensive and affordable reproductive health care and instead relies on a patchwork of multiple, publicly funded programs to extend healthcare coverage to low-income women in the state, including for gynecological care. Like Alabama and ten other states, Georgia has not expanded Medicaid through the Affordable Care Act to extend healthcare coverage to more low-income individuals. Without a comprehensive plan to guarantee access to consistent and affordable health care, the state has left low-income and uninsured Georgian women—who are more likely to be Black—struggling to navigate gaps in health insurance coverage and enormous financial barriers to cervical cancer care. For many women, especially those who are uninsured, their inability to afford reproductive healthcare services means that they often avoid medical appointments and skip cancer screenings and follow-up care altogether, forgoing lifesaving opportunities to prevent and treat the disease.</w:t>
      </w:r>
      <w:r w:rsidRPr="00DA083B">
        <w:rPr>
          <w:rFonts w:ascii="Garamond" w:eastAsia="Garamond" w:hAnsi="Garamond" w:cs="Garamond"/>
          <w:bCs/>
          <w:color w:val="000000"/>
          <w:sz w:val="24"/>
          <w:szCs w:val="24"/>
          <w:vertAlign w:val="superscript"/>
        </w:rPr>
        <w:footnoteReference w:id="130"/>
      </w:r>
      <w:r w:rsidRPr="00DA083B">
        <w:rPr>
          <w:rFonts w:ascii="Garamond" w:eastAsia="Garamond" w:hAnsi="Garamond" w:cs="Garamond"/>
          <w:bCs/>
          <w:color w:val="000000"/>
          <w:sz w:val="24"/>
          <w:szCs w:val="24"/>
        </w:rPr>
        <w:t xml:space="preserve"> </w:t>
      </w:r>
    </w:p>
    <w:p w14:paraId="79138DF7" w14:textId="77777777" w:rsidR="00DA083B" w:rsidRPr="00E22C66" w:rsidRDefault="00DA083B" w:rsidP="00DA083B">
      <w:pPr>
        <w:pBdr>
          <w:top w:val="nil"/>
          <w:left w:val="nil"/>
          <w:bottom w:val="nil"/>
          <w:right w:val="nil"/>
          <w:between w:val="nil"/>
        </w:pBdr>
        <w:spacing w:after="0" w:line="240" w:lineRule="auto"/>
        <w:rPr>
          <w:rFonts w:ascii="Garamond" w:eastAsia="Garamond" w:hAnsi="Garamond" w:cs="Garamond"/>
          <w:b/>
          <w:color w:val="000000"/>
          <w:sz w:val="24"/>
          <w:szCs w:val="24"/>
        </w:rPr>
      </w:pPr>
      <w:bookmarkStart w:id="22" w:name="_Toc107279704"/>
    </w:p>
    <w:p w14:paraId="5AF1C4B1" w14:textId="63A58A0D" w:rsidR="00DA083B" w:rsidRPr="004A6038" w:rsidRDefault="00DA083B" w:rsidP="004A6038">
      <w:pPr>
        <w:pBdr>
          <w:top w:val="nil"/>
          <w:left w:val="nil"/>
          <w:bottom w:val="nil"/>
          <w:right w:val="nil"/>
          <w:between w:val="nil"/>
        </w:pBdr>
        <w:spacing w:after="0" w:line="240" w:lineRule="auto"/>
        <w:rPr>
          <w:rFonts w:ascii="Garamond" w:eastAsia="Garamond" w:hAnsi="Garamond" w:cs="Garamond"/>
          <w:color w:val="000000"/>
          <w:sz w:val="24"/>
          <w:szCs w:val="24"/>
        </w:rPr>
      </w:pPr>
      <w:r w:rsidRPr="00DA083B">
        <w:rPr>
          <w:rFonts w:ascii="Garamond" w:eastAsia="Garamond" w:hAnsi="Garamond" w:cs="Garamond"/>
          <w:b/>
          <w:color w:val="000000"/>
          <w:sz w:val="24"/>
          <w:szCs w:val="24"/>
        </w:rPr>
        <w:t>Limited access to gynecological care for marginalized women</w:t>
      </w:r>
      <w:bookmarkEnd w:id="22"/>
    </w:p>
    <w:p w14:paraId="0813A959" w14:textId="2FB480DD" w:rsidR="00DA083B" w:rsidRPr="00E22C66" w:rsidRDefault="00DA083B" w:rsidP="00DA083B">
      <w:pPr>
        <w:numPr>
          <w:ilvl w:val="0"/>
          <w:numId w:val="4"/>
        </w:numPr>
        <w:pBdr>
          <w:top w:val="nil"/>
          <w:left w:val="nil"/>
          <w:bottom w:val="nil"/>
          <w:right w:val="nil"/>
          <w:between w:val="nil"/>
        </w:pBdr>
        <w:spacing w:after="0" w:line="240" w:lineRule="auto"/>
        <w:rPr>
          <w:rFonts w:ascii="Garamond" w:eastAsia="Garamond" w:hAnsi="Garamond" w:cs="Garamond"/>
          <w:bCs/>
          <w:color w:val="000000"/>
          <w:sz w:val="24"/>
          <w:szCs w:val="24"/>
        </w:rPr>
      </w:pPr>
      <w:r w:rsidRPr="00DA083B">
        <w:rPr>
          <w:rFonts w:ascii="Garamond" w:eastAsia="Garamond" w:hAnsi="Garamond" w:cs="Garamond"/>
          <w:bCs/>
          <w:color w:val="000000"/>
          <w:sz w:val="24"/>
          <w:szCs w:val="24"/>
        </w:rPr>
        <w:t>Limited access to gynecological care also creates barriers to cervical cancer care for marginalized women, especially those living in rural and underserved areas. Georgia faces a severe shortage of obstetrician-gynecologists and almost half of the state’s 159 counties do not have one. State policies have contributed to the closure of rural hospitals, which has helped fuel this shortage, while the state’s failure to provide adequate public transportation, especially in rural counties, creates additional challenges to obtaining cervical cancer care. For women who must travel long distances for gynecological care and for those who lack adequate transportation, including money for gas or to pay someone to take them to appointments, accessing cervical cancer care is often burdensome, costly, and, at times, even impossible.</w:t>
      </w:r>
      <w:r w:rsidRPr="00DA083B">
        <w:rPr>
          <w:rFonts w:ascii="Garamond" w:eastAsia="Garamond" w:hAnsi="Garamond" w:cs="Garamond"/>
          <w:bCs/>
          <w:color w:val="000000"/>
          <w:sz w:val="24"/>
          <w:szCs w:val="24"/>
          <w:vertAlign w:val="superscript"/>
        </w:rPr>
        <w:footnoteReference w:id="131"/>
      </w:r>
    </w:p>
    <w:p w14:paraId="3AC06AB6" w14:textId="77777777" w:rsidR="00DA083B" w:rsidRPr="00DA083B" w:rsidRDefault="00DA083B" w:rsidP="00DA083B">
      <w:pPr>
        <w:pBdr>
          <w:top w:val="nil"/>
          <w:left w:val="nil"/>
          <w:bottom w:val="nil"/>
          <w:right w:val="nil"/>
          <w:between w:val="nil"/>
        </w:pBdr>
        <w:spacing w:after="0" w:line="240" w:lineRule="auto"/>
        <w:ind w:left="360"/>
        <w:rPr>
          <w:rFonts w:ascii="Garamond" w:eastAsia="Garamond" w:hAnsi="Garamond" w:cs="Garamond"/>
          <w:bCs/>
          <w:color w:val="000000"/>
          <w:sz w:val="24"/>
          <w:szCs w:val="24"/>
        </w:rPr>
      </w:pPr>
    </w:p>
    <w:p w14:paraId="44458032" w14:textId="60ADF3CE" w:rsidR="00DA083B" w:rsidRPr="004A6038" w:rsidRDefault="00DA083B" w:rsidP="004A6038">
      <w:pPr>
        <w:pBdr>
          <w:top w:val="nil"/>
          <w:left w:val="nil"/>
          <w:bottom w:val="nil"/>
          <w:right w:val="nil"/>
          <w:between w:val="nil"/>
        </w:pBdr>
        <w:spacing w:after="0" w:line="240" w:lineRule="auto"/>
        <w:rPr>
          <w:rFonts w:ascii="Garamond" w:eastAsia="Garamond" w:hAnsi="Garamond" w:cs="Garamond"/>
          <w:b/>
          <w:color w:val="000000"/>
          <w:sz w:val="24"/>
          <w:szCs w:val="24"/>
        </w:rPr>
      </w:pPr>
      <w:bookmarkStart w:id="23" w:name="_Toc107279705"/>
      <w:r w:rsidRPr="00DA083B">
        <w:rPr>
          <w:rFonts w:ascii="Garamond" w:eastAsia="Garamond" w:hAnsi="Garamond" w:cs="Garamond"/>
          <w:b/>
          <w:color w:val="000000"/>
          <w:sz w:val="24"/>
          <w:szCs w:val="24"/>
        </w:rPr>
        <w:t>Discrimination and bias against women of color in the healthcare field</w:t>
      </w:r>
      <w:bookmarkEnd w:id="23"/>
    </w:p>
    <w:p w14:paraId="3953E9B0" w14:textId="77777777" w:rsidR="00DA083B" w:rsidRPr="00DA083B" w:rsidRDefault="00DA083B" w:rsidP="00DA083B">
      <w:pPr>
        <w:numPr>
          <w:ilvl w:val="0"/>
          <w:numId w:val="4"/>
        </w:numPr>
        <w:pBdr>
          <w:top w:val="nil"/>
          <w:left w:val="nil"/>
          <w:bottom w:val="nil"/>
          <w:right w:val="nil"/>
          <w:between w:val="nil"/>
        </w:pBdr>
        <w:spacing w:after="0" w:line="240" w:lineRule="auto"/>
        <w:rPr>
          <w:rFonts w:ascii="Garamond" w:eastAsia="Garamond" w:hAnsi="Garamond" w:cs="Garamond"/>
          <w:bCs/>
          <w:color w:val="000000"/>
          <w:sz w:val="24"/>
          <w:szCs w:val="24"/>
        </w:rPr>
      </w:pPr>
      <w:r w:rsidRPr="00DA083B">
        <w:rPr>
          <w:rFonts w:ascii="Garamond" w:eastAsia="Garamond" w:hAnsi="Garamond" w:cs="Garamond"/>
          <w:bCs/>
          <w:color w:val="000000"/>
          <w:sz w:val="24"/>
          <w:szCs w:val="24"/>
        </w:rPr>
        <w:t>Structural racism and discrimination in the healthcare field, coupled with many Black women’s related distrust of medical providers, also impact the quality of care some women receive and their willingness to seek out reproductive health care. SRBWI and Human Rights Watch spoke with women who said they felt that their health concerns were dismissed and the quality of care they received was inadequate because of racism and medical providers’ bias against them as Black women. Many others described how callous treatment, an inadequate level of care, and concerns around confidentiality have undermined the trust they have in doctors, alienated them from gynecological care, and contributed to poor reproductive health outcomes.</w:t>
      </w:r>
      <w:r w:rsidRPr="00DA083B">
        <w:rPr>
          <w:rFonts w:ascii="Garamond" w:eastAsia="Garamond" w:hAnsi="Garamond" w:cs="Garamond"/>
          <w:bCs/>
          <w:color w:val="000000"/>
          <w:sz w:val="24"/>
          <w:szCs w:val="24"/>
          <w:vertAlign w:val="superscript"/>
        </w:rPr>
        <w:footnoteReference w:id="132"/>
      </w:r>
    </w:p>
    <w:p w14:paraId="6338D183" w14:textId="77777777" w:rsidR="00DA083B" w:rsidRPr="00DA083B" w:rsidRDefault="00DA083B" w:rsidP="00DA083B">
      <w:pPr>
        <w:pBdr>
          <w:top w:val="nil"/>
          <w:left w:val="nil"/>
          <w:bottom w:val="nil"/>
          <w:right w:val="nil"/>
          <w:between w:val="nil"/>
        </w:pBdr>
        <w:spacing w:after="0" w:line="240" w:lineRule="auto"/>
        <w:ind w:left="360"/>
        <w:rPr>
          <w:rFonts w:ascii="Garamond" w:eastAsia="Garamond" w:hAnsi="Garamond" w:cs="Garamond"/>
          <w:bCs/>
          <w:color w:val="000000"/>
          <w:sz w:val="24"/>
          <w:szCs w:val="24"/>
        </w:rPr>
      </w:pPr>
    </w:p>
    <w:p w14:paraId="15CA80DC" w14:textId="77777777" w:rsidR="00DA083B" w:rsidRPr="00DA083B" w:rsidRDefault="00DA083B" w:rsidP="00DA083B">
      <w:pPr>
        <w:numPr>
          <w:ilvl w:val="0"/>
          <w:numId w:val="4"/>
        </w:numPr>
        <w:pBdr>
          <w:top w:val="nil"/>
          <w:left w:val="nil"/>
          <w:bottom w:val="nil"/>
          <w:right w:val="nil"/>
          <w:between w:val="nil"/>
        </w:pBdr>
        <w:spacing w:after="0" w:line="240" w:lineRule="auto"/>
        <w:rPr>
          <w:rFonts w:ascii="Garamond" w:eastAsia="Garamond" w:hAnsi="Garamond" w:cs="Garamond"/>
          <w:bCs/>
          <w:color w:val="000000"/>
          <w:sz w:val="24"/>
          <w:szCs w:val="24"/>
        </w:rPr>
      </w:pPr>
      <w:r w:rsidRPr="00DA083B">
        <w:rPr>
          <w:rFonts w:ascii="Garamond" w:eastAsia="Garamond" w:hAnsi="Garamond" w:cs="Garamond"/>
          <w:bCs/>
          <w:color w:val="000000"/>
          <w:sz w:val="24"/>
          <w:szCs w:val="24"/>
        </w:rPr>
        <w:t xml:space="preserve">Many Georgian residents, including about a third of the women that SRBWI and Human Rights Watch interviewed, lack information on the HPV vaccine as a cancer prevention tool, and vaccination rates in the state are below the national average. Georgia’s government </w:t>
      </w:r>
      <w:r w:rsidRPr="00DA083B">
        <w:rPr>
          <w:rFonts w:ascii="Garamond" w:eastAsia="Garamond" w:hAnsi="Garamond" w:cs="Garamond"/>
          <w:color w:val="000000"/>
          <w:sz w:val="24"/>
          <w:szCs w:val="24"/>
        </w:rPr>
        <w:t>has not implemented key policies that would support access to and information on HPV, HPV-related cancers, and the HPV vaccine for all residents and has enacted only one supportive policy to increase HPV vaccination rates: licensed pharmacists can administer the HPV vaccine; however, this requires a prescription for individuals under 18.</w:t>
      </w:r>
      <w:r w:rsidRPr="00DA083B">
        <w:rPr>
          <w:rFonts w:ascii="Garamond" w:eastAsia="Garamond" w:hAnsi="Garamond" w:cs="Garamond"/>
          <w:color w:val="000000"/>
          <w:sz w:val="24"/>
          <w:szCs w:val="24"/>
          <w:vertAlign w:val="superscript"/>
        </w:rPr>
        <w:footnoteReference w:id="133"/>
      </w:r>
      <w:r w:rsidRPr="00DA083B">
        <w:rPr>
          <w:rFonts w:ascii="Garamond" w:eastAsia="Garamond" w:hAnsi="Garamond" w:cs="Garamond"/>
          <w:color w:val="000000"/>
          <w:sz w:val="24"/>
          <w:szCs w:val="24"/>
        </w:rPr>
        <w:t xml:space="preserve"> </w:t>
      </w:r>
      <w:r w:rsidRPr="00DA083B">
        <w:rPr>
          <w:rFonts w:ascii="Garamond" w:eastAsia="Garamond" w:hAnsi="Garamond" w:cs="Garamond"/>
          <w:bCs/>
          <w:color w:val="000000"/>
          <w:sz w:val="24"/>
          <w:szCs w:val="24"/>
        </w:rPr>
        <w:t xml:space="preserve">At the same time, as in Alabama, the </w:t>
      </w:r>
      <w:r w:rsidRPr="00DA083B">
        <w:rPr>
          <w:rFonts w:ascii="Garamond" w:eastAsia="Garamond" w:hAnsi="Garamond" w:cs="Garamond"/>
          <w:bCs/>
          <w:color w:val="000000"/>
          <w:sz w:val="24"/>
          <w:szCs w:val="24"/>
        </w:rPr>
        <w:lastRenderedPageBreak/>
        <w:t>government is failing to ensure that all young people in schools receive comprehensive, inclusive, and accurate information on their sexual and reproductive health. Inadequate access to this lifesaving information undermines Georgian women and girls’ understanding of cervical cancer and the preventive steps people can take to lower their risk and stay healthy and safe. It also contributes to misinformation, fear, and stigma around sexual and reproductive health that makes many women reluctant to discuss or seek out cervical cancer care.</w:t>
      </w:r>
      <w:r w:rsidRPr="00DA083B">
        <w:rPr>
          <w:rFonts w:ascii="Garamond" w:eastAsia="Garamond" w:hAnsi="Garamond" w:cs="Garamond"/>
          <w:bCs/>
          <w:color w:val="000000"/>
          <w:sz w:val="24"/>
          <w:szCs w:val="24"/>
          <w:vertAlign w:val="superscript"/>
        </w:rPr>
        <w:footnoteReference w:id="134"/>
      </w:r>
    </w:p>
    <w:p w14:paraId="14BE2B7A" w14:textId="77777777" w:rsidR="00DA083B" w:rsidRPr="00DA083B" w:rsidRDefault="00DA083B" w:rsidP="00DA083B">
      <w:pPr>
        <w:pBdr>
          <w:top w:val="nil"/>
          <w:left w:val="nil"/>
          <w:bottom w:val="nil"/>
          <w:right w:val="nil"/>
          <w:between w:val="nil"/>
        </w:pBdr>
        <w:spacing w:after="0" w:line="240" w:lineRule="auto"/>
        <w:ind w:left="360"/>
        <w:rPr>
          <w:rFonts w:ascii="Garamond" w:eastAsia="Garamond" w:hAnsi="Garamond" w:cs="Garamond"/>
          <w:bCs/>
          <w:color w:val="000000"/>
          <w:sz w:val="24"/>
          <w:szCs w:val="24"/>
        </w:rPr>
      </w:pPr>
    </w:p>
    <w:p w14:paraId="5E969998" w14:textId="0C6F12EF" w:rsidR="00DA083B" w:rsidRPr="00DA083B" w:rsidRDefault="00DA083B" w:rsidP="00DA083B">
      <w:pPr>
        <w:numPr>
          <w:ilvl w:val="0"/>
          <w:numId w:val="4"/>
        </w:numPr>
        <w:pBdr>
          <w:top w:val="nil"/>
          <w:left w:val="nil"/>
          <w:bottom w:val="nil"/>
          <w:right w:val="nil"/>
          <w:between w:val="nil"/>
        </w:pBdr>
        <w:spacing w:after="0" w:line="240" w:lineRule="auto"/>
        <w:rPr>
          <w:rFonts w:ascii="Garamond" w:eastAsia="Garamond" w:hAnsi="Garamond" w:cs="Garamond"/>
          <w:color w:val="000000"/>
          <w:sz w:val="24"/>
          <w:szCs w:val="24"/>
        </w:rPr>
      </w:pPr>
      <w:r w:rsidRPr="00DA083B">
        <w:rPr>
          <w:rFonts w:ascii="Garamond" w:eastAsia="Garamond" w:hAnsi="Garamond" w:cs="Garamond"/>
          <w:bCs/>
          <w:color w:val="000000"/>
          <w:sz w:val="24"/>
          <w:szCs w:val="24"/>
        </w:rPr>
        <w:t xml:space="preserve">Marked racial disparities in </w:t>
      </w:r>
      <w:r w:rsidRPr="00DA083B">
        <w:rPr>
          <w:rFonts w:ascii="Garamond" w:eastAsia="Garamond" w:hAnsi="Garamond" w:cs="Garamond"/>
          <w:color w:val="000000"/>
          <w:sz w:val="24"/>
          <w:szCs w:val="24"/>
        </w:rPr>
        <w:t>cervical cancer deaths in the US reflect exclusion from the healthcare system and unequal access to the interventions and services necessary to prevent and treat the disease, particularly in its early and treatable stages. In failing to address and eliminate barriers to equal, accessible, and comprehensive cervical cancer care—including a lack of affordable healthcare coverage and inequalities in access to life-saving information on sexual and reproductive health—US state and federal governments are failing to protect and promote the rights to health, equality, and nondiscrimination, with particularly devastating impacts on Black women.</w:t>
      </w:r>
    </w:p>
    <w:p w14:paraId="528F57DA" w14:textId="77777777" w:rsidR="00DA083B" w:rsidRPr="00DA083B" w:rsidRDefault="00DA083B" w:rsidP="00DA083B">
      <w:pPr>
        <w:pBdr>
          <w:top w:val="nil"/>
          <w:left w:val="nil"/>
          <w:bottom w:val="nil"/>
          <w:right w:val="nil"/>
          <w:between w:val="nil"/>
        </w:pBdr>
        <w:spacing w:after="0" w:line="240" w:lineRule="auto"/>
        <w:ind w:left="360"/>
        <w:rPr>
          <w:rFonts w:ascii="Garamond" w:eastAsia="Garamond" w:hAnsi="Garamond" w:cs="Garamond"/>
          <w:color w:val="000000"/>
          <w:sz w:val="24"/>
          <w:szCs w:val="24"/>
        </w:rPr>
      </w:pPr>
    </w:p>
    <w:p w14:paraId="2F55138C" w14:textId="3FB6FEDC" w:rsidR="00484984" w:rsidRPr="001A33BA" w:rsidRDefault="00484984" w:rsidP="001A33BA">
      <w:pPr>
        <w:rPr>
          <w:rFonts w:ascii="Times New Roman" w:eastAsia="Times New Roman" w:hAnsi="Times New Roman" w:cs="Times New Roman"/>
          <w:sz w:val="24"/>
          <w:szCs w:val="24"/>
          <w:lang w:val="en-GB" w:eastAsia="en-GB"/>
        </w:rPr>
      </w:pPr>
      <w:r w:rsidRPr="00E22C66">
        <w:rPr>
          <w:rFonts w:ascii="Garamond" w:eastAsia="Garamond" w:hAnsi="Garamond" w:cs="Garamond"/>
          <w:b/>
          <w:bCs/>
          <w:sz w:val="24"/>
          <w:szCs w:val="24"/>
        </w:rPr>
        <w:t xml:space="preserve">Conclusion: </w:t>
      </w:r>
      <w:r w:rsidRPr="00E22C66">
        <w:rPr>
          <w:rFonts w:ascii="Garamond" w:eastAsia="Garamond" w:hAnsi="Garamond" w:cs="Garamond"/>
          <w:sz w:val="24"/>
          <w:szCs w:val="24"/>
        </w:rPr>
        <w:t>Inequalities in treatment for cervical cancer violate the right to health (Article 5(e)(iv)) and perpetuate racial inequalities (Article 2)</w:t>
      </w:r>
      <w:r w:rsidR="00C0610B">
        <w:rPr>
          <w:rFonts w:ascii="Garamond" w:eastAsia="Garamond" w:hAnsi="Garamond" w:cs="Garamond"/>
          <w:sz w:val="24"/>
          <w:szCs w:val="24"/>
        </w:rPr>
        <w:t xml:space="preserve"> of</w:t>
      </w:r>
      <w:r w:rsidR="00C0610B" w:rsidRPr="00C0610B">
        <w:rPr>
          <w:rFonts w:ascii="Garamond" w:eastAsia="Times New Roman" w:hAnsi="Garamond" w:cs="Times New Roman"/>
          <w:color w:val="0078D4"/>
          <w:sz w:val="24"/>
          <w:szCs w:val="24"/>
          <w:bdr w:val="none" w:sz="0" w:space="0" w:color="auto" w:frame="1"/>
          <w:lang w:eastAsia="en-GB"/>
        </w:rPr>
        <w:t xml:space="preserve"> </w:t>
      </w:r>
      <w:r w:rsidR="00C0610B" w:rsidRPr="001A33BA">
        <w:rPr>
          <w:rFonts w:ascii="Garamond" w:eastAsia="Times New Roman" w:hAnsi="Garamond" w:cs="Times New Roman"/>
          <w:color w:val="000000" w:themeColor="text1"/>
          <w:sz w:val="24"/>
          <w:szCs w:val="24"/>
          <w:bdr w:val="none" w:sz="0" w:space="0" w:color="auto" w:frame="1"/>
          <w:lang w:eastAsia="en-GB"/>
        </w:rPr>
        <w:t>the ICERD</w:t>
      </w:r>
      <w:r w:rsidR="001A33BA">
        <w:rPr>
          <w:rFonts w:ascii="Garamond" w:eastAsia="Times New Roman" w:hAnsi="Garamond" w:cs="Times New Roman"/>
          <w:color w:val="000000" w:themeColor="text1"/>
          <w:sz w:val="24"/>
          <w:szCs w:val="24"/>
          <w:bdr w:val="none" w:sz="0" w:space="0" w:color="auto" w:frame="1"/>
          <w:lang w:eastAsia="en-GB"/>
        </w:rPr>
        <w:t>.</w:t>
      </w:r>
    </w:p>
    <w:p w14:paraId="67034D57" w14:textId="062E22D7" w:rsidR="00DA083B" w:rsidRPr="004A6038" w:rsidRDefault="00DA083B" w:rsidP="004A6038">
      <w:pPr>
        <w:pStyle w:val="Heading2"/>
        <w:rPr>
          <w:rFonts w:ascii="Garamond" w:eastAsia="Garamond" w:hAnsi="Garamond" w:cs="Garamond"/>
          <w:b w:val="0"/>
          <w:bCs/>
          <w:color w:val="000000"/>
          <w:sz w:val="24"/>
          <w:szCs w:val="24"/>
        </w:rPr>
      </w:pPr>
      <w:bookmarkStart w:id="24" w:name="_Toc108564444"/>
      <w:r w:rsidRPr="00DA083B">
        <w:rPr>
          <w:rFonts w:ascii="Garamond" w:eastAsia="Garamond" w:hAnsi="Garamond" w:cs="Garamond"/>
          <w:bCs/>
          <w:color w:val="000000"/>
          <w:sz w:val="24"/>
          <w:szCs w:val="24"/>
        </w:rPr>
        <w:t>Recommendations to the State Party:</w:t>
      </w:r>
      <w:bookmarkEnd w:id="24"/>
    </w:p>
    <w:p w14:paraId="04BAE55D" w14:textId="7F8CDF29" w:rsidR="00DA083B" w:rsidRPr="00E22C66" w:rsidRDefault="00DA083B" w:rsidP="00DA083B">
      <w:pPr>
        <w:pBdr>
          <w:top w:val="nil"/>
          <w:left w:val="nil"/>
          <w:bottom w:val="nil"/>
          <w:right w:val="nil"/>
          <w:between w:val="nil"/>
        </w:pBdr>
        <w:spacing w:after="0" w:line="240" w:lineRule="auto"/>
        <w:rPr>
          <w:rFonts w:ascii="Garamond" w:eastAsia="Garamond" w:hAnsi="Garamond" w:cs="Garamond"/>
          <w:color w:val="000000"/>
          <w:sz w:val="24"/>
          <w:szCs w:val="24"/>
        </w:rPr>
      </w:pPr>
      <w:r w:rsidRPr="00DA083B">
        <w:rPr>
          <w:rFonts w:ascii="Garamond" w:eastAsia="Garamond" w:hAnsi="Garamond" w:cs="Garamond"/>
          <w:color w:val="000000"/>
          <w:sz w:val="24"/>
          <w:szCs w:val="24"/>
        </w:rPr>
        <w:t xml:space="preserve">The United States should comply with its obligations under the ICERD to eliminate disparate racial impacts in public health, including racial disparities in cervical cancer outcomes by: </w:t>
      </w:r>
    </w:p>
    <w:p w14:paraId="5A5A2818" w14:textId="77777777" w:rsidR="00DA083B" w:rsidRPr="00DA083B" w:rsidRDefault="00DA083B" w:rsidP="00DA083B">
      <w:pPr>
        <w:pBdr>
          <w:top w:val="nil"/>
          <w:left w:val="nil"/>
          <w:bottom w:val="nil"/>
          <w:right w:val="nil"/>
          <w:between w:val="nil"/>
        </w:pBdr>
        <w:spacing w:after="0" w:line="240" w:lineRule="auto"/>
        <w:rPr>
          <w:rFonts w:ascii="Garamond" w:eastAsia="Garamond" w:hAnsi="Garamond" w:cs="Garamond"/>
          <w:color w:val="000000"/>
          <w:sz w:val="24"/>
          <w:szCs w:val="24"/>
        </w:rPr>
      </w:pPr>
    </w:p>
    <w:p w14:paraId="10FDE3B3" w14:textId="77777777" w:rsidR="00DA083B" w:rsidRPr="00DA083B" w:rsidRDefault="00DA083B" w:rsidP="00DA083B">
      <w:pPr>
        <w:numPr>
          <w:ilvl w:val="0"/>
          <w:numId w:val="10"/>
        </w:numPr>
        <w:pBdr>
          <w:top w:val="nil"/>
          <w:left w:val="nil"/>
          <w:bottom w:val="nil"/>
          <w:right w:val="nil"/>
          <w:between w:val="nil"/>
        </w:pBdr>
        <w:spacing w:after="0" w:line="240" w:lineRule="auto"/>
        <w:rPr>
          <w:rFonts w:ascii="Garamond" w:eastAsia="Garamond" w:hAnsi="Garamond" w:cs="Garamond"/>
          <w:color w:val="000000"/>
          <w:sz w:val="24"/>
          <w:szCs w:val="24"/>
        </w:rPr>
      </w:pPr>
      <w:r w:rsidRPr="00DA083B">
        <w:rPr>
          <w:rFonts w:ascii="Garamond" w:eastAsia="Garamond" w:hAnsi="Garamond" w:cs="Garamond"/>
          <w:color w:val="000000"/>
          <w:sz w:val="24"/>
          <w:szCs w:val="24"/>
        </w:rPr>
        <w:t>Supporting US states to promote community health workers and community-based approaches to reproductive health care that address healthcare access and the social determinants of health.</w:t>
      </w:r>
    </w:p>
    <w:p w14:paraId="7715055E" w14:textId="77777777" w:rsidR="00DA083B" w:rsidRPr="00DA083B" w:rsidRDefault="00DA083B" w:rsidP="00DA083B">
      <w:pPr>
        <w:numPr>
          <w:ilvl w:val="0"/>
          <w:numId w:val="10"/>
        </w:numPr>
        <w:pBdr>
          <w:top w:val="nil"/>
          <w:left w:val="nil"/>
          <w:bottom w:val="nil"/>
          <w:right w:val="nil"/>
          <w:between w:val="nil"/>
        </w:pBdr>
        <w:spacing w:after="0" w:line="240" w:lineRule="auto"/>
        <w:rPr>
          <w:rFonts w:ascii="Garamond" w:eastAsia="Garamond" w:hAnsi="Garamond" w:cs="Garamond"/>
          <w:color w:val="000000"/>
          <w:sz w:val="24"/>
          <w:szCs w:val="24"/>
        </w:rPr>
      </w:pPr>
      <w:r w:rsidRPr="00DA083B">
        <w:rPr>
          <w:rFonts w:ascii="Garamond" w:eastAsia="Garamond" w:hAnsi="Garamond" w:cs="Garamond"/>
          <w:color w:val="000000"/>
          <w:sz w:val="24"/>
          <w:szCs w:val="24"/>
        </w:rPr>
        <w:t>Establishing inclusivity policies that:</w:t>
      </w:r>
    </w:p>
    <w:p w14:paraId="379842C1" w14:textId="531C77D6" w:rsidR="00DA083B" w:rsidRPr="004A6038" w:rsidRDefault="00DA083B" w:rsidP="004A6038">
      <w:pPr>
        <w:numPr>
          <w:ilvl w:val="0"/>
          <w:numId w:val="10"/>
        </w:numPr>
        <w:pBdr>
          <w:top w:val="nil"/>
          <w:left w:val="nil"/>
          <w:bottom w:val="nil"/>
          <w:right w:val="nil"/>
          <w:between w:val="nil"/>
        </w:pBdr>
        <w:spacing w:after="0" w:line="240" w:lineRule="auto"/>
        <w:rPr>
          <w:rFonts w:ascii="Garamond" w:eastAsia="Garamond" w:hAnsi="Garamond" w:cs="Garamond"/>
          <w:color w:val="000000"/>
          <w:sz w:val="24"/>
          <w:szCs w:val="24"/>
        </w:rPr>
      </w:pPr>
      <w:r w:rsidRPr="00DA083B">
        <w:rPr>
          <w:rFonts w:ascii="Garamond" w:eastAsia="Garamond" w:hAnsi="Garamond" w:cs="Garamond"/>
          <w:color w:val="000000"/>
          <w:sz w:val="24"/>
          <w:szCs w:val="24"/>
        </w:rPr>
        <w:t xml:space="preserve">support linguistic and racial diversity among healthcare providers, including in federally qualified health clinics; and </w:t>
      </w:r>
      <w:r w:rsidRPr="004A6038">
        <w:rPr>
          <w:rFonts w:ascii="Garamond" w:eastAsia="Garamond" w:hAnsi="Garamond" w:cs="Garamond"/>
          <w:color w:val="000000"/>
          <w:sz w:val="24"/>
          <w:szCs w:val="24"/>
        </w:rPr>
        <w:t>acknowledge, confront, and seek to remedy historic and current experiences of racial discrimination in public health.</w:t>
      </w:r>
    </w:p>
    <w:p w14:paraId="6745BC5B" w14:textId="77777777" w:rsidR="00DA083B" w:rsidRPr="00DA083B" w:rsidRDefault="00DA083B" w:rsidP="00DA083B">
      <w:pPr>
        <w:numPr>
          <w:ilvl w:val="0"/>
          <w:numId w:val="11"/>
        </w:numPr>
        <w:pBdr>
          <w:top w:val="nil"/>
          <w:left w:val="nil"/>
          <w:bottom w:val="nil"/>
          <w:right w:val="nil"/>
          <w:between w:val="nil"/>
        </w:pBdr>
        <w:spacing w:after="0" w:line="240" w:lineRule="auto"/>
        <w:rPr>
          <w:rFonts w:ascii="Garamond" w:eastAsia="Garamond" w:hAnsi="Garamond" w:cs="Garamond"/>
          <w:color w:val="000000"/>
          <w:sz w:val="24"/>
          <w:szCs w:val="24"/>
        </w:rPr>
      </w:pPr>
      <w:r w:rsidRPr="00DA083B">
        <w:rPr>
          <w:rFonts w:ascii="Garamond" w:eastAsia="Garamond" w:hAnsi="Garamond" w:cs="Garamond"/>
          <w:color w:val="000000"/>
          <w:sz w:val="24"/>
          <w:szCs w:val="24"/>
        </w:rPr>
        <w:t>Providing cultural competency, implicit bias, and anti-racism training to address the ways in which structural racism manifests within the healthcare field and impacts the treatment and quality of care patients receive.</w:t>
      </w:r>
    </w:p>
    <w:p w14:paraId="000000C5" w14:textId="7AFD419A" w:rsidR="0076304B" w:rsidRPr="004A6038" w:rsidRDefault="00DA083B" w:rsidP="004A6038">
      <w:pPr>
        <w:numPr>
          <w:ilvl w:val="0"/>
          <w:numId w:val="11"/>
        </w:numPr>
        <w:pBdr>
          <w:top w:val="nil"/>
          <w:left w:val="nil"/>
          <w:bottom w:val="nil"/>
          <w:right w:val="nil"/>
          <w:between w:val="nil"/>
        </w:pBdr>
        <w:spacing w:after="0" w:line="240" w:lineRule="auto"/>
        <w:rPr>
          <w:rFonts w:ascii="Garamond" w:eastAsia="Garamond" w:hAnsi="Garamond" w:cs="Garamond"/>
          <w:color w:val="000000"/>
          <w:sz w:val="24"/>
          <w:szCs w:val="24"/>
        </w:rPr>
      </w:pPr>
      <w:r w:rsidRPr="00DA083B">
        <w:rPr>
          <w:rFonts w:ascii="Garamond" w:eastAsia="Garamond" w:hAnsi="Garamond" w:cs="Garamond"/>
          <w:color w:val="000000"/>
          <w:sz w:val="24"/>
          <w:szCs w:val="24"/>
        </w:rPr>
        <w:t xml:space="preserve">Mandating comprehensive sexual health education in all primary and secondary schools receiving federal funding that is age-appropriate, </w:t>
      </w:r>
      <w:proofErr w:type="gramStart"/>
      <w:r w:rsidRPr="00DA083B">
        <w:rPr>
          <w:rFonts w:ascii="Garamond" w:eastAsia="Garamond" w:hAnsi="Garamond" w:cs="Garamond"/>
          <w:color w:val="000000"/>
          <w:sz w:val="24"/>
          <w:szCs w:val="24"/>
        </w:rPr>
        <w:t>scientifically</w:t>
      </w:r>
      <w:proofErr w:type="gramEnd"/>
      <w:r w:rsidRPr="00DA083B">
        <w:rPr>
          <w:rFonts w:ascii="Garamond" w:eastAsia="Garamond" w:hAnsi="Garamond" w:cs="Garamond"/>
          <w:color w:val="000000"/>
          <w:sz w:val="24"/>
          <w:szCs w:val="24"/>
        </w:rPr>
        <w:t xml:space="preserve"> and medically accurate, rights-based, and inclusive of all young people and allocate funding for community-based initiatives to ensure information on sexual health reaches young people who are out of school; adopt clear policies that facilitate education around HPV; and address additional barriers that contribute to low HPV vaccination rates.</w:t>
      </w:r>
      <w:r w:rsidRPr="00DA083B">
        <w:rPr>
          <w:rFonts w:ascii="Garamond" w:eastAsia="Garamond" w:hAnsi="Garamond" w:cs="Garamond"/>
          <w:color w:val="000000"/>
          <w:sz w:val="24"/>
          <w:szCs w:val="24"/>
          <w:vertAlign w:val="superscript"/>
        </w:rPr>
        <w:footnoteReference w:id="135"/>
      </w:r>
    </w:p>
    <w:sectPr w:rsidR="0076304B" w:rsidRPr="004A6038" w:rsidSect="004A6038">
      <w:footerReference w:type="default" r:id="rId24"/>
      <w:pgSz w:w="12240" w:h="15840"/>
      <w:pgMar w:top="1503" w:right="117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CDAF1B" w14:textId="77777777" w:rsidR="002051B1" w:rsidRDefault="002051B1">
      <w:pPr>
        <w:spacing w:after="0" w:line="240" w:lineRule="auto"/>
      </w:pPr>
      <w:r>
        <w:separator/>
      </w:r>
    </w:p>
  </w:endnote>
  <w:endnote w:type="continuationSeparator" w:id="0">
    <w:p w14:paraId="03034715" w14:textId="77777777" w:rsidR="002051B1" w:rsidRDefault="002051B1">
      <w:pPr>
        <w:spacing w:after="0" w:line="240" w:lineRule="auto"/>
      </w:pPr>
      <w:r>
        <w:continuationSeparator/>
      </w:r>
    </w:p>
  </w:endnote>
  <w:endnote w:type="continuationNotice" w:id="1">
    <w:p w14:paraId="0D680194" w14:textId="77777777" w:rsidR="002051B1" w:rsidRDefault="002051B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panose1 w:val="020B0604020202020204"/>
    <w:charset w:val="00"/>
    <w:family w:val="auto"/>
    <w:pitch w:val="variable"/>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2"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280881"/>
      <w:docPartObj>
        <w:docPartGallery w:val="Page Numbers (Bottom of Page)"/>
        <w:docPartUnique/>
      </w:docPartObj>
    </w:sdtPr>
    <w:sdtContent>
      <w:p w14:paraId="2E60009D" w14:textId="253F177B" w:rsidR="001A33BA" w:rsidRDefault="001A33BA" w:rsidP="004A603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000014B" w14:textId="77777777" w:rsidR="0076304B" w:rsidRDefault="0076304B" w:rsidP="001A33BA">
    <w:pPr>
      <w:pBdr>
        <w:top w:val="nil"/>
        <w:left w:val="nil"/>
        <w:bottom w:val="nil"/>
        <w:right w:val="nil"/>
        <w:between w:val="nil"/>
      </w:pBdr>
      <w:tabs>
        <w:tab w:val="center" w:pos="4680"/>
        <w:tab w:val="right" w:pos="9360"/>
      </w:tabs>
      <w:spacing w:after="0" w:line="240" w:lineRule="auto"/>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0E4AA" w14:textId="7F8B3627" w:rsidR="001A33BA" w:rsidRPr="001A33BA" w:rsidRDefault="001A33BA" w:rsidP="001A33BA">
    <w:pPr>
      <w:pStyle w:val="Footer"/>
      <w:framePr w:wrap="notBeside" w:vAnchor="text" w:hAnchor="margin" w:xAlign="right" w:y="1"/>
      <w:rPr>
        <w:rStyle w:val="PageNumber"/>
        <w:rFonts w:ascii="Garamond" w:hAnsi="Garamond"/>
      </w:rPr>
    </w:pPr>
  </w:p>
  <w:p w14:paraId="0000014D" w14:textId="4F9C9946" w:rsidR="0076304B" w:rsidRPr="001A33BA" w:rsidRDefault="0076304B" w:rsidP="001A33BA">
    <w:pPr>
      <w:pBdr>
        <w:top w:val="nil"/>
        <w:left w:val="nil"/>
        <w:bottom w:val="nil"/>
        <w:right w:val="nil"/>
        <w:between w:val="nil"/>
      </w:pBdr>
      <w:tabs>
        <w:tab w:val="center" w:pos="4680"/>
        <w:tab w:val="right" w:pos="9360"/>
      </w:tabs>
      <w:spacing w:after="0" w:line="240" w:lineRule="auto"/>
      <w:ind w:right="360"/>
      <w:jc w:val="right"/>
      <w:rPr>
        <w:rFonts w:ascii="Garamond" w:eastAsia="Garamond" w:hAnsi="Garamond" w:cs="Garamond"/>
        <w:color w:val="000000"/>
        <w:sz w:val="24"/>
        <w:szCs w:val="24"/>
      </w:rPr>
    </w:pPr>
  </w:p>
  <w:p w14:paraId="0000014E" w14:textId="77777777" w:rsidR="0076304B" w:rsidRDefault="0076304B">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4C" w14:textId="77777777" w:rsidR="0076304B" w:rsidRDefault="0076304B">
    <w:pPr>
      <w:pBdr>
        <w:top w:val="nil"/>
        <w:left w:val="nil"/>
        <w:bottom w:val="nil"/>
        <w:right w:val="nil"/>
        <w:between w:val="nil"/>
      </w:pBdr>
      <w:tabs>
        <w:tab w:val="center" w:pos="4680"/>
        <w:tab w:val="right" w:pos="9360"/>
      </w:tabs>
      <w:spacing w:after="0" w:line="240" w:lineRule="auto"/>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94359730"/>
      <w:docPartObj>
        <w:docPartGallery w:val="Page Numbers (Bottom of Page)"/>
        <w:docPartUnique/>
      </w:docPartObj>
    </w:sdtPr>
    <w:sdtContent>
      <w:p w14:paraId="43119EE2" w14:textId="69F1A9AD" w:rsidR="004A6038" w:rsidRDefault="004A6038" w:rsidP="006524D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5498095B" w14:textId="77777777" w:rsidR="004A6038" w:rsidRPr="004A6038" w:rsidRDefault="004A6038" w:rsidP="004A6038">
    <w:pPr>
      <w:pStyle w:val="Footer"/>
      <w:framePr w:wrap="notBeside" w:vAnchor="text" w:hAnchor="margin" w:xAlign="right" w:y="1"/>
      <w:ind w:right="360"/>
      <w:rPr>
        <w:rStyle w:val="PageNumber"/>
        <w:rFonts w:ascii="Garamond" w:hAnsi="Garamond"/>
      </w:rPr>
    </w:pPr>
  </w:p>
  <w:p w14:paraId="67ABD7ED" w14:textId="77777777" w:rsidR="004A6038" w:rsidRPr="001A33BA" w:rsidRDefault="004A6038" w:rsidP="001A33BA">
    <w:pPr>
      <w:pBdr>
        <w:top w:val="nil"/>
        <w:left w:val="nil"/>
        <w:bottom w:val="nil"/>
        <w:right w:val="nil"/>
        <w:between w:val="nil"/>
      </w:pBdr>
      <w:tabs>
        <w:tab w:val="center" w:pos="4680"/>
        <w:tab w:val="right" w:pos="9360"/>
      </w:tabs>
      <w:spacing w:after="0" w:line="240" w:lineRule="auto"/>
      <w:ind w:right="360"/>
      <w:jc w:val="right"/>
      <w:rPr>
        <w:rFonts w:ascii="Garamond" w:eastAsia="Garamond" w:hAnsi="Garamond" w:cs="Garamond"/>
        <w:color w:val="000000"/>
        <w:sz w:val="24"/>
        <w:szCs w:val="24"/>
      </w:rPr>
    </w:pPr>
  </w:p>
  <w:p w14:paraId="46878034" w14:textId="77777777" w:rsidR="004A6038" w:rsidRDefault="004A6038">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03085B" w14:textId="77777777" w:rsidR="002051B1" w:rsidRDefault="002051B1">
      <w:pPr>
        <w:spacing w:after="0" w:line="240" w:lineRule="auto"/>
      </w:pPr>
      <w:r>
        <w:separator/>
      </w:r>
    </w:p>
  </w:footnote>
  <w:footnote w:type="continuationSeparator" w:id="0">
    <w:p w14:paraId="57ED2F55" w14:textId="77777777" w:rsidR="002051B1" w:rsidRDefault="002051B1">
      <w:pPr>
        <w:spacing w:after="0" w:line="240" w:lineRule="auto"/>
      </w:pPr>
      <w:r>
        <w:continuationSeparator/>
      </w:r>
    </w:p>
  </w:footnote>
  <w:footnote w:type="continuationNotice" w:id="1">
    <w:p w14:paraId="75CD07B4" w14:textId="77777777" w:rsidR="002051B1" w:rsidRDefault="002051B1">
      <w:pPr>
        <w:spacing w:after="0" w:line="240" w:lineRule="auto"/>
      </w:pPr>
    </w:p>
  </w:footnote>
  <w:footnote w:id="2">
    <w:p w14:paraId="000000C6" w14:textId="77777777" w:rsidR="0076304B" w:rsidRPr="004A6038" w:rsidRDefault="00960C9F" w:rsidP="00DA6628">
      <w:pPr>
        <w:pBdr>
          <w:top w:val="nil"/>
          <w:left w:val="nil"/>
          <w:bottom w:val="nil"/>
          <w:right w:val="nil"/>
          <w:between w:val="nil"/>
        </w:pBdr>
        <w:tabs>
          <w:tab w:val="left" w:pos="2160"/>
        </w:tabs>
        <w:spacing w:beforeLines="20" w:before="48" w:afterLines="20" w:after="48" w:line="240" w:lineRule="auto"/>
        <w:rPr>
          <w:rFonts w:ascii="Garamond" w:eastAsia="Garamond" w:hAnsi="Garamond" w:cs="Garamond"/>
          <w:color w:val="000000"/>
          <w:sz w:val="20"/>
          <w:szCs w:val="20"/>
        </w:rPr>
      </w:pPr>
      <w:r w:rsidRPr="004A6038">
        <w:rPr>
          <w:rStyle w:val="FootnoteReference"/>
          <w:rFonts w:ascii="Garamond" w:hAnsi="Garamond"/>
          <w:sz w:val="20"/>
          <w:szCs w:val="20"/>
        </w:rPr>
        <w:footnoteRef/>
      </w:r>
      <w:r w:rsidRPr="004A6038">
        <w:rPr>
          <w:rFonts w:ascii="Garamond" w:eastAsia="Garamond" w:hAnsi="Garamond" w:cs="Garamond"/>
          <w:color w:val="000000"/>
          <w:sz w:val="20"/>
          <w:szCs w:val="20"/>
        </w:rPr>
        <w:t xml:space="preserve"> </w:t>
      </w:r>
      <w:proofErr w:type="spellStart"/>
      <w:r w:rsidRPr="004A6038">
        <w:rPr>
          <w:rFonts w:ascii="Garamond" w:eastAsia="Garamond" w:hAnsi="Garamond" w:cs="Garamond"/>
          <w:color w:val="000000"/>
          <w:sz w:val="20"/>
          <w:szCs w:val="20"/>
        </w:rPr>
        <w:t>Petula</w:t>
      </w:r>
      <w:proofErr w:type="spellEnd"/>
      <w:r w:rsidRPr="004A6038">
        <w:rPr>
          <w:rFonts w:ascii="Garamond" w:eastAsia="Garamond" w:hAnsi="Garamond" w:cs="Garamond"/>
          <w:color w:val="000000"/>
          <w:sz w:val="20"/>
          <w:szCs w:val="20"/>
        </w:rPr>
        <w:t xml:space="preserve"> Dvorak, </w:t>
      </w:r>
      <w:r w:rsidRPr="004A6038">
        <w:rPr>
          <w:rFonts w:ascii="Garamond" w:eastAsia="Garamond" w:hAnsi="Garamond" w:cs="Garamond"/>
          <w:i/>
          <w:color w:val="000000"/>
          <w:sz w:val="20"/>
          <w:szCs w:val="20"/>
        </w:rPr>
        <w:t>Listen to Black women. They are outraged, tired and they are right.</w:t>
      </w:r>
      <w:r w:rsidRPr="004A6038">
        <w:rPr>
          <w:rFonts w:ascii="Garamond" w:eastAsia="Garamond" w:hAnsi="Garamond" w:cs="Garamond"/>
          <w:color w:val="000000"/>
          <w:sz w:val="20"/>
          <w:szCs w:val="20"/>
        </w:rPr>
        <w:t xml:space="preserve">, </w:t>
      </w:r>
      <w:r w:rsidRPr="004A6038">
        <w:rPr>
          <w:rFonts w:ascii="Garamond" w:eastAsia="Garamond" w:hAnsi="Garamond" w:cs="Garamond"/>
          <w:smallCaps/>
          <w:color w:val="000000"/>
          <w:sz w:val="20"/>
          <w:szCs w:val="20"/>
        </w:rPr>
        <w:t>Wash. Post (</w:t>
      </w:r>
      <w:r w:rsidRPr="004A6038">
        <w:rPr>
          <w:rFonts w:ascii="Garamond" w:eastAsia="Garamond" w:hAnsi="Garamond" w:cs="Garamond"/>
          <w:color w:val="000000"/>
          <w:sz w:val="20"/>
          <w:szCs w:val="20"/>
        </w:rPr>
        <w:t>June 16, 2022), https://www.washingtonpost.com/dc-md-va/2022/06/16/colin-greene-racial-disparities-healthcare-youngking/.</w:t>
      </w:r>
    </w:p>
  </w:footnote>
  <w:footnote w:id="3">
    <w:p w14:paraId="3DCE95FE" w14:textId="09918C54" w:rsidR="0075279D" w:rsidRPr="004A6038" w:rsidRDefault="0075279D" w:rsidP="00DA6628">
      <w:pPr>
        <w:pStyle w:val="FootnoteText"/>
        <w:spacing w:beforeLines="20" w:before="48" w:afterLines="20" w:after="48"/>
        <w:rPr>
          <w:rFonts w:ascii="Garamond" w:hAnsi="Garamond"/>
        </w:rPr>
      </w:pPr>
      <w:r w:rsidRPr="004A6038">
        <w:rPr>
          <w:rStyle w:val="FootnoteReference"/>
          <w:rFonts w:ascii="Garamond" w:hAnsi="Garamond"/>
        </w:rPr>
        <w:footnoteRef/>
      </w:r>
      <w:r w:rsidRPr="004A6038">
        <w:rPr>
          <w:rFonts w:ascii="Garamond" w:hAnsi="Garamond"/>
        </w:rPr>
        <w:t xml:space="preserve"> </w:t>
      </w:r>
      <w:r w:rsidR="005C2548" w:rsidRPr="004A6038">
        <w:rPr>
          <w:rFonts w:ascii="Garamond" w:hAnsi="Garamond"/>
        </w:rPr>
        <w:t>In her</w:t>
      </w:r>
      <w:r w:rsidR="00601AB7" w:rsidRPr="004A6038">
        <w:rPr>
          <w:rFonts w:ascii="Garamond" w:hAnsi="Garamond"/>
        </w:rPr>
        <w:t xml:space="preserve"> </w:t>
      </w:r>
      <w:r w:rsidR="005C2548" w:rsidRPr="004A6038">
        <w:rPr>
          <w:rFonts w:ascii="Garamond" w:hAnsi="Garamond"/>
        </w:rPr>
        <w:t>report to the Human Rights Council</w:t>
      </w:r>
      <w:r w:rsidR="00601AB7" w:rsidRPr="004A6038">
        <w:rPr>
          <w:rFonts w:ascii="Garamond" w:hAnsi="Garamond"/>
        </w:rPr>
        <w:t xml:space="preserve"> on human rights violations against Africans and people of African descent by law enforcement officers,</w:t>
      </w:r>
      <w:r w:rsidR="005C2548" w:rsidRPr="004A6038">
        <w:rPr>
          <w:rFonts w:ascii="Garamond" w:hAnsi="Garamond"/>
        </w:rPr>
        <w:t xml:space="preserve"> t</w:t>
      </w:r>
      <w:r w:rsidR="00C341B8" w:rsidRPr="004A6038">
        <w:rPr>
          <w:rFonts w:ascii="Garamond" w:hAnsi="Garamond"/>
        </w:rPr>
        <w:t>he</w:t>
      </w:r>
      <w:r w:rsidR="005C2548" w:rsidRPr="004A6038">
        <w:rPr>
          <w:rFonts w:ascii="Garamond" w:hAnsi="Garamond"/>
        </w:rPr>
        <w:t xml:space="preserve"> United Nations High Commissioner for Human Rights described “t</w:t>
      </w:r>
      <w:r w:rsidR="001D66EF" w:rsidRPr="004A6038">
        <w:rPr>
          <w:rFonts w:ascii="Garamond" w:hAnsi="Garamond"/>
        </w:rPr>
        <w:t>he concept of systemic racism against Africans and people of African descent</w:t>
      </w:r>
      <w:r w:rsidR="005C2548" w:rsidRPr="004A6038">
        <w:rPr>
          <w:rFonts w:ascii="Garamond" w:hAnsi="Garamond"/>
        </w:rPr>
        <w:t>”</w:t>
      </w:r>
      <w:r w:rsidR="001D66EF" w:rsidRPr="004A6038">
        <w:rPr>
          <w:rFonts w:ascii="Garamond" w:hAnsi="Garamond"/>
        </w:rPr>
        <w:t xml:space="preserve"> </w:t>
      </w:r>
      <w:r w:rsidR="005C2548" w:rsidRPr="004A6038">
        <w:rPr>
          <w:rFonts w:ascii="Garamond" w:hAnsi="Garamond"/>
        </w:rPr>
        <w:t>as</w:t>
      </w:r>
      <w:r w:rsidR="00601AB7" w:rsidRPr="004A6038">
        <w:rPr>
          <w:rFonts w:ascii="Garamond" w:hAnsi="Garamond"/>
        </w:rPr>
        <w:t>:</w:t>
      </w:r>
      <w:r w:rsidR="005C2548" w:rsidRPr="004A6038">
        <w:rPr>
          <w:rFonts w:ascii="Garamond" w:hAnsi="Garamond"/>
        </w:rPr>
        <w:t xml:space="preserve"> “</w:t>
      </w:r>
      <w:r w:rsidR="001D66EF" w:rsidRPr="004A6038">
        <w:rPr>
          <w:rFonts w:ascii="Garamond" w:hAnsi="Garamond"/>
        </w:rPr>
        <w:t xml:space="preserve">the operation of a complex, interrelated system of laws, policies, practices and attitudes in State institutions, the private sector and societal structures that, combined, result in direct or indirect, intentional or unintentional, de jure or de facto discrimination, distinction, exclusion, restriction or preference on the basis of race, </w:t>
      </w:r>
      <w:proofErr w:type="spellStart"/>
      <w:r w:rsidR="001D66EF" w:rsidRPr="004A6038">
        <w:rPr>
          <w:rFonts w:ascii="Garamond" w:hAnsi="Garamond"/>
        </w:rPr>
        <w:t>colour</w:t>
      </w:r>
      <w:proofErr w:type="spellEnd"/>
      <w:r w:rsidR="001D66EF" w:rsidRPr="004A6038">
        <w:rPr>
          <w:rFonts w:ascii="Garamond" w:hAnsi="Garamond"/>
        </w:rPr>
        <w:t>, descent or national or ethnic origin. Systemic racism often manifests itself in pervasive racial stereotypes, prejudice and bias and is frequently rooted in histories and legacies of enslavement, the transatlantic trade in enslaved Africans and colonialism.”</w:t>
      </w:r>
      <w:r w:rsidR="00A250C6" w:rsidRPr="004A6038">
        <w:rPr>
          <w:rFonts w:ascii="Garamond" w:hAnsi="Garamond"/>
        </w:rPr>
        <w:t xml:space="preserve"> Rep. of the UN High Comm’r for Hum. </w:t>
      </w:r>
      <w:proofErr w:type="spellStart"/>
      <w:r w:rsidR="00A250C6" w:rsidRPr="004A6038">
        <w:rPr>
          <w:rFonts w:ascii="Garamond" w:hAnsi="Garamond"/>
        </w:rPr>
        <w:t>Rts</w:t>
      </w:r>
      <w:proofErr w:type="spellEnd"/>
      <w:r w:rsidR="00A250C6" w:rsidRPr="004A6038">
        <w:rPr>
          <w:rFonts w:ascii="Garamond" w:hAnsi="Garamond"/>
        </w:rPr>
        <w:t xml:space="preserve">., </w:t>
      </w:r>
      <w:r w:rsidR="00A250C6" w:rsidRPr="004A6038">
        <w:rPr>
          <w:rFonts w:ascii="Garamond" w:hAnsi="Garamond"/>
          <w:i/>
          <w:iCs/>
        </w:rPr>
        <w:t>Promotion and protection of the human rights and fundamental freedoms of Africans and of people of African descent against excessive use of force and other human rights violations by law enforcement officers</w:t>
      </w:r>
      <w:r w:rsidR="00A250C6" w:rsidRPr="004A6038">
        <w:rPr>
          <w:rFonts w:ascii="Garamond" w:hAnsi="Garamond"/>
        </w:rPr>
        <w:t>, U.N. Doc. A/HRC/47/53</w:t>
      </w:r>
      <w:r w:rsidR="00851352" w:rsidRPr="004A6038">
        <w:rPr>
          <w:rFonts w:ascii="Garamond" w:hAnsi="Garamond"/>
        </w:rPr>
        <w:t>,</w:t>
      </w:r>
      <w:r w:rsidR="00350F98" w:rsidRPr="004A6038">
        <w:rPr>
          <w:rFonts w:ascii="Garamond" w:hAnsi="Garamond"/>
        </w:rPr>
        <w:t xml:space="preserve"> </w:t>
      </w:r>
      <w:r w:rsidR="00F004E5" w:rsidRPr="004A6038">
        <w:rPr>
          <w:rFonts w:ascii="Garamond" w:hAnsi="Garamond"/>
        </w:rPr>
        <w:t xml:space="preserve">at 1 </w:t>
      </w:r>
      <w:r w:rsidR="00350F98" w:rsidRPr="004A6038">
        <w:rPr>
          <w:rFonts w:ascii="Garamond" w:hAnsi="Garamond"/>
        </w:rPr>
        <w:t>(Jun. 1, 2021)</w:t>
      </w:r>
      <w:r w:rsidR="00F004E5" w:rsidRPr="004A6038">
        <w:rPr>
          <w:rFonts w:ascii="Garamond" w:hAnsi="Garamond"/>
        </w:rPr>
        <w:t>.</w:t>
      </w:r>
      <w:r w:rsidR="00A250C6" w:rsidRPr="004A6038">
        <w:rPr>
          <w:rFonts w:ascii="Garamond" w:hAnsi="Garamond"/>
        </w:rPr>
        <w:t xml:space="preserve"> </w:t>
      </w:r>
    </w:p>
  </w:footnote>
  <w:footnote w:id="4">
    <w:p w14:paraId="000000C7" w14:textId="3B6239E9" w:rsidR="0076304B" w:rsidRPr="004A6038" w:rsidRDefault="00960C9F" w:rsidP="00DA6628">
      <w:pPr>
        <w:pBdr>
          <w:top w:val="nil"/>
          <w:left w:val="nil"/>
          <w:bottom w:val="nil"/>
          <w:right w:val="nil"/>
          <w:between w:val="nil"/>
        </w:pBdr>
        <w:spacing w:beforeLines="20" w:before="48" w:afterLines="20" w:after="48" w:line="240" w:lineRule="auto"/>
        <w:rPr>
          <w:rFonts w:ascii="Garamond" w:eastAsia="Garamond" w:hAnsi="Garamond" w:cs="Garamond"/>
          <w:color w:val="000000"/>
          <w:sz w:val="20"/>
          <w:szCs w:val="20"/>
        </w:rPr>
      </w:pPr>
      <w:r w:rsidRPr="004A6038">
        <w:rPr>
          <w:rStyle w:val="FootnoteReference"/>
          <w:rFonts w:ascii="Garamond" w:hAnsi="Garamond"/>
          <w:sz w:val="20"/>
          <w:szCs w:val="20"/>
        </w:rPr>
        <w:footnoteRef/>
      </w:r>
      <w:r w:rsidRPr="004A6038">
        <w:rPr>
          <w:rFonts w:ascii="Garamond" w:eastAsia="Garamond" w:hAnsi="Garamond" w:cs="Garamond"/>
          <w:i/>
          <w:color w:val="000000"/>
          <w:sz w:val="20"/>
          <w:szCs w:val="20"/>
        </w:rPr>
        <w:t xml:space="preserve"> </w:t>
      </w:r>
      <w:r w:rsidR="00350F98" w:rsidRPr="004A6038">
        <w:rPr>
          <w:rFonts w:ascii="Garamond" w:eastAsia="Garamond" w:hAnsi="Garamond" w:cs="Garamond"/>
          <w:color w:val="000000"/>
          <w:sz w:val="20"/>
          <w:szCs w:val="20"/>
        </w:rPr>
        <w:t xml:space="preserve">Though abortion had been legal up to this point, medically unnecessary </w:t>
      </w:r>
      <w:proofErr w:type="gramStart"/>
      <w:r w:rsidR="00350F98" w:rsidRPr="004A6038">
        <w:rPr>
          <w:rFonts w:ascii="Garamond" w:eastAsia="Garamond" w:hAnsi="Garamond" w:cs="Garamond"/>
          <w:color w:val="000000"/>
          <w:sz w:val="20"/>
          <w:szCs w:val="20"/>
        </w:rPr>
        <w:t>regulations</w:t>
      </w:r>
      <w:proofErr w:type="gramEnd"/>
      <w:r w:rsidR="00350F98" w:rsidRPr="004A6038">
        <w:rPr>
          <w:rFonts w:ascii="Garamond" w:eastAsia="Garamond" w:hAnsi="Garamond" w:cs="Garamond"/>
          <w:color w:val="000000"/>
          <w:sz w:val="20"/>
          <w:szCs w:val="20"/>
        </w:rPr>
        <w:t xml:space="preserve"> and a lack of public funding for abortions meant this care was already limited in many parts of the country, particularly for pregnant people of color. </w:t>
      </w:r>
      <w:r w:rsidRPr="004A6038">
        <w:rPr>
          <w:rFonts w:ascii="Garamond" w:eastAsia="Garamond" w:hAnsi="Garamond" w:cs="Garamond"/>
          <w:i/>
          <w:color w:val="000000"/>
          <w:sz w:val="20"/>
          <w:szCs w:val="20"/>
        </w:rPr>
        <w:t>Dobbs v. Jackson Women's Health Organization</w:t>
      </w:r>
      <w:r w:rsidRPr="004A6038">
        <w:rPr>
          <w:rFonts w:ascii="Garamond" w:eastAsia="Garamond" w:hAnsi="Garamond" w:cs="Garamond"/>
          <w:color w:val="000000"/>
          <w:sz w:val="20"/>
          <w:szCs w:val="20"/>
        </w:rPr>
        <w:t xml:space="preserve">, No. 19-1392, 2022 WL 2276808 (U.S. June 24, 2022). </w:t>
      </w:r>
    </w:p>
  </w:footnote>
  <w:footnote w:id="5">
    <w:p w14:paraId="0000014F" w14:textId="42547C7B" w:rsidR="0076304B" w:rsidRPr="004A6038" w:rsidRDefault="00960C9F" w:rsidP="00DA6628">
      <w:pPr>
        <w:spacing w:beforeLines="20" w:before="48" w:afterLines="20" w:after="48" w:line="240" w:lineRule="auto"/>
        <w:rPr>
          <w:rFonts w:ascii="Garamond" w:hAnsi="Garamond"/>
          <w:color w:val="000000"/>
          <w:sz w:val="20"/>
          <w:szCs w:val="20"/>
        </w:rPr>
      </w:pPr>
      <w:r w:rsidRPr="004A6038">
        <w:rPr>
          <w:rStyle w:val="FootnoteReference"/>
          <w:rFonts w:ascii="Garamond" w:hAnsi="Garamond"/>
          <w:sz w:val="20"/>
          <w:szCs w:val="20"/>
        </w:rPr>
        <w:footnoteRef/>
      </w:r>
      <w:r w:rsidR="008F7028" w:rsidRPr="004A6038">
        <w:rPr>
          <w:rFonts w:ascii="Garamond" w:hAnsi="Garamond"/>
          <w:color w:val="000000"/>
          <w:sz w:val="20"/>
          <w:szCs w:val="20"/>
        </w:rPr>
        <w:t xml:space="preserve"> </w:t>
      </w:r>
      <w:r w:rsidR="008F7028" w:rsidRPr="004A6038">
        <w:rPr>
          <w:rFonts w:ascii="Garamond" w:hAnsi="Garamond"/>
          <w:i/>
          <w:iCs/>
          <w:color w:val="000000"/>
          <w:sz w:val="20"/>
          <w:szCs w:val="20"/>
        </w:rPr>
        <w:t>See</w:t>
      </w:r>
      <w:r w:rsidR="008F7028" w:rsidRPr="004A6038">
        <w:rPr>
          <w:rFonts w:ascii="Garamond" w:hAnsi="Garamond"/>
          <w:color w:val="000000"/>
          <w:sz w:val="20"/>
          <w:szCs w:val="20"/>
        </w:rPr>
        <w:t xml:space="preserve"> </w:t>
      </w:r>
      <w:r w:rsidR="000F1880" w:rsidRPr="004A6038">
        <w:rPr>
          <w:rFonts w:ascii="Garamond" w:hAnsi="Garamond"/>
          <w:color w:val="000000"/>
          <w:sz w:val="20"/>
          <w:szCs w:val="20"/>
        </w:rPr>
        <w:t>Oriana Gonzalez &amp; Jacob Knutson, </w:t>
      </w:r>
      <w:r w:rsidR="000F1880" w:rsidRPr="004A6038">
        <w:rPr>
          <w:rFonts w:ascii="Garamond" w:hAnsi="Garamond"/>
          <w:i/>
          <w:iCs/>
          <w:color w:val="000000"/>
          <w:sz w:val="20"/>
          <w:szCs w:val="20"/>
        </w:rPr>
        <w:t>Where abortion has been banned now that </w:t>
      </w:r>
      <w:r w:rsidR="000F1880" w:rsidRPr="004A6038">
        <w:rPr>
          <w:rFonts w:ascii="Garamond" w:hAnsi="Garamond"/>
          <w:color w:val="000000"/>
          <w:sz w:val="20"/>
          <w:szCs w:val="20"/>
        </w:rPr>
        <w:t>Roe v. Wade </w:t>
      </w:r>
      <w:r w:rsidR="000F1880" w:rsidRPr="004A6038">
        <w:rPr>
          <w:rFonts w:ascii="Garamond" w:hAnsi="Garamond"/>
          <w:i/>
          <w:iCs/>
          <w:color w:val="000000"/>
          <w:sz w:val="20"/>
          <w:szCs w:val="20"/>
        </w:rPr>
        <w:t>has been overturned</w:t>
      </w:r>
      <w:r w:rsidR="000F1880" w:rsidRPr="004A6038">
        <w:rPr>
          <w:rFonts w:ascii="Garamond" w:hAnsi="Garamond"/>
          <w:color w:val="000000"/>
          <w:sz w:val="20"/>
          <w:szCs w:val="20"/>
        </w:rPr>
        <w:t>,</w:t>
      </w:r>
      <w:r w:rsidR="00E23ED4" w:rsidRPr="004A6038">
        <w:rPr>
          <w:rFonts w:ascii="Garamond" w:hAnsi="Garamond"/>
          <w:color w:val="000000"/>
          <w:sz w:val="20"/>
          <w:szCs w:val="20"/>
        </w:rPr>
        <w:t xml:space="preserve"> </w:t>
      </w:r>
      <w:r w:rsidR="004401CE" w:rsidRPr="004A6038">
        <w:rPr>
          <w:rFonts w:ascii="Garamond" w:hAnsi="Garamond"/>
          <w:smallCaps/>
          <w:color w:val="000000"/>
          <w:sz w:val="20"/>
          <w:szCs w:val="20"/>
        </w:rPr>
        <w:t>Axios</w:t>
      </w:r>
      <w:r w:rsidR="004401CE" w:rsidRPr="004A6038">
        <w:rPr>
          <w:rFonts w:ascii="Garamond" w:hAnsi="Garamond"/>
          <w:color w:val="000000"/>
          <w:sz w:val="20"/>
          <w:szCs w:val="20"/>
        </w:rPr>
        <w:t> </w:t>
      </w:r>
      <w:r w:rsidR="000F1880" w:rsidRPr="004A6038">
        <w:rPr>
          <w:rFonts w:ascii="Garamond" w:hAnsi="Garamond"/>
          <w:color w:val="000000"/>
          <w:sz w:val="20"/>
          <w:szCs w:val="20"/>
        </w:rPr>
        <w:t>(July 7, 2022), </w:t>
      </w:r>
      <w:hyperlink r:id="rId1" w:tgtFrame="_blank" w:history="1">
        <w:r w:rsidR="000F1880" w:rsidRPr="004A6038">
          <w:rPr>
            <w:rStyle w:val="Hyperlink"/>
            <w:rFonts w:ascii="Garamond" w:hAnsi="Garamond"/>
            <w:sz w:val="20"/>
            <w:szCs w:val="20"/>
          </w:rPr>
          <w:t>https://www.axios.com/2022/06/25/abortion-illegal-7-states-more-bans-coming</w:t>
        </w:r>
      </w:hyperlink>
      <w:r w:rsidR="000F1880" w:rsidRPr="004A6038">
        <w:rPr>
          <w:rFonts w:ascii="Garamond" w:hAnsi="Garamond"/>
          <w:color w:val="000000"/>
          <w:sz w:val="20"/>
          <w:szCs w:val="20"/>
        </w:rPr>
        <w:t>.</w:t>
      </w:r>
    </w:p>
  </w:footnote>
  <w:footnote w:id="6">
    <w:p w14:paraId="000000C9" w14:textId="009D5D50" w:rsidR="0076304B" w:rsidRPr="004A6038" w:rsidRDefault="00960C9F" w:rsidP="00DA6628">
      <w:pPr>
        <w:spacing w:beforeLines="20" w:before="48" w:afterLines="20" w:after="48" w:line="240" w:lineRule="auto"/>
        <w:rPr>
          <w:rFonts w:ascii="Garamond" w:eastAsia="Garamond" w:hAnsi="Garamond" w:cs="Garamond"/>
          <w:sz w:val="20"/>
          <w:szCs w:val="20"/>
        </w:rPr>
      </w:pPr>
      <w:r w:rsidRPr="004A6038">
        <w:rPr>
          <w:rStyle w:val="FootnoteReference"/>
          <w:rFonts w:ascii="Garamond" w:hAnsi="Garamond"/>
          <w:sz w:val="20"/>
          <w:szCs w:val="20"/>
        </w:rPr>
        <w:footnoteRef/>
      </w:r>
      <w:r w:rsidRPr="004A6038">
        <w:rPr>
          <w:rFonts w:ascii="Garamond" w:eastAsia="Garamond" w:hAnsi="Garamond" w:cs="Garamond"/>
          <w:sz w:val="20"/>
          <w:szCs w:val="20"/>
        </w:rPr>
        <w:t xml:space="preserve">  Katherine </w:t>
      </w:r>
      <w:proofErr w:type="spellStart"/>
      <w:r w:rsidRPr="004A6038">
        <w:rPr>
          <w:rFonts w:ascii="Garamond" w:eastAsia="Garamond" w:hAnsi="Garamond" w:cs="Garamond"/>
          <w:sz w:val="20"/>
          <w:szCs w:val="20"/>
        </w:rPr>
        <w:t>Kortsmitt</w:t>
      </w:r>
      <w:proofErr w:type="spellEnd"/>
      <w:r w:rsidRPr="004A6038">
        <w:rPr>
          <w:rFonts w:ascii="Garamond" w:eastAsia="Garamond" w:hAnsi="Garamond" w:cs="Garamond"/>
          <w:sz w:val="20"/>
          <w:szCs w:val="20"/>
        </w:rPr>
        <w:t xml:space="preserve"> et al., </w:t>
      </w:r>
      <w:r w:rsidRPr="004A6038">
        <w:rPr>
          <w:rFonts w:ascii="Garamond" w:eastAsia="Garamond" w:hAnsi="Garamond" w:cs="Garamond"/>
          <w:smallCaps/>
          <w:sz w:val="20"/>
          <w:szCs w:val="20"/>
        </w:rPr>
        <w:t>Abortion Surveillance - United States 2019</w:t>
      </w:r>
      <w:r w:rsidRPr="004A6038">
        <w:rPr>
          <w:rFonts w:ascii="Garamond" w:eastAsia="Garamond" w:hAnsi="Garamond" w:cs="Garamond"/>
          <w:sz w:val="20"/>
          <w:szCs w:val="20"/>
        </w:rPr>
        <w:t>,</w:t>
      </w:r>
      <w:r w:rsidRPr="004A6038">
        <w:rPr>
          <w:rFonts w:ascii="Garamond" w:eastAsia="Garamond" w:hAnsi="Garamond" w:cs="Garamond"/>
          <w:i/>
          <w:sz w:val="20"/>
          <w:szCs w:val="20"/>
        </w:rPr>
        <w:t xml:space="preserve"> </w:t>
      </w:r>
      <w:r w:rsidRPr="004A6038">
        <w:rPr>
          <w:rFonts w:ascii="Garamond" w:eastAsia="Garamond" w:hAnsi="Garamond" w:cs="Garamond"/>
          <w:smallCaps/>
          <w:sz w:val="20"/>
          <w:szCs w:val="20"/>
        </w:rPr>
        <w:t>Centers for Disease Control and Prevention: MMWR Surveillance Summaries</w:t>
      </w:r>
      <w:r w:rsidRPr="004A6038">
        <w:rPr>
          <w:rFonts w:ascii="Garamond" w:eastAsia="Garamond" w:hAnsi="Garamond" w:cs="Garamond"/>
          <w:sz w:val="20"/>
          <w:szCs w:val="20"/>
        </w:rPr>
        <w:t xml:space="preserve"> Vol. 70, No. 9 (2021) [hereinafter </w:t>
      </w:r>
      <w:r w:rsidRPr="004A6038">
        <w:rPr>
          <w:rFonts w:ascii="Garamond" w:eastAsia="Garamond" w:hAnsi="Garamond" w:cs="Garamond"/>
          <w:smallCaps/>
          <w:sz w:val="20"/>
          <w:szCs w:val="20"/>
        </w:rPr>
        <w:t>Abortion Surveillance</w:t>
      </w:r>
      <w:r w:rsidRPr="004A6038">
        <w:rPr>
          <w:rFonts w:ascii="Garamond" w:eastAsia="Garamond" w:hAnsi="Garamond" w:cs="Garamond"/>
          <w:sz w:val="20"/>
          <w:szCs w:val="20"/>
        </w:rPr>
        <w:t xml:space="preserve">], </w:t>
      </w:r>
      <w:hyperlink r:id="rId2">
        <w:r w:rsidRPr="004A6038">
          <w:rPr>
            <w:rFonts w:ascii="Garamond" w:eastAsia="Garamond" w:hAnsi="Garamond" w:cs="Garamond"/>
            <w:color w:val="0000FF"/>
            <w:sz w:val="20"/>
            <w:szCs w:val="20"/>
            <w:u w:val="single"/>
          </w:rPr>
          <w:t>https://www.cdc.gov/mmwr/volumes/70/ss/pdfs/ss7009a1-H.pdf</w:t>
        </w:r>
      </w:hyperlink>
      <w:r w:rsidR="00851352" w:rsidRPr="004A6038">
        <w:rPr>
          <w:rFonts w:ascii="Garamond" w:eastAsia="Garamond" w:hAnsi="Garamond" w:cs="Garamond"/>
          <w:color w:val="000000" w:themeColor="text1"/>
          <w:sz w:val="20"/>
          <w:szCs w:val="20"/>
        </w:rPr>
        <w:t xml:space="preserve"> (noting that </w:t>
      </w:r>
      <w:r w:rsidR="00851352" w:rsidRPr="004A6038">
        <w:rPr>
          <w:rFonts w:ascii="Garamond" w:eastAsia="Garamond" w:hAnsi="Garamond" w:cs="Garamond"/>
          <w:sz w:val="20"/>
          <w:szCs w:val="20"/>
        </w:rPr>
        <w:t>“non-Hispanic White women had the lowest abortion rate (6.6 abortions per 1,000 women) and ratio (117 abortions per 1,000 live births), and non-Hispanic Black women had the highest abortion rate (23.8 abortions per 1,000 women) and ratio (386 abortions per 1,000 live births”)</w:t>
      </w:r>
      <w:r w:rsidR="004401CE" w:rsidRPr="004A6038">
        <w:rPr>
          <w:rFonts w:ascii="Garamond" w:eastAsia="Garamond" w:hAnsi="Garamond" w:cs="Garamond"/>
          <w:sz w:val="20"/>
          <w:szCs w:val="20"/>
        </w:rPr>
        <w:t>;</w:t>
      </w:r>
      <w:r w:rsidRPr="004A6038">
        <w:rPr>
          <w:rFonts w:ascii="Garamond" w:eastAsia="Garamond" w:hAnsi="Garamond" w:cs="Garamond"/>
          <w:sz w:val="20"/>
          <w:szCs w:val="20"/>
        </w:rPr>
        <w:t xml:space="preserve"> Guttmacher Inst., </w:t>
      </w:r>
      <w:r w:rsidRPr="004A6038">
        <w:rPr>
          <w:rFonts w:ascii="Garamond" w:eastAsia="Garamond" w:hAnsi="Garamond" w:cs="Garamond"/>
          <w:smallCaps/>
          <w:sz w:val="20"/>
          <w:szCs w:val="20"/>
        </w:rPr>
        <w:t>Characteristics Of U.S. Abortion Patients In 2014 And Changes Since 2008</w:t>
      </w:r>
      <w:r w:rsidRPr="004A6038">
        <w:rPr>
          <w:rFonts w:ascii="Garamond" w:eastAsia="Garamond" w:hAnsi="Garamond" w:cs="Garamond"/>
          <w:sz w:val="20"/>
          <w:szCs w:val="20"/>
        </w:rPr>
        <w:t>, at 1 (2016), https://perma.cc/9H2V-3VVY (PDF)</w:t>
      </w:r>
      <w:r w:rsidR="00AD77A8" w:rsidRPr="004A6038">
        <w:rPr>
          <w:rFonts w:ascii="Garamond" w:eastAsia="Garamond" w:hAnsi="Garamond" w:cs="Garamond"/>
          <w:sz w:val="20"/>
          <w:szCs w:val="20"/>
        </w:rPr>
        <w:t xml:space="preserve">(demonstrating that earlier data evidence the same trend: “As compared to the population distribution, “thirty-nine percent [of abortion patients] were white, 28% were black, 25% were Hispanic, 6% were Asian or Pacific Islander, and 3% were of some other race or ethnicity.”).  </w:t>
      </w:r>
    </w:p>
  </w:footnote>
  <w:footnote w:id="7">
    <w:p w14:paraId="334729D5" w14:textId="77777777" w:rsidR="006002FF" w:rsidRPr="004A6038" w:rsidRDefault="006002FF" w:rsidP="00DA6628">
      <w:pPr>
        <w:pBdr>
          <w:top w:val="nil"/>
          <w:left w:val="nil"/>
          <w:bottom w:val="nil"/>
          <w:right w:val="nil"/>
          <w:between w:val="nil"/>
        </w:pBdr>
        <w:spacing w:beforeLines="20" w:before="48" w:afterLines="20" w:after="48" w:line="240" w:lineRule="auto"/>
        <w:rPr>
          <w:rFonts w:ascii="Garamond" w:eastAsia="Garamond" w:hAnsi="Garamond" w:cs="Garamond"/>
          <w:color w:val="000000"/>
          <w:sz w:val="20"/>
          <w:szCs w:val="20"/>
        </w:rPr>
      </w:pPr>
      <w:r w:rsidRPr="004A6038">
        <w:rPr>
          <w:rStyle w:val="FootnoteReference"/>
          <w:rFonts w:ascii="Garamond" w:hAnsi="Garamond"/>
          <w:sz w:val="20"/>
          <w:szCs w:val="20"/>
        </w:rPr>
        <w:footnoteRef/>
      </w:r>
      <w:r w:rsidRPr="004A6038">
        <w:rPr>
          <w:rFonts w:ascii="Garamond" w:eastAsia="Garamond" w:hAnsi="Garamond" w:cs="Garamond"/>
          <w:color w:val="000000"/>
          <w:sz w:val="20"/>
          <w:szCs w:val="20"/>
        </w:rPr>
        <w:t xml:space="preserve"> </w:t>
      </w:r>
      <w:r w:rsidRPr="004A6038">
        <w:rPr>
          <w:rFonts w:ascii="Garamond" w:eastAsia="Garamond" w:hAnsi="Garamond" w:cs="Garamond"/>
          <w:i/>
          <w:color w:val="000000"/>
          <w:sz w:val="20"/>
          <w:szCs w:val="20"/>
        </w:rPr>
        <w:t xml:space="preserve">See </w:t>
      </w:r>
      <w:r w:rsidRPr="004A6038">
        <w:rPr>
          <w:rFonts w:ascii="Garamond" w:eastAsia="Garamond" w:hAnsi="Garamond" w:cs="Garamond"/>
          <w:smallCaps/>
          <w:color w:val="000000"/>
          <w:sz w:val="20"/>
          <w:szCs w:val="20"/>
        </w:rPr>
        <w:t>Abortion Surveillance.</w:t>
      </w:r>
    </w:p>
  </w:footnote>
  <w:footnote w:id="8">
    <w:p w14:paraId="000000CB" w14:textId="77777777" w:rsidR="0076304B" w:rsidRPr="004A6038" w:rsidRDefault="00960C9F" w:rsidP="00DA6628">
      <w:pPr>
        <w:pBdr>
          <w:top w:val="nil"/>
          <w:left w:val="nil"/>
          <w:bottom w:val="nil"/>
          <w:right w:val="nil"/>
          <w:between w:val="nil"/>
        </w:pBdr>
        <w:spacing w:beforeLines="20" w:before="48" w:afterLines="20" w:after="48" w:line="240" w:lineRule="auto"/>
        <w:rPr>
          <w:rFonts w:ascii="Garamond" w:eastAsia="Garamond" w:hAnsi="Garamond" w:cs="Garamond"/>
          <w:color w:val="000000"/>
          <w:sz w:val="20"/>
          <w:szCs w:val="20"/>
        </w:rPr>
      </w:pPr>
      <w:r w:rsidRPr="004A6038">
        <w:rPr>
          <w:rStyle w:val="FootnoteReference"/>
          <w:rFonts w:ascii="Garamond" w:hAnsi="Garamond"/>
          <w:sz w:val="20"/>
          <w:szCs w:val="20"/>
        </w:rPr>
        <w:footnoteRef/>
      </w:r>
      <w:r w:rsidRPr="004A6038">
        <w:rPr>
          <w:rFonts w:ascii="Garamond" w:eastAsia="Garamond" w:hAnsi="Garamond" w:cs="Garamond"/>
          <w:color w:val="000000"/>
          <w:sz w:val="20"/>
          <w:szCs w:val="20"/>
        </w:rPr>
        <w:t xml:space="preserve"> Lawrence B. Finer et al</w:t>
      </w:r>
      <w:r w:rsidRPr="004A6038">
        <w:rPr>
          <w:rFonts w:ascii="Garamond" w:eastAsia="Garamond" w:hAnsi="Garamond" w:cs="Garamond"/>
          <w:i/>
          <w:color w:val="000000"/>
          <w:sz w:val="20"/>
          <w:szCs w:val="20"/>
        </w:rPr>
        <w:t>.</w:t>
      </w:r>
      <w:r w:rsidRPr="004A6038">
        <w:rPr>
          <w:rFonts w:ascii="Garamond" w:eastAsia="Garamond" w:hAnsi="Garamond" w:cs="Garamond"/>
          <w:color w:val="000000"/>
          <w:sz w:val="20"/>
          <w:szCs w:val="20"/>
        </w:rPr>
        <w:t>,</w:t>
      </w:r>
      <w:r w:rsidRPr="004A6038">
        <w:rPr>
          <w:rFonts w:ascii="Garamond" w:eastAsia="Garamond" w:hAnsi="Garamond" w:cs="Garamond"/>
          <w:i/>
          <w:color w:val="000000"/>
          <w:sz w:val="20"/>
          <w:szCs w:val="20"/>
        </w:rPr>
        <w:t xml:space="preserve"> Reasons U.S. Women Have Abortions: Quantitative and Qualitative Perspectives</w:t>
      </w:r>
      <w:r w:rsidRPr="004A6038">
        <w:rPr>
          <w:rFonts w:ascii="Garamond" w:eastAsia="Garamond" w:hAnsi="Garamond" w:cs="Garamond"/>
          <w:color w:val="000000"/>
          <w:sz w:val="20"/>
          <w:szCs w:val="20"/>
        </w:rPr>
        <w:t xml:space="preserve">, 37 </w:t>
      </w:r>
      <w:proofErr w:type="spellStart"/>
      <w:r w:rsidRPr="004A6038">
        <w:rPr>
          <w:rFonts w:ascii="Garamond" w:eastAsia="Garamond" w:hAnsi="Garamond" w:cs="Garamond"/>
          <w:smallCaps/>
          <w:color w:val="000000"/>
          <w:sz w:val="20"/>
          <w:szCs w:val="20"/>
        </w:rPr>
        <w:t>Persp</w:t>
      </w:r>
      <w:proofErr w:type="spellEnd"/>
      <w:r w:rsidRPr="004A6038">
        <w:rPr>
          <w:rFonts w:ascii="Garamond" w:eastAsia="Garamond" w:hAnsi="Garamond" w:cs="Garamond"/>
          <w:smallCaps/>
          <w:color w:val="000000"/>
          <w:sz w:val="20"/>
          <w:szCs w:val="20"/>
        </w:rPr>
        <w:t xml:space="preserve">. on Sexual &amp; </w:t>
      </w:r>
      <w:proofErr w:type="spellStart"/>
      <w:r w:rsidRPr="004A6038">
        <w:rPr>
          <w:rFonts w:ascii="Garamond" w:eastAsia="Garamond" w:hAnsi="Garamond" w:cs="Garamond"/>
          <w:smallCaps/>
          <w:color w:val="000000"/>
          <w:sz w:val="20"/>
          <w:szCs w:val="20"/>
        </w:rPr>
        <w:t>Reprod</w:t>
      </w:r>
      <w:proofErr w:type="spellEnd"/>
      <w:r w:rsidRPr="004A6038">
        <w:rPr>
          <w:rFonts w:ascii="Garamond" w:eastAsia="Garamond" w:hAnsi="Garamond" w:cs="Garamond"/>
          <w:smallCaps/>
          <w:color w:val="000000"/>
          <w:sz w:val="20"/>
          <w:szCs w:val="20"/>
        </w:rPr>
        <w:t>. Health</w:t>
      </w:r>
      <w:r w:rsidRPr="004A6038">
        <w:rPr>
          <w:rFonts w:ascii="Garamond" w:eastAsia="Garamond" w:hAnsi="Garamond" w:cs="Garamond"/>
          <w:color w:val="000000"/>
          <w:sz w:val="20"/>
          <w:szCs w:val="20"/>
        </w:rPr>
        <w:t xml:space="preserve"> 110, 112, 115 (2005).</w:t>
      </w:r>
    </w:p>
  </w:footnote>
  <w:footnote w:id="9">
    <w:p w14:paraId="000000CC" w14:textId="77777777" w:rsidR="0076304B" w:rsidRPr="004A6038" w:rsidRDefault="00960C9F" w:rsidP="00DA6628">
      <w:pPr>
        <w:pBdr>
          <w:top w:val="nil"/>
          <w:left w:val="nil"/>
          <w:bottom w:val="nil"/>
          <w:right w:val="nil"/>
          <w:between w:val="nil"/>
        </w:pBdr>
        <w:spacing w:beforeLines="20" w:before="48" w:afterLines="20" w:after="48" w:line="240" w:lineRule="auto"/>
        <w:rPr>
          <w:rFonts w:ascii="Garamond" w:eastAsia="Garamond" w:hAnsi="Garamond" w:cs="Garamond"/>
          <w:color w:val="000000"/>
          <w:sz w:val="20"/>
          <w:szCs w:val="20"/>
        </w:rPr>
      </w:pPr>
      <w:r w:rsidRPr="004A6038">
        <w:rPr>
          <w:rStyle w:val="FootnoteReference"/>
          <w:rFonts w:ascii="Garamond" w:hAnsi="Garamond"/>
          <w:sz w:val="20"/>
          <w:szCs w:val="20"/>
        </w:rPr>
        <w:footnoteRef/>
      </w:r>
      <w:r w:rsidRPr="004A6038">
        <w:rPr>
          <w:rFonts w:ascii="Garamond" w:eastAsia="Garamond" w:hAnsi="Garamond" w:cs="Garamond"/>
          <w:color w:val="000000"/>
          <w:sz w:val="20"/>
          <w:szCs w:val="20"/>
        </w:rPr>
        <w:t xml:space="preserve"> Theresa Y. Kim et al., </w:t>
      </w:r>
      <w:r w:rsidRPr="004A6038">
        <w:rPr>
          <w:rFonts w:ascii="Garamond" w:eastAsia="Garamond" w:hAnsi="Garamond" w:cs="Garamond"/>
          <w:i/>
          <w:color w:val="000000"/>
          <w:sz w:val="20"/>
          <w:szCs w:val="20"/>
        </w:rPr>
        <w:t xml:space="preserve">Racial/Ethnic Differences in Unintended Pregnancy: Evidence </w:t>
      </w:r>
      <w:proofErr w:type="gramStart"/>
      <w:r w:rsidRPr="004A6038">
        <w:rPr>
          <w:rFonts w:ascii="Garamond" w:eastAsia="Garamond" w:hAnsi="Garamond" w:cs="Garamond"/>
          <w:i/>
          <w:color w:val="000000"/>
          <w:sz w:val="20"/>
          <w:szCs w:val="20"/>
        </w:rPr>
        <w:t>From</w:t>
      </w:r>
      <w:proofErr w:type="gramEnd"/>
      <w:r w:rsidRPr="004A6038">
        <w:rPr>
          <w:rFonts w:ascii="Garamond" w:eastAsia="Garamond" w:hAnsi="Garamond" w:cs="Garamond"/>
          <w:i/>
          <w:color w:val="000000"/>
          <w:sz w:val="20"/>
          <w:szCs w:val="20"/>
        </w:rPr>
        <w:t xml:space="preserve"> a National Sample of U.S.</w:t>
      </w:r>
      <w:r w:rsidRPr="004A6038">
        <w:rPr>
          <w:rFonts w:ascii="Garamond" w:eastAsia="Garamond" w:hAnsi="Garamond" w:cs="Garamond"/>
          <w:color w:val="000000"/>
          <w:sz w:val="20"/>
          <w:szCs w:val="20"/>
        </w:rPr>
        <w:t xml:space="preserve"> </w:t>
      </w:r>
      <w:r w:rsidRPr="004A6038">
        <w:rPr>
          <w:rFonts w:ascii="Garamond" w:eastAsia="Garamond" w:hAnsi="Garamond" w:cs="Garamond"/>
          <w:i/>
          <w:color w:val="000000"/>
          <w:sz w:val="20"/>
          <w:szCs w:val="20"/>
        </w:rPr>
        <w:t>Women</w:t>
      </w:r>
      <w:r w:rsidRPr="004A6038">
        <w:rPr>
          <w:rFonts w:ascii="Garamond" w:eastAsia="Garamond" w:hAnsi="Garamond" w:cs="Garamond"/>
          <w:color w:val="000000"/>
          <w:sz w:val="20"/>
          <w:szCs w:val="20"/>
        </w:rPr>
        <w:t xml:space="preserve">, 50 </w:t>
      </w:r>
      <w:r w:rsidRPr="004A6038">
        <w:rPr>
          <w:rFonts w:ascii="Garamond" w:eastAsia="Garamond" w:hAnsi="Garamond" w:cs="Garamond"/>
          <w:smallCaps/>
          <w:color w:val="000000"/>
          <w:sz w:val="20"/>
          <w:szCs w:val="20"/>
        </w:rPr>
        <w:t xml:space="preserve">Am. J. Preventative Med., </w:t>
      </w:r>
      <w:r w:rsidRPr="004A6038">
        <w:rPr>
          <w:rFonts w:ascii="Garamond" w:eastAsia="Garamond" w:hAnsi="Garamond" w:cs="Garamond"/>
          <w:color w:val="000000"/>
          <w:sz w:val="20"/>
          <w:szCs w:val="20"/>
        </w:rPr>
        <w:t>427-35 (2016).</w:t>
      </w:r>
    </w:p>
  </w:footnote>
  <w:footnote w:id="10">
    <w:p w14:paraId="000000CD" w14:textId="77777777" w:rsidR="0076304B" w:rsidRPr="004A6038" w:rsidRDefault="00960C9F" w:rsidP="00DA6628">
      <w:pPr>
        <w:pBdr>
          <w:top w:val="nil"/>
          <w:left w:val="nil"/>
          <w:bottom w:val="nil"/>
          <w:right w:val="nil"/>
          <w:between w:val="nil"/>
        </w:pBdr>
        <w:spacing w:beforeLines="20" w:before="48" w:afterLines="20" w:after="48" w:line="240" w:lineRule="auto"/>
        <w:rPr>
          <w:rFonts w:ascii="Garamond" w:eastAsia="Garamond" w:hAnsi="Garamond" w:cs="Garamond"/>
          <w:color w:val="000000"/>
          <w:sz w:val="20"/>
          <w:szCs w:val="20"/>
        </w:rPr>
      </w:pPr>
      <w:r w:rsidRPr="004A6038">
        <w:rPr>
          <w:rStyle w:val="FootnoteReference"/>
          <w:rFonts w:ascii="Garamond" w:hAnsi="Garamond"/>
          <w:sz w:val="20"/>
          <w:szCs w:val="20"/>
        </w:rPr>
        <w:footnoteRef/>
      </w:r>
      <w:r w:rsidRPr="004A6038">
        <w:rPr>
          <w:rFonts w:ascii="Garamond" w:eastAsia="Garamond" w:hAnsi="Garamond" w:cs="Garamond"/>
          <w:color w:val="000000"/>
          <w:sz w:val="20"/>
          <w:szCs w:val="20"/>
        </w:rPr>
        <w:t xml:space="preserve"> National Partnership for Women &amp; Families,</w:t>
      </w:r>
      <w:r w:rsidRPr="004A6038">
        <w:rPr>
          <w:rFonts w:ascii="Garamond" w:eastAsia="Garamond" w:hAnsi="Garamond" w:cs="Garamond"/>
          <w:smallCaps/>
          <w:color w:val="000000"/>
          <w:sz w:val="20"/>
          <w:szCs w:val="20"/>
        </w:rPr>
        <w:t xml:space="preserve"> Despite Significant Gains, Women of Color Have Lower Rates of Health Insurance Than White Women</w:t>
      </w:r>
      <w:r w:rsidRPr="004A6038">
        <w:rPr>
          <w:rFonts w:ascii="Garamond" w:eastAsia="Garamond" w:hAnsi="Garamond" w:cs="Garamond"/>
          <w:i/>
          <w:color w:val="000000"/>
          <w:sz w:val="20"/>
          <w:szCs w:val="20"/>
        </w:rPr>
        <w:t xml:space="preserve"> </w:t>
      </w:r>
      <w:r w:rsidRPr="004A6038">
        <w:rPr>
          <w:rFonts w:ascii="Garamond" w:eastAsia="Garamond" w:hAnsi="Garamond" w:cs="Garamond"/>
          <w:color w:val="000000"/>
          <w:sz w:val="20"/>
          <w:szCs w:val="20"/>
        </w:rPr>
        <w:t>(Apr. 2019),</w:t>
      </w:r>
      <w:r w:rsidRPr="004A6038">
        <w:rPr>
          <w:rFonts w:ascii="Garamond" w:eastAsia="Garamond" w:hAnsi="Garamond" w:cs="Garamond"/>
          <w:i/>
          <w:color w:val="000000"/>
          <w:sz w:val="20"/>
          <w:szCs w:val="20"/>
        </w:rPr>
        <w:t xml:space="preserve"> </w:t>
      </w:r>
      <w:hyperlink r:id="rId3">
        <w:r w:rsidRPr="004A6038">
          <w:rPr>
            <w:rFonts w:ascii="Garamond" w:eastAsia="Garamond" w:hAnsi="Garamond" w:cs="Garamond"/>
            <w:color w:val="0000FF"/>
            <w:sz w:val="20"/>
            <w:szCs w:val="20"/>
            <w:u w:val="single"/>
          </w:rPr>
          <w:t>https://www.nationalpartnership.org/our-work/resources/health-care/women-of-color-have-lower-rates-of-health-insurance-than-white-women.pdf</w:t>
        </w:r>
      </w:hyperlink>
      <w:r w:rsidRPr="004A6038">
        <w:rPr>
          <w:rFonts w:ascii="Garamond" w:eastAsia="Garamond" w:hAnsi="Garamond" w:cs="Garamond"/>
          <w:color w:val="000000"/>
          <w:sz w:val="20"/>
          <w:szCs w:val="20"/>
        </w:rPr>
        <w:t xml:space="preserve">. </w:t>
      </w:r>
    </w:p>
  </w:footnote>
  <w:footnote w:id="11">
    <w:p w14:paraId="000000CE" w14:textId="30117FD5" w:rsidR="0076304B" w:rsidRPr="004A6038" w:rsidRDefault="00960C9F" w:rsidP="00DA6628">
      <w:pPr>
        <w:pBdr>
          <w:top w:val="nil"/>
          <w:left w:val="nil"/>
          <w:bottom w:val="nil"/>
          <w:right w:val="nil"/>
          <w:between w:val="nil"/>
        </w:pBdr>
        <w:spacing w:beforeLines="20" w:before="48" w:afterLines="20" w:after="48" w:line="240" w:lineRule="auto"/>
        <w:rPr>
          <w:rFonts w:ascii="Garamond" w:eastAsia="Garamond" w:hAnsi="Garamond" w:cs="Garamond"/>
          <w:color w:val="000000"/>
          <w:sz w:val="20"/>
          <w:szCs w:val="20"/>
        </w:rPr>
      </w:pPr>
      <w:r w:rsidRPr="004A6038">
        <w:rPr>
          <w:rStyle w:val="FootnoteReference"/>
          <w:rFonts w:ascii="Garamond" w:hAnsi="Garamond"/>
          <w:sz w:val="20"/>
          <w:szCs w:val="20"/>
        </w:rPr>
        <w:footnoteRef/>
      </w:r>
      <w:r w:rsidRPr="004A6038">
        <w:rPr>
          <w:rFonts w:ascii="Garamond" w:eastAsia="Garamond" w:hAnsi="Garamond" w:cs="Garamond"/>
          <w:color w:val="000000"/>
          <w:sz w:val="20"/>
          <w:szCs w:val="20"/>
        </w:rPr>
        <w:t xml:space="preserve"> </w:t>
      </w:r>
      <w:r w:rsidRPr="004A6038">
        <w:rPr>
          <w:rFonts w:ascii="Garamond" w:eastAsia="Garamond" w:hAnsi="Garamond" w:cs="Garamond"/>
          <w:i/>
          <w:color w:val="000000"/>
          <w:sz w:val="20"/>
          <w:szCs w:val="20"/>
        </w:rPr>
        <w:t>Id.</w:t>
      </w:r>
      <w:r w:rsidRPr="004A6038">
        <w:rPr>
          <w:rFonts w:ascii="Garamond" w:eastAsia="Garamond" w:hAnsi="Garamond" w:cs="Garamond"/>
          <w:color w:val="000000"/>
          <w:sz w:val="20"/>
          <w:szCs w:val="20"/>
        </w:rPr>
        <w:t xml:space="preserve">; </w:t>
      </w:r>
      <w:r w:rsidR="00AD77A8" w:rsidRPr="004A6038">
        <w:rPr>
          <w:rFonts w:ascii="Garamond" w:eastAsia="Garamond" w:hAnsi="Garamond" w:cs="Garamond"/>
          <w:i/>
          <w:color w:val="000000"/>
          <w:sz w:val="20"/>
          <w:szCs w:val="20"/>
        </w:rPr>
        <w:t>S</w:t>
      </w:r>
      <w:r w:rsidRPr="004A6038">
        <w:rPr>
          <w:rFonts w:ascii="Garamond" w:eastAsia="Garamond" w:hAnsi="Garamond" w:cs="Garamond"/>
          <w:i/>
          <w:color w:val="000000"/>
          <w:sz w:val="20"/>
          <w:szCs w:val="20"/>
        </w:rPr>
        <w:t xml:space="preserve">ee also </w:t>
      </w:r>
      <w:r w:rsidRPr="004A6038">
        <w:rPr>
          <w:rFonts w:ascii="Garamond" w:eastAsia="Garamond" w:hAnsi="Garamond" w:cs="Garamond"/>
          <w:color w:val="000000"/>
          <w:sz w:val="20"/>
          <w:szCs w:val="20"/>
        </w:rPr>
        <w:t xml:space="preserve">Caitlin Myers et al., </w:t>
      </w:r>
      <w:r w:rsidRPr="004A6038">
        <w:rPr>
          <w:rFonts w:ascii="Garamond" w:eastAsia="Garamond" w:hAnsi="Garamond" w:cs="Garamond"/>
          <w:i/>
          <w:color w:val="000000"/>
          <w:sz w:val="20"/>
          <w:szCs w:val="20"/>
        </w:rPr>
        <w:t>Predicted Changes in Abortion Access and Incidence in a Post-Roe World</w:t>
      </w:r>
      <w:r w:rsidRPr="004A6038">
        <w:rPr>
          <w:rFonts w:ascii="Garamond" w:eastAsia="Garamond" w:hAnsi="Garamond" w:cs="Garamond"/>
          <w:color w:val="000000"/>
          <w:sz w:val="20"/>
          <w:szCs w:val="20"/>
        </w:rPr>
        <w:t xml:space="preserve">, 100 </w:t>
      </w:r>
      <w:r w:rsidRPr="004A6038">
        <w:rPr>
          <w:rFonts w:ascii="Garamond" w:eastAsia="Garamond" w:hAnsi="Garamond" w:cs="Garamond"/>
          <w:smallCaps/>
          <w:color w:val="000000"/>
          <w:sz w:val="20"/>
          <w:szCs w:val="20"/>
        </w:rPr>
        <w:t>Contraception</w:t>
      </w:r>
      <w:r w:rsidRPr="004A6038">
        <w:rPr>
          <w:rFonts w:ascii="Garamond" w:eastAsia="Garamond" w:hAnsi="Garamond" w:cs="Garamond"/>
          <w:color w:val="000000"/>
          <w:sz w:val="20"/>
          <w:szCs w:val="20"/>
        </w:rPr>
        <w:t xml:space="preserve"> 367 (2019) (noting that Black women also disproportionately live in “contraception deserts”</w:t>
      </w:r>
      <w:r w:rsidRPr="004A6038">
        <w:rPr>
          <w:rFonts w:ascii="Garamond" w:eastAsia="Garamond" w:hAnsi="Garamond" w:cs="Garamond"/>
          <w:color w:val="202124"/>
          <w:sz w:val="20"/>
          <w:szCs w:val="20"/>
          <w:highlight w:val="white"/>
        </w:rPr>
        <w:t>—</w:t>
      </w:r>
      <w:r w:rsidRPr="004A6038">
        <w:rPr>
          <w:rFonts w:ascii="Garamond" w:eastAsia="Garamond" w:hAnsi="Garamond" w:cs="Garamond"/>
          <w:color w:val="000000"/>
          <w:sz w:val="20"/>
          <w:szCs w:val="20"/>
        </w:rPr>
        <w:t>geographic areas with inequitable access to affordable family planning</w:t>
      </w:r>
      <w:r w:rsidRPr="004A6038">
        <w:rPr>
          <w:rFonts w:ascii="Garamond" w:eastAsia="Garamond" w:hAnsi="Garamond" w:cs="Garamond"/>
          <w:color w:val="202124"/>
          <w:sz w:val="20"/>
          <w:szCs w:val="20"/>
          <w:highlight w:val="white"/>
        </w:rPr>
        <w:t xml:space="preserve">—caused in large part by states only providing public assistance for contraception in urban areas, leaving broad </w:t>
      </w:r>
      <w:r w:rsidRPr="004A6038">
        <w:rPr>
          <w:rFonts w:ascii="Garamond" w:eastAsia="Garamond" w:hAnsi="Garamond" w:cs="Garamond"/>
          <w:color w:val="000000"/>
          <w:sz w:val="20"/>
          <w:szCs w:val="20"/>
          <w:highlight w:val="white"/>
        </w:rPr>
        <w:t xml:space="preserve">swaths of rural populations with very limited access to affordable family planning).  </w:t>
      </w:r>
    </w:p>
  </w:footnote>
  <w:footnote w:id="12">
    <w:p w14:paraId="000000CF" w14:textId="28F9F87A" w:rsidR="0076304B" w:rsidRPr="004A6038" w:rsidRDefault="00960C9F" w:rsidP="00DA6628">
      <w:pPr>
        <w:pBdr>
          <w:top w:val="nil"/>
          <w:left w:val="nil"/>
          <w:bottom w:val="nil"/>
          <w:right w:val="nil"/>
          <w:between w:val="nil"/>
        </w:pBdr>
        <w:spacing w:beforeLines="20" w:before="48" w:afterLines="20" w:after="48" w:line="240" w:lineRule="auto"/>
        <w:rPr>
          <w:rFonts w:ascii="Garamond" w:eastAsia="Garamond" w:hAnsi="Garamond" w:cs="Garamond"/>
          <w:color w:val="000000"/>
          <w:sz w:val="20"/>
          <w:szCs w:val="20"/>
        </w:rPr>
      </w:pPr>
      <w:r w:rsidRPr="004A6038">
        <w:rPr>
          <w:rStyle w:val="FootnoteReference"/>
          <w:rFonts w:ascii="Garamond" w:hAnsi="Garamond"/>
          <w:sz w:val="20"/>
          <w:szCs w:val="20"/>
        </w:rPr>
        <w:footnoteRef/>
      </w:r>
      <w:r w:rsidRPr="004A6038">
        <w:rPr>
          <w:rFonts w:ascii="Garamond" w:eastAsia="Garamond" w:hAnsi="Garamond" w:cs="Garamond"/>
          <w:color w:val="000000"/>
          <w:sz w:val="20"/>
          <w:szCs w:val="20"/>
        </w:rPr>
        <w:t xml:space="preserve"> Asha </w:t>
      </w:r>
      <w:proofErr w:type="spellStart"/>
      <w:r w:rsidRPr="004A6038">
        <w:rPr>
          <w:rFonts w:ascii="Garamond" w:eastAsia="Garamond" w:hAnsi="Garamond" w:cs="Garamond"/>
          <w:color w:val="000000"/>
          <w:sz w:val="20"/>
          <w:szCs w:val="20"/>
        </w:rPr>
        <w:t>DuMonthier</w:t>
      </w:r>
      <w:proofErr w:type="spellEnd"/>
      <w:r w:rsidRPr="004A6038">
        <w:rPr>
          <w:rFonts w:ascii="Garamond" w:eastAsia="Garamond" w:hAnsi="Garamond" w:cs="Garamond"/>
          <w:color w:val="000000"/>
          <w:sz w:val="20"/>
          <w:szCs w:val="20"/>
        </w:rPr>
        <w:t xml:space="preserve"> et al., </w:t>
      </w:r>
      <w:r w:rsidR="00B14343" w:rsidRPr="004A6038">
        <w:rPr>
          <w:rFonts w:ascii="Garamond" w:eastAsia="Garamond" w:hAnsi="Garamond" w:cs="Garamond"/>
          <w:i/>
          <w:color w:val="000000"/>
          <w:sz w:val="20"/>
          <w:szCs w:val="20"/>
        </w:rPr>
        <w:t>The Status of Black Women in the United States</w:t>
      </w:r>
      <w:r w:rsidR="00B14343" w:rsidRPr="004A6038">
        <w:rPr>
          <w:rFonts w:ascii="Garamond" w:eastAsia="Garamond" w:hAnsi="Garamond" w:cs="Garamond"/>
          <w:color w:val="000000"/>
          <w:sz w:val="20"/>
          <w:szCs w:val="20"/>
        </w:rPr>
        <w:t xml:space="preserve">, </w:t>
      </w:r>
      <w:r w:rsidRPr="004A6038">
        <w:rPr>
          <w:rFonts w:ascii="Garamond" w:eastAsia="Garamond" w:hAnsi="Garamond" w:cs="Garamond"/>
          <w:smallCaps/>
          <w:color w:val="000000"/>
          <w:sz w:val="20"/>
          <w:szCs w:val="20"/>
        </w:rPr>
        <w:t xml:space="preserve">Inst. for Women’s </w:t>
      </w:r>
      <w:proofErr w:type="spellStart"/>
      <w:r w:rsidRPr="004A6038">
        <w:rPr>
          <w:rFonts w:ascii="Garamond" w:eastAsia="Garamond" w:hAnsi="Garamond" w:cs="Garamond"/>
          <w:smallCaps/>
          <w:color w:val="000000"/>
          <w:sz w:val="20"/>
          <w:szCs w:val="20"/>
        </w:rPr>
        <w:t>Pol’y</w:t>
      </w:r>
      <w:proofErr w:type="spellEnd"/>
      <w:r w:rsidRPr="004A6038">
        <w:rPr>
          <w:rFonts w:ascii="Garamond" w:eastAsia="Garamond" w:hAnsi="Garamond" w:cs="Garamond"/>
          <w:smallCaps/>
          <w:color w:val="000000"/>
          <w:sz w:val="20"/>
          <w:szCs w:val="20"/>
        </w:rPr>
        <w:t xml:space="preserve"> </w:t>
      </w:r>
      <w:proofErr w:type="spellStart"/>
      <w:r w:rsidRPr="004A6038">
        <w:rPr>
          <w:rFonts w:ascii="Garamond" w:eastAsia="Garamond" w:hAnsi="Garamond" w:cs="Garamond"/>
          <w:smallCaps/>
          <w:color w:val="000000"/>
          <w:sz w:val="20"/>
          <w:szCs w:val="20"/>
        </w:rPr>
        <w:t>Rsch</w:t>
      </w:r>
      <w:proofErr w:type="spellEnd"/>
      <w:r w:rsidRPr="004A6038">
        <w:rPr>
          <w:rFonts w:ascii="Garamond" w:eastAsia="Garamond" w:hAnsi="Garamond" w:cs="Garamond"/>
          <w:smallCaps/>
          <w:color w:val="000000"/>
          <w:sz w:val="20"/>
          <w:szCs w:val="20"/>
        </w:rPr>
        <w:t>.</w:t>
      </w:r>
      <w:r w:rsidR="006F67E4" w:rsidRPr="004A6038">
        <w:rPr>
          <w:rFonts w:ascii="Garamond" w:eastAsia="Garamond" w:hAnsi="Garamond" w:cs="Garamond"/>
          <w:iCs/>
          <w:color w:val="000000"/>
          <w:sz w:val="20"/>
          <w:szCs w:val="20"/>
        </w:rPr>
        <w:t>,</w:t>
      </w:r>
      <w:r w:rsidR="00B14343" w:rsidRPr="004A6038">
        <w:rPr>
          <w:rFonts w:ascii="Garamond" w:eastAsia="Garamond" w:hAnsi="Garamond" w:cs="Garamond"/>
          <w:iCs/>
          <w:color w:val="000000"/>
          <w:sz w:val="20"/>
          <w:szCs w:val="20"/>
        </w:rPr>
        <w:t xml:space="preserve"> at </w:t>
      </w:r>
      <w:r w:rsidRPr="004A6038">
        <w:rPr>
          <w:rFonts w:ascii="Garamond" w:eastAsia="Garamond" w:hAnsi="Garamond" w:cs="Garamond"/>
          <w:color w:val="000000"/>
          <w:sz w:val="20"/>
          <w:szCs w:val="20"/>
        </w:rPr>
        <w:t>66 (2017).</w:t>
      </w:r>
    </w:p>
  </w:footnote>
  <w:footnote w:id="13">
    <w:p w14:paraId="3EF35337" w14:textId="59F0F7AC" w:rsidR="00327680" w:rsidRPr="004A6038" w:rsidRDefault="00327680" w:rsidP="00DA6628">
      <w:pPr>
        <w:pStyle w:val="FootnoteText"/>
        <w:spacing w:beforeLines="20" w:before="48" w:afterLines="20" w:after="48"/>
        <w:rPr>
          <w:rFonts w:ascii="Garamond" w:hAnsi="Garamond"/>
        </w:rPr>
      </w:pPr>
      <w:r w:rsidRPr="004A6038">
        <w:rPr>
          <w:rStyle w:val="FootnoteReference"/>
          <w:rFonts w:ascii="Garamond" w:hAnsi="Garamond"/>
        </w:rPr>
        <w:footnoteRef/>
      </w:r>
      <w:r w:rsidRPr="004A6038">
        <w:rPr>
          <w:rFonts w:ascii="Garamond" w:hAnsi="Garamond"/>
        </w:rPr>
        <w:t xml:space="preserve"> </w:t>
      </w:r>
      <w:r w:rsidRPr="004A6038">
        <w:rPr>
          <w:rFonts w:ascii="Garamond" w:hAnsi="Garamond"/>
          <w:i/>
          <w:iCs/>
        </w:rPr>
        <w:t>Id.</w:t>
      </w:r>
    </w:p>
  </w:footnote>
  <w:footnote w:id="14">
    <w:p w14:paraId="000000D1" w14:textId="5C7C13BA" w:rsidR="0076304B" w:rsidRPr="004A6038" w:rsidRDefault="00960C9F" w:rsidP="00DA6628">
      <w:pPr>
        <w:pBdr>
          <w:top w:val="nil"/>
          <w:left w:val="nil"/>
          <w:bottom w:val="nil"/>
          <w:right w:val="nil"/>
          <w:between w:val="nil"/>
        </w:pBdr>
        <w:spacing w:beforeLines="20" w:before="48" w:afterLines="20" w:after="48" w:line="240" w:lineRule="auto"/>
        <w:rPr>
          <w:rFonts w:ascii="Garamond" w:eastAsia="Garamond" w:hAnsi="Garamond" w:cs="Garamond"/>
          <w:color w:val="000000"/>
          <w:sz w:val="20"/>
          <w:szCs w:val="20"/>
        </w:rPr>
      </w:pPr>
      <w:r w:rsidRPr="004A6038">
        <w:rPr>
          <w:rStyle w:val="FootnoteReference"/>
          <w:rFonts w:ascii="Garamond" w:hAnsi="Garamond"/>
          <w:sz w:val="20"/>
          <w:szCs w:val="20"/>
        </w:rPr>
        <w:footnoteRef/>
      </w:r>
      <w:r w:rsidRPr="004A6038">
        <w:rPr>
          <w:rFonts w:ascii="Garamond" w:eastAsia="Garamond" w:hAnsi="Garamond" w:cs="Garamond"/>
          <w:color w:val="000000"/>
          <w:sz w:val="20"/>
          <w:szCs w:val="20"/>
        </w:rPr>
        <w:t xml:space="preserve"> </w:t>
      </w:r>
      <w:r w:rsidRPr="004A6038">
        <w:rPr>
          <w:rFonts w:ascii="Garamond" w:eastAsia="Garamond" w:hAnsi="Garamond" w:cs="Garamond"/>
          <w:smallCaps/>
          <w:color w:val="000000"/>
          <w:sz w:val="20"/>
          <w:szCs w:val="20"/>
        </w:rPr>
        <w:t>Centers for Disease Control and Prevention</w:t>
      </w:r>
      <w:r w:rsidRPr="004A6038">
        <w:rPr>
          <w:rFonts w:ascii="Garamond" w:eastAsia="Garamond" w:hAnsi="Garamond" w:cs="Garamond"/>
          <w:color w:val="000000"/>
          <w:sz w:val="20"/>
          <w:szCs w:val="20"/>
        </w:rPr>
        <w:t>,</w:t>
      </w:r>
      <w:r w:rsidRPr="004A6038">
        <w:rPr>
          <w:rFonts w:ascii="Garamond" w:eastAsia="Garamond" w:hAnsi="Garamond" w:cs="Garamond"/>
          <w:i/>
          <w:color w:val="000000"/>
          <w:sz w:val="20"/>
          <w:szCs w:val="20"/>
        </w:rPr>
        <w:t xml:space="preserve"> </w:t>
      </w:r>
      <w:r w:rsidRPr="004A6038">
        <w:rPr>
          <w:rFonts w:ascii="Garamond" w:eastAsia="Garamond" w:hAnsi="Garamond" w:cs="Garamond"/>
          <w:smallCaps/>
          <w:color w:val="000000"/>
          <w:sz w:val="20"/>
          <w:szCs w:val="20"/>
        </w:rPr>
        <w:t>Violence Against Native Peoples Fact Sheet</w:t>
      </w:r>
      <w:r w:rsidRPr="004A6038">
        <w:rPr>
          <w:rFonts w:ascii="Garamond" w:eastAsia="Garamond" w:hAnsi="Garamond" w:cs="Garamond"/>
          <w:i/>
          <w:color w:val="000000"/>
          <w:sz w:val="20"/>
          <w:szCs w:val="20"/>
        </w:rPr>
        <w:t xml:space="preserve"> </w:t>
      </w:r>
      <w:r w:rsidRPr="004A6038">
        <w:rPr>
          <w:rFonts w:ascii="Garamond" w:eastAsia="Garamond" w:hAnsi="Garamond" w:cs="Garamond"/>
          <w:color w:val="000000"/>
          <w:sz w:val="20"/>
          <w:szCs w:val="20"/>
        </w:rPr>
        <w:t>(2020)</w:t>
      </w:r>
      <w:r w:rsidR="006F67E4" w:rsidRPr="004A6038">
        <w:rPr>
          <w:rFonts w:ascii="Garamond" w:eastAsia="Garamond" w:hAnsi="Garamond" w:cs="Garamond"/>
          <w:color w:val="000000"/>
          <w:sz w:val="20"/>
          <w:szCs w:val="20"/>
        </w:rPr>
        <w:t xml:space="preserve"> (citing</w:t>
      </w:r>
      <w:r w:rsidR="006F67E4" w:rsidRPr="004A6038">
        <w:rPr>
          <w:rFonts w:ascii="Garamond" w:eastAsia="Garamond" w:hAnsi="Garamond" w:cs="Garamond"/>
          <w:i/>
          <w:color w:val="000000"/>
          <w:sz w:val="20"/>
          <w:szCs w:val="20"/>
        </w:rPr>
        <w:t xml:space="preserve"> The National Intimate Partner and Sexual Violence Survey</w:t>
      </w:r>
      <w:r w:rsidR="006F67E4" w:rsidRPr="004A6038">
        <w:rPr>
          <w:rFonts w:ascii="Garamond" w:eastAsia="Garamond" w:hAnsi="Garamond" w:cs="Garamond"/>
          <w:color w:val="000000"/>
          <w:sz w:val="20"/>
          <w:szCs w:val="20"/>
        </w:rPr>
        <w:t xml:space="preserve">, </w:t>
      </w:r>
      <w:r w:rsidR="006F67E4" w:rsidRPr="004A6038">
        <w:rPr>
          <w:rFonts w:ascii="Garamond" w:eastAsia="Garamond" w:hAnsi="Garamond" w:cs="Garamond"/>
          <w:smallCaps/>
          <w:color w:val="000000"/>
          <w:sz w:val="20"/>
          <w:szCs w:val="20"/>
        </w:rPr>
        <w:t>Centers for Disease Control and Prevention: Violence Prevention</w:t>
      </w:r>
      <w:r w:rsidR="006F67E4" w:rsidRPr="004A6038">
        <w:rPr>
          <w:rFonts w:ascii="Garamond" w:eastAsia="Garamond" w:hAnsi="Garamond" w:cs="Garamond"/>
          <w:i/>
          <w:color w:val="000000"/>
          <w:sz w:val="20"/>
          <w:szCs w:val="20"/>
        </w:rPr>
        <w:t xml:space="preserve"> </w:t>
      </w:r>
      <w:r w:rsidR="006F67E4" w:rsidRPr="004A6038">
        <w:rPr>
          <w:rFonts w:ascii="Garamond" w:eastAsia="Garamond" w:hAnsi="Garamond" w:cs="Garamond"/>
          <w:color w:val="000000"/>
          <w:sz w:val="20"/>
          <w:szCs w:val="20"/>
        </w:rPr>
        <w:t xml:space="preserve">(updated July 19, 2021), </w:t>
      </w:r>
      <w:hyperlink r:id="rId4">
        <w:r w:rsidR="006F67E4" w:rsidRPr="004A6038">
          <w:rPr>
            <w:rFonts w:ascii="Garamond" w:eastAsia="Garamond" w:hAnsi="Garamond" w:cs="Garamond"/>
            <w:color w:val="0000FF"/>
            <w:sz w:val="20"/>
            <w:szCs w:val="20"/>
            <w:u w:val="single"/>
          </w:rPr>
          <w:t>https://www.cdc.gov/violenceprevention/datasources/nisvs/index.html</w:t>
        </w:r>
      </w:hyperlink>
      <w:r w:rsidR="006F67E4" w:rsidRPr="004A6038">
        <w:rPr>
          <w:rFonts w:ascii="Garamond" w:eastAsia="Garamond" w:hAnsi="Garamond" w:cs="Garamond"/>
          <w:color w:val="000000"/>
          <w:sz w:val="20"/>
          <w:szCs w:val="20"/>
        </w:rPr>
        <w:t>.)</w:t>
      </w:r>
      <w:r w:rsidRPr="004A6038">
        <w:rPr>
          <w:rFonts w:ascii="Garamond" w:eastAsia="Garamond" w:hAnsi="Garamond" w:cs="Garamond"/>
          <w:color w:val="000000"/>
          <w:sz w:val="20"/>
          <w:szCs w:val="20"/>
        </w:rPr>
        <w:t xml:space="preserve">, </w:t>
      </w:r>
      <w:hyperlink r:id="rId5">
        <w:r w:rsidRPr="004A6038">
          <w:rPr>
            <w:rFonts w:ascii="Garamond" w:eastAsia="Garamond" w:hAnsi="Garamond" w:cs="Garamond"/>
            <w:color w:val="0000FF"/>
            <w:sz w:val="20"/>
            <w:szCs w:val="20"/>
            <w:u w:val="single"/>
          </w:rPr>
          <w:t>https://www.cdc.gov/injury/pdfs/tribal/Violence-Against-Native-Peoples-Fact-Sheet.pdf</w:t>
        </w:r>
      </w:hyperlink>
      <w:r w:rsidRPr="004A6038">
        <w:rPr>
          <w:rFonts w:ascii="Garamond" w:eastAsia="Garamond" w:hAnsi="Garamond" w:cs="Garamond"/>
          <w:color w:val="000000"/>
          <w:sz w:val="20"/>
          <w:szCs w:val="20"/>
        </w:rPr>
        <w:t xml:space="preserve"> (estimating that 48% of American Indian and Alaskan Native women will experience physical violence from an intimate partner – a rate that is 30-50% higher than what is experienced by white women); Women of Color Network, </w:t>
      </w:r>
      <w:r w:rsidRPr="004A6038">
        <w:rPr>
          <w:rFonts w:ascii="Garamond" w:eastAsia="Garamond" w:hAnsi="Garamond" w:cs="Garamond"/>
          <w:i/>
          <w:color w:val="000000"/>
          <w:sz w:val="20"/>
          <w:szCs w:val="20"/>
        </w:rPr>
        <w:t xml:space="preserve">Life in the Margins: Expanding Intimate Partner Violence Services for Women of Color by Using Data as Evidence </w:t>
      </w:r>
      <w:r w:rsidRPr="004A6038">
        <w:rPr>
          <w:rFonts w:ascii="Garamond" w:eastAsia="Garamond" w:hAnsi="Garamond" w:cs="Garamond"/>
          <w:color w:val="000000"/>
          <w:sz w:val="20"/>
          <w:szCs w:val="20"/>
        </w:rPr>
        <w:t xml:space="preserve">(June 2017), </w:t>
      </w:r>
      <w:hyperlink r:id="rId6">
        <w:r w:rsidRPr="004A6038">
          <w:rPr>
            <w:rFonts w:ascii="Garamond" w:eastAsia="Garamond" w:hAnsi="Garamond" w:cs="Garamond"/>
            <w:color w:val="0000FF"/>
            <w:sz w:val="20"/>
            <w:szCs w:val="20"/>
            <w:highlight w:val="white"/>
            <w:u w:val="single"/>
          </w:rPr>
          <w:t>https://vawnet.org/material/life-margins-expanding-intimate-partner-violence-services-women-color-using-data-evidence</w:t>
        </w:r>
      </w:hyperlink>
      <w:r w:rsidR="006F67E4" w:rsidRPr="004A6038">
        <w:rPr>
          <w:rFonts w:ascii="Garamond" w:eastAsia="Garamond" w:hAnsi="Garamond" w:cs="Garamond"/>
          <w:color w:val="0000FF"/>
          <w:sz w:val="20"/>
          <w:szCs w:val="20"/>
          <w:highlight w:val="white"/>
          <w:u w:val="single"/>
        </w:rPr>
        <w:t xml:space="preserve"> </w:t>
      </w:r>
      <w:r w:rsidR="006F67E4" w:rsidRPr="004A6038">
        <w:rPr>
          <w:rFonts w:ascii="Garamond" w:eastAsia="Garamond" w:hAnsi="Garamond" w:cs="Garamond"/>
          <w:color w:val="050505"/>
          <w:sz w:val="20"/>
          <w:szCs w:val="20"/>
          <w:highlight w:val="white"/>
        </w:rPr>
        <w:t>(showing that “Approximately four out of every ten non-Hispanic Black women . . . have been the victim of rape, physical violence, and/or stalking by an intimate partner in their lifetime”)</w:t>
      </w:r>
      <w:r w:rsidRPr="004A6038">
        <w:rPr>
          <w:rFonts w:ascii="Garamond" w:eastAsia="Garamond" w:hAnsi="Garamond" w:cs="Garamond"/>
          <w:color w:val="050505"/>
          <w:sz w:val="20"/>
          <w:szCs w:val="20"/>
          <w:highlight w:val="white"/>
        </w:rPr>
        <w:t xml:space="preserve">.  </w:t>
      </w:r>
    </w:p>
  </w:footnote>
  <w:footnote w:id="15">
    <w:p w14:paraId="000000D2" w14:textId="50517894" w:rsidR="0076304B" w:rsidRPr="004A6038" w:rsidRDefault="00960C9F" w:rsidP="00DA6628">
      <w:pPr>
        <w:spacing w:beforeLines="20" w:before="48" w:afterLines="20" w:after="48" w:line="240" w:lineRule="auto"/>
        <w:rPr>
          <w:rFonts w:ascii="Garamond" w:eastAsia="Garamond" w:hAnsi="Garamond" w:cs="Garamond"/>
          <w:sz w:val="20"/>
          <w:szCs w:val="20"/>
        </w:rPr>
      </w:pPr>
      <w:r w:rsidRPr="004A6038">
        <w:rPr>
          <w:rStyle w:val="FootnoteReference"/>
          <w:rFonts w:ascii="Garamond" w:hAnsi="Garamond"/>
          <w:sz w:val="20"/>
          <w:szCs w:val="20"/>
        </w:rPr>
        <w:footnoteRef/>
      </w:r>
      <w:r w:rsidRPr="004A6038">
        <w:rPr>
          <w:rFonts w:ascii="Garamond" w:eastAsia="Garamond" w:hAnsi="Garamond" w:cs="Garamond"/>
          <w:sz w:val="20"/>
          <w:szCs w:val="20"/>
        </w:rPr>
        <w:t xml:space="preserve"> </w:t>
      </w:r>
      <w:r w:rsidRPr="004A6038">
        <w:rPr>
          <w:rFonts w:ascii="Garamond" w:eastAsia="Garamond" w:hAnsi="Garamond" w:cs="Garamond"/>
          <w:iCs/>
          <w:sz w:val="20"/>
          <w:szCs w:val="20"/>
        </w:rPr>
        <w:t>Brief of Amici Curiae Reproductive Justice Scholars Supporting Respondents</w:t>
      </w:r>
      <w:r w:rsidR="0097799D" w:rsidRPr="004A6038">
        <w:rPr>
          <w:rFonts w:ascii="Garamond" w:eastAsia="Garamond" w:hAnsi="Garamond" w:cs="Garamond"/>
          <w:iCs/>
          <w:sz w:val="20"/>
          <w:szCs w:val="20"/>
        </w:rPr>
        <w:t xml:space="preserve"> </w:t>
      </w:r>
      <w:r w:rsidR="006F67E4" w:rsidRPr="004A6038">
        <w:rPr>
          <w:rFonts w:ascii="Garamond" w:eastAsia="Garamond" w:hAnsi="Garamond" w:cs="Garamond"/>
          <w:sz w:val="20"/>
          <w:szCs w:val="20"/>
        </w:rPr>
        <w:t xml:space="preserve">[hereinafter “Reproductive Justice Scholars”] </w:t>
      </w:r>
      <w:r w:rsidR="0097799D" w:rsidRPr="004A6038">
        <w:rPr>
          <w:rFonts w:ascii="Garamond" w:eastAsia="Garamond" w:hAnsi="Garamond" w:cs="Garamond"/>
          <w:iCs/>
          <w:sz w:val="20"/>
          <w:szCs w:val="20"/>
        </w:rPr>
        <w:t>at 20</w:t>
      </w:r>
      <w:r w:rsidRPr="004A6038">
        <w:rPr>
          <w:rFonts w:ascii="Garamond" w:eastAsia="Garamond" w:hAnsi="Garamond" w:cs="Garamond"/>
          <w:sz w:val="20"/>
          <w:szCs w:val="20"/>
        </w:rPr>
        <w:t xml:space="preserve">, </w:t>
      </w:r>
      <w:r w:rsidR="0097799D" w:rsidRPr="004A6038">
        <w:rPr>
          <w:rFonts w:ascii="Garamond" w:eastAsia="Garamond" w:hAnsi="Garamond" w:cs="Garamond"/>
          <w:i/>
          <w:iCs/>
          <w:sz w:val="20"/>
          <w:szCs w:val="20"/>
        </w:rPr>
        <w:t>Dobbs v. Jackson Women’s Health Organization</w:t>
      </w:r>
      <w:r w:rsidR="0097799D" w:rsidRPr="004A6038">
        <w:rPr>
          <w:rFonts w:ascii="Garamond" w:eastAsia="Garamond" w:hAnsi="Garamond" w:cs="Garamond"/>
          <w:sz w:val="20"/>
          <w:szCs w:val="20"/>
        </w:rPr>
        <w:t xml:space="preserve"> </w:t>
      </w:r>
      <w:r w:rsidR="00F713B9" w:rsidRPr="004A6038">
        <w:rPr>
          <w:rFonts w:ascii="Garamond" w:eastAsia="Garamond" w:hAnsi="Garamond" w:cs="Garamond"/>
          <w:sz w:val="20"/>
          <w:szCs w:val="20"/>
        </w:rPr>
        <w:t>(</w:t>
      </w:r>
      <w:r w:rsidR="00BA6F6D" w:rsidRPr="004A6038">
        <w:rPr>
          <w:rFonts w:ascii="Garamond" w:eastAsia="Garamond" w:hAnsi="Garamond" w:cs="Garamond"/>
          <w:sz w:val="20"/>
          <w:szCs w:val="20"/>
        </w:rPr>
        <w:t>No. 1901392</w:t>
      </w:r>
      <w:r w:rsidR="00F713B9" w:rsidRPr="004A6038">
        <w:rPr>
          <w:rFonts w:ascii="Garamond" w:eastAsia="Garamond" w:hAnsi="Garamond" w:cs="Garamond"/>
          <w:sz w:val="20"/>
          <w:szCs w:val="20"/>
        </w:rPr>
        <w:t>)</w:t>
      </w:r>
      <w:r w:rsidR="00BA6F6D" w:rsidRPr="004A6038">
        <w:rPr>
          <w:rFonts w:ascii="Garamond" w:eastAsia="Garamond" w:hAnsi="Garamond" w:cs="Garamond"/>
          <w:sz w:val="20"/>
          <w:szCs w:val="20"/>
        </w:rPr>
        <w:t>, 2022 WL 2276808</w:t>
      </w:r>
      <w:r w:rsidR="006F67E4" w:rsidRPr="004A6038">
        <w:rPr>
          <w:rFonts w:ascii="Garamond" w:eastAsia="Garamond" w:hAnsi="Garamond" w:cs="Garamond"/>
          <w:sz w:val="20"/>
          <w:szCs w:val="20"/>
        </w:rPr>
        <w:t>.</w:t>
      </w:r>
      <w:r w:rsidRPr="004A6038">
        <w:rPr>
          <w:rFonts w:ascii="Garamond" w:eastAsia="Garamond" w:hAnsi="Garamond" w:cs="Garamond"/>
          <w:sz w:val="20"/>
          <w:szCs w:val="20"/>
        </w:rPr>
        <w:t xml:space="preserve"> </w:t>
      </w:r>
    </w:p>
  </w:footnote>
  <w:footnote w:id="16">
    <w:p w14:paraId="000000D3" w14:textId="0907D6F0" w:rsidR="0076304B" w:rsidRPr="004A6038" w:rsidRDefault="00960C9F" w:rsidP="00DA6628">
      <w:pPr>
        <w:pBdr>
          <w:top w:val="nil"/>
          <w:left w:val="nil"/>
          <w:bottom w:val="nil"/>
          <w:right w:val="nil"/>
          <w:between w:val="nil"/>
        </w:pBdr>
        <w:spacing w:beforeLines="20" w:before="48" w:afterLines="20" w:after="48" w:line="240" w:lineRule="auto"/>
        <w:rPr>
          <w:rFonts w:ascii="Garamond" w:eastAsia="Garamond" w:hAnsi="Garamond" w:cs="Garamond"/>
          <w:color w:val="000000" w:themeColor="text1"/>
          <w:sz w:val="20"/>
          <w:szCs w:val="20"/>
        </w:rPr>
      </w:pPr>
      <w:r w:rsidRPr="004A6038">
        <w:rPr>
          <w:rStyle w:val="FootnoteReference"/>
          <w:rFonts w:ascii="Garamond" w:hAnsi="Garamond"/>
          <w:sz w:val="20"/>
          <w:szCs w:val="20"/>
        </w:rPr>
        <w:footnoteRef/>
      </w:r>
      <w:r w:rsidRPr="004A6038">
        <w:rPr>
          <w:rFonts w:ascii="Garamond" w:eastAsia="Garamond" w:hAnsi="Garamond" w:cs="Garamond"/>
          <w:color w:val="000000"/>
          <w:sz w:val="20"/>
          <w:szCs w:val="20"/>
        </w:rPr>
        <w:t xml:space="preserve"> </w:t>
      </w:r>
      <w:r w:rsidRPr="004A6038">
        <w:rPr>
          <w:rFonts w:ascii="Garamond" w:eastAsia="Garamond" w:hAnsi="Garamond" w:cs="Garamond"/>
          <w:color w:val="000000" w:themeColor="text1"/>
          <w:sz w:val="20"/>
          <w:szCs w:val="20"/>
          <w:highlight w:val="white"/>
        </w:rPr>
        <w:t xml:space="preserve">Emily Miller, et al., </w:t>
      </w:r>
      <w:r w:rsidRPr="004A6038">
        <w:rPr>
          <w:rFonts w:ascii="Garamond" w:eastAsia="Garamond" w:hAnsi="Garamond" w:cs="Garamond"/>
          <w:i/>
          <w:color w:val="000000" w:themeColor="text1"/>
          <w:sz w:val="20"/>
          <w:szCs w:val="20"/>
          <w:highlight w:val="white"/>
        </w:rPr>
        <w:t>Pregnancy coercion, intimate partner violence and unintended pregnancy</w:t>
      </w:r>
      <w:r w:rsidRPr="004A6038">
        <w:rPr>
          <w:rFonts w:ascii="Garamond" w:eastAsia="Garamond" w:hAnsi="Garamond" w:cs="Garamond"/>
          <w:color w:val="000000" w:themeColor="text1"/>
          <w:sz w:val="20"/>
          <w:szCs w:val="20"/>
          <w:highlight w:val="white"/>
        </w:rPr>
        <w:t>,</w:t>
      </w:r>
      <w:r w:rsidRPr="004A6038">
        <w:rPr>
          <w:rFonts w:ascii="Garamond" w:eastAsia="Garamond" w:hAnsi="Garamond" w:cs="Garamond"/>
          <w:i/>
          <w:color w:val="000000" w:themeColor="text1"/>
          <w:sz w:val="20"/>
          <w:szCs w:val="20"/>
          <w:highlight w:val="white"/>
        </w:rPr>
        <w:t xml:space="preserve"> </w:t>
      </w:r>
      <w:r w:rsidRPr="004A6038">
        <w:rPr>
          <w:rFonts w:ascii="Garamond" w:eastAsia="Garamond" w:hAnsi="Garamond" w:cs="Garamond"/>
          <w:color w:val="000000" w:themeColor="text1"/>
          <w:sz w:val="20"/>
          <w:szCs w:val="20"/>
          <w:highlight w:val="white"/>
        </w:rPr>
        <w:t xml:space="preserve">81 </w:t>
      </w:r>
      <w:r w:rsidRPr="004A6038">
        <w:rPr>
          <w:rFonts w:ascii="Garamond" w:eastAsia="Garamond" w:hAnsi="Garamond" w:cs="Garamond"/>
          <w:smallCaps/>
          <w:color w:val="000000" w:themeColor="text1"/>
          <w:sz w:val="20"/>
          <w:szCs w:val="20"/>
          <w:highlight w:val="white"/>
        </w:rPr>
        <w:t>Contraception</w:t>
      </w:r>
      <w:r w:rsidRPr="004A6038">
        <w:rPr>
          <w:rFonts w:ascii="Garamond" w:eastAsia="Garamond" w:hAnsi="Garamond" w:cs="Garamond"/>
          <w:color w:val="000000" w:themeColor="text1"/>
          <w:sz w:val="20"/>
          <w:szCs w:val="20"/>
          <w:highlight w:val="white"/>
        </w:rPr>
        <w:t xml:space="preserve"> 316-22 (2010); </w:t>
      </w:r>
      <w:r w:rsidRPr="004A6038">
        <w:rPr>
          <w:rFonts w:ascii="Garamond" w:eastAsia="Garamond" w:hAnsi="Garamond" w:cs="Garamond"/>
          <w:i/>
          <w:color w:val="000000" w:themeColor="text1"/>
          <w:sz w:val="20"/>
          <w:szCs w:val="20"/>
          <w:highlight w:val="white"/>
        </w:rPr>
        <w:t xml:space="preserve">See also </w:t>
      </w:r>
      <w:r w:rsidRPr="004A6038">
        <w:rPr>
          <w:rFonts w:ascii="Garamond" w:eastAsia="Garamond" w:hAnsi="Garamond" w:cs="Garamond"/>
          <w:color w:val="000000" w:themeColor="text1"/>
          <w:sz w:val="20"/>
          <w:szCs w:val="20"/>
        </w:rPr>
        <w:t xml:space="preserve">Carolyn M. West, </w:t>
      </w:r>
      <w:r w:rsidRPr="004A6038">
        <w:rPr>
          <w:rFonts w:ascii="Garamond" w:eastAsia="Garamond" w:hAnsi="Garamond" w:cs="Garamond"/>
          <w:i/>
          <w:color w:val="000000" w:themeColor="text1"/>
          <w:sz w:val="20"/>
          <w:szCs w:val="20"/>
        </w:rPr>
        <w:t xml:space="preserve">Black </w:t>
      </w:r>
      <w:proofErr w:type="gramStart"/>
      <w:r w:rsidRPr="004A6038">
        <w:rPr>
          <w:rFonts w:ascii="Garamond" w:eastAsia="Garamond" w:hAnsi="Garamond" w:cs="Garamond"/>
          <w:i/>
          <w:color w:val="000000" w:themeColor="text1"/>
          <w:sz w:val="20"/>
          <w:szCs w:val="20"/>
        </w:rPr>
        <w:t>Women</w:t>
      </w:r>
      <w:proofErr w:type="gramEnd"/>
      <w:r w:rsidRPr="004A6038">
        <w:rPr>
          <w:rFonts w:ascii="Garamond" w:eastAsia="Garamond" w:hAnsi="Garamond" w:cs="Garamond"/>
          <w:i/>
          <w:color w:val="000000" w:themeColor="text1"/>
          <w:sz w:val="20"/>
          <w:szCs w:val="20"/>
        </w:rPr>
        <w:t xml:space="preserve"> and Intimate Partner Violence: New Directions for Research</w:t>
      </w:r>
      <w:r w:rsidRPr="004A6038">
        <w:rPr>
          <w:rFonts w:ascii="Garamond" w:eastAsia="Garamond" w:hAnsi="Garamond" w:cs="Garamond"/>
          <w:color w:val="000000" w:themeColor="text1"/>
          <w:sz w:val="20"/>
          <w:szCs w:val="20"/>
        </w:rPr>
        <w:t>, 19 J</w:t>
      </w:r>
      <w:r w:rsidRPr="004A6038">
        <w:rPr>
          <w:rFonts w:ascii="Garamond" w:eastAsia="Garamond" w:hAnsi="Garamond" w:cs="Garamond"/>
          <w:smallCaps/>
          <w:color w:val="000000" w:themeColor="text1"/>
          <w:sz w:val="20"/>
          <w:szCs w:val="20"/>
        </w:rPr>
        <w:t>. Interpersonal Violence</w:t>
      </w:r>
      <w:r w:rsidRPr="004A6038">
        <w:rPr>
          <w:rFonts w:ascii="Garamond" w:eastAsia="Garamond" w:hAnsi="Garamond" w:cs="Garamond"/>
          <w:color w:val="000000" w:themeColor="text1"/>
          <w:sz w:val="20"/>
          <w:szCs w:val="20"/>
        </w:rPr>
        <w:t xml:space="preserve"> 1487 (2004) (noting that “racial differences in rates of partner abuse frequently disappear or become less pronounced when economic factors are taken into consideration”). </w:t>
      </w:r>
    </w:p>
  </w:footnote>
  <w:footnote w:id="17">
    <w:p w14:paraId="333AC9B0" w14:textId="3849FA64" w:rsidR="0063782C" w:rsidRPr="004A6038" w:rsidRDefault="0063782C" w:rsidP="00DA6628">
      <w:pPr>
        <w:pBdr>
          <w:top w:val="nil"/>
          <w:left w:val="nil"/>
          <w:bottom w:val="nil"/>
          <w:right w:val="nil"/>
          <w:between w:val="nil"/>
        </w:pBdr>
        <w:spacing w:beforeLines="20" w:before="48" w:afterLines="20" w:after="48" w:line="240" w:lineRule="auto"/>
        <w:rPr>
          <w:rFonts w:ascii="Garamond" w:hAnsi="Garamond"/>
          <w:color w:val="000000"/>
          <w:sz w:val="20"/>
          <w:szCs w:val="20"/>
        </w:rPr>
      </w:pPr>
      <w:r w:rsidRPr="004A6038">
        <w:rPr>
          <w:rStyle w:val="FootnoteReference"/>
          <w:rFonts w:ascii="Garamond" w:hAnsi="Garamond"/>
          <w:sz w:val="20"/>
          <w:szCs w:val="20"/>
        </w:rPr>
        <w:footnoteRef/>
      </w:r>
      <w:r w:rsidRPr="004A6038">
        <w:rPr>
          <w:rFonts w:ascii="Garamond" w:hAnsi="Garamond"/>
          <w:color w:val="000000"/>
          <w:sz w:val="20"/>
          <w:szCs w:val="20"/>
        </w:rPr>
        <w:t xml:space="preserve"> </w:t>
      </w:r>
      <w:r w:rsidRPr="004A6038">
        <w:rPr>
          <w:rFonts w:ascii="Garamond" w:eastAsia="Garamond" w:hAnsi="Garamond" w:cs="Garamond"/>
          <w:smallCaps/>
          <w:color w:val="000000"/>
          <w:sz w:val="20"/>
          <w:szCs w:val="20"/>
        </w:rPr>
        <w:t>World Health Organization, Intimate Partner Violence During Pregnancy Information Sheet</w:t>
      </w:r>
      <w:r w:rsidRPr="004A6038">
        <w:rPr>
          <w:rFonts w:ascii="Garamond" w:eastAsia="Garamond" w:hAnsi="Garamond" w:cs="Garamond"/>
          <w:i/>
          <w:color w:val="000000"/>
          <w:sz w:val="20"/>
          <w:szCs w:val="20"/>
        </w:rPr>
        <w:t xml:space="preserve"> </w:t>
      </w:r>
      <w:r w:rsidRPr="004A6038">
        <w:rPr>
          <w:rFonts w:ascii="Garamond" w:eastAsia="Garamond" w:hAnsi="Garamond" w:cs="Garamond"/>
          <w:color w:val="000000"/>
          <w:sz w:val="20"/>
          <w:szCs w:val="20"/>
        </w:rPr>
        <w:t>(2011),</w:t>
      </w:r>
      <w:r w:rsidRPr="004A6038">
        <w:rPr>
          <w:rFonts w:ascii="Garamond" w:hAnsi="Garamond"/>
          <w:color w:val="000000"/>
          <w:sz w:val="20"/>
          <w:szCs w:val="20"/>
        </w:rPr>
        <w:t xml:space="preserve"> </w:t>
      </w:r>
      <w:hyperlink r:id="rId7" w:history="1">
        <w:r w:rsidRPr="004A6038">
          <w:rPr>
            <w:rFonts w:ascii="Garamond" w:eastAsia="Garamond" w:hAnsi="Garamond" w:cs="Garamond"/>
            <w:color w:val="0563C1"/>
            <w:sz w:val="20"/>
            <w:szCs w:val="20"/>
            <w:u w:val="single"/>
          </w:rPr>
          <w:t>https://apps.who.int/iris/bitstream/handle/10665/70764/WHO_RHR_11.35_eng.pdf</w:t>
        </w:r>
      </w:hyperlink>
      <w:r w:rsidR="0057187E" w:rsidRPr="004A6038">
        <w:rPr>
          <w:rFonts w:ascii="Garamond" w:eastAsia="Garamond" w:hAnsi="Garamond" w:cs="Garamond"/>
          <w:color w:val="000000"/>
          <w:sz w:val="20"/>
          <w:szCs w:val="20"/>
        </w:rPr>
        <w:t>;</w:t>
      </w:r>
      <w:r w:rsidRPr="004A6038">
        <w:rPr>
          <w:rFonts w:ascii="Garamond" w:eastAsia="Garamond" w:hAnsi="Garamond" w:cs="Garamond"/>
          <w:color w:val="000000"/>
          <w:sz w:val="20"/>
          <w:szCs w:val="20"/>
        </w:rPr>
        <w:t xml:space="preserve"> </w:t>
      </w:r>
      <w:r w:rsidRPr="004A6038">
        <w:rPr>
          <w:rFonts w:ascii="Garamond" w:eastAsia="Garamond" w:hAnsi="Garamond" w:cs="Garamond"/>
          <w:i/>
          <w:iCs/>
          <w:color w:val="000000"/>
          <w:sz w:val="20"/>
          <w:szCs w:val="20"/>
        </w:rPr>
        <w:t xml:space="preserve">See also </w:t>
      </w:r>
      <w:r w:rsidR="00515D09" w:rsidRPr="004A6038">
        <w:rPr>
          <w:rFonts w:ascii="Garamond" w:eastAsia="Garamond" w:hAnsi="Garamond" w:cs="Garamond"/>
          <w:color w:val="000000"/>
          <w:sz w:val="20"/>
          <w:szCs w:val="20"/>
        </w:rPr>
        <w:t>Michele Kiely et. al.,</w:t>
      </w:r>
      <w:r w:rsidRPr="004A6038">
        <w:rPr>
          <w:rFonts w:ascii="Garamond" w:eastAsia="Garamond" w:hAnsi="Garamond" w:cs="Garamond"/>
          <w:color w:val="000000"/>
          <w:sz w:val="20"/>
          <w:szCs w:val="20"/>
        </w:rPr>
        <w:t xml:space="preserve"> </w:t>
      </w:r>
      <w:r w:rsidRPr="004A6038">
        <w:rPr>
          <w:rFonts w:ascii="Garamond" w:eastAsia="Garamond" w:hAnsi="Garamond" w:cs="Garamond"/>
          <w:i/>
          <w:iCs/>
          <w:color w:val="000000"/>
          <w:sz w:val="20"/>
          <w:szCs w:val="20"/>
        </w:rPr>
        <w:t xml:space="preserve">Understanding the association of biomedical, </w:t>
      </w:r>
      <w:proofErr w:type="gramStart"/>
      <w:r w:rsidRPr="004A6038">
        <w:rPr>
          <w:rFonts w:ascii="Garamond" w:eastAsia="Garamond" w:hAnsi="Garamond" w:cs="Garamond"/>
          <w:i/>
          <w:iCs/>
          <w:color w:val="000000"/>
          <w:sz w:val="20"/>
          <w:szCs w:val="20"/>
        </w:rPr>
        <w:t>psychosocial</w:t>
      </w:r>
      <w:proofErr w:type="gramEnd"/>
      <w:r w:rsidRPr="004A6038">
        <w:rPr>
          <w:rFonts w:ascii="Garamond" w:eastAsia="Garamond" w:hAnsi="Garamond" w:cs="Garamond"/>
          <w:i/>
          <w:iCs/>
          <w:color w:val="000000"/>
          <w:sz w:val="20"/>
          <w:szCs w:val="20"/>
        </w:rPr>
        <w:t xml:space="preserve"> and behavioral risks with adverse pregnancy outcomes among African Americans in Washington, DC</w:t>
      </w:r>
      <w:r w:rsidRPr="004A6038">
        <w:rPr>
          <w:rFonts w:ascii="Garamond" w:eastAsia="Garamond" w:hAnsi="Garamond" w:cs="Garamond"/>
          <w:smallCaps/>
          <w:color w:val="000000"/>
          <w:sz w:val="20"/>
          <w:szCs w:val="20"/>
        </w:rPr>
        <w:t xml:space="preserve">. </w:t>
      </w:r>
      <w:r w:rsidR="00515D09" w:rsidRPr="004A6038">
        <w:rPr>
          <w:rFonts w:ascii="Garamond" w:eastAsia="Garamond" w:hAnsi="Garamond" w:cs="Garamond"/>
          <w:smallCaps/>
          <w:color w:val="000000"/>
          <w:sz w:val="20"/>
          <w:szCs w:val="20"/>
        </w:rPr>
        <w:t xml:space="preserve">15 </w:t>
      </w:r>
      <w:proofErr w:type="spellStart"/>
      <w:r w:rsidRPr="004A6038">
        <w:rPr>
          <w:rFonts w:ascii="Garamond" w:eastAsia="Garamond" w:hAnsi="Garamond" w:cs="Garamond"/>
          <w:smallCaps/>
          <w:color w:val="000000"/>
          <w:sz w:val="20"/>
          <w:szCs w:val="20"/>
        </w:rPr>
        <w:t>Matern</w:t>
      </w:r>
      <w:proofErr w:type="spellEnd"/>
      <w:r w:rsidR="00515D09" w:rsidRPr="004A6038">
        <w:rPr>
          <w:rFonts w:ascii="Garamond" w:eastAsia="Garamond" w:hAnsi="Garamond" w:cs="Garamond"/>
          <w:smallCaps/>
          <w:color w:val="000000"/>
          <w:sz w:val="20"/>
          <w:szCs w:val="20"/>
        </w:rPr>
        <w:t>.</w:t>
      </w:r>
      <w:r w:rsidRPr="004A6038">
        <w:rPr>
          <w:rFonts w:ascii="Garamond" w:eastAsia="Garamond" w:hAnsi="Garamond" w:cs="Garamond"/>
          <w:smallCaps/>
          <w:color w:val="000000"/>
          <w:sz w:val="20"/>
          <w:szCs w:val="20"/>
        </w:rPr>
        <w:t xml:space="preserve"> Child Health J</w:t>
      </w:r>
      <w:r w:rsidRPr="004A6038">
        <w:rPr>
          <w:rFonts w:ascii="Garamond" w:eastAsia="Garamond" w:hAnsi="Garamond" w:cs="Garamond"/>
          <w:color w:val="000000"/>
          <w:sz w:val="20"/>
          <w:szCs w:val="20"/>
        </w:rPr>
        <w:t>.</w:t>
      </w:r>
      <w:r w:rsidR="00515D09" w:rsidRPr="004A6038">
        <w:rPr>
          <w:rFonts w:ascii="Garamond" w:eastAsia="Garamond" w:hAnsi="Garamond" w:cs="Garamond"/>
          <w:smallCaps/>
          <w:color w:val="000000"/>
          <w:sz w:val="20"/>
          <w:szCs w:val="20"/>
        </w:rPr>
        <w:t xml:space="preserve"> Suppl. 1</w:t>
      </w:r>
      <w:r w:rsidRPr="004A6038">
        <w:rPr>
          <w:rFonts w:ascii="Garamond" w:eastAsia="Garamond" w:hAnsi="Garamond" w:cs="Garamond"/>
          <w:color w:val="000000"/>
          <w:sz w:val="20"/>
          <w:szCs w:val="20"/>
        </w:rPr>
        <w:t xml:space="preserve"> 201</w:t>
      </w:r>
      <w:r w:rsidR="0057187E" w:rsidRPr="004A6038">
        <w:rPr>
          <w:rFonts w:ascii="Garamond" w:eastAsia="Garamond" w:hAnsi="Garamond" w:cs="Garamond"/>
          <w:color w:val="000000"/>
          <w:sz w:val="20"/>
          <w:szCs w:val="20"/>
        </w:rPr>
        <w:t>1</w:t>
      </w:r>
      <w:r w:rsidRPr="004A6038">
        <w:rPr>
          <w:rFonts w:ascii="Garamond" w:eastAsia="Garamond" w:hAnsi="Garamond" w:cs="Garamond"/>
          <w:color w:val="000000"/>
          <w:sz w:val="20"/>
          <w:szCs w:val="20"/>
        </w:rPr>
        <w:t xml:space="preserve">; </w:t>
      </w:r>
      <w:r w:rsidR="00B9659B" w:rsidRPr="004A6038">
        <w:rPr>
          <w:rFonts w:ascii="Garamond" w:eastAsia="Garamond" w:hAnsi="Garamond" w:cs="Garamond"/>
          <w:color w:val="000000"/>
          <w:sz w:val="20"/>
          <w:szCs w:val="20"/>
        </w:rPr>
        <w:t xml:space="preserve">Dina El </w:t>
      </w:r>
      <w:proofErr w:type="spellStart"/>
      <w:r w:rsidR="00B9659B" w:rsidRPr="004A6038">
        <w:rPr>
          <w:rFonts w:ascii="Garamond" w:eastAsia="Garamond" w:hAnsi="Garamond" w:cs="Garamond"/>
          <w:color w:val="000000"/>
          <w:sz w:val="20"/>
          <w:szCs w:val="20"/>
        </w:rPr>
        <w:t>Kady</w:t>
      </w:r>
      <w:proofErr w:type="spellEnd"/>
      <w:r w:rsidR="00B9659B" w:rsidRPr="004A6038">
        <w:rPr>
          <w:rFonts w:ascii="Garamond" w:eastAsia="Garamond" w:hAnsi="Garamond" w:cs="Garamond"/>
          <w:color w:val="000000"/>
          <w:sz w:val="20"/>
          <w:szCs w:val="20"/>
        </w:rPr>
        <w:t xml:space="preserve"> et. al., </w:t>
      </w:r>
      <w:r w:rsidRPr="004A6038">
        <w:rPr>
          <w:rFonts w:ascii="Garamond" w:eastAsia="Garamond" w:hAnsi="Garamond" w:cs="Garamond"/>
          <w:i/>
          <w:iCs/>
          <w:color w:val="000000"/>
          <w:sz w:val="20"/>
          <w:szCs w:val="20"/>
        </w:rPr>
        <w:t>Maternal and neonatal outcomes of assaults during pregnancy</w:t>
      </w:r>
      <w:r w:rsidRPr="004A6038">
        <w:rPr>
          <w:rFonts w:ascii="Garamond" w:eastAsia="Garamond" w:hAnsi="Garamond" w:cs="Garamond"/>
          <w:color w:val="000000"/>
          <w:sz w:val="20"/>
          <w:szCs w:val="20"/>
        </w:rPr>
        <w:t xml:space="preserve"> </w:t>
      </w:r>
      <w:r w:rsidR="00B9659B" w:rsidRPr="004A6038">
        <w:rPr>
          <w:rFonts w:ascii="Garamond" w:eastAsia="Garamond" w:hAnsi="Garamond" w:cs="Garamond"/>
          <w:color w:val="000000"/>
          <w:sz w:val="20"/>
          <w:szCs w:val="20"/>
        </w:rPr>
        <w:t xml:space="preserve">105 </w:t>
      </w:r>
      <w:r w:rsidRPr="004A6038">
        <w:rPr>
          <w:rFonts w:ascii="Garamond" w:eastAsia="Garamond" w:hAnsi="Garamond" w:cs="Garamond"/>
          <w:smallCaps/>
          <w:color w:val="000000"/>
          <w:sz w:val="20"/>
          <w:szCs w:val="20"/>
        </w:rPr>
        <w:t>Obstet</w:t>
      </w:r>
      <w:r w:rsidR="00B9659B" w:rsidRPr="004A6038">
        <w:rPr>
          <w:rFonts w:ascii="Garamond" w:eastAsia="Garamond" w:hAnsi="Garamond" w:cs="Garamond"/>
          <w:smallCaps/>
          <w:color w:val="000000"/>
          <w:sz w:val="20"/>
          <w:szCs w:val="20"/>
        </w:rPr>
        <w:t>.</w:t>
      </w:r>
      <w:r w:rsidRPr="004A6038">
        <w:rPr>
          <w:rFonts w:ascii="Garamond" w:eastAsia="Garamond" w:hAnsi="Garamond" w:cs="Garamond"/>
          <w:smallCaps/>
          <w:color w:val="000000"/>
          <w:sz w:val="20"/>
          <w:szCs w:val="20"/>
        </w:rPr>
        <w:t xml:space="preserve"> Gynecol</w:t>
      </w:r>
      <w:r w:rsidR="00B9659B" w:rsidRPr="004A6038">
        <w:rPr>
          <w:rFonts w:ascii="Garamond" w:eastAsia="Garamond" w:hAnsi="Garamond" w:cs="Garamond"/>
          <w:smallCaps/>
          <w:color w:val="000000"/>
          <w:sz w:val="20"/>
          <w:szCs w:val="20"/>
        </w:rPr>
        <w:t>. 2</w:t>
      </w:r>
      <w:r w:rsidRPr="004A6038">
        <w:rPr>
          <w:rFonts w:ascii="Garamond" w:eastAsia="Garamond" w:hAnsi="Garamond" w:cs="Garamond"/>
          <w:color w:val="000000"/>
          <w:sz w:val="20"/>
          <w:szCs w:val="20"/>
        </w:rPr>
        <w:t xml:space="preserve"> </w:t>
      </w:r>
      <w:r w:rsidR="00B9659B" w:rsidRPr="004A6038">
        <w:rPr>
          <w:rFonts w:ascii="Garamond" w:eastAsia="Garamond" w:hAnsi="Garamond" w:cs="Garamond"/>
          <w:color w:val="000000"/>
          <w:sz w:val="20"/>
          <w:szCs w:val="20"/>
        </w:rPr>
        <w:t>(</w:t>
      </w:r>
      <w:r w:rsidRPr="004A6038">
        <w:rPr>
          <w:rFonts w:ascii="Garamond" w:eastAsia="Garamond" w:hAnsi="Garamond" w:cs="Garamond"/>
          <w:color w:val="000000"/>
          <w:sz w:val="20"/>
          <w:szCs w:val="20"/>
        </w:rPr>
        <w:t>2005</w:t>
      </w:r>
      <w:r w:rsidR="00B9659B" w:rsidRPr="004A6038">
        <w:rPr>
          <w:rFonts w:ascii="Garamond" w:eastAsia="Garamond" w:hAnsi="Garamond" w:cs="Garamond"/>
          <w:color w:val="000000"/>
          <w:sz w:val="20"/>
          <w:szCs w:val="20"/>
        </w:rPr>
        <w:t>).</w:t>
      </w:r>
    </w:p>
  </w:footnote>
  <w:footnote w:id="18">
    <w:p w14:paraId="000000D5" w14:textId="6BA5D8A1" w:rsidR="0076304B" w:rsidRPr="004A6038" w:rsidRDefault="00960C9F" w:rsidP="00DA6628">
      <w:pPr>
        <w:pBdr>
          <w:top w:val="nil"/>
          <w:left w:val="nil"/>
          <w:bottom w:val="nil"/>
          <w:right w:val="nil"/>
          <w:between w:val="nil"/>
        </w:pBdr>
        <w:spacing w:beforeLines="20" w:before="48" w:afterLines="20" w:after="48" w:line="240" w:lineRule="auto"/>
        <w:rPr>
          <w:rFonts w:ascii="Garamond" w:eastAsia="Garamond" w:hAnsi="Garamond" w:cs="Garamond"/>
          <w:color w:val="000000"/>
          <w:sz w:val="20"/>
          <w:szCs w:val="20"/>
        </w:rPr>
      </w:pPr>
      <w:r w:rsidRPr="004A6038">
        <w:rPr>
          <w:rStyle w:val="FootnoteReference"/>
          <w:rFonts w:ascii="Garamond" w:hAnsi="Garamond"/>
          <w:sz w:val="20"/>
          <w:szCs w:val="20"/>
        </w:rPr>
        <w:footnoteRef/>
      </w:r>
      <w:r w:rsidRPr="004A6038">
        <w:rPr>
          <w:rFonts w:ascii="Garamond" w:eastAsia="Garamond" w:hAnsi="Garamond" w:cs="Garamond"/>
          <w:color w:val="000000"/>
          <w:sz w:val="20"/>
          <w:szCs w:val="20"/>
        </w:rPr>
        <w:t xml:space="preserve"> </w:t>
      </w:r>
      <w:r w:rsidRPr="004A6038">
        <w:rPr>
          <w:rFonts w:ascii="Garamond" w:eastAsia="Garamond" w:hAnsi="Garamond" w:cs="Garamond"/>
          <w:color w:val="000000" w:themeColor="text1"/>
          <w:sz w:val="20"/>
          <w:szCs w:val="20"/>
        </w:rPr>
        <w:t xml:space="preserve">Sarah Roberts et al., </w:t>
      </w:r>
      <w:r w:rsidRPr="004A6038">
        <w:rPr>
          <w:rFonts w:ascii="Garamond" w:eastAsia="Garamond" w:hAnsi="Garamond" w:cs="Garamond"/>
          <w:i/>
          <w:color w:val="000000" w:themeColor="text1"/>
          <w:sz w:val="20"/>
          <w:szCs w:val="20"/>
        </w:rPr>
        <w:t>Risk of violence from the man involved in the pregnancy after receiving or being denied an abortion</w:t>
      </w:r>
      <w:r w:rsidRPr="004A6038">
        <w:rPr>
          <w:rFonts w:ascii="Garamond" w:eastAsia="Garamond" w:hAnsi="Garamond" w:cs="Garamond"/>
          <w:color w:val="000000" w:themeColor="text1"/>
          <w:sz w:val="20"/>
          <w:szCs w:val="20"/>
        </w:rPr>
        <w:t xml:space="preserve"> 12 </w:t>
      </w:r>
      <w:r w:rsidRPr="004A6038">
        <w:rPr>
          <w:rFonts w:ascii="Garamond" w:eastAsia="Garamond" w:hAnsi="Garamond" w:cs="Garamond"/>
          <w:smallCaps/>
          <w:color w:val="000000" w:themeColor="text1"/>
          <w:sz w:val="20"/>
          <w:szCs w:val="20"/>
        </w:rPr>
        <w:t xml:space="preserve">BMC Medicine </w:t>
      </w:r>
      <w:r w:rsidRPr="004A6038">
        <w:rPr>
          <w:rFonts w:ascii="Garamond" w:eastAsia="Garamond" w:hAnsi="Garamond" w:cs="Garamond"/>
          <w:color w:val="000000" w:themeColor="text1"/>
          <w:sz w:val="20"/>
          <w:szCs w:val="20"/>
        </w:rPr>
        <w:t>144 (2014), (</w:t>
      </w:r>
      <w:r w:rsidRPr="004A6038">
        <w:rPr>
          <w:rFonts w:ascii="Garamond" w:eastAsia="Garamond" w:hAnsi="Garamond" w:cs="Garamond"/>
          <w:color w:val="000000" w:themeColor="text1"/>
          <w:sz w:val="20"/>
          <w:szCs w:val="20"/>
          <w:highlight w:val="white"/>
        </w:rPr>
        <w:t>explaining that women denied an abortion remain tethered to abusive partners and at risk for continued violence, even if they leave the relationship).</w:t>
      </w:r>
    </w:p>
  </w:footnote>
  <w:footnote w:id="19">
    <w:p w14:paraId="00000152" w14:textId="6D92DF07" w:rsidR="0076304B" w:rsidRPr="004A6038" w:rsidRDefault="00960C9F" w:rsidP="00DA6628">
      <w:pPr>
        <w:spacing w:beforeLines="20" w:before="48" w:afterLines="20" w:after="48" w:line="240" w:lineRule="auto"/>
        <w:rPr>
          <w:rFonts w:ascii="Garamond" w:eastAsia="Garamond" w:hAnsi="Garamond" w:cs="Garamond"/>
          <w:sz w:val="20"/>
          <w:szCs w:val="20"/>
        </w:rPr>
      </w:pPr>
      <w:r w:rsidRPr="004A6038">
        <w:rPr>
          <w:rStyle w:val="FootnoteReference"/>
          <w:rFonts w:ascii="Garamond" w:hAnsi="Garamond"/>
          <w:sz w:val="20"/>
          <w:szCs w:val="20"/>
        </w:rPr>
        <w:footnoteRef/>
      </w:r>
      <w:r w:rsidRPr="004A6038">
        <w:rPr>
          <w:rFonts w:ascii="Garamond" w:eastAsia="Garamond" w:hAnsi="Garamond" w:cs="Garamond"/>
          <w:sz w:val="20"/>
          <w:szCs w:val="20"/>
        </w:rPr>
        <w:t xml:space="preserve"> </w:t>
      </w:r>
      <w:r w:rsidR="00B9659B" w:rsidRPr="004A6038">
        <w:rPr>
          <w:rFonts w:ascii="Garamond" w:eastAsia="Garamond" w:hAnsi="Garamond" w:cs="Garamond"/>
          <w:sz w:val="20"/>
          <w:szCs w:val="20"/>
        </w:rPr>
        <w:t>Rosalyn Schroeder et. al.,</w:t>
      </w:r>
      <w:r w:rsidRPr="004A6038">
        <w:rPr>
          <w:rFonts w:ascii="Garamond" w:eastAsia="Garamond" w:hAnsi="Garamond" w:cs="Garamond"/>
          <w:sz w:val="20"/>
          <w:szCs w:val="20"/>
        </w:rPr>
        <w:t xml:space="preserve"> </w:t>
      </w:r>
      <w:r w:rsidRPr="004A6038">
        <w:rPr>
          <w:rFonts w:ascii="Garamond" w:eastAsia="Garamond" w:hAnsi="Garamond" w:cs="Garamond"/>
          <w:i/>
          <w:iCs/>
          <w:sz w:val="20"/>
          <w:szCs w:val="20"/>
        </w:rPr>
        <w:t>Trends in abortion care in the United States, 2017-2021</w:t>
      </w:r>
      <w:r w:rsidRPr="004A6038">
        <w:rPr>
          <w:rFonts w:ascii="Garamond" w:eastAsia="Garamond" w:hAnsi="Garamond" w:cs="Garamond"/>
          <w:sz w:val="20"/>
          <w:szCs w:val="20"/>
        </w:rPr>
        <w:t xml:space="preserve"> Advancing New Standards in Reproductive Health (ANSIRH), University of California, San Francisco, 2022</w:t>
      </w:r>
      <w:r w:rsidR="0057187E" w:rsidRPr="004A6038">
        <w:rPr>
          <w:rFonts w:ascii="Garamond" w:eastAsia="Garamond" w:hAnsi="Garamond" w:cs="Garamond"/>
          <w:sz w:val="20"/>
          <w:szCs w:val="20"/>
        </w:rPr>
        <w:t xml:space="preserve"> (positing that “[t]he </w:t>
      </w:r>
      <w:proofErr w:type="gramStart"/>
      <w:r w:rsidR="0057187E" w:rsidRPr="004A6038">
        <w:rPr>
          <w:rFonts w:ascii="Garamond" w:eastAsia="Garamond" w:hAnsi="Garamond" w:cs="Garamond"/>
          <w:sz w:val="20"/>
          <w:szCs w:val="20"/>
        </w:rPr>
        <w:t>overturning</w:t>
      </w:r>
      <w:proofErr w:type="gramEnd"/>
      <w:r w:rsidR="0057187E" w:rsidRPr="004A6038">
        <w:rPr>
          <w:rFonts w:ascii="Garamond" w:eastAsia="Garamond" w:hAnsi="Garamond" w:cs="Garamond"/>
          <w:sz w:val="20"/>
          <w:szCs w:val="20"/>
        </w:rPr>
        <w:t xml:space="preserve"> of </w:t>
      </w:r>
      <w:r w:rsidR="0057187E" w:rsidRPr="004A6038">
        <w:rPr>
          <w:rFonts w:ascii="Garamond" w:eastAsia="Garamond" w:hAnsi="Garamond" w:cs="Garamond"/>
          <w:i/>
          <w:iCs/>
          <w:sz w:val="20"/>
          <w:szCs w:val="20"/>
        </w:rPr>
        <w:t>Roe v. Wade</w:t>
      </w:r>
      <w:r w:rsidR="0057187E" w:rsidRPr="004A6038">
        <w:rPr>
          <w:rFonts w:ascii="Garamond" w:eastAsia="Garamond" w:hAnsi="Garamond" w:cs="Garamond"/>
          <w:sz w:val="20"/>
          <w:szCs w:val="20"/>
        </w:rPr>
        <w:t xml:space="preserve"> could lead to the eventual closure of 202 facilities across these states, which would shutter 26% of all publicly advertising facilities in the U.S.”)</w:t>
      </w:r>
      <w:r w:rsidRPr="004A6038">
        <w:rPr>
          <w:rFonts w:ascii="Garamond" w:eastAsia="Garamond" w:hAnsi="Garamond" w:cs="Garamond"/>
          <w:sz w:val="20"/>
          <w:szCs w:val="20"/>
        </w:rPr>
        <w:t>.</w:t>
      </w:r>
    </w:p>
  </w:footnote>
  <w:footnote w:id="20">
    <w:p w14:paraId="1422D792" w14:textId="3682F718" w:rsidR="008F6759" w:rsidRPr="004A6038" w:rsidRDefault="008F6759" w:rsidP="00DA6628">
      <w:pPr>
        <w:spacing w:beforeLines="20" w:before="48" w:afterLines="20" w:after="48" w:line="240" w:lineRule="auto"/>
        <w:rPr>
          <w:rFonts w:ascii="Garamond" w:eastAsia="Garamond" w:hAnsi="Garamond" w:cs="Garamond"/>
          <w:sz w:val="20"/>
          <w:szCs w:val="20"/>
        </w:rPr>
      </w:pPr>
      <w:r w:rsidRPr="004A6038">
        <w:rPr>
          <w:rStyle w:val="FootnoteReference"/>
          <w:rFonts w:ascii="Garamond" w:hAnsi="Garamond"/>
          <w:sz w:val="20"/>
          <w:szCs w:val="20"/>
        </w:rPr>
        <w:footnoteRef/>
      </w:r>
      <w:r w:rsidRPr="004A6038">
        <w:rPr>
          <w:rFonts w:ascii="Garamond" w:eastAsia="Garamond" w:hAnsi="Garamond" w:cs="Garamond"/>
          <w:sz w:val="20"/>
          <w:szCs w:val="20"/>
        </w:rPr>
        <w:t xml:space="preserve"> Many pregnant people </w:t>
      </w:r>
      <w:r w:rsidR="00652652" w:rsidRPr="004A6038">
        <w:rPr>
          <w:rFonts w:ascii="Garamond" w:eastAsia="Garamond" w:hAnsi="Garamond" w:cs="Garamond"/>
          <w:sz w:val="20"/>
          <w:szCs w:val="20"/>
        </w:rPr>
        <w:t xml:space="preserve">living in places with abortion bans will self-managing their own abortions. However, medication abortion is restricted in several states and as this report later details pregnant people risk legal sanction </w:t>
      </w:r>
      <w:r w:rsidR="00F860DB" w:rsidRPr="004A6038">
        <w:rPr>
          <w:rFonts w:ascii="Garamond" w:eastAsia="Garamond" w:hAnsi="Garamond" w:cs="Garamond"/>
          <w:sz w:val="20"/>
          <w:szCs w:val="20"/>
        </w:rPr>
        <w:t xml:space="preserve">if they end their own pregnancies. </w:t>
      </w:r>
      <w:r w:rsidR="00F860DB" w:rsidRPr="004A6038">
        <w:rPr>
          <w:rFonts w:ascii="Garamond" w:eastAsia="Garamond" w:hAnsi="Garamond" w:cs="Garamond"/>
          <w:i/>
          <w:iCs/>
          <w:sz w:val="20"/>
          <w:szCs w:val="20"/>
        </w:rPr>
        <w:t>See</w:t>
      </w:r>
      <w:r w:rsidR="00F860DB" w:rsidRPr="004A6038">
        <w:rPr>
          <w:rFonts w:ascii="Garamond" w:eastAsia="Garamond" w:hAnsi="Garamond" w:cs="Garamond"/>
          <w:sz w:val="20"/>
          <w:szCs w:val="20"/>
        </w:rPr>
        <w:t xml:space="preserve"> </w:t>
      </w:r>
      <w:r w:rsidR="0057187E" w:rsidRPr="004A6038">
        <w:rPr>
          <w:rFonts w:ascii="Garamond" w:eastAsia="Garamond" w:hAnsi="Garamond" w:cs="Garamond"/>
          <w:sz w:val="20"/>
          <w:szCs w:val="20"/>
        </w:rPr>
        <w:t xml:space="preserve">discussion </w:t>
      </w:r>
      <w:r w:rsidR="00F860DB" w:rsidRPr="004A6038">
        <w:rPr>
          <w:rFonts w:ascii="Garamond" w:eastAsia="Garamond" w:hAnsi="Garamond" w:cs="Garamond"/>
          <w:i/>
          <w:iCs/>
          <w:sz w:val="20"/>
          <w:szCs w:val="20"/>
        </w:rPr>
        <w:t>infra</w:t>
      </w:r>
      <w:r w:rsidR="00F860DB" w:rsidRPr="004A6038">
        <w:rPr>
          <w:rFonts w:ascii="Garamond" w:eastAsia="Garamond" w:hAnsi="Garamond" w:cs="Garamond"/>
          <w:sz w:val="20"/>
          <w:szCs w:val="20"/>
        </w:rPr>
        <w:t xml:space="preserve"> </w:t>
      </w:r>
      <w:r w:rsidR="00584BED" w:rsidRPr="004A6038">
        <w:rPr>
          <w:rFonts w:ascii="Garamond" w:eastAsia="Garamond" w:hAnsi="Garamond" w:cs="Garamond"/>
          <w:sz w:val="20"/>
          <w:szCs w:val="20"/>
        </w:rPr>
        <w:t>par</w:t>
      </w:r>
      <w:r w:rsidR="0057187E" w:rsidRPr="004A6038">
        <w:rPr>
          <w:rFonts w:ascii="Garamond" w:eastAsia="Garamond" w:hAnsi="Garamond" w:cs="Garamond"/>
          <w:sz w:val="20"/>
          <w:szCs w:val="20"/>
        </w:rPr>
        <w:t>a.</w:t>
      </w:r>
      <w:r w:rsidR="00F860DB" w:rsidRPr="004A6038">
        <w:rPr>
          <w:rFonts w:ascii="Garamond" w:eastAsia="Garamond" w:hAnsi="Garamond" w:cs="Garamond"/>
          <w:sz w:val="20"/>
          <w:szCs w:val="20"/>
        </w:rPr>
        <w:t xml:space="preserve"> </w:t>
      </w:r>
      <w:r w:rsidR="0035238B" w:rsidRPr="004A6038">
        <w:rPr>
          <w:rFonts w:ascii="Garamond" w:eastAsia="Garamond" w:hAnsi="Garamond" w:cs="Garamond"/>
          <w:sz w:val="20"/>
          <w:szCs w:val="20"/>
        </w:rPr>
        <w:t>1</w:t>
      </w:r>
      <w:r w:rsidR="00F860DB" w:rsidRPr="004A6038">
        <w:rPr>
          <w:rFonts w:ascii="Garamond" w:eastAsia="Garamond" w:hAnsi="Garamond" w:cs="Garamond"/>
          <w:sz w:val="20"/>
          <w:szCs w:val="20"/>
        </w:rPr>
        <w:fldChar w:fldCharType="begin"/>
      </w:r>
      <w:r w:rsidR="00F860DB" w:rsidRPr="004A6038">
        <w:rPr>
          <w:rFonts w:ascii="Garamond" w:eastAsia="Garamond" w:hAnsi="Garamond" w:cs="Garamond"/>
          <w:sz w:val="20"/>
          <w:szCs w:val="20"/>
        </w:rPr>
        <w:instrText xml:space="preserve"> REF _Ref108561399 \r \h </w:instrText>
      </w:r>
      <w:r w:rsidR="00DA6628" w:rsidRPr="004A6038">
        <w:rPr>
          <w:rFonts w:ascii="Garamond" w:eastAsia="Garamond" w:hAnsi="Garamond" w:cs="Garamond"/>
          <w:sz w:val="20"/>
          <w:szCs w:val="20"/>
        </w:rPr>
        <w:instrText xml:space="preserve"> \* MERGEFORMAT </w:instrText>
      </w:r>
      <w:r w:rsidR="00F860DB" w:rsidRPr="004A6038">
        <w:rPr>
          <w:rFonts w:ascii="Garamond" w:eastAsia="Garamond" w:hAnsi="Garamond" w:cs="Garamond"/>
          <w:sz w:val="20"/>
          <w:szCs w:val="20"/>
        </w:rPr>
      </w:r>
      <w:r w:rsidR="00F860DB" w:rsidRPr="004A6038">
        <w:rPr>
          <w:rFonts w:ascii="Garamond" w:eastAsia="Garamond" w:hAnsi="Garamond" w:cs="Garamond"/>
          <w:sz w:val="20"/>
          <w:szCs w:val="20"/>
        </w:rPr>
        <w:fldChar w:fldCharType="separate"/>
      </w:r>
      <w:r w:rsidR="00F860DB" w:rsidRPr="004A6038">
        <w:rPr>
          <w:rFonts w:ascii="Garamond" w:eastAsia="Garamond" w:hAnsi="Garamond" w:cs="Garamond"/>
          <w:sz w:val="20"/>
          <w:szCs w:val="20"/>
        </w:rPr>
        <w:t>6</w:t>
      </w:r>
      <w:r w:rsidR="00F860DB" w:rsidRPr="004A6038">
        <w:rPr>
          <w:rFonts w:ascii="Garamond" w:eastAsia="Garamond" w:hAnsi="Garamond" w:cs="Garamond"/>
          <w:sz w:val="20"/>
          <w:szCs w:val="20"/>
        </w:rPr>
        <w:fldChar w:fldCharType="end"/>
      </w:r>
      <w:r w:rsidR="0035238B" w:rsidRPr="004A6038">
        <w:rPr>
          <w:rFonts w:ascii="Garamond" w:eastAsia="Garamond" w:hAnsi="Garamond" w:cs="Garamond"/>
          <w:sz w:val="20"/>
          <w:szCs w:val="20"/>
        </w:rPr>
        <w:t xml:space="preserve">; </w:t>
      </w:r>
      <w:r w:rsidR="0035238B" w:rsidRPr="004A6038">
        <w:rPr>
          <w:rFonts w:ascii="Garamond" w:eastAsia="Garamond" w:hAnsi="Garamond" w:cs="Garamond"/>
          <w:i/>
          <w:iCs/>
          <w:sz w:val="20"/>
          <w:szCs w:val="20"/>
        </w:rPr>
        <w:t>See also</w:t>
      </w:r>
      <w:r w:rsidR="0035238B" w:rsidRPr="004A6038">
        <w:rPr>
          <w:rFonts w:ascii="Garamond" w:eastAsia="Garamond" w:hAnsi="Garamond" w:cs="Garamond"/>
          <w:sz w:val="20"/>
          <w:szCs w:val="20"/>
        </w:rPr>
        <w:t xml:space="preserve"> </w:t>
      </w:r>
      <w:r w:rsidRPr="004A6038">
        <w:rPr>
          <w:rFonts w:ascii="Garamond" w:eastAsia="Garamond" w:hAnsi="Garamond" w:cs="Garamond"/>
          <w:i/>
          <w:iCs/>
          <w:sz w:val="20"/>
          <w:szCs w:val="20"/>
        </w:rPr>
        <w:t>Medication Abortion</w:t>
      </w:r>
      <w:r w:rsidRPr="004A6038">
        <w:rPr>
          <w:rFonts w:ascii="Garamond" w:eastAsia="Garamond" w:hAnsi="Garamond" w:cs="Garamond"/>
          <w:sz w:val="20"/>
          <w:szCs w:val="20"/>
        </w:rPr>
        <w:t xml:space="preserve">, </w:t>
      </w:r>
      <w:r w:rsidRPr="004A6038">
        <w:rPr>
          <w:rFonts w:ascii="Garamond" w:eastAsia="Garamond" w:hAnsi="Garamond" w:cs="Garamond"/>
          <w:smallCaps/>
          <w:sz w:val="20"/>
          <w:szCs w:val="20"/>
        </w:rPr>
        <w:t>Guttmacher Institute</w:t>
      </w:r>
      <w:r w:rsidRPr="004A6038">
        <w:rPr>
          <w:rFonts w:ascii="Garamond" w:eastAsia="Garamond" w:hAnsi="Garamond" w:cs="Garamond"/>
          <w:sz w:val="20"/>
          <w:szCs w:val="20"/>
        </w:rPr>
        <w:t xml:space="preserve"> (July 1, 2022), </w:t>
      </w:r>
      <w:hyperlink r:id="rId8" w:tgtFrame="_blank" w:history="1">
        <w:r w:rsidRPr="004A6038">
          <w:rPr>
            <w:rStyle w:val="Hyperlink"/>
            <w:rFonts w:ascii="Garamond" w:eastAsia="Garamond" w:hAnsi="Garamond" w:cs="Garamond"/>
            <w:sz w:val="20"/>
            <w:szCs w:val="20"/>
          </w:rPr>
          <w:t>https://www.guttmacher.org/state-policy/explore/medication-abortion</w:t>
        </w:r>
      </w:hyperlink>
      <w:r w:rsidRPr="004A6038">
        <w:rPr>
          <w:rFonts w:ascii="Garamond" w:eastAsia="Garamond" w:hAnsi="Garamond" w:cs="Garamond"/>
          <w:sz w:val="20"/>
          <w:szCs w:val="20"/>
        </w:rPr>
        <w:t xml:space="preserve"> (showing that separate from blanket abortion bans, two states have passed legislation specifically prohibiting self-induced abortions through the use of abortion medications. Three additional states have attempted such bans on abortion medications, and nineteen others have passed legislation to prohibit abortion telemedicine).</w:t>
      </w:r>
    </w:p>
  </w:footnote>
  <w:footnote w:id="21">
    <w:p w14:paraId="000000D7" w14:textId="682BA999" w:rsidR="0076304B" w:rsidRPr="004A6038" w:rsidRDefault="00960C9F" w:rsidP="00DA6628">
      <w:pPr>
        <w:spacing w:beforeLines="20" w:before="48" w:afterLines="20" w:after="48" w:line="240" w:lineRule="auto"/>
        <w:rPr>
          <w:rFonts w:ascii="Garamond" w:eastAsia="Garamond" w:hAnsi="Garamond" w:cs="Garamond"/>
          <w:sz w:val="20"/>
          <w:szCs w:val="20"/>
        </w:rPr>
      </w:pPr>
      <w:r w:rsidRPr="004A6038">
        <w:rPr>
          <w:rStyle w:val="FootnoteReference"/>
          <w:rFonts w:ascii="Garamond" w:hAnsi="Garamond"/>
          <w:sz w:val="20"/>
          <w:szCs w:val="20"/>
        </w:rPr>
        <w:footnoteRef/>
      </w:r>
      <w:r w:rsidRPr="004A6038">
        <w:rPr>
          <w:rFonts w:ascii="Garamond" w:eastAsia="Garamond" w:hAnsi="Garamond" w:cs="Garamond"/>
          <w:sz w:val="20"/>
          <w:szCs w:val="20"/>
        </w:rPr>
        <w:t xml:space="preserve"> </w:t>
      </w:r>
      <w:r w:rsidRPr="004A6038">
        <w:rPr>
          <w:rFonts w:ascii="Garamond" w:eastAsia="Garamond" w:hAnsi="Garamond" w:cs="Garamond"/>
          <w:i/>
          <w:iCs/>
          <w:sz w:val="20"/>
          <w:szCs w:val="20"/>
        </w:rPr>
        <w:t>See</w:t>
      </w:r>
      <w:r w:rsidRPr="004A6038">
        <w:rPr>
          <w:rFonts w:ascii="Garamond" w:eastAsia="Garamond" w:hAnsi="Garamond" w:cs="Garamond"/>
          <w:sz w:val="20"/>
          <w:szCs w:val="20"/>
        </w:rPr>
        <w:t xml:space="preserve"> Brief of Human Rights Watch, Global Justice Center, and Amnesty International as Amici Curiae Supporting Respondents, </w:t>
      </w:r>
      <w:r w:rsidRPr="004A6038">
        <w:rPr>
          <w:rFonts w:ascii="Garamond" w:eastAsia="Garamond" w:hAnsi="Garamond" w:cs="Garamond"/>
          <w:i/>
          <w:iCs/>
          <w:sz w:val="20"/>
          <w:szCs w:val="20"/>
        </w:rPr>
        <w:t>Dobbs v. Jackson Women’s Health Organization</w:t>
      </w:r>
      <w:r w:rsidRPr="004A6038">
        <w:rPr>
          <w:rFonts w:ascii="Garamond" w:eastAsia="Garamond" w:hAnsi="Garamond" w:cs="Garamond"/>
          <w:sz w:val="20"/>
          <w:szCs w:val="20"/>
        </w:rPr>
        <w:t xml:space="preserve"> (</w:t>
      </w:r>
      <w:r w:rsidR="0057187E" w:rsidRPr="004A6038">
        <w:rPr>
          <w:rFonts w:ascii="Garamond" w:hAnsi="Garamond"/>
          <w:sz w:val="20"/>
          <w:szCs w:val="20"/>
        </w:rPr>
        <w:t>No</w:t>
      </w:r>
      <w:r w:rsidR="00921123" w:rsidRPr="004A6038">
        <w:rPr>
          <w:rFonts w:ascii="Garamond" w:eastAsia="Garamond" w:hAnsi="Garamond" w:cs="Garamond"/>
          <w:sz w:val="20"/>
          <w:szCs w:val="20"/>
        </w:rPr>
        <w:t>. 1901932), 2022 WL2276808</w:t>
      </w:r>
      <w:r w:rsidRPr="004A6038">
        <w:rPr>
          <w:rFonts w:ascii="Garamond" w:eastAsia="Garamond" w:hAnsi="Garamond" w:cs="Garamond"/>
          <w:sz w:val="20"/>
          <w:szCs w:val="20"/>
        </w:rPr>
        <w:t xml:space="preserve">; </w:t>
      </w:r>
      <w:hyperlink r:id="rId9">
        <w:r w:rsidRPr="004A6038">
          <w:rPr>
            <w:rFonts w:ascii="Garamond" w:eastAsia="Garamond" w:hAnsi="Garamond" w:cs="Garamond"/>
            <w:sz w:val="20"/>
            <w:szCs w:val="20"/>
          </w:rPr>
          <w:t>Margaret Wurth</w:t>
        </w:r>
      </w:hyperlink>
      <w:r w:rsidRPr="004A6038">
        <w:rPr>
          <w:rFonts w:ascii="Garamond" w:eastAsia="Garamond" w:hAnsi="Garamond" w:cs="Garamond"/>
          <w:sz w:val="20"/>
          <w:szCs w:val="20"/>
        </w:rPr>
        <w:t xml:space="preserve">, </w:t>
      </w:r>
      <w:r w:rsidRPr="004A6038">
        <w:rPr>
          <w:rFonts w:ascii="Garamond" w:eastAsia="Garamond" w:hAnsi="Garamond" w:cs="Garamond"/>
          <w:i/>
          <w:iCs/>
          <w:sz w:val="20"/>
          <w:szCs w:val="20"/>
        </w:rPr>
        <w:t>What Life is Like When Abortion is Banned</w:t>
      </w:r>
      <w:r w:rsidRPr="004A6038">
        <w:rPr>
          <w:rFonts w:ascii="Garamond" w:eastAsia="Garamond" w:hAnsi="Garamond" w:cs="Garamond"/>
          <w:sz w:val="20"/>
          <w:szCs w:val="20"/>
        </w:rPr>
        <w:t xml:space="preserve">, </w:t>
      </w:r>
      <w:r w:rsidRPr="004A6038">
        <w:rPr>
          <w:rFonts w:ascii="Garamond" w:eastAsia="Garamond" w:hAnsi="Garamond" w:cs="Garamond"/>
          <w:smallCaps/>
          <w:sz w:val="20"/>
          <w:szCs w:val="20"/>
        </w:rPr>
        <w:t>Human Rights Watch</w:t>
      </w:r>
      <w:r w:rsidRPr="004A6038">
        <w:rPr>
          <w:rFonts w:ascii="Garamond" w:eastAsia="Garamond" w:hAnsi="Garamond" w:cs="Garamond"/>
          <w:sz w:val="20"/>
          <w:szCs w:val="20"/>
        </w:rPr>
        <w:t xml:space="preserve"> (June 10, 2019), https://www.hrw.org/news/2019/06/10/what-life-when-abortion-banned.</w:t>
      </w:r>
    </w:p>
  </w:footnote>
  <w:footnote w:id="22">
    <w:p w14:paraId="000000D8" w14:textId="77777777" w:rsidR="0076304B" w:rsidRPr="004A6038" w:rsidRDefault="00960C9F" w:rsidP="00DA6628">
      <w:pPr>
        <w:spacing w:beforeLines="20" w:before="48" w:afterLines="20" w:after="48" w:line="240" w:lineRule="auto"/>
        <w:rPr>
          <w:rFonts w:ascii="Garamond" w:eastAsia="Garamond" w:hAnsi="Garamond" w:cs="Garamond"/>
          <w:sz w:val="20"/>
          <w:szCs w:val="20"/>
        </w:rPr>
      </w:pPr>
      <w:r w:rsidRPr="004A6038">
        <w:rPr>
          <w:rStyle w:val="FootnoteReference"/>
          <w:rFonts w:ascii="Garamond" w:hAnsi="Garamond"/>
          <w:sz w:val="20"/>
          <w:szCs w:val="20"/>
        </w:rPr>
        <w:footnoteRef/>
      </w:r>
      <w:r w:rsidRPr="004A6038">
        <w:rPr>
          <w:rFonts w:ascii="Garamond" w:eastAsia="Garamond" w:hAnsi="Garamond" w:cs="Garamond"/>
          <w:sz w:val="20"/>
          <w:szCs w:val="20"/>
        </w:rPr>
        <w:t xml:space="preserve"> Elizabeth Nash &amp; Jonathan </w:t>
      </w:r>
      <w:proofErr w:type="spellStart"/>
      <w:r w:rsidRPr="004A6038">
        <w:rPr>
          <w:rFonts w:ascii="Garamond" w:eastAsia="Garamond" w:hAnsi="Garamond" w:cs="Garamond"/>
          <w:sz w:val="20"/>
          <w:szCs w:val="20"/>
        </w:rPr>
        <w:t>Bearak</w:t>
      </w:r>
      <w:proofErr w:type="spellEnd"/>
      <w:r w:rsidRPr="004A6038">
        <w:rPr>
          <w:rFonts w:ascii="Garamond" w:eastAsia="Garamond" w:hAnsi="Garamond" w:cs="Garamond"/>
          <w:sz w:val="20"/>
          <w:szCs w:val="20"/>
        </w:rPr>
        <w:t xml:space="preserve">, </w:t>
      </w:r>
      <w:r w:rsidRPr="004A6038">
        <w:rPr>
          <w:rFonts w:ascii="Garamond" w:eastAsia="Garamond" w:hAnsi="Garamond" w:cs="Garamond"/>
          <w:i/>
          <w:sz w:val="20"/>
          <w:szCs w:val="20"/>
        </w:rPr>
        <w:t>Abortion Ban: A 14-Fold Increase in Driving Distance to Get an Abortion</w:t>
      </w:r>
      <w:r w:rsidRPr="004A6038">
        <w:rPr>
          <w:rFonts w:ascii="Garamond" w:eastAsia="Garamond" w:hAnsi="Garamond" w:cs="Garamond"/>
          <w:sz w:val="20"/>
          <w:szCs w:val="20"/>
        </w:rPr>
        <w:t xml:space="preserve">, </w:t>
      </w:r>
      <w:r w:rsidRPr="004A6038">
        <w:rPr>
          <w:rFonts w:ascii="Garamond" w:eastAsia="Garamond" w:hAnsi="Garamond" w:cs="Garamond"/>
          <w:smallCaps/>
          <w:sz w:val="20"/>
          <w:szCs w:val="20"/>
        </w:rPr>
        <w:t>Guttmacher Institute</w:t>
      </w:r>
      <w:r w:rsidRPr="004A6038">
        <w:rPr>
          <w:rFonts w:ascii="Garamond" w:eastAsia="Garamond" w:hAnsi="Garamond" w:cs="Garamond"/>
          <w:sz w:val="20"/>
          <w:szCs w:val="20"/>
        </w:rPr>
        <w:t xml:space="preserve"> (Aug. 4, 2021), </w:t>
      </w:r>
      <w:hyperlink r:id="rId10">
        <w:r w:rsidRPr="004A6038">
          <w:rPr>
            <w:rFonts w:ascii="Garamond" w:eastAsia="Garamond" w:hAnsi="Garamond" w:cs="Garamond"/>
            <w:color w:val="0563C1"/>
            <w:sz w:val="20"/>
            <w:szCs w:val="20"/>
            <w:u w:val="single"/>
          </w:rPr>
          <w:t>https://www.guttmacher.org/article/2021/08/impact-texas-abortion-ban-14-fold-increase-driving-distance-get-abortion</w:t>
        </w:r>
      </w:hyperlink>
      <w:r w:rsidRPr="004A6038">
        <w:rPr>
          <w:rFonts w:ascii="Garamond" w:eastAsia="Garamond" w:hAnsi="Garamond" w:cs="Garamond"/>
          <w:sz w:val="20"/>
          <w:szCs w:val="20"/>
        </w:rPr>
        <w:t xml:space="preserve">. </w:t>
      </w:r>
    </w:p>
  </w:footnote>
  <w:footnote w:id="23">
    <w:p w14:paraId="000000D9" w14:textId="594E2EC1" w:rsidR="0076304B" w:rsidRPr="004A6038" w:rsidRDefault="00960C9F" w:rsidP="00DA6628">
      <w:pPr>
        <w:spacing w:beforeLines="20" w:before="48" w:afterLines="20" w:after="48" w:line="240" w:lineRule="auto"/>
        <w:rPr>
          <w:rFonts w:ascii="Garamond" w:eastAsia="Garamond" w:hAnsi="Garamond" w:cs="Garamond"/>
          <w:sz w:val="20"/>
          <w:szCs w:val="20"/>
        </w:rPr>
      </w:pPr>
      <w:r w:rsidRPr="004A6038">
        <w:rPr>
          <w:rStyle w:val="FootnoteReference"/>
          <w:rFonts w:ascii="Garamond" w:hAnsi="Garamond"/>
          <w:sz w:val="20"/>
          <w:szCs w:val="20"/>
        </w:rPr>
        <w:footnoteRef/>
      </w:r>
      <w:r w:rsidRPr="004A6038">
        <w:rPr>
          <w:rFonts w:ascii="Garamond" w:eastAsia="Garamond" w:hAnsi="Garamond" w:cs="Garamond"/>
          <w:sz w:val="20"/>
          <w:szCs w:val="20"/>
        </w:rPr>
        <w:t xml:space="preserve"> </w:t>
      </w:r>
      <w:r w:rsidRPr="004A6038">
        <w:rPr>
          <w:rFonts w:ascii="Garamond" w:eastAsia="Garamond" w:hAnsi="Garamond" w:cs="Garamond"/>
          <w:i/>
          <w:sz w:val="20"/>
          <w:szCs w:val="20"/>
        </w:rPr>
        <w:t>See</w:t>
      </w:r>
      <w:r w:rsidRPr="004A6038">
        <w:rPr>
          <w:rFonts w:ascii="Garamond" w:eastAsia="Garamond" w:hAnsi="Garamond" w:cs="Garamond"/>
          <w:sz w:val="20"/>
          <w:szCs w:val="20"/>
        </w:rPr>
        <w:t xml:space="preserve"> Loretta Ross, </w:t>
      </w:r>
      <w:r w:rsidRPr="004A6038">
        <w:rPr>
          <w:rFonts w:ascii="Garamond" w:eastAsia="Garamond" w:hAnsi="Garamond" w:cs="Garamond"/>
          <w:i/>
          <w:iCs/>
          <w:sz w:val="20"/>
          <w:szCs w:val="20"/>
        </w:rPr>
        <w:t xml:space="preserve">What is Reproductive </w:t>
      </w:r>
      <w:proofErr w:type="gramStart"/>
      <w:r w:rsidRPr="004A6038">
        <w:rPr>
          <w:rFonts w:ascii="Garamond" w:eastAsia="Garamond" w:hAnsi="Garamond" w:cs="Garamond"/>
          <w:i/>
          <w:iCs/>
          <w:sz w:val="20"/>
          <w:szCs w:val="20"/>
        </w:rPr>
        <w:t>Justice?</w:t>
      </w:r>
      <w:r w:rsidRPr="004A6038">
        <w:rPr>
          <w:rFonts w:ascii="Garamond" w:eastAsia="Garamond" w:hAnsi="Garamond" w:cs="Garamond"/>
          <w:sz w:val="20"/>
          <w:szCs w:val="20"/>
        </w:rPr>
        <w:t>,</w:t>
      </w:r>
      <w:proofErr w:type="gramEnd"/>
      <w:r w:rsidR="00A77BCB" w:rsidRPr="004A6038">
        <w:rPr>
          <w:rFonts w:ascii="Garamond" w:eastAsia="Garamond" w:hAnsi="Garamond" w:cs="Garamond"/>
          <w:sz w:val="20"/>
          <w:szCs w:val="20"/>
        </w:rPr>
        <w:t xml:space="preserve"> </w:t>
      </w:r>
      <w:r w:rsidR="00A77BCB" w:rsidRPr="004A6038">
        <w:rPr>
          <w:rFonts w:ascii="Garamond" w:eastAsia="Garamond" w:hAnsi="Garamond" w:cs="Garamond"/>
          <w:i/>
          <w:iCs/>
          <w:sz w:val="20"/>
          <w:szCs w:val="20"/>
        </w:rPr>
        <w:t>in</w:t>
      </w:r>
      <w:r w:rsidRPr="004A6038">
        <w:rPr>
          <w:rFonts w:ascii="Garamond" w:eastAsia="Garamond" w:hAnsi="Garamond" w:cs="Garamond"/>
          <w:sz w:val="20"/>
          <w:szCs w:val="20"/>
        </w:rPr>
        <w:t xml:space="preserve"> </w:t>
      </w:r>
      <w:r w:rsidR="00647308" w:rsidRPr="004A6038">
        <w:rPr>
          <w:rFonts w:ascii="Garamond" w:eastAsia="Garamond" w:hAnsi="Garamond" w:cs="Garamond"/>
          <w:smallCaps/>
          <w:sz w:val="20"/>
          <w:szCs w:val="20"/>
        </w:rPr>
        <w:t>Reproductive Justice Briefing Book: A Primer on Reproductive Justice and Social Change</w:t>
      </w:r>
      <w:r w:rsidRPr="004A6038">
        <w:rPr>
          <w:rFonts w:ascii="Garamond" w:eastAsia="Garamond" w:hAnsi="Garamond" w:cs="Garamond"/>
          <w:sz w:val="20"/>
          <w:szCs w:val="20"/>
        </w:rPr>
        <w:t xml:space="preserve"> 4 (</w:t>
      </w:r>
      <w:proofErr w:type="spellStart"/>
      <w:r w:rsidRPr="004A6038">
        <w:rPr>
          <w:rFonts w:ascii="Garamond" w:eastAsia="Garamond" w:hAnsi="Garamond" w:cs="Garamond"/>
          <w:sz w:val="20"/>
          <w:szCs w:val="20"/>
        </w:rPr>
        <w:t>SisterSong</w:t>
      </w:r>
      <w:proofErr w:type="spellEnd"/>
      <w:r w:rsidRPr="004A6038">
        <w:rPr>
          <w:rFonts w:ascii="Garamond" w:eastAsia="Garamond" w:hAnsi="Garamond" w:cs="Garamond"/>
          <w:sz w:val="20"/>
          <w:szCs w:val="20"/>
        </w:rPr>
        <w:t xml:space="preserve"> ed., 2007)</w:t>
      </w:r>
      <w:r w:rsidR="003C06B1" w:rsidRPr="004A6038">
        <w:rPr>
          <w:rFonts w:ascii="Garamond" w:eastAsia="Garamond" w:hAnsi="Garamond" w:cs="Garamond"/>
          <w:sz w:val="20"/>
          <w:szCs w:val="20"/>
        </w:rPr>
        <w:t>;</w:t>
      </w:r>
      <w:r w:rsidRPr="004A6038">
        <w:rPr>
          <w:rFonts w:ascii="Garamond" w:eastAsia="Garamond" w:hAnsi="Garamond" w:cs="Garamond"/>
          <w:sz w:val="20"/>
          <w:szCs w:val="20"/>
        </w:rPr>
        <w:t xml:space="preserve"> </w:t>
      </w:r>
      <w:r w:rsidRPr="004A6038">
        <w:rPr>
          <w:rFonts w:ascii="Garamond" w:eastAsia="Garamond" w:hAnsi="Garamond" w:cs="Garamond"/>
          <w:i/>
          <w:iCs/>
          <w:sz w:val="20"/>
          <w:szCs w:val="20"/>
        </w:rPr>
        <w:t>See also</w:t>
      </w:r>
      <w:r w:rsidRPr="004A6038">
        <w:rPr>
          <w:rFonts w:ascii="Garamond" w:eastAsia="Garamond" w:hAnsi="Garamond" w:cs="Garamond"/>
          <w:sz w:val="20"/>
          <w:szCs w:val="20"/>
        </w:rPr>
        <w:t xml:space="preserve">, Melissa Murray, </w:t>
      </w:r>
      <w:r w:rsidRPr="004A6038">
        <w:rPr>
          <w:rFonts w:ascii="Garamond" w:eastAsia="Garamond" w:hAnsi="Garamond" w:cs="Garamond"/>
          <w:i/>
          <w:sz w:val="20"/>
          <w:szCs w:val="20"/>
        </w:rPr>
        <w:t>Race-</w:t>
      </w:r>
      <w:proofErr w:type="spellStart"/>
      <w:r w:rsidRPr="004A6038">
        <w:rPr>
          <w:rFonts w:ascii="Garamond" w:eastAsia="Garamond" w:hAnsi="Garamond" w:cs="Garamond"/>
          <w:i/>
          <w:sz w:val="20"/>
          <w:szCs w:val="20"/>
        </w:rPr>
        <w:t>ing</w:t>
      </w:r>
      <w:proofErr w:type="spellEnd"/>
      <w:r w:rsidRPr="004A6038">
        <w:rPr>
          <w:rFonts w:ascii="Garamond" w:eastAsia="Garamond" w:hAnsi="Garamond" w:cs="Garamond"/>
          <w:i/>
          <w:sz w:val="20"/>
          <w:szCs w:val="20"/>
        </w:rPr>
        <w:t xml:space="preserve"> Roe: Reproductive Justice, Racial Justice, and the Battle for </w:t>
      </w:r>
      <w:r w:rsidRPr="004A6038">
        <w:rPr>
          <w:rFonts w:ascii="Garamond" w:eastAsia="Garamond" w:hAnsi="Garamond" w:cs="Garamond"/>
          <w:sz w:val="20"/>
          <w:szCs w:val="20"/>
        </w:rPr>
        <w:t xml:space="preserve">Roe v. Wade, </w:t>
      </w:r>
      <w:r w:rsidRPr="004A6038">
        <w:rPr>
          <w:rFonts w:ascii="Garamond" w:eastAsia="Garamond" w:hAnsi="Garamond" w:cs="Garamond"/>
          <w:smallCaps/>
          <w:sz w:val="20"/>
          <w:szCs w:val="20"/>
        </w:rPr>
        <w:t>134 Harv. L. Rev. 2025</w:t>
      </w:r>
      <w:r w:rsidRPr="004A6038">
        <w:rPr>
          <w:rFonts w:ascii="Garamond" w:eastAsia="Garamond" w:hAnsi="Garamond" w:cs="Garamond"/>
          <w:sz w:val="20"/>
          <w:szCs w:val="20"/>
        </w:rPr>
        <w:t xml:space="preserve">, 2093 (2021). </w:t>
      </w:r>
    </w:p>
  </w:footnote>
  <w:footnote w:id="24">
    <w:p w14:paraId="000000DB" w14:textId="6A353E22" w:rsidR="0076304B" w:rsidRPr="004A6038" w:rsidRDefault="00960C9F" w:rsidP="00DA6628">
      <w:pPr>
        <w:spacing w:beforeLines="20" w:before="48" w:afterLines="20" w:after="48" w:line="240" w:lineRule="auto"/>
        <w:rPr>
          <w:rFonts w:ascii="Garamond" w:eastAsia="Garamond" w:hAnsi="Garamond" w:cs="Garamond"/>
          <w:sz w:val="20"/>
          <w:szCs w:val="20"/>
        </w:rPr>
      </w:pPr>
      <w:r w:rsidRPr="004A6038">
        <w:rPr>
          <w:rStyle w:val="FootnoteReference"/>
          <w:rFonts w:ascii="Garamond" w:hAnsi="Garamond"/>
          <w:sz w:val="20"/>
          <w:szCs w:val="20"/>
        </w:rPr>
        <w:footnoteRef/>
      </w:r>
      <w:r w:rsidRPr="004A6038">
        <w:rPr>
          <w:rFonts w:ascii="Garamond" w:eastAsia="Garamond" w:hAnsi="Garamond" w:cs="Garamond"/>
          <w:sz w:val="20"/>
          <w:szCs w:val="20"/>
        </w:rPr>
        <w:t xml:space="preserve"> </w:t>
      </w:r>
      <w:r w:rsidRPr="004A6038">
        <w:rPr>
          <w:rFonts w:ascii="Garamond" w:eastAsia="Garamond" w:hAnsi="Garamond" w:cs="Garamond"/>
          <w:i/>
          <w:sz w:val="20"/>
          <w:szCs w:val="20"/>
        </w:rPr>
        <w:t xml:space="preserve">See </w:t>
      </w:r>
      <w:r w:rsidRPr="004A6038">
        <w:rPr>
          <w:rFonts w:ascii="Garamond" w:eastAsia="Garamond" w:hAnsi="Garamond" w:cs="Garamond"/>
          <w:sz w:val="20"/>
          <w:szCs w:val="20"/>
        </w:rPr>
        <w:t>K</w:t>
      </w:r>
      <w:r w:rsidR="00353FA5" w:rsidRPr="004A6038">
        <w:rPr>
          <w:rFonts w:ascii="Garamond" w:eastAsia="Garamond" w:hAnsi="Garamond" w:cs="Garamond"/>
          <w:sz w:val="20"/>
          <w:szCs w:val="20"/>
        </w:rPr>
        <w:t>aiser Family Foundation</w:t>
      </w:r>
      <w:r w:rsidRPr="004A6038">
        <w:rPr>
          <w:rFonts w:ascii="Garamond" w:eastAsia="Garamond" w:hAnsi="Garamond" w:cs="Garamond"/>
          <w:sz w:val="20"/>
          <w:szCs w:val="20"/>
        </w:rPr>
        <w:t xml:space="preserve">, </w:t>
      </w:r>
      <w:r w:rsidRPr="004A6038">
        <w:rPr>
          <w:rFonts w:ascii="Garamond" w:eastAsia="Garamond" w:hAnsi="Garamond" w:cs="Garamond"/>
          <w:i/>
          <w:sz w:val="20"/>
          <w:szCs w:val="20"/>
        </w:rPr>
        <w:t xml:space="preserve">Poverty Rate by Race/Ethnicity </w:t>
      </w:r>
      <w:r w:rsidRPr="004A6038">
        <w:rPr>
          <w:rFonts w:ascii="Garamond" w:eastAsia="Garamond" w:hAnsi="Garamond" w:cs="Garamond"/>
          <w:sz w:val="20"/>
          <w:szCs w:val="20"/>
        </w:rPr>
        <w:t xml:space="preserve">(2019), </w:t>
      </w:r>
      <w:hyperlink r:id="rId11" w:history="1">
        <w:r w:rsidRPr="004A6038">
          <w:rPr>
            <w:rFonts w:ascii="Garamond" w:eastAsia="Garamond" w:hAnsi="Garamond" w:cs="Garamond"/>
            <w:color w:val="1155CC"/>
            <w:sz w:val="20"/>
            <w:szCs w:val="20"/>
            <w:u w:val="single"/>
          </w:rPr>
          <w:t>https://www.kff.org/other/state-indicator/poverty-rate-by-raceethnicity/?currentTimeframe=0&amp;sortModel=%7B%22colId%22:%22Location%22,%22sort%22:%22asc%22%7D</w:t>
        </w:r>
      </w:hyperlink>
      <w:r w:rsidRPr="004A6038">
        <w:rPr>
          <w:rFonts w:ascii="Garamond" w:eastAsia="Garamond" w:hAnsi="Garamond" w:cs="Garamond"/>
          <w:sz w:val="20"/>
          <w:szCs w:val="20"/>
        </w:rPr>
        <w:t>)</w:t>
      </w:r>
    </w:p>
  </w:footnote>
  <w:footnote w:id="25">
    <w:p w14:paraId="000000DC" w14:textId="6979431B" w:rsidR="0076304B" w:rsidRPr="004A6038" w:rsidRDefault="00960C9F" w:rsidP="00DA6628">
      <w:pPr>
        <w:spacing w:beforeLines="20" w:before="48" w:afterLines="20" w:after="48" w:line="240" w:lineRule="auto"/>
        <w:rPr>
          <w:rFonts w:ascii="Garamond" w:eastAsia="Garamond" w:hAnsi="Garamond" w:cs="Garamond"/>
          <w:sz w:val="20"/>
          <w:szCs w:val="20"/>
        </w:rPr>
      </w:pPr>
      <w:r w:rsidRPr="004A6038">
        <w:rPr>
          <w:rStyle w:val="FootnoteReference"/>
          <w:rFonts w:ascii="Garamond" w:hAnsi="Garamond"/>
          <w:sz w:val="20"/>
          <w:szCs w:val="20"/>
        </w:rPr>
        <w:footnoteRef/>
      </w:r>
      <w:r w:rsidRPr="004A6038">
        <w:rPr>
          <w:rFonts w:ascii="Garamond" w:eastAsia="Garamond" w:hAnsi="Garamond" w:cs="Garamond"/>
          <w:sz w:val="20"/>
          <w:szCs w:val="20"/>
        </w:rPr>
        <w:t xml:space="preserve"> </w:t>
      </w:r>
      <w:r w:rsidR="00811EE3" w:rsidRPr="004A6038">
        <w:rPr>
          <w:rFonts w:ascii="Garamond" w:eastAsia="Garamond" w:hAnsi="Garamond" w:cs="Garamond"/>
          <w:color w:val="212121"/>
          <w:sz w:val="20"/>
          <w:szCs w:val="20"/>
        </w:rPr>
        <w:t>Juanita J. Chinn, et al.</w:t>
      </w:r>
      <w:r w:rsidR="00507592" w:rsidRPr="004A6038">
        <w:rPr>
          <w:rFonts w:ascii="Garamond" w:eastAsia="Garamond" w:hAnsi="Garamond" w:cs="Garamond"/>
          <w:color w:val="212121"/>
          <w:sz w:val="20"/>
          <w:szCs w:val="20"/>
        </w:rPr>
        <w:t xml:space="preserve">, </w:t>
      </w:r>
      <w:r w:rsidR="00507592" w:rsidRPr="004A6038">
        <w:rPr>
          <w:rFonts w:ascii="Garamond" w:eastAsia="Garamond" w:hAnsi="Garamond" w:cs="Garamond"/>
          <w:i/>
          <w:iCs/>
          <w:color w:val="212121"/>
          <w:sz w:val="20"/>
          <w:szCs w:val="20"/>
        </w:rPr>
        <w:t>Health Equity Among Black Women in the United States</w:t>
      </w:r>
      <w:r w:rsidR="0034166B" w:rsidRPr="004A6038">
        <w:rPr>
          <w:rFonts w:ascii="Garamond" w:eastAsia="Garamond" w:hAnsi="Garamond" w:cs="Garamond"/>
          <w:color w:val="212121"/>
          <w:sz w:val="20"/>
          <w:szCs w:val="20"/>
        </w:rPr>
        <w:t>,</w:t>
      </w:r>
      <w:r w:rsidR="00507592" w:rsidRPr="004A6038">
        <w:rPr>
          <w:rFonts w:ascii="Garamond" w:eastAsia="Garamond" w:hAnsi="Garamond" w:cs="Garamond"/>
          <w:color w:val="212121"/>
          <w:sz w:val="20"/>
          <w:szCs w:val="20"/>
        </w:rPr>
        <w:t xml:space="preserve"> </w:t>
      </w:r>
      <w:r w:rsidR="003C06B1" w:rsidRPr="004A6038">
        <w:rPr>
          <w:rFonts w:ascii="Garamond" w:eastAsia="Garamond" w:hAnsi="Garamond" w:cs="Garamond"/>
          <w:color w:val="212121"/>
          <w:sz w:val="20"/>
          <w:szCs w:val="20"/>
        </w:rPr>
        <w:t xml:space="preserve">30 </w:t>
      </w:r>
      <w:r w:rsidR="0034166B" w:rsidRPr="004A6038">
        <w:rPr>
          <w:rFonts w:ascii="Garamond" w:eastAsia="Garamond" w:hAnsi="Garamond" w:cs="Garamond"/>
          <w:smallCaps/>
          <w:color w:val="212121"/>
          <w:sz w:val="20"/>
          <w:szCs w:val="20"/>
        </w:rPr>
        <w:t>J.</w:t>
      </w:r>
      <w:r w:rsidR="00811EE3" w:rsidRPr="004A6038">
        <w:rPr>
          <w:rFonts w:ascii="Garamond" w:eastAsia="Garamond" w:hAnsi="Garamond" w:cs="Garamond"/>
          <w:smallCaps/>
          <w:color w:val="212121"/>
          <w:sz w:val="20"/>
          <w:szCs w:val="20"/>
        </w:rPr>
        <w:t xml:space="preserve"> Women's Health</w:t>
      </w:r>
      <w:r w:rsidR="003C06B1" w:rsidRPr="004A6038">
        <w:rPr>
          <w:rFonts w:ascii="Garamond" w:eastAsia="Garamond" w:hAnsi="Garamond" w:cs="Garamond"/>
          <w:smallCaps/>
          <w:color w:val="212121"/>
          <w:sz w:val="20"/>
          <w:szCs w:val="20"/>
        </w:rPr>
        <w:t xml:space="preserve"> 2</w:t>
      </w:r>
      <w:r w:rsidR="00811EE3" w:rsidRPr="004A6038">
        <w:rPr>
          <w:rFonts w:ascii="Garamond" w:eastAsia="Garamond" w:hAnsi="Garamond" w:cs="Garamond"/>
          <w:color w:val="212121"/>
          <w:sz w:val="20"/>
          <w:szCs w:val="20"/>
        </w:rPr>
        <w:t xml:space="preserve"> </w:t>
      </w:r>
      <w:r w:rsidR="003C06B1" w:rsidRPr="004A6038">
        <w:rPr>
          <w:rFonts w:ascii="Garamond" w:eastAsia="Garamond" w:hAnsi="Garamond" w:cs="Garamond"/>
          <w:color w:val="212121"/>
          <w:sz w:val="20"/>
          <w:szCs w:val="20"/>
        </w:rPr>
        <w:t>(</w:t>
      </w:r>
      <w:r w:rsidR="00811EE3" w:rsidRPr="004A6038">
        <w:rPr>
          <w:rFonts w:ascii="Garamond" w:eastAsia="Garamond" w:hAnsi="Garamond" w:cs="Garamond"/>
          <w:color w:val="212121"/>
          <w:sz w:val="20"/>
          <w:szCs w:val="20"/>
        </w:rPr>
        <w:t>2021</w:t>
      </w:r>
      <w:r w:rsidR="003C06B1" w:rsidRPr="004A6038">
        <w:rPr>
          <w:rFonts w:ascii="Garamond" w:eastAsia="Garamond" w:hAnsi="Garamond" w:cs="Garamond"/>
          <w:color w:val="212121"/>
          <w:sz w:val="20"/>
          <w:szCs w:val="20"/>
        </w:rPr>
        <w:t>)</w:t>
      </w:r>
      <w:r w:rsidR="00811EE3" w:rsidRPr="004A6038">
        <w:rPr>
          <w:rFonts w:ascii="Garamond" w:eastAsia="Garamond" w:hAnsi="Garamond" w:cs="Garamond"/>
          <w:color w:val="212121"/>
          <w:sz w:val="20"/>
          <w:szCs w:val="20"/>
        </w:rPr>
        <w:t>(noting that “Black women earn on average $5,500 less per year and experience higher unemployment and poverty rates than the U.S. average for women.")</w:t>
      </w:r>
      <w:r w:rsidR="00507592" w:rsidRPr="004A6038">
        <w:rPr>
          <w:rFonts w:ascii="Garamond" w:eastAsia="Garamond" w:hAnsi="Garamond" w:cs="Garamond"/>
          <w:color w:val="212121"/>
          <w:sz w:val="20"/>
          <w:szCs w:val="20"/>
        </w:rPr>
        <w:t xml:space="preserve">; </w:t>
      </w:r>
      <w:r w:rsidR="003C06B1" w:rsidRPr="004A6038">
        <w:rPr>
          <w:rFonts w:ascii="Garamond" w:eastAsia="Garamond" w:hAnsi="Garamond" w:cs="Garamond"/>
          <w:color w:val="212121"/>
          <w:sz w:val="20"/>
          <w:szCs w:val="20"/>
          <w:highlight w:val="white"/>
        </w:rPr>
        <w:t>Jacqueline C. Wiltshire</w:t>
      </w:r>
      <w:r w:rsidR="00507592" w:rsidRPr="004A6038">
        <w:rPr>
          <w:rFonts w:ascii="Garamond" w:eastAsia="Garamond" w:hAnsi="Garamond" w:cs="Garamond"/>
          <w:color w:val="212121"/>
          <w:sz w:val="20"/>
          <w:szCs w:val="20"/>
          <w:highlight w:val="white"/>
        </w:rPr>
        <w:t xml:space="preserve"> et al.</w:t>
      </w:r>
      <w:r w:rsidR="003C06B1" w:rsidRPr="004A6038">
        <w:rPr>
          <w:rFonts w:ascii="Garamond" w:eastAsia="Garamond" w:hAnsi="Garamond" w:cs="Garamond"/>
          <w:color w:val="212121"/>
          <w:sz w:val="20"/>
          <w:szCs w:val="20"/>
          <w:highlight w:val="white"/>
        </w:rPr>
        <w:t>,</w:t>
      </w:r>
      <w:r w:rsidR="00507592" w:rsidRPr="004A6038">
        <w:rPr>
          <w:rFonts w:ascii="Garamond" w:eastAsia="Garamond" w:hAnsi="Garamond" w:cs="Garamond"/>
          <w:color w:val="212121"/>
          <w:sz w:val="20"/>
          <w:szCs w:val="20"/>
          <w:highlight w:val="white"/>
        </w:rPr>
        <w:t xml:space="preserve"> </w:t>
      </w:r>
      <w:r w:rsidR="00507592" w:rsidRPr="004A6038">
        <w:rPr>
          <w:rFonts w:ascii="Garamond" w:eastAsia="Garamond" w:hAnsi="Garamond" w:cs="Garamond"/>
          <w:i/>
          <w:iCs/>
          <w:color w:val="212121"/>
          <w:sz w:val="20"/>
          <w:szCs w:val="20"/>
          <w:highlight w:val="white"/>
        </w:rPr>
        <w:t>Disentangling the influence of socioeconomic status on differences between African American and white women in unmet medical needs</w:t>
      </w:r>
      <w:r w:rsidR="003C06B1" w:rsidRPr="004A6038">
        <w:rPr>
          <w:rFonts w:ascii="Garamond" w:eastAsia="Garamond" w:hAnsi="Garamond" w:cs="Garamond"/>
          <w:color w:val="212121"/>
          <w:sz w:val="20"/>
          <w:szCs w:val="20"/>
          <w:highlight w:val="white"/>
        </w:rPr>
        <w:t>,</w:t>
      </w:r>
      <w:r w:rsidR="00507592" w:rsidRPr="004A6038">
        <w:rPr>
          <w:rFonts w:ascii="Garamond" w:eastAsia="Garamond" w:hAnsi="Garamond" w:cs="Garamond"/>
          <w:color w:val="212121"/>
          <w:sz w:val="20"/>
          <w:szCs w:val="20"/>
          <w:highlight w:val="white"/>
        </w:rPr>
        <w:t> </w:t>
      </w:r>
      <w:r w:rsidR="003C06B1" w:rsidRPr="004A6038">
        <w:rPr>
          <w:rFonts w:ascii="Garamond" w:eastAsia="Garamond" w:hAnsi="Garamond" w:cs="Garamond"/>
          <w:iCs/>
          <w:color w:val="212121"/>
          <w:sz w:val="20"/>
          <w:szCs w:val="20"/>
          <w:highlight w:val="white"/>
        </w:rPr>
        <w:t xml:space="preserve">99 </w:t>
      </w:r>
      <w:r w:rsidR="003C06B1" w:rsidRPr="004A6038">
        <w:rPr>
          <w:rFonts w:ascii="Garamond" w:eastAsia="Garamond" w:hAnsi="Garamond" w:cs="Garamond"/>
          <w:iCs/>
          <w:smallCaps/>
          <w:color w:val="212121"/>
          <w:sz w:val="20"/>
          <w:szCs w:val="20"/>
          <w:highlight w:val="white"/>
        </w:rPr>
        <w:t>Am. J. Pub. Health</w:t>
      </w:r>
      <w:r w:rsidR="00507592" w:rsidRPr="004A6038">
        <w:rPr>
          <w:rFonts w:ascii="Garamond" w:eastAsia="Garamond" w:hAnsi="Garamond" w:cs="Garamond"/>
          <w:color w:val="212121"/>
          <w:sz w:val="20"/>
          <w:szCs w:val="20"/>
          <w:highlight w:val="white"/>
        </w:rPr>
        <w:t> 9 (2009)</w:t>
      </w:r>
      <w:r w:rsidR="00927C90" w:rsidRPr="004A6038">
        <w:rPr>
          <w:rFonts w:ascii="Garamond" w:eastAsia="Garamond" w:hAnsi="Garamond" w:cs="Garamond"/>
          <w:color w:val="212121"/>
          <w:sz w:val="20"/>
          <w:szCs w:val="20"/>
        </w:rPr>
        <w:t xml:space="preserve">; </w:t>
      </w:r>
      <w:r w:rsidR="00A77BCB" w:rsidRPr="004A6038">
        <w:rPr>
          <w:rFonts w:ascii="Garamond" w:eastAsia="Garamond" w:hAnsi="Garamond" w:cs="Garamond"/>
          <w:color w:val="000000"/>
          <w:sz w:val="20"/>
          <w:szCs w:val="20"/>
        </w:rPr>
        <w:t xml:space="preserve">Asha </w:t>
      </w:r>
      <w:proofErr w:type="spellStart"/>
      <w:r w:rsidR="00A77BCB" w:rsidRPr="004A6038">
        <w:rPr>
          <w:rFonts w:ascii="Garamond" w:eastAsia="Garamond" w:hAnsi="Garamond" w:cs="Garamond"/>
          <w:color w:val="000000"/>
          <w:sz w:val="20"/>
          <w:szCs w:val="20"/>
        </w:rPr>
        <w:t>DuMonthier</w:t>
      </w:r>
      <w:proofErr w:type="spellEnd"/>
      <w:r w:rsidR="00A77BCB" w:rsidRPr="004A6038">
        <w:rPr>
          <w:rFonts w:ascii="Garamond" w:eastAsia="Garamond" w:hAnsi="Garamond" w:cs="Garamond"/>
          <w:color w:val="000000"/>
          <w:sz w:val="20"/>
          <w:szCs w:val="20"/>
        </w:rPr>
        <w:t xml:space="preserve"> et al., </w:t>
      </w:r>
      <w:r w:rsidR="00A77BCB" w:rsidRPr="004A6038">
        <w:rPr>
          <w:rFonts w:ascii="Garamond" w:eastAsia="Garamond" w:hAnsi="Garamond" w:cs="Garamond"/>
          <w:i/>
          <w:color w:val="000000"/>
          <w:sz w:val="20"/>
          <w:szCs w:val="20"/>
        </w:rPr>
        <w:t>supra</w:t>
      </w:r>
      <w:r w:rsidR="00A77BCB" w:rsidRPr="004A6038">
        <w:rPr>
          <w:rFonts w:ascii="Garamond" w:eastAsia="Garamond" w:hAnsi="Garamond" w:cs="Garamond"/>
          <w:iCs/>
          <w:color w:val="000000"/>
          <w:sz w:val="20"/>
          <w:szCs w:val="20"/>
        </w:rPr>
        <w:t xml:space="preserve"> note 11 at </w:t>
      </w:r>
      <w:r w:rsidR="000770A9" w:rsidRPr="004A6038">
        <w:rPr>
          <w:rFonts w:ascii="Garamond" w:eastAsia="Garamond" w:hAnsi="Garamond" w:cs="Garamond"/>
          <w:sz w:val="20"/>
          <w:szCs w:val="20"/>
        </w:rPr>
        <w:t>72</w:t>
      </w:r>
      <w:r w:rsidR="00927C90" w:rsidRPr="004A6038">
        <w:rPr>
          <w:rFonts w:ascii="Garamond" w:eastAsia="Garamond" w:hAnsi="Garamond" w:cs="Garamond"/>
          <w:sz w:val="20"/>
          <w:szCs w:val="20"/>
        </w:rPr>
        <w:t xml:space="preserve"> </w:t>
      </w:r>
      <w:r w:rsidR="000770A9" w:rsidRPr="004A6038">
        <w:rPr>
          <w:rFonts w:ascii="Garamond" w:eastAsia="Garamond" w:hAnsi="Garamond" w:cs="Garamond"/>
          <w:sz w:val="20"/>
          <w:szCs w:val="20"/>
        </w:rPr>
        <w:t>(noting that “</w:t>
      </w:r>
      <w:r w:rsidR="004638D9" w:rsidRPr="004A6038">
        <w:rPr>
          <w:rFonts w:ascii="Garamond" w:eastAsia="Garamond" w:hAnsi="Garamond" w:cs="Garamond"/>
          <w:sz w:val="20"/>
          <w:szCs w:val="20"/>
        </w:rPr>
        <w:t>n</w:t>
      </w:r>
      <w:r w:rsidR="000770A9" w:rsidRPr="004A6038">
        <w:rPr>
          <w:rFonts w:ascii="Garamond" w:eastAsia="Garamond" w:hAnsi="Garamond" w:cs="Garamond"/>
          <w:sz w:val="20"/>
          <w:szCs w:val="20"/>
        </w:rPr>
        <w:t>ationally, 14.4 percent of Black women aged 25 or older have less than a high school diploma. This rate is about twice as high as the rate for White women (7.5 percent)</w:t>
      </w:r>
      <w:r w:rsidR="004638D9" w:rsidRPr="004A6038">
        <w:rPr>
          <w:rFonts w:ascii="Garamond" w:eastAsia="Garamond" w:hAnsi="Garamond" w:cs="Garamond"/>
          <w:sz w:val="20"/>
          <w:szCs w:val="20"/>
        </w:rPr>
        <w:t xml:space="preserve"> </w:t>
      </w:r>
      <w:r w:rsidR="000770A9" w:rsidRPr="004A6038">
        <w:rPr>
          <w:rFonts w:ascii="Garamond" w:eastAsia="Garamond" w:hAnsi="Garamond" w:cs="Garamond"/>
          <w:sz w:val="20"/>
          <w:szCs w:val="20"/>
        </w:rPr>
        <w:t xml:space="preserve">. . .”). </w:t>
      </w:r>
      <w:r w:rsidR="00927C90" w:rsidRPr="004A6038">
        <w:rPr>
          <w:rFonts w:ascii="Garamond" w:eastAsia="Garamond" w:hAnsi="Garamond" w:cs="Garamond"/>
          <w:sz w:val="20"/>
          <w:szCs w:val="20"/>
        </w:rPr>
        <w:t xml:space="preserve"> </w:t>
      </w:r>
    </w:p>
    <w:bookmarkStart w:id="3" w:name="_heading=h.1ksv4uv" w:colFirst="0" w:colLast="0"/>
    <w:bookmarkEnd w:id="3"/>
  </w:footnote>
  <w:footnote w:id="26">
    <w:p w14:paraId="000000DD" w14:textId="77777777" w:rsidR="0076304B" w:rsidRPr="004A6038" w:rsidRDefault="00960C9F" w:rsidP="00DA6628">
      <w:pPr>
        <w:spacing w:beforeLines="20" w:before="48" w:afterLines="20" w:after="48" w:line="240" w:lineRule="auto"/>
        <w:rPr>
          <w:rFonts w:ascii="Garamond" w:eastAsia="Garamond" w:hAnsi="Garamond" w:cs="Garamond"/>
          <w:sz w:val="20"/>
          <w:szCs w:val="20"/>
        </w:rPr>
      </w:pPr>
      <w:bookmarkStart w:id="4" w:name="_heading=h.1ksv4uv" w:colFirst="0" w:colLast="0"/>
      <w:bookmarkEnd w:id="4"/>
      <w:r w:rsidRPr="004A6038">
        <w:rPr>
          <w:rStyle w:val="FootnoteReference"/>
          <w:rFonts w:ascii="Garamond" w:hAnsi="Garamond"/>
          <w:color w:val="000000" w:themeColor="text1"/>
          <w:sz w:val="20"/>
          <w:szCs w:val="20"/>
        </w:rPr>
        <w:footnoteRef/>
      </w:r>
      <w:r w:rsidRPr="004A6038">
        <w:rPr>
          <w:rFonts w:ascii="Garamond" w:eastAsia="Garamond" w:hAnsi="Garamond" w:cs="Garamond"/>
          <w:color w:val="000000" w:themeColor="text1"/>
          <w:sz w:val="20"/>
          <w:szCs w:val="20"/>
        </w:rPr>
        <w:t xml:space="preserve"> “For instance, an increase in travel distance from 0 to 100 miles increases births for . . . Black women by 3.3% versus by 2.1% for white women.” </w:t>
      </w:r>
      <w:r w:rsidRPr="004A6038">
        <w:rPr>
          <w:rFonts w:ascii="Garamond" w:eastAsia="Garamond" w:hAnsi="Garamond" w:cs="Garamond"/>
          <w:i/>
          <w:color w:val="000000" w:themeColor="text1"/>
          <w:sz w:val="20"/>
          <w:szCs w:val="20"/>
        </w:rPr>
        <w:t xml:space="preserve">Brief of </w:t>
      </w:r>
      <w:r w:rsidRPr="004A6038">
        <w:rPr>
          <w:rFonts w:ascii="Garamond" w:eastAsia="Garamond" w:hAnsi="Garamond" w:cs="Garamond"/>
          <w:color w:val="000000" w:themeColor="text1"/>
          <w:sz w:val="20"/>
          <w:szCs w:val="20"/>
        </w:rPr>
        <w:t xml:space="preserve">Amici Curiae </w:t>
      </w:r>
      <w:r w:rsidRPr="004A6038">
        <w:rPr>
          <w:rFonts w:ascii="Garamond" w:eastAsia="Garamond" w:hAnsi="Garamond" w:cs="Garamond"/>
          <w:i/>
          <w:color w:val="000000" w:themeColor="text1"/>
          <w:sz w:val="20"/>
          <w:szCs w:val="20"/>
        </w:rPr>
        <w:t>Economists in Support of Respondents</w:t>
      </w:r>
      <w:r w:rsidRPr="004A6038">
        <w:rPr>
          <w:rFonts w:ascii="Garamond" w:eastAsia="Garamond" w:hAnsi="Garamond" w:cs="Garamond"/>
          <w:color w:val="000000" w:themeColor="text1"/>
          <w:sz w:val="20"/>
          <w:szCs w:val="20"/>
        </w:rPr>
        <w:t xml:space="preserve">, 21 (2022), </w:t>
      </w:r>
      <w:hyperlink r:id="rId12">
        <w:r w:rsidRPr="004A6038">
          <w:rPr>
            <w:rFonts w:ascii="Garamond" w:eastAsia="Garamond" w:hAnsi="Garamond" w:cs="Garamond"/>
            <w:color w:val="954F72"/>
            <w:sz w:val="20"/>
            <w:szCs w:val="20"/>
            <w:u w:val="single"/>
          </w:rPr>
          <w:t>https://www.supremecourt.gov/DocketPDF/19/19-1392/193084/20210920175559884_19-1392bsacEconomists.pdf</w:t>
        </w:r>
      </w:hyperlink>
      <w:r w:rsidRPr="004A6038">
        <w:rPr>
          <w:rFonts w:ascii="Garamond" w:eastAsia="Garamond" w:hAnsi="Garamond" w:cs="Garamond"/>
          <w:sz w:val="20"/>
          <w:szCs w:val="20"/>
        </w:rPr>
        <w:t xml:space="preserve"> (citing Caitlin Myers, </w:t>
      </w:r>
      <w:r w:rsidRPr="004A6038">
        <w:rPr>
          <w:rFonts w:ascii="Garamond" w:eastAsia="Garamond" w:hAnsi="Garamond" w:cs="Garamond"/>
          <w:i/>
          <w:sz w:val="20"/>
          <w:szCs w:val="20"/>
        </w:rPr>
        <w:t xml:space="preserve">Cooling off or Burdened? The Effects of Mandatory Waiting Periods on Abortions and Births </w:t>
      </w:r>
      <w:r w:rsidRPr="004A6038">
        <w:rPr>
          <w:rFonts w:ascii="Garamond" w:eastAsia="Garamond" w:hAnsi="Garamond" w:cs="Garamond"/>
          <w:sz w:val="20"/>
          <w:szCs w:val="20"/>
        </w:rPr>
        <w:t xml:space="preserve">(IZA Inst. Of Lab. Econ., Discussion Paper Series No. 14434, 2021)). </w:t>
      </w:r>
    </w:p>
  </w:footnote>
  <w:footnote w:id="27">
    <w:p w14:paraId="2D4EB739" w14:textId="6C104796" w:rsidR="004E7F69" w:rsidRPr="004A6038" w:rsidRDefault="004E7F69" w:rsidP="00DA6628">
      <w:pPr>
        <w:pStyle w:val="FootnoteText"/>
        <w:spacing w:beforeLines="20" w:before="48" w:afterLines="20" w:after="48"/>
        <w:rPr>
          <w:rFonts w:ascii="Garamond" w:hAnsi="Garamond"/>
        </w:rPr>
      </w:pPr>
      <w:r w:rsidRPr="004A6038">
        <w:rPr>
          <w:rStyle w:val="FootnoteReference"/>
          <w:rFonts w:ascii="Garamond" w:hAnsi="Garamond"/>
        </w:rPr>
        <w:footnoteRef/>
      </w:r>
      <w:r w:rsidR="000B56A3" w:rsidRPr="004A6038">
        <w:rPr>
          <w:rFonts w:ascii="Garamond" w:hAnsi="Garamond"/>
        </w:rPr>
        <w:t xml:space="preserve"> Sixty-seven percent of the “unauthorized immigrant population” in the US was born in Mexico and Central America. An additional eight percent hail from South America, three percent from the Caribbean, fifteen percent from Asia, three percent from Africa, and four percent from Europe/Canada/Oceania.</w:t>
      </w:r>
      <w:r w:rsidRPr="004A6038">
        <w:rPr>
          <w:rFonts w:ascii="Garamond" w:hAnsi="Garamond"/>
        </w:rPr>
        <w:t xml:space="preserve"> </w:t>
      </w:r>
      <w:r w:rsidRPr="004A6038">
        <w:rPr>
          <w:rFonts w:ascii="Garamond" w:hAnsi="Garamond"/>
          <w:i/>
          <w:iCs/>
        </w:rPr>
        <w:t>Profile of the Unauthorized Population: United States</w:t>
      </w:r>
      <w:r w:rsidRPr="004A6038">
        <w:rPr>
          <w:rFonts w:ascii="Garamond" w:hAnsi="Garamond"/>
        </w:rPr>
        <w:t xml:space="preserve">, </w:t>
      </w:r>
      <w:r w:rsidRPr="004A6038">
        <w:rPr>
          <w:rFonts w:ascii="Garamond" w:hAnsi="Garamond"/>
          <w:smallCaps/>
        </w:rPr>
        <w:t>Migration Policy Institute</w:t>
      </w:r>
      <w:r w:rsidRPr="004A6038">
        <w:rPr>
          <w:rFonts w:ascii="Garamond" w:hAnsi="Garamond"/>
        </w:rPr>
        <w:t xml:space="preserve"> (last </w:t>
      </w:r>
      <w:r w:rsidR="00162BC3" w:rsidRPr="004A6038">
        <w:rPr>
          <w:rFonts w:ascii="Garamond" w:hAnsi="Garamond"/>
        </w:rPr>
        <w:t xml:space="preserve">visited </w:t>
      </w:r>
      <w:r w:rsidRPr="004A6038">
        <w:rPr>
          <w:rFonts w:ascii="Garamond" w:hAnsi="Garamond"/>
        </w:rPr>
        <w:t xml:space="preserve">July 12, 2022), </w:t>
      </w:r>
      <w:hyperlink r:id="rId13" w:history="1">
        <w:r w:rsidRPr="004A6038">
          <w:rPr>
            <w:rStyle w:val="Hyperlink"/>
            <w:rFonts w:ascii="Garamond" w:hAnsi="Garamond"/>
          </w:rPr>
          <w:t>https://www.migrationpolicy.org/data/unauthorized-immigrant-population/state/US</w:t>
        </w:r>
      </w:hyperlink>
      <w:r w:rsidRPr="004A6038">
        <w:rPr>
          <w:rFonts w:ascii="Garamond" w:hAnsi="Garamond"/>
        </w:rPr>
        <w:t xml:space="preserve"> </w:t>
      </w:r>
    </w:p>
  </w:footnote>
  <w:footnote w:id="28">
    <w:p w14:paraId="000000E3" w14:textId="77777777" w:rsidR="0076304B" w:rsidRPr="004A6038" w:rsidRDefault="00960C9F" w:rsidP="00DA6628">
      <w:pPr>
        <w:spacing w:beforeLines="20" w:before="48" w:afterLines="20" w:after="48" w:line="240" w:lineRule="auto"/>
        <w:rPr>
          <w:rFonts w:ascii="Garamond" w:eastAsia="Garamond" w:hAnsi="Garamond" w:cs="Garamond"/>
          <w:sz w:val="20"/>
          <w:szCs w:val="20"/>
        </w:rPr>
      </w:pPr>
      <w:r w:rsidRPr="004A6038">
        <w:rPr>
          <w:rStyle w:val="FootnoteReference"/>
          <w:rFonts w:ascii="Garamond" w:hAnsi="Garamond"/>
          <w:sz w:val="20"/>
          <w:szCs w:val="20"/>
        </w:rPr>
        <w:footnoteRef/>
      </w:r>
      <w:r w:rsidRPr="004A6038">
        <w:rPr>
          <w:rFonts w:ascii="Garamond" w:eastAsia="Garamond" w:hAnsi="Garamond" w:cs="Garamond"/>
          <w:sz w:val="20"/>
          <w:szCs w:val="20"/>
        </w:rPr>
        <w:t xml:space="preserve"> </w:t>
      </w:r>
      <w:r w:rsidRPr="004A6038">
        <w:rPr>
          <w:rFonts w:ascii="Garamond" w:eastAsia="Garamond" w:hAnsi="Garamond" w:cs="Garamond"/>
          <w:i/>
          <w:sz w:val="20"/>
          <w:szCs w:val="20"/>
        </w:rPr>
        <w:t>Immigrants in Texas</w:t>
      </w:r>
      <w:r w:rsidRPr="004A6038">
        <w:rPr>
          <w:rFonts w:ascii="Garamond" w:eastAsia="Garamond" w:hAnsi="Garamond" w:cs="Garamond"/>
          <w:sz w:val="20"/>
          <w:szCs w:val="20"/>
        </w:rPr>
        <w:t xml:space="preserve">, </w:t>
      </w:r>
      <w:r w:rsidRPr="004A6038">
        <w:rPr>
          <w:rFonts w:ascii="Garamond" w:eastAsia="Garamond" w:hAnsi="Garamond" w:cs="Garamond"/>
          <w:smallCaps/>
          <w:sz w:val="20"/>
          <w:szCs w:val="20"/>
        </w:rPr>
        <w:t>American Immigration Council</w:t>
      </w:r>
      <w:r w:rsidRPr="004A6038">
        <w:rPr>
          <w:rFonts w:ascii="Garamond" w:eastAsia="Garamond" w:hAnsi="Garamond" w:cs="Garamond"/>
          <w:sz w:val="20"/>
          <w:szCs w:val="20"/>
        </w:rPr>
        <w:t xml:space="preserve"> (2020), </w:t>
      </w:r>
      <w:hyperlink r:id="rId14">
        <w:r w:rsidRPr="004A6038">
          <w:rPr>
            <w:rFonts w:ascii="Garamond" w:eastAsia="Garamond" w:hAnsi="Garamond" w:cs="Garamond"/>
            <w:color w:val="0563C1"/>
            <w:sz w:val="20"/>
            <w:szCs w:val="20"/>
            <w:u w:val="single"/>
          </w:rPr>
          <w:t>https://www.americanimmigrationcouncil.org/sites/default/files/research/immigrants_in_texas.pdf</w:t>
        </w:r>
      </w:hyperlink>
      <w:r w:rsidRPr="004A6038">
        <w:rPr>
          <w:rFonts w:ascii="Garamond" w:eastAsia="Garamond" w:hAnsi="Garamond" w:cs="Garamond"/>
          <w:sz w:val="20"/>
          <w:szCs w:val="20"/>
        </w:rPr>
        <w:t xml:space="preserve">.  </w:t>
      </w:r>
    </w:p>
  </w:footnote>
  <w:footnote w:id="29">
    <w:p w14:paraId="000000E4" w14:textId="77777777" w:rsidR="0076304B" w:rsidRPr="004A6038" w:rsidRDefault="00960C9F" w:rsidP="00DA6628">
      <w:pPr>
        <w:spacing w:beforeLines="20" w:before="48" w:afterLines="20" w:after="48" w:line="240" w:lineRule="auto"/>
        <w:rPr>
          <w:rFonts w:ascii="Garamond" w:eastAsia="Garamond" w:hAnsi="Garamond" w:cs="Garamond"/>
          <w:sz w:val="20"/>
          <w:szCs w:val="20"/>
        </w:rPr>
      </w:pPr>
      <w:r w:rsidRPr="004A6038">
        <w:rPr>
          <w:rStyle w:val="FootnoteReference"/>
          <w:rFonts w:ascii="Garamond" w:hAnsi="Garamond"/>
          <w:sz w:val="20"/>
          <w:szCs w:val="20"/>
        </w:rPr>
        <w:footnoteRef/>
      </w:r>
      <w:r w:rsidRPr="004A6038">
        <w:rPr>
          <w:rFonts w:ascii="Garamond" w:eastAsia="Garamond" w:hAnsi="Garamond" w:cs="Garamond"/>
          <w:sz w:val="20"/>
          <w:szCs w:val="20"/>
        </w:rPr>
        <w:t xml:space="preserve"> Stephania </w:t>
      </w:r>
      <w:proofErr w:type="spellStart"/>
      <w:r w:rsidRPr="004A6038">
        <w:rPr>
          <w:rFonts w:ascii="Garamond" w:eastAsia="Garamond" w:hAnsi="Garamond" w:cs="Garamond"/>
          <w:sz w:val="20"/>
          <w:szCs w:val="20"/>
        </w:rPr>
        <w:t>Taladrida</w:t>
      </w:r>
      <w:proofErr w:type="spellEnd"/>
      <w:r w:rsidRPr="004A6038">
        <w:rPr>
          <w:rFonts w:ascii="Garamond" w:eastAsia="Garamond" w:hAnsi="Garamond" w:cs="Garamond"/>
          <w:sz w:val="20"/>
          <w:szCs w:val="20"/>
        </w:rPr>
        <w:t xml:space="preserve">, </w:t>
      </w:r>
      <w:r w:rsidRPr="004A6038">
        <w:rPr>
          <w:rFonts w:ascii="Garamond" w:eastAsia="Garamond" w:hAnsi="Garamond" w:cs="Garamond"/>
          <w:i/>
          <w:sz w:val="20"/>
          <w:szCs w:val="20"/>
        </w:rPr>
        <w:t>The Rio Grande Valley’s Abortion Desert</w:t>
      </w:r>
      <w:r w:rsidRPr="004A6038">
        <w:rPr>
          <w:rFonts w:ascii="Garamond" w:eastAsia="Garamond" w:hAnsi="Garamond" w:cs="Garamond"/>
          <w:sz w:val="20"/>
          <w:szCs w:val="20"/>
        </w:rPr>
        <w:t>,</w:t>
      </w:r>
      <w:r w:rsidRPr="004A6038">
        <w:rPr>
          <w:rFonts w:ascii="Garamond" w:eastAsia="Garamond" w:hAnsi="Garamond" w:cs="Garamond"/>
          <w:i/>
          <w:sz w:val="20"/>
          <w:szCs w:val="20"/>
        </w:rPr>
        <w:t xml:space="preserve"> </w:t>
      </w:r>
      <w:r w:rsidRPr="004A6038">
        <w:rPr>
          <w:rFonts w:ascii="Garamond" w:eastAsia="Garamond" w:hAnsi="Garamond" w:cs="Garamond"/>
          <w:smallCaps/>
          <w:sz w:val="20"/>
          <w:szCs w:val="20"/>
        </w:rPr>
        <w:t xml:space="preserve">The New Yorker </w:t>
      </w:r>
      <w:r w:rsidRPr="004A6038">
        <w:rPr>
          <w:rFonts w:ascii="Garamond" w:eastAsia="Garamond" w:hAnsi="Garamond" w:cs="Garamond"/>
          <w:sz w:val="20"/>
          <w:szCs w:val="20"/>
        </w:rPr>
        <w:t xml:space="preserve">(Dec. 18, 2021), </w:t>
      </w:r>
      <w:hyperlink r:id="rId15">
        <w:r w:rsidRPr="004A6038">
          <w:rPr>
            <w:rFonts w:ascii="Garamond" w:eastAsia="Garamond" w:hAnsi="Garamond" w:cs="Garamond"/>
            <w:color w:val="0563C1"/>
            <w:sz w:val="20"/>
            <w:szCs w:val="20"/>
            <w:u w:val="single"/>
          </w:rPr>
          <w:t>https://www.newyorker.com/news/dispatch/the-rio-grande-valleys-abortion-desert</w:t>
        </w:r>
      </w:hyperlink>
      <w:r w:rsidRPr="004A6038">
        <w:rPr>
          <w:rFonts w:ascii="Garamond" w:eastAsia="Garamond" w:hAnsi="Garamond" w:cs="Garamond"/>
          <w:sz w:val="20"/>
          <w:szCs w:val="20"/>
        </w:rPr>
        <w:t xml:space="preserve">; </w:t>
      </w:r>
      <w:r w:rsidRPr="004A6038">
        <w:rPr>
          <w:rFonts w:ascii="Garamond" w:eastAsia="Garamond" w:hAnsi="Garamond" w:cs="Garamond"/>
          <w:i/>
          <w:sz w:val="20"/>
          <w:szCs w:val="20"/>
        </w:rPr>
        <w:t>See also</w:t>
      </w:r>
    </w:p>
    <w:p w14:paraId="000000E5" w14:textId="77777777" w:rsidR="0076304B" w:rsidRPr="004A6038" w:rsidRDefault="00960C9F" w:rsidP="00DA6628">
      <w:pPr>
        <w:spacing w:beforeLines="20" w:before="48" w:afterLines="20" w:after="48" w:line="240" w:lineRule="auto"/>
        <w:rPr>
          <w:rFonts w:ascii="Garamond" w:eastAsia="Garamond" w:hAnsi="Garamond" w:cs="Garamond"/>
          <w:sz w:val="20"/>
          <w:szCs w:val="20"/>
        </w:rPr>
      </w:pPr>
      <w:r w:rsidRPr="004A6038">
        <w:rPr>
          <w:rFonts w:ascii="Garamond" w:eastAsia="Garamond" w:hAnsi="Garamond" w:cs="Garamond"/>
          <w:sz w:val="20"/>
          <w:szCs w:val="20"/>
        </w:rPr>
        <w:t xml:space="preserve">Shefali Luthra, </w:t>
      </w:r>
      <w:r w:rsidRPr="004A6038">
        <w:rPr>
          <w:rFonts w:ascii="Garamond" w:eastAsia="Garamond" w:hAnsi="Garamond" w:cs="Garamond"/>
          <w:i/>
          <w:sz w:val="20"/>
          <w:szCs w:val="20"/>
        </w:rPr>
        <w:t>After new law, a look inside one of South Texas’ last abortion clinics</w:t>
      </w:r>
      <w:r w:rsidRPr="004A6038">
        <w:rPr>
          <w:rFonts w:ascii="Garamond" w:eastAsia="Garamond" w:hAnsi="Garamond" w:cs="Garamond"/>
          <w:sz w:val="20"/>
          <w:szCs w:val="20"/>
        </w:rPr>
        <w:t xml:space="preserve">, </w:t>
      </w:r>
      <w:r w:rsidRPr="004A6038">
        <w:rPr>
          <w:rFonts w:ascii="Garamond" w:eastAsia="Garamond" w:hAnsi="Garamond" w:cs="Garamond"/>
          <w:smallCaps/>
          <w:sz w:val="20"/>
          <w:szCs w:val="20"/>
        </w:rPr>
        <w:t>The 19th (</w:t>
      </w:r>
      <w:r w:rsidRPr="004A6038">
        <w:rPr>
          <w:rFonts w:ascii="Garamond" w:eastAsia="Garamond" w:hAnsi="Garamond" w:cs="Garamond"/>
          <w:sz w:val="20"/>
          <w:szCs w:val="20"/>
        </w:rPr>
        <w:t xml:space="preserve">Sept. 27, 2021), </w:t>
      </w:r>
      <w:hyperlink r:id="rId16">
        <w:r w:rsidRPr="004A6038">
          <w:rPr>
            <w:rFonts w:ascii="Garamond" w:eastAsia="Garamond" w:hAnsi="Garamond" w:cs="Garamond"/>
            <w:color w:val="0563C1"/>
            <w:sz w:val="20"/>
            <w:szCs w:val="20"/>
            <w:u w:val="single"/>
          </w:rPr>
          <w:t>https://19thnews.org/2021/09/new-law-inside-south-texas-abortion-clinic/</w:t>
        </w:r>
      </w:hyperlink>
      <w:r w:rsidRPr="004A6038">
        <w:rPr>
          <w:rFonts w:ascii="Garamond" w:eastAsia="Garamond" w:hAnsi="Garamond" w:cs="Garamond"/>
          <w:sz w:val="20"/>
          <w:szCs w:val="20"/>
        </w:rPr>
        <w:t xml:space="preserve">. </w:t>
      </w:r>
    </w:p>
  </w:footnote>
  <w:footnote w:id="30">
    <w:p w14:paraId="7E071448" w14:textId="77777777" w:rsidR="003B6900" w:rsidRPr="004A6038" w:rsidRDefault="003B6900" w:rsidP="00DA6628">
      <w:pPr>
        <w:pBdr>
          <w:top w:val="nil"/>
          <w:left w:val="nil"/>
          <w:bottom w:val="nil"/>
          <w:right w:val="nil"/>
          <w:between w:val="nil"/>
        </w:pBdr>
        <w:spacing w:beforeLines="20" w:before="48" w:afterLines="20" w:after="48" w:line="240" w:lineRule="auto"/>
        <w:rPr>
          <w:rFonts w:ascii="Garamond" w:eastAsia="Garamond" w:hAnsi="Garamond" w:cs="Garamond"/>
          <w:color w:val="000000"/>
          <w:sz w:val="20"/>
          <w:szCs w:val="20"/>
        </w:rPr>
      </w:pPr>
      <w:r w:rsidRPr="004A6038">
        <w:rPr>
          <w:rStyle w:val="FootnoteReference"/>
          <w:rFonts w:ascii="Garamond" w:hAnsi="Garamond"/>
          <w:sz w:val="20"/>
          <w:szCs w:val="20"/>
        </w:rPr>
        <w:footnoteRef/>
      </w:r>
      <w:r w:rsidRPr="004A6038">
        <w:rPr>
          <w:rFonts w:ascii="Garamond" w:eastAsia="Garamond" w:hAnsi="Garamond" w:cs="Garamond"/>
          <w:color w:val="000000"/>
          <w:sz w:val="20"/>
          <w:szCs w:val="20"/>
        </w:rPr>
        <w:t xml:space="preserve"> Center for Reproductive Rights, </w:t>
      </w:r>
      <w:r w:rsidRPr="004A6038">
        <w:rPr>
          <w:rFonts w:ascii="Garamond" w:eastAsia="Garamond" w:hAnsi="Garamond" w:cs="Garamond"/>
          <w:i/>
          <w:color w:val="000000"/>
          <w:sz w:val="20"/>
          <w:szCs w:val="20"/>
        </w:rPr>
        <w:t xml:space="preserve">What If Roe </w:t>
      </w:r>
      <w:proofErr w:type="gramStart"/>
      <w:r w:rsidRPr="004A6038">
        <w:rPr>
          <w:rFonts w:ascii="Garamond" w:eastAsia="Garamond" w:hAnsi="Garamond" w:cs="Garamond"/>
          <w:i/>
          <w:color w:val="000000"/>
          <w:sz w:val="20"/>
          <w:szCs w:val="20"/>
        </w:rPr>
        <w:t>Fell?</w:t>
      </w:r>
      <w:r w:rsidRPr="004A6038">
        <w:rPr>
          <w:rFonts w:ascii="Garamond" w:eastAsia="Garamond" w:hAnsi="Garamond" w:cs="Garamond"/>
          <w:color w:val="000000"/>
          <w:sz w:val="20"/>
          <w:szCs w:val="20"/>
        </w:rPr>
        <w:t>,</w:t>
      </w:r>
      <w:proofErr w:type="gramEnd"/>
      <w:r w:rsidRPr="004A6038">
        <w:rPr>
          <w:rFonts w:ascii="Garamond" w:eastAsia="Garamond" w:hAnsi="Garamond" w:cs="Garamond"/>
          <w:color w:val="000000"/>
          <w:sz w:val="20"/>
          <w:szCs w:val="20"/>
        </w:rPr>
        <w:t xml:space="preserve"> https://reproductiverights.org/maps/what-if-roe-fell/</w:t>
      </w:r>
    </w:p>
  </w:footnote>
  <w:footnote w:id="31">
    <w:p w14:paraId="70A204D7" w14:textId="20538587" w:rsidR="003B6900" w:rsidRPr="004A6038" w:rsidRDefault="003B6900" w:rsidP="00DA6628">
      <w:pPr>
        <w:pBdr>
          <w:top w:val="nil"/>
          <w:left w:val="nil"/>
          <w:bottom w:val="nil"/>
          <w:right w:val="nil"/>
          <w:between w:val="nil"/>
        </w:pBdr>
        <w:spacing w:beforeLines="20" w:before="48" w:afterLines="20" w:after="48" w:line="240" w:lineRule="auto"/>
        <w:rPr>
          <w:rFonts w:ascii="Garamond" w:eastAsia="Garamond" w:hAnsi="Garamond" w:cs="Garamond"/>
          <w:color w:val="000000"/>
          <w:sz w:val="20"/>
          <w:szCs w:val="20"/>
        </w:rPr>
      </w:pPr>
      <w:r w:rsidRPr="004A6038">
        <w:rPr>
          <w:rStyle w:val="FootnoteReference"/>
          <w:rFonts w:ascii="Garamond" w:hAnsi="Garamond"/>
          <w:sz w:val="20"/>
          <w:szCs w:val="20"/>
        </w:rPr>
        <w:footnoteRef/>
      </w:r>
      <w:r w:rsidRPr="004A6038">
        <w:rPr>
          <w:rFonts w:ascii="Garamond" w:eastAsia="Garamond" w:hAnsi="Garamond" w:cs="Garamond"/>
          <w:color w:val="000000"/>
          <w:sz w:val="20"/>
          <w:szCs w:val="20"/>
        </w:rPr>
        <w:t xml:space="preserve"> Gabriela Bhaskar and Abby Goodnough, </w:t>
      </w:r>
      <w:r w:rsidRPr="004A6038">
        <w:rPr>
          <w:rFonts w:ascii="Garamond" w:eastAsia="Garamond" w:hAnsi="Garamond" w:cs="Garamond"/>
          <w:i/>
          <w:color w:val="000000"/>
          <w:sz w:val="20"/>
          <w:szCs w:val="20"/>
        </w:rPr>
        <w:t>Inside One Abortion Clinic, Signs of Nationwide Struggles</w:t>
      </w:r>
      <w:r w:rsidRPr="004A6038">
        <w:rPr>
          <w:rFonts w:ascii="Garamond" w:eastAsia="Garamond" w:hAnsi="Garamond" w:cs="Garamond"/>
          <w:color w:val="000000"/>
          <w:sz w:val="20"/>
          <w:szCs w:val="20"/>
        </w:rPr>
        <w:t xml:space="preserve">, </w:t>
      </w:r>
      <w:r w:rsidR="00773746" w:rsidRPr="004A6038">
        <w:rPr>
          <w:rFonts w:ascii="Garamond" w:eastAsia="Garamond" w:hAnsi="Garamond" w:cs="Garamond"/>
          <w:smallCaps/>
          <w:color w:val="000000"/>
          <w:sz w:val="20"/>
          <w:szCs w:val="20"/>
        </w:rPr>
        <w:t>N.Y.</w:t>
      </w:r>
      <w:r w:rsidRPr="004A6038">
        <w:rPr>
          <w:rFonts w:ascii="Garamond" w:eastAsia="Garamond" w:hAnsi="Garamond" w:cs="Garamond"/>
          <w:smallCaps/>
          <w:color w:val="000000"/>
          <w:sz w:val="20"/>
          <w:szCs w:val="20"/>
        </w:rPr>
        <w:t xml:space="preserve"> Times</w:t>
      </w:r>
      <w:r w:rsidRPr="004A6038">
        <w:rPr>
          <w:rFonts w:ascii="Garamond" w:eastAsia="Garamond" w:hAnsi="Garamond" w:cs="Garamond"/>
          <w:color w:val="000000"/>
          <w:sz w:val="20"/>
          <w:szCs w:val="20"/>
        </w:rPr>
        <w:t xml:space="preserve">, </w:t>
      </w:r>
      <w:hyperlink r:id="rId17" w:history="1">
        <w:r w:rsidRPr="004A6038">
          <w:rPr>
            <w:rStyle w:val="Hyperlink"/>
            <w:rFonts w:ascii="Garamond" w:eastAsia="Garamond" w:hAnsi="Garamond" w:cs="Garamond"/>
            <w:sz w:val="20"/>
            <w:szCs w:val="20"/>
          </w:rPr>
          <w:t>https://www.nytimes.com/2022/06/20/us/politics/abortion-florida-supreme-court.html</w:t>
        </w:r>
      </w:hyperlink>
      <w:r w:rsidRPr="004A6038">
        <w:rPr>
          <w:rFonts w:ascii="Garamond" w:eastAsia="Garamond" w:hAnsi="Garamond" w:cs="Garamond"/>
          <w:color w:val="000000"/>
          <w:sz w:val="20"/>
          <w:szCs w:val="20"/>
        </w:rPr>
        <w:t xml:space="preserve">; </w:t>
      </w:r>
    </w:p>
  </w:footnote>
  <w:footnote w:id="32">
    <w:p w14:paraId="12A0A185" w14:textId="77777777" w:rsidR="003B6900" w:rsidRPr="004A6038" w:rsidRDefault="003B6900" w:rsidP="00DA6628">
      <w:pPr>
        <w:pBdr>
          <w:top w:val="nil"/>
          <w:left w:val="nil"/>
          <w:bottom w:val="nil"/>
          <w:right w:val="nil"/>
          <w:between w:val="nil"/>
        </w:pBdr>
        <w:spacing w:beforeLines="20" w:before="48" w:afterLines="20" w:after="48" w:line="240" w:lineRule="auto"/>
        <w:rPr>
          <w:rFonts w:ascii="Garamond" w:eastAsia="Garamond" w:hAnsi="Garamond" w:cs="Garamond"/>
          <w:color w:val="000000"/>
          <w:sz w:val="20"/>
          <w:szCs w:val="20"/>
        </w:rPr>
      </w:pPr>
      <w:r w:rsidRPr="004A6038">
        <w:rPr>
          <w:rStyle w:val="FootnoteReference"/>
          <w:rFonts w:ascii="Garamond" w:hAnsi="Garamond"/>
          <w:sz w:val="20"/>
          <w:szCs w:val="20"/>
        </w:rPr>
        <w:footnoteRef/>
      </w:r>
      <w:r w:rsidRPr="004A6038">
        <w:rPr>
          <w:rFonts w:ascii="Garamond" w:eastAsia="Garamond" w:hAnsi="Garamond" w:cs="Garamond"/>
          <w:color w:val="000000"/>
          <w:sz w:val="20"/>
          <w:szCs w:val="20"/>
        </w:rPr>
        <w:t xml:space="preserve"> Guttmacher Inst., </w:t>
      </w:r>
      <w:r w:rsidRPr="004A6038">
        <w:rPr>
          <w:rFonts w:ascii="Garamond" w:eastAsia="Garamond" w:hAnsi="Garamond" w:cs="Garamond"/>
          <w:i/>
          <w:color w:val="000000"/>
          <w:sz w:val="20"/>
          <w:szCs w:val="20"/>
        </w:rPr>
        <w:t>Parental Involvement in Minors’ Abortions</w:t>
      </w:r>
      <w:r w:rsidRPr="004A6038">
        <w:rPr>
          <w:rFonts w:ascii="Garamond" w:eastAsia="Garamond" w:hAnsi="Garamond" w:cs="Garamond"/>
          <w:color w:val="000000"/>
          <w:sz w:val="20"/>
          <w:szCs w:val="20"/>
        </w:rPr>
        <w:t>, https://www.guttmacher.org/state-policy/explore/parental-involvement-minors-abortions</w:t>
      </w:r>
    </w:p>
  </w:footnote>
  <w:footnote w:id="33">
    <w:p w14:paraId="37613712" w14:textId="21298C3B" w:rsidR="003B6900" w:rsidRPr="004A6038" w:rsidRDefault="003B6900" w:rsidP="00DA6628">
      <w:pPr>
        <w:pBdr>
          <w:top w:val="nil"/>
          <w:left w:val="nil"/>
          <w:bottom w:val="nil"/>
          <w:right w:val="nil"/>
          <w:between w:val="nil"/>
        </w:pBdr>
        <w:spacing w:beforeLines="20" w:before="48" w:afterLines="20" w:after="48" w:line="240" w:lineRule="auto"/>
        <w:rPr>
          <w:rFonts w:ascii="Garamond" w:eastAsia="Garamond" w:hAnsi="Garamond" w:cs="Garamond"/>
          <w:color w:val="000000"/>
          <w:sz w:val="20"/>
          <w:szCs w:val="20"/>
        </w:rPr>
      </w:pPr>
      <w:r w:rsidRPr="004A6038">
        <w:rPr>
          <w:rStyle w:val="FootnoteReference"/>
          <w:rFonts w:ascii="Garamond" w:hAnsi="Garamond"/>
          <w:sz w:val="20"/>
          <w:szCs w:val="20"/>
        </w:rPr>
        <w:footnoteRef/>
      </w:r>
      <w:r w:rsidRPr="004A6038">
        <w:rPr>
          <w:rFonts w:ascii="Garamond" w:eastAsia="Garamond" w:hAnsi="Garamond" w:cs="Garamond"/>
          <w:color w:val="000000"/>
          <w:sz w:val="20"/>
          <w:szCs w:val="20"/>
        </w:rPr>
        <w:t xml:space="preserve"> Human Rights Watch, </w:t>
      </w:r>
      <w:r w:rsidRPr="004A6038">
        <w:rPr>
          <w:rFonts w:ascii="Garamond" w:eastAsia="Garamond" w:hAnsi="Garamond" w:cs="Garamond"/>
          <w:i/>
          <w:color w:val="000000"/>
          <w:sz w:val="20"/>
          <w:szCs w:val="20"/>
        </w:rPr>
        <w:t>“The Only People It Really Affects Are the People It Hurts”: The Human Rights Consequences of Parental Notice of Abortion in Illinois</w:t>
      </w:r>
      <w:r w:rsidRPr="004A6038">
        <w:rPr>
          <w:rFonts w:ascii="Garamond" w:eastAsia="Garamond" w:hAnsi="Garamond" w:cs="Garamond"/>
          <w:color w:val="000000"/>
          <w:sz w:val="20"/>
          <w:szCs w:val="20"/>
        </w:rPr>
        <w:t xml:space="preserve"> </w:t>
      </w:r>
      <w:r w:rsidR="00773746" w:rsidRPr="004A6038">
        <w:rPr>
          <w:rFonts w:ascii="Garamond" w:eastAsia="Garamond" w:hAnsi="Garamond" w:cs="Garamond"/>
          <w:color w:val="000000"/>
          <w:sz w:val="20"/>
          <w:szCs w:val="20"/>
        </w:rPr>
        <w:t>(</w:t>
      </w:r>
      <w:r w:rsidRPr="004A6038">
        <w:rPr>
          <w:rFonts w:ascii="Garamond" w:eastAsia="Garamond" w:hAnsi="Garamond" w:cs="Garamond"/>
          <w:color w:val="000000"/>
          <w:sz w:val="20"/>
          <w:szCs w:val="20"/>
        </w:rPr>
        <w:t>Mar</w:t>
      </w:r>
      <w:r w:rsidR="00773746" w:rsidRPr="004A6038">
        <w:rPr>
          <w:rFonts w:ascii="Garamond" w:eastAsia="Garamond" w:hAnsi="Garamond" w:cs="Garamond"/>
          <w:color w:val="000000"/>
          <w:sz w:val="20"/>
          <w:szCs w:val="20"/>
        </w:rPr>
        <w:t>.</w:t>
      </w:r>
      <w:r w:rsidRPr="004A6038">
        <w:rPr>
          <w:rFonts w:ascii="Garamond" w:eastAsia="Garamond" w:hAnsi="Garamond" w:cs="Garamond"/>
          <w:color w:val="000000"/>
          <w:sz w:val="20"/>
          <w:szCs w:val="20"/>
        </w:rPr>
        <w:t xml:space="preserve"> 2021</w:t>
      </w:r>
      <w:r w:rsidR="00773746" w:rsidRPr="004A6038">
        <w:rPr>
          <w:rFonts w:ascii="Garamond" w:eastAsia="Garamond" w:hAnsi="Garamond" w:cs="Garamond"/>
          <w:color w:val="000000"/>
          <w:sz w:val="20"/>
          <w:szCs w:val="20"/>
        </w:rPr>
        <w:t>)</w:t>
      </w:r>
      <w:r w:rsidRPr="004A6038">
        <w:rPr>
          <w:rFonts w:ascii="Garamond" w:eastAsia="Garamond" w:hAnsi="Garamond" w:cs="Garamond"/>
          <w:color w:val="000000"/>
          <w:sz w:val="20"/>
          <w:szCs w:val="20"/>
        </w:rPr>
        <w:t xml:space="preserve">, </w:t>
      </w:r>
      <w:hyperlink r:id="rId18" w:history="1">
        <w:r w:rsidRPr="004A6038">
          <w:rPr>
            <w:rFonts w:ascii="Garamond" w:eastAsia="Garamond" w:hAnsi="Garamond" w:cs="Garamond"/>
            <w:color w:val="0563C1"/>
            <w:sz w:val="20"/>
            <w:szCs w:val="20"/>
            <w:u w:val="single"/>
          </w:rPr>
          <w:t>https://www.hrw.org/report/2021/03/11/only-people-it-really-affects-are-people-it-hurts/human-rights-consequences</w:t>
        </w:r>
      </w:hyperlink>
      <w:r w:rsidRPr="004A6038">
        <w:rPr>
          <w:rFonts w:ascii="Garamond" w:eastAsia="Garamond" w:hAnsi="Garamond" w:cs="Garamond"/>
          <w:color w:val="000000"/>
          <w:sz w:val="20"/>
          <w:szCs w:val="20"/>
        </w:rPr>
        <w:t xml:space="preserve">. </w:t>
      </w:r>
    </w:p>
  </w:footnote>
  <w:footnote w:id="34">
    <w:p w14:paraId="278A7985" w14:textId="4EF284E2" w:rsidR="003B6900" w:rsidRPr="004A6038" w:rsidRDefault="003B6900" w:rsidP="00DA6628">
      <w:pPr>
        <w:pBdr>
          <w:top w:val="nil"/>
          <w:left w:val="nil"/>
          <w:bottom w:val="nil"/>
          <w:right w:val="nil"/>
          <w:between w:val="nil"/>
        </w:pBdr>
        <w:spacing w:beforeLines="20" w:before="48" w:afterLines="20" w:after="48" w:line="240" w:lineRule="auto"/>
        <w:rPr>
          <w:rFonts w:ascii="Garamond" w:hAnsi="Garamond"/>
          <w:color w:val="000000"/>
          <w:sz w:val="20"/>
          <w:szCs w:val="20"/>
        </w:rPr>
      </w:pPr>
      <w:r w:rsidRPr="004A6038">
        <w:rPr>
          <w:rStyle w:val="FootnoteReference"/>
          <w:rFonts w:ascii="Garamond" w:hAnsi="Garamond"/>
          <w:sz w:val="20"/>
          <w:szCs w:val="20"/>
        </w:rPr>
        <w:footnoteRef/>
      </w:r>
      <w:r w:rsidRPr="004A6038">
        <w:rPr>
          <w:rFonts w:ascii="Garamond" w:eastAsia="Garamond" w:hAnsi="Garamond" w:cs="Garamond"/>
          <w:color w:val="000000"/>
          <w:sz w:val="20"/>
          <w:szCs w:val="20"/>
        </w:rPr>
        <w:t xml:space="preserve"> </w:t>
      </w:r>
      <w:hyperlink r:id="rId19" w:history="1">
        <w:r w:rsidRPr="004A6038">
          <w:rPr>
            <w:rFonts w:ascii="Garamond" w:eastAsia="Garamond" w:hAnsi="Garamond" w:cs="Garamond"/>
            <w:color w:val="0563C1"/>
            <w:sz w:val="20"/>
            <w:szCs w:val="20"/>
            <w:u w:val="single"/>
          </w:rPr>
          <w:t xml:space="preserve">Elizabeth </w:t>
        </w:r>
        <w:proofErr w:type="spellStart"/>
        <w:r w:rsidRPr="004A6038">
          <w:rPr>
            <w:rFonts w:ascii="Garamond" w:eastAsia="Garamond" w:hAnsi="Garamond" w:cs="Garamond"/>
            <w:color w:val="0563C1"/>
            <w:sz w:val="20"/>
            <w:szCs w:val="20"/>
            <w:u w:val="single"/>
          </w:rPr>
          <w:t>Janiak</w:t>
        </w:r>
        <w:proofErr w:type="spellEnd"/>
      </w:hyperlink>
      <w:r w:rsidRPr="004A6038">
        <w:rPr>
          <w:rFonts w:ascii="Garamond" w:eastAsia="Garamond" w:hAnsi="Garamond" w:cs="Garamond"/>
          <w:color w:val="000000"/>
          <w:sz w:val="20"/>
          <w:szCs w:val="20"/>
        </w:rPr>
        <w:t xml:space="preserve">, et al., </w:t>
      </w:r>
      <w:r w:rsidRPr="004A6038">
        <w:rPr>
          <w:rFonts w:ascii="Garamond" w:eastAsia="Garamond" w:hAnsi="Garamond" w:cs="Garamond"/>
          <w:i/>
          <w:color w:val="000000"/>
          <w:sz w:val="20"/>
          <w:szCs w:val="20"/>
        </w:rPr>
        <w:t>Massachusetts’ parental consent law and procedural timing among adolescents undergoing abortion</w:t>
      </w:r>
      <w:r w:rsidRPr="004A6038">
        <w:rPr>
          <w:rFonts w:ascii="Garamond" w:eastAsia="Garamond" w:hAnsi="Garamond" w:cs="Garamond"/>
          <w:color w:val="000000"/>
          <w:sz w:val="20"/>
          <w:szCs w:val="20"/>
        </w:rPr>
        <w:t xml:space="preserve">, 133 </w:t>
      </w:r>
      <w:r w:rsidR="00773746" w:rsidRPr="004A6038">
        <w:rPr>
          <w:rFonts w:ascii="Garamond" w:eastAsia="Garamond" w:hAnsi="Garamond" w:cs="Garamond"/>
          <w:smallCaps/>
          <w:color w:val="000000"/>
          <w:sz w:val="20"/>
          <w:szCs w:val="20"/>
        </w:rPr>
        <w:t>Obstetrics &amp; Gynecology</w:t>
      </w:r>
      <w:r w:rsidRPr="004A6038">
        <w:rPr>
          <w:rFonts w:ascii="Garamond" w:eastAsia="Garamond" w:hAnsi="Garamond" w:cs="Garamond"/>
          <w:color w:val="000000"/>
          <w:sz w:val="20"/>
          <w:szCs w:val="20"/>
        </w:rPr>
        <w:t xml:space="preserve"> </w:t>
      </w:r>
      <w:r w:rsidR="006C4021" w:rsidRPr="004A6038">
        <w:rPr>
          <w:rFonts w:ascii="Garamond" w:eastAsia="Garamond" w:hAnsi="Garamond" w:cs="Garamond"/>
          <w:color w:val="000000"/>
          <w:sz w:val="20"/>
          <w:szCs w:val="20"/>
        </w:rPr>
        <w:t>5 (2019)</w:t>
      </w:r>
      <w:r w:rsidRPr="004A6038">
        <w:rPr>
          <w:rFonts w:ascii="Garamond" w:eastAsia="Garamond" w:hAnsi="Garamond" w:cs="Garamond"/>
          <w:color w:val="333333"/>
          <w:sz w:val="20"/>
          <w:szCs w:val="20"/>
        </w:rPr>
        <w:t>.</w:t>
      </w:r>
    </w:p>
  </w:footnote>
  <w:footnote w:id="35">
    <w:p w14:paraId="000000E6" w14:textId="48E0BE39" w:rsidR="0076304B" w:rsidRPr="004A6038" w:rsidRDefault="00960C9F" w:rsidP="00DA6628">
      <w:pPr>
        <w:pBdr>
          <w:top w:val="nil"/>
          <w:left w:val="nil"/>
          <w:bottom w:val="nil"/>
          <w:right w:val="nil"/>
          <w:between w:val="nil"/>
        </w:pBdr>
        <w:spacing w:beforeLines="20" w:before="48" w:afterLines="20" w:after="48" w:line="240" w:lineRule="auto"/>
        <w:rPr>
          <w:rFonts w:ascii="Garamond" w:eastAsia="Garamond" w:hAnsi="Garamond" w:cs="Garamond"/>
          <w:color w:val="000000"/>
          <w:sz w:val="20"/>
          <w:szCs w:val="20"/>
        </w:rPr>
      </w:pPr>
      <w:r w:rsidRPr="004A6038">
        <w:rPr>
          <w:rStyle w:val="FootnoteReference"/>
          <w:rFonts w:ascii="Garamond" w:hAnsi="Garamond"/>
          <w:sz w:val="20"/>
          <w:szCs w:val="20"/>
        </w:rPr>
        <w:footnoteRef/>
      </w:r>
      <w:r w:rsidRPr="004A6038">
        <w:rPr>
          <w:rFonts w:ascii="Garamond" w:hAnsi="Garamond"/>
          <w:color w:val="000000"/>
          <w:sz w:val="20"/>
          <w:szCs w:val="20"/>
        </w:rPr>
        <w:t xml:space="preserve"> </w:t>
      </w:r>
      <w:r w:rsidRPr="004A6038">
        <w:rPr>
          <w:rFonts w:ascii="Garamond" w:eastAsia="Garamond" w:hAnsi="Garamond" w:cs="Garamond"/>
          <w:color w:val="000000"/>
          <w:sz w:val="20"/>
          <w:szCs w:val="20"/>
        </w:rPr>
        <w:t xml:space="preserve">Amanda J. Stevenson, </w:t>
      </w:r>
      <w:r w:rsidRPr="004A6038">
        <w:rPr>
          <w:rFonts w:ascii="Garamond" w:eastAsia="Garamond" w:hAnsi="Garamond" w:cs="Garamond"/>
          <w:i/>
          <w:color w:val="000000"/>
          <w:sz w:val="20"/>
          <w:szCs w:val="20"/>
        </w:rPr>
        <w:t>The Pregnancy-Related Mortality Impact of a Total Abortion Ban in the United States: A Research Note on Increased Deaths Due to Remaining Pregnant</w:t>
      </w:r>
      <w:r w:rsidRPr="004A6038">
        <w:rPr>
          <w:rFonts w:ascii="Garamond" w:eastAsia="Garamond" w:hAnsi="Garamond" w:cs="Garamond"/>
          <w:color w:val="000000"/>
          <w:sz w:val="20"/>
          <w:szCs w:val="20"/>
        </w:rPr>
        <w:t xml:space="preserve">, 58 </w:t>
      </w:r>
      <w:r w:rsidRPr="004A6038">
        <w:rPr>
          <w:rFonts w:ascii="Garamond" w:eastAsia="Garamond" w:hAnsi="Garamond" w:cs="Garamond"/>
          <w:smallCaps/>
          <w:color w:val="000000"/>
          <w:sz w:val="20"/>
          <w:szCs w:val="20"/>
        </w:rPr>
        <w:t>Demography</w:t>
      </w:r>
      <w:r w:rsidR="00B9574D" w:rsidRPr="004A6038">
        <w:rPr>
          <w:rFonts w:ascii="Garamond" w:eastAsia="Garamond" w:hAnsi="Garamond" w:cs="Garamond"/>
          <w:smallCaps/>
          <w:color w:val="000000"/>
          <w:sz w:val="20"/>
          <w:szCs w:val="20"/>
        </w:rPr>
        <w:t xml:space="preserve"> 6</w:t>
      </w:r>
      <w:r w:rsidRPr="004A6038">
        <w:rPr>
          <w:rFonts w:ascii="Garamond" w:eastAsia="Garamond" w:hAnsi="Garamond" w:cs="Garamond"/>
          <w:color w:val="000000"/>
          <w:sz w:val="20"/>
          <w:szCs w:val="20"/>
        </w:rPr>
        <w:t xml:space="preserve"> (2021). </w:t>
      </w:r>
    </w:p>
  </w:footnote>
  <w:footnote w:id="36">
    <w:p w14:paraId="000000E7" w14:textId="77777777" w:rsidR="0076304B" w:rsidRPr="004A6038" w:rsidRDefault="00960C9F" w:rsidP="00DA6628">
      <w:pPr>
        <w:spacing w:beforeLines="20" w:before="48" w:afterLines="20" w:after="48" w:line="240" w:lineRule="auto"/>
        <w:rPr>
          <w:rFonts w:ascii="Garamond" w:eastAsia="Garamond" w:hAnsi="Garamond" w:cs="Garamond"/>
          <w:sz w:val="20"/>
          <w:szCs w:val="20"/>
        </w:rPr>
      </w:pPr>
      <w:r w:rsidRPr="004A6038">
        <w:rPr>
          <w:rStyle w:val="FootnoteReference"/>
          <w:rFonts w:ascii="Garamond" w:hAnsi="Garamond"/>
          <w:color w:val="000000" w:themeColor="text1"/>
          <w:sz w:val="20"/>
          <w:szCs w:val="20"/>
        </w:rPr>
        <w:footnoteRef/>
      </w:r>
      <w:r w:rsidRPr="004A6038">
        <w:rPr>
          <w:rFonts w:ascii="Garamond" w:eastAsia="Garamond" w:hAnsi="Garamond" w:cs="Garamond"/>
          <w:color w:val="000000" w:themeColor="text1"/>
          <w:sz w:val="20"/>
          <w:szCs w:val="20"/>
          <w:highlight w:val="white"/>
        </w:rPr>
        <w:t xml:space="preserve"> </w:t>
      </w:r>
      <w:r w:rsidRPr="004A6038">
        <w:rPr>
          <w:rFonts w:ascii="Garamond" w:eastAsia="Garamond" w:hAnsi="Garamond" w:cs="Garamond"/>
          <w:i/>
          <w:color w:val="000000" w:themeColor="text1"/>
          <w:sz w:val="20"/>
          <w:szCs w:val="20"/>
          <w:highlight w:val="white"/>
        </w:rPr>
        <w:t>Working Together to Reduce Black Maternal Mortality</w:t>
      </w:r>
      <w:r w:rsidRPr="004A6038">
        <w:rPr>
          <w:rFonts w:ascii="Garamond" w:eastAsia="Garamond" w:hAnsi="Garamond" w:cs="Garamond"/>
          <w:color w:val="000000" w:themeColor="text1"/>
          <w:sz w:val="20"/>
          <w:szCs w:val="20"/>
          <w:highlight w:val="white"/>
        </w:rPr>
        <w:t xml:space="preserve">, </w:t>
      </w:r>
      <w:r w:rsidRPr="004A6038">
        <w:rPr>
          <w:rFonts w:ascii="Garamond" w:eastAsia="Garamond" w:hAnsi="Garamond" w:cs="Garamond"/>
          <w:smallCaps/>
          <w:color w:val="000000" w:themeColor="text1"/>
          <w:sz w:val="20"/>
          <w:szCs w:val="20"/>
          <w:highlight w:val="white"/>
        </w:rPr>
        <w:t>Centers for Disease Control and Prevention: Health Equity</w:t>
      </w:r>
      <w:r w:rsidRPr="004A6038">
        <w:rPr>
          <w:rFonts w:ascii="Garamond" w:eastAsia="Garamond" w:hAnsi="Garamond" w:cs="Garamond"/>
          <w:color w:val="000000" w:themeColor="text1"/>
          <w:sz w:val="20"/>
          <w:szCs w:val="20"/>
          <w:highlight w:val="white"/>
        </w:rPr>
        <w:t xml:space="preserve"> (Apr. 6, 2022), </w:t>
      </w:r>
      <w:hyperlink r:id="rId20">
        <w:r w:rsidRPr="004A6038">
          <w:rPr>
            <w:rFonts w:ascii="Garamond" w:eastAsia="Garamond" w:hAnsi="Garamond" w:cs="Garamond"/>
            <w:color w:val="2A6EBB"/>
            <w:sz w:val="20"/>
            <w:szCs w:val="20"/>
            <w:highlight w:val="white"/>
            <w:u w:val="single"/>
          </w:rPr>
          <w:t>https://www.cdc.gov/healthequity/features/maternal-mortality/index.html</w:t>
        </w:r>
      </w:hyperlink>
      <w:r w:rsidRPr="004A6038">
        <w:rPr>
          <w:rFonts w:ascii="Garamond" w:eastAsia="Garamond" w:hAnsi="Garamond" w:cs="Garamond"/>
          <w:color w:val="2A6EBB"/>
          <w:sz w:val="20"/>
          <w:szCs w:val="20"/>
          <w:highlight w:val="white"/>
          <w:u w:val="single"/>
        </w:rPr>
        <w:t>.</w:t>
      </w:r>
    </w:p>
  </w:footnote>
  <w:footnote w:id="37">
    <w:p w14:paraId="000000E8" w14:textId="4464C1BD" w:rsidR="0076304B" w:rsidRPr="004A6038" w:rsidRDefault="00960C9F" w:rsidP="00DA6628">
      <w:pPr>
        <w:pBdr>
          <w:top w:val="nil"/>
          <w:left w:val="nil"/>
          <w:bottom w:val="nil"/>
          <w:right w:val="nil"/>
          <w:between w:val="nil"/>
        </w:pBdr>
        <w:spacing w:beforeLines="20" w:before="48" w:afterLines="20" w:after="48" w:line="240" w:lineRule="auto"/>
        <w:rPr>
          <w:rFonts w:ascii="Garamond" w:eastAsia="Garamond" w:hAnsi="Garamond" w:cs="Garamond"/>
          <w:color w:val="000000"/>
          <w:sz w:val="20"/>
          <w:szCs w:val="20"/>
        </w:rPr>
      </w:pPr>
      <w:r w:rsidRPr="004A6038">
        <w:rPr>
          <w:rStyle w:val="FootnoteReference"/>
          <w:rFonts w:ascii="Garamond" w:hAnsi="Garamond"/>
          <w:sz w:val="20"/>
          <w:szCs w:val="20"/>
        </w:rPr>
        <w:footnoteRef/>
      </w:r>
      <w:r w:rsidRPr="004A6038">
        <w:rPr>
          <w:rFonts w:ascii="Garamond" w:eastAsia="Garamond" w:hAnsi="Garamond" w:cs="Garamond"/>
          <w:color w:val="000000"/>
          <w:sz w:val="20"/>
          <w:szCs w:val="20"/>
        </w:rPr>
        <w:t xml:space="preserve"> Charlene Collier et al., </w:t>
      </w:r>
      <w:r w:rsidRPr="004A6038">
        <w:rPr>
          <w:rFonts w:ascii="Garamond" w:eastAsia="Garamond" w:hAnsi="Garamond" w:cs="Garamond"/>
          <w:i/>
          <w:color w:val="000000"/>
          <w:sz w:val="20"/>
          <w:szCs w:val="20"/>
        </w:rPr>
        <w:t>Mississippi Maternal Mortality Report 2013-2016</w:t>
      </w:r>
      <w:r w:rsidR="000F1848" w:rsidRPr="004A6038">
        <w:rPr>
          <w:rFonts w:ascii="Garamond" w:eastAsia="Garamond" w:hAnsi="Garamond" w:cs="Garamond"/>
          <w:i/>
          <w:color w:val="000000"/>
          <w:sz w:val="20"/>
          <w:szCs w:val="20"/>
        </w:rPr>
        <w:t>,</w:t>
      </w:r>
      <w:r w:rsidRPr="004A6038">
        <w:rPr>
          <w:rFonts w:ascii="Garamond" w:eastAsia="Garamond" w:hAnsi="Garamond" w:cs="Garamond"/>
          <w:color w:val="000000"/>
          <w:sz w:val="20"/>
          <w:szCs w:val="20"/>
        </w:rPr>
        <w:t xml:space="preserve"> </w:t>
      </w:r>
      <w:r w:rsidRPr="004A6038">
        <w:rPr>
          <w:rFonts w:ascii="Garamond" w:eastAsia="Garamond" w:hAnsi="Garamond" w:cs="Garamond"/>
          <w:smallCaps/>
          <w:color w:val="000000"/>
          <w:sz w:val="20"/>
          <w:szCs w:val="20"/>
        </w:rPr>
        <w:t xml:space="preserve">Miss. State </w:t>
      </w:r>
      <w:proofErr w:type="spellStart"/>
      <w:r w:rsidRPr="004A6038">
        <w:rPr>
          <w:rFonts w:ascii="Garamond" w:eastAsia="Garamond" w:hAnsi="Garamond" w:cs="Garamond"/>
          <w:smallCaps/>
          <w:color w:val="000000"/>
          <w:sz w:val="20"/>
          <w:szCs w:val="20"/>
        </w:rPr>
        <w:t>Dep’t</w:t>
      </w:r>
      <w:proofErr w:type="spellEnd"/>
      <w:r w:rsidRPr="004A6038">
        <w:rPr>
          <w:rFonts w:ascii="Garamond" w:eastAsia="Garamond" w:hAnsi="Garamond" w:cs="Garamond"/>
          <w:smallCaps/>
          <w:color w:val="000000"/>
          <w:sz w:val="20"/>
          <w:szCs w:val="20"/>
        </w:rPr>
        <w:t xml:space="preserve">. of Health </w:t>
      </w:r>
      <w:r w:rsidRPr="004A6038">
        <w:rPr>
          <w:rFonts w:ascii="Garamond" w:eastAsia="Garamond" w:hAnsi="Garamond" w:cs="Garamond"/>
          <w:color w:val="000000"/>
          <w:sz w:val="20"/>
          <w:szCs w:val="20"/>
        </w:rPr>
        <w:t xml:space="preserve">(Apr. 2019), </w:t>
      </w:r>
      <w:hyperlink r:id="rId21">
        <w:r w:rsidRPr="004A6038">
          <w:rPr>
            <w:rFonts w:ascii="Garamond" w:eastAsia="Garamond" w:hAnsi="Garamond" w:cs="Garamond"/>
            <w:color w:val="0000FF"/>
            <w:sz w:val="20"/>
            <w:szCs w:val="20"/>
            <w:u w:val="single"/>
          </w:rPr>
          <w:t>https://msdh.ms.gov/msdhsite/index.cfm/31,8127,299,pdf/MS_Maternal_Mortality_Report_2019_Final.pdf</w:t>
        </w:r>
      </w:hyperlink>
      <w:r w:rsidRPr="004A6038">
        <w:rPr>
          <w:rFonts w:ascii="Garamond" w:eastAsia="Garamond" w:hAnsi="Garamond" w:cs="Garamond"/>
          <w:color w:val="000000"/>
          <w:sz w:val="20"/>
          <w:szCs w:val="20"/>
        </w:rPr>
        <w:t xml:space="preserve">. </w:t>
      </w:r>
    </w:p>
  </w:footnote>
  <w:footnote w:id="38">
    <w:p w14:paraId="000000E9" w14:textId="77777777" w:rsidR="0076304B" w:rsidRPr="004A6038" w:rsidRDefault="00960C9F" w:rsidP="00DA6628">
      <w:pPr>
        <w:spacing w:beforeLines="20" w:before="48" w:afterLines="20" w:after="48" w:line="240" w:lineRule="auto"/>
        <w:rPr>
          <w:rFonts w:ascii="Garamond" w:eastAsia="Times New Roman" w:hAnsi="Garamond" w:cs="Times New Roman"/>
          <w:sz w:val="20"/>
          <w:szCs w:val="20"/>
        </w:rPr>
      </w:pPr>
      <w:r w:rsidRPr="004A6038">
        <w:rPr>
          <w:rStyle w:val="FootnoteReference"/>
          <w:rFonts w:ascii="Garamond" w:hAnsi="Garamond"/>
          <w:sz w:val="20"/>
          <w:szCs w:val="20"/>
        </w:rPr>
        <w:footnoteRef/>
      </w:r>
      <w:r w:rsidRPr="004A6038">
        <w:rPr>
          <w:rFonts w:ascii="Garamond" w:eastAsia="Garamond" w:hAnsi="Garamond" w:cs="Garamond"/>
          <w:sz w:val="20"/>
          <w:szCs w:val="20"/>
        </w:rPr>
        <w:t xml:space="preserve"> This was also the reality prior to the federal legalization of abortion in 1973. In the decades when illegal abortion was unsafe in the US, </w:t>
      </w:r>
      <w:proofErr w:type="gramStart"/>
      <w:r w:rsidRPr="004A6038">
        <w:rPr>
          <w:rFonts w:ascii="Garamond" w:eastAsia="Garamond" w:hAnsi="Garamond" w:cs="Garamond"/>
          <w:sz w:val="20"/>
          <w:szCs w:val="20"/>
        </w:rPr>
        <w:t>the majority of</w:t>
      </w:r>
      <w:proofErr w:type="gramEnd"/>
      <w:r w:rsidRPr="004A6038">
        <w:rPr>
          <w:rFonts w:ascii="Garamond" w:eastAsia="Garamond" w:hAnsi="Garamond" w:cs="Garamond"/>
          <w:sz w:val="20"/>
          <w:szCs w:val="20"/>
        </w:rPr>
        <w:t xml:space="preserve"> deaths from unsafe abortion were women of color, even though they comprised a minority of the population. </w:t>
      </w:r>
      <w:r w:rsidRPr="004A6038">
        <w:rPr>
          <w:rFonts w:ascii="Garamond" w:eastAsia="Garamond" w:hAnsi="Garamond" w:cs="Garamond"/>
          <w:i/>
          <w:sz w:val="20"/>
          <w:szCs w:val="20"/>
        </w:rPr>
        <w:t>See</w:t>
      </w:r>
      <w:r w:rsidRPr="004A6038">
        <w:rPr>
          <w:rFonts w:ascii="Garamond" w:eastAsia="Garamond" w:hAnsi="Garamond" w:cs="Garamond"/>
          <w:sz w:val="20"/>
          <w:szCs w:val="20"/>
        </w:rPr>
        <w:t xml:space="preserve"> </w:t>
      </w:r>
      <w:r w:rsidRPr="004A6038">
        <w:rPr>
          <w:rFonts w:ascii="Garamond" w:eastAsia="Garamond" w:hAnsi="Garamond" w:cs="Garamond"/>
          <w:smallCaps/>
          <w:color w:val="000000"/>
          <w:sz w:val="20"/>
          <w:szCs w:val="20"/>
        </w:rPr>
        <w:t xml:space="preserve">Abortion in the United States: A Conference Sponsored by the Planned Parenthood Federation of America, Inc. at Arden </w:t>
      </w:r>
      <w:proofErr w:type="gramStart"/>
      <w:r w:rsidRPr="004A6038">
        <w:rPr>
          <w:rFonts w:ascii="Garamond" w:eastAsia="Garamond" w:hAnsi="Garamond" w:cs="Garamond"/>
          <w:smallCaps/>
          <w:color w:val="000000"/>
          <w:sz w:val="20"/>
          <w:szCs w:val="20"/>
        </w:rPr>
        <w:t>House</w:t>
      </w:r>
      <w:proofErr w:type="gramEnd"/>
      <w:r w:rsidRPr="004A6038">
        <w:rPr>
          <w:rFonts w:ascii="Garamond" w:eastAsia="Garamond" w:hAnsi="Garamond" w:cs="Garamond"/>
          <w:smallCaps/>
          <w:color w:val="000000"/>
          <w:sz w:val="20"/>
          <w:szCs w:val="20"/>
        </w:rPr>
        <w:t xml:space="preserve"> and The New York Academy of Medicine</w:t>
      </w:r>
      <w:r w:rsidRPr="004A6038">
        <w:rPr>
          <w:rFonts w:ascii="Garamond" w:eastAsia="Garamond" w:hAnsi="Garamond" w:cs="Garamond"/>
          <w:color w:val="000000"/>
          <w:sz w:val="20"/>
          <w:szCs w:val="20"/>
          <w:highlight w:val="white"/>
        </w:rPr>
        <w:t> (Ed. Mary Steichen Calderone, New York: Harper and Brothers 1958).</w:t>
      </w:r>
    </w:p>
  </w:footnote>
  <w:footnote w:id="39">
    <w:p w14:paraId="000000EA" w14:textId="08C018AD" w:rsidR="0076304B" w:rsidRPr="004A6038" w:rsidRDefault="00960C9F" w:rsidP="00DA6628">
      <w:pPr>
        <w:pBdr>
          <w:top w:val="nil"/>
          <w:left w:val="nil"/>
          <w:bottom w:val="nil"/>
          <w:right w:val="nil"/>
          <w:between w:val="nil"/>
        </w:pBdr>
        <w:spacing w:beforeLines="20" w:before="48" w:afterLines="20" w:after="48" w:line="240" w:lineRule="auto"/>
        <w:rPr>
          <w:rFonts w:ascii="Garamond" w:eastAsia="Garamond" w:hAnsi="Garamond" w:cs="Garamond"/>
          <w:color w:val="000000"/>
          <w:sz w:val="20"/>
          <w:szCs w:val="20"/>
        </w:rPr>
      </w:pPr>
      <w:r w:rsidRPr="004A6038">
        <w:rPr>
          <w:rStyle w:val="FootnoteReference"/>
          <w:rFonts w:ascii="Garamond" w:hAnsi="Garamond"/>
          <w:sz w:val="20"/>
          <w:szCs w:val="20"/>
        </w:rPr>
        <w:footnoteRef/>
      </w:r>
      <w:r w:rsidRPr="004A6038">
        <w:rPr>
          <w:rFonts w:ascii="Garamond" w:eastAsia="Garamond" w:hAnsi="Garamond" w:cs="Garamond"/>
          <w:color w:val="000000"/>
          <w:sz w:val="20"/>
          <w:szCs w:val="20"/>
        </w:rPr>
        <w:t xml:space="preserve"> Amy Metcalfe et al., </w:t>
      </w:r>
      <w:r w:rsidRPr="004A6038">
        <w:rPr>
          <w:rFonts w:ascii="Garamond" w:eastAsia="Garamond" w:hAnsi="Garamond" w:cs="Garamond"/>
          <w:i/>
          <w:color w:val="000000"/>
          <w:sz w:val="20"/>
          <w:szCs w:val="20"/>
        </w:rPr>
        <w:t>Racial Disparities in comorbidity and severe maternal morbidity/mortality in the United States: an analysis of temporal trends</w:t>
      </w:r>
      <w:r w:rsidRPr="004A6038">
        <w:rPr>
          <w:rFonts w:ascii="Garamond" w:eastAsia="Garamond" w:hAnsi="Garamond" w:cs="Garamond"/>
          <w:color w:val="000000"/>
          <w:sz w:val="20"/>
          <w:szCs w:val="20"/>
        </w:rPr>
        <w:t xml:space="preserve">, 97 </w:t>
      </w:r>
      <w:r w:rsidRPr="004A6038">
        <w:rPr>
          <w:rFonts w:ascii="Garamond" w:eastAsia="Garamond" w:hAnsi="Garamond" w:cs="Garamond"/>
          <w:smallCaps/>
          <w:color w:val="000000"/>
          <w:sz w:val="20"/>
          <w:szCs w:val="20"/>
        </w:rPr>
        <w:t>Acta Obstet</w:t>
      </w:r>
      <w:r w:rsidR="00F63F5C" w:rsidRPr="004A6038">
        <w:rPr>
          <w:rFonts w:ascii="Garamond" w:eastAsia="Garamond" w:hAnsi="Garamond" w:cs="Garamond"/>
          <w:smallCaps/>
          <w:color w:val="000000"/>
          <w:sz w:val="20"/>
          <w:szCs w:val="20"/>
        </w:rPr>
        <w:t>.</w:t>
      </w:r>
      <w:r w:rsidRPr="004A6038">
        <w:rPr>
          <w:rFonts w:ascii="Garamond" w:eastAsia="Garamond" w:hAnsi="Garamond" w:cs="Garamond"/>
          <w:smallCaps/>
          <w:color w:val="000000"/>
          <w:sz w:val="20"/>
          <w:szCs w:val="20"/>
        </w:rPr>
        <w:t xml:space="preserve"> Gynecol</w:t>
      </w:r>
      <w:r w:rsidR="00F63F5C" w:rsidRPr="004A6038">
        <w:rPr>
          <w:rFonts w:ascii="Garamond" w:eastAsia="Garamond" w:hAnsi="Garamond" w:cs="Garamond"/>
          <w:smallCaps/>
          <w:color w:val="000000"/>
          <w:sz w:val="20"/>
          <w:szCs w:val="20"/>
        </w:rPr>
        <w:t>.</w:t>
      </w:r>
      <w:r w:rsidRPr="004A6038">
        <w:rPr>
          <w:rFonts w:ascii="Garamond" w:eastAsia="Garamond" w:hAnsi="Garamond" w:cs="Garamond"/>
          <w:smallCaps/>
          <w:color w:val="000000"/>
          <w:sz w:val="20"/>
          <w:szCs w:val="20"/>
        </w:rPr>
        <w:t xml:space="preserve"> Scand</w:t>
      </w:r>
      <w:r w:rsidR="00F63F5C" w:rsidRPr="004A6038">
        <w:rPr>
          <w:rFonts w:ascii="Garamond" w:eastAsia="Garamond" w:hAnsi="Garamond" w:cs="Garamond"/>
          <w:smallCaps/>
          <w:color w:val="000000"/>
          <w:sz w:val="20"/>
          <w:szCs w:val="20"/>
        </w:rPr>
        <w:t>.</w:t>
      </w:r>
      <w:r w:rsidRPr="004A6038">
        <w:rPr>
          <w:rFonts w:ascii="Garamond" w:eastAsia="Garamond" w:hAnsi="Garamond" w:cs="Garamond"/>
          <w:color w:val="000000"/>
          <w:sz w:val="20"/>
          <w:szCs w:val="20"/>
        </w:rPr>
        <w:t xml:space="preserve"> </w:t>
      </w:r>
      <w:r w:rsidR="00CF451C" w:rsidRPr="004A6038">
        <w:rPr>
          <w:rFonts w:ascii="Garamond" w:eastAsia="Garamond" w:hAnsi="Garamond" w:cs="Garamond"/>
          <w:color w:val="000000"/>
          <w:sz w:val="20"/>
          <w:szCs w:val="20"/>
        </w:rPr>
        <w:t xml:space="preserve">(2018), </w:t>
      </w:r>
      <w:r w:rsidRPr="004A6038">
        <w:rPr>
          <w:rFonts w:ascii="Garamond" w:eastAsia="Garamond" w:hAnsi="Garamond" w:cs="Garamond"/>
          <w:color w:val="000000"/>
          <w:sz w:val="20"/>
          <w:szCs w:val="20"/>
        </w:rPr>
        <w:t xml:space="preserve">89, 94, </w:t>
      </w:r>
      <w:r w:rsidR="008104A5" w:rsidRPr="004A6038">
        <w:rPr>
          <w:rFonts w:ascii="Garamond" w:eastAsia="Garamond" w:hAnsi="Garamond" w:cs="Garamond"/>
          <w:color w:val="000000"/>
          <w:sz w:val="20"/>
          <w:szCs w:val="20"/>
        </w:rPr>
        <w:t>(noting that “Black women had both the highest prevalence of preexisting conditions in 1993, as well as the largest increase in prevalence, with 17.3% of Black women having at least one preexisting condition prior to pregnancy in 2008–2012.”)</w:t>
      </w:r>
      <w:r w:rsidRPr="004A6038">
        <w:rPr>
          <w:rFonts w:ascii="Garamond" w:eastAsia="Garamond" w:hAnsi="Garamond" w:cs="Garamond"/>
          <w:color w:val="000000"/>
          <w:sz w:val="20"/>
          <w:szCs w:val="20"/>
        </w:rPr>
        <w:t>.</w:t>
      </w:r>
    </w:p>
  </w:footnote>
  <w:footnote w:id="40">
    <w:p w14:paraId="000000EB" w14:textId="0A18161C" w:rsidR="0076304B" w:rsidRPr="004A6038" w:rsidRDefault="00960C9F" w:rsidP="00DA6628">
      <w:pPr>
        <w:pBdr>
          <w:top w:val="nil"/>
          <w:left w:val="nil"/>
          <w:bottom w:val="nil"/>
          <w:right w:val="nil"/>
          <w:between w:val="nil"/>
        </w:pBdr>
        <w:spacing w:beforeLines="20" w:before="48" w:afterLines="20" w:after="48" w:line="240" w:lineRule="auto"/>
        <w:rPr>
          <w:rFonts w:ascii="Garamond" w:eastAsia="Garamond" w:hAnsi="Garamond" w:cs="Garamond"/>
          <w:color w:val="000000"/>
          <w:sz w:val="20"/>
          <w:szCs w:val="20"/>
        </w:rPr>
      </w:pPr>
      <w:r w:rsidRPr="004A6038">
        <w:rPr>
          <w:rStyle w:val="FootnoteReference"/>
          <w:rFonts w:ascii="Garamond" w:hAnsi="Garamond"/>
          <w:sz w:val="20"/>
          <w:szCs w:val="20"/>
        </w:rPr>
        <w:footnoteRef/>
      </w:r>
      <w:r w:rsidRPr="004A6038">
        <w:rPr>
          <w:rFonts w:ascii="Garamond" w:eastAsia="Garamond" w:hAnsi="Garamond" w:cs="Garamond"/>
          <w:color w:val="000000"/>
          <w:sz w:val="20"/>
          <w:szCs w:val="20"/>
        </w:rPr>
        <w:t xml:space="preserve"> </w:t>
      </w:r>
      <w:r w:rsidRPr="004A6038">
        <w:rPr>
          <w:rFonts w:ascii="Garamond" w:eastAsia="Garamond" w:hAnsi="Garamond" w:cs="Garamond"/>
          <w:i/>
          <w:color w:val="000000"/>
          <w:sz w:val="20"/>
          <w:szCs w:val="20"/>
        </w:rPr>
        <w:t>Id.</w:t>
      </w:r>
      <w:r w:rsidRPr="004A6038">
        <w:rPr>
          <w:rFonts w:ascii="Garamond" w:eastAsia="Garamond" w:hAnsi="Garamond" w:cs="Garamond"/>
          <w:color w:val="000000"/>
          <w:sz w:val="20"/>
          <w:szCs w:val="20"/>
        </w:rPr>
        <w:t xml:space="preserve"> </w:t>
      </w:r>
      <w:r w:rsidR="000A2F1E" w:rsidRPr="004A6038">
        <w:rPr>
          <w:rFonts w:ascii="Garamond" w:eastAsia="Garamond" w:hAnsi="Garamond" w:cs="Garamond"/>
          <w:color w:val="000000"/>
          <w:sz w:val="20"/>
          <w:szCs w:val="20"/>
        </w:rPr>
        <w:t>at 94;</w:t>
      </w:r>
      <w:r w:rsidR="00D743DD" w:rsidRPr="004A6038">
        <w:rPr>
          <w:rFonts w:ascii="Garamond" w:eastAsia="Garamond" w:hAnsi="Garamond" w:cs="Garamond"/>
          <w:color w:val="000000"/>
          <w:sz w:val="20"/>
          <w:szCs w:val="20"/>
        </w:rPr>
        <w:t xml:space="preserve"> </w:t>
      </w:r>
      <w:r w:rsidR="0041151B" w:rsidRPr="004A6038">
        <w:rPr>
          <w:rFonts w:ascii="Garamond" w:eastAsia="Garamond" w:hAnsi="Garamond" w:cs="Garamond"/>
          <w:i/>
          <w:iCs/>
          <w:color w:val="000000"/>
          <w:sz w:val="20"/>
          <w:szCs w:val="20"/>
        </w:rPr>
        <w:t xml:space="preserve">See also </w:t>
      </w:r>
      <w:r w:rsidR="00D743DD" w:rsidRPr="004A6038">
        <w:rPr>
          <w:rFonts w:ascii="Garamond" w:eastAsia="Garamond" w:hAnsi="Garamond" w:cs="Garamond"/>
          <w:color w:val="000000"/>
          <w:sz w:val="20"/>
          <w:szCs w:val="20"/>
        </w:rPr>
        <w:t xml:space="preserve">Elizabeth A. Howell, et al., </w:t>
      </w:r>
      <w:r w:rsidR="00D743DD" w:rsidRPr="004A6038">
        <w:rPr>
          <w:rFonts w:ascii="Garamond" w:eastAsia="Garamond" w:hAnsi="Garamond" w:cs="Garamond"/>
          <w:i/>
          <w:iCs/>
          <w:color w:val="000000"/>
          <w:sz w:val="20"/>
          <w:szCs w:val="20"/>
        </w:rPr>
        <w:t>Black-White Differences in Severe Maternal Morbidity and Site of Care</w:t>
      </w:r>
      <w:r w:rsidR="00D743DD" w:rsidRPr="004A6038">
        <w:rPr>
          <w:rFonts w:ascii="Garamond" w:eastAsia="Garamond" w:hAnsi="Garamond" w:cs="Garamond"/>
          <w:color w:val="000000"/>
          <w:sz w:val="20"/>
          <w:szCs w:val="20"/>
        </w:rPr>
        <w:t xml:space="preserve">, 214(1) </w:t>
      </w:r>
      <w:r w:rsidR="00D743DD" w:rsidRPr="004A6038">
        <w:rPr>
          <w:rFonts w:ascii="Garamond" w:eastAsia="Garamond" w:hAnsi="Garamond" w:cs="Garamond"/>
          <w:smallCaps/>
          <w:color w:val="000000"/>
          <w:sz w:val="20"/>
          <w:szCs w:val="20"/>
        </w:rPr>
        <w:t>Am. J. Obstetrics Gynecology 1</w:t>
      </w:r>
      <w:r w:rsidR="00D743DD" w:rsidRPr="004A6038">
        <w:rPr>
          <w:rFonts w:ascii="Garamond" w:eastAsia="Garamond" w:hAnsi="Garamond" w:cs="Garamond"/>
          <w:color w:val="000000"/>
          <w:sz w:val="20"/>
          <w:szCs w:val="20"/>
        </w:rPr>
        <w:t>, (2016)</w:t>
      </w:r>
      <w:r w:rsidR="00E60CDD" w:rsidRPr="004A6038">
        <w:rPr>
          <w:rFonts w:ascii="Garamond" w:eastAsia="Garamond" w:hAnsi="Garamond" w:cs="Garamond"/>
          <w:color w:val="000000"/>
          <w:sz w:val="20"/>
          <w:szCs w:val="20"/>
        </w:rPr>
        <w:t>, 6</w:t>
      </w:r>
      <w:r w:rsidR="0041151B" w:rsidRPr="004A6038">
        <w:rPr>
          <w:rFonts w:ascii="Garamond" w:hAnsi="Garamond" w:cs="Segoe UI"/>
          <w:color w:val="5B616B"/>
          <w:sz w:val="20"/>
          <w:szCs w:val="20"/>
          <w:shd w:val="clear" w:color="auto" w:fill="FFFFFF"/>
        </w:rPr>
        <w:t xml:space="preserve"> </w:t>
      </w:r>
      <w:r w:rsidR="00D743DD" w:rsidRPr="004A6038">
        <w:rPr>
          <w:rFonts w:ascii="Garamond" w:eastAsia="Garamond" w:hAnsi="Garamond" w:cs="Garamond"/>
          <w:color w:val="000000"/>
          <w:sz w:val="20"/>
          <w:szCs w:val="20"/>
        </w:rPr>
        <w:t>(explaining that</w:t>
      </w:r>
      <w:r w:rsidR="00D743DD" w:rsidRPr="004A6038">
        <w:rPr>
          <w:rFonts w:ascii="Garamond" w:hAnsi="Garamond"/>
          <w:sz w:val="20"/>
          <w:szCs w:val="20"/>
        </w:rPr>
        <w:t xml:space="preserve"> </w:t>
      </w:r>
      <w:r w:rsidR="00D743DD" w:rsidRPr="004A6038">
        <w:rPr>
          <w:rFonts w:ascii="Garamond" w:eastAsia="Garamond" w:hAnsi="Garamond" w:cs="Garamond"/>
          <w:color w:val="000000"/>
          <w:sz w:val="20"/>
          <w:szCs w:val="20"/>
        </w:rPr>
        <w:t xml:space="preserve">“both black and white patients who delivered in black-serving hospitals had a higher risk of severe maternal morbidity after accounting for patient characteristics” which “may suggest that quality of care at hospitals that disproportionately serve blacks is lower than quality at low black-serving hospitals.”).  </w:t>
      </w:r>
    </w:p>
  </w:footnote>
  <w:footnote w:id="41">
    <w:p w14:paraId="000000EC" w14:textId="5914E765" w:rsidR="0076304B" w:rsidRPr="004A6038" w:rsidRDefault="00960C9F" w:rsidP="00DA6628">
      <w:pPr>
        <w:pBdr>
          <w:top w:val="nil"/>
          <w:left w:val="nil"/>
          <w:bottom w:val="nil"/>
          <w:right w:val="nil"/>
          <w:between w:val="nil"/>
        </w:pBdr>
        <w:spacing w:beforeLines="20" w:before="48" w:afterLines="20" w:after="48" w:line="240" w:lineRule="auto"/>
        <w:rPr>
          <w:rFonts w:ascii="Garamond" w:eastAsia="Garamond" w:hAnsi="Garamond" w:cs="Garamond"/>
          <w:color w:val="000000"/>
          <w:sz w:val="20"/>
          <w:szCs w:val="20"/>
        </w:rPr>
      </w:pPr>
      <w:r w:rsidRPr="004A6038">
        <w:rPr>
          <w:rStyle w:val="FootnoteReference"/>
          <w:rFonts w:ascii="Garamond" w:hAnsi="Garamond"/>
          <w:sz w:val="20"/>
          <w:szCs w:val="20"/>
        </w:rPr>
        <w:footnoteRef/>
      </w:r>
      <w:r w:rsidRPr="004A6038">
        <w:rPr>
          <w:rFonts w:ascii="Garamond" w:eastAsia="Garamond" w:hAnsi="Garamond" w:cs="Garamond"/>
          <w:color w:val="000000"/>
          <w:sz w:val="20"/>
          <w:szCs w:val="20"/>
        </w:rPr>
        <w:t xml:space="preserve"> </w:t>
      </w:r>
      <w:r w:rsidRPr="004A6038">
        <w:rPr>
          <w:rFonts w:ascii="Garamond" w:eastAsia="Garamond" w:hAnsi="Garamond" w:cs="Garamond"/>
          <w:i/>
          <w:color w:val="000000"/>
          <w:sz w:val="20"/>
          <w:szCs w:val="20"/>
        </w:rPr>
        <w:t>Health Equity Considerations and Racial and Ethnic Minority Groups</w:t>
      </w:r>
      <w:r w:rsidRPr="004A6038">
        <w:rPr>
          <w:rFonts w:ascii="Garamond" w:eastAsia="Garamond" w:hAnsi="Garamond" w:cs="Garamond"/>
          <w:color w:val="000000"/>
          <w:sz w:val="20"/>
          <w:szCs w:val="20"/>
        </w:rPr>
        <w:t xml:space="preserve">, </w:t>
      </w:r>
      <w:r w:rsidRPr="004A6038">
        <w:rPr>
          <w:rFonts w:ascii="Garamond" w:eastAsia="Garamond" w:hAnsi="Garamond" w:cs="Garamond"/>
          <w:smallCaps/>
          <w:color w:val="000000"/>
          <w:sz w:val="20"/>
          <w:szCs w:val="20"/>
        </w:rPr>
        <w:t>Centers for Disease Control and Prevention</w:t>
      </w:r>
      <w:r w:rsidRPr="004A6038">
        <w:rPr>
          <w:rFonts w:ascii="Garamond" w:eastAsia="Garamond" w:hAnsi="Garamond" w:cs="Garamond"/>
          <w:color w:val="000000"/>
          <w:sz w:val="20"/>
          <w:szCs w:val="20"/>
        </w:rPr>
        <w:t>: COVID-19 (updated Jul</w:t>
      </w:r>
      <w:r w:rsidR="00E60CDD" w:rsidRPr="004A6038">
        <w:rPr>
          <w:rFonts w:ascii="Garamond" w:eastAsia="Garamond" w:hAnsi="Garamond" w:cs="Garamond"/>
          <w:color w:val="000000"/>
          <w:sz w:val="20"/>
          <w:szCs w:val="20"/>
        </w:rPr>
        <w:t>.</w:t>
      </w:r>
      <w:r w:rsidRPr="004A6038">
        <w:rPr>
          <w:rFonts w:ascii="Garamond" w:eastAsia="Garamond" w:hAnsi="Garamond" w:cs="Garamond"/>
          <w:color w:val="000000"/>
          <w:sz w:val="20"/>
          <w:szCs w:val="20"/>
        </w:rPr>
        <w:t xml:space="preserve"> 24, 2020), </w:t>
      </w:r>
      <w:hyperlink r:id="rId22">
        <w:r w:rsidRPr="004A6038">
          <w:rPr>
            <w:rFonts w:ascii="Garamond" w:eastAsia="Garamond" w:hAnsi="Garamond" w:cs="Garamond"/>
            <w:color w:val="0000FF"/>
            <w:sz w:val="20"/>
            <w:szCs w:val="20"/>
            <w:u w:val="single"/>
          </w:rPr>
          <w:t>https://www.cdc.gov/coronavirus/2019-ncov/community/health-equity/race-ethnicity.html</w:t>
        </w:r>
      </w:hyperlink>
      <w:r w:rsidRPr="004A6038">
        <w:rPr>
          <w:rFonts w:ascii="Garamond" w:eastAsia="Garamond" w:hAnsi="Garamond" w:cs="Garamond"/>
          <w:color w:val="000000"/>
          <w:sz w:val="20"/>
          <w:szCs w:val="20"/>
        </w:rPr>
        <w:t xml:space="preserve">. </w:t>
      </w:r>
    </w:p>
  </w:footnote>
  <w:footnote w:id="42">
    <w:p w14:paraId="000000EF" w14:textId="62B01D31" w:rsidR="0076304B" w:rsidRPr="004A6038" w:rsidRDefault="00960C9F" w:rsidP="00DA6628">
      <w:pPr>
        <w:spacing w:beforeLines="20" w:before="48" w:afterLines="20" w:after="48" w:line="240" w:lineRule="auto"/>
        <w:rPr>
          <w:rFonts w:ascii="Garamond" w:eastAsia="Garamond" w:hAnsi="Garamond" w:cs="Garamond"/>
          <w:sz w:val="20"/>
          <w:szCs w:val="20"/>
          <w:highlight w:val="white"/>
        </w:rPr>
      </w:pPr>
      <w:r w:rsidRPr="004A6038">
        <w:rPr>
          <w:rStyle w:val="FootnoteReference"/>
          <w:rFonts w:ascii="Garamond" w:hAnsi="Garamond"/>
          <w:sz w:val="20"/>
          <w:szCs w:val="20"/>
        </w:rPr>
        <w:footnoteRef/>
      </w:r>
      <w:r w:rsidRPr="004A6038">
        <w:rPr>
          <w:rFonts w:ascii="Garamond" w:eastAsia="Garamond" w:hAnsi="Garamond" w:cs="Garamond"/>
          <w:sz w:val="20"/>
          <w:szCs w:val="20"/>
        </w:rPr>
        <w:t xml:space="preserve"> </w:t>
      </w:r>
      <w:r w:rsidRPr="004A6038">
        <w:rPr>
          <w:rFonts w:ascii="Garamond" w:eastAsia="Garamond" w:hAnsi="Garamond" w:cs="Garamond"/>
          <w:sz w:val="20"/>
          <w:szCs w:val="20"/>
          <w:highlight w:val="white"/>
        </w:rPr>
        <w:t>One recent study on the effects of abortion access on Black women’s participation in the workforce indicated an increase in participation by 6.9 percentage points. (</w:t>
      </w:r>
      <w:r w:rsidRPr="004A6038">
        <w:rPr>
          <w:rFonts w:ascii="Garamond" w:eastAsia="Garamond" w:hAnsi="Garamond" w:cs="Garamond"/>
          <w:sz w:val="20"/>
          <w:szCs w:val="20"/>
        </w:rPr>
        <w:t xml:space="preserve">Anna Bernstein, MPH &amp; Kelly M. Jones, PhD, </w:t>
      </w:r>
      <w:r w:rsidRPr="004A6038">
        <w:rPr>
          <w:rFonts w:ascii="Garamond" w:eastAsia="Garamond" w:hAnsi="Garamond" w:cs="Garamond"/>
          <w:i/>
          <w:iCs/>
          <w:sz w:val="20"/>
          <w:szCs w:val="20"/>
        </w:rPr>
        <w:t>The Economic Effects of Abortion Access: A Review of the Evidence</w:t>
      </w:r>
      <w:r w:rsidRPr="004A6038">
        <w:rPr>
          <w:rFonts w:ascii="Garamond" w:eastAsia="Garamond" w:hAnsi="Garamond" w:cs="Garamond"/>
          <w:sz w:val="20"/>
          <w:szCs w:val="20"/>
        </w:rPr>
        <w:t xml:space="preserve">, </w:t>
      </w:r>
      <w:r w:rsidRPr="004A6038">
        <w:rPr>
          <w:rFonts w:ascii="Garamond" w:eastAsia="Garamond" w:hAnsi="Garamond" w:cs="Garamond"/>
          <w:smallCaps/>
          <w:sz w:val="20"/>
          <w:szCs w:val="20"/>
        </w:rPr>
        <w:t>Institute for Women’s Policy Research Center on the Economics of Reproductive Health</w:t>
      </w:r>
      <w:r w:rsidR="00E60CDD" w:rsidRPr="004A6038">
        <w:rPr>
          <w:rFonts w:ascii="Garamond" w:eastAsia="Garamond" w:hAnsi="Garamond" w:cs="Garamond"/>
          <w:sz w:val="20"/>
          <w:szCs w:val="20"/>
        </w:rPr>
        <w:t xml:space="preserve"> (2020)</w:t>
      </w:r>
      <w:r w:rsidRPr="004A6038">
        <w:rPr>
          <w:rFonts w:ascii="Garamond" w:eastAsia="Garamond" w:hAnsi="Garamond" w:cs="Garamond"/>
          <w:sz w:val="20"/>
          <w:szCs w:val="20"/>
        </w:rPr>
        <w:t xml:space="preserve">, </w:t>
      </w:r>
      <w:hyperlink r:id="rId23" w:history="1">
        <w:r w:rsidR="006052E1" w:rsidRPr="004A6038">
          <w:rPr>
            <w:rStyle w:val="Hyperlink"/>
            <w:rFonts w:ascii="Garamond" w:eastAsia="Garamond" w:hAnsi="Garamond" w:cs="Garamond"/>
            <w:sz w:val="20"/>
            <w:szCs w:val="20"/>
          </w:rPr>
          <w:t>https://iwpr.org/wp-content/uploads/2020/07/B379_Abortion-Access_rfinal.pdf</w:t>
        </w:r>
      </w:hyperlink>
      <w:r w:rsidRPr="004A6038">
        <w:rPr>
          <w:rFonts w:ascii="Garamond" w:eastAsia="Garamond" w:hAnsi="Garamond" w:cs="Garamond"/>
          <w:sz w:val="20"/>
          <w:szCs w:val="20"/>
        </w:rPr>
        <w:t>).</w:t>
      </w:r>
      <w:r w:rsidR="006052E1" w:rsidRPr="004A6038">
        <w:rPr>
          <w:rFonts w:ascii="Garamond" w:eastAsia="Garamond" w:hAnsi="Garamond" w:cs="Garamond"/>
          <w:sz w:val="20"/>
          <w:szCs w:val="20"/>
        </w:rPr>
        <w:t xml:space="preserve"> </w:t>
      </w:r>
      <w:r w:rsidR="006052E1" w:rsidRPr="004A6038">
        <w:rPr>
          <w:rFonts w:ascii="Garamond" w:eastAsia="Garamond" w:hAnsi="Garamond" w:cs="Garamond"/>
          <w:i/>
          <w:iCs/>
          <w:sz w:val="20"/>
          <w:szCs w:val="20"/>
        </w:rPr>
        <w:t>See</w:t>
      </w:r>
      <w:r w:rsidR="0076677B" w:rsidRPr="004A6038">
        <w:rPr>
          <w:rFonts w:ascii="Garamond" w:eastAsia="Garamond" w:hAnsi="Garamond" w:cs="Garamond"/>
          <w:i/>
          <w:iCs/>
          <w:sz w:val="20"/>
          <w:szCs w:val="20"/>
        </w:rPr>
        <w:t xml:space="preserve"> also</w:t>
      </w:r>
      <w:r w:rsidR="0076677B" w:rsidRPr="004A6038">
        <w:rPr>
          <w:rFonts w:ascii="Garamond" w:eastAsia="Garamond" w:hAnsi="Garamond" w:cs="Garamond"/>
          <w:sz w:val="20"/>
          <w:szCs w:val="20"/>
        </w:rPr>
        <w:t>,</w:t>
      </w:r>
      <w:r w:rsidR="006052E1" w:rsidRPr="004A6038">
        <w:rPr>
          <w:rFonts w:ascii="Garamond" w:eastAsia="Garamond" w:hAnsi="Garamond" w:cs="Garamond"/>
          <w:i/>
          <w:iCs/>
          <w:sz w:val="20"/>
          <w:szCs w:val="20"/>
        </w:rPr>
        <w:t xml:space="preserve"> </w:t>
      </w:r>
      <w:r w:rsidR="006052E1" w:rsidRPr="004A6038">
        <w:rPr>
          <w:rFonts w:ascii="Garamond" w:eastAsia="Garamond" w:hAnsi="Garamond" w:cs="Garamond"/>
          <w:sz w:val="20"/>
          <w:szCs w:val="20"/>
        </w:rPr>
        <w:t xml:space="preserve">Amy Roeder, </w:t>
      </w:r>
      <w:r w:rsidR="006052E1" w:rsidRPr="004A6038">
        <w:rPr>
          <w:rFonts w:ascii="Garamond" w:eastAsia="Garamond" w:hAnsi="Garamond" w:cs="Garamond"/>
          <w:i/>
          <w:iCs/>
          <w:sz w:val="20"/>
          <w:szCs w:val="20"/>
        </w:rPr>
        <w:t>The negative health implications of restricting abortion access</w:t>
      </w:r>
      <w:r w:rsidR="006052E1" w:rsidRPr="004A6038">
        <w:rPr>
          <w:rFonts w:ascii="Garamond" w:eastAsia="Garamond" w:hAnsi="Garamond" w:cs="Garamond"/>
          <w:sz w:val="20"/>
          <w:szCs w:val="20"/>
        </w:rPr>
        <w:t xml:space="preserve">, </w:t>
      </w:r>
      <w:r w:rsidR="006052E1" w:rsidRPr="004A6038">
        <w:rPr>
          <w:rFonts w:ascii="Garamond" w:eastAsia="Garamond" w:hAnsi="Garamond" w:cs="Garamond"/>
          <w:smallCaps/>
          <w:sz w:val="20"/>
          <w:szCs w:val="20"/>
        </w:rPr>
        <w:t>Harvard T.H. Chan School of Public Health</w:t>
      </w:r>
      <w:r w:rsidR="006052E1" w:rsidRPr="004A6038">
        <w:rPr>
          <w:rFonts w:ascii="Garamond" w:eastAsia="Garamond" w:hAnsi="Garamond" w:cs="Garamond"/>
          <w:sz w:val="20"/>
          <w:szCs w:val="20"/>
        </w:rPr>
        <w:t xml:space="preserve"> (Dec. 13, 2021), https://www.hsph.harvard.edu/news/features/abortion-restrictions-health-implications/.</w:t>
      </w:r>
    </w:p>
  </w:footnote>
  <w:footnote w:id="43">
    <w:p w14:paraId="000000F0" w14:textId="31ADAF15" w:rsidR="0076304B" w:rsidRPr="004A6038" w:rsidRDefault="00960C9F" w:rsidP="00DA6628">
      <w:pPr>
        <w:pBdr>
          <w:top w:val="nil"/>
          <w:left w:val="nil"/>
          <w:bottom w:val="nil"/>
          <w:right w:val="nil"/>
          <w:between w:val="nil"/>
        </w:pBdr>
        <w:spacing w:beforeLines="20" w:before="48" w:afterLines="20" w:after="48" w:line="240" w:lineRule="auto"/>
        <w:rPr>
          <w:rFonts w:ascii="Garamond" w:eastAsia="Garamond" w:hAnsi="Garamond" w:cs="Garamond"/>
          <w:color w:val="000000"/>
          <w:sz w:val="20"/>
          <w:szCs w:val="20"/>
        </w:rPr>
      </w:pPr>
      <w:r w:rsidRPr="004A6038">
        <w:rPr>
          <w:rStyle w:val="FootnoteReference"/>
          <w:rFonts w:ascii="Garamond" w:hAnsi="Garamond"/>
          <w:sz w:val="20"/>
          <w:szCs w:val="20"/>
        </w:rPr>
        <w:footnoteRef/>
      </w:r>
      <w:r w:rsidRPr="004A6038">
        <w:rPr>
          <w:rFonts w:ascii="Garamond" w:eastAsia="Garamond" w:hAnsi="Garamond" w:cs="Garamond"/>
          <w:color w:val="000000"/>
          <w:sz w:val="20"/>
          <w:szCs w:val="20"/>
        </w:rPr>
        <w:t xml:space="preserve"> Data from the US reveals the financial effects of being denied an abortion are as large or larger than those of being evicted, losing health insurance, being hospitalized, or being exposed to flooding due to a hurricane. </w:t>
      </w:r>
      <w:r w:rsidRPr="004A6038">
        <w:rPr>
          <w:rFonts w:ascii="Garamond" w:eastAsia="Garamond" w:hAnsi="Garamond" w:cs="Garamond"/>
          <w:i/>
          <w:color w:val="000000"/>
          <w:sz w:val="20"/>
          <w:szCs w:val="20"/>
        </w:rPr>
        <w:t>See</w:t>
      </w:r>
      <w:r w:rsidRPr="004A6038">
        <w:rPr>
          <w:rFonts w:ascii="Garamond" w:eastAsia="Garamond" w:hAnsi="Garamond" w:cs="Garamond"/>
          <w:color w:val="000000"/>
          <w:sz w:val="20"/>
          <w:szCs w:val="20"/>
        </w:rPr>
        <w:t xml:space="preserve"> Diana Greene Foster et al., </w:t>
      </w:r>
      <w:r w:rsidRPr="004A6038">
        <w:rPr>
          <w:rFonts w:ascii="Garamond" w:eastAsia="Garamond" w:hAnsi="Garamond" w:cs="Garamond"/>
          <w:i/>
          <w:color w:val="000000"/>
          <w:sz w:val="20"/>
          <w:szCs w:val="20"/>
        </w:rPr>
        <w:t>Socioeconomic Outcomes of Women Who Did and Did Not Terminate Pregnancy After Seeking Abortion Services</w:t>
      </w:r>
      <w:r w:rsidRPr="004A6038">
        <w:rPr>
          <w:rFonts w:ascii="Garamond" w:eastAsia="Garamond" w:hAnsi="Garamond" w:cs="Garamond"/>
          <w:color w:val="000000"/>
          <w:sz w:val="20"/>
          <w:szCs w:val="20"/>
        </w:rPr>
        <w:t xml:space="preserve">, 171 </w:t>
      </w:r>
      <w:r w:rsidRPr="004A6038">
        <w:rPr>
          <w:rFonts w:ascii="Garamond" w:eastAsia="Garamond" w:hAnsi="Garamond" w:cs="Garamond"/>
          <w:smallCaps/>
          <w:color w:val="000000"/>
          <w:sz w:val="20"/>
          <w:szCs w:val="20"/>
        </w:rPr>
        <w:t>Annals Internal Med.</w:t>
      </w:r>
      <w:r w:rsidRPr="004A6038">
        <w:rPr>
          <w:rFonts w:ascii="Garamond" w:eastAsia="Garamond" w:hAnsi="Garamond" w:cs="Garamond"/>
          <w:color w:val="000000"/>
          <w:sz w:val="20"/>
          <w:szCs w:val="20"/>
        </w:rPr>
        <w:t xml:space="preserve"> 238 (2019). See also, </w:t>
      </w:r>
      <w:r w:rsidRPr="004A6038">
        <w:rPr>
          <w:rFonts w:ascii="Garamond" w:eastAsia="Garamond" w:hAnsi="Garamond" w:cs="Garamond"/>
          <w:iCs/>
          <w:sz w:val="20"/>
          <w:szCs w:val="20"/>
        </w:rPr>
        <w:t xml:space="preserve">Brief of </w:t>
      </w:r>
      <w:r w:rsidRPr="004A6038">
        <w:rPr>
          <w:rFonts w:ascii="Garamond" w:eastAsia="Garamond" w:hAnsi="Garamond" w:cs="Garamond"/>
          <w:i/>
          <w:sz w:val="20"/>
          <w:szCs w:val="20"/>
        </w:rPr>
        <w:t>Amici Curiae</w:t>
      </w:r>
      <w:r w:rsidRPr="004A6038">
        <w:rPr>
          <w:rFonts w:ascii="Garamond" w:eastAsia="Garamond" w:hAnsi="Garamond" w:cs="Garamond"/>
          <w:iCs/>
          <w:sz w:val="20"/>
          <w:szCs w:val="20"/>
        </w:rPr>
        <w:t xml:space="preserve"> Economists in Support of Respondents</w:t>
      </w:r>
      <w:r w:rsidR="009011CD" w:rsidRPr="004A6038">
        <w:rPr>
          <w:rFonts w:ascii="Garamond" w:eastAsia="Garamond" w:hAnsi="Garamond" w:cs="Garamond"/>
          <w:sz w:val="20"/>
          <w:szCs w:val="20"/>
        </w:rPr>
        <w:t xml:space="preserve"> at</w:t>
      </w:r>
      <w:r w:rsidRPr="004A6038">
        <w:rPr>
          <w:rFonts w:ascii="Garamond" w:eastAsia="Garamond" w:hAnsi="Garamond" w:cs="Garamond"/>
          <w:sz w:val="20"/>
          <w:szCs w:val="20"/>
        </w:rPr>
        <w:t xml:space="preserve"> 24</w:t>
      </w:r>
      <w:r w:rsidR="009011CD" w:rsidRPr="004A6038">
        <w:rPr>
          <w:rFonts w:ascii="Garamond" w:eastAsia="Garamond" w:hAnsi="Garamond" w:cs="Garamond"/>
          <w:sz w:val="20"/>
          <w:szCs w:val="20"/>
        </w:rPr>
        <w:t xml:space="preserve">, </w:t>
      </w:r>
      <w:r w:rsidR="009011CD" w:rsidRPr="004A6038">
        <w:rPr>
          <w:rFonts w:ascii="Garamond" w:eastAsia="Garamond" w:hAnsi="Garamond" w:cs="Garamond"/>
          <w:i/>
          <w:iCs/>
          <w:sz w:val="20"/>
          <w:szCs w:val="20"/>
        </w:rPr>
        <w:t>Dobbs v. Jackson Women’s Health Organization</w:t>
      </w:r>
      <w:r w:rsidR="009011CD" w:rsidRPr="004A6038">
        <w:rPr>
          <w:rFonts w:ascii="Garamond" w:eastAsia="Garamond" w:hAnsi="Garamond" w:cs="Garamond"/>
          <w:sz w:val="20"/>
          <w:szCs w:val="20"/>
        </w:rPr>
        <w:t xml:space="preserve"> (No. 1901392) 2022 WL2276808</w:t>
      </w:r>
      <w:r w:rsidRPr="004A6038">
        <w:rPr>
          <w:rFonts w:ascii="Garamond" w:eastAsia="Garamond" w:hAnsi="Garamond" w:cs="Garamond"/>
          <w:sz w:val="20"/>
          <w:szCs w:val="20"/>
        </w:rPr>
        <w:t xml:space="preserve">, (citing Sarah Miller et al., </w:t>
      </w:r>
      <w:r w:rsidRPr="004A6038">
        <w:rPr>
          <w:rFonts w:ascii="Garamond" w:eastAsia="Garamond" w:hAnsi="Garamond" w:cs="Garamond"/>
          <w:i/>
          <w:sz w:val="20"/>
          <w:szCs w:val="20"/>
        </w:rPr>
        <w:t>The Economic Consequences of Being Denied an Abortion</w:t>
      </w:r>
      <w:r w:rsidRPr="004A6038">
        <w:rPr>
          <w:rFonts w:ascii="Garamond" w:eastAsia="Garamond" w:hAnsi="Garamond" w:cs="Garamond"/>
          <w:sz w:val="20"/>
          <w:szCs w:val="20"/>
        </w:rPr>
        <w:t>,</w:t>
      </w:r>
      <w:r w:rsidRPr="004A6038">
        <w:rPr>
          <w:rFonts w:ascii="Garamond" w:eastAsia="Garamond" w:hAnsi="Garamond" w:cs="Garamond"/>
          <w:i/>
          <w:sz w:val="20"/>
          <w:szCs w:val="20"/>
        </w:rPr>
        <w:t xml:space="preserve"> </w:t>
      </w:r>
      <w:proofErr w:type="spellStart"/>
      <w:r w:rsidRPr="004A6038">
        <w:rPr>
          <w:rFonts w:ascii="Garamond" w:eastAsia="Garamond" w:hAnsi="Garamond" w:cs="Garamond"/>
          <w:sz w:val="20"/>
          <w:szCs w:val="20"/>
        </w:rPr>
        <w:t>Nat’l</w:t>
      </w:r>
      <w:proofErr w:type="spellEnd"/>
      <w:r w:rsidRPr="004A6038">
        <w:rPr>
          <w:rFonts w:ascii="Garamond" w:eastAsia="Garamond" w:hAnsi="Garamond" w:cs="Garamond"/>
          <w:sz w:val="20"/>
          <w:szCs w:val="20"/>
        </w:rPr>
        <w:t xml:space="preserve"> Bureau of Econ. Research, Working Paper No. 26662 </w:t>
      </w:r>
      <w:r w:rsidR="009011CD" w:rsidRPr="004A6038">
        <w:rPr>
          <w:rFonts w:ascii="Garamond" w:eastAsia="Garamond" w:hAnsi="Garamond" w:cs="Garamond"/>
          <w:sz w:val="20"/>
          <w:szCs w:val="20"/>
        </w:rPr>
        <w:t>(</w:t>
      </w:r>
      <w:r w:rsidRPr="004A6038">
        <w:rPr>
          <w:rFonts w:ascii="Garamond" w:eastAsia="Garamond" w:hAnsi="Garamond" w:cs="Garamond"/>
          <w:sz w:val="20"/>
          <w:szCs w:val="20"/>
        </w:rPr>
        <w:t>2020)).</w:t>
      </w:r>
    </w:p>
  </w:footnote>
  <w:footnote w:id="44">
    <w:p w14:paraId="000000F1" w14:textId="6F228B0C" w:rsidR="0076304B" w:rsidRPr="004A6038" w:rsidRDefault="00960C9F" w:rsidP="00DA6628">
      <w:pPr>
        <w:spacing w:beforeLines="20" w:before="48" w:afterLines="20" w:after="48" w:line="240" w:lineRule="auto"/>
        <w:rPr>
          <w:rFonts w:ascii="Garamond" w:eastAsia="Garamond" w:hAnsi="Garamond" w:cs="Garamond"/>
          <w:sz w:val="20"/>
          <w:szCs w:val="20"/>
        </w:rPr>
      </w:pPr>
      <w:r w:rsidRPr="004A6038">
        <w:rPr>
          <w:rStyle w:val="FootnoteReference"/>
          <w:rFonts w:ascii="Garamond" w:hAnsi="Garamond"/>
          <w:sz w:val="20"/>
          <w:szCs w:val="20"/>
        </w:rPr>
        <w:footnoteRef/>
      </w:r>
      <w:r w:rsidRPr="004A6038">
        <w:rPr>
          <w:rFonts w:ascii="Garamond" w:eastAsia="Garamond" w:hAnsi="Garamond" w:cs="Garamond"/>
          <w:i/>
          <w:sz w:val="20"/>
          <w:szCs w:val="20"/>
        </w:rPr>
        <w:t xml:space="preserve">See </w:t>
      </w:r>
      <w:r w:rsidRPr="004A6038">
        <w:rPr>
          <w:rFonts w:ascii="Garamond" w:eastAsia="Garamond" w:hAnsi="Garamond" w:cs="Garamond"/>
          <w:sz w:val="20"/>
          <w:szCs w:val="20"/>
        </w:rPr>
        <w:t>K</w:t>
      </w:r>
      <w:r w:rsidR="00FB17C6" w:rsidRPr="004A6038">
        <w:rPr>
          <w:rFonts w:ascii="Garamond" w:eastAsia="Garamond" w:hAnsi="Garamond" w:cs="Garamond"/>
          <w:sz w:val="20"/>
          <w:szCs w:val="20"/>
        </w:rPr>
        <w:t>aiser Family Foundation</w:t>
      </w:r>
      <w:r w:rsidRPr="004A6038">
        <w:rPr>
          <w:rFonts w:ascii="Garamond" w:eastAsia="Garamond" w:hAnsi="Garamond" w:cs="Garamond"/>
          <w:sz w:val="20"/>
          <w:szCs w:val="20"/>
        </w:rPr>
        <w:t xml:space="preserve">, </w:t>
      </w:r>
      <w:r w:rsidRPr="004A6038">
        <w:rPr>
          <w:rFonts w:ascii="Garamond" w:eastAsia="Garamond" w:hAnsi="Garamond" w:cs="Garamond"/>
          <w:smallCaps/>
          <w:sz w:val="20"/>
          <w:szCs w:val="20"/>
        </w:rPr>
        <w:t>Poverty Rate by Race/Ethnicity</w:t>
      </w:r>
      <w:r w:rsidRPr="004A6038">
        <w:rPr>
          <w:rFonts w:ascii="Garamond" w:eastAsia="Garamond" w:hAnsi="Garamond" w:cs="Garamond"/>
          <w:i/>
          <w:sz w:val="20"/>
          <w:szCs w:val="20"/>
        </w:rPr>
        <w:t xml:space="preserve"> </w:t>
      </w:r>
      <w:r w:rsidRPr="004A6038">
        <w:rPr>
          <w:rFonts w:ascii="Garamond" w:eastAsia="Garamond" w:hAnsi="Garamond" w:cs="Garamond"/>
          <w:sz w:val="20"/>
          <w:szCs w:val="20"/>
        </w:rPr>
        <w:t xml:space="preserve">(2019), </w:t>
      </w:r>
      <w:hyperlink r:id="rId24">
        <w:r w:rsidRPr="004A6038">
          <w:rPr>
            <w:rFonts w:ascii="Garamond" w:eastAsia="Garamond" w:hAnsi="Garamond" w:cs="Garamond"/>
            <w:color w:val="1155CC"/>
            <w:sz w:val="20"/>
            <w:szCs w:val="20"/>
            <w:u w:val="single"/>
          </w:rPr>
          <w:t>https://www.kff.org/other/state-indicator/poverty-rate-by-raceethnicity/?currentTimeframe=0&amp;sortModel=%7B%22colId%22:%22Location%22,%22sort%22:%22asc%22%7D</w:t>
        </w:r>
      </w:hyperlink>
      <w:r w:rsidRPr="004A6038">
        <w:rPr>
          <w:rFonts w:ascii="Garamond" w:eastAsia="Garamond" w:hAnsi="Garamond" w:cs="Garamond"/>
          <w:sz w:val="20"/>
          <w:szCs w:val="20"/>
        </w:rPr>
        <w:t xml:space="preserve">) </w:t>
      </w:r>
    </w:p>
  </w:footnote>
  <w:footnote w:id="45">
    <w:p w14:paraId="000000F2" w14:textId="49CBE44A" w:rsidR="0076304B" w:rsidRPr="004A6038" w:rsidRDefault="00960C9F" w:rsidP="00DA6628">
      <w:pPr>
        <w:spacing w:beforeLines="20" w:before="48" w:afterLines="20" w:after="48" w:line="240" w:lineRule="auto"/>
        <w:rPr>
          <w:rFonts w:ascii="Garamond" w:eastAsia="Garamond" w:hAnsi="Garamond" w:cs="Garamond"/>
          <w:sz w:val="20"/>
          <w:szCs w:val="20"/>
        </w:rPr>
      </w:pPr>
      <w:r w:rsidRPr="004A6038">
        <w:rPr>
          <w:rStyle w:val="FootnoteReference"/>
          <w:rFonts w:ascii="Garamond" w:hAnsi="Garamond"/>
          <w:sz w:val="20"/>
          <w:szCs w:val="20"/>
        </w:rPr>
        <w:footnoteRef/>
      </w:r>
      <w:r w:rsidR="00A77BCB" w:rsidRPr="004A6038">
        <w:rPr>
          <w:rFonts w:ascii="Garamond" w:hAnsi="Garamond"/>
          <w:sz w:val="20"/>
          <w:szCs w:val="20"/>
        </w:rPr>
        <w:t xml:space="preserve"> </w:t>
      </w:r>
      <w:r w:rsidR="00A77BCB" w:rsidRPr="004A6038">
        <w:rPr>
          <w:rFonts w:ascii="Garamond" w:eastAsia="Garamond" w:hAnsi="Garamond" w:cs="Garamond"/>
          <w:color w:val="000000"/>
          <w:sz w:val="20"/>
          <w:szCs w:val="20"/>
        </w:rPr>
        <w:t xml:space="preserve">Asha </w:t>
      </w:r>
      <w:proofErr w:type="spellStart"/>
      <w:r w:rsidR="00A77BCB" w:rsidRPr="004A6038">
        <w:rPr>
          <w:rFonts w:ascii="Garamond" w:eastAsia="Garamond" w:hAnsi="Garamond" w:cs="Garamond"/>
          <w:color w:val="000000"/>
          <w:sz w:val="20"/>
          <w:szCs w:val="20"/>
        </w:rPr>
        <w:t>DuMonthier</w:t>
      </w:r>
      <w:proofErr w:type="spellEnd"/>
      <w:r w:rsidR="00A77BCB" w:rsidRPr="004A6038">
        <w:rPr>
          <w:rFonts w:ascii="Garamond" w:eastAsia="Garamond" w:hAnsi="Garamond" w:cs="Garamond"/>
          <w:color w:val="000000"/>
          <w:sz w:val="20"/>
          <w:szCs w:val="20"/>
        </w:rPr>
        <w:t xml:space="preserve"> et al., </w:t>
      </w:r>
      <w:r w:rsidR="00A77BCB" w:rsidRPr="004A6038">
        <w:rPr>
          <w:rFonts w:ascii="Garamond" w:eastAsia="Garamond" w:hAnsi="Garamond" w:cs="Garamond"/>
          <w:i/>
          <w:sz w:val="20"/>
          <w:szCs w:val="20"/>
        </w:rPr>
        <w:t xml:space="preserve">supra </w:t>
      </w:r>
      <w:proofErr w:type="gramStart"/>
      <w:r w:rsidR="00A77BCB" w:rsidRPr="004A6038">
        <w:rPr>
          <w:rFonts w:ascii="Garamond" w:eastAsia="Garamond" w:hAnsi="Garamond" w:cs="Garamond"/>
          <w:sz w:val="20"/>
          <w:szCs w:val="20"/>
        </w:rPr>
        <w:t>note</w:t>
      </w:r>
      <w:proofErr w:type="gramEnd"/>
      <w:r w:rsidR="00A77BCB" w:rsidRPr="004A6038">
        <w:rPr>
          <w:rFonts w:ascii="Garamond" w:eastAsia="Garamond" w:hAnsi="Garamond" w:cs="Garamond"/>
          <w:sz w:val="20"/>
          <w:szCs w:val="20"/>
        </w:rPr>
        <w:t xml:space="preserve"> 11(noting that </w:t>
      </w:r>
      <w:r w:rsidR="00A77BCB" w:rsidRPr="004A6038">
        <w:rPr>
          <w:rFonts w:ascii="Garamond" w:hAnsi="Garamond"/>
          <w:sz w:val="20"/>
          <w:szCs w:val="20"/>
        </w:rPr>
        <w:t xml:space="preserve">Currently, Black women comprise a majority of women working in the service industry and in care-taking roles that often have lower pay and fewer benefits). </w:t>
      </w:r>
    </w:p>
  </w:footnote>
  <w:footnote w:id="46">
    <w:p w14:paraId="000000F3" w14:textId="254FF71A" w:rsidR="0076304B" w:rsidRPr="004A6038" w:rsidRDefault="00960C9F" w:rsidP="00DA6628">
      <w:pPr>
        <w:spacing w:beforeLines="20" w:before="48" w:afterLines="20" w:after="48" w:line="240" w:lineRule="auto"/>
        <w:rPr>
          <w:rFonts w:ascii="Garamond" w:eastAsia="Garamond" w:hAnsi="Garamond" w:cs="Garamond"/>
          <w:sz w:val="20"/>
          <w:szCs w:val="20"/>
        </w:rPr>
      </w:pPr>
      <w:r w:rsidRPr="004A6038">
        <w:rPr>
          <w:rStyle w:val="FootnoteReference"/>
          <w:rFonts w:ascii="Garamond" w:hAnsi="Garamond"/>
          <w:sz w:val="20"/>
          <w:szCs w:val="20"/>
        </w:rPr>
        <w:footnoteRef/>
      </w:r>
      <w:r w:rsidRPr="004A6038">
        <w:rPr>
          <w:rFonts w:ascii="Garamond" w:eastAsia="Garamond" w:hAnsi="Garamond" w:cs="Garamond"/>
          <w:sz w:val="20"/>
          <w:szCs w:val="20"/>
        </w:rPr>
        <w:t xml:space="preserve"> Unemployment rates for Black women are higher than those for any other racial group – in 2021, the unemployment rate for Black women was 9.2% while white women were unemployed at a rate of just 5.4%.</w:t>
      </w:r>
      <w:r w:rsidRPr="004A6038">
        <w:rPr>
          <w:rFonts w:ascii="Garamond" w:eastAsia="Garamond" w:hAnsi="Garamond" w:cs="Garamond"/>
          <w:sz w:val="20"/>
          <w:szCs w:val="20"/>
          <w:vertAlign w:val="superscript"/>
        </w:rPr>
        <w:t xml:space="preserve"> </w:t>
      </w:r>
      <w:r w:rsidRPr="004A6038">
        <w:rPr>
          <w:rFonts w:ascii="Garamond" w:eastAsia="Garamond" w:hAnsi="Garamond" w:cs="Garamond"/>
          <w:color w:val="1D1C1D"/>
          <w:sz w:val="20"/>
          <w:szCs w:val="20"/>
        </w:rPr>
        <w:t xml:space="preserve">U.S. Bureau of Labor Statistics, </w:t>
      </w:r>
      <w:r w:rsidRPr="004A6038">
        <w:rPr>
          <w:rFonts w:ascii="Garamond" w:eastAsia="Garamond" w:hAnsi="Garamond" w:cs="Garamond"/>
          <w:i/>
          <w:color w:val="1D1C1D"/>
          <w:sz w:val="20"/>
          <w:szCs w:val="20"/>
        </w:rPr>
        <w:t>Labor Force Statistics from the Current Population Survey</w:t>
      </w:r>
      <w:r w:rsidR="00BA0B7B" w:rsidRPr="004A6038">
        <w:rPr>
          <w:rFonts w:ascii="Garamond" w:eastAsia="Garamond" w:hAnsi="Garamond" w:cs="Garamond"/>
          <w:iCs/>
          <w:color w:val="1D1C1D"/>
          <w:sz w:val="20"/>
          <w:szCs w:val="20"/>
        </w:rPr>
        <w:t xml:space="preserve"> (Jul. 8, 2022)</w:t>
      </w:r>
      <w:r w:rsidRPr="004A6038">
        <w:rPr>
          <w:rFonts w:ascii="Garamond" w:eastAsia="Garamond" w:hAnsi="Garamond" w:cs="Garamond"/>
          <w:color w:val="1D1C1D"/>
          <w:sz w:val="20"/>
          <w:szCs w:val="20"/>
        </w:rPr>
        <w:t xml:space="preserve">, </w:t>
      </w:r>
      <w:hyperlink r:id="rId25">
        <w:r w:rsidRPr="004A6038">
          <w:rPr>
            <w:rFonts w:ascii="Garamond" w:eastAsia="Garamond" w:hAnsi="Garamond" w:cs="Garamond"/>
            <w:color w:val="954F72"/>
            <w:sz w:val="20"/>
            <w:szCs w:val="20"/>
            <w:u w:val="single"/>
          </w:rPr>
          <w:t>https://www.bls.gov/web/empsit/cpsee_e16.htm</w:t>
        </w:r>
      </w:hyperlink>
      <w:r w:rsidRPr="004A6038">
        <w:rPr>
          <w:rFonts w:ascii="Garamond" w:eastAsia="Garamond" w:hAnsi="Garamond" w:cs="Garamond"/>
          <w:sz w:val="20"/>
          <w:szCs w:val="20"/>
        </w:rPr>
        <w:t>.</w:t>
      </w:r>
    </w:p>
    <w:bookmarkStart w:id="9" w:name="_heading=h.2jxsxqh" w:colFirst="0" w:colLast="0"/>
    <w:bookmarkEnd w:id="9"/>
  </w:footnote>
  <w:footnote w:id="47">
    <w:p w14:paraId="000000F4" w14:textId="188FC926" w:rsidR="0076304B" w:rsidRPr="004A6038" w:rsidRDefault="00960C9F" w:rsidP="00DA6628">
      <w:pPr>
        <w:spacing w:beforeLines="20" w:before="48" w:afterLines="20" w:after="48" w:line="240" w:lineRule="auto"/>
        <w:rPr>
          <w:rFonts w:ascii="Garamond" w:eastAsia="Garamond" w:hAnsi="Garamond" w:cs="Garamond"/>
          <w:sz w:val="20"/>
          <w:szCs w:val="20"/>
        </w:rPr>
      </w:pPr>
      <w:bookmarkStart w:id="10" w:name="_heading=h.2jxsxqh" w:colFirst="0" w:colLast="0"/>
      <w:bookmarkEnd w:id="10"/>
      <w:r w:rsidRPr="004A6038">
        <w:rPr>
          <w:rStyle w:val="FootnoteReference"/>
          <w:rFonts w:ascii="Garamond" w:hAnsi="Garamond"/>
          <w:sz w:val="20"/>
          <w:szCs w:val="20"/>
        </w:rPr>
        <w:footnoteRef/>
      </w:r>
      <w:r w:rsidRPr="004A6038">
        <w:rPr>
          <w:rFonts w:ascii="Garamond" w:hAnsi="Garamond"/>
          <w:sz w:val="20"/>
          <w:szCs w:val="20"/>
        </w:rPr>
        <w:t xml:space="preserve"> </w:t>
      </w:r>
      <w:r w:rsidR="00A77BCB" w:rsidRPr="004A6038">
        <w:rPr>
          <w:rFonts w:ascii="Garamond" w:eastAsia="Garamond" w:hAnsi="Garamond" w:cs="Garamond"/>
          <w:color w:val="000000"/>
          <w:sz w:val="20"/>
          <w:szCs w:val="20"/>
        </w:rPr>
        <w:t xml:space="preserve">Asha </w:t>
      </w:r>
      <w:proofErr w:type="spellStart"/>
      <w:r w:rsidR="00A77BCB" w:rsidRPr="004A6038">
        <w:rPr>
          <w:rFonts w:ascii="Garamond" w:eastAsia="Garamond" w:hAnsi="Garamond" w:cs="Garamond"/>
          <w:color w:val="000000"/>
          <w:sz w:val="20"/>
          <w:szCs w:val="20"/>
        </w:rPr>
        <w:t>DuMonthier</w:t>
      </w:r>
      <w:proofErr w:type="spellEnd"/>
      <w:r w:rsidR="00A77BCB" w:rsidRPr="004A6038">
        <w:rPr>
          <w:rFonts w:ascii="Garamond" w:eastAsia="Garamond" w:hAnsi="Garamond" w:cs="Garamond"/>
          <w:color w:val="000000"/>
          <w:sz w:val="20"/>
          <w:szCs w:val="20"/>
        </w:rPr>
        <w:t xml:space="preserve"> et al., </w:t>
      </w:r>
      <w:r w:rsidR="00A77BCB" w:rsidRPr="004A6038">
        <w:rPr>
          <w:rFonts w:ascii="Garamond" w:hAnsi="Garamond"/>
          <w:sz w:val="20"/>
          <w:szCs w:val="20"/>
        </w:rPr>
        <w:t>supra</w:t>
      </w:r>
      <w:r w:rsidR="00EB25B2" w:rsidRPr="004A6038">
        <w:rPr>
          <w:rFonts w:ascii="Garamond" w:eastAsia="Garamond" w:hAnsi="Garamond" w:cs="Garamond"/>
          <w:i/>
          <w:sz w:val="20"/>
          <w:szCs w:val="20"/>
        </w:rPr>
        <w:t xml:space="preserve"> </w:t>
      </w:r>
      <w:proofErr w:type="gramStart"/>
      <w:r w:rsidR="00EB25B2" w:rsidRPr="004A6038">
        <w:rPr>
          <w:rFonts w:ascii="Garamond" w:eastAsia="Garamond" w:hAnsi="Garamond" w:cs="Garamond"/>
          <w:sz w:val="20"/>
          <w:szCs w:val="20"/>
        </w:rPr>
        <w:t>note</w:t>
      </w:r>
      <w:proofErr w:type="gramEnd"/>
      <w:r w:rsidR="00EB25B2" w:rsidRPr="004A6038">
        <w:rPr>
          <w:rFonts w:ascii="Garamond" w:eastAsia="Garamond" w:hAnsi="Garamond" w:cs="Garamond"/>
          <w:sz w:val="20"/>
          <w:szCs w:val="20"/>
        </w:rPr>
        <w:t xml:space="preserve"> </w:t>
      </w:r>
      <w:r w:rsidR="00A77BCB" w:rsidRPr="004A6038">
        <w:rPr>
          <w:rFonts w:ascii="Garamond" w:eastAsia="Garamond" w:hAnsi="Garamond" w:cs="Garamond"/>
          <w:sz w:val="20"/>
          <w:szCs w:val="20"/>
        </w:rPr>
        <w:t>11 (explaining that Black women are underrepresented in management and professional roles and face discrimination in the labor market.)</w:t>
      </w:r>
      <w:r w:rsidR="00EB25B2" w:rsidRPr="004A6038">
        <w:rPr>
          <w:rFonts w:ascii="Garamond" w:eastAsia="Garamond" w:hAnsi="Garamond" w:cs="Garamond"/>
          <w:sz w:val="20"/>
          <w:szCs w:val="20"/>
        </w:rPr>
        <w:t>.</w:t>
      </w:r>
    </w:p>
  </w:footnote>
  <w:footnote w:id="48">
    <w:p w14:paraId="000000F5" w14:textId="7B66B5AA" w:rsidR="0076304B" w:rsidRPr="004A6038" w:rsidRDefault="00960C9F" w:rsidP="00DA6628">
      <w:pPr>
        <w:pBdr>
          <w:top w:val="nil"/>
          <w:left w:val="nil"/>
          <w:bottom w:val="nil"/>
          <w:right w:val="nil"/>
          <w:between w:val="nil"/>
        </w:pBdr>
        <w:spacing w:beforeLines="20" w:before="48" w:afterLines="20" w:after="48" w:line="240" w:lineRule="auto"/>
        <w:rPr>
          <w:rFonts w:ascii="Garamond" w:eastAsia="Garamond" w:hAnsi="Garamond" w:cs="Garamond"/>
          <w:color w:val="000000"/>
          <w:sz w:val="20"/>
          <w:szCs w:val="20"/>
        </w:rPr>
      </w:pPr>
      <w:r w:rsidRPr="004A6038">
        <w:rPr>
          <w:rStyle w:val="FootnoteReference"/>
          <w:rFonts w:ascii="Garamond" w:hAnsi="Garamond"/>
          <w:sz w:val="20"/>
          <w:szCs w:val="20"/>
        </w:rPr>
        <w:footnoteRef/>
      </w:r>
      <w:r w:rsidRPr="004A6038">
        <w:rPr>
          <w:rFonts w:ascii="Garamond" w:eastAsia="Garamond" w:hAnsi="Garamond" w:cs="Garamond"/>
          <w:color w:val="000000"/>
          <w:sz w:val="20"/>
          <w:szCs w:val="20"/>
        </w:rPr>
        <w:t xml:space="preserve"> </w:t>
      </w:r>
      <w:r w:rsidRPr="004A6038">
        <w:rPr>
          <w:rFonts w:ascii="Garamond" w:eastAsia="Garamond" w:hAnsi="Garamond" w:cs="Garamond"/>
          <w:i/>
          <w:color w:val="1D1C1D"/>
          <w:sz w:val="20"/>
          <w:szCs w:val="20"/>
        </w:rPr>
        <w:t>See</w:t>
      </w:r>
      <w:r w:rsidRPr="004A6038">
        <w:rPr>
          <w:rFonts w:ascii="Garamond" w:eastAsia="Garamond" w:hAnsi="Garamond" w:cs="Garamond"/>
          <w:color w:val="1D1C1D"/>
          <w:sz w:val="20"/>
          <w:szCs w:val="20"/>
        </w:rPr>
        <w:t xml:space="preserve"> Alison </w:t>
      </w:r>
      <w:proofErr w:type="spellStart"/>
      <w:r w:rsidRPr="004A6038">
        <w:rPr>
          <w:rFonts w:ascii="Garamond" w:eastAsia="Garamond" w:hAnsi="Garamond" w:cs="Garamond"/>
          <w:color w:val="1D1C1D"/>
          <w:sz w:val="20"/>
          <w:szCs w:val="20"/>
        </w:rPr>
        <w:t>Durkee</w:t>
      </w:r>
      <w:proofErr w:type="spellEnd"/>
      <w:r w:rsidRPr="004A6038">
        <w:rPr>
          <w:rFonts w:ascii="Garamond" w:eastAsia="Garamond" w:hAnsi="Garamond" w:cs="Garamond"/>
          <w:color w:val="1D1C1D"/>
          <w:sz w:val="20"/>
          <w:szCs w:val="20"/>
        </w:rPr>
        <w:t>,</w:t>
      </w:r>
      <w:r w:rsidR="00D67DE2" w:rsidRPr="004A6038">
        <w:rPr>
          <w:rFonts w:ascii="Garamond" w:eastAsia="Garamond" w:hAnsi="Garamond" w:cs="Garamond"/>
          <w:color w:val="000000"/>
          <w:sz w:val="20"/>
          <w:szCs w:val="20"/>
        </w:rPr>
        <w:t xml:space="preserve"> </w:t>
      </w:r>
      <w:r w:rsidRPr="004A6038">
        <w:rPr>
          <w:rFonts w:ascii="Garamond" w:eastAsia="Garamond" w:hAnsi="Garamond" w:cs="Garamond"/>
          <w:i/>
          <w:color w:val="1D1C1D"/>
          <w:sz w:val="20"/>
          <w:szCs w:val="20"/>
        </w:rPr>
        <w:t>Performing an Abortion Will Become a Felony in These States if Roe v. Wade is Overturned</w:t>
      </w:r>
      <w:r w:rsidR="00387196" w:rsidRPr="004A6038">
        <w:rPr>
          <w:rFonts w:ascii="Garamond" w:eastAsia="Garamond" w:hAnsi="Garamond" w:cs="Garamond"/>
          <w:i/>
          <w:color w:val="1D1C1D"/>
          <w:sz w:val="20"/>
          <w:szCs w:val="20"/>
        </w:rPr>
        <w:t>,</w:t>
      </w:r>
      <w:r w:rsidRPr="004A6038">
        <w:rPr>
          <w:rFonts w:ascii="Garamond" w:eastAsia="Garamond" w:hAnsi="Garamond" w:cs="Garamond"/>
          <w:i/>
          <w:color w:val="1D1C1D"/>
          <w:sz w:val="20"/>
          <w:szCs w:val="20"/>
        </w:rPr>
        <w:t xml:space="preserve"> </w:t>
      </w:r>
      <w:r w:rsidR="00387196" w:rsidRPr="004A6038">
        <w:rPr>
          <w:rFonts w:ascii="Garamond" w:eastAsia="Garamond" w:hAnsi="Garamond" w:cs="Garamond"/>
          <w:smallCaps/>
          <w:color w:val="1D1C1D"/>
          <w:sz w:val="20"/>
          <w:szCs w:val="20"/>
        </w:rPr>
        <w:t>Forbes</w:t>
      </w:r>
      <w:r w:rsidRPr="004A6038">
        <w:rPr>
          <w:rFonts w:ascii="Garamond" w:eastAsia="Garamond" w:hAnsi="Garamond" w:cs="Garamond"/>
          <w:color w:val="1D1C1D"/>
          <w:sz w:val="20"/>
          <w:szCs w:val="20"/>
        </w:rPr>
        <w:t xml:space="preserve"> (May 4, 2022)</w:t>
      </w:r>
      <w:r w:rsidR="00D67DE2" w:rsidRPr="004A6038">
        <w:rPr>
          <w:rFonts w:ascii="Garamond" w:eastAsia="Garamond" w:hAnsi="Garamond" w:cs="Garamond"/>
          <w:color w:val="000000"/>
          <w:sz w:val="20"/>
          <w:szCs w:val="20"/>
        </w:rPr>
        <w:t xml:space="preserve"> [hereinafter </w:t>
      </w:r>
      <w:r w:rsidR="00D67DE2" w:rsidRPr="004A6038">
        <w:rPr>
          <w:rFonts w:ascii="Garamond" w:eastAsia="Garamond" w:hAnsi="Garamond" w:cs="Garamond"/>
          <w:i/>
          <w:color w:val="000000"/>
          <w:sz w:val="20"/>
          <w:szCs w:val="20"/>
        </w:rPr>
        <w:t>Abortion Will Become a Felony</w:t>
      </w:r>
      <w:r w:rsidR="00D67DE2" w:rsidRPr="004A6038">
        <w:rPr>
          <w:rFonts w:ascii="Garamond" w:eastAsia="Garamond" w:hAnsi="Garamond" w:cs="Garamond"/>
          <w:color w:val="000000"/>
          <w:sz w:val="20"/>
          <w:szCs w:val="20"/>
        </w:rPr>
        <w:t>],</w:t>
      </w:r>
      <w:r w:rsidRPr="004A6038">
        <w:rPr>
          <w:rFonts w:ascii="Garamond" w:eastAsia="Garamond" w:hAnsi="Garamond" w:cs="Garamond"/>
          <w:color w:val="1D1C1D"/>
          <w:sz w:val="20"/>
          <w:szCs w:val="20"/>
        </w:rPr>
        <w:t xml:space="preserve"> </w:t>
      </w:r>
      <w:hyperlink r:id="rId26">
        <w:r w:rsidRPr="004A6038">
          <w:rPr>
            <w:rFonts w:ascii="Garamond" w:eastAsia="Garamond" w:hAnsi="Garamond" w:cs="Garamond"/>
            <w:color w:val="1155CC"/>
            <w:sz w:val="20"/>
            <w:szCs w:val="20"/>
            <w:u w:val="single"/>
          </w:rPr>
          <w:t>https://www.forbes.com/sites/alisondurkee/2022/05/04/performing-an-abortion-will-become-a-felony-in-these-states-if-roe-v-wade-is-overturned/?sh=bac1e949f5bc</w:t>
        </w:r>
      </w:hyperlink>
      <w:r w:rsidR="00D67DE2" w:rsidRPr="004A6038">
        <w:rPr>
          <w:rFonts w:ascii="Garamond" w:eastAsia="Garamond" w:hAnsi="Garamond" w:cs="Garamond"/>
          <w:color w:val="000000"/>
          <w:sz w:val="20"/>
          <w:szCs w:val="20"/>
        </w:rPr>
        <w:t xml:space="preserve"> (showing that </w:t>
      </w:r>
      <w:r w:rsidR="00D67DE2" w:rsidRPr="004A6038">
        <w:rPr>
          <w:rFonts w:ascii="Garamond" w:eastAsia="Garamond" w:hAnsi="Garamond" w:cs="Garamond"/>
          <w:color w:val="1D1C1D"/>
          <w:sz w:val="20"/>
          <w:szCs w:val="20"/>
        </w:rPr>
        <w:t>Texas, Louisiana, Kentucky, Missouri, Oklahoma, Tennessee, Utah, South Carolina, Arkansas, Idaho, Mississippi, North Dakota, South Dakota, and Alabama all have criminal penalties for obtaining or performing an abortion. Wyoming also has a pre-</w:t>
      </w:r>
      <w:r w:rsidR="00D67DE2" w:rsidRPr="004A6038">
        <w:rPr>
          <w:rFonts w:ascii="Garamond" w:eastAsia="Garamond" w:hAnsi="Garamond" w:cs="Garamond"/>
          <w:i/>
          <w:color w:val="1D1C1D"/>
          <w:sz w:val="20"/>
          <w:szCs w:val="20"/>
        </w:rPr>
        <w:t>Roe</w:t>
      </w:r>
      <w:r w:rsidR="00D67DE2" w:rsidRPr="004A6038">
        <w:rPr>
          <w:rFonts w:ascii="Garamond" w:eastAsia="Garamond" w:hAnsi="Garamond" w:cs="Garamond"/>
          <w:color w:val="1D1C1D"/>
          <w:sz w:val="20"/>
          <w:szCs w:val="20"/>
        </w:rPr>
        <w:t xml:space="preserve"> ban that could possibly criminalize abortion, but the penalty is not specified.)</w:t>
      </w:r>
      <w:r w:rsidR="00A77BCB" w:rsidRPr="004A6038">
        <w:rPr>
          <w:rFonts w:ascii="Garamond" w:eastAsia="Garamond" w:hAnsi="Garamond" w:cs="Garamond"/>
          <w:color w:val="1155CC"/>
          <w:sz w:val="20"/>
          <w:szCs w:val="20"/>
          <w:u w:val="single"/>
        </w:rPr>
        <w:t>.</w:t>
      </w:r>
      <w:r w:rsidRPr="004A6038">
        <w:rPr>
          <w:rFonts w:ascii="Garamond" w:eastAsia="Garamond" w:hAnsi="Garamond" w:cs="Garamond"/>
          <w:color w:val="000000"/>
          <w:sz w:val="20"/>
          <w:szCs w:val="20"/>
        </w:rPr>
        <w:t xml:space="preserve"> </w:t>
      </w:r>
    </w:p>
  </w:footnote>
  <w:footnote w:id="49">
    <w:p w14:paraId="000000F6" w14:textId="70CE3C75" w:rsidR="0076304B" w:rsidRPr="004A6038" w:rsidRDefault="00960C9F" w:rsidP="00DA6628">
      <w:pPr>
        <w:pBdr>
          <w:top w:val="nil"/>
          <w:left w:val="nil"/>
          <w:bottom w:val="nil"/>
          <w:right w:val="nil"/>
          <w:between w:val="nil"/>
        </w:pBdr>
        <w:spacing w:beforeLines="20" w:before="48" w:afterLines="20" w:after="48" w:line="240" w:lineRule="auto"/>
        <w:rPr>
          <w:rFonts w:ascii="Garamond" w:hAnsi="Garamond"/>
          <w:color w:val="000000"/>
          <w:sz w:val="20"/>
          <w:szCs w:val="20"/>
        </w:rPr>
      </w:pPr>
      <w:r w:rsidRPr="004A6038">
        <w:rPr>
          <w:rStyle w:val="FootnoteReference"/>
          <w:rFonts w:ascii="Garamond" w:hAnsi="Garamond"/>
          <w:sz w:val="20"/>
          <w:szCs w:val="20"/>
        </w:rPr>
        <w:footnoteRef/>
      </w:r>
      <w:r w:rsidRPr="004A6038">
        <w:rPr>
          <w:rFonts w:ascii="Garamond" w:eastAsia="Garamond" w:hAnsi="Garamond" w:cs="Garamond"/>
          <w:color w:val="000000"/>
          <w:sz w:val="20"/>
          <w:szCs w:val="20"/>
        </w:rPr>
        <w:t xml:space="preserve"> Rachel </w:t>
      </w:r>
      <w:proofErr w:type="spellStart"/>
      <w:r w:rsidRPr="004A6038">
        <w:rPr>
          <w:rFonts w:ascii="Garamond" w:eastAsia="Garamond" w:hAnsi="Garamond" w:cs="Garamond"/>
          <w:color w:val="000000"/>
          <w:sz w:val="20"/>
          <w:szCs w:val="20"/>
        </w:rPr>
        <w:t>Berquist</w:t>
      </w:r>
      <w:proofErr w:type="spellEnd"/>
      <w:r w:rsidRPr="004A6038">
        <w:rPr>
          <w:rFonts w:ascii="Garamond" w:eastAsia="Garamond" w:hAnsi="Garamond" w:cs="Garamond"/>
          <w:color w:val="000000"/>
          <w:sz w:val="20"/>
          <w:szCs w:val="20"/>
        </w:rPr>
        <w:t xml:space="preserve"> et al., </w:t>
      </w:r>
      <w:r w:rsidRPr="004A6038">
        <w:rPr>
          <w:rFonts w:ascii="Garamond" w:eastAsia="Garamond" w:hAnsi="Garamond" w:cs="Garamond"/>
          <w:i/>
          <w:color w:val="000000"/>
          <w:sz w:val="20"/>
          <w:szCs w:val="20"/>
        </w:rPr>
        <w:t>State Funded Housing Assistance Programs</w:t>
      </w:r>
      <w:r w:rsidRPr="004A6038">
        <w:rPr>
          <w:rFonts w:ascii="Garamond" w:eastAsia="Garamond" w:hAnsi="Garamond" w:cs="Garamond"/>
          <w:color w:val="000000"/>
          <w:sz w:val="20"/>
          <w:szCs w:val="20"/>
        </w:rPr>
        <w:t xml:space="preserve">, </w:t>
      </w:r>
      <w:r w:rsidRPr="004A6038">
        <w:rPr>
          <w:rFonts w:ascii="Garamond" w:eastAsia="Garamond" w:hAnsi="Garamond" w:cs="Garamond"/>
          <w:smallCaps/>
          <w:color w:val="000000"/>
          <w:sz w:val="20"/>
          <w:szCs w:val="20"/>
        </w:rPr>
        <w:t>Technical Assistance Collaborative</w:t>
      </w:r>
      <w:r w:rsidRPr="004A6038">
        <w:rPr>
          <w:rFonts w:ascii="Garamond" w:eastAsia="Garamond" w:hAnsi="Garamond" w:cs="Garamond"/>
          <w:color w:val="000000"/>
          <w:sz w:val="20"/>
          <w:szCs w:val="20"/>
        </w:rPr>
        <w:t xml:space="preserve"> (Apr. 2014)</w:t>
      </w:r>
      <w:r w:rsidR="00A602F2" w:rsidRPr="004A6038">
        <w:rPr>
          <w:rFonts w:ascii="Garamond" w:eastAsia="Garamond" w:hAnsi="Garamond" w:cs="Garamond"/>
          <w:color w:val="000000"/>
          <w:sz w:val="20"/>
          <w:szCs w:val="20"/>
        </w:rPr>
        <w:t xml:space="preserve"> at 8</w:t>
      </w:r>
      <w:r w:rsidRPr="004A6038">
        <w:rPr>
          <w:rFonts w:ascii="Garamond" w:eastAsia="Garamond" w:hAnsi="Garamond" w:cs="Garamond"/>
          <w:color w:val="000000"/>
          <w:sz w:val="20"/>
          <w:szCs w:val="20"/>
        </w:rPr>
        <w:t xml:space="preserve">, </w:t>
      </w:r>
      <w:hyperlink r:id="rId27">
        <w:r w:rsidRPr="004A6038">
          <w:rPr>
            <w:rFonts w:ascii="Garamond" w:eastAsia="Garamond" w:hAnsi="Garamond" w:cs="Garamond"/>
            <w:color w:val="1155CC"/>
            <w:sz w:val="20"/>
            <w:szCs w:val="20"/>
            <w:u w:val="single"/>
          </w:rPr>
          <w:t>https://www.tacinc.org/wp-content/uploads/2020/02/State-Funded-Housing-Assistance-Report.pdf</w:t>
        </w:r>
      </w:hyperlink>
      <w:r w:rsidR="00D67DE2" w:rsidRPr="004A6038">
        <w:rPr>
          <w:rFonts w:ascii="Garamond" w:eastAsia="Garamond" w:hAnsi="Garamond" w:cs="Garamond"/>
          <w:color w:val="000000"/>
          <w:sz w:val="20"/>
          <w:szCs w:val="20"/>
        </w:rPr>
        <w:t xml:space="preserve"> (explaining that South Carolina, Mississippi, Louisiana, Arkansas, Oklahoma, Kentucky, and South Dakota had no state-run programs to meet the housing needs of low-income residents).</w:t>
      </w:r>
    </w:p>
  </w:footnote>
  <w:footnote w:id="50">
    <w:p w14:paraId="000000F7" w14:textId="37664688" w:rsidR="0076304B" w:rsidRPr="004A6038" w:rsidRDefault="00960C9F" w:rsidP="00DA6628">
      <w:pPr>
        <w:pBdr>
          <w:top w:val="nil"/>
          <w:left w:val="nil"/>
          <w:bottom w:val="nil"/>
          <w:right w:val="nil"/>
          <w:between w:val="nil"/>
        </w:pBdr>
        <w:spacing w:beforeLines="20" w:before="48" w:afterLines="20" w:after="48" w:line="240" w:lineRule="auto"/>
        <w:rPr>
          <w:rFonts w:ascii="Garamond" w:eastAsia="Times New Roman" w:hAnsi="Garamond" w:cs="Times New Roman"/>
          <w:color w:val="000000"/>
          <w:sz w:val="20"/>
          <w:szCs w:val="20"/>
        </w:rPr>
      </w:pPr>
      <w:r w:rsidRPr="004A6038">
        <w:rPr>
          <w:rStyle w:val="FootnoteReference"/>
          <w:rFonts w:ascii="Garamond" w:hAnsi="Garamond"/>
          <w:sz w:val="20"/>
          <w:szCs w:val="20"/>
        </w:rPr>
        <w:footnoteRef/>
      </w:r>
      <w:r w:rsidRPr="004A6038">
        <w:rPr>
          <w:rFonts w:ascii="Garamond" w:eastAsia="Garamond" w:hAnsi="Garamond" w:cs="Garamond"/>
          <w:color w:val="000000"/>
          <w:sz w:val="20"/>
          <w:szCs w:val="20"/>
        </w:rPr>
        <w:t xml:space="preserve"> Lauren Hall &amp; </w:t>
      </w:r>
      <w:proofErr w:type="spellStart"/>
      <w:r w:rsidRPr="004A6038">
        <w:rPr>
          <w:rFonts w:ascii="Garamond" w:eastAsia="Garamond" w:hAnsi="Garamond" w:cs="Garamond"/>
          <w:color w:val="000000"/>
          <w:sz w:val="20"/>
          <w:szCs w:val="20"/>
        </w:rPr>
        <w:t>Catlyn</w:t>
      </w:r>
      <w:proofErr w:type="spellEnd"/>
      <w:r w:rsidRPr="004A6038">
        <w:rPr>
          <w:rFonts w:ascii="Garamond" w:eastAsia="Garamond" w:hAnsi="Garamond" w:cs="Garamond"/>
          <w:color w:val="000000"/>
          <w:sz w:val="20"/>
          <w:szCs w:val="20"/>
        </w:rPr>
        <w:t xml:space="preserve"> </w:t>
      </w:r>
      <w:proofErr w:type="spellStart"/>
      <w:r w:rsidRPr="004A6038">
        <w:rPr>
          <w:rFonts w:ascii="Garamond" w:eastAsia="Garamond" w:hAnsi="Garamond" w:cs="Garamond"/>
          <w:color w:val="000000"/>
          <w:sz w:val="20"/>
          <w:szCs w:val="20"/>
        </w:rPr>
        <w:t>Nichako</w:t>
      </w:r>
      <w:proofErr w:type="spellEnd"/>
      <w:r w:rsidRPr="004A6038">
        <w:rPr>
          <w:rFonts w:ascii="Garamond" w:eastAsia="Garamond" w:hAnsi="Garamond" w:cs="Garamond"/>
          <w:color w:val="000000"/>
          <w:sz w:val="20"/>
          <w:szCs w:val="20"/>
        </w:rPr>
        <w:t>, </w:t>
      </w:r>
      <w:r w:rsidRPr="004A6038">
        <w:rPr>
          <w:rFonts w:ascii="Garamond" w:eastAsia="Garamond" w:hAnsi="Garamond" w:cs="Garamond"/>
          <w:i/>
          <w:color w:val="000000"/>
          <w:sz w:val="20"/>
          <w:szCs w:val="20"/>
        </w:rPr>
        <w:t>A Closer Look at Who Benefits From SNAP: State-By-State Fact Sheets</w:t>
      </w:r>
      <w:r w:rsidRPr="004A6038">
        <w:rPr>
          <w:rFonts w:ascii="Garamond" w:eastAsia="Garamond" w:hAnsi="Garamond" w:cs="Garamond"/>
          <w:color w:val="000000"/>
          <w:sz w:val="20"/>
          <w:szCs w:val="20"/>
        </w:rPr>
        <w:t xml:space="preserve">, </w:t>
      </w:r>
      <w:r w:rsidRPr="004A6038">
        <w:rPr>
          <w:rFonts w:ascii="Garamond" w:eastAsia="Garamond" w:hAnsi="Garamond" w:cs="Garamond"/>
          <w:smallCaps/>
          <w:color w:val="000000"/>
          <w:sz w:val="20"/>
          <w:szCs w:val="20"/>
        </w:rPr>
        <w:t>Center on Budget and Policy Priorities</w:t>
      </w:r>
      <w:r w:rsidRPr="004A6038">
        <w:rPr>
          <w:rFonts w:ascii="Garamond" w:eastAsia="Garamond" w:hAnsi="Garamond" w:cs="Garamond"/>
          <w:color w:val="000000"/>
          <w:sz w:val="20"/>
          <w:szCs w:val="20"/>
        </w:rPr>
        <w:t xml:space="preserve"> (updated Apr. 25, 2022), </w:t>
      </w:r>
      <w:hyperlink r:id="rId28" w:anchor="Alabama">
        <w:r w:rsidRPr="004A6038">
          <w:rPr>
            <w:rFonts w:ascii="Garamond" w:eastAsia="Garamond" w:hAnsi="Garamond" w:cs="Garamond"/>
            <w:color w:val="1155CC"/>
            <w:sz w:val="20"/>
            <w:szCs w:val="20"/>
            <w:u w:val="single"/>
          </w:rPr>
          <w:t>https://www.cbpp.org/research/food-assistance/a-closer-look-at-who-benefits-from-snap-state-by-state-fact-sheets#Alabama</w:t>
        </w:r>
      </w:hyperlink>
      <w:r w:rsidR="00D67DE2" w:rsidRPr="004A6038">
        <w:rPr>
          <w:rFonts w:ascii="Garamond" w:eastAsia="Garamond" w:hAnsi="Garamond" w:cs="Garamond"/>
          <w:color w:val="000000"/>
          <w:sz w:val="20"/>
          <w:szCs w:val="20"/>
        </w:rPr>
        <w:t xml:space="preserve"> (explaining that In A</w:t>
      </w:r>
      <w:r w:rsidR="00D67DE2" w:rsidRPr="004A6038">
        <w:rPr>
          <w:rFonts w:ascii="Garamond" w:eastAsia="Garamond" w:hAnsi="Garamond" w:cs="Garamond"/>
          <w:color w:val="1D1C1D"/>
          <w:sz w:val="20"/>
          <w:szCs w:val="20"/>
        </w:rPr>
        <w:t xml:space="preserve">labama, Tennessee, Oklahoma, South Carolina, Arkansas, South Dakota, Mississippi, Kentucky, Louisiana, and Texas, </w:t>
      </w:r>
      <w:r w:rsidR="00D67DE2" w:rsidRPr="004A6038">
        <w:rPr>
          <w:rFonts w:ascii="Garamond" w:eastAsia="Garamond" w:hAnsi="Garamond" w:cs="Garamond"/>
          <w:color w:val="000000"/>
          <w:sz w:val="20"/>
          <w:szCs w:val="20"/>
        </w:rPr>
        <w:t xml:space="preserve">at least 19% of children live below the poverty line). </w:t>
      </w:r>
      <w:r w:rsidRPr="004A6038">
        <w:rPr>
          <w:rFonts w:ascii="Garamond" w:eastAsia="Garamond" w:hAnsi="Garamond" w:cs="Garamond"/>
          <w:color w:val="000000"/>
          <w:sz w:val="20"/>
          <w:szCs w:val="20"/>
        </w:rPr>
        <w:t> </w:t>
      </w:r>
    </w:p>
  </w:footnote>
  <w:footnote w:id="51">
    <w:p w14:paraId="000000F8" w14:textId="2B185156" w:rsidR="0076304B" w:rsidRPr="004A6038" w:rsidRDefault="00960C9F" w:rsidP="00DA6628">
      <w:pPr>
        <w:spacing w:beforeLines="20" w:before="48" w:afterLines="20" w:after="48" w:line="240" w:lineRule="auto"/>
        <w:rPr>
          <w:rFonts w:ascii="Garamond" w:eastAsia="Garamond" w:hAnsi="Garamond" w:cs="Garamond"/>
          <w:sz w:val="20"/>
          <w:szCs w:val="20"/>
        </w:rPr>
      </w:pPr>
      <w:r w:rsidRPr="004A6038">
        <w:rPr>
          <w:rStyle w:val="FootnoteReference"/>
          <w:rFonts w:ascii="Garamond" w:hAnsi="Garamond"/>
          <w:sz w:val="20"/>
          <w:szCs w:val="20"/>
        </w:rPr>
        <w:footnoteRef/>
      </w:r>
      <w:r w:rsidRPr="004A6038">
        <w:rPr>
          <w:rFonts w:ascii="Garamond" w:eastAsia="Garamond" w:hAnsi="Garamond" w:cs="Garamond"/>
          <w:sz w:val="20"/>
          <w:szCs w:val="20"/>
        </w:rPr>
        <w:t xml:space="preserve"> </w:t>
      </w:r>
      <w:r w:rsidRPr="004A6038">
        <w:rPr>
          <w:rFonts w:ascii="Garamond" w:eastAsia="Garamond" w:hAnsi="Garamond" w:cs="Garamond"/>
          <w:i/>
          <w:color w:val="000000"/>
          <w:sz w:val="20"/>
          <w:szCs w:val="20"/>
        </w:rPr>
        <w:t xml:space="preserve">Brief of </w:t>
      </w:r>
      <w:r w:rsidRPr="004A6038">
        <w:rPr>
          <w:rFonts w:ascii="Garamond" w:eastAsia="Garamond" w:hAnsi="Garamond" w:cs="Garamond"/>
          <w:color w:val="000000"/>
          <w:sz w:val="20"/>
          <w:szCs w:val="20"/>
        </w:rPr>
        <w:t xml:space="preserve">Amici Curiae </w:t>
      </w:r>
      <w:r w:rsidRPr="004A6038">
        <w:rPr>
          <w:rFonts w:ascii="Garamond" w:eastAsia="Garamond" w:hAnsi="Garamond" w:cs="Garamond"/>
          <w:i/>
          <w:color w:val="000000"/>
          <w:sz w:val="20"/>
          <w:szCs w:val="20"/>
        </w:rPr>
        <w:t>Economists in Support of Respondents</w:t>
      </w:r>
      <w:r w:rsidRPr="004A6038">
        <w:rPr>
          <w:rFonts w:ascii="Garamond" w:eastAsia="Garamond" w:hAnsi="Garamond" w:cs="Garamond"/>
          <w:color w:val="000000"/>
          <w:sz w:val="20"/>
          <w:szCs w:val="20"/>
        </w:rPr>
        <w:t xml:space="preserve">, </w:t>
      </w:r>
      <w:r w:rsidR="00A602F2" w:rsidRPr="004A6038">
        <w:rPr>
          <w:rFonts w:ascii="Garamond" w:eastAsia="Garamond" w:hAnsi="Garamond" w:cs="Garamond"/>
          <w:i/>
          <w:iCs/>
          <w:color w:val="000000"/>
          <w:sz w:val="20"/>
          <w:szCs w:val="20"/>
        </w:rPr>
        <w:t xml:space="preserve">supra </w:t>
      </w:r>
      <w:r w:rsidR="00A602F2" w:rsidRPr="004A6038">
        <w:rPr>
          <w:rFonts w:ascii="Garamond" w:eastAsia="Garamond" w:hAnsi="Garamond" w:cs="Garamond"/>
          <w:color w:val="000000"/>
          <w:sz w:val="20"/>
          <w:szCs w:val="20"/>
        </w:rPr>
        <w:t xml:space="preserve">note 42, at </w:t>
      </w:r>
      <w:r w:rsidRPr="004A6038">
        <w:rPr>
          <w:rFonts w:ascii="Garamond" w:eastAsia="Garamond" w:hAnsi="Garamond" w:cs="Garamond"/>
          <w:color w:val="000000"/>
          <w:sz w:val="20"/>
          <w:szCs w:val="20"/>
        </w:rPr>
        <w:t>21, (citing Child Care and Development Fund Program, 81 Fed. Reg. 67440 (2016)).</w:t>
      </w:r>
    </w:p>
  </w:footnote>
  <w:footnote w:id="52">
    <w:p w14:paraId="30CD89D6" w14:textId="1C95ADB6" w:rsidR="004D3514" w:rsidRPr="004A6038" w:rsidRDefault="004D3514" w:rsidP="00DA6628">
      <w:pPr>
        <w:pStyle w:val="FootnoteText"/>
        <w:spacing w:beforeLines="20" w:before="48" w:afterLines="20" w:after="48"/>
        <w:rPr>
          <w:rFonts w:ascii="Garamond" w:hAnsi="Garamond"/>
        </w:rPr>
      </w:pPr>
      <w:r w:rsidRPr="004A6038">
        <w:rPr>
          <w:rStyle w:val="FootnoteReference"/>
          <w:rFonts w:ascii="Garamond" w:hAnsi="Garamond"/>
        </w:rPr>
        <w:footnoteRef/>
      </w:r>
      <w:r w:rsidRPr="004A6038">
        <w:rPr>
          <w:rFonts w:ascii="Garamond" w:hAnsi="Garamond"/>
        </w:rPr>
        <w:t xml:space="preserve"> U.N. High Commissioner for Human Rights, </w:t>
      </w:r>
      <w:r w:rsidRPr="004A6038">
        <w:rPr>
          <w:rFonts w:ascii="Garamond" w:hAnsi="Garamond"/>
          <w:i/>
          <w:iCs/>
        </w:rPr>
        <w:t>Promotion and protection of the human rights and fundamental freedoms of Africans and of people of African descent against excessive use of force and other human rights violations by law enforcement officers</w:t>
      </w:r>
      <w:r w:rsidRPr="004A6038">
        <w:rPr>
          <w:rFonts w:ascii="Garamond" w:hAnsi="Garamond"/>
        </w:rPr>
        <w:t>,</w:t>
      </w:r>
      <w:r w:rsidR="00D67DE2" w:rsidRPr="004A6038">
        <w:rPr>
          <w:rFonts w:ascii="Garamond" w:hAnsi="Garamond"/>
        </w:rPr>
        <w:t xml:space="preserve"> at</w:t>
      </w:r>
      <w:r w:rsidRPr="004A6038">
        <w:rPr>
          <w:rFonts w:ascii="Garamond" w:hAnsi="Garamond"/>
        </w:rPr>
        <w:t xml:space="preserve"> </w:t>
      </w:r>
      <w:r w:rsidR="00A602F2" w:rsidRPr="004A6038">
        <w:rPr>
          <w:rFonts w:ascii="Garamond" w:hAnsi="Garamond"/>
        </w:rPr>
        <w:t>¶</w:t>
      </w:r>
      <w:r w:rsidRPr="004A6038">
        <w:rPr>
          <w:rFonts w:ascii="Garamond" w:hAnsi="Garamond"/>
        </w:rPr>
        <w:t xml:space="preserve"> 25, U.N. Doc. A/HRC/47/53 (Jun</w:t>
      </w:r>
      <w:r w:rsidR="00A602F2" w:rsidRPr="004A6038">
        <w:rPr>
          <w:rFonts w:ascii="Garamond" w:hAnsi="Garamond"/>
        </w:rPr>
        <w:t>.</w:t>
      </w:r>
      <w:r w:rsidRPr="004A6038">
        <w:rPr>
          <w:rFonts w:ascii="Garamond" w:hAnsi="Garamond"/>
        </w:rPr>
        <w:t xml:space="preserve"> 1, 2021)</w:t>
      </w:r>
      <w:r w:rsidR="00D67DE2" w:rsidRPr="004A6038">
        <w:rPr>
          <w:rFonts w:ascii="Garamond" w:hAnsi="Garamond"/>
        </w:rPr>
        <w:t xml:space="preserve">; </w:t>
      </w:r>
      <w:r w:rsidRPr="004A6038">
        <w:rPr>
          <w:rFonts w:ascii="Garamond" w:hAnsi="Garamond"/>
          <w:i/>
          <w:iCs/>
        </w:rPr>
        <w:t>See also</w:t>
      </w:r>
      <w:r w:rsidRPr="004A6038">
        <w:rPr>
          <w:rFonts w:ascii="Garamond" w:hAnsi="Garamond"/>
        </w:rPr>
        <w:t xml:space="preserve"> </w:t>
      </w:r>
      <w:r w:rsidRPr="004A6038">
        <w:rPr>
          <w:rFonts w:ascii="Garamond" w:eastAsia="Garamond" w:hAnsi="Garamond" w:cs="Garamond"/>
        </w:rPr>
        <w:t xml:space="preserve">Carrie Johnson, </w:t>
      </w:r>
      <w:r w:rsidRPr="004A6038">
        <w:rPr>
          <w:rFonts w:ascii="Garamond" w:eastAsia="Garamond" w:hAnsi="Garamond" w:cs="Garamond"/>
          <w:i/>
          <w:iCs/>
        </w:rPr>
        <w:t>Flaws plague a tool meant to help low-risk federal prisoners win early release</w:t>
      </w:r>
      <w:r w:rsidRPr="004A6038">
        <w:rPr>
          <w:rFonts w:ascii="Garamond" w:eastAsia="Garamond" w:hAnsi="Garamond" w:cs="Garamond"/>
        </w:rPr>
        <w:t xml:space="preserve">, NPR (Jan. 26, 2021), https://www.npr.org/2022/01/26/1075509175/justice-department-algorithm-first-step-act </w:t>
      </w:r>
      <w:r w:rsidR="00D67DE2" w:rsidRPr="004A6038">
        <w:rPr>
          <w:rFonts w:ascii="Garamond" w:eastAsia="Garamond" w:hAnsi="Garamond" w:cs="Garamond"/>
        </w:rPr>
        <w:t>(referencing</w:t>
      </w:r>
      <w:r w:rsidR="00D67DE2" w:rsidRPr="004A6038">
        <w:rPr>
          <w:rFonts w:ascii="Garamond" w:eastAsia="Garamond" w:hAnsi="Garamond" w:cs="Garamond"/>
          <w:i/>
          <w:iCs/>
        </w:rPr>
        <w:t xml:space="preserve"> First Step Act Annual Report: April 2022</w:t>
      </w:r>
      <w:r w:rsidR="00D67DE2" w:rsidRPr="004A6038">
        <w:rPr>
          <w:rFonts w:ascii="Garamond" w:eastAsia="Garamond" w:hAnsi="Garamond" w:cs="Garamond"/>
        </w:rPr>
        <w:t>, US Dept. of Justice, Office of the Attorney General (Apr. 2022), https://www.ojp.gov/first-step-act-annual-report-april-2022)</w:t>
      </w:r>
      <w:r w:rsidRPr="004A6038">
        <w:rPr>
          <w:rFonts w:ascii="Garamond" w:eastAsia="Garamond" w:hAnsi="Garamond" w:cs="Garamond"/>
        </w:rPr>
        <w:t>(</w:t>
      </w:r>
      <w:r w:rsidRPr="004A6038">
        <w:rPr>
          <w:rFonts w:ascii="Garamond" w:eastAsia="Garamond" w:hAnsi="Garamond" w:cs="Garamond"/>
          <w:color w:val="000000"/>
        </w:rPr>
        <w:t>explaining that the US</w:t>
      </w:r>
      <w:r w:rsidRPr="004A6038">
        <w:rPr>
          <w:rFonts w:ascii="Garamond" w:eastAsia="Garamond" w:hAnsi="Garamond" w:cs="Garamond"/>
        </w:rPr>
        <w:t xml:space="preserve"> Department of Justice found its own risk assessment tool “PATTERN” overestimates the number of Black women who will engage in recidivism, despite repeated attempts to eliminate racial bias from the tool.); </w:t>
      </w:r>
      <w:r w:rsidRPr="004A6038">
        <w:rPr>
          <w:rFonts w:ascii="Garamond" w:eastAsia="Garamond" w:hAnsi="Garamond" w:cs="Garamond"/>
          <w:i/>
          <w:iCs/>
        </w:rPr>
        <w:t xml:space="preserve">See also </w:t>
      </w:r>
      <w:r w:rsidRPr="004A6038">
        <w:rPr>
          <w:rFonts w:ascii="Garamond" w:eastAsia="Garamond" w:hAnsi="Garamond" w:cs="Garamond"/>
        </w:rPr>
        <w:t>Carrie Johnson</w:t>
      </w:r>
      <w:r w:rsidRPr="004A6038">
        <w:rPr>
          <w:rFonts w:ascii="Garamond" w:eastAsia="Garamond" w:hAnsi="Garamond" w:cs="Garamond"/>
          <w:i/>
          <w:iCs/>
        </w:rPr>
        <w:t>, Justice Department works to curb racial bias in deciding who's released from prison</w:t>
      </w:r>
      <w:r w:rsidRPr="004A6038">
        <w:rPr>
          <w:rFonts w:ascii="Garamond" w:eastAsia="Garamond" w:hAnsi="Garamond" w:cs="Garamond"/>
        </w:rPr>
        <w:t>, NPR (Apr. 19, 2022), https://www.npr.org/2022/04/19/1093538706/justice-department-works-to-curb-racial-bias-in-deciding-whos-released-from-pris.</w:t>
      </w:r>
    </w:p>
  </w:footnote>
  <w:footnote w:id="53">
    <w:p w14:paraId="000000FA" w14:textId="6A6AA647" w:rsidR="0076304B" w:rsidRPr="004A6038" w:rsidRDefault="00960C9F" w:rsidP="00DA6628">
      <w:pPr>
        <w:spacing w:beforeLines="20" w:before="48" w:afterLines="20" w:after="48" w:line="240" w:lineRule="auto"/>
        <w:rPr>
          <w:rFonts w:ascii="Garamond" w:eastAsia="Garamond" w:hAnsi="Garamond" w:cs="Garamond"/>
          <w:sz w:val="20"/>
          <w:szCs w:val="20"/>
        </w:rPr>
      </w:pPr>
      <w:r w:rsidRPr="004A6038">
        <w:rPr>
          <w:rStyle w:val="FootnoteReference"/>
          <w:rFonts w:ascii="Garamond" w:hAnsi="Garamond"/>
          <w:sz w:val="20"/>
          <w:szCs w:val="20"/>
        </w:rPr>
        <w:footnoteRef/>
      </w:r>
      <w:r w:rsidRPr="004A6038">
        <w:rPr>
          <w:rFonts w:ascii="Garamond" w:eastAsia="Garamond" w:hAnsi="Garamond" w:cs="Garamond"/>
          <w:sz w:val="20"/>
          <w:szCs w:val="20"/>
        </w:rPr>
        <w:t xml:space="preserve"> National Association of Criminal Defense Lawyers, </w:t>
      </w:r>
      <w:r w:rsidRPr="004A6038">
        <w:rPr>
          <w:rFonts w:ascii="Garamond" w:eastAsia="Garamond" w:hAnsi="Garamond" w:cs="Garamond"/>
          <w:i/>
          <w:sz w:val="20"/>
          <w:szCs w:val="20"/>
        </w:rPr>
        <w:t>Abortion in America: How Legislative Overreach Is Turning Reproductive Rights Into Criminal Wrongs</w:t>
      </w:r>
      <w:r w:rsidRPr="004A6038">
        <w:rPr>
          <w:rFonts w:ascii="Garamond" w:eastAsia="Garamond" w:hAnsi="Garamond" w:cs="Garamond"/>
          <w:sz w:val="20"/>
          <w:szCs w:val="20"/>
        </w:rPr>
        <w:t xml:space="preserve"> (2021), </w:t>
      </w:r>
      <w:hyperlink r:id="rId29" w:history="1">
        <w:r w:rsidR="00D67DE2" w:rsidRPr="004A6038">
          <w:rPr>
            <w:rStyle w:val="Hyperlink"/>
            <w:rFonts w:ascii="Garamond" w:eastAsia="Garamond" w:hAnsi="Garamond" w:cs="Garamond"/>
            <w:sz w:val="20"/>
            <w:szCs w:val="20"/>
          </w:rPr>
          <w:t>https://www.nacdl.org/Document/AbortioninAmericaLegOverreachCriminalizReproRights</w:t>
        </w:r>
      </w:hyperlink>
      <w:r w:rsidR="00D67DE2" w:rsidRPr="004A6038">
        <w:rPr>
          <w:rFonts w:ascii="Garamond" w:eastAsia="Garamond" w:hAnsi="Garamond" w:cs="Garamond"/>
          <w:sz w:val="20"/>
          <w:szCs w:val="20"/>
        </w:rPr>
        <w:t xml:space="preserve"> (reporting that over 4,450 crimes in the federal criminal code and tens of thousands of state criminal laws exist that could subject a wide range of individuals to criminal penalties when the constitutional right to abortion is overturned).</w:t>
      </w:r>
    </w:p>
  </w:footnote>
  <w:footnote w:id="54">
    <w:p w14:paraId="000000FB" w14:textId="1879CEEE" w:rsidR="0076304B" w:rsidRPr="004A6038" w:rsidRDefault="00960C9F" w:rsidP="00DA6628">
      <w:pPr>
        <w:spacing w:beforeLines="20" w:before="48" w:afterLines="20" w:after="48" w:line="240" w:lineRule="auto"/>
        <w:rPr>
          <w:rFonts w:ascii="Garamond" w:eastAsia="Garamond" w:hAnsi="Garamond" w:cs="Garamond"/>
          <w:sz w:val="20"/>
          <w:szCs w:val="20"/>
        </w:rPr>
      </w:pPr>
      <w:r w:rsidRPr="004A6038">
        <w:rPr>
          <w:rStyle w:val="FootnoteReference"/>
          <w:rFonts w:ascii="Garamond" w:hAnsi="Garamond"/>
          <w:sz w:val="20"/>
          <w:szCs w:val="20"/>
        </w:rPr>
        <w:footnoteRef/>
      </w:r>
      <w:r w:rsidRPr="004A6038">
        <w:rPr>
          <w:rFonts w:ascii="Garamond" w:eastAsia="Garamond" w:hAnsi="Garamond" w:cs="Garamond"/>
          <w:sz w:val="20"/>
          <w:szCs w:val="20"/>
        </w:rPr>
        <w:t xml:space="preserve"> </w:t>
      </w:r>
      <w:r w:rsidRPr="004A6038">
        <w:rPr>
          <w:rFonts w:ascii="Garamond" w:eastAsia="Garamond" w:hAnsi="Garamond" w:cs="Garamond"/>
          <w:i/>
          <w:sz w:val="20"/>
          <w:szCs w:val="20"/>
        </w:rPr>
        <w:t xml:space="preserve">See </w:t>
      </w:r>
      <w:r w:rsidRPr="004A6038">
        <w:rPr>
          <w:rFonts w:ascii="Garamond" w:eastAsia="Garamond" w:hAnsi="Garamond" w:cs="Garamond"/>
          <w:sz w:val="20"/>
          <w:szCs w:val="20"/>
        </w:rPr>
        <w:t xml:space="preserve">Sarah </w:t>
      </w:r>
      <w:proofErr w:type="spellStart"/>
      <w:r w:rsidRPr="004A6038">
        <w:rPr>
          <w:rFonts w:ascii="Garamond" w:eastAsia="Garamond" w:hAnsi="Garamond" w:cs="Garamond"/>
          <w:sz w:val="20"/>
          <w:szCs w:val="20"/>
        </w:rPr>
        <w:t>Mervosh</w:t>
      </w:r>
      <w:proofErr w:type="spellEnd"/>
      <w:r w:rsidRPr="004A6038">
        <w:rPr>
          <w:rFonts w:ascii="Garamond" w:eastAsia="Garamond" w:hAnsi="Garamond" w:cs="Garamond"/>
          <w:sz w:val="20"/>
          <w:szCs w:val="20"/>
        </w:rPr>
        <w:t xml:space="preserve">, </w:t>
      </w:r>
      <w:r w:rsidRPr="004A6038">
        <w:rPr>
          <w:rFonts w:ascii="Garamond" w:eastAsia="Garamond" w:hAnsi="Garamond" w:cs="Garamond"/>
          <w:i/>
          <w:sz w:val="20"/>
          <w:szCs w:val="20"/>
        </w:rPr>
        <w:t>Alabama Woman Who Was Shot While Pregnant Is Charged in Fetus’s Death</w:t>
      </w:r>
      <w:r w:rsidRPr="004A6038">
        <w:rPr>
          <w:rFonts w:ascii="Garamond" w:eastAsia="Garamond" w:hAnsi="Garamond" w:cs="Garamond"/>
          <w:sz w:val="20"/>
          <w:szCs w:val="20"/>
        </w:rPr>
        <w:t xml:space="preserve">, </w:t>
      </w:r>
      <w:r w:rsidRPr="004A6038">
        <w:rPr>
          <w:rFonts w:ascii="Garamond" w:eastAsia="Garamond" w:hAnsi="Garamond" w:cs="Garamond"/>
          <w:smallCaps/>
          <w:sz w:val="20"/>
          <w:szCs w:val="20"/>
        </w:rPr>
        <w:t xml:space="preserve">N.Y. Times </w:t>
      </w:r>
      <w:r w:rsidRPr="004A6038">
        <w:rPr>
          <w:rFonts w:ascii="Garamond" w:eastAsia="Garamond" w:hAnsi="Garamond" w:cs="Garamond"/>
          <w:sz w:val="20"/>
          <w:szCs w:val="20"/>
        </w:rPr>
        <w:t xml:space="preserve">(June 27, 2019), </w:t>
      </w:r>
      <w:hyperlink r:id="rId30">
        <w:r w:rsidRPr="004A6038">
          <w:rPr>
            <w:rFonts w:ascii="Garamond" w:eastAsia="Garamond" w:hAnsi="Garamond" w:cs="Garamond"/>
            <w:color w:val="0563C1"/>
            <w:sz w:val="20"/>
            <w:szCs w:val="20"/>
            <w:u w:val="single"/>
          </w:rPr>
          <w:t>https://www.nytimes.com/2019/06/27/us/pregnant-woman-shot-marshae-jones.html</w:t>
        </w:r>
      </w:hyperlink>
      <w:r w:rsidRPr="004A6038">
        <w:rPr>
          <w:rFonts w:ascii="Garamond" w:eastAsia="Garamond" w:hAnsi="Garamond" w:cs="Garamond"/>
          <w:sz w:val="20"/>
          <w:szCs w:val="20"/>
        </w:rPr>
        <w:t xml:space="preserve">. </w:t>
      </w:r>
    </w:p>
  </w:footnote>
  <w:footnote w:id="55">
    <w:p w14:paraId="000000FC" w14:textId="77777777" w:rsidR="0076304B" w:rsidRPr="004A6038" w:rsidRDefault="00960C9F" w:rsidP="00DA6628">
      <w:pPr>
        <w:spacing w:beforeLines="20" w:before="48" w:afterLines="20" w:after="48" w:line="240" w:lineRule="auto"/>
        <w:rPr>
          <w:rFonts w:ascii="Garamond" w:eastAsia="Garamond" w:hAnsi="Garamond" w:cs="Garamond"/>
          <w:sz w:val="20"/>
          <w:szCs w:val="20"/>
        </w:rPr>
      </w:pPr>
      <w:r w:rsidRPr="004A6038">
        <w:rPr>
          <w:rStyle w:val="FootnoteReference"/>
          <w:rFonts w:ascii="Garamond" w:hAnsi="Garamond"/>
          <w:sz w:val="20"/>
          <w:szCs w:val="20"/>
        </w:rPr>
        <w:footnoteRef/>
      </w:r>
      <w:r w:rsidRPr="004A6038">
        <w:rPr>
          <w:rFonts w:ascii="Garamond" w:eastAsia="Garamond" w:hAnsi="Garamond" w:cs="Garamond"/>
          <w:sz w:val="20"/>
          <w:szCs w:val="20"/>
        </w:rPr>
        <w:t xml:space="preserve"> </w:t>
      </w:r>
      <w:r w:rsidRPr="004A6038">
        <w:rPr>
          <w:rFonts w:ascii="Garamond" w:eastAsia="Garamond" w:hAnsi="Garamond" w:cs="Garamond"/>
          <w:i/>
          <w:sz w:val="20"/>
          <w:szCs w:val="20"/>
        </w:rPr>
        <w:t>See</w:t>
      </w:r>
      <w:r w:rsidRPr="004A6038">
        <w:rPr>
          <w:rFonts w:ascii="Garamond" w:eastAsia="Garamond" w:hAnsi="Garamond" w:cs="Garamond"/>
          <w:sz w:val="20"/>
          <w:szCs w:val="20"/>
        </w:rPr>
        <w:t xml:space="preserve"> </w:t>
      </w:r>
      <w:r w:rsidRPr="004A6038">
        <w:rPr>
          <w:rFonts w:ascii="Garamond" w:eastAsia="Garamond" w:hAnsi="Garamond" w:cs="Garamond"/>
          <w:i/>
          <w:iCs/>
          <w:sz w:val="20"/>
          <w:szCs w:val="20"/>
        </w:rPr>
        <w:t>Iowa Police Almost Prosecute Woman for Her Accidental Fall During Pregnancy . . . Seriously.</w:t>
      </w:r>
      <w:r w:rsidRPr="004A6038">
        <w:rPr>
          <w:rFonts w:ascii="Garamond" w:eastAsia="Garamond" w:hAnsi="Garamond" w:cs="Garamond"/>
          <w:sz w:val="20"/>
          <w:szCs w:val="20"/>
        </w:rPr>
        <w:t xml:space="preserve">, </w:t>
      </w:r>
      <w:r w:rsidRPr="004A6038">
        <w:rPr>
          <w:rFonts w:ascii="Garamond" w:eastAsia="Garamond" w:hAnsi="Garamond" w:cs="Garamond"/>
          <w:smallCaps/>
          <w:sz w:val="20"/>
          <w:szCs w:val="20"/>
        </w:rPr>
        <w:t>ACLU Me.</w:t>
      </w:r>
      <w:r w:rsidRPr="004A6038">
        <w:rPr>
          <w:rFonts w:ascii="Garamond" w:eastAsia="Garamond" w:hAnsi="Garamond" w:cs="Garamond"/>
          <w:sz w:val="20"/>
          <w:szCs w:val="20"/>
        </w:rPr>
        <w:t xml:space="preserve"> (Feb. 11, 2010, 5:04 PM), https://www.aclumaine.org/en/news/iowa-police-almost-prosecute-woman-her-accidental-fall-during-pregnancyseriously [https://perma</w:t>
      </w:r>
      <w:r w:rsidRPr="004A6038">
        <w:rPr>
          <w:rFonts w:ascii="Times New Roman" w:eastAsia="Times New Roman" w:hAnsi="Times New Roman" w:cs="Times New Roman"/>
          <w:sz w:val="20"/>
          <w:szCs w:val="20"/>
        </w:rPr>
        <w:t>‌</w:t>
      </w:r>
      <w:r w:rsidRPr="004A6038">
        <w:rPr>
          <w:rFonts w:ascii="Garamond" w:eastAsia="Garamond" w:hAnsi="Garamond" w:cs="Garamond"/>
          <w:sz w:val="20"/>
          <w:szCs w:val="20"/>
        </w:rPr>
        <w:t>.cc/WMB9-YTKT].</w:t>
      </w:r>
    </w:p>
  </w:footnote>
  <w:footnote w:id="56">
    <w:p w14:paraId="000000FD" w14:textId="140451D6" w:rsidR="0076304B" w:rsidRPr="004A6038" w:rsidRDefault="00960C9F" w:rsidP="00DA6628">
      <w:pPr>
        <w:spacing w:beforeLines="20" w:before="48" w:afterLines="20" w:after="48" w:line="240" w:lineRule="auto"/>
        <w:rPr>
          <w:rFonts w:ascii="Garamond" w:eastAsia="Garamond" w:hAnsi="Garamond" w:cs="Garamond"/>
          <w:sz w:val="20"/>
          <w:szCs w:val="20"/>
          <w:lang w:val="de-DE"/>
        </w:rPr>
      </w:pPr>
      <w:r w:rsidRPr="004A6038">
        <w:rPr>
          <w:rStyle w:val="FootnoteReference"/>
          <w:rFonts w:ascii="Garamond" w:hAnsi="Garamond"/>
          <w:sz w:val="20"/>
          <w:szCs w:val="20"/>
        </w:rPr>
        <w:footnoteRef/>
      </w:r>
      <w:r w:rsidRPr="004A6038">
        <w:rPr>
          <w:rFonts w:ascii="Garamond" w:eastAsia="Garamond" w:hAnsi="Garamond" w:cs="Garamond"/>
          <w:sz w:val="20"/>
          <w:szCs w:val="20"/>
        </w:rPr>
        <w:t xml:space="preserve"> Jessica Mason </w:t>
      </w:r>
      <w:proofErr w:type="spellStart"/>
      <w:r w:rsidRPr="004A6038">
        <w:rPr>
          <w:rFonts w:ascii="Garamond" w:eastAsia="Garamond" w:hAnsi="Garamond" w:cs="Garamond"/>
          <w:sz w:val="20"/>
          <w:szCs w:val="20"/>
        </w:rPr>
        <w:t>Pieklo</w:t>
      </w:r>
      <w:proofErr w:type="spellEnd"/>
      <w:r w:rsidRPr="004A6038">
        <w:rPr>
          <w:rFonts w:ascii="Garamond" w:eastAsia="Garamond" w:hAnsi="Garamond" w:cs="Garamond"/>
          <w:sz w:val="20"/>
          <w:szCs w:val="20"/>
        </w:rPr>
        <w:t>, </w:t>
      </w:r>
      <w:r w:rsidRPr="004A6038">
        <w:rPr>
          <w:rFonts w:ascii="Garamond" w:eastAsia="Garamond" w:hAnsi="Garamond" w:cs="Garamond"/>
          <w:i/>
          <w:sz w:val="20"/>
          <w:szCs w:val="20"/>
        </w:rPr>
        <w:t xml:space="preserve">Legal Wrap: </w:t>
      </w:r>
      <w:proofErr w:type="gramStart"/>
      <w:r w:rsidRPr="004A6038">
        <w:rPr>
          <w:rFonts w:ascii="Garamond" w:eastAsia="Garamond" w:hAnsi="Garamond" w:cs="Garamond"/>
          <w:i/>
          <w:sz w:val="20"/>
          <w:szCs w:val="20"/>
        </w:rPr>
        <w:t>Finally</w:t>
      </w:r>
      <w:proofErr w:type="gramEnd"/>
      <w:r w:rsidRPr="004A6038">
        <w:rPr>
          <w:rFonts w:ascii="Garamond" w:eastAsia="Garamond" w:hAnsi="Garamond" w:cs="Garamond"/>
          <w:i/>
          <w:sz w:val="20"/>
          <w:szCs w:val="20"/>
        </w:rPr>
        <w:t xml:space="preserve"> Some Justice for Bei </w:t>
      </w:r>
      <w:proofErr w:type="spellStart"/>
      <w:r w:rsidRPr="004A6038">
        <w:rPr>
          <w:rFonts w:ascii="Garamond" w:eastAsia="Garamond" w:hAnsi="Garamond" w:cs="Garamond"/>
          <w:i/>
          <w:sz w:val="20"/>
          <w:szCs w:val="20"/>
        </w:rPr>
        <w:t>Bei</w:t>
      </w:r>
      <w:proofErr w:type="spellEnd"/>
      <w:r w:rsidRPr="004A6038">
        <w:rPr>
          <w:rFonts w:ascii="Garamond" w:eastAsia="Garamond" w:hAnsi="Garamond" w:cs="Garamond"/>
          <w:i/>
          <w:sz w:val="20"/>
          <w:szCs w:val="20"/>
        </w:rPr>
        <w:t xml:space="preserve"> Shuai</w:t>
      </w:r>
      <w:r w:rsidRPr="004A6038">
        <w:rPr>
          <w:rFonts w:ascii="Garamond" w:eastAsia="Garamond" w:hAnsi="Garamond" w:cs="Garamond"/>
          <w:sz w:val="20"/>
          <w:szCs w:val="20"/>
        </w:rPr>
        <w:t xml:space="preserve">, </w:t>
      </w:r>
      <w:r w:rsidRPr="004A6038">
        <w:rPr>
          <w:rFonts w:ascii="Garamond" w:eastAsia="Garamond" w:hAnsi="Garamond" w:cs="Garamond"/>
          <w:smallCaps/>
          <w:sz w:val="20"/>
          <w:szCs w:val="20"/>
        </w:rPr>
        <w:t>Rewire News Grp.</w:t>
      </w:r>
      <w:r w:rsidRPr="004A6038">
        <w:rPr>
          <w:rFonts w:ascii="Garamond" w:eastAsia="Garamond" w:hAnsi="Garamond" w:cs="Garamond"/>
          <w:sz w:val="20"/>
          <w:szCs w:val="20"/>
        </w:rPr>
        <w:t xml:space="preserve"> </w:t>
      </w:r>
      <w:r w:rsidRPr="004A6038">
        <w:rPr>
          <w:rFonts w:ascii="Garamond" w:eastAsia="Garamond" w:hAnsi="Garamond" w:cs="Garamond"/>
          <w:sz w:val="20"/>
          <w:szCs w:val="20"/>
          <w:lang w:val="de-DE"/>
        </w:rPr>
        <w:t>(Aug. 6, 2013), https://rewire.news/article/2013/08/06/legal-wrap-finally-some-justice-for-bei-bei-shuai/.</w:t>
      </w:r>
    </w:p>
  </w:footnote>
  <w:footnote w:id="57">
    <w:p w14:paraId="000000FE" w14:textId="3596C031" w:rsidR="0076304B" w:rsidRPr="004A6038" w:rsidRDefault="00960C9F" w:rsidP="00DA6628">
      <w:pPr>
        <w:spacing w:beforeLines="20" w:before="48" w:afterLines="20" w:after="48" w:line="240" w:lineRule="auto"/>
        <w:rPr>
          <w:rFonts w:ascii="Garamond" w:eastAsia="Garamond" w:hAnsi="Garamond" w:cs="Garamond"/>
          <w:sz w:val="20"/>
          <w:szCs w:val="20"/>
        </w:rPr>
      </w:pPr>
      <w:r w:rsidRPr="004A6038">
        <w:rPr>
          <w:rStyle w:val="FootnoteReference"/>
          <w:rFonts w:ascii="Garamond" w:hAnsi="Garamond"/>
          <w:sz w:val="20"/>
          <w:szCs w:val="20"/>
        </w:rPr>
        <w:footnoteRef/>
      </w:r>
      <w:r w:rsidRPr="004A6038">
        <w:rPr>
          <w:rFonts w:ascii="Garamond" w:eastAsia="Garamond" w:hAnsi="Garamond" w:cs="Garamond"/>
          <w:sz w:val="20"/>
          <w:szCs w:val="20"/>
        </w:rPr>
        <w:t xml:space="preserve"> National Association of Criminal Defense Lawyers, </w:t>
      </w:r>
      <w:r w:rsidR="00687BD8" w:rsidRPr="004A6038">
        <w:rPr>
          <w:rFonts w:ascii="Garamond" w:eastAsia="Garamond" w:hAnsi="Garamond" w:cs="Garamond"/>
          <w:i/>
          <w:sz w:val="20"/>
          <w:szCs w:val="20"/>
        </w:rPr>
        <w:t xml:space="preserve">supra </w:t>
      </w:r>
      <w:r w:rsidR="00687BD8" w:rsidRPr="004A6038">
        <w:rPr>
          <w:rFonts w:ascii="Garamond" w:eastAsia="Garamond" w:hAnsi="Garamond" w:cs="Garamond"/>
          <w:iCs/>
          <w:sz w:val="20"/>
          <w:szCs w:val="20"/>
        </w:rPr>
        <w:t>note 52</w:t>
      </w:r>
      <w:r w:rsidRPr="004A6038">
        <w:rPr>
          <w:rFonts w:ascii="Garamond" w:eastAsia="Garamond" w:hAnsi="Garamond" w:cs="Garamond"/>
          <w:sz w:val="20"/>
          <w:szCs w:val="20"/>
        </w:rPr>
        <w:t xml:space="preserve">; </w:t>
      </w:r>
      <w:r w:rsidR="00687BD8" w:rsidRPr="004A6038">
        <w:rPr>
          <w:rFonts w:ascii="Garamond" w:eastAsia="Garamond" w:hAnsi="Garamond" w:cs="Garamond"/>
          <w:i/>
          <w:iCs/>
          <w:sz w:val="20"/>
          <w:szCs w:val="20"/>
        </w:rPr>
        <w:t>S</w:t>
      </w:r>
      <w:r w:rsidRPr="004A6038">
        <w:rPr>
          <w:rFonts w:ascii="Garamond" w:eastAsia="Garamond" w:hAnsi="Garamond" w:cs="Garamond"/>
          <w:i/>
          <w:iCs/>
          <w:sz w:val="20"/>
          <w:szCs w:val="20"/>
        </w:rPr>
        <w:t>ee also</w:t>
      </w:r>
      <w:r w:rsidRPr="004A6038">
        <w:rPr>
          <w:rFonts w:ascii="Garamond" w:eastAsia="Garamond" w:hAnsi="Garamond" w:cs="Garamond"/>
          <w:sz w:val="20"/>
          <w:szCs w:val="20"/>
        </w:rPr>
        <w:t xml:space="preserve"> National Advocates for Pregnant Women et al., </w:t>
      </w:r>
      <w:r w:rsidRPr="004A6038">
        <w:rPr>
          <w:rFonts w:ascii="Garamond" w:eastAsia="Garamond" w:hAnsi="Garamond" w:cs="Garamond"/>
          <w:i/>
          <w:sz w:val="20"/>
          <w:szCs w:val="20"/>
        </w:rPr>
        <w:t>Submission to the United Nations Universal Periodic Review of the United States of America: Criminalization &amp; Civil Punishment of Pregnancy and Pregnancy Outcomes</w:t>
      </w:r>
      <w:r w:rsidR="00F86F1E" w:rsidRPr="004A6038">
        <w:rPr>
          <w:rFonts w:ascii="Garamond" w:eastAsia="Garamond" w:hAnsi="Garamond" w:cs="Garamond"/>
          <w:sz w:val="20"/>
          <w:szCs w:val="20"/>
        </w:rPr>
        <w:t xml:space="preserve"> (</w:t>
      </w:r>
      <w:r w:rsidRPr="004A6038">
        <w:rPr>
          <w:rFonts w:ascii="Garamond" w:eastAsia="Garamond" w:hAnsi="Garamond" w:cs="Garamond"/>
          <w:sz w:val="20"/>
          <w:szCs w:val="20"/>
        </w:rPr>
        <w:t>May 2020</w:t>
      </w:r>
      <w:r w:rsidR="00F86F1E" w:rsidRPr="004A6038">
        <w:rPr>
          <w:rFonts w:ascii="Garamond" w:eastAsia="Garamond" w:hAnsi="Garamond" w:cs="Garamond"/>
          <w:sz w:val="20"/>
          <w:szCs w:val="20"/>
        </w:rPr>
        <w:t>)</w:t>
      </w:r>
      <w:r w:rsidRPr="004A6038">
        <w:rPr>
          <w:rFonts w:ascii="Garamond" w:eastAsia="Garamond" w:hAnsi="Garamond" w:cs="Garamond"/>
          <w:sz w:val="20"/>
          <w:szCs w:val="20"/>
        </w:rPr>
        <w:t>,</w:t>
      </w:r>
      <w:r w:rsidRPr="004A6038">
        <w:rPr>
          <w:rFonts w:ascii="Garamond" w:hAnsi="Garamond"/>
          <w:sz w:val="20"/>
          <w:szCs w:val="20"/>
        </w:rPr>
        <w:t xml:space="preserve"> </w:t>
      </w:r>
      <w:hyperlink r:id="rId31" w:history="1">
        <w:r w:rsidRPr="004A6038">
          <w:rPr>
            <w:rFonts w:ascii="Garamond" w:eastAsia="Garamond" w:hAnsi="Garamond" w:cs="Garamond"/>
            <w:color w:val="0563C1"/>
            <w:sz w:val="20"/>
            <w:szCs w:val="20"/>
            <w:u w:val="single"/>
          </w:rPr>
          <w:t>https://www.nationaladvocatesforpregnantwomen.org/wp-content/uploads/2019/10/UPR-Crim-report.pdf</w:t>
        </w:r>
      </w:hyperlink>
      <w:r w:rsidRPr="004A6038">
        <w:rPr>
          <w:rFonts w:ascii="Garamond" w:eastAsia="Garamond" w:hAnsi="Garamond" w:cs="Garamond"/>
          <w:sz w:val="20"/>
          <w:szCs w:val="20"/>
        </w:rPr>
        <w:t xml:space="preserve">. </w:t>
      </w:r>
    </w:p>
  </w:footnote>
  <w:footnote w:id="58">
    <w:p w14:paraId="000000FF" w14:textId="77777777" w:rsidR="0076304B" w:rsidRPr="004A6038" w:rsidRDefault="00960C9F" w:rsidP="00DA6628">
      <w:pPr>
        <w:pBdr>
          <w:top w:val="nil"/>
          <w:left w:val="nil"/>
          <w:bottom w:val="nil"/>
          <w:right w:val="nil"/>
          <w:between w:val="nil"/>
        </w:pBdr>
        <w:spacing w:beforeLines="20" w:before="48" w:afterLines="20" w:after="48" w:line="240" w:lineRule="auto"/>
        <w:rPr>
          <w:rFonts w:ascii="Garamond" w:eastAsia="Garamond" w:hAnsi="Garamond" w:cs="Garamond"/>
          <w:color w:val="000000"/>
          <w:sz w:val="20"/>
          <w:szCs w:val="20"/>
        </w:rPr>
      </w:pPr>
      <w:r w:rsidRPr="004A6038">
        <w:rPr>
          <w:rStyle w:val="FootnoteReference"/>
          <w:rFonts w:ascii="Garamond" w:hAnsi="Garamond"/>
          <w:sz w:val="20"/>
          <w:szCs w:val="20"/>
        </w:rPr>
        <w:footnoteRef/>
      </w:r>
      <w:r w:rsidRPr="004A6038">
        <w:rPr>
          <w:rFonts w:ascii="Garamond" w:eastAsia="Garamond" w:hAnsi="Garamond" w:cs="Garamond"/>
          <w:color w:val="000000"/>
          <w:sz w:val="20"/>
          <w:szCs w:val="20"/>
        </w:rPr>
        <w:t xml:space="preserve"> </w:t>
      </w:r>
      <w:r w:rsidRPr="004A6038">
        <w:rPr>
          <w:rFonts w:ascii="Garamond" w:eastAsia="Garamond" w:hAnsi="Garamond" w:cs="Garamond"/>
          <w:i/>
          <w:color w:val="212121"/>
          <w:sz w:val="20"/>
          <w:szCs w:val="20"/>
          <w:highlight w:val="white"/>
        </w:rPr>
        <w:t>People v. Perez</w:t>
      </w:r>
      <w:r w:rsidRPr="004A6038">
        <w:rPr>
          <w:rFonts w:ascii="Garamond" w:eastAsia="Garamond" w:hAnsi="Garamond" w:cs="Garamond"/>
          <w:color w:val="212121"/>
          <w:sz w:val="20"/>
          <w:szCs w:val="20"/>
          <w:highlight w:val="white"/>
        </w:rPr>
        <w:t xml:space="preserve">, No. F077851, 2019 WL 1349709 (Cal. Ct. App. Mar. 26, 2019). </w:t>
      </w:r>
    </w:p>
  </w:footnote>
  <w:footnote w:id="59">
    <w:p w14:paraId="00000100" w14:textId="77777777" w:rsidR="0076304B" w:rsidRPr="004A6038" w:rsidRDefault="00960C9F" w:rsidP="00DA6628">
      <w:pPr>
        <w:pBdr>
          <w:top w:val="nil"/>
          <w:left w:val="nil"/>
          <w:bottom w:val="nil"/>
          <w:right w:val="nil"/>
          <w:between w:val="nil"/>
        </w:pBdr>
        <w:spacing w:beforeLines="20" w:before="48" w:afterLines="20" w:after="48" w:line="240" w:lineRule="auto"/>
        <w:rPr>
          <w:rFonts w:ascii="Garamond" w:hAnsi="Garamond"/>
          <w:color w:val="000000"/>
          <w:sz w:val="20"/>
          <w:szCs w:val="20"/>
        </w:rPr>
      </w:pPr>
      <w:r w:rsidRPr="004A6038">
        <w:rPr>
          <w:rStyle w:val="FootnoteReference"/>
          <w:rFonts w:ascii="Garamond" w:hAnsi="Garamond"/>
          <w:sz w:val="20"/>
          <w:szCs w:val="20"/>
        </w:rPr>
        <w:footnoteRef/>
      </w:r>
      <w:r w:rsidRPr="004A6038">
        <w:rPr>
          <w:rFonts w:ascii="Garamond" w:eastAsia="Garamond" w:hAnsi="Garamond" w:cs="Garamond"/>
          <w:color w:val="000000"/>
          <w:sz w:val="20"/>
          <w:szCs w:val="20"/>
        </w:rPr>
        <w:t xml:space="preserve"> </w:t>
      </w:r>
      <w:r w:rsidRPr="004A6038">
        <w:rPr>
          <w:rFonts w:ascii="Garamond" w:eastAsia="Garamond" w:hAnsi="Garamond" w:cs="Garamond"/>
          <w:i/>
          <w:color w:val="000000"/>
          <w:sz w:val="20"/>
          <w:szCs w:val="20"/>
        </w:rPr>
        <w:t xml:space="preserve">See </w:t>
      </w:r>
      <w:r w:rsidRPr="004A6038">
        <w:rPr>
          <w:rFonts w:ascii="Garamond" w:eastAsia="Garamond" w:hAnsi="Garamond" w:cs="Garamond"/>
          <w:color w:val="000000"/>
          <w:sz w:val="20"/>
          <w:szCs w:val="20"/>
        </w:rPr>
        <w:t xml:space="preserve">Application to File [Proposed] Amicus Curiae Brief In Support of Petitioner Adora Perez at 14, </w:t>
      </w:r>
      <w:r w:rsidRPr="004A6038">
        <w:rPr>
          <w:rFonts w:ascii="Garamond" w:eastAsia="Garamond" w:hAnsi="Garamond" w:cs="Garamond"/>
          <w:i/>
          <w:color w:val="000000"/>
          <w:sz w:val="20"/>
          <w:szCs w:val="20"/>
        </w:rPr>
        <w:t>People v. Perez</w:t>
      </w:r>
      <w:r w:rsidRPr="004A6038">
        <w:rPr>
          <w:rFonts w:ascii="Garamond" w:eastAsia="Garamond" w:hAnsi="Garamond" w:cs="Garamond"/>
          <w:color w:val="000000"/>
          <w:sz w:val="20"/>
          <w:szCs w:val="20"/>
        </w:rPr>
        <w:t>, No.</w:t>
      </w:r>
      <w:r w:rsidRPr="004A6038">
        <w:rPr>
          <w:rFonts w:ascii="Garamond" w:eastAsia="Garamond" w:hAnsi="Garamond" w:cs="Garamond"/>
          <w:color w:val="212121"/>
          <w:sz w:val="20"/>
          <w:szCs w:val="20"/>
          <w:highlight w:val="white"/>
        </w:rPr>
        <w:t xml:space="preserve"> F077851, 2019 WL 1349709 (Cal. Ct. App. Mar. 26, 2019),</w:t>
      </w:r>
      <w:r w:rsidRPr="004A6038">
        <w:rPr>
          <w:rFonts w:ascii="Garamond" w:eastAsia="Garamond" w:hAnsi="Garamond" w:cs="Garamond"/>
          <w:color w:val="000000"/>
          <w:sz w:val="20"/>
          <w:szCs w:val="20"/>
        </w:rPr>
        <w:t xml:space="preserve"> </w:t>
      </w:r>
      <w:hyperlink r:id="rId32">
        <w:r w:rsidRPr="004A6038">
          <w:rPr>
            <w:rFonts w:ascii="Garamond" w:eastAsia="Garamond" w:hAnsi="Garamond" w:cs="Garamond"/>
            <w:color w:val="0563C1"/>
            <w:sz w:val="20"/>
            <w:szCs w:val="20"/>
            <w:u w:val="single"/>
          </w:rPr>
          <w:t>https://www.nationaladvocatesforpregnantwomen.org/wp-content/uploads/2021/10/Perez-Brief-Filed.pdf</w:t>
        </w:r>
      </w:hyperlink>
      <w:r w:rsidRPr="004A6038">
        <w:rPr>
          <w:rFonts w:ascii="Garamond" w:eastAsia="Garamond" w:hAnsi="Garamond" w:cs="Garamond"/>
          <w:color w:val="000000"/>
          <w:sz w:val="20"/>
          <w:szCs w:val="20"/>
        </w:rPr>
        <w:t>.</w:t>
      </w:r>
      <w:r w:rsidRPr="004A6038">
        <w:rPr>
          <w:rFonts w:ascii="Garamond" w:hAnsi="Garamond"/>
          <w:color w:val="000000"/>
          <w:sz w:val="20"/>
          <w:szCs w:val="20"/>
        </w:rPr>
        <w:t xml:space="preserve"> </w:t>
      </w:r>
    </w:p>
  </w:footnote>
  <w:footnote w:id="60">
    <w:p w14:paraId="00000101" w14:textId="7B23F868" w:rsidR="0076304B" w:rsidRPr="004A6038" w:rsidRDefault="00960C9F" w:rsidP="00DA6628">
      <w:pPr>
        <w:pBdr>
          <w:top w:val="nil"/>
          <w:left w:val="nil"/>
          <w:bottom w:val="nil"/>
          <w:right w:val="nil"/>
          <w:between w:val="nil"/>
        </w:pBdr>
        <w:spacing w:beforeLines="20" w:before="48" w:afterLines="20" w:after="48" w:line="240" w:lineRule="auto"/>
        <w:rPr>
          <w:rFonts w:ascii="Garamond" w:eastAsia="Garamond" w:hAnsi="Garamond" w:cs="Garamond"/>
          <w:color w:val="000000"/>
          <w:sz w:val="20"/>
          <w:szCs w:val="20"/>
          <w:lang w:val="es-ES"/>
        </w:rPr>
      </w:pPr>
      <w:r w:rsidRPr="004A6038">
        <w:rPr>
          <w:rStyle w:val="FootnoteReference"/>
          <w:rFonts w:ascii="Garamond" w:hAnsi="Garamond"/>
          <w:sz w:val="20"/>
          <w:szCs w:val="20"/>
        </w:rPr>
        <w:footnoteRef/>
      </w:r>
      <w:r w:rsidRPr="004A6038">
        <w:rPr>
          <w:rFonts w:ascii="Garamond" w:eastAsia="Garamond" w:hAnsi="Garamond" w:cs="Garamond"/>
          <w:color w:val="000000"/>
          <w:sz w:val="20"/>
          <w:szCs w:val="20"/>
          <w:lang w:val="es-ES"/>
        </w:rPr>
        <w:t xml:space="preserve"> </w:t>
      </w:r>
      <w:r w:rsidRPr="004A6038">
        <w:rPr>
          <w:rFonts w:ascii="Garamond" w:eastAsia="Garamond" w:hAnsi="Garamond" w:cs="Garamond"/>
          <w:i/>
          <w:iCs/>
          <w:color w:val="000000"/>
          <w:sz w:val="20"/>
          <w:szCs w:val="20"/>
          <w:lang w:val="es-ES"/>
        </w:rPr>
        <w:t>Id.</w:t>
      </w:r>
    </w:p>
  </w:footnote>
  <w:footnote w:id="61">
    <w:p w14:paraId="00000102" w14:textId="4183CA65" w:rsidR="0076304B" w:rsidRPr="004A6038" w:rsidRDefault="00960C9F" w:rsidP="00DA6628">
      <w:pPr>
        <w:pBdr>
          <w:top w:val="nil"/>
          <w:left w:val="nil"/>
          <w:bottom w:val="nil"/>
          <w:right w:val="nil"/>
          <w:between w:val="nil"/>
        </w:pBdr>
        <w:spacing w:beforeLines="20" w:before="48" w:afterLines="20" w:after="48" w:line="240" w:lineRule="auto"/>
        <w:rPr>
          <w:rFonts w:ascii="Garamond" w:hAnsi="Garamond"/>
          <w:color w:val="000000"/>
          <w:sz w:val="20"/>
          <w:szCs w:val="20"/>
          <w:lang w:val="es-ES"/>
        </w:rPr>
      </w:pPr>
      <w:r w:rsidRPr="004A6038">
        <w:rPr>
          <w:rStyle w:val="FootnoteReference"/>
          <w:rFonts w:ascii="Garamond" w:hAnsi="Garamond"/>
          <w:sz w:val="20"/>
          <w:szCs w:val="20"/>
        </w:rPr>
        <w:footnoteRef/>
      </w:r>
      <w:r w:rsidRPr="004A6038">
        <w:rPr>
          <w:rFonts w:ascii="Garamond" w:eastAsia="Garamond" w:hAnsi="Garamond" w:cs="Garamond"/>
          <w:color w:val="000000"/>
          <w:sz w:val="20"/>
          <w:szCs w:val="20"/>
          <w:lang w:val="es-ES"/>
        </w:rPr>
        <w:t xml:space="preserve"> </w:t>
      </w:r>
      <w:proofErr w:type="spellStart"/>
      <w:r w:rsidR="005232A9" w:rsidRPr="004A6038">
        <w:rPr>
          <w:rFonts w:ascii="Garamond" w:eastAsia="Garamond" w:hAnsi="Garamond" w:cs="Garamond"/>
          <w:color w:val="000000"/>
          <w:sz w:val="20"/>
          <w:szCs w:val="20"/>
          <w:lang w:val="es-ES"/>
        </w:rPr>
        <w:t>Ruling</w:t>
      </w:r>
      <w:proofErr w:type="spellEnd"/>
      <w:r w:rsidR="005232A9" w:rsidRPr="004A6038">
        <w:rPr>
          <w:rFonts w:ascii="Garamond" w:eastAsia="Garamond" w:hAnsi="Garamond" w:cs="Garamond"/>
          <w:color w:val="000000"/>
          <w:sz w:val="20"/>
          <w:szCs w:val="20"/>
          <w:lang w:val="es-ES"/>
        </w:rPr>
        <w:t xml:space="preserve"> </w:t>
      </w:r>
      <w:proofErr w:type="spellStart"/>
      <w:r w:rsidR="005232A9" w:rsidRPr="004A6038">
        <w:rPr>
          <w:rFonts w:ascii="Garamond" w:eastAsia="Garamond" w:hAnsi="Garamond" w:cs="Garamond"/>
          <w:color w:val="000000"/>
          <w:sz w:val="20"/>
          <w:szCs w:val="20"/>
          <w:lang w:val="es-ES"/>
        </w:rPr>
        <w:t>Granting</w:t>
      </w:r>
      <w:proofErr w:type="spellEnd"/>
      <w:r w:rsidR="005232A9" w:rsidRPr="004A6038">
        <w:rPr>
          <w:rFonts w:ascii="Garamond" w:eastAsia="Garamond" w:hAnsi="Garamond" w:cs="Garamond"/>
          <w:color w:val="000000"/>
          <w:sz w:val="20"/>
          <w:szCs w:val="20"/>
          <w:lang w:val="es-ES"/>
        </w:rPr>
        <w:t xml:space="preserve"> </w:t>
      </w:r>
      <w:proofErr w:type="spellStart"/>
      <w:r w:rsidR="005232A9" w:rsidRPr="004A6038">
        <w:rPr>
          <w:rFonts w:ascii="Garamond" w:eastAsia="Garamond" w:hAnsi="Garamond" w:cs="Garamond"/>
          <w:color w:val="000000"/>
          <w:sz w:val="20"/>
          <w:szCs w:val="20"/>
          <w:lang w:val="es-ES"/>
        </w:rPr>
        <w:t>Petition</w:t>
      </w:r>
      <w:proofErr w:type="spellEnd"/>
      <w:r w:rsidR="005232A9" w:rsidRPr="004A6038">
        <w:rPr>
          <w:rFonts w:ascii="Garamond" w:eastAsia="Garamond" w:hAnsi="Garamond" w:cs="Garamond"/>
          <w:color w:val="000000"/>
          <w:sz w:val="20"/>
          <w:szCs w:val="20"/>
          <w:lang w:val="es-ES"/>
        </w:rPr>
        <w:t xml:space="preserve"> </w:t>
      </w:r>
      <w:proofErr w:type="spellStart"/>
      <w:r w:rsidR="005232A9" w:rsidRPr="004A6038">
        <w:rPr>
          <w:rFonts w:ascii="Garamond" w:eastAsia="Garamond" w:hAnsi="Garamond" w:cs="Garamond"/>
          <w:color w:val="000000"/>
          <w:sz w:val="20"/>
          <w:szCs w:val="20"/>
          <w:lang w:val="es-ES"/>
        </w:rPr>
        <w:t>for</w:t>
      </w:r>
      <w:proofErr w:type="spellEnd"/>
      <w:r w:rsidR="005232A9" w:rsidRPr="004A6038">
        <w:rPr>
          <w:rFonts w:ascii="Garamond" w:eastAsia="Garamond" w:hAnsi="Garamond" w:cs="Garamond"/>
          <w:color w:val="000000"/>
          <w:sz w:val="20"/>
          <w:szCs w:val="20"/>
          <w:lang w:val="es-ES"/>
        </w:rPr>
        <w:t xml:space="preserve"> </w:t>
      </w:r>
      <w:proofErr w:type="spellStart"/>
      <w:r w:rsidR="005232A9" w:rsidRPr="004A6038">
        <w:rPr>
          <w:rFonts w:ascii="Garamond" w:eastAsia="Garamond" w:hAnsi="Garamond" w:cs="Garamond"/>
          <w:color w:val="000000"/>
          <w:sz w:val="20"/>
          <w:szCs w:val="20"/>
          <w:lang w:val="es-ES"/>
        </w:rPr>
        <w:t>Writ</w:t>
      </w:r>
      <w:proofErr w:type="spellEnd"/>
      <w:r w:rsidR="005232A9" w:rsidRPr="004A6038">
        <w:rPr>
          <w:rFonts w:ascii="Garamond" w:eastAsia="Garamond" w:hAnsi="Garamond" w:cs="Garamond"/>
          <w:color w:val="000000"/>
          <w:sz w:val="20"/>
          <w:szCs w:val="20"/>
          <w:lang w:val="es-ES"/>
        </w:rPr>
        <w:t xml:space="preserve"> </w:t>
      </w:r>
      <w:proofErr w:type="spellStart"/>
      <w:r w:rsidR="005232A9" w:rsidRPr="004A6038">
        <w:rPr>
          <w:rFonts w:ascii="Garamond" w:eastAsia="Garamond" w:hAnsi="Garamond" w:cs="Garamond"/>
          <w:color w:val="000000"/>
          <w:sz w:val="20"/>
          <w:szCs w:val="20"/>
          <w:lang w:val="es-ES"/>
        </w:rPr>
        <w:t>of</w:t>
      </w:r>
      <w:proofErr w:type="spellEnd"/>
      <w:r w:rsidR="005232A9" w:rsidRPr="004A6038">
        <w:rPr>
          <w:rFonts w:ascii="Garamond" w:eastAsia="Garamond" w:hAnsi="Garamond" w:cs="Garamond"/>
          <w:color w:val="000000"/>
          <w:sz w:val="20"/>
          <w:szCs w:val="20"/>
          <w:lang w:val="es-ES"/>
        </w:rPr>
        <w:t xml:space="preserve"> Habeas Corpus, </w:t>
      </w:r>
      <w:r w:rsidR="0075479D" w:rsidRPr="004A6038">
        <w:rPr>
          <w:rFonts w:ascii="Garamond" w:eastAsia="Garamond" w:hAnsi="Garamond" w:cs="Garamond"/>
          <w:i/>
          <w:iCs/>
          <w:color w:val="000000"/>
          <w:sz w:val="20"/>
          <w:szCs w:val="20"/>
          <w:lang w:val="es-ES"/>
        </w:rPr>
        <w:t xml:space="preserve">People v. </w:t>
      </w:r>
      <w:proofErr w:type="spellStart"/>
      <w:r w:rsidR="0075479D" w:rsidRPr="004A6038">
        <w:rPr>
          <w:rFonts w:ascii="Garamond" w:eastAsia="Garamond" w:hAnsi="Garamond" w:cs="Garamond"/>
          <w:i/>
          <w:iCs/>
          <w:color w:val="000000"/>
          <w:sz w:val="20"/>
          <w:szCs w:val="20"/>
          <w:lang w:val="es-ES"/>
        </w:rPr>
        <w:t>Perez</w:t>
      </w:r>
      <w:proofErr w:type="spellEnd"/>
      <w:r w:rsidR="0075479D" w:rsidRPr="004A6038">
        <w:rPr>
          <w:rFonts w:ascii="Garamond" w:eastAsia="Garamond" w:hAnsi="Garamond" w:cs="Garamond"/>
          <w:color w:val="000000"/>
          <w:sz w:val="20"/>
          <w:szCs w:val="20"/>
          <w:lang w:val="es-ES"/>
        </w:rPr>
        <w:t xml:space="preserve">, No. F077851, 2019 WL 1349707, </w:t>
      </w:r>
      <w:hyperlink r:id="rId33" w:history="1">
        <w:r w:rsidR="00687BD8" w:rsidRPr="004A6038">
          <w:rPr>
            <w:rStyle w:val="Hyperlink"/>
            <w:rFonts w:ascii="Garamond" w:eastAsia="Garamond" w:hAnsi="Garamond" w:cs="Garamond"/>
            <w:sz w:val="20"/>
            <w:szCs w:val="20"/>
            <w:lang w:val="es-ES"/>
          </w:rPr>
          <w:t>https://oag.ca.gov/system/files/attachments/press-docs/2022-3-16%20order%20granting%20habeas.pdf</w:t>
        </w:r>
      </w:hyperlink>
      <w:r w:rsidR="00687BD8" w:rsidRPr="004A6038">
        <w:rPr>
          <w:rFonts w:ascii="Garamond" w:eastAsia="Garamond" w:hAnsi="Garamond" w:cs="Garamond"/>
          <w:color w:val="000000"/>
          <w:sz w:val="20"/>
          <w:szCs w:val="20"/>
          <w:lang w:val="es-ES"/>
        </w:rPr>
        <w:t xml:space="preserve">. </w:t>
      </w:r>
    </w:p>
  </w:footnote>
  <w:footnote w:id="62">
    <w:p w14:paraId="00000103" w14:textId="6DB42F80" w:rsidR="0076304B" w:rsidRPr="004A6038" w:rsidRDefault="00960C9F" w:rsidP="00DA6628">
      <w:pPr>
        <w:spacing w:beforeLines="20" w:before="48" w:afterLines="20" w:after="48" w:line="240" w:lineRule="auto"/>
        <w:rPr>
          <w:rFonts w:ascii="Garamond" w:eastAsia="Garamond" w:hAnsi="Garamond" w:cs="Garamond"/>
          <w:sz w:val="20"/>
          <w:szCs w:val="20"/>
        </w:rPr>
      </w:pPr>
      <w:r w:rsidRPr="004A6038">
        <w:rPr>
          <w:rStyle w:val="FootnoteReference"/>
          <w:rFonts w:ascii="Garamond" w:hAnsi="Garamond"/>
          <w:sz w:val="20"/>
          <w:szCs w:val="20"/>
        </w:rPr>
        <w:footnoteRef/>
      </w:r>
      <w:r w:rsidRPr="004A6038">
        <w:rPr>
          <w:rFonts w:ascii="Garamond" w:eastAsia="Garamond" w:hAnsi="Garamond" w:cs="Garamond"/>
          <w:sz w:val="20"/>
          <w:szCs w:val="20"/>
        </w:rPr>
        <w:t xml:space="preserve"> N</w:t>
      </w:r>
      <w:r w:rsidR="00F07981" w:rsidRPr="004A6038">
        <w:rPr>
          <w:rFonts w:ascii="Garamond" w:eastAsia="Garamond" w:hAnsi="Garamond" w:cs="Garamond"/>
          <w:sz w:val="20"/>
          <w:szCs w:val="20"/>
        </w:rPr>
        <w:t xml:space="preserve">ational </w:t>
      </w:r>
      <w:r w:rsidRPr="004A6038">
        <w:rPr>
          <w:rFonts w:ascii="Garamond" w:eastAsia="Garamond" w:hAnsi="Garamond" w:cs="Garamond"/>
          <w:sz w:val="20"/>
          <w:szCs w:val="20"/>
        </w:rPr>
        <w:t>A</w:t>
      </w:r>
      <w:r w:rsidR="00F07981" w:rsidRPr="004A6038">
        <w:rPr>
          <w:rFonts w:ascii="Garamond" w:eastAsia="Garamond" w:hAnsi="Garamond" w:cs="Garamond"/>
          <w:sz w:val="20"/>
          <w:szCs w:val="20"/>
        </w:rPr>
        <w:t xml:space="preserve">dvocates for </w:t>
      </w:r>
      <w:r w:rsidRPr="004A6038">
        <w:rPr>
          <w:rFonts w:ascii="Garamond" w:eastAsia="Garamond" w:hAnsi="Garamond" w:cs="Garamond"/>
          <w:sz w:val="20"/>
          <w:szCs w:val="20"/>
        </w:rPr>
        <w:t>P</w:t>
      </w:r>
      <w:r w:rsidR="00F07981" w:rsidRPr="004A6038">
        <w:rPr>
          <w:rFonts w:ascii="Garamond" w:eastAsia="Garamond" w:hAnsi="Garamond" w:cs="Garamond"/>
          <w:sz w:val="20"/>
          <w:szCs w:val="20"/>
        </w:rPr>
        <w:t xml:space="preserve">regnant </w:t>
      </w:r>
      <w:r w:rsidRPr="004A6038">
        <w:rPr>
          <w:rFonts w:ascii="Garamond" w:eastAsia="Garamond" w:hAnsi="Garamond" w:cs="Garamond"/>
          <w:sz w:val="20"/>
          <w:szCs w:val="20"/>
        </w:rPr>
        <w:t>W</w:t>
      </w:r>
      <w:r w:rsidR="00F07981" w:rsidRPr="004A6038">
        <w:rPr>
          <w:rFonts w:ascii="Garamond" w:eastAsia="Garamond" w:hAnsi="Garamond" w:cs="Garamond"/>
          <w:sz w:val="20"/>
          <w:szCs w:val="20"/>
        </w:rPr>
        <w:t>omen</w:t>
      </w:r>
      <w:r w:rsidRPr="004A6038">
        <w:rPr>
          <w:rFonts w:ascii="Garamond" w:eastAsia="Garamond" w:hAnsi="Garamond" w:cs="Garamond"/>
          <w:sz w:val="20"/>
          <w:szCs w:val="20"/>
        </w:rPr>
        <w:t xml:space="preserve">, </w:t>
      </w:r>
      <w:r w:rsidRPr="004A6038">
        <w:rPr>
          <w:rFonts w:ascii="Garamond" w:eastAsia="Garamond" w:hAnsi="Garamond" w:cs="Garamond"/>
          <w:i/>
          <w:iCs/>
          <w:sz w:val="20"/>
          <w:szCs w:val="20"/>
        </w:rPr>
        <w:t>Arrests and Deprivations of Liberty of Pregnant Women, 1973-2020</w:t>
      </w:r>
      <w:r w:rsidRPr="004A6038">
        <w:rPr>
          <w:rFonts w:ascii="Garamond" w:eastAsia="Garamond" w:hAnsi="Garamond" w:cs="Garamond"/>
          <w:sz w:val="20"/>
          <w:szCs w:val="20"/>
        </w:rPr>
        <w:t xml:space="preserve"> (Sept. 2021), bit.ly/arrests1973to2020.</w:t>
      </w:r>
    </w:p>
  </w:footnote>
  <w:footnote w:id="63">
    <w:p w14:paraId="00000104" w14:textId="09BD025B" w:rsidR="0076304B" w:rsidRPr="004A6038" w:rsidRDefault="00960C9F" w:rsidP="00DA6628">
      <w:pPr>
        <w:spacing w:beforeLines="20" w:before="48" w:afterLines="20" w:after="48" w:line="240" w:lineRule="auto"/>
        <w:rPr>
          <w:rFonts w:ascii="Garamond" w:eastAsia="Garamond" w:hAnsi="Garamond" w:cs="Garamond"/>
          <w:sz w:val="20"/>
          <w:szCs w:val="20"/>
        </w:rPr>
      </w:pPr>
      <w:r w:rsidRPr="004A6038">
        <w:rPr>
          <w:rStyle w:val="FootnoteReference"/>
          <w:rFonts w:ascii="Garamond" w:hAnsi="Garamond"/>
          <w:sz w:val="20"/>
          <w:szCs w:val="20"/>
        </w:rPr>
        <w:footnoteRef/>
      </w:r>
      <w:r w:rsidRPr="004A6038">
        <w:rPr>
          <w:rFonts w:ascii="Garamond" w:eastAsia="Garamond" w:hAnsi="Garamond" w:cs="Garamond"/>
          <w:sz w:val="20"/>
          <w:szCs w:val="20"/>
        </w:rPr>
        <w:t xml:space="preserve"> </w:t>
      </w:r>
      <w:r w:rsidRPr="004A6038">
        <w:rPr>
          <w:rFonts w:ascii="Garamond" w:eastAsia="Garamond" w:hAnsi="Garamond" w:cs="Garamond"/>
          <w:i/>
          <w:sz w:val="20"/>
          <w:szCs w:val="20"/>
        </w:rPr>
        <w:t>See</w:t>
      </w:r>
      <w:r w:rsidRPr="004A6038">
        <w:rPr>
          <w:rFonts w:ascii="Garamond" w:eastAsia="Garamond" w:hAnsi="Garamond" w:cs="Garamond"/>
          <w:sz w:val="20"/>
          <w:szCs w:val="20"/>
        </w:rPr>
        <w:t xml:space="preserve"> Amnesty International, </w:t>
      </w:r>
      <w:r w:rsidRPr="004A6038">
        <w:rPr>
          <w:rFonts w:ascii="Garamond" w:eastAsia="Garamond" w:hAnsi="Garamond" w:cs="Garamond"/>
          <w:i/>
          <w:sz w:val="20"/>
          <w:szCs w:val="20"/>
        </w:rPr>
        <w:t>Criminalizing Pregnancy: Policing Pregnant Women Who Use Drugs in the USA</w:t>
      </w:r>
      <w:r w:rsidR="00C86799" w:rsidRPr="004A6038">
        <w:rPr>
          <w:rFonts w:ascii="Garamond" w:eastAsia="Garamond" w:hAnsi="Garamond" w:cs="Garamond"/>
          <w:sz w:val="20"/>
          <w:szCs w:val="20"/>
        </w:rPr>
        <w:t xml:space="preserve"> </w:t>
      </w:r>
      <w:r w:rsidR="00687BD8" w:rsidRPr="004A6038">
        <w:rPr>
          <w:rFonts w:ascii="Garamond" w:eastAsia="Garamond" w:hAnsi="Garamond" w:cs="Garamond"/>
          <w:sz w:val="20"/>
          <w:szCs w:val="20"/>
        </w:rPr>
        <w:t xml:space="preserve">at </w:t>
      </w:r>
      <w:r w:rsidRPr="004A6038">
        <w:rPr>
          <w:rFonts w:ascii="Garamond" w:eastAsia="Garamond" w:hAnsi="Garamond" w:cs="Garamond"/>
          <w:sz w:val="20"/>
          <w:szCs w:val="20"/>
        </w:rPr>
        <w:t>23 (Sept. 23, 2017)</w:t>
      </w:r>
      <w:r w:rsidR="00C86799" w:rsidRPr="004A6038">
        <w:rPr>
          <w:rFonts w:ascii="Garamond" w:eastAsia="Garamond" w:hAnsi="Garamond" w:cs="Garamond"/>
          <w:sz w:val="20"/>
          <w:szCs w:val="20"/>
        </w:rPr>
        <w:t>,</w:t>
      </w:r>
      <w:r w:rsidRPr="004A6038">
        <w:rPr>
          <w:rFonts w:ascii="Garamond" w:eastAsia="Garamond" w:hAnsi="Garamond" w:cs="Garamond"/>
          <w:sz w:val="20"/>
          <w:szCs w:val="20"/>
        </w:rPr>
        <w:t xml:space="preserve"> https://www.amnesty.org/en/documents/amr51/6203/2017/en/ [hereinafter </w:t>
      </w:r>
      <w:r w:rsidR="00687BD8" w:rsidRPr="004A6038">
        <w:rPr>
          <w:rFonts w:ascii="Garamond" w:eastAsia="Garamond" w:hAnsi="Garamond" w:cs="Garamond"/>
          <w:sz w:val="20"/>
          <w:szCs w:val="20"/>
        </w:rPr>
        <w:t xml:space="preserve">Amnesty International, </w:t>
      </w:r>
      <w:r w:rsidRPr="004A6038">
        <w:rPr>
          <w:rFonts w:ascii="Garamond" w:eastAsia="Garamond" w:hAnsi="Garamond" w:cs="Garamond"/>
          <w:i/>
          <w:sz w:val="20"/>
          <w:szCs w:val="20"/>
        </w:rPr>
        <w:t>Criminalizing Pregnancy</w:t>
      </w:r>
      <w:r w:rsidRPr="004A6038">
        <w:rPr>
          <w:rFonts w:ascii="Garamond" w:eastAsia="Garamond" w:hAnsi="Garamond" w:cs="Garamond"/>
          <w:sz w:val="20"/>
          <w:szCs w:val="20"/>
        </w:rPr>
        <w:t>]</w:t>
      </w:r>
      <w:r w:rsidR="00687BD8" w:rsidRPr="004A6038">
        <w:rPr>
          <w:rFonts w:ascii="Garamond" w:eastAsia="Garamond" w:hAnsi="Garamond" w:cs="Garamond"/>
          <w:sz w:val="20"/>
          <w:szCs w:val="20"/>
        </w:rPr>
        <w:t>;</w:t>
      </w:r>
      <w:r w:rsidRPr="004A6038">
        <w:rPr>
          <w:rFonts w:ascii="Garamond" w:eastAsia="Garamond" w:hAnsi="Garamond" w:cs="Garamond"/>
          <w:sz w:val="20"/>
          <w:szCs w:val="20"/>
        </w:rPr>
        <w:t xml:space="preserve"> </w:t>
      </w:r>
      <w:r w:rsidRPr="004A6038">
        <w:rPr>
          <w:rFonts w:ascii="Garamond" w:eastAsia="Garamond" w:hAnsi="Garamond" w:cs="Garamond"/>
          <w:i/>
          <w:sz w:val="20"/>
          <w:szCs w:val="20"/>
        </w:rPr>
        <w:t>See also</w:t>
      </w:r>
      <w:r w:rsidRPr="004A6038">
        <w:rPr>
          <w:rFonts w:ascii="Garamond" w:eastAsia="Garamond" w:hAnsi="Garamond" w:cs="Garamond"/>
          <w:sz w:val="20"/>
          <w:szCs w:val="20"/>
        </w:rPr>
        <w:t xml:space="preserve">, </w:t>
      </w:r>
      <w:r w:rsidRPr="004A6038">
        <w:rPr>
          <w:rFonts w:ascii="Garamond" w:eastAsia="Garamond" w:hAnsi="Garamond" w:cs="Garamond"/>
          <w:smallCaps/>
          <w:sz w:val="20"/>
          <w:szCs w:val="20"/>
        </w:rPr>
        <w:t>Michelle Goodwin, Policing The Womb: Invisible Women And The Criminalization Of Motherhood</w:t>
      </w:r>
      <w:r w:rsidRPr="004A6038">
        <w:rPr>
          <w:rFonts w:ascii="Garamond" w:eastAsia="Garamond" w:hAnsi="Garamond" w:cs="Garamond"/>
          <w:sz w:val="20"/>
          <w:szCs w:val="20"/>
        </w:rPr>
        <w:t xml:space="preserve"> (2020)</w:t>
      </w:r>
      <w:r w:rsidR="00C86799" w:rsidRPr="004A6038">
        <w:rPr>
          <w:rFonts w:ascii="Garamond" w:eastAsia="Garamond" w:hAnsi="Garamond" w:cs="Garamond"/>
          <w:sz w:val="20"/>
          <w:szCs w:val="20"/>
        </w:rPr>
        <w:t>, 109-110</w:t>
      </w:r>
      <w:r w:rsidRPr="004A6038">
        <w:rPr>
          <w:rFonts w:ascii="Garamond" w:eastAsia="Garamond" w:hAnsi="Garamond" w:cs="Garamond"/>
          <w:sz w:val="20"/>
          <w:szCs w:val="20"/>
        </w:rPr>
        <w:t xml:space="preserve">; Aziza Ahmed, </w:t>
      </w:r>
      <w:r w:rsidRPr="004A6038">
        <w:rPr>
          <w:rFonts w:ascii="Garamond" w:eastAsia="Garamond" w:hAnsi="Garamond" w:cs="Garamond"/>
          <w:i/>
          <w:sz w:val="20"/>
          <w:szCs w:val="20"/>
        </w:rPr>
        <w:t>Floating Lungs: Forensic Science in Self-Induced Abortion Prosecutions</w:t>
      </w:r>
      <w:r w:rsidRPr="004A6038">
        <w:rPr>
          <w:rFonts w:ascii="Garamond" w:eastAsia="Garamond" w:hAnsi="Garamond" w:cs="Garamond"/>
          <w:sz w:val="20"/>
          <w:szCs w:val="20"/>
        </w:rPr>
        <w:t xml:space="preserve">, </w:t>
      </w:r>
      <w:r w:rsidRPr="004A6038">
        <w:rPr>
          <w:rFonts w:ascii="Garamond" w:eastAsia="Garamond" w:hAnsi="Garamond" w:cs="Garamond"/>
          <w:smallCaps/>
          <w:sz w:val="20"/>
          <w:szCs w:val="20"/>
        </w:rPr>
        <w:t xml:space="preserve">100 B.U. L. </w:t>
      </w:r>
      <w:r w:rsidR="00AF7DC4" w:rsidRPr="004A6038">
        <w:rPr>
          <w:rFonts w:ascii="Garamond" w:eastAsia="Garamond" w:hAnsi="Garamond" w:cs="Garamond"/>
          <w:smallCaps/>
          <w:sz w:val="20"/>
          <w:szCs w:val="20"/>
        </w:rPr>
        <w:t>Rev</w:t>
      </w:r>
      <w:r w:rsidRPr="004A6038">
        <w:rPr>
          <w:rFonts w:ascii="Garamond" w:eastAsia="Garamond" w:hAnsi="Garamond" w:cs="Garamond"/>
          <w:smallCaps/>
          <w:sz w:val="20"/>
          <w:szCs w:val="20"/>
        </w:rPr>
        <w:t>.</w:t>
      </w:r>
      <w:r w:rsidR="00AF7DC4" w:rsidRPr="004A6038">
        <w:rPr>
          <w:rFonts w:ascii="Garamond" w:eastAsia="Garamond" w:hAnsi="Garamond" w:cs="Garamond"/>
          <w:smallCaps/>
          <w:sz w:val="20"/>
          <w:szCs w:val="20"/>
        </w:rPr>
        <w:t xml:space="preserve"> (2020),</w:t>
      </w:r>
      <w:r w:rsidRPr="004A6038">
        <w:rPr>
          <w:rFonts w:ascii="Garamond" w:eastAsia="Garamond" w:hAnsi="Garamond" w:cs="Garamond"/>
          <w:sz w:val="20"/>
          <w:szCs w:val="20"/>
        </w:rPr>
        <w:t xml:space="preserve"> 1111, 1116, 1121, 1124; Cortney E. </w:t>
      </w:r>
      <w:proofErr w:type="spellStart"/>
      <w:r w:rsidRPr="004A6038">
        <w:rPr>
          <w:rFonts w:ascii="Garamond" w:eastAsia="Garamond" w:hAnsi="Garamond" w:cs="Garamond"/>
          <w:sz w:val="20"/>
          <w:szCs w:val="20"/>
        </w:rPr>
        <w:t>Lollar</w:t>
      </w:r>
      <w:proofErr w:type="spellEnd"/>
      <w:r w:rsidRPr="004A6038">
        <w:rPr>
          <w:rFonts w:ascii="Garamond" w:eastAsia="Garamond" w:hAnsi="Garamond" w:cs="Garamond"/>
          <w:sz w:val="20"/>
          <w:szCs w:val="20"/>
        </w:rPr>
        <w:t>, </w:t>
      </w:r>
      <w:r w:rsidRPr="004A6038">
        <w:rPr>
          <w:rFonts w:ascii="Garamond" w:eastAsia="Garamond" w:hAnsi="Garamond" w:cs="Garamond"/>
          <w:i/>
          <w:sz w:val="20"/>
          <w:szCs w:val="20"/>
        </w:rPr>
        <w:t>Criminalizing Pregnancy</w:t>
      </w:r>
      <w:r w:rsidRPr="004A6038">
        <w:rPr>
          <w:rFonts w:ascii="Garamond" w:eastAsia="Garamond" w:hAnsi="Garamond" w:cs="Garamond"/>
          <w:sz w:val="20"/>
          <w:szCs w:val="20"/>
        </w:rPr>
        <w:t xml:space="preserve">, </w:t>
      </w:r>
      <w:r w:rsidRPr="004A6038">
        <w:rPr>
          <w:rFonts w:ascii="Garamond" w:eastAsia="Garamond" w:hAnsi="Garamond" w:cs="Garamond"/>
          <w:smallCaps/>
          <w:sz w:val="20"/>
          <w:szCs w:val="20"/>
        </w:rPr>
        <w:t>92 Ind. L.J.</w:t>
      </w:r>
      <w:r w:rsidR="00AF7DC4" w:rsidRPr="004A6038">
        <w:rPr>
          <w:rFonts w:ascii="Garamond" w:eastAsia="Garamond" w:hAnsi="Garamond" w:cs="Garamond"/>
          <w:smallCaps/>
          <w:sz w:val="20"/>
          <w:szCs w:val="20"/>
        </w:rPr>
        <w:t xml:space="preserve"> (2017)</w:t>
      </w:r>
      <w:r w:rsidRPr="004A6038">
        <w:rPr>
          <w:rFonts w:ascii="Garamond" w:eastAsia="Garamond" w:hAnsi="Garamond" w:cs="Garamond"/>
          <w:sz w:val="20"/>
          <w:szCs w:val="20"/>
        </w:rPr>
        <w:t xml:space="preserve"> 947, 949, 998.</w:t>
      </w:r>
    </w:p>
  </w:footnote>
  <w:footnote w:id="64">
    <w:p w14:paraId="00000105" w14:textId="0AE9C2D9" w:rsidR="0076304B" w:rsidRPr="004A6038" w:rsidRDefault="00960C9F" w:rsidP="00DA6628">
      <w:pPr>
        <w:spacing w:beforeLines="20" w:before="48" w:afterLines="20" w:after="48" w:line="240" w:lineRule="auto"/>
        <w:rPr>
          <w:rFonts w:ascii="Garamond" w:eastAsia="Garamond" w:hAnsi="Garamond" w:cs="Garamond"/>
          <w:sz w:val="20"/>
          <w:szCs w:val="20"/>
        </w:rPr>
      </w:pPr>
      <w:r w:rsidRPr="004A6038">
        <w:rPr>
          <w:rStyle w:val="FootnoteReference"/>
          <w:rFonts w:ascii="Garamond" w:hAnsi="Garamond"/>
          <w:sz w:val="20"/>
          <w:szCs w:val="20"/>
        </w:rPr>
        <w:footnoteRef/>
      </w:r>
      <w:r w:rsidRPr="004A6038">
        <w:rPr>
          <w:rFonts w:ascii="Garamond" w:eastAsia="Garamond" w:hAnsi="Garamond" w:cs="Garamond"/>
          <w:sz w:val="20"/>
          <w:szCs w:val="20"/>
        </w:rPr>
        <w:t xml:space="preserve"> Amnesty International, </w:t>
      </w:r>
      <w:r w:rsidRPr="004A6038">
        <w:rPr>
          <w:rFonts w:ascii="Garamond" w:eastAsia="Garamond" w:hAnsi="Garamond" w:cs="Garamond"/>
          <w:i/>
          <w:sz w:val="20"/>
          <w:szCs w:val="20"/>
        </w:rPr>
        <w:t>Criminalizing Pregnancy</w:t>
      </w:r>
      <w:r w:rsidR="00687BD8" w:rsidRPr="004A6038">
        <w:rPr>
          <w:rFonts w:ascii="Garamond" w:eastAsia="Garamond" w:hAnsi="Garamond" w:cs="Garamond"/>
          <w:i/>
          <w:sz w:val="20"/>
          <w:szCs w:val="20"/>
        </w:rPr>
        <w:t xml:space="preserve"> supra </w:t>
      </w:r>
      <w:r w:rsidR="00687BD8" w:rsidRPr="004A6038">
        <w:rPr>
          <w:rFonts w:ascii="Garamond" w:eastAsia="Garamond" w:hAnsi="Garamond" w:cs="Garamond"/>
          <w:iCs/>
          <w:sz w:val="20"/>
          <w:szCs w:val="20"/>
        </w:rPr>
        <w:t>note 62.</w:t>
      </w:r>
    </w:p>
  </w:footnote>
  <w:footnote w:id="65">
    <w:p w14:paraId="00000106" w14:textId="61DD3410" w:rsidR="0076304B" w:rsidRPr="004A6038" w:rsidRDefault="00960C9F" w:rsidP="00FA2CDE">
      <w:pPr>
        <w:spacing w:beforeLines="20" w:before="48" w:afterLines="20" w:after="48" w:line="240" w:lineRule="auto"/>
        <w:rPr>
          <w:rFonts w:ascii="Garamond" w:eastAsia="Garamond" w:hAnsi="Garamond" w:cs="Garamond"/>
          <w:sz w:val="20"/>
          <w:szCs w:val="20"/>
        </w:rPr>
      </w:pPr>
      <w:r w:rsidRPr="004A6038">
        <w:rPr>
          <w:rStyle w:val="FootnoteReference"/>
          <w:rFonts w:ascii="Garamond" w:hAnsi="Garamond"/>
          <w:sz w:val="20"/>
          <w:szCs w:val="20"/>
        </w:rPr>
        <w:footnoteRef/>
      </w:r>
      <w:r w:rsidRPr="004A6038">
        <w:rPr>
          <w:rFonts w:ascii="Garamond" w:hAnsi="Garamond"/>
          <w:sz w:val="20"/>
          <w:szCs w:val="20"/>
        </w:rPr>
        <w:t xml:space="preserve"> </w:t>
      </w:r>
      <w:r w:rsidRPr="004A6038">
        <w:rPr>
          <w:rFonts w:ascii="Garamond" w:eastAsia="Garamond" w:hAnsi="Garamond" w:cs="Garamond"/>
          <w:sz w:val="20"/>
          <w:szCs w:val="20"/>
        </w:rPr>
        <w:t xml:space="preserve">These prosecutions and the threat of such prosecutions infringe on pregnant people of color’s right to health because they deter women from accessing health care for fear of criminal sanction. This includes prenatal care, treatment for substance misuse, and care during a miscarriage. For pregnant people suffering from substance abuse, remarkably, the state is responding with prosecution rather than social services and health care. Amnesty International, </w:t>
      </w:r>
      <w:r w:rsidRPr="004A6038">
        <w:rPr>
          <w:rFonts w:ascii="Garamond" w:eastAsia="Garamond" w:hAnsi="Garamond" w:cs="Garamond"/>
          <w:i/>
          <w:sz w:val="20"/>
          <w:szCs w:val="20"/>
        </w:rPr>
        <w:t>Criminalizing Pregnancy</w:t>
      </w:r>
      <w:r w:rsidR="00687BD8" w:rsidRPr="004A6038">
        <w:rPr>
          <w:rFonts w:ascii="Garamond" w:eastAsia="Garamond" w:hAnsi="Garamond" w:cs="Garamond"/>
          <w:sz w:val="20"/>
          <w:szCs w:val="20"/>
        </w:rPr>
        <w:t xml:space="preserve"> </w:t>
      </w:r>
      <w:r w:rsidR="00687BD8" w:rsidRPr="004A6038">
        <w:rPr>
          <w:rFonts w:ascii="Garamond" w:eastAsia="Garamond" w:hAnsi="Garamond" w:cs="Garamond"/>
          <w:i/>
          <w:iCs/>
          <w:sz w:val="20"/>
          <w:szCs w:val="20"/>
        </w:rPr>
        <w:t xml:space="preserve">supra </w:t>
      </w:r>
      <w:r w:rsidR="00687BD8" w:rsidRPr="004A6038">
        <w:rPr>
          <w:rFonts w:ascii="Garamond" w:eastAsia="Garamond" w:hAnsi="Garamond" w:cs="Garamond"/>
          <w:sz w:val="20"/>
          <w:szCs w:val="20"/>
        </w:rPr>
        <w:t xml:space="preserve">note 62 </w:t>
      </w:r>
      <w:r w:rsidR="00E516B1" w:rsidRPr="004A6038">
        <w:rPr>
          <w:rFonts w:ascii="Garamond" w:eastAsia="Garamond" w:hAnsi="Garamond" w:cs="Garamond"/>
          <w:sz w:val="20"/>
          <w:szCs w:val="20"/>
        </w:rPr>
        <w:t xml:space="preserve">at </w:t>
      </w:r>
      <w:r w:rsidRPr="004A6038">
        <w:rPr>
          <w:rFonts w:ascii="Garamond" w:eastAsia="Garamond" w:hAnsi="Garamond" w:cs="Garamond"/>
          <w:sz w:val="20"/>
          <w:szCs w:val="20"/>
        </w:rPr>
        <w:t>23</w:t>
      </w:r>
      <w:r w:rsidR="00E516B1" w:rsidRPr="004A6038">
        <w:rPr>
          <w:rFonts w:ascii="Garamond" w:eastAsia="Garamond" w:hAnsi="Garamond" w:cs="Garamond"/>
          <w:sz w:val="20"/>
          <w:szCs w:val="20"/>
        </w:rPr>
        <w:t>.</w:t>
      </w:r>
    </w:p>
  </w:footnote>
  <w:footnote w:id="66">
    <w:p w14:paraId="00000107" w14:textId="0A705BE0" w:rsidR="0076304B" w:rsidRPr="004A6038" w:rsidRDefault="00960C9F" w:rsidP="00DA6628">
      <w:pPr>
        <w:pBdr>
          <w:top w:val="nil"/>
          <w:left w:val="nil"/>
          <w:bottom w:val="nil"/>
          <w:right w:val="nil"/>
          <w:between w:val="nil"/>
        </w:pBdr>
        <w:spacing w:beforeLines="20" w:before="48" w:afterLines="20" w:after="48" w:line="240" w:lineRule="auto"/>
        <w:rPr>
          <w:rFonts w:ascii="Garamond" w:hAnsi="Garamond"/>
          <w:color w:val="000000"/>
          <w:sz w:val="20"/>
          <w:szCs w:val="20"/>
        </w:rPr>
      </w:pPr>
      <w:r w:rsidRPr="004A6038">
        <w:rPr>
          <w:rStyle w:val="FootnoteReference"/>
          <w:rFonts w:ascii="Garamond" w:hAnsi="Garamond"/>
          <w:sz w:val="20"/>
          <w:szCs w:val="20"/>
        </w:rPr>
        <w:footnoteRef/>
      </w:r>
      <w:r w:rsidRPr="004A6038">
        <w:rPr>
          <w:rFonts w:ascii="Garamond" w:hAnsi="Garamond"/>
          <w:color w:val="000000"/>
          <w:sz w:val="20"/>
          <w:szCs w:val="20"/>
        </w:rPr>
        <w:t xml:space="preserve"> </w:t>
      </w:r>
      <w:r w:rsidR="00240170" w:rsidRPr="004A6038">
        <w:rPr>
          <w:rFonts w:ascii="Garamond" w:eastAsia="Garamond" w:hAnsi="Garamond" w:cs="Garamond"/>
          <w:i/>
          <w:sz w:val="20"/>
          <w:szCs w:val="20"/>
        </w:rPr>
        <w:t>Incarcerated Women and Girls</w:t>
      </w:r>
      <w:r w:rsidR="00240170" w:rsidRPr="004A6038">
        <w:rPr>
          <w:rFonts w:ascii="Garamond" w:eastAsia="Garamond" w:hAnsi="Garamond" w:cs="Garamond"/>
          <w:sz w:val="20"/>
          <w:szCs w:val="20"/>
        </w:rPr>
        <w:t xml:space="preserve">, </w:t>
      </w:r>
      <w:r w:rsidR="00240170" w:rsidRPr="004A6038">
        <w:rPr>
          <w:rFonts w:ascii="Garamond" w:eastAsia="Garamond" w:hAnsi="Garamond" w:cs="Garamond"/>
          <w:smallCaps/>
          <w:sz w:val="20"/>
          <w:szCs w:val="20"/>
        </w:rPr>
        <w:t>The Sentencing Project</w:t>
      </w:r>
      <w:r w:rsidR="00240170" w:rsidRPr="004A6038">
        <w:rPr>
          <w:rFonts w:ascii="Garamond" w:eastAsia="Garamond" w:hAnsi="Garamond" w:cs="Garamond"/>
          <w:sz w:val="20"/>
          <w:szCs w:val="20"/>
        </w:rPr>
        <w:t xml:space="preserve"> (Nov. 24, 2020), </w:t>
      </w:r>
      <w:hyperlink r:id="rId34">
        <w:r w:rsidR="00240170" w:rsidRPr="004A6038">
          <w:rPr>
            <w:rFonts w:ascii="Garamond" w:eastAsia="Garamond" w:hAnsi="Garamond" w:cs="Garamond"/>
            <w:sz w:val="20"/>
            <w:szCs w:val="20"/>
            <w:u w:val="single"/>
          </w:rPr>
          <w:t>https://www.sentencingproject.org/publications/incarcerated-women-and-girls/</w:t>
        </w:r>
      </w:hyperlink>
      <w:r w:rsidR="00240170" w:rsidRPr="004A6038">
        <w:rPr>
          <w:rFonts w:ascii="Garamond" w:eastAsia="Garamond" w:hAnsi="Garamond" w:cs="Garamond"/>
          <w:sz w:val="20"/>
          <w:szCs w:val="20"/>
        </w:rPr>
        <w:t>.</w:t>
      </w:r>
    </w:p>
  </w:footnote>
  <w:footnote w:id="67">
    <w:p w14:paraId="00000108" w14:textId="4A3B8A59" w:rsidR="0076304B" w:rsidRPr="004A6038" w:rsidRDefault="00960C9F" w:rsidP="00DA6628">
      <w:pPr>
        <w:spacing w:beforeLines="20" w:before="48" w:afterLines="20" w:after="48" w:line="240" w:lineRule="auto"/>
        <w:rPr>
          <w:rFonts w:ascii="Garamond" w:eastAsia="Garamond" w:hAnsi="Garamond" w:cs="Garamond"/>
          <w:sz w:val="20"/>
          <w:szCs w:val="20"/>
        </w:rPr>
      </w:pPr>
      <w:r w:rsidRPr="004A6038">
        <w:rPr>
          <w:rStyle w:val="FootnoteReference"/>
          <w:rFonts w:ascii="Garamond" w:hAnsi="Garamond"/>
          <w:sz w:val="20"/>
          <w:szCs w:val="20"/>
        </w:rPr>
        <w:footnoteRef/>
      </w:r>
      <w:r w:rsidRPr="004A6038">
        <w:rPr>
          <w:rFonts w:ascii="Garamond" w:eastAsia="Garamond" w:hAnsi="Garamond" w:cs="Garamond"/>
          <w:sz w:val="20"/>
          <w:szCs w:val="20"/>
        </w:rPr>
        <w:t xml:space="preserve"> National Association of Criminal Defense Lawyers,</w:t>
      </w:r>
      <w:r w:rsidR="00687BD8" w:rsidRPr="004A6038">
        <w:rPr>
          <w:rFonts w:ascii="Garamond" w:eastAsia="Garamond" w:hAnsi="Garamond" w:cs="Garamond"/>
          <w:i/>
          <w:sz w:val="20"/>
          <w:szCs w:val="20"/>
        </w:rPr>
        <w:t xml:space="preserve"> supra </w:t>
      </w:r>
      <w:r w:rsidR="00687BD8" w:rsidRPr="004A6038">
        <w:rPr>
          <w:rFonts w:ascii="Garamond" w:eastAsia="Garamond" w:hAnsi="Garamond" w:cs="Garamond"/>
          <w:iCs/>
          <w:sz w:val="20"/>
          <w:szCs w:val="20"/>
        </w:rPr>
        <w:t>note 52</w:t>
      </w:r>
      <w:r w:rsidRPr="004A6038">
        <w:rPr>
          <w:rFonts w:ascii="Garamond" w:eastAsia="Garamond" w:hAnsi="Garamond" w:cs="Garamond"/>
          <w:sz w:val="20"/>
          <w:szCs w:val="20"/>
        </w:rPr>
        <w:t>.</w:t>
      </w:r>
    </w:p>
  </w:footnote>
  <w:footnote w:id="68">
    <w:p w14:paraId="00000109" w14:textId="61303E3F" w:rsidR="0076304B" w:rsidRPr="004A6038" w:rsidRDefault="00960C9F" w:rsidP="00DA6628">
      <w:pPr>
        <w:pBdr>
          <w:top w:val="nil"/>
          <w:left w:val="nil"/>
          <w:bottom w:val="nil"/>
          <w:right w:val="nil"/>
          <w:between w:val="nil"/>
        </w:pBdr>
        <w:spacing w:beforeLines="20" w:before="48" w:afterLines="20" w:after="48" w:line="240" w:lineRule="auto"/>
        <w:rPr>
          <w:rFonts w:ascii="Garamond" w:hAnsi="Garamond"/>
          <w:color w:val="000000" w:themeColor="text1"/>
          <w:sz w:val="20"/>
          <w:szCs w:val="20"/>
        </w:rPr>
      </w:pPr>
      <w:r w:rsidRPr="004A6038">
        <w:rPr>
          <w:rStyle w:val="FootnoteReference"/>
          <w:rFonts w:ascii="Garamond" w:hAnsi="Garamond"/>
          <w:sz w:val="20"/>
          <w:szCs w:val="20"/>
        </w:rPr>
        <w:footnoteRef/>
      </w:r>
      <w:r w:rsidRPr="004A6038">
        <w:rPr>
          <w:rFonts w:ascii="Garamond" w:hAnsi="Garamond"/>
          <w:color w:val="000000"/>
          <w:sz w:val="20"/>
          <w:szCs w:val="20"/>
        </w:rPr>
        <w:t xml:space="preserve"> </w:t>
      </w:r>
      <w:r w:rsidRPr="004A6038">
        <w:rPr>
          <w:rFonts w:ascii="Garamond" w:eastAsia="Garamond" w:hAnsi="Garamond" w:cs="Garamond"/>
          <w:color w:val="000000"/>
          <w:sz w:val="20"/>
          <w:szCs w:val="20"/>
        </w:rPr>
        <w:t xml:space="preserve">Emily M. </w:t>
      </w:r>
      <w:r w:rsidRPr="004A6038">
        <w:rPr>
          <w:rFonts w:ascii="Garamond" w:eastAsia="Garamond" w:hAnsi="Garamond" w:cs="Garamond"/>
          <w:color w:val="000000" w:themeColor="text1"/>
          <w:sz w:val="20"/>
          <w:szCs w:val="20"/>
        </w:rPr>
        <w:t xml:space="preserve">Morgenstern and Nick M. Brown, </w:t>
      </w:r>
      <w:r w:rsidRPr="004A6038">
        <w:rPr>
          <w:rFonts w:ascii="Garamond" w:eastAsia="Garamond" w:hAnsi="Garamond" w:cs="Garamond"/>
          <w:i/>
          <w:iCs/>
          <w:color w:val="000000" w:themeColor="text1"/>
          <w:sz w:val="20"/>
          <w:szCs w:val="20"/>
        </w:rPr>
        <w:t>Foreign Assistance: An Introduction to U.S. Programs and Policy</w:t>
      </w:r>
      <w:r w:rsidRPr="004A6038">
        <w:rPr>
          <w:rFonts w:ascii="Garamond" w:eastAsia="Garamond" w:hAnsi="Garamond" w:cs="Garamond"/>
          <w:color w:val="000000" w:themeColor="text1"/>
          <w:sz w:val="20"/>
          <w:szCs w:val="20"/>
        </w:rPr>
        <w:t xml:space="preserve">, </w:t>
      </w:r>
      <w:r w:rsidRPr="004A6038">
        <w:rPr>
          <w:rFonts w:ascii="Garamond" w:eastAsia="Garamond" w:hAnsi="Garamond" w:cs="Garamond"/>
          <w:smallCaps/>
          <w:color w:val="000000" w:themeColor="text1"/>
          <w:sz w:val="20"/>
          <w:szCs w:val="20"/>
        </w:rPr>
        <w:t>Cong</w:t>
      </w:r>
      <w:r w:rsidR="00240170" w:rsidRPr="004A6038">
        <w:rPr>
          <w:rFonts w:ascii="Garamond" w:eastAsia="Garamond" w:hAnsi="Garamond" w:cs="Garamond"/>
          <w:smallCaps/>
          <w:color w:val="000000" w:themeColor="text1"/>
          <w:sz w:val="20"/>
          <w:szCs w:val="20"/>
        </w:rPr>
        <w:t>.</w:t>
      </w:r>
      <w:r w:rsidRPr="004A6038">
        <w:rPr>
          <w:rFonts w:ascii="Garamond" w:eastAsia="Garamond" w:hAnsi="Garamond" w:cs="Garamond"/>
          <w:smallCaps/>
          <w:color w:val="000000" w:themeColor="text1"/>
          <w:sz w:val="20"/>
          <w:szCs w:val="20"/>
        </w:rPr>
        <w:t xml:space="preserve"> Res</w:t>
      </w:r>
      <w:r w:rsidR="00240170" w:rsidRPr="004A6038">
        <w:rPr>
          <w:rFonts w:ascii="Garamond" w:eastAsia="Garamond" w:hAnsi="Garamond" w:cs="Garamond"/>
          <w:smallCaps/>
          <w:color w:val="000000" w:themeColor="text1"/>
          <w:sz w:val="20"/>
          <w:szCs w:val="20"/>
        </w:rPr>
        <w:t>.</w:t>
      </w:r>
      <w:r w:rsidRPr="004A6038">
        <w:rPr>
          <w:rFonts w:ascii="Garamond" w:eastAsia="Garamond" w:hAnsi="Garamond" w:cs="Garamond"/>
          <w:smallCaps/>
          <w:color w:val="000000" w:themeColor="text1"/>
          <w:sz w:val="20"/>
          <w:szCs w:val="20"/>
        </w:rPr>
        <w:t xml:space="preserve"> Service</w:t>
      </w:r>
      <w:r w:rsidRPr="004A6038">
        <w:rPr>
          <w:rFonts w:ascii="Garamond" w:eastAsia="Garamond" w:hAnsi="Garamond" w:cs="Garamond"/>
          <w:color w:val="000000" w:themeColor="text1"/>
          <w:sz w:val="20"/>
          <w:szCs w:val="20"/>
        </w:rPr>
        <w:t xml:space="preserve"> (Updated Jan. 10, 2022), https://crsreports.congress.gov/product/pdf/R/R40213.</w:t>
      </w:r>
    </w:p>
  </w:footnote>
  <w:footnote w:id="69">
    <w:p w14:paraId="0000010A" w14:textId="0BC5433C" w:rsidR="0076304B" w:rsidRPr="004A6038" w:rsidRDefault="00960C9F" w:rsidP="00DA6628">
      <w:pPr>
        <w:pBdr>
          <w:top w:val="nil"/>
          <w:left w:val="nil"/>
          <w:bottom w:val="nil"/>
          <w:right w:val="nil"/>
          <w:between w:val="nil"/>
        </w:pBdr>
        <w:spacing w:beforeLines="20" w:before="48" w:afterLines="20" w:after="48" w:line="240" w:lineRule="auto"/>
        <w:rPr>
          <w:rFonts w:ascii="Garamond" w:eastAsia="Times New Roman" w:hAnsi="Garamond" w:cs="Times New Roman"/>
          <w:color w:val="000000"/>
          <w:sz w:val="20"/>
          <w:szCs w:val="20"/>
        </w:rPr>
      </w:pPr>
      <w:r w:rsidRPr="004A6038">
        <w:rPr>
          <w:rStyle w:val="FootnoteReference"/>
          <w:rFonts w:ascii="Garamond" w:hAnsi="Garamond"/>
          <w:color w:val="000000" w:themeColor="text1"/>
          <w:sz w:val="20"/>
          <w:szCs w:val="20"/>
        </w:rPr>
        <w:footnoteRef/>
      </w:r>
      <w:r w:rsidRPr="004A6038">
        <w:rPr>
          <w:rFonts w:ascii="Garamond" w:eastAsia="Times New Roman" w:hAnsi="Garamond" w:cs="Times New Roman"/>
          <w:color w:val="000000" w:themeColor="text1"/>
          <w:sz w:val="20"/>
          <w:szCs w:val="20"/>
        </w:rPr>
        <w:t xml:space="preserve"> </w:t>
      </w:r>
      <w:r w:rsidRPr="004A6038">
        <w:rPr>
          <w:rFonts w:ascii="Garamond" w:eastAsia="Garamond" w:hAnsi="Garamond" w:cs="Garamond"/>
          <w:color w:val="000000" w:themeColor="text1"/>
          <w:sz w:val="20"/>
          <w:szCs w:val="20"/>
          <w:highlight w:val="white"/>
        </w:rPr>
        <w:t xml:space="preserve">Following the 1973 US Supreme Court’s recognition of a constitutional right to abortion in </w:t>
      </w:r>
      <w:r w:rsidRPr="004A6038">
        <w:rPr>
          <w:rFonts w:ascii="Garamond" w:eastAsia="Garamond" w:hAnsi="Garamond" w:cs="Garamond"/>
          <w:i/>
          <w:color w:val="000000" w:themeColor="text1"/>
          <w:sz w:val="20"/>
          <w:szCs w:val="20"/>
          <w:highlight w:val="white"/>
        </w:rPr>
        <w:t>Roe v. Wade</w:t>
      </w:r>
      <w:r w:rsidRPr="004A6038">
        <w:rPr>
          <w:rFonts w:ascii="Garamond" w:eastAsia="Garamond" w:hAnsi="Garamond" w:cs="Garamond"/>
          <w:color w:val="000000" w:themeColor="text1"/>
          <w:sz w:val="20"/>
          <w:szCs w:val="20"/>
          <w:highlight w:val="white"/>
        </w:rPr>
        <w:t xml:space="preserve">, the anti-abortion movement used the Helms Amendment to assert its power and control over a different population, one outside of the US. </w:t>
      </w:r>
      <w:r w:rsidR="000777C4" w:rsidRPr="004A6038">
        <w:rPr>
          <w:rFonts w:ascii="Garamond" w:eastAsia="Garamond" w:hAnsi="Garamond" w:cs="Garamond"/>
          <w:i/>
          <w:iCs/>
          <w:color w:val="000000" w:themeColor="text1"/>
          <w:sz w:val="20"/>
          <w:szCs w:val="20"/>
        </w:rPr>
        <w:t xml:space="preserve">See </w:t>
      </w:r>
      <w:proofErr w:type="spellStart"/>
      <w:r w:rsidRPr="004A6038">
        <w:rPr>
          <w:rFonts w:ascii="Garamond" w:eastAsia="Garamond" w:hAnsi="Garamond" w:cs="Garamond"/>
          <w:color w:val="000000" w:themeColor="text1"/>
          <w:sz w:val="20"/>
          <w:szCs w:val="20"/>
        </w:rPr>
        <w:t>Lienna</w:t>
      </w:r>
      <w:proofErr w:type="spellEnd"/>
      <w:r w:rsidRPr="004A6038">
        <w:rPr>
          <w:rFonts w:ascii="Garamond" w:eastAsia="Garamond" w:hAnsi="Garamond" w:cs="Garamond"/>
          <w:color w:val="000000" w:themeColor="text1"/>
          <w:sz w:val="20"/>
          <w:szCs w:val="20"/>
        </w:rPr>
        <w:t xml:space="preserve"> </w:t>
      </w:r>
      <w:proofErr w:type="spellStart"/>
      <w:r w:rsidRPr="004A6038">
        <w:rPr>
          <w:rFonts w:ascii="Garamond" w:eastAsia="Garamond" w:hAnsi="Garamond" w:cs="Garamond"/>
          <w:color w:val="000000" w:themeColor="text1"/>
          <w:sz w:val="20"/>
          <w:szCs w:val="20"/>
        </w:rPr>
        <w:t>Feleke</w:t>
      </w:r>
      <w:proofErr w:type="spellEnd"/>
      <w:r w:rsidRPr="004A6038">
        <w:rPr>
          <w:rFonts w:ascii="Garamond" w:eastAsia="Garamond" w:hAnsi="Garamond" w:cs="Garamond"/>
          <w:color w:val="000000" w:themeColor="text1"/>
          <w:sz w:val="20"/>
          <w:szCs w:val="20"/>
        </w:rPr>
        <w:t xml:space="preserve">-Eshete, </w:t>
      </w:r>
      <w:r w:rsidRPr="004A6038">
        <w:rPr>
          <w:rFonts w:ascii="Garamond" w:eastAsia="Garamond" w:hAnsi="Garamond" w:cs="Garamond"/>
          <w:i/>
          <w:color w:val="000000" w:themeColor="text1"/>
          <w:sz w:val="20"/>
          <w:szCs w:val="20"/>
        </w:rPr>
        <w:t>This Racist Policy Contributes To The Death Of Thousands Of Black And Brown Women And Girls, And You’ve Probably Never Heard Of It</w:t>
      </w:r>
      <w:r w:rsidRPr="004A6038">
        <w:rPr>
          <w:rFonts w:ascii="Garamond" w:eastAsia="Garamond" w:hAnsi="Garamond" w:cs="Garamond"/>
          <w:color w:val="000000" w:themeColor="text1"/>
          <w:sz w:val="20"/>
          <w:szCs w:val="20"/>
        </w:rPr>
        <w:t xml:space="preserve">, </w:t>
      </w:r>
      <w:proofErr w:type="spellStart"/>
      <w:r w:rsidRPr="004A6038">
        <w:rPr>
          <w:rFonts w:ascii="Garamond" w:eastAsia="Garamond" w:hAnsi="Garamond" w:cs="Garamond"/>
          <w:smallCaps/>
          <w:color w:val="000000" w:themeColor="text1"/>
          <w:sz w:val="20"/>
          <w:szCs w:val="20"/>
        </w:rPr>
        <w:t>Blavity</w:t>
      </w:r>
      <w:proofErr w:type="spellEnd"/>
      <w:r w:rsidRPr="004A6038">
        <w:rPr>
          <w:rFonts w:ascii="Garamond" w:eastAsia="Garamond" w:hAnsi="Garamond" w:cs="Garamond"/>
          <w:color w:val="000000" w:themeColor="text1"/>
          <w:sz w:val="20"/>
          <w:szCs w:val="20"/>
        </w:rPr>
        <w:t xml:space="preserve"> (Oct. 8, 2020), </w:t>
      </w:r>
      <w:hyperlink r:id="rId35" w:history="1">
        <w:r w:rsidR="000777C4" w:rsidRPr="004A6038">
          <w:rPr>
            <w:rStyle w:val="Hyperlink"/>
            <w:rFonts w:ascii="Garamond" w:eastAsia="Garamond" w:hAnsi="Garamond" w:cs="Garamond"/>
            <w:sz w:val="20"/>
            <w:szCs w:val="20"/>
          </w:rPr>
          <w:t>https://blavity.com/this-racist-policy-contributes-to-the-death-of-thousands-of-black-and-brown-women-and-girls-and-youve-probably-never-heard-of-it?category1=opinion&amp;category2=politics</w:t>
        </w:r>
      </w:hyperlink>
      <w:r w:rsidRPr="004A6038">
        <w:rPr>
          <w:rFonts w:ascii="Garamond" w:eastAsia="Garamond" w:hAnsi="Garamond" w:cs="Garamond"/>
          <w:color w:val="000000" w:themeColor="text1"/>
          <w:sz w:val="20"/>
          <w:szCs w:val="20"/>
        </w:rPr>
        <w:t>.)</w:t>
      </w:r>
      <w:r w:rsidR="000777C4" w:rsidRPr="004A6038">
        <w:rPr>
          <w:rFonts w:ascii="Garamond" w:eastAsia="Garamond" w:hAnsi="Garamond" w:cs="Garamond"/>
          <w:color w:val="000000" w:themeColor="text1"/>
          <w:sz w:val="20"/>
          <w:szCs w:val="20"/>
        </w:rPr>
        <w:t xml:space="preserve">; </w:t>
      </w:r>
      <w:r w:rsidRPr="004A6038">
        <w:rPr>
          <w:rFonts w:ascii="Garamond" w:eastAsia="Garamond" w:hAnsi="Garamond" w:cs="Garamond"/>
          <w:color w:val="000000" w:themeColor="text1"/>
          <w:sz w:val="20"/>
          <w:szCs w:val="20"/>
          <w:highlight w:val="white"/>
        </w:rPr>
        <w:t xml:space="preserve">The Amendment is named for the late Senator Jesse Helms, whose racist, homophobic, and misogynist views were widely </w:t>
      </w:r>
      <w:r w:rsidR="008160B2" w:rsidRPr="004A6038">
        <w:rPr>
          <w:rFonts w:ascii="Garamond" w:eastAsia="Garamond" w:hAnsi="Garamond" w:cs="Garamond"/>
          <w:color w:val="000000" w:themeColor="text1"/>
          <w:sz w:val="20"/>
          <w:szCs w:val="20"/>
          <w:highlight w:val="white"/>
        </w:rPr>
        <w:t>known,</w:t>
      </w:r>
      <w:r w:rsidRPr="004A6038">
        <w:rPr>
          <w:rFonts w:ascii="Garamond" w:eastAsia="Garamond" w:hAnsi="Garamond" w:cs="Garamond"/>
          <w:color w:val="000000" w:themeColor="text1"/>
          <w:sz w:val="20"/>
          <w:szCs w:val="20"/>
          <w:highlight w:val="white"/>
        </w:rPr>
        <w:t xml:space="preserve"> and which underpin the policy. </w:t>
      </w:r>
      <w:r w:rsidRPr="004A6038">
        <w:rPr>
          <w:rFonts w:ascii="Garamond" w:eastAsia="Garamond" w:hAnsi="Garamond" w:cs="Garamond"/>
          <w:color w:val="000000" w:themeColor="text1"/>
          <w:sz w:val="20"/>
          <w:szCs w:val="20"/>
        </w:rPr>
        <w:t xml:space="preserve">Michelle Goodwin, </w:t>
      </w:r>
      <w:r w:rsidRPr="004A6038">
        <w:rPr>
          <w:rFonts w:ascii="Garamond" w:eastAsia="Garamond" w:hAnsi="Garamond" w:cs="Garamond"/>
          <w:i/>
          <w:color w:val="000000" w:themeColor="text1"/>
          <w:sz w:val="20"/>
          <w:szCs w:val="20"/>
        </w:rPr>
        <w:t>It’s Time to Confront Senator Helms’s Sexist, Racist and Homophobic Legacy</w:t>
      </w:r>
      <w:r w:rsidRPr="004A6038">
        <w:rPr>
          <w:rFonts w:ascii="Garamond" w:eastAsia="Garamond" w:hAnsi="Garamond" w:cs="Garamond"/>
          <w:color w:val="000000" w:themeColor="text1"/>
          <w:sz w:val="20"/>
          <w:szCs w:val="20"/>
        </w:rPr>
        <w:t xml:space="preserve">, </w:t>
      </w:r>
      <w:r w:rsidRPr="004A6038">
        <w:rPr>
          <w:rFonts w:ascii="Garamond" w:eastAsia="Garamond" w:hAnsi="Garamond" w:cs="Garamond"/>
          <w:smallCaps/>
          <w:color w:val="000000" w:themeColor="text1"/>
          <w:sz w:val="20"/>
          <w:szCs w:val="20"/>
        </w:rPr>
        <w:t>Ms. Mag</w:t>
      </w:r>
      <w:r w:rsidR="00352BB6" w:rsidRPr="004A6038">
        <w:rPr>
          <w:rFonts w:ascii="Garamond" w:eastAsia="Garamond" w:hAnsi="Garamond" w:cs="Garamond"/>
          <w:smallCaps/>
          <w:color w:val="000000" w:themeColor="text1"/>
          <w:sz w:val="20"/>
          <w:szCs w:val="20"/>
        </w:rPr>
        <w:t>.</w:t>
      </w:r>
      <w:r w:rsidRPr="004A6038">
        <w:rPr>
          <w:rFonts w:ascii="Garamond" w:eastAsia="Garamond" w:hAnsi="Garamond" w:cs="Garamond"/>
          <w:color w:val="000000" w:themeColor="text1"/>
          <w:sz w:val="20"/>
          <w:szCs w:val="20"/>
        </w:rPr>
        <w:t xml:space="preserve"> (Aug. 13, 2020), </w:t>
      </w:r>
      <w:r w:rsidRPr="004A6038">
        <w:rPr>
          <w:rFonts w:ascii="Garamond" w:eastAsia="Garamond" w:hAnsi="Garamond" w:cs="Garamond"/>
          <w:color w:val="000000"/>
          <w:sz w:val="20"/>
          <w:szCs w:val="20"/>
        </w:rPr>
        <w:t>https://msmagazine.com/2020/08/13/helms-amendment-its-time-to-confront-senator-jesse-helms-sexist-racist-and-homophobic-legacy/.</w:t>
      </w:r>
    </w:p>
  </w:footnote>
  <w:footnote w:id="70">
    <w:p w14:paraId="0000010B" w14:textId="568E88DB" w:rsidR="0076304B" w:rsidRPr="004A6038" w:rsidRDefault="00960C9F" w:rsidP="00DA6628">
      <w:pPr>
        <w:pBdr>
          <w:top w:val="nil"/>
          <w:left w:val="nil"/>
          <w:bottom w:val="nil"/>
          <w:right w:val="nil"/>
          <w:between w:val="nil"/>
        </w:pBdr>
        <w:spacing w:beforeLines="20" w:before="48" w:afterLines="20" w:after="48" w:line="240" w:lineRule="auto"/>
        <w:rPr>
          <w:rFonts w:ascii="Garamond" w:eastAsia="Times New Roman" w:hAnsi="Garamond" w:cs="Times New Roman"/>
          <w:color w:val="000000"/>
          <w:sz w:val="20"/>
          <w:szCs w:val="20"/>
        </w:rPr>
      </w:pPr>
      <w:r w:rsidRPr="004A6038">
        <w:rPr>
          <w:rStyle w:val="FootnoteReference"/>
          <w:rFonts w:ascii="Garamond" w:hAnsi="Garamond"/>
          <w:sz w:val="20"/>
          <w:szCs w:val="20"/>
        </w:rPr>
        <w:footnoteRef/>
      </w:r>
      <w:r w:rsidRPr="004A6038">
        <w:rPr>
          <w:rFonts w:ascii="Garamond" w:eastAsia="Times New Roman" w:hAnsi="Garamond" w:cs="Times New Roman"/>
          <w:color w:val="000000"/>
          <w:sz w:val="20"/>
          <w:szCs w:val="20"/>
        </w:rPr>
        <w:t xml:space="preserve"> </w:t>
      </w:r>
      <w:r w:rsidRPr="004A6038">
        <w:rPr>
          <w:rFonts w:ascii="Garamond" w:eastAsia="Garamond" w:hAnsi="Garamond" w:cs="Garamond"/>
          <w:color w:val="000000"/>
          <w:sz w:val="20"/>
          <w:szCs w:val="20"/>
        </w:rPr>
        <w:t xml:space="preserve">Population Institute, </w:t>
      </w:r>
      <w:r w:rsidRPr="004A6038">
        <w:rPr>
          <w:rFonts w:ascii="Garamond" w:eastAsia="Garamond" w:hAnsi="Garamond" w:cs="Garamond"/>
          <w:i/>
          <w:color w:val="000000"/>
          <w:sz w:val="20"/>
          <w:szCs w:val="20"/>
        </w:rPr>
        <w:t>The Time is Now: Repeal the Helms Amendment</w:t>
      </w:r>
      <w:r w:rsidRPr="004A6038">
        <w:rPr>
          <w:rFonts w:ascii="Garamond" w:eastAsia="Garamond" w:hAnsi="Garamond" w:cs="Garamond"/>
          <w:color w:val="000000"/>
          <w:sz w:val="20"/>
          <w:szCs w:val="20"/>
        </w:rPr>
        <w:t xml:space="preserve"> (Mar. 2021), </w:t>
      </w:r>
      <w:hyperlink r:id="rId36">
        <w:r w:rsidRPr="004A6038">
          <w:rPr>
            <w:rFonts w:ascii="Garamond" w:eastAsia="Garamond" w:hAnsi="Garamond" w:cs="Garamond"/>
            <w:color w:val="1155CC"/>
            <w:sz w:val="20"/>
            <w:szCs w:val="20"/>
            <w:u w:val="single"/>
          </w:rPr>
          <w:t>https://www.populationinstitute.org/wp-content/uploads/2021/03/PI-3050-Helms-Brief.pdf</w:t>
        </w:r>
      </w:hyperlink>
      <w:r w:rsidR="00353FA5" w:rsidRPr="004A6038">
        <w:rPr>
          <w:rFonts w:ascii="Garamond" w:eastAsia="Garamond" w:hAnsi="Garamond" w:cs="Garamond"/>
          <w:color w:val="000000"/>
          <w:sz w:val="20"/>
          <w:szCs w:val="20"/>
        </w:rPr>
        <w:t xml:space="preserve">; </w:t>
      </w:r>
      <w:r w:rsidR="000777C4" w:rsidRPr="004A6038">
        <w:rPr>
          <w:rFonts w:ascii="Garamond" w:eastAsia="Garamond" w:hAnsi="Garamond" w:cs="Garamond"/>
          <w:i/>
          <w:iCs/>
          <w:color w:val="000000"/>
          <w:sz w:val="20"/>
          <w:szCs w:val="20"/>
        </w:rPr>
        <w:t>S</w:t>
      </w:r>
      <w:r w:rsidR="00353FA5" w:rsidRPr="004A6038">
        <w:rPr>
          <w:rFonts w:ascii="Garamond" w:eastAsia="Garamond" w:hAnsi="Garamond" w:cs="Garamond"/>
          <w:i/>
          <w:iCs/>
          <w:color w:val="000000"/>
          <w:sz w:val="20"/>
          <w:szCs w:val="20"/>
        </w:rPr>
        <w:t>ee also</w:t>
      </w:r>
      <w:r w:rsidR="000777C4" w:rsidRPr="004A6038">
        <w:rPr>
          <w:rFonts w:ascii="Garamond" w:eastAsia="Garamond" w:hAnsi="Garamond" w:cs="Garamond"/>
          <w:color w:val="000000"/>
          <w:sz w:val="20"/>
          <w:szCs w:val="20"/>
        </w:rPr>
        <w:t xml:space="preserve"> </w:t>
      </w:r>
      <w:r w:rsidRPr="004A6038">
        <w:rPr>
          <w:rFonts w:ascii="Garamond" w:eastAsia="Garamond" w:hAnsi="Garamond" w:cs="Garamond"/>
          <w:color w:val="000000"/>
          <w:sz w:val="20"/>
          <w:szCs w:val="20"/>
        </w:rPr>
        <w:t>World Health Organization</w:t>
      </w:r>
      <w:r w:rsidR="000777C4" w:rsidRPr="004A6038">
        <w:rPr>
          <w:rFonts w:ascii="Garamond" w:eastAsia="Garamond" w:hAnsi="Garamond" w:cs="Garamond"/>
          <w:color w:val="000000"/>
          <w:sz w:val="20"/>
          <w:szCs w:val="20"/>
        </w:rPr>
        <w:t xml:space="preserve">, </w:t>
      </w:r>
      <w:r w:rsidR="000777C4" w:rsidRPr="004A6038">
        <w:rPr>
          <w:rFonts w:ascii="Garamond" w:eastAsia="Garamond" w:hAnsi="Garamond" w:cs="Garamond"/>
          <w:i/>
          <w:iCs/>
          <w:color w:val="000000"/>
          <w:sz w:val="20"/>
          <w:szCs w:val="20"/>
        </w:rPr>
        <w:t>Abortion</w:t>
      </w:r>
      <w:r w:rsidR="000777C4" w:rsidRPr="004A6038">
        <w:rPr>
          <w:rFonts w:ascii="Garamond" w:eastAsia="Garamond" w:hAnsi="Garamond" w:cs="Garamond"/>
          <w:color w:val="000000"/>
          <w:sz w:val="20"/>
          <w:szCs w:val="20"/>
        </w:rPr>
        <w:t xml:space="preserve"> (Nov. 2021),</w:t>
      </w:r>
      <w:r w:rsidRPr="004A6038">
        <w:rPr>
          <w:rFonts w:ascii="Garamond" w:eastAsia="Garamond" w:hAnsi="Garamond" w:cs="Garamond"/>
          <w:color w:val="000000"/>
          <w:sz w:val="20"/>
          <w:szCs w:val="20"/>
        </w:rPr>
        <w:t xml:space="preserve"> </w:t>
      </w:r>
      <w:hyperlink r:id="rId37">
        <w:r w:rsidRPr="004A6038">
          <w:rPr>
            <w:rFonts w:ascii="Garamond" w:eastAsia="Garamond" w:hAnsi="Garamond" w:cs="Garamond"/>
            <w:color w:val="1155CC"/>
            <w:sz w:val="20"/>
            <w:szCs w:val="20"/>
            <w:u w:val="single"/>
          </w:rPr>
          <w:t>https://www.who.int/news-room/fact-sheets/detail/preventing-unsafe-abortion</w:t>
        </w:r>
      </w:hyperlink>
      <w:r w:rsidRPr="004A6038">
        <w:rPr>
          <w:rFonts w:ascii="Garamond" w:eastAsia="Garamond" w:hAnsi="Garamond" w:cs="Garamond"/>
          <w:color w:val="000000"/>
          <w:sz w:val="20"/>
          <w:szCs w:val="20"/>
        </w:rPr>
        <w:t xml:space="preserve">; </w:t>
      </w:r>
      <w:r w:rsidR="000777C4" w:rsidRPr="004A6038">
        <w:rPr>
          <w:rFonts w:ascii="Garamond" w:eastAsia="Garamond" w:hAnsi="Garamond" w:cs="Garamond"/>
          <w:i/>
          <w:iCs/>
          <w:color w:val="000000"/>
          <w:sz w:val="20"/>
          <w:szCs w:val="20"/>
        </w:rPr>
        <w:t xml:space="preserve">See also </w:t>
      </w:r>
      <w:r w:rsidR="00353FA5" w:rsidRPr="004A6038">
        <w:rPr>
          <w:rFonts w:ascii="Garamond" w:eastAsia="Garamond" w:hAnsi="Garamond" w:cs="Garamond"/>
          <w:color w:val="000000"/>
          <w:sz w:val="20"/>
          <w:szCs w:val="20"/>
        </w:rPr>
        <w:t>Susan A. Cohen,</w:t>
      </w:r>
      <w:r w:rsidRPr="004A6038">
        <w:rPr>
          <w:rFonts w:ascii="Garamond" w:eastAsia="Garamond" w:hAnsi="Garamond" w:cs="Garamond"/>
          <w:color w:val="000000"/>
          <w:sz w:val="20"/>
          <w:szCs w:val="20"/>
        </w:rPr>
        <w:t xml:space="preserve"> </w:t>
      </w:r>
      <w:r w:rsidRPr="004A6038">
        <w:rPr>
          <w:rFonts w:ascii="Garamond" w:eastAsia="Garamond" w:hAnsi="Garamond" w:cs="Garamond"/>
          <w:i/>
          <w:iCs/>
          <w:color w:val="000000"/>
          <w:sz w:val="20"/>
          <w:szCs w:val="20"/>
        </w:rPr>
        <w:t>Access to Safe Abortion in the Developing World: Saving Lives While Advancing Rights</w:t>
      </w:r>
      <w:r w:rsidR="00353FA5" w:rsidRPr="004A6038">
        <w:rPr>
          <w:rFonts w:ascii="Garamond" w:eastAsia="Garamond" w:hAnsi="Garamond" w:cs="Garamond"/>
          <w:color w:val="000000"/>
          <w:sz w:val="20"/>
          <w:szCs w:val="20"/>
        </w:rPr>
        <w:t xml:space="preserve">, </w:t>
      </w:r>
      <w:r w:rsidR="00353FA5" w:rsidRPr="004A6038">
        <w:rPr>
          <w:rFonts w:ascii="Garamond" w:eastAsia="Garamond" w:hAnsi="Garamond" w:cs="Garamond"/>
          <w:smallCaps/>
          <w:color w:val="000000"/>
          <w:sz w:val="20"/>
          <w:szCs w:val="20"/>
        </w:rPr>
        <w:t>15 Guttmacher Pol. Rev. 3</w:t>
      </w:r>
      <w:r w:rsidR="00353FA5" w:rsidRPr="004A6038">
        <w:rPr>
          <w:rFonts w:ascii="Garamond" w:eastAsia="Garamond" w:hAnsi="Garamond" w:cs="Garamond"/>
          <w:color w:val="000000"/>
          <w:sz w:val="20"/>
          <w:szCs w:val="20"/>
        </w:rPr>
        <w:t xml:space="preserve"> (2012).</w:t>
      </w:r>
    </w:p>
  </w:footnote>
  <w:footnote w:id="71">
    <w:p w14:paraId="0000010C" w14:textId="73C22EB4" w:rsidR="0076304B" w:rsidRPr="004A6038" w:rsidRDefault="00960C9F" w:rsidP="00DA6628">
      <w:pPr>
        <w:pBdr>
          <w:top w:val="nil"/>
          <w:left w:val="nil"/>
          <w:bottom w:val="nil"/>
          <w:right w:val="nil"/>
          <w:between w:val="nil"/>
        </w:pBdr>
        <w:spacing w:beforeLines="20" w:before="48" w:afterLines="20" w:after="48" w:line="240" w:lineRule="auto"/>
        <w:rPr>
          <w:rFonts w:ascii="Garamond" w:eastAsia="Times New Roman" w:hAnsi="Garamond" w:cs="Times New Roman"/>
          <w:color w:val="000000"/>
          <w:sz w:val="20"/>
          <w:szCs w:val="20"/>
        </w:rPr>
      </w:pPr>
      <w:r w:rsidRPr="004A6038">
        <w:rPr>
          <w:rStyle w:val="FootnoteReference"/>
          <w:rFonts w:ascii="Garamond" w:hAnsi="Garamond"/>
          <w:sz w:val="20"/>
          <w:szCs w:val="20"/>
        </w:rPr>
        <w:footnoteRef/>
      </w:r>
      <w:r w:rsidRPr="004A6038">
        <w:rPr>
          <w:rFonts w:ascii="Garamond" w:eastAsia="Times New Roman" w:hAnsi="Garamond" w:cs="Times New Roman"/>
          <w:color w:val="000000"/>
          <w:sz w:val="20"/>
          <w:szCs w:val="20"/>
        </w:rPr>
        <w:t xml:space="preserve"> </w:t>
      </w:r>
      <w:r w:rsidR="00353FA5" w:rsidRPr="004A6038">
        <w:rPr>
          <w:rFonts w:ascii="Garamond" w:eastAsia="Times New Roman" w:hAnsi="Garamond" w:cs="Times New Roman"/>
          <w:i/>
          <w:iCs/>
          <w:color w:val="000000"/>
          <w:sz w:val="20"/>
          <w:szCs w:val="20"/>
        </w:rPr>
        <w:t>Id.</w:t>
      </w:r>
    </w:p>
  </w:footnote>
  <w:footnote w:id="72">
    <w:p w14:paraId="0000010D" w14:textId="77777777" w:rsidR="0076304B" w:rsidRPr="004A6038" w:rsidRDefault="00960C9F" w:rsidP="00DA6628">
      <w:pPr>
        <w:pBdr>
          <w:top w:val="nil"/>
          <w:left w:val="nil"/>
          <w:bottom w:val="nil"/>
          <w:right w:val="nil"/>
          <w:between w:val="nil"/>
        </w:pBdr>
        <w:spacing w:beforeLines="20" w:before="48" w:afterLines="20" w:after="48" w:line="240" w:lineRule="auto"/>
        <w:rPr>
          <w:rFonts w:ascii="Garamond" w:eastAsia="Times New Roman" w:hAnsi="Garamond" w:cs="Times New Roman"/>
          <w:color w:val="000000"/>
          <w:sz w:val="20"/>
          <w:szCs w:val="20"/>
        </w:rPr>
      </w:pPr>
      <w:r w:rsidRPr="004A6038">
        <w:rPr>
          <w:rStyle w:val="FootnoteReference"/>
          <w:rFonts w:ascii="Garamond" w:hAnsi="Garamond"/>
          <w:sz w:val="20"/>
          <w:szCs w:val="20"/>
        </w:rPr>
        <w:footnoteRef/>
      </w:r>
      <w:r w:rsidRPr="004A6038">
        <w:rPr>
          <w:rFonts w:ascii="Garamond" w:eastAsia="Times New Roman" w:hAnsi="Garamond" w:cs="Times New Roman"/>
          <w:color w:val="000000"/>
          <w:sz w:val="20"/>
          <w:szCs w:val="20"/>
        </w:rPr>
        <w:t xml:space="preserve"> </w:t>
      </w:r>
      <w:r w:rsidRPr="004A6038">
        <w:rPr>
          <w:rFonts w:ascii="Garamond" w:eastAsia="Garamond" w:hAnsi="Garamond" w:cs="Garamond"/>
          <w:color w:val="000000"/>
          <w:sz w:val="20"/>
          <w:szCs w:val="20"/>
        </w:rPr>
        <w:t xml:space="preserve">Kellie Moss &amp; Jennifer Kates, </w:t>
      </w:r>
      <w:r w:rsidRPr="004A6038">
        <w:rPr>
          <w:rFonts w:ascii="Garamond" w:eastAsia="Garamond" w:hAnsi="Garamond" w:cs="Garamond"/>
          <w:i/>
          <w:iCs/>
          <w:color w:val="393D40"/>
          <w:sz w:val="20"/>
          <w:szCs w:val="20"/>
        </w:rPr>
        <w:t>The Helms Amendment and Abortion Laws in Countries Receiving U.S. Global Health Assistance</w:t>
      </w:r>
      <w:r w:rsidRPr="004A6038">
        <w:rPr>
          <w:rFonts w:ascii="Garamond" w:eastAsia="Garamond" w:hAnsi="Garamond" w:cs="Garamond"/>
          <w:color w:val="393D40"/>
          <w:sz w:val="20"/>
          <w:szCs w:val="20"/>
        </w:rPr>
        <w:t xml:space="preserve">, </w:t>
      </w:r>
      <w:r w:rsidRPr="004A6038">
        <w:rPr>
          <w:rFonts w:ascii="Garamond" w:eastAsia="Garamond" w:hAnsi="Garamond" w:cs="Garamond"/>
          <w:smallCaps/>
          <w:color w:val="393D40"/>
          <w:sz w:val="20"/>
          <w:szCs w:val="20"/>
        </w:rPr>
        <w:t>Kaiser Family Foundation</w:t>
      </w:r>
      <w:r w:rsidRPr="004A6038">
        <w:rPr>
          <w:rFonts w:ascii="Garamond" w:eastAsia="Garamond" w:hAnsi="Garamond" w:cs="Garamond"/>
          <w:color w:val="393D40"/>
          <w:sz w:val="20"/>
          <w:szCs w:val="20"/>
        </w:rPr>
        <w:t xml:space="preserve"> (Jan. 18, 2022), </w:t>
      </w:r>
      <w:r w:rsidRPr="004A6038">
        <w:rPr>
          <w:rFonts w:ascii="Garamond" w:eastAsia="Garamond" w:hAnsi="Garamond" w:cs="Garamond"/>
          <w:color w:val="000000"/>
          <w:sz w:val="20"/>
          <w:szCs w:val="20"/>
        </w:rPr>
        <w:t>https://www.kff.org/global-health-policy/issue-brief/the-helms-amendment-and-abortion-laws-in-countries-receiving-u-s-global-health-assistance/.</w:t>
      </w:r>
    </w:p>
  </w:footnote>
  <w:footnote w:id="73">
    <w:p w14:paraId="0000010E" w14:textId="58004232" w:rsidR="0076304B" w:rsidRPr="004A6038" w:rsidRDefault="00960C9F" w:rsidP="00DA6628">
      <w:pPr>
        <w:pBdr>
          <w:top w:val="nil"/>
          <w:left w:val="nil"/>
          <w:bottom w:val="nil"/>
          <w:right w:val="nil"/>
          <w:between w:val="nil"/>
        </w:pBdr>
        <w:spacing w:beforeLines="20" w:before="48" w:afterLines="20" w:after="48" w:line="240" w:lineRule="auto"/>
        <w:rPr>
          <w:rFonts w:ascii="Garamond" w:eastAsia="Times New Roman" w:hAnsi="Garamond" w:cs="Times New Roman"/>
          <w:color w:val="000000"/>
          <w:sz w:val="20"/>
          <w:szCs w:val="20"/>
        </w:rPr>
      </w:pPr>
      <w:r w:rsidRPr="004A6038">
        <w:rPr>
          <w:rStyle w:val="FootnoteReference"/>
          <w:rFonts w:ascii="Garamond" w:hAnsi="Garamond"/>
          <w:sz w:val="20"/>
          <w:szCs w:val="20"/>
        </w:rPr>
        <w:footnoteRef/>
      </w:r>
      <w:r w:rsidRPr="004A6038">
        <w:rPr>
          <w:rFonts w:ascii="Garamond" w:eastAsia="Times New Roman" w:hAnsi="Garamond" w:cs="Times New Roman"/>
          <w:color w:val="000000"/>
          <w:sz w:val="20"/>
          <w:szCs w:val="20"/>
        </w:rPr>
        <w:t xml:space="preserve"> </w:t>
      </w:r>
      <w:r w:rsidR="00353FA5" w:rsidRPr="004A6038">
        <w:rPr>
          <w:rFonts w:ascii="Garamond" w:eastAsia="Garamond" w:hAnsi="Garamond" w:cs="Garamond"/>
          <w:i/>
          <w:iCs/>
          <w:color w:val="000000"/>
          <w:sz w:val="20"/>
          <w:szCs w:val="20"/>
        </w:rPr>
        <w:t>Id.</w:t>
      </w:r>
    </w:p>
  </w:footnote>
  <w:footnote w:id="74">
    <w:p w14:paraId="0000010F" w14:textId="77777777" w:rsidR="0076304B" w:rsidRPr="004A6038" w:rsidRDefault="00960C9F" w:rsidP="00DA6628">
      <w:pPr>
        <w:pBdr>
          <w:top w:val="nil"/>
          <w:left w:val="nil"/>
          <w:bottom w:val="nil"/>
          <w:right w:val="nil"/>
          <w:between w:val="nil"/>
        </w:pBdr>
        <w:spacing w:beforeLines="20" w:before="48" w:afterLines="20" w:after="48" w:line="240" w:lineRule="auto"/>
        <w:rPr>
          <w:rFonts w:ascii="Garamond" w:eastAsia="Times New Roman" w:hAnsi="Garamond" w:cs="Times New Roman"/>
          <w:color w:val="000000"/>
          <w:sz w:val="20"/>
          <w:szCs w:val="20"/>
        </w:rPr>
      </w:pPr>
      <w:r w:rsidRPr="004A6038">
        <w:rPr>
          <w:rStyle w:val="FootnoteReference"/>
          <w:rFonts w:ascii="Garamond" w:hAnsi="Garamond"/>
          <w:sz w:val="20"/>
          <w:szCs w:val="20"/>
        </w:rPr>
        <w:footnoteRef/>
      </w:r>
      <w:r w:rsidRPr="004A6038">
        <w:rPr>
          <w:rFonts w:ascii="Garamond" w:eastAsia="Times New Roman" w:hAnsi="Garamond" w:cs="Times New Roman"/>
          <w:color w:val="000000"/>
          <w:sz w:val="20"/>
          <w:szCs w:val="20"/>
        </w:rPr>
        <w:t xml:space="preserve"> </w:t>
      </w:r>
      <w:r w:rsidRPr="004A6038">
        <w:rPr>
          <w:rFonts w:ascii="Garamond" w:eastAsia="Garamond" w:hAnsi="Garamond" w:cs="Garamond"/>
          <w:color w:val="000000"/>
          <w:sz w:val="20"/>
          <w:szCs w:val="20"/>
        </w:rPr>
        <w:t xml:space="preserve">Ipas &amp; Ibis Reproductive Health, </w:t>
      </w:r>
      <w:r w:rsidRPr="004A6038">
        <w:rPr>
          <w:rFonts w:ascii="Garamond" w:eastAsia="Garamond" w:hAnsi="Garamond" w:cs="Garamond"/>
          <w:i/>
          <w:color w:val="000000"/>
          <w:sz w:val="20"/>
          <w:szCs w:val="20"/>
        </w:rPr>
        <w:t xml:space="preserve">U.S. Funding for Abortion: How the Helms and Hyde Amendments Harm Women and Providers </w:t>
      </w:r>
      <w:r w:rsidRPr="004A6038">
        <w:rPr>
          <w:rFonts w:ascii="Garamond" w:eastAsia="Garamond" w:hAnsi="Garamond" w:cs="Garamond"/>
          <w:color w:val="000000"/>
          <w:sz w:val="20"/>
          <w:szCs w:val="20"/>
        </w:rPr>
        <w:t xml:space="preserve">14 (2015), </w:t>
      </w:r>
      <w:hyperlink r:id="rId38">
        <w:r w:rsidRPr="004A6038">
          <w:rPr>
            <w:rFonts w:ascii="Garamond" w:eastAsia="Garamond" w:hAnsi="Garamond" w:cs="Garamond"/>
            <w:color w:val="1155CC"/>
            <w:sz w:val="20"/>
            <w:szCs w:val="20"/>
            <w:u w:val="single"/>
          </w:rPr>
          <w:t>https://www.ibisreproductivehealth.org/sites/default/files/files/publications/Ibis%20Ipas%20Helms%20Hyde%20Report%202016.pdf</w:t>
        </w:r>
      </w:hyperlink>
      <w:r w:rsidRPr="004A6038">
        <w:rPr>
          <w:rFonts w:ascii="Garamond" w:eastAsia="Garamond" w:hAnsi="Garamond" w:cs="Garamond"/>
          <w:color w:val="000000"/>
          <w:sz w:val="20"/>
          <w:szCs w:val="20"/>
        </w:rPr>
        <w:t>.</w:t>
      </w:r>
    </w:p>
  </w:footnote>
  <w:footnote w:id="75">
    <w:p w14:paraId="00000110" w14:textId="1CF85C1F" w:rsidR="0076304B" w:rsidRPr="004A6038" w:rsidRDefault="00960C9F" w:rsidP="00DA6628">
      <w:pPr>
        <w:pBdr>
          <w:top w:val="nil"/>
          <w:left w:val="nil"/>
          <w:bottom w:val="nil"/>
          <w:right w:val="nil"/>
          <w:between w:val="nil"/>
        </w:pBdr>
        <w:spacing w:beforeLines="20" w:before="48" w:afterLines="20" w:after="48" w:line="240" w:lineRule="auto"/>
        <w:rPr>
          <w:rFonts w:ascii="Garamond" w:eastAsia="Times New Roman" w:hAnsi="Garamond" w:cs="Times New Roman"/>
          <w:color w:val="000000"/>
          <w:sz w:val="20"/>
          <w:szCs w:val="20"/>
        </w:rPr>
      </w:pPr>
      <w:r w:rsidRPr="004A6038">
        <w:rPr>
          <w:rStyle w:val="FootnoteReference"/>
          <w:rFonts w:ascii="Garamond" w:hAnsi="Garamond"/>
          <w:sz w:val="20"/>
          <w:szCs w:val="20"/>
        </w:rPr>
        <w:footnoteRef/>
      </w:r>
      <w:r w:rsidRPr="004A6038">
        <w:rPr>
          <w:rFonts w:ascii="Garamond" w:eastAsia="Times New Roman" w:hAnsi="Garamond" w:cs="Times New Roman"/>
          <w:color w:val="000000"/>
          <w:sz w:val="20"/>
          <w:szCs w:val="20"/>
        </w:rPr>
        <w:t xml:space="preserve"> </w:t>
      </w:r>
      <w:r w:rsidRPr="004A6038">
        <w:rPr>
          <w:rFonts w:ascii="Garamond" w:eastAsia="Garamond" w:hAnsi="Garamond" w:cs="Garamond"/>
          <w:color w:val="000000"/>
          <w:sz w:val="20"/>
          <w:szCs w:val="20"/>
        </w:rPr>
        <w:t xml:space="preserve">Michelle </w:t>
      </w:r>
      <w:proofErr w:type="spellStart"/>
      <w:r w:rsidRPr="004A6038">
        <w:rPr>
          <w:rFonts w:ascii="Garamond" w:eastAsia="Garamond" w:hAnsi="Garamond" w:cs="Garamond"/>
          <w:color w:val="000000"/>
          <w:sz w:val="20"/>
          <w:szCs w:val="20"/>
        </w:rPr>
        <w:t>Onello</w:t>
      </w:r>
      <w:proofErr w:type="spellEnd"/>
      <w:r w:rsidRPr="004A6038">
        <w:rPr>
          <w:rFonts w:ascii="Garamond" w:eastAsia="Garamond" w:hAnsi="Garamond" w:cs="Garamond"/>
          <w:color w:val="000000"/>
          <w:sz w:val="20"/>
          <w:szCs w:val="20"/>
        </w:rPr>
        <w:t xml:space="preserve"> &amp; Elena Sarver, </w:t>
      </w:r>
      <w:r w:rsidRPr="004A6038">
        <w:rPr>
          <w:rFonts w:ascii="Garamond" w:eastAsia="Garamond" w:hAnsi="Garamond" w:cs="Garamond"/>
          <w:i/>
          <w:color w:val="000000"/>
          <w:sz w:val="20"/>
          <w:szCs w:val="20"/>
        </w:rPr>
        <w:t>The Fight to Secure U.S. Abortion Rights Is Global</w:t>
      </w:r>
      <w:r w:rsidRPr="004A6038">
        <w:rPr>
          <w:rFonts w:ascii="Garamond" w:eastAsia="Garamond" w:hAnsi="Garamond" w:cs="Garamond"/>
          <w:color w:val="000000"/>
          <w:sz w:val="20"/>
          <w:szCs w:val="20"/>
        </w:rPr>
        <w:t xml:space="preserve">, </w:t>
      </w:r>
      <w:r w:rsidRPr="004A6038">
        <w:rPr>
          <w:rFonts w:ascii="Garamond" w:eastAsia="Garamond" w:hAnsi="Garamond" w:cs="Garamond"/>
          <w:smallCaps/>
          <w:color w:val="000000"/>
          <w:sz w:val="20"/>
          <w:szCs w:val="20"/>
        </w:rPr>
        <w:t>Ms. Mag</w:t>
      </w:r>
      <w:r w:rsidR="003E3DD8" w:rsidRPr="004A6038">
        <w:rPr>
          <w:rFonts w:ascii="Garamond" w:eastAsia="Garamond" w:hAnsi="Garamond" w:cs="Garamond"/>
          <w:smallCaps/>
          <w:color w:val="000000"/>
          <w:sz w:val="20"/>
          <w:szCs w:val="20"/>
        </w:rPr>
        <w:t>.</w:t>
      </w:r>
      <w:r w:rsidRPr="004A6038">
        <w:rPr>
          <w:rFonts w:ascii="Garamond" w:eastAsia="Garamond" w:hAnsi="Garamond" w:cs="Garamond"/>
          <w:color w:val="000000"/>
          <w:sz w:val="20"/>
          <w:szCs w:val="20"/>
        </w:rPr>
        <w:t xml:space="preserve"> (May 24, 2022), https://msmagazine.com/2022/05/24/us-foreign-policy-abortion-helms-amendment-global-gag-rule/. </w:t>
      </w:r>
    </w:p>
  </w:footnote>
  <w:footnote w:id="76">
    <w:p w14:paraId="00000111" w14:textId="77777777" w:rsidR="0076304B" w:rsidRPr="004A6038" w:rsidRDefault="00960C9F" w:rsidP="00DA6628">
      <w:pPr>
        <w:pBdr>
          <w:top w:val="nil"/>
          <w:left w:val="nil"/>
          <w:bottom w:val="nil"/>
          <w:right w:val="nil"/>
          <w:between w:val="nil"/>
        </w:pBdr>
        <w:spacing w:beforeLines="20" w:before="48" w:afterLines="20" w:after="48" w:line="240" w:lineRule="auto"/>
        <w:rPr>
          <w:rFonts w:ascii="Garamond" w:eastAsia="Times New Roman" w:hAnsi="Garamond" w:cs="Times New Roman"/>
          <w:color w:val="000000"/>
          <w:sz w:val="20"/>
          <w:szCs w:val="20"/>
        </w:rPr>
      </w:pPr>
      <w:r w:rsidRPr="004A6038">
        <w:rPr>
          <w:rStyle w:val="FootnoteReference"/>
          <w:rFonts w:ascii="Garamond" w:hAnsi="Garamond"/>
          <w:sz w:val="20"/>
          <w:szCs w:val="20"/>
        </w:rPr>
        <w:footnoteRef/>
      </w:r>
      <w:r w:rsidRPr="004A6038">
        <w:rPr>
          <w:rFonts w:ascii="Garamond" w:eastAsia="Times New Roman" w:hAnsi="Garamond" w:cs="Times New Roman"/>
          <w:color w:val="000000"/>
          <w:sz w:val="20"/>
          <w:szCs w:val="20"/>
        </w:rPr>
        <w:t xml:space="preserve"> </w:t>
      </w:r>
      <w:r w:rsidRPr="004A6038">
        <w:rPr>
          <w:rFonts w:ascii="Garamond" w:eastAsia="Garamond" w:hAnsi="Garamond" w:cs="Garamond"/>
          <w:i/>
          <w:color w:val="000000"/>
          <w:sz w:val="20"/>
          <w:szCs w:val="20"/>
        </w:rPr>
        <w:t>Helms Amendment Hurts Millions of People Worldwide</w:t>
      </w:r>
      <w:r w:rsidRPr="004A6038">
        <w:rPr>
          <w:rFonts w:ascii="Garamond" w:eastAsia="Garamond" w:hAnsi="Garamond" w:cs="Garamond"/>
          <w:color w:val="000000"/>
          <w:sz w:val="20"/>
          <w:szCs w:val="20"/>
        </w:rPr>
        <w:t xml:space="preserve">, </w:t>
      </w:r>
      <w:r w:rsidRPr="004A6038">
        <w:rPr>
          <w:rFonts w:ascii="Garamond" w:eastAsia="Garamond" w:hAnsi="Garamond" w:cs="Garamond"/>
          <w:smallCaps/>
          <w:color w:val="000000"/>
          <w:sz w:val="20"/>
          <w:szCs w:val="20"/>
        </w:rPr>
        <w:t>Planned Parenthood Action Fund</w:t>
      </w:r>
      <w:r w:rsidRPr="004A6038">
        <w:rPr>
          <w:rFonts w:ascii="Garamond" w:eastAsia="Garamond" w:hAnsi="Garamond" w:cs="Garamond"/>
          <w:color w:val="000000"/>
          <w:sz w:val="20"/>
          <w:szCs w:val="20"/>
        </w:rPr>
        <w:t xml:space="preserve"> (June 1, 2022), https://www.plannedparenthoodaction.org/communities/planned-parenthood-global/helms-amendment-hurts-millions-people-worldwide. </w:t>
      </w:r>
    </w:p>
  </w:footnote>
  <w:footnote w:id="77">
    <w:p w14:paraId="00000112" w14:textId="3713E44D" w:rsidR="0076304B" w:rsidRPr="004A6038" w:rsidRDefault="00960C9F" w:rsidP="00DA6628">
      <w:pPr>
        <w:pBdr>
          <w:top w:val="nil"/>
          <w:left w:val="nil"/>
          <w:bottom w:val="nil"/>
          <w:right w:val="nil"/>
          <w:between w:val="nil"/>
        </w:pBdr>
        <w:spacing w:beforeLines="20" w:before="48" w:afterLines="20" w:after="48" w:line="240" w:lineRule="auto"/>
        <w:rPr>
          <w:rFonts w:ascii="Garamond" w:eastAsia="Times New Roman" w:hAnsi="Garamond" w:cs="Times New Roman"/>
          <w:color w:val="000000"/>
          <w:sz w:val="20"/>
          <w:szCs w:val="20"/>
        </w:rPr>
      </w:pPr>
      <w:r w:rsidRPr="004A6038">
        <w:rPr>
          <w:rStyle w:val="FootnoteReference"/>
          <w:rFonts w:ascii="Garamond" w:hAnsi="Garamond"/>
          <w:sz w:val="20"/>
          <w:szCs w:val="20"/>
        </w:rPr>
        <w:footnoteRef/>
      </w:r>
      <w:r w:rsidRPr="004A6038">
        <w:rPr>
          <w:rFonts w:ascii="Garamond" w:eastAsia="Times New Roman" w:hAnsi="Garamond" w:cs="Times New Roman"/>
          <w:color w:val="000000"/>
          <w:sz w:val="20"/>
          <w:szCs w:val="20"/>
        </w:rPr>
        <w:t xml:space="preserve"> </w:t>
      </w:r>
      <w:r w:rsidRPr="004A6038">
        <w:rPr>
          <w:rFonts w:ascii="Garamond" w:eastAsia="Garamond" w:hAnsi="Garamond" w:cs="Garamond"/>
          <w:color w:val="000000"/>
          <w:sz w:val="20"/>
          <w:szCs w:val="20"/>
        </w:rPr>
        <w:t>Ipas &amp; Ibis Reproductive Health</w:t>
      </w:r>
      <w:r w:rsidR="003E3DD8" w:rsidRPr="004A6038">
        <w:rPr>
          <w:rFonts w:ascii="Garamond" w:eastAsia="Garamond" w:hAnsi="Garamond" w:cs="Garamond"/>
          <w:color w:val="000000"/>
          <w:sz w:val="20"/>
          <w:szCs w:val="20"/>
        </w:rPr>
        <w:t xml:space="preserve"> </w:t>
      </w:r>
      <w:r w:rsidR="003E3DD8" w:rsidRPr="004A6038">
        <w:rPr>
          <w:rFonts w:ascii="Garamond" w:eastAsia="Garamond" w:hAnsi="Garamond" w:cs="Garamond"/>
          <w:i/>
          <w:iCs/>
          <w:color w:val="000000"/>
          <w:sz w:val="20"/>
          <w:szCs w:val="20"/>
        </w:rPr>
        <w:t>supra</w:t>
      </w:r>
      <w:r w:rsidR="003E3DD8" w:rsidRPr="004A6038">
        <w:rPr>
          <w:rFonts w:ascii="Garamond" w:eastAsia="Garamond" w:hAnsi="Garamond" w:cs="Garamond"/>
          <w:color w:val="000000"/>
          <w:sz w:val="20"/>
          <w:szCs w:val="20"/>
        </w:rPr>
        <w:t xml:space="preserve"> note 73, at 9.</w:t>
      </w:r>
    </w:p>
  </w:footnote>
  <w:footnote w:id="78">
    <w:p w14:paraId="00000113" w14:textId="25BD5DC3" w:rsidR="0076304B" w:rsidRPr="004A6038" w:rsidRDefault="00960C9F" w:rsidP="00DA6628">
      <w:pPr>
        <w:pBdr>
          <w:top w:val="nil"/>
          <w:left w:val="nil"/>
          <w:bottom w:val="nil"/>
          <w:right w:val="nil"/>
          <w:between w:val="nil"/>
        </w:pBdr>
        <w:spacing w:beforeLines="20" w:before="48" w:afterLines="20" w:after="48" w:line="240" w:lineRule="auto"/>
        <w:rPr>
          <w:rFonts w:ascii="Garamond" w:eastAsia="Times New Roman" w:hAnsi="Garamond" w:cs="Times New Roman"/>
          <w:color w:val="000000"/>
          <w:sz w:val="20"/>
          <w:szCs w:val="20"/>
        </w:rPr>
      </w:pPr>
      <w:r w:rsidRPr="004A6038">
        <w:rPr>
          <w:rStyle w:val="FootnoteReference"/>
          <w:rFonts w:ascii="Garamond" w:hAnsi="Garamond"/>
          <w:sz w:val="20"/>
          <w:szCs w:val="20"/>
        </w:rPr>
        <w:footnoteRef/>
      </w:r>
      <w:r w:rsidRPr="004A6038">
        <w:rPr>
          <w:rFonts w:ascii="Garamond" w:eastAsia="Times New Roman" w:hAnsi="Garamond" w:cs="Times New Roman"/>
          <w:color w:val="000000"/>
          <w:sz w:val="20"/>
          <w:szCs w:val="20"/>
        </w:rPr>
        <w:t xml:space="preserve"> </w:t>
      </w:r>
      <w:r w:rsidR="003E3DD8" w:rsidRPr="004A6038">
        <w:rPr>
          <w:rFonts w:ascii="Garamond" w:eastAsia="Garamond" w:hAnsi="Garamond" w:cs="Garamond"/>
          <w:color w:val="000000"/>
          <w:sz w:val="20"/>
          <w:szCs w:val="20"/>
        </w:rPr>
        <w:t xml:space="preserve">The Helms Amendment prohibits the use of US foreign assistance funds for abortion as a “method of family planning.” This does not include all abortions. Abortion care in cases of rape, incest, and life endangerment are not “methods of family planning” and as such can be provided using US funding. However, in practice the Helms Amendment is applied as a total ban on abortion services and speech. </w:t>
      </w:r>
      <w:proofErr w:type="spellStart"/>
      <w:r w:rsidRPr="004A6038">
        <w:rPr>
          <w:rFonts w:ascii="Garamond" w:eastAsia="Garamond" w:hAnsi="Garamond" w:cs="Garamond"/>
          <w:color w:val="000000"/>
          <w:sz w:val="20"/>
          <w:szCs w:val="20"/>
        </w:rPr>
        <w:t>Adva</w:t>
      </w:r>
      <w:proofErr w:type="spellEnd"/>
      <w:r w:rsidRPr="004A6038">
        <w:rPr>
          <w:rFonts w:ascii="Garamond" w:eastAsia="Garamond" w:hAnsi="Garamond" w:cs="Garamond"/>
          <w:color w:val="000000"/>
          <w:sz w:val="20"/>
          <w:szCs w:val="20"/>
        </w:rPr>
        <w:t xml:space="preserve"> </w:t>
      </w:r>
      <w:proofErr w:type="spellStart"/>
      <w:r w:rsidRPr="004A6038">
        <w:rPr>
          <w:rFonts w:ascii="Garamond" w:eastAsia="Garamond" w:hAnsi="Garamond" w:cs="Garamond"/>
          <w:color w:val="000000"/>
          <w:sz w:val="20"/>
          <w:szCs w:val="20"/>
        </w:rPr>
        <w:t>Saldinger</w:t>
      </w:r>
      <w:proofErr w:type="spellEnd"/>
      <w:r w:rsidRPr="004A6038">
        <w:rPr>
          <w:rFonts w:ascii="Garamond" w:eastAsia="Garamond" w:hAnsi="Garamond" w:cs="Garamond"/>
          <w:color w:val="000000"/>
          <w:sz w:val="20"/>
          <w:szCs w:val="20"/>
        </w:rPr>
        <w:t xml:space="preserve">, </w:t>
      </w:r>
      <w:r w:rsidRPr="004A6038">
        <w:rPr>
          <w:rFonts w:ascii="Garamond" w:eastAsia="Garamond" w:hAnsi="Garamond" w:cs="Garamond"/>
          <w:i/>
          <w:color w:val="000000"/>
          <w:sz w:val="20"/>
          <w:szCs w:val="20"/>
        </w:rPr>
        <w:t>Bracing for global impact as Roe v. Wade abortion decision overturned</w:t>
      </w:r>
      <w:r w:rsidRPr="004A6038">
        <w:rPr>
          <w:rFonts w:ascii="Garamond" w:eastAsia="Garamond" w:hAnsi="Garamond" w:cs="Garamond"/>
          <w:color w:val="000000"/>
          <w:sz w:val="20"/>
          <w:szCs w:val="20"/>
        </w:rPr>
        <w:t xml:space="preserve">, </w:t>
      </w:r>
      <w:proofErr w:type="spellStart"/>
      <w:r w:rsidRPr="004A6038">
        <w:rPr>
          <w:rFonts w:ascii="Garamond" w:eastAsia="Garamond" w:hAnsi="Garamond" w:cs="Garamond"/>
          <w:smallCaps/>
          <w:color w:val="000000"/>
          <w:sz w:val="20"/>
          <w:szCs w:val="20"/>
        </w:rPr>
        <w:t>Devex</w:t>
      </w:r>
      <w:proofErr w:type="spellEnd"/>
      <w:r w:rsidRPr="004A6038">
        <w:rPr>
          <w:rFonts w:ascii="Garamond" w:eastAsia="Garamond" w:hAnsi="Garamond" w:cs="Garamond"/>
          <w:i/>
          <w:color w:val="000000"/>
          <w:sz w:val="20"/>
          <w:szCs w:val="20"/>
        </w:rPr>
        <w:t xml:space="preserve"> </w:t>
      </w:r>
      <w:r w:rsidRPr="004A6038">
        <w:rPr>
          <w:rFonts w:ascii="Garamond" w:eastAsia="Garamond" w:hAnsi="Garamond" w:cs="Garamond"/>
          <w:color w:val="000000"/>
          <w:sz w:val="20"/>
          <w:szCs w:val="20"/>
        </w:rPr>
        <w:t xml:space="preserve">(June 24, 2022), </w:t>
      </w:r>
      <w:hyperlink r:id="rId39">
        <w:r w:rsidRPr="004A6038">
          <w:rPr>
            <w:rFonts w:ascii="Garamond" w:eastAsia="Garamond" w:hAnsi="Garamond" w:cs="Garamond"/>
            <w:color w:val="000000"/>
            <w:sz w:val="20"/>
            <w:szCs w:val="20"/>
            <w:u w:val="single"/>
          </w:rPr>
          <w:t>https://www.devex.com/news/bracing-for-global-impact-as-roe-v-wade-abortion-decision-overturned-103464</w:t>
        </w:r>
      </w:hyperlink>
      <w:r w:rsidRPr="004A6038">
        <w:rPr>
          <w:rFonts w:ascii="Garamond" w:eastAsia="Garamond" w:hAnsi="Garamond" w:cs="Garamond"/>
          <w:color w:val="000000"/>
          <w:sz w:val="20"/>
          <w:szCs w:val="20"/>
        </w:rPr>
        <w:t xml:space="preserve">. </w:t>
      </w:r>
    </w:p>
  </w:footnote>
  <w:footnote w:id="79">
    <w:p w14:paraId="00000114" w14:textId="0048FF5E" w:rsidR="0076304B" w:rsidRPr="004A6038" w:rsidRDefault="00960C9F" w:rsidP="00DA6628">
      <w:pPr>
        <w:pBdr>
          <w:top w:val="nil"/>
          <w:left w:val="nil"/>
          <w:bottom w:val="nil"/>
          <w:right w:val="nil"/>
          <w:between w:val="nil"/>
        </w:pBdr>
        <w:spacing w:beforeLines="20" w:before="48" w:afterLines="20" w:after="48" w:line="240" w:lineRule="auto"/>
        <w:rPr>
          <w:rFonts w:ascii="Garamond" w:hAnsi="Garamond"/>
          <w:color w:val="000000"/>
          <w:sz w:val="20"/>
          <w:szCs w:val="20"/>
        </w:rPr>
      </w:pPr>
      <w:r w:rsidRPr="004A6038">
        <w:rPr>
          <w:rStyle w:val="FootnoteReference"/>
          <w:rFonts w:ascii="Garamond" w:hAnsi="Garamond"/>
          <w:sz w:val="20"/>
          <w:szCs w:val="20"/>
        </w:rPr>
        <w:footnoteRef/>
      </w:r>
      <w:r w:rsidRPr="004A6038">
        <w:rPr>
          <w:rFonts w:ascii="Garamond" w:hAnsi="Garamond"/>
          <w:color w:val="000000"/>
          <w:sz w:val="20"/>
          <w:szCs w:val="20"/>
        </w:rPr>
        <w:t xml:space="preserve"> </w:t>
      </w:r>
      <w:r w:rsidRPr="004A6038">
        <w:rPr>
          <w:rFonts w:ascii="Garamond" w:eastAsia="Garamond" w:hAnsi="Garamond" w:cs="Garamond"/>
          <w:color w:val="000000"/>
          <w:sz w:val="20"/>
          <w:szCs w:val="20"/>
        </w:rPr>
        <w:t xml:space="preserve">Only a subset of state obligations under ICERD are limited such as the Article 3 obligation concerning racial segregation and apartheid, which explicitly applies to parties with respect to “territories under their jurisdiction”. Similarly, the Article 6 provision of remedies operates with respect to people in the state’s “jurisdiction.” </w:t>
      </w:r>
      <w:r w:rsidR="000777C4" w:rsidRPr="004A6038">
        <w:rPr>
          <w:rFonts w:ascii="Garamond" w:eastAsia="Garamond" w:hAnsi="Garamond" w:cs="Garamond"/>
          <w:i/>
          <w:iCs/>
          <w:color w:val="000000"/>
          <w:sz w:val="20"/>
          <w:szCs w:val="20"/>
        </w:rPr>
        <w:t xml:space="preserve">See </w:t>
      </w:r>
      <w:r w:rsidR="000777C4" w:rsidRPr="004A6038">
        <w:rPr>
          <w:rFonts w:ascii="Garamond" w:eastAsia="Garamond" w:hAnsi="Garamond" w:cs="Garamond"/>
          <w:color w:val="000000"/>
          <w:sz w:val="20"/>
          <w:szCs w:val="20"/>
        </w:rPr>
        <w:t xml:space="preserve">International Convention on the Elimination of All Forms of Racial Discrimination [hereinafter ICERD], 660 U.N.T.S. 195, (Dec. 1965). </w:t>
      </w:r>
      <w:r w:rsidRPr="004A6038">
        <w:rPr>
          <w:rFonts w:ascii="Garamond" w:eastAsia="Garamond" w:hAnsi="Garamond" w:cs="Garamond"/>
          <w:color w:val="000000"/>
          <w:sz w:val="20"/>
          <w:szCs w:val="20"/>
        </w:rPr>
        <w:t xml:space="preserve">The International Court of Justice’s 2008 order for provisional measures in the case of </w:t>
      </w:r>
      <w:r w:rsidRPr="004A6038">
        <w:rPr>
          <w:rFonts w:ascii="Garamond" w:eastAsia="Garamond" w:hAnsi="Garamond" w:cs="Garamond"/>
          <w:i/>
          <w:color w:val="000000"/>
          <w:sz w:val="20"/>
          <w:szCs w:val="20"/>
        </w:rPr>
        <w:t>Georgia v. Russian Federation</w:t>
      </w:r>
      <w:r w:rsidRPr="004A6038">
        <w:rPr>
          <w:rFonts w:ascii="Garamond" w:eastAsia="Garamond" w:hAnsi="Garamond" w:cs="Garamond"/>
          <w:color w:val="000000"/>
          <w:sz w:val="20"/>
          <w:szCs w:val="20"/>
        </w:rPr>
        <w:t xml:space="preserve"> also clarifies that ICERD applies extraterritorially. Specifically, the Court held that the ICERD provisions at issue (in particular, Articles 2 and 5) “appear to apply” extraterritorially because there is no express restriction on territorial application in relation to either the treaty generally or the provisions that were at issue. Application of the International Convention on the Elimination of All Forms of Racial Discrimination (</w:t>
      </w:r>
      <w:r w:rsidRPr="004A6038">
        <w:rPr>
          <w:rFonts w:ascii="Garamond" w:eastAsia="Garamond" w:hAnsi="Garamond" w:cs="Garamond"/>
          <w:i/>
          <w:iCs/>
          <w:color w:val="000000"/>
          <w:sz w:val="20"/>
          <w:szCs w:val="20"/>
        </w:rPr>
        <w:t>Georgia v. Russian Federation</w:t>
      </w:r>
      <w:r w:rsidRPr="004A6038">
        <w:rPr>
          <w:rFonts w:ascii="Garamond" w:eastAsia="Garamond" w:hAnsi="Garamond" w:cs="Garamond"/>
          <w:color w:val="000000"/>
          <w:sz w:val="20"/>
          <w:szCs w:val="20"/>
        </w:rPr>
        <w:t>), Request for the Indication of Provisional Measures, 2008 I.C.J. 353, ¶ 109 (Oct.</w:t>
      </w:r>
      <w:r w:rsidR="00305C1D" w:rsidRPr="004A6038">
        <w:rPr>
          <w:rFonts w:ascii="Garamond" w:eastAsia="Garamond" w:hAnsi="Garamond" w:cs="Garamond"/>
          <w:color w:val="000000"/>
          <w:sz w:val="20"/>
          <w:szCs w:val="20"/>
        </w:rPr>
        <w:t xml:space="preserve"> 2008</w:t>
      </w:r>
      <w:r w:rsidRPr="004A6038">
        <w:rPr>
          <w:rFonts w:ascii="Garamond" w:eastAsia="Garamond" w:hAnsi="Garamond" w:cs="Garamond"/>
          <w:color w:val="000000"/>
          <w:sz w:val="20"/>
          <w:szCs w:val="20"/>
        </w:rPr>
        <w:t>).</w:t>
      </w:r>
    </w:p>
  </w:footnote>
  <w:footnote w:id="80">
    <w:p w14:paraId="00000115" w14:textId="6CC2CB58" w:rsidR="0076304B" w:rsidRPr="004A6038" w:rsidRDefault="00960C9F" w:rsidP="00DA6628">
      <w:pPr>
        <w:pBdr>
          <w:top w:val="nil"/>
          <w:left w:val="nil"/>
          <w:bottom w:val="nil"/>
          <w:right w:val="nil"/>
          <w:between w:val="nil"/>
        </w:pBdr>
        <w:spacing w:beforeLines="20" w:before="48" w:afterLines="20" w:after="48" w:line="240" w:lineRule="auto"/>
        <w:rPr>
          <w:rFonts w:ascii="Garamond" w:eastAsia="Garamond" w:hAnsi="Garamond" w:cs="Garamond"/>
          <w:sz w:val="20"/>
          <w:szCs w:val="20"/>
        </w:rPr>
      </w:pPr>
      <w:r w:rsidRPr="004A6038">
        <w:rPr>
          <w:rStyle w:val="FootnoteReference"/>
          <w:rFonts w:ascii="Garamond" w:hAnsi="Garamond"/>
          <w:sz w:val="20"/>
          <w:szCs w:val="20"/>
        </w:rPr>
        <w:footnoteRef/>
      </w:r>
      <w:r w:rsidRPr="004A6038">
        <w:rPr>
          <w:rFonts w:ascii="Garamond" w:eastAsia="Garamond" w:hAnsi="Garamond" w:cs="Garamond"/>
          <w:sz w:val="20"/>
          <w:szCs w:val="20"/>
        </w:rPr>
        <w:t xml:space="preserve"> Emily </w:t>
      </w:r>
      <w:proofErr w:type="spellStart"/>
      <w:r w:rsidRPr="004A6038">
        <w:rPr>
          <w:rFonts w:ascii="Garamond" w:eastAsia="Garamond" w:hAnsi="Garamond" w:cs="Garamond"/>
          <w:sz w:val="20"/>
          <w:szCs w:val="20"/>
        </w:rPr>
        <w:t>Widra</w:t>
      </w:r>
      <w:proofErr w:type="spellEnd"/>
      <w:r w:rsidRPr="004A6038">
        <w:rPr>
          <w:rFonts w:ascii="Garamond" w:eastAsia="Garamond" w:hAnsi="Garamond" w:cs="Garamond"/>
          <w:sz w:val="20"/>
          <w:szCs w:val="20"/>
        </w:rPr>
        <w:t xml:space="preserve"> and Tiana Herring, </w:t>
      </w:r>
      <w:r w:rsidRPr="004A6038">
        <w:rPr>
          <w:rFonts w:ascii="Garamond" w:eastAsia="Garamond" w:hAnsi="Garamond" w:cs="Garamond"/>
          <w:i/>
          <w:sz w:val="20"/>
          <w:szCs w:val="20"/>
        </w:rPr>
        <w:t>States of Incarceration: The Global Context 2021</w:t>
      </w:r>
      <w:r w:rsidRPr="004A6038">
        <w:rPr>
          <w:rFonts w:ascii="Garamond" w:eastAsia="Garamond" w:hAnsi="Garamond" w:cs="Garamond"/>
          <w:sz w:val="20"/>
          <w:szCs w:val="20"/>
        </w:rPr>
        <w:t xml:space="preserve">, </w:t>
      </w:r>
      <w:r w:rsidRPr="004A6038">
        <w:rPr>
          <w:rFonts w:ascii="Garamond" w:eastAsia="Garamond" w:hAnsi="Garamond" w:cs="Garamond"/>
          <w:smallCaps/>
          <w:sz w:val="20"/>
          <w:szCs w:val="20"/>
        </w:rPr>
        <w:t>Prison Policy Initiative</w:t>
      </w:r>
      <w:r w:rsidRPr="004A6038">
        <w:rPr>
          <w:rFonts w:ascii="Garamond" w:eastAsia="Garamond" w:hAnsi="Garamond" w:cs="Garamond"/>
          <w:sz w:val="20"/>
          <w:szCs w:val="20"/>
        </w:rPr>
        <w:t xml:space="preserve"> (Sept</w:t>
      </w:r>
      <w:r w:rsidR="00567062" w:rsidRPr="004A6038">
        <w:rPr>
          <w:rFonts w:ascii="Garamond" w:eastAsia="Garamond" w:hAnsi="Garamond" w:cs="Garamond"/>
          <w:sz w:val="20"/>
          <w:szCs w:val="20"/>
        </w:rPr>
        <w:t>.</w:t>
      </w:r>
      <w:r w:rsidRPr="004A6038">
        <w:rPr>
          <w:rFonts w:ascii="Garamond" w:eastAsia="Garamond" w:hAnsi="Garamond" w:cs="Garamond"/>
          <w:sz w:val="20"/>
          <w:szCs w:val="20"/>
        </w:rPr>
        <w:t xml:space="preserve"> 2021), </w:t>
      </w:r>
      <w:hyperlink r:id="rId40">
        <w:r w:rsidRPr="004A6038">
          <w:rPr>
            <w:rFonts w:ascii="Garamond" w:eastAsia="Garamond" w:hAnsi="Garamond" w:cs="Garamond"/>
            <w:sz w:val="20"/>
            <w:szCs w:val="20"/>
            <w:u w:val="single"/>
          </w:rPr>
          <w:t>https://www.prisonpolicy.org/global/2021.html</w:t>
        </w:r>
      </w:hyperlink>
      <w:r w:rsidRPr="004A6038">
        <w:rPr>
          <w:rFonts w:ascii="Garamond" w:eastAsia="Garamond" w:hAnsi="Garamond" w:cs="Garamond"/>
          <w:sz w:val="20"/>
          <w:szCs w:val="20"/>
        </w:rPr>
        <w:t xml:space="preserve"> </w:t>
      </w:r>
    </w:p>
  </w:footnote>
  <w:footnote w:id="81">
    <w:p w14:paraId="00000116" w14:textId="0974F81C" w:rsidR="0076304B" w:rsidRPr="004A6038" w:rsidRDefault="00960C9F" w:rsidP="00DA6628">
      <w:pPr>
        <w:spacing w:beforeLines="20" w:before="48" w:afterLines="20" w:after="48" w:line="240" w:lineRule="auto"/>
        <w:rPr>
          <w:rFonts w:ascii="Garamond" w:eastAsia="Garamond" w:hAnsi="Garamond" w:cs="Garamond"/>
          <w:sz w:val="20"/>
          <w:szCs w:val="20"/>
        </w:rPr>
      </w:pPr>
      <w:r w:rsidRPr="004A6038">
        <w:rPr>
          <w:rStyle w:val="FootnoteReference"/>
          <w:rFonts w:ascii="Garamond" w:hAnsi="Garamond"/>
          <w:sz w:val="20"/>
          <w:szCs w:val="20"/>
        </w:rPr>
        <w:footnoteRef/>
      </w:r>
      <w:r w:rsidRPr="004A6038">
        <w:rPr>
          <w:rFonts w:ascii="Garamond" w:eastAsia="Garamond" w:hAnsi="Garamond" w:cs="Garamond"/>
          <w:sz w:val="20"/>
          <w:szCs w:val="20"/>
        </w:rPr>
        <w:t xml:space="preserve"> </w:t>
      </w:r>
      <w:r w:rsidRPr="004A6038">
        <w:rPr>
          <w:rFonts w:ascii="Garamond" w:eastAsia="Garamond" w:hAnsi="Garamond" w:cs="Garamond"/>
          <w:i/>
          <w:sz w:val="20"/>
          <w:szCs w:val="20"/>
        </w:rPr>
        <w:t>See</w:t>
      </w:r>
      <w:r w:rsidRPr="004A6038">
        <w:rPr>
          <w:rFonts w:ascii="Garamond" w:eastAsia="Garamond" w:hAnsi="Garamond" w:cs="Garamond"/>
          <w:sz w:val="20"/>
          <w:szCs w:val="20"/>
        </w:rPr>
        <w:t xml:space="preserve"> Ashley </w:t>
      </w:r>
      <w:proofErr w:type="spellStart"/>
      <w:r w:rsidRPr="004A6038">
        <w:rPr>
          <w:rFonts w:ascii="Garamond" w:eastAsia="Garamond" w:hAnsi="Garamond" w:cs="Garamond"/>
          <w:sz w:val="20"/>
          <w:szCs w:val="20"/>
        </w:rPr>
        <w:t>Nellis</w:t>
      </w:r>
      <w:proofErr w:type="spellEnd"/>
      <w:r w:rsidRPr="004A6038">
        <w:rPr>
          <w:rFonts w:ascii="Garamond" w:eastAsia="Garamond" w:hAnsi="Garamond" w:cs="Garamond"/>
          <w:sz w:val="20"/>
          <w:szCs w:val="20"/>
        </w:rPr>
        <w:t xml:space="preserve">, </w:t>
      </w:r>
      <w:r w:rsidRPr="004A6038">
        <w:rPr>
          <w:rFonts w:ascii="Garamond" w:eastAsia="Garamond" w:hAnsi="Garamond" w:cs="Garamond"/>
          <w:i/>
          <w:sz w:val="20"/>
          <w:szCs w:val="20"/>
        </w:rPr>
        <w:t>The Color of Justice: Racial and Ethnic Disparity in State Prisons</w:t>
      </w:r>
      <w:r w:rsidRPr="004A6038">
        <w:rPr>
          <w:rFonts w:ascii="Garamond" w:eastAsia="Garamond" w:hAnsi="Garamond" w:cs="Garamond"/>
          <w:sz w:val="20"/>
          <w:szCs w:val="20"/>
        </w:rPr>
        <w:t xml:space="preserve">, </w:t>
      </w:r>
      <w:r w:rsidRPr="004A6038">
        <w:rPr>
          <w:rFonts w:ascii="Garamond" w:eastAsia="Garamond" w:hAnsi="Garamond" w:cs="Garamond"/>
          <w:smallCaps/>
          <w:sz w:val="20"/>
          <w:szCs w:val="20"/>
        </w:rPr>
        <w:t>The Sentencing Project</w:t>
      </w:r>
      <w:r w:rsidRPr="004A6038">
        <w:rPr>
          <w:rFonts w:ascii="Garamond" w:eastAsia="Garamond" w:hAnsi="Garamond" w:cs="Garamond"/>
          <w:sz w:val="20"/>
          <w:szCs w:val="20"/>
        </w:rPr>
        <w:t xml:space="preserve"> (Oct</w:t>
      </w:r>
      <w:r w:rsidR="00567062" w:rsidRPr="004A6038">
        <w:rPr>
          <w:rFonts w:ascii="Garamond" w:eastAsia="Garamond" w:hAnsi="Garamond" w:cs="Garamond"/>
          <w:sz w:val="20"/>
          <w:szCs w:val="20"/>
        </w:rPr>
        <w:t>.</w:t>
      </w:r>
      <w:r w:rsidRPr="004A6038">
        <w:rPr>
          <w:rFonts w:ascii="Garamond" w:eastAsia="Garamond" w:hAnsi="Garamond" w:cs="Garamond"/>
          <w:sz w:val="20"/>
          <w:szCs w:val="20"/>
        </w:rPr>
        <w:t xml:space="preserve"> 13, 2021), </w:t>
      </w:r>
      <w:hyperlink r:id="rId41">
        <w:r w:rsidRPr="004A6038">
          <w:rPr>
            <w:rFonts w:ascii="Garamond" w:eastAsia="Garamond" w:hAnsi="Garamond" w:cs="Garamond"/>
            <w:sz w:val="20"/>
            <w:szCs w:val="20"/>
            <w:u w:val="single"/>
          </w:rPr>
          <w:t>https://www.sentencingproject.org/publications/color-of-justice-racial-and-ethnic-disparity-in-state-prisons/</w:t>
        </w:r>
      </w:hyperlink>
      <w:r w:rsidR="00305C1D" w:rsidRPr="004A6038">
        <w:rPr>
          <w:rFonts w:ascii="Garamond" w:eastAsia="Garamond" w:hAnsi="Garamond" w:cs="Garamond"/>
          <w:sz w:val="20"/>
          <w:szCs w:val="20"/>
        </w:rPr>
        <w:t xml:space="preserve"> (showing that Black Americans are incarcerated in state prisons at nearly five times the rate of white Americans.).</w:t>
      </w:r>
    </w:p>
  </w:footnote>
  <w:footnote w:id="82">
    <w:p w14:paraId="00000117" w14:textId="2EC2EFF6" w:rsidR="0076304B" w:rsidRPr="004A6038" w:rsidRDefault="00960C9F" w:rsidP="00DA6628">
      <w:pPr>
        <w:pBdr>
          <w:top w:val="nil"/>
          <w:left w:val="nil"/>
          <w:bottom w:val="nil"/>
          <w:right w:val="nil"/>
          <w:between w:val="nil"/>
        </w:pBdr>
        <w:spacing w:beforeLines="20" w:before="48" w:afterLines="20" w:after="48" w:line="240" w:lineRule="auto"/>
        <w:rPr>
          <w:rFonts w:ascii="Garamond" w:eastAsia="Garamond" w:hAnsi="Garamond" w:cs="Garamond"/>
          <w:sz w:val="20"/>
          <w:szCs w:val="20"/>
        </w:rPr>
      </w:pPr>
      <w:r w:rsidRPr="004A6038">
        <w:rPr>
          <w:rStyle w:val="FootnoteReference"/>
          <w:rFonts w:ascii="Garamond" w:hAnsi="Garamond"/>
          <w:sz w:val="20"/>
          <w:szCs w:val="20"/>
        </w:rPr>
        <w:footnoteRef/>
      </w:r>
      <w:r w:rsidR="00CD3B9B" w:rsidRPr="004A6038">
        <w:rPr>
          <w:rFonts w:ascii="Garamond" w:eastAsia="Garamond" w:hAnsi="Garamond" w:cs="Garamond"/>
          <w:sz w:val="20"/>
          <w:szCs w:val="20"/>
        </w:rPr>
        <w:t xml:space="preserve">Bonnie Sultan and Mark </w:t>
      </w:r>
      <w:proofErr w:type="spellStart"/>
      <w:r w:rsidR="00CD3B9B" w:rsidRPr="004A6038">
        <w:rPr>
          <w:rFonts w:ascii="Garamond" w:eastAsia="Garamond" w:hAnsi="Garamond" w:cs="Garamond"/>
          <w:sz w:val="20"/>
          <w:szCs w:val="20"/>
        </w:rPr>
        <w:t>Myrent</w:t>
      </w:r>
      <w:proofErr w:type="spellEnd"/>
      <w:r w:rsidR="00CD3B9B" w:rsidRPr="004A6038">
        <w:rPr>
          <w:rFonts w:ascii="Garamond" w:eastAsia="Garamond" w:hAnsi="Garamond" w:cs="Garamond"/>
          <w:sz w:val="20"/>
          <w:szCs w:val="20"/>
        </w:rPr>
        <w:t xml:space="preserve">, </w:t>
      </w:r>
      <w:r w:rsidR="00CD3B9B" w:rsidRPr="004A6038">
        <w:rPr>
          <w:rFonts w:ascii="Garamond" w:eastAsia="Garamond" w:hAnsi="Garamond" w:cs="Garamond"/>
          <w:i/>
          <w:iCs/>
          <w:sz w:val="20"/>
          <w:szCs w:val="20"/>
        </w:rPr>
        <w:t>Women and Girls in Corrections</w:t>
      </w:r>
      <w:r w:rsidR="00CD3B9B" w:rsidRPr="004A6038">
        <w:rPr>
          <w:rFonts w:ascii="Garamond" w:eastAsia="Garamond" w:hAnsi="Garamond" w:cs="Garamond"/>
          <w:sz w:val="20"/>
          <w:szCs w:val="20"/>
        </w:rPr>
        <w:t xml:space="preserve">, </w:t>
      </w:r>
      <w:r w:rsidR="00CD3B9B" w:rsidRPr="004A6038">
        <w:rPr>
          <w:rFonts w:ascii="Garamond" w:eastAsia="Garamond" w:hAnsi="Garamond" w:cs="Garamond"/>
          <w:smallCaps/>
          <w:sz w:val="20"/>
          <w:szCs w:val="20"/>
        </w:rPr>
        <w:t>Justice Research and Statistics Association</w:t>
      </w:r>
      <w:r w:rsidR="00CD3B9B" w:rsidRPr="004A6038">
        <w:rPr>
          <w:rFonts w:ascii="Garamond" w:eastAsia="Garamond" w:hAnsi="Garamond" w:cs="Garamond"/>
          <w:sz w:val="20"/>
          <w:szCs w:val="20"/>
        </w:rPr>
        <w:t xml:space="preserve"> (Nov</w:t>
      </w:r>
      <w:r w:rsidR="00567062" w:rsidRPr="004A6038">
        <w:rPr>
          <w:rFonts w:ascii="Garamond" w:eastAsia="Garamond" w:hAnsi="Garamond" w:cs="Garamond"/>
          <w:sz w:val="20"/>
          <w:szCs w:val="20"/>
        </w:rPr>
        <w:t>.</w:t>
      </w:r>
      <w:r w:rsidR="00CD3B9B" w:rsidRPr="004A6038">
        <w:rPr>
          <w:rFonts w:ascii="Garamond" w:eastAsia="Garamond" w:hAnsi="Garamond" w:cs="Garamond"/>
          <w:sz w:val="20"/>
          <w:szCs w:val="20"/>
        </w:rPr>
        <w:t xml:space="preserve"> 2020),</w:t>
      </w:r>
      <w:r w:rsidRPr="004A6038">
        <w:rPr>
          <w:rFonts w:ascii="Garamond" w:eastAsia="Garamond" w:hAnsi="Garamond" w:cs="Garamond"/>
          <w:sz w:val="20"/>
          <w:szCs w:val="20"/>
        </w:rPr>
        <w:t xml:space="preserve"> </w:t>
      </w:r>
      <w:hyperlink r:id="rId42">
        <w:r w:rsidRPr="004A6038">
          <w:rPr>
            <w:rFonts w:ascii="Garamond" w:eastAsia="Garamond" w:hAnsi="Garamond" w:cs="Garamond"/>
            <w:sz w:val="20"/>
            <w:szCs w:val="20"/>
            <w:u w:val="single"/>
          </w:rPr>
          <w:t>https://www.jrsa.org/pubs/factsheets/jrsa-factsheet-women-girls-in-corrections.pdf</w:t>
        </w:r>
      </w:hyperlink>
      <w:r w:rsidR="00305C1D" w:rsidRPr="004A6038">
        <w:rPr>
          <w:rFonts w:ascii="Garamond" w:eastAsia="Garamond" w:hAnsi="Garamond" w:cs="Garamond"/>
          <w:sz w:val="20"/>
          <w:szCs w:val="20"/>
          <w:u w:val="single"/>
        </w:rPr>
        <w:t>.</w:t>
      </w:r>
      <w:r w:rsidRPr="004A6038">
        <w:rPr>
          <w:rFonts w:ascii="Garamond" w:eastAsia="Garamond" w:hAnsi="Garamond" w:cs="Garamond"/>
          <w:sz w:val="20"/>
          <w:szCs w:val="20"/>
        </w:rPr>
        <w:t xml:space="preserve"> </w:t>
      </w:r>
    </w:p>
  </w:footnote>
  <w:footnote w:id="83">
    <w:p w14:paraId="00000118" w14:textId="4667FE44" w:rsidR="0076304B" w:rsidRPr="004A6038" w:rsidRDefault="00960C9F" w:rsidP="00DA6628">
      <w:pPr>
        <w:spacing w:beforeLines="20" w:before="48" w:afterLines="20" w:after="48" w:line="240" w:lineRule="auto"/>
        <w:rPr>
          <w:rFonts w:ascii="Garamond" w:eastAsia="Garamond" w:hAnsi="Garamond" w:cs="Garamond"/>
          <w:sz w:val="20"/>
          <w:szCs w:val="20"/>
        </w:rPr>
      </w:pPr>
      <w:r w:rsidRPr="004A6038">
        <w:rPr>
          <w:rStyle w:val="FootnoteReference"/>
          <w:rFonts w:ascii="Garamond" w:hAnsi="Garamond"/>
          <w:sz w:val="20"/>
          <w:szCs w:val="20"/>
        </w:rPr>
        <w:footnoteRef/>
      </w:r>
      <w:r w:rsidRPr="004A6038">
        <w:rPr>
          <w:rFonts w:ascii="Garamond" w:eastAsia="Garamond" w:hAnsi="Garamond" w:cs="Garamond"/>
          <w:sz w:val="20"/>
          <w:szCs w:val="20"/>
        </w:rPr>
        <w:t xml:space="preserve"> </w:t>
      </w:r>
      <w:r w:rsidRPr="004A6038">
        <w:rPr>
          <w:rFonts w:ascii="Garamond" w:eastAsia="Garamond" w:hAnsi="Garamond" w:cs="Garamond"/>
          <w:smallCaps/>
          <w:sz w:val="20"/>
          <w:szCs w:val="20"/>
        </w:rPr>
        <w:t>The Sentencing Project</w:t>
      </w:r>
      <w:r w:rsidRPr="004A6038">
        <w:rPr>
          <w:rFonts w:ascii="Garamond" w:eastAsia="Garamond" w:hAnsi="Garamond" w:cs="Garamond"/>
          <w:sz w:val="20"/>
          <w:szCs w:val="20"/>
        </w:rPr>
        <w:t xml:space="preserve"> </w:t>
      </w:r>
      <w:r w:rsidR="00171805" w:rsidRPr="004A6038">
        <w:rPr>
          <w:rFonts w:ascii="Garamond" w:eastAsia="Garamond" w:hAnsi="Garamond" w:cs="Garamond"/>
          <w:i/>
          <w:iCs/>
          <w:sz w:val="20"/>
          <w:szCs w:val="20"/>
        </w:rPr>
        <w:t>supra</w:t>
      </w:r>
      <w:r w:rsidR="00171805" w:rsidRPr="004A6038">
        <w:rPr>
          <w:rFonts w:ascii="Garamond" w:eastAsia="Garamond" w:hAnsi="Garamond" w:cs="Garamond"/>
          <w:sz w:val="20"/>
          <w:szCs w:val="20"/>
        </w:rPr>
        <w:t xml:space="preserve"> note 65.</w:t>
      </w:r>
      <w:r w:rsidRPr="004A6038">
        <w:rPr>
          <w:rFonts w:ascii="Garamond" w:eastAsia="Garamond" w:hAnsi="Garamond" w:cs="Garamond"/>
          <w:sz w:val="20"/>
          <w:szCs w:val="20"/>
        </w:rPr>
        <w:t xml:space="preserve"> </w:t>
      </w:r>
    </w:p>
  </w:footnote>
  <w:footnote w:id="84">
    <w:p w14:paraId="00000119" w14:textId="1E925FC1" w:rsidR="0076304B" w:rsidRPr="004A6038" w:rsidRDefault="00960C9F" w:rsidP="00DA6628">
      <w:pPr>
        <w:spacing w:beforeLines="20" w:before="48" w:afterLines="20" w:after="48" w:line="240" w:lineRule="auto"/>
        <w:rPr>
          <w:rFonts w:ascii="Garamond" w:eastAsia="Garamond" w:hAnsi="Garamond" w:cs="Garamond"/>
          <w:sz w:val="20"/>
          <w:szCs w:val="20"/>
        </w:rPr>
      </w:pPr>
      <w:r w:rsidRPr="004A6038">
        <w:rPr>
          <w:rStyle w:val="FootnoteReference"/>
          <w:rFonts w:ascii="Garamond" w:hAnsi="Garamond"/>
          <w:sz w:val="20"/>
          <w:szCs w:val="20"/>
        </w:rPr>
        <w:footnoteRef/>
      </w:r>
      <w:r w:rsidRPr="004A6038">
        <w:rPr>
          <w:rFonts w:ascii="Garamond" w:eastAsia="Garamond" w:hAnsi="Garamond" w:cs="Garamond"/>
          <w:sz w:val="20"/>
          <w:szCs w:val="20"/>
        </w:rPr>
        <w:t xml:space="preserve"> </w:t>
      </w:r>
      <w:r w:rsidR="00171805" w:rsidRPr="004A6038">
        <w:rPr>
          <w:rFonts w:ascii="Garamond" w:eastAsia="Garamond" w:hAnsi="Garamond" w:cs="Garamond"/>
          <w:i/>
          <w:iCs/>
          <w:sz w:val="20"/>
          <w:szCs w:val="20"/>
        </w:rPr>
        <w:t>Id.</w:t>
      </w:r>
      <w:r w:rsidRPr="004A6038">
        <w:rPr>
          <w:rFonts w:ascii="Garamond" w:eastAsia="Garamond" w:hAnsi="Garamond" w:cs="Garamond"/>
          <w:sz w:val="20"/>
          <w:szCs w:val="20"/>
        </w:rPr>
        <w:t xml:space="preserve"> </w:t>
      </w:r>
    </w:p>
  </w:footnote>
  <w:footnote w:id="85">
    <w:p w14:paraId="0000011A" w14:textId="70703BEA" w:rsidR="0076304B" w:rsidRPr="004A6038" w:rsidRDefault="00960C9F" w:rsidP="00DA6628">
      <w:pPr>
        <w:spacing w:beforeLines="20" w:before="48" w:afterLines="20" w:after="48" w:line="240" w:lineRule="auto"/>
        <w:rPr>
          <w:rFonts w:ascii="Garamond" w:eastAsia="Garamond" w:hAnsi="Garamond" w:cs="Garamond"/>
          <w:sz w:val="20"/>
          <w:szCs w:val="20"/>
        </w:rPr>
      </w:pPr>
      <w:r w:rsidRPr="004A6038">
        <w:rPr>
          <w:rStyle w:val="FootnoteReference"/>
          <w:rFonts w:ascii="Garamond" w:hAnsi="Garamond"/>
          <w:sz w:val="20"/>
          <w:szCs w:val="20"/>
        </w:rPr>
        <w:footnoteRef/>
      </w:r>
      <w:r w:rsidRPr="004A6038">
        <w:rPr>
          <w:rFonts w:ascii="Garamond" w:eastAsia="Garamond" w:hAnsi="Garamond" w:cs="Garamond"/>
          <w:sz w:val="20"/>
          <w:szCs w:val="20"/>
        </w:rPr>
        <w:t xml:space="preserve"> Leah Wang, </w:t>
      </w:r>
      <w:r w:rsidRPr="004A6038">
        <w:rPr>
          <w:rFonts w:ascii="Garamond" w:eastAsia="Garamond" w:hAnsi="Garamond" w:cs="Garamond"/>
          <w:i/>
          <w:sz w:val="20"/>
          <w:szCs w:val="20"/>
        </w:rPr>
        <w:t>The U.S. criminal justice system disproportionately hurts Native people: the data, visualized</w:t>
      </w:r>
      <w:r w:rsidRPr="004A6038">
        <w:rPr>
          <w:rFonts w:ascii="Garamond" w:eastAsia="Garamond" w:hAnsi="Garamond" w:cs="Garamond"/>
          <w:sz w:val="20"/>
          <w:szCs w:val="20"/>
        </w:rPr>
        <w:t xml:space="preserve">, </w:t>
      </w:r>
      <w:r w:rsidRPr="004A6038">
        <w:rPr>
          <w:rFonts w:ascii="Garamond" w:eastAsia="Garamond" w:hAnsi="Garamond" w:cs="Garamond"/>
          <w:smallCaps/>
          <w:sz w:val="20"/>
          <w:szCs w:val="20"/>
        </w:rPr>
        <w:t>Prison Policy Initiative</w:t>
      </w:r>
      <w:r w:rsidRPr="004A6038">
        <w:rPr>
          <w:rFonts w:ascii="Garamond" w:eastAsia="Garamond" w:hAnsi="Garamond" w:cs="Garamond"/>
          <w:sz w:val="20"/>
          <w:szCs w:val="20"/>
        </w:rPr>
        <w:t xml:space="preserve"> (Oct</w:t>
      </w:r>
      <w:r w:rsidR="00567062" w:rsidRPr="004A6038">
        <w:rPr>
          <w:rFonts w:ascii="Garamond" w:eastAsia="Garamond" w:hAnsi="Garamond" w:cs="Garamond"/>
          <w:sz w:val="20"/>
          <w:szCs w:val="20"/>
        </w:rPr>
        <w:t>.</w:t>
      </w:r>
      <w:r w:rsidRPr="004A6038">
        <w:rPr>
          <w:rFonts w:ascii="Garamond" w:eastAsia="Garamond" w:hAnsi="Garamond" w:cs="Garamond"/>
          <w:sz w:val="20"/>
          <w:szCs w:val="20"/>
        </w:rPr>
        <w:t xml:space="preserve"> 8, 2021), </w:t>
      </w:r>
      <w:hyperlink r:id="rId43">
        <w:r w:rsidRPr="004A6038">
          <w:rPr>
            <w:rFonts w:ascii="Garamond" w:eastAsia="Garamond" w:hAnsi="Garamond" w:cs="Garamond"/>
            <w:sz w:val="20"/>
            <w:szCs w:val="20"/>
            <w:u w:val="single"/>
          </w:rPr>
          <w:t>https://www.prisonpolicy.org/blog/2021/10/08/indigenouspeoplesday/</w:t>
        </w:r>
      </w:hyperlink>
      <w:r w:rsidRPr="004A6038">
        <w:rPr>
          <w:rFonts w:ascii="Garamond" w:eastAsia="Garamond" w:hAnsi="Garamond" w:cs="Garamond"/>
          <w:sz w:val="20"/>
          <w:szCs w:val="20"/>
        </w:rPr>
        <w:t xml:space="preserve">. </w:t>
      </w:r>
    </w:p>
  </w:footnote>
  <w:footnote w:id="86">
    <w:p w14:paraId="5CC820A7" w14:textId="09F2C0E0" w:rsidR="00800F25" w:rsidRPr="004A6038" w:rsidRDefault="00800F25" w:rsidP="00DA6628">
      <w:pPr>
        <w:pStyle w:val="FootnoteText"/>
        <w:spacing w:beforeLines="20" w:before="48" w:afterLines="20" w:after="48"/>
        <w:rPr>
          <w:rFonts w:ascii="Garamond" w:hAnsi="Garamond"/>
        </w:rPr>
      </w:pPr>
      <w:r w:rsidRPr="004A6038">
        <w:rPr>
          <w:rStyle w:val="FootnoteReference"/>
          <w:rFonts w:ascii="Garamond" w:hAnsi="Garamond"/>
        </w:rPr>
        <w:footnoteRef/>
      </w:r>
      <w:r w:rsidRPr="004A6038">
        <w:rPr>
          <w:rFonts w:ascii="Garamond" w:hAnsi="Garamond"/>
        </w:rPr>
        <w:t xml:space="preserve"> Eileen Sullivan, </w:t>
      </w:r>
      <w:r w:rsidRPr="004A6038">
        <w:rPr>
          <w:rFonts w:ascii="Garamond" w:hAnsi="Garamond"/>
          <w:i/>
          <w:iCs/>
        </w:rPr>
        <w:t>Biden Will End Detention for Most Pregnant and Postpartum Undocumented Immigrants</w:t>
      </w:r>
      <w:r w:rsidRPr="004A6038">
        <w:rPr>
          <w:rFonts w:ascii="Garamond" w:hAnsi="Garamond"/>
        </w:rPr>
        <w:t xml:space="preserve">, </w:t>
      </w:r>
      <w:r w:rsidR="00567062" w:rsidRPr="004A6038">
        <w:rPr>
          <w:rFonts w:ascii="Garamond" w:hAnsi="Garamond"/>
          <w:smallCaps/>
        </w:rPr>
        <w:t>N.Y.</w:t>
      </w:r>
      <w:r w:rsidRPr="004A6038">
        <w:rPr>
          <w:rFonts w:ascii="Garamond" w:hAnsi="Garamond"/>
          <w:smallCaps/>
        </w:rPr>
        <w:t xml:space="preserve"> Times</w:t>
      </w:r>
      <w:r w:rsidRPr="004A6038">
        <w:rPr>
          <w:rFonts w:ascii="Garamond" w:hAnsi="Garamond"/>
        </w:rPr>
        <w:t xml:space="preserve"> (Oct. 27, 2021) </w:t>
      </w:r>
      <w:hyperlink r:id="rId44" w:history="1">
        <w:r w:rsidR="00305C1D" w:rsidRPr="004A6038">
          <w:rPr>
            <w:rStyle w:val="Hyperlink"/>
            <w:rFonts w:ascii="Garamond" w:hAnsi="Garamond"/>
          </w:rPr>
          <w:t>https://www.nytimes.com/2021/07/09/us/politics/pregnant-postpartum-immigration-biden.html</w:t>
        </w:r>
      </w:hyperlink>
      <w:r w:rsidR="00305C1D" w:rsidRPr="004A6038">
        <w:rPr>
          <w:rFonts w:ascii="Garamond" w:hAnsi="Garamond"/>
        </w:rPr>
        <w:t xml:space="preserve">. </w:t>
      </w:r>
    </w:p>
  </w:footnote>
  <w:footnote w:id="87">
    <w:p w14:paraId="0000011B" w14:textId="62E9CD57" w:rsidR="0076304B" w:rsidRPr="004A6038" w:rsidRDefault="00960C9F" w:rsidP="00DA6628">
      <w:pPr>
        <w:spacing w:beforeLines="20" w:before="48" w:afterLines="20" w:after="48" w:line="240" w:lineRule="auto"/>
        <w:rPr>
          <w:rFonts w:ascii="Garamond" w:eastAsia="Garamond" w:hAnsi="Garamond" w:cs="Garamond"/>
          <w:sz w:val="20"/>
          <w:szCs w:val="20"/>
        </w:rPr>
      </w:pPr>
      <w:r w:rsidRPr="004A6038">
        <w:rPr>
          <w:rStyle w:val="FootnoteReference"/>
          <w:rFonts w:ascii="Garamond" w:hAnsi="Garamond"/>
          <w:sz w:val="20"/>
          <w:szCs w:val="20"/>
        </w:rPr>
        <w:footnoteRef/>
      </w:r>
      <w:r w:rsidRPr="004A6038">
        <w:rPr>
          <w:rFonts w:ascii="Garamond" w:eastAsia="Garamond" w:hAnsi="Garamond" w:cs="Garamond"/>
          <w:sz w:val="20"/>
          <w:szCs w:val="20"/>
        </w:rPr>
        <w:t xml:space="preserve"> </w:t>
      </w:r>
      <w:r w:rsidRPr="004A6038">
        <w:rPr>
          <w:rFonts w:ascii="Garamond" w:eastAsia="Garamond" w:hAnsi="Garamond" w:cs="Garamond"/>
          <w:i/>
          <w:sz w:val="20"/>
          <w:szCs w:val="20"/>
        </w:rPr>
        <w:t>See</w:t>
      </w:r>
      <w:r w:rsidRPr="004A6038">
        <w:rPr>
          <w:rFonts w:ascii="Garamond" w:eastAsia="Garamond" w:hAnsi="Garamond" w:cs="Garamond"/>
          <w:sz w:val="20"/>
          <w:szCs w:val="20"/>
        </w:rPr>
        <w:t xml:space="preserve"> </w:t>
      </w:r>
      <w:r w:rsidR="00305C1D" w:rsidRPr="004A6038">
        <w:rPr>
          <w:rFonts w:ascii="Garamond" w:eastAsia="Garamond" w:hAnsi="Garamond" w:cs="Garamond"/>
          <w:sz w:val="20"/>
          <w:szCs w:val="20"/>
        </w:rPr>
        <w:t xml:space="preserve">Comm. Against Torture, </w:t>
      </w:r>
      <w:proofErr w:type="gramStart"/>
      <w:r w:rsidR="00305C1D" w:rsidRPr="004A6038">
        <w:rPr>
          <w:rFonts w:ascii="Garamond" w:eastAsia="Garamond" w:hAnsi="Garamond" w:cs="Garamond"/>
          <w:sz w:val="20"/>
          <w:szCs w:val="20"/>
        </w:rPr>
        <w:t>Conclusions</w:t>
      </w:r>
      <w:proofErr w:type="gramEnd"/>
      <w:r w:rsidR="00305C1D" w:rsidRPr="004A6038">
        <w:rPr>
          <w:rFonts w:ascii="Garamond" w:eastAsia="Garamond" w:hAnsi="Garamond" w:cs="Garamond"/>
          <w:sz w:val="20"/>
          <w:szCs w:val="20"/>
        </w:rPr>
        <w:t xml:space="preserve"> and recommendations of the Comm. Against Torture, </w:t>
      </w:r>
      <w:r w:rsidR="00110D5E" w:rsidRPr="004A6038">
        <w:rPr>
          <w:rFonts w:ascii="Garamond" w:eastAsia="Garamond" w:hAnsi="Garamond" w:cs="Garamond"/>
          <w:sz w:val="20"/>
          <w:szCs w:val="20"/>
        </w:rPr>
        <w:t xml:space="preserve">U.N. Doc. </w:t>
      </w:r>
      <w:r w:rsidRPr="004A6038">
        <w:rPr>
          <w:rFonts w:ascii="Garamond" w:eastAsia="Garamond" w:hAnsi="Garamond" w:cs="Garamond"/>
          <w:sz w:val="20"/>
          <w:szCs w:val="20"/>
        </w:rPr>
        <w:t>CAT/C/USA/CO/2 (2006)</w:t>
      </w:r>
      <w:r w:rsidR="00305C1D" w:rsidRPr="004A6038">
        <w:rPr>
          <w:rFonts w:ascii="Garamond" w:eastAsia="Garamond" w:hAnsi="Garamond" w:cs="Garamond"/>
          <w:sz w:val="20"/>
          <w:szCs w:val="20"/>
        </w:rPr>
        <w:t>; Comm. Against Torture, Concluding observations on the combined third to fifth periodic reports of the US,</w:t>
      </w:r>
      <w:r w:rsidRPr="004A6038">
        <w:rPr>
          <w:rFonts w:ascii="Garamond" w:eastAsia="Garamond" w:hAnsi="Garamond" w:cs="Garamond"/>
          <w:sz w:val="20"/>
          <w:szCs w:val="20"/>
        </w:rPr>
        <w:t xml:space="preserve"> </w:t>
      </w:r>
      <w:r w:rsidR="00110D5E" w:rsidRPr="004A6038">
        <w:rPr>
          <w:rFonts w:ascii="Garamond" w:eastAsia="Garamond" w:hAnsi="Garamond" w:cs="Garamond"/>
          <w:sz w:val="20"/>
          <w:szCs w:val="20"/>
        </w:rPr>
        <w:t xml:space="preserve">U.N. Doc. </w:t>
      </w:r>
      <w:r w:rsidRPr="004A6038">
        <w:rPr>
          <w:rFonts w:ascii="Garamond" w:eastAsia="Garamond" w:hAnsi="Garamond" w:cs="Garamond"/>
          <w:sz w:val="20"/>
          <w:szCs w:val="20"/>
        </w:rPr>
        <w:t>CAT/C/USA/CO/3-5 (</w:t>
      </w:r>
      <w:r w:rsidR="00305C1D" w:rsidRPr="004A6038">
        <w:rPr>
          <w:rFonts w:ascii="Garamond" w:eastAsia="Garamond" w:hAnsi="Garamond" w:cs="Garamond"/>
          <w:sz w:val="20"/>
          <w:szCs w:val="20"/>
        </w:rPr>
        <w:t>2014</w:t>
      </w:r>
      <w:r w:rsidRPr="004A6038">
        <w:rPr>
          <w:rFonts w:ascii="Garamond" w:eastAsia="Garamond" w:hAnsi="Garamond" w:cs="Garamond"/>
          <w:sz w:val="20"/>
          <w:szCs w:val="20"/>
        </w:rPr>
        <w:t>)</w:t>
      </w:r>
      <w:r w:rsidR="00305C1D" w:rsidRPr="004A6038">
        <w:rPr>
          <w:rFonts w:ascii="Garamond" w:eastAsia="Garamond" w:hAnsi="Garamond" w:cs="Garamond"/>
          <w:sz w:val="20"/>
          <w:szCs w:val="20"/>
        </w:rPr>
        <w:t>;</w:t>
      </w:r>
      <w:r w:rsidR="000D6886" w:rsidRPr="004A6038">
        <w:rPr>
          <w:rFonts w:ascii="Garamond" w:eastAsia="Garamond" w:hAnsi="Garamond" w:cs="Garamond"/>
          <w:sz w:val="20"/>
          <w:szCs w:val="20"/>
        </w:rPr>
        <w:t xml:space="preserve"> Rep. of the Special Rapporteur on torture and other cruel, inhuman or degrading treatment or punishment, </w:t>
      </w:r>
      <w:r w:rsidR="00110D5E" w:rsidRPr="004A6038">
        <w:rPr>
          <w:rFonts w:ascii="Garamond" w:eastAsia="Garamond" w:hAnsi="Garamond" w:cs="Garamond"/>
          <w:sz w:val="20"/>
          <w:szCs w:val="20"/>
        </w:rPr>
        <w:t xml:space="preserve">U.N. Doc. </w:t>
      </w:r>
      <w:r w:rsidRPr="004A6038">
        <w:rPr>
          <w:rFonts w:ascii="Garamond" w:eastAsia="Garamond" w:hAnsi="Garamond" w:cs="Garamond"/>
          <w:sz w:val="20"/>
          <w:szCs w:val="20"/>
        </w:rPr>
        <w:t xml:space="preserve">A/HRC/31/57 </w:t>
      </w:r>
      <w:r w:rsidR="000D6886" w:rsidRPr="004A6038">
        <w:rPr>
          <w:rFonts w:ascii="Garamond" w:eastAsia="Garamond" w:hAnsi="Garamond" w:cs="Garamond"/>
          <w:sz w:val="20"/>
          <w:szCs w:val="20"/>
        </w:rPr>
        <w:t>(</w:t>
      </w:r>
      <w:r w:rsidRPr="004A6038">
        <w:rPr>
          <w:rFonts w:ascii="Garamond" w:eastAsia="Garamond" w:hAnsi="Garamond" w:cs="Garamond"/>
          <w:sz w:val="20"/>
          <w:szCs w:val="20"/>
        </w:rPr>
        <w:t>2016)</w:t>
      </w:r>
      <w:r w:rsidR="000D6886" w:rsidRPr="004A6038">
        <w:rPr>
          <w:rFonts w:ascii="Garamond" w:eastAsia="Garamond" w:hAnsi="Garamond" w:cs="Garamond"/>
          <w:sz w:val="20"/>
          <w:szCs w:val="20"/>
        </w:rPr>
        <w:t xml:space="preserve">; Human Rights Comm., List of issues prior to submission of the fifth periodic report of the US, </w:t>
      </w:r>
      <w:r w:rsidR="00110D5E" w:rsidRPr="004A6038">
        <w:rPr>
          <w:rFonts w:ascii="Garamond" w:eastAsia="Garamond" w:hAnsi="Garamond" w:cs="Garamond"/>
          <w:sz w:val="20"/>
          <w:szCs w:val="20"/>
        </w:rPr>
        <w:t xml:space="preserve">U.N. Doc. </w:t>
      </w:r>
      <w:r w:rsidRPr="004A6038">
        <w:rPr>
          <w:rFonts w:ascii="Garamond" w:eastAsia="Garamond" w:hAnsi="Garamond" w:cs="Garamond"/>
          <w:sz w:val="20"/>
          <w:szCs w:val="20"/>
        </w:rPr>
        <w:t xml:space="preserve">CCPR/C/USA/QPR/5 </w:t>
      </w:r>
      <w:r w:rsidR="000D6886" w:rsidRPr="004A6038">
        <w:rPr>
          <w:rFonts w:ascii="Garamond" w:eastAsia="Garamond" w:hAnsi="Garamond" w:cs="Garamond"/>
          <w:sz w:val="20"/>
          <w:szCs w:val="20"/>
        </w:rPr>
        <w:t>(</w:t>
      </w:r>
      <w:r w:rsidRPr="004A6038">
        <w:rPr>
          <w:rFonts w:ascii="Garamond" w:eastAsia="Garamond" w:hAnsi="Garamond" w:cs="Garamond"/>
          <w:sz w:val="20"/>
          <w:szCs w:val="20"/>
        </w:rPr>
        <w:t>2019)</w:t>
      </w:r>
      <w:r w:rsidR="000D6886" w:rsidRPr="004A6038">
        <w:rPr>
          <w:rFonts w:ascii="Garamond" w:eastAsia="Garamond" w:hAnsi="Garamond" w:cs="Garamond"/>
          <w:sz w:val="20"/>
          <w:szCs w:val="20"/>
        </w:rPr>
        <w:t xml:space="preserve">; Conc. Observations of the Human Rights Comm., </w:t>
      </w:r>
      <w:r w:rsidR="00110D5E" w:rsidRPr="004A6038">
        <w:rPr>
          <w:rFonts w:ascii="Garamond" w:eastAsia="Garamond" w:hAnsi="Garamond" w:cs="Garamond"/>
          <w:sz w:val="20"/>
          <w:szCs w:val="20"/>
        </w:rPr>
        <w:t xml:space="preserve">U.N. Doc. </w:t>
      </w:r>
      <w:r w:rsidRPr="004A6038">
        <w:rPr>
          <w:rFonts w:ascii="Garamond" w:eastAsia="Garamond" w:hAnsi="Garamond" w:cs="Garamond"/>
          <w:sz w:val="20"/>
          <w:szCs w:val="20"/>
        </w:rPr>
        <w:t xml:space="preserve">CCPR/C/USA/CO/3/Rev.1 </w:t>
      </w:r>
      <w:r w:rsidR="000D6886" w:rsidRPr="004A6038">
        <w:rPr>
          <w:rFonts w:ascii="Garamond" w:eastAsia="Garamond" w:hAnsi="Garamond" w:cs="Garamond"/>
          <w:sz w:val="20"/>
          <w:szCs w:val="20"/>
        </w:rPr>
        <w:t>(</w:t>
      </w:r>
      <w:r w:rsidRPr="004A6038">
        <w:rPr>
          <w:rFonts w:ascii="Garamond" w:eastAsia="Garamond" w:hAnsi="Garamond" w:cs="Garamond"/>
          <w:sz w:val="20"/>
          <w:szCs w:val="20"/>
        </w:rPr>
        <w:t>2006)</w:t>
      </w:r>
      <w:r w:rsidR="000D6886" w:rsidRPr="004A6038">
        <w:rPr>
          <w:rFonts w:ascii="Garamond" w:eastAsia="Garamond" w:hAnsi="Garamond" w:cs="Garamond"/>
          <w:sz w:val="20"/>
          <w:szCs w:val="20"/>
        </w:rPr>
        <w:t>.</w:t>
      </w:r>
    </w:p>
  </w:footnote>
  <w:footnote w:id="88">
    <w:p w14:paraId="0000011C" w14:textId="149AC516" w:rsidR="0076304B" w:rsidRPr="004A6038" w:rsidRDefault="00960C9F" w:rsidP="00DA6628">
      <w:pPr>
        <w:pBdr>
          <w:top w:val="nil"/>
          <w:left w:val="nil"/>
          <w:bottom w:val="nil"/>
          <w:right w:val="nil"/>
          <w:between w:val="nil"/>
        </w:pBdr>
        <w:spacing w:beforeLines="20" w:before="48" w:afterLines="20" w:after="48" w:line="240" w:lineRule="auto"/>
        <w:rPr>
          <w:rFonts w:ascii="Garamond" w:eastAsia="Garamond" w:hAnsi="Garamond" w:cs="Garamond"/>
          <w:color w:val="000000"/>
          <w:sz w:val="20"/>
          <w:szCs w:val="20"/>
        </w:rPr>
      </w:pPr>
      <w:r w:rsidRPr="004A6038">
        <w:rPr>
          <w:rStyle w:val="FootnoteReference"/>
          <w:rFonts w:ascii="Garamond" w:hAnsi="Garamond"/>
          <w:sz w:val="20"/>
          <w:szCs w:val="20"/>
        </w:rPr>
        <w:footnoteRef/>
      </w:r>
      <w:r w:rsidRPr="004A6038">
        <w:rPr>
          <w:rFonts w:ascii="Garamond" w:eastAsia="Garamond" w:hAnsi="Garamond" w:cs="Garamond"/>
          <w:color w:val="000000"/>
          <w:sz w:val="20"/>
          <w:szCs w:val="20"/>
        </w:rPr>
        <w:t xml:space="preserve"> Victoria Law, </w:t>
      </w:r>
      <w:r w:rsidRPr="004A6038">
        <w:rPr>
          <w:rFonts w:ascii="Garamond" w:eastAsia="Garamond" w:hAnsi="Garamond" w:cs="Garamond"/>
          <w:i/>
          <w:color w:val="000000"/>
          <w:sz w:val="20"/>
          <w:szCs w:val="20"/>
        </w:rPr>
        <w:t>Formerly Incarcerated Women in Tennessee Win Reforms Ending Shackled Births</w:t>
      </w:r>
      <w:r w:rsidRPr="004A6038">
        <w:rPr>
          <w:rFonts w:ascii="Garamond" w:eastAsia="Garamond" w:hAnsi="Garamond" w:cs="Garamond"/>
          <w:color w:val="000000"/>
          <w:sz w:val="20"/>
          <w:szCs w:val="20"/>
        </w:rPr>
        <w:t xml:space="preserve">, </w:t>
      </w:r>
      <w:proofErr w:type="spellStart"/>
      <w:r w:rsidRPr="004A6038">
        <w:rPr>
          <w:rFonts w:ascii="Garamond" w:eastAsia="Garamond" w:hAnsi="Garamond" w:cs="Garamond"/>
          <w:smallCaps/>
          <w:color w:val="000000"/>
          <w:sz w:val="20"/>
          <w:szCs w:val="20"/>
        </w:rPr>
        <w:t>TruthOut</w:t>
      </w:r>
      <w:proofErr w:type="spellEnd"/>
      <w:r w:rsidRPr="004A6038">
        <w:rPr>
          <w:rFonts w:ascii="Garamond" w:eastAsia="Garamond" w:hAnsi="Garamond" w:cs="Garamond"/>
          <w:color w:val="000000"/>
          <w:sz w:val="20"/>
          <w:szCs w:val="20"/>
        </w:rPr>
        <w:t xml:space="preserve"> </w:t>
      </w:r>
      <w:r w:rsidR="00567062" w:rsidRPr="004A6038">
        <w:rPr>
          <w:rFonts w:ascii="Garamond" w:eastAsia="Garamond" w:hAnsi="Garamond" w:cs="Garamond"/>
          <w:color w:val="000000"/>
          <w:sz w:val="20"/>
          <w:szCs w:val="20"/>
        </w:rPr>
        <w:t xml:space="preserve">(Jun. 26, 2022), </w:t>
      </w:r>
      <w:hyperlink r:id="rId45" w:history="1">
        <w:r w:rsidR="00567062" w:rsidRPr="004A6038">
          <w:rPr>
            <w:rStyle w:val="Hyperlink"/>
            <w:rFonts w:ascii="Garamond" w:eastAsia="Garamond" w:hAnsi="Garamond" w:cs="Garamond"/>
            <w:sz w:val="20"/>
            <w:szCs w:val="20"/>
          </w:rPr>
          <w:t>https://truthout.org/articles/formerly-incarcerated-women-in-tennessee-win-reforms-ending-shackled-births/</w:t>
        </w:r>
      </w:hyperlink>
      <w:r w:rsidRPr="004A6038">
        <w:rPr>
          <w:rFonts w:ascii="Garamond" w:eastAsia="Garamond" w:hAnsi="Garamond" w:cs="Garamond"/>
          <w:color w:val="000000"/>
          <w:sz w:val="20"/>
          <w:szCs w:val="20"/>
        </w:rPr>
        <w:t xml:space="preserve">. </w:t>
      </w:r>
    </w:p>
  </w:footnote>
  <w:footnote w:id="89">
    <w:p w14:paraId="0000011D" w14:textId="4301ECCD" w:rsidR="0076304B" w:rsidRPr="004A6038" w:rsidRDefault="00960C9F" w:rsidP="00DA6628">
      <w:pPr>
        <w:spacing w:beforeLines="20" w:before="48" w:afterLines="20" w:after="48" w:line="240" w:lineRule="auto"/>
        <w:rPr>
          <w:rFonts w:ascii="Garamond" w:eastAsia="Garamond" w:hAnsi="Garamond" w:cs="Garamond"/>
          <w:sz w:val="20"/>
          <w:szCs w:val="20"/>
        </w:rPr>
      </w:pPr>
      <w:r w:rsidRPr="004A6038">
        <w:rPr>
          <w:rStyle w:val="FootnoteReference"/>
          <w:rFonts w:ascii="Garamond" w:hAnsi="Garamond"/>
          <w:sz w:val="20"/>
          <w:szCs w:val="20"/>
        </w:rPr>
        <w:footnoteRef/>
      </w:r>
      <w:r w:rsidRPr="004A6038">
        <w:rPr>
          <w:rFonts w:ascii="Garamond" w:eastAsia="Garamond" w:hAnsi="Garamond" w:cs="Garamond"/>
          <w:sz w:val="20"/>
          <w:szCs w:val="20"/>
        </w:rPr>
        <w:t xml:space="preserve"> Lorie S. </w:t>
      </w:r>
      <w:proofErr w:type="spellStart"/>
      <w:r w:rsidRPr="004A6038">
        <w:rPr>
          <w:rFonts w:ascii="Garamond" w:eastAsia="Garamond" w:hAnsi="Garamond" w:cs="Garamond"/>
          <w:sz w:val="20"/>
          <w:szCs w:val="20"/>
        </w:rPr>
        <w:t>Goshin</w:t>
      </w:r>
      <w:proofErr w:type="spellEnd"/>
      <w:r w:rsidRPr="004A6038">
        <w:rPr>
          <w:rFonts w:ascii="Garamond" w:eastAsia="Garamond" w:hAnsi="Garamond" w:cs="Garamond"/>
          <w:sz w:val="20"/>
          <w:szCs w:val="20"/>
        </w:rPr>
        <w:t xml:space="preserve"> et. al., </w:t>
      </w:r>
      <w:r w:rsidRPr="004A6038">
        <w:rPr>
          <w:rFonts w:ascii="Garamond" w:eastAsia="Garamond" w:hAnsi="Garamond" w:cs="Garamond"/>
          <w:i/>
          <w:sz w:val="20"/>
          <w:szCs w:val="20"/>
        </w:rPr>
        <w:t xml:space="preserve">Perinatal Nurses’ Experiences </w:t>
      </w:r>
      <w:proofErr w:type="gramStart"/>
      <w:r w:rsidRPr="004A6038">
        <w:rPr>
          <w:rFonts w:ascii="Garamond" w:eastAsia="Garamond" w:hAnsi="Garamond" w:cs="Garamond"/>
          <w:i/>
          <w:sz w:val="20"/>
          <w:szCs w:val="20"/>
        </w:rPr>
        <w:t>With</w:t>
      </w:r>
      <w:proofErr w:type="gramEnd"/>
      <w:r w:rsidRPr="004A6038">
        <w:rPr>
          <w:rFonts w:ascii="Garamond" w:eastAsia="Garamond" w:hAnsi="Garamond" w:cs="Garamond"/>
          <w:i/>
          <w:sz w:val="20"/>
          <w:szCs w:val="20"/>
        </w:rPr>
        <w:t xml:space="preserve"> and Knowledge of the Care of Incarcerated Women During Pregnancy and the Postpartum Period</w:t>
      </w:r>
      <w:r w:rsidRPr="004A6038">
        <w:rPr>
          <w:rFonts w:ascii="Garamond" w:eastAsia="Garamond" w:hAnsi="Garamond" w:cs="Garamond"/>
          <w:sz w:val="20"/>
          <w:szCs w:val="20"/>
        </w:rPr>
        <w:t xml:space="preserve">, </w:t>
      </w:r>
      <w:r w:rsidRPr="004A6038">
        <w:rPr>
          <w:rFonts w:ascii="Garamond" w:eastAsia="Garamond" w:hAnsi="Garamond" w:cs="Garamond"/>
          <w:smallCaps/>
          <w:sz w:val="20"/>
          <w:szCs w:val="20"/>
        </w:rPr>
        <w:t>48 J. Obstet</w:t>
      </w:r>
      <w:r w:rsidR="00137DD9" w:rsidRPr="004A6038">
        <w:rPr>
          <w:rFonts w:ascii="Garamond" w:eastAsia="Garamond" w:hAnsi="Garamond" w:cs="Garamond"/>
          <w:smallCaps/>
          <w:sz w:val="20"/>
          <w:szCs w:val="20"/>
        </w:rPr>
        <w:t>.</w:t>
      </w:r>
      <w:r w:rsidRPr="004A6038">
        <w:rPr>
          <w:rFonts w:ascii="Garamond" w:eastAsia="Garamond" w:hAnsi="Garamond" w:cs="Garamond"/>
          <w:smallCaps/>
          <w:sz w:val="20"/>
          <w:szCs w:val="20"/>
        </w:rPr>
        <w:t>, Gynecol</w:t>
      </w:r>
      <w:r w:rsidR="00137DD9" w:rsidRPr="004A6038">
        <w:rPr>
          <w:rFonts w:ascii="Garamond" w:eastAsia="Garamond" w:hAnsi="Garamond" w:cs="Garamond"/>
          <w:smallCaps/>
          <w:sz w:val="20"/>
          <w:szCs w:val="20"/>
        </w:rPr>
        <w:t>.</w:t>
      </w:r>
      <w:r w:rsidRPr="004A6038">
        <w:rPr>
          <w:rFonts w:ascii="Garamond" w:eastAsia="Garamond" w:hAnsi="Garamond" w:cs="Garamond"/>
          <w:smallCaps/>
          <w:sz w:val="20"/>
          <w:szCs w:val="20"/>
        </w:rPr>
        <w:t>, &amp; Neonatal Nursing 1</w:t>
      </w:r>
      <w:r w:rsidR="005C0FAD" w:rsidRPr="004A6038">
        <w:rPr>
          <w:rFonts w:ascii="Garamond" w:eastAsia="Garamond" w:hAnsi="Garamond" w:cs="Garamond"/>
          <w:sz w:val="20"/>
          <w:szCs w:val="20"/>
        </w:rPr>
        <w:t xml:space="preserve"> </w:t>
      </w:r>
      <w:r w:rsidRPr="004A6038">
        <w:rPr>
          <w:rFonts w:ascii="Garamond" w:eastAsia="Garamond" w:hAnsi="Garamond" w:cs="Garamond"/>
          <w:sz w:val="20"/>
          <w:szCs w:val="20"/>
        </w:rPr>
        <w:t>(2019).</w:t>
      </w:r>
    </w:p>
  </w:footnote>
  <w:footnote w:id="90">
    <w:p w14:paraId="4728E023" w14:textId="3E777BEA" w:rsidR="002C38F8" w:rsidRPr="004A6038" w:rsidRDefault="002C38F8" w:rsidP="00DA6628">
      <w:pPr>
        <w:pStyle w:val="FootnoteText"/>
        <w:spacing w:beforeLines="20" w:before="48" w:afterLines="20" w:after="48"/>
        <w:rPr>
          <w:rFonts w:ascii="Garamond" w:hAnsi="Garamond"/>
        </w:rPr>
      </w:pPr>
      <w:r w:rsidRPr="004A6038">
        <w:rPr>
          <w:rStyle w:val="FootnoteReference"/>
          <w:rFonts w:ascii="Garamond" w:hAnsi="Garamond"/>
        </w:rPr>
        <w:footnoteRef/>
      </w:r>
      <w:r w:rsidRPr="004A6038">
        <w:rPr>
          <w:rFonts w:ascii="Garamond" w:hAnsi="Garamond"/>
        </w:rPr>
        <w:t xml:space="preserve"> </w:t>
      </w:r>
      <w:r w:rsidRPr="004A6038">
        <w:rPr>
          <w:rFonts w:ascii="Garamond" w:eastAsia="Garamond" w:hAnsi="Garamond" w:cs="Garamond"/>
          <w:color w:val="000000"/>
        </w:rPr>
        <w:t xml:space="preserve">Priscilla A. </w:t>
      </w:r>
      <w:proofErr w:type="spellStart"/>
      <w:r w:rsidRPr="004A6038">
        <w:rPr>
          <w:rFonts w:ascii="Garamond" w:eastAsia="Garamond" w:hAnsi="Garamond" w:cs="Garamond"/>
          <w:color w:val="000000"/>
        </w:rPr>
        <w:t>Ocen</w:t>
      </w:r>
      <w:proofErr w:type="spellEnd"/>
      <w:r w:rsidRPr="004A6038">
        <w:rPr>
          <w:rFonts w:ascii="Garamond" w:eastAsia="Garamond" w:hAnsi="Garamond" w:cs="Garamond"/>
          <w:color w:val="000000"/>
        </w:rPr>
        <w:t xml:space="preserve">, </w:t>
      </w:r>
      <w:r w:rsidRPr="004A6038">
        <w:rPr>
          <w:rFonts w:ascii="Garamond" w:eastAsia="Garamond" w:hAnsi="Garamond" w:cs="Garamond"/>
          <w:i/>
          <w:color w:val="000000"/>
        </w:rPr>
        <w:t>Punishing Pregnancy: Race, Incarceration, and the Shackling of Pregnant Prisoners</w:t>
      </w:r>
      <w:r w:rsidRPr="004A6038">
        <w:rPr>
          <w:rFonts w:ascii="Garamond" w:eastAsia="Garamond" w:hAnsi="Garamond" w:cs="Garamond"/>
          <w:color w:val="000000"/>
        </w:rPr>
        <w:t xml:space="preserve">, 100 </w:t>
      </w:r>
      <w:r w:rsidRPr="004A6038">
        <w:rPr>
          <w:rFonts w:ascii="Garamond" w:eastAsia="Garamond" w:hAnsi="Garamond" w:cs="Garamond"/>
          <w:smallCaps/>
          <w:color w:val="000000"/>
        </w:rPr>
        <w:t>Calif. L. Rev.</w:t>
      </w:r>
      <w:r w:rsidRPr="004A6038">
        <w:rPr>
          <w:rFonts w:ascii="Garamond" w:eastAsia="Garamond" w:hAnsi="Garamond" w:cs="Garamond"/>
          <w:color w:val="000000"/>
        </w:rPr>
        <w:t xml:space="preserve"> </w:t>
      </w:r>
      <w:r w:rsidR="000C2329" w:rsidRPr="004A6038">
        <w:rPr>
          <w:rFonts w:ascii="Garamond" w:eastAsia="Garamond" w:hAnsi="Garamond" w:cs="Garamond"/>
          <w:color w:val="000000"/>
        </w:rPr>
        <w:t xml:space="preserve">5 </w:t>
      </w:r>
      <w:r w:rsidR="000D6886" w:rsidRPr="004A6038">
        <w:rPr>
          <w:rFonts w:ascii="Garamond" w:eastAsia="Garamond" w:hAnsi="Garamond" w:cs="Garamond"/>
          <w:color w:val="000000"/>
        </w:rPr>
        <w:t>(</w:t>
      </w:r>
      <w:r w:rsidRPr="004A6038">
        <w:rPr>
          <w:rFonts w:ascii="Garamond" w:eastAsia="Garamond" w:hAnsi="Garamond" w:cs="Garamond"/>
          <w:color w:val="000000"/>
        </w:rPr>
        <w:t>2012).</w:t>
      </w:r>
    </w:p>
  </w:footnote>
  <w:footnote w:id="91">
    <w:p w14:paraId="0000011E" w14:textId="0E59D919" w:rsidR="0076304B" w:rsidRPr="004A6038" w:rsidRDefault="00960C9F" w:rsidP="00DA6628">
      <w:pPr>
        <w:pBdr>
          <w:top w:val="nil"/>
          <w:left w:val="nil"/>
          <w:bottom w:val="nil"/>
          <w:right w:val="nil"/>
          <w:between w:val="nil"/>
        </w:pBdr>
        <w:spacing w:beforeLines="20" w:before="48" w:afterLines="20" w:after="48" w:line="240" w:lineRule="auto"/>
        <w:rPr>
          <w:rFonts w:ascii="Garamond" w:eastAsia="Garamond" w:hAnsi="Garamond" w:cs="Garamond"/>
          <w:color w:val="000000"/>
          <w:sz w:val="20"/>
          <w:szCs w:val="20"/>
        </w:rPr>
      </w:pPr>
      <w:r w:rsidRPr="004A6038">
        <w:rPr>
          <w:rStyle w:val="FootnoteReference"/>
          <w:rFonts w:ascii="Garamond" w:hAnsi="Garamond"/>
          <w:sz w:val="20"/>
          <w:szCs w:val="20"/>
        </w:rPr>
        <w:footnoteRef/>
      </w:r>
      <w:r w:rsidRPr="004A6038">
        <w:rPr>
          <w:rFonts w:ascii="Garamond" w:eastAsia="Garamond" w:hAnsi="Garamond" w:cs="Garamond"/>
          <w:color w:val="000000"/>
          <w:sz w:val="20"/>
          <w:szCs w:val="20"/>
        </w:rPr>
        <w:t xml:space="preserve"> </w:t>
      </w:r>
      <w:r w:rsidR="002C38F8" w:rsidRPr="004A6038">
        <w:rPr>
          <w:rFonts w:ascii="Garamond" w:eastAsia="Garamond" w:hAnsi="Garamond" w:cs="Garamond"/>
          <w:i/>
          <w:iCs/>
          <w:color w:val="000000"/>
          <w:sz w:val="20"/>
          <w:szCs w:val="20"/>
        </w:rPr>
        <w:t>Id</w:t>
      </w:r>
      <w:r w:rsidR="002C38F8" w:rsidRPr="004A6038">
        <w:rPr>
          <w:rFonts w:ascii="Garamond" w:eastAsia="Garamond" w:hAnsi="Garamond" w:cs="Garamond"/>
          <w:color w:val="000000"/>
          <w:sz w:val="20"/>
          <w:szCs w:val="20"/>
        </w:rPr>
        <w:t xml:space="preserve"> at 1244.</w:t>
      </w:r>
    </w:p>
  </w:footnote>
  <w:footnote w:id="92">
    <w:p w14:paraId="0000011F" w14:textId="08D99CC6" w:rsidR="0076304B" w:rsidRPr="004A6038" w:rsidRDefault="00960C9F" w:rsidP="00DA6628">
      <w:pPr>
        <w:pBdr>
          <w:top w:val="nil"/>
          <w:left w:val="nil"/>
          <w:bottom w:val="nil"/>
          <w:right w:val="nil"/>
          <w:between w:val="nil"/>
        </w:pBdr>
        <w:spacing w:beforeLines="20" w:before="48" w:afterLines="20" w:after="48" w:line="240" w:lineRule="auto"/>
        <w:rPr>
          <w:rFonts w:ascii="Garamond" w:eastAsia="Garamond" w:hAnsi="Garamond" w:cs="Garamond"/>
          <w:color w:val="000000"/>
          <w:sz w:val="20"/>
          <w:szCs w:val="20"/>
        </w:rPr>
      </w:pPr>
      <w:r w:rsidRPr="004A6038">
        <w:rPr>
          <w:rStyle w:val="FootnoteReference"/>
          <w:rFonts w:ascii="Garamond" w:hAnsi="Garamond"/>
          <w:sz w:val="20"/>
          <w:szCs w:val="20"/>
        </w:rPr>
        <w:footnoteRef/>
      </w:r>
      <w:r w:rsidRPr="004A6038">
        <w:rPr>
          <w:rFonts w:ascii="Garamond" w:eastAsia="Garamond" w:hAnsi="Garamond" w:cs="Garamond"/>
          <w:color w:val="000000"/>
          <w:sz w:val="20"/>
          <w:szCs w:val="20"/>
        </w:rPr>
        <w:t xml:space="preserve"> </w:t>
      </w:r>
      <w:proofErr w:type="spellStart"/>
      <w:r w:rsidRPr="004A6038">
        <w:rPr>
          <w:rFonts w:ascii="Garamond" w:eastAsia="Garamond" w:hAnsi="Garamond" w:cs="Garamond"/>
          <w:color w:val="000000"/>
          <w:sz w:val="20"/>
          <w:szCs w:val="20"/>
        </w:rPr>
        <w:t>Alexs</w:t>
      </w:r>
      <w:proofErr w:type="spellEnd"/>
      <w:r w:rsidRPr="004A6038">
        <w:rPr>
          <w:rFonts w:ascii="Garamond" w:eastAsia="Garamond" w:hAnsi="Garamond" w:cs="Garamond"/>
          <w:color w:val="000000"/>
          <w:sz w:val="20"/>
          <w:szCs w:val="20"/>
        </w:rPr>
        <w:t xml:space="preserve"> </w:t>
      </w:r>
      <w:proofErr w:type="spellStart"/>
      <w:r w:rsidRPr="004A6038">
        <w:rPr>
          <w:rFonts w:ascii="Garamond" w:eastAsia="Garamond" w:hAnsi="Garamond" w:cs="Garamond"/>
          <w:color w:val="000000"/>
          <w:sz w:val="20"/>
          <w:szCs w:val="20"/>
        </w:rPr>
        <w:t>Kajstura</w:t>
      </w:r>
      <w:proofErr w:type="spellEnd"/>
      <w:r w:rsidRPr="004A6038">
        <w:rPr>
          <w:rFonts w:ascii="Garamond" w:eastAsia="Garamond" w:hAnsi="Garamond" w:cs="Garamond"/>
          <w:color w:val="000000"/>
          <w:sz w:val="20"/>
          <w:szCs w:val="20"/>
        </w:rPr>
        <w:t xml:space="preserve">, </w:t>
      </w:r>
      <w:r w:rsidRPr="004A6038">
        <w:rPr>
          <w:rFonts w:ascii="Garamond" w:eastAsia="Garamond" w:hAnsi="Garamond" w:cs="Garamond"/>
          <w:i/>
          <w:color w:val="000000"/>
          <w:sz w:val="20"/>
          <w:szCs w:val="20"/>
        </w:rPr>
        <w:t xml:space="preserve">Women’s Mass Incarceration: The Whole Pie 2019, </w:t>
      </w:r>
      <w:r w:rsidRPr="004A6038">
        <w:rPr>
          <w:rFonts w:ascii="Garamond" w:eastAsia="Garamond" w:hAnsi="Garamond" w:cs="Garamond"/>
          <w:smallCaps/>
          <w:color w:val="000000"/>
          <w:sz w:val="20"/>
          <w:szCs w:val="20"/>
        </w:rPr>
        <w:t>Prison Policy Initiative</w:t>
      </w:r>
      <w:r w:rsidRPr="004A6038">
        <w:rPr>
          <w:rFonts w:ascii="Garamond" w:eastAsia="Garamond" w:hAnsi="Garamond" w:cs="Garamond"/>
          <w:color w:val="000000"/>
          <w:sz w:val="20"/>
          <w:szCs w:val="20"/>
        </w:rPr>
        <w:t xml:space="preserve"> (October 29, 2019). </w:t>
      </w:r>
      <w:hyperlink r:id="rId46">
        <w:r w:rsidRPr="004A6038">
          <w:rPr>
            <w:rFonts w:ascii="Garamond" w:eastAsia="Garamond" w:hAnsi="Garamond" w:cs="Garamond"/>
            <w:color w:val="0563C1"/>
            <w:sz w:val="20"/>
            <w:szCs w:val="20"/>
            <w:u w:val="single"/>
          </w:rPr>
          <w:t>https://www.prisonpolicy.org/reports/pie2019women.html</w:t>
        </w:r>
      </w:hyperlink>
      <w:r w:rsidR="000D6886" w:rsidRPr="004A6038">
        <w:rPr>
          <w:rFonts w:ascii="Garamond" w:eastAsia="Garamond" w:hAnsi="Garamond" w:cs="Garamond"/>
          <w:color w:val="000000"/>
          <w:sz w:val="20"/>
          <w:szCs w:val="20"/>
        </w:rPr>
        <w:t xml:space="preserve">; </w:t>
      </w:r>
      <w:r w:rsidRPr="004A6038">
        <w:rPr>
          <w:rFonts w:ascii="Garamond" w:eastAsia="Garamond" w:hAnsi="Garamond" w:cs="Garamond"/>
          <w:i/>
          <w:iCs/>
          <w:color w:val="000000"/>
          <w:sz w:val="20"/>
          <w:szCs w:val="20"/>
        </w:rPr>
        <w:t>See also</w:t>
      </w:r>
      <w:r w:rsidRPr="004A6038">
        <w:rPr>
          <w:rFonts w:ascii="Garamond" w:eastAsia="Garamond" w:hAnsi="Garamond" w:cs="Garamond"/>
          <w:color w:val="000000"/>
          <w:sz w:val="20"/>
          <w:szCs w:val="20"/>
        </w:rPr>
        <w:t xml:space="preserve"> American Civil Liberties Union, </w:t>
      </w:r>
      <w:r w:rsidRPr="004A6038">
        <w:rPr>
          <w:rFonts w:ascii="Garamond" w:eastAsia="Garamond" w:hAnsi="Garamond" w:cs="Garamond"/>
          <w:i/>
          <w:color w:val="000000"/>
          <w:sz w:val="20"/>
          <w:szCs w:val="20"/>
        </w:rPr>
        <w:t>Briefing Paper: The Shackling of Pregnant Women &amp; Girls in U.S. Prisons, Jails &amp; Youth Detention Centers</w:t>
      </w:r>
      <w:r w:rsidRPr="004A6038">
        <w:rPr>
          <w:rFonts w:ascii="Garamond" w:eastAsia="Garamond" w:hAnsi="Garamond" w:cs="Garamond"/>
          <w:color w:val="000000"/>
          <w:sz w:val="20"/>
          <w:szCs w:val="20"/>
        </w:rPr>
        <w:t xml:space="preserve">, </w:t>
      </w:r>
      <w:hyperlink r:id="rId47">
        <w:r w:rsidRPr="004A6038">
          <w:rPr>
            <w:rFonts w:ascii="Garamond" w:eastAsia="Garamond" w:hAnsi="Garamond" w:cs="Garamond"/>
            <w:color w:val="0563C1"/>
            <w:sz w:val="20"/>
            <w:szCs w:val="20"/>
            <w:u w:val="single"/>
          </w:rPr>
          <w:t>https://www.aclu.org/files/assets/anti-shackling_briefing_paper_stand_alone.pdf</w:t>
        </w:r>
      </w:hyperlink>
      <w:r w:rsidR="000D6886" w:rsidRPr="004A6038">
        <w:rPr>
          <w:rFonts w:ascii="Garamond" w:eastAsia="Garamond" w:hAnsi="Garamond" w:cs="Garamond"/>
          <w:color w:val="0563C1"/>
          <w:sz w:val="20"/>
          <w:szCs w:val="20"/>
          <w:u w:val="single"/>
        </w:rPr>
        <w:t>.</w:t>
      </w:r>
      <w:r w:rsidRPr="004A6038">
        <w:rPr>
          <w:rFonts w:ascii="Garamond" w:eastAsia="Garamond" w:hAnsi="Garamond" w:cs="Garamond"/>
          <w:color w:val="000000"/>
          <w:sz w:val="20"/>
          <w:szCs w:val="20"/>
        </w:rPr>
        <w:t xml:space="preserve"> </w:t>
      </w:r>
    </w:p>
  </w:footnote>
  <w:footnote w:id="93">
    <w:p w14:paraId="00000120" w14:textId="1B2ABF55" w:rsidR="0076304B" w:rsidRPr="004A6038" w:rsidRDefault="00960C9F" w:rsidP="00DA6628">
      <w:pPr>
        <w:spacing w:beforeLines="20" w:before="48" w:afterLines="20" w:after="48" w:line="240" w:lineRule="auto"/>
        <w:rPr>
          <w:rFonts w:ascii="Garamond" w:eastAsia="Garamond" w:hAnsi="Garamond" w:cs="Garamond"/>
          <w:sz w:val="20"/>
          <w:szCs w:val="20"/>
        </w:rPr>
      </w:pPr>
      <w:r w:rsidRPr="004A6038">
        <w:rPr>
          <w:rStyle w:val="FootnoteReference"/>
          <w:rFonts w:ascii="Garamond" w:hAnsi="Garamond"/>
          <w:sz w:val="20"/>
          <w:szCs w:val="20"/>
        </w:rPr>
        <w:footnoteRef/>
      </w:r>
      <w:r w:rsidRPr="004A6038">
        <w:rPr>
          <w:rFonts w:ascii="Garamond" w:eastAsia="Garamond" w:hAnsi="Garamond" w:cs="Garamond"/>
          <w:sz w:val="20"/>
          <w:szCs w:val="20"/>
        </w:rPr>
        <w:t xml:space="preserve"> </w:t>
      </w:r>
      <w:proofErr w:type="spellStart"/>
      <w:r w:rsidR="00934A6D" w:rsidRPr="004A6038">
        <w:rPr>
          <w:rFonts w:ascii="Garamond" w:eastAsia="Garamond" w:hAnsi="Garamond" w:cs="Garamond"/>
          <w:sz w:val="20"/>
          <w:szCs w:val="20"/>
        </w:rPr>
        <w:t>Goshin</w:t>
      </w:r>
      <w:proofErr w:type="spellEnd"/>
      <w:r w:rsidR="00934A6D" w:rsidRPr="004A6038">
        <w:rPr>
          <w:rFonts w:ascii="Garamond" w:eastAsia="Garamond" w:hAnsi="Garamond" w:cs="Garamond"/>
          <w:sz w:val="20"/>
          <w:szCs w:val="20"/>
        </w:rPr>
        <w:t xml:space="preserve"> et. al., </w:t>
      </w:r>
      <w:r w:rsidR="00934A6D" w:rsidRPr="004A6038">
        <w:rPr>
          <w:rFonts w:ascii="Garamond" w:eastAsia="Garamond" w:hAnsi="Garamond" w:cs="Garamond"/>
          <w:i/>
          <w:iCs/>
          <w:sz w:val="20"/>
          <w:szCs w:val="20"/>
        </w:rPr>
        <w:t>supra</w:t>
      </w:r>
      <w:r w:rsidR="00934A6D" w:rsidRPr="004A6038">
        <w:rPr>
          <w:rFonts w:ascii="Garamond" w:eastAsia="Garamond" w:hAnsi="Garamond" w:cs="Garamond"/>
          <w:sz w:val="20"/>
          <w:szCs w:val="20"/>
        </w:rPr>
        <w:t xml:space="preserve"> note 90.</w:t>
      </w:r>
    </w:p>
  </w:footnote>
  <w:footnote w:id="94">
    <w:p w14:paraId="00000122" w14:textId="1449FCAA" w:rsidR="0076304B" w:rsidRPr="004A6038" w:rsidRDefault="00960C9F" w:rsidP="00DA6628">
      <w:pPr>
        <w:spacing w:beforeLines="20" w:before="48" w:afterLines="20" w:after="48" w:line="240" w:lineRule="auto"/>
        <w:rPr>
          <w:rFonts w:ascii="Garamond" w:eastAsia="Garamond" w:hAnsi="Garamond" w:cs="Garamond"/>
          <w:sz w:val="20"/>
          <w:szCs w:val="20"/>
        </w:rPr>
      </w:pPr>
      <w:r w:rsidRPr="004A6038">
        <w:rPr>
          <w:rStyle w:val="FootnoteReference"/>
          <w:rFonts w:ascii="Garamond" w:hAnsi="Garamond"/>
          <w:sz w:val="20"/>
          <w:szCs w:val="20"/>
        </w:rPr>
        <w:footnoteRef/>
      </w:r>
      <w:r w:rsidRPr="004A6038">
        <w:rPr>
          <w:rFonts w:ascii="Garamond" w:eastAsia="Garamond" w:hAnsi="Garamond" w:cs="Garamond"/>
          <w:sz w:val="20"/>
          <w:szCs w:val="20"/>
        </w:rPr>
        <w:t xml:space="preserve"> Alison Smock, </w:t>
      </w:r>
      <w:r w:rsidRPr="004A6038">
        <w:rPr>
          <w:rFonts w:ascii="Garamond" w:eastAsia="Garamond" w:hAnsi="Garamond" w:cs="Garamond"/>
          <w:i/>
          <w:sz w:val="20"/>
          <w:szCs w:val="20"/>
        </w:rPr>
        <w:t>Childbirth in Chains: A Report on the Cruel but not so Unusual Practice of Shackling Incarcerated Pregnant Females in the United States</w:t>
      </w:r>
      <w:r w:rsidRPr="004A6038">
        <w:rPr>
          <w:rFonts w:ascii="Garamond" w:eastAsia="Garamond" w:hAnsi="Garamond" w:cs="Garamond"/>
          <w:sz w:val="20"/>
          <w:szCs w:val="20"/>
        </w:rPr>
        <w:t xml:space="preserve">, </w:t>
      </w:r>
      <w:r w:rsidRPr="004A6038">
        <w:rPr>
          <w:rFonts w:ascii="Garamond" w:eastAsia="Garamond" w:hAnsi="Garamond" w:cs="Garamond"/>
          <w:smallCaps/>
          <w:sz w:val="20"/>
          <w:szCs w:val="20"/>
        </w:rPr>
        <w:t xml:space="preserve">3 Tenn. J. of Race, Gender, &amp; Social Justice </w:t>
      </w:r>
      <w:r w:rsidRPr="004A6038">
        <w:rPr>
          <w:rFonts w:ascii="Garamond" w:eastAsia="Garamond" w:hAnsi="Garamond" w:cs="Garamond"/>
          <w:sz w:val="20"/>
          <w:szCs w:val="20"/>
        </w:rPr>
        <w:t>(2014)</w:t>
      </w:r>
      <w:r w:rsidR="000D6886" w:rsidRPr="004A6038">
        <w:rPr>
          <w:rFonts w:ascii="Garamond" w:eastAsia="Garamond" w:hAnsi="Garamond" w:cs="Garamond"/>
          <w:sz w:val="20"/>
          <w:szCs w:val="20"/>
        </w:rPr>
        <w:t>.</w:t>
      </w:r>
    </w:p>
  </w:footnote>
  <w:footnote w:id="95">
    <w:p w14:paraId="00000123" w14:textId="41E4AEFD" w:rsidR="0076304B" w:rsidRPr="004A6038" w:rsidRDefault="00960C9F" w:rsidP="00DA6628">
      <w:pPr>
        <w:spacing w:beforeLines="20" w:before="48" w:afterLines="20" w:after="48" w:line="240" w:lineRule="auto"/>
        <w:rPr>
          <w:rFonts w:ascii="Garamond" w:eastAsia="Garamond" w:hAnsi="Garamond" w:cs="Garamond"/>
          <w:sz w:val="20"/>
          <w:szCs w:val="20"/>
        </w:rPr>
      </w:pPr>
      <w:r w:rsidRPr="004A6038">
        <w:rPr>
          <w:rStyle w:val="FootnoteReference"/>
          <w:rFonts w:ascii="Garamond" w:hAnsi="Garamond"/>
          <w:sz w:val="20"/>
          <w:szCs w:val="20"/>
        </w:rPr>
        <w:footnoteRef/>
      </w:r>
      <w:r w:rsidRPr="004A6038">
        <w:rPr>
          <w:rFonts w:ascii="Garamond" w:eastAsia="Garamond" w:hAnsi="Garamond" w:cs="Garamond"/>
          <w:sz w:val="20"/>
          <w:szCs w:val="20"/>
        </w:rPr>
        <w:t xml:space="preserve"> </w:t>
      </w:r>
      <w:r w:rsidR="000D6886" w:rsidRPr="004A6038">
        <w:rPr>
          <w:rFonts w:ascii="Garamond" w:eastAsia="Garamond" w:hAnsi="Garamond" w:cs="Garamond"/>
          <w:sz w:val="20"/>
          <w:szCs w:val="20"/>
        </w:rPr>
        <w:t xml:space="preserve">Comm. On Health Care for Underserved Women, </w:t>
      </w:r>
      <w:r w:rsidRPr="004A6038">
        <w:rPr>
          <w:rFonts w:ascii="Garamond" w:eastAsia="Garamond" w:hAnsi="Garamond" w:cs="Garamond"/>
          <w:i/>
          <w:sz w:val="20"/>
          <w:szCs w:val="20"/>
        </w:rPr>
        <w:t xml:space="preserve">Reproductive Health Care for Incarcerated Pregnant, Postpartum, and Nonpregnant Individuals, </w:t>
      </w:r>
      <w:r w:rsidRPr="004A6038">
        <w:rPr>
          <w:rFonts w:ascii="Garamond" w:eastAsia="Garamond" w:hAnsi="Garamond" w:cs="Garamond"/>
          <w:sz w:val="20"/>
          <w:szCs w:val="20"/>
        </w:rPr>
        <w:t>Am</w:t>
      </w:r>
      <w:r w:rsidR="000D6886" w:rsidRPr="004A6038">
        <w:rPr>
          <w:rFonts w:ascii="Garamond" w:eastAsia="Garamond" w:hAnsi="Garamond" w:cs="Garamond"/>
          <w:sz w:val="20"/>
          <w:szCs w:val="20"/>
        </w:rPr>
        <w:t>.</w:t>
      </w:r>
      <w:r w:rsidRPr="004A6038">
        <w:rPr>
          <w:rFonts w:ascii="Garamond" w:eastAsia="Garamond" w:hAnsi="Garamond" w:cs="Garamond"/>
          <w:sz w:val="20"/>
          <w:szCs w:val="20"/>
        </w:rPr>
        <w:t xml:space="preserve"> College of Obstetricians and Gynecologists, Comm</w:t>
      </w:r>
      <w:r w:rsidR="000D6886" w:rsidRPr="004A6038">
        <w:rPr>
          <w:rFonts w:ascii="Garamond" w:eastAsia="Garamond" w:hAnsi="Garamond" w:cs="Garamond"/>
          <w:sz w:val="20"/>
          <w:szCs w:val="20"/>
        </w:rPr>
        <w:t>.</w:t>
      </w:r>
      <w:r w:rsidRPr="004A6038">
        <w:rPr>
          <w:rFonts w:ascii="Garamond" w:eastAsia="Garamond" w:hAnsi="Garamond" w:cs="Garamond"/>
          <w:sz w:val="20"/>
          <w:szCs w:val="20"/>
        </w:rPr>
        <w:t xml:space="preserve"> Opinion 830 (July 2021), </w:t>
      </w:r>
      <w:hyperlink r:id="rId48">
        <w:r w:rsidRPr="004A6038">
          <w:rPr>
            <w:rFonts w:ascii="Garamond" w:eastAsia="Garamond" w:hAnsi="Garamond" w:cs="Garamond"/>
            <w:sz w:val="20"/>
            <w:szCs w:val="20"/>
            <w:u w:val="single"/>
          </w:rPr>
          <w:t>https://www.acog.org/clinical/clinical-guidance/committee-opinion/articles/2021/07/reproductive-health-care-for-incarcerated-pregnant-postpartum-and-nonpregnant-individuals</w:t>
        </w:r>
      </w:hyperlink>
      <w:r w:rsidRPr="004A6038">
        <w:rPr>
          <w:rFonts w:ascii="Garamond" w:eastAsia="Garamond" w:hAnsi="Garamond" w:cs="Garamond"/>
          <w:sz w:val="20"/>
          <w:szCs w:val="20"/>
        </w:rPr>
        <w:t xml:space="preserve">. </w:t>
      </w:r>
    </w:p>
  </w:footnote>
  <w:footnote w:id="96">
    <w:p w14:paraId="00000124" w14:textId="7D19FCBE" w:rsidR="0076304B" w:rsidRPr="004A6038" w:rsidRDefault="00960C9F" w:rsidP="00DA6628">
      <w:pPr>
        <w:spacing w:beforeLines="20" w:before="48" w:afterLines="20" w:after="48" w:line="240" w:lineRule="auto"/>
        <w:rPr>
          <w:rFonts w:ascii="Garamond" w:eastAsia="Garamond" w:hAnsi="Garamond" w:cs="Garamond"/>
          <w:sz w:val="20"/>
          <w:szCs w:val="20"/>
        </w:rPr>
      </w:pPr>
      <w:r w:rsidRPr="004A6038">
        <w:rPr>
          <w:rStyle w:val="FootnoteReference"/>
          <w:rFonts w:ascii="Garamond" w:hAnsi="Garamond"/>
          <w:sz w:val="20"/>
          <w:szCs w:val="20"/>
        </w:rPr>
        <w:footnoteRef/>
      </w:r>
      <w:r w:rsidRPr="004A6038">
        <w:rPr>
          <w:rFonts w:ascii="Garamond" w:eastAsia="Garamond" w:hAnsi="Garamond" w:cs="Garamond"/>
          <w:sz w:val="20"/>
          <w:szCs w:val="20"/>
        </w:rPr>
        <w:t xml:space="preserve"> American Medical Association, Policy H-420.957 on Shackling of Pregnant Women in Labor</w:t>
      </w:r>
      <w:r w:rsidR="000D6886" w:rsidRPr="004A6038">
        <w:rPr>
          <w:rFonts w:ascii="Garamond" w:eastAsia="Garamond" w:hAnsi="Garamond" w:cs="Garamond"/>
          <w:sz w:val="20"/>
          <w:szCs w:val="20"/>
        </w:rPr>
        <w:t xml:space="preserve"> (2020), </w:t>
      </w:r>
      <w:hyperlink r:id="rId49">
        <w:r w:rsidRPr="004A6038">
          <w:rPr>
            <w:rFonts w:ascii="Garamond" w:eastAsia="Garamond" w:hAnsi="Garamond" w:cs="Garamond"/>
            <w:sz w:val="20"/>
            <w:szCs w:val="20"/>
            <w:u w:val="single"/>
          </w:rPr>
          <w:t>https://policysearch.ama-assn.org/policyfinder/detail/shackling?uri=%2FAMADoc%2FHOD.xml-0-3700.xml</w:t>
        </w:r>
      </w:hyperlink>
      <w:r w:rsidRPr="004A6038">
        <w:rPr>
          <w:rFonts w:ascii="Garamond" w:eastAsia="Garamond" w:hAnsi="Garamond" w:cs="Garamond"/>
          <w:sz w:val="20"/>
          <w:szCs w:val="20"/>
        </w:rPr>
        <w:t xml:space="preserve"> </w:t>
      </w:r>
    </w:p>
  </w:footnote>
  <w:footnote w:id="97">
    <w:p w14:paraId="00000125" w14:textId="6FFF6433" w:rsidR="0076304B" w:rsidRPr="004A6038" w:rsidRDefault="00960C9F" w:rsidP="00DA6628">
      <w:pPr>
        <w:pBdr>
          <w:top w:val="nil"/>
          <w:left w:val="nil"/>
          <w:bottom w:val="nil"/>
          <w:right w:val="nil"/>
          <w:between w:val="nil"/>
        </w:pBdr>
        <w:spacing w:beforeLines="20" w:before="48" w:afterLines="20" w:after="48" w:line="240" w:lineRule="auto"/>
        <w:rPr>
          <w:rFonts w:ascii="Garamond" w:eastAsia="Garamond" w:hAnsi="Garamond" w:cs="Garamond"/>
          <w:color w:val="000000"/>
          <w:sz w:val="20"/>
          <w:szCs w:val="20"/>
        </w:rPr>
      </w:pPr>
      <w:r w:rsidRPr="004A6038">
        <w:rPr>
          <w:rStyle w:val="FootnoteReference"/>
          <w:rFonts w:ascii="Garamond" w:hAnsi="Garamond"/>
          <w:sz w:val="20"/>
          <w:szCs w:val="20"/>
        </w:rPr>
        <w:footnoteRef/>
      </w:r>
      <w:r w:rsidRPr="004A6038">
        <w:rPr>
          <w:rFonts w:ascii="Garamond" w:eastAsia="Garamond" w:hAnsi="Garamond" w:cs="Garamond"/>
          <w:color w:val="000000"/>
          <w:sz w:val="20"/>
          <w:szCs w:val="20"/>
        </w:rPr>
        <w:t xml:space="preserve"> American Psychological Associatio</w:t>
      </w:r>
      <w:r w:rsidR="000D6886" w:rsidRPr="004A6038">
        <w:rPr>
          <w:rFonts w:ascii="Garamond" w:eastAsia="Garamond" w:hAnsi="Garamond" w:cs="Garamond"/>
          <w:color w:val="000000"/>
          <w:sz w:val="20"/>
          <w:szCs w:val="20"/>
        </w:rPr>
        <w:t xml:space="preserve">n </w:t>
      </w:r>
      <w:r w:rsidRPr="004A6038">
        <w:rPr>
          <w:rFonts w:ascii="Garamond" w:eastAsia="Garamond" w:hAnsi="Garamond" w:cs="Garamond"/>
          <w:color w:val="000000"/>
          <w:sz w:val="20"/>
          <w:szCs w:val="20"/>
        </w:rPr>
        <w:t xml:space="preserve">Public Interest Government Relations Office, </w:t>
      </w:r>
      <w:r w:rsidRPr="004A6038">
        <w:rPr>
          <w:rFonts w:ascii="Garamond" w:eastAsia="Garamond" w:hAnsi="Garamond" w:cs="Garamond"/>
          <w:i/>
          <w:color w:val="000000"/>
          <w:sz w:val="20"/>
          <w:szCs w:val="20"/>
        </w:rPr>
        <w:t>End the Use of Restraints on Incarcerated Women and Adolescents During Pregnancy, Labor, Childbirth and Recovery</w:t>
      </w:r>
      <w:r w:rsidRPr="004A6038">
        <w:rPr>
          <w:rFonts w:ascii="Garamond" w:eastAsia="Garamond" w:hAnsi="Garamond" w:cs="Garamond"/>
          <w:color w:val="000000"/>
          <w:sz w:val="20"/>
          <w:szCs w:val="20"/>
        </w:rPr>
        <w:t xml:space="preserve"> </w:t>
      </w:r>
      <w:r w:rsidR="005B65E0" w:rsidRPr="004A6038">
        <w:rPr>
          <w:rFonts w:ascii="Garamond" w:eastAsia="Garamond" w:hAnsi="Garamond" w:cs="Garamond"/>
          <w:color w:val="000000"/>
          <w:sz w:val="20"/>
          <w:szCs w:val="20"/>
        </w:rPr>
        <w:t>(</w:t>
      </w:r>
      <w:r w:rsidRPr="004A6038">
        <w:rPr>
          <w:rFonts w:ascii="Garamond" w:eastAsia="Garamond" w:hAnsi="Garamond" w:cs="Garamond"/>
          <w:color w:val="000000"/>
          <w:sz w:val="20"/>
          <w:szCs w:val="20"/>
        </w:rPr>
        <w:t>Aug</w:t>
      </w:r>
      <w:r w:rsidR="000D6886" w:rsidRPr="004A6038">
        <w:rPr>
          <w:rFonts w:ascii="Garamond" w:eastAsia="Garamond" w:hAnsi="Garamond" w:cs="Garamond"/>
          <w:color w:val="000000"/>
          <w:sz w:val="20"/>
          <w:szCs w:val="20"/>
        </w:rPr>
        <w:t>.</w:t>
      </w:r>
      <w:r w:rsidRPr="004A6038">
        <w:rPr>
          <w:rFonts w:ascii="Garamond" w:eastAsia="Garamond" w:hAnsi="Garamond" w:cs="Garamond"/>
          <w:color w:val="000000"/>
          <w:sz w:val="20"/>
          <w:szCs w:val="20"/>
        </w:rPr>
        <w:t xml:space="preserve"> 2017</w:t>
      </w:r>
      <w:r w:rsidR="005B65E0" w:rsidRPr="004A6038">
        <w:rPr>
          <w:rFonts w:ascii="Garamond" w:eastAsia="Garamond" w:hAnsi="Garamond" w:cs="Garamond"/>
          <w:color w:val="000000"/>
          <w:sz w:val="20"/>
          <w:szCs w:val="20"/>
        </w:rPr>
        <w:t>)</w:t>
      </w:r>
      <w:r w:rsidRPr="004A6038">
        <w:rPr>
          <w:rFonts w:ascii="Garamond" w:eastAsia="Garamond" w:hAnsi="Garamond" w:cs="Garamond"/>
          <w:color w:val="000000"/>
          <w:sz w:val="20"/>
          <w:szCs w:val="20"/>
        </w:rPr>
        <w:t xml:space="preserve">, </w:t>
      </w:r>
      <w:hyperlink r:id="rId50">
        <w:r w:rsidRPr="004A6038">
          <w:rPr>
            <w:rFonts w:ascii="Garamond" w:eastAsia="Garamond" w:hAnsi="Garamond" w:cs="Garamond"/>
            <w:color w:val="0563C1"/>
            <w:sz w:val="20"/>
            <w:szCs w:val="20"/>
            <w:u w:val="single"/>
          </w:rPr>
          <w:t>https://www.apa.org/advocacy/criminal-justice/shackling-incarcerated-women.pdf</w:t>
        </w:r>
      </w:hyperlink>
      <w:r w:rsidRPr="004A6038">
        <w:rPr>
          <w:rFonts w:ascii="Garamond" w:eastAsia="Garamond" w:hAnsi="Garamond" w:cs="Garamond"/>
          <w:color w:val="000000"/>
          <w:sz w:val="20"/>
          <w:szCs w:val="20"/>
        </w:rPr>
        <w:t xml:space="preserve"> </w:t>
      </w:r>
    </w:p>
  </w:footnote>
  <w:footnote w:id="98">
    <w:p w14:paraId="00000126" w14:textId="109BA0A3" w:rsidR="0076304B" w:rsidRPr="004A6038" w:rsidRDefault="00960C9F" w:rsidP="00DA6628">
      <w:pPr>
        <w:spacing w:beforeLines="20" w:before="48" w:afterLines="20" w:after="48" w:line="240" w:lineRule="auto"/>
        <w:rPr>
          <w:rFonts w:ascii="Garamond" w:eastAsia="Garamond" w:hAnsi="Garamond" w:cs="Garamond"/>
          <w:sz w:val="20"/>
          <w:szCs w:val="20"/>
        </w:rPr>
      </w:pPr>
      <w:r w:rsidRPr="004A6038">
        <w:rPr>
          <w:rStyle w:val="FootnoteReference"/>
          <w:rFonts w:ascii="Garamond" w:hAnsi="Garamond"/>
          <w:sz w:val="20"/>
          <w:szCs w:val="20"/>
        </w:rPr>
        <w:footnoteRef/>
      </w:r>
      <w:r w:rsidRPr="004A6038">
        <w:rPr>
          <w:rFonts w:ascii="Garamond" w:eastAsia="Garamond" w:hAnsi="Garamond" w:cs="Garamond"/>
          <w:sz w:val="20"/>
          <w:szCs w:val="20"/>
        </w:rPr>
        <w:t xml:space="preserve"> </w:t>
      </w:r>
      <w:r w:rsidRPr="004A6038">
        <w:rPr>
          <w:rFonts w:ascii="Garamond" w:eastAsia="Garamond" w:hAnsi="Garamond" w:cs="Garamond"/>
          <w:i/>
          <w:iCs/>
          <w:sz w:val="20"/>
          <w:szCs w:val="20"/>
        </w:rPr>
        <w:t>Nelson v. Correctional Medical Services</w:t>
      </w:r>
      <w:r w:rsidRPr="004A6038">
        <w:rPr>
          <w:rFonts w:ascii="Garamond" w:eastAsia="Garamond" w:hAnsi="Garamond" w:cs="Garamond"/>
          <w:sz w:val="20"/>
          <w:szCs w:val="20"/>
        </w:rPr>
        <w:t>, 533 F.3d 958 (</w:t>
      </w:r>
      <w:r w:rsidR="00474A21" w:rsidRPr="004A6038">
        <w:rPr>
          <w:rFonts w:ascii="Garamond" w:eastAsia="Garamond" w:hAnsi="Garamond" w:cs="Garamond"/>
          <w:sz w:val="20"/>
          <w:szCs w:val="20"/>
        </w:rPr>
        <w:t>5</w:t>
      </w:r>
      <w:r w:rsidR="00474A21" w:rsidRPr="004A6038">
        <w:rPr>
          <w:rFonts w:ascii="Garamond" w:eastAsia="Garamond" w:hAnsi="Garamond" w:cs="Garamond"/>
          <w:sz w:val="20"/>
          <w:szCs w:val="20"/>
          <w:vertAlign w:val="superscript"/>
        </w:rPr>
        <w:t>th</w:t>
      </w:r>
      <w:r w:rsidR="00474A21" w:rsidRPr="004A6038">
        <w:rPr>
          <w:rFonts w:ascii="Garamond" w:eastAsia="Garamond" w:hAnsi="Garamond" w:cs="Garamond"/>
          <w:sz w:val="20"/>
          <w:szCs w:val="20"/>
        </w:rPr>
        <w:t xml:space="preserve"> Cir. </w:t>
      </w:r>
      <w:r w:rsidRPr="004A6038">
        <w:rPr>
          <w:rFonts w:ascii="Garamond" w:eastAsia="Garamond" w:hAnsi="Garamond" w:cs="Garamond"/>
          <w:sz w:val="20"/>
          <w:szCs w:val="20"/>
        </w:rPr>
        <w:t>2008).</w:t>
      </w:r>
    </w:p>
  </w:footnote>
  <w:footnote w:id="99">
    <w:p w14:paraId="00000127" w14:textId="52B06E70" w:rsidR="0076304B" w:rsidRPr="004A6038" w:rsidRDefault="00960C9F" w:rsidP="00DA6628">
      <w:pPr>
        <w:pBdr>
          <w:top w:val="nil"/>
          <w:left w:val="nil"/>
          <w:bottom w:val="nil"/>
          <w:right w:val="nil"/>
          <w:between w:val="nil"/>
        </w:pBdr>
        <w:spacing w:beforeLines="20" w:before="48" w:afterLines="20" w:after="48" w:line="240" w:lineRule="auto"/>
        <w:rPr>
          <w:rFonts w:ascii="Garamond" w:eastAsia="Garamond" w:hAnsi="Garamond" w:cs="Garamond"/>
          <w:color w:val="000000"/>
          <w:sz w:val="20"/>
          <w:szCs w:val="20"/>
        </w:rPr>
      </w:pPr>
      <w:r w:rsidRPr="004A6038">
        <w:rPr>
          <w:rStyle w:val="FootnoteReference"/>
          <w:rFonts w:ascii="Garamond" w:hAnsi="Garamond"/>
          <w:sz w:val="20"/>
          <w:szCs w:val="20"/>
        </w:rPr>
        <w:footnoteRef/>
      </w:r>
      <w:r w:rsidRPr="004A6038">
        <w:rPr>
          <w:rFonts w:ascii="Garamond" w:eastAsia="Garamond" w:hAnsi="Garamond" w:cs="Garamond"/>
          <w:color w:val="000000"/>
          <w:sz w:val="20"/>
          <w:szCs w:val="20"/>
        </w:rPr>
        <w:t xml:space="preserve"> </w:t>
      </w:r>
      <w:r w:rsidRPr="004A6038">
        <w:rPr>
          <w:rFonts w:ascii="Garamond" w:eastAsia="Garamond" w:hAnsi="Garamond" w:cs="Garamond"/>
          <w:i/>
          <w:iCs/>
          <w:color w:val="000000"/>
          <w:sz w:val="20"/>
          <w:szCs w:val="20"/>
        </w:rPr>
        <w:t>Brawley v. Washington</w:t>
      </w:r>
      <w:r w:rsidRPr="004A6038">
        <w:rPr>
          <w:rFonts w:ascii="Garamond" w:eastAsia="Garamond" w:hAnsi="Garamond" w:cs="Garamond"/>
          <w:color w:val="000000"/>
          <w:sz w:val="20"/>
          <w:szCs w:val="20"/>
        </w:rPr>
        <w:t>, 712 F. Supp. 2d 1208 (</w:t>
      </w:r>
      <w:r w:rsidR="00474A21" w:rsidRPr="004A6038">
        <w:rPr>
          <w:rFonts w:ascii="Garamond" w:eastAsia="Garamond" w:hAnsi="Garamond" w:cs="Garamond"/>
          <w:color w:val="000000"/>
          <w:sz w:val="20"/>
          <w:szCs w:val="20"/>
        </w:rPr>
        <w:t xml:space="preserve">W.D.W.A. </w:t>
      </w:r>
      <w:r w:rsidRPr="004A6038">
        <w:rPr>
          <w:rFonts w:ascii="Garamond" w:eastAsia="Garamond" w:hAnsi="Garamond" w:cs="Garamond"/>
          <w:color w:val="000000"/>
          <w:sz w:val="20"/>
          <w:szCs w:val="20"/>
        </w:rPr>
        <w:t>2010).</w:t>
      </w:r>
    </w:p>
  </w:footnote>
  <w:footnote w:id="100">
    <w:p w14:paraId="00758210" w14:textId="326F6BCF" w:rsidR="00982880" w:rsidRPr="004A6038" w:rsidRDefault="00982880" w:rsidP="00DA6628">
      <w:pPr>
        <w:pStyle w:val="FootnoteText"/>
        <w:spacing w:beforeLines="20" w:before="48" w:afterLines="20" w:after="48"/>
        <w:rPr>
          <w:rFonts w:ascii="Garamond" w:hAnsi="Garamond"/>
        </w:rPr>
      </w:pPr>
      <w:r w:rsidRPr="004A6038">
        <w:rPr>
          <w:rStyle w:val="FootnoteReference"/>
          <w:rFonts w:ascii="Garamond" w:hAnsi="Garamond"/>
        </w:rPr>
        <w:footnoteRef/>
      </w:r>
      <w:r w:rsidRPr="004A6038">
        <w:rPr>
          <w:rFonts w:ascii="Garamond" w:hAnsi="Garamond"/>
        </w:rPr>
        <w:t xml:space="preserve"> </w:t>
      </w:r>
      <w:r w:rsidR="00474A21" w:rsidRPr="004A6038">
        <w:rPr>
          <w:rFonts w:ascii="Garamond" w:hAnsi="Garamond"/>
        </w:rPr>
        <w:t xml:space="preserve">UN Standard Minimum Rules for Treatment of Prisoners (the Nelson Mandela Rules) Rule 48 </w:t>
      </w:r>
      <w:r w:rsidRPr="004A6038">
        <w:rPr>
          <w:rFonts w:ascii="Garamond" w:hAnsi="Garamond"/>
        </w:rPr>
        <w:t>G.A. Res. 70/175</w:t>
      </w:r>
      <w:r w:rsidR="00474A21" w:rsidRPr="004A6038">
        <w:rPr>
          <w:rFonts w:ascii="Garamond" w:hAnsi="Garamond"/>
        </w:rPr>
        <w:t xml:space="preserve"> (2016</w:t>
      </w:r>
      <w:proofErr w:type="gramStart"/>
      <w:r w:rsidR="00474A21" w:rsidRPr="004A6038">
        <w:rPr>
          <w:rFonts w:ascii="Garamond" w:hAnsi="Garamond"/>
        </w:rPr>
        <w:t xml:space="preserve">); </w:t>
      </w:r>
      <w:r w:rsidRPr="004A6038">
        <w:rPr>
          <w:rFonts w:ascii="Garamond" w:hAnsi="Garamond"/>
        </w:rPr>
        <w:t xml:space="preserve"> </w:t>
      </w:r>
      <w:r w:rsidR="00474A21" w:rsidRPr="004A6038">
        <w:rPr>
          <w:rFonts w:ascii="Garamond" w:hAnsi="Garamond"/>
        </w:rPr>
        <w:t>UN</w:t>
      </w:r>
      <w:proofErr w:type="gramEnd"/>
      <w:r w:rsidR="00474A21" w:rsidRPr="004A6038">
        <w:rPr>
          <w:rFonts w:ascii="Garamond" w:hAnsi="Garamond"/>
        </w:rPr>
        <w:t xml:space="preserve"> Rules for the Treatment of Women Prisoners and Non-custodial Measures for Women Offenders (the Bangkok Rules) Rule 24 </w:t>
      </w:r>
      <w:r w:rsidRPr="004A6038">
        <w:rPr>
          <w:rFonts w:ascii="Garamond" w:hAnsi="Garamond"/>
        </w:rPr>
        <w:t xml:space="preserve">G.A. Res. 65/229 </w:t>
      </w:r>
      <w:r w:rsidR="00474A21" w:rsidRPr="004A6038">
        <w:rPr>
          <w:rFonts w:ascii="Garamond" w:hAnsi="Garamond"/>
        </w:rPr>
        <w:t>(</w:t>
      </w:r>
      <w:r w:rsidRPr="004A6038">
        <w:rPr>
          <w:rFonts w:ascii="Garamond" w:hAnsi="Garamond"/>
        </w:rPr>
        <w:t>2011).</w:t>
      </w:r>
    </w:p>
  </w:footnote>
  <w:footnote w:id="101">
    <w:p w14:paraId="370B6127" w14:textId="009355A8" w:rsidR="00982880" w:rsidRPr="004A6038" w:rsidRDefault="00982880" w:rsidP="00DA6628">
      <w:pPr>
        <w:pStyle w:val="FootnoteText"/>
        <w:spacing w:beforeLines="20" w:before="48" w:afterLines="20" w:after="48"/>
        <w:rPr>
          <w:rFonts w:ascii="Garamond" w:hAnsi="Garamond"/>
        </w:rPr>
      </w:pPr>
      <w:r w:rsidRPr="004A6038">
        <w:rPr>
          <w:rStyle w:val="FootnoteReference"/>
          <w:rFonts w:ascii="Garamond" w:hAnsi="Garamond"/>
        </w:rPr>
        <w:footnoteRef/>
      </w:r>
      <w:r w:rsidRPr="004A6038">
        <w:rPr>
          <w:rFonts w:ascii="Garamond" w:hAnsi="Garamond"/>
        </w:rPr>
        <w:t xml:space="preserve">  </w:t>
      </w:r>
      <w:r w:rsidR="00162BC3" w:rsidRPr="004A6038">
        <w:rPr>
          <w:rFonts w:ascii="Garamond" w:hAnsi="Garamond"/>
        </w:rPr>
        <w:t xml:space="preserve">Comm. Against Torture </w:t>
      </w:r>
      <w:r w:rsidR="00162BC3" w:rsidRPr="004A6038">
        <w:rPr>
          <w:rFonts w:ascii="Garamond" w:hAnsi="Garamond"/>
          <w:i/>
          <w:iCs/>
        </w:rPr>
        <w:t xml:space="preserve">supra </w:t>
      </w:r>
      <w:r w:rsidR="00162BC3" w:rsidRPr="004A6038">
        <w:rPr>
          <w:rFonts w:ascii="Garamond" w:hAnsi="Garamond"/>
        </w:rPr>
        <w:t xml:space="preserve">note 86 at </w:t>
      </w:r>
      <w:r w:rsidRPr="004A6038">
        <w:rPr>
          <w:rFonts w:ascii="Garamond" w:hAnsi="Garamond"/>
        </w:rPr>
        <w:t xml:space="preserve">¶21(j); </w:t>
      </w:r>
      <w:r w:rsidR="00162BC3" w:rsidRPr="004A6038">
        <w:rPr>
          <w:rFonts w:ascii="Garamond" w:hAnsi="Garamond"/>
          <w:i/>
          <w:iCs/>
        </w:rPr>
        <w:t>S</w:t>
      </w:r>
      <w:r w:rsidRPr="004A6038">
        <w:rPr>
          <w:rFonts w:ascii="Garamond" w:hAnsi="Garamond"/>
          <w:i/>
          <w:iCs/>
        </w:rPr>
        <w:t>ee also</w:t>
      </w:r>
      <w:r w:rsidRPr="004A6038">
        <w:rPr>
          <w:rFonts w:ascii="Garamond" w:hAnsi="Garamond"/>
        </w:rPr>
        <w:t xml:space="preserve"> </w:t>
      </w:r>
      <w:r w:rsidR="00162BC3" w:rsidRPr="004A6038">
        <w:rPr>
          <w:rFonts w:ascii="Garamond" w:eastAsia="Garamond" w:hAnsi="Garamond" w:cs="Garamond"/>
        </w:rPr>
        <w:t xml:space="preserve">Special Rapporteur on torture and other cruel, </w:t>
      </w:r>
      <w:proofErr w:type="gramStart"/>
      <w:r w:rsidR="00162BC3" w:rsidRPr="004A6038">
        <w:rPr>
          <w:rFonts w:ascii="Garamond" w:eastAsia="Garamond" w:hAnsi="Garamond" w:cs="Garamond"/>
        </w:rPr>
        <w:t>inhuman</w:t>
      </w:r>
      <w:proofErr w:type="gramEnd"/>
      <w:r w:rsidR="00162BC3" w:rsidRPr="004A6038">
        <w:rPr>
          <w:rFonts w:ascii="Garamond" w:eastAsia="Garamond" w:hAnsi="Garamond" w:cs="Garamond"/>
        </w:rPr>
        <w:t xml:space="preserve"> or degrading treatment or punishment </w:t>
      </w:r>
      <w:r w:rsidR="00162BC3" w:rsidRPr="004A6038">
        <w:rPr>
          <w:rFonts w:ascii="Garamond" w:eastAsia="Garamond" w:hAnsi="Garamond" w:cs="Garamond"/>
          <w:i/>
          <w:iCs/>
        </w:rPr>
        <w:t xml:space="preserve">supra </w:t>
      </w:r>
      <w:r w:rsidR="00162BC3" w:rsidRPr="004A6038">
        <w:rPr>
          <w:rFonts w:ascii="Garamond" w:eastAsia="Garamond" w:hAnsi="Garamond" w:cs="Garamond"/>
        </w:rPr>
        <w:t xml:space="preserve">note 86 at </w:t>
      </w:r>
      <w:r w:rsidRPr="004A6038">
        <w:rPr>
          <w:rFonts w:ascii="Garamond" w:hAnsi="Garamond"/>
        </w:rPr>
        <w:t>¶21, 69(h</w:t>
      </w:r>
      <w:r w:rsidR="00162BC3" w:rsidRPr="004A6038">
        <w:rPr>
          <w:rFonts w:ascii="Garamond" w:hAnsi="Garamond"/>
        </w:rPr>
        <w:t>.</w:t>
      </w:r>
    </w:p>
  </w:footnote>
  <w:footnote w:id="102">
    <w:p w14:paraId="0000012B" w14:textId="7168BAA5" w:rsidR="0076304B" w:rsidRPr="004A6038" w:rsidRDefault="00960C9F" w:rsidP="00DA6628">
      <w:pPr>
        <w:spacing w:beforeLines="20" w:before="48" w:afterLines="20" w:after="48" w:line="240" w:lineRule="auto"/>
        <w:rPr>
          <w:rFonts w:ascii="Garamond" w:eastAsia="Garamond" w:hAnsi="Garamond" w:cs="Garamond"/>
          <w:sz w:val="20"/>
          <w:szCs w:val="20"/>
        </w:rPr>
      </w:pPr>
      <w:r w:rsidRPr="004A6038">
        <w:rPr>
          <w:rStyle w:val="FootnoteReference"/>
          <w:rFonts w:ascii="Garamond" w:hAnsi="Garamond"/>
          <w:sz w:val="20"/>
          <w:szCs w:val="20"/>
        </w:rPr>
        <w:footnoteRef/>
      </w:r>
      <w:r w:rsidRPr="004A6038">
        <w:rPr>
          <w:rFonts w:ascii="Garamond" w:eastAsia="Garamond" w:hAnsi="Garamond" w:cs="Garamond"/>
          <w:sz w:val="20"/>
          <w:szCs w:val="20"/>
        </w:rPr>
        <w:t xml:space="preserve"> </w:t>
      </w:r>
      <w:r w:rsidRPr="004A6038">
        <w:rPr>
          <w:rFonts w:ascii="Garamond" w:eastAsia="Garamond" w:hAnsi="Garamond" w:cs="Garamond"/>
          <w:smallCaps/>
          <w:sz w:val="20"/>
          <w:szCs w:val="20"/>
        </w:rPr>
        <w:t>The Sentencing Project</w:t>
      </w:r>
      <w:r w:rsidRPr="004A6038">
        <w:rPr>
          <w:rFonts w:ascii="Garamond" w:eastAsia="Garamond" w:hAnsi="Garamond" w:cs="Garamond"/>
          <w:sz w:val="20"/>
          <w:szCs w:val="20"/>
        </w:rPr>
        <w:t xml:space="preserve"> </w:t>
      </w:r>
      <w:r w:rsidR="008160B2" w:rsidRPr="004A6038">
        <w:rPr>
          <w:rFonts w:ascii="Garamond" w:eastAsia="Garamond" w:hAnsi="Garamond" w:cs="Garamond"/>
          <w:i/>
          <w:iCs/>
          <w:sz w:val="20"/>
          <w:szCs w:val="20"/>
        </w:rPr>
        <w:t xml:space="preserve">supra </w:t>
      </w:r>
      <w:r w:rsidR="008160B2" w:rsidRPr="004A6038">
        <w:rPr>
          <w:rFonts w:ascii="Garamond" w:eastAsia="Garamond" w:hAnsi="Garamond" w:cs="Garamond"/>
          <w:sz w:val="20"/>
          <w:szCs w:val="20"/>
        </w:rPr>
        <w:t xml:space="preserve">note </w:t>
      </w:r>
      <w:r w:rsidR="00171805" w:rsidRPr="004A6038">
        <w:rPr>
          <w:rFonts w:ascii="Garamond" w:eastAsia="Garamond" w:hAnsi="Garamond" w:cs="Garamond"/>
          <w:sz w:val="20"/>
          <w:szCs w:val="20"/>
        </w:rPr>
        <w:t>65</w:t>
      </w:r>
      <w:r w:rsidR="008160B2" w:rsidRPr="004A6038">
        <w:rPr>
          <w:rFonts w:ascii="Garamond" w:eastAsia="Garamond" w:hAnsi="Garamond" w:cs="Garamond"/>
          <w:sz w:val="20"/>
          <w:szCs w:val="20"/>
        </w:rPr>
        <w:t>.</w:t>
      </w:r>
      <w:r w:rsidRPr="004A6038">
        <w:rPr>
          <w:rFonts w:ascii="Garamond" w:eastAsia="Garamond" w:hAnsi="Garamond" w:cs="Garamond"/>
          <w:sz w:val="20"/>
          <w:szCs w:val="20"/>
        </w:rPr>
        <w:t xml:space="preserve"> </w:t>
      </w:r>
    </w:p>
  </w:footnote>
  <w:footnote w:id="103">
    <w:p w14:paraId="0000012C" w14:textId="1CB628BB" w:rsidR="0076304B" w:rsidRPr="004A6038" w:rsidRDefault="00960C9F" w:rsidP="00DA6628">
      <w:pPr>
        <w:pBdr>
          <w:top w:val="nil"/>
          <w:left w:val="nil"/>
          <w:bottom w:val="nil"/>
          <w:right w:val="nil"/>
          <w:between w:val="nil"/>
        </w:pBdr>
        <w:spacing w:beforeLines="20" w:before="48" w:afterLines="20" w:after="48" w:line="240" w:lineRule="auto"/>
        <w:rPr>
          <w:rFonts w:ascii="Garamond" w:eastAsia="Garamond" w:hAnsi="Garamond" w:cs="Garamond"/>
          <w:color w:val="000000"/>
          <w:sz w:val="20"/>
          <w:szCs w:val="20"/>
        </w:rPr>
      </w:pPr>
      <w:r w:rsidRPr="004A6038">
        <w:rPr>
          <w:rStyle w:val="FootnoteReference"/>
          <w:rFonts w:ascii="Garamond" w:hAnsi="Garamond"/>
          <w:sz w:val="20"/>
          <w:szCs w:val="20"/>
        </w:rPr>
        <w:footnoteRef/>
      </w:r>
      <w:r w:rsidRPr="004A6038">
        <w:rPr>
          <w:rFonts w:ascii="Garamond" w:eastAsia="Garamond" w:hAnsi="Garamond" w:cs="Garamond"/>
          <w:color w:val="000000"/>
          <w:sz w:val="20"/>
          <w:szCs w:val="20"/>
        </w:rPr>
        <w:t xml:space="preserve"> Wendy Sawyer and Wanda Bertram, </w:t>
      </w:r>
      <w:r w:rsidRPr="004A6038">
        <w:rPr>
          <w:rFonts w:ascii="Garamond" w:eastAsia="Garamond" w:hAnsi="Garamond" w:cs="Garamond"/>
          <w:i/>
          <w:color w:val="000000"/>
          <w:sz w:val="20"/>
          <w:szCs w:val="20"/>
        </w:rPr>
        <w:t>Prisons and jails will separate millions of mothers from their children in 2022</w:t>
      </w:r>
      <w:r w:rsidRPr="004A6038">
        <w:rPr>
          <w:rFonts w:ascii="Garamond" w:eastAsia="Garamond" w:hAnsi="Garamond" w:cs="Garamond"/>
          <w:color w:val="000000"/>
          <w:sz w:val="20"/>
          <w:szCs w:val="20"/>
        </w:rPr>
        <w:t xml:space="preserve"> n.2, </w:t>
      </w:r>
      <w:r w:rsidRPr="004A6038">
        <w:rPr>
          <w:rFonts w:ascii="Garamond" w:eastAsia="Garamond" w:hAnsi="Garamond" w:cs="Garamond"/>
          <w:smallCaps/>
          <w:color w:val="000000"/>
          <w:sz w:val="20"/>
          <w:szCs w:val="20"/>
        </w:rPr>
        <w:t>The Sentencing Project</w:t>
      </w:r>
      <w:r w:rsidRPr="004A6038">
        <w:rPr>
          <w:rFonts w:ascii="Garamond" w:eastAsia="Garamond" w:hAnsi="Garamond" w:cs="Garamond"/>
          <w:color w:val="000000"/>
          <w:sz w:val="20"/>
          <w:szCs w:val="20"/>
        </w:rPr>
        <w:t xml:space="preserve"> (May 4, 2022), https://www.prisonpolicy.org/blog/2022/05/04/mothers_day/</w:t>
      </w:r>
      <w:r w:rsidR="00162BC3" w:rsidRPr="004A6038">
        <w:rPr>
          <w:rFonts w:ascii="Garamond" w:eastAsia="Garamond" w:hAnsi="Garamond" w:cs="Garamond"/>
          <w:color w:val="000000"/>
          <w:sz w:val="20"/>
          <w:szCs w:val="20"/>
        </w:rPr>
        <w:t>.</w:t>
      </w:r>
    </w:p>
  </w:footnote>
  <w:footnote w:id="104">
    <w:p w14:paraId="2E0D2BEF" w14:textId="398C012E" w:rsidR="00DA083B" w:rsidRPr="004A6038" w:rsidRDefault="00DA083B" w:rsidP="00DA6628">
      <w:pPr>
        <w:pStyle w:val="FootnoteText"/>
        <w:spacing w:beforeLines="20" w:before="48" w:afterLines="20" w:after="48"/>
        <w:rPr>
          <w:rFonts w:ascii="Garamond" w:hAnsi="Garamond"/>
        </w:rPr>
      </w:pPr>
      <w:r w:rsidRPr="004A6038">
        <w:rPr>
          <w:rStyle w:val="FootnoteReference"/>
          <w:rFonts w:ascii="Garamond" w:hAnsi="Garamond"/>
        </w:rPr>
        <w:footnoteRef/>
      </w:r>
      <w:r w:rsidRPr="004A6038">
        <w:rPr>
          <w:rFonts w:ascii="Garamond" w:hAnsi="Garamond"/>
        </w:rPr>
        <w:t xml:space="preserve"> Comm</w:t>
      </w:r>
      <w:r w:rsidR="00162BC3" w:rsidRPr="004A6038">
        <w:rPr>
          <w:rFonts w:ascii="Garamond" w:hAnsi="Garamond"/>
        </w:rPr>
        <w:t>.</w:t>
      </w:r>
      <w:r w:rsidRPr="004A6038">
        <w:rPr>
          <w:rFonts w:ascii="Garamond" w:hAnsi="Garamond"/>
        </w:rPr>
        <w:t xml:space="preserve"> on the Elimination of Racial Discrimination, Concluding Observations of on the combined seventh to ninth periodic reports of the United States, of America </w:t>
      </w:r>
      <w:proofErr w:type="gramStart"/>
      <w:r w:rsidRPr="004A6038">
        <w:rPr>
          <w:rFonts w:ascii="Garamond" w:hAnsi="Garamond"/>
        </w:rPr>
        <w:t>Geneva,  U</w:t>
      </w:r>
      <w:r w:rsidR="005940F5" w:rsidRPr="004A6038">
        <w:rPr>
          <w:rFonts w:ascii="Garamond" w:hAnsi="Garamond"/>
        </w:rPr>
        <w:t>.</w:t>
      </w:r>
      <w:r w:rsidRPr="004A6038">
        <w:rPr>
          <w:rFonts w:ascii="Garamond" w:hAnsi="Garamond"/>
        </w:rPr>
        <w:t>N</w:t>
      </w:r>
      <w:r w:rsidR="005940F5" w:rsidRPr="004A6038">
        <w:rPr>
          <w:rFonts w:ascii="Garamond" w:hAnsi="Garamond"/>
        </w:rPr>
        <w:t>.</w:t>
      </w:r>
      <w:proofErr w:type="gramEnd"/>
      <w:r w:rsidRPr="004A6038">
        <w:rPr>
          <w:rFonts w:ascii="Garamond" w:hAnsi="Garamond"/>
        </w:rPr>
        <w:t xml:space="preserve"> Doc. CERD/C/USA/CO 7-9</w:t>
      </w:r>
      <w:r w:rsidR="00162BC3" w:rsidRPr="004A6038">
        <w:rPr>
          <w:rFonts w:ascii="Garamond" w:hAnsi="Garamond"/>
        </w:rPr>
        <w:t xml:space="preserve"> (2014)</w:t>
      </w:r>
      <w:r w:rsidRPr="004A6038">
        <w:rPr>
          <w:rFonts w:ascii="Garamond" w:hAnsi="Garamond"/>
        </w:rPr>
        <w:t>.</w:t>
      </w:r>
    </w:p>
  </w:footnote>
  <w:footnote w:id="105">
    <w:p w14:paraId="4A5B3EF3" w14:textId="084ABD89" w:rsidR="00DA083B" w:rsidRPr="004A6038" w:rsidRDefault="00DA083B" w:rsidP="00DA6628">
      <w:pPr>
        <w:pBdr>
          <w:top w:val="nil"/>
          <w:left w:val="nil"/>
          <w:bottom w:val="nil"/>
          <w:right w:val="nil"/>
          <w:between w:val="nil"/>
        </w:pBdr>
        <w:spacing w:beforeLines="20" w:before="48" w:afterLines="20" w:after="48" w:line="240" w:lineRule="auto"/>
        <w:rPr>
          <w:rFonts w:ascii="Garamond" w:eastAsia="Garamond" w:hAnsi="Garamond" w:cs="Garamond"/>
          <w:sz w:val="20"/>
          <w:szCs w:val="20"/>
        </w:rPr>
      </w:pPr>
      <w:r w:rsidRPr="004A6038">
        <w:rPr>
          <w:rStyle w:val="FootnoteReference"/>
          <w:rFonts w:ascii="Garamond" w:hAnsi="Garamond"/>
          <w:sz w:val="20"/>
          <w:szCs w:val="20"/>
        </w:rPr>
        <w:footnoteRef/>
      </w:r>
      <w:r w:rsidRPr="004A6038">
        <w:rPr>
          <w:rFonts w:ascii="Garamond" w:eastAsia="Garamond" w:hAnsi="Garamond" w:cs="Garamond"/>
          <w:sz w:val="20"/>
          <w:szCs w:val="20"/>
        </w:rPr>
        <w:t xml:space="preserve"> American Cancer Society, </w:t>
      </w:r>
      <w:r w:rsidRPr="004A6038">
        <w:rPr>
          <w:rFonts w:ascii="Garamond" w:eastAsia="Garamond" w:hAnsi="Garamond" w:cs="Garamond"/>
          <w:i/>
          <w:iCs/>
          <w:sz w:val="20"/>
          <w:szCs w:val="20"/>
        </w:rPr>
        <w:t>Cancer Facts and Figures for African Americans, 2019-2021</w:t>
      </w:r>
      <w:r w:rsidR="00162BC3" w:rsidRPr="004A6038">
        <w:rPr>
          <w:rFonts w:ascii="Garamond" w:eastAsia="Garamond" w:hAnsi="Garamond" w:cs="Garamond"/>
          <w:sz w:val="20"/>
          <w:szCs w:val="20"/>
        </w:rPr>
        <w:t xml:space="preserve"> at 3 </w:t>
      </w:r>
      <w:r w:rsidR="001D0110" w:rsidRPr="004A6038">
        <w:rPr>
          <w:rFonts w:ascii="Garamond" w:eastAsia="Garamond" w:hAnsi="Garamond" w:cs="Garamond"/>
          <w:sz w:val="20"/>
          <w:szCs w:val="20"/>
        </w:rPr>
        <w:t>(</w:t>
      </w:r>
      <w:r w:rsidRPr="004A6038">
        <w:rPr>
          <w:rFonts w:ascii="Garamond" w:eastAsia="Garamond" w:hAnsi="Garamond" w:cs="Garamond"/>
          <w:sz w:val="20"/>
          <w:szCs w:val="20"/>
        </w:rPr>
        <w:t>2019</w:t>
      </w:r>
      <w:r w:rsidR="001D0110" w:rsidRPr="004A6038">
        <w:rPr>
          <w:rFonts w:ascii="Garamond" w:eastAsia="Garamond" w:hAnsi="Garamond" w:cs="Garamond"/>
          <w:sz w:val="20"/>
          <w:szCs w:val="20"/>
        </w:rPr>
        <w:t>)</w:t>
      </w:r>
      <w:r w:rsidRPr="004A6038">
        <w:rPr>
          <w:rFonts w:ascii="Garamond" w:eastAsia="Garamond" w:hAnsi="Garamond" w:cs="Garamond"/>
          <w:sz w:val="20"/>
          <w:szCs w:val="20"/>
        </w:rPr>
        <w:t>, https://www.cancer.org/content/dam/cancer-org/research/cancer-facts-and-statistics/cancer-facts-and-figures-for-african-americans/cancer-facts-and-figures-for-african-americans-2019-2021.pdf</w:t>
      </w:r>
      <w:r w:rsidR="00162BC3" w:rsidRPr="004A6038">
        <w:rPr>
          <w:rFonts w:ascii="Garamond" w:eastAsia="Garamond" w:hAnsi="Garamond" w:cs="Garamond"/>
          <w:sz w:val="20"/>
          <w:szCs w:val="20"/>
        </w:rPr>
        <w:t>.</w:t>
      </w:r>
    </w:p>
  </w:footnote>
  <w:footnote w:id="106">
    <w:p w14:paraId="298AC2ED" w14:textId="1624C938" w:rsidR="00DA083B" w:rsidRPr="004A6038" w:rsidRDefault="00DA083B" w:rsidP="00DA6628">
      <w:pPr>
        <w:pStyle w:val="FootnoteText"/>
        <w:spacing w:beforeLines="20" w:before="48" w:afterLines="20" w:after="48"/>
        <w:rPr>
          <w:rFonts w:ascii="Garamond" w:hAnsi="Garamond"/>
        </w:rPr>
      </w:pPr>
      <w:r w:rsidRPr="004A6038">
        <w:rPr>
          <w:rStyle w:val="FootnoteReference"/>
          <w:rFonts w:ascii="Garamond" w:hAnsi="Garamond"/>
        </w:rPr>
        <w:footnoteRef/>
      </w:r>
      <w:r w:rsidRPr="004A6038">
        <w:rPr>
          <w:rFonts w:ascii="Garamond" w:hAnsi="Garamond"/>
        </w:rPr>
        <w:t xml:space="preserve"> </w:t>
      </w:r>
      <w:r w:rsidRPr="004A6038">
        <w:rPr>
          <w:rFonts w:ascii="Garamond" w:hAnsi="Garamond"/>
          <w:shd w:val="clear" w:color="auto" w:fill="FFFFFF"/>
        </w:rPr>
        <w:t>Rep</w:t>
      </w:r>
      <w:r w:rsidR="00162BC3" w:rsidRPr="004A6038">
        <w:rPr>
          <w:rFonts w:ascii="Garamond" w:hAnsi="Garamond"/>
          <w:shd w:val="clear" w:color="auto" w:fill="FFFFFF"/>
        </w:rPr>
        <w:t>.</w:t>
      </w:r>
      <w:r w:rsidRPr="004A6038">
        <w:rPr>
          <w:rFonts w:ascii="Garamond" w:hAnsi="Garamond"/>
          <w:shd w:val="clear" w:color="auto" w:fill="FFFFFF"/>
        </w:rPr>
        <w:t xml:space="preserve"> of the Special Rapporteur on extreme poverty and human rights on his mission to the United States of America, </w:t>
      </w:r>
      <w:r w:rsidR="00162BC3" w:rsidRPr="004A6038">
        <w:rPr>
          <w:rFonts w:ascii="Garamond" w:hAnsi="Garamond"/>
          <w:shd w:val="clear" w:color="auto" w:fill="FFFFFF"/>
        </w:rPr>
        <w:t xml:space="preserve">at ¶57, </w:t>
      </w:r>
      <w:r w:rsidRPr="004A6038">
        <w:rPr>
          <w:rFonts w:ascii="Garamond" w:hAnsi="Garamond"/>
          <w:shd w:val="clear" w:color="auto" w:fill="FFFFFF"/>
        </w:rPr>
        <w:t>U.N. Doc. A/HRC/38/33/add.1 (2018).</w:t>
      </w:r>
    </w:p>
  </w:footnote>
  <w:footnote w:id="107">
    <w:p w14:paraId="4B64BEFC" w14:textId="0726B682" w:rsidR="00DA083B" w:rsidRPr="004A6038" w:rsidRDefault="00DA083B" w:rsidP="00DA6628">
      <w:pPr>
        <w:pStyle w:val="FootnoteText"/>
        <w:spacing w:beforeLines="20" w:before="48" w:afterLines="20" w:after="48"/>
        <w:rPr>
          <w:rFonts w:ascii="Garamond" w:hAnsi="Garamond"/>
        </w:rPr>
      </w:pPr>
      <w:r w:rsidRPr="004A6038">
        <w:rPr>
          <w:rStyle w:val="FootnoteReference"/>
          <w:rFonts w:ascii="Garamond" w:hAnsi="Garamond"/>
        </w:rPr>
        <w:footnoteRef/>
      </w:r>
      <w:r w:rsidRPr="004A6038">
        <w:rPr>
          <w:rFonts w:ascii="Garamond" w:hAnsi="Garamond"/>
        </w:rPr>
        <w:t xml:space="preserve"> American Cancer Society, </w:t>
      </w:r>
      <w:r w:rsidRPr="004A6038">
        <w:rPr>
          <w:rFonts w:ascii="Garamond" w:hAnsi="Garamond"/>
          <w:i/>
          <w:iCs/>
        </w:rPr>
        <w:t>Key Statistics for Cervical Cancer</w:t>
      </w:r>
      <w:r w:rsidRPr="004A6038">
        <w:rPr>
          <w:rFonts w:ascii="Garamond" w:hAnsi="Garamond"/>
        </w:rPr>
        <w:t xml:space="preserve"> </w:t>
      </w:r>
      <w:r w:rsidR="00543C76" w:rsidRPr="004A6038">
        <w:rPr>
          <w:rFonts w:ascii="Garamond" w:hAnsi="Garamond"/>
        </w:rPr>
        <w:t>(</w:t>
      </w:r>
      <w:r w:rsidRPr="004A6038">
        <w:rPr>
          <w:rFonts w:ascii="Garamond" w:hAnsi="Garamond"/>
        </w:rPr>
        <w:t>updated Jan</w:t>
      </w:r>
      <w:r w:rsidR="00543C76" w:rsidRPr="004A6038">
        <w:rPr>
          <w:rFonts w:ascii="Garamond" w:hAnsi="Garamond"/>
        </w:rPr>
        <w:t>.</w:t>
      </w:r>
      <w:r w:rsidRPr="004A6038">
        <w:rPr>
          <w:rFonts w:ascii="Garamond" w:hAnsi="Garamond"/>
        </w:rPr>
        <w:t xml:space="preserve"> 12, 2022</w:t>
      </w:r>
      <w:r w:rsidR="00543C76" w:rsidRPr="004A6038">
        <w:rPr>
          <w:rFonts w:ascii="Garamond" w:hAnsi="Garamond"/>
        </w:rPr>
        <w:t>)</w:t>
      </w:r>
      <w:r w:rsidRPr="004A6038">
        <w:rPr>
          <w:rFonts w:ascii="Garamond" w:hAnsi="Garamond"/>
        </w:rPr>
        <w:t>, https://www.cancer.org/cancer/cervical-cancer/about/key-statistics.html</w:t>
      </w:r>
      <w:r w:rsidR="00162BC3" w:rsidRPr="004A6038">
        <w:rPr>
          <w:rFonts w:ascii="Garamond" w:hAnsi="Garamond"/>
        </w:rPr>
        <w:t>.</w:t>
      </w:r>
      <w:r w:rsidRPr="004A6038">
        <w:rPr>
          <w:rFonts w:ascii="Garamond" w:hAnsi="Garamond"/>
        </w:rPr>
        <w:t xml:space="preserve"> </w:t>
      </w:r>
    </w:p>
  </w:footnote>
  <w:footnote w:id="108">
    <w:p w14:paraId="72FFAEEC" w14:textId="7334547E" w:rsidR="00DA083B" w:rsidRPr="004A6038" w:rsidRDefault="00DA083B" w:rsidP="00DA6628">
      <w:pPr>
        <w:pStyle w:val="FootnoteText"/>
        <w:spacing w:beforeLines="20" w:before="48" w:afterLines="20" w:after="48"/>
        <w:rPr>
          <w:rFonts w:ascii="Garamond" w:hAnsi="Garamond"/>
        </w:rPr>
      </w:pPr>
      <w:r w:rsidRPr="004A6038">
        <w:rPr>
          <w:rStyle w:val="FootnoteReference"/>
          <w:rFonts w:ascii="Garamond" w:hAnsi="Garamond"/>
        </w:rPr>
        <w:footnoteRef/>
      </w:r>
      <w:r w:rsidRPr="004A6038">
        <w:rPr>
          <w:rFonts w:ascii="Garamond" w:hAnsi="Garamond"/>
        </w:rPr>
        <w:t xml:space="preserve"> Centers for Disease Control and Prevention (CDC), </w:t>
      </w:r>
      <w:r w:rsidRPr="004A6038">
        <w:rPr>
          <w:rFonts w:ascii="Garamond" w:hAnsi="Garamond"/>
          <w:i/>
          <w:iCs/>
        </w:rPr>
        <w:t>Maternal Mortality</w:t>
      </w:r>
      <w:r w:rsidRPr="004A6038">
        <w:rPr>
          <w:rFonts w:ascii="Garamond" w:hAnsi="Garamond"/>
        </w:rPr>
        <w:t>, https://www.cdc.gov/reproductivehealth/maternal-mortality/index.html (</w:t>
      </w:r>
      <w:r w:rsidR="00162BC3" w:rsidRPr="004A6038">
        <w:rPr>
          <w:rFonts w:ascii="Garamond" w:hAnsi="Garamond"/>
        </w:rPr>
        <w:t xml:space="preserve">last visited </w:t>
      </w:r>
      <w:r w:rsidRPr="004A6038">
        <w:rPr>
          <w:rFonts w:ascii="Garamond" w:hAnsi="Garamond"/>
        </w:rPr>
        <w:t xml:space="preserve">June 22, 2022).  </w:t>
      </w:r>
    </w:p>
  </w:footnote>
  <w:footnote w:id="109">
    <w:p w14:paraId="55E68AB8" w14:textId="1E043848" w:rsidR="00DA083B" w:rsidRPr="004A6038" w:rsidRDefault="00DA083B" w:rsidP="00DA6628">
      <w:pPr>
        <w:pBdr>
          <w:top w:val="nil"/>
          <w:left w:val="nil"/>
          <w:bottom w:val="nil"/>
          <w:right w:val="nil"/>
          <w:between w:val="nil"/>
        </w:pBdr>
        <w:spacing w:beforeLines="20" w:before="48" w:afterLines="20" w:after="48" w:line="240" w:lineRule="auto"/>
        <w:rPr>
          <w:rFonts w:ascii="Garamond" w:eastAsia="Garamond" w:hAnsi="Garamond" w:cs="Garamond"/>
          <w:sz w:val="20"/>
          <w:szCs w:val="20"/>
        </w:rPr>
      </w:pPr>
      <w:r w:rsidRPr="004A6038">
        <w:rPr>
          <w:rStyle w:val="FootnoteReference"/>
          <w:rFonts w:ascii="Garamond" w:hAnsi="Garamond"/>
          <w:sz w:val="20"/>
          <w:szCs w:val="20"/>
        </w:rPr>
        <w:footnoteRef/>
      </w:r>
      <w:r w:rsidRPr="004A6038">
        <w:rPr>
          <w:rFonts w:ascii="Garamond" w:eastAsia="Garamond" w:hAnsi="Garamond" w:cs="Garamond"/>
          <w:sz w:val="20"/>
          <w:szCs w:val="20"/>
        </w:rPr>
        <w:t xml:space="preserve"> Sarah </w:t>
      </w:r>
      <w:proofErr w:type="spellStart"/>
      <w:r w:rsidRPr="004A6038">
        <w:rPr>
          <w:rFonts w:ascii="Garamond" w:eastAsia="Garamond" w:hAnsi="Garamond" w:cs="Garamond"/>
          <w:sz w:val="20"/>
          <w:szCs w:val="20"/>
        </w:rPr>
        <w:t>Markt</w:t>
      </w:r>
      <w:proofErr w:type="spellEnd"/>
      <w:r w:rsidRPr="004A6038">
        <w:rPr>
          <w:rFonts w:ascii="Garamond" w:eastAsia="Garamond" w:hAnsi="Garamond" w:cs="Garamond"/>
          <w:sz w:val="20"/>
          <w:szCs w:val="20"/>
        </w:rPr>
        <w:t xml:space="preserve"> et al., </w:t>
      </w:r>
      <w:r w:rsidRPr="004A6038">
        <w:rPr>
          <w:rFonts w:ascii="Garamond" w:eastAsia="Garamond" w:hAnsi="Garamond" w:cs="Garamond"/>
          <w:i/>
          <w:iCs/>
          <w:sz w:val="20"/>
          <w:szCs w:val="20"/>
        </w:rPr>
        <w:t>Insurance Status and Cancer Treatment Mediate the Association Between Race/Ethnicity and Cervical Cancer Survival,</w:t>
      </w:r>
      <w:r w:rsidRPr="004A6038">
        <w:rPr>
          <w:rFonts w:ascii="Garamond" w:eastAsia="Garamond" w:hAnsi="Garamond" w:cs="Garamond"/>
          <w:sz w:val="20"/>
          <w:szCs w:val="20"/>
        </w:rPr>
        <w:t xml:space="preserve"> </w:t>
      </w:r>
      <w:r w:rsidR="00F352CE" w:rsidRPr="004A6038">
        <w:rPr>
          <w:rFonts w:ascii="Garamond" w:eastAsia="Garamond" w:hAnsi="Garamond" w:cs="Garamond"/>
          <w:sz w:val="20"/>
          <w:szCs w:val="20"/>
        </w:rPr>
        <w:t xml:space="preserve">13 </w:t>
      </w:r>
      <w:proofErr w:type="spellStart"/>
      <w:r w:rsidRPr="004A6038">
        <w:rPr>
          <w:rFonts w:ascii="Garamond" w:eastAsia="Garamond" w:hAnsi="Garamond" w:cs="Garamond"/>
          <w:iCs/>
          <w:smallCaps/>
          <w:sz w:val="20"/>
          <w:szCs w:val="20"/>
        </w:rPr>
        <w:t>PLoS</w:t>
      </w:r>
      <w:proofErr w:type="spellEnd"/>
      <w:r w:rsidRPr="004A6038">
        <w:rPr>
          <w:rFonts w:ascii="Garamond" w:eastAsia="Garamond" w:hAnsi="Garamond" w:cs="Garamond"/>
          <w:iCs/>
          <w:smallCaps/>
          <w:sz w:val="20"/>
          <w:szCs w:val="20"/>
        </w:rPr>
        <w:t xml:space="preserve"> One</w:t>
      </w:r>
      <w:r w:rsidR="00F352CE" w:rsidRPr="004A6038">
        <w:rPr>
          <w:rFonts w:ascii="Garamond" w:eastAsia="Garamond" w:hAnsi="Garamond" w:cs="Garamond"/>
          <w:iCs/>
          <w:sz w:val="20"/>
          <w:szCs w:val="20"/>
        </w:rPr>
        <w:t xml:space="preserve"> 2</w:t>
      </w:r>
      <w:r w:rsidR="00F352CE" w:rsidRPr="004A6038">
        <w:rPr>
          <w:rFonts w:ascii="Garamond" w:eastAsia="Garamond" w:hAnsi="Garamond" w:cs="Garamond"/>
          <w:sz w:val="20"/>
          <w:szCs w:val="20"/>
        </w:rPr>
        <w:t xml:space="preserve"> (</w:t>
      </w:r>
      <w:r w:rsidRPr="004A6038">
        <w:rPr>
          <w:rFonts w:ascii="Garamond" w:eastAsia="Garamond" w:hAnsi="Garamond" w:cs="Garamond"/>
          <w:sz w:val="20"/>
          <w:szCs w:val="20"/>
        </w:rPr>
        <w:t>2018</w:t>
      </w:r>
      <w:r w:rsidR="00F352CE" w:rsidRPr="004A6038">
        <w:rPr>
          <w:rFonts w:ascii="Garamond" w:eastAsia="Garamond" w:hAnsi="Garamond" w:cs="Garamond"/>
          <w:sz w:val="20"/>
          <w:szCs w:val="20"/>
        </w:rPr>
        <w:t>)</w:t>
      </w:r>
      <w:r w:rsidRPr="004A6038">
        <w:rPr>
          <w:rFonts w:ascii="Garamond" w:eastAsia="Garamond" w:hAnsi="Garamond" w:cs="Garamond"/>
          <w:sz w:val="20"/>
          <w:szCs w:val="20"/>
        </w:rPr>
        <w:t xml:space="preserve">; American Cancer Society, </w:t>
      </w:r>
      <w:r w:rsidRPr="004A6038">
        <w:rPr>
          <w:rFonts w:ascii="Garamond" w:eastAsia="Garamond" w:hAnsi="Garamond" w:cs="Garamond"/>
          <w:i/>
          <w:iCs/>
          <w:sz w:val="20"/>
          <w:szCs w:val="20"/>
        </w:rPr>
        <w:t>Cancer Facts and Figures for African Americans, 2019-2021,</w:t>
      </w:r>
      <w:r w:rsidRPr="004A6038">
        <w:rPr>
          <w:rFonts w:ascii="Garamond" w:eastAsia="Garamond" w:hAnsi="Garamond" w:cs="Garamond"/>
          <w:sz w:val="20"/>
          <w:szCs w:val="20"/>
        </w:rPr>
        <w:t xml:space="preserve"> </w:t>
      </w:r>
      <w:r w:rsidR="00F352CE" w:rsidRPr="004A6038">
        <w:rPr>
          <w:rFonts w:ascii="Garamond" w:eastAsia="Garamond" w:hAnsi="Garamond" w:cs="Garamond"/>
          <w:sz w:val="20"/>
          <w:szCs w:val="20"/>
        </w:rPr>
        <w:t>at</w:t>
      </w:r>
      <w:r w:rsidRPr="004A6038">
        <w:rPr>
          <w:rFonts w:ascii="Garamond" w:eastAsia="Garamond" w:hAnsi="Garamond" w:cs="Garamond"/>
          <w:sz w:val="20"/>
          <w:szCs w:val="20"/>
        </w:rPr>
        <w:t xml:space="preserve"> 19</w:t>
      </w:r>
      <w:r w:rsidR="00F967CC" w:rsidRPr="004A6038">
        <w:rPr>
          <w:rFonts w:ascii="Garamond" w:eastAsia="Garamond" w:hAnsi="Garamond" w:cs="Garamond"/>
          <w:sz w:val="20"/>
          <w:szCs w:val="20"/>
        </w:rPr>
        <w:t xml:space="preserve"> (2019), </w:t>
      </w:r>
      <w:hyperlink r:id="rId51" w:history="1">
        <w:r w:rsidR="00F967CC" w:rsidRPr="004A6038">
          <w:rPr>
            <w:rStyle w:val="Hyperlink"/>
            <w:rFonts w:ascii="Garamond" w:eastAsia="Garamond" w:hAnsi="Garamond" w:cs="Garamond"/>
            <w:sz w:val="20"/>
            <w:szCs w:val="20"/>
          </w:rPr>
          <w:t>https://www.cancer.org/content/dam/cancer-org/research/cancer-facts-and-statistics/cancer-facts-and-figures-for-african-americans/cancer-facts-and-figures-for-african-americans-2019-2021.pdf</w:t>
        </w:r>
      </w:hyperlink>
      <w:r w:rsidRPr="004A6038">
        <w:rPr>
          <w:rFonts w:ascii="Garamond" w:eastAsia="Garamond" w:hAnsi="Garamond" w:cs="Garamond"/>
          <w:sz w:val="20"/>
          <w:szCs w:val="20"/>
        </w:rPr>
        <w:t>; C</w:t>
      </w:r>
      <w:r w:rsidR="00F967CC" w:rsidRPr="004A6038">
        <w:rPr>
          <w:rFonts w:ascii="Garamond" w:eastAsia="Garamond" w:hAnsi="Garamond" w:cs="Garamond"/>
          <w:sz w:val="20"/>
          <w:szCs w:val="20"/>
        </w:rPr>
        <w:t xml:space="preserve">enters for </w:t>
      </w:r>
      <w:r w:rsidRPr="004A6038">
        <w:rPr>
          <w:rFonts w:ascii="Garamond" w:eastAsia="Garamond" w:hAnsi="Garamond" w:cs="Garamond"/>
          <w:sz w:val="20"/>
          <w:szCs w:val="20"/>
        </w:rPr>
        <w:t>D</w:t>
      </w:r>
      <w:r w:rsidR="00F967CC" w:rsidRPr="004A6038">
        <w:rPr>
          <w:rFonts w:ascii="Garamond" w:eastAsia="Garamond" w:hAnsi="Garamond" w:cs="Garamond"/>
          <w:sz w:val="20"/>
          <w:szCs w:val="20"/>
        </w:rPr>
        <w:t xml:space="preserve">isease </w:t>
      </w:r>
      <w:r w:rsidRPr="004A6038">
        <w:rPr>
          <w:rFonts w:ascii="Garamond" w:eastAsia="Garamond" w:hAnsi="Garamond" w:cs="Garamond"/>
          <w:sz w:val="20"/>
          <w:szCs w:val="20"/>
        </w:rPr>
        <w:t>C</w:t>
      </w:r>
      <w:r w:rsidR="00F967CC" w:rsidRPr="004A6038">
        <w:rPr>
          <w:rFonts w:ascii="Garamond" w:eastAsia="Garamond" w:hAnsi="Garamond" w:cs="Garamond"/>
          <w:sz w:val="20"/>
          <w:szCs w:val="20"/>
        </w:rPr>
        <w:t>ontrol and Prevention (CDC)</w:t>
      </w:r>
      <w:r w:rsidRPr="004A6038">
        <w:rPr>
          <w:rFonts w:ascii="Garamond" w:eastAsia="Garamond" w:hAnsi="Garamond" w:cs="Garamond"/>
          <w:sz w:val="20"/>
          <w:szCs w:val="20"/>
        </w:rPr>
        <w:t xml:space="preserve">, </w:t>
      </w:r>
      <w:r w:rsidRPr="004A6038">
        <w:rPr>
          <w:rFonts w:ascii="Garamond" w:eastAsia="Garamond" w:hAnsi="Garamond" w:cs="Garamond"/>
          <w:i/>
          <w:iCs/>
          <w:sz w:val="20"/>
          <w:szCs w:val="20"/>
        </w:rPr>
        <w:t>United States Cancer Statistics: Data Visualizations-Cancer Statistics at a Glance 2018</w:t>
      </w:r>
      <w:r w:rsidR="00F967CC" w:rsidRPr="004A6038">
        <w:rPr>
          <w:rFonts w:ascii="Garamond" w:eastAsia="Garamond" w:hAnsi="Garamond" w:cs="Garamond"/>
          <w:i/>
          <w:iCs/>
          <w:sz w:val="20"/>
          <w:szCs w:val="20"/>
        </w:rPr>
        <w:t xml:space="preserve"> </w:t>
      </w:r>
      <w:r w:rsidR="00F967CC" w:rsidRPr="004A6038">
        <w:rPr>
          <w:rFonts w:ascii="Garamond" w:eastAsia="Garamond" w:hAnsi="Garamond" w:cs="Garamond"/>
          <w:sz w:val="20"/>
          <w:szCs w:val="20"/>
        </w:rPr>
        <w:t>(last visited July 29, 2021)</w:t>
      </w:r>
      <w:r w:rsidRPr="004A6038">
        <w:rPr>
          <w:rFonts w:ascii="Garamond" w:eastAsia="Garamond" w:hAnsi="Garamond" w:cs="Garamond"/>
          <w:sz w:val="20"/>
          <w:szCs w:val="20"/>
        </w:rPr>
        <w:t xml:space="preserve">, https://gis.cdc.gov/Cancer/USCS/#/AtAGlance/ </w:t>
      </w:r>
      <w:r w:rsidR="00F967CC" w:rsidRPr="004A6038">
        <w:rPr>
          <w:rFonts w:ascii="Garamond" w:eastAsia="Garamond" w:hAnsi="Garamond" w:cs="Garamond"/>
          <w:sz w:val="20"/>
          <w:szCs w:val="20"/>
        </w:rPr>
        <w:t>.</w:t>
      </w:r>
    </w:p>
  </w:footnote>
  <w:footnote w:id="110">
    <w:p w14:paraId="08649FC5" w14:textId="54EB541D" w:rsidR="00DA083B" w:rsidRPr="004A6038" w:rsidRDefault="00DA083B" w:rsidP="00DA6628">
      <w:pPr>
        <w:pStyle w:val="FootnoteText"/>
        <w:spacing w:beforeLines="20" w:before="48" w:afterLines="20" w:after="48"/>
        <w:rPr>
          <w:rFonts w:ascii="Garamond" w:hAnsi="Garamond"/>
        </w:rPr>
      </w:pPr>
      <w:r w:rsidRPr="004A6038">
        <w:rPr>
          <w:rStyle w:val="FootnoteReference"/>
          <w:rFonts w:ascii="Garamond" w:hAnsi="Garamond"/>
        </w:rPr>
        <w:footnoteRef/>
      </w:r>
      <w:r w:rsidRPr="004A6038">
        <w:rPr>
          <w:rFonts w:ascii="Garamond" w:hAnsi="Garamond"/>
        </w:rPr>
        <w:t xml:space="preserve"> </w:t>
      </w:r>
      <w:r w:rsidRPr="004A6038">
        <w:rPr>
          <w:rFonts w:ascii="Garamond" w:eastAsia="Garamond" w:hAnsi="Garamond" w:cs="Garamond"/>
        </w:rPr>
        <w:t xml:space="preserve">American Cancer Society, </w:t>
      </w:r>
      <w:r w:rsidR="00F967CC" w:rsidRPr="004A6038">
        <w:rPr>
          <w:rFonts w:ascii="Garamond" w:eastAsia="Garamond" w:hAnsi="Garamond" w:cs="Garamond"/>
          <w:i/>
          <w:iCs/>
        </w:rPr>
        <w:t xml:space="preserve">supra </w:t>
      </w:r>
      <w:r w:rsidR="00F967CC" w:rsidRPr="004A6038">
        <w:rPr>
          <w:rFonts w:ascii="Garamond" w:eastAsia="Garamond" w:hAnsi="Garamond" w:cs="Garamond"/>
        </w:rPr>
        <w:t xml:space="preserve">note 108 </w:t>
      </w:r>
      <w:r w:rsidR="00F352CE" w:rsidRPr="004A6038">
        <w:rPr>
          <w:rFonts w:ascii="Garamond" w:eastAsia="Garamond" w:hAnsi="Garamond" w:cs="Garamond"/>
        </w:rPr>
        <w:t>at</w:t>
      </w:r>
      <w:r w:rsidRPr="004A6038">
        <w:rPr>
          <w:rFonts w:ascii="Garamond" w:eastAsia="Garamond" w:hAnsi="Garamond" w:cs="Garamond"/>
        </w:rPr>
        <w:t xml:space="preserve"> 9.</w:t>
      </w:r>
    </w:p>
  </w:footnote>
  <w:footnote w:id="111">
    <w:p w14:paraId="175203C3" w14:textId="6306C150" w:rsidR="00DA083B" w:rsidRPr="004A6038" w:rsidRDefault="00DA083B" w:rsidP="00DA6628">
      <w:pPr>
        <w:pBdr>
          <w:top w:val="nil"/>
          <w:left w:val="nil"/>
          <w:bottom w:val="nil"/>
          <w:right w:val="nil"/>
          <w:between w:val="nil"/>
        </w:pBdr>
        <w:spacing w:beforeLines="20" w:before="48" w:afterLines="20" w:after="48" w:line="240" w:lineRule="auto"/>
        <w:rPr>
          <w:rFonts w:ascii="Garamond" w:eastAsia="Garamond" w:hAnsi="Garamond" w:cs="Garamond"/>
          <w:sz w:val="20"/>
          <w:szCs w:val="20"/>
        </w:rPr>
      </w:pPr>
      <w:r w:rsidRPr="004A6038">
        <w:rPr>
          <w:rStyle w:val="FootnoteReference"/>
          <w:rFonts w:ascii="Garamond" w:hAnsi="Garamond"/>
          <w:sz w:val="20"/>
          <w:szCs w:val="20"/>
        </w:rPr>
        <w:footnoteRef/>
      </w:r>
      <w:r w:rsidRPr="004A6038">
        <w:rPr>
          <w:rFonts w:ascii="Garamond" w:eastAsia="Garamond" w:hAnsi="Garamond" w:cs="Garamond"/>
          <w:sz w:val="20"/>
          <w:szCs w:val="20"/>
        </w:rPr>
        <w:t xml:space="preserve"> </w:t>
      </w:r>
      <w:r w:rsidRPr="004A6038">
        <w:rPr>
          <w:rFonts w:ascii="Garamond" w:eastAsia="Garamond" w:hAnsi="Garamond" w:cs="Garamond"/>
          <w:i/>
          <w:iCs/>
          <w:sz w:val="20"/>
          <w:szCs w:val="20"/>
        </w:rPr>
        <w:t>See</w:t>
      </w:r>
      <w:r w:rsidRPr="004A6038">
        <w:rPr>
          <w:rFonts w:ascii="Garamond" w:eastAsia="Garamond" w:hAnsi="Garamond" w:cs="Garamond"/>
          <w:sz w:val="20"/>
          <w:szCs w:val="20"/>
        </w:rPr>
        <w:t xml:space="preserve"> Anna Beavis et al., </w:t>
      </w:r>
      <w:r w:rsidRPr="004A6038">
        <w:rPr>
          <w:rFonts w:ascii="Garamond" w:eastAsia="Garamond" w:hAnsi="Garamond" w:cs="Garamond"/>
          <w:i/>
          <w:iCs/>
          <w:sz w:val="20"/>
          <w:szCs w:val="20"/>
        </w:rPr>
        <w:t>Hysterectomy-Corrected Cervical Cancer Mortality Rates Reveal a Larger Racial Disparity in the United States</w:t>
      </w:r>
      <w:r w:rsidRPr="004A6038">
        <w:rPr>
          <w:rFonts w:ascii="Garamond" w:eastAsia="Garamond" w:hAnsi="Garamond" w:cs="Garamond"/>
          <w:sz w:val="20"/>
          <w:szCs w:val="20"/>
        </w:rPr>
        <w:t>,</w:t>
      </w:r>
      <w:r w:rsidRPr="004A6038">
        <w:rPr>
          <w:rFonts w:ascii="Garamond" w:hAnsi="Garamond"/>
          <w:sz w:val="20"/>
          <w:szCs w:val="20"/>
        </w:rPr>
        <w:t xml:space="preserve"> </w:t>
      </w:r>
      <w:r w:rsidR="00F352CE" w:rsidRPr="004A6038">
        <w:rPr>
          <w:rFonts w:ascii="Garamond" w:hAnsi="Garamond"/>
          <w:sz w:val="20"/>
          <w:szCs w:val="20"/>
        </w:rPr>
        <w:t xml:space="preserve">123 </w:t>
      </w:r>
      <w:r w:rsidRPr="004A6038">
        <w:rPr>
          <w:rFonts w:ascii="Garamond" w:eastAsia="Garamond" w:hAnsi="Garamond" w:cs="Garamond"/>
          <w:smallCaps/>
          <w:sz w:val="20"/>
          <w:szCs w:val="20"/>
        </w:rPr>
        <w:t>Cancer</w:t>
      </w:r>
      <w:r w:rsidRPr="004A6038">
        <w:rPr>
          <w:rFonts w:ascii="Garamond" w:eastAsia="Garamond" w:hAnsi="Garamond" w:cs="Garamond"/>
          <w:sz w:val="20"/>
          <w:szCs w:val="20"/>
        </w:rPr>
        <w:t xml:space="preserve"> 6 (2017).</w:t>
      </w:r>
    </w:p>
  </w:footnote>
  <w:footnote w:id="112">
    <w:p w14:paraId="40671659" w14:textId="625855B0" w:rsidR="00DA083B" w:rsidRPr="004A6038" w:rsidRDefault="00DA083B" w:rsidP="00DA6628">
      <w:pPr>
        <w:pStyle w:val="FootnoteText"/>
        <w:spacing w:beforeLines="20" w:before="48" w:afterLines="20" w:after="48"/>
        <w:rPr>
          <w:rFonts w:ascii="Garamond" w:hAnsi="Garamond"/>
        </w:rPr>
      </w:pPr>
      <w:r w:rsidRPr="004A6038">
        <w:rPr>
          <w:rStyle w:val="FootnoteReference"/>
          <w:rFonts w:ascii="Garamond" w:hAnsi="Garamond"/>
        </w:rPr>
        <w:footnoteRef/>
      </w:r>
      <w:r w:rsidRPr="004A6038">
        <w:rPr>
          <w:rFonts w:ascii="Garamond" w:hAnsi="Garamond"/>
        </w:rPr>
        <w:t xml:space="preserve"> Gopal Singh, </w:t>
      </w:r>
      <w:r w:rsidRPr="004A6038">
        <w:rPr>
          <w:rFonts w:ascii="Garamond" w:hAnsi="Garamond"/>
          <w:i/>
          <w:iCs/>
        </w:rPr>
        <w:t>Socioeconomic, Rural-Urban, and racial inequality in US Cancer Mortality: Part 1 – All cancers and lung cancer and Part II – Colorectal, Prostate, Breast and Cervical Cancers,</w:t>
      </w:r>
      <w:r w:rsidRPr="004A6038">
        <w:rPr>
          <w:rFonts w:ascii="Garamond" w:hAnsi="Garamond"/>
        </w:rPr>
        <w:t xml:space="preserve"> </w:t>
      </w:r>
      <w:r w:rsidRPr="004A6038">
        <w:rPr>
          <w:rFonts w:ascii="Garamond" w:hAnsi="Garamond"/>
          <w:smallCaps/>
        </w:rPr>
        <w:t>J</w:t>
      </w:r>
      <w:r w:rsidR="00F352CE" w:rsidRPr="004A6038">
        <w:rPr>
          <w:rFonts w:ascii="Garamond" w:hAnsi="Garamond"/>
          <w:smallCaps/>
        </w:rPr>
        <w:t>.</w:t>
      </w:r>
      <w:r w:rsidRPr="004A6038">
        <w:rPr>
          <w:rFonts w:ascii="Garamond" w:hAnsi="Garamond"/>
          <w:smallCaps/>
        </w:rPr>
        <w:t xml:space="preserve"> Cancer Epidemiol</w:t>
      </w:r>
      <w:r w:rsidR="00F352CE" w:rsidRPr="004A6038">
        <w:rPr>
          <w:rFonts w:ascii="Garamond" w:hAnsi="Garamond"/>
          <w:smallCaps/>
        </w:rPr>
        <w:t>.</w:t>
      </w:r>
      <w:r w:rsidRPr="004A6038">
        <w:rPr>
          <w:rFonts w:ascii="Garamond" w:hAnsi="Garamond"/>
        </w:rPr>
        <w:t xml:space="preserve"> (2011)</w:t>
      </w:r>
      <w:r w:rsidR="00F352CE" w:rsidRPr="004A6038">
        <w:rPr>
          <w:rFonts w:ascii="Garamond" w:hAnsi="Garamond"/>
        </w:rPr>
        <w:t>.</w:t>
      </w:r>
    </w:p>
  </w:footnote>
  <w:footnote w:id="113">
    <w:p w14:paraId="4DD12B40" w14:textId="366F8914" w:rsidR="00DA083B" w:rsidRPr="004A6038" w:rsidRDefault="00DA083B" w:rsidP="00DA6628">
      <w:pPr>
        <w:pStyle w:val="FootnoteText"/>
        <w:spacing w:beforeLines="20" w:before="48" w:afterLines="20" w:after="48"/>
        <w:rPr>
          <w:rFonts w:ascii="Garamond" w:hAnsi="Garamond"/>
        </w:rPr>
      </w:pPr>
      <w:r w:rsidRPr="004A6038">
        <w:rPr>
          <w:rStyle w:val="FootnoteReference"/>
          <w:rFonts w:ascii="Garamond" w:hAnsi="Garamond"/>
        </w:rPr>
        <w:footnoteRef/>
      </w:r>
      <w:r w:rsidRPr="004A6038">
        <w:rPr>
          <w:rFonts w:ascii="Garamond" w:hAnsi="Garamond"/>
        </w:rPr>
        <w:t xml:space="preserve"> Candace Sheppard et al., </w:t>
      </w:r>
      <w:r w:rsidRPr="004A6038">
        <w:rPr>
          <w:rFonts w:ascii="Garamond" w:hAnsi="Garamond"/>
          <w:i/>
          <w:iCs/>
        </w:rPr>
        <w:t>Assessment of mediators of racial disparities in cervical cancer survival in the United States,</w:t>
      </w:r>
      <w:r w:rsidRPr="004A6038">
        <w:rPr>
          <w:rFonts w:ascii="Garamond" w:hAnsi="Garamond"/>
        </w:rPr>
        <w:t xml:space="preserve"> </w:t>
      </w:r>
      <w:r w:rsidR="009D4973" w:rsidRPr="004A6038">
        <w:rPr>
          <w:rFonts w:ascii="Garamond" w:hAnsi="Garamond"/>
        </w:rPr>
        <w:t xml:space="preserve">138 </w:t>
      </w:r>
      <w:r w:rsidRPr="004A6038">
        <w:rPr>
          <w:rFonts w:ascii="Garamond" w:hAnsi="Garamond"/>
          <w:smallCaps/>
        </w:rPr>
        <w:t>Int</w:t>
      </w:r>
      <w:r w:rsidR="009D4973" w:rsidRPr="004A6038">
        <w:rPr>
          <w:rFonts w:ascii="Garamond" w:hAnsi="Garamond"/>
          <w:smallCaps/>
        </w:rPr>
        <w:t>.</w:t>
      </w:r>
      <w:r w:rsidRPr="004A6038">
        <w:rPr>
          <w:rFonts w:ascii="Garamond" w:hAnsi="Garamond"/>
          <w:smallCaps/>
        </w:rPr>
        <w:t xml:space="preserve"> J</w:t>
      </w:r>
      <w:r w:rsidR="009D4973" w:rsidRPr="004A6038">
        <w:rPr>
          <w:rFonts w:ascii="Garamond" w:hAnsi="Garamond"/>
          <w:smallCaps/>
        </w:rPr>
        <w:t>.</w:t>
      </w:r>
      <w:r w:rsidRPr="004A6038">
        <w:rPr>
          <w:rFonts w:ascii="Garamond" w:hAnsi="Garamond"/>
          <w:smallCaps/>
        </w:rPr>
        <w:t xml:space="preserve"> Cancer</w:t>
      </w:r>
      <w:r w:rsidR="009D4973" w:rsidRPr="004A6038">
        <w:rPr>
          <w:rFonts w:ascii="Garamond" w:hAnsi="Garamond"/>
          <w:smallCaps/>
        </w:rPr>
        <w:t xml:space="preserve"> 11</w:t>
      </w:r>
      <w:r w:rsidRPr="004A6038">
        <w:rPr>
          <w:rFonts w:ascii="Garamond" w:hAnsi="Garamond"/>
        </w:rPr>
        <w:t xml:space="preserve"> (2016)</w:t>
      </w:r>
      <w:r w:rsidR="00F967CC" w:rsidRPr="004A6038">
        <w:rPr>
          <w:rFonts w:ascii="Garamond" w:hAnsi="Garamond"/>
        </w:rPr>
        <w:t>;</w:t>
      </w:r>
      <w:r w:rsidRPr="004A6038">
        <w:rPr>
          <w:rFonts w:ascii="Garamond" w:hAnsi="Garamond"/>
        </w:rPr>
        <w:t xml:space="preserve"> </w:t>
      </w:r>
      <w:r w:rsidRPr="004A6038">
        <w:rPr>
          <w:rFonts w:ascii="Garamond" w:hAnsi="Garamond"/>
          <w:i/>
          <w:iCs/>
        </w:rPr>
        <w:t>See also</w:t>
      </w:r>
      <w:r w:rsidRPr="004A6038">
        <w:rPr>
          <w:rFonts w:ascii="Garamond" w:hAnsi="Garamond"/>
        </w:rPr>
        <w:t xml:space="preserve"> Singh</w:t>
      </w:r>
      <w:r w:rsidR="009D4973" w:rsidRPr="004A6038">
        <w:rPr>
          <w:rFonts w:ascii="Garamond" w:hAnsi="Garamond"/>
        </w:rPr>
        <w:t xml:space="preserve"> </w:t>
      </w:r>
      <w:r w:rsidR="009D4973" w:rsidRPr="004A6038">
        <w:rPr>
          <w:rFonts w:ascii="Garamond" w:hAnsi="Garamond"/>
          <w:i/>
          <w:iCs/>
        </w:rPr>
        <w:t xml:space="preserve">supra </w:t>
      </w:r>
      <w:r w:rsidR="009D4973" w:rsidRPr="004A6038">
        <w:rPr>
          <w:rFonts w:ascii="Garamond" w:hAnsi="Garamond"/>
        </w:rPr>
        <w:t>note 11</w:t>
      </w:r>
      <w:r w:rsidR="00F967CC" w:rsidRPr="004A6038">
        <w:rPr>
          <w:rFonts w:ascii="Garamond" w:hAnsi="Garamond"/>
        </w:rPr>
        <w:t>1</w:t>
      </w:r>
      <w:r w:rsidRPr="004A6038">
        <w:rPr>
          <w:rFonts w:ascii="Garamond" w:hAnsi="Garamond"/>
        </w:rPr>
        <w:t xml:space="preserve">; Eggleston et al., </w:t>
      </w:r>
      <w:r w:rsidRPr="004A6038">
        <w:rPr>
          <w:rFonts w:ascii="Garamond" w:hAnsi="Garamond"/>
          <w:i/>
          <w:iCs/>
        </w:rPr>
        <w:t>Cervical cancer survival by socioeconomic status, race/ethnicity, and place of residence in Texas, 1995-2001,</w:t>
      </w:r>
      <w:r w:rsidRPr="004A6038">
        <w:rPr>
          <w:rFonts w:ascii="Garamond" w:hAnsi="Garamond"/>
        </w:rPr>
        <w:t xml:space="preserve"> </w:t>
      </w:r>
      <w:r w:rsidR="009D4973" w:rsidRPr="004A6038">
        <w:rPr>
          <w:rFonts w:ascii="Garamond" w:hAnsi="Garamond"/>
        </w:rPr>
        <w:t xml:space="preserve">15 </w:t>
      </w:r>
      <w:r w:rsidRPr="004A6038">
        <w:rPr>
          <w:rFonts w:ascii="Garamond" w:hAnsi="Garamond"/>
          <w:smallCaps/>
        </w:rPr>
        <w:t>J</w:t>
      </w:r>
      <w:r w:rsidR="009D4973" w:rsidRPr="004A6038">
        <w:rPr>
          <w:rFonts w:ascii="Garamond" w:hAnsi="Garamond"/>
          <w:smallCaps/>
        </w:rPr>
        <w:t>.</w:t>
      </w:r>
      <w:r w:rsidRPr="004A6038">
        <w:rPr>
          <w:rFonts w:ascii="Garamond" w:hAnsi="Garamond"/>
          <w:smallCaps/>
        </w:rPr>
        <w:t xml:space="preserve"> Women’s Health</w:t>
      </w:r>
      <w:r w:rsidR="009D4973" w:rsidRPr="004A6038">
        <w:rPr>
          <w:rFonts w:ascii="Garamond" w:hAnsi="Garamond"/>
        </w:rPr>
        <w:t xml:space="preserve"> </w:t>
      </w:r>
      <w:r w:rsidRPr="004A6038">
        <w:rPr>
          <w:rFonts w:ascii="Garamond" w:hAnsi="Garamond"/>
        </w:rPr>
        <w:t xml:space="preserve">8 (2006); Janaka </w:t>
      </w:r>
      <w:proofErr w:type="spellStart"/>
      <w:r w:rsidRPr="004A6038">
        <w:rPr>
          <w:rFonts w:ascii="Garamond" w:hAnsi="Garamond"/>
        </w:rPr>
        <w:t>Weragoda</w:t>
      </w:r>
      <w:proofErr w:type="spellEnd"/>
      <w:r w:rsidRPr="004A6038">
        <w:rPr>
          <w:rFonts w:ascii="Garamond" w:hAnsi="Garamond"/>
        </w:rPr>
        <w:t xml:space="preserve"> et al., </w:t>
      </w:r>
      <w:r w:rsidRPr="004A6038">
        <w:rPr>
          <w:rFonts w:ascii="Garamond" w:hAnsi="Garamond"/>
          <w:i/>
          <w:iCs/>
        </w:rPr>
        <w:t>An examination of racial differences in 5-year survival of cervical cancer among African American and white American women in the southeastern US from 1985 to 2010</w:t>
      </w:r>
      <w:r w:rsidRPr="004A6038">
        <w:rPr>
          <w:rFonts w:ascii="Garamond" w:hAnsi="Garamond"/>
        </w:rPr>
        <w:t xml:space="preserve">, </w:t>
      </w:r>
      <w:r w:rsidR="00CF4E1A" w:rsidRPr="004A6038">
        <w:rPr>
          <w:rFonts w:ascii="Garamond" w:hAnsi="Garamond"/>
          <w:smallCaps/>
        </w:rPr>
        <w:t xml:space="preserve">5 </w:t>
      </w:r>
      <w:r w:rsidRPr="004A6038">
        <w:rPr>
          <w:rFonts w:ascii="Garamond" w:hAnsi="Garamond"/>
          <w:smallCaps/>
        </w:rPr>
        <w:t>Cancer Med</w:t>
      </w:r>
      <w:r w:rsidRPr="004A6038">
        <w:rPr>
          <w:rFonts w:ascii="Garamond" w:hAnsi="Garamond"/>
        </w:rPr>
        <w:t xml:space="preserve"> 8 (2016). The 2016 study is reportedly the first study to use large population data for a period spanning more than six years. But note, some studies suggest that controlling for socioeconomic status eliminated racial disparities. </w:t>
      </w:r>
      <w:r w:rsidRPr="004A6038">
        <w:rPr>
          <w:rFonts w:ascii="Garamond" w:hAnsi="Garamond"/>
          <w:i/>
          <w:iCs/>
        </w:rPr>
        <w:t>See</w:t>
      </w:r>
      <w:r w:rsidRPr="004A6038">
        <w:rPr>
          <w:rFonts w:ascii="Garamond" w:hAnsi="Garamond"/>
        </w:rPr>
        <w:t xml:space="preserve"> Ann Coker et al., Socioeconomic status and cervical cancer survival among older women: Findings from the SEER-Medicare linked data cohorts, </w:t>
      </w:r>
      <w:r w:rsidR="00E84F2E" w:rsidRPr="004A6038">
        <w:rPr>
          <w:rFonts w:ascii="Garamond" w:hAnsi="Garamond"/>
        </w:rPr>
        <w:t xml:space="preserve">102 </w:t>
      </w:r>
      <w:r w:rsidRPr="004A6038">
        <w:rPr>
          <w:rFonts w:ascii="Garamond" w:hAnsi="Garamond"/>
          <w:iCs/>
          <w:smallCaps/>
        </w:rPr>
        <w:t>Gynecological Oncology</w:t>
      </w:r>
      <w:r w:rsidRPr="004A6038">
        <w:rPr>
          <w:rFonts w:ascii="Garamond" w:hAnsi="Garamond"/>
        </w:rPr>
        <w:t xml:space="preserve"> 2 (2006). Studies also show that the racial disparities in cervical cancer mortality are eliminated once there is similar access to medical care. </w:t>
      </w:r>
      <w:r w:rsidRPr="004A6038">
        <w:rPr>
          <w:rFonts w:ascii="Garamond" w:hAnsi="Garamond"/>
          <w:i/>
          <w:iCs/>
        </w:rPr>
        <w:t>See</w:t>
      </w:r>
      <w:r w:rsidRPr="004A6038">
        <w:rPr>
          <w:rFonts w:ascii="Garamond" w:hAnsi="Garamond"/>
        </w:rPr>
        <w:t xml:space="preserve"> Ann Coker et al., </w:t>
      </w:r>
      <w:r w:rsidRPr="004A6038">
        <w:rPr>
          <w:rFonts w:ascii="Garamond" w:hAnsi="Garamond"/>
          <w:i/>
          <w:iCs/>
        </w:rPr>
        <w:t>Ethnic Disparities in Cervical Cancer Survival Among Medicare Eligible Women in a Multiethnic Population</w:t>
      </w:r>
      <w:r w:rsidRPr="004A6038">
        <w:rPr>
          <w:rFonts w:ascii="Garamond" w:hAnsi="Garamond"/>
        </w:rPr>
        <w:t xml:space="preserve">, </w:t>
      </w:r>
      <w:r w:rsidR="0046328E" w:rsidRPr="004A6038">
        <w:rPr>
          <w:rFonts w:ascii="Garamond" w:hAnsi="Garamond"/>
        </w:rPr>
        <w:t xml:space="preserve">19 </w:t>
      </w:r>
      <w:r w:rsidRPr="004A6038">
        <w:rPr>
          <w:rFonts w:ascii="Garamond" w:hAnsi="Garamond"/>
          <w:smallCaps/>
        </w:rPr>
        <w:t>Int</w:t>
      </w:r>
      <w:r w:rsidR="0046328E" w:rsidRPr="004A6038">
        <w:rPr>
          <w:rFonts w:ascii="Garamond" w:hAnsi="Garamond"/>
          <w:smallCaps/>
        </w:rPr>
        <w:t>.</w:t>
      </w:r>
      <w:r w:rsidRPr="004A6038">
        <w:rPr>
          <w:rFonts w:ascii="Garamond" w:hAnsi="Garamond"/>
          <w:smallCaps/>
        </w:rPr>
        <w:t xml:space="preserve"> J</w:t>
      </w:r>
      <w:r w:rsidR="0046328E" w:rsidRPr="004A6038">
        <w:rPr>
          <w:rFonts w:ascii="Garamond" w:hAnsi="Garamond"/>
          <w:smallCaps/>
        </w:rPr>
        <w:t>.</w:t>
      </w:r>
      <w:r w:rsidRPr="004A6038">
        <w:rPr>
          <w:rFonts w:ascii="Garamond" w:hAnsi="Garamond"/>
          <w:smallCaps/>
        </w:rPr>
        <w:t xml:space="preserve"> Gynecological Cancer</w:t>
      </w:r>
      <w:r w:rsidRPr="004A6038">
        <w:rPr>
          <w:rFonts w:ascii="Garamond" w:hAnsi="Garamond"/>
        </w:rPr>
        <w:t xml:space="preserve"> 1 (2009); John Farley et al., </w:t>
      </w:r>
      <w:r w:rsidRPr="004A6038">
        <w:rPr>
          <w:rFonts w:ascii="Garamond" w:hAnsi="Garamond"/>
          <w:i/>
          <w:iCs/>
        </w:rPr>
        <w:t>Equal Care ensures equal survival for African American women with cervical carcinoma</w:t>
      </w:r>
      <w:r w:rsidRPr="004A6038">
        <w:rPr>
          <w:rFonts w:ascii="Garamond" w:hAnsi="Garamond"/>
        </w:rPr>
        <w:t xml:space="preserve">, </w:t>
      </w:r>
      <w:r w:rsidR="0046328E" w:rsidRPr="004A6038">
        <w:rPr>
          <w:rFonts w:ascii="Garamond" w:hAnsi="Garamond"/>
        </w:rPr>
        <w:t xml:space="preserve">91 </w:t>
      </w:r>
      <w:r w:rsidRPr="004A6038">
        <w:rPr>
          <w:rFonts w:ascii="Garamond" w:hAnsi="Garamond"/>
          <w:smallCaps/>
        </w:rPr>
        <w:t>Cancer</w:t>
      </w:r>
      <w:r w:rsidRPr="004A6038">
        <w:rPr>
          <w:rFonts w:ascii="Garamond" w:hAnsi="Garamond"/>
        </w:rPr>
        <w:t xml:space="preserve"> 4 (2001).</w:t>
      </w:r>
    </w:p>
  </w:footnote>
  <w:footnote w:id="114">
    <w:p w14:paraId="6C7504B3" w14:textId="6FEAA6F2" w:rsidR="00DA083B" w:rsidRPr="004A6038" w:rsidRDefault="00DA083B" w:rsidP="00DA6628">
      <w:pPr>
        <w:pStyle w:val="FootnoteText"/>
        <w:spacing w:beforeLines="20" w:before="48" w:afterLines="20" w:after="48"/>
        <w:rPr>
          <w:rFonts w:ascii="Garamond" w:hAnsi="Garamond"/>
        </w:rPr>
      </w:pPr>
      <w:r w:rsidRPr="004A6038">
        <w:rPr>
          <w:rStyle w:val="FootnoteReference"/>
          <w:rFonts w:ascii="Garamond" w:hAnsi="Garamond"/>
        </w:rPr>
        <w:footnoteRef/>
      </w:r>
      <w:r w:rsidRPr="004A6038">
        <w:rPr>
          <w:rFonts w:ascii="Garamond" w:hAnsi="Garamond"/>
        </w:rPr>
        <w:t xml:space="preserve"> Laura Musselwhite et al., </w:t>
      </w:r>
      <w:r w:rsidRPr="004A6038">
        <w:rPr>
          <w:rFonts w:ascii="Garamond" w:hAnsi="Garamond"/>
          <w:i/>
          <w:iCs/>
        </w:rPr>
        <w:t>Racial/Ethnic Disparities in Cervical Cancer Screening and Outcomes</w:t>
      </w:r>
      <w:r w:rsidRPr="004A6038">
        <w:rPr>
          <w:rFonts w:ascii="Garamond" w:hAnsi="Garamond"/>
        </w:rPr>
        <w:t xml:space="preserve">, </w:t>
      </w:r>
      <w:r w:rsidR="00536BA9" w:rsidRPr="004A6038">
        <w:rPr>
          <w:rFonts w:ascii="Garamond" w:hAnsi="Garamond"/>
        </w:rPr>
        <w:t xml:space="preserve">60 </w:t>
      </w:r>
      <w:r w:rsidRPr="004A6038">
        <w:rPr>
          <w:rFonts w:ascii="Garamond" w:hAnsi="Garamond"/>
          <w:smallCaps/>
        </w:rPr>
        <w:t xml:space="preserve">Acta </w:t>
      </w:r>
      <w:proofErr w:type="spellStart"/>
      <w:r w:rsidRPr="004A6038">
        <w:rPr>
          <w:rFonts w:ascii="Garamond" w:hAnsi="Garamond"/>
          <w:smallCaps/>
        </w:rPr>
        <w:t>Cytologica</w:t>
      </w:r>
      <w:proofErr w:type="spellEnd"/>
      <w:r w:rsidRPr="004A6038">
        <w:rPr>
          <w:rFonts w:ascii="Garamond" w:hAnsi="Garamond"/>
        </w:rPr>
        <w:t xml:space="preserve"> 6 (2016)</w:t>
      </w:r>
      <w:r w:rsidR="00F967CC" w:rsidRPr="004A6038">
        <w:rPr>
          <w:rFonts w:ascii="Garamond" w:hAnsi="Garamond"/>
        </w:rPr>
        <w:t xml:space="preserve">; </w:t>
      </w:r>
      <w:r w:rsidRPr="004A6038">
        <w:rPr>
          <w:rFonts w:ascii="Garamond" w:hAnsi="Garamond"/>
          <w:i/>
          <w:iCs/>
        </w:rPr>
        <w:t>See also</w:t>
      </w:r>
      <w:r w:rsidRPr="004A6038">
        <w:rPr>
          <w:rFonts w:ascii="Garamond" w:hAnsi="Garamond"/>
        </w:rPr>
        <w:t xml:space="preserve"> D. Patel et al., </w:t>
      </w:r>
      <w:r w:rsidRPr="004A6038">
        <w:rPr>
          <w:rFonts w:ascii="Garamond" w:hAnsi="Garamond"/>
          <w:i/>
          <w:iCs/>
        </w:rPr>
        <w:t>A population-based study of racial and ethnic differences in survival among women with invasive cervical cancer: analysis of Surveillance, Epidemiology, and End Results data,</w:t>
      </w:r>
      <w:r w:rsidRPr="004A6038">
        <w:rPr>
          <w:rFonts w:ascii="Garamond" w:hAnsi="Garamond"/>
        </w:rPr>
        <w:t xml:space="preserve"> </w:t>
      </w:r>
      <w:r w:rsidR="00536BA9" w:rsidRPr="004A6038">
        <w:rPr>
          <w:rFonts w:ascii="Garamond" w:hAnsi="Garamond"/>
        </w:rPr>
        <w:t xml:space="preserve">97 </w:t>
      </w:r>
      <w:r w:rsidRPr="004A6038">
        <w:rPr>
          <w:rFonts w:ascii="Garamond" w:hAnsi="Garamond"/>
          <w:smallCaps/>
        </w:rPr>
        <w:t>Gynecological Oncology</w:t>
      </w:r>
      <w:r w:rsidRPr="004A6038">
        <w:rPr>
          <w:rFonts w:ascii="Garamond" w:hAnsi="Garamond"/>
        </w:rPr>
        <w:t xml:space="preserve"> 2 (2005).</w:t>
      </w:r>
    </w:p>
  </w:footnote>
  <w:footnote w:id="115">
    <w:p w14:paraId="604227AF" w14:textId="0CCE0C7B" w:rsidR="00DA083B" w:rsidRPr="004A6038" w:rsidRDefault="00DA083B" w:rsidP="00DA6628">
      <w:pPr>
        <w:pStyle w:val="FootnoteText"/>
        <w:spacing w:beforeLines="20" w:before="48" w:afterLines="20" w:after="48"/>
        <w:rPr>
          <w:rFonts w:ascii="Garamond" w:hAnsi="Garamond"/>
        </w:rPr>
      </w:pPr>
      <w:r w:rsidRPr="004A6038">
        <w:rPr>
          <w:rStyle w:val="FootnoteReference"/>
          <w:rFonts w:ascii="Garamond" w:hAnsi="Garamond"/>
        </w:rPr>
        <w:footnoteRef/>
      </w:r>
      <w:r w:rsidRPr="004A6038">
        <w:rPr>
          <w:rFonts w:ascii="Garamond" w:hAnsi="Garamond"/>
        </w:rPr>
        <w:t xml:space="preserve"> </w:t>
      </w:r>
      <w:r w:rsidRPr="004A6038">
        <w:rPr>
          <w:rFonts w:ascii="Garamond" w:eastAsia="Garamond" w:hAnsi="Garamond" w:cs="Garamond"/>
        </w:rPr>
        <w:t>Human Rights Watch, “</w:t>
      </w:r>
      <w:r w:rsidRPr="004A6038">
        <w:rPr>
          <w:rFonts w:ascii="Garamond" w:eastAsia="Garamond" w:hAnsi="Garamond" w:cs="Garamond"/>
          <w:i/>
        </w:rPr>
        <w:t>It Should Not Happen”: Alabama’s Failure to Prevent Cervical Cancer Death in the Black Belt</w:t>
      </w:r>
      <w:r w:rsidR="008A359B" w:rsidRPr="004A6038">
        <w:rPr>
          <w:rFonts w:ascii="Garamond" w:eastAsia="Garamond" w:hAnsi="Garamond" w:cs="Garamond"/>
        </w:rPr>
        <w:t xml:space="preserve"> (</w:t>
      </w:r>
      <w:r w:rsidRPr="004A6038">
        <w:rPr>
          <w:rFonts w:ascii="Garamond" w:eastAsia="Garamond" w:hAnsi="Garamond" w:cs="Garamond"/>
        </w:rPr>
        <w:t>Nov</w:t>
      </w:r>
      <w:r w:rsidR="008A359B" w:rsidRPr="004A6038">
        <w:rPr>
          <w:rFonts w:ascii="Garamond" w:eastAsia="Garamond" w:hAnsi="Garamond" w:cs="Garamond"/>
        </w:rPr>
        <w:t>.</w:t>
      </w:r>
      <w:r w:rsidRPr="004A6038">
        <w:rPr>
          <w:rFonts w:ascii="Garamond" w:eastAsia="Garamond" w:hAnsi="Garamond" w:cs="Garamond"/>
        </w:rPr>
        <w:t xml:space="preserve"> 2018</w:t>
      </w:r>
      <w:r w:rsidR="008A359B" w:rsidRPr="004A6038">
        <w:rPr>
          <w:rFonts w:ascii="Garamond" w:eastAsia="Garamond" w:hAnsi="Garamond" w:cs="Garamond"/>
        </w:rPr>
        <w:t>)</w:t>
      </w:r>
      <w:r w:rsidRPr="004A6038">
        <w:rPr>
          <w:rFonts w:ascii="Garamond" w:eastAsia="Garamond" w:hAnsi="Garamond" w:cs="Garamond"/>
        </w:rPr>
        <w:t>, https://www.hrw.org/report/2018/11/29/it-should-not-happen/alabamas-failure-prevent-cervical-cancer-death-black-belt</w:t>
      </w:r>
      <w:r w:rsidRPr="004A6038">
        <w:rPr>
          <w:rFonts w:ascii="Garamond" w:hAnsi="Garamond"/>
        </w:rPr>
        <w:t xml:space="preserve">. </w:t>
      </w:r>
    </w:p>
  </w:footnote>
  <w:footnote w:id="116">
    <w:p w14:paraId="64F94AB3" w14:textId="57C18D5E" w:rsidR="00DA083B" w:rsidRPr="004A6038" w:rsidRDefault="00DA083B" w:rsidP="00DA6628">
      <w:pPr>
        <w:pStyle w:val="FootnoteText"/>
        <w:spacing w:beforeLines="20" w:before="48" w:afterLines="20" w:after="48"/>
        <w:rPr>
          <w:rFonts w:ascii="Garamond" w:hAnsi="Garamond"/>
        </w:rPr>
      </w:pPr>
      <w:r w:rsidRPr="004A6038">
        <w:rPr>
          <w:rStyle w:val="FootnoteReference"/>
          <w:rFonts w:ascii="Garamond" w:hAnsi="Garamond"/>
        </w:rPr>
        <w:footnoteRef/>
      </w:r>
      <w:r w:rsidRPr="004A6038">
        <w:rPr>
          <w:rFonts w:ascii="Garamond" w:hAnsi="Garamond"/>
        </w:rPr>
        <w:t xml:space="preserve"> </w:t>
      </w:r>
      <w:r w:rsidRPr="004A6038">
        <w:rPr>
          <w:rFonts w:ascii="Garamond" w:hAnsi="Garamond"/>
          <w:i/>
          <w:iCs/>
        </w:rPr>
        <w:t>I</w:t>
      </w:r>
      <w:r w:rsidR="008A359B" w:rsidRPr="004A6038">
        <w:rPr>
          <w:rFonts w:ascii="Garamond" w:hAnsi="Garamond"/>
          <w:i/>
          <w:iCs/>
        </w:rPr>
        <w:t>d.</w:t>
      </w:r>
      <w:r w:rsidRPr="004A6038">
        <w:rPr>
          <w:rFonts w:ascii="Garamond" w:hAnsi="Garamond"/>
        </w:rPr>
        <w:t xml:space="preserve"> </w:t>
      </w:r>
    </w:p>
  </w:footnote>
  <w:footnote w:id="117">
    <w:p w14:paraId="4AB3A4F8" w14:textId="1DC9FB1C" w:rsidR="00DA083B" w:rsidRPr="004A6038" w:rsidRDefault="00DA083B" w:rsidP="00DA6628">
      <w:pPr>
        <w:pStyle w:val="FootnoteText"/>
        <w:spacing w:beforeLines="20" w:before="48" w:afterLines="20" w:after="48"/>
        <w:rPr>
          <w:rFonts w:ascii="Garamond" w:hAnsi="Garamond"/>
        </w:rPr>
      </w:pPr>
      <w:r w:rsidRPr="004A6038">
        <w:rPr>
          <w:rStyle w:val="FootnoteReference"/>
          <w:rFonts w:ascii="Garamond" w:hAnsi="Garamond"/>
        </w:rPr>
        <w:footnoteRef/>
      </w:r>
      <w:r w:rsidRPr="004A6038">
        <w:rPr>
          <w:rFonts w:ascii="Garamond" w:hAnsi="Garamond"/>
        </w:rPr>
        <w:t xml:space="preserve"> </w:t>
      </w:r>
      <w:r w:rsidRPr="004A6038">
        <w:rPr>
          <w:rFonts w:ascii="Garamond" w:hAnsi="Garamond"/>
          <w:shd w:val="clear" w:color="auto" w:fill="FFFFFF"/>
        </w:rPr>
        <w:t>The CDC’s 2015 number</w:t>
      </w:r>
      <w:r w:rsidR="00F967CC" w:rsidRPr="004A6038">
        <w:rPr>
          <w:rFonts w:ascii="Garamond" w:hAnsi="Garamond"/>
          <w:shd w:val="clear" w:color="auto" w:fill="FFFFFF"/>
        </w:rPr>
        <w:t>s</w:t>
      </w:r>
      <w:r w:rsidRPr="004A6038">
        <w:rPr>
          <w:rFonts w:ascii="Garamond" w:hAnsi="Garamond"/>
          <w:shd w:val="clear" w:color="auto" w:fill="FFFFFF"/>
        </w:rPr>
        <w:t xml:space="preserve"> show 83.2 percent of white women accessed screenings while 85.3 percent of Black women did. “Based on these more recent data, the overall trend from 2000 to 2015 demonstrates that colorectal cancer screening increased, breast cancer screening was stable, and cervical cancer screening declined slightly. Few subgroups met HP2020 targets in 2015, with many groups remaining far below targets, and disparities in use of cancer screening tests exist based on race, ethnicity, income, and education.” Arica White et al., </w:t>
      </w:r>
      <w:r w:rsidRPr="004A6038">
        <w:rPr>
          <w:rFonts w:ascii="Garamond" w:hAnsi="Garamond"/>
          <w:i/>
          <w:iCs/>
          <w:shd w:val="clear" w:color="auto" w:fill="FFFFFF"/>
        </w:rPr>
        <w:t>Cancer Screening Test Use – United States 2015</w:t>
      </w:r>
      <w:r w:rsidRPr="004A6038">
        <w:rPr>
          <w:rFonts w:ascii="Garamond" w:hAnsi="Garamond"/>
          <w:shd w:val="clear" w:color="auto" w:fill="FFFFFF"/>
        </w:rPr>
        <w:t> </w:t>
      </w:r>
      <w:r w:rsidR="008A359B" w:rsidRPr="004A6038">
        <w:rPr>
          <w:rFonts w:ascii="Garamond" w:hAnsi="Garamond"/>
          <w:shd w:val="clear" w:color="auto" w:fill="FFFFFF"/>
        </w:rPr>
        <w:t xml:space="preserve">66 </w:t>
      </w:r>
      <w:r w:rsidRPr="004A6038">
        <w:rPr>
          <w:rFonts w:ascii="Garamond" w:hAnsi="Garamond"/>
          <w:smallCaps/>
          <w:shd w:val="clear" w:color="auto" w:fill="FFFFFF"/>
        </w:rPr>
        <w:t>Morbidity and Mortality Weekly Report March</w:t>
      </w:r>
      <w:r w:rsidR="008A359B" w:rsidRPr="004A6038">
        <w:rPr>
          <w:rFonts w:ascii="Garamond" w:hAnsi="Garamond"/>
          <w:i/>
          <w:iCs/>
          <w:shd w:val="clear" w:color="auto" w:fill="FFFFFF"/>
        </w:rPr>
        <w:t xml:space="preserve"> </w:t>
      </w:r>
      <w:r w:rsidR="008A359B" w:rsidRPr="004A6038">
        <w:rPr>
          <w:rFonts w:ascii="Garamond" w:hAnsi="Garamond"/>
          <w:shd w:val="clear" w:color="auto" w:fill="FFFFFF"/>
        </w:rPr>
        <w:t>8</w:t>
      </w:r>
      <w:r w:rsidR="00F967CC" w:rsidRPr="004A6038">
        <w:rPr>
          <w:rFonts w:ascii="Garamond" w:hAnsi="Garamond"/>
          <w:shd w:val="clear" w:color="auto" w:fill="FFFFFF"/>
        </w:rPr>
        <w:t xml:space="preserve"> </w:t>
      </w:r>
      <w:r w:rsidRPr="004A6038">
        <w:rPr>
          <w:rFonts w:ascii="Garamond" w:hAnsi="Garamond"/>
          <w:shd w:val="clear" w:color="auto" w:fill="FFFFFF"/>
        </w:rPr>
        <w:t>(Mar</w:t>
      </w:r>
      <w:r w:rsidR="008A359B" w:rsidRPr="004A6038">
        <w:rPr>
          <w:rFonts w:ascii="Garamond" w:hAnsi="Garamond"/>
          <w:shd w:val="clear" w:color="auto" w:fill="FFFFFF"/>
        </w:rPr>
        <w:t>.</w:t>
      </w:r>
      <w:r w:rsidRPr="004A6038">
        <w:rPr>
          <w:rFonts w:ascii="Garamond" w:hAnsi="Garamond"/>
          <w:shd w:val="clear" w:color="auto" w:fill="FFFFFF"/>
        </w:rPr>
        <w:t xml:space="preserve"> 3, 2017), </w:t>
      </w:r>
      <w:hyperlink r:id="rId52" w:history="1">
        <w:r w:rsidR="00F967CC" w:rsidRPr="004A6038">
          <w:rPr>
            <w:rStyle w:val="Hyperlink"/>
            <w:rFonts w:ascii="Garamond" w:hAnsi="Garamond"/>
            <w:shd w:val="clear" w:color="auto" w:fill="FFFFFF"/>
          </w:rPr>
          <w:t>https://www.cdc.gov/mmwr/volumes/66/wr/mm6608a1.htm</w:t>
        </w:r>
      </w:hyperlink>
      <w:r w:rsidR="00F967CC" w:rsidRPr="004A6038">
        <w:rPr>
          <w:rFonts w:ascii="Garamond" w:hAnsi="Garamond"/>
          <w:shd w:val="clear" w:color="auto" w:fill="FFFFFF"/>
        </w:rPr>
        <w:t xml:space="preserve">; </w:t>
      </w:r>
      <w:r w:rsidRPr="004A6038">
        <w:rPr>
          <w:rFonts w:ascii="Garamond" w:hAnsi="Garamond"/>
          <w:i/>
          <w:iCs/>
          <w:shd w:val="clear" w:color="auto" w:fill="FFFFFF"/>
        </w:rPr>
        <w:t>See also</w:t>
      </w:r>
      <w:r w:rsidRPr="004A6038">
        <w:rPr>
          <w:rFonts w:ascii="Garamond" w:hAnsi="Garamond"/>
          <w:shd w:val="clear" w:color="auto" w:fill="FFFFFF"/>
        </w:rPr>
        <w:t xml:space="preserve"> Musselwhite et al.</w:t>
      </w:r>
      <w:r w:rsidR="008A359B" w:rsidRPr="004A6038">
        <w:rPr>
          <w:rFonts w:ascii="Garamond" w:hAnsi="Garamond"/>
          <w:shd w:val="clear" w:color="auto" w:fill="FFFFFF"/>
        </w:rPr>
        <w:t xml:space="preserve"> </w:t>
      </w:r>
      <w:r w:rsidR="008A359B" w:rsidRPr="004A6038">
        <w:rPr>
          <w:rFonts w:ascii="Garamond" w:hAnsi="Garamond"/>
          <w:i/>
          <w:iCs/>
          <w:shd w:val="clear" w:color="auto" w:fill="FFFFFF"/>
        </w:rPr>
        <w:t>supra</w:t>
      </w:r>
      <w:r w:rsidR="008A359B" w:rsidRPr="004A6038">
        <w:rPr>
          <w:rFonts w:ascii="Garamond" w:hAnsi="Garamond"/>
          <w:shd w:val="clear" w:color="auto" w:fill="FFFFFF"/>
        </w:rPr>
        <w:t xml:space="preserve"> note 113</w:t>
      </w:r>
      <w:r w:rsidRPr="004A6038">
        <w:rPr>
          <w:rFonts w:ascii="Garamond" w:hAnsi="Garamond"/>
          <w:shd w:val="clear" w:color="auto" w:fill="FFFFFF"/>
        </w:rPr>
        <w:t>.</w:t>
      </w:r>
    </w:p>
  </w:footnote>
  <w:footnote w:id="118">
    <w:p w14:paraId="68CCA62B" w14:textId="3D36C76B" w:rsidR="00DA083B" w:rsidRPr="004A6038" w:rsidRDefault="00DA083B" w:rsidP="00DA6628">
      <w:pPr>
        <w:pStyle w:val="FootnoteText"/>
        <w:spacing w:beforeLines="20" w:before="48" w:afterLines="20" w:after="48"/>
        <w:rPr>
          <w:rFonts w:ascii="Garamond" w:hAnsi="Garamond"/>
        </w:rPr>
      </w:pPr>
      <w:r w:rsidRPr="004A6038">
        <w:rPr>
          <w:rStyle w:val="FootnoteReference"/>
          <w:rFonts w:ascii="Garamond" w:hAnsi="Garamond"/>
        </w:rPr>
        <w:footnoteRef/>
      </w:r>
      <w:r w:rsidRPr="004A6038">
        <w:rPr>
          <w:rFonts w:ascii="Garamond" w:hAnsi="Garamond"/>
        </w:rPr>
        <w:t xml:space="preserve"> </w:t>
      </w:r>
      <w:r w:rsidRPr="004A6038">
        <w:rPr>
          <w:rFonts w:ascii="Garamond" w:hAnsi="Garamond"/>
          <w:shd w:val="clear" w:color="auto" w:fill="FFFFFF"/>
        </w:rPr>
        <w:t>Musselwhite et al.</w:t>
      </w:r>
      <w:r w:rsidR="008A359B" w:rsidRPr="004A6038">
        <w:rPr>
          <w:rFonts w:ascii="Garamond" w:hAnsi="Garamond"/>
          <w:shd w:val="clear" w:color="auto" w:fill="FFFFFF"/>
        </w:rPr>
        <w:t xml:space="preserve"> </w:t>
      </w:r>
      <w:r w:rsidR="008A359B" w:rsidRPr="004A6038">
        <w:rPr>
          <w:rFonts w:ascii="Garamond" w:hAnsi="Garamond"/>
          <w:i/>
          <w:iCs/>
          <w:shd w:val="clear" w:color="auto" w:fill="FFFFFF"/>
        </w:rPr>
        <w:t xml:space="preserve">supra </w:t>
      </w:r>
      <w:r w:rsidR="008A359B" w:rsidRPr="004A6038">
        <w:rPr>
          <w:rFonts w:ascii="Garamond" w:hAnsi="Garamond"/>
          <w:shd w:val="clear" w:color="auto" w:fill="FFFFFF"/>
        </w:rPr>
        <w:t>note 113</w:t>
      </w:r>
      <w:r w:rsidR="00F967CC" w:rsidRPr="004A6038">
        <w:rPr>
          <w:rFonts w:ascii="Garamond" w:hAnsi="Garamond"/>
          <w:shd w:val="clear" w:color="auto" w:fill="FFFFFF"/>
        </w:rPr>
        <w:t xml:space="preserve">; </w:t>
      </w:r>
      <w:r w:rsidRPr="004A6038">
        <w:rPr>
          <w:rFonts w:ascii="Garamond" w:hAnsi="Garamond"/>
          <w:shd w:val="clear" w:color="auto" w:fill="FFFFFF"/>
        </w:rPr>
        <w:t xml:space="preserve">Levi Downs et al., </w:t>
      </w:r>
      <w:r w:rsidRPr="004A6038">
        <w:rPr>
          <w:rFonts w:ascii="Garamond" w:hAnsi="Garamond"/>
          <w:i/>
          <w:iCs/>
          <w:shd w:val="clear" w:color="auto" w:fill="FFFFFF"/>
        </w:rPr>
        <w:t>The Disparity of Cervical cancer in diverse populations</w:t>
      </w:r>
      <w:r w:rsidRPr="004A6038">
        <w:rPr>
          <w:rFonts w:ascii="Garamond" w:hAnsi="Garamond"/>
          <w:shd w:val="clear" w:color="auto" w:fill="FFFFFF"/>
        </w:rPr>
        <w:t>, </w:t>
      </w:r>
      <w:r w:rsidR="008A359B" w:rsidRPr="004A6038">
        <w:rPr>
          <w:rFonts w:ascii="Garamond" w:hAnsi="Garamond"/>
          <w:shd w:val="clear" w:color="auto" w:fill="FFFFFF"/>
        </w:rPr>
        <w:t xml:space="preserve">109 </w:t>
      </w:r>
      <w:r w:rsidRPr="004A6038">
        <w:rPr>
          <w:rFonts w:ascii="Garamond" w:hAnsi="Garamond"/>
          <w:smallCaps/>
          <w:shd w:val="clear" w:color="auto" w:fill="FFFFFF"/>
        </w:rPr>
        <w:t>Gynecological Oncology</w:t>
      </w:r>
      <w:r w:rsidR="00EA2CB4" w:rsidRPr="004A6038">
        <w:rPr>
          <w:rFonts w:ascii="Garamond" w:hAnsi="Garamond"/>
          <w:smallCaps/>
          <w:shd w:val="clear" w:color="auto" w:fill="FFFFFF"/>
        </w:rPr>
        <w:t xml:space="preserve"> 2 Suppl.</w:t>
      </w:r>
      <w:r w:rsidR="00EA2CB4" w:rsidRPr="004A6038">
        <w:rPr>
          <w:rFonts w:ascii="Garamond" w:hAnsi="Garamond"/>
          <w:shd w:val="clear" w:color="auto" w:fill="FFFFFF"/>
        </w:rPr>
        <w:t xml:space="preserve"> </w:t>
      </w:r>
      <w:r w:rsidR="006E47F6" w:rsidRPr="004A6038">
        <w:rPr>
          <w:rFonts w:ascii="Garamond" w:hAnsi="Garamond"/>
          <w:shd w:val="clear" w:color="auto" w:fill="FFFFFF"/>
        </w:rPr>
        <w:t xml:space="preserve">At 25 </w:t>
      </w:r>
      <w:r w:rsidRPr="004A6038">
        <w:rPr>
          <w:rFonts w:ascii="Garamond" w:hAnsi="Garamond"/>
          <w:shd w:val="clear" w:color="auto" w:fill="FFFFFF"/>
        </w:rPr>
        <w:t xml:space="preserve">(2008); Kathleen Brookfield et al., </w:t>
      </w:r>
      <w:r w:rsidRPr="004A6038">
        <w:rPr>
          <w:rFonts w:ascii="Garamond" w:hAnsi="Garamond"/>
          <w:i/>
          <w:iCs/>
          <w:shd w:val="clear" w:color="auto" w:fill="FFFFFF"/>
        </w:rPr>
        <w:t>Disparities in survival</w:t>
      </w:r>
      <w:r w:rsidRPr="004A6038">
        <w:rPr>
          <w:rFonts w:ascii="Garamond" w:hAnsi="Garamond"/>
          <w:shd w:val="clear" w:color="auto" w:fill="FFFFFF"/>
        </w:rPr>
        <w:t xml:space="preserve">, </w:t>
      </w:r>
      <w:r w:rsidR="00EA2CB4" w:rsidRPr="004A6038">
        <w:rPr>
          <w:rFonts w:ascii="Garamond" w:hAnsi="Garamond"/>
          <w:shd w:val="clear" w:color="auto" w:fill="FFFFFF"/>
        </w:rPr>
        <w:t xml:space="preserve">115 </w:t>
      </w:r>
      <w:r w:rsidRPr="004A6038">
        <w:rPr>
          <w:rFonts w:ascii="Garamond" w:hAnsi="Garamond"/>
          <w:smallCaps/>
          <w:shd w:val="clear" w:color="auto" w:fill="FFFFFF"/>
        </w:rPr>
        <w:t>Cancer</w:t>
      </w:r>
      <w:r w:rsidR="00EA2CB4" w:rsidRPr="004A6038">
        <w:rPr>
          <w:rFonts w:ascii="Garamond" w:hAnsi="Garamond"/>
          <w:smallCaps/>
          <w:shd w:val="clear" w:color="auto" w:fill="FFFFFF"/>
        </w:rPr>
        <w:t xml:space="preserve"> 1</w:t>
      </w:r>
      <w:r w:rsidRPr="004A6038">
        <w:rPr>
          <w:rFonts w:ascii="Garamond" w:hAnsi="Garamond"/>
          <w:shd w:val="clear" w:color="auto" w:fill="FFFFFF"/>
        </w:rPr>
        <w:t xml:space="preserve"> (2009); </w:t>
      </w:r>
      <w:proofErr w:type="spellStart"/>
      <w:r w:rsidRPr="004A6038">
        <w:rPr>
          <w:rFonts w:ascii="Garamond" w:hAnsi="Garamond"/>
          <w:shd w:val="clear" w:color="auto" w:fill="FFFFFF"/>
        </w:rPr>
        <w:t>Wonsuk</w:t>
      </w:r>
      <w:proofErr w:type="spellEnd"/>
      <w:r w:rsidRPr="004A6038">
        <w:rPr>
          <w:rFonts w:ascii="Garamond" w:hAnsi="Garamond"/>
          <w:shd w:val="clear" w:color="auto" w:fill="FFFFFF"/>
        </w:rPr>
        <w:t xml:space="preserve"> </w:t>
      </w:r>
      <w:proofErr w:type="spellStart"/>
      <w:r w:rsidRPr="004A6038">
        <w:rPr>
          <w:rFonts w:ascii="Garamond" w:hAnsi="Garamond"/>
          <w:shd w:val="clear" w:color="auto" w:fill="FFFFFF"/>
        </w:rPr>
        <w:t>Yoo</w:t>
      </w:r>
      <w:proofErr w:type="spellEnd"/>
      <w:r w:rsidRPr="004A6038">
        <w:rPr>
          <w:rFonts w:ascii="Garamond" w:hAnsi="Garamond"/>
          <w:shd w:val="clear" w:color="auto" w:fill="FFFFFF"/>
        </w:rPr>
        <w:t xml:space="preserve"> et al., </w:t>
      </w:r>
      <w:r w:rsidRPr="004A6038">
        <w:rPr>
          <w:rFonts w:ascii="Garamond" w:hAnsi="Garamond"/>
          <w:i/>
          <w:iCs/>
          <w:shd w:val="clear" w:color="auto" w:fill="FFFFFF"/>
        </w:rPr>
        <w:t>Recent trends in racial and regional disparities in cervical cancer incidence and mortality in United States</w:t>
      </w:r>
      <w:r w:rsidRPr="004A6038">
        <w:rPr>
          <w:rFonts w:ascii="Garamond" w:hAnsi="Garamond"/>
          <w:shd w:val="clear" w:color="auto" w:fill="FFFFFF"/>
        </w:rPr>
        <w:t>, </w:t>
      </w:r>
      <w:r w:rsidR="00EA2CB4" w:rsidRPr="004A6038">
        <w:rPr>
          <w:rFonts w:ascii="Garamond" w:hAnsi="Garamond"/>
          <w:smallCaps/>
          <w:shd w:val="clear" w:color="auto" w:fill="FFFFFF"/>
        </w:rPr>
        <w:t xml:space="preserve">12 </w:t>
      </w:r>
      <w:proofErr w:type="spellStart"/>
      <w:r w:rsidRPr="004A6038">
        <w:rPr>
          <w:rFonts w:ascii="Garamond" w:hAnsi="Garamond"/>
          <w:smallCaps/>
          <w:shd w:val="clear" w:color="auto" w:fill="FFFFFF"/>
        </w:rPr>
        <w:t>PloS</w:t>
      </w:r>
      <w:proofErr w:type="spellEnd"/>
      <w:r w:rsidRPr="004A6038">
        <w:rPr>
          <w:rFonts w:ascii="Garamond" w:hAnsi="Garamond"/>
          <w:smallCaps/>
          <w:shd w:val="clear" w:color="auto" w:fill="FFFFFF"/>
        </w:rPr>
        <w:t xml:space="preserve"> ONE</w:t>
      </w:r>
      <w:r w:rsidR="00EA2CB4" w:rsidRPr="004A6038">
        <w:rPr>
          <w:rFonts w:ascii="Garamond" w:hAnsi="Garamond"/>
          <w:i/>
          <w:iCs/>
          <w:smallCaps/>
          <w:shd w:val="clear" w:color="auto" w:fill="FFFFFF"/>
        </w:rPr>
        <w:t xml:space="preserve"> </w:t>
      </w:r>
      <w:r w:rsidR="00EA2CB4" w:rsidRPr="004A6038">
        <w:rPr>
          <w:rFonts w:ascii="Garamond" w:hAnsi="Garamond"/>
          <w:smallCaps/>
          <w:shd w:val="clear" w:color="auto" w:fill="FFFFFF"/>
        </w:rPr>
        <w:t>2</w:t>
      </w:r>
      <w:r w:rsidRPr="004A6038">
        <w:rPr>
          <w:rFonts w:ascii="Garamond" w:hAnsi="Garamond"/>
          <w:shd w:val="clear" w:color="auto" w:fill="FFFFFF"/>
        </w:rPr>
        <w:t xml:space="preserve"> (2017).</w:t>
      </w:r>
    </w:p>
  </w:footnote>
  <w:footnote w:id="119">
    <w:p w14:paraId="0E0FA4ED" w14:textId="2699B9C7" w:rsidR="00DA083B" w:rsidRPr="004A6038" w:rsidRDefault="00DA083B" w:rsidP="00DA6628">
      <w:pPr>
        <w:pStyle w:val="FootnoteText"/>
        <w:spacing w:beforeLines="20" w:before="48" w:afterLines="20" w:after="48"/>
        <w:rPr>
          <w:rFonts w:ascii="Garamond" w:hAnsi="Garamond"/>
        </w:rPr>
      </w:pPr>
      <w:r w:rsidRPr="004A6038">
        <w:rPr>
          <w:rStyle w:val="FootnoteReference"/>
          <w:rFonts w:ascii="Garamond" w:hAnsi="Garamond"/>
        </w:rPr>
        <w:footnoteRef/>
      </w:r>
      <w:r w:rsidRPr="004A6038">
        <w:rPr>
          <w:rFonts w:ascii="Garamond" w:hAnsi="Garamond"/>
        </w:rPr>
        <w:t xml:space="preserve"> </w:t>
      </w:r>
      <w:r w:rsidRPr="004A6038">
        <w:rPr>
          <w:rFonts w:ascii="Garamond" w:hAnsi="Garamond"/>
          <w:shd w:val="clear" w:color="auto" w:fill="FFFFFF"/>
        </w:rPr>
        <w:t>Musselwhite et al.</w:t>
      </w:r>
      <w:r w:rsidR="008160DF" w:rsidRPr="004A6038">
        <w:rPr>
          <w:rFonts w:ascii="Garamond" w:hAnsi="Garamond"/>
          <w:shd w:val="clear" w:color="auto" w:fill="FFFFFF"/>
        </w:rPr>
        <w:t xml:space="preserve"> </w:t>
      </w:r>
      <w:r w:rsidR="008160DF" w:rsidRPr="004A6038">
        <w:rPr>
          <w:rFonts w:ascii="Garamond" w:hAnsi="Garamond"/>
          <w:i/>
          <w:iCs/>
          <w:shd w:val="clear" w:color="auto" w:fill="FFFFFF"/>
        </w:rPr>
        <w:t xml:space="preserve">supra </w:t>
      </w:r>
      <w:r w:rsidR="008160DF" w:rsidRPr="004A6038">
        <w:rPr>
          <w:rFonts w:ascii="Garamond" w:hAnsi="Garamond"/>
          <w:shd w:val="clear" w:color="auto" w:fill="FFFFFF"/>
        </w:rPr>
        <w:t>note 113</w:t>
      </w:r>
      <w:r w:rsidRPr="004A6038">
        <w:rPr>
          <w:rFonts w:ascii="Garamond" w:hAnsi="Garamond"/>
          <w:shd w:val="clear" w:color="auto" w:fill="FFFFFF"/>
        </w:rPr>
        <w:t>; Downs et al.</w:t>
      </w:r>
      <w:r w:rsidR="008160DF" w:rsidRPr="004A6038">
        <w:rPr>
          <w:rFonts w:ascii="Garamond" w:hAnsi="Garamond"/>
          <w:shd w:val="clear" w:color="auto" w:fill="FFFFFF"/>
        </w:rPr>
        <w:t xml:space="preserve"> </w:t>
      </w:r>
      <w:r w:rsidR="008160DF" w:rsidRPr="004A6038">
        <w:rPr>
          <w:rFonts w:ascii="Garamond" w:hAnsi="Garamond"/>
          <w:i/>
          <w:iCs/>
          <w:shd w:val="clear" w:color="auto" w:fill="FFFFFF"/>
        </w:rPr>
        <w:t>supra</w:t>
      </w:r>
      <w:r w:rsidR="008160DF" w:rsidRPr="004A6038">
        <w:rPr>
          <w:rFonts w:ascii="Garamond" w:hAnsi="Garamond"/>
          <w:shd w:val="clear" w:color="auto" w:fill="FFFFFF"/>
        </w:rPr>
        <w:t xml:space="preserve"> note 117 at</w:t>
      </w:r>
      <w:r w:rsidRPr="004A6038">
        <w:rPr>
          <w:rFonts w:ascii="Garamond" w:hAnsi="Garamond"/>
          <w:shd w:val="clear" w:color="auto" w:fill="FFFFFF"/>
        </w:rPr>
        <w:t xml:space="preserve"> 24-25.</w:t>
      </w:r>
    </w:p>
  </w:footnote>
  <w:footnote w:id="120">
    <w:p w14:paraId="0936E1C1" w14:textId="7538AF2B" w:rsidR="00DA083B" w:rsidRPr="004A6038" w:rsidRDefault="00DA083B" w:rsidP="00DA6628">
      <w:pPr>
        <w:pStyle w:val="FootnoteText"/>
        <w:spacing w:beforeLines="20" w:before="48" w:afterLines="20" w:after="48"/>
        <w:rPr>
          <w:rFonts w:ascii="Garamond" w:hAnsi="Garamond"/>
        </w:rPr>
      </w:pPr>
      <w:r w:rsidRPr="004A6038">
        <w:rPr>
          <w:rStyle w:val="FootnoteReference"/>
          <w:rFonts w:ascii="Garamond" w:hAnsi="Garamond"/>
        </w:rPr>
        <w:footnoteRef/>
      </w:r>
      <w:r w:rsidRPr="004A6038">
        <w:rPr>
          <w:rFonts w:ascii="Garamond" w:hAnsi="Garamond"/>
        </w:rPr>
        <w:t xml:space="preserve"> </w:t>
      </w:r>
      <w:r w:rsidRPr="004A6038">
        <w:rPr>
          <w:rFonts w:ascii="Garamond" w:hAnsi="Garamond"/>
          <w:shd w:val="clear" w:color="auto" w:fill="FFFFFF"/>
        </w:rPr>
        <w:t xml:space="preserve">Laura Fish et al., </w:t>
      </w:r>
      <w:r w:rsidRPr="004A6038">
        <w:rPr>
          <w:rFonts w:ascii="Garamond" w:hAnsi="Garamond"/>
          <w:i/>
          <w:iCs/>
          <w:shd w:val="clear" w:color="auto" w:fill="FFFFFF"/>
        </w:rPr>
        <w:t>Factors associated with adherence to follow-up colposcopy,</w:t>
      </w:r>
      <w:r w:rsidRPr="004A6038">
        <w:rPr>
          <w:rFonts w:ascii="Garamond" w:hAnsi="Garamond"/>
          <w:shd w:val="clear" w:color="auto" w:fill="FFFFFF"/>
        </w:rPr>
        <w:t> </w:t>
      </w:r>
      <w:r w:rsidR="008160DF" w:rsidRPr="004A6038">
        <w:rPr>
          <w:rFonts w:ascii="Garamond" w:hAnsi="Garamond"/>
          <w:shd w:val="clear" w:color="auto" w:fill="FFFFFF"/>
        </w:rPr>
        <w:t xml:space="preserve">44 </w:t>
      </w:r>
      <w:r w:rsidRPr="004A6038">
        <w:rPr>
          <w:rFonts w:ascii="Garamond" w:hAnsi="Garamond"/>
          <w:smallCaps/>
          <w:shd w:val="clear" w:color="auto" w:fill="FFFFFF"/>
        </w:rPr>
        <w:t>Am</w:t>
      </w:r>
      <w:r w:rsidR="008160DF" w:rsidRPr="004A6038">
        <w:rPr>
          <w:rFonts w:ascii="Garamond" w:hAnsi="Garamond"/>
          <w:smallCaps/>
          <w:shd w:val="clear" w:color="auto" w:fill="FFFFFF"/>
        </w:rPr>
        <w:t>.</w:t>
      </w:r>
      <w:r w:rsidRPr="004A6038">
        <w:rPr>
          <w:rFonts w:ascii="Garamond" w:hAnsi="Garamond"/>
          <w:smallCaps/>
          <w:shd w:val="clear" w:color="auto" w:fill="FFFFFF"/>
        </w:rPr>
        <w:t xml:space="preserve"> J</w:t>
      </w:r>
      <w:r w:rsidR="008160DF" w:rsidRPr="004A6038">
        <w:rPr>
          <w:rFonts w:ascii="Garamond" w:hAnsi="Garamond"/>
          <w:smallCaps/>
          <w:shd w:val="clear" w:color="auto" w:fill="FFFFFF"/>
        </w:rPr>
        <w:t>.</w:t>
      </w:r>
      <w:r w:rsidRPr="004A6038">
        <w:rPr>
          <w:rFonts w:ascii="Garamond" w:hAnsi="Garamond"/>
          <w:smallCaps/>
          <w:shd w:val="clear" w:color="auto" w:fill="FFFFFF"/>
        </w:rPr>
        <w:t xml:space="preserve"> Health Ed</w:t>
      </w:r>
      <w:r w:rsidR="008160DF" w:rsidRPr="004A6038">
        <w:rPr>
          <w:rFonts w:ascii="Garamond" w:hAnsi="Garamond"/>
          <w:smallCaps/>
          <w:shd w:val="clear" w:color="auto" w:fill="FFFFFF"/>
        </w:rPr>
        <w:t>. 6</w:t>
      </w:r>
      <w:r w:rsidRPr="004A6038">
        <w:rPr>
          <w:rFonts w:ascii="Garamond" w:hAnsi="Garamond"/>
          <w:shd w:val="clear" w:color="auto" w:fill="FFFFFF"/>
        </w:rPr>
        <w:t xml:space="preserve"> (2013); Vicki Bernard et al., </w:t>
      </w:r>
      <w:r w:rsidRPr="004A6038">
        <w:rPr>
          <w:rFonts w:ascii="Garamond" w:hAnsi="Garamond"/>
          <w:i/>
          <w:iCs/>
          <w:shd w:val="clear" w:color="auto" w:fill="FFFFFF"/>
        </w:rPr>
        <w:t>Adherence to guidelines for follow-up of low grade cytologic abnormalities among medically underserved women</w:t>
      </w:r>
      <w:r w:rsidRPr="004A6038">
        <w:rPr>
          <w:rFonts w:ascii="Garamond" w:hAnsi="Garamond"/>
          <w:shd w:val="clear" w:color="auto" w:fill="FFFFFF"/>
        </w:rPr>
        <w:t>, </w:t>
      </w:r>
      <w:r w:rsidR="000F68AF" w:rsidRPr="004A6038">
        <w:rPr>
          <w:rFonts w:ascii="Garamond" w:hAnsi="Garamond"/>
          <w:shd w:val="clear" w:color="auto" w:fill="FFFFFF"/>
        </w:rPr>
        <w:t xml:space="preserve">105 </w:t>
      </w:r>
      <w:r w:rsidRPr="004A6038">
        <w:rPr>
          <w:rFonts w:ascii="Garamond" w:hAnsi="Garamond"/>
          <w:smallCaps/>
          <w:shd w:val="clear" w:color="auto" w:fill="FFFFFF"/>
        </w:rPr>
        <w:t>Obstetrics &amp; Gynecology</w:t>
      </w:r>
      <w:r w:rsidRPr="004A6038">
        <w:rPr>
          <w:rFonts w:ascii="Garamond" w:hAnsi="Garamond"/>
          <w:shd w:val="clear" w:color="auto" w:fill="FFFFFF"/>
        </w:rPr>
        <w:t xml:space="preserve"> 6 (2005); Dana Chase et al., </w:t>
      </w:r>
      <w:r w:rsidRPr="004A6038">
        <w:rPr>
          <w:rFonts w:ascii="Garamond" w:hAnsi="Garamond"/>
          <w:i/>
          <w:iCs/>
          <w:shd w:val="clear" w:color="auto" w:fill="FFFFFF"/>
        </w:rPr>
        <w:t>The Challenge of Follow-up in a low income colposcopy clinic: Characteristics associated with noncompliance in high-risk populations</w:t>
      </w:r>
      <w:r w:rsidRPr="004A6038">
        <w:rPr>
          <w:rFonts w:ascii="Garamond" w:hAnsi="Garamond"/>
          <w:shd w:val="clear" w:color="auto" w:fill="FFFFFF"/>
        </w:rPr>
        <w:t>, </w:t>
      </w:r>
      <w:r w:rsidR="000F68AF" w:rsidRPr="004A6038">
        <w:rPr>
          <w:rFonts w:ascii="Garamond" w:hAnsi="Garamond"/>
          <w:shd w:val="clear" w:color="auto" w:fill="FFFFFF"/>
        </w:rPr>
        <w:t xml:space="preserve">16 </w:t>
      </w:r>
      <w:r w:rsidRPr="004A6038">
        <w:rPr>
          <w:rFonts w:ascii="Garamond" w:hAnsi="Garamond"/>
          <w:smallCaps/>
          <w:shd w:val="clear" w:color="auto" w:fill="FFFFFF"/>
        </w:rPr>
        <w:t>J</w:t>
      </w:r>
      <w:r w:rsidR="000F68AF" w:rsidRPr="004A6038">
        <w:rPr>
          <w:rFonts w:ascii="Garamond" w:hAnsi="Garamond"/>
          <w:smallCaps/>
          <w:shd w:val="clear" w:color="auto" w:fill="FFFFFF"/>
        </w:rPr>
        <w:t>.</w:t>
      </w:r>
      <w:r w:rsidRPr="004A6038">
        <w:rPr>
          <w:rFonts w:ascii="Garamond" w:hAnsi="Garamond"/>
          <w:smallCaps/>
          <w:shd w:val="clear" w:color="auto" w:fill="FFFFFF"/>
        </w:rPr>
        <w:t xml:space="preserve"> Lower Genital Tract Disease</w:t>
      </w:r>
      <w:r w:rsidRPr="004A6038">
        <w:rPr>
          <w:rFonts w:ascii="Garamond" w:hAnsi="Garamond"/>
          <w:shd w:val="clear" w:color="auto" w:fill="FFFFFF"/>
        </w:rPr>
        <w:t xml:space="preserve"> 4 (2015); Virginia Cardin et al., </w:t>
      </w:r>
      <w:r w:rsidRPr="004A6038">
        <w:rPr>
          <w:rFonts w:ascii="Garamond" w:hAnsi="Garamond"/>
          <w:i/>
          <w:iCs/>
          <w:shd w:val="clear" w:color="auto" w:fill="FFFFFF"/>
        </w:rPr>
        <w:t>Low-income minority women at risk for cervical cancer: a process to improve adherence to follow-up recommendations,</w:t>
      </w:r>
      <w:r w:rsidRPr="004A6038">
        <w:rPr>
          <w:rFonts w:ascii="Garamond" w:hAnsi="Garamond"/>
          <w:shd w:val="clear" w:color="auto" w:fill="FFFFFF"/>
        </w:rPr>
        <w:t> </w:t>
      </w:r>
      <w:r w:rsidR="000F68AF" w:rsidRPr="004A6038">
        <w:rPr>
          <w:rFonts w:ascii="Garamond" w:hAnsi="Garamond"/>
          <w:shd w:val="clear" w:color="auto" w:fill="FFFFFF"/>
        </w:rPr>
        <w:t xml:space="preserve">116 </w:t>
      </w:r>
      <w:r w:rsidRPr="004A6038">
        <w:rPr>
          <w:rFonts w:ascii="Garamond" w:hAnsi="Garamond"/>
          <w:iCs/>
          <w:smallCaps/>
          <w:shd w:val="clear" w:color="auto" w:fill="FFFFFF"/>
        </w:rPr>
        <w:t>Pub</w:t>
      </w:r>
      <w:r w:rsidR="000F68AF" w:rsidRPr="004A6038">
        <w:rPr>
          <w:rFonts w:ascii="Garamond" w:hAnsi="Garamond"/>
          <w:iCs/>
          <w:smallCaps/>
          <w:shd w:val="clear" w:color="auto" w:fill="FFFFFF"/>
        </w:rPr>
        <w:t>.</w:t>
      </w:r>
      <w:r w:rsidRPr="004A6038">
        <w:rPr>
          <w:rFonts w:ascii="Garamond" w:hAnsi="Garamond"/>
          <w:iCs/>
          <w:smallCaps/>
          <w:shd w:val="clear" w:color="auto" w:fill="FFFFFF"/>
        </w:rPr>
        <w:t xml:space="preserve"> Health Reports</w:t>
      </w:r>
      <w:r w:rsidRPr="004A6038">
        <w:rPr>
          <w:rFonts w:ascii="Garamond" w:hAnsi="Garamond"/>
          <w:shd w:val="clear" w:color="auto" w:fill="FFFFFF"/>
        </w:rPr>
        <w:t xml:space="preserve"> 6 (2001).</w:t>
      </w:r>
    </w:p>
  </w:footnote>
  <w:footnote w:id="121">
    <w:p w14:paraId="197F71CC" w14:textId="71C5D10F" w:rsidR="00DA083B" w:rsidRPr="004A6038" w:rsidRDefault="00DA083B" w:rsidP="00DA6628">
      <w:pPr>
        <w:pStyle w:val="FootnoteText"/>
        <w:spacing w:beforeLines="20" w:before="48" w:afterLines="20" w:after="48"/>
        <w:rPr>
          <w:rFonts w:ascii="Garamond" w:hAnsi="Garamond"/>
        </w:rPr>
      </w:pPr>
      <w:r w:rsidRPr="004A6038">
        <w:rPr>
          <w:rStyle w:val="FootnoteReference"/>
          <w:rFonts w:ascii="Garamond" w:hAnsi="Garamond"/>
        </w:rPr>
        <w:footnoteRef/>
      </w:r>
      <w:r w:rsidRPr="004A6038">
        <w:rPr>
          <w:rFonts w:ascii="Garamond" w:hAnsi="Garamond"/>
        </w:rPr>
        <w:t xml:space="preserve"> Human Rights Watch</w:t>
      </w:r>
      <w:r w:rsidR="006E47F6" w:rsidRPr="004A6038">
        <w:rPr>
          <w:rFonts w:ascii="Garamond" w:hAnsi="Garamond"/>
          <w:i/>
          <w:iCs/>
        </w:rPr>
        <w:t xml:space="preserve"> supra </w:t>
      </w:r>
      <w:r w:rsidR="006E47F6" w:rsidRPr="004A6038">
        <w:rPr>
          <w:rFonts w:ascii="Garamond" w:hAnsi="Garamond"/>
        </w:rPr>
        <w:t>note 114</w:t>
      </w:r>
      <w:r w:rsidR="00241FA6" w:rsidRPr="004A6038">
        <w:rPr>
          <w:rFonts w:ascii="Garamond" w:hAnsi="Garamond"/>
        </w:rPr>
        <w:t xml:space="preserve"> at</w:t>
      </w:r>
      <w:r w:rsidRPr="004A6038">
        <w:rPr>
          <w:rFonts w:ascii="Garamond" w:hAnsi="Garamond"/>
        </w:rPr>
        <w:t xml:space="preserve"> 69-74. </w:t>
      </w:r>
    </w:p>
  </w:footnote>
  <w:footnote w:id="122">
    <w:p w14:paraId="493D59EE" w14:textId="4CF21101" w:rsidR="00DA083B" w:rsidRPr="004A6038" w:rsidRDefault="00DA083B" w:rsidP="00DA6628">
      <w:pPr>
        <w:pStyle w:val="FootnoteText"/>
        <w:spacing w:beforeLines="20" w:before="48" w:afterLines="20" w:after="48"/>
        <w:rPr>
          <w:rFonts w:ascii="Garamond" w:hAnsi="Garamond"/>
        </w:rPr>
      </w:pPr>
      <w:r w:rsidRPr="004A6038">
        <w:rPr>
          <w:rStyle w:val="FootnoteReference"/>
          <w:rFonts w:ascii="Garamond" w:hAnsi="Garamond"/>
        </w:rPr>
        <w:footnoteRef/>
      </w:r>
      <w:r w:rsidRPr="004A6038">
        <w:rPr>
          <w:rFonts w:ascii="Garamond" w:eastAsia="Garamond" w:hAnsi="Garamond" w:cs="Garamond"/>
          <w:bCs/>
        </w:rPr>
        <w:t xml:space="preserve"> Alabama is the site of the racist and unethical Tuskegee syphilis experiments, and federally funded coerced sterilizations of many poor, and primarily Black, women and girls. These historical human rights abuses illustrate how past structural racism in medical practices can continue to undermine community trust in the medical profession – creating an additional and significant barrier to care. </w:t>
      </w:r>
      <w:r w:rsidRPr="004A6038">
        <w:rPr>
          <w:rFonts w:ascii="Garamond" w:hAnsi="Garamond"/>
          <w:i/>
          <w:iCs/>
        </w:rPr>
        <w:t>Id.</w:t>
      </w:r>
      <w:r w:rsidRPr="004A6038">
        <w:rPr>
          <w:rFonts w:ascii="Garamond" w:hAnsi="Garamond"/>
        </w:rPr>
        <w:t xml:space="preserve"> </w:t>
      </w:r>
    </w:p>
  </w:footnote>
  <w:footnote w:id="123">
    <w:p w14:paraId="51AFC97D" w14:textId="50581353" w:rsidR="00DA083B" w:rsidRPr="004A6038" w:rsidRDefault="00DA083B" w:rsidP="00DA6628">
      <w:pPr>
        <w:pStyle w:val="FootnoteText"/>
        <w:spacing w:beforeLines="20" w:before="48" w:afterLines="20" w:after="48"/>
        <w:rPr>
          <w:rFonts w:ascii="Garamond" w:hAnsi="Garamond"/>
        </w:rPr>
      </w:pPr>
      <w:r w:rsidRPr="004A6038">
        <w:rPr>
          <w:rStyle w:val="FootnoteReference"/>
          <w:rFonts w:ascii="Garamond" w:hAnsi="Garamond"/>
        </w:rPr>
        <w:footnoteRef/>
      </w:r>
      <w:r w:rsidRPr="004A6038">
        <w:rPr>
          <w:rFonts w:ascii="Garamond" w:hAnsi="Garamond"/>
        </w:rPr>
        <w:t xml:space="preserve"> World Health Organization (WHO), </w:t>
      </w:r>
      <w:r w:rsidRPr="004A6038">
        <w:rPr>
          <w:rFonts w:ascii="Garamond" w:hAnsi="Garamond"/>
          <w:i/>
          <w:iCs/>
        </w:rPr>
        <w:t>Comprehensive Cervical Cancer Control</w:t>
      </w:r>
      <w:r w:rsidR="006E47F6" w:rsidRPr="004A6038">
        <w:rPr>
          <w:rFonts w:ascii="Garamond" w:hAnsi="Garamond"/>
        </w:rPr>
        <w:t xml:space="preserve"> at 40 (</w:t>
      </w:r>
      <w:r w:rsidRPr="004A6038">
        <w:rPr>
          <w:rFonts w:ascii="Garamond" w:hAnsi="Garamond"/>
        </w:rPr>
        <w:t>2014</w:t>
      </w:r>
      <w:r w:rsidR="006E47F6" w:rsidRPr="004A6038">
        <w:rPr>
          <w:rFonts w:ascii="Garamond" w:hAnsi="Garamond"/>
        </w:rPr>
        <w:t>),</w:t>
      </w:r>
      <w:r w:rsidRPr="004A6038">
        <w:rPr>
          <w:rFonts w:ascii="Garamond" w:hAnsi="Garamond"/>
        </w:rPr>
        <w:t xml:space="preserve"> </w:t>
      </w:r>
      <w:hyperlink r:id="rId53" w:history="1">
        <w:r w:rsidR="006E47F6" w:rsidRPr="004A6038">
          <w:rPr>
            <w:rStyle w:val="Hyperlink"/>
            <w:rFonts w:ascii="Garamond" w:hAnsi="Garamond"/>
          </w:rPr>
          <w:t>https://apps.who.int/iris/handle/10665/144785</w:t>
        </w:r>
      </w:hyperlink>
      <w:r w:rsidR="006E47F6" w:rsidRPr="004A6038">
        <w:rPr>
          <w:rFonts w:ascii="Garamond" w:hAnsi="Garamond"/>
        </w:rPr>
        <w:t xml:space="preserve">; </w:t>
      </w:r>
      <w:r w:rsidRPr="004A6038">
        <w:rPr>
          <w:rFonts w:ascii="Garamond" w:hAnsi="Garamond"/>
          <w:i/>
          <w:iCs/>
        </w:rPr>
        <w:t>See also</w:t>
      </w:r>
      <w:r w:rsidR="006E47F6" w:rsidRPr="004A6038">
        <w:rPr>
          <w:rFonts w:ascii="Garamond" w:hAnsi="Garamond"/>
        </w:rPr>
        <w:t xml:space="preserve"> </w:t>
      </w:r>
      <w:r w:rsidRPr="004A6038">
        <w:rPr>
          <w:rFonts w:ascii="Garamond" w:hAnsi="Garamond"/>
        </w:rPr>
        <w:t xml:space="preserve">CDC, </w:t>
      </w:r>
      <w:proofErr w:type="gramStart"/>
      <w:r w:rsidRPr="004A6038">
        <w:rPr>
          <w:rFonts w:ascii="Garamond" w:hAnsi="Garamond"/>
          <w:i/>
          <w:iCs/>
        </w:rPr>
        <w:t>What</w:t>
      </w:r>
      <w:proofErr w:type="gramEnd"/>
      <w:r w:rsidRPr="004A6038">
        <w:rPr>
          <w:rFonts w:ascii="Garamond" w:hAnsi="Garamond"/>
          <w:i/>
          <w:iCs/>
        </w:rPr>
        <w:t xml:space="preserve"> are the risk factors for cervical cancer</w:t>
      </w:r>
      <w:r w:rsidRPr="004A6038">
        <w:rPr>
          <w:rFonts w:ascii="Garamond" w:hAnsi="Garamond"/>
        </w:rPr>
        <w:t xml:space="preserve"> </w:t>
      </w:r>
      <w:r w:rsidR="006E47F6" w:rsidRPr="004A6038">
        <w:rPr>
          <w:rFonts w:ascii="Garamond" w:hAnsi="Garamond"/>
        </w:rPr>
        <w:t>(</w:t>
      </w:r>
      <w:r w:rsidRPr="004A6038">
        <w:rPr>
          <w:rFonts w:ascii="Garamond" w:hAnsi="Garamond"/>
        </w:rPr>
        <w:t>2014</w:t>
      </w:r>
      <w:r w:rsidR="006E47F6" w:rsidRPr="004A6038">
        <w:rPr>
          <w:rFonts w:ascii="Garamond" w:hAnsi="Garamond"/>
        </w:rPr>
        <w:t>)</w:t>
      </w:r>
      <w:r w:rsidRPr="004A6038">
        <w:rPr>
          <w:rFonts w:ascii="Garamond" w:hAnsi="Garamond"/>
        </w:rPr>
        <w:t>, https://www.cdc.gov/cancer/cervical/basic_info/risk_factors.htm</w:t>
      </w:r>
      <w:r w:rsidR="006E47F6" w:rsidRPr="004A6038">
        <w:rPr>
          <w:rFonts w:ascii="Garamond" w:hAnsi="Garamond"/>
        </w:rPr>
        <w:t>.</w:t>
      </w:r>
    </w:p>
  </w:footnote>
  <w:footnote w:id="124">
    <w:p w14:paraId="5FD1ABEE" w14:textId="0C88E86E" w:rsidR="00DA083B" w:rsidRPr="004A6038" w:rsidRDefault="00DA083B" w:rsidP="00DA6628">
      <w:pPr>
        <w:pStyle w:val="FootnoteText"/>
        <w:spacing w:beforeLines="20" w:before="48" w:afterLines="20" w:after="48"/>
        <w:rPr>
          <w:rFonts w:ascii="Garamond" w:hAnsi="Garamond"/>
        </w:rPr>
      </w:pPr>
      <w:r w:rsidRPr="004A6038">
        <w:rPr>
          <w:rStyle w:val="FootnoteReference"/>
          <w:rFonts w:ascii="Garamond" w:hAnsi="Garamond"/>
        </w:rPr>
        <w:footnoteRef/>
      </w:r>
      <w:r w:rsidRPr="004A6038">
        <w:rPr>
          <w:rFonts w:ascii="Garamond" w:hAnsi="Garamond"/>
        </w:rPr>
        <w:t xml:space="preserve"> Douglas Kirby et al., </w:t>
      </w:r>
      <w:r w:rsidRPr="004A6038">
        <w:rPr>
          <w:rFonts w:ascii="Garamond" w:hAnsi="Garamond"/>
          <w:i/>
          <w:iCs/>
        </w:rPr>
        <w:t>Sex and HIV Education Programs: Their impact on sexual behaviors of young people throughout the world</w:t>
      </w:r>
      <w:r w:rsidRPr="004A6038">
        <w:rPr>
          <w:rFonts w:ascii="Garamond" w:hAnsi="Garamond"/>
        </w:rPr>
        <w:t xml:space="preserve">, </w:t>
      </w:r>
      <w:r w:rsidR="00241FA6" w:rsidRPr="004A6038">
        <w:rPr>
          <w:rFonts w:ascii="Garamond" w:hAnsi="Garamond"/>
          <w:smallCaps/>
        </w:rPr>
        <w:t xml:space="preserve">40 </w:t>
      </w:r>
      <w:r w:rsidRPr="004A6038">
        <w:rPr>
          <w:rFonts w:ascii="Garamond" w:hAnsi="Garamond"/>
          <w:smallCaps/>
        </w:rPr>
        <w:t>J</w:t>
      </w:r>
      <w:r w:rsidR="00241FA6" w:rsidRPr="004A6038">
        <w:rPr>
          <w:rFonts w:ascii="Garamond" w:hAnsi="Garamond"/>
          <w:smallCaps/>
        </w:rPr>
        <w:t>.</w:t>
      </w:r>
      <w:r w:rsidRPr="004A6038">
        <w:rPr>
          <w:rFonts w:ascii="Garamond" w:hAnsi="Garamond"/>
          <w:smallCaps/>
        </w:rPr>
        <w:t xml:space="preserve"> Adolescent Health 3</w:t>
      </w:r>
      <w:r w:rsidRPr="004A6038">
        <w:rPr>
          <w:rFonts w:ascii="Garamond" w:hAnsi="Garamond"/>
        </w:rPr>
        <w:t xml:space="preserve"> (2007); Pamela Kohler et al., </w:t>
      </w:r>
      <w:r w:rsidRPr="004A6038">
        <w:rPr>
          <w:rFonts w:ascii="Garamond" w:hAnsi="Garamond"/>
          <w:i/>
          <w:iCs/>
        </w:rPr>
        <w:t>Abstinence-Only and Comprehensive Sex Education and the initiation of Sexual Activity and Teen Pregnancy</w:t>
      </w:r>
      <w:r w:rsidRPr="004A6038">
        <w:rPr>
          <w:rFonts w:ascii="Garamond" w:hAnsi="Garamond"/>
        </w:rPr>
        <w:t xml:space="preserve">, </w:t>
      </w:r>
      <w:r w:rsidR="001B34AA" w:rsidRPr="004A6038">
        <w:rPr>
          <w:rFonts w:ascii="Garamond" w:hAnsi="Garamond"/>
        </w:rPr>
        <w:t xml:space="preserve">42 </w:t>
      </w:r>
      <w:r w:rsidRPr="004A6038">
        <w:rPr>
          <w:rFonts w:ascii="Garamond" w:hAnsi="Garamond"/>
          <w:smallCaps/>
        </w:rPr>
        <w:t>J</w:t>
      </w:r>
      <w:r w:rsidR="00241FA6" w:rsidRPr="004A6038">
        <w:rPr>
          <w:rFonts w:ascii="Garamond" w:hAnsi="Garamond"/>
          <w:smallCaps/>
        </w:rPr>
        <w:t>.</w:t>
      </w:r>
      <w:r w:rsidRPr="004A6038">
        <w:rPr>
          <w:rFonts w:ascii="Garamond" w:hAnsi="Garamond"/>
          <w:smallCaps/>
        </w:rPr>
        <w:t xml:space="preserve"> Adolescent Health</w:t>
      </w:r>
      <w:r w:rsidRPr="004A6038">
        <w:rPr>
          <w:rFonts w:ascii="Garamond" w:hAnsi="Garamond"/>
        </w:rPr>
        <w:t xml:space="preserve"> 4 (2008); H.B. Chin et al., </w:t>
      </w:r>
      <w:r w:rsidRPr="004A6038">
        <w:rPr>
          <w:rFonts w:ascii="Garamond" w:hAnsi="Garamond"/>
          <w:i/>
          <w:iCs/>
        </w:rPr>
        <w:t>The effectiveness of group-based comprehensive risk-reduction and abstinence education interventions to prevent or reduce the risk of adolescent pregnancy, human immunodeficiency virus, and sexually transmitted infections: two systematic reviews for the Guide to Community Preventive Services,</w:t>
      </w:r>
      <w:r w:rsidRPr="004A6038">
        <w:rPr>
          <w:rFonts w:ascii="Garamond" w:hAnsi="Garamond"/>
        </w:rPr>
        <w:t xml:space="preserve"> </w:t>
      </w:r>
      <w:r w:rsidR="001B34AA" w:rsidRPr="004A6038">
        <w:rPr>
          <w:rFonts w:ascii="Garamond" w:hAnsi="Garamond"/>
        </w:rPr>
        <w:t xml:space="preserve">42 </w:t>
      </w:r>
      <w:r w:rsidRPr="004A6038">
        <w:rPr>
          <w:rFonts w:ascii="Garamond" w:hAnsi="Garamond"/>
          <w:smallCaps/>
        </w:rPr>
        <w:t>Am</w:t>
      </w:r>
      <w:r w:rsidR="001B34AA" w:rsidRPr="004A6038">
        <w:rPr>
          <w:rFonts w:ascii="Garamond" w:hAnsi="Garamond"/>
          <w:smallCaps/>
        </w:rPr>
        <w:t>.</w:t>
      </w:r>
      <w:r w:rsidRPr="004A6038">
        <w:rPr>
          <w:rFonts w:ascii="Garamond" w:hAnsi="Garamond"/>
          <w:smallCaps/>
        </w:rPr>
        <w:t xml:space="preserve"> J</w:t>
      </w:r>
      <w:r w:rsidR="001B34AA" w:rsidRPr="004A6038">
        <w:rPr>
          <w:rFonts w:ascii="Garamond" w:hAnsi="Garamond"/>
          <w:smallCaps/>
        </w:rPr>
        <w:t>.</w:t>
      </w:r>
      <w:r w:rsidRPr="004A6038">
        <w:rPr>
          <w:rFonts w:ascii="Garamond" w:hAnsi="Garamond"/>
          <w:smallCaps/>
        </w:rPr>
        <w:t xml:space="preserve"> Preventive Med</w:t>
      </w:r>
      <w:r w:rsidR="001B34AA" w:rsidRPr="004A6038">
        <w:rPr>
          <w:rFonts w:ascii="Garamond" w:hAnsi="Garamond"/>
          <w:smallCaps/>
        </w:rPr>
        <w:t>.</w:t>
      </w:r>
      <w:r w:rsidRPr="004A6038">
        <w:rPr>
          <w:rFonts w:ascii="Garamond" w:hAnsi="Garamond"/>
        </w:rPr>
        <w:t xml:space="preserve"> 3 (2012).</w:t>
      </w:r>
    </w:p>
  </w:footnote>
  <w:footnote w:id="125">
    <w:p w14:paraId="09BDBC68" w14:textId="5DEA4A9E" w:rsidR="00DA083B" w:rsidRPr="004A6038" w:rsidRDefault="00DA083B" w:rsidP="00DA6628">
      <w:pPr>
        <w:pStyle w:val="FootnoteText"/>
        <w:spacing w:beforeLines="20" w:before="48" w:afterLines="20" w:after="48"/>
        <w:rPr>
          <w:rFonts w:ascii="Garamond" w:hAnsi="Garamond"/>
        </w:rPr>
      </w:pPr>
      <w:r w:rsidRPr="004A6038">
        <w:rPr>
          <w:rStyle w:val="FootnoteReference"/>
          <w:rFonts w:ascii="Garamond" w:hAnsi="Garamond"/>
        </w:rPr>
        <w:footnoteRef/>
      </w:r>
      <w:r w:rsidRPr="004A6038">
        <w:rPr>
          <w:rFonts w:ascii="Garamond" w:hAnsi="Garamond"/>
        </w:rPr>
        <w:t xml:space="preserve"> </w:t>
      </w:r>
      <w:r w:rsidR="006E47F6" w:rsidRPr="004A6038">
        <w:rPr>
          <w:rFonts w:ascii="Garamond" w:hAnsi="Garamond"/>
        </w:rPr>
        <w:t>World Health Organization</w:t>
      </w:r>
      <w:r w:rsidRPr="004A6038">
        <w:rPr>
          <w:rFonts w:ascii="Garamond" w:hAnsi="Garamond"/>
        </w:rPr>
        <w:t xml:space="preserve">, </w:t>
      </w:r>
      <w:r w:rsidRPr="004A6038">
        <w:rPr>
          <w:rFonts w:ascii="Garamond" w:hAnsi="Garamond"/>
          <w:i/>
          <w:iCs/>
        </w:rPr>
        <w:t>Comprehensive Cervical Cancer Control</w:t>
      </w:r>
      <w:r w:rsidRPr="004A6038">
        <w:rPr>
          <w:rFonts w:ascii="Garamond" w:hAnsi="Garamond"/>
        </w:rPr>
        <w:t xml:space="preserve">, </w:t>
      </w:r>
      <w:r w:rsidR="001B34AA" w:rsidRPr="004A6038">
        <w:rPr>
          <w:rFonts w:ascii="Garamond" w:hAnsi="Garamond"/>
        </w:rPr>
        <w:t>at</w:t>
      </w:r>
      <w:r w:rsidRPr="004A6038">
        <w:rPr>
          <w:rFonts w:ascii="Garamond" w:hAnsi="Garamond"/>
        </w:rPr>
        <w:t xml:space="preserve"> 53, 90.</w:t>
      </w:r>
    </w:p>
  </w:footnote>
  <w:footnote w:id="126">
    <w:p w14:paraId="4EF18752" w14:textId="10743B85" w:rsidR="00DA083B" w:rsidRPr="004A6038" w:rsidRDefault="00DA083B" w:rsidP="00DA6628">
      <w:pPr>
        <w:pStyle w:val="FootnoteText"/>
        <w:spacing w:beforeLines="20" w:before="48" w:afterLines="20" w:after="48"/>
        <w:rPr>
          <w:rFonts w:ascii="Garamond" w:hAnsi="Garamond"/>
        </w:rPr>
      </w:pPr>
      <w:r w:rsidRPr="004A6038">
        <w:rPr>
          <w:rStyle w:val="FootnoteReference"/>
          <w:rFonts w:ascii="Garamond" w:hAnsi="Garamond"/>
        </w:rPr>
        <w:footnoteRef/>
      </w:r>
      <w:r w:rsidRPr="004A6038">
        <w:rPr>
          <w:rFonts w:ascii="Garamond" w:hAnsi="Garamond"/>
        </w:rPr>
        <w:t xml:space="preserve"> Human Rights Watch </w:t>
      </w:r>
      <w:bookmarkStart w:id="21" w:name="_Hlk107910102"/>
      <w:r w:rsidRPr="004A6038">
        <w:rPr>
          <w:rFonts w:ascii="Garamond" w:hAnsi="Garamond"/>
          <w:i/>
          <w:iCs/>
        </w:rPr>
        <w:t>“It Wasn’t Really Safety, It Was Shame”: Young People, Sexual Health Education, and HPV in Alabama</w:t>
      </w:r>
      <w:r w:rsidRPr="004A6038">
        <w:rPr>
          <w:rFonts w:ascii="Garamond" w:hAnsi="Garamond"/>
        </w:rPr>
        <w:t xml:space="preserve">, </w:t>
      </w:r>
      <w:bookmarkEnd w:id="21"/>
      <w:r w:rsidR="001B34AA" w:rsidRPr="004A6038">
        <w:rPr>
          <w:rFonts w:ascii="Garamond" w:hAnsi="Garamond"/>
        </w:rPr>
        <w:t>(</w:t>
      </w:r>
      <w:r w:rsidRPr="004A6038">
        <w:rPr>
          <w:rFonts w:ascii="Garamond" w:hAnsi="Garamond"/>
        </w:rPr>
        <w:t>July 2020</w:t>
      </w:r>
      <w:r w:rsidR="001B34AA" w:rsidRPr="004A6038">
        <w:rPr>
          <w:rFonts w:ascii="Garamond" w:hAnsi="Garamond"/>
        </w:rPr>
        <w:t>)</w:t>
      </w:r>
      <w:r w:rsidRPr="004A6038">
        <w:rPr>
          <w:rFonts w:ascii="Garamond" w:hAnsi="Garamond"/>
        </w:rPr>
        <w:t xml:space="preserve"> </w:t>
      </w:r>
      <w:hyperlink r:id="rId54" w:history="1">
        <w:r w:rsidRPr="004A6038">
          <w:rPr>
            <w:rStyle w:val="Hyperlink"/>
            <w:rFonts w:ascii="Garamond" w:hAnsi="Garamond"/>
            <w:color w:val="auto"/>
          </w:rPr>
          <w:t>https://www.hrw.org/node/375599/</w:t>
        </w:r>
      </w:hyperlink>
      <w:r w:rsidRPr="004A6038">
        <w:rPr>
          <w:rFonts w:ascii="Garamond" w:hAnsi="Garamond"/>
        </w:rPr>
        <w:t xml:space="preserve">.  </w:t>
      </w:r>
    </w:p>
  </w:footnote>
  <w:footnote w:id="127">
    <w:p w14:paraId="22E12EB5" w14:textId="561C0F4B" w:rsidR="00DA083B" w:rsidRPr="004A6038" w:rsidRDefault="00DA083B" w:rsidP="00DA6628">
      <w:pPr>
        <w:pStyle w:val="FootnoteText"/>
        <w:spacing w:beforeLines="20" w:before="48" w:afterLines="20" w:after="48"/>
        <w:rPr>
          <w:rFonts w:ascii="Garamond" w:hAnsi="Garamond"/>
        </w:rPr>
      </w:pPr>
      <w:r w:rsidRPr="004A6038">
        <w:rPr>
          <w:rStyle w:val="FootnoteReference"/>
          <w:rFonts w:ascii="Garamond" w:hAnsi="Garamond"/>
        </w:rPr>
        <w:footnoteRef/>
      </w:r>
      <w:r w:rsidRPr="004A6038">
        <w:rPr>
          <w:rFonts w:ascii="Garamond" w:hAnsi="Garamond"/>
        </w:rPr>
        <w:t xml:space="preserve">  </w:t>
      </w:r>
      <w:r w:rsidR="001B34AA" w:rsidRPr="004A6038">
        <w:rPr>
          <w:rFonts w:ascii="Garamond" w:hAnsi="Garamond"/>
          <w:i/>
          <w:iCs/>
        </w:rPr>
        <w:t>Id.</w:t>
      </w:r>
    </w:p>
  </w:footnote>
  <w:footnote w:id="128">
    <w:p w14:paraId="33C98808" w14:textId="0D839002" w:rsidR="00DA083B" w:rsidRPr="004A6038" w:rsidRDefault="00DA083B" w:rsidP="00DA6628">
      <w:pPr>
        <w:pStyle w:val="FootnoteText"/>
        <w:spacing w:beforeLines="20" w:before="48" w:afterLines="20" w:after="48"/>
        <w:rPr>
          <w:rFonts w:ascii="Garamond" w:hAnsi="Garamond"/>
        </w:rPr>
      </w:pPr>
      <w:r w:rsidRPr="004A6038">
        <w:rPr>
          <w:rStyle w:val="FootnoteReference"/>
          <w:rFonts w:ascii="Garamond" w:hAnsi="Garamond"/>
        </w:rPr>
        <w:footnoteRef/>
      </w:r>
      <w:r w:rsidRPr="004A6038">
        <w:rPr>
          <w:rFonts w:ascii="Garamond" w:hAnsi="Garamond"/>
        </w:rPr>
        <w:t xml:space="preserve">  </w:t>
      </w:r>
      <w:r w:rsidR="001B34AA" w:rsidRPr="004A6038">
        <w:rPr>
          <w:rFonts w:ascii="Garamond" w:hAnsi="Garamond"/>
          <w:i/>
          <w:iCs/>
        </w:rPr>
        <w:t>Id.</w:t>
      </w:r>
      <w:r w:rsidRPr="004A6038">
        <w:rPr>
          <w:rFonts w:ascii="Garamond" w:hAnsi="Garamond"/>
        </w:rPr>
        <w:t xml:space="preserve">  </w:t>
      </w:r>
    </w:p>
  </w:footnote>
  <w:footnote w:id="129">
    <w:p w14:paraId="5574702C" w14:textId="003D65B8" w:rsidR="00DA083B" w:rsidRPr="004A6038" w:rsidRDefault="00DA083B" w:rsidP="00DA6628">
      <w:pPr>
        <w:pStyle w:val="FootnoteText"/>
        <w:spacing w:beforeLines="20" w:before="48" w:afterLines="20" w:after="48"/>
        <w:rPr>
          <w:rFonts w:ascii="Garamond" w:hAnsi="Garamond"/>
        </w:rPr>
      </w:pPr>
      <w:r w:rsidRPr="004A6038">
        <w:rPr>
          <w:rStyle w:val="FootnoteReference"/>
          <w:rFonts w:ascii="Garamond" w:hAnsi="Garamond"/>
        </w:rPr>
        <w:footnoteRef/>
      </w:r>
      <w:r w:rsidRPr="004A6038">
        <w:rPr>
          <w:rFonts w:ascii="Garamond" w:hAnsi="Garamond"/>
        </w:rPr>
        <w:t xml:space="preserve"> SRBWI </w:t>
      </w:r>
      <w:r w:rsidR="006E47F6" w:rsidRPr="004A6038">
        <w:rPr>
          <w:rFonts w:ascii="Garamond" w:hAnsi="Garamond"/>
        </w:rPr>
        <w:t xml:space="preserve">&amp; </w:t>
      </w:r>
      <w:r w:rsidRPr="004A6038">
        <w:rPr>
          <w:rFonts w:ascii="Garamond" w:hAnsi="Garamond"/>
        </w:rPr>
        <w:t xml:space="preserve">Human Rights Watch, </w:t>
      </w:r>
      <w:r w:rsidRPr="004A6038">
        <w:rPr>
          <w:rFonts w:ascii="Garamond" w:hAnsi="Garamond"/>
          <w:i/>
          <w:iCs/>
        </w:rPr>
        <w:t>‘We Need Access’”: Ending Preventable Deaths from Cervical Cancer in Rural Georgia</w:t>
      </w:r>
      <w:r w:rsidRPr="004A6038">
        <w:rPr>
          <w:rFonts w:ascii="Garamond" w:hAnsi="Garamond"/>
        </w:rPr>
        <w:t xml:space="preserve"> </w:t>
      </w:r>
      <w:r w:rsidR="001B34AA" w:rsidRPr="004A6038">
        <w:rPr>
          <w:rFonts w:ascii="Garamond" w:hAnsi="Garamond"/>
        </w:rPr>
        <w:t>(</w:t>
      </w:r>
      <w:r w:rsidRPr="004A6038">
        <w:rPr>
          <w:rFonts w:ascii="Garamond" w:hAnsi="Garamond"/>
        </w:rPr>
        <w:t>Jan</w:t>
      </w:r>
      <w:r w:rsidR="001B34AA" w:rsidRPr="004A6038">
        <w:rPr>
          <w:rFonts w:ascii="Garamond" w:hAnsi="Garamond"/>
        </w:rPr>
        <w:t>.</w:t>
      </w:r>
      <w:r w:rsidRPr="004A6038">
        <w:rPr>
          <w:rFonts w:ascii="Garamond" w:hAnsi="Garamond"/>
        </w:rPr>
        <w:t xml:space="preserve"> 2022</w:t>
      </w:r>
      <w:r w:rsidR="001B34AA" w:rsidRPr="004A6038">
        <w:rPr>
          <w:rFonts w:ascii="Garamond" w:hAnsi="Garamond"/>
        </w:rPr>
        <w:t>)</w:t>
      </w:r>
      <w:r w:rsidRPr="004A6038">
        <w:rPr>
          <w:rFonts w:ascii="Garamond" w:hAnsi="Garamond"/>
        </w:rPr>
        <w:t>, https://www.hrw.org/report/2022/01/20/we-need-access/ending-preventable-deaths-cervical-cancer-rural-georgia.</w:t>
      </w:r>
    </w:p>
  </w:footnote>
  <w:footnote w:id="130">
    <w:p w14:paraId="6F003CF2" w14:textId="420D98FB" w:rsidR="00DA083B" w:rsidRPr="004A6038" w:rsidRDefault="00DA083B" w:rsidP="00DA6628">
      <w:pPr>
        <w:pStyle w:val="FootnoteText"/>
        <w:spacing w:beforeLines="20" w:before="48" w:afterLines="20" w:after="48"/>
        <w:rPr>
          <w:rFonts w:ascii="Garamond" w:hAnsi="Garamond"/>
          <w:lang w:val="sv-SE"/>
        </w:rPr>
      </w:pPr>
      <w:r w:rsidRPr="004A6038">
        <w:rPr>
          <w:rStyle w:val="FootnoteReference"/>
          <w:rFonts w:ascii="Garamond" w:hAnsi="Garamond"/>
        </w:rPr>
        <w:footnoteRef/>
      </w:r>
      <w:r w:rsidRPr="004A6038">
        <w:rPr>
          <w:rFonts w:ascii="Garamond" w:hAnsi="Garamond"/>
          <w:lang w:val="sv-SE"/>
        </w:rPr>
        <w:t xml:space="preserve"> </w:t>
      </w:r>
      <w:r w:rsidR="001B34AA" w:rsidRPr="004A6038">
        <w:rPr>
          <w:rFonts w:ascii="Garamond" w:hAnsi="Garamond"/>
          <w:i/>
          <w:iCs/>
          <w:lang w:val="sv-SE"/>
        </w:rPr>
        <w:t>Id.</w:t>
      </w:r>
      <w:r w:rsidRPr="004A6038">
        <w:rPr>
          <w:rFonts w:ascii="Garamond" w:hAnsi="Garamond"/>
          <w:lang w:val="sv-SE"/>
        </w:rPr>
        <w:t xml:space="preserve">, </w:t>
      </w:r>
      <w:r w:rsidR="001B34AA" w:rsidRPr="004A6038">
        <w:rPr>
          <w:rFonts w:ascii="Garamond" w:hAnsi="Garamond"/>
          <w:lang w:val="sv-SE"/>
        </w:rPr>
        <w:t>at</w:t>
      </w:r>
      <w:r w:rsidRPr="004A6038">
        <w:rPr>
          <w:rFonts w:ascii="Garamond" w:hAnsi="Garamond"/>
          <w:lang w:val="sv-SE"/>
        </w:rPr>
        <w:t xml:space="preserve"> </w:t>
      </w:r>
      <w:proofErr w:type="gramStart"/>
      <w:r w:rsidRPr="004A6038">
        <w:rPr>
          <w:rFonts w:ascii="Garamond" w:hAnsi="Garamond"/>
          <w:lang w:val="sv-SE"/>
        </w:rPr>
        <w:t>33-39</w:t>
      </w:r>
      <w:proofErr w:type="gramEnd"/>
      <w:r w:rsidRPr="004A6038">
        <w:rPr>
          <w:rFonts w:ascii="Garamond" w:hAnsi="Garamond"/>
          <w:lang w:val="sv-SE"/>
        </w:rPr>
        <w:t>.</w:t>
      </w:r>
    </w:p>
  </w:footnote>
  <w:footnote w:id="131">
    <w:p w14:paraId="772EFE81" w14:textId="1EB2B0AC" w:rsidR="00DA083B" w:rsidRPr="004A6038" w:rsidRDefault="00DA083B" w:rsidP="00DA6628">
      <w:pPr>
        <w:pStyle w:val="FootnoteText"/>
        <w:spacing w:beforeLines="20" w:before="48" w:afterLines="20" w:after="48"/>
        <w:rPr>
          <w:rFonts w:ascii="Garamond" w:hAnsi="Garamond"/>
          <w:lang w:val="sv-SE"/>
        </w:rPr>
      </w:pPr>
      <w:r w:rsidRPr="004A6038">
        <w:rPr>
          <w:rStyle w:val="FootnoteReference"/>
          <w:rFonts w:ascii="Garamond" w:hAnsi="Garamond"/>
        </w:rPr>
        <w:footnoteRef/>
      </w:r>
      <w:r w:rsidRPr="004A6038">
        <w:rPr>
          <w:rFonts w:ascii="Garamond" w:hAnsi="Garamond"/>
          <w:lang w:val="sv-SE"/>
        </w:rPr>
        <w:t xml:space="preserve"> </w:t>
      </w:r>
      <w:r w:rsidR="001F30C5" w:rsidRPr="004A6038">
        <w:rPr>
          <w:rFonts w:ascii="Garamond" w:hAnsi="Garamond"/>
          <w:i/>
          <w:iCs/>
          <w:lang w:val="sv-SE"/>
        </w:rPr>
        <w:t xml:space="preserve">Id. </w:t>
      </w:r>
      <w:r w:rsidR="001F30C5" w:rsidRPr="004A6038">
        <w:rPr>
          <w:rFonts w:ascii="Garamond" w:hAnsi="Garamond"/>
          <w:lang w:val="sv-SE"/>
        </w:rPr>
        <w:t>at</w:t>
      </w:r>
      <w:r w:rsidRPr="004A6038">
        <w:rPr>
          <w:rFonts w:ascii="Garamond" w:hAnsi="Garamond"/>
          <w:lang w:val="sv-SE"/>
        </w:rPr>
        <w:t xml:space="preserve"> </w:t>
      </w:r>
      <w:proofErr w:type="gramStart"/>
      <w:r w:rsidRPr="004A6038">
        <w:rPr>
          <w:rFonts w:ascii="Garamond" w:hAnsi="Garamond"/>
          <w:lang w:val="sv-SE"/>
        </w:rPr>
        <w:t>43-46</w:t>
      </w:r>
      <w:proofErr w:type="gramEnd"/>
      <w:r w:rsidRPr="004A6038">
        <w:rPr>
          <w:rFonts w:ascii="Garamond" w:hAnsi="Garamond"/>
          <w:lang w:val="sv-SE"/>
        </w:rPr>
        <w:t>.</w:t>
      </w:r>
    </w:p>
  </w:footnote>
  <w:footnote w:id="132">
    <w:p w14:paraId="60E69EF6" w14:textId="08DE802F" w:rsidR="00DA083B" w:rsidRPr="004A6038" w:rsidRDefault="00DA083B" w:rsidP="00DA6628">
      <w:pPr>
        <w:pStyle w:val="FootnoteText"/>
        <w:spacing w:beforeLines="20" w:before="48" w:afterLines="20" w:after="48"/>
        <w:rPr>
          <w:rFonts w:ascii="Garamond" w:hAnsi="Garamond"/>
          <w:lang w:val="sv-SE"/>
        </w:rPr>
      </w:pPr>
      <w:r w:rsidRPr="004A6038">
        <w:rPr>
          <w:rStyle w:val="FootnoteReference"/>
          <w:rFonts w:ascii="Garamond" w:hAnsi="Garamond"/>
        </w:rPr>
        <w:footnoteRef/>
      </w:r>
      <w:r w:rsidRPr="004A6038">
        <w:rPr>
          <w:rFonts w:ascii="Garamond" w:hAnsi="Garamond"/>
          <w:lang w:val="sv-SE"/>
        </w:rPr>
        <w:t xml:space="preserve"> </w:t>
      </w:r>
      <w:r w:rsidR="001F30C5" w:rsidRPr="004A6038">
        <w:rPr>
          <w:rFonts w:ascii="Garamond" w:hAnsi="Garamond"/>
          <w:i/>
          <w:iCs/>
          <w:lang w:val="sv-SE"/>
        </w:rPr>
        <w:t xml:space="preserve">Id. </w:t>
      </w:r>
      <w:r w:rsidR="001F30C5" w:rsidRPr="004A6038">
        <w:rPr>
          <w:rFonts w:ascii="Garamond" w:hAnsi="Garamond"/>
          <w:lang w:val="sv-SE"/>
        </w:rPr>
        <w:t>at</w:t>
      </w:r>
      <w:r w:rsidRPr="004A6038">
        <w:rPr>
          <w:rFonts w:ascii="Garamond" w:hAnsi="Garamond"/>
          <w:lang w:val="sv-SE"/>
        </w:rPr>
        <w:t xml:space="preserve"> </w:t>
      </w:r>
      <w:proofErr w:type="gramStart"/>
      <w:r w:rsidRPr="004A6038">
        <w:rPr>
          <w:rFonts w:ascii="Garamond" w:hAnsi="Garamond"/>
          <w:lang w:val="sv-SE"/>
        </w:rPr>
        <w:t>47-51</w:t>
      </w:r>
      <w:proofErr w:type="gramEnd"/>
      <w:r w:rsidRPr="004A6038">
        <w:rPr>
          <w:rFonts w:ascii="Garamond" w:hAnsi="Garamond"/>
          <w:lang w:val="sv-SE"/>
        </w:rPr>
        <w:t>.</w:t>
      </w:r>
    </w:p>
  </w:footnote>
  <w:footnote w:id="133">
    <w:p w14:paraId="0A6D2634" w14:textId="66B469DE" w:rsidR="00DA083B" w:rsidRPr="004A6038" w:rsidRDefault="00DA083B" w:rsidP="00DA6628">
      <w:pPr>
        <w:pStyle w:val="FootnoteText"/>
        <w:spacing w:beforeLines="20" w:before="48" w:afterLines="20" w:after="48"/>
        <w:rPr>
          <w:rFonts w:ascii="Garamond" w:hAnsi="Garamond"/>
        </w:rPr>
      </w:pPr>
      <w:r w:rsidRPr="004A6038">
        <w:rPr>
          <w:rStyle w:val="FootnoteReference"/>
          <w:rFonts w:ascii="Garamond" w:hAnsi="Garamond"/>
        </w:rPr>
        <w:footnoteRef/>
      </w:r>
      <w:r w:rsidRPr="004A6038">
        <w:rPr>
          <w:rFonts w:ascii="Garamond" w:hAnsi="Garamond"/>
        </w:rPr>
        <w:t xml:space="preserve"> </w:t>
      </w:r>
      <w:r w:rsidR="00A94A86" w:rsidRPr="004A6038">
        <w:rPr>
          <w:rFonts w:ascii="Garamond" w:hAnsi="Garamond"/>
          <w:smallCaps/>
        </w:rPr>
        <w:t xml:space="preserve">G.A. Code </w:t>
      </w:r>
      <w:r w:rsidR="006E47F6" w:rsidRPr="004A6038">
        <w:rPr>
          <w:rFonts w:ascii="Garamond" w:hAnsi="Garamond"/>
        </w:rPr>
        <w:t xml:space="preserve">§ </w:t>
      </w:r>
      <w:r w:rsidRPr="004A6038">
        <w:rPr>
          <w:rFonts w:ascii="Garamond" w:hAnsi="Garamond"/>
        </w:rPr>
        <w:t xml:space="preserve">43-34-26.1 </w:t>
      </w:r>
      <w:r w:rsidR="00A94A86" w:rsidRPr="004A6038">
        <w:rPr>
          <w:rFonts w:ascii="Garamond" w:hAnsi="Garamond"/>
        </w:rPr>
        <w:t xml:space="preserve">(2010), </w:t>
      </w:r>
      <w:r w:rsidRPr="004A6038">
        <w:rPr>
          <w:rFonts w:ascii="Garamond" w:hAnsi="Garamond"/>
        </w:rPr>
        <w:t>https://casetext.com/statute/code-ofgeorgia/title-43-professions-and-businesses/chapter-34-physicians-physician-assistants-and-respiratory-care/article-2-</w:t>
      </w:r>
    </w:p>
    <w:p w14:paraId="189D3F5F" w14:textId="451714EC" w:rsidR="00DA083B" w:rsidRPr="004A6038" w:rsidRDefault="00DA083B" w:rsidP="00DA6628">
      <w:pPr>
        <w:pStyle w:val="FootnoteText"/>
        <w:spacing w:beforeLines="20" w:before="48" w:afterLines="20" w:after="48"/>
        <w:rPr>
          <w:rFonts w:ascii="Garamond" w:hAnsi="Garamond"/>
        </w:rPr>
      </w:pPr>
      <w:r w:rsidRPr="004A6038">
        <w:rPr>
          <w:rFonts w:ascii="Garamond" w:hAnsi="Garamond"/>
        </w:rPr>
        <w:t>medical-malpractice-act/section-43-34-261-vaccine-protocol-agreements</w:t>
      </w:r>
      <w:r w:rsidR="006E47F6" w:rsidRPr="004A6038">
        <w:rPr>
          <w:rFonts w:ascii="Garamond" w:hAnsi="Garamond"/>
        </w:rPr>
        <w:t xml:space="preserve">; </w:t>
      </w:r>
      <w:r w:rsidR="00A94A86" w:rsidRPr="004A6038">
        <w:rPr>
          <w:rFonts w:ascii="Garamond" w:hAnsi="Garamond"/>
        </w:rPr>
        <w:t>G.A. S.B.</w:t>
      </w:r>
      <w:r w:rsidRPr="004A6038">
        <w:rPr>
          <w:rFonts w:ascii="Garamond" w:hAnsi="Garamond"/>
        </w:rPr>
        <w:t xml:space="preserve"> 46.</w:t>
      </w:r>
      <w:r w:rsidR="00A94A86" w:rsidRPr="004A6038">
        <w:rPr>
          <w:rFonts w:ascii="Garamond" w:hAnsi="Garamond"/>
        </w:rPr>
        <w:t xml:space="preserve"> (2021),</w:t>
      </w:r>
      <w:r w:rsidRPr="004A6038">
        <w:rPr>
          <w:rFonts w:ascii="Garamond" w:hAnsi="Garamond"/>
        </w:rPr>
        <w:t xml:space="preserve"> </w:t>
      </w:r>
      <w:hyperlink r:id="rId55" w:history="1">
        <w:r w:rsidR="00A94A86" w:rsidRPr="004A6038">
          <w:rPr>
            <w:rStyle w:val="Hyperlink"/>
            <w:rFonts w:ascii="Garamond" w:hAnsi="Garamond"/>
          </w:rPr>
          <w:t>https://www.legis.ga.gov/legislation/59079</w:t>
        </w:r>
      </w:hyperlink>
      <w:r w:rsidR="00A94A86" w:rsidRPr="004A6038">
        <w:rPr>
          <w:rFonts w:ascii="Garamond" w:hAnsi="Garamond"/>
        </w:rPr>
        <w:t xml:space="preserve">. </w:t>
      </w:r>
    </w:p>
  </w:footnote>
  <w:footnote w:id="134">
    <w:p w14:paraId="6394CDF7" w14:textId="362E2580" w:rsidR="00DA083B" w:rsidRPr="004A6038" w:rsidRDefault="00DA083B" w:rsidP="00DA6628">
      <w:pPr>
        <w:pStyle w:val="FootnoteText"/>
        <w:spacing w:beforeLines="20" w:before="48" w:afterLines="20" w:after="48"/>
        <w:rPr>
          <w:rFonts w:ascii="Garamond" w:hAnsi="Garamond"/>
        </w:rPr>
      </w:pPr>
      <w:r w:rsidRPr="004A6038">
        <w:rPr>
          <w:rStyle w:val="FootnoteReference"/>
          <w:rFonts w:ascii="Garamond" w:hAnsi="Garamond"/>
        </w:rPr>
        <w:footnoteRef/>
      </w:r>
      <w:r w:rsidRPr="004A6038">
        <w:rPr>
          <w:rFonts w:ascii="Garamond" w:hAnsi="Garamond"/>
        </w:rPr>
        <w:t xml:space="preserve"> </w:t>
      </w:r>
      <w:r w:rsidR="001F30C5" w:rsidRPr="004A6038">
        <w:rPr>
          <w:rFonts w:ascii="Garamond" w:hAnsi="Garamond"/>
          <w:i/>
          <w:iCs/>
        </w:rPr>
        <w:t xml:space="preserve">Id. </w:t>
      </w:r>
      <w:r w:rsidR="001F30C5" w:rsidRPr="004A6038">
        <w:rPr>
          <w:rFonts w:ascii="Garamond" w:hAnsi="Garamond"/>
        </w:rPr>
        <w:t>at</w:t>
      </w:r>
      <w:r w:rsidRPr="004A6038">
        <w:rPr>
          <w:rFonts w:ascii="Garamond" w:hAnsi="Garamond"/>
        </w:rPr>
        <w:t xml:space="preserve"> 65-70. </w:t>
      </w:r>
    </w:p>
  </w:footnote>
  <w:footnote w:id="135">
    <w:p w14:paraId="5EAE6E3F" w14:textId="202F81E6" w:rsidR="00DA083B" w:rsidRPr="004A6038" w:rsidRDefault="00DA083B" w:rsidP="00DA6628">
      <w:pPr>
        <w:pStyle w:val="FootnoteText"/>
        <w:spacing w:beforeLines="20" w:before="48" w:afterLines="20" w:after="48"/>
        <w:rPr>
          <w:rFonts w:ascii="Garamond" w:hAnsi="Garamond"/>
        </w:rPr>
      </w:pPr>
      <w:r w:rsidRPr="004A6038">
        <w:rPr>
          <w:rStyle w:val="FootnoteReference"/>
          <w:rFonts w:ascii="Garamond" w:hAnsi="Garamond"/>
        </w:rPr>
        <w:footnoteRef/>
      </w:r>
      <w:r w:rsidRPr="004A6038">
        <w:rPr>
          <w:rFonts w:ascii="Garamond" w:hAnsi="Garamond"/>
        </w:rPr>
        <w:t xml:space="preserve"> For detailed recommendations, including recommendations to the US Centers for Disease Control and Prevention, </w:t>
      </w:r>
      <w:r w:rsidR="00A94A86" w:rsidRPr="004A6038">
        <w:rPr>
          <w:rFonts w:ascii="Garamond" w:hAnsi="Garamond"/>
          <w:i/>
          <w:iCs/>
        </w:rPr>
        <w:t>S</w:t>
      </w:r>
      <w:r w:rsidRPr="004A6038">
        <w:rPr>
          <w:rFonts w:ascii="Garamond" w:hAnsi="Garamond"/>
          <w:i/>
          <w:iCs/>
        </w:rPr>
        <w:t>ee</w:t>
      </w:r>
      <w:r w:rsidRPr="004A6038">
        <w:rPr>
          <w:rFonts w:ascii="Garamond" w:hAnsi="Garamond"/>
        </w:rPr>
        <w:t xml:space="preserve"> SRBWI and Human Rights Watch, </w:t>
      </w:r>
      <w:r w:rsidRPr="004A6038">
        <w:rPr>
          <w:rFonts w:ascii="Garamond" w:hAnsi="Garamond"/>
          <w:i/>
          <w:iCs/>
        </w:rPr>
        <w:t xml:space="preserve">“‘We Need Access,’” </w:t>
      </w:r>
      <w:r w:rsidR="00AA5CDC" w:rsidRPr="004A6038">
        <w:rPr>
          <w:rFonts w:ascii="Garamond" w:hAnsi="Garamond"/>
        </w:rPr>
        <w:t>at</w:t>
      </w:r>
      <w:r w:rsidRPr="004A6038">
        <w:rPr>
          <w:rFonts w:ascii="Garamond" w:hAnsi="Garamond"/>
        </w:rPr>
        <w:t xml:space="preserve"> 6-11</w:t>
      </w:r>
      <w:r w:rsidRPr="004A6038">
        <w:rPr>
          <w:rFonts w:ascii="Garamond" w:hAnsi="Garamond"/>
          <w:i/>
          <w:iC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49" w14:textId="77777777" w:rsidR="0076304B" w:rsidRDefault="0076304B">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48" w14:textId="77777777" w:rsidR="0076304B" w:rsidRDefault="0076304B">
    <w:pPr>
      <w:pBdr>
        <w:top w:val="nil"/>
        <w:left w:val="nil"/>
        <w:bottom w:val="nil"/>
        <w:right w:val="nil"/>
        <w:between w:val="nil"/>
      </w:pBdr>
      <w:tabs>
        <w:tab w:val="center" w:pos="4680"/>
        <w:tab w:val="right" w:pos="9360"/>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4A" w14:textId="77777777" w:rsidR="0076304B" w:rsidRDefault="0076304B">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9669E"/>
    <w:multiLevelType w:val="multilevel"/>
    <w:tmpl w:val="F89C0C2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DBE63E9"/>
    <w:multiLevelType w:val="multilevel"/>
    <w:tmpl w:val="BDEEDF64"/>
    <w:lvl w:ilvl="0">
      <w:start w:val="1"/>
      <w:numFmt w:val="decimal"/>
      <w:lvlText w:val="%1."/>
      <w:lvlJc w:val="left"/>
      <w:pPr>
        <w:ind w:left="360" w:hanging="360"/>
      </w:pPr>
      <w:rPr>
        <w:i w:val="0"/>
        <w:iCs w:val="0"/>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2" w15:restartNumberingAfterBreak="0">
    <w:nsid w:val="2E4C551E"/>
    <w:multiLevelType w:val="multilevel"/>
    <w:tmpl w:val="2BC0EF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F510047"/>
    <w:multiLevelType w:val="hybridMultilevel"/>
    <w:tmpl w:val="C318E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52E57EA"/>
    <w:multiLevelType w:val="multilevel"/>
    <w:tmpl w:val="135C2A2A"/>
    <w:lvl w:ilvl="0">
      <w:start w:val="1"/>
      <w:numFmt w:val="bullet"/>
      <w:lvlText w:val=""/>
      <w:lvlJc w:val="left"/>
      <w:pPr>
        <w:ind w:left="360" w:hanging="360"/>
      </w:pPr>
      <w:rPr>
        <w:rFonts w:ascii="Symbol" w:hAnsi="Symbol" w:hint="default"/>
        <w:b w:val="0"/>
        <w:bCs/>
        <w:i w:val="0"/>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5" w15:restartNumberingAfterBreak="0">
    <w:nsid w:val="41F4606F"/>
    <w:multiLevelType w:val="multilevel"/>
    <w:tmpl w:val="135C2A2A"/>
    <w:lvl w:ilvl="0">
      <w:start w:val="1"/>
      <w:numFmt w:val="bullet"/>
      <w:lvlText w:val=""/>
      <w:lvlJc w:val="left"/>
      <w:pPr>
        <w:ind w:left="360" w:hanging="360"/>
      </w:pPr>
      <w:rPr>
        <w:rFonts w:ascii="Symbol" w:hAnsi="Symbol" w:hint="default"/>
        <w:b w:val="0"/>
        <w:bCs/>
        <w:i w:val="0"/>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6" w15:restartNumberingAfterBreak="0">
    <w:nsid w:val="43055806"/>
    <w:multiLevelType w:val="multilevel"/>
    <w:tmpl w:val="C3BEE858"/>
    <w:lvl w:ilvl="0">
      <w:start w:val="1"/>
      <w:numFmt w:val="decimal"/>
      <w:lvlText w:val="%1."/>
      <w:lvlJc w:val="left"/>
      <w:pPr>
        <w:ind w:left="360" w:hanging="360"/>
      </w:pPr>
      <w:rPr>
        <w:b w:val="0"/>
        <w:bCs/>
        <w:i w:val="0"/>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7" w15:restartNumberingAfterBreak="0">
    <w:nsid w:val="544C403A"/>
    <w:multiLevelType w:val="multilevel"/>
    <w:tmpl w:val="5498A538"/>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3BA13FC"/>
    <w:multiLevelType w:val="hybridMultilevel"/>
    <w:tmpl w:val="ACC486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B351F88"/>
    <w:multiLevelType w:val="hybridMultilevel"/>
    <w:tmpl w:val="C1DA4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2EC1B86"/>
    <w:multiLevelType w:val="multilevel"/>
    <w:tmpl w:val="3006A0DE"/>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50704928">
    <w:abstractNumId w:val="0"/>
  </w:num>
  <w:num w:numId="2" w16cid:durableId="491408711">
    <w:abstractNumId w:val="2"/>
  </w:num>
  <w:num w:numId="3" w16cid:durableId="1778599649">
    <w:abstractNumId w:val="7"/>
  </w:num>
  <w:num w:numId="4" w16cid:durableId="327051847">
    <w:abstractNumId w:val="6"/>
  </w:num>
  <w:num w:numId="5" w16cid:durableId="320937732">
    <w:abstractNumId w:val="10"/>
  </w:num>
  <w:num w:numId="6" w16cid:durableId="639767738">
    <w:abstractNumId w:val="1"/>
  </w:num>
  <w:num w:numId="7" w16cid:durableId="1031687226">
    <w:abstractNumId w:val="9"/>
  </w:num>
  <w:num w:numId="8" w16cid:durableId="382144170">
    <w:abstractNumId w:val="3"/>
  </w:num>
  <w:num w:numId="9" w16cid:durableId="242104287">
    <w:abstractNumId w:val="8"/>
  </w:num>
  <w:num w:numId="10" w16cid:durableId="939264351">
    <w:abstractNumId w:val="4"/>
  </w:num>
  <w:num w:numId="11" w16cid:durableId="14174332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04B"/>
    <w:rsid w:val="0000036E"/>
    <w:rsid w:val="000363E1"/>
    <w:rsid w:val="00060B90"/>
    <w:rsid w:val="000770A9"/>
    <w:rsid w:val="000777C4"/>
    <w:rsid w:val="00093250"/>
    <w:rsid w:val="000A2F1E"/>
    <w:rsid w:val="000A5D95"/>
    <w:rsid w:val="000B376F"/>
    <w:rsid w:val="000B56A3"/>
    <w:rsid w:val="000C2329"/>
    <w:rsid w:val="000C44B7"/>
    <w:rsid w:val="000C4CF2"/>
    <w:rsid w:val="000C6564"/>
    <w:rsid w:val="000D07A9"/>
    <w:rsid w:val="000D6886"/>
    <w:rsid w:val="000D7B2B"/>
    <w:rsid w:val="000F1848"/>
    <w:rsid w:val="000F1880"/>
    <w:rsid w:val="000F2AD2"/>
    <w:rsid w:val="000F3023"/>
    <w:rsid w:val="000F68AF"/>
    <w:rsid w:val="00106517"/>
    <w:rsid w:val="00110D5E"/>
    <w:rsid w:val="0012682E"/>
    <w:rsid w:val="00137DD9"/>
    <w:rsid w:val="00162BC3"/>
    <w:rsid w:val="00167836"/>
    <w:rsid w:val="00171805"/>
    <w:rsid w:val="0017567C"/>
    <w:rsid w:val="001A167E"/>
    <w:rsid w:val="001A33BA"/>
    <w:rsid w:val="001A5CA2"/>
    <w:rsid w:val="001B2B4F"/>
    <w:rsid w:val="001B34AA"/>
    <w:rsid w:val="001B5EEE"/>
    <w:rsid w:val="001B6FC0"/>
    <w:rsid w:val="001C069F"/>
    <w:rsid w:val="001D0110"/>
    <w:rsid w:val="001D27AA"/>
    <w:rsid w:val="001D2A94"/>
    <w:rsid w:val="001D66EF"/>
    <w:rsid w:val="001F0F8F"/>
    <w:rsid w:val="001F30C5"/>
    <w:rsid w:val="001F3A1E"/>
    <w:rsid w:val="002018F1"/>
    <w:rsid w:val="0020310A"/>
    <w:rsid w:val="002051B1"/>
    <w:rsid w:val="0021606A"/>
    <w:rsid w:val="00216FDE"/>
    <w:rsid w:val="00221D61"/>
    <w:rsid w:val="0023153E"/>
    <w:rsid w:val="00240170"/>
    <w:rsid w:val="0024029C"/>
    <w:rsid w:val="00241FA6"/>
    <w:rsid w:val="002437A5"/>
    <w:rsid w:val="002511FD"/>
    <w:rsid w:val="00252EF0"/>
    <w:rsid w:val="002615FB"/>
    <w:rsid w:val="002649DF"/>
    <w:rsid w:val="0027045C"/>
    <w:rsid w:val="00270AFD"/>
    <w:rsid w:val="00272880"/>
    <w:rsid w:val="0029248B"/>
    <w:rsid w:val="002C2F79"/>
    <w:rsid w:val="002C38F8"/>
    <w:rsid w:val="002C5571"/>
    <w:rsid w:val="002D380F"/>
    <w:rsid w:val="002D3D56"/>
    <w:rsid w:val="002E7C87"/>
    <w:rsid w:val="002F1F1B"/>
    <w:rsid w:val="00304DEE"/>
    <w:rsid w:val="00305C1D"/>
    <w:rsid w:val="00316E10"/>
    <w:rsid w:val="00327680"/>
    <w:rsid w:val="0033592B"/>
    <w:rsid w:val="0034166B"/>
    <w:rsid w:val="00350F98"/>
    <w:rsid w:val="0035238B"/>
    <w:rsid w:val="00352BB6"/>
    <w:rsid w:val="00353FA5"/>
    <w:rsid w:val="00365318"/>
    <w:rsid w:val="00373B61"/>
    <w:rsid w:val="00387196"/>
    <w:rsid w:val="00392EFB"/>
    <w:rsid w:val="003A15C6"/>
    <w:rsid w:val="003B6900"/>
    <w:rsid w:val="003C06B1"/>
    <w:rsid w:val="003C0C7D"/>
    <w:rsid w:val="003D66C9"/>
    <w:rsid w:val="003E1139"/>
    <w:rsid w:val="003E338E"/>
    <w:rsid w:val="003E3DD8"/>
    <w:rsid w:val="003E65E4"/>
    <w:rsid w:val="003F05CD"/>
    <w:rsid w:val="003F220A"/>
    <w:rsid w:val="003F7A5E"/>
    <w:rsid w:val="0041151B"/>
    <w:rsid w:val="00425B36"/>
    <w:rsid w:val="00431828"/>
    <w:rsid w:val="00436C52"/>
    <w:rsid w:val="004401CE"/>
    <w:rsid w:val="0044157E"/>
    <w:rsid w:val="00443CD5"/>
    <w:rsid w:val="0045337C"/>
    <w:rsid w:val="0046328E"/>
    <w:rsid w:val="004638D9"/>
    <w:rsid w:val="00472265"/>
    <w:rsid w:val="00474A21"/>
    <w:rsid w:val="00475C4D"/>
    <w:rsid w:val="00477CFE"/>
    <w:rsid w:val="00480933"/>
    <w:rsid w:val="00484984"/>
    <w:rsid w:val="004A537D"/>
    <w:rsid w:val="004A6038"/>
    <w:rsid w:val="004B46F5"/>
    <w:rsid w:val="004C7D6E"/>
    <w:rsid w:val="004D3514"/>
    <w:rsid w:val="004D485E"/>
    <w:rsid w:val="004E7F69"/>
    <w:rsid w:val="00507592"/>
    <w:rsid w:val="00515D09"/>
    <w:rsid w:val="005232A9"/>
    <w:rsid w:val="00523CFB"/>
    <w:rsid w:val="005274C9"/>
    <w:rsid w:val="00536BA9"/>
    <w:rsid w:val="00543C76"/>
    <w:rsid w:val="00556154"/>
    <w:rsid w:val="00557AEA"/>
    <w:rsid w:val="00567062"/>
    <w:rsid w:val="00571631"/>
    <w:rsid w:val="0057187E"/>
    <w:rsid w:val="0058120C"/>
    <w:rsid w:val="00584BED"/>
    <w:rsid w:val="005940F5"/>
    <w:rsid w:val="005B65E0"/>
    <w:rsid w:val="005C0FAD"/>
    <w:rsid w:val="005C2548"/>
    <w:rsid w:val="005C67C3"/>
    <w:rsid w:val="005D1009"/>
    <w:rsid w:val="005F05F2"/>
    <w:rsid w:val="006002FF"/>
    <w:rsid w:val="00601AB7"/>
    <w:rsid w:val="006052E1"/>
    <w:rsid w:val="0061460C"/>
    <w:rsid w:val="006206A5"/>
    <w:rsid w:val="00624210"/>
    <w:rsid w:val="00624948"/>
    <w:rsid w:val="00636965"/>
    <w:rsid w:val="0063782C"/>
    <w:rsid w:val="00644BC4"/>
    <w:rsid w:val="00647308"/>
    <w:rsid w:val="00652652"/>
    <w:rsid w:val="00652660"/>
    <w:rsid w:val="0065667C"/>
    <w:rsid w:val="00656908"/>
    <w:rsid w:val="00687A41"/>
    <w:rsid w:val="00687BD8"/>
    <w:rsid w:val="006A2EF8"/>
    <w:rsid w:val="006C4021"/>
    <w:rsid w:val="006D1891"/>
    <w:rsid w:val="006D1AAF"/>
    <w:rsid w:val="006D2542"/>
    <w:rsid w:val="006E000F"/>
    <w:rsid w:val="006E1D7B"/>
    <w:rsid w:val="006E3DDF"/>
    <w:rsid w:val="006E47F6"/>
    <w:rsid w:val="006F67E4"/>
    <w:rsid w:val="006F6892"/>
    <w:rsid w:val="00705314"/>
    <w:rsid w:val="00717208"/>
    <w:rsid w:val="0072486C"/>
    <w:rsid w:val="007327DB"/>
    <w:rsid w:val="007512DA"/>
    <w:rsid w:val="0075279D"/>
    <w:rsid w:val="0075479D"/>
    <w:rsid w:val="007579B9"/>
    <w:rsid w:val="0076304B"/>
    <w:rsid w:val="0076677B"/>
    <w:rsid w:val="00766A64"/>
    <w:rsid w:val="00772880"/>
    <w:rsid w:val="00773746"/>
    <w:rsid w:val="00773CA0"/>
    <w:rsid w:val="007D7564"/>
    <w:rsid w:val="007F5814"/>
    <w:rsid w:val="00800F25"/>
    <w:rsid w:val="008104A5"/>
    <w:rsid w:val="00811EE3"/>
    <w:rsid w:val="008160B2"/>
    <w:rsid w:val="008160DF"/>
    <w:rsid w:val="00823551"/>
    <w:rsid w:val="008239E7"/>
    <w:rsid w:val="00825819"/>
    <w:rsid w:val="00827B8A"/>
    <w:rsid w:val="008340B7"/>
    <w:rsid w:val="0085066F"/>
    <w:rsid w:val="00851352"/>
    <w:rsid w:val="00852DD6"/>
    <w:rsid w:val="00855EBE"/>
    <w:rsid w:val="00882006"/>
    <w:rsid w:val="008A359B"/>
    <w:rsid w:val="008A4266"/>
    <w:rsid w:val="008A5772"/>
    <w:rsid w:val="008B1E56"/>
    <w:rsid w:val="008B4514"/>
    <w:rsid w:val="008E0FCB"/>
    <w:rsid w:val="008E5B13"/>
    <w:rsid w:val="008F2338"/>
    <w:rsid w:val="008F6759"/>
    <w:rsid w:val="008F7028"/>
    <w:rsid w:val="009011CD"/>
    <w:rsid w:val="00912451"/>
    <w:rsid w:val="00921123"/>
    <w:rsid w:val="00927C90"/>
    <w:rsid w:val="009315D5"/>
    <w:rsid w:val="00934A6D"/>
    <w:rsid w:val="00937344"/>
    <w:rsid w:val="00937684"/>
    <w:rsid w:val="00944B49"/>
    <w:rsid w:val="0094634B"/>
    <w:rsid w:val="009555D8"/>
    <w:rsid w:val="00960C9F"/>
    <w:rsid w:val="00962010"/>
    <w:rsid w:val="00964E0F"/>
    <w:rsid w:val="00964E56"/>
    <w:rsid w:val="00974898"/>
    <w:rsid w:val="00976D0F"/>
    <w:rsid w:val="0097799D"/>
    <w:rsid w:val="00982880"/>
    <w:rsid w:val="00987F0A"/>
    <w:rsid w:val="009900D9"/>
    <w:rsid w:val="00993704"/>
    <w:rsid w:val="009C026D"/>
    <w:rsid w:val="009D4973"/>
    <w:rsid w:val="009E3313"/>
    <w:rsid w:val="009E5998"/>
    <w:rsid w:val="009F625B"/>
    <w:rsid w:val="00A04D30"/>
    <w:rsid w:val="00A2046D"/>
    <w:rsid w:val="00A250C6"/>
    <w:rsid w:val="00A27E11"/>
    <w:rsid w:val="00A4675C"/>
    <w:rsid w:val="00A47EF9"/>
    <w:rsid w:val="00A602F2"/>
    <w:rsid w:val="00A6326E"/>
    <w:rsid w:val="00A76812"/>
    <w:rsid w:val="00A77BCB"/>
    <w:rsid w:val="00A8183D"/>
    <w:rsid w:val="00A94A86"/>
    <w:rsid w:val="00A96619"/>
    <w:rsid w:val="00A96DC7"/>
    <w:rsid w:val="00AA5CDC"/>
    <w:rsid w:val="00AC2D5D"/>
    <w:rsid w:val="00AD6802"/>
    <w:rsid w:val="00AD77A8"/>
    <w:rsid w:val="00AE6A44"/>
    <w:rsid w:val="00AF7DC4"/>
    <w:rsid w:val="00B028EF"/>
    <w:rsid w:val="00B102E1"/>
    <w:rsid w:val="00B14343"/>
    <w:rsid w:val="00B15504"/>
    <w:rsid w:val="00B42C93"/>
    <w:rsid w:val="00B864DB"/>
    <w:rsid w:val="00B9574D"/>
    <w:rsid w:val="00B9659B"/>
    <w:rsid w:val="00B978C1"/>
    <w:rsid w:val="00BA0B7B"/>
    <w:rsid w:val="00BA6F6D"/>
    <w:rsid w:val="00BD066F"/>
    <w:rsid w:val="00C05C82"/>
    <w:rsid w:val="00C0610B"/>
    <w:rsid w:val="00C167E2"/>
    <w:rsid w:val="00C20FBD"/>
    <w:rsid w:val="00C341B8"/>
    <w:rsid w:val="00C3630D"/>
    <w:rsid w:val="00C43591"/>
    <w:rsid w:val="00C500CE"/>
    <w:rsid w:val="00C53D4B"/>
    <w:rsid w:val="00C62D25"/>
    <w:rsid w:val="00C67F52"/>
    <w:rsid w:val="00C71043"/>
    <w:rsid w:val="00C86799"/>
    <w:rsid w:val="00C91AC5"/>
    <w:rsid w:val="00CA2C8E"/>
    <w:rsid w:val="00CA770C"/>
    <w:rsid w:val="00CD3B9B"/>
    <w:rsid w:val="00CF451C"/>
    <w:rsid w:val="00CF4E1A"/>
    <w:rsid w:val="00D0385D"/>
    <w:rsid w:val="00D276DF"/>
    <w:rsid w:val="00D27B8C"/>
    <w:rsid w:val="00D67DE2"/>
    <w:rsid w:val="00D743DD"/>
    <w:rsid w:val="00D8458F"/>
    <w:rsid w:val="00D95A50"/>
    <w:rsid w:val="00DA083B"/>
    <w:rsid w:val="00DA362A"/>
    <w:rsid w:val="00DA6628"/>
    <w:rsid w:val="00DC00B0"/>
    <w:rsid w:val="00DC0779"/>
    <w:rsid w:val="00DC1FB2"/>
    <w:rsid w:val="00DC3A61"/>
    <w:rsid w:val="00DF05FF"/>
    <w:rsid w:val="00DF29A4"/>
    <w:rsid w:val="00E11B6B"/>
    <w:rsid w:val="00E14880"/>
    <w:rsid w:val="00E22C66"/>
    <w:rsid w:val="00E23ED4"/>
    <w:rsid w:val="00E44DAA"/>
    <w:rsid w:val="00E516B1"/>
    <w:rsid w:val="00E60CDD"/>
    <w:rsid w:val="00E80B97"/>
    <w:rsid w:val="00E82A4F"/>
    <w:rsid w:val="00E84F2E"/>
    <w:rsid w:val="00EA2CB4"/>
    <w:rsid w:val="00EA4D87"/>
    <w:rsid w:val="00EB25B2"/>
    <w:rsid w:val="00EB2D77"/>
    <w:rsid w:val="00EB2F31"/>
    <w:rsid w:val="00EB7575"/>
    <w:rsid w:val="00EC070C"/>
    <w:rsid w:val="00ED5386"/>
    <w:rsid w:val="00EE5EC5"/>
    <w:rsid w:val="00EF7309"/>
    <w:rsid w:val="00F004E5"/>
    <w:rsid w:val="00F07981"/>
    <w:rsid w:val="00F1496F"/>
    <w:rsid w:val="00F2182B"/>
    <w:rsid w:val="00F34DCD"/>
    <w:rsid w:val="00F352CE"/>
    <w:rsid w:val="00F450B1"/>
    <w:rsid w:val="00F557FC"/>
    <w:rsid w:val="00F5605A"/>
    <w:rsid w:val="00F561F0"/>
    <w:rsid w:val="00F60918"/>
    <w:rsid w:val="00F63F5C"/>
    <w:rsid w:val="00F713B9"/>
    <w:rsid w:val="00F859C4"/>
    <w:rsid w:val="00F860DB"/>
    <w:rsid w:val="00F86F1E"/>
    <w:rsid w:val="00F90C12"/>
    <w:rsid w:val="00F967CC"/>
    <w:rsid w:val="00FA2CDE"/>
    <w:rsid w:val="00FA660C"/>
    <w:rsid w:val="00FA7AE0"/>
    <w:rsid w:val="00FB17C6"/>
    <w:rsid w:val="00FC2B6D"/>
    <w:rsid w:val="00FC3F8E"/>
    <w:rsid w:val="00FE4444"/>
    <w:rsid w:val="00FF152F"/>
    <w:rsid w:val="0AD8FAE3"/>
    <w:rsid w:val="32DE376E"/>
    <w:rsid w:val="40019F57"/>
    <w:rsid w:val="445DC17F"/>
    <w:rsid w:val="49AC0D72"/>
    <w:rsid w:val="4AA463EC"/>
    <w:rsid w:val="4FE8EA07"/>
    <w:rsid w:val="5F6278C3"/>
    <w:rsid w:val="66426AC8"/>
    <w:rsid w:val="70F084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B6D5D"/>
  <w15:docId w15:val="{CFD6869F-ED52-44F9-B1E8-E013CA2AF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D93C18"/>
    <w:pPr>
      <w:ind w:left="720"/>
      <w:contextualSpacing/>
    </w:pPr>
  </w:style>
  <w:style w:type="character" w:styleId="FootnoteReference">
    <w:name w:val="footnote reference"/>
    <w:aliases w:val="4_G,Footnotes refss,Footnote Ref,16 Point,Superscript 6 Point,Appel note de bas de p.,ftref,Ref,de nota al pie,Footnotes refss1,Footnotes refss2,Footnotes refss3,Footnotes refss4,Footnotes refss5,Footnotes refss6,Footnotes refss7"/>
    <w:basedOn w:val="DefaultParagraphFont"/>
    <w:link w:val="BVIfnr"/>
    <w:uiPriority w:val="99"/>
    <w:unhideWhenUsed/>
    <w:qFormat/>
    <w:rsid w:val="00335776"/>
    <w:rPr>
      <w:vertAlign w:val="superscript"/>
    </w:rPr>
  </w:style>
  <w:style w:type="character" w:styleId="Hyperlink">
    <w:name w:val="Hyperlink"/>
    <w:basedOn w:val="DefaultParagraphFont"/>
    <w:uiPriority w:val="99"/>
    <w:unhideWhenUsed/>
    <w:rsid w:val="00335776"/>
    <w:rPr>
      <w:color w:val="0563C1" w:themeColor="hyperlink"/>
      <w:u w:val="single"/>
    </w:rPr>
  </w:style>
  <w:style w:type="character" w:styleId="UnresolvedMention">
    <w:name w:val="Unresolved Mention"/>
    <w:basedOn w:val="DefaultParagraphFont"/>
    <w:uiPriority w:val="99"/>
    <w:semiHidden/>
    <w:unhideWhenUsed/>
    <w:rsid w:val="00335776"/>
    <w:rPr>
      <w:color w:val="605E5C"/>
      <w:shd w:val="clear" w:color="auto" w:fill="E1DFDD"/>
    </w:rPr>
  </w:style>
  <w:style w:type="paragraph" w:styleId="FootnoteText">
    <w:name w:val="footnote text"/>
    <w:aliases w:val="5_G,Footnote Text Char Char,Footnote Text Char1 Char Char,Footnote Text Char Char Char Char,Footnote Text Char Char1,Footnote Text Char Char Char,Footnote Text Char Char Char Char Char Char Char Char,FA Fu,f,fn"/>
    <w:basedOn w:val="Normal"/>
    <w:link w:val="FootnoteTextChar"/>
    <w:uiPriority w:val="99"/>
    <w:unhideWhenUsed/>
    <w:qFormat/>
    <w:rsid w:val="00EE68B7"/>
    <w:pPr>
      <w:spacing w:after="0" w:line="240" w:lineRule="auto"/>
    </w:pPr>
    <w:rPr>
      <w:sz w:val="20"/>
      <w:szCs w:val="20"/>
    </w:rPr>
  </w:style>
  <w:style w:type="character" w:customStyle="1" w:styleId="FootnoteTextChar">
    <w:name w:val="Footnote Text Char"/>
    <w:aliases w:val="5_G Char,Footnote Text Char Char Char1,Footnote Text Char1 Char Char Char,Footnote Text Char Char Char Char Char,Footnote Text Char Char1 Char,Footnote Text Char Char Char Char1,FA Fu Char,f Char,fn Char"/>
    <w:basedOn w:val="DefaultParagraphFont"/>
    <w:link w:val="FootnoteText"/>
    <w:uiPriority w:val="99"/>
    <w:rsid w:val="00EE68B7"/>
    <w:rPr>
      <w:sz w:val="20"/>
      <w:szCs w:val="20"/>
    </w:rPr>
  </w:style>
  <w:style w:type="paragraph" w:customStyle="1" w:styleId="BVIfnr">
    <w:name w:val="BVI fnr Знак"/>
    <w:aliases w:val="BVI fnr Car Car Знак,BVI fnr Car Знак,BVI fnr Car Car Car Car Знак,BVI fnr Car Car Car Car Char Знак,BVI fnr Char Знак,BVI fnr Car Car Char Знак,BVI fnr Car Char Знак,BVI fnr,callout"/>
    <w:basedOn w:val="Normal"/>
    <w:link w:val="FootnoteReference"/>
    <w:uiPriority w:val="99"/>
    <w:rsid w:val="00EE68B7"/>
    <w:pPr>
      <w:spacing w:line="240" w:lineRule="exact"/>
      <w:jc w:val="both"/>
    </w:pPr>
    <w:rPr>
      <w:vertAlign w:val="superscript"/>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3640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40A5"/>
  </w:style>
  <w:style w:type="paragraph" w:styleId="Footer">
    <w:name w:val="footer"/>
    <w:basedOn w:val="Normal"/>
    <w:link w:val="FooterChar"/>
    <w:uiPriority w:val="99"/>
    <w:unhideWhenUsed/>
    <w:rsid w:val="003640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40A5"/>
  </w:style>
  <w:style w:type="character" w:styleId="EndnoteReference">
    <w:name w:val="endnote reference"/>
    <w:basedOn w:val="DefaultParagraphFont"/>
    <w:uiPriority w:val="99"/>
    <w:semiHidden/>
    <w:unhideWhenUsed/>
    <w:rsid w:val="00520C80"/>
    <w:rPr>
      <w:vertAlign w:val="superscript"/>
    </w:rPr>
  </w:style>
  <w:style w:type="character" w:customStyle="1" w:styleId="modern-footnotes-footnotenote">
    <w:name w:val="modern-footnotes-footnote__note"/>
    <w:basedOn w:val="DefaultParagraphFont"/>
    <w:rsid w:val="005A06AB"/>
  </w:style>
  <w:style w:type="character" w:styleId="Emphasis">
    <w:name w:val="Emphasis"/>
    <w:basedOn w:val="DefaultParagraphFont"/>
    <w:uiPriority w:val="20"/>
    <w:qFormat/>
    <w:rsid w:val="005A06AB"/>
    <w:rPr>
      <w:i/>
      <w:iCs/>
    </w:rPr>
  </w:style>
  <w:style w:type="character" w:styleId="FollowedHyperlink">
    <w:name w:val="FollowedHyperlink"/>
    <w:basedOn w:val="DefaultParagraphFont"/>
    <w:uiPriority w:val="99"/>
    <w:semiHidden/>
    <w:unhideWhenUsed/>
    <w:rsid w:val="005A06AB"/>
    <w:rPr>
      <w:color w:val="954F72" w:themeColor="followedHyperlink"/>
      <w:u w:val="single"/>
    </w:rPr>
  </w:style>
  <w:style w:type="paragraph" w:styleId="Revision">
    <w:name w:val="Revision"/>
    <w:hidden/>
    <w:uiPriority w:val="99"/>
    <w:semiHidden/>
    <w:rsid w:val="003F7549"/>
    <w:pPr>
      <w:spacing w:after="0" w:line="240" w:lineRule="auto"/>
    </w:pPr>
  </w:style>
  <w:style w:type="paragraph" w:styleId="CommentSubject">
    <w:name w:val="annotation subject"/>
    <w:basedOn w:val="CommentText"/>
    <w:next w:val="CommentText"/>
    <w:link w:val="CommentSubjectChar"/>
    <w:uiPriority w:val="99"/>
    <w:semiHidden/>
    <w:unhideWhenUsed/>
    <w:rsid w:val="003F7549"/>
    <w:rPr>
      <w:b/>
      <w:bCs/>
    </w:rPr>
  </w:style>
  <w:style w:type="character" w:customStyle="1" w:styleId="CommentSubjectChar">
    <w:name w:val="Comment Subject Char"/>
    <w:basedOn w:val="CommentTextChar"/>
    <w:link w:val="CommentSubject"/>
    <w:uiPriority w:val="99"/>
    <w:semiHidden/>
    <w:rsid w:val="003F7549"/>
    <w:rPr>
      <w:b/>
      <w:bCs/>
      <w:sz w:val="20"/>
      <w:szCs w:val="20"/>
    </w:rPr>
  </w:style>
  <w:style w:type="paragraph" w:styleId="NormalWeb">
    <w:name w:val="Normal (Web)"/>
    <w:basedOn w:val="Normal"/>
    <w:uiPriority w:val="99"/>
    <w:unhideWhenUsed/>
    <w:rsid w:val="00741F0A"/>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0A4AF4"/>
    <w:pPr>
      <w:spacing w:before="240" w:after="0"/>
      <w:outlineLvl w:val="9"/>
    </w:pPr>
    <w:rPr>
      <w:rFonts w:asciiTheme="majorHAnsi" w:eastAsiaTheme="majorEastAsia" w:hAnsiTheme="majorHAnsi" w:cstheme="majorBidi"/>
      <w:b w:val="0"/>
      <w:color w:val="2F5496" w:themeColor="accent1" w:themeShade="BF"/>
      <w:sz w:val="32"/>
      <w:szCs w:val="32"/>
    </w:rPr>
  </w:style>
  <w:style w:type="paragraph" w:styleId="TOC1">
    <w:name w:val="toc 1"/>
    <w:basedOn w:val="Normal"/>
    <w:next w:val="Normal"/>
    <w:autoRedefine/>
    <w:uiPriority w:val="39"/>
    <w:unhideWhenUsed/>
    <w:rsid w:val="00FB1629"/>
    <w:pPr>
      <w:tabs>
        <w:tab w:val="right" w:leader="dot" w:pos="9350"/>
      </w:tabs>
      <w:spacing w:after="100"/>
    </w:pPr>
    <w:rPr>
      <w:rFonts w:ascii="Garamond" w:hAnsi="Garamond"/>
      <w:b/>
      <w:bCs/>
      <w:noProof/>
    </w:rPr>
  </w:style>
  <w:style w:type="character" w:customStyle="1" w:styleId="normaltextrun">
    <w:name w:val="normaltextrun"/>
    <w:basedOn w:val="DefaultParagraphFont"/>
    <w:rsid w:val="008D7F55"/>
  </w:style>
  <w:style w:type="character" w:customStyle="1" w:styleId="eop">
    <w:name w:val="eop"/>
    <w:basedOn w:val="DefaultParagraphFont"/>
    <w:rsid w:val="008D7F55"/>
  </w:style>
  <w:style w:type="paragraph" w:styleId="TOC2">
    <w:name w:val="toc 2"/>
    <w:basedOn w:val="Normal"/>
    <w:next w:val="Normal"/>
    <w:autoRedefine/>
    <w:uiPriority w:val="39"/>
    <w:unhideWhenUsed/>
    <w:rsid w:val="00A47240"/>
    <w:pPr>
      <w:spacing w:after="100"/>
      <w:ind w:left="220"/>
    </w:pPr>
  </w:style>
  <w:style w:type="paragraph" w:styleId="BodyText">
    <w:name w:val="Body Text"/>
    <w:basedOn w:val="Normal"/>
    <w:link w:val="BodyTextChar"/>
    <w:uiPriority w:val="1"/>
    <w:qFormat/>
    <w:rsid w:val="00EE0D2F"/>
    <w:pPr>
      <w:widowControl w:val="0"/>
      <w:autoSpaceDE w:val="0"/>
      <w:autoSpaceDN w:val="0"/>
      <w:spacing w:after="0" w:line="240" w:lineRule="auto"/>
    </w:pPr>
    <w:rPr>
      <w:rFonts w:ascii="Cambria" w:eastAsia="Cambria" w:hAnsi="Cambria" w:cs="Cambria"/>
      <w:sz w:val="24"/>
      <w:szCs w:val="24"/>
    </w:rPr>
  </w:style>
  <w:style w:type="character" w:customStyle="1" w:styleId="BodyTextChar">
    <w:name w:val="Body Text Char"/>
    <w:basedOn w:val="DefaultParagraphFont"/>
    <w:link w:val="BodyText"/>
    <w:uiPriority w:val="1"/>
    <w:rsid w:val="00EE0D2F"/>
    <w:rPr>
      <w:rFonts w:ascii="Cambria" w:eastAsia="Cambria" w:hAnsi="Cambria" w:cs="Cambria"/>
      <w:sz w:val="24"/>
      <w:szCs w:val="24"/>
    </w:rPr>
  </w:style>
  <w:style w:type="character" w:styleId="Mention">
    <w:name w:val="Mention"/>
    <w:basedOn w:val="DefaultParagraphFont"/>
    <w:uiPriority w:val="99"/>
    <w:unhideWhenUsed/>
    <w:rsid w:val="00305790"/>
    <w:rPr>
      <w:color w:val="2B579A"/>
      <w:shd w:val="clear" w:color="auto" w:fill="E6E6E6"/>
    </w:rPr>
  </w:style>
  <w:style w:type="character" w:styleId="PageNumber">
    <w:name w:val="page number"/>
    <w:basedOn w:val="DefaultParagraphFont"/>
    <w:uiPriority w:val="99"/>
    <w:semiHidden/>
    <w:unhideWhenUsed/>
    <w:rsid w:val="001A33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09244">
      <w:bodyDiv w:val="1"/>
      <w:marLeft w:val="0"/>
      <w:marRight w:val="0"/>
      <w:marTop w:val="0"/>
      <w:marBottom w:val="0"/>
      <w:divBdr>
        <w:top w:val="none" w:sz="0" w:space="0" w:color="auto"/>
        <w:left w:val="none" w:sz="0" w:space="0" w:color="auto"/>
        <w:bottom w:val="none" w:sz="0" w:space="0" w:color="auto"/>
        <w:right w:val="none" w:sz="0" w:space="0" w:color="auto"/>
      </w:divBdr>
    </w:div>
    <w:div w:id="138571479">
      <w:bodyDiv w:val="1"/>
      <w:marLeft w:val="0"/>
      <w:marRight w:val="0"/>
      <w:marTop w:val="0"/>
      <w:marBottom w:val="0"/>
      <w:divBdr>
        <w:top w:val="none" w:sz="0" w:space="0" w:color="auto"/>
        <w:left w:val="none" w:sz="0" w:space="0" w:color="auto"/>
        <w:bottom w:val="none" w:sz="0" w:space="0" w:color="auto"/>
        <w:right w:val="none" w:sz="0" w:space="0" w:color="auto"/>
      </w:divBdr>
    </w:div>
    <w:div w:id="156069380">
      <w:bodyDiv w:val="1"/>
      <w:marLeft w:val="0"/>
      <w:marRight w:val="0"/>
      <w:marTop w:val="0"/>
      <w:marBottom w:val="0"/>
      <w:divBdr>
        <w:top w:val="none" w:sz="0" w:space="0" w:color="auto"/>
        <w:left w:val="none" w:sz="0" w:space="0" w:color="auto"/>
        <w:bottom w:val="none" w:sz="0" w:space="0" w:color="auto"/>
        <w:right w:val="none" w:sz="0" w:space="0" w:color="auto"/>
      </w:divBdr>
    </w:div>
    <w:div w:id="214853624">
      <w:bodyDiv w:val="1"/>
      <w:marLeft w:val="0"/>
      <w:marRight w:val="0"/>
      <w:marTop w:val="0"/>
      <w:marBottom w:val="0"/>
      <w:divBdr>
        <w:top w:val="none" w:sz="0" w:space="0" w:color="auto"/>
        <w:left w:val="none" w:sz="0" w:space="0" w:color="auto"/>
        <w:bottom w:val="none" w:sz="0" w:space="0" w:color="auto"/>
        <w:right w:val="none" w:sz="0" w:space="0" w:color="auto"/>
      </w:divBdr>
    </w:div>
    <w:div w:id="595401223">
      <w:bodyDiv w:val="1"/>
      <w:marLeft w:val="0"/>
      <w:marRight w:val="0"/>
      <w:marTop w:val="0"/>
      <w:marBottom w:val="0"/>
      <w:divBdr>
        <w:top w:val="none" w:sz="0" w:space="0" w:color="auto"/>
        <w:left w:val="none" w:sz="0" w:space="0" w:color="auto"/>
        <w:bottom w:val="none" w:sz="0" w:space="0" w:color="auto"/>
        <w:right w:val="none" w:sz="0" w:space="0" w:color="auto"/>
      </w:divBdr>
    </w:div>
    <w:div w:id="766585159">
      <w:bodyDiv w:val="1"/>
      <w:marLeft w:val="0"/>
      <w:marRight w:val="0"/>
      <w:marTop w:val="0"/>
      <w:marBottom w:val="0"/>
      <w:divBdr>
        <w:top w:val="none" w:sz="0" w:space="0" w:color="auto"/>
        <w:left w:val="none" w:sz="0" w:space="0" w:color="auto"/>
        <w:bottom w:val="none" w:sz="0" w:space="0" w:color="auto"/>
        <w:right w:val="none" w:sz="0" w:space="0" w:color="auto"/>
      </w:divBdr>
    </w:div>
    <w:div w:id="767315586">
      <w:bodyDiv w:val="1"/>
      <w:marLeft w:val="0"/>
      <w:marRight w:val="0"/>
      <w:marTop w:val="0"/>
      <w:marBottom w:val="0"/>
      <w:divBdr>
        <w:top w:val="none" w:sz="0" w:space="0" w:color="auto"/>
        <w:left w:val="none" w:sz="0" w:space="0" w:color="auto"/>
        <w:bottom w:val="none" w:sz="0" w:space="0" w:color="auto"/>
        <w:right w:val="none" w:sz="0" w:space="0" w:color="auto"/>
      </w:divBdr>
    </w:div>
    <w:div w:id="823207293">
      <w:bodyDiv w:val="1"/>
      <w:marLeft w:val="0"/>
      <w:marRight w:val="0"/>
      <w:marTop w:val="0"/>
      <w:marBottom w:val="0"/>
      <w:divBdr>
        <w:top w:val="none" w:sz="0" w:space="0" w:color="auto"/>
        <w:left w:val="none" w:sz="0" w:space="0" w:color="auto"/>
        <w:bottom w:val="none" w:sz="0" w:space="0" w:color="auto"/>
        <w:right w:val="none" w:sz="0" w:space="0" w:color="auto"/>
      </w:divBdr>
      <w:divsChild>
        <w:div w:id="587807793">
          <w:marLeft w:val="0"/>
          <w:marRight w:val="0"/>
          <w:marTop w:val="0"/>
          <w:marBottom w:val="60"/>
          <w:divBdr>
            <w:top w:val="none" w:sz="0" w:space="0" w:color="auto"/>
            <w:left w:val="none" w:sz="0" w:space="0" w:color="auto"/>
            <w:bottom w:val="none" w:sz="0" w:space="0" w:color="auto"/>
            <w:right w:val="none" w:sz="0" w:space="0" w:color="auto"/>
          </w:divBdr>
          <w:divsChild>
            <w:div w:id="855119124">
              <w:marLeft w:val="0"/>
              <w:marRight w:val="0"/>
              <w:marTop w:val="0"/>
              <w:marBottom w:val="0"/>
              <w:divBdr>
                <w:top w:val="none" w:sz="0" w:space="0" w:color="auto"/>
                <w:left w:val="none" w:sz="0" w:space="0" w:color="auto"/>
                <w:bottom w:val="none" w:sz="0" w:space="0" w:color="auto"/>
                <w:right w:val="none" w:sz="0" w:space="0" w:color="auto"/>
              </w:divBdr>
              <w:divsChild>
                <w:div w:id="1692338041">
                  <w:marLeft w:val="0"/>
                  <w:marRight w:val="0"/>
                  <w:marTop w:val="0"/>
                  <w:marBottom w:val="0"/>
                  <w:divBdr>
                    <w:top w:val="none" w:sz="0" w:space="0" w:color="auto"/>
                    <w:left w:val="none" w:sz="0" w:space="0" w:color="auto"/>
                    <w:bottom w:val="none" w:sz="0" w:space="0" w:color="auto"/>
                    <w:right w:val="none" w:sz="0" w:space="0" w:color="auto"/>
                  </w:divBdr>
                  <w:divsChild>
                    <w:div w:id="1427263589">
                      <w:marLeft w:val="0"/>
                      <w:marRight w:val="0"/>
                      <w:marTop w:val="0"/>
                      <w:marBottom w:val="0"/>
                      <w:divBdr>
                        <w:top w:val="none" w:sz="0" w:space="0" w:color="auto"/>
                        <w:left w:val="none" w:sz="0" w:space="0" w:color="auto"/>
                        <w:bottom w:val="none" w:sz="0" w:space="0" w:color="auto"/>
                        <w:right w:val="none" w:sz="0" w:space="0" w:color="auto"/>
                      </w:divBdr>
                      <w:divsChild>
                        <w:div w:id="84837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8831748">
      <w:bodyDiv w:val="1"/>
      <w:marLeft w:val="0"/>
      <w:marRight w:val="0"/>
      <w:marTop w:val="0"/>
      <w:marBottom w:val="0"/>
      <w:divBdr>
        <w:top w:val="none" w:sz="0" w:space="0" w:color="auto"/>
        <w:left w:val="none" w:sz="0" w:space="0" w:color="auto"/>
        <w:bottom w:val="none" w:sz="0" w:space="0" w:color="auto"/>
        <w:right w:val="none" w:sz="0" w:space="0" w:color="auto"/>
      </w:divBdr>
    </w:div>
    <w:div w:id="1017733478">
      <w:bodyDiv w:val="1"/>
      <w:marLeft w:val="0"/>
      <w:marRight w:val="0"/>
      <w:marTop w:val="0"/>
      <w:marBottom w:val="0"/>
      <w:divBdr>
        <w:top w:val="none" w:sz="0" w:space="0" w:color="auto"/>
        <w:left w:val="none" w:sz="0" w:space="0" w:color="auto"/>
        <w:bottom w:val="none" w:sz="0" w:space="0" w:color="auto"/>
        <w:right w:val="none" w:sz="0" w:space="0" w:color="auto"/>
      </w:divBdr>
    </w:div>
    <w:div w:id="1096897901">
      <w:bodyDiv w:val="1"/>
      <w:marLeft w:val="0"/>
      <w:marRight w:val="0"/>
      <w:marTop w:val="0"/>
      <w:marBottom w:val="0"/>
      <w:divBdr>
        <w:top w:val="none" w:sz="0" w:space="0" w:color="auto"/>
        <w:left w:val="none" w:sz="0" w:space="0" w:color="auto"/>
        <w:bottom w:val="none" w:sz="0" w:space="0" w:color="auto"/>
        <w:right w:val="none" w:sz="0" w:space="0" w:color="auto"/>
      </w:divBdr>
    </w:div>
    <w:div w:id="1097991793">
      <w:bodyDiv w:val="1"/>
      <w:marLeft w:val="0"/>
      <w:marRight w:val="0"/>
      <w:marTop w:val="0"/>
      <w:marBottom w:val="0"/>
      <w:divBdr>
        <w:top w:val="none" w:sz="0" w:space="0" w:color="auto"/>
        <w:left w:val="none" w:sz="0" w:space="0" w:color="auto"/>
        <w:bottom w:val="none" w:sz="0" w:space="0" w:color="auto"/>
        <w:right w:val="none" w:sz="0" w:space="0" w:color="auto"/>
      </w:divBdr>
      <w:divsChild>
        <w:div w:id="40980287">
          <w:marLeft w:val="0"/>
          <w:marRight w:val="0"/>
          <w:marTop w:val="0"/>
          <w:marBottom w:val="60"/>
          <w:divBdr>
            <w:top w:val="none" w:sz="0" w:space="0" w:color="auto"/>
            <w:left w:val="none" w:sz="0" w:space="0" w:color="auto"/>
            <w:bottom w:val="none" w:sz="0" w:space="0" w:color="auto"/>
            <w:right w:val="none" w:sz="0" w:space="0" w:color="auto"/>
          </w:divBdr>
          <w:divsChild>
            <w:div w:id="1605920785">
              <w:marLeft w:val="0"/>
              <w:marRight w:val="0"/>
              <w:marTop w:val="0"/>
              <w:marBottom w:val="0"/>
              <w:divBdr>
                <w:top w:val="none" w:sz="0" w:space="0" w:color="auto"/>
                <w:left w:val="none" w:sz="0" w:space="0" w:color="auto"/>
                <w:bottom w:val="none" w:sz="0" w:space="0" w:color="auto"/>
                <w:right w:val="none" w:sz="0" w:space="0" w:color="auto"/>
              </w:divBdr>
              <w:divsChild>
                <w:div w:id="649359857">
                  <w:marLeft w:val="0"/>
                  <w:marRight w:val="0"/>
                  <w:marTop w:val="0"/>
                  <w:marBottom w:val="0"/>
                  <w:divBdr>
                    <w:top w:val="none" w:sz="0" w:space="0" w:color="auto"/>
                    <w:left w:val="none" w:sz="0" w:space="0" w:color="auto"/>
                    <w:bottom w:val="none" w:sz="0" w:space="0" w:color="auto"/>
                    <w:right w:val="none" w:sz="0" w:space="0" w:color="auto"/>
                  </w:divBdr>
                  <w:divsChild>
                    <w:div w:id="2018145880">
                      <w:marLeft w:val="0"/>
                      <w:marRight w:val="0"/>
                      <w:marTop w:val="0"/>
                      <w:marBottom w:val="0"/>
                      <w:divBdr>
                        <w:top w:val="none" w:sz="0" w:space="0" w:color="auto"/>
                        <w:left w:val="none" w:sz="0" w:space="0" w:color="auto"/>
                        <w:bottom w:val="none" w:sz="0" w:space="0" w:color="auto"/>
                        <w:right w:val="none" w:sz="0" w:space="0" w:color="auto"/>
                      </w:divBdr>
                      <w:divsChild>
                        <w:div w:id="435028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6655688">
      <w:bodyDiv w:val="1"/>
      <w:marLeft w:val="0"/>
      <w:marRight w:val="0"/>
      <w:marTop w:val="0"/>
      <w:marBottom w:val="0"/>
      <w:divBdr>
        <w:top w:val="none" w:sz="0" w:space="0" w:color="auto"/>
        <w:left w:val="none" w:sz="0" w:space="0" w:color="auto"/>
        <w:bottom w:val="none" w:sz="0" w:space="0" w:color="auto"/>
        <w:right w:val="none" w:sz="0" w:space="0" w:color="auto"/>
      </w:divBdr>
    </w:div>
    <w:div w:id="1183590052">
      <w:bodyDiv w:val="1"/>
      <w:marLeft w:val="0"/>
      <w:marRight w:val="0"/>
      <w:marTop w:val="0"/>
      <w:marBottom w:val="0"/>
      <w:divBdr>
        <w:top w:val="none" w:sz="0" w:space="0" w:color="auto"/>
        <w:left w:val="none" w:sz="0" w:space="0" w:color="auto"/>
        <w:bottom w:val="none" w:sz="0" w:space="0" w:color="auto"/>
        <w:right w:val="none" w:sz="0" w:space="0" w:color="auto"/>
      </w:divBdr>
    </w:div>
    <w:div w:id="1200433027">
      <w:bodyDiv w:val="1"/>
      <w:marLeft w:val="0"/>
      <w:marRight w:val="0"/>
      <w:marTop w:val="0"/>
      <w:marBottom w:val="0"/>
      <w:divBdr>
        <w:top w:val="none" w:sz="0" w:space="0" w:color="auto"/>
        <w:left w:val="none" w:sz="0" w:space="0" w:color="auto"/>
        <w:bottom w:val="none" w:sz="0" w:space="0" w:color="auto"/>
        <w:right w:val="none" w:sz="0" w:space="0" w:color="auto"/>
      </w:divBdr>
    </w:div>
    <w:div w:id="1328051226">
      <w:bodyDiv w:val="1"/>
      <w:marLeft w:val="0"/>
      <w:marRight w:val="0"/>
      <w:marTop w:val="0"/>
      <w:marBottom w:val="0"/>
      <w:divBdr>
        <w:top w:val="none" w:sz="0" w:space="0" w:color="auto"/>
        <w:left w:val="none" w:sz="0" w:space="0" w:color="auto"/>
        <w:bottom w:val="none" w:sz="0" w:space="0" w:color="auto"/>
        <w:right w:val="none" w:sz="0" w:space="0" w:color="auto"/>
      </w:divBdr>
    </w:div>
    <w:div w:id="1570380106">
      <w:bodyDiv w:val="1"/>
      <w:marLeft w:val="0"/>
      <w:marRight w:val="0"/>
      <w:marTop w:val="0"/>
      <w:marBottom w:val="0"/>
      <w:divBdr>
        <w:top w:val="none" w:sz="0" w:space="0" w:color="auto"/>
        <w:left w:val="none" w:sz="0" w:space="0" w:color="auto"/>
        <w:bottom w:val="none" w:sz="0" w:space="0" w:color="auto"/>
        <w:right w:val="none" w:sz="0" w:space="0" w:color="auto"/>
      </w:divBdr>
    </w:div>
    <w:div w:id="1733307663">
      <w:bodyDiv w:val="1"/>
      <w:marLeft w:val="0"/>
      <w:marRight w:val="0"/>
      <w:marTop w:val="0"/>
      <w:marBottom w:val="0"/>
      <w:divBdr>
        <w:top w:val="none" w:sz="0" w:space="0" w:color="auto"/>
        <w:left w:val="none" w:sz="0" w:space="0" w:color="auto"/>
        <w:bottom w:val="none" w:sz="0" w:space="0" w:color="auto"/>
        <w:right w:val="none" w:sz="0" w:space="0" w:color="auto"/>
      </w:divBdr>
    </w:div>
    <w:div w:id="1739011229">
      <w:bodyDiv w:val="1"/>
      <w:marLeft w:val="0"/>
      <w:marRight w:val="0"/>
      <w:marTop w:val="0"/>
      <w:marBottom w:val="0"/>
      <w:divBdr>
        <w:top w:val="none" w:sz="0" w:space="0" w:color="auto"/>
        <w:left w:val="none" w:sz="0" w:space="0" w:color="auto"/>
        <w:bottom w:val="none" w:sz="0" w:space="0" w:color="auto"/>
        <w:right w:val="none" w:sz="0" w:space="0" w:color="auto"/>
      </w:divBdr>
    </w:div>
    <w:div w:id="1887377971">
      <w:bodyDiv w:val="1"/>
      <w:marLeft w:val="0"/>
      <w:marRight w:val="0"/>
      <w:marTop w:val="0"/>
      <w:marBottom w:val="0"/>
      <w:divBdr>
        <w:top w:val="none" w:sz="0" w:space="0" w:color="auto"/>
        <w:left w:val="none" w:sz="0" w:space="0" w:color="auto"/>
        <w:bottom w:val="none" w:sz="0" w:space="0" w:color="auto"/>
        <w:right w:val="none" w:sz="0" w:space="0" w:color="auto"/>
      </w:divBdr>
    </w:div>
    <w:div w:id="1904560543">
      <w:bodyDiv w:val="1"/>
      <w:marLeft w:val="0"/>
      <w:marRight w:val="0"/>
      <w:marTop w:val="0"/>
      <w:marBottom w:val="0"/>
      <w:divBdr>
        <w:top w:val="none" w:sz="0" w:space="0" w:color="auto"/>
        <w:left w:val="none" w:sz="0" w:space="0" w:color="auto"/>
        <w:bottom w:val="none" w:sz="0" w:space="0" w:color="auto"/>
        <w:right w:val="none" w:sz="0" w:space="0" w:color="auto"/>
      </w:divBdr>
    </w:div>
    <w:div w:id="1906329127">
      <w:bodyDiv w:val="1"/>
      <w:marLeft w:val="0"/>
      <w:marRight w:val="0"/>
      <w:marTop w:val="0"/>
      <w:marBottom w:val="0"/>
      <w:divBdr>
        <w:top w:val="none" w:sz="0" w:space="0" w:color="auto"/>
        <w:left w:val="none" w:sz="0" w:space="0" w:color="auto"/>
        <w:bottom w:val="none" w:sz="0" w:space="0" w:color="auto"/>
        <w:right w:val="none" w:sz="0" w:space="0" w:color="auto"/>
      </w:divBdr>
    </w:div>
    <w:div w:id="1940218838">
      <w:bodyDiv w:val="1"/>
      <w:marLeft w:val="0"/>
      <w:marRight w:val="0"/>
      <w:marTop w:val="0"/>
      <w:marBottom w:val="0"/>
      <w:divBdr>
        <w:top w:val="none" w:sz="0" w:space="0" w:color="auto"/>
        <w:left w:val="none" w:sz="0" w:space="0" w:color="auto"/>
        <w:bottom w:val="none" w:sz="0" w:space="0" w:color="auto"/>
        <w:right w:val="none" w:sz="0" w:space="0" w:color="auto"/>
      </w:divBdr>
    </w:div>
    <w:div w:id="19525918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globaljusticecenter.net" TargetMode="External"/><Relationship Id="rId18" Type="http://schemas.openxmlformats.org/officeDocument/2006/relationships/footer" Target="footer2.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5.pn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oter" Target="footer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header" Target="header1.xml"/><Relationship Id="rId23" Type="http://schemas.openxmlformats.org/officeDocument/2006/relationships/hyperlink" Target="https://www.nacdl.org/getattachment/ce0899a0-3588-42d0-b351-23b9790f3bb8/abortion-in-america-how-legislative-overreach-is-turning-reproductive-rights-into-criminal-wrongs.pdf" TargetMode="External"/><Relationship Id="rId28" Type="http://schemas.openxmlformats.org/officeDocument/2006/relationships/customXml" Target="../customXml/item4.xml"/><Relationship Id="rId10" Type="http://schemas.openxmlformats.org/officeDocument/2006/relationships/image" Target="media/image2.png"/><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yperlink" Target="mailto:cryan@globaljusticecenter.net" TargetMode="External"/><Relationship Id="rId22" Type="http://schemas.openxmlformats.org/officeDocument/2006/relationships/image" Target="media/image6.png"/><Relationship Id="rId27"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3" Type="http://schemas.openxmlformats.org/officeDocument/2006/relationships/hyperlink" Target="https://www.migrationpolicy.org/data/unauthorized-immigrant-population/state/US" TargetMode="External"/><Relationship Id="rId18" Type="http://schemas.openxmlformats.org/officeDocument/2006/relationships/hyperlink" Target="https://www.hrw.org/report/2021/03/11/only-people-it-really-affects-are-people-it-hurts/human-rights-consequences" TargetMode="External"/><Relationship Id="rId26" Type="http://schemas.openxmlformats.org/officeDocument/2006/relationships/hyperlink" Target="https://www.forbes.com/sites/alisondurkee/2022/05/04/performing-an-abortion-will-become-a-felony-in-these-states-if-roe-v-wade-is-overturned/?sh=bac1e949f5bc" TargetMode="External"/><Relationship Id="rId39" Type="http://schemas.openxmlformats.org/officeDocument/2006/relationships/hyperlink" Target="https://www.devex.com/news/bracing-for-global-impact-as-roe-v-wade-abortion-decision-overturned-103464" TargetMode="External"/><Relationship Id="rId21" Type="http://schemas.openxmlformats.org/officeDocument/2006/relationships/hyperlink" Target="https://msdh.ms.gov/msdhsite/index.cfm/31,8127,299,pdf/MS_Maternal_Mortality_Report_2019_Final.pdf" TargetMode="External"/><Relationship Id="rId34" Type="http://schemas.openxmlformats.org/officeDocument/2006/relationships/hyperlink" Target="https://www.sentencingproject.org/publications/incarcerated-women-and-girls/" TargetMode="External"/><Relationship Id="rId42" Type="http://schemas.openxmlformats.org/officeDocument/2006/relationships/hyperlink" Target="https://www.jrsa.org/pubs/factsheets/jrsa-factsheet-women-girls-in-corrections.pdf" TargetMode="External"/><Relationship Id="rId47" Type="http://schemas.openxmlformats.org/officeDocument/2006/relationships/hyperlink" Target="https://www.aclu.org/files/assets/anti-shackling_briefing_paper_stand_alone.pdf" TargetMode="External"/><Relationship Id="rId50" Type="http://schemas.openxmlformats.org/officeDocument/2006/relationships/hyperlink" Target="https://www.apa.org/advocacy/criminal-justice/shackling-incarcerated-women.pdf" TargetMode="External"/><Relationship Id="rId55" Type="http://schemas.openxmlformats.org/officeDocument/2006/relationships/hyperlink" Target="https://www.legis.ga.gov/legislation/59079" TargetMode="External"/><Relationship Id="rId7" Type="http://schemas.openxmlformats.org/officeDocument/2006/relationships/hyperlink" Target="https://apps.who.int/iris/bitstream/handle/10665/70764/WHO_RHR_11.35_eng.pdf" TargetMode="External"/><Relationship Id="rId2" Type="http://schemas.openxmlformats.org/officeDocument/2006/relationships/hyperlink" Target="https://www.cdc.gov/mmwr/volumes/70/ss/pdfs/ss7009a1-H.pdf" TargetMode="External"/><Relationship Id="rId16" Type="http://schemas.openxmlformats.org/officeDocument/2006/relationships/hyperlink" Target="https://19thnews.org/2021/09/new-law-inside-south-texas-abortion-clinic/" TargetMode="External"/><Relationship Id="rId29" Type="http://schemas.openxmlformats.org/officeDocument/2006/relationships/hyperlink" Target="https://www.nacdl.org/Document/AbortioninAmericaLegOverreachCriminalizReproRights" TargetMode="External"/><Relationship Id="rId11" Type="http://schemas.openxmlformats.org/officeDocument/2006/relationships/hyperlink" Target="https://www.kff.org/other/state-indicator/poverty-rate-by-raceethnicity/?currentTimeframe=0&amp;sortModel=%7B%22colId%22:%22Location%22,%22sort%22:%22asc%22%7D" TargetMode="External"/><Relationship Id="rId24" Type="http://schemas.openxmlformats.org/officeDocument/2006/relationships/hyperlink" Target="https://www.kff.org/other/state-indicator/poverty-rate-by-raceethnicity/?currentTimeframe=0&amp;sortModel=%7B%22colId%22:%22Location%22,%22sort%22:%22asc%22%7D" TargetMode="External"/><Relationship Id="rId32" Type="http://schemas.openxmlformats.org/officeDocument/2006/relationships/hyperlink" Target="https://www.nationaladvocatesforpregnantwomen.org/wp-content/uploads/2021/10/Perez-Brief-Filed.pdf" TargetMode="External"/><Relationship Id="rId37" Type="http://schemas.openxmlformats.org/officeDocument/2006/relationships/hyperlink" Target="https://www.who.int/news-room/fact-sheets/detail/preventing-unsafe-abortion" TargetMode="External"/><Relationship Id="rId40" Type="http://schemas.openxmlformats.org/officeDocument/2006/relationships/hyperlink" Target="https://www.prisonpolicy.org/global/2021.html" TargetMode="External"/><Relationship Id="rId45" Type="http://schemas.openxmlformats.org/officeDocument/2006/relationships/hyperlink" Target="https://truthout.org/articles/formerly-incarcerated-women-in-tennessee-win-reforms-ending-shackled-births/" TargetMode="External"/><Relationship Id="rId53" Type="http://schemas.openxmlformats.org/officeDocument/2006/relationships/hyperlink" Target="https://apps.who.int/iris/handle/10665/144785" TargetMode="External"/><Relationship Id="rId5" Type="http://schemas.openxmlformats.org/officeDocument/2006/relationships/hyperlink" Target="https://www.cdc.gov/injury/pdfs/tribal/Violence-Against-Native-Peoples-Fact-Sheet.pdf" TargetMode="External"/><Relationship Id="rId10" Type="http://schemas.openxmlformats.org/officeDocument/2006/relationships/hyperlink" Target="https://www.guttmacher.org/article/2021/08/impact-texas-abortion-ban-14-fold-increase-driving-distance-get-abortion" TargetMode="External"/><Relationship Id="rId19" Type="http://schemas.openxmlformats.org/officeDocument/2006/relationships/hyperlink" Target="https://pubmed.ncbi.nlm.nih.gov/?term=Janiak%20E%5BAuthor%5D" TargetMode="External"/><Relationship Id="rId31" Type="http://schemas.openxmlformats.org/officeDocument/2006/relationships/hyperlink" Target="https://www.nationaladvocatesforpregnantwomen.org/wp-content/uploads/2019/10/UPR-Crim-report.pdf" TargetMode="External"/><Relationship Id="rId44" Type="http://schemas.openxmlformats.org/officeDocument/2006/relationships/hyperlink" Target="https://www.nytimes.com/2021/07/09/us/politics/pregnant-postpartum-immigration-biden.html" TargetMode="External"/><Relationship Id="rId52" Type="http://schemas.openxmlformats.org/officeDocument/2006/relationships/hyperlink" Target="https://www.cdc.gov/mmwr/volumes/66/wr/mm6608a1.htm" TargetMode="External"/><Relationship Id="rId4" Type="http://schemas.openxmlformats.org/officeDocument/2006/relationships/hyperlink" Target="https://www.cdc.gov/violenceprevention/datasources/nisvs/index.html" TargetMode="External"/><Relationship Id="rId9" Type="http://schemas.openxmlformats.org/officeDocument/2006/relationships/hyperlink" Target="https://www.hrw.org/about/people/margaret-wurth" TargetMode="External"/><Relationship Id="rId14" Type="http://schemas.openxmlformats.org/officeDocument/2006/relationships/hyperlink" Target="https://www.americanimmigrationcouncil.org/sites/default/files/research/immigrants_in_texas.pdf" TargetMode="External"/><Relationship Id="rId22" Type="http://schemas.openxmlformats.org/officeDocument/2006/relationships/hyperlink" Target="https://www.cdc.gov/coronavirus/2019-ncov/community/health-equity/race-ethnicity.html" TargetMode="External"/><Relationship Id="rId27" Type="http://schemas.openxmlformats.org/officeDocument/2006/relationships/hyperlink" Target="https://www.tacinc.org/wp-content/uploads/2020/02/State-Funded-Housing-Assistance-Report.pdf" TargetMode="External"/><Relationship Id="rId30" Type="http://schemas.openxmlformats.org/officeDocument/2006/relationships/hyperlink" Target="https://www.nytimes.com/2019/06/27/us/pregnant-woman-shot-marshae-jones.html" TargetMode="External"/><Relationship Id="rId35" Type="http://schemas.openxmlformats.org/officeDocument/2006/relationships/hyperlink" Target="https://blavity.com/this-racist-policy-contributes-to-the-death-of-thousands-of-black-and-brown-women-and-girls-and-youve-probably-never-heard-of-it?category1=opinion&amp;category2=politics" TargetMode="External"/><Relationship Id="rId43" Type="http://schemas.openxmlformats.org/officeDocument/2006/relationships/hyperlink" Target="https://www.prisonpolicy.org/blog/2021/10/08/indigenouspeoplesday/" TargetMode="External"/><Relationship Id="rId48" Type="http://schemas.openxmlformats.org/officeDocument/2006/relationships/hyperlink" Target="https://www.acog.org/clinical/clinical-guidance/committee-opinion/articles/2021/07/reproductive-health-care-for-incarcerated-pregnant-postpartum-and-nonpregnant-individuals" TargetMode="External"/><Relationship Id="rId8" Type="http://schemas.openxmlformats.org/officeDocument/2006/relationships/hyperlink" Target="https://www.guttmacher.org/state-policy/explore/medication-abortion" TargetMode="External"/><Relationship Id="rId51" Type="http://schemas.openxmlformats.org/officeDocument/2006/relationships/hyperlink" Target="https://www.cancer.org/content/dam/cancer-org/research/cancer-facts-and-statistics/cancer-facts-and-figures-for-african-americans/cancer-facts-and-figures-for-african-americans-2019-2021.pdf" TargetMode="External"/><Relationship Id="rId3" Type="http://schemas.openxmlformats.org/officeDocument/2006/relationships/hyperlink" Target="https://www.nationalpartnership.org/our-work/resources/health-care/women-of-color-have-lower-rates-of-health-insurance-than-white-women.pdf" TargetMode="External"/><Relationship Id="rId12" Type="http://schemas.openxmlformats.org/officeDocument/2006/relationships/hyperlink" Target="https://www.supremecourt.gov/DocketPDF/19/19-1392/193084/20210920175559884_19-1392bsacEconomists.pdf" TargetMode="External"/><Relationship Id="rId17" Type="http://schemas.openxmlformats.org/officeDocument/2006/relationships/hyperlink" Target="https://www.nytimes.com/2022/06/20/us/politics/abortion-florida-supreme-court.html" TargetMode="External"/><Relationship Id="rId25" Type="http://schemas.openxmlformats.org/officeDocument/2006/relationships/hyperlink" Target="https://www.bls.gov/web/empsit/cpsee_e16.htm" TargetMode="External"/><Relationship Id="rId33" Type="http://schemas.openxmlformats.org/officeDocument/2006/relationships/hyperlink" Target="https://oag.ca.gov/system/files/attachments/press-docs/2022-3-16%20order%20granting%20habeas.pdf" TargetMode="External"/><Relationship Id="rId38" Type="http://schemas.openxmlformats.org/officeDocument/2006/relationships/hyperlink" Target="https://www.ibisreproductivehealth.org/sites/default/files/files/publications/Ibis%20Ipas%20Helms%20Hyde%20Report%202016.pdf" TargetMode="External"/><Relationship Id="rId46" Type="http://schemas.openxmlformats.org/officeDocument/2006/relationships/hyperlink" Target="https://www.prisonpolicy.org/reports/pie2019women.html" TargetMode="External"/><Relationship Id="rId20" Type="http://schemas.openxmlformats.org/officeDocument/2006/relationships/hyperlink" Target="https://www.cdc.gov/healthequity/features/maternal-mortality/index.html" TargetMode="External"/><Relationship Id="rId41" Type="http://schemas.openxmlformats.org/officeDocument/2006/relationships/hyperlink" Target="https://www.sentencingproject.org/publications/color-of-justice-racial-and-ethnic-disparity-in-state-prisons/" TargetMode="External"/><Relationship Id="rId54" Type="http://schemas.openxmlformats.org/officeDocument/2006/relationships/hyperlink" Target="https://www.hrw.org/node/375599/" TargetMode="External"/><Relationship Id="rId1" Type="http://schemas.openxmlformats.org/officeDocument/2006/relationships/hyperlink" Target="https://www.axios.com/2022/06/25/abortion-illegal-7-states-more-bans-coming" TargetMode="External"/><Relationship Id="rId6" Type="http://schemas.openxmlformats.org/officeDocument/2006/relationships/hyperlink" Target="https://vawnet.org/material/life-margins-expanding-intimate-partner-violence-services-women-color-using-data-evidence" TargetMode="External"/><Relationship Id="rId15" Type="http://schemas.openxmlformats.org/officeDocument/2006/relationships/hyperlink" Target="https://www.newyorker.com/news/dispatch/the-rio-grande-valleys-abortion-desert" TargetMode="External"/><Relationship Id="rId23" Type="http://schemas.openxmlformats.org/officeDocument/2006/relationships/hyperlink" Target="https://iwpr.org/wp-content/uploads/2020/07/B379_Abortion-Access_rfinal.pdf" TargetMode="External"/><Relationship Id="rId28" Type="http://schemas.openxmlformats.org/officeDocument/2006/relationships/hyperlink" Target="https://www.cbpp.org/research/food-assistance/a-closer-look-at-who-benefits-from-snap-state-by-state-fact-sheets" TargetMode="External"/><Relationship Id="rId36" Type="http://schemas.openxmlformats.org/officeDocument/2006/relationships/hyperlink" Target="https://www.populationinstitute.org/wp-content/uploads/2021/03/PI-3050-Helms-Brief.pdf" TargetMode="External"/><Relationship Id="rId49" Type="http://schemas.openxmlformats.org/officeDocument/2006/relationships/hyperlink" Target="https://policysearch.ama-assn.org/policyfinder/detail/shackling?uri=%2FAMADoc%2FHOD.xml-0-3700.x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ih7/XP6IoEYDvS01tS+9+XlsShGw==">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</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D69480-A1CF-4587-9F87-C49C07C83D32}">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59A90E7A-2D7A-42F3-A4CA-BED057912E96}"/>
</file>

<file path=customXml/itemProps4.xml><?xml version="1.0" encoding="utf-8"?>
<ds:datastoreItem xmlns:ds="http://schemas.openxmlformats.org/officeDocument/2006/customXml" ds:itemID="{25E9EE80-10CF-42DE-83EB-69B6AF260B48}"/>
</file>

<file path=customXml/itemProps5.xml><?xml version="1.0" encoding="utf-8"?>
<ds:datastoreItem xmlns:ds="http://schemas.openxmlformats.org/officeDocument/2006/customXml" ds:itemID="{DAAB7BBB-A333-433D-BBA8-184E1CE6A5EA}"/>
</file>

<file path=docProps/app.xml><?xml version="1.0" encoding="utf-8"?>
<Properties xmlns="http://schemas.openxmlformats.org/officeDocument/2006/extended-properties" xmlns:vt="http://schemas.openxmlformats.org/officeDocument/2006/docPropsVTypes">
  <Template>Normal.dotm</Template>
  <TotalTime>2</TotalTime>
  <Pages>23</Pages>
  <Words>6887</Words>
  <Characters>39256</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46051</CharactersWithSpaces>
  <SharedDoc>false</SharedDoc>
  <HLinks>
    <vt:vector size="468" baseType="variant">
      <vt:variant>
        <vt:i4>4063277</vt:i4>
      </vt:variant>
      <vt:variant>
        <vt:i4>81</vt:i4>
      </vt:variant>
      <vt:variant>
        <vt:i4>0</vt:i4>
      </vt:variant>
      <vt:variant>
        <vt:i4>5</vt:i4>
      </vt:variant>
      <vt:variant>
        <vt:lpwstr>https://www.nacdl.org/getattachment/ce0899a0-3588-42d0-b351-23b9790f3bb8/abortion-in-america-how-legislative-overreach-is-turning-reproductive-rights-into-criminal-wrongs.pdf</vt:lpwstr>
      </vt:variant>
      <vt:variant>
        <vt:lpwstr/>
      </vt:variant>
      <vt:variant>
        <vt:i4>1179707</vt:i4>
      </vt:variant>
      <vt:variant>
        <vt:i4>74</vt:i4>
      </vt:variant>
      <vt:variant>
        <vt:i4>0</vt:i4>
      </vt:variant>
      <vt:variant>
        <vt:i4>5</vt:i4>
      </vt:variant>
      <vt:variant>
        <vt:lpwstr/>
      </vt:variant>
      <vt:variant>
        <vt:lpwstr>_Toc108564444</vt:lpwstr>
      </vt:variant>
      <vt:variant>
        <vt:i4>1179707</vt:i4>
      </vt:variant>
      <vt:variant>
        <vt:i4>68</vt:i4>
      </vt:variant>
      <vt:variant>
        <vt:i4>0</vt:i4>
      </vt:variant>
      <vt:variant>
        <vt:i4>5</vt:i4>
      </vt:variant>
      <vt:variant>
        <vt:lpwstr/>
      </vt:variant>
      <vt:variant>
        <vt:lpwstr>_Toc108564443</vt:lpwstr>
      </vt:variant>
      <vt:variant>
        <vt:i4>1179707</vt:i4>
      </vt:variant>
      <vt:variant>
        <vt:i4>62</vt:i4>
      </vt:variant>
      <vt:variant>
        <vt:i4>0</vt:i4>
      </vt:variant>
      <vt:variant>
        <vt:i4>5</vt:i4>
      </vt:variant>
      <vt:variant>
        <vt:lpwstr/>
      </vt:variant>
      <vt:variant>
        <vt:lpwstr>_Toc108564442</vt:lpwstr>
      </vt:variant>
      <vt:variant>
        <vt:i4>1179707</vt:i4>
      </vt:variant>
      <vt:variant>
        <vt:i4>56</vt:i4>
      </vt:variant>
      <vt:variant>
        <vt:i4>0</vt:i4>
      </vt:variant>
      <vt:variant>
        <vt:i4>5</vt:i4>
      </vt:variant>
      <vt:variant>
        <vt:lpwstr/>
      </vt:variant>
      <vt:variant>
        <vt:lpwstr>_Toc108564441</vt:lpwstr>
      </vt:variant>
      <vt:variant>
        <vt:i4>1179707</vt:i4>
      </vt:variant>
      <vt:variant>
        <vt:i4>50</vt:i4>
      </vt:variant>
      <vt:variant>
        <vt:i4>0</vt:i4>
      </vt:variant>
      <vt:variant>
        <vt:i4>5</vt:i4>
      </vt:variant>
      <vt:variant>
        <vt:lpwstr/>
      </vt:variant>
      <vt:variant>
        <vt:lpwstr>_Toc108564440</vt:lpwstr>
      </vt:variant>
      <vt:variant>
        <vt:i4>1376315</vt:i4>
      </vt:variant>
      <vt:variant>
        <vt:i4>44</vt:i4>
      </vt:variant>
      <vt:variant>
        <vt:i4>0</vt:i4>
      </vt:variant>
      <vt:variant>
        <vt:i4>5</vt:i4>
      </vt:variant>
      <vt:variant>
        <vt:lpwstr/>
      </vt:variant>
      <vt:variant>
        <vt:lpwstr>_Toc108564439</vt:lpwstr>
      </vt:variant>
      <vt:variant>
        <vt:i4>1376315</vt:i4>
      </vt:variant>
      <vt:variant>
        <vt:i4>38</vt:i4>
      </vt:variant>
      <vt:variant>
        <vt:i4>0</vt:i4>
      </vt:variant>
      <vt:variant>
        <vt:i4>5</vt:i4>
      </vt:variant>
      <vt:variant>
        <vt:lpwstr/>
      </vt:variant>
      <vt:variant>
        <vt:lpwstr>_Toc108564438</vt:lpwstr>
      </vt:variant>
      <vt:variant>
        <vt:i4>1376315</vt:i4>
      </vt:variant>
      <vt:variant>
        <vt:i4>32</vt:i4>
      </vt:variant>
      <vt:variant>
        <vt:i4>0</vt:i4>
      </vt:variant>
      <vt:variant>
        <vt:i4>5</vt:i4>
      </vt:variant>
      <vt:variant>
        <vt:lpwstr/>
      </vt:variant>
      <vt:variant>
        <vt:lpwstr>_Toc108564437</vt:lpwstr>
      </vt:variant>
      <vt:variant>
        <vt:i4>1376315</vt:i4>
      </vt:variant>
      <vt:variant>
        <vt:i4>26</vt:i4>
      </vt:variant>
      <vt:variant>
        <vt:i4>0</vt:i4>
      </vt:variant>
      <vt:variant>
        <vt:i4>5</vt:i4>
      </vt:variant>
      <vt:variant>
        <vt:lpwstr/>
      </vt:variant>
      <vt:variant>
        <vt:lpwstr>_Toc108564436</vt:lpwstr>
      </vt:variant>
      <vt:variant>
        <vt:i4>1376315</vt:i4>
      </vt:variant>
      <vt:variant>
        <vt:i4>20</vt:i4>
      </vt:variant>
      <vt:variant>
        <vt:i4>0</vt:i4>
      </vt:variant>
      <vt:variant>
        <vt:i4>5</vt:i4>
      </vt:variant>
      <vt:variant>
        <vt:lpwstr/>
      </vt:variant>
      <vt:variant>
        <vt:lpwstr>_Toc108564435</vt:lpwstr>
      </vt:variant>
      <vt:variant>
        <vt:i4>1376315</vt:i4>
      </vt:variant>
      <vt:variant>
        <vt:i4>14</vt:i4>
      </vt:variant>
      <vt:variant>
        <vt:i4>0</vt:i4>
      </vt:variant>
      <vt:variant>
        <vt:i4>5</vt:i4>
      </vt:variant>
      <vt:variant>
        <vt:lpwstr/>
      </vt:variant>
      <vt:variant>
        <vt:lpwstr>_Toc108564434</vt:lpwstr>
      </vt:variant>
      <vt:variant>
        <vt:i4>1376315</vt:i4>
      </vt:variant>
      <vt:variant>
        <vt:i4>8</vt:i4>
      </vt:variant>
      <vt:variant>
        <vt:i4>0</vt:i4>
      </vt:variant>
      <vt:variant>
        <vt:i4>5</vt:i4>
      </vt:variant>
      <vt:variant>
        <vt:lpwstr/>
      </vt:variant>
      <vt:variant>
        <vt:lpwstr>_Toc108564433</vt:lpwstr>
      </vt:variant>
      <vt:variant>
        <vt:i4>1245242</vt:i4>
      </vt:variant>
      <vt:variant>
        <vt:i4>3</vt:i4>
      </vt:variant>
      <vt:variant>
        <vt:i4>0</vt:i4>
      </vt:variant>
      <vt:variant>
        <vt:i4>5</vt:i4>
      </vt:variant>
      <vt:variant>
        <vt:lpwstr>mailto:cryan@globaljusticecenter.net</vt:lpwstr>
      </vt:variant>
      <vt:variant>
        <vt:lpwstr/>
      </vt:variant>
      <vt:variant>
        <vt:i4>3014771</vt:i4>
      </vt:variant>
      <vt:variant>
        <vt:i4>0</vt:i4>
      </vt:variant>
      <vt:variant>
        <vt:i4>0</vt:i4>
      </vt:variant>
      <vt:variant>
        <vt:i4>5</vt:i4>
      </vt:variant>
      <vt:variant>
        <vt:lpwstr>http://www.globaljusticecenter.net/</vt:lpwstr>
      </vt:variant>
      <vt:variant>
        <vt:lpwstr/>
      </vt:variant>
      <vt:variant>
        <vt:i4>5439561</vt:i4>
      </vt:variant>
      <vt:variant>
        <vt:i4>186</vt:i4>
      </vt:variant>
      <vt:variant>
        <vt:i4>0</vt:i4>
      </vt:variant>
      <vt:variant>
        <vt:i4>5</vt:i4>
      </vt:variant>
      <vt:variant>
        <vt:lpwstr>https://www.hrw.org/node/375599/</vt:lpwstr>
      </vt:variant>
      <vt:variant>
        <vt:lpwstr/>
      </vt:variant>
      <vt:variant>
        <vt:i4>7471227</vt:i4>
      </vt:variant>
      <vt:variant>
        <vt:i4>183</vt:i4>
      </vt:variant>
      <vt:variant>
        <vt:i4>0</vt:i4>
      </vt:variant>
      <vt:variant>
        <vt:i4>5</vt:i4>
      </vt:variant>
      <vt:variant>
        <vt:lpwstr>https://www.apa.org/advocacy/criminal-justice/shackling-incarcerated-women.pdf</vt:lpwstr>
      </vt:variant>
      <vt:variant>
        <vt:lpwstr/>
      </vt:variant>
      <vt:variant>
        <vt:i4>8257656</vt:i4>
      </vt:variant>
      <vt:variant>
        <vt:i4>180</vt:i4>
      </vt:variant>
      <vt:variant>
        <vt:i4>0</vt:i4>
      </vt:variant>
      <vt:variant>
        <vt:i4>5</vt:i4>
      </vt:variant>
      <vt:variant>
        <vt:lpwstr>https://policysearch.ama-assn.org/policyfinder/detail/shackling?uri=%2FAMADoc%2FHOD.xml-0-3700.xml</vt:lpwstr>
      </vt:variant>
      <vt:variant>
        <vt:lpwstr/>
      </vt:variant>
      <vt:variant>
        <vt:i4>5111810</vt:i4>
      </vt:variant>
      <vt:variant>
        <vt:i4>177</vt:i4>
      </vt:variant>
      <vt:variant>
        <vt:i4>0</vt:i4>
      </vt:variant>
      <vt:variant>
        <vt:i4>5</vt:i4>
      </vt:variant>
      <vt:variant>
        <vt:lpwstr>https://www.acog.org/clinical/clinical-guidance/committee-opinion/articles/2021/07/reproductive-health-care-for-incarcerated-pregnant-postpartum-and-nonpregnant-individuals</vt:lpwstr>
      </vt:variant>
      <vt:variant>
        <vt:lpwstr/>
      </vt:variant>
      <vt:variant>
        <vt:i4>1835024</vt:i4>
      </vt:variant>
      <vt:variant>
        <vt:i4>174</vt:i4>
      </vt:variant>
      <vt:variant>
        <vt:i4>0</vt:i4>
      </vt:variant>
      <vt:variant>
        <vt:i4>5</vt:i4>
      </vt:variant>
      <vt:variant>
        <vt:lpwstr>https://www.aclu.org/files/assets/anti-shackling_briefing_paper_stand_alone.pdf</vt:lpwstr>
      </vt:variant>
      <vt:variant>
        <vt:lpwstr/>
      </vt:variant>
      <vt:variant>
        <vt:i4>7536752</vt:i4>
      </vt:variant>
      <vt:variant>
        <vt:i4>171</vt:i4>
      </vt:variant>
      <vt:variant>
        <vt:i4>0</vt:i4>
      </vt:variant>
      <vt:variant>
        <vt:i4>5</vt:i4>
      </vt:variant>
      <vt:variant>
        <vt:lpwstr>https://www.prisonpolicy.org/reports/pie2019women.html</vt:lpwstr>
      </vt:variant>
      <vt:variant>
        <vt:lpwstr/>
      </vt:variant>
      <vt:variant>
        <vt:i4>4128804</vt:i4>
      </vt:variant>
      <vt:variant>
        <vt:i4>168</vt:i4>
      </vt:variant>
      <vt:variant>
        <vt:i4>0</vt:i4>
      </vt:variant>
      <vt:variant>
        <vt:i4>5</vt:i4>
      </vt:variant>
      <vt:variant>
        <vt:lpwstr>https://truthout.org/articles/formerly-incarcerated-women-in-tennessee-win-reforms-ending-shackled-births/</vt:lpwstr>
      </vt:variant>
      <vt:variant>
        <vt:lpwstr/>
      </vt:variant>
      <vt:variant>
        <vt:i4>6946850</vt:i4>
      </vt:variant>
      <vt:variant>
        <vt:i4>165</vt:i4>
      </vt:variant>
      <vt:variant>
        <vt:i4>0</vt:i4>
      </vt:variant>
      <vt:variant>
        <vt:i4>5</vt:i4>
      </vt:variant>
      <vt:variant>
        <vt:lpwstr>https://www.prisonpolicy.org/blog/2021/10/08/indigenouspeoplesday/</vt:lpwstr>
      </vt:variant>
      <vt:variant>
        <vt:lpwstr/>
      </vt:variant>
      <vt:variant>
        <vt:i4>5832728</vt:i4>
      </vt:variant>
      <vt:variant>
        <vt:i4>162</vt:i4>
      </vt:variant>
      <vt:variant>
        <vt:i4>0</vt:i4>
      </vt:variant>
      <vt:variant>
        <vt:i4>5</vt:i4>
      </vt:variant>
      <vt:variant>
        <vt:lpwstr>https://www.sentencingproject.org/publications/incarcerated-women-and-girls/</vt:lpwstr>
      </vt:variant>
      <vt:variant>
        <vt:lpwstr/>
      </vt:variant>
      <vt:variant>
        <vt:i4>7274613</vt:i4>
      </vt:variant>
      <vt:variant>
        <vt:i4>159</vt:i4>
      </vt:variant>
      <vt:variant>
        <vt:i4>0</vt:i4>
      </vt:variant>
      <vt:variant>
        <vt:i4>5</vt:i4>
      </vt:variant>
      <vt:variant>
        <vt:lpwstr>https://www.jrsa.org/pubs/factsheets/jrsa-factsheet-women-girls-in-corrections.pdf</vt:lpwstr>
      </vt:variant>
      <vt:variant>
        <vt:lpwstr/>
      </vt:variant>
      <vt:variant>
        <vt:i4>5570648</vt:i4>
      </vt:variant>
      <vt:variant>
        <vt:i4>156</vt:i4>
      </vt:variant>
      <vt:variant>
        <vt:i4>0</vt:i4>
      </vt:variant>
      <vt:variant>
        <vt:i4>5</vt:i4>
      </vt:variant>
      <vt:variant>
        <vt:lpwstr>https://www.sentencingproject.org/publications/color-of-justice-racial-and-ethnic-disparity-in-state-prisons/</vt:lpwstr>
      </vt:variant>
      <vt:variant>
        <vt:lpwstr/>
      </vt:variant>
      <vt:variant>
        <vt:i4>1179650</vt:i4>
      </vt:variant>
      <vt:variant>
        <vt:i4>153</vt:i4>
      </vt:variant>
      <vt:variant>
        <vt:i4>0</vt:i4>
      </vt:variant>
      <vt:variant>
        <vt:i4>5</vt:i4>
      </vt:variant>
      <vt:variant>
        <vt:lpwstr>https://www.prisonpolicy.org/global/2021.html</vt:lpwstr>
      </vt:variant>
      <vt:variant>
        <vt:lpwstr/>
      </vt:variant>
      <vt:variant>
        <vt:i4>7667829</vt:i4>
      </vt:variant>
      <vt:variant>
        <vt:i4>150</vt:i4>
      </vt:variant>
      <vt:variant>
        <vt:i4>0</vt:i4>
      </vt:variant>
      <vt:variant>
        <vt:i4>5</vt:i4>
      </vt:variant>
      <vt:variant>
        <vt:lpwstr>https://www.devex.com/news/bracing-for-global-impact-as-roe-v-wade-abortion-decision-overturned-103464</vt:lpwstr>
      </vt:variant>
      <vt:variant>
        <vt:lpwstr/>
      </vt:variant>
      <vt:variant>
        <vt:i4>2359405</vt:i4>
      </vt:variant>
      <vt:variant>
        <vt:i4>147</vt:i4>
      </vt:variant>
      <vt:variant>
        <vt:i4>0</vt:i4>
      </vt:variant>
      <vt:variant>
        <vt:i4>5</vt:i4>
      </vt:variant>
      <vt:variant>
        <vt:lpwstr>https://www.ibisreproductivehealth.org/sites/default/files/files/publications/Ibis Ipas Helms Hyde Report 2016.pdf</vt:lpwstr>
      </vt:variant>
      <vt:variant>
        <vt:lpwstr/>
      </vt:variant>
      <vt:variant>
        <vt:i4>2359405</vt:i4>
      </vt:variant>
      <vt:variant>
        <vt:i4>144</vt:i4>
      </vt:variant>
      <vt:variant>
        <vt:i4>0</vt:i4>
      </vt:variant>
      <vt:variant>
        <vt:i4>5</vt:i4>
      </vt:variant>
      <vt:variant>
        <vt:lpwstr>https://www.ibisreproductivehealth.org/sites/default/files/files/publications/Ibis Ipas Helms Hyde Report 2016.pdf</vt:lpwstr>
      </vt:variant>
      <vt:variant>
        <vt:lpwstr/>
      </vt:variant>
      <vt:variant>
        <vt:i4>6488099</vt:i4>
      </vt:variant>
      <vt:variant>
        <vt:i4>141</vt:i4>
      </vt:variant>
      <vt:variant>
        <vt:i4>0</vt:i4>
      </vt:variant>
      <vt:variant>
        <vt:i4>5</vt:i4>
      </vt:variant>
      <vt:variant>
        <vt:lpwstr>https://www.who.int/news-room/fact-sheets/detail/preventing-unsafe-abortion</vt:lpwstr>
      </vt:variant>
      <vt:variant>
        <vt:lpwstr/>
      </vt:variant>
      <vt:variant>
        <vt:i4>7798828</vt:i4>
      </vt:variant>
      <vt:variant>
        <vt:i4>138</vt:i4>
      </vt:variant>
      <vt:variant>
        <vt:i4>0</vt:i4>
      </vt:variant>
      <vt:variant>
        <vt:i4>5</vt:i4>
      </vt:variant>
      <vt:variant>
        <vt:lpwstr>https://www.populationinstitute.org/wp-content/uploads/2021/03/PI-3050-Helms-Brief.pdf</vt:lpwstr>
      </vt:variant>
      <vt:variant>
        <vt:lpwstr/>
      </vt:variant>
      <vt:variant>
        <vt:i4>6488099</vt:i4>
      </vt:variant>
      <vt:variant>
        <vt:i4>135</vt:i4>
      </vt:variant>
      <vt:variant>
        <vt:i4>0</vt:i4>
      </vt:variant>
      <vt:variant>
        <vt:i4>5</vt:i4>
      </vt:variant>
      <vt:variant>
        <vt:lpwstr>https://www.who.int/news-room/fact-sheets/detail/preventing-unsafe-abortion</vt:lpwstr>
      </vt:variant>
      <vt:variant>
        <vt:lpwstr/>
      </vt:variant>
      <vt:variant>
        <vt:i4>7798828</vt:i4>
      </vt:variant>
      <vt:variant>
        <vt:i4>132</vt:i4>
      </vt:variant>
      <vt:variant>
        <vt:i4>0</vt:i4>
      </vt:variant>
      <vt:variant>
        <vt:i4>5</vt:i4>
      </vt:variant>
      <vt:variant>
        <vt:lpwstr>https://www.populationinstitute.org/wp-content/uploads/2021/03/PI-3050-Helms-Brief.pdf</vt:lpwstr>
      </vt:variant>
      <vt:variant>
        <vt:lpwstr/>
      </vt:variant>
      <vt:variant>
        <vt:i4>5832728</vt:i4>
      </vt:variant>
      <vt:variant>
        <vt:i4>129</vt:i4>
      </vt:variant>
      <vt:variant>
        <vt:i4>0</vt:i4>
      </vt:variant>
      <vt:variant>
        <vt:i4>5</vt:i4>
      </vt:variant>
      <vt:variant>
        <vt:lpwstr>https://www.sentencingproject.org/publications/incarcerated-women-and-girls/</vt:lpwstr>
      </vt:variant>
      <vt:variant>
        <vt:lpwstr/>
      </vt:variant>
      <vt:variant>
        <vt:i4>3473467</vt:i4>
      </vt:variant>
      <vt:variant>
        <vt:i4>126</vt:i4>
      </vt:variant>
      <vt:variant>
        <vt:i4>0</vt:i4>
      </vt:variant>
      <vt:variant>
        <vt:i4>5</vt:i4>
      </vt:variant>
      <vt:variant>
        <vt:lpwstr>https://www.nationaladvocatesforpregnantwomen.org/wp-content/uploads/2021/10/Perez-Brief-Filed.pdf</vt:lpwstr>
      </vt:variant>
      <vt:variant>
        <vt:lpwstr/>
      </vt:variant>
      <vt:variant>
        <vt:i4>1245210</vt:i4>
      </vt:variant>
      <vt:variant>
        <vt:i4>123</vt:i4>
      </vt:variant>
      <vt:variant>
        <vt:i4>0</vt:i4>
      </vt:variant>
      <vt:variant>
        <vt:i4>5</vt:i4>
      </vt:variant>
      <vt:variant>
        <vt:lpwstr>https://www.nationaladvocatesforpregnantwomen.org/wp-content/uploads/2019/10/UPR-Crim-report.pdf</vt:lpwstr>
      </vt:variant>
      <vt:variant>
        <vt:lpwstr/>
      </vt:variant>
      <vt:variant>
        <vt:i4>4194313</vt:i4>
      </vt:variant>
      <vt:variant>
        <vt:i4>120</vt:i4>
      </vt:variant>
      <vt:variant>
        <vt:i4>0</vt:i4>
      </vt:variant>
      <vt:variant>
        <vt:i4>5</vt:i4>
      </vt:variant>
      <vt:variant>
        <vt:lpwstr>https://www.nacdl.org/Document/AbortioninAmericaLegOverreachCriminalizReproRights</vt:lpwstr>
      </vt:variant>
      <vt:variant>
        <vt:lpwstr/>
      </vt:variant>
      <vt:variant>
        <vt:i4>983129</vt:i4>
      </vt:variant>
      <vt:variant>
        <vt:i4>117</vt:i4>
      </vt:variant>
      <vt:variant>
        <vt:i4>0</vt:i4>
      </vt:variant>
      <vt:variant>
        <vt:i4>5</vt:i4>
      </vt:variant>
      <vt:variant>
        <vt:lpwstr>https://www.nytimes.com/2019/06/27/us/pregnant-woman-shot-marshae-jones.html</vt:lpwstr>
      </vt:variant>
      <vt:variant>
        <vt:lpwstr/>
      </vt:variant>
      <vt:variant>
        <vt:i4>5242880</vt:i4>
      </vt:variant>
      <vt:variant>
        <vt:i4>114</vt:i4>
      </vt:variant>
      <vt:variant>
        <vt:i4>0</vt:i4>
      </vt:variant>
      <vt:variant>
        <vt:i4>5</vt:i4>
      </vt:variant>
      <vt:variant>
        <vt:lpwstr>https://documents-dds-ny.un.org/doc/UNDOC/GEN/G21/122/03/PDF/G2112203.pdf?OpenElement</vt:lpwstr>
      </vt:variant>
      <vt:variant>
        <vt:lpwstr/>
      </vt:variant>
      <vt:variant>
        <vt:i4>6029422</vt:i4>
      </vt:variant>
      <vt:variant>
        <vt:i4>111</vt:i4>
      </vt:variant>
      <vt:variant>
        <vt:i4>0</vt:i4>
      </vt:variant>
      <vt:variant>
        <vt:i4>5</vt:i4>
      </vt:variant>
      <vt:variant>
        <vt:lpwstr>https://www.supremecourt.gov/DocketPDF/19/19-1392/193084/20210920175559884_19-1392bsacEconomists.pdf</vt:lpwstr>
      </vt:variant>
      <vt:variant>
        <vt:lpwstr/>
      </vt:variant>
      <vt:variant>
        <vt:i4>4063344</vt:i4>
      </vt:variant>
      <vt:variant>
        <vt:i4>108</vt:i4>
      </vt:variant>
      <vt:variant>
        <vt:i4>0</vt:i4>
      </vt:variant>
      <vt:variant>
        <vt:i4>5</vt:i4>
      </vt:variant>
      <vt:variant>
        <vt:lpwstr>https://www.cbpp.org/research/food-assistance/a-closer-look-at-who-benefits-from-snap-state-by-state-fact-sheets</vt:lpwstr>
      </vt:variant>
      <vt:variant>
        <vt:lpwstr>Alabama</vt:lpwstr>
      </vt:variant>
      <vt:variant>
        <vt:i4>851975</vt:i4>
      </vt:variant>
      <vt:variant>
        <vt:i4>105</vt:i4>
      </vt:variant>
      <vt:variant>
        <vt:i4>0</vt:i4>
      </vt:variant>
      <vt:variant>
        <vt:i4>5</vt:i4>
      </vt:variant>
      <vt:variant>
        <vt:lpwstr>https://www.tacinc.org/wp-content/uploads/2020/02/State-Funded-Housing-Assistance-Report.pdf</vt:lpwstr>
      </vt:variant>
      <vt:variant>
        <vt:lpwstr/>
      </vt:variant>
      <vt:variant>
        <vt:i4>4390977</vt:i4>
      </vt:variant>
      <vt:variant>
        <vt:i4>102</vt:i4>
      </vt:variant>
      <vt:variant>
        <vt:i4>0</vt:i4>
      </vt:variant>
      <vt:variant>
        <vt:i4>5</vt:i4>
      </vt:variant>
      <vt:variant>
        <vt:lpwstr>https://www.forbes.com/sites/alisondurkee/2022/05/04/performing-an-abortion-will-become-a-felony-in-these-states-if-roe-v-wade-is-overturned/?sh=bac1e949f5bc</vt:lpwstr>
      </vt:variant>
      <vt:variant>
        <vt:lpwstr/>
      </vt:variant>
      <vt:variant>
        <vt:i4>4522006</vt:i4>
      </vt:variant>
      <vt:variant>
        <vt:i4>99</vt:i4>
      </vt:variant>
      <vt:variant>
        <vt:i4>0</vt:i4>
      </vt:variant>
      <vt:variant>
        <vt:i4>5</vt:i4>
      </vt:variant>
      <vt:variant>
        <vt:lpwstr>https://iwpr.org/wp-content/uploads/2020/08/The-Status-of-Black-Women-6.26.17.pdf</vt:lpwstr>
      </vt:variant>
      <vt:variant>
        <vt:lpwstr/>
      </vt:variant>
      <vt:variant>
        <vt:i4>4784167</vt:i4>
      </vt:variant>
      <vt:variant>
        <vt:i4>96</vt:i4>
      </vt:variant>
      <vt:variant>
        <vt:i4>0</vt:i4>
      </vt:variant>
      <vt:variant>
        <vt:i4>5</vt:i4>
      </vt:variant>
      <vt:variant>
        <vt:lpwstr>https://www.bls.gov/web/empsit/cpsee_e16.htm</vt:lpwstr>
      </vt:variant>
      <vt:variant>
        <vt:lpwstr/>
      </vt:variant>
      <vt:variant>
        <vt:i4>4522006</vt:i4>
      </vt:variant>
      <vt:variant>
        <vt:i4>93</vt:i4>
      </vt:variant>
      <vt:variant>
        <vt:i4>0</vt:i4>
      </vt:variant>
      <vt:variant>
        <vt:i4>5</vt:i4>
      </vt:variant>
      <vt:variant>
        <vt:lpwstr>https://iwpr.org/wp-content/uploads/2020/08/The-Status-of-Black-Women-6.26.17.pdf</vt:lpwstr>
      </vt:variant>
      <vt:variant>
        <vt:lpwstr/>
      </vt:variant>
      <vt:variant>
        <vt:i4>2293864</vt:i4>
      </vt:variant>
      <vt:variant>
        <vt:i4>90</vt:i4>
      </vt:variant>
      <vt:variant>
        <vt:i4>0</vt:i4>
      </vt:variant>
      <vt:variant>
        <vt:i4>5</vt:i4>
      </vt:variant>
      <vt:variant>
        <vt:lpwstr>https://www.kff.org/other/state-indicator/poverty-rate-by-raceethnicity/?currentTimeframe=0&amp;sortModel=%7B%22colId%22:%22Location%22,%22sort%22:%22asc%22%7D</vt:lpwstr>
      </vt:variant>
      <vt:variant>
        <vt:lpwstr/>
      </vt:variant>
      <vt:variant>
        <vt:i4>6029422</vt:i4>
      </vt:variant>
      <vt:variant>
        <vt:i4>87</vt:i4>
      </vt:variant>
      <vt:variant>
        <vt:i4>0</vt:i4>
      </vt:variant>
      <vt:variant>
        <vt:i4>5</vt:i4>
      </vt:variant>
      <vt:variant>
        <vt:lpwstr>https://www.supremecourt.gov/DocketPDF/19/19-1392/193084/20210920175559884_19-1392bsacEconomists.pdf</vt:lpwstr>
      </vt:variant>
      <vt:variant>
        <vt:lpwstr/>
      </vt:variant>
      <vt:variant>
        <vt:i4>2097266</vt:i4>
      </vt:variant>
      <vt:variant>
        <vt:i4>84</vt:i4>
      </vt:variant>
      <vt:variant>
        <vt:i4>0</vt:i4>
      </vt:variant>
      <vt:variant>
        <vt:i4>5</vt:i4>
      </vt:variant>
      <vt:variant>
        <vt:lpwstr>https://iwpr.org/wp-content/uploads/2020/07/B379_Abortion-Access_rfinal.pdf</vt:lpwstr>
      </vt:variant>
      <vt:variant>
        <vt:lpwstr/>
      </vt:variant>
      <vt:variant>
        <vt:i4>6226003</vt:i4>
      </vt:variant>
      <vt:variant>
        <vt:i4>81</vt:i4>
      </vt:variant>
      <vt:variant>
        <vt:i4>0</vt:i4>
      </vt:variant>
      <vt:variant>
        <vt:i4>5</vt:i4>
      </vt:variant>
      <vt:variant>
        <vt:lpwstr>https://www.cdc.gov/coronavirus/2019-ncov/community/health-equity/race-ethnicity.html</vt:lpwstr>
      </vt:variant>
      <vt:variant>
        <vt:lpwstr/>
      </vt:variant>
      <vt:variant>
        <vt:i4>6094874</vt:i4>
      </vt:variant>
      <vt:variant>
        <vt:i4>78</vt:i4>
      </vt:variant>
      <vt:variant>
        <vt:i4>0</vt:i4>
      </vt:variant>
      <vt:variant>
        <vt:i4>5</vt:i4>
      </vt:variant>
      <vt:variant>
        <vt:lpwstr>https://obgyn.onlinelibrary.wiley.com/doi/pdf/10.1111/aogs.13245</vt:lpwstr>
      </vt:variant>
      <vt:variant>
        <vt:lpwstr/>
      </vt:variant>
      <vt:variant>
        <vt:i4>7274523</vt:i4>
      </vt:variant>
      <vt:variant>
        <vt:i4>75</vt:i4>
      </vt:variant>
      <vt:variant>
        <vt:i4>0</vt:i4>
      </vt:variant>
      <vt:variant>
        <vt:i4>5</vt:i4>
      </vt:variant>
      <vt:variant>
        <vt:lpwstr>https://msdh.ms.gov/msdhsite/index.cfm/31,8127,299,pdf/MS_Maternal_Mortality_Report_2019_Final.pdf</vt:lpwstr>
      </vt:variant>
      <vt:variant>
        <vt:lpwstr/>
      </vt:variant>
      <vt:variant>
        <vt:i4>6422573</vt:i4>
      </vt:variant>
      <vt:variant>
        <vt:i4>72</vt:i4>
      </vt:variant>
      <vt:variant>
        <vt:i4>0</vt:i4>
      </vt:variant>
      <vt:variant>
        <vt:i4>5</vt:i4>
      </vt:variant>
      <vt:variant>
        <vt:lpwstr>https://www.cdc.gov/healthequity/features/maternal-mortality/index.html</vt:lpwstr>
      </vt:variant>
      <vt:variant>
        <vt:lpwstr/>
      </vt:variant>
      <vt:variant>
        <vt:i4>720989</vt:i4>
      </vt:variant>
      <vt:variant>
        <vt:i4>69</vt:i4>
      </vt:variant>
      <vt:variant>
        <vt:i4>0</vt:i4>
      </vt:variant>
      <vt:variant>
        <vt:i4>5</vt:i4>
      </vt:variant>
      <vt:variant>
        <vt:lpwstr>https://pubmed.ncbi.nlm.nih.gov/?term=Janiak%20E%5BAuthor%5D</vt:lpwstr>
      </vt:variant>
      <vt:variant>
        <vt:lpwstr/>
      </vt:variant>
      <vt:variant>
        <vt:i4>1572945</vt:i4>
      </vt:variant>
      <vt:variant>
        <vt:i4>66</vt:i4>
      </vt:variant>
      <vt:variant>
        <vt:i4>0</vt:i4>
      </vt:variant>
      <vt:variant>
        <vt:i4>5</vt:i4>
      </vt:variant>
      <vt:variant>
        <vt:lpwstr>https://www.hrw.org/report/2021/03/11/only-people-it-really-affects-are-people-it-hurts/human-rights-consequences</vt:lpwstr>
      </vt:variant>
      <vt:variant>
        <vt:lpwstr/>
      </vt:variant>
      <vt:variant>
        <vt:i4>3866731</vt:i4>
      </vt:variant>
      <vt:variant>
        <vt:i4>63</vt:i4>
      </vt:variant>
      <vt:variant>
        <vt:i4>0</vt:i4>
      </vt:variant>
      <vt:variant>
        <vt:i4>5</vt:i4>
      </vt:variant>
      <vt:variant>
        <vt:lpwstr>https://www.nytimes.com/2022/06/20/us/politics/abortion-florida-supreme-court.html</vt:lpwstr>
      </vt:variant>
      <vt:variant>
        <vt:lpwstr/>
      </vt:variant>
      <vt:variant>
        <vt:i4>6094943</vt:i4>
      </vt:variant>
      <vt:variant>
        <vt:i4>60</vt:i4>
      </vt:variant>
      <vt:variant>
        <vt:i4>0</vt:i4>
      </vt:variant>
      <vt:variant>
        <vt:i4>5</vt:i4>
      </vt:variant>
      <vt:variant>
        <vt:lpwstr>https://19thnews.org/2021/09/new-law-inside-south-texas-abortion-clinic/</vt:lpwstr>
      </vt:variant>
      <vt:variant>
        <vt:lpwstr/>
      </vt:variant>
      <vt:variant>
        <vt:i4>3735674</vt:i4>
      </vt:variant>
      <vt:variant>
        <vt:i4>57</vt:i4>
      </vt:variant>
      <vt:variant>
        <vt:i4>0</vt:i4>
      </vt:variant>
      <vt:variant>
        <vt:i4>5</vt:i4>
      </vt:variant>
      <vt:variant>
        <vt:lpwstr>https://www.newyorker.com/news/dispatch/the-rio-grande-valleys-abortion-desert</vt:lpwstr>
      </vt:variant>
      <vt:variant>
        <vt:lpwstr/>
      </vt:variant>
      <vt:variant>
        <vt:i4>1507399</vt:i4>
      </vt:variant>
      <vt:variant>
        <vt:i4>54</vt:i4>
      </vt:variant>
      <vt:variant>
        <vt:i4>0</vt:i4>
      </vt:variant>
      <vt:variant>
        <vt:i4>5</vt:i4>
      </vt:variant>
      <vt:variant>
        <vt:lpwstr>https://www.americanimmigrationcouncil.org/sites/default/files/research/immigrants_in_texas.pdf</vt:lpwstr>
      </vt:variant>
      <vt:variant>
        <vt:lpwstr/>
      </vt:variant>
      <vt:variant>
        <vt:i4>2162810</vt:i4>
      </vt:variant>
      <vt:variant>
        <vt:i4>51</vt:i4>
      </vt:variant>
      <vt:variant>
        <vt:i4>0</vt:i4>
      </vt:variant>
      <vt:variant>
        <vt:i4>5</vt:i4>
      </vt:variant>
      <vt:variant>
        <vt:lpwstr>https://www.migrationpolicy.org/data/unauthorized-immigrant-population/state/US</vt:lpwstr>
      </vt:variant>
      <vt:variant>
        <vt:lpwstr/>
      </vt:variant>
      <vt:variant>
        <vt:i4>6029422</vt:i4>
      </vt:variant>
      <vt:variant>
        <vt:i4>48</vt:i4>
      </vt:variant>
      <vt:variant>
        <vt:i4>0</vt:i4>
      </vt:variant>
      <vt:variant>
        <vt:i4>5</vt:i4>
      </vt:variant>
      <vt:variant>
        <vt:lpwstr>https://www.supremecourt.gov/DocketPDF/19/19-1392/193084/20210920175559884_19-1392bsacEconomists.pdf</vt:lpwstr>
      </vt:variant>
      <vt:variant>
        <vt:lpwstr/>
      </vt:variant>
      <vt:variant>
        <vt:i4>4522006</vt:i4>
      </vt:variant>
      <vt:variant>
        <vt:i4>45</vt:i4>
      </vt:variant>
      <vt:variant>
        <vt:i4>0</vt:i4>
      </vt:variant>
      <vt:variant>
        <vt:i4>5</vt:i4>
      </vt:variant>
      <vt:variant>
        <vt:lpwstr>https://iwpr.org/wp-content/uploads/2020/08/The-Status-of-Black-Women-6.26.17.pdf</vt:lpwstr>
      </vt:variant>
      <vt:variant>
        <vt:lpwstr/>
      </vt:variant>
      <vt:variant>
        <vt:i4>1704002</vt:i4>
      </vt:variant>
      <vt:variant>
        <vt:i4>42</vt:i4>
      </vt:variant>
      <vt:variant>
        <vt:i4>0</vt:i4>
      </vt:variant>
      <vt:variant>
        <vt:i4>5</vt:i4>
      </vt:variant>
      <vt:variant>
        <vt:lpwstr>https://www.liebertpub.com/doi/10.1089/jwh.2020.8868</vt:lpwstr>
      </vt:variant>
      <vt:variant>
        <vt:lpwstr/>
      </vt:variant>
      <vt:variant>
        <vt:i4>2293864</vt:i4>
      </vt:variant>
      <vt:variant>
        <vt:i4>39</vt:i4>
      </vt:variant>
      <vt:variant>
        <vt:i4>0</vt:i4>
      </vt:variant>
      <vt:variant>
        <vt:i4>5</vt:i4>
      </vt:variant>
      <vt:variant>
        <vt:lpwstr>https://www.kff.org/other/state-indicator/poverty-rate-by-raceethnicity/?currentTimeframe=0&amp;sortModel=%7B%22colId%22:%22Location%22,%22sort%22:%22asc%22%7D</vt:lpwstr>
      </vt:variant>
      <vt:variant>
        <vt:lpwstr/>
      </vt:variant>
      <vt:variant>
        <vt:i4>2752639</vt:i4>
      </vt:variant>
      <vt:variant>
        <vt:i4>36</vt:i4>
      </vt:variant>
      <vt:variant>
        <vt:i4>0</vt:i4>
      </vt:variant>
      <vt:variant>
        <vt:i4>5</vt:i4>
      </vt:variant>
      <vt:variant>
        <vt:lpwstr>https://www.guttmacher.org/article/2021/08/impact-texas-abortion-ban-14-fold-increase-driving-distance-get-abortion</vt:lpwstr>
      </vt:variant>
      <vt:variant>
        <vt:lpwstr/>
      </vt:variant>
      <vt:variant>
        <vt:i4>3539060</vt:i4>
      </vt:variant>
      <vt:variant>
        <vt:i4>33</vt:i4>
      </vt:variant>
      <vt:variant>
        <vt:i4>0</vt:i4>
      </vt:variant>
      <vt:variant>
        <vt:i4>5</vt:i4>
      </vt:variant>
      <vt:variant>
        <vt:lpwstr>https://www.hrw.org/about/people/margaret-wurth</vt:lpwstr>
      </vt:variant>
      <vt:variant>
        <vt:lpwstr/>
      </vt:variant>
      <vt:variant>
        <vt:i4>2818083</vt:i4>
      </vt:variant>
      <vt:variant>
        <vt:i4>30</vt:i4>
      </vt:variant>
      <vt:variant>
        <vt:i4>0</vt:i4>
      </vt:variant>
      <vt:variant>
        <vt:i4>5</vt:i4>
      </vt:variant>
      <vt:variant>
        <vt:lpwstr>https://www.guttmacher.org/state-policy/explore/medication-abortion</vt:lpwstr>
      </vt:variant>
      <vt:variant>
        <vt:lpwstr/>
      </vt:variant>
      <vt:variant>
        <vt:i4>655373</vt:i4>
      </vt:variant>
      <vt:variant>
        <vt:i4>24</vt:i4>
      </vt:variant>
      <vt:variant>
        <vt:i4>0</vt:i4>
      </vt:variant>
      <vt:variant>
        <vt:i4>5</vt:i4>
      </vt:variant>
      <vt:variant>
        <vt:lpwstr>https://bmcmedicine.biomedcentral.com/articles/10.1186/s12916-014-0144-z</vt:lpwstr>
      </vt:variant>
      <vt:variant>
        <vt:lpwstr/>
      </vt:variant>
      <vt:variant>
        <vt:i4>6160431</vt:i4>
      </vt:variant>
      <vt:variant>
        <vt:i4>21</vt:i4>
      </vt:variant>
      <vt:variant>
        <vt:i4>0</vt:i4>
      </vt:variant>
      <vt:variant>
        <vt:i4>5</vt:i4>
      </vt:variant>
      <vt:variant>
        <vt:lpwstr>https://apps.who.int/iris/bitstream/handle/10665/70764/WHO_RHR_11.35_eng.pdf</vt:lpwstr>
      </vt:variant>
      <vt:variant>
        <vt:lpwstr/>
      </vt:variant>
      <vt:variant>
        <vt:i4>1769527</vt:i4>
      </vt:variant>
      <vt:variant>
        <vt:i4>18</vt:i4>
      </vt:variant>
      <vt:variant>
        <vt:i4>0</vt:i4>
      </vt:variant>
      <vt:variant>
        <vt:i4>5</vt:i4>
      </vt:variant>
      <vt:variant>
        <vt:lpwstr>https://www.supremecourt.gov/DocketPDF/19/19-1392/192937/20210920130906878_19-1392 Dobbs v Jackson Womens Health Brief of Amici Curiae Reproductive Justice Scholars.pdf</vt:lpwstr>
      </vt:variant>
      <vt:variant>
        <vt:lpwstr/>
      </vt:variant>
      <vt:variant>
        <vt:i4>5308437</vt:i4>
      </vt:variant>
      <vt:variant>
        <vt:i4>15</vt:i4>
      </vt:variant>
      <vt:variant>
        <vt:i4>0</vt:i4>
      </vt:variant>
      <vt:variant>
        <vt:i4>5</vt:i4>
      </vt:variant>
      <vt:variant>
        <vt:lpwstr>https://vawnet.org/material/life-margins-expanding-intimate-partner-violence-services-women-color-using-data-evidence</vt:lpwstr>
      </vt:variant>
      <vt:variant>
        <vt:lpwstr/>
      </vt:variant>
      <vt:variant>
        <vt:i4>3735612</vt:i4>
      </vt:variant>
      <vt:variant>
        <vt:i4>12</vt:i4>
      </vt:variant>
      <vt:variant>
        <vt:i4>0</vt:i4>
      </vt:variant>
      <vt:variant>
        <vt:i4>5</vt:i4>
      </vt:variant>
      <vt:variant>
        <vt:lpwstr>https://www.cdc.gov/violenceprevention/datasources/nisvs/index.html</vt:lpwstr>
      </vt:variant>
      <vt:variant>
        <vt:lpwstr/>
      </vt:variant>
      <vt:variant>
        <vt:i4>327748</vt:i4>
      </vt:variant>
      <vt:variant>
        <vt:i4>9</vt:i4>
      </vt:variant>
      <vt:variant>
        <vt:i4>0</vt:i4>
      </vt:variant>
      <vt:variant>
        <vt:i4>5</vt:i4>
      </vt:variant>
      <vt:variant>
        <vt:lpwstr>https://www.cdc.gov/injury/pdfs/tribal/Violence-Against-Native-Peoples-Fact-Sheet.pdf</vt:lpwstr>
      </vt:variant>
      <vt:variant>
        <vt:lpwstr/>
      </vt:variant>
      <vt:variant>
        <vt:i4>3997818</vt:i4>
      </vt:variant>
      <vt:variant>
        <vt:i4>6</vt:i4>
      </vt:variant>
      <vt:variant>
        <vt:i4>0</vt:i4>
      </vt:variant>
      <vt:variant>
        <vt:i4>5</vt:i4>
      </vt:variant>
      <vt:variant>
        <vt:lpwstr>https://www.nationalpartnership.org/our-work/resources/health-care/women-of-color-have-lower-rates-of-health-insurance-than-white-women.pdf</vt:lpwstr>
      </vt:variant>
      <vt:variant>
        <vt:lpwstr/>
      </vt:variant>
      <vt:variant>
        <vt:i4>4063293</vt:i4>
      </vt:variant>
      <vt:variant>
        <vt:i4>3</vt:i4>
      </vt:variant>
      <vt:variant>
        <vt:i4>0</vt:i4>
      </vt:variant>
      <vt:variant>
        <vt:i4>5</vt:i4>
      </vt:variant>
      <vt:variant>
        <vt:lpwstr>https://www.cdc.gov/mmwr/volumes/70/ss/pdfs/ss7009a1-H.pdf</vt:lpwstr>
      </vt:variant>
      <vt:variant>
        <vt:lpwstr/>
      </vt:variant>
      <vt:variant>
        <vt:i4>7995496</vt:i4>
      </vt:variant>
      <vt:variant>
        <vt:i4>0</vt:i4>
      </vt:variant>
      <vt:variant>
        <vt:i4>0</vt:i4>
      </vt:variant>
      <vt:variant>
        <vt:i4>5</vt:i4>
      </vt:variant>
      <vt:variant>
        <vt:lpwstr>https://www.axios.com/2022/06/25/abortion-illegal-7-states-more-bans-coming</vt:lpwstr>
      </vt:variant>
      <vt:variant>
        <vt:lpwstr/>
      </vt:variant>
      <vt:variant>
        <vt:i4>8126490</vt:i4>
      </vt:variant>
      <vt:variant>
        <vt:i4>0</vt:i4>
      </vt:variant>
      <vt:variant>
        <vt:i4>0</vt:i4>
      </vt:variant>
      <vt:variant>
        <vt:i4>5</vt:i4>
      </vt:variant>
      <vt:variant>
        <vt:lpwstr>mailto:annakarin.holmlund@amnesty.org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GJC Apps</dc:creator>
  <cp:lastModifiedBy>Christine Ryan</cp:lastModifiedBy>
  <cp:revision>2</cp:revision>
  <cp:lastPrinted>2022-07-13T00:08:00Z</cp:lastPrinted>
  <dcterms:created xsi:type="dcterms:W3CDTF">2022-07-15T20:01:00Z</dcterms:created>
  <dcterms:modified xsi:type="dcterms:W3CDTF">2022-07-15T20:01:00Z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