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8075C" w14:textId="2B3389C1" w:rsidR="00050FCF" w:rsidRPr="00275903" w:rsidRDefault="00050FCF" w:rsidP="0086680D">
      <w:pPr>
        <w:pStyle w:val="a8"/>
        <w:jc w:val="center"/>
        <w:rPr>
          <w:rFonts w:asciiTheme="minorHAnsi" w:hAnsiTheme="minorHAnsi" w:cstheme="minorHAnsi"/>
          <w:b/>
          <w:bCs/>
          <w:lang w:val="af-ZA"/>
        </w:rPr>
      </w:pPr>
      <w:r w:rsidRPr="00275903">
        <w:rPr>
          <w:rFonts w:asciiTheme="minorHAnsi" w:hAnsiTheme="minorHAnsi" w:cstheme="minorHAnsi"/>
          <w:noProof/>
          <w:lang w:val="af-ZA"/>
        </w:rPr>
        <w:drawing>
          <wp:anchor distT="0" distB="0" distL="114300" distR="114300" simplePos="0" relativeHeight="251661312" behindDoc="0" locked="0" layoutInCell="1" allowOverlap="1" wp14:anchorId="3DB0EFE4" wp14:editId="75E33DE3">
            <wp:simplePos x="0" y="0"/>
            <wp:positionH relativeFrom="column">
              <wp:posOffset>2528732</wp:posOffset>
            </wp:positionH>
            <wp:positionV relativeFrom="paragraph">
              <wp:posOffset>0</wp:posOffset>
            </wp:positionV>
            <wp:extent cx="907415" cy="736600"/>
            <wp:effectExtent l="0" t="0" r="6985" b="6350"/>
            <wp:wrapSquare wrapText="bothSides"/>
            <wp:docPr id="470001280" name="Picture 470001280" descr="C:\Users\HP\AppData\Local\Microsoft\Windows\INetCache\Content.MSO\B5C0C8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AppData\Local\Microsoft\Windows\INetCache\Content.MSO\B5C0C815.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415"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65806C" w14:textId="77777777" w:rsidR="00050FCF" w:rsidRPr="00275903" w:rsidRDefault="00050FCF" w:rsidP="0086680D">
      <w:pPr>
        <w:pStyle w:val="a8"/>
        <w:jc w:val="center"/>
        <w:rPr>
          <w:rFonts w:asciiTheme="minorHAnsi" w:hAnsiTheme="minorHAnsi" w:cstheme="minorHAnsi"/>
          <w:b/>
          <w:bCs/>
          <w:lang w:val="af-ZA"/>
        </w:rPr>
      </w:pPr>
    </w:p>
    <w:p w14:paraId="2B511690" w14:textId="77777777" w:rsidR="00050FCF" w:rsidRPr="00275903" w:rsidRDefault="00050FCF" w:rsidP="0086680D">
      <w:pPr>
        <w:pStyle w:val="a8"/>
        <w:jc w:val="center"/>
        <w:rPr>
          <w:rFonts w:asciiTheme="minorHAnsi" w:hAnsiTheme="minorHAnsi" w:cstheme="minorHAnsi"/>
          <w:b/>
          <w:bCs/>
          <w:lang w:val="af-ZA"/>
        </w:rPr>
      </w:pPr>
    </w:p>
    <w:p w14:paraId="58F6F233" w14:textId="77777777" w:rsidR="00050FCF" w:rsidRPr="00275903" w:rsidRDefault="00050FCF" w:rsidP="0086680D">
      <w:pPr>
        <w:pStyle w:val="a8"/>
        <w:jc w:val="center"/>
        <w:rPr>
          <w:rFonts w:asciiTheme="minorHAnsi" w:hAnsiTheme="minorHAnsi" w:cstheme="minorHAnsi"/>
          <w:b/>
          <w:bCs/>
          <w:lang w:val="af-ZA"/>
        </w:rPr>
      </w:pPr>
    </w:p>
    <w:p w14:paraId="42CF64FB" w14:textId="77777777" w:rsidR="00050FCF" w:rsidRPr="00275903" w:rsidRDefault="00050FCF" w:rsidP="0086680D">
      <w:pPr>
        <w:pStyle w:val="a8"/>
        <w:jc w:val="center"/>
        <w:rPr>
          <w:rFonts w:asciiTheme="minorHAnsi" w:hAnsiTheme="minorHAnsi" w:cstheme="minorHAnsi"/>
          <w:b/>
          <w:bCs/>
          <w:lang w:val="af-ZA"/>
        </w:rPr>
      </w:pPr>
    </w:p>
    <w:p w14:paraId="75311EC3" w14:textId="77777777" w:rsidR="00B13181" w:rsidRPr="00275903" w:rsidRDefault="00B13181" w:rsidP="0086680D">
      <w:pPr>
        <w:pStyle w:val="a8"/>
        <w:jc w:val="center"/>
        <w:rPr>
          <w:rFonts w:asciiTheme="minorHAnsi" w:hAnsiTheme="minorHAnsi" w:cstheme="minorHAnsi"/>
          <w:b/>
          <w:bCs/>
          <w:lang w:val="af-ZA"/>
        </w:rPr>
      </w:pPr>
      <w:r w:rsidRPr="00275903">
        <w:rPr>
          <w:rFonts w:asciiTheme="minorHAnsi" w:hAnsiTheme="minorHAnsi" w:cstheme="minorHAnsi"/>
          <w:b/>
          <w:bCs/>
          <w:lang w:val="af-ZA"/>
        </w:rPr>
        <w:t xml:space="preserve">The Commissioner for Human Rights (Ombudsman) </w:t>
      </w:r>
    </w:p>
    <w:p w14:paraId="23428544" w14:textId="4E56DB8A" w:rsidR="00525248" w:rsidRPr="00275903" w:rsidRDefault="00B13181" w:rsidP="0086680D">
      <w:pPr>
        <w:pStyle w:val="a8"/>
        <w:jc w:val="center"/>
        <w:rPr>
          <w:rFonts w:asciiTheme="minorHAnsi" w:hAnsiTheme="minorHAnsi" w:cstheme="minorHAnsi"/>
          <w:b/>
          <w:bCs/>
          <w:lang w:val="af-ZA"/>
        </w:rPr>
      </w:pPr>
      <w:r w:rsidRPr="00275903">
        <w:rPr>
          <w:rFonts w:asciiTheme="minorHAnsi" w:hAnsiTheme="minorHAnsi" w:cstheme="minorHAnsi"/>
          <w:b/>
          <w:bCs/>
          <w:lang w:val="af-ZA"/>
        </w:rPr>
        <w:t>of the Republic of Azerbaijan</w:t>
      </w:r>
    </w:p>
    <w:p w14:paraId="6345623A" w14:textId="77777777" w:rsidR="00525248" w:rsidRPr="00275903" w:rsidRDefault="00525248" w:rsidP="0086680D">
      <w:pPr>
        <w:pStyle w:val="a8"/>
        <w:jc w:val="center"/>
        <w:rPr>
          <w:rFonts w:asciiTheme="minorHAnsi" w:hAnsiTheme="minorHAnsi" w:cstheme="minorHAnsi"/>
          <w:b/>
          <w:bCs/>
          <w:lang w:val="af-ZA"/>
        </w:rPr>
      </w:pPr>
    </w:p>
    <w:p w14:paraId="64B77028" w14:textId="77777777" w:rsidR="00B13181" w:rsidRPr="00275903" w:rsidRDefault="00B13181" w:rsidP="0086680D">
      <w:pPr>
        <w:pStyle w:val="a8"/>
        <w:jc w:val="center"/>
        <w:rPr>
          <w:rFonts w:asciiTheme="minorHAnsi" w:hAnsiTheme="minorHAnsi" w:cstheme="minorHAnsi"/>
          <w:b/>
          <w:bCs/>
          <w:lang w:val="af-ZA"/>
        </w:rPr>
      </w:pPr>
    </w:p>
    <w:p w14:paraId="4F2D7103" w14:textId="77777777" w:rsidR="00B13181" w:rsidRPr="00275903" w:rsidRDefault="00B13181" w:rsidP="0086680D">
      <w:pPr>
        <w:pStyle w:val="a8"/>
        <w:jc w:val="center"/>
        <w:rPr>
          <w:rFonts w:asciiTheme="minorHAnsi" w:hAnsiTheme="minorHAnsi" w:cstheme="minorHAnsi"/>
          <w:b/>
          <w:bCs/>
          <w:lang w:val="af-ZA"/>
        </w:rPr>
      </w:pPr>
    </w:p>
    <w:p w14:paraId="6CA7654E" w14:textId="77777777" w:rsidR="00B13181" w:rsidRPr="00275903" w:rsidRDefault="00B13181" w:rsidP="0086680D">
      <w:pPr>
        <w:pStyle w:val="a8"/>
        <w:jc w:val="center"/>
        <w:rPr>
          <w:rFonts w:asciiTheme="minorHAnsi" w:hAnsiTheme="minorHAnsi" w:cstheme="minorHAnsi"/>
          <w:b/>
          <w:bCs/>
          <w:lang w:val="af-ZA"/>
        </w:rPr>
      </w:pPr>
    </w:p>
    <w:p w14:paraId="5BC30DB1" w14:textId="77777777" w:rsidR="00B13181" w:rsidRPr="00275903" w:rsidRDefault="00B13181" w:rsidP="0086680D">
      <w:pPr>
        <w:pStyle w:val="a8"/>
        <w:jc w:val="center"/>
        <w:rPr>
          <w:rFonts w:asciiTheme="minorHAnsi" w:hAnsiTheme="minorHAnsi" w:cstheme="minorHAnsi"/>
          <w:b/>
          <w:bCs/>
          <w:lang w:val="af-ZA"/>
        </w:rPr>
      </w:pPr>
    </w:p>
    <w:p w14:paraId="112782B3" w14:textId="77777777" w:rsidR="00B13181" w:rsidRPr="00275903" w:rsidRDefault="00B13181" w:rsidP="0086680D">
      <w:pPr>
        <w:pStyle w:val="a8"/>
        <w:jc w:val="center"/>
        <w:rPr>
          <w:rFonts w:asciiTheme="minorHAnsi" w:hAnsiTheme="minorHAnsi" w:cstheme="minorHAnsi"/>
          <w:b/>
          <w:bCs/>
          <w:lang w:val="af-ZA"/>
        </w:rPr>
      </w:pPr>
    </w:p>
    <w:p w14:paraId="45E1D8AA" w14:textId="3DAC3611" w:rsidR="00B13181" w:rsidRPr="00275903" w:rsidRDefault="00525248" w:rsidP="0086680D">
      <w:pPr>
        <w:pStyle w:val="a8"/>
        <w:jc w:val="center"/>
        <w:rPr>
          <w:rFonts w:asciiTheme="minorHAnsi" w:hAnsiTheme="minorHAnsi" w:cstheme="minorHAnsi"/>
          <w:b/>
          <w:bCs/>
          <w:lang w:val="af-ZA"/>
        </w:rPr>
      </w:pPr>
      <w:r w:rsidRPr="00275903">
        <w:rPr>
          <w:rFonts w:asciiTheme="minorHAnsi" w:hAnsiTheme="minorHAnsi" w:cstheme="minorHAnsi"/>
          <w:b/>
          <w:bCs/>
          <w:lang w:val="af-ZA"/>
        </w:rPr>
        <w:t>Paral</w:t>
      </w:r>
      <w:r w:rsidR="00DF4ADA">
        <w:rPr>
          <w:rFonts w:asciiTheme="minorHAnsi" w:hAnsiTheme="minorHAnsi" w:cstheme="minorHAnsi"/>
          <w:b/>
          <w:bCs/>
          <w:lang w:val="af-ZA"/>
        </w:rPr>
        <w:t>l</w:t>
      </w:r>
      <w:r w:rsidRPr="00275903">
        <w:rPr>
          <w:rFonts w:asciiTheme="minorHAnsi" w:hAnsiTheme="minorHAnsi" w:cstheme="minorHAnsi"/>
          <w:b/>
          <w:bCs/>
          <w:lang w:val="af-ZA"/>
        </w:rPr>
        <w:t xml:space="preserve">el Report </w:t>
      </w:r>
    </w:p>
    <w:p w14:paraId="5153EB76" w14:textId="77777777" w:rsidR="00B13181" w:rsidRPr="00275903" w:rsidRDefault="00B13181" w:rsidP="0086680D">
      <w:pPr>
        <w:pStyle w:val="a8"/>
        <w:jc w:val="center"/>
        <w:rPr>
          <w:rFonts w:asciiTheme="minorHAnsi" w:hAnsiTheme="minorHAnsi" w:cstheme="minorHAnsi"/>
          <w:b/>
          <w:bCs/>
          <w:lang w:val="af-ZA"/>
        </w:rPr>
      </w:pPr>
      <w:r w:rsidRPr="00275903">
        <w:rPr>
          <w:rFonts w:asciiTheme="minorHAnsi" w:hAnsiTheme="minorHAnsi" w:cstheme="minorHAnsi"/>
          <w:b/>
          <w:bCs/>
          <w:lang w:val="af-ZA"/>
        </w:rPr>
        <w:t xml:space="preserve">to the UN Committee on the Rights of Persons with Disabilities </w:t>
      </w:r>
    </w:p>
    <w:p w14:paraId="7223F8D5" w14:textId="56673D9F" w:rsidR="00525248" w:rsidRPr="00275903" w:rsidRDefault="00B13181" w:rsidP="0086680D">
      <w:pPr>
        <w:pStyle w:val="a8"/>
        <w:jc w:val="center"/>
        <w:rPr>
          <w:rFonts w:asciiTheme="minorHAnsi" w:hAnsiTheme="minorHAnsi" w:cstheme="minorHAnsi"/>
          <w:b/>
          <w:bCs/>
          <w:lang w:val="en-US"/>
        </w:rPr>
      </w:pPr>
      <w:r w:rsidRPr="00275903">
        <w:rPr>
          <w:rFonts w:asciiTheme="minorHAnsi" w:hAnsiTheme="minorHAnsi" w:cstheme="minorHAnsi"/>
          <w:b/>
          <w:bCs/>
          <w:lang w:val="af-ZA"/>
        </w:rPr>
        <w:t>on the implementation of Article 33.</w:t>
      </w:r>
      <w:r w:rsidR="00842043">
        <w:rPr>
          <w:rFonts w:asciiTheme="minorHAnsi" w:hAnsiTheme="minorHAnsi" w:cstheme="minorHAnsi"/>
          <w:b/>
          <w:bCs/>
          <w:lang w:val="af-ZA"/>
        </w:rPr>
        <w:t>2</w:t>
      </w:r>
      <w:r w:rsidRPr="00275903">
        <w:rPr>
          <w:rFonts w:asciiTheme="minorHAnsi" w:hAnsiTheme="minorHAnsi" w:cstheme="minorHAnsi"/>
          <w:b/>
          <w:bCs/>
          <w:lang w:val="af-ZA"/>
        </w:rPr>
        <w:t xml:space="preserve"> of the Convention</w:t>
      </w:r>
    </w:p>
    <w:p w14:paraId="59224315" w14:textId="77777777" w:rsidR="00525248" w:rsidRPr="00275903" w:rsidRDefault="00525248" w:rsidP="0086680D">
      <w:pPr>
        <w:pStyle w:val="a8"/>
        <w:jc w:val="center"/>
        <w:rPr>
          <w:rFonts w:asciiTheme="minorHAnsi" w:hAnsiTheme="minorHAnsi" w:cstheme="minorHAnsi"/>
          <w:b/>
          <w:bCs/>
          <w:lang w:val="af-ZA"/>
        </w:rPr>
      </w:pPr>
    </w:p>
    <w:p w14:paraId="160615AC" w14:textId="77777777" w:rsidR="00525248" w:rsidRPr="00275903" w:rsidRDefault="00525248" w:rsidP="0086680D">
      <w:pPr>
        <w:pStyle w:val="a8"/>
        <w:jc w:val="center"/>
        <w:rPr>
          <w:rFonts w:asciiTheme="minorHAnsi" w:hAnsiTheme="minorHAnsi" w:cstheme="minorHAnsi"/>
          <w:b/>
          <w:bCs/>
          <w:lang w:val="af-ZA"/>
        </w:rPr>
      </w:pPr>
    </w:p>
    <w:p w14:paraId="353B2A7F" w14:textId="77777777" w:rsidR="00BB13A0" w:rsidRPr="00275903" w:rsidRDefault="00BB13A0" w:rsidP="0086680D">
      <w:pPr>
        <w:pStyle w:val="a8"/>
        <w:jc w:val="center"/>
        <w:rPr>
          <w:rStyle w:val="af5"/>
          <w:rFonts w:asciiTheme="minorHAnsi" w:hAnsiTheme="minorHAnsi" w:cstheme="minorHAnsi"/>
          <w:b/>
          <w:bCs/>
          <w:i w:val="0"/>
          <w:iCs w:val="0"/>
          <w:color w:val="auto"/>
          <w:lang w:val="af-ZA"/>
        </w:rPr>
      </w:pPr>
    </w:p>
    <w:p w14:paraId="6AC03A19" w14:textId="77777777" w:rsidR="00BB13A0" w:rsidRPr="00275903" w:rsidRDefault="00BB13A0" w:rsidP="0086680D">
      <w:pPr>
        <w:pStyle w:val="a8"/>
        <w:jc w:val="center"/>
        <w:rPr>
          <w:rStyle w:val="af5"/>
          <w:rFonts w:asciiTheme="minorHAnsi" w:hAnsiTheme="minorHAnsi" w:cstheme="minorHAnsi"/>
          <w:b/>
          <w:bCs/>
          <w:i w:val="0"/>
          <w:iCs w:val="0"/>
          <w:color w:val="auto"/>
          <w:lang w:val="af-ZA"/>
        </w:rPr>
      </w:pPr>
    </w:p>
    <w:p w14:paraId="6D9A36F3" w14:textId="77777777" w:rsidR="00BB13A0" w:rsidRPr="00275903" w:rsidRDefault="00BB13A0" w:rsidP="0086680D">
      <w:pPr>
        <w:pStyle w:val="a8"/>
        <w:jc w:val="center"/>
        <w:rPr>
          <w:rStyle w:val="af5"/>
          <w:rFonts w:asciiTheme="minorHAnsi" w:hAnsiTheme="minorHAnsi" w:cstheme="minorHAnsi"/>
          <w:b/>
          <w:bCs/>
          <w:i w:val="0"/>
          <w:iCs w:val="0"/>
          <w:color w:val="auto"/>
          <w:lang w:val="af-ZA"/>
        </w:rPr>
      </w:pPr>
    </w:p>
    <w:p w14:paraId="00854DAE" w14:textId="77777777" w:rsidR="00BB13A0" w:rsidRPr="00275903" w:rsidRDefault="00BB13A0" w:rsidP="0086680D">
      <w:pPr>
        <w:pStyle w:val="a8"/>
        <w:jc w:val="center"/>
        <w:rPr>
          <w:rStyle w:val="af5"/>
          <w:rFonts w:asciiTheme="minorHAnsi" w:hAnsiTheme="minorHAnsi" w:cstheme="minorHAnsi"/>
          <w:b/>
          <w:bCs/>
          <w:i w:val="0"/>
          <w:iCs w:val="0"/>
          <w:color w:val="auto"/>
          <w:lang w:val="af-ZA"/>
        </w:rPr>
      </w:pPr>
    </w:p>
    <w:p w14:paraId="7FC1AD7E" w14:textId="77777777" w:rsidR="00BB13A0" w:rsidRPr="00275903" w:rsidRDefault="00BB13A0" w:rsidP="0086680D">
      <w:pPr>
        <w:pStyle w:val="a8"/>
        <w:jc w:val="center"/>
        <w:rPr>
          <w:rStyle w:val="af5"/>
          <w:rFonts w:asciiTheme="minorHAnsi" w:hAnsiTheme="minorHAnsi" w:cstheme="minorHAnsi"/>
          <w:b/>
          <w:bCs/>
          <w:i w:val="0"/>
          <w:iCs w:val="0"/>
          <w:color w:val="auto"/>
          <w:lang w:val="af-ZA"/>
        </w:rPr>
      </w:pPr>
    </w:p>
    <w:p w14:paraId="11BD56DF"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323BE770"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5E02EB88"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68C37B19"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5C48C9A7"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4336F529"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4164FFA3"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2845DD2F"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7925F41E"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3AE2BAD9"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1BD1E953"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560B7D22" w14:textId="2ACB114B"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4B632E81" w14:textId="36FBF6E9"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7B3C1FA2" w14:textId="4C9685A2"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45917463" w14:textId="782AE050"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1FEC61EA" w14:textId="4A75036E"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0611805C" w14:textId="68760463"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1293484C" w14:textId="37494887"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1170305F" w14:textId="17FC7160"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4A962094" w14:textId="77777777" w:rsidR="00B13181" w:rsidRPr="00275903" w:rsidRDefault="00B13181"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6A76BA14" w14:textId="77777777" w:rsidR="00BB13A0" w:rsidRPr="00275903" w:rsidRDefault="00BB13A0"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649D943B" w14:textId="11CC6CCD" w:rsidR="00050FCF" w:rsidRPr="00275903" w:rsidRDefault="00050FCF" w:rsidP="0086680D">
      <w:pPr>
        <w:pStyle w:val="aa"/>
        <w:tabs>
          <w:tab w:val="left" w:pos="1170"/>
        </w:tabs>
        <w:spacing w:before="0" w:beforeAutospacing="0" w:after="0" w:afterAutospacing="0"/>
        <w:jc w:val="center"/>
        <w:rPr>
          <w:rFonts w:asciiTheme="minorHAnsi" w:hAnsiTheme="minorHAnsi" w:cstheme="minorHAnsi"/>
          <w:b/>
          <w:bCs/>
          <w:sz w:val="22"/>
          <w:szCs w:val="22"/>
          <w:lang w:val="af-ZA"/>
        </w:rPr>
      </w:pPr>
      <w:r w:rsidRPr="00275903">
        <w:rPr>
          <w:rFonts w:asciiTheme="minorHAnsi" w:hAnsiTheme="minorHAnsi" w:cstheme="minorHAnsi"/>
          <w:b/>
          <w:bCs/>
          <w:sz w:val="22"/>
          <w:szCs w:val="22"/>
          <w:lang w:val="af-ZA"/>
        </w:rPr>
        <w:t>2024</w:t>
      </w:r>
    </w:p>
    <w:p w14:paraId="3090A95C" w14:textId="77777777" w:rsidR="00D329C7" w:rsidRPr="00275903" w:rsidRDefault="00D329C7" w:rsidP="0086680D">
      <w:pPr>
        <w:pStyle w:val="aa"/>
        <w:tabs>
          <w:tab w:val="left" w:pos="1170"/>
        </w:tabs>
        <w:spacing w:before="0" w:beforeAutospacing="0" w:after="0" w:afterAutospacing="0"/>
        <w:jc w:val="center"/>
        <w:rPr>
          <w:rFonts w:asciiTheme="minorHAnsi" w:hAnsiTheme="minorHAnsi" w:cstheme="minorHAnsi"/>
          <w:b/>
          <w:bCs/>
          <w:sz w:val="22"/>
          <w:szCs w:val="22"/>
        </w:rPr>
      </w:pPr>
    </w:p>
    <w:p w14:paraId="7EB54357" w14:textId="77777777" w:rsidR="00B528D2" w:rsidRDefault="00B528D2" w:rsidP="0086680D">
      <w:pPr>
        <w:pStyle w:val="aa"/>
        <w:tabs>
          <w:tab w:val="left" w:pos="1170"/>
        </w:tabs>
        <w:spacing w:before="0" w:beforeAutospacing="0" w:after="0" w:afterAutospacing="0"/>
        <w:ind w:firstLine="720"/>
        <w:jc w:val="both"/>
        <w:rPr>
          <w:rFonts w:asciiTheme="minorHAnsi" w:hAnsiTheme="minorHAnsi" w:cstheme="minorHAnsi"/>
          <w:b/>
          <w:bCs/>
          <w:sz w:val="22"/>
          <w:szCs w:val="22"/>
          <w:lang w:val="af-ZA"/>
        </w:rPr>
      </w:pPr>
    </w:p>
    <w:p w14:paraId="1D103354" w14:textId="77777777" w:rsidR="00B528D2" w:rsidRDefault="00B528D2" w:rsidP="0086680D">
      <w:pPr>
        <w:pStyle w:val="aa"/>
        <w:tabs>
          <w:tab w:val="left" w:pos="1170"/>
        </w:tabs>
        <w:spacing w:before="0" w:beforeAutospacing="0" w:after="0" w:afterAutospacing="0"/>
        <w:ind w:firstLine="720"/>
        <w:jc w:val="both"/>
        <w:rPr>
          <w:rFonts w:asciiTheme="minorHAnsi" w:hAnsiTheme="minorHAnsi" w:cstheme="minorHAnsi"/>
          <w:b/>
          <w:bCs/>
          <w:sz w:val="22"/>
          <w:szCs w:val="22"/>
          <w:lang w:val="af-ZA"/>
        </w:rPr>
      </w:pPr>
    </w:p>
    <w:p w14:paraId="2D13D16D" w14:textId="1EF1B9A2" w:rsidR="00FB4020" w:rsidRPr="00275903" w:rsidRDefault="00B13181" w:rsidP="0086680D">
      <w:pPr>
        <w:pStyle w:val="aa"/>
        <w:tabs>
          <w:tab w:val="left" w:pos="1170"/>
        </w:tabs>
        <w:spacing w:before="0" w:beforeAutospacing="0" w:after="0" w:afterAutospacing="0"/>
        <w:ind w:firstLine="720"/>
        <w:jc w:val="both"/>
        <w:rPr>
          <w:rFonts w:asciiTheme="minorHAnsi" w:hAnsiTheme="minorHAnsi" w:cstheme="minorHAnsi"/>
          <w:b/>
          <w:bCs/>
          <w:spacing w:val="2"/>
          <w:sz w:val="22"/>
          <w:szCs w:val="22"/>
          <w:shd w:val="clear" w:color="auto" w:fill="FFFFFF"/>
          <w:lang w:val="af-ZA"/>
        </w:rPr>
      </w:pPr>
      <w:r w:rsidRPr="00275903">
        <w:rPr>
          <w:rFonts w:asciiTheme="minorHAnsi" w:hAnsiTheme="minorHAnsi" w:cstheme="minorHAnsi"/>
          <w:b/>
          <w:bCs/>
          <w:sz w:val="22"/>
          <w:szCs w:val="22"/>
          <w:lang w:val="af-ZA"/>
        </w:rPr>
        <w:lastRenderedPageBreak/>
        <w:t xml:space="preserve">The </w:t>
      </w:r>
      <w:r w:rsidR="008200D6" w:rsidRPr="00275903">
        <w:rPr>
          <w:rFonts w:asciiTheme="minorHAnsi" w:hAnsiTheme="minorHAnsi" w:cstheme="minorHAnsi"/>
          <w:b/>
          <w:bCs/>
          <w:sz w:val="22"/>
          <w:szCs w:val="22"/>
          <w:lang w:val="af-ZA"/>
        </w:rPr>
        <w:t xml:space="preserve">legal status of persons with disabilities in the Republic of Azerbaijan </w:t>
      </w:r>
      <w:r w:rsidR="00FB4020" w:rsidRPr="00275903">
        <w:rPr>
          <w:rFonts w:asciiTheme="minorHAnsi" w:hAnsiTheme="minorHAnsi" w:cstheme="minorHAnsi"/>
          <w:b/>
          <w:bCs/>
          <w:spacing w:val="2"/>
          <w:sz w:val="22"/>
          <w:szCs w:val="22"/>
          <w:shd w:val="clear" w:color="auto" w:fill="FFFFFF"/>
          <w:lang w:val="af-ZA"/>
        </w:rPr>
        <w:t xml:space="preserve"> </w:t>
      </w:r>
    </w:p>
    <w:p w14:paraId="5051A86D" w14:textId="77777777" w:rsidR="00C946B0" w:rsidRPr="00275903" w:rsidRDefault="00C946B0" w:rsidP="0086680D">
      <w:pPr>
        <w:pStyle w:val="aa"/>
        <w:tabs>
          <w:tab w:val="left" w:pos="1170"/>
        </w:tabs>
        <w:spacing w:before="0" w:beforeAutospacing="0" w:after="0" w:afterAutospacing="0"/>
        <w:ind w:firstLine="720"/>
        <w:jc w:val="both"/>
        <w:rPr>
          <w:rFonts w:asciiTheme="minorHAnsi" w:hAnsiTheme="minorHAnsi" w:cstheme="minorHAnsi"/>
          <w:b/>
          <w:bCs/>
          <w:sz w:val="22"/>
          <w:szCs w:val="22"/>
          <w:lang w:val="af-ZA"/>
        </w:rPr>
      </w:pPr>
    </w:p>
    <w:p w14:paraId="3D95E91C" w14:textId="4ACC817A" w:rsidR="008200D6" w:rsidRPr="00275903" w:rsidRDefault="00A562FF" w:rsidP="00F62682">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r w:rsidRPr="00275903">
        <w:rPr>
          <w:rFonts w:asciiTheme="minorHAnsi" w:hAnsiTheme="minorHAnsi" w:cstheme="minorHAnsi"/>
          <w:spacing w:val="2"/>
          <w:sz w:val="22"/>
          <w:szCs w:val="22"/>
          <w:lang w:val="af-ZA" w:eastAsia="ja-JP"/>
        </w:rPr>
        <w:t>P</w:t>
      </w:r>
      <w:r w:rsidR="008200D6" w:rsidRPr="00275903">
        <w:rPr>
          <w:rFonts w:asciiTheme="minorHAnsi" w:hAnsiTheme="minorHAnsi" w:cstheme="minorHAnsi"/>
          <w:spacing w:val="2"/>
          <w:sz w:val="22"/>
          <w:szCs w:val="22"/>
          <w:lang w:val="af-ZA" w:eastAsia="ja-JP"/>
        </w:rPr>
        <w:t>ersons with disabilities (</w:t>
      </w:r>
      <w:r w:rsidR="008200D6" w:rsidRPr="00275903">
        <w:rPr>
          <w:rFonts w:asciiTheme="minorHAnsi" w:hAnsiTheme="minorHAnsi" w:cstheme="minorHAnsi"/>
          <w:i/>
          <w:iCs/>
          <w:spacing w:val="2"/>
          <w:sz w:val="22"/>
          <w:szCs w:val="22"/>
          <w:lang w:val="af-ZA" w:eastAsia="ja-JP"/>
        </w:rPr>
        <w:t>hereinafter</w:t>
      </w:r>
      <w:r w:rsidR="008200D6" w:rsidRPr="00275903">
        <w:rPr>
          <w:rFonts w:asciiTheme="minorHAnsi" w:hAnsiTheme="minorHAnsi" w:cstheme="minorHAnsi"/>
          <w:spacing w:val="2"/>
          <w:sz w:val="22"/>
          <w:szCs w:val="22"/>
          <w:lang w:val="af-ZA" w:eastAsia="ja-JP"/>
        </w:rPr>
        <w:t xml:space="preserve"> PWDs) are entitled to all human rights and civil rights enshrined in the Constitution of the Republic of Azerbaijan</w:t>
      </w:r>
      <w:r w:rsidR="008200D6" w:rsidRPr="00275903">
        <w:rPr>
          <w:rStyle w:val="a5"/>
          <w:rFonts w:asciiTheme="minorHAnsi" w:hAnsiTheme="minorHAnsi" w:cstheme="minorHAnsi"/>
          <w:spacing w:val="2"/>
          <w:sz w:val="22"/>
          <w:szCs w:val="22"/>
          <w:lang w:val="af-ZA" w:eastAsia="ja-JP"/>
        </w:rPr>
        <w:footnoteReference w:id="1"/>
      </w:r>
      <w:r w:rsidR="008200D6" w:rsidRPr="00275903">
        <w:rPr>
          <w:rFonts w:asciiTheme="minorHAnsi" w:hAnsiTheme="minorHAnsi" w:cstheme="minorHAnsi"/>
          <w:spacing w:val="2"/>
          <w:sz w:val="22"/>
          <w:szCs w:val="22"/>
          <w:lang w:val="af-ZA" w:eastAsia="ja-JP"/>
        </w:rPr>
        <w:t xml:space="preserve"> (</w:t>
      </w:r>
      <w:r w:rsidR="008200D6" w:rsidRPr="00275903">
        <w:rPr>
          <w:rFonts w:asciiTheme="minorHAnsi" w:hAnsiTheme="minorHAnsi" w:cstheme="minorHAnsi"/>
          <w:i/>
          <w:iCs/>
          <w:spacing w:val="2"/>
          <w:sz w:val="22"/>
          <w:szCs w:val="22"/>
          <w:lang w:val="af-ZA" w:eastAsia="ja-JP"/>
        </w:rPr>
        <w:t>hereinafter</w:t>
      </w:r>
      <w:r w:rsidR="008200D6" w:rsidRPr="00275903">
        <w:rPr>
          <w:rFonts w:asciiTheme="minorHAnsi" w:hAnsiTheme="minorHAnsi" w:cstheme="minorHAnsi"/>
          <w:spacing w:val="2"/>
          <w:sz w:val="22"/>
          <w:szCs w:val="22"/>
          <w:lang w:val="af-ZA" w:eastAsia="ja-JP"/>
        </w:rPr>
        <w:t xml:space="preserve"> Constitution), in the Law on the Rights of Persons with Disabilities </w:t>
      </w:r>
      <w:r w:rsidR="005C017F" w:rsidRPr="00275903">
        <w:rPr>
          <w:rFonts w:asciiTheme="minorHAnsi" w:hAnsiTheme="minorHAnsi" w:cstheme="minorHAnsi"/>
          <w:spacing w:val="2"/>
          <w:sz w:val="22"/>
          <w:szCs w:val="22"/>
          <w:lang w:val="af-ZA" w:eastAsia="ja-JP"/>
        </w:rPr>
        <w:t>and other normative and legal acts</w:t>
      </w:r>
      <w:r w:rsidR="00151F6E" w:rsidRPr="00275903">
        <w:rPr>
          <w:rFonts w:asciiTheme="minorHAnsi" w:hAnsiTheme="minorHAnsi" w:cstheme="minorHAnsi"/>
          <w:spacing w:val="2"/>
          <w:sz w:val="22"/>
          <w:szCs w:val="22"/>
          <w:lang w:val="af-ZA" w:eastAsia="ja-JP"/>
        </w:rPr>
        <w:t xml:space="preserve">, in the Convention on the Rights of Persons </w:t>
      </w:r>
      <w:r w:rsidR="00151F6E" w:rsidRPr="00275903">
        <w:rPr>
          <w:rFonts w:asciiTheme="minorHAnsi" w:hAnsiTheme="minorHAnsi" w:cstheme="minorHAnsi"/>
          <w:spacing w:val="2"/>
          <w:sz w:val="22"/>
          <w:szCs w:val="22"/>
          <w:lang w:eastAsia="ja-JP"/>
        </w:rPr>
        <w:t>w</w:t>
      </w:r>
      <w:r w:rsidR="00151F6E" w:rsidRPr="00275903">
        <w:rPr>
          <w:rFonts w:asciiTheme="minorHAnsi" w:hAnsiTheme="minorHAnsi" w:cstheme="minorHAnsi"/>
          <w:spacing w:val="2"/>
          <w:sz w:val="22"/>
          <w:szCs w:val="22"/>
          <w:lang w:val="af-ZA" w:eastAsia="ja-JP"/>
        </w:rPr>
        <w:t>ith Disabilities (</w:t>
      </w:r>
      <w:r w:rsidR="00151F6E" w:rsidRPr="00275903">
        <w:rPr>
          <w:rFonts w:asciiTheme="minorHAnsi" w:hAnsiTheme="minorHAnsi" w:cstheme="minorHAnsi"/>
          <w:i/>
          <w:iCs/>
          <w:spacing w:val="2"/>
          <w:sz w:val="22"/>
          <w:szCs w:val="22"/>
          <w:lang w:val="af-ZA" w:eastAsia="ja-JP"/>
        </w:rPr>
        <w:t>hereinafter</w:t>
      </w:r>
      <w:r w:rsidR="00151F6E" w:rsidRPr="00275903">
        <w:rPr>
          <w:rFonts w:asciiTheme="minorHAnsi" w:hAnsiTheme="minorHAnsi" w:cstheme="minorHAnsi"/>
          <w:spacing w:val="2"/>
          <w:sz w:val="22"/>
          <w:szCs w:val="22"/>
          <w:lang w:val="af-ZA" w:eastAsia="ja-JP"/>
        </w:rPr>
        <w:t xml:space="preserve"> CRPD)</w:t>
      </w:r>
      <w:r w:rsidRPr="00275903">
        <w:rPr>
          <w:rFonts w:asciiTheme="minorHAnsi" w:hAnsiTheme="minorHAnsi" w:cstheme="minorHAnsi"/>
          <w:spacing w:val="2"/>
          <w:sz w:val="22"/>
          <w:szCs w:val="22"/>
          <w:lang w:val="af-ZA" w:eastAsia="ja-JP"/>
        </w:rPr>
        <w:t>,</w:t>
      </w:r>
      <w:r w:rsidR="00C03F2E" w:rsidRPr="00275903">
        <w:rPr>
          <w:rFonts w:asciiTheme="minorHAnsi" w:hAnsiTheme="minorHAnsi" w:cstheme="minorHAnsi"/>
          <w:spacing w:val="2"/>
          <w:sz w:val="22"/>
          <w:szCs w:val="22"/>
          <w:lang w:val="af-ZA" w:eastAsia="ja-JP"/>
        </w:rPr>
        <w:t xml:space="preserve"> and in other international treaties to which the state is a party. Discrimination against PWDs is prohibited and prosecuted under the law. However, specific</w:t>
      </w:r>
      <w:r w:rsidRPr="00275903">
        <w:rPr>
          <w:rFonts w:asciiTheme="minorHAnsi" w:hAnsiTheme="minorHAnsi" w:cstheme="minorHAnsi"/>
          <w:spacing w:val="2"/>
          <w:sz w:val="22"/>
          <w:szCs w:val="22"/>
          <w:lang w:val="af-ZA" w:eastAsia="ja-JP"/>
        </w:rPr>
        <w:t>,</w:t>
      </w:r>
      <w:r w:rsidR="00C03F2E" w:rsidRPr="00275903">
        <w:rPr>
          <w:rFonts w:asciiTheme="minorHAnsi" w:hAnsiTheme="minorHAnsi" w:cstheme="minorHAnsi"/>
          <w:spacing w:val="2"/>
          <w:sz w:val="22"/>
          <w:szCs w:val="22"/>
          <w:lang w:val="af-ZA" w:eastAsia="ja-JP"/>
        </w:rPr>
        <w:t xml:space="preserve"> necessary measures taken to accelerate and achieve their actual equality are not considered discrimination. All </w:t>
      </w:r>
      <w:r w:rsidR="00620068" w:rsidRPr="00275903">
        <w:rPr>
          <w:rFonts w:asciiTheme="minorHAnsi" w:hAnsiTheme="minorHAnsi" w:cstheme="minorHAnsi"/>
          <w:spacing w:val="2"/>
          <w:sz w:val="22"/>
          <w:szCs w:val="22"/>
          <w:lang w:val="af-ZA" w:eastAsia="ja-JP"/>
        </w:rPr>
        <w:t xml:space="preserve">people under the jurisdiction of the state, including persons </w:t>
      </w:r>
      <w:r w:rsidR="00620068" w:rsidRPr="00275903">
        <w:rPr>
          <w:rFonts w:asciiTheme="minorHAnsi" w:hAnsiTheme="minorHAnsi" w:cstheme="minorHAnsi"/>
          <w:spacing w:val="2"/>
          <w:sz w:val="22"/>
          <w:szCs w:val="22"/>
          <w:lang w:eastAsia="ja-JP"/>
        </w:rPr>
        <w:t>w</w:t>
      </w:r>
      <w:r w:rsidR="00620068" w:rsidRPr="00275903">
        <w:rPr>
          <w:rFonts w:asciiTheme="minorHAnsi" w:hAnsiTheme="minorHAnsi" w:cstheme="minorHAnsi"/>
          <w:spacing w:val="2"/>
          <w:sz w:val="22"/>
          <w:szCs w:val="22"/>
          <w:lang w:val="af-ZA" w:eastAsia="ja-JP"/>
        </w:rPr>
        <w:t>ith disabilities</w:t>
      </w:r>
      <w:r w:rsidRPr="00275903">
        <w:rPr>
          <w:rFonts w:asciiTheme="minorHAnsi" w:hAnsiTheme="minorHAnsi" w:cstheme="minorHAnsi"/>
          <w:spacing w:val="2"/>
          <w:sz w:val="22"/>
          <w:szCs w:val="22"/>
          <w:lang w:val="af-ZA" w:eastAsia="ja-JP"/>
        </w:rPr>
        <w:t>,</w:t>
      </w:r>
      <w:r w:rsidR="00620068" w:rsidRPr="00275903">
        <w:rPr>
          <w:rFonts w:asciiTheme="minorHAnsi" w:hAnsiTheme="minorHAnsi" w:cstheme="minorHAnsi"/>
          <w:spacing w:val="2"/>
          <w:sz w:val="22"/>
          <w:szCs w:val="22"/>
          <w:lang w:val="af-ZA" w:eastAsia="ja-JP"/>
        </w:rPr>
        <w:t xml:space="preserve"> as full and equal members of society, may enjoy all </w:t>
      </w:r>
      <w:r w:rsidR="00C03F2E" w:rsidRPr="00275903">
        <w:rPr>
          <w:rFonts w:asciiTheme="minorHAnsi" w:hAnsiTheme="minorHAnsi" w:cstheme="minorHAnsi"/>
          <w:spacing w:val="2"/>
          <w:sz w:val="22"/>
          <w:szCs w:val="22"/>
          <w:lang w:val="af-ZA" w:eastAsia="ja-JP"/>
        </w:rPr>
        <w:t xml:space="preserve">human rights </w:t>
      </w:r>
      <w:r w:rsidR="00620068" w:rsidRPr="00275903">
        <w:rPr>
          <w:rFonts w:asciiTheme="minorHAnsi" w:hAnsiTheme="minorHAnsi" w:cstheme="minorHAnsi"/>
          <w:spacing w:val="2"/>
          <w:sz w:val="22"/>
          <w:szCs w:val="22"/>
          <w:lang w:val="af-ZA" w:eastAsia="ja-JP"/>
        </w:rPr>
        <w:t xml:space="preserve">and </w:t>
      </w:r>
      <w:r w:rsidR="00C03F2E" w:rsidRPr="00275903">
        <w:rPr>
          <w:rFonts w:asciiTheme="minorHAnsi" w:hAnsiTheme="minorHAnsi" w:cstheme="minorHAnsi"/>
          <w:spacing w:val="2"/>
          <w:sz w:val="22"/>
          <w:szCs w:val="22"/>
          <w:lang w:val="af-ZA" w:eastAsia="ja-JP"/>
        </w:rPr>
        <w:t>freedoms</w:t>
      </w:r>
      <w:r w:rsidR="00620068" w:rsidRPr="00275903">
        <w:rPr>
          <w:rFonts w:asciiTheme="minorHAnsi" w:hAnsiTheme="minorHAnsi" w:cstheme="minorHAnsi"/>
          <w:spacing w:val="2"/>
          <w:sz w:val="22"/>
          <w:szCs w:val="22"/>
          <w:lang w:val="af-ZA" w:eastAsia="ja-JP"/>
        </w:rPr>
        <w:t xml:space="preserve"> specified in the Constitution and other legislative acts in force.  </w:t>
      </w:r>
      <w:r w:rsidR="00C03F2E" w:rsidRPr="00275903">
        <w:rPr>
          <w:rFonts w:asciiTheme="minorHAnsi" w:hAnsiTheme="minorHAnsi" w:cstheme="minorHAnsi"/>
          <w:spacing w:val="2"/>
          <w:sz w:val="22"/>
          <w:szCs w:val="22"/>
          <w:lang w:val="af-ZA" w:eastAsia="ja-JP"/>
        </w:rPr>
        <w:t xml:space="preserve"> </w:t>
      </w:r>
    </w:p>
    <w:p w14:paraId="45D23443" w14:textId="77777777" w:rsidR="00F51B58" w:rsidRPr="00275903" w:rsidRDefault="00F51B58" w:rsidP="00620068">
      <w:pPr>
        <w:pStyle w:val="aa"/>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p>
    <w:p w14:paraId="1E17E2B7" w14:textId="77777777" w:rsidR="00F51B58" w:rsidRPr="00275903" w:rsidRDefault="00F51B58" w:rsidP="0086680D">
      <w:pPr>
        <w:pStyle w:val="aa"/>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bookmarkStart w:id="0" w:name="_Hlk157874791"/>
    </w:p>
    <w:bookmarkEnd w:id="0"/>
    <w:p w14:paraId="7AFD1FCE" w14:textId="3D3E023A" w:rsidR="00FB4020" w:rsidRPr="00275903" w:rsidRDefault="00620068" w:rsidP="002D6C10">
      <w:pPr>
        <w:pStyle w:val="aa"/>
        <w:tabs>
          <w:tab w:val="left" w:pos="1170"/>
        </w:tabs>
        <w:spacing w:before="0" w:beforeAutospacing="0" w:after="0" w:afterAutospacing="0"/>
        <w:ind w:left="720"/>
        <w:jc w:val="both"/>
        <w:rPr>
          <w:rFonts w:asciiTheme="minorHAnsi" w:hAnsiTheme="minorHAnsi" w:cstheme="minorHAnsi"/>
          <w:b/>
          <w:bCs/>
          <w:sz w:val="22"/>
          <w:szCs w:val="22"/>
          <w:lang w:val="af-ZA"/>
        </w:rPr>
      </w:pPr>
      <w:r w:rsidRPr="00275903">
        <w:rPr>
          <w:rFonts w:asciiTheme="minorHAnsi" w:hAnsiTheme="minorHAnsi" w:cstheme="minorHAnsi"/>
          <w:b/>
          <w:bCs/>
          <w:sz w:val="22"/>
          <w:szCs w:val="22"/>
          <w:lang w:val="af-ZA"/>
        </w:rPr>
        <w:t>Activities taken by the Human Rights Commissioner (Ombuds</w:t>
      </w:r>
      <w:r w:rsidR="00FB4020" w:rsidRPr="00275903">
        <w:rPr>
          <w:rFonts w:asciiTheme="minorHAnsi" w:hAnsiTheme="minorHAnsi" w:cstheme="minorHAnsi"/>
          <w:b/>
          <w:bCs/>
          <w:sz w:val="22"/>
          <w:szCs w:val="22"/>
          <w:lang w:val="af-ZA"/>
        </w:rPr>
        <w:t>man)</w:t>
      </w:r>
      <w:r w:rsidRPr="00275903">
        <w:rPr>
          <w:rFonts w:asciiTheme="minorHAnsi" w:hAnsiTheme="minorHAnsi" w:cstheme="minorHAnsi"/>
          <w:b/>
          <w:bCs/>
          <w:sz w:val="22"/>
          <w:szCs w:val="22"/>
          <w:lang w:val="af-ZA"/>
        </w:rPr>
        <w:t xml:space="preserve"> of the Republic of Azerbaijan to improve its activities and expand the mandate </w:t>
      </w:r>
    </w:p>
    <w:p w14:paraId="57F5DA98" w14:textId="77777777" w:rsidR="00FB4020" w:rsidRPr="00275903" w:rsidRDefault="00FB4020" w:rsidP="0086680D">
      <w:pPr>
        <w:pStyle w:val="aa"/>
        <w:tabs>
          <w:tab w:val="left" w:pos="993"/>
          <w:tab w:val="left" w:pos="1170"/>
        </w:tabs>
        <w:spacing w:before="0" w:beforeAutospacing="0" w:after="0" w:afterAutospacing="0"/>
        <w:ind w:left="709"/>
        <w:jc w:val="both"/>
        <w:rPr>
          <w:rFonts w:asciiTheme="minorHAnsi" w:hAnsiTheme="minorHAnsi" w:cstheme="minorHAnsi"/>
          <w:spacing w:val="2"/>
          <w:sz w:val="22"/>
          <w:szCs w:val="22"/>
          <w:lang w:val="af-ZA" w:eastAsia="ja-JP"/>
        </w:rPr>
      </w:pPr>
    </w:p>
    <w:p w14:paraId="74F21CEB" w14:textId="1E67F4F3" w:rsidR="00620068" w:rsidRPr="00275903" w:rsidRDefault="00620068" w:rsidP="00F62682">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r w:rsidRPr="00275903">
        <w:rPr>
          <w:rFonts w:asciiTheme="minorHAnsi" w:hAnsiTheme="minorHAnsi" w:cstheme="minorHAnsi"/>
          <w:sz w:val="22"/>
          <w:szCs w:val="22"/>
          <w:lang w:val="af-ZA"/>
        </w:rPr>
        <w:t>One of the directions of the activit</w:t>
      </w:r>
      <w:r w:rsidR="00DC77E2" w:rsidRPr="00275903">
        <w:rPr>
          <w:rFonts w:asciiTheme="minorHAnsi" w:hAnsiTheme="minorHAnsi" w:cstheme="minorHAnsi"/>
          <w:sz w:val="22"/>
          <w:szCs w:val="22"/>
          <w:lang w:val="af-ZA"/>
        </w:rPr>
        <w:t>ies</w:t>
      </w:r>
      <w:r w:rsidRPr="00275903">
        <w:rPr>
          <w:rFonts w:asciiTheme="minorHAnsi" w:hAnsiTheme="minorHAnsi" w:cstheme="minorHAnsi"/>
          <w:sz w:val="22"/>
          <w:szCs w:val="22"/>
          <w:lang w:val="af-ZA"/>
        </w:rPr>
        <w:t xml:space="preserve"> of the Human Rights Commissioner (</w:t>
      </w:r>
      <w:r w:rsidRPr="00275903">
        <w:rPr>
          <w:rFonts w:asciiTheme="minorHAnsi" w:hAnsiTheme="minorHAnsi" w:cstheme="minorHAnsi"/>
          <w:i/>
          <w:iCs/>
          <w:sz w:val="22"/>
          <w:szCs w:val="22"/>
          <w:lang w:val="af-ZA"/>
        </w:rPr>
        <w:t>hereinafter</w:t>
      </w:r>
      <w:r w:rsidRPr="00275903">
        <w:rPr>
          <w:rFonts w:asciiTheme="minorHAnsi" w:hAnsiTheme="minorHAnsi" w:cstheme="minorHAnsi"/>
          <w:sz w:val="22"/>
          <w:szCs w:val="22"/>
          <w:lang w:val="af-ZA"/>
        </w:rPr>
        <w:t xml:space="preserve"> </w:t>
      </w:r>
      <w:r w:rsidR="00513214" w:rsidRPr="00275903">
        <w:rPr>
          <w:rFonts w:asciiTheme="minorHAnsi" w:hAnsiTheme="minorHAnsi" w:cstheme="minorHAnsi"/>
          <w:sz w:val="22"/>
          <w:szCs w:val="22"/>
          <w:lang w:val="af-ZA"/>
        </w:rPr>
        <w:t>Ombudsman</w:t>
      </w:r>
      <w:r w:rsidRPr="00275903">
        <w:rPr>
          <w:rFonts w:asciiTheme="minorHAnsi" w:hAnsiTheme="minorHAnsi" w:cstheme="minorHAnsi"/>
          <w:sz w:val="22"/>
          <w:szCs w:val="22"/>
          <w:lang w:val="af-ZA"/>
        </w:rPr>
        <w:t xml:space="preserve">) is </w:t>
      </w:r>
      <w:r w:rsidR="00A562FF" w:rsidRPr="00275903">
        <w:rPr>
          <w:rFonts w:asciiTheme="minorHAnsi" w:hAnsiTheme="minorHAnsi" w:cstheme="minorHAnsi"/>
          <w:sz w:val="22"/>
          <w:szCs w:val="22"/>
          <w:lang w:val="af-ZA"/>
        </w:rPr>
        <w:t xml:space="preserve">the </w:t>
      </w:r>
      <w:r w:rsidRPr="00275903">
        <w:rPr>
          <w:rFonts w:asciiTheme="minorHAnsi" w:hAnsiTheme="minorHAnsi" w:cstheme="minorHAnsi"/>
          <w:sz w:val="22"/>
          <w:szCs w:val="22"/>
          <w:lang w:val="af-ZA"/>
        </w:rPr>
        <w:t>promotion and protection of the rights and main freedoms of the PWDs, monitoring the state of ensuring their rights</w:t>
      </w:r>
      <w:r w:rsidR="00A562FF" w:rsidRPr="00275903">
        <w:rPr>
          <w:rFonts w:asciiTheme="minorHAnsi" w:hAnsiTheme="minorHAnsi" w:cstheme="minorHAnsi"/>
          <w:sz w:val="22"/>
          <w:szCs w:val="22"/>
          <w:lang w:val="af-ZA"/>
        </w:rPr>
        <w:t>,</w:t>
      </w:r>
      <w:r w:rsidRPr="00275903">
        <w:rPr>
          <w:rFonts w:asciiTheme="minorHAnsi" w:hAnsiTheme="minorHAnsi" w:cstheme="minorHAnsi"/>
          <w:sz w:val="22"/>
          <w:szCs w:val="22"/>
          <w:lang w:val="af-ZA"/>
        </w:rPr>
        <w:t xml:space="preserve"> and preventin</w:t>
      </w:r>
      <w:r w:rsidR="00A562FF" w:rsidRPr="00275903">
        <w:rPr>
          <w:rFonts w:asciiTheme="minorHAnsi" w:hAnsiTheme="minorHAnsi" w:cstheme="minorHAnsi"/>
          <w:sz w:val="22"/>
          <w:szCs w:val="22"/>
          <w:lang w:val="af-ZA"/>
        </w:rPr>
        <w:t>g</w:t>
      </w:r>
      <w:r w:rsidRPr="00275903">
        <w:rPr>
          <w:rFonts w:asciiTheme="minorHAnsi" w:hAnsiTheme="minorHAnsi" w:cstheme="minorHAnsi"/>
          <w:sz w:val="22"/>
          <w:szCs w:val="22"/>
          <w:lang w:val="af-ZA"/>
        </w:rPr>
        <w:t xml:space="preserve"> of violations. </w:t>
      </w:r>
    </w:p>
    <w:p w14:paraId="281C3A95" w14:textId="77777777" w:rsidR="006F2030" w:rsidRPr="00275903" w:rsidRDefault="006F2030" w:rsidP="00620068">
      <w:pPr>
        <w:pStyle w:val="aa"/>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p>
    <w:p w14:paraId="2E1E1917" w14:textId="7874AB64" w:rsidR="008B4AF5" w:rsidRDefault="00620068" w:rsidP="00F62682">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bookmarkStart w:id="1" w:name="OLE_LINK1"/>
      <w:r w:rsidRPr="00275903">
        <w:rPr>
          <w:rFonts w:asciiTheme="minorHAnsi" w:hAnsiTheme="minorHAnsi" w:cstheme="minorHAnsi"/>
          <w:spacing w:val="2"/>
          <w:sz w:val="22"/>
          <w:szCs w:val="22"/>
          <w:lang w:val="af-ZA" w:eastAsia="ja-JP"/>
        </w:rPr>
        <w:t>The activit</w:t>
      </w:r>
      <w:r w:rsidR="00DC77E2" w:rsidRPr="00275903">
        <w:rPr>
          <w:rFonts w:asciiTheme="minorHAnsi" w:hAnsiTheme="minorHAnsi" w:cstheme="minorHAnsi"/>
          <w:spacing w:val="2"/>
          <w:sz w:val="22"/>
          <w:szCs w:val="22"/>
          <w:lang w:val="af-ZA" w:eastAsia="ja-JP"/>
        </w:rPr>
        <w:t>ies</w:t>
      </w:r>
      <w:r w:rsidRPr="00275903">
        <w:rPr>
          <w:rFonts w:asciiTheme="minorHAnsi" w:hAnsiTheme="minorHAnsi" w:cstheme="minorHAnsi"/>
          <w:spacing w:val="2"/>
          <w:sz w:val="22"/>
          <w:szCs w:val="22"/>
          <w:lang w:val="af-ZA" w:eastAsia="ja-JP"/>
        </w:rPr>
        <w:t xml:space="preserve"> of the Ombudsman </w:t>
      </w:r>
      <w:r w:rsidR="005C762A" w:rsidRPr="00275903">
        <w:rPr>
          <w:rFonts w:asciiTheme="minorHAnsi" w:hAnsiTheme="minorHAnsi" w:cstheme="minorHAnsi"/>
          <w:spacing w:val="2"/>
          <w:sz w:val="22"/>
          <w:szCs w:val="22"/>
          <w:lang w:val="af-ZA" w:eastAsia="ja-JP"/>
        </w:rPr>
        <w:t xml:space="preserve">are </w:t>
      </w:r>
      <w:r w:rsidR="0063351D" w:rsidRPr="00275903">
        <w:rPr>
          <w:rFonts w:asciiTheme="minorHAnsi" w:hAnsiTheme="minorHAnsi" w:cstheme="minorHAnsi"/>
          <w:spacing w:val="2"/>
          <w:sz w:val="22"/>
          <w:szCs w:val="22"/>
          <w:lang w:val="af-ZA" w:eastAsia="ja-JP"/>
        </w:rPr>
        <w:t>regulated by the Constitutional Law on the Commissioner for Human Rights (Ombudsman) (</w:t>
      </w:r>
      <w:r w:rsidR="0063351D" w:rsidRPr="00275903">
        <w:rPr>
          <w:rFonts w:asciiTheme="minorHAnsi" w:hAnsiTheme="minorHAnsi" w:cstheme="minorHAnsi"/>
          <w:i/>
          <w:iCs/>
          <w:spacing w:val="2"/>
          <w:sz w:val="22"/>
          <w:szCs w:val="22"/>
          <w:lang w:val="af-ZA" w:eastAsia="ja-JP"/>
        </w:rPr>
        <w:t>hereinafter</w:t>
      </w:r>
      <w:r w:rsidR="0063351D" w:rsidRPr="00275903">
        <w:rPr>
          <w:rFonts w:asciiTheme="minorHAnsi" w:hAnsiTheme="minorHAnsi" w:cstheme="minorHAnsi"/>
          <w:spacing w:val="2"/>
          <w:sz w:val="22"/>
          <w:szCs w:val="22"/>
          <w:lang w:val="af-ZA" w:eastAsia="ja-JP"/>
        </w:rPr>
        <w:t xml:space="preserve"> the Constitutional Law) dated December 28, 2001, as an integral part of the Constitution, which is the highest and </w:t>
      </w:r>
      <w:r w:rsidR="005C762A" w:rsidRPr="00275903">
        <w:rPr>
          <w:rFonts w:asciiTheme="minorHAnsi" w:hAnsiTheme="minorHAnsi" w:cstheme="minorHAnsi"/>
          <w:spacing w:val="2"/>
          <w:sz w:val="22"/>
          <w:szCs w:val="22"/>
          <w:lang w:val="af-ZA" w:eastAsia="ja-JP"/>
        </w:rPr>
        <w:t xml:space="preserve">most </w:t>
      </w:r>
      <w:r w:rsidR="0063351D" w:rsidRPr="00275903">
        <w:rPr>
          <w:rFonts w:asciiTheme="minorHAnsi" w:hAnsiTheme="minorHAnsi" w:cstheme="minorHAnsi"/>
          <w:spacing w:val="2"/>
          <w:sz w:val="22"/>
          <w:szCs w:val="22"/>
          <w:lang w:val="af-ZA" w:eastAsia="ja-JP"/>
        </w:rPr>
        <w:t>direct</w:t>
      </w:r>
      <w:r w:rsidR="005C762A" w:rsidRPr="00275903">
        <w:rPr>
          <w:rFonts w:asciiTheme="minorHAnsi" w:hAnsiTheme="minorHAnsi" w:cstheme="minorHAnsi"/>
          <w:spacing w:val="2"/>
          <w:sz w:val="22"/>
          <w:szCs w:val="22"/>
          <w:lang w:val="af-ZA" w:eastAsia="ja-JP"/>
        </w:rPr>
        <w:t>ly</w:t>
      </w:r>
      <w:r w:rsidR="0063351D" w:rsidRPr="00275903">
        <w:rPr>
          <w:rFonts w:asciiTheme="minorHAnsi" w:hAnsiTheme="minorHAnsi" w:cstheme="minorHAnsi"/>
          <w:spacing w:val="2"/>
          <w:sz w:val="22"/>
          <w:szCs w:val="22"/>
          <w:lang w:val="af-ZA" w:eastAsia="ja-JP"/>
        </w:rPr>
        <w:t xml:space="preserve"> legally binding document.  </w:t>
      </w:r>
      <w:bookmarkEnd w:id="1"/>
    </w:p>
    <w:p w14:paraId="44DA54FD" w14:textId="77777777" w:rsidR="00E43D70" w:rsidRDefault="00E43D70" w:rsidP="00E43D70">
      <w:pPr>
        <w:pStyle w:val="a6"/>
        <w:rPr>
          <w:rFonts w:cstheme="minorHAnsi"/>
          <w:spacing w:val="2"/>
          <w:lang w:val="af-ZA" w:eastAsia="ja-JP"/>
        </w:rPr>
      </w:pPr>
    </w:p>
    <w:p w14:paraId="0C9A7796" w14:textId="77112EAF" w:rsidR="0063351D" w:rsidRPr="00275903" w:rsidRDefault="0063351D"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r w:rsidRPr="00275903">
        <w:rPr>
          <w:rFonts w:asciiTheme="minorHAnsi" w:hAnsiTheme="minorHAnsi" w:cstheme="minorHAnsi"/>
          <w:spacing w:val="2"/>
          <w:sz w:val="22"/>
          <w:szCs w:val="22"/>
          <w:lang w:val="af-ZA" w:eastAsia="ja-JP"/>
        </w:rPr>
        <w:t xml:space="preserve">The </w:t>
      </w:r>
      <w:r w:rsidR="00513214" w:rsidRPr="00275903">
        <w:rPr>
          <w:rFonts w:asciiTheme="minorHAnsi" w:hAnsiTheme="minorHAnsi" w:cstheme="minorHAnsi"/>
          <w:spacing w:val="2"/>
          <w:sz w:val="22"/>
          <w:szCs w:val="22"/>
          <w:lang w:val="af-ZA" w:eastAsia="ja-JP"/>
        </w:rPr>
        <w:t>o</w:t>
      </w:r>
      <w:r w:rsidRPr="00275903">
        <w:rPr>
          <w:rFonts w:asciiTheme="minorHAnsi" w:hAnsiTheme="minorHAnsi" w:cstheme="minorHAnsi"/>
          <w:spacing w:val="2"/>
          <w:sz w:val="22"/>
          <w:szCs w:val="22"/>
          <w:lang w:val="af-ZA" w:eastAsia="ja-JP"/>
        </w:rPr>
        <w:t xml:space="preserve">ffice of </w:t>
      </w:r>
      <w:r w:rsidR="008B4AF5" w:rsidRPr="00275903">
        <w:rPr>
          <w:rFonts w:asciiTheme="minorHAnsi" w:hAnsiTheme="minorHAnsi" w:cstheme="minorHAnsi"/>
          <w:spacing w:val="2"/>
          <w:sz w:val="22"/>
          <w:szCs w:val="22"/>
          <w:lang w:val="af-ZA" w:eastAsia="ja-JP"/>
        </w:rPr>
        <w:t>the Human Rights Commissioner (Ombudsman) of the Republic of Azerbaijan is established to restore human rights and freedoms enshrined in the Constitution of the Republic of Azerbaijan and international treaties to which the Republic of Azerbaijan is a party, when they are violated by state bodies, municipalities, as well as legal entities that are in state or municipal ownership or whose controlling stake belongs to the state or municipality (including public legal entities) and budget organizations of the Republic of Azerbaijan and their officials, and to prevent human rights violations in the circumstances specified by this Constitutional Law.</w:t>
      </w:r>
      <w:r w:rsidR="008B4AF5" w:rsidRPr="00275903">
        <w:rPr>
          <w:rStyle w:val="a5"/>
          <w:rFonts w:asciiTheme="minorHAnsi" w:hAnsiTheme="minorHAnsi" w:cstheme="minorHAnsi"/>
          <w:spacing w:val="2"/>
          <w:sz w:val="22"/>
          <w:szCs w:val="22"/>
          <w:lang w:val="af-ZA" w:eastAsia="ja-JP"/>
        </w:rPr>
        <w:footnoteReference w:id="2"/>
      </w:r>
    </w:p>
    <w:p w14:paraId="2C6C2162" w14:textId="77777777" w:rsidR="00C946B0" w:rsidRPr="00275903" w:rsidRDefault="00C946B0" w:rsidP="0086680D">
      <w:pPr>
        <w:pStyle w:val="a6"/>
        <w:spacing w:after="0" w:line="240" w:lineRule="auto"/>
        <w:rPr>
          <w:rFonts w:cstheme="minorHAnsi"/>
          <w:lang w:val="af-ZA"/>
        </w:rPr>
      </w:pPr>
    </w:p>
    <w:p w14:paraId="5AA4D381" w14:textId="0F8F719E" w:rsidR="00866CDB" w:rsidRPr="00275903" w:rsidRDefault="00573BD0"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r w:rsidRPr="00275903">
        <w:rPr>
          <w:rFonts w:asciiTheme="minorHAnsi" w:hAnsiTheme="minorHAnsi" w:cstheme="minorHAnsi"/>
          <w:spacing w:val="2"/>
          <w:sz w:val="22"/>
          <w:szCs w:val="22"/>
          <w:lang w:val="af-ZA" w:eastAsia="ja-JP"/>
        </w:rPr>
        <w:t>The activit</w:t>
      </w:r>
      <w:r w:rsidR="00DC77E2" w:rsidRPr="00275903">
        <w:rPr>
          <w:rFonts w:asciiTheme="minorHAnsi" w:hAnsiTheme="minorHAnsi" w:cstheme="minorHAnsi"/>
          <w:spacing w:val="2"/>
          <w:sz w:val="22"/>
          <w:szCs w:val="22"/>
          <w:lang w:val="af-ZA" w:eastAsia="ja-JP"/>
        </w:rPr>
        <w:t>ies</w:t>
      </w:r>
      <w:r w:rsidRPr="00275903">
        <w:rPr>
          <w:rFonts w:asciiTheme="minorHAnsi" w:hAnsiTheme="minorHAnsi" w:cstheme="minorHAnsi"/>
          <w:spacing w:val="2"/>
          <w:sz w:val="22"/>
          <w:szCs w:val="22"/>
          <w:lang w:val="af-ZA" w:eastAsia="ja-JP"/>
        </w:rPr>
        <w:t xml:space="preserve"> of the </w:t>
      </w:r>
      <w:r w:rsidR="00866CDB" w:rsidRPr="00275903">
        <w:rPr>
          <w:rFonts w:asciiTheme="minorHAnsi" w:hAnsiTheme="minorHAnsi" w:cstheme="minorHAnsi"/>
          <w:spacing w:val="2"/>
          <w:sz w:val="22"/>
          <w:szCs w:val="22"/>
          <w:lang w:val="af-ZA" w:eastAsia="ja-JP"/>
        </w:rPr>
        <w:t>Ombudsman</w:t>
      </w:r>
      <w:r w:rsidRPr="00275903">
        <w:rPr>
          <w:rFonts w:asciiTheme="minorHAnsi" w:hAnsiTheme="minorHAnsi" w:cstheme="minorHAnsi"/>
          <w:spacing w:val="2"/>
          <w:sz w:val="22"/>
          <w:szCs w:val="22"/>
          <w:lang w:val="af-ZA" w:eastAsia="ja-JP"/>
        </w:rPr>
        <w:t xml:space="preserve"> </w:t>
      </w:r>
      <w:r w:rsidR="005C762A" w:rsidRPr="00275903">
        <w:rPr>
          <w:rFonts w:asciiTheme="minorHAnsi" w:hAnsiTheme="minorHAnsi" w:cstheme="minorHAnsi"/>
          <w:spacing w:val="2"/>
          <w:sz w:val="22"/>
          <w:szCs w:val="22"/>
          <w:lang w:val="af-ZA" w:eastAsia="ja-JP"/>
        </w:rPr>
        <w:t xml:space="preserve">are </w:t>
      </w:r>
      <w:r w:rsidRPr="00275903">
        <w:rPr>
          <w:rFonts w:asciiTheme="minorHAnsi" w:hAnsiTheme="minorHAnsi" w:cstheme="minorHAnsi"/>
          <w:spacing w:val="2"/>
          <w:sz w:val="22"/>
          <w:szCs w:val="22"/>
          <w:lang w:val="af-ZA" w:eastAsia="ja-JP"/>
        </w:rPr>
        <w:t xml:space="preserve">based on the principles of </w:t>
      </w:r>
      <w:r w:rsidR="004605B3" w:rsidRPr="00275903">
        <w:rPr>
          <w:rFonts w:asciiTheme="minorHAnsi" w:hAnsiTheme="minorHAnsi" w:cstheme="minorHAnsi"/>
          <w:spacing w:val="2"/>
          <w:sz w:val="22"/>
          <w:szCs w:val="22"/>
          <w:lang w:val="af-ZA" w:eastAsia="ja-JP"/>
        </w:rPr>
        <w:t xml:space="preserve">openness, </w:t>
      </w:r>
      <w:r w:rsidRPr="00275903">
        <w:rPr>
          <w:rFonts w:asciiTheme="minorHAnsi" w:hAnsiTheme="minorHAnsi" w:cstheme="minorHAnsi"/>
          <w:spacing w:val="2"/>
          <w:sz w:val="22"/>
          <w:szCs w:val="22"/>
          <w:lang w:val="af-ZA" w:eastAsia="ja-JP"/>
        </w:rPr>
        <w:t>transparency, legality, justice and impartiality</w:t>
      </w:r>
      <w:r w:rsidR="00141CB2" w:rsidRPr="00275903">
        <w:rPr>
          <w:rFonts w:asciiTheme="minorHAnsi" w:hAnsiTheme="minorHAnsi" w:cstheme="minorHAnsi"/>
          <w:spacing w:val="2"/>
          <w:sz w:val="22"/>
          <w:szCs w:val="22"/>
          <w:lang w:val="af-ZA" w:eastAsia="ja-JP"/>
        </w:rPr>
        <w:t xml:space="preserve"> (Article 1.10)</w:t>
      </w:r>
      <w:r w:rsidRPr="00275903">
        <w:rPr>
          <w:rFonts w:asciiTheme="minorHAnsi" w:hAnsiTheme="minorHAnsi" w:cstheme="minorHAnsi"/>
          <w:spacing w:val="2"/>
          <w:sz w:val="22"/>
          <w:szCs w:val="22"/>
          <w:lang w:val="af-ZA" w:eastAsia="ja-JP"/>
        </w:rPr>
        <w:t>.</w:t>
      </w:r>
      <w:r w:rsidR="00837E5D" w:rsidRPr="00275903">
        <w:rPr>
          <w:rFonts w:asciiTheme="minorHAnsi" w:hAnsiTheme="minorHAnsi" w:cstheme="minorHAnsi"/>
          <w:spacing w:val="2"/>
          <w:sz w:val="22"/>
          <w:szCs w:val="22"/>
          <w:lang w:val="af-ZA" w:eastAsia="ja-JP"/>
        </w:rPr>
        <w:t xml:space="preserve"> </w:t>
      </w:r>
    </w:p>
    <w:p w14:paraId="2E085311" w14:textId="77777777" w:rsidR="00573BD0" w:rsidRPr="00275903" w:rsidRDefault="00573BD0" w:rsidP="00573BD0">
      <w:pPr>
        <w:pStyle w:val="aa"/>
        <w:tabs>
          <w:tab w:val="left" w:pos="993"/>
          <w:tab w:val="left" w:pos="1170"/>
        </w:tabs>
        <w:spacing w:before="0" w:beforeAutospacing="0" w:after="0" w:afterAutospacing="0"/>
        <w:ind w:left="709"/>
        <w:jc w:val="both"/>
        <w:rPr>
          <w:rFonts w:asciiTheme="minorHAnsi" w:hAnsiTheme="minorHAnsi" w:cstheme="minorHAnsi"/>
          <w:spacing w:val="2"/>
          <w:sz w:val="22"/>
          <w:szCs w:val="22"/>
          <w:lang w:val="af-ZA" w:eastAsia="ja-JP"/>
        </w:rPr>
      </w:pPr>
    </w:p>
    <w:p w14:paraId="2FE294EF" w14:textId="1719D80A" w:rsidR="00DC77E2" w:rsidRPr="00275903" w:rsidRDefault="00DC77E2"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r w:rsidRPr="00275903">
        <w:rPr>
          <w:rFonts w:asciiTheme="minorHAnsi" w:hAnsiTheme="minorHAnsi" w:cstheme="minorHAnsi"/>
          <w:spacing w:val="2"/>
          <w:sz w:val="22"/>
          <w:szCs w:val="22"/>
          <w:lang w:val="af-ZA" w:eastAsia="ja-JP"/>
        </w:rPr>
        <w:t xml:space="preserve">The safeguards of the independence of the </w:t>
      </w:r>
      <w:r w:rsidR="00847CB4" w:rsidRPr="00275903">
        <w:rPr>
          <w:rFonts w:asciiTheme="minorHAnsi" w:hAnsiTheme="minorHAnsi" w:cstheme="minorHAnsi"/>
          <w:spacing w:val="2"/>
          <w:sz w:val="22"/>
          <w:szCs w:val="22"/>
          <w:lang w:val="af-ZA" w:eastAsia="ja-JP"/>
        </w:rPr>
        <w:t>Ombudsman</w:t>
      </w:r>
      <w:r w:rsidRPr="00275903">
        <w:rPr>
          <w:rFonts w:asciiTheme="minorHAnsi" w:hAnsiTheme="minorHAnsi" w:cstheme="minorHAnsi"/>
          <w:spacing w:val="2"/>
          <w:sz w:val="22"/>
          <w:szCs w:val="22"/>
          <w:lang w:val="af-ZA" w:eastAsia="ja-JP"/>
        </w:rPr>
        <w:t xml:space="preserve"> ha</w:t>
      </w:r>
      <w:r w:rsidR="005C762A" w:rsidRPr="00275903">
        <w:rPr>
          <w:rFonts w:asciiTheme="minorHAnsi" w:hAnsiTheme="minorHAnsi" w:cstheme="minorHAnsi"/>
          <w:spacing w:val="2"/>
          <w:sz w:val="22"/>
          <w:szCs w:val="22"/>
          <w:lang w:val="af-ZA" w:eastAsia="ja-JP"/>
        </w:rPr>
        <w:t>ve</w:t>
      </w:r>
      <w:r w:rsidRPr="00275903">
        <w:rPr>
          <w:rFonts w:asciiTheme="minorHAnsi" w:hAnsiTheme="minorHAnsi" w:cstheme="minorHAnsi"/>
          <w:spacing w:val="2"/>
          <w:sz w:val="22"/>
          <w:szCs w:val="22"/>
          <w:lang w:val="af-ZA" w:eastAsia="ja-JP"/>
        </w:rPr>
        <w:t xml:space="preserve"> been established in the Constitutional Law. Thus, according to Article 5.</w:t>
      </w:r>
      <w:r w:rsidR="00C946B0" w:rsidRPr="00275903">
        <w:rPr>
          <w:rFonts w:asciiTheme="minorHAnsi" w:hAnsiTheme="minorHAnsi" w:cstheme="minorHAnsi"/>
          <w:sz w:val="22"/>
          <w:szCs w:val="22"/>
          <w:lang w:val="af-ZA"/>
        </w:rPr>
        <w:t>1</w:t>
      </w:r>
      <w:r w:rsidRPr="00275903">
        <w:rPr>
          <w:rFonts w:asciiTheme="minorHAnsi" w:hAnsiTheme="minorHAnsi" w:cstheme="minorHAnsi"/>
          <w:sz w:val="22"/>
          <w:szCs w:val="22"/>
          <w:lang w:val="af-ZA"/>
        </w:rPr>
        <w:t xml:space="preserve"> of the same law, the Ombudsman is independent and subject to the Constitution and the laws of the state. According to the requirements of the Constitutional Law, the following are safeguards </w:t>
      </w:r>
      <w:r w:rsidR="005C762A" w:rsidRPr="00275903">
        <w:rPr>
          <w:rFonts w:asciiTheme="minorHAnsi" w:hAnsiTheme="minorHAnsi" w:cstheme="minorHAnsi"/>
          <w:sz w:val="22"/>
          <w:szCs w:val="22"/>
          <w:lang w:val="af-ZA"/>
        </w:rPr>
        <w:t xml:space="preserve">for </w:t>
      </w:r>
      <w:r w:rsidRPr="00275903">
        <w:rPr>
          <w:rFonts w:asciiTheme="minorHAnsi" w:hAnsiTheme="minorHAnsi" w:cstheme="minorHAnsi"/>
          <w:sz w:val="22"/>
          <w:szCs w:val="22"/>
          <w:lang w:val="af-ZA"/>
        </w:rPr>
        <w:t xml:space="preserve">the independence of the Ombudsman (Article 5.2):  </w:t>
      </w:r>
    </w:p>
    <w:p w14:paraId="27C0470D" w14:textId="77777777" w:rsidR="00837E5D" w:rsidRPr="00275903" w:rsidRDefault="00837E5D" w:rsidP="0086680D">
      <w:pPr>
        <w:pStyle w:val="aa"/>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p>
    <w:p w14:paraId="0081883F" w14:textId="4C73D72E" w:rsidR="00C946B0" w:rsidRPr="00275903" w:rsidRDefault="00DC77E2" w:rsidP="0086680D">
      <w:pPr>
        <w:pStyle w:val="a6"/>
        <w:widowControl w:val="0"/>
        <w:numPr>
          <w:ilvl w:val="1"/>
          <w:numId w:val="13"/>
        </w:numPr>
        <w:tabs>
          <w:tab w:val="left" w:pos="1094"/>
        </w:tabs>
        <w:autoSpaceDE w:val="0"/>
        <w:autoSpaceDN w:val="0"/>
        <w:spacing w:after="0" w:line="240" w:lineRule="auto"/>
        <w:ind w:left="1093" w:hanging="336"/>
        <w:contextualSpacing w:val="0"/>
        <w:jc w:val="both"/>
        <w:rPr>
          <w:rFonts w:cstheme="minorHAnsi"/>
          <w:lang w:val="af-ZA"/>
        </w:rPr>
      </w:pPr>
      <w:r w:rsidRPr="00275903">
        <w:rPr>
          <w:rFonts w:cstheme="minorHAnsi"/>
          <w:lang w:val="af-ZA"/>
        </w:rPr>
        <w:t>irrevocability</w:t>
      </w:r>
      <w:r w:rsidR="00C946B0" w:rsidRPr="00275903">
        <w:rPr>
          <w:rFonts w:cstheme="minorHAnsi"/>
          <w:lang w:val="af-ZA"/>
        </w:rPr>
        <w:t>;</w:t>
      </w:r>
    </w:p>
    <w:p w14:paraId="045496DB" w14:textId="4D0C2241" w:rsidR="00C946B0" w:rsidRPr="00275903" w:rsidRDefault="00DC77E2" w:rsidP="0086680D">
      <w:pPr>
        <w:pStyle w:val="a6"/>
        <w:widowControl w:val="0"/>
        <w:numPr>
          <w:ilvl w:val="1"/>
          <w:numId w:val="13"/>
        </w:numPr>
        <w:tabs>
          <w:tab w:val="left" w:pos="1095"/>
        </w:tabs>
        <w:autoSpaceDE w:val="0"/>
        <w:autoSpaceDN w:val="0"/>
        <w:spacing w:after="0" w:line="240" w:lineRule="auto"/>
        <w:ind w:left="1094" w:hanging="337"/>
        <w:contextualSpacing w:val="0"/>
        <w:jc w:val="both"/>
        <w:rPr>
          <w:rFonts w:cstheme="minorHAnsi"/>
          <w:lang w:val="af-ZA"/>
        </w:rPr>
      </w:pPr>
      <w:r w:rsidRPr="00275903">
        <w:rPr>
          <w:rFonts w:cstheme="minorHAnsi"/>
          <w:lang w:val="af-ZA"/>
        </w:rPr>
        <w:t>immunity</w:t>
      </w:r>
      <w:r w:rsidR="00C946B0" w:rsidRPr="00275903">
        <w:rPr>
          <w:rFonts w:cstheme="minorHAnsi"/>
          <w:lang w:val="af-ZA"/>
        </w:rPr>
        <w:t>;</w:t>
      </w:r>
    </w:p>
    <w:p w14:paraId="3C2C0B5A" w14:textId="147CAAB3" w:rsidR="00C946B0" w:rsidRPr="00275903" w:rsidRDefault="00DC77E2" w:rsidP="0086680D">
      <w:pPr>
        <w:pStyle w:val="a6"/>
        <w:widowControl w:val="0"/>
        <w:numPr>
          <w:ilvl w:val="1"/>
          <w:numId w:val="13"/>
        </w:numPr>
        <w:tabs>
          <w:tab w:val="left" w:pos="1109"/>
        </w:tabs>
        <w:autoSpaceDE w:val="0"/>
        <w:autoSpaceDN w:val="0"/>
        <w:spacing w:after="0" w:line="240" w:lineRule="auto"/>
        <w:ind w:left="1123" w:hanging="337"/>
        <w:contextualSpacing w:val="0"/>
        <w:jc w:val="both"/>
        <w:rPr>
          <w:rFonts w:cstheme="minorHAnsi"/>
          <w:lang w:val="af-ZA"/>
        </w:rPr>
      </w:pPr>
      <w:r w:rsidRPr="00275903">
        <w:rPr>
          <w:rFonts w:cstheme="minorHAnsi"/>
          <w:lang w:val="af-ZA"/>
        </w:rPr>
        <w:t xml:space="preserve">inadmissibility of interference </w:t>
      </w:r>
      <w:r w:rsidR="00293335" w:rsidRPr="00275903">
        <w:rPr>
          <w:rFonts w:cstheme="minorHAnsi"/>
          <w:lang w:val="af-ZA"/>
        </w:rPr>
        <w:t>in the activities of the Ombudsman’s activities by state bodies, municipalities, ot other institutions, or their officials</w:t>
      </w:r>
      <w:r w:rsidR="00C946B0" w:rsidRPr="00275903">
        <w:rPr>
          <w:rFonts w:cstheme="minorHAnsi"/>
          <w:lang w:val="af-ZA"/>
        </w:rPr>
        <w:t>;</w:t>
      </w:r>
    </w:p>
    <w:p w14:paraId="00BC5F16" w14:textId="13A88D73" w:rsidR="00C946B0" w:rsidRPr="00275903" w:rsidRDefault="00293335" w:rsidP="0086680D">
      <w:pPr>
        <w:pStyle w:val="a6"/>
        <w:widowControl w:val="0"/>
        <w:numPr>
          <w:ilvl w:val="1"/>
          <w:numId w:val="13"/>
        </w:numPr>
        <w:tabs>
          <w:tab w:val="left" w:pos="1124"/>
        </w:tabs>
        <w:autoSpaceDE w:val="0"/>
        <w:autoSpaceDN w:val="0"/>
        <w:spacing w:after="0" w:line="240" w:lineRule="auto"/>
        <w:ind w:left="1123" w:hanging="337"/>
        <w:contextualSpacing w:val="0"/>
        <w:jc w:val="both"/>
        <w:rPr>
          <w:rFonts w:cstheme="minorHAnsi"/>
          <w:lang w:val="af-ZA"/>
        </w:rPr>
      </w:pPr>
      <w:r w:rsidRPr="00275903">
        <w:rPr>
          <w:rFonts w:cstheme="minorHAnsi"/>
          <w:lang w:val="af-ZA"/>
        </w:rPr>
        <w:t>financial and social security</w:t>
      </w:r>
      <w:r w:rsidR="00C946B0" w:rsidRPr="00275903">
        <w:rPr>
          <w:rFonts w:cstheme="minorHAnsi"/>
          <w:lang w:val="af-ZA"/>
        </w:rPr>
        <w:t>.</w:t>
      </w:r>
    </w:p>
    <w:p w14:paraId="55988BFC" w14:textId="77777777" w:rsidR="00C946B0" w:rsidRPr="00275903" w:rsidRDefault="00C946B0" w:rsidP="0086680D">
      <w:pPr>
        <w:pStyle w:val="af6"/>
        <w:ind w:left="0"/>
        <w:jc w:val="left"/>
        <w:rPr>
          <w:rFonts w:asciiTheme="minorHAnsi" w:hAnsiTheme="minorHAnsi" w:cstheme="minorHAnsi"/>
          <w:sz w:val="22"/>
          <w:szCs w:val="22"/>
          <w:lang w:val="af-ZA"/>
        </w:rPr>
      </w:pPr>
    </w:p>
    <w:p w14:paraId="59AC97AE" w14:textId="26D73B3E" w:rsidR="00293335" w:rsidRPr="00275903" w:rsidRDefault="00293335"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r w:rsidRPr="00275903">
        <w:rPr>
          <w:rFonts w:asciiTheme="minorHAnsi" w:hAnsiTheme="minorHAnsi" w:cstheme="minorHAnsi"/>
          <w:spacing w:val="2"/>
          <w:sz w:val="22"/>
          <w:szCs w:val="22"/>
          <w:lang w:val="af-ZA" w:eastAsia="ja-JP"/>
        </w:rPr>
        <w:t>It should be noted that the Ombudsman’s activities may not be stopped and restricted with the declaration of a state of emergency or martial law, as well as anti-epidemic regime, sanitary-hygiene, and quarantine regimes (Article 5.3).</w:t>
      </w:r>
    </w:p>
    <w:p w14:paraId="0F7C0E54" w14:textId="77777777" w:rsidR="00FB4020" w:rsidRPr="00275903" w:rsidRDefault="00FB4020" w:rsidP="0086680D">
      <w:pPr>
        <w:pStyle w:val="aa"/>
        <w:tabs>
          <w:tab w:val="left" w:pos="993"/>
          <w:tab w:val="left" w:pos="1170"/>
        </w:tabs>
        <w:spacing w:before="0" w:beforeAutospacing="0" w:after="0" w:afterAutospacing="0"/>
        <w:ind w:left="709"/>
        <w:jc w:val="both"/>
        <w:rPr>
          <w:rFonts w:asciiTheme="minorHAnsi" w:hAnsiTheme="minorHAnsi" w:cstheme="minorHAnsi"/>
          <w:spacing w:val="2"/>
          <w:sz w:val="22"/>
          <w:szCs w:val="22"/>
          <w:lang w:val="af-ZA" w:eastAsia="ja-JP"/>
        </w:rPr>
      </w:pPr>
    </w:p>
    <w:p w14:paraId="63555BAC" w14:textId="2E0342C4" w:rsidR="0087771E" w:rsidRPr="00275903" w:rsidRDefault="0087771E"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bookmarkStart w:id="2" w:name="_Hlk157872841"/>
      <w:r w:rsidRPr="00275903">
        <w:rPr>
          <w:rFonts w:asciiTheme="minorHAnsi" w:hAnsiTheme="minorHAnsi" w:cstheme="minorHAnsi"/>
          <w:spacing w:val="2"/>
          <w:sz w:val="22"/>
          <w:szCs w:val="22"/>
          <w:lang w:val="af-ZA" w:eastAsia="ja-JP"/>
        </w:rPr>
        <w:t>In the context of new and sufficient</w:t>
      </w:r>
      <w:r w:rsidR="009E22EA" w:rsidRPr="00275903">
        <w:rPr>
          <w:rFonts w:asciiTheme="minorHAnsi" w:hAnsiTheme="minorHAnsi" w:cstheme="minorHAnsi"/>
          <w:spacing w:val="2"/>
          <w:sz w:val="22"/>
          <w:szCs w:val="22"/>
          <w:lang w:val="af-ZA" w:eastAsia="ja-JP"/>
        </w:rPr>
        <w:t xml:space="preserve"> responsibilities for the </w:t>
      </w:r>
      <w:r w:rsidRPr="00275903">
        <w:rPr>
          <w:rFonts w:asciiTheme="minorHAnsi" w:hAnsiTheme="minorHAnsi" w:cstheme="minorHAnsi"/>
          <w:spacing w:val="2"/>
          <w:sz w:val="22"/>
          <w:szCs w:val="22"/>
          <w:lang w:val="af-ZA" w:eastAsia="ja-JP"/>
        </w:rPr>
        <w:t>implementation of an independent monitoring mechanism functions specified in Article 33.2 of the Convention</w:t>
      </w:r>
      <w:r w:rsidR="009E22EA" w:rsidRPr="00275903">
        <w:rPr>
          <w:rFonts w:asciiTheme="minorHAnsi" w:hAnsiTheme="minorHAnsi" w:cstheme="minorHAnsi"/>
          <w:spacing w:val="2"/>
          <w:sz w:val="22"/>
          <w:szCs w:val="22"/>
          <w:lang w:val="af-ZA" w:eastAsia="ja-JP"/>
        </w:rPr>
        <w:t xml:space="preserve">, the need for efficient and quality organization of the Ombudsman’s activities has stipulated improving its legal basis, expanding its mandate, and increasing its staff units in the office. </w:t>
      </w:r>
      <w:r w:rsidR="007B1810" w:rsidRPr="00275903">
        <w:rPr>
          <w:rFonts w:asciiTheme="minorHAnsi" w:hAnsiTheme="minorHAnsi" w:cstheme="minorHAnsi"/>
          <w:spacing w:val="2"/>
          <w:sz w:val="22"/>
          <w:szCs w:val="22"/>
          <w:lang w:eastAsia="ja-JP"/>
        </w:rPr>
        <w:t>In</w:t>
      </w:r>
      <w:r w:rsidR="007B1810" w:rsidRPr="00275903">
        <w:rPr>
          <w:rFonts w:asciiTheme="minorHAnsi" w:hAnsiTheme="minorHAnsi" w:cstheme="minorHAnsi"/>
          <w:spacing w:val="2"/>
          <w:sz w:val="22"/>
          <w:szCs w:val="22"/>
          <w:lang w:val="af-ZA" w:eastAsia="ja-JP"/>
        </w:rPr>
        <w:t xml:space="preserve"> order to fulfil its international obligations under </w:t>
      </w:r>
      <w:r w:rsidR="007B1810" w:rsidRPr="009F6BB9">
        <w:rPr>
          <w:rFonts w:asciiTheme="minorHAnsi" w:hAnsiTheme="minorHAnsi" w:cstheme="minorHAnsi"/>
          <w:spacing w:val="2"/>
          <w:sz w:val="22"/>
          <w:szCs w:val="22"/>
          <w:lang w:val="af-ZA" w:eastAsia="ja-JP"/>
        </w:rPr>
        <w:t xml:space="preserve">the relevant Convention and recommendations made by the Treaty Body, </w:t>
      </w:r>
      <w:r w:rsidR="005C762A" w:rsidRPr="009F6BB9">
        <w:rPr>
          <w:rFonts w:asciiTheme="minorHAnsi" w:hAnsiTheme="minorHAnsi" w:cstheme="minorHAnsi"/>
          <w:spacing w:val="2"/>
          <w:sz w:val="22"/>
          <w:szCs w:val="22"/>
          <w:lang w:val="af-ZA" w:eastAsia="ja-JP"/>
        </w:rPr>
        <w:t xml:space="preserve">and </w:t>
      </w:r>
      <w:r w:rsidR="00063D18" w:rsidRPr="009F6BB9">
        <w:rPr>
          <w:rFonts w:asciiTheme="minorHAnsi" w:hAnsiTheme="minorHAnsi" w:cstheme="minorHAnsi"/>
          <w:spacing w:val="2"/>
          <w:sz w:val="22"/>
          <w:szCs w:val="22"/>
          <w:lang w:val="af-ZA" w:eastAsia="ja-JP"/>
        </w:rPr>
        <w:t xml:space="preserve">also considering the </w:t>
      </w:r>
      <w:r w:rsidR="009F6BB9" w:rsidRPr="009F6BB9">
        <w:rPr>
          <w:rFonts w:asciiTheme="minorHAnsi" w:hAnsiTheme="minorHAnsi" w:cstheme="minorHAnsi"/>
          <w:color w:val="191919"/>
          <w:spacing w:val="8"/>
          <w:sz w:val="22"/>
          <w:szCs w:val="22"/>
          <w:shd w:val="clear" w:color="auto" w:fill="FFFFFF"/>
        </w:rPr>
        <w:t>The Global Alliance of National Human Rights Institutions</w:t>
      </w:r>
      <w:r w:rsidR="009F6BB9" w:rsidRPr="009F6BB9">
        <w:rPr>
          <w:rFonts w:asciiTheme="minorHAnsi" w:hAnsiTheme="minorHAnsi" w:cstheme="minorHAnsi"/>
          <w:spacing w:val="2"/>
          <w:sz w:val="22"/>
          <w:szCs w:val="22"/>
          <w:lang w:val="af-ZA" w:eastAsia="ja-JP"/>
        </w:rPr>
        <w:t xml:space="preserve"> (hereinafter </w:t>
      </w:r>
      <w:r w:rsidR="00063D18" w:rsidRPr="009F6BB9">
        <w:rPr>
          <w:rFonts w:asciiTheme="minorHAnsi" w:hAnsiTheme="minorHAnsi" w:cstheme="minorHAnsi"/>
          <w:spacing w:val="2"/>
          <w:sz w:val="22"/>
          <w:szCs w:val="22"/>
          <w:lang w:val="af-ZA" w:eastAsia="ja-JP"/>
        </w:rPr>
        <w:t>GANHRI</w:t>
      </w:r>
      <w:r w:rsidR="009F6BB9" w:rsidRPr="009F6BB9">
        <w:rPr>
          <w:rFonts w:asciiTheme="minorHAnsi" w:hAnsiTheme="minorHAnsi" w:cstheme="minorHAnsi"/>
          <w:spacing w:val="2"/>
          <w:sz w:val="22"/>
          <w:szCs w:val="22"/>
          <w:lang w:val="af-ZA" w:eastAsia="ja-JP"/>
        </w:rPr>
        <w:t>)</w:t>
      </w:r>
      <w:r w:rsidR="00063D18" w:rsidRPr="009F6BB9">
        <w:rPr>
          <w:rFonts w:asciiTheme="minorHAnsi" w:hAnsiTheme="minorHAnsi" w:cstheme="minorHAnsi"/>
          <w:spacing w:val="2"/>
          <w:sz w:val="22"/>
          <w:szCs w:val="22"/>
          <w:lang w:val="af-ZA" w:eastAsia="ja-JP"/>
        </w:rPr>
        <w:t xml:space="preserve"> </w:t>
      </w:r>
      <w:r w:rsidR="009F6BB9" w:rsidRPr="009F6BB9">
        <w:rPr>
          <w:rFonts w:asciiTheme="minorHAnsi" w:hAnsiTheme="minorHAnsi" w:cstheme="minorHAnsi"/>
          <w:spacing w:val="2"/>
          <w:sz w:val="22"/>
          <w:szCs w:val="22"/>
          <w:lang w:val="af-ZA" w:eastAsia="ja-JP"/>
        </w:rPr>
        <w:t xml:space="preserve">the Sub-Committee on Acreditation (hereinafter </w:t>
      </w:r>
      <w:r w:rsidR="00063D18" w:rsidRPr="009F6BB9">
        <w:rPr>
          <w:rFonts w:asciiTheme="minorHAnsi" w:hAnsiTheme="minorHAnsi" w:cstheme="minorHAnsi"/>
          <w:spacing w:val="2"/>
          <w:sz w:val="22"/>
          <w:szCs w:val="22"/>
          <w:lang w:val="af-ZA" w:eastAsia="ja-JP"/>
        </w:rPr>
        <w:t>SCA</w:t>
      </w:r>
      <w:r w:rsidR="009F6BB9" w:rsidRPr="009F6BB9">
        <w:rPr>
          <w:rFonts w:asciiTheme="minorHAnsi" w:hAnsiTheme="minorHAnsi" w:cstheme="minorHAnsi"/>
          <w:spacing w:val="2"/>
          <w:sz w:val="22"/>
          <w:szCs w:val="22"/>
          <w:lang w:val="af-ZA" w:eastAsia="ja-JP"/>
        </w:rPr>
        <w:t>)</w:t>
      </w:r>
      <w:r w:rsidR="00063D18" w:rsidRPr="009F6BB9">
        <w:rPr>
          <w:rFonts w:asciiTheme="minorHAnsi" w:hAnsiTheme="minorHAnsi" w:cstheme="minorHAnsi"/>
          <w:spacing w:val="2"/>
          <w:sz w:val="22"/>
          <w:szCs w:val="22"/>
          <w:lang w:val="af-ZA" w:eastAsia="ja-JP"/>
        </w:rPr>
        <w:t xml:space="preserve"> Recommendations to align the Ombudsman’s</w:t>
      </w:r>
      <w:r w:rsidR="00063D18" w:rsidRPr="00275903">
        <w:rPr>
          <w:rFonts w:asciiTheme="minorHAnsi" w:hAnsiTheme="minorHAnsi" w:cstheme="minorHAnsi"/>
          <w:spacing w:val="2"/>
          <w:sz w:val="22"/>
          <w:szCs w:val="22"/>
          <w:lang w:val="af-ZA" w:eastAsia="ja-JP"/>
        </w:rPr>
        <w:t xml:space="preserve"> activities </w:t>
      </w:r>
      <w:r w:rsidR="005C762A" w:rsidRPr="00275903">
        <w:rPr>
          <w:rFonts w:asciiTheme="minorHAnsi" w:hAnsiTheme="minorHAnsi" w:cstheme="minorHAnsi"/>
          <w:spacing w:val="2"/>
          <w:sz w:val="22"/>
          <w:szCs w:val="22"/>
          <w:lang w:val="af-ZA" w:eastAsia="ja-JP"/>
        </w:rPr>
        <w:t xml:space="preserve">with </w:t>
      </w:r>
      <w:r w:rsidR="00063D18" w:rsidRPr="00275903">
        <w:rPr>
          <w:rFonts w:asciiTheme="minorHAnsi" w:hAnsiTheme="minorHAnsi" w:cstheme="minorHAnsi"/>
          <w:spacing w:val="2"/>
          <w:sz w:val="22"/>
          <w:szCs w:val="22"/>
          <w:lang w:val="af-ZA" w:eastAsia="ja-JP"/>
        </w:rPr>
        <w:t xml:space="preserve">the Paris Principles, </w:t>
      </w:r>
      <w:r w:rsidR="007B1810" w:rsidRPr="00275903">
        <w:rPr>
          <w:rFonts w:asciiTheme="minorHAnsi" w:hAnsiTheme="minorHAnsi" w:cstheme="minorHAnsi"/>
          <w:spacing w:val="2"/>
          <w:sz w:val="22"/>
          <w:szCs w:val="22"/>
          <w:lang w:val="af-ZA" w:eastAsia="ja-JP"/>
        </w:rPr>
        <w:t>t</w:t>
      </w:r>
      <w:r w:rsidR="009E22EA" w:rsidRPr="00275903">
        <w:rPr>
          <w:rFonts w:asciiTheme="minorHAnsi" w:hAnsiTheme="minorHAnsi" w:cstheme="minorHAnsi"/>
          <w:spacing w:val="2"/>
          <w:sz w:val="22"/>
          <w:szCs w:val="22"/>
          <w:lang w:val="af-ZA" w:eastAsia="ja-JP"/>
        </w:rPr>
        <w:t>he Ombudsman has prepared a set of proposals regarding the amendment of the Constitutional Law</w:t>
      </w:r>
      <w:r w:rsidR="00063D18" w:rsidRPr="00275903">
        <w:rPr>
          <w:rFonts w:asciiTheme="minorHAnsi" w:hAnsiTheme="minorHAnsi" w:cstheme="minorHAnsi"/>
          <w:spacing w:val="2"/>
          <w:sz w:val="22"/>
          <w:szCs w:val="22"/>
          <w:lang w:val="af-ZA" w:eastAsia="ja-JP"/>
        </w:rPr>
        <w:t>.</w:t>
      </w:r>
      <w:r w:rsidR="002D43F8" w:rsidRPr="00275903">
        <w:rPr>
          <w:rFonts w:asciiTheme="minorHAnsi" w:hAnsiTheme="minorHAnsi" w:cstheme="minorHAnsi"/>
          <w:spacing w:val="2"/>
          <w:sz w:val="22"/>
          <w:szCs w:val="22"/>
          <w:lang w:val="af-ZA" w:eastAsia="ja-JP"/>
        </w:rPr>
        <w:t xml:space="preserve"> </w:t>
      </w:r>
      <w:r w:rsidR="00063D18" w:rsidRPr="00275903">
        <w:rPr>
          <w:rFonts w:asciiTheme="minorHAnsi" w:hAnsiTheme="minorHAnsi" w:cstheme="minorHAnsi"/>
          <w:spacing w:val="2"/>
          <w:sz w:val="22"/>
          <w:szCs w:val="22"/>
          <w:lang w:val="af-ZA" w:eastAsia="ja-JP"/>
        </w:rPr>
        <w:t>The Constitutional Law was amended accordingly for the purpose of expanding the mandate of the Ombudsman on June 9, 2023.</w:t>
      </w:r>
      <w:r w:rsidR="00063D18" w:rsidRPr="00275903">
        <w:rPr>
          <w:rStyle w:val="a5"/>
          <w:rFonts w:asciiTheme="minorHAnsi" w:hAnsiTheme="minorHAnsi" w:cstheme="minorHAnsi"/>
          <w:spacing w:val="2"/>
          <w:sz w:val="22"/>
          <w:szCs w:val="22"/>
          <w:lang w:val="af-ZA" w:eastAsia="ja-JP"/>
        </w:rPr>
        <w:footnoteReference w:id="3"/>
      </w:r>
      <w:r w:rsidR="00063D18" w:rsidRPr="00275903">
        <w:rPr>
          <w:rFonts w:asciiTheme="minorHAnsi" w:hAnsiTheme="minorHAnsi" w:cstheme="minorHAnsi"/>
          <w:spacing w:val="2"/>
          <w:sz w:val="22"/>
          <w:szCs w:val="22"/>
          <w:lang w:val="af-ZA" w:eastAsia="ja-JP"/>
        </w:rPr>
        <w:t xml:space="preserve"> </w:t>
      </w:r>
    </w:p>
    <w:bookmarkEnd w:id="2"/>
    <w:p w14:paraId="41ABD9FC" w14:textId="77777777" w:rsidR="00B36690" w:rsidRPr="00275903" w:rsidRDefault="00B36690" w:rsidP="0086680D">
      <w:pPr>
        <w:pStyle w:val="aa"/>
        <w:tabs>
          <w:tab w:val="left" w:pos="993"/>
          <w:tab w:val="left" w:pos="1170"/>
        </w:tabs>
        <w:spacing w:before="0" w:beforeAutospacing="0" w:after="0" w:afterAutospacing="0"/>
        <w:jc w:val="both"/>
        <w:rPr>
          <w:rFonts w:asciiTheme="minorHAnsi" w:hAnsiTheme="minorHAnsi" w:cstheme="minorHAnsi"/>
          <w:spacing w:val="2"/>
          <w:sz w:val="22"/>
          <w:szCs w:val="22"/>
          <w:lang w:val="af-ZA" w:eastAsia="ja-JP"/>
        </w:rPr>
      </w:pPr>
    </w:p>
    <w:p w14:paraId="2D066E8C" w14:textId="7BD15C17" w:rsidR="00063D18" w:rsidRPr="00275903" w:rsidRDefault="00063D18" w:rsidP="0086680D">
      <w:pPr>
        <w:pStyle w:val="aa"/>
        <w:numPr>
          <w:ilvl w:val="0"/>
          <w:numId w:val="12"/>
        </w:numPr>
        <w:shd w:val="clear" w:color="auto" w:fill="FFFFFF"/>
        <w:tabs>
          <w:tab w:val="left" w:pos="709"/>
          <w:tab w:val="left" w:pos="993"/>
        </w:tabs>
        <w:spacing w:before="0" w:beforeAutospacing="0" w:after="0" w:afterAutospacing="0"/>
        <w:ind w:left="0" w:firstLine="709"/>
        <w:jc w:val="both"/>
        <w:rPr>
          <w:rFonts w:asciiTheme="minorHAnsi" w:hAnsiTheme="minorHAnsi" w:cstheme="minorHAnsi"/>
          <w:spacing w:val="2"/>
          <w:sz w:val="22"/>
          <w:szCs w:val="22"/>
          <w:lang w:val="af-ZA"/>
        </w:rPr>
      </w:pPr>
      <w:r w:rsidRPr="00275903">
        <w:rPr>
          <w:rFonts w:asciiTheme="minorHAnsi" w:hAnsiTheme="minorHAnsi" w:cstheme="minorHAnsi"/>
          <w:spacing w:val="2"/>
          <w:sz w:val="22"/>
          <w:szCs w:val="22"/>
          <w:lang w:val="af-ZA"/>
        </w:rPr>
        <w:t xml:space="preserve">The Ombudsman was empowered to fulfil the functions of an independent monitoring mechanism for the promotion and monitoring of the implementation of the CRPD and </w:t>
      </w:r>
      <w:r w:rsidR="009F6BB9">
        <w:rPr>
          <w:rFonts w:asciiTheme="minorHAnsi" w:hAnsiTheme="minorHAnsi" w:cstheme="minorHAnsi"/>
          <w:spacing w:val="2"/>
          <w:sz w:val="22"/>
          <w:szCs w:val="22"/>
          <w:lang w:val="af-ZA"/>
        </w:rPr>
        <w:t xml:space="preserve">Convention on the Rights of the Child (hereinafter </w:t>
      </w:r>
      <w:r w:rsidRPr="00275903">
        <w:rPr>
          <w:rFonts w:asciiTheme="minorHAnsi" w:hAnsiTheme="minorHAnsi" w:cstheme="minorHAnsi"/>
          <w:spacing w:val="2"/>
          <w:sz w:val="22"/>
          <w:szCs w:val="22"/>
          <w:lang w:val="af-ZA"/>
        </w:rPr>
        <w:t>CRC</w:t>
      </w:r>
      <w:r w:rsidR="009F6BB9">
        <w:rPr>
          <w:rFonts w:asciiTheme="minorHAnsi" w:hAnsiTheme="minorHAnsi" w:cstheme="minorHAnsi"/>
          <w:spacing w:val="2"/>
          <w:sz w:val="22"/>
          <w:szCs w:val="22"/>
          <w:lang w:val="af-ZA"/>
        </w:rPr>
        <w:t>)</w:t>
      </w:r>
      <w:r w:rsidRPr="00275903">
        <w:rPr>
          <w:rFonts w:asciiTheme="minorHAnsi" w:hAnsiTheme="minorHAnsi" w:cstheme="minorHAnsi"/>
          <w:spacing w:val="2"/>
          <w:sz w:val="22"/>
          <w:szCs w:val="22"/>
          <w:lang w:val="af-ZA"/>
        </w:rPr>
        <w:t>, equality and prevention of discrimination;</w:t>
      </w:r>
    </w:p>
    <w:p w14:paraId="6E741B66" w14:textId="0FBC731C" w:rsidR="003D0543" w:rsidRPr="00275903" w:rsidRDefault="00063D18" w:rsidP="003D0543">
      <w:pPr>
        <w:pStyle w:val="aa"/>
        <w:numPr>
          <w:ilvl w:val="0"/>
          <w:numId w:val="12"/>
        </w:numPr>
        <w:shd w:val="clear" w:color="auto" w:fill="FFFFFF"/>
        <w:tabs>
          <w:tab w:val="left" w:pos="709"/>
          <w:tab w:val="left" w:pos="993"/>
        </w:tabs>
        <w:spacing w:before="0" w:beforeAutospacing="0" w:after="0" w:afterAutospacing="0"/>
        <w:ind w:left="0" w:firstLine="709"/>
        <w:jc w:val="both"/>
        <w:rPr>
          <w:rFonts w:asciiTheme="minorHAnsi" w:hAnsiTheme="minorHAnsi" w:cstheme="minorHAnsi"/>
          <w:color w:val="212529"/>
          <w:spacing w:val="2"/>
          <w:sz w:val="22"/>
          <w:szCs w:val="22"/>
          <w:lang w:val="af-ZA"/>
        </w:rPr>
      </w:pPr>
      <w:r w:rsidRPr="00275903">
        <w:rPr>
          <w:rFonts w:asciiTheme="minorHAnsi" w:hAnsiTheme="minorHAnsi" w:cstheme="minorHAnsi"/>
          <w:color w:val="212529"/>
          <w:spacing w:val="2"/>
          <w:sz w:val="22"/>
          <w:szCs w:val="22"/>
          <w:lang w:val="af-ZA"/>
        </w:rPr>
        <w:t xml:space="preserve">The Ombudsman’s mandate was officially expanded to </w:t>
      </w:r>
      <w:r w:rsidR="005C762A" w:rsidRPr="00275903">
        <w:rPr>
          <w:rFonts w:asciiTheme="minorHAnsi" w:hAnsiTheme="minorHAnsi" w:cstheme="minorHAnsi"/>
          <w:color w:val="212529"/>
          <w:spacing w:val="2"/>
          <w:sz w:val="22"/>
          <w:szCs w:val="22"/>
          <w:lang w:val="af-ZA"/>
        </w:rPr>
        <w:t xml:space="preserve">include </w:t>
      </w:r>
      <w:r w:rsidRPr="00275903">
        <w:rPr>
          <w:rFonts w:asciiTheme="minorHAnsi" w:hAnsiTheme="minorHAnsi" w:cstheme="minorHAnsi"/>
          <w:color w:val="212529"/>
          <w:spacing w:val="2"/>
          <w:sz w:val="22"/>
          <w:szCs w:val="22"/>
          <w:lang w:val="af-ZA"/>
        </w:rPr>
        <w:t>co</w:t>
      </w:r>
      <w:r w:rsidR="001750C4" w:rsidRPr="00275903">
        <w:rPr>
          <w:rFonts w:asciiTheme="minorHAnsi" w:hAnsiTheme="minorHAnsi" w:cstheme="minorHAnsi"/>
          <w:color w:val="212529"/>
          <w:spacing w:val="2"/>
          <w:sz w:val="22"/>
          <w:szCs w:val="22"/>
          <w:lang w:val="af-ZA"/>
        </w:rPr>
        <w:t>operat</w:t>
      </w:r>
      <w:r w:rsidR="005C762A" w:rsidRPr="00275903">
        <w:rPr>
          <w:rFonts w:asciiTheme="minorHAnsi" w:hAnsiTheme="minorHAnsi" w:cstheme="minorHAnsi"/>
          <w:color w:val="212529"/>
          <w:spacing w:val="2"/>
          <w:sz w:val="22"/>
          <w:szCs w:val="22"/>
          <w:lang w:val="af-ZA"/>
        </w:rPr>
        <w:t xml:space="preserve">ing </w:t>
      </w:r>
      <w:r w:rsidR="001750C4" w:rsidRPr="00275903">
        <w:rPr>
          <w:rFonts w:asciiTheme="minorHAnsi" w:hAnsiTheme="minorHAnsi" w:cstheme="minorHAnsi"/>
          <w:color w:val="212529"/>
          <w:spacing w:val="2"/>
          <w:sz w:val="22"/>
          <w:szCs w:val="22"/>
          <w:lang w:val="af-ZA"/>
        </w:rPr>
        <w:t>with</w:t>
      </w:r>
      <w:r w:rsidRPr="00275903">
        <w:rPr>
          <w:rFonts w:asciiTheme="minorHAnsi" w:hAnsiTheme="minorHAnsi" w:cstheme="minorHAnsi"/>
          <w:color w:val="212529"/>
          <w:spacing w:val="2"/>
          <w:sz w:val="22"/>
          <w:szCs w:val="22"/>
          <w:lang w:val="af-ZA"/>
        </w:rPr>
        <w:t xml:space="preserve"> local, regional and international organizations, ombudspersons and national human rights institutions (NHRIs) of other countries</w:t>
      </w:r>
      <w:r w:rsidR="001750C4" w:rsidRPr="00275903">
        <w:rPr>
          <w:rFonts w:asciiTheme="minorHAnsi" w:hAnsiTheme="minorHAnsi" w:cstheme="minorHAnsi"/>
          <w:color w:val="212529"/>
          <w:spacing w:val="2"/>
          <w:sz w:val="22"/>
          <w:szCs w:val="22"/>
          <w:lang w:val="af-ZA"/>
        </w:rPr>
        <w:t xml:space="preserve">, and to conclude agreements with this intention and be officially represented in </w:t>
      </w:r>
      <w:r w:rsidR="00B03720" w:rsidRPr="00275903">
        <w:rPr>
          <w:rFonts w:asciiTheme="minorHAnsi" w:hAnsiTheme="minorHAnsi" w:cstheme="minorHAnsi"/>
          <w:color w:val="212529"/>
          <w:spacing w:val="2"/>
          <w:sz w:val="22"/>
          <w:szCs w:val="22"/>
          <w:lang w:val="af-ZA"/>
        </w:rPr>
        <w:t>international institutions</w:t>
      </w:r>
      <w:r w:rsidR="001750C4" w:rsidRPr="00275903">
        <w:rPr>
          <w:rFonts w:asciiTheme="minorHAnsi" w:hAnsiTheme="minorHAnsi" w:cstheme="minorHAnsi"/>
          <w:color w:val="212529"/>
          <w:spacing w:val="2"/>
          <w:sz w:val="22"/>
          <w:szCs w:val="22"/>
          <w:lang w:val="af-ZA"/>
        </w:rPr>
        <w:t xml:space="preserve">. </w:t>
      </w:r>
      <w:r w:rsidRPr="00275903">
        <w:rPr>
          <w:rFonts w:asciiTheme="minorHAnsi" w:hAnsiTheme="minorHAnsi" w:cstheme="minorHAnsi"/>
          <w:color w:val="212529"/>
          <w:spacing w:val="2"/>
          <w:sz w:val="22"/>
          <w:szCs w:val="22"/>
          <w:lang w:val="af-ZA"/>
        </w:rPr>
        <w:t xml:space="preserve"> </w:t>
      </w:r>
      <w:r w:rsidR="00195D5D" w:rsidRPr="00275903">
        <w:rPr>
          <w:rFonts w:asciiTheme="minorHAnsi" w:hAnsiTheme="minorHAnsi" w:cstheme="minorHAnsi"/>
          <w:color w:val="212529"/>
          <w:spacing w:val="2"/>
          <w:sz w:val="22"/>
          <w:szCs w:val="22"/>
          <w:lang w:val="af-ZA"/>
        </w:rPr>
        <w:t xml:space="preserve">These </w:t>
      </w:r>
      <w:r w:rsidR="004003A5" w:rsidRPr="00275903">
        <w:rPr>
          <w:rFonts w:asciiTheme="minorHAnsi" w:hAnsiTheme="minorHAnsi" w:cstheme="minorHAnsi"/>
          <w:color w:val="212529"/>
          <w:spacing w:val="2"/>
          <w:sz w:val="22"/>
          <w:szCs w:val="22"/>
          <w:lang w:val="af-ZA"/>
        </w:rPr>
        <w:t>amendments consider also other important issues, including implementation of recommendations of the international organizations and fully aligning the activities of the institution with the Paris Principles;</w:t>
      </w:r>
    </w:p>
    <w:p w14:paraId="2A0A39FF" w14:textId="59723BE2" w:rsidR="004533D1" w:rsidRPr="00275903" w:rsidRDefault="004003A5" w:rsidP="004533D1">
      <w:pPr>
        <w:pStyle w:val="aa"/>
        <w:numPr>
          <w:ilvl w:val="0"/>
          <w:numId w:val="12"/>
        </w:numPr>
        <w:shd w:val="clear" w:color="auto" w:fill="FFFFFF"/>
        <w:tabs>
          <w:tab w:val="left" w:pos="709"/>
          <w:tab w:val="left" w:pos="993"/>
        </w:tabs>
        <w:spacing w:before="0" w:beforeAutospacing="0" w:after="0" w:afterAutospacing="0"/>
        <w:ind w:left="0" w:firstLine="709"/>
        <w:jc w:val="both"/>
        <w:rPr>
          <w:rFonts w:asciiTheme="minorHAnsi" w:hAnsiTheme="minorHAnsi" w:cstheme="minorHAnsi"/>
          <w:color w:val="212529"/>
          <w:spacing w:val="2"/>
          <w:sz w:val="22"/>
          <w:szCs w:val="22"/>
          <w:lang w:val="af-ZA"/>
        </w:rPr>
      </w:pPr>
      <w:r w:rsidRPr="00275903">
        <w:rPr>
          <w:rFonts w:asciiTheme="minorHAnsi" w:hAnsiTheme="minorHAnsi" w:cstheme="minorHAnsi"/>
          <w:spacing w:val="2"/>
          <w:sz w:val="22"/>
          <w:szCs w:val="22"/>
          <w:lang w:val="af-ZA"/>
        </w:rPr>
        <w:t>According to another amendment</w:t>
      </w:r>
      <w:r w:rsidR="003D0543" w:rsidRPr="00275903">
        <w:rPr>
          <w:rFonts w:asciiTheme="minorHAnsi" w:hAnsiTheme="minorHAnsi" w:cstheme="minorHAnsi"/>
          <w:spacing w:val="2"/>
          <w:sz w:val="22"/>
          <w:szCs w:val="22"/>
          <w:lang w:val="af-ZA"/>
        </w:rPr>
        <w:t>, the Ombudsman may conduct an analysis of the implementation process</w:t>
      </w:r>
      <w:r w:rsidR="003D0543" w:rsidRPr="00275903">
        <w:rPr>
          <w:rFonts w:asciiTheme="minorHAnsi" w:hAnsiTheme="minorHAnsi" w:cstheme="minorHAnsi"/>
          <w:color w:val="212529"/>
          <w:spacing w:val="2"/>
          <w:sz w:val="22"/>
          <w:szCs w:val="22"/>
          <w:lang w:val="af-ZA"/>
        </w:rPr>
        <w:t xml:space="preserve"> </w:t>
      </w:r>
      <w:r w:rsidR="003D0543" w:rsidRPr="00275903">
        <w:rPr>
          <w:rFonts w:asciiTheme="minorHAnsi" w:hAnsiTheme="minorHAnsi" w:cstheme="minorHAnsi"/>
          <w:spacing w:val="2"/>
          <w:sz w:val="22"/>
          <w:szCs w:val="22"/>
          <w:lang w:val="af-ZA"/>
        </w:rPr>
        <w:t>of state programs, strategies, national action plans</w:t>
      </w:r>
      <w:r w:rsidR="007F0FF9">
        <w:rPr>
          <w:rFonts w:asciiTheme="minorHAnsi" w:hAnsiTheme="minorHAnsi" w:cstheme="minorHAnsi"/>
          <w:spacing w:val="2"/>
          <w:sz w:val="22"/>
          <w:szCs w:val="22"/>
          <w:lang w:val="af-ZA"/>
        </w:rPr>
        <w:t xml:space="preserve"> (</w:t>
      </w:r>
      <w:r w:rsidR="007F0FF9" w:rsidRPr="007F0FF9">
        <w:rPr>
          <w:rFonts w:asciiTheme="minorHAnsi" w:hAnsiTheme="minorHAnsi" w:cstheme="minorHAnsi"/>
          <w:i/>
          <w:iCs/>
          <w:spacing w:val="2"/>
          <w:sz w:val="22"/>
          <w:szCs w:val="22"/>
          <w:lang w:val="af-ZA"/>
        </w:rPr>
        <w:t xml:space="preserve">hereinafter </w:t>
      </w:r>
      <w:r w:rsidR="007F0FF9">
        <w:rPr>
          <w:rFonts w:asciiTheme="minorHAnsi" w:hAnsiTheme="minorHAnsi" w:cstheme="minorHAnsi"/>
          <w:spacing w:val="2"/>
          <w:sz w:val="22"/>
          <w:szCs w:val="22"/>
          <w:lang w:val="af-ZA"/>
        </w:rPr>
        <w:t>NAP)</w:t>
      </w:r>
      <w:r w:rsidR="003D0543" w:rsidRPr="00275903">
        <w:rPr>
          <w:rFonts w:asciiTheme="minorHAnsi" w:hAnsiTheme="minorHAnsi" w:cstheme="minorHAnsi"/>
          <w:spacing w:val="2"/>
          <w:sz w:val="22"/>
          <w:szCs w:val="22"/>
          <w:lang w:val="af-ZA"/>
        </w:rPr>
        <w:t>, and concepts in the field of human</w:t>
      </w:r>
      <w:r w:rsidR="003D0543" w:rsidRPr="00275903">
        <w:rPr>
          <w:rFonts w:asciiTheme="minorHAnsi" w:hAnsiTheme="minorHAnsi" w:cstheme="minorHAnsi"/>
          <w:color w:val="212529"/>
          <w:spacing w:val="2"/>
          <w:sz w:val="22"/>
          <w:szCs w:val="22"/>
          <w:lang w:val="af-ZA"/>
        </w:rPr>
        <w:t xml:space="preserve"> </w:t>
      </w:r>
      <w:r w:rsidR="003D0543" w:rsidRPr="00275903">
        <w:rPr>
          <w:rFonts w:asciiTheme="minorHAnsi" w:hAnsiTheme="minorHAnsi" w:cstheme="minorHAnsi"/>
          <w:spacing w:val="2"/>
          <w:sz w:val="22"/>
          <w:szCs w:val="22"/>
          <w:lang w:val="af-ZA"/>
        </w:rPr>
        <w:t>rights and may provide feedback and suggestions to the relevant body responsible for</w:t>
      </w:r>
      <w:r w:rsidR="003D0543" w:rsidRPr="00275903">
        <w:rPr>
          <w:rFonts w:asciiTheme="minorHAnsi" w:hAnsiTheme="minorHAnsi" w:cstheme="minorHAnsi"/>
          <w:color w:val="212529"/>
          <w:spacing w:val="2"/>
          <w:sz w:val="22"/>
          <w:szCs w:val="22"/>
          <w:lang w:val="af-ZA"/>
        </w:rPr>
        <w:t xml:space="preserve"> </w:t>
      </w:r>
      <w:r w:rsidR="003D0543" w:rsidRPr="00275903">
        <w:rPr>
          <w:rFonts w:asciiTheme="minorHAnsi" w:hAnsiTheme="minorHAnsi" w:cstheme="minorHAnsi"/>
          <w:spacing w:val="2"/>
          <w:sz w:val="22"/>
          <w:szCs w:val="22"/>
          <w:lang w:val="af-ZA"/>
        </w:rPr>
        <w:t>monitoring and evaluation in the respective field.</w:t>
      </w:r>
    </w:p>
    <w:p w14:paraId="436288CB" w14:textId="5BF0BF06" w:rsidR="004533D1" w:rsidRPr="00275903" w:rsidRDefault="003D0543" w:rsidP="00B30417">
      <w:pPr>
        <w:pStyle w:val="aa"/>
        <w:numPr>
          <w:ilvl w:val="0"/>
          <w:numId w:val="26"/>
        </w:numPr>
        <w:shd w:val="clear" w:color="auto" w:fill="FFFFFF"/>
        <w:tabs>
          <w:tab w:val="left" w:pos="0"/>
          <w:tab w:val="left" w:pos="993"/>
        </w:tabs>
        <w:spacing w:after="0"/>
        <w:jc w:val="both"/>
        <w:rPr>
          <w:rFonts w:asciiTheme="minorHAnsi" w:hAnsiTheme="minorHAnsi" w:cstheme="minorHAnsi"/>
          <w:sz w:val="22"/>
          <w:szCs w:val="22"/>
          <w:lang w:val="af-ZA"/>
        </w:rPr>
      </w:pPr>
      <w:r w:rsidRPr="00275903">
        <w:rPr>
          <w:rFonts w:asciiTheme="minorHAnsi" w:hAnsiTheme="minorHAnsi" w:cstheme="minorHAnsi"/>
          <w:spacing w:val="2"/>
          <w:sz w:val="22"/>
          <w:szCs w:val="22"/>
          <w:lang w:val="af-ZA"/>
        </w:rPr>
        <w:t xml:space="preserve">Article 13-3 included </w:t>
      </w:r>
      <w:r w:rsidR="004533D1" w:rsidRPr="00275903">
        <w:rPr>
          <w:rFonts w:asciiTheme="minorHAnsi" w:hAnsiTheme="minorHAnsi" w:cstheme="minorHAnsi"/>
          <w:spacing w:val="2"/>
          <w:sz w:val="22"/>
          <w:szCs w:val="22"/>
          <w:lang w:val="af-ZA"/>
        </w:rPr>
        <w:t>in</w:t>
      </w:r>
      <w:r w:rsidR="005C762A" w:rsidRPr="00275903">
        <w:rPr>
          <w:rFonts w:asciiTheme="minorHAnsi" w:hAnsiTheme="minorHAnsi" w:cstheme="minorHAnsi"/>
          <w:spacing w:val="2"/>
          <w:sz w:val="22"/>
          <w:szCs w:val="22"/>
          <w:lang w:val="af-ZA"/>
        </w:rPr>
        <w:t xml:space="preserve"> </w:t>
      </w:r>
      <w:r w:rsidR="004533D1" w:rsidRPr="00275903">
        <w:rPr>
          <w:rFonts w:asciiTheme="minorHAnsi" w:hAnsiTheme="minorHAnsi" w:cstheme="minorHAnsi"/>
          <w:spacing w:val="2"/>
          <w:sz w:val="22"/>
          <w:szCs w:val="22"/>
          <w:lang w:val="af-ZA"/>
        </w:rPr>
        <w:t>the Constitutional Law</w:t>
      </w:r>
      <w:r w:rsidR="005C762A" w:rsidRPr="00275903">
        <w:rPr>
          <w:rFonts w:asciiTheme="minorHAnsi" w:hAnsiTheme="minorHAnsi" w:cstheme="minorHAnsi"/>
          <w:spacing w:val="2"/>
          <w:sz w:val="22"/>
          <w:szCs w:val="22"/>
          <w:lang w:val="af-ZA"/>
        </w:rPr>
        <w:t>,</w:t>
      </w:r>
      <w:r w:rsidR="004533D1" w:rsidRPr="00275903">
        <w:rPr>
          <w:rFonts w:asciiTheme="minorHAnsi" w:hAnsiTheme="minorHAnsi" w:cstheme="minorHAnsi"/>
          <w:spacing w:val="2"/>
          <w:sz w:val="22"/>
          <w:szCs w:val="22"/>
          <w:lang w:val="af-ZA"/>
        </w:rPr>
        <w:t xml:space="preserve"> is called Specifications </w:t>
      </w:r>
      <w:r w:rsidR="005C762A" w:rsidRPr="00275903">
        <w:rPr>
          <w:rFonts w:asciiTheme="minorHAnsi" w:hAnsiTheme="minorHAnsi" w:cstheme="minorHAnsi"/>
          <w:spacing w:val="2"/>
          <w:sz w:val="22"/>
          <w:szCs w:val="22"/>
          <w:lang w:val="af-ZA"/>
        </w:rPr>
        <w:t xml:space="preserve">for </w:t>
      </w:r>
      <w:r w:rsidR="004533D1" w:rsidRPr="00275903">
        <w:rPr>
          <w:rFonts w:asciiTheme="minorHAnsi" w:hAnsiTheme="minorHAnsi" w:cstheme="minorHAnsi"/>
          <w:spacing w:val="2"/>
          <w:sz w:val="22"/>
          <w:szCs w:val="22"/>
          <w:lang w:val="af-ZA"/>
        </w:rPr>
        <w:t xml:space="preserve">Implementing the Functions of Independent Monitoring Mechanism. This norm specifies that the Ombudsman Office establishes </w:t>
      </w:r>
      <w:r w:rsidR="004533D1" w:rsidRPr="00275903">
        <w:rPr>
          <w:rFonts w:asciiTheme="minorHAnsi" w:hAnsiTheme="minorHAnsi" w:cstheme="minorHAnsi"/>
          <w:color w:val="212529"/>
          <w:spacing w:val="2"/>
          <w:sz w:val="22"/>
          <w:szCs w:val="22"/>
          <w:lang w:val="af-ZA"/>
        </w:rPr>
        <w:t>m</w:t>
      </w:r>
      <w:r w:rsidR="004533D1" w:rsidRPr="00275903">
        <w:rPr>
          <w:rFonts w:asciiTheme="minorHAnsi" w:hAnsiTheme="minorHAnsi" w:cstheme="minorHAnsi"/>
          <w:sz w:val="22"/>
          <w:szCs w:val="22"/>
          <w:lang w:val="af-ZA"/>
        </w:rPr>
        <w:t>onitoring groups within its premises for</w:t>
      </w:r>
      <w:r w:rsidR="004533D1" w:rsidRPr="00275903">
        <w:rPr>
          <w:rFonts w:asciiTheme="minorHAnsi" w:hAnsiTheme="minorHAnsi" w:cstheme="minorHAnsi"/>
          <w:color w:val="212529"/>
          <w:spacing w:val="2"/>
          <w:sz w:val="22"/>
          <w:szCs w:val="22"/>
          <w:lang w:val="af-ZA"/>
        </w:rPr>
        <w:t xml:space="preserve"> </w:t>
      </w:r>
      <w:r w:rsidR="004533D1" w:rsidRPr="00275903">
        <w:rPr>
          <w:rFonts w:asciiTheme="minorHAnsi" w:hAnsiTheme="minorHAnsi" w:cstheme="minorHAnsi"/>
          <w:sz w:val="22"/>
          <w:szCs w:val="22"/>
          <w:lang w:val="af-ZA"/>
        </w:rPr>
        <w:t xml:space="preserve">the purpose of implementing the functions of the independent monitoring mechanism to promote, protect and ensure human rights and freedoms, and prevent violations. The </w:t>
      </w:r>
      <w:r w:rsidR="00557D7B" w:rsidRPr="00275903">
        <w:rPr>
          <w:rFonts w:asciiTheme="minorHAnsi" w:hAnsiTheme="minorHAnsi" w:cstheme="minorHAnsi"/>
          <w:sz w:val="22"/>
          <w:szCs w:val="22"/>
          <w:lang w:val="af-ZA"/>
        </w:rPr>
        <w:t xml:space="preserve">Ombudsman </w:t>
      </w:r>
      <w:r w:rsidR="004533D1" w:rsidRPr="00275903">
        <w:rPr>
          <w:rFonts w:asciiTheme="minorHAnsi" w:hAnsiTheme="minorHAnsi" w:cstheme="minorHAnsi"/>
          <w:sz w:val="22"/>
          <w:szCs w:val="22"/>
          <w:lang w:val="af-ZA"/>
        </w:rPr>
        <w:t xml:space="preserve">and the </w:t>
      </w:r>
      <w:r w:rsidR="00557D7B" w:rsidRPr="00275903">
        <w:rPr>
          <w:rFonts w:asciiTheme="minorHAnsi" w:hAnsiTheme="minorHAnsi" w:cstheme="minorHAnsi"/>
          <w:sz w:val="22"/>
          <w:szCs w:val="22"/>
          <w:lang w:val="af-ZA"/>
        </w:rPr>
        <w:t>M</w:t>
      </w:r>
      <w:r w:rsidR="004533D1" w:rsidRPr="00275903">
        <w:rPr>
          <w:rFonts w:asciiTheme="minorHAnsi" w:hAnsiTheme="minorHAnsi" w:cstheme="minorHAnsi"/>
          <w:sz w:val="22"/>
          <w:szCs w:val="22"/>
          <w:lang w:val="af-ZA"/>
        </w:rPr>
        <w:t xml:space="preserve">onitoring </w:t>
      </w:r>
      <w:r w:rsidR="00557D7B" w:rsidRPr="00275903">
        <w:rPr>
          <w:rFonts w:asciiTheme="minorHAnsi" w:hAnsiTheme="minorHAnsi" w:cstheme="minorHAnsi"/>
          <w:sz w:val="22"/>
          <w:szCs w:val="22"/>
          <w:lang w:val="af-ZA"/>
        </w:rPr>
        <w:t>G</w:t>
      </w:r>
      <w:r w:rsidR="004533D1" w:rsidRPr="00275903">
        <w:rPr>
          <w:rFonts w:asciiTheme="minorHAnsi" w:hAnsiTheme="minorHAnsi" w:cstheme="minorHAnsi"/>
          <w:sz w:val="22"/>
          <w:szCs w:val="22"/>
          <w:lang w:val="af-ZA"/>
        </w:rPr>
        <w:t>roup have the following rights</w:t>
      </w:r>
      <w:r w:rsidR="00557D7B" w:rsidRPr="00275903">
        <w:rPr>
          <w:rFonts w:asciiTheme="minorHAnsi" w:hAnsiTheme="minorHAnsi" w:cstheme="minorHAnsi"/>
          <w:sz w:val="22"/>
          <w:szCs w:val="22"/>
          <w:lang w:val="af-ZA"/>
        </w:rPr>
        <w:t xml:space="preserve"> </w:t>
      </w:r>
      <w:r w:rsidR="004533D1" w:rsidRPr="00275903">
        <w:rPr>
          <w:rFonts w:asciiTheme="minorHAnsi" w:hAnsiTheme="minorHAnsi" w:cstheme="minorHAnsi"/>
          <w:sz w:val="22"/>
          <w:szCs w:val="22"/>
          <w:lang w:val="af-ZA"/>
        </w:rPr>
        <w:t>when implementing the functions of the independent monitoring mechanism:</w:t>
      </w:r>
    </w:p>
    <w:p w14:paraId="507F25D6" w14:textId="5C89D210" w:rsidR="00557D7B" w:rsidRPr="00275903" w:rsidRDefault="00557D7B" w:rsidP="00557D7B">
      <w:pPr>
        <w:pStyle w:val="aa"/>
        <w:numPr>
          <w:ilvl w:val="0"/>
          <w:numId w:val="12"/>
        </w:numPr>
        <w:shd w:val="clear" w:color="auto" w:fill="FFFFFF"/>
        <w:tabs>
          <w:tab w:val="left" w:pos="0"/>
          <w:tab w:val="left" w:pos="993"/>
        </w:tabs>
        <w:spacing w:after="0"/>
        <w:ind w:left="1134" w:firstLine="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To conduct monitoring in state bodies, municipalities, and other institutions, to review necessary information (documents, materials) on-site and receive their copies;</w:t>
      </w:r>
    </w:p>
    <w:p w14:paraId="53013693" w14:textId="3512B0C4" w:rsidR="00557D7B" w:rsidRPr="00275903" w:rsidRDefault="00557D7B" w:rsidP="00557D7B">
      <w:pPr>
        <w:pStyle w:val="aa"/>
        <w:numPr>
          <w:ilvl w:val="0"/>
          <w:numId w:val="12"/>
        </w:numPr>
        <w:shd w:val="clear" w:color="auto" w:fill="FFFFFF"/>
        <w:tabs>
          <w:tab w:val="left" w:pos="0"/>
          <w:tab w:val="left" w:pos="993"/>
        </w:tabs>
        <w:spacing w:after="0"/>
        <w:ind w:hanging="126"/>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To demand necessary information (documents, materials), or their copies from state bodies, municipalities, and other institutions, and their officials, and to receive them within 5 working days;</w:t>
      </w:r>
    </w:p>
    <w:p w14:paraId="48A39519" w14:textId="77777777" w:rsidR="00557D7B" w:rsidRPr="00275903" w:rsidRDefault="00557D7B" w:rsidP="00557D7B">
      <w:pPr>
        <w:pStyle w:val="aa"/>
        <w:numPr>
          <w:ilvl w:val="0"/>
          <w:numId w:val="12"/>
        </w:numPr>
        <w:shd w:val="clear" w:color="auto" w:fill="FFFFFF"/>
        <w:tabs>
          <w:tab w:val="left" w:pos="0"/>
          <w:tab w:val="left" w:pos="993"/>
        </w:tabs>
        <w:spacing w:after="0"/>
        <w:ind w:hanging="126"/>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To document the results of the monitoring;</w:t>
      </w:r>
    </w:p>
    <w:p w14:paraId="32D3A849" w14:textId="47998A61" w:rsidR="00557D7B" w:rsidRPr="00275903" w:rsidRDefault="00557D7B" w:rsidP="00557D7B">
      <w:pPr>
        <w:pStyle w:val="aa"/>
        <w:numPr>
          <w:ilvl w:val="0"/>
          <w:numId w:val="12"/>
        </w:numPr>
        <w:shd w:val="clear" w:color="auto" w:fill="FFFFFF"/>
        <w:tabs>
          <w:tab w:val="left" w:pos="0"/>
          <w:tab w:val="left" w:pos="993"/>
        </w:tabs>
        <w:spacing w:before="0" w:beforeAutospacing="0" w:after="0" w:afterAutospacing="0"/>
        <w:ind w:hanging="126"/>
        <w:jc w:val="both"/>
        <w:rPr>
          <w:rFonts w:asciiTheme="minorHAnsi" w:hAnsiTheme="minorHAnsi" w:cstheme="minorHAnsi"/>
          <w:sz w:val="22"/>
          <w:szCs w:val="22"/>
          <w:lang w:val="af-ZA"/>
        </w:rPr>
      </w:pPr>
      <w:r w:rsidRPr="00275903">
        <w:rPr>
          <w:rFonts w:asciiTheme="minorHAnsi" w:hAnsiTheme="minorHAnsi" w:cstheme="minorHAnsi"/>
          <w:spacing w:val="2"/>
          <w:sz w:val="22"/>
          <w:szCs w:val="22"/>
          <w:lang w:val="af-ZA"/>
        </w:rPr>
        <w:t>To provide recommendations related to the results of the monitoring to</w:t>
      </w:r>
      <w:r w:rsidRPr="00275903">
        <w:rPr>
          <w:rFonts w:asciiTheme="minorHAnsi" w:hAnsiTheme="minorHAnsi" w:cstheme="minorHAnsi"/>
          <w:sz w:val="22"/>
          <w:szCs w:val="22"/>
          <w:lang w:val="af-ZA"/>
        </w:rPr>
        <w:t xml:space="preserve"> </w:t>
      </w:r>
      <w:r w:rsidRPr="00275903">
        <w:rPr>
          <w:rFonts w:asciiTheme="minorHAnsi" w:hAnsiTheme="minorHAnsi" w:cstheme="minorHAnsi"/>
          <w:spacing w:val="2"/>
          <w:sz w:val="22"/>
          <w:szCs w:val="22"/>
          <w:lang w:val="af-ZA"/>
        </w:rPr>
        <w:t>state bodies, municipalities, and other institutions, and their officials;</w:t>
      </w:r>
    </w:p>
    <w:p w14:paraId="4A50DE31" w14:textId="0D5D258F" w:rsidR="00830727" w:rsidRPr="00275903" w:rsidRDefault="00557D7B" w:rsidP="00830727">
      <w:pPr>
        <w:pStyle w:val="aa"/>
        <w:numPr>
          <w:ilvl w:val="0"/>
          <w:numId w:val="12"/>
        </w:numPr>
        <w:shd w:val="clear" w:color="auto" w:fill="FFFFFF"/>
        <w:tabs>
          <w:tab w:val="left" w:pos="0"/>
          <w:tab w:val="left" w:pos="993"/>
        </w:tabs>
        <w:spacing w:after="0"/>
        <w:ind w:hanging="126"/>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lastRenderedPageBreak/>
        <w:t>To involve civil society organizations, independent experts, and specialists in the activities of the monitoring groups.</w:t>
      </w:r>
    </w:p>
    <w:p w14:paraId="4BBC4125" w14:textId="17C4CE54" w:rsidR="00557D7B" w:rsidRPr="00275903" w:rsidRDefault="00557D7B" w:rsidP="00250B21">
      <w:pPr>
        <w:pStyle w:val="aa"/>
        <w:numPr>
          <w:ilvl w:val="0"/>
          <w:numId w:val="12"/>
        </w:numPr>
        <w:shd w:val="clear" w:color="auto" w:fill="FFFFFF"/>
        <w:tabs>
          <w:tab w:val="left" w:pos="0"/>
          <w:tab w:val="left" w:pos="993"/>
        </w:tabs>
        <w:spacing w:after="0"/>
        <w:ind w:hanging="126"/>
        <w:jc w:val="both"/>
        <w:rPr>
          <w:rFonts w:asciiTheme="minorHAnsi" w:hAnsiTheme="minorHAnsi" w:cstheme="minorHAnsi"/>
          <w:color w:val="212529"/>
          <w:spacing w:val="2"/>
          <w:sz w:val="22"/>
          <w:szCs w:val="22"/>
          <w:lang w:val="af-ZA"/>
        </w:rPr>
      </w:pPr>
      <w:r w:rsidRPr="00275903">
        <w:rPr>
          <w:rFonts w:asciiTheme="minorHAnsi" w:hAnsiTheme="minorHAnsi" w:cstheme="minorHAnsi"/>
          <w:color w:val="212529"/>
          <w:spacing w:val="2"/>
          <w:sz w:val="22"/>
          <w:szCs w:val="22"/>
          <w:lang w:val="af-ZA"/>
        </w:rPr>
        <w:t>Facts of human rights violations revealed during the implementation of the</w:t>
      </w:r>
      <w:r w:rsidR="00830727" w:rsidRPr="00275903">
        <w:rPr>
          <w:rFonts w:asciiTheme="minorHAnsi" w:hAnsiTheme="minorHAnsi" w:cstheme="minorHAnsi"/>
          <w:sz w:val="22"/>
          <w:szCs w:val="22"/>
          <w:lang w:val="af-ZA"/>
        </w:rPr>
        <w:t xml:space="preserve"> </w:t>
      </w:r>
      <w:r w:rsidRPr="00275903">
        <w:rPr>
          <w:rFonts w:asciiTheme="minorHAnsi" w:hAnsiTheme="minorHAnsi" w:cstheme="minorHAnsi"/>
          <w:color w:val="212529"/>
          <w:spacing w:val="2"/>
          <w:sz w:val="22"/>
          <w:szCs w:val="22"/>
          <w:lang w:val="af-ZA"/>
        </w:rPr>
        <w:t>functions of the independent monitoring mechanism shall be examined in accordance</w:t>
      </w:r>
      <w:r w:rsidR="00830727" w:rsidRPr="00275903">
        <w:rPr>
          <w:rFonts w:asciiTheme="minorHAnsi" w:hAnsiTheme="minorHAnsi" w:cstheme="minorHAnsi"/>
          <w:sz w:val="22"/>
          <w:szCs w:val="22"/>
          <w:lang w:val="af-ZA"/>
        </w:rPr>
        <w:t xml:space="preserve"> </w:t>
      </w:r>
      <w:r w:rsidRPr="00275903">
        <w:rPr>
          <w:rFonts w:asciiTheme="minorHAnsi" w:hAnsiTheme="minorHAnsi" w:cstheme="minorHAnsi"/>
          <w:color w:val="212529"/>
          <w:spacing w:val="2"/>
          <w:sz w:val="22"/>
          <w:szCs w:val="22"/>
          <w:lang w:val="af-ZA"/>
        </w:rPr>
        <w:t xml:space="preserve">with </w:t>
      </w:r>
      <w:r w:rsidRPr="00E43D70">
        <w:rPr>
          <w:rFonts w:asciiTheme="minorHAnsi" w:hAnsiTheme="minorHAnsi" w:cstheme="minorHAnsi"/>
          <w:color w:val="212529"/>
          <w:spacing w:val="2"/>
          <w:sz w:val="22"/>
          <w:szCs w:val="22"/>
          <w:lang w:val="af-ZA"/>
        </w:rPr>
        <w:t>Articles of th</w:t>
      </w:r>
      <w:r w:rsidR="00B528D2" w:rsidRPr="00E43D70">
        <w:rPr>
          <w:rFonts w:asciiTheme="minorHAnsi" w:hAnsiTheme="minorHAnsi" w:cstheme="minorHAnsi"/>
          <w:color w:val="212529"/>
          <w:spacing w:val="2"/>
          <w:sz w:val="22"/>
          <w:szCs w:val="22"/>
          <w:lang w:val="af-ZA"/>
        </w:rPr>
        <w:t xml:space="preserve">e </w:t>
      </w:r>
      <w:r w:rsidRPr="00E43D70">
        <w:rPr>
          <w:rFonts w:asciiTheme="minorHAnsi" w:hAnsiTheme="minorHAnsi" w:cstheme="minorHAnsi"/>
          <w:color w:val="212529"/>
          <w:spacing w:val="2"/>
          <w:sz w:val="22"/>
          <w:szCs w:val="22"/>
          <w:lang w:val="af-ZA"/>
        </w:rPr>
        <w:t>Constitutional Law.</w:t>
      </w:r>
    </w:p>
    <w:p w14:paraId="07B65EDC" w14:textId="0E2EC48A" w:rsidR="00830727" w:rsidRPr="00275903" w:rsidRDefault="00830727"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xml:space="preserve">Within four years, as a result of structural reforms implemented </w:t>
      </w:r>
      <w:r w:rsidR="005C762A" w:rsidRPr="00275903">
        <w:rPr>
          <w:rFonts w:asciiTheme="minorHAnsi" w:hAnsiTheme="minorHAnsi" w:cstheme="minorHAnsi"/>
          <w:sz w:val="22"/>
          <w:szCs w:val="22"/>
          <w:lang w:val="af-ZA"/>
        </w:rPr>
        <w:t xml:space="preserve">to </w:t>
      </w:r>
      <w:r w:rsidRPr="00275903">
        <w:rPr>
          <w:rFonts w:asciiTheme="minorHAnsi" w:hAnsiTheme="minorHAnsi" w:cstheme="minorHAnsi"/>
          <w:sz w:val="22"/>
          <w:szCs w:val="22"/>
          <w:lang w:val="af-ZA"/>
        </w:rPr>
        <w:t>improv</w:t>
      </w:r>
      <w:r w:rsidR="005C762A" w:rsidRPr="00275903">
        <w:rPr>
          <w:rFonts w:asciiTheme="minorHAnsi" w:hAnsiTheme="minorHAnsi" w:cstheme="minorHAnsi"/>
          <w:sz w:val="22"/>
          <w:szCs w:val="22"/>
          <w:lang w:val="af-ZA"/>
        </w:rPr>
        <w:t xml:space="preserve">e </w:t>
      </w:r>
      <w:r w:rsidRPr="00275903">
        <w:rPr>
          <w:rFonts w:asciiTheme="minorHAnsi" w:hAnsiTheme="minorHAnsi" w:cstheme="minorHAnsi"/>
          <w:sz w:val="22"/>
          <w:szCs w:val="22"/>
          <w:lang w:val="af-ZA"/>
        </w:rPr>
        <w:t>the activities of the Ombudsman, in 2020, within the premises of the Office, a separate Unit for Protection of the Rights of Persons with Disabilities</w:t>
      </w:r>
      <w:r w:rsidR="005C762A" w:rsidRPr="00275903">
        <w:rPr>
          <w:rFonts w:asciiTheme="minorHAnsi" w:hAnsiTheme="minorHAnsi" w:cstheme="minorHAnsi"/>
          <w:sz w:val="22"/>
          <w:szCs w:val="22"/>
          <w:lang w:val="af-ZA"/>
        </w:rPr>
        <w:t xml:space="preserve"> was established; </w:t>
      </w:r>
      <w:r w:rsidRPr="00275903">
        <w:rPr>
          <w:rFonts w:asciiTheme="minorHAnsi" w:hAnsiTheme="minorHAnsi" w:cstheme="minorHAnsi"/>
          <w:sz w:val="22"/>
          <w:szCs w:val="22"/>
          <w:lang w:val="af-ZA"/>
        </w:rPr>
        <w:t xml:space="preserve">in 2021, a separate Child Rights Protection Unit </w:t>
      </w:r>
      <w:r w:rsidR="005C762A" w:rsidRPr="00275903">
        <w:rPr>
          <w:rFonts w:asciiTheme="minorHAnsi" w:hAnsiTheme="minorHAnsi" w:cstheme="minorHAnsi"/>
          <w:sz w:val="22"/>
          <w:szCs w:val="22"/>
          <w:lang w:val="af-ZA"/>
        </w:rPr>
        <w:t xml:space="preserve">was </w:t>
      </w:r>
      <w:r w:rsidRPr="00275903">
        <w:rPr>
          <w:rFonts w:asciiTheme="minorHAnsi" w:hAnsiTheme="minorHAnsi" w:cstheme="minorHAnsi"/>
          <w:sz w:val="22"/>
          <w:szCs w:val="22"/>
          <w:lang w:val="af-ZA"/>
        </w:rPr>
        <w:t xml:space="preserve">established and each of these units has four staff members. </w:t>
      </w:r>
    </w:p>
    <w:p w14:paraId="26FCA494" w14:textId="77777777" w:rsidR="00F03549" w:rsidRPr="00275903" w:rsidRDefault="00F03549" w:rsidP="00F03549">
      <w:pPr>
        <w:pStyle w:val="aa"/>
        <w:tabs>
          <w:tab w:val="left" w:pos="993"/>
          <w:tab w:val="left" w:pos="1170"/>
        </w:tabs>
        <w:spacing w:before="0" w:beforeAutospacing="0" w:after="0" w:afterAutospacing="0"/>
        <w:ind w:left="709"/>
        <w:jc w:val="both"/>
        <w:rPr>
          <w:rFonts w:asciiTheme="minorHAnsi" w:hAnsiTheme="minorHAnsi" w:cstheme="minorHAnsi"/>
          <w:sz w:val="22"/>
          <w:szCs w:val="22"/>
          <w:lang w:val="af-ZA"/>
        </w:rPr>
      </w:pPr>
    </w:p>
    <w:p w14:paraId="20DBECE2" w14:textId="2F5B4346" w:rsidR="00F03549" w:rsidRPr="00275903" w:rsidRDefault="00F03549"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xml:space="preserve"> Furthermore, in order to enhance the opportunities for everyone to apply to the Ombudsman and the efficiency of processing the applications, in 2020, the existing two separate hotlines of the Ombudsman have been united and one centralized “916 Call Center Unit”, which operates 24/7</w:t>
      </w:r>
      <w:r w:rsidR="005C762A" w:rsidRPr="00275903">
        <w:rPr>
          <w:rFonts w:asciiTheme="minorHAnsi" w:hAnsiTheme="minorHAnsi" w:cstheme="minorHAnsi"/>
          <w:sz w:val="22"/>
          <w:szCs w:val="22"/>
          <w:lang w:val="af-ZA"/>
        </w:rPr>
        <w:t>,</w:t>
      </w:r>
      <w:r w:rsidRPr="00275903">
        <w:rPr>
          <w:rFonts w:asciiTheme="minorHAnsi" w:hAnsiTheme="minorHAnsi" w:cstheme="minorHAnsi"/>
          <w:sz w:val="22"/>
          <w:szCs w:val="22"/>
          <w:lang w:val="af-ZA"/>
        </w:rPr>
        <w:t xml:space="preserve"> has been created within the premises of the Office</w:t>
      </w:r>
      <w:r w:rsidR="004A7DE1" w:rsidRPr="00275903">
        <w:rPr>
          <w:rFonts w:asciiTheme="minorHAnsi" w:hAnsiTheme="minorHAnsi" w:cstheme="minorHAnsi"/>
          <w:sz w:val="22"/>
          <w:szCs w:val="22"/>
          <w:lang w:val="af-ZA"/>
        </w:rPr>
        <w:t>.</w:t>
      </w:r>
    </w:p>
    <w:p w14:paraId="492C0803" w14:textId="77777777" w:rsidR="00852CC7" w:rsidRDefault="00852CC7" w:rsidP="00852CC7">
      <w:pPr>
        <w:pStyle w:val="aa"/>
        <w:tabs>
          <w:tab w:val="left" w:pos="993"/>
          <w:tab w:val="left" w:pos="1170"/>
        </w:tabs>
        <w:spacing w:before="0" w:beforeAutospacing="0" w:after="0" w:afterAutospacing="0"/>
        <w:jc w:val="both"/>
        <w:rPr>
          <w:rFonts w:asciiTheme="minorHAnsi" w:hAnsiTheme="minorHAnsi" w:cstheme="minorHAnsi"/>
          <w:sz w:val="22"/>
          <w:szCs w:val="22"/>
          <w:lang w:val="af-ZA"/>
        </w:rPr>
      </w:pPr>
    </w:p>
    <w:p w14:paraId="7DD3BCEB" w14:textId="4E7A8C84" w:rsidR="004A7DE1" w:rsidRPr="00275903" w:rsidRDefault="004A7DE1"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One of the main directions of the activities of the Ombudsman is to prevent all forms of discrimination and ensure legal equality. Therefore, a process of establishing a new relevant speciali</w:t>
      </w:r>
      <w:r w:rsidR="005C762A" w:rsidRPr="00275903">
        <w:rPr>
          <w:rFonts w:asciiTheme="minorHAnsi" w:hAnsiTheme="minorHAnsi" w:cstheme="minorHAnsi"/>
          <w:sz w:val="22"/>
          <w:szCs w:val="22"/>
          <w:lang w:val="af-ZA"/>
        </w:rPr>
        <w:t>z</w:t>
      </w:r>
      <w:r w:rsidRPr="00275903">
        <w:rPr>
          <w:rFonts w:asciiTheme="minorHAnsi" w:hAnsiTheme="minorHAnsi" w:cstheme="minorHAnsi"/>
          <w:sz w:val="22"/>
          <w:szCs w:val="22"/>
          <w:lang w:val="af-ZA"/>
        </w:rPr>
        <w:t xml:space="preserve">ed structural unit is underway.  </w:t>
      </w:r>
    </w:p>
    <w:p w14:paraId="207BCD7A" w14:textId="77777777" w:rsidR="00576214" w:rsidRPr="00275903" w:rsidRDefault="00576214" w:rsidP="00250B21">
      <w:pPr>
        <w:spacing w:after="0" w:line="240" w:lineRule="auto"/>
        <w:rPr>
          <w:rFonts w:cstheme="minorHAnsi"/>
          <w:strike/>
          <w:lang w:val="sq-AL"/>
        </w:rPr>
      </w:pPr>
    </w:p>
    <w:p w14:paraId="5CD2DABD" w14:textId="77777777" w:rsidR="00B30417" w:rsidRDefault="00B30417" w:rsidP="00250B21">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0523983E" w14:textId="0D3C4940" w:rsidR="00852CC7" w:rsidRDefault="005C762A" w:rsidP="00250B21">
      <w:pPr>
        <w:pStyle w:val="aa"/>
        <w:tabs>
          <w:tab w:val="left" w:pos="1170"/>
        </w:tabs>
        <w:spacing w:before="0" w:beforeAutospacing="0" w:after="0" w:afterAutospacing="0"/>
        <w:jc w:val="center"/>
        <w:rPr>
          <w:rFonts w:asciiTheme="minorHAnsi" w:hAnsiTheme="minorHAnsi" w:cstheme="minorHAnsi"/>
          <w:b/>
          <w:bCs/>
          <w:sz w:val="22"/>
          <w:szCs w:val="22"/>
          <w:lang w:val="af-ZA"/>
        </w:rPr>
      </w:pPr>
      <w:r w:rsidRPr="00275903">
        <w:rPr>
          <w:rFonts w:asciiTheme="minorHAnsi" w:hAnsiTheme="minorHAnsi" w:cstheme="minorHAnsi"/>
          <w:b/>
          <w:bCs/>
          <w:sz w:val="22"/>
          <w:szCs w:val="22"/>
          <w:lang w:val="af-ZA"/>
        </w:rPr>
        <w:t xml:space="preserve">A </w:t>
      </w:r>
      <w:r w:rsidR="00852CC7">
        <w:rPr>
          <w:rFonts w:asciiTheme="minorHAnsi" w:hAnsiTheme="minorHAnsi" w:cstheme="minorHAnsi"/>
          <w:b/>
          <w:bCs/>
          <w:sz w:val="22"/>
          <w:szCs w:val="22"/>
          <w:lang w:val="af-ZA"/>
        </w:rPr>
        <w:t>b</w:t>
      </w:r>
      <w:r w:rsidR="00E80A78" w:rsidRPr="00275903">
        <w:rPr>
          <w:rFonts w:asciiTheme="minorHAnsi" w:hAnsiTheme="minorHAnsi" w:cstheme="minorHAnsi"/>
          <w:b/>
          <w:bCs/>
          <w:sz w:val="22"/>
          <w:szCs w:val="22"/>
          <w:lang w:val="af-ZA"/>
        </w:rPr>
        <w:t>rief summary of the activities of the Ombudsman in the capacity of</w:t>
      </w:r>
    </w:p>
    <w:p w14:paraId="10666B6C" w14:textId="1AECAFDE" w:rsidR="00250B21" w:rsidRDefault="00E80A78" w:rsidP="00250B21">
      <w:pPr>
        <w:pStyle w:val="aa"/>
        <w:tabs>
          <w:tab w:val="left" w:pos="1170"/>
        </w:tabs>
        <w:spacing w:before="0" w:beforeAutospacing="0" w:after="0" w:afterAutospacing="0"/>
        <w:jc w:val="center"/>
        <w:rPr>
          <w:rFonts w:asciiTheme="minorHAnsi" w:hAnsiTheme="minorHAnsi" w:cstheme="minorHAnsi"/>
          <w:b/>
          <w:bCs/>
          <w:sz w:val="22"/>
          <w:szCs w:val="22"/>
          <w:lang w:val="af-ZA"/>
        </w:rPr>
      </w:pPr>
      <w:r w:rsidRPr="00275903">
        <w:rPr>
          <w:rFonts w:asciiTheme="minorHAnsi" w:hAnsiTheme="minorHAnsi" w:cstheme="minorHAnsi"/>
          <w:b/>
          <w:bCs/>
          <w:sz w:val="22"/>
          <w:szCs w:val="22"/>
          <w:lang w:val="af-ZA"/>
        </w:rPr>
        <w:t xml:space="preserve"> an independent monitoring mechanism </w:t>
      </w:r>
    </w:p>
    <w:p w14:paraId="146CF780" w14:textId="77777777" w:rsidR="00EC601E" w:rsidRPr="00275903" w:rsidRDefault="00EC601E" w:rsidP="00250B21">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2E117E8F" w14:textId="46DEEC13" w:rsidR="00576214" w:rsidRPr="00275903" w:rsidRDefault="00576214" w:rsidP="00E80A78">
      <w:pPr>
        <w:pStyle w:val="aa"/>
        <w:tabs>
          <w:tab w:val="left" w:pos="1170"/>
        </w:tabs>
        <w:spacing w:before="0" w:beforeAutospacing="0" w:after="0" w:afterAutospacing="0"/>
        <w:jc w:val="center"/>
        <w:rPr>
          <w:rFonts w:asciiTheme="minorHAnsi" w:hAnsiTheme="minorHAnsi" w:cstheme="minorHAnsi"/>
          <w:b/>
          <w:bCs/>
          <w:sz w:val="22"/>
          <w:szCs w:val="22"/>
          <w:lang w:val="af-ZA"/>
        </w:rPr>
      </w:pPr>
    </w:p>
    <w:p w14:paraId="6AC2E7F4" w14:textId="06EB5583" w:rsidR="00E80A78" w:rsidRPr="00275903" w:rsidRDefault="00E80A78"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z w:val="22"/>
          <w:szCs w:val="22"/>
          <w:lang w:val="sq-AL"/>
        </w:rPr>
      </w:pPr>
      <w:r w:rsidRPr="00275903">
        <w:rPr>
          <w:rFonts w:asciiTheme="minorHAnsi" w:hAnsiTheme="minorHAnsi" w:cstheme="minorHAnsi"/>
          <w:sz w:val="22"/>
          <w:szCs w:val="22"/>
          <w:lang w:val="af-ZA"/>
        </w:rPr>
        <w:t xml:space="preserve">Regarding each application lodged </w:t>
      </w:r>
      <w:r w:rsidRPr="00275903">
        <w:rPr>
          <w:rFonts w:asciiTheme="minorHAnsi" w:hAnsiTheme="minorHAnsi" w:cstheme="minorHAnsi"/>
          <w:sz w:val="22"/>
          <w:szCs w:val="22"/>
        </w:rPr>
        <w:t>w</w:t>
      </w:r>
      <w:r w:rsidRPr="00275903">
        <w:rPr>
          <w:rFonts w:asciiTheme="minorHAnsi" w:hAnsiTheme="minorHAnsi" w:cstheme="minorHAnsi"/>
          <w:sz w:val="22"/>
          <w:szCs w:val="22"/>
          <w:lang w:val="af-ZA"/>
        </w:rPr>
        <w:t xml:space="preserve">ith the Ombudsman by the PWDs, the necessary measures have been taken as provided by the Constitutional Law. The competent state bodies have been appealed for the purpose of restoring the violated rights and </w:t>
      </w:r>
      <w:r w:rsidR="002C5F30" w:rsidRPr="00275903">
        <w:rPr>
          <w:rFonts w:asciiTheme="minorHAnsi" w:hAnsiTheme="minorHAnsi" w:cstheme="minorHAnsi"/>
          <w:sz w:val="22"/>
          <w:szCs w:val="22"/>
          <w:lang w:val="af-ZA"/>
        </w:rPr>
        <w:t>the applicants were informed of the outcomes of the measures as well as the legal advice provided with regard to the issues that do not fall within the competencies of the Ombudsman. Those applications, as a rule, have been s</w:t>
      </w:r>
      <w:r w:rsidR="00AA6E76" w:rsidRPr="00275903">
        <w:rPr>
          <w:rFonts w:asciiTheme="minorHAnsi" w:hAnsiTheme="minorHAnsi" w:cstheme="minorHAnsi"/>
          <w:sz w:val="22"/>
          <w:szCs w:val="22"/>
          <w:lang w:val="af-ZA"/>
        </w:rPr>
        <w:t xml:space="preserve">ubmitted </w:t>
      </w:r>
      <w:r w:rsidR="002C5F30" w:rsidRPr="00275903">
        <w:rPr>
          <w:rFonts w:asciiTheme="minorHAnsi" w:hAnsiTheme="minorHAnsi" w:cstheme="minorHAnsi"/>
          <w:sz w:val="22"/>
          <w:szCs w:val="22"/>
          <w:lang w:val="af-ZA"/>
        </w:rPr>
        <w:t xml:space="preserve">by post, online </w:t>
      </w:r>
      <w:r w:rsidR="00AA6E76" w:rsidRPr="00275903">
        <w:rPr>
          <w:rFonts w:asciiTheme="minorHAnsi" w:hAnsiTheme="minorHAnsi" w:cstheme="minorHAnsi"/>
          <w:sz w:val="22"/>
          <w:szCs w:val="22"/>
          <w:lang w:val="af-ZA"/>
        </w:rPr>
        <w:t>application form</w:t>
      </w:r>
      <w:r w:rsidR="002C5F30" w:rsidRPr="00275903">
        <w:rPr>
          <w:rFonts w:asciiTheme="minorHAnsi" w:hAnsiTheme="minorHAnsi" w:cstheme="minorHAnsi"/>
          <w:sz w:val="22"/>
          <w:szCs w:val="22"/>
          <w:lang w:val="af-ZA"/>
        </w:rPr>
        <w:t xml:space="preserve">, </w:t>
      </w:r>
      <w:r w:rsidR="00AA6E76" w:rsidRPr="00275903">
        <w:rPr>
          <w:rFonts w:asciiTheme="minorHAnsi" w:hAnsiTheme="minorHAnsi" w:cstheme="minorHAnsi"/>
          <w:sz w:val="22"/>
          <w:szCs w:val="22"/>
          <w:lang w:val="af-ZA"/>
        </w:rPr>
        <w:t xml:space="preserve">during receptions carried out in </w:t>
      </w:r>
      <w:r w:rsidR="002C5F30" w:rsidRPr="00275903">
        <w:rPr>
          <w:rFonts w:asciiTheme="minorHAnsi" w:hAnsiTheme="minorHAnsi" w:cstheme="minorHAnsi"/>
          <w:sz w:val="22"/>
          <w:szCs w:val="22"/>
          <w:lang w:val="af-ZA"/>
        </w:rPr>
        <w:t>the “Citizen’s Reception Center”</w:t>
      </w:r>
      <w:r w:rsidR="00AA6E76" w:rsidRPr="00275903">
        <w:rPr>
          <w:rFonts w:asciiTheme="minorHAnsi" w:hAnsiTheme="minorHAnsi" w:cstheme="minorHAnsi"/>
          <w:sz w:val="22"/>
          <w:szCs w:val="22"/>
          <w:lang w:val="af-ZA"/>
        </w:rPr>
        <w:t xml:space="preserve"> existing in the administrative building, in which the Ombudsman Office is located and receptions carried out also in the regional centers, via </w:t>
      </w:r>
      <w:r w:rsidR="005C762A" w:rsidRPr="00275903">
        <w:rPr>
          <w:rFonts w:asciiTheme="minorHAnsi" w:hAnsiTheme="minorHAnsi" w:cstheme="minorHAnsi"/>
          <w:sz w:val="22"/>
          <w:szCs w:val="22"/>
          <w:lang w:val="af-ZA"/>
        </w:rPr>
        <w:t xml:space="preserve">the </w:t>
      </w:r>
      <w:r w:rsidR="00AA6E76" w:rsidRPr="00275903">
        <w:rPr>
          <w:rFonts w:asciiTheme="minorHAnsi" w:hAnsiTheme="minorHAnsi" w:cstheme="minorHAnsi"/>
          <w:sz w:val="22"/>
          <w:szCs w:val="22"/>
          <w:lang w:val="af-ZA"/>
        </w:rPr>
        <w:t>7/24 “Call Center”, during meeting</w:t>
      </w:r>
      <w:r w:rsidR="00780C6D" w:rsidRPr="00275903">
        <w:rPr>
          <w:rFonts w:asciiTheme="minorHAnsi" w:hAnsiTheme="minorHAnsi" w:cstheme="minorHAnsi"/>
          <w:sz w:val="22"/>
          <w:szCs w:val="22"/>
          <w:lang w:val="af-ZA"/>
        </w:rPr>
        <w:t>s</w:t>
      </w:r>
      <w:r w:rsidR="00AA6E76" w:rsidRPr="00275903">
        <w:rPr>
          <w:rFonts w:asciiTheme="minorHAnsi" w:hAnsiTheme="minorHAnsi" w:cstheme="minorHAnsi"/>
          <w:sz w:val="22"/>
          <w:szCs w:val="22"/>
          <w:lang w:val="af-ZA"/>
        </w:rPr>
        <w:t xml:space="preserve"> </w:t>
      </w:r>
      <w:r w:rsidR="00780C6D" w:rsidRPr="00275903">
        <w:rPr>
          <w:rFonts w:asciiTheme="minorHAnsi" w:hAnsiTheme="minorHAnsi" w:cstheme="minorHAnsi"/>
          <w:sz w:val="22"/>
          <w:szCs w:val="22"/>
          <w:lang w:val="af-ZA"/>
        </w:rPr>
        <w:t xml:space="preserve">with the population groups </w:t>
      </w:r>
      <w:r w:rsidR="00AA6E76" w:rsidRPr="00275903">
        <w:rPr>
          <w:rFonts w:asciiTheme="minorHAnsi" w:hAnsiTheme="minorHAnsi" w:cstheme="minorHAnsi"/>
          <w:sz w:val="22"/>
          <w:szCs w:val="22"/>
          <w:lang w:val="af-ZA"/>
        </w:rPr>
        <w:t xml:space="preserve">of the Ombudsman, and staff members of its Head Office and Regional Centers carried out across the country, </w:t>
      </w:r>
      <w:r w:rsidR="00780C6D" w:rsidRPr="00275903">
        <w:rPr>
          <w:rFonts w:asciiTheme="minorHAnsi" w:hAnsiTheme="minorHAnsi" w:cstheme="minorHAnsi"/>
          <w:sz w:val="22"/>
          <w:szCs w:val="22"/>
          <w:lang w:val="af-ZA"/>
        </w:rPr>
        <w:t>and during monitoring visits conducted to the places where persons cannot leave at their own will, including penitentiaries, pre-trial detention centers, social, health</w:t>
      </w:r>
      <w:r w:rsidR="005C762A" w:rsidRPr="00275903">
        <w:rPr>
          <w:rFonts w:asciiTheme="minorHAnsi" w:hAnsiTheme="minorHAnsi" w:cstheme="minorHAnsi"/>
          <w:sz w:val="22"/>
          <w:szCs w:val="22"/>
          <w:lang w:val="af-ZA"/>
        </w:rPr>
        <w:t xml:space="preserve">, </w:t>
      </w:r>
      <w:r w:rsidR="00780C6D" w:rsidRPr="00275903">
        <w:rPr>
          <w:rFonts w:asciiTheme="minorHAnsi" w:hAnsiTheme="minorHAnsi" w:cstheme="minorHAnsi"/>
          <w:sz w:val="22"/>
          <w:szCs w:val="22"/>
          <w:lang w:val="af-ZA"/>
        </w:rPr>
        <w:t>and educational institutions.</w:t>
      </w:r>
    </w:p>
    <w:p w14:paraId="6DEC5B3F" w14:textId="77777777" w:rsidR="000356E5" w:rsidRPr="00275903" w:rsidRDefault="000356E5" w:rsidP="0086680D">
      <w:pPr>
        <w:pStyle w:val="aa"/>
        <w:tabs>
          <w:tab w:val="left" w:pos="993"/>
          <w:tab w:val="left" w:pos="1170"/>
        </w:tabs>
        <w:spacing w:before="0" w:beforeAutospacing="0" w:after="0" w:afterAutospacing="0"/>
        <w:jc w:val="both"/>
        <w:rPr>
          <w:rFonts w:asciiTheme="minorHAnsi" w:hAnsiTheme="minorHAnsi" w:cstheme="minorHAnsi"/>
          <w:sz w:val="22"/>
          <w:szCs w:val="22"/>
          <w:lang w:val="af-ZA"/>
        </w:rPr>
      </w:pPr>
    </w:p>
    <w:p w14:paraId="658DA9A5" w14:textId="1A374773" w:rsidR="00780C6D" w:rsidRPr="00275903" w:rsidRDefault="00780C6D"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z w:val="22"/>
          <w:szCs w:val="22"/>
          <w:lang w:val="sq-AL"/>
        </w:rPr>
      </w:pPr>
      <w:r w:rsidRPr="00275903">
        <w:rPr>
          <w:rFonts w:asciiTheme="minorHAnsi" w:hAnsiTheme="minorHAnsi" w:cstheme="minorHAnsi"/>
          <w:sz w:val="22"/>
          <w:szCs w:val="22"/>
          <w:lang w:val="sq-AL"/>
        </w:rPr>
        <w:t>Considering the Ombudsman</w:t>
      </w:r>
      <w:r w:rsidRPr="00275903">
        <w:rPr>
          <w:rFonts w:asciiTheme="minorHAnsi" w:hAnsiTheme="minorHAnsi" w:cstheme="minorHAnsi"/>
          <w:sz w:val="22"/>
          <w:szCs w:val="22"/>
        </w:rPr>
        <w:t xml:space="preserve">’s recommendations, necessary measures have been taken in order to improve the legislation and </w:t>
      </w:r>
      <w:r w:rsidR="009463F8" w:rsidRPr="00275903">
        <w:rPr>
          <w:rFonts w:asciiTheme="minorHAnsi" w:hAnsiTheme="minorHAnsi" w:cstheme="minorHAnsi"/>
          <w:sz w:val="22"/>
          <w:szCs w:val="22"/>
        </w:rPr>
        <w:t xml:space="preserve">bring </w:t>
      </w:r>
      <w:r w:rsidR="005C762A" w:rsidRPr="00275903">
        <w:rPr>
          <w:rFonts w:asciiTheme="minorHAnsi" w:hAnsiTheme="minorHAnsi" w:cstheme="minorHAnsi"/>
          <w:sz w:val="22"/>
          <w:szCs w:val="22"/>
        </w:rPr>
        <w:t>it i</w:t>
      </w:r>
      <w:r w:rsidR="009463F8" w:rsidRPr="00275903">
        <w:rPr>
          <w:rFonts w:asciiTheme="minorHAnsi" w:hAnsiTheme="minorHAnsi" w:cstheme="minorHAnsi"/>
          <w:sz w:val="22"/>
          <w:szCs w:val="22"/>
        </w:rPr>
        <w:t xml:space="preserve">nto conformity </w:t>
      </w:r>
      <w:r w:rsidR="005C762A" w:rsidRPr="00275903">
        <w:rPr>
          <w:rFonts w:asciiTheme="minorHAnsi" w:hAnsiTheme="minorHAnsi" w:cstheme="minorHAnsi"/>
          <w:sz w:val="22"/>
          <w:szCs w:val="22"/>
        </w:rPr>
        <w:t xml:space="preserve">with </w:t>
      </w:r>
      <w:r w:rsidR="009463F8" w:rsidRPr="00275903">
        <w:rPr>
          <w:rFonts w:asciiTheme="minorHAnsi" w:hAnsiTheme="minorHAnsi" w:cstheme="minorHAnsi"/>
          <w:sz w:val="22"/>
          <w:szCs w:val="22"/>
        </w:rPr>
        <w:t>the CRPD. In this context, the Ombudsman’s proposals regarding amending the existing legislative acts and to get</w:t>
      </w:r>
      <w:r w:rsidR="005C762A" w:rsidRPr="00275903">
        <w:rPr>
          <w:rFonts w:asciiTheme="minorHAnsi" w:hAnsiTheme="minorHAnsi" w:cstheme="minorHAnsi"/>
          <w:sz w:val="22"/>
          <w:szCs w:val="22"/>
        </w:rPr>
        <w:t>ting</w:t>
      </w:r>
      <w:r w:rsidR="009463F8" w:rsidRPr="00275903">
        <w:rPr>
          <w:rFonts w:asciiTheme="minorHAnsi" w:hAnsiTheme="minorHAnsi" w:cstheme="minorHAnsi"/>
          <w:sz w:val="22"/>
          <w:szCs w:val="22"/>
        </w:rPr>
        <w:t xml:space="preserve"> rid of the phrases that are degrading the PWDs in future bills and substitut</w:t>
      </w:r>
      <w:r w:rsidR="005C762A" w:rsidRPr="00275903">
        <w:rPr>
          <w:rFonts w:asciiTheme="minorHAnsi" w:hAnsiTheme="minorHAnsi" w:cstheme="minorHAnsi"/>
          <w:sz w:val="22"/>
          <w:szCs w:val="22"/>
        </w:rPr>
        <w:t>ing</w:t>
      </w:r>
      <w:r w:rsidR="009463F8" w:rsidRPr="00275903">
        <w:rPr>
          <w:rFonts w:asciiTheme="minorHAnsi" w:hAnsiTheme="minorHAnsi" w:cstheme="minorHAnsi"/>
          <w:sz w:val="22"/>
          <w:szCs w:val="22"/>
        </w:rPr>
        <w:t xml:space="preserve"> them with the most appropriate and accepted wording, have </w:t>
      </w:r>
      <w:r w:rsidR="005C762A" w:rsidRPr="00275903">
        <w:rPr>
          <w:rFonts w:asciiTheme="minorHAnsi" w:hAnsiTheme="minorHAnsi" w:cstheme="minorHAnsi"/>
          <w:sz w:val="22"/>
          <w:szCs w:val="22"/>
        </w:rPr>
        <w:t xml:space="preserve">already </w:t>
      </w:r>
      <w:r w:rsidR="009463F8" w:rsidRPr="00275903">
        <w:rPr>
          <w:rFonts w:asciiTheme="minorHAnsi" w:hAnsiTheme="minorHAnsi" w:cstheme="minorHAnsi"/>
          <w:sz w:val="22"/>
          <w:szCs w:val="22"/>
        </w:rPr>
        <w:t>been taken into account. Consequently, the words such as “</w:t>
      </w:r>
      <w:r w:rsidR="00C52046" w:rsidRPr="00275903">
        <w:rPr>
          <w:rFonts w:asciiTheme="minorHAnsi" w:hAnsiTheme="minorHAnsi" w:cstheme="minorHAnsi"/>
          <w:sz w:val="22"/>
          <w:szCs w:val="22"/>
        </w:rPr>
        <w:t>disabled</w:t>
      </w:r>
      <w:r w:rsidR="009463F8" w:rsidRPr="00275903">
        <w:rPr>
          <w:rFonts w:asciiTheme="minorHAnsi" w:hAnsiTheme="minorHAnsi" w:cstheme="minorHAnsi"/>
          <w:sz w:val="22"/>
          <w:szCs w:val="22"/>
        </w:rPr>
        <w:t>”</w:t>
      </w:r>
      <w:r w:rsidR="00C52046" w:rsidRPr="00275903">
        <w:rPr>
          <w:rFonts w:asciiTheme="minorHAnsi" w:hAnsiTheme="minorHAnsi" w:cstheme="minorHAnsi"/>
          <w:sz w:val="22"/>
          <w:szCs w:val="22"/>
        </w:rPr>
        <w:t>, “a child with limited health opportunities” have been substituted with “a person with or determined disability,” “</w:t>
      </w:r>
      <w:r w:rsidR="00EB6C2B" w:rsidRPr="00275903">
        <w:rPr>
          <w:rFonts w:asciiTheme="minorHAnsi" w:hAnsiTheme="minorHAnsi" w:cstheme="minorHAnsi"/>
          <w:sz w:val="22"/>
          <w:szCs w:val="22"/>
        </w:rPr>
        <w:t xml:space="preserve">a person under the age of 18 with </w:t>
      </w:r>
      <w:r w:rsidR="005C762A" w:rsidRPr="00275903">
        <w:rPr>
          <w:rFonts w:asciiTheme="minorHAnsi" w:hAnsiTheme="minorHAnsi" w:cstheme="minorHAnsi"/>
          <w:sz w:val="22"/>
          <w:szCs w:val="22"/>
        </w:rPr>
        <w:t xml:space="preserve">a </w:t>
      </w:r>
      <w:r w:rsidR="00EB6C2B" w:rsidRPr="00275903">
        <w:rPr>
          <w:rFonts w:asciiTheme="minorHAnsi" w:hAnsiTheme="minorHAnsi" w:cstheme="minorHAnsi"/>
          <w:sz w:val="22"/>
          <w:szCs w:val="22"/>
        </w:rPr>
        <w:t>determined disability</w:t>
      </w:r>
      <w:r w:rsidR="00C52046" w:rsidRPr="00275903">
        <w:rPr>
          <w:rFonts w:asciiTheme="minorHAnsi" w:hAnsiTheme="minorHAnsi" w:cstheme="minorHAnsi"/>
          <w:sz w:val="22"/>
          <w:szCs w:val="22"/>
        </w:rPr>
        <w:t>”</w:t>
      </w:r>
      <w:r w:rsidR="00EB6C2B" w:rsidRPr="00275903">
        <w:rPr>
          <w:rFonts w:asciiTheme="minorHAnsi" w:hAnsiTheme="minorHAnsi" w:cstheme="minorHAnsi"/>
          <w:sz w:val="22"/>
          <w:szCs w:val="22"/>
        </w:rPr>
        <w:t>, and the words “</w:t>
      </w:r>
      <w:r w:rsidR="00EB6C2B" w:rsidRPr="00275903">
        <w:rPr>
          <w:rFonts w:asciiTheme="minorHAnsi" w:hAnsiTheme="minorHAnsi" w:cstheme="minorHAnsi"/>
          <w:sz w:val="22"/>
          <w:szCs w:val="22"/>
          <w:lang w:val="az-Latn-AZ"/>
        </w:rPr>
        <w:t>defect</w:t>
      </w:r>
      <w:r w:rsidR="00EB6C2B" w:rsidRPr="00275903">
        <w:rPr>
          <w:rFonts w:asciiTheme="minorHAnsi" w:hAnsiTheme="minorHAnsi" w:cstheme="minorHAnsi"/>
          <w:sz w:val="22"/>
          <w:szCs w:val="22"/>
        </w:rPr>
        <w:t>”, “</w:t>
      </w:r>
      <w:r w:rsidR="00EB6C2B" w:rsidRPr="00275903">
        <w:rPr>
          <w:rFonts w:asciiTheme="minorHAnsi" w:hAnsiTheme="minorHAnsi" w:cstheme="minorHAnsi"/>
          <w:sz w:val="22"/>
          <w:szCs w:val="22"/>
          <w:lang w:val="az-Latn-AZ"/>
        </w:rPr>
        <w:t>invalid</w:t>
      </w:r>
      <w:r w:rsidR="00EB6C2B" w:rsidRPr="00275903">
        <w:rPr>
          <w:rFonts w:asciiTheme="minorHAnsi" w:hAnsiTheme="minorHAnsi" w:cstheme="minorHAnsi"/>
          <w:sz w:val="22"/>
          <w:szCs w:val="22"/>
        </w:rPr>
        <w:t xml:space="preserve">”, “imbecile”, </w:t>
      </w:r>
      <w:r w:rsidR="00D43EDD" w:rsidRPr="00275903">
        <w:rPr>
          <w:rFonts w:asciiTheme="minorHAnsi" w:hAnsiTheme="minorHAnsi" w:cstheme="minorHAnsi"/>
          <w:sz w:val="22"/>
          <w:szCs w:val="22"/>
        </w:rPr>
        <w:t xml:space="preserve">“dumb,”” deaf,” “blind” </w:t>
      </w:r>
      <w:r w:rsidR="00EB6C2B" w:rsidRPr="00275903">
        <w:rPr>
          <w:rFonts w:asciiTheme="minorHAnsi" w:hAnsiTheme="minorHAnsi" w:cstheme="minorHAnsi"/>
          <w:sz w:val="22"/>
          <w:szCs w:val="22"/>
        </w:rPr>
        <w:t>ha</w:t>
      </w:r>
      <w:r w:rsidR="00D43EDD" w:rsidRPr="00275903">
        <w:rPr>
          <w:rFonts w:asciiTheme="minorHAnsi" w:hAnsiTheme="minorHAnsi" w:cstheme="minorHAnsi"/>
          <w:sz w:val="22"/>
          <w:szCs w:val="22"/>
        </w:rPr>
        <w:t>ve</w:t>
      </w:r>
      <w:r w:rsidR="00EB6C2B" w:rsidRPr="00275903">
        <w:rPr>
          <w:rFonts w:asciiTheme="minorHAnsi" w:hAnsiTheme="minorHAnsi" w:cstheme="minorHAnsi"/>
          <w:sz w:val="22"/>
          <w:szCs w:val="22"/>
        </w:rPr>
        <w:t xml:space="preserve"> been substituted with “disorder”, “disability”,” mental disorder,” “a person with visual, hearing </w:t>
      </w:r>
      <w:r w:rsidR="00D43EDD" w:rsidRPr="00275903">
        <w:rPr>
          <w:rFonts w:asciiTheme="minorHAnsi" w:hAnsiTheme="minorHAnsi" w:cstheme="minorHAnsi"/>
          <w:sz w:val="22"/>
          <w:szCs w:val="22"/>
        </w:rPr>
        <w:t xml:space="preserve">or </w:t>
      </w:r>
      <w:r w:rsidR="00EB6C2B" w:rsidRPr="00275903">
        <w:rPr>
          <w:rFonts w:asciiTheme="minorHAnsi" w:hAnsiTheme="minorHAnsi" w:cstheme="minorHAnsi"/>
          <w:sz w:val="22"/>
          <w:szCs w:val="22"/>
        </w:rPr>
        <w:t>speech impairment”</w:t>
      </w:r>
      <w:r w:rsidR="00D43EDD" w:rsidRPr="00275903">
        <w:rPr>
          <w:rFonts w:asciiTheme="minorHAnsi" w:hAnsiTheme="minorHAnsi" w:cstheme="minorHAnsi"/>
          <w:sz w:val="22"/>
          <w:szCs w:val="22"/>
        </w:rPr>
        <w:t>.</w:t>
      </w:r>
    </w:p>
    <w:p w14:paraId="7338D1D6" w14:textId="77777777" w:rsidR="00852CC7" w:rsidRDefault="00852CC7" w:rsidP="00852CC7">
      <w:pPr>
        <w:pStyle w:val="aa"/>
        <w:tabs>
          <w:tab w:val="left" w:pos="993"/>
          <w:tab w:val="left" w:pos="1170"/>
        </w:tabs>
        <w:spacing w:before="0" w:beforeAutospacing="0" w:after="0" w:afterAutospacing="0"/>
        <w:jc w:val="both"/>
        <w:rPr>
          <w:rFonts w:asciiTheme="minorHAnsi" w:hAnsiTheme="minorHAnsi" w:cstheme="minorHAnsi"/>
          <w:color w:val="FF0000"/>
          <w:sz w:val="22"/>
          <w:szCs w:val="22"/>
          <w:lang w:val="sq-AL"/>
        </w:rPr>
      </w:pPr>
    </w:p>
    <w:p w14:paraId="47750642" w14:textId="59342807" w:rsidR="00D43EDD" w:rsidRPr="00275903" w:rsidRDefault="00E96BD1" w:rsidP="00B30417">
      <w:pPr>
        <w:pStyle w:val="aa"/>
        <w:numPr>
          <w:ilvl w:val="0"/>
          <w:numId w:val="26"/>
        </w:numPr>
        <w:tabs>
          <w:tab w:val="left" w:pos="993"/>
          <w:tab w:val="left" w:pos="1170"/>
        </w:tabs>
        <w:spacing w:before="0" w:beforeAutospacing="0" w:after="0" w:afterAutospacing="0"/>
        <w:jc w:val="both"/>
        <w:rPr>
          <w:rFonts w:asciiTheme="minorHAnsi" w:hAnsiTheme="minorHAnsi" w:cstheme="minorHAnsi"/>
          <w:sz w:val="22"/>
          <w:szCs w:val="22"/>
          <w:lang w:val="sq-AL"/>
        </w:rPr>
      </w:pPr>
      <w:r w:rsidRPr="00275903">
        <w:rPr>
          <w:rFonts w:asciiTheme="minorHAnsi" w:hAnsiTheme="minorHAnsi" w:cstheme="minorHAnsi"/>
          <w:sz w:val="22"/>
          <w:szCs w:val="22"/>
          <w:lang w:val="sq-AL"/>
        </w:rPr>
        <w:lastRenderedPageBreak/>
        <w:t xml:space="preserve">Taking into account </w:t>
      </w:r>
      <w:r w:rsidR="005C762A" w:rsidRPr="00275903">
        <w:rPr>
          <w:rFonts w:asciiTheme="minorHAnsi" w:hAnsiTheme="minorHAnsi" w:cstheme="minorHAnsi"/>
          <w:sz w:val="22"/>
          <w:szCs w:val="22"/>
          <w:lang w:val="sq-AL"/>
        </w:rPr>
        <w:t xml:space="preserve">the </w:t>
      </w:r>
      <w:r w:rsidRPr="00275903">
        <w:rPr>
          <w:rFonts w:asciiTheme="minorHAnsi" w:hAnsiTheme="minorHAnsi" w:cstheme="minorHAnsi"/>
          <w:sz w:val="22"/>
          <w:szCs w:val="22"/>
          <w:lang w:val="sq-AL"/>
        </w:rPr>
        <w:t>Ombudsman’s recommendations, proposed to ensure sensitiveness, objectivity and social justice in the process of disability determin</w:t>
      </w:r>
      <w:r w:rsidR="005C762A" w:rsidRPr="00275903">
        <w:rPr>
          <w:rFonts w:asciiTheme="minorHAnsi" w:hAnsiTheme="minorHAnsi" w:cstheme="minorHAnsi"/>
          <w:sz w:val="22"/>
          <w:szCs w:val="22"/>
          <w:lang w:val="sq-AL"/>
        </w:rPr>
        <w:t>ation</w:t>
      </w:r>
      <w:r w:rsidRPr="00275903">
        <w:rPr>
          <w:rFonts w:asciiTheme="minorHAnsi" w:hAnsiTheme="minorHAnsi" w:cstheme="minorHAnsi"/>
          <w:sz w:val="22"/>
          <w:szCs w:val="22"/>
          <w:lang w:val="sq-AL"/>
        </w:rPr>
        <w:t>, “New Disability Determining Criteria”</w:t>
      </w:r>
      <w:r w:rsidRPr="00275903">
        <w:rPr>
          <w:rStyle w:val="a5"/>
          <w:rFonts w:asciiTheme="minorHAnsi" w:hAnsiTheme="minorHAnsi" w:cstheme="minorHAnsi"/>
          <w:sz w:val="22"/>
          <w:szCs w:val="22"/>
          <w:lang w:val="sq-AL"/>
        </w:rPr>
        <w:footnoteReference w:id="4"/>
      </w:r>
      <w:r w:rsidRPr="00275903">
        <w:rPr>
          <w:rFonts w:asciiTheme="minorHAnsi" w:hAnsiTheme="minorHAnsi" w:cstheme="minorHAnsi"/>
          <w:sz w:val="22"/>
          <w:szCs w:val="22"/>
          <w:lang w:val="sq-AL"/>
        </w:rPr>
        <w:t xml:space="preserve"> have been approved.</w:t>
      </w:r>
      <w:r w:rsidR="000759F6" w:rsidRPr="00275903">
        <w:rPr>
          <w:rFonts w:asciiTheme="minorHAnsi" w:hAnsiTheme="minorHAnsi" w:cstheme="minorHAnsi"/>
          <w:sz w:val="22"/>
          <w:szCs w:val="22"/>
          <w:lang w:val="sq-AL"/>
        </w:rPr>
        <w:t xml:space="preserve"> In accordance with the new criteria, a disability is determined not within the three restricted levels as before but based on the principle of </w:t>
      </w:r>
      <w:r w:rsidR="00F20852" w:rsidRPr="00275903">
        <w:rPr>
          <w:rFonts w:asciiTheme="minorHAnsi" w:hAnsiTheme="minorHAnsi" w:cstheme="minorHAnsi"/>
          <w:sz w:val="22"/>
          <w:szCs w:val="22"/>
          <w:lang w:val="sq-AL"/>
        </w:rPr>
        <w:t>percentage of loss of body functions</w:t>
      </w:r>
      <w:r w:rsidR="00631210" w:rsidRPr="00275903">
        <w:rPr>
          <w:rFonts w:asciiTheme="minorHAnsi" w:hAnsiTheme="minorHAnsi" w:cstheme="minorHAnsi"/>
          <w:sz w:val="22"/>
          <w:szCs w:val="22"/>
          <w:lang w:val="sq-AL"/>
        </w:rPr>
        <w:t xml:space="preserve"> and severity of disease. </w:t>
      </w:r>
    </w:p>
    <w:p w14:paraId="31EAEE90" w14:textId="77777777" w:rsidR="00D43EDD" w:rsidRPr="00275903" w:rsidRDefault="00D43EDD" w:rsidP="00250B21">
      <w:pPr>
        <w:pStyle w:val="aa"/>
        <w:tabs>
          <w:tab w:val="left" w:pos="993"/>
          <w:tab w:val="left" w:pos="1170"/>
        </w:tabs>
        <w:spacing w:before="0" w:beforeAutospacing="0" w:after="0" w:afterAutospacing="0"/>
        <w:jc w:val="both"/>
        <w:rPr>
          <w:rFonts w:asciiTheme="minorHAnsi" w:hAnsiTheme="minorHAnsi" w:cstheme="minorHAnsi"/>
          <w:sz w:val="22"/>
          <w:szCs w:val="22"/>
          <w:lang w:val="sq-AL"/>
        </w:rPr>
      </w:pPr>
    </w:p>
    <w:p w14:paraId="622FC472" w14:textId="2E3DA25E" w:rsidR="00250B21" w:rsidRPr="00275903" w:rsidRDefault="00631210"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xml:space="preserve"> The Working Group </w:t>
      </w:r>
      <w:r w:rsidR="0007643A" w:rsidRPr="00275903">
        <w:rPr>
          <w:rFonts w:asciiTheme="minorHAnsi" w:hAnsiTheme="minorHAnsi" w:cstheme="minorHAnsi"/>
          <w:sz w:val="22"/>
          <w:szCs w:val="22"/>
        </w:rPr>
        <w:t xml:space="preserve">developed the draft law </w:t>
      </w:r>
      <w:r w:rsidR="00A60CD3" w:rsidRPr="00275903">
        <w:rPr>
          <w:rFonts w:asciiTheme="minorHAnsi" w:hAnsiTheme="minorHAnsi" w:cstheme="minorHAnsi"/>
          <w:sz w:val="22"/>
          <w:szCs w:val="22"/>
        </w:rPr>
        <w:t xml:space="preserve">on </w:t>
      </w:r>
      <w:r w:rsidR="004B6635" w:rsidRPr="00275903">
        <w:rPr>
          <w:rFonts w:asciiTheme="minorHAnsi" w:hAnsiTheme="minorHAnsi" w:cstheme="minorHAnsi"/>
          <w:sz w:val="22"/>
          <w:szCs w:val="22"/>
        </w:rPr>
        <w:t xml:space="preserve">Amending the Law on the Rights of PWDs, but it has not yet </w:t>
      </w:r>
      <w:r w:rsidR="005C762A" w:rsidRPr="00275903">
        <w:rPr>
          <w:rFonts w:asciiTheme="minorHAnsi" w:hAnsiTheme="minorHAnsi" w:cstheme="minorHAnsi"/>
          <w:sz w:val="22"/>
          <w:szCs w:val="22"/>
        </w:rPr>
        <w:t xml:space="preserve">been </w:t>
      </w:r>
      <w:r w:rsidR="004B6635" w:rsidRPr="00275903">
        <w:rPr>
          <w:rFonts w:asciiTheme="minorHAnsi" w:hAnsiTheme="minorHAnsi" w:cstheme="minorHAnsi"/>
          <w:sz w:val="22"/>
          <w:szCs w:val="22"/>
        </w:rPr>
        <w:t xml:space="preserve">approved. </w:t>
      </w:r>
      <w:r w:rsidR="00513214" w:rsidRPr="00275903">
        <w:rPr>
          <w:rFonts w:asciiTheme="minorHAnsi" w:hAnsiTheme="minorHAnsi" w:cstheme="minorHAnsi"/>
          <w:sz w:val="22"/>
          <w:szCs w:val="22"/>
        </w:rPr>
        <w:t xml:space="preserve">Considering </w:t>
      </w:r>
      <w:r w:rsidR="0007643A" w:rsidRPr="00275903">
        <w:rPr>
          <w:rFonts w:asciiTheme="minorHAnsi" w:hAnsiTheme="minorHAnsi" w:cstheme="minorHAnsi"/>
          <w:sz w:val="22"/>
          <w:szCs w:val="22"/>
        </w:rPr>
        <w:t xml:space="preserve">the Ombudsman’s </w:t>
      </w:r>
      <w:r w:rsidR="0007643A" w:rsidRPr="00275903">
        <w:rPr>
          <w:rFonts w:asciiTheme="minorHAnsi" w:hAnsiTheme="minorHAnsi" w:cstheme="minorHAnsi"/>
          <w:sz w:val="22"/>
          <w:szCs w:val="22"/>
          <w:lang w:val="af-ZA"/>
        </w:rPr>
        <w:t xml:space="preserve">proposals to recognize the sign-language as main </w:t>
      </w:r>
      <w:r w:rsidR="00A60CD3" w:rsidRPr="00275903">
        <w:rPr>
          <w:rFonts w:asciiTheme="minorHAnsi" w:hAnsiTheme="minorHAnsi" w:cstheme="minorHAnsi"/>
          <w:sz w:val="22"/>
          <w:szCs w:val="22"/>
          <w:lang w:val="af-ZA"/>
        </w:rPr>
        <w:t xml:space="preserve">form of </w:t>
      </w:r>
      <w:r w:rsidR="0007643A" w:rsidRPr="00275903">
        <w:rPr>
          <w:rFonts w:asciiTheme="minorHAnsi" w:hAnsiTheme="minorHAnsi" w:cstheme="minorHAnsi"/>
          <w:sz w:val="22"/>
          <w:szCs w:val="22"/>
          <w:lang w:val="af-ZA"/>
        </w:rPr>
        <w:t>communication</w:t>
      </w:r>
      <w:r w:rsidR="00A60CD3" w:rsidRPr="00275903">
        <w:rPr>
          <w:rFonts w:asciiTheme="minorHAnsi" w:hAnsiTheme="minorHAnsi" w:cstheme="minorHAnsi"/>
          <w:sz w:val="22"/>
          <w:szCs w:val="22"/>
          <w:lang w:val="af-ZA"/>
        </w:rPr>
        <w:t xml:space="preserve"> for people with hearing and speech impairments in</w:t>
      </w:r>
      <w:r w:rsidR="005C762A" w:rsidRPr="00275903">
        <w:rPr>
          <w:rFonts w:asciiTheme="minorHAnsi" w:hAnsiTheme="minorHAnsi" w:cstheme="minorHAnsi"/>
          <w:sz w:val="22"/>
          <w:szCs w:val="22"/>
          <w:lang w:val="af-ZA"/>
        </w:rPr>
        <w:t xml:space="preserve"> </w:t>
      </w:r>
      <w:r w:rsidR="00A60CD3" w:rsidRPr="00275903">
        <w:rPr>
          <w:rFonts w:asciiTheme="minorHAnsi" w:hAnsiTheme="minorHAnsi" w:cstheme="minorHAnsi"/>
          <w:sz w:val="22"/>
          <w:szCs w:val="22"/>
          <w:lang w:val="af-ZA"/>
        </w:rPr>
        <w:t>areas where state language is used orally for the purpose of unhindered access of PWDs to information and free express</w:t>
      </w:r>
      <w:r w:rsidR="005C762A" w:rsidRPr="00275903">
        <w:rPr>
          <w:rFonts w:asciiTheme="minorHAnsi" w:hAnsiTheme="minorHAnsi" w:cstheme="minorHAnsi"/>
          <w:sz w:val="22"/>
          <w:szCs w:val="22"/>
          <w:lang w:val="af-ZA"/>
        </w:rPr>
        <w:t>ion</w:t>
      </w:r>
      <w:r w:rsidR="00A60CD3" w:rsidRPr="00275903">
        <w:rPr>
          <w:rFonts w:asciiTheme="minorHAnsi" w:hAnsiTheme="minorHAnsi" w:cstheme="minorHAnsi"/>
          <w:sz w:val="22"/>
          <w:szCs w:val="22"/>
          <w:lang w:val="af-ZA"/>
        </w:rPr>
        <w:t xml:space="preserve"> of their views. </w:t>
      </w:r>
      <w:r w:rsidR="00B26FC9" w:rsidRPr="00275903">
        <w:rPr>
          <w:rFonts w:asciiTheme="minorHAnsi" w:hAnsiTheme="minorHAnsi" w:cstheme="minorHAnsi"/>
          <w:sz w:val="22"/>
          <w:szCs w:val="22"/>
          <w:lang w:val="af-ZA"/>
        </w:rPr>
        <w:t xml:space="preserve">Therefore, the Ombudsman </w:t>
      </w:r>
      <w:r w:rsidR="00513214" w:rsidRPr="00275903">
        <w:rPr>
          <w:rFonts w:asciiTheme="minorHAnsi" w:hAnsiTheme="minorHAnsi" w:cstheme="minorHAnsi"/>
          <w:sz w:val="22"/>
          <w:szCs w:val="22"/>
          <w:lang w:val="af-ZA"/>
        </w:rPr>
        <w:t xml:space="preserve">proposed to approve the draft law by the competent state bodies and accelerate the adoption process.  </w:t>
      </w:r>
      <w:r w:rsidR="00A60CD3" w:rsidRPr="00275903">
        <w:rPr>
          <w:rFonts w:asciiTheme="minorHAnsi" w:hAnsiTheme="minorHAnsi" w:cstheme="minorHAnsi"/>
          <w:sz w:val="22"/>
          <w:szCs w:val="22"/>
          <w:lang w:val="af-ZA"/>
        </w:rPr>
        <w:t xml:space="preserve">  </w:t>
      </w:r>
    </w:p>
    <w:p w14:paraId="5D904066" w14:textId="77777777" w:rsidR="00250B21" w:rsidRPr="00275903" w:rsidRDefault="00250B21" w:rsidP="00250B21">
      <w:pPr>
        <w:pStyle w:val="a6"/>
        <w:rPr>
          <w:rFonts w:cstheme="minorHAnsi"/>
          <w:lang w:val="af-ZA"/>
        </w:rPr>
      </w:pPr>
    </w:p>
    <w:p w14:paraId="2F9914A1" w14:textId="1AF83D16" w:rsidR="00250B21" w:rsidRPr="00275903" w:rsidRDefault="00250B21"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In order to ensure the acceptance and use of sign language, the Braille alphabet, and all other methods of communication in official relations, an electronic book translated into sign language based on the re</w:t>
      </w:r>
      <w:r w:rsidR="00515208" w:rsidRPr="00275903">
        <w:rPr>
          <w:rFonts w:asciiTheme="minorHAnsi" w:hAnsiTheme="minorHAnsi" w:cstheme="minorHAnsi"/>
          <w:sz w:val="22"/>
          <w:szCs w:val="22"/>
          <w:lang w:val="af-ZA"/>
        </w:rPr>
        <w:t xml:space="preserve">-edited </w:t>
      </w:r>
      <w:r w:rsidRPr="00275903">
        <w:rPr>
          <w:rFonts w:asciiTheme="minorHAnsi" w:hAnsiTheme="minorHAnsi" w:cstheme="minorHAnsi"/>
          <w:sz w:val="22"/>
          <w:szCs w:val="22"/>
          <w:lang w:val="af-ZA"/>
        </w:rPr>
        <w:t xml:space="preserve">3rd edition of the </w:t>
      </w:r>
      <w:r w:rsidR="00515208" w:rsidRPr="00275903">
        <w:rPr>
          <w:rFonts w:asciiTheme="minorHAnsi" w:hAnsiTheme="minorHAnsi" w:cstheme="minorHAnsi"/>
          <w:sz w:val="22"/>
          <w:szCs w:val="22"/>
          <w:lang w:val="af-ZA"/>
        </w:rPr>
        <w:t xml:space="preserve">CRPD </w:t>
      </w:r>
      <w:r w:rsidRPr="00275903">
        <w:rPr>
          <w:rFonts w:asciiTheme="minorHAnsi" w:hAnsiTheme="minorHAnsi" w:cstheme="minorHAnsi"/>
          <w:sz w:val="22"/>
          <w:szCs w:val="22"/>
          <w:lang w:val="af-ZA"/>
        </w:rPr>
        <w:t>under the scientific editorship of the Ombudsman has been prepared. The presentation of the book was held on December 10th, International Human Rights Day, with the participation of children with disabilities.</w:t>
      </w:r>
      <w:r w:rsidR="00515208" w:rsidRPr="00275903">
        <w:rPr>
          <w:rStyle w:val="a5"/>
          <w:rFonts w:asciiTheme="minorHAnsi" w:hAnsiTheme="minorHAnsi" w:cstheme="minorHAnsi"/>
          <w:sz w:val="22"/>
          <w:szCs w:val="22"/>
          <w:lang w:val="af-ZA"/>
        </w:rPr>
        <w:t xml:space="preserve"> </w:t>
      </w:r>
      <w:r w:rsidR="00515208" w:rsidRPr="00275903">
        <w:rPr>
          <w:rStyle w:val="a5"/>
          <w:rFonts w:asciiTheme="minorHAnsi" w:hAnsiTheme="minorHAnsi" w:cstheme="minorHAnsi"/>
          <w:sz w:val="22"/>
          <w:szCs w:val="22"/>
          <w:lang w:val="af-ZA"/>
        </w:rPr>
        <w:footnoteReference w:id="5"/>
      </w:r>
    </w:p>
    <w:p w14:paraId="663B929A" w14:textId="77777777" w:rsidR="00852CC7" w:rsidRDefault="00852CC7" w:rsidP="00852CC7">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p w14:paraId="3763233F" w14:textId="47BD89B8" w:rsidR="00250B21" w:rsidRPr="00275903" w:rsidRDefault="00513214"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The Ombudsman implemented various measures to protect the rights of women and child</w:t>
      </w:r>
      <w:r w:rsidR="005C762A" w:rsidRPr="00275903">
        <w:rPr>
          <w:rFonts w:asciiTheme="minorHAnsi" w:hAnsiTheme="minorHAnsi" w:cstheme="minorHAnsi"/>
          <w:sz w:val="22"/>
          <w:szCs w:val="22"/>
          <w:lang w:val="af-ZA"/>
        </w:rPr>
        <w:t>r</w:t>
      </w:r>
      <w:r w:rsidRPr="00275903">
        <w:rPr>
          <w:rFonts w:asciiTheme="minorHAnsi" w:hAnsiTheme="minorHAnsi" w:cstheme="minorHAnsi"/>
          <w:sz w:val="22"/>
          <w:szCs w:val="22"/>
          <w:lang w:val="af-ZA"/>
        </w:rPr>
        <w:t xml:space="preserve">en with disabilities, their protection from discrimination and comprehensive development and proposed recommendations. </w:t>
      </w:r>
    </w:p>
    <w:p w14:paraId="714BEFBE" w14:textId="77777777" w:rsidR="00250B21" w:rsidRPr="00275903" w:rsidRDefault="00250B21" w:rsidP="00250B21">
      <w:pPr>
        <w:pStyle w:val="a6"/>
        <w:rPr>
          <w:rFonts w:cstheme="minorHAnsi"/>
          <w:lang w:val="af-ZA"/>
        </w:rPr>
      </w:pPr>
    </w:p>
    <w:p w14:paraId="1E70EA21" w14:textId="5EC16D02" w:rsidR="00250B21" w:rsidRPr="00275903" w:rsidRDefault="00513214"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The Ombudsman Office, in collaboration with the United Nations Representation in Azerbaijan and the Bar Association, traditionally organizes monthly pro bono legal aid campaigns called "Human Rights Month</w:t>
      </w:r>
      <w:r w:rsidR="005B08E2" w:rsidRPr="00275903">
        <w:rPr>
          <w:rFonts w:asciiTheme="minorHAnsi" w:hAnsiTheme="minorHAnsi" w:cstheme="minorHAnsi"/>
          <w:sz w:val="22"/>
          <w:szCs w:val="22"/>
          <w:lang w:val="af-ZA"/>
        </w:rPr>
        <w:t>-Long Campaign</w:t>
      </w:r>
      <w:r w:rsidRPr="00275903">
        <w:rPr>
          <w:rFonts w:asciiTheme="minorHAnsi" w:hAnsiTheme="minorHAnsi" w:cstheme="minorHAnsi"/>
          <w:sz w:val="22"/>
          <w:szCs w:val="22"/>
          <w:lang w:val="af-ZA"/>
        </w:rPr>
        <w:t>." Within the framework of these campaigns, women with disabilities have been informed about their rights, and they have received free legal advice based on their applications.</w:t>
      </w:r>
      <w:r w:rsidR="005B08E2" w:rsidRPr="00275903">
        <w:rPr>
          <w:rFonts w:asciiTheme="minorHAnsi" w:hAnsiTheme="minorHAnsi" w:cstheme="minorHAnsi"/>
          <w:sz w:val="22"/>
          <w:szCs w:val="22"/>
          <w:lang w:val="af-ZA"/>
        </w:rPr>
        <w:t xml:space="preserve">The Ombudsman has conducted investigations into complaints related to individuals who have not reached the age of majority, especially those with disabilities, particularly up to the age of 18. In this context, the Ombudsman has appealed </w:t>
      </w:r>
      <w:r w:rsidR="005C762A" w:rsidRPr="00275903">
        <w:rPr>
          <w:rFonts w:asciiTheme="minorHAnsi" w:hAnsiTheme="minorHAnsi" w:cstheme="minorHAnsi"/>
          <w:sz w:val="22"/>
          <w:szCs w:val="22"/>
          <w:lang w:val="af-ZA"/>
        </w:rPr>
        <w:t xml:space="preserve">to </w:t>
      </w:r>
      <w:r w:rsidR="005B08E2" w:rsidRPr="00275903">
        <w:rPr>
          <w:rFonts w:asciiTheme="minorHAnsi" w:hAnsiTheme="minorHAnsi" w:cstheme="minorHAnsi"/>
          <w:sz w:val="22"/>
          <w:szCs w:val="22"/>
          <w:lang w:val="af-ZA"/>
        </w:rPr>
        <w:t xml:space="preserve">the relevant state institutions, taken </w:t>
      </w:r>
      <w:r w:rsidR="005C762A" w:rsidRPr="00275903">
        <w:rPr>
          <w:rFonts w:asciiTheme="minorHAnsi" w:hAnsiTheme="minorHAnsi" w:cstheme="minorHAnsi"/>
          <w:sz w:val="22"/>
          <w:szCs w:val="22"/>
          <w:lang w:val="af-ZA"/>
        </w:rPr>
        <w:t xml:space="preserve">the </w:t>
      </w:r>
      <w:r w:rsidR="005B08E2" w:rsidRPr="00275903">
        <w:rPr>
          <w:rFonts w:asciiTheme="minorHAnsi" w:hAnsiTheme="minorHAnsi" w:cstheme="minorHAnsi"/>
          <w:sz w:val="22"/>
          <w:szCs w:val="22"/>
          <w:lang w:val="af-ZA"/>
        </w:rPr>
        <w:t>necessary steps towards addressing the issues, and achieved positive results in many cases.</w:t>
      </w:r>
    </w:p>
    <w:p w14:paraId="6CD2B313" w14:textId="77777777" w:rsidR="00250B21" w:rsidRPr="00275903" w:rsidRDefault="00250B21" w:rsidP="00250B21">
      <w:pPr>
        <w:pStyle w:val="a6"/>
        <w:rPr>
          <w:rFonts w:cstheme="minorHAnsi"/>
        </w:rPr>
      </w:pPr>
    </w:p>
    <w:p w14:paraId="7280328C" w14:textId="77777777" w:rsidR="006E68A0" w:rsidRPr="006E68A0" w:rsidRDefault="008B2F8F" w:rsidP="00980482">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noProof/>
          <w:sz w:val="22"/>
          <w:szCs w:val="22"/>
          <w:bdr w:val="none" w:sz="0" w:space="0" w:color="auto" w:frame="1"/>
          <w:lang w:val="af-ZA"/>
        </w:rPr>
      </w:pPr>
      <w:r w:rsidRPr="006E68A0">
        <w:rPr>
          <w:rFonts w:asciiTheme="minorHAnsi" w:hAnsiTheme="minorHAnsi" w:cstheme="minorHAnsi"/>
          <w:sz w:val="22"/>
          <w:szCs w:val="22"/>
        </w:rPr>
        <w:t>C</w:t>
      </w:r>
      <w:r w:rsidR="005B08E2" w:rsidRPr="006E68A0">
        <w:rPr>
          <w:rFonts w:asciiTheme="minorHAnsi" w:hAnsiTheme="minorHAnsi" w:cstheme="minorHAnsi"/>
          <w:sz w:val="22"/>
          <w:szCs w:val="22"/>
          <w:lang w:val="af-ZA"/>
        </w:rPr>
        <w:t>onsider</w:t>
      </w:r>
      <w:r w:rsidRPr="006E68A0">
        <w:rPr>
          <w:rFonts w:asciiTheme="minorHAnsi" w:hAnsiTheme="minorHAnsi" w:cstheme="minorHAnsi"/>
          <w:sz w:val="22"/>
          <w:szCs w:val="22"/>
          <w:lang w:val="af-ZA"/>
        </w:rPr>
        <w:t xml:space="preserve">ing it </w:t>
      </w:r>
      <w:r w:rsidR="005B08E2" w:rsidRPr="006E68A0">
        <w:rPr>
          <w:rFonts w:asciiTheme="minorHAnsi" w:hAnsiTheme="minorHAnsi" w:cstheme="minorHAnsi"/>
          <w:sz w:val="22"/>
          <w:szCs w:val="22"/>
          <w:lang w:val="af-ZA"/>
        </w:rPr>
        <w:t xml:space="preserve">necessary to improve existing mechanisms </w:t>
      </w:r>
      <w:r w:rsidRPr="006E68A0">
        <w:rPr>
          <w:rFonts w:asciiTheme="minorHAnsi" w:hAnsiTheme="minorHAnsi" w:cstheme="minorHAnsi"/>
          <w:sz w:val="22"/>
          <w:szCs w:val="22"/>
          <w:lang w:val="af-ZA"/>
        </w:rPr>
        <w:t xml:space="preserve">related to social work institution with particularly </w:t>
      </w:r>
      <w:r w:rsidR="005B08E2" w:rsidRPr="006E68A0">
        <w:rPr>
          <w:rFonts w:asciiTheme="minorHAnsi" w:hAnsiTheme="minorHAnsi" w:cstheme="minorHAnsi"/>
          <w:sz w:val="22"/>
          <w:szCs w:val="22"/>
          <w:lang w:val="af-ZA"/>
        </w:rPr>
        <w:t xml:space="preserve">for individuals under the age of 18, based on </w:t>
      </w:r>
      <w:r w:rsidRPr="006E68A0">
        <w:rPr>
          <w:rFonts w:asciiTheme="minorHAnsi" w:hAnsiTheme="minorHAnsi" w:cstheme="minorHAnsi"/>
          <w:sz w:val="22"/>
          <w:szCs w:val="22"/>
          <w:lang w:val="af-ZA"/>
        </w:rPr>
        <w:t xml:space="preserve">comprehensive </w:t>
      </w:r>
      <w:r w:rsidR="005B08E2" w:rsidRPr="006E68A0">
        <w:rPr>
          <w:rFonts w:asciiTheme="minorHAnsi" w:hAnsiTheme="minorHAnsi" w:cstheme="minorHAnsi"/>
          <w:sz w:val="22"/>
          <w:szCs w:val="22"/>
          <w:lang w:val="af-ZA"/>
        </w:rPr>
        <w:t>international experience</w:t>
      </w:r>
      <w:r w:rsidRPr="006E68A0">
        <w:rPr>
          <w:rFonts w:asciiTheme="minorHAnsi" w:hAnsiTheme="minorHAnsi" w:cstheme="minorHAnsi"/>
          <w:sz w:val="22"/>
          <w:szCs w:val="22"/>
          <w:lang w:val="af-ZA"/>
        </w:rPr>
        <w:t>, the Ombudsman has organized r</w:t>
      </w:r>
      <w:r w:rsidR="005B08E2" w:rsidRPr="006E68A0">
        <w:rPr>
          <w:rFonts w:asciiTheme="minorHAnsi" w:hAnsiTheme="minorHAnsi" w:cstheme="minorHAnsi"/>
          <w:sz w:val="22"/>
          <w:szCs w:val="22"/>
          <w:lang w:val="af-ZA"/>
        </w:rPr>
        <w:t>egular meetings with individuals aged 15-29 with disabilities who have undergone vocational training and rehabilitation at the Center for Vocational and Occupational Rehabilitation for P</w:t>
      </w:r>
      <w:r w:rsidRPr="006E68A0">
        <w:rPr>
          <w:rFonts w:asciiTheme="minorHAnsi" w:hAnsiTheme="minorHAnsi" w:cstheme="minorHAnsi"/>
          <w:sz w:val="22"/>
          <w:szCs w:val="22"/>
          <w:lang w:val="af-ZA"/>
        </w:rPr>
        <w:t>WDs</w:t>
      </w:r>
      <w:r w:rsidR="005B08E2" w:rsidRPr="006E68A0">
        <w:rPr>
          <w:rFonts w:asciiTheme="minorHAnsi" w:hAnsiTheme="minorHAnsi" w:cstheme="minorHAnsi"/>
          <w:sz w:val="22"/>
          <w:szCs w:val="22"/>
          <w:lang w:val="af-ZA"/>
        </w:rPr>
        <w:t>.</w:t>
      </w:r>
      <w:r w:rsidR="006E68A0" w:rsidRPr="006E68A0">
        <w:rPr>
          <w:rFonts w:asciiTheme="minorHAnsi" w:hAnsiTheme="minorHAnsi" w:cstheme="minorHAnsi"/>
          <w:sz w:val="22"/>
          <w:szCs w:val="22"/>
          <w:lang w:val="af-ZA"/>
        </w:rPr>
        <w:t xml:space="preserve"> </w:t>
      </w:r>
    </w:p>
    <w:p w14:paraId="3B2016D3" w14:textId="77777777" w:rsidR="006E68A0" w:rsidRDefault="006E68A0" w:rsidP="006E68A0">
      <w:pPr>
        <w:pStyle w:val="a6"/>
        <w:rPr>
          <w:rFonts w:cstheme="minorHAnsi"/>
          <w:lang w:val="af-ZA"/>
        </w:rPr>
      </w:pPr>
    </w:p>
    <w:p w14:paraId="7D3A8F8B" w14:textId="7B7FD7A1" w:rsidR="008B2F8F" w:rsidRPr="006E68A0" w:rsidRDefault="008B2F8F" w:rsidP="00980482">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noProof/>
          <w:sz w:val="22"/>
          <w:szCs w:val="22"/>
          <w:bdr w:val="none" w:sz="0" w:space="0" w:color="auto" w:frame="1"/>
          <w:lang w:val="af-ZA"/>
        </w:rPr>
      </w:pPr>
      <w:r w:rsidRPr="006E68A0">
        <w:rPr>
          <w:rFonts w:asciiTheme="minorHAnsi" w:hAnsiTheme="minorHAnsi" w:cstheme="minorHAnsi"/>
          <w:sz w:val="22"/>
          <w:szCs w:val="22"/>
          <w:lang w:val="af-ZA"/>
        </w:rPr>
        <w:t>The Ombudsman has proposed to increase the number of day care and community-based social rehabilitation centers and shelters in the regions, specifically for children in socially vulnerable situations, including those facing difficult upbringing</w:t>
      </w:r>
      <w:r w:rsidR="00BF4274" w:rsidRPr="006E68A0">
        <w:rPr>
          <w:rFonts w:asciiTheme="minorHAnsi" w:hAnsiTheme="minorHAnsi" w:cstheme="minorHAnsi"/>
          <w:sz w:val="22"/>
          <w:szCs w:val="22"/>
          <w:lang w:val="af-ZA"/>
        </w:rPr>
        <w:t>s</w:t>
      </w:r>
      <w:r w:rsidRPr="006E68A0">
        <w:rPr>
          <w:rFonts w:asciiTheme="minorHAnsi" w:hAnsiTheme="minorHAnsi" w:cstheme="minorHAnsi"/>
          <w:sz w:val="22"/>
          <w:szCs w:val="22"/>
          <w:lang w:val="af-ZA"/>
        </w:rPr>
        <w:t xml:space="preserve"> and those subjected to violence and to improve their functioning.</w:t>
      </w:r>
      <w:r w:rsidR="006E68A0" w:rsidRPr="006E68A0">
        <w:rPr>
          <w:rFonts w:asciiTheme="minorHAnsi" w:hAnsiTheme="minorHAnsi" w:cstheme="minorHAnsi"/>
          <w:sz w:val="22"/>
          <w:szCs w:val="22"/>
          <w:lang w:val="af-ZA"/>
        </w:rPr>
        <w:t xml:space="preserve"> </w:t>
      </w:r>
    </w:p>
    <w:p w14:paraId="247BE41F" w14:textId="3E57A682" w:rsidR="00F5666E" w:rsidRPr="00DD64EA" w:rsidRDefault="006E68A0" w:rsidP="003411BC">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noProof/>
          <w:sz w:val="22"/>
          <w:szCs w:val="22"/>
          <w:bdr w:val="none" w:sz="0" w:space="0" w:color="auto" w:frame="1"/>
          <w:lang w:val="af-ZA"/>
        </w:rPr>
      </w:pPr>
      <w:r w:rsidRPr="006E68A0">
        <w:rPr>
          <w:rFonts w:asciiTheme="minorHAnsi" w:hAnsiTheme="minorHAnsi" w:cstheme="minorHAnsi"/>
          <w:noProof/>
          <w:sz w:val="22"/>
          <w:szCs w:val="22"/>
          <w:bdr w:val="none" w:sz="0" w:space="0" w:color="auto" w:frame="1"/>
          <w:lang w:val="af-ZA"/>
        </w:rPr>
        <w:lastRenderedPageBreak/>
        <w:t xml:space="preserve"> </w:t>
      </w:r>
      <w:r w:rsidR="00F5666E" w:rsidRPr="00DD64EA">
        <w:rPr>
          <w:rFonts w:asciiTheme="minorHAnsi" w:hAnsiTheme="minorHAnsi" w:cstheme="minorHAnsi"/>
          <w:noProof/>
          <w:sz w:val="22"/>
          <w:szCs w:val="22"/>
          <w:bdr w:val="none" w:sz="0" w:space="0" w:color="auto" w:frame="1"/>
          <w:lang w:val="af-ZA"/>
        </w:rPr>
        <w:t>The Ombudsman's proposals regarding the timely identification of children with severe hearing impairment and the allocation of state funds for cochlear implantation (internal ear prosthetics) surgery have been taken into account.</w:t>
      </w:r>
      <w:r w:rsidR="00F5666E" w:rsidRPr="00DD64EA">
        <w:rPr>
          <w:rFonts w:asciiTheme="minorHAnsi" w:hAnsiTheme="minorHAnsi" w:cstheme="minorHAnsi"/>
          <w:sz w:val="22"/>
          <w:szCs w:val="22"/>
        </w:rPr>
        <w:t xml:space="preserve"> </w:t>
      </w:r>
      <w:r w:rsidR="00F5666E" w:rsidRPr="00DD64EA">
        <w:rPr>
          <w:rFonts w:asciiTheme="minorHAnsi" w:hAnsiTheme="minorHAnsi" w:cstheme="minorHAnsi"/>
          <w:noProof/>
          <w:sz w:val="22"/>
          <w:szCs w:val="22"/>
          <w:bdr w:val="none" w:sz="0" w:space="0" w:color="auto" w:frame="1"/>
          <w:lang w:val="af-ZA"/>
        </w:rPr>
        <w:t>The financing of this surgery and subsequent complex rehabilitation processes has been implemented based on a specified quota in the initial stages. Currently, the process of cochlear implant surgery, as requested in the "Services Envelope of Urgent Medical Insurance"</w:t>
      </w:r>
      <w:r w:rsidR="00F5666E" w:rsidRPr="00DD64EA">
        <w:rPr>
          <w:rStyle w:val="a5"/>
          <w:rFonts w:asciiTheme="minorHAnsi" w:hAnsiTheme="minorHAnsi" w:cstheme="minorHAnsi"/>
          <w:noProof/>
          <w:sz w:val="22"/>
          <w:szCs w:val="22"/>
          <w:bdr w:val="none" w:sz="0" w:space="0" w:color="auto" w:frame="1"/>
          <w:lang w:val="af-ZA"/>
        </w:rPr>
        <w:footnoteReference w:id="6"/>
      </w:r>
      <w:r w:rsidR="00F5666E" w:rsidRPr="00DD64EA">
        <w:rPr>
          <w:rFonts w:asciiTheme="minorHAnsi" w:hAnsiTheme="minorHAnsi" w:cstheme="minorHAnsi"/>
          <w:noProof/>
          <w:sz w:val="22"/>
          <w:szCs w:val="22"/>
          <w:bdr w:val="none" w:sz="0" w:space="0" w:color="auto" w:frame="1"/>
          <w:lang w:val="af-ZA"/>
        </w:rPr>
        <w:t xml:space="preserve"> approved by the Cabinet of Ministers' Decision No. 5 dated January 10, 2020, is being carried out without any quota limitations based on the conditions for providing medical services. </w:t>
      </w:r>
    </w:p>
    <w:p w14:paraId="33E7B9DB" w14:textId="77777777" w:rsidR="00F5666E" w:rsidRPr="00DD64EA" w:rsidRDefault="00F5666E" w:rsidP="00250B21">
      <w:pPr>
        <w:pStyle w:val="aa"/>
        <w:shd w:val="clear" w:color="auto" w:fill="FFFFFF"/>
        <w:tabs>
          <w:tab w:val="left" w:pos="993"/>
          <w:tab w:val="left" w:pos="1170"/>
        </w:tabs>
        <w:spacing w:before="0" w:beforeAutospacing="0" w:after="0" w:afterAutospacing="0"/>
        <w:jc w:val="both"/>
        <w:rPr>
          <w:rFonts w:asciiTheme="minorHAnsi" w:eastAsia="MS Mincho" w:hAnsiTheme="minorHAnsi" w:cstheme="minorHAnsi"/>
          <w:sz w:val="22"/>
          <w:szCs w:val="22"/>
          <w:lang w:val="af-ZA" w:eastAsia="ru-RU"/>
        </w:rPr>
      </w:pPr>
    </w:p>
    <w:p w14:paraId="2358CAA3" w14:textId="6A2A9ABE" w:rsidR="00F5666E" w:rsidRPr="00DD64EA" w:rsidRDefault="00F5666E"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DD64EA">
        <w:rPr>
          <w:rFonts w:asciiTheme="minorHAnsi" w:hAnsiTheme="minorHAnsi" w:cstheme="minorHAnsi"/>
          <w:sz w:val="22"/>
          <w:szCs w:val="22"/>
          <w:lang w:val="af-ZA"/>
        </w:rPr>
        <w:t xml:space="preserve">When a </w:t>
      </w:r>
      <w:r w:rsidR="00814AE1" w:rsidRPr="00DD64EA">
        <w:rPr>
          <w:rFonts w:asciiTheme="minorHAnsi" w:hAnsiTheme="minorHAnsi" w:cstheme="minorHAnsi"/>
          <w:sz w:val="22"/>
          <w:szCs w:val="22"/>
          <w:lang w:val="af-ZA"/>
        </w:rPr>
        <w:t xml:space="preserve">child with disabilities </w:t>
      </w:r>
      <w:r w:rsidRPr="00DD64EA">
        <w:rPr>
          <w:rFonts w:asciiTheme="minorHAnsi" w:hAnsiTheme="minorHAnsi" w:cstheme="minorHAnsi"/>
          <w:sz w:val="22"/>
          <w:szCs w:val="22"/>
          <w:lang w:val="af-ZA"/>
        </w:rPr>
        <w:t xml:space="preserve">loses </w:t>
      </w:r>
      <w:r w:rsidR="00814AE1" w:rsidRPr="00DD64EA">
        <w:rPr>
          <w:rFonts w:asciiTheme="minorHAnsi" w:hAnsiTheme="minorHAnsi" w:cstheme="minorHAnsi"/>
          <w:sz w:val="22"/>
          <w:szCs w:val="22"/>
          <w:lang w:val="af-ZA"/>
        </w:rPr>
        <w:t xml:space="preserve">a </w:t>
      </w:r>
      <w:r w:rsidR="00EB2A85" w:rsidRPr="00DD64EA">
        <w:rPr>
          <w:rFonts w:asciiTheme="minorHAnsi" w:hAnsiTheme="minorHAnsi" w:cstheme="minorHAnsi"/>
          <w:sz w:val="22"/>
          <w:szCs w:val="22"/>
          <w:lang w:val="af-ZA"/>
        </w:rPr>
        <w:t>main breadwinner</w:t>
      </w:r>
      <w:r w:rsidR="00814AE1" w:rsidRPr="00DD64EA">
        <w:rPr>
          <w:rFonts w:asciiTheme="minorHAnsi" w:hAnsiTheme="minorHAnsi" w:cstheme="minorHAnsi"/>
          <w:sz w:val="22"/>
          <w:szCs w:val="22"/>
          <w:lang w:val="af-ZA"/>
        </w:rPr>
        <w:t xml:space="preserve"> in the family</w:t>
      </w:r>
      <w:r w:rsidRPr="00DD64EA">
        <w:rPr>
          <w:rFonts w:asciiTheme="minorHAnsi" w:hAnsiTheme="minorHAnsi" w:cstheme="minorHAnsi"/>
          <w:sz w:val="22"/>
          <w:szCs w:val="22"/>
          <w:lang w:val="af-ZA"/>
        </w:rPr>
        <w:t>, or when a child</w:t>
      </w:r>
      <w:r w:rsidR="00814AE1" w:rsidRPr="00DD64EA">
        <w:rPr>
          <w:rFonts w:asciiTheme="minorHAnsi" w:hAnsiTheme="minorHAnsi" w:cstheme="minorHAnsi"/>
          <w:sz w:val="22"/>
          <w:szCs w:val="22"/>
          <w:lang w:val="af-ZA"/>
        </w:rPr>
        <w:t xml:space="preserve">, who loses a main breadwinner, is </w:t>
      </w:r>
      <w:r w:rsidRPr="00DD64EA">
        <w:rPr>
          <w:rFonts w:asciiTheme="minorHAnsi" w:hAnsiTheme="minorHAnsi" w:cstheme="minorHAnsi"/>
          <w:sz w:val="22"/>
          <w:szCs w:val="22"/>
          <w:lang w:val="af-ZA"/>
        </w:rPr>
        <w:t xml:space="preserve">determined </w:t>
      </w:r>
      <w:r w:rsidR="00BF4274" w:rsidRPr="00DD64EA">
        <w:rPr>
          <w:rFonts w:asciiTheme="minorHAnsi" w:hAnsiTheme="minorHAnsi" w:cstheme="minorHAnsi"/>
          <w:sz w:val="22"/>
          <w:szCs w:val="22"/>
          <w:lang w:val="af-ZA"/>
        </w:rPr>
        <w:t xml:space="preserve">to have </w:t>
      </w:r>
      <w:r w:rsidRPr="00DD64EA">
        <w:rPr>
          <w:rFonts w:asciiTheme="minorHAnsi" w:hAnsiTheme="minorHAnsi" w:cstheme="minorHAnsi"/>
          <w:sz w:val="22"/>
          <w:szCs w:val="22"/>
          <w:lang w:val="af-ZA"/>
        </w:rPr>
        <w:t>disabilit</w:t>
      </w:r>
      <w:r w:rsidR="00814AE1" w:rsidRPr="00DD64EA">
        <w:rPr>
          <w:rFonts w:asciiTheme="minorHAnsi" w:hAnsiTheme="minorHAnsi" w:cstheme="minorHAnsi"/>
          <w:sz w:val="22"/>
          <w:szCs w:val="22"/>
          <w:lang w:val="af-ZA"/>
        </w:rPr>
        <w:t>ies</w:t>
      </w:r>
      <w:r w:rsidRPr="00DD64EA">
        <w:rPr>
          <w:rFonts w:asciiTheme="minorHAnsi" w:hAnsiTheme="minorHAnsi" w:cstheme="minorHAnsi"/>
          <w:sz w:val="22"/>
          <w:szCs w:val="22"/>
          <w:lang w:val="af-ZA"/>
        </w:rPr>
        <w:t xml:space="preserve">, </w:t>
      </w:r>
      <w:r w:rsidR="00814AE1" w:rsidRPr="00DD64EA">
        <w:rPr>
          <w:rFonts w:asciiTheme="minorHAnsi" w:hAnsiTheme="minorHAnsi" w:cstheme="minorHAnsi"/>
          <w:sz w:val="22"/>
          <w:szCs w:val="22"/>
          <w:lang w:val="af-ZA"/>
        </w:rPr>
        <w:t xml:space="preserve">before </w:t>
      </w:r>
      <w:r w:rsidRPr="00DD64EA">
        <w:rPr>
          <w:rFonts w:asciiTheme="minorHAnsi" w:hAnsiTheme="minorHAnsi" w:cstheme="minorHAnsi"/>
          <w:sz w:val="22"/>
          <w:szCs w:val="22"/>
          <w:lang w:val="af-ZA"/>
        </w:rPr>
        <w:t xml:space="preserve">they could only choose one type of allowance (either disability or allowance for losing the </w:t>
      </w:r>
      <w:r w:rsidR="00814AE1" w:rsidRPr="00DD64EA">
        <w:rPr>
          <w:rFonts w:asciiTheme="minorHAnsi" w:hAnsiTheme="minorHAnsi" w:cstheme="minorHAnsi"/>
          <w:sz w:val="22"/>
          <w:szCs w:val="22"/>
          <w:lang w:val="af-ZA"/>
        </w:rPr>
        <w:t xml:space="preserve">breadwinner in the </w:t>
      </w:r>
      <w:r w:rsidRPr="00DD64EA">
        <w:rPr>
          <w:rFonts w:asciiTheme="minorHAnsi" w:hAnsiTheme="minorHAnsi" w:cstheme="minorHAnsi"/>
          <w:sz w:val="22"/>
          <w:szCs w:val="22"/>
          <w:lang w:val="af-ZA"/>
        </w:rPr>
        <w:t xml:space="preserve">family). </w:t>
      </w:r>
      <w:r w:rsidR="00814AE1" w:rsidRPr="00DD64EA">
        <w:rPr>
          <w:rFonts w:asciiTheme="minorHAnsi" w:hAnsiTheme="minorHAnsi" w:cstheme="minorHAnsi"/>
          <w:sz w:val="22"/>
          <w:szCs w:val="22"/>
          <w:lang w:val="af-ZA"/>
        </w:rPr>
        <w:t>Consequently, t</w:t>
      </w:r>
      <w:r w:rsidRPr="00DD64EA">
        <w:rPr>
          <w:rFonts w:asciiTheme="minorHAnsi" w:hAnsiTheme="minorHAnsi" w:cstheme="minorHAnsi"/>
          <w:sz w:val="22"/>
          <w:szCs w:val="22"/>
          <w:lang w:val="af-ZA"/>
        </w:rPr>
        <w:t xml:space="preserve">hroughout the previous period, </w:t>
      </w:r>
      <w:r w:rsidR="00814AE1" w:rsidRPr="00DD64EA">
        <w:rPr>
          <w:rFonts w:asciiTheme="minorHAnsi" w:hAnsiTheme="minorHAnsi" w:cstheme="minorHAnsi"/>
          <w:sz w:val="22"/>
          <w:szCs w:val="22"/>
          <w:lang w:val="af-ZA"/>
        </w:rPr>
        <w:t xml:space="preserve">the Ombudsman’s </w:t>
      </w:r>
      <w:r w:rsidRPr="00DD64EA">
        <w:rPr>
          <w:rFonts w:asciiTheme="minorHAnsi" w:hAnsiTheme="minorHAnsi" w:cstheme="minorHAnsi"/>
          <w:sz w:val="22"/>
          <w:szCs w:val="22"/>
          <w:lang w:val="af-ZA"/>
        </w:rPr>
        <w:t xml:space="preserve">relevant proposals were taken into account in the amendments made to the </w:t>
      </w:r>
      <w:r w:rsidR="00814AE1" w:rsidRPr="00DD64EA">
        <w:rPr>
          <w:rFonts w:asciiTheme="minorHAnsi" w:hAnsiTheme="minorHAnsi" w:cstheme="minorHAnsi"/>
          <w:sz w:val="22"/>
          <w:szCs w:val="22"/>
          <w:lang w:val="af-ZA"/>
        </w:rPr>
        <w:t xml:space="preserve">Law </w:t>
      </w:r>
      <w:r w:rsidRPr="00DD64EA">
        <w:rPr>
          <w:rFonts w:asciiTheme="minorHAnsi" w:hAnsiTheme="minorHAnsi" w:cstheme="minorHAnsi"/>
          <w:sz w:val="22"/>
          <w:szCs w:val="22"/>
          <w:lang w:val="af-ZA"/>
        </w:rPr>
        <w:t xml:space="preserve">"On Social Benefits" dated November 29, 2019, </w:t>
      </w:r>
      <w:r w:rsidR="00814AE1" w:rsidRPr="00DD64EA">
        <w:rPr>
          <w:rFonts w:asciiTheme="minorHAnsi" w:hAnsiTheme="minorHAnsi" w:cstheme="minorHAnsi"/>
          <w:sz w:val="22"/>
          <w:szCs w:val="22"/>
          <w:lang w:val="af-ZA"/>
        </w:rPr>
        <w:t xml:space="preserve">and the rights of children of this category to receive both types of allowances simultaneously were </w:t>
      </w:r>
      <w:r w:rsidRPr="00DD64EA">
        <w:rPr>
          <w:rFonts w:asciiTheme="minorHAnsi" w:hAnsiTheme="minorHAnsi" w:cstheme="minorHAnsi"/>
          <w:sz w:val="22"/>
          <w:szCs w:val="22"/>
          <w:lang w:val="af-ZA"/>
        </w:rPr>
        <w:t>ensur</w:t>
      </w:r>
      <w:r w:rsidR="00814AE1" w:rsidRPr="00DD64EA">
        <w:rPr>
          <w:rFonts w:asciiTheme="minorHAnsi" w:hAnsiTheme="minorHAnsi" w:cstheme="minorHAnsi"/>
          <w:sz w:val="22"/>
          <w:szCs w:val="22"/>
          <w:lang w:val="af-ZA"/>
        </w:rPr>
        <w:t>ed</w:t>
      </w:r>
      <w:r w:rsidRPr="00DD64EA">
        <w:rPr>
          <w:rFonts w:asciiTheme="minorHAnsi" w:hAnsiTheme="minorHAnsi" w:cstheme="minorHAnsi"/>
          <w:sz w:val="22"/>
          <w:szCs w:val="22"/>
          <w:lang w:val="af-ZA"/>
        </w:rPr>
        <w:t>.</w:t>
      </w:r>
    </w:p>
    <w:p w14:paraId="5EAAE551" w14:textId="77777777" w:rsidR="00814AE1" w:rsidRPr="00DD64EA" w:rsidRDefault="00814AE1" w:rsidP="00250B21">
      <w:pPr>
        <w:pStyle w:val="aa"/>
        <w:shd w:val="clear" w:color="auto" w:fill="FFFFFF"/>
        <w:tabs>
          <w:tab w:val="left" w:pos="993"/>
          <w:tab w:val="left" w:pos="1170"/>
        </w:tabs>
        <w:spacing w:before="0" w:beforeAutospacing="0" w:after="0" w:afterAutospacing="0"/>
        <w:ind w:left="567"/>
        <w:jc w:val="both"/>
        <w:rPr>
          <w:rFonts w:asciiTheme="minorHAnsi" w:hAnsiTheme="minorHAnsi" w:cstheme="minorHAnsi"/>
          <w:sz w:val="22"/>
          <w:szCs w:val="22"/>
          <w:lang w:val="af-ZA"/>
        </w:rPr>
      </w:pPr>
    </w:p>
    <w:p w14:paraId="6D423284" w14:textId="57A3EDE3" w:rsidR="00814AE1" w:rsidRPr="00DD64EA" w:rsidRDefault="003472CD" w:rsidP="00766606">
      <w:pPr>
        <w:pStyle w:val="a6"/>
        <w:numPr>
          <w:ilvl w:val="0"/>
          <w:numId w:val="26"/>
        </w:numPr>
        <w:rPr>
          <w:rFonts w:cstheme="minorHAnsi"/>
          <w:lang w:val="af-ZA"/>
        </w:rPr>
      </w:pPr>
      <w:r w:rsidRPr="00DD64EA">
        <w:rPr>
          <w:rFonts w:cstheme="minorHAnsi"/>
          <w:lang w:val="af-ZA"/>
        </w:rPr>
        <w:t>With the participation of civil society organizations (</w:t>
      </w:r>
      <w:r w:rsidR="009F6BB9" w:rsidRPr="00DD64EA">
        <w:rPr>
          <w:rFonts w:cstheme="minorHAnsi"/>
          <w:lang w:val="af-ZA"/>
        </w:rPr>
        <w:t xml:space="preserve"> hereinafter </w:t>
      </w:r>
      <w:r w:rsidRPr="00DD64EA">
        <w:rPr>
          <w:rFonts w:cstheme="minorHAnsi"/>
          <w:lang w:val="af-ZA"/>
        </w:rPr>
        <w:t>CSOs) representing PWDs, t</w:t>
      </w:r>
      <w:r w:rsidR="00814AE1" w:rsidRPr="00DD64EA">
        <w:rPr>
          <w:rFonts w:cstheme="minorHAnsi"/>
          <w:lang w:val="af-ZA"/>
        </w:rPr>
        <w:t xml:space="preserve">he Ombudsman, and its Regional Centers </w:t>
      </w:r>
      <w:r w:rsidRPr="00DD64EA">
        <w:rPr>
          <w:rFonts w:cstheme="minorHAnsi"/>
          <w:lang w:val="af-ZA"/>
        </w:rPr>
        <w:t>organized</w:t>
      </w:r>
      <w:r w:rsidR="00814AE1" w:rsidRPr="00DD64EA">
        <w:rPr>
          <w:rFonts w:cstheme="minorHAnsi"/>
          <w:lang w:val="af-ZA"/>
        </w:rPr>
        <w:t xml:space="preserve"> various awareness </w:t>
      </w:r>
      <w:r w:rsidRPr="00DD64EA">
        <w:rPr>
          <w:rFonts w:cstheme="minorHAnsi"/>
          <w:lang w:val="af-ZA"/>
        </w:rPr>
        <w:t xml:space="preserve">events on </w:t>
      </w:r>
      <w:r w:rsidR="00814AE1" w:rsidRPr="00DD64EA">
        <w:rPr>
          <w:rFonts w:cstheme="minorHAnsi"/>
          <w:lang w:val="af-ZA"/>
        </w:rPr>
        <w:t xml:space="preserve">the rights of </w:t>
      </w:r>
      <w:r w:rsidRPr="00DD64EA">
        <w:rPr>
          <w:rFonts w:cstheme="minorHAnsi"/>
          <w:lang w:val="af-ZA"/>
        </w:rPr>
        <w:t xml:space="preserve">PWDs, including </w:t>
      </w:r>
      <w:r w:rsidR="00814AE1" w:rsidRPr="00DD64EA">
        <w:rPr>
          <w:rFonts w:cstheme="minorHAnsi"/>
          <w:lang w:val="af-ZA"/>
        </w:rPr>
        <w:t xml:space="preserve">a human rights approach to </w:t>
      </w:r>
      <w:r w:rsidRPr="00DD64EA">
        <w:rPr>
          <w:rFonts w:cstheme="minorHAnsi"/>
          <w:lang w:val="af-ZA"/>
        </w:rPr>
        <w:t xml:space="preserve">a </w:t>
      </w:r>
      <w:r w:rsidR="00814AE1" w:rsidRPr="00DD64EA">
        <w:rPr>
          <w:rFonts w:cstheme="minorHAnsi"/>
          <w:lang w:val="af-ZA"/>
        </w:rPr>
        <w:t>disabilit</w:t>
      </w:r>
      <w:r w:rsidRPr="00DD64EA">
        <w:rPr>
          <w:rFonts w:cstheme="minorHAnsi"/>
          <w:lang w:val="af-ZA"/>
        </w:rPr>
        <w:t>y</w:t>
      </w:r>
      <w:r w:rsidR="00814AE1" w:rsidRPr="00DD64EA">
        <w:rPr>
          <w:rFonts w:cstheme="minorHAnsi"/>
          <w:lang w:val="af-ZA"/>
        </w:rPr>
        <w:t xml:space="preserve">, </w:t>
      </w:r>
      <w:r w:rsidRPr="00DD64EA">
        <w:rPr>
          <w:rFonts w:cstheme="minorHAnsi"/>
          <w:lang w:val="af-ZA"/>
        </w:rPr>
        <w:t>reasonable accommodation</w:t>
      </w:r>
      <w:r w:rsidR="00814AE1" w:rsidRPr="00DD64EA">
        <w:rPr>
          <w:rFonts w:cstheme="minorHAnsi"/>
          <w:lang w:val="af-ZA"/>
        </w:rPr>
        <w:t>, and the in</w:t>
      </w:r>
      <w:r w:rsidRPr="00DD64EA">
        <w:rPr>
          <w:rFonts w:cstheme="minorHAnsi"/>
          <w:lang w:val="af-ZA"/>
        </w:rPr>
        <w:t xml:space="preserve">admissibility </w:t>
      </w:r>
      <w:r w:rsidR="00814AE1" w:rsidRPr="00DD64EA">
        <w:rPr>
          <w:rFonts w:cstheme="minorHAnsi"/>
          <w:lang w:val="af-ZA"/>
        </w:rPr>
        <w:t xml:space="preserve">of </w:t>
      </w:r>
      <w:r w:rsidRPr="00DD64EA">
        <w:rPr>
          <w:rFonts w:cstheme="minorHAnsi"/>
          <w:lang w:val="af-ZA"/>
        </w:rPr>
        <w:t xml:space="preserve">disability </w:t>
      </w:r>
      <w:r w:rsidR="00814AE1" w:rsidRPr="00DD64EA">
        <w:rPr>
          <w:rFonts w:cstheme="minorHAnsi"/>
          <w:lang w:val="af-ZA"/>
        </w:rPr>
        <w:t xml:space="preserve">discrimination. </w:t>
      </w:r>
    </w:p>
    <w:p w14:paraId="2367B8EF" w14:textId="77777777" w:rsidR="00814AE1" w:rsidRPr="00275903" w:rsidRDefault="00814AE1" w:rsidP="00250B21">
      <w:pPr>
        <w:pStyle w:val="a6"/>
        <w:spacing w:after="0" w:line="240" w:lineRule="auto"/>
        <w:ind w:left="709"/>
        <w:rPr>
          <w:rFonts w:cstheme="minorHAnsi"/>
          <w:noProof/>
          <w:highlight w:val="yellow"/>
          <w:bdr w:val="none" w:sz="0" w:space="0" w:color="auto" w:frame="1"/>
          <w:lang w:val="af-ZA"/>
        </w:rPr>
      </w:pPr>
    </w:p>
    <w:p w14:paraId="2B312410" w14:textId="60AC7271" w:rsidR="003472CD" w:rsidRPr="00275903" w:rsidRDefault="003472CD"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eastAsia="MS Mincho" w:hAnsiTheme="minorHAnsi" w:cstheme="minorHAnsi"/>
          <w:sz w:val="22"/>
          <w:szCs w:val="22"/>
          <w:lang w:val="af-ZA" w:eastAsia="ru-RU"/>
        </w:rPr>
      </w:pPr>
      <w:r w:rsidRPr="00275903">
        <w:rPr>
          <w:rFonts w:asciiTheme="minorHAnsi" w:eastAsia="MS Mincho" w:hAnsiTheme="minorHAnsi" w:cstheme="minorHAnsi"/>
          <w:sz w:val="22"/>
          <w:szCs w:val="22"/>
          <w:lang w:val="af-ZA" w:eastAsia="ru-RU"/>
        </w:rPr>
        <w:t>Annually, the Ombudsman declares the period between June 18th and July 18th as "Human Rights Month-Long Campaign" in connection with national Human Rights Day in Azerbaijan, as well as the period fr</w:t>
      </w:r>
      <w:r w:rsidR="00BF4274" w:rsidRPr="00275903">
        <w:rPr>
          <w:rFonts w:asciiTheme="minorHAnsi" w:eastAsia="MS Mincho" w:hAnsiTheme="minorHAnsi" w:cstheme="minorHAnsi"/>
          <w:sz w:val="22"/>
          <w:szCs w:val="22"/>
          <w:lang w:val="af-ZA" w:eastAsia="ru-RU"/>
        </w:rPr>
        <w:t>o</w:t>
      </w:r>
      <w:r w:rsidRPr="00275903">
        <w:rPr>
          <w:rFonts w:asciiTheme="minorHAnsi" w:eastAsia="MS Mincho" w:hAnsiTheme="minorHAnsi" w:cstheme="minorHAnsi"/>
          <w:sz w:val="22"/>
          <w:szCs w:val="22"/>
          <w:lang w:val="af-ZA" w:eastAsia="ru-RU"/>
        </w:rPr>
        <w:t xml:space="preserve">m October 20th to November 20th is announced as "Child Rights Month-Long Campaign." During these campaigns, various awareness campaigns on the rights of PWDs have been organized in Baku and regions with the participation of relevant state institutions, CSOs, including non-governmental organizations (NGOs), and media outlets. </w:t>
      </w:r>
    </w:p>
    <w:p w14:paraId="309A6259" w14:textId="77777777" w:rsidR="00852CC7" w:rsidRDefault="00852CC7" w:rsidP="00852CC7">
      <w:pPr>
        <w:pStyle w:val="aa"/>
        <w:shd w:val="clear" w:color="auto" w:fill="FFFFFF"/>
        <w:tabs>
          <w:tab w:val="left" w:pos="993"/>
          <w:tab w:val="left" w:pos="1170"/>
        </w:tabs>
        <w:spacing w:before="0" w:beforeAutospacing="0" w:after="0" w:afterAutospacing="0"/>
        <w:jc w:val="both"/>
        <w:rPr>
          <w:rFonts w:asciiTheme="minorHAnsi" w:eastAsia="MS Mincho" w:hAnsiTheme="minorHAnsi" w:cstheme="minorHAnsi"/>
          <w:sz w:val="22"/>
          <w:szCs w:val="22"/>
          <w:lang w:val="af-ZA" w:eastAsia="ru-RU"/>
        </w:rPr>
      </w:pPr>
    </w:p>
    <w:p w14:paraId="04794A09" w14:textId="0EE926FF" w:rsidR="00515208" w:rsidRPr="00275903" w:rsidRDefault="00515208"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eastAsia="MS Mincho" w:hAnsiTheme="minorHAnsi" w:cstheme="minorHAnsi"/>
          <w:sz w:val="22"/>
          <w:szCs w:val="22"/>
          <w:lang w:val="af-ZA" w:eastAsia="ru-RU"/>
        </w:rPr>
      </w:pPr>
      <w:r w:rsidRPr="00275903">
        <w:rPr>
          <w:rFonts w:asciiTheme="minorHAnsi" w:eastAsia="MS Mincho" w:hAnsiTheme="minorHAnsi" w:cstheme="minorHAnsi"/>
          <w:sz w:val="22"/>
          <w:szCs w:val="22"/>
          <w:lang w:val="af-ZA" w:eastAsia="ru-RU"/>
        </w:rPr>
        <w:t>The Ombudsman</w:t>
      </w:r>
      <w:r w:rsidR="00F91D76" w:rsidRPr="00275903">
        <w:rPr>
          <w:rFonts w:asciiTheme="minorHAnsi" w:eastAsia="MS Mincho" w:hAnsiTheme="minorHAnsi" w:cstheme="minorHAnsi"/>
          <w:sz w:val="22"/>
          <w:szCs w:val="22"/>
          <w:lang w:val="af-ZA" w:eastAsia="ru-RU"/>
        </w:rPr>
        <w:t xml:space="preserve">, </w:t>
      </w:r>
      <w:r w:rsidRPr="00275903">
        <w:rPr>
          <w:rFonts w:asciiTheme="minorHAnsi" w:eastAsia="MS Mincho" w:hAnsiTheme="minorHAnsi" w:cstheme="minorHAnsi"/>
          <w:sz w:val="22"/>
          <w:szCs w:val="22"/>
          <w:lang w:val="af-ZA" w:eastAsia="ru-RU"/>
        </w:rPr>
        <w:t>at various times</w:t>
      </w:r>
      <w:r w:rsidR="00F91D76" w:rsidRPr="00275903">
        <w:rPr>
          <w:rFonts w:asciiTheme="minorHAnsi" w:eastAsia="MS Mincho" w:hAnsiTheme="minorHAnsi" w:cstheme="minorHAnsi"/>
          <w:sz w:val="22"/>
          <w:szCs w:val="22"/>
          <w:lang w:val="af-ZA" w:eastAsia="ru-RU"/>
        </w:rPr>
        <w:t>,</w:t>
      </w:r>
      <w:r w:rsidRPr="00275903">
        <w:rPr>
          <w:rFonts w:asciiTheme="minorHAnsi" w:eastAsia="MS Mincho" w:hAnsiTheme="minorHAnsi" w:cstheme="minorHAnsi"/>
          <w:sz w:val="22"/>
          <w:szCs w:val="22"/>
          <w:lang w:val="af-ZA" w:eastAsia="ru-RU"/>
        </w:rPr>
        <w:t xml:space="preserve"> has made recommendations, both in annual reports and in appeals addressed to relevant government agencies, regarding ensuring accessibility for </w:t>
      </w:r>
      <w:r w:rsidR="00F91D76" w:rsidRPr="00275903">
        <w:rPr>
          <w:rFonts w:asciiTheme="minorHAnsi" w:eastAsia="MS Mincho" w:hAnsiTheme="minorHAnsi" w:cstheme="minorHAnsi"/>
          <w:sz w:val="22"/>
          <w:szCs w:val="22"/>
          <w:lang w:val="af-ZA" w:eastAsia="ru-RU"/>
        </w:rPr>
        <w:t>P</w:t>
      </w:r>
      <w:r w:rsidR="00F91D76" w:rsidRPr="00275903">
        <w:rPr>
          <w:rFonts w:asciiTheme="minorHAnsi" w:eastAsia="MS Mincho" w:hAnsiTheme="minorHAnsi" w:cstheme="minorHAnsi"/>
          <w:sz w:val="22"/>
          <w:szCs w:val="22"/>
          <w:lang w:eastAsia="ru-RU"/>
        </w:rPr>
        <w:t>W</w:t>
      </w:r>
      <w:r w:rsidR="00F91D76" w:rsidRPr="00275903">
        <w:rPr>
          <w:rFonts w:asciiTheme="minorHAnsi" w:eastAsia="MS Mincho" w:hAnsiTheme="minorHAnsi" w:cstheme="minorHAnsi"/>
          <w:sz w:val="22"/>
          <w:szCs w:val="22"/>
          <w:lang w:val="af-ZA" w:eastAsia="ru-RU"/>
        </w:rPr>
        <w:t xml:space="preserve">Ds </w:t>
      </w:r>
      <w:r w:rsidRPr="00275903">
        <w:rPr>
          <w:rFonts w:asciiTheme="minorHAnsi" w:eastAsia="MS Mincho" w:hAnsiTheme="minorHAnsi" w:cstheme="minorHAnsi"/>
          <w:sz w:val="22"/>
          <w:szCs w:val="22"/>
          <w:lang w:val="af-ZA" w:eastAsia="ru-RU"/>
        </w:rPr>
        <w:t xml:space="preserve">in all areas of public life. As an initiative of the Ombudsman, ramps have been installed at the main entrance of the </w:t>
      </w:r>
      <w:r w:rsidR="00F91D76" w:rsidRPr="00275903">
        <w:rPr>
          <w:rFonts w:asciiTheme="minorHAnsi" w:eastAsia="MS Mincho" w:hAnsiTheme="minorHAnsi" w:cstheme="minorHAnsi"/>
          <w:sz w:val="22"/>
          <w:szCs w:val="22"/>
          <w:lang w:val="af-ZA" w:eastAsia="ru-RU"/>
        </w:rPr>
        <w:t xml:space="preserve">administrative building, where the Ombudsman Institution is located, </w:t>
      </w:r>
      <w:r w:rsidRPr="00275903">
        <w:rPr>
          <w:rFonts w:asciiTheme="minorHAnsi" w:eastAsia="MS Mincho" w:hAnsiTheme="minorHAnsi" w:cstheme="minorHAnsi"/>
          <w:sz w:val="22"/>
          <w:szCs w:val="22"/>
          <w:lang w:val="af-ZA" w:eastAsia="ru-RU"/>
        </w:rPr>
        <w:t xml:space="preserve">to facilitate the free movement of </w:t>
      </w:r>
      <w:r w:rsidR="00F91D76" w:rsidRPr="00275903">
        <w:rPr>
          <w:rFonts w:asciiTheme="minorHAnsi" w:eastAsia="MS Mincho" w:hAnsiTheme="minorHAnsi" w:cstheme="minorHAnsi"/>
          <w:sz w:val="22"/>
          <w:szCs w:val="22"/>
          <w:lang w:val="af-ZA" w:eastAsia="ru-RU"/>
        </w:rPr>
        <w:t>PWDs</w:t>
      </w:r>
      <w:r w:rsidRPr="00275903">
        <w:rPr>
          <w:rFonts w:asciiTheme="minorHAnsi" w:eastAsia="MS Mincho" w:hAnsiTheme="minorHAnsi" w:cstheme="minorHAnsi"/>
          <w:sz w:val="22"/>
          <w:szCs w:val="22"/>
          <w:lang w:val="af-ZA" w:eastAsia="ru-RU"/>
        </w:rPr>
        <w:t>.</w:t>
      </w:r>
    </w:p>
    <w:p w14:paraId="59F94E5B" w14:textId="77777777" w:rsidR="003032D6" w:rsidRPr="00275903" w:rsidRDefault="003032D6" w:rsidP="00250B21">
      <w:pPr>
        <w:pStyle w:val="aa"/>
        <w:shd w:val="clear" w:color="auto" w:fill="FFFFFF"/>
        <w:tabs>
          <w:tab w:val="left" w:pos="993"/>
          <w:tab w:val="left" w:pos="1170"/>
        </w:tabs>
        <w:spacing w:before="0" w:beforeAutospacing="0" w:after="0" w:afterAutospacing="0"/>
        <w:ind w:firstLine="567"/>
        <w:jc w:val="both"/>
        <w:rPr>
          <w:rFonts w:asciiTheme="minorHAnsi" w:eastAsia="MS Mincho" w:hAnsiTheme="minorHAnsi" w:cstheme="minorHAnsi"/>
          <w:color w:val="FF0000"/>
          <w:sz w:val="22"/>
          <w:szCs w:val="22"/>
          <w:lang w:val="af-ZA" w:eastAsia="ru-RU"/>
        </w:rPr>
      </w:pPr>
    </w:p>
    <w:p w14:paraId="37F28009" w14:textId="4CF9D775" w:rsidR="00F91D76" w:rsidRPr="00275903" w:rsidRDefault="00534366"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Considering the construction of community-based new residential buildings with reasonable accommodation for PWDs, t</w:t>
      </w:r>
      <w:r w:rsidR="00F91D76" w:rsidRPr="00275903">
        <w:rPr>
          <w:rFonts w:asciiTheme="minorHAnsi" w:hAnsiTheme="minorHAnsi" w:cstheme="minorHAnsi"/>
          <w:sz w:val="22"/>
          <w:szCs w:val="22"/>
          <w:lang w:val="af-ZA"/>
        </w:rPr>
        <w:t xml:space="preserve">he Ombudsman </w:t>
      </w:r>
      <w:r w:rsidRPr="00275903">
        <w:rPr>
          <w:rFonts w:asciiTheme="minorHAnsi" w:hAnsiTheme="minorHAnsi" w:cstheme="minorHAnsi"/>
          <w:sz w:val="22"/>
          <w:szCs w:val="22"/>
          <w:lang w:val="af-ZA"/>
        </w:rPr>
        <w:t xml:space="preserve">proposed to </w:t>
      </w:r>
      <w:r w:rsidR="00F91D76" w:rsidRPr="00275903">
        <w:rPr>
          <w:rFonts w:asciiTheme="minorHAnsi" w:hAnsiTheme="minorHAnsi" w:cstheme="minorHAnsi"/>
          <w:sz w:val="22"/>
          <w:szCs w:val="22"/>
          <w:lang w:val="af-ZA"/>
        </w:rPr>
        <w:t>eliminat</w:t>
      </w:r>
      <w:r w:rsidRPr="00275903">
        <w:rPr>
          <w:rFonts w:asciiTheme="minorHAnsi" w:hAnsiTheme="minorHAnsi" w:cstheme="minorHAnsi"/>
          <w:sz w:val="22"/>
          <w:szCs w:val="22"/>
          <w:lang w:val="af-ZA"/>
        </w:rPr>
        <w:t xml:space="preserve">e this </w:t>
      </w:r>
      <w:r w:rsidR="00F91D76" w:rsidRPr="00275903">
        <w:rPr>
          <w:rFonts w:asciiTheme="minorHAnsi" w:hAnsiTheme="minorHAnsi" w:cstheme="minorHAnsi"/>
          <w:sz w:val="22"/>
          <w:szCs w:val="22"/>
          <w:lang w:val="af-ZA"/>
        </w:rPr>
        <w:t xml:space="preserve">practice of "compact placement," which resulted in the isolation of </w:t>
      </w:r>
      <w:r w:rsidRPr="00275903">
        <w:rPr>
          <w:rFonts w:asciiTheme="minorHAnsi" w:hAnsiTheme="minorHAnsi" w:cstheme="minorHAnsi"/>
          <w:sz w:val="22"/>
          <w:szCs w:val="22"/>
          <w:lang w:val="af-ZA"/>
        </w:rPr>
        <w:t xml:space="preserve">this category </w:t>
      </w:r>
      <w:r w:rsidR="00F91D76" w:rsidRPr="00275903">
        <w:rPr>
          <w:rFonts w:asciiTheme="minorHAnsi" w:hAnsiTheme="minorHAnsi" w:cstheme="minorHAnsi"/>
          <w:sz w:val="22"/>
          <w:szCs w:val="22"/>
          <w:lang w:val="af-ZA"/>
        </w:rPr>
        <w:t xml:space="preserve">from society. </w:t>
      </w:r>
      <w:r w:rsidRPr="00275903">
        <w:rPr>
          <w:rFonts w:asciiTheme="minorHAnsi" w:hAnsiTheme="minorHAnsi" w:cstheme="minorHAnsi"/>
          <w:sz w:val="22"/>
          <w:szCs w:val="22"/>
          <w:lang w:val="af-ZA"/>
        </w:rPr>
        <w:t>So, c</w:t>
      </w:r>
      <w:r w:rsidR="00F91D76" w:rsidRPr="00275903">
        <w:rPr>
          <w:rFonts w:asciiTheme="minorHAnsi" w:hAnsiTheme="minorHAnsi" w:cstheme="minorHAnsi"/>
          <w:sz w:val="22"/>
          <w:szCs w:val="22"/>
          <w:lang w:val="af-ZA"/>
        </w:rPr>
        <w:t xml:space="preserve">urrently, individuals with </w:t>
      </w:r>
      <w:r w:rsidRPr="00275903">
        <w:rPr>
          <w:rFonts w:asciiTheme="minorHAnsi" w:hAnsiTheme="minorHAnsi" w:cstheme="minorHAnsi"/>
          <w:sz w:val="22"/>
          <w:szCs w:val="22"/>
          <w:lang w:val="af-ZA"/>
        </w:rPr>
        <w:t xml:space="preserve">war-related </w:t>
      </w:r>
      <w:r w:rsidR="00F91D76" w:rsidRPr="00275903">
        <w:rPr>
          <w:rFonts w:asciiTheme="minorHAnsi" w:hAnsiTheme="minorHAnsi" w:cstheme="minorHAnsi"/>
          <w:sz w:val="22"/>
          <w:szCs w:val="22"/>
          <w:lang w:val="af-ZA"/>
        </w:rPr>
        <w:t xml:space="preserve">disabilities are not </w:t>
      </w:r>
      <w:r w:rsidRPr="00275903">
        <w:rPr>
          <w:rFonts w:asciiTheme="minorHAnsi" w:hAnsiTheme="minorHAnsi" w:cstheme="minorHAnsi"/>
          <w:sz w:val="22"/>
          <w:szCs w:val="22"/>
          <w:lang w:val="af-ZA"/>
        </w:rPr>
        <w:t xml:space="preserve">accommodated </w:t>
      </w:r>
      <w:r w:rsidR="00F91D76" w:rsidRPr="00275903">
        <w:rPr>
          <w:rFonts w:asciiTheme="minorHAnsi" w:hAnsiTheme="minorHAnsi" w:cstheme="minorHAnsi"/>
          <w:sz w:val="22"/>
          <w:szCs w:val="22"/>
          <w:lang w:val="af-ZA"/>
        </w:rPr>
        <w:t xml:space="preserve">in specially constructed residential buildings. Instead, they are provided with renovated apartments in existing residential buildings, </w:t>
      </w:r>
      <w:r w:rsidRPr="00275903">
        <w:rPr>
          <w:rFonts w:asciiTheme="minorHAnsi" w:hAnsiTheme="minorHAnsi" w:cstheme="minorHAnsi"/>
          <w:sz w:val="22"/>
          <w:szCs w:val="22"/>
          <w:lang w:val="af-ZA"/>
        </w:rPr>
        <w:t xml:space="preserve">where the rest of </w:t>
      </w:r>
      <w:r w:rsidR="00BF4274" w:rsidRPr="00275903">
        <w:rPr>
          <w:rFonts w:asciiTheme="minorHAnsi" w:hAnsiTheme="minorHAnsi" w:cstheme="minorHAnsi"/>
          <w:sz w:val="22"/>
          <w:szCs w:val="22"/>
          <w:lang w:val="af-ZA"/>
        </w:rPr>
        <w:t xml:space="preserve">the </w:t>
      </w:r>
      <w:r w:rsidRPr="00275903">
        <w:rPr>
          <w:rFonts w:asciiTheme="minorHAnsi" w:hAnsiTheme="minorHAnsi" w:cstheme="minorHAnsi"/>
          <w:sz w:val="22"/>
          <w:szCs w:val="22"/>
          <w:lang w:val="af-ZA"/>
        </w:rPr>
        <w:t>population  liv</w:t>
      </w:r>
      <w:r w:rsidR="00BF4274" w:rsidRPr="00275903">
        <w:rPr>
          <w:rFonts w:asciiTheme="minorHAnsi" w:hAnsiTheme="minorHAnsi" w:cstheme="minorHAnsi"/>
          <w:sz w:val="22"/>
          <w:szCs w:val="22"/>
          <w:lang w:val="af-ZA"/>
        </w:rPr>
        <w:t xml:space="preserve">es </w:t>
      </w:r>
      <w:r w:rsidRPr="00275903">
        <w:rPr>
          <w:rFonts w:asciiTheme="minorHAnsi" w:hAnsiTheme="minorHAnsi" w:cstheme="minorHAnsi"/>
          <w:sz w:val="22"/>
          <w:szCs w:val="22"/>
          <w:lang w:val="af-ZA"/>
        </w:rPr>
        <w:t xml:space="preserve">based on the </w:t>
      </w:r>
      <w:r w:rsidR="006B50EB" w:rsidRPr="00275903">
        <w:rPr>
          <w:rFonts w:asciiTheme="minorHAnsi" w:hAnsiTheme="minorHAnsi" w:cstheme="minorHAnsi"/>
          <w:sz w:val="22"/>
          <w:szCs w:val="22"/>
          <w:lang w:val="af-ZA"/>
        </w:rPr>
        <w:t>rotation</w:t>
      </w:r>
      <w:r w:rsidR="00F91D76" w:rsidRPr="00275903">
        <w:rPr>
          <w:rFonts w:asciiTheme="minorHAnsi" w:hAnsiTheme="minorHAnsi" w:cstheme="minorHAnsi"/>
          <w:sz w:val="22"/>
          <w:szCs w:val="22"/>
          <w:lang w:val="af-ZA"/>
        </w:rPr>
        <w:t>.</w:t>
      </w:r>
    </w:p>
    <w:p w14:paraId="0F8A2E01" w14:textId="77777777" w:rsidR="002E648D" w:rsidRPr="00275903" w:rsidRDefault="002E648D" w:rsidP="006B50EB">
      <w:pPr>
        <w:spacing w:after="0" w:line="240" w:lineRule="auto"/>
        <w:rPr>
          <w:rFonts w:cstheme="minorHAnsi"/>
          <w:lang w:val="af-ZA"/>
        </w:rPr>
      </w:pPr>
    </w:p>
    <w:p w14:paraId="60AE62DD" w14:textId="60A07E32" w:rsidR="00F017EC" w:rsidRPr="00275903" w:rsidRDefault="00012491"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The Ombudsman has proposed simplifying access to computer technologies and programs for PWDs, especially those with visual impairments with the aim o</w:t>
      </w:r>
      <w:r w:rsidR="00BF4274" w:rsidRPr="00275903">
        <w:rPr>
          <w:rFonts w:asciiTheme="minorHAnsi" w:hAnsiTheme="minorHAnsi" w:cstheme="minorHAnsi"/>
          <w:sz w:val="22"/>
          <w:szCs w:val="22"/>
          <w:lang w:val="af-ZA"/>
        </w:rPr>
        <w:t>f</w:t>
      </w:r>
      <w:r w:rsidRPr="00275903">
        <w:rPr>
          <w:rFonts w:asciiTheme="minorHAnsi" w:hAnsiTheme="minorHAnsi" w:cstheme="minorHAnsi"/>
          <w:sz w:val="22"/>
          <w:szCs w:val="22"/>
          <w:lang w:val="af-ZA"/>
        </w:rPr>
        <w:t xml:space="preserve"> facilitat</w:t>
      </w:r>
      <w:r w:rsidR="00BF4274" w:rsidRPr="00275903">
        <w:rPr>
          <w:rFonts w:asciiTheme="minorHAnsi" w:hAnsiTheme="minorHAnsi" w:cstheme="minorHAnsi"/>
          <w:sz w:val="22"/>
          <w:szCs w:val="22"/>
          <w:lang w:val="af-ZA"/>
        </w:rPr>
        <w:t>ing t</w:t>
      </w:r>
      <w:r w:rsidRPr="00275903">
        <w:rPr>
          <w:rFonts w:asciiTheme="minorHAnsi" w:hAnsiTheme="minorHAnsi" w:cstheme="minorHAnsi"/>
          <w:sz w:val="22"/>
          <w:szCs w:val="22"/>
          <w:lang w:val="af-ZA"/>
        </w:rPr>
        <w:t xml:space="preserve">he utilization of existing Information and Communication Technology (ICT) systems in the country and enable them to benefit from E-Govt Services such as distance education, tax payments, obtaining information about government fees, familiarizing themselves with legislative acts, monitoring the labor market, and </w:t>
      </w:r>
      <w:r w:rsidRPr="00275903">
        <w:rPr>
          <w:rFonts w:asciiTheme="minorHAnsi" w:hAnsiTheme="minorHAnsi" w:cstheme="minorHAnsi"/>
          <w:sz w:val="22"/>
          <w:szCs w:val="22"/>
          <w:lang w:val="af-ZA"/>
        </w:rPr>
        <w:lastRenderedPageBreak/>
        <w:t>integrating into the general public environment.</w:t>
      </w:r>
      <w:r w:rsidR="00504DA1" w:rsidRPr="00275903">
        <w:rPr>
          <w:rFonts w:asciiTheme="minorHAnsi" w:hAnsiTheme="minorHAnsi" w:cstheme="minorHAnsi"/>
          <w:sz w:val="22"/>
          <w:szCs w:val="22"/>
          <w:lang w:val="af-ZA"/>
        </w:rPr>
        <w:t xml:space="preserve"> In this regard, in accordance with the 11th section titled "Requirements for the Accessibility of Internet Information Resources for Persons with Disabilities," added to the "Requirements for the Creation and Management of Internet Information Resources of State Bodies" based on the Decision of the Cabinet of Ministers dated January 7, 2020, measures have been taken to ensure </w:t>
      </w:r>
      <w:r w:rsidR="00CA4BC3" w:rsidRPr="00275903">
        <w:rPr>
          <w:rFonts w:asciiTheme="minorHAnsi" w:hAnsiTheme="minorHAnsi" w:cstheme="minorHAnsi"/>
          <w:sz w:val="22"/>
          <w:szCs w:val="22"/>
          <w:lang w:val="af-ZA"/>
        </w:rPr>
        <w:t xml:space="preserve">effective benefit from and use </w:t>
      </w:r>
      <w:r w:rsidR="00BF4274" w:rsidRPr="00275903">
        <w:rPr>
          <w:rFonts w:asciiTheme="minorHAnsi" w:hAnsiTheme="minorHAnsi" w:cstheme="minorHAnsi"/>
          <w:sz w:val="22"/>
          <w:szCs w:val="22"/>
          <w:lang w:val="af-ZA"/>
        </w:rPr>
        <w:t xml:space="preserve">of </w:t>
      </w:r>
      <w:r w:rsidR="00CA4BC3" w:rsidRPr="00275903">
        <w:rPr>
          <w:rFonts w:asciiTheme="minorHAnsi" w:hAnsiTheme="minorHAnsi" w:cstheme="minorHAnsi"/>
          <w:sz w:val="22"/>
          <w:szCs w:val="22"/>
          <w:lang w:val="af-ZA"/>
        </w:rPr>
        <w:t>the information resources for PWDs, the accessibility of web content must be ensured in accordance with the international standard "WCAG (Web Content Accessibility Guideline) 2.1" to provide effective accessibility for PWDs. In addition, the accessibility of internet information resources should comply with the specified relevant requirements. Incidentally, the official website of the Ombudsman Office (https://ombudsman.az) has been improved to comply with international standards. One of the advantages of the new website is the presence of the "Accessibility Menu," which facilitates accessibility for people with limited sight, visual impairments, or those with print disability.</w:t>
      </w:r>
      <w:r w:rsidR="002E648D" w:rsidRPr="00275903">
        <w:rPr>
          <w:rStyle w:val="a5"/>
          <w:rFonts w:asciiTheme="minorHAnsi" w:hAnsiTheme="minorHAnsi" w:cstheme="minorHAnsi"/>
          <w:sz w:val="22"/>
          <w:szCs w:val="22"/>
          <w:lang w:val="af-ZA"/>
        </w:rPr>
        <w:footnoteReference w:id="7"/>
      </w:r>
    </w:p>
    <w:p w14:paraId="47C1410C" w14:textId="77777777" w:rsidR="0032495C" w:rsidRPr="00275903" w:rsidRDefault="0032495C" w:rsidP="0032495C">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185770EF" w14:textId="4C01B323" w:rsidR="0032495C" w:rsidRPr="00275903" w:rsidRDefault="0032495C"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The Ombudsman consistently pays attention to the protection of the rights and accessibility of PWDs, who are places, where they cannot leave at their own will and those in need of mental health and psychosocial support services. Therefore, when selecting institutions for monitoring and preventive visit</w:t>
      </w:r>
      <w:r w:rsidR="00BF4274" w:rsidRPr="00275903">
        <w:rPr>
          <w:rFonts w:asciiTheme="minorHAnsi" w:hAnsiTheme="minorHAnsi" w:cstheme="minorHAnsi"/>
          <w:sz w:val="22"/>
          <w:szCs w:val="22"/>
          <w:lang w:val="af-ZA"/>
        </w:rPr>
        <w:t>s</w:t>
      </w:r>
      <w:r w:rsidRPr="00275903">
        <w:rPr>
          <w:rFonts w:asciiTheme="minorHAnsi" w:hAnsiTheme="minorHAnsi" w:cstheme="minorHAnsi"/>
          <w:sz w:val="22"/>
          <w:szCs w:val="22"/>
          <w:lang w:val="af-ZA"/>
        </w:rPr>
        <w:t xml:space="preserve"> within the relevant mechanisms, as well as in the preparation process of an annual action plan, special attention is given to places where this category of people is prevalent.</w:t>
      </w:r>
    </w:p>
    <w:p w14:paraId="70420CD6" w14:textId="77777777" w:rsidR="003F00D5" w:rsidRPr="00275903" w:rsidRDefault="003F00D5" w:rsidP="0086680D">
      <w:pPr>
        <w:pStyle w:val="a6"/>
        <w:spacing w:after="0" w:line="240" w:lineRule="auto"/>
        <w:rPr>
          <w:rFonts w:cstheme="minorHAnsi"/>
          <w:lang w:val="af-ZA"/>
        </w:rPr>
      </w:pPr>
    </w:p>
    <w:p w14:paraId="7DBBE39F" w14:textId="2AE8F6B6" w:rsidR="00E43D70" w:rsidRDefault="00C91C6E"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xml:space="preserve">The Ombudsman has </w:t>
      </w:r>
      <w:r w:rsidR="00DF2FCE" w:rsidRPr="00275903">
        <w:rPr>
          <w:rFonts w:asciiTheme="minorHAnsi" w:hAnsiTheme="minorHAnsi" w:cstheme="minorHAnsi"/>
          <w:sz w:val="22"/>
          <w:szCs w:val="22"/>
          <w:lang w:val="af-ZA"/>
        </w:rPr>
        <w:t xml:space="preserve">submitted its </w:t>
      </w:r>
      <w:r w:rsidRPr="00275903">
        <w:rPr>
          <w:rFonts w:asciiTheme="minorHAnsi" w:hAnsiTheme="minorHAnsi" w:cstheme="minorHAnsi"/>
          <w:sz w:val="22"/>
          <w:szCs w:val="22"/>
          <w:lang w:val="af-ZA"/>
        </w:rPr>
        <w:t xml:space="preserve">recommendations </w:t>
      </w:r>
      <w:r w:rsidR="00DF2FCE" w:rsidRPr="00275903">
        <w:rPr>
          <w:rFonts w:asciiTheme="minorHAnsi" w:hAnsiTheme="minorHAnsi" w:cstheme="minorHAnsi"/>
          <w:sz w:val="22"/>
          <w:szCs w:val="22"/>
          <w:lang w:val="af-ZA"/>
        </w:rPr>
        <w:t xml:space="preserve">for the reconstruction or substantial repair of psychiatric institutions' buildings, improving the food and medical supply for individuals receiving treatment in these institutions and strengthening the social protection of the personnel </w:t>
      </w:r>
      <w:r w:rsidRPr="00275903">
        <w:rPr>
          <w:rFonts w:asciiTheme="minorHAnsi" w:hAnsiTheme="minorHAnsi" w:cstheme="minorHAnsi"/>
          <w:sz w:val="22"/>
          <w:szCs w:val="22"/>
          <w:lang w:val="af-ZA"/>
        </w:rPr>
        <w:t xml:space="preserve">to the Ministry of Health. </w:t>
      </w:r>
    </w:p>
    <w:p w14:paraId="3A208191" w14:textId="77777777" w:rsidR="00E43D70" w:rsidRDefault="00E43D70" w:rsidP="00E43D70">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011C1CCC" w14:textId="29C89C90" w:rsidR="00DF2FCE" w:rsidRPr="006E68A0" w:rsidRDefault="00DF2FCE"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E43D70">
        <w:rPr>
          <w:rFonts w:asciiTheme="minorHAnsi" w:hAnsiTheme="minorHAnsi" w:cstheme="minorHAnsi"/>
          <w:color w:val="000000"/>
          <w:sz w:val="22"/>
          <w:szCs w:val="22"/>
          <w:shd w:val="clear" w:color="auto" w:fill="FFFFFF"/>
          <w:lang w:val="af-ZA" w:eastAsia="ru-RU"/>
        </w:rPr>
        <w:t>During the spread of the new coronavirus, in response to the relevant calls indicated in the Statement of the UN Special Rapporteur on the Rights of PWDs, for the purpose of effective social and legal protection of the rights of PWDs, the Ombudsman has addressed</w:t>
      </w:r>
      <w:r w:rsidR="00922627" w:rsidRPr="00E43D70">
        <w:rPr>
          <w:rFonts w:asciiTheme="minorHAnsi" w:hAnsiTheme="minorHAnsi" w:cstheme="minorHAnsi"/>
          <w:color w:val="000000"/>
          <w:sz w:val="22"/>
          <w:szCs w:val="22"/>
          <w:shd w:val="clear" w:color="auto" w:fill="FFFFFF"/>
          <w:lang w:val="af-ZA" w:eastAsia="ru-RU"/>
        </w:rPr>
        <w:t xml:space="preserve"> </w:t>
      </w:r>
      <w:r w:rsidRPr="00E43D70">
        <w:rPr>
          <w:rFonts w:asciiTheme="minorHAnsi" w:hAnsiTheme="minorHAnsi" w:cstheme="minorHAnsi"/>
          <w:color w:val="000000"/>
          <w:sz w:val="22"/>
          <w:szCs w:val="22"/>
          <w:shd w:val="clear" w:color="auto" w:fill="FFFFFF"/>
          <w:lang w:val="af-ZA" w:eastAsia="ru-RU"/>
        </w:rPr>
        <w:t xml:space="preserve">recommendations </w:t>
      </w:r>
      <w:r w:rsidR="00922627" w:rsidRPr="00E43D70">
        <w:rPr>
          <w:rFonts w:asciiTheme="minorHAnsi" w:hAnsiTheme="minorHAnsi" w:cstheme="minorHAnsi"/>
          <w:color w:val="000000"/>
          <w:sz w:val="22"/>
          <w:szCs w:val="22"/>
          <w:shd w:val="clear" w:color="auto" w:fill="FFFFFF"/>
          <w:lang w:val="af-ZA" w:eastAsia="ru-RU"/>
        </w:rPr>
        <w:t>in her public appeal</w:t>
      </w:r>
      <w:r w:rsidR="00922627" w:rsidRPr="00275903">
        <w:rPr>
          <w:rStyle w:val="a5"/>
          <w:rFonts w:asciiTheme="minorHAnsi" w:hAnsiTheme="minorHAnsi" w:cstheme="minorHAnsi"/>
          <w:sz w:val="22"/>
          <w:szCs w:val="22"/>
          <w:lang w:val="af-ZA"/>
        </w:rPr>
        <w:footnoteReference w:id="8"/>
      </w:r>
      <w:r w:rsidR="00922627" w:rsidRPr="00E43D70">
        <w:rPr>
          <w:rFonts w:asciiTheme="minorHAnsi" w:hAnsiTheme="minorHAnsi" w:cstheme="minorHAnsi"/>
          <w:color w:val="000000"/>
          <w:sz w:val="22"/>
          <w:szCs w:val="22"/>
          <w:shd w:val="clear" w:color="auto" w:fill="FFFFFF"/>
          <w:lang w:val="af-ZA" w:eastAsia="ru-RU"/>
        </w:rPr>
        <w:t xml:space="preserve"> addressed </w:t>
      </w:r>
      <w:r w:rsidRPr="00E43D70">
        <w:rPr>
          <w:rFonts w:asciiTheme="minorHAnsi" w:hAnsiTheme="minorHAnsi" w:cstheme="minorHAnsi"/>
          <w:color w:val="000000"/>
          <w:sz w:val="22"/>
          <w:szCs w:val="22"/>
          <w:shd w:val="clear" w:color="auto" w:fill="FFFFFF"/>
          <w:lang w:val="af-ZA" w:eastAsia="ru-RU"/>
        </w:rPr>
        <w:t xml:space="preserve">to state and local self-government bodies, officials, other authorities, institutions, organizations, and business entities in a proportionate, necessary, and non-discriminatory manner. </w:t>
      </w:r>
    </w:p>
    <w:p w14:paraId="249274B3" w14:textId="77777777" w:rsidR="00DF2FCE" w:rsidRPr="00275903" w:rsidRDefault="00DF2FCE" w:rsidP="00DF2FCE">
      <w:pPr>
        <w:pStyle w:val="aa"/>
        <w:shd w:val="clear" w:color="auto" w:fill="FFFFFF"/>
        <w:tabs>
          <w:tab w:val="left" w:pos="993"/>
          <w:tab w:val="left" w:pos="1170"/>
        </w:tabs>
        <w:spacing w:before="0" w:beforeAutospacing="0" w:after="0" w:afterAutospacing="0"/>
        <w:ind w:left="1440"/>
        <w:jc w:val="both"/>
        <w:rPr>
          <w:rFonts w:asciiTheme="minorHAnsi" w:hAnsiTheme="minorHAnsi" w:cstheme="minorHAnsi"/>
          <w:sz w:val="22"/>
          <w:szCs w:val="22"/>
          <w:highlight w:val="yellow"/>
          <w:lang w:val="af-ZA"/>
        </w:rPr>
      </w:pPr>
    </w:p>
    <w:p w14:paraId="3265BA10" w14:textId="7F147A17" w:rsidR="00922627" w:rsidRPr="00275903" w:rsidRDefault="00922627"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color w:val="000000"/>
          <w:sz w:val="22"/>
          <w:szCs w:val="22"/>
          <w:lang w:val="af-ZA"/>
        </w:rPr>
        <w:t>In addition to the above, taking into account the situation related to the COVID-19 pandemic, the Ombudsman has put forward the following proposals:</w:t>
      </w:r>
    </w:p>
    <w:p w14:paraId="1CA65792" w14:textId="77777777" w:rsidR="00922627" w:rsidRPr="00275903" w:rsidRDefault="00922627" w:rsidP="00922627">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0826AE64" w14:textId="5110DA2B" w:rsidR="00922627" w:rsidRPr="00275903" w:rsidRDefault="00922627" w:rsidP="00E61CCD">
      <w:pPr>
        <w:pStyle w:val="aa"/>
        <w:shd w:val="clear" w:color="auto" w:fill="FFFFFF"/>
        <w:tabs>
          <w:tab w:val="left" w:pos="993"/>
          <w:tab w:val="left" w:pos="1170"/>
        </w:tabs>
        <w:spacing w:before="0" w:beforeAutospacing="0" w:after="0" w:afterAutospacing="0"/>
        <w:ind w:left="993"/>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Ensuring the continuous provision of personal protective equipment (medical alcohol, masks, and gloves) for PWDs from low-income families, as well as those who lack self-sufficiency and live alone;</w:t>
      </w:r>
    </w:p>
    <w:p w14:paraId="58E37FF1" w14:textId="77777777" w:rsidR="00922627" w:rsidRPr="00275903" w:rsidRDefault="00922627" w:rsidP="00E61CCD">
      <w:pPr>
        <w:pStyle w:val="aa"/>
        <w:shd w:val="clear" w:color="auto" w:fill="FFFFFF"/>
        <w:tabs>
          <w:tab w:val="left" w:pos="993"/>
          <w:tab w:val="left" w:pos="1170"/>
        </w:tabs>
        <w:spacing w:before="0" w:beforeAutospacing="0" w:after="0" w:afterAutospacing="0"/>
        <w:ind w:left="993"/>
        <w:jc w:val="both"/>
        <w:rPr>
          <w:rFonts w:asciiTheme="minorHAnsi" w:hAnsiTheme="minorHAnsi" w:cstheme="minorHAnsi"/>
          <w:sz w:val="22"/>
          <w:szCs w:val="22"/>
          <w:lang w:val="af-ZA"/>
        </w:rPr>
      </w:pPr>
    </w:p>
    <w:p w14:paraId="2DC89C73" w14:textId="44F26EB5" w:rsidR="00922627" w:rsidRPr="00275903" w:rsidRDefault="00922627" w:rsidP="00E61CCD">
      <w:pPr>
        <w:pStyle w:val="aa"/>
        <w:shd w:val="clear" w:color="auto" w:fill="FFFFFF"/>
        <w:tabs>
          <w:tab w:val="left" w:pos="709"/>
          <w:tab w:val="left" w:pos="993"/>
        </w:tabs>
        <w:spacing w:before="0" w:beforeAutospacing="0" w:after="0" w:afterAutospacing="0"/>
        <w:ind w:left="993"/>
        <w:jc w:val="both"/>
        <w:rPr>
          <w:rFonts w:asciiTheme="minorHAnsi" w:hAnsiTheme="minorHAnsi" w:cstheme="minorHAnsi"/>
          <w:color w:val="000000"/>
          <w:sz w:val="22"/>
          <w:szCs w:val="22"/>
          <w:lang w:val="af-ZA"/>
        </w:rPr>
      </w:pPr>
      <w:r w:rsidRPr="00275903">
        <w:rPr>
          <w:rFonts w:asciiTheme="minorHAnsi" w:hAnsiTheme="minorHAnsi" w:cstheme="minorHAnsi"/>
          <w:color w:val="000000"/>
          <w:sz w:val="22"/>
          <w:szCs w:val="22"/>
          <w:lang w:val="af-ZA"/>
        </w:rPr>
        <w:t>- Mobilizing mobile examination, treatment, and rehabilitation services for PWDs suffering from various illnesses, including those registered with dispensaries, as well as providing necessary medications to individuals suffering from various diseases and those at risk based on their place of residence;</w:t>
      </w:r>
    </w:p>
    <w:p w14:paraId="69558396" w14:textId="77777777" w:rsidR="00922627" w:rsidRPr="00275903" w:rsidRDefault="00922627" w:rsidP="00E61CCD">
      <w:pPr>
        <w:pStyle w:val="aa"/>
        <w:shd w:val="clear" w:color="auto" w:fill="FFFFFF"/>
        <w:tabs>
          <w:tab w:val="left" w:pos="709"/>
          <w:tab w:val="left" w:pos="993"/>
        </w:tabs>
        <w:spacing w:before="0" w:beforeAutospacing="0" w:after="0" w:afterAutospacing="0"/>
        <w:ind w:left="993"/>
        <w:jc w:val="both"/>
        <w:rPr>
          <w:rFonts w:asciiTheme="minorHAnsi" w:hAnsiTheme="minorHAnsi" w:cstheme="minorHAnsi"/>
          <w:color w:val="000000"/>
          <w:sz w:val="22"/>
          <w:szCs w:val="22"/>
          <w:lang w:val="af-ZA"/>
        </w:rPr>
      </w:pPr>
    </w:p>
    <w:p w14:paraId="1FA6D0D8" w14:textId="4F1A3ED1" w:rsidR="00225B96" w:rsidRPr="00275903" w:rsidRDefault="00922627" w:rsidP="00E61CCD">
      <w:pPr>
        <w:pStyle w:val="aa"/>
        <w:shd w:val="clear" w:color="auto" w:fill="FFFFFF"/>
        <w:tabs>
          <w:tab w:val="left" w:pos="709"/>
          <w:tab w:val="left" w:pos="993"/>
        </w:tabs>
        <w:spacing w:before="0" w:beforeAutospacing="0" w:after="0" w:afterAutospacing="0"/>
        <w:ind w:left="993"/>
        <w:jc w:val="both"/>
        <w:rPr>
          <w:rFonts w:asciiTheme="minorHAnsi" w:hAnsiTheme="minorHAnsi" w:cstheme="minorHAnsi"/>
          <w:color w:val="212529"/>
          <w:spacing w:val="2"/>
          <w:sz w:val="22"/>
          <w:szCs w:val="22"/>
          <w:lang w:val="af-ZA"/>
        </w:rPr>
      </w:pPr>
      <w:r w:rsidRPr="00275903">
        <w:rPr>
          <w:rFonts w:asciiTheme="minorHAnsi" w:hAnsiTheme="minorHAnsi" w:cstheme="minorHAnsi"/>
          <w:color w:val="212529"/>
          <w:spacing w:val="2"/>
          <w:sz w:val="22"/>
          <w:szCs w:val="22"/>
          <w:lang w:val="af-ZA"/>
        </w:rPr>
        <w:t xml:space="preserve">- Providing immediate relief for </w:t>
      </w:r>
      <w:r w:rsidR="00E61CCD" w:rsidRPr="00275903">
        <w:rPr>
          <w:rFonts w:asciiTheme="minorHAnsi" w:hAnsiTheme="minorHAnsi" w:cstheme="minorHAnsi"/>
          <w:color w:val="212529"/>
          <w:spacing w:val="2"/>
          <w:sz w:val="22"/>
          <w:szCs w:val="22"/>
          <w:lang w:val="af-ZA"/>
        </w:rPr>
        <w:t xml:space="preserve">PWDs </w:t>
      </w:r>
      <w:r w:rsidRPr="00275903">
        <w:rPr>
          <w:rFonts w:asciiTheme="minorHAnsi" w:hAnsiTheme="minorHAnsi" w:cstheme="minorHAnsi"/>
          <w:color w:val="212529"/>
          <w:spacing w:val="2"/>
          <w:sz w:val="22"/>
          <w:szCs w:val="22"/>
          <w:lang w:val="af-ZA"/>
        </w:rPr>
        <w:t xml:space="preserve">regarding </w:t>
      </w:r>
      <w:r w:rsidR="00E61CCD" w:rsidRPr="00275903">
        <w:rPr>
          <w:rFonts w:asciiTheme="minorHAnsi" w:hAnsiTheme="minorHAnsi" w:cstheme="minorHAnsi"/>
          <w:color w:val="212529"/>
          <w:spacing w:val="2"/>
          <w:sz w:val="22"/>
          <w:szCs w:val="22"/>
          <w:lang w:val="af-ZA"/>
        </w:rPr>
        <w:t xml:space="preserve">public utilities </w:t>
      </w:r>
      <w:r w:rsidRPr="00275903">
        <w:rPr>
          <w:rFonts w:asciiTheme="minorHAnsi" w:hAnsiTheme="minorHAnsi" w:cstheme="minorHAnsi"/>
          <w:color w:val="212529"/>
          <w:spacing w:val="2"/>
          <w:sz w:val="22"/>
          <w:szCs w:val="22"/>
          <w:lang w:val="af-ZA"/>
        </w:rPr>
        <w:t>expenses, as well as extending the deadlines for pensions, benefits, and subsidy cards for clients</w:t>
      </w:r>
      <w:r w:rsidR="00E61CCD" w:rsidRPr="00275903">
        <w:rPr>
          <w:rFonts w:asciiTheme="minorHAnsi" w:hAnsiTheme="minorHAnsi" w:cstheme="minorHAnsi"/>
          <w:color w:val="212529"/>
          <w:spacing w:val="2"/>
          <w:sz w:val="22"/>
          <w:szCs w:val="22"/>
          <w:lang w:val="af-ZA"/>
        </w:rPr>
        <w:t xml:space="preserve"> with disabilities </w:t>
      </w:r>
      <w:r w:rsidRPr="00275903">
        <w:rPr>
          <w:rFonts w:asciiTheme="minorHAnsi" w:hAnsiTheme="minorHAnsi" w:cstheme="minorHAnsi"/>
          <w:color w:val="212529"/>
          <w:spacing w:val="2"/>
          <w:sz w:val="22"/>
          <w:szCs w:val="22"/>
          <w:lang w:val="af-ZA"/>
        </w:rPr>
        <w:t xml:space="preserve">with expired cards within the framework of corporate social responsibility strategies by </w:t>
      </w:r>
      <w:r w:rsidRPr="00275903">
        <w:rPr>
          <w:rFonts w:asciiTheme="minorHAnsi" w:hAnsiTheme="minorHAnsi" w:cstheme="minorHAnsi"/>
          <w:color w:val="212529"/>
          <w:spacing w:val="2"/>
          <w:sz w:val="22"/>
          <w:szCs w:val="22"/>
          <w:lang w:val="af-ZA"/>
        </w:rPr>
        <w:lastRenderedPageBreak/>
        <w:t xml:space="preserve">respective banks during the special quarantine period, and conditionally releasing </w:t>
      </w:r>
      <w:r w:rsidR="00E61CCD" w:rsidRPr="00275903">
        <w:rPr>
          <w:rFonts w:asciiTheme="minorHAnsi" w:hAnsiTheme="minorHAnsi" w:cstheme="minorHAnsi"/>
          <w:color w:val="212529"/>
          <w:spacing w:val="2"/>
          <w:sz w:val="22"/>
          <w:szCs w:val="22"/>
          <w:lang w:val="af-ZA"/>
        </w:rPr>
        <w:t xml:space="preserve">PWDs from </w:t>
      </w:r>
      <w:r w:rsidRPr="00275903">
        <w:rPr>
          <w:rFonts w:asciiTheme="minorHAnsi" w:hAnsiTheme="minorHAnsi" w:cstheme="minorHAnsi"/>
          <w:color w:val="212529"/>
          <w:spacing w:val="2"/>
          <w:sz w:val="22"/>
          <w:szCs w:val="22"/>
          <w:lang w:val="af-ZA"/>
        </w:rPr>
        <w:t>imprisonment ahead of schedule;</w:t>
      </w:r>
    </w:p>
    <w:p w14:paraId="5BB8B590" w14:textId="77777777" w:rsidR="00E61CCD" w:rsidRPr="00275903" w:rsidRDefault="00E61CCD" w:rsidP="00E61CCD">
      <w:pPr>
        <w:pStyle w:val="aa"/>
        <w:shd w:val="clear" w:color="auto" w:fill="FFFFFF"/>
        <w:tabs>
          <w:tab w:val="left" w:pos="709"/>
          <w:tab w:val="left" w:pos="993"/>
        </w:tabs>
        <w:spacing w:before="0" w:beforeAutospacing="0" w:after="0" w:afterAutospacing="0"/>
        <w:ind w:left="993"/>
        <w:jc w:val="both"/>
        <w:rPr>
          <w:rFonts w:asciiTheme="minorHAnsi" w:hAnsiTheme="minorHAnsi" w:cstheme="minorHAnsi"/>
          <w:color w:val="212529"/>
          <w:spacing w:val="2"/>
          <w:sz w:val="22"/>
          <w:szCs w:val="22"/>
          <w:lang w:val="af-ZA"/>
        </w:rPr>
      </w:pPr>
    </w:p>
    <w:p w14:paraId="00D1AE5C" w14:textId="46762B03" w:rsidR="00E61CCD" w:rsidRPr="00275903" w:rsidRDefault="00E61CCD" w:rsidP="00E61CCD">
      <w:pPr>
        <w:pStyle w:val="aa"/>
        <w:shd w:val="clear" w:color="auto" w:fill="FFFFFF"/>
        <w:tabs>
          <w:tab w:val="left" w:pos="709"/>
          <w:tab w:val="left" w:pos="993"/>
        </w:tabs>
        <w:spacing w:before="0" w:beforeAutospacing="0" w:after="0" w:afterAutospacing="0"/>
        <w:ind w:left="993"/>
        <w:jc w:val="both"/>
        <w:rPr>
          <w:rFonts w:asciiTheme="minorHAnsi" w:hAnsiTheme="minorHAnsi" w:cstheme="minorHAnsi"/>
          <w:color w:val="212529"/>
          <w:spacing w:val="2"/>
          <w:sz w:val="22"/>
          <w:szCs w:val="22"/>
          <w:lang w:val="af-ZA"/>
        </w:rPr>
      </w:pPr>
      <w:r w:rsidRPr="00275903">
        <w:rPr>
          <w:rFonts w:asciiTheme="minorHAnsi" w:hAnsiTheme="minorHAnsi" w:cstheme="minorHAnsi"/>
          <w:color w:val="212529"/>
          <w:spacing w:val="2"/>
          <w:sz w:val="22"/>
          <w:szCs w:val="22"/>
          <w:lang w:val="af-ZA"/>
        </w:rPr>
        <w:t xml:space="preserve">- Taking immediate measures to place </w:t>
      </w:r>
      <w:r w:rsidR="007E7FC6" w:rsidRPr="00275903">
        <w:rPr>
          <w:rFonts w:asciiTheme="minorHAnsi" w:hAnsiTheme="minorHAnsi" w:cstheme="minorHAnsi"/>
          <w:color w:val="212529"/>
          <w:spacing w:val="2"/>
          <w:sz w:val="22"/>
          <w:szCs w:val="22"/>
          <w:lang w:val="af-ZA"/>
        </w:rPr>
        <w:t xml:space="preserve">PWDs </w:t>
      </w:r>
      <w:r w:rsidRPr="00275903">
        <w:rPr>
          <w:rFonts w:asciiTheme="minorHAnsi" w:hAnsiTheme="minorHAnsi" w:cstheme="minorHAnsi"/>
          <w:color w:val="212529"/>
          <w:spacing w:val="2"/>
          <w:sz w:val="22"/>
          <w:szCs w:val="22"/>
          <w:lang w:val="af-ZA"/>
        </w:rPr>
        <w:t xml:space="preserve">who do not have a residence in the Shelter and Social Rehabilitation Institution </w:t>
      </w:r>
      <w:r w:rsidR="007E7FC6" w:rsidRPr="00275903">
        <w:rPr>
          <w:rFonts w:asciiTheme="minorHAnsi" w:hAnsiTheme="minorHAnsi" w:cstheme="minorHAnsi"/>
          <w:color w:val="212529"/>
          <w:spacing w:val="2"/>
          <w:sz w:val="22"/>
          <w:szCs w:val="22"/>
          <w:lang w:val="af-ZA"/>
        </w:rPr>
        <w:t xml:space="preserve">for vulnerable population groups, </w:t>
      </w:r>
      <w:r w:rsidRPr="00275903">
        <w:rPr>
          <w:rFonts w:asciiTheme="minorHAnsi" w:hAnsiTheme="minorHAnsi" w:cstheme="minorHAnsi"/>
          <w:color w:val="212529"/>
          <w:spacing w:val="2"/>
          <w:sz w:val="22"/>
          <w:szCs w:val="22"/>
          <w:lang w:val="af-ZA"/>
        </w:rPr>
        <w:t xml:space="preserve">when identified, and increasing attention and support from business entities to </w:t>
      </w:r>
      <w:r w:rsidR="007E7FC6" w:rsidRPr="00275903">
        <w:rPr>
          <w:rFonts w:asciiTheme="minorHAnsi" w:hAnsiTheme="minorHAnsi" w:cstheme="minorHAnsi"/>
          <w:color w:val="212529"/>
          <w:spacing w:val="2"/>
          <w:sz w:val="22"/>
          <w:szCs w:val="22"/>
          <w:lang w:val="af-ZA"/>
        </w:rPr>
        <w:t>worker</w:t>
      </w:r>
      <w:r w:rsidR="00BF4274" w:rsidRPr="00275903">
        <w:rPr>
          <w:rFonts w:asciiTheme="minorHAnsi" w:hAnsiTheme="minorHAnsi" w:cstheme="minorHAnsi"/>
          <w:color w:val="212529"/>
          <w:spacing w:val="2"/>
          <w:sz w:val="22"/>
          <w:szCs w:val="22"/>
          <w:lang w:val="af-ZA"/>
        </w:rPr>
        <w:t>s</w:t>
      </w:r>
      <w:r w:rsidRPr="00275903">
        <w:rPr>
          <w:rFonts w:asciiTheme="minorHAnsi" w:hAnsiTheme="minorHAnsi" w:cstheme="minorHAnsi"/>
          <w:color w:val="212529"/>
          <w:spacing w:val="2"/>
          <w:sz w:val="22"/>
          <w:szCs w:val="22"/>
          <w:lang w:val="af-ZA"/>
        </w:rPr>
        <w:t xml:space="preserve"> with disabilities.</w:t>
      </w:r>
    </w:p>
    <w:p w14:paraId="56F9B058" w14:textId="77777777" w:rsidR="00922627" w:rsidRPr="00275903" w:rsidRDefault="00922627" w:rsidP="00922627">
      <w:pPr>
        <w:pStyle w:val="aa"/>
        <w:shd w:val="clear" w:color="auto" w:fill="FFFFFF"/>
        <w:tabs>
          <w:tab w:val="left" w:pos="709"/>
          <w:tab w:val="left" w:pos="993"/>
        </w:tabs>
        <w:spacing w:before="0" w:beforeAutospacing="0" w:after="0" w:afterAutospacing="0"/>
        <w:ind w:left="284"/>
        <w:jc w:val="both"/>
        <w:rPr>
          <w:rFonts w:asciiTheme="minorHAnsi" w:hAnsiTheme="minorHAnsi" w:cstheme="minorHAnsi"/>
          <w:color w:val="212529"/>
          <w:spacing w:val="2"/>
          <w:sz w:val="22"/>
          <w:szCs w:val="22"/>
          <w:lang w:val="af-ZA"/>
        </w:rPr>
      </w:pPr>
    </w:p>
    <w:p w14:paraId="6BBCDD86" w14:textId="09B0A395" w:rsidR="00126A58" w:rsidRPr="00275903" w:rsidRDefault="00176E06"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Considering the Ombudsman’s recommendations for ensuring accessibility of infrastructure facilities for PWDs put forward during different years regarding, and in line with the CRPD, favourable conditions have been created for the entrance and free movement of this category of people in court buildings. Th</w:t>
      </w:r>
      <w:r w:rsidR="007C02E0" w:rsidRPr="00275903">
        <w:rPr>
          <w:rFonts w:asciiTheme="minorHAnsi" w:hAnsiTheme="minorHAnsi" w:cstheme="minorHAnsi"/>
          <w:sz w:val="22"/>
          <w:szCs w:val="22"/>
          <w:lang w:val="af-ZA"/>
        </w:rPr>
        <w:t xml:space="preserve">e conditions cover </w:t>
      </w:r>
      <w:r w:rsidRPr="00275903">
        <w:rPr>
          <w:rFonts w:asciiTheme="minorHAnsi" w:hAnsiTheme="minorHAnsi" w:cstheme="minorHAnsi"/>
          <w:sz w:val="22"/>
          <w:szCs w:val="22"/>
          <w:lang w:val="af-ZA"/>
        </w:rPr>
        <w:t xml:space="preserve">the installation of tactile </w:t>
      </w:r>
      <w:r w:rsidR="007C02E0" w:rsidRPr="00275903">
        <w:rPr>
          <w:rFonts w:asciiTheme="minorHAnsi" w:hAnsiTheme="minorHAnsi" w:cstheme="minorHAnsi"/>
          <w:sz w:val="22"/>
          <w:szCs w:val="22"/>
          <w:lang w:val="af-ZA"/>
        </w:rPr>
        <w:t>paths</w:t>
      </w:r>
      <w:r w:rsidRPr="00275903">
        <w:rPr>
          <w:rFonts w:asciiTheme="minorHAnsi" w:hAnsiTheme="minorHAnsi" w:cstheme="minorHAnsi"/>
          <w:sz w:val="22"/>
          <w:szCs w:val="22"/>
          <w:lang w:val="af-ZA"/>
        </w:rPr>
        <w:t xml:space="preserve">, </w:t>
      </w:r>
      <w:r w:rsidR="000B5206" w:rsidRPr="00275903">
        <w:rPr>
          <w:rFonts w:asciiTheme="minorHAnsi" w:hAnsiTheme="minorHAnsi" w:cstheme="minorHAnsi"/>
          <w:sz w:val="22"/>
          <w:szCs w:val="22"/>
          <w:lang w:val="af-ZA"/>
        </w:rPr>
        <w:t xml:space="preserve">wall </w:t>
      </w:r>
      <w:r w:rsidRPr="00275903">
        <w:rPr>
          <w:rFonts w:asciiTheme="minorHAnsi" w:hAnsiTheme="minorHAnsi" w:cstheme="minorHAnsi"/>
          <w:sz w:val="22"/>
          <w:szCs w:val="22"/>
          <w:lang w:val="af-ZA"/>
        </w:rPr>
        <w:t xml:space="preserve">labels </w:t>
      </w:r>
      <w:r w:rsidR="000B5206" w:rsidRPr="00275903">
        <w:rPr>
          <w:rFonts w:asciiTheme="minorHAnsi" w:hAnsiTheme="minorHAnsi" w:cstheme="minorHAnsi"/>
          <w:sz w:val="22"/>
          <w:szCs w:val="22"/>
          <w:lang w:val="af-ZA"/>
        </w:rPr>
        <w:t xml:space="preserve">in Braills </w:t>
      </w:r>
      <w:r w:rsidRPr="00275903">
        <w:rPr>
          <w:rFonts w:asciiTheme="minorHAnsi" w:hAnsiTheme="minorHAnsi" w:cstheme="minorHAnsi"/>
          <w:sz w:val="22"/>
          <w:szCs w:val="22"/>
          <w:lang w:val="af-ZA"/>
        </w:rPr>
        <w:t xml:space="preserve">on doors, and the installation of elevators for the entrance of </w:t>
      </w:r>
      <w:r w:rsidR="001A03E9" w:rsidRPr="00275903">
        <w:rPr>
          <w:rFonts w:asciiTheme="minorHAnsi" w:hAnsiTheme="minorHAnsi" w:cstheme="minorHAnsi"/>
          <w:sz w:val="22"/>
          <w:szCs w:val="22"/>
          <w:lang w:val="af-ZA"/>
        </w:rPr>
        <w:t>PWDs</w:t>
      </w:r>
      <w:r w:rsidRPr="00275903">
        <w:rPr>
          <w:rFonts w:asciiTheme="minorHAnsi" w:hAnsiTheme="minorHAnsi" w:cstheme="minorHAnsi"/>
          <w:sz w:val="22"/>
          <w:szCs w:val="22"/>
          <w:lang w:val="af-ZA"/>
        </w:rPr>
        <w:t xml:space="preserve"> in multi-story buildings.</w:t>
      </w:r>
      <w:r w:rsidR="00225B96" w:rsidRPr="00275903">
        <w:rPr>
          <w:rStyle w:val="a5"/>
          <w:rFonts w:asciiTheme="minorHAnsi" w:hAnsiTheme="minorHAnsi" w:cstheme="minorHAnsi"/>
          <w:sz w:val="22"/>
          <w:szCs w:val="22"/>
          <w:lang w:val="af-ZA"/>
        </w:rPr>
        <w:footnoteReference w:id="9"/>
      </w:r>
    </w:p>
    <w:p w14:paraId="48F3B4F8" w14:textId="77777777" w:rsidR="00126A58" w:rsidRPr="00275903" w:rsidRDefault="00126A58" w:rsidP="0086680D">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41644EF5" w14:textId="25E56E04" w:rsidR="00417E6C" w:rsidRPr="00275903" w:rsidRDefault="00417E6C"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xml:space="preserve">The Ombudsman has always paid attention to the issues of medical examination and treatment, as well as ensuring the right to pension for PWDs in penitentiary institutions. The relevant authorities have been addressed regarding complaints about </w:t>
      </w:r>
      <w:r w:rsidR="00BF4274" w:rsidRPr="00275903">
        <w:rPr>
          <w:rFonts w:asciiTheme="minorHAnsi" w:hAnsiTheme="minorHAnsi" w:cstheme="minorHAnsi"/>
          <w:sz w:val="22"/>
          <w:szCs w:val="22"/>
          <w:lang w:val="af-ZA"/>
        </w:rPr>
        <w:t xml:space="preserve">the </w:t>
      </w:r>
      <w:r w:rsidRPr="00275903">
        <w:rPr>
          <w:rFonts w:asciiTheme="minorHAnsi" w:hAnsiTheme="minorHAnsi" w:cstheme="minorHAnsi"/>
          <w:sz w:val="22"/>
          <w:szCs w:val="22"/>
          <w:lang w:val="af-ZA"/>
        </w:rPr>
        <w:t xml:space="preserve">evaluation of the disability of inmates, including </w:t>
      </w:r>
      <w:r w:rsidR="00BF4274" w:rsidRPr="00275903">
        <w:rPr>
          <w:rFonts w:asciiTheme="minorHAnsi" w:hAnsiTheme="minorHAnsi" w:cstheme="minorHAnsi"/>
          <w:sz w:val="22"/>
          <w:szCs w:val="22"/>
          <w:lang w:val="af-ZA"/>
        </w:rPr>
        <w:t xml:space="preserve">the </w:t>
      </w:r>
      <w:r w:rsidRPr="00275903">
        <w:rPr>
          <w:rFonts w:asciiTheme="minorHAnsi" w:hAnsiTheme="minorHAnsi" w:cstheme="minorHAnsi"/>
          <w:sz w:val="22"/>
          <w:szCs w:val="22"/>
          <w:lang w:val="af-ZA"/>
        </w:rPr>
        <w:t>non-formalization of relevant referrals by medical institutions, and raised issues have been addressed.</w:t>
      </w:r>
    </w:p>
    <w:p w14:paraId="3D9D9D8A" w14:textId="77777777" w:rsidR="00375D33" w:rsidRPr="00275903" w:rsidRDefault="00375D33" w:rsidP="00375D33">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1AB401D0" w14:textId="6E130376" w:rsidR="00EE43BB" w:rsidRPr="00275903" w:rsidRDefault="00EE43BB"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 xml:space="preserve">The Ombudsman has investigated the issues related to the rights and accessibility of adults and children with disabilities residing in penitentiaries, and institutions under the Ministry of Labor and Social Protection of the Population and the Ministry of Science and Education. Subsequently, recommendations have been made for the installation of ramps in the living quarters and other common areas of such institutions to ensure unimpeded movement for </w:t>
      </w:r>
      <w:r w:rsidR="00375D33" w:rsidRPr="00275903">
        <w:rPr>
          <w:rFonts w:asciiTheme="minorHAnsi" w:hAnsiTheme="minorHAnsi" w:cstheme="minorHAnsi"/>
          <w:sz w:val="22"/>
          <w:szCs w:val="22"/>
          <w:lang w:val="af-ZA"/>
        </w:rPr>
        <w:t>PWDs</w:t>
      </w:r>
      <w:r w:rsidRPr="00275903">
        <w:rPr>
          <w:rFonts w:asciiTheme="minorHAnsi" w:hAnsiTheme="minorHAnsi" w:cstheme="minorHAnsi"/>
          <w:sz w:val="22"/>
          <w:szCs w:val="22"/>
          <w:lang w:val="af-ZA"/>
        </w:rPr>
        <w:t>.</w:t>
      </w:r>
      <w:r w:rsidR="000B5206" w:rsidRPr="00275903">
        <w:rPr>
          <w:rFonts w:asciiTheme="minorHAnsi" w:hAnsiTheme="minorHAnsi" w:cstheme="minorHAnsi"/>
          <w:sz w:val="22"/>
          <w:szCs w:val="22"/>
          <w:lang w:val="af-ZA"/>
        </w:rPr>
        <w:t xml:space="preserve"> </w:t>
      </w:r>
    </w:p>
    <w:p w14:paraId="4138D373" w14:textId="77777777" w:rsidR="00907C64" w:rsidRPr="00275903" w:rsidRDefault="00907C64" w:rsidP="00907C64">
      <w:pPr>
        <w:spacing w:after="0" w:line="240" w:lineRule="auto"/>
        <w:rPr>
          <w:rFonts w:cstheme="minorHAnsi"/>
          <w:lang w:val="af-ZA"/>
        </w:rPr>
      </w:pPr>
    </w:p>
    <w:p w14:paraId="13F9E9AC" w14:textId="03907F5A" w:rsidR="000B5206" w:rsidRPr="00275903" w:rsidRDefault="000B5206"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In the Ombudsman’s 2022 Annual Report,</w:t>
      </w:r>
      <w:r w:rsidRPr="00275903">
        <w:rPr>
          <w:rStyle w:val="a5"/>
          <w:rFonts w:asciiTheme="minorHAnsi" w:hAnsiTheme="minorHAnsi" w:cstheme="minorHAnsi"/>
          <w:sz w:val="22"/>
          <w:szCs w:val="22"/>
          <w:lang w:val="af-ZA"/>
        </w:rPr>
        <w:footnoteReference w:id="10"/>
      </w:r>
      <w:r w:rsidRPr="00275903">
        <w:rPr>
          <w:rFonts w:asciiTheme="minorHAnsi" w:hAnsiTheme="minorHAnsi" w:cstheme="minorHAnsi"/>
          <w:sz w:val="22"/>
          <w:szCs w:val="22"/>
          <w:lang w:val="af-ZA"/>
        </w:rPr>
        <w:t xml:space="preserve"> the </w:t>
      </w:r>
      <w:r w:rsidR="00BD333D" w:rsidRPr="00275903">
        <w:rPr>
          <w:rFonts w:asciiTheme="minorHAnsi" w:hAnsiTheme="minorHAnsi" w:cstheme="minorHAnsi"/>
          <w:sz w:val="22"/>
          <w:szCs w:val="22"/>
          <w:lang w:val="af-ZA"/>
        </w:rPr>
        <w:t xml:space="preserve">efforts to take into consideration the </w:t>
      </w:r>
      <w:r w:rsidRPr="00275903">
        <w:rPr>
          <w:rFonts w:asciiTheme="minorHAnsi" w:hAnsiTheme="minorHAnsi" w:cstheme="minorHAnsi"/>
          <w:sz w:val="22"/>
          <w:szCs w:val="22"/>
          <w:lang w:val="af-ZA"/>
        </w:rPr>
        <w:t>Ombudsman</w:t>
      </w:r>
      <w:r w:rsidR="00BD333D" w:rsidRPr="00275903">
        <w:rPr>
          <w:rFonts w:asciiTheme="minorHAnsi" w:hAnsiTheme="minorHAnsi" w:cstheme="minorHAnsi"/>
          <w:sz w:val="22"/>
          <w:szCs w:val="22"/>
          <w:lang w:val="af-ZA"/>
        </w:rPr>
        <w:t xml:space="preserve">’s recommendations </w:t>
      </w:r>
      <w:r w:rsidRPr="00275903">
        <w:rPr>
          <w:rFonts w:asciiTheme="minorHAnsi" w:hAnsiTheme="minorHAnsi" w:cstheme="minorHAnsi"/>
          <w:sz w:val="22"/>
          <w:szCs w:val="22"/>
          <w:lang w:val="af-ZA"/>
        </w:rPr>
        <w:t xml:space="preserve"> to revise and rework documents regulating the establishment and activities of boarding schools</w:t>
      </w:r>
      <w:r w:rsidR="00BD333D" w:rsidRPr="00275903">
        <w:rPr>
          <w:rFonts w:asciiTheme="minorHAnsi" w:hAnsiTheme="minorHAnsi" w:cstheme="minorHAnsi"/>
          <w:sz w:val="22"/>
          <w:szCs w:val="22"/>
          <w:lang w:val="af-ZA"/>
        </w:rPr>
        <w:t xml:space="preserve"> and re</w:t>
      </w:r>
      <w:r w:rsidRPr="00275903">
        <w:rPr>
          <w:rFonts w:asciiTheme="minorHAnsi" w:hAnsiTheme="minorHAnsi" w:cstheme="minorHAnsi"/>
          <w:sz w:val="22"/>
          <w:szCs w:val="22"/>
          <w:lang w:val="af-ZA"/>
        </w:rPr>
        <w:t>mov</w:t>
      </w:r>
      <w:r w:rsidR="00BD333D" w:rsidRPr="00275903">
        <w:rPr>
          <w:rFonts w:asciiTheme="minorHAnsi" w:hAnsiTheme="minorHAnsi" w:cstheme="minorHAnsi"/>
          <w:sz w:val="22"/>
          <w:szCs w:val="22"/>
          <w:lang w:val="af-ZA"/>
        </w:rPr>
        <w:t xml:space="preserve">e </w:t>
      </w:r>
      <w:r w:rsidRPr="00275903">
        <w:rPr>
          <w:rFonts w:asciiTheme="minorHAnsi" w:hAnsiTheme="minorHAnsi" w:cstheme="minorHAnsi"/>
          <w:sz w:val="22"/>
          <w:szCs w:val="22"/>
          <w:lang w:val="af-ZA"/>
        </w:rPr>
        <w:t xml:space="preserve">words that </w:t>
      </w:r>
      <w:r w:rsidR="00BD333D" w:rsidRPr="00275903">
        <w:rPr>
          <w:rFonts w:asciiTheme="minorHAnsi" w:hAnsiTheme="minorHAnsi" w:cstheme="minorHAnsi"/>
          <w:sz w:val="22"/>
          <w:szCs w:val="22"/>
          <w:lang w:val="af-ZA"/>
        </w:rPr>
        <w:t xml:space="preserve">degrade and insult </w:t>
      </w:r>
      <w:r w:rsidRPr="00275903">
        <w:rPr>
          <w:rFonts w:asciiTheme="minorHAnsi" w:hAnsiTheme="minorHAnsi" w:cstheme="minorHAnsi"/>
          <w:sz w:val="22"/>
          <w:szCs w:val="22"/>
          <w:lang w:val="af-ZA"/>
        </w:rPr>
        <w:t xml:space="preserve">human dignity and </w:t>
      </w:r>
      <w:r w:rsidR="00BD333D" w:rsidRPr="00275903">
        <w:rPr>
          <w:rFonts w:asciiTheme="minorHAnsi" w:hAnsiTheme="minorHAnsi" w:cstheme="minorHAnsi"/>
          <w:sz w:val="22"/>
          <w:szCs w:val="22"/>
          <w:lang w:val="af-ZA"/>
        </w:rPr>
        <w:t>honor</w:t>
      </w:r>
      <w:r w:rsidRPr="00275903">
        <w:rPr>
          <w:rFonts w:asciiTheme="minorHAnsi" w:hAnsiTheme="minorHAnsi" w:cstheme="minorHAnsi"/>
          <w:sz w:val="22"/>
          <w:szCs w:val="22"/>
          <w:lang w:val="af-ZA"/>
        </w:rPr>
        <w:t>, such as "d</w:t>
      </w:r>
      <w:r w:rsidR="00BD333D" w:rsidRPr="00275903">
        <w:rPr>
          <w:rFonts w:asciiTheme="minorHAnsi" w:hAnsiTheme="minorHAnsi" w:cstheme="minorHAnsi"/>
          <w:sz w:val="22"/>
          <w:szCs w:val="22"/>
          <w:lang w:val="af-ZA"/>
        </w:rPr>
        <w:t>eaf</w:t>
      </w:r>
      <w:r w:rsidRPr="00275903">
        <w:rPr>
          <w:rFonts w:asciiTheme="minorHAnsi" w:hAnsiTheme="minorHAnsi" w:cstheme="minorHAnsi"/>
          <w:sz w:val="22"/>
          <w:szCs w:val="22"/>
          <w:lang w:val="af-ZA"/>
        </w:rPr>
        <w:t>," "orphan," etc</w:t>
      </w:r>
      <w:r w:rsidR="00BD333D" w:rsidRPr="00275903">
        <w:rPr>
          <w:rFonts w:asciiTheme="minorHAnsi" w:hAnsiTheme="minorHAnsi" w:cstheme="minorHAnsi"/>
          <w:sz w:val="22"/>
          <w:szCs w:val="22"/>
          <w:lang w:val="af-ZA"/>
        </w:rPr>
        <w:t xml:space="preserve">  </w:t>
      </w:r>
      <w:r w:rsidRPr="00275903">
        <w:rPr>
          <w:rFonts w:asciiTheme="minorHAnsi" w:hAnsiTheme="minorHAnsi" w:cstheme="minorHAnsi"/>
          <w:sz w:val="22"/>
          <w:szCs w:val="22"/>
          <w:lang w:val="af-ZA"/>
        </w:rPr>
        <w:t xml:space="preserve">are underway. During monitoring and inspections, it was determined that specific conditions need to be created for persons with physical disabilities to move freely in some boarding schools designed for children with disabilities. Relevant </w:t>
      </w:r>
      <w:r w:rsidR="00BD333D" w:rsidRPr="00275903">
        <w:rPr>
          <w:rFonts w:asciiTheme="minorHAnsi" w:hAnsiTheme="minorHAnsi" w:cstheme="minorHAnsi"/>
          <w:sz w:val="22"/>
          <w:szCs w:val="22"/>
          <w:lang w:val="af-ZA"/>
        </w:rPr>
        <w:t xml:space="preserve">appeals </w:t>
      </w:r>
      <w:r w:rsidRPr="00275903">
        <w:rPr>
          <w:rFonts w:asciiTheme="minorHAnsi" w:hAnsiTheme="minorHAnsi" w:cstheme="minorHAnsi"/>
          <w:sz w:val="22"/>
          <w:szCs w:val="22"/>
          <w:lang w:val="af-ZA"/>
        </w:rPr>
        <w:t>have been submitted.</w:t>
      </w:r>
    </w:p>
    <w:p w14:paraId="34947028" w14:textId="77777777" w:rsidR="00BD333D" w:rsidRPr="00275903" w:rsidRDefault="00BD333D" w:rsidP="00BD333D">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6F017638" w14:textId="6918759C" w:rsidR="00BD333D" w:rsidRPr="00275903" w:rsidRDefault="00BD333D"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During monitoring visits conducted by the Ombudsman and her staff members, including the members of the National Preventive Group</w:t>
      </w:r>
      <w:r w:rsidR="007F0FF9">
        <w:rPr>
          <w:rFonts w:asciiTheme="minorHAnsi" w:hAnsiTheme="minorHAnsi" w:cstheme="minorHAnsi"/>
          <w:sz w:val="22"/>
          <w:szCs w:val="22"/>
          <w:lang w:val="af-ZA"/>
        </w:rPr>
        <w:t xml:space="preserve"> (</w:t>
      </w:r>
      <w:r w:rsidR="007F0FF9" w:rsidRPr="007F0FF9">
        <w:rPr>
          <w:rFonts w:asciiTheme="minorHAnsi" w:hAnsiTheme="minorHAnsi" w:cstheme="minorHAnsi"/>
          <w:i/>
          <w:iCs/>
          <w:sz w:val="22"/>
          <w:szCs w:val="22"/>
          <w:lang w:val="af-ZA"/>
        </w:rPr>
        <w:t>hereinafter</w:t>
      </w:r>
      <w:r w:rsidR="007F0FF9">
        <w:rPr>
          <w:rFonts w:asciiTheme="minorHAnsi" w:hAnsiTheme="minorHAnsi" w:cstheme="minorHAnsi"/>
          <w:sz w:val="22"/>
          <w:szCs w:val="22"/>
          <w:lang w:val="af-ZA"/>
        </w:rPr>
        <w:t xml:space="preserve"> NPG)</w:t>
      </w:r>
      <w:r w:rsidRPr="00275903">
        <w:rPr>
          <w:rFonts w:asciiTheme="minorHAnsi" w:hAnsiTheme="minorHAnsi" w:cstheme="minorHAnsi"/>
          <w:sz w:val="22"/>
          <w:szCs w:val="22"/>
          <w:lang w:val="af-ZA"/>
        </w:rPr>
        <w:t>, various aspects related to the conditions of detention,  rehabilitation rooms, nutritional arrangements, and the organization of leisure time have been thoroughly examined. Furthermore, in order to investigate treatment issues, individual and legal awareness-raising discussions were held with PWDs, including children, women, the elderly, as well as management of the institution, social workers, teachers, and healthcare workers in educational, healthcare, penitentiary, and social service institutions. The existing situation has been monitored through these discussions.</w:t>
      </w:r>
      <w:r w:rsidRPr="00275903">
        <w:rPr>
          <w:rFonts w:asciiTheme="minorHAnsi" w:hAnsiTheme="minorHAnsi" w:cstheme="minorHAnsi"/>
          <w:sz w:val="22"/>
          <w:szCs w:val="22"/>
        </w:rPr>
        <w:t xml:space="preserve"> </w:t>
      </w:r>
      <w:r w:rsidRPr="00275903">
        <w:rPr>
          <w:rFonts w:asciiTheme="minorHAnsi" w:hAnsiTheme="minorHAnsi" w:cstheme="minorHAnsi"/>
          <w:sz w:val="22"/>
          <w:szCs w:val="22"/>
          <w:lang w:val="af-ZA"/>
        </w:rPr>
        <w:t xml:space="preserve">The Ombudsman Office has taken an interest in the situation of PWDs and has provided responsible individuals with tasks and recommendations for addressing social-economic problems, </w:t>
      </w:r>
      <w:r w:rsidR="00BF4274" w:rsidRPr="00275903">
        <w:rPr>
          <w:rFonts w:asciiTheme="minorHAnsi" w:hAnsiTheme="minorHAnsi" w:cstheme="minorHAnsi"/>
          <w:sz w:val="22"/>
          <w:szCs w:val="22"/>
          <w:lang w:val="af-ZA"/>
        </w:rPr>
        <w:t xml:space="preserve">and </w:t>
      </w:r>
      <w:r w:rsidRPr="00275903">
        <w:rPr>
          <w:rFonts w:asciiTheme="minorHAnsi" w:hAnsiTheme="minorHAnsi" w:cstheme="minorHAnsi"/>
          <w:sz w:val="22"/>
          <w:szCs w:val="22"/>
          <w:lang w:val="af-ZA"/>
        </w:rPr>
        <w:t>ensuring health and other rights. Also, the rights of PWDs have been explained, and necessary measures have been taken to eliminate any discrimination, inhuman treatment, or violations of their rights.</w:t>
      </w:r>
    </w:p>
    <w:p w14:paraId="53AD0620" w14:textId="77777777" w:rsidR="00BD333D" w:rsidRPr="00275903" w:rsidRDefault="00BD333D" w:rsidP="00BD333D">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46A6838E" w14:textId="14E974B7" w:rsidR="00BD333D" w:rsidRPr="00275903" w:rsidRDefault="009C2AFD"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lastRenderedPageBreak/>
        <w:t>The Ombudsman’s recommendations to improve legislation regarding inclusive education, emphasizing the inclusion of disabled individuals in mainstream education regardless of their physical, psychological, intellectual, or other characteristics for the purpose of effective promotion of the right to education of PWDs, as well as to expedite the approval process for relevant state programs have been taken into account.</w:t>
      </w:r>
      <w:r w:rsidRPr="00275903">
        <w:rPr>
          <w:rStyle w:val="a5"/>
          <w:rFonts w:asciiTheme="minorHAnsi" w:hAnsiTheme="minorHAnsi" w:cstheme="minorHAnsi"/>
          <w:sz w:val="22"/>
          <w:szCs w:val="22"/>
          <w:lang w:val="af-ZA"/>
        </w:rPr>
        <w:t xml:space="preserve"> </w:t>
      </w:r>
      <w:r w:rsidRPr="00275903">
        <w:rPr>
          <w:rStyle w:val="a5"/>
          <w:rFonts w:asciiTheme="minorHAnsi" w:hAnsiTheme="minorHAnsi" w:cstheme="minorHAnsi"/>
          <w:sz w:val="22"/>
          <w:szCs w:val="22"/>
          <w:lang w:val="af-ZA"/>
        </w:rPr>
        <w:footnoteReference w:id="11"/>
      </w:r>
      <w:r w:rsidRPr="00275903">
        <w:rPr>
          <w:rFonts w:asciiTheme="minorHAnsi" w:eastAsia="MS Mincho" w:hAnsiTheme="minorHAnsi" w:cstheme="minorHAnsi"/>
          <w:sz w:val="22"/>
          <w:szCs w:val="22"/>
          <w:lang w:val="af-ZA" w:eastAsia="ru-RU"/>
        </w:rPr>
        <w:t xml:space="preserve"> </w:t>
      </w:r>
      <w:r w:rsidRPr="00275903">
        <w:rPr>
          <w:rFonts w:asciiTheme="minorHAnsi" w:hAnsiTheme="minorHAnsi" w:cstheme="minorHAnsi"/>
          <w:sz w:val="22"/>
          <w:szCs w:val="22"/>
          <w:lang w:val="af-ZA"/>
        </w:rPr>
        <w:t xml:space="preserve"> The State Program for the Development of Inclusive Education for PWDs in the Republic of Azerbaijan for 2018-2024, in accordance with the Presidential Decree of December 14, 2017,</w:t>
      </w:r>
      <w:r w:rsidRPr="00275903">
        <w:rPr>
          <w:rStyle w:val="a5"/>
          <w:rFonts w:asciiTheme="minorHAnsi" w:hAnsiTheme="minorHAnsi" w:cstheme="minorHAnsi"/>
          <w:sz w:val="22"/>
          <w:szCs w:val="22"/>
          <w:lang w:val="af-ZA"/>
        </w:rPr>
        <w:t xml:space="preserve"> </w:t>
      </w:r>
      <w:r w:rsidRPr="00275903">
        <w:rPr>
          <w:rStyle w:val="a5"/>
          <w:rFonts w:asciiTheme="minorHAnsi" w:hAnsiTheme="minorHAnsi" w:cstheme="minorHAnsi"/>
          <w:sz w:val="22"/>
          <w:szCs w:val="22"/>
          <w:lang w:val="af-ZA"/>
        </w:rPr>
        <w:footnoteReference w:id="12"/>
      </w:r>
      <w:r w:rsidRPr="00275903">
        <w:rPr>
          <w:rFonts w:asciiTheme="minorHAnsi" w:hAnsiTheme="minorHAnsi" w:cstheme="minorHAnsi"/>
          <w:sz w:val="22"/>
          <w:szCs w:val="22"/>
          <w:lang w:val="af-ZA"/>
        </w:rPr>
        <w:t xml:space="preserve"> and the Regulation on the Organization of Inclusive Education approved by the Cabinet of Ministers on February 11, 2023</w:t>
      </w:r>
      <w:r w:rsidRPr="00275903">
        <w:rPr>
          <w:rStyle w:val="a5"/>
          <w:rFonts w:asciiTheme="minorHAnsi" w:hAnsiTheme="minorHAnsi" w:cstheme="minorHAnsi"/>
          <w:sz w:val="22"/>
          <w:szCs w:val="22"/>
          <w:lang w:val="af-ZA"/>
        </w:rPr>
        <w:footnoteReference w:id="13"/>
      </w:r>
      <w:r w:rsidRPr="00275903">
        <w:rPr>
          <w:rFonts w:asciiTheme="minorHAnsi" w:hAnsiTheme="minorHAnsi" w:cstheme="minorHAnsi"/>
          <w:sz w:val="22"/>
          <w:szCs w:val="22"/>
          <w:lang w:val="af-ZA"/>
        </w:rPr>
        <w:t xml:space="preserve"> have been approved.</w:t>
      </w:r>
    </w:p>
    <w:p w14:paraId="7DB71530" w14:textId="77777777" w:rsidR="00671D54" w:rsidRPr="00275903" w:rsidRDefault="00671D54" w:rsidP="00671D54">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7B5070DE" w14:textId="16D80478" w:rsidR="00671D54" w:rsidRPr="00275903" w:rsidRDefault="00671D54"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The Ombudsman’s recommendation for exempting PWDs who lost 61-100% of their body functions (I and II Degree of Disability) and who have financial hardship to cover tu</w:t>
      </w:r>
      <w:r w:rsidR="00BF4274" w:rsidRPr="00275903">
        <w:rPr>
          <w:rFonts w:asciiTheme="minorHAnsi" w:hAnsiTheme="minorHAnsi" w:cstheme="minorHAnsi"/>
          <w:sz w:val="22"/>
          <w:szCs w:val="22"/>
          <w:lang w:val="af-ZA"/>
        </w:rPr>
        <w:t>i</w:t>
      </w:r>
      <w:r w:rsidRPr="00275903">
        <w:rPr>
          <w:rFonts w:asciiTheme="minorHAnsi" w:hAnsiTheme="minorHAnsi" w:cstheme="minorHAnsi"/>
          <w:sz w:val="22"/>
          <w:szCs w:val="22"/>
          <w:lang w:val="af-ZA"/>
        </w:rPr>
        <w:t xml:space="preserve">tion fees despite </w:t>
      </w:r>
      <w:r w:rsidR="00BF4274" w:rsidRPr="00275903">
        <w:rPr>
          <w:rFonts w:asciiTheme="minorHAnsi" w:hAnsiTheme="minorHAnsi" w:cstheme="minorHAnsi"/>
          <w:sz w:val="22"/>
          <w:szCs w:val="22"/>
          <w:lang w:val="af-ZA"/>
        </w:rPr>
        <w:t xml:space="preserve">being </w:t>
      </w:r>
      <w:r w:rsidRPr="00275903">
        <w:rPr>
          <w:rFonts w:asciiTheme="minorHAnsi" w:hAnsiTheme="minorHAnsi" w:cstheme="minorHAnsi"/>
          <w:sz w:val="22"/>
          <w:szCs w:val="22"/>
          <w:lang w:val="af-ZA"/>
        </w:rPr>
        <w:t>in higher and secondary specialized education institutions, irregardless of the form of property</w:t>
      </w:r>
      <w:r w:rsidR="00BF4274" w:rsidRPr="00275903">
        <w:rPr>
          <w:rFonts w:asciiTheme="minorHAnsi" w:hAnsiTheme="minorHAnsi" w:cstheme="minorHAnsi"/>
          <w:sz w:val="22"/>
          <w:szCs w:val="22"/>
          <w:lang w:val="af-ZA"/>
        </w:rPr>
        <w:t>,</w:t>
      </w:r>
      <w:r w:rsidR="00A83D07" w:rsidRPr="00275903">
        <w:rPr>
          <w:rFonts w:asciiTheme="minorHAnsi" w:hAnsiTheme="minorHAnsi" w:cstheme="minorHAnsi"/>
          <w:sz w:val="22"/>
          <w:szCs w:val="22"/>
          <w:lang w:val="af-ZA"/>
        </w:rPr>
        <w:t xml:space="preserve"> has been considered</w:t>
      </w:r>
      <w:r w:rsidRPr="00275903">
        <w:rPr>
          <w:rFonts w:asciiTheme="minorHAnsi" w:hAnsiTheme="minorHAnsi" w:cstheme="minorHAnsi"/>
          <w:sz w:val="22"/>
          <w:szCs w:val="22"/>
          <w:lang w:val="af-ZA"/>
        </w:rPr>
        <w:t>.</w:t>
      </w:r>
      <w:r w:rsidR="00A83D07" w:rsidRPr="00275903">
        <w:rPr>
          <w:rStyle w:val="a5"/>
          <w:rFonts w:asciiTheme="minorHAnsi" w:hAnsiTheme="minorHAnsi" w:cstheme="minorHAnsi"/>
          <w:sz w:val="22"/>
          <w:szCs w:val="22"/>
          <w:lang w:val="af-ZA"/>
        </w:rPr>
        <w:t xml:space="preserve"> </w:t>
      </w:r>
      <w:r w:rsidR="00A83D07" w:rsidRPr="00275903">
        <w:rPr>
          <w:rStyle w:val="a5"/>
          <w:rFonts w:asciiTheme="minorHAnsi" w:hAnsiTheme="minorHAnsi" w:cstheme="minorHAnsi"/>
          <w:sz w:val="22"/>
          <w:szCs w:val="22"/>
          <w:lang w:val="af-ZA"/>
        </w:rPr>
        <w:footnoteReference w:id="14"/>
      </w:r>
    </w:p>
    <w:p w14:paraId="4A4F1163" w14:textId="77777777" w:rsidR="00852CC7" w:rsidRDefault="00852CC7" w:rsidP="00852CC7">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p w14:paraId="42A8B0D3" w14:textId="09CEA005" w:rsidR="00A83D07" w:rsidRPr="00275903" w:rsidRDefault="00A83D07" w:rsidP="00B30417">
      <w:pPr>
        <w:pStyle w:val="aa"/>
        <w:numPr>
          <w:ilvl w:val="0"/>
          <w:numId w:val="26"/>
        </w:numPr>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r w:rsidRPr="00275903">
        <w:rPr>
          <w:rFonts w:asciiTheme="minorHAnsi" w:hAnsiTheme="minorHAnsi" w:cstheme="minorHAnsi"/>
          <w:sz w:val="22"/>
          <w:szCs w:val="22"/>
          <w:lang w:val="af-ZA"/>
        </w:rPr>
        <w:t>In order to ensure active participation of PWDs in the country's socio-political life and to exercise their voting rights freely, independently, and without obstacles, alongside other members of society, as well as for effective ensuring their right to cast their vote, the Ombudsman’s recommendations for creating conditions for everyone, including individuals with visual impairments,  expanding the accessibility features for casting votes using Braille template ballot papers for voters with visual impairments, continuing the practice of providing subtitles for all video clips to inform voters with limited hearing capabilities, and considering proposals to create more video clips related to various topics for educational purposes have been considered. Furthermore, conditions have been created to facilitate the free participation and unrestricted movement of individuals with mobility disabilities who use wheelchairs during the 2024 presidential elections</w:t>
      </w:r>
      <w:r w:rsidR="00BF4274" w:rsidRPr="00275903">
        <w:rPr>
          <w:rFonts w:asciiTheme="minorHAnsi" w:hAnsiTheme="minorHAnsi" w:cstheme="minorHAnsi"/>
          <w:sz w:val="22"/>
          <w:szCs w:val="22"/>
          <w:lang w:val="af-ZA"/>
        </w:rPr>
        <w:t>,</w:t>
      </w:r>
      <w:r w:rsidRPr="00275903">
        <w:rPr>
          <w:rFonts w:asciiTheme="minorHAnsi" w:hAnsiTheme="minorHAnsi" w:cstheme="minorHAnsi"/>
          <w:sz w:val="22"/>
          <w:szCs w:val="22"/>
          <w:lang w:val="af-ZA"/>
        </w:rPr>
        <w:t xml:space="preserve"> and mobile ramps have been installed.</w:t>
      </w:r>
    </w:p>
    <w:p w14:paraId="7CA44DD8" w14:textId="77777777" w:rsidR="00A83D07" w:rsidRPr="00275903" w:rsidRDefault="00A83D07" w:rsidP="00A83D07">
      <w:pPr>
        <w:pStyle w:val="aa"/>
        <w:shd w:val="clear" w:color="auto" w:fill="FFFFFF"/>
        <w:tabs>
          <w:tab w:val="left" w:pos="993"/>
          <w:tab w:val="left" w:pos="1170"/>
        </w:tabs>
        <w:spacing w:before="0" w:beforeAutospacing="0" w:after="0" w:afterAutospacing="0"/>
        <w:ind w:left="720"/>
        <w:jc w:val="both"/>
        <w:rPr>
          <w:rFonts w:asciiTheme="minorHAnsi" w:hAnsiTheme="minorHAnsi" w:cstheme="minorHAnsi"/>
          <w:sz w:val="22"/>
          <w:szCs w:val="22"/>
          <w:lang w:val="af-ZA"/>
        </w:rPr>
      </w:pPr>
    </w:p>
    <w:p w14:paraId="68418671" w14:textId="77777777" w:rsidR="00852CC7" w:rsidRDefault="00852CC7" w:rsidP="00E51402">
      <w:pPr>
        <w:pStyle w:val="aa"/>
        <w:shd w:val="clear" w:color="auto" w:fill="FFFFFF"/>
        <w:tabs>
          <w:tab w:val="left" w:pos="993"/>
          <w:tab w:val="left" w:pos="1170"/>
        </w:tabs>
        <w:spacing w:before="0" w:beforeAutospacing="0" w:after="0" w:afterAutospacing="0"/>
        <w:ind w:left="720"/>
        <w:jc w:val="center"/>
        <w:rPr>
          <w:rFonts w:asciiTheme="minorHAnsi" w:hAnsiTheme="minorHAnsi" w:cstheme="minorHAnsi"/>
          <w:b/>
          <w:bCs/>
          <w:sz w:val="22"/>
          <w:szCs w:val="22"/>
          <w:lang w:val="af-ZA"/>
        </w:rPr>
      </w:pPr>
    </w:p>
    <w:p w14:paraId="1821C2B5" w14:textId="77777777" w:rsidR="00852CC7" w:rsidRDefault="00852CC7" w:rsidP="00E51402">
      <w:pPr>
        <w:pStyle w:val="aa"/>
        <w:shd w:val="clear" w:color="auto" w:fill="FFFFFF"/>
        <w:tabs>
          <w:tab w:val="left" w:pos="993"/>
          <w:tab w:val="left" w:pos="1170"/>
        </w:tabs>
        <w:spacing w:before="0" w:beforeAutospacing="0" w:after="0" w:afterAutospacing="0"/>
        <w:ind w:left="720"/>
        <w:jc w:val="center"/>
        <w:rPr>
          <w:rFonts w:asciiTheme="minorHAnsi" w:hAnsiTheme="minorHAnsi" w:cstheme="minorHAnsi"/>
          <w:b/>
          <w:bCs/>
          <w:sz w:val="22"/>
          <w:szCs w:val="22"/>
          <w:lang w:val="af-ZA"/>
        </w:rPr>
      </w:pPr>
    </w:p>
    <w:p w14:paraId="0A57722D" w14:textId="64535382" w:rsidR="00DD64EA" w:rsidRDefault="00E51402" w:rsidP="00DD64EA">
      <w:pPr>
        <w:pStyle w:val="aa"/>
        <w:shd w:val="clear" w:color="auto" w:fill="FFFFFF"/>
        <w:tabs>
          <w:tab w:val="left" w:pos="993"/>
          <w:tab w:val="left" w:pos="1170"/>
        </w:tabs>
        <w:spacing w:before="0" w:beforeAutospacing="0" w:after="0" w:afterAutospacing="0"/>
        <w:ind w:left="720"/>
        <w:jc w:val="center"/>
        <w:rPr>
          <w:rFonts w:asciiTheme="minorHAnsi" w:hAnsiTheme="minorHAnsi" w:cstheme="minorHAnsi"/>
          <w:b/>
          <w:bCs/>
          <w:sz w:val="22"/>
          <w:szCs w:val="22"/>
          <w:lang w:val="af-ZA"/>
        </w:rPr>
      </w:pPr>
      <w:r w:rsidRPr="00275903">
        <w:rPr>
          <w:rFonts w:asciiTheme="minorHAnsi" w:hAnsiTheme="minorHAnsi" w:cstheme="minorHAnsi"/>
          <w:b/>
          <w:bCs/>
          <w:sz w:val="22"/>
          <w:szCs w:val="22"/>
          <w:lang w:val="af-ZA"/>
        </w:rPr>
        <w:t xml:space="preserve">Recommendations </w:t>
      </w:r>
    </w:p>
    <w:p w14:paraId="19876BB9" w14:textId="6F361E54" w:rsidR="00A0169E" w:rsidRDefault="00A0169E" w:rsidP="00852CC7">
      <w:pPr>
        <w:pStyle w:val="aa"/>
        <w:shd w:val="clear" w:color="auto" w:fill="FFFFFF"/>
        <w:tabs>
          <w:tab w:val="left" w:pos="993"/>
          <w:tab w:val="left" w:pos="1170"/>
        </w:tabs>
        <w:spacing w:before="0" w:beforeAutospacing="0" w:after="0" w:afterAutospacing="0"/>
        <w:ind w:left="720"/>
        <w:jc w:val="center"/>
        <w:rPr>
          <w:rFonts w:asciiTheme="minorHAnsi" w:hAnsiTheme="minorHAnsi" w:cstheme="minorHAnsi"/>
          <w:b/>
          <w:bCs/>
          <w:sz w:val="22"/>
          <w:szCs w:val="22"/>
          <w:lang w:val="af-ZA"/>
        </w:rPr>
      </w:pPr>
    </w:p>
    <w:p w14:paraId="7FE2535C" w14:textId="77777777" w:rsidR="00852CC7" w:rsidRPr="00275903" w:rsidRDefault="00852CC7" w:rsidP="00852CC7">
      <w:pPr>
        <w:pStyle w:val="aa"/>
        <w:shd w:val="clear" w:color="auto" w:fill="FFFFFF"/>
        <w:tabs>
          <w:tab w:val="left" w:pos="993"/>
          <w:tab w:val="left" w:pos="1170"/>
        </w:tabs>
        <w:spacing w:before="0" w:beforeAutospacing="0" w:after="0" w:afterAutospacing="0"/>
        <w:ind w:left="720"/>
        <w:jc w:val="center"/>
        <w:rPr>
          <w:rFonts w:asciiTheme="minorHAnsi" w:hAnsiTheme="minorHAnsi" w:cstheme="minorHAnsi"/>
          <w:sz w:val="22"/>
          <w:szCs w:val="22"/>
          <w:lang w:val="af-ZA"/>
        </w:rPr>
      </w:pPr>
    </w:p>
    <w:p w14:paraId="28F3AF05" w14:textId="79316131" w:rsidR="00E51402" w:rsidRPr="00275903" w:rsidRDefault="00E51402"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sq-AL"/>
        </w:rPr>
      </w:pPr>
      <w:r w:rsidRPr="00275903">
        <w:rPr>
          <w:rFonts w:cstheme="minorHAnsi"/>
          <w:i/>
          <w:iCs/>
          <w:bdr w:val="none" w:sz="0" w:space="0" w:color="auto" w:frame="1"/>
          <w:lang w:val="sq-AL"/>
        </w:rPr>
        <w:t>To prepare and approve “the National Action Program for the promotion, protection, coordination, and monitoring of the rights of PWDs”;</w:t>
      </w:r>
    </w:p>
    <w:p w14:paraId="659B46DE" w14:textId="0FCF29E4" w:rsidR="00E51402" w:rsidRPr="00275903" w:rsidRDefault="00E51402"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increase the existing staff units and financial resources in the respective field, as well as involve specialized experts in</w:t>
      </w:r>
      <w:r w:rsidR="00BF4274" w:rsidRPr="00275903">
        <w:rPr>
          <w:rFonts w:cstheme="minorHAnsi"/>
          <w:i/>
          <w:iCs/>
          <w:bdr w:val="none" w:sz="0" w:space="0" w:color="auto" w:frame="1"/>
          <w:lang w:val="af-ZA"/>
        </w:rPr>
        <w:t xml:space="preserve"> </w:t>
      </w:r>
      <w:r w:rsidRPr="00275903">
        <w:rPr>
          <w:rFonts w:cstheme="minorHAnsi"/>
          <w:i/>
          <w:iCs/>
          <w:bdr w:val="none" w:sz="0" w:space="0" w:color="auto" w:frame="1"/>
          <w:lang w:val="af-ZA"/>
        </w:rPr>
        <w:t>monitoring teams for the purpose of further enhancing the activities of the Ombudsman, which was designated to function as an independent monitoring mechanism;</w:t>
      </w:r>
    </w:p>
    <w:p w14:paraId="469B558C" w14:textId="45E06812" w:rsidR="00E51402" w:rsidRPr="00275903" w:rsidRDefault="00E51402"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create accessible conditions for PWDs in all social infrastructure facilities and provide them with services on equal terms with others;</w:t>
      </w:r>
    </w:p>
    <w:p w14:paraId="7E844B97" w14:textId="03E510C3" w:rsidR="00E51402" w:rsidRPr="00275903" w:rsidRDefault="00E51402"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enhance accessibility for PWDs in healthcare, education, social services, and other institutions, as well as in transportation infrastructure;</w:t>
      </w:r>
    </w:p>
    <w:p w14:paraId="258C79BD" w14:textId="65E0209C" w:rsidR="00E51402" w:rsidRPr="00275903" w:rsidRDefault="005C4885"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w:t>
      </w:r>
      <w:r w:rsidR="00852CC7">
        <w:rPr>
          <w:rFonts w:cstheme="minorHAnsi"/>
          <w:i/>
          <w:iCs/>
          <w:bdr w:val="none" w:sz="0" w:space="0" w:color="auto" w:frame="1"/>
          <w:lang w:val="af-ZA"/>
        </w:rPr>
        <w:t>o</w:t>
      </w:r>
      <w:r w:rsidRPr="00275903">
        <w:rPr>
          <w:rFonts w:cstheme="minorHAnsi"/>
          <w:i/>
          <w:iCs/>
          <w:bdr w:val="none" w:sz="0" w:space="0" w:color="auto" w:frame="1"/>
          <w:lang w:val="af-ZA"/>
        </w:rPr>
        <w:t xml:space="preserve"> accelerate the process of approving the "Regulation on Conducting the Assessment of Rent in the Part of the Living Area Needed by Citizens" and the "Norm of Assessment for the Purpose of Providing Residential Areas with the State Housing Fund" to eliminate legal gaps related to providing housing through social lease contracts for PWDs and other privileged categories of citizens;</w:t>
      </w:r>
    </w:p>
    <w:p w14:paraId="61B561C2" w14:textId="7A0B3F63" w:rsidR="005C4885" w:rsidRPr="00275903" w:rsidRDefault="005C4885"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lastRenderedPageBreak/>
        <w:t>To expedite the approval process of the "Rules for the Design of Buildings and Structures to Create Necessary Living and Activity Conditions for People with Disabilities," prepared by non-governmental organizations representing people with disabilities;</w:t>
      </w:r>
    </w:p>
    <w:p w14:paraId="355D0E9D" w14:textId="2353B06E" w:rsidR="005C4885" w:rsidRPr="00275903" w:rsidRDefault="005C4885"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approve relevant exemplary regulations and provide tax exemptions for private institutions in this field for at least 10 years, for the purpose of expanding networks of rehabilitation and daycare service</w:t>
      </w:r>
      <w:r w:rsidR="00BF4274" w:rsidRPr="00275903">
        <w:rPr>
          <w:rFonts w:cstheme="minorHAnsi"/>
          <w:i/>
          <w:iCs/>
          <w:bdr w:val="none" w:sz="0" w:space="0" w:color="auto" w:frame="1"/>
          <w:lang w:val="af-ZA"/>
        </w:rPr>
        <w:t>s</w:t>
      </w:r>
      <w:r w:rsidRPr="00275903">
        <w:rPr>
          <w:rFonts w:cstheme="minorHAnsi"/>
          <w:i/>
          <w:iCs/>
          <w:bdr w:val="none" w:sz="0" w:space="0" w:color="auto" w:frame="1"/>
          <w:lang w:val="af-ZA"/>
        </w:rPr>
        <w:t xml:space="preserve"> across the country, and determin</w:t>
      </w:r>
      <w:r w:rsidR="00BF4274" w:rsidRPr="00275903">
        <w:rPr>
          <w:rFonts w:cstheme="minorHAnsi"/>
          <w:i/>
          <w:iCs/>
          <w:bdr w:val="none" w:sz="0" w:space="0" w:color="auto" w:frame="1"/>
          <w:lang w:val="af-ZA"/>
        </w:rPr>
        <w:t xml:space="preserve">ing </w:t>
      </w:r>
      <w:r w:rsidRPr="00275903">
        <w:rPr>
          <w:rFonts w:cstheme="minorHAnsi"/>
          <w:i/>
          <w:iCs/>
          <w:bdr w:val="none" w:sz="0" w:space="0" w:color="auto" w:frame="1"/>
          <w:lang w:val="af-ZA"/>
        </w:rPr>
        <w:t>their legal status;</w:t>
      </w:r>
    </w:p>
    <w:p w14:paraId="1A19CE1B" w14:textId="695DD6E9" w:rsidR="005C4885" w:rsidRPr="00275903" w:rsidRDefault="005C4885" w:rsidP="0086680D">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create two separate rehabilitation centers funded from the state budget for the rehabilitation of children with weak hearing, those who have undergone cochlear implant surgery, and those with complete hearing loss, with the specific aim of increasing inclusive or special education opportunities;</w:t>
      </w:r>
    </w:p>
    <w:p w14:paraId="21321C0D" w14:textId="4C9394EA" w:rsidR="005C4885" w:rsidRPr="00275903" w:rsidRDefault="005C4885" w:rsidP="005C4885">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strengthen the material and technical base of educational institutions, including kindergarten facilities, ensure specialized staff, and increase special attention to professional training and preparation;</w:t>
      </w:r>
    </w:p>
    <w:p w14:paraId="1A5D3685" w14:textId="6FE62F4C" w:rsidR="005C4885" w:rsidRPr="00275903" w:rsidRDefault="005C4885" w:rsidP="005C4885">
      <w:pPr>
        <w:pStyle w:val="a6"/>
        <w:numPr>
          <w:ilvl w:val="0"/>
          <w:numId w:val="16"/>
        </w:numPr>
        <w:tabs>
          <w:tab w:val="left" w:pos="993"/>
        </w:tabs>
        <w:spacing w:after="0" w:line="240" w:lineRule="auto"/>
        <w:ind w:left="0" w:firstLine="709"/>
        <w:jc w:val="both"/>
        <w:rPr>
          <w:rFonts w:cstheme="minorHAnsi"/>
          <w:i/>
          <w:iCs/>
          <w:bdr w:val="none" w:sz="0" w:space="0" w:color="auto" w:frame="1"/>
          <w:lang w:val="af-ZA"/>
        </w:rPr>
      </w:pPr>
      <w:r w:rsidRPr="00275903">
        <w:rPr>
          <w:rFonts w:cstheme="minorHAnsi"/>
          <w:i/>
          <w:iCs/>
          <w:bdr w:val="none" w:sz="0" w:space="0" w:color="auto" w:frame="1"/>
          <w:lang w:val="af-ZA"/>
        </w:rPr>
        <w:t>To enhance inclusive education and employment opportunities for PWDs.</w:t>
      </w:r>
    </w:p>
    <w:p w14:paraId="44F07268" w14:textId="7E13C4D7" w:rsidR="00A0169E" w:rsidRPr="00275903" w:rsidRDefault="00A0169E" w:rsidP="0086680D">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p w14:paraId="06C63CB6" w14:textId="77777777" w:rsidR="004D5846" w:rsidRPr="00275903" w:rsidRDefault="004D5846" w:rsidP="0086680D">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p w14:paraId="01E3C651" w14:textId="77777777" w:rsidR="004D5846" w:rsidRPr="00275903" w:rsidRDefault="004D5846" w:rsidP="0086680D">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p w14:paraId="7FB05E1A" w14:textId="77777777" w:rsidR="004D5846" w:rsidRPr="00275903" w:rsidRDefault="004D5846" w:rsidP="0086680D">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p w14:paraId="08E7CAEC" w14:textId="77777777" w:rsidR="004D5846" w:rsidRPr="00275903" w:rsidRDefault="004D5846" w:rsidP="0086680D">
      <w:pPr>
        <w:pStyle w:val="aa"/>
        <w:shd w:val="clear" w:color="auto" w:fill="FFFFFF"/>
        <w:tabs>
          <w:tab w:val="left" w:pos="993"/>
          <w:tab w:val="left" w:pos="1170"/>
        </w:tabs>
        <w:spacing w:before="0" w:beforeAutospacing="0" w:after="0" w:afterAutospacing="0"/>
        <w:jc w:val="both"/>
        <w:rPr>
          <w:rFonts w:asciiTheme="minorHAnsi" w:hAnsiTheme="minorHAnsi" w:cstheme="minorHAnsi"/>
          <w:sz w:val="22"/>
          <w:szCs w:val="22"/>
          <w:lang w:val="af-ZA"/>
        </w:rPr>
      </w:pPr>
    </w:p>
    <w:sectPr w:rsidR="004D5846" w:rsidRPr="00275903" w:rsidSect="006F56CB">
      <w:footerReference w:type="default" r:id="rId9"/>
      <w:pgSz w:w="12240" w:h="15840"/>
      <w:pgMar w:top="1276"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D37BFC" w14:textId="77777777" w:rsidR="0099566E" w:rsidRDefault="0099566E" w:rsidP="003F0BFC">
      <w:pPr>
        <w:spacing w:after="0" w:line="240" w:lineRule="auto"/>
      </w:pPr>
      <w:r>
        <w:separator/>
      </w:r>
    </w:p>
  </w:endnote>
  <w:endnote w:type="continuationSeparator" w:id="0">
    <w:p w14:paraId="359F9178" w14:textId="77777777" w:rsidR="0099566E" w:rsidRDefault="0099566E" w:rsidP="003F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z Latino">
    <w:altName w:val="Gabriola"/>
    <w:charset w:val="00"/>
    <w:family w:val="decorative"/>
    <w:pitch w:val="variable"/>
    <w:sig w:usb0="00000203" w:usb1="00000000" w:usb2="00000000" w:usb3="00000000" w:csb0="00000005"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764978"/>
      <w:docPartObj>
        <w:docPartGallery w:val="Page Numbers (Bottom of Page)"/>
        <w:docPartUnique/>
      </w:docPartObj>
    </w:sdtPr>
    <w:sdtEndPr>
      <w:rPr>
        <w:noProof/>
      </w:rPr>
    </w:sdtEndPr>
    <w:sdtContent>
      <w:p w14:paraId="477DD84B" w14:textId="3147932F" w:rsidR="007F6386" w:rsidRDefault="007F6386">
        <w:pPr>
          <w:pStyle w:val="af3"/>
          <w:jc w:val="right"/>
        </w:pPr>
        <w:r>
          <w:fldChar w:fldCharType="begin"/>
        </w:r>
        <w:r>
          <w:instrText xml:space="preserve"> PAGE   \* MERGEFORMAT </w:instrText>
        </w:r>
        <w:r>
          <w:fldChar w:fldCharType="separate"/>
        </w:r>
        <w:r>
          <w:rPr>
            <w:noProof/>
          </w:rPr>
          <w:t>2</w:t>
        </w:r>
        <w:r>
          <w:rPr>
            <w:noProof/>
          </w:rPr>
          <w:fldChar w:fldCharType="end"/>
        </w:r>
      </w:p>
    </w:sdtContent>
  </w:sdt>
  <w:p w14:paraId="727C5280" w14:textId="77777777" w:rsidR="007F6386" w:rsidRDefault="007F638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CAEEA" w14:textId="77777777" w:rsidR="0099566E" w:rsidRDefault="0099566E" w:rsidP="003F0BFC">
      <w:pPr>
        <w:spacing w:after="0" w:line="240" w:lineRule="auto"/>
      </w:pPr>
      <w:r>
        <w:separator/>
      </w:r>
    </w:p>
  </w:footnote>
  <w:footnote w:type="continuationSeparator" w:id="0">
    <w:p w14:paraId="0135D118" w14:textId="77777777" w:rsidR="0099566E" w:rsidRDefault="0099566E" w:rsidP="003F0BFC">
      <w:pPr>
        <w:spacing w:after="0" w:line="240" w:lineRule="auto"/>
      </w:pPr>
      <w:r>
        <w:continuationSeparator/>
      </w:r>
    </w:p>
  </w:footnote>
  <w:footnote w:id="1">
    <w:p w14:paraId="2CA51656" w14:textId="7A1D8FF5" w:rsidR="008200D6" w:rsidRPr="00275903" w:rsidRDefault="008200D6">
      <w:pPr>
        <w:pStyle w:val="a3"/>
        <w:rPr>
          <w:rFonts w:asciiTheme="minorHAnsi" w:hAnsiTheme="minorHAnsi" w:cstheme="minorHAnsi"/>
          <w:sz w:val="16"/>
          <w:szCs w:val="16"/>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rPr>
        <w:t xml:space="preserve"> </w:t>
      </w:r>
      <w:r w:rsidR="00573BD0" w:rsidRPr="00275903">
        <w:rPr>
          <w:rFonts w:asciiTheme="minorHAnsi" w:hAnsiTheme="minorHAnsi" w:cstheme="minorHAnsi"/>
          <w:sz w:val="16"/>
          <w:szCs w:val="16"/>
          <w:lang w:val="sq-AL"/>
        </w:rPr>
        <w:t xml:space="preserve">Articles 12, 16, and 24, </w:t>
      </w:r>
      <w:r w:rsidRPr="00275903">
        <w:rPr>
          <w:rFonts w:asciiTheme="minorHAnsi" w:hAnsiTheme="minorHAnsi" w:cstheme="minorHAnsi"/>
          <w:sz w:val="16"/>
          <w:szCs w:val="16"/>
          <w:lang w:val="af-ZA"/>
        </w:rPr>
        <w:t>Constitution of the Republic of Azerbaijan</w:t>
      </w:r>
      <w:r w:rsidRPr="00275903">
        <w:rPr>
          <w:rFonts w:asciiTheme="minorHAnsi" w:hAnsiTheme="minorHAnsi" w:cstheme="minorHAnsi"/>
          <w:sz w:val="16"/>
          <w:szCs w:val="16"/>
          <w:lang w:val="sq-AL"/>
        </w:rPr>
        <w:t xml:space="preserve"> </w:t>
      </w:r>
      <w:hyperlink r:id="rId1" w:history="1">
        <w:r w:rsidRPr="00275903">
          <w:rPr>
            <w:rStyle w:val="a7"/>
            <w:rFonts w:asciiTheme="minorHAnsi" w:hAnsiTheme="minorHAnsi" w:cstheme="minorHAnsi"/>
            <w:sz w:val="16"/>
            <w:szCs w:val="16"/>
            <w:lang w:val="sq-AL"/>
          </w:rPr>
          <w:t>https://www.stat.gov.az/menu/3/Legislation/constitution_en.pdf</w:t>
        </w:r>
      </w:hyperlink>
      <w:r w:rsidRPr="00275903">
        <w:rPr>
          <w:rFonts w:asciiTheme="minorHAnsi" w:hAnsiTheme="minorHAnsi" w:cstheme="minorHAnsi"/>
          <w:sz w:val="16"/>
          <w:szCs w:val="16"/>
          <w:lang w:val="sq-AL"/>
        </w:rPr>
        <w:t xml:space="preserve"> </w:t>
      </w:r>
    </w:p>
  </w:footnote>
  <w:footnote w:id="2">
    <w:p w14:paraId="101A889B" w14:textId="30DE51D4" w:rsidR="008B4AF5" w:rsidRPr="00275903" w:rsidRDefault="008B4AF5">
      <w:pPr>
        <w:pStyle w:val="a3"/>
        <w:rPr>
          <w:rFonts w:asciiTheme="minorHAnsi" w:hAnsiTheme="minorHAnsi" w:cstheme="minorHAnsi"/>
          <w:sz w:val="16"/>
          <w:szCs w:val="16"/>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rPr>
        <w:t xml:space="preserve"> Article 1.1,</w:t>
      </w:r>
      <w:r w:rsidR="00573BD0" w:rsidRPr="00275903">
        <w:rPr>
          <w:rFonts w:asciiTheme="minorHAnsi" w:hAnsiTheme="minorHAnsi" w:cstheme="minorHAnsi"/>
          <w:sz w:val="16"/>
          <w:szCs w:val="16"/>
        </w:rPr>
        <w:t xml:space="preserve"> </w:t>
      </w:r>
      <w:r w:rsidRPr="00275903">
        <w:rPr>
          <w:rFonts w:asciiTheme="minorHAnsi" w:hAnsiTheme="minorHAnsi" w:cstheme="minorHAnsi"/>
          <w:sz w:val="16"/>
          <w:szCs w:val="16"/>
          <w:lang w:val="af-ZA"/>
        </w:rPr>
        <w:t xml:space="preserve">Constitutional Law on Commissioner for Human Rights (Ombudsman) of the Republic of Azerbaijan </w:t>
      </w:r>
      <w:hyperlink r:id="rId2" w:history="1">
        <w:r w:rsidRPr="006951E5">
          <w:rPr>
            <w:rStyle w:val="a7"/>
            <w:rFonts w:asciiTheme="minorHAnsi" w:hAnsiTheme="minorHAnsi" w:cstheme="minorHAnsi"/>
            <w:sz w:val="16"/>
            <w:szCs w:val="16"/>
            <w:lang w:val="sq-AL"/>
          </w:rPr>
          <w:t>https://ombudsman.az/en/pages/5</w:t>
        </w:r>
      </w:hyperlink>
      <w:r w:rsidR="00AE07B6">
        <w:rPr>
          <w:rStyle w:val="a7"/>
          <w:rFonts w:asciiTheme="minorHAnsi" w:hAnsiTheme="minorHAnsi" w:cstheme="minorHAnsi"/>
          <w:sz w:val="16"/>
          <w:szCs w:val="16"/>
          <w:lang w:val="sq-AL"/>
        </w:rPr>
        <w:t xml:space="preserve">, </w:t>
      </w:r>
      <w:r w:rsidR="00AE07B6" w:rsidRPr="007F0FF9">
        <w:rPr>
          <w:rFonts w:asciiTheme="minorHAnsi" w:hAnsiTheme="minorHAnsi" w:cstheme="minorHAnsi"/>
          <w:sz w:val="16"/>
          <w:szCs w:val="16"/>
          <w:shd w:val="clear" w:color="auto" w:fill="FFFFFF"/>
          <w:lang w:val="af-ZA"/>
        </w:rPr>
        <w:t>(in Azerbaijani only)</w:t>
      </w:r>
    </w:p>
  </w:footnote>
  <w:footnote w:id="3">
    <w:p w14:paraId="472BB31F" w14:textId="458E939D" w:rsidR="00063D18" w:rsidRPr="00275903" w:rsidRDefault="00063D18">
      <w:pPr>
        <w:pStyle w:val="a3"/>
        <w:rPr>
          <w:rFonts w:asciiTheme="minorHAnsi" w:hAnsiTheme="minorHAnsi" w:cstheme="minorHAnsi"/>
          <w:sz w:val="16"/>
          <w:szCs w:val="16"/>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rPr>
        <w:t xml:space="preserve"> The Law on the Approval of the Amendments to the Constitutional Law, Law No. </w:t>
      </w:r>
      <w:r w:rsidRPr="00275903">
        <w:rPr>
          <w:rFonts w:asciiTheme="minorHAnsi" w:hAnsiTheme="minorHAnsi" w:cstheme="minorHAnsi"/>
          <w:spacing w:val="2"/>
          <w:sz w:val="16"/>
          <w:szCs w:val="16"/>
          <w:shd w:val="clear" w:color="auto" w:fill="FFFFFF"/>
          <w:lang w:val="af-ZA"/>
        </w:rPr>
        <w:t>900-VIKQD</w:t>
      </w:r>
      <w:r w:rsidRPr="00275903">
        <w:rPr>
          <w:rFonts w:asciiTheme="minorHAnsi" w:hAnsiTheme="minorHAnsi" w:cstheme="minorHAnsi"/>
          <w:sz w:val="16"/>
          <w:szCs w:val="16"/>
          <w:lang w:val="af-ZA"/>
        </w:rPr>
        <w:t xml:space="preserve"> of 9 June </w:t>
      </w:r>
      <w:r w:rsidRPr="00275903">
        <w:rPr>
          <w:rFonts w:asciiTheme="minorHAnsi" w:hAnsiTheme="minorHAnsi" w:cstheme="minorHAnsi"/>
          <w:spacing w:val="2"/>
          <w:sz w:val="16"/>
          <w:szCs w:val="16"/>
          <w:shd w:val="clear" w:color="auto" w:fill="FFFFFF"/>
          <w:lang w:val="af-ZA"/>
        </w:rPr>
        <w:t xml:space="preserve">2023; </w:t>
      </w:r>
      <w:hyperlink r:id="rId3" w:history="1">
        <w:r w:rsidRPr="00275903">
          <w:rPr>
            <w:rStyle w:val="a7"/>
            <w:rFonts w:asciiTheme="minorHAnsi" w:hAnsiTheme="minorHAnsi" w:cstheme="minorHAnsi"/>
            <w:sz w:val="16"/>
            <w:szCs w:val="16"/>
            <w:lang w:val="af-ZA"/>
          </w:rPr>
          <w:t>https://e-qanun.az/framework/54707</w:t>
        </w:r>
      </w:hyperlink>
      <w:r w:rsidRPr="00275903">
        <w:rPr>
          <w:rFonts w:asciiTheme="minorHAnsi" w:hAnsiTheme="minorHAnsi" w:cstheme="minorHAnsi"/>
          <w:sz w:val="16"/>
          <w:szCs w:val="16"/>
          <w:lang w:val="af-ZA"/>
        </w:rPr>
        <w:t xml:space="preserve"> (in Azerbaijani only) </w:t>
      </w:r>
    </w:p>
  </w:footnote>
  <w:footnote w:id="4">
    <w:p w14:paraId="14C413B2" w14:textId="43144927" w:rsidR="00E96BD1" w:rsidRPr="00275903" w:rsidRDefault="00E96BD1">
      <w:pPr>
        <w:pStyle w:val="a3"/>
        <w:rPr>
          <w:rFonts w:asciiTheme="minorHAnsi" w:hAnsiTheme="minorHAnsi" w:cstheme="minorHAnsi"/>
          <w:sz w:val="16"/>
          <w:szCs w:val="16"/>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rPr>
        <w:t xml:space="preserve"> The Cabinet of Minister’s Decision No. 187 dated 13 May 2022 to approve </w:t>
      </w:r>
      <w:r w:rsidRPr="00275903">
        <w:rPr>
          <w:rFonts w:asciiTheme="minorHAnsi" w:hAnsiTheme="minorHAnsi" w:cstheme="minorHAnsi"/>
          <w:sz w:val="16"/>
          <w:szCs w:val="16"/>
          <w:lang w:val="sq-AL"/>
        </w:rPr>
        <w:t>“New Disability Determining Criteria”</w:t>
      </w:r>
      <w:r w:rsidRPr="00275903">
        <w:rPr>
          <w:rFonts w:asciiTheme="minorHAnsi" w:hAnsiTheme="minorHAnsi" w:cstheme="minorHAnsi"/>
          <w:sz w:val="16"/>
          <w:szCs w:val="16"/>
        </w:rPr>
        <w:t xml:space="preserve">, </w:t>
      </w:r>
      <w:hyperlink r:id="rId4" w:history="1">
        <w:r w:rsidRPr="00275903">
          <w:rPr>
            <w:rStyle w:val="a7"/>
            <w:rFonts w:asciiTheme="minorHAnsi" w:hAnsiTheme="minorHAnsi" w:cstheme="minorHAnsi"/>
            <w:sz w:val="16"/>
            <w:szCs w:val="16"/>
            <w:lang w:val="af-ZA"/>
          </w:rPr>
          <w:t>https://e-qanun.az/framework/49623</w:t>
        </w:r>
      </w:hyperlink>
      <w:r w:rsidRPr="00275903">
        <w:rPr>
          <w:rFonts w:asciiTheme="minorHAnsi" w:hAnsiTheme="minorHAnsi" w:cstheme="minorHAnsi"/>
          <w:sz w:val="16"/>
          <w:szCs w:val="16"/>
          <w:lang w:val="af-ZA"/>
        </w:rPr>
        <w:t xml:space="preserve"> (in Azerbaijani only)</w:t>
      </w:r>
    </w:p>
  </w:footnote>
  <w:footnote w:id="5">
    <w:p w14:paraId="65206CAE" w14:textId="2A6BBF2B" w:rsidR="00515208" w:rsidRPr="00275903" w:rsidRDefault="00515208" w:rsidP="00515208">
      <w:pPr>
        <w:pStyle w:val="a3"/>
        <w:rPr>
          <w:rFonts w:asciiTheme="minorHAnsi" w:hAnsiTheme="minorHAnsi" w:cstheme="minorHAnsi"/>
          <w:color w:val="0000FF"/>
          <w:sz w:val="16"/>
          <w:szCs w:val="16"/>
          <w:u w:val="single"/>
          <w:shd w:val="clear" w:color="auto" w:fill="FFFFFF"/>
          <w:lang w:val="af-ZA"/>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lang w:val="az-Latn-AZ"/>
        </w:rPr>
        <w:t xml:space="preserve"> </w:t>
      </w:r>
      <w:hyperlink r:id="rId5" w:history="1">
        <w:r w:rsidRPr="00275903">
          <w:rPr>
            <w:rStyle w:val="a7"/>
            <w:rFonts w:asciiTheme="minorHAnsi" w:hAnsiTheme="minorHAnsi" w:cstheme="minorHAnsi"/>
            <w:color w:val="auto"/>
            <w:sz w:val="16"/>
            <w:szCs w:val="16"/>
            <w:lang w:val="sq-AL"/>
          </w:rPr>
          <w:t>https://azertag.az/xeber/1948332</w:t>
        </w:r>
      </w:hyperlink>
      <w:r w:rsidRPr="00275903">
        <w:rPr>
          <w:rFonts w:asciiTheme="minorHAnsi" w:hAnsiTheme="minorHAnsi" w:cstheme="minorHAnsi"/>
          <w:sz w:val="16"/>
          <w:szCs w:val="16"/>
          <w:lang w:val="sq-AL"/>
        </w:rPr>
        <w:t xml:space="preserve"> (in Azerbaijani only)</w:t>
      </w:r>
    </w:p>
  </w:footnote>
  <w:footnote w:id="6">
    <w:p w14:paraId="18554178" w14:textId="0D9017E0" w:rsidR="00F5666E" w:rsidRPr="00275903" w:rsidRDefault="00F5666E">
      <w:pPr>
        <w:pStyle w:val="a3"/>
        <w:rPr>
          <w:rFonts w:asciiTheme="minorHAnsi" w:hAnsiTheme="minorHAnsi" w:cstheme="minorHAnsi"/>
          <w:sz w:val="16"/>
          <w:szCs w:val="16"/>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rPr>
        <w:t xml:space="preserve"> </w:t>
      </w:r>
      <w:r w:rsidRPr="00275903">
        <w:rPr>
          <w:rFonts w:asciiTheme="minorHAnsi" w:hAnsiTheme="minorHAnsi" w:cstheme="minorHAnsi"/>
          <w:noProof/>
          <w:sz w:val="16"/>
          <w:szCs w:val="16"/>
          <w:bdr w:val="none" w:sz="0" w:space="0" w:color="auto" w:frame="1"/>
          <w:lang w:val="af-ZA"/>
        </w:rPr>
        <w:t>"Services Envelope of Urgent Medical Insurance "</w:t>
      </w:r>
      <w:r w:rsidRPr="00275903">
        <w:rPr>
          <w:rStyle w:val="a5"/>
          <w:rFonts w:asciiTheme="minorHAnsi" w:hAnsiTheme="minorHAnsi" w:cstheme="minorHAnsi"/>
          <w:noProof/>
          <w:sz w:val="16"/>
          <w:szCs w:val="16"/>
          <w:bdr w:val="none" w:sz="0" w:space="0" w:color="auto" w:frame="1"/>
          <w:lang w:val="af-ZA"/>
        </w:rPr>
        <w:footnoteRef/>
      </w:r>
      <w:r w:rsidRPr="00275903">
        <w:rPr>
          <w:rFonts w:asciiTheme="minorHAnsi" w:hAnsiTheme="minorHAnsi" w:cstheme="minorHAnsi"/>
          <w:noProof/>
          <w:sz w:val="16"/>
          <w:szCs w:val="16"/>
          <w:bdr w:val="none" w:sz="0" w:space="0" w:color="auto" w:frame="1"/>
          <w:lang w:val="af-ZA"/>
        </w:rPr>
        <w:t xml:space="preserve"> approved by the Cabinet of Ministers' Decision No. 5 dated January 10, 2020, </w:t>
      </w:r>
      <w:hyperlink r:id="rId6" w:history="1">
        <w:r w:rsidRPr="00275903">
          <w:rPr>
            <w:rStyle w:val="a7"/>
            <w:rFonts w:asciiTheme="minorHAnsi" w:hAnsiTheme="minorHAnsi" w:cstheme="minorHAnsi"/>
            <w:sz w:val="16"/>
            <w:szCs w:val="16"/>
            <w:lang w:val="af-ZA"/>
          </w:rPr>
          <w:t>https://e-qanun.az/framework/44151</w:t>
        </w:r>
      </w:hyperlink>
      <w:r w:rsidRPr="00275903">
        <w:rPr>
          <w:rStyle w:val="a7"/>
          <w:rFonts w:asciiTheme="minorHAnsi" w:hAnsiTheme="minorHAnsi" w:cstheme="minorHAnsi"/>
          <w:sz w:val="16"/>
          <w:szCs w:val="16"/>
          <w:lang w:val="af-ZA"/>
        </w:rPr>
        <w:t xml:space="preserve"> </w:t>
      </w:r>
      <w:r w:rsidRPr="00275903">
        <w:rPr>
          <w:rStyle w:val="a7"/>
          <w:rFonts w:asciiTheme="minorHAnsi" w:hAnsiTheme="minorHAnsi" w:cstheme="minorHAnsi"/>
          <w:color w:val="auto"/>
          <w:sz w:val="16"/>
          <w:szCs w:val="16"/>
          <w:u w:val="none"/>
          <w:lang w:val="af-ZA"/>
        </w:rPr>
        <w:t>( in Azerbaijani only)</w:t>
      </w:r>
    </w:p>
  </w:footnote>
  <w:footnote w:id="7">
    <w:p w14:paraId="217ED689" w14:textId="0774728F" w:rsidR="002E648D" w:rsidRPr="00275903" w:rsidRDefault="002E648D" w:rsidP="002E648D">
      <w:pPr>
        <w:pStyle w:val="a3"/>
        <w:rPr>
          <w:rFonts w:asciiTheme="minorHAnsi" w:hAnsiTheme="minorHAnsi" w:cstheme="minorHAnsi"/>
          <w:color w:val="0000FF"/>
          <w:sz w:val="16"/>
          <w:szCs w:val="16"/>
          <w:u w:val="single"/>
          <w:shd w:val="clear" w:color="auto" w:fill="FFFFFF"/>
          <w:lang w:val="af-ZA"/>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lang w:val="az-Latn-AZ"/>
        </w:rPr>
        <w:t xml:space="preserve"> </w:t>
      </w:r>
      <w:hyperlink r:id="rId7" w:history="1">
        <w:r w:rsidRPr="00275903">
          <w:rPr>
            <w:rStyle w:val="a7"/>
            <w:rFonts w:asciiTheme="minorHAnsi" w:hAnsiTheme="minorHAnsi" w:cstheme="minorHAnsi"/>
            <w:sz w:val="16"/>
            <w:szCs w:val="16"/>
            <w:lang w:val="sq-AL"/>
          </w:rPr>
          <w:t>https://ombudsman.az/en/news/46</w:t>
        </w:r>
      </w:hyperlink>
      <w:r w:rsidRPr="00275903">
        <w:rPr>
          <w:rFonts w:asciiTheme="minorHAnsi" w:hAnsiTheme="minorHAnsi" w:cstheme="minorHAnsi"/>
          <w:color w:val="FF0000"/>
          <w:sz w:val="16"/>
          <w:szCs w:val="16"/>
          <w:lang w:val="sq-AL"/>
        </w:rPr>
        <w:t xml:space="preserve"> </w:t>
      </w:r>
      <w:r w:rsidR="0032495C" w:rsidRPr="00275903">
        <w:rPr>
          <w:rFonts w:asciiTheme="minorHAnsi" w:hAnsiTheme="minorHAnsi" w:cstheme="minorHAnsi"/>
          <w:sz w:val="16"/>
          <w:szCs w:val="16"/>
          <w:lang w:val="sq-AL"/>
        </w:rPr>
        <w:t>(in Azerbaijani only)</w:t>
      </w:r>
    </w:p>
  </w:footnote>
  <w:footnote w:id="8">
    <w:p w14:paraId="73ABDB01" w14:textId="16A4DFF2" w:rsidR="00922627" w:rsidRPr="00275903" w:rsidRDefault="00922627" w:rsidP="00922627">
      <w:pPr>
        <w:pStyle w:val="a3"/>
        <w:rPr>
          <w:rFonts w:asciiTheme="minorHAnsi" w:hAnsiTheme="minorHAnsi" w:cstheme="minorHAnsi"/>
          <w:color w:val="0000FF"/>
          <w:sz w:val="16"/>
          <w:szCs w:val="16"/>
          <w:u w:val="single"/>
          <w:shd w:val="clear" w:color="auto" w:fill="FFFFFF"/>
          <w:lang w:val="af-ZA"/>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lang w:val="az-Latn-AZ"/>
        </w:rPr>
        <w:t xml:space="preserve"> </w:t>
      </w:r>
      <w:hyperlink r:id="rId8" w:history="1">
        <w:r w:rsidRPr="00275903">
          <w:rPr>
            <w:rStyle w:val="a7"/>
            <w:rFonts w:asciiTheme="minorHAnsi" w:hAnsiTheme="minorHAnsi" w:cstheme="minorHAnsi"/>
            <w:sz w:val="16"/>
            <w:szCs w:val="16"/>
            <w:lang w:val="sq-AL"/>
          </w:rPr>
          <w:t>https://www.facebook.com/ombudsmanazerbaijan/photos/a.106693630869702/144814730390925/</w:t>
        </w:r>
      </w:hyperlink>
      <w:r w:rsidRPr="00275903">
        <w:rPr>
          <w:rFonts w:asciiTheme="minorHAnsi" w:hAnsiTheme="minorHAnsi" w:cstheme="minorHAnsi"/>
          <w:color w:val="FF0000"/>
          <w:sz w:val="16"/>
          <w:szCs w:val="16"/>
          <w:lang w:val="sq-AL"/>
        </w:rPr>
        <w:t xml:space="preserve"> </w:t>
      </w:r>
      <w:r w:rsidR="00AE07B6">
        <w:rPr>
          <w:rFonts w:asciiTheme="minorHAnsi" w:hAnsiTheme="minorHAnsi" w:cstheme="minorHAnsi"/>
          <w:color w:val="FF0000"/>
          <w:sz w:val="16"/>
          <w:szCs w:val="16"/>
          <w:lang w:val="sq-AL"/>
        </w:rPr>
        <w:t xml:space="preserve"> </w:t>
      </w:r>
    </w:p>
  </w:footnote>
  <w:footnote w:id="9">
    <w:p w14:paraId="64C6E33B" w14:textId="7D9ED924" w:rsidR="00225B96" w:rsidRPr="00275903" w:rsidRDefault="00225B96" w:rsidP="00225B96">
      <w:pPr>
        <w:pStyle w:val="a3"/>
        <w:rPr>
          <w:rFonts w:asciiTheme="minorHAnsi" w:hAnsiTheme="minorHAnsi" w:cstheme="minorHAnsi"/>
          <w:color w:val="FF0000"/>
          <w:sz w:val="16"/>
          <w:szCs w:val="16"/>
          <w:lang w:val="sq-AL"/>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lang w:val="az-Latn-AZ"/>
        </w:rPr>
        <w:t xml:space="preserve"> </w:t>
      </w:r>
      <w:hyperlink r:id="rId9" w:history="1">
        <w:r w:rsidR="00126A58" w:rsidRPr="00275903">
          <w:rPr>
            <w:rStyle w:val="a7"/>
            <w:rFonts w:asciiTheme="minorHAnsi" w:hAnsiTheme="minorHAnsi" w:cstheme="minorHAnsi"/>
            <w:sz w:val="16"/>
            <w:szCs w:val="16"/>
            <w:shd w:val="clear" w:color="auto" w:fill="FFFFFF"/>
            <w:lang w:val="af-ZA"/>
          </w:rPr>
          <w:t>https://jlc.gov.az/az/media/other/yeni-istifadeye-verilmis-masalli-mehkeme-kompleksi-ictimaiyyete-teqdim-olunub-931</w:t>
        </w:r>
      </w:hyperlink>
    </w:p>
  </w:footnote>
  <w:footnote w:id="10">
    <w:p w14:paraId="06884F9E" w14:textId="767C3908" w:rsidR="000B5206" w:rsidRPr="00275903" w:rsidRDefault="000B5206" w:rsidP="000B5206">
      <w:pPr>
        <w:pStyle w:val="a3"/>
        <w:rPr>
          <w:rFonts w:asciiTheme="minorHAnsi" w:hAnsiTheme="minorHAnsi" w:cstheme="minorHAnsi"/>
          <w:color w:val="0000FF"/>
          <w:sz w:val="16"/>
          <w:szCs w:val="16"/>
          <w:u w:val="single"/>
          <w:shd w:val="clear" w:color="auto" w:fill="FFFFFF"/>
          <w:lang w:val="af-ZA"/>
        </w:rPr>
      </w:pPr>
      <w:r w:rsidRPr="00275903">
        <w:rPr>
          <w:rStyle w:val="a5"/>
          <w:rFonts w:asciiTheme="minorHAnsi" w:hAnsiTheme="minorHAnsi" w:cstheme="minorHAnsi"/>
          <w:sz w:val="16"/>
          <w:szCs w:val="16"/>
        </w:rPr>
        <w:footnoteRef/>
      </w:r>
      <w:r w:rsidRPr="00275903">
        <w:rPr>
          <w:rFonts w:asciiTheme="minorHAnsi" w:hAnsiTheme="minorHAnsi" w:cstheme="minorHAnsi"/>
          <w:sz w:val="16"/>
          <w:szCs w:val="16"/>
          <w:lang w:val="az-Latn-AZ"/>
        </w:rPr>
        <w:t xml:space="preserve">  </w:t>
      </w:r>
      <w:hyperlink r:id="rId10" w:history="1">
        <w:r w:rsidRPr="00275903">
          <w:rPr>
            <w:rStyle w:val="a7"/>
            <w:rFonts w:asciiTheme="minorHAnsi" w:hAnsiTheme="minorHAnsi" w:cstheme="minorHAnsi"/>
            <w:sz w:val="16"/>
            <w:szCs w:val="16"/>
          </w:rPr>
          <w:t>https://ombudsman.az/en/pages/32</w:t>
        </w:r>
      </w:hyperlink>
      <w:r w:rsidRPr="00275903">
        <w:rPr>
          <w:rFonts w:asciiTheme="minorHAnsi" w:hAnsiTheme="minorHAnsi" w:cstheme="minorHAnsi"/>
          <w:sz w:val="16"/>
          <w:szCs w:val="16"/>
        </w:rPr>
        <w:t xml:space="preserve"> </w:t>
      </w:r>
      <w:r w:rsidR="00AE07B6" w:rsidRPr="007F0FF9">
        <w:rPr>
          <w:rFonts w:asciiTheme="minorHAnsi" w:hAnsiTheme="minorHAnsi" w:cstheme="minorHAnsi"/>
          <w:sz w:val="16"/>
          <w:szCs w:val="16"/>
          <w:shd w:val="clear" w:color="auto" w:fill="FFFFFF"/>
          <w:lang w:val="af-ZA"/>
        </w:rPr>
        <w:t>(in Azerbaijani only)</w:t>
      </w:r>
    </w:p>
  </w:footnote>
  <w:footnote w:id="11">
    <w:p w14:paraId="2DB31D6E" w14:textId="70418E05" w:rsidR="009C2AFD" w:rsidRPr="00275903" w:rsidRDefault="009C2AFD" w:rsidP="009C2AFD">
      <w:pPr>
        <w:pStyle w:val="a3"/>
        <w:rPr>
          <w:rFonts w:asciiTheme="minorHAnsi" w:hAnsiTheme="minorHAnsi" w:cstheme="minorHAnsi"/>
          <w:color w:val="FF0000"/>
          <w:sz w:val="16"/>
          <w:szCs w:val="16"/>
          <w:lang w:val="sq-AL"/>
        </w:rPr>
      </w:pPr>
      <w:r w:rsidRPr="00275903">
        <w:rPr>
          <w:rStyle w:val="a5"/>
          <w:rFonts w:asciiTheme="minorHAnsi" w:hAnsiTheme="minorHAnsi" w:cstheme="minorHAnsi"/>
          <w:sz w:val="16"/>
          <w:szCs w:val="16"/>
        </w:rPr>
        <w:footnoteRef/>
      </w:r>
      <w:r w:rsidRPr="00275903">
        <w:rPr>
          <w:rFonts w:asciiTheme="minorHAnsi" w:hAnsiTheme="minorHAnsi" w:cstheme="minorHAnsi"/>
          <w:color w:val="0000FF"/>
          <w:sz w:val="16"/>
          <w:szCs w:val="16"/>
          <w:shd w:val="clear" w:color="auto" w:fill="FFFFFF"/>
          <w:lang w:val="af-ZA"/>
        </w:rPr>
        <w:t xml:space="preserve">  </w:t>
      </w:r>
      <w:hyperlink r:id="rId11" w:history="1">
        <w:r w:rsidR="007F0FF9" w:rsidRPr="006C2986">
          <w:rPr>
            <w:rStyle w:val="a7"/>
            <w:rFonts w:asciiTheme="minorHAnsi" w:hAnsiTheme="minorHAnsi" w:cstheme="minorHAnsi"/>
            <w:sz w:val="16"/>
            <w:szCs w:val="16"/>
            <w:shd w:val="clear" w:color="auto" w:fill="FFFFFF"/>
            <w:lang w:val="af-ZA"/>
          </w:rPr>
          <w:t>https://ombudsman.az/en/pages/32</w:t>
        </w:r>
      </w:hyperlink>
      <w:r w:rsidR="007F0FF9">
        <w:rPr>
          <w:rFonts w:asciiTheme="minorHAnsi" w:hAnsiTheme="minorHAnsi" w:cstheme="minorHAnsi"/>
          <w:color w:val="0000FF"/>
          <w:sz w:val="16"/>
          <w:szCs w:val="16"/>
          <w:u w:val="single"/>
          <w:shd w:val="clear" w:color="auto" w:fill="FFFFFF"/>
          <w:lang w:val="af-ZA"/>
        </w:rPr>
        <w:t xml:space="preserve"> </w:t>
      </w:r>
      <w:r w:rsidR="007F0FF9" w:rsidRPr="007F0FF9">
        <w:rPr>
          <w:rFonts w:asciiTheme="minorHAnsi" w:hAnsiTheme="minorHAnsi" w:cstheme="minorHAnsi"/>
          <w:sz w:val="16"/>
          <w:szCs w:val="16"/>
          <w:shd w:val="clear" w:color="auto" w:fill="FFFFFF"/>
          <w:lang w:val="af-ZA"/>
        </w:rPr>
        <w:t>(in Azerbaijani only)</w:t>
      </w:r>
    </w:p>
  </w:footnote>
  <w:footnote w:id="12">
    <w:p w14:paraId="5A17F48C" w14:textId="6A804D12" w:rsidR="009C2AFD" w:rsidRPr="00275903" w:rsidRDefault="009C2AFD" w:rsidP="009C2AFD">
      <w:pPr>
        <w:pStyle w:val="a3"/>
        <w:rPr>
          <w:rFonts w:asciiTheme="minorHAnsi" w:hAnsiTheme="minorHAnsi" w:cstheme="minorHAnsi"/>
          <w:color w:val="FF0000"/>
          <w:sz w:val="16"/>
          <w:szCs w:val="16"/>
          <w:lang w:val="sq-AL"/>
        </w:rPr>
      </w:pPr>
      <w:r w:rsidRPr="00275903">
        <w:rPr>
          <w:rStyle w:val="a5"/>
          <w:rFonts w:asciiTheme="minorHAnsi" w:hAnsiTheme="minorHAnsi" w:cstheme="minorHAnsi"/>
          <w:sz w:val="16"/>
          <w:szCs w:val="16"/>
        </w:rPr>
        <w:footnoteRef/>
      </w:r>
      <w:r w:rsidRPr="00275903">
        <w:rPr>
          <w:rFonts w:asciiTheme="minorHAnsi" w:hAnsiTheme="minorHAnsi" w:cstheme="minorHAnsi"/>
          <w:color w:val="0000FF"/>
          <w:sz w:val="16"/>
          <w:szCs w:val="16"/>
          <w:shd w:val="clear" w:color="auto" w:fill="FFFFFF"/>
          <w:lang w:val="af-ZA"/>
        </w:rPr>
        <w:t xml:space="preserve">  </w:t>
      </w:r>
      <w:hyperlink r:id="rId12" w:history="1">
        <w:r w:rsidR="007F0FF9" w:rsidRPr="006C2986">
          <w:rPr>
            <w:rStyle w:val="a7"/>
            <w:rFonts w:asciiTheme="minorHAnsi" w:hAnsiTheme="minorHAnsi" w:cstheme="minorHAnsi"/>
            <w:sz w:val="16"/>
            <w:szCs w:val="16"/>
            <w:shd w:val="clear" w:color="auto" w:fill="FFFFFF"/>
            <w:lang w:val="af-ZA"/>
          </w:rPr>
          <w:t>https://e-qanun.az/framework/37269</w:t>
        </w:r>
      </w:hyperlink>
      <w:r w:rsidR="007F0FF9">
        <w:rPr>
          <w:rFonts w:asciiTheme="minorHAnsi" w:hAnsiTheme="minorHAnsi" w:cstheme="minorHAnsi"/>
          <w:color w:val="0000FF"/>
          <w:sz w:val="16"/>
          <w:szCs w:val="16"/>
          <w:u w:val="single"/>
          <w:shd w:val="clear" w:color="auto" w:fill="FFFFFF"/>
          <w:lang w:val="af-ZA"/>
        </w:rPr>
        <w:t xml:space="preserve"> </w:t>
      </w:r>
      <w:r w:rsidR="007F0FF9" w:rsidRPr="007F0FF9">
        <w:rPr>
          <w:rFonts w:asciiTheme="minorHAnsi" w:hAnsiTheme="minorHAnsi" w:cstheme="minorHAnsi"/>
          <w:sz w:val="16"/>
          <w:szCs w:val="16"/>
          <w:shd w:val="clear" w:color="auto" w:fill="FFFFFF"/>
          <w:lang w:val="af-ZA"/>
        </w:rPr>
        <w:t>(in Azerbaijani only)</w:t>
      </w:r>
    </w:p>
  </w:footnote>
  <w:footnote w:id="13">
    <w:p w14:paraId="79D975D7" w14:textId="2945AE12" w:rsidR="009C2AFD" w:rsidRPr="00275903" w:rsidRDefault="009C2AFD" w:rsidP="009C2AFD">
      <w:pPr>
        <w:pStyle w:val="a3"/>
        <w:rPr>
          <w:rFonts w:asciiTheme="minorHAnsi" w:hAnsiTheme="minorHAnsi" w:cstheme="minorHAnsi"/>
          <w:color w:val="FF0000"/>
          <w:sz w:val="16"/>
          <w:szCs w:val="16"/>
          <w:lang w:val="sq-AL"/>
        </w:rPr>
      </w:pPr>
      <w:r w:rsidRPr="00275903">
        <w:rPr>
          <w:rStyle w:val="a5"/>
          <w:rFonts w:asciiTheme="minorHAnsi" w:hAnsiTheme="minorHAnsi" w:cstheme="minorHAnsi"/>
          <w:sz w:val="16"/>
          <w:szCs w:val="16"/>
        </w:rPr>
        <w:footnoteRef/>
      </w:r>
      <w:r w:rsidRPr="00275903">
        <w:rPr>
          <w:rFonts w:asciiTheme="minorHAnsi" w:hAnsiTheme="minorHAnsi" w:cstheme="minorHAnsi"/>
          <w:color w:val="0000FF"/>
          <w:sz w:val="16"/>
          <w:szCs w:val="16"/>
          <w:shd w:val="clear" w:color="auto" w:fill="FFFFFF"/>
          <w:lang w:val="af-ZA"/>
        </w:rPr>
        <w:t xml:space="preserve">  </w:t>
      </w:r>
      <w:hyperlink r:id="rId13" w:history="1">
        <w:r w:rsidR="007F0FF9" w:rsidRPr="006C2986">
          <w:rPr>
            <w:rStyle w:val="a7"/>
            <w:rFonts w:asciiTheme="minorHAnsi" w:hAnsiTheme="minorHAnsi" w:cstheme="minorHAnsi"/>
            <w:sz w:val="16"/>
            <w:szCs w:val="16"/>
            <w:shd w:val="clear" w:color="auto" w:fill="FFFFFF"/>
            <w:lang w:val="af-ZA"/>
          </w:rPr>
          <w:t>https://e-qanun.az/framework/53554</w:t>
        </w:r>
      </w:hyperlink>
      <w:r w:rsidR="007F0FF9">
        <w:rPr>
          <w:rFonts w:asciiTheme="minorHAnsi" w:hAnsiTheme="minorHAnsi" w:cstheme="minorHAnsi"/>
          <w:color w:val="0000FF"/>
          <w:sz w:val="16"/>
          <w:szCs w:val="16"/>
          <w:u w:val="single"/>
          <w:shd w:val="clear" w:color="auto" w:fill="FFFFFF"/>
          <w:lang w:val="af-ZA"/>
        </w:rPr>
        <w:t xml:space="preserve"> </w:t>
      </w:r>
      <w:r w:rsidR="007F0FF9" w:rsidRPr="007F0FF9">
        <w:rPr>
          <w:rFonts w:asciiTheme="minorHAnsi" w:hAnsiTheme="minorHAnsi" w:cstheme="minorHAnsi"/>
          <w:sz w:val="16"/>
          <w:szCs w:val="16"/>
          <w:shd w:val="clear" w:color="auto" w:fill="FFFFFF"/>
          <w:lang w:val="af-ZA"/>
        </w:rPr>
        <w:t>(in Azerbaijani only)</w:t>
      </w:r>
    </w:p>
  </w:footnote>
  <w:footnote w:id="14">
    <w:p w14:paraId="5BD94BD7" w14:textId="64577317" w:rsidR="00A83D07" w:rsidRPr="007F0FF9" w:rsidRDefault="00A83D07" w:rsidP="00A83D07">
      <w:pPr>
        <w:pStyle w:val="a3"/>
        <w:rPr>
          <w:lang w:val="af-ZA"/>
        </w:rPr>
      </w:pPr>
      <w:r w:rsidRPr="00275903">
        <w:rPr>
          <w:rStyle w:val="a5"/>
          <w:rFonts w:asciiTheme="minorHAnsi" w:hAnsiTheme="minorHAnsi" w:cstheme="minorHAnsi"/>
          <w:sz w:val="16"/>
          <w:szCs w:val="16"/>
        </w:rPr>
        <w:footnoteRef/>
      </w:r>
      <w:r w:rsidRPr="00275903">
        <w:rPr>
          <w:rFonts w:asciiTheme="minorHAnsi" w:hAnsiTheme="minorHAnsi" w:cstheme="minorHAnsi"/>
          <w:color w:val="0000FF"/>
          <w:sz w:val="16"/>
          <w:szCs w:val="16"/>
          <w:shd w:val="clear" w:color="auto" w:fill="FFFFFF"/>
          <w:lang w:val="af-ZA"/>
        </w:rPr>
        <w:t xml:space="preserve">  </w:t>
      </w:r>
      <w:hyperlink r:id="rId14" w:history="1">
        <w:r w:rsidR="007F0FF9" w:rsidRPr="006C2986">
          <w:rPr>
            <w:rStyle w:val="a7"/>
            <w:rFonts w:asciiTheme="minorHAnsi" w:hAnsiTheme="minorHAnsi" w:cstheme="minorHAnsi"/>
            <w:sz w:val="16"/>
            <w:szCs w:val="16"/>
            <w:shd w:val="clear" w:color="auto" w:fill="FFFFFF"/>
            <w:lang w:val="af-ZA"/>
          </w:rPr>
          <w:t>https://e-qanun.az/framework/42163</w:t>
        </w:r>
      </w:hyperlink>
      <w:r w:rsidR="007F0FF9">
        <w:rPr>
          <w:rFonts w:asciiTheme="minorHAnsi" w:hAnsiTheme="minorHAnsi" w:cstheme="minorHAnsi"/>
          <w:color w:val="0000FF"/>
          <w:sz w:val="16"/>
          <w:szCs w:val="16"/>
          <w:u w:val="single"/>
          <w:shd w:val="clear" w:color="auto" w:fill="FFFFFF"/>
          <w:lang w:val="af-ZA"/>
        </w:rPr>
        <w:t xml:space="preserve"> </w:t>
      </w:r>
      <w:r w:rsidR="007F0FF9" w:rsidRPr="007F0FF9">
        <w:rPr>
          <w:rFonts w:asciiTheme="minorHAnsi" w:hAnsiTheme="minorHAnsi" w:cstheme="minorHAnsi"/>
          <w:sz w:val="16"/>
          <w:szCs w:val="16"/>
          <w:shd w:val="clear" w:color="auto" w:fill="FFFFFF"/>
          <w:lang w:val="af-ZA"/>
        </w:rPr>
        <w:t>(in Azerbaijani only)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34E8"/>
    <w:multiLevelType w:val="hybridMultilevel"/>
    <w:tmpl w:val="60226596"/>
    <w:lvl w:ilvl="0" w:tplc="906E4AEA">
      <w:start w:val="2"/>
      <w:numFmt w:val="bullet"/>
      <w:lvlText w:val="-"/>
      <w:lvlJc w:val="left"/>
      <w:pPr>
        <w:tabs>
          <w:tab w:val="num" w:pos="1438"/>
        </w:tabs>
        <w:ind w:left="1438" w:hanging="690"/>
      </w:pPr>
      <w:rPr>
        <w:rFonts w:ascii="Times New Roman" w:eastAsia="Calibri" w:hAnsi="Times New Roman" w:cs="Times New Roman" w:hint="default"/>
        <w:sz w:val="24"/>
      </w:rPr>
    </w:lvl>
    <w:lvl w:ilvl="1" w:tplc="04190003" w:tentative="1">
      <w:start w:val="1"/>
      <w:numFmt w:val="bullet"/>
      <w:lvlText w:val="o"/>
      <w:lvlJc w:val="left"/>
      <w:pPr>
        <w:tabs>
          <w:tab w:val="num" w:pos="1835"/>
        </w:tabs>
        <w:ind w:left="1835" w:hanging="360"/>
      </w:pPr>
      <w:rPr>
        <w:rFonts w:ascii="Courier New" w:hAnsi="Courier New" w:cs="Courier New" w:hint="default"/>
      </w:rPr>
    </w:lvl>
    <w:lvl w:ilvl="2" w:tplc="04190005" w:tentative="1">
      <w:start w:val="1"/>
      <w:numFmt w:val="bullet"/>
      <w:lvlText w:val=""/>
      <w:lvlJc w:val="left"/>
      <w:pPr>
        <w:tabs>
          <w:tab w:val="num" w:pos="2555"/>
        </w:tabs>
        <w:ind w:left="2555" w:hanging="360"/>
      </w:pPr>
      <w:rPr>
        <w:rFonts w:ascii="Wingdings" w:hAnsi="Wingdings" w:hint="default"/>
      </w:rPr>
    </w:lvl>
    <w:lvl w:ilvl="3" w:tplc="04190001" w:tentative="1">
      <w:start w:val="1"/>
      <w:numFmt w:val="bullet"/>
      <w:lvlText w:val=""/>
      <w:lvlJc w:val="left"/>
      <w:pPr>
        <w:tabs>
          <w:tab w:val="num" w:pos="3275"/>
        </w:tabs>
        <w:ind w:left="3275" w:hanging="360"/>
      </w:pPr>
      <w:rPr>
        <w:rFonts w:ascii="Symbol" w:hAnsi="Symbol" w:hint="default"/>
      </w:rPr>
    </w:lvl>
    <w:lvl w:ilvl="4" w:tplc="04190003" w:tentative="1">
      <w:start w:val="1"/>
      <w:numFmt w:val="bullet"/>
      <w:lvlText w:val="o"/>
      <w:lvlJc w:val="left"/>
      <w:pPr>
        <w:tabs>
          <w:tab w:val="num" w:pos="3995"/>
        </w:tabs>
        <w:ind w:left="3995" w:hanging="360"/>
      </w:pPr>
      <w:rPr>
        <w:rFonts w:ascii="Courier New" w:hAnsi="Courier New" w:cs="Courier New" w:hint="default"/>
      </w:rPr>
    </w:lvl>
    <w:lvl w:ilvl="5" w:tplc="04190005" w:tentative="1">
      <w:start w:val="1"/>
      <w:numFmt w:val="bullet"/>
      <w:lvlText w:val=""/>
      <w:lvlJc w:val="left"/>
      <w:pPr>
        <w:tabs>
          <w:tab w:val="num" w:pos="4715"/>
        </w:tabs>
        <w:ind w:left="4715" w:hanging="360"/>
      </w:pPr>
      <w:rPr>
        <w:rFonts w:ascii="Wingdings" w:hAnsi="Wingdings" w:hint="default"/>
      </w:rPr>
    </w:lvl>
    <w:lvl w:ilvl="6" w:tplc="04190001" w:tentative="1">
      <w:start w:val="1"/>
      <w:numFmt w:val="bullet"/>
      <w:lvlText w:val=""/>
      <w:lvlJc w:val="left"/>
      <w:pPr>
        <w:tabs>
          <w:tab w:val="num" w:pos="5435"/>
        </w:tabs>
        <w:ind w:left="5435" w:hanging="360"/>
      </w:pPr>
      <w:rPr>
        <w:rFonts w:ascii="Symbol" w:hAnsi="Symbol" w:hint="default"/>
      </w:rPr>
    </w:lvl>
    <w:lvl w:ilvl="7" w:tplc="04190003" w:tentative="1">
      <w:start w:val="1"/>
      <w:numFmt w:val="bullet"/>
      <w:lvlText w:val="o"/>
      <w:lvlJc w:val="left"/>
      <w:pPr>
        <w:tabs>
          <w:tab w:val="num" w:pos="6155"/>
        </w:tabs>
        <w:ind w:left="6155" w:hanging="360"/>
      </w:pPr>
      <w:rPr>
        <w:rFonts w:ascii="Courier New" w:hAnsi="Courier New" w:cs="Courier New" w:hint="default"/>
      </w:rPr>
    </w:lvl>
    <w:lvl w:ilvl="8" w:tplc="04190005" w:tentative="1">
      <w:start w:val="1"/>
      <w:numFmt w:val="bullet"/>
      <w:lvlText w:val=""/>
      <w:lvlJc w:val="left"/>
      <w:pPr>
        <w:tabs>
          <w:tab w:val="num" w:pos="6875"/>
        </w:tabs>
        <w:ind w:left="6875" w:hanging="360"/>
      </w:pPr>
      <w:rPr>
        <w:rFonts w:ascii="Wingdings" w:hAnsi="Wingdings" w:hint="default"/>
      </w:rPr>
    </w:lvl>
  </w:abstractNum>
  <w:abstractNum w:abstractNumId="1" w15:restartNumberingAfterBreak="0">
    <w:nsid w:val="068D768C"/>
    <w:multiLevelType w:val="hybridMultilevel"/>
    <w:tmpl w:val="3542B43A"/>
    <w:lvl w:ilvl="0" w:tplc="A938326E">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E53EC"/>
    <w:multiLevelType w:val="hybridMultilevel"/>
    <w:tmpl w:val="5B3A3D40"/>
    <w:lvl w:ilvl="0" w:tplc="8C4A90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94E6E"/>
    <w:multiLevelType w:val="hybridMultilevel"/>
    <w:tmpl w:val="A8E28AFC"/>
    <w:lvl w:ilvl="0" w:tplc="3E7A5726">
      <w:start w:val="21"/>
      <w:numFmt w:val="decimal"/>
      <w:lvlText w:val="%1."/>
      <w:lvlJc w:val="left"/>
      <w:pPr>
        <w:ind w:left="360" w:firstLine="0"/>
      </w:pPr>
      <w:rPr>
        <w:rFonts w:eastAsia="Times New Roman" w:hint="default"/>
        <w:sz w:val="21"/>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4" w15:restartNumberingAfterBreak="0">
    <w:nsid w:val="0AA51CFB"/>
    <w:multiLevelType w:val="hybridMultilevel"/>
    <w:tmpl w:val="C9986468"/>
    <w:lvl w:ilvl="0" w:tplc="AF62E5EA">
      <w:start w:val="23"/>
      <w:numFmt w:val="decimal"/>
      <w:lvlText w:val="%1."/>
      <w:lvlJc w:val="left"/>
      <w:pPr>
        <w:ind w:left="420" w:hanging="60"/>
      </w:pPr>
      <w:rPr>
        <w:rFonts w:hint="default"/>
        <w:color w:val="auto"/>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5" w15:restartNumberingAfterBreak="0">
    <w:nsid w:val="0F637970"/>
    <w:multiLevelType w:val="hybridMultilevel"/>
    <w:tmpl w:val="EC7A8AA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AEE1ADB"/>
    <w:multiLevelType w:val="hybridMultilevel"/>
    <w:tmpl w:val="2B1C30F8"/>
    <w:lvl w:ilvl="0" w:tplc="12521C2C">
      <w:start w:val="1"/>
      <w:numFmt w:val="decimal"/>
      <w:lvlText w:val="%1."/>
      <w:lvlJc w:val="left"/>
      <w:pPr>
        <w:ind w:left="8015" w:hanging="360"/>
      </w:pPr>
      <w:rPr>
        <w:rFonts w:asciiTheme="minorHAnsi" w:hAnsiTheme="minorHAnsi" w:cstheme="minorHAnsi" w:hint="default"/>
        <w:color w:val="auto"/>
        <w:sz w:val="22"/>
        <w:szCs w:val="22"/>
      </w:rPr>
    </w:lvl>
    <w:lvl w:ilvl="1" w:tplc="04090019" w:tentative="1">
      <w:start w:val="1"/>
      <w:numFmt w:val="lowerLetter"/>
      <w:lvlText w:val="%2."/>
      <w:lvlJc w:val="left"/>
      <w:pPr>
        <w:ind w:left="8822" w:hanging="360"/>
      </w:pPr>
    </w:lvl>
    <w:lvl w:ilvl="2" w:tplc="0409001B" w:tentative="1">
      <w:start w:val="1"/>
      <w:numFmt w:val="lowerRoman"/>
      <w:lvlText w:val="%3."/>
      <w:lvlJc w:val="right"/>
      <w:pPr>
        <w:ind w:left="9542" w:hanging="180"/>
      </w:pPr>
    </w:lvl>
    <w:lvl w:ilvl="3" w:tplc="0409000F" w:tentative="1">
      <w:start w:val="1"/>
      <w:numFmt w:val="decimal"/>
      <w:lvlText w:val="%4."/>
      <w:lvlJc w:val="left"/>
      <w:pPr>
        <w:ind w:left="10262" w:hanging="360"/>
      </w:pPr>
    </w:lvl>
    <w:lvl w:ilvl="4" w:tplc="04090019" w:tentative="1">
      <w:start w:val="1"/>
      <w:numFmt w:val="lowerLetter"/>
      <w:lvlText w:val="%5."/>
      <w:lvlJc w:val="left"/>
      <w:pPr>
        <w:ind w:left="10982" w:hanging="360"/>
      </w:pPr>
    </w:lvl>
    <w:lvl w:ilvl="5" w:tplc="0409001B" w:tentative="1">
      <w:start w:val="1"/>
      <w:numFmt w:val="lowerRoman"/>
      <w:lvlText w:val="%6."/>
      <w:lvlJc w:val="right"/>
      <w:pPr>
        <w:ind w:left="11702" w:hanging="180"/>
      </w:pPr>
    </w:lvl>
    <w:lvl w:ilvl="6" w:tplc="0409000F" w:tentative="1">
      <w:start w:val="1"/>
      <w:numFmt w:val="decimal"/>
      <w:lvlText w:val="%7."/>
      <w:lvlJc w:val="left"/>
      <w:pPr>
        <w:ind w:left="12422" w:hanging="360"/>
      </w:pPr>
    </w:lvl>
    <w:lvl w:ilvl="7" w:tplc="04090019" w:tentative="1">
      <w:start w:val="1"/>
      <w:numFmt w:val="lowerLetter"/>
      <w:lvlText w:val="%8."/>
      <w:lvlJc w:val="left"/>
      <w:pPr>
        <w:ind w:left="13142" w:hanging="360"/>
      </w:pPr>
    </w:lvl>
    <w:lvl w:ilvl="8" w:tplc="0409001B" w:tentative="1">
      <w:start w:val="1"/>
      <w:numFmt w:val="lowerRoman"/>
      <w:lvlText w:val="%9."/>
      <w:lvlJc w:val="right"/>
      <w:pPr>
        <w:ind w:left="13862" w:hanging="180"/>
      </w:pPr>
    </w:lvl>
  </w:abstractNum>
  <w:abstractNum w:abstractNumId="7" w15:restartNumberingAfterBreak="0">
    <w:nsid w:val="30AB53F4"/>
    <w:multiLevelType w:val="hybridMultilevel"/>
    <w:tmpl w:val="EFDC8AD2"/>
    <w:lvl w:ilvl="0" w:tplc="9F96B06E">
      <w:numFmt w:val="bullet"/>
      <w:lvlText w:val="-"/>
      <w:lvlJc w:val="left"/>
      <w:pPr>
        <w:ind w:left="1260" w:hanging="360"/>
      </w:pPr>
      <w:rPr>
        <w:rFonts w:ascii="Arial" w:eastAsia="Times New Roman"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39AD6A1E"/>
    <w:multiLevelType w:val="hybridMultilevel"/>
    <w:tmpl w:val="A35EBE96"/>
    <w:lvl w:ilvl="0" w:tplc="2C9A7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B9E6614"/>
    <w:multiLevelType w:val="hybridMultilevel"/>
    <w:tmpl w:val="EE748ED6"/>
    <w:lvl w:ilvl="0" w:tplc="2F4A91B2">
      <w:start w:val="1"/>
      <w:numFmt w:val="decimal"/>
      <w:lvlText w:val="%1."/>
      <w:lvlJc w:val="left"/>
      <w:pPr>
        <w:ind w:left="762" w:hanging="360"/>
      </w:pPr>
      <w:rPr>
        <w:sz w:val="24"/>
        <w:szCs w:val="24"/>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10" w15:restartNumberingAfterBreak="0">
    <w:nsid w:val="3C83390E"/>
    <w:multiLevelType w:val="hybridMultilevel"/>
    <w:tmpl w:val="EC7A8AA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CD625FD"/>
    <w:multiLevelType w:val="hybridMultilevel"/>
    <w:tmpl w:val="E7DECFCA"/>
    <w:lvl w:ilvl="0" w:tplc="F6188858">
      <w:start w:val="25"/>
      <w:numFmt w:val="decimal"/>
      <w:lvlText w:val="%1."/>
      <w:lvlJc w:val="left"/>
      <w:pPr>
        <w:ind w:left="810" w:hanging="360"/>
      </w:pPr>
      <w:rPr>
        <w:rFonts w:eastAsia="MS Mincho" w:hint="default"/>
        <w:sz w:val="22"/>
        <w:szCs w:val="22"/>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12" w15:restartNumberingAfterBreak="0">
    <w:nsid w:val="3DC1688E"/>
    <w:multiLevelType w:val="hybridMultilevel"/>
    <w:tmpl w:val="1EAAD6D4"/>
    <w:lvl w:ilvl="0" w:tplc="FDD8EF06">
      <w:start w:val="1"/>
      <w:numFmt w:val="decimal"/>
      <w:lvlText w:val="%1."/>
      <w:lvlJc w:val="left"/>
      <w:pPr>
        <w:ind w:left="316" w:hanging="355"/>
        <w:jc w:val="right"/>
      </w:pPr>
      <w:rPr>
        <w:rFonts w:hint="default"/>
        <w:spacing w:val="0"/>
        <w:w w:val="100"/>
        <w:lang w:val="az" w:eastAsia="en-US" w:bidi="ar-SA"/>
      </w:rPr>
    </w:lvl>
    <w:lvl w:ilvl="1" w:tplc="2D382352">
      <w:start w:val="1"/>
      <w:numFmt w:val="lowerLetter"/>
      <w:lvlText w:val="%2."/>
      <w:lvlJc w:val="left"/>
      <w:pPr>
        <w:ind w:left="969" w:hanging="332"/>
      </w:pPr>
      <w:rPr>
        <w:rFonts w:asciiTheme="minorHAnsi" w:eastAsia="Microsoft Sans Serif" w:hAnsiTheme="minorHAnsi" w:cstheme="minorHAnsi" w:hint="default"/>
        <w:w w:val="99"/>
        <w:sz w:val="22"/>
        <w:szCs w:val="22"/>
        <w:lang w:val="az" w:eastAsia="en-US" w:bidi="ar-SA"/>
      </w:rPr>
    </w:lvl>
    <w:lvl w:ilvl="2" w:tplc="F64C4EF0">
      <w:numFmt w:val="bullet"/>
      <w:lvlText w:val="•"/>
      <w:lvlJc w:val="left"/>
      <w:pPr>
        <w:ind w:left="1100" w:hanging="332"/>
      </w:pPr>
      <w:rPr>
        <w:rFonts w:hint="default"/>
        <w:lang w:val="az" w:eastAsia="en-US" w:bidi="ar-SA"/>
      </w:rPr>
    </w:lvl>
    <w:lvl w:ilvl="3" w:tplc="D84C6EC6">
      <w:numFmt w:val="bullet"/>
      <w:lvlText w:val="•"/>
      <w:lvlJc w:val="left"/>
      <w:pPr>
        <w:ind w:left="2220" w:hanging="332"/>
      </w:pPr>
      <w:rPr>
        <w:rFonts w:hint="default"/>
        <w:lang w:val="az" w:eastAsia="en-US" w:bidi="ar-SA"/>
      </w:rPr>
    </w:lvl>
    <w:lvl w:ilvl="4" w:tplc="0ED446BC">
      <w:numFmt w:val="bullet"/>
      <w:lvlText w:val="•"/>
      <w:lvlJc w:val="left"/>
      <w:pPr>
        <w:ind w:left="3341" w:hanging="332"/>
      </w:pPr>
      <w:rPr>
        <w:rFonts w:hint="default"/>
        <w:lang w:val="az" w:eastAsia="en-US" w:bidi="ar-SA"/>
      </w:rPr>
    </w:lvl>
    <w:lvl w:ilvl="5" w:tplc="0BE4A47C">
      <w:numFmt w:val="bullet"/>
      <w:lvlText w:val="•"/>
      <w:lvlJc w:val="left"/>
      <w:pPr>
        <w:ind w:left="4461" w:hanging="332"/>
      </w:pPr>
      <w:rPr>
        <w:rFonts w:hint="default"/>
        <w:lang w:val="az" w:eastAsia="en-US" w:bidi="ar-SA"/>
      </w:rPr>
    </w:lvl>
    <w:lvl w:ilvl="6" w:tplc="A19A3138">
      <w:numFmt w:val="bullet"/>
      <w:lvlText w:val="•"/>
      <w:lvlJc w:val="left"/>
      <w:pPr>
        <w:ind w:left="5582" w:hanging="332"/>
      </w:pPr>
      <w:rPr>
        <w:rFonts w:hint="default"/>
        <w:lang w:val="az" w:eastAsia="en-US" w:bidi="ar-SA"/>
      </w:rPr>
    </w:lvl>
    <w:lvl w:ilvl="7" w:tplc="AD1EF8F2">
      <w:numFmt w:val="bullet"/>
      <w:lvlText w:val="•"/>
      <w:lvlJc w:val="left"/>
      <w:pPr>
        <w:ind w:left="6702" w:hanging="332"/>
      </w:pPr>
      <w:rPr>
        <w:rFonts w:hint="default"/>
        <w:lang w:val="az" w:eastAsia="en-US" w:bidi="ar-SA"/>
      </w:rPr>
    </w:lvl>
    <w:lvl w:ilvl="8" w:tplc="0774324A">
      <w:numFmt w:val="bullet"/>
      <w:lvlText w:val="•"/>
      <w:lvlJc w:val="left"/>
      <w:pPr>
        <w:ind w:left="7823" w:hanging="332"/>
      </w:pPr>
      <w:rPr>
        <w:rFonts w:hint="default"/>
        <w:lang w:val="az" w:eastAsia="en-US" w:bidi="ar-SA"/>
      </w:rPr>
    </w:lvl>
  </w:abstractNum>
  <w:abstractNum w:abstractNumId="13" w15:restartNumberingAfterBreak="0">
    <w:nsid w:val="3E836814"/>
    <w:multiLevelType w:val="hybridMultilevel"/>
    <w:tmpl w:val="8FC4F1B4"/>
    <w:lvl w:ilvl="0" w:tplc="042C000F">
      <w:start w:val="26"/>
      <w:numFmt w:val="decimal"/>
      <w:lvlText w:val="%1."/>
      <w:lvlJc w:val="left"/>
      <w:pPr>
        <w:ind w:left="720" w:hanging="360"/>
      </w:pPr>
      <w:rPr>
        <w:rFonts w:hint="default"/>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14" w15:restartNumberingAfterBreak="0">
    <w:nsid w:val="48F0714F"/>
    <w:multiLevelType w:val="hybridMultilevel"/>
    <w:tmpl w:val="DF88E534"/>
    <w:lvl w:ilvl="0" w:tplc="85C6A4C6">
      <w:start w:val="21"/>
      <w:numFmt w:val="decimal"/>
      <w:lvlText w:val="%1."/>
      <w:lvlJc w:val="left"/>
      <w:pPr>
        <w:ind w:left="720" w:hanging="360"/>
      </w:pPr>
      <w:rPr>
        <w:rFonts w:hint="default"/>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15" w15:restartNumberingAfterBreak="0">
    <w:nsid w:val="4E781A54"/>
    <w:multiLevelType w:val="hybridMultilevel"/>
    <w:tmpl w:val="6BE6B6E8"/>
    <w:lvl w:ilvl="0" w:tplc="4E8A5FC4">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23A4B8A"/>
    <w:multiLevelType w:val="hybridMultilevel"/>
    <w:tmpl w:val="88B04FD0"/>
    <w:lvl w:ilvl="0" w:tplc="15E2C7E8">
      <w:start w:val="20"/>
      <w:numFmt w:val="decimal"/>
      <w:lvlText w:val="%1."/>
      <w:lvlJc w:val="left"/>
      <w:pPr>
        <w:ind w:left="720" w:hanging="360"/>
      </w:pPr>
      <w:rPr>
        <w:rFonts w:hint="default"/>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17" w15:restartNumberingAfterBreak="0">
    <w:nsid w:val="527D448C"/>
    <w:multiLevelType w:val="hybridMultilevel"/>
    <w:tmpl w:val="EBCA3B76"/>
    <w:lvl w:ilvl="0" w:tplc="FE08085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C93C32"/>
    <w:multiLevelType w:val="hybridMultilevel"/>
    <w:tmpl w:val="3158555C"/>
    <w:lvl w:ilvl="0" w:tplc="3B0E18EE">
      <w:start w:val="4"/>
      <w:numFmt w:val="decimal"/>
      <w:lvlText w:val="%1."/>
      <w:lvlJc w:val="left"/>
      <w:pPr>
        <w:tabs>
          <w:tab w:val="num" w:pos="720"/>
        </w:tabs>
        <w:ind w:left="720" w:hanging="360"/>
      </w:pPr>
    </w:lvl>
    <w:lvl w:ilvl="1" w:tplc="B464FA3E" w:tentative="1">
      <w:start w:val="1"/>
      <w:numFmt w:val="decimal"/>
      <w:lvlText w:val="%2."/>
      <w:lvlJc w:val="left"/>
      <w:pPr>
        <w:tabs>
          <w:tab w:val="num" w:pos="1440"/>
        </w:tabs>
        <w:ind w:left="1440" w:hanging="360"/>
      </w:pPr>
    </w:lvl>
    <w:lvl w:ilvl="2" w:tplc="D8A61718" w:tentative="1">
      <w:start w:val="1"/>
      <w:numFmt w:val="decimal"/>
      <w:lvlText w:val="%3."/>
      <w:lvlJc w:val="left"/>
      <w:pPr>
        <w:tabs>
          <w:tab w:val="num" w:pos="2160"/>
        </w:tabs>
        <w:ind w:left="2160" w:hanging="360"/>
      </w:pPr>
    </w:lvl>
    <w:lvl w:ilvl="3" w:tplc="3A3C5788" w:tentative="1">
      <w:start w:val="1"/>
      <w:numFmt w:val="decimal"/>
      <w:lvlText w:val="%4."/>
      <w:lvlJc w:val="left"/>
      <w:pPr>
        <w:tabs>
          <w:tab w:val="num" w:pos="2880"/>
        </w:tabs>
        <w:ind w:left="2880" w:hanging="360"/>
      </w:pPr>
    </w:lvl>
    <w:lvl w:ilvl="4" w:tplc="513245CA" w:tentative="1">
      <w:start w:val="1"/>
      <w:numFmt w:val="decimal"/>
      <w:lvlText w:val="%5."/>
      <w:lvlJc w:val="left"/>
      <w:pPr>
        <w:tabs>
          <w:tab w:val="num" w:pos="3600"/>
        </w:tabs>
        <w:ind w:left="3600" w:hanging="360"/>
      </w:pPr>
    </w:lvl>
    <w:lvl w:ilvl="5" w:tplc="A5ECC8EA" w:tentative="1">
      <w:start w:val="1"/>
      <w:numFmt w:val="decimal"/>
      <w:lvlText w:val="%6."/>
      <w:lvlJc w:val="left"/>
      <w:pPr>
        <w:tabs>
          <w:tab w:val="num" w:pos="4320"/>
        </w:tabs>
        <w:ind w:left="4320" w:hanging="360"/>
      </w:pPr>
    </w:lvl>
    <w:lvl w:ilvl="6" w:tplc="4E48919C" w:tentative="1">
      <w:start w:val="1"/>
      <w:numFmt w:val="decimal"/>
      <w:lvlText w:val="%7."/>
      <w:lvlJc w:val="left"/>
      <w:pPr>
        <w:tabs>
          <w:tab w:val="num" w:pos="5040"/>
        </w:tabs>
        <w:ind w:left="5040" w:hanging="360"/>
      </w:pPr>
    </w:lvl>
    <w:lvl w:ilvl="7" w:tplc="8CDC5376" w:tentative="1">
      <w:start w:val="1"/>
      <w:numFmt w:val="decimal"/>
      <w:lvlText w:val="%8."/>
      <w:lvlJc w:val="left"/>
      <w:pPr>
        <w:tabs>
          <w:tab w:val="num" w:pos="5760"/>
        </w:tabs>
        <w:ind w:left="5760" w:hanging="360"/>
      </w:pPr>
    </w:lvl>
    <w:lvl w:ilvl="8" w:tplc="47644D9A" w:tentative="1">
      <w:start w:val="1"/>
      <w:numFmt w:val="decimal"/>
      <w:lvlText w:val="%9."/>
      <w:lvlJc w:val="left"/>
      <w:pPr>
        <w:tabs>
          <w:tab w:val="num" w:pos="6480"/>
        </w:tabs>
        <w:ind w:left="6480" w:hanging="360"/>
      </w:pPr>
    </w:lvl>
  </w:abstractNum>
  <w:abstractNum w:abstractNumId="19" w15:restartNumberingAfterBreak="0">
    <w:nsid w:val="5B701A77"/>
    <w:multiLevelType w:val="hybridMultilevel"/>
    <w:tmpl w:val="C298C566"/>
    <w:lvl w:ilvl="0" w:tplc="83B63CBC">
      <w:start w:val="1"/>
      <w:numFmt w:val="decimal"/>
      <w:lvlText w:val="%1."/>
      <w:lvlJc w:val="left"/>
      <w:pPr>
        <w:ind w:left="907" w:hanging="360"/>
      </w:pPr>
      <w:rPr>
        <w:rFonts w:hint="default"/>
        <w:b/>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0" w15:restartNumberingAfterBreak="0">
    <w:nsid w:val="61BD5BAE"/>
    <w:multiLevelType w:val="hybridMultilevel"/>
    <w:tmpl w:val="EBEA0E6C"/>
    <w:lvl w:ilvl="0" w:tplc="FFFFFFFF">
      <w:start w:val="1"/>
      <w:numFmt w:val="decimal"/>
      <w:lvlText w:val="%1."/>
      <w:lvlJc w:val="left"/>
      <w:pPr>
        <w:ind w:left="214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43350C4"/>
    <w:multiLevelType w:val="hybridMultilevel"/>
    <w:tmpl w:val="F6689970"/>
    <w:lvl w:ilvl="0" w:tplc="7DF80F14">
      <w:start w:val="1"/>
      <w:numFmt w:val="decimal"/>
      <w:lvlText w:val="%1."/>
      <w:lvlJc w:val="left"/>
      <w:pPr>
        <w:ind w:left="1609" w:hanging="360"/>
      </w:pPr>
      <w:rPr>
        <w:rFonts w:hint="default"/>
      </w:rPr>
    </w:lvl>
    <w:lvl w:ilvl="1" w:tplc="04190019" w:tentative="1">
      <w:start w:val="1"/>
      <w:numFmt w:val="lowerLetter"/>
      <w:lvlText w:val="%2."/>
      <w:lvlJc w:val="left"/>
      <w:pPr>
        <w:ind w:left="2329" w:hanging="360"/>
      </w:pPr>
    </w:lvl>
    <w:lvl w:ilvl="2" w:tplc="0419001B" w:tentative="1">
      <w:start w:val="1"/>
      <w:numFmt w:val="lowerRoman"/>
      <w:lvlText w:val="%3."/>
      <w:lvlJc w:val="right"/>
      <w:pPr>
        <w:ind w:left="3049" w:hanging="180"/>
      </w:pPr>
    </w:lvl>
    <w:lvl w:ilvl="3" w:tplc="0419000F" w:tentative="1">
      <w:start w:val="1"/>
      <w:numFmt w:val="decimal"/>
      <w:lvlText w:val="%4."/>
      <w:lvlJc w:val="left"/>
      <w:pPr>
        <w:ind w:left="3769" w:hanging="360"/>
      </w:pPr>
    </w:lvl>
    <w:lvl w:ilvl="4" w:tplc="04190019" w:tentative="1">
      <w:start w:val="1"/>
      <w:numFmt w:val="lowerLetter"/>
      <w:lvlText w:val="%5."/>
      <w:lvlJc w:val="left"/>
      <w:pPr>
        <w:ind w:left="4489" w:hanging="360"/>
      </w:pPr>
    </w:lvl>
    <w:lvl w:ilvl="5" w:tplc="0419001B" w:tentative="1">
      <w:start w:val="1"/>
      <w:numFmt w:val="lowerRoman"/>
      <w:lvlText w:val="%6."/>
      <w:lvlJc w:val="right"/>
      <w:pPr>
        <w:ind w:left="5209" w:hanging="180"/>
      </w:pPr>
    </w:lvl>
    <w:lvl w:ilvl="6" w:tplc="0419000F" w:tentative="1">
      <w:start w:val="1"/>
      <w:numFmt w:val="decimal"/>
      <w:lvlText w:val="%7."/>
      <w:lvlJc w:val="left"/>
      <w:pPr>
        <w:ind w:left="5929" w:hanging="360"/>
      </w:pPr>
    </w:lvl>
    <w:lvl w:ilvl="7" w:tplc="04190019" w:tentative="1">
      <w:start w:val="1"/>
      <w:numFmt w:val="lowerLetter"/>
      <w:lvlText w:val="%8."/>
      <w:lvlJc w:val="left"/>
      <w:pPr>
        <w:ind w:left="6649" w:hanging="360"/>
      </w:pPr>
    </w:lvl>
    <w:lvl w:ilvl="8" w:tplc="0419001B" w:tentative="1">
      <w:start w:val="1"/>
      <w:numFmt w:val="lowerRoman"/>
      <w:lvlText w:val="%9."/>
      <w:lvlJc w:val="right"/>
      <w:pPr>
        <w:ind w:left="7369" w:hanging="180"/>
      </w:pPr>
    </w:lvl>
  </w:abstractNum>
  <w:abstractNum w:abstractNumId="22" w15:restartNumberingAfterBreak="0">
    <w:nsid w:val="6E46459A"/>
    <w:multiLevelType w:val="hybridMultilevel"/>
    <w:tmpl w:val="1F2AD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34398D"/>
    <w:multiLevelType w:val="hybridMultilevel"/>
    <w:tmpl w:val="EC7A8AA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76382297"/>
    <w:multiLevelType w:val="hybridMultilevel"/>
    <w:tmpl w:val="13144BEC"/>
    <w:lvl w:ilvl="0" w:tplc="9F96B06E">
      <w:numFmt w:val="bullet"/>
      <w:lvlText w:val="-"/>
      <w:lvlJc w:val="left"/>
      <w:pPr>
        <w:ind w:left="-180" w:hanging="360"/>
      </w:pPr>
      <w:rPr>
        <w:rFonts w:ascii="Arial" w:eastAsia="Times New Roman" w:hAnsi="Arial" w:cs="Aria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5" w15:restartNumberingAfterBreak="0">
    <w:nsid w:val="78356204"/>
    <w:multiLevelType w:val="hybridMultilevel"/>
    <w:tmpl w:val="CAB0380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58961254">
    <w:abstractNumId w:val="2"/>
  </w:num>
  <w:num w:numId="2" w16cid:durableId="1991907603">
    <w:abstractNumId w:val="8"/>
  </w:num>
  <w:num w:numId="3" w16cid:durableId="623852694">
    <w:abstractNumId w:val="17"/>
  </w:num>
  <w:num w:numId="4" w16cid:durableId="551383415">
    <w:abstractNumId w:val="0"/>
  </w:num>
  <w:num w:numId="5" w16cid:durableId="998582004">
    <w:abstractNumId w:val="19"/>
  </w:num>
  <w:num w:numId="6" w16cid:durableId="2076705393">
    <w:abstractNumId w:val="21"/>
  </w:num>
  <w:num w:numId="7" w16cid:durableId="1281305769">
    <w:abstractNumId w:val="22"/>
  </w:num>
  <w:num w:numId="8" w16cid:durableId="1321736117">
    <w:abstractNumId w:val="9"/>
  </w:num>
  <w:num w:numId="9" w16cid:durableId="2060275764">
    <w:abstractNumId w:val="6"/>
  </w:num>
  <w:num w:numId="10" w16cid:durableId="966276301">
    <w:abstractNumId w:val="24"/>
  </w:num>
  <w:num w:numId="11" w16cid:durableId="245113615">
    <w:abstractNumId w:val="23"/>
  </w:num>
  <w:num w:numId="12" w16cid:durableId="103772785">
    <w:abstractNumId w:val="7"/>
  </w:num>
  <w:num w:numId="13" w16cid:durableId="984429783">
    <w:abstractNumId w:val="12"/>
  </w:num>
  <w:num w:numId="14" w16cid:durableId="464085902">
    <w:abstractNumId w:val="5"/>
  </w:num>
  <w:num w:numId="15" w16cid:durableId="227082692">
    <w:abstractNumId w:val="10"/>
  </w:num>
  <w:num w:numId="16" w16cid:durableId="1279071185">
    <w:abstractNumId w:val="20"/>
  </w:num>
  <w:num w:numId="17" w16cid:durableId="2079088782">
    <w:abstractNumId w:val="18"/>
  </w:num>
  <w:num w:numId="18" w16cid:durableId="1439981944">
    <w:abstractNumId w:val="16"/>
  </w:num>
  <w:num w:numId="19" w16cid:durableId="422653419">
    <w:abstractNumId w:val="14"/>
  </w:num>
  <w:num w:numId="20" w16cid:durableId="278223324">
    <w:abstractNumId w:val="3"/>
  </w:num>
  <w:num w:numId="21" w16cid:durableId="14158957">
    <w:abstractNumId w:val="4"/>
  </w:num>
  <w:num w:numId="22" w16cid:durableId="554590215">
    <w:abstractNumId w:val="11"/>
  </w:num>
  <w:num w:numId="23" w16cid:durableId="1804302776">
    <w:abstractNumId w:val="13"/>
  </w:num>
  <w:num w:numId="24" w16cid:durableId="1170490226">
    <w:abstractNumId w:val="15"/>
  </w:num>
  <w:num w:numId="25" w16cid:durableId="2046906782">
    <w:abstractNumId w:val="25"/>
  </w:num>
  <w:num w:numId="26" w16cid:durableId="84689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F9E"/>
    <w:rsid w:val="00004B9C"/>
    <w:rsid w:val="00011010"/>
    <w:rsid w:val="000123B0"/>
    <w:rsid w:val="00012491"/>
    <w:rsid w:val="000246CD"/>
    <w:rsid w:val="000251F2"/>
    <w:rsid w:val="00027B91"/>
    <w:rsid w:val="0003492D"/>
    <w:rsid w:val="000356E5"/>
    <w:rsid w:val="00036515"/>
    <w:rsid w:val="000379DC"/>
    <w:rsid w:val="000426DB"/>
    <w:rsid w:val="00045A54"/>
    <w:rsid w:val="00050FCF"/>
    <w:rsid w:val="000611A1"/>
    <w:rsid w:val="00063D18"/>
    <w:rsid w:val="00065039"/>
    <w:rsid w:val="000654FE"/>
    <w:rsid w:val="00065B74"/>
    <w:rsid w:val="000668FC"/>
    <w:rsid w:val="00071618"/>
    <w:rsid w:val="000733F4"/>
    <w:rsid w:val="000759F6"/>
    <w:rsid w:val="0007637B"/>
    <w:rsid w:val="0007643A"/>
    <w:rsid w:val="000773D2"/>
    <w:rsid w:val="0008111F"/>
    <w:rsid w:val="000A1E68"/>
    <w:rsid w:val="000A68E4"/>
    <w:rsid w:val="000B1A6E"/>
    <w:rsid w:val="000B5206"/>
    <w:rsid w:val="000B6C37"/>
    <w:rsid w:val="000B6E31"/>
    <w:rsid w:val="000C1338"/>
    <w:rsid w:val="000C6926"/>
    <w:rsid w:val="000E3400"/>
    <w:rsid w:val="000E399D"/>
    <w:rsid w:val="000F1EAD"/>
    <w:rsid w:val="000F5389"/>
    <w:rsid w:val="0010399D"/>
    <w:rsid w:val="00116432"/>
    <w:rsid w:val="00121033"/>
    <w:rsid w:val="00121316"/>
    <w:rsid w:val="00121630"/>
    <w:rsid w:val="00126A58"/>
    <w:rsid w:val="00135B7A"/>
    <w:rsid w:val="00137B73"/>
    <w:rsid w:val="00141CB2"/>
    <w:rsid w:val="00141E11"/>
    <w:rsid w:val="00142331"/>
    <w:rsid w:val="00142E9E"/>
    <w:rsid w:val="0014565E"/>
    <w:rsid w:val="001468C2"/>
    <w:rsid w:val="00151F6E"/>
    <w:rsid w:val="0015227B"/>
    <w:rsid w:val="00161DD0"/>
    <w:rsid w:val="001623A8"/>
    <w:rsid w:val="00164571"/>
    <w:rsid w:val="001712C0"/>
    <w:rsid w:val="00173C7A"/>
    <w:rsid w:val="001750C4"/>
    <w:rsid w:val="00176E06"/>
    <w:rsid w:val="0018076E"/>
    <w:rsid w:val="00187A3C"/>
    <w:rsid w:val="00187B0F"/>
    <w:rsid w:val="0019219A"/>
    <w:rsid w:val="001934FA"/>
    <w:rsid w:val="00195D5D"/>
    <w:rsid w:val="00197131"/>
    <w:rsid w:val="001A03E9"/>
    <w:rsid w:val="001A3BCF"/>
    <w:rsid w:val="001A6AA4"/>
    <w:rsid w:val="001B09AC"/>
    <w:rsid w:val="001B6E7A"/>
    <w:rsid w:val="001C3038"/>
    <w:rsid w:val="001D3F94"/>
    <w:rsid w:val="001D51EA"/>
    <w:rsid w:val="001E09F7"/>
    <w:rsid w:val="001E1146"/>
    <w:rsid w:val="001E5F9B"/>
    <w:rsid w:val="001F0913"/>
    <w:rsid w:val="001F2A27"/>
    <w:rsid w:val="001F377D"/>
    <w:rsid w:val="001F51E1"/>
    <w:rsid w:val="00204636"/>
    <w:rsid w:val="00211764"/>
    <w:rsid w:val="00213C3E"/>
    <w:rsid w:val="00214C11"/>
    <w:rsid w:val="00215D46"/>
    <w:rsid w:val="002161F3"/>
    <w:rsid w:val="00225B96"/>
    <w:rsid w:val="002315EF"/>
    <w:rsid w:val="0023290F"/>
    <w:rsid w:val="002361BA"/>
    <w:rsid w:val="00236341"/>
    <w:rsid w:val="00237A83"/>
    <w:rsid w:val="00243C31"/>
    <w:rsid w:val="00250B21"/>
    <w:rsid w:val="00251360"/>
    <w:rsid w:val="00262436"/>
    <w:rsid w:val="00265EAF"/>
    <w:rsid w:val="00272C8C"/>
    <w:rsid w:val="00275903"/>
    <w:rsid w:val="002766E1"/>
    <w:rsid w:val="00281BE1"/>
    <w:rsid w:val="00282CE0"/>
    <w:rsid w:val="00284510"/>
    <w:rsid w:val="002866AD"/>
    <w:rsid w:val="00286B30"/>
    <w:rsid w:val="002920D8"/>
    <w:rsid w:val="00293335"/>
    <w:rsid w:val="002A302A"/>
    <w:rsid w:val="002B05AC"/>
    <w:rsid w:val="002B1E07"/>
    <w:rsid w:val="002B323D"/>
    <w:rsid w:val="002B4FB6"/>
    <w:rsid w:val="002C1EB4"/>
    <w:rsid w:val="002C5F30"/>
    <w:rsid w:val="002C744E"/>
    <w:rsid w:val="002D43F8"/>
    <w:rsid w:val="002D4BCF"/>
    <w:rsid w:val="002D5B24"/>
    <w:rsid w:val="002D6C10"/>
    <w:rsid w:val="002E0627"/>
    <w:rsid w:val="002E225A"/>
    <w:rsid w:val="002E648D"/>
    <w:rsid w:val="002F39F0"/>
    <w:rsid w:val="002F6305"/>
    <w:rsid w:val="002F6580"/>
    <w:rsid w:val="002F6803"/>
    <w:rsid w:val="00301D0E"/>
    <w:rsid w:val="00302EC2"/>
    <w:rsid w:val="003032D6"/>
    <w:rsid w:val="003035AC"/>
    <w:rsid w:val="00303B34"/>
    <w:rsid w:val="00305D54"/>
    <w:rsid w:val="00311474"/>
    <w:rsid w:val="003218FD"/>
    <w:rsid w:val="00322DF8"/>
    <w:rsid w:val="00323FCE"/>
    <w:rsid w:val="0032495C"/>
    <w:rsid w:val="0032630B"/>
    <w:rsid w:val="00327658"/>
    <w:rsid w:val="00327BCA"/>
    <w:rsid w:val="0033540D"/>
    <w:rsid w:val="0033598C"/>
    <w:rsid w:val="003402B2"/>
    <w:rsid w:val="00341A11"/>
    <w:rsid w:val="0034201A"/>
    <w:rsid w:val="00343583"/>
    <w:rsid w:val="00346FEF"/>
    <w:rsid w:val="003472CD"/>
    <w:rsid w:val="00366E04"/>
    <w:rsid w:val="00372B4F"/>
    <w:rsid w:val="00373A57"/>
    <w:rsid w:val="00375A82"/>
    <w:rsid w:val="00375D33"/>
    <w:rsid w:val="003800D6"/>
    <w:rsid w:val="00383CD4"/>
    <w:rsid w:val="0039120E"/>
    <w:rsid w:val="00396F2A"/>
    <w:rsid w:val="003A03B8"/>
    <w:rsid w:val="003A1510"/>
    <w:rsid w:val="003A3EEA"/>
    <w:rsid w:val="003A4AF0"/>
    <w:rsid w:val="003A72A8"/>
    <w:rsid w:val="003A7723"/>
    <w:rsid w:val="003B2826"/>
    <w:rsid w:val="003B48CA"/>
    <w:rsid w:val="003C2D77"/>
    <w:rsid w:val="003C633E"/>
    <w:rsid w:val="003D0543"/>
    <w:rsid w:val="003D2009"/>
    <w:rsid w:val="003D29BF"/>
    <w:rsid w:val="003D3625"/>
    <w:rsid w:val="003F00D5"/>
    <w:rsid w:val="003F05BF"/>
    <w:rsid w:val="003F0909"/>
    <w:rsid w:val="003F0BFC"/>
    <w:rsid w:val="003F4CFA"/>
    <w:rsid w:val="004003A5"/>
    <w:rsid w:val="0040404C"/>
    <w:rsid w:val="00404F22"/>
    <w:rsid w:val="00410296"/>
    <w:rsid w:val="00412388"/>
    <w:rsid w:val="00414B16"/>
    <w:rsid w:val="00417E6C"/>
    <w:rsid w:val="00420C9F"/>
    <w:rsid w:val="004225FC"/>
    <w:rsid w:val="00425EB7"/>
    <w:rsid w:val="00426E0B"/>
    <w:rsid w:val="00432573"/>
    <w:rsid w:val="00432D1D"/>
    <w:rsid w:val="00434D4E"/>
    <w:rsid w:val="004375EC"/>
    <w:rsid w:val="00447BF1"/>
    <w:rsid w:val="00450442"/>
    <w:rsid w:val="004508F8"/>
    <w:rsid w:val="00452C09"/>
    <w:rsid w:val="0045321C"/>
    <w:rsid w:val="004533D1"/>
    <w:rsid w:val="00455A59"/>
    <w:rsid w:val="0045699B"/>
    <w:rsid w:val="004605B3"/>
    <w:rsid w:val="004678D0"/>
    <w:rsid w:val="00472902"/>
    <w:rsid w:val="0047742D"/>
    <w:rsid w:val="0048143C"/>
    <w:rsid w:val="00482410"/>
    <w:rsid w:val="004849DB"/>
    <w:rsid w:val="004920CE"/>
    <w:rsid w:val="004968DF"/>
    <w:rsid w:val="0049762D"/>
    <w:rsid w:val="004A7DE1"/>
    <w:rsid w:val="004B2124"/>
    <w:rsid w:val="004B3965"/>
    <w:rsid w:val="004B571E"/>
    <w:rsid w:val="004B6635"/>
    <w:rsid w:val="004B6E65"/>
    <w:rsid w:val="004C0D1E"/>
    <w:rsid w:val="004C168A"/>
    <w:rsid w:val="004C1B51"/>
    <w:rsid w:val="004C47E7"/>
    <w:rsid w:val="004C4F41"/>
    <w:rsid w:val="004C7B48"/>
    <w:rsid w:val="004D2BCF"/>
    <w:rsid w:val="004D5846"/>
    <w:rsid w:val="004E228F"/>
    <w:rsid w:val="004F2392"/>
    <w:rsid w:val="004F2B28"/>
    <w:rsid w:val="004F414A"/>
    <w:rsid w:val="004F7D8A"/>
    <w:rsid w:val="00500D3F"/>
    <w:rsid w:val="00500E80"/>
    <w:rsid w:val="005016A0"/>
    <w:rsid w:val="00504DA1"/>
    <w:rsid w:val="00507FEA"/>
    <w:rsid w:val="00513214"/>
    <w:rsid w:val="00515208"/>
    <w:rsid w:val="00520C97"/>
    <w:rsid w:val="00522C07"/>
    <w:rsid w:val="00525248"/>
    <w:rsid w:val="005305DE"/>
    <w:rsid w:val="00530750"/>
    <w:rsid w:val="005315B1"/>
    <w:rsid w:val="00534366"/>
    <w:rsid w:val="005409E1"/>
    <w:rsid w:val="00540B93"/>
    <w:rsid w:val="00546859"/>
    <w:rsid w:val="0055000B"/>
    <w:rsid w:val="005501AF"/>
    <w:rsid w:val="0055100E"/>
    <w:rsid w:val="0055137E"/>
    <w:rsid w:val="00557D7B"/>
    <w:rsid w:val="00561963"/>
    <w:rsid w:val="00562AB5"/>
    <w:rsid w:val="0056470E"/>
    <w:rsid w:val="00565961"/>
    <w:rsid w:val="0056666A"/>
    <w:rsid w:val="00573BD0"/>
    <w:rsid w:val="00576214"/>
    <w:rsid w:val="005817A5"/>
    <w:rsid w:val="005917ED"/>
    <w:rsid w:val="005923ED"/>
    <w:rsid w:val="0059458C"/>
    <w:rsid w:val="00594973"/>
    <w:rsid w:val="00595863"/>
    <w:rsid w:val="005A44D5"/>
    <w:rsid w:val="005A6E02"/>
    <w:rsid w:val="005A78A0"/>
    <w:rsid w:val="005B08E2"/>
    <w:rsid w:val="005B265B"/>
    <w:rsid w:val="005B321A"/>
    <w:rsid w:val="005B4E51"/>
    <w:rsid w:val="005C017F"/>
    <w:rsid w:val="005C1FAF"/>
    <w:rsid w:val="005C4885"/>
    <w:rsid w:val="005C762A"/>
    <w:rsid w:val="005D0C6B"/>
    <w:rsid w:val="005D441F"/>
    <w:rsid w:val="005D496F"/>
    <w:rsid w:val="005E50FA"/>
    <w:rsid w:val="005E57E4"/>
    <w:rsid w:val="006011E6"/>
    <w:rsid w:val="00601AAB"/>
    <w:rsid w:val="00602DE7"/>
    <w:rsid w:val="00603B51"/>
    <w:rsid w:val="00603B68"/>
    <w:rsid w:val="00605F6E"/>
    <w:rsid w:val="00607C43"/>
    <w:rsid w:val="006119BE"/>
    <w:rsid w:val="00613C72"/>
    <w:rsid w:val="00620068"/>
    <w:rsid w:val="00622D8A"/>
    <w:rsid w:val="00623D06"/>
    <w:rsid w:val="00630DFB"/>
    <w:rsid w:val="00631210"/>
    <w:rsid w:val="00631368"/>
    <w:rsid w:val="0063351D"/>
    <w:rsid w:val="006346C0"/>
    <w:rsid w:val="00636B94"/>
    <w:rsid w:val="00647D4E"/>
    <w:rsid w:val="00652078"/>
    <w:rsid w:val="00652B45"/>
    <w:rsid w:val="0065500F"/>
    <w:rsid w:val="006558C3"/>
    <w:rsid w:val="00656FE0"/>
    <w:rsid w:val="00663B4A"/>
    <w:rsid w:val="006656FA"/>
    <w:rsid w:val="006718BC"/>
    <w:rsid w:val="00671D54"/>
    <w:rsid w:val="00673BC4"/>
    <w:rsid w:val="006757CD"/>
    <w:rsid w:val="0068227A"/>
    <w:rsid w:val="00684311"/>
    <w:rsid w:val="00690F62"/>
    <w:rsid w:val="006917FB"/>
    <w:rsid w:val="006951E5"/>
    <w:rsid w:val="006A089F"/>
    <w:rsid w:val="006A3087"/>
    <w:rsid w:val="006A51D0"/>
    <w:rsid w:val="006A6E96"/>
    <w:rsid w:val="006B080D"/>
    <w:rsid w:val="006B2828"/>
    <w:rsid w:val="006B47F8"/>
    <w:rsid w:val="006B50EB"/>
    <w:rsid w:val="006C0F9E"/>
    <w:rsid w:val="006C313D"/>
    <w:rsid w:val="006C3744"/>
    <w:rsid w:val="006C639F"/>
    <w:rsid w:val="006C6D99"/>
    <w:rsid w:val="006D1325"/>
    <w:rsid w:val="006D19C7"/>
    <w:rsid w:val="006D3FA8"/>
    <w:rsid w:val="006D50DF"/>
    <w:rsid w:val="006D5650"/>
    <w:rsid w:val="006D59E2"/>
    <w:rsid w:val="006D6000"/>
    <w:rsid w:val="006D6E6C"/>
    <w:rsid w:val="006D79A6"/>
    <w:rsid w:val="006E2917"/>
    <w:rsid w:val="006E5CED"/>
    <w:rsid w:val="006E68A0"/>
    <w:rsid w:val="006F2030"/>
    <w:rsid w:val="006F56CB"/>
    <w:rsid w:val="0071027D"/>
    <w:rsid w:val="00711AD4"/>
    <w:rsid w:val="00713134"/>
    <w:rsid w:val="00716FA1"/>
    <w:rsid w:val="00721D95"/>
    <w:rsid w:val="00722C29"/>
    <w:rsid w:val="00726006"/>
    <w:rsid w:val="007304B7"/>
    <w:rsid w:val="00730BCC"/>
    <w:rsid w:val="007324B1"/>
    <w:rsid w:val="007334A3"/>
    <w:rsid w:val="007337FD"/>
    <w:rsid w:val="00750B55"/>
    <w:rsid w:val="00750E20"/>
    <w:rsid w:val="00751A61"/>
    <w:rsid w:val="00752A3B"/>
    <w:rsid w:val="00752C81"/>
    <w:rsid w:val="00752FB4"/>
    <w:rsid w:val="007603F5"/>
    <w:rsid w:val="0076270D"/>
    <w:rsid w:val="00762C2C"/>
    <w:rsid w:val="00763B54"/>
    <w:rsid w:val="00766606"/>
    <w:rsid w:val="00766ADE"/>
    <w:rsid w:val="0077393A"/>
    <w:rsid w:val="00777DBF"/>
    <w:rsid w:val="00780C6D"/>
    <w:rsid w:val="00786D3B"/>
    <w:rsid w:val="00787E0A"/>
    <w:rsid w:val="007900E7"/>
    <w:rsid w:val="00792683"/>
    <w:rsid w:val="007966EC"/>
    <w:rsid w:val="007A1970"/>
    <w:rsid w:val="007B1810"/>
    <w:rsid w:val="007B23DF"/>
    <w:rsid w:val="007B5B60"/>
    <w:rsid w:val="007B63ED"/>
    <w:rsid w:val="007B7EBE"/>
    <w:rsid w:val="007C02E0"/>
    <w:rsid w:val="007C04A6"/>
    <w:rsid w:val="007C152B"/>
    <w:rsid w:val="007C33E7"/>
    <w:rsid w:val="007C7E14"/>
    <w:rsid w:val="007D0EB7"/>
    <w:rsid w:val="007D2309"/>
    <w:rsid w:val="007D2818"/>
    <w:rsid w:val="007D3A0B"/>
    <w:rsid w:val="007E7DC6"/>
    <w:rsid w:val="007E7FC6"/>
    <w:rsid w:val="007F0EF5"/>
    <w:rsid w:val="007F0FF9"/>
    <w:rsid w:val="007F19C9"/>
    <w:rsid w:val="007F6386"/>
    <w:rsid w:val="00802A26"/>
    <w:rsid w:val="00806BF7"/>
    <w:rsid w:val="00814AE1"/>
    <w:rsid w:val="008175C9"/>
    <w:rsid w:val="008200D6"/>
    <w:rsid w:val="00823A59"/>
    <w:rsid w:val="00826600"/>
    <w:rsid w:val="00830727"/>
    <w:rsid w:val="00837E5D"/>
    <w:rsid w:val="00841E76"/>
    <w:rsid w:val="00842043"/>
    <w:rsid w:val="00842BF1"/>
    <w:rsid w:val="008435B9"/>
    <w:rsid w:val="00847CB4"/>
    <w:rsid w:val="00852CC7"/>
    <w:rsid w:val="00855144"/>
    <w:rsid w:val="008575B6"/>
    <w:rsid w:val="00862A0A"/>
    <w:rsid w:val="0086322F"/>
    <w:rsid w:val="0086680D"/>
    <w:rsid w:val="00866CDB"/>
    <w:rsid w:val="00870822"/>
    <w:rsid w:val="008734DD"/>
    <w:rsid w:val="00873B8C"/>
    <w:rsid w:val="0087771E"/>
    <w:rsid w:val="00883372"/>
    <w:rsid w:val="00883C16"/>
    <w:rsid w:val="0089255D"/>
    <w:rsid w:val="008936B2"/>
    <w:rsid w:val="008A0576"/>
    <w:rsid w:val="008A06D7"/>
    <w:rsid w:val="008A0BD6"/>
    <w:rsid w:val="008A2FB7"/>
    <w:rsid w:val="008A5696"/>
    <w:rsid w:val="008A5AE0"/>
    <w:rsid w:val="008A5E89"/>
    <w:rsid w:val="008B2F8F"/>
    <w:rsid w:val="008B4AF5"/>
    <w:rsid w:val="008B69A2"/>
    <w:rsid w:val="008C1B87"/>
    <w:rsid w:val="008C4D3C"/>
    <w:rsid w:val="008C743E"/>
    <w:rsid w:val="008D17EE"/>
    <w:rsid w:val="008D1937"/>
    <w:rsid w:val="008D5A80"/>
    <w:rsid w:val="008D7DD7"/>
    <w:rsid w:val="008E1780"/>
    <w:rsid w:val="008E4D1A"/>
    <w:rsid w:val="008E5E0D"/>
    <w:rsid w:val="008E7967"/>
    <w:rsid w:val="008F0814"/>
    <w:rsid w:val="008F477C"/>
    <w:rsid w:val="008F64CE"/>
    <w:rsid w:val="009055F0"/>
    <w:rsid w:val="00907C64"/>
    <w:rsid w:val="00911A97"/>
    <w:rsid w:val="0091259D"/>
    <w:rsid w:val="009127C0"/>
    <w:rsid w:val="009132D8"/>
    <w:rsid w:val="00913ADA"/>
    <w:rsid w:val="00915443"/>
    <w:rsid w:val="00915AAF"/>
    <w:rsid w:val="009167D9"/>
    <w:rsid w:val="00922627"/>
    <w:rsid w:val="00930D83"/>
    <w:rsid w:val="00931F85"/>
    <w:rsid w:val="00933DB6"/>
    <w:rsid w:val="00937570"/>
    <w:rsid w:val="00937729"/>
    <w:rsid w:val="00940FF5"/>
    <w:rsid w:val="00944032"/>
    <w:rsid w:val="009463F8"/>
    <w:rsid w:val="00946947"/>
    <w:rsid w:val="00947154"/>
    <w:rsid w:val="00947341"/>
    <w:rsid w:val="00955E6B"/>
    <w:rsid w:val="00960898"/>
    <w:rsid w:val="00963A99"/>
    <w:rsid w:val="00964982"/>
    <w:rsid w:val="00967D66"/>
    <w:rsid w:val="00972822"/>
    <w:rsid w:val="009747F0"/>
    <w:rsid w:val="00976BDF"/>
    <w:rsid w:val="00980184"/>
    <w:rsid w:val="0098518E"/>
    <w:rsid w:val="0099566E"/>
    <w:rsid w:val="009968C2"/>
    <w:rsid w:val="009A03A5"/>
    <w:rsid w:val="009A1062"/>
    <w:rsid w:val="009B7058"/>
    <w:rsid w:val="009C2532"/>
    <w:rsid w:val="009C2AFD"/>
    <w:rsid w:val="009C3785"/>
    <w:rsid w:val="009C6D60"/>
    <w:rsid w:val="009D4A57"/>
    <w:rsid w:val="009D5122"/>
    <w:rsid w:val="009D5BC3"/>
    <w:rsid w:val="009D6CAF"/>
    <w:rsid w:val="009D7D22"/>
    <w:rsid w:val="009E22EA"/>
    <w:rsid w:val="009E306C"/>
    <w:rsid w:val="009F114E"/>
    <w:rsid w:val="009F37FE"/>
    <w:rsid w:val="009F4869"/>
    <w:rsid w:val="009F6BB9"/>
    <w:rsid w:val="009F7544"/>
    <w:rsid w:val="00A005C2"/>
    <w:rsid w:val="00A0169E"/>
    <w:rsid w:val="00A01829"/>
    <w:rsid w:val="00A03295"/>
    <w:rsid w:val="00A0488E"/>
    <w:rsid w:val="00A04DC4"/>
    <w:rsid w:val="00A05AA4"/>
    <w:rsid w:val="00A0635F"/>
    <w:rsid w:val="00A1349F"/>
    <w:rsid w:val="00A13AAE"/>
    <w:rsid w:val="00A202C2"/>
    <w:rsid w:val="00A267C5"/>
    <w:rsid w:val="00A27B52"/>
    <w:rsid w:val="00A329AD"/>
    <w:rsid w:val="00A32F7E"/>
    <w:rsid w:val="00A3649D"/>
    <w:rsid w:val="00A4023E"/>
    <w:rsid w:val="00A40863"/>
    <w:rsid w:val="00A45DFD"/>
    <w:rsid w:val="00A52262"/>
    <w:rsid w:val="00A5402E"/>
    <w:rsid w:val="00A562FF"/>
    <w:rsid w:val="00A57455"/>
    <w:rsid w:val="00A5788A"/>
    <w:rsid w:val="00A60CD3"/>
    <w:rsid w:val="00A63414"/>
    <w:rsid w:val="00A67820"/>
    <w:rsid w:val="00A83D07"/>
    <w:rsid w:val="00A971C2"/>
    <w:rsid w:val="00AA6E76"/>
    <w:rsid w:val="00AB0C22"/>
    <w:rsid w:val="00AB4068"/>
    <w:rsid w:val="00AC26C1"/>
    <w:rsid w:val="00AC5C9D"/>
    <w:rsid w:val="00AE07B6"/>
    <w:rsid w:val="00AE7E6B"/>
    <w:rsid w:val="00AF3021"/>
    <w:rsid w:val="00AF39A6"/>
    <w:rsid w:val="00AF472A"/>
    <w:rsid w:val="00AF5A43"/>
    <w:rsid w:val="00B00618"/>
    <w:rsid w:val="00B011F1"/>
    <w:rsid w:val="00B03720"/>
    <w:rsid w:val="00B059F0"/>
    <w:rsid w:val="00B077D7"/>
    <w:rsid w:val="00B12EBE"/>
    <w:rsid w:val="00B13181"/>
    <w:rsid w:val="00B17167"/>
    <w:rsid w:val="00B17F47"/>
    <w:rsid w:val="00B213E0"/>
    <w:rsid w:val="00B22CA6"/>
    <w:rsid w:val="00B23AC4"/>
    <w:rsid w:val="00B26FC9"/>
    <w:rsid w:val="00B30417"/>
    <w:rsid w:val="00B35081"/>
    <w:rsid w:val="00B35317"/>
    <w:rsid w:val="00B36690"/>
    <w:rsid w:val="00B43C42"/>
    <w:rsid w:val="00B528D2"/>
    <w:rsid w:val="00B548CF"/>
    <w:rsid w:val="00B56DFF"/>
    <w:rsid w:val="00B6504D"/>
    <w:rsid w:val="00B72D4E"/>
    <w:rsid w:val="00B72E0A"/>
    <w:rsid w:val="00B765E2"/>
    <w:rsid w:val="00B80C6B"/>
    <w:rsid w:val="00B84F06"/>
    <w:rsid w:val="00B91F82"/>
    <w:rsid w:val="00B95C08"/>
    <w:rsid w:val="00BA33F7"/>
    <w:rsid w:val="00BA5997"/>
    <w:rsid w:val="00BA7B06"/>
    <w:rsid w:val="00BB13A0"/>
    <w:rsid w:val="00BB6D97"/>
    <w:rsid w:val="00BC3596"/>
    <w:rsid w:val="00BC5504"/>
    <w:rsid w:val="00BC661B"/>
    <w:rsid w:val="00BD09E1"/>
    <w:rsid w:val="00BD139F"/>
    <w:rsid w:val="00BD333D"/>
    <w:rsid w:val="00BD6328"/>
    <w:rsid w:val="00BD756F"/>
    <w:rsid w:val="00BE009A"/>
    <w:rsid w:val="00BE0312"/>
    <w:rsid w:val="00BE070F"/>
    <w:rsid w:val="00BE30AF"/>
    <w:rsid w:val="00BE350A"/>
    <w:rsid w:val="00BE7A71"/>
    <w:rsid w:val="00BF4274"/>
    <w:rsid w:val="00C01639"/>
    <w:rsid w:val="00C01A91"/>
    <w:rsid w:val="00C01BA3"/>
    <w:rsid w:val="00C03F25"/>
    <w:rsid w:val="00C03F2E"/>
    <w:rsid w:val="00C06062"/>
    <w:rsid w:val="00C060FA"/>
    <w:rsid w:val="00C11318"/>
    <w:rsid w:val="00C1264B"/>
    <w:rsid w:val="00C138B9"/>
    <w:rsid w:val="00C21C23"/>
    <w:rsid w:val="00C23F38"/>
    <w:rsid w:val="00C255B4"/>
    <w:rsid w:val="00C339D6"/>
    <w:rsid w:val="00C3682B"/>
    <w:rsid w:val="00C36F38"/>
    <w:rsid w:val="00C4430E"/>
    <w:rsid w:val="00C46323"/>
    <w:rsid w:val="00C46858"/>
    <w:rsid w:val="00C50581"/>
    <w:rsid w:val="00C52046"/>
    <w:rsid w:val="00C525CC"/>
    <w:rsid w:val="00C52DCB"/>
    <w:rsid w:val="00C62154"/>
    <w:rsid w:val="00C64DFD"/>
    <w:rsid w:val="00C67F05"/>
    <w:rsid w:val="00C7083A"/>
    <w:rsid w:val="00C71A36"/>
    <w:rsid w:val="00C72CBB"/>
    <w:rsid w:val="00C758A5"/>
    <w:rsid w:val="00C767E6"/>
    <w:rsid w:val="00C814B3"/>
    <w:rsid w:val="00C91C6E"/>
    <w:rsid w:val="00C93FBC"/>
    <w:rsid w:val="00C946B0"/>
    <w:rsid w:val="00C95056"/>
    <w:rsid w:val="00C95F78"/>
    <w:rsid w:val="00C96447"/>
    <w:rsid w:val="00C97093"/>
    <w:rsid w:val="00CA4BC3"/>
    <w:rsid w:val="00CB2030"/>
    <w:rsid w:val="00CB4A60"/>
    <w:rsid w:val="00CB6421"/>
    <w:rsid w:val="00CC011B"/>
    <w:rsid w:val="00CC2602"/>
    <w:rsid w:val="00CC401E"/>
    <w:rsid w:val="00CD0E9C"/>
    <w:rsid w:val="00CD439F"/>
    <w:rsid w:val="00CE23FB"/>
    <w:rsid w:val="00CE2EF1"/>
    <w:rsid w:val="00CE7D2B"/>
    <w:rsid w:val="00CF0AE2"/>
    <w:rsid w:val="00CF20A4"/>
    <w:rsid w:val="00CF32EE"/>
    <w:rsid w:val="00CF4561"/>
    <w:rsid w:val="00CF74AA"/>
    <w:rsid w:val="00D0098D"/>
    <w:rsid w:val="00D02B64"/>
    <w:rsid w:val="00D04314"/>
    <w:rsid w:val="00D05D39"/>
    <w:rsid w:val="00D13822"/>
    <w:rsid w:val="00D13F35"/>
    <w:rsid w:val="00D1672E"/>
    <w:rsid w:val="00D1695C"/>
    <w:rsid w:val="00D176E7"/>
    <w:rsid w:val="00D23CEA"/>
    <w:rsid w:val="00D242FD"/>
    <w:rsid w:val="00D2694F"/>
    <w:rsid w:val="00D329C7"/>
    <w:rsid w:val="00D3437C"/>
    <w:rsid w:val="00D34CD6"/>
    <w:rsid w:val="00D43EDD"/>
    <w:rsid w:val="00D46CFC"/>
    <w:rsid w:val="00D46E89"/>
    <w:rsid w:val="00D47361"/>
    <w:rsid w:val="00D54BFD"/>
    <w:rsid w:val="00D63A86"/>
    <w:rsid w:val="00D66585"/>
    <w:rsid w:val="00D66734"/>
    <w:rsid w:val="00D7034A"/>
    <w:rsid w:val="00D70588"/>
    <w:rsid w:val="00D71450"/>
    <w:rsid w:val="00D85ADB"/>
    <w:rsid w:val="00D91A0E"/>
    <w:rsid w:val="00D92856"/>
    <w:rsid w:val="00DA0887"/>
    <w:rsid w:val="00DA0F40"/>
    <w:rsid w:val="00DA0F7A"/>
    <w:rsid w:val="00DA2608"/>
    <w:rsid w:val="00DA3C37"/>
    <w:rsid w:val="00DB1EF2"/>
    <w:rsid w:val="00DB3C55"/>
    <w:rsid w:val="00DC6C2F"/>
    <w:rsid w:val="00DC77E2"/>
    <w:rsid w:val="00DD078E"/>
    <w:rsid w:val="00DD0AAB"/>
    <w:rsid w:val="00DD0E13"/>
    <w:rsid w:val="00DD632F"/>
    <w:rsid w:val="00DD6350"/>
    <w:rsid w:val="00DD64EA"/>
    <w:rsid w:val="00DD78AC"/>
    <w:rsid w:val="00DE165A"/>
    <w:rsid w:val="00DE23CB"/>
    <w:rsid w:val="00DE7057"/>
    <w:rsid w:val="00DF1E20"/>
    <w:rsid w:val="00DF2FCE"/>
    <w:rsid w:val="00DF3887"/>
    <w:rsid w:val="00DF4ADA"/>
    <w:rsid w:val="00DF5AE8"/>
    <w:rsid w:val="00DF7538"/>
    <w:rsid w:val="00E00F32"/>
    <w:rsid w:val="00E11EF0"/>
    <w:rsid w:val="00E13689"/>
    <w:rsid w:val="00E2222E"/>
    <w:rsid w:val="00E279C1"/>
    <w:rsid w:val="00E32549"/>
    <w:rsid w:val="00E353D2"/>
    <w:rsid w:val="00E43D70"/>
    <w:rsid w:val="00E448F2"/>
    <w:rsid w:val="00E4497F"/>
    <w:rsid w:val="00E44C03"/>
    <w:rsid w:val="00E4665D"/>
    <w:rsid w:val="00E51402"/>
    <w:rsid w:val="00E52197"/>
    <w:rsid w:val="00E526BA"/>
    <w:rsid w:val="00E61110"/>
    <w:rsid w:val="00E61CCD"/>
    <w:rsid w:val="00E62E64"/>
    <w:rsid w:val="00E65F5E"/>
    <w:rsid w:val="00E668C4"/>
    <w:rsid w:val="00E67327"/>
    <w:rsid w:val="00E76D36"/>
    <w:rsid w:val="00E80A78"/>
    <w:rsid w:val="00E81A5C"/>
    <w:rsid w:val="00E96BD1"/>
    <w:rsid w:val="00EA275B"/>
    <w:rsid w:val="00EB00A7"/>
    <w:rsid w:val="00EB0F38"/>
    <w:rsid w:val="00EB2A85"/>
    <w:rsid w:val="00EB34E9"/>
    <w:rsid w:val="00EB6C2B"/>
    <w:rsid w:val="00EC0104"/>
    <w:rsid w:val="00EC0870"/>
    <w:rsid w:val="00EC538E"/>
    <w:rsid w:val="00EC5907"/>
    <w:rsid w:val="00EC601E"/>
    <w:rsid w:val="00ED30EC"/>
    <w:rsid w:val="00ED32B2"/>
    <w:rsid w:val="00ED3A9A"/>
    <w:rsid w:val="00ED5314"/>
    <w:rsid w:val="00EE43BB"/>
    <w:rsid w:val="00EE5D2C"/>
    <w:rsid w:val="00EF3A8B"/>
    <w:rsid w:val="00EF4BB0"/>
    <w:rsid w:val="00F017EC"/>
    <w:rsid w:val="00F03549"/>
    <w:rsid w:val="00F0471B"/>
    <w:rsid w:val="00F20852"/>
    <w:rsid w:val="00F24960"/>
    <w:rsid w:val="00F27B0C"/>
    <w:rsid w:val="00F33042"/>
    <w:rsid w:val="00F455A1"/>
    <w:rsid w:val="00F47B1B"/>
    <w:rsid w:val="00F50390"/>
    <w:rsid w:val="00F51B58"/>
    <w:rsid w:val="00F52891"/>
    <w:rsid w:val="00F553C8"/>
    <w:rsid w:val="00F562BB"/>
    <w:rsid w:val="00F5666E"/>
    <w:rsid w:val="00F56F87"/>
    <w:rsid w:val="00F62564"/>
    <w:rsid w:val="00F62682"/>
    <w:rsid w:val="00F65F14"/>
    <w:rsid w:val="00F84543"/>
    <w:rsid w:val="00F86D2E"/>
    <w:rsid w:val="00F86D9D"/>
    <w:rsid w:val="00F86EDB"/>
    <w:rsid w:val="00F87E11"/>
    <w:rsid w:val="00F90700"/>
    <w:rsid w:val="00F91D76"/>
    <w:rsid w:val="00F91E33"/>
    <w:rsid w:val="00F95860"/>
    <w:rsid w:val="00F9790B"/>
    <w:rsid w:val="00FA2B98"/>
    <w:rsid w:val="00FA6279"/>
    <w:rsid w:val="00FB0B81"/>
    <w:rsid w:val="00FB38BE"/>
    <w:rsid w:val="00FB4020"/>
    <w:rsid w:val="00FB49B6"/>
    <w:rsid w:val="00FB5B0F"/>
    <w:rsid w:val="00FC18C4"/>
    <w:rsid w:val="00FC7490"/>
    <w:rsid w:val="00FD0A5F"/>
    <w:rsid w:val="00FD1B5E"/>
    <w:rsid w:val="00FD4041"/>
    <w:rsid w:val="00FD40C9"/>
    <w:rsid w:val="00FE38CD"/>
    <w:rsid w:val="00FE4501"/>
    <w:rsid w:val="00FF4351"/>
    <w:rsid w:val="00FF4F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4236C0"/>
  <w15:chartTrackingRefBased/>
  <w15:docId w15:val="{03309937-CE0D-4DB1-8F04-AB6F5799C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B21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750B55"/>
    <w:pPr>
      <w:spacing w:before="100" w:beforeAutospacing="1" w:after="100" w:afterAutospacing="1" w:line="240" w:lineRule="auto"/>
      <w:outlineLvl w:val="1"/>
    </w:pPr>
    <w:rPr>
      <w:rFonts w:ascii="Times New Roman" w:eastAsia="Times New Roman" w:hAnsi="Times New Roman" w:cs="Times New Roman"/>
      <w:b/>
      <w:bCs/>
      <w:sz w:val="36"/>
      <w:szCs w:val="36"/>
      <w:lang w:eastAsia="ja-JP"/>
    </w:rPr>
  </w:style>
  <w:style w:type="paragraph" w:styleId="4">
    <w:name w:val="heading 4"/>
    <w:basedOn w:val="a"/>
    <w:next w:val="a"/>
    <w:link w:val="40"/>
    <w:uiPriority w:val="9"/>
    <w:unhideWhenUsed/>
    <w:qFormat/>
    <w:rsid w:val="003B28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3F0BFC"/>
    <w:pPr>
      <w:spacing w:after="0" w:line="240" w:lineRule="auto"/>
    </w:pPr>
    <w:rPr>
      <w:rFonts w:ascii="Arial" w:eastAsia="Arial" w:hAnsi="Arial" w:cs="Arial"/>
      <w:sz w:val="20"/>
      <w:szCs w:val="20"/>
      <w:lang w:val="az"/>
    </w:rPr>
  </w:style>
  <w:style w:type="character" w:customStyle="1" w:styleId="a4">
    <w:name w:val="Текст сноски Знак"/>
    <w:basedOn w:val="a0"/>
    <w:link w:val="a3"/>
    <w:rsid w:val="003F0BFC"/>
    <w:rPr>
      <w:rFonts w:ascii="Arial" w:eastAsia="Arial" w:hAnsi="Arial" w:cs="Arial"/>
      <w:sz w:val="20"/>
      <w:szCs w:val="20"/>
      <w:lang w:val="az"/>
    </w:rPr>
  </w:style>
  <w:style w:type="character" w:styleId="a5">
    <w:name w:val="footnote reference"/>
    <w:basedOn w:val="a0"/>
    <w:unhideWhenUsed/>
    <w:rsid w:val="003F0BFC"/>
    <w:rPr>
      <w:vertAlign w:val="superscript"/>
    </w:rPr>
  </w:style>
  <w:style w:type="paragraph" w:styleId="a6">
    <w:name w:val="List Paragraph"/>
    <w:basedOn w:val="a"/>
    <w:uiPriority w:val="34"/>
    <w:qFormat/>
    <w:rsid w:val="005B321A"/>
    <w:pPr>
      <w:ind w:left="720"/>
      <w:contextualSpacing/>
    </w:pPr>
  </w:style>
  <w:style w:type="character" w:styleId="a7">
    <w:name w:val="Hyperlink"/>
    <w:basedOn w:val="a0"/>
    <w:uiPriority w:val="99"/>
    <w:unhideWhenUsed/>
    <w:rsid w:val="007966EC"/>
    <w:rPr>
      <w:color w:val="0000FF"/>
      <w:u w:val="single"/>
    </w:rPr>
  </w:style>
  <w:style w:type="paragraph" w:styleId="a8">
    <w:name w:val="No Spacing"/>
    <w:link w:val="a9"/>
    <w:uiPriority w:val="99"/>
    <w:qFormat/>
    <w:rsid w:val="00BE0312"/>
    <w:pPr>
      <w:spacing w:after="0" w:line="240" w:lineRule="auto"/>
    </w:pPr>
    <w:rPr>
      <w:rFonts w:ascii="Calibri" w:eastAsia="MS Mincho" w:hAnsi="Calibri" w:cs="Times New Roman"/>
      <w:lang w:val="ru-RU" w:eastAsia="ru-RU"/>
    </w:rPr>
  </w:style>
  <w:style w:type="character" w:customStyle="1" w:styleId="a9">
    <w:name w:val="Без интервала Знак"/>
    <w:basedOn w:val="a0"/>
    <w:link w:val="a8"/>
    <w:uiPriority w:val="99"/>
    <w:rsid w:val="00BE0312"/>
    <w:rPr>
      <w:rFonts w:ascii="Calibri" w:eastAsia="MS Mincho" w:hAnsi="Calibri" w:cs="Times New Roman"/>
      <w:lang w:val="ru-RU" w:eastAsia="ru-RU"/>
    </w:rPr>
  </w:style>
  <w:style w:type="paragraph" w:customStyle="1" w:styleId="H1">
    <w:name w:val="_ H_1"/>
    <w:basedOn w:val="a"/>
    <w:next w:val="a"/>
    <w:rsid w:val="001164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outlineLvl w:val="0"/>
    </w:pPr>
    <w:rPr>
      <w:rFonts w:ascii="Times New Roman" w:eastAsia="Calibri" w:hAnsi="Times New Roman" w:cs="Times New Roman"/>
      <w:b/>
      <w:spacing w:val="4"/>
      <w:w w:val="103"/>
      <w:kern w:val="14"/>
      <w:sz w:val="24"/>
      <w:szCs w:val="20"/>
      <w:lang w:val="en-GB"/>
    </w:rPr>
  </w:style>
  <w:style w:type="paragraph" w:styleId="aa">
    <w:name w:val="Normal (Web)"/>
    <w:aliases w:val="Стиль мой,Обычный (Web),Char, Char,Char Char Char Char,Char Char Char"/>
    <w:basedOn w:val="a"/>
    <w:link w:val="ab"/>
    <w:uiPriority w:val="99"/>
    <w:unhideWhenUsed/>
    <w:rsid w:val="00F62564"/>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Intense Emphasis"/>
    <w:basedOn w:val="a0"/>
    <w:uiPriority w:val="21"/>
    <w:qFormat/>
    <w:rsid w:val="00B17167"/>
    <w:rPr>
      <w:i/>
      <w:iCs/>
      <w:color w:val="4472C4" w:themeColor="accent1"/>
    </w:rPr>
  </w:style>
  <w:style w:type="character" w:customStyle="1" w:styleId="apple-converted-space">
    <w:name w:val="apple-converted-space"/>
    <w:basedOn w:val="a0"/>
    <w:rsid w:val="00B23AC4"/>
  </w:style>
  <w:style w:type="character" w:styleId="ad">
    <w:name w:val="Emphasis"/>
    <w:basedOn w:val="a0"/>
    <w:uiPriority w:val="20"/>
    <w:qFormat/>
    <w:rsid w:val="00595863"/>
    <w:rPr>
      <w:i/>
      <w:iCs/>
    </w:rPr>
  </w:style>
  <w:style w:type="character" w:customStyle="1" w:styleId="ab">
    <w:name w:val="Обычный (Интернет) Знак"/>
    <w:aliases w:val="Стиль мой Знак,Обычный (Web) Знак,Char Знак, Char Знак,Char Char Char Char Знак,Char Char Char Знак"/>
    <w:link w:val="aa"/>
    <w:rsid w:val="00B011F1"/>
    <w:rPr>
      <w:rFonts w:ascii="Times New Roman" w:eastAsia="Times New Roman" w:hAnsi="Times New Roman" w:cs="Times New Roman"/>
      <w:sz w:val="24"/>
      <w:szCs w:val="24"/>
    </w:rPr>
  </w:style>
  <w:style w:type="paragraph" w:customStyle="1" w:styleId="CharChar1">
    <w:name w:val="Char Char1"/>
    <w:basedOn w:val="a"/>
    <w:rsid w:val="00EB0F38"/>
    <w:pPr>
      <w:spacing w:line="240" w:lineRule="exact"/>
    </w:pPr>
    <w:rPr>
      <w:rFonts w:ascii="Arial" w:eastAsia="Times New Roman" w:hAnsi="Arial" w:cs="Arial"/>
      <w:sz w:val="20"/>
      <w:szCs w:val="20"/>
    </w:rPr>
  </w:style>
  <w:style w:type="character" w:styleId="ae">
    <w:name w:val="Unresolved Mention"/>
    <w:basedOn w:val="a0"/>
    <w:uiPriority w:val="99"/>
    <w:semiHidden/>
    <w:unhideWhenUsed/>
    <w:rsid w:val="00D1695C"/>
    <w:rPr>
      <w:color w:val="605E5C"/>
      <w:shd w:val="clear" w:color="auto" w:fill="E1DFDD"/>
    </w:rPr>
  </w:style>
  <w:style w:type="character" w:styleId="af">
    <w:name w:val="endnote reference"/>
    <w:basedOn w:val="a0"/>
    <w:uiPriority w:val="99"/>
    <w:semiHidden/>
    <w:unhideWhenUsed/>
    <w:rsid w:val="00E2222E"/>
  </w:style>
  <w:style w:type="character" w:styleId="af0">
    <w:name w:val="Strong"/>
    <w:basedOn w:val="a0"/>
    <w:uiPriority w:val="22"/>
    <w:qFormat/>
    <w:rsid w:val="00FC7490"/>
    <w:rPr>
      <w:b/>
      <w:bCs/>
    </w:rPr>
  </w:style>
  <w:style w:type="character" w:customStyle="1" w:styleId="20">
    <w:name w:val="Заголовок 2 Знак"/>
    <w:basedOn w:val="a0"/>
    <w:link w:val="2"/>
    <w:uiPriority w:val="9"/>
    <w:rsid w:val="00750B55"/>
    <w:rPr>
      <w:rFonts w:ascii="Times New Roman" w:eastAsia="Times New Roman" w:hAnsi="Times New Roman" w:cs="Times New Roman"/>
      <w:b/>
      <w:bCs/>
      <w:sz w:val="36"/>
      <w:szCs w:val="36"/>
      <w:lang w:eastAsia="ja-JP"/>
    </w:rPr>
  </w:style>
  <w:style w:type="character" w:customStyle="1" w:styleId="10">
    <w:name w:val="Заголовок 1 Знак"/>
    <w:basedOn w:val="a0"/>
    <w:link w:val="1"/>
    <w:uiPriority w:val="9"/>
    <w:rsid w:val="004B2124"/>
    <w:rPr>
      <w:rFonts w:asciiTheme="majorHAnsi" w:eastAsiaTheme="majorEastAsia" w:hAnsiTheme="majorHAnsi" w:cstheme="majorBidi"/>
      <w:color w:val="2F5496" w:themeColor="accent1" w:themeShade="BF"/>
      <w:sz w:val="32"/>
      <w:szCs w:val="32"/>
    </w:rPr>
  </w:style>
  <w:style w:type="paragraph" w:customStyle="1" w:styleId="madc">
    <w:name w:val="madc"/>
    <w:basedOn w:val="a"/>
    <w:rsid w:val="00601AAB"/>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news-sectiondate">
    <w:name w:val="news-section__date"/>
    <w:basedOn w:val="a0"/>
    <w:rsid w:val="002F6803"/>
  </w:style>
  <w:style w:type="paragraph" w:styleId="af1">
    <w:name w:val="header"/>
    <w:basedOn w:val="a"/>
    <w:link w:val="af2"/>
    <w:unhideWhenUsed/>
    <w:rsid w:val="007F6386"/>
    <w:pPr>
      <w:tabs>
        <w:tab w:val="center" w:pos="4844"/>
        <w:tab w:val="right" w:pos="9689"/>
      </w:tabs>
      <w:spacing w:after="0" w:line="240" w:lineRule="auto"/>
    </w:pPr>
  </w:style>
  <w:style w:type="character" w:customStyle="1" w:styleId="af2">
    <w:name w:val="Верхний колонтитул Знак"/>
    <w:basedOn w:val="a0"/>
    <w:link w:val="af1"/>
    <w:uiPriority w:val="99"/>
    <w:rsid w:val="007F6386"/>
  </w:style>
  <w:style w:type="paragraph" w:styleId="af3">
    <w:name w:val="footer"/>
    <w:basedOn w:val="a"/>
    <w:link w:val="af4"/>
    <w:uiPriority w:val="99"/>
    <w:unhideWhenUsed/>
    <w:rsid w:val="007F6386"/>
    <w:pPr>
      <w:tabs>
        <w:tab w:val="center" w:pos="4844"/>
        <w:tab w:val="right" w:pos="9689"/>
      </w:tabs>
      <w:spacing w:after="0" w:line="240" w:lineRule="auto"/>
    </w:pPr>
  </w:style>
  <w:style w:type="character" w:customStyle="1" w:styleId="af4">
    <w:name w:val="Нижний колонтитул Знак"/>
    <w:basedOn w:val="a0"/>
    <w:link w:val="af3"/>
    <w:uiPriority w:val="99"/>
    <w:rsid w:val="007F6386"/>
  </w:style>
  <w:style w:type="character" w:styleId="af5">
    <w:name w:val="Subtle Emphasis"/>
    <w:basedOn w:val="a0"/>
    <w:uiPriority w:val="19"/>
    <w:qFormat/>
    <w:rsid w:val="00562AB5"/>
    <w:rPr>
      <w:i/>
      <w:iCs/>
      <w:color w:val="404040" w:themeColor="text1" w:themeTint="BF"/>
    </w:rPr>
  </w:style>
  <w:style w:type="paragraph" w:styleId="af6">
    <w:name w:val="Body Text"/>
    <w:basedOn w:val="a"/>
    <w:link w:val="af7"/>
    <w:uiPriority w:val="1"/>
    <w:qFormat/>
    <w:rsid w:val="00873B8C"/>
    <w:pPr>
      <w:widowControl w:val="0"/>
      <w:autoSpaceDE w:val="0"/>
      <w:autoSpaceDN w:val="0"/>
      <w:spacing w:after="0" w:line="240" w:lineRule="auto"/>
      <w:ind w:left="316"/>
      <w:jc w:val="both"/>
    </w:pPr>
    <w:rPr>
      <w:rFonts w:ascii="Microsoft Sans Serif" w:eastAsia="Microsoft Sans Serif" w:hAnsi="Microsoft Sans Serif" w:cs="Microsoft Sans Serif"/>
      <w:sz w:val="24"/>
      <w:szCs w:val="24"/>
      <w:lang w:val="az"/>
    </w:rPr>
  </w:style>
  <w:style w:type="character" w:customStyle="1" w:styleId="af7">
    <w:name w:val="Основной текст Знак"/>
    <w:basedOn w:val="a0"/>
    <w:link w:val="af6"/>
    <w:uiPriority w:val="1"/>
    <w:rsid w:val="00873B8C"/>
    <w:rPr>
      <w:rFonts w:ascii="Microsoft Sans Serif" w:eastAsia="Microsoft Sans Serif" w:hAnsi="Microsoft Sans Serif" w:cs="Microsoft Sans Serif"/>
      <w:sz w:val="24"/>
      <w:szCs w:val="24"/>
      <w:lang w:val="az"/>
    </w:rPr>
  </w:style>
  <w:style w:type="paragraph" w:styleId="af8">
    <w:name w:val="Block Text"/>
    <w:basedOn w:val="a"/>
    <w:rsid w:val="00721D95"/>
    <w:pPr>
      <w:spacing w:after="0" w:line="240" w:lineRule="auto"/>
      <w:ind w:left="-540" w:right="175"/>
    </w:pPr>
    <w:rPr>
      <w:rFonts w:ascii="Az Latino" w:eastAsia="Times New Roman" w:hAnsi="Az Latino" w:cs="Times New Roman"/>
      <w:sz w:val="28"/>
      <w:szCs w:val="24"/>
      <w:lang w:val="az"/>
    </w:rPr>
  </w:style>
  <w:style w:type="paragraph" w:customStyle="1" w:styleId="mecelle">
    <w:name w:val="mecelle"/>
    <w:basedOn w:val="a"/>
    <w:rsid w:val="004F2B28"/>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40">
    <w:name w:val="Заголовок 4 Знак"/>
    <w:basedOn w:val="a0"/>
    <w:link w:val="4"/>
    <w:uiPriority w:val="9"/>
    <w:rsid w:val="003B2826"/>
    <w:rPr>
      <w:rFonts w:asciiTheme="majorHAnsi" w:eastAsiaTheme="majorEastAsia" w:hAnsiTheme="majorHAnsi" w:cstheme="majorBidi"/>
      <w:i/>
      <w:iCs/>
      <w:color w:val="2F5496" w:themeColor="accent1" w:themeShade="BF"/>
    </w:rPr>
  </w:style>
  <w:style w:type="character" w:customStyle="1" w:styleId="maddechar">
    <w:name w:val="maddechar"/>
    <w:basedOn w:val="a0"/>
    <w:rsid w:val="003B2826"/>
  </w:style>
  <w:style w:type="character" w:customStyle="1" w:styleId="HeaderChar2">
    <w:name w:val="Header Char2"/>
    <w:locked/>
    <w:rsid w:val="00FD4041"/>
    <w:rPr>
      <w:sz w:val="24"/>
      <w:szCs w:val="24"/>
      <w:lang w:val="ru-RU" w:eastAsia="ru-RU" w:bidi="ar-SA"/>
    </w:rPr>
  </w:style>
  <w:style w:type="paragraph" w:styleId="af9">
    <w:name w:val="Revision"/>
    <w:hidden/>
    <w:uiPriority w:val="99"/>
    <w:semiHidden/>
    <w:rsid w:val="00D66585"/>
    <w:pPr>
      <w:spacing w:after="0" w:line="240" w:lineRule="auto"/>
    </w:pPr>
  </w:style>
  <w:style w:type="character" w:styleId="afa">
    <w:name w:val="annotation reference"/>
    <w:basedOn w:val="a0"/>
    <w:uiPriority w:val="99"/>
    <w:semiHidden/>
    <w:unhideWhenUsed/>
    <w:rsid w:val="00D66585"/>
    <w:rPr>
      <w:sz w:val="16"/>
      <w:szCs w:val="16"/>
    </w:rPr>
  </w:style>
  <w:style w:type="paragraph" w:styleId="afb">
    <w:name w:val="annotation text"/>
    <w:basedOn w:val="a"/>
    <w:link w:val="afc"/>
    <w:uiPriority w:val="99"/>
    <w:unhideWhenUsed/>
    <w:rsid w:val="00D66585"/>
    <w:pPr>
      <w:spacing w:line="240" w:lineRule="auto"/>
    </w:pPr>
    <w:rPr>
      <w:sz w:val="20"/>
      <w:szCs w:val="20"/>
    </w:rPr>
  </w:style>
  <w:style w:type="character" w:customStyle="1" w:styleId="afc">
    <w:name w:val="Текст примечания Знак"/>
    <w:basedOn w:val="a0"/>
    <w:link w:val="afb"/>
    <w:uiPriority w:val="99"/>
    <w:rsid w:val="00D66585"/>
    <w:rPr>
      <w:sz w:val="20"/>
      <w:szCs w:val="20"/>
    </w:rPr>
  </w:style>
  <w:style w:type="paragraph" w:styleId="afd">
    <w:name w:val="annotation subject"/>
    <w:basedOn w:val="afb"/>
    <w:next w:val="afb"/>
    <w:link w:val="afe"/>
    <w:uiPriority w:val="99"/>
    <w:semiHidden/>
    <w:unhideWhenUsed/>
    <w:rsid w:val="00D66585"/>
    <w:rPr>
      <w:b/>
      <w:bCs/>
    </w:rPr>
  </w:style>
  <w:style w:type="character" w:customStyle="1" w:styleId="afe">
    <w:name w:val="Тема примечания Знак"/>
    <w:basedOn w:val="afc"/>
    <w:link w:val="afd"/>
    <w:uiPriority w:val="99"/>
    <w:semiHidden/>
    <w:rsid w:val="00D665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7949">
      <w:bodyDiv w:val="1"/>
      <w:marLeft w:val="0"/>
      <w:marRight w:val="0"/>
      <w:marTop w:val="0"/>
      <w:marBottom w:val="0"/>
      <w:divBdr>
        <w:top w:val="none" w:sz="0" w:space="0" w:color="auto"/>
        <w:left w:val="none" w:sz="0" w:space="0" w:color="auto"/>
        <w:bottom w:val="none" w:sz="0" w:space="0" w:color="auto"/>
        <w:right w:val="none" w:sz="0" w:space="0" w:color="auto"/>
      </w:divBdr>
    </w:div>
    <w:div w:id="39943092">
      <w:bodyDiv w:val="1"/>
      <w:marLeft w:val="0"/>
      <w:marRight w:val="0"/>
      <w:marTop w:val="0"/>
      <w:marBottom w:val="0"/>
      <w:divBdr>
        <w:top w:val="none" w:sz="0" w:space="0" w:color="auto"/>
        <w:left w:val="none" w:sz="0" w:space="0" w:color="auto"/>
        <w:bottom w:val="none" w:sz="0" w:space="0" w:color="auto"/>
        <w:right w:val="none" w:sz="0" w:space="0" w:color="auto"/>
      </w:divBdr>
    </w:div>
    <w:div w:id="51075621">
      <w:bodyDiv w:val="1"/>
      <w:marLeft w:val="0"/>
      <w:marRight w:val="0"/>
      <w:marTop w:val="0"/>
      <w:marBottom w:val="0"/>
      <w:divBdr>
        <w:top w:val="none" w:sz="0" w:space="0" w:color="auto"/>
        <w:left w:val="none" w:sz="0" w:space="0" w:color="auto"/>
        <w:bottom w:val="none" w:sz="0" w:space="0" w:color="auto"/>
        <w:right w:val="none" w:sz="0" w:space="0" w:color="auto"/>
      </w:divBdr>
    </w:div>
    <w:div w:id="146090505">
      <w:bodyDiv w:val="1"/>
      <w:marLeft w:val="0"/>
      <w:marRight w:val="0"/>
      <w:marTop w:val="0"/>
      <w:marBottom w:val="0"/>
      <w:divBdr>
        <w:top w:val="none" w:sz="0" w:space="0" w:color="auto"/>
        <w:left w:val="none" w:sz="0" w:space="0" w:color="auto"/>
        <w:bottom w:val="none" w:sz="0" w:space="0" w:color="auto"/>
        <w:right w:val="none" w:sz="0" w:space="0" w:color="auto"/>
      </w:divBdr>
    </w:div>
    <w:div w:id="164319245">
      <w:bodyDiv w:val="1"/>
      <w:marLeft w:val="0"/>
      <w:marRight w:val="0"/>
      <w:marTop w:val="0"/>
      <w:marBottom w:val="0"/>
      <w:divBdr>
        <w:top w:val="none" w:sz="0" w:space="0" w:color="auto"/>
        <w:left w:val="none" w:sz="0" w:space="0" w:color="auto"/>
        <w:bottom w:val="none" w:sz="0" w:space="0" w:color="auto"/>
        <w:right w:val="none" w:sz="0" w:space="0" w:color="auto"/>
      </w:divBdr>
    </w:div>
    <w:div w:id="206645664">
      <w:bodyDiv w:val="1"/>
      <w:marLeft w:val="0"/>
      <w:marRight w:val="0"/>
      <w:marTop w:val="0"/>
      <w:marBottom w:val="0"/>
      <w:divBdr>
        <w:top w:val="none" w:sz="0" w:space="0" w:color="auto"/>
        <w:left w:val="none" w:sz="0" w:space="0" w:color="auto"/>
        <w:bottom w:val="none" w:sz="0" w:space="0" w:color="auto"/>
        <w:right w:val="none" w:sz="0" w:space="0" w:color="auto"/>
      </w:divBdr>
    </w:div>
    <w:div w:id="260451790">
      <w:bodyDiv w:val="1"/>
      <w:marLeft w:val="0"/>
      <w:marRight w:val="0"/>
      <w:marTop w:val="0"/>
      <w:marBottom w:val="0"/>
      <w:divBdr>
        <w:top w:val="none" w:sz="0" w:space="0" w:color="auto"/>
        <w:left w:val="none" w:sz="0" w:space="0" w:color="auto"/>
        <w:bottom w:val="none" w:sz="0" w:space="0" w:color="auto"/>
        <w:right w:val="none" w:sz="0" w:space="0" w:color="auto"/>
      </w:divBdr>
    </w:div>
    <w:div w:id="294453556">
      <w:bodyDiv w:val="1"/>
      <w:marLeft w:val="0"/>
      <w:marRight w:val="0"/>
      <w:marTop w:val="0"/>
      <w:marBottom w:val="0"/>
      <w:divBdr>
        <w:top w:val="none" w:sz="0" w:space="0" w:color="auto"/>
        <w:left w:val="none" w:sz="0" w:space="0" w:color="auto"/>
        <w:bottom w:val="none" w:sz="0" w:space="0" w:color="auto"/>
        <w:right w:val="none" w:sz="0" w:space="0" w:color="auto"/>
      </w:divBdr>
    </w:div>
    <w:div w:id="319502743">
      <w:bodyDiv w:val="1"/>
      <w:marLeft w:val="0"/>
      <w:marRight w:val="0"/>
      <w:marTop w:val="0"/>
      <w:marBottom w:val="0"/>
      <w:divBdr>
        <w:top w:val="none" w:sz="0" w:space="0" w:color="auto"/>
        <w:left w:val="none" w:sz="0" w:space="0" w:color="auto"/>
        <w:bottom w:val="none" w:sz="0" w:space="0" w:color="auto"/>
        <w:right w:val="none" w:sz="0" w:space="0" w:color="auto"/>
      </w:divBdr>
    </w:div>
    <w:div w:id="381369476">
      <w:bodyDiv w:val="1"/>
      <w:marLeft w:val="0"/>
      <w:marRight w:val="0"/>
      <w:marTop w:val="0"/>
      <w:marBottom w:val="0"/>
      <w:divBdr>
        <w:top w:val="none" w:sz="0" w:space="0" w:color="auto"/>
        <w:left w:val="none" w:sz="0" w:space="0" w:color="auto"/>
        <w:bottom w:val="none" w:sz="0" w:space="0" w:color="auto"/>
        <w:right w:val="none" w:sz="0" w:space="0" w:color="auto"/>
      </w:divBdr>
    </w:div>
    <w:div w:id="435562257">
      <w:bodyDiv w:val="1"/>
      <w:marLeft w:val="0"/>
      <w:marRight w:val="0"/>
      <w:marTop w:val="0"/>
      <w:marBottom w:val="0"/>
      <w:divBdr>
        <w:top w:val="none" w:sz="0" w:space="0" w:color="auto"/>
        <w:left w:val="none" w:sz="0" w:space="0" w:color="auto"/>
        <w:bottom w:val="none" w:sz="0" w:space="0" w:color="auto"/>
        <w:right w:val="none" w:sz="0" w:space="0" w:color="auto"/>
      </w:divBdr>
    </w:div>
    <w:div w:id="469636627">
      <w:bodyDiv w:val="1"/>
      <w:marLeft w:val="0"/>
      <w:marRight w:val="0"/>
      <w:marTop w:val="0"/>
      <w:marBottom w:val="0"/>
      <w:divBdr>
        <w:top w:val="none" w:sz="0" w:space="0" w:color="auto"/>
        <w:left w:val="none" w:sz="0" w:space="0" w:color="auto"/>
        <w:bottom w:val="none" w:sz="0" w:space="0" w:color="auto"/>
        <w:right w:val="none" w:sz="0" w:space="0" w:color="auto"/>
      </w:divBdr>
    </w:div>
    <w:div w:id="623578960">
      <w:bodyDiv w:val="1"/>
      <w:marLeft w:val="0"/>
      <w:marRight w:val="0"/>
      <w:marTop w:val="0"/>
      <w:marBottom w:val="0"/>
      <w:divBdr>
        <w:top w:val="none" w:sz="0" w:space="0" w:color="auto"/>
        <w:left w:val="none" w:sz="0" w:space="0" w:color="auto"/>
        <w:bottom w:val="none" w:sz="0" w:space="0" w:color="auto"/>
        <w:right w:val="none" w:sz="0" w:space="0" w:color="auto"/>
      </w:divBdr>
    </w:div>
    <w:div w:id="672033857">
      <w:bodyDiv w:val="1"/>
      <w:marLeft w:val="0"/>
      <w:marRight w:val="0"/>
      <w:marTop w:val="0"/>
      <w:marBottom w:val="0"/>
      <w:divBdr>
        <w:top w:val="none" w:sz="0" w:space="0" w:color="auto"/>
        <w:left w:val="none" w:sz="0" w:space="0" w:color="auto"/>
        <w:bottom w:val="none" w:sz="0" w:space="0" w:color="auto"/>
        <w:right w:val="none" w:sz="0" w:space="0" w:color="auto"/>
      </w:divBdr>
    </w:div>
    <w:div w:id="903443857">
      <w:bodyDiv w:val="1"/>
      <w:marLeft w:val="0"/>
      <w:marRight w:val="0"/>
      <w:marTop w:val="0"/>
      <w:marBottom w:val="0"/>
      <w:divBdr>
        <w:top w:val="none" w:sz="0" w:space="0" w:color="auto"/>
        <w:left w:val="none" w:sz="0" w:space="0" w:color="auto"/>
        <w:bottom w:val="none" w:sz="0" w:space="0" w:color="auto"/>
        <w:right w:val="none" w:sz="0" w:space="0" w:color="auto"/>
      </w:divBdr>
    </w:div>
    <w:div w:id="920219703">
      <w:bodyDiv w:val="1"/>
      <w:marLeft w:val="0"/>
      <w:marRight w:val="0"/>
      <w:marTop w:val="0"/>
      <w:marBottom w:val="0"/>
      <w:divBdr>
        <w:top w:val="none" w:sz="0" w:space="0" w:color="auto"/>
        <w:left w:val="none" w:sz="0" w:space="0" w:color="auto"/>
        <w:bottom w:val="none" w:sz="0" w:space="0" w:color="auto"/>
        <w:right w:val="none" w:sz="0" w:space="0" w:color="auto"/>
      </w:divBdr>
    </w:div>
    <w:div w:id="966618298">
      <w:bodyDiv w:val="1"/>
      <w:marLeft w:val="0"/>
      <w:marRight w:val="0"/>
      <w:marTop w:val="0"/>
      <w:marBottom w:val="0"/>
      <w:divBdr>
        <w:top w:val="none" w:sz="0" w:space="0" w:color="auto"/>
        <w:left w:val="none" w:sz="0" w:space="0" w:color="auto"/>
        <w:bottom w:val="none" w:sz="0" w:space="0" w:color="auto"/>
        <w:right w:val="none" w:sz="0" w:space="0" w:color="auto"/>
      </w:divBdr>
    </w:div>
    <w:div w:id="979699092">
      <w:bodyDiv w:val="1"/>
      <w:marLeft w:val="0"/>
      <w:marRight w:val="0"/>
      <w:marTop w:val="0"/>
      <w:marBottom w:val="0"/>
      <w:divBdr>
        <w:top w:val="none" w:sz="0" w:space="0" w:color="auto"/>
        <w:left w:val="none" w:sz="0" w:space="0" w:color="auto"/>
        <w:bottom w:val="none" w:sz="0" w:space="0" w:color="auto"/>
        <w:right w:val="none" w:sz="0" w:space="0" w:color="auto"/>
      </w:divBdr>
    </w:div>
    <w:div w:id="1109080608">
      <w:bodyDiv w:val="1"/>
      <w:marLeft w:val="0"/>
      <w:marRight w:val="0"/>
      <w:marTop w:val="0"/>
      <w:marBottom w:val="0"/>
      <w:divBdr>
        <w:top w:val="none" w:sz="0" w:space="0" w:color="auto"/>
        <w:left w:val="none" w:sz="0" w:space="0" w:color="auto"/>
        <w:bottom w:val="none" w:sz="0" w:space="0" w:color="auto"/>
        <w:right w:val="none" w:sz="0" w:space="0" w:color="auto"/>
      </w:divBdr>
    </w:div>
    <w:div w:id="1177236169">
      <w:bodyDiv w:val="1"/>
      <w:marLeft w:val="0"/>
      <w:marRight w:val="0"/>
      <w:marTop w:val="0"/>
      <w:marBottom w:val="0"/>
      <w:divBdr>
        <w:top w:val="none" w:sz="0" w:space="0" w:color="auto"/>
        <w:left w:val="none" w:sz="0" w:space="0" w:color="auto"/>
        <w:bottom w:val="none" w:sz="0" w:space="0" w:color="auto"/>
        <w:right w:val="none" w:sz="0" w:space="0" w:color="auto"/>
      </w:divBdr>
    </w:div>
    <w:div w:id="1214610424">
      <w:bodyDiv w:val="1"/>
      <w:marLeft w:val="0"/>
      <w:marRight w:val="0"/>
      <w:marTop w:val="0"/>
      <w:marBottom w:val="0"/>
      <w:divBdr>
        <w:top w:val="none" w:sz="0" w:space="0" w:color="auto"/>
        <w:left w:val="none" w:sz="0" w:space="0" w:color="auto"/>
        <w:bottom w:val="none" w:sz="0" w:space="0" w:color="auto"/>
        <w:right w:val="none" w:sz="0" w:space="0" w:color="auto"/>
      </w:divBdr>
    </w:div>
    <w:div w:id="1340697535">
      <w:bodyDiv w:val="1"/>
      <w:marLeft w:val="0"/>
      <w:marRight w:val="0"/>
      <w:marTop w:val="0"/>
      <w:marBottom w:val="0"/>
      <w:divBdr>
        <w:top w:val="none" w:sz="0" w:space="0" w:color="auto"/>
        <w:left w:val="none" w:sz="0" w:space="0" w:color="auto"/>
        <w:bottom w:val="none" w:sz="0" w:space="0" w:color="auto"/>
        <w:right w:val="none" w:sz="0" w:space="0" w:color="auto"/>
      </w:divBdr>
    </w:div>
    <w:div w:id="1378630658">
      <w:bodyDiv w:val="1"/>
      <w:marLeft w:val="0"/>
      <w:marRight w:val="0"/>
      <w:marTop w:val="0"/>
      <w:marBottom w:val="0"/>
      <w:divBdr>
        <w:top w:val="none" w:sz="0" w:space="0" w:color="auto"/>
        <w:left w:val="none" w:sz="0" w:space="0" w:color="auto"/>
        <w:bottom w:val="none" w:sz="0" w:space="0" w:color="auto"/>
        <w:right w:val="none" w:sz="0" w:space="0" w:color="auto"/>
      </w:divBdr>
    </w:div>
    <w:div w:id="1386487370">
      <w:bodyDiv w:val="1"/>
      <w:marLeft w:val="0"/>
      <w:marRight w:val="0"/>
      <w:marTop w:val="0"/>
      <w:marBottom w:val="0"/>
      <w:divBdr>
        <w:top w:val="none" w:sz="0" w:space="0" w:color="auto"/>
        <w:left w:val="none" w:sz="0" w:space="0" w:color="auto"/>
        <w:bottom w:val="none" w:sz="0" w:space="0" w:color="auto"/>
        <w:right w:val="none" w:sz="0" w:space="0" w:color="auto"/>
      </w:divBdr>
    </w:div>
    <w:div w:id="1465155268">
      <w:bodyDiv w:val="1"/>
      <w:marLeft w:val="0"/>
      <w:marRight w:val="0"/>
      <w:marTop w:val="0"/>
      <w:marBottom w:val="0"/>
      <w:divBdr>
        <w:top w:val="none" w:sz="0" w:space="0" w:color="auto"/>
        <w:left w:val="none" w:sz="0" w:space="0" w:color="auto"/>
        <w:bottom w:val="none" w:sz="0" w:space="0" w:color="auto"/>
        <w:right w:val="none" w:sz="0" w:space="0" w:color="auto"/>
      </w:divBdr>
    </w:div>
    <w:div w:id="1551070722">
      <w:bodyDiv w:val="1"/>
      <w:marLeft w:val="0"/>
      <w:marRight w:val="0"/>
      <w:marTop w:val="0"/>
      <w:marBottom w:val="0"/>
      <w:divBdr>
        <w:top w:val="none" w:sz="0" w:space="0" w:color="auto"/>
        <w:left w:val="none" w:sz="0" w:space="0" w:color="auto"/>
        <w:bottom w:val="none" w:sz="0" w:space="0" w:color="auto"/>
        <w:right w:val="none" w:sz="0" w:space="0" w:color="auto"/>
      </w:divBdr>
    </w:div>
    <w:div w:id="1612588825">
      <w:bodyDiv w:val="1"/>
      <w:marLeft w:val="0"/>
      <w:marRight w:val="0"/>
      <w:marTop w:val="0"/>
      <w:marBottom w:val="0"/>
      <w:divBdr>
        <w:top w:val="none" w:sz="0" w:space="0" w:color="auto"/>
        <w:left w:val="none" w:sz="0" w:space="0" w:color="auto"/>
        <w:bottom w:val="none" w:sz="0" w:space="0" w:color="auto"/>
        <w:right w:val="none" w:sz="0" w:space="0" w:color="auto"/>
      </w:divBdr>
    </w:div>
    <w:div w:id="1619948358">
      <w:bodyDiv w:val="1"/>
      <w:marLeft w:val="0"/>
      <w:marRight w:val="0"/>
      <w:marTop w:val="0"/>
      <w:marBottom w:val="0"/>
      <w:divBdr>
        <w:top w:val="none" w:sz="0" w:space="0" w:color="auto"/>
        <w:left w:val="none" w:sz="0" w:space="0" w:color="auto"/>
        <w:bottom w:val="none" w:sz="0" w:space="0" w:color="auto"/>
        <w:right w:val="none" w:sz="0" w:space="0" w:color="auto"/>
      </w:divBdr>
      <w:divsChild>
        <w:div w:id="157620932">
          <w:marLeft w:val="0"/>
          <w:marRight w:val="0"/>
          <w:marTop w:val="0"/>
          <w:marBottom w:val="0"/>
          <w:divBdr>
            <w:top w:val="none" w:sz="0" w:space="0" w:color="auto"/>
            <w:left w:val="none" w:sz="0" w:space="0" w:color="auto"/>
            <w:bottom w:val="none" w:sz="0" w:space="0" w:color="auto"/>
            <w:right w:val="none" w:sz="0" w:space="0" w:color="auto"/>
          </w:divBdr>
        </w:div>
      </w:divsChild>
    </w:div>
    <w:div w:id="1737623119">
      <w:bodyDiv w:val="1"/>
      <w:marLeft w:val="0"/>
      <w:marRight w:val="0"/>
      <w:marTop w:val="0"/>
      <w:marBottom w:val="0"/>
      <w:divBdr>
        <w:top w:val="none" w:sz="0" w:space="0" w:color="auto"/>
        <w:left w:val="none" w:sz="0" w:space="0" w:color="auto"/>
        <w:bottom w:val="none" w:sz="0" w:space="0" w:color="auto"/>
        <w:right w:val="none" w:sz="0" w:space="0" w:color="auto"/>
      </w:divBdr>
    </w:div>
    <w:div w:id="1792746486">
      <w:bodyDiv w:val="1"/>
      <w:marLeft w:val="0"/>
      <w:marRight w:val="0"/>
      <w:marTop w:val="0"/>
      <w:marBottom w:val="0"/>
      <w:divBdr>
        <w:top w:val="none" w:sz="0" w:space="0" w:color="auto"/>
        <w:left w:val="none" w:sz="0" w:space="0" w:color="auto"/>
        <w:bottom w:val="none" w:sz="0" w:space="0" w:color="auto"/>
        <w:right w:val="none" w:sz="0" w:space="0" w:color="auto"/>
      </w:divBdr>
    </w:div>
    <w:div w:id="1835026651">
      <w:bodyDiv w:val="1"/>
      <w:marLeft w:val="0"/>
      <w:marRight w:val="0"/>
      <w:marTop w:val="0"/>
      <w:marBottom w:val="0"/>
      <w:divBdr>
        <w:top w:val="none" w:sz="0" w:space="0" w:color="auto"/>
        <w:left w:val="none" w:sz="0" w:space="0" w:color="auto"/>
        <w:bottom w:val="none" w:sz="0" w:space="0" w:color="auto"/>
        <w:right w:val="none" w:sz="0" w:space="0" w:color="auto"/>
      </w:divBdr>
    </w:div>
    <w:div w:id="1858275780">
      <w:bodyDiv w:val="1"/>
      <w:marLeft w:val="0"/>
      <w:marRight w:val="0"/>
      <w:marTop w:val="0"/>
      <w:marBottom w:val="0"/>
      <w:divBdr>
        <w:top w:val="none" w:sz="0" w:space="0" w:color="auto"/>
        <w:left w:val="none" w:sz="0" w:space="0" w:color="auto"/>
        <w:bottom w:val="none" w:sz="0" w:space="0" w:color="auto"/>
        <w:right w:val="none" w:sz="0" w:space="0" w:color="auto"/>
      </w:divBdr>
    </w:div>
    <w:div w:id="1981032768">
      <w:bodyDiv w:val="1"/>
      <w:marLeft w:val="0"/>
      <w:marRight w:val="0"/>
      <w:marTop w:val="0"/>
      <w:marBottom w:val="0"/>
      <w:divBdr>
        <w:top w:val="none" w:sz="0" w:space="0" w:color="auto"/>
        <w:left w:val="none" w:sz="0" w:space="0" w:color="auto"/>
        <w:bottom w:val="none" w:sz="0" w:space="0" w:color="auto"/>
        <w:right w:val="none" w:sz="0" w:space="0" w:color="auto"/>
      </w:divBdr>
    </w:div>
    <w:div w:id="2047440864">
      <w:bodyDiv w:val="1"/>
      <w:marLeft w:val="0"/>
      <w:marRight w:val="0"/>
      <w:marTop w:val="0"/>
      <w:marBottom w:val="0"/>
      <w:divBdr>
        <w:top w:val="none" w:sz="0" w:space="0" w:color="auto"/>
        <w:left w:val="none" w:sz="0" w:space="0" w:color="auto"/>
        <w:bottom w:val="none" w:sz="0" w:space="0" w:color="auto"/>
        <w:right w:val="none" w:sz="0" w:space="0" w:color="auto"/>
      </w:divBdr>
    </w:div>
    <w:div w:id="2060742303">
      <w:bodyDiv w:val="1"/>
      <w:marLeft w:val="0"/>
      <w:marRight w:val="0"/>
      <w:marTop w:val="0"/>
      <w:marBottom w:val="0"/>
      <w:divBdr>
        <w:top w:val="none" w:sz="0" w:space="0" w:color="auto"/>
        <w:left w:val="none" w:sz="0" w:space="0" w:color="auto"/>
        <w:bottom w:val="none" w:sz="0" w:space="0" w:color="auto"/>
        <w:right w:val="none" w:sz="0" w:space="0" w:color="auto"/>
      </w:divBdr>
    </w:div>
    <w:div w:id="213910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ombudsmanazerbaijan/photos/a.106693630869702/144814730390925/" TargetMode="External"/><Relationship Id="rId13" Type="http://schemas.openxmlformats.org/officeDocument/2006/relationships/hyperlink" Target="https://e-qanun.az/framework/53554" TargetMode="External"/><Relationship Id="rId3" Type="http://schemas.openxmlformats.org/officeDocument/2006/relationships/hyperlink" Target="https://e-qanun.az/framework/54707" TargetMode="External"/><Relationship Id="rId7" Type="http://schemas.openxmlformats.org/officeDocument/2006/relationships/hyperlink" Target="https://ombudsman.az/en/news/46" TargetMode="External"/><Relationship Id="rId12" Type="http://schemas.openxmlformats.org/officeDocument/2006/relationships/hyperlink" Target="https://e-qanun.az/framework/37269" TargetMode="External"/><Relationship Id="rId2" Type="http://schemas.openxmlformats.org/officeDocument/2006/relationships/hyperlink" Target="https://ombudsman.az/en/pages/5" TargetMode="External"/><Relationship Id="rId1" Type="http://schemas.openxmlformats.org/officeDocument/2006/relationships/hyperlink" Target="https://www.stat.gov.az/menu/3/Legislation/constitution_en.pdf" TargetMode="External"/><Relationship Id="rId6" Type="http://schemas.openxmlformats.org/officeDocument/2006/relationships/hyperlink" Target="https://e-qanun.az/framework/44151" TargetMode="External"/><Relationship Id="rId11" Type="http://schemas.openxmlformats.org/officeDocument/2006/relationships/hyperlink" Target="https://ombudsman.az/en/pages/32" TargetMode="External"/><Relationship Id="rId5" Type="http://schemas.openxmlformats.org/officeDocument/2006/relationships/hyperlink" Target="https://azertag.az/xeber/1948332" TargetMode="External"/><Relationship Id="rId10" Type="http://schemas.openxmlformats.org/officeDocument/2006/relationships/hyperlink" Target="https://ombudsman.az/en/pages/32" TargetMode="External"/><Relationship Id="rId4" Type="http://schemas.openxmlformats.org/officeDocument/2006/relationships/hyperlink" Target="https://e-qanun.az/framework/49623" TargetMode="External"/><Relationship Id="rId9" Type="http://schemas.openxmlformats.org/officeDocument/2006/relationships/hyperlink" Target="https://jlc.gov.az/az/media/other/yeni-istifadeye-verilmis-masalli-mehkeme-kompleksi-ictimaiyyete-teqdim-olunub-931" TargetMode="External"/><Relationship Id="rId14" Type="http://schemas.openxmlformats.org/officeDocument/2006/relationships/hyperlink" Target="https://e-qanun.az/framework/42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nor xmlns="11a6fe0c-d8de-4390-afb3-d9c7c54181f0" xsi:nil="true"/>
    <Document_x0020_Date xmlns="985ec44e-1bab-4c0b-9df0-6ba128686fc9">2024-04-09T19:28:07+00:00</Document_x0020_Date>
    <Meeting xmlns="11a6fe0c-d8de-4390-afb3-d9c7c54181f0" xsi:nil="true"/>
    <UD_x0020_Modified_x0020_By xmlns="11a6fe0c-d8de-4390-afb3-d9c7c54181f0" xsi:nil="true"/>
    <TaxCatchAll xmlns="985ec44e-1bab-4c0b-9df0-6ba128686fc9" xsi:nil="true"/>
    <Thematic_x0020_Area xmlns="11a6fe0c-d8de-4390-afb3-d9c7c54181f0" xsi:nil="true"/>
    <lcf76f155ced4ddcb4097134ff3c332f xmlns="c43d6523-f909-4250-bbe1-6bcdc0c7194c">
      <Terms xmlns="http://schemas.microsoft.com/office/infopath/2007/PartnerControls"/>
    </lcf76f155ced4ddcb4097134ff3c332f>
    <UD_x0020_Modified_x0020_On xmlns="11a6fe0c-d8de-4390-afb3-d9c7c54181f0" xsi:nil="true"/>
    <Report_x0020_Type xmlns="11a6fe0c-d8de-4390-afb3-d9c7c54181f0" xsi:nil="true"/>
    <Session xmlns="11a6fe0c-d8de-4390-afb3-d9c7c54181f0" xsi:nil="true"/>
    <UN_x0020_Official_x0020_Language xmlns="985ec44e-1bab-4c0b-9df0-6ba128686fc9" xsi:nil="true"/>
    <UD_x0020_Added_x0020_By xmlns="11a6fe0c-d8de-4390-afb3-d9c7c54181f0" xsi:nil="true"/>
    <Country xmlns="11a6fe0c-d8de-4390-afb3-d9c7c54181f0" xsi:nil="true"/>
    <Treaty_x0020_Body xmlns="11a6fe0c-d8de-4390-afb3-d9c7c54181f0" xsi:nil="true"/>
    <Working_x0020_Group xmlns="11a6fe0c-d8de-4390-afb3-d9c7c54181f0" xsi:nil="true"/>
    <UD_x0020_Added_x0020_On xmlns="11a6fe0c-d8de-4390-afb3-d9c7c54181f0" xsi:nil="true"/>
    <UD_x0020_Office_x0020_of_x0020_Origin xmlns="11a6fe0c-d8de-4390-afb3-d9c7c54181f0" xsi:nil="true"/>
    <Field_x0020_Office xmlns="11a6fe0c-d8de-4390-afb3-d9c7c54181f0" xsi:nil="true"/>
    <Document_x0020_Type xmlns="985ec44e-1bab-4c0b-9df0-6ba128686fc9" xsi:nil="true"/>
    <Project_x0020_Name xmlns="11a6fe0c-d8de-4390-afb3-d9c7c54181f0" xsi:nil="true"/>
    <Security_x0020_Level xmlns="985ec44e-1bab-4c0b-9df0-6ba128686fc9" xsi:nil="true"/>
  </documentManagement>
</p:properties>
</file>

<file path=customXml/itemProps1.xml><?xml version="1.0" encoding="utf-8"?>
<ds:datastoreItem xmlns:ds="http://schemas.openxmlformats.org/officeDocument/2006/customXml" ds:itemID="{AE502C03-022A-4857-A0A4-CFBFA0026844}">
  <ds:schemaRefs>
    <ds:schemaRef ds:uri="http://schemas.openxmlformats.org/officeDocument/2006/bibliography"/>
  </ds:schemaRefs>
</ds:datastoreItem>
</file>

<file path=customXml/itemProps2.xml><?xml version="1.0" encoding="utf-8"?>
<ds:datastoreItem xmlns:ds="http://schemas.openxmlformats.org/officeDocument/2006/customXml" ds:itemID="{03D63756-7CB3-4F94-9F03-23C3597AF043}"/>
</file>

<file path=customXml/itemProps3.xml><?xml version="1.0" encoding="utf-8"?>
<ds:datastoreItem xmlns:ds="http://schemas.openxmlformats.org/officeDocument/2006/customXml" ds:itemID="{2FEB7109-3980-4E62-A988-55C376FE6186}"/>
</file>

<file path=customXml/itemProps4.xml><?xml version="1.0" encoding="utf-8"?>
<ds:datastoreItem xmlns:ds="http://schemas.openxmlformats.org/officeDocument/2006/customXml" ds:itemID="{03BD35EA-5D86-4B85-8C72-ACCAFD907384}"/>
</file>

<file path=docProps/app.xml><?xml version="1.0" encoding="utf-8"?>
<Properties xmlns="http://schemas.openxmlformats.org/officeDocument/2006/extended-properties" xmlns:vt="http://schemas.openxmlformats.org/officeDocument/2006/docPropsVTypes">
  <Template>Normal</Template>
  <TotalTime>3</TotalTime>
  <Pages>10</Pages>
  <Words>4038</Words>
  <Characters>23707</Characters>
  <Application>Microsoft Office Word</Application>
  <DocSecurity>0</DocSecurity>
  <Lines>423</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Tarverdiyeva</dc:creator>
  <cp:keywords/>
  <dc:description/>
  <cp:lastModifiedBy>Aslanova Shahla</cp:lastModifiedBy>
  <cp:revision>3</cp:revision>
  <cp:lastPrinted>2024-02-05T07:59:00Z</cp:lastPrinted>
  <dcterms:created xsi:type="dcterms:W3CDTF">2024-02-06T16:20:00Z</dcterms:created>
  <dcterms:modified xsi:type="dcterms:W3CDTF">2024-11-01T05:53:00Z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cbe9e333b6076e721e949ddcb54359c4406a9de4fb7e384a4c0347d3c6f1fa92</vt:lpwstr>
  </property>
  <property fmtid="{D5CDD505-2E9C-101B-9397-08002B2CF9AE}" pid="3" name="Order">
    <vt:r8>100</vt:r8>
  </property>
  <property fmtid="{D5CDD505-2E9C-101B-9397-08002B2CF9AE}" pid="4" name="ContentTypeId">
    <vt:lpwstr>0x0101001A3F5FACD05E93499D4EAF05403D4F75</vt:lpwstr>
  </property>
</Properties>
</file>