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503" w:rsidRPr="00694503" w:rsidRDefault="00026BE8" w:rsidP="00694503">
      <w:pPr>
        <w:spacing w:after="0" w:line="240" w:lineRule="auto"/>
        <w:jc w:val="center"/>
        <w:rPr>
          <w:rFonts w:ascii="Candara" w:hAnsi="Candara"/>
          <w:i/>
          <w:sz w:val="16"/>
          <w:szCs w:val="16"/>
          <w:lang w:val="fr-FR"/>
        </w:rPr>
      </w:pPr>
      <w:bookmarkStart w:id="0" w:name="_GoBack"/>
      <w:bookmarkEnd w:id="0"/>
      <w:r>
        <w:rPr>
          <w:rFonts w:ascii="Times New Roman" w:eastAsia="Calibri" w:hAnsi="Times New Roman"/>
          <w:b/>
          <w:noProof/>
          <w:sz w:val="32"/>
          <w:szCs w:val="32"/>
          <w:lang w:val="en-GB" w:eastAsia="en-GB"/>
        </w:rPr>
        <mc:AlternateContent>
          <mc:Choice Requires="wps">
            <w:drawing>
              <wp:anchor distT="0" distB="0" distL="114300" distR="114300" simplePos="0" relativeHeight="251662336" behindDoc="1" locked="0" layoutInCell="1" allowOverlap="1" wp14:anchorId="3307911A" wp14:editId="44566DA2">
                <wp:simplePos x="0" y="0"/>
                <wp:positionH relativeFrom="column">
                  <wp:posOffset>337820</wp:posOffset>
                </wp:positionH>
                <wp:positionV relativeFrom="paragraph">
                  <wp:posOffset>45720</wp:posOffset>
                </wp:positionV>
                <wp:extent cx="4914900" cy="130429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304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2FF4" w:rsidRPr="00694503" w:rsidRDefault="00182FF4" w:rsidP="00694503">
                            <w:pPr>
                              <w:spacing w:after="0" w:line="240" w:lineRule="auto"/>
                              <w:contextualSpacing/>
                              <w:jc w:val="center"/>
                              <w:rPr>
                                <w:rFonts w:ascii="Bodoni MT Black" w:eastAsia="Adobe Gothic Std B" w:hAnsi="Bodoni MT Black"/>
                                <w:b/>
                                <w:sz w:val="28"/>
                                <w:lang w:val="fr-FR"/>
                              </w:rPr>
                            </w:pPr>
                            <w:r w:rsidRPr="00694503">
                              <w:rPr>
                                <w:rFonts w:ascii="Bodoni MT Black" w:eastAsia="Adobe Gothic Std B" w:hAnsi="Bodoni MT Black"/>
                                <w:b/>
                                <w:sz w:val="28"/>
                                <w:lang w:val="fr-FR"/>
                              </w:rPr>
                              <w:t>Groupe d’Action pour les Droits de la femme</w:t>
                            </w:r>
                          </w:p>
                          <w:p w:rsidR="00182FF4" w:rsidRPr="00694503" w:rsidRDefault="00182FF4" w:rsidP="00694503">
                            <w:pPr>
                              <w:spacing w:after="0" w:line="240" w:lineRule="auto"/>
                              <w:contextualSpacing/>
                              <w:jc w:val="center"/>
                              <w:rPr>
                                <w:rFonts w:ascii="Bodoni MT Black" w:eastAsia="Adobe Gothic Std B" w:hAnsi="Bodoni MT Black"/>
                                <w:b/>
                                <w:sz w:val="28"/>
                                <w:lang w:val="fr-FR"/>
                              </w:rPr>
                            </w:pPr>
                            <w:r w:rsidRPr="00694503">
                              <w:rPr>
                                <w:rFonts w:ascii="Bodoni MT Black" w:eastAsia="Adobe Gothic Std B" w:hAnsi="Bodoni MT Black"/>
                                <w:b/>
                                <w:sz w:val="28"/>
                                <w:lang w:val="fr-FR"/>
                              </w:rPr>
                              <w:t>G.A.D.F.</w:t>
                            </w:r>
                          </w:p>
                          <w:p w:rsidR="00182FF4" w:rsidRDefault="00182FF4" w:rsidP="00694503">
                            <w:pPr>
                              <w:spacing w:after="0" w:line="240" w:lineRule="auto"/>
                              <w:contextualSpacing/>
                              <w:jc w:val="center"/>
                              <w:rPr>
                                <w:rFonts w:ascii="Times New Roman" w:hAnsi="Times New Roman"/>
                                <w:b/>
                                <w:lang w:val="fr-FR"/>
                              </w:rPr>
                            </w:pPr>
                            <w:r w:rsidRPr="00694503">
                              <w:rPr>
                                <w:rFonts w:ascii="Times New Roman" w:hAnsi="Times New Roman"/>
                                <w:b/>
                                <w:lang w:val="fr-FR"/>
                              </w:rPr>
                              <w:t>Tél. (+243) 811995960, 81</w:t>
                            </w:r>
                            <w:r>
                              <w:rPr>
                                <w:rFonts w:ascii="Times New Roman" w:hAnsi="Times New Roman"/>
                                <w:b/>
                                <w:lang w:val="fr-FR"/>
                              </w:rPr>
                              <w:t>3840361</w:t>
                            </w:r>
                            <w:r w:rsidRPr="00694503">
                              <w:rPr>
                                <w:rFonts w:ascii="Times New Roman" w:hAnsi="Times New Roman"/>
                                <w:b/>
                                <w:lang w:val="fr-FR"/>
                              </w:rPr>
                              <w:t>, 8</w:t>
                            </w:r>
                            <w:r>
                              <w:rPr>
                                <w:rFonts w:ascii="Times New Roman" w:hAnsi="Times New Roman"/>
                                <w:b/>
                                <w:lang w:val="fr-FR"/>
                              </w:rPr>
                              <w:t>44683075</w:t>
                            </w:r>
                            <w:r w:rsidRPr="00694503">
                              <w:rPr>
                                <w:rFonts w:ascii="Times New Roman" w:hAnsi="Times New Roman"/>
                                <w:b/>
                                <w:lang w:val="fr-FR"/>
                              </w:rPr>
                              <w:t xml:space="preserve"> ; </w:t>
                            </w:r>
                          </w:p>
                          <w:p w:rsidR="00182FF4" w:rsidRPr="00816630" w:rsidRDefault="00182FF4" w:rsidP="00694503">
                            <w:pPr>
                              <w:spacing w:after="0" w:line="240" w:lineRule="auto"/>
                              <w:contextualSpacing/>
                              <w:jc w:val="center"/>
                              <w:rPr>
                                <w:rStyle w:val="Hyperlink"/>
                                <w:rFonts w:ascii="Times New Roman" w:hAnsi="Times New Roman"/>
                                <w:b/>
                                <w:u w:val="none"/>
                                <w:lang w:val="fr-FR"/>
                              </w:rPr>
                            </w:pPr>
                            <w:r w:rsidRPr="00694503">
                              <w:rPr>
                                <w:rFonts w:ascii="Times New Roman" w:hAnsi="Times New Roman"/>
                                <w:b/>
                                <w:lang w:val="fr-FR"/>
                              </w:rPr>
                              <w:t xml:space="preserve">E-mail : </w:t>
                            </w:r>
                            <w:hyperlink r:id="rId8" w:history="1">
                              <w:r w:rsidRPr="00026BE8">
                                <w:rPr>
                                  <w:rStyle w:val="Hyperlink"/>
                                  <w:rFonts w:ascii="Times New Roman" w:hAnsi="Times New Roman"/>
                                  <w:b/>
                                  <w:u w:val="none"/>
                                  <w:lang w:val="fr-FR"/>
                                </w:rPr>
                                <w:t>gtdfvs.mdh@gmail.com</w:t>
                              </w:r>
                            </w:hyperlink>
                            <w:r w:rsidR="00816630" w:rsidRPr="00816630">
                              <w:rPr>
                                <w:rStyle w:val="Hyperlink"/>
                                <w:rFonts w:ascii="Times New Roman" w:hAnsi="Times New Roman"/>
                                <w:b/>
                                <w:u w:val="none"/>
                                <w:lang w:val="fr-FR"/>
                              </w:rPr>
                              <w:t xml:space="preserve"> , </w:t>
                            </w:r>
                            <w:hyperlink r:id="rId9" w:history="1">
                              <w:r w:rsidR="00816630" w:rsidRPr="00816630">
                                <w:rPr>
                                  <w:rStyle w:val="Hyperlink"/>
                                  <w:rFonts w:ascii="Times New Roman" w:hAnsi="Times New Roman"/>
                                  <w:b/>
                                  <w:u w:val="none"/>
                                  <w:lang w:val="fr-FR"/>
                                </w:rPr>
                                <w:t>rslfkin.2015@gmail.com</w:t>
                              </w:r>
                            </w:hyperlink>
                            <w:r w:rsidR="00816630" w:rsidRPr="00816630">
                              <w:rPr>
                                <w:rStyle w:val="Hyperlink"/>
                                <w:rFonts w:ascii="Times New Roman" w:hAnsi="Times New Roman"/>
                                <w:b/>
                                <w:u w:val="none"/>
                                <w:lang w:val="fr-FR"/>
                              </w:rPr>
                              <w:t xml:space="preserve"> </w:t>
                            </w:r>
                          </w:p>
                          <w:p w:rsidR="00182FF4" w:rsidRPr="00694503" w:rsidRDefault="00182FF4" w:rsidP="00694503">
                            <w:pPr>
                              <w:spacing w:after="0" w:line="240" w:lineRule="auto"/>
                              <w:contextualSpacing/>
                              <w:jc w:val="center"/>
                              <w:rPr>
                                <w:rFonts w:ascii="Times New Roman" w:hAnsi="Times New Roman"/>
                                <w:b/>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7911A" id="_x0000_t202" coordsize="21600,21600" o:spt="202" path="m,l,21600r21600,l21600,xe">
                <v:stroke joinstyle="miter"/>
                <v:path gradientshapeok="t" o:connecttype="rect"/>
              </v:shapetype>
              <v:shape id="Text Box 5" o:spid="_x0000_s1026" type="#_x0000_t202" style="position:absolute;left:0;text-align:left;margin-left:26.6pt;margin-top:3.6pt;width:387pt;height:10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" stroked="f">
                <v:textbox>
                  <w:txbxContent>
                    <w:p w:rsidR="00182FF4" w:rsidRPr="00694503" w:rsidRDefault="00182FF4" w:rsidP="00694503">
                      <w:pPr>
                        <w:spacing w:after="0" w:line="240" w:lineRule="auto"/>
                        <w:contextualSpacing/>
                        <w:jc w:val="center"/>
                        <w:rPr>
                          <w:rFonts w:ascii="Bodoni MT Black" w:eastAsia="Adobe Gothic Std B" w:hAnsi="Bodoni MT Black"/>
                          <w:b/>
                          <w:sz w:val="28"/>
                          <w:lang w:val="fr-FR"/>
                        </w:rPr>
                      </w:pPr>
                      <w:r w:rsidRPr="00694503">
                        <w:rPr>
                          <w:rFonts w:ascii="Bodoni MT Black" w:eastAsia="Adobe Gothic Std B" w:hAnsi="Bodoni MT Black"/>
                          <w:b/>
                          <w:sz w:val="28"/>
                          <w:lang w:val="fr-FR"/>
                        </w:rPr>
                        <w:t>Groupe d’Action pour les Droits de la femme</w:t>
                      </w:r>
                    </w:p>
                    <w:p w:rsidR="00182FF4" w:rsidRPr="00694503" w:rsidRDefault="00182FF4" w:rsidP="00694503">
                      <w:pPr>
                        <w:spacing w:after="0" w:line="240" w:lineRule="auto"/>
                        <w:contextualSpacing/>
                        <w:jc w:val="center"/>
                        <w:rPr>
                          <w:rFonts w:ascii="Bodoni MT Black" w:eastAsia="Adobe Gothic Std B" w:hAnsi="Bodoni MT Black"/>
                          <w:b/>
                          <w:sz w:val="28"/>
                          <w:lang w:val="fr-FR"/>
                        </w:rPr>
                      </w:pPr>
                      <w:r w:rsidRPr="00694503">
                        <w:rPr>
                          <w:rFonts w:ascii="Bodoni MT Black" w:eastAsia="Adobe Gothic Std B" w:hAnsi="Bodoni MT Black"/>
                          <w:b/>
                          <w:sz w:val="28"/>
                          <w:lang w:val="fr-FR"/>
                        </w:rPr>
                        <w:t>G.A.D.F.</w:t>
                      </w:r>
                    </w:p>
                    <w:p w:rsidR="00182FF4" w:rsidRDefault="00182FF4" w:rsidP="00694503">
                      <w:pPr>
                        <w:spacing w:after="0" w:line="240" w:lineRule="auto"/>
                        <w:contextualSpacing/>
                        <w:jc w:val="center"/>
                        <w:rPr>
                          <w:rFonts w:ascii="Times New Roman" w:hAnsi="Times New Roman"/>
                          <w:b/>
                          <w:lang w:val="fr-FR"/>
                        </w:rPr>
                      </w:pPr>
                      <w:r w:rsidRPr="00694503">
                        <w:rPr>
                          <w:rFonts w:ascii="Times New Roman" w:hAnsi="Times New Roman"/>
                          <w:b/>
                          <w:lang w:val="fr-FR"/>
                        </w:rPr>
                        <w:t>Tél. (+243) 811995960, 81</w:t>
                      </w:r>
                      <w:r>
                        <w:rPr>
                          <w:rFonts w:ascii="Times New Roman" w:hAnsi="Times New Roman"/>
                          <w:b/>
                          <w:lang w:val="fr-FR"/>
                        </w:rPr>
                        <w:t>3840361</w:t>
                      </w:r>
                      <w:r w:rsidRPr="00694503">
                        <w:rPr>
                          <w:rFonts w:ascii="Times New Roman" w:hAnsi="Times New Roman"/>
                          <w:b/>
                          <w:lang w:val="fr-FR"/>
                        </w:rPr>
                        <w:t>, 8</w:t>
                      </w:r>
                      <w:r>
                        <w:rPr>
                          <w:rFonts w:ascii="Times New Roman" w:hAnsi="Times New Roman"/>
                          <w:b/>
                          <w:lang w:val="fr-FR"/>
                        </w:rPr>
                        <w:t>44683075</w:t>
                      </w:r>
                      <w:r w:rsidRPr="00694503">
                        <w:rPr>
                          <w:rFonts w:ascii="Times New Roman" w:hAnsi="Times New Roman"/>
                          <w:b/>
                          <w:lang w:val="fr-FR"/>
                        </w:rPr>
                        <w:t xml:space="preserve"> ; </w:t>
                      </w:r>
                    </w:p>
                    <w:p w:rsidR="00182FF4" w:rsidRPr="00816630" w:rsidRDefault="00182FF4" w:rsidP="00694503">
                      <w:pPr>
                        <w:spacing w:after="0" w:line="240" w:lineRule="auto"/>
                        <w:contextualSpacing/>
                        <w:jc w:val="center"/>
                        <w:rPr>
                          <w:rStyle w:val="Hyperlink"/>
                          <w:rFonts w:ascii="Times New Roman" w:hAnsi="Times New Roman"/>
                          <w:b/>
                          <w:u w:val="none"/>
                          <w:lang w:val="fr-FR"/>
                        </w:rPr>
                      </w:pPr>
                      <w:r w:rsidRPr="00694503">
                        <w:rPr>
                          <w:rFonts w:ascii="Times New Roman" w:hAnsi="Times New Roman"/>
                          <w:b/>
                          <w:lang w:val="fr-FR"/>
                        </w:rPr>
                        <w:t xml:space="preserve">E-mail : </w:t>
                      </w:r>
                      <w:hyperlink r:id="rId10" w:history="1">
                        <w:r w:rsidRPr="00026BE8">
                          <w:rPr>
                            <w:rStyle w:val="Hyperlink"/>
                            <w:rFonts w:ascii="Times New Roman" w:hAnsi="Times New Roman"/>
                            <w:b/>
                            <w:u w:val="none"/>
                            <w:lang w:val="fr-FR"/>
                          </w:rPr>
                          <w:t>gtdfvs.mdh@gmail.com</w:t>
                        </w:r>
                      </w:hyperlink>
                      <w:r w:rsidR="00816630" w:rsidRPr="00816630">
                        <w:rPr>
                          <w:rStyle w:val="Hyperlink"/>
                          <w:rFonts w:ascii="Times New Roman" w:hAnsi="Times New Roman"/>
                          <w:b/>
                          <w:u w:val="none"/>
                          <w:lang w:val="fr-FR"/>
                        </w:rPr>
                        <w:t xml:space="preserve"> , </w:t>
                      </w:r>
                      <w:hyperlink r:id="rId11" w:history="1">
                        <w:r w:rsidR="00816630" w:rsidRPr="00816630">
                          <w:rPr>
                            <w:rStyle w:val="Hyperlink"/>
                            <w:rFonts w:ascii="Times New Roman" w:hAnsi="Times New Roman"/>
                            <w:b/>
                            <w:u w:val="none"/>
                            <w:lang w:val="fr-FR"/>
                          </w:rPr>
                          <w:t>rslfkin.2015@gmail.com</w:t>
                        </w:r>
                      </w:hyperlink>
                      <w:r w:rsidR="00816630" w:rsidRPr="00816630">
                        <w:rPr>
                          <w:rStyle w:val="Hyperlink"/>
                          <w:rFonts w:ascii="Times New Roman" w:hAnsi="Times New Roman"/>
                          <w:b/>
                          <w:u w:val="none"/>
                          <w:lang w:val="fr-FR"/>
                        </w:rPr>
                        <w:t xml:space="preserve"> </w:t>
                      </w:r>
                    </w:p>
                    <w:p w:rsidR="00182FF4" w:rsidRPr="00694503" w:rsidRDefault="00182FF4" w:rsidP="00694503">
                      <w:pPr>
                        <w:spacing w:after="0" w:line="240" w:lineRule="auto"/>
                        <w:contextualSpacing/>
                        <w:jc w:val="center"/>
                        <w:rPr>
                          <w:rFonts w:ascii="Times New Roman" w:hAnsi="Times New Roman"/>
                          <w:b/>
                          <w:lang w:val="fr-FR"/>
                        </w:rPr>
                      </w:pPr>
                    </w:p>
                  </w:txbxContent>
                </v:textbox>
              </v:shape>
            </w:pict>
          </mc:Fallback>
        </mc:AlternateContent>
      </w:r>
      <w:r w:rsidR="00694503">
        <w:rPr>
          <w:rFonts w:ascii="Times New Roman" w:eastAsia="Calibri" w:hAnsi="Times New Roman"/>
          <w:b/>
          <w:noProof/>
          <w:sz w:val="32"/>
          <w:szCs w:val="32"/>
          <w:lang w:val="en-GB" w:eastAsia="en-GB"/>
        </w:rPr>
        <mc:AlternateContent>
          <mc:Choice Requires="wpg">
            <w:drawing>
              <wp:anchor distT="0" distB="0" distL="114300" distR="114300" simplePos="0" relativeHeight="251661312" behindDoc="0" locked="0" layoutInCell="1" allowOverlap="1" wp14:anchorId="046E1D69" wp14:editId="0F6AEDAF">
                <wp:simplePos x="0" y="0"/>
                <wp:positionH relativeFrom="column">
                  <wp:posOffset>-440055</wp:posOffset>
                </wp:positionH>
                <wp:positionV relativeFrom="paragraph">
                  <wp:posOffset>-278130</wp:posOffset>
                </wp:positionV>
                <wp:extent cx="825500" cy="1127125"/>
                <wp:effectExtent l="38100" t="57150" r="50800" b="0"/>
                <wp:wrapNone/>
                <wp:docPr id="4"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5500" cy="1127125"/>
                          <a:chOff x="5445" y="5715"/>
                          <a:chExt cx="1740" cy="2340"/>
                        </a:xfrm>
                      </wpg:grpSpPr>
                      <wps:wsp>
                        <wps:cNvPr id="5" name="AutoShape 4"/>
                        <wps:cNvSpPr>
                          <a:spLocks noChangeArrowheads="1"/>
                        </wps:cNvSpPr>
                        <wps:spPr bwMode="auto">
                          <a:xfrm rot="-351027">
                            <a:off x="5445" y="5715"/>
                            <a:ext cx="1740" cy="1620"/>
                          </a:xfrm>
                          <a:prstGeom prst="flowChartConnector">
                            <a:avLst/>
                          </a:prstGeom>
                          <a:solidFill>
                            <a:srgbClr val="FFFFFF"/>
                          </a:solidFill>
                          <a:ln w="76200">
                            <a:solidFill>
                              <a:srgbClr val="00B0F0"/>
                            </a:solidFill>
                            <a:round/>
                            <a:headEnd/>
                            <a:tailEnd/>
                          </a:ln>
                        </wps:spPr>
                        <wps:txbx>
                          <w:txbxContent>
                            <w:p w:rsidR="00182FF4" w:rsidRPr="006A6E85" w:rsidRDefault="00182FF4" w:rsidP="00694503">
                              <w:pPr>
                                <w:jc w:val="center"/>
                                <w:rPr>
                                  <w:rFonts w:ascii="Times New Roman" w:hAnsi="Times New Roman"/>
                                  <w:b/>
                                  <w:sz w:val="18"/>
                                </w:rPr>
                              </w:pPr>
                              <w:r w:rsidRPr="003438EA">
                                <w:rPr>
                                  <w:rFonts w:ascii="Times New Roman" w:hAnsi="Times New Roman"/>
                                  <w:b/>
                                  <w:sz w:val="18"/>
                                </w:rPr>
                                <w:t>GADF</w:t>
                              </w:r>
                            </w:p>
                            <w:p w:rsidR="00182FF4" w:rsidRPr="006A6E85" w:rsidRDefault="00182FF4" w:rsidP="00694503">
                              <w:pPr>
                                <w:jc w:val="center"/>
                                <w:rPr>
                                  <w:rFonts w:ascii="Times New Roman" w:hAnsi="Times New Roman"/>
                                  <w:b/>
                                </w:rPr>
                              </w:pPr>
                              <w:r w:rsidRPr="003438EA">
                                <w:rPr>
                                  <w:rFonts w:ascii="Times New Roman" w:hAnsi="Times New Roman"/>
                                  <w:b/>
                                </w:rPr>
                                <w:t>RDC</w:t>
                              </w:r>
                            </w:p>
                          </w:txbxContent>
                        </wps:txbx>
                        <wps:bodyPr rot="0" vert="horz" wrap="square" lIns="91440" tIns="45720" rIns="91440" bIns="45720" anchor="t" anchorCtr="0" upright="1">
                          <a:noAutofit/>
                        </wps:bodyPr>
                      </wps:wsp>
                      <wps:wsp>
                        <wps:cNvPr id="6" name="Text Box 5"/>
                        <wps:cNvSpPr txBox="1">
                          <a:spLocks noChangeArrowheads="1"/>
                        </wps:cNvSpPr>
                        <wps:spPr bwMode="auto">
                          <a:xfrm>
                            <a:off x="6180" y="7335"/>
                            <a:ext cx="143" cy="72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2FF4" w:rsidRDefault="00182FF4" w:rsidP="00694503"/>
                          </w:txbxContent>
                        </wps:txbx>
                        <wps:bodyPr rot="0" vert="horz" wrap="square" lIns="91440" tIns="45720" rIns="91440" bIns="45720" anchor="t" anchorCtr="0" upright="1">
                          <a:noAutofit/>
                        </wps:bodyPr>
                      </wps:wsp>
                      <wps:wsp>
                        <wps:cNvPr id="7" name="Text Box 6"/>
                        <wps:cNvSpPr txBox="1">
                          <a:spLocks noChangeArrowheads="1"/>
                        </wps:cNvSpPr>
                        <wps:spPr bwMode="auto">
                          <a:xfrm>
                            <a:off x="6000" y="7582"/>
                            <a:ext cx="510" cy="143"/>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82FF4" w:rsidRDefault="00182FF4" w:rsidP="0069450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6E1D69" id="Groupe 2" o:spid="_x0000_s1027" style="position:absolute;left:0;text-align:left;margin-left:-34.65pt;margin-top:-21.9pt;width:65pt;height:88.75pt;z-index:251661312" coordorigin="5445,5715" coordsize="1740,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 o:spid="_x0000_s1028" type="#_x0000_t120" style="position:absolute;left:5445;top:5715;width:1740;height:1620;rotation:-38341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" strokecolor="#00b0f0" strokeweight="6pt">
                  <v:textbox>
                    <w:txbxContent>
                      <w:p w:rsidR="00182FF4" w:rsidRPr="006A6E85" w:rsidRDefault="00182FF4" w:rsidP="00694503">
                        <w:pPr>
                          <w:jc w:val="center"/>
                          <w:rPr>
                            <w:rFonts w:ascii="Times New Roman" w:hAnsi="Times New Roman"/>
                            <w:b/>
                            <w:sz w:val="18"/>
                          </w:rPr>
                        </w:pPr>
                        <w:r w:rsidRPr="003438EA">
                          <w:rPr>
                            <w:rFonts w:ascii="Times New Roman" w:hAnsi="Times New Roman"/>
                            <w:b/>
                            <w:sz w:val="18"/>
                          </w:rPr>
                          <w:t>GADF</w:t>
                        </w:r>
                      </w:p>
                      <w:p w:rsidR="00182FF4" w:rsidRPr="006A6E85" w:rsidRDefault="00182FF4" w:rsidP="00694503">
                        <w:pPr>
                          <w:jc w:val="center"/>
                          <w:rPr>
                            <w:rFonts w:ascii="Times New Roman" w:hAnsi="Times New Roman"/>
                            <w:b/>
                          </w:rPr>
                        </w:pPr>
                        <w:r w:rsidRPr="003438EA">
                          <w:rPr>
                            <w:rFonts w:ascii="Times New Roman" w:hAnsi="Times New Roman"/>
                            <w:b/>
                          </w:rPr>
                          <w:t>RDC</w:t>
                        </w:r>
                      </w:p>
                    </w:txbxContent>
                  </v:textbox>
                </v:shape>
                <v:shape id="_x0000_s1029" type="#_x0000_t202" style="position:absolute;left:6180;top:7335;width:143;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" fillcolor="#00b0f0" stroked="f">
                  <v:textbox>
                    <w:txbxContent>
                      <w:p w:rsidR="00182FF4" w:rsidRDefault="00182FF4" w:rsidP="00694503"/>
                    </w:txbxContent>
                  </v:textbox>
                </v:shape>
                <v:shape id="Text Box 6" o:spid="_x0000_s1030" type="#_x0000_t202" style="position:absolute;left:6000;top:7582;width:510;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" fillcolor="#00b0f0" stroked="f">
                  <v:textbox>
                    <w:txbxContent>
                      <w:p w:rsidR="00182FF4" w:rsidRDefault="00182FF4" w:rsidP="00694503"/>
                    </w:txbxContent>
                  </v:textbox>
                </v:shape>
              </v:group>
            </w:pict>
          </mc:Fallback>
        </mc:AlternateContent>
      </w:r>
      <w:r w:rsidR="00694503">
        <w:rPr>
          <w:rFonts w:ascii="Candara" w:hAnsi="Candara"/>
          <w:i/>
          <w:noProof/>
          <w:sz w:val="16"/>
          <w:szCs w:val="16"/>
          <w:lang w:val="en-GB" w:eastAsia="en-GB"/>
        </w:rPr>
        <w:drawing>
          <wp:anchor distT="0" distB="0" distL="114300" distR="114300" simplePos="0" relativeHeight="251663360" behindDoc="1" locked="0" layoutInCell="1" allowOverlap="1" wp14:anchorId="142D1051" wp14:editId="1FD7C0AE">
            <wp:simplePos x="0" y="0"/>
            <wp:positionH relativeFrom="column">
              <wp:posOffset>5557520</wp:posOffset>
            </wp:positionH>
            <wp:positionV relativeFrom="paragraph">
              <wp:posOffset>-335915</wp:posOffset>
            </wp:positionV>
            <wp:extent cx="771525" cy="1066800"/>
            <wp:effectExtent l="0" t="0" r="9525" b="0"/>
            <wp:wrapNone/>
            <wp:docPr id="9" name="Image 1" descr="G:\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G:\téléchargement.jpg"/>
                    <pic:cNvPicPr>
                      <a:picLocks noChangeAspect="1" noChangeArrowheads="1"/>
                    </pic:cNvPicPr>
                  </pic:nvPicPr>
                  <pic:blipFill>
                    <a:blip r:embed="rId12">
                      <a:extLst>
                        <a:ext uri="{28A0092B-C50C-407E-A947-70E740481C1C}">
                          <a14:useLocalDpi xmlns:a14="http://schemas.microsoft.com/office/drawing/2010/main" val="0"/>
                        </a:ext>
                      </a:extLst>
                    </a:blip>
                    <a:srcRect l="28000" r="28728"/>
                    <a:stretch>
                      <a:fillRect/>
                    </a:stretch>
                  </pic:blipFill>
                  <pic:spPr bwMode="auto">
                    <a:xfrm>
                      <a:off x="0" y="0"/>
                      <a:ext cx="771525" cy="1066800"/>
                    </a:xfrm>
                    <a:prstGeom prst="rect">
                      <a:avLst/>
                    </a:prstGeom>
                    <a:noFill/>
                    <a:ln>
                      <a:noFill/>
                    </a:ln>
                  </pic:spPr>
                </pic:pic>
              </a:graphicData>
            </a:graphic>
          </wp:anchor>
        </w:drawing>
      </w:r>
      <w:r w:rsidR="00694503" w:rsidRPr="00694503">
        <w:rPr>
          <w:rFonts w:ascii="Candara" w:hAnsi="Candara"/>
          <w:i/>
          <w:sz w:val="16"/>
          <w:szCs w:val="16"/>
          <w:lang w:val="fr-FR"/>
        </w:rPr>
        <w:t>.</w:t>
      </w:r>
    </w:p>
    <w:p w:rsidR="00694503" w:rsidRPr="00694503" w:rsidRDefault="00694503" w:rsidP="00694503">
      <w:pPr>
        <w:pStyle w:val="Header"/>
        <w:rPr>
          <w:lang w:val="fr-FR"/>
        </w:rPr>
      </w:pPr>
    </w:p>
    <w:p w:rsidR="00694503" w:rsidRPr="00694503" w:rsidRDefault="00694503" w:rsidP="00694503">
      <w:pPr>
        <w:pStyle w:val="Header"/>
        <w:rPr>
          <w:rFonts w:ascii="Candara" w:hAnsi="Candara"/>
          <w:i/>
          <w:sz w:val="16"/>
          <w:szCs w:val="16"/>
          <w:lang w:val="fr-FR"/>
        </w:rPr>
      </w:pPr>
    </w:p>
    <w:p w:rsidR="00694503" w:rsidRPr="00694503" w:rsidRDefault="00694503" w:rsidP="00694503">
      <w:pPr>
        <w:pStyle w:val="Header"/>
        <w:rPr>
          <w:rFonts w:ascii="Candara" w:hAnsi="Candara"/>
          <w:i/>
          <w:sz w:val="16"/>
          <w:szCs w:val="16"/>
          <w:lang w:val="fr-FR"/>
        </w:rPr>
      </w:pPr>
    </w:p>
    <w:p w:rsidR="00694503" w:rsidRPr="00694503" w:rsidRDefault="00694503" w:rsidP="00694503">
      <w:pPr>
        <w:pStyle w:val="Header"/>
        <w:rPr>
          <w:rFonts w:ascii="Candara" w:hAnsi="Candara"/>
          <w:i/>
          <w:sz w:val="16"/>
          <w:szCs w:val="16"/>
          <w:lang w:val="fr-FR"/>
        </w:rPr>
      </w:pPr>
    </w:p>
    <w:p w:rsidR="00694503" w:rsidRPr="00694503" w:rsidRDefault="00694503" w:rsidP="00694503">
      <w:pPr>
        <w:pStyle w:val="Header"/>
        <w:rPr>
          <w:rFonts w:ascii="Candara" w:hAnsi="Candara"/>
          <w:i/>
          <w:sz w:val="16"/>
          <w:szCs w:val="16"/>
          <w:lang w:val="fr-FR"/>
        </w:rPr>
      </w:pPr>
    </w:p>
    <w:p w:rsidR="00694503" w:rsidRPr="00694503" w:rsidRDefault="00A60538" w:rsidP="00694503">
      <w:pPr>
        <w:pStyle w:val="Header"/>
        <w:jc w:val="center"/>
        <w:rPr>
          <w:rFonts w:ascii="Candara" w:hAnsi="Candara"/>
          <w:i/>
          <w:sz w:val="16"/>
          <w:szCs w:val="16"/>
          <w:lang w:val="fr-FR"/>
        </w:rPr>
      </w:pPr>
      <w:r>
        <w:rPr>
          <w:rFonts w:ascii="Candara" w:hAnsi="Candara"/>
          <w:i/>
          <w:noProof/>
          <w:sz w:val="16"/>
          <w:szCs w:val="16"/>
          <w:lang w:val="en-GB" w:eastAsia="en-GB"/>
        </w:rPr>
        <mc:AlternateContent>
          <mc:Choice Requires="wps">
            <w:drawing>
              <wp:anchor distT="0" distB="0" distL="114300" distR="114300" simplePos="0" relativeHeight="251665408" behindDoc="0" locked="0" layoutInCell="1" allowOverlap="1" wp14:anchorId="18800F36" wp14:editId="03D455B3">
                <wp:simplePos x="0" y="0"/>
                <wp:positionH relativeFrom="column">
                  <wp:posOffset>-72390</wp:posOffset>
                </wp:positionH>
                <wp:positionV relativeFrom="paragraph">
                  <wp:posOffset>90805</wp:posOffset>
                </wp:positionV>
                <wp:extent cx="5953760" cy="635"/>
                <wp:effectExtent l="0" t="0" r="27940" b="37465"/>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3760" cy="635"/>
                        </a:xfrm>
                        <a:prstGeom prst="straightConnector1">
                          <a:avLst/>
                        </a:prstGeom>
                        <a:noFill/>
                        <a:ln w="9525">
                          <a:solidFill>
                            <a:srgbClr val="62242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9C78EA" id="_x0000_t32" coordsize="21600,21600" o:spt="32" o:oned="t" path="m,l21600,21600e" filled="f">
                <v:path arrowok="t" fillok="f" o:connecttype="none"/>
                <o:lock v:ext="edit" shapetype="t"/>
              </v:shapetype>
              <v:shape id="AutoShape 7" o:spid="_x0000_s1026" type="#_x0000_t32" style="position:absolute;margin-left:-5.7pt;margin-top:7.15pt;width:468.8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" strokecolor="#622423"/>
            </w:pict>
          </mc:Fallback>
        </mc:AlternateContent>
      </w:r>
    </w:p>
    <w:p w:rsidR="00A60538" w:rsidRDefault="00A60538" w:rsidP="00694503">
      <w:pPr>
        <w:pStyle w:val="Header"/>
        <w:jc w:val="center"/>
        <w:rPr>
          <w:rFonts w:ascii="Candara" w:hAnsi="Candara"/>
          <w:i/>
          <w:sz w:val="16"/>
          <w:szCs w:val="16"/>
          <w:lang w:val="fr-FR"/>
        </w:rPr>
      </w:pPr>
      <w:r>
        <w:rPr>
          <w:rFonts w:ascii="Candara" w:hAnsi="Candara"/>
          <w:i/>
          <w:noProof/>
          <w:sz w:val="16"/>
          <w:szCs w:val="16"/>
          <w:lang w:val="en-GB" w:eastAsia="en-GB"/>
        </w:rPr>
        <mc:AlternateContent>
          <mc:Choice Requires="wps">
            <w:drawing>
              <wp:anchor distT="0" distB="0" distL="114300" distR="114300" simplePos="0" relativeHeight="251664384" behindDoc="0" locked="0" layoutInCell="1" allowOverlap="1" wp14:anchorId="6097D9DD" wp14:editId="3C8DE27B">
                <wp:simplePos x="0" y="0"/>
                <wp:positionH relativeFrom="column">
                  <wp:posOffset>-72390</wp:posOffset>
                </wp:positionH>
                <wp:positionV relativeFrom="paragraph">
                  <wp:posOffset>5715</wp:posOffset>
                </wp:positionV>
                <wp:extent cx="5953760" cy="635"/>
                <wp:effectExtent l="0" t="0" r="27940"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3760" cy="635"/>
                        </a:xfrm>
                        <a:prstGeom prst="straightConnector1">
                          <a:avLst/>
                        </a:prstGeom>
                        <a:noFill/>
                        <a:ln w="25400">
                          <a:solidFill>
                            <a:srgbClr val="62242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B3EE88" id="AutoShape 6" o:spid="_x0000_s1026" type="#_x0000_t32" style="position:absolute;margin-left:-5.7pt;margin-top:.45pt;width:468.8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" strokecolor="#622423" strokeweight="2pt"/>
            </w:pict>
          </mc:Fallback>
        </mc:AlternateContent>
      </w:r>
    </w:p>
    <w:p w:rsidR="00694503" w:rsidRPr="00694503" w:rsidRDefault="00694503" w:rsidP="00694503">
      <w:pPr>
        <w:pStyle w:val="Header"/>
        <w:jc w:val="center"/>
        <w:rPr>
          <w:lang w:val="fr-FR"/>
        </w:rPr>
      </w:pPr>
      <w:r w:rsidRPr="00694503">
        <w:rPr>
          <w:rFonts w:ascii="Candara" w:hAnsi="Candara"/>
          <w:i/>
          <w:sz w:val="16"/>
          <w:szCs w:val="16"/>
          <w:lang w:val="fr-FR"/>
        </w:rPr>
        <w:t>Le GADF est une coalition d’ONG qui œuvrent pour les droits des femmes et des filles en RDC, créé en 2009. Le  GADF  assure le suivi de la situation des droits des  femmes, rédige les rapports et mène le plaidoyer au niveau national et international</w:t>
      </w:r>
    </w:p>
    <w:p w:rsidR="00694503" w:rsidRPr="00694503" w:rsidRDefault="00694503" w:rsidP="00694503">
      <w:pPr>
        <w:tabs>
          <w:tab w:val="left" w:pos="6265"/>
        </w:tabs>
        <w:jc w:val="both"/>
        <w:rPr>
          <w:rFonts w:ascii="Times New Roman" w:hAnsi="Times New Roman"/>
          <w:sz w:val="24"/>
          <w:szCs w:val="24"/>
          <w:lang w:val="fr-FR"/>
        </w:rPr>
      </w:pPr>
      <w:r w:rsidRPr="00694503">
        <w:rPr>
          <w:rFonts w:ascii="Times New Roman" w:hAnsi="Times New Roman"/>
          <w:sz w:val="24"/>
          <w:szCs w:val="24"/>
          <w:lang w:val="fr-FR"/>
        </w:rPr>
        <w:tab/>
      </w:r>
    </w:p>
    <w:p w:rsidR="00694503" w:rsidRPr="00694503" w:rsidRDefault="00694503" w:rsidP="00694503">
      <w:pPr>
        <w:spacing w:after="0" w:line="240" w:lineRule="auto"/>
        <w:jc w:val="both"/>
        <w:rPr>
          <w:rFonts w:ascii="Times New Roman" w:hAnsi="Times New Roman"/>
          <w:sz w:val="24"/>
          <w:szCs w:val="24"/>
          <w:lang w:val="fr-FR"/>
        </w:rPr>
      </w:pPr>
    </w:p>
    <w:p w:rsidR="00694503" w:rsidRPr="00694503" w:rsidRDefault="00694503" w:rsidP="00694503">
      <w:pPr>
        <w:spacing w:after="0" w:line="240" w:lineRule="auto"/>
        <w:jc w:val="both"/>
        <w:rPr>
          <w:rFonts w:ascii="Times New Roman" w:hAnsi="Times New Roman"/>
          <w:sz w:val="24"/>
          <w:szCs w:val="24"/>
          <w:lang w:val="fr-FR"/>
        </w:rPr>
      </w:pPr>
    </w:p>
    <w:p w:rsidR="00694503" w:rsidRPr="00694503" w:rsidRDefault="00694503" w:rsidP="00694503">
      <w:pPr>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r>
        <w:rPr>
          <w:rFonts w:ascii="Times New Roman" w:hAnsi="Times New Roman"/>
          <w:noProof/>
          <w:sz w:val="24"/>
          <w:szCs w:val="24"/>
          <w:lang w:val="en-GB" w:eastAsia="en-GB"/>
        </w:rPr>
        <mc:AlternateContent>
          <mc:Choice Requires="wps">
            <w:drawing>
              <wp:anchor distT="0" distB="0" distL="114300" distR="114300" simplePos="0" relativeHeight="251659264" behindDoc="0" locked="0" layoutInCell="1" allowOverlap="1" wp14:anchorId="440B459B" wp14:editId="7F7A127D">
                <wp:simplePos x="0" y="0"/>
                <wp:positionH relativeFrom="margin">
                  <wp:posOffset>18415</wp:posOffset>
                </wp:positionH>
                <wp:positionV relativeFrom="margin">
                  <wp:posOffset>3133725</wp:posOffset>
                </wp:positionV>
                <wp:extent cx="5956935" cy="1562100"/>
                <wp:effectExtent l="0" t="0" r="24765" b="19050"/>
                <wp:wrapNone/>
                <wp:docPr id="8" name="Rectangle à coins arrondi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6935" cy="1562100"/>
                        </a:xfrm>
                        <a:prstGeom prst="roundRect">
                          <a:avLst>
                            <a:gd name="adj" fmla="val 16667"/>
                          </a:avLst>
                        </a:prstGeom>
                        <a:solidFill>
                          <a:srgbClr val="FFFFFF"/>
                        </a:solidFill>
                        <a:ln w="12700">
                          <a:solidFill>
                            <a:srgbClr val="000000"/>
                          </a:solidFill>
                          <a:miter lim="800000"/>
                          <a:headEnd/>
                          <a:tailEnd/>
                        </a:ln>
                      </wps:spPr>
                      <wps:txbx>
                        <w:txbxContent>
                          <w:p w:rsidR="00182FF4" w:rsidRPr="00694503" w:rsidRDefault="00182FF4" w:rsidP="00694503">
                            <w:pPr>
                              <w:tabs>
                                <w:tab w:val="left" w:pos="2948"/>
                              </w:tabs>
                              <w:spacing w:after="0" w:line="240" w:lineRule="auto"/>
                              <w:jc w:val="center"/>
                              <w:rPr>
                                <w:rFonts w:ascii="Times New Roman" w:hAnsi="Times New Roman"/>
                                <w:b/>
                                <w:sz w:val="24"/>
                                <w:szCs w:val="24"/>
                                <w:lang w:val="fr-FR"/>
                              </w:rPr>
                            </w:pPr>
                            <w:r w:rsidRPr="00694503">
                              <w:rPr>
                                <w:rFonts w:ascii="Times New Roman" w:hAnsi="Times New Roman"/>
                                <w:b/>
                                <w:sz w:val="24"/>
                                <w:szCs w:val="24"/>
                                <w:lang w:val="fr-FR"/>
                              </w:rPr>
                              <w:t>RAPPORT PARRALLELE AU 8</w:t>
                            </w:r>
                            <w:r w:rsidRPr="00694503">
                              <w:rPr>
                                <w:rFonts w:ascii="Times New Roman" w:hAnsi="Times New Roman"/>
                                <w:b/>
                                <w:sz w:val="24"/>
                                <w:szCs w:val="24"/>
                                <w:vertAlign w:val="superscript"/>
                                <w:lang w:val="fr-FR"/>
                              </w:rPr>
                              <w:t>ème</w:t>
                            </w:r>
                            <w:r w:rsidRPr="00694503">
                              <w:rPr>
                                <w:rFonts w:ascii="Times New Roman" w:hAnsi="Times New Roman"/>
                                <w:b/>
                                <w:sz w:val="24"/>
                                <w:szCs w:val="24"/>
                                <w:lang w:val="fr-FR"/>
                              </w:rPr>
                              <w:t xml:space="preserve"> RAPPORT DE LA REPUBLIQUE DEMOCRATIQUE DU CONGO RELATIF A LA MISE EN ŒUVRE DE LA CONVENTION SUR L’ELIMINATION DE TOUTES LES FORMES DES DISCRIMINATIONS A L’EGARD DES FEMMES ;</w:t>
                            </w:r>
                          </w:p>
                          <w:p w:rsidR="00182FF4" w:rsidRPr="00694503" w:rsidRDefault="00182FF4" w:rsidP="00694503">
                            <w:pPr>
                              <w:jc w:val="center"/>
                              <w:rPr>
                                <w:lang w:val="fr-FR"/>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40B459B" id="Rectangle à coins arrondis 7" o:spid="_x0000_s1031" style="position:absolute;left:0;text-align:left;margin-left:1.45pt;margin-top:246.75pt;width:469.05pt;height:1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" strokeweight="1pt">
                <v:stroke joinstyle="miter"/>
                <v:textbox>
                  <w:txbxContent>
                    <w:p w:rsidR="00182FF4" w:rsidRPr="00694503" w:rsidRDefault="00182FF4" w:rsidP="00694503">
                      <w:pPr>
                        <w:tabs>
                          <w:tab w:val="left" w:pos="2948"/>
                        </w:tabs>
                        <w:spacing w:after="0" w:line="240" w:lineRule="auto"/>
                        <w:jc w:val="center"/>
                        <w:rPr>
                          <w:rFonts w:ascii="Times New Roman" w:hAnsi="Times New Roman"/>
                          <w:b/>
                          <w:sz w:val="24"/>
                          <w:szCs w:val="24"/>
                          <w:lang w:val="fr-FR"/>
                        </w:rPr>
                      </w:pPr>
                      <w:r w:rsidRPr="00694503">
                        <w:rPr>
                          <w:rFonts w:ascii="Times New Roman" w:hAnsi="Times New Roman"/>
                          <w:b/>
                          <w:sz w:val="24"/>
                          <w:szCs w:val="24"/>
                          <w:lang w:val="fr-FR"/>
                        </w:rPr>
                        <w:t>RAPPORT PARRALLELE AU 8</w:t>
                      </w:r>
                      <w:r w:rsidRPr="00694503">
                        <w:rPr>
                          <w:rFonts w:ascii="Times New Roman" w:hAnsi="Times New Roman"/>
                          <w:b/>
                          <w:sz w:val="24"/>
                          <w:szCs w:val="24"/>
                          <w:vertAlign w:val="superscript"/>
                          <w:lang w:val="fr-FR"/>
                        </w:rPr>
                        <w:t>ème</w:t>
                      </w:r>
                      <w:r w:rsidRPr="00694503">
                        <w:rPr>
                          <w:rFonts w:ascii="Times New Roman" w:hAnsi="Times New Roman"/>
                          <w:b/>
                          <w:sz w:val="24"/>
                          <w:szCs w:val="24"/>
                          <w:lang w:val="fr-FR"/>
                        </w:rPr>
                        <w:t xml:space="preserve"> RAPPORT DE LA REPUBLIQUE DEMOCRATIQUE DU CONGO RELATIF A LA MISE EN ŒUVRE DE LA CONVENTION SUR L’ELIMINATION DE TOUTES LES FORMES DES DISCRIMINATIONS A L’EGARD DES FEMMES ;</w:t>
                      </w:r>
                    </w:p>
                    <w:p w:rsidR="00182FF4" w:rsidRPr="00694503" w:rsidRDefault="00182FF4" w:rsidP="00694503">
                      <w:pPr>
                        <w:jc w:val="center"/>
                        <w:rPr>
                          <w:lang w:val="fr-FR"/>
                        </w:rPr>
                      </w:pPr>
                    </w:p>
                  </w:txbxContent>
                </v:textbox>
                <w10:wrap anchorx="margin" anchory="margin"/>
              </v:roundrect>
            </w:pict>
          </mc:Fallback>
        </mc:AlternateContent>
      </w: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694503" w:rsidRDefault="00694503" w:rsidP="00694503">
      <w:pPr>
        <w:tabs>
          <w:tab w:val="left" w:pos="2948"/>
        </w:tabs>
        <w:spacing w:after="0" w:line="240" w:lineRule="auto"/>
        <w:jc w:val="both"/>
        <w:rPr>
          <w:rFonts w:ascii="Times New Roman" w:hAnsi="Times New Roman"/>
          <w:sz w:val="24"/>
          <w:szCs w:val="24"/>
          <w:lang w:val="fr-FR"/>
        </w:rPr>
      </w:pPr>
    </w:p>
    <w:p w:rsidR="00694503" w:rsidRPr="000F216A"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0F216A" w:rsidRPr="000F216A" w:rsidRDefault="000F216A" w:rsidP="000F216A">
      <w:pPr>
        <w:spacing w:line="216" w:lineRule="auto"/>
        <w:jc w:val="both"/>
        <w:rPr>
          <w:rFonts w:ascii="Times New Roman" w:hAnsi="Times New Roman" w:cs="Times New Roman"/>
          <w:sz w:val="24"/>
          <w:szCs w:val="24"/>
          <w:lang w:val="fr-FR"/>
        </w:rPr>
      </w:pPr>
      <w:r w:rsidRPr="000F216A">
        <w:rPr>
          <w:rFonts w:ascii="Times New Roman" w:hAnsi="Times New Roman" w:cs="Times New Roman"/>
          <w:b/>
          <w:sz w:val="24"/>
          <w:szCs w:val="24"/>
          <w:lang w:val="fr-FR"/>
        </w:rPr>
        <w:t>Contacts pour la  synergie</w:t>
      </w:r>
      <w:r w:rsidRPr="000F216A">
        <w:rPr>
          <w:rFonts w:ascii="Times New Roman" w:hAnsi="Times New Roman" w:cs="Times New Roman"/>
          <w:sz w:val="24"/>
          <w:szCs w:val="24"/>
          <w:lang w:val="fr-FR"/>
        </w:rPr>
        <w:t xml:space="preserve"> :</w:t>
      </w:r>
    </w:p>
    <w:p w:rsidR="000F216A" w:rsidRPr="000F216A" w:rsidRDefault="000F216A" w:rsidP="000F216A">
      <w:pPr>
        <w:spacing w:line="216" w:lineRule="auto"/>
        <w:jc w:val="both"/>
        <w:rPr>
          <w:rFonts w:ascii="Times New Roman" w:hAnsi="Times New Roman" w:cs="Times New Roman"/>
          <w:sz w:val="24"/>
          <w:szCs w:val="24"/>
          <w:lang w:val="fr-FR"/>
        </w:rPr>
      </w:pPr>
      <w:r w:rsidRPr="000F216A">
        <w:rPr>
          <w:rFonts w:ascii="Times New Roman" w:hAnsi="Times New Roman" w:cs="Times New Roman"/>
          <w:sz w:val="24"/>
          <w:szCs w:val="24"/>
          <w:lang w:val="fr-FR"/>
        </w:rPr>
        <w:lastRenderedPageBreak/>
        <w:t xml:space="preserve"> Coordonnatrice : Astrid TAMBWE, Groupe d’action pour les droits de la femme  GADF </w:t>
      </w:r>
    </w:p>
    <w:p w:rsidR="000F216A" w:rsidRPr="000F216A" w:rsidRDefault="000F216A" w:rsidP="000F216A">
      <w:pPr>
        <w:spacing w:line="216" w:lineRule="auto"/>
        <w:jc w:val="both"/>
        <w:rPr>
          <w:rFonts w:ascii="Times New Roman" w:hAnsi="Times New Roman" w:cs="Times New Roman"/>
          <w:sz w:val="24"/>
          <w:szCs w:val="24"/>
          <w:lang w:val="fr-FR"/>
        </w:rPr>
      </w:pPr>
      <w:r w:rsidRPr="000F216A">
        <w:rPr>
          <w:rFonts w:ascii="Times New Roman" w:hAnsi="Times New Roman" w:cs="Times New Roman"/>
          <w:sz w:val="24"/>
          <w:szCs w:val="24"/>
          <w:lang w:val="fr-FR"/>
        </w:rPr>
        <w:t xml:space="preserve">+243 811995960.  </w:t>
      </w:r>
      <w:hyperlink r:id="rId13" w:history="1">
        <w:r w:rsidRPr="000F216A">
          <w:rPr>
            <w:rStyle w:val="Hyperlink"/>
            <w:rFonts w:ascii="Times New Roman" w:hAnsi="Times New Roman" w:cs="Times New Roman"/>
            <w:sz w:val="24"/>
            <w:szCs w:val="24"/>
            <w:lang w:val="fr-FR"/>
          </w:rPr>
          <w:t>astridtambwe@gmai.com</w:t>
        </w:r>
      </w:hyperlink>
      <w:r w:rsidRPr="000F216A">
        <w:rPr>
          <w:rFonts w:ascii="Times New Roman" w:hAnsi="Times New Roman" w:cs="Times New Roman"/>
          <w:sz w:val="24"/>
          <w:szCs w:val="24"/>
          <w:lang w:val="fr-FR"/>
        </w:rPr>
        <w:t xml:space="preserve">  </w:t>
      </w:r>
    </w:p>
    <w:p w:rsidR="000F216A" w:rsidRPr="000F216A" w:rsidRDefault="000F216A" w:rsidP="000F216A">
      <w:pPr>
        <w:spacing w:line="216" w:lineRule="auto"/>
        <w:jc w:val="both"/>
        <w:rPr>
          <w:rFonts w:ascii="Times New Roman" w:hAnsi="Times New Roman" w:cs="Times New Roman"/>
          <w:sz w:val="24"/>
          <w:szCs w:val="24"/>
          <w:lang w:val="fr-FR"/>
        </w:rPr>
      </w:pPr>
      <w:r w:rsidRPr="000F216A">
        <w:rPr>
          <w:rFonts w:ascii="Times New Roman" w:hAnsi="Times New Roman" w:cs="Times New Roman"/>
          <w:sz w:val="24"/>
          <w:szCs w:val="24"/>
          <w:lang w:val="fr-FR"/>
        </w:rPr>
        <w:t xml:space="preserve">Chargée de plaidoyer et mobilisation des ressources : Anny MODI, Caucus des jeunes femmes leaders; +243 810420965 </w:t>
      </w:r>
      <w:hyperlink r:id="rId14" w:history="1">
        <w:r w:rsidRPr="000F216A">
          <w:rPr>
            <w:rStyle w:val="Hyperlink"/>
            <w:rFonts w:ascii="Times New Roman" w:hAnsi="Times New Roman" w:cs="Times New Roman"/>
            <w:sz w:val="24"/>
            <w:szCs w:val="24"/>
            <w:lang w:val="fr-FR"/>
          </w:rPr>
          <w:t>annytenga@gmail.com</w:t>
        </w:r>
      </w:hyperlink>
      <w:r w:rsidRPr="000F216A">
        <w:rPr>
          <w:rFonts w:ascii="Times New Roman" w:hAnsi="Times New Roman" w:cs="Times New Roman"/>
          <w:sz w:val="24"/>
          <w:szCs w:val="24"/>
          <w:lang w:val="fr-FR"/>
        </w:rPr>
        <w:t xml:space="preserve">  </w:t>
      </w:r>
    </w:p>
    <w:p w:rsidR="000F216A" w:rsidRDefault="000F216A" w:rsidP="000F216A">
      <w:pPr>
        <w:spacing w:line="216" w:lineRule="auto"/>
        <w:jc w:val="both"/>
        <w:rPr>
          <w:rFonts w:ascii="Times New Roman" w:hAnsi="Times New Roman" w:cs="Times New Roman"/>
          <w:sz w:val="24"/>
          <w:szCs w:val="24"/>
          <w:lang w:val="fr-FR"/>
        </w:rPr>
      </w:pPr>
      <w:r w:rsidRPr="000F216A">
        <w:rPr>
          <w:rFonts w:ascii="Times New Roman" w:hAnsi="Times New Roman" w:cs="Times New Roman"/>
          <w:sz w:val="24"/>
          <w:szCs w:val="24"/>
          <w:lang w:val="fr-FR"/>
        </w:rPr>
        <w:t>Conse</w:t>
      </w:r>
      <w:r w:rsidR="001B380B">
        <w:rPr>
          <w:rFonts w:ascii="Times New Roman" w:hAnsi="Times New Roman" w:cs="Times New Roman"/>
          <w:sz w:val="24"/>
          <w:szCs w:val="24"/>
          <w:lang w:val="fr-FR"/>
        </w:rPr>
        <w:t xml:space="preserve">illère: Fifi BAKA Point focal, </w:t>
      </w:r>
      <w:r w:rsidRPr="000F216A">
        <w:rPr>
          <w:rFonts w:ascii="Times New Roman" w:hAnsi="Times New Roman" w:cs="Times New Roman"/>
          <w:sz w:val="24"/>
          <w:szCs w:val="24"/>
          <w:lang w:val="fr-FR"/>
        </w:rPr>
        <w:t xml:space="preserve">Rien sans les femmes. </w:t>
      </w:r>
      <w:r w:rsidRPr="001B380B">
        <w:rPr>
          <w:rFonts w:ascii="Times New Roman" w:hAnsi="Times New Roman" w:cs="Times New Roman"/>
          <w:sz w:val="24"/>
          <w:szCs w:val="24"/>
          <w:lang w:val="fr-FR"/>
        </w:rPr>
        <w:t xml:space="preserve">+243 844683075.   </w:t>
      </w:r>
      <w:hyperlink r:id="rId15" w:history="1">
        <w:r w:rsidRPr="001B380B">
          <w:rPr>
            <w:rStyle w:val="Hyperlink"/>
            <w:rFonts w:ascii="Times New Roman" w:hAnsi="Times New Roman" w:cs="Times New Roman"/>
            <w:sz w:val="24"/>
            <w:szCs w:val="24"/>
            <w:lang w:val="fr-FR"/>
          </w:rPr>
          <w:t>baka_fifi@yahoo.fr</w:t>
        </w:r>
      </w:hyperlink>
      <w:r w:rsidRPr="001B380B">
        <w:rPr>
          <w:rFonts w:ascii="Times New Roman" w:hAnsi="Times New Roman" w:cs="Times New Roman"/>
          <w:sz w:val="24"/>
          <w:szCs w:val="24"/>
          <w:lang w:val="fr-FR"/>
        </w:rPr>
        <w:t xml:space="preserve">  </w:t>
      </w:r>
    </w:p>
    <w:p w:rsidR="001B380B" w:rsidRPr="001B380B" w:rsidRDefault="001B380B" w:rsidP="000F216A">
      <w:pPr>
        <w:spacing w:line="216" w:lineRule="auto"/>
        <w:jc w:val="both"/>
        <w:rPr>
          <w:rFonts w:ascii="Times New Roman" w:hAnsi="Times New Roman" w:cs="Times New Roman"/>
          <w:sz w:val="24"/>
          <w:szCs w:val="24"/>
          <w:lang w:val="fr-FR"/>
        </w:rPr>
      </w:pPr>
      <w:r>
        <w:rPr>
          <w:rFonts w:ascii="Times New Roman" w:hAnsi="Times New Roman" w:cs="Times New Roman"/>
          <w:sz w:val="24"/>
          <w:szCs w:val="24"/>
          <w:lang w:val="fr-FR"/>
        </w:rPr>
        <w:t>Conseillère : Dorothée </w:t>
      </w:r>
      <w:r w:rsidR="00C40FA9">
        <w:rPr>
          <w:rFonts w:ascii="Times New Roman" w:hAnsi="Times New Roman" w:cs="Times New Roman"/>
          <w:sz w:val="24"/>
          <w:szCs w:val="24"/>
          <w:lang w:val="fr-FR"/>
        </w:rPr>
        <w:t xml:space="preserve"> </w:t>
      </w:r>
      <w:r w:rsidR="00144918">
        <w:rPr>
          <w:rFonts w:ascii="Times New Roman" w:hAnsi="Times New Roman" w:cs="Times New Roman"/>
          <w:sz w:val="24"/>
          <w:szCs w:val="24"/>
          <w:lang w:val="fr-FR"/>
        </w:rPr>
        <w:t xml:space="preserve">LISENGA </w:t>
      </w:r>
      <w:r>
        <w:rPr>
          <w:rFonts w:ascii="Times New Roman" w:hAnsi="Times New Roman" w:cs="Times New Roman"/>
          <w:sz w:val="24"/>
          <w:szCs w:val="24"/>
          <w:lang w:val="fr-FR"/>
        </w:rPr>
        <w:t xml:space="preserve"> </w:t>
      </w:r>
      <w:r w:rsidRPr="001B380B">
        <w:rPr>
          <w:rFonts w:ascii="Times New Roman" w:hAnsi="Times New Roman" w:cs="Times New Roman"/>
          <w:sz w:val="24"/>
          <w:szCs w:val="24"/>
          <w:lang w:val="fr-FR"/>
        </w:rPr>
        <w:t>Coalition des femmes leaders pour l’environnement et le développement durable (CFLEDD),</w:t>
      </w:r>
      <w:r w:rsidR="00C40FA9">
        <w:rPr>
          <w:rFonts w:ascii="Times New Roman" w:hAnsi="Times New Roman" w:cs="Times New Roman"/>
          <w:sz w:val="24"/>
          <w:szCs w:val="24"/>
          <w:lang w:val="fr-FR"/>
        </w:rPr>
        <w:t xml:space="preserve"> + 243819982053 </w:t>
      </w:r>
      <w:hyperlink r:id="rId16" w:history="1">
        <w:r w:rsidR="00111541" w:rsidRPr="004C2181">
          <w:rPr>
            <w:rStyle w:val="Hyperlink"/>
            <w:rFonts w:ascii="Times New Roman" w:hAnsi="Times New Roman" w:cs="Times New Roman"/>
            <w:sz w:val="24"/>
            <w:szCs w:val="24"/>
            <w:lang w:val="fr-FR"/>
          </w:rPr>
          <w:t>cfleddrdc@gmail.com</w:t>
        </w:r>
      </w:hyperlink>
      <w:r w:rsidR="00111541">
        <w:rPr>
          <w:rFonts w:ascii="Times New Roman" w:hAnsi="Times New Roman" w:cs="Times New Roman"/>
          <w:sz w:val="24"/>
          <w:szCs w:val="24"/>
          <w:lang w:val="fr-FR"/>
        </w:rPr>
        <w:t xml:space="preserve">  </w:t>
      </w: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Pr="001B380B" w:rsidRDefault="00694503" w:rsidP="007A7FFD">
      <w:pPr>
        <w:autoSpaceDE w:val="0"/>
        <w:autoSpaceDN w:val="0"/>
        <w:adjustRightInd w:val="0"/>
        <w:spacing w:after="0" w:line="240" w:lineRule="auto"/>
        <w:rPr>
          <w:rFonts w:ascii="Times New Roman" w:hAnsi="Times New Roman" w:cs="Times New Roman"/>
          <w:b/>
          <w:sz w:val="24"/>
          <w:szCs w:val="24"/>
          <w:lang w:val="fr-FR"/>
        </w:rPr>
      </w:pPr>
    </w:p>
    <w:tbl>
      <w:tblPr>
        <w:tblpPr w:leftFromText="187" w:rightFromText="187" w:vertAnchor="page" w:horzAnchor="margin" w:tblpXSpec="center" w:tblpY="13561"/>
        <w:tblW w:w="3849" w:type="pct"/>
        <w:tblLook w:val="04A0" w:firstRow="1" w:lastRow="0" w:firstColumn="1" w:lastColumn="0" w:noHBand="0" w:noVBand="1"/>
      </w:tblPr>
      <w:tblGrid>
        <w:gridCol w:w="7239"/>
      </w:tblGrid>
      <w:tr w:rsidR="001016BA" w:rsidRPr="001B380B" w:rsidTr="00830C84">
        <w:trPr>
          <w:trHeight w:val="897"/>
        </w:trPr>
        <w:tc>
          <w:tcPr>
            <w:tcW w:w="7416" w:type="dxa"/>
            <w:tcMar>
              <w:top w:w="216" w:type="dxa"/>
              <w:left w:w="115" w:type="dxa"/>
              <w:bottom w:w="216" w:type="dxa"/>
              <w:right w:w="115" w:type="dxa"/>
            </w:tcMar>
          </w:tcPr>
          <w:p w:rsidR="001016BA" w:rsidRPr="00DD4765" w:rsidRDefault="001016BA" w:rsidP="00830C84">
            <w:pPr>
              <w:pStyle w:val="NoSpacing"/>
              <w:jc w:val="center"/>
              <w:rPr>
                <w:rFonts w:ascii="Times New Roman" w:hAnsi="Times New Roman"/>
                <w:b/>
                <w:color w:val="4F81BD"/>
                <w:sz w:val="24"/>
                <w:szCs w:val="24"/>
              </w:rPr>
            </w:pPr>
            <w:r w:rsidRPr="00DD4765">
              <w:rPr>
                <w:rFonts w:ascii="Times New Roman" w:hAnsi="Times New Roman"/>
                <w:b/>
                <w:color w:val="4F81BD"/>
                <w:sz w:val="24"/>
                <w:szCs w:val="24"/>
              </w:rPr>
              <w:t>REPUBLIQUE DEMOCRATIQUE DU CONGO</w:t>
            </w:r>
          </w:p>
          <w:p w:rsidR="001016BA" w:rsidRPr="00DD4765" w:rsidRDefault="001016BA" w:rsidP="00830C84">
            <w:pPr>
              <w:pStyle w:val="NoSpacing"/>
              <w:jc w:val="center"/>
              <w:rPr>
                <w:rFonts w:ascii="Times New Roman" w:hAnsi="Times New Roman"/>
                <w:b/>
                <w:color w:val="4F81BD"/>
                <w:sz w:val="24"/>
                <w:szCs w:val="24"/>
              </w:rPr>
            </w:pPr>
          </w:p>
          <w:p w:rsidR="001016BA" w:rsidRPr="00DD4765" w:rsidRDefault="001016BA" w:rsidP="00830C84">
            <w:pPr>
              <w:pStyle w:val="NoSpacing"/>
              <w:jc w:val="center"/>
              <w:rPr>
                <w:rFonts w:ascii="Times New Roman" w:hAnsi="Times New Roman"/>
                <w:b/>
                <w:color w:val="4F81BD"/>
                <w:sz w:val="24"/>
                <w:szCs w:val="24"/>
              </w:rPr>
            </w:pPr>
            <w:r>
              <w:rPr>
                <w:rFonts w:ascii="Times New Roman" w:hAnsi="Times New Roman"/>
                <w:b/>
                <w:color w:val="4F81BD"/>
                <w:sz w:val="24"/>
                <w:szCs w:val="24"/>
              </w:rPr>
              <w:t>JUIN</w:t>
            </w:r>
            <w:r w:rsidRPr="00DD4765">
              <w:rPr>
                <w:rFonts w:ascii="Times New Roman" w:hAnsi="Times New Roman"/>
                <w:b/>
                <w:color w:val="4F81BD"/>
                <w:sz w:val="24"/>
                <w:szCs w:val="24"/>
              </w:rPr>
              <w:t xml:space="preserve"> 201</w:t>
            </w:r>
            <w:r>
              <w:rPr>
                <w:rFonts w:ascii="Times New Roman" w:hAnsi="Times New Roman"/>
                <w:b/>
                <w:color w:val="4F81BD"/>
                <w:sz w:val="24"/>
                <w:szCs w:val="24"/>
              </w:rPr>
              <w:t>9</w:t>
            </w:r>
          </w:p>
          <w:p w:rsidR="001016BA" w:rsidRPr="00DD4765" w:rsidRDefault="001016BA" w:rsidP="00830C84">
            <w:pPr>
              <w:pStyle w:val="NoSpacing"/>
              <w:jc w:val="both"/>
              <w:rPr>
                <w:rFonts w:ascii="Times New Roman" w:hAnsi="Times New Roman"/>
                <w:color w:val="4F81BD"/>
                <w:sz w:val="24"/>
                <w:szCs w:val="24"/>
              </w:rPr>
            </w:pPr>
          </w:p>
          <w:p w:rsidR="001016BA" w:rsidRPr="00DD4765" w:rsidRDefault="001016BA" w:rsidP="00830C84">
            <w:pPr>
              <w:pStyle w:val="NoSpacing"/>
              <w:jc w:val="both"/>
              <w:rPr>
                <w:rFonts w:ascii="Times New Roman" w:hAnsi="Times New Roman"/>
                <w:color w:val="4F81BD"/>
                <w:sz w:val="24"/>
                <w:szCs w:val="24"/>
              </w:rPr>
            </w:pPr>
          </w:p>
        </w:tc>
      </w:tr>
    </w:tbl>
    <w:p w:rsidR="00694503"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694503" w:rsidRDefault="00694503" w:rsidP="007A7FFD">
      <w:pPr>
        <w:autoSpaceDE w:val="0"/>
        <w:autoSpaceDN w:val="0"/>
        <w:adjustRightInd w:val="0"/>
        <w:spacing w:after="0" w:line="240" w:lineRule="auto"/>
        <w:rPr>
          <w:rFonts w:ascii="Times New Roman" w:hAnsi="Times New Roman" w:cs="Times New Roman"/>
          <w:b/>
          <w:sz w:val="24"/>
          <w:szCs w:val="24"/>
          <w:lang w:val="fr-FR"/>
        </w:rPr>
      </w:pPr>
    </w:p>
    <w:p w:rsidR="00FE6A1F" w:rsidRDefault="00FE6A1F" w:rsidP="007A7FFD">
      <w:pPr>
        <w:autoSpaceDE w:val="0"/>
        <w:autoSpaceDN w:val="0"/>
        <w:adjustRightInd w:val="0"/>
        <w:spacing w:after="0" w:line="240" w:lineRule="auto"/>
        <w:rPr>
          <w:rFonts w:ascii="Times New Roman" w:hAnsi="Times New Roman" w:cs="Times New Roman"/>
          <w:b/>
          <w:sz w:val="24"/>
          <w:szCs w:val="24"/>
          <w:lang w:val="fr-FR"/>
        </w:rPr>
      </w:pPr>
      <w:r w:rsidRPr="00745F41">
        <w:rPr>
          <w:rFonts w:ascii="Times New Roman" w:hAnsi="Times New Roman" w:cs="Times New Roman"/>
          <w:b/>
          <w:sz w:val="24"/>
          <w:szCs w:val="24"/>
          <w:lang w:val="fr-FR"/>
        </w:rPr>
        <w:t>Résumé.</w:t>
      </w:r>
    </w:p>
    <w:p w:rsidR="00745F41" w:rsidRPr="00745F41" w:rsidRDefault="00745F41" w:rsidP="007A7FFD">
      <w:pPr>
        <w:autoSpaceDE w:val="0"/>
        <w:autoSpaceDN w:val="0"/>
        <w:adjustRightInd w:val="0"/>
        <w:spacing w:after="0" w:line="240" w:lineRule="auto"/>
        <w:rPr>
          <w:rFonts w:ascii="Times New Roman" w:hAnsi="Times New Roman" w:cs="Times New Roman"/>
          <w:b/>
          <w:sz w:val="24"/>
          <w:szCs w:val="24"/>
          <w:lang w:val="fr-FR"/>
        </w:rPr>
      </w:pPr>
    </w:p>
    <w:p w:rsidR="00745F41" w:rsidRDefault="00227908" w:rsidP="00227908">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L</w:t>
      </w:r>
      <w:r w:rsidR="00FE6A1F" w:rsidRPr="00600D48">
        <w:rPr>
          <w:rFonts w:ascii="Times New Roman" w:hAnsi="Times New Roman" w:cs="Times New Roman"/>
          <w:sz w:val="24"/>
          <w:szCs w:val="24"/>
          <w:lang w:val="fr-FR"/>
        </w:rPr>
        <w:t xml:space="preserve">e </w:t>
      </w:r>
      <w:r w:rsidRPr="00600D48">
        <w:rPr>
          <w:rFonts w:ascii="Times New Roman" w:hAnsi="Times New Roman" w:cs="Times New Roman"/>
          <w:sz w:val="24"/>
          <w:szCs w:val="24"/>
          <w:lang w:val="fr-FR"/>
        </w:rPr>
        <w:t xml:space="preserve"> présent rapport </w:t>
      </w:r>
      <w:r w:rsidR="000C23D0" w:rsidRPr="00600D48">
        <w:rPr>
          <w:rFonts w:ascii="Times New Roman" w:hAnsi="Times New Roman" w:cs="Times New Roman"/>
          <w:sz w:val="24"/>
          <w:szCs w:val="24"/>
          <w:lang w:val="fr-FR"/>
        </w:rPr>
        <w:t xml:space="preserve">parallèle  </w:t>
      </w:r>
      <w:r w:rsidRPr="00600D48">
        <w:rPr>
          <w:rFonts w:ascii="Times New Roman" w:hAnsi="Times New Roman" w:cs="Times New Roman"/>
          <w:sz w:val="24"/>
          <w:szCs w:val="24"/>
          <w:lang w:val="fr-FR"/>
        </w:rPr>
        <w:t xml:space="preserve">est </w:t>
      </w:r>
      <w:r w:rsidR="00BD2905" w:rsidRPr="00600D48">
        <w:rPr>
          <w:rFonts w:ascii="Times New Roman" w:hAnsi="Times New Roman" w:cs="Times New Roman"/>
          <w:sz w:val="24"/>
          <w:szCs w:val="24"/>
          <w:lang w:val="fr-FR"/>
        </w:rPr>
        <w:t xml:space="preserve"> </w:t>
      </w:r>
      <w:r w:rsidRPr="00600D48">
        <w:rPr>
          <w:rFonts w:ascii="Times New Roman" w:hAnsi="Times New Roman" w:cs="Times New Roman"/>
          <w:sz w:val="24"/>
          <w:szCs w:val="24"/>
          <w:lang w:val="fr-FR"/>
        </w:rPr>
        <w:t xml:space="preserve">une </w:t>
      </w:r>
      <w:r w:rsidR="00CF19B9" w:rsidRPr="00600D48">
        <w:rPr>
          <w:rFonts w:ascii="Times New Roman" w:hAnsi="Times New Roman" w:cs="Times New Roman"/>
          <w:sz w:val="24"/>
          <w:szCs w:val="24"/>
          <w:lang w:val="fr-FR"/>
        </w:rPr>
        <w:t xml:space="preserve"> réponse à </w:t>
      </w:r>
      <w:r w:rsidRPr="00600D48">
        <w:rPr>
          <w:rFonts w:ascii="Times New Roman" w:hAnsi="Times New Roman" w:cs="Times New Roman"/>
          <w:sz w:val="24"/>
          <w:szCs w:val="24"/>
          <w:lang w:val="fr-FR"/>
        </w:rPr>
        <w:t>la liste des points et des questions concernant le 8</w:t>
      </w:r>
      <w:r w:rsidRPr="00600D48">
        <w:rPr>
          <w:rFonts w:ascii="Times New Roman" w:hAnsi="Times New Roman" w:cs="Times New Roman"/>
          <w:sz w:val="24"/>
          <w:szCs w:val="24"/>
          <w:vertAlign w:val="superscript"/>
          <w:lang w:val="fr-FR"/>
        </w:rPr>
        <w:t>ème</w:t>
      </w:r>
      <w:r w:rsidRPr="00600D48">
        <w:rPr>
          <w:rFonts w:ascii="Times New Roman" w:hAnsi="Times New Roman" w:cs="Times New Roman"/>
          <w:sz w:val="24"/>
          <w:szCs w:val="24"/>
          <w:lang w:val="fr-FR"/>
        </w:rPr>
        <w:t xml:space="preserve"> rapport périodique de la RDC sur la mise en œuvre de la CEDEF</w:t>
      </w:r>
      <w:r w:rsidR="00CF19B9" w:rsidRPr="00600D48">
        <w:rPr>
          <w:rFonts w:ascii="Times New Roman" w:hAnsi="Times New Roman" w:cs="Times New Roman"/>
          <w:sz w:val="24"/>
          <w:szCs w:val="24"/>
          <w:lang w:val="fr-FR"/>
        </w:rPr>
        <w:t xml:space="preserve">. </w:t>
      </w:r>
    </w:p>
    <w:p w:rsidR="00227908" w:rsidRDefault="00CF19B9" w:rsidP="00227908">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A ce sujet, la synergie CEDEF-RDC a identifié </w:t>
      </w:r>
      <w:r w:rsidR="00227908" w:rsidRPr="00600D48">
        <w:rPr>
          <w:rFonts w:ascii="Times New Roman" w:hAnsi="Times New Roman" w:cs="Times New Roman"/>
          <w:sz w:val="24"/>
          <w:szCs w:val="24"/>
          <w:lang w:val="fr-FR"/>
        </w:rPr>
        <w:t xml:space="preserve">les thématiques </w:t>
      </w:r>
      <w:r w:rsidR="002A19ED" w:rsidRPr="00600D48">
        <w:rPr>
          <w:rFonts w:ascii="Times New Roman" w:hAnsi="Times New Roman" w:cs="Times New Roman"/>
          <w:sz w:val="24"/>
          <w:szCs w:val="24"/>
          <w:lang w:val="fr-FR"/>
        </w:rPr>
        <w:t xml:space="preserve"> reparties </w:t>
      </w:r>
      <w:r w:rsidR="000C23D0" w:rsidRPr="00600D48">
        <w:rPr>
          <w:rFonts w:ascii="Times New Roman" w:hAnsi="Times New Roman" w:cs="Times New Roman"/>
          <w:sz w:val="24"/>
          <w:szCs w:val="24"/>
          <w:lang w:val="fr-FR"/>
        </w:rPr>
        <w:t xml:space="preserve"> comme suit</w:t>
      </w:r>
      <w:r w:rsidR="00227908" w:rsidRPr="00600D48">
        <w:rPr>
          <w:rFonts w:ascii="Times New Roman" w:hAnsi="Times New Roman" w:cs="Times New Roman"/>
          <w:sz w:val="24"/>
          <w:szCs w:val="24"/>
          <w:lang w:val="fr-FR"/>
        </w:rPr>
        <w:t> :</w:t>
      </w:r>
    </w:p>
    <w:p w:rsidR="00745F41" w:rsidRPr="00600D48" w:rsidRDefault="00745F41" w:rsidP="00227908">
      <w:pPr>
        <w:autoSpaceDE w:val="0"/>
        <w:autoSpaceDN w:val="0"/>
        <w:adjustRightInd w:val="0"/>
        <w:spacing w:after="0" w:line="240" w:lineRule="auto"/>
        <w:rPr>
          <w:rFonts w:ascii="Times New Roman" w:hAnsi="Times New Roman" w:cs="Times New Roman"/>
          <w:sz w:val="24"/>
          <w:szCs w:val="24"/>
          <w:lang w:val="fr-FR"/>
        </w:rPr>
      </w:pPr>
    </w:p>
    <w:p w:rsidR="000C23D0" w:rsidRPr="00600D48" w:rsidRDefault="0061448F" w:rsidP="00CF19B9">
      <w:pPr>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Article 2</w:t>
      </w:r>
      <w:r w:rsidR="002A19ED" w:rsidRPr="00600D48">
        <w:rPr>
          <w:rFonts w:ascii="Times New Roman" w:hAnsi="Times New Roman" w:cs="Times New Roman"/>
          <w:sz w:val="24"/>
          <w:szCs w:val="24"/>
          <w:lang w:val="fr-FR"/>
        </w:rPr>
        <w:t> : Me</w:t>
      </w:r>
      <w:r w:rsidR="006636D5">
        <w:rPr>
          <w:rFonts w:ascii="Times New Roman" w:hAnsi="Times New Roman" w:cs="Times New Roman"/>
          <w:sz w:val="24"/>
          <w:szCs w:val="24"/>
          <w:lang w:val="fr-FR"/>
        </w:rPr>
        <w:t>s</w:t>
      </w:r>
      <w:r w:rsidR="002A19ED" w:rsidRPr="00600D48">
        <w:rPr>
          <w:rFonts w:ascii="Times New Roman" w:hAnsi="Times New Roman" w:cs="Times New Roman"/>
          <w:sz w:val="24"/>
          <w:szCs w:val="24"/>
          <w:lang w:val="fr-FR"/>
        </w:rPr>
        <w:t>ures politiques.</w:t>
      </w:r>
    </w:p>
    <w:p w:rsidR="0003440E" w:rsidRPr="00600D48" w:rsidRDefault="0003440E" w:rsidP="000C23D0">
      <w:pPr>
        <w:pStyle w:val="ListParagraph"/>
        <w:numPr>
          <w:ilvl w:val="0"/>
          <w:numId w:val="6"/>
        </w:numPr>
        <w:spacing w:after="0" w:line="240" w:lineRule="auto"/>
        <w:rPr>
          <w:rFonts w:ascii="Times New Roman" w:hAnsi="Times New Roman" w:cs="Times New Roman"/>
          <w:sz w:val="24"/>
          <w:szCs w:val="24"/>
        </w:rPr>
      </w:pPr>
      <w:r w:rsidRPr="00600D48">
        <w:rPr>
          <w:rFonts w:ascii="Times New Roman" w:hAnsi="Times New Roman" w:cs="Times New Roman"/>
          <w:sz w:val="24"/>
          <w:szCs w:val="24"/>
        </w:rPr>
        <w:t xml:space="preserve">Dispositif  réglementaire. </w:t>
      </w:r>
    </w:p>
    <w:p w:rsidR="0003440E" w:rsidRDefault="0003440E" w:rsidP="000C23D0">
      <w:pPr>
        <w:pStyle w:val="ListParagraph"/>
        <w:numPr>
          <w:ilvl w:val="0"/>
          <w:numId w:val="6"/>
        </w:numPr>
        <w:spacing w:after="0" w:line="240" w:lineRule="auto"/>
        <w:rPr>
          <w:rFonts w:ascii="Times New Roman" w:eastAsia="Calibri" w:hAnsi="Times New Roman" w:cs="Times New Roman"/>
          <w:sz w:val="24"/>
          <w:szCs w:val="24"/>
        </w:rPr>
      </w:pPr>
      <w:r w:rsidRPr="00600D48">
        <w:rPr>
          <w:rFonts w:ascii="Times New Roman" w:eastAsia="Calibri" w:hAnsi="Times New Roman" w:cs="Times New Roman"/>
          <w:sz w:val="24"/>
          <w:szCs w:val="24"/>
        </w:rPr>
        <w:t>Mécanisme national de promotion de la femme</w:t>
      </w:r>
      <w:r w:rsidR="00651903" w:rsidRPr="00600D48">
        <w:rPr>
          <w:rFonts w:ascii="Times New Roman" w:eastAsia="Calibri" w:hAnsi="Times New Roman" w:cs="Times New Roman"/>
          <w:sz w:val="24"/>
          <w:szCs w:val="24"/>
        </w:rPr>
        <w:t> ;</w:t>
      </w:r>
    </w:p>
    <w:p w:rsidR="00745F41" w:rsidRPr="00600D48" w:rsidRDefault="00745F41" w:rsidP="00745F41">
      <w:pPr>
        <w:pStyle w:val="ListParagraph"/>
        <w:spacing w:after="0" w:line="240" w:lineRule="auto"/>
        <w:rPr>
          <w:rFonts w:ascii="Times New Roman" w:eastAsia="Calibri" w:hAnsi="Times New Roman" w:cs="Times New Roman"/>
          <w:sz w:val="24"/>
          <w:szCs w:val="24"/>
        </w:rPr>
      </w:pPr>
    </w:p>
    <w:p w:rsidR="000C23D0" w:rsidRPr="00600D48" w:rsidRDefault="0061448F" w:rsidP="000C23D0">
      <w:pPr>
        <w:spacing w:after="0" w:line="240"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Article 3</w:t>
      </w:r>
      <w:r w:rsidR="002A19ED" w:rsidRPr="00600D48">
        <w:rPr>
          <w:rFonts w:ascii="Times New Roman" w:eastAsia="Calibri" w:hAnsi="Times New Roman" w:cs="Times New Roman"/>
          <w:sz w:val="24"/>
          <w:szCs w:val="24"/>
          <w:lang w:val="fr-FR"/>
        </w:rPr>
        <w:t>: Garantie des droits de l’homme et libertés fondamentales.</w:t>
      </w:r>
    </w:p>
    <w:p w:rsidR="00651903" w:rsidRPr="00600D48" w:rsidRDefault="00651903" w:rsidP="000C23D0">
      <w:pPr>
        <w:pStyle w:val="ListParagraph"/>
        <w:numPr>
          <w:ilvl w:val="0"/>
          <w:numId w:val="6"/>
        </w:numPr>
        <w:spacing w:after="0" w:line="240" w:lineRule="auto"/>
        <w:rPr>
          <w:rFonts w:ascii="Times New Roman" w:hAnsi="Times New Roman" w:cs="Times New Roman"/>
          <w:sz w:val="24"/>
          <w:szCs w:val="24"/>
        </w:rPr>
      </w:pPr>
      <w:r w:rsidRPr="00600D48">
        <w:rPr>
          <w:rFonts w:ascii="Times New Roman" w:hAnsi="Times New Roman" w:cs="Times New Roman"/>
          <w:sz w:val="24"/>
          <w:szCs w:val="24"/>
        </w:rPr>
        <w:t>Les femmes et la paix et la sécurité</w:t>
      </w:r>
    </w:p>
    <w:p w:rsidR="00651903" w:rsidRPr="00600D48" w:rsidRDefault="00651903" w:rsidP="000C23D0">
      <w:pPr>
        <w:pStyle w:val="ListParagraph"/>
        <w:numPr>
          <w:ilvl w:val="0"/>
          <w:numId w:val="6"/>
        </w:numPr>
        <w:spacing w:after="0" w:line="240" w:lineRule="auto"/>
        <w:rPr>
          <w:rFonts w:ascii="Times New Roman" w:eastAsia="Calibri" w:hAnsi="Times New Roman" w:cs="Times New Roman"/>
          <w:sz w:val="24"/>
          <w:szCs w:val="24"/>
        </w:rPr>
      </w:pPr>
      <w:r w:rsidRPr="00600D48">
        <w:rPr>
          <w:rFonts w:ascii="Times New Roman" w:eastAsia="Calibri" w:hAnsi="Times New Roman" w:cs="Times New Roman"/>
          <w:sz w:val="24"/>
          <w:szCs w:val="24"/>
        </w:rPr>
        <w:t>Accès à la justice</w:t>
      </w:r>
    </w:p>
    <w:p w:rsidR="00651903" w:rsidRPr="00745F41" w:rsidRDefault="00651903" w:rsidP="000C23D0">
      <w:pPr>
        <w:pStyle w:val="ListParagraph"/>
        <w:numPr>
          <w:ilvl w:val="0"/>
          <w:numId w:val="6"/>
        </w:numPr>
        <w:spacing w:after="0" w:line="240" w:lineRule="auto"/>
        <w:rPr>
          <w:rFonts w:ascii="Times New Roman" w:hAnsi="Times New Roman" w:cs="Times New Roman"/>
          <w:sz w:val="24"/>
          <w:szCs w:val="24"/>
        </w:rPr>
      </w:pPr>
      <w:r w:rsidRPr="00600D48">
        <w:rPr>
          <w:rFonts w:ascii="Times New Roman" w:eastAsia="Calibri" w:hAnsi="Times New Roman" w:cs="Times New Roman"/>
          <w:sz w:val="24"/>
          <w:szCs w:val="24"/>
        </w:rPr>
        <w:t xml:space="preserve">Violences à l’égard des </w:t>
      </w:r>
      <w:r w:rsidR="000C23D0" w:rsidRPr="00600D48">
        <w:rPr>
          <w:rFonts w:ascii="Times New Roman" w:eastAsia="Calibri" w:hAnsi="Times New Roman" w:cs="Times New Roman"/>
          <w:sz w:val="24"/>
          <w:szCs w:val="24"/>
        </w:rPr>
        <w:t xml:space="preserve">femmes </w:t>
      </w:r>
    </w:p>
    <w:p w:rsidR="00745F41" w:rsidRPr="00600D48" w:rsidRDefault="00745F41" w:rsidP="00745F41">
      <w:pPr>
        <w:pStyle w:val="ListParagraph"/>
        <w:spacing w:after="0" w:line="240" w:lineRule="auto"/>
        <w:rPr>
          <w:rFonts w:ascii="Times New Roman" w:hAnsi="Times New Roman" w:cs="Times New Roman"/>
          <w:sz w:val="24"/>
          <w:szCs w:val="24"/>
        </w:rPr>
      </w:pPr>
    </w:p>
    <w:p w:rsidR="00651903" w:rsidRDefault="0061448F" w:rsidP="002A19ED">
      <w:pPr>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Article </w:t>
      </w:r>
      <w:r w:rsidR="002A19ED" w:rsidRPr="00600D48">
        <w:rPr>
          <w:rFonts w:ascii="Times New Roman" w:hAnsi="Times New Roman" w:cs="Times New Roman"/>
          <w:sz w:val="24"/>
          <w:szCs w:val="24"/>
          <w:lang w:val="fr-FR"/>
        </w:rPr>
        <w:t xml:space="preserve">6 : </w:t>
      </w:r>
      <w:r w:rsidR="00651903" w:rsidRPr="00600D48">
        <w:rPr>
          <w:rFonts w:ascii="Times New Roman" w:hAnsi="Times New Roman" w:cs="Times New Roman"/>
          <w:sz w:val="24"/>
          <w:szCs w:val="24"/>
          <w:lang w:val="fr-FR"/>
        </w:rPr>
        <w:t>Traite et exploitation de la prostitution</w:t>
      </w:r>
      <w:r w:rsidR="000B3778">
        <w:rPr>
          <w:rFonts w:ascii="Times New Roman" w:hAnsi="Times New Roman" w:cs="Times New Roman"/>
          <w:sz w:val="24"/>
          <w:szCs w:val="24"/>
          <w:lang w:val="fr-FR"/>
        </w:rPr>
        <w:t>.</w:t>
      </w:r>
    </w:p>
    <w:p w:rsidR="00745F41" w:rsidRPr="00600D48" w:rsidRDefault="00745F41" w:rsidP="002A19ED">
      <w:pPr>
        <w:spacing w:after="0" w:line="240" w:lineRule="auto"/>
        <w:rPr>
          <w:rFonts w:ascii="Times New Roman" w:hAnsi="Times New Roman" w:cs="Times New Roman"/>
          <w:sz w:val="24"/>
          <w:szCs w:val="24"/>
          <w:lang w:val="fr-FR"/>
        </w:rPr>
      </w:pPr>
    </w:p>
    <w:p w:rsidR="00651903" w:rsidRDefault="0061448F" w:rsidP="002A19ED">
      <w:pPr>
        <w:spacing w:after="0" w:line="240"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Article </w:t>
      </w:r>
      <w:r w:rsidR="002A19ED" w:rsidRPr="00600D48">
        <w:rPr>
          <w:rFonts w:ascii="Times New Roman" w:eastAsia="Calibri" w:hAnsi="Times New Roman" w:cs="Times New Roman"/>
          <w:sz w:val="24"/>
          <w:szCs w:val="24"/>
          <w:lang w:val="fr-FR"/>
        </w:rPr>
        <w:t>7: Participation</w:t>
      </w:r>
      <w:r w:rsidR="00651903" w:rsidRPr="00600D48">
        <w:rPr>
          <w:rFonts w:ascii="Times New Roman" w:eastAsia="Calibri" w:hAnsi="Times New Roman" w:cs="Times New Roman"/>
          <w:sz w:val="24"/>
          <w:szCs w:val="24"/>
          <w:lang w:val="fr-FR"/>
        </w:rPr>
        <w:t xml:space="preserve"> à la vie publique et politique</w:t>
      </w:r>
      <w:r w:rsidR="000B3778">
        <w:rPr>
          <w:rFonts w:ascii="Times New Roman" w:eastAsia="Calibri" w:hAnsi="Times New Roman" w:cs="Times New Roman"/>
          <w:sz w:val="24"/>
          <w:szCs w:val="24"/>
          <w:lang w:val="fr-FR"/>
        </w:rPr>
        <w:t>.</w:t>
      </w:r>
    </w:p>
    <w:p w:rsidR="00745F41" w:rsidRPr="00600D48" w:rsidRDefault="00745F41" w:rsidP="002A19ED">
      <w:pPr>
        <w:spacing w:after="0" w:line="240" w:lineRule="auto"/>
        <w:rPr>
          <w:rFonts w:ascii="Times New Roman" w:eastAsia="Calibri" w:hAnsi="Times New Roman" w:cs="Times New Roman"/>
          <w:sz w:val="24"/>
          <w:szCs w:val="24"/>
          <w:lang w:val="fr-FR"/>
        </w:rPr>
      </w:pPr>
    </w:p>
    <w:p w:rsidR="007A3681" w:rsidRDefault="007A3681" w:rsidP="002A19ED">
      <w:pPr>
        <w:spacing w:after="0" w:line="240"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Article 10 : Education</w:t>
      </w:r>
      <w:r w:rsidR="000B3778">
        <w:rPr>
          <w:rFonts w:ascii="Times New Roman" w:eastAsia="Calibri" w:hAnsi="Times New Roman" w:cs="Times New Roman"/>
          <w:sz w:val="24"/>
          <w:szCs w:val="24"/>
          <w:lang w:val="fr-FR"/>
        </w:rPr>
        <w:t>.</w:t>
      </w:r>
      <w:r w:rsidRPr="00600D48">
        <w:rPr>
          <w:rFonts w:ascii="Times New Roman" w:eastAsia="Calibri" w:hAnsi="Times New Roman" w:cs="Times New Roman"/>
          <w:sz w:val="24"/>
          <w:szCs w:val="24"/>
          <w:lang w:val="fr-FR"/>
        </w:rPr>
        <w:t xml:space="preserve"> </w:t>
      </w:r>
    </w:p>
    <w:p w:rsidR="00745F41" w:rsidRPr="00600D48" w:rsidRDefault="00745F41" w:rsidP="002A19ED">
      <w:pPr>
        <w:spacing w:after="0" w:line="240" w:lineRule="auto"/>
        <w:rPr>
          <w:rFonts w:ascii="Times New Roman" w:eastAsia="Calibri" w:hAnsi="Times New Roman" w:cs="Times New Roman"/>
          <w:sz w:val="24"/>
          <w:szCs w:val="24"/>
          <w:lang w:val="fr-FR"/>
        </w:rPr>
      </w:pPr>
    </w:p>
    <w:p w:rsidR="00CF19B9" w:rsidRDefault="0061448F" w:rsidP="002A19ED">
      <w:pPr>
        <w:spacing w:after="0" w:line="240"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Article 12</w:t>
      </w:r>
      <w:r w:rsidR="002A19ED" w:rsidRPr="00600D48">
        <w:rPr>
          <w:rFonts w:ascii="Times New Roman" w:eastAsia="Calibri" w:hAnsi="Times New Roman" w:cs="Times New Roman"/>
          <w:sz w:val="24"/>
          <w:szCs w:val="24"/>
          <w:lang w:val="fr-FR"/>
        </w:rPr>
        <w:t>: Santé.</w:t>
      </w:r>
    </w:p>
    <w:p w:rsidR="00745F41" w:rsidRPr="00600D48" w:rsidRDefault="00745F41" w:rsidP="002A19ED">
      <w:pPr>
        <w:spacing w:after="0" w:line="240" w:lineRule="auto"/>
        <w:rPr>
          <w:rFonts w:ascii="Times New Roman" w:eastAsia="Calibri" w:hAnsi="Times New Roman" w:cs="Times New Roman"/>
          <w:sz w:val="24"/>
          <w:szCs w:val="24"/>
          <w:lang w:val="fr-FR"/>
        </w:rPr>
      </w:pPr>
    </w:p>
    <w:p w:rsidR="007A3681" w:rsidRPr="00600D48" w:rsidRDefault="007A3681" w:rsidP="002A19ED">
      <w:pPr>
        <w:spacing w:after="0" w:line="240"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Article 14 : femmes rurales</w:t>
      </w:r>
      <w:r w:rsidR="000B3778">
        <w:rPr>
          <w:rFonts w:ascii="Times New Roman" w:eastAsia="Calibri" w:hAnsi="Times New Roman" w:cs="Times New Roman"/>
          <w:sz w:val="24"/>
          <w:szCs w:val="24"/>
          <w:lang w:val="fr-FR"/>
        </w:rPr>
        <w:t>.</w:t>
      </w: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540710"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FC1636" w:rsidRDefault="00FC1636" w:rsidP="00540710">
      <w:pPr>
        <w:autoSpaceDE w:val="0"/>
        <w:autoSpaceDN w:val="0"/>
        <w:adjustRightInd w:val="0"/>
        <w:spacing w:after="0" w:line="240" w:lineRule="auto"/>
        <w:rPr>
          <w:rFonts w:ascii="Times New Roman" w:hAnsi="Times New Roman" w:cs="Times New Roman"/>
          <w:sz w:val="24"/>
          <w:szCs w:val="24"/>
          <w:lang w:val="fr-FR"/>
        </w:rPr>
      </w:pPr>
    </w:p>
    <w:p w:rsidR="00FC1636" w:rsidRPr="00600D48" w:rsidRDefault="00FC1636" w:rsidP="00540710">
      <w:pPr>
        <w:autoSpaceDE w:val="0"/>
        <w:autoSpaceDN w:val="0"/>
        <w:adjustRightInd w:val="0"/>
        <w:spacing w:after="0" w:line="240" w:lineRule="auto"/>
        <w:rPr>
          <w:rFonts w:ascii="Times New Roman" w:hAnsi="Times New Roman" w:cs="Times New Roman"/>
          <w:sz w:val="24"/>
          <w:szCs w:val="24"/>
          <w:lang w:val="fr-FR"/>
        </w:rPr>
      </w:pPr>
    </w:p>
    <w:p w:rsidR="00540710" w:rsidRPr="00600D48" w:rsidRDefault="00540710" w:rsidP="00540710">
      <w:pPr>
        <w:autoSpaceDE w:val="0"/>
        <w:autoSpaceDN w:val="0"/>
        <w:adjustRightInd w:val="0"/>
        <w:spacing w:after="0" w:line="240" w:lineRule="auto"/>
        <w:rPr>
          <w:rFonts w:ascii="Times New Roman" w:hAnsi="Times New Roman" w:cs="Times New Roman"/>
          <w:sz w:val="24"/>
          <w:szCs w:val="24"/>
          <w:lang w:val="fr-FR"/>
        </w:rPr>
      </w:pPr>
    </w:p>
    <w:p w:rsidR="001D2AC5" w:rsidRDefault="001D2AC5" w:rsidP="00155CDD">
      <w:pPr>
        <w:autoSpaceDE w:val="0"/>
        <w:autoSpaceDN w:val="0"/>
        <w:adjustRightInd w:val="0"/>
        <w:spacing w:after="0" w:line="240" w:lineRule="auto"/>
        <w:jc w:val="both"/>
        <w:rPr>
          <w:rFonts w:ascii="Times New Roman" w:hAnsi="Times New Roman" w:cs="Times New Roman"/>
          <w:b/>
          <w:sz w:val="24"/>
          <w:szCs w:val="24"/>
          <w:lang w:val="fr-FR"/>
        </w:rPr>
      </w:pPr>
      <w:r w:rsidRPr="00745F41">
        <w:rPr>
          <w:rFonts w:ascii="Times New Roman" w:hAnsi="Times New Roman" w:cs="Times New Roman"/>
          <w:b/>
          <w:sz w:val="24"/>
          <w:szCs w:val="24"/>
          <w:lang w:val="fr-FR"/>
        </w:rPr>
        <w:t>Les organisations signataires.</w:t>
      </w:r>
    </w:p>
    <w:p w:rsidR="00745F41" w:rsidRPr="00745F41" w:rsidRDefault="00745F41" w:rsidP="00155CDD">
      <w:pPr>
        <w:autoSpaceDE w:val="0"/>
        <w:autoSpaceDN w:val="0"/>
        <w:adjustRightInd w:val="0"/>
        <w:spacing w:after="0" w:line="240" w:lineRule="auto"/>
        <w:jc w:val="both"/>
        <w:rPr>
          <w:rFonts w:ascii="Times New Roman" w:hAnsi="Times New Roman" w:cs="Times New Roman"/>
          <w:b/>
          <w:sz w:val="24"/>
          <w:szCs w:val="24"/>
          <w:lang w:val="fr-FR"/>
        </w:rPr>
      </w:pPr>
    </w:p>
    <w:p w:rsidR="002A19ED" w:rsidRPr="00600D48" w:rsidRDefault="001D2AC5" w:rsidP="00155CDD">
      <w:pPr>
        <w:autoSpaceDE w:val="0"/>
        <w:autoSpaceDN w:val="0"/>
        <w:adjustRightInd w:val="0"/>
        <w:spacing w:after="0" w:line="240" w:lineRule="auto"/>
        <w:jc w:val="both"/>
        <w:rPr>
          <w:rFonts w:ascii="Times New Roman" w:hAnsi="Times New Roman" w:cs="Times New Roman"/>
          <w:sz w:val="24"/>
          <w:szCs w:val="24"/>
          <w:lang w:val="fr-FR"/>
        </w:rPr>
      </w:pPr>
      <w:r w:rsidRPr="001D2AC5">
        <w:rPr>
          <w:rFonts w:ascii="Times New Roman" w:hAnsi="Times New Roman" w:cs="Times New Roman"/>
          <w:sz w:val="24"/>
          <w:szCs w:val="24"/>
          <w:lang w:val="fr-FR"/>
        </w:rPr>
        <w:t xml:space="preserve">Afia Mama (AMA), Agir Ensemble (AGIRENS), Anges du ciel, Association pour le Bien-Etre de l’Enfant Congolais (ABEEC), Bureau de consultation en genre participation citoyenne et développement (BCGPCD), Carrefour des Femmes pour les Droits Humains </w:t>
      </w:r>
      <w:r w:rsidRPr="001D2AC5">
        <w:rPr>
          <w:rFonts w:ascii="Times New Roman" w:hAnsi="Times New Roman" w:cs="Times New Roman"/>
          <w:sz w:val="24"/>
          <w:szCs w:val="24"/>
          <w:lang w:val="fr-FR"/>
        </w:rPr>
        <w:lastRenderedPageBreak/>
        <w:t>et la Nature (CAFEDHN), Carrefour des femmes de l’action lèves-toi et brille (CAFEM/ALTB), Caucus des femmes/Sud-Kivu, Centre d'éducation et de recherche pour les droits des femmes(CERDF)/TSHOPO, Chari-Congo, Comité National Femme et Développement(CONAFED),</w:t>
      </w:r>
      <w:r w:rsidR="001B380B">
        <w:rPr>
          <w:rFonts w:ascii="Times New Roman" w:hAnsi="Times New Roman" w:cs="Times New Roman"/>
          <w:sz w:val="24"/>
          <w:szCs w:val="24"/>
          <w:lang w:val="fr-FR"/>
        </w:rPr>
        <w:t xml:space="preserve"> Coalition des femmes leaders pour l’environnement et le développement durable ( CFLEDD),</w:t>
      </w:r>
      <w:r w:rsidRPr="001D2AC5">
        <w:rPr>
          <w:rFonts w:ascii="Times New Roman" w:hAnsi="Times New Roman" w:cs="Times New Roman"/>
          <w:sz w:val="24"/>
          <w:szCs w:val="24"/>
          <w:lang w:val="fr-FR"/>
        </w:rPr>
        <w:t xml:space="preserve">Dynamique de la Jeunesse Féminine (DYJEF), </w:t>
      </w:r>
      <w:r w:rsidR="00196F3E">
        <w:rPr>
          <w:rFonts w:ascii="Times New Roman" w:hAnsi="Times New Roman" w:cs="Times New Roman"/>
          <w:sz w:val="24"/>
          <w:szCs w:val="24"/>
          <w:lang w:val="fr-FR"/>
        </w:rPr>
        <w:t xml:space="preserve">Femme Main dans la Main pour le développement du Kasaï (FMMDKA), </w:t>
      </w:r>
      <w:r w:rsidRPr="001D2AC5">
        <w:rPr>
          <w:rFonts w:ascii="Times New Roman" w:hAnsi="Times New Roman" w:cs="Times New Roman"/>
          <w:sz w:val="24"/>
          <w:szCs w:val="24"/>
          <w:lang w:val="fr-FR"/>
        </w:rPr>
        <w:t>Femmes sans frontière (FSF) /Equateur, Forum de la femme ménagère (FORFEM), Forum pour les droits des jeunes et des enfants</w:t>
      </w:r>
      <w:r w:rsidR="00745F41">
        <w:rPr>
          <w:rFonts w:ascii="Times New Roman" w:hAnsi="Times New Roman" w:cs="Times New Roman"/>
          <w:sz w:val="24"/>
          <w:szCs w:val="24"/>
          <w:lang w:val="fr-FR"/>
        </w:rPr>
        <w:t xml:space="preserve"> au Congo </w:t>
      </w:r>
      <w:r w:rsidRPr="001D2AC5">
        <w:rPr>
          <w:rFonts w:ascii="Times New Roman" w:hAnsi="Times New Roman" w:cs="Times New Roman"/>
          <w:sz w:val="24"/>
          <w:szCs w:val="24"/>
          <w:lang w:val="fr-FR"/>
        </w:rPr>
        <w:t>(FODJJEC), Femmes des Médias pour la Justice au Congo (FMJC), Filles et Femmes en Action pour les Droits Humains (FIFADH) Genre et droits de la femme (GEDROFE),</w:t>
      </w:r>
      <w:r w:rsidRPr="001D2AC5">
        <w:rPr>
          <w:rFonts w:ascii="Times New Roman" w:hAnsi="Times New Roman" w:cs="Times New Roman"/>
          <w:sz w:val="24"/>
          <w:szCs w:val="24"/>
          <w:lang w:val="fr-FR"/>
        </w:rPr>
        <w:tab/>
        <w:t>M</w:t>
      </w:r>
      <w:r>
        <w:rPr>
          <w:rFonts w:ascii="Times New Roman" w:hAnsi="Times New Roman" w:cs="Times New Roman"/>
          <w:sz w:val="24"/>
          <w:szCs w:val="24"/>
          <w:lang w:val="fr-FR"/>
        </w:rPr>
        <w:t>arie-Médiatrice-GEPROF  (M.M.G)</w:t>
      </w:r>
      <w:r w:rsidR="00613710">
        <w:rPr>
          <w:rFonts w:ascii="Times New Roman" w:hAnsi="Times New Roman" w:cs="Times New Roman"/>
          <w:sz w:val="24"/>
          <w:szCs w:val="24"/>
          <w:lang w:val="fr-FR"/>
        </w:rPr>
        <w:t xml:space="preserve">, Restoration Africa Center </w:t>
      </w:r>
      <w:r w:rsidR="00745F41">
        <w:rPr>
          <w:rFonts w:ascii="Times New Roman" w:hAnsi="Times New Roman" w:cs="Times New Roman"/>
          <w:sz w:val="24"/>
          <w:szCs w:val="24"/>
          <w:lang w:val="fr-FR"/>
        </w:rPr>
        <w:t>(RAC)</w:t>
      </w:r>
      <w:r w:rsidR="00613710">
        <w:rPr>
          <w:rFonts w:ascii="Times New Roman" w:hAnsi="Times New Roman" w:cs="Times New Roman"/>
          <w:sz w:val="24"/>
          <w:szCs w:val="24"/>
          <w:lang w:val="fr-FR"/>
        </w:rPr>
        <w:t>.</w:t>
      </w:r>
    </w:p>
    <w:p w:rsidR="002A19ED" w:rsidRPr="00600D48" w:rsidRDefault="002A19ED" w:rsidP="00540710">
      <w:pPr>
        <w:autoSpaceDE w:val="0"/>
        <w:autoSpaceDN w:val="0"/>
        <w:adjustRightInd w:val="0"/>
        <w:spacing w:after="0" w:line="240" w:lineRule="auto"/>
        <w:rPr>
          <w:rFonts w:ascii="Times New Roman" w:hAnsi="Times New Roman" w:cs="Times New Roman"/>
          <w:sz w:val="24"/>
          <w:szCs w:val="24"/>
          <w:lang w:val="fr-FR"/>
        </w:rPr>
      </w:pPr>
    </w:p>
    <w:p w:rsidR="00BC5474" w:rsidRPr="00600D48" w:rsidRDefault="00BC5474" w:rsidP="00540710">
      <w:pPr>
        <w:autoSpaceDE w:val="0"/>
        <w:autoSpaceDN w:val="0"/>
        <w:adjustRightInd w:val="0"/>
        <w:spacing w:after="0" w:line="240" w:lineRule="auto"/>
        <w:rPr>
          <w:rFonts w:ascii="Times New Roman" w:hAnsi="Times New Roman" w:cs="Times New Roman"/>
          <w:b/>
          <w:sz w:val="24"/>
          <w:szCs w:val="24"/>
          <w:lang w:val="fr-FR"/>
        </w:rPr>
      </w:pPr>
    </w:p>
    <w:p w:rsidR="00FE6A1F" w:rsidRDefault="00540710" w:rsidP="00C55038">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600D48">
        <w:rPr>
          <w:rFonts w:ascii="Times New Roman" w:hAnsi="Times New Roman" w:cs="Times New Roman"/>
          <w:b/>
          <w:sz w:val="24"/>
          <w:szCs w:val="24"/>
        </w:rPr>
        <w:t>I</w:t>
      </w:r>
      <w:r w:rsidR="00FE6A1F" w:rsidRPr="00600D48">
        <w:rPr>
          <w:rFonts w:ascii="Times New Roman" w:hAnsi="Times New Roman" w:cs="Times New Roman"/>
          <w:b/>
          <w:sz w:val="24"/>
          <w:szCs w:val="24"/>
        </w:rPr>
        <w:t xml:space="preserve">ntroduction. </w:t>
      </w:r>
    </w:p>
    <w:p w:rsidR="00E977EE" w:rsidRPr="00600D48" w:rsidRDefault="00E977EE" w:rsidP="00E977EE">
      <w:pPr>
        <w:pStyle w:val="ListParagraph"/>
        <w:autoSpaceDE w:val="0"/>
        <w:autoSpaceDN w:val="0"/>
        <w:adjustRightInd w:val="0"/>
        <w:spacing w:after="0" w:line="240" w:lineRule="auto"/>
        <w:ind w:left="1080"/>
        <w:rPr>
          <w:rFonts w:ascii="Times New Roman" w:hAnsi="Times New Roman" w:cs="Times New Roman"/>
          <w:b/>
          <w:sz w:val="24"/>
          <w:szCs w:val="24"/>
        </w:rPr>
      </w:pPr>
    </w:p>
    <w:p w:rsidR="00425443" w:rsidRPr="00600D48" w:rsidRDefault="00FE6A1F"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Le gouvernement de  la RDC a soumis so</w:t>
      </w:r>
      <w:r w:rsidR="00425443" w:rsidRPr="00600D48">
        <w:rPr>
          <w:rFonts w:ascii="Times New Roman" w:hAnsi="Times New Roman" w:cs="Times New Roman"/>
          <w:sz w:val="24"/>
          <w:szCs w:val="24"/>
          <w:lang w:val="fr-FR"/>
        </w:rPr>
        <w:t>n</w:t>
      </w:r>
      <w:r w:rsidRPr="00600D48">
        <w:rPr>
          <w:rFonts w:ascii="Times New Roman" w:hAnsi="Times New Roman" w:cs="Times New Roman"/>
          <w:sz w:val="24"/>
          <w:szCs w:val="24"/>
          <w:lang w:val="fr-FR"/>
        </w:rPr>
        <w:t xml:space="preserve"> 8</w:t>
      </w:r>
      <w:r w:rsidRPr="00600D48">
        <w:rPr>
          <w:rFonts w:ascii="Times New Roman" w:hAnsi="Times New Roman" w:cs="Times New Roman"/>
          <w:sz w:val="24"/>
          <w:szCs w:val="24"/>
          <w:vertAlign w:val="superscript"/>
          <w:lang w:val="fr-FR"/>
        </w:rPr>
        <w:t>ème</w:t>
      </w:r>
      <w:r w:rsidRPr="00600D48">
        <w:rPr>
          <w:rFonts w:ascii="Times New Roman" w:hAnsi="Times New Roman" w:cs="Times New Roman"/>
          <w:sz w:val="24"/>
          <w:szCs w:val="24"/>
          <w:lang w:val="fr-FR"/>
        </w:rPr>
        <w:t xml:space="preserve"> rapport périodique</w:t>
      </w:r>
      <w:r w:rsidR="0004228F" w:rsidRPr="00600D48">
        <w:rPr>
          <w:rFonts w:ascii="Times New Roman" w:hAnsi="Times New Roman" w:cs="Times New Roman"/>
          <w:sz w:val="24"/>
          <w:szCs w:val="24"/>
          <w:lang w:val="fr-FR"/>
        </w:rPr>
        <w:t xml:space="preserve"> en application de l’article 18</w:t>
      </w:r>
      <w:r w:rsidR="005827A7" w:rsidRPr="00600D48">
        <w:rPr>
          <w:rFonts w:ascii="Times New Roman" w:hAnsi="Times New Roman" w:cs="Times New Roman"/>
          <w:sz w:val="24"/>
          <w:szCs w:val="24"/>
          <w:lang w:val="fr-FR"/>
        </w:rPr>
        <w:t xml:space="preserve"> </w:t>
      </w:r>
      <w:r w:rsidR="0004228F" w:rsidRPr="00600D48">
        <w:rPr>
          <w:rFonts w:ascii="Times New Roman" w:hAnsi="Times New Roman" w:cs="Times New Roman"/>
          <w:sz w:val="24"/>
          <w:szCs w:val="24"/>
          <w:lang w:val="fr-FR"/>
        </w:rPr>
        <w:t>de la Convention, attendu en juillet 2017</w:t>
      </w:r>
      <w:r w:rsidRPr="00600D48">
        <w:rPr>
          <w:rFonts w:ascii="Times New Roman" w:hAnsi="Times New Roman" w:cs="Times New Roman"/>
          <w:sz w:val="24"/>
          <w:szCs w:val="24"/>
          <w:lang w:val="fr-FR"/>
        </w:rPr>
        <w:t xml:space="preserve"> qui a été publié p</w:t>
      </w:r>
      <w:r w:rsidR="00384025" w:rsidRPr="00600D48">
        <w:rPr>
          <w:rFonts w:ascii="Times New Roman" w:hAnsi="Times New Roman" w:cs="Times New Roman"/>
          <w:sz w:val="24"/>
          <w:szCs w:val="24"/>
          <w:lang w:val="fr-FR"/>
        </w:rPr>
        <w:t>ar les N</w:t>
      </w:r>
      <w:r w:rsidR="0004228F" w:rsidRPr="00600D48">
        <w:rPr>
          <w:rFonts w:ascii="Times New Roman" w:hAnsi="Times New Roman" w:cs="Times New Roman"/>
          <w:sz w:val="24"/>
          <w:szCs w:val="24"/>
          <w:lang w:val="fr-FR"/>
        </w:rPr>
        <w:t>ations Unies, le 1</w:t>
      </w:r>
      <w:r w:rsidR="0004228F" w:rsidRPr="00600D48">
        <w:rPr>
          <w:rFonts w:ascii="Times New Roman" w:hAnsi="Times New Roman" w:cs="Times New Roman"/>
          <w:sz w:val="24"/>
          <w:szCs w:val="24"/>
          <w:vertAlign w:val="superscript"/>
          <w:lang w:val="fr-FR"/>
        </w:rPr>
        <w:t>er</w:t>
      </w:r>
      <w:r w:rsidR="0004228F" w:rsidRPr="00600D48">
        <w:rPr>
          <w:rFonts w:ascii="Times New Roman" w:hAnsi="Times New Roman" w:cs="Times New Roman"/>
          <w:sz w:val="24"/>
          <w:szCs w:val="24"/>
          <w:lang w:val="fr-FR"/>
        </w:rPr>
        <w:t xml:space="preserve"> juin 2018.</w:t>
      </w:r>
      <w:r w:rsidRPr="00600D48">
        <w:rPr>
          <w:rFonts w:ascii="Times New Roman" w:hAnsi="Times New Roman" w:cs="Times New Roman"/>
          <w:sz w:val="24"/>
          <w:szCs w:val="24"/>
          <w:lang w:val="fr-FR"/>
        </w:rPr>
        <w:t xml:space="preserve"> </w:t>
      </w:r>
      <w:r w:rsidR="00987471" w:rsidRPr="00600D48">
        <w:rPr>
          <w:rFonts w:ascii="Times New Roman" w:hAnsi="Times New Roman" w:cs="Times New Roman"/>
          <w:sz w:val="24"/>
          <w:szCs w:val="24"/>
          <w:lang w:val="fr-FR"/>
        </w:rPr>
        <w:t xml:space="preserve">A </w:t>
      </w:r>
      <w:r w:rsidR="0012212A" w:rsidRPr="00600D48">
        <w:rPr>
          <w:rFonts w:ascii="Times New Roman" w:hAnsi="Times New Roman" w:cs="Times New Roman"/>
          <w:sz w:val="24"/>
          <w:szCs w:val="24"/>
          <w:lang w:val="fr-FR"/>
        </w:rPr>
        <w:t>ce sujet</w:t>
      </w:r>
      <w:r w:rsidR="00987471" w:rsidRPr="00600D48">
        <w:rPr>
          <w:rFonts w:ascii="Times New Roman" w:hAnsi="Times New Roman" w:cs="Times New Roman"/>
          <w:sz w:val="24"/>
          <w:szCs w:val="24"/>
          <w:lang w:val="fr-FR"/>
        </w:rPr>
        <w:t xml:space="preserve">, le Comité </w:t>
      </w:r>
      <w:r w:rsidR="00CF6311" w:rsidRPr="00600D48">
        <w:rPr>
          <w:rFonts w:ascii="Times New Roman" w:hAnsi="Times New Roman" w:cs="Times New Roman"/>
          <w:sz w:val="24"/>
          <w:szCs w:val="24"/>
          <w:lang w:val="fr-FR"/>
        </w:rPr>
        <w:t>a formulé une liste des points et questions</w:t>
      </w:r>
      <w:r w:rsidR="00A31DB7">
        <w:rPr>
          <w:rFonts w:ascii="Times New Roman" w:hAnsi="Times New Roman" w:cs="Times New Roman"/>
          <w:sz w:val="24"/>
          <w:szCs w:val="24"/>
          <w:lang w:val="fr-FR"/>
        </w:rPr>
        <w:t xml:space="preserve"> concernant l</w:t>
      </w:r>
      <w:r w:rsidR="0012212A" w:rsidRPr="00600D48">
        <w:rPr>
          <w:rFonts w:ascii="Times New Roman" w:hAnsi="Times New Roman" w:cs="Times New Roman"/>
          <w:sz w:val="24"/>
          <w:szCs w:val="24"/>
          <w:lang w:val="fr-FR"/>
        </w:rPr>
        <w:t>e 8</w:t>
      </w:r>
      <w:r w:rsidR="0012212A" w:rsidRPr="00600D48">
        <w:rPr>
          <w:rFonts w:ascii="Times New Roman" w:hAnsi="Times New Roman" w:cs="Times New Roman"/>
          <w:sz w:val="24"/>
          <w:szCs w:val="24"/>
          <w:vertAlign w:val="superscript"/>
          <w:lang w:val="fr-FR"/>
        </w:rPr>
        <w:t>ème</w:t>
      </w:r>
      <w:r w:rsidR="0012212A" w:rsidRPr="00600D48">
        <w:rPr>
          <w:rFonts w:ascii="Times New Roman" w:hAnsi="Times New Roman" w:cs="Times New Roman"/>
          <w:sz w:val="24"/>
          <w:szCs w:val="24"/>
          <w:lang w:val="fr-FR"/>
        </w:rPr>
        <w:t xml:space="preserve"> rapport périodique en vue</w:t>
      </w:r>
      <w:r w:rsidR="00EE4703" w:rsidRPr="00600D48">
        <w:rPr>
          <w:rFonts w:ascii="Times New Roman" w:hAnsi="Times New Roman" w:cs="Times New Roman"/>
          <w:sz w:val="24"/>
          <w:szCs w:val="24"/>
          <w:lang w:val="fr-FR"/>
        </w:rPr>
        <w:t xml:space="preserve"> de permettre à la RDC </w:t>
      </w:r>
      <w:r w:rsidR="0012212A" w:rsidRPr="00600D48">
        <w:rPr>
          <w:rFonts w:ascii="Times New Roman" w:hAnsi="Times New Roman" w:cs="Times New Roman"/>
          <w:sz w:val="24"/>
          <w:szCs w:val="24"/>
          <w:lang w:val="fr-FR"/>
        </w:rPr>
        <w:t xml:space="preserve">  de compléter les informations </w:t>
      </w:r>
      <w:r w:rsidR="00EE4703" w:rsidRPr="00600D48">
        <w:rPr>
          <w:rFonts w:ascii="Times New Roman" w:hAnsi="Times New Roman" w:cs="Times New Roman"/>
          <w:sz w:val="24"/>
          <w:szCs w:val="24"/>
          <w:lang w:val="fr-FR"/>
        </w:rPr>
        <w:t xml:space="preserve">pour l’examen sur </w:t>
      </w:r>
      <w:r w:rsidR="00987471" w:rsidRPr="00600D48">
        <w:rPr>
          <w:rFonts w:ascii="Times New Roman" w:hAnsi="Times New Roman" w:cs="Times New Roman"/>
          <w:sz w:val="24"/>
          <w:szCs w:val="24"/>
          <w:lang w:val="fr-FR"/>
        </w:rPr>
        <w:t xml:space="preserve"> la mise en œuvre de la CEDEF </w:t>
      </w:r>
      <w:r w:rsidR="00646B32" w:rsidRPr="00600D48">
        <w:rPr>
          <w:rFonts w:ascii="Times New Roman" w:hAnsi="Times New Roman" w:cs="Times New Roman"/>
          <w:sz w:val="24"/>
          <w:szCs w:val="24"/>
          <w:lang w:val="fr-FR"/>
        </w:rPr>
        <w:t xml:space="preserve">à </w:t>
      </w:r>
      <w:r w:rsidR="00987471" w:rsidRPr="00600D48">
        <w:rPr>
          <w:rFonts w:ascii="Times New Roman" w:hAnsi="Times New Roman" w:cs="Times New Roman"/>
          <w:sz w:val="24"/>
          <w:szCs w:val="24"/>
          <w:lang w:val="fr-FR"/>
        </w:rPr>
        <w:t>la 73</w:t>
      </w:r>
      <w:r w:rsidR="00987471" w:rsidRPr="00600D48">
        <w:rPr>
          <w:rFonts w:ascii="Times New Roman" w:hAnsi="Times New Roman" w:cs="Times New Roman"/>
          <w:sz w:val="24"/>
          <w:szCs w:val="24"/>
          <w:vertAlign w:val="superscript"/>
          <w:lang w:val="fr-FR"/>
        </w:rPr>
        <w:t>ème</w:t>
      </w:r>
      <w:r w:rsidR="00987471" w:rsidRPr="00600D48">
        <w:rPr>
          <w:rFonts w:ascii="Times New Roman" w:hAnsi="Times New Roman" w:cs="Times New Roman"/>
          <w:sz w:val="24"/>
          <w:szCs w:val="24"/>
          <w:lang w:val="fr-FR"/>
        </w:rPr>
        <w:t xml:space="preserve"> session en juillet 2019. </w:t>
      </w:r>
      <w:r w:rsidR="005D4D4B" w:rsidRPr="00600D48">
        <w:rPr>
          <w:rFonts w:ascii="Times New Roman" w:hAnsi="Times New Roman" w:cs="Times New Roman"/>
          <w:sz w:val="24"/>
          <w:szCs w:val="24"/>
          <w:lang w:val="fr-FR"/>
        </w:rPr>
        <w:t>C’est dans ce cadre que la synergie pour la CEDEF-RDC</w:t>
      </w:r>
      <w:r w:rsidR="00384025" w:rsidRPr="00600D48">
        <w:rPr>
          <w:rFonts w:ascii="Times New Roman" w:hAnsi="Times New Roman" w:cs="Times New Roman"/>
          <w:sz w:val="24"/>
          <w:szCs w:val="24"/>
          <w:lang w:val="fr-FR"/>
        </w:rPr>
        <w:t>,</w:t>
      </w:r>
      <w:r w:rsidR="005D4D4B" w:rsidRPr="00600D48">
        <w:rPr>
          <w:rFonts w:ascii="Times New Roman" w:hAnsi="Times New Roman" w:cs="Times New Roman"/>
          <w:sz w:val="24"/>
          <w:szCs w:val="24"/>
          <w:lang w:val="fr-FR"/>
        </w:rPr>
        <w:t xml:space="preserve">  mise en place au sein du mouvement Rien sans les femmes</w:t>
      </w:r>
      <w:r w:rsidR="00384025" w:rsidRPr="00600D48">
        <w:rPr>
          <w:rFonts w:ascii="Times New Roman" w:hAnsi="Times New Roman" w:cs="Times New Roman"/>
          <w:sz w:val="24"/>
          <w:szCs w:val="24"/>
          <w:lang w:val="fr-FR"/>
        </w:rPr>
        <w:t>,</w:t>
      </w:r>
      <w:r w:rsidR="005D4D4B" w:rsidRPr="00600D48">
        <w:rPr>
          <w:rFonts w:ascii="Times New Roman" w:hAnsi="Times New Roman" w:cs="Times New Roman"/>
          <w:sz w:val="24"/>
          <w:szCs w:val="24"/>
          <w:lang w:val="fr-FR"/>
        </w:rPr>
        <w:t xml:space="preserve"> a rédigé le présent rapport.</w:t>
      </w:r>
    </w:p>
    <w:p w:rsidR="00F509C6" w:rsidRPr="00600D48" w:rsidRDefault="00F509C6" w:rsidP="00BD2905">
      <w:pPr>
        <w:autoSpaceDE w:val="0"/>
        <w:autoSpaceDN w:val="0"/>
        <w:adjustRightInd w:val="0"/>
        <w:spacing w:after="0" w:line="240" w:lineRule="auto"/>
        <w:rPr>
          <w:rFonts w:ascii="Times New Roman" w:hAnsi="Times New Roman" w:cs="Times New Roman"/>
          <w:sz w:val="24"/>
          <w:szCs w:val="24"/>
          <w:lang w:val="fr-FR"/>
        </w:rPr>
      </w:pPr>
    </w:p>
    <w:p w:rsidR="00F509C6" w:rsidRDefault="00F509C6" w:rsidP="00C55038">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600D48">
        <w:rPr>
          <w:rFonts w:ascii="Times New Roman" w:hAnsi="Times New Roman" w:cs="Times New Roman"/>
          <w:b/>
          <w:sz w:val="24"/>
          <w:szCs w:val="24"/>
        </w:rPr>
        <w:t>Méthodologie.</w:t>
      </w:r>
    </w:p>
    <w:p w:rsidR="00A765E8" w:rsidRPr="00600D48" w:rsidRDefault="00A765E8" w:rsidP="00A765E8">
      <w:pPr>
        <w:pStyle w:val="ListParagraph"/>
        <w:autoSpaceDE w:val="0"/>
        <w:autoSpaceDN w:val="0"/>
        <w:adjustRightInd w:val="0"/>
        <w:spacing w:after="0" w:line="240" w:lineRule="auto"/>
        <w:ind w:left="1080"/>
        <w:rPr>
          <w:rFonts w:ascii="Times New Roman" w:hAnsi="Times New Roman" w:cs="Times New Roman"/>
          <w:b/>
          <w:sz w:val="24"/>
          <w:szCs w:val="24"/>
        </w:rPr>
      </w:pPr>
    </w:p>
    <w:p w:rsidR="003960F7" w:rsidRPr="00600D48" w:rsidRDefault="00381767"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 </w:t>
      </w:r>
      <w:r w:rsidR="0004228F" w:rsidRPr="00600D48">
        <w:rPr>
          <w:rFonts w:ascii="Times New Roman" w:hAnsi="Times New Roman" w:cs="Times New Roman"/>
          <w:sz w:val="24"/>
          <w:szCs w:val="24"/>
          <w:lang w:val="fr-FR"/>
        </w:rPr>
        <w:t>La</w:t>
      </w:r>
      <w:r w:rsidR="007A7FFD" w:rsidRPr="00600D48">
        <w:rPr>
          <w:rFonts w:ascii="Times New Roman" w:hAnsi="Times New Roman" w:cs="Times New Roman"/>
          <w:sz w:val="24"/>
          <w:szCs w:val="24"/>
          <w:lang w:val="fr-FR"/>
        </w:rPr>
        <w:t xml:space="preserve"> </w:t>
      </w:r>
      <w:r w:rsidR="0004228F" w:rsidRPr="00600D48">
        <w:rPr>
          <w:rFonts w:ascii="Times New Roman" w:hAnsi="Times New Roman" w:cs="Times New Roman"/>
          <w:sz w:val="24"/>
          <w:szCs w:val="24"/>
          <w:lang w:val="fr-FR"/>
        </w:rPr>
        <w:t>synergie pour la CEDEF-RDC</w:t>
      </w:r>
      <w:r w:rsidR="00862783">
        <w:rPr>
          <w:rFonts w:ascii="Times New Roman" w:hAnsi="Times New Roman" w:cs="Times New Roman"/>
          <w:sz w:val="24"/>
          <w:szCs w:val="24"/>
          <w:lang w:val="fr-FR"/>
        </w:rPr>
        <w:t xml:space="preserve"> a</w:t>
      </w:r>
      <w:r w:rsidRPr="00600D48">
        <w:rPr>
          <w:rFonts w:ascii="Times New Roman" w:hAnsi="Times New Roman" w:cs="Times New Roman"/>
          <w:sz w:val="24"/>
          <w:szCs w:val="24"/>
          <w:lang w:val="fr-FR"/>
        </w:rPr>
        <w:t xml:space="preserve"> contribué</w:t>
      </w:r>
      <w:r w:rsidR="007A7FFD" w:rsidRPr="00600D48">
        <w:rPr>
          <w:rFonts w:ascii="Times New Roman" w:hAnsi="Times New Roman" w:cs="Times New Roman"/>
          <w:sz w:val="24"/>
          <w:szCs w:val="24"/>
          <w:lang w:val="fr-FR"/>
        </w:rPr>
        <w:t xml:space="preserve"> à la liste </w:t>
      </w:r>
      <w:r w:rsidR="00384025" w:rsidRPr="00600D48">
        <w:rPr>
          <w:rFonts w:ascii="Times New Roman" w:hAnsi="Times New Roman" w:cs="Times New Roman"/>
          <w:sz w:val="24"/>
          <w:szCs w:val="24"/>
          <w:lang w:val="fr-FR"/>
        </w:rPr>
        <w:t>des points et questions adressée</w:t>
      </w:r>
      <w:r w:rsidR="007A7FFD" w:rsidRPr="00600D48">
        <w:rPr>
          <w:rFonts w:ascii="Times New Roman" w:hAnsi="Times New Roman" w:cs="Times New Roman"/>
          <w:sz w:val="24"/>
          <w:szCs w:val="24"/>
          <w:lang w:val="fr-FR"/>
        </w:rPr>
        <w:t xml:space="preserve"> à l</w:t>
      </w:r>
      <w:r w:rsidR="00A765E8">
        <w:rPr>
          <w:rFonts w:ascii="Times New Roman" w:hAnsi="Times New Roman" w:cs="Times New Roman"/>
          <w:sz w:val="24"/>
          <w:szCs w:val="24"/>
          <w:lang w:val="fr-FR"/>
        </w:rPr>
        <w:t xml:space="preserve">’Etat </w:t>
      </w:r>
      <w:r w:rsidR="00FB07B9" w:rsidRPr="00600D48">
        <w:rPr>
          <w:rFonts w:ascii="Times New Roman" w:hAnsi="Times New Roman" w:cs="Times New Roman"/>
          <w:sz w:val="24"/>
          <w:szCs w:val="24"/>
          <w:lang w:val="fr-FR"/>
        </w:rPr>
        <w:t xml:space="preserve">en  novembre 2018 </w:t>
      </w:r>
      <w:r w:rsidR="003960F7" w:rsidRPr="00600D48">
        <w:rPr>
          <w:rFonts w:ascii="Times New Roman" w:hAnsi="Times New Roman" w:cs="Times New Roman"/>
          <w:sz w:val="24"/>
          <w:szCs w:val="24"/>
          <w:lang w:val="fr-FR"/>
        </w:rPr>
        <w:t xml:space="preserve"> avec l’appui du S</w:t>
      </w:r>
      <w:r w:rsidR="0018277F" w:rsidRPr="00600D48">
        <w:rPr>
          <w:rFonts w:ascii="Times New Roman" w:hAnsi="Times New Roman" w:cs="Times New Roman"/>
          <w:sz w:val="24"/>
          <w:szCs w:val="24"/>
          <w:lang w:val="fr-FR"/>
        </w:rPr>
        <w:t xml:space="preserve">ervice international </w:t>
      </w:r>
      <w:r w:rsidR="00384025" w:rsidRPr="00600D48">
        <w:rPr>
          <w:rFonts w:ascii="Times New Roman" w:hAnsi="Times New Roman" w:cs="Times New Roman"/>
          <w:sz w:val="24"/>
          <w:szCs w:val="24"/>
          <w:lang w:val="fr-FR"/>
        </w:rPr>
        <w:t>pour les droits de l’homme (SIDH) basé</w:t>
      </w:r>
      <w:r w:rsidR="0018277F" w:rsidRPr="00600D48">
        <w:rPr>
          <w:rFonts w:ascii="Times New Roman" w:hAnsi="Times New Roman" w:cs="Times New Roman"/>
          <w:sz w:val="24"/>
          <w:szCs w:val="24"/>
          <w:lang w:val="fr-FR"/>
        </w:rPr>
        <w:t xml:space="preserve"> à Genève</w:t>
      </w:r>
      <w:r w:rsidR="00FB07B9" w:rsidRPr="00600D48">
        <w:rPr>
          <w:rFonts w:ascii="Times New Roman" w:hAnsi="Times New Roman" w:cs="Times New Roman"/>
          <w:sz w:val="24"/>
          <w:szCs w:val="24"/>
          <w:lang w:val="fr-FR"/>
        </w:rPr>
        <w:t>.</w:t>
      </w:r>
      <w:r w:rsidR="0018277F" w:rsidRPr="00600D48">
        <w:rPr>
          <w:rFonts w:ascii="Times New Roman" w:hAnsi="Times New Roman" w:cs="Times New Roman"/>
          <w:sz w:val="24"/>
          <w:szCs w:val="24"/>
          <w:lang w:val="fr-FR"/>
        </w:rPr>
        <w:t xml:space="preserve"> </w:t>
      </w:r>
      <w:r w:rsidR="00175358" w:rsidRPr="00600D48">
        <w:rPr>
          <w:rFonts w:ascii="Times New Roman" w:hAnsi="Times New Roman" w:cs="Times New Roman"/>
          <w:sz w:val="24"/>
          <w:szCs w:val="24"/>
          <w:lang w:val="fr-FR"/>
        </w:rPr>
        <w:t>C</w:t>
      </w:r>
      <w:r w:rsidR="009D209E" w:rsidRPr="00600D48">
        <w:rPr>
          <w:rFonts w:ascii="Times New Roman" w:hAnsi="Times New Roman" w:cs="Times New Roman"/>
          <w:sz w:val="24"/>
          <w:szCs w:val="24"/>
          <w:lang w:val="fr-FR"/>
        </w:rPr>
        <w:t>’est sur base de c</w:t>
      </w:r>
      <w:r w:rsidR="00175358" w:rsidRPr="00600D48">
        <w:rPr>
          <w:rFonts w:ascii="Times New Roman" w:hAnsi="Times New Roman" w:cs="Times New Roman"/>
          <w:sz w:val="24"/>
          <w:szCs w:val="24"/>
          <w:lang w:val="fr-FR"/>
        </w:rPr>
        <w:t xml:space="preserve">ette </w:t>
      </w:r>
      <w:r w:rsidR="00FB07B9" w:rsidRPr="00600D48">
        <w:rPr>
          <w:rFonts w:ascii="Times New Roman" w:hAnsi="Times New Roman" w:cs="Times New Roman"/>
          <w:sz w:val="24"/>
          <w:szCs w:val="24"/>
          <w:lang w:val="fr-FR"/>
        </w:rPr>
        <w:t xml:space="preserve"> </w:t>
      </w:r>
      <w:r w:rsidR="004A26D4" w:rsidRPr="00600D48">
        <w:rPr>
          <w:rFonts w:ascii="Times New Roman" w:hAnsi="Times New Roman" w:cs="Times New Roman"/>
          <w:sz w:val="24"/>
          <w:szCs w:val="24"/>
          <w:lang w:val="fr-FR"/>
        </w:rPr>
        <w:t>liste de poin</w:t>
      </w:r>
      <w:r w:rsidR="009D209E" w:rsidRPr="00600D48">
        <w:rPr>
          <w:rFonts w:ascii="Times New Roman" w:hAnsi="Times New Roman" w:cs="Times New Roman"/>
          <w:sz w:val="24"/>
          <w:szCs w:val="24"/>
          <w:lang w:val="fr-FR"/>
        </w:rPr>
        <w:t xml:space="preserve">ts et questions que les différents  points focaux ont procédé à </w:t>
      </w:r>
      <w:r w:rsidR="004A26D4" w:rsidRPr="00600D48">
        <w:rPr>
          <w:rFonts w:ascii="Times New Roman" w:hAnsi="Times New Roman" w:cs="Times New Roman"/>
          <w:sz w:val="24"/>
          <w:szCs w:val="24"/>
          <w:lang w:val="fr-FR"/>
        </w:rPr>
        <w:t xml:space="preserve"> la </w:t>
      </w:r>
      <w:r w:rsidR="00FB07B9" w:rsidRPr="00600D48">
        <w:rPr>
          <w:rFonts w:ascii="Times New Roman" w:hAnsi="Times New Roman" w:cs="Times New Roman"/>
          <w:sz w:val="24"/>
          <w:szCs w:val="24"/>
          <w:lang w:val="fr-FR"/>
        </w:rPr>
        <w:t>collecte des données secondaire</w:t>
      </w:r>
      <w:r w:rsidR="00061AFD" w:rsidRPr="00600D48">
        <w:rPr>
          <w:rFonts w:ascii="Times New Roman" w:hAnsi="Times New Roman" w:cs="Times New Roman"/>
          <w:sz w:val="24"/>
          <w:szCs w:val="24"/>
          <w:lang w:val="fr-FR"/>
        </w:rPr>
        <w:t>s</w:t>
      </w:r>
      <w:r w:rsidR="00FB07B9" w:rsidRPr="00600D48">
        <w:rPr>
          <w:rFonts w:ascii="Times New Roman" w:hAnsi="Times New Roman" w:cs="Times New Roman"/>
          <w:sz w:val="24"/>
          <w:szCs w:val="24"/>
          <w:lang w:val="fr-FR"/>
        </w:rPr>
        <w:t xml:space="preserve"> dans les provinces </w:t>
      </w:r>
      <w:r w:rsidR="00FB07B9" w:rsidRPr="00600D48">
        <w:rPr>
          <w:rFonts w:ascii="Times New Roman" w:hAnsi="Times New Roman" w:cs="Times New Roman"/>
          <w:sz w:val="24"/>
          <w:szCs w:val="24"/>
          <w:lang w:val="fr-FR"/>
        </w:rPr>
        <w:lastRenderedPageBreak/>
        <w:t xml:space="preserve">de </w:t>
      </w:r>
      <w:r w:rsidR="00384025" w:rsidRPr="00600D48">
        <w:rPr>
          <w:rFonts w:ascii="Times New Roman" w:hAnsi="Times New Roman" w:cs="Times New Roman"/>
          <w:sz w:val="24"/>
          <w:szCs w:val="24"/>
          <w:lang w:val="fr-FR"/>
        </w:rPr>
        <w:t xml:space="preserve">l’Equateur, </w:t>
      </w:r>
      <w:r w:rsidR="00FB07B9" w:rsidRPr="00600D48">
        <w:rPr>
          <w:rFonts w:ascii="Times New Roman" w:hAnsi="Times New Roman" w:cs="Times New Roman"/>
          <w:sz w:val="24"/>
          <w:szCs w:val="24"/>
          <w:lang w:val="fr-FR"/>
        </w:rPr>
        <w:t>la Tshopo, le Kasaï Central,</w:t>
      </w:r>
      <w:r w:rsidR="00384025" w:rsidRPr="00600D48">
        <w:rPr>
          <w:rFonts w:ascii="Times New Roman" w:hAnsi="Times New Roman" w:cs="Times New Roman"/>
          <w:sz w:val="24"/>
          <w:szCs w:val="24"/>
          <w:lang w:val="fr-FR"/>
        </w:rPr>
        <w:t xml:space="preserve"> </w:t>
      </w:r>
      <w:r w:rsidR="00FB07B9" w:rsidRPr="00600D48">
        <w:rPr>
          <w:rFonts w:ascii="Times New Roman" w:hAnsi="Times New Roman" w:cs="Times New Roman"/>
          <w:sz w:val="24"/>
          <w:szCs w:val="24"/>
          <w:lang w:val="fr-FR"/>
        </w:rPr>
        <w:t xml:space="preserve">le Tanganyika, </w:t>
      </w:r>
      <w:r w:rsidR="00384025" w:rsidRPr="00600D48">
        <w:rPr>
          <w:rFonts w:ascii="Times New Roman" w:hAnsi="Times New Roman" w:cs="Times New Roman"/>
          <w:sz w:val="24"/>
          <w:szCs w:val="24"/>
          <w:lang w:val="fr-FR"/>
        </w:rPr>
        <w:t>le</w:t>
      </w:r>
      <w:r w:rsidR="00FB07B9" w:rsidRPr="00600D48">
        <w:rPr>
          <w:rFonts w:ascii="Times New Roman" w:hAnsi="Times New Roman" w:cs="Times New Roman"/>
          <w:sz w:val="24"/>
          <w:szCs w:val="24"/>
          <w:lang w:val="fr-FR"/>
        </w:rPr>
        <w:t xml:space="preserve"> Sud-Kivu</w:t>
      </w:r>
      <w:r w:rsidR="00384025" w:rsidRPr="00600D48">
        <w:rPr>
          <w:rFonts w:ascii="Times New Roman" w:hAnsi="Times New Roman" w:cs="Times New Roman"/>
          <w:sz w:val="24"/>
          <w:szCs w:val="24"/>
          <w:lang w:val="fr-FR"/>
        </w:rPr>
        <w:t>, le Kongo-Central</w:t>
      </w:r>
      <w:r w:rsidR="00FB07B9" w:rsidRPr="00600D48">
        <w:rPr>
          <w:rFonts w:ascii="Times New Roman" w:hAnsi="Times New Roman" w:cs="Times New Roman"/>
          <w:sz w:val="24"/>
          <w:szCs w:val="24"/>
          <w:lang w:val="fr-FR"/>
        </w:rPr>
        <w:t xml:space="preserve"> et Kinshasa</w:t>
      </w:r>
      <w:r w:rsidR="00DA2BEB" w:rsidRPr="00600D48">
        <w:rPr>
          <w:rFonts w:ascii="Times New Roman" w:hAnsi="Times New Roman" w:cs="Times New Roman"/>
          <w:sz w:val="24"/>
          <w:szCs w:val="24"/>
          <w:lang w:val="fr-FR"/>
        </w:rPr>
        <w:t xml:space="preserve">. </w:t>
      </w:r>
    </w:p>
    <w:p w:rsidR="00CA445F" w:rsidRPr="00600D48" w:rsidRDefault="00DA2BEB"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Les données ont été recueillies </w:t>
      </w:r>
      <w:r w:rsidR="00466C28" w:rsidRPr="00600D48">
        <w:rPr>
          <w:rFonts w:ascii="Times New Roman" w:hAnsi="Times New Roman" w:cs="Times New Roman"/>
          <w:sz w:val="24"/>
          <w:szCs w:val="24"/>
          <w:lang w:val="fr-FR"/>
        </w:rPr>
        <w:t>par courriel</w:t>
      </w:r>
      <w:r w:rsidR="003960F7" w:rsidRPr="00600D48">
        <w:rPr>
          <w:rFonts w:ascii="Times New Roman" w:hAnsi="Times New Roman" w:cs="Times New Roman"/>
          <w:sz w:val="24"/>
          <w:szCs w:val="24"/>
          <w:lang w:val="fr-FR"/>
        </w:rPr>
        <w:t xml:space="preserve">, revue documentaire </w:t>
      </w:r>
      <w:r w:rsidR="00466C28" w:rsidRPr="00600D48">
        <w:rPr>
          <w:rFonts w:ascii="Times New Roman" w:hAnsi="Times New Roman" w:cs="Times New Roman"/>
          <w:sz w:val="24"/>
          <w:szCs w:val="24"/>
          <w:lang w:val="fr-FR"/>
        </w:rPr>
        <w:t xml:space="preserve"> et </w:t>
      </w:r>
      <w:r w:rsidRPr="00600D48">
        <w:rPr>
          <w:rFonts w:ascii="Times New Roman" w:hAnsi="Times New Roman" w:cs="Times New Roman"/>
          <w:sz w:val="24"/>
          <w:szCs w:val="24"/>
          <w:lang w:val="fr-FR"/>
        </w:rPr>
        <w:t>auprès des diver</w:t>
      </w:r>
      <w:r w:rsidR="004A26D4" w:rsidRPr="00600D48">
        <w:rPr>
          <w:rFonts w:ascii="Times New Roman" w:hAnsi="Times New Roman" w:cs="Times New Roman"/>
          <w:sz w:val="24"/>
          <w:szCs w:val="24"/>
          <w:lang w:val="fr-FR"/>
        </w:rPr>
        <w:t>se</w:t>
      </w:r>
      <w:r w:rsidR="00FF125A" w:rsidRPr="00600D48">
        <w:rPr>
          <w:rFonts w:ascii="Times New Roman" w:hAnsi="Times New Roman" w:cs="Times New Roman"/>
          <w:sz w:val="24"/>
          <w:szCs w:val="24"/>
          <w:lang w:val="fr-FR"/>
        </w:rPr>
        <w:t>s sources officielles :</w:t>
      </w:r>
      <w:r w:rsidRPr="00600D48">
        <w:rPr>
          <w:rFonts w:ascii="Times New Roman" w:hAnsi="Times New Roman" w:cs="Times New Roman"/>
          <w:sz w:val="24"/>
          <w:szCs w:val="24"/>
          <w:lang w:val="fr-FR"/>
        </w:rPr>
        <w:t xml:space="preserve"> </w:t>
      </w:r>
      <w:r w:rsidR="004A26D4" w:rsidRPr="00600D48">
        <w:rPr>
          <w:rFonts w:ascii="Times New Roman" w:hAnsi="Times New Roman" w:cs="Times New Roman"/>
          <w:sz w:val="24"/>
          <w:szCs w:val="24"/>
          <w:lang w:val="fr-FR"/>
        </w:rPr>
        <w:t xml:space="preserve">Assemblée Nationale, les </w:t>
      </w:r>
      <w:r w:rsidRPr="00600D48">
        <w:rPr>
          <w:rFonts w:ascii="Times New Roman" w:hAnsi="Times New Roman" w:cs="Times New Roman"/>
          <w:sz w:val="24"/>
          <w:szCs w:val="24"/>
          <w:lang w:val="fr-FR"/>
        </w:rPr>
        <w:t>Assemb</w:t>
      </w:r>
      <w:r w:rsidR="007E55F5" w:rsidRPr="00600D48">
        <w:rPr>
          <w:rFonts w:ascii="Times New Roman" w:hAnsi="Times New Roman" w:cs="Times New Roman"/>
          <w:sz w:val="24"/>
          <w:szCs w:val="24"/>
          <w:lang w:val="fr-FR"/>
        </w:rPr>
        <w:t>lées provinciales, le</w:t>
      </w:r>
      <w:r w:rsidR="00FF125A" w:rsidRPr="00600D48">
        <w:rPr>
          <w:rFonts w:ascii="Times New Roman" w:hAnsi="Times New Roman" w:cs="Times New Roman"/>
          <w:sz w:val="24"/>
          <w:szCs w:val="24"/>
          <w:lang w:val="fr-FR"/>
        </w:rPr>
        <w:t>s</w:t>
      </w:r>
      <w:r w:rsidR="007E55F5" w:rsidRPr="00600D48">
        <w:rPr>
          <w:rFonts w:ascii="Times New Roman" w:hAnsi="Times New Roman" w:cs="Times New Roman"/>
          <w:sz w:val="24"/>
          <w:szCs w:val="24"/>
          <w:lang w:val="fr-FR"/>
        </w:rPr>
        <w:t xml:space="preserve"> Ministère</w:t>
      </w:r>
      <w:r w:rsidR="00FF125A" w:rsidRPr="00600D48">
        <w:rPr>
          <w:rFonts w:ascii="Times New Roman" w:hAnsi="Times New Roman" w:cs="Times New Roman"/>
          <w:sz w:val="24"/>
          <w:szCs w:val="24"/>
          <w:lang w:val="fr-FR"/>
        </w:rPr>
        <w:t>s en charge de justice, droits humains, Genre, Enfant et F</w:t>
      </w:r>
      <w:r w:rsidRPr="00600D48">
        <w:rPr>
          <w:rFonts w:ascii="Times New Roman" w:hAnsi="Times New Roman" w:cs="Times New Roman"/>
          <w:sz w:val="24"/>
          <w:szCs w:val="24"/>
          <w:lang w:val="fr-FR"/>
        </w:rPr>
        <w:t xml:space="preserve">amille, </w:t>
      </w:r>
      <w:r w:rsidR="00FF125A" w:rsidRPr="00600D48">
        <w:rPr>
          <w:rFonts w:ascii="Times New Roman" w:hAnsi="Times New Roman" w:cs="Times New Roman"/>
          <w:sz w:val="24"/>
          <w:szCs w:val="24"/>
          <w:lang w:val="fr-FR"/>
        </w:rPr>
        <w:t xml:space="preserve"> les gouvernements provinciaux,</w:t>
      </w:r>
      <w:r w:rsidR="004A26D4" w:rsidRPr="00600D48">
        <w:rPr>
          <w:rFonts w:ascii="Times New Roman" w:hAnsi="Times New Roman" w:cs="Times New Roman"/>
          <w:sz w:val="24"/>
          <w:szCs w:val="24"/>
          <w:lang w:val="fr-FR"/>
        </w:rPr>
        <w:t xml:space="preserve"> </w:t>
      </w:r>
      <w:r w:rsidRPr="00600D48">
        <w:rPr>
          <w:rFonts w:ascii="Times New Roman" w:hAnsi="Times New Roman" w:cs="Times New Roman"/>
          <w:sz w:val="24"/>
          <w:szCs w:val="24"/>
          <w:lang w:val="fr-FR"/>
        </w:rPr>
        <w:t>Onu-Femme, Centre Carter,</w:t>
      </w:r>
      <w:r w:rsidR="00896C2A" w:rsidRPr="00600D48">
        <w:rPr>
          <w:rFonts w:ascii="Times New Roman" w:hAnsi="Times New Roman" w:cs="Times New Roman"/>
          <w:sz w:val="24"/>
          <w:szCs w:val="24"/>
          <w:lang w:val="fr-FR"/>
        </w:rPr>
        <w:t>BCN</w:t>
      </w:r>
      <w:r w:rsidR="004A26D4" w:rsidRPr="00600D48">
        <w:rPr>
          <w:rFonts w:ascii="Times New Roman" w:hAnsi="Times New Roman" w:cs="Times New Roman"/>
          <w:sz w:val="24"/>
          <w:szCs w:val="24"/>
          <w:lang w:val="fr-FR"/>
        </w:rPr>
        <w:t>UDH, l’agence de lutte contre la traite des personnes et</w:t>
      </w:r>
      <w:r w:rsidR="00896C2A" w:rsidRPr="00600D48">
        <w:rPr>
          <w:rFonts w:ascii="Times New Roman" w:hAnsi="Times New Roman" w:cs="Times New Roman"/>
          <w:sz w:val="24"/>
          <w:szCs w:val="24"/>
          <w:lang w:val="fr-FR"/>
        </w:rPr>
        <w:t xml:space="preserve"> trafic illicite, l’Agence de lutte contre les violences faites aux femmes(AVIFEM), le Fonds de promotion de la femme et l’enfant(FONAFEN), Secrétariat national de la résolution 1325. </w:t>
      </w:r>
    </w:p>
    <w:p w:rsidR="002114E0" w:rsidRPr="00600D48" w:rsidRDefault="002114E0"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Un atelier de validation du rapport a été organisé lors </w:t>
      </w:r>
      <w:r w:rsidR="000F5A2E" w:rsidRPr="00600D48">
        <w:rPr>
          <w:rFonts w:ascii="Times New Roman" w:hAnsi="Times New Roman" w:cs="Times New Roman"/>
          <w:sz w:val="24"/>
          <w:szCs w:val="24"/>
          <w:lang w:val="fr-FR"/>
        </w:rPr>
        <w:t>de la consultation des OSC</w:t>
      </w:r>
      <w:r w:rsidR="006D44F1">
        <w:rPr>
          <w:rFonts w:ascii="Times New Roman" w:hAnsi="Times New Roman" w:cs="Times New Roman"/>
          <w:sz w:val="24"/>
          <w:szCs w:val="24"/>
          <w:lang w:val="fr-FR"/>
        </w:rPr>
        <w:t xml:space="preserve"> </w:t>
      </w:r>
      <w:r w:rsidR="000F5A2E" w:rsidRPr="00600D48">
        <w:rPr>
          <w:rFonts w:ascii="Times New Roman" w:hAnsi="Times New Roman" w:cs="Times New Roman"/>
          <w:sz w:val="24"/>
          <w:szCs w:val="24"/>
          <w:lang w:val="fr-FR"/>
        </w:rPr>
        <w:t>d</w:t>
      </w:r>
      <w:r w:rsidR="00F3453B" w:rsidRPr="00600D48">
        <w:rPr>
          <w:rFonts w:ascii="Times New Roman" w:hAnsi="Times New Roman" w:cs="Times New Roman"/>
          <w:sz w:val="24"/>
          <w:szCs w:val="24"/>
          <w:lang w:val="fr-FR"/>
        </w:rPr>
        <w:t xml:space="preserve">u 6  au 7 </w:t>
      </w:r>
      <w:r w:rsidR="000F5A2E" w:rsidRPr="00600D48">
        <w:rPr>
          <w:rFonts w:ascii="Times New Roman" w:hAnsi="Times New Roman" w:cs="Times New Roman"/>
          <w:sz w:val="24"/>
          <w:szCs w:val="24"/>
          <w:lang w:val="fr-FR"/>
        </w:rPr>
        <w:t xml:space="preserve">juin 2019 à Kinshasa </w:t>
      </w:r>
      <w:r w:rsidR="00175358" w:rsidRPr="00600D48">
        <w:rPr>
          <w:rFonts w:ascii="Times New Roman" w:hAnsi="Times New Roman" w:cs="Times New Roman"/>
          <w:sz w:val="24"/>
          <w:szCs w:val="24"/>
          <w:lang w:val="fr-FR"/>
        </w:rPr>
        <w:t>avec</w:t>
      </w:r>
      <w:r w:rsidRPr="00600D48">
        <w:rPr>
          <w:rFonts w:ascii="Times New Roman" w:hAnsi="Times New Roman" w:cs="Times New Roman"/>
          <w:sz w:val="24"/>
          <w:szCs w:val="24"/>
          <w:lang w:val="fr-FR"/>
        </w:rPr>
        <w:t xml:space="preserve"> l’appui du Centre Carter.</w:t>
      </w:r>
    </w:p>
    <w:p w:rsidR="00632177" w:rsidRPr="00600D48" w:rsidRDefault="00632177" w:rsidP="002D6DA8">
      <w:pPr>
        <w:autoSpaceDE w:val="0"/>
        <w:autoSpaceDN w:val="0"/>
        <w:adjustRightInd w:val="0"/>
        <w:spacing w:after="0" w:line="240" w:lineRule="auto"/>
        <w:rPr>
          <w:rFonts w:ascii="Times New Roman" w:hAnsi="Times New Roman" w:cs="Times New Roman"/>
          <w:sz w:val="24"/>
          <w:szCs w:val="24"/>
          <w:lang w:val="fr-FR"/>
        </w:rPr>
      </w:pPr>
    </w:p>
    <w:p w:rsidR="007D2E3D" w:rsidRPr="00600D48" w:rsidRDefault="007D2E3D" w:rsidP="00C55038">
      <w:pPr>
        <w:pStyle w:val="ListParagraph"/>
        <w:numPr>
          <w:ilvl w:val="0"/>
          <w:numId w:val="13"/>
        </w:numPr>
        <w:autoSpaceDE w:val="0"/>
        <w:autoSpaceDN w:val="0"/>
        <w:adjustRightInd w:val="0"/>
        <w:spacing w:after="0" w:line="240" w:lineRule="auto"/>
        <w:rPr>
          <w:rFonts w:ascii="Times New Roman" w:hAnsi="Times New Roman" w:cs="Times New Roman"/>
          <w:b/>
          <w:sz w:val="24"/>
          <w:szCs w:val="24"/>
        </w:rPr>
      </w:pPr>
      <w:r w:rsidRPr="00600D48">
        <w:rPr>
          <w:rFonts w:ascii="Times New Roman" w:hAnsi="Times New Roman" w:cs="Times New Roman"/>
          <w:b/>
          <w:sz w:val="24"/>
          <w:szCs w:val="24"/>
        </w:rPr>
        <w:t>Présentation de la synergie CEDEF-RDC.</w:t>
      </w:r>
    </w:p>
    <w:p w:rsidR="00632177" w:rsidRPr="00600D48" w:rsidRDefault="00632177" w:rsidP="002D6DA8">
      <w:pPr>
        <w:autoSpaceDE w:val="0"/>
        <w:autoSpaceDN w:val="0"/>
        <w:adjustRightInd w:val="0"/>
        <w:spacing w:after="0" w:line="240" w:lineRule="auto"/>
        <w:rPr>
          <w:rFonts w:ascii="Times New Roman" w:hAnsi="Times New Roman" w:cs="Times New Roman"/>
          <w:sz w:val="24"/>
          <w:szCs w:val="24"/>
          <w:lang w:val="fr-FR"/>
        </w:rPr>
      </w:pPr>
    </w:p>
    <w:p w:rsidR="00F6250B" w:rsidRPr="00600D48" w:rsidRDefault="00F6250B" w:rsidP="00155CDD">
      <w:pPr>
        <w:spacing w:after="200" w:line="276" w:lineRule="auto"/>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La synergie pour la CEDEF-RDC  est une initiative ouverte aux  organisations </w:t>
      </w:r>
      <w:r w:rsidR="00FF125A" w:rsidRPr="00600D48">
        <w:rPr>
          <w:rFonts w:ascii="Times New Roman" w:eastAsia="Calibri" w:hAnsi="Times New Roman" w:cs="Times New Roman"/>
          <w:sz w:val="24"/>
          <w:szCs w:val="24"/>
          <w:lang w:val="fr-FR"/>
        </w:rPr>
        <w:t>œuvrant pour l’amélioration du statut de la femme et de la jeune fille</w:t>
      </w:r>
      <w:r w:rsidRPr="00600D48">
        <w:rPr>
          <w:rFonts w:ascii="Times New Roman" w:eastAsia="Calibri" w:hAnsi="Times New Roman" w:cs="Times New Roman"/>
          <w:sz w:val="24"/>
          <w:szCs w:val="24"/>
          <w:lang w:val="fr-FR"/>
        </w:rPr>
        <w:t>, sous la coordination du Groupe d’action pour les droits de la femme d</w:t>
      </w:r>
      <w:r w:rsidR="002446EC" w:rsidRPr="00600D48">
        <w:rPr>
          <w:rFonts w:ascii="Times New Roman" w:eastAsia="Calibri" w:hAnsi="Times New Roman" w:cs="Times New Roman"/>
          <w:sz w:val="24"/>
          <w:szCs w:val="24"/>
          <w:lang w:val="fr-FR"/>
        </w:rPr>
        <w:t>epuis 2009. Sa mission</w:t>
      </w:r>
      <w:r w:rsidRPr="00600D48">
        <w:rPr>
          <w:rFonts w:ascii="Times New Roman" w:eastAsia="Calibri" w:hAnsi="Times New Roman" w:cs="Times New Roman"/>
          <w:sz w:val="24"/>
          <w:szCs w:val="24"/>
          <w:lang w:val="fr-FR"/>
        </w:rPr>
        <w:t xml:space="preserve">  consiste à  faire le suivi de la mise en œuvre des traités, rédiger les rapports et mener le plaidoyer au niveau tant national qu’international.</w:t>
      </w:r>
    </w:p>
    <w:p w:rsidR="007D2E3D" w:rsidRPr="00600D48" w:rsidRDefault="00F6250B" w:rsidP="00155CDD">
      <w:pPr>
        <w:spacing w:after="200" w:line="276" w:lineRule="auto"/>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Dans le cadre de</w:t>
      </w:r>
      <w:r w:rsidR="003D37BA" w:rsidRPr="00600D48">
        <w:rPr>
          <w:rFonts w:ascii="Times New Roman" w:eastAsia="Calibri" w:hAnsi="Times New Roman" w:cs="Times New Roman"/>
          <w:sz w:val="24"/>
          <w:szCs w:val="24"/>
          <w:lang w:val="fr-FR"/>
        </w:rPr>
        <w:t xml:space="preserve"> la</w:t>
      </w:r>
      <w:r w:rsidRPr="00600D48">
        <w:rPr>
          <w:rFonts w:ascii="Times New Roman" w:eastAsia="Calibri" w:hAnsi="Times New Roman" w:cs="Times New Roman"/>
          <w:sz w:val="24"/>
          <w:szCs w:val="24"/>
          <w:lang w:val="fr-FR"/>
        </w:rPr>
        <w:t xml:space="preserve"> construction d’un mouvement indépendant et combatif, le GADF a intégré  le mouvement RSLF en 2016 et travaille en synergie avec plusieurs autres organisations notamment le caucus des jeunes femmes leaders</w:t>
      </w:r>
      <w:r w:rsidR="007D2E3D" w:rsidRPr="00600D48">
        <w:rPr>
          <w:rFonts w:ascii="Times New Roman" w:eastAsia="Calibri" w:hAnsi="Times New Roman" w:cs="Times New Roman"/>
          <w:sz w:val="24"/>
          <w:szCs w:val="24"/>
          <w:lang w:val="fr-FR"/>
        </w:rPr>
        <w:t xml:space="preserve">. </w:t>
      </w:r>
    </w:p>
    <w:p w:rsidR="007D2E3D" w:rsidRPr="00600D48" w:rsidRDefault="003D37BA" w:rsidP="00155CDD">
      <w:pPr>
        <w:spacing w:after="200" w:line="276" w:lineRule="auto"/>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En effet, RSLF</w:t>
      </w:r>
      <w:r w:rsidR="007D2E3D" w:rsidRPr="00600D48">
        <w:rPr>
          <w:rFonts w:ascii="Times New Roman" w:eastAsia="Calibri" w:hAnsi="Times New Roman" w:cs="Times New Roman"/>
          <w:sz w:val="24"/>
          <w:szCs w:val="24"/>
          <w:lang w:val="fr-FR"/>
        </w:rPr>
        <w:t xml:space="preserve"> est un  mouvement national Intergénérationnel de la Société civile, créé en mars 2015 regroupant</w:t>
      </w:r>
      <w:r w:rsidR="005656A5" w:rsidRPr="00600D48">
        <w:rPr>
          <w:rFonts w:ascii="Times New Roman" w:eastAsia="Calibri" w:hAnsi="Times New Roman" w:cs="Times New Roman"/>
          <w:sz w:val="24"/>
          <w:szCs w:val="24"/>
          <w:lang w:val="fr-FR"/>
        </w:rPr>
        <w:t xml:space="preserve"> plus de 3</w:t>
      </w:r>
      <w:r w:rsidR="007D2E3D" w:rsidRPr="00600D48">
        <w:rPr>
          <w:rFonts w:ascii="Times New Roman" w:eastAsia="Calibri" w:hAnsi="Times New Roman" w:cs="Times New Roman"/>
          <w:sz w:val="24"/>
          <w:szCs w:val="24"/>
          <w:lang w:val="fr-FR"/>
        </w:rPr>
        <w:t>00 organisations</w:t>
      </w:r>
      <w:r w:rsidR="00632177" w:rsidRPr="00600D48">
        <w:rPr>
          <w:rFonts w:ascii="Times New Roman" w:eastAsia="Calibri" w:hAnsi="Times New Roman" w:cs="Times New Roman"/>
          <w:sz w:val="24"/>
          <w:szCs w:val="24"/>
          <w:lang w:val="fr-FR"/>
        </w:rPr>
        <w:t xml:space="preserve"> en RDC </w:t>
      </w:r>
      <w:r w:rsidR="007D2E3D" w:rsidRPr="00600D48">
        <w:rPr>
          <w:rFonts w:ascii="Times New Roman" w:eastAsia="Calibri" w:hAnsi="Times New Roman" w:cs="Times New Roman"/>
          <w:sz w:val="24"/>
          <w:szCs w:val="24"/>
          <w:lang w:val="fr-FR"/>
        </w:rPr>
        <w:t>avec pour objectif principal la représentation égalitaire homme-femme dans les instances de pri</w:t>
      </w:r>
      <w:r w:rsidRPr="00600D48">
        <w:rPr>
          <w:rFonts w:ascii="Times New Roman" w:eastAsia="Calibri" w:hAnsi="Times New Roman" w:cs="Times New Roman"/>
          <w:sz w:val="24"/>
          <w:szCs w:val="24"/>
          <w:lang w:val="fr-FR"/>
        </w:rPr>
        <w:t>se de décision</w:t>
      </w:r>
      <w:r w:rsidR="007D2E3D" w:rsidRPr="00600D48">
        <w:rPr>
          <w:rFonts w:ascii="Times New Roman" w:eastAsia="Calibri" w:hAnsi="Times New Roman" w:cs="Times New Roman"/>
          <w:sz w:val="24"/>
          <w:szCs w:val="24"/>
          <w:lang w:val="fr-FR"/>
        </w:rPr>
        <w:t xml:space="preserve"> à tous les niveaux</w:t>
      </w:r>
      <w:r w:rsidR="00600D48" w:rsidRPr="00600D48">
        <w:rPr>
          <w:rFonts w:ascii="Times New Roman" w:eastAsia="Calibri" w:hAnsi="Times New Roman" w:cs="Times New Roman"/>
          <w:color w:val="FF0000"/>
          <w:sz w:val="24"/>
          <w:szCs w:val="24"/>
          <w:lang w:val="fr-FR"/>
        </w:rPr>
        <w:t>.</w:t>
      </w:r>
      <w:r w:rsidR="00040884" w:rsidRPr="00600D48">
        <w:rPr>
          <w:rFonts w:ascii="Times New Roman" w:eastAsia="Calibri" w:hAnsi="Times New Roman" w:cs="Times New Roman"/>
          <w:sz w:val="24"/>
          <w:szCs w:val="24"/>
          <w:lang w:val="fr-FR"/>
        </w:rPr>
        <w:t xml:space="preserve"> RSLF allie la mobilisation communautaire à des actions de plaidoyer au niveau local, national et international.</w:t>
      </w:r>
    </w:p>
    <w:p w:rsidR="00B17A6D" w:rsidRDefault="00540710"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lastRenderedPageBreak/>
        <w:t>En ce qui concerne le suivi de la mise en œuvre de la CEDEF</w:t>
      </w:r>
      <w:r w:rsidR="00E33C3E" w:rsidRPr="00600D48">
        <w:rPr>
          <w:rFonts w:ascii="Times New Roman" w:hAnsi="Times New Roman" w:cs="Times New Roman"/>
          <w:sz w:val="24"/>
          <w:szCs w:val="24"/>
          <w:lang w:val="fr-FR"/>
        </w:rPr>
        <w:t>,</w:t>
      </w:r>
      <w:r w:rsidRPr="00600D48">
        <w:rPr>
          <w:rFonts w:ascii="Times New Roman" w:hAnsi="Times New Roman" w:cs="Times New Roman"/>
          <w:sz w:val="24"/>
          <w:szCs w:val="24"/>
          <w:lang w:val="fr-FR"/>
        </w:rPr>
        <w:t xml:space="preserve"> la synergie a organisé plusieurs activités </w:t>
      </w:r>
      <w:r w:rsidR="00062D15" w:rsidRPr="00600D48">
        <w:rPr>
          <w:rFonts w:ascii="Times New Roman" w:hAnsi="Times New Roman" w:cs="Times New Roman"/>
          <w:sz w:val="24"/>
          <w:szCs w:val="24"/>
          <w:lang w:val="fr-FR"/>
        </w:rPr>
        <w:t xml:space="preserve">depuis 2013, </w:t>
      </w:r>
      <w:r w:rsidRPr="00600D48">
        <w:rPr>
          <w:rFonts w:ascii="Times New Roman" w:hAnsi="Times New Roman" w:cs="Times New Roman"/>
          <w:sz w:val="24"/>
          <w:szCs w:val="24"/>
          <w:lang w:val="fr-FR"/>
        </w:rPr>
        <w:t xml:space="preserve">notamment : </w:t>
      </w:r>
    </w:p>
    <w:p w:rsidR="000F2F26" w:rsidRPr="00600D48" w:rsidRDefault="000F2F26" w:rsidP="00155CDD">
      <w:pPr>
        <w:autoSpaceDE w:val="0"/>
        <w:autoSpaceDN w:val="0"/>
        <w:adjustRightInd w:val="0"/>
        <w:spacing w:after="0" w:line="240" w:lineRule="auto"/>
        <w:jc w:val="both"/>
        <w:rPr>
          <w:rFonts w:ascii="Times New Roman" w:hAnsi="Times New Roman" w:cs="Times New Roman"/>
          <w:sz w:val="24"/>
          <w:szCs w:val="24"/>
          <w:lang w:val="fr-FR"/>
        </w:rPr>
      </w:pPr>
    </w:p>
    <w:p w:rsidR="00B17A6D" w:rsidRPr="00600D48" w:rsidRDefault="00540710"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Production d’un plan de suivi de la mise en œuvre des recommandations issue de la</w:t>
      </w:r>
      <w:r w:rsidR="00B17A6D" w:rsidRPr="00600D48">
        <w:rPr>
          <w:rFonts w:ascii="Times New Roman" w:hAnsi="Times New Roman" w:cs="Times New Roman"/>
          <w:sz w:val="24"/>
          <w:szCs w:val="24"/>
        </w:rPr>
        <w:t xml:space="preserve"> </w:t>
      </w:r>
      <w:r w:rsidRPr="00600D48">
        <w:rPr>
          <w:rFonts w:ascii="Times New Roman" w:hAnsi="Times New Roman" w:cs="Times New Roman"/>
          <w:sz w:val="24"/>
          <w:szCs w:val="24"/>
        </w:rPr>
        <w:t>55ème session du Comité CEDEF ;</w:t>
      </w:r>
    </w:p>
    <w:p w:rsidR="00600D48" w:rsidRPr="00600D48" w:rsidRDefault="00E33C3E"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J</w:t>
      </w:r>
      <w:r w:rsidR="00540710" w:rsidRPr="00600D48">
        <w:rPr>
          <w:rFonts w:ascii="Times New Roman" w:hAnsi="Times New Roman" w:cs="Times New Roman"/>
          <w:sz w:val="24"/>
          <w:szCs w:val="24"/>
        </w:rPr>
        <w:t>ournée d’informations sur les observations finales du Comité CEDEF auprès des acteurs du système judiciaire mars 2015 ;</w:t>
      </w:r>
    </w:p>
    <w:p w:rsidR="00B17A6D" w:rsidRPr="00600D48" w:rsidRDefault="00E33C3E"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P</w:t>
      </w:r>
      <w:r w:rsidR="00540710" w:rsidRPr="00600D48">
        <w:rPr>
          <w:rFonts w:ascii="Times New Roman" w:hAnsi="Times New Roman" w:cs="Times New Roman"/>
          <w:sz w:val="24"/>
          <w:szCs w:val="24"/>
        </w:rPr>
        <w:t>laidoyer auprès du Ministre de la Justice pour l’élaboration d’un plan</w:t>
      </w:r>
      <w:r w:rsidR="00B17A6D" w:rsidRPr="00600D48">
        <w:rPr>
          <w:rFonts w:ascii="Times New Roman" w:hAnsi="Times New Roman" w:cs="Times New Roman"/>
          <w:sz w:val="24"/>
          <w:szCs w:val="24"/>
        </w:rPr>
        <w:t xml:space="preserve"> </w:t>
      </w:r>
      <w:r w:rsidR="00540710" w:rsidRPr="00600D48">
        <w:rPr>
          <w:rFonts w:ascii="Times New Roman" w:hAnsi="Times New Roman" w:cs="Times New Roman"/>
          <w:sz w:val="24"/>
          <w:szCs w:val="24"/>
        </w:rPr>
        <w:t xml:space="preserve">de mise en </w:t>
      </w:r>
      <w:r w:rsidR="00B17A6D" w:rsidRPr="00600D48">
        <w:rPr>
          <w:rFonts w:ascii="Times New Roman" w:hAnsi="Times New Roman" w:cs="Times New Roman"/>
          <w:sz w:val="24"/>
          <w:szCs w:val="24"/>
        </w:rPr>
        <w:t>œuvre</w:t>
      </w:r>
      <w:r w:rsidR="00600D48" w:rsidRPr="00600D48">
        <w:rPr>
          <w:rFonts w:ascii="Times New Roman" w:hAnsi="Times New Roman" w:cs="Times New Roman"/>
          <w:sz w:val="24"/>
          <w:szCs w:val="24"/>
        </w:rPr>
        <w:t xml:space="preserve"> des observations finales </w:t>
      </w:r>
      <w:r w:rsidR="00540710" w:rsidRPr="00600D48">
        <w:rPr>
          <w:rFonts w:ascii="Times New Roman" w:hAnsi="Times New Roman" w:cs="Times New Roman"/>
          <w:sz w:val="24"/>
          <w:szCs w:val="24"/>
        </w:rPr>
        <w:t>en mai 2015 ;</w:t>
      </w:r>
    </w:p>
    <w:p w:rsidR="00B17A6D" w:rsidRPr="00600D48" w:rsidRDefault="00E33C3E"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P</w:t>
      </w:r>
      <w:r w:rsidR="00540710" w:rsidRPr="00600D48">
        <w:rPr>
          <w:rFonts w:ascii="Times New Roman" w:hAnsi="Times New Roman" w:cs="Times New Roman"/>
          <w:sz w:val="24"/>
          <w:szCs w:val="24"/>
        </w:rPr>
        <w:t xml:space="preserve">laidoyer auprès du Ministre du Genre, Famille et Enfant pour l’élaboration d’un plan de mise en </w:t>
      </w:r>
      <w:r w:rsidR="00B17A6D" w:rsidRPr="00600D48">
        <w:rPr>
          <w:rFonts w:ascii="Times New Roman" w:hAnsi="Times New Roman" w:cs="Times New Roman"/>
          <w:sz w:val="24"/>
          <w:szCs w:val="24"/>
        </w:rPr>
        <w:t>œuvre</w:t>
      </w:r>
      <w:r w:rsidR="00540710" w:rsidRPr="00600D48">
        <w:rPr>
          <w:rFonts w:ascii="Times New Roman" w:hAnsi="Times New Roman" w:cs="Times New Roman"/>
          <w:sz w:val="24"/>
          <w:szCs w:val="24"/>
        </w:rPr>
        <w:t xml:space="preserve"> des observations finales, en juin 2015;</w:t>
      </w:r>
    </w:p>
    <w:p w:rsidR="00062D15" w:rsidRPr="00600D48" w:rsidRDefault="00E33C3E"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T</w:t>
      </w:r>
      <w:r w:rsidR="00062D15" w:rsidRPr="00600D48">
        <w:rPr>
          <w:rFonts w:ascii="Times New Roman" w:hAnsi="Times New Roman" w:cs="Times New Roman"/>
          <w:sz w:val="24"/>
          <w:szCs w:val="24"/>
        </w:rPr>
        <w:t xml:space="preserve">able ronde avec les députés et sénateurs et le bureau de la commission socio-culturelle de l’Assemblée Nationale en 2015;  </w:t>
      </w:r>
    </w:p>
    <w:p w:rsidR="00B17A6D" w:rsidRPr="00600D48" w:rsidRDefault="00540710"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 xml:space="preserve">Formation </w:t>
      </w:r>
      <w:r w:rsidR="00A765E8">
        <w:rPr>
          <w:rFonts w:ascii="Times New Roman" w:hAnsi="Times New Roman" w:cs="Times New Roman"/>
          <w:sz w:val="24"/>
          <w:szCs w:val="24"/>
        </w:rPr>
        <w:t>des délégué</w:t>
      </w:r>
      <w:r w:rsidR="00062D15" w:rsidRPr="00600D48">
        <w:rPr>
          <w:rFonts w:ascii="Times New Roman" w:hAnsi="Times New Roman" w:cs="Times New Roman"/>
          <w:sz w:val="24"/>
          <w:szCs w:val="24"/>
        </w:rPr>
        <w:t xml:space="preserve">s </w:t>
      </w:r>
      <w:r w:rsidR="00A765E8">
        <w:rPr>
          <w:rFonts w:ascii="Times New Roman" w:hAnsi="Times New Roman" w:cs="Times New Roman"/>
          <w:sz w:val="24"/>
          <w:szCs w:val="24"/>
        </w:rPr>
        <w:t xml:space="preserve">de la synergie </w:t>
      </w:r>
      <w:r w:rsidRPr="00600D48">
        <w:rPr>
          <w:rFonts w:ascii="Times New Roman" w:hAnsi="Times New Roman" w:cs="Times New Roman"/>
          <w:sz w:val="24"/>
          <w:szCs w:val="24"/>
        </w:rPr>
        <w:t>sur l’utilisation de la CEDEF et la construction d’un mouvement combatif</w:t>
      </w:r>
      <w:r w:rsidR="00B17A6D" w:rsidRPr="00600D48">
        <w:rPr>
          <w:rFonts w:ascii="Times New Roman" w:hAnsi="Times New Roman" w:cs="Times New Roman"/>
          <w:sz w:val="24"/>
          <w:szCs w:val="24"/>
        </w:rPr>
        <w:t xml:space="preserve"> </w:t>
      </w:r>
      <w:r w:rsidRPr="00600D48">
        <w:rPr>
          <w:rFonts w:ascii="Times New Roman" w:hAnsi="Times New Roman" w:cs="Times New Roman"/>
          <w:sz w:val="24"/>
          <w:szCs w:val="24"/>
        </w:rPr>
        <w:t>indépendant en septembre 2016 ;</w:t>
      </w:r>
    </w:p>
    <w:p w:rsidR="00B17A6D" w:rsidRPr="00600D48" w:rsidRDefault="00540710"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Formation sur la collecte, l’analyse et la rédaction d</w:t>
      </w:r>
      <w:r w:rsidR="00B17A6D" w:rsidRPr="00600D48">
        <w:rPr>
          <w:rFonts w:ascii="Times New Roman" w:hAnsi="Times New Roman" w:cs="Times New Roman"/>
          <w:sz w:val="24"/>
          <w:szCs w:val="24"/>
        </w:rPr>
        <w:t xml:space="preserve">es rapports sur la situation des </w:t>
      </w:r>
      <w:r w:rsidRPr="00600D48">
        <w:rPr>
          <w:rFonts w:ascii="Times New Roman" w:hAnsi="Times New Roman" w:cs="Times New Roman"/>
          <w:sz w:val="24"/>
          <w:szCs w:val="24"/>
        </w:rPr>
        <w:t>droits de l’homme octobre 2016 ;</w:t>
      </w:r>
    </w:p>
    <w:p w:rsidR="00B17A6D" w:rsidRPr="00600D48" w:rsidRDefault="00540710"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Elaboration du questionnaire d’enquête en vue de collecter des données ;</w:t>
      </w:r>
      <w:r w:rsidR="00B17A6D" w:rsidRPr="00600D48">
        <w:rPr>
          <w:rFonts w:ascii="Times New Roman" w:hAnsi="Times New Roman" w:cs="Times New Roman"/>
          <w:sz w:val="24"/>
          <w:szCs w:val="24"/>
        </w:rPr>
        <w:t xml:space="preserve"> </w:t>
      </w:r>
    </w:p>
    <w:p w:rsidR="00B17A6D" w:rsidRPr="00600D48" w:rsidRDefault="00E33C3E"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600D48">
        <w:rPr>
          <w:rFonts w:ascii="Times New Roman" w:hAnsi="Times New Roman" w:cs="Times New Roman"/>
          <w:sz w:val="24"/>
          <w:szCs w:val="24"/>
        </w:rPr>
        <w:t>Rédaction conjointe du 8</w:t>
      </w:r>
      <w:r w:rsidRPr="00600D48">
        <w:rPr>
          <w:rFonts w:ascii="Times New Roman" w:hAnsi="Times New Roman" w:cs="Times New Roman"/>
          <w:sz w:val="24"/>
          <w:szCs w:val="24"/>
          <w:vertAlign w:val="superscript"/>
        </w:rPr>
        <w:t>ième</w:t>
      </w:r>
      <w:r w:rsidRPr="00600D48">
        <w:rPr>
          <w:rFonts w:ascii="Times New Roman" w:hAnsi="Times New Roman" w:cs="Times New Roman"/>
          <w:sz w:val="24"/>
          <w:szCs w:val="24"/>
        </w:rPr>
        <w:t xml:space="preserve"> </w:t>
      </w:r>
      <w:r w:rsidR="00540710" w:rsidRPr="00600D48">
        <w:rPr>
          <w:rFonts w:ascii="Times New Roman" w:hAnsi="Times New Roman" w:cs="Times New Roman"/>
          <w:sz w:val="24"/>
          <w:szCs w:val="24"/>
        </w:rPr>
        <w:t>rapport parallèle sur la mise en œuvre</w:t>
      </w:r>
      <w:r w:rsidR="00B17A6D" w:rsidRPr="00600D48">
        <w:rPr>
          <w:rFonts w:ascii="Times New Roman" w:hAnsi="Times New Roman" w:cs="Times New Roman"/>
          <w:sz w:val="24"/>
          <w:szCs w:val="24"/>
        </w:rPr>
        <w:t xml:space="preserve"> de</w:t>
      </w:r>
      <w:r w:rsidR="00540710" w:rsidRPr="00600D48">
        <w:rPr>
          <w:rFonts w:ascii="Times New Roman" w:hAnsi="Times New Roman" w:cs="Times New Roman"/>
          <w:sz w:val="24"/>
          <w:szCs w:val="24"/>
        </w:rPr>
        <w:t xml:space="preserve"> </w:t>
      </w:r>
      <w:r w:rsidR="00B17A6D" w:rsidRPr="00600D48">
        <w:rPr>
          <w:rFonts w:ascii="Times New Roman" w:hAnsi="Times New Roman" w:cs="Times New Roman"/>
          <w:sz w:val="24"/>
          <w:szCs w:val="24"/>
        </w:rPr>
        <w:t xml:space="preserve">la CEDEF en février 2017 ; </w:t>
      </w:r>
    </w:p>
    <w:p w:rsidR="00600D48" w:rsidRPr="00FC1636" w:rsidRDefault="00B17A6D" w:rsidP="00600D48">
      <w:pPr>
        <w:pStyle w:val="ListParagraph"/>
        <w:numPr>
          <w:ilvl w:val="0"/>
          <w:numId w:val="7"/>
        </w:numPr>
        <w:autoSpaceDE w:val="0"/>
        <w:autoSpaceDN w:val="0"/>
        <w:adjustRightInd w:val="0"/>
        <w:jc w:val="both"/>
        <w:rPr>
          <w:rFonts w:ascii="Times New Roman" w:eastAsia="Calibri" w:hAnsi="Times New Roman" w:cs="Times New Roman"/>
          <w:sz w:val="24"/>
          <w:szCs w:val="24"/>
        </w:rPr>
      </w:pPr>
      <w:r w:rsidRPr="00600D48">
        <w:rPr>
          <w:rFonts w:ascii="Times New Roman" w:hAnsi="Times New Roman" w:cs="Times New Roman"/>
          <w:sz w:val="24"/>
          <w:szCs w:val="24"/>
        </w:rPr>
        <w:t>Soumission d’un rapport pour contribuer à la liste des questions concernant le 8</w:t>
      </w:r>
      <w:r w:rsidRPr="00600D48">
        <w:rPr>
          <w:rFonts w:ascii="Times New Roman" w:hAnsi="Times New Roman" w:cs="Times New Roman"/>
          <w:sz w:val="24"/>
          <w:szCs w:val="24"/>
          <w:vertAlign w:val="superscript"/>
        </w:rPr>
        <w:t>ème</w:t>
      </w:r>
      <w:r w:rsidRPr="00600D48">
        <w:rPr>
          <w:rFonts w:ascii="Times New Roman" w:hAnsi="Times New Roman" w:cs="Times New Roman"/>
          <w:sz w:val="24"/>
          <w:szCs w:val="24"/>
        </w:rPr>
        <w:t xml:space="preserve"> rapport de la RDC</w:t>
      </w:r>
      <w:r w:rsidR="00062D15" w:rsidRPr="00600D48">
        <w:rPr>
          <w:rFonts w:ascii="Times New Roman" w:hAnsi="Times New Roman" w:cs="Times New Roman"/>
          <w:sz w:val="24"/>
          <w:szCs w:val="24"/>
        </w:rPr>
        <w:t xml:space="preserve"> en novembre 2018</w:t>
      </w:r>
      <w:r w:rsidRPr="00600D48">
        <w:rPr>
          <w:rFonts w:ascii="Times New Roman" w:hAnsi="Times New Roman" w:cs="Times New Roman"/>
          <w:sz w:val="24"/>
          <w:szCs w:val="24"/>
        </w:rPr>
        <w:t>.</w:t>
      </w:r>
    </w:p>
    <w:p w:rsidR="00FC1636" w:rsidRPr="001B380B" w:rsidRDefault="00FC1636" w:rsidP="00FC1636">
      <w:pPr>
        <w:autoSpaceDE w:val="0"/>
        <w:autoSpaceDN w:val="0"/>
        <w:adjustRightInd w:val="0"/>
        <w:jc w:val="both"/>
        <w:rPr>
          <w:rFonts w:ascii="Times New Roman" w:eastAsia="Calibri" w:hAnsi="Times New Roman" w:cs="Times New Roman"/>
          <w:sz w:val="24"/>
          <w:szCs w:val="24"/>
          <w:lang w:val="fr-FR"/>
        </w:rPr>
      </w:pPr>
    </w:p>
    <w:p w:rsidR="00FC1636" w:rsidRPr="001B380B" w:rsidRDefault="00FC1636" w:rsidP="00FC1636">
      <w:pPr>
        <w:autoSpaceDE w:val="0"/>
        <w:autoSpaceDN w:val="0"/>
        <w:adjustRightInd w:val="0"/>
        <w:jc w:val="both"/>
        <w:rPr>
          <w:rFonts w:ascii="Times New Roman" w:eastAsia="Calibri" w:hAnsi="Times New Roman" w:cs="Times New Roman"/>
          <w:sz w:val="24"/>
          <w:szCs w:val="24"/>
          <w:lang w:val="fr-FR"/>
        </w:rPr>
      </w:pPr>
    </w:p>
    <w:p w:rsidR="00C55038" w:rsidRPr="00600D48" w:rsidRDefault="00C55038" w:rsidP="00C55038">
      <w:pPr>
        <w:pStyle w:val="ListParagraph"/>
        <w:numPr>
          <w:ilvl w:val="0"/>
          <w:numId w:val="13"/>
        </w:numPr>
        <w:rPr>
          <w:rFonts w:ascii="Times New Roman" w:eastAsia="Calibri" w:hAnsi="Times New Roman" w:cs="Times New Roman"/>
          <w:b/>
          <w:sz w:val="24"/>
          <w:szCs w:val="24"/>
        </w:rPr>
      </w:pPr>
      <w:r w:rsidRPr="00600D48">
        <w:rPr>
          <w:rFonts w:ascii="Times New Roman" w:eastAsia="Calibri" w:hAnsi="Times New Roman" w:cs="Times New Roman"/>
          <w:b/>
          <w:sz w:val="24"/>
          <w:szCs w:val="24"/>
        </w:rPr>
        <w:t>Analyse de la mise e</w:t>
      </w:r>
      <w:r w:rsidR="00E33C3E" w:rsidRPr="00600D48">
        <w:rPr>
          <w:rFonts w:ascii="Times New Roman" w:eastAsia="Calibri" w:hAnsi="Times New Roman" w:cs="Times New Roman"/>
          <w:b/>
          <w:sz w:val="24"/>
          <w:szCs w:val="24"/>
        </w:rPr>
        <w:t>n</w:t>
      </w:r>
      <w:r w:rsidRPr="00600D48">
        <w:rPr>
          <w:rFonts w:ascii="Times New Roman" w:eastAsia="Calibri" w:hAnsi="Times New Roman" w:cs="Times New Roman"/>
          <w:b/>
          <w:sz w:val="24"/>
          <w:szCs w:val="24"/>
        </w:rPr>
        <w:t xml:space="preserve"> œuvre de la Convention sur l’é</w:t>
      </w:r>
      <w:r w:rsidR="00E33C3E" w:rsidRPr="00600D48">
        <w:rPr>
          <w:rFonts w:ascii="Times New Roman" w:eastAsia="Calibri" w:hAnsi="Times New Roman" w:cs="Times New Roman"/>
          <w:b/>
          <w:sz w:val="24"/>
          <w:szCs w:val="24"/>
        </w:rPr>
        <w:t xml:space="preserve">limination </w:t>
      </w:r>
      <w:r w:rsidRPr="00600D48">
        <w:rPr>
          <w:rFonts w:ascii="Times New Roman" w:eastAsia="Calibri" w:hAnsi="Times New Roman" w:cs="Times New Roman"/>
          <w:b/>
          <w:sz w:val="24"/>
          <w:szCs w:val="24"/>
        </w:rPr>
        <w:t xml:space="preserve">de toutes les formes de discrimination à l’égard des femmes. </w:t>
      </w:r>
    </w:p>
    <w:p w:rsidR="0061448F" w:rsidRPr="00600D48" w:rsidRDefault="0061448F" w:rsidP="00C55038">
      <w:pPr>
        <w:rPr>
          <w:rFonts w:ascii="Times New Roman" w:eastAsia="Calibri" w:hAnsi="Times New Roman" w:cs="Times New Roman"/>
          <w:b/>
          <w:sz w:val="24"/>
          <w:szCs w:val="24"/>
          <w:lang w:val="fr-FR"/>
        </w:rPr>
      </w:pPr>
      <w:r w:rsidRPr="00600D48">
        <w:rPr>
          <w:rFonts w:ascii="Times New Roman" w:eastAsia="Calibri" w:hAnsi="Times New Roman" w:cs="Times New Roman"/>
          <w:b/>
          <w:sz w:val="24"/>
          <w:szCs w:val="24"/>
          <w:lang w:val="fr-FR"/>
        </w:rPr>
        <w:lastRenderedPageBreak/>
        <w:t xml:space="preserve">Article </w:t>
      </w:r>
      <w:r w:rsidR="00213D96" w:rsidRPr="00600D48">
        <w:rPr>
          <w:rFonts w:ascii="Times New Roman" w:eastAsia="Calibri" w:hAnsi="Times New Roman" w:cs="Times New Roman"/>
          <w:b/>
          <w:sz w:val="24"/>
          <w:szCs w:val="24"/>
          <w:lang w:val="fr-FR"/>
        </w:rPr>
        <w:t>2:</w:t>
      </w:r>
      <w:r w:rsidRPr="00600D48">
        <w:rPr>
          <w:rFonts w:ascii="Times New Roman" w:eastAsia="Calibri" w:hAnsi="Times New Roman" w:cs="Times New Roman"/>
          <w:b/>
          <w:sz w:val="24"/>
          <w:szCs w:val="24"/>
          <w:lang w:val="fr-FR"/>
        </w:rPr>
        <w:t xml:space="preserve"> Mesures politiques.</w:t>
      </w:r>
    </w:p>
    <w:p w:rsidR="00813944" w:rsidRPr="00600D48" w:rsidRDefault="00813944" w:rsidP="00DA17EE">
      <w:pPr>
        <w:spacing w:after="200" w:line="276" w:lineRule="auto"/>
        <w:rPr>
          <w:rFonts w:ascii="Times New Roman" w:eastAsia="Calibri" w:hAnsi="Times New Roman" w:cs="Times New Roman"/>
          <w:b/>
          <w:sz w:val="24"/>
          <w:szCs w:val="24"/>
          <w:lang w:val="fr-FR"/>
        </w:rPr>
      </w:pPr>
      <w:r w:rsidRPr="00600D48">
        <w:rPr>
          <w:rFonts w:ascii="Times New Roman" w:eastAsia="Calibri" w:hAnsi="Times New Roman" w:cs="Times New Roman"/>
          <w:b/>
          <w:sz w:val="24"/>
          <w:szCs w:val="24"/>
          <w:lang w:val="fr-FR"/>
        </w:rPr>
        <w:t>Dispositif règlementaire.</w:t>
      </w:r>
    </w:p>
    <w:p w:rsidR="002B5DA7" w:rsidRPr="00600D48" w:rsidRDefault="00D5010A"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L’Etat a diffusé  </w:t>
      </w:r>
      <w:r w:rsidR="00922379" w:rsidRPr="00600D48">
        <w:rPr>
          <w:rFonts w:ascii="Times New Roman" w:hAnsi="Times New Roman" w:cs="Times New Roman"/>
          <w:sz w:val="24"/>
          <w:szCs w:val="24"/>
          <w:lang w:val="fr-FR"/>
        </w:rPr>
        <w:t xml:space="preserve"> </w:t>
      </w:r>
      <w:r w:rsidRPr="00600D48">
        <w:rPr>
          <w:rFonts w:ascii="Times New Roman" w:hAnsi="Times New Roman" w:cs="Times New Roman"/>
          <w:sz w:val="24"/>
          <w:szCs w:val="24"/>
          <w:lang w:val="fr-FR"/>
        </w:rPr>
        <w:t xml:space="preserve">à faible échelle le </w:t>
      </w:r>
      <w:r w:rsidR="00922379" w:rsidRPr="00600D48">
        <w:rPr>
          <w:rFonts w:ascii="Times New Roman" w:hAnsi="Times New Roman" w:cs="Times New Roman"/>
          <w:sz w:val="24"/>
          <w:szCs w:val="24"/>
          <w:lang w:val="fr-FR"/>
        </w:rPr>
        <w:t>Code de la famille et autres lois</w:t>
      </w:r>
      <w:r w:rsidRPr="00600D48">
        <w:rPr>
          <w:rFonts w:ascii="Times New Roman" w:hAnsi="Times New Roman" w:cs="Times New Roman"/>
          <w:sz w:val="24"/>
          <w:szCs w:val="24"/>
          <w:lang w:val="fr-FR"/>
        </w:rPr>
        <w:t xml:space="preserve">, en s’appuyant sur  les initiatives des ONG. </w:t>
      </w:r>
      <w:r w:rsidR="00922379" w:rsidRPr="00600D48">
        <w:rPr>
          <w:rFonts w:ascii="Times New Roman" w:hAnsi="Times New Roman" w:cs="Times New Roman"/>
          <w:sz w:val="24"/>
          <w:szCs w:val="24"/>
          <w:lang w:val="fr-FR"/>
        </w:rPr>
        <w:t xml:space="preserve"> </w:t>
      </w:r>
      <w:r w:rsidRPr="00600D48">
        <w:rPr>
          <w:rFonts w:ascii="Times New Roman" w:hAnsi="Times New Roman" w:cs="Times New Roman"/>
          <w:sz w:val="24"/>
          <w:szCs w:val="24"/>
          <w:lang w:val="fr-FR"/>
        </w:rPr>
        <w:t xml:space="preserve">A cet effet, </w:t>
      </w:r>
      <w:r w:rsidR="002B5DA7" w:rsidRPr="00600D48">
        <w:rPr>
          <w:rFonts w:ascii="Times New Roman" w:hAnsi="Times New Roman" w:cs="Times New Roman"/>
          <w:sz w:val="24"/>
          <w:szCs w:val="24"/>
          <w:lang w:val="fr-FR"/>
        </w:rPr>
        <w:t xml:space="preserve">la </w:t>
      </w:r>
      <w:r w:rsidR="00922379" w:rsidRPr="00600D48">
        <w:rPr>
          <w:rFonts w:ascii="Times New Roman" w:hAnsi="Times New Roman" w:cs="Times New Roman"/>
          <w:sz w:val="24"/>
          <w:szCs w:val="24"/>
          <w:lang w:val="fr-FR"/>
        </w:rPr>
        <w:t>majorité de la p</w:t>
      </w:r>
      <w:r w:rsidRPr="00600D48">
        <w:rPr>
          <w:rFonts w:ascii="Times New Roman" w:hAnsi="Times New Roman" w:cs="Times New Roman"/>
          <w:sz w:val="24"/>
          <w:szCs w:val="24"/>
          <w:lang w:val="fr-FR"/>
        </w:rPr>
        <w:t>opulation ignore cet instrument,  c’</w:t>
      </w:r>
      <w:r w:rsidR="00922379" w:rsidRPr="00600D48">
        <w:rPr>
          <w:rFonts w:ascii="Times New Roman" w:hAnsi="Times New Roman" w:cs="Times New Roman"/>
          <w:sz w:val="24"/>
          <w:szCs w:val="24"/>
          <w:lang w:val="fr-FR"/>
        </w:rPr>
        <w:t>est</w:t>
      </w:r>
      <w:r w:rsidR="00E33C3E" w:rsidRPr="00600D48">
        <w:rPr>
          <w:rFonts w:ascii="Times New Roman" w:hAnsi="Times New Roman" w:cs="Times New Roman"/>
          <w:sz w:val="24"/>
          <w:szCs w:val="24"/>
          <w:lang w:val="fr-FR"/>
        </w:rPr>
        <w:t xml:space="preserve"> l’une des raisons qui justifie la persistance</w:t>
      </w:r>
      <w:r w:rsidR="00862783">
        <w:rPr>
          <w:rFonts w:ascii="Times New Roman" w:hAnsi="Times New Roman" w:cs="Times New Roman"/>
          <w:sz w:val="24"/>
          <w:szCs w:val="24"/>
          <w:lang w:val="fr-FR"/>
        </w:rPr>
        <w:t xml:space="preserve"> des </w:t>
      </w:r>
      <w:r w:rsidR="00922379" w:rsidRPr="00600D48">
        <w:rPr>
          <w:rFonts w:ascii="Times New Roman" w:hAnsi="Times New Roman" w:cs="Times New Roman"/>
          <w:sz w:val="24"/>
          <w:szCs w:val="24"/>
          <w:lang w:val="fr-FR"/>
        </w:rPr>
        <w:t>stéréotypes et préjugés  liés à certaines valeurs culturelles discriminatoires vis-à-vis de la femme</w:t>
      </w:r>
      <w:r w:rsidR="002B5DA7" w:rsidRPr="00600D48">
        <w:rPr>
          <w:rFonts w:ascii="Times New Roman" w:hAnsi="Times New Roman" w:cs="Times New Roman"/>
          <w:sz w:val="24"/>
          <w:szCs w:val="24"/>
          <w:lang w:val="fr-FR"/>
        </w:rPr>
        <w:t xml:space="preserve">. </w:t>
      </w:r>
    </w:p>
    <w:p w:rsidR="00922379" w:rsidRDefault="00D5010A" w:rsidP="00155CDD">
      <w:pPr>
        <w:autoSpaceDE w:val="0"/>
        <w:autoSpaceDN w:val="0"/>
        <w:adjustRightInd w:val="0"/>
        <w:spacing w:after="0" w:line="240" w:lineRule="auto"/>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En outre, l’Etat n’a pas encore pris des mesures en ce qui concerne   la mise en place du  Comité interministériel et  du  Conseil National du Genre et de la Parité</w:t>
      </w:r>
      <w:r w:rsidR="00EA4D81">
        <w:rPr>
          <w:rFonts w:ascii="Times New Roman" w:hAnsi="Times New Roman" w:cs="Times New Roman"/>
          <w:sz w:val="24"/>
          <w:szCs w:val="24"/>
          <w:lang w:val="fr-FR"/>
        </w:rPr>
        <w:t xml:space="preserve"> tels que prévu par la loi sur la parité :</w:t>
      </w:r>
    </w:p>
    <w:p w:rsidR="00BB69B8" w:rsidRDefault="00BB69B8" w:rsidP="00155CDD">
      <w:pPr>
        <w:autoSpaceDE w:val="0"/>
        <w:autoSpaceDN w:val="0"/>
        <w:adjustRightInd w:val="0"/>
        <w:spacing w:after="0" w:line="240" w:lineRule="auto"/>
        <w:jc w:val="both"/>
        <w:rPr>
          <w:rFonts w:ascii="Times New Roman" w:hAnsi="Times New Roman" w:cs="Times New Roman"/>
          <w:sz w:val="24"/>
          <w:szCs w:val="24"/>
          <w:lang w:val="fr-FR"/>
        </w:rPr>
      </w:pPr>
    </w:p>
    <w:p w:rsidR="00EA4D81" w:rsidRPr="00EA4D81" w:rsidRDefault="00BB69B8"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EA4D81">
        <w:rPr>
          <w:rFonts w:ascii="Times New Roman" w:hAnsi="Times New Roman" w:cs="Times New Roman"/>
          <w:sz w:val="24"/>
          <w:szCs w:val="24"/>
        </w:rPr>
        <w:t>L’article 29 stipule</w:t>
      </w:r>
      <w:r w:rsidR="00EA4D81" w:rsidRPr="00EA4D81">
        <w:rPr>
          <w:rFonts w:ascii="Times New Roman" w:hAnsi="Times New Roman" w:cs="Times New Roman"/>
          <w:sz w:val="24"/>
          <w:szCs w:val="24"/>
        </w:rPr>
        <w:t> : « </w:t>
      </w:r>
      <w:r w:rsidRPr="00EA4D81">
        <w:rPr>
          <w:rFonts w:ascii="Times New Roman" w:hAnsi="Times New Roman" w:cs="Times New Roman"/>
          <w:sz w:val="24"/>
          <w:szCs w:val="24"/>
        </w:rPr>
        <w:t xml:space="preserve"> </w:t>
      </w:r>
      <w:r w:rsidR="00EA4D81" w:rsidRPr="00EA4D81">
        <w:rPr>
          <w:rFonts w:ascii="Times New Roman" w:hAnsi="Times New Roman" w:cs="Times New Roman"/>
          <w:sz w:val="24"/>
          <w:szCs w:val="24"/>
        </w:rPr>
        <w:t xml:space="preserve">Le Comité Interministériel </w:t>
      </w:r>
      <w:r w:rsidRPr="00EA4D81">
        <w:rPr>
          <w:rFonts w:ascii="Times New Roman" w:hAnsi="Times New Roman" w:cs="Times New Roman"/>
          <w:sz w:val="24"/>
          <w:szCs w:val="24"/>
        </w:rPr>
        <w:t>est un organe de haut niveau, composé des Ministères ayant dans leurs attributions le genre, la femme et la famille, l’emploi, la jeunesse, le plan, les affaires sociales, la santé, l’éducation et la justice. Il a pour mission d’impulser la dynamique de l’évolution des questions relatives aux</w:t>
      </w:r>
      <w:r w:rsidR="00EA4D81" w:rsidRPr="00EA4D81">
        <w:rPr>
          <w:rFonts w:ascii="Times New Roman" w:hAnsi="Times New Roman" w:cs="Times New Roman"/>
          <w:sz w:val="24"/>
          <w:szCs w:val="24"/>
        </w:rPr>
        <w:t xml:space="preserve"> droits de la femme et de la parité ». </w:t>
      </w:r>
    </w:p>
    <w:p w:rsidR="00EA4D81" w:rsidRDefault="00EA4D81" w:rsidP="00155CDD">
      <w:pPr>
        <w:autoSpaceDE w:val="0"/>
        <w:autoSpaceDN w:val="0"/>
        <w:adjustRightInd w:val="0"/>
        <w:spacing w:after="0" w:line="240" w:lineRule="auto"/>
        <w:jc w:val="both"/>
        <w:rPr>
          <w:rFonts w:ascii="Times New Roman" w:hAnsi="Times New Roman" w:cs="Times New Roman"/>
          <w:sz w:val="24"/>
          <w:szCs w:val="24"/>
          <w:lang w:val="fr-FR"/>
        </w:rPr>
      </w:pPr>
    </w:p>
    <w:p w:rsidR="00EA4D81" w:rsidRDefault="00EA4D81" w:rsidP="00155CDD">
      <w:pPr>
        <w:pStyle w:val="ListParagraph"/>
        <w:numPr>
          <w:ilvl w:val="0"/>
          <w:numId w:val="7"/>
        </w:numPr>
        <w:autoSpaceDE w:val="0"/>
        <w:autoSpaceDN w:val="0"/>
        <w:adjustRightInd w:val="0"/>
        <w:spacing w:after="0" w:line="240" w:lineRule="auto"/>
        <w:jc w:val="both"/>
        <w:rPr>
          <w:rFonts w:ascii="Times New Roman" w:hAnsi="Times New Roman" w:cs="Times New Roman"/>
          <w:sz w:val="24"/>
          <w:szCs w:val="24"/>
        </w:rPr>
      </w:pPr>
      <w:r w:rsidRPr="00EA4D81">
        <w:rPr>
          <w:rFonts w:ascii="Times New Roman" w:hAnsi="Times New Roman" w:cs="Times New Roman"/>
          <w:sz w:val="24"/>
          <w:szCs w:val="24"/>
        </w:rPr>
        <w:t xml:space="preserve">Et l’article 30 stipule : « Le Conseil National du Genre et de la Parité est un mécanisme inclusif composé des représentants des institutions, des Ministères concernés et des forces vives œuvrant pour la promotion de la femme. </w:t>
      </w:r>
    </w:p>
    <w:p w:rsidR="00EA4D81" w:rsidRPr="00EA4D81" w:rsidRDefault="00EA4D81" w:rsidP="00EA4D81">
      <w:pPr>
        <w:pStyle w:val="ListParagraph"/>
        <w:rPr>
          <w:rFonts w:ascii="Times New Roman" w:hAnsi="Times New Roman" w:cs="Times New Roman"/>
          <w:sz w:val="24"/>
          <w:szCs w:val="24"/>
        </w:rPr>
      </w:pPr>
    </w:p>
    <w:p w:rsidR="00EA4D81" w:rsidRPr="00EA4D81" w:rsidRDefault="00EA4D81" w:rsidP="00EA4D81">
      <w:pPr>
        <w:pStyle w:val="ListParagraph"/>
        <w:autoSpaceDE w:val="0"/>
        <w:autoSpaceDN w:val="0"/>
        <w:adjustRightInd w:val="0"/>
        <w:spacing w:after="0" w:line="240" w:lineRule="auto"/>
        <w:rPr>
          <w:rFonts w:ascii="Times New Roman" w:hAnsi="Times New Roman" w:cs="Times New Roman"/>
          <w:sz w:val="24"/>
          <w:szCs w:val="24"/>
        </w:rPr>
      </w:pPr>
      <w:r w:rsidRPr="00EA4D81">
        <w:rPr>
          <w:rFonts w:ascii="Times New Roman" w:hAnsi="Times New Roman" w:cs="Times New Roman"/>
          <w:sz w:val="24"/>
          <w:szCs w:val="24"/>
        </w:rPr>
        <w:t xml:space="preserve">Il a pour mission de : </w:t>
      </w:r>
    </w:p>
    <w:p w:rsidR="00EA4D81" w:rsidRDefault="00EA4D81" w:rsidP="00745F41">
      <w:pPr>
        <w:pStyle w:val="ListParagraph"/>
        <w:numPr>
          <w:ilvl w:val="1"/>
          <w:numId w:val="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Promouvoir l’appropriation, par les femmes et les hommes, de la dimension genre ; </w:t>
      </w:r>
    </w:p>
    <w:p w:rsidR="00BB69B8" w:rsidRPr="00EA4D81" w:rsidRDefault="00EA4D81" w:rsidP="00745F41">
      <w:pPr>
        <w:pStyle w:val="ListParagraph"/>
        <w:numPr>
          <w:ilvl w:val="1"/>
          <w:numId w:val="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Formuler et proposer les politiques, programmes et mesures nécessaires à la mise en œuvre de la parité et des droits de la femme » </w:t>
      </w:r>
      <w:r w:rsidR="00BB69B8" w:rsidRPr="00EA4D81">
        <w:rPr>
          <w:rFonts w:ascii="Times New Roman" w:hAnsi="Times New Roman" w:cs="Times New Roman"/>
          <w:sz w:val="24"/>
          <w:szCs w:val="24"/>
        </w:rPr>
        <w:t xml:space="preserve">  </w:t>
      </w:r>
    </w:p>
    <w:p w:rsidR="00922379" w:rsidRPr="00600D48" w:rsidRDefault="00922379" w:rsidP="002D6DA8">
      <w:pPr>
        <w:rPr>
          <w:rFonts w:ascii="Times New Roman" w:eastAsia="Calibri" w:hAnsi="Times New Roman" w:cs="Times New Roman"/>
          <w:b/>
          <w:sz w:val="24"/>
          <w:szCs w:val="24"/>
          <w:lang w:val="fr-FR"/>
        </w:rPr>
      </w:pPr>
    </w:p>
    <w:p w:rsidR="00DA17EE" w:rsidRPr="00600D48" w:rsidRDefault="00DA17EE" w:rsidP="00DA17EE">
      <w:pPr>
        <w:spacing w:after="200" w:line="276" w:lineRule="auto"/>
        <w:rPr>
          <w:rFonts w:ascii="Times New Roman" w:eastAsia="Calibri" w:hAnsi="Times New Roman" w:cs="Times New Roman"/>
          <w:sz w:val="24"/>
          <w:szCs w:val="24"/>
          <w:lang w:val="fr-FR"/>
        </w:rPr>
      </w:pPr>
      <w:r w:rsidRPr="00600D48">
        <w:rPr>
          <w:rFonts w:ascii="Times New Roman" w:eastAsia="Calibri" w:hAnsi="Times New Roman" w:cs="Times New Roman"/>
          <w:b/>
          <w:sz w:val="24"/>
          <w:szCs w:val="24"/>
          <w:lang w:val="fr-FR"/>
        </w:rPr>
        <w:t>Mécanisme national de promotion de la femme</w:t>
      </w:r>
      <w:r w:rsidR="002D6DA8" w:rsidRPr="00600D48">
        <w:rPr>
          <w:rFonts w:ascii="Times New Roman" w:eastAsia="Calibri" w:hAnsi="Times New Roman" w:cs="Times New Roman"/>
          <w:b/>
          <w:sz w:val="24"/>
          <w:szCs w:val="24"/>
          <w:lang w:val="fr-FR"/>
        </w:rPr>
        <w:t>.</w:t>
      </w:r>
      <w:r w:rsidRPr="00600D48">
        <w:rPr>
          <w:rFonts w:ascii="Times New Roman" w:eastAsia="Calibri" w:hAnsi="Times New Roman" w:cs="Times New Roman"/>
          <w:sz w:val="24"/>
          <w:szCs w:val="24"/>
          <w:lang w:val="fr-FR"/>
        </w:rPr>
        <w:t xml:space="preserve"> </w:t>
      </w:r>
    </w:p>
    <w:p w:rsidR="001E3D6C" w:rsidRPr="00600D48" w:rsidRDefault="00DA17EE" w:rsidP="00DA17EE">
      <w:pPr>
        <w:spacing w:after="200" w:line="276" w:lineRule="auto"/>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lastRenderedPageBreak/>
        <w:t>La politique nationale pour l’égalité de sexe et son plan d’action ne bénéficie pas de fonds pour sa mise en  œuvre.</w:t>
      </w:r>
    </w:p>
    <w:p w:rsidR="00DA17EE" w:rsidRPr="00600D48" w:rsidRDefault="00DA17EE" w:rsidP="00DA17EE">
      <w:pPr>
        <w:spacing w:after="200" w:line="276" w:lineRule="auto"/>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En ce qui concerne la stratégie de lutte</w:t>
      </w:r>
      <w:r w:rsidR="001D2DEC">
        <w:rPr>
          <w:rFonts w:ascii="Times New Roman" w:eastAsia="Calibri" w:hAnsi="Times New Roman" w:cs="Times New Roman"/>
          <w:color w:val="000000" w:themeColor="text1"/>
          <w:sz w:val="24"/>
          <w:szCs w:val="24"/>
          <w:lang w:val="fr-FR"/>
        </w:rPr>
        <w:t xml:space="preserve"> contre les violences sexuelles </w:t>
      </w:r>
      <w:r w:rsidR="0020739D" w:rsidRPr="00600D48">
        <w:rPr>
          <w:rFonts w:ascii="Times New Roman" w:eastAsia="Calibri" w:hAnsi="Times New Roman" w:cs="Times New Roman"/>
          <w:color w:val="000000" w:themeColor="text1"/>
          <w:sz w:val="24"/>
          <w:szCs w:val="24"/>
          <w:lang w:val="fr-FR"/>
        </w:rPr>
        <w:t>le gouvernement de la RDC</w:t>
      </w:r>
      <w:r w:rsidR="0020739D">
        <w:rPr>
          <w:rFonts w:ascii="Times New Roman" w:eastAsia="Calibri" w:hAnsi="Times New Roman" w:cs="Times New Roman"/>
          <w:color w:val="000000" w:themeColor="text1"/>
          <w:sz w:val="24"/>
          <w:szCs w:val="24"/>
          <w:lang w:val="fr-FR"/>
        </w:rPr>
        <w:t xml:space="preserve"> a pris quelques mesures comme suit</w:t>
      </w:r>
      <w:r w:rsidR="001D2DEC">
        <w:rPr>
          <w:rFonts w:ascii="Times New Roman" w:eastAsia="Calibri" w:hAnsi="Times New Roman" w:cs="Times New Roman"/>
          <w:color w:val="000000" w:themeColor="text1"/>
          <w:sz w:val="24"/>
          <w:szCs w:val="24"/>
          <w:lang w:val="fr-FR"/>
        </w:rPr>
        <w:t>:</w:t>
      </w:r>
      <w:r w:rsidRPr="00600D48">
        <w:rPr>
          <w:rFonts w:ascii="Times New Roman" w:eastAsia="Calibri" w:hAnsi="Times New Roman" w:cs="Times New Roman"/>
          <w:color w:val="000000" w:themeColor="text1"/>
          <w:sz w:val="24"/>
          <w:szCs w:val="24"/>
          <w:lang w:val="fr-FR"/>
        </w:rPr>
        <w:t xml:space="preserve"> </w:t>
      </w:r>
    </w:p>
    <w:p w:rsidR="004169AB" w:rsidRDefault="00295E24"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Pr>
          <w:rFonts w:ascii="Times New Roman" w:eastAsia="Calibri" w:hAnsi="Times New Roman" w:cs="Times New Roman"/>
          <w:color w:val="000000" w:themeColor="text1"/>
          <w:sz w:val="24"/>
          <w:szCs w:val="24"/>
          <w:lang w:val="fr-FR"/>
        </w:rPr>
        <w:t xml:space="preserve">Il a initié en collaboration avec </w:t>
      </w:r>
      <w:r w:rsidR="00DA17EE" w:rsidRPr="00600D48">
        <w:rPr>
          <w:rFonts w:ascii="Times New Roman" w:eastAsia="Calibri" w:hAnsi="Times New Roman" w:cs="Times New Roman"/>
          <w:color w:val="000000" w:themeColor="text1"/>
          <w:sz w:val="24"/>
          <w:szCs w:val="24"/>
          <w:lang w:val="fr-FR"/>
        </w:rPr>
        <w:t>les partenaires au développement un programme  conjoint de lutte contre l’impu</w:t>
      </w:r>
      <w:r w:rsidR="007D7DB3" w:rsidRPr="00600D48">
        <w:rPr>
          <w:rFonts w:ascii="Times New Roman" w:eastAsia="Calibri" w:hAnsi="Times New Roman" w:cs="Times New Roman"/>
          <w:color w:val="000000" w:themeColor="text1"/>
          <w:sz w:val="24"/>
          <w:szCs w:val="24"/>
          <w:lang w:val="fr-FR"/>
        </w:rPr>
        <w:t>ni</w:t>
      </w:r>
      <w:r w:rsidR="00DA17EE" w:rsidRPr="00600D48">
        <w:rPr>
          <w:rFonts w:ascii="Times New Roman" w:eastAsia="Calibri" w:hAnsi="Times New Roman" w:cs="Times New Roman"/>
          <w:color w:val="000000" w:themeColor="text1"/>
          <w:sz w:val="24"/>
          <w:szCs w:val="24"/>
          <w:lang w:val="fr-FR"/>
        </w:rPr>
        <w:t xml:space="preserve">té, appui aux victimes des violences basées sur le genre et autonomisation des femmes à l’Est de la RDC dénommé « Tupinge Ubakaji ». </w:t>
      </w:r>
    </w:p>
    <w:p w:rsidR="00DA17EE" w:rsidRPr="00600D48" w:rsidRDefault="00DA17EE"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Le budget alloué à ce programme s’élève à 18 Millions des dollars Canadien pour une durée de 2013-2018 et mise en œuvre dans les provinces du Nord-Kivu, Sud-Kivu, Ituri, Bandundu et Kinshasa. </w:t>
      </w:r>
    </w:p>
    <w:p w:rsidR="00DA17EE" w:rsidRPr="00600D48" w:rsidRDefault="00DA17EE"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Un autre programme  conjoint dénommé « lutte contre les violences</w:t>
      </w:r>
      <w:r w:rsidR="004169AB">
        <w:rPr>
          <w:rFonts w:ascii="Times New Roman" w:eastAsia="Calibri" w:hAnsi="Times New Roman" w:cs="Times New Roman"/>
          <w:color w:val="000000" w:themeColor="text1"/>
          <w:sz w:val="24"/>
          <w:szCs w:val="24"/>
          <w:lang w:val="fr-FR"/>
        </w:rPr>
        <w:t xml:space="preserve"> basées sur le genre, Justice,</w:t>
      </w:r>
      <w:r w:rsidRPr="00600D48">
        <w:rPr>
          <w:rFonts w:ascii="Times New Roman" w:eastAsia="Calibri" w:hAnsi="Times New Roman" w:cs="Times New Roman"/>
          <w:color w:val="000000" w:themeColor="text1"/>
          <w:sz w:val="24"/>
          <w:szCs w:val="24"/>
          <w:lang w:val="fr-FR"/>
        </w:rPr>
        <w:t xml:space="preserve"> autonomisation et dignité des femmes et des filles en RDC » en sigle (JAD), d’une durée de 5 ans (2019-2023) dans les provinces de Nord-Kivu, Sud-Kivu, Ituri, Kasaï central et Kinshasa, avec un budget de 18 millions des</w:t>
      </w:r>
      <w:r w:rsidR="00862783">
        <w:rPr>
          <w:rFonts w:ascii="Times New Roman" w:eastAsia="Calibri" w:hAnsi="Times New Roman" w:cs="Times New Roman"/>
          <w:color w:val="000000" w:themeColor="text1"/>
          <w:sz w:val="24"/>
          <w:szCs w:val="24"/>
          <w:lang w:val="fr-FR"/>
        </w:rPr>
        <w:t xml:space="preserve"> dollars canadien financé par les </w:t>
      </w:r>
      <w:r w:rsidRPr="00600D48">
        <w:rPr>
          <w:rFonts w:ascii="Times New Roman" w:eastAsia="Calibri" w:hAnsi="Times New Roman" w:cs="Times New Roman"/>
          <w:color w:val="000000" w:themeColor="text1"/>
          <w:sz w:val="24"/>
          <w:szCs w:val="24"/>
          <w:lang w:val="fr-FR"/>
        </w:rPr>
        <w:t>affaire</w:t>
      </w:r>
      <w:r w:rsidR="00862783">
        <w:rPr>
          <w:rFonts w:ascii="Times New Roman" w:eastAsia="Calibri" w:hAnsi="Times New Roman" w:cs="Times New Roman"/>
          <w:color w:val="000000" w:themeColor="text1"/>
          <w:sz w:val="24"/>
          <w:szCs w:val="24"/>
          <w:lang w:val="fr-FR"/>
        </w:rPr>
        <w:t>s</w:t>
      </w:r>
      <w:r w:rsidRPr="00600D48">
        <w:rPr>
          <w:rFonts w:ascii="Times New Roman" w:eastAsia="Calibri" w:hAnsi="Times New Roman" w:cs="Times New Roman"/>
          <w:color w:val="000000" w:themeColor="text1"/>
          <w:sz w:val="24"/>
          <w:szCs w:val="24"/>
          <w:lang w:val="fr-FR"/>
        </w:rPr>
        <w:t xml:space="preserve"> mondiale</w:t>
      </w:r>
      <w:r w:rsidR="00862783">
        <w:rPr>
          <w:rFonts w:ascii="Times New Roman" w:eastAsia="Calibri" w:hAnsi="Times New Roman" w:cs="Times New Roman"/>
          <w:color w:val="000000" w:themeColor="text1"/>
          <w:sz w:val="24"/>
          <w:szCs w:val="24"/>
          <w:lang w:val="fr-FR"/>
        </w:rPr>
        <w:t>s</w:t>
      </w:r>
      <w:r w:rsidRPr="00600D48">
        <w:rPr>
          <w:rFonts w:ascii="Times New Roman" w:eastAsia="Calibri" w:hAnsi="Times New Roman" w:cs="Times New Roman"/>
          <w:color w:val="000000" w:themeColor="text1"/>
          <w:sz w:val="24"/>
          <w:szCs w:val="24"/>
          <w:lang w:val="fr-FR"/>
        </w:rPr>
        <w:t xml:space="preserve"> du Canada.</w:t>
      </w:r>
      <w:r w:rsidRPr="00600D48">
        <w:rPr>
          <w:rFonts w:ascii="Times New Roman" w:eastAsia="Calibri" w:hAnsi="Times New Roman" w:cs="Times New Roman"/>
          <w:color w:val="000000" w:themeColor="text1"/>
          <w:sz w:val="24"/>
          <w:szCs w:val="24"/>
          <w:vertAlign w:val="superscript"/>
          <w:lang w:val="fr-FR"/>
        </w:rPr>
        <w:footnoteReference w:id="1"/>
      </w:r>
    </w:p>
    <w:p w:rsidR="002B5DA7" w:rsidRPr="00600D48" w:rsidRDefault="002B5DA7"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Lancement du processus de révision de la stratégie nationale de lutte contre les violences sexuelles intégrant les violences basées sur le genre </w:t>
      </w:r>
      <w:r w:rsidR="007D7DB3" w:rsidRPr="00600D48">
        <w:rPr>
          <w:rFonts w:ascii="Times New Roman" w:eastAsia="Calibri" w:hAnsi="Times New Roman" w:cs="Times New Roman"/>
          <w:color w:val="000000" w:themeColor="text1"/>
          <w:sz w:val="24"/>
          <w:szCs w:val="24"/>
          <w:lang w:val="fr-FR"/>
        </w:rPr>
        <w:t xml:space="preserve">et </w:t>
      </w:r>
      <w:r w:rsidRPr="00600D48">
        <w:rPr>
          <w:rFonts w:ascii="Times New Roman" w:eastAsia="Calibri" w:hAnsi="Times New Roman" w:cs="Times New Roman"/>
          <w:color w:val="000000" w:themeColor="text1"/>
          <w:sz w:val="24"/>
          <w:szCs w:val="24"/>
          <w:lang w:val="fr-FR"/>
        </w:rPr>
        <w:t xml:space="preserve">couvrant toutes les </w:t>
      </w:r>
      <w:r w:rsidR="007D7DB3" w:rsidRPr="00600D48">
        <w:rPr>
          <w:rFonts w:ascii="Times New Roman" w:eastAsia="Calibri" w:hAnsi="Times New Roman" w:cs="Times New Roman"/>
          <w:color w:val="000000" w:themeColor="text1"/>
          <w:sz w:val="24"/>
          <w:szCs w:val="24"/>
          <w:lang w:val="fr-FR"/>
        </w:rPr>
        <w:t>provinces.</w:t>
      </w:r>
    </w:p>
    <w:p w:rsidR="005D0DCB" w:rsidRPr="00600D48" w:rsidRDefault="00F3106C"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sidRPr="009838A3">
        <w:rPr>
          <w:rFonts w:ascii="Times New Roman" w:hAnsi="Times New Roman" w:cs="Times New Roman"/>
          <w:color w:val="000000" w:themeColor="text1"/>
          <w:sz w:val="24"/>
          <w:szCs w:val="24"/>
          <w:lang w:val="fr-FR"/>
        </w:rPr>
        <w:t xml:space="preserve">Les </w:t>
      </w:r>
      <w:r w:rsidR="00DA17EE" w:rsidRPr="009838A3">
        <w:rPr>
          <w:rFonts w:ascii="Times New Roman" w:hAnsi="Times New Roman" w:cs="Times New Roman"/>
          <w:color w:val="000000" w:themeColor="text1"/>
          <w:sz w:val="24"/>
          <w:szCs w:val="24"/>
          <w:lang w:val="fr-FR"/>
        </w:rPr>
        <w:t>budgets et les fonds publics accordés</w:t>
      </w:r>
      <w:r w:rsidR="009838A3">
        <w:rPr>
          <w:rFonts w:ascii="Times New Roman" w:hAnsi="Times New Roman" w:cs="Times New Roman"/>
          <w:color w:val="000000" w:themeColor="text1"/>
          <w:sz w:val="24"/>
          <w:szCs w:val="24"/>
          <w:lang w:val="fr-FR"/>
        </w:rPr>
        <w:t xml:space="preserve"> </w:t>
      </w:r>
      <w:r w:rsidR="001D2DEC">
        <w:rPr>
          <w:rFonts w:ascii="Times New Roman" w:hAnsi="Times New Roman" w:cs="Times New Roman"/>
          <w:color w:val="000000" w:themeColor="text1"/>
          <w:sz w:val="24"/>
          <w:szCs w:val="24"/>
          <w:lang w:val="fr-FR"/>
        </w:rPr>
        <w:t xml:space="preserve">aux mécanismes de promotion de la femme </w:t>
      </w:r>
      <w:r w:rsidR="009838A3">
        <w:rPr>
          <w:rFonts w:ascii="Times New Roman" w:hAnsi="Times New Roman" w:cs="Times New Roman"/>
          <w:color w:val="000000" w:themeColor="text1"/>
          <w:sz w:val="24"/>
          <w:szCs w:val="24"/>
          <w:lang w:val="fr-FR"/>
        </w:rPr>
        <w:t xml:space="preserve">s’élève à </w:t>
      </w:r>
      <w:r w:rsidR="005D0DCB" w:rsidRPr="00600D48">
        <w:rPr>
          <w:rFonts w:ascii="Times New Roman" w:hAnsi="Times New Roman" w:cs="Times New Roman"/>
          <w:color w:val="000000" w:themeColor="text1"/>
          <w:sz w:val="24"/>
          <w:szCs w:val="24"/>
          <w:lang w:val="fr-FR"/>
        </w:rPr>
        <w:t>:</w:t>
      </w:r>
    </w:p>
    <w:p w:rsidR="005D0DCB" w:rsidRPr="00600D48" w:rsidRDefault="00DA17EE" w:rsidP="005D0DCB">
      <w:pPr>
        <w:pStyle w:val="ListParagraph"/>
        <w:numPr>
          <w:ilvl w:val="0"/>
          <w:numId w:val="14"/>
        </w:numPr>
        <w:rPr>
          <w:rFonts w:ascii="Times New Roman" w:eastAsia="Calibri" w:hAnsi="Times New Roman" w:cs="Times New Roman"/>
          <w:color w:val="000000" w:themeColor="text1"/>
          <w:sz w:val="24"/>
          <w:szCs w:val="24"/>
        </w:rPr>
      </w:pPr>
      <w:r w:rsidRPr="00600D48">
        <w:rPr>
          <w:rFonts w:ascii="Times New Roman" w:hAnsi="Times New Roman" w:cs="Times New Roman"/>
          <w:color w:val="000000" w:themeColor="text1"/>
          <w:sz w:val="24"/>
          <w:szCs w:val="24"/>
        </w:rPr>
        <w:lastRenderedPageBreak/>
        <w:t xml:space="preserve"> Ministère du genre,</w:t>
      </w:r>
      <w:r w:rsidR="005D0DCB" w:rsidRPr="00600D48">
        <w:rPr>
          <w:rFonts w:ascii="Times New Roman" w:hAnsi="Times New Roman" w:cs="Times New Roman"/>
          <w:color w:val="000000" w:themeColor="text1"/>
          <w:sz w:val="24"/>
          <w:szCs w:val="24"/>
        </w:rPr>
        <w:t xml:space="preserve"> </w:t>
      </w:r>
      <w:r w:rsidR="007D7DB3" w:rsidRPr="00600D48">
        <w:rPr>
          <w:rFonts w:ascii="Times New Roman" w:hAnsi="Times New Roman" w:cs="Times New Roman"/>
          <w:color w:val="000000" w:themeColor="text1"/>
          <w:sz w:val="24"/>
          <w:szCs w:val="24"/>
        </w:rPr>
        <w:t xml:space="preserve">Enfant et  </w:t>
      </w:r>
      <w:r w:rsidR="009838A3" w:rsidRPr="00600D48">
        <w:rPr>
          <w:rFonts w:ascii="Times New Roman" w:hAnsi="Times New Roman" w:cs="Times New Roman"/>
          <w:color w:val="000000" w:themeColor="text1"/>
          <w:sz w:val="24"/>
          <w:szCs w:val="24"/>
        </w:rPr>
        <w:t>Famille :</w:t>
      </w:r>
      <w:r w:rsidR="003D3112" w:rsidRPr="00600D48">
        <w:rPr>
          <w:rFonts w:ascii="Times New Roman" w:hAnsi="Times New Roman" w:cs="Times New Roman"/>
          <w:color w:val="000000" w:themeColor="text1"/>
          <w:sz w:val="24"/>
          <w:szCs w:val="24"/>
        </w:rPr>
        <w:t xml:space="preserve"> 7</w:t>
      </w:r>
      <w:r w:rsidR="00B01BBA">
        <w:rPr>
          <w:rFonts w:ascii="Times New Roman" w:hAnsi="Times New Roman" w:cs="Times New Roman"/>
          <w:color w:val="000000" w:themeColor="text1"/>
          <w:sz w:val="24"/>
          <w:szCs w:val="24"/>
        </w:rPr>
        <w:t xml:space="preserve"> </w:t>
      </w:r>
      <w:r w:rsidR="003D3112" w:rsidRPr="00600D48">
        <w:rPr>
          <w:rFonts w:ascii="Times New Roman" w:hAnsi="Times New Roman" w:cs="Times New Roman"/>
          <w:color w:val="000000" w:themeColor="text1"/>
          <w:sz w:val="24"/>
          <w:szCs w:val="24"/>
        </w:rPr>
        <w:t xml:space="preserve">130 568 523 </w:t>
      </w:r>
      <w:r w:rsidR="007D7DB3" w:rsidRPr="00600D48">
        <w:rPr>
          <w:rFonts w:ascii="Times New Roman" w:hAnsi="Times New Roman" w:cs="Times New Roman"/>
          <w:color w:val="000000" w:themeColor="text1"/>
          <w:sz w:val="24"/>
          <w:szCs w:val="24"/>
        </w:rPr>
        <w:t>FC (CDF)</w:t>
      </w:r>
      <w:r w:rsidR="00B01BBA">
        <w:rPr>
          <w:rFonts w:ascii="Times New Roman" w:hAnsi="Times New Roman" w:cs="Times New Roman"/>
          <w:color w:val="000000" w:themeColor="text1"/>
          <w:sz w:val="24"/>
          <w:szCs w:val="24"/>
        </w:rPr>
        <w:t xml:space="preserve"> soit 4.321.557$</w:t>
      </w:r>
    </w:p>
    <w:p w:rsidR="005D0DCB" w:rsidRPr="00600D48" w:rsidRDefault="00DA17EE" w:rsidP="005D0DCB">
      <w:pPr>
        <w:pStyle w:val="ListParagraph"/>
        <w:numPr>
          <w:ilvl w:val="0"/>
          <w:numId w:val="14"/>
        </w:numPr>
        <w:rPr>
          <w:rFonts w:ascii="Times New Roman" w:eastAsia="Calibri" w:hAnsi="Times New Roman" w:cs="Times New Roman"/>
          <w:color w:val="000000" w:themeColor="text1"/>
          <w:sz w:val="24"/>
          <w:szCs w:val="24"/>
        </w:rPr>
      </w:pPr>
      <w:r w:rsidRPr="00600D48">
        <w:rPr>
          <w:rFonts w:ascii="Times New Roman" w:hAnsi="Times New Roman" w:cs="Times New Roman"/>
          <w:color w:val="000000" w:themeColor="text1"/>
          <w:sz w:val="24"/>
          <w:szCs w:val="24"/>
        </w:rPr>
        <w:t xml:space="preserve"> </w:t>
      </w:r>
      <w:r w:rsidR="007D7DB3" w:rsidRPr="00600D48">
        <w:rPr>
          <w:rFonts w:ascii="Times New Roman" w:hAnsi="Times New Roman" w:cs="Times New Roman"/>
          <w:color w:val="000000" w:themeColor="text1"/>
          <w:sz w:val="24"/>
          <w:szCs w:val="24"/>
        </w:rPr>
        <w:t>AVIFEM</w:t>
      </w:r>
      <w:r w:rsidR="009166D4" w:rsidRPr="00600D48">
        <w:rPr>
          <w:rFonts w:ascii="Times New Roman" w:hAnsi="Times New Roman" w:cs="Times New Roman"/>
          <w:color w:val="000000" w:themeColor="text1"/>
          <w:sz w:val="24"/>
          <w:szCs w:val="24"/>
        </w:rPr>
        <w:t> </w:t>
      </w:r>
      <w:r w:rsidR="009838A3" w:rsidRPr="00600D48">
        <w:rPr>
          <w:rFonts w:ascii="Times New Roman" w:hAnsi="Times New Roman" w:cs="Times New Roman"/>
          <w:color w:val="000000" w:themeColor="text1"/>
          <w:sz w:val="24"/>
          <w:szCs w:val="24"/>
        </w:rPr>
        <w:t>: 70</w:t>
      </w:r>
      <w:r w:rsidR="003D3112" w:rsidRPr="00600D48">
        <w:rPr>
          <w:rFonts w:ascii="Times New Roman" w:hAnsi="Times New Roman" w:cs="Times New Roman"/>
          <w:color w:val="000000" w:themeColor="text1"/>
          <w:sz w:val="24"/>
          <w:szCs w:val="24"/>
        </w:rPr>
        <w:t xml:space="preserve"> 732 502 FC</w:t>
      </w:r>
      <w:r w:rsidR="007D7DB3" w:rsidRPr="00600D48">
        <w:rPr>
          <w:rFonts w:ascii="Times New Roman" w:hAnsi="Times New Roman" w:cs="Times New Roman"/>
          <w:color w:val="000000" w:themeColor="text1"/>
          <w:sz w:val="24"/>
          <w:szCs w:val="24"/>
        </w:rPr>
        <w:t xml:space="preserve"> (CDF)</w:t>
      </w:r>
      <w:r w:rsidR="00B01BBA">
        <w:rPr>
          <w:rFonts w:ascii="Times New Roman" w:hAnsi="Times New Roman" w:cs="Times New Roman"/>
          <w:color w:val="000000" w:themeColor="text1"/>
          <w:sz w:val="24"/>
          <w:szCs w:val="24"/>
        </w:rPr>
        <w:t xml:space="preserve"> soit 42.868$</w:t>
      </w:r>
    </w:p>
    <w:p w:rsidR="003D3112" w:rsidRPr="00600D48" w:rsidRDefault="00DA17EE" w:rsidP="00807255">
      <w:pPr>
        <w:pStyle w:val="ListParagraph"/>
        <w:numPr>
          <w:ilvl w:val="0"/>
          <w:numId w:val="14"/>
        </w:numPr>
        <w:rPr>
          <w:rFonts w:ascii="Times New Roman" w:eastAsia="Calibri" w:hAnsi="Times New Roman" w:cs="Times New Roman"/>
          <w:color w:val="000000" w:themeColor="text1"/>
          <w:sz w:val="24"/>
          <w:szCs w:val="24"/>
        </w:rPr>
      </w:pPr>
      <w:r w:rsidRPr="00600D48">
        <w:rPr>
          <w:rFonts w:ascii="Times New Roman" w:hAnsi="Times New Roman" w:cs="Times New Roman"/>
          <w:color w:val="000000" w:themeColor="text1"/>
          <w:sz w:val="24"/>
          <w:szCs w:val="24"/>
        </w:rPr>
        <w:t>F</w:t>
      </w:r>
      <w:r w:rsidR="009838A3">
        <w:rPr>
          <w:rFonts w:ascii="Times New Roman" w:hAnsi="Times New Roman" w:cs="Times New Roman"/>
          <w:color w:val="000000" w:themeColor="text1"/>
          <w:sz w:val="24"/>
          <w:szCs w:val="24"/>
        </w:rPr>
        <w:t>ONAFEN</w:t>
      </w:r>
      <w:r w:rsidR="003D3112" w:rsidRPr="00600D48">
        <w:rPr>
          <w:rFonts w:ascii="Times New Roman" w:hAnsi="Times New Roman" w:cs="Times New Roman"/>
          <w:color w:val="000000" w:themeColor="text1"/>
          <w:sz w:val="24"/>
          <w:szCs w:val="24"/>
        </w:rPr>
        <w:t>: 74 909 090 FC </w:t>
      </w:r>
      <w:r w:rsidR="007D7DB3" w:rsidRPr="00600D48">
        <w:rPr>
          <w:rFonts w:ascii="Times New Roman" w:hAnsi="Times New Roman" w:cs="Times New Roman"/>
          <w:color w:val="000000" w:themeColor="text1"/>
          <w:sz w:val="24"/>
          <w:szCs w:val="24"/>
        </w:rPr>
        <w:t>(CDF)</w:t>
      </w:r>
      <w:r w:rsidR="00B01BBA">
        <w:rPr>
          <w:rFonts w:ascii="Times New Roman" w:hAnsi="Times New Roman" w:cs="Times New Roman"/>
          <w:color w:val="000000" w:themeColor="text1"/>
          <w:sz w:val="24"/>
          <w:szCs w:val="24"/>
        </w:rPr>
        <w:t xml:space="preserve"> soit 45.399$</w:t>
      </w:r>
    </w:p>
    <w:p w:rsidR="00DA17EE" w:rsidRPr="00600D48" w:rsidRDefault="00F3106C" w:rsidP="00155CDD">
      <w:pPr>
        <w:numPr>
          <w:ilvl w:val="0"/>
          <w:numId w:val="2"/>
        </w:numPr>
        <w:spacing w:after="200" w:line="276" w:lineRule="auto"/>
        <w:contextualSpacing/>
        <w:jc w:val="both"/>
        <w:rPr>
          <w:rFonts w:ascii="Times New Roman" w:eastAsia="Calibri"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 xml:space="preserve">Les  </w:t>
      </w:r>
      <w:r w:rsidR="00DA17EE" w:rsidRPr="00600D48">
        <w:rPr>
          <w:rFonts w:ascii="Times New Roman" w:hAnsi="Times New Roman" w:cs="Times New Roman"/>
          <w:color w:val="000000" w:themeColor="text1"/>
          <w:sz w:val="24"/>
          <w:szCs w:val="24"/>
          <w:lang w:val="fr-FR"/>
        </w:rPr>
        <w:t>campagnes publiques contre la violence à l’égard des femmes et la traite des femmes</w:t>
      </w:r>
      <w:r w:rsidR="005D0DCB" w:rsidRPr="00600D48">
        <w:rPr>
          <w:rFonts w:ascii="Times New Roman" w:hAnsi="Times New Roman" w:cs="Times New Roman"/>
          <w:color w:val="000000" w:themeColor="text1"/>
          <w:sz w:val="24"/>
          <w:szCs w:val="24"/>
          <w:lang w:val="fr-FR"/>
        </w:rPr>
        <w:t> </w:t>
      </w:r>
      <w:r w:rsidR="00DA17EE" w:rsidRPr="00600D48">
        <w:rPr>
          <w:rFonts w:ascii="Times New Roman" w:hAnsi="Times New Roman" w:cs="Times New Roman"/>
          <w:color w:val="000000" w:themeColor="text1"/>
          <w:sz w:val="24"/>
          <w:szCs w:val="24"/>
          <w:lang w:val="fr-FR"/>
        </w:rPr>
        <w:t xml:space="preserve"> et des filles, notamment celles qui ont été menées grâce à la nomination du Conseiller spécial du Président en matière de lutte contre les violences sexuelles et le recrutement d’enfants ont  eu comme </w:t>
      </w:r>
      <w:r w:rsidR="00DA17EE" w:rsidRPr="008465F7">
        <w:rPr>
          <w:rFonts w:ascii="Times New Roman" w:hAnsi="Times New Roman" w:cs="Times New Roman"/>
          <w:color w:val="000000" w:themeColor="text1"/>
          <w:sz w:val="24"/>
          <w:szCs w:val="24"/>
          <w:lang w:val="fr-FR"/>
        </w:rPr>
        <w:t>résultats ce qui suit</w:t>
      </w:r>
      <w:r w:rsidR="001B1281">
        <w:rPr>
          <w:rFonts w:ascii="Times New Roman" w:hAnsi="Times New Roman" w:cs="Times New Roman"/>
          <w:color w:val="000000" w:themeColor="text1"/>
          <w:sz w:val="24"/>
          <w:szCs w:val="24"/>
          <w:lang w:val="fr-FR"/>
        </w:rPr>
        <w:t> :</w:t>
      </w:r>
    </w:p>
    <w:p w:rsidR="00155CDD" w:rsidRDefault="00155CDD" w:rsidP="00155CDD">
      <w:pPr>
        <w:rPr>
          <w:rFonts w:ascii="Times New Roman" w:eastAsia="Calibri" w:hAnsi="Times New Roman" w:cs="Times New Roman"/>
          <w:color w:val="000000" w:themeColor="text1"/>
          <w:sz w:val="24"/>
          <w:szCs w:val="24"/>
          <w:lang w:val="fr-FR"/>
        </w:rPr>
      </w:pPr>
    </w:p>
    <w:p w:rsidR="005D0DCB" w:rsidRDefault="005D0DCB" w:rsidP="00155CDD">
      <w:pPr>
        <w:pStyle w:val="ListParagraph"/>
        <w:numPr>
          <w:ilvl w:val="0"/>
          <w:numId w:val="32"/>
        </w:numPr>
        <w:rPr>
          <w:rFonts w:ascii="Times New Roman" w:eastAsia="Calibri" w:hAnsi="Times New Roman" w:cs="Times New Roman"/>
          <w:color w:val="000000" w:themeColor="text1"/>
          <w:sz w:val="24"/>
          <w:szCs w:val="24"/>
        </w:rPr>
      </w:pPr>
      <w:r w:rsidRPr="00155CDD">
        <w:rPr>
          <w:rFonts w:ascii="Times New Roman" w:eastAsia="Calibri" w:hAnsi="Times New Roman" w:cs="Times New Roman"/>
          <w:color w:val="000000" w:themeColor="text1"/>
          <w:sz w:val="24"/>
          <w:szCs w:val="24"/>
        </w:rPr>
        <w:t>Situation générale du traitement des dossiers</w:t>
      </w:r>
      <w:r w:rsidR="002D66E4" w:rsidRPr="00155CDD">
        <w:rPr>
          <w:rFonts w:ascii="Times New Roman" w:eastAsia="Calibri" w:hAnsi="Times New Roman" w:cs="Times New Roman"/>
          <w:color w:val="000000" w:themeColor="text1"/>
          <w:sz w:val="24"/>
          <w:szCs w:val="24"/>
        </w:rPr>
        <w:t xml:space="preserve"> par l</w:t>
      </w:r>
      <w:r w:rsidRPr="00155CDD">
        <w:rPr>
          <w:rFonts w:ascii="Times New Roman" w:eastAsia="Calibri" w:hAnsi="Times New Roman" w:cs="Times New Roman"/>
          <w:color w:val="000000" w:themeColor="text1"/>
          <w:sz w:val="24"/>
          <w:szCs w:val="24"/>
        </w:rPr>
        <w:t>a Haute Cour Militaire, les Cours et Tribunau</w:t>
      </w:r>
      <w:r w:rsidR="002D66E4" w:rsidRPr="00155CDD">
        <w:rPr>
          <w:rFonts w:ascii="Times New Roman" w:eastAsia="Calibri" w:hAnsi="Times New Roman" w:cs="Times New Roman"/>
          <w:color w:val="000000" w:themeColor="text1"/>
          <w:sz w:val="24"/>
          <w:szCs w:val="24"/>
        </w:rPr>
        <w:t>x Militaires de la  RDC.</w:t>
      </w:r>
    </w:p>
    <w:p w:rsidR="00155CDD" w:rsidRPr="00155CDD" w:rsidRDefault="00155CDD" w:rsidP="00155CDD">
      <w:pPr>
        <w:pStyle w:val="ListParagraph"/>
        <w:rPr>
          <w:rFonts w:ascii="Times New Roman" w:eastAsia="Calibri" w:hAnsi="Times New Roman" w:cs="Times New Roman"/>
          <w:color w:val="000000" w:themeColor="text1"/>
          <w:sz w:val="24"/>
          <w:szCs w:val="24"/>
        </w:rPr>
      </w:pPr>
    </w:p>
    <w:tbl>
      <w:tblPr>
        <w:tblStyle w:val="TableGrid"/>
        <w:tblW w:w="0" w:type="auto"/>
        <w:tblInd w:w="1440" w:type="dxa"/>
        <w:tblLook w:val="04A0" w:firstRow="1" w:lastRow="0" w:firstColumn="1" w:lastColumn="0" w:noHBand="0" w:noVBand="1"/>
      </w:tblPr>
      <w:tblGrid>
        <w:gridCol w:w="936"/>
        <w:gridCol w:w="4536"/>
        <w:gridCol w:w="1701"/>
        <w:gridCol w:w="993"/>
      </w:tblGrid>
      <w:tr w:rsidR="008465F7" w:rsidTr="008465F7">
        <w:tc>
          <w:tcPr>
            <w:tcW w:w="936"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Année. </w:t>
            </w:r>
          </w:p>
        </w:tc>
        <w:tc>
          <w:tcPr>
            <w:tcW w:w="4536"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dossiers judiciaires relatifs aux violences sexuelles</w:t>
            </w:r>
            <w:r>
              <w:rPr>
                <w:rFonts w:ascii="Times New Roman" w:eastAsia="Calibri" w:hAnsi="Times New Roman" w:cs="Times New Roman"/>
                <w:color w:val="000000" w:themeColor="text1"/>
                <w:sz w:val="24"/>
                <w:szCs w:val="24"/>
              </w:rPr>
              <w:t>.</w:t>
            </w:r>
          </w:p>
        </w:tc>
        <w:tc>
          <w:tcPr>
            <w:tcW w:w="1701"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Décisions </w:t>
            </w:r>
          </w:p>
        </w:tc>
        <w:tc>
          <w:tcPr>
            <w:tcW w:w="993"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8465F7">
              <w:rPr>
                <w:rFonts w:ascii="Times New Roman" w:eastAsia="Calibri" w:hAnsi="Times New Roman" w:cs="Times New Roman"/>
                <w:color w:val="000000" w:themeColor="text1"/>
                <w:sz w:val="24"/>
                <w:szCs w:val="24"/>
              </w:rPr>
              <w:t>%</w:t>
            </w:r>
          </w:p>
        </w:tc>
      </w:tr>
      <w:tr w:rsidR="008465F7" w:rsidTr="008465F7">
        <w:tc>
          <w:tcPr>
            <w:tcW w:w="936"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2016</w:t>
            </w:r>
          </w:p>
        </w:tc>
        <w:tc>
          <w:tcPr>
            <w:tcW w:w="4536"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496</w:t>
            </w:r>
          </w:p>
        </w:tc>
        <w:tc>
          <w:tcPr>
            <w:tcW w:w="1701"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280</w:t>
            </w:r>
          </w:p>
        </w:tc>
        <w:tc>
          <w:tcPr>
            <w:tcW w:w="993" w:type="dxa"/>
          </w:tcPr>
          <w:p w:rsidR="008465F7"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56,45%</w:t>
            </w:r>
          </w:p>
        </w:tc>
      </w:tr>
      <w:tr w:rsidR="008465F7" w:rsidTr="008465F7">
        <w:tc>
          <w:tcPr>
            <w:tcW w:w="936" w:type="dxa"/>
          </w:tcPr>
          <w:p w:rsidR="008465F7" w:rsidRPr="0070366D" w:rsidRDefault="008465F7"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2017</w:t>
            </w:r>
          </w:p>
        </w:tc>
        <w:tc>
          <w:tcPr>
            <w:tcW w:w="4536" w:type="dxa"/>
          </w:tcPr>
          <w:p w:rsidR="008465F7" w:rsidRPr="0070366D" w:rsidRDefault="008465F7"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558</w:t>
            </w:r>
          </w:p>
        </w:tc>
        <w:tc>
          <w:tcPr>
            <w:tcW w:w="1701" w:type="dxa"/>
          </w:tcPr>
          <w:p w:rsidR="008465F7" w:rsidRPr="0070366D" w:rsidRDefault="008465F7"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307 </w:t>
            </w:r>
          </w:p>
        </w:tc>
        <w:tc>
          <w:tcPr>
            <w:tcW w:w="993" w:type="dxa"/>
          </w:tcPr>
          <w:p w:rsidR="008465F7" w:rsidRPr="0070366D" w:rsidRDefault="008465F7"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55,01%</w:t>
            </w:r>
          </w:p>
        </w:tc>
      </w:tr>
    </w:tbl>
    <w:p w:rsidR="00CF686B" w:rsidRPr="0070366D" w:rsidRDefault="00CF686B" w:rsidP="0070366D">
      <w:pPr>
        <w:pStyle w:val="ListParagraph"/>
        <w:ind w:left="1440"/>
        <w:rPr>
          <w:rFonts w:ascii="Times New Roman" w:eastAsia="Calibri" w:hAnsi="Times New Roman" w:cs="Times New Roman"/>
          <w:color w:val="000000" w:themeColor="text1"/>
          <w:sz w:val="24"/>
          <w:szCs w:val="24"/>
        </w:rPr>
      </w:pPr>
    </w:p>
    <w:p w:rsidR="005D0DCB" w:rsidRDefault="005D0DCB" w:rsidP="00155CDD">
      <w:pPr>
        <w:pStyle w:val="ListParagraph"/>
        <w:numPr>
          <w:ilvl w:val="0"/>
          <w:numId w:val="32"/>
        </w:numPr>
        <w:rPr>
          <w:rFonts w:ascii="Times New Roman" w:eastAsia="Calibri" w:hAnsi="Times New Roman" w:cs="Times New Roman"/>
          <w:color w:val="000000" w:themeColor="text1"/>
          <w:sz w:val="24"/>
          <w:szCs w:val="24"/>
        </w:rPr>
      </w:pPr>
      <w:r w:rsidRPr="00155CDD">
        <w:rPr>
          <w:rFonts w:ascii="Times New Roman" w:eastAsia="Calibri" w:hAnsi="Times New Roman" w:cs="Times New Roman"/>
          <w:color w:val="000000" w:themeColor="text1"/>
          <w:sz w:val="24"/>
          <w:szCs w:val="24"/>
        </w:rPr>
        <w:t>Statistiques des décisions rendues</w:t>
      </w:r>
      <w:r w:rsidR="0070366D" w:rsidRPr="00155CDD">
        <w:rPr>
          <w:rFonts w:ascii="Times New Roman" w:eastAsia="Calibri" w:hAnsi="Times New Roman" w:cs="Times New Roman"/>
          <w:color w:val="000000" w:themeColor="text1"/>
          <w:sz w:val="24"/>
          <w:szCs w:val="24"/>
        </w:rPr>
        <w:t xml:space="preserve"> par les juridictions militaires de la RDC</w:t>
      </w:r>
      <w:r w:rsidR="00B908A9" w:rsidRPr="00155CDD">
        <w:t xml:space="preserve"> </w:t>
      </w:r>
      <w:r w:rsidR="00B908A9" w:rsidRPr="00155CDD">
        <w:rPr>
          <w:rFonts w:ascii="Times New Roman" w:eastAsia="Calibri" w:hAnsi="Times New Roman" w:cs="Times New Roman"/>
          <w:color w:val="000000" w:themeColor="text1"/>
          <w:sz w:val="24"/>
          <w:szCs w:val="24"/>
        </w:rPr>
        <w:t>relatives aux violences sexuelles.</w:t>
      </w:r>
    </w:p>
    <w:p w:rsidR="00155CDD" w:rsidRPr="00155CDD" w:rsidRDefault="00155CDD" w:rsidP="00155CDD">
      <w:pPr>
        <w:pStyle w:val="ListParagraph"/>
        <w:rPr>
          <w:rFonts w:ascii="Times New Roman" w:eastAsia="Calibri" w:hAnsi="Times New Roman" w:cs="Times New Roman"/>
          <w:color w:val="000000" w:themeColor="text1"/>
          <w:sz w:val="24"/>
          <w:szCs w:val="24"/>
        </w:rPr>
      </w:pPr>
    </w:p>
    <w:tbl>
      <w:tblPr>
        <w:tblStyle w:val="TableGrid"/>
        <w:tblW w:w="0" w:type="auto"/>
        <w:tblInd w:w="1440" w:type="dxa"/>
        <w:tblLook w:val="04A0" w:firstRow="1" w:lastRow="0" w:firstColumn="1" w:lastColumn="0" w:noHBand="0" w:noVBand="1"/>
      </w:tblPr>
      <w:tblGrid>
        <w:gridCol w:w="863"/>
        <w:gridCol w:w="1717"/>
        <w:gridCol w:w="1670"/>
        <w:gridCol w:w="956"/>
        <w:gridCol w:w="1549"/>
        <w:gridCol w:w="1425"/>
      </w:tblGrid>
      <w:tr w:rsidR="0070366D" w:rsidRPr="00CF686B" w:rsidTr="008465F7">
        <w:tc>
          <w:tcPr>
            <w:tcW w:w="863" w:type="dxa"/>
          </w:tcPr>
          <w:p w:rsidR="0070366D" w:rsidRDefault="00B908A9" w:rsidP="00B908A9">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Année </w:t>
            </w:r>
          </w:p>
        </w:tc>
        <w:tc>
          <w:tcPr>
            <w:tcW w:w="1717" w:type="dxa"/>
          </w:tcPr>
          <w:p w:rsidR="0070366D" w:rsidRDefault="00CF686B" w:rsidP="00CF686B">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 xml:space="preserve">décisions </w:t>
            </w:r>
            <w:r w:rsidR="0070366D" w:rsidRPr="00600D48">
              <w:rPr>
                <w:rFonts w:ascii="Times New Roman" w:eastAsia="Calibri" w:hAnsi="Times New Roman" w:cs="Times New Roman"/>
                <w:color w:val="000000" w:themeColor="text1"/>
                <w:sz w:val="24"/>
                <w:szCs w:val="24"/>
              </w:rPr>
              <w:t>rendu</w:t>
            </w:r>
            <w:r>
              <w:rPr>
                <w:rFonts w:ascii="Times New Roman" w:eastAsia="Calibri" w:hAnsi="Times New Roman" w:cs="Times New Roman"/>
                <w:color w:val="000000" w:themeColor="text1"/>
                <w:sz w:val="24"/>
                <w:szCs w:val="24"/>
              </w:rPr>
              <w:t>es.</w:t>
            </w:r>
            <w:r w:rsidR="0070366D" w:rsidRPr="00600D48">
              <w:rPr>
                <w:rFonts w:ascii="Times New Roman" w:eastAsia="Calibri" w:hAnsi="Times New Roman" w:cs="Times New Roman"/>
                <w:color w:val="000000" w:themeColor="text1"/>
                <w:sz w:val="24"/>
                <w:szCs w:val="24"/>
              </w:rPr>
              <w:t xml:space="preserve"> </w:t>
            </w:r>
          </w:p>
        </w:tc>
        <w:tc>
          <w:tcPr>
            <w:tcW w:w="1670"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condamnations</w:t>
            </w:r>
          </w:p>
        </w:tc>
        <w:tc>
          <w:tcPr>
            <w:tcW w:w="956" w:type="dxa"/>
          </w:tcPr>
          <w:p w:rsidR="0070366D" w:rsidRPr="0070366D" w:rsidRDefault="0070366D"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w:t>
            </w:r>
          </w:p>
        </w:tc>
        <w:tc>
          <w:tcPr>
            <w:tcW w:w="1549"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acquittements</w:t>
            </w:r>
          </w:p>
        </w:tc>
        <w:tc>
          <w:tcPr>
            <w:tcW w:w="1425"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70366D">
              <w:rPr>
                <w:rFonts w:ascii="Times New Roman" w:eastAsia="Calibri" w:hAnsi="Times New Roman" w:cs="Times New Roman"/>
                <w:color w:val="000000" w:themeColor="text1"/>
                <w:sz w:val="24"/>
                <w:szCs w:val="24"/>
              </w:rPr>
              <w:t>%</w:t>
            </w:r>
          </w:p>
        </w:tc>
      </w:tr>
      <w:tr w:rsidR="00B908A9" w:rsidRPr="00CF686B" w:rsidTr="008465F7">
        <w:tc>
          <w:tcPr>
            <w:tcW w:w="863" w:type="dxa"/>
          </w:tcPr>
          <w:p w:rsidR="00B908A9" w:rsidRDefault="00CF686B" w:rsidP="00B908A9">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2016 </w:t>
            </w:r>
          </w:p>
        </w:tc>
        <w:tc>
          <w:tcPr>
            <w:tcW w:w="1717" w:type="dxa"/>
          </w:tcPr>
          <w:p w:rsidR="00B908A9" w:rsidRPr="00600D48" w:rsidRDefault="00F3106C"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280</w:t>
            </w:r>
          </w:p>
        </w:tc>
        <w:tc>
          <w:tcPr>
            <w:tcW w:w="1670" w:type="dxa"/>
          </w:tcPr>
          <w:p w:rsidR="00B908A9" w:rsidRPr="00600D48" w:rsidRDefault="00CF686B"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225</w:t>
            </w:r>
          </w:p>
        </w:tc>
        <w:tc>
          <w:tcPr>
            <w:tcW w:w="956" w:type="dxa"/>
          </w:tcPr>
          <w:p w:rsidR="00B908A9" w:rsidRPr="0070366D" w:rsidRDefault="00CF686B"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80 %</w:t>
            </w:r>
          </w:p>
        </w:tc>
        <w:tc>
          <w:tcPr>
            <w:tcW w:w="1549" w:type="dxa"/>
          </w:tcPr>
          <w:p w:rsidR="00B908A9" w:rsidRPr="00600D48" w:rsidRDefault="00CF686B"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55 </w:t>
            </w:r>
          </w:p>
        </w:tc>
        <w:tc>
          <w:tcPr>
            <w:tcW w:w="1425" w:type="dxa"/>
          </w:tcPr>
          <w:p w:rsidR="00B908A9" w:rsidRPr="0070366D" w:rsidRDefault="00CF686B" w:rsidP="0070366D">
            <w:pPr>
              <w:pStyle w:val="ListParagraph"/>
              <w:ind w:left="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19,64%</w:t>
            </w:r>
          </w:p>
        </w:tc>
      </w:tr>
      <w:tr w:rsidR="0070366D" w:rsidRPr="00CF686B" w:rsidTr="008465F7">
        <w:tc>
          <w:tcPr>
            <w:tcW w:w="863"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 xml:space="preserve"> 2017</w:t>
            </w:r>
          </w:p>
        </w:tc>
        <w:tc>
          <w:tcPr>
            <w:tcW w:w="1717"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307</w:t>
            </w:r>
          </w:p>
        </w:tc>
        <w:tc>
          <w:tcPr>
            <w:tcW w:w="1670"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259</w:t>
            </w:r>
          </w:p>
        </w:tc>
        <w:tc>
          <w:tcPr>
            <w:tcW w:w="956" w:type="dxa"/>
          </w:tcPr>
          <w:p w:rsidR="0070366D" w:rsidRPr="00600D48"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86,05%</w:t>
            </w:r>
          </w:p>
        </w:tc>
        <w:tc>
          <w:tcPr>
            <w:tcW w:w="1549"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54</w:t>
            </w:r>
          </w:p>
        </w:tc>
        <w:tc>
          <w:tcPr>
            <w:tcW w:w="1425" w:type="dxa"/>
          </w:tcPr>
          <w:p w:rsidR="0070366D" w:rsidRDefault="0070366D" w:rsidP="0070366D">
            <w:pPr>
              <w:pStyle w:val="ListParagraph"/>
              <w:ind w:left="0"/>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17,94%</w:t>
            </w:r>
          </w:p>
        </w:tc>
      </w:tr>
    </w:tbl>
    <w:p w:rsidR="0070366D" w:rsidRPr="00CF686B" w:rsidRDefault="0070366D" w:rsidP="0070366D">
      <w:pPr>
        <w:rPr>
          <w:rFonts w:ascii="Times New Roman" w:eastAsia="Calibri" w:hAnsi="Times New Roman" w:cs="Times New Roman"/>
          <w:color w:val="000000" w:themeColor="text1"/>
          <w:sz w:val="24"/>
          <w:szCs w:val="24"/>
          <w:lang w:val="fr-FR"/>
        </w:rPr>
      </w:pPr>
    </w:p>
    <w:p w:rsidR="005D0DCB" w:rsidRDefault="005D0DCB" w:rsidP="00CF686B">
      <w:pPr>
        <w:spacing w:after="200" w:line="276" w:lineRule="auto"/>
        <w:contextualSpacing/>
        <w:rPr>
          <w:rFonts w:ascii="Times New Roman" w:eastAsia="Calibri" w:hAnsi="Times New Roman" w:cs="Times New Roman"/>
          <w:color w:val="000000" w:themeColor="text1"/>
          <w:sz w:val="24"/>
          <w:szCs w:val="24"/>
          <w:lang w:val="fr-FR"/>
        </w:rPr>
      </w:pPr>
    </w:p>
    <w:p w:rsidR="005D0DCB" w:rsidRPr="00155CDD" w:rsidRDefault="009166D4" w:rsidP="00155CDD">
      <w:pPr>
        <w:pStyle w:val="ListParagraph"/>
        <w:numPr>
          <w:ilvl w:val="0"/>
          <w:numId w:val="32"/>
        </w:numPr>
        <w:rPr>
          <w:rFonts w:ascii="Times New Roman" w:eastAsia="Calibri" w:hAnsi="Times New Roman" w:cs="Times New Roman"/>
          <w:color w:val="000000" w:themeColor="text1"/>
          <w:sz w:val="24"/>
          <w:szCs w:val="24"/>
        </w:rPr>
      </w:pPr>
      <w:r w:rsidRPr="00155CDD">
        <w:rPr>
          <w:rFonts w:ascii="Times New Roman" w:eastAsia="Calibri" w:hAnsi="Times New Roman" w:cs="Times New Roman"/>
          <w:color w:val="000000" w:themeColor="text1"/>
          <w:sz w:val="24"/>
          <w:szCs w:val="24"/>
        </w:rPr>
        <w:t>Statistiques selon l’âge de la victime</w:t>
      </w:r>
      <w:r w:rsidR="008465F7" w:rsidRPr="00155CDD">
        <w:rPr>
          <w:rFonts w:ascii="Times New Roman" w:eastAsia="Calibri" w:hAnsi="Times New Roman" w:cs="Times New Roman"/>
          <w:color w:val="000000" w:themeColor="text1"/>
          <w:sz w:val="24"/>
          <w:szCs w:val="24"/>
        </w:rPr>
        <w:t>.</w:t>
      </w:r>
    </w:p>
    <w:p w:rsidR="005D0DCB" w:rsidRDefault="005D0DCB" w:rsidP="005D0DCB">
      <w:pPr>
        <w:spacing w:after="200" w:line="276" w:lineRule="auto"/>
        <w:ind w:left="720"/>
        <w:contextualSpacing/>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Les dossiers des violences sexuelles connus par les juridictions militaires on</w:t>
      </w:r>
      <w:r w:rsidR="00D26B2E" w:rsidRPr="00600D48">
        <w:rPr>
          <w:rFonts w:ascii="Times New Roman" w:eastAsia="Calibri" w:hAnsi="Times New Roman" w:cs="Times New Roman"/>
          <w:color w:val="000000" w:themeColor="text1"/>
          <w:sz w:val="24"/>
          <w:szCs w:val="24"/>
          <w:lang w:val="fr-FR"/>
        </w:rPr>
        <w:t xml:space="preserve">t enregistré </w:t>
      </w:r>
      <w:r w:rsidR="00A125A3">
        <w:rPr>
          <w:rFonts w:ascii="Times New Roman" w:eastAsia="Calibri" w:hAnsi="Times New Roman" w:cs="Times New Roman"/>
          <w:color w:val="000000" w:themeColor="text1"/>
          <w:sz w:val="24"/>
          <w:szCs w:val="24"/>
          <w:lang w:val="fr-FR"/>
        </w:rPr>
        <w:t>ce qui suit :</w:t>
      </w:r>
    </w:p>
    <w:p w:rsidR="00155CDD" w:rsidRDefault="00155CDD" w:rsidP="005D0DCB">
      <w:pPr>
        <w:spacing w:after="200" w:line="276" w:lineRule="auto"/>
        <w:ind w:left="720"/>
        <w:contextualSpacing/>
        <w:rPr>
          <w:rFonts w:ascii="Times New Roman" w:eastAsia="Calibri" w:hAnsi="Times New Roman" w:cs="Times New Roman"/>
          <w:color w:val="000000" w:themeColor="text1"/>
          <w:sz w:val="24"/>
          <w:szCs w:val="24"/>
          <w:lang w:val="fr-FR"/>
        </w:rPr>
      </w:pPr>
    </w:p>
    <w:tbl>
      <w:tblPr>
        <w:tblStyle w:val="TableGrid"/>
        <w:tblW w:w="0" w:type="auto"/>
        <w:tblInd w:w="1384" w:type="dxa"/>
        <w:tblLook w:val="04A0" w:firstRow="1" w:lastRow="0" w:firstColumn="1" w:lastColumn="0" w:noHBand="0" w:noVBand="1"/>
      </w:tblPr>
      <w:tblGrid>
        <w:gridCol w:w="992"/>
        <w:gridCol w:w="1308"/>
        <w:gridCol w:w="1484"/>
        <w:gridCol w:w="1319"/>
        <w:gridCol w:w="1418"/>
        <w:gridCol w:w="1715"/>
      </w:tblGrid>
      <w:tr w:rsidR="008465F7" w:rsidTr="008465F7">
        <w:tc>
          <w:tcPr>
            <w:tcW w:w="992"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Année </w:t>
            </w:r>
          </w:p>
        </w:tc>
        <w:tc>
          <w:tcPr>
            <w:tcW w:w="1308"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Victimes </w:t>
            </w:r>
          </w:p>
        </w:tc>
        <w:tc>
          <w:tcPr>
            <w:tcW w:w="1484"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Enfants </w:t>
            </w:r>
          </w:p>
        </w:tc>
        <w:tc>
          <w:tcPr>
            <w:tcW w:w="1319"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sidRPr="008465F7">
              <w:rPr>
                <w:rFonts w:ascii="Times New Roman" w:eastAsia="Calibri" w:hAnsi="Times New Roman" w:cs="Times New Roman"/>
                <w:color w:val="000000" w:themeColor="text1"/>
                <w:sz w:val="24"/>
                <w:szCs w:val="24"/>
              </w:rPr>
              <w:t>%</w:t>
            </w:r>
          </w:p>
        </w:tc>
        <w:tc>
          <w:tcPr>
            <w:tcW w:w="1418"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Majeurs </w:t>
            </w:r>
          </w:p>
        </w:tc>
        <w:tc>
          <w:tcPr>
            <w:tcW w:w="1715"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sidRPr="008465F7">
              <w:rPr>
                <w:rFonts w:ascii="Times New Roman" w:eastAsia="Calibri" w:hAnsi="Times New Roman" w:cs="Times New Roman"/>
                <w:color w:val="000000" w:themeColor="text1"/>
                <w:sz w:val="24"/>
                <w:szCs w:val="24"/>
              </w:rPr>
              <w:t>%</w:t>
            </w:r>
          </w:p>
        </w:tc>
      </w:tr>
      <w:tr w:rsidR="008465F7" w:rsidTr="008465F7">
        <w:tc>
          <w:tcPr>
            <w:tcW w:w="992"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 xml:space="preserve"> 2017</w:t>
            </w:r>
          </w:p>
        </w:tc>
        <w:tc>
          <w:tcPr>
            <w:tcW w:w="1308" w:type="dxa"/>
          </w:tcPr>
          <w:p w:rsidR="008465F7" w:rsidRDefault="008465F7"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534</w:t>
            </w:r>
          </w:p>
        </w:tc>
        <w:tc>
          <w:tcPr>
            <w:tcW w:w="1484" w:type="dxa"/>
          </w:tcPr>
          <w:p w:rsidR="008465F7" w:rsidRDefault="00A125A3"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343</w:t>
            </w:r>
          </w:p>
        </w:tc>
        <w:tc>
          <w:tcPr>
            <w:tcW w:w="1319" w:type="dxa"/>
          </w:tcPr>
          <w:p w:rsidR="008465F7" w:rsidRDefault="00A125A3"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64 %</w:t>
            </w:r>
          </w:p>
        </w:tc>
        <w:tc>
          <w:tcPr>
            <w:tcW w:w="1418" w:type="dxa"/>
          </w:tcPr>
          <w:p w:rsidR="008465F7" w:rsidRDefault="00A125A3"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191</w:t>
            </w:r>
          </w:p>
        </w:tc>
        <w:tc>
          <w:tcPr>
            <w:tcW w:w="1715" w:type="dxa"/>
          </w:tcPr>
          <w:p w:rsidR="008465F7" w:rsidRDefault="00A125A3"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36 %.</w:t>
            </w:r>
          </w:p>
        </w:tc>
      </w:tr>
    </w:tbl>
    <w:p w:rsidR="008465F7" w:rsidRDefault="008465F7"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FC1636" w:rsidRDefault="00FC1636"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FC1636" w:rsidRDefault="00FC1636"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FC1636" w:rsidRDefault="00FC1636"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FC1636" w:rsidRPr="00600D48" w:rsidRDefault="00FC1636"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155CDD" w:rsidRDefault="009166D4" w:rsidP="005D0DCB">
      <w:pPr>
        <w:pStyle w:val="ListParagraph"/>
        <w:numPr>
          <w:ilvl w:val="0"/>
          <w:numId w:val="32"/>
        </w:numPr>
        <w:rPr>
          <w:rFonts w:ascii="Times New Roman" w:eastAsia="Calibri" w:hAnsi="Times New Roman" w:cs="Times New Roman"/>
          <w:color w:val="000000" w:themeColor="text1"/>
          <w:sz w:val="24"/>
          <w:szCs w:val="24"/>
        </w:rPr>
      </w:pPr>
      <w:r w:rsidRPr="00155CDD">
        <w:rPr>
          <w:rFonts w:ascii="Times New Roman" w:eastAsia="Calibri" w:hAnsi="Times New Roman" w:cs="Times New Roman"/>
          <w:color w:val="000000" w:themeColor="text1"/>
          <w:sz w:val="24"/>
          <w:szCs w:val="24"/>
        </w:rPr>
        <w:t>Statistiques selon la qualité de l’auteur</w:t>
      </w:r>
      <w:r w:rsidR="002746D8" w:rsidRPr="00155CDD">
        <w:rPr>
          <w:rFonts w:ascii="Times New Roman" w:eastAsia="Calibri" w:hAnsi="Times New Roman" w:cs="Times New Roman"/>
          <w:color w:val="000000" w:themeColor="text1"/>
          <w:sz w:val="24"/>
          <w:szCs w:val="24"/>
        </w:rPr>
        <w:t>.</w:t>
      </w:r>
    </w:p>
    <w:p w:rsidR="005D0DCB" w:rsidRPr="00155CDD" w:rsidRDefault="00C1271E" w:rsidP="00155CDD">
      <w:pPr>
        <w:pStyle w:val="ListParagraph"/>
        <w:rPr>
          <w:rFonts w:ascii="Times New Roman" w:eastAsia="Calibri" w:hAnsi="Times New Roman" w:cs="Times New Roman"/>
          <w:color w:val="000000" w:themeColor="text1"/>
          <w:sz w:val="24"/>
          <w:szCs w:val="24"/>
        </w:rPr>
      </w:pPr>
      <w:r w:rsidRPr="00155CDD">
        <w:rPr>
          <w:rFonts w:ascii="Times New Roman" w:eastAsia="Calibri" w:hAnsi="Times New Roman" w:cs="Times New Roman"/>
          <w:color w:val="000000" w:themeColor="text1"/>
          <w:sz w:val="24"/>
          <w:szCs w:val="24"/>
        </w:rPr>
        <w:t>En matière des violences sexuelles, l</w:t>
      </w:r>
      <w:r w:rsidR="005D0DCB" w:rsidRPr="00155CDD">
        <w:rPr>
          <w:rFonts w:ascii="Times New Roman" w:eastAsia="Calibri" w:hAnsi="Times New Roman" w:cs="Times New Roman"/>
          <w:color w:val="000000" w:themeColor="text1"/>
          <w:sz w:val="24"/>
          <w:szCs w:val="24"/>
        </w:rPr>
        <w:t>es juridictions militaires ont condamné</w:t>
      </w:r>
      <w:r w:rsidRPr="00155CDD">
        <w:rPr>
          <w:rFonts w:ascii="Times New Roman" w:eastAsia="Calibri" w:hAnsi="Times New Roman" w:cs="Times New Roman"/>
          <w:color w:val="000000" w:themeColor="text1"/>
          <w:sz w:val="24"/>
          <w:szCs w:val="24"/>
        </w:rPr>
        <w:t>.</w:t>
      </w:r>
    </w:p>
    <w:tbl>
      <w:tblPr>
        <w:tblStyle w:val="TableGrid"/>
        <w:tblW w:w="0" w:type="auto"/>
        <w:tblInd w:w="1384" w:type="dxa"/>
        <w:tblLook w:val="04A0" w:firstRow="1" w:lastRow="0" w:firstColumn="1" w:lastColumn="0" w:noHBand="0" w:noVBand="1"/>
      </w:tblPr>
      <w:tblGrid>
        <w:gridCol w:w="992"/>
        <w:gridCol w:w="2268"/>
        <w:gridCol w:w="2751"/>
        <w:gridCol w:w="2225"/>
      </w:tblGrid>
      <w:tr w:rsidR="00C1271E" w:rsidRPr="001B380B" w:rsidTr="00C1271E">
        <w:tc>
          <w:tcPr>
            <w:tcW w:w="992"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Année </w:t>
            </w:r>
          </w:p>
        </w:tc>
        <w:tc>
          <w:tcPr>
            <w:tcW w:w="2268"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sidRPr="00CF686B">
              <w:rPr>
                <w:rFonts w:ascii="Times New Roman" w:eastAsia="Calibri" w:hAnsi="Times New Roman" w:cs="Times New Roman"/>
                <w:color w:val="000000" w:themeColor="text1"/>
                <w:sz w:val="24"/>
                <w:szCs w:val="24"/>
              </w:rPr>
              <w:t>F</w:t>
            </w:r>
            <w:r>
              <w:rPr>
                <w:rFonts w:ascii="Times New Roman" w:eastAsia="Calibri" w:hAnsi="Times New Roman" w:cs="Times New Roman"/>
                <w:color w:val="000000" w:themeColor="text1"/>
                <w:sz w:val="24"/>
                <w:szCs w:val="24"/>
              </w:rPr>
              <w:t>orces armées</w:t>
            </w:r>
          </w:p>
        </w:tc>
        <w:tc>
          <w:tcPr>
            <w:tcW w:w="2751"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de la Police Nationale Congolaise</w:t>
            </w:r>
          </w:p>
        </w:tc>
        <w:tc>
          <w:tcPr>
            <w:tcW w:w="2225"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C</w:t>
            </w:r>
            <w:r w:rsidRPr="00600D48">
              <w:rPr>
                <w:rFonts w:ascii="Times New Roman" w:eastAsia="Calibri" w:hAnsi="Times New Roman" w:cs="Times New Roman"/>
                <w:color w:val="000000" w:themeColor="text1"/>
                <w:sz w:val="24"/>
                <w:szCs w:val="24"/>
              </w:rPr>
              <w:t>ivils ou membres des groupes armés.</w:t>
            </w:r>
          </w:p>
        </w:tc>
      </w:tr>
      <w:tr w:rsidR="00C1271E" w:rsidTr="00C1271E">
        <w:tc>
          <w:tcPr>
            <w:tcW w:w="992"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2017.</w:t>
            </w:r>
          </w:p>
        </w:tc>
        <w:tc>
          <w:tcPr>
            <w:tcW w:w="2268"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156</w:t>
            </w:r>
          </w:p>
        </w:tc>
        <w:tc>
          <w:tcPr>
            <w:tcW w:w="2751"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87</w:t>
            </w:r>
          </w:p>
        </w:tc>
        <w:tc>
          <w:tcPr>
            <w:tcW w:w="2225" w:type="dxa"/>
          </w:tcPr>
          <w:p w:rsidR="00C1271E" w:rsidRDefault="00C1271E" w:rsidP="005D0DCB">
            <w:pPr>
              <w:spacing w:after="200" w:line="276" w:lineRule="auto"/>
              <w:contextualSpacing/>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21</w:t>
            </w:r>
          </w:p>
        </w:tc>
      </w:tr>
    </w:tbl>
    <w:p w:rsidR="00C1271E" w:rsidRPr="00600D48" w:rsidRDefault="00C1271E" w:rsidP="005D0DCB">
      <w:pPr>
        <w:spacing w:after="200" w:line="276" w:lineRule="auto"/>
        <w:ind w:left="720"/>
        <w:contextualSpacing/>
        <w:rPr>
          <w:rFonts w:ascii="Times New Roman" w:eastAsia="Calibri" w:hAnsi="Times New Roman" w:cs="Times New Roman"/>
          <w:color w:val="000000" w:themeColor="text1"/>
          <w:sz w:val="24"/>
          <w:szCs w:val="24"/>
          <w:lang w:val="fr-FR"/>
        </w:rPr>
      </w:pPr>
    </w:p>
    <w:p w:rsidR="00882ED5" w:rsidRPr="00600D48" w:rsidRDefault="00882ED5" w:rsidP="00155CDD">
      <w:pPr>
        <w:spacing w:after="200" w:line="276" w:lineRule="auto"/>
        <w:contextualSpacing/>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La mise en place d’un système de suivi et collecte des données et d’alerte précoce sur les </w:t>
      </w:r>
      <w:r w:rsidR="00EA0640" w:rsidRPr="00600D48">
        <w:rPr>
          <w:rFonts w:ascii="Times New Roman" w:eastAsia="Calibri" w:hAnsi="Times New Roman" w:cs="Times New Roman"/>
          <w:color w:val="000000" w:themeColor="text1"/>
          <w:sz w:val="24"/>
          <w:szCs w:val="24"/>
          <w:lang w:val="fr-FR"/>
        </w:rPr>
        <w:t>cas d’incidents</w:t>
      </w:r>
      <w:r w:rsidRPr="00600D48">
        <w:rPr>
          <w:rFonts w:ascii="Times New Roman" w:eastAsia="Calibri" w:hAnsi="Times New Roman" w:cs="Times New Roman"/>
          <w:color w:val="000000" w:themeColor="text1"/>
          <w:sz w:val="24"/>
          <w:szCs w:val="24"/>
          <w:lang w:val="fr-FR"/>
        </w:rPr>
        <w:t xml:space="preserve"> de VBG dans les écoles, par les structures de participation des élèves, des associations parents d’élèves, des associations d’enseignants et de directeurs d’écoles et des membres des communautés, en vue d’améliorer le référencement vers l’assistance, de </w:t>
      </w:r>
      <w:r w:rsidR="002E1504">
        <w:rPr>
          <w:rFonts w:ascii="Times New Roman" w:eastAsia="Calibri" w:hAnsi="Times New Roman" w:cs="Times New Roman"/>
          <w:color w:val="000000" w:themeColor="text1"/>
          <w:sz w:val="24"/>
          <w:szCs w:val="24"/>
          <w:lang w:val="fr-FR"/>
        </w:rPr>
        <w:t xml:space="preserve"> </w:t>
      </w:r>
      <w:r w:rsidRPr="00600D48">
        <w:rPr>
          <w:rFonts w:ascii="Times New Roman" w:eastAsia="Calibri" w:hAnsi="Times New Roman" w:cs="Times New Roman"/>
          <w:color w:val="000000" w:themeColor="text1"/>
          <w:sz w:val="24"/>
          <w:szCs w:val="24"/>
          <w:lang w:val="fr-FR"/>
        </w:rPr>
        <w:t xml:space="preserve">mieux analyser le problème et d’adapter les solutions. </w:t>
      </w:r>
    </w:p>
    <w:p w:rsidR="001E3D6C" w:rsidRDefault="001E3D6C" w:rsidP="001E3D6C">
      <w:pPr>
        <w:spacing w:after="200" w:line="276" w:lineRule="auto"/>
        <w:contextualSpacing/>
        <w:rPr>
          <w:rFonts w:ascii="Times New Roman" w:hAnsi="Times New Roman" w:cs="Times New Roman"/>
          <w:b/>
          <w:color w:val="000000" w:themeColor="text1"/>
          <w:sz w:val="24"/>
          <w:szCs w:val="24"/>
          <w:lang w:val="fr-FR"/>
        </w:rPr>
      </w:pPr>
    </w:p>
    <w:p w:rsidR="00155CDD" w:rsidRPr="00600D48" w:rsidRDefault="00155CDD" w:rsidP="001E3D6C">
      <w:pPr>
        <w:spacing w:after="200" w:line="276" w:lineRule="auto"/>
        <w:contextualSpacing/>
        <w:rPr>
          <w:rFonts w:ascii="Times New Roman" w:hAnsi="Times New Roman" w:cs="Times New Roman"/>
          <w:b/>
          <w:color w:val="000000" w:themeColor="text1"/>
          <w:sz w:val="24"/>
          <w:szCs w:val="24"/>
          <w:lang w:val="fr-FR"/>
        </w:rPr>
      </w:pPr>
    </w:p>
    <w:p w:rsidR="00784B28" w:rsidRDefault="00784B28" w:rsidP="00155CDD">
      <w:pPr>
        <w:spacing w:after="200" w:line="276" w:lineRule="auto"/>
        <w:contextualSpacing/>
        <w:rPr>
          <w:rFonts w:ascii="Times New Roman" w:hAnsi="Times New Roman" w:cs="Times New Roman"/>
          <w:b/>
          <w:color w:val="000000" w:themeColor="text1"/>
          <w:sz w:val="24"/>
          <w:szCs w:val="24"/>
          <w:lang w:val="fr-FR"/>
        </w:rPr>
      </w:pPr>
      <w:r w:rsidRPr="00600D48">
        <w:rPr>
          <w:rFonts w:ascii="Times New Roman" w:hAnsi="Times New Roman" w:cs="Times New Roman"/>
          <w:b/>
          <w:color w:val="000000" w:themeColor="text1"/>
          <w:sz w:val="24"/>
          <w:szCs w:val="24"/>
          <w:lang w:val="fr-FR"/>
        </w:rPr>
        <w:lastRenderedPageBreak/>
        <w:t>Mesures temporaires spéciales.</w:t>
      </w:r>
    </w:p>
    <w:p w:rsidR="00155CDD" w:rsidRPr="00600D48" w:rsidRDefault="00155CDD" w:rsidP="00155CDD">
      <w:pPr>
        <w:spacing w:after="200" w:line="276" w:lineRule="auto"/>
        <w:contextualSpacing/>
        <w:rPr>
          <w:rFonts w:ascii="Times New Roman" w:hAnsi="Times New Roman" w:cs="Times New Roman"/>
          <w:b/>
          <w:color w:val="000000" w:themeColor="text1"/>
          <w:sz w:val="24"/>
          <w:szCs w:val="24"/>
          <w:lang w:val="fr-FR"/>
        </w:rPr>
      </w:pPr>
    </w:p>
    <w:p w:rsidR="00784B28" w:rsidRDefault="00466C28" w:rsidP="00155CDD">
      <w:pPr>
        <w:jc w:val="both"/>
        <w:rPr>
          <w:rFonts w:ascii="Times New Roman" w:hAnsi="Times New Roman" w:cs="Times New Roman"/>
          <w:color w:val="FF0000"/>
          <w:sz w:val="24"/>
          <w:szCs w:val="24"/>
          <w:lang w:val="fr-FR"/>
        </w:rPr>
      </w:pPr>
      <w:r w:rsidRPr="00600D48">
        <w:rPr>
          <w:rFonts w:ascii="Times New Roman" w:hAnsi="Times New Roman" w:cs="Times New Roman"/>
          <w:color w:val="000000" w:themeColor="text1"/>
          <w:sz w:val="24"/>
          <w:szCs w:val="24"/>
          <w:lang w:val="fr-FR"/>
        </w:rPr>
        <w:t xml:space="preserve">La RDC n’a pris aucune initiative en vue de parvenir plus rapidement à une égalité réelle entre les hommes et les femmes, </w:t>
      </w:r>
      <w:r w:rsidR="00E77402" w:rsidRPr="00600D48">
        <w:rPr>
          <w:rFonts w:ascii="Times New Roman" w:hAnsi="Times New Roman" w:cs="Times New Roman"/>
          <w:color w:val="000000" w:themeColor="text1"/>
          <w:sz w:val="24"/>
          <w:szCs w:val="24"/>
          <w:lang w:val="fr-FR"/>
        </w:rPr>
        <w:t xml:space="preserve"> il en est de même de la lutte contre l</w:t>
      </w:r>
      <w:r w:rsidR="0070366D">
        <w:rPr>
          <w:rFonts w:ascii="Times New Roman" w:hAnsi="Times New Roman" w:cs="Times New Roman"/>
          <w:color w:val="000000" w:themeColor="text1"/>
          <w:sz w:val="24"/>
          <w:szCs w:val="24"/>
          <w:lang w:val="fr-FR"/>
        </w:rPr>
        <w:t xml:space="preserve">es stéréotypes sexistes. </w:t>
      </w:r>
      <w:r w:rsidR="0070366D" w:rsidRPr="0070366D">
        <w:rPr>
          <w:rFonts w:ascii="Times New Roman" w:hAnsi="Times New Roman" w:cs="Times New Roman"/>
          <w:sz w:val="24"/>
          <w:szCs w:val="24"/>
          <w:lang w:val="fr-FR"/>
        </w:rPr>
        <w:t>L’Etat</w:t>
      </w:r>
      <w:r w:rsidRPr="0070366D">
        <w:rPr>
          <w:rFonts w:ascii="Times New Roman" w:hAnsi="Times New Roman" w:cs="Times New Roman"/>
          <w:sz w:val="24"/>
          <w:szCs w:val="24"/>
          <w:lang w:val="fr-FR"/>
        </w:rPr>
        <w:t xml:space="preserve"> </w:t>
      </w:r>
      <w:r w:rsidR="0070366D">
        <w:rPr>
          <w:rFonts w:ascii="Times New Roman" w:hAnsi="Times New Roman" w:cs="Times New Roman"/>
          <w:sz w:val="24"/>
          <w:szCs w:val="24"/>
          <w:lang w:val="fr-FR"/>
        </w:rPr>
        <w:t xml:space="preserve">de la RDC </w:t>
      </w:r>
      <w:r w:rsidRPr="0070366D">
        <w:rPr>
          <w:rFonts w:ascii="Times New Roman" w:hAnsi="Times New Roman" w:cs="Times New Roman"/>
          <w:sz w:val="24"/>
          <w:szCs w:val="24"/>
          <w:lang w:val="fr-FR"/>
        </w:rPr>
        <w:t xml:space="preserve">s’appuie </w:t>
      </w:r>
      <w:r w:rsidR="007738CF" w:rsidRPr="0070366D">
        <w:rPr>
          <w:rFonts w:ascii="Times New Roman" w:hAnsi="Times New Roman" w:cs="Times New Roman"/>
          <w:sz w:val="24"/>
          <w:szCs w:val="24"/>
          <w:lang w:val="fr-FR"/>
        </w:rPr>
        <w:t>sur l’égalité formelle et l’égalité protectrice qui renforce les stéréotypes masculins et féminins sans conduire à une transformation</w:t>
      </w:r>
      <w:r w:rsidR="007738CF" w:rsidRPr="00600D48">
        <w:rPr>
          <w:rFonts w:ascii="Times New Roman" w:hAnsi="Times New Roman" w:cs="Times New Roman"/>
          <w:color w:val="FF0000"/>
          <w:sz w:val="24"/>
          <w:szCs w:val="24"/>
          <w:lang w:val="fr-FR"/>
        </w:rPr>
        <w:t xml:space="preserve">. </w:t>
      </w:r>
    </w:p>
    <w:p w:rsidR="00D62F36" w:rsidRPr="0070366D" w:rsidRDefault="00D62F36" w:rsidP="0070366D">
      <w:pPr>
        <w:ind w:left="360"/>
        <w:rPr>
          <w:rFonts w:ascii="Times New Roman" w:hAnsi="Times New Roman" w:cs="Times New Roman"/>
          <w:color w:val="000000" w:themeColor="text1"/>
          <w:sz w:val="24"/>
          <w:szCs w:val="24"/>
          <w:lang w:val="fr-FR"/>
        </w:rPr>
      </w:pPr>
    </w:p>
    <w:p w:rsidR="007763D5" w:rsidRPr="00600D48" w:rsidRDefault="0061448F" w:rsidP="007763D5">
      <w:pPr>
        <w:spacing w:after="200" w:line="276" w:lineRule="auto"/>
        <w:contextualSpacing/>
        <w:rPr>
          <w:rFonts w:ascii="Times New Roman" w:eastAsia="Calibri" w:hAnsi="Times New Roman" w:cs="Times New Roman"/>
          <w:b/>
          <w:sz w:val="24"/>
          <w:szCs w:val="24"/>
          <w:u w:val="single"/>
          <w:lang w:val="fr-FR"/>
        </w:rPr>
      </w:pPr>
      <w:r w:rsidRPr="00600D48">
        <w:rPr>
          <w:rFonts w:ascii="Times New Roman" w:eastAsia="Calibri" w:hAnsi="Times New Roman" w:cs="Times New Roman"/>
          <w:b/>
          <w:sz w:val="24"/>
          <w:szCs w:val="24"/>
          <w:lang w:val="fr-FR"/>
        </w:rPr>
        <w:t>Article 3</w:t>
      </w:r>
      <w:r w:rsidR="000A4AE2" w:rsidRPr="00600D48">
        <w:rPr>
          <w:rFonts w:ascii="Times New Roman" w:eastAsia="Calibri" w:hAnsi="Times New Roman" w:cs="Times New Roman"/>
          <w:b/>
          <w:sz w:val="24"/>
          <w:szCs w:val="24"/>
          <w:lang w:val="fr-FR"/>
        </w:rPr>
        <w:t> </w:t>
      </w:r>
      <w:r w:rsidR="00BC5474" w:rsidRPr="00600D48">
        <w:rPr>
          <w:rFonts w:ascii="Times New Roman" w:eastAsia="Calibri" w:hAnsi="Times New Roman" w:cs="Times New Roman"/>
          <w:b/>
          <w:sz w:val="24"/>
          <w:szCs w:val="24"/>
          <w:lang w:val="fr-FR"/>
        </w:rPr>
        <w:t>: Garantie</w:t>
      </w:r>
      <w:r w:rsidRPr="00600D48">
        <w:rPr>
          <w:rFonts w:ascii="Times New Roman" w:eastAsia="Calibri" w:hAnsi="Times New Roman" w:cs="Times New Roman"/>
          <w:b/>
          <w:sz w:val="24"/>
          <w:szCs w:val="24"/>
          <w:lang w:val="fr-FR"/>
        </w:rPr>
        <w:t xml:space="preserve"> des droits de l’homme et des libertés fondamentales</w:t>
      </w:r>
      <w:r w:rsidR="007763D5" w:rsidRPr="00600D48">
        <w:rPr>
          <w:rFonts w:ascii="Times New Roman" w:eastAsia="Calibri" w:hAnsi="Times New Roman" w:cs="Times New Roman"/>
          <w:b/>
          <w:sz w:val="24"/>
          <w:szCs w:val="24"/>
          <w:u w:val="single"/>
          <w:lang w:val="fr-FR"/>
        </w:rPr>
        <w:t>.</w:t>
      </w:r>
    </w:p>
    <w:p w:rsidR="00DA17EE" w:rsidRPr="00600D48" w:rsidRDefault="00DA17EE" w:rsidP="00DA17EE">
      <w:pPr>
        <w:rPr>
          <w:rFonts w:ascii="Times New Roman" w:hAnsi="Times New Roman" w:cs="Times New Roman"/>
          <w:b/>
          <w:sz w:val="24"/>
          <w:szCs w:val="24"/>
          <w:lang w:val="fr-FR"/>
        </w:rPr>
      </w:pPr>
      <w:r w:rsidRPr="00600D48">
        <w:rPr>
          <w:rFonts w:ascii="Times New Roman" w:hAnsi="Times New Roman" w:cs="Times New Roman"/>
          <w:b/>
          <w:sz w:val="24"/>
          <w:szCs w:val="24"/>
          <w:lang w:val="fr-FR"/>
        </w:rPr>
        <w:t xml:space="preserve">Les </w:t>
      </w:r>
      <w:r w:rsidR="00C97737" w:rsidRPr="00600D48">
        <w:rPr>
          <w:rFonts w:ascii="Times New Roman" w:hAnsi="Times New Roman" w:cs="Times New Roman"/>
          <w:b/>
          <w:sz w:val="24"/>
          <w:szCs w:val="24"/>
          <w:lang w:val="fr-FR"/>
        </w:rPr>
        <w:t>femmes,</w:t>
      </w:r>
      <w:r w:rsidR="00C522BF" w:rsidRPr="00600D48">
        <w:rPr>
          <w:rFonts w:ascii="Times New Roman" w:hAnsi="Times New Roman" w:cs="Times New Roman"/>
          <w:b/>
          <w:sz w:val="24"/>
          <w:szCs w:val="24"/>
          <w:lang w:val="fr-FR"/>
        </w:rPr>
        <w:t xml:space="preserve"> paix et</w:t>
      </w:r>
      <w:r w:rsidRPr="00600D48">
        <w:rPr>
          <w:rFonts w:ascii="Times New Roman" w:hAnsi="Times New Roman" w:cs="Times New Roman"/>
          <w:b/>
          <w:sz w:val="24"/>
          <w:szCs w:val="24"/>
          <w:lang w:val="fr-FR"/>
        </w:rPr>
        <w:t xml:space="preserve"> sécurité</w:t>
      </w:r>
      <w:r w:rsidR="006F7C00" w:rsidRPr="00600D48">
        <w:rPr>
          <w:rFonts w:ascii="Times New Roman" w:hAnsi="Times New Roman" w:cs="Times New Roman"/>
          <w:b/>
          <w:sz w:val="24"/>
          <w:szCs w:val="24"/>
          <w:lang w:val="fr-FR"/>
        </w:rPr>
        <w:t>.</w:t>
      </w:r>
    </w:p>
    <w:p w:rsidR="00750491" w:rsidRDefault="00882BAA" w:rsidP="00882BAA">
      <w:pPr>
        <w:rPr>
          <w:rFonts w:ascii="Times New Roman" w:hAnsi="Times New Roman" w:cs="Times New Roman"/>
          <w:sz w:val="24"/>
          <w:szCs w:val="24"/>
          <w:lang w:val="fr-FR"/>
        </w:rPr>
      </w:pPr>
      <w:r>
        <w:rPr>
          <w:rFonts w:ascii="Times New Roman" w:hAnsi="Times New Roman" w:cs="Times New Roman"/>
          <w:sz w:val="24"/>
          <w:szCs w:val="24"/>
          <w:lang w:val="fr-FR"/>
        </w:rPr>
        <w:t xml:space="preserve">Bien que les </w:t>
      </w:r>
      <w:r w:rsidRPr="00600D48">
        <w:rPr>
          <w:rFonts w:ascii="Times New Roman" w:hAnsi="Times New Roman" w:cs="Times New Roman"/>
          <w:sz w:val="24"/>
          <w:szCs w:val="24"/>
          <w:lang w:val="fr-FR"/>
        </w:rPr>
        <w:t xml:space="preserve">organisations des femmes contribuent à </w:t>
      </w:r>
      <w:r>
        <w:rPr>
          <w:rFonts w:ascii="Times New Roman" w:hAnsi="Times New Roman" w:cs="Times New Roman"/>
          <w:sz w:val="24"/>
          <w:szCs w:val="24"/>
          <w:lang w:val="fr-FR"/>
        </w:rPr>
        <w:t xml:space="preserve">la consolidation de la paix, </w:t>
      </w:r>
      <w:r w:rsidRPr="00600D48">
        <w:rPr>
          <w:rFonts w:ascii="Times New Roman" w:hAnsi="Times New Roman" w:cs="Times New Roman"/>
          <w:sz w:val="24"/>
          <w:szCs w:val="24"/>
          <w:lang w:val="fr-FR"/>
        </w:rPr>
        <w:t xml:space="preserve"> leur travail </w:t>
      </w:r>
      <w:r>
        <w:rPr>
          <w:rFonts w:ascii="Times New Roman" w:hAnsi="Times New Roman" w:cs="Times New Roman"/>
          <w:sz w:val="24"/>
          <w:szCs w:val="24"/>
          <w:lang w:val="fr-FR"/>
        </w:rPr>
        <w:t>r</w:t>
      </w:r>
      <w:r w:rsidRPr="00600D48">
        <w:rPr>
          <w:rFonts w:ascii="Times New Roman" w:hAnsi="Times New Roman" w:cs="Times New Roman"/>
          <w:sz w:val="24"/>
          <w:szCs w:val="24"/>
          <w:lang w:val="fr-FR"/>
        </w:rPr>
        <w:t>est</w:t>
      </w:r>
      <w:r>
        <w:rPr>
          <w:rFonts w:ascii="Times New Roman" w:hAnsi="Times New Roman" w:cs="Times New Roman"/>
          <w:sz w:val="24"/>
          <w:szCs w:val="24"/>
          <w:lang w:val="fr-FR"/>
        </w:rPr>
        <w:t>e</w:t>
      </w:r>
      <w:r w:rsidRPr="00600D48">
        <w:rPr>
          <w:rFonts w:ascii="Times New Roman" w:hAnsi="Times New Roman" w:cs="Times New Roman"/>
          <w:sz w:val="24"/>
          <w:szCs w:val="24"/>
          <w:lang w:val="fr-FR"/>
        </w:rPr>
        <w:t xml:space="preserve"> moins </w:t>
      </w:r>
      <w:r w:rsidR="00020749" w:rsidRPr="00600D48">
        <w:rPr>
          <w:rFonts w:ascii="Times New Roman" w:hAnsi="Times New Roman" w:cs="Times New Roman"/>
          <w:sz w:val="24"/>
          <w:szCs w:val="24"/>
          <w:lang w:val="fr-FR"/>
        </w:rPr>
        <w:t>valorisé</w:t>
      </w:r>
      <w:r w:rsidRPr="00600D48">
        <w:rPr>
          <w:rFonts w:ascii="Times New Roman" w:hAnsi="Times New Roman" w:cs="Times New Roman"/>
          <w:sz w:val="24"/>
          <w:szCs w:val="24"/>
          <w:lang w:val="fr-FR"/>
        </w:rPr>
        <w:t xml:space="preserve"> par l’Etat congolais</w:t>
      </w:r>
      <w:r w:rsidR="00020749">
        <w:rPr>
          <w:rFonts w:ascii="Times New Roman" w:hAnsi="Times New Roman" w:cs="Times New Roman"/>
          <w:sz w:val="24"/>
          <w:szCs w:val="24"/>
          <w:lang w:val="fr-FR"/>
        </w:rPr>
        <w:t xml:space="preserve">. A </w:t>
      </w:r>
      <w:r w:rsidR="00740DAF">
        <w:rPr>
          <w:rFonts w:ascii="Times New Roman" w:hAnsi="Times New Roman" w:cs="Times New Roman"/>
          <w:sz w:val="24"/>
          <w:szCs w:val="24"/>
          <w:lang w:val="fr-FR"/>
        </w:rPr>
        <w:t>titre</w:t>
      </w:r>
      <w:r w:rsidR="00750491">
        <w:rPr>
          <w:rFonts w:ascii="Times New Roman" w:hAnsi="Times New Roman" w:cs="Times New Roman"/>
          <w:sz w:val="24"/>
          <w:szCs w:val="24"/>
          <w:lang w:val="fr-FR"/>
        </w:rPr>
        <w:t xml:space="preserve"> indicatif : </w:t>
      </w:r>
    </w:p>
    <w:p w:rsidR="00750491" w:rsidRDefault="00750491" w:rsidP="00750491">
      <w:pPr>
        <w:pStyle w:val="ListParagraph"/>
        <w:numPr>
          <w:ilvl w:val="0"/>
          <w:numId w:val="32"/>
        </w:numPr>
        <w:rPr>
          <w:rFonts w:ascii="Times New Roman" w:hAnsi="Times New Roman" w:cs="Times New Roman"/>
          <w:sz w:val="24"/>
          <w:szCs w:val="24"/>
        </w:rPr>
      </w:pPr>
      <w:r w:rsidRPr="00750491">
        <w:rPr>
          <w:rFonts w:ascii="Times New Roman" w:hAnsi="Times New Roman" w:cs="Times New Roman"/>
          <w:sz w:val="24"/>
          <w:szCs w:val="24"/>
        </w:rPr>
        <w:t>Les Organisations féminines de la RDC notamment : WILPF, CFPD</w:t>
      </w:r>
      <w:r w:rsidR="00740DAF" w:rsidRPr="00750491">
        <w:rPr>
          <w:rFonts w:ascii="Times New Roman" w:hAnsi="Times New Roman" w:cs="Times New Roman"/>
          <w:sz w:val="24"/>
          <w:szCs w:val="24"/>
        </w:rPr>
        <w:t>,</w:t>
      </w:r>
      <w:r w:rsidRPr="00750491">
        <w:rPr>
          <w:rFonts w:ascii="Times New Roman" w:hAnsi="Times New Roman" w:cs="Times New Roman"/>
          <w:sz w:val="24"/>
          <w:szCs w:val="24"/>
        </w:rPr>
        <w:t xml:space="preserve"> FMJC, SECURITAS et CAVA ont participées aux travaux d’élaboration de plans nationaux 2012 -2016 et 2018-2022, sur des contrôle des armes légères et de petit calibre</w:t>
      </w:r>
      <w:r>
        <w:rPr>
          <w:rFonts w:ascii="Times New Roman" w:hAnsi="Times New Roman" w:cs="Times New Roman"/>
          <w:sz w:val="24"/>
          <w:szCs w:val="24"/>
        </w:rPr>
        <w:t xml:space="preserve"> (ALPC)</w:t>
      </w:r>
      <w:r w:rsidRPr="00750491">
        <w:rPr>
          <w:rFonts w:ascii="Times New Roman" w:hAnsi="Times New Roman" w:cs="Times New Roman"/>
          <w:sz w:val="24"/>
          <w:szCs w:val="24"/>
        </w:rPr>
        <w:t>.</w:t>
      </w:r>
    </w:p>
    <w:p w:rsidR="00750491" w:rsidRPr="00750491" w:rsidRDefault="00750491" w:rsidP="00750491">
      <w:pPr>
        <w:pStyle w:val="ListParagraph"/>
        <w:rPr>
          <w:rFonts w:ascii="Times New Roman" w:hAnsi="Times New Roman" w:cs="Times New Roman"/>
          <w:sz w:val="24"/>
          <w:szCs w:val="24"/>
        </w:rPr>
      </w:pPr>
    </w:p>
    <w:p w:rsidR="00882BAA" w:rsidRPr="00750491" w:rsidRDefault="00750491" w:rsidP="00750491">
      <w:pPr>
        <w:pStyle w:val="ListParagraph"/>
        <w:numPr>
          <w:ilvl w:val="0"/>
          <w:numId w:val="32"/>
        </w:numPr>
        <w:rPr>
          <w:rFonts w:ascii="Times New Roman" w:hAnsi="Times New Roman" w:cs="Times New Roman"/>
          <w:sz w:val="24"/>
          <w:szCs w:val="24"/>
        </w:rPr>
      </w:pPr>
      <w:r w:rsidRPr="00750491">
        <w:rPr>
          <w:rFonts w:ascii="Times New Roman" w:hAnsi="Times New Roman" w:cs="Times New Roman"/>
          <w:sz w:val="24"/>
          <w:szCs w:val="24"/>
        </w:rPr>
        <w:t xml:space="preserve">Le </w:t>
      </w:r>
      <w:r w:rsidR="00020749" w:rsidRPr="00750491">
        <w:rPr>
          <w:rFonts w:ascii="Times New Roman" w:hAnsi="Times New Roman" w:cs="Times New Roman"/>
          <w:sz w:val="24"/>
          <w:szCs w:val="24"/>
        </w:rPr>
        <w:t>secrétariat national pour la mise en œuvre de la Résolution 1325 ne bénéficie pas de ligne budgétaire nationale pour l’exercice 2019.</w:t>
      </w:r>
      <w:r w:rsidR="00882BAA" w:rsidRPr="00750491">
        <w:rPr>
          <w:rFonts w:ascii="Times New Roman" w:hAnsi="Times New Roman" w:cs="Times New Roman"/>
          <w:sz w:val="24"/>
          <w:szCs w:val="24"/>
        </w:rPr>
        <w:t xml:space="preserve"> </w:t>
      </w:r>
      <w:r w:rsidR="00020749" w:rsidRPr="00750491">
        <w:rPr>
          <w:rFonts w:ascii="Times New Roman" w:hAnsi="Times New Roman" w:cs="Times New Roman"/>
          <w:sz w:val="24"/>
          <w:szCs w:val="24"/>
        </w:rPr>
        <w:t>C’est plutôt les partenaires techniques et financiers</w:t>
      </w:r>
      <w:r w:rsidR="00740DAF" w:rsidRPr="00750491">
        <w:rPr>
          <w:rFonts w:ascii="Times New Roman" w:hAnsi="Times New Roman" w:cs="Times New Roman"/>
          <w:sz w:val="24"/>
          <w:szCs w:val="24"/>
        </w:rPr>
        <w:t xml:space="preserve"> qui viennent en appui à cette structure.</w:t>
      </w:r>
    </w:p>
    <w:p w:rsidR="00750491" w:rsidRDefault="00750491" w:rsidP="00D877A2">
      <w:pPr>
        <w:rPr>
          <w:rFonts w:ascii="Times New Roman" w:hAnsi="Times New Roman" w:cs="Times New Roman"/>
          <w:sz w:val="24"/>
          <w:szCs w:val="24"/>
          <w:lang w:val="fr-FR"/>
        </w:rPr>
      </w:pPr>
      <w:r>
        <w:rPr>
          <w:rFonts w:ascii="Times New Roman" w:hAnsi="Times New Roman" w:cs="Times New Roman"/>
          <w:sz w:val="24"/>
          <w:szCs w:val="24"/>
          <w:lang w:val="fr-FR"/>
        </w:rPr>
        <w:t>Il sied de noter que la RDC occupe la présidence du Centre Régional de contrôle des ALPC.</w:t>
      </w:r>
    </w:p>
    <w:p w:rsidR="00740DAF" w:rsidRDefault="00750491" w:rsidP="00D877A2">
      <w:pPr>
        <w:rPr>
          <w:rFonts w:ascii="Times New Roman" w:hAnsi="Times New Roman" w:cs="Times New Roman"/>
          <w:sz w:val="24"/>
          <w:szCs w:val="24"/>
          <w:lang w:val="fr-FR"/>
        </w:rPr>
      </w:pPr>
      <w:r>
        <w:rPr>
          <w:rFonts w:ascii="Times New Roman" w:hAnsi="Times New Roman" w:cs="Times New Roman"/>
          <w:sz w:val="24"/>
          <w:szCs w:val="24"/>
          <w:lang w:val="fr-FR"/>
        </w:rPr>
        <w:t xml:space="preserve">En </w:t>
      </w:r>
      <w:r w:rsidR="0010498E">
        <w:rPr>
          <w:rFonts w:ascii="Times New Roman" w:hAnsi="Times New Roman" w:cs="Times New Roman"/>
          <w:sz w:val="24"/>
          <w:szCs w:val="24"/>
          <w:lang w:val="fr-FR"/>
        </w:rPr>
        <w:t xml:space="preserve">outre, </w:t>
      </w:r>
      <w:r>
        <w:rPr>
          <w:rFonts w:ascii="Times New Roman" w:hAnsi="Times New Roman" w:cs="Times New Roman"/>
          <w:sz w:val="24"/>
          <w:szCs w:val="24"/>
          <w:lang w:val="fr-FR"/>
        </w:rPr>
        <w:t xml:space="preserve"> </w:t>
      </w:r>
      <w:r w:rsidR="0010498E">
        <w:rPr>
          <w:rFonts w:ascii="Times New Roman" w:hAnsi="Times New Roman" w:cs="Times New Roman"/>
          <w:sz w:val="24"/>
          <w:szCs w:val="24"/>
          <w:lang w:val="fr-FR"/>
        </w:rPr>
        <w:t xml:space="preserve">on peut relever </w:t>
      </w:r>
      <w:r w:rsidR="00740DAF">
        <w:rPr>
          <w:rFonts w:ascii="Times New Roman" w:hAnsi="Times New Roman" w:cs="Times New Roman"/>
          <w:sz w:val="24"/>
          <w:szCs w:val="24"/>
          <w:lang w:val="fr-FR"/>
        </w:rPr>
        <w:t xml:space="preserve"> </w:t>
      </w:r>
      <w:r w:rsidR="0010498E">
        <w:rPr>
          <w:rFonts w:ascii="Times New Roman" w:hAnsi="Times New Roman" w:cs="Times New Roman"/>
          <w:sz w:val="24"/>
          <w:szCs w:val="24"/>
          <w:lang w:val="fr-FR"/>
        </w:rPr>
        <w:t xml:space="preserve">des </w:t>
      </w:r>
      <w:r w:rsidR="00740DAF">
        <w:rPr>
          <w:rFonts w:ascii="Times New Roman" w:hAnsi="Times New Roman" w:cs="Times New Roman"/>
          <w:sz w:val="24"/>
          <w:szCs w:val="24"/>
          <w:lang w:val="fr-FR"/>
        </w:rPr>
        <w:t xml:space="preserve"> léger</w:t>
      </w:r>
      <w:r w:rsidR="0010498E">
        <w:rPr>
          <w:rFonts w:ascii="Times New Roman" w:hAnsi="Times New Roman" w:cs="Times New Roman"/>
          <w:sz w:val="24"/>
          <w:szCs w:val="24"/>
          <w:lang w:val="fr-FR"/>
        </w:rPr>
        <w:t>s</w:t>
      </w:r>
      <w:r w:rsidR="00740DAF">
        <w:rPr>
          <w:rFonts w:ascii="Times New Roman" w:hAnsi="Times New Roman" w:cs="Times New Roman"/>
          <w:sz w:val="24"/>
          <w:szCs w:val="24"/>
          <w:lang w:val="fr-FR"/>
        </w:rPr>
        <w:t xml:space="preserve"> progrès dans la province du </w:t>
      </w:r>
      <w:r w:rsidR="00D877A2" w:rsidRPr="00600D48">
        <w:rPr>
          <w:rFonts w:ascii="Times New Roman" w:hAnsi="Times New Roman" w:cs="Times New Roman"/>
          <w:sz w:val="24"/>
          <w:szCs w:val="24"/>
          <w:lang w:val="fr-FR"/>
        </w:rPr>
        <w:t xml:space="preserve">Sud-Kivu, </w:t>
      </w:r>
      <w:r w:rsidR="00740DAF">
        <w:rPr>
          <w:rFonts w:ascii="Times New Roman" w:hAnsi="Times New Roman" w:cs="Times New Roman"/>
          <w:sz w:val="24"/>
          <w:szCs w:val="24"/>
          <w:lang w:val="fr-FR"/>
        </w:rPr>
        <w:t>le gouvernement provincial a</w:t>
      </w:r>
      <w:r w:rsidR="00740DAF" w:rsidRPr="00740DAF">
        <w:rPr>
          <w:rFonts w:ascii="Times New Roman" w:hAnsi="Times New Roman" w:cs="Times New Roman"/>
          <w:sz w:val="24"/>
          <w:szCs w:val="24"/>
          <w:lang w:val="fr-FR"/>
        </w:rPr>
        <w:t xml:space="preserve"> alloué </w:t>
      </w:r>
      <w:r w:rsidR="00C97737">
        <w:rPr>
          <w:rFonts w:ascii="Times New Roman" w:hAnsi="Times New Roman" w:cs="Times New Roman"/>
          <w:sz w:val="24"/>
          <w:szCs w:val="24"/>
          <w:lang w:val="fr-FR"/>
        </w:rPr>
        <w:t xml:space="preserve">pour l’exercice </w:t>
      </w:r>
      <w:r w:rsidR="00C97737" w:rsidRPr="00740DAF">
        <w:rPr>
          <w:rFonts w:ascii="Times New Roman" w:hAnsi="Times New Roman" w:cs="Times New Roman"/>
          <w:sz w:val="24"/>
          <w:szCs w:val="24"/>
          <w:lang w:val="fr-FR"/>
        </w:rPr>
        <w:t xml:space="preserve"> 2019</w:t>
      </w:r>
      <w:r w:rsidR="00C97737" w:rsidRPr="00C97737">
        <w:rPr>
          <w:rFonts w:ascii="Times New Roman" w:hAnsi="Times New Roman" w:cs="Times New Roman"/>
          <w:sz w:val="24"/>
          <w:szCs w:val="24"/>
          <w:lang w:val="fr-FR"/>
        </w:rPr>
        <w:t> </w:t>
      </w:r>
      <w:r w:rsidR="00740DAF" w:rsidRPr="00740DAF">
        <w:rPr>
          <w:rFonts w:ascii="Times New Roman" w:hAnsi="Times New Roman" w:cs="Times New Roman"/>
          <w:sz w:val="24"/>
          <w:szCs w:val="24"/>
          <w:lang w:val="fr-FR"/>
        </w:rPr>
        <w:t>un  budget  de</w:t>
      </w:r>
      <w:r w:rsidR="00740DAF">
        <w:rPr>
          <w:rFonts w:ascii="Times New Roman" w:hAnsi="Times New Roman" w:cs="Times New Roman"/>
          <w:sz w:val="24"/>
          <w:szCs w:val="24"/>
          <w:lang w:val="fr-FR"/>
        </w:rPr>
        <w:t xml:space="preserve"> : </w:t>
      </w:r>
    </w:p>
    <w:p w:rsidR="00740DAF" w:rsidRDefault="00D877A2" w:rsidP="00740DAF">
      <w:pPr>
        <w:pStyle w:val="ListParagraph"/>
        <w:numPr>
          <w:ilvl w:val="0"/>
          <w:numId w:val="21"/>
        </w:numPr>
        <w:rPr>
          <w:rFonts w:ascii="Times New Roman" w:hAnsi="Times New Roman" w:cs="Times New Roman"/>
          <w:sz w:val="24"/>
          <w:szCs w:val="24"/>
        </w:rPr>
      </w:pPr>
      <w:r w:rsidRPr="00740DAF">
        <w:rPr>
          <w:rFonts w:ascii="Times New Roman" w:hAnsi="Times New Roman" w:cs="Times New Roman"/>
          <w:sz w:val="24"/>
          <w:szCs w:val="24"/>
        </w:rPr>
        <w:lastRenderedPageBreak/>
        <w:t>6 108, 87 dollars américains</w:t>
      </w:r>
      <w:r w:rsidR="006031F9" w:rsidRPr="00740DAF">
        <w:rPr>
          <w:rFonts w:ascii="Times New Roman" w:hAnsi="Times New Roman" w:cs="Times New Roman"/>
          <w:sz w:val="24"/>
          <w:szCs w:val="24"/>
        </w:rPr>
        <w:t xml:space="preserve"> </w:t>
      </w:r>
      <w:r w:rsidR="00740DAF" w:rsidRPr="00740DAF">
        <w:rPr>
          <w:rFonts w:ascii="Times New Roman" w:hAnsi="Times New Roman" w:cs="Times New Roman"/>
          <w:sz w:val="24"/>
          <w:szCs w:val="24"/>
        </w:rPr>
        <w:t>pour  la vulgarisation des PAN 1325 deuxièmes générations</w:t>
      </w:r>
      <w:r w:rsidR="00740DAF">
        <w:rPr>
          <w:rFonts w:ascii="Times New Roman" w:hAnsi="Times New Roman" w:cs="Times New Roman"/>
          <w:sz w:val="24"/>
          <w:szCs w:val="24"/>
        </w:rPr>
        <w:t xml:space="preserve">; </w:t>
      </w:r>
      <w:r w:rsidRPr="00740DAF">
        <w:rPr>
          <w:rFonts w:ascii="Times New Roman" w:hAnsi="Times New Roman" w:cs="Times New Roman"/>
          <w:sz w:val="24"/>
          <w:szCs w:val="24"/>
        </w:rPr>
        <w:t xml:space="preserve"> </w:t>
      </w:r>
    </w:p>
    <w:p w:rsidR="00740DAF" w:rsidRDefault="00D877A2" w:rsidP="00D877A2">
      <w:pPr>
        <w:pStyle w:val="ListParagraph"/>
        <w:numPr>
          <w:ilvl w:val="0"/>
          <w:numId w:val="21"/>
        </w:numPr>
        <w:rPr>
          <w:rFonts w:ascii="Times New Roman" w:hAnsi="Times New Roman" w:cs="Times New Roman"/>
          <w:sz w:val="24"/>
          <w:szCs w:val="24"/>
        </w:rPr>
      </w:pPr>
      <w:r w:rsidRPr="00740DAF">
        <w:rPr>
          <w:rFonts w:ascii="Times New Roman" w:hAnsi="Times New Roman" w:cs="Times New Roman"/>
          <w:sz w:val="24"/>
          <w:szCs w:val="24"/>
        </w:rPr>
        <w:t>18.000$</w:t>
      </w:r>
      <w:r w:rsidR="00740DAF" w:rsidRPr="00740DAF">
        <w:rPr>
          <w:rFonts w:ascii="Times New Roman" w:hAnsi="Times New Roman" w:cs="Times New Roman"/>
          <w:sz w:val="24"/>
          <w:szCs w:val="24"/>
        </w:rPr>
        <w:t xml:space="preserve"> formation de prestataires communautaires et supervision paires éducateurs dans le cadre de la santé de la reproduction</w:t>
      </w:r>
      <w:r w:rsidR="00C97737">
        <w:rPr>
          <w:rFonts w:ascii="Times New Roman" w:hAnsi="Times New Roman" w:cs="Times New Roman"/>
          <w:sz w:val="24"/>
          <w:szCs w:val="24"/>
        </w:rPr>
        <w:t> ;</w:t>
      </w:r>
    </w:p>
    <w:p w:rsidR="00740DAF" w:rsidRDefault="00740DAF" w:rsidP="00D877A2">
      <w:pPr>
        <w:pStyle w:val="ListParagraph"/>
        <w:numPr>
          <w:ilvl w:val="0"/>
          <w:numId w:val="21"/>
        </w:numPr>
        <w:rPr>
          <w:rFonts w:ascii="Times New Roman" w:hAnsi="Times New Roman" w:cs="Times New Roman"/>
          <w:sz w:val="24"/>
          <w:szCs w:val="24"/>
        </w:rPr>
      </w:pPr>
      <w:r w:rsidRPr="00740DAF">
        <w:rPr>
          <w:rFonts w:ascii="Times New Roman" w:hAnsi="Times New Roman" w:cs="Times New Roman"/>
          <w:sz w:val="24"/>
          <w:szCs w:val="24"/>
        </w:rPr>
        <w:t>9.000 dollars US (neuf mille)</w:t>
      </w:r>
      <w:r>
        <w:rPr>
          <w:rFonts w:ascii="Times New Roman" w:hAnsi="Times New Roman" w:cs="Times New Roman"/>
          <w:sz w:val="24"/>
          <w:szCs w:val="24"/>
        </w:rPr>
        <w:t xml:space="preserve"> pour a</w:t>
      </w:r>
      <w:r w:rsidR="00D877A2" w:rsidRPr="00740DAF">
        <w:rPr>
          <w:rFonts w:ascii="Times New Roman" w:hAnsi="Times New Roman" w:cs="Times New Roman"/>
          <w:sz w:val="24"/>
          <w:szCs w:val="24"/>
        </w:rPr>
        <w:t xml:space="preserve">ppui au fonctionnement de Groupe thématique genre </w:t>
      </w:r>
    </w:p>
    <w:p w:rsidR="00740DAF" w:rsidRDefault="00C97737" w:rsidP="00D877A2">
      <w:pPr>
        <w:pStyle w:val="ListParagraph"/>
        <w:numPr>
          <w:ilvl w:val="0"/>
          <w:numId w:val="21"/>
        </w:numPr>
        <w:rPr>
          <w:rFonts w:ascii="Times New Roman" w:hAnsi="Times New Roman" w:cs="Times New Roman"/>
          <w:sz w:val="24"/>
          <w:szCs w:val="24"/>
        </w:rPr>
      </w:pPr>
      <w:r w:rsidRPr="00740DAF">
        <w:rPr>
          <w:rFonts w:ascii="Times New Roman" w:hAnsi="Times New Roman" w:cs="Times New Roman"/>
          <w:sz w:val="24"/>
          <w:szCs w:val="24"/>
        </w:rPr>
        <w:t>2000 Dollars (deux mille dollars)</w:t>
      </w:r>
      <w:r>
        <w:rPr>
          <w:rFonts w:ascii="Times New Roman" w:hAnsi="Times New Roman" w:cs="Times New Roman"/>
          <w:sz w:val="24"/>
          <w:szCs w:val="24"/>
        </w:rPr>
        <w:t xml:space="preserve"> pour la s</w:t>
      </w:r>
      <w:r w:rsidR="00D877A2" w:rsidRPr="00740DAF">
        <w:rPr>
          <w:rFonts w:ascii="Times New Roman" w:hAnsi="Times New Roman" w:cs="Times New Roman"/>
          <w:sz w:val="24"/>
          <w:szCs w:val="24"/>
        </w:rPr>
        <w:t>ensibilisation contre le mariage d’</w:t>
      </w:r>
      <w:r w:rsidR="002875A0" w:rsidRPr="00740DAF">
        <w:rPr>
          <w:rFonts w:ascii="Times New Roman" w:hAnsi="Times New Roman" w:cs="Times New Roman"/>
          <w:sz w:val="24"/>
          <w:szCs w:val="24"/>
        </w:rPr>
        <w:t>enfant</w:t>
      </w:r>
      <w:r>
        <w:rPr>
          <w:rFonts w:ascii="Times New Roman" w:hAnsi="Times New Roman" w:cs="Times New Roman"/>
          <w:sz w:val="24"/>
          <w:szCs w:val="24"/>
        </w:rPr>
        <w:t> ;</w:t>
      </w:r>
      <w:r w:rsidR="002875A0" w:rsidRPr="00740DAF">
        <w:rPr>
          <w:rFonts w:ascii="Times New Roman" w:hAnsi="Times New Roman" w:cs="Times New Roman"/>
          <w:sz w:val="24"/>
          <w:szCs w:val="24"/>
        </w:rPr>
        <w:t xml:space="preserve"> </w:t>
      </w:r>
    </w:p>
    <w:p w:rsidR="00C97737" w:rsidRDefault="00C97737" w:rsidP="00D877A2">
      <w:pPr>
        <w:pStyle w:val="ListParagraph"/>
        <w:numPr>
          <w:ilvl w:val="0"/>
          <w:numId w:val="21"/>
        </w:numPr>
        <w:rPr>
          <w:rFonts w:ascii="Times New Roman" w:hAnsi="Times New Roman" w:cs="Times New Roman"/>
          <w:sz w:val="24"/>
          <w:szCs w:val="24"/>
        </w:rPr>
      </w:pPr>
      <w:r w:rsidRPr="00740DAF">
        <w:rPr>
          <w:rFonts w:ascii="Times New Roman" w:hAnsi="Times New Roman" w:cs="Times New Roman"/>
          <w:sz w:val="24"/>
          <w:szCs w:val="24"/>
        </w:rPr>
        <w:t xml:space="preserve">10.000 </w:t>
      </w:r>
      <w:r>
        <w:rPr>
          <w:rFonts w:ascii="Times New Roman" w:hAnsi="Times New Roman" w:cs="Times New Roman"/>
          <w:sz w:val="24"/>
          <w:szCs w:val="24"/>
        </w:rPr>
        <w:t>(</w:t>
      </w:r>
      <w:r w:rsidRPr="00C97737">
        <w:rPr>
          <w:rFonts w:ascii="Times New Roman" w:hAnsi="Times New Roman" w:cs="Times New Roman"/>
          <w:sz w:val="24"/>
          <w:szCs w:val="24"/>
        </w:rPr>
        <w:t>Dix mille dollars</w:t>
      </w:r>
      <w:r>
        <w:rPr>
          <w:rFonts w:ascii="Times New Roman" w:hAnsi="Times New Roman" w:cs="Times New Roman"/>
          <w:sz w:val="24"/>
          <w:szCs w:val="24"/>
        </w:rPr>
        <w:t>)</w:t>
      </w:r>
      <w:r w:rsidRPr="00C97737">
        <w:rPr>
          <w:rFonts w:ascii="Times New Roman" w:hAnsi="Times New Roman" w:cs="Times New Roman"/>
          <w:sz w:val="24"/>
          <w:szCs w:val="24"/>
        </w:rPr>
        <w:t xml:space="preserve"> </w:t>
      </w:r>
      <w:r w:rsidRPr="00740DAF">
        <w:rPr>
          <w:rFonts w:ascii="Times New Roman" w:hAnsi="Times New Roman" w:cs="Times New Roman"/>
          <w:sz w:val="24"/>
          <w:szCs w:val="24"/>
        </w:rPr>
        <w:t>américains</w:t>
      </w:r>
      <w:r>
        <w:rPr>
          <w:rFonts w:ascii="Times New Roman" w:hAnsi="Times New Roman" w:cs="Times New Roman"/>
          <w:sz w:val="24"/>
          <w:szCs w:val="24"/>
        </w:rPr>
        <w:t xml:space="preserve"> pour la célébration de la </w:t>
      </w:r>
      <w:r w:rsidRPr="00C97737">
        <w:rPr>
          <w:rFonts w:ascii="Times New Roman" w:hAnsi="Times New Roman" w:cs="Times New Roman"/>
          <w:sz w:val="24"/>
          <w:szCs w:val="24"/>
        </w:rPr>
        <w:t xml:space="preserve"> </w:t>
      </w:r>
      <w:r w:rsidR="002875A0" w:rsidRPr="00C97737">
        <w:rPr>
          <w:rFonts w:ascii="Times New Roman" w:hAnsi="Times New Roman" w:cs="Times New Roman"/>
          <w:sz w:val="24"/>
          <w:szCs w:val="24"/>
        </w:rPr>
        <w:t>J</w:t>
      </w:r>
      <w:r>
        <w:rPr>
          <w:rFonts w:ascii="Times New Roman" w:hAnsi="Times New Roman" w:cs="Times New Roman"/>
          <w:sz w:val="24"/>
          <w:szCs w:val="24"/>
        </w:rPr>
        <w:t xml:space="preserve">ournée </w:t>
      </w:r>
      <w:r w:rsidR="002875A0" w:rsidRPr="00C97737">
        <w:rPr>
          <w:rFonts w:ascii="Times New Roman" w:hAnsi="Times New Roman" w:cs="Times New Roman"/>
          <w:sz w:val="24"/>
          <w:szCs w:val="24"/>
        </w:rPr>
        <w:t>I</w:t>
      </w:r>
      <w:r>
        <w:rPr>
          <w:rFonts w:ascii="Times New Roman" w:hAnsi="Times New Roman" w:cs="Times New Roman"/>
          <w:sz w:val="24"/>
          <w:szCs w:val="24"/>
        </w:rPr>
        <w:t xml:space="preserve">nternationale de la </w:t>
      </w:r>
      <w:r w:rsidR="002875A0" w:rsidRPr="00C97737">
        <w:rPr>
          <w:rFonts w:ascii="Times New Roman" w:hAnsi="Times New Roman" w:cs="Times New Roman"/>
          <w:sz w:val="24"/>
          <w:szCs w:val="24"/>
        </w:rPr>
        <w:t>F</w:t>
      </w:r>
      <w:r>
        <w:rPr>
          <w:rFonts w:ascii="Times New Roman" w:hAnsi="Times New Roman" w:cs="Times New Roman"/>
          <w:sz w:val="24"/>
          <w:szCs w:val="24"/>
        </w:rPr>
        <w:t>emme.</w:t>
      </w:r>
    </w:p>
    <w:p w:rsidR="00AC139C" w:rsidRPr="00C97737" w:rsidRDefault="00C97737" w:rsidP="00AC139C">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2000$ (</w:t>
      </w:r>
      <w:r w:rsidRPr="00C97737">
        <w:rPr>
          <w:rFonts w:ascii="Times New Roman" w:hAnsi="Times New Roman" w:cs="Times New Roman"/>
          <w:sz w:val="24"/>
          <w:szCs w:val="24"/>
        </w:rPr>
        <w:t>Deux mille dollars</w:t>
      </w:r>
      <w:r>
        <w:rPr>
          <w:rFonts w:ascii="Times New Roman" w:hAnsi="Times New Roman" w:cs="Times New Roman"/>
          <w:sz w:val="24"/>
          <w:szCs w:val="24"/>
        </w:rPr>
        <w:t>)</w:t>
      </w:r>
      <w:r w:rsidRPr="00C97737">
        <w:rPr>
          <w:rFonts w:ascii="Times New Roman" w:hAnsi="Times New Roman" w:cs="Times New Roman"/>
          <w:sz w:val="24"/>
          <w:szCs w:val="24"/>
        </w:rPr>
        <w:t xml:space="preserve"> </w:t>
      </w:r>
      <w:r w:rsidR="00D877A2" w:rsidRPr="00C97737">
        <w:rPr>
          <w:rFonts w:ascii="Times New Roman" w:hAnsi="Times New Roman" w:cs="Times New Roman"/>
          <w:sz w:val="24"/>
          <w:szCs w:val="24"/>
        </w:rPr>
        <w:t>Journée</w:t>
      </w:r>
      <w:r>
        <w:rPr>
          <w:rFonts w:ascii="Times New Roman" w:hAnsi="Times New Roman" w:cs="Times New Roman"/>
          <w:sz w:val="24"/>
          <w:szCs w:val="24"/>
        </w:rPr>
        <w:t xml:space="preserve"> de la femme rurale </w:t>
      </w:r>
    </w:p>
    <w:p w:rsidR="00D3098C" w:rsidRPr="00600D48" w:rsidRDefault="0034283E" w:rsidP="006F7C00">
      <w:pPr>
        <w:rPr>
          <w:rFonts w:ascii="Times New Roman" w:hAnsi="Times New Roman" w:cs="Times New Roman"/>
          <w:sz w:val="24"/>
          <w:szCs w:val="24"/>
          <w:lang w:val="fr-FR"/>
        </w:rPr>
      </w:pPr>
      <w:r w:rsidRPr="00600D48">
        <w:rPr>
          <w:rFonts w:ascii="Times New Roman" w:hAnsi="Times New Roman" w:cs="Times New Roman"/>
          <w:sz w:val="24"/>
          <w:szCs w:val="24"/>
          <w:lang w:val="fr-FR"/>
        </w:rPr>
        <w:t>Il a été créé le M</w:t>
      </w:r>
      <w:r w:rsidR="002B3CC3">
        <w:rPr>
          <w:rFonts w:ascii="Times New Roman" w:hAnsi="Times New Roman" w:cs="Times New Roman"/>
          <w:sz w:val="24"/>
          <w:szCs w:val="24"/>
          <w:lang w:val="fr-FR"/>
        </w:rPr>
        <w:t xml:space="preserve">écanisme </w:t>
      </w:r>
      <w:r w:rsidRPr="00600D48">
        <w:rPr>
          <w:rFonts w:ascii="Times New Roman" w:hAnsi="Times New Roman" w:cs="Times New Roman"/>
          <w:sz w:val="24"/>
          <w:szCs w:val="24"/>
          <w:lang w:val="fr-FR"/>
        </w:rPr>
        <w:t>N</w:t>
      </w:r>
      <w:r w:rsidR="002B3CC3">
        <w:rPr>
          <w:rFonts w:ascii="Times New Roman" w:hAnsi="Times New Roman" w:cs="Times New Roman"/>
          <w:sz w:val="24"/>
          <w:szCs w:val="24"/>
          <w:lang w:val="fr-FR"/>
        </w:rPr>
        <w:t xml:space="preserve">ational de </w:t>
      </w:r>
      <w:r w:rsidRPr="00600D48">
        <w:rPr>
          <w:rFonts w:ascii="Times New Roman" w:hAnsi="Times New Roman" w:cs="Times New Roman"/>
          <w:sz w:val="24"/>
          <w:szCs w:val="24"/>
          <w:lang w:val="fr-FR"/>
        </w:rPr>
        <w:t>S</w:t>
      </w:r>
      <w:r w:rsidR="002B3CC3">
        <w:rPr>
          <w:rFonts w:ascii="Times New Roman" w:hAnsi="Times New Roman" w:cs="Times New Roman"/>
          <w:sz w:val="24"/>
          <w:szCs w:val="24"/>
          <w:lang w:val="fr-FR"/>
        </w:rPr>
        <w:t xml:space="preserve">uivi de l’accord cadre en vue de mettre </w:t>
      </w:r>
      <w:r w:rsidR="00174CE7" w:rsidRPr="00600D48">
        <w:rPr>
          <w:rFonts w:ascii="Times New Roman" w:hAnsi="Times New Roman" w:cs="Times New Roman"/>
          <w:sz w:val="24"/>
          <w:szCs w:val="24"/>
          <w:lang w:val="fr-FR"/>
        </w:rPr>
        <w:t>en œuvre des engagements p</w:t>
      </w:r>
      <w:r w:rsidR="002B3CC3">
        <w:rPr>
          <w:rFonts w:ascii="Times New Roman" w:hAnsi="Times New Roman" w:cs="Times New Roman"/>
          <w:sz w:val="24"/>
          <w:szCs w:val="24"/>
          <w:lang w:val="fr-FR"/>
        </w:rPr>
        <w:t>ris par les états à Addis-Abeba à travers quelques actions suivantes.</w:t>
      </w:r>
      <w:r w:rsidR="00174CE7" w:rsidRPr="00600D48">
        <w:rPr>
          <w:rFonts w:ascii="Times New Roman" w:hAnsi="Times New Roman" w:cs="Times New Roman"/>
          <w:sz w:val="24"/>
          <w:szCs w:val="24"/>
          <w:lang w:val="fr-FR"/>
        </w:rPr>
        <w:t xml:space="preserve"> </w:t>
      </w:r>
    </w:p>
    <w:p w:rsidR="002B3CC3" w:rsidRPr="002B3CC3" w:rsidRDefault="002B3CC3" w:rsidP="002B3CC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Adoption du p</w:t>
      </w:r>
      <w:r w:rsidR="00D62F36">
        <w:rPr>
          <w:rFonts w:ascii="Times New Roman" w:hAnsi="Times New Roman" w:cs="Times New Roman"/>
          <w:sz w:val="24"/>
          <w:szCs w:val="24"/>
        </w:rPr>
        <w:t xml:space="preserve">lan d’action régionale de </w:t>
      </w:r>
      <w:r w:rsidRPr="002B3CC3">
        <w:rPr>
          <w:rFonts w:ascii="Times New Roman" w:hAnsi="Times New Roman" w:cs="Times New Roman"/>
          <w:sz w:val="24"/>
          <w:szCs w:val="24"/>
        </w:rPr>
        <w:t xml:space="preserve"> la plateforme des femmes pour la mise en œuvre de l’accord cadre ;</w:t>
      </w:r>
    </w:p>
    <w:p w:rsidR="002B3CC3" w:rsidRPr="002B3CC3" w:rsidRDefault="002B3CC3" w:rsidP="002B3CC3">
      <w:pPr>
        <w:pStyle w:val="ListParagraph"/>
        <w:numPr>
          <w:ilvl w:val="0"/>
          <w:numId w:val="16"/>
        </w:numPr>
        <w:rPr>
          <w:rFonts w:ascii="Times New Roman" w:hAnsi="Times New Roman" w:cs="Times New Roman"/>
          <w:sz w:val="24"/>
          <w:szCs w:val="24"/>
        </w:rPr>
      </w:pPr>
      <w:r w:rsidRPr="002B3CC3">
        <w:rPr>
          <w:rFonts w:ascii="Times New Roman" w:hAnsi="Times New Roman" w:cs="Times New Roman"/>
          <w:sz w:val="24"/>
          <w:szCs w:val="24"/>
        </w:rPr>
        <w:t>Amélioration sur terrain de vie des femmes à travers certains projets d’autonomisation ayant permis aux femmes de mettre des unités de production dans les zones touchées par les conflits ;</w:t>
      </w:r>
    </w:p>
    <w:p w:rsidR="002B3CC3" w:rsidRPr="002B3CC3" w:rsidRDefault="002B3CC3" w:rsidP="002B3CC3">
      <w:pPr>
        <w:pStyle w:val="ListParagraph"/>
        <w:numPr>
          <w:ilvl w:val="0"/>
          <w:numId w:val="16"/>
        </w:numPr>
        <w:rPr>
          <w:rFonts w:ascii="Times New Roman" w:hAnsi="Times New Roman" w:cs="Times New Roman"/>
          <w:sz w:val="24"/>
          <w:szCs w:val="24"/>
        </w:rPr>
      </w:pPr>
      <w:r w:rsidRPr="002B3CC3">
        <w:rPr>
          <w:rFonts w:ascii="Times New Roman" w:hAnsi="Times New Roman" w:cs="Times New Roman"/>
          <w:sz w:val="24"/>
          <w:szCs w:val="24"/>
        </w:rPr>
        <w:t>L’</w:t>
      </w:r>
      <w:r w:rsidR="00A46770">
        <w:rPr>
          <w:rFonts w:ascii="Times New Roman" w:hAnsi="Times New Roman" w:cs="Times New Roman"/>
          <w:sz w:val="24"/>
          <w:szCs w:val="24"/>
        </w:rPr>
        <w:t>amélioration de l’</w:t>
      </w:r>
      <w:r w:rsidRPr="002B3CC3">
        <w:rPr>
          <w:rFonts w:ascii="Times New Roman" w:hAnsi="Times New Roman" w:cs="Times New Roman"/>
          <w:sz w:val="24"/>
          <w:szCs w:val="24"/>
        </w:rPr>
        <w:t xml:space="preserve">accès des </w:t>
      </w:r>
      <w:r w:rsidR="00A46770">
        <w:rPr>
          <w:rFonts w:ascii="Times New Roman" w:hAnsi="Times New Roman" w:cs="Times New Roman"/>
          <w:sz w:val="24"/>
          <w:szCs w:val="24"/>
        </w:rPr>
        <w:t xml:space="preserve">femmes victimes à la terre avec l’obtention </w:t>
      </w:r>
      <w:r w:rsidRPr="002B3CC3">
        <w:rPr>
          <w:rFonts w:ascii="Times New Roman" w:hAnsi="Times New Roman" w:cs="Times New Roman"/>
          <w:sz w:val="24"/>
          <w:szCs w:val="24"/>
        </w:rPr>
        <w:t>des titres fonciers en provinces du nord et sud – Kivu ;</w:t>
      </w:r>
    </w:p>
    <w:p w:rsidR="002B3CC3" w:rsidRPr="002B3CC3" w:rsidRDefault="002B3CC3" w:rsidP="002B3CC3">
      <w:pPr>
        <w:pStyle w:val="ListParagraph"/>
        <w:numPr>
          <w:ilvl w:val="0"/>
          <w:numId w:val="16"/>
        </w:numPr>
        <w:rPr>
          <w:rFonts w:ascii="Times New Roman" w:hAnsi="Times New Roman" w:cs="Times New Roman"/>
          <w:sz w:val="24"/>
          <w:szCs w:val="24"/>
        </w:rPr>
      </w:pPr>
      <w:r w:rsidRPr="002B3CC3">
        <w:rPr>
          <w:rFonts w:ascii="Times New Roman" w:hAnsi="Times New Roman" w:cs="Times New Roman"/>
          <w:sz w:val="24"/>
          <w:szCs w:val="24"/>
        </w:rPr>
        <w:t>Contribution à l’engagement des femmes au processus de dialogue communautaire ;</w:t>
      </w:r>
    </w:p>
    <w:p w:rsidR="002D31C4" w:rsidRPr="00882BAA" w:rsidRDefault="00155CDD" w:rsidP="00B61A21">
      <w:pPr>
        <w:rPr>
          <w:rFonts w:ascii="Times New Roman" w:hAnsi="Times New Roman" w:cs="Times New Roman"/>
          <w:b/>
          <w:sz w:val="24"/>
          <w:szCs w:val="24"/>
        </w:rPr>
      </w:pPr>
      <w:r w:rsidRPr="00882BAA">
        <w:rPr>
          <w:rFonts w:ascii="Times New Roman" w:hAnsi="Times New Roman" w:cs="Times New Roman"/>
          <w:b/>
          <w:sz w:val="24"/>
          <w:szCs w:val="24"/>
        </w:rPr>
        <w:t>Recommendations</w:t>
      </w:r>
      <w:r>
        <w:rPr>
          <w:rFonts w:ascii="Times New Roman" w:hAnsi="Times New Roman" w:cs="Times New Roman"/>
          <w:b/>
          <w:sz w:val="24"/>
          <w:szCs w:val="24"/>
        </w:rPr>
        <w:t>:</w:t>
      </w:r>
    </w:p>
    <w:p w:rsidR="002D31C4" w:rsidRPr="00B61A21" w:rsidRDefault="002D31C4" w:rsidP="002D31C4">
      <w:pPr>
        <w:pStyle w:val="ListParagraph"/>
        <w:numPr>
          <w:ilvl w:val="0"/>
          <w:numId w:val="17"/>
        </w:numPr>
        <w:rPr>
          <w:rFonts w:ascii="Times New Roman" w:hAnsi="Times New Roman" w:cs="Times New Roman"/>
          <w:b/>
          <w:sz w:val="24"/>
          <w:szCs w:val="24"/>
        </w:rPr>
      </w:pPr>
      <w:r w:rsidRPr="00B61A21">
        <w:rPr>
          <w:rFonts w:ascii="Times New Roman" w:hAnsi="Times New Roman" w:cs="Times New Roman"/>
          <w:b/>
          <w:sz w:val="24"/>
          <w:szCs w:val="24"/>
        </w:rPr>
        <w:lastRenderedPageBreak/>
        <w:t>Vulgariser les informations en rapport avec l’accord cadre auprès  des femmes et des communautés</w:t>
      </w:r>
      <w:r w:rsidR="00C97737" w:rsidRPr="00B61A21">
        <w:rPr>
          <w:rFonts w:ascii="Times New Roman" w:hAnsi="Times New Roman" w:cs="Times New Roman"/>
          <w:b/>
          <w:sz w:val="24"/>
          <w:szCs w:val="24"/>
        </w:rPr>
        <w:t xml:space="preserve"> ; </w:t>
      </w:r>
    </w:p>
    <w:p w:rsidR="002D31C4" w:rsidRDefault="00C97737" w:rsidP="00C97737">
      <w:pPr>
        <w:pStyle w:val="ListParagraph"/>
        <w:numPr>
          <w:ilvl w:val="0"/>
          <w:numId w:val="17"/>
        </w:numPr>
        <w:rPr>
          <w:rFonts w:ascii="Times New Roman" w:hAnsi="Times New Roman" w:cs="Times New Roman"/>
          <w:b/>
          <w:sz w:val="24"/>
          <w:szCs w:val="24"/>
        </w:rPr>
      </w:pPr>
      <w:r w:rsidRPr="00B61A21">
        <w:rPr>
          <w:rFonts w:ascii="Times New Roman" w:hAnsi="Times New Roman" w:cs="Times New Roman"/>
          <w:b/>
          <w:sz w:val="24"/>
          <w:szCs w:val="24"/>
        </w:rPr>
        <w:t xml:space="preserve">Soutenir la participation des femmes </w:t>
      </w:r>
      <w:r w:rsidR="008D36AA" w:rsidRPr="00B61A21">
        <w:rPr>
          <w:rFonts w:ascii="Times New Roman" w:hAnsi="Times New Roman" w:cs="Times New Roman"/>
          <w:b/>
          <w:sz w:val="24"/>
          <w:szCs w:val="24"/>
        </w:rPr>
        <w:t xml:space="preserve">au processus des résolutions des conflits et renforcer leur capacité en matière de </w:t>
      </w:r>
      <w:r w:rsidRPr="00B61A21">
        <w:rPr>
          <w:rFonts w:ascii="Times New Roman" w:hAnsi="Times New Roman" w:cs="Times New Roman"/>
          <w:b/>
          <w:sz w:val="24"/>
          <w:szCs w:val="24"/>
        </w:rPr>
        <w:t xml:space="preserve"> gestion et transformation des conflits ; </w:t>
      </w:r>
    </w:p>
    <w:p w:rsidR="0010498E" w:rsidRPr="00B61A21" w:rsidRDefault="0010498E" w:rsidP="00C97737">
      <w:pPr>
        <w:pStyle w:val="ListParagraph"/>
        <w:numPr>
          <w:ilvl w:val="0"/>
          <w:numId w:val="17"/>
        </w:numPr>
        <w:rPr>
          <w:rFonts w:ascii="Times New Roman" w:hAnsi="Times New Roman" w:cs="Times New Roman"/>
          <w:b/>
          <w:sz w:val="24"/>
          <w:szCs w:val="24"/>
        </w:rPr>
      </w:pPr>
      <w:r>
        <w:rPr>
          <w:rFonts w:ascii="Times New Roman" w:hAnsi="Times New Roman" w:cs="Times New Roman"/>
          <w:b/>
          <w:sz w:val="24"/>
          <w:szCs w:val="24"/>
        </w:rPr>
        <w:t xml:space="preserve">Appuyer les organisations des femmes pour le plaidoyer en faveur de la ratification du traité de commerce des armes et adoptions de la loi en suspend au parlement. </w:t>
      </w:r>
    </w:p>
    <w:p w:rsidR="005E75FE" w:rsidRPr="002B3CC3" w:rsidRDefault="002D31C4" w:rsidP="00882BAA">
      <w:pPr>
        <w:ind w:left="360"/>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 </w:t>
      </w:r>
    </w:p>
    <w:p w:rsidR="00DA17EE" w:rsidRPr="00600D48" w:rsidRDefault="00DA17EE" w:rsidP="00DA17EE">
      <w:pPr>
        <w:spacing w:after="200" w:line="276" w:lineRule="auto"/>
        <w:rPr>
          <w:rFonts w:ascii="Times New Roman" w:eastAsia="Calibri" w:hAnsi="Times New Roman" w:cs="Times New Roman"/>
          <w:b/>
          <w:sz w:val="24"/>
          <w:szCs w:val="24"/>
          <w:lang w:val="fr-FR"/>
        </w:rPr>
      </w:pPr>
      <w:r w:rsidRPr="00600D48">
        <w:rPr>
          <w:rFonts w:ascii="Times New Roman" w:eastAsia="Calibri" w:hAnsi="Times New Roman" w:cs="Times New Roman"/>
          <w:b/>
          <w:sz w:val="24"/>
          <w:szCs w:val="24"/>
          <w:lang w:val="fr-FR"/>
        </w:rPr>
        <w:t>Accès à la justice</w:t>
      </w:r>
      <w:r w:rsidR="00D2293A" w:rsidRPr="00600D48">
        <w:rPr>
          <w:rFonts w:ascii="Times New Roman" w:eastAsia="Calibri" w:hAnsi="Times New Roman" w:cs="Times New Roman"/>
          <w:b/>
          <w:sz w:val="24"/>
          <w:szCs w:val="24"/>
          <w:lang w:val="fr-FR"/>
        </w:rPr>
        <w:t>.</w:t>
      </w:r>
    </w:p>
    <w:p w:rsidR="00DF78E2" w:rsidRPr="00600D48" w:rsidRDefault="00DF78E2" w:rsidP="00DF78E2">
      <w:pPr>
        <w:jc w:val="both"/>
        <w:rPr>
          <w:rFonts w:ascii="Times New Roman" w:hAnsi="Times New Roman" w:cs="Times New Roman"/>
          <w:sz w:val="24"/>
          <w:szCs w:val="24"/>
          <w:lang w:val="fr-CD"/>
        </w:rPr>
      </w:pPr>
      <w:r w:rsidRPr="00600D48">
        <w:rPr>
          <w:rFonts w:ascii="Times New Roman" w:hAnsi="Times New Roman" w:cs="Times New Roman"/>
          <w:sz w:val="24"/>
          <w:szCs w:val="24"/>
          <w:lang w:val="fr-FR"/>
        </w:rPr>
        <w:t>Il sied de noter que la corruption, la concussion, l’impunité, ainsi que l’absence de mécanisme de protection légale des victimes et témoins constituent des obstacles majeurs à l’accès des femmes à la justice</w:t>
      </w:r>
      <w:r w:rsidR="00033FEC">
        <w:rPr>
          <w:rFonts w:ascii="Times New Roman" w:hAnsi="Times New Roman" w:cs="Times New Roman"/>
          <w:sz w:val="24"/>
          <w:szCs w:val="24"/>
          <w:lang w:val="fr-FR"/>
        </w:rPr>
        <w:t xml:space="preserve"> et ce malgré l’adhésion de la RDC à la Convention contre la torture et son protocole ainsi que l’adoption de loi criminalisant la  torture</w:t>
      </w:r>
      <w:r w:rsidRPr="00600D48">
        <w:rPr>
          <w:rFonts w:ascii="Times New Roman" w:hAnsi="Times New Roman" w:cs="Times New Roman"/>
          <w:sz w:val="24"/>
          <w:szCs w:val="24"/>
          <w:lang w:val="fr-FR"/>
        </w:rPr>
        <w:t xml:space="preserve">. </w:t>
      </w:r>
    </w:p>
    <w:p w:rsidR="00DF78E2" w:rsidRPr="00600D48" w:rsidRDefault="00C3700F" w:rsidP="00155CDD">
      <w:pPr>
        <w:pStyle w:val="Default"/>
        <w:jc w:val="both"/>
        <w:rPr>
          <w:rFonts w:ascii="Times New Roman" w:hAnsi="Times New Roman" w:cs="Times New Roman"/>
          <w:color w:val="auto"/>
        </w:rPr>
      </w:pPr>
      <w:r w:rsidRPr="00600D48">
        <w:rPr>
          <w:rFonts w:ascii="Times New Roman" w:hAnsi="Times New Roman" w:cs="Times New Roman"/>
          <w:color w:val="auto"/>
        </w:rPr>
        <w:t>La loi organique n° 13/011-B du 11 avril 2013 portant organisation, fonctionnement et compétences des juridictions de l’ordre judiciaire, a apporté des innovations en vue de favoriser une justice de pr</w:t>
      </w:r>
      <w:r w:rsidR="006E583D" w:rsidRPr="00600D48">
        <w:rPr>
          <w:rFonts w:ascii="Times New Roman" w:hAnsi="Times New Roman" w:cs="Times New Roman"/>
          <w:color w:val="auto"/>
        </w:rPr>
        <w:t xml:space="preserve">oximité, notamment en prévoyant </w:t>
      </w:r>
      <w:r w:rsidR="004A00F9" w:rsidRPr="00600D48">
        <w:rPr>
          <w:rFonts w:ascii="Times New Roman" w:hAnsi="Times New Roman" w:cs="Times New Roman"/>
          <w:color w:val="auto"/>
        </w:rPr>
        <w:t>u</w:t>
      </w:r>
      <w:r w:rsidRPr="00600D48">
        <w:rPr>
          <w:rFonts w:ascii="Times New Roman" w:hAnsi="Times New Roman" w:cs="Times New Roman"/>
          <w:color w:val="auto"/>
        </w:rPr>
        <w:t>ne ou plusieu</w:t>
      </w:r>
      <w:r w:rsidR="004A00F9" w:rsidRPr="00600D48">
        <w:rPr>
          <w:rFonts w:ascii="Times New Roman" w:hAnsi="Times New Roman" w:cs="Times New Roman"/>
          <w:color w:val="auto"/>
        </w:rPr>
        <w:t>rs Cours d’appel</w:t>
      </w:r>
      <w:r w:rsidRPr="00600D48">
        <w:rPr>
          <w:rFonts w:ascii="Times New Roman" w:hAnsi="Times New Roman" w:cs="Times New Roman"/>
          <w:color w:val="auto"/>
        </w:rPr>
        <w:t xml:space="preserve"> dans chaque province et </w:t>
      </w:r>
      <w:r w:rsidR="00581F6D">
        <w:rPr>
          <w:rFonts w:ascii="Times New Roman" w:hAnsi="Times New Roman" w:cs="Times New Roman"/>
          <w:color w:val="auto"/>
        </w:rPr>
        <w:t xml:space="preserve"> </w:t>
      </w:r>
      <w:r w:rsidRPr="00600D48">
        <w:rPr>
          <w:rFonts w:ascii="Times New Roman" w:hAnsi="Times New Roman" w:cs="Times New Roman"/>
          <w:color w:val="auto"/>
        </w:rPr>
        <w:t xml:space="preserve">dans la Ville de Kinshasa. Il faudrait noter qu’il convient d’ajouter au moins 15 Cours au 12 existant </w:t>
      </w:r>
      <w:r w:rsidR="00581F6D">
        <w:rPr>
          <w:rFonts w:ascii="Times New Roman" w:hAnsi="Times New Roman" w:cs="Times New Roman"/>
          <w:color w:val="auto"/>
        </w:rPr>
        <w:t>pour totaliser 27 à raison d’ 1</w:t>
      </w:r>
      <w:r w:rsidRPr="00600D48">
        <w:rPr>
          <w:rFonts w:ascii="Times New Roman" w:hAnsi="Times New Roman" w:cs="Times New Roman"/>
          <w:color w:val="auto"/>
        </w:rPr>
        <w:t xml:space="preserve"> cour par province et 2 à Kinshasa. </w:t>
      </w:r>
    </w:p>
    <w:p w:rsidR="004A00F9" w:rsidRPr="00600D48" w:rsidRDefault="004A00F9" w:rsidP="002D6DA8">
      <w:pPr>
        <w:pStyle w:val="Default"/>
        <w:rPr>
          <w:rFonts w:ascii="Times New Roman" w:hAnsi="Times New Roman" w:cs="Times New Roman"/>
          <w:color w:val="auto"/>
        </w:rPr>
      </w:pPr>
    </w:p>
    <w:p w:rsidR="005907A2" w:rsidRPr="00600D48" w:rsidRDefault="002D6DA8" w:rsidP="00155CDD">
      <w:pPr>
        <w:pStyle w:val="Default"/>
        <w:jc w:val="both"/>
        <w:rPr>
          <w:rFonts w:ascii="Times New Roman" w:hAnsi="Times New Roman" w:cs="Times New Roman"/>
          <w:color w:val="auto"/>
        </w:rPr>
      </w:pPr>
      <w:r w:rsidRPr="00600D48">
        <w:rPr>
          <w:rFonts w:ascii="Times New Roman" w:hAnsi="Times New Roman" w:cs="Times New Roman"/>
          <w:color w:val="auto"/>
        </w:rPr>
        <w:t>I</w:t>
      </w:r>
      <w:r w:rsidR="005907A2" w:rsidRPr="00600D48">
        <w:rPr>
          <w:rFonts w:ascii="Times New Roman" w:hAnsi="Times New Roman" w:cs="Times New Roman"/>
          <w:color w:val="auto"/>
        </w:rPr>
        <w:t xml:space="preserve">l est prévu d’installer les </w:t>
      </w:r>
      <w:r w:rsidR="00C3700F" w:rsidRPr="00600D48">
        <w:rPr>
          <w:rFonts w:ascii="Times New Roman" w:hAnsi="Times New Roman" w:cs="Times New Roman"/>
          <w:color w:val="auto"/>
        </w:rPr>
        <w:t xml:space="preserve"> tribunaux de</w:t>
      </w:r>
      <w:r w:rsidR="00332283" w:rsidRPr="00600D48">
        <w:rPr>
          <w:rFonts w:ascii="Times New Roman" w:hAnsi="Times New Roman" w:cs="Times New Roman"/>
          <w:color w:val="auto"/>
        </w:rPr>
        <w:t xml:space="preserve"> grande instance dans les chefs-lieux des districts </w:t>
      </w:r>
      <w:r w:rsidR="00C3700F" w:rsidRPr="00600D48">
        <w:rPr>
          <w:rFonts w:ascii="Times New Roman" w:hAnsi="Times New Roman" w:cs="Times New Roman"/>
          <w:color w:val="auto"/>
        </w:rPr>
        <w:t xml:space="preserve"> sur toute l’étendue du territoire mais</w:t>
      </w:r>
      <w:r w:rsidR="00332283" w:rsidRPr="00600D48">
        <w:rPr>
          <w:rFonts w:ascii="Times New Roman" w:hAnsi="Times New Roman" w:cs="Times New Roman"/>
          <w:color w:val="auto"/>
        </w:rPr>
        <w:t xml:space="preserve"> on atteint seulement  36</w:t>
      </w:r>
      <w:r w:rsidR="00332283" w:rsidRPr="00600D48">
        <w:rPr>
          <w:rStyle w:val="FootnoteReference"/>
          <w:rFonts w:ascii="Times New Roman" w:hAnsi="Times New Roman" w:cs="Times New Roman"/>
          <w:color w:val="auto"/>
        </w:rPr>
        <w:footnoteReference w:id="2"/>
      </w:r>
      <w:r w:rsidR="00C3700F" w:rsidRPr="00600D48">
        <w:rPr>
          <w:rFonts w:ascii="Times New Roman" w:hAnsi="Times New Roman" w:cs="Times New Roman"/>
          <w:color w:val="auto"/>
        </w:rPr>
        <w:t xml:space="preserve">. </w:t>
      </w:r>
    </w:p>
    <w:p w:rsidR="001618CF" w:rsidRPr="00600D48" w:rsidRDefault="001618CF" w:rsidP="00155CDD">
      <w:pPr>
        <w:pStyle w:val="Default"/>
        <w:jc w:val="both"/>
        <w:rPr>
          <w:rFonts w:ascii="Times New Roman" w:hAnsi="Times New Roman" w:cs="Times New Roman"/>
          <w:color w:val="auto"/>
        </w:rPr>
      </w:pPr>
    </w:p>
    <w:p w:rsidR="000A4AE2" w:rsidRPr="00600D48" w:rsidRDefault="005907A2" w:rsidP="00155CDD">
      <w:pPr>
        <w:pStyle w:val="Default"/>
        <w:jc w:val="both"/>
        <w:rPr>
          <w:rFonts w:ascii="Times New Roman" w:hAnsi="Times New Roman" w:cs="Times New Roman"/>
          <w:color w:val="auto"/>
        </w:rPr>
      </w:pPr>
      <w:r w:rsidRPr="00600D48">
        <w:rPr>
          <w:rFonts w:ascii="Times New Roman" w:hAnsi="Times New Roman" w:cs="Times New Roman"/>
          <w:color w:val="auto"/>
        </w:rPr>
        <w:t>Les tribunaux de paix est l’échelon le plus bas des tribunaux de la  RDC. Il est</w:t>
      </w:r>
      <w:r w:rsidR="000A4AE2" w:rsidRPr="00600D48">
        <w:rPr>
          <w:rFonts w:ascii="Times New Roman" w:hAnsi="Times New Roman" w:cs="Times New Roman"/>
          <w:color w:val="auto"/>
        </w:rPr>
        <w:t xml:space="preserve"> installé dans les </w:t>
      </w:r>
      <w:r w:rsidR="00B23216">
        <w:rPr>
          <w:rFonts w:ascii="Times New Roman" w:hAnsi="Times New Roman" w:cs="Times New Roman"/>
          <w:color w:val="auto"/>
        </w:rPr>
        <w:t xml:space="preserve">145 </w:t>
      </w:r>
      <w:r w:rsidR="006E583D" w:rsidRPr="00600D48">
        <w:rPr>
          <w:rFonts w:ascii="Times New Roman" w:hAnsi="Times New Roman" w:cs="Times New Roman"/>
          <w:color w:val="auto"/>
        </w:rPr>
        <w:t xml:space="preserve">entités </w:t>
      </w:r>
      <w:r w:rsidR="000A4AE2" w:rsidRPr="00600D48">
        <w:rPr>
          <w:rFonts w:ascii="Times New Roman" w:hAnsi="Times New Roman" w:cs="Times New Roman"/>
          <w:color w:val="auto"/>
        </w:rPr>
        <w:t xml:space="preserve">territoires </w:t>
      </w:r>
      <w:r w:rsidR="006E583D" w:rsidRPr="00600D48">
        <w:rPr>
          <w:rFonts w:ascii="Times New Roman" w:hAnsi="Times New Roman" w:cs="Times New Roman"/>
          <w:color w:val="auto"/>
        </w:rPr>
        <w:t xml:space="preserve">décentralisées </w:t>
      </w:r>
      <w:r w:rsidR="000A4AE2" w:rsidRPr="00600D48">
        <w:rPr>
          <w:rFonts w:ascii="Times New Roman" w:hAnsi="Times New Roman" w:cs="Times New Roman"/>
          <w:color w:val="auto"/>
        </w:rPr>
        <w:t>et les villes et la RDC compte</w:t>
      </w:r>
      <w:r w:rsidRPr="00600D48">
        <w:rPr>
          <w:rFonts w:ascii="Times New Roman" w:hAnsi="Times New Roman" w:cs="Times New Roman"/>
          <w:color w:val="auto"/>
        </w:rPr>
        <w:t xml:space="preserve"> 58</w:t>
      </w:r>
      <w:r w:rsidR="000A4AE2" w:rsidRPr="00600D48">
        <w:rPr>
          <w:rFonts w:ascii="Times New Roman" w:hAnsi="Times New Roman" w:cs="Times New Roman"/>
          <w:color w:val="auto"/>
        </w:rPr>
        <w:t xml:space="preserve"> Tripaix</w:t>
      </w:r>
      <w:r w:rsidR="000A4AE2" w:rsidRPr="00600D48">
        <w:rPr>
          <w:rStyle w:val="FootnoteReference"/>
          <w:rFonts w:ascii="Times New Roman" w:hAnsi="Times New Roman" w:cs="Times New Roman"/>
          <w:color w:val="auto"/>
        </w:rPr>
        <w:footnoteReference w:id="3"/>
      </w:r>
      <w:r w:rsidRPr="00600D48">
        <w:rPr>
          <w:rFonts w:ascii="Times New Roman" w:hAnsi="Times New Roman" w:cs="Times New Roman"/>
          <w:color w:val="auto"/>
        </w:rPr>
        <w:t>.</w:t>
      </w:r>
    </w:p>
    <w:p w:rsidR="001618CF" w:rsidRPr="00600D48" w:rsidRDefault="001618CF" w:rsidP="00155CDD">
      <w:pPr>
        <w:pStyle w:val="Default"/>
        <w:jc w:val="both"/>
        <w:rPr>
          <w:rFonts w:ascii="Times New Roman" w:hAnsi="Times New Roman" w:cs="Times New Roman"/>
          <w:color w:val="auto"/>
        </w:rPr>
      </w:pPr>
    </w:p>
    <w:p w:rsidR="00C3700F" w:rsidRPr="00600D48" w:rsidRDefault="0096611D" w:rsidP="00155CDD">
      <w:pPr>
        <w:pStyle w:val="Default"/>
        <w:jc w:val="both"/>
        <w:rPr>
          <w:rFonts w:ascii="Times New Roman" w:hAnsi="Times New Roman" w:cs="Times New Roman"/>
          <w:color w:val="auto"/>
        </w:rPr>
      </w:pPr>
      <w:r w:rsidRPr="00600D48">
        <w:rPr>
          <w:rFonts w:ascii="Times New Roman" w:hAnsi="Times New Roman" w:cs="Times New Roman"/>
          <w:color w:val="auto"/>
        </w:rPr>
        <w:t>Le décret 1/01 du 15 janvier 2011</w:t>
      </w:r>
      <w:r w:rsidR="00196DAC" w:rsidRPr="00600D48">
        <w:rPr>
          <w:rFonts w:ascii="Times New Roman" w:hAnsi="Times New Roman" w:cs="Times New Roman"/>
          <w:color w:val="auto"/>
        </w:rPr>
        <w:t xml:space="preserve"> </w:t>
      </w:r>
      <w:r w:rsidRPr="00600D48">
        <w:rPr>
          <w:rFonts w:ascii="Times New Roman" w:hAnsi="Times New Roman" w:cs="Times New Roman"/>
          <w:color w:val="auto"/>
        </w:rPr>
        <w:t>fixant les sièges ordinaires et ressorts des tribu</w:t>
      </w:r>
      <w:r w:rsidR="006E583D" w:rsidRPr="00600D48">
        <w:rPr>
          <w:rFonts w:ascii="Times New Roman" w:hAnsi="Times New Roman" w:cs="Times New Roman"/>
          <w:color w:val="auto"/>
        </w:rPr>
        <w:t>naux pour enfants a prévu</w:t>
      </w:r>
      <w:r w:rsidRPr="00600D48">
        <w:rPr>
          <w:rFonts w:ascii="Times New Roman" w:hAnsi="Times New Roman" w:cs="Times New Roman"/>
          <w:color w:val="auto"/>
        </w:rPr>
        <w:t xml:space="preserve"> 164 TPE. Cependant, seul 19 TPE sont </w:t>
      </w:r>
      <w:r w:rsidR="00FD4D58" w:rsidRPr="00600D48">
        <w:rPr>
          <w:rFonts w:ascii="Times New Roman" w:hAnsi="Times New Roman" w:cs="Times New Roman"/>
          <w:color w:val="auto"/>
        </w:rPr>
        <w:t>opérationnels</w:t>
      </w:r>
      <w:r w:rsidRPr="00600D48">
        <w:rPr>
          <w:rFonts w:ascii="Times New Roman" w:hAnsi="Times New Roman" w:cs="Times New Roman"/>
          <w:color w:val="auto"/>
        </w:rPr>
        <w:t>.</w:t>
      </w:r>
      <w:r w:rsidR="00C3700F" w:rsidRPr="00600D48">
        <w:rPr>
          <w:rFonts w:ascii="Times New Roman" w:hAnsi="Times New Roman" w:cs="Times New Roman"/>
          <w:color w:val="auto"/>
        </w:rPr>
        <w:t xml:space="preserve"> 54 juges ont été affectés dans 11 sièges ordinaires et 5 sièges secondaires</w:t>
      </w:r>
      <w:r w:rsidR="00FD4D58" w:rsidRPr="00600D48">
        <w:rPr>
          <w:rFonts w:ascii="Times New Roman" w:hAnsi="Times New Roman" w:cs="Times New Roman"/>
          <w:color w:val="auto"/>
        </w:rPr>
        <w:t>.</w:t>
      </w:r>
    </w:p>
    <w:p w:rsidR="001618CF" w:rsidRPr="00600D48" w:rsidRDefault="001618CF" w:rsidP="00555EBF">
      <w:pPr>
        <w:pStyle w:val="Default"/>
        <w:rPr>
          <w:rFonts w:ascii="Times New Roman" w:hAnsi="Times New Roman" w:cs="Times New Roman"/>
          <w:color w:val="auto"/>
        </w:rPr>
      </w:pPr>
    </w:p>
    <w:p w:rsidR="001618CF" w:rsidRPr="00600D48" w:rsidRDefault="00FD4D58" w:rsidP="00555EBF">
      <w:pPr>
        <w:pStyle w:val="Default"/>
        <w:rPr>
          <w:rFonts w:ascii="Times New Roman" w:hAnsi="Times New Roman" w:cs="Times New Roman"/>
          <w:color w:val="auto"/>
        </w:rPr>
      </w:pPr>
      <w:r w:rsidRPr="00600D48">
        <w:rPr>
          <w:rFonts w:ascii="Times New Roman" w:hAnsi="Times New Roman" w:cs="Times New Roman"/>
          <w:color w:val="auto"/>
        </w:rPr>
        <w:t xml:space="preserve">Outre l’insuffisance </w:t>
      </w:r>
      <w:r w:rsidR="00C3700F" w:rsidRPr="00600D48">
        <w:rPr>
          <w:rFonts w:ascii="Times New Roman" w:hAnsi="Times New Roman" w:cs="Times New Roman"/>
          <w:color w:val="auto"/>
        </w:rPr>
        <w:t xml:space="preserve"> de renforcement matériel et technique, l’insuffisance des crédits alloués à la ligne budgétaire « </w:t>
      </w:r>
      <w:r w:rsidR="00C3700F" w:rsidRPr="00600D48">
        <w:rPr>
          <w:rFonts w:ascii="Times New Roman" w:hAnsi="Times New Roman" w:cs="Times New Roman"/>
          <w:i/>
          <w:iCs/>
          <w:color w:val="auto"/>
        </w:rPr>
        <w:t xml:space="preserve">justice pro deo </w:t>
      </w:r>
      <w:r w:rsidR="00C3700F" w:rsidRPr="00600D48">
        <w:rPr>
          <w:rFonts w:ascii="Times New Roman" w:hAnsi="Times New Roman" w:cs="Times New Roman"/>
          <w:color w:val="auto"/>
        </w:rPr>
        <w:t>» ne favorise pas l’accès gratuit aux femme</w:t>
      </w:r>
      <w:r w:rsidR="00555EBF" w:rsidRPr="00600D48">
        <w:rPr>
          <w:rFonts w:ascii="Times New Roman" w:hAnsi="Times New Roman" w:cs="Times New Roman"/>
          <w:color w:val="auto"/>
        </w:rPr>
        <w:t>s à une aide juridictionnelle.</w:t>
      </w:r>
    </w:p>
    <w:p w:rsidR="00555EBF" w:rsidRPr="00600D48" w:rsidRDefault="00555EBF" w:rsidP="00555EBF">
      <w:pPr>
        <w:pStyle w:val="Default"/>
        <w:rPr>
          <w:rFonts w:ascii="Times New Roman" w:hAnsi="Times New Roman" w:cs="Times New Roman"/>
          <w:color w:val="auto"/>
        </w:rPr>
      </w:pPr>
      <w:r w:rsidRPr="00600D48">
        <w:rPr>
          <w:rFonts w:ascii="Times New Roman" w:hAnsi="Times New Roman" w:cs="Times New Roman"/>
          <w:color w:val="auto"/>
        </w:rPr>
        <w:t xml:space="preserve"> </w:t>
      </w:r>
    </w:p>
    <w:p w:rsidR="00C55038" w:rsidRPr="00600D48" w:rsidRDefault="00E63907" w:rsidP="00155CDD">
      <w:pPr>
        <w:pStyle w:val="Default"/>
        <w:jc w:val="both"/>
        <w:rPr>
          <w:rFonts w:ascii="Times New Roman" w:hAnsi="Times New Roman" w:cs="Times New Roman"/>
          <w:color w:val="auto"/>
          <w:lang w:val="fr-CD"/>
        </w:rPr>
      </w:pPr>
      <w:r w:rsidRPr="00600D48">
        <w:rPr>
          <w:rFonts w:ascii="Times New Roman" w:hAnsi="Times New Roman" w:cs="Times New Roman"/>
          <w:color w:val="auto"/>
          <w:lang w:val="fr-CD"/>
        </w:rPr>
        <w:t>La</w:t>
      </w:r>
      <w:r w:rsidR="0042598A" w:rsidRPr="00600D48">
        <w:rPr>
          <w:rFonts w:ascii="Times New Roman" w:hAnsi="Times New Roman" w:cs="Times New Roman"/>
          <w:color w:val="auto"/>
          <w:lang w:val="fr-CD"/>
        </w:rPr>
        <w:t xml:space="preserve"> Loi organique</w:t>
      </w:r>
      <w:r w:rsidR="00264EDC" w:rsidRPr="00600D48">
        <w:rPr>
          <w:rFonts w:ascii="Times New Roman" w:hAnsi="Times New Roman" w:cs="Times New Roman"/>
          <w:color w:val="auto"/>
          <w:lang w:val="fr-CD"/>
        </w:rPr>
        <w:t xml:space="preserve"> </w:t>
      </w:r>
      <w:r w:rsidRPr="00600D48">
        <w:rPr>
          <w:rFonts w:ascii="Times New Roman" w:hAnsi="Times New Roman" w:cs="Times New Roman"/>
          <w:color w:val="auto"/>
        </w:rPr>
        <w:t xml:space="preserve">n° 13/011-B du 11 avril 2013 </w:t>
      </w:r>
      <w:r w:rsidR="00264EDC" w:rsidRPr="00600D48">
        <w:rPr>
          <w:rFonts w:ascii="Times New Roman" w:hAnsi="Times New Roman" w:cs="Times New Roman"/>
          <w:color w:val="auto"/>
          <w:lang w:val="fr-CD"/>
        </w:rPr>
        <w:t xml:space="preserve">a </w:t>
      </w:r>
      <w:r w:rsidR="0042598A" w:rsidRPr="00600D48">
        <w:rPr>
          <w:rFonts w:ascii="Times New Roman" w:hAnsi="Times New Roman" w:cs="Times New Roman"/>
          <w:color w:val="auto"/>
          <w:lang w:val="fr-CD"/>
        </w:rPr>
        <w:t xml:space="preserve"> retiré toute compétence juridictionnelle aux instances coutumières laissant de larges pans du territoire national  en dehors de toute juridiction de droit écrit. </w:t>
      </w:r>
      <w:r w:rsidRPr="00600D48">
        <w:rPr>
          <w:rFonts w:ascii="Times New Roman" w:hAnsi="Times New Roman" w:cs="Times New Roman"/>
          <w:color w:val="auto"/>
          <w:lang w:val="fr-CD"/>
        </w:rPr>
        <w:t>La population persiste à recourir à la justice traditionnelle, et a développé de nombreuses solutions alternatives qui lui permettent un traitement de ses problèmes juridiques</w:t>
      </w:r>
      <w:r w:rsidRPr="00600D48">
        <w:rPr>
          <w:rStyle w:val="FootnoteReference"/>
          <w:rFonts w:ascii="Times New Roman" w:hAnsi="Times New Roman" w:cs="Times New Roman"/>
          <w:color w:val="auto"/>
          <w:lang w:val="fr-CD"/>
        </w:rPr>
        <w:footnoteReference w:id="4"/>
      </w:r>
      <w:r w:rsidRPr="00600D48">
        <w:rPr>
          <w:rFonts w:ascii="Times New Roman" w:hAnsi="Times New Roman" w:cs="Times New Roman"/>
          <w:color w:val="auto"/>
          <w:lang w:val="fr-CD"/>
        </w:rPr>
        <w:t xml:space="preserve">. </w:t>
      </w:r>
    </w:p>
    <w:p w:rsidR="00196DAC" w:rsidRPr="00600D48" w:rsidRDefault="00196DAC" w:rsidP="00155CDD">
      <w:pPr>
        <w:pStyle w:val="Default"/>
        <w:jc w:val="both"/>
        <w:rPr>
          <w:rFonts w:ascii="Times New Roman" w:hAnsi="Times New Roman" w:cs="Times New Roman"/>
          <w:color w:val="auto"/>
          <w:lang w:val="fr-CD"/>
        </w:rPr>
      </w:pPr>
    </w:p>
    <w:p w:rsidR="00E63907" w:rsidRPr="00600D48" w:rsidRDefault="00E63907" w:rsidP="00155CDD">
      <w:pPr>
        <w:pStyle w:val="Default"/>
        <w:jc w:val="both"/>
        <w:rPr>
          <w:rFonts w:ascii="Times New Roman" w:hAnsi="Times New Roman" w:cs="Times New Roman"/>
          <w:color w:val="auto"/>
        </w:rPr>
      </w:pPr>
      <w:r w:rsidRPr="00600D48">
        <w:rPr>
          <w:rFonts w:ascii="Times New Roman" w:hAnsi="Times New Roman" w:cs="Times New Roman"/>
          <w:color w:val="auto"/>
          <w:lang w:val="fr-CD"/>
        </w:rPr>
        <w:t>Ces pratiques sociales de just</w:t>
      </w:r>
      <w:r w:rsidRPr="00600D48">
        <w:rPr>
          <w:rFonts w:ascii="Times New Roman" w:hAnsi="Times New Roman" w:cs="Times New Roman"/>
          <w:color w:val="auto"/>
        </w:rPr>
        <w:t>ice ne respectent pas souvent</w:t>
      </w:r>
      <w:r w:rsidRPr="00600D48">
        <w:rPr>
          <w:rFonts w:ascii="Times New Roman" w:hAnsi="Times New Roman" w:cs="Times New Roman"/>
          <w:color w:val="auto"/>
          <w:lang w:val="fr-CD"/>
        </w:rPr>
        <w:t xml:space="preserve"> les garanties imposées par l’Etat de droit (transparence et redevabilité, non-discrimination, voies de recours, etc.),</w:t>
      </w:r>
      <w:r w:rsidRPr="00600D48">
        <w:rPr>
          <w:rFonts w:ascii="Times New Roman" w:hAnsi="Times New Roman" w:cs="Times New Roman"/>
          <w:color w:val="auto"/>
        </w:rPr>
        <w:t xml:space="preserve"> au désavantage des groupes les plus vulnérables de la communauté (femmes, enfants, handicapés,</w:t>
      </w:r>
      <w:r w:rsidR="009B4D8E">
        <w:rPr>
          <w:rFonts w:ascii="Times New Roman" w:hAnsi="Times New Roman" w:cs="Times New Roman"/>
          <w:color w:val="auto"/>
        </w:rPr>
        <w:t xml:space="preserve"> autochtones pygmées,</w:t>
      </w:r>
      <w:r w:rsidRPr="00600D48">
        <w:rPr>
          <w:rFonts w:ascii="Times New Roman" w:hAnsi="Times New Roman" w:cs="Times New Roman"/>
          <w:color w:val="auto"/>
        </w:rPr>
        <w:t xml:space="preserve"> veuves).</w:t>
      </w:r>
    </w:p>
    <w:p w:rsidR="00B343AC" w:rsidRPr="00600D48" w:rsidRDefault="00B343AC" w:rsidP="00DA272F">
      <w:pPr>
        <w:spacing w:after="0" w:line="240" w:lineRule="auto"/>
        <w:jc w:val="both"/>
        <w:rPr>
          <w:rFonts w:ascii="Times New Roman" w:eastAsia="Arial" w:hAnsi="Times New Roman" w:cs="Times New Roman"/>
          <w:sz w:val="24"/>
          <w:szCs w:val="24"/>
          <w:lang w:val="fr-FR"/>
        </w:rPr>
      </w:pPr>
    </w:p>
    <w:p w:rsidR="00DA272F" w:rsidRPr="00155CDD" w:rsidRDefault="00DA272F" w:rsidP="00155CDD">
      <w:pPr>
        <w:spacing w:after="0" w:line="240" w:lineRule="auto"/>
        <w:jc w:val="both"/>
        <w:rPr>
          <w:rFonts w:ascii="Times New Roman" w:eastAsia="Arial" w:hAnsi="Times New Roman" w:cs="Times New Roman"/>
          <w:sz w:val="24"/>
          <w:szCs w:val="24"/>
          <w:lang w:val="fr-FR"/>
        </w:rPr>
      </w:pPr>
      <w:r w:rsidRPr="00600D48">
        <w:rPr>
          <w:rFonts w:ascii="Times New Roman" w:eastAsia="Arial" w:hAnsi="Times New Roman" w:cs="Times New Roman"/>
          <w:sz w:val="24"/>
          <w:szCs w:val="24"/>
          <w:lang w:val="fr-FR"/>
        </w:rPr>
        <w:t>Dans le cadre  de la  lutte contre l’impunité, qu</w:t>
      </w:r>
      <w:r w:rsidR="00155CDD">
        <w:rPr>
          <w:rFonts w:ascii="Times New Roman" w:eastAsia="Arial" w:hAnsi="Times New Roman" w:cs="Times New Roman"/>
          <w:sz w:val="24"/>
          <w:szCs w:val="24"/>
          <w:lang w:val="fr-FR"/>
        </w:rPr>
        <w:t>elques cas ont été enregistrés p</w:t>
      </w:r>
      <w:r w:rsidRPr="00155CDD">
        <w:rPr>
          <w:rFonts w:ascii="Times New Roman" w:eastAsia="Arial" w:hAnsi="Times New Roman" w:cs="Times New Roman"/>
          <w:sz w:val="24"/>
          <w:szCs w:val="24"/>
          <w:lang w:val="fr-FR"/>
        </w:rPr>
        <w:t xml:space="preserve">ar  la circulaire No 375/D.008/30/IM/PGR/SEC/2014 du Procureur Général de la République (PGR), relative à l’installation au sein des parquets de grande instance des cellules spéciales pour </w:t>
      </w:r>
      <w:r w:rsidRPr="00155CDD">
        <w:rPr>
          <w:rFonts w:ascii="Times New Roman" w:eastAsia="Arial" w:hAnsi="Times New Roman" w:cs="Times New Roman"/>
          <w:sz w:val="24"/>
          <w:szCs w:val="24"/>
          <w:lang w:val="fr-FR"/>
        </w:rPr>
        <w:lastRenderedPageBreak/>
        <w:t xml:space="preserve">la répression des infractions de violences sexuelles et basées sur le genre, du 6 février 2014. </w:t>
      </w:r>
      <w:r w:rsidR="00155CDD">
        <w:rPr>
          <w:rFonts w:ascii="Times New Roman" w:eastAsia="Arial" w:hAnsi="Times New Roman" w:cs="Times New Roman"/>
          <w:sz w:val="24"/>
          <w:szCs w:val="24"/>
          <w:lang w:val="fr-FR"/>
        </w:rPr>
        <w:t xml:space="preserve"> </w:t>
      </w:r>
      <w:r w:rsidRPr="00155CDD">
        <w:rPr>
          <w:rFonts w:ascii="Times New Roman" w:eastAsia="Arial" w:hAnsi="Times New Roman" w:cs="Times New Roman"/>
          <w:sz w:val="24"/>
          <w:szCs w:val="24"/>
          <w:lang w:val="fr-FR"/>
        </w:rPr>
        <w:t>Le pouvoir judiciaire   a déployé 18 femmes magistrats et  renforcer sept (7) cellules spécialisées de répression des violences sexuelles au sein des parquets civils de l’Est de la RDC  av</w:t>
      </w:r>
      <w:r w:rsidR="00155CDD" w:rsidRPr="00155CDD">
        <w:rPr>
          <w:rFonts w:ascii="Times New Roman" w:eastAsia="Arial" w:hAnsi="Times New Roman" w:cs="Times New Roman"/>
          <w:sz w:val="24"/>
          <w:szCs w:val="24"/>
          <w:lang w:val="fr-FR"/>
        </w:rPr>
        <w:t>ec l’appui du BCNUDH.</w:t>
      </w:r>
    </w:p>
    <w:p w:rsidR="00155CDD" w:rsidRPr="001B380B" w:rsidRDefault="00155CDD" w:rsidP="00155CDD">
      <w:pPr>
        <w:spacing w:after="0" w:line="240" w:lineRule="auto"/>
        <w:jc w:val="both"/>
        <w:rPr>
          <w:rFonts w:ascii="Times New Roman" w:eastAsia="Arial" w:hAnsi="Times New Roman" w:cs="Times New Roman"/>
          <w:sz w:val="24"/>
          <w:szCs w:val="24"/>
          <w:lang w:val="fr-FR"/>
        </w:rPr>
      </w:pPr>
    </w:p>
    <w:p w:rsidR="00155CDD" w:rsidRDefault="00DA272F" w:rsidP="00DA272F">
      <w:pPr>
        <w:spacing w:after="0" w:line="240" w:lineRule="auto"/>
        <w:jc w:val="both"/>
        <w:rPr>
          <w:rFonts w:ascii="Times New Roman" w:eastAsia="Arial" w:hAnsi="Times New Roman" w:cs="Times New Roman"/>
          <w:sz w:val="24"/>
          <w:szCs w:val="24"/>
          <w:lang w:val="fr-FR"/>
        </w:rPr>
      </w:pPr>
      <w:r w:rsidRPr="00600D48">
        <w:rPr>
          <w:rFonts w:ascii="Times New Roman" w:eastAsia="Arial" w:hAnsi="Times New Roman" w:cs="Times New Roman"/>
          <w:sz w:val="24"/>
          <w:szCs w:val="24"/>
          <w:lang w:val="fr-FR"/>
        </w:rPr>
        <w:t>A ce sujet, du 1</w:t>
      </w:r>
      <w:r w:rsidRPr="00600D48">
        <w:rPr>
          <w:rFonts w:ascii="Times New Roman" w:eastAsia="Arial" w:hAnsi="Times New Roman" w:cs="Times New Roman"/>
          <w:sz w:val="24"/>
          <w:szCs w:val="24"/>
          <w:vertAlign w:val="superscript"/>
          <w:lang w:val="fr-FR"/>
        </w:rPr>
        <w:t>er</w:t>
      </w:r>
      <w:r w:rsidRPr="00600D48">
        <w:rPr>
          <w:rFonts w:ascii="Times New Roman" w:eastAsia="Arial" w:hAnsi="Times New Roman" w:cs="Times New Roman"/>
          <w:sz w:val="24"/>
          <w:szCs w:val="24"/>
          <w:lang w:val="fr-FR"/>
        </w:rPr>
        <w:t xml:space="preserve"> janvier au 31 octobre 2017, il y a eu :</w:t>
      </w:r>
    </w:p>
    <w:p w:rsidR="00155CDD" w:rsidRPr="00600D48" w:rsidRDefault="00155CDD" w:rsidP="00DA272F">
      <w:pPr>
        <w:spacing w:after="0" w:line="240" w:lineRule="auto"/>
        <w:jc w:val="both"/>
        <w:rPr>
          <w:rFonts w:ascii="Times New Roman" w:eastAsia="Arial" w:hAnsi="Times New Roman" w:cs="Times New Roman"/>
          <w:sz w:val="24"/>
          <w:szCs w:val="24"/>
          <w:lang w:val="fr-FR"/>
        </w:rPr>
      </w:pPr>
    </w:p>
    <w:p w:rsidR="00DA272F" w:rsidRPr="00600D48" w:rsidRDefault="00DA272F" w:rsidP="00DA272F">
      <w:pPr>
        <w:pStyle w:val="ListParagraph"/>
        <w:numPr>
          <w:ilvl w:val="0"/>
          <w:numId w:val="2"/>
        </w:numPr>
        <w:spacing w:after="0" w:line="240" w:lineRule="auto"/>
        <w:jc w:val="both"/>
        <w:rPr>
          <w:rFonts w:ascii="Times New Roman" w:eastAsia="Arial" w:hAnsi="Times New Roman" w:cs="Times New Roman"/>
          <w:sz w:val="24"/>
          <w:szCs w:val="24"/>
        </w:rPr>
      </w:pPr>
      <w:r w:rsidRPr="00600D48">
        <w:rPr>
          <w:rFonts w:ascii="Times New Roman" w:eastAsia="Arial" w:hAnsi="Times New Roman" w:cs="Times New Roman"/>
          <w:sz w:val="24"/>
          <w:szCs w:val="24"/>
        </w:rPr>
        <w:t xml:space="preserve">un total de 1726 dossiers de violences sexuelles enregistrés dans les sept cellules spéciales ; </w:t>
      </w:r>
    </w:p>
    <w:p w:rsidR="00DA272F" w:rsidRPr="00600D48" w:rsidRDefault="00DA272F" w:rsidP="00DA272F">
      <w:pPr>
        <w:pStyle w:val="ListParagraph"/>
        <w:numPr>
          <w:ilvl w:val="0"/>
          <w:numId w:val="2"/>
        </w:numPr>
        <w:spacing w:after="0" w:line="240" w:lineRule="auto"/>
        <w:jc w:val="both"/>
        <w:rPr>
          <w:rFonts w:ascii="Times New Roman" w:eastAsia="Arial" w:hAnsi="Times New Roman" w:cs="Times New Roman"/>
          <w:sz w:val="24"/>
          <w:szCs w:val="24"/>
        </w:rPr>
      </w:pPr>
      <w:r w:rsidRPr="00600D48">
        <w:rPr>
          <w:rFonts w:ascii="Times New Roman" w:eastAsia="Arial" w:hAnsi="Times New Roman" w:cs="Times New Roman"/>
          <w:sz w:val="24"/>
          <w:szCs w:val="24"/>
        </w:rPr>
        <w:t xml:space="preserve">643 jugements rendus, parmi lesquels 460 jugements de condamnation. </w:t>
      </w:r>
    </w:p>
    <w:p w:rsidR="00DA272F" w:rsidRPr="00600D48" w:rsidRDefault="00DA272F" w:rsidP="00DA272F">
      <w:pPr>
        <w:spacing w:after="0" w:line="240" w:lineRule="auto"/>
        <w:jc w:val="both"/>
        <w:rPr>
          <w:rFonts w:ascii="Times New Roman" w:eastAsia="Arial" w:hAnsi="Times New Roman" w:cs="Times New Roman"/>
          <w:sz w:val="24"/>
          <w:szCs w:val="24"/>
          <w:lang w:val="fr-FR"/>
        </w:rPr>
      </w:pPr>
    </w:p>
    <w:p w:rsidR="00DA272F" w:rsidRPr="00600D48" w:rsidRDefault="00DA272F" w:rsidP="00DA272F">
      <w:pPr>
        <w:spacing w:after="0" w:line="240" w:lineRule="auto"/>
        <w:jc w:val="both"/>
        <w:rPr>
          <w:rFonts w:ascii="Times New Roman" w:eastAsia="Arial" w:hAnsi="Times New Roman" w:cs="Times New Roman"/>
          <w:sz w:val="24"/>
          <w:szCs w:val="24"/>
          <w:lang w:val="fr-FR"/>
        </w:rPr>
      </w:pPr>
      <w:r w:rsidRPr="00600D48">
        <w:rPr>
          <w:rFonts w:ascii="Times New Roman" w:eastAsia="Arial" w:hAnsi="Times New Roman" w:cs="Times New Roman"/>
          <w:sz w:val="24"/>
          <w:szCs w:val="24"/>
          <w:lang w:val="fr-FR"/>
        </w:rPr>
        <w:t xml:space="preserve"> L’exécution des décisions judiciaires et l’indemnisation due aux victimes des violences sexuelles en guise de réparation au Nord Kivu (respectivement à Mugunga, Kitchanga, Oicha) et au Sud Kivu (Walungu, Minova, Kamituga et Uvira) o</w:t>
      </w:r>
      <w:r w:rsidR="00C55038" w:rsidRPr="00600D48">
        <w:rPr>
          <w:rFonts w:ascii="Times New Roman" w:eastAsia="Arial" w:hAnsi="Times New Roman" w:cs="Times New Roman"/>
          <w:sz w:val="24"/>
          <w:szCs w:val="24"/>
          <w:lang w:val="fr-FR"/>
        </w:rPr>
        <w:t>n</w:t>
      </w:r>
      <w:r w:rsidRPr="00600D48">
        <w:rPr>
          <w:rFonts w:ascii="Times New Roman" w:eastAsia="Arial" w:hAnsi="Times New Roman" w:cs="Times New Roman"/>
          <w:sz w:val="24"/>
          <w:szCs w:val="24"/>
          <w:lang w:val="fr-FR"/>
        </w:rPr>
        <w:t>t été initié avec l’appui du  BCNUDH</w:t>
      </w:r>
      <w:r w:rsidR="00B343AC" w:rsidRPr="00600D48">
        <w:rPr>
          <w:rFonts w:ascii="Times New Roman" w:eastAsia="Arial" w:hAnsi="Times New Roman" w:cs="Times New Roman"/>
          <w:sz w:val="24"/>
          <w:szCs w:val="24"/>
          <w:lang w:val="fr-FR"/>
        </w:rPr>
        <w:t>.</w:t>
      </w:r>
    </w:p>
    <w:p w:rsidR="00DA272F" w:rsidRPr="00600D48" w:rsidRDefault="00DA272F" w:rsidP="00DA272F">
      <w:pPr>
        <w:spacing w:after="0" w:line="240" w:lineRule="auto"/>
        <w:jc w:val="both"/>
        <w:rPr>
          <w:rFonts w:ascii="Times New Roman" w:eastAsia="Calibri" w:hAnsi="Times New Roman" w:cs="Times New Roman"/>
          <w:bCs/>
          <w:sz w:val="24"/>
          <w:szCs w:val="24"/>
          <w:lang w:val="fr-FR"/>
        </w:rPr>
      </w:pPr>
      <w:r w:rsidRPr="00600D48">
        <w:rPr>
          <w:rFonts w:ascii="Times New Roman" w:eastAsia="Arial" w:hAnsi="Times New Roman" w:cs="Times New Roman"/>
          <w:sz w:val="24"/>
          <w:szCs w:val="24"/>
          <w:lang w:val="fr-FR"/>
        </w:rPr>
        <w:t xml:space="preserve">Six des 22 dossiers ont été référés à la direction du contentieux du ministère de la justice pour exécution. </w:t>
      </w:r>
      <w:r w:rsidRPr="00600D48">
        <w:rPr>
          <w:rFonts w:ascii="Times New Roman" w:eastAsia="Calibri" w:hAnsi="Times New Roman" w:cs="Times New Roman"/>
          <w:bCs/>
          <w:sz w:val="24"/>
          <w:szCs w:val="24"/>
          <w:lang w:val="fr-FR"/>
        </w:rPr>
        <w:t xml:space="preserve">Trente-sept (37) audiences foraines ont été organisées entre Octobre 2015 et Juin 2018. </w:t>
      </w:r>
    </w:p>
    <w:p w:rsidR="00882ED5" w:rsidRPr="00600D48" w:rsidRDefault="00882ED5" w:rsidP="00882ED5">
      <w:pPr>
        <w:spacing w:after="0" w:line="240" w:lineRule="auto"/>
        <w:jc w:val="both"/>
        <w:rPr>
          <w:rFonts w:ascii="Times New Roman" w:eastAsia="Calibri" w:hAnsi="Times New Roman" w:cs="Times New Roman"/>
          <w:bCs/>
          <w:sz w:val="24"/>
          <w:szCs w:val="24"/>
          <w:lang w:val="fr-FR"/>
        </w:rPr>
      </w:pPr>
    </w:p>
    <w:p w:rsidR="00882ED5" w:rsidRPr="00600D48" w:rsidRDefault="00882ED5" w:rsidP="00882ED5">
      <w:pPr>
        <w:spacing w:after="0" w:line="240" w:lineRule="auto"/>
        <w:jc w:val="both"/>
        <w:rPr>
          <w:rFonts w:ascii="Times New Roman" w:eastAsia="Calibri" w:hAnsi="Times New Roman" w:cs="Times New Roman"/>
          <w:bCs/>
          <w:sz w:val="24"/>
          <w:szCs w:val="24"/>
          <w:lang w:val="fr-FR"/>
        </w:rPr>
      </w:pPr>
      <w:r w:rsidRPr="00600D48">
        <w:rPr>
          <w:rFonts w:ascii="Times New Roman" w:eastAsia="Calibri" w:hAnsi="Times New Roman" w:cs="Times New Roman"/>
          <w:bCs/>
          <w:sz w:val="24"/>
          <w:szCs w:val="24"/>
          <w:lang w:val="fr-FR"/>
        </w:rPr>
        <w:t>La   Commission nationale des droits de l’homme crée conformément à l’article 222, alinéa 3 de la Constitution par ordonnance loi n°0011/2013,  a été mis en place en 2015. Elle est un organe indépendant, pluraliste, apolitique, doté de la personnalité juridique et émargeant au budget de l’Etat.</w:t>
      </w:r>
    </w:p>
    <w:p w:rsidR="00013FF1" w:rsidRDefault="00882ED5" w:rsidP="00882ED5">
      <w:pPr>
        <w:pStyle w:val="ListParagraph"/>
        <w:numPr>
          <w:ilvl w:val="0"/>
          <w:numId w:val="34"/>
        </w:numPr>
        <w:spacing w:after="0" w:line="240" w:lineRule="auto"/>
        <w:jc w:val="both"/>
        <w:rPr>
          <w:rFonts w:ascii="Times New Roman" w:eastAsia="Calibri" w:hAnsi="Times New Roman" w:cs="Times New Roman"/>
          <w:bCs/>
          <w:sz w:val="24"/>
          <w:szCs w:val="24"/>
        </w:rPr>
      </w:pPr>
      <w:r w:rsidRPr="00013FF1">
        <w:rPr>
          <w:rFonts w:ascii="Times New Roman" w:eastAsia="Calibri" w:hAnsi="Times New Roman" w:cs="Times New Roman"/>
          <w:bCs/>
          <w:sz w:val="24"/>
          <w:szCs w:val="24"/>
        </w:rPr>
        <w:t xml:space="preserve">L’article 6 de la loi organique relative au fonctionnement de la CNDH lui confère vingt (20) attributions dont </w:t>
      </w:r>
      <w:r w:rsidR="00545840" w:rsidRPr="00013FF1">
        <w:rPr>
          <w:rFonts w:ascii="Times New Roman" w:eastAsia="Calibri" w:hAnsi="Times New Roman" w:cs="Times New Roman"/>
          <w:bCs/>
          <w:sz w:val="24"/>
          <w:szCs w:val="24"/>
        </w:rPr>
        <w:t>celle</w:t>
      </w:r>
      <w:r w:rsidRPr="00013FF1">
        <w:rPr>
          <w:rFonts w:ascii="Times New Roman" w:eastAsia="Calibri" w:hAnsi="Times New Roman" w:cs="Times New Roman"/>
          <w:bCs/>
          <w:sz w:val="24"/>
          <w:szCs w:val="24"/>
        </w:rPr>
        <w:t xml:space="preserve"> de « Veiller au respect des droits de la femme et de l’enfant ».</w:t>
      </w:r>
    </w:p>
    <w:p w:rsidR="00882ED5" w:rsidRPr="00013FF1" w:rsidRDefault="00882ED5" w:rsidP="00882ED5">
      <w:pPr>
        <w:pStyle w:val="ListParagraph"/>
        <w:numPr>
          <w:ilvl w:val="0"/>
          <w:numId w:val="34"/>
        </w:numPr>
        <w:spacing w:after="0" w:line="240" w:lineRule="auto"/>
        <w:jc w:val="both"/>
        <w:rPr>
          <w:rFonts w:ascii="Times New Roman" w:eastAsia="Calibri" w:hAnsi="Times New Roman" w:cs="Times New Roman"/>
          <w:bCs/>
          <w:sz w:val="24"/>
          <w:szCs w:val="24"/>
        </w:rPr>
      </w:pPr>
      <w:r w:rsidRPr="00013FF1">
        <w:rPr>
          <w:rFonts w:ascii="Times New Roman" w:eastAsia="Calibri" w:hAnsi="Times New Roman" w:cs="Times New Roman"/>
          <w:bCs/>
          <w:sz w:val="24"/>
          <w:szCs w:val="24"/>
        </w:rPr>
        <w:t>L’article 12 de ladite loi prévoit, par ailleurs, une Sous-Commission Permanente en charge des droits de la femme et de l’enfant.</w:t>
      </w:r>
    </w:p>
    <w:p w:rsidR="00CF538B" w:rsidRPr="00600D48" w:rsidRDefault="00CF538B" w:rsidP="00555EBF">
      <w:pPr>
        <w:pStyle w:val="Default"/>
        <w:rPr>
          <w:rFonts w:ascii="Times New Roman" w:hAnsi="Times New Roman" w:cs="Times New Roman"/>
          <w:color w:val="auto"/>
        </w:rPr>
      </w:pPr>
    </w:p>
    <w:p w:rsidR="00C3700F" w:rsidRPr="00600D48" w:rsidRDefault="00C3700F" w:rsidP="00C3700F">
      <w:pPr>
        <w:pStyle w:val="Default"/>
        <w:rPr>
          <w:rFonts w:ascii="Times New Roman" w:hAnsi="Times New Roman" w:cs="Times New Roman"/>
          <w:b/>
          <w:color w:val="auto"/>
        </w:rPr>
      </w:pPr>
      <w:r w:rsidRPr="00600D48">
        <w:rPr>
          <w:rFonts w:ascii="Times New Roman" w:hAnsi="Times New Roman" w:cs="Times New Roman"/>
          <w:b/>
          <w:color w:val="auto"/>
        </w:rPr>
        <w:t xml:space="preserve">Recommandations : </w:t>
      </w:r>
    </w:p>
    <w:p w:rsidR="00A83404" w:rsidRPr="00250453" w:rsidRDefault="00545840" w:rsidP="00545840">
      <w:pPr>
        <w:pStyle w:val="ListParagraph"/>
        <w:numPr>
          <w:ilvl w:val="0"/>
          <w:numId w:val="2"/>
        </w:numPr>
        <w:rPr>
          <w:rFonts w:ascii="Times New Roman" w:hAnsi="Times New Roman" w:cs="Times New Roman"/>
          <w:b/>
          <w:sz w:val="24"/>
          <w:szCs w:val="24"/>
        </w:rPr>
      </w:pPr>
      <w:r w:rsidRPr="00250453">
        <w:rPr>
          <w:rFonts w:ascii="Times New Roman" w:hAnsi="Times New Roman" w:cs="Times New Roman"/>
          <w:b/>
          <w:sz w:val="24"/>
          <w:szCs w:val="24"/>
        </w:rPr>
        <w:lastRenderedPageBreak/>
        <w:t>Allouer</w:t>
      </w:r>
      <w:r w:rsidR="00C87612" w:rsidRPr="00250453">
        <w:rPr>
          <w:rFonts w:ascii="Times New Roman" w:hAnsi="Times New Roman" w:cs="Times New Roman"/>
          <w:b/>
          <w:sz w:val="24"/>
          <w:szCs w:val="24"/>
        </w:rPr>
        <w:t xml:space="preserve"> des moyens </w:t>
      </w:r>
      <w:r w:rsidR="00AE53CC" w:rsidRPr="00250453">
        <w:rPr>
          <w:rFonts w:ascii="Times New Roman" w:hAnsi="Times New Roman" w:cs="Times New Roman"/>
          <w:b/>
          <w:sz w:val="24"/>
          <w:szCs w:val="24"/>
        </w:rPr>
        <w:t xml:space="preserve">techniques et </w:t>
      </w:r>
      <w:r w:rsidR="00C87612" w:rsidRPr="00250453">
        <w:rPr>
          <w:rFonts w:ascii="Times New Roman" w:hAnsi="Times New Roman" w:cs="Times New Roman"/>
          <w:b/>
          <w:sz w:val="24"/>
          <w:szCs w:val="24"/>
        </w:rPr>
        <w:t xml:space="preserve"> financier</w:t>
      </w:r>
      <w:r w:rsidR="00A83404" w:rsidRPr="00250453">
        <w:rPr>
          <w:rFonts w:ascii="Times New Roman" w:hAnsi="Times New Roman" w:cs="Times New Roman"/>
          <w:b/>
          <w:sz w:val="24"/>
          <w:szCs w:val="24"/>
        </w:rPr>
        <w:t xml:space="preserve">s à AVIFEM </w:t>
      </w:r>
      <w:r w:rsidR="00C87612" w:rsidRPr="00250453">
        <w:rPr>
          <w:rFonts w:ascii="Times New Roman" w:hAnsi="Times New Roman" w:cs="Times New Roman"/>
          <w:b/>
          <w:sz w:val="24"/>
          <w:szCs w:val="24"/>
        </w:rPr>
        <w:t xml:space="preserve"> pour </w:t>
      </w:r>
      <w:r w:rsidR="0009456C" w:rsidRPr="00250453">
        <w:rPr>
          <w:rFonts w:ascii="Times New Roman" w:hAnsi="Times New Roman" w:cs="Times New Roman"/>
          <w:b/>
          <w:sz w:val="24"/>
          <w:szCs w:val="24"/>
        </w:rPr>
        <w:t xml:space="preserve">assurer le suivi de </w:t>
      </w:r>
      <w:r w:rsidRPr="00250453">
        <w:rPr>
          <w:rFonts w:ascii="Times New Roman" w:hAnsi="Times New Roman" w:cs="Times New Roman"/>
          <w:b/>
          <w:sz w:val="24"/>
          <w:szCs w:val="24"/>
        </w:rPr>
        <w:t>l</w:t>
      </w:r>
      <w:r w:rsidR="0009456C" w:rsidRPr="00250453">
        <w:rPr>
          <w:rFonts w:ascii="Times New Roman" w:hAnsi="Times New Roman" w:cs="Times New Roman"/>
          <w:b/>
          <w:sz w:val="24"/>
          <w:szCs w:val="24"/>
        </w:rPr>
        <w:t xml:space="preserve">a prise en charge holistique </w:t>
      </w:r>
      <w:r w:rsidRPr="00250453">
        <w:rPr>
          <w:rFonts w:ascii="Times New Roman" w:hAnsi="Times New Roman" w:cs="Times New Roman"/>
          <w:b/>
          <w:sz w:val="24"/>
          <w:szCs w:val="24"/>
        </w:rPr>
        <w:t>des victimes</w:t>
      </w:r>
      <w:r w:rsidR="00A83404" w:rsidRPr="00250453">
        <w:rPr>
          <w:rFonts w:ascii="Times New Roman" w:hAnsi="Times New Roman" w:cs="Times New Roman"/>
          <w:b/>
          <w:sz w:val="24"/>
          <w:szCs w:val="24"/>
        </w:rPr>
        <w:t> ;</w:t>
      </w:r>
    </w:p>
    <w:p w:rsidR="001747E6" w:rsidRPr="00250453" w:rsidRDefault="00A83404" w:rsidP="001747E6">
      <w:pPr>
        <w:pStyle w:val="Default"/>
        <w:numPr>
          <w:ilvl w:val="0"/>
          <w:numId w:val="2"/>
        </w:numPr>
        <w:rPr>
          <w:rFonts w:ascii="Times New Roman" w:hAnsi="Times New Roman" w:cs="Times New Roman"/>
          <w:b/>
          <w:color w:val="auto"/>
        </w:rPr>
      </w:pPr>
      <w:r w:rsidRPr="00250453">
        <w:rPr>
          <w:rFonts w:ascii="Times New Roman" w:hAnsi="Times New Roman" w:cs="Times New Roman"/>
          <w:b/>
        </w:rPr>
        <w:t xml:space="preserve">Renforcer les capacités des acteurs judiciaires sur les </w:t>
      </w:r>
      <w:r w:rsidR="00C87612" w:rsidRPr="00250453">
        <w:rPr>
          <w:rFonts w:ascii="Times New Roman" w:hAnsi="Times New Roman" w:cs="Times New Roman"/>
          <w:b/>
        </w:rPr>
        <w:t xml:space="preserve"> connaissances juridiques a</w:t>
      </w:r>
      <w:r w:rsidRPr="00250453">
        <w:rPr>
          <w:rFonts w:ascii="Times New Roman" w:hAnsi="Times New Roman" w:cs="Times New Roman"/>
          <w:b/>
        </w:rPr>
        <w:t>u sujet des droits des victimes</w:t>
      </w:r>
      <w:r w:rsidR="00C87612" w:rsidRPr="00250453">
        <w:rPr>
          <w:rFonts w:ascii="Times New Roman" w:hAnsi="Times New Roman" w:cs="Times New Roman"/>
          <w:b/>
        </w:rPr>
        <w:t xml:space="preserve"> et </w:t>
      </w:r>
      <w:r w:rsidRPr="00250453">
        <w:rPr>
          <w:rFonts w:ascii="Times New Roman" w:hAnsi="Times New Roman" w:cs="Times New Roman"/>
          <w:b/>
        </w:rPr>
        <w:t>des auteurs pour une meilleure prise en charge.</w:t>
      </w:r>
      <w:r w:rsidR="00C87612" w:rsidRPr="00250453">
        <w:rPr>
          <w:rFonts w:ascii="Times New Roman" w:hAnsi="Times New Roman" w:cs="Times New Roman"/>
          <w:b/>
        </w:rPr>
        <w:t xml:space="preserve"> </w:t>
      </w:r>
    </w:p>
    <w:p w:rsidR="001747E6" w:rsidRPr="00250453" w:rsidRDefault="001747E6" w:rsidP="001747E6">
      <w:pPr>
        <w:pStyle w:val="Default"/>
        <w:numPr>
          <w:ilvl w:val="0"/>
          <w:numId w:val="2"/>
        </w:numPr>
        <w:rPr>
          <w:rFonts w:ascii="Times New Roman" w:hAnsi="Times New Roman" w:cs="Times New Roman"/>
          <w:b/>
          <w:color w:val="auto"/>
        </w:rPr>
      </w:pPr>
      <w:r w:rsidRPr="00250453">
        <w:rPr>
          <w:rFonts w:ascii="Times New Roman" w:hAnsi="Times New Roman" w:cs="Times New Roman"/>
          <w:b/>
          <w:color w:val="auto"/>
        </w:rPr>
        <w:t>Renforcer  la sous-commission femme et enfant de la C</w:t>
      </w:r>
      <w:r w:rsidR="00250453">
        <w:rPr>
          <w:rFonts w:ascii="Times New Roman" w:hAnsi="Times New Roman" w:cs="Times New Roman"/>
          <w:b/>
          <w:color w:val="auto"/>
        </w:rPr>
        <w:t xml:space="preserve">ommission </w:t>
      </w:r>
      <w:r w:rsidRPr="00250453">
        <w:rPr>
          <w:rFonts w:ascii="Times New Roman" w:hAnsi="Times New Roman" w:cs="Times New Roman"/>
          <w:b/>
          <w:color w:val="auto"/>
        </w:rPr>
        <w:t>N</w:t>
      </w:r>
      <w:r w:rsidR="00250453">
        <w:rPr>
          <w:rFonts w:ascii="Times New Roman" w:hAnsi="Times New Roman" w:cs="Times New Roman"/>
          <w:b/>
          <w:color w:val="auto"/>
        </w:rPr>
        <w:t xml:space="preserve">ationale des </w:t>
      </w:r>
      <w:r w:rsidRPr="00250453">
        <w:rPr>
          <w:rFonts w:ascii="Times New Roman" w:hAnsi="Times New Roman" w:cs="Times New Roman"/>
          <w:b/>
          <w:color w:val="auto"/>
        </w:rPr>
        <w:t>D</w:t>
      </w:r>
      <w:r w:rsidR="00250453">
        <w:rPr>
          <w:rFonts w:ascii="Times New Roman" w:hAnsi="Times New Roman" w:cs="Times New Roman"/>
          <w:b/>
          <w:color w:val="auto"/>
        </w:rPr>
        <w:t>roits de l’</w:t>
      </w:r>
      <w:r w:rsidRPr="00250453">
        <w:rPr>
          <w:rFonts w:ascii="Times New Roman" w:hAnsi="Times New Roman" w:cs="Times New Roman"/>
          <w:b/>
          <w:color w:val="auto"/>
        </w:rPr>
        <w:t>H</w:t>
      </w:r>
      <w:r w:rsidR="00250453">
        <w:rPr>
          <w:rFonts w:ascii="Times New Roman" w:hAnsi="Times New Roman" w:cs="Times New Roman"/>
          <w:b/>
          <w:color w:val="auto"/>
        </w:rPr>
        <w:t xml:space="preserve">omme </w:t>
      </w:r>
      <w:r w:rsidRPr="00250453">
        <w:rPr>
          <w:rFonts w:ascii="Times New Roman" w:hAnsi="Times New Roman" w:cs="Times New Roman"/>
          <w:b/>
          <w:color w:val="auto"/>
        </w:rPr>
        <w:t xml:space="preserve"> en capacité technique matériels et financiers pour une meilleure promotion des femmes et filles.</w:t>
      </w:r>
    </w:p>
    <w:p w:rsidR="00013FF1" w:rsidRDefault="00013FF1" w:rsidP="00DA17EE">
      <w:pPr>
        <w:spacing w:after="200" w:line="276" w:lineRule="auto"/>
        <w:rPr>
          <w:rFonts w:ascii="Times New Roman" w:hAnsi="Times New Roman" w:cs="Times New Roman"/>
          <w:sz w:val="24"/>
          <w:szCs w:val="24"/>
          <w:lang w:val="fr-FR"/>
        </w:rPr>
      </w:pPr>
    </w:p>
    <w:p w:rsidR="00DA17EE" w:rsidRPr="00600D48" w:rsidRDefault="00DA17EE" w:rsidP="00DA17EE">
      <w:pPr>
        <w:spacing w:after="200" w:line="276" w:lineRule="auto"/>
        <w:rPr>
          <w:rFonts w:ascii="Times New Roman" w:hAnsi="Times New Roman" w:cs="Times New Roman"/>
          <w:sz w:val="24"/>
          <w:szCs w:val="24"/>
          <w:lang w:val="fr-FR"/>
        </w:rPr>
      </w:pPr>
      <w:r w:rsidRPr="00600D48">
        <w:rPr>
          <w:rFonts w:ascii="Times New Roman" w:eastAsia="Calibri" w:hAnsi="Times New Roman" w:cs="Times New Roman"/>
          <w:b/>
          <w:sz w:val="24"/>
          <w:szCs w:val="24"/>
          <w:lang w:val="fr-FR"/>
        </w:rPr>
        <w:t>Violences à l’égard des femmes</w:t>
      </w:r>
      <w:r w:rsidRPr="00600D48">
        <w:rPr>
          <w:rFonts w:ascii="Times New Roman" w:hAnsi="Times New Roman" w:cs="Times New Roman"/>
          <w:sz w:val="24"/>
          <w:szCs w:val="24"/>
          <w:lang w:val="fr-FR"/>
        </w:rPr>
        <w:t>.</w:t>
      </w:r>
    </w:p>
    <w:p w:rsidR="00D877A2" w:rsidRPr="00600D48" w:rsidRDefault="00D877A2" w:rsidP="00D877A2">
      <w:pPr>
        <w:spacing w:after="0" w:line="240" w:lineRule="auto"/>
        <w:jc w:val="both"/>
        <w:rPr>
          <w:rFonts w:ascii="Times New Roman" w:eastAsia="Times New Roman" w:hAnsi="Times New Roman" w:cs="Times New Roman"/>
          <w:sz w:val="24"/>
          <w:szCs w:val="24"/>
          <w:lang w:val="fr-FR" w:eastAsia="es-ES"/>
        </w:rPr>
      </w:pPr>
      <w:r w:rsidRPr="00600D48">
        <w:rPr>
          <w:rFonts w:ascii="Times New Roman" w:eastAsia="Times New Roman" w:hAnsi="Times New Roman" w:cs="Times New Roman"/>
          <w:sz w:val="24"/>
          <w:szCs w:val="24"/>
          <w:lang w:val="fr-FR" w:eastAsia="es-ES"/>
        </w:rPr>
        <w:t>La RDC s’est engagée dans la réforme de la justice et de la sécurité, pour la prévention, la protection et l’assistance aux femmes et aux enfants, qui a entrainé des mesures innovantes telles que :</w:t>
      </w:r>
    </w:p>
    <w:p w:rsidR="00D877A2" w:rsidRPr="00600D48" w:rsidRDefault="00D877A2" w:rsidP="00D877A2">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t xml:space="preserve">La création des unités de service de lutte contre les violences sexuelles faites aux femmes et aux jeunes filles au sein des commissariats de la police ;  </w:t>
      </w:r>
    </w:p>
    <w:p w:rsidR="00D877A2" w:rsidRPr="002D66E4" w:rsidRDefault="00D877A2" w:rsidP="002D66E4">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t>L’expérimentation de la police de proximité à travers l’implantation des comités locaux de sécurité de proximité dans certaines provinces (Kinshasa</w:t>
      </w:r>
      <w:r w:rsidR="002C3E54" w:rsidRPr="00600D48">
        <w:rPr>
          <w:rFonts w:ascii="Times New Roman" w:eastAsia="Times New Roman" w:hAnsi="Times New Roman" w:cs="Times New Roman"/>
          <w:sz w:val="24"/>
          <w:szCs w:val="24"/>
          <w:lang w:eastAsia="es-ES"/>
        </w:rPr>
        <w:t>,</w:t>
      </w:r>
      <w:r w:rsidRPr="00600D48">
        <w:rPr>
          <w:rFonts w:ascii="Times New Roman" w:eastAsia="Times New Roman" w:hAnsi="Times New Roman" w:cs="Times New Roman"/>
          <w:sz w:val="24"/>
          <w:szCs w:val="24"/>
          <w:lang w:eastAsia="es-ES"/>
        </w:rPr>
        <w:t xml:space="preserve"> Kongo Central, Sud Kivu et Kasaï Central) ;</w:t>
      </w:r>
      <w:r w:rsidRPr="002D66E4">
        <w:rPr>
          <w:rFonts w:ascii="Times New Roman" w:eastAsia="Times New Roman" w:hAnsi="Times New Roman" w:cs="Times New Roman"/>
          <w:color w:val="FF0000"/>
          <w:sz w:val="24"/>
          <w:szCs w:val="24"/>
          <w:lang w:eastAsia="es-ES"/>
        </w:rPr>
        <w:t xml:space="preserve">  </w:t>
      </w:r>
    </w:p>
    <w:p w:rsidR="00D877A2" w:rsidRPr="00600D48" w:rsidRDefault="00D877A2" w:rsidP="00D877A2">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t xml:space="preserve">L’ouverture  d’un numéro vert  dans quelques villes  et provinces dont Kinshasa et le Sud-Kivu  pour les appels d’urgence en cas des </w:t>
      </w:r>
      <w:r w:rsidR="002C3E54" w:rsidRPr="00600D48">
        <w:rPr>
          <w:rFonts w:ascii="Times New Roman" w:eastAsia="Times New Roman" w:hAnsi="Times New Roman" w:cs="Times New Roman"/>
          <w:sz w:val="24"/>
          <w:szCs w:val="24"/>
          <w:lang w:eastAsia="es-ES"/>
        </w:rPr>
        <w:t xml:space="preserve">violences sexuelles ; </w:t>
      </w:r>
    </w:p>
    <w:p w:rsidR="00D877A2" w:rsidRPr="00600D48" w:rsidRDefault="00D877A2" w:rsidP="00D877A2">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t>La RDC en collaboration avec ses partenaires technique et financiers, a mis en place, le système d’aler</w:t>
      </w:r>
      <w:r w:rsidR="002C3E54" w:rsidRPr="00600D48">
        <w:rPr>
          <w:rFonts w:ascii="Times New Roman" w:eastAsia="Times New Roman" w:hAnsi="Times New Roman" w:cs="Times New Roman"/>
          <w:sz w:val="24"/>
          <w:szCs w:val="24"/>
          <w:lang w:eastAsia="es-ES"/>
        </w:rPr>
        <w:t>te précoce pour prévenir</w:t>
      </w:r>
      <w:r w:rsidRPr="00600D48">
        <w:rPr>
          <w:rFonts w:ascii="Times New Roman" w:eastAsia="Times New Roman" w:hAnsi="Times New Roman" w:cs="Times New Roman"/>
          <w:sz w:val="24"/>
          <w:szCs w:val="24"/>
          <w:lang w:eastAsia="es-ES"/>
        </w:rPr>
        <w:t xml:space="preserve">, les cas des violences sexuelles, pour dénoncer et  faciliter  la prise en charge holistique </w:t>
      </w:r>
      <w:r w:rsidR="00672133">
        <w:rPr>
          <w:rFonts w:ascii="Times New Roman" w:eastAsia="Times New Roman" w:hAnsi="Times New Roman" w:cs="Times New Roman"/>
          <w:sz w:val="24"/>
          <w:szCs w:val="24"/>
          <w:lang w:eastAsia="es-ES"/>
        </w:rPr>
        <w:t xml:space="preserve">et la </w:t>
      </w:r>
      <w:r w:rsidRPr="00600D48">
        <w:rPr>
          <w:rFonts w:ascii="Times New Roman" w:eastAsia="Times New Roman" w:hAnsi="Times New Roman" w:cs="Times New Roman"/>
          <w:sz w:val="24"/>
          <w:szCs w:val="24"/>
          <w:lang w:eastAsia="es-ES"/>
        </w:rPr>
        <w:t>réintégration socio-économique des victimes.</w:t>
      </w:r>
    </w:p>
    <w:p w:rsidR="00B61D6D" w:rsidRDefault="00D877A2" w:rsidP="00B754F6">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t>La Sign</w:t>
      </w:r>
      <w:r w:rsidR="002C3E54" w:rsidRPr="00600D48">
        <w:rPr>
          <w:rFonts w:ascii="Times New Roman" w:eastAsia="Times New Roman" w:hAnsi="Times New Roman" w:cs="Times New Roman"/>
          <w:sz w:val="24"/>
          <w:szCs w:val="24"/>
          <w:lang w:eastAsia="es-ES"/>
        </w:rPr>
        <w:t>ature de l’arrêté Ministériel N</w:t>
      </w:r>
      <w:r w:rsidRPr="00600D48">
        <w:rPr>
          <w:rFonts w:ascii="Times New Roman" w:eastAsia="Times New Roman" w:hAnsi="Times New Roman" w:cs="Times New Roman"/>
          <w:sz w:val="24"/>
          <w:szCs w:val="24"/>
          <w:lang w:eastAsia="es-ES"/>
        </w:rPr>
        <w:t>°VPM/MDNAC/CAB/017/2014 du 29 octobre 2014 portant mise en place de la commission chargée de la mise en œuvre du plan d’action des FARDC pour la lutte contre les violences sexuelles.</w:t>
      </w:r>
      <w:r w:rsidR="002C3E54" w:rsidRPr="00600D48">
        <w:rPr>
          <w:rFonts w:ascii="Times New Roman" w:eastAsia="Times New Roman" w:hAnsi="Times New Roman" w:cs="Times New Roman"/>
          <w:sz w:val="24"/>
          <w:szCs w:val="24"/>
          <w:lang w:eastAsia="es-ES"/>
        </w:rPr>
        <w:t xml:space="preserve"> </w:t>
      </w:r>
    </w:p>
    <w:p w:rsidR="00D877A2" w:rsidRPr="00B754F6" w:rsidRDefault="00D877A2" w:rsidP="00B754F6">
      <w:pPr>
        <w:pStyle w:val="ListParagraph"/>
        <w:numPr>
          <w:ilvl w:val="0"/>
          <w:numId w:val="2"/>
        </w:numPr>
        <w:spacing w:after="0" w:line="240" w:lineRule="auto"/>
        <w:jc w:val="both"/>
        <w:rPr>
          <w:rFonts w:ascii="Times New Roman" w:eastAsia="Times New Roman" w:hAnsi="Times New Roman" w:cs="Times New Roman"/>
          <w:sz w:val="24"/>
          <w:szCs w:val="24"/>
          <w:lang w:eastAsia="es-ES"/>
        </w:rPr>
      </w:pPr>
      <w:r w:rsidRPr="00600D48">
        <w:rPr>
          <w:rFonts w:ascii="Times New Roman" w:eastAsia="Times New Roman" w:hAnsi="Times New Roman" w:cs="Times New Roman"/>
          <w:sz w:val="24"/>
          <w:szCs w:val="24"/>
          <w:lang w:eastAsia="es-ES"/>
        </w:rPr>
        <w:lastRenderedPageBreak/>
        <w:t>Les él</w:t>
      </w:r>
      <w:r w:rsidR="002C3E54" w:rsidRPr="00600D48">
        <w:rPr>
          <w:rFonts w:ascii="Times New Roman" w:eastAsia="Times New Roman" w:hAnsi="Times New Roman" w:cs="Times New Roman"/>
          <w:sz w:val="24"/>
          <w:szCs w:val="24"/>
          <w:lang w:eastAsia="es-ES"/>
        </w:rPr>
        <w:t>éments installés au sein des</w:t>
      </w:r>
      <w:r w:rsidRPr="00600D48">
        <w:rPr>
          <w:rFonts w:ascii="Times New Roman" w:eastAsia="Times New Roman" w:hAnsi="Times New Roman" w:cs="Times New Roman"/>
          <w:sz w:val="24"/>
          <w:szCs w:val="24"/>
          <w:lang w:eastAsia="es-ES"/>
        </w:rPr>
        <w:t xml:space="preserve"> détachement</w:t>
      </w:r>
      <w:r w:rsidR="002C3E54" w:rsidRPr="00600D48">
        <w:rPr>
          <w:rFonts w:ascii="Times New Roman" w:eastAsia="Times New Roman" w:hAnsi="Times New Roman" w:cs="Times New Roman"/>
          <w:sz w:val="24"/>
          <w:szCs w:val="24"/>
          <w:lang w:eastAsia="es-ES"/>
        </w:rPr>
        <w:t>s</w:t>
      </w:r>
      <w:r w:rsidRPr="00600D48">
        <w:rPr>
          <w:rFonts w:ascii="Times New Roman" w:eastAsia="Times New Roman" w:hAnsi="Times New Roman" w:cs="Times New Roman"/>
          <w:sz w:val="24"/>
          <w:szCs w:val="24"/>
          <w:lang w:eastAsia="es-ES"/>
        </w:rPr>
        <w:t xml:space="preserve"> aident à accélérer le traitement des dossiers en rapport avec les violences sexuelles</w:t>
      </w:r>
      <w:r w:rsidR="002C3E54" w:rsidRPr="00600D48">
        <w:rPr>
          <w:rFonts w:ascii="Times New Roman" w:eastAsia="Times New Roman" w:hAnsi="Times New Roman" w:cs="Times New Roman"/>
          <w:sz w:val="24"/>
          <w:szCs w:val="24"/>
          <w:lang w:eastAsia="es-ES"/>
        </w:rPr>
        <w:t>.</w:t>
      </w:r>
      <w:r w:rsidR="00B754F6">
        <w:rPr>
          <w:rFonts w:ascii="Times New Roman" w:eastAsia="Times New Roman" w:hAnsi="Times New Roman" w:cs="Times New Roman"/>
          <w:sz w:val="24"/>
          <w:szCs w:val="24"/>
          <w:lang w:eastAsia="es-ES"/>
        </w:rPr>
        <w:t xml:space="preserve"> On dénombre à cet effet : </w:t>
      </w:r>
      <w:r w:rsidR="002C3E54" w:rsidRPr="00600D48">
        <w:rPr>
          <w:rFonts w:ascii="Times New Roman" w:eastAsia="Times New Roman" w:hAnsi="Times New Roman" w:cs="Times New Roman"/>
          <w:sz w:val="24"/>
          <w:szCs w:val="24"/>
          <w:lang w:eastAsia="es-ES"/>
        </w:rPr>
        <w:t xml:space="preserve">  </w:t>
      </w:r>
    </w:p>
    <w:p w:rsidR="00013FF1" w:rsidRDefault="00D877A2" w:rsidP="00013FF1">
      <w:pPr>
        <w:pStyle w:val="ListParagraph"/>
        <w:numPr>
          <w:ilvl w:val="0"/>
          <w:numId w:val="35"/>
        </w:numPr>
        <w:spacing w:after="0" w:line="240" w:lineRule="auto"/>
        <w:jc w:val="both"/>
        <w:rPr>
          <w:rFonts w:ascii="Times New Roman" w:eastAsia="Times New Roman" w:hAnsi="Times New Roman" w:cs="Times New Roman"/>
          <w:sz w:val="24"/>
          <w:szCs w:val="24"/>
          <w:lang w:eastAsia="es-ES"/>
        </w:rPr>
      </w:pPr>
      <w:r w:rsidRPr="00013FF1">
        <w:rPr>
          <w:rFonts w:ascii="Times New Roman" w:eastAsia="Times New Roman" w:hAnsi="Times New Roman" w:cs="Times New Roman"/>
          <w:sz w:val="24"/>
          <w:szCs w:val="24"/>
          <w:lang w:eastAsia="es-ES"/>
        </w:rPr>
        <w:t>135 Jugements dont 3 colonels et un général condamnés à perpétuité et 23 à des peines lourdes allant de 10 à 20 ans sur les 39 militaires poursuivis pour viol sur 76 femmes</w:t>
      </w:r>
      <w:r w:rsidR="00B754F6" w:rsidRPr="00013FF1">
        <w:rPr>
          <w:rFonts w:ascii="Times New Roman" w:eastAsia="Times New Roman" w:hAnsi="Times New Roman" w:cs="Times New Roman"/>
          <w:sz w:val="24"/>
          <w:szCs w:val="24"/>
          <w:lang w:eastAsia="es-ES"/>
        </w:rPr>
        <w:t xml:space="preserve"> en 2014 ;</w:t>
      </w:r>
    </w:p>
    <w:p w:rsidR="00013FF1" w:rsidRDefault="00D877A2" w:rsidP="00013FF1">
      <w:pPr>
        <w:pStyle w:val="ListParagraph"/>
        <w:numPr>
          <w:ilvl w:val="0"/>
          <w:numId w:val="35"/>
        </w:numPr>
        <w:spacing w:after="0" w:line="240" w:lineRule="auto"/>
        <w:jc w:val="both"/>
        <w:rPr>
          <w:rFonts w:ascii="Times New Roman" w:eastAsia="Times New Roman" w:hAnsi="Times New Roman" w:cs="Times New Roman"/>
          <w:sz w:val="24"/>
          <w:szCs w:val="24"/>
          <w:lang w:eastAsia="es-ES"/>
        </w:rPr>
      </w:pPr>
      <w:r w:rsidRPr="00013FF1">
        <w:rPr>
          <w:rFonts w:ascii="Times New Roman" w:eastAsia="Times New Roman" w:hAnsi="Times New Roman" w:cs="Times New Roman"/>
          <w:sz w:val="24"/>
          <w:szCs w:val="24"/>
          <w:lang w:eastAsia="es-ES"/>
        </w:rPr>
        <w:t xml:space="preserve">111 jugements </w:t>
      </w:r>
      <w:r w:rsidR="00B754F6" w:rsidRPr="00013FF1">
        <w:rPr>
          <w:rFonts w:ascii="Times New Roman" w:eastAsia="Times New Roman" w:hAnsi="Times New Roman" w:cs="Times New Roman"/>
          <w:sz w:val="24"/>
          <w:szCs w:val="24"/>
          <w:lang w:eastAsia="es-ES"/>
        </w:rPr>
        <w:t>en 2015 ;</w:t>
      </w:r>
      <w:r w:rsidR="00B754F6" w:rsidRPr="00013FF1">
        <w:rPr>
          <w:rFonts w:ascii="Times New Roman" w:eastAsia="Times New Roman" w:hAnsi="Times New Roman" w:cs="Times New Roman"/>
          <w:sz w:val="24"/>
          <w:szCs w:val="24"/>
          <w:lang w:eastAsia="es-ES"/>
        </w:rPr>
        <w:tab/>
      </w:r>
    </w:p>
    <w:p w:rsidR="00D877A2" w:rsidRDefault="00D877A2" w:rsidP="00013FF1">
      <w:pPr>
        <w:pStyle w:val="ListParagraph"/>
        <w:numPr>
          <w:ilvl w:val="0"/>
          <w:numId w:val="35"/>
        </w:numPr>
        <w:spacing w:after="0" w:line="240" w:lineRule="auto"/>
        <w:jc w:val="both"/>
        <w:rPr>
          <w:rFonts w:ascii="Times New Roman" w:eastAsia="Times New Roman" w:hAnsi="Times New Roman" w:cs="Times New Roman"/>
          <w:sz w:val="24"/>
          <w:szCs w:val="24"/>
          <w:lang w:eastAsia="es-ES"/>
        </w:rPr>
      </w:pPr>
      <w:r w:rsidRPr="00013FF1">
        <w:rPr>
          <w:rFonts w:ascii="Times New Roman" w:eastAsia="Times New Roman" w:hAnsi="Times New Roman" w:cs="Times New Roman"/>
          <w:sz w:val="24"/>
          <w:szCs w:val="24"/>
          <w:lang w:eastAsia="es-ES"/>
        </w:rPr>
        <w:t>225 jugements</w:t>
      </w:r>
      <w:r w:rsidR="00B754F6" w:rsidRPr="00013FF1">
        <w:rPr>
          <w:rFonts w:ascii="Times New Roman" w:eastAsia="Times New Roman" w:hAnsi="Times New Roman" w:cs="Times New Roman"/>
          <w:sz w:val="24"/>
          <w:szCs w:val="24"/>
          <w:lang w:eastAsia="es-ES"/>
        </w:rPr>
        <w:t xml:space="preserve"> en 2016 ;</w:t>
      </w:r>
    </w:p>
    <w:p w:rsidR="00013FF1" w:rsidRDefault="00013FF1" w:rsidP="00013FF1">
      <w:pPr>
        <w:spacing w:after="0" w:line="240" w:lineRule="auto"/>
        <w:jc w:val="both"/>
        <w:rPr>
          <w:rFonts w:ascii="Times New Roman" w:eastAsia="Times New Roman" w:hAnsi="Times New Roman" w:cs="Times New Roman"/>
          <w:sz w:val="24"/>
          <w:szCs w:val="24"/>
          <w:lang w:eastAsia="es-ES"/>
        </w:rPr>
      </w:pPr>
    </w:p>
    <w:p w:rsidR="00013FF1" w:rsidRPr="00013FF1" w:rsidRDefault="00013FF1" w:rsidP="00013FF1">
      <w:pPr>
        <w:spacing w:after="0" w:line="240" w:lineRule="auto"/>
        <w:jc w:val="both"/>
        <w:rPr>
          <w:rFonts w:ascii="Times New Roman" w:eastAsia="Times New Roman" w:hAnsi="Times New Roman" w:cs="Times New Roman"/>
          <w:sz w:val="24"/>
          <w:szCs w:val="24"/>
          <w:lang w:eastAsia="es-ES"/>
        </w:rPr>
      </w:pPr>
    </w:p>
    <w:p w:rsidR="00D877A2" w:rsidRPr="00D53DF1" w:rsidRDefault="00397AAE" w:rsidP="00D877A2">
      <w:pPr>
        <w:spacing w:after="0" w:line="240" w:lineRule="auto"/>
        <w:jc w:val="both"/>
        <w:rPr>
          <w:rFonts w:ascii="Times New Roman" w:eastAsia="Times New Roman" w:hAnsi="Times New Roman" w:cs="Times New Roman"/>
          <w:color w:val="000000" w:themeColor="text1"/>
          <w:sz w:val="24"/>
          <w:szCs w:val="24"/>
          <w:lang w:val="fr-FR" w:eastAsia="es-ES"/>
        </w:rPr>
      </w:pPr>
      <w:r w:rsidRPr="00600D48">
        <w:rPr>
          <w:rFonts w:ascii="Times New Roman" w:eastAsia="Times New Roman" w:hAnsi="Times New Roman" w:cs="Times New Roman"/>
          <w:sz w:val="24"/>
          <w:szCs w:val="24"/>
          <w:lang w:val="fr-FR" w:eastAsia="es-ES"/>
        </w:rPr>
        <w:t>Il</w:t>
      </w:r>
      <w:r w:rsidR="00D877A2" w:rsidRPr="00600D48">
        <w:rPr>
          <w:rFonts w:ascii="Times New Roman" w:eastAsia="Times New Roman" w:hAnsi="Times New Roman" w:cs="Times New Roman"/>
          <w:sz w:val="24"/>
          <w:szCs w:val="24"/>
          <w:lang w:val="fr-FR" w:eastAsia="es-ES"/>
        </w:rPr>
        <w:t xml:space="preserve"> sied de signaler que dans la pratique les violences basées sur le genre sont tolérées et acceptées dans plusieurs communautés. </w:t>
      </w:r>
      <w:r w:rsidR="00D877A2" w:rsidRPr="00D53DF1">
        <w:rPr>
          <w:rFonts w:ascii="Times New Roman" w:eastAsia="Times New Roman" w:hAnsi="Times New Roman" w:cs="Times New Roman"/>
          <w:color w:val="000000" w:themeColor="text1"/>
          <w:sz w:val="24"/>
          <w:szCs w:val="24"/>
          <w:lang w:val="fr-FR" w:eastAsia="es-ES"/>
        </w:rPr>
        <w:t>A titre exemplatif : le Chef spirituel de la secte « Nzambe LUMUMBA », dans le territoire d’Opala,</w:t>
      </w:r>
      <w:r w:rsidR="005A500D" w:rsidRPr="00D53DF1">
        <w:rPr>
          <w:rFonts w:ascii="Times New Roman" w:eastAsia="Times New Roman" w:hAnsi="Times New Roman" w:cs="Times New Roman"/>
          <w:color w:val="000000" w:themeColor="text1"/>
          <w:sz w:val="24"/>
          <w:szCs w:val="24"/>
          <w:lang w:val="fr-FR" w:eastAsia="es-ES"/>
        </w:rPr>
        <w:t xml:space="preserve"> </w:t>
      </w:r>
      <w:r w:rsidR="00D877A2" w:rsidRPr="00D53DF1">
        <w:rPr>
          <w:rFonts w:ascii="Times New Roman" w:eastAsia="Times New Roman" w:hAnsi="Times New Roman" w:cs="Times New Roman"/>
          <w:color w:val="000000" w:themeColor="text1"/>
          <w:sz w:val="24"/>
          <w:szCs w:val="24"/>
          <w:lang w:val="fr-FR" w:eastAsia="es-ES"/>
        </w:rPr>
        <w:t xml:space="preserve">entretien des femmes parmi lesquelles les enfants de 12 à 15 ans donné en mariage par leurs parents en vue de bénéficier d’une </w:t>
      </w:r>
      <w:r w:rsidR="005A500D" w:rsidRPr="00D53DF1">
        <w:rPr>
          <w:rFonts w:ascii="Times New Roman" w:eastAsia="Times New Roman" w:hAnsi="Times New Roman" w:cs="Times New Roman"/>
          <w:color w:val="000000" w:themeColor="text1"/>
          <w:sz w:val="24"/>
          <w:szCs w:val="24"/>
          <w:lang w:val="fr-FR" w:eastAsia="es-ES"/>
        </w:rPr>
        <w:t>bénédiction</w:t>
      </w:r>
      <w:r w:rsidR="00B61D6D" w:rsidRPr="00D53DF1">
        <w:rPr>
          <w:rStyle w:val="FootnoteReference"/>
          <w:rFonts w:ascii="Times New Roman" w:eastAsia="Times New Roman" w:hAnsi="Times New Roman" w:cs="Times New Roman"/>
          <w:color w:val="000000" w:themeColor="text1"/>
          <w:sz w:val="24"/>
          <w:szCs w:val="24"/>
          <w:lang w:val="fr-FR" w:eastAsia="es-ES"/>
        </w:rPr>
        <w:footnoteReference w:id="5"/>
      </w:r>
      <w:r w:rsidR="005A500D" w:rsidRPr="00D53DF1">
        <w:rPr>
          <w:rFonts w:ascii="Times New Roman" w:eastAsia="Times New Roman" w:hAnsi="Times New Roman" w:cs="Times New Roman"/>
          <w:color w:val="000000" w:themeColor="text1"/>
          <w:sz w:val="24"/>
          <w:szCs w:val="24"/>
          <w:lang w:val="fr-FR" w:eastAsia="es-ES"/>
        </w:rPr>
        <w:t>.</w:t>
      </w:r>
    </w:p>
    <w:p w:rsidR="00013FF1" w:rsidRPr="00397AAE" w:rsidRDefault="00013FF1" w:rsidP="00D877A2">
      <w:pPr>
        <w:spacing w:after="0" w:line="240" w:lineRule="auto"/>
        <w:jc w:val="both"/>
        <w:rPr>
          <w:rFonts w:ascii="Times New Roman" w:eastAsia="Times New Roman" w:hAnsi="Times New Roman" w:cs="Times New Roman"/>
          <w:color w:val="595959" w:themeColor="text1" w:themeTint="A6"/>
          <w:sz w:val="24"/>
          <w:szCs w:val="24"/>
          <w:lang w:val="fr-FR" w:eastAsia="es-ES"/>
        </w:rPr>
      </w:pPr>
    </w:p>
    <w:p w:rsidR="001024D8" w:rsidRDefault="005A500D" w:rsidP="00DA17EE">
      <w:pPr>
        <w:spacing w:after="0" w:line="240" w:lineRule="auto"/>
        <w:jc w:val="both"/>
        <w:rPr>
          <w:rFonts w:ascii="Times New Roman" w:eastAsia="Times New Roman" w:hAnsi="Times New Roman" w:cs="Times New Roman"/>
          <w:sz w:val="24"/>
          <w:szCs w:val="24"/>
          <w:lang w:val="fr-FR" w:eastAsia="es-ES"/>
        </w:rPr>
      </w:pPr>
      <w:r w:rsidRPr="00600D48">
        <w:rPr>
          <w:rFonts w:ascii="Times New Roman" w:eastAsia="Times New Roman" w:hAnsi="Times New Roman" w:cs="Times New Roman"/>
          <w:sz w:val="24"/>
          <w:szCs w:val="24"/>
          <w:lang w:val="fr-FR" w:eastAsia="es-ES"/>
        </w:rPr>
        <w:t>Par ailleurs, l</w:t>
      </w:r>
      <w:r w:rsidR="00D877A2" w:rsidRPr="00600D48">
        <w:rPr>
          <w:rFonts w:ascii="Times New Roman" w:eastAsia="Times New Roman" w:hAnsi="Times New Roman" w:cs="Times New Roman"/>
          <w:sz w:val="24"/>
          <w:szCs w:val="24"/>
          <w:lang w:val="fr-FR" w:eastAsia="es-ES"/>
        </w:rPr>
        <w:t xml:space="preserve">a RDC ne dispose pas d’une loi spécifique sur la protection des victimes et des </w:t>
      </w:r>
      <w:r w:rsidRPr="00600D48">
        <w:rPr>
          <w:rFonts w:ascii="Times New Roman" w:eastAsia="Times New Roman" w:hAnsi="Times New Roman" w:cs="Times New Roman"/>
          <w:sz w:val="24"/>
          <w:szCs w:val="24"/>
          <w:lang w:val="fr-FR" w:eastAsia="es-ES"/>
        </w:rPr>
        <w:t xml:space="preserve">témoins. </w:t>
      </w:r>
      <w:r w:rsidR="00D877A2" w:rsidRPr="00600D48">
        <w:rPr>
          <w:rFonts w:ascii="Times New Roman" w:eastAsia="Times New Roman" w:hAnsi="Times New Roman" w:cs="Times New Roman"/>
          <w:sz w:val="24"/>
          <w:szCs w:val="24"/>
          <w:lang w:val="fr-FR" w:eastAsia="es-ES"/>
        </w:rPr>
        <w:t xml:space="preserve"> L’absence d’une telle loi renforce l’insécurité </w:t>
      </w:r>
      <w:r w:rsidRPr="00600D48">
        <w:rPr>
          <w:rFonts w:ascii="Times New Roman" w:eastAsia="Times New Roman" w:hAnsi="Times New Roman" w:cs="Times New Roman"/>
          <w:sz w:val="24"/>
          <w:szCs w:val="24"/>
          <w:lang w:val="fr-FR" w:eastAsia="es-ES"/>
        </w:rPr>
        <w:t xml:space="preserve">de </w:t>
      </w:r>
      <w:r w:rsidR="00D877A2" w:rsidRPr="00600D48">
        <w:rPr>
          <w:rFonts w:ascii="Times New Roman" w:eastAsia="Times New Roman" w:hAnsi="Times New Roman" w:cs="Times New Roman"/>
          <w:sz w:val="24"/>
          <w:szCs w:val="24"/>
          <w:lang w:val="fr-FR" w:eastAsia="es-ES"/>
        </w:rPr>
        <w:t xml:space="preserve"> ces acteurs et ac</w:t>
      </w:r>
      <w:r w:rsidR="007F3DAB">
        <w:rPr>
          <w:rFonts w:ascii="Times New Roman" w:eastAsia="Times New Roman" w:hAnsi="Times New Roman" w:cs="Times New Roman"/>
          <w:sz w:val="24"/>
          <w:szCs w:val="24"/>
          <w:lang w:val="fr-FR" w:eastAsia="es-ES"/>
        </w:rPr>
        <w:t xml:space="preserve">trices ci haut cité(es) et constitue </w:t>
      </w:r>
      <w:r w:rsidR="00D877A2" w:rsidRPr="00600D48">
        <w:rPr>
          <w:rFonts w:ascii="Times New Roman" w:eastAsia="Times New Roman" w:hAnsi="Times New Roman" w:cs="Times New Roman"/>
          <w:sz w:val="24"/>
          <w:szCs w:val="24"/>
          <w:lang w:val="fr-FR" w:eastAsia="es-ES"/>
        </w:rPr>
        <w:t>l’un des obstacles à l’accès à l’information en m</w:t>
      </w:r>
      <w:r w:rsidRPr="00600D48">
        <w:rPr>
          <w:rFonts w:ascii="Times New Roman" w:eastAsia="Times New Roman" w:hAnsi="Times New Roman" w:cs="Times New Roman"/>
          <w:sz w:val="24"/>
          <w:szCs w:val="24"/>
          <w:lang w:val="fr-FR" w:eastAsia="es-ES"/>
        </w:rPr>
        <w:t>atière des violences sexuelles.</w:t>
      </w:r>
      <w:r w:rsidR="00397AAE">
        <w:rPr>
          <w:rFonts w:ascii="Times New Roman" w:eastAsia="Times New Roman" w:hAnsi="Times New Roman" w:cs="Times New Roman"/>
          <w:sz w:val="24"/>
          <w:szCs w:val="24"/>
          <w:lang w:val="fr-FR" w:eastAsia="es-ES"/>
        </w:rPr>
        <w:t xml:space="preserve"> Toutefois d</w:t>
      </w:r>
      <w:r w:rsidR="00397AAE" w:rsidRPr="00B754F6">
        <w:rPr>
          <w:rFonts w:ascii="Times New Roman" w:eastAsia="Times New Roman" w:hAnsi="Times New Roman" w:cs="Times New Roman"/>
          <w:sz w:val="24"/>
          <w:szCs w:val="24"/>
          <w:lang w:val="fr-FR" w:eastAsia="es-ES"/>
        </w:rPr>
        <w:t>es modules de formation sur la lutte contre les violences sexuelles et basées sur le Genre  ont été élaborés depuis 2016.</w:t>
      </w:r>
    </w:p>
    <w:p w:rsidR="00013FF1" w:rsidRPr="002D66E4" w:rsidRDefault="00013FF1" w:rsidP="00DA17EE">
      <w:pPr>
        <w:spacing w:after="0" w:line="240" w:lineRule="auto"/>
        <w:jc w:val="both"/>
        <w:rPr>
          <w:rFonts w:ascii="Times New Roman" w:eastAsia="Times New Roman" w:hAnsi="Times New Roman" w:cs="Times New Roman"/>
          <w:sz w:val="24"/>
          <w:szCs w:val="24"/>
          <w:lang w:val="fr-FR" w:eastAsia="es-ES"/>
        </w:rPr>
      </w:pPr>
    </w:p>
    <w:p w:rsidR="005A500D" w:rsidRPr="00600D48" w:rsidRDefault="005A500D" w:rsidP="00013FF1">
      <w:pPr>
        <w:jc w:val="both"/>
        <w:rPr>
          <w:rFonts w:ascii="Times New Roman" w:hAnsi="Times New Roman" w:cs="Times New Roman"/>
          <w:sz w:val="24"/>
          <w:szCs w:val="24"/>
          <w:lang w:val="fr-FR"/>
        </w:rPr>
      </w:pPr>
      <w:r w:rsidRPr="00600D48">
        <w:rPr>
          <w:rFonts w:ascii="Times New Roman" w:hAnsi="Times New Roman" w:cs="Times New Roman"/>
          <w:sz w:val="24"/>
          <w:szCs w:val="24"/>
          <w:lang w:val="fr-FR"/>
        </w:rPr>
        <w:t>Dans le cadre d’un programme de la coopération entre l’UNFPA et la RDC, l’UNFPA en partenariat  avec le Centre régional de recherche et de documentions sur le genre et la construction de la paix dans la région des grands  lacs  CERED-GL  avec l’appui de la Banque mondiale a évalué  la mise en œuvre de la stratégie nationale de lutte contre les violences  sexuelles</w:t>
      </w:r>
      <w:r w:rsidR="00644810" w:rsidRPr="00600D48">
        <w:rPr>
          <w:rFonts w:ascii="Times New Roman" w:hAnsi="Times New Roman" w:cs="Times New Roman"/>
          <w:sz w:val="24"/>
          <w:szCs w:val="24"/>
          <w:lang w:val="fr-FR"/>
        </w:rPr>
        <w:t xml:space="preserve"> et basées  sur le genre SNVBG. </w:t>
      </w:r>
      <w:r w:rsidRPr="00600D48">
        <w:rPr>
          <w:rFonts w:ascii="Times New Roman" w:hAnsi="Times New Roman" w:cs="Times New Roman"/>
          <w:sz w:val="24"/>
          <w:szCs w:val="24"/>
          <w:lang w:val="fr-FR"/>
        </w:rPr>
        <w:t>Les  principales recommandations issues de cette évaluation  sont :</w:t>
      </w:r>
    </w:p>
    <w:p w:rsidR="00F15B70" w:rsidRDefault="005A500D" w:rsidP="00013FF1">
      <w:pPr>
        <w:pStyle w:val="ListParagraph"/>
        <w:numPr>
          <w:ilvl w:val="0"/>
          <w:numId w:val="30"/>
        </w:numPr>
        <w:jc w:val="both"/>
        <w:rPr>
          <w:rFonts w:ascii="Times New Roman" w:hAnsi="Times New Roman" w:cs="Times New Roman"/>
          <w:sz w:val="24"/>
          <w:szCs w:val="24"/>
        </w:rPr>
      </w:pPr>
      <w:r w:rsidRPr="00F15B70">
        <w:rPr>
          <w:rFonts w:ascii="Times New Roman" w:hAnsi="Times New Roman" w:cs="Times New Roman"/>
          <w:sz w:val="24"/>
          <w:szCs w:val="24"/>
        </w:rPr>
        <w:lastRenderedPageBreak/>
        <w:t>la révision de  la Stratégie Nationale de lutte contre les Violences Basées sur le Genre SNVBG afin d’intégrer les autres formes de violence notamment les violences intrafamiliales,</w:t>
      </w:r>
    </w:p>
    <w:p w:rsidR="00F15B70" w:rsidRDefault="005A500D" w:rsidP="00013FF1">
      <w:pPr>
        <w:pStyle w:val="ListParagraph"/>
        <w:numPr>
          <w:ilvl w:val="0"/>
          <w:numId w:val="30"/>
        </w:numPr>
        <w:jc w:val="both"/>
        <w:rPr>
          <w:rFonts w:ascii="Times New Roman" w:hAnsi="Times New Roman" w:cs="Times New Roman"/>
          <w:sz w:val="24"/>
          <w:szCs w:val="24"/>
        </w:rPr>
      </w:pPr>
      <w:r w:rsidRPr="00F15B70">
        <w:rPr>
          <w:rFonts w:ascii="Times New Roman" w:hAnsi="Times New Roman" w:cs="Times New Roman"/>
          <w:sz w:val="24"/>
          <w:szCs w:val="24"/>
        </w:rPr>
        <w:t>Accompagner et assurer l’indemnisation des victimes ;</w:t>
      </w:r>
    </w:p>
    <w:p w:rsidR="00F15B70" w:rsidRDefault="005A500D" w:rsidP="00013FF1">
      <w:pPr>
        <w:pStyle w:val="ListParagraph"/>
        <w:numPr>
          <w:ilvl w:val="0"/>
          <w:numId w:val="30"/>
        </w:numPr>
        <w:jc w:val="both"/>
        <w:rPr>
          <w:rFonts w:ascii="Times New Roman" w:hAnsi="Times New Roman" w:cs="Times New Roman"/>
          <w:sz w:val="24"/>
          <w:szCs w:val="24"/>
        </w:rPr>
      </w:pPr>
      <w:r w:rsidRPr="00F15B70">
        <w:rPr>
          <w:rFonts w:ascii="Times New Roman" w:hAnsi="Times New Roman" w:cs="Times New Roman"/>
          <w:sz w:val="24"/>
          <w:szCs w:val="24"/>
        </w:rPr>
        <w:t>Coordonner toutes les actions qui touchent à la matière.</w:t>
      </w:r>
    </w:p>
    <w:p w:rsidR="00CC1DB2" w:rsidRDefault="005A500D" w:rsidP="00013FF1">
      <w:pPr>
        <w:pStyle w:val="ListParagraph"/>
        <w:numPr>
          <w:ilvl w:val="0"/>
          <w:numId w:val="30"/>
        </w:numPr>
        <w:jc w:val="both"/>
        <w:rPr>
          <w:rFonts w:ascii="Times New Roman" w:hAnsi="Times New Roman" w:cs="Times New Roman"/>
          <w:sz w:val="24"/>
          <w:szCs w:val="24"/>
        </w:rPr>
      </w:pPr>
      <w:r w:rsidRPr="00F15B70">
        <w:rPr>
          <w:rFonts w:ascii="Times New Roman" w:hAnsi="Times New Roman" w:cs="Times New Roman"/>
          <w:sz w:val="24"/>
          <w:szCs w:val="24"/>
        </w:rPr>
        <w:t xml:space="preserve">Outre, la prévention et protection, la meilleure approche est celle de la sanction étant donné que le phénomène est généralisé </w:t>
      </w:r>
      <w:r w:rsidR="000B3778" w:rsidRPr="00F15B70">
        <w:rPr>
          <w:rFonts w:ascii="Times New Roman" w:hAnsi="Times New Roman" w:cs="Times New Roman"/>
          <w:sz w:val="24"/>
          <w:szCs w:val="24"/>
        </w:rPr>
        <w:t xml:space="preserve">et </w:t>
      </w:r>
      <w:r w:rsidRPr="00F15B70">
        <w:rPr>
          <w:rFonts w:ascii="Times New Roman" w:hAnsi="Times New Roman" w:cs="Times New Roman"/>
          <w:sz w:val="24"/>
          <w:szCs w:val="24"/>
        </w:rPr>
        <w:t xml:space="preserve"> n’est plus l’apanage des zones de conflits.  </w:t>
      </w:r>
    </w:p>
    <w:p w:rsidR="0015511B" w:rsidRPr="0015511B" w:rsidRDefault="0015511B" w:rsidP="0015511B">
      <w:pPr>
        <w:pStyle w:val="ListParagraph"/>
        <w:ind w:left="1080"/>
        <w:rPr>
          <w:rFonts w:ascii="Times New Roman" w:hAnsi="Times New Roman" w:cs="Times New Roman"/>
          <w:sz w:val="24"/>
          <w:szCs w:val="24"/>
        </w:rPr>
      </w:pPr>
    </w:p>
    <w:p w:rsidR="008D0FE5" w:rsidRPr="00CC1DB2" w:rsidRDefault="008D0FE5" w:rsidP="008D0FE5">
      <w:pPr>
        <w:rPr>
          <w:rFonts w:ascii="Times New Roman" w:hAnsi="Times New Roman" w:cs="Times New Roman"/>
          <w:b/>
          <w:sz w:val="24"/>
          <w:szCs w:val="24"/>
          <w:lang w:val="fr-FR"/>
        </w:rPr>
      </w:pPr>
      <w:r w:rsidRPr="00CC1DB2">
        <w:rPr>
          <w:rFonts w:ascii="Times New Roman" w:hAnsi="Times New Roman" w:cs="Times New Roman"/>
          <w:b/>
          <w:sz w:val="24"/>
          <w:szCs w:val="24"/>
          <w:lang w:val="fr-FR"/>
        </w:rPr>
        <w:t>Recommandations.</w:t>
      </w:r>
    </w:p>
    <w:p w:rsidR="0004247F" w:rsidRDefault="008D0FE5" w:rsidP="008D0FE5">
      <w:pPr>
        <w:pStyle w:val="ListParagraph"/>
        <w:numPr>
          <w:ilvl w:val="0"/>
          <w:numId w:val="31"/>
        </w:numPr>
        <w:rPr>
          <w:rFonts w:ascii="Times New Roman" w:hAnsi="Times New Roman" w:cs="Times New Roman"/>
          <w:b/>
          <w:sz w:val="24"/>
          <w:szCs w:val="24"/>
        </w:rPr>
      </w:pPr>
      <w:r w:rsidRPr="0004247F">
        <w:rPr>
          <w:rFonts w:ascii="Times New Roman" w:hAnsi="Times New Roman" w:cs="Times New Roman"/>
          <w:b/>
          <w:sz w:val="24"/>
          <w:szCs w:val="24"/>
        </w:rPr>
        <w:t>Actualiser la stratégie nationale de lutte contre les violences sexistes en prenant en compte les autres formes des violences et insérer le viol conjugal dans la loi comme infraction à part entière d’ici 2022.</w:t>
      </w:r>
    </w:p>
    <w:p w:rsidR="0004247F" w:rsidRDefault="002516E0" w:rsidP="008D0FE5">
      <w:pPr>
        <w:pStyle w:val="ListParagraph"/>
        <w:numPr>
          <w:ilvl w:val="0"/>
          <w:numId w:val="31"/>
        </w:numPr>
        <w:rPr>
          <w:rFonts w:ascii="Times New Roman" w:hAnsi="Times New Roman" w:cs="Times New Roman"/>
          <w:b/>
          <w:sz w:val="24"/>
          <w:szCs w:val="24"/>
        </w:rPr>
      </w:pPr>
      <w:r w:rsidRPr="0004247F">
        <w:rPr>
          <w:rFonts w:ascii="Times New Roman" w:hAnsi="Times New Roman" w:cs="Times New Roman"/>
          <w:b/>
          <w:sz w:val="24"/>
          <w:szCs w:val="24"/>
        </w:rPr>
        <w:t>R</w:t>
      </w:r>
      <w:r w:rsidR="008D0FE5" w:rsidRPr="0004247F">
        <w:rPr>
          <w:rFonts w:ascii="Times New Roman" w:hAnsi="Times New Roman" w:cs="Times New Roman"/>
          <w:b/>
          <w:sz w:val="24"/>
          <w:szCs w:val="24"/>
        </w:rPr>
        <w:t xml:space="preserve">enforcer les commissions spécialisées des FARDC et de la PNC en </w:t>
      </w:r>
      <w:r w:rsidRPr="0004247F">
        <w:rPr>
          <w:rFonts w:ascii="Times New Roman" w:hAnsi="Times New Roman" w:cs="Times New Roman"/>
          <w:b/>
          <w:sz w:val="24"/>
          <w:szCs w:val="24"/>
        </w:rPr>
        <w:t xml:space="preserve">capacité technique, matérielle et financière </w:t>
      </w:r>
      <w:r w:rsidR="002707A9" w:rsidRPr="0004247F">
        <w:rPr>
          <w:rFonts w:ascii="Times New Roman" w:hAnsi="Times New Roman" w:cs="Times New Roman"/>
          <w:b/>
          <w:sz w:val="24"/>
          <w:szCs w:val="24"/>
        </w:rPr>
        <w:t xml:space="preserve">pour </w:t>
      </w:r>
      <w:r w:rsidRPr="0004247F">
        <w:rPr>
          <w:rFonts w:ascii="Times New Roman" w:hAnsi="Times New Roman" w:cs="Times New Roman"/>
          <w:b/>
          <w:sz w:val="24"/>
          <w:szCs w:val="24"/>
        </w:rPr>
        <w:t xml:space="preserve">une meilleure </w:t>
      </w:r>
      <w:r w:rsidR="008D0FE5" w:rsidRPr="0004247F">
        <w:rPr>
          <w:rFonts w:ascii="Times New Roman" w:hAnsi="Times New Roman" w:cs="Times New Roman"/>
          <w:b/>
          <w:sz w:val="24"/>
          <w:szCs w:val="24"/>
        </w:rPr>
        <w:t xml:space="preserve"> protection des victimes des violences basées sur le genre et de l’enfant ;</w:t>
      </w:r>
    </w:p>
    <w:p w:rsidR="0004247F" w:rsidRDefault="002516E0" w:rsidP="00644810">
      <w:pPr>
        <w:pStyle w:val="ListParagraph"/>
        <w:numPr>
          <w:ilvl w:val="0"/>
          <w:numId w:val="31"/>
        </w:numPr>
        <w:rPr>
          <w:rFonts w:ascii="Times New Roman" w:hAnsi="Times New Roman" w:cs="Times New Roman"/>
          <w:b/>
          <w:sz w:val="24"/>
          <w:szCs w:val="24"/>
        </w:rPr>
      </w:pPr>
      <w:r w:rsidRPr="0004247F">
        <w:rPr>
          <w:rFonts w:ascii="Times New Roman" w:hAnsi="Times New Roman" w:cs="Times New Roman"/>
          <w:b/>
          <w:sz w:val="24"/>
          <w:szCs w:val="24"/>
        </w:rPr>
        <w:t xml:space="preserve">Procéder à la révision de </w:t>
      </w:r>
      <w:r w:rsidR="008D0FE5" w:rsidRPr="0004247F">
        <w:rPr>
          <w:rFonts w:ascii="Times New Roman" w:hAnsi="Times New Roman" w:cs="Times New Roman"/>
          <w:b/>
          <w:sz w:val="24"/>
          <w:szCs w:val="24"/>
        </w:rPr>
        <w:t xml:space="preserve"> la Loi n°06/019 du 20/07/2006 modifiant et complétant le Décret du 06/8/1959 portant Code de Procédure Pénale congolais tel que modifié par la Loi n°06/019 du 20/07/2006, en dispensant totalement les survivant(e)s des violences sexuelles du paiement du droit proportionnel d’ici 2020;</w:t>
      </w:r>
      <w:r w:rsidR="008D0FE5" w:rsidRPr="0004247F">
        <w:rPr>
          <w:rFonts w:ascii="Times New Roman" w:hAnsi="Times New Roman" w:cs="Times New Roman"/>
          <w:b/>
          <w:sz w:val="24"/>
          <w:szCs w:val="24"/>
        </w:rPr>
        <w:tab/>
      </w:r>
    </w:p>
    <w:p w:rsidR="005A500D" w:rsidRPr="0004247F" w:rsidRDefault="00F27828" w:rsidP="00644810">
      <w:pPr>
        <w:pStyle w:val="ListParagraph"/>
        <w:numPr>
          <w:ilvl w:val="0"/>
          <w:numId w:val="31"/>
        </w:numPr>
        <w:rPr>
          <w:rFonts w:ascii="Times New Roman" w:hAnsi="Times New Roman" w:cs="Times New Roman"/>
          <w:b/>
          <w:sz w:val="24"/>
          <w:szCs w:val="24"/>
        </w:rPr>
      </w:pPr>
      <w:r w:rsidRPr="0004247F">
        <w:rPr>
          <w:rFonts w:ascii="Times New Roman" w:hAnsi="Times New Roman" w:cs="Times New Roman"/>
          <w:b/>
          <w:sz w:val="24"/>
          <w:szCs w:val="24"/>
        </w:rPr>
        <w:t xml:space="preserve">Intensifier </w:t>
      </w:r>
      <w:r w:rsidR="008D0FE5" w:rsidRPr="0004247F">
        <w:rPr>
          <w:rFonts w:ascii="Times New Roman" w:hAnsi="Times New Roman" w:cs="Times New Roman"/>
          <w:b/>
          <w:sz w:val="24"/>
          <w:szCs w:val="24"/>
        </w:rPr>
        <w:t xml:space="preserve"> la formation des OPJ, prestataires médicaux, et Assistant(e)</w:t>
      </w:r>
      <w:r w:rsidR="002D66E4" w:rsidRPr="0004247F">
        <w:rPr>
          <w:rFonts w:ascii="Times New Roman" w:hAnsi="Times New Roman" w:cs="Times New Roman"/>
          <w:b/>
          <w:sz w:val="24"/>
          <w:szCs w:val="24"/>
        </w:rPr>
        <w:t>Psychosocial,</w:t>
      </w:r>
      <w:r w:rsidR="008D0FE5" w:rsidRPr="0004247F">
        <w:rPr>
          <w:rFonts w:ascii="Times New Roman" w:hAnsi="Times New Roman" w:cs="Times New Roman"/>
          <w:b/>
          <w:sz w:val="24"/>
          <w:szCs w:val="24"/>
        </w:rPr>
        <w:t xml:space="preserve"> afin de garantir la durabilité de la prise en charge holistique des </w:t>
      </w:r>
      <w:r w:rsidR="00CC1DB2" w:rsidRPr="0004247F">
        <w:rPr>
          <w:rFonts w:ascii="Times New Roman" w:hAnsi="Times New Roman" w:cs="Times New Roman"/>
          <w:b/>
          <w:sz w:val="24"/>
          <w:szCs w:val="24"/>
        </w:rPr>
        <w:t>survivant(e)s des violences sexuelles.</w:t>
      </w:r>
      <w:r w:rsidR="008D0FE5" w:rsidRPr="0004247F">
        <w:rPr>
          <w:rFonts w:ascii="Times New Roman" w:hAnsi="Times New Roman" w:cs="Times New Roman"/>
          <w:b/>
          <w:sz w:val="24"/>
          <w:szCs w:val="24"/>
        </w:rPr>
        <w:t xml:space="preserve">  </w:t>
      </w:r>
    </w:p>
    <w:p w:rsidR="002707A9" w:rsidRDefault="002707A9" w:rsidP="00644810">
      <w:pPr>
        <w:rPr>
          <w:rFonts w:ascii="Times New Roman" w:hAnsi="Times New Roman" w:cs="Times New Roman"/>
          <w:b/>
          <w:sz w:val="24"/>
          <w:szCs w:val="24"/>
          <w:lang w:val="fr-FR"/>
        </w:rPr>
      </w:pPr>
    </w:p>
    <w:p w:rsidR="0010498E" w:rsidRPr="00CC1DB2" w:rsidRDefault="0010498E" w:rsidP="00644810">
      <w:pPr>
        <w:rPr>
          <w:rFonts w:ascii="Times New Roman" w:hAnsi="Times New Roman" w:cs="Times New Roman"/>
          <w:b/>
          <w:sz w:val="24"/>
          <w:szCs w:val="24"/>
          <w:lang w:val="fr-FR"/>
        </w:rPr>
      </w:pPr>
    </w:p>
    <w:p w:rsidR="00DA17EE" w:rsidRPr="00600D48" w:rsidRDefault="00784B28" w:rsidP="00DA17EE">
      <w:pPr>
        <w:rPr>
          <w:rFonts w:ascii="Times New Roman" w:hAnsi="Times New Roman" w:cs="Times New Roman"/>
          <w:b/>
          <w:sz w:val="24"/>
          <w:szCs w:val="24"/>
          <w:lang w:val="fr-FR"/>
        </w:rPr>
      </w:pPr>
      <w:r w:rsidRPr="00600D48">
        <w:rPr>
          <w:rFonts w:ascii="Times New Roman" w:hAnsi="Times New Roman" w:cs="Times New Roman"/>
          <w:b/>
          <w:sz w:val="24"/>
          <w:szCs w:val="24"/>
          <w:lang w:val="fr-FR"/>
        </w:rPr>
        <w:t xml:space="preserve">Article 6 : </w:t>
      </w:r>
      <w:r w:rsidR="00DA17EE" w:rsidRPr="00600D48">
        <w:rPr>
          <w:rFonts w:ascii="Times New Roman" w:hAnsi="Times New Roman" w:cs="Times New Roman"/>
          <w:b/>
          <w:sz w:val="24"/>
          <w:szCs w:val="24"/>
          <w:lang w:val="fr-FR"/>
        </w:rPr>
        <w:t>Traite et exploitation de la prostitution</w:t>
      </w:r>
    </w:p>
    <w:p w:rsidR="008C4A06" w:rsidRPr="00600D48" w:rsidRDefault="008C4A06" w:rsidP="00013FF1">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Le problème de la traite des personnes est un problème mondial qui nécessite une réponse global.</w:t>
      </w:r>
      <w:r w:rsidR="00881CEF" w:rsidRPr="00600D48">
        <w:rPr>
          <w:rFonts w:ascii="Times New Roman" w:eastAsia="Calibri" w:hAnsi="Times New Roman" w:cs="Times New Roman"/>
          <w:color w:val="000000" w:themeColor="text1"/>
          <w:sz w:val="24"/>
          <w:szCs w:val="24"/>
          <w:lang w:val="fr-FR"/>
        </w:rPr>
        <w:t xml:space="preserve"> </w:t>
      </w:r>
      <w:r w:rsidRPr="00600D48">
        <w:rPr>
          <w:rFonts w:ascii="Times New Roman" w:eastAsia="Calibri" w:hAnsi="Times New Roman" w:cs="Times New Roman"/>
          <w:color w:val="000000" w:themeColor="text1"/>
          <w:sz w:val="24"/>
          <w:szCs w:val="24"/>
          <w:lang w:val="fr-FR"/>
        </w:rPr>
        <w:t xml:space="preserve">A ce sujet, les conflits persistant </w:t>
      </w:r>
      <w:r w:rsidR="00CC1DB2">
        <w:rPr>
          <w:rFonts w:ascii="Times New Roman" w:eastAsia="Calibri" w:hAnsi="Times New Roman" w:cs="Times New Roman"/>
          <w:color w:val="000000" w:themeColor="text1"/>
          <w:sz w:val="24"/>
          <w:szCs w:val="24"/>
          <w:lang w:val="fr-FR"/>
        </w:rPr>
        <w:t xml:space="preserve">en </w:t>
      </w:r>
      <w:r w:rsidRPr="00600D48">
        <w:rPr>
          <w:rFonts w:ascii="Times New Roman" w:eastAsia="Calibri" w:hAnsi="Times New Roman" w:cs="Times New Roman"/>
          <w:color w:val="000000" w:themeColor="text1"/>
          <w:sz w:val="24"/>
          <w:szCs w:val="24"/>
          <w:lang w:val="fr-FR"/>
        </w:rPr>
        <w:t>RDC, a  permis aux groupes armés de poursuivre les enlèvements et le recrutement de force d’hommes, femmes et enfants.</w:t>
      </w:r>
      <w:r w:rsidRPr="00600D48">
        <w:rPr>
          <w:rStyle w:val="FootnoteReference"/>
          <w:rFonts w:ascii="Times New Roman" w:eastAsia="Calibri" w:hAnsi="Times New Roman" w:cs="Times New Roman"/>
          <w:color w:val="000000" w:themeColor="text1"/>
          <w:sz w:val="24"/>
          <w:szCs w:val="24"/>
          <w:lang w:val="fr-FR"/>
        </w:rPr>
        <w:footnoteReference w:id="6"/>
      </w:r>
    </w:p>
    <w:p w:rsidR="006A5E20" w:rsidRPr="00600D48" w:rsidRDefault="006A5E20" w:rsidP="00013FF1">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Un  rapport d’enquête au Maroc sur la traite en 2014, a relevé que sur 98 femmes identifiées, 25 étaient d’origine</w:t>
      </w:r>
      <w:r w:rsidR="002707A9">
        <w:rPr>
          <w:rFonts w:ascii="Times New Roman" w:eastAsia="Calibri" w:hAnsi="Times New Roman" w:cs="Times New Roman"/>
          <w:color w:val="000000" w:themeColor="text1"/>
          <w:sz w:val="24"/>
          <w:szCs w:val="24"/>
          <w:lang w:val="fr-FR"/>
        </w:rPr>
        <w:t xml:space="preserve"> de la RDC</w:t>
      </w:r>
      <w:r w:rsidRPr="00600D48">
        <w:rPr>
          <w:rFonts w:ascii="Times New Roman" w:eastAsia="Calibri" w:hAnsi="Times New Roman" w:cs="Times New Roman"/>
          <w:color w:val="000000" w:themeColor="text1"/>
          <w:sz w:val="24"/>
          <w:szCs w:val="24"/>
          <w:lang w:val="fr-FR"/>
        </w:rPr>
        <w:t xml:space="preserve">. </w:t>
      </w:r>
      <w:r w:rsidR="008C4A06" w:rsidRPr="00600D48">
        <w:rPr>
          <w:rFonts w:ascii="Times New Roman" w:eastAsia="Calibri" w:hAnsi="Times New Roman" w:cs="Times New Roman"/>
          <w:color w:val="000000" w:themeColor="text1"/>
          <w:sz w:val="24"/>
          <w:szCs w:val="24"/>
          <w:lang w:val="fr-FR"/>
        </w:rPr>
        <w:t>En</w:t>
      </w:r>
      <w:r w:rsidRPr="00600D48">
        <w:rPr>
          <w:rFonts w:ascii="Times New Roman" w:eastAsia="Calibri" w:hAnsi="Times New Roman" w:cs="Times New Roman"/>
          <w:color w:val="000000" w:themeColor="text1"/>
          <w:sz w:val="24"/>
          <w:szCs w:val="24"/>
          <w:lang w:val="fr-FR"/>
        </w:rPr>
        <w:t xml:space="preserve"> outre, au mois de </w:t>
      </w:r>
      <w:r w:rsidR="008C4A06" w:rsidRPr="00600D48">
        <w:rPr>
          <w:rFonts w:ascii="Times New Roman" w:eastAsia="Calibri" w:hAnsi="Times New Roman" w:cs="Times New Roman"/>
          <w:color w:val="000000" w:themeColor="text1"/>
          <w:sz w:val="24"/>
          <w:szCs w:val="24"/>
          <w:lang w:val="fr-FR"/>
        </w:rPr>
        <w:t xml:space="preserve"> </w:t>
      </w:r>
      <w:r w:rsidR="008C4A06" w:rsidRPr="00CC1DB2">
        <w:rPr>
          <w:rFonts w:ascii="Times New Roman" w:eastAsia="Calibri" w:hAnsi="Times New Roman" w:cs="Times New Roman"/>
          <w:color w:val="000000" w:themeColor="text1"/>
          <w:sz w:val="24"/>
          <w:szCs w:val="24"/>
          <w:lang w:val="fr-FR"/>
        </w:rPr>
        <w:t>Mai 2015</w:t>
      </w:r>
      <w:r w:rsidR="008C4A06" w:rsidRPr="00600D48">
        <w:rPr>
          <w:rFonts w:ascii="Times New Roman" w:eastAsia="Calibri" w:hAnsi="Times New Roman" w:cs="Times New Roman"/>
          <w:color w:val="000000" w:themeColor="text1"/>
          <w:sz w:val="24"/>
          <w:szCs w:val="24"/>
          <w:lang w:val="fr-FR"/>
        </w:rPr>
        <w:t xml:space="preserve">, </w:t>
      </w:r>
      <w:r w:rsidR="004762D2" w:rsidRPr="00600D48">
        <w:rPr>
          <w:rFonts w:ascii="Times New Roman" w:eastAsia="Calibri" w:hAnsi="Times New Roman" w:cs="Times New Roman"/>
          <w:color w:val="000000" w:themeColor="text1"/>
          <w:sz w:val="24"/>
          <w:szCs w:val="24"/>
          <w:lang w:val="fr-FR"/>
        </w:rPr>
        <w:t>l’Organisation internationale pour les Migrations (OIM</w:t>
      </w:r>
      <w:r w:rsidRPr="00600D48">
        <w:rPr>
          <w:rFonts w:ascii="Times New Roman" w:eastAsia="Calibri" w:hAnsi="Times New Roman" w:cs="Times New Roman"/>
          <w:color w:val="000000" w:themeColor="text1"/>
          <w:sz w:val="24"/>
          <w:szCs w:val="24"/>
          <w:lang w:val="fr-FR"/>
        </w:rPr>
        <w:t>) à</w:t>
      </w:r>
      <w:r w:rsidR="008C4A06" w:rsidRPr="00600D48">
        <w:rPr>
          <w:rFonts w:ascii="Times New Roman" w:eastAsia="Calibri" w:hAnsi="Times New Roman" w:cs="Times New Roman"/>
          <w:color w:val="000000" w:themeColor="text1"/>
          <w:sz w:val="24"/>
          <w:szCs w:val="24"/>
          <w:lang w:val="fr-FR"/>
        </w:rPr>
        <w:t xml:space="preserve"> travers son programme d’appui à la réintégration des victimes de la traite, a assisté 6 filles et 1 garçon victime de l’exploitation sexuelle</w:t>
      </w:r>
      <w:r w:rsidR="007134A6" w:rsidRPr="00600D48">
        <w:rPr>
          <w:rFonts w:ascii="Times New Roman" w:eastAsia="Calibri" w:hAnsi="Times New Roman" w:cs="Times New Roman"/>
          <w:color w:val="000000" w:themeColor="text1"/>
          <w:sz w:val="24"/>
          <w:szCs w:val="24"/>
          <w:lang w:val="fr-FR"/>
        </w:rPr>
        <w:t xml:space="preserve"> originaire de la  RDC</w:t>
      </w:r>
      <w:r w:rsidR="00794BC4">
        <w:rPr>
          <w:rStyle w:val="FootnoteReference"/>
          <w:rFonts w:ascii="Times New Roman" w:eastAsia="Calibri" w:hAnsi="Times New Roman" w:cs="Times New Roman"/>
          <w:color w:val="000000" w:themeColor="text1"/>
          <w:sz w:val="24"/>
          <w:szCs w:val="24"/>
          <w:lang w:val="fr-FR"/>
        </w:rPr>
        <w:footnoteReference w:id="7"/>
      </w:r>
      <w:r w:rsidR="008C4A06" w:rsidRPr="00600D48">
        <w:rPr>
          <w:rFonts w:ascii="Times New Roman" w:eastAsia="Calibri" w:hAnsi="Times New Roman" w:cs="Times New Roman"/>
          <w:color w:val="000000" w:themeColor="text1"/>
          <w:sz w:val="24"/>
          <w:szCs w:val="24"/>
          <w:lang w:val="fr-FR"/>
        </w:rPr>
        <w:t>.</w:t>
      </w:r>
      <w:r w:rsidR="00881CEF" w:rsidRPr="00600D48">
        <w:rPr>
          <w:rFonts w:ascii="Times New Roman" w:eastAsia="Calibri" w:hAnsi="Times New Roman" w:cs="Times New Roman"/>
          <w:color w:val="000000" w:themeColor="text1"/>
          <w:sz w:val="24"/>
          <w:szCs w:val="24"/>
          <w:lang w:val="fr-FR"/>
        </w:rPr>
        <w:t xml:space="preserve"> </w:t>
      </w:r>
    </w:p>
    <w:p w:rsidR="006A5E20" w:rsidRPr="00600D48" w:rsidRDefault="006A5E20" w:rsidP="00013FF1">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Le </w:t>
      </w:r>
      <w:r w:rsidRPr="00CC1DB2">
        <w:rPr>
          <w:rFonts w:ascii="Times New Roman" w:eastAsia="Calibri" w:hAnsi="Times New Roman" w:cs="Times New Roman"/>
          <w:color w:val="000000" w:themeColor="text1"/>
          <w:sz w:val="24"/>
          <w:szCs w:val="24"/>
          <w:lang w:val="fr-FR"/>
        </w:rPr>
        <w:t>20 Avril 2018</w:t>
      </w:r>
      <w:r w:rsidRPr="00600D48">
        <w:rPr>
          <w:rFonts w:ascii="Times New Roman" w:eastAsia="Calibri" w:hAnsi="Times New Roman" w:cs="Times New Roman"/>
          <w:color w:val="000000" w:themeColor="text1"/>
          <w:sz w:val="24"/>
          <w:szCs w:val="24"/>
          <w:lang w:val="fr-FR"/>
        </w:rPr>
        <w:t>, le gouvernement de la RDC avait organisé un séminaire de 5 jours pour renforcer les capacités des ministères clés sur les questions de la  traite.  L’objectif poursuivi était de</w:t>
      </w:r>
      <w:r w:rsidR="00794BC4">
        <w:rPr>
          <w:rFonts w:ascii="Times New Roman" w:eastAsia="Calibri" w:hAnsi="Times New Roman" w:cs="Times New Roman"/>
          <w:color w:val="000000" w:themeColor="text1"/>
          <w:sz w:val="24"/>
          <w:szCs w:val="24"/>
          <w:lang w:val="fr-FR"/>
        </w:rPr>
        <w:t> :</w:t>
      </w:r>
      <w:r w:rsidRPr="00600D48">
        <w:rPr>
          <w:rFonts w:ascii="Times New Roman" w:eastAsia="Calibri" w:hAnsi="Times New Roman" w:cs="Times New Roman"/>
          <w:color w:val="000000" w:themeColor="text1"/>
          <w:sz w:val="24"/>
          <w:szCs w:val="24"/>
          <w:lang w:val="fr-FR"/>
        </w:rPr>
        <w:t xml:space="preserve"> </w:t>
      </w:r>
    </w:p>
    <w:p w:rsidR="006A5E20" w:rsidRPr="00600D48" w:rsidRDefault="006A5E20"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doter les agents publics de l’Etat à savoir la Police national Congolaise et la Direction Générale des Migrations des outils nécessaires pour lutter contre le fléau ;</w:t>
      </w:r>
    </w:p>
    <w:p w:rsidR="006A5E20" w:rsidRPr="00600D48" w:rsidRDefault="006A5E20"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améliorer les connaissances du phénomène  avec des notions de base afin de maitriser le fléau pour mieux le combattre </w:t>
      </w:r>
    </w:p>
    <w:p w:rsidR="006311AD" w:rsidRPr="00600D48" w:rsidRDefault="006A5E20"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 xml:space="preserve">échanger les informations sur la traite des personnes qui constitue une violation des droits de l’homme. </w:t>
      </w:r>
    </w:p>
    <w:p w:rsidR="008126E0" w:rsidRPr="00600D48" w:rsidRDefault="006A5E20" w:rsidP="00013FF1">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lastRenderedPageBreak/>
        <w:t xml:space="preserve">A </w:t>
      </w:r>
      <w:r w:rsidR="006311AD" w:rsidRPr="00600D48">
        <w:rPr>
          <w:rFonts w:ascii="Times New Roman" w:eastAsia="Calibri" w:hAnsi="Times New Roman" w:cs="Times New Roman"/>
          <w:color w:val="000000" w:themeColor="text1"/>
          <w:sz w:val="24"/>
          <w:szCs w:val="24"/>
          <w:lang w:val="fr-FR"/>
        </w:rPr>
        <w:t>l’</w:t>
      </w:r>
      <w:r w:rsidRPr="00600D48">
        <w:rPr>
          <w:rFonts w:ascii="Times New Roman" w:eastAsia="Calibri" w:hAnsi="Times New Roman" w:cs="Times New Roman"/>
          <w:color w:val="000000" w:themeColor="text1"/>
          <w:sz w:val="24"/>
          <w:szCs w:val="24"/>
          <w:lang w:val="fr-FR"/>
        </w:rPr>
        <w:t xml:space="preserve"> </w:t>
      </w:r>
      <w:r w:rsidR="00057F31" w:rsidRPr="00600D48">
        <w:rPr>
          <w:rFonts w:ascii="Times New Roman" w:eastAsia="Calibri" w:hAnsi="Times New Roman" w:cs="Times New Roman"/>
          <w:color w:val="000000" w:themeColor="text1"/>
          <w:sz w:val="24"/>
          <w:szCs w:val="24"/>
          <w:lang w:val="fr-FR"/>
        </w:rPr>
        <w:t>occasion</w:t>
      </w:r>
      <w:r w:rsidR="006311AD" w:rsidRPr="00600D48">
        <w:rPr>
          <w:rFonts w:ascii="Times New Roman" w:eastAsia="Calibri" w:hAnsi="Times New Roman" w:cs="Times New Roman"/>
          <w:color w:val="000000" w:themeColor="text1"/>
          <w:sz w:val="24"/>
          <w:szCs w:val="24"/>
          <w:lang w:val="fr-FR"/>
        </w:rPr>
        <w:t xml:space="preserve"> de c</w:t>
      </w:r>
      <w:r w:rsidR="00BD40D6" w:rsidRPr="00600D48">
        <w:rPr>
          <w:rFonts w:ascii="Times New Roman" w:eastAsia="Calibri" w:hAnsi="Times New Roman" w:cs="Times New Roman"/>
          <w:color w:val="000000" w:themeColor="text1"/>
          <w:sz w:val="24"/>
          <w:szCs w:val="24"/>
          <w:lang w:val="fr-FR"/>
        </w:rPr>
        <w:t>e</w:t>
      </w:r>
      <w:r w:rsidR="006311AD" w:rsidRPr="00600D48">
        <w:rPr>
          <w:rFonts w:ascii="Times New Roman" w:eastAsia="Calibri" w:hAnsi="Times New Roman" w:cs="Times New Roman"/>
          <w:color w:val="000000" w:themeColor="text1"/>
          <w:sz w:val="24"/>
          <w:szCs w:val="24"/>
          <w:lang w:val="fr-FR"/>
        </w:rPr>
        <w:t>tte formation</w:t>
      </w:r>
      <w:r w:rsidR="00057F31" w:rsidRPr="00600D48">
        <w:rPr>
          <w:rFonts w:ascii="Times New Roman" w:eastAsia="Calibri" w:hAnsi="Times New Roman" w:cs="Times New Roman"/>
          <w:color w:val="000000" w:themeColor="text1"/>
          <w:sz w:val="24"/>
          <w:szCs w:val="24"/>
          <w:lang w:val="fr-FR"/>
        </w:rPr>
        <w:t>,</w:t>
      </w:r>
      <w:r w:rsidR="00881CEF" w:rsidRPr="00600D48">
        <w:rPr>
          <w:rFonts w:ascii="Times New Roman" w:eastAsia="Calibri" w:hAnsi="Times New Roman" w:cs="Times New Roman"/>
          <w:color w:val="000000" w:themeColor="text1"/>
          <w:sz w:val="24"/>
          <w:szCs w:val="24"/>
          <w:lang w:val="fr-FR"/>
        </w:rPr>
        <w:t xml:space="preserve"> </w:t>
      </w:r>
      <w:r w:rsidR="004762D2" w:rsidRPr="00600D48">
        <w:rPr>
          <w:rFonts w:ascii="Times New Roman" w:eastAsia="Calibri" w:hAnsi="Times New Roman" w:cs="Times New Roman"/>
          <w:color w:val="000000" w:themeColor="text1"/>
          <w:sz w:val="24"/>
          <w:szCs w:val="24"/>
          <w:lang w:val="fr-FR"/>
        </w:rPr>
        <w:t xml:space="preserve">le Chef de </w:t>
      </w:r>
      <w:r w:rsidRPr="00600D48">
        <w:rPr>
          <w:rFonts w:ascii="Times New Roman" w:eastAsia="Calibri" w:hAnsi="Times New Roman" w:cs="Times New Roman"/>
          <w:color w:val="000000" w:themeColor="text1"/>
          <w:sz w:val="24"/>
          <w:szCs w:val="24"/>
          <w:lang w:val="fr-FR"/>
        </w:rPr>
        <w:t>mission,</w:t>
      </w:r>
      <w:r w:rsidR="00881CEF" w:rsidRPr="00600D48">
        <w:rPr>
          <w:rFonts w:ascii="Times New Roman" w:eastAsia="Calibri" w:hAnsi="Times New Roman" w:cs="Times New Roman"/>
          <w:color w:val="000000" w:themeColor="text1"/>
          <w:sz w:val="24"/>
          <w:szCs w:val="24"/>
          <w:lang w:val="fr-FR"/>
        </w:rPr>
        <w:t xml:space="preserve"> Mamadou Ngom a déclar</w:t>
      </w:r>
      <w:r w:rsidR="00BB47BD" w:rsidRPr="00600D48">
        <w:rPr>
          <w:rFonts w:ascii="Times New Roman" w:eastAsia="Calibri" w:hAnsi="Times New Roman" w:cs="Times New Roman"/>
          <w:color w:val="000000" w:themeColor="text1"/>
          <w:sz w:val="24"/>
          <w:szCs w:val="24"/>
          <w:lang w:val="fr-FR"/>
        </w:rPr>
        <w:t xml:space="preserve">é que les trafiquants usent de </w:t>
      </w:r>
      <w:r w:rsidR="00881CEF" w:rsidRPr="00600D48">
        <w:rPr>
          <w:rFonts w:ascii="Times New Roman" w:eastAsia="Calibri" w:hAnsi="Times New Roman" w:cs="Times New Roman"/>
          <w:color w:val="000000" w:themeColor="text1"/>
          <w:sz w:val="24"/>
          <w:szCs w:val="24"/>
          <w:lang w:val="fr-FR"/>
        </w:rPr>
        <w:t>plusieurs moyens</w:t>
      </w:r>
      <w:r w:rsidR="004762D2" w:rsidRPr="00600D48">
        <w:rPr>
          <w:rFonts w:ascii="Times New Roman" w:eastAsia="Calibri" w:hAnsi="Times New Roman" w:cs="Times New Roman"/>
          <w:color w:val="000000" w:themeColor="text1"/>
          <w:sz w:val="24"/>
          <w:szCs w:val="24"/>
          <w:lang w:val="fr-FR"/>
        </w:rPr>
        <w:t xml:space="preserve"> </w:t>
      </w:r>
      <w:r w:rsidR="00881CEF" w:rsidRPr="00600D48">
        <w:rPr>
          <w:rFonts w:ascii="Times New Roman" w:eastAsia="Calibri" w:hAnsi="Times New Roman" w:cs="Times New Roman"/>
          <w:color w:val="000000" w:themeColor="text1"/>
          <w:sz w:val="24"/>
          <w:szCs w:val="24"/>
          <w:lang w:val="fr-FR"/>
        </w:rPr>
        <w:t>(menaces,</w:t>
      </w:r>
      <w:r w:rsidR="004762D2" w:rsidRPr="00600D48">
        <w:rPr>
          <w:rFonts w:ascii="Times New Roman" w:eastAsia="Calibri" w:hAnsi="Times New Roman" w:cs="Times New Roman"/>
          <w:color w:val="000000" w:themeColor="text1"/>
          <w:sz w:val="24"/>
          <w:szCs w:val="24"/>
          <w:lang w:val="fr-FR"/>
        </w:rPr>
        <w:t xml:space="preserve"> </w:t>
      </w:r>
      <w:r w:rsidR="00881CEF" w:rsidRPr="00600D48">
        <w:rPr>
          <w:rFonts w:ascii="Times New Roman" w:eastAsia="Calibri" w:hAnsi="Times New Roman" w:cs="Times New Roman"/>
          <w:color w:val="000000" w:themeColor="text1"/>
          <w:sz w:val="24"/>
          <w:szCs w:val="24"/>
          <w:lang w:val="fr-FR"/>
        </w:rPr>
        <w:t>contraintes,</w:t>
      </w:r>
      <w:r w:rsidR="004762D2" w:rsidRPr="00600D48">
        <w:rPr>
          <w:rFonts w:ascii="Times New Roman" w:eastAsia="Calibri" w:hAnsi="Times New Roman" w:cs="Times New Roman"/>
          <w:color w:val="000000" w:themeColor="text1"/>
          <w:sz w:val="24"/>
          <w:szCs w:val="24"/>
          <w:lang w:val="fr-FR"/>
        </w:rPr>
        <w:t xml:space="preserve"> </w:t>
      </w:r>
      <w:r w:rsidR="00881CEF" w:rsidRPr="00600D48">
        <w:rPr>
          <w:rFonts w:ascii="Times New Roman" w:eastAsia="Calibri" w:hAnsi="Times New Roman" w:cs="Times New Roman"/>
          <w:color w:val="000000" w:themeColor="text1"/>
          <w:sz w:val="24"/>
          <w:szCs w:val="24"/>
          <w:lang w:val="fr-FR"/>
        </w:rPr>
        <w:t>tromperies</w:t>
      </w:r>
      <w:r w:rsidR="004762D2" w:rsidRPr="00600D48">
        <w:rPr>
          <w:rFonts w:ascii="Times New Roman" w:eastAsia="Calibri" w:hAnsi="Times New Roman" w:cs="Times New Roman"/>
          <w:color w:val="000000" w:themeColor="text1"/>
          <w:sz w:val="24"/>
          <w:szCs w:val="24"/>
          <w:lang w:val="fr-FR"/>
        </w:rPr>
        <w:t xml:space="preserve"> etc.</w:t>
      </w:r>
      <w:r w:rsidR="00881CEF" w:rsidRPr="00600D48">
        <w:rPr>
          <w:rFonts w:ascii="Times New Roman" w:eastAsia="Calibri" w:hAnsi="Times New Roman" w:cs="Times New Roman"/>
          <w:color w:val="000000" w:themeColor="text1"/>
          <w:sz w:val="24"/>
          <w:szCs w:val="24"/>
          <w:lang w:val="fr-FR"/>
        </w:rPr>
        <w:t xml:space="preserve">) pour parvenir à leur objectif. C’est au niveau des carrés miniers que le </w:t>
      </w:r>
      <w:r w:rsidR="004762D2" w:rsidRPr="00600D48">
        <w:rPr>
          <w:rFonts w:ascii="Times New Roman" w:eastAsia="Calibri" w:hAnsi="Times New Roman" w:cs="Times New Roman"/>
          <w:color w:val="000000" w:themeColor="text1"/>
          <w:sz w:val="24"/>
          <w:szCs w:val="24"/>
          <w:lang w:val="fr-FR"/>
        </w:rPr>
        <w:t>phénomène</w:t>
      </w:r>
      <w:r w:rsidR="00BB47BD" w:rsidRPr="00600D48">
        <w:rPr>
          <w:rFonts w:ascii="Times New Roman" w:eastAsia="Calibri" w:hAnsi="Times New Roman" w:cs="Times New Roman"/>
          <w:color w:val="000000" w:themeColor="text1"/>
          <w:sz w:val="24"/>
          <w:szCs w:val="24"/>
          <w:lang w:val="fr-FR"/>
        </w:rPr>
        <w:t xml:space="preserve"> s</w:t>
      </w:r>
      <w:r w:rsidR="00F72280" w:rsidRPr="00600D48">
        <w:rPr>
          <w:rFonts w:ascii="Times New Roman" w:eastAsia="Calibri" w:hAnsi="Times New Roman" w:cs="Times New Roman"/>
          <w:color w:val="000000" w:themeColor="text1"/>
          <w:sz w:val="24"/>
          <w:szCs w:val="24"/>
          <w:lang w:val="fr-FR"/>
        </w:rPr>
        <w:t>e vit d</w:t>
      </w:r>
      <w:r w:rsidR="00881CEF" w:rsidRPr="00600D48">
        <w:rPr>
          <w:rFonts w:ascii="Times New Roman" w:eastAsia="Calibri" w:hAnsi="Times New Roman" w:cs="Times New Roman"/>
          <w:color w:val="000000" w:themeColor="text1"/>
          <w:sz w:val="24"/>
          <w:szCs w:val="24"/>
          <w:lang w:val="fr-FR"/>
        </w:rPr>
        <w:t>avantage</w:t>
      </w:r>
      <w:r w:rsidR="004762D2" w:rsidRPr="00600D48">
        <w:rPr>
          <w:rFonts w:ascii="Times New Roman" w:eastAsia="Calibri" w:hAnsi="Times New Roman" w:cs="Times New Roman"/>
          <w:color w:val="000000" w:themeColor="text1"/>
          <w:sz w:val="24"/>
          <w:szCs w:val="24"/>
          <w:lang w:val="fr-FR"/>
        </w:rPr>
        <w:t xml:space="preserve"> et les méthodes utilisées sont la force et la prostitution.</w:t>
      </w:r>
      <w:r w:rsidR="004762D2" w:rsidRPr="00600D48">
        <w:rPr>
          <w:rStyle w:val="FootnoteReference"/>
          <w:rFonts w:ascii="Times New Roman" w:eastAsia="Calibri" w:hAnsi="Times New Roman" w:cs="Times New Roman"/>
          <w:color w:val="000000" w:themeColor="text1"/>
          <w:sz w:val="24"/>
          <w:szCs w:val="24"/>
          <w:lang w:val="fr-FR"/>
        </w:rPr>
        <w:footnoteReference w:id="8"/>
      </w:r>
    </w:p>
    <w:p w:rsidR="008C4A06" w:rsidRPr="00600D48" w:rsidRDefault="008C4A06" w:rsidP="00013FF1">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Par ailleurs, le nouveau  Président élu en  RDC, ayant pris acte du manque de cadre juridique en matière de traite lors de son voyage de travail aux Etats unis, a décidé de créer une agence de lutte contre </w:t>
      </w:r>
      <w:r w:rsidR="00F72280" w:rsidRPr="00600D48">
        <w:rPr>
          <w:rFonts w:ascii="Times New Roman" w:eastAsia="Calibri" w:hAnsi="Times New Roman" w:cs="Times New Roman"/>
          <w:color w:val="000000" w:themeColor="text1"/>
          <w:sz w:val="24"/>
          <w:szCs w:val="24"/>
          <w:lang w:val="fr-FR"/>
        </w:rPr>
        <w:t>la traite des personnes. Raison</w:t>
      </w:r>
      <w:r w:rsidRPr="00600D48">
        <w:rPr>
          <w:rFonts w:ascii="Times New Roman" w:eastAsia="Calibri" w:hAnsi="Times New Roman" w:cs="Times New Roman"/>
          <w:color w:val="000000" w:themeColor="text1"/>
          <w:sz w:val="24"/>
          <w:szCs w:val="24"/>
          <w:lang w:val="fr-FR"/>
        </w:rPr>
        <w:t xml:space="preserve"> pour laquelle en date du </w:t>
      </w:r>
      <w:r w:rsidRPr="00794BC4">
        <w:rPr>
          <w:rFonts w:ascii="Times New Roman" w:eastAsia="Calibri" w:hAnsi="Times New Roman" w:cs="Times New Roman"/>
          <w:color w:val="000000" w:themeColor="text1"/>
          <w:sz w:val="24"/>
          <w:szCs w:val="24"/>
          <w:lang w:val="fr-FR"/>
        </w:rPr>
        <w:t>30 avril 2019</w:t>
      </w:r>
      <w:r w:rsidRPr="00600D48">
        <w:rPr>
          <w:rFonts w:ascii="Times New Roman" w:eastAsia="Calibri" w:hAnsi="Times New Roman" w:cs="Times New Roman"/>
          <w:b/>
          <w:color w:val="000000" w:themeColor="text1"/>
          <w:sz w:val="24"/>
          <w:szCs w:val="24"/>
          <w:lang w:val="fr-FR"/>
        </w:rPr>
        <w:t>,</w:t>
      </w:r>
      <w:r w:rsidRPr="00600D48">
        <w:rPr>
          <w:rFonts w:ascii="Times New Roman" w:eastAsia="Calibri" w:hAnsi="Times New Roman" w:cs="Times New Roman"/>
          <w:color w:val="000000" w:themeColor="text1"/>
          <w:sz w:val="24"/>
          <w:szCs w:val="24"/>
          <w:lang w:val="fr-FR"/>
        </w:rPr>
        <w:t xml:space="preserve"> le Président a signé une ordonnance portant création de l’Agence pour la prévention et la lutte contre la traite</w:t>
      </w:r>
      <w:r w:rsidR="000F4A0F" w:rsidRPr="00600D48">
        <w:rPr>
          <w:rFonts w:ascii="Times New Roman" w:eastAsia="Calibri" w:hAnsi="Times New Roman" w:cs="Times New Roman"/>
          <w:color w:val="000000" w:themeColor="text1"/>
          <w:sz w:val="24"/>
          <w:szCs w:val="24"/>
          <w:lang w:val="fr-FR"/>
        </w:rPr>
        <w:t xml:space="preserve"> des personnes. Cette agence, </w:t>
      </w:r>
      <w:r w:rsidRPr="00600D48">
        <w:rPr>
          <w:rFonts w:ascii="Times New Roman" w:eastAsia="Calibri" w:hAnsi="Times New Roman" w:cs="Times New Roman"/>
          <w:color w:val="000000" w:themeColor="text1"/>
          <w:sz w:val="24"/>
          <w:szCs w:val="24"/>
          <w:lang w:val="fr-FR"/>
        </w:rPr>
        <w:t xml:space="preserve"> dirigée par Mme Cécile Meta Kasanda qui a été nommée coordinatrice, a pour mission</w:t>
      </w:r>
      <w:r w:rsidR="00F72280" w:rsidRPr="00600D48">
        <w:rPr>
          <w:rFonts w:ascii="Times New Roman" w:eastAsia="Calibri" w:hAnsi="Times New Roman" w:cs="Times New Roman"/>
          <w:color w:val="000000" w:themeColor="text1"/>
          <w:sz w:val="24"/>
          <w:szCs w:val="24"/>
          <w:lang w:val="fr-FR"/>
        </w:rPr>
        <w:t xml:space="preserve"> de</w:t>
      </w:r>
      <w:r w:rsidRPr="00600D48">
        <w:rPr>
          <w:rFonts w:ascii="Times New Roman" w:eastAsia="Calibri" w:hAnsi="Times New Roman" w:cs="Times New Roman"/>
          <w:color w:val="000000" w:themeColor="text1"/>
          <w:sz w:val="24"/>
          <w:szCs w:val="24"/>
          <w:lang w:val="fr-FR"/>
        </w:rPr>
        <w:t> :</w:t>
      </w:r>
    </w:p>
    <w:p w:rsidR="008C4A06" w:rsidRPr="00600D48" w:rsidRDefault="008C4A06"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Mener les actions préventives contre les actes susceptibles de caractériser la traite des personnes ;</w:t>
      </w:r>
    </w:p>
    <w:p w:rsidR="008C4A06" w:rsidRPr="00600D48" w:rsidRDefault="008C4A06"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Dénoncer et  poursuivre tous les comportements à risque de traite et faire le suivi pour s’assurer que les personnes condamnées ont subi la peine prononcée par la justice ;</w:t>
      </w:r>
    </w:p>
    <w:p w:rsidR="008C4A06" w:rsidRPr="00600D48" w:rsidRDefault="008C4A06" w:rsidP="00013FF1">
      <w:pPr>
        <w:pStyle w:val="ListParagraph"/>
        <w:numPr>
          <w:ilvl w:val="0"/>
          <w:numId w:val="4"/>
        </w:numPr>
        <w:jc w:val="both"/>
        <w:rPr>
          <w:rFonts w:ascii="Times New Roman" w:eastAsia="Calibri" w:hAnsi="Times New Roman" w:cs="Times New Roman"/>
          <w:color w:val="000000" w:themeColor="text1"/>
          <w:sz w:val="24"/>
          <w:szCs w:val="24"/>
        </w:rPr>
      </w:pPr>
      <w:r w:rsidRPr="00600D48">
        <w:rPr>
          <w:rFonts w:ascii="Times New Roman" w:eastAsia="Calibri" w:hAnsi="Times New Roman" w:cs="Times New Roman"/>
          <w:color w:val="000000" w:themeColor="text1"/>
          <w:sz w:val="24"/>
          <w:szCs w:val="24"/>
        </w:rPr>
        <w:t>Faire l’analyse des p</w:t>
      </w:r>
      <w:r w:rsidR="00F72280" w:rsidRPr="00600D48">
        <w:rPr>
          <w:rFonts w:ascii="Times New Roman" w:eastAsia="Calibri" w:hAnsi="Times New Roman" w:cs="Times New Roman"/>
          <w:color w:val="000000" w:themeColor="text1"/>
          <w:sz w:val="24"/>
          <w:szCs w:val="24"/>
        </w:rPr>
        <w:t xml:space="preserve">ropositions, réflexions </w:t>
      </w:r>
      <w:r w:rsidRPr="00600D48">
        <w:rPr>
          <w:rFonts w:ascii="Times New Roman" w:eastAsia="Calibri" w:hAnsi="Times New Roman" w:cs="Times New Roman"/>
          <w:color w:val="000000" w:themeColor="text1"/>
          <w:sz w:val="24"/>
          <w:szCs w:val="24"/>
        </w:rPr>
        <w:t xml:space="preserve"> plus approfondies pour s’adapter aux différentes techniques d’évaluation de la traite des personnes. </w:t>
      </w:r>
    </w:p>
    <w:p w:rsidR="00DA17EE" w:rsidRPr="00600D48" w:rsidRDefault="008C4A06" w:rsidP="00013FF1">
      <w:pPr>
        <w:jc w:val="both"/>
        <w:rPr>
          <w:rFonts w:ascii="Times New Roman" w:eastAsia="Calibri"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Aussitôt</w:t>
      </w:r>
      <w:r w:rsidRPr="00600D48">
        <w:rPr>
          <w:rFonts w:ascii="Times New Roman" w:eastAsia="Calibri" w:hAnsi="Times New Roman" w:cs="Times New Roman"/>
          <w:b/>
          <w:color w:val="000000" w:themeColor="text1"/>
          <w:sz w:val="24"/>
          <w:szCs w:val="24"/>
          <w:lang w:val="fr-FR"/>
        </w:rPr>
        <w:t xml:space="preserve"> </w:t>
      </w:r>
      <w:r w:rsidRPr="00600D48">
        <w:rPr>
          <w:rFonts w:ascii="Times New Roman" w:eastAsia="Calibri" w:hAnsi="Times New Roman" w:cs="Times New Roman"/>
          <w:color w:val="000000" w:themeColor="text1"/>
          <w:sz w:val="24"/>
          <w:szCs w:val="24"/>
          <w:lang w:val="fr-FR"/>
        </w:rPr>
        <w:t>mis en place, l’agence</w:t>
      </w:r>
      <w:r w:rsidR="00DA17EE" w:rsidRPr="00600D48">
        <w:rPr>
          <w:rFonts w:ascii="Times New Roman" w:eastAsia="Calibri" w:hAnsi="Times New Roman" w:cs="Times New Roman"/>
          <w:color w:val="000000" w:themeColor="text1"/>
          <w:sz w:val="24"/>
          <w:szCs w:val="24"/>
          <w:lang w:val="fr-FR"/>
        </w:rPr>
        <w:t xml:space="preserve"> de lutte contre la traite des personnes a organisé le </w:t>
      </w:r>
      <w:r w:rsidR="00DA17EE" w:rsidRPr="00794BC4">
        <w:rPr>
          <w:rFonts w:ascii="Times New Roman" w:eastAsia="Calibri" w:hAnsi="Times New Roman" w:cs="Times New Roman"/>
          <w:color w:val="000000" w:themeColor="text1"/>
          <w:sz w:val="24"/>
          <w:szCs w:val="24"/>
          <w:lang w:val="fr-FR"/>
        </w:rPr>
        <w:t>8 mai 2019</w:t>
      </w:r>
      <w:r w:rsidR="00DA17EE" w:rsidRPr="00600D48">
        <w:rPr>
          <w:rFonts w:ascii="Times New Roman" w:eastAsia="Calibri" w:hAnsi="Times New Roman" w:cs="Times New Roman"/>
          <w:color w:val="000000" w:themeColor="text1"/>
          <w:sz w:val="24"/>
          <w:szCs w:val="24"/>
          <w:lang w:val="fr-FR"/>
        </w:rPr>
        <w:t>, des travaux  sur l’avant-projet de la loi de lutte contre la traite des personnes  en RDC, à l’intention des experts de l’agence, des ministères sectoriels, des organisations de la société civile, les organismes internationaux et particulièrement l’office des nations  unies contre la drogue et les crimes.</w:t>
      </w:r>
      <w:r w:rsidR="008126E0" w:rsidRPr="00600D48">
        <w:rPr>
          <w:rStyle w:val="FootnoteReference"/>
          <w:rFonts w:ascii="Times New Roman" w:eastAsia="Calibri" w:hAnsi="Times New Roman" w:cs="Times New Roman"/>
          <w:color w:val="000000" w:themeColor="text1"/>
          <w:sz w:val="24"/>
          <w:szCs w:val="24"/>
          <w:lang w:val="fr-FR"/>
        </w:rPr>
        <w:footnoteReference w:id="9"/>
      </w:r>
    </w:p>
    <w:p w:rsidR="00FC1636" w:rsidRDefault="00DA17EE" w:rsidP="005424EF">
      <w:pPr>
        <w:jc w:val="both"/>
        <w:rPr>
          <w:rFonts w:ascii="Times New Roman" w:eastAsia="Calibri" w:hAnsi="Times New Roman" w:cs="Times New Roman"/>
          <w:color w:val="000000" w:themeColor="text1"/>
          <w:sz w:val="24"/>
          <w:szCs w:val="24"/>
          <w:lang w:val="fr-FR"/>
        </w:rPr>
      </w:pPr>
      <w:r w:rsidRPr="00600D48">
        <w:rPr>
          <w:rFonts w:ascii="Times New Roman" w:eastAsia="Calibri" w:hAnsi="Times New Roman" w:cs="Times New Roman"/>
          <w:color w:val="000000" w:themeColor="text1"/>
          <w:sz w:val="24"/>
          <w:szCs w:val="24"/>
          <w:lang w:val="fr-FR"/>
        </w:rPr>
        <w:lastRenderedPageBreak/>
        <w:t xml:space="preserve">La loi a pour objectif, prévenir la traite des </w:t>
      </w:r>
      <w:r w:rsidR="00F72280" w:rsidRPr="00600D48">
        <w:rPr>
          <w:rFonts w:ascii="Times New Roman" w:eastAsia="Calibri" w:hAnsi="Times New Roman" w:cs="Times New Roman"/>
          <w:color w:val="000000" w:themeColor="text1"/>
          <w:sz w:val="24"/>
          <w:szCs w:val="24"/>
          <w:lang w:val="fr-FR"/>
        </w:rPr>
        <w:t>personnes et le trafic illicite</w:t>
      </w:r>
      <w:r w:rsidRPr="00600D48">
        <w:rPr>
          <w:rFonts w:ascii="Times New Roman" w:eastAsia="Calibri" w:hAnsi="Times New Roman" w:cs="Times New Roman"/>
          <w:color w:val="000000" w:themeColor="text1"/>
          <w:sz w:val="24"/>
          <w:szCs w:val="24"/>
          <w:lang w:val="fr-FR"/>
        </w:rPr>
        <w:t xml:space="preserve"> des migrants pour punir les trafiquants et protéger les victimes</w:t>
      </w:r>
      <w:r w:rsidR="00C414E6">
        <w:rPr>
          <w:rFonts w:ascii="Times New Roman" w:eastAsia="Calibri" w:hAnsi="Times New Roman" w:cs="Times New Roman"/>
          <w:color w:val="000000" w:themeColor="text1"/>
          <w:sz w:val="24"/>
          <w:szCs w:val="24"/>
          <w:lang w:val="fr-FR"/>
        </w:rPr>
        <w:t>.</w:t>
      </w:r>
    </w:p>
    <w:p w:rsidR="00C414E6" w:rsidRDefault="00C414E6" w:rsidP="00DA17EE">
      <w:pPr>
        <w:rPr>
          <w:rFonts w:ascii="Times New Roman" w:eastAsia="Calibri" w:hAnsi="Times New Roman" w:cs="Times New Roman"/>
          <w:b/>
          <w:color w:val="000000" w:themeColor="text1"/>
          <w:sz w:val="24"/>
          <w:szCs w:val="24"/>
          <w:lang w:val="fr-FR"/>
        </w:rPr>
      </w:pPr>
      <w:r w:rsidRPr="00C414E6">
        <w:rPr>
          <w:rFonts w:ascii="Times New Roman" w:eastAsia="Calibri" w:hAnsi="Times New Roman" w:cs="Times New Roman"/>
          <w:b/>
          <w:color w:val="000000" w:themeColor="text1"/>
          <w:sz w:val="24"/>
          <w:szCs w:val="24"/>
          <w:lang w:val="fr-FR"/>
        </w:rPr>
        <w:t xml:space="preserve">Recommandation : </w:t>
      </w:r>
    </w:p>
    <w:p w:rsidR="00C414E6" w:rsidRDefault="00C414E6" w:rsidP="00C414E6">
      <w:pPr>
        <w:pStyle w:val="ListParagraph"/>
        <w:numPr>
          <w:ilvl w:val="0"/>
          <w:numId w:val="4"/>
        </w:numPr>
        <w:rPr>
          <w:rFonts w:ascii="Times New Roman" w:eastAsia="Calibri" w:hAnsi="Times New Roman" w:cs="Times New Roman"/>
          <w:b/>
          <w:color w:val="000000" w:themeColor="text1"/>
          <w:sz w:val="24"/>
          <w:szCs w:val="24"/>
        </w:rPr>
      </w:pPr>
      <w:r w:rsidRPr="00013FF1">
        <w:rPr>
          <w:rFonts w:ascii="Times New Roman" w:eastAsia="Calibri" w:hAnsi="Times New Roman" w:cs="Times New Roman"/>
          <w:b/>
          <w:color w:val="000000" w:themeColor="text1"/>
          <w:sz w:val="24"/>
          <w:szCs w:val="24"/>
        </w:rPr>
        <w:t>Accélérer l’adoption de l’avant-projet de la loi de lutte contre la traite des personnes</w:t>
      </w:r>
    </w:p>
    <w:p w:rsidR="00013FF1" w:rsidRPr="001B380B" w:rsidRDefault="00013FF1" w:rsidP="00013FF1">
      <w:pPr>
        <w:rPr>
          <w:rFonts w:ascii="Times New Roman" w:eastAsia="Calibri" w:hAnsi="Times New Roman" w:cs="Times New Roman"/>
          <w:b/>
          <w:color w:val="000000" w:themeColor="text1"/>
          <w:sz w:val="24"/>
          <w:szCs w:val="24"/>
          <w:lang w:val="fr-FR"/>
        </w:rPr>
      </w:pPr>
    </w:p>
    <w:p w:rsidR="00DA17EE" w:rsidRPr="00600D48" w:rsidRDefault="00784B28" w:rsidP="00DA17EE">
      <w:pPr>
        <w:spacing w:after="200" w:line="276" w:lineRule="auto"/>
        <w:rPr>
          <w:rFonts w:ascii="Times New Roman" w:eastAsia="Calibri" w:hAnsi="Times New Roman" w:cs="Times New Roman"/>
          <w:b/>
          <w:sz w:val="24"/>
          <w:szCs w:val="24"/>
          <w:lang w:val="fr-FR"/>
        </w:rPr>
      </w:pPr>
      <w:r w:rsidRPr="00600D48">
        <w:rPr>
          <w:rFonts w:ascii="Times New Roman" w:eastAsia="Calibri" w:hAnsi="Times New Roman" w:cs="Times New Roman"/>
          <w:b/>
          <w:sz w:val="24"/>
          <w:szCs w:val="24"/>
          <w:lang w:val="fr-FR"/>
        </w:rPr>
        <w:t>Article 7 :</w:t>
      </w:r>
      <w:r w:rsidRPr="00600D48">
        <w:rPr>
          <w:rFonts w:ascii="Times New Roman" w:eastAsia="Calibri" w:hAnsi="Times New Roman" w:cs="Times New Roman"/>
          <w:b/>
          <w:sz w:val="24"/>
          <w:szCs w:val="24"/>
          <w:u w:val="single"/>
          <w:lang w:val="fr-FR"/>
        </w:rPr>
        <w:t xml:space="preserve"> </w:t>
      </w:r>
      <w:r w:rsidR="00DA17EE" w:rsidRPr="00600D48">
        <w:rPr>
          <w:rFonts w:ascii="Times New Roman" w:eastAsia="Calibri" w:hAnsi="Times New Roman" w:cs="Times New Roman"/>
          <w:b/>
          <w:sz w:val="24"/>
          <w:szCs w:val="24"/>
          <w:lang w:val="fr-FR"/>
        </w:rPr>
        <w:t>Participation à la vie publique et politique</w:t>
      </w:r>
    </w:p>
    <w:p w:rsidR="00DA17EE" w:rsidRPr="00600D48" w:rsidRDefault="00DA17EE" w:rsidP="00DA17EE">
      <w:pPr>
        <w:spacing w:after="200" w:line="276" w:lineRule="auto"/>
        <w:rPr>
          <w:rFonts w:ascii="Times New Roman" w:eastAsia="Calibri" w:hAnsi="Times New Roman" w:cs="Times New Roman"/>
          <w:b/>
          <w:color w:val="000000" w:themeColor="text1"/>
          <w:sz w:val="24"/>
          <w:szCs w:val="24"/>
          <w:lang w:val="fr-FR"/>
        </w:rPr>
      </w:pPr>
      <w:r w:rsidRPr="00600D48">
        <w:rPr>
          <w:rFonts w:ascii="Times New Roman" w:eastAsia="Calibri" w:hAnsi="Times New Roman" w:cs="Times New Roman"/>
          <w:color w:val="000000" w:themeColor="text1"/>
          <w:sz w:val="24"/>
          <w:szCs w:val="24"/>
          <w:lang w:val="fr-FR"/>
        </w:rPr>
        <w:t xml:space="preserve">La modification de  la loi électorale, en particulier son article 13 .3  afin de rendre obligatoire la parité sur les listes électorales des partis politiques,  pose problème au niveau du parlement.  </w:t>
      </w:r>
      <w:r w:rsidR="0073521F" w:rsidRPr="00600D48">
        <w:rPr>
          <w:rFonts w:ascii="Times New Roman" w:eastAsia="Calibri" w:hAnsi="Times New Roman" w:cs="Times New Roman"/>
          <w:color w:val="000000" w:themeColor="text1"/>
          <w:sz w:val="24"/>
          <w:szCs w:val="24"/>
          <w:lang w:val="fr-FR"/>
        </w:rPr>
        <w:t xml:space="preserve"> </w:t>
      </w:r>
      <w:r w:rsidR="0073521F" w:rsidRPr="00600D48">
        <w:rPr>
          <w:rFonts w:ascii="Times New Roman" w:eastAsia="Calibri" w:hAnsi="Times New Roman" w:cs="Times New Roman"/>
          <w:sz w:val="24"/>
          <w:szCs w:val="24"/>
          <w:lang w:val="fr-FR"/>
        </w:rPr>
        <w:t xml:space="preserve">Les deux chambres sont </w:t>
      </w:r>
      <w:r w:rsidRPr="00600D48">
        <w:rPr>
          <w:rFonts w:ascii="Times New Roman" w:eastAsia="Calibri" w:hAnsi="Times New Roman" w:cs="Times New Roman"/>
          <w:sz w:val="24"/>
          <w:szCs w:val="24"/>
          <w:lang w:val="fr-FR"/>
        </w:rPr>
        <w:t>constituée</w:t>
      </w:r>
      <w:r w:rsidR="0073521F" w:rsidRPr="00600D48">
        <w:rPr>
          <w:rFonts w:ascii="Times New Roman" w:eastAsia="Calibri" w:hAnsi="Times New Roman" w:cs="Times New Roman"/>
          <w:sz w:val="24"/>
          <w:szCs w:val="24"/>
          <w:lang w:val="fr-FR"/>
        </w:rPr>
        <w:t>s</w:t>
      </w:r>
      <w:r w:rsidRPr="00600D48">
        <w:rPr>
          <w:rFonts w:ascii="Times New Roman" w:eastAsia="Calibri" w:hAnsi="Times New Roman" w:cs="Times New Roman"/>
          <w:sz w:val="24"/>
          <w:szCs w:val="24"/>
          <w:lang w:val="fr-FR"/>
        </w:rPr>
        <w:t xml:space="preserve"> </w:t>
      </w:r>
      <w:r w:rsidRPr="00600D48">
        <w:rPr>
          <w:rFonts w:ascii="Times New Roman" w:eastAsia="Calibri" w:hAnsi="Times New Roman" w:cs="Times New Roman"/>
          <w:color w:val="000000" w:themeColor="text1"/>
          <w:sz w:val="24"/>
          <w:szCs w:val="24"/>
          <w:lang w:val="fr-FR"/>
        </w:rPr>
        <w:t>à plus ou moins  90%  d’hommes qui ne perçoivent pas les femmes comme leaders et qui bloque</w:t>
      </w:r>
      <w:r w:rsidR="0073521F" w:rsidRPr="00600D48">
        <w:rPr>
          <w:rFonts w:ascii="Times New Roman" w:eastAsia="Calibri" w:hAnsi="Times New Roman" w:cs="Times New Roman"/>
          <w:color w:val="000000" w:themeColor="text1"/>
          <w:sz w:val="24"/>
          <w:szCs w:val="24"/>
          <w:lang w:val="fr-FR"/>
        </w:rPr>
        <w:t>nt</w:t>
      </w:r>
      <w:r w:rsidRPr="00600D48">
        <w:rPr>
          <w:rFonts w:ascii="Times New Roman" w:eastAsia="Calibri" w:hAnsi="Times New Roman" w:cs="Times New Roman"/>
          <w:color w:val="000000" w:themeColor="text1"/>
          <w:sz w:val="24"/>
          <w:szCs w:val="24"/>
          <w:lang w:val="fr-FR"/>
        </w:rPr>
        <w:t xml:space="preserve"> la modification dudit art</w:t>
      </w:r>
      <w:r w:rsidR="007134A6" w:rsidRPr="00600D48">
        <w:rPr>
          <w:rFonts w:ascii="Times New Roman" w:eastAsia="Calibri" w:hAnsi="Times New Roman" w:cs="Times New Roman"/>
          <w:color w:val="000000" w:themeColor="text1"/>
          <w:sz w:val="24"/>
          <w:szCs w:val="24"/>
          <w:lang w:val="fr-FR"/>
        </w:rPr>
        <w:t>icle</w:t>
      </w:r>
      <w:r w:rsidR="00F72280" w:rsidRPr="00600D48">
        <w:rPr>
          <w:rFonts w:ascii="Times New Roman" w:eastAsia="Calibri" w:hAnsi="Times New Roman" w:cs="Times New Roman"/>
          <w:color w:val="000000" w:themeColor="text1"/>
          <w:sz w:val="24"/>
          <w:szCs w:val="24"/>
          <w:lang w:val="fr-FR"/>
        </w:rPr>
        <w:t>,</w:t>
      </w:r>
      <w:r w:rsidR="007134A6" w:rsidRPr="00600D48">
        <w:rPr>
          <w:rFonts w:ascii="Times New Roman" w:eastAsia="Calibri" w:hAnsi="Times New Roman" w:cs="Times New Roman"/>
          <w:color w:val="000000" w:themeColor="text1"/>
          <w:sz w:val="24"/>
          <w:szCs w:val="24"/>
          <w:lang w:val="fr-FR"/>
        </w:rPr>
        <w:t xml:space="preserve"> </w:t>
      </w:r>
      <w:r w:rsidRPr="00600D48">
        <w:rPr>
          <w:rFonts w:ascii="Times New Roman" w:eastAsia="Calibri" w:hAnsi="Times New Roman" w:cs="Times New Roman"/>
          <w:color w:val="000000" w:themeColor="text1"/>
          <w:sz w:val="24"/>
          <w:szCs w:val="24"/>
          <w:lang w:val="fr-FR"/>
        </w:rPr>
        <w:t xml:space="preserve"> retardant ainsi la prise en compte obligatoire de la parité lors de l’établissement des listes électorales par les  partis politiques</w:t>
      </w:r>
      <w:r w:rsidRPr="00600D48">
        <w:rPr>
          <w:rFonts w:ascii="Times New Roman" w:eastAsia="Calibri" w:hAnsi="Times New Roman" w:cs="Times New Roman"/>
          <w:b/>
          <w:color w:val="000000" w:themeColor="text1"/>
          <w:sz w:val="24"/>
          <w:szCs w:val="24"/>
          <w:lang w:val="fr-FR"/>
        </w:rPr>
        <w:t>.</w:t>
      </w:r>
      <w:r w:rsidR="0073521F" w:rsidRPr="00600D48">
        <w:rPr>
          <w:rFonts w:ascii="Times New Roman" w:eastAsia="Calibri" w:hAnsi="Times New Roman" w:cs="Times New Roman"/>
          <w:b/>
          <w:color w:val="000000" w:themeColor="text1"/>
          <w:sz w:val="24"/>
          <w:szCs w:val="24"/>
          <w:lang w:val="fr-FR"/>
        </w:rPr>
        <w:t xml:space="preserve"> </w:t>
      </w:r>
    </w:p>
    <w:p w:rsidR="00DA17EE" w:rsidRPr="00600D48" w:rsidRDefault="00D83A6E" w:rsidP="00DA17EE">
      <w:pPr>
        <w:spacing w:after="200" w:line="276" w:lineRule="auto"/>
        <w:rPr>
          <w:rFonts w:ascii="Times New Roman" w:eastAsia="Calibri" w:hAnsi="Times New Roman" w:cs="Times New Roman"/>
          <w:b/>
          <w:color w:val="000000" w:themeColor="text1"/>
          <w:sz w:val="24"/>
          <w:szCs w:val="24"/>
          <w:lang w:val="fr-FR"/>
        </w:rPr>
      </w:pPr>
      <w:r w:rsidRPr="00600D48">
        <w:rPr>
          <w:rFonts w:ascii="Times New Roman" w:hAnsi="Times New Roman" w:cs="Times New Roman"/>
          <w:sz w:val="24"/>
          <w:szCs w:val="24"/>
          <w:lang w:val="fr-FR"/>
        </w:rPr>
        <w:t xml:space="preserve">La loi portant modalité d’application des droits de la femme et de </w:t>
      </w:r>
      <w:r w:rsidR="00F72280" w:rsidRPr="00600D48">
        <w:rPr>
          <w:rFonts w:ascii="Times New Roman" w:hAnsi="Times New Roman" w:cs="Times New Roman"/>
          <w:sz w:val="24"/>
          <w:szCs w:val="24"/>
          <w:lang w:val="fr-FR"/>
        </w:rPr>
        <w:t>la</w:t>
      </w:r>
      <w:r w:rsidRPr="00600D48">
        <w:rPr>
          <w:rFonts w:ascii="Times New Roman" w:hAnsi="Times New Roman" w:cs="Times New Roman"/>
          <w:sz w:val="24"/>
          <w:szCs w:val="24"/>
          <w:lang w:val="fr-FR"/>
        </w:rPr>
        <w:t xml:space="preserve"> parité ne prévoit pas les moyens à mettre en œuvre pour parvenir aux objectifs</w:t>
      </w:r>
      <w:r w:rsidR="00A21AE9" w:rsidRPr="00600D48">
        <w:rPr>
          <w:rFonts w:ascii="Times New Roman" w:hAnsi="Times New Roman" w:cs="Times New Roman"/>
          <w:sz w:val="24"/>
          <w:szCs w:val="24"/>
          <w:lang w:val="fr-FR"/>
        </w:rPr>
        <w:t xml:space="preserve">, </w:t>
      </w:r>
      <w:r w:rsidRPr="00600D48">
        <w:rPr>
          <w:rFonts w:ascii="Times New Roman" w:hAnsi="Times New Roman" w:cs="Times New Roman"/>
          <w:sz w:val="24"/>
          <w:szCs w:val="24"/>
          <w:lang w:val="fr-FR"/>
        </w:rPr>
        <w:t xml:space="preserve"> </w:t>
      </w:r>
      <w:r w:rsidR="00A21AE9" w:rsidRPr="00600D48">
        <w:rPr>
          <w:rFonts w:ascii="Times New Roman" w:hAnsi="Times New Roman" w:cs="Times New Roman"/>
          <w:sz w:val="24"/>
          <w:szCs w:val="24"/>
          <w:lang w:val="fr-FR"/>
        </w:rPr>
        <w:t>ni</w:t>
      </w:r>
      <w:r w:rsidRPr="00600D48">
        <w:rPr>
          <w:rFonts w:ascii="Times New Roman" w:hAnsi="Times New Roman" w:cs="Times New Roman"/>
          <w:sz w:val="24"/>
          <w:szCs w:val="24"/>
          <w:lang w:val="fr-FR"/>
        </w:rPr>
        <w:t xml:space="preserve"> aucune disposition concrète permettant d’aboutir à une égalité des hommes et des femmes dans les instances politiques.  Elle  re</w:t>
      </w:r>
      <w:r w:rsidR="00BE36DA" w:rsidRPr="00600D48">
        <w:rPr>
          <w:rFonts w:ascii="Times New Roman" w:hAnsi="Times New Roman" w:cs="Times New Roman"/>
          <w:sz w:val="24"/>
          <w:szCs w:val="24"/>
          <w:lang w:val="fr-FR"/>
        </w:rPr>
        <w:t xml:space="preserve">vient </w:t>
      </w:r>
      <w:r w:rsidRPr="00600D48">
        <w:rPr>
          <w:rFonts w:ascii="Times New Roman" w:hAnsi="Times New Roman" w:cs="Times New Roman"/>
          <w:sz w:val="24"/>
          <w:szCs w:val="24"/>
          <w:lang w:val="fr-FR"/>
        </w:rPr>
        <w:t xml:space="preserve"> sur les nouveaux critères d’éligibilités particulièrement discriminant pour les femmes introduit par la loi électorale( voir rapport d’analyse participative et  inclusive de la loi sur la partité   produit par Rien sans les femmes)</w:t>
      </w:r>
      <w:r w:rsidRPr="00600D48">
        <w:rPr>
          <w:rFonts w:ascii="Times New Roman" w:eastAsia="Calibri" w:hAnsi="Times New Roman" w:cs="Times New Roman"/>
          <w:b/>
          <w:color w:val="000000" w:themeColor="text1"/>
          <w:sz w:val="24"/>
          <w:szCs w:val="24"/>
          <w:lang w:val="fr-FR"/>
        </w:rPr>
        <w:t>.</w:t>
      </w:r>
    </w:p>
    <w:p w:rsidR="0073521F" w:rsidRPr="00600D48" w:rsidRDefault="0073521F" w:rsidP="00630A10">
      <w:pPr>
        <w:shd w:val="clear" w:color="auto" w:fill="FFFFFF" w:themeFill="background1"/>
        <w:spacing w:after="200" w:line="276" w:lineRule="auto"/>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Le Président de la République a</w:t>
      </w:r>
      <w:r w:rsidR="00630A10" w:rsidRPr="00600D48">
        <w:rPr>
          <w:rFonts w:ascii="Times New Roman" w:eastAsia="Calibri" w:hAnsi="Times New Roman" w:cs="Times New Roman"/>
          <w:sz w:val="24"/>
          <w:szCs w:val="24"/>
          <w:lang w:val="fr-FR"/>
        </w:rPr>
        <w:t xml:space="preserve"> d</w:t>
      </w:r>
      <w:r w:rsidR="00F72280" w:rsidRPr="00600D48">
        <w:rPr>
          <w:rFonts w:ascii="Times New Roman" w:eastAsia="Calibri" w:hAnsi="Times New Roman" w:cs="Times New Roman"/>
          <w:sz w:val="24"/>
          <w:szCs w:val="24"/>
          <w:lang w:val="fr-FR"/>
        </w:rPr>
        <w:t xml:space="preserve">ans son discours d’investiture </w:t>
      </w:r>
      <w:r w:rsidR="00630A10" w:rsidRPr="00600D48">
        <w:rPr>
          <w:rFonts w:ascii="Times New Roman" w:eastAsia="Calibri" w:hAnsi="Times New Roman" w:cs="Times New Roman"/>
          <w:sz w:val="24"/>
          <w:szCs w:val="24"/>
          <w:lang w:val="fr-FR"/>
        </w:rPr>
        <w:t xml:space="preserve"> émis le vœu</w:t>
      </w:r>
      <w:r w:rsidRPr="00600D48">
        <w:rPr>
          <w:rFonts w:ascii="Times New Roman" w:eastAsia="Calibri" w:hAnsi="Times New Roman" w:cs="Times New Roman"/>
          <w:sz w:val="24"/>
          <w:szCs w:val="24"/>
          <w:lang w:val="fr-FR"/>
        </w:rPr>
        <w:t xml:space="preserve"> de</w:t>
      </w:r>
      <w:r w:rsidR="00630A10" w:rsidRPr="00600D48">
        <w:rPr>
          <w:rFonts w:ascii="Times New Roman" w:eastAsia="Calibri" w:hAnsi="Times New Roman" w:cs="Times New Roman"/>
          <w:sz w:val="24"/>
          <w:szCs w:val="24"/>
          <w:lang w:val="fr-FR"/>
        </w:rPr>
        <w:t xml:space="preserve"> voir </w:t>
      </w:r>
      <w:r w:rsidRPr="00600D48">
        <w:rPr>
          <w:rFonts w:ascii="Times New Roman" w:eastAsia="Calibri" w:hAnsi="Times New Roman" w:cs="Times New Roman"/>
          <w:sz w:val="24"/>
          <w:szCs w:val="24"/>
          <w:lang w:val="fr-FR"/>
        </w:rPr>
        <w:t xml:space="preserve"> la loi électorale </w:t>
      </w:r>
      <w:r w:rsidR="00630A10" w:rsidRPr="00600D48">
        <w:rPr>
          <w:rFonts w:ascii="Times New Roman" w:eastAsia="Calibri" w:hAnsi="Times New Roman" w:cs="Times New Roman"/>
          <w:sz w:val="24"/>
          <w:szCs w:val="24"/>
          <w:lang w:val="fr-FR"/>
        </w:rPr>
        <w:t xml:space="preserve"> être révisé  en vue notamment de prendre en compte l’accroissement de la participation des femmes.</w:t>
      </w:r>
    </w:p>
    <w:p w:rsidR="00DA17EE" w:rsidRPr="00600D48" w:rsidRDefault="0059613D" w:rsidP="00794BC4">
      <w:pPr>
        <w:shd w:val="clear" w:color="auto" w:fill="FFFFFF" w:themeFill="background1"/>
        <w:spacing w:after="200" w:line="276" w:lineRule="auto"/>
        <w:rPr>
          <w:rFonts w:ascii="Times New Roman" w:eastAsia="Calibri" w:hAnsi="Times New Roman" w:cs="Times New Roman"/>
          <w:b/>
          <w:color w:val="FF0000"/>
          <w:sz w:val="24"/>
          <w:szCs w:val="24"/>
          <w:highlight w:val="yellow"/>
          <w:lang w:val="fr-FR"/>
        </w:rPr>
      </w:pPr>
      <w:r w:rsidRPr="00600D48">
        <w:rPr>
          <w:rFonts w:ascii="Times New Roman" w:eastAsia="Calibri" w:hAnsi="Times New Roman" w:cs="Times New Roman"/>
          <w:sz w:val="24"/>
          <w:szCs w:val="24"/>
          <w:lang w:val="fr-FR"/>
        </w:rPr>
        <w:lastRenderedPageBreak/>
        <w:t xml:space="preserve">La loi </w:t>
      </w:r>
      <w:r w:rsidR="00EE1A2A" w:rsidRPr="00600D48">
        <w:rPr>
          <w:rFonts w:ascii="Times New Roman" w:eastAsia="Calibri" w:hAnsi="Times New Roman" w:cs="Times New Roman"/>
          <w:sz w:val="24"/>
          <w:szCs w:val="24"/>
          <w:lang w:val="fr-FR"/>
        </w:rPr>
        <w:t>sur le financement des Partis politique énonce en son article 3.5 la prise en compte de la parité homme-femme lors de l’établissement des listes électorales  comme l’une des conditions préalable à la jouissance des subventions de l’Etat. Cependant cette loi n’</w:t>
      </w:r>
      <w:r w:rsidR="008634AE" w:rsidRPr="00600D48">
        <w:rPr>
          <w:rFonts w:ascii="Times New Roman" w:eastAsia="Calibri" w:hAnsi="Times New Roman" w:cs="Times New Roman"/>
          <w:sz w:val="24"/>
          <w:szCs w:val="24"/>
          <w:lang w:val="fr-FR"/>
        </w:rPr>
        <w:t>est pas</w:t>
      </w:r>
      <w:r w:rsidR="00EE1A2A" w:rsidRPr="00600D48">
        <w:rPr>
          <w:rFonts w:ascii="Times New Roman" w:eastAsia="Calibri" w:hAnsi="Times New Roman" w:cs="Times New Roman"/>
          <w:sz w:val="24"/>
          <w:szCs w:val="24"/>
          <w:lang w:val="fr-FR"/>
        </w:rPr>
        <w:t xml:space="preserve"> appliquée</w:t>
      </w:r>
      <w:r w:rsidR="00F72280" w:rsidRPr="00600D48">
        <w:rPr>
          <w:rFonts w:ascii="Times New Roman" w:eastAsia="Calibri" w:hAnsi="Times New Roman" w:cs="Times New Roman"/>
          <w:sz w:val="24"/>
          <w:szCs w:val="24"/>
          <w:lang w:val="fr-FR"/>
        </w:rPr>
        <w:t xml:space="preserve"> car l’E</w:t>
      </w:r>
      <w:r w:rsidR="008634AE" w:rsidRPr="00600D48">
        <w:rPr>
          <w:rFonts w:ascii="Times New Roman" w:eastAsia="Calibri" w:hAnsi="Times New Roman" w:cs="Times New Roman"/>
          <w:sz w:val="24"/>
          <w:szCs w:val="24"/>
          <w:lang w:val="fr-FR"/>
        </w:rPr>
        <w:t>tat congolais n’a jamais subventionné les partis politiques.</w:t>
      </w:r>
    </w:p>
    <w:p w:rsidR="009B6BA2" w:rsidRPr="00600D48" w:rsidRDefault="00D53788" w:rsidP="009B6BA2">
      <w:p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En</w:t>
      </w:r>
      <w:r w:rsidR="009B6BA2" w:rsidRPr="00600D48">
        <w:rPr>
          <w:rFonts w:ascii="Times New Roman" w:hAnsi="Times New Roman" w:cs="Times New Roman"/>
          <w:color w:val="000000" w:themeColor="text1"/>
          <w:sz w:val="24"/>
          <w:szCs w:val="24"/>
          <w:lang w:val="fr-FR"/>
        </w:rPr>
        <w:t xml:space="preserve"> ce qui concerne, la protection des défenseurs des droits humains, il sied de noter qu’au terme de la législature en décembre 2018, la  dernière version de la proposition de loi de protection des défenseurs des droits de l’homme en discussion  auprès de la commission paritaire du Parlement, soulève quelques préoccupations entre autre</w:t>
      </w:r>
      <w:r w:rsidR="009B6BA2" w:rsidRPr="00600D48">
        <w:rPr>
          <w:rStyle w:val="FootnoteReference"/>
          <w:rFonts w:ascii="Times New Roman" w:hAnsi="Times New Roman" w:cs="Times New Roman"/>
          <w:color w:val="000000" w:themeColor="text1"/>
          <w:sz w:val="24"/>
          <w:szCs w:val="24"/>
          <w:lang w:val="fr-FR"/>
        </w:rPr>
        <w:footnoteReference w:id="10"/>
      </w:r>
      <w:r w:rsidR="009B6BA2" w:rsidRPr="00600D48">
        <w:rPr>
          <w:rFonts w:ascii="Times New Roman" w:hAnsi="Times New Roman" w:cs="Times New Roman"/>
          <w:color w:val="000000" w:themeColor="text1"/>
          <w:sz w:val="24"/>
          <w:szCs w:val="24"/>
          <w:lang w:val="fr-FR"/>
        </w:rPr>
        <w:t xml:space="preserve"> : </w:t>
      </w:r>
    </w:p>
    <w:p w:rsidR="009B6BA2" w:rsidRPr="00600D48" w:rsidRDefault="009B6BA2" w:rsidP="009B6BA2">
      <w:pPr>
        <w:pStyle w:val="ListParagraph"/>
        <w:numPr>
          <w:ilvl w:val="0"/>
          <w:numId w:val="9"/>
        </w:numPr>
        <w:rPr>
          <w:rFonts w:ascii="Times New Roman" w:hAnsi="Times New Roman" w:cs="Times New Roman"/>
          <w:color w:val="000000" w:themeColor="text1"/>
          <w:sz w:val="24"/>
          <w:szCs w:val="24"/>
        </w:rPr>
      </w:pPr>
      <w:r w:rsidRPr="00600D48">
        <w:rPr>
          <w:rFonts w:ascii="Times New Roman" w:hAnsi="Times New Roman" w:cs="Times New Roman"/>
          <w:color w:val="000000" w:themeColor="text1"/>
          <w:sz w:val="24"/>
          <w:szCs w:val="24"/>
        </w:rPr>
        <w:t>l’objet de la loi : L’article 1</w:t>
      </w:r>
      <w:r w:rsidRPr="00600D48">
        <w:rPr>
          <w:rFonts w:ascii="Times New Roman" w:hAnsi="Times New Roman" w:cs="Times New Roman"/>
          <w:color w:val="000000" w:themeColor="text1"/>
          <w:sz w:val="24"/>
          <w:szCs w:val="24"/>
          <w:vertAlign w:val="superscript"/>
        </w:rPr>
        <w:t>er</w:t>
      </w:r>
      <w:r w:rsidRPr="00600D48">
        <w:rPr>
          <w:rFonts w:ascii="Times New Roman" w:hAnsi="Times New Roman" w:cs="Times New Roman"/>
          <w:color w:val="000000" w:themeColor="text1"/>
          <w:sz w:val="24"/>
          <w:szCs w:val="24"/>
        </w:rPr>
        <w:t xml:space="preserve"> de la proposition de loi précise que : « la présente loi fixe les règles relatives à l’activité des défenseurs des droits humains en RDC». Or le régime d’activité du DDH poursuit un objectif de la création d’un ordre professionnel et l’institutionnalisation</w:t>
      </w:r>
      <w:r w:rsidR="00E23A92">
        <w:rPr>
          <w:rFonts w:ascii="Times New Roman" w:hAnsi="Times New Roman" w:cs="Times New Roman"/>
          <w:color w:val="000000" w:themeColor="text1"/>
          <w:sz w:val="24"/>
          <w:szCs w:val="24"/>
        </w:rPr>
        <w:t xml:space="preserve">. Ceci </w:t>
      </w:r>
      <w:r w:rsidRPr="00600D48">
        <w:rPr>
          <w:rFonts w:ascii="Times New Roman" w:hAnsi="Times New Roman" w:cs="Times New Roman"/>
          <w:color w:val="000000" w:themeColor="text1"/>
          <w:sz w:val="24"/>
          <w:szCs w:val="24"/>
        </w:rPr>
        <w:t xml:space="preserve"> est la conséquence de la conception et la définition étroite du DDH ; </w:t>
      </w:r>
    </w:p>
    <w:p w:rsidR="009B6BA2" w:rsidRPr="00600D48" w:rsidRDefault="009B6BA2" w:rsidP="009B6BA2">
      <w:pPr>
        <w:pStyle w:val="ListParagraph"/>
        <w:numPr>
          <w:ilvl w:val="0"/>
          <w:numId w:val="9"/>
        </w:numPr>
        <w:rPr>
          <w:rFonts w:ascii="Times New Roman" w:hAnsi="Times New Roman" w:cs="Times New Roman"/>
          <w:color w:val="000000" w:themeColor="text1"/>
          <w:sz w:val="24"/>
          <w:szCs w:val="24"/>
        </w:rPr>
      </w:pPr>
      <w:r w:rsidRPr="00600D48">
        <w:rPr>
          <w:rFonts w:ascii="Times New Roman" w:hAnsi="Times New Roman" w:cs="Times New Roman"/>
          <w:color w:val="000000" w:themeColor="text1"/>
          <w:sz w:val="24"/>
          <w:szCs w:val="24"/>
        </w:rPr>
        <w:t xml:space="preserve"> la définition restrictive du défenseur des droits humains : l’article 3 de la proposition de loi définit le DDH comme « toute personne qui, étant membre d’une organisation non gouvernementale des droits de l’hommes et dans ce cadre assure la promotion, la protection et la défense des droits humains et libertés fondamentales</w:t>
      </w:r>
      <w:r w:rsidR="007A2351" w:rsidRPr="00600D48">
        <w:rPr>
          <w:rFonts w:ascii="Times New Roman" w:hAnsi="Times New Roman" w:cs="Times New Roman"/>
          <w:color w:val="000000" w:themeColor="text1"/>
          <w:sz w:val="24"/>
          <w:szCs w:val="24"/>
        </w:rPr>
        <w:t> ». Cette définition exclut les autres catégories des défenseurs notamment les individus, l</w:t>
      </w:r>
      <w:r w:rsidRPr="00600D48">
        <w:rPr>
          <w:rFonts w:ascii="Times New Roman" w:hAnsi="Times New Roman" w:cs="Times New Roman"/>
          <w:color w:val="000000" w:themeColor="text1"/>
          <w:sz w:val="24"/>
          <w:szCs w:val="24"/>
        </w:rPr>
        <w:t xml:space="preserve">es syndicalistes, </w:t>
      </w:r>
      <w:r w:rsidR="007A2351" w:rsidRPr="00600D48">
        <w:rPr>
          <w:rFonts w:ascii="Times New Roman" w:hAnsi="Times New Roman" w:cs="Times New Roman"/>
          <w:color w:val="000000" w:themeColor="text1"/>
          <w:sz w:val="24"/>
          <w:szCs w:val="24"/>
        </w:rPr>
        <w:t>les journalistes et avocats.</w:t>
      </w:r>
    </w:p>
    <w:p w:rsidR="00D53788" w:rsidRPr="00600D48" w:rsidRDefault="009B6BA2" w:rsidP="00E447A4">
      <w:pPr>
        <w:pStyle w:val="ListParagraph"/>
        <w:numPr>
          <w:ilvl w:val="0"/>
          <w:numId w:val="9"/>
        </w:numPr>
        <w:rPr>
          <w:rFonts w:ascii="Times New Roman" w:hAnsi="Times New Roman" w:cs="Times New Roman"/>
          <w:color w:val="000000" w:themeColor="text1"/>
          <w:sz w:val="24"/>
          <w:szCs w:val="24"/>
        </w:rPr>
      </w:pPr>
      <w:r w:rsidRPr="00600D48">
        <w:rPr>
          <w:rFonts w:ascii="Times New Roman" w:hAnsi="Times New Roman" w:cs="Times New Roman"/>
          <w:color w:val="000000" w:themeColor="text1"/>
          <w:sz w:val="24"/>
          <w:szCs w:val="24"/>
        </w:rPr>
        <w:t>les missions confiées aux Coordinations nationales et provinciales des ONG</w:t>
      </w:r>
      <w:r w:rsidRPr="00600D48">
        <w:rPr>
          <w:rStyle w:val="FootnoteReference"/>
          <w:rFonts w:ascii="Times New Roman" w:hAnsi="Times New Roman" w:cs="Times New Roman"/>
          <w:color w:val="000000" w:themeColor="text1"/>
          <w:sz w:val="24"/>
          <w:szCs w:val="24"/>
        </w:rPr>
        <w:footnoteReference w:id="11"/>
      </w:r>
      <w:r w:rsidRPr="00600D48">
        <w:rPr>
          <w:rFonts w:ascii="Times New Roman" w:hAnsi="Times New Roman" w:cs="Times New Roman"/>
          <w:color w:val="000000" w:themeColor="text1"/>
          <w:sz w:val="24"/>
          <w:szCs w:val="24"/>
        </w:rPr>
        <w:t> : le contrôle et la surveillance des ONG et défenseurs des droits humains est à la charge de la coordination national</w:t>
      </w:r>
      <w:r w:rsidR="007A2351" w:rsidRPr="00600D48">
        <w:rPr>
          <w:rFonts w:ascii="Times New Roman" w:hAnsi="Times New Roman" w:cs="Times New Roman"/>
          <w:color w:val="000000" w:themeColor="text1"/>
          <w:sz w:val="24"/>
          <w:szCs w:val="24"/>
        </w:rPr>
        <w:t>e</w:t>
      </w:r>
      <w:r w:rsidRPr="00600D48">
        <w:rPr>
          <w:rFonts w:ascii="Times New Roman" w:hAnsi="Times New Roman" w:cs="Times New Roman"/>
          <w:color w:val="000000" w:themeColor="text1"/>
          <w:sz w:val="24"/>
          <w:szCs w:val="24"/>
        </w:rPr>
        <w:t xml:space="preserve"> et coordination provinciale ainsi que les </w:t>
      </w:r>
      <w:r w:rsidRPr="00600D48">
        <w:rPr>
          <w:rFonts w:ascii="Times New Roman" w:hAnsi="Times New Roman" w:cs="Times New Roman"/>
          <w:color w:val="000000" w:themeColor="text1"/>
          <w:sz w:val="24"/>
          <w:szCs w:val="24"/>
        </w:rPr>
        <w:lastRenderedPageBreak/>
        <w:t>groupes thématiques. Il y a lieu d’élaguer cette institution</w:t>
      </w:r>
      <w:r w:rsidR="003B72B9" w:rsidRPr="00600D48">
        <w:rPr>
          <w:rFonts w:ascii="Times New Roman" w:hAnsi="Times New Roman" w:cs="Times New Roman"/>
          <w:color w:val="000000" w:themeColor="text1"/>
          <w:sz w:val="24"/>
          <w:szCs w:val="24"/>
        </w:rPr>
        <w:t xml:space="preserve"> en vue d’envisager avec les DDH</w:t>
      </w:r>
      <w:r w:rsidRPr="00600D48">
        <w:rPr>
          <w:rFonts w:ascii="Times New Roman" w:hAnsi="Times New Roman" w:cs="Times New Roman"/>
          <w:color w:val="000000" w:themeColor="text1"/>
          <w:sz w:val="24"/>
          <w:szCs w:val="24"/>
        </w:rPr>
        <w:t xml:space="preserve"> les Conditions de faisabilité d’u</w:t>
      </w:r>
      <w:r w:rsidR="00CE4EAF" w:rsidRPr="00600D48">
        <w:rPr>
          <w:rFonts w:ascii="Times New Roman" w:hAnsi="Times New Roman" w:cs="Times New Roman"/>
          <w:color w:val="000000" w:themeColor="text1"/>
          <w:sz w:val="24"/>
          <w:szCs w:val="24"/>
        </w:rPr>
        <w:t>n</w:t>
      </w:r>
      <w:r w:rsidRPr="00600D48">
        <w:rPr>
          <w:rFonts w:ascii="Times New Roman" w:hAnsi="Times New Roman" w:cs="Times New Roman"/>
          <w:color w:val="000000" w:themeColor="text1"/>
          <w:sz w:val="24"/>
          <w:szCs w:val="24"/>
        </w:rPr>
        <w:t xml:space="preserve"> mécanisme de protection par pairs au risque de voir les membres de la coordination rançonner leur camarade DDH.</w:t>
      </w:r>
    </w:p>
    <w:p w:rsidR="005A500D" w:rsidRPr="00600D48" w:rsidRDefault="00E23A92" w:rsidP="005A500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En </w:t>
      </w:r>
      <w:r w:rsidR="00F6412B">
        <w:rPr>
          <w:rFonts w:ascii="Times New Roman" w:hAnsi="Times New Roman" w:cs="Times New Roman"/>
          <w:sz w:val="24"/>
          <w:szCs w:val="24"/>
        </w:rPr>
        <w:t>outre</w:t>
      </w:r>
      <w:r w:rsidR="00F6412B" w:rsidRPr="00600D48">
        <w:rPr>
          <w:rFonts w:ascii="Times New Roman" w:hAnsi="Times New Roman" w:cs="Times New Roman"/>
          <w:sz w:val="24"/>
          <w:szCs w:val="24"/>
        </w:rPr>
        <w:t xml:space="preserve"> </w:t>
      </w:r>
      <w:r w:rsidR="005A500D" w:rsidRPr="00600D48">
        <w:rPr>
          <w:rFonts w:ascii="Times New Roman" w:hAnsi="Times New Roman" w:cs="Times New Roman"/>
          <w:sz w:val="24"/>
          <w:szCs w:val="24"/>
        </w:rPr>
        <w:t>, la proposition de loi de protection des DDH ne prend pas en compte la spécificité femme et autres groupes vulnérables</w:t>
      </w:r>
      <w:r w:rsidR="000A7296" w:rsidRPr="00600D48">
        <w:rPr>
          <w:rFonts w:ascii="Times New Roman" w:hAnsi="Times New Roman" w:cs="Times New Roman"/>
          <w:sz w:val="24"/>
          <w:szCs w:val="24"/>
        </w:rPr>
        <w:t>, précisément lorsque les femmes DDH ou activistes sont aux arrêts</w:t>
      </w:r>
      <w:r w:rsidR="00B2638C" w:rsidRPr="00600D48">
        <w:rPr>
          <w:rFonts w:ascii="Times New Roman" w:hAnsi="Times New Roman" w:cs="Times New Roman"/>
          <w:sz w:val="24"/>
          <w:szCs w:val="24"/>
        </w:rPr>
        <w:t>, elles n’accèdent pas aux besoins sanitaires notamment se laver ou disposer</w:t>
      </w:r>
      <w:r w:rsidR="00015DE3" w:rsidRPr="00600D48">
        <w:rPr>
          <w:rFonts w:ascii="Times New Roman" w:hAnsi="Times New Roman" w:cs="Times New Roman"/>
          <w:sz w:val="24"/>
          <w:szCs w:val="24"/>
        </w:rPr>
        <w:t xml:space="preserve"> des bandes hygiéniques, etc.</w:t>
      </w:r>
      <w:r w:rsidR="000A7296" w:rsidRPr="00600D48">
        <w:rPr>
          <w:rFonts w:ascii="Times New Roman" w:hAnsi="Times New Roman" w:cs="Times New Roman"/>
          <w:sz w:val="24"/>
          <w:szCs w:val="24"/>
        </w:rPr>
        <w:t xml:space="preserve">  </w:t>
      </w:r>
    </w:p>
    <w:p w:rsidR="00E447A4" w:rsidRPr="00794BC4" w:rsidRDefault="00E447A4" w:rsidP="00E447A4">
      <w:pPr>
        <w:pStyle w:val="ListParagraph"/>
        <w:numPr>
          <w:ilvl w:val="0"/>
          <w:numId w:val="9"/>
        </w:numPr>
        <w:rPr>
          <w:rFonts w:ascii="Times New Roman" w:hAnsi="Times New Roman" w:cs="Times New Roman"/>
          <w:color w:val="000000" w:themeColor="text1"/>
          <w:sz w:val="24"/>
          <w:szCs w:val="24"/>
        </w:rPr>
      </w:pPr>
      <w:r w:rsidRPr="00600D48">
        <w:rPr>
          <w:rFonts w:ascii="Times New Roman" w:hAnsi="Times New Roman" w:cs="Times New Roman"/>
          <w:sz w:val="24"/>
          <w:szCs w:val="24"/>
        </w:rPr>
        <w:t xml:space="preserve">Dans la province du </w:t>
      </w:r>
      <w:r w:rsidR="00222E50" w:rsidRPr="00600D48">
        <w:rPr>
          <w:rFonts w:ascii="Times New Roman" w:hAnsi="Times New Roman" w:cs="Times New Roman"/>
          <w:sz w:val="24"/>
          <w:szCs w:val="24"/>
        </w:rPr>
        <w:t>Sud-Kivu</w:t>
      </w:r>
      <w:r w:rsidR="00015DE3" w:rsidRPr="00600D48">
        <w:rPr>
          <w:rFonts w:ascii="Times New Roman" w:hAnsi="Times New Roman" w:cs="Times New Roman"/>
          <w:sz w:val="24"/>
          <w:szCs w:val="24"/>
        </w:rPr>
        <w:t>, il existe un é</w:t>
      </w:r>
      <w:r w:rsidRPr="00600D48">
        <w:rPr>
          <w:rFonts w:ascii="Times New Roman" w:hAnsi="Times New Roman" w:cs="Times New Roman"/>
          <w:sz w:val="24"/>
          <w:szCs w:val="24"/>
        </w:rPr>
        <w:t>dit portant protection des défenseurs des droits humains et des journalist</w:t>
      </w:r>
      <w:r w:rsidR="00222E50" w:rsidRPr="00600D48">
        <w:rPr>
          <w:rFonts w:ascii="Times New Roman" w:hAnsi="Times New Roman" w:cs="Times New Roman"/>
          <w:sz w:val="24"/>
          <w:szCs w:val="24"/>
        </w:rPr>
        <w:t>e</w:t>
      </w:r>
      <w:r w:rsidRPr="00600D48">
        <w:rPr>
          <w:rFonts w:ascii="Times New Roman" w:hAnsi="Times New Roman" w:cs="Times New Roman"/>
          <w:sz w:val="24"/>
          <w:szCs w:val="24"/>
        </w:rPr>
        <w:t>s sous l’initiative des organisations de dé</w:t>
      </w:r>
      <w:r w:rsidR="00222E50" w:rsidRPr="00600D48">
        <w:rPr>
          <w:rFonts w:ascii="Times New Roman" w:hAnsi="Times New Roman" w:cs="Times New Roman"/>
          <w:sz w:val="24"/>
          <w:szCs w:val="24"/>
        </w:rPr>
        <w:t>f</w:t>
      </w:r>
      <w:r w:rsidRPr="00600D48">
        <w:rPr>
          <w:rFonts w:ascii="Times New Roman" w:hAnsi="Times New Roman" w:cs="Times New Roman"/>
          <w:sz w:val="24"/>
          <w:szCs w:val="24"/>
        </w:rPr>
        <w:t>ense des droit</w:t>
      </w:r>
      <w:r w:rsidR="00015DE3" w:rsidRPr="00600D48">
        <w:rPr>
          <w:rFonts w:ascii="Times New Roman" w:hAnsi="Times New Roman" w:cs="Times New Roman"/>
          <w:sz w:val="24"/>
          <w:szCs w:val="24"/>
        </w:rPr>
        <w:t>s humains mais  qui souffre du manque</w:t>
      </w:r>
      <w:r w:rsidRPr="00600D48">
        <w:rPr>
          <w:rFonts w:ascii="Times New Roman" w:hAnsi="Times New Roman" w:cs="Times New Roman"/>
          <w:sz w:val="24"/>
          <w:szCs w:val="24"/>
        </w:rPr>
        <w:t xml:space="preserve"> d’application.</w:t>
      </w:r>
    </w:p>
    <w:p w:rsidR="00794BC4" w:rsidRPr="00600D48" w:rsidRDefault="00794BC4" w:rsidP="00794BC4">
      <w:pPr>
        <w:pStyle w:val="ListParagraph"/>
        <w:rPr>
          <w:rFonts w:ascii="Times New Roman" w:hAnsi="Times New Roman" w:cs="Times New Roman"/>
          <w:color w:val="000000" w:themeColor="text1"/>
          <w:sz w:val="24"/>
          <w:szCs w:val="24"/>
        </w:rPr>
      </w:pPr>
    </w:p>
    <w:p w:rsidR="00222E50" w:rsidRPr="00DE3F33" w:rsidRDefault="003B351D" w:rsidP="00E447A4">
      <w:pPr>
        <w:rPr>
          <w:rFonts w:ascii="Times New Roman" w:hAnsi="Times New Roman" w:cs="Times New Roman"/>
          <w:b/>
          <w:color w:val="000000" w:themeColor="text1"/>
          <w:sz w:val="24"/>
          <w:szCs w:val="24"/>
          <w:lang w:val="fr-FR"/>
        </w:rPr>
      </w:pPr>
      <w:r w:rsidRPr="00DE3F33">
        <w:rPr>
          <w:rFonts w:ascii="Times New Roman" w:hAnsi="Times New Roman" w:cs="Times New Roman"/>
          <w:b/>
          <w:color w:val="000000" w:themeColor="text1"/>
          <w:sz w:val="24"/>
          <w:szCs w:val="24"/>
          <w:lang w:val="fr-FR"/>
        </w:rPr>
        <w:t>Recommandation</w:t>
      </w:r>
      <w:r w:rsidR="00DE3F33">
        <w:rPr>
          <w:rFonts w:ascii="Times New Roman" w:hAnsi="Times New Roman" w:cs="Times New Roman"/>
          <w:b/>
          <w:color w:val="000000" w:themeColor="text1"/>
          <w:sz w:val="24"/>
          <w:szCs w:val="24"/>
          <w:lang w:val="fr-FR"/>
        </w:rPr>
        <w:t>.</w:t>
      </w:r>
    </w:p>
    <w:p w:rsidR="003B351D" w:rsidRPr="00013FF1" w:rsidRDefault="003B351D" w:rsidP="00013FF1">
      <w:pPr>
        <w:pStyle w:val="ListParagraph"/>
        <w:numPr>
          <w:ilvl w:val="0"/>
          <w:numId w:val="36"/>
        </w:numPr>
        <w:rPr>
          <w:rFonts w:ascii="Times New Roman" w:hAnsi="Times New Roman" w:cs="Times New Roman"/>
          <w:b/>
          <w:color w:val="000000" w:themeColor="text1"/>
          <w:sz w:val="24"/>
          <w:szCs w:val="24"/>
        </w:rPr>
      </w:pPr>
      <w:r w:rsidRPr="00013FF1">
        <w:rPr>
          <w:rFonts w:ascii="Times New Roman" w:hAnsi="Times New Roman" w:cs="Times New Roman"/>
          <w:b/>
          <w:color w:val="000000" w:themeColor="text1"/>
          <w:sz w:val="24"/>
          <w:szCs w:val="24"/>
        </w:rPr>
        <w:t>Mettre en pl</w:t>
      </w:r>
      <w:r w:rsidR="00FF0946" w:rsidRPr="00013FF1">
        <w:rPr>
          <w:rFonts w:ascii="Times New Roman" w:hAnsi="Times New Roman" w:cs="Times New Roman"/>
          <w:b/>
          <w:color w:val="000000" w:themeColor="text1"/>
          <w:sz w:val="24"/>
          <w:szCs w:val="24"/>
        </w:rPr>
        <w:t xml:space="preserve">ace et rendre opérationnel les deux  structures pour la </w:t>
      </w:r>
      <w:r w:rsidRPr="00013FF1">
        <w:rPr>
          <w:rFonts w:ascii="Times New Roman" w:hAnsi="Times New Roman" w:cs="Times New Roman"/>
          <w:b/>
          <w:color w:val="000000" w:themeColor="text1"/>
          <w:sz w:val="24"/>
          <w:szCs w:val="24"/>
        </w:rPr>
        <w:t xml:space="preserve"> mise en œuvre de la parité ;</w:t>
      </w:r>
    </w:p>
    <w:p w:rsidR="009B6BA2" w:rsidRDefault="00357645" w:rsidP="00013FF1">
      <w:pPr>
        <w:pStyle w:val="ListParagraph"/>
        <w:numPr>
          <w:ilvl w:val="0"/>
          <w:numId w:val="36"/>
        </w:numPr>
        <w:rPr>
          <w:rFonts w:ascii="Times New Roman" w:hAnsi="Times New Roman" w:cs="Times New Roman"/>
          <w:b/>
          <w:color w:val="000000" w:themeColor="text1"/>
          <w:sz w:val="24"/>
          <w:szCs w:val="24"/>
        </w:rPr>
      </w:pPr>
      <w:r w:rsidRPr="00013FF1">
        <w:rPr>
          <w:rFonts w:ascii="Times New Roman" w:hAnsi="Times New Roman" w:cs="Times New Roman"/>
          <w:b/>
          <w:color w:val="000000" w:themeColor="text1"/>
          <w:sz w:val="24"/>
          <w:szCs w:val="24"/>
        </w:rPr>
        <w:t>Revisiter la loi électorale pour rendre contraignant l’alignement paritaire homme-femme sur les listes électorales</w:t>
      </w:r>
    </w:p>
    <w:p w:rsidR="00013FF1" w:rsidRPr="00013FF1" w:rsidRDefault="00013FF1" w:rsidP="00013FF1">
      <w:pPr>
        <w:pStyle w:val="ListParagraph"/>
        <w:rPr>
          <w:rFonts w:ascii="Times New Roman" w:hAnsi="Times New Roman" w:cs="Times New Roman"/>
          <w:b/>
          <w:color w:val="000000" w:themeColor="text1"/>
          <w:sz w:val="24"/>
          <w:szCs w:val="24"/>
        </w:rPr>
      </w:pPr>
    </w:p>
    <w:p w:rsidR="00DA17EE" w:rsidRPr="00600D48" w:rsidRDefault="00DA17EE" w:rsidP="00DA17EE">
      <w:pPr>
        <w:rPr>
          <w:rFonts w:ascii="Times New Roman" w:hAnsi="Times New Roman" w:cs="Times New Roman"/>
          <w:color w:val="000000" w:themeColor="text1"/>
          <w:sz w:val="24"/>
          <w:szCs w:val="24"/>
          <w:lang w:val="fr-FR"/>
        </w:rPr>
      </w:pPr>
      <w:r w:rsidRPr="00600D48">
        <w:rPr>
          <w:rFonts w:ascii="Times New Roman" w:hAnsi="Times New Roman" w:cs="Times New Roman"/>
          <w:b/>
          <w:color w:val="000000" w:themeColor="text1"/>
          <w:sz w:val="24"/>
          <w:szCs w:val="24"/>
          <w:lang w:val="fr-FR"/>
        </w:rPr>
        <w:t>Éducation</w:t>
      </w:r>
      <w:r w:rsidRPr="00600D48">
        <w:rPr>
          <w:rFonts w:ascii="Times New Roman" w:hAnsi="Times New Roman" w:cs="Times New Roman"/>
          <w:color w:val="000000" w:themeColor="text1"/>
          <w:sz w:val="24"/>
          <w:szCs w:val="24"/>
          <w:lang w:val="fr-FR"/>
        </w:rPr>
        <w:t xml:space="preserve"> </w:t>
      </w:r>
    </w:p>
    <w:p w:rsidR="00DA17EE" w:rsidRPr="00600D48" w:rsidRDefault="001B0948" w:rsidP="00DA17EE">
      <w:pPr>
        <w:rPr>
          <w:rFonts w:ascii="Times New Roman" w:hAnsi="Times New Roman" w:cs="Times New Roman"/>
          <w:color w:val="000000" w:themeColor="text1"/>
          <w:sz w:val="24"/>
          <w:szCs w:val="24"/>
          <w:lang w:val="fr-FR"/>
        </w:rPr>
      </w:pPr>
      <w:r>
        <w:rPr>
          <w:rFonts w:ascii="Times New Roman" w:hAnsi="Times New Roman" w:cs="Times New Roman"/>
          <w:color w:val="000000" w:themeColor="text1"/>
          <w:sz w:val="24"/>
          <w:szCs w:val="24"/>
          <w:lang w:val="fr-FR"/>
        </w:rPr>
        <w:t>En matière d’éducation, q</w:t>
      </w:r>
      <w:r w:rsidR="00865746" w:rsidRPr="00600D48">
        <w:rPr>
          <w:rFonts w:ascii="Times New Roman" w:hAnsi="Times New Roman" w:cs="Times New Roman"/>
          <w:color w:val="000000" w:themeColor="text1"/>
          <w:sz w:val="24"/>
          <w:szCs w:val="24"/>
          <w:lang w:val="fr-FR"/>
        </w:rPr>
        <w:t>uelques</w:t>
      </w:r>
      <w:r w:rsidR="00DA17EE" w:rsidRPr="00600D48">
        <w:rPr>
          <w:rFonts w:ascii="Times New Roman" w:hAnsi="Times New Roman" w:cs="Times New Roman"/>
          <w:color w:val="000000" w:themeColor="text1"/>
          <w:sz w:val="24"/>
          <w:szCs w:val="24"/>
          <w:lang w:val="fr-FR"/>
        </w:rPr>
        <w:t xml:space="preserve"> mesures </w:t>
      </w:r>
      <w:r w:rsidR="007763D5" w:rsidRPr="00600D48">
        <w:rPr>
          <w:rFonts w:ascii="Times New Roman" w:hAnsi="Times New Roman" w:cs="Times New Roman"/>
          <w:color w:val="000000" w:themeColor="text1"/>
          <w:sz w:val="24"/>
          <w:szCs w:val="24"/>
          <w:lang w:val="fr-FR"/>
        </w:rPr>
        <w:t xml:space="preserve">ont été prises </w:t>
      </w:r>
      <w:r w:rsidR="00DA17EE" w:rsidRPr="00600D48">
        <w:rPr>
          <w:rFonts w:ascii="Times New Roman" w:hAnsi="Times New Roman" w:cs="Times New Roman"/>
          <w:color w:val="000000" w:themeColor="text1"/>
          <w:sz w:val="24"/>
          <w:szCs w:val="24"/>
          <w:lang w:val="fr-FR"/>
        </w:rPr>
        <w:t>pour éliminer la discrimination à l’égard des femmes:</w:t>
      </w:r>
      <w:r w:rsidR="00B754F6">
        <w:rPr>
          <w:rFonts w:ascii="Times New Roman" w:hAnsi="Times New Roman" w:cs="Times New Roman"/>
          <w:color w:val="000000" w:themeColor="text1"/>
          <w:sz w:val="24"/>
          <w:szCs w:val="24"/>
          <w:lang w:val="fr-FR"/>
        </w:rPr>
        <w:t xml:space="preserve"> </w:t>
      </w:r>
    </w:p>
    <w:p w:rsidR="00DA17EE" w:rsidRPr="00600D48" w:rsidRDefault="00DA17EE" w:rsidP="00DA17EE">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 xml:space="preserve"> La loi cadre N° 14/004 du 11 février 2014 de l’enseignement ; </w:t>
      </w:r>
    </w:p>
    <w:p w:rsidR="00DA17EE" w:rsidRPr="00600D48" w:rsidRDefault="00DA17EE" w:rsidP="00DA17EE">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lastRenderedPageBreak/>
        <w:t>La loi  N° 15/013 du 1</w:t>
      </w:r>
      <w:r w:rsidRPr="00600D48">
        <w:rPr>
          <w:rFonts w:ascii="Times New Roman" w:hAnsi="Times New Roman" w:cs="Times New Roman"/>
          <w:color w:val="000000" w:themeColor="text1"/>
          <w:sz w:val="24"/>
          <w:szCs w:val="24"/>
          <w:vertAlign w:val="superscript"/>
          <w:lang w:val="fr-FR"/>
        </w:rPr>
        <w:t xml:space="preserve">er </w:t>
      </w:r>
      <w:r w:rsidRPr="00600D48">
        <w:rPr>
          <w:rFonts w:ascii="Times New Roman" w:hAnsi="Times New Roman" w:cs="Times New Roman"/>
          <w:color w:val="000000" w:themeColor="text1"/>
          <w:sz w:val="24"/>
          <w:szCs w:val="24"/>
          <w:lang w:val="fr-FR"/>
        </w:rPr>
        <w:t>Aout 2015 portant modalités d</w:t>
      </w:r>
      <w:r w:rsidR="00015DE3" w:rsidRPr="00600D48">
        <w:rPr>
          <w:rFonts w:ascii="Times New Roman" w:hAnsi="Times New Roman" w:cs="Times New Roman"/>
          <w:color w:val="000000" w:themeColor="text1"/>
          <w:sz w:val="24"/>
          <w:szCs w:val="24"/>
          <w:lang w:val="fr-FR"/>
        </w:rPr>
        <w:t xml:space="preserve">’application </w:t>
      </w:r>
      <w:r w:rsidRPr="00600D48">
        <w:rPr>
          <w:rFonts w:ascii="Times New Roman" w:hAnsi="Times New Roman" w:cs="Times New Roman"/>
          <w:color w:val="000000" w:themeColor="text1"/>
          <w:sz w:val="24"/>
          <w:szCs w:val="24"/>
          <w:lang w:val="fr-FR"/>
        </w:rPr>
        <w:t xml:space="preserve"> des droits de la femme et de la parité ; </w:t>
      </w:r>
    </w:p>
    <w:p w:rsidR="00DA17EE" w:rsidRPr="00600D48" w:rsidRDefault="00164539" w:rsidP="00DA17EE">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Mise en place de la stratégie genre EPSP, ce qui élimine l</w:t>
      </w:r>
      <w:r w:rsidR="00DA17EE" w:rsidRPr="00600D48">
        <w:rPr>
          <w:rFonts w:ascii="Times New Roman" w:hAnsi="Times New Roman" w:cs="Times New Roman"/>
          <w:color w:val="000000" w:themeColor="text1"/>
          <w:sz w:val="24"/>
          <w:szCs w:val="24"/>
          <w:lang w:val="fr-FR"/>
        </w:rPr>
        <w:t>es obstacles qui entravent l’accès des filles et des garçons à l’école ;</w:t>
      </w:r>
    </w:p>
    <w:p w:rsidR="00DA17EE" w:rsidRPr="00600D48" w:rsidRDefault="00164539" w:rsidP="00DA17EE">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 xml:space="preserve">Instauration de la bourse de solidarité pour renforcer </w:t>
      </w:r>
      <w:r w:rsidR="00DA17EE" w:rsidRPr="00600D48">
        <w:rPr>
          <w:rFonts w:ascii="Times New Roman" w:hAnsi="Times New Roman" w:cs="Times New Roman"/>
          <w:color w:val="000000" w:themeColor="text1"/>
          <w:sz w:val="24"/>
          <w:szCs w:val="24"/>
          <w:lang w:val="fr-FR"/>
        </w:rPr>
        <w:t xml:space="preserve"> la présence et le maintien des filles et femmes dans l’enseignement supérieur (sciences, mathématiques, technologie)</w:t>
      </w:r>
      <w:r w:rsidR="008B716B">
        <w:rPr>
          <w:rFonts w:ascii="Times New Roman" w:hAnsi="Times New Roman" w:cs="Times New Roman"/>
          <w:color w:val="000000" w:themeColor="text1"/>
          <w:sz w:val="24"/>
          <w:szCs w:val="24"/>
          <w:lang w:val="fr-FR"/>
        </w:rPr>
        <w:t> ;</w:t>
      </w:r>
    </w:p>
    <w:p w:rsidR="00DA17EE" w:rsidRPr="00600D48" w:rsidRDefault="00DA17EE" w:rsidP="00DA17EE">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Réduction de l’écart entre homme et femme dans l’alphabétisation fonctionnelle de base</w:t>
      </w:r>
      <w:r w:rsidR="008B716B">
        <w:rPr>
          <w:rFonts w:ascii="Times New Roman" w:hAnsi="Times New Roman" w:cs="Times New Roman"/>
          <w:color w:val="000000" w:themeColor="text1"/>
          <w:sz w:val="24"/>
          <w:szCs w:val="24"/>
          <w:lang w:val="fr-FR"/>
        </w:rPr>
        <w:t> ;</w:t>
      </w:r>
    </w:p>
    <w:p w:rsidR="00DA17EE" w:rsidRPr="00600D48" w:rsidRDefault="00DA17EE" w:rsidP="000E5ABA">
      <w:pPr>
        <w:numPr>
          <w:ilvl w:val="0"/>
          <w:numId w:val="5"/>
        </w:numPr>
        <w:rPr>
          <w:rFonts w:ascii="Times New Roman" w:hAnsi="Times New Roman" w:cs="Times New Roman"/>
          <w:color w:val="000000" w:themeColor="text1"/>
          <w:sz w:val="24"/>
          <w:szCs w:val="24"/>
          <w:lang w:val="fr-FR"/>
        </w:rPr>
      </w:pPr>
      <w:r w:rsidRPr="00600D48">
        <w:rPr>
          <w:rFonts w:ascii="Times New Roman" w:hAnsi="Times New Roman" w:cs="Times New Roman"/>
          <w:color w:val="000000" w:themeColor="text1"/>
          <w:sz w:val="24"/>
          <w:szCs w:val="24"/>
          <w:lang w:val="fr-FR"/>
        </w:rPr>
        <w:t>La note circulaire du Ministre de l’enseignement primaire et secondaire</w:t>
      </w:r>
      <w:r w:rsidR="000E5ABA">
        <w:rPr>
          <w:rFonts w:ascii="Times New Roman" w:hAnsi="Times New Roman" w:cs="Times New Roman"/>
          <w:color w:val="000000" w:themeColor="text1"/>
          <w:sz w:val="24"/>
          <w:szCs w:val="24"/>
          <w:lang w:val="fr-FR"/>
        </w:rPr>
        <w:t xml:space="preserve"> professionnel </w:t>
      </w:r>
      <w:r w:rsidR="000E5ABA" w:rsidRPr="000E5ABA">
        <w:rPr>
          <w:rFonts w:ascii="Times New Roman" w:hAnsi="Times New Roman" w:cs="Times New Roman"/>
          <w:color w:val="000000" w:themeColor="text1"/>
          <w:sz w:val="24"/>
          <w:szCs w:val="24"/>
          <w:lang w:val="fr-FR"/>
        </w:rPr>
        <w:t>EPSP</w:t>
      </w:r>
      <w:r w:rsidRPr="00600D48">
        <w:rPr>
          <w:rFonts w:ascii="Times New Roman" w:hAnsi="Times New Roman" w:cs="Times New Roman"/>
          <w:color w:val="000000" w:themeColor="text1"/>
          <w:sz w:val="24"/>
          <w:szCs w:val="24"/>
          <w:lang w:val="fr-FR"/>
        </w:rPr>
        <w:t xml:space="preserve"> demandant aux  chefs d’établissements scolaires de permettre aux filles et femmes enceintes /</w:t>
      </w:r>
      <w:r w:rsidR="00DE3F33">
        <w:rPr>
          <w:rFonts w:ascii="Times New Roman" w:hAnsi="Times New Roman" w:cs="Times New Roman"/>
          <w:color w:val="000000" w:themeColor="text1"/>
          <w:sz w:val="24"/>
          <w:szCs w:val="24"/>
          <w:lang w:val="fr-FR"/>
        </w:rPr>
        <w:t xml:space="preserve">mères de poursuivre les études et </w:t>
      </w:r>
      <w:r w:rsidRPr="00600D48">
        <w:rPr>
          <w:rFonts w:ascii="Times New Roman" w:hAnsi="Times New Roman" w:cs="Times New Roman"/>
          <w:color w:val="000000" w:themeColor="text1"/>
          <w:sz w:val="24"/>
          <w:szCs w:val="24"/>
          <w:lang w:val="fr-FR"/>
        </w:rPr>
        <w:t>la gratuité et l’obligation de l’enseignement primaire pour tous ;</w:t>
      </w:r>
    </w:p>
    <w:p w:rsidR="00DA17EE" w:rsidRPr="00600D48" w:rsidRDefault="00DA17EE" w:rsidP="00956496">
      <w:pPr>
        <w:numPr>
          <w:ilvl w:val="0"/>
          <w:numId w:val="5"/>
        </w:numPr>
        <w:rPr>
          <w:rFonts w:ascii="Times New Roman" w:hAnsi="Times New Roman" w:cs="Times New Roman"/>
          <w:b/>
          <w:color w:val="000000" w:themeColor="text1"/>
          <w:sz w:val="24"/>
          <w:szCs w:val="24"/>
          <w:lang w:val="fr-FR"/>
        </w:rPr>
      </w:pPr>
      <w:r w:rsidRPr="00600D48">
        <w:rPr>
          <w:rFonts w:ascii="Times New Roman" w:hAnsi="Times New Roman" w:cs="Times New Roman"/>
          <w:color w:val="000000" w:themeColor="text1"/>
          <w:sz w:val="24"/>
          <w:szCs w:val="24"/>
          <w:lang w:val="fr-FR"/>
        </w:rPr>
        <w:t xml:space="preserve">La poursuite de la campagne de sensibilisation en faveur de l’accès des </w:t>
      </w:r>
      <w:r w:rsidR="008B716B">
        <w:rPr>
          <w:rFonts w:ascii="Times New Roman" w:hAnsi="Times New Roman" w:cs="Times New Roman"/>
          <w:color w:val="000000" w:themeColor="text1"/>
          <w:sz w:val="24"/>
          <w:szCs w:val="24"/>
          <w:lang w:val="fr-FR"/>
        </w:rPr>
        <w:t>filles et des garçons à l’école ;</w:t>
      </w:r>
      <w:r w:rsidR="00956496" w:rsidRPr="00600D48">
        <w:rPr>
          <w:rFonts w:ascii="Times New Roman" w:hAnsi="Times New Roman" w:cs="Times New Roman"/>
          <w:b/>
          <w:color w:val="000000" w:themeColor="text1"/>
          <w:sz w:val="24"/>
          <w:szCs w:val="24"/>
          <w:lang w:val="fr-FR"/>
        </w:rPr>
        <w:t xml:space="preserve"> </w:t>
      </w:r>
    </w:p>
    <w:p w:rsidR="00B2638C" w:rsidRPr="000E5ABA" w:rsidRDefault="000E5ABA" w:rsidP="00956496">
      <w:pPr>
        <w:numPr>
          <w:ilvl w:val="0"/>
          <w:numId w:val="5"/>
        </w:numPr>
        <w:rPr>
          <w:rFonts w:ascii="Times New Roman" w:hAnsi="Times New Roman" w:cs="Times New Roman"/>
          <w:color w:val="000000" w:themeColor="text1"/>
          <w:sz w:val="24"/>
          <w:szCs w:val="24"/>
          <w:lang w:val="fr-FR"/>
        </w:rPr>
      </w:pPr>
      <w:r>
        <w:rPr>
          <w:rFonts w:ascii="Times New Roman" w:hAnsi="Times New Roman" w:cs="Times New Roman"/>
          <w:color w:val="000000" w:themeColor="text1"/>
          <w:sz w:val="24"/>
          <w:szCs w:val="24"/>
          <w:lang w:val="fr-FR"/>
        </w:rPr>
        <w:t>Le p</w:t>
      </w:r>
      <w:r w:rsidR="00933C2D" w:rsidRPr="000E5ABA">
        <w:rPr>
          <w:rFonts w:ascii="Times New Roman" w:hAnsi="Times New Roman" w:cs="Times New Roman"/>
          <w:color w:val="000000" w:themeColor="text1"/>
          <w:sz w:val="24"/>
          <w:szCs w:val="24"/>
          <w:lang w:val="fr-FR"/>
        </w:rPr>
        <w:t>rocessus de création de la cellule genre de l’EPSP</w:t>
      </w:r>
      <w:r w:rsidR="008B716B">
        <w:rPr>
          <w:rFonts w:ascii="Times New Roman" w:hAnsi="Times New Roman" w:cs="Times New Roman"/>
          <w:color w:val="000000" w:themeColor="text1"/>
          <w:sz w:val="24"/>
          <w:szCs w:val="24"/>
          <w:lang w:val="fr-FR"/>
        </w:rPr>
        <w:t>.</w:t>
      </w:r>
    </w:p>
    <w:p w:rsidR="000D57CC" w:rsidRPr="00600D48" w:rsidRDefault="00F6412B" w:rsidP="00F6412B">
      <w:pPr>
        <w:rPr>
          <w:rFonts w:ascii="Times New Roman" w:hAnsi="Times New Roman" w:cs="Times New Roman"/>
          <w:b/>
          <w:color w:val="000000" w:themeColor="text1"/>
          <w:sz w:val="24"/>
          <w:szCs w:val="24"/>
          <w:lang w:val="fr-FR"/>
        </w:rPr>
      </w:pPr>
      <w:r w:rsidRPr="00600D48">
        <w:rPr>
          <w:rFonts w:ascii="Times New Roman" w:hAnsi="Times New Roman" w:cs="Times New Roman"/>
          <w:b/>
          <w:color w:val="000000" w:themeColor="text1"/>
          <w:sz w:val="24"/>
          <w:szCs w:val="24"/>
          <w:lang w:val="fr-FR"/>
        </w:rPr>
        <w:t xml:space="preserve">Recommandations </w:t>
      </w:r>
      <w:r w:rsidR="000D57CC" w:rsidRPr="00600D48">
        <w:rPr>
          <w:rFonts w:ascii="Times New Roman" w:hAnsi="Times New Roman" w:cs="Times New Roman"/>
          <w:b/>
          <w:color w:val="000000" w:themeColor="text1"/>
          <w:sz w:val="24"/>
          <w:szCs w:val="24"/>
          <w:lang w:val="fr-FR"/>
        </w:rPr>
        <w:t xml:space="preserve">: </w:t>
      </w:r>
    </w:p>
    <w:p w:rsidR="00F6412B" w:rsidRDefault="00933C2D" w:rsidP="00F6412B">
      <w:pPr>
        <w:pStyle w:val="ListParagraph"/>
        <w:numPr>
          <w:ilvl w:val="0"/>
          <w:numId w:val="24"/>
        </w:numPr>
        <w:rPr>
          <w:rFonts w:ascii="Times New Roman" w:hAnsi="Times New Roman" w:cs="Times New Roman"/>
          <w:b/>
          <w:color w:val="000000" w:themeColor="text1"/>
          <w:sz w:val="24"/>
          <w:szCs w:val="24"/>
        </w:rPr>
      </w:pPr>
      <w:r w:rsidRPr="00F6412B">
        <w:rPr>
          <w:rFonts w:ascii="Times New Roman" w:hAnsi="Times New Roman" w:cs="Times New Roman"/>
          <w:b/>
          <w:color w:val="000000" w:themeColor="text1"/>
          <w:sz w:val="24"/>
          <w:szCs w:val="24"/>
        </w:rPr>
        <w:t>Installer</w:t>
      </w:r>
      <w:r w:rsidR="000D57CC" w:rsidRPr="00F6412B">
        <w:rPr>
          <w:rFonts w:ascii="Times New Roman" w:hAnsi="Times New Roman" w:cs="Times New Roman"/>
          <w:b/>
          <w:color w:val="000000" w:themeColor="text1"/>
          <w:sz w:val="24"/>
          <w:szCs w:val="24"/>
        </w:rPr>
        <w:t xml:space="preserve"> dans chaqu</w:t>
      </w:r>
      <w:r w:rsidRPr="00F6412B">
        <w:rPr>
          <w:rFonts w:ascii="Times New Roman" w:hAnsi="Times New Roman" w:cs="Times New Roman"/>
          <w:b/>
          <w:color w:val="000000" w:themeColor="text1"/>
          <w:sz w:val="24"/>
          <w:szCs w:val="24"/>
        </w:rPr>
        <w:t xml:space="preserve">e Institution d’enseignement, </w:t>
      </w:r>
      <w:r w:rsidR="000D57CC" w:rsidRPr="00F6412B">
        <w:rPr>
          <w:rFonts w:ascii="Times New Roman" w:hAnsi="Times New Roman" w:cs="Times New Roman"/>
          <w:b/>
          <w:color w:val="000000" w:themeColor="text1"/>
          <w:sz w:val="24"/>
          <w:szCs w:val="24"/>
        </w:rPr>
        <w:t>un système d’alerte précoce dénonçant les cas d’exploitation/abus sexuels ;</w:t>
      </w:r>
    </w:p>
    <w:p w:rsidR="00013FF1" w:rsidRDefault="000D57CC" w:rsidP="00DA17EE">
      <w:pPr>
        <w:pStyle w:val="ListParagraph"/>
        <w:numPr>
          <w:ilvl w:val="0"/>
          <w:numId w:val="24"/>
        </w:numPr>
        <w:rPr>
          <w:rFonts w:ascii="Times New Roman" w:hAnsi="Times New Roman" w:cs="Times New Roman"/>
          <w:b/>
          <w:color w:val="000000" w:themeColor="text1"/>
          <w:sz w:val="24"/>
          <w:szCs w:val="24"/>
        </w:rPr>
      </w:pPr>
      <w:r w:rsidRPr="00F6412B">
        <w:rPr>
          <w:rFonts w:ascii="Times New Roman" w:hAnsi="Times New Roman" w:cs="Times New Roman"/>
          <w:b/>
          <w:color w:val="000000" w:themeColor="text1"/>
          <w:sz w:val="24"/>
          <w:szCs w:val="24"/>
        </w:rPr>
        <w:t>Organiser des campagnes régulières de sensibilisation du public sur les droits des filles à l’école.</w:t>
      </w:r>
    </w:p>
    <w:p w:rsidR="00FC1636" w:rsidRPr="00FC1636" w:rsidRDefault="00FC1636" w:rsidP="00FC1636">
      <w:pPr>
        <w:pStyle w:val="ListParagraph"/>
        <w:rPr>
          <w:rFonts w:ascii="Times New Roman" w:hAnsi="Times New Roman" w:cs="Times New Roman"/>
          <w:b/>
          <w:color w:val="000000" w:themeColor="text1"/>
          <w:sz w:val="24"/>
          <w:szCs w:val="24"/>
        </w:rPr>
      </w:pPr>
    </w:p>
    <w:p w:rsidR="00DA17EE" w:rsidRPr="00600D48" w:rsidRDefault="00DA17EE" w:rsidP="00DA17EE">
      <w:pPr>
        <w:spacing w:after="200" w:line="276" w:lineRule="auto"/>
        <w:rPr>
          <w:rFonts w:ascii="Times New Roman" w:eastAsia="Calibri" w:hAnsi="Times New Roman" w:cs="Times New Roman"/>
          <w:b/>
          <w:sz w:val="24"/>
          <w:szCs w:val="24"/>
          <w:lang w:val="fr-FR"/>
        </w:rPr>
      </w:pPr>
      <w:r w:rsidRPr="00600D48">
        <w:rPr>
          <w:rFonts w:ascii="Times New Roman" w:hAnsi="Times New Roman" w:cs="Times New Roman"/>
          <w:b/>
          <w:sz w:val="24"/>
          <w:szCs w:val="24"/>
          <w:lang w:val="fr-FR"/>
        </w:rPr>
        <w:lastRenderedPageBreak/>
        <w:t>Santé</w:t>
      </w:r>
    </w:p>
    <w:p w:rsidR="009952C4" w:rsidRPr="00600D48" w:rsidRDefault="009952C4" w:rsidP="00013FF1">
      <w:pPr>
        <w:spacing w:after="200" w:line="276" w:lineRule="auto"/>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Institutions pertinentes de l’Etat pour la mise en œuvre du protocole de Maputo</w:t>
      </w:r>
      <w:r w:rsidRPr="00600D48">
        <w:rPr>
          <w:rFonts w:ascii="Times New Roman" w:eastAsia="Calibri" w:hAnsi="Times New Roman" w:cs="Times New Roman"/>
          <w:sz w:val="24"/>
          <w:szCs w:val="24"/>
          <w:vertAlign w:val="superscript"/>
          <w:lang w:val="fr-FR"/>
        </w:rPr>
        <w:footnoteReference w:id="12"/>
      </w:r>
      <w:r w:rsidRPr="00600D48">
        <w:rPr>
          <w:rFonts w:ascii="Times New Roman" w:eastAsia="Calibri" w:hAnsi="Times New Roman" w:cs="Times New Roman"/>
          <w:sz w:val="24"/>
          <w:szCs w:val="24"/>
          <w:lang w:val="fr-FR"/>
        </w:rPr>
        <w:t>.</w:t>
      </w:r>
    </w:p>
    <w:p w:rsidR="00DA17EE"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Ministère </w:t>
      </w:r>
      <w:r w:rsidR="00AB4F52" w:rsidRPr="00600D48">
        <w:rPr>
          <w:rFonts w:ascii="Times New Roman" w:eastAsia="Calibri" w:hAnsi="Times New Roman" w:cs="Times New Roman"/>
          <w:sz w:val="24"/>
          <w:szCs w:val="24"/>
          <w:lang w:val="fr-FR"/>
        </w:rPr>
        <w:t>genre,</w:t>
      </w:r>
      <w:r w:rsidRPr="00600D48">
        <w:rPr>
          <w:rFonts w:ascii="Times New Roman" w:eastAsia="Calibri" w:hAnsi="Times New Roman" w:cs="Times New Roman"/>
          <w:sz w:val="24"/>
          <w:szCs w:val="24"/>
          <w:lang w:val="fr-FR"/>
        </w:rPr>
        <w:t xml:space="preserve"> enfant et famille dont les attributions sont focalisées sur les conditions féminines,  le statut de la femme et la transversalité du genre  et de l’égalité homme et femme ; </w:t>
      </w:r>
    </w:p>
    <w:p w:rsidR="009952C4"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Les ministères de la justice et  des droits humains ont la responsabilité de promouvoir le Protocole et contribuer à sa mise en œuvre au plan national ;</w:t>
      </w:r>
    </w:p>
    <w:p w:rsidR="009952C4"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Les gouvernements provinciaux à travers les ministères provinciaux en charge de la justice, des droits humains et de la femme. </w:t>
      </w:r>
    </w:p>
    <w:p w:rsidR="00DA17EE"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Les synergies provinciales de lutte contre les violences sexuelles sont les structures comprenant différents acteurs impliqués dans la lutte (gouvernement provincial, Assemblée provinciale, barreau, magistrature, ONG, Médecins) ;</w:t>
      </w:r>
    </w:p>
    <w:p w:rsidR="00DA17EE"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Les institutions spécialisées </w:t>
      </w:r>
      <w:r w:rsidR="00DA17EE" w:rsidRPr="00600D48">
        <w:rPr>
          <w:rFonts w:ascii="Times New Roman" w:eastAsia="Calibri" w:hAnsi="Times New Roman" w:cs="Times New Roman"/>
          <w:sz w:val="24"/>
          <w:szCs w:val="24"/>
          <w:lang w:val="fr-FR"/>
        </w:rPr>
        <w:t xml:space="preserve">notamment </w:t>
      </w:r>
      <w:r w:rsidR="00DA17EE" w:rsidRPr="00600D48">
        <w:rPr>
          <w:rFonts w:ascii="Times New Roman" w:hAnsi="Times New Roman" w:cs="Times New Roman"/>
          <w:sz w:val="24"/>
          <w:szCs w:val="24"/>
          <w:lang w:val="fr-FR"/>
        </w:rPr>
        <w:t xml:space="preserve"> </w:t>
      </w:r>
      <w:r w:rsidR="00DA17EE" w:rsidRPr="00600D48">
        <w:rPr>
          <w:rFonts w:ascii="Times New Roman" w:eastAsia="Calibri" w:hAnsi="Times New Roman" w:cs="Times New Roman"/>
          <w:sz w:val="24"/>
          <w:szCs w:val="24"/>
          <w:lang w:val="fr-FR"/>
        </w:rPr>
        <w:t>l’Agence nationale de lutte contre les violences faites aux femmes A</w:t>
      </w:r>
      <w:r w:rsidRPr="00600D48">
        <w:rPr>
          <w:rFonts w:ascii="Times New Roman" w:eastAsia="Calibri" w:hAnsi="Times New Roman" w:cs="Times New Roman"/>
          <w:sz w:val="24"/>
          <w:szCs w:val="24"/>
          <w:lang w:val="fr-FR"/>
        </w:rPr>
        <w:t xml:space="preserve">VIFEM, </w:t>
      </w:r>
      <w:r w:rsidR="00DA17EE" w:rsidRPr="00600D48">
        <w:rPr>
          <w:rFonts w:ascii="Times New Roman" w:eastAsia="Calibri" w:hAnsi="Times New Roman" w:cs="Times New Roman"/>
          <w:sz w:val="24"/>
          <w:szCs w:val="24"/>
          <w:lang w:val="fr-FR"/>
        </w:rPr>
        <w:t xml:space="preserve">le Fonds national de promotion de la femme et de protection de l’enfant </w:t>
      </w:r>
      <w:r w:rsidRPr="00600D48">
        <w:rPr>
          <w:rFonts w:ascii="Times New Roman" w:eastAsia="Calibri" w:hAnsi="Times New Roman" w:cs="Times New Roman"/>
          <w:sz w:val="24"/>
          <w:szCs w:val="24"/>
          <w:lang w:val="fr-FR"/>
        </w:rPr>
        <w:t>FO</w:t>
      </w:r>
      <w:r w:rsidR="00933C2D" w:rsidRPr="00600D48">
        <w:rPr>
          <w:rFonts w:ascii="Times New Roman" w:eastAsia="Calibri" w:hAnsi="Times New Roman" w:cs="Times New Roman"/>
          <w:sz w:val="24"/>
          <w:szCs w:val="24"/>
          <w:lang w:val="fr-FR"/>
        </w:rPr>
        <w:t>N</w:t>
      </w:r>
      <w:r w:rsidRPr="00600D48">
        <w:rPr>
          <w:rFonts w:ascii="Times New Roman" w:eastAsia="Calibri" w:hAnsi="Times New Roman" w:cs="Times New Roman"/>
          <w:sz w:val="24"/>
          <w:szCs w:val="24"/>
          <w:lang w:val="fr-FR"/>
        </w:rPr>
        <w:t>AFEN,</w:t>
      </w:r>
      <w:r w:rsidR="00DA17EE" w:rsidRPr="00600D48">
        <w:rPr>
          <w:rFonts w:ascii="Times New Roman" w:hAnsi="Times New Roman" w:cs="Times New Roman"/>
          <w:sz w:val="24"/>
          <w:szCs w:val="24"/>
          <w:lang w:val="fr-FR"/>
        </w:rPr>
        <w:t xml:space="preserve"> </w:t>
      </w:r>
      <w:r w:rsidR="00DA17EE" w:rsidRPr="00600D48">
        <w:rPr>
          <w:rFonts w:ascii="Times New Roman" w:eastAsia="Calibri" w:hAnsi="Times New Roman" w:cs="Times New Roman"/>
          <w:sz w:val="24"/>
          <w:szCs w:val="24"/>
          <w:lang w:val="fr-FR"/>
        </w:rPr>
        <w:t>le Centre régio</w:t>
      </w:r>
      <w:r w:rsidR="008C35D7" w:rsidRPr="00600D48">
        <w:rPr>
          <w:rFonts w:ascii="Times New Roman" w:eastAsia="Calibri" w:hAnsi="Times New Roman" w:cs="Times New Roman"/>
          <w:sz w:val="24"/>
          <w:szCs w:val="24"/>
          <w:lang w:val="fr-FR"/>
        </w:rPr>
        <w:t xml:space="preserve">nal de recherche de </w:t>
      </w:r>
      <w:r w:rsidR="00600D48" w:rsidRPr="00600D48">
        <w:rPr>
          <w:rFonts w:ascii="Times New Roman" w:eastAsia="Calibri" w:hAnsi="Times New Roman" w:cs="Times New Roman"/>
          <w:sz w:val="24"/>
          <w:szCs w:val="24"/>
          <w:lang w:val="fr-FR"/>
        </w:rPr>
        <w:t>documentions</w:t>
      </w:r>
      <w:r w:rsidR="00DA17EE" w:rsidRPr="00600D48">
        <w:rPr>
          <w:rFonts w:ascii="Times New Roman" w:eastAsia="Calibri" w:hAnsi="Times New Roman" w:cs="Times New Roman"/>
          <w:sz w:val="24"/>
          <w:szCs w:val="24"/>
          <w:lang w:val="fr-FR"/>
        </w:rPr>
        <w:t xml:space="preserve"> sur le genre et la construction de la paix dans la région des grands  lacs  CERED-GL, </w:t>
      </w:r>
      <w:r w:rsidR="00F6412B">
        <w:rPr>
          <w:rFonts w:ascii="Times New Roman" w:eastAsia="Calibri" w:hAnsi="Times New Roman" w:cs="Times New Roman"/>
          <w:sz w:val="24"/>
          <w:szCs w:val="24"/>
          <w:lang w:val="fr-FR"/>
        </w:rPr>
        <w:t>Centre National de documentation et d’information sur la famille (</w:t>
      </w:r>
      <w:r w:rsidR="00DA17EE" w:rsidRPr="00600D48">
        <w:rPr>
          <w:rFonts w:ascii="Times New Roman" w:eastAsia="Calibri" w:hAnsi="Times New Roman" w:cs="Times New Roman"/>
          <w:sz w:val="24"/>
          <w:szCs w:val="24"/>
          <w:lang w:val="fr-FR"/>
        </w:rPr>
        <w:t>CENADIF</w:t>
      </w:r>
      <w:r w:rsidR="00F6412B">
        <w:rPr>
          <w:rFonts w:ascii="Times New Roman" w:eastAsia="Calibri" w:hAnsi="Times New Roman" w:cs="Times New Roman"/>
          <w:sz w:val="24"/>
          <w:szCs w:val="24"/>
          <w:lang w:val="fr-FR"/>
        </w:rPr>
        <w:t>)</w:t>
      </w:r>
      <w:r w:rsidR="00DA17EE" w:rsidRPr="00600D48">
        <w:rPr>
          <w:rFonts w:ascii="Times New Roman" w:eastAsia="Calibri" w:hAnsi="Times New Roman" w:cs="Times New Roman"/>
          <w:sz w:val="24"/>
          <w:szCs w:val="24"/>
          <w:lang w:val="fr-FR"/>
        </w:rPr>
        <w:t xml:space="preserve"> , la  Direction des études et planification </w:t>
      </w:r>
      <w:r w:rsidR="00F6412B">
        <w:rPr>
          <w:rFonts w:ascii="Times New Roman" w:eastAsia="Calibri" w:hAnsi="Times New Roman" w:cs="Times New Roman"/>
          <w:sz w:val="24"/>
          <w:szCs w:val="24"/>
          <w:lang w:val="fr-FR"/>
        </w:rPr>
        <w:t>(</w:t>
      </w:r>
      <w:r w:rsidR="00DA17EE" w:rsidRPr="00600D48">
        <w:rPr>
          <w:rFonts w:ascii="Times New Roman" w:eastAsia="Calibri" w:hAnsi="Times New Roman" w:cs="Times New Roman"/>
          <w:sz w:val="24"/>
          <w:szCs w:val="24"/>
          <w:lang w:val="fr-FR"/>
        </w:rPr>
        <w:t>DEP</w:t>
      </w:r>
      <w:r w:rsidR="00F6412B">
        <w:rPr>
          <w:rFonts w:ascii="Times New Roman" w:eastAsia="Calibri" w:hAnsi="Times New Roman" w:cs="Times New Roman"/>
          <w:sz w:val="24"/>
          <w:szCs w:val="24"/>
          <w:lang w:val="fr-FR"/>
        </w:rPr>
        <w:t>)</w:t>
      </w:r>
      <w:r w:rsidR="00DA17EE" w:rsidRPr="00600D48">
        <w:rPr>
          <w:rFonts w:ascii="Times New Roman" w:eastAsia="Calibri" w:hAnsi="Times New Roman" w:cs="Times New Roman"/>
          <w:sz w:val="24"/>
          <w:szCs w:val="24"/>
          <w:lang w:val="fr-FR"/>
        </w:rPr>
        <w:t>;</w:t>
      </w:r>
    </w:p>
    <w:p w:rsidR="00534566" w:rsidRPr="00600D48" w:rsidRDefault="009952C4"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Les autres institutions spécialisées </w:t>
      </w:r>
      <w:r w:rsidR="00A77271">
        <w:rPr>
          <w:rFonts w:ascii="Times New Roman" w:eastAsia="Calibri" w:hAnsi="Times New Roman" w:cs="Times New Roman"/>
          <w:sz w:val="24"/>
          <w:szCs w:val="24"/>
          <w:lang w:val="fr-FR"/>
        </w:rPr>
        <w:t xml:space="preserve">sont : </w:t>
      </w:r>
      <w:r w:rsidR="00DA17EE" w:rsidRPr="00600D48">
        <w:rPr>
          <w:rFonts w:ascii="Times New Roman" w:eastAsia="Calibri" w:hAnsi="Times New Roman" w:cs="Times New Roman"/>
          <w:sz w:val="24"/>
          <w:szCs w:val="24"/>
          <w:lang w:val="fr-FR"/>
        </w:rPr>
        <w:t xml:space="preserve">la Commission Nationale des droits de l’homme CNDH, </w:t>
      </w:r>
      <w:r w:rsidR="00A77271">
        <w:rPr>
          <w:rFonts w:ascii="Times New Roman" w:eastAsia="Calibri" w:hAnsi="Times New Roman" w:cs="Times New Roman"/>
          <w:sz w:val="24"/>
          <w:szCs w:val="24"/>
          <w:lang w:val="fr-FR"/>
        </w:rPr>
        <w:t xml:space="preserve">les </w:t>
      </w:r>
      <w:r w:rsidRPr="00600D48">
        <w:rPr>
          <w:rFonts w:ascii="Times New Roman" w:eastAsia="Calibri" w:hAnsi="Times New Roman" w:cs="Times New Roman"/>
          <w:sz w:val="24"/>
          <w:szCs w:val="24"/>
          <w:lang w:val="fr-FR"/>
        </w:rPr>
        <w:t>Comité  interministériel des droits de l’homme</w:t>
      </w:r>
      <w:r w:rsidR="00DA17EE" w:rsidRPr="00600D48">
        <w:rPr>
          <w:rFonts w:ascii="Times New Roman" w:eastAsia="Calibri" w:hAnsi="Times New Roman" w:cs="Times New Roman"/>
          <w:sz w:val="24"/>
          <w:szCs w:val="24"/>
          <w:lang w:val="fr-FR"/>
        </w:rPr>
        <w:t xml:space="preserve"> CIDH </w:t>
      </w:r>
      <w:r w:rsidRPr="00600D48">
        <w:rPr>
          <w:rFonts w:ascii="Times New Roman" w:eastAsia="Calibri" w:hAnsi="Times New Roman" w:cs="Times New Roman"/>
          <w:sz w:val="24"/>
          <w:szCs w:val="24"/>
          <w:lang w:val="fr-FR"/>
        </w:rPr>
        <w:t xml:space="preserve"> qui assure l’élaboration des rapports initiaux et périodiques des droits de l’homme et aussi assure le suivi de l’application des traités do</w:t>
      </w:r>
      <w:r w:rsidR="00DA17EE" w:rsidRPr="00600D48">
        <w:rPr>
          <w:rFonts w:ascii="Times New Roman" w:eastAsia="Calibri" w:hAnsi="Times New Roman" w:cs="Times New Roman"/>
          <w:sz w:val="24"/>
          <w:szCs w:val="24"/>
          <w:lang w:val="fr-FR"/>
        </w:rPr>
        <w:t>n</w:t>
      </w:r>
      <w:r w:rsidRPr="00600D48">
        <w:rPr>
          <w:rFonts w:ascii="Times New Roman" w:eastAsia="Calibri" w:hAnsi="Times New Roman" w:cs="Times New Roman"/>
          <w:sz w:val="24"/>
          <w:szCs w:val="24"/>
          <w:lang w:val="fr-FR"/>
        </w:rPr>
        <w:t>t le Protocole de Maputo.</w:t>
      </w:r>
    </w:p>
    <w:p w:rsidR="00A77271" w:rsidRDefault="00A77271"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Pr>
          <w:rFonts w:ascii="Times New Roman" w:eastAsia="Calibri" w:hAnsi="Times New Roman" w:cs="Times New Roman"/>
          <w:sz w:val="24"/>
          <w:szCs w:val="24"/>
          <w:lang w:val="fr-FR"/>
        </w:rPr>
        <w:lastRenderedPageBreak/>
        <w:t>Cependant, l</w:t>
      </w:r>
      <w:r w:rsidR="009952C4" w:rsidRPr="00600D48">
        <w:rPr>
          <w:rFonts w:ascii="Times New Roman" w:eastAsia="Calibri" w:hAnsi="Times New Roman" w:cs="Times New Roman"/>
          <w:sz w:val="24"/>
          <w:szCs w:val="24"/>
          <w:lang w:val="fr-FR"/>
        </w:rPr>
        <w:t xml:space="preserve">a RDC ne dispose d’aucune mesure ou instrument juridique en faveur de l’avortement médicalisé, même en cas d’agression sexuelle, de viol ou inceste. Par </w:t>
      </w:r>
      <w:r>
        <w:rPr>
          <w:rFonts w:ascii="Times New Roman" w:eastAsia="Calibri" w:hAnsi="Times New Roman" w:cs="Times New Roman"/>
          <w:sz w:val="24"/>
          <w:szCs w:val="24"/>
          <w:lang w:val="fr-FR"/>
        </w:rPr>
        <w:t>ailleurs</w:t>
      </w:r>
      <w:r w:rsidR="00DA17EE" w:rsidRPr="00600D48">
        <w:rPr>
          <w:rFonts w:ascii="Times New Roman" w:eastAsia="Calibri" w:hAnsi="Times New Roman" w:cs="Times New Roman"/>
          <w:sz w:val="24"/>
          <w:szCs w:val="24"/>
          <w:lang w:val="fr-FR"/>
        </w:rPr>
        <w:t xml:space="preserve">, </w:t>
      </w:r>
      <w:r w:rsidR="009952C4" w:rsidRPr="00600D48">
        <w:rPr>
          <w:rFonts w:ascii="Times New Roman" w:eastAsia="Calibri" w:hAnsi="Times New Roman" w:cs="Times New Roman"/>
          <w:sz w:val="24"/>
          <w:szCs w:val="24"/>
          <w:lang w:val="fr-FR"/>
        </w:rPr>
        <w:t xml:space="preserve"> le Code pénal sanctionne strictement toute pratique d’avortement en ses articles 166 et 167.</w:t>
      </w:r>
      <w:r w:rsidR="009952C4" w:rsidRPr="00600D48">
        <w:rPr>
          <w:rFonts w:ascii="Times New Roman" w:eastAsia="Calibri" w:hAnsi="Times New Roman" w:cs="Times New Roman"/>
          <w:sz w:val="24"/>
          <w:szCs w:val="24"/>
          <w:vertAlign w:val="superscript"/>
          <w:lang w:val="fr-FR"/>
        </w:rPr>
        <w:footnoteReference w:id="13"/>
      </w:r>
      <w:r w:rsidR="00534566" w:rsidRPr="00600D48">
        <w:rPr>
          <w:rFonts w:ascii="Times New Roman" w:eastAsia="Calibri" w:hAnsi="Times New Roman" w:cs="Times New Roman"/>
          <w:sz w:val="24"/>
          <w:szCs w:val="24"/>
          <w:lang w:val="fr-FR"/>
        </w:rPr>
        <w:t xml:space="preserve"> </w:t>
      </w:r>
      <w:r w:rsidR="008C35D7" w:rsidRPr="00600D48">
        <w:rPr>
          <w:rFonts w:ascii="Times New Roman" w:eastAsia="Calibri" w:hAnsi="Times New Roman" w:cs="Times New Roman"/>
          <w:sz w:val="24"/>
          <w:szCs w:val="24"/>
          <w:lang w:val="fr-FR"/>
        </w:rPr>
        <w:t xml:space="preserve">Toutefois, </w:t>
      </w:r>
      <w:r>
        <w:rPr>
          <w:rFonts w:ascii="Times New Roman" w:eastAsia="Calibri" w:hAnsi="Times New Roman" w:cs="Times New Roman"/>
          <w:sz w:val="24"/>
          <w:szCs w:val="24"/>
          <w:lang w:val="fr-FR"/>
        </w:rPr>
        <w:t xml:space="preserve"> </w:t>
      </w:r>
      <w:r w:rsidR="008C35D7" w:rsidRPr="00600D48">
        <w:rPr>
          <w:rFonts w:ascii="Times New Roman" w:eastAsia="Calibri" w:hAnsi="Times New Roman" w:cs="Times New Roman"/>
          <w:sz w:val="24"/>
          <w:szCs w:val="24"/>
          <w:lang w:val="fr-FR"/>
        </w:rPr>
        <w:t>la</w:t>
      </w:r>
      <w:r w:rsidR="00DA17EE" w:rsidRPr="00600D48">
        <w:rPr>
          <w:rFonts w:ascii="Times New Roman" w:eastAsia="Calibri" w:hAnsi="Times New Roman" w:cs="Times New Roman"/>
          <w:sz w:val="24"/>
          <w:szCs w:val="24"/>
          <w:lang w:val="fr-FR"/>
        </w:rPr>
        <w:t xml:space="preserve"> circulaire n° 04/SPCSM/CF</w:t>
      </w:r>
      <w:r w:rsidR="006E09FC" w:rsidRPr="00600D48">
        <w:rPr>
          <w:rFonts w:ascii="Times New Roman" w:eastAsia="Calibri" w:hAnsi="Times New Roman" w:cs="Times New Roman"/>
          <w:sz w:val="24"/>
          <w:szCs w:val="24"/>
          <w:lang w:val="fr-FR"/>
        </w:rPr>
        <w:t>LS/EER/2018 du Président de la C</w:t>
      </w:r>
      <w:r w:rsidR="00DA17EE" w:rsidRPr="00600D48">
        <w:rPr>
          <w:rFonts w:ascii="Times New Roman" w:eastAsia="Calibri" w:hAnsi="Times New Roman" w:cs="Times New Roman"/>
          <w:sz w:val="24"/>
          <w:szCs w:val="24"/>
          <w:lang w:val="fr-FR"/>
        </w:rPr>
        <w:t>ours Constitutionnelle et le Président du Conseil Supérieur de la Magistrature demande aux chefs des juridictions et offices des parquets de procéder à l’application immédiate de l’article 14 du Protocole de Maputo.</w:t>
      </w:r>
      <w:r w:rsidR="00534566" w:rsidRPr="00600D48">
        <w:rPr>
          <w:rFonts w:ascii="Times New Roman" w:eastAsia="Calibri" w:hAnsi="Times New Roman" w:cs="Times New Roman"/>
          <w:sz w:val="24"/>
          <w:szCs w:val="24"/>
          <w:lang w:val="fr-FR"/>
        </w:rPr>
        <w:t xml:space="preserve"> </w:t>
      </w:r>
    </w:p>
    <w:p w:rsidR="00BD2905" w:rsidRPr="00600D48" w:rsidRDefault="00DA17EE"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En outre, il sied de noter que l</w:t>
      </w:r>
      <w:r w:rsidR="009952C4" w:rsidRPr="00600D48">
        <w:rPr>
          <w:rFonts w:ascii="Times New Roman" w:eastAsia="Calibri" w:hAnsi="Times New Roman" w:cs="Times New Roman"/>
          <w:sz w:val="24"/>
          <w:szCs w:val="24"/>
          <w:lang w:val="fr-FR"/>
        </w:rPr>
        <w:t xml:space="preserve">e gouvernement a créé </w:t>
      </w:r>
      <w:r w:rsidRPr="00600D48">
        <w:rPr>
          <w:rFonts w:ascii="Times New Roman" w:eastAsia="Calibri" w:hAnsi="Times New Roman" w:cs="Times New Roman"/>
          <w:sz w:val="24"/>
          <w:szCs w:val="24"/>
          <w:lang w:val="fr-FR"/>
        </w:rPr>
        <w:t>un programme national de santé de la reproduction ainsi qu’</w:t>
      </w:r>
      <w:r w:rsidR="009952C4" w:rsidRPr="00600D48">
        <w:rPr>
          <w:rFonts w:ascii="Times New Roman" w:eastAsia="Calibri" w:hAnsi="Times New Roman" w:cs="Times New Roman"/>
          <w:sz w:val="24"/>
          <w:szCs w:val="24"/>
          <w:lang w:val="fr-FR"/>
        </w:rPr>
        <w:t xml:space="preserve">un programme national de santé des adolescents </w:t>
      </w:r>
      <w:r w:rsidR="006E09FC" w:rsidRPr="00600D48">
        <w:rPr>
          <w:rFonts w:ascii="Times New Roman" w:eastAsia="Calibri" w:hAnsi="Times New Roman" w:cs="Times New Roman"/>
          <w:sz w:val="24"/>
          <w:szCs w:val="24"/>
          <w:lang w:val="fr-FR"/>
        </w:rPr>
        <w:t>ayant pour mission de prévenir l</w:t>
      </w:r>
      <w:r w:rsidR="009952C4" w:rsidRPr="00600D48">
        <w:rPr>
          <w:rFonts w:ascii="Times New Roman" w:eastAsia="Calibri" w:hAnsi="Times New Roman" w:cs="Times New Roman"/>
          <w:sz w:val="24"/>
          <w:szCs w:val="24"/>
          <w:lang w:val="fr-FR"/>
        </w:rPr>
        <w:t>es</w:t>
      </w:r>
      <w:r w:rsidR="006E09FC" w:rsidRPr="00600D48">
        <w:rPr>
          <w:rFonts w:ascii="Times New Roman" w:eastAsia="Calibri" w:hAnsi="Times New Roman" w:cs="Times New Roman"/>
          <w:sz w:val="24"/>
          <w:szCs w:val="24"/>
          <w:lang w:val="fr-FR"/>
        </w:rPr>
        <w:t xml:space="preserve"> femmes et les </w:t>
      </w:r>
      <w:r w:rsidR="009952C4" w:rsidRPr="00600D48">
        <w:rPr>
          <w:rFonts w:ascii="Times New Roman" w:eastAsia="Calibri" w:hAnsi="Times New Roman" w:cs="Times New Roman"/>
          <w:sz w:val="24"/>
          <w:szCs w:val="24"/>
          <w:lang w:val="fr-FR"/>
        </w:rPr>
        <w:t xml:space="preserve"> adolescents contre les rapports sexuels précoces et non protégés, les grossesses précoces et non désirés et les risques de contamination au VIH/SIDA, aux infections sexuellement transmissibles ainsi que contre les avortements à risques chez les jeunes.</w:t>
      </w:r>
      <w:r w:rsidR="009952C4" w:rsidRPr="00600D48">
        <w:rPr>
          <w:rFonts w:ascii="Times New Roman" w:eastAsia="Calibri" w:hAnsi="Times New Roman" w:cs="Times New Roman"/>
          <w:sz w:val="24"/>
          <w:szCs w:val="24"/>
          <w:vertAlign w:val="superscript"/>
          <w:lang w:val="fr-FR"/>
        </w:rPr>
        <w:footnoteReference w:id="14"/>
      </w:r>
    </w:p>
    <w:p w:rsidR="003B351D" w:rsidRDefault="003B351D" w:rsidP="00013FF1">
      <w:pPr>
        <w:numPr>
          <w:ilvl w:val="0"/>
          <w:numId w:val="1"/>
        </w:numPr>
        <w:spacing w:after="200" w:line="276" w:lineRule="auto"/>
        <w:contextualSpacing/>
        <w:jc w:val="both"/>
        <w:rPr>
          <w:rFonts w:ascii="Times New Roman" w:eastAsia="Calibri" w:hAnsi="Times New Roman" w:cs="Times New Roman"/>
          <w:sz w:val="24"/>
          <w:szCs w:val="24"/>
          <w:lang w:val="fr-FR"/>
        </w:rPr>
      </w:pPr>
      <w:r w:rsidRPr="00600D48">
        <w:rPr>
          <w:rFonts w:ascii="Times New Roman" w:eastAsia="Calibri" w:hAnsi="Times New Roman" w:cs="Times New Roman"/>
          <w:sz w:val="24"/>
          <w:szCs w:val="24"/>
          <w:lang w:val="fr-FR"/>
        </w:rPr>
        <w:t xml:space="preserve">Promulgation de la loi </w:t>
      </w:r>
      <w:r w:rsidR="00357645" w:rsidRPr="00600D48">
        <w:rPr>
          <w:rFonts w:ascii="Times New Roman" w:eastAsia="Calibri" w:hAnsi="Times New Roman" w:cs="Times New Roman"/>
          <w:sz w:val="24"/>
          <w:szCs w:val="24"/>
          <w:lang w:val="fr-FR"/>
        </w:rPr>
        <w:t xml:space="preserve">n°16/009 du 15 Juillet 2016 fixant les règles relatives au </w:t>
      </w:r>
      <w:r w:rsidRPr="00600D48">
        <w:rPr>
          <w:rFonts w:ascii="Times New Roman" w:eastAsia="Calibri" w:hAnsi="Times New Roman" w:cs="Times New Roman"/>
          <w:sz w:val="24"/>
          <w:szCs w:val="24"/>
          <w:lang w:val="fr-FR"/>
        </w:rPr>
        <w:t xml:space="preserve"> régime général de protection sociale</w:t>
      </w:r>
      <w:r w:rsidR="00357645" w:rsidRPr="00600D48">
        <w:rPr>
          <w:rFonts w:ascii="Times New Roman" w:eastAsia="Calibri" w:hAnsi="Times New Roman" w:cs="Times New Roman"/>
          <w:sz w:val="24"/>
          <w:szCs w:val="24"/>
          <w:lang w:val="fr-FR"/>
        </w:rPr>
        <w:t xml:space="preserve"> en RDC</w:t>
      </w:r>
      <w:r w:rsidRPr="00600D48">
        <w:rPr>
          <w:rFonts w:ascii="Times New Roman" w:eastAsia="Calibri" w:hAnsi="Times New Roman" w:cs="Times New Roman"/>
          <w:sz w:val="24"/>
          <w:szCs w:val="24"/>
          <w:lang w:val="fr-FR"/>
        </w:rPr>
        <w:t>.</w:t>
      </w:r>
    </w:p>
    <w:p w:rsidR="00013FF1" w:rsidRPr="00600D48" w:rsidRDefault="00013FF1" w:rsidP="00013FF1">
      <w:pPr>
        <w:spacing w:after="200" w:line="276" w:lineRule="auto"/>
        <w:ind w:left="720"/>
        <w:contextualSpacing/>
        <w:jc w:val="both"/>
        <w:rPr>
          <w:rFonts w:ascii="Times New Roman" w:eastAsia="Calibri" w:hAnsi="Times New Roman" w:cs="Times New Roman"/>
          <w:sz w:val="24"/>
          <w:szCs w:val="24"/>
          <w:lang w:val="fr-FR"/>
        </w:rPr>
      </w:pPr>
    </w:p>
    <w:p w:rsidR="000D57CC" w:rsidRPr="00600D48" w:rsidRDefault="000D57CC" w:rsidP="00A77271">
      <w:pPr>
        <w:spacing w:after="200" w:line="276" w:lineRule="auto"/>
        <w:contextualSpacing/>
        <w:rPr>
          <w:rFonts w:ascii="Times New Roman" w:eastAsia="Calibri" w:hAnsi="Times New Roman" w:cs="Times New Roman"/>
          <w:b/>
          <w:sz w:val="24"/>
          <w:szCs w:val="24"/>
          <w:lang w:val="fr-FR"/>
        </w:rPr>
      </w:pPr>
      <w:r w:rsidRPr="00600D48">
        <w:rPr>
          <w:rFonts w:ascii="Times New Roman" w:eastAsia="Calibri" w:hAnsi="Times New Roman" w:cs="Times New Roman"/>
          <w:b/>
          <w:sz w:val="24"/>
          <w:szCs w:val="24"/>
          <w:lang w:val="fr-FR"/>
        </w:rPr>
        <w:t>Recommandations.</w:t>
      </w:r>
    </w:p>
    <w:p w:rsidR="000D57CC" w:rsidRPr="00A77271" w:rsidRDefault="000D57CC" w:rsidP="00A77271">
      <w:pPr>
        <w:pStyle w:val="ListParagraph"/>
        <w:numPr>
          <w:ilvl w:val="0"/>
          <w:numId w:val="25"/>
        </w:numPr>
        <w:rPr>
          <w:rFonts w:ascii="Times New Roman" w:eastAsia="Calibri" w:hAnsi="Times New Roman" w:cs="Times New Roman"/>
          <w:b/>
          <w:sz w:val="24"/>
          <w:szCs w:val="24"/>
        </w:rPr>
      </w:pPr>
      <w:r w:rsidRPr="00A77271">
        <w:rPr>
          <w:rFonts w:ascii="Times New Roman" w:eastAsia="Calibri" w:hAnsi="Times New Roman" w:cs="Times New Roman"/>
          <w:b/>
          <w:sz w:val="24"/>
          <w:szCs w:val="24"/>
        </w:rPr>
        <w:t>Revoir les dispositions de la loi N° 18/035 du 13/12/2</w:t>
      </w:r>
      <w:r w:rsidR="008C35D7" w:rsidRPr="00A77271">
        <w:rPr>
          <w:rFonts w:ascii="Times New Roman" w:eastAsia="Calibri" w:hAnsi="Times New Roman" w:cs="Times New Roman"/>
          <w:b/>
          <w:sz w:val="24"/>
          <w:szCs w:val="24"/>
        </w:rPr>
        <w:t>018</w:t>
      </w:r>
      <w:r w:rsidRPr="00A77271">
        <w:rPr>
          <w:rFonts w:ascii="Times New Roman" w:eastAsia="Calibri" w:hAnsi="Times New Roman" w:cs="Times New Roman"/>
          <w:b/>
          <w:sz w:val="24"/>
          <w:szCs w:val="24"/>
        </w:rPr>
        <w:t xml:space="preserve"> fixant les principes fondam</w:t>
      </w:r>
      <w:r w:rsidR="008C35D7" w:rsidRPr="00A77271">
        <w:rPr>
          <w:rFonts w:ascii="Times New Roman" w:eastAsia="Calibri" w:hAnsi="Times New Roman" w:cs="Times New Roman"/>
          <w:b/>
          <w:sz w:val="24"/>
          <w:szCs w:val="24"/>
        </w:rPr>
        <w:t>entaux relatifs à l’organisation</w:t>
      </w:r>
      <w:r w:rsidRPr="00A77271">
        <w:rPr>
          <w:rFonts w:ascii="Times New Roman" w:eastAsia="Calibri" w:hAnsi="Times New Roman" w:cs="Times New Roman"/>
          <w:b/>
          <w:sz w:val="24"/>
          <w:szCs w:val="24"/>
        </w:rPr>
        <w:t xml:space="preserve"> de la santé publique  article 85, et 86 ;</w:t>
      </w:r>
    </w:p>
    <w:p w:rsidR="000D57CC" w:rsidRPr="00A77271" w:rsidRDefault="000D57CC" w:rsidP="00A77271">
      <w:pPr>
        <w:pStyle w:val="ListParagraph"/>
        <w:numPr>
          <w:ilvl w:val="0"/>
          <w:numId w:val="25"/>
        </w:numPr>
        <w:rPr>
          <w:rFonts w:ascii="Times New Roman" w:eastAsia="Calibri" w:hAnsi="Times New Roman" w:cs="Times New Roman"/>
          <w:b/>
          <w:sz w:val="24"/>
          <w:szCs w:val="24"/>
        </w:rPr>
      </w:pPr>
      <w:r w:rsidRPr="00A77271">
        <w:rPr>
          <w:rFonts w:ascii="Times New Roman" w:eastAsia="Calibri" w:hAnsi="Times New Roman" w:cs="Times New Roman"/>
          <w:b/>
          <w:sz w:val="24"/>
          <w:szCs w:val="24"/>
        </w:rPr>
        <w:t>Sensibiliser les hommes et femmes</w:t>
      </w:r>
      <w:r w:rsidR="008C35D7" w:rsidRPr="00A77271">
        <w:rPr>
          <w:rFonts w:ascii="Times New Roman" w:eastAsia="Calibri" w:hAnsi="Times New Roman" w:cs="Times New Roman"/>
          <w:b/>
          <w:sz w:val="24"/>
          <w:szCs w:val="24"/>
        </w:rPr>
        <w:t xml:space="preserve">, </w:t>
      </w:r>
      <w:r w:rsidRPr="00A77271">
        <w:rPr>
          <w:rFonts w:ascii="Times New Roman" w:eastAsia="Calibri" w:hAnsi="Times New Roman" w:cs="Times New Roman"/>
          <w:b/>
          <w:sz w:val="24"/>
          <w:szCs w:val="24"/>
        </w:rPr>
        <w:t xml:space="preserve"> les leaders communautaires et religieux </w:t>
      </w:r>
      <w:r w:rsidR="005C537B" w:rsidRPr="00A77271">
        <w:rPr>
          <w:rFonts w:ascii="Times New Roman" w:eastAsia="Calibri" w:hAnsi="Times New Roman" w:cs="Times New Roman"/>
          <w:b/>
          <w:sz w:val="24"/>
          <w:szCs w:val="24"/>
        </w:rPr>
        <w:t>ainsi que les hommes et les femmes à la base sur la santé sexuelle et reproductive ;</w:t>
      </w:r>
    </w:p>
    <w:p w:rsidR="005C537B" w:rsidRDefault="005C537B" w:rsidP="00A77271">
      <w:pPr>
        <w:pStyle w:val="ListParagraph"/>
        <w:numPr>
          <w:ilvl w:val="0"/>
          <w:numId w:val="25"/>
        </w:numPr>
        <w:rPr>
          <w:rFonts w:ascii="Times New Roman" w:eastAsia="Calibri" w:hAnsi="Times New Roman" w:cs="Times New Roman"/>
          <w:b/>
          <w:sz w:val="24"/>
          <w:szCs w:val="24"/>
        </w:rPr>
      </w:pPr>
      <w:r w:rsidRPr="00A77271">
        <w:rPr>
          <w:rFonts w:ascii="Times New Roman" w:eastAsia="Calibri" w:hAnsi="Times New Roman" w:cs="Times New Roman"/>
          <w:b/>
          <w:sz w:val="24"/>
          <w:szCs w:val="24"/>
        </w:rPr>
        <w:lastRenderedPageBreak/>
        <w:t xml:space="preserve">Faciliter </w:t>
      </w:r>
      <w:r w:rsidR="00AB4F52" w:rsidRPr="00A77271">
        <w:rPr>
          <w:rFonts w:ascii="Times New Roman" w:eastAsia="Calibri" w:hAnsi="Times New Roman" w:cs="Times New Roman"/>
          <w:b/>
          <w:sz w:val="24"/>
          <w:szCs w:val="24"/>
        </w:rPr>
        <w:t xml:space="preserve">aux femmes et filles </w:t>
      </w:r>
      <w:r w:rsidRPr="00A77271">
        <w:rPr>
          <w:rFonts w:ascii="Times New Roman" w:eastAsia="Calibri" w:hAnsi="Times New Roman" w:cs="Times New Roman"/>
          <w:b/>
          <w:sz w:val="24"/>
          <w:szCs w:val="24"/>
        </w:rPr>
        <w:t>l’accès aux services de santé sexuelle et reproductive.</w:t>
      </w:r>
    </w:p>
    <w:p w:rsidR="00A77271" w:rsidRDefault="00A77271" w:rsidP="00A77271">
      <w:pPr>
        <w:pStyle w:val="ListParagraph"/>
        <w:rPr>
          <w:rFonts w:ascii="Times New Roman" w:eastAsia="Calibri" w:hAnsi="Times New Roman" w:cs="Times New Roman"/>
          <w:b/>
          <w:sz w:val="24"/>
          <w:szCs w:val="24"/>
        </w:rPr>
      </w:pPr>
    </w:p>
    <w:p w:rsidR="00DA17EE" w:rsidRPr="00600D48" w:rsidRDefault="00DA17EE" w:rsidP="009952C4">
      <w:pPr>
        <w:rPr>
          <w:rFonts w:ascii="Times New Roman" w:hAnsi="Times New Roman" w:cs="Times New Roman"/>
          <w:b/>
          <w:sz w:val="24"/>
          <w:szCs w:val="24"/>
          <w:lang w:val="fr-FR"/>
        </w:rPr>
      </w:pPr>
      <w:r w:rsidRPr="00600D48">
        <w:rPr>
          <w:rFonts w:ascii="Times New Roman" w:hAnsi="Times New Roman" w:cs="Times New Roman"/>
          <w:b/>
          <w:sz w:val="24"/>
          <w:szCs w:val="24"/>
          <w:lang w:val="fr-FR"/>
        </w:rPr>
        <w:t>Femmes Rurales</w:t>
      </w:r>
    </w:p>
    <w:p w:rsidR="006F38DD" w:rsidRDefault="00B62B85" w:rsidP="00D94C26">
      <w:pPr>
        <w:rPr>
          <w:rFonts w:ascii="Times New Roman" w:eastAsia="Calibri" w:hAnsi="Times New Roman" w:cs="Times New Roman"/>
          <w:sz w:val="24"/>
          <w:szCs w:val="24"/>
          <w:lang w:val="fr-FR"/>
        </w:rPr>
      </w:pPr>
      <w:r w:rsidRPr="00B62B85">
        <w:rPr>
          <w:rFonts w:ascii="Times New Roman" w:eastAsia="Calibri" w:hAnsi="Times New Roman" w:cs="Times New Roman"/>
          <w:color w:val="000000" w:themeColor="text1"/>
          <w:sz w:val="24"/>
          <w:szCs w:val="24"/>
          <w:lang w:val="fr-FR"/>
        </w:rPr>
        <w:t>A ce qui concerne l’accès des femmes à la terre et à l’héritage</w:t>
      </w:r>
      <w:r w:rsidR="00A77271">
        <w:rPr>
          <w:rFonts w:ascii="Times New Roman" w:eastAsia="Calibri" w:hAnsi="Times New Roman" w:cs="Times New Roman"/>
          <w:color w:val="000000" w:themeColor="text1"/>
          <w:sz w:val="24"/>
          <w:szCs w:val="24"/>
          <w:lang w:val="fr-FR"/>
        </w:rPr>
        <w:t>,</w:t>
      </w:r>
      <w:r w:rsidRPr="00B62B85">
        <w:rPr>
          <w:rFonts w:ascii="Times New Roman" w:eastAsia="Calibri" w:hAnsi="Times New Roman" w:cs="Times New Roman"/>
          <w:color w:val="000000" w:themeColor="text1"/>
          <w:sz w:val="24"/>
          <w:szCs w:val="24"/>
          <w:lang w:val="fr-FR"/>
        </w:rPr>
        <w:t xml:space="preserve">  </w:t>
      </w:r>
      <w:r>
        <w:rPr>
          <w:rFonts w:ascii="Times New Roman" w:eastAsia="Calibri" w:hAnsi="Times New Roman" w:cs="Times New Roman"/>
          <w:color w:val="000000" w:themeColor="text1"/>
          <w:sz w:val="24"/>
          <w:szCs w:val="24"/>
          <w:lang w:val="fr-FR"/>
        </w:rPr>
        <w:t>l’</w:t>
      </w:r>
      <w:r w:rsidR="00A77271">
        <w:rPr>
          <w:rFonts w:ascii="Times New Roman" w:eastAsia="Calibri" w:hAnsi="Times New Roman" w:cs="Times New Roman"/>
          <w:color w:val="000000" w:themeColor="text1"/>
          <w:sz w:val="24"/>
          <w:szCs w:val="24"/>
          <w:lang w:val="fr-FR"/>
        </w:rPr>
        <w:t>E</w:t>
      </w:r>
      <w:r>
        <w:rPr>
          <w:rFonts w:ascii="Times New Roman" w:eastAsia="Calibri" w:hAnsi="Times New Roman" w:cs="Times New Roman"/>
          <w:color w:val="000000" w:themeColor="text1"/>
          <w:sz w:val="24"/>
          <w:szCs w:val="24"/>
          <w:lang w:val="fr-FR"/>
        </w:rPr>
        <w:t xml:space="preserve">tat congolais en collaboration avec les partenaires techniques et financiers sont impliqués dans la réforme foncière </w:t>
      </w:r>
      <w:r w:rsidR="00480F6D">
        <w:rPr>
          <w:rFonts w:ascii="Times New Roman" w:eastAsia="Calibri" w:hAnsi="Times New Roman" w:cs="Times New Roman"/>
          <w:color w:val="000000" w:themeColor="text1"/>
          <w:sz w:val="24"/>
          <w:szCs w:val="24"/>
          <w:lang w:val="fr-FR"/>
        </w:rPr>
        <w:t xml:space="preserve">à travers </w:t>
      </w:r>
      <w:r w:rsidR="00742252">
        <w:rPr>
          <w:rFonts w:ascii="Times New Roman" w:eastAsia="Calibri" w:hAnsi="Times New Roman" w:cs="Times New Roman"/>
          <w:sz w:val="24"/>
          <w:szCs w:val="24"/>
          <w:lang w:val="fr-FR"/>
        </w:rPr>
        <w:t xml:space="preserve">le </w:t>
      </w:r>
      <w:r w:rsidR="00480F6D">
        <w:rPr>
          <w:rFonts w:ascii="Times New Roman" w:eastAsia="Calibri" w:hAnsi="Times New Roman" w:cs="Times New Roman"/>
          <w:sz w:val="24"/>
          <w:szCs w:val="24"/>
          <w:lang w:val="fr-FR"/>
        </w:rPr>
        <w:t xml:space="preserve"> </w:t>
      </w:r>
      <w:r w:rsidR="00742252">
        <w:rPr>
          <w:rFonts w:ascii="Times New Roman" w:eastAsia="Calibri" w:hAnsi="Times New Roman" w:cs="Times New Roman"/>
          <w:sz w:val="24"/>
          <w:szCs w:val="24"/>
          <w:lang w:val="fr-FR"/>
        </w:rPr>
        <w:t xml:space="preserve">programme d’appui à la réforme, </w:t>
      </w:r>
      <w:r w:rsidR="00480F6D">
        <w:rPr>
          <w:rFonts w:ascii="Times New Roman" w:eastAsia="Calibri" w:hAnsi="Times New Roman" w:cs="Times New Roman"/>
          <w:sz w:val="24"/>
          <w:szCs w:val="24"/>
          <w:lang w:val="fr-FR"/>
        </w:rPr>
        <w:t xml:space="preserve">qui </w:t>
      </w:r>
      <w:r w:rsidR="00A77271">
        <w:rPr>
          <w:rFonts w:ascii="Times New Roman" w:eastAsia="Calibri" w:hAnsi="Times New Roman" w:cs="Times New Roman"/>
          <w:sz w:val="24"/>
          <w:szCs w:val="24"/>
          <w:lang w:val="fr-FR"/>
        </w:rPr>
        <w:t xml:space="preserve">est </w:t>
      </w:r>
      <w:r w:rsidR="00013FF1">
        <w:rPr>
          <w:rFonts w:ascii="Times New Roman" w:eastAsia="Calibri" w:hAnsi="Times New Roman" w:cs="Times New Roman"/>
          <w:sz w:val="24"/>
          <w:szCs w:val="24"/>
          <w:lang w:val="fr-FR"/>
        </w:rPr>
        <w:t>en train</w:t>
      </w:r>
      <w:r w:rsidR="00480F6D">
        <w:rPr>
          <w:rFonts w:ascii="Times New Roman" w:eastAsia="Calibri" w:hAnsi="Times New Roman" w:cs="Times New Roman"/>
          <w:sz w:val="24"/>
          <w:szCs w:val="24"/>
          <w:lang w:val="fr-FR"/>
        </w:rPr>
        <w:t xml:space="preserve"> d’</w:t>
      </w:r>
      <w:r w:rsidR="006F38DD">
        <w:rPr>
          <w:rFonts w:ascii="Times New Roman" w:eastAsia="Calibri" w:hAnsi="Times New Roman" w:cs="Times New Roman"/>
          <w:sz w:val="24"/>
          <w:szCs w:val="24"/>
          <w:lang w:val="fr-FR"/>
        </w:rPr>
        <w:t>élabore</w:t>
      </w:r>
      <w:r w:rsidR="00480F6D">
        <w:rPr>
          <w:rFonts w:ascii="Times New Roman" w:eastAsia="Calibri" w:hAnsi="Times New Roman" w:cs="Times New Roman"/>
          <w:sz w:val="24"/>
          <w:szCs w:val="24"/>
          <w:lang w:val="fr-FR"/>
        </w:rPr>
        <w:t>r</w:t>
      </w:r>
      <w:r w:rsidR="006F38DD">
        <w:rPr>
          <w:rFonts w:ascii="Times New Roman" w:eastAsia="Calibri" w:hAnsi="Times New Roman" w:cs="Times New Roman"/>
          <w:sz w:val="24"/>
          <w:szCs w:val="24"/>
          <w:lang w:val="fr-FR"/>
        </w:rPr>
        <w:t xml:space="preserve"> un document de programmation de </w:t>
      </w:r>
      <w:r w:rsidR="00480F6D">
        <w:rPr>
          <w:rFonts w:ascii="Times New Roman" w:eastAsia="Calibri" w:hAnsi="Times New Roman" w:cs="Times New Roman"/>
          <w:sz w:val="24"/>
          <w:szCs w:val="24"/>
          <w:lang w:val="fr-FR"/>
        </w:rPr>
        <w:t xml:space="preserve">la réforme </w:t>
      </w:r>
      <w:r w:rsidR="006F38DD">
        <w:rPr>
          <w:rFonts w:ascii="Times New Roman" w:eastAsia="Calibri" w:hAnsi="Times New Roman" w:cs="Times New Roman"/>
          <w:sz w:val="24"/>
          <w:szCs w:val="24"/>
          <w:lang w:val="fr-FR"/>
        </w:rPr>
        <w:t xml:space="preserve">en deux étapes : </w:t>
      </w:r>
    </w:p>
    <w:p w:rsidR="006F38DD" w:rsidRDefault="006F38DD" w:rsidP="006F38DD">
      <w:pPr>
        <w:pStyle w:val="ListParagraph"/>
        <w:numPr>
          <w:ilvl w:val="0"/>
          <w:numId w:val="23"/>
        </w:numPr>
        <w:rPr>
          <w:rFonts w:ascii="Times New Roman" w:eastAsia="Calibri" w:hAnsi="Times New Roman" w:cs="Times New Roman"/>
          <w:sz w:val="24"/>
          <w:szCs w:val="24"/>
        </w:rPr>
      </w:pPr>
      <w:r>
        <w:rPr>
          <w:rFonts w:ascii="Times New Roman" w:eastAsia="Calibri" w:hAnsi="Times New Roman" w:cs="Times New Roman"/>
          <w:sz w:val="24"/>
          <w:szCs w:val="24"/>
        </w:rPr>
        <w:t>Programme de gestion de conflits supervisé par UN-Habitat financé par REED+  à la hauteur de 7.000.000$ ;</w:t>
      </w:r>
    </w:p>
    <w:p w:rsidR="00B62B85" w:rsidRDefault="006F38DD" w:rsidP="006F38DD">
      <w:pPr>
        <w:pStyle w:val="ListParagraph"/>
        <w:numPr>
          <w:ilvl w:val="0"/>
          <w:numId w:val="23"/>
        </w:numPr>
        <w:rPr>
          <w:rFonts w:ascii="Times New Roman" w:eastAsia="Calibri" w:hAnsi="Times New Roman" w:cs="Times New Roman"/>
          <w:sz w:val="24"/>
          <w:szCs w:val="24"/>
        </w:rPr>
      </w:pPr>
      <w:r>
        <w:rPr>
          <w:rFonts w:ascii="Times New Roman" w:eastAsia="Calibri" w:hAnsi="Times New Roman" w:cs="Times New Roman"/>
          <w:sz w:val="24"/>
          <w:szCs w:val="24"/>
        </w:rPr>
        <w:t>Le second programme</w:t>
      </w:r>
      <w:r w:rsidR="00480F6D">
        <w:rPr>
          <w:rFonts w:ascii="Times New Roman" w:eastAsia="Calibri" w:hAnsi="Times New Roman" w:cs="Times New Roman"/>
          <w:sz w:val="24"/>
          <w:szCs w:val="24"/>
        </w:rPr>
        <w:t>,</w:t>
      </w:r>
      <w:r>
        <w:rPr>
          <w:rFonts w:ascii="Times New Roman" w:eastAsia="Calibri" w:hAnsi="Times New Roman" w:cs="Times New Roman"/>
          <w:sz w:val="24"/>
          <w:szCs w:val="24"/>
        </w:rPr>
        <w:t xml:space="preserve"> initié par la banque mondiale appuie le processus de la réforme dans l’amélioration des fiches parcellaires et la modernisation de l’administration foncière</w:t>
      </w:r>
      <w:r w:rsidR="00B62B85">
        <w:rPr>
          <w:rFonts w:ascii="Times New Roman" w:eastAsia="Calibri" w:hAnsi="Times New Roman" w:cs="Times New Roman"/>
          <w:sz w:val="24"/>
          <w:szCs w:val="24"/>
        </w:rPr>
        <w:t> ;</w:t>
      </w:r>
    </w:p>
    <w:p w:rsidR="00F4496A" w:rsidRPr="006F38DD" w:rsidRDefault="00B62B85" w:rsidP="006F38DD">
      <w:pPr>
        <w:pStyle w:val="ListParagraph"/>
        <w:numPr>
          <w:ilvl w:val="0"/>
          <w:numId w:val="23"/>
        </w:numPr>
        <w:rPr>
          <w:rFonts w:ascii="Times New Roman" w:eastAsia="Calibri" w:hAnsi="Times New Roman" w:cs="Times New Roman"/>
          <w:sz w:val="24"/>
          <w:szCs w:val="24"/>
        </w:rPr>
      </w:pPr>
      <w:r>
        <w:rPr>
          <w:rFonts w:ascii="Times New Roman" w:eastAsia="Calibri" w:hAnsi="Times New Roman" w:cs="Times New Roman"/>
          <w:sz w:val="24"/>
          <w:szCs w:val="24"/>
        </w:rPr>
        <w:t>La mise en place de la commission nationale de la réforme foncière (CONAREF), organe politique et décisionnel de l</w:t>
      </w:r>
      <w:r w:rsidR="00480F6D">
        <w:rPr>
          <w:rFonts w:ascii="Times New Roman" w:eastAsia="Calibri" w:hAnsi="Times New Roman" w:cs="Times New Roman"/>
          <w:sz w:val="24"/>
          <w:szCs w:val="24"/>
        </w:rPr>
        <w:t>a réforme</w:t>
      </w:r>
      <w:r>
        <w:rPr>
          <w:rFonts w:ascii="Times New Roman" w:eastAsia="Calibri" w:hAnsi="Times New Roman" w:cs="Times New Roman"/>
          <w:sz w:val="24"/>
          <w:szCs w:val="24"/>
        </w:rPr>
        <w:t xml:space="preserve">. </w:t>
      </w:r>
      <w:r w:rsidR="006F38DD">
        <w:rPr>
          <w:rFonts w:ascii="Times New Roman" w:eastAsia="Calibri" w:hAnsi="Times New Roman" w:cs="Times New Roman"/>
          <w:sz w:val="24"/>
          <w:szCs w:val="24"/>
        </w:rPr>
        <w:t xml:space="preserve"> </w:t>
      </w:r>
      <w:r w:rsidR="006F38DD" w:rsidRPr="006F38DD">
        <w:rPr>
          <w:rFonts w:ascii="Times New Roman" w:eastAsia="Calibri" w:hAnsi="Times New Roman" w:cs="Times New Roman"/>
          <w:sz w:val="24"/>
          <w:szCs w:val="24"/>
        </w:rPr>
        <w:t xml:space="preserve">  </w:t>
      </w:r>
    </w:p>
    <w:p w:rsidR="00B62B85" w:rsidRDefault="00B62B85" w:rsidP="00D94C26">
      <w:pPr>
        <w:rPr>
          <w:rFonts w:ascii="Times New Roman" w:eastAsia="Calibri" w:hAnsi="Times New Roman" w:cs="Times New Roman"/>
          <w:sz w:val="24"/>
          <w:szCs w:val="24"/>
          <w:lang w:val="fr-FR"/>
        </w:rPr>
      </w:pPr>
      <w:r>
        <w:rPr>
          <w:rFonts w:ascii="Times New Roman" w:eastAsia="Calibri" w:hAnsi="Times New Roman" w:cs="Times New Roman"/>
          <w:sz w:val="24"/>
          <w:szCs w:val="24"/>
          <w:lang w:val="fr-FR"/>
        </w:rPr>
        <w:t xml:space="preserve">Cependant, il y a persistance de quelques obstacles qui ne permettent pas aux femmes de jouir de certains droits, notamment : </w:t>
      </w:r>
    </w:p>
    <w:p w:rsidR="00BB7437" w:rsidRDefault="008B716B" w:rsidP="00D94C26">
      <w:pPr>
        <w:pStyle w:val="ListParagraph"/>
        <w:numPr>
          <w:ilvl w:val="0"/>
          <w:numId w:val="1"/>
        </w:numPr>
        <w:rPr>
          <w:rFonts w:ascii="Times New Roman" w:eastAsia="Calibri" w:hAnsi="Times New Roman" w:cs="Times New Roman"/>
          <w:sz w:val="24"/>
          <w:szCs w:val="24"/>
        </w:rPr>
      </w:pPr>
      <w:r>
        <w:rPr>
          <w:rFonts w:ascii="Times New Roman" w:eastAsia="Calibri" w:hAnsi="Times New Roman" w:cs="Times New Roman"/>
          <w:sz w:val="24"/>
          <w:szCs w:val="24"/>
        </w:rPr>
        <w:t>La</w:t>
      </w:r>
      <w:r w:rsidR="00657E1D" w:rsidRPr="00BB7437">
        <w:rPr>
          <w:rFonts w:ascii="Times New Roman" w:eastAsia="Calibri" w:hAnsi="Times New Roman" w:cs="Times New Roman"/>
          <w:sz w:val="24"/>
          <w:szCs w:val="24"/>
        </w:rPr>
        <w:t xml:space="preserve"> non </w:t>
      </w:r>
      <w:r w:rsidR="00BB7437">
        <w:rPr>
          <w:rFonts w:ascii="Times New Roman" w:eastAsia="Calibri" w:hAnsi="Times New Roman" w:cs="Times New Roman"/>
          <w:sz w:val="24"/>
          <w:szCs w:val="24"/>
        </w:rPr>
        <w:t>prise en compte de droit de tenu</w:t>
      </w:r>
      <w:r w:rsidR="00657E1D" w:rsidRPr="00BB7437">
        <w:rPr>
          <w:rFonts w:ascii="Times New Roman" w:eastAsia="Calibri" w:hAnsi="Times New Roman" w:cs="Times New Roman"/>
          <w:sz w:val="24"/>
          <w:szCs w:val="24"/>
        </w:rPr>
        <w:t>r</w:t>
      </w:r>
      <w:r w:rsidR="00BB7437">
        <w:rPr>
          <w:rFonts w:ascii="Times New Roman" w:eastAsia="Calibri" w:hAnsi="Times New Roman" w:cs="Times New Roman"/>
          <w:sz w:val="24"/>
          <w:szCs w:val="24"/>
        </w:rPr>
        <w:t>e</w:t>
      </w:r>
      <w:r w:rsidR="00657E1D" w:rsidRPr="00BB7437">
        <w:rPr>
          <w:rFonts w:ascii="Times New Roman" w:eastAsia="Calibri" w:hAnsi="Times New Roman" w:cs="Times New Roman"/>
          <w:sz w:val="24"/>
          <w:szCs w:val="24"/>
        </w:rPr>
        <w:t xml:space="preserve"> foncière et forestière des femmes dans les documents normatifs et lois sectoriels</w:t>
      </w:r>
      <w:r w:rsidR="006509D4" w:rsidRPr="00BB7437">
        <w:rPr>
          <w:rFonts w:ascii="Times New Roman" w:eastAsia="Calibri" w:hAnsi="Times New Roman" w:cs="Times New Roman"/>
          <w:sz w:val="24"/>
          <w:szCs w:val="24"/>
        </w:rPr>
        <w:t xml:space="preserve"> ; </w:t>
      </w:r>
    </w:p>
    <w:p w:rsidR="00BB7437" w:rsidRDefault="006509D4" w:rsidP="00D94C26">
      <w:pPr>
        <w:pStyle w:val="ListParagraph"/>
        <w:numPr>
          <w:ilvl w:val="0"/>
          <w:numId w:val="1"/>
        </w:numPr>
        <w:rPr>
          <w:rFonts w:ascii="Times New Roman" w:eastAsia="Calibri" w:hAnsi="Times New Roman" w:cs="Times New Roman"/>
          <w:sz w:val="24"/>
          <w:szCs w:val="24"/>
        </w:rPr>
      </w:pPr>
      <w:r w:rsidRPr="00BB7437">
        <w:rPr>
          <w:rFonts w:ascii="Times New Roman" w:eastAsia="Calibri" w:hAnsi="Times New Roman" w:cs="Times New Roman"/>
          <w:sz w:val="24"/>
          <w:szCs w:val="24"/>
        </w:rPr>
        <w:t xml:space="preserve">La prééminence du droit coutumier sur les textes régimentaires et lois en vigueur ; </w:t>
      </w:r>
    </w:p>
    <w:p w:rsidR="00A77271" w:rsidRDefault="00F4496A" w:rsidP="00A77271">
      <w:pPr>
        <w:pStyle w:val="ListParagraph"/>
        <w:numPr>
          <w:ilvl w:val="0"/>
          <w:numId w:val="1"/>
        </w:numPr>
        <w:rPr>
          <w:rFonts w:ascii="Times New Roman" w:eastAsia="Calibri" w:hAnsi="Times New Roman" w:cs="Times New Roman"/>
          <w:sz w:val="24"/>
          <w:szCs w:val="24"/>
        </w:rPr>
      </w:pPr>
      <w:r w:rsidRPr="00BB7437">
        <w:rPr>
          <w:rFonts w:ascii="Times New Roman" w:eastAsia="Calibri" w:hAnsi="Times New Roman" w:cs="Times New Roman"/>
          <w:sz w:val="24"/>
          <w:szCs w:val="24"/>
        </w:rPr>
        <w:t>Le bicéphalisme diamétralement opposé dans la gestion du foncier et des forê</w:t>
      </w:r>
      <w:r w:rsidR="00A77271">
        <w:rPr>
          <w:rFonts w:ascii="Times New Roman" w:eastAsia="Calibri" w:hAnsi="Times New Roman" w:cs="Times New Roman"/>
          <w:sz w:val="24"/>
          <w:szCs w:val="24"/>
        </w:rPr>
        <w:t>ts ;</w:t>
      </w:r>
      <w:r w:rsidRPr="00BB7437">
        <w:rPr>
          <w:rFonts w:ascii="Times New Roman" w:eastAsia="Calibri" w:hAnsi="Times New Roman" w:cs="Times New Roman"/>
          <w:sz w:val="24"/>
          <w:szCs w:val="24"/>
        </w:rPr>
        <w:t xml:space="preserve"> </w:t>
      </w:r>
    </w:p>
    <w:p w:rsidR="00BB7437" w:rsidRPr="00A77271" w:rsidRDefault="00D94C26" w:rsidP="00A77271">
      <w:pPr>
        <w:pStyle w:val="ListParagraph"/>
        <w:numPr>
          <w:ilvl w:val="0"/>
          <w:numId w:val="1"/>
        </w:numPr>
        <w:rPr>
          <w:rFonts w:ascii="Times New Roman" w:eastAsia="Calibri" w:hAnsi="Times New Roman" w:cs="Times New Roman"/>
          <w:sz w:val="24"/>
          <w:szCs w:val="24"/>
        </w:rPr>
      </w:pPr>
      <w:r w:rsidRPr="00BB7437">
        <w:rPr>
          <w:rFonts w:ascii="Times New Roman" w:eastAsia="Calibri" w:hAnsi="Times New Roman" w:cs="Times New Roman"/>
          <w:sz w:val="24"/>
          <w:szCs w:val="24"/>
        </w:rPr>
        <w:t>C</w:t>
      </w:r>
      <w:r w:rsidR="001F1B90" w:rsidRPr="00BB7437">
        <w:rPr>
          <w:rFonts w:ascii="Times New Roman" w:eastAsia="Calibri" w:hAnsi="Times New Roman" w:cs="Times New Roman"/>
          <w:sz w:val="24"/>
          <w:szCs w:val="24"/>
        </w:rPr>
        <w:t>ertain</w:t>
      </w:r>
      <w:r w:rsidRPr="00BB7437">
        <w:rPr>
          <w:rFonts w:ascii="Times New Roman" w:eastAsia="Calibri" w:hAnsi="Times New Roman" w:cs="Times New Roman"/>
          <w:sz w:val="24"/>
          <w:szCs w:val="24"/>
        </w:rPr>
        <w:t xml:space="preserve">es pratiques </w:t>
      </w:r>
      <w:r w:rsidR="004B406E" w:rsidRPr="00BB7437">
        <w:rPr>
          <w:rFonts w:ascii="Times New Roman" w:eastAsia="Calibri" w:hAnsi="Times New Roman" w:cs="Times New Roman"/>
          <w:sz w:val="24"/>
          <w:szCs w:val="24"/>
        </w:rPr>
        <w:t xml:space="preserve">coutumières </w:t>
      </w:r>
      <w:r w:rsidRPr="00BB7437">
        <w:rPr>
          <w:rFonts w:ascii="Times New Roman" w:eastAsia="Calibri" w:hAnsi="Times New Roman" w:cs="Times New Roman"/>
          <w:sz w:val="24"/>
          <w:szCs w:val="24"/>
        </w:rPr>
        <w:t xml:space="preserve">constituent un blocage pour l’épanouissement </w:t>
      </w:r>
      <w:r w:rsidR="004B406E" w:rsidRPr="00BB7437">
        <w:rPr>
          <w:rFonts w:ascii="Times New Roman" w:eastAsia="Calibri" w:hAnsi="Times New Roman" w:cs="Times New Roman"/>
          <w:sz w:val="24"/>
          <w:szCs w:val="24"/>
        </w:rPr>
        <w:t xml:space="preserve">et autonomisation </w:t>
      </w:r>
      <w:r w:rsidRPr="00BB7437">
        <w:rPr>
          <w:rFonts w:ascii="Times New Roman" w:eastAsia="Calibri" w:hAnsi="Times New Roman" w:cs="Times New Roman"/>
          <w:sz w:val="24"/>
          <w:szCs w:val="24"/>
        </w:rPr>
        <w:t xml:space="preserve">de la femme. </w:t>
      </w:r>
    </w:p>
    <w:p w:rsidR="00BB7437" w:rsidRPr="00BB7437" w:rsidRDefault="00BB7437" w:rsidP="00A77271">
      <w:pPr>
        <w:rPr>
          <w:rFonts w:ascii="Times New Roman" w:eastAsia="Calibri" w:hAnsi="Times New Roman" w:cs="Times New Roman"/>
          <w:b/>
          <w:sz w:val="24"/>
          <w:szCs w:val="24"/>
        </w:rPr>
      </w:pPr>
      <w:r w:rsidRPr="00BB7437">
        <w:rPr>
          <w:rFonts w:ascii="Times New Roman" w:eastAsia="Calibri" w:hAnsi="Times New Roman" w:cs="Times New Roman"/>
          <w:b/>
          <w:sz w:val="24"/>
          <w:szCs w:val="24"/>
        </w:rPr>
        <w:lastRenderedPageBreak/>
        <w:t xml:space="preserve">Recommendations </w:t>
      </w:r>
    </w:p>
    <w:p w:rsidR="008670BB" w:rsidRDefault="008670BB" w:rsidP="00D94C26">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Que l’Etat veuille  à ce  qu’</w:t>
      </w:r>
      <w:r w:rsidR="007031E0">
        <w:rPr>
          <w:rFonts w:ascii="Times New Roman" w:hAnsi="Times New Roman" w:cs="Times New Roman"/>
          <w:b/>
          <w:sz w:val="24"/>
          <w:szCs w:val="24"/>
        </w:rPr>
        <w:t>en cas d’</w:t>
      </w:r>
      <w:r>
        <w:rPr>
          <w:rFonts w:ascii="Times New Roman" w:hAnsi="Times New Roman" w:cs="Times New Roman"/>
          <w:b/>
          <w:sz w:val="24"/>
          <w:szCs w:val="24"/>
        </w:rPr>
        <w:t>héritage</w:t>
      </w:r>
      <w:r w:rsidR="00F4496A">
        <w:rPr>
          <w:rFonts w:ascii="Times New Roman" w:hAnsi="Times New Roman" w:cs="Times New Roman"/>
          <w:b/>
          <w:sz w:val="24"/>
          <w:szCs w:val="24"/>
        </w:rPr>
        <w:t xml:space="preserve">, don ou </w:t>
      </w:r>
      <w:r>
        <w:rPr>
          <w:rFonts w:ascii="Times New Roman" w:hAnsi="Times New Roman" w:cs="Times New Roman"/>
          <w:b/>
          <w:sz w:val="24"/>
          <w:szCs w:val="24"/>
        </w:rPr>
        <w:t xml:space="preserve">legs, le patrimoine foncier ou forestier soit soumis au régime des biens </w:t>
      </w:r>
      <w:r w:rsidR="00F4496A">
        <w:rPr>
          <w:rFonts w:ascii="Times New Roman" w:hAnsi="Times New Roman" w:cs="Times New Roman"/>
          <w:b/>
          <w:sz w:val="24"/>
          <w:szCs w:val="24"/>
        </w:rPr>
        <w:t>sans tenir compte des règles matrimoniales ou coutumières</w:t>
      </w:r>
      <w:r w:rsidR="008B716B">
        <w:rPr>
          <w:rFonts w:ascii="Times New Roman" w:hAnsi="Times New Roman" w:cs="Times New Roman"/>
          <w:b/>
          <w:sz w:val="24"/>
          <w:szCs w:val="24"/>
        </w:rPr>
        <w:t> ;</w:t>
      </w:r>
    </w:p>
    <w:p w:rsidR="00D94C26" w:rsidRDefault="008670BB" w:rsidP="00D94C26">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Que la reforme sectorielle</w:t>
      </w:r>
      <w:r w:rsidR="00B41737">
        <w:rPr>
          <w:rFonts w:ascii="Times New Roman" w:hAnsi="Times New Roman" w:cs="Times New Roman"/>
          <w:b/>
          <w:sz w:val="24"/>
          <w:szCs w:val="24"/>
        </w:rPr>
        <w:t xml:space="preserve"> v</w:t>
      </w:r>
      <w:r>
        <w:rPr>
          <w:rFonts w:ascii="Times New Roman" w:hAnsi="Times New Roman" w:cs="Times New Roman"/>
          <w:b/>
          <w:sz w:val="24"/>
          <w:szCs w:val="24"/>
        </w:rPr>
        <w:t>eille sur l’</w:t>
      </w:r>
      <w:r w:rsidR="00B41737">
        <w:rPr>
          <w:rFonts w:ascii="Times New Roman" w:hAnsi="Times New Roman" w:cs="Times New Roman"/>
          <w:b/>
          <w:sz w:val="24"/>
          <w:szCs w:val="24"/>
        </w:rPr>
        <w:t>intégration</w:t>
      </w:r>
      <w:r>
        <w:rPr>
          <w:rFonts w:ascii="Times New Roman" w:hAnsi="Times New Roman" w:cs="Times New Roman"/>
          <w:b/>
          <w:sz w:val="24"/>
          <w:szCs w:val="24"/>
        </w:rPr>
        <w:t xml:space="preserve"> équilibrée et proportionnelle du genre féminin dans le domaine</w:t>
      </w:r>
      <w:r w:rsidR="00B41737">
        <w:rPr>
          <w:rFonts w:ascii="Times New Roman" w:hAnsi="Times New Roman" w:cs="Times New Roman"/>
          <w:b/>
          <w:sz w:val="24"/>
          <w:szCs w:val="24"/>
        </w:rPr>
        <w:t xml:space="preserve"> de l’acquisition, de  la gouvernance, de </w:t>
      </w:r>
      <w:r w:rsidR="00D94C26" w:rsidRPr="00600D48">
        <w:rPr>
          <w:rFonts w:ascii="Times New Roman" w:hAnsi="Times New Roman" w:cs="Times New Roman"/>
          <w:b/>
          <w:sz w:val="24"/>
          <w:szCs w:val="24"/>
        </w:rPr>
        <w:t>prise des décisions et  dans la nouvelle politique foncière en cour de reformulation en RDC ;</w:t>
      </w:r>
    </w:p>
    <w:p w:rsidR="00583BCA" w:rsidRDefault="005963A5" w:rsidP="00583BCA">
      <w:pPr>
        <w:pStyle w:val="ListParagraph"/>
        <w:numPr>
          <w:ilvl w:val="0"/>
          <w:numId w:val="1"/>
        </w:numPr>
        <w:rPr>
          <w:rFonts w:ascii="Times New Roman" w:hAnsi="Times New Roman" w:cs="Times New Roman"/>
          <w:b/>
          <w:sz w:val="24"/>
          <w:szCs w:val="24"/>
        </w:rPr>
      </w:pPr>
      <w:r>
        <w:rPr>
          <w:rFonts w:ascii="Times New Roman" w:hAnsi="Times New Roman" w:cs="Times New Roman"/>
          <w:b/>
          <w:sz w:val="24"/>
          <w:szCs w:val="24"/>
        </w:rPr>
        <w:t xml:space="preserve">Que le mariage ne puisse à n’aucun </w:t>
      </w:r>
      <w:r w:rsidR="00583BCA">
        <w:rPr>
          <w:rFonts w:ascii="Times New Roman" w:hAnsi="Times New Roman" w:cs="Times New Roman"/>
          <w:b/>
          <w:sz w:val="24"/>
          <w:szCs w:val="24"/>
        </w:rPr>
        <w:t xml:space="preserve">cas </w:t>
      </w:r>
      <w:r>
        <w:rPr>
          <w:rFonts w:ascii="Times New Roman" w:hAnsi="Times New Roman" w:cs="Times New Roman"/>
          <w:b/>
          <w:sz w:val="24"/>
          <w:szCs w:val="24"/>
        </w:rPr>
        <w:t xml:space="preserve">privé la femme de son droit </w:t>
      </w:r>
      <w:r w:rsidR="00583BCA">
        <w:rPr>
          <w:rFonts w:ascii="Times New Roman" w:hAnsi="Times New Roman" w:cs="Times New Roman"/>
          <w:b/>
          <w:sz w:val="24"/>
          <w:szCs w:val="24"/>
        </w:rPr>
        <w:t xml:space="preserve">de </w:t>
      </w:r>
      <w:r>
        <w:rPr>
          <w:rFonts w:ascii="Times New Roman" w:hAnsi="Times New Roman" w:cs="Times New Roman"/>
          <w:b/>
          <w:sz w:val="24"/>
          <w:szCs w:val="24"/>
        </w:rPr>
        <w:t xml:space="preserve">possession sur le patrimoine </w:t>
      </w:r>
      <w:r w:rsidR="00583BCA">
        <w:rPr>
          <w:rFonts w:ascii="Times New Roman" w:hAnsi="Times New Roman" w:cs="Times New Roman"/>
          <w:b/>
          <w:sz w:val="24"/>
          <w:szCs w:val="24"/>
        </w:rPr>
        <w:t xml:space="preserve">foncier </w:t>
      </w:r>
      <w:r>
        <w:rPr>
          <w:rFonts w:ascii="Times New Roman" w:hAnsi="Times New Roman" w:cs="Times New Roman"/>
          <w:b/>
          <w:sz w:val="24"/>
          <w:szCs w:val="24"/>
        </w:rPr>
        <w:t xml:space="preserve">ou </w:t>
      </w:r>
      <w:r w:rsidR="00583BCA">
        <w:rPr>
          <w:rFonts w:ascii="Times New Roman" w:hAnsi="Times New Roman" w:cs="Times New Roman"/>
          <w:b/>
          <w:sz w:val="24"/>
          <w:szCs w:val="24"/>
        </w:rPr>
        <w:t>forestier</w:t>
      </w:r>
      <w:r>
        <w:rPr>
          <w:rFonts w:ascii="Times New Roman" w:hAnsi="Times New Roman" w:cs="Times New Roman"/>
          <w:b/>
          <w:sz w:val="24"/>
          <w:szCs w:val="24"/>
        </w:rPr>
        <w:t xml:space="preserve"> dont bénéficie son mari et ses enfants conformément au régime matrimoniale.  </w:t>
      </w:r>
    </w:p>
    <w:p w:rsidR="007031E0" w:rsidRPr="00583BCA" w:rsidRDefault="007031E0" w:rsidP="007031E0">
      <w:pPr>
        <w:pStyle w:val="ListParagraph"/>
        <w:rPr>
          <w:rFonts w:ascii="Times New Roman" w:hAnsi="Times New Roman" w:cs="Times New Roman"/>
          <w:b/>
          <w:sz w:val="24"/>
          <w:szCs w:val="24"/>
        </w:rPr>
      </w:pPr>
    </w:p>
    <w:p w:rsidR="00DA17EE" w:rsidRPr="007031E0" w:rsidRDefault="00DA17EE" w:rsidP="00DA17EE">
      <w:pPr>
        <w:spacing w:after="200" w:line="276" w:lineRule="auto"/>
        <w:rPr>
          <w:rFonts w:ascii="Times New Roman" w:eastAsia="Calibri" w:hAnsi="Times New Roman" w:cs="Times New Roman"/>
          <w:b/>
          <w:sz w:val="24"/>
          <w:szCs w:val="24"/>
          <w:lang w:val="fr-FR"/>
        </w:rPr>
      </w:pPr>
      <w:r w:rsidRPr="007031E0">
        <w:rPr>
          <w:rFonts w:ascii="Times New Roman" w:eastAsia="Calibri" w:hAnsi="Times New Roman" w:cs="Times New Roman"/>
          <w:b/>
          <w:sz w:val="24"/>
          <w:szCs w:val="24"/>
          <w:lang w:val="fr-FR"/>
        </w:rPr>
        <w:t>Mariage et rapports familiaux</w:t>
      </w:r>
    </w:p>
    <w:p w:rsidR="0048352A" w:rsidRPr="00600D48" w:rsidRDefault="00D7647A" w:rsidP="0048352A">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La femme </w:t>
      </w:r>
      <w:r w:rsidR="0048352A" w:rsidRPr="00600D48">
        <w:rPr>
          <w:rFonts w:ascii="Times New Roman" w:hAnsi="Times New Roman" w:cs="Times New Roman"/>
          <w:sz w:val="24"/>
          <w:szCs w:val="24"/>
          <w:lang w:val="fr-FR"/>
        </w:rPr>
        <w:t xml:space="preserve"> est souvent soumise à des pratiques suivantes : mariage précoce, privation des ressources, violence psychologique ou émotionnelle, violence physique, violence conjugale domestique/répudiation, violence en </w:t>
      </w:r>
      <w:r w:rsidR="0037799F" w:rsidRPr="00600D48">
        <w:rPr>
          <w:rFonts w:ascii="Times New Roman" w:hAnsi="Times New Roman" w:cs="Times New Roman"/>
          <w:sz w:val="24"/>
          <w:szCs w:val="24"/>
          <w:lang w:val="fr-FR"/>
        </w:rPr>
        <w:t>milieu professionnel</w:t>
      </w:r>
      <w:r w:rsidR="0048352A" w:rsidRPr="00600D48">
        <w:rPr>
          <w:rFonts w:ascii="Times New Roman" w:hAnsi="Times New Roman" w:cs="Times New Roman"/>
          <w:sz w:val="24"/>
          <w:szCs w:val="24"/>
          <w:lang w:val="fr-FR"/>
        </w:rPr>
        <w:t>, marginalisation et privation d’opportunités, déni d’héritage, abandon d’enfants, violence structurelle</w:t>
      </w:r>
      <w:r w:rsidR="008C35D7" w:rsidRPr="00600D48">
        <w:rPr>
          <w:rFonts w:ascii="Times New Roman" w:hAnsi="Times New Roman" w:cs="Times New Roman"/>
          <w:sz w:val="24"/>
          <w:szCs w:val="24"/>
          <w:lang w:val="fr-FR"/>
        </w:rPr>
        <w:t xml:space="preserve">, sororat et </w:t>
      </w:r>
      <w:r w:rsidR="0037799F" w:rsidRPr="00600D48">
        <w:rPr>
          <w:rFonts w:ascii="Times New Roman" w:hAnsi="Times New Roman" w:cs="Times New Roman"/>
          <w:sz w:val="24"/>
          <w:szCs w:val="24"/>
          <w:lang w:val="fr-FR"/>
        </w:rPr>
        <w:t>lévirat</w:t>
      </w:r>
    </w:p>
    <w:p w:rsidR="009C4F5D" w:rsidRPr="00600D48" w:rsidRDefault="0048352A" w:rsidP="0048352A">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 xml:space="preserve">Il faut noter que les traditions coutumières qui constituent une source importante du droit officiel en RDC, entretiennent des préjugés favorables à certaines formes des violences faites à la femme. </w:t>
      </w:r>
    </w:p>
    <w:p w:rsidR="0048352A" w:rsidRPr="00600D48" w:rsidRDefault="0048352A" w:rsidP="0048352A">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À titre indicatif :</w:t>
      </w:r>
    </w:p>
    <w:p w:rsidR="0048352A" w:rsidRPr="0092580D" w:rsidRDefault="0048352A" w:rsidP="0092580D">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92580D">
        <w:rPr>
          <w:rFonts w:ascii="Times New Roman" w:hAnsi="Times New Roman" w:cs="Times New Roman"/>
          <w:sz w:val="24"/>
          <w:szCs w:val="24"/>
        </w:rPr>
        <w:t>69% des femmes sont mariés selon le régime du droit coutumier et elles recourent à la coutume pour résoudre le problème d’héritage ;</w:t>
      </w:r>
    </w:p>
    <w:p w:rsidR="0092580D" w:rsidRDefault="0048352A" w:rsidP="0092580D">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92580D">
        <w:rPr>
          <w:rFonts w:ascii="Times New Roman" w:hAnsi="Times New Roman" w:cs="Times New Roman"/>
          <w:sz w:val="24"/>
          <w:szCs w:val="24"/>
        </w:rPr>
        <w:t>Mariage incestueux kinchwidi,  déni d’héritage, maltraitance des veuves</w:t>
      </w:r>
      <w:r w:rsidR="0092580D">
        <w:rPr>
          <w:rFonts w:ascii="Times New Roman" w:hAnsi="Times New Roman" w:cs="Times New Roman"/>
          <w:sz w:val="24"/>
          <w:szCs w:val="24"/>
        </w:rPr>
        <w:t xml:space="preserve">, des autochtones pygmées </w:t>
      </w:r>
      <w:r w:rsidRPr="0092580D">
        <w:rPr>
          <w:rFonts w:ascii="Times New Roman" w:hAnsi="Times New Roman" w:cs="Times New Roman"/>
          <w:sz w:val="24"/>
          <w:szCs w:val="24"/>
        </w:rPr>
        <w:t xml:space="preserve"> et des orphelins</w:t>
      </w:r>
      <w:r w:rsidR="0092580D">
        <w:rPr>
          <w:rFonts w:ascii="Times New Roman" w:hAnsi="Times New Roman" w:cs="Times New Roman"/>
          <w:sz w:val="24"/>
          <w:szCs w:val="24"/>
        </w:rPr>
        <w:t>.</w:t>
      </w:r>
    </w:p>
    <w:p w:rsidR="0048352A" w:rsidRPr="0092580D" w:rsidRDefault="0048352A" w:rsidP="0092580D">
      <w:pPr>
        <w:pStyle w:val="ListParagraph"/>
        <w:autoSpaceDE w:val="0"/>
        <w:autoSpaceDN w:val="0"/>
        <w:adjustRightInd w:val="0"/>
        <w:spacing w:after="0" w:line="240" w:lineRule="auto"/>
        <w:rPr>
          <w:rFonts w:ascii="Times New Roman" w:hAnsi="Times New Roman" w:cs="Times New Roman"/>
          <w:sz w:val="24"/>
          <w:szCs w:val="24"/>
        </w:rPr>
      </w:pPr>
      <w:r w:rsidRPr="0092580D">
        <w:rPr>
          <w:rFonts w:ascii="Times New Roman" w:hAnsi="Times New Roman" w:cs="Times New Roman"/>
          <w:sz w:val="24"/>
          <w:szCs w:val="24"/>
        </w:rPr>
        <w:lastRenderedPageBreak/>
        <w:t xml:space="preserve"> </w:t>
      </w:r>
    </w:p>
    <w:p w:rsidR="0048352A" w:rsidRDefault="0048352A" w:rsidP="0048352A">
      <w:pPr>
        <w:autoSpaceDE w:val="0"/>
        <w:autoSpaceDN w:val="0"/>
        <w:adjustRightInd w:val="0"/>
        <w:spacing w:after="0" w:line="240" w:lineRule="auto"/>
        <w:rPr>
          <w:rFonts w:ascii="Times New Roman" w:hAnsi="Times New Roman" w:cs="Times New Roman"/>
          <w:sz w:val="24"/>
          <w:szCs w:val="24"/>
          <w:lang w:val="fr-FR"/>
        </w:rPr>
      </w:pPr>
      <w:r w:rsidRPr="00600D48">
        <w:rPr>
          <w:rFonts w:ascii="Times New Roman" w:hAnsi="Times New Roman" w:cs="Times New Roman"/>
          <w:sz w:val="24"/>
          <w:szCs w:val="24"/>
          <w:lang w:val="fr-FR"/>
        </w:rPr>
        <w:t>Par ailleurs, le gouvernement n’a toujours pas pris des initiatives pour faire disparaitre de manière formelle  les valeurs culturelles néfastes et pratiques préjudiciable à la femme.</w:t>
      </w:r>
    </w:p>
    <w:p w:rsidR="00013FF1" w:rsidRDefault="00013FF1" w:rsidP="0048352A">
      <w:pPr>
        <w:autoSpaceDE w:val="0"/>
        <w:autoSpaceDN w:val="0"/>
        <w:adjustRightInd w:val="0"/>
        <w:spacing w:after="0" w:line="240" w:lineRule="auto"/>
        <w:rPr>
          <w:rFonts w:ascii="Times New Roman" w:hAnsi="Times New Roman" w:cs="Times New Roman"/>
          <w:sz w:val="24"/>
          <w:szCs w:val="24"/>
          <w:lang w:val="fr-FR"/>
        </w:rPr>
      </w:pPr>
    </w:p>
    <w:p w:rsidR="005424EF" w:rsidRDefault="005424EF" w:rsidP="0048352A">
      <w:pPr>
        <w:autoSpaceDE w:val="0"/>
        <w:autoSpaceDN w:val="0"/>
        <w:adjustRightInd w:val="0"/>
        <w:spacing w:after="0" w:line="240" w:lineRule="auto"/>
        <w:rPr>
          <w:rFonts w:ascii="Times New Roman" w:hAnsi="Times New Roman" w:cs="Times New Roman"/>
          <w:sz w:val="24"/>
          <w:szCs w:val="24"/>
          <w:lang w:val="fr-FR"/>
        </w:rPr>
      </w:pPr>
    </w:p>
    <w:p w:rsidR="005424EF" w:rsidRDefault="005424EF" w:rsidP="0048352A">
      <w:pPr>
        <w:autoSpaceDE w:val="0"/>
        <w:autoSpaceDN w:val="0"/>
        <w:adjustRightInd w:val="0"/>
        <w:spacing w:after="0" w:line="240" w:lineRule="auto"/>
        <w:rPr>
          <w:rFonts w:ascii="Times New Roman" w:hAnsi="Times New Roman" w:cs="Times New Roman"/>
          <w:sz w:val="24"/>
          <w:szCs w:val="24"/>
          <w:lang w:val="fr-FR"/>
        </w:rPr>
      </w:pPr>
    </w:p>
    <w:p w:rsidR="005424EF" w:rsidRDefault="005424EF" w:rsidP="0048352A">
      <w:pPr>
        <w:autoSpaceDE w:val="0"/>
        <w:autoSpaceDN w:val="0"/>
        <w:adjustRightInd w:val="0"/>
        <w:spacing w:after="0" w:line="240" w:lineRule="auto"/>
        <w:rPr>
          <w:rFonts w:ascii="Times New Roman" w:hAnsi="Times New Roman" w:cs="Times New Roman"/>
          <w:sz w:val="24"/>
          <w:szCs w:val="24"/>
          <w:lang w:val="fr-FR"/>
        </w:rPr>
      </w:pPr>
    </w:p>
    <w:p w:rsidR="005424EF" w:rsidRPr="00600D48" w:rsidRDefault="005424EF" w:rsidP="0048352A">
      <w:pPr>
        <w:autoSpaceDE w:val="0"/>
        <w:autoSpaceDN w:val="0"/>
        <w:adjustRightInd w:val="0"/>
        <w:spacing w:after="0" w:line="240" w:lineRule="auto"/>
        <w:rPr>
          <w:rFonts w:ascii="Times New Roman" w:hAnsi="Times New Roman" w:cs="Times New Roman"/>
          <w:sz w:val="24"/>
          <w:szCs w:val="24"/>
          <w:lang w:val="fr-FR"/>
        </w:rPr>
      </w:pPr>
    </w:p>
    <w:p w:rsidR="006F5585" w:rsidRPr="0092580D" w:rsidRDefault="006F5585" w:rsidP="006F5585">
      <w:pPr>
        <w:rPr>
          <w:rFonts w:ascii="Times New Roman" w:hAnsi="Times New Roman" w:cs="Times New Roman"/>
          <w:b/>
          <w:bCs/>
          <w:iCs/>
          <w:sz w:val="24"/>
          <w:szCs w:val="24"/>
          <w:lang w:val="fr-FR"/>
        </w:rPr>
      </w:pPr>
      <w:r w:rsidRPr="0092580D">
        <w:rPr>
          <w:rFonts w:ascii="Times New Roman" w:hAnsi="Times New Roman" w:cs="Times New Roman"/>
          <w:b/>
          <w:bCs/>
          <w:iCs/>
          <w:sz w:val="24"/>
          <w:szCs w:val="24"/>
          <w:lang w:val="fr-FR"/>
        </w:rPr>
        <w:t>Recommandation</w:t>
      </w:r>
      <w:r w:rsidR="0092580D">
        <w:rPr>
          <w:rFonts w:ascii="Times New Roman" w:hAnsi="Times New Roman" w:cs="Times New Roman"/>
          <w:b/>
          <w:bCs/>
          <w:iCs/>
          <w:sz w:val="24"/>
          <w:szCs w:val="24"/>
          <w:lang w:val="fr-FR"/>
        </w:rPr>
        <w:t>s</w:t>
      </w:r>
      <w:r w:rsidRPr="0092580D">
        <w:rPr>
          <w:rFonts w:ascii="Times New Roman" w:hAnsi="Times New Roman" w:cs="Times New Roman"/>
          <w:b/>
          <w:bCs/>
          <w:iCs/>
          <w:sz w:val="24"/>
          <w:szCs w:val="24"/>
          <w:lang w:val="fr-FR"/>
        </w:rPr>
        <w:t>.</w:t>
      </w:r>
    </w:p>
    <w:p w:rsidR="0037799F" w:rsidRPr="0092580D" w:rsidRDefault="0037799F" w:rsidP="0092580D">
      <w:pPr>
        <w:pStyle w:val="ListParagraph"/>
        <w:numPr>
          <w:ilvl w:val="0"/>
          <w:numId w:val="27"/>
        </w:numPr>
        <w:rPr>
          <w:rFonts w:ascii="Times New Roman" w:hAnsi="Times New Roman" w:cs="Times New Roman"/>
          <w:b/>
          <w:bCs/>
          <w:iCs/>
          <w:sz w:val="24"/>
          <w:szCs w:val="24"/>
        </w:rPr>
      </w:pPr>
      <w:r w:rsidRPr="0092580D">
        <w:rPr>
          <w:rFonts w:ascii="Times New Roman" w:hAnsi="Times New Roman" w:cs="Times New Roman"/>
          <w:b/>
          <w:bCs/>
          <w:iCs/>
          <w:sz w:val="24"/>
          <w:szCs w:val="24"/>
        </w:rPr>
        <w:t>Mise en application effective des lois y relatives (code de la famille, loi portant protection de l’enfant, loi sur la parité)</w:t>
      </w:r>
      <w:r w:rsidR="008B716B">
        <w:rPr>
          <w:rFonts w:ascii="Times New Roman" w:hAnsi="Times New Roman" w:cs="Times New Roman"/>
          <w:b/>
          <w:bCs/>
          <w:iCs/>
          <w:sz w:val="24"/>
          <w:szCs w:val="24"/>
        </w:rPr>
        <w:t> ;</w:t>
      </w:r>
    </w:p>
    <w:p w:rsidR="0037799F" w:rsidRPr="0092580D" w:rsidRDefault="0037799F" w:rsidP="0092580D">
      <w:pPr>
        <w:pStyle w:val="ListParagraph"/>
        <w:numPr>
          <w:ilvl w:val="0"/>
          <w:numId w:val="27"/>
        </w:numPr>
        <w:rPr>
          <w:rFonts w:ascii="Times New Roman" w:hAnsi="Times New Roman" w:cs="Times New Roman"/>
          <w:b/>
          <w:bCs/>
          <w:iCs/>
          <w:sz w:val="24"/>
          <w:szCs w:val="24"/>
        </w:rPr>
      </w:pPr>
      <w:r w:rsidRPr="0092580D">
        <w:rPr>
          <w:rFonts w:ascii="Times New Roman" w:hAnsi="Times New Roman" w:cs="Times New Roman"/>
          <w:b/>
          <w:bCs/>
          <w:iCs/>
          <w:sz w:val="24"/>
          <w:szCs w:val="24"/>
        </w:rPr>
        <w:t>Sensibilisation des leaders traditionnels et religieux  ainsi que les membres des communautés sur ces différentes lois</w:t>
      </w:r>
      <w:r w:rsidR="008B716B">
        <w:rPr>
          <w:rFonts w:ascii="Times New Roman" w:hAnsi="Times New Roman" w:cs="Times New Roman"/>
          <w:b/>
          <w:bCs/>
          <w:iCs/>
          <w:sz w:val="24"/>
          <w:szCs w:val="24"/>
        </w:rPr>
        <w:t>.</w:t>
      </w:r>
    </w:p>
    <w:p w:rsidR="00177389" w:rsidRPr="00600D48" w:rsidRDefault="00177389" w:rsidP="006F5585">
      <w:pPr>
        <w:rPr>
          <w:rFonts w:ascii="Times New Roman" w:hAnsi="Times New Roman" w:cs="Times New Roman"/>
          <w:sz w:val="24"/>
          <w:szCs w:val="24"/>
          <w:lang w:val="fr-FR"/>
        </w:rPr>
      </w:pPr>
    </w:p>
    <w:sectPr w:rsidR="00177389" w:rsidRPr="00600D48" w:rsidSect="00694503">
      <w:footerReference w:type="default" r:id="rId17"/>
      <w:pgSz w:w="12240" w:h="15840"/>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DD1" w:rsidRDefault="00CF4DD1" w:rsidP="009952C4">
      <w:pPr>
        <w:spacing w:after="0" w:line="240" w:lineRule="auto"/>
      </w:pPr>
      <w:r>
        <w:separator/>
      </w:r>
    </w:p>
  </w:endnote>
  <w:endnote w:type="continuationSeparator" w:id="0">
    <w:p w:rsidR="00CF4DD1" w:rsidRDefault="00CF4DD1" w:rsidP="00995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Bodoni MT Black">
    <w:panose1 w:val="02070A03080606020203"/>
    <w:charset w:val="00"/>
    <w:family w:val="roman"/>
    <w:pitch w:val="variable"/>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108206"/>
      <w:docPartObj>
        <w:docPartGallery w:val="Page Numbers (Bottom of Page)"/>
        <w:docPartUnique/>
      </w:docPartObj>
    </w:sdtPr>
    <w:sdtEndPr/>
    <w:sdtContent>
      <w:p w:rsidR="00182FF4" w:rsidRDefault="00182FF4">
        <w:pPr>
          <w:pStyle w:val="Footer"/>
          <w:jc w:val="right"/>
        </w:pPr>
        <w:r>
          <w:fldChar w:fldCharType="begin"/>
        </w:r>
        <w:r>
          <w:instrText>PAGE   \* MERGEFORMAT</w:instrText>
        </w:r>
        <w:r>
          <w:fldChar w:fldCharType="separate"/>
        </w:r>
        <w:r w:rsidR="00302BDC" w:rsidRPr="00302BDC">
          <w:rPr>
            <w:noProof/>
            <w:lang w:val="fr-FR"/>
          </w:rPr>
          <w:t>2</w:t>
        </w:r>
        <w:r>
          <w:fldChar w:fldCharType="end"/>
        </w:r>
      </w:p>
    </w:sdtContent>
  </w:sdt>
  <w:p w:rsidR="00182FF4" w:rsidRDefault="00182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DD1" w:rsidRDefault="00CF4DD1" w:rsidP="009952C4">
      <w:pPr>
        <w:spacing w:after="0" w:line="240" w:lineRule="auto"/>
      </w:pPr>
      <w:r>
        <w:separator/>
      </w:r>
    </w:p>
  </w:footnote>
  <w:footnote w:type="continuationSeparator" w:id="0">
    <w:p w:rsidR="00CF4DD1" w:rsidRDefault="00CF4DD1" w:rsidP="009952C4">
      <w:pPr>
        <w:spacing w:after="0" w:line="240" w:lineRule="auto"/>
      </w:pPr>
      <w:r>
        <w:continuationSeparator/>
      </w:r>
    </w:p>
  </w:footnote>
  <w:footnote w:id="1">
    <w:p w:rsidR="00182FF4" w:rsidRDefault="00182FF4" w:rsidP="00DA17EE">
      <w:pPr>
        <w:pStyle w:val="FootnoteText"/>
      </w:pPr>
      <w:r>
        <w:rPr>
          <w:rStyle w:val="FootnoteReference"/>
        </w:rPr>
        <w:footnoteRef/>
      </w:r>
      <w:r>
        <w:t xml:space="preserve"> www.cd.udp.org.</w:t>
      </w:r>
    </w:p>
  </w:footnote>
  <w:footnote w:id="2">
    <w:p w:rsidR="00182FF4" w:rsidRDefault="00182FF4">
      <w:pPr>
        <w:pStyle w:val="FootnoteText"/>
      </w:pPr>
      <w:r>
        <w:rPr>
          <w:rStyle w:val="FootnoteReference"/>
        </w:rPr>
        <w:footnoteRef/>
      </w:r>
      <w:r>
        <w:t xml:space="preserve"> </w:t>
      </w:r>
      <w:hyperlink r:id="rId1" w:history="1">
        <w:r w:rsidRPr="00B3393E">
          <w:rPr>
            <w:rStyle w:val="Hyperlink"/>
          </w:rPr>
          <w:t>http://csm-rdc.cd/56/juridictions-civiles/tribunaux-de-grande-instance-tgi</w:t>
        </w:r>
      </w:hyperlink>
      <w:r>
        <w:t>.</w:t>
      </w:r>
    </w:p>
    <w:p w:rsidR="00182FF4" w:rsidRDefault="00182FF4">
      <w:pPr>
        <w:pStyle w:val="FootnoteText"/>
      </w:pPr>
    </w:p>
  </w:footnote>
  <w:footnote w:id="3">
    <w:p w:rsidR="00182FF4" w:rsidRDefault="00182FF4">
      <w:pPr>
        <w:pStyle w:val="FootnoteText"/>
      </w:pPr>
      <w:r>
        <w:rPr>
          <w:rStyle w:val="FootnoteReference"/>
        </w:rPr>
        <w:footnoteRef/>
      </w:r>
      <w:r>
        <w:t xml:space="preserve"> </w:t>
      </w:r>
      <w:hyperlink r:id="rId2" w:history="1">
        <w:r w:rsidRPr="00B3393E">
          <w:rPr>
            <w:rStyle w:val="Hyperlink"/>
          </w:rPr>
          <w:t>http://csm-rdc.cd/2065/jurictions-civiles/triunaux-de-paix</w:t>
        </w:r>
      </w:hyperlink>
      <w:r>
        <w:t xml:space="preserve">. </w:t>
      </w:r>
    </w:p>
  </w:footnote>
  <w:footnote w:id="4">
    <w:p w:rsidR="00182FF4" w:rsidRPr="0042598A" w:rsidRDefault="00182FF4" w:rsidP="00E63907">
      <w:pPr>
        <w:autoSpaceDE w:val="0"/>
        <w:autoSpaceDN w:val="0"/>
        <w:adjustRightInd w:val="0"/>
        <w:spacing w:after="0"/>
        <w:jc w:val="both"/>
        <w:rPr>
          <w:sz w:val="18"/>
          <w:szCs w:val="18"/>
          <w:lang w:val="fr-FR" w:eastAsia="fr-BE"/>
        </w:rPr>
      </w:pPr>
      <w:r w:rsidRPr="00624102">
        <w:rPr>
          <w:rStyle w:val="FootnoteReference"/>
          <w:sz w:val="18"/>
          <w:szCs w:val="18"/>
        </w:rPr>
        <w:footnoteRef/>
      </w:r>
      <w:r w:rsidRPr="0042598A">
        <w:rPr>
          <w:sz w:val="18"/>
          <w:szCs w:val="18"/>
          <w:lang w:val="fr-FR" w:eastAsia="fr-BE"/>
        </w:rPr>
        <w:t>Là où les autorités coutumières existent (90% du territoire national) elles sont quasi toujours l’instance amenée à</w:t>
      </w:r>
      <w:r>
        <w:rPr>
          <w:sz w:val="18"/>
          <w:szCs w:val="18"/>
          <w:lang w:val="fr-FR" w:eastAsia="fr-BE"/>
        </w:rPr>
        <w:t xml:space="preserve"> gérer le conflit </w:t>
      </w:r>
      <w:r w:rsidRPr="0042598A">
        <w:rPr>
          <w:sz w:val="18"/>
          <w:szCs w:val="18"/>
          <w:lang w:val="fr-FR"/>
        </w:rPr>
        <w:t>, « </w:t>
      </w:r>
      <w:r w:rsidRPr="0042598A">
        <w:rPr>
          <w:i/>
          <w:sz w:val="18"/>
          <w:szCs w:val="18"/>
          <w:lang w:val="fr-FR"/>
        </w:rPr>
        <w:t xml:space="preserve">Etude sur les modes de résolution formels et informels des conflits fonciers (Kinshasa et Kasaï Occidental) », </w:t>
      </w:r>
      <w:r w:rsidRPr="0042598A">
        <w:rPr>
          <w:sz w:val="18"/>
          <w:szCs w:val="18"/>
          <w:lang w:val="fr-FR"/>
        </w:rPr>
        <w:t xml:space="preserve">RCN, décembre 2015. </w:t>
      </w:r>
    </w:p>
  </w:footnote>
  <w:footnote w:id="5">
    <w:p w:rsidR="00182FF4" w:rsidRDefault="00182FF4">
      <w:pPr>
        <w:pStyle w:val="FootnoteText"/>
      </w:pPr>
      <w:r>
        <w:rPr>
          <w:rStyle w:val="FootnoteReference"/>
        </w:rPr>
        <w:footnoteRef/>
      </w:r>
      <w:r>
        <w:t xml:space="preserve"> Rapport  </w:t>
      </w:r>
      <w:r w:rsidRPr="00B61D6D">
        <w:t>Centre d'éducation et de reche</w:t>
      </w:r>
      <w:r>
        <w:t>rche pour les droits des femmes/Tshopo.</w:t>
      </w:r>
    </w:p>
  </w:footnote>
  <w:footnote w:id="6">
    <w:p w:rsidR="00182FF4" w:rsidRPr="00F33386" w:rsidRDefault="00182FF4" w:rsidP="008C4A06">
      <w:pPr>
        <w:pStyle w:val="FootnoteText"/>
      </w:pPr>
      <w:r>
        <w:rPr>
          <w:rStyle w:val="FootnoteReference"/>
        </w:rPr>
        <w:footnoteRef/>
      </w:r>
      <w:r w:rsidRPr="00F33386">
        <w:t xml:space="preserve"> </w:t>
      </w:r>
      <w:hyperlink r:id="rId3" w:history="1">
        <w:r w:rsidRPr="00F33386">
          <w:rPr>
            <w:rStyle w:val="Hyperlink"/>
          </w:rPr>
          <w:t>www.sadc.int</w:t>
        </w:r>
      </w:hyperlink>
      <w:r w:rsidRPr="00F33386">
        <w:t xml:space="preserve">  consulté le 18 mai 2019. </w:t>
      </w:r>
    </w:p>
  </w:footnote>
  <w:footnote w:id="7">
    <w:p w:rsidR="00182FF4" w:rsidRDefault="00182FF4">
      <w:pPr>
        <w:pStyle w:val="FootnoteText"/>
      </w:pPr>
      <w:r>
        <w:rPr>
          <w:rStyle w:val="FootnoteReference"/>
        </w:rPr>
        <w:footnoteRef/>
      </w:r>
      <w:r>
        <w:t xml:space="preserve"> Idem .</w:t>
      </w:r>
    </w:p>
  </w:footnote>
  <w:footnote w:id="8">
    <w:p w:rsidR="00182FF4" w:rsidRDefault="00182FF4">
      <w:pPr>
        <w:pStyle w:val="FootnoteText"/>
      </w:pPr>
      <w:r>
        <w:rPr>
          <w:rStyle w:val="FootnoteReference"/>
        </w:rPr>
        <w:footnoteRef/>
      </w:r>
      <w:r>
        <w:t xml:space="preserve"> </w:t>
      </w:r>
      <w:hyperlink r:id="rId4" w:history="1">
        <w:r w:rsidRPr="00B3393E">
          <w:rPr>
            <w:rStyle w:val="Hyperlink"/>
          </w:rPr>
          <w:t>www.digitalcongo.net</w:t>
        </w:r>
      </w:hyperlink>
      <w:r>
        <w:t xml:space="preserve"> consulté le 18 mai 2019.</w:t>
      </w:r>
    </w:p>
  </w:footnote>
  <w:footnote w:id="9">
    <w:p w:rsidR="00182FF4" w:rsidRPr="002446EC" w:rsidRDefault="00182FF4">
      <w:pPr>
        <w:pStyle w:val="FootnoteText"/>
        <w:rPr>
          <w:lang w:val="en-US"/>
        </w:rPr>
      </w:pPr>
      <w:r>
        <w:rPr>
          <w:rStyle w:val="FootnoteReference"/>
        </w:rPr>
        <w:footnoteRef/>
      </w:r>
      <w:r w:rsidRPr="002446EC">
        <w:rPr>
          <w:lang w:val="en-US"/>
        </w:rPr>
        <w:t xml:space="preserve"> acpcongo.com</w:t>
      </w:r>
    </w:p>
  </w:footnote>
  <w:footnote w:id="10">
    <w:p w:rsidR="00182FF4" w:rsidRDefault="00182FF4" w:rsidP="009B6BA2">
      <w:pPr>
        <w:pStyle w:val="FootnoteText"/>
      </w:pPr>
      <w:r>
        <w:rPr>
          <w:rStyle w:val="FootnoteReference"/>
        </w:rPr>
        <w:footnoteRef/>
      </w:r>
      <w:r w:rsidRPr="002446EC">
        <w:rPr>
          <w:lang w:val="en-US"/>
        </w:rPr>
        <w:t xml:space="preserve"> </w:t>
      </w:r>
      <w:hyperlink r:id="rId5" w:history="1">
        <w:r w:rsidRPr="002446EC">
          <w:rPr>
            <w:rStyle w:val="Hyperlink"/>
            <w:lang w:val="en-US"/>
          </w:rPr>
          <w:t>http://audf-rdc.org</w:t>
        </w:r>
      </w:hyperlink>
      <w:r w:rsidRPr="002446EC">
        <w:rPr>
          <w:lang w:val="en-US"/>
        </w:rPr>
        <w:t xml:space="preserve">. </w:t>
      </w:r>
      <w:r>
        <w:t xml:space="preserve">Consulté le 20 mai 2019.  </w:t>
      </w:r>
    </w:p>
    <w:p w:rsidR="00182FF4" w:rsidRDefault="00182FF4" w:rsidP="009B6BA2">
      <w:pPr>
        <w:pStyle w:val="FootnoteText"/>
      </w:pPr>
    </w:p>
  </w:footnote>
  <w:footnote w:id="11">
    <w:p w:rsidR="00182FF4" w:rsidRDefault="00182FF4" w:rsidP="009B6BA2">
      <w:pPr>
        <w:pStyle w:val="FootnoteText"/>
      </w:pPr>
      <w:r>
        <w:rPr>
          <w:rStyle w:val="FootnoteReference"/>
        </w:rPr>
        <w:footnoteRef/>
      </w:r>
      <w:r>
        <w:t xml:space="preserve">  </w:t>
      </w:r>
      <w:hyperlink r:id="rId6" w:history="1">
        <w:r w:rsidRPr="00B3393E">
          <w:rPr>
            <w:rStyle w:val="Hyperlink"/>
          </w:rPr>
          <w:t>http://audf-rdc.org/wp-content/uplods/2017/11/loi-protection-DDH-adoptee-par-Senat3.pdf</w:t>
        </w:r>
      </w:hyperlink>
      <w:r>
        <w:t xml:space="preserve">  </w:t>
      </w:r>
    </w:p>
  </w:footnote>
  <w:footnote w:id="12">
    <w:p w:rsidR="00182FF4" w:rsidRDefault="00182FF4" w:rsidP="009952C4">
      <w:pPr>
        <w:pStyle w:val="FootnoteText"/>
      </w:pPr>
      <w:r>
        <w:rPr>
          <w:rStyle w:val="FootnoteReference"/>
        </w:rPr>
        <w:footnoteRef/>
      </w:r>
      <w:r>
        <w:t xml:space="preserve"> </w:t>
      </w:r>
      <w:r w:rsidRPr="004A2477">
        <w:rPr>
          <w:sz w:val="16"/>
          <w:szCs w:val="16"/>
        </w:rPr>
        <w:t>11</w:t>
      </w:r>
      <w:r w:rsidRPr="004A2477">
        <w:rPr>
          <w:sz w:val="16"/>
          <w:szCs w:val="16"/>
          <w:vertAlign w:val="superscript"/>
        </w:rPr>
        <w:t>ème</w:t>
      </w:r>
      <w:r w:rsidRPr="004A2477">
        <w:rPr>
          <w:sz w:val="16"/>
          <w:szCs w:val="16"/>
        </w:rPr>
        <w:t>, 12</w:t>
      </w:r>
      <w:r w:rsidRPr="004A2477">
        <w:rPr>
          <w:sz w:val="16"/>
          <w:szCs w:val="16"/>
          <w:vertAlign w:val="superscript"/>
        </w:rPr>
        <w:t>ème</w:t>
      </w:r>
      <w:r w:rsidRPr="004A2477">
        <w:rPr>
          <w:sz w:val="16"/>
          <w:szCs w:val="16"/>
        </w:rPr>
        <w:t xml:space="preserve"> 13</w:t>
      </w:r>
      <w:r w:rsidRPr="004A2477">
        <w:rPr>
          <w:sz w:val="16"/>
          <w:szCs w:val="16"/>
          <w:vertAlign w:val="superscript"/>
        </w:rPr>
        <w:t>ème</w:t>
      </w:r>
      <w:r>
        <w:rPr>
          <w:sz w:val="16"/>
          <w:szCs w:val="16"/>
          <w:vertAlign w:val="superscript"/>
        </w:rPr>
        <w:t xml:space="preserve"> </w:t>
      </w:r>
      <w:r>
        <w:t xml:space="preserve"> </w:t>
      </w:r>
      <w:r w:rsidRPr="004A2477">
        <w:rPr>
          <w:sz w:val="16"/>
          <w:szCs w:val="16"/>
        </w:rPr>
        <w:t>Rapport</w:t>
      </w:r>
      <w:r>
        <w:rPr>
          <w:sz w:val="16"/>
          <w:szCs w:val="16"/>
        </w:rPr>
        <w:t xml:space="preserve"> périodique </w:t>
      </w:r>
      <w:r w:rsidRPr="004A2477">
        <w:rPr>
          <w:sz w:val="16"/>
          <w:szCs w:val="16"/>
        </w:rPr>
        <w:t xml:space="preserve"> à la Commission Africaine des droits de l’homme et des peuples relatif à la mise en œuvre de la Charte Africaine des droits de l’homme et du </w:t>
      </w:r>
      <w:r>
        <w:rPr>
          <w:sz w:val="16"/>
          <w:szCs w:val="16"/>
        </w:rPr>
        <w:t>peuple.</w:t>
      </w:r>
    </w:p>
  </w:footnote>
  <w:footnote w:id="13">
    <w:p w:rsidR="00182FF4" w:rsidRPr="004A2477" w:rsidRDefault="00182FF4" w:rsidP="009952C4">
      <w:pPr>
        <w:pStyle w:val="FootnoteText"/>
        <w:rPr>
          <w:sz w:val="16"/>
          <w:szCs w:val="16"/>
        </w:rPr>
      </w:pPr>
      <w:r w:rsidRPr="004A2477">
        <w:rPr>
          <w:rStyle w:val="FootnoteReference"/>
          <w:sz w:val="16"/>
          <w:szCs w:val="16"/>
        </w:rPr>
        <w:footnoteRef/>
      </w:r>
      <w:r w:rsidRPr="004A2477">
        <w:rPr>
          <w:sz w:val="16"/>
          <w:szCs w:val="16"/>
        </w:rPr>
        <w:t xml:space="preserve"> </w:t>
      </w:r>
      <w:r>
        <w:rPr>
          <w:sz w:val="16"/>
          <w:szCs w:val="16"/>
        </w:rPr>
        <w:t xml:space="preserve">  </w:t>
      </w:r>
      <w:r w:rsidRPr="004A2477">
        <w:rPr>
          <w:sz w:val="16"/>
          <w:szCs w:val="16"/>
        </w:rPr>
        <w:t>11</w:t>
      </w:r>
      <w:r w:rsidRPr="004A2477">
        <w:rPr>
          <w:sz w:val="16"/>
          <w:szCs w:val="16"/>
          <w:vertAlign w:val="superscript"/>
        </w:rPr>
        <w:t>ème</w:t>
      </w:r>
      <w:r w:rsidRPr="004A2477">
        <w:rPr>
          <w:sz w:val="16"/>
          <w:szCs w:val="16"/>
        </w:rPr>
        <w:t>, 12</w:t>
      </w:r>
      <w:r w:rsidRPr="004A2477">
        <w:rPr>
          <w:sz w:val="16"/>
          <w:szCs w:val="16"/>
          <w:vertAlign w:val="superscript"/>
        </w:rPr>
        <w:t>ème</w:t>
      </w:r>
      <w:r w:rsidRPr="004A2477">
        <w:rPr>
          <w:sz w:val="16"/>
          <w:szCs w:val="16"/>
        </w:rPr>
        <w:t xml:space="preserve"> 13</w:t>
      </w:r>
      <w:r w:rsidRPr="004A2477">
        <w:rPr>
          <w:sz w:val="16"/>
          <w:szCs w:val="16"/>
          <w:vertAlign w:val="superscript"/>
        </w:rPr>
        <w:t>ème</w:t>
      </w:r>
      <w:r>
        <w:rPr>
          <w:sz w:val="16"/>
          <w:szCs w:val="16"/>
          <w:vertAlign w:val="superscript"/>
        </w:rPr>
        <w:t xml:space="preserve"> </w:t>
      </w:r>
      <w:r>
        <w:t xml:space="preserve"> </w:t>
      </w:r>
      <w:r w:rsidRPr="004A2477">
        <w:rPr>
          <w:sz w:val="16"/>
          <w:szCs w:val="16"/>
        </w:rPr>
        <w:t>Rapport</w:t>
      </w:r>
      <w:r>
        <w:rPr>
          <w:sz w:val="16"/>
          <w:szCs w:val="16"/>
        </w:rPr>
        <w:t xml:space="preserve"> périodique </w:t>
      </w:r>
      <w:r w:rsidRPr="004A2477">
        <w:rPr>
          <w:sz w:val="16"/>
          <w:szCs w:val="16"/>
        </w:rPr>
        <w:t xml:space="preserve"> </w:t>
      </w:r>
      <w:r>
        <w:rPr>
          <w:sz w:val="16"/>
          <w:szCs w:val="16"/>
        </w:rPr>
        <w:t xml:space="preserve">Idem </w:t>
      </w:r>
      <w:r w:rsidRPr="004A2477">
        <w:rPr>
          <w:sz w:val="16"/>
          <w:szCs w:val="16"/>
        </w:rPr>
        <w:t xml:space="preserve">P.67 </w:t>
      </w:r>
    </w:p>
  </w:footnote>
  <w:footnote w:id="14">
    <w:p w:rsidR="00182FF4" w:rsidRPr="004A2477" w:rsidRDefault="00182FF4" w:rsidP="009952C4">
      <w:pPr>
        <w:pStyle w:val="FootnoteText"/>
        <w:rPr>
          <w:sz w:val="16"/>
          <w:szCs w:val="16"/>
        </w:rPr>
      </w:pPr>
      <w:r w:rsidRPr="004A2477">
        <w:rPr>
          <w:rStyle w:val="FootnoteReference"/>
          <w:sz w:val="16"/>
          <w:szCs w:val="16"/>
        </w:rPr>
        <w:footnoteRef/>
      </w:r>
      <w:r w:rsidRPr="004A2477">
        <w:rPr>
          <w:sz w:val="16"/>
          <w:szCs w:val="16"/>
        </w:rPr>
        <w:t xml:space="preserve"> </w:t>
      </w:r>
      <w:r>
        <w:rPr>
          <w:sz w:val="16"/>
          <w:szCs w:val="16"/>
        </w:rPr>
        <w:t xml:space="preserve"> Ibid </w:t>
      </w:r>
      <w:r w:rsidRPr="004A2477">
        <w:rPr>
          <w:sz w:val="16"/>
          <w:szCs w:val="16"/>
        </w:rPr>
        <w:t xml:space="preserve"> p.69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715"/>
    <w:multiLevelType w:val="hybridMultilevel"/>
    <w:tmpl w:val="6902089E"/>
    <w:lvl w:ilvl="0" w:tplc="626668F8">
      <w:start w:val="22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A332B9"/>
    <w:multiLevelType w:val="hybridMultilevel"/>
    <w:tmpl w:val="532AE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9E1DE0"/>
    <w:multiLevelType w:val="hybridMultilevel"/>
    <w:tmpl w:val="06927A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6C855C5"/>
    <w:multiLevelType w:val="hybridMultilevel"/>
    <w:tmpl w:val="78D63E24"/>
    <w:lvl w:ilvl="0" w:tplc="080C000F">
      <w:start w:val="1"/>
      <w:numFmt w:val="decimal"/>
      <w:lvlText w:val="%1."/>
      <w:lvlJc w:val="left"/>
      <w:pPr>
        <w:ind w:left="360" w:hanging="360"/>
      </w:pPr>
    </w:lvl>
    <w:lvl w:ilvl="1" w:tplc="080C0019">
      <w:start w:val="1"/>
      <w:numFmt w:val="lowerLetter"/>
      <w:lvlText w:val="%2."/>
      <w:lvlJc w:val="left"/>
      <w:pPr>
        <w:ind w:left="1080" w:hanging="360"/>
      </w:pPr>
    </w:lvl>
    <w:lvl w:ilvl="2" w:tplc="080C001B">
      <w:start w:val="1"/>
      <w:numFmt w:val="lowerRoman"/>
      <w:lvlText w:val="%3."/>
      <w:lvlJc w:val="right"/>
      <w:pPr>
        <w:ind w:left="1800" w:hanging="180"/>
      </w:pPr>
    </w:lvl>
    <w:lvl w:ilvl="3" w:tplc="080C000F">
      <w:start w:val="1"/>
      <w:numFmt w:val="decimal"/>
      <w:lvlText w:val="%4."/>
      <w:lvlJc w:val="left"/>
      <w:pPr>
        <w:ind w:left="2520" w:hanging="360"/>
      </w:pPr>
    </w:lvl>
    <w:lvl w:ilvl="4" w:tplc="080C0019">
      <w:start w:val="1"/>
      <w:numFmt w:val="lowerLetter"/>
      <w:lvlText w:val="%5."/>
      <w:lvlJc w:val="left"/>
      <w:pPr>
        <w:ind w:left="3240" w:hanging="360"/>
      </w:pPr>
    </w:lvl>
    <w:lvl w:ilvl="5" w:tplc="080C001B">
      <w:start w:val="1"/>
      <w:numFmt w:val="lowerRoman"/>
      <w:lvlText w:val="%6."/>
      <w:lvlJc w:val="right"/>
      <w:pPr>
        <w:ind w:left="3960" w:hanging="180"/>
      </w:pPr>
    </w:lvl>
    <w:lvl w:ilvl="6" w:tplc="080C000F">
      <w:start w:val="1"/>
      <w:numFmt w:val="decimal"/>
      <w:lvlText w:val="%7."/>
      <w:lvlJc w:val="left"/>
      <w:pPr>
        <w:ind w:left="4680" w:hanging="360"/>
      </w:pPr>
    </w:lvl>
    <w:lvl w:ilvl="7" w:tplc="080C0019">
      <w:start w:val="1"/>
      <w:numFmt w:val="lowerLetter"/>
      <w:lvlText w:val="%8."/>
      <w:lvlJc w:val="left"/>
      <w:pPr>
        <w:ind w:left="5400" w:hanging="360"/>
      </w:pPr>
    </w:lvl>
    <w:lvl w:ilvl="8" w:tplc="080C001B">
      <w:start w:val="1"/>
      <w:numFmt w:val="lowerRoman"/>
      <w:lvlText w:val="%9."/>
      <w:lvlJc w:val="right"/>
      <w:pPr>
        <w:ind w:left="6120" w:hanging="180"/>
      </w:pPr>
    </w:lvl>
  </w:abstractNum>
  <w:abstractNum w:abstractNumId="4" w15:restartNumberingAfterBreak="0">
    <w:nsid w:val="0EFB5E80"/>
    <w:multiLevelType w:val="hybridMultilevel"/>
    <w:tmpl w:val="34E0F93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6915F10"/>
    <w:multiLevelType w:val="hybridMultilevel"/>
    <w:tmpl w:val="036EE8FE"/>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BA1AC8"/>
    <w:multiLevelType w:val="hybridMultilevel"/>
    <w:tmpl w:val="43883568"/>
    <w:lvl w:ilvl="0" w:tplc="26887B0C">
      <w:start w:val="16"/>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231F0D60"/>
    <w:multiLevelType w:val="hybridMultilevel"/>
    <w:tmpl w:val="F9B2EA26"/>
    <w:lvl w:ilvl="0" w:tplc="040C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687438"/>
    <w:multiLevelType w:val="hybridMultilevel"/>
    <w:tmpl w:val="D3969FA8"/>
    <w:lvl w:ilvl="0" w:tplc="83AE3B56">
      <w:start w:val="1"/>
      <w:numFmt w:val="bullet"/>
      <w:lvlText w:val=""/>
      <w:lvlJc w:val="left"/>
      <w:pPr>
        <w:ind w:left="1638" w:hanging="360"/>
      </w:pPr>
      <w:rPr>
        <w:rFonts w:ascii="Symbol" w:hAnsi="Symbol" w:hint="default"/>
      </w:rPr>
    </w:lvl>
    <w:lvl w:ilvl="1" w:tplc="240C0003" w:tentative="1">
      <w:start w:val="1"/>
      <w:numFmt w:val="bullet"/>
      <w:lvlText w:val="o"/>
      <w:lvlJc w:val="left"/>
      <w:pPr>
        <w:ind w:left="2358" w:hanging="360"/>
      </w:pPr>
      <w:rPr>
        <w:rFonts w:ascii="Courier New" w:hAnsi="Courier New" w:cs="Courier New" w:hint="default"/>
      </w:rPr>
    </w:lvl>
    <w:lvl w:ilvl="2" w:tplc="240C0005" w:tentative="1">
      <w:start w:val="1"/>
      <w:numFmt w:val="bullet"/>
      <w:lvlText w:val=""/>
      <w:lvlJc w:val="left"/>
      <w:pPr>
        <w:ind w:left="3078" w:hanging="360"/>
      </w:pPr>
      <w:rPr>
        <w:rFonts w:ascii="Wingdings" w:hAnsi="Wingdings" w:hint="default"/>
      </w:rPr>
    </w:lvl>
    <w:lvl w:ilvl="3" w:tplc="240C0001" w:tentative="1">
      <w:start w:val="1"/>
      <w:numFmt w:val="bullet"/>
      <w:lvlText w:val=""/>
      <w:lvlJc w:val="left"/>
      <w:pPr>
        <w:ind w:left="3798" w:hanging="360"/>
      </w:pPr>
      <w:rPr>
        <w:rFonts w:ascii="Symbol" w:hAnsi="Symbol" w:hint="default"/>
      </w:rPr>
    </w:lvl>
    <w:lvl w:ilvl="4" w:tplc="240C0003" w:tentative="1">
      <w:start w:val="1"/>
      <w:numFmt w:val="bullet"/>
      <w:lvlText w:val="o"/>
      <w:lvlJc w:val="left"/>
      <w:pPr>
        <w:ind w:left="4518" w:hanging="360"/>
      </w:pPr>
      <w:rPr>
        <w:rFonts w:ascii="Courier New" w:hAnsi="Courier New" w:cs="Courier New" w:hint="default"/>
      </w:rPr>
    </w:lvl>
    <w:lvl w:ilvl="5" w:tplc="240C0005" w:tentative="1">
      <w:start w:val="1"/>
      <w:numFmt w:val="bullet"/>
      <w:lvlText w:val=""/>
      <w:lvlJc w:val="left"/>
      <w:pPr>
        <w:ind w:left="5238" w:hanging="360"/>
      </w:pPr>
      <w:rPr>
        <w:rFonts w:ascii="Wingdings" w:hAnsi="Wingdings" w:hint="default"/>
      </w:rPr>
    </w:lvl>
    <w:lvl w:ilvl="6" w:tplc="240C0001" w:tentative="1">
      <w:start w:val="1"/>
      <w:numFmt w:val="bullet"/>
      <w:lvlText w:val=""/>
      <w:lvlJc w:val="left"/>
      <w:pPr>
        <w:ind w:left="5958" w:hanging="360"/>
      </w:pPr>
      <w:rPr>
        <w:rFonts w:ascii="Symbol" w:hAnsi="Symbol" w:hint="default"/>
      </w:rPr>
    </w:lvl>
    <w:lvl w:ilvl="7" w:tplc="240C0003" w:tentative="1">
      <w:start w:val="1"/>
      <w:numFmt w:val="bullet"/>
      <w:lvlText w:val="o"/>
      <w:lvlJc w:val="left"/>
      <w:pPr>
        <w:ind w:left="6678" w:hanging="360"/>
      </w:pPr>
      <w:rPr>
        <w:rFonts w:ascii="Courier New" w:hAnsi="Courier New" w:cs="Courier New" w:hint="default"/>
      </w:rPr>
    </w:lvl>
    <w:lvl w:ilvl="8" w:tplc="240C0005" w:tentative="1">
      <w:start w:val="1"/>
      <w:numFmt w:val="bullet"/>
      <w:lvlText w:val=""/>
      <w:lvlJc w:val="left"/>
      <w:pPr>
        <w:ind w:left="7398" w:hanging="360"/>
      </w:pPr>
      <w:rPr>
        <w:rFonts w:ascii="Wingdings" w:hAnsi="Wingdings" w:hint="default"/>
      </w:rPr>
    </w:lvl>
  </w:abstractNum>
  <w:abstractNum w:abstractNumId="9" w15:restartNumberingAfterBreak="0">
    <w:nsid w:val="2A9F42B9"/>
    <w:multiLevelType w:val="hybridMultilevel"/>
    <w:tmpl w:val="E19CA0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B5046D"/>
    <w:multiLevelType w:val="hybridMultilevel"/>
    <w:tmpl w:val="6CA4421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D0566BD"/>
    <w:multiLevelType w:val="hybridMultilevel"/>
    <w:tmpl w:val="750CC87C"/>
    <w:lvl w:ilvl="0" w:tplc="0944D3B8">
      <w:start w:val="22"/>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329967D2"/>
    <w:multiLevelType w:val="hybridMultilevel"/>
    <w:tmpl w:val="4B3002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29A73CF"/>
    <w:multiLevelType w:val="hybridMultilevel"/>
    <w:tmpl w:val="34949B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1265B9"/>
    <w:multiLevelType w:val="hybridMultilevel"/>
    <w:tmpl w:val="525C18A2"/>
    <w:lvl w:ilvl="0" w:tplc="83AE3B56">
      <w:start w:val="1"/>
      <w:numFmt w:val="bullet"/>
      <w:lvlText w:val=""/>
      <w:lvlJc w:val="left"/>
      <w:pPr>
        <w:ind w:left="1530" w:hanging="360"/>
      </w:pPr>
      <w:rPr>
        <w:rFonts w:ascii="Symbol" w:hAnsi="Symbol" w:hint="default"/>
      </w:rPr>
    </w:lvl>
    <w:lvl w:ilvl="1" w:tplc="040C0003" w:tentative="1">
      <w:start w:val="1"/>
      <w:numFmt w:val="bullet"/>
      <w:lvlText w:val="o"/>
      <w:lvlJc w:val="left"/>
      <w:pPr>
        <w:ind w:left="2250" w:hanging="360"/>
      </w:pPr>
      <w:rPr>
        <w:rFonts w:ascii="Courier New" w:hAnsi="Courier New" w:cs="Courier New" w:hint="default"/>
      </w:rPr>
    </w:lvl>
    <w:lvl w:ilvl="2" w:tplc="040C0005" w:tentative="1">
      <w:start w:val="1"/>
      <w:numFmt w:val="bullet"/>
      <w:lvlText w:val=""/>
      <w:lvlJc w:val="left"/>
      <w:pPr>
        <w:ind w:left="2970" w:hanging="360"/>
      </w:pPr>
      <w:rPr>
        <w:rFonts w:ascii="Wingdings" w:hAnsi="Wingdings" w:hint="default"/>
      </w:rPr>
    </w:lvl>
    <w:lvl w:ilvl="3" w:tplc="040C0001" w:tentative="1">
      <w:start w:val="1"/>
      <w:numFmt w:val="bullet"/>
      <w:lvlText w:val=""/>
      <w:lvlJc w:val="left"/>
      <w:pPr>
        <w:ind w:left="3690" w:hanging="360"/>
      </w:pPr>
      <w:rPr>
        <w:rFonts w:ascii="Symbol" w:hAnsi="Symbol" w:hint="default"/>
      </w:rPr>
    </w:lvl>
    <w:lvl w:ilvl="4" w:tplc="040C0003" w:tentative="1">
      <w:start w:val="1"/>
      <w:numFmt w:val="bullet"/>
      <w:lvlText w:val="o"/>
      <w:lvlJc w:val="left"/>
      <w:pPr>
        <w:ind w:left="4410" w:hanging="360"/>
      </w:pPr>
      <w:rPr>
        <w:rFonts w:ascii="Courier New" w:hAnsi="Courier New" w:cs="Courier New" w:hint="default"/>
      </w:rPr>
    </w:lvl>
    <w:lvl w:ilvl="5" w:tplc="040C0005" w:tentative="1">
      <w:start w:val="1"/>
      <w:numFmt w:val="bullet"/>
      <w:lvlText w:val=""/>
      <w:lvlJc w:val="left"/>
      <w:pPr>
        <w:ind w:left="5130" w:hanging="360"/>
      </w:pPr>
      <w:rPr>
        <w:rFonts w:ascii="Wingdings" w:hAnsi="Wingdings" w:hint="default"/>
      </w:rPr>
    </w:lvl>
    <w:lvl w:ilvl="6" w:tplc="040C0001" w:tentative="1">
      <w:start w:val="1"/>
      <w:numFmt w:val="bullet"/>
      <w:lvlText w:val=""/>
      <w:lvlJc w:val="left"/>
      <w:pPr>
        <w:ind w:left="5850" w:hanging="360"/>
      </w:pPr>
      <w:rPr>
        <w:rFonts w:ascii="Symbol" w:hAnsi="Symbol" w:hint="default"/>
      </w:rPr>
    </w:lvl>
    <w:lvl w:ilvl="7" w:tplc="040C0003" w:tentative="1">
      <w:start w:val="1"/>
      <w:numFmt w:val="bullet"/>
      <w:lvlText w:val="o"/>
      <w:lvlJc w:val="left"/>
      <w:pPr>
        <w:ind w:left="6570" w:hanging="360"/>
      </w:pPr>
      <w:rPr>
        <w:rFonts w:ascii="Courier New" w:hAnsi="Courier New" w:cs="Courier New" w:hint="default"/>
      </w:rPr>
    </w:lvl>
    <w:lvl w:ilvl="8" w:tplc="040C0005" w:tentative="1">
      <w:start w:val="1"/>
      <w:numFmt w:val="bullet"/>
      <w:lvlText w:val=""/>
      <w:lvlJc w:val="left"/>
      <w:pPr>
        <w:ind w:left="7290" w:hanging="360"/>
      </w:pPr>
      <w:rPr>
        <w:rFonts w:ascii="Wingdings" w:hAnsi="Wingdings" w:hint="default"/>
      </w:rPr>
    </w:lvl>
  </w:abstractNum>
  <w:abstractNum w:abstractNumId="15" w15:restartNumberingAfterBreak="0">
    <w:nsid w:val="36FC2E9F"/>
    <w:multiLevelType w:val="hybridMultilevel"/>
    <w:tmpl w:val="7A382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80D1247"/>
    <w:multiLevelType w:val="hybridMultilevel"/>
    <w:tmpl w:val="7A8E4070"/>
    <w:lvl w:ilvl="0" w:tplc="D272066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744570"/>
    <w:multiLevelType w:val="hybridMultilevel"/>
    <w:tmpl w:val="C56E821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3AD54B78"/>
    <w:multiLevelType w:val="hybridMultilevel"/>
    <w:tmpl w:val="091A7576"/>
    <w:lvl w:ilvl="0" w:tplc="0409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EE75D94"/>
    <w:multiLevelType w:val="hybridMultilevel"/>
    <w:tmpl w:val="85A80B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075AE1"/>
    <w:multiLevelType w:val="hybridMultilevel"/>
    <w:tmpl w:val="65469D3C"/>
    <w:lvl w:ilvl="0" w:tplc="0409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46AE38B2"/>
    <w:multiLevelType w:val="hybridMultilevel"/>
    <w:tmpl w:val="5178D4C2"/>
    <w:lvl w:ilvl="0" w:tplc="92EA991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4AC65DC4"/>
    <w:multiLevelType w:val="hybridMultilevel"/>
    <w:tmpl w:val="B10CBC42"/>
    <w:lvl w:ilvl="0" w:tplc="CD6ADC8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B1C3458"/>
    <w:multiLevelType w:val="hybridMultilevel"/>
    <w:tmpl w:val="A6080108"/>
    <w:lvl w:ilvl="0" w:tplc="922669C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B9561F7"/>
    <w:multiLevelType w:val="hybridMultilevel"/>
    <w:tmpl w:val="2200CF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750A1"/>
    <w:multiLevelType w:val="hybridMultilevel"/>
    <w:tmpl w:val="0338E554"/>
    <w:lvl w:ilvl="0" w:tplc="8CAAC222">
      <w:start w:val="2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5B7A90"/>
    <w:multiLevelType w:val="hybridMultilevel"/>
    <w:tmpl w:val="7144D7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38C57AC"/>
    <w:multiLevelType w:val="hybridMultilevel"/>
    <w:tmpl w:val="5C00C0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7B0370F"/>
    <w:multiLevelType w:val="hybridMultilevel"/>
    <w:tmpl w:val="DFC2C8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89D5868"/>
    <w:multiLevelType w:val="hybridMultilevel"/>
    <w:tmpl w:val="B68A4AFA"/>
    <w:lvl w:ilvl="0" w:tplc="0409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59402BB9"/>
    <w:multiLevelType w:val="hybridMultilevel"/>
    <w:tmpl w:val="1A64AF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DAF3AAA"/>
    <w:multiLevelType w:val="hybridMultilevel"/>
    <w:tmpl w:val="EFFC4A70"/>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C635B85"/>
    <w:multiLevelType w:val="hybridMultilevel"/>
    <w:tmpl w:val="5B80A48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6FD16926"/>
    <w:multiLevelType w:val="hybridMultilevel"/>
    <w:tmpl w:val="262E0BD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7F552D1"/>
    <w:multiLevelType w:val="hybridMultilevel"/>
    <w:tmpl w:val="A490A80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9FD1FF1"/>
    <w:multiLevelType w:val="hybridMultilevel"/>
    <w:tmpl w:val="773E0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5"/>
  </w:num>
  <w:num w:numId="2">
    <w:abstractNumId w:val="1"/>
  </w:num>
  <w:num w:numId="3">
    <w:abstractNumId w:val="25"/>
  </w:num>
  <w:num w:numId="4">
    <w:abstractNumId w:val="5"/>
  </w:num>
  <w:num w:numId="5">
    <w:abstractNumId w:val="7"/>
  </w:num>
  <w:num w:numId="6">
    <w:abstractNumId w:val="0"/>
  </w:num>
  <w:num w:numId="7">
    <w:abstractNumId w:val="33"/>
  </w:num>
  <w:num w:numId="8">
    <w:abstractNumId w:val="16"/>
  </w:num>
  <w:num w:numId="9">
    <w:abstractNumId w:val="10"/>
  </w:num>
  <w:num w:numId="10">
    <w:abstractNumId w:val="3"/>
  </w:num>
  <w:num w:numId="11">
    <w:abstractNumId w:val="8"/>
  </w:num>
  <w:num w:numId="12">
    <w:abstractNumId w:val="14"/>
  </w:num>
  <w:num w:numId="13">
    <w:abstractNumId w:val="22"/>
  </w:num>
  <w:num w:numId="14">
    <w:abstractNumId w:val="20"/>
  </w:num>
  <w:num w:numId="15">
    <w:abstractNumId w:val="21"/>
  </w:num>
  <w:num w:numId="16">
    <w:abstractNumId w:val="28"/>
  </w:num>
  <w:num w:numId="17">
    <w:abstractNumId w:val="34"/>
  </w:num>
  <w:num w:numId="18">
    <w:abstractNumId w:val="15"/>
  </w:num>
  <w:num w:numId="19">
    <w:abstractNumId w:val="6"/>
  </w:num>
  <w:num w:numId="20">
    <w:abstractNumId w:val="23"/>
  </w:num>
  <w:num w:numId="21">
    <w:abstractNumId w:val="27"/>
  </w:num>
  <w:num w:numId="22">
    <w:abstractNumId w:val="17"/>
  </w:num>
  <w:num w:numId="23">
    <w:abstractNumId w:val="31"/>
  </w:num>
  <w:num w:numId="24">
    <w:abstractNumId w:val="26"/>
  </w:num>
  <w:num w:numId="25">
    <w:abstractNumId w:val="32"/>
  </w:num>
  <w:num w:numId="26">
    <w:abstractNumId w:val="24"/>
  </w:num>
  <w:num w:numId="27">
    <w:abstractNumId w:val="30"/>
  </w:num>
  <w:num w:numId="28">
    <w:abstractNumId w:val="12"/>
  </w:num>
  <w:num w:numId="29">
    <w:abstractNumId w:val="11"/>
  </w:num>
  <w:num w:numId="30">
    <w:abstractNumId w:val="4"/>
  </w:num>
  <w:num w:numId="31">
    <w:abstractNumId w:val="9"/>
  </w:num>
  <w:num w:numId="32">
    <w:abstractNumId w:val="29"/>
  </w:num>
  <w:num w:numId="33">
    <w:abstractNumId w:val="2"/>
  </w:num>
  <w:num w:numId="34">
    <w:abstractNumId w:val="13"/>
  </w:num>
  <w:num w:numId="35">
    <w:abstractNumId w:val="18"/>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gutterAtTop/>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905"/>
    <w:rsid w:val="00013FF1"/>
    <w:rsid w:val="00015DE3"/>
    <w:rsid w:val="00020749"/>
    <w:rsid w:val="00024C4F"/>
    <w:rsid w:val="00026BE8"/>
    <w:rsid w:val="00033FEC"/>
    <w:rsid w:val="0003440E"/>
    <w:rsid w:val="00040884"/>
    <w:rsid w:val="0004228F"/>
    <w:rsid w:val="0004247F"/>
    <w:rsid w:val="000527FF"/>
    <w:rsid w:val="00057F31"/>
    <w:rsid w:val="00061AFD"/>
    <w:rsid w:val="00062D15"/>
    <w:rsid w:val="00075201"/>
    <w:rsid w:val="00091F39"/>
    <w:rsid w:val="0009456C"/>
    <w:rsid w:val="000A4AE2"/>
    <w:rsid w:val="000A7296"/>
    <w:rsid w:val="000B018E"/>
    <w:rsid w:val="000B3778"/>
    <w:rsid w:val="000B5CE0"/>
    <w:rsid w:val="000C01DF"/>
    <w:rsid w:val="000C23D0"/>
    <w:rsid w:val="000C3D65"/>
    <w:rsid w:val="000C5B2E"/>
    <w:rsid w:val="000D57CC"/>
    <w:rsid w:val="000E5ABA"/>
    <w:rsid w:val="000E7E53"/>
    <w:rsid w:val="000F216A"/>
    <w:rsid w:val="000F2F26"/>
    <w:rsid w:val="000F4A0F"/>
    <w:rsid w:val="000F5A2E"/>
    <w:rsid w:val="001016BA"/>
    <w:rsid w:val="001024D8"/>
    <w:rsid w:val="0010260F"/>
    <w:rsid w:val="0010498E"/>
    <w:rsid w:val="00111541"/>
    <w:rsid w:val="0012212A"/>
    <w:rsid w:val="00144918"/>
    <w:rsid w:val="0015511B"/>
    <w:rsid w:val="00155CDD"/>
    <w:rsid w:val="001618CF"/>
    <w:rsid w:val="00164539"/>
    <w:rsid w:val="001747E6"/>
    <w:rsid w:val="00174CE7"/>
    <w:rsid w:val="00175358"/>
    <w:rsid w:val="00177389"/>
    <w:rsid w:val="0018277F"/>
    <w:rsid w:val="00182FF4"/>
    <w:rsid w:val="00183591"/>
    <w:rsid w:val="001916B5"/>
    <w:rsid w:val="00196DAC"/>
    <w:rsid w:val="00196F3E"/>
    <w:rsid w:val="001B0948"/>
    <w:rsid w:val="001B1281"/>
    <w:rsid w:val="001B380B"/>
    <w:rsid w:val="001D2AC5"/>
    <w:rsid w:val="001D2DEC"/>
    <w:rsid w:val="001D75D8"/>
    <w:rsid w:val="001E01FD"/>
    <w:rsid w:val="001E3D6C"/>
    <w:rsid w:val="001F1B90"/>
    <w:rsid w:val="0020739D"/>
    <w:rsid w:val="002114E0"/>
    <w:rsid w:val="00213D96"/>
    <w:rsid w:val="00222E50"/>
    <w:rsid w:val="00227908"/>
    <w:rsid w:val="0023528C"/>
    <w:rsid w:val="002356AF"/>
    <w:rsid w:val="00241514"/>
    <w:rsid w:val="002437B4"/>
    <w:rsid w:val="002446EC"/>
    <w:rsid w:val="00250453"/>
    <w:rsid w:val="002516E0"/>
    <w:rsid w:val="00251A76"/>
    <w:rsid w:val="00256846"/>
    <w:rsid w:val="00256F80"/>
    <w:rsid w:val="00264EDC"/>
    <w:rsid w:val="002707A9"/>
    <w:rsid w:val="00272F25"/>
    <w:rsid w:val="002746D8"/>
    <w:rsid w:val="00281533"/>
    <w:rsid w:val="002864AF"/>
    <w:rsid w:val="002875A0"/>
    <w:rsid w:val="002948A7"/>
    <w:rsid w:val="002950CC"/>
    <w:rsid w:val="00295E24"/>
    <w:rsid w:val="002977E2"/>
    <w:rsid w:val="002A19ED"/>
    <w:rsid w:val="002A1BF1"/>
    <w:rsid w:val="002B3CC3"/>
    <w:rsid w:val="002B5DA7"/>
    <w:rsid w:val="002C3E54"/>
    <w:rsid w:val="002D31C4"/>
    <w:rsid w:val="002D66E4"/>
    <w:rsid w:val="002D6DA8"/>
    <w:rsid w:val="002E1504"/>
    <w:rsid w:val="00302BDC"/>
    <w:rsid w:val="00304A84"/>
    <w:rsid w:val="00315347"/>
    <w:rsid w:val="00332283"/>
    <w:rsid w:val="0034283E"/>
    <w:rsid w:val="00357645"/>
    <w:rsid w:val="003637C6"/>
    <w:rsid w:val="0037799F"/>
    <w:rsid w:val="00381767"/>
    <w:rsid w:val="00384025"/>
    <w:rsid w:val="003960F7"/>
    <w:rsid w:val="00397AAE"/>
    <w:rsid w:val="003A2A39"/>
    <w:rsid w:val="003B351D"/>
    <w:rsid w:val="003B72B9"/>
    <w:rsid w:val="003D1861"/>
    <w:rsid w:val="003D3112"/>
    <w:rsid w:val="003D37BA"/>
    <w:rsid w:val="003F2072"/>
    <w:rsid w:val="004012DF"/>
    <w:rsid w:val="00407292"/>
    <w:rsid w:val="0041617B"/>
    <w:rsid w:val="004169AB"/>
    <w:rsid w:val="00425443"/>
    <w:rsid w:val="0042598A"/>
    <w:rsid w:val="00466C28"/>
    <w:rsid w:val="004760E1"/>
    <w:rsid w:val="004762D2"/>
    <w:rsid w:val="00480F6D"/>
    <w:rsid w:val="0048352A"/>
    <w:rsid w:val="004A00F9"/>
    <w:rsid w:val="004A263D"/>
    <w:rsid w:val="004A26D4"/>
    <w:rsid w:val="004A5F37"/>
    <w:rsid w:val="004B406E"/>
    <w:rsid w:val="004D1838"/>
    <w:rsid w:val="004D5491"/>
    <w:rsid w:val="004E2927"/>
    <w:rsid w:val="004F7204"/>
    <w:rsid w:val="004F7E51"/>
    <w:rsid w:val="005276A5"/>
    <w:rsid w:val="00530251"/>
    <w:rsid w:val="00534566"/>
    <w:rsid w:val="0053737B"/>
    <w:rsid w:val="00540710"/>
    <w:rsid w:val="005424EF"/>
    <w:rsid w:val="00545840"/>
    <w:rsid w:val="00553A3D"/>
    <w:rsid w:val="00555EBF"/>
    <w:rsid w:val="0056035C"/>
    <w:rsid w:val="005639E9"/>
    <w:rsid w:val="005656A5"/>
    <w:rsid w:val="00573B0D"/>
    <w:rsid w:val="00581F6D"/>
    <w:rsid w:val="0058260E"/>
    <w:rsid w:val="005827A7"/>
    <w:rsid w:val="00583BCA"/>
    <w:rsid w:val="00584E7B"/>
    <w:rsid w:val="005901EA"/>
    <w:rsid w:val="005907A2"/>
    <w:rsid w:val="0059613D"/>
    <w:rsid w:val="005963A5"/>
    <w:rsid w:val="005A0623"/>
    <w:rsid w:val="005A500D"/>
    <w:rsid w:val="005B1E4C"/>
    <w:rsid w:val="005C20A9"/>
    <w:rsid w:val="005C537B"/>
    <w:rsid w:val="005C644E"/>
    <w:rsid w:val="005C7C60"/>
    <w:rsid w:val="005D0DCB"/>
    <w:rsid w:val="005D4D4B"/>
    <w:rsid w:val="005D7929"/>
    <w:rsid w:val="005E75FE"/>
    <w:rsid w:val="005F62AC"/>
    <w:rsid w:val="00600D48"/>
    <w:rsid w:val="006031F9"/>
    <w:rsid w:val="00611A93"/>
    <w:rsid w:val="00613710"/>
    <w:rsid w:val="0061448F"/>
    <w:rsid w:val="00630A10"/>
    <w:rsid w:val="006311AD"/>
    <w:rsid w:val="00632177"/>
    <w:rsid w:val="006418FF"/>
    <w:rsid w:val="00644810"/>
    <w:rsid w:val="00646B32"/>
    <w:rsid w:val="006509D4"/>
    <w:rsid w:val="00651903"/>
    <w:rsid w:val="00657E1D"/>
    <w:rsid w:val="006636D5"/>
    <w:rsid w:val="00672133"/>
    <w:rsid w:val="00694503"/>
    <w:rsid w:val="006A5E20"/>
    <w:rsid w:val="006D2098"/>
    <w:rsid w:val="006D44F1"/>
    <w:rsid w:val="006E09FC"/>
    <w:rsid w:val="006E583D"/>
    <w:rsid w:val="006E7ED5"/>
    <w:rsid w:val="006F38DD"/>
    <w:rsid w:val="006F5585"/>
    <w:rsid w:val="006F7C00"/>
    <w:rsid w:val="007009DB"/>
    <w:rsid w:val="007031E0"/>
    <w:rsid w:val="0070366D"/>
    <w:rsid w:val="00710427"/>
    <w:rsid w:val="007134A6"/>
    <w:rsid w:val="007217BC"/>
    <w:rsid w:val="00732FF5"/>
    <w:rsid w:val="0073521F"/>
    <w:rsid w:val="007367E4"/>
    <w:rsid w:val="00740DAF"/>
    <w:rsid w:val="00742252"/>
    <w:rsid w:val="00745F41"/>
    <w:rsid w:val="00750491"/>
    <w:rsid w:val="00757AB0"/>
    <w:rsid w:val="007738CF"/>
    <w:rsid w:val="007763D5"/>
    <w:rsid w:val="00784B28"/>
    <w:rsid w:val="00794BC4"/>
    <w:rsid w:val="007A2351"/>
    <w:rsid w:val="007A3681"/>
    <w:rsid w:val="007A490A"/>
    <w:rsid w:val="007A7FFD"/>
    <w:rsid w:val="007B492D"/>
    <w:rsid w:val="007D2E3D"/>
    <w:rsid w:val="007D7DB3"/>
    <w:rsid w:val="007E55F5"/>
    <w:rsid w:val="007F3DAB"/>
    <w:rsid w:val="00807255"/>
    <w:rsid w:val="008126E0"/>
    <w:rsid w:val="00813944"/>
    <w:rsid w:val="00816630"/>
    <w:rsid w:val="0082412B"/>
    <w:rsid w:val="00830C84"/>
    <w:rsid w:val="00840C12"/>
    <w:rsid w:val="008465F7"/>
    <w:rsid w:val="00862783"/>
    <w:rsid w:val="008634AE"/>
    <w:rsid w:val="00864842"/>
    <w:rsid w:val="00865746"/>
    <w:rsid w:val="008670BB"/>
    <w:rsid w:val="0086758A"/>
    <w:rsid w:val="00877266"/>
    <w:rsid w:val="00881CEF"/>
    <w:rsid w:val="00882BAA"/>
    <w:rsid w:val="00882ED5"/>
    <w:rsid w:val="00893C5A"/>
    <w:rsid w:val="00896C2A"/>
    <w:rsid w:val="008B03E9"/>
    <w:rsid w:val="008B1FCB"/>
    <w:rsid w:val="008B716B"/>
    <w:rsid w:val="008C35D7"/>
    <w:rsid w:val="008C4A06"/>
    <w:rsid w:val="008D0FE5"/>
    <w:rsid w:val="008D36AA"/>
    <w:rsid w:val="008D406D"/>
    <w:rsid w:val="009031FB"/>
    <w:rsid w:val="009166D4"/>
    <w:rsid w:val="009221D7"/>
    <w:rsid w:val="00922379"/>
    <w:rsid w:val="0092580D"/>
    <w:rsid w:val="00933C2D"/>
    <w:rsid w:val="00952EA2"/>
    <w:rsid w:val="00953349"/>
    <w:rsid w:val="00955284"/>
    <w:rsid w:val="00955E22"/>
    <w:rsid w:val="00956496"/>
    <w:rsid w:val="009616A7"/>
    <w:rsid w:val="0096611D"/>
    <w:rsid w:val="009677B2"/>
    <w:rsid w:val="00970728"/>
    <w:rsid w:val="009838A3"/>
    <w:rsid w:val="00987471"/>
    <w:rsid w:val="009875E8"/>
    <w:rsid w:val="009952C4"/>
    <w:rsid w:val="009B4D8E"/>
    <w:rsid w:val="009B6BA2"/>
    <w:rsid w:val="009C4F5D"/>
    <w:rsid w:val="009D209E"/>
    <w:rsid w:val="009D3153"/>
    <w:rsid w:val="00A125A3"/>
    <w:rsid w:val="00A12DEA"/>
    <w:rsid w:val="00A21AE9"/>
    <w:rsid w:val="00A2224F"/>
    <w:rsid w:val="00A31DB7"/>
    <w:rsid w:val="00A412D6"/>
    <w:rsid w:val="00A46770"/>
    <w:rsid w:val="00A51F40"/>
    <w:rsid w:val="00A60538"/>
    <w:rsid w:val="00A765E8"/>
    <w:rsid w:val="00A77271"/>
    <w:rsid w:val="00A83404"/>
    <w:rsid w:val="00A978FE"/>
    <w:rsid w:val="00AB4F52"/>
    <w:rsid w:val="00AC139C"/>
    <w:rsid w:val="00AC2460"/>
    <w:rsid w:val="00AD5A5D"/>
    <w:rsid w:val="00AE53CC"/>
    <w:rsid w:val="00B01BBA"/>
    <w:rsid w:val="00B17A6D"/>
    <w:rsid w:val="00B224E3"/>
    <w:rsid w:val="00B23216"/>
    <w:rsid w:val="00B2638C"/>
    <w:rsid w:val="00B343AC"/>
    <w:rsid w:val="00B41737"/>
    <w:rsid w:val="00B54498"/>
    <w:rsid w:val="00B61488"/>
    <w:rsid w:val="00B61A21"/>
    <w:rsid w:val="00B61D6D"/>
    <w:rsid w:val="00B62B85"/>
    <w:rsid w:val="00B754F6"/>
    <w:rsid w:val="00B908A9"/>
    <w:rsid w:val="00B90DC8"/>
    <w:rsid w:val="00BA3038"/>
    <w:rsid w:val="00BB36A3"/>
    <w:rsid w:val="00BB47BD"/>
    <w:rsid w:val="00BB69B8"/>
    <w:rsid w:val="00BB7437"/>
    <w:rsid w:val="00BC5474"/>
    <w:rsid w:val="00BD2905"/>
    <w:rsid w:val="00BD40D6"/>
    <w:rsid w:val="00BE36DA"/>
    <w:rsid w:val="00BF2443"/>
    <w:rsid w:val="00C1185C"/>
    <w:rsid w:val="00C1271E"/>
    <w:rsid w:val="00C33062"/>
    <w:rsid w:val="00C3700F"/>
    <w:rsid w:val="00C40FA9"/>
    <w:rsid w:val="00C414E6"/>
    <w:rsid w:val="00C522BF"/>
    <w:rsid w:val="00C53BA2"/>
    <w:rsid w:val="00C55038"/>
    <w:rsid w:val="00C87612"/>
    <w:rsid w:val="00C9259F"/>
    <w:rsid w:val="00C97737"/>
    <w:rsid w:val="00CA445F"/>
    <w:rsid w:val="00CA4CD7"/>
    <w:rsid w:val="00CA7BB6"/>
    <w:rsid w:val="00CC1DB2"/>
    <w:rsid w:val="00CE4E31"/>
    <w:rsid w:val="00CE4EAF"/>
    <w:rsid w:val="00CF19B9"/>
    <w:rsid w:val="00CF4DD1"/>
    <w:rsid w:val="00CF538B"/>
    <w:rsid w:val="00CF6311"/>
    <w:rsid w:val="00CF686B"/>
    <w:rsid w:val="00D144B7"/>
    <w:rsid w:val="00D15674"/>
    <w:rsid w:val="00D2293A"/>
    <w:rsid w:val="00D26B2E"/>
    <w:rsid w:val="00D3098C"/>
    <w:rsid w:val="00D36A45"/>
    <w:rsid w:val="00D41E85"/>
    <w:rsid w:val="00D5010A"/>
    <w:rsid w:val="00D53141"/>
    <w:rsid w:val="00D53788"/>
    <w:rsid w:val="00D53DF1"/>
    <w:rsid w:val="00D62F36"/>
    <w:rsid w:val="00D7647A"/>
    <w:rsid w:val="00D83A6E"/>
    <w:rsid w:val="00D877A2"/>
    <w:rsid w:val="00D94C26"/>
    <w:rsid w:val="00DA17EE"/>
    <w:rsid w:val="00DA272F"/>
    <w:rsid w:val="00DA2BEB"/>
    <w:rsid w:val="00DC4343"/>
    <w:rsid w:val="00DD34F8"/>
    <w:rsid w:val="00DE3F33"/>
    <w:rsid w:val="00DF7017"/>
    <w:rsid w:val="00DF78E2"/>
    <w:rsid w:val="00E01E7F"/>
    <w:rsid w:val="00E2261E"/>
    <w:rsid w:val="00E23A92"/>
    <w:rsid w:val="00E33C3E"/>
    <w:rsid w:val="00E447A4"/>
    <w:rsid w:val="00E63907"/>
    <w:rsid w:val="00E66659"/>
    <w:rsid w:val="00E77402"/>
    <w:rsid w:val="00E834CA"/>
    <w:rsid w:val="00E977EE"/>
    <w:rsid w:val="00EA0640"/>
    <w:rsid w:val="00EA4D81"/>
    <w:rsid w:val="00EB756E"/>
    <w:rsid w:val="00ED3475"/>
    <w:rsid w:val="00EE1A2A"/>
    <w:rsid w:val="00EE4703"/>
    <w:rsid w:val="00EE56A1"/>
    <w:rsid w:val="00F15B70"/>
    <w:rsid w:val="00F27451"/>
    <w:rsid w:val="00F27828"/>
    <w:rsid w:val="00F3106C"/>
    <w:rsid w:val="00F33386"/>
    <w:rsid w:val="00F334D0"/>
    <w:rsid w:val="00F33A2D"/>
    <w:rsid w:val="00F3453B"/>
    <w:rsid w:val="00F4197B"/>
    <w:rsid w:val="00F4496A"/>
    <w:rsid w:val="00F509C6"/>
    <w:rsid w:val="00F6250B"/>
    <w:rsid w:val="00F6412B"/>
    <w:rsid w:val="00F72280"/>
    <w:rsid w:val="00F743B7"/>
    <w:rsid w:val="00F83397"/>
    <w:rsid w:val="00F90570"/>
    <w:rsid w:val="00F91B4C"/>
    <w:rsid w:val="00FA0213"/>
    <w:rsid w:val="00FB07B9"/>
    <w:rsid w:val="00FB2196"/>
    <w:rsid w:val="00FC00A5"/>
    <w:rsid w:val="00FC09E0"/>
    <w:rsid w:val="00FC1636"/>
    <w:rsid w:val="00FC1F20"/>
    <w:rsid w:val="00FD4D58"/>
    <w:rsid w:val="00FE1E91"/>
    <w:rsid w:val="00FE6A1F"/>
    <w:rsid w:val="00FF0946"/>
    <w:rsid w:val="00FF125A"/>
    <w:rsid w:val="00FF3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42E448F-08FF-43EE-8137-8EBD8BA4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25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952C4"/>
    <w:pPr>
      <w:spacing w:after="0" w:line="240" w:lineRule="auto"/>
    </w:pPr>
    <w:rPr>
      <w:sz w:val="20"/>
      <w:szCs w:val="20"/>
      <w:lang w:val="fr-FR"/>
    </w:rPr>
  </w:style>
  <w:style w:type="character" w:customStyle="1" w:styleId="FootnoteTextChar">
    <w:name w:val="Footnote Text Char"/>
    <w:basedOn w:val="DefaultParagraphFont"/>
    <w:link w:val="FootnoteText"/>
    <w:uiPriority w:val="99"/>
    <w:semiHidden/>
    <w:rsid w:val="009952C4"/>
    <w:rPr>
      <w:sz w:val="20"/>
      <w:szCs w:val="20"/>
      <w:lang w:val="fr-FR"/>
    </w:rPr>
  </w:style>
  <w:style w:type="character" w:styleId="FootnoteReference">
    <w:name w:val="footnote reference"/>
    <w:aliases w:val="BVI fnr,Char Char Char Char Car Char,Char Char,ftref"/>
    <w:basedOn w:val="DefaultParagraphFont"/>
    <w:uiPriority w:val="99"/>
    <w:unhideWhenUsed/>
    <w:rsid w:val="009952C4"/>
    <w:rPr>
      <w:vertAlign w:val="superscript"/>
    </w:rPr>
  </w:style>
  <w:style w:type="paragraph" w:styleId="ListParagraph">
    <w:name w:val="List Paragraph"/>
    <w:aliases w:val="References,Bullets,Corps Text Inc,Recommendation,List Paragraph11"/>
    <w:basedOn w:val="Normal"/>
    <w:link w:val="ListParagraphChar"/>
    <w:uiPriority w:val="34"/>
    <w:qFormat/>
    <w:rsid w:val="00DA17EE"/>
    <w:pPr>
      <w:spacing w:after="200" w:line="276" w:lineRule="auto"/>
      <w:ind w:left="720"/>
      <w:contextualSpacing/>
    </w:pPr>
    <w:rPr>
      <w:lang w:val="fr-FR"/>
    </w:rPr>
  </w:style>
  <w:style w:type="table" w:styleId="TableGrid">
    <w:name w:val="Table Grid"/>
    <w:basedOn w:val="TableNormal"/>
    <w:uiPriority w:val="59"/>
    <w:rsid w:val="00DA17EE"/>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Bullets Char,Corps Text Inc Char,Recommendation Char,List Paragraph11 Char"/>
    <w:link w:val="ListParagraph"/>
    <w:uiPriority w:val="34"/>
    <w:locked/>
    <w:rsid w:val="00DA17EE"/>
    <w:rPr>
      <w:lang w:val="fr-FR"/>
    </w:rPr>
  </w:style>
  <w:style w:type="character" w:styleId="Hyperlink">
    <w:name w:val="Hyperlink"/>
    <w:basedOn w:val="DefaultParagraphFont"/>
    <w:uiPriority w:val="99"/>
    <w:unhideWhenUsed/>
    <w:rsid w:val="00DA17EE"/>
    <w:rPr>
      <w:color w:val="0563C1" w:themeColor="hyperlink"/>
      <w:u w:val="single"/>
    </w:rPr>
  </w:style>
  <w:style w:type="paragraph" w:customStyle="1" w:styleId="Default">
    <w:name w:val="Default"/>
    <w:rsid w:val="00C3700F"/>
    <w:pPr>
      <w:autoSpaceDE w:val="0"/>
      <w:autoSpaceDN w:val="0"/>
      <w:adjustRightInd w:val="0"/>
      <w:spacing w:after="0" w:line="240" w:lineRule="auto"/>
    </w:pPr>
    <w:rPr>
      <w:rFonts w:ascii="Calibri" w:hAnsi="Calibri" w:cs="Calibri"/>
      <w:color w:val="000000"/>
      <w:sz w:val="24"/>
      <w:szCs w:val="24"/>
      <w:lang w:val="fr-FR"/>
    </w:rPr>
  </w:style>
  <w:style w:type="paragraph" w:customStyle="1" w:styleId="default0">
    <w:name w:val="default"/>
    <w:basedOn w:val="Normal"/>
    <w:rsid w:val="001E3D6C"/>
    <w:pPr>
      <w:spacing w:before="100" w:beforeAutospacing="1" w:after="100" w:afterAutospacing="1" w:line="240" w:lineRule="auto"/>
    </w:pPr>
    <w:rPr>
      <w:rFonts w:ascii="Times New Roman" w:eastAsia="Calibri" w:hAnsi="Times New Roman" w:cs="Times New Roman"/>
      <w:sz w:val="24"/>
      <w:szCs w:val="24"/>
      <w:lang w:val="fr-FR" w:eastAsia="fr-FR"/>
    </w:rPr>
  </w:style>
  <w:style w:type="paragraph" w:styleId="Header">
    <w:name w:val="header"/>
    <w:basedOn w:val="Normal"/>
    <w:link w:val="HeaderChar"/>
    <w:uiPriority w:val="99"/>
    <w:unhideWhenUsed/>
    <w:rsid w:val="007A3681"/>
    <w:pPr>
      <w:tabs>
        <w:tab w:val="center" w:pos="4536"/>
        <w:tab w:val="right" w:pos="9072"/>
      </w:tabs>
      <w:spacing w:after="0" w:line="240" w:lineRule="auto"/>
    </w:pPr>
  </w:style>
  <w:style w:type="character" w:customStyle="1" w:styleId="HeaderChar">
    <w:name w:val="Header Char"/>
    <w:basedOn w:val="DefaultParagraphFont"/>
    <w:link w:val="Header"/>
    <w:uiPriority w:val="99"/>
    <w:rsid w:val="007A3681"/>
  </w:style>
  <w:style w:type="paragraph" w:styleId="Footer">
    <w:name w:val="footer"/>
    <w:basedOn w:val="Normal"/>
    <w:link w:val="FooterChar"/>
    <w:uiPriority w:val="99"/>
    <w:unhideWhenUsed/>
    <w:rsid w:val="007A36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7A3681"/>
  </w:style>
  <w:style w:type="paragraph" w:styleId="NoSpacing">
    <w:name w:val="No Spacing"/>
    <w:link w:val="NoSpacingChar"/>
    <w:uiPriority w:val="1"/>
    <w:qFormat/>
    <w:rsid w:val="00FA0213"/>
    <w:pPr>
      <w:spacing w:after="0" w:line="240" w:lineRule="auto"/>
    </w:pPr>
    <w:rPr>
      <w:rFonts w:eastAsiaTheme="minorEastAsia"/>
      <w:lang w:val="fr-FR" w:eastAsia="fr-FR"/>
    </w:rPr>
  </w:style>
  <w:style w:type="character" w:customStyle="1" w:styleId="NoSpacingChar">
    <w:name w:val="No Spacing Char"/>
    <w:basedOn w:val="DefaultParagraphFont"/>
    <w:link w:val="NoSpacing"/>
    <w:uiPriority w:val="1"/>
    <w:rsid w:val="00FA0213"/>
    <w:rPr>
      <w:rFonts w:eastAsiaTheme="minorEastAsia"/>
      <w:lang w:val="fr-FR" w:eastAsia="fr-FR"/>
    </w:rPr>
  </w:style>
  <w:style w:type="paragraph" w:styleId="BalloonText">
    <w:name w:val="Balloon Text"/>
    <w:basedOn w:val="Normal"/>
    <w:link w:val="BalloonTextChar"/>
    <w:uiPriority w:val="99"/>
    <w:semiHidden/>
    <w:unhideWhenUsed/>
    <w:rsid w:val="00FA02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213"/>
    <w:rPr>
      <w:rFonts w:ascii="Tahoma" w:hAnsi="Tahoma" w:cs="Tahoma"/>
      <w:sz w:val="16"/>
      <w:szCs w:val="16"/>
    </w:rPr>
  </w:style>
  <w:style w:type="character" w:styleId="CommentReference">
    <w:name w:val="annotation reference"/>
    <w:basedOn w:val="DefaultParagraphFont"/>
    <w:uiPriority w:val="99"/>
    <w:semiHidden/>
    <w:unhideWhenUsed/>
    <w:rsid w:val="00D5010A"/>
    <w:rPr>
      <w:sz w:val="16"/>
      <w:szCs w:val="16"/>
    </w:rPr>
  </w:style>
  <w:style w:type="paragraph" w:styleId="CommentText">
    <w:name w:val="annotation text"/>
    <w:basedOn w:val="Normal"/>
    <w:link w:val="CommentTextChar"/>
    <w:uiPriority w:val="99"/>
    <w:semiHidden/>
    <w:unhideWhenUsed/>
    <w:rsid w:val="00D5010A"/>
    <w:pPr>
      <w:spacing w:line="240" w:lineRule="auto"/>
    </w:pPr>
    <w:rPr>
      <w:sz w:val="20"/>
      <w:szCs w:val="20"/>
    </w:rPr>
  </w:style>
  <w:style w:type="character" w:customStyle="1" w:styleId="CommentTextChar">
    <w:name w:val="Comment Text Char"/>
    <w:basedOn w:val="DefaultParagraphFont"/>
    <w:link w:val="CommentText"/>
    <w:uiPriority w:val="99"/>
    <w:semiHidden/>
    <w:rsid w:val="00D5010A"/>
    <w:rPr>
      <w:sz w:val="20"/>
      <w:szCs w:val="20"/>
    </w:rPr>
  </w:style>
  <w:style w:type="paragraph" w:styleId="CommentSubject">
    <w:name w:val="annotation subject"/>
    <w:basedOn w:val="CommentText"/>
    <w:next w:val="CommentText"/>
    <w:link w:val="CommentSubjectChar"/>
    <w:uiPriority w:val="99"/>
    <w:semiHidden/>
    <w:unhideWhenUsed/>
    <w:rsid w:val="00D5010A"/>
    <w:rPr>
      <w:b/>
      <w:bCs/>
    </w:rPr>
  </w:style>
  <w:style w:type="character" w:customStyle="1" w:styleId="CommentSubjectChar">
    <w:name w:val="Comment Subject Char"/>
    <w:basedOn w:val="CommentTextChar"/>
    <w:link w:val="CommentSubject"/>
    <w:uiPriority w:val="99"/>
    <w:semiHidden/>
    <w:rsid w:val="00D501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dfvs.mdh@gmail.com" TargetMode="External"/><Relationship Id="rId13" Type="http://schemas.openxmlformats.org/officeDocument/2006/relationships/hyperlink" Target="mailto:astridtambwe@gmai.com"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fleddrdc@gmail.com"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lfkin.2015@gmail.com" TargetMode="External"/><Relationship Id="rId5" Type="http://schemas.openxmlformats.org/officeDocument/2006/relationships/webSettings" Target="webSettings.xml"/><Relationship Id="rId15" Type="http://schemas.openxmlformats.org/officeDocument/2006/relationships/hyperlink" Target="mailto:baka_fifi@yahoo.fr" TargetMode="External"/><Relationship Id="rId10" Type="http://schemas.openxmlformats.org/officeDocument/2006/relationships/hyperlink" Target="mailto:gtdfvs.mdh@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slfkin.2015@gmail.com" TargetMode="External"/><Relationship Id="rId14" Type="http://schemas.openxmlformats.org/officeDocument/2006/relationships/hyperlink" Target="mailto:annytenga@gmail.com"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sadc.int" TargetMode="External"/><Relationship Id="rId2" Type="http://schemas.openxmlformats.org/officeDocument/2006/relationships/hyperlink" Target="http://csm-rdc.cd/2065/jurictions-civiles/triunaux-de-paix" TargetMode="External"/><Relationship Id="rId1" Type="http://schemas.openxmlformats.org/officeDocument/2006/relationships/hyperlink" Target="http://csm-rdc.cd/56/juridictions-civiles/tribunaux-de-grande-instance-tgi" TargetMode="External"/><Relationship Id="rId6" Type="http://schemas.openxmlformats.org/officeDocument/2006/relationships/hyperlink" Target="http://audf-rdc.org/wp-content/uplods/2017/11/loi-protection-DDH-adoptee-par-Senat3.pdf" TargetMode="External"/><Relationship Id="rId5" Type="http://schemas.openxmlformats.org/officeDocument/2006/relationships/hyperlink" Target="http://audf-rdc.org" TargetMode="External"/><Relationship Id="rId4" Type="http://schemas.openxmlformats.org/officeDocument/2006/relationships/hyperlink" Target="http://www.digitalcongo.ne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23AECA-B862-4141-AC38-18299EC81074}">
  <ds:schemaRefs>
    <ds:schemaRef ds:uri="http://schemas.openxmlformats.org/officeDocument/2006/bibliography"/>
  </ds:schemaRefs>
</ds:datastoreItem>
</file>

<file path=customXml/itemProps2.xml><?xml version="1.0" encoding="utf-8"?>
<ds:datastoreItem xmlns:ds="http://schemas.openxmlformats.org/officeDocument/2006/customXml" ds:itemID="{C406D4D8-4853-4CA0-A0D1-F2917B5BD9D7}"/>
</file>

<file path=customXml/itemProps3.xml><?xml version="1.0" encoding="utf-8"?>
<ds:datastoreItem xmlns:ds="http://schemas.openxmlformats.org/officeDocument/2006/customXml" ds:itemID="{A7A8EEEB-8E22-4361-BFE0-6E1548EB0291}"/>
</file>

<file path=customXml/itemProps4.xml><?xml version="1.0" encoding="utf-8"?>
<ds:datastoreItem xmlns:ds="http://schemas.openxmlformats.org/officeDocument/2006/customXml" ds:itemID="{DB996253-7130-4FA6-9B6E-07572D3CEDC7}"/>
</file>

<file path=docProps/app.xml><?xml version="1.0" encoding="utf-8"?>
<Properties xmlns="http://schemas.openxmlformats.org/officeDocument/2006/extended-properties" xmlns:vt="http://schemas.openxmlformats.org/officeDocument/2006/docPropsVTypes">
  <Template>Normal.dotm</Template>
  <TotalTime>0</TotalTime>
  <Pages>18</Pages>
  <Words>5812</Words>
  <Characters>33132</Characters>
  <Application>Microsoft Office Word</Application>
  <DocSecurity>4</DocSecurity>
  <Lines>276</Lines>
  <Paragraphs>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250 G5</dc:creator>
  <cp:lastModifiedBy>Céline Reynaud</cp:lastModifiedBy>
  <cp:revision>2</cp:revision>
  <cp:lastPrinted>2019-06-08T23:05:00Z</cp:lastPrinted>
  <dcterms:created xsi:type="dcterms:W3CDTF">2019-06-12T06:59:00Z</dcterms:created>
  <dcterms:modified xsi:type="dcterms:W3CDTF">2019-06-12T06:59:00Z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