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35909" w14:textId="08EA5E75" w:rsidR="00D2694E" w:rsidRPr="00FA29C3" w:rsidRDefault="00D2694E" w:rsidP="00DB1EC3">
      <w:pPr>
        <w:spacing w:after="0" w:line="276" w:lineRule="auto"/>
        <w:jc w:val="center"/>
        <w:rPr>
          <w:rFonts w:ascii="Calibri" w:eastAsia="Times New Roman" w:hAnsi="Calibri" w:cs="Calibri"/>
          <w:sz w:val="26"/>
          <w:szCs w:val="26"/>
          <w:lang w:eastAsia="en-GB"/>
        </w:rPr>
      </w:pPr>
      <w:bookmarkStart w:id="0" w:name="_GoBack"/>
      <w:bookmarkEnd w:id="0"/>
      <w:r w:rsidRPr="00FA29C3">
        <w:rPr>
          <w:rFonts w:ascii="Calibri" w:eastAsia="Times New Roman" w:hAnsi="Calibri" w:cs="Calibri"/>
          <w:b/>
          <w:bCs/>
          <w:sz w:val="26"/>
          <w:szCs w:val="26"/>
          <w:u w:val="single"/>
          <w:lang w:eastAsia="en-GB"/>
        </w:rPr>
        <w:t xml:space="preserve">BOSNIA </w:t>
      </w:r>
      <w:r w:rsidR="000A6DA4" w:rsidRPr="00FA29C3">
        <w:rPr>
          <w:rFonts w:ascii="Calibri" w:eastAsia="Times New Roman" w:hAnsi="Calibri" w:cs="Calibri"/>
          <w:b/>
          <w:bCs/>
          <w:sz w:val="26"/>
          <w:szCs w:val="26"/>
          <w:u w:val="single"/>
          <w:lang w:eastAsia="en-GB"/>
        </w:rPr>
        <w:t>– HERZEGOVINA</w:t>
      </w:r>
    </w:p>
    <w:p w14:paraId="600BAC13" w14:textId="0E889E82" w:rsidR="00D2694E" w:rsidRPr="00FA29C3" w:rsidRDefault="00D2694E" w:rsidP="00DB1EC3">
      <w:pPr>
        <w:spacing w:after="0" w:line="276" w:lineRule="auto"/>
        <w:jc w:val="center"/>
        <w:rPr>
          <w:rFonts w:ascii="Calibri" w:eastAsia="Times New Roman" w:hAnsi="Calibri" w:cs="Calibri"/>
          <w:b/>
          <w:bCs/>
          <w:sz w:val="26"/>
          <w:szCs w:val="26"/>
          <w:lang w:eastAsia="en-GB"/>
        </w:rPr>
      </w:pPr>
      <w:r w:rsidRPr="00FA29C3">
        <w:rPr>
          <w:rFonts w:ascii="Calibri" w:eastAsia="Times New Roman" w:hAnsi="Calibri" w:cs="Calibri"/>
          <w:b/>
          <w:bCs/>
          <w:sz w:val="26"/>
          <w:szCs w:val="26"/>
          <w:lang w:eastAsia="en-GB"/>
        </w:rPr>
        <w:t>SUBMISSION TO THE UNITED NATIONS COMMITTEE ON ECONOMIC, SOCIAL AND CULTURAL RIGHTS</w:t>
      </w:r>
      <w:r w:rsidR="00664974" w:rsidRPr="00FA29C3">
        <w:rPr>
          <w:rFonts w:ascii="Calibri" w:eastAsia="Times New Roman" w:hAnsi="Calibri" w:cs="Calibri"/>
          <w:b/>
          <w:bCs/>
          <w:sz w:val="26"/>
          <w:szCs w:val="26"/>
          <w:lang w:eastAsia="en-GB"/>
        </w:rPr>
        <w:t xml:space="preserve">, </w:t>
      </w:r>
      <w:r w:rsidRPr="00FA29C3">
        <w:rPr>
          <w:rFonts w:ascii="Calibri" w:eastAsia="Times New Roman" w:hAnsi="Calibri" w:cs="Calibri"/>
          <w:b/>
          <w:bCs/>
          <w:sz w:val="26"/>
          <w:szCs w:val="26"/>
          <w:lang w:eastAsia="en-GB"/>
        </w:rPr>
        <w:t>68</w:t>
      </w:r>
      <w:r w:rsidRPr="00FA29C3">
        <w:rPr>
          <w:rFonts w:ascii="Calibri" w:eastAsia="Times New Roman" w:hAnsi="Calibri" w:cs="Calibri"/>
          <w:b/>
          <w:bCs/>
          <w:sz w:val="26"/>
          <w:szCs w:val="26"/>
          <w:vertAlign w:val="superscript"/>
          <w:lang w:eastAsia="en-GB"/>
        </w:rPr>
        <w:t>TH</w:t>
      </w:r>
      <w:r w:rsidRPr="00FA29C3">
        <w:rPr>
          <w:rFonts w:ascii="Calibri" w:eastAsia="Times New Roman" w:hAnsi="Calibri" w:cs="Calibri"/>
          <w:b/>
          <w:bCs/>
          <w:sz w:val="26"/>
          <w:szCs w:val="26"/>
          <w:lang w:eastAsia="en-GB"/>
        </w:rPr>
        <w:t xml:space="preserve"> SESSION</w:t>
      </w:r>
    </w:p>
    <w:p w14:paraId="121DDF36" w14:textId="77777777" w:rsidR="00693BC3" w:rsidRPr="00FA29C3" w:rsidRDefault="00693BC3" w:rsidP="00693BC3">
      <w:pPr>
        <w:spacing w:after="0" w:line="276" w:lineRule="auto"/>
        <w:jc w:val="center"/>
        <w:rPr>
          <w:rFonts w:ascii="Calibri" w:eastAsia="Times New Roman" w:hAnsi="Calibri" w:cs="Calibri"/>
          <w:b/>
          <w:bCs/>
          <w:sz w:val="16"/>
          <w:szCs w:val="16"/>
          <w:lang w:eastAsia="en-GB"/>
        </w:rPr>
      </w:pPr>
    </w:p>
    <w:p w14:paraId="2563D164" w14:textId="3A20B6E7" w:rsidR="00D2694E" w:rsidRPr="00FA29C3" w:rsidRDefault="000A6DA4" w:rsidP="00DB1EC3">
      <w:pPr>
        <w:spacing w:line="276" w:lineRule="auto"/>
        <w:rPr>
          <w:rFonts w:ascii="Calibri" w:eastAsia="Times New Roman" w:hAnsi="Calibri" w:cs="Calibri"/>
          <w:b/>
          <w:sz w:val="28"/>
          <w:szCs w:val="28"/>
          <w:u w:val="single"/>
          <w:lang w:eastAsia="en-GB"/>
        </w:rPr>
      </w:pPr>
      <w:r w:rsidRPr="00FA29C3">
        <w:rPr>
          <w:rFonts w:ascii="Calibri" w:eastAsia="Times New Roman" w:hAnsi="Calibri" w:cs="Calibri"/>
          <w:b/>
          <w:sz w:val="28"/>
          <w:szCs w:val="28"/>
          <w:u w:val="single"/>
          <w:lang w:eastAsia="en-GB"/>
        </w:rPr>
        <w:t>Table of contents</w:t>
      </w:r>
    </w:p>
    <w:p w14:paraId="0DAEB707" w14:textId="1BBFCA74" w:rsidR="000A6DA4" w:rsidRPr="00FA29C3" w:rsidRDefault="000A6DA4" w:rsidP="00DB1EC3">
      <w:pPr>
        <w:spacing w:after="0" w:line="276" w:lineRule="auto"/>
      </w:pPr>
      <w:r w:rsidRPr="00FA29C3">
        <w:t xml:space="preserve">Executive Summary </w:t>
      </w:r>
    </w:p>
    <w:p w14:paraId="27C68C99" w14:textId="6FAF89DA" w:rsidR="000A20CD" w:rsidRPr="00FA29C3" w:rsidRDefault="000A20CD" w:rsidP="00DB1EC3">
      <w:pPr>
        <w:spacing w:after="0" w:line="276" w:lineRule="auto"/>
      </w:pPr>
      <w:r w:rsidRPr="00FA29C3">
        <w:t xml:space="preserve">About RRE </w:t>
      </w:r>
    </w:p>
    <w:p w14:paraId="7E408E37" w14:textId="5C1E2B7E" w:rsidR="000A20CD" w:rsidRPr="00FA29C3" w:rsidRDefault="000A20CD" w:rsidP="00DB1EC3">
      <w:pPr>
        <w:spacing w:after="0" w:line="276" w:lineRule="auto"/>
      </w:pPr>
      <w:r w:rsidRPr="00FA29C3">
        <w:t>1. Access to adequate accommodation and shelter for asylum seekers</w:t>
      </w:r>
    </w:p>
    <w:p w14:paraId="3A88F99A" w14:textId="77777777" w:rsidR="00A31C46" w:rsidRPr="00FA29C3" w:rsidRDefault="000A20CD" w:rsidP="00A31C46">
      <w:pPr>
        <w:pStyle w:val="ListParagraph"/>
        <w:numPr>
          <w:ilvl w:val="1"/>
          <w:numId w:val="20"/>
        </w:numPr>
        <w:spacing w:after="0" w:line="276" w:lineRule="auto"/>
      </w:pPr>
      <w:r w:rsidRPr="00FA29C3">
        <w:t xml:space="preserve">Previous Committee Issues &amp; State response </w:t>
      </w:r>
    </w:p>
    <w:p w14:paraId="455A3B53" w14:textId="32C87F95" w:rsidR="00A31C46" w:rsidRPr="00FA29C3" w:rsidRDefault="00A31C46" w:rsidP="00A31C46">
      <w:pPr>
        <w:pStyle w:val="ListParagraph"/>
        <w:numPr>
          <w:ilvl w:val="1"/>
          <w:numId w:val="20"/>
        </w:numPr>
        <w:spacing w:after="0" w:line="276" w:lineRule="auto"/>
      </w:pPr>
      <w:r w:rsidRPr="00FA29C3">
        <w:t>Remaining concerns following State response and intervention</w:t>
      </w:r>
    </w:p>
    <w:p w14:paraId="50D3583C" w14:textId="4ADB452C" w:rsidR="006D4667" w:rsidRPr="00FA29C3" w:rsidRDefault="0086210D" w:rsidP="0086210D">
      <w:pPr>
        <w:pStyle w:val="ListParagraph"/>
        <w:numPr>
          <w:ilvl w:val="0"/>
          <w:numId w:val="21"/>
        </w:numPr>
        <w:spacing w:after="0" w:line="276" w:lineRule="auto"/>
        <w:rPr>
          <w:i/>
          <w:iCs/>
        </w:rPr>
      </w:pPr>
      <w:r w:rsidRPr="00FA29C3">
        <w:rPr>
          <w:i/>
          <w:iCs/>
        </w:rPr>
        <w:t>Insufficient accommodation capacity</w:t>
      </w:r>
    </w:p>
    <w:p w14:paraId="7C28F8BC" w14:textId="7244FBE8" w:rsidR="0086210D" w:rsidRPr="00FA29C3" w:rsidRDefault="00827F88" w:rsidP="0086210D">
      <w:pPr>
        <w:pStyle w:val="ListParagraph"/>
        <w:numPr>
          <w:ilvl w:val="0"/>
          <w:numId w:val="21"/>
        </w:numPr>
        <w:spacing w:after="0" w:line="276" w:lineRule="auto"/>
        <w:rPr>
          <w:i/>
          <w:iCs/>
        </w:rPr>
      </w:pPr>
      <w:r w:rsidRPr="00FA29C3">
        <w:rPr>
          <w:i/>
          <w:iCs/>
        </w:rPr>
        <w:t xml:space="preserve">The dire </w:t>
      </w:r>
      <w:r w:rsidR="00305D55" w:rsidRPr="00FA29C3">
        <w:rPr>
          <w:i/>
          <w:iCs/>
        </w:rPr>
        <w:t xml:space="preserve">shelter situation in Una Sana Canton (USC) </w:t>
      </w:r>
    </w:p>
    <w:p w14:paraId="5A1654A8" w14:textId="43DF1ADD" w:rsidR="00305D55" w:rsidRPr="00FA29C3" w:rsidRDefault="00E37BBE" w:rsidP="0086210D">
      <w:pPr>
        <w:pStyle w:val="ListParagraph"/>
        <w:numPr>
          <w:ilvl w:val="0"/>
          <w:numId w:val="21"/>
        </w:numPr>
        <w:spacing w:after="0" w:line="276" w:lineRule="auto"/>
        <w:rPr>
          <w:i/>
          <w:iCs/>
        </w:rPr>
      </w:pPr>
      <w:r w:rsidRPr="00FA29C3">
        <w:rPr>
          <w:i/>
          <w:iCs/>
        </w:rPr>
        <w:t>Deteriorating</w:t>
      </w:r>
      <w:r w:rsidR="00305D55" w:rsidRPr="00FA29C3">
        <w:rPr>
          <w:i/>
          <w:iCs/>
        </w:rPr>
        <w:t xml:space="preserve"> humanitarian situation in Tuzla </w:t>
      </w:r>
    </w:p>
    <w:p w14:paraId="2C09798C" w14:textId="075BCCCE" w:rsidR="00813BE2" w:rsidRPr="00FA29C3" w:rsidRDefault="00813BE2" w:rsidP="0086210D">
      <w:pPr>
        <w:pStyle w:val="ListParagraph"/>
        <w:numPr>
          <w:ilvl w:val="0"/>
          <w:numId w:val="21"/>
        </w:numPr>
        <w:spacing w:after="0" w:line="276" w:lineRule="auto"/>
        <w:rPr>
          <w:i/>
          <w:iCs/>
        </w:rPr>
      </w:pPr>
      <w:r w:rsidRPr="00FA29C3">
        <w:rPr>
          <w:i/>
          <w:iCs/>
        </w:rPr>
        <w:t xml:space="preserve">Ongoing homelessness in Sarajevo </w:t>
      </w:r>
    </w:p>
    <w:p w14:paraId="59EA6012" w14:textId="77777777" w:rsidR="00813BE2" w:rsidRPr="00FA29C3" w:rsidRDefault="00813BE2" w:rsidP="00813BE2">
      <w:pPr>
        <w:pStyle w:val="ListParagraph"/>
        <w:numPr>
          <w:ilvl w:val="0"/>
          <w:numId w:val="21"/>
        </w:numPr>
        <w:spacing w:after="0" w:line="276" w:lineRule="auto"/>
        <w:rPr>
          <w:i/>
          <w:iCs/>
        </w:rPr>
      </w:pPr>
      <w:r w:rsidRPr="00FA29C3">
        <w:rPr>
          <w:i/>
          <w:iCs/>
        </w:rPr>
        <w:t xml:space="preserve">Lack of suitable shelter for UASC and other vulnerable groups </w:t>
      </w:r>
    </w:p>
    <w:p w14:paraId="18106142" w14:textId="1FAC822B" w:rsidR="00813BE2" w:rsidRPr="00FA29C3" w:rsidRDefault="00813BE2" w:rsidP="00813BE2">
      <w:pPr>
        <w:pStyle w:val="ListParagraph"/>
        <w:numPr>
          <w:ilvl w:val="0"/>
          <w:numId w:val="21"/>
        </w:numPr>
        <w:spacing w:after="0" w:line="276" w:lineRule="auto"/>
        <w:rPr>
          <w:i/>
          <w:iCs/>
        </w:rPr>
      </w:pPr>
      <w:r w:rsidRPr="00FA29C3">
        <w:rPr>
          <w:i/>
          <w:iCs/>
        </w:rPr>
        <w:t xml:space="preserve">Health risks under Covid19 within the existing accommodation framework </w:t>
      </w:r>
    </w:p>
    <w:p w14:paraId="16821946" w14:textId="69399B96" w:rsidR="00813BE2" w:rsidRPr="00FA29C3" w:rsidRDefault="00ED33FF" w:rsidP="00693BC3">
      <w:pPr>
        <w:pStyle w:val="Body"/>
        <w:numPr>
          <w:ilvl w:val="0"/>
          <w:numId w:val="21"/>
        </w:numPr>
        <w:suppressAutoHyphens/>
        <w:spacing w:line="276" w:lineRule="auto"/>
        <w:rPr>
          <w:rFonts w:ascii="Calibri" w:hAnsi="Calibri" w:cs="Calibri"/>
          <w:i/>
          <w:iCs/>
          <w:sz w:val="22"/>
          <w:szCs w:val="22"/>
          <w:shd w:val="clear" w:color="auto" w:fill="FFFFFF"/>
          <w14:textOutline w14:w="12700" w14:cap="flat" w14:cmpd="sng" w14:algn="ctr">
            <w14:noFill/>
            <w14:prstDash w14:val="solid"/>
            <w14:miter w14:lim="400000"/>
          </w14:textOutline>
        </w:rPr>
      </w:pPr>
      <w:r w:rsidRPr="00FA29C3">
        <w:rPr>
          <w:rStyle w:val="None"/>
          <w:rFonts w:ascii="Calibri" w:hAnsi="Calibri" w:cs="Calibri"/>
          <w:i/>
          <w:iCs/>
          <w:sz w:val="22"/>
          <w:szCs w:val="22"/>
          <w:shd w:val="clear" w:color="auto" w:fill="FFFFFF"/>
          <w14:textOutline w14:w="12700" w14:cap="flat" w14:cmpd="sng" w14:algn="ctr">
            <w14:noFill/>
            <w14:prstDash w14:val="solid"/>
            <w14:miter w14:lim="400000"/>
          </w14:textOutline>
        </w:rPr>
        <w:t xml:space="preserve">Obstructions to grassroots service provision  </w:t>
      </w:r>
    </w:p>
    <w:p w14:paraId="188CC2C4" w14:textId="25BB2880" w:rsidR="000A6DA4" w:rsidRPr="00FA29C3" w:rsidRDefault="00A31C46" w:rsidP="00A31C46">
      <w:pPr>
        <w:spacing w:after="0" w:line="276" w:lineRule="auto"/>
      </w:pPr>
      <w:r w:rsidRPr="00FA29C3">
        <w:t xml:space="preserve">2. Recommendations </w:t>
      </w:r>
    </w:p>
    <w:p w14:paraId="180D730B" w14:textId="77777777" w:rsidR="00A31C46" w:rsidRPr="00FA29C3" w:rsidRDefault="00A31C46" w:rsidP="00A31C46">
      <w:pPr>
        <w:spacing w:after="0" w:line="276" w:lineRule="auto"/>
        <w:rPr>
          <w:sz w:val="18"/>
          <w:szCs w:val="18"/>
        </w:rPr>
      </w:pPr>
    </w:p>
    <w:p w14:paraId="782DB66C" w14:textId="4FE1D2E1" w:rsidR="00994DD6" w:rsidRPr="00FA29C3" w:rsidRDefault="007711B1" w:rsidP="00DB1EC3">
      <w:pPr>
        <w:spacing w:line="276" w:lineRule="auto"/>
        <w:rPr>
          <w:rFonts w:ascii="Calibri" w:eastAsia="Times New Roman" w:hAnsi="Calibri" w:cs="Calibri"/>
          <w:b/>
          <w:sz w:val="28"/>
          <w:szCs w:val="28"/>
          <w:u w:val="single"/>
          <w:lang w:eastAsia="en-GB"/>
        </w:rPr>
      </w:pPr>
      <w:r w:rsidRPr="00FA29C3">
        <w:rPr>
          <w:rFonts w:ascii="Calibri" w:eastAsia="Times New Roman" w:hAnsi="Calibri" w:cs="Calibri"/>
          <w:b/>
          <w:sz w:val="28"/>
          <w:szCs w:val="28"/>
          <w:u w:val="single"/>
          <w:lang w:eastAsia="en-GB"/>
        </w:rPr>
        <w:t>Executive Summary</w:t>
      </w:r>
    </w:p>
    <w:p w14:paraId="0CBC3B9B" w14:textId="1A7633A6" w:rsidR="00994DD6" w:rsidRPr="00FA29C3" w:rsidRDefault="00994DD6" w:rsidP="00DB1EC3">
      <w:pPr>
        <w:spacing w:after="0" w:line="276" w:lineRule="auto"/>
      </w:pPr>
      <w:r w:rsidRPr="00FA29C3">
        <w:t>This briefing is submitted by Refugee Rights Europe</w:t>
      </w:r>
      <w:r w:rsidR="00AA135B" w:rsidRPr="00FA29C3">
        <w:t xml:space="preserve"> (RRE)</w:t>
      </w:r>
      <w:r w:rsidRPr="00FA29C3">
        <w:t xml:space="preserve"> to the UN Committee on Economic, Social and Cultural Rights (hereafter the Committee). It presents evidence acquired through desk research and interviews with </w:t>
      </w:r>
      <w:r w:rsidR="0012174B" w:rsidRPr="00FA29C3">
        <w:t xml:space="preserve">field based </w:t>
      </w:r>
      <w:r w:rsidRPr="00FA29C3">
        <w:t>organisations. It is a response to the state report by Bosnia-Herzegovina (BiH) to the Committee which</w:t>
      </w:r>
      <w:r w:rsidR="0012174B" w:rsidRPr="00FA29C3">
        <w:t xml:space="preserve"> in</w:t>
      </w:r>
      <w:r w:rsidRPr="00FA29C3">
        <w:t>adequately outline</w:t>
      </w:r>
      <w:r w:rsidR="0012174B" w:rsidRPr="00FA29C3">
        <w:t>d</w:t>
      </w:r>
      <w:r w:rsidRPr="00FA29C3">
        <w:t xml:space="preserve"> practical and meaningful measures taken by the government in ensuring adequate reception conditions for people on the move living in temporary reception centres (TRCs) and </w:t>
      </w:r>
      <w:r w:rsidR="001C0219" w:rsidRPr="00FA29C3">
        <w:t xml:space="preserve">those </w:t>
      </w:r>
      <w:r w:rsidRPr="00FA29C3">
        <w:t>living in squats and other unsuitable habitatio</w:t>
      </w:r>
      <w:r w:rsidR="00146806" w:rsidRPr="00FA29C3">
        <w:t>n</w:t>
      </w:r>
      <w:r w:rsidRPr="00FA29C3">
        <w:t xml:space="preserve">. Our research </w:t>
      </w:r>
      <w:r w:rsidR="00DF76D9" w:rsidRPr="00FA29C3">
        <w:t xml:space="preserve">shows </w:t>
      </w:r>
      <w:r w:rsidRPr="00FA29C3">
        <w:t xml:space="preserve"> major gaps, most acutely in Una Sana Canton (USC) and Tuzla. The number of people with no or insufficient accommodation remains high. </w:t>
      </w:r>
      <w:r w:rsidR="0015491D" w:rsidRPr="00FA29C3">
        <w:t>T</w:t>
      </w:r>
      <w:r w:rsidRPr="00FA29C3">
        <w:t xml:space="preserve">he government has been reluctant to admit people in certain TRCs, manage overcrowding, the lack of basic service provision outside TRCs is endemic and we see intensified and routine violence and forced transfers. There are no existing or planned government shelter solutions for Tuzla. </w:t>
      </w:r>
      <w:r w:rsidR="009943D2" w:rsidRPr="00FA29C3">
        <w:t>V</w:t>
      </w:r>
      <w:r w:rsidRPr="00FA29C3">
        <w:t xml:space="preserve">ulnerable populations </w:t>
      </w:r>
      <w:r w:rsidR="00146806" w:rsidRPr="00FA29C3">
        <w:t>remain</w:t>
      </w:r>
      <w:r w:rsidR="009943D2" w:rsidRPr="00FA29C3">
        <w:t xml:space="preserve"> particularly</w:t>
      </w:r>
      <w:r w:rsidRPr="00FA29C3">
        <w:t xml:space="preserve"> </w:t>
      </w:r>
      <w:r w:rsidR="009943D2" w:rsidRPr="00FA29C3">
        <w:t>affected</w:t>
      </w:r>
      <w:r w:rsidRPr="00FA29C3">
        <w:t xml:space="preserve"> and Covid-19 continues to present a threat and an additional shelter challenge for </w:t>
      </w:r>
      <w:r w:rsidR="004622BB" w:rsidRPr="00FA29C3">
        <w:t xml:space="preserve">displaced </w:t>
      </w:r>
      <w:r w:rsidRPr="00FA29C3">
        <w:t xml:space="preserve">people. </w:t>
      </w:r>
    </w:p>
    <w:p w14:paraId="2B220F2A" w14:textId="77777777" w:rsidR="00F738BC" w:rsidRPr="00FA29C3" w:rsidRDefault="00F738BC" w:rsidP="00DB1EC3">
      <w:pPr>
        <w:spacing w:line="276" w:lineRule="auto"/>
        <w:rPr>
          <w:rFonts w:ascii="Calibri" w:eastAsia="Times New Roman" w:hAnsi="Calibri" w:cs="Calibri"/>
          <w:b/>
          <w:sz w:val="12"/>
          <w:szCs w:val="12"/>
          <w:lang w:eastAsia="en-GB"/>
        </w:rPr>
      </w:pPr>
    </w:p>
    <w:p w14:paraId="16B32885" w14:textId="04ABEF15" w:rsidR="007711B1" w:rsidRPr="00FA29C3" w:rsidRDefault="007711B1" w:rsidP="00DB1EC3">
      <w:pPr>
        <w:spacing w:after="0" w:line="276" w:lineRule="auto"/>
        <w:rPr>
          <w:rFonts w:ascii="Calibri" w:eastAsia="Times New Roman" w:hAnsi="Calibri" w:cs="Calibri"/>
          <w:b/>
          <w:sz w:val="28"/>
          <w:szCs w:val="28"/>
          <w:u w:val="single"/>
          <w:lang w:eastAsia="en-GB"/>
        </w:rPr>
      </w:pPr>
      <w:r w:rsidRPr="00FA29C3">
        <w:rPr>
          <w:rFonts w:ascii="Calibri" w:eastAsia="Times New Roman" w:hAnsi="Calibri" w:cs="Calibri"/>
          <w:b/>
          <w:sz w:val="28"/>
          <w:szCs w:val="28"/>
          <w:u w:val="single"/>
          <w:lang w:eastAsia="en-GB"/>
        </w:rPr>
        <w:t>About Refugee Rights Europe (RRE)</w:t>
      </w:r>
    </w:p>
    <w:p w14:paraId="52FFB698" w14:textId="77777777" w:rsidR="001C0219" w:rsidRPr="00FA29C3" w:rsidRDefault="001C0219" w:rsidP="00DB1EC3">
      <w:pPr>
        <w:spacing w:after="0" w:line="276" w:lineRule="auto"/>
        <w:rPr>
          <w:rFonts w:ascii="Calibri" w:eastAsia="Times New Roman" w:hAnsi="Calibri" w:cs="Calibri"/>
          <w:b/>
          <w:sz w:val="8"/>
          <w:szCs w:val="8"/>
          <w:u w:val="single"/>
          <w:lang w:eastAsia="en-GB"/>
        </w:rPr>
      </w:pPr>
    </w:p>
    <w:p w14:paraId="2A5A5982" w14:textId="1608D16B" w:rsidR="007711B1" w:rsidRPr="00FA29C3" w:rsidRDefault="007711B1" w:rsidP="00C07B3D">
      <w:pPr>
        <w:spacing w:after="0" w:line="276" w:lineRule="auto"/>
        <w:rPr>
          <w:rFonts w:ascii="Calibri" w:eastAsia="Times New Roman" w:hAnsi="Calibri" w:cs="Calibri"/>
          <w:lang w:eastAsia="en-GB"/>
        </w:rPr>
      </w:pPr>
      <w:r w:rsidRPr="00FA29C3">
        <w:rPr>
          <w:rFonts w:ascii="Calibri" w:hAnsi="Calibri" w:cs="Calibri"/>
        </w:rPr>
        <w:t>Refugee Rights Europe (RRE) is a human rights advocacy organisation and registered charity. Founded in 2016, the organisation researches and documents the situation for refugees and displaced people seeking protection in Europe, with a particular focus on human rights violations and inadequate humanitarian conditions experienced. The organisation uses its research findings to advocate for human rights-centred policy development, to ensure the rights of refugees and displaced people are upheld on European soil, in accordance with the Universal Declaration of Human Rights. RRE is independent of any political ideology, economic interest or religion.</w:t>
      </w:r>
    </w:p>
    <w:p w14:paraId="67288C8B" w14:textId="77777777" w:rsidR="007711B1" w:rsidRPr="00FA29C3" w:rsidRDefault="007711B1" w:rsidP="00DB1EC3">
      <w:pPr>
        <w:pStyle w:val="Heading1"/>
        <w:numPr>
          <w:ilvl w:val="0"/>
          <w:numId w:val="13"/>
        </w:numPr>
        <w:spacing w:line="276" w:lineRule="auto"/>
        <w:rPr>
          <w:rFonts w:ascii="Calibri" w:hAnsi="Calibri" w:cs="Calibri"/>
          <w:sz w:val="28"/>
          <w:szCs w:val="28"/>
        </w:rPr>
      </w:pPr>
      <w:bookmarkStart w:id="1" w:name="_Toc47541366"/>
      <w:r w:rsidRPr="00FA29C3">
        <w:rPr>
          <w:rFonts w:ascii="Calibri" w:hAnsi="Calibri" w:cs="Calibri"/>
          <w:sz w:val="28"/>
          <w:szCs w:val="28"/>
        </w:rPr>
        <w:lastRenderedPageBreak/>
        <w:t>Access to adequate accommodation and shelter for asylum seekers</w:t>
      </w:r>
      <w:bookmarkEnd w:id="1"/>
    </w:p>
    <w:p w14:paraId="19A492CE" w14:textId="77777777" w:rsidR="007711B1" w:rsidRPr="00FA29C3" w:rsidRDefault="007711B1" w:rsidP="00DB1EC3">
      <w:pPr>
        <w:pStyle w:val="ListParagraph"/>
        <w:spacing w:after="0" w:line="276" w:lineRule="auto"/>
        <w:rPr>
          <w:rFonts w:ascii="Calibri" w:eastAsia="Times New Roman" w:hAnsi="Calibri" w:cs="Calibri"/>
          <w:sz w:val="2"/>
          <w:szCs w:val="2"/>
          <w:lang w:eastAsia="en-GB"/>
        </w:rPr>
      </w:pPr>
    </w:p>
    <w:p w14:paraId="59A0A84D" w14:textId="4FB6E2C0" w:rsidR="007711B1" w:rsidRPr="00FA29C3" w:rsidRDefault="007711B1" w:rsidP="00DB1EC3">
      <w:pPr>
        <w:pStyle w:val="Heading2"/>
        <w:numPr>
          <w:ilvl w:val="1"/>
          <w:numId w:val="13"/>
        </w:numPr>
        <w:spacing w:line="276" w:lineRule="auto"/>
        <w:rPr>
          <w:rFonts w:ascii="Calibri" w:eastAsia="Times New Roman" w:hAnsi="Calibri" w:cs="Calibri"/>
          <w:color w:val="auto"/>
          <w:sz w:val="24"/>
          <w:szCs w:val="24"/>
          <w:u w:val="single"/>
          <w:lang w:eastAsia="en-GB"/>
        </w:rPr>
      </w:pPr>
      <w:bookmarkStart w:id="2" w:name="_Toc47541367"/>
      <w:r w:rsidRPr="00FA29C3">
        <w:rPr>
          <w:rFonts w:ascii="Calibri" w:eastAsia="Times New Roman" w:hAnsi="Calibri" w:cs="Calibri"/>
          <w:color w:val="auto"/>
          <w:sz w:val="24"/>
          <w:szCs w:val="24"/>
          <w:u w:val="single"/>
          <w:lang w:eastAsia="en-GB"/>
        </w:rPr>
        <w:t xml:space="preserve">Previous Committee </w:t>
      </w:r>
      <w:r w:rsidR="00901CE4" w:rsidRPr="00FA29C3">
        <w:rPr>
          <w:rFonts w:ascii="Calibri" w:eastAsia="Times New Roman" w:hAnsi="Calibri" w:cs="Calibri"/>
          <w:color w:val="auto"/>
          <w:sz w:val="24"/>
          <w:szCs w:val="24"/>
          <w:u w:val="single"/>
          <w:lang w:eastAsia="en-GB"/>
        </w:rPr>
        <w:t>Issues</w:t>
      </w:r>
      <w:r w:rsidRPr="00FA29C3">
        <w:rPr>
          <w:rFonts w:ascii="Calibri" w:eastAsia="Times New Roman" w:hAnsi="Calibri" w:cs="Calibri"/>
          <w:color w:val="auto"/>
          <w:sz w:val="24"/>
          <w:szCs w:val="24"/>
          <w:u w:val="single"/>
          <w:lang w:eastAsia="en-GB"/>
        </w:rPr>
        <w:t xml:space="preserve"> &amp; State response</w:t>
      </w:r>
      <w:bookmarkEnd w:id="2"/>
      <w:r w:rsidRPr="00FA29C3">
        <w:rPr>
          <w:rFonts w:ascii="Calibri" w:eastAsia="Times New Roman" w:hAnsi="Calibri" w:cs="Calibri"/>
          <w:color w:val="auto"/>
          <w:sz w:val="24"/>
          <w:szCs w:val="24"/>
          <w:u w:val="single"/>
          <w:lang w:eastAsia="en-GB"/>
        </w:rPr>
        <w:t xml:space="preserve"> </w:t>
      </w:r>
    </w:p>
    <w:p w14:paraId="0365660C" w14:textId="77777777" w:rsidR="007711B1" w:rsidRPr="00FA29C3" w:rsidRDefault="007711B1" w:rsidP="00DB1EC3">
      <w:pPr>
        <w:spacing w:after="0" w:line="276" w:lineRule="auto"/>
        <w:rPr>
          <w:rFonts w:ascii="Calibri" w:eastAsia="Times New Roman" w:hAnsi="Calibri" w:cs="Calibri"/>
          <w:sz w:val="12"/>
          <w:szCs w:val="12"/>
          <w:lang w:eastAsia="en-GB"/>
        </w:rPr>
      </w:pPr>
    </w:p>
    <w:p w14:paraId="64088631" w14:textId="6353517A" w:rsidR="007711B1" w:rsidRPr="00FA29C3" w:rsidRDefault="007711B1" w:rsidP="00DB1EC3">
      <w:pPr>
        <w:spacing w:after="0" w:line="276" w:lineRule="auto"/>
        <w:rPr>
          <w:rFonts w:ascii="Calibri" w:eastAsia="Times New Roman" w:hAnsi="Calibri" w:cs="Calibri"/>
          <w:lang w:eastAsia="en-GB"/>
        </w:rPr>
      </w:pPr>
      <w:r w:rsidRPr="00FA29C3">
        <w:rPr>
          <w:rFonts w:ascii="Calibri" w:eastAsia="Times New Roman" w:hAnsi="Calibri" w:cs="Calibri"/>
          <w:lang w:eastAsia="en-GB"/>
        </w:rPr>
        <w:t xml:space="preserve">In November 2019, </w:t>
      </w:r>
      <w:r w:rsidR="00003EE1" w:rsidRPr="00FA29C3">
        <w:rPr>
          <w:rFonts w:ascii="Calibri" w:eastAsia="Times New Roman" w:hAnsi="Calibri" w:cs="Calibri"/>
          <w:lang w:eastAsia="en-GB"/>
        </w:rPr>
        <w:t>The Committee on Economic, Social and Cultural Rights</w:t>
      </w:r>
      <w:r w:rsidR="00185A46" w:rsidRPr="00FA29C3">
        <w:rPr>
          <w:rFonts w:ascii="Calibri" w:eastAsia="Times New Roman" w:hAnsi="Calibri" w:cs="Calibri"/>
          <w:lang w:eastAsia="en-GB"/>
        </w:rPr>
        <w:t xml:space="preserve"> </w:t>
      </w:r>
      <w:r w:rsidR="00EA1E97" w:rsidRPr="00FA29C3">
        <w:rPr>
          <w:rFonts w:ascii="Calibri" w:eastAsia="Times New Roman" w:hAnsi="Calibri" w:cs="Calibri"/>
          <w:lang w:eastAsia="en-GB"/>
        </w:rPr>
        <w:t xml:space="preserve">published a list of issues and </w:t>
      </w:r>
      <w:r w:rsidR="00185A46" w:rsidRPr="00FA29C3">
        <w:rPr>
          <w:rFonts w:ascii="Calibri" w:eastAsia="Times New Roman" w:hAnsi="Calibri" w:cs="Calibri"/>
          <w:lang w:eastAsia="en-GB"/>
        </w:rPr>
        <w:t xml:space="preserve">requested </w:t>
      </w:r>
      <w:r w:rsidR="00E00021" w:rsidRPr="00FA29C3">
        <w:rPr>
          <w:rFonts w:ascii="Calibri" w:eastAsia="Times New Roman" w:hAnsi="Calibri" w:cs="Calibri"/>
          <w:lang w:eastAsia="en-GB"/>
        </w:rPr>
        <w:t xml:space="preserve">for Bosnia to </w:t>
      </w:r>
      <w:r w:rsidR="00FD4AFF" w:rsidRPr="00FA29C3">
        <w:rPr>
          <w:rFonts w:ascii="Calibri" w:eastAsia="Times New Roman" w:hAnsi="Calibri" w:cs="Calibri"/>
          <w:lang w:eastAsia="en-GB"/>
        </w:rPr>
        <w:t>report measures taken on the following issue</w:t>
      </w:r>
      <w:r w:rsidR="00C86866" w:rsidRPr="00FA29C3">
        <w:rPr>
          <w:rFonts w:ascii="Calibri" w:eastAsia="Times New Roman" w:hAnsi="Calibri" w:cs="Calibri"/>
          <w:lang w:eastAsia="en-GB"/>
        </w:rPr>
        <w:t>s</w:t>
      </w:r>
      <w:r w:rsidR="00FD4AFF" w:rsidRPr="00FA29C3">
        <w:rPr>
          <w:rFonts w:ascii="Calibri" w:eastAsia="Times New Roman" w:hAnsi="Calibri" w:cs="Calibri"/>
          <w:lang w:eastAsia="en-GB"/>
        </w:rPr>
        <w:t xml:space="preserve">: </w:t>
      </w:r>
      <w:r w:rsidRPr="00FA29C3">
        <w:rPr>
          <w:rFonts w:ascii="Calibri" w:eastAsia="Times New Roman" w:hAnsi="Calibri" w:cs="Calibri"/>
          <w:lang w:eastAsia="en-GB"/>
        </w:rPr>
        <w:t xml:space="preserve"> </w:t>
      </w:r>
    </w:p>
    <w:p w14:paraId="3610E99B" w14:textId="77777777" w:rsidR="007711B1" w:rsidRPr="00FA29C3" w:rsidRDefault="007711B1" w:rsidP="00DB1EC3">
      <w:pPr>
        <w:pStyle w:val="ListParagraph"/>
        <w:numPr>
          <w:ilvl w:val="0"/>
          <w:numId w:val="1"/>
        </w:numPr>
        <w:spacing w:after="0" w:line="276" w:lineRule="auto"/>
        <w:rPr>
          <w:rFonts w:ascii="Calibri" w:eastAsia="Times New Roman" w:hAnsi="Calibri" w:cs="Calibri"/>
          <w:lang w:eastAsia="en-GB"/>
        </w:rPr>
      </w:pPr>
      <w:r w:rsidRPr="00FA29C3">
        <w:rPr>
          <w:rFonts w:ascii="Calibri" w:eastAsia="Times New Roman" w:hAnsi="Calibri" w:cs="Calibri"/>
          <w:lang w:eastAsia="en-GB"/>
        </w:rPr>
        <w:t>“The steps taken to provide the large number of asylum seekers living in squats or on the street, particularly in Una Sana Canton, with adequate accommodation”</w:t>
      </w:r>
    </w:p>
    <w:p w14:paraId="41DEB70D" w14:textId="77777777" w:rsidR="007711B1" w:rsidRPr="00FA29C3" w:rsidRDefault="007711B1" w:rsidP="00DB1EC3">
      <w:pPr>
        <w:pStyle w:val="ListParagraph"/>
        <w:numPr>
          <w:ilvl w:val="0"/>
          <w:numId w:val="1"/>
        </w:numPr>
        <w:spacing w:after="0" w:line="276" w:lineRule="auto"/>
        <w:rPr>
          <w:rFonts w:ascii="Calibri" w:eastAsia="Times New Roman" w:hAnsi="Calibri" w:cs="Calibri"/>
          <w:lang w:eastAsia="en-GB"/>
        </w:rPr>
      </w:pPr>
      <w:r w:rsidRPr="00FA29C3">
        <w:rPr>
          <w:rFonts w:ascii="Calibri" w:eastAsia="Times New Roman" w:hAnsi="Calibri" w:cs="Calibri"/>
          <w:lang w:eastAsia="en-GB"/>
        </w:rPr>
        <w:t>“The measures taken to improve the living conditions in reception centres, particularly for those with special needs”.</w:t>
      </w:r>
      <w:r w:rsidRPr="00FA29C3">
        <w:rPr>
          <w:rStyle w:val="FootnoteReference"/>
          <w:rFonts w:ascii="Calibri" w:eastAsia="Times New Roman" w:hAnsi="Calibri" w:cs="Calibri"/>
          <w:lang w:eastAsia="en-GB"/>
        </w:rPr>
        <w:footnoteReference w:id="1"/>
      </w:r>
    </w:p>
    <w:p w14:paraId="18213C1A" w14:textId="77777777" w:rsidR="007711B1" w:rsidRPr="00FA29C3" w:rsidRDefault="007711B1" w:rsidP="00DB1EC3">
      <w:pPr>
        <w:spacing w:after="0" w:line="276" w:lineRule="auto"/>
        <w:rPr>
          <w:rFonts w:ascii="Calibri" w:eastAsia="Times New Roman" w:hAnsi="Calibri" w:cs="Calibri"/>
          <w:lang w:eastAsia="en-GB"/>
        </w:rPr>
      </w:pPr>
    </w:p>
    <w:p w14:paraId="137AF8A2" w14:textId="77121786" w:rsidR="007711B1" w:rsidRPr="00FA29C3" w:rsidRDefault="007711B1" w:rsidP="00DB1EC3">
      <w:pPr>
        <w:spacing w:after="0" w:line="276" w:lineRule="auto"/>
        <w:rPr>
          <w:rFonts w:ascii="Calibri" w:eastAsia="Times New Roman" w:hAnsi="Calibri" w:cs="Calibri"/>
          <w:lang w:eastAsia="en-GB"/>
        </w:rPr>
      </w:pPr>
      <w:r w:rsidRPr="00FA29C3">
        <w:rPr>
          <w:rFonts w:ascii="Calibri" w:hAnsi="Calibri" w:cs="Calibri"/>
        </w:rPr>
        <w:t>Bosnia and Herzegovina</w:t>
      </w:r>
      <w:r w:rsidRPr="00FA29C3">
        <w:rPr>
          <w:rFonts w:ascii="Calibri" w:eastAsia="Times New Roman" w:hAnsi="Calibri" w:cs="Calibri"/>
          <w:lang w:eastAsia="en-GB"/>
        </w:rPr>
        <w:t xml:space="preserve"> submitted a rep</w:t>
      </w:r>
      <w:r w:rsidR="00E47BCE" w:rsidRPr="00FA29C3">
        <w:rPr>
          <w:rFonts w:ascii="Calibri" w:eastAsia="Times New Roman" w:hAnsi="Calibri" w:cs="Calibri"/>
          <w:lang w:eastAsia="en-GB"/>
        </w:rPr>
        <w:t>l</w:t>
      </w:r>
      <w:r w:rsidR="003240D1" w:rsidRPr="00FA29C3">
        <w:rPr>
          <w:rFonts w:ascii="Calibri" w:eastAsia="Times New Roman" w:hAnsi="Calibri" w:cs="Calibri"/>
          <w:lang w:eastAsia="en-GB"/>
        </w:rPr>
        <w:t>y</w:t>
      </w:r>
      <w:r w:rsidR="00E47BCE" w:rsidRPr="00FA29C3">
        <w:rPr>
          <w:rFonts w:ascii="Calibri" w:eastAsia="Times New Roman" w:hAnsi="Calibri" w:cs="Calibri"/>
          <w:lang w:eastAsia="en-GB"/>
        </w:rPr>
        <w:t xml:space="preserve"> to issues</w:t>
      </w:r>
      <w:r w:rsidRPr="00FA29C3">
        <w:rPr>
          <w:rStyle w:val="FootnoteReference"/>
          <w:rFonts w:ascii="Calibri" w:eastAsia="Times New Roman" w:hAnsi="Calibri" w:cs="Calibri"/>
          <w:b/>
          <w:bCs/>
          <w:lang w:eastAsia="en-GB"/>
        </w:rPr>
        <w:footnoteReference w:id="2"/>
      </w:r>
      <w:r w:rsidRPr="00FA29C3">
        <w:rPr>
          <w:rFonts w:ascii="Calibri" w:eastAsia="Times New Roman" w:hAnsi="Calibri" w:cs="Calibri"/>
          <w:lang w:eastAsia="en-GB"/>
        </w:rPr>
        <w:t xml:space="preserve"> </w:t>
      </w:r>
      <w:r w:rsidR="00FF0402" w:rsidRPr="00FA29C3">
        <w:rPr>
          <w:rFonts w:ascii="Calibri" w:eastAsia="Times New Roman" w:hAnsi="Calibri" w:cs="Calibri"/>
          <w:lang w:eastAsia="en-GB"/>
        </w:rPr>
        <w:t xml:space="preserve">and </w:t>
      </w:r>
      <w:r w:rsidR="003A666E" w:rsidRPr="00FA29C3">
        <w:rPr>
          <w:rFonts w:ascii="Calibri" w:eastAsia="Times New Roman" w:hAnsi="Calibri" w:cs="Calibri"/>
          <w:lang w:eastAsia="en-GB"/>
        </w:rPr>
        <w:t>responded</w:t>
      </w:r>
      <w:r w:rsidR="007B6814" w:rsidRPr="00FA29C3">
        <w:rPr>
          <w:rFonts w:ascii="Calibri" w:eastAsia="Times New Roman" w:hAnsi="Calibri" w:cs="Calibri"/>
          <w:lang w:eastAsia="en-GB"/>
        </w:rPr>
        <w:t xml:space="preserve"> that</w:t>
      </w:r>
      <w:r w:rsidRPr="00FA29C3">
        <w:rPr>
          <w:rFonts w:ascii="Calibri" w:eastAsia="Times New Roman" w:hAnsi="Calibri" w:cs="Calibri"/>
          <w:lang w:eastAsia="en-GB"/>
        </w:rPr>
        <w:t>: “In accordance with Article 78, paragraph (4) of the Law on Asylum, the Ministry for Human Rights and Refugees (MHRR) is obliged to provide refugees and foreigners under subsidiary protection in BiH with access to accommodation among other rights”.</w:t>
      </w:r>
      <w:r w:rsidR="00FF0402" w:rsidRPr="00FA29C3">
        <w:rPr>
          <w:rFonts w:ascii="Calibri" w:eastAsia="Times New Roman" w:hAnsi="Calibri" w:cs="Calibri"/>
          <w:lang w:eastAsia="en-GB"/>
        </w:rPr>
        <w:t xml:space="preserve"> </w:t>
      </w:r>
      <w:r w:rsidR="000F5536" w:rsidRPr="00FA29C3">
        <w:rPr>
          <w:rFonts w:ascii="Calibri" w:eastAsia="Times New Roman" w:hAnsi="Calibri" w:cs="Calibri"/>
          <w:lang w:eastAsia="en-GB"/>
        </w:rPr>
        <w:t>I</w:t>
      </w:r>
      <w:r w:rsidRPr="00FA29C3">
        <w:rPr>
          <w:rFonts w:ascii="Calibri" w:eastAsia="Times New Roman" w:hAnsi="Calibri" w:cs="Calibri"/>
          <w:lang w:eastAsia="en-GB"/>
        </w:rPr>
        <w:t>n relation to accommodation for asylum seekers it was noted that “Article 76 of the Law on Asylum also provides for the right to accommodation in a centre for asylum seekers, primary health care, access to primary and secondary education”</w:t>
      </w:r>
      <w:r w:rsidR="007B6814" w:rsidRPr="00FA29C3">
        <w:rPr>
          <w:rFonts w:ascii="Calibri" w:eastAsia="Times New Roman" w:hAnsi="Calibri" w:cs="Calibri"/>
          <w:lang w:eastAsia="en-GB"/>
        </w:rPr>
        <w:t>.</w:t>
      </w:r>
      <w:r w:rsidR="00803C25" w:rsidRPr="00FA29C3">
        <w:rPr>
          <w:rFonts w:ascii="Calibri" w:eastAsia="Times New Roman" w:hAnsi="Calibri" w:cs="Calibri"/>
          <w:lang w:eastAsia="en-GB"/>
        </w:rPr>
        <w:t xml:space="preserve"> In the </w:t>
      </w:r>
      <w:r w:rsidR="00EA1E97" w:rsidRPr="00FA29C3">
        <w:rPr>
          <w:rFonts w:ascii="Calibri" w:eastAsia="Times New Roman" w:hAnsi="Calibri" w:cs="Calibri"/>
          <w:lang w:eastAsia="en-GB"/>
        </w:rPr>
        <w:t xml:space="preserve">subsequent </w:t>
      </w:r>
      <w:r w:rsidR="003240D1" w:rsidRPr="00FA29C3">
        <w:rPr>
          <w:rFonts w:ascii="Calibri" w:eastAsia="Times New Roman" w:hAnsi="Calibri" w:cs="Calibri"/>
          <w:lang w:eastAsia="en-GB"/>
        </w:rPr>
        <w:t xml:space="preserve">state </w:t>
      </w:r>
      <w:r w:rsidR="00EA1E97" w:rsidRPr="00FA29C3">
        <w:rPr>
          <w:rFonts w:ascii="Calibri" w:eastAsia="Times New Roman" w:hAnsi="Calibri" w:cs="Calibri"/>
          <w:lang w:eastAsia="en-GB"/>
        </w:rPr>
        <w:t>report,</w:t>
      </w:r>
      <w:r w:rsidR="003240D1" w:rsidRPr="00FA29C3">
        <w:rPr>
          <w:rFonts w:ascii="Calibri" w:eastAsia="Times New Roman" w:hAnsi="Calibri" w:cs="Calibri"/>
          <w:lang w:eastAsia="en-GB"/>
        </w:rPr>
        <w:t xml:space="preserve"> it was stated that “</w:t>
      </w:r>
      <w:r w:rsidR="005843E6" w:rsidRPr="00FA29C3">
        <w:rPr>
          <w:rFonts w:ascii="Calibri" w:eastAsia="Times New Roman" w:hAnsi="Calibri" w:cs="Calibri"/>
          <w:lang w:eastAsia="en-GB"/>
        </w:rPr>
        <w:t xml:space="preserve">30. </w:t>
      </w:r>
      <w:r w:rsidR="003240D1" w:rsidRPr="00FA29C3">
        <w:rPr>
          <w:rFonts w:ascii="Calibri" w:eastAsia="Times New Roman" w:hAnsi="Calibri" w:cs="Calibri"/>
          <w:lang w:eastAsia="en-GB"/>
        </w:rPr>
        <w:t xml:space="preserve">Refugees, displaced persons and returnees, regardless of their ethnicity, have in the RS access to economic, social and cultural rights on an equal footing as domicile individuals” </w:t>
      </w:r>
      <w:r w:rsidR="005843E6" w:rsidRPr="00FA29C3">
        <w:rPr>
          <w:rFonts w:ascii="Calibri" w:eastAsia="Times New Roman" w:hAnsi="Calibri" w:cs="Calibri"/>
          <w:lang w:eastAsia="en-GB"/>
        </w:rPr>
        <w:t xml:space="preserve">and furthermore that  </w:t>
      </w:r>
      <w:r w:rsidR="00E73118" w:rsidRPr="00FA29C3">
        <w:rPr>
          <w:rFonts w:ascii="Calibri" w:eastAsia="Times New Roman" w:hAnsi="Calibri" w:cs="Calibri"/>
          <w:lang w:eastAsia="en-GB"/>
        </w:rPr>
        <w:t>“36.</w:t>
      </w:r>
      <w:r w:rsidR="00E73118" w:rsidRPr="00FA29C3">
        <w:rPr>
          <w:rFonts w:ascii="Calibri" w:eastAsia="Times New Roman" w:hAnsi="Calibri" w:cs="Calibri"/>
          <w:lang w:eastAsia="en-GB"/>
        </w:rPr>
        <w:tab/>
        <w:t>Refugees and internally displaced persons, and especially those belonging to ethnic minorities, do not face discrimination that results in difficulties in access to social protection rights.”</w:t>
      </w:r>
      <w:r w:rsidR="00E73118" w:rsidRPr="00FA29C3">
        <w:rPr>
          <w:rStyle w:val="FootnoteReference"/>
          <w:rFonts w:ascii="Calibri" w:eastAsia="Times New Roman" w:hAnsi="Calibri" w:cs="Calibri"/>
          <w:lang w:eastAsia="en-GB"/>
        </w:rPr>
        <w:footnoteReference w:id="3"/>
      </w:r>
    </w:p>
    <w:p w14:paraId="6FA12DC0" w14:textId="77777777" w:rsidR="007711B1" w:rsidRPr="00FA29C3" w:rsidRDefault="007711B1" w:rsidP="00DB1EC3">
      <w:pPr>
        <w:spacing w:after="0" w:line="276" w:lineRule="auto"/>
        <w:rPr>
          <w:rFonts w:ascii="Calibri" w:eastAsia="Times New Roman" w:hAnsi="Calibri" w:cs="Calibri"/>
          <w:lang w:eastAsia="en-GB"/>
        </w:rPr>
      </w:pPr>
    </w:p>
    <w:p w14:paraId="1CFAE175" w14:textId="45A39A13" w:rsidR="007711B1" w:rsidRPr="00FA29C3" w:rsidRDefault="007711B1" w:rsidP="00DB1EC3">
      <w:pPr>
        <w:pStyle w:val="Default"/>
        <w:suppressAutoHyphens/>
        <w:spacing w:line="276" w:lineRule="auto"/>
        <w:rPr>
          <w:rStyle w:val="None"/>
          <w:rFonts w:ascii="Calibri" w:hAnsi="Calibri" w:cs="Calibri"/>
          <w:lang w:val="en-GB"/>
        </w:rPr>
      </w:pPr>
      <w:r w:rsidRPr="00FA29C3">
        <w:rPr>
          <w:rFonts w:ascii="Calibri" w:hAnsi="Calibri" w:cs="Calibri"/>
          <w:color w:val="auto"/>
          <w:bdr w:val="none" w:sz="0" w:space="0" w:color="auto"/>
          <w:lang w:val="en-GB"/>
          <w14:textOutline w14:w="0" w14:cap="rnd" w14:cmpd="sng" w14:algn="ctr">
            <w14:noFill/>
            <w14:prstDash w14:val="solid"/>
            <w14:bevel/>
          </w14:textOutline>
        </w:rPr>
        <w:t>In practice, some positive measures have been taken by authorities</w:t>
      </w:r>
      <w:r w:rsidR="001B0D6D" w:rsidRPr="00FA29C3">
        <w:rPr>
          <w:rFonts w:ascii="Calibri" w:hAnsi="Calibri" w:cs="Calibri"/>
          <w:color w:val="auto"/>
          <w:bdr w:val="none" w:sz="0" w:space="0" w:color="auto"/>
          <w:lang w:val="en-GB"/>
          <w14:textOutline w14:w="0" w14:cap="rnd" w14:cmpd="sng" w14:algn="ctr">
            <w14:noFill/>
            <w14:prstDash w14:val="solid"/>
            <w14:bevel/>
          </w14:textOutline>
        </w:rPr>
        <w:t xml:space="preserve"> to ensure </w:t>
      </w:r>
      <w:r w:rsidR="003634F7" w:rsidRPr="00FA29C3">
        <w:rPr>
          <w:rFonts w:ascii="Calibri" w:hAnsi="Calibri" w:cs="Calibri"/>
          <w:color w:val="auto"/>
          <w:bdr w:val="none" w:sz="0" w:space="0" w:color="auto"/>
          <w:lang w:val="en-GB"/>
          <w14:textOutline w14:w="0" w14:cap="rnd" w14:cmpd="sng" w14:algn="ctr">
            <w14:noFill/>
            <w14:prstDash w14:val="solid"/>
            <w14:bevel/>
          </w14:textOutline>
        </w:rPr>
        <w:t xml:space="preserve">adequate </w:t>
      </w:r>
      <w:r w:rsidR="0036082A" w:rsidRPr="00FA29C3">
        <w:rPr>
          <w:rFonts w:ascii="Calibri" w:hAnsi="Calibri" w:cs="Calibri"/>
          <w:color w:val="auto"/>
          <w:bdr w:val="none" w:sz="0" w:space="0" w:color="auto"/>
          <w:lang w:val="en-GB"/>
          <w14:textOutline w14:w="0" w14:cap="rnd" w14:cmpd="sng" w14:algn="ctr">
            <w14:noFill/>
            <w14:prstDash w14:val="solid"/>
            <w14:bevel/>
          </w14:textOutline>
        </w:rPr>
        <w:t>accommodation</w:t>
      </w:r>
      <w:r w:rsidRPr="00FA29C3">
        <w:rPr>
          <w:rFonts w:ascii="Calibri" w:hAnsi="Calibri" w:cs="Calibri"/>
          <w:color w:val="auto"/>
          <w:bdr w:val="none" w:sz="0" w:space="0" w:color="auto"/>
          <w:lang w:val="en-GB"/>
          <w14:textOutline w14:w="0" w14:cap="rnd" w14:cmpd="sng" w14:algn="ctr">
            <w14:noFill/>
            <w14:prstDash w14:val="solid"/>
            <w14:bevel/>
          </w14:textOutline>
        </w:rPr>
        <w:t>, including the closing of the Vucjak camp in Una Sana Canton (USC) in December 2019</w:t>
      </w:r>
      <w:r w:rsidR="007478ED" w:rsidRPr="00FA29C3">
        <w:rPr>
          <w:rFonts w:ascii="Calibri" w:hAnsi="Calibri" w:cs="Calibri"/>
          <w:color w:val="auto"/>
          <w:bdr w:val="none" w:sz="0" w:space="0" w:color="auto"/>
          <w:lang w:val="en-GB"/>
          <w14:textOutline w14:w="0" w14:cap="rnd" w14:cmpd="sng" w14:algn="ctr">
            <w14:noFill/>
            <w14:prstDash w14:val="solid"/>
            <w14:bevel/>
          </w14:textOutline>
        </w:rPr>
        <w:t xml:space="preserve">, which </w:t>
      </w:r>
      <w:r w:rsidRPr="00FA29C3">
        <w:rPr>
          <w:rFonts w:ascii="Calibri" w:hAnsi="Calibri" w:cs="Calibri"/>
          <w:color w:val="auto"/>
          <w:bdr w:val="none" w:sz="0" w:space="0" w:color="auto"/>
          <w:lang w:val="en-GB"/>
          <w14:textOutline w14:w="0" w14:cap="rnd" w14:cmpd="sng" w14:algn="ctr">
            <w14:noFill/>
            <w14:prstDash w14:val="solid"/>
            <w14:bevel/>
          </w14:textOutline>
        </w:rPr>
        <w:t xml:space="preserve">was widely condemned by </w:t>
      </w:r>
      <w:r w:rsidR="00CE6C40" w:rsidRPr="00FA29C3">
        <w:rPr>
          <w:rFonts w:ascii="Calibri" w:hAnsi="Calibri" w:cs="Calibri"/>
          <w:color w:val="auto"/>
          <w:bdr w:val="none" w:sz="0" w:space="0" w:color="auto"/>
          <w:lang w:val="en-GB"/>
          <w14:textOutline w14:w="0" w14:cap="rnd" w14:cmpd="sng" w14:algn="ctr">
            <w14:noFill/>
            <w14:prstDash w14:val="solid"/>
            <w14:bevel/>
          </w14:textOutline>
        </w:rPr>
        <w:t xml:space="preserve">various </w:t>
      </w:r>
      <w:r w:rsidRPr="00FA29C3">
        <w:rPr>
          <w:rFonts w:ascii="Calibri" w:hAnsi="Calibri" w:cs="Calibri"/>
          <w:color w:val="auto"/>
          <w:bdr w:val="none" w:sz="0" w:space="0" w:color="auto"/>
          <w:lang w:val="en-GB"/>
          <w14:textOutline w14:w="0" w14:cap="rnd" w14:cmpd="sng" w14:algn="ctr">
            <w14:noFill/>
            <w14:prstDash w14:val="solid"/>
            <w14:bevel/>
          </w14:textOutline>
        </w:rPr>
        <w:t>human rights actors</w:t>
      </w:r>
      <w:r w:rsidRPr="00FA29C3">
        <w:rPr>
          <w:rFonts w:ascii="Calibri" w:hAnsi="Calibri" w:cs="Calibri"/>
          <w:lang w:val="en-GB"/>
        </w:rPr>
        <w:t>.</w:t>
      </w:r>
      <w:r w:rsidRPr="00FA29C3">
        <w:rPr>
          <w:rStyle w:val="FootnoteReference"/>
          <w:rFonts w:ascii="Calibri" w:hAnsi="Calibri" w:cs="Calibri"/>
          <w:lang w:val="en-GB"/>
        </w:rPr>
        <w:footnoteReference w:id="4"/>
      </w:r>
      <w:r w:rsidR="007478ED" w:rsidRPr="00FA29C3">
        <w:rPr>
          <w:rStyle w:val="None"/>
          <w:rFonts w:ascii="Calibri" w:hAnsi="Calibri" w:cs="Calibri"/>
          <w:lang w:val="en-GB"/>
        </w:rPr>
        <w:t xml:space="preserve"> </w:t>
      </w:r>
      <w:r w:rsidR="002145C5" w:rsidRPr="00FA29C3">
        <w:rPr>
          <w:rStyle w:val="None"/>
          <w:rFonts w:ascii="Calibri" w:hAnsi="Calibri" w:cs="Calibri"/>
          <w:lang w:val="en-GB"/>
        </w:rPr>
        <w:t>T</w:t>
      </w:r>
      <w:r w:rsidRPr="00FA29C3">
        <w:rPr>
          <w:rStyle w:val="None"/>
          <w:rFonts w:ascii="Calibri" w:hAnsi="Calibri" w:cs="Calibri"/>
          <w:lang w:val="en-GB"/>
        </w:rPr>
        <w:t xml:space="preserve">he authorities </w:t>
      </w:r>
      <w:r w:rsidR="00A355B2" w:rsidRPr="00FA29C3">
        <w:rPr>
          <w:rStyle w:val="None"/>
          <w:rFonts w:ascii="Calibri" w:hAnsi="Calibri" w:cs="Calibri"/>
          <w:lang w:val="en-GB"/>
        </w:rPr>
        <w:t>also</w:t>
      </w:r>
      <w:r w:rsidR="003D661A" w:rsidRPr="00FA29C3">
        <w:rPr>
          <w:rStyle w:val="None"/>
          <w:rFonts w:ascii="Calibri" w:hAnsi="Calibri" w:cs="Calibri"/>
          <w:lang w:val="en-GB"/>
        </w:rPr>
        <w:t xml:space="preserve"> increase</w:t>
      </w:r>
      <w:r w:rsidR="00A355B2" w:rsidRPr="00FA29C3">
        <w:rPr>
          <w:rStyle w:val="None"/>
          <w:rFonts w:ascii="Calibri" w:hAnsi="Calibri" w:cs="Calibri"/>
          <w:lang w:val="en-GB"/>
        </w:rPr>
        <w:t>d</w:t>
      </w:r>
      <w:r w:rsidRPr="00FA29C3">
        <w:rPr>
          <w:rStyle w:val="None"/>
          <w:rFonts w:ascii="Calibri" w:hAnsi="Calibri" w:cs="Calibri"/>
          <w:lang w:val="en-GB"/>
        </w:rPr>
        <w:t xml:space="preserve"> accommodation capacity</w:t>
      </w:r>
      <w:r w:rsidR="00A355B2" w:rsidRPr="00FA29C3">
        <w:rPr>
          <w:rStyle w:val="None"/>
          <w:rFonts w:ascii="Calibri" w:hAnsi="Calibri" w:cs="Calibri"/>
          <w:lang w:val="en-GB"/>
        </w:rPr>
        <w:t xml:space="preserve"> in USC</w:t>
      </w:r>
      <w:r w:rsidRPr="00FA29C3">
        <w:rPr>
          <w:rStyle w:val="None"/>
          <w:rFonts w:ascii="Calibri" w:hAnsi="Calibri" w:cs="Calibri"/>
          <w:lang w:val="en-GB"/>
        </w:rPr>
        <w:t xml:space="preserve"> </w:t>
      </w:r>
      <w:r w:rsidR="0084086C" w:rsidRPr="00FA29C3">
        <w:rPr>
          <w:rStyle w:val="None"/>
          <w:rFonts w:ascii="Calibri" w:hAnsi="Calibri" w:cs="Calibri"/>
          <w:lang w:val="en-GB"/>
        </w:rPr>
        <w:t>by</w:t>
      </w:r>
      <w:r w:rsidRPr="00FA29C3">
        <w:rPr>
          <w:rStyle w:val="None"/>
          <w:rFonts w:ascii="Calibri" w:hAnsi="Calibri" w:cs="Calibri"/>
          <w:lang w:val="en-GB"/>
        </w:rPr>
        <w:t xml:space="preserve"> opening camp Lipa</w:t>
      </w:r>
      <w:r w:rsidR="00CE6C40" w:rsidRPr="00FA29C3">
        <w:rPr>
          <w:rStyle w:val="None"/>
          <w:rFonts w:ascii="Calibri" w:hAnsi="Calibri" w:cs="Calibri"/>
          <w:lang w:val="en-GB"/>
        </w:rPr>
        <w:t xml:space="preserve"> </w:t>
      </w:r>
      <w:r w:rsidRPr="00FA29C3">
        <w:rPr>
          <w:rStyle w:val="None"/>
          <w:rFonts w:ascii="Calibri" w:hAnsi="Calibri" w:cs="Calibri"/>
          <w:lang w:val="en-GB"/>
        </w:rPr>
        <w:t xml:space="preserve">in April 2020. </w:t>
      </w:r>
      <w:r w:rsidR="003D661A" w:rsidRPr="00FA29C3">
        <w:rPr>
          <w:rStyle w:val="None"/>
          <w:rFonts w:ascii="Calibri" w:hAnsi="Calibri" w:cs="Calibri"/>
          <w:lang w:val="en-GB"/>
        </w:rPr>
        <w:t>However</w:t>
      </w:r>
      <w:r w:rsidRPr="00FA29C3">
        <w:rPr>
          <w:rStyle w:val="None"/>
          <w:rFonts w:ascii="Calibri" w:hAnsi="Calibri" w:cs="Calibri"/>
          <w:lang w:val="en-GB"/>
        </w:rPr>
        <w:t xml:space="preserve">, RRE </w:t>
      </w:r>
      <w:r w:rsidR="007B517B" w:rsidRPr="00FA29C3">
        <w:rPr>
          <w:rStyle w:val="None"/>
          <w:rFonts w:ascii="Calibri" w:hAnsi="Calibri" w:cs="Calibri"/>
          <w:lang w:val="en-GB"/>
        </w:rPr>
        <w:t>a</w:t>
      </w:r>
      <w:r w:rsidR="000D64A0" w:rsidRPr="00FA29C3">
        <w:rPr>
          <w:rStyle w:val="None"/>
          <w:rFonts w:ascii="Calibri" w:hAnsi="Calibri" w:cs="Calibri"/>
          <w:lang w:val="en-GB"/>
        </w:rPr>
        <w:t>nd several</w:t>
      </w:r>
      <w:r w:rsidR="007B517B" w:rsidRPr="00FA29C3">
        <w:rPr>
          <w:rStyle w:val="None"/>
          <w:rFonts w:ascii="Calibri" w:hAnsi="Calibri" w:cs="Calibri"/>
          <w:lang w:val="en-GB"/>
        </w:rPr>
        <w:t xml:space="preserve"> partner</w:t>
      </w:r>
      <w:r w:rsidR="000D64A0" w:rsidRPr="00FA29C3">
        <w:rPr>
          <w:rStyle w:val="None"/>
          <w:rFonts w:ascii="Calibri" w:hAnsi="Calibri" w:cs="Calibri"/>
          <w:lang w:val="en-GB"/>
        </w:rPr>
        <w:t xml:space="preserve"> organisations working on the ground</w:t>
      </w:r>
      <w:r w:rsidR="00C55C6F" w:rsidRPr="00FA29C3">
        <w:rPr>
          <w:rStyle w:val="None"/>
          <w:rFonts w:ascii="Calibri" w:hAnsi="Calibri" w:cs="Calibri"/>
          <w:lang w:val="en-GB"/>
        </w:rPr>
        <w:t xml:space="preserve"> </w:t>
      </w:r>
      <w:r w:rsidRPr="00FA29C3">
        <w:rPr>
          <w:rStyle w:val="None"/>
          <w:rFonts w:ascii="Calibri" w:hAnsi="Calibri" w:cs="Calibri"/>
          <w:lang w:val="en-GB"/>
        </w:rPr>
        <w:t xml:space="preserve">remain deeply concerned about </w:t>
      </w:r>
      <w:r w:rsidR="00951CC9" w:rsidRPr="00FA29C3">
        <w:rPr>
          <w:rStyle w:val="None"/>
          <w:rFonts w:ascii="Calibri" w:hAnsi="Calibri" w:cs="Calibri"/>
          <w:lang w:val="en-GB"/>
        </w:rPr>
        <w:t>numerous</w:t>
      </w:r>
      <w:r w:rsidRPr="00FA29C3">
        <w:rPr>
          <w:rStyle w:val="None"/>
          <w:rFonts w:ascii="Calibri" w:hAnsi="Calibri" w:cs="Calibri"/>
          <w:lang w:val="en-GB"/>
        </w:rPr>
        <w:t xml:space="preserve"> issues which remain unaddressed</w:t>
      </w:r>
      <w:r w:rsidR="006F7973" w:rsidRPr="00FA29C3">
        <w:rPr>
          <w:rStyle w:val="None"/>
          <w:rFonts w:ascii="Calibri" w:hAnsi="Calibri" w:cs="Calibri"/>
          <w:lang w:val="en-GB"/>
        </w:rPr>
        <w:t xml:space="preserve"> or have become exponentially worse in the reporting period.</w:t>
      </w:r>
      <w:r w:rsidRPr="00FA29C3">
        <w:rPr>
          <w:rStyle w:val="None"/>
          <w:rFonts w:ascii="Calibri" w:hAnsi="Calibri" w:cs="Calibri"/>
          <w:lang w:val="en-GB"/>
        </w:rPr>
        <w:t xml:space="preserve"> </w:t>
      </w:r>
    </w:p>
    <w:p w14:paraId="65CB9C0F" w14:textId="77777777" w:rsidR="00CA25FC" w:rsidRPr="00FA29C3" w:rsidRDefault="00CA25FC" w:rsidP="00DB1EC3">
      <w:pPr>
        <w:spacing w:after="0" w:line="276" w:lineRule="auto"/>
        <w:rPr>
          <w:rFonts w:ascii="Calibri" w:eastAsia="Times New Roman" w:hAnsi="Calibri" w:cs="Calibri"/>
          <w:lang w:eastAsia="en-GB"/>
        </w:rPr>
      </w:pPr>
    </w:p>
    <w:p w14:paraId="4A3B4487" w14:textId="77777777" w:rsidR="007711B1" w:rsidRPr="00FA29C3" w:rsidRDefault="007711B1" w:rsidP="00DB1EC3">
      <w:pPr>
        <w:pStyle w:val="Heading2"/>
        <w:numPr>
          <w:ilvl w:val="1"/>
          <w:numId w:val="13"/>
        </w:numPr>
        <w:spacing w:line="276" w:lineRule="auto"/>
        <w:rPr>
          <w:rFonts w:ascii="Calibri" w:eastAsia="Times New Roman" w:hAnsi="Calibri" w:cs="Calibri"/>
          <w:color w:val="auto"/>
          <w:sz w:val="24"/>
          <w:szCs w:val="24"/>
          <w:u w:val="single"/>
          <w:lang w:eastAsia="en-GB"/>
        </w:rPr>
      </w:pPr>
      <w:bookmarkStart w:id="3" w:name="_Toc47541368"/>
      <w:r w:rsidRPr="00FA29C3">
        <w:rPr>
          <w:rFonts w:ascii="Calibri" w:eastAsia="Times New Roman" w:hAnsi="Calibri" w:cs="Calibri"/>
          <w:color w:val="auto"/>
          <w:sz w:val="24"/>
          <w:szCs w:val="24"/>
          <w:u w:val="single"/>
          <w:lang w:eastAsia="en-GB"/>
        </w:rPr>
        <w:t>Remaining concerns following State response and intervention</w:t>
      </w:r>
      <w:bookmarkEnd w:id="3"/>
    </w:p>
    <w:p w14:paraId="5EC0CAFA" w14:textId="77777777" w:rsidR="007711B1" w:rsidRPr="00FA29C3" w:rsidRDefault="007711B1" w:rsidP="00DB1EC3">
      <w:pPr>
        <w:spacing w:after="0" w:line="276" w:lineRule="auto"/>
        <w:rPr>
          <w:rFonts w:ascii="Calibri" w:eastAsia="Times New Roman" w:hAnsi="Calibri" w:cs="Calibri"/>
          <w:sz w:val="12"/>
          <w:szCs w:val="12"/>
          <w:lang w:eastAsia="en-GB"/>
        </w:rPr>
      </w:pPr>
    </w:p>
    <w:p w14:paraId="1A5957FA" w14:textId="72F1D888" w:rsidR="000179C2" w:rsidRPr="00FA29C3" w:rsidRDefault="00BA0F9E" w:rsidP="00DB1EC3">
      <w:pPr>
        <w:spacing w:after="0" w:line="276" w:lineRule="auto"/>
        <w:rPr>
          <w:rFonts w:ascii="Calibri" w:eastAsia="Times New Roman" w:hAnsi="Calibri" w:cs="Calibri"/>
          <w:u w:color="000000"/>
          <w:lang w:eastAsia="en-GB"/>
        </w:rPr>
      </w:pPr>
      <w:r w:rsidRPr="00FA29C3">
        <w:rPr>
          <w:rFonts w:ascii="Calibri" w:eastAsia="Times New Roman" w:hAnsi="Calibri" w:cs="Calibri"/>
          <w:u w:color="000000"/>
          <w:lang w:eastAsia="en-GB"/>
        </w:rPr>
        <w:t>Despite</w:t>
      </w:r>
      <w:r w:rsidR="007711B1" w:rsidRPr="00FA29C3">
        <w:rPr>
          <w:rFonts w:ascii="Calibri" w:eastAsia="Times New Roman" w:hAnsi="Calibri" w:cs="Calibri"/>
          <w:u w:color="000000"/>
          <w:lang w:eastAsia="en-GB"/>
        </w:rPr>
        <w:t xml:space="preserve"> guaranteed </w:t>
      </w:r>
      <w:r w:rsidR="00140478" w:rsidRPr="00FA29C3">
        <w:rPr>
          <w:rFonts w:ascii="Calibri" w:eastAsia="Times New Roman" w:hAnsi="Calibri" w:cs="Calibri"/>
          <w:u w:color="000000"/>
          <w:lang w:eastAsia="en-GB"/>
        </w:rPr>
        <w:t xml:space="preserve">accommodation </w:t>
      </w:r>
      <w:r w:rsidR="007711B1" w:rsidRPr="00FA29C3">
        <w:rPr>
          <w:rFonts w:ascii="Calibri" w:eastAsia="Times New Roman" w:hAnsi="Calibri" w:cs="Calibri"/>
          <w:u w:color="000000"/>
          <w:lang w:eastAsia="en-GB"/>
        </w:rPr>
        <w:t xml:space="preserve">provisions under Bosnian law for refugees and asylum seekers, </w:t>
      </w:r>
      <w:r w:rsidR="00021189" w:rsidRPr="00FA29C3">
        <w:rPr>
          <w:rFonts w:ascii="Calibri" w:eastAsia="Times New Roman" w:hAnsi="Calibri" w:cs="Calibri"/>
          <w:u w:color="000000"/>
          <w:lang w:eastAsia="en-GB"/>
        </w:rPr>
        <w:t xml:space="preserve">evidence </w:t>
      </w:r>
      <w:r w:rsidR="006C0E0A" w:rsidRPr="00FA29C3">
        <w:rPr>
          <w:rFonts w:ascii="Calibri" w:eastAsia="Times New Roman" w:hAnsi="Calibri" w:cs="Calibri"/>
          <w:u w:color="000000"/>
          <w:lang w:eastAsia="en-GB"/>
        </w:rPr>
        <w:t>shows</w:t>
      </w:r>
      <w:r w:rsidR="00021189" w:rsidRPr="00FA29C3">
        <w:rPr>
          <w:rFonts w:ascii="Calibri" w:eastAsia="Times New Roman" w:hAnsi="Calibri" w:cs="Calibri"/>
          <w:u w:color="000000"/>
          <w:lang w:eastAsia="en-GB"/>
        </w:rPr>
        <w:t xml:space="preserve"> </w:t>
      </w:r>
      <w:r w:rsidR="00986277" w:rsidRPr="00FA29C3">
        <w:rPr>
          <w:rFonts w:ascii="Calibri" w:eastAsia="Times New Roman" w:hAnsi="Calibri" w:cs="Calibri"/>
          <w:u w:color="000000"/>
          <w:lang w:eastAsia="en-GB"/>
        </w:rPr>
        <w:t>government</w:t>
      </w:r>
      <w:r w:rsidR="007711B1" w:rsidRPr="00FA29C3">
        <w:rPr>
          <w:rFonts w:ascii="Calibri" w:eastAsia="Times New Roman" w:hAnsi="Calibri" w:cs="Calibri"/>
          <w:u w:color="000000"/>
          <w:lang w:eastAsia="en-GB"/>
        </w:rPr>
        <w:t xml:space="preserve"> </w:t>
      </w:r>
      <w:r w:rsidR="003E1E61" w:rsidRPr="00FA29C3">
        <w:rPr>
          <w:rFonts w:ascii="Calibri" w:eastAsia="Times New Roman" w:hAnsi="Calibri" w:cs="Calibri"/>
          <w:u w:color="000000"/>
          <w:lang w:eastAsia="en-GB"/>
        </w:rPr>
        <w:t xml:space="preserve">actions and </w:t>
      </w:r>
      <w:r w:rsidR="007711B1" w:rsidRPr="00FA29C3">
        <w:rPr>
          <w:rFonts w:ascii="Calibri" w:eastAsia="Times New Roman" w:hAnsi="Calibri" w:cs="Calibri"/>
          <w:u w:color="000000"/>
          <w:lang w:eastAsia="en-GB"/>
        </w:rPr>
        <w:t xml:space="preserve">implementation of the legal provisions </w:t>
      </w:r>
      <w:r w:rsidR="003E1E61" w:rsidRPr="00FA29C3">
        <w:rPr>
          <w:rFonts w:ascii="Calibri" w:eastAsia="Times New Roman" w:hAnsi="Calibri" w:cs="Calibri"/>
          <w:u w:color="000000"/>
          <w:lang w:eastAsia="en-GB"/>
        </w:rPr>
        <w:t xml:space="preserve">are </w:t>
      </w:r>
      <w:r w:rsidR="00021189" w:rsidRPr="00FA29C3">
        <w:rPr>
          <w:rFonts w:ascii="Calibri" w:eastAsia="Times New Roman" w:hAnsi="Calibri" w:cs="Calibri"/>
          <w:u w:color="000000"/>
          <w:lang w:eastAsia="en-GB"/>
        </w:rPr>
        <w:t>insufficient</w:t>
      </w:r>
      <w:r w:rsidR="00DA1C11" w:rsidRPr="00FA29C3">
        <w:rPr>
          <w:rFonts w:ascii="Calibri" w:eastAsia="Times New Roman" w:hAnsi="Calibri" w:cs="Calibri"/>
          <w:u w:color="000000"/>
          <w:lang w:eastAsia="en-GB"/>
        </w:rPr>
        <w:t xml:space="preserve"> and that there is a dire need for better shelter solutions</w:t>
      </w:r>
      <w:r w:rsidR="004A7393" w:rsidRPr="00FA29C3">
        <w:rPr>
          <w:rFonts w:ascii="Calibri" w:eastAsia="Times New Roman" w:hAnsi="Calibri" w:cs="Calibri"/>
          <w:u w:color="000000"/>
          <w:lang w:eastAsia="en-GB"/>
        </w:rPr>
        <w:t xml:space="preserve">. RRE’ key concerns </w:t>
      </w:r>
      <w:r w:rsidR="00A31C46" w:rsidRPr="00FA29C3">
        <w:rPr>
          <w:rFonts w:ascii="Calibri" w:eastAsia="Times New Roman" w:hAnsi="Calibri" w:cs="Calibri"/>
          <w:u w:color="000000"/>
          <w:lang w:eastAsia="en-GB"/>
        </w:rPr>
        <w:t>are outlined as per below</w:t>
      </w:r>
      <w:r w:rsidR="003D661A" w:rsidRPr="00FA29C3">
        <w:rPr>
          <w:rFonts w:ascii="Calibri" w:eastAsia="Times New Roman" w:hAnsi="Calibri" w:cs="Calibri"/>
          <w:u w:color="000000"/>
          <w:lang w:eastAsia="en-GB"/>
        </w:rPr>
        <w:t>:</w:t>
      </w:r>
    </w:p>
    <w:p w14:paraId="563F3B01" w14:textId="77777777" w:rsidR="003A666E" w:rsidRPr="00FA29C3" w:rsidRDefault="003A666E" w:rsidP="00DB1EC3">
      <w:pPr>
        <w:spacing w:after="0" w:line="276" w:lineRule="auto"/>
        <w:rPr>
          <w:rFonts w:ascii="Calibri" w:eastAsia="Times New Roman" w:hAnsi="Calibri" w:cs="Calibri"/>
          <w:sz w:val="12"/>
          <w:szCs w:val="12"/>
          <w:u w:color="000000"/>
          <w:lang w:eastAsia="en-GB"/>
        </w:rPr>
      </w:pPr>
    </w:p>
    <w:p w14:paraId="53807DB1" w14:textId="77777777" w:rsidR="007711B1" w:rsidRPr="00FA29C3" w:rsidRDefault="007711B1" w:rsidP="00DB1EC3">
      <w:pPr>
        <w:pStyle w:val="Heading3"/>
        <w:numPr>
          <w:ilvl w:val="0"/>
          <w:numId w:val="15"/>
        </w:numPr>
        <w:spacing w:line="276" w:lineRule="auto"/>
        <w:rPr>
          <w:rStyle w:val="None"/>
          <w:rFonts w:ascii="Calibri" w:hAnsi="Calibri" w:cs="Calibri"/>
          <w:b/>
          <w:i/>
          <w:color w:val="auto"/>
        </w:rPr>
      </w:pPr>
      <w:bookmarkStart w:id="4" w:name="_Toc47541369"/>
      <w:r w:rsidRPr="00FA29C3">
        <w:rPr>
          <w:rStyle w:val="None"/>
          <w:rFonts w:ascii="Calibri" w:hAnsi="Calibri" w:cs="Calibri"/>
          <w:b/>
          <w:i/>
          <w:color w:val="auto"/>
          <w:sz w:val="22"/>
          <w:szCs w:val="22"/>
        </w:rPr>
        <w:t>Insufficient accommodation capacity</w:t>
      </w:r>
      <w:bookmarkEnd w:id="4"/>
    </w:p>
    <w:p w14:paraId="6813B5FF" w14:textId="77777777" w:rsidR="00A75F96" w:rsidRPr="00FA29C3" w:rsidRDefault="00A75F96" w:rsidP="00DB1EC3">
      <w:pPr>
        <w:pStyle w:val="Body"/>
        <w:suppressAutoHyphens/>
        <w:spacing w:line="276" w:lineRule="auto"/>
        <w:rPr>
          <w:rStyle w:val="None"/>
          <w:rFonts w:ascii="Calibri" w:hAnsi="Calibri" w:cs="Calibri"/>
          <w:sz w:val="8"/>
          <w:szCs w:val="8"/>
        </w:rPr>
      </w:pPr>
    </w:p>
    <w:p w14:paraId="0B043C96" w14:textId="233438B9" w:rsidR="007711B1" w:rsidRPr="00FA29C3" w:rsidRDefault="00A75F96" w:rsidP="00DB1EC3">
      <w:pPr>
        <w:pStyle w:val="Body"/>
        <w:suppressAutoHyphens/>
        <w:spacing w:line="276" w:lineRule="auto"/>
        <w:rPr>
          <w:rFonts w:ascii="Calibri" w:hAnsi="Calibri" w:cs="Calibri"/>
          <w:sz w:val="22"/>
          <w:szCs w:val="22"/>
        </w:rPr>
      </w:pPr>
      <w:r w:rsidRPr="00FA29C3">
        <w:rPr>
          <w:rStyle w:val="None"/>
          <w:rFonts w:ascii="Calibri" w:hAnsi="Calibri" w:cs="Calibri"/>
          <w:sz w:val="22"/>
          <w:szCs w:val="22"/>
        </w:rPr>
        <w:t>T</w:t>
      </w:r>
      <w:r w:rsidR="007711B1" w:rsidRPr="00FA29C3">
        <w:rPr>
          <w:rStyle w:val="None"/>
          <w:rFonts w:ascii="Calibri" w:hAnsi="Calibri" w:cs="Calibri"/>
          <w:sz w:val="22"/>
          <w:szCs w:val="22"/>
        </w:rPr>
        <w:t>he biggest issue facing people on the move remains accommodation.</w:t>
      </w:r>
      <w:r w:rsidRPr="00FA29C3">
        <w:rPr>
          <w:rStyle w:val="FootnoteReference"/>
          <w:rFonts w:ascii="Calibri" w:hAnsi="Calibri" w:cs="Calibri"/>
          <w:sz w:val="22"/>
          <w:szCs w:val="22"/>
        </w:rPr>
        <w:footnoteReference w:id="5"/>
      </w:r>
      <w:r w:rsidRPr="00FA29C3">
        <w:rPr>
          <w:rStyle w:val="None"/>
          <w:rFonts w:ascii="Calibri" w:hAnsi="Calibri" w:cs="Calibri"/>
          <w:sz w:val="22"/>
          <w:szCs w:val="22"/>
        </w:rPr>
        <w:t xml:space="preserve"> </w:t>
      </w:r>
      <w:r w:rsidR="007711B1" w:rsidRPr="00FA29C3">
        <w:rPr>
          <w:rFonts w:ascii="Calibri" w:hAnsi="Calibri" w:cs="Calibri"/>
          <w:sz w:val="22"/>
          <w:szCs w:val="22"/>
        </w:rPr>
        <w:t>NGO</w:t>
      </w:r>
      <w:r w:rsidR="00BC46F8" w:rsidRPr="00FA29C3">
        <w:rPr>
          <w:rFonts w:ascii="Calibri" w:hAnsi="Calibri" w:cs="Calibri"/>
          <w:sz w:val="22"/>
          <w:szCs w:val="22"/>
        </w:rPr>
        <w:t xml:space="preserve">s </w:t>
      </w:r>
      <w:r w:rsidR="007711B1" w:rsidRPr="00FA29C3">
        <w:rPr>
          <w:rFonts w:ascii="Calibri" w:hAnsi="Calibri" w:cs="Calibri"/>
          <w:sz w:val="22"/>
          <w:szCs w:val="22"/>
        </w:rPr>
        <w:t xml:space="preserve">working with shelter provision particularly </w:t>
      </w:r>
      <w:r w:rsidR="00C63BAB" w:rsidRPr="00FA29C3">
        <w:rPr>
          <w:rFonts w:ascii="Calibri" w:hAnsi="Calibri" w:cs="Calibri"/>
          <w:sz w:val="22"/>
          <w:szCs w:val="22"/>
        </w:rPr>
        <w:t xml:space="preserve">and repeatedly </w:t>
      </w:r>
      <w:r w:rsidR="007711B1" w:rsidRPr="00FA29C3">
        <w:rPr>
          <w:rFonts w:ascii="Calibri" w:hAnsi="Calibri" w:cs="Calibri"/>
          <w:sz w:val="22"/>
          <w:szCs w:val="22"/>
        </w:rPr>
        <w:t xml:space="preserve">stress the urgent need for authorities to identify more sites and </w:t>
      </w:r>
      <w:r w:rsidR="007711B1" w:rsidRPr="00FA29C3">
        <w:rPr>
          <w:rFonts w:ascii="Calibri" w:hAnsi="Calibri" w:cs="Calibri"/>
          <w:sz w:val="22"/>
          <w:szCs w:val="22"/>
        </w:rPr>
        <w:lastRenderedPageBreak/>
        <w:t>expand accommodation capacity.</w:t>
      </w:r>
      <w:r w:rsidR="007711B1" w:rsidRPr="00FA29C3">
        <w:rPr>
          <w:rStyle w:val="FootnoteReference"/>
          <w:rFonts w:ascii="Calibri" w:hAnsi="Calibri" w:cs="Calibri"/>
          <w:sz w:val="22"/>
          <w:szCs w:val="22"/>
        </w:rPr>
        <w:footnoteReference w:id="6"/>
      </w:r>
      <w:r w:rsidR="007711B1" w:rsidRPr="00FA29C3">
        <w:rPr>
          <w:rFonts w:ascii="Calibri" w:hAnsi="Calibri" w:cs="Calibri"/>
          <w:sz w:val="22"/>
          <w:szCs w:val="22"/>
        </w:rPr>
        <w:t xml:space="preserve"> The number of prospective asylum-seekers, asylum-seekers and refugees currently in the country are 8,251 (as of June 2020).</w:t>
      </w:r>
      <w:r w:rsidR="007711B1" w:rsidRPr="00FA29C3">
        <w:rPr>
          <w:rStyle w:val="FootnoteReference"/>
          <w:rFonts w:ascii="Calibri" w:hAnsi="Calibri" w:cs="Calibri"/>
          <w:sz w:val="22"/>
          <w:szCs w:val="22"/>
        </w:rPr>
        <w:footnoteReference w:id="7"/>
      </w:r>
      <w:r w:rsidR="007711B1" w:rsidRPr="00FA29C3">
        <w:rPr>
          <w:rFonts w:ascii="Calibri" w:hAnsi="Calibri" w:cs="Calibri"/>
          <w:sz w:val="22"/>
          <w:szCs w:val="22"/>
        </w:rPr>
        <w:t xml:space="preserve"> </w:t>
      </w:r>
      <w:r w:rsidR="001656DA" w:rsidRPr="00FA29C3">
        <w:rPr>
          <w:rFonts w:ascii="Calibri" w:hAnsi="Calibri" w:cs="Calibri"/>
          <w:sz w:val="22"/>
          <w:szCs w:val="22"/>
        </w:rPr>
        <w:t>I</w:t>
      </w:r>
      <w:r w:rsidR="007711B1" w:rsidRPr="00FA29C3">
        <w:rPr>
          <w:rFonts w:ascii="Calibri" w:hAnsi="Calibri" w:cs="Calibri"/>
          <w:sz w:val="22"/>
          <w:szCs w:val="22"/>
        </w:rPr>
        <w:t>nter-agency teams and local authorities reported up to 3</w:t>
      </w:r>
      <w:r w:rsidR="002E34C5" w:rsidRPr="00FA29C3">
        <w:rPr>
          <w:rFonts w:ascii="Calibri" w:hAnsi="Calibri" w:cs="Calibri"/>
          <w:sz w:val="22"/>
          <w:szCs w:val="22"/>
        </w:rPr>
        <w:t>,</w:t>
      </w:r>
      <w:r w:rsidR="007711B1" w:rsidRPr="00FA29C3">
        <w:rPr>
          <w:rFonts w:ascii="Calibri" w:hAnsi="Calibri" w:cs="Calibri"/>
          <w:sz w:val="22"/>
          <w:szCs w:val="22"/>
        </w:rPr>
        <w:t xml:space="preserve">000 </w:t>
      </w:r>
      <w:r w:rsidR="001656DA" w:rsidRPr="00FA29C3">
        <w:rPr>
          <w:rFonts w:ascii="Calibri" w:hAnsi="Calibri" w:cs="Calibri"/>
          <w:sz w:val="22"/>
          <w:szCs w:val="22"/>
        </w:rPr>
        <w:t xml:space="preserve">people in </w:t>
      </w:r>
      <w:r w:rsidR="00A36BF8" w:rsidRPr="00FA29C3">
        <w:rPr>
          <w:rFonts w:ascii="Calibri" w:hAnsi="Calibri" w:cs="Calibri"/>
          <w:sz w:val="22"/>
          <w:szCs w:val="22"/>
        </w:rPr>
        <w:t xml:space="preserve">informal accommodation </w:t>
      </w:r>
      <w:r w:rsidR="00206FB0" w:rsidRPr="00FA29C3">
        <w:rPr>
          <w:rFonts w:ascii="Calibri" w:hAnsi="Calibri" w:cs="Calibri"/>
          <w:sz w:val="22"/>
          <w:szCs w:val="22"/>
        </w:rPr>
        <w:t>in</w:t>
      </w:r>
      <w:r w:rsidR="00A36BF8" w:rsidRPr="00FA29C3">
        <w:rPr>
          <w:rFonts w:ascii="Calibri" w:hAnsi="Calibri" w:cs="Calibri"/>
          <w:sz w:val="22"/>
          <w:szCs w:val="22"/>
        </w:rPr>
        <w:t xml:space="preserve"> June</w:t>
      </w:r>
      <w:r w:rsidR="00333387" w:rsidRPr="00FA29C3">
        <w:rPr>
          <w:rFonts w:ascii="Calibri" w:hAnsi="Calibri" w:cs="Calibri"/>
          <w:sz w:val="22"/>
          <w:szCs w:val="22"/>
        </w:rPr>
        <w:t>, primarily sleeping outside</w:t>
      </w:r>
      <w:r w:rsidR="00A36BF8" w:rsidRPr="00FA29C3">
        <w:rPr>
          <w:rFonts w:ascii="Calibri" w:hAnsi="Calibri" w:cs="Calibri"/>
          <w:sz w:val="22"/>
          <w:szCs w:val="22"/>
        </w:rPr>
        <w:t>.</w:t>
      </w:r>
      <w:r w:rsidR="00A36BF8" w:rsidRPr="00FA29C3">
        <w:rPr>
          <w:rStyle w:val="FootnoteReference"/>
          <w:rFonts w:ascii="Calibri" w:hAnsi="Calibri" w:cs="Calibri"/>
          <w:sz w:val="22"/>
          <w:szCs w:val="22"/>
        </w:rPr>
        <w:footnoteReference w:id="8"/>
      </w:r>
      <w:r w:rsidR="00207E51" w:rsidRPr="00FA29C3">
        <w:rPr>
          <w:rFonts w:ascii="Calibri" w:hAnsi="Calibri" w:cs="Calibri"/>
          <w:sz w:val="22"/>
          <w:szCs w:val="22"/>
        </w:rPr>
        <w:t xml:space="preserve"> </w:t>
      </w:r>
      <w:r w:rsidR="00853D90" w:rsidRPr="00FA29C3">
        <w:rPr>
          <w:rFonts w:ascii="Calibri" w:hAnsi="Calibri" w:cs="Calibri"/>
          <w:sz w:val="22"/>
          <w:szCs w:val="22"/>
        </w:rPr>
        <w:t xml:space="preserve">UNHCR estimates from mid-August on people in squats </w:t>
      </w:r>
      <w:r w:rsidR="00C40731" w:rsidRPr="00FA29C3">
        <w:rPr>
          <w:rFonts w:ascii="Calibri" w:hAnsi="Calibri" w:cs="Calibri"/>
          <w:sz w:val="22"/>
          <w:szCs w:val="22"/>
        </w:rPr>
        <w:t>was 2,745</w:t>
      </w:r>
      <w:r w:rsidR="00333387" w:rsidRPr="00FA29C3">
        <w:rPr>
          <w:rFonts w:ascii="Calibri" w:hAnsi="Calibri" w:cs="Calibri"/>
          <w:sz w:val="22"/>
          <w:szCs w:val="22"/>
        </w:rPr>
        <w:t xml:space="preserve"> </w:t>
      </w:r>
      <w:r w:rsidR="00C40731" w:rsidRPr="00FA29C3">
        <w:rPr>
          <w:rFonts w:ascii="Calibri" w:hAnsi="Calibri" w:cs="Calibri"/>
          <w:sz w:val="22"/>
          <w:szCs w:val="22"/>
        </w:rPr>
        <w:t>in USC</w:t>
      </w:r>
      <w:r w:rsidR="00370ED9" w:rsidRPr="00FA29C3">
        <w:rPr>
          <w:rFonts w:ascii="Calibri" w:hAnsi="Calibri" w:cs="Calibri"/>
          <w:sz w:val="22"/>
          <w:szCs w:val="22"/>
        </w:rPr>
        <w:t xml:space="preserve"> however it was noted that </w:t>
      </w:r>
      <w:r w:rsidR="00E8768E" w:rsidRPr="00FA29C3">
        <w:rPr>
          <w:rFonts w:ascii="Calibri" w:hAnsi="Calibri" w:cs="Calibri"/>
          <w:sz w:val="22"/>
          <w:szCs w:val="22"/>
        </w:rPr>
        <w:t>most people are not residing in squats on a long terms basis but tend to sleep there for the odd night.</w:t>
      </w:r>
      <w:r w:rsidR="00E8768E" w:rsidRPr="00FA29C3">
        <w:rPr>
          <w:rStyle w:val="FootnoteReference"/>
          <w:rFonts w:ascii="Calibri" w:hAnsi="Calibri" w:cs="Calibri"/>
          <w:sz w:val="22"/>
          <w:szCs w:val="22"/>
        </w:rPr>
        <w:footnoteReference w:id="9"/>
      </w:r>
      <w:r w:rsidR="00383ED7" w:rsidRPr="00FA29C3">
        <w:rPr>
          <w:rFonts w:ascii="Calibri" w:hAnsi="Calibri" w:cs="Calibri"/>
          <w:sz w:val="22"/>
          <w:szCs w:val="22"/>
        </w:rPr>
        <w:t xml:space="preserve"> </w:t>
      </w:r>
      <w:r w:rsidR="007711B1" w:rsidRPr="00FA29C3">
        <w:rPr>
          <w:rFonts w:ascii="Calibri" w:hAnsi="Calibri" w:cs="Calibri"/>
          <w:sz w:val="22"/>
          <w:szCs w:val="22"/>
        </w:rPr>
        <w:t xml:space="preserve">The latest published numbers </w:t>
      </w:r>
      <w:r w:rsidR="007742FB" w:rsidRPr="00FA29C3">
        <w:rPr>
          <w:rFonts w:ascii="Calibri" w:hAnsi="Calibri" w:cs="Calibri"/>
          <w:sz w:val="22"/>
          <w:szCs w:val="22"/>
        </w:rPr>
        <w:t>for May</w:t>
      </w:r>
      <w:r w:rsidR="007742FB" w:rsidRPr="00FA29C3">
        <w:rPr>
          <w:rStyle w:val="FootnoteReference"/>
          <w:rFonts w:ascii="Calibri" w:hAnsi="Calibri" w:cs="Calibri"/>
          <w:sz w:val="22"/>
          <w:szCs w:val="22"/>
        </w:rPr>
        <w:footnoteReference w:id="10"/>
      </w:r>
      <w:r w:rsidR="007742FB" w:rsidRPr="00FA29C3">
        <w:rPr>
          <w:rFonts w:ascii="Calibri" w:hAnsi="Calibri" w:cs="Calibri"/>
          <w:sz w:val="22"/>
          <w:szCs w:val="22"/>
        </w:rPr>
        <w:t xml:space="preserve"> and June</w:t>
      </w:r>
      <w:r w:rsidR="007742FB" w:rsidRPr="00FA29C3">
        <w:rPr>
          <w:rStyle w:val="FootnoteReference"/>
          <w:rFonts w:ascii="Calibri" w:hAnsi="Calibri" w:cs="Calibri"/>
          <w:sz w:val="22"/>
          <w:szCs w:val="22"/>
        </w:rPr>
        <w:footnoteReference w:id="11"/>
      </w:r>
      <w:r w:rsidR="00471DF6" w:rsidRPr="00FA29C3">
        <w:rPr>
          <w:rFonts w:ascii="Calibri" w:hAnsi="Calibri" w:cs="Calibri"/>
          <w:sz w:val="22"/>
          <w:szCs w:val="22"/>
        </w:rPr>
        <w:t xml:space="preserve"> </w:t>
      </w:r>
      <w:r w:rsidR="007711B1" w:rsidRPr="00FA29C3">
        <w:rPr>
          <w:rFonts w:ascii="Calibri" w:hAnsi="Calibri" w:cs="Calibri"/>
          <w:sz w:val="22"/>
          <w:szCs w:val="22"/>
        </w:rPr>
        <w:t xml:space="preserve">show the current capacity and occupation figures across the centres: </w:t>
      </w:r>
    </w:p>
    <w:tbl>
      <w:tblPr>
        <w:tblStyle w:val="PlainTable1"/>
        <w:tblpPr w:leftFromText="180" w:rightFromText="180" w:vertAnchor="text" w:horzAnchor="page" w:tblpX="921" w:tblpY="205"/>
        <w:tblW w:w="10259" w:type="dxa"/>
        <w:tblLook w:val="04A0" w:firstRow="1" w:lastRow="0" w:firstColumn="1" w:lastColumn="0" w:noHBand="0" w:noVBand="1"/>
      </w:tblPr>
      <w:tblGrid>
        <w:gridCol w:w="1555"/>
        <w:gridCol w:w="3685"/>
        <w:gridCol w:w="1276"/>
        <w:gridCol w:w="1276"/>
        <w:gridCol w:w="1259"/>
        <w:gridCol w:w="1208"/>
      </w:tblGrid>
      <w:tr w:rsidR="00CA25FC" w:rsidRPr="00FA29C3" w14:paraId="40A3DA82" w14:textId="77777777" w:rsidTr="00CA25FC">
        <w:trPr>
          <w:cnfStyle w:val="100000000000" w:firstRow="1" w:lastRow="0" w:firstColumn="0" w:lastColumn="0" w:oddVBand="0" w:evenVBand="0" w:oddHBand="0"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1555" w:type="dxa"/>
          </w:tcPr>
          <w:p w14:paraId="579E974A"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rPr>
                <w:rFonts w:ascii="Calibri" w:hAnsi="Calibri" w:cs="Calibri"/>
                <w:sz w:val="22"/>
                <w:szCs w:val="22"/>
              </w:rPr>
            </w:pPr>
            <w:r w:rsidRPr="00FA29C3">
              <w:rPr>
                <w:rFonts w:ascii="Calibri" w:hAnsi="Calibri" w:cs="Calibri"/>
                <w:sz w:val="22"/>
                <w:szCs w:val="22"/>
              </w:rPr>
              <w:t xml:space="preserve">Camps </w:t>
            </w:r>
          </w:p>
        </w:tc>
        <w:tc>
          <w:tcPr>
            <w:tcW w:w="3685" w:type="dxa"/>
          </w:tcPr>
          <w:p w14:paraId="7A1ED17D"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 xml:space="preserve">Population type </w:t>
            </w:r>
          </w:p>
        </w:tc>
        <w:tc>
          <w:tcPr>
            <w:tcW w:w="1276" w:type="dxa"/>
          </w:tcPr>
          <w:p w14:paraId="0B579FED"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Capacity (May)</w:t>
            </w:r>
          </w:p>
        </w:tc>
        <w:tc>
          <w:tcPr>
            <w:tcW w:w="1276" w:type="dxa"/>
          </w:tcPr>
          <w:p w14:paraId="3B9EEFC9"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2"/>
                <w:szCs w:val="22"/>
              </w:rPr>
            </w:pPr>
            <w:r w:rsidRPr="00FA29C3">
              <w:rPr>
                <w:rFonts w:ascii="Calibri" w:hAnsi="Calibri" w:cs="Calibri"/>
                <w:sz w:val="22"/>
                <w:szCs w:val="22"/>
              </w:rPr>
              <w:t xml:space="preserve">Occupancy </w:t>
            </w:r>
          </w:p>
          <w:p w14:paraId="5B61BDB2"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(May)</w:t>
            </w:r>
          </w:p>
        </w:tc>
        <w:tc>
          <w:tcPr>
            <w:tcW w:w="1259" w:type="dxa"/>
          </w:tcPr>
          <w:p w14:paraId="4FB74109"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2"/>
                <w:szCs w:val="22"/>
              </w:rPr>
            </w:pPr>
            <w:r w:rsidRPr="00FA29C3">
              <w:rPr>
                <w:rFonts w:ascii="Calibri" w:hAnsi="Calibri" w:cs="Calibri"/>
                <w:sz w:val="22"/>
                <w:szCs w:val="22"/>
              </w:rPr>
              <w:t xml:space="preserve">Capacity </w:t>
            </w:r>
          </w:p>
          <w:p w14:paraId="4446DB46"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(June)</w:t>
            </w:r>
          </w:p>
        </w:tc>
        <w:tc>
          <w:tcPr>
            <w:tcW w:w="1208" w:type="dxa"/>
          </w:tcPr>
          <w:p w14:paraId="6D56E092"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2"/>
                <w:szCs w:val="22"/>
              </w:rPr>
            </w:pPr>
            <w:r w:rsidRPr="00FA29C3">
              <w:rPr>
                <w:rFonts w:ascii="Calibri" w:hAnsi="Calibri" w:cs="Calibri"/>
                <w:sz w:val="22"/>
                <w:szCs w:val="22"/>
              </w:rPr>
              <w:t xml:space="preserve">Occupancy </w:t>
            </w:r>
          </w:p>
          <w:p w14:paraId="38F24091"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(June)</w:t>
            </w:r>
          </w:p>
        </w:tc>
      </w:tr>
      <w:tr w:rsidR="00CA25FC" w:rsidRPr="00FA29C3" w14:paraId="7F21CBF8" w14:textId="77777777" w:rsidTr="00CA25FC">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1555" w:type="dxa"/>
          </w:tcPr>
          <w:p w14:paraId="69029347"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rPr>
                <w:rFonts w:ascii="Calibri" w:hAnsi="Calibri" w:cs="Calibri"/>
                <w:b w:val="0"/>
                <w:bCs w:val="0"/>
                <w:sz w:val="22"/>
                <w:szCs w:val="22"/>
              </w:rPr>
            </w:pPr>
            <w:r w:rsidRPr="00FA29C3">
              <w:rPr>
                <w:rFonts w:ascii="Calibri" w:hAnsi="Calibri" w:cs="Calibri"/>
                <w:b w:val="0"/>
                <w:bCs w:val="0"/>
                <w:sz w:val="22"/>
                <w:szCs w:val="22"/>
              </w:rPr>
              <w:t xml:space="preserve">Sedra </w:t>
            </w:r>
          </w:p>
        </w:tc>
        <w:tc>
          <w:tcPr>
            <w:tcW w:w="3685" w:type="dxa"/>
          </w:tcPr>
          <w:p w14:paraId="22D8F3C5"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 xml:space="preserve">Families, UASC, vulnerable individuals </w:t>
            </w:r>
          </w:p>
        </w:tc>
        <w:tc>
          <w:tcPr>
            <w:tcW w:w="1276" w:type="dxa"/>
          </w:tcPr>
          <w:p w14:paraId="780C9265" w14:textId="291EA00A"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4</w:t>
            </w:r>
            <w:r w:rsidR="0008388D" w:rsidRPr="00FA29C3">
              <w:rPr>
                <w:rFonts w:ascii="Calibri" w:hAnsi="Calibri" w:cs="Calibri"/>
                <w:sz w:val="22"/>
                <w:szCs w:val="22"/>
              </w:rPr>
              <w:t>30</w:t>
            </w:r>
          </w:p>
        </w:tc>
        <w:tc>
          <w:tcPr>
            <w:tcW w:w="1276" w:type="dxa"/>
          </w:tcPr>
          <w:p w14:paraId="155937FC" w14:textId="4C9FAC0A" w:rsidR="00CA25FC" w:rsidRPr="00FA29C3" w:rsidRDefault="0008388D"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368</w:t>
            </w:r>
            <w:r w:rsidR="00CA25FC" w:rsidRPr="00FA29C3">
              <w:rPr>
                <w:rFonts w:ascii="Calibri" w:hAnsi="Calibri" w:cs="Calibri"/>
                <w:sz w:val="22"/>
                <w:szCs w:val="22"/>
              </w:rPr>
              <w:t>*</w:t>
            </w:r>
          </w:p>
        </w:tc>
        <w:tc>
          <w:tcPr>
            <w:tcW w:w="1259" w:type="dxa"/>
          </w:tcPr>
          <w:p w14:paraId="1AC58BCD"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400</w:t>
            </w:r>
          </w:p>
        </w:tc>
        <w:tc>
          <w:tcPr>
            <w:tcW w:w="1208" w:type="dxa"/>
          </w:tcPr>
          <w:p w14:paraId="2790F55E"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410*</w:t>
            </w:r>
          </w:p>
        </w:tc>
      </w:tr>
      <w:tr w:rsidR="00CA25FC" w:rsidRPr="00FA29C3" w14:paraId="5A9DBF09" w14:textId="77777777" w:rsidTr="00CA25FC">
        <w:trPr>
          <w:trHeight w:val="325"/>
        </w:trPr>
        <w:tc>
          <w:tcPr>
            <w:cnfStyle w:val="001000000000" w:firstRow="0" w:lastRow="0" w:firstColumn="1" w:lastColumn="0" w:oddVBand="0" w:evenVBand="0" w:oddHBand="0" w:evenHBand="0" w:firstRowFirstColumn="0" w:firstRowLastColumn="0" w:lastRowFirstColumn="0" w:lastRowLastColumn="0"/>
            <w:tcW w:w="1555" w:type="dxa"/>
          </w:tcPr>
          <w:p w14:paraId="4E9AEB78"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rPr>
                <w:rFonts w:ascii="Calibri" w:hAnsi="Calibri" w:cs="Calibri"/>
                <w:b w:val="0"/>
                <w:bCs w:val="0"/>
                <w:sz w:val="22"/>
                <w:szCs w:val="22"/>
              </w:rPr>
            </w:pPr>
            <w:r w:rsidRPr="00FA29C3">
              <w:rPr>
                <w:rFonts w:ascii="Calibri" w:hAnsi="Calibri" w:cs="Calibri"/>
                <w:b w:val="0"/>
                <w:bCs w:val="0"/>
                <w:sz w:val="22"/>
                <w:szCs w:val="22"/>
              </w:rPr>
              <w:t xml:space="preserve">Miral </w:t>
            </w:r>
          </w:p>
        </w:tc>
        <w:tc>
          <w:tcPr>
            <w:tcW w:w="3685" w:type="dxa"/>
          </w:tcPr>
          <w:p w14:paraId="28483688"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Single men, UASCs</w:t>
            </w:r>
          </w:p>
        </w:tc>
        <w:tc>
          <w:tcPr>
            <w:tcW w:w="1276" w:type="dxa"/>
          </w:tcPr>
          <w:p w14:paraId="7560D45F" w14:textId="64894564" w:rsidR="00CA25FC" w:rsidRPr="00FA29C3" w:rsidRDefault="00316EB3"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700</w:t>
            </w:r>
          </w:p>
        </w:tc>
        <w:tc>
          <w:tcPr>
            <w:tcW w:w="1276" w:type="dxa"/>
          </w:tcPr>
          <w:p w14:paraId="1EC03FF8" w14:textId="2634ED54" w:rsidR="00CA25FC" w:rsidRPr="00FA29C3" w:rsidRDefault="00316EB3"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999</w:t>
            </w:r>
          </w:p>
        </w:tc>
        <w:tc>
          <w:tcPr>
            <w:tcW w:w="1259" w:type="dxa"/>
          </w:tcPr>
          <w:p w14:paraId="5062BF85"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700</w:t>
            </w:r>
          </w:p>
        </w:tc>
        <w:tc>
          <w:tcPr>
            <w:tcW w:w="1208" w:type="dxa"/>
          </w:tcPr>
          <w:p w14:paraId="775A3485"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882</w:t>
            </w:r>
          </w:p>
        </w:tc>
      </w:tr>
      <w:tr w:rsidR="00CA25FC" w:rsidRPr="00FA29C3" w14:paraId="58C72C12" w14:textId="77777777" w:rsidTr="00CA25FC">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1555" w:type="dxa"/>
          </w:tcPr>
          <w:p w14:paraId="70B6ABAF"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rPr>
                <w:rFonts w:ascii="Calibri" w:hAnsi="Calibri" w:cs="Calibri"/>
                <w:sz w:val="22"/>
                <w:szCs w:val="22"/>
              </w:rPr>
            </w:pPr>
            <w:r w:rsidRPr="00FA29C3">
              <w:rPr>
                <w:rFonts w:ascii="Calibri" w:hAnsi="Calibri" w:cs="Calibri"/>
                <w:b w:val="0"/>
                <w:bCs w:val="0"/>
                <w:sz w:val="22"/>
                <w:szCs w:val="22"/>
              </w:rPr>
              <w:t xml:space="preserve">Lipa </w:t>
            </w:r>
          </w:p>
        </w:tc>
        <w:tc>
          <w:tcPr>
            <w:tcW w:w="3685" w:type="dxa"/>
          </w:tcPr>
          <w:p w14:paraId="2AE55C99"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 xml:space="preserve">Single men </w:t>
            </w:r>
          </w:p>
        </w:tc>
        <w:tc>
          <w:tcPr>
            <w:tcW w:w="1276" w:type="dxa"/>
          </w:tcPr>
          <w:p w14:paraId="3C1E3585" w14:textId="31AEBFBD"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1</w:t>
            </w:r>
            <w:r w:rsidR="00EB4DF9" w:rsidRPr="00FA29C3">
              <w:rPr>
                <w:rFonts w:ascii="Calibri" w:hAnsi="Calibri" w:cs="Calibri"/>
                <w:sz w:val="22"/>
                <w:szCs w:val="22"/>
              </w:rPr>
              <w:t>,</w:t>
            </w:r>
            <w:r w:rsidRPr="00FA29C3">
              <w:rPr>
                <w:rFonts w:ascii="Calibri" w:hAnsi="Calibri" w:cs="Calibri"/>
                <w:sz w:val="22"/>
                <w:szCs w:val="22"/>
              </w:rPr>
              <w:t>000</w:t>
            </w:r>
          </w:p>
        </w:tc>
        <w:tc>
          <w:tcPr>
            <w:tcW w:w="1276" w:type="dxa"/>
          </w:tcPr>
          <w:p w14:paraId="6DF80448" w14:textId="7269CA54"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1</w:t>
            </w:r>
            <w:r w:rsidR="00EB4DF9" w:rsidRPr="00FA29C3">
              <w:rPr>
                <w:rFonts w:ascii="Calibri" w:hAnsi="Calibri" w:cs="Calibri"/>
                <w:sz w:val="22"/>
                <w:szCs w:val="22"/>
              </w:rPr>
              <w:t>,</w:t>
            </w:r>
            <w:r w:rsidR="000B094C" w:rsidRPr="00FA29C3">
              <w:rPr>
                <w:rFonts w:ascii="Calibri" w:hAnsi="Calibri" w:cs="Calibri"/>
                <w:sz w:val="22"/>
                <w:szCs w:val="22"/>
              </w:rPr>
              <w:t>076</w:t>
            </w:r>
          </w:p>
        </w:tc>
        <w:tc>
          <w:tcPr>
            <w:tcW w:w="1259" w:type="dxa"/>
          </w:tcPr>
          <w:p w14:paraId="5EC93D9C" w14:textId="1C720C10"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1</w:t>
            </w:r>
            <w:r w:rsidR="00EB4DF9" w:rsidRPr="00FA29C3">
              <w:rPr>
                <w:rFonts w:ascii="Calibri" w:hAnsi="Calibri" w:cs="Calibri"/>
                <w:sz w:val="22"/>
                <w:szCs w:val="22"/>
              </w:rPr>
              <w:t>,</w:t>
            </w:r>
            <w:r w:rsidRPr="00FA29C3">
              <w:rPr>
                <w:rFonts w:ascii="Calibri" w:hAnsi="Calibri" w:cs="Calibri"/>
                <w:sz w:val="22"/>
                <w:szCs w:val="22"/>
              </w:rPr>
              <w:t>000</w:t>
            </w:r>
          </w:p>
        </w:tc>
        <w:tc>
          <w:tcPr>
            <w:tcW w:w="1208" w:type="dxa"/>
          </w:tcPr>
          <w:p w14:paraId="694D6276" w14:textId="5E45785C"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1</w:t>
            </w:r>
            <w:r w:rsidR="00EB4DF9" w:rsidRPr="00FA29C3">
              <w:rPr>
                <w:rFonts w:ascii="Calibri" w:hAnsi="Calibri" w:cs="Calibri"/>
                <w:sz w:val="22"/>
                <w:szCs w:val="22"/>
              </w:rPr>
              <w:t>,</w:t>
            </w:r>
            <w:r w:rsidRPr="00FA29C3">
              <w:rPr>
                <w:rFonts w:ascii="Calibri" w:hAnsi="Calibri" w:cs="Calibri"/>
                <w:sz w:val="22"/>
                <w:szCs w:val="22"/>
              </w:rPr>
              <w:t>003</w:t>
            </w:r>
          </w:p>
        </w:tc>
      </w:tr>
      <w:tr w:rsidR="00CA25FC" w:rsidRPr="00FA29C3" w14:paraId="2164FF62" w14:textId="77777777" w:rsidTr="00CA25FC">
        <w:trPr>
          <w:trHeight w:val="325"/>
        </w:trPr>
        <w:tc>
          <w:tcPr>
            <w:cnfStyle w:val="001000000000" w:firstRow="0" w:lastRow="0" w:firstColumn="1" w:lastColumn="0" w:oddVBand="0" w:evenVBand="0" w:oddHBand="0" w:evenHBand="0" w:firstRowFirstColumn="0" w:firstRowLastColumn="0" w:lastRowFirstColumn="0" w:lastRowLastColumn="0"/>
            <w:tcW w:w="1555" w:type="dxa"/>
          </w:tcPr>
          <w:p w14:paraId="6BF29B42"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rPr>
                <w:rFonts w:ascii="Calibri" w:hAnsi="Calibri" w:cs="Calibri"/>
                <w:sz w:val="22"/>
                <w:szCs w:val="22"/>
              </w:rPr>
            </w:pPr>
            <w:r w:rsidRPr="00FA29C3">
              <w:rPr>
                <w:rFonts w:ascii="Calibri" w:hAnsi="Calibri" w:cs="Calibri"/>
                <w:b w:val="0"/>
                <w:bCs w:val="0"/>
                <w:sz w:val="22"/>
                <w:szCs w:val="22"/>
              </w:rPr>
              <w:t xml:space="preserve">Bira </w:t>
            </w:r>
          </w:p>
        </w:tc>
        <w:tc>
          <w:tcPr>
            <w:tcW w:w="3685" w:type="dxa"/>
          </w:tcPr>
          <w:p w14:paraId="553B2252"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Single men, UASCs</w:t>
            </w:r>
          </w:p>
        </w:tc>
        <w:tc>
          <w:tcPr>
            <w:tcW w:w="1276" w:type="dxa"/>
          </w:tcPr>
          <w:p w14:paraId="58A07AA1" w14:textId="0529E4AA"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15</w:t>
            </w:r>
            <w:r w:rsidR="000B094C" w:rsidRPr="00FA29C3">
              <w:rPr>
                <w:rFonts w:ascii="Calibri" w:hAnsi="Calibri" w:cs="Calibri"/>
                <w:sz w:val="22"/>
                <w:szCs w:val="22"/>
              </w:rPr>
              <w:t>00</w:t>
            </w:r>
          </w:p>
        </w:tc>
        <w:tc>
          <w:tcPr>
            <w:tcW w:w="1276" w:type="dxa"/>
          </w:tcPr>
          <w:p w14:paraId="1F8D6056"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539</w:t>
            </w:r>
          </w:p>
        </w:tc>
        <w:tc>
          <w:tcPr>
            <w:tcW w:w="1259" w:type="dxa"/>
          </w:tcPr>
          <w:p w14:paraId="0DB581A9"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1500</w:t>
            </w:r>
          </w:p>
        </w:tc>
        <w:tc>
          <w:tcPr>
            <w:tcW w:w="1208" w:type="dxa"/>
          </w:tcPr>
          <w:p w14:paraId="073BEFA3"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521</w:t>
            </w:r>
          </w:p>
        </w:tc>
      </w:tr>
      <w:tr w:rsidR="00CA25FC" w:rsidRPr="00FA29C3" w14:paraId="2D7EE9AC" w14:textId="77777777" w:rsidTr="00CA25FC">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1555" w:type="dxa"/>
          </w:tcPr>
          <w:p w14:paraId="3AA60ACC" w14:textId="77777777" w:rsidR="00CA25FC" w:rsidRPr="00FA29C3" w:rsidRDefault="00CA25FC" w:rsidP="00DB1EC3">
            <w:pPr>
              <w:pStyle w:val="Body"/>
              <w:suppressAutoHyphens/>
              <w:spacing w:line="276" w:lineRule="auto"/>
              <w:rPr>
                <w:rFonts w:ascii="Calibri" w:hAnsi="Calibri" w:cs="Calibri"/>
                <w:sz w:val="18"/>
                <w:szCs w:val="18"/>
              </w:rPr>
            </w:pPr>
            <w:r w:rsidRPr="00FA29C3">
              <w:rPr>
                <w:rFonts w:ascii="Calibri" w:hAnsi="Calibri" w:cs="Calibri"/>
                <w:b w:val="0"/>
                <w:bCs w:val="0"/>
                <w:sz w:val="22"/>
                <w:szCs w:val="22"/>
              </w:rPr>
              <w:t>Borići</w:t>
            </w:r>
          </w:p>
        </w:tc>
        <w:tc>
          <w:tcPr>
            <w:tcW w:w="3685" w:type="dxa"/>
          </w:tcPr>
          <w:p w14:paraId="0EF916CB" w14:textId="54114C58"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Families, UASC, vulnerable individuals</w:t>
            </w:r>
          </w:p>
        </w:tc>
        <w:tc>
          <w:tcPr>
            <w:tcW w:w="1276" w:type="dxa"/>
          </w:tcPr>
          <w:p w14:paraId="04EC25B1" w14:textId="3B3D951A"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4</w:t>
            </w:r>
            <w:r w:rsidR="0008388D" w:rsidRPr="00FA29C3">
              <w:rPr>
                <w:rFonts w:ascii="Calibri" w:hAnsi="Calibri" w:cs="Calibri"/>
                <w:sz w:val="22"/>
                <w:szCs w:val="22"/>
              </w:rPr>
              <w:t>20</w:t>
            </w:r>
          </w:p>
        </w:tc>
        <w:tc>
          <w:tcPr>
            <w:tcW w:w="1276" w:type="dxa"/>
          </w:tcPr>
          <w:p w14:paraId="726EB6C3" w14:textId="1C1E61CD"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3</w:t>
            </w:r>
            <w:r w:rsidR="0008388D" w:rsidRPr="00FA29C3">
              <w:rPr>
                <w:rFonts w:ascii="Calibri" w:hAnsi="Calibri" w:cs="Calibri"/>
                <w:sz w:val="22"/>
                <w:szCs w:val="22"/>
              </w:rPr>
              <w:t>22</w:t>
            </w:r>
            <w:r w:rsidRPr="00FA29C3">
              <w:rPr>
                <w:rFonts w:ascii="Calibri" w:hAnsi="Calibri" w:cs="Calibri"/>
                <w:sz w:val="22"/>
                <w:szCs w:val="22"/>
              </w:rPr>
              <w:t>*</w:t>
            </w:r>
          </w:p>
        </w:tc>
        <w:tc>
          <w:tcPr>
            <w:tcW w:w="1259" w:type="dxa"/>
          </w:tcPr>
          <w:p w14:paraId="1C665146"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420</w:t>
            </w:r>
          </w:p>
        </w:tc>
        <w:tc>
          <w:tcPr>
            <w:tcW w:w="1208" w:type="dxa"/>
          </w:tcPr>
          <w:p w14:paraId="1C48BCC7"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355*</w:t>
            </w:r>
          </w:p>
        </w:tc>
      </w:tr>
      <w:tr w:rsidR="00CA25FC" w:rsidRPr="00FA29C3" w14:paraId="3367F851" w14:textId="77777777" w:rsidTr="00CA25FC">
        <w:trPr>
          <w:trHeight w:val="325"/>
        </w:trPr>
        <w:tc>
          <w:tcPr>
            <w:cnfStyle w:val="001000000000" w:firstRow="0" w:lastRow="0" w:firstColumn="1" w:lastColumn="0" w:oddVBand="0" w:evenVBand="0" w:oddHBand="0" w:evenHBand="0" w:firstRowFirstColumn="0" w:firstRowLastColumn="0" w:lastRowFirstColumn="0" w:lastRowLastColumn="0"/>
            <w:tcW w:w="1555" w:type="dxa"/>
          </w:tcPr>
          <w:p w14:paraId="78D73AFB" w14:textId="77777777" w:rsidR="00CA25FC" w:rsidRPr="00FA29C3" w:rsidRDefault="00CA25FC" w:rsidP="00DB1EC3">
            <w:pPr>
              <w:pStyle w:val="Body"/>
              <w:suppressAutoHyphens/>
              <w:spacing w:line="276" w:lineRule="auto"/>
              <w:rPr>
                <w:rFonts w:ascii="Calibri" w:hAnsi="Calibri" w:cs="Calibri"/>
                <w:sz w:val="18"/>
                <w:szCs w:val="18"/>
              </w:rPr>
            </w:pPr>
            <w:r w:rsidRPr="00FA29C3">
              <w:rPr>
                <w:rFonts w:ascii="Calibri" w:hAnsi="Calibri" w:cs="Calibri"/>
                <w:b w:val="0"/>
                <w:bCs w:val="0"/>
                <w:sz w:val="22"/>
                <w:szCs w:val="22"/>
              </w:rPr>
              <w:t>Blažuj</w:t>
            </w:r>
          </w:p>
        </w:tc>
        <w:tc>
          <w:tcPr>
            <w:tcW w:w="3685" w:type="dxa"/>
          </w:tcPr>
          <w:p w14:paraId="73FEA4AB"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 xml:space="preserve">Single men </w:t>
            </w:r>
          </w:p>
        </w:tc>
        <w:tc>
          <w:tcPr>
            <w:tcW w:w="1276" w:type="dxa"/>
          </w:tcPr>
          <w:p w14:paraId="0B002D22" w14:textId="4BEEEA29"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1</w:t>
            </w:r>
            <w:r w:rsidR="00EB4DF9" w:rsidRPr="00FA29C3">
              <w:rPr>
                <w:rFonts w:ascii="Calibri" w:hAnsi="Calibri" w:cs="Calibri"/>
                <w:sz w:val="22"/>
                <w:szCs w:val="22"/>
              </w:rPr>
              <w:t>,</w:t>
            </w:r>
            <w:r w:rsidR="008230C1" w:rsidRPr="00FA29C3">
              <w:rPr>
                <w:rFonts w:ascii="Calibri" w:hAnsi="Calibri" w:cs="Calibri"/>
                <w:sz w:val="22"/>
                <w:szCs w:val="22"/>
              </w:rPr>
              <w:t>400</w:t>
            </w:r>
          </w:p>
        </w:tc>
        <w:tc>
          <w:tcPr>
            <w:tcW w:w="1276" w:type="dxa"/>
          </w:tcPr>
          <w:p w14:paraId="20D03251" w14:textId="7F363378"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1</w:t>
            </w:r>
            <w:r w:rsidR="00EB4DF9" w:rsidRPr="00FA29C3">
              <w:rPr>
                <w:rFonts w:ascii="Calibri" w:hAnsi="Calibri" w:cs="Calibri"/>
                <w:sz w:val="22"/>
                <w:szCs w:val="22"/>
              </w:rPr>
              <w:t>,</w:t>
            </w:r>
            <w:r w:rsidRPr="00FA29C3">
              <w:rPr>
                <w:rFonts w:ascii="Calibri" w:hAnsi="Calibri" w:cs="Calibri"/>
                <w:sz w:val="22"/>
                <w:szCs w:val="22"/>
              </w:rPr>
              <w:t>6</w:t>
            </w:r>
            <w:r w:rsidR="000B094C" w:rsidRPr="00FA29C3">
              <w:rPr>
                <w:rFonts w:ascii="Calibri" w:hAnsi="Calibri" w:cs="Calibri"/>
                <w:sz w:val="22"/>
                <w:szCs w:val="22"/>
              </w:rPr>
              <w:t>80</w:t>
            </w:r>
          </w:p>
        </w:tc>
        <w:tc>
          <w:tcPr>
            <w:tcW w:w="1259" w:type="dxa"/>
          </w:tcPr>
          <w:p w14:paraId="6E271368" w14:textId="573C543D"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1</w:t>
            </w:r>
            <w:r w:rsidR="00EB4DF9" w:rsidRPr="00FA29C3">
              <w:rPr>
                <w:rFonts w:ascii="Calibri" w:hAnsi="Calibri" w:cs="Calibri"/>
                <w:sz w:val="22"/>
                <w:szCs w:val="22"/>
              </w:rPr>
              <w:t>,</w:t>
            </w:r>
            <w:r w:rsidRPr="00FA29C3">
              <w:rPr>
                <w:rFonts w:ascii="Calibri" w:hAnsi="Calibri" w:cs="Calibri"/>
                <w:sz w:val="22"/>
                <w:szCs w:val="22"/>
              </w:rPr>
              <w:t xml:space="preserve">400 </w:t>
            </w:r>
          </w:p>
        </w:tc>
        <w:tc>
          <w:tcPr>
            <w:tcW w:w="1208" w:type="dxa"/>
          </w:tcPr>
          <w:p w14:paraId="6C206FA5" w14:textId="1C612E5D"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1</w:t>
            </w:r>
            <w:r w:rsidR="00EB4DF9" w:rsidRPr="00FA29C3">
              <w:rPr>
                <w:rFonts w:ascii="Calibri" w:hAnsi="Calibri" w:cs="Calibri"/>
                <w:sz w:val="22"/>
                <w:szCs w:val="22"/>
              </w:rPr>
              <w:t>,</w:t>
            </w:r>
            <w:r w:rsidRPr="00FA29C3">
              <w:rPr>
                <w:rFonts w:ascii="Calibri" w:hAnsi="Calibri" w:cs="Calibri"/>
                <w:sz w:val="22"/>
                <w:szCs w:val="22"/>
              </w:rPr>
              <w:t>709</w:t>
            </w:r>
          </w:p>
        </w:tc>
      </w:tr>
      <w:tr w:rsidR="00CA25FC" w:rsidRPr="00FA29C3" w14:paraId="251983D8" w14:textId="77777777" w:rsidTr="00CA25FC">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1555" w:type="dxa"/>
          </w:tcPr>
          <w:p w14:paraId="36ADFA24" w14:textId="77777777" w:rsidR="00CA25FC" w:rsidRPr="00FA29C3" w:rsidRDefault="00CA25FC" w:rsidP="00DB1EC3">
            <w:pPr>
              <w:pStyle w:val="Body"/>
              <w:suppressAutoHyphens/>
              <w:spacing w:line="276" w:lineRule="auto"/>
              <w:rPr>
                <w:rFonts w:ascii="Calibri" w:hAnsi="Calibri" w:cs="Calibri"/>
                <w:sz w:val="18"/>
                <w:szCs w:val="18"/>
              </w:rPr>
            </w:pPr>
            <w:r w:rsidRPr="00FA29C3">
              <w:rPr>
                <w:rFonts w:ascii="Calibri" w:hAnsi="Calibri" w:cs="Calibri"/>
                <w:b w:val="0"/>
                <w:bCs w:val="0"/>
                <w:sz w:val="22"/>
                <w:szCs w:val="22"/>
              </w:rPr>
              <w:t>Ušivak</w:t>
            </w:r>
          </w:p>
        </w:tc>
        <w:tc>
          <w:tcPr>
            <w:tcW w:w="3685" w:type="dxa"/>
          </w:tcPr>
          <w:p w14:paraId="4B621231" w14:textId="5A1E119C"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 xml:space="preserve">Mixed, planned for accommodation of vulnerable categories </w:t>
            </w:r>
          </w:p>
        </w:tc>
        <w:tc>
          <w:tcPr>
            <w:tcW w:w="1276" w:type="dxa"/>
          </w:tcPr>
          <w:p w14:paraId="0C60B6D9" w14:textId="739C3DC1" w:rsidR="00CA25FC" w:rsidRPr="00FA29C3" w:rsidRDefault="008230C1"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800</w:t>
            </w:r>
          </w:p>
        </w:tc>
        <w:tc>
          <w:tcPr>
            <w:tcW w:w="1276" w:type="dxa"/>
          </w:tcPr>
          <w:p w14:paraId="75535C86" w14:textId="2846B409" w:rsidR="00CA25FC" w:rsidRPr="00FA29C3" w:rsidRDefault="008230C1"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338</w:t>
            </w:r>
            <w:r w:rsidR="00CA25FC" w:rsidRPr="00FA29C3">
              <w:rPr>
                <w:rFonts w:ascii="Calibri" w:hAnsi="Calibri" w:cs="Calibri"/>
                <w:sz w:val="22"/>
                <w:szCs w:val="22"/>
              </w:rPr>
              <w:t xml:space="preserve"> </w:t>
            </w:r>
          </w:p>
        </w:tc>
        <w:tc>
          <w:tcPr>
            <w:tcW w:w="1259" w:type="dxa"/>
          </w:tcPr>
          <w:p w14:paraId="1A117BA4" w14:textId="77777777"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800</w:t>
            </w:r>
          </w:p>
        </w:tc>
        <w:tc>
          <w:tcPr>
            <w:tcW w:w="1208" w:type="dxa"/>
          </w:tcPr>
          <w:p w14:paraId="2BC0F8E7" w14:textId="3B7587AD" w:rsidR="00CA25FC" w:rsidRPr="00FA29C3" w:rsidRDefault="00CA25FC" w:rsidP="00DB1EC3">
            <w:pPr>
              <w:pStyle w:val="Body"/>
              <w:pBdr>
                <w:top w:val="none" w:sz="0" w:space="0" w:color="auto"/>
                <w:left w:val="none" w:sz="0" w:space="0" w:color="auto"/>
                <w:bottom w:val="none" w:sz="0" w:space="0" w:color="auto"/>
                <w:right w:val="none" w:sz="0" w:space="0" w:color="auto"/>
                <w:between w:val="none" w:sz="0" w:space="0" w:color="auto"/>
                <w:bar w:val="none" w:sz="0" w:color="auto"/>
              </w:pBdr>
              <w:suppressAutoHyphens/>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A29C3">
              <w:rPr>
                <w:rFonts w:ascii="Calibri" w:hAnsi="Calibri" w:cs="Calibri"/>
                <w:sz w:val="22"/>
                <w:szCs w:val="22"/>
              </w:rPr>
              <w:t>495</w:t>
            </w:r>
          </w:p>
        </w:tc>
      </w:tr>
    </w:tbl>
    <w:p w14:paraId="198911EB" w14:textId="3A811E37" w:rsidR="00A742AC" w:rsidRPr="00FA29C3" w:rsidRDefault="00A742AC" w:rsidP="00DB1EC3">
      <w:pPr>
        <w:pStyle w:val="Body"/>
        <w:suppressAutoHyphens/>
        <w:spacing w:line="276" w:lineRule="auto"/>
        <w:rPr>
          <w:rFonts w:ascii="Calibri" w:hAnsi="Calibri" w:cs="Calibri"/>
          <w:sz w:val="16"/>
          <w:szCs w:val="16"/>
        </w:rPr>
      </w:pPr>
    </w:p>
    <w:p w14:paraId="2C001F61" w14:textId="0C217EF7" w:rsidR="006F78D9" w:rsidRPr="00FA29C3" w:rsidRDefault="00EE7AEC" w:rsidP="008216EA">
      <w:pPr>
        <w:pStyle w:val="Body"/>
        <w:suppressAutoHyphens/>
        <w:rPr>
          <w:rFonts w:ascii="Calibri" w:hAnsi="Calibri" w:cs="Calibri"/>
          <w:sz w:val="20"/>
          <w:szCs w:val="20"/>
        </w:rPr>
      </w:pPr>
      <w:r w:rsidRPr="00FA29C3">
        <w:rPr>
          <w:rFonts w:ascii="Calibri" w:hAnsi="Calibri" w:cs="Calibri"/>
          <w:sz w:val="20"/>
          <w:szCs w:val="20"/>
        </w:rPr>
        <w:t xml:space="preserve">* </w:t>
      </w:r>
      <w:r w:rsidRPr="00FA29C3">
        <w:rPr>
          <w:rFonts w:ascii="Calibri" w:hAnsi="Calibri" w:cs="Calibri"/>
          <w:i/>
          <w:iCs/>
          <w:sz w:val="20"/>
          <w:szCs w:val="20"/>
        </w:rPr>
        <w:t xml:space="preserve">UNHCR </w:t>
      </w:r>
      <w:r w:rsidR="00CA25FC" w:rsidRPr="00FA29C3">
        <w:rPr>
          <w:rFonts w:ascii="Calibri" w:hAnsi="Calibri" w:cs="Calibri"/>
          <w:i/>
          <w:iCs/>
          <w:sz w:val="20"/>
          <w:szCs w:val="20"/>
        </w:rPr>
        <w:t>n</w:t>
      </w:r>
      <w:r w:rsidR="005D7AFE" w:rsidRPr="00FA29C3">
        <w:rPr>
          <w:rFonts w:ascii="Calibri" w:hAnsi="Calibri" w:cs="Calibri"/>
          <w:i/>
          <w:iCs/>
          <w:sz w:val="20"/>
          <w:szCs w:val="20"/>
        </w:rPr>
        <w:t xml:space="preserve">oted </w:t>
      </w:r>
      <w:r w:rsidR="00ED609E" w:rsidRPr="00FA29C3">
        <w:rPr>
          <w:rFonts w:ascii="Calibri" w:hAnsi="Calibri" w:cs="Calibri"/>
          <w:i/>
          <w:iCs/>
          <w:sz w:val="20"/>
          <w:szCs w:val="20"/>
        </w:rPr>
        <w:t>in correspondence with RRE</w:t>
      </w:r>
      <w:r w:rsidR="00AC08B1" w:rsidRPr="00FA29C3">
        <w:rPr>
          <w:rFonts w:ascii="Calibri" w:hAnsi="Calibri" w:cs="Calibri"/>
          <w:i/>
          <w:iCs/>
          <w:sz w:val="20"/>
          <w:szCs w:val="20"/>
        </w:rPr>
        <w:t xml:space="preserve"> </w:t>
      </w:r>
      <w:r w:rsidR="005D7AFE" w:rsidRPr="00FA29C3">
        <w:rPr>
          <w:rFonts w:ascii="Calibri" w:hAnsi="Calibri" w:cs="Calibri"/>
          <w:i/>
          <w:iCs/>
          <w:sz w:val="20"/>
          <w:szCs w:val="20"/>
        </w:rPr>
        <w:t>that</w:t>
      </w:r>
      <w:r w:rsidRPr="00FA29C3">
        <w:rPr>
          <w:rFonts w:ascii="Calibri" w:hAnsi="Calibri" w:cs="Calibri"/>
          <w:i/>
          <w:iCs/>
          <w:sz w:val="20"/>
          <w:szCs w:val="20"/>
        </w:rPr>
        <w:t xml:space="preserve"> in family </w:t>
      </w:r>
      <w:r w:rsidR="00AC08B1" w:rsidRPr="00FA29C3">
        <w:rPr>
          <w:rFonts w:ascii="Calibri" w:hAnsi="Calibri" w:cs="Calibri"/>
          <w:i/>
          <w:iCs/>
          <w:sz w:val="20"/>
          <w:szCs w:val="20"/>
        </w:rPr>
        <w:t>TRCs</w:t>
      </w:r>
      <w:r w:rsidRPr="00FA29C3">
        <w:rPr>
          <w:rFonts w:ascii="Calibri" w:hAnsi="Calibri" w:cs="Calibri"/>
          <w:i/>
          <w:iCs/>
          <w:sz w:val="20"/>
          <w:szCs w:val="20"/>
        </w:rPr>
        <w:t>,</w:t>
      </w:r>
      <w:r w:rsidR="005D7AFE" w:rsidRPr="00FA29C3">
        <w:rPr>
          <w:rFonts w:ascii="Calibri" w:hAnsi="Calibri" w:cs="Calibri"/>
          <w:i/>
          <w:iCs/>
          <w:sz w:val="20"/>
          <w:szCs w:val="20"/>
        </w:rPr>
        <w:t xml:space="preserve"> the</w:t>
      </w:r>
      <w:r w:rsidR="00AC08B1" w:rsidRPr="00FA29C3">
        <w:rPr>
          <w:rFonts w:ascii="Calibri" w:hAnsi="Calibri" w:cs="Calibri"/>
          <w:i/>
          <w:iCs/>
          <w:sz w:val="20"/>
          <w:szCs w:val="20"/>
        </w:rPr>
        <w:t>y</w:t>
      </w:r>
      <w:r w:rsidR="005D7AFE" w:rsidRPr="00FA29C3">
        <w:rPr>
          <w:rFonts w:ascii="Calibri" w:hAnsi="Calibri" w:cs="Calibri"/>
          <w:i/>
          <w:iCs/>
          <w:sz w:val="20"/>
          <w:szCs w:val="20"/>
        </w:rPr>
        <w:t xml:space="preserve"> </w:t>
      </w:r>
      <w:r w:rsidR="00757D8A" w:rsidRPr="00FA29C3">
        <w:rPr>
          <w:rFonts w:ascii="Calibri" w:hAnsi="Calibri" w:cs="Calibri"/>
          <w:i/>
          <w:iCs/>
          <w:sz w:val="20"/>
          <w:szCs w:val="20"/>
        </w:rPr>
        <w:t xml:space="preserve">tend </w:t>
      </w:r>
      <w:r w:rsidR="005D7AFE" w:rsidRPr="00FA29C3">
        <w:rPr>
          <w:rFonts w:ascii="Calibri" w:hAnsi="Calibri" w:cs="Calibri"/>
          <w:i/>
          <w:iCs/>
          <w:sz w:val="20"/>
          <w:szCs w:val="20"/>
        </w:rPr>
        <w:t>to be</w:t>
      </w:r>
      <w:r w:rsidR="00682520" w:rsidRPr="00FA29C3">
        <w:rPr>
          <w:rFonts w:ascii="Calibri" w:hAnsi="Calibri" w:cs="Calibri"/>
          <w:i/>
          <w:iCs/>
          <w:sz w:val="20"/>
          <w:szCs w:val="20"/>
        </w:rPr>
        <w:t xml:space="preserve"> full </w:t>
      </w:r>
      <w:r w:rsidR="00D240C8" w:rsidRPr="00FA29C3">
        <w:rPr>
          <w:rFonts w:ascii="Calibri" w:hAnsi="Calibri" w:cs="Calibri"/>
          <w:i/>
          <w:iCs/>
          <w:sz w:val="20"/>
          <w:szCs w:val="20"/>
        </w:rPr>
        <w:t>at lower occupancy numbers.</w:t>
      </w:r>
      <w:r w:rsidRPr="00FA29C3">
        <w:rPr>
          <w:rFonts w:ascii="Calibri" w:hAnsi="Calibri" w:cs="Calibri"/>
          <w:i/>
          <w:iCs/>
          <w:sz w:val="20"/>
          <w:szCs w:val="20"/>
        </w:rPr>
        <w:t xml:space="preserve"> </w:t>
      </w:r>
      <w:r w:rsidR="00D240C8" w:rsidRPr="00FA29C3">
        <w:rPr>
          <w:rFonts w:ascii="Calibri" w:hAnsi="Calibri" w:cs="Calibri"/>
          <w:i/>
          <w:iCs/>
          <w:sz w:val="20"/>
          <w:szCs w:val="20"/>
        </w:rPr>
        <w:t>F</w:t>
      </w:r>
      <w:r w:rsidR="00E24666" w:rsidRPr="00FA29C3">
        <w:rPr>
          <w:rFonts w:ascii="Calibri" w:hAnsi="Calibri" w:cs="Calibri"/>
          <w:i/>
          <w:iCs/>
          <w:sz w:val="20"/>
          <w:szCs w:val="20"/>
        </w:rPr>
        <w:t xml:space="preserve">or </w:t>
      </w:r>
      <w:r w:rsidR="00757D8A" w:rsidRPr="00FA29C3">
        <w:rPr>
          <w:rFonts w:ascii="Calibri" w:hAnsi="Calibri" w:cs="Calibri"/>
          <w:i/>
          <w:iCs/>
          <w:sz w:val="20"/>
          <w:szCs w:val="20"/>
        </w:rPr>
        <w:t>instance</w:t>
      </w:r>
      <w:r w:rsidR="00D240C8" w:rsidRPr="00FA29C3">
        <w:rPr>
          <w:rFonts w:ascii="Calibri" w:hAnsi="Calibri" w:cs="Calibri"/>
          <w:i/>
          <w:iCs/>
          <w:sz w:val="20"/>
          <w:szCs w:val="20"/>
        </w:rPr>
        <w:t>,</w:t>
      </w:r>
      <w:r w:rsidR="00E24666" w:rsidRPr="00FA29C3">
        <w:rPr>
          <w:rFonts w:ascii="Calibri" w:hAnsi="Calibri" w:cs="Calibri"/>
          <w:i/>
          <w:iCs/>
          <w:sz w:val="20"/>
          <w:szCs w:val="20"/>
        </w:rPr>
        <w:t xml:space="preserve"> a </w:t>
      </w:r>
      <w:r w:rsidRPr="00FA29C3">
        <w:rPr>
          <w:rFonts w:ascii="Calibri" w:hAnsi="Calibri" w:cs="Calibri"/>
          <w:i/>
          <w:iCs/>
          <w:sz w:val="20"/>
          <w:szCs w:val="20"/>
        </w:rPr>
        <w:t xml:space="preserve">4 </w:t>
      </w:r>
      <w:r w:rsidR="00AC08B1" w:rsidRPr="00FA29C3">
        <w:rPr>
          <w:rFonts w:ascii="Calibri" w:hAnsi="Calibri" w:cs="Calibri"/>
          <w:i/>
          <w:iCs/>
          <w:sz w:val="20"/>
          <w:szCs w:val="20"/>
        </w:rPr>
        <w:t>person bedroom</w:t>
      </w:r>
      <w:r w:rsidRPr="00FA29C3">
        <w:rPr>
          <w:rFonts w:ascii="Calibri" w:hAnsi="Calibri" w:cs="Calibri"/>
          <w:i/>
          <w:iCs/>
          <w:sz w:val="20"/>
          <w:szCs w:val="20"/>
        </w:rPr>
        <w:t xml:space="preserve"> </w:t>
      </w:r>
      <w:r w:rsidR="00AC08B1" w:rsidRPr="00FA29C3">
        <w:rPr>
          <w:rFonts w:ascii="Calibri" w:hAnsi="Calibri" w:cs="Calibri"/>
          <w:i/>
          <w:iCs/>
          <w:sz w:val="20"/>
          <w:szCs w:val="20"/>
        </w:rPr>
        <w:t>housing</w:t>
      </w:r>
      <w:r w:rsidR="00E24666" w:rsidRPr="00FA29C3">
        <w:rPr>
          <w:rFonts w:ascii="Calibri" w:hAnsi="Calibri" w:cs="Calibri"/>
          <w:i/>
          <w:iCs/>
          <w:sz w:val="20"/>
          <w:szCs w:val="20"/>
        </w:rPr>
        <w:t xml:space="preserve"> a</w:t>
      </w:r>
      <w:r w:rsidRPr="00FA29C3">
        <w:rPr>
          <w:rFonts w:ascii="Calibri" w:hAnsi="Calibri" w:cs="Calibri"/>
          <w:i/>
          <w:iCs/>
          <w:sz w:val="20"/>
          <w:szCs w:val="20"/>
        </w:rPr>
        <w:t xml:space="preserve"> family of 3 cannot</w:t>
      </w:r>
      <w:r w:rsidR="00AA4B27" w:rsidRPr="00FA29C3">
        <w:rPr>
          <w:rFonts w:ascii="Calibri" w:hAnsi="Calibri" w:cs="Calibri"/>
          <w:i/>
          <w:iCs/>
          <w:sz w:val="20"/>
          <w:szCs w:val="20"/>
        </w:rPr>
        <w:t xml:space="preserve"> house a</w:t>
      </w:r>
      <w:r w:rsidR="00555E07" w:rsidRPr="00FA29C3">
        <w:rPr>
          <w:rFonts w:ascii="Calibri" w:hAnsi="Calibri" w:cs="Calibri"/>
          <w:i/>
          <w:iCs/>
          <w:sz w:val="20"/>
          <w:szCs w:val="20"/>
        </w:rPr>
        <w:t>n additional single</w:t>
      </w:r>
      <w:r w:rsidR="00AC08B1" w:rsidRPr="00FA29C3">
        <w:rPr>
          <w:rFonts w:ascii="Calibri" w:hAnsi="Calibri" w:cs="Calibri"/>
          <w:i/>
          <w:iCs/>
          <w:sz w:val="20"/>
          <w:szCs w:val="20"/>
        </w:rPr>
        <w:t xml:space="preserve"> person from</w:t>
      </w:r>
      <w:r w:rsidR="00AA4B27" w:rsidRPr="00FA29C3">
        <w:rPr>
          <w:rFonts w:ascii="Calibri" w:hAnsi="Calibri" w:cs="Calibri"/>
          <w:i/>
          <w:iCs/>
          <w:sz w:val="20"/>
          <w:szCs w:val="20"/>
        </w:rPr>
        <w:t xml:space="preserve"> another family unit, hence that room would be at capacity</w:t>
      </w:r>
      <w:r w:rsidR="00555E07" w:rsidRPr="00FA29C3">
        <w:rPr>
          <w:rFonts w:ascii="Calibri" w:hAnsi="Calibri" w:cs="Calibri"/>
          <w:i/>
          <w:iCs/>
          <w:sz w:val="20"/>
          <w:szCs w:val="20"/>
        </w:rPr>
        <w:t xml:space="preserve"> despite the additional space</w:t>
      </w:r>
      <w:r w:rsidRPr="00FA29C3">
        <w:rPr>
          <w:rFonts w:ascii="Calibri" w:hAnsi="Calibri" w:cs="Calibri"/>
          <w:i/>
          <w:iCs/>
          <w:sz w:val="20"/>
          <w:szCs w:val="20"/>
        </w:rPr>
        <w:t>. Boric</w:t>
      </w:r>
      <w:r w:rsidR="00555E07" w:rsidRPr="00FA29C3">
        <w:rPr>
          <w:rFonts w:ascii="Calibri" w:hAnsi="Calibri" w:cs="Calibri"/>
          <w:i/>
          <w:iCs/>
          <w:sz w:val="20"/>
          <w:szCs w:val="20"/>
        </w:rPr>
        <w:t>i</w:t>
      </w:r>
      <w:r w:rsidR="002E43BB" w:rsidRPr="00FA29C3">
        <w:rPr>
          <w:rFonts w:ascii="Calibri" w:hAnsi="Calibri" w:cs="Calibri"/>
          <w:i/>
          <w:iCs/>
          <w:sz w:val="20"/>
          <w:szCs w:val="20"/>
        </w:rPr>
        <w:t xml:space="preserve"> is therefore considered ful</w:t>
      </w:r>
      <w:r w:rsidR="00B176C5" w:rsidRPr="00FA29C3">
        <w:rPr>
          <w:rFonts w:ascii="Calibri" w:hAnsi="Calibri" w:cs="Calibri"/>
          <w:i/>
          <w:iCs/>
          <w:sz w:val="20"/>
          <w:szCs w:val="20"/>
        </w:rPr>
        <w:t xml:space="preserve">l </w:t>
      </w:r>
      <w:r w:rsidR="00757D8A" w:rsidRPr="00FA29C3">
        <w:rPr>
          <w:rFonts w:ascii="Calibri" w:hAnsi="Calibri" w:cs="Calibri"/>
          <w:i/>
          <w:iCs/>
          <w:sz w:val="20"/>
          <w:szCs w:val="20"/>
        </w:rPr>
        <w:t>at the current rate.</w:t>
      </w:r>
      <w:r w:rsidR="00853D90" w:rsidRPr="00FA29C3">
        <w:rPr>
          <w:rStyle w:val="FootnoteReference"/>
          <w:rFonts w:ascii="Calibri" w:hAnsi="Calibri" w:cs="Calibri"/>
          <w:i/>
          <w:iCs/>
          <w:sz w:val="20"/>
          <w:szCs w:val="20"/>
        </w:rPr>
        <w:footnoteReference w:id="12"/>
      </w:r>
      <w:r w:rsidR="00555E07" w:rsidRPr="00FA29C3">
        <w:rPr>
          <w:rFonts w:ascii="Calibri" w:hAnsi="Calibri" w:cs="Calibri"/>
          <w:i/>
          <w:iCs/>
          <w:sz w:val="20"/>
          <w:szCs w:val="20"/>
        </w:rPr>
        <w:t xml:space="preserve"> </w:t>
      </w:r>
    </w:p>
    <w:p w14:paraId="762AB70D" w14:textId="77777777" w:rsidR="007711B1" w:rsidRPr="00FA29C3" w:rsidRDefault="007711B1" w:rsidP="00DB1EC3">
      <w:pPr>
        <w:pStyle w:val="Default"/>
        <w:suppressAutoHyphens/>
        <w:spacing w:line="276" w:lineRule="auto"/>
        <w:rPr>
          <w:rStyle w:val="None"/>
          <w:rFonts w:ascii="Calibri" w:hAnsi="Calibri" w:cs="Calibri"/>
          <w:sz w:val="16"/>
          <w:szCs w:val="16"/>
          <w:lang w:val="en-GB"/>
        </w:rPr>
      </w:pPr>
    </w:p>
    <w:p w14:paraId="3E9352A4" w14:textId="738A8CB5" w:rsidR="007711B1" w:rsidRPr="00FA29C3" w:rsidRDefault="007711B1" w:rsidP="00160858">
      <w:pPr>
        <w:pStyle w:val="Body"/>
        <w:suppressAutoHyphens/>
        <w:spacing w:line="276" w:lineRule="auto"/>
        <w:rPr>
          <w:rStyle w:val="None"/>
          <w:rFonts w:ascii="Calibri" w:hAnsi="Calibri" w:cs="Calibri"/>
          <w:sz w:val="22"/>
          <w:szCs w:val="22"/>
        </w:rPr>
      </w:pPr>
      <w:r w:rsidRPr="00FA29C3">
        <w:rPr>
          <w:rFonts w:ascii="Calibri" w:hAnsi="Calibri" w:cs="Calibri"/>
          <w:sz w:val="22"/>
          <w:szCs w:val="22"/>
        </w:rPr>
        <w:t xml:space="preserve">In addition to </w:t>
      </w:r>
      <w:r w:rsidR="00220FFC" w:rsidRPr="00FA29C3">
        <w:rPr>
          <w:rFonts w:ascii="Calibri" w:hAnsi="Calibri" w:cs="Calibri"/>
          <w:sz w:val="22"/>
          <w:szCs w:val="22"/>
        </w:rPr>
        <w:t xml:space="preserve">TRCs listed above </w:t>
      </w:r>
      <w:r w:rsidRPr="00FA29C3">
        <w:rPr>
          <w:rFonts w:ascii="Calibri" w:hAnsi="Calibri" w:cs="Calibri"/>
          <w:sz w:val="22"/>
          <w:szCs w:val="22"/>
        </w:rPr>
        <w:t xml:space="preserve">there </w:t>
      </w:r>
      <w:r w:rsidR="00947DCB" w:rsidRPr="00FA29C3">
        <w:rPr>
          <w:rFonts w:ascii="Calibri" w:hAnsi="Calibri" w:cs="Calibri"/>
          <w:sz w:val="22"/>
          <w:szCs w:val="22"/>
        </w:rPr>
        <w:t>are two government run centres;</w:t>
      </w:r>
      <w:r w:rsidRPr="00FA29C3">
        <w:rPr>
          <w:rFonts w:ascii="Calibri" w:hAnsi="Calibri" w:cs="Calibri"/>
          <w:sz w:val="22"/>
          <w:szCs w:val="22"/>
        </w:rPr>
        <w:t xml:space="preserve"> the Salakovac Refugee Reception Centre outside of Mostar</w:t>
      </w:r>
      <w:r w:rsidR="00ED25AD" w:rsidRPr="00FA29C3">
        <w:rPr>
          <w:rFonts w:ascii="Calibri" w:hAnsi="Calibri" w:cs="Calibri"/>
          <w:sz w:val="22"/>
          <w:szCs w:val="22"/>
        </w:rPr>
        <w:t xml:space="preserve"> </w:t>
      </w:r>
      <w:r w:rsidR="00F73EBB" w:rsidRPr="00FA29C3">
        <w:rPr>
          <w:rFonts w:ascii="Calibri" w:hAnsi="Calibri" w:cs="Calibri"/>
          <w:sz w:val="22"/>
          <w:szCs w:val="22"/>
        </w:rPr>
        <w:t xml:space="preserve">and </w:t>
      </w:r>
      <w:r w:rsidRPr="00FA29C3">
        <w:rPr>
          <w:rFonts w:ascii="Calibri" w:hAnsi="Calibri" w:cs="Calibri"/>
          <w:sz w:val="22"/>
          <w:szCs w:val="22"/>
        </w:rPr>
        <w:t>Delijas Asylum Center (AC) outside of Sarajevo.</w:t>
      </w:r>
      <w:r w:rsidRPr="00FA29C3">
        <w:rPr>
          <w:rStyle w:val="FootnoteReference"/>
          <w:rFonts w:ascii="Calibri" w:hAnsi="Calibri" w:cs="Calibri"/>
          <w:sz w:val="22"/>
          <w:szCs w:val="22"/>
        </w:rPr>
        <w:footnoteReference w:id="13"/>
      </w:r>
      <w:r w:rsidRPr="00FA29C3">
        <w:rPr>
          <w:rFonts w:ascii="Calibri" w:hAnsi="Calibri" w:cs="Calibri"/>
          <w:sz w:val="22"/>
          <w:szCs w:val="22"/>
        </w:rPr>
        <w:t xml:space="preserve"> Both </w:t>
      </w:r>
      <w:r w:rsidR="00DA41A4" w:rsidRPr="00FA29C3">
        <w:rPr>
          <w:rFonts w:ascii="Calibri" w:hAnsi="Calibri" w:cs="Calibri"/>
          <w:sz w:val="22"/>
          <w:szCs w:val="22"/>
        </w:rPr>
        <w:t xml:space="preserve">however </w:t>
      </w:r>
      <w:r w:rsidR="00C61E40" w:rsidRPr="00FA29C3">
        <w:rPr>
          <w:rFonts w:ascii="Calibri" w:hAnsi="Calibri" w:cs="Calibri"/>
          <w:sz w:val="22"/>
          <w:szCs w:val="22"/>
        </w:rPr>
        <w:t>have low capacity and currently only house 19 and 2 individuals, respectively.</w:t>
      </w:r>
      <w:r w:rsidR="0067080C" w:rsidRPr="00FA29C3">
        <w:rPr>
          <w:rStyle w:val="FootnoteReference"/>
          <w:rFonts w:ascii="Calibri" w:hAnsi="Calibri" w:cs="Calibri"/>
          <w:sz w:val="22"/>
          <w:szCs w:val="22"/>
        </w:rPr>
        <w:footnoteReference w:id="14"/>
      </w:r>
      <w:r w:rsidR="00C61E40" w:rsidRPr="00FA29C3">
        <w:rPr>
          <w:rFonts w:ascii="Calibri" w:hAnsi="Calibri" w:cs="Calibri"/>
          <w:sz w:val="22"/>
          <w:szCs w:val="22"/>
        </w:rPr>
        <w:t xml:space="preserve"> </w:t>
      </w:r>
      <w:r w:rsidR="00622417" w:rsidRPr="00FA29C3">
        <w:rPr>
          <w:rFonts w:ascii="Calibri" w:hAnsi="Calibri" w:cs="Calibri"/>
          <w:sz w:val="22"/>
          <w:szCs w:val="22"/>
        </w:rPr>
        <w:t xml:space="preserve">TRCs </w:t>
      </w:r>
      <w:r w:rsidR="00EC0A28" w:rsidRPr="00FA29C3">
        <w:rPr>
          <w:rStyle w:val="None"/>
          <w:rFonts w:ascii="Calibri" w:hAnsi="Calibri" w:cs="Calibri"/>
          <w:sz w:val="22"/>
          <w:szCs w:val="22"/>
        </w:rPr>
        <w:t>Mira and Bira have been under threat of closure since October 2019 by the USC government.</w:t>
      </w:r>
      <w:r w:rsidR="009D3053" w:rsidRPr="00FA29C3">
        <w:rPr>
          <w:rStyle w:val="None"/>
          <w:rFonts w:ascii="Calibri" w:hAnsi="Calibri" w:cs="Calibri"/>
          <w:sz w:val="22"/>
          <w:szCs w:val="22"/>
        </w:rPr>
        <w:t xml:space="preserve"> </w:t>
      </w:r>
      <w:r w:rsidR="00EC0A28" w:rsidRPr="00FA29C3">
        <w:rPr>
          <w:rStyle w:val="None"/>
          <w:rFonts w:ascii="Calibri" w:hAnsi="Calibri" w:cs="Calibri"/>
          <w:sz w:val="22"/>
          <w:szCs w:val="22"/>
        </w:rPr>
        <w:t xml:space="preserve">It is not clear until when they will be extended or what the long-term plan for the facilities are. This ad hoc, non-structured and politically motivated approach to managing shelter for displaced people who reside in the centres is detrimental to finding long-term effective solutions which will </w:t>
      </w:r>
      <w:r w:rsidR="00DC0DE5" w:rsidRPr="00FA29C3">
        <w:rPr>
          <w:rStyle w:val="None"/>
          <w:rFonts w:ascii="Calibri" w:hAnsi="Calibri" w:cs="Calibri"/>
          <w:sz w:val="22"/>
          <w:szCs w:val="22"/>
        </w:rPr>
        <w:t xml:space="preserve">meet </w:t>
      </w:r>
      <w:r w:rsidR="00A26105" w:rsidRPr="00FA29C3">
        <w:rPr>
          <w:rStyle w:val="None"/>
          <w:rFonts w:ascii="Calibri" w:hAnsi="Calibri" w:cs="Calibri"/>
          <w:sz w:val="22"/>
          <w:szCs w:val="22"/>
        </w:rPr>
        <w:t>existing</w:t>
      </w:r>
      <w:r w:rsidR="00EC0A28" w:rsidRPr="00FA29C3">
        <w:rPr>
          <w:rStyle w:val="None"/>
          <w:rFonts w:ascii="Calibri" w:hAnsi="Calibri" w:cs="Calibri"/>
          <w:sz w:val="22"/>
          <w:szCs w:val="22"/>
        </w:rPr>
        <w:t xml:space="preserve"> needs </w:t>
      </w:r>
      <w:r w:rsidR="00CE2A04" w:rsidRPr="00FA29C3">
        <w:rPr>
          <w:rStyle w:val="None"/>
          <w:rFonts w:ascii="Calibri" w:hAnsi="Calibri" w:cs="Calibri"/>
          <w:sz w:val="22"/>
          <w:szCs w:val="22"/>
        </w:rPr>
        <w:t xml:space="preserve">and </w:t>
      </w:r>
      <w:r w:rsidR="00EC0A28" w:rsidRPr="00FA29C3">
        <w:rPr>
          <w:rStyle w:val="None"/>
          <w:rFonts w:ascii="Calibri" w:hAnsi="Calibri" w:cs="Calibri"/>
          <w:sz w:val="22"/>
          <w:szCs w:val="22"/>
        </w:rPr>
        <w:t xml:space="preserve">allow for better </w:t>
      </w:r>
      <w:r w:rsidR="00DC0DE5" w:rsidRPr="00FA29C3">
        <w:rPr>
          <w:rStyle w:val="None"/>
          <w:rFonts w:ascii="Calibri" w:hAnsi="Calibri" w:cs="Calibri"/>
          <w:sz w:val="22"/>
          <w:szCs w:val="22"/>
        </w:rPr>
        <w:t xml:space="preserve">reception </w:t>
      </w:r>
      <w:r w:rsidR="00EC0A28" w:rsidRPr="00FA29C3">
        <w:rPr>
          <w:rStyle w:val="None"/>
          <w:rFonts w:ascii="Calibri" w:hAnsi="Calibri" w:cs="Calibri"/>
          <w:sz w:val="22"/>
          <w:szCs w:val="22"/>
        </w:rPr>
        <w:t>conditions.</w:t>
      </w:r>
      <w:r w:rsidR="00EC0A28" w:rsidRPr="00FA29C3">
        <w:rPr>
          <w:rStyle w:val="FootnoteReference"/>
          <w:rFonts w:ascii="Calibri" w:hAnsi="Calibri" w:cs="Calibri"/>
          <w:sz w:val="22"/>
          <w:szCs w:val="22"/>
        </w:rPr>
        <w:footnoteReference w:id="15"/>
      </w:r>
      <w:r w:rsidR="00EC0A28" w:rsidRPr="00FA29C3">
        <w:rPr>
          <w:rStyle w:val="None"/>
          <w:rFonts w:ascii="Calibri" w:hAnsi="Calibri" w:cs="Calibri"/>
          <w:sz w:val="22"/>
          <w:szCs w:val="22"/>
        </w:rPr>
        <w:t xml:space="preserve"> </w:t>
      </w:r>
      <w:r w:rsidR="00EC0A28" w:rsidRPr="00FA29C3">
        <w:rPr>
          <w:rStyle w:val="None"/>
          <w:rFonts w:ascii="Calibri" w:hAnsi="Calibri" w:cs="Calibri"/>
          <w:sz w:val="22"/>
          <w:szCs w:val="22"/>
          <w:shd w:val="clear" w:color="auto" w:fill="FFFFFF"/>
        </w:rPr>
        <w:t xml:space="preserve">The failure to find new facilities despite promises by officials to fulfil this obligation, threats by local authorities to close down TRCs, </w:t>
      </w:r>
      <w:r w:rsidR="00BA0973" w:rsidRPr="00FA29C3">
        <w:rPr>
          <w:rFonts w:ascii="Calibri" w:hAnsi="Calibri" w:cs="Calibri"/>
          <w:sz w:val="22"/>
          <w:szCs w:val="22"/>
          <w:shd w:val="clear" w:color="auto" w:fill="FFFFFF"/>
        </w:rPr>
        <w:t xml:space="preserve">forcible relocation </w:t>
      </w:r>
      <w:r w:rsidR="00CD4402" w:rsidRPr="00FA29C3">
        <w:rPr>
          <w:rFonts w:ascii="Calibri" w:hAnsi="Calibri" w:cs="Calibri"/>
          <w:sz w:val="22"/>
          <w:szCs w:val="22"/>
          <w:shd w:val="clear" w:color="auto" w:fill="FFFFFF"/>
        </w:rPr>
        <w:t xml:space="preserve">of </w:t>
      </w:r>
      <w:r w:rsidR="00BA0973" w:rsidRPr="00FA29C3">
        <w:rPr>
          <w:rFonts w:ascii="Calibri" w:hAnsi="Calibri" w:cs="Calibri"/>
          <w:sz w:val="22"/>
          <w:szCs w:val="22"/>
          <w:shd w:val="clear" w:color="auto" w:fill="FFFFFF"/>
        </w:rPr>
        <w:t>vulnerable persons</w:t>
      </w:r>
      <w:r w:rsidR="00BA0973" w:rsidRPr="00FA29C3">
        <w:rPr>
          <w:rStyle w:val="None"/>
          <w:rFonts w:ascii="Calibri" w:hAnsi="Calibri" w:cs="Calibri"/>
          <w:sz w:val="22"/>
          <w:szCs w:val="22"/>
          <w:shd w:val="clear" w:color="auto" w:fill="FFFFFF"/>
        </w:rPr>
        <w:t xml:space="preserve">, </w:t>
      </w:r>
      <w:r w:rsidR="00EC0A28" w:rsidRPr="00FA29C3">
        <w:rPr>
          <w:rStyle w:val="None"/>
          <w:rFonts w:ascii="Calibri" w:hAnsi="Calibri" w:cs="Calibri"/>
          <w:sz w:val="22"/>
          <w:szCs w:val="22"/>
          <w:shd w:val="clear" w:color="auto" w:fill="FFFFFF"/>
        </w:rPr>
        <w:t xml:space="preserve">along with the obstruction of humanitarian partners prompted </w:t>
      </w:r>
      <w:r w:rsidR="00C604E5" w:rsidRPr="00FA29C3">
        <w:rPr>
          <w:rStyle w:val="None"/>
          <w:rFonts w:ascii="Calibri" w:hAnsi="Calibri" w:cs="Calibri"/>
          <w:sz w:val="22"/>
          <w:szCs w:val="22"/>
          <w:shd w:val="clear" w:color="auto" w:fill="FFFFFF"/>
        </w:rPr>
        <w:t>sharp criticism by the</w:t>
      </w:r>
      <w:r w:rsidR="00EC0A28" w:rsidRPr="00FA29C3">
        <w:rPr>
          <w:rFonts w:ascii="Calibri" w:hAnsi="Calibri" w:cs="Calibri"/>
          <w:sz w:val="22"/>
          <w:szCs w:val="22"/>
        </w:rPr>
        <w:t xml:space="preserve"> EU Home Affairs Commissioner, </w:t>
      </w:r>
      <w:r w:rsidR="00BA0973" w:rsidRPr="00FA29C3">
        <w:rPr>
          <w:rFonts w:ascii="Calibri" w:hAnsi="Calibri" w:cs="Calibri"/>
          <w:sz w:val="22"/>
          <w:szCs w:val="22"/>
        </w:rPr>
        <w:t>bringing into question</w:t>
      </w:r>
      <w:r w:rsidR="00EC0A28" w:rsidRPr="00FA29C3">
        <w:rPr>
          <w:rFonts w:ascii="Calibri" w:hAnsi="Calibri" w:cs="Calibri"/>
          <w:sz w:val="22"/>
          <w:szCs w:val="22"/>
        </w:rPr>
        <w:t xml:space="preserve"> EU’s </w:t>
      </w:r>
      <w:r w:rsidR="00BA0973" w:rsidRPr="00FA29C3">
        <w:rPr>
          <w:rFonts w:ascii="Calibri" w:hAnsi="Calibri" w:cs="Calibri"/>
          <w:sz w:val="22"/>
          <w:szCs w:val="22"/>
        </w:rPr>
        <w:t xml:space="preserve">financial </w:t>
      </w:r>
      <w:r w:rsidR="00EC0A28" w:rsidRPr="00FA29C3">
        <w:rPr>
          <w:rFonts w:ascii="Calibri" w:hAnsi="Calibri" w:cs="Calibri"/>
          <w:sz w:val="22"/>
          <w:szCs w:val="22"/>
        </w:rPr>
        <w:t>support to Bosnia</w:t>
      </w:r>
      <w:r w:rsidR="00BA0973" w:rsidRPr="00FA29C3">
        <w:rPr>
          <w:rFonts w:ascii="Calibri" w:hAnsi="Calibri" w:cs="Calibri"/>
          <w:sz w:val="22"/>
          <w:szCs w:val="22"/>
        </w:rPr>
        <w:t>.</w:t>
      </w:r>
      <w:r w:rsidR="00EC0A28" w:rsidRPr="00FA29C3">
        <w:rPr>
          <w:rStyle w:val="FootnoteReference"/>
          <w:rFonts w:ascii="Calibri" w:hAnsi="Calibri" w:cs="Calibri"/>
          <w:sz w:val="22"/>
          <w:szCs w:val="22"/>
        </w:rPr>
        <w:footnoteReference w:id="16"/>
      </w:r>
      <w:r w:rsidR="00EC0A28" w:rsidRPr="00FA29C3">
        <w:rPr>
          <w:rFonts w:ascii="Calibri" w:hAnsi="Calibri" w:cs="Calibri"/>
          <w:sz w:val="22"/>
          <w:szCs w:val="22"/>
          <w:shd w:val="clear" w:color="auto" w:fill="FFFFFF"/>
        </w:rPr>
        <w:t xml:space="preserve"> </w:t>
      </w:r>
    </w:p>
    <w:p w14:paraId="34D6310D" w14:textId="556E791A" w:rsidR="007711B1" w:rsidRPr="00FA29C3" w:rsidRDefault="00111B23" w:rsidP="00DB1EC3">
      <w:pPr>
        <w:pStyle w:val="Heading3"/>
        <w:numPr>
          <w:ilvl w:val="0"/>
          <w:numId w:val="15"/>
        </w:numPr>
        <w:spacing w:line="276" w:lineRule="auto"/>
        <w:rPr>
          <w:rStyle w:val="None"/>
          <w:rFonts w:ascii="Calibri" w:hAnsi="Calibri" w:cs="Calibri"/>
          <w:b/>
          <w:i/>
          <w:color w:val="auto"/>
        </w:rPr>
      </w:pPr>
      <w:bookmarkStart w:id="5" w:name="_Toc47541370"/>
      <w:r w:rsidRPr="00FA29C3">
        <w:rPr>
          <w:rStyle w:val="None"/>
          <w:rFonts w:ascii="Calibri" w:hAnsi="Calibri" w:cs="Calibri"/>
          <w:b/>
          <w:i/>
          <w:color w:val="auto"/>
          <w:sz w:val="22"/>
          <w:szCs w:val="22"/>
        </w:rPr>
        <w:lastRenderedPageBreak/>
        <w:t>The dire shelter situation</w:t>
      </w:r>
      <w:r w:rsidR="007711B1" w:rsidRPr="00FA29C3">
        <w:rPr>
          <w:rStyle w:val="None"/>
          <w:rFonts w:ascii="Calibri" w:hAnsi="Calibri" w:cs="Calibri"/>
          <w:b/>
          <w:i/>
          <w:color w:val="auto"/>
          <w:sz w:val="22"/>
          <w:szCs w:val="22"/>
        </w:rPr>
        <w:t xml:space="preserve"> in U</w:t>
      </w:r>
      <w:r w:rsidRPr="00FA29C3">
        <w:rPr>
          <w:rStyle w:val="None"/>
          <w:rFonts w:ascii="Calibri" w:hAnsi="Calibri" w:cs="Calibri"/>
          <w:b/>
          <w:i/>
          <w:color w:val="auto"/>
          <w:sz w:val="22"/>
          <w:szCs w:val="22"/>
        </w:rPr>
        <w:t xml:space="preserve">na Sana Canton </w:t>
      </w:r>
      <w:bookmarkEnd w:id="5"/>
      <w:r w:rsidR="005A6C14" w:rsidRPr="00FA29C3">
        <w:rPr>
          <w:rStyle w:val="None"/>
          <w:rFonts w:ascii="Calibri" w:hAnsi="Calibri" w:cs="Calibri"/>
          <w:b/>
          <w:i/>
          <w:color w:val="auto"/>
          <w:sz w:val="22"/>
          <w:szCs w:val="22"/>
        </w:rPr>
        <w:t>(USC)</w:t>
      </w:r>
    </w:p>
    <w:p w14:paraId="1824808A" w14:textId="77777777" w:rsidR="007711B1" w:rsidRPr="00FA29C3" w:rsidRDefault="007711B1" w:rsidP="00DB1EC3">
      <w:pPr>
        <w:pStyle w:val="Default"/>
        <w:suppressAutoHyphens/>
        <w:spacing w:line="276" w:lineRule="auto"/>
        <w:rPr>
          <w:rStyle w:val="None"/>
          <w:rFonts w:ascii="Calibri" w:hAnsi="Calibri" w:cs="Calibri"/>
          <w:b/>
          <w:bCs/>
          <w:sz w:val="12"/>
          <w:szCs w:val="12"/>
          <w:lang w:val="en-GB"/>
        </w:rPr>
      </w:pPr>
    </w:p>
    <w:p w14:paraId="36EB3397" w14:textId="0ADEDFC8" w:rsidR="007711B1" w:rsidRPr="00FA29C3" w:rsidRDefault="00BF5BA4" w:rsidP="00DB1EC3">
      <w:pPr>
        <w:pStyle w:val="Default"/>
        <w:suppressAutoHyphens/>
        <w:spacing w:line="276" w:lineRule="auto"/>
        <w:rPr>
          <w:rStyle w:val="None"/>
          <w:rFonts w:ascii="Calibri" w:hAnsi="Calibri" w:cs="Calibri"/>
          <w:lang w:val="en-GB"/>
        </w:rPr>
      </w:pPr>
      <w:r w:rsidRPr="00FA29C3">
        <w:rPr>
          <w:rFonts w:ascii="Calibri" w:hAnsi="Calibri" w:cs="Calibri"/>
          <w:lang w:val="en-GB"/>
        </w:rPr>
        <w:t>T</w:t>
      </w:r>
      <w:r w:rsidR="00CD4402" w:rsidRPr="00FA29C3">
        <w:rPr>
          <w:rFonts w:ascii="Calibri" w:hAnsi="Calibri" w:cs="Calibri"/>
          <w:lang w:val="en-GB"/>
        </w:rPr>
        <w:t>he</w:t>
      </w:r>
      <w:r w:rsidR="00747DCC" w:rsidRPr="00FA29C3">
        <w:rPr>
          <w:rFonts w:ascii="Calibri" w:hAnsi="Calibri" w:cs="Calibri"/>
          <w:lang w:val="en-GB"/>
        </w:rPr>
        <w:t xml:space="preserve"> lack of appropriate accommodation </w:t>
      </w:r>
      <w:r w:rsidR="005A6C14" w:rsidRPr="00FA29C3">
        <w:rPr>
          <w:rFonts w:ascii="Calibri" w:hAnsi="Calibri" w:cs="Calibri"/>
          <w:lang w:val="en-GB"/>
        </w:rPr>
        <w:t xml:space="preserve">in USC </w:t>
      </w:r>
      <w:r w:rsidR="00747DCC" w:rsidRPr="00FA29C3">
        <w:rPr>
          <w:rFonts w:ascii="Calibri" w:hAnsi="Calibri" w:cs="Calibri"/>
          <w:lang w:val="en-GB"/>
        </w:rPr>
        <w:t>“continues to be a key protection issue</w:t>
      </w:r>
      <w:r w:rsidR="005A6C14" w:rsidRPr="00FA29C3">
        <w:rPr>
          <w:rFonts w:ascii="Calibri" w:hAnsi="Calibri" w:cs="Calibri"/>
          <w:lang w:val="en-GB"/>
        </w:rPr>
        <w:t>”.</w:t>
      </w:r>
      <w:r w:rsidR="005A6C14" w:rsidRPr="00FA29C3">
        <w:rPr>
          <w:rStyle w:val="FootnoteReference"/>
          <w:rFonts w:ascii="Calibri" w:hAnsi="Calibri" w:cs="Calibri"/>
          <w:lang w:val="en-GB"/>
        </w:rPr>
        <w:footnoteReference w:id="17"/>
      </w:r>
      <w:r w:rsidR="005A6C14" w:rsidRPr="00FA29C3">
        <w:rPr>
          <w:rFonts w:ascii="Calibri" w:hAnsi="Calibri" w:cs="Calibri"/>
          <w:lang w:val="en-GB"/>
        </w:rPr>
        <w:t xml:space="preserve"> </w:t>
      </w:r>
      <w:r w:rsidR="00E92004" w:rsidRPr="00FA29C3">
        <w:rPr>
          <w:rFonts w:ascii="Calibri" w:hAnsi="Calibri" w:cs="Calibri"/>
          <w:lang w:val="en-GB"/>
        </w:rPr>
        <w:t>In this region t</w:t>
      </w:r>
      <w:r w:rsidR="00354538" w:rsidRPr="00FA29C3">
        <w:rPr>
          <w:rFonts w:ascii="Calibri" w:hAnsi="Calibri" w:cs="Calibri"/>
          <w:lang w:val="en-GB"/>
        </w:rPr>
        <w:t xml:space="preserve">he accommodation capacity for single males </w:t>
      </w:r>
      <w:r w:rsidR="00E92004" w:rsidRPr="00FA29C3">
        <w:rPr>
          <w:rFonts w:ascii="Calibri" w:hAnsi="Calibri" w:cs="Calibri"/>
          <w:lang w:val="en-GB"/>
        </w:rPr>
        <w:t xml:space="preserve">has continuously been </w:t>
      </w:r>
      <w:r w:rsidR="00354538" w:rsidRPr="00FA29C3">
        <w:rPr>
          <w:rFonts w:ascii="Calibri" w:hAnsi="Calibri" w:cs="Calibri"/>
          <w:lang w:val="en-GB"/>
        </w:rPr>
        <w:t xml:space="preserve">stretched, </w:t>
      </w:r>
      <w:r w:rsidR="00CF62E3" w:rsidRPr="00FA29C3">
        <w:rPr>
          <w:rFonts w:ascii="Calibri" w:hAnsi="Calibri" w:cs="Calibri"/>
          <w:lang w:val="en-GB"/>
        </w:rPr>
        <w:t xml:space="preserve">in </w:t>
      </w:r>
      <w:r w:rsidR="00E92004" w:rsidRPr="00FA29C3">
        <w:rPr>
          <w:rFonts w:ascii="Calibri" w:hAnsi="Calibri" w:cs="Calibri"/>
          <w:lang w:val="en-GB"/>
        </w:rPr>
        <w:t xml:space="preserve">TRC </w:t>
      </w:r>
      <w:r w:rsidR="00354538" w:rsidRPr="00FA29C3">
        <w:rPr>
          <w:rFonts w:ascii="Calibri" w:hAnsi="Calibri" w:cs="Calibri"/>
          <w:lang w:val="en-GB"/>
        </w:rPr>
        <w:t xml:space="preserve">Miral especially. </w:t>
      </w:r>
      <w:r w:rsidR="00354538" w:rsidRPr="00FA29C3">
        <w:rPr>
          <w:rStyle w:val="None"/>
          <w:rFonts w:ascii="Calibri" w:hAnsi="Calibri" w:cs="Calibri"/>
          <w:lang w:val="en-GB"/>
        </w:rPr>
        <w:t xml:space="preserve">Informal tent camps, homelessness and squatting remain commonplace. </w:t>
      </w:r>
      <w:r w:rsidR="00A7110E" w:rsidRPr="00FA29C3">
        <w:rPr>
          <w:rStyle w:val="None"/>
          <w:rFonts w:ascii="Calibri" w:hAnsi="Calibri" w:cs="Calibri"/>
          <w:lang w:val="en-GB"/>
        </w:rPr>
        <w:t>G</w:t>
      </w:r>
      <w:r w:rsidR="00354538" w:rsidRPr="00FA29C3">
        <w:rPr>
          <w:rStyle w:val="None"/>
          <w:rFonts w:ascii="Calibri" w:hAnsi="Calibri" w:cs="Calibri"/>
          <w:lang w:val="en-GB"/>
        </w:rPr>
        <w:t>rassroots organisation No Name Kitchen</w:t>
      </w:r>
      <w:r w:rsidR="00724BB7" w:rsidRPr="00FA29C3">
        <w:rPr>
          <w:rStyle w:val="None"/>
          <w:rFonts w:ascii="Calibri" w:hAnsi="Calibri" w:cs="Calibri"/>
          <w:lang w:val="en-GB"/>
        </w:rPr>
        <w:t xml:space="preserve"> (NNK)</w:t>
      </w:r>
      <w:r w:rsidR="00354538" w:rsidRPr="00FA29C3">
        <w:rPr>
          <w:rStyle w:val="None"/>
          <w:rFonts w:ascii="Calibri" w:hAnsi="Calibri" w:cs="Calibri"/>
          <w:lang w:val="en-GB"/>
        </w:rPr>
        <w:t xml:space="preserve"> which</w:t>
      </w:r>
      <w:r w:rsidR="005E2E21" w:rsidRPr="00FA29C3">
        <w:rPr>
          <w:rStyle w:val="None"/>
          <w:rFonts w:ascii="Calibri" w:hAnsi="Calibri" w:cs="Calibri"/>
          <w:lang w:val="en-GB"/>
        </w:rPr>
        <w:t xml:space="preserve"> </w:t>
      </w:r>
      <w:r w:rsidR="00354538" w:rsidRPr="00FA29C3">
        <w:rPr>
          <w:rStyle w:val="None"/>
          <w:rFonts w:ascii="Calibri" w:hAnsi="Calibri" w:cs="Calibri"/>
          <w:lang w:val="en-GB"/>
        </w:rPr>
        <w:t>provide</w:t>
      </w:r>
      <w:r w:rsidR="005E2E21" w:rsidRPr="00FA29C3">
        <w:rPr>
          <w:rStyle w:val="None"/>
          <w:rFonts w:ascii="Calibri" w:hAnsi="Calibri" w:cs="Calibri"/>
          <w:lang w:val="en-GB"/>
        </w:rPr>
        <w:t>s</w:t>
      </w:r>
      <w:r w:rsidR="00354538" w:rsidRPr="00FA29C3">
        <w:rPr>
          <w:rStyle w:val="None"/>
          <w:rFonts w:ascii="Calibri" w:hAnsi="Calibri" w:cs="Calibri"/>
          <w:lang w:val="en-GB"/>
        </w:rPr>
        <w:t xml:space="preserve"> services for those living outside TRCs in </w:t>
      </w:r>
      <w:r w:rsidR="00A8590B" w:rsidRPr="00FA29C3">
        <w:rPr>
          <w:rStyle w:val="None"/>
          <w:rFonts w:ascii="Calibri" w:hAnsi="Calibri" w:cs="Calibri"/>
          <w:lang w:val="en-GB"/>
        </w:rPr>
        <w:t xml:space="preserve">the town </w:t>
      </w:r>
      <w:r w:rsidR="00354538" w:rsidRPr="00FA29C3">
        <w:rPr>
          <w:rStyle w:val="None"/>
          <w:rFonts w:ascii="Calibri" w:hAnsi="Calibri" w:cs="Calibri"/>
          <w:lang w:val="en-GB"/>
        </w:rPr>
        <w:t xml:space="preserve">Velika Kladusa reported </w:t>
      </w:r>
      <w:r w:rsidR="00E473D4" w:rsidRPr="00FA29C3">
        <w:rPr>
          <w:rStyle w:val="None"/>
          <w:rFonts w:ascii="Calibri" w:hAnsi="Calibri" w:cs="Calibri"/>
          <w:lang w:val="en-GB"/>
        </w:rPr>
        <w:t xml:space="preserve">in </w:t>
      </w:r>
      <w:r w:rsidR="00354538" w:rsidRPr="00FA29C3">
        <w:rPr>
          <w:rStyle w:val="None"/>
          <w:rFonts w:ascii="Calibri" w:hAnsi="Calibri" w:cs="Calibri"/>
          <w:lang w:val="en-GB"/>
        </w:rPr>
        <w:t>July that an informal settlement outside of the official TRC Miral was cleared and destroyed by security forces.</w:t>
      </w:r>
      <w:r w:rsidR="004833E9" w:rsidRPr="00FA29C3">
        <w:rPr>
          <w:rStyle w:val="None"/>
          <w:rFonts w:ascii="Calibri" w:hAnsi="Calibri" w:cs="Calibri"/>
          <w:lang w:val="en-GB"/>
        </w:rPr>
        <w:t xml:space="preserve"> </w:t>
      </w:r>
      <w:r w:rsidR="00EC7C7B" w:rsidRPr="00FA29C3">
        <w:rPr>
          <w:rStyle w:val="None"/>
          <w:rFonts w:ascii="Calibri" w:hAnsi="Calibri" w:cs="Calibri"/>
          <w:lang w:val="en-GB"/>
        </w:rPr>
        <w:t>A</w:t>
      </w:r>
      <w:r w:rsidR="00354538" w:rsidRPr="00FA29C3">
        <w:rPr>
          <w:rStyle w:val="None"/>
          <w:rFonts w:ascii="Calibri" w:hAnsi="Calibri" w:cs="Calibri"/>
          <w:lang w:val="en-GB"/>
        </w:rPr>
        <w:t xml:space="preserve">round 600-700 people </w:t>
      </w:r>
      <w:r w:rsidR="00EC7C7B" w:rsidRPr="00FA29C3">
        <w:rPr>
          <w:rStyle w:val="None"/>
          <w:rFonts w:ascii="Calibri" w:hAnsi="Calibri" w:cs="Calibri"/>
          <w:lang w:val="en-GB"/>
        </w:rPr>
        <w:t>had</w:t>
      </w:r>
      <w:r w:rsidR="00354538" w:rsidRPr="00FA29C3">
        <w:rPr>
          <w:rStyle w:val="None"/>
          <w:rFonts w:ascii="Calibri" w:hAnsi="Calibri" w:cs="Calibri"/>
          <w:lang w:val="en-GB"/>
        </w:rPr>
        <w:t xml:space="preserve"> been living outside of the centre in dire conditions</w:t>
      </w:r>
      <w:r w:rsidR="00EC7C7B" w:rsidRPr="00FA29C3">
        <w:rPr>
          <w:rStyle w:val="None"/>
          <w:rFonts w:ascii="Calibri" w:hAnsi="Calibri" w:cs="Calibri"/>
          <w:lang w:val="en-GB"/>
        </w:rPr>
        <w:t xml:space="preserve">, without </w:t>
      </w:r>
      <w:r w:rsidR="00354538" w:rsidRPr="00FA29C3">
        <w:rPr>
          <w:rStyle w:val="None"/>
          <w:rFonts w:ascii="Calibri" w:hAnsi="Calibri" w:cs="Calibri"/>
          <w:lang w:val="en-GB"/>
        </w:rPr>
        <w:t xml:space="preserve">hygiene </w:t>
      </w:r>
      <w:r w:rsidR="00EC7C7B" w:rsidRPr="00FA29C3">
        <w:rPr>
          <w:rStyle w:val="None"/>
          <w:rFonts w:ascii="Calibri" w:hAnsi="Calibri" w:cs="Calibri"/>
          <w:lang w:val="en-GB"/>
        </w:rPr>
        <w:t>facilities</w:t>
      </w:r>
      <w:r w:rsidR="00354538" w:rsidRPr="00FA29C3">
        <w:rPr>
          <w:rStyle w:val="None"/>
          <w:rFonts w:ascii="Calibri" w:hAnsi="Calibri" w:cs="Calibri"/>
          <w:lang w:val="en-GB"/>
        </w:rPr>
        <w:t>, proper shelter or NFIs</w:t>
      </w:r>
      <w:r w:rsidR="005B489B" w:rsidRPr="00FA29C3">
        <w:rPr>
          <w:rStyle w:val="None"/>
          <w:rFonts w:ascii="Calibri" w:hAnsi="Calibri" w:cs="Calibri"/>
          <w:lang w:val="en-GB"/>
        </w:rPr>
        <w:t xml:space="preserve">, </w:t>
      </w:r>
      <w:r w:rsidR="00354538" w:rsidRPr="00FA29C3">
        <w:rPr>
          <w:rStyle w:val="None"/>
          <w:rFonts w:ascii="Calibri" w:hAnsi="Calibri" w:cs="Calibri"/>
          <w:lang w:val="en-GB"/>
        </w:rPr>
        <w:t xml:space="preserve">singlehandedly </w:t>
      </w:r>
      <w:r w:rsidR="005B489B" w:rsidRPr="00FA29C3">
        <w:rPr>
          <w:rStyle w:val="None"/>
          <w:rFonts w:ascii="Calibri" w:hAnsi="Calibri" w:cs="Calibri"/>
          <w:lang w:val="en-GB"/>
        </w:rPr>
        <w:t xml:space="preserve">relying </w:t>
      </w:r>
      <w:r w:rsidR="00714587" w:rsidRPr="00FA29C3">
        <w:rPr>
          <w:rStyle w:val="None"/>
          <w:rFonts w:ascii="Calibri" w:hAnsi="Calibri" w:cs="Calibri"/>
          <w:lang w:val="en-GB"/>
        </w:rPr>
        <w:t>on</w:t>
      </w:r>
      <w:r w:rsidR="005B489B" w:rsidRPr="00FA29C3">
        <w:rPr>
          <w:rStyle w:val="None"/>
          <w:rFonts w:ascii="Calibri" w:hAnsi="Calibri" w:cs="Calibri"/>
          <w:lang w:val="en-GB"/>
        </w:rPr>
        <w:t xml:space="preserve"> help</w:t>
      </w:r>
      <w:r w:rsidR="00354538" w:rsidRPr="00FA29C3">
        <w:rPr>
          <w:rStyle w:val="None"/>
          <w:rFonts w:ascii="Calibri" w:hAnsi="Calibri" w:cs="Calibri"/>
          <w:lang w:val="en-GB"/>
        </w:rPr>
        <w:t xml:space="preserve"> from volunteer-led organisations.</w:t>
      </w:r>
      <w:r w:rsidR="009D3545" w:rsidRPr="00FA29C3">
        <w:rPr>
          <w:rStyle w:val="None"/>
          <w:rFonts w:ascii="Calibri" w:hAnsi="Calibri" w:cs="Calibri"/>
          <w:lang w:val="en-GB"/>
        </w:rPr>
        <w:t xml:space="preserve"> </w:t>
      </w:r>
      <w:r w:rsidR="00714587" w:rsidRPr="00FA29C3">
        <w:rPr>
          <w:rStyle w:val="None"/>
          <w:rFonts w:ascii="Calibri" w:hAnsi="Calibri" w:cs="Calibri"/>
          <w:lang w:val="en-GB"/>
        </w:rPr>
        <w:t>They</w:t>
      </w:r>
      <w:r w:rsidR="00BE13B5" w:rsidRPr="00FA29C3">
        <w:rPr>
          <w:rStyle w:val="None"/>
          <w:rFonts w:ascii="Calibri" w:hAnsi="Calibri" w:cs="Calibri"/>
          <w:lang w:val="en-GB"/>
        </w:rPr>
        <w:t xml:space="preserve"> have identified about 50</w:t>
      </w:r>
      <w:r w:rsidR="00714587" w:rsidRPr="00FA29C3">
        <w:rPr>
          <w:rStyle w:val="None"/>
          <w:rFonts w:ascii="Calibri" w:hAnsi="Calibri" w:cs="Calibri"/>
          <w:lang w:val="en-GB"/>
        </w:rPr>
        <w:t>-</w:t>
      </w:r>
      <w:r w:rsidR="00BE13B5" w:rsidRPr="00FA29C3">
        <w:rPr>
          <w:rStyle w:val="None"/>
          <w:rFonts w:ascii="Calibri" w:hAnsi="Calibri" w:cs="Calibri"/>
          <w:lang w:val="en-GB"/>
        </w:rPr>
        <w:t>60 squats around th</w:t>
      </w:r>
      <w:r w:rsidR="00A8590B" w:rsidRPr="00FA29C3">
        <w:rPr>
          <w:rStyle w:val="None"/>
          <w:rFonts w:ascii="Calibri" w:hAnsi="Calibri" w:cs="Calibri"/>
          <w:lang w:val="en-GB"/>
        </w:rPr>
        <w:t xml:space="preserve">e </w:t>
      </w:r>
      <w:r w:rsidR="00714587" w:rsidRPr="00FA29C3">
        <w:rPr>
          <w:rStyle w:val="None"/>
          <w:rFonts w:ascii="Calibri" w:hAnsi="Calibri" w:cs="Calibri"/>
          <w:lang w:val="en-GB"/>
        </w:rPr>
        <w:t>city</w:t>
      </w:r>
      <w:r w:rsidR="003E5A51" w:rsidRPr="00FA29C3">
        <w:rPr>
          <w:rStyle w:val="None"/>
          <w:rFonts w:ascii="Calibri" w:hAnsi="Calibri" w:cs="Calibri"/>
          <w:lang w:val="en-GB"/>
        </w:rPr>
        <w:t>, though</w:t>
      </w:r>
      <w:r w:rsidR="00BE13B5" w:rsidRPr="00FA29C3">
        <w:rPr>
          <w:rStyle w:val="None"/>
          <w:rFonts w:ascii="Calibri" w:hAnsi="Calibri" w:cs="Calibri"/>
          <w:lang w:val="en-GB"/>
        </w:rPr>
        <w:t xml:space="preserve"> </w:t>
      </w:r>
      <w:r w:rsidR="003E5A51" w:rsidRPr="00FA29C3">
        <w:rPr>
          <w:rStyle w:val="None"/>
          <w:rFonts w:ascii="Calibri" w:hAnsi="Calibri" w:cs="Calibri"/>
          <w:lang w:val="en-GB"/>
        </w:rPr>
        <w:t xml:space="preserve">people </w:t>
      </w:r>
      <w:r w:rsidR="00BE13B5" w:rsidRPr="00FA29C3">
        <w:rPr>
          <w:rStyle w:val="None"/>
          <w:rFonts w:ascii="Calibri" w:hAnsi="Calibri" w:cs="Calibri"/>
          <w:lang w:val="en-GB"/>
        </w:rPr>
        <w:t xml:space="preserve">sleeping in parks and other public places </w:t>
      </w:r>
      <w:r w:rsidR="00F954E3" w:rsidRPr="00FA29C3">
        <w:rPr>
          <w:rStyle w:val="None"/>
          <w:rFonts w:ascii="Calibri" w:hAnsi="Calibri" w:cs="Calibri"/>
          <w:lang w:val="en-GB"/>
        </w:rPr>
        <w:t>have largely been moved to TRCs</w:t>
      </w:r>
      <w:r w:rsidR="00BE13B5" w:rsidRPr="00FA29C3">
        <w:rPr>
          <w:rStyle w:val="None"/>
          <w:rFonts w:ascii="Calibri" w:hAnsi="Calibri" w:cs="Calibri"/>
          <w:lang w:val="en-GB"/>
        </w:rPr>
        <w:t>.</w:t>
      </w:r>
      <w:r w:rsidR="00F26852" w:rsidRPr="00FA29C3">
        <w:rPr>
          <w:rStyle w:val="FootnoteReference"/>
          <w:rFonts w:ascii="Calibri" w:hAnsi="Calibri" w:cs="Calibri"/>
          <w:lang w:val="en-GB"/>
        </w:rPr>
        <w:footnoteReference w:id="18"/>
      </w:r>
    </w:p>
    <w:p w14:paraId="4FA52113" w14:textId="0CF2BF68" w:rsidR="00E6475C" w:rsidRPr="00FA29C3" w:rsidRDefault="00E6475C" w:rsidP="00DB1EC3">
      <w:pPr>
        <w:pStyle w:val="Default"/>
        <w:suppressAutoHyphens/>
        <w:spacing w:line="276" w:lineRule="auto"/>
        <w:rPr>
          <w:rStyle w:val="None"/>
          <w:rFonts w:ascii="Calibri" w:hAnsi="Calibri" w:cs="Calibri"/>
          <w:sz w:val="16"/>
          <w:szCs w:val="16"/>
          <w:lang w:val="en-GB"/>
        </w:rPr>
      </w:pPr>
    </w:p>
    <w:p w14:paraId="231E94B1" w14:textId="56836318" w:rsidR="00E6475C" w:rsidRPr="00FA29C3" w:rsidRDefault="00020EEE" w:rsidP="00DB1EC3">
      <w:pPr>
        <w:spacing w:line="276" w:lineRule="auto"/>
        <w:rPr>
          <w:rFonts w:ascii="Calibri" w:hAnsi="Calibri" w:cs="Calibri"/>
        </w:rPr>
      </w:pPr>
      <w:r w:rsidRPr="00FA29C3">
        <w:rPr>
          <w:rFonts w:ascii="Calibri" w:eastAsia="Times New Roman" w:hAnsi="Calibri" w:cs="Calibri"/>
        </w:rPr>
        <w:t>T</w:t>
      </w:r>
      <w:r w:rsidR="0051723D" w:rsidRPr="00FA29C3">
        <w:rPr>
          <w:rFonts w:ascii="Calibri" w:eastAsia="Times New Roman" w:hAnsi="Calibri" w:cs="Calibri"/>
        </w:rPr>
        <w:t>RC</w:t>
      </w:r>
      <w:r w:rsidR="00C77F92" w:rsidRPr="00FA29C3">
        <w:rPr>
          <w:rFonts w:ascii="Calibri" w:eastAsia="Times New Roman" w:hAnsi="Calibri" w:cs="Calibri"/>
        </w:rPr>
        <w:t xml:space="preserve"> Lipa was built </w:t>
      </w:r>
      <w:r w:rsidR="0051723D" w:rsidRPr="00FA29C3">
        <w:rPr>
          <w:rFonts w:ascii="Calibri" w:eastAsia="Times New Roman" w:hAnsi="Calibri" w:cs="Calibri"/>
        </w:rPr>
        <w:t xml:space="preserve">in April </w:t>
      </w:r>
      <w:r w:rsidR="00C77F92" w:rsidRPr="00FA29C3">
        <w:rPr>
          <w:rFonts w:ascii="Calibri" w:eastAsia="Times New Roman" w:hAnsi="Calibri" w:cs="Calibri"/>
        </w:rPr>
        <w:t>to accommodate 1,000 people and was primarily aimed to house single men sleeping rough in USC.</w:t>
      </w:r>
      <w:r w:rsidR="00C77F92" w:rsidRPr="00FA29C3">
        <w:rPr>
          <w:rStyle w:val="FootnoteReference"/>
          <w:rFonts w:ascii="Calibri" w:eastAsia="Times New Roman" w:hAnsi="Calibri" w:cs="Calibri"/>
        </w:rPr>
        <w:footnoteReference w:id="19"/>
      </w:r>
      <w:r w:rsidR="00C77F92" w:rsidRPr="00FA29C3">
        <w:rPr>
          <w:rFonts w:ascii="Calibri" w:eastAsia="Times New Roman" w:hAnsi="Calibri" w:cs="Calibri"/>
        </w:rPr>
        <w:t xml:space="preserve"> </w:t>
      </w:r>
      <w:r w:rsidR="00C77F92" w:rsidRPr="00FA29C3">
        <w:rPr>
          <w:rStyle w:val="None"/>
          <w:rFonts w:ascii="Calibri" w:hAnsi="Calibri" w:cs="Calibri"/>
        </w:rPr>
        <w:t xml:space="preserve">It however has failed to address the problem sufficiently as it has been at capacity since it opened and the rate of people </w:t>
      </w:r>
      <w:r w:rsidR="001B360A" w:rsidRPr="00FA29C3">
        <w:rPr>
          <w:rStyle w:val="None"/>
          <w:rFonts w:ascii="Calibri" w:hAnsi="Calibri" w:cs="Calibri"/>
        </w:rPr>
        <w:t>sleeping outside of TRCs</w:t>
      </w:r>
      <w:r w:rsidR="00C77F92" w:rsidRPr="00FA29C3">
        <w:rPr>
          <w:rStyle w:val="None"/>
          <w:rFonts w:ascii="Calibri" w:hAnsi="Calibri" w:cs="Calibri"/>
        </w:rPr>
        <w:t xml:space="preserve"> </w:t>
      </w:r>
      <w:r w:rsidR="00403B1C" w:rsidRPr="00FA29C3">
        <w:rPr>
          <w:rStyle w:val="None"/>
          <w:rFonts w:ascii="Calibri" w:hAnsi="Calibri" w:cs="Calibri"/>
        </w:rPr>
        <w:t xml:space="preserve">remains high. </w:t>
      </w:r>
      <w:r w:rsidR="00640350" w:rsidRPr="00FA29C3">
        <w:rPr>
          <w:rFonts w:ascii="Calibri" w:eastAsia="Times New Roman" w:hAnsi="Calibri" w:cs="Calibri"/>
        </w:rPr>
        <w:t>C</w:t>
      </w:r>
      <w:r w:rsidR="00E6475C" w:rsidRPr="00FA29C3">
        <w:rPr>
          <w:rFonts w:ascii="Calibri" w:eastAsia="Times New Roman" w:hAnsi="Calibri" w:cs="Calibri"/>
        </w:rPr>
        <w:t xml:space="preserve">oncerns </w:t>
      </w:r>
      <w:r w:rsidR="00640350" w:rsidRPr="00FA29C3">
        <w:rPr>
          <w:rFonts w:ascii="Calibri" w:eastAsia="Times New Roman" w:hAnsi="Calibri" w:cs="Calibri"/>
        </w:rPr>
        <w:t>have been</w:t>
      </w:r>
      <w:r w:rsidR="00E6475C" w:rsidRPr="00FA29C3">
        <w:rPr>
          <w:rFonts w:ascii="Calibri" w:eastAsia="Times New Roman" w:hAnsi="Calibri" w:cs="Calibri"/>
        </w:rPr>
        <w:t xml:space="preserve"> raised </w:t>
      </w:r>
      <w:r w:rsidR="00403B1C" w:rsidRPr="00FA29C3">
        <w:rPr>
          <w:rFonts w:ascii="Calibri" w:eastAsia="Times New Roman" w:hAnsi="Calibri" w:cs="Calibri"/>
        </w:rPr>
        <w:t>regarding</w:t>
      </w:r>
      <w:r w:rsidR="00E6475C" w:rsidRPr="00FA29C3">
        <w:rPr>
          <w:rFonts w:ascii="Calibri" w:eastAsia="Times New Roman" w:hAnsi="Calibri" w:cs="Calibri"/>
        </w:rPr>
        <w:t xml:space="preserve"> the location of the camp</w:t>
      </w:r>
      <w:r w:rsidR="00D879E9" w:rsidRPr="00FA29C3">
        <w:rPr>
          <w:rFonts w:ascii="Calibri" w:eastAsia="Times New Roman" w:hAnsi="Calibri" w:cs="Calibri"/>
        </w:rPr>
        <w:t xml:space="preserve"> – an open field in </w:t>
      </w:r>
      <w:r w:rsidR="00E6475C" w:rsidRPr="00FA29C3">
        <w:rPr>
          <w:rFonts w:ascii="Calibri" w:eastAsia="Times New Roman" w:hAnsi="Calibri" w:cs="Calibri"/>
        </w:rPr>
        <w:t xml:space="preserve">a desolate village 22 km outside of </w:t>
      </w:r>
      <w:r w:rsidR="00E6475C" w:rsidRPr="00FA29C3">
        <w:rPr>
          <w:rFonts w:ascii="Calibri" w:hAnsi="Calibri" w:cs="Calibri"/>
        </w:rPr>
        <w:t>Biha</w:t>
      </w:r>
      <w:r w:rsidR="00E5738C" w:rsidRPr="00FA29C3">
        <w:rPr>
          <w:rFonts w:ascii="Calibri" w:hAnsi="Calibri" w:cs="Calibri"/>
        </w:rPr>
        <w:t>c</w:t>
      </w:r>
      <w:r w:rsidR="00E6475C" w:rsidRPr="00FA29C3">
        <w:rPr>
          <w:rFonts w:ascii="Calibri" w:hAnsi="Calibri" w:cs="Calibri"/>
        </w:rPr>
        <w:t>. Many actors questioned how the facility would meet the reception standard</w:t>
      </w:r>
      <w:r w:rsidR="00C01735" w:rsidRPr="00FA29C3">
        <w:rPr>
          <w:rFonts w:ascii="Calibri" w:hAnsi="Calibri" w:cs="Calibri"/>
        </w:rPr>
        <w:t>s</w:t>
      </w:r>
      <w:r w:rsidR="00E6475C" w:rsidRPr="00FA29C3">
        <w:rPr>
          <w:rFonts w:ascii="Calibri" w:hAnsi="Calibri" w:cs="Calibri"/>
        </w:rPr>
        <w:t xml:space="preserve"> in the Law on Asylum</w:t>
      </w:r>
      <w:r w:rsidR="00111B23" w:rsidRPr="00FA29C3">
        <w:rPr>
          <w:rFonts w:ascii="Calibri" w:hAnsi="Calibri" w:cs="Calibri"/>
        </w:rPr>
        <w:t xml:space="preserve"> </w:t>
      </w:r>
      <w:r w:rsidR="00E6475C" w:rsidRPr="00FA29C3">
        <w:rPr>
          <w:rFonts w:ascii="Calibri" w:hAnsi="Calibri" w:cs="Calibri"/>
        </w:rPr>
        <w:t>of “humane and dignified” accommodation, due to the isolation from town</w:t>
      </w:r>
      <w:r w:rsidR="00D27DEE" w:rsidRPr="00FA29C3">
        <w:rPr>
          <w:rFonts w:ascii="Calibri" w:hAnsi="Calibri" w:cs="Calibri"/>
        </w:rPr>
        <w:t>s</w:t>
      </w:r>
      <w:r w:rsidR="00E6475C" w:rsidRPr="00FA29C3">
        <w:rPr>
          <w:rFonts w:ascii="Calibri" w:hAnsi="Calibri" w:cs="Calibri"/>
        </w:rPr>
        <w:t>, services, lack of hygienic management</w:t>
      </w:r>
      <w:r w:rsidR="00A54505" w:rsidRPr="00FA29C3">
        <w:rPr>
          <w:rFonts w:ascii="Calibri" w:hAnsi="Calibri" w:cs="Calibri"/>
        </w:rPr>
        <w:t xml:space="preserve">, hot shower water, </w:t>
      </w:r>
      <w:r w:rsidR="00E6475C" w:rsidRPr="00FA29C3">
        <w:rPr>
          <w:rFonts w:ascii="Calibri" w:hAnsi="Calibri" w:cs="Calibri"/>
        </w:rPr>
        <w:t>and sewage. The facilities in the camp are not even made of the commonly used containers but large plastic tents.</w:t>
      </w:r>
      <w:r w:rsidR="00E6475C" w:rsidRPr="00FA29C3">
        <w:rPr>
          <w:rStyle w:val="FootnoteReference"/>
          <w:rFonts w:ascii="Calibri" w:hAnsi="Calibri" w:cs="Calibri"/>
        </w:rPr>
        <w:footnoteReference w:id="20"/>
      </w:r>
      <w:r w:rsidR="00403B1C" w:rsidRPr="00FA29C3">
        <w:rPr>
          <w:rFonts w:ascii="Calibri" w:hAnsi="Calibri" w:cs="Calibri"/>
        </w:rPr>
        <w:t xml:space="preserve"> </w:t>
      </w:r>
    </w:p>
    <w:p w14:paraId="6A37EFB9" w14:textId="65642A8D" w:rsidR="00C45503" w:rsidRPr="00FA29C3" w:rsidRDefault="00E6475C" w:rsidP="00DB1EC3">
      <w:pPr>
        <w:spacing w:line="276" w:lineRule="auto"/>
        <w:rPr>
          <w:rFonts w:ascii="Calibri" w:hAnsi="Calibri" w:cs="Calibri"/>
        </w:rPr>
      </w:pPr>
      <w:r w:rsidRPr="00FA29C3">
        <w:rPr>
          <w:rFonts w:ascii="Calibri" w:hAnsi="Calibri" w:cs="Calibri"/>
        </w:rPr>
        <w:t>Furthermore, NGOs have criticised the enforcement of involuntary relocations of asylum-seekers with regulated private accommodation in Biha</w:t>
      </w:r>
      <w:r w:rsidR="00310E9B" w:rsidRPr="00FA29C3">
        <w:rPr>
          <w:rFonts w:ascii="Calibri" w:hAnsi="Calibri" w:cs="Calibri"/>
        </w:rPr>
        <w:t xml:space="preserve">c </w:t>
      </w:r>
      <w:r w:rsidRPr="00FA29C3">
        <w:rPr>
          <w:rFonts w:ascii="Calibri" w:hAnsi="Calibri" w:cs="Calibri"/>
        </w:rPr>
        <w:t>to Lipa by the local authorities.</w:t>
      </w:r>
      <w:r w:rsidRPr="00FA29C3">
        <w:rPr>
          <w:rStyle w:val="FootnoteReference"/>
          <w:rFonts w:ascii="Calibri" w:hAnsi="Calibri" w:cs="Calibri"/>
        </w:rPr>
        <w:footnoteReference w:id="21"/>
      </w:r>
      <w:r w:rsidR="00A6447E" w:rsidRPr="00FA29C3">
        <w:rPr>
          <w:rFonts w:ascii="Calibri" w:hAnsi="Calibri" w:cs="Calibri"/>
        </w:rPr>
        <w:t xml:space="preserve"> E</w:t>
      </w:r>
      <w:r w:rsidRPr="00FA29C3">
        <w:rPr>
          <w:rFonts w:ascii="Calibri" w:hAnsi="Calibri" w:cs="Calibri"/>
        </w:rPr>
        <w:t>nforced transfer</w:t>
      </w:r>
      <w:r w:rsidR="00A6447E" w:rsidRPr="00FA29C3">
        <w:rPr>
          <w:rFonts w:ascii="Calibri" w:hAnsi="Calibri" w:cs="Calibri"/>
        </w:rPr>
        <w:t>s</w:t>
      </w:r>
      <w:r w:rsidRPr="00FA29C3">
        <w:rPr>
          <w:rFonts w:ascii="Calibri" w:hAnsi="Calibri" w:cs="Calibri"/>
        </w:rPr>
        <w:t xml:space="preserve"> of people </w:t>
      </w:r>
      <w:r w:rsidR="00A6447E" w:rsidRPr="00FA29C3">
        <w:rPr>
          <w:rFonts w:ascii="Calibri" w:hAnsi="Calibri" w:cs="Calibri"/>
        </w:rPr>
        <w:t xml:space="preserve">in </w:t>
      </w:r>
      <w:r w:rsidRPr="00FA29C3">
        <w:rPr>
          <w:rFonts w:ascii="Calibri" w:hAnsi="Calibri" w:cs="Calibri"/>
        </w:rPr>
        <w:t>private accommodation has no legal or public health protectio</w:t>
      </w:r>
      <w:r w:rsidR="002B531D" w:rsidRPr="00FA29C3">
        <w:rPr>
          <w:rFonts w:ascii="Calibri" w:hAnsi="Calibri" w:cs="Calibri"/>
        </w:rPr>
        <w:t>n justification</w:t>
      </w:r>
      <w:r w:rsidRPr="00FA29C3">
        <w:rPr>
          <w:rFonts w:ascii="Calibri" w:hAnsi="Calibri" w:cs="Calibri"/>
        </w:rPr>
        <w:t xml:space="preserve">, but is especially concerning </w:t>
      </w:r>
      <w:r w:rsidR="00353B81" w:rsidRPr="00FA29C3">
        <w:rPr>
          <w:rFonts w:ascii="Calibri" w:hAnsi="Calibri" w:cs="Calibri"/>
        </w:rPr>
        <w:t xml:space="preserve">when TRCs are overcrowded </w:t>
      </w:r>
      <w:r w:rsidRPr="00FA29C3">
        <w:rPr>
          <w:rFonts w:ascii="Calibri" w:hAnsi="Calibri" w:cs="Calibri"/>
        </w:rPr>
        <w:t xml:space="preserve">during </w:t>
      </w:r>
      <w:r w:rsidR="00720D80" w:rsidRPr="00FA29C3">
        <w:rPr>
          <w:rFonts w:ascii="Calibri" w:hAnsi="Calibri" w:cs="Calibri"/>
        </w:rPr>
        <w:t>a</w:t>
      </w:r>
      <w:r w:rsidR="00353B81" w:rsidRPr="00FA29C3">
        <w:rPr>
          <w:rFonts w:ascii="Calibri" w:hAnsi="Calibri" w:cs="Calibri"/>
        </w:rPr>
        <w:t xml:space="preserve"> </w:t>
      </w:r>
      <w:r w:rsidRPr="00FA29C3">
        <w:rPr>
          <w:rFonts w:ascii="Calibri" w:hAnsi="Calibri" w:cs="Calibri"/>
        </w:rPr>
        <w:t>pandemic. This practice seems to have precedent and was raised last year by the UN Country Team regard</w:t>
      </w:r>
      <w:r w:rsidR="002B6408" w:rsidRPr="00FA29C3">
        <w:rPr>
          <w:rFonts w:ascii="Calibri" w:hAnsi="Calibri" w:cs="Calibri"/>
        </w:rPr>
        <w:t>ing</w:t>
      </w:r>
      <w:r w:rsidRPr="00FA29C3">
        <w:rPr>
          <w:rFonts w:ascii="Calibri" w:hAnsi="Calibri" w:cs="Calibri"/>
        </w:rPr>
        <w:t xml:space="preserve"> forced transfers to the since closed camp Vucjak.</w:t>
      </w:r>
      <w:r w:rsidRPr="00FA29C3">
        <w:rPr>
          <w:rStyle w:val="FootnoteReference"/>
          <w:rFonts w:ascii="Calibri" w:hAnsi="Calibri" w:cs="Calibri"/>
        </w:rPr>
        <w:footnoteReference w:id="22"/>
      </w:r>
      <w:r w:rsidR="002B6408" w:rsidRPr="00FA29C3">
        <w:rPr>
          <w:rFonts w:ascii="Calibri" w:hAnsi="Calibri" w:cs="Calibri"/>
        </w:rPr>
        <w:t xml:space="preserve"> </w:t>
      </w:r>
      <w:r w:rsidRPr="00FA29C3">
        <w:rPr>
          <w:rFonts w:ascii="Calibri" w:hAnsi="Calibri" w:cs="Calibri"/>
        </w:rPr>
        <w:t xml:space="preserve">Moreover, the Bosnian police </w:t>
      </w:r>
      <w:r w:rsidR="004B2319" w:rsidRPr="00FA29C3">
        <w:rPr>
          <w:rFonts w:ascii="Calibri" w:hAnsi="Calibri" w:cs="Calibri"/>
        </w:rPr>
        <w:t xml:space="preserve">reportedly has </w:t>
      </w:r>
      <w:r w:rsidRPr="00FA29C3">
        <w:rPr>
          <w:rFonts w:ascii="Calibri" w:hAnsi="Calibri" w:cs="Calibri"/>
        </w:rPr>
        <w:t>been entering TRCs for single men and forcefully re-accommodat</w:t>
      </w:r>
      <w:r w:rsidR="00F6742E" w:rsidRPr="00FA29C3">
        <w:rPr>
          <w:rFonts w:ascii="Calibri" w:hAnsi="Calibri" w:cs="Calibri"/>
        </w:rPr>
        <w:t>ing</w:t>
      </w:r>
      <w:r w:rsidRPr="00FA29C3">
        <w:rPr>
          <w:rFonts w:ascii="Calibri" w:hAnsi="Calibri" w:cs="Calibri"/>
        </w:rPr>
        <w:t xml:space="preserve"> them </w:t>
      </w:r>
      <w:r w:rsidR="00F6742E" w:rsidRPr="00FA29C3">
        <w:rPr>
          <w:rFonts w:ascii="Calibri" w:hAnsi="Calibri" w:cs="Calibri"/>
        </w:rPr>
        <w:t>to</w:t>
      </w:r>
      <w:r w:rsidRPr="00FA29C3">
        <w:rPr>
          <w:rFonts w:ascii="Calibri" w:hAnsi="Calibri" w:cs="Calibri"/>
        </w:rPr>
        <w:t xml:space="preserve"> </w:t>
      </w:r>
      <w:r w:rsidR="001570C8" w:rsidRPr="00FA29C3">
        <w:rPr>
          <w:rFonts w:ascii="Calibri" w:hAnsi="Calibri" w:cs="Calibri"/>
        </w:rPr>
        <w:t xml:space="preserve">TRC </w:t>
      </w:r>
      <w:r w:rsidRPr="00FA29C3">
        <w:rPr>
          <w:rFonts w:ascii="Calibri" w:hAnsi="Calibri" w:cs="Calibri"/>
        </w:rPr>
        <w:t xml:space="preserve">Lipa despite less overcrowding in </w:t>
      </w:r>
      <w:r w:rsidR="004D4DEE" w:rsidRPr="00FA29C3">
        <w:rPr>
          <w:rFonts w:ascii="Calibri" w:hAnsi="Calibri" w:cs="Calibri"/>
        </w:rPr>
        <w:t xml:space="preserve">TRC </w:t>
      </w:r>
      <w:r w:rsidRPr="00FA29C3">
        <w:rPr>
          <w:rFonts w:ascii="Calibri" w:hAnsi="Calibri" w:cs="Calibri"/>
        </w:rPr>
        <w:t>Bira.</w:t>
      </w:r>
      <w:r w:rsidRPr="00FA29C3">
        <w:rPr>
          <w:rStyle w:val="FootnoteReference"/>
          <w:rFonts w:ascii="Calibri" w:hAnsi="Calibri" w:cs="Calibri"/>
        </w:rPr>
        <w:footnoteReference w:id="23"/>
      </w:r>
      <w:r w:rsidRPr="00FA29C3">
        <w:rPr>
          <w:rFonts w:ascii="Calibri" w:hAnsi="Calibri" w:cs="Calibri"/>
        </w:rPr>
        <w:t xml:space="preserve"> The removals were publicly condemned b</w:t>
      </w:r>
      <w:r w:rsidR="00BD04AC" w:rsidRPr="00FA29C3">
        <w:rPr>
          <w:rFonts w:ascii="Calibri" w:hAnsi="Calibri" w:cs="Calibri"/>
        </w:rPr>
        <w:t>y</w:t>
      </w:r>
      <w:r w:rsidRPr="00FA29C3">
        <w:rPr>
          <w:rFonts w:ascii="Calibri" w:hAnsi="Calibri" w:cs="Calibri"/>
        </w:rPr>
        <w:t xml:space="preserve"> the </w:t>
      </w:r>
      <w:r w:rsidR="003E6B8B" w:rsidRPr="00FA29C3">
        <w:rPr>
          <w:rFonts w:ascii="Calibri" w:hAnsi="Calibri" w:cs="Calibri"/>
        </w:rPr>
        <w:t xml:space="preserve">IOM </w:t>
      </w:r>
      <w:r w:rsidRPr="00FA29C3">
        <w:rPr>
          <w:rFonts w:ascii="Calibri" w:hAnsi="Calibri" w:cs="Calibri"/>
        </w:rPr>
        <w:t>Chief of Mission in B</w:t>
      </w:r>
      <w:r w:rsidR="004B2319" w:rsidRPr="00FA29C3">
        <w:rPr>
          <w:rFonts w:ascii="Calibri" w:hAnsi="Calibri" w:cs="Calibri"/>
        </w:rPr>
        <w:t>iH</w:t>
      </w:r>
      <w:r w:rsidRPr="00FA29C3">
        <w:rPr>
          <w:rFonts w:ascii="Calibri" w:hAnsi="Calibri" w:cs="Calibri"/>
        </w:rPr>
        <w:t>.</w:t>
      </w:r>
      <w:r w:rsidR="0071528C" w:rsidRPr="00FA29C3">
        <w:rPr>
          <w:rStyle w:val="FootnoteReference"/>
          <w:rFonts w:ascii="Calibri" w:hAnsi="Calibri" w:cs="Calibri"/>
        </w:rPr>
        <w:footnoteReference w:id="24"/>
      </w:r>
      <w:r w:rsidR="009C63F4" w:rsidRPr="00FA29C3">
        <w:rPr>
          <w:rFonts w:ascii="Calibri" w:hAnsi="Calibri" w:cs="Calibri"/>
        </w:rPr>
        <w:t xml:space="preserve"> </w:t>
      </w:r>
      <w:r w:rsidR="004D4DEE" w:rsidRPr="00FA29C3">
        <w:rPr>
          <w:rFonts w:ascii="Calibri" w:hAnsi="Calibri" w:cs="Calibri"/>
        </w:rPr>
        <w:t>Most</w:t>
      </w:r>
      <w:r w:rsidR="00D70F67" w:rsidRPr="00FA29C3">
        <w:rPr>
          <w:rFonts w:ascii="Calibri" w:hAnsi="Calibri" w:cs="Calibri"/>
        </w:rPr>
        <w:t xml:space="preserve"> </w:t>
      </w:r>
      <w:r w:rsidR="004D4DEE" w:rsidRPr="00FA29C3">
        <w:rPr>
          <w:rFonts w:ascii="Calibri" w:hAnsi="Calibri" w:cs="Calibri"/>
        </w:rPr>
        <w:t>single men</w:t>
      </w:r>
      <w:r w:rsidR="009C63F4" w:rsidRPr="00FA29C3">
        <w:rPr>
          <w:rFonts w:ascii="Calibri" w:hAnsi="Calibri" w:cs="Calibri"/>
        </w:rPr>
        <w:t xml:space="preserve"> </w:t>
      </w:r>
      <w:r w:rsidR="004D4DEE" w:rsidRPr="00FA29C3">
        <w:rPr>
          <w:rFonts w:ascii="Calibri" w:hAnsi="Calibri" w:cs="Calibri"/>
        </w:rPr>
        <w:t xml:space="preserve">don’t want to stay in </w:t>
      </w:r>
      <w:r w:rsidR="009C63F4" w:rsidRPr="00FA29C3">
        <w:rPr>
          <w:rFonts w:ascii="Calibri" w:hAnsi="Calibri" w:cs="Calibri"/>
        </w:rPr>
        <w:t xml:space="preserve">Lipa </w:t>
      </w:r>
      <w:r w:rsidR="00DF4D41" w:rsidRPr="00FA29C3">
        <w:rPr>
          <w:rFonts w:ascii="Calibri" w:hAnsi="Calibri" w:cs="Calibri"/>
        </w:rPr>
        <w:t>due to its remoteness</w:t>
      </w:r>
      <w:r w:rsidR="00A8170B" w:rsidRPr="00FA29C3">
        <w:rPr>
          <w:rFonts w:ascii="Calibri" w:hAnsi="Calibri" w:cs="Calibri"/>
        </w:rPr>
        <w:t>.</w:t>
      </w:r>
      <w:r w:rsidR="00B34C19" w:rsidRPr="00FA29C3">
        <w:rPr>
          <w:rFonts w:ascii="Calibri" w:hAnsi="Calibri" w:cs="Calibri"/>
        </w:rPr>
        <w:t xml:space="preserve"> </w:t>
      </w:r>
      <w:r w:rsidR="001E2FD9" w:rsidRPr="00FA29C3">
        <w:rPr>
          <w:rFonts w:ascii="Calibri" w:hAnsi="Calibri" w:cs="Calibri"/>
        </w:rPr>
        <w:t>During Covid-19</w:t>
      </w:r>
      <w:r w:rsidR="003539F3" w:rsidRPr="00FA29C3">
        <w:rPr>
          <w:rFonts w:ascii="Calibri" w:hAnsi="Calibri" w:cs="Calibri"/>
        </w:rPr>
        <w:t xml:space="preserve">, </w:t>
      </w:r>
      <w:r w:rsidR="001E2FD9" w:rsidRPr="00FA29C3">
        <w:rPr>
          <w:rFonts w:ascii="Calibri" w:hAnsi="Calibri" w:cs="Calibri"/>
        </w:rPr>
        <w:t>r</w:t>
      </w:r>
      <w:r w:rsidRPr="00FA29C3">
        <w:rPr>
          <w:rFonts w:ascii="Calibri" w:hAnsi="Calibri" w:cs="Calibri"/>
        </w:rPr>
        <w:t xml:space="preserve">esidents </w:t>
      </w:r>
      <w:r w:rsidR="00473434" w:rsidRPr="00FA29C3">
        <w:rPr>
          <w:rFonts w:ascii="Calibri" w:hAnsi="Calibri" w:cs="Calibri"/>
        </w:rPr>
        <w:t>were</w:t>
      </w:r>
      <w:r w:rsidRPr="00FA29C3">
        <w:rPr>
          <w:rFonts w:ascii="Calibri" w:hAnsi="Calibri" w:cs="Calibri"/>
        </w:rPr>
        <w:t xml:space="preserve"> barred fro</w:t>
      </w:r>
      <w:r w:rsidR="001E2FD9" w:rsidRPr="00FA29C3">
        <w:rPr>
          <w:rFonts w:ascii="Calibri" w:hAnsi="Calibri" w:cs="Calibri"/>
        </w:rPr>
        <w:t>m</w:t>
      </w:r>
      <w:r w:rsidRPr="00FA29C3">
        <w:rPr>
          <w:rFonts w:ascii="Calibri" w:hAnsi="Calibri" w:cs="Calibri"/>
        </w:rPr>
        <w:t xml:space="preserve"> us</w:t>
      </w:r>
      <w:r w:rsidR="001E2FD9" w:rsidRPr="00FA29C3">
        <w:rPr>
          <w:rFonts w:ascii="Calibri" w:hAnsi="Calibri" w:cs="Calibri"/>
        </w:rPr>
        <w:t>ing</w:t>
      </w:r>
      <w:r w:rsidRPr="00FA29C3">
        <w:rPr>
          <w:rFonts w:ascii="Calibri" w:hAnsi="Calibri" w:cs="Calibri"/>
        </w:rPr>
        <w:t xml:space="preserve"> public transport</w:t>
      </w:r>
      <w:r w:rsidR="001E2FD9" w:rsidRPr="00FA29C3">
        <w:rPr>
          <w:rFonts w:ascii="Calibri" w:hAnsi="Calibri" w:cs="Calibri"/>
        </w:rPr>
        <w:t xml:space="preserve"> to travel to nearby cities</w:t>
      </w:r>
      <w:r w:rsidRPr="00FA29C3">
        <w:rPr>
          <w:rFonts w:ascii="Calibri" w:hAnsi="Calibri" w:cs="Calibri"/>
        </w:rPr>
        <w:t xml:space="preserve">. </w:t>
      </w:r>
      <w:r w:rsidR="00473434" w:rsidRPr="00FA29C3">
        <w:rPr>
          <w:rFonts w:ascii="Calibri" w:hAnsi="Calibri" w:cs="Calibri"/>
        </w:rPr>
        <w:t>T</w:t>
      </w:r>
      <w:r w:rsidRPr="00FA29C3">
        <w:rPr>
          <w:rFonts w:ascii="Calibri" w:hAnsi="Calibri" w:cs="Calibri"/>
        </w:rPr>
        <w:t>hose that def</w:t>
      </w:r>
      <w:r w:rsidR="00473434" w:rsidRPr="00FA29C3">
        <w:rPr>
          <w:rFonts w:ascii="Calibri" w:hAnsi="Calibri" w:cs="Calibri"/>
        </w:rPr>
        <w:t>ied</w:t>
      </w:r>
      <w:r w:rsidRPr="00FA29C3">
        <w:rPr>
          <w:rFonts w:ascii="Calibri" w:hAnsi="Calibri" w:cs="Calibri"/>
        </w:rPr>
        <w:t xml:space="preserve"> the ban to buy food or access services</w:t>
      </w:r>
      <w:r w:rsidR="00473434" w:rsidRPr="00FA29C3">
        <w:rPr>
          <w:rFonts w:ascii="Calibri" w:hAnsi="Calibri" w:cs="Calibri"/>
        </w:rPr>
        <w:t xml:space="preserve"> were</w:t>
      </w:r>
      <w:r w:rsidRPr="00FA29C3">
        <w:rPr>
          <w:rFonts w:ascii="Calibri" w:hAnsi="Calibri" w:cs="Calibri"/>
        </w:rPr>
        <w:t xml:space="preserve"> caught by police and frequently beat</w:t>
      </w:r>
      <w:r w:rsidR="00BD04AC" w:rsidRPr="00FA29C3">
        <w:rPr>
          <w:rFonts w:ascii="Calibri" w:hAnsi="Calibri" w:cs="Calibri"/>
        </w:rPr>
        <w:t>en</w:t>
      </w:r>
      <w:r w:rsidRPr="00FA29C3">
        <w:rPr>
          <w:rFonts w:ascii="Calibri" w:hAnsi="Calibri" w:cs="Calibri"/>
        </w:rPr>
        <w:t xml:space="preserve"> before being taken bac</w:t>
      </w:r>
      <w:r w:rsidR="009F382C" w:rsidRPr="00FA29C3">
        <w:rPr>
          <w:rFonts w:ascii="Calibri" w:hAnsi="Calibri" w:cs="Calibri"/>
        </w:rPr>
        <w:t>k</w:t>
      </w:r>
      <w:r w:rsidRPr="00FA29C3">
        <w:rPr>
          <w:rFonts w:ascii="Calibri" w:hAnsi="Calibri" w:cs="Calibri"/>
        </w:rPr>
        <w:t xml:space="preserve">. Local volunteers </w:t>
      </w:r>
      <w:r w:rsidR="004E6387" w:rsidRPr="00FA29C3">
        <w:rPr>
          <w:rFonts w:ascii="Calibri" w:hAnsi="Calibri" w:cs="Calibri"/>
        </w:rPr>
        <w:t xml:space="preserve">also </w:t>
      </w:r>
      <w:r w:rsidRPr="00FA29C3">
        <w:rPr>
          <w:rFonts w:ascii="Calibri" w:hAnsi="Calibri" w:cs="Calibri"/>
        </w:rPr>
        <w:t xml:space="preserve">often receive complaints about the lack </w:t>
      </w:r>
      <w:r w:rsidR="001B396B" w:rsidRPr="00FA29C3">
        <w:rPr>
          <w:rFonts w:ascii="Calibri" w:hAnsi="Calibri" w:cs="Calibri"/>
        </w:rPr>
        <w:t xml:space="preserve">of </w:t>
      </w:r>
      <w:r w:rsidRPr="00FA29C3">
        <w:rPr>
          <w:rFonts w:ascii="Calibri" w:hAnsi="Calibri" w:cs="Calibri"/>
        </w:rPr>
        <w:t xml:space="preserve">and subpar quality of the food </w:t>
      </w:r>
      <w:r w:rsidR="00A86F65" w:rsidRPr="00FA29C3">
        <w:rPr>
          <w:rFonts w:ascii="Calibri" w:hAnsi="Calibri" w:cs="Calibri"/>
        </w:rPr>
        <w:t>and general</w:t>
      </w:r>
      <w:r w:rsidR="00BD2D9A" w:rsidRPr="00FA29C3">
        <w:rPr>
          <w:rFonts w:ascii="Calibri" w:hAnsi="Calibri" w:cs="Calibri"/>
        </w:rPr>
        <w:t>ly poor</w:t>
      </w:r>
      <w:r w:rsidR="00A86F65" w:rsidRPr="00FA29C3">
        <w:rPr>
          <w:rFonts w:ascii="Calibri" w:hAnsi="Calibri" w:cs="Calibri"/>
        </w:rPr>
        <w:t xml:space="preserve"> conditions</w:t>
      </w:r>
      <w:r w:rsidRPr="00FA29C3">
        <w:rPr>
          <w:rFonts w:ascii="Calibri" w:hAnsi="Calibri" w:cs="Calibri"/>
        </w:rPr>
        <w:t>.</w:t>
      </w:r>
      <w:r w:rsidRPr="00FA29C3">
        <w:rPr>
          <w:rStyle w:val="FootnoteReference"/>
          <w:rFonts w:ascii="Calibri" w:hAnsi="Calibri" w:cs="Calibri"/>
        </w:rPr>
        <w:footnoteReference w:id="25"/>
      </w:r>
      <w:r w:rsidRPr="00FA29C3">
        <w:rPr>
          <w:rFonts w:ascii="Calibri" w:hAnsi="Calibri" w:cs="Calibri"/>
        </w:rPr>
        <w:t xml:space="preserve"> </w:t>
      </w:r>
    </w:p>
    <w:p w14:paraId="3676A5C1" w14:textId="50611B73" w:rsidR="00BC6090" w:rsidRPr="00FA29C3" w:rsidRDefault="00663A17" w:rsidP="00DB1EC3">
      <w:pPr>
        <w:spacing w:line="276" w:lineRule="auto"/>
        <w:rPr>
          <w:rFonts w:ascii="Calibri" w:hAnsi="Calibri" w:cs="Calibri"/>
        </w:rPr>
      </w:pPr>
      <w:r w:rsidRPr="00FA29C3">
        <w:rPr>
          <w:rFonts w:ascii="Calibri" w:hAnsi="Calibri" w:cs="Calibri"/>
        </w:rPr>
        <w:t xml:space="preserve">Recently on 19 August, the Coordination Committee on Migration in Una-Sana Canton adopted measures that </w:t>
      </w:r>
      <w:r w:rsidR="00A339CC" w:rsidRPr="00FA29C3">
        <w:rPr>
          <w:rFonts w:ascii="Calibri" w:hAnsi="Calibri" w:cs="Calibri"/>
        </w:rPr>
        <w:t>are a grave restriction of</w:t>
      </w:r>
      <w:r w:rsidR="002431DD" w:rsidRPr="00FA29C3">
        <w:rPr>
          <w:rFonts w:ascii="Calibri" w:hAnsi="Calibri" w:cs="Calibri"/>
        </w:rPr>
        <w:t xml:space="preserve"> the freedom of movement of people on the move outside TRCs</w:t>
      </w:r>
      <w:r w:rsidR="00C11650" w:rsidRPr="00FA29C3">
        <w:rPr>
          <w:rFonts w:ascii="Calibri" w:hAnsi="Calibri" w:cs="Calibri"/>
        </w:rPr>
        <w:t xml:space="preserve">. This encompasses “the complete prohibition of new arrivals into the Canton, ban on transporting migrants and asylum-seekers including in public transport and taxis, ban on gathering of </w:t>
      </w:r>
      <w:r w:rsidR="00C11650" w:rsidRPr="00FA29C3">
        <w:rPr>
          <w:rFonts w:ascii="Calibri" w:hAnsi="Calibri" w:cs="Calibri"/>
        </w:rPr>
        <w:lastRenderedPageBreak/>
        <w:t>migrants and asylum-seekers in public places and prohibition of providing them with private accommodation”.</w:t>
      </w:r>
      <w:r w:rsidR="00C11650" w:rsidRPr="00FA29C3">
        <w:rPr>
          <w:rStyle w:val="FootnoteReference"/>
          <w:rFonts w:ascii="Calibri" w:hAnsi="Calibri" w:cs="Calibri"/>
        </w:rPr>
        <w:footnoteReference w:id="26"/>
      </w:r>
      <w:r w:rsidR="00C11650" w:rsidRPr="00FA29C3">
        <w:rPr>
          <w:rFonts w:ascii="Calibri" w:hAnsi="Calibri" w:cs="Calibri"/>
        </w:rPr>
        <w:t xml:space="preserve"> </w:t>
      </w:r>
      <w:r w:rsidR="003539F3" w:rsidRPr="00FA29C3">
        <w:rPr>
          <w:rFonts w:ascii="Calibri" w:hAnsi="Calibri" w:cs="Calibri"/>
        </w:rPr>
        <w:t xml:space="preserve">A </w:t>
      </w:r>
      <w:r w:rsidR="00357873" w:rsidRPr="00FA29C3">
        <w:rPr>
          <w:rFonts w:ascii="Calibri" w:hAnsi="Calibri" w:cs="Calibri"/>
        </w:rPr>
        <w:t xml:space="preserve">grassroots </w:t>
      </w:r>
      <w:r w:rsidR="003539F3" w:rsidRPr="00FA29C3">
        <w:rPr>
          <w:rFonts w:ascii="Calibri" w:hAnsi="Calibri" w:cs="Calibri"/>
        </w:rPr>
        <w:t>organisation</w:t>
      </w:r>
      <w:r w:rsidR="00123844" w:rsidRPr="00FA29C3">
        <w:rPr>
          <w:rFonts w:ascii="Calibri" w:hAnsi="Calibri" w:cs="Calibri"/>
        </w:rPr>
        <w:t>*</w:t>
      </w:r>
      <w:r w:rsidR="00123844" w:rsidRPr="00FA29C3">
        <w:rPr>
          <w:rStyle w:val="FootnoteReference"/>
          <w:rFonts w:ascii="Calibri" w:hAnsi="Calibri" w:cs="Calibri"/>
        </w:rPr>
        <w:footnoteReference w:id="27"/>
      </w:r>
      <w:r w:rsidR="003539F3" w:rsidRPr="00FA29C3">
        <w:rPr>
          <w:rFonts w:ascii="Calibri" w:hAnsi="Calibri" w:cs="Calibri"/>
        </w:rPr>
        <w:t xml:space="preserve"> </w:t>
      </w:r>
      <w:r w:rsidR="0006394C" w:rsidRPr="00FA29C3">
        <w:rPr>
          <w:rFonts w:ascii="Calibri" w:hAnsi="Calibri" w:cs="Calibri"/>
        </w:rPr>
        <w:t>working with</w:t>
      </w:r>
      <w:r w:rsidR="00A86F65" w:rsidRPr="00FA29C3">
        <w:rPr>
          <w:rFonts w:ascii="Calibri" w:hAnsi="Calibri" w:cs="Calibri"/>
        </w:rPr>
        <w:t xml:space="preserve"> </w:t>
      </w:r>
      <w:r w:rsidR="00F662B4" w:rsidRPr="00FA29C3">
        <w:rPr>
          <w:rFonts w:ascii="Calibri" w:hAnsi="Calibri" w:cs="Calibri"/>
        </w:rPr>
        <w:t>local</w:t>
      </w:r>
      <w:r w:rsidR="0006394C" w:rsidRPr="00FA29C3">
        <w:rPr>
          <w:rFonts w:ascii="Calibri" w:hAnsi="Calibri" w:cs="Calibri"/>
        </w:rPr>
        <w:t xml:space="preserve"> groups to</w:t>
      </w:r>
      <w:r w:rsidR="00F662B4" w:rsidRPr="00FA29C3">
        <w:rPr>
          <w:rFonts w:ascii="Calibri" w:hAnsi="Calibri" w:cs="Calibri"/>
        </w:rPr>
        <w:t xml:space="preserve"> distribute NFIs, food and other basic supplies</w:t>
      </w:r>
      <w:r w:rsidR="00123844" w:rsidRPr="00FA29C3">
        <w:rPr>
          <w:rFonts w:ascii="Calibri" w:hAnsi="Calibri" w:cs="Calibri"/>
        </w:rPr>
        <w:t>, reported a situation</w:t>
      </w:r>
      <w:r w:rsidR="006F48C3" w:rsidRPr="00FA29C3">
        <w:rPr>
          <w:rFonts w:ascii="Calibri" w:hAnsi="Calibri" w:cs="Calibri"/>
        </w:rPr>
        <w:t xml:space="preserve"> for people outside of TRCs</w:t>
      </w:r>
      <w:r w:rsidR="00A9129F" w:rsidRPr="00FA29C3">
        <w:rPr>
          <w:rFonts w:ascii="Calibri" w:hAnsi="Calibri" w:cs="Calibri"/>
        </w:rPr>
        <w:t xml:space="preserve"> in Velika Kladusa</w:t>
      </w:r>
      <w:r w:rsidR="00123844" w:rsidRPr="00FA29C3">
        <w:rPr>
          <w:rFonts w:ascii="Calibri" w:hAnsi="Calibri" w:cs="Calibri"/>
        </w:rPr>
        <w:t xml:space="preserve"> </w:t>
      </w:r>
      <w:r w:rsidR="00EB23CF" w:rsidRPr="00FA29C3">
        <w:rPr>
          <w:rFonts w:ascii="Calibri" w:hAnsi="Calibri" w:cs="Calibri"/>
        </w:rPr>
        <w:t xml:space="preserve">which </w:t>
      </w:r>
      <w:r w:rsidR="00725688" w:rsidRPr="00FA29C3">
        <w:rPr>
          <w:rFonts w:ascii="Calibri" w:hAnsi="Calibri" w:cs="Calibri"/>
        </w:rPr>
        <w:t xml:space="preserve">has been gravely deteriorating during Covid-19 </w:t>
      </w:r>
      <w:r w:rsidR="006F48C3" w:rsidRPr="00FA29C3">
        <w:rPr>
          <w:rFonts w:ascii="Calibri" w:hAnsi="Calibri" w:cs="Calibri"/>
        </w:rPr>
        <w:t>but reached critical level in the last month</w:t>
      </w:r>
      <w:r w:rsidR="00450218" w:rsidRPr="00FA29C3">
        <w:rPr>
          <w:rFonts w:ascii="Calibri" w:hAnsi="Calibri" w:cs="Calibri"/>
        </w:rPr>
        <w:t xml:space="preserve">. They report on </w:t>
      </w:r>
      <w:r w:rsidR="0007742B" w:rsidRPr="00FA29C3">
        <w:rPr>
          <w:rFonts w:ascii="Calibri" w:hAnsi="Calibri" w:cs="Calibri"/>
        </w:rPr>
        <w:t xml:space="preserve">the special police driving around the town beating up </w:t>
      </w:r>
      <w:r w:rsidR="00B57465" w:rsidRPr="00FA29C3">
        <w:rPr>
          <w:rFonts w:ascii="Calibri" w:hAnsi="Calibri" w:cs="Calibri"/>
        </w:rPr>
        <w:t xml:space="preserve">homeless </w:t>
      </w:r>
      <w:r w:rsidR="0007742B" w:rsidRPr="00FA29C3">
        <w:rPr>
          <w:rFonts w:ascii="Calibri" w:hAnsi="Calibri" w:cs="Calibri"/>
        </w:rPr>
        <w:t xml:space="preserve">people on the move, and </w:t>
      </w:r>
      <w:r w:rsidR="004517B1" w:rsidRPr="00FA29C3">
        <w:rPr>
          <w:rFonts w:ascii="Calibri" w:hAnsi="Calibri" w:cs="Calibri"/>
        </w:rPr>
        <w:t>in the last two weeks</w:t>
      </w:r>
      <w:r w:rsidR="00BC6090" w:rsidRPr="00FA29C3">
        <w:rPr>
          <w:rFonts w:ascii="Calibri" w:hAnsi="Calibri" w:cs="Calibri"/>
        </w:rPr>
        <w:t xml:space="preserve"> </w:t>
      </w:r>
      <w:r w:rsidR="004517B1" w:rsidRPr="00FA29C3">
        <w:rPr>
          <w:rFonts w:ascii="Calibri" w:hAnsi="Calibri" w:cs="Calibri"/>
        </w:rPr>
        <w:t xml:space="preserve">putting them in buses and </w:t>
      </w:r>
      <w:r w:rsidR="00BC6090" w:rsidRPr="00FA29C3">
        <w:rPr>
          <w:rFonts w:ascii="Calibri" w:hAnsi="Calibri" w:cs="Calibri"/>
        </w:rPr>
        <w:t>dropping</w:t>
      </w:r>
      <w:r w:rsidR="004517B1" w:rsidRPr="00FA29C3">
        <w:rPr>
          <w:rFonts w:ascii="Calibri" w:hAnsi="Calibri" w:cs="Calibri"/>
        </w:rPr>
        <w:t xml:space="preserve"> them </w:t>
      </w:r>
      <w:r w:rsidR="00BC6090" w:rsidRPr="00FA29C3">
        <w:rPr>
          <w:rFonts w:ascii="Calibri" w:hAnsi="Calibri" w:cs="Calibri"/>
        </w:rPr>
        <w:t xml:space="preserve">at </w:t>
      </w:r>
      <w:r w:rsidR="002C1F0A" w:rsidRPr="00FA29C3">
        <w:rPr>
          <w:rFonts w:ascii="Calibri" w:hAnsi="Calibri" w:cs="Calibri"/>
        </w:rPr>
        <w:t xml:space="preserve">the railway in </w:t>
      </w:r>
      <w:r w:rsidR="004517B1" w:rsidRPr="00FA29C3">
        <w:rPr>
          <w:rFonts w:ascii="Calibri" w:hAnsi="Calibri" w:cs="Calibri"/>
        </w:rPr>
        <w:t>Otoka, a</w:t>
      </w:r>
      <w:r w:rsidR="00D1484F" w:rsidRPr="00FA29C3">
        <w:rPr>
          <w:rFonts w:ascii="Calibri" w:hAnsi="Calibri" w:cs="Calibri"/>
        </w:rPr>
        <w:t xml:space="preserve"> village in USC</w:t>
      </w:r>
      <w:r w:rsidR="004517B1" w:rsidRPr="00FA29C3">
        <w:rPr>
          <w:rFonts w:ascii="Calibri" w:hAnsi="Calibri" w:cs="Calibri"/>
        </w:rPr>
        <w:t xml:space="preserve"> where they are told to not come back. </w:t>
      </w:r>
      <w:r w:rsidR="002C1F0A" w:rsidRPr="00FA29C3">
        <w:rPr>
          <w:rFonts w:ascii="Calibri" w:hAnsi="Calibri" w:cs="Calibri"/>
        </w:rPr>
        <w:t xml:space="preserve">Apart from one </w:t>
      </w:r>
      <w:r w:rsidR="00095CB2" w:rsidRPr="00FA29C3">
        <w:rPr>
          <w:rFonts w:ascii="Calibri" w:hAnsi="Calibri" w:cs="Calibri"/>
        </w:rPr>
        <w:t xml:space="preserve">local organisation which was able to make it out </w:t>
      </w:r>
      <w:r w:rsidR="0015651B" w:rsidRPr="00FA29C3">
        <w:rPr>
          <w:rFonts w:ascii="Calibri" w:hAnsi="Calibri" w:cs="Calibri"/>
        </w:rPr>
        <w:t xml:space="preserve">to </w:t>
      </w:r>
      <w:r w:rsidR="00EC56D2" w:rsidRPr="00FA29C3">
        <w:rPr>
          <w:rFonts w:ascii="Calibri" w:hAnsi="Calibri" w:cs="Calibri"/>
        </w:rPr>
        <w:t>the</w:t>
      </w:r>
      <w:r w:rsidR="0015651B" w:rsidRPr="00FA29C3">
        <w:rPr>
          <w:rFonts w:ascii="Calibri" w:hAnsi="Calibri" w:cs="Calibri"/>
        </w:rPr>
        <w:t xml:space="preserve"> location</w:t>
      </w:r>
      <w:r w:rsidR="001D41B9" w:rsidRPr="00FA29C3">
        <w:rPr>
          <w:rFonts w:ascii="Calibri" w:hAnsi="Calibri" w:cs="Calibri"/>
        </w:rPr>
        <w:t xml:space="preserve"> </w:t>
      </w:r>
      <w:r w:rsidR="00095CB2" w:rsidRPr="00FA29C3">
        <w:rPr>
          <w:rFonts w:ascii="Calibri" w:hAnsi="Calibri" w:cs="Calibri"/>
        </w:rPr>
        <w:t>to distribute food,</w:t>
      </w:r>
      <w:r w:rsidR="001D41B9" w:rsidRPr="00FA29C3">
        <w:rPr>
          <w:rFonts w:ascii="Calibri" w:hAnsi="Calibri" w:cs="Calibri"/>
        </w:rPr>
        <w:t xml:space="preserve"> the respondent reported that those stuck </w:t>
      </w:r>
      <w:r w:rsidR="00703BC1" w:rsidRPr="00FA29C3">
        <w:rPr>
          <w:rFonts w:ascii="Calibri" w:hAnsi="Calibri" w:cs="Calibri"/>
        </w:rPr>
        <w:t xml:space="preserve">were unable to acquire any food </w:t>
      </w:r>
      <w:r w:rsidR="00EC56D2" w:rsidRPr="00FA29C3">
        <w:rPr>
          <w:rFonts w:ascii="Calibri" w:hAnsi="Calibri" w:cs="Calibri"/>
        </w:rPr>
        <w:t>for</w:t>
      </w:r>
      <w:r w:rsidR="00703BC1" w:rsidRPr="00FA29C3">
        <w:rPr>
          <w:rFonts w:ascii="Calibri" w:hAnsi="Calibri" w:cs="Calibri"/>
        </w:rPr>
        <w:t xml:space="preserve"> 5 days.</w:t>
      </w:r>
      <w:r w:rsidR="00DB1AF4" w:rsidRPr="00FA29C3">
        <w:rPr>
          <w:rFonts w:ascii="Calibri" w:hAnsi="Calibri" w:cs="Calibri"/>
        </w:rPr>
        <w:t xml:space="preserve"> Simultaneously, key services that sustain many displaced people, </w:t>
      </w:r>
      <w:r w:rsidR="00EC56D2" w:rsidRPr="00FA29C3">
        <w:rPr>
          <w:rFonts w:ascii="Calibri" w:hAnsi="Calibri" w:cs="Calibri"/>
        </w:rPr>
        <w:t xml:space="preserve">e.g. </w:t>
      </w:r>
      <w:r w:rsidR="00DB1AF4" w:rsidRPr="00FA29C3">
        <w:rPr>
          <w:rFonts w:ascii="Calibri" w:hAnsi="Calibri" w:cs="Calibri"/>
        </w:rPr>
        <w:t>shop</w:t>
      </w:r>
      <w:r w:rsidR="00EC56D2" w:rsidRPr="00FA29C3">
        <w:rPr>
          <w:rFonts w:ascii="Calibri" w:hAnsi="Calibri" w:cs="Calibri"/>
        </w:rPr>
        <w:t>s</w:t>
      </w:r>
      <w:r w:rsidR="00DB1AF4" w:rsidRPr="00FA29C3">
        <w:rPr>
          <w:rFonts w:ascii="Calibri" w:hAnsi="Calibri" w:cs="Calibri"/>
        </w:rPr>
        <w:t xml:space="preserve"> and money transfer services </w:t>
      </w:r>
      <w:r w:rsidR="008C6082" w:rsidRPr="00FA29C3">
        <w:rPr>
          <w:rFonts w:ascii="Calibri" w:hAnsi="Calibri" w:cs="Calibri"/>
        </w:rPr>
        <w:t>like</w:t>
      </w:r>
      <w:r w:rsidR="00DB1AF4" w:rsidRPr="00FA29C3">
        <w:rPr>
          <w:rFonts w:ascii="Calibri" w:hAnsi="Calibri" w:cs="Calibri"/>
        </w:rPr>
        <w:t xml:space="preserve"> Wester Union, have barred them from using the services.</w:t>
      </w:r>
      <w:r w:rsidR="002526ED" w:rsidRPr="00FA29C3">
        <w:rPr>
          <w:rStyle w:val="FootnoteReference"/>
          <w:rFonts w:ascii="Calibri" w:hAnsi="Calibri" w:cs="Calibri"/>
        </w:rPr>
        <w:footnoteReference w:id="28"/>
      </w:r>
      <w:r w:rsidR="00095CB2" w:rsidRPr="00FA29C3">
        <w:rPr>
          <w:rFonts w:ascii="Calibri" w:hAnsi="Calibri" w:cs="Calibri"/>
        </w:rPr>
        <w:t xml:space="preserve"> </w:t>
      </w:r>
    </w:p>
    <w:p w14:paraId="1CB8151A" w14:textId="77777777" w:rsidR="00D111DE" w:rsidRPr="00FA29C3" w:rsidRDefault="002406B9" w:rsidP="005D075B">
      <w:pPr>
        <w:spacing w:line="276" w:lineRule="auto"/>
        <w:rPr>
          <w:rFonts w:ascii="Calibri" w:hAnsi="Calibri" w:cs="Calibri"/>
        </w:rPr>
      </w:pPr>
      <w:r w:rsidRPr="00FA29C3">
        <w:rPr>
          <w:rFonts w:ascii="Calibri" w:hAnsi="Calibri" w:cs="Calibri"/>
        </w:rPr>
        <w:t>Local</w:t>
      </w:r>
      <w:r w:rsidR="002B76E3" w:rsidRPr="00FA29C3">
        <w:rPr>
          <w:rFonts w:ascii="Calibri" w:hAnsi="Calibri" w:cs="Calibri"/>
        </w:rPr>
        <w:t xml:space="preserve"> volunteers </w:t>
      </w:r>
      <w:r w:rsidR="00A9129F" w:rsidRPr="00FA29C3">
        <w:rPr>
          <w:rFonts w:ascii="Calibri" w:hAnsi="Calibri" w:cs="Calibri"/>
        </w:rPr>
        <w:t xml:space="preserve">are afraid to continue </w:t>
      </w:r>
      <w:r w:rsidR="00857DBF" w:rsidRPr="00FA29C3">
        <w:rPr>
          <w:rFonts w:ascii="Calibri" w:hAnsi="Calibri" w:cs="Calibri"/>
        </w:rPr>
        <w:t xml:space="preserve">operations </w:t>
      </w:r>
      <w:r w:rsidR="00016C96" w:rsidRPr="00FA29C3">
        <w:rPr>
          <w:rFonts w:ascii="Calibri" w:hAnsi="Calibri" w:cs="Calibri"/>
        </w:rPr>
        <w:t xml:space="preserve">due to threats by local vigilantes </w:t>
      </w:r>
      <w:r w:rsidR="0063772F" w:rsidRPr="00FA29C3">
        <w:rPr>
          <w:rFonts w:ascii="Calibri" w:hAnsi="Calibri" w:cs="Calibri"/>
        </w:rPr>
        <w:t xml:space="preserve">which is making the situation </w:t>
      </w:r>
      <w:r w:rsidR="00C10F37" w:rsidRPr="00FA29C3">
        <w:rPr>
          <w:rFonts w:ascii="Calibri" w:hAnsi="Calibri" w:cs="Calibri"/>
        </w:rPr>
        <w:t>graver</w:t>
      </w:r>
      <w:r w:rsidR="0063772F" w:rsidRPr="00FA29C3">
        <w:rPr>
          <w:rFonts w:ascii="Calibri" w:hAnsi="Calibri" w:cs="Calibri"/>
        </w:rPr>
        <w:t xml:space="preserve"> for the homeless population which </w:t>
      </w:r>
      <w:r w:rsidR="004805AB" w:rsidRPr="00FA29C3">
        <w:rPr>
          <w:rFonts w:ascii="Calibri" w:hAnsi="Calibri" w:cs="Calibri"/>
        </w:rPr>
        <w:t>heavily</w:t>
      </w:r>
      <w:r w:rsidR="0063772F" w:rsidRPr="00FA29C3">
        <w:rPr>
          <w:rFonts w:ascii="Calibri" w:hAnsi="Calibri" w:cs="Calibri"/>
        </w:rPr>
        <w:t xml:space="preserve"> </w:t>
      </w:r>
      <w:r w:rsidR="00004846" w:rsidRPr="00FA29C3">
        <w:rPr>
          <w:rFonts w:ascii="Calibri" w:hAnsi="Calibri" w:cs="Calibri"/>
        </w:rPr>
        <w:t>dependent</w:t>
      </w:r>
      <w:r w:rsidR="0063772F" w:rsidRPr="00FA29C3">
        <w:rPr>
          <w:rFonts w:ascii="Calibri" w:hAnsi="Calibri" w:cs="Calibri"/>
        </w:rPr>
        <w:t xml:space="preserve"> on grassroots initiatives.</w:t>
      </w:r>
      <w:r w:rsidR="0087191C" w:rsidRPr="00FA29C3">
        <w:rPr>
          <w:rStyle w:val="FootnoteReference"/>
          <w:rFonts w:ascii="Calibri" w:hAnsi="Calibri" w:cs="Calibri"/>
        </w:rPr>
        <w:footnoteReference w:id="29"/>
      </w:r>
      <w:r w:rsidR="0063772F" w:rsidRPr="00FA29C3">
        <w:rPr>
          <w:rFonts w:ascii="Calibri" w:hAnsi="Calibri" w:cs="Calibri"/>
        </w:rPr>
        <w:t xml:space="preserve"> </w:t>
      </w:r>
      <w:r w:rsidR="00FA15B5" w:rsidRPr="00FA29C3">
        <w:rPr>
          <w:rFonts w:ascii="Calibri" w:hAnsi="Calibri" w:cs="Calibri"/>
        </w:rPr>
        <w:t xml:space="preserve">The provision of services in this community has been so poor that </w:t>
      </w:r>
      <w:r w:rsidR="0063772F" w:rsidRPr="00FA29C3">
        <w:rPr>
          <w:rFonts w:ascii="Calibri" w:hAnsi="Calibri" w:cs="Calibri"/>
        </w:rPr>
        <w:t>an overwhelming amount of people</w:t>
      </w:r>
      <w:r w:rsidR="00FB00FB" w:rsidRPr="00FA29C3">
        <w:rPr>
          <w:rFonts w:ascii="Calibri" w:hAnsi="Calibri" w:cs="Calibri"/>
        </w:rPr>
        <w:t xml:space="preserve"> are reported to be</w:t>
      </w:r>
      <w:r w:rsidR="0063772F" w:rsidRPr="00FA29C3">
        <w:rPr>
          <w:rFonts w:ascii="Calibri" w:hAnsi="Calibri" w:cs="Calibri"/>
        </w:rPr>
        <w:t xml:space="preserve"> drinking water from the river</w:t>
      </w:r>
      <w:r w:rsidR="009A1402" w:rsidRPr="00FA29C3">
        <w:rPr>
          <w:rFonts w:ascii="Calibri" w:hAnsi="Calibri" w:cs="Calibri"/>
        </w:rPr>
        <w:t xml:space="preserve">, leading to </w:t>
      </w:r>
      <w:r w:rsidR="0053138D" w:rsidRPr="00FA29C3">
        <w:rPr>
          <w:rFonts w:ascii="Calibri" w:hAnsi="Calibri" w:cs="Calibri"/>
        </w:rPr>
        <w:t xml:space="preserve">severe </w:t>
      </w:r>
      <w:r w:rsidR="009A1402" w:rsidRPr="00FA29C3">
        <w:rPr>
          <w:rFonts w:ascii="Calibri" w:hAnsi="Calibri" w:cs="Calibri"/>
        </w:rPr>
        <w:t>health problems like diarrhoea</w:t>
      </w:r>
      <w:r w:rsidR="0053138D" w:rsidRPr="00FA29C3">
        <w:rPr>
          <w:rFonts w:ascii="Calibri" w:hAnsi="Calibri" w:cs="Calibri"/>
        </w:rPr>
        <w:t>, infections etc</w:t>
      </w:r>
      <w:r w:rsidR="009A1402" w:rsidRPr="00FA29C3">
        <w:rPr>
          <w:rFonts w:ascii="Calibri" w:hAnsi="Calibri" w:cs="Calibri"/>
        </w:rPr>
        <w:t xml:space="preserve">. </w:t>
      </w:r>
      <w:r w:rsidR="007769BB" w:rsidRPr="00FA29C3">
        <w:rPr>
          <w:rFonts w:ascii="Calibri" w:hAnsi="Calibri" w:cs="Calibri"/>
        </w:rPr>
        <w:t xml:space="preserve">Though </w:t>
      </w:r>
      <w:r w:rsidR="00CB4D4C" w:rsidRPr="00FA29C3">
        <w:rPr>
          <w:rFonts w:ascii="Calibri" w:hAnsi="Calibri" w:cs="Calibri"/>
        </w:rPr>
        <w:t>Red Cross and DRC teams distribut</w:t>
      </w:r>
      <w:r w:rsidR="00004846" w:rsidRPr="00FA29C3">
        <w:rPr>
          <w:rFonts w:ascii="Calibri" w:hAnsi="Calibri" w:cs="Calibri"/>
        </w:rPr>
        <w:t>e</w:t>
      </w:r>
      <w:r w:rsidR="00CB4D4C" w:rsidRPr="00FA29C3">
        <w:rPr>
          <w:rFonts w:ascii="Calibri" w:hAnsi="Calibri" w:cs="Calibri"/>
        </w:rPr>
        <w:t xml:space="preserve"> food and hygiene parcels </w:t>
      </w:r>
      <w:r w:rsidR="00212158" w:rsidRPr="00FA29C3">
        <w:rPr>
          <w:rFonts w:ascii="Calibri" w:hAnsi="Calibri" w:cs="Calibri"/>
        </w:rPr>
        <w:t>in U</w:t>
      </w:r>
      <w:r w:rsidR="0053138D" w:rsidRPr="00FA29C3">
        <w:rPr>
          <w:rFonts w:ascii="Calibri" w:hAnsi="Calibri" w:cs="Calibri"/>
        </w:rPr>
        <w:t>SC</w:t>
      </w:r>
      <w:r w:rsidR="00A70220" w:rsidRPr="00FA29C3">
        <w:rPr>
          <w:rStyle w:val="FootnoteReference"/>
          <w:rFonts w:ascii="Calibri" w:hAnsi="Calibri" w:cs="Calibri"/>
        </w:rPr>
        <w:footnoteReference w:id="30"/>
      </w:r>
      <w:r w:rsidR="00212158" w:rsidRPr="00FA29C3">
        <w:rPr>
          <w:rFonts w:ascii="Calibri" w:hAnsi="Calibri" w:cs="Calibri"/>
        </w:rPr>
        <w:t xml:space="preserve">, the needs </w:t>
      </w:r>
      <w:r w:rsidR="0053138D" w:rsidRPr="00FA29C3">
        <w:rPr>
          <w:rFonts w:ascii="Calibri" w:hAnsi="Calibri" w:cs="Calibri"/>
        </w:rPr>
        <w:t xml:space="preserve">constantly </w:t>
      </w:r>
      <w:r w:rsidR="00212158" w:rsidRPr="00FA29C3">
        <w:rPr>
          <w:rFonts w:ascii="Calibri" w:hAnsi="Calibri" w:cs="Calibri"/>
        </w:rPr>
        <w:t xml:space="preserve">outstrip </w:t>
      </w:r>
      <w:r w:rsidR="00A70220" w:rsidRPr="00FA29C3">
        <w:rPr>
          <w:rFonts w:ascii="Calibri" w:hAnsi="Calibri" w:cs="Calibri"/>
        </w:rPr>
        <w:t xml:space="preserve">available support. </w:t>
      </w:r>
      <w:r w:rsidR="00AA3954" w:rsidRPr="00FA29C3">
        <w:rPr>
          <w:rFonts w:ascii="Calibri" w:hAnsi="Calibri" w:cs="Calibri"/>
        </w:rPr>
        <w:t xml:space="preserve">The respondent frequently comes across people that have not eaten for days. </w:t>
      </w:r>
      <w:r w:rsidR="00C24600" w:rsidRPr="00FA29C3">
        <w:rPr>
          <w:rFonts w:ascii="Calibri" w:hAnsi="Calibri" w:cs="Calibri"/>
        </w:rPr>
        <w:t xml:space="preserve">There is </w:t>
      </w:r>
      <w:r w:rsidR="007C62B4" w:rsidRPr="00FA29C3">
        <w:rPr>
          <w:rFonts w:ascii="Calibri" w:hAnsi="Calibri" w:cs="Calibri"/>
        </w:rPr>
        <w:t>barely any health service outreach in these communities, and th</w:t>
      </w:r>
      <w:r w:rsidR="005B6CFE" w:rsidRPr="00FA29C3">
        <w:rPr>
          <w:rFonts w:ascii="Calibri" w:hAnsi="Calibri" w:cs="Calibri"/>
        </w:rPr>
        <w:t xml:space="preserve">ose that go to </w:t>
      </w:r>
      <w:r w:rsidR="00575CF4" w:rsidRPr="00FA29C3">
        <w:rPr>
          <w:rFonts w:ascii="Calibri" w:hAnsi="Calibri" w:cs="Calibri"/>
        </w:rPr>
        <w:t xml:space="preserve">TRCs Miral and Bira </w:t>
      </w:r>
      <w:r w:rsidR="00264D6B" w:rsidRPr="00FA29C3">
        <w:rPr>
          <w:rFonts w:ascii="Calibri" w:hAnsi="Calibri" w:cs="Calibri"/>
        </w:rPr>
        <w:t xml:space="preserve">to seek medical help </w:t>
      </w:r>
      <w:r w:rsidR="00575CF4" w:rsidRPr="00FA29C3">
        <w:rPr>
          <w:rFonts w:ascii="Calibri" w:hAnsi="Calibri" w:cs="Calibri"/>
        </w:rPr>
        <w:t>have reported</w:t>
      </w:r>
      <w:r w:rsidR="005B6CFE" w:rsidRPr="00FA29C3">
        <w:rPr>
          <w:rFonts w:ascii="Calibri" w:hAnsi="Calibri" w:cs="Calibri"/>
        </w:rPr>
        <w:t>ly</w:t>
      </w:r>
      <w:r w:rsidR="00575CF4" w:rsidRPr="00FA29C3">
        <w:rPr>
          <w:rFonts w:ascii="Calibri" w:hAnsi="Calibri" w:cs="Calibri"/>
        </w:rPr>
        <w:t xml:space="preserve"> </w:t>
      </w:r>
      <w:r w:rsidR="005B6CFE" w:rsidRPr="00FA29C3">
        <w:rPr>
          <w:rFonts w:ascii="Calibri" w:hAnsi="Calibri" w:cs="Calibri"/>
        </w:rPr>
        <w:t>been</w:t>
      </w:r>
      <w:r w:rsidR="00575CF4" w:rsidRPr="00FA29C3">
        <w:rPr>
          <w:rFonts w:ascii="Calibri" w:hAnsi="Calibri" w:cs="Calibri"/>
        </w:rPr>
        <w:t xml:space="preserve"> severely beaten by the security guards</w:t>
      </w:r>
      <w:r w:rsidR="00E77D32" w:rsidRPr="00FA29C3">
        <w:rPr>
          <w:rFonts w:ascii="Calibri" w:hAnsi="Calibri" w:cs="Calibri"/>
        </w:rPr>
        <w:t>.</w:t>
      </w:r>
      <w:r w:rsidR="00D03A48" w:rsidRPr="00FA29C3">
        <w:rPr>
          <w:rFonts w:ascii="Calibri" w:hAnsi="Calibri" w:cs="Calibri"/>
        </w:rPr>
        <w:t xml:space="preserve"> They have been known to be rejected at hospitals and the respondent noted “people are only admitted if they have been shot and are dying”.</w:t>
      </w:r>
      <w:r w:rsidR="000456DB" w:rsidRPr="00FA29C3">
        <w:rPr>
          <w:rStyle w:val="FootnoteReference"/>
          <w:rFonts w:ascii="Calibri" w:hAnsi="Calibri" w:cs="Calibri"/>
        </w:rPr>
        <w:footnoteReference w:id="31"/>
      </w:r>
      <w:r w:rsidR="006D5FEB" w:rsidRPr="00FA29C3">
        <w:rPr>
          <w:rFonts w:ascii="Calibri" w:hAnsi="Calibri" w:cs="Calibri"/>
        </w:rPr>
        <w:t xml:space="preserve"> </w:t>
      </w:r>
      <w:r w:rsidR="00B22E1B" w:rsidRPr="00FA29C3">
        <w:rPr>
          <w:rFonts w:ascii="Calibri" w:hAnsi="Calibri" w:cs="Calibri"/>
        </w:rPr>
        <w:t>Despite existing</w:t>
      </w:r>
      <w:r w:rsidR="00E56810" w:rsidRPr="00FA29C3">
        <w:rPr>
          <w:rFonts w:ascii="Calibri" w:hAnsi="Calibri" w:cs="Calibri"/>
        </w:rPr>
        <w:t xml:space="preserve"> capacity in Bira, people are not admitted</w:t>
      </w:r>
      <w:r w:rsidR="007C798B" w:rsidRPr="00FA29C3">
        <w:rPr>
          <w:rFonts w:ascii="Calibri" w:hAnsi="Calibri" w:cs="Calibri"/>
        </w:rPr>
        <w:t xml:space="preserve"> </w:t>
      </w:r>
      <w:r w:rsidR="00B22E1B" w:rsidRPr="00FA29C3">
        <w:rPr>
          <w:rFonts w:ascii="Calibri" w:hAnsi="Calibri" w:cs="Calibri"/>
        </w:rPr>
        <w:t>as</w:t>
      </w:r>
      <w:r w:rsidR="00E56810" w:rsidRPr="00FA29C3">
        <w:rPr>
          <w:rFonts w:ascii="Calibri" w:hAnsi="Calibri" w:cs="Calibri"/>
        </w:rPr>
        <w:t xml:space="preserve"> local authoritie</w:t>
      </w:r>
      <w:r w:rsidR="00D56B43" w:rsidRPr="00FA29C3">
        <w:rPr>
          <w:rFonts w:ascii="Calibri" w:hAnsi="Calibri" w:cs="Calibri"/>
        </w:rPr>
        <w:t xml:space="preserve">s want to discourage people </w:t>
      </w:r>
      <w:r w:rsidR="001439F5" w:rsidRPr="00FA29C3">
        <w:rPr>
          <w:rFonts w:ascii="Calibri" w:hAnsi="Calibri" w:cs="Calibri"/>
        </w:rPr>
        <w:t xml:space="preserve">from </w:t>
      </w:r>
      <w:r w:rsidR="00D56B43" w:rsidRPr="00FA29C3">
        <w:rPr>
          <w:rFonts w:ascii="Calibri" w:hAnsi="Calibri" w:cs="Calibri"/>
        </w:rPr>
        <w:t xml:space="preserve">coming </w:t>
      </w:r>
      <w:r w:rsidR="001439F5" w:rsidRPr="00FA29C3">
        <w:rPr>
          <w:rFonts w:ascii="Calibri" w:hAnsi="Calibri" w:cs="Calibri"/>
        </w:rPr>
        <w:t>to</w:t>
      </w:r>
      <w:r w:rsidR="00D56B43" w:rsidRPr="00FA29C3">
        <w:rPr>
          <w:rFonts w:ascii="Calibri" w:hAnsi="Calibri" w:cs="Calibri"/>
        </w:rPr>
        <w:t xml:space="preserve"> the city and </w:t>
      </w:r>
      <w:r w:rsidR="00AA3954" w:rsidRPr="00FA29C3">
        <w:rPr>
          <w:rFonts w:ascii="Calibri" w:hAnsi="Calibri" w:cs="Calibri"/>
        </w:rPr>
        <w:t>is also</w:t>
      </w:r>
      <w:r w:rsidR="00D56B43" w:rsidRPr="00FA29C3">
        <w:rPr>
          <w:rFonts w:ascii="Calibri" w:hAnsi="Calibri" w:cs="Calibri"/>
        </w:rPr>
        <w:t xml:space="preserve"> “a bid to initiate closure of that facility”.</w:t>
      </w:r>
      <w:r w:rsidR="00D56B43" w:rsidRPr="00FA29C3">
        <w:rPr>
          <w:rStyle w:val="FootnoteReference"/>
          <w:rFonts w:ascii="Calibri" w:hAnsi="Calibri" w:cs="Calibri"/>
        </w:rPr>
        <w:footnoteReference w:id="32"/>
      </w:r>
      <w:r w:rsidR="00D111DE" w:rsidRPr="00FA29C3">
        <w:rPr>
          <w:rFonts w:ascii="Calibri" w:hAnsi="Calibri" w:cs="Calibri"/>
        </w:rPr>
        <w:t xml:space="preserve"> </w:t>
      </w:r>
    </w:p>
    <w:p w14:paraId="25345F8C" w14:textId="1DC1E0E7" w:rsidR="00BE13B5" w:rsidRPr="00FA29C3" w:rsidRDefault="000344AC" w:rsidP="005D075B">
      <w:pPr>
        <w:spacing w:line="276" w:lineRule="auto"/>
        <w:rPr>
          <w:rFonts w:ascii="Calibri" w:hAnsi="Calibri" w:cs="Calibri"/>
        </w:rPr>
      </w:pPr>
      <w:r w:rsidRPr="00FA29C3">
        <w:rPr>
          <w:rFonts w:ascii="Calibri" w:hAnsi="Calibri" w:cs="Calibri"/>
        </w:rPr>
        <w:t>Demolition of s</w:t>
      </w:r>
      <w:r w:rsidR="005D1430" w:rsidRPr="00FA29C3">
        <w:rPr>
          <w:rFonts w:ascii="Calibri" w:hAnsi="Calibri" w:cs="Calibri"/>
        </w:rPr>
        <w:t xml:space="preserve">quats and other provisional </w:t>
      </w:r>
      <w:r w:rsidR="00D03A48" w:rsidRPr="00FA29C3">
        <w:rPr>
          <w:rFonts w:ascii="Calibri" w:hAnsi="Calibri" w:cs="Calibri"/>
        </w:rPr>
        <w:t>dwellings</w:t>
      </w:r>
      <w:r w:rsidR="005D1430" w:rsidRPr="00FA29C3">
        <w:rPr>
          <w:rFonts w:ascii="Calibri" w:hAnsi="Calibri" w:cs="Calibri"/>
        </w:rPr>
        <w:t xml:space="preserve"> in Velika Kladusa</w:t>
      </w:r>
      <w:r w:rsidR="000E6D10" w:rsidRPr="00FA29C3">
        <w:rPr>
          <w:rFonts w:ascii="Calibri" w:hAnsi="Calibri" w:cs="Calibri"/>
        </w:rPr>
        <w:t xml:space="preserve"> </w:t>
      </w:r>
      <w:r w:rsidR="007123C2" w:rsidRPr="00FA29C3">
        <w:rPr>
          <w:rFonts w:ascii="Calibri" w:hAnsi="Calibri" w:cs="Calibri"/>
        </w:rPr>
        <w:t xml:space="preserve">and the </w:t>
      </w:r>
      <w:r w:rsidR="00BF6CE3" w:rsidRPr="00FA29C3">
        <w:rPr>
          <w:rFonts w:ascii="Calibri" w:hAnsi="Calibri" w:cs="Calibri"/>
        </w:rPr>
        <w:t>forced relocations</w:t>
      </w:r>
      <w:r w:rsidR="00477888" w:rsidRPr="00FA29C3">
        <w:rPr>
          <w:rFonts w:ascii="Calibri" w:hAnsi="Calibri" w:cs="Calibri"/>
        </w:rPr>
        <w:t xml:space="preserve"> to Otoka have </w:t>
      </w:r>
      <w:r w:rsidR="00E42EEA" w:rsidRPr="00FA29C3">
        <w:rPr>
          <w:rFonts w:ascii="Calibri" w:hAnsi="Calibri" w:cs="Calibri"/>
        </w:rPr>
        <w:t>driven</w:t>
      </w:r>
      <w:r w:rsidR="00477888" w:rsidRPr="00FA29C3">
        <w:rPr>
          <w:rFonts w:ascii="Calibri" w:hAnsi="Calibri" w:cs="Calibri"/>
        </w:rPr>
        <w:t xml:space="preserve"> many to hide in fields and forests outside of the town in fear of reprisals. </w:t>
      </w:r>
      <w:r w:rsidR="006C68A7" w:rsidRPr="00FA29C3">
        <w:rPr>
          <w:rFonts w:ascii="Calibri" w:hAnsi="Calibri" w:cs="Calibri"/>
        </w:rPr>
        <w:t xml:space="preserve">The </w:t>
      </w:r>
      <w:r w:rsidR="00826CC3" w:rsidRPr="00FA29C3">
        <w:rPr>
          <w:rFonts w:ascii="Calibri" w:hAnsi="Calibri" w:cs="Calibri"/>
        </w:rPr>
        <w:t xml:space="preserve">difficulties local volunteers already </w:t>
      </w:r>
      <w:r w:rsidR="00E42EEA" w:rsidRPr="00FA29C3">
        <w:rPr>
          <w:rFonts w:ascii="Calibri" w:hAnsi="Calibri" w:cs="Calibri"/>
        </w:rPr>
        <w:t>face</w:t>
      </w:r>
      <w:r w:rsidR="00826CC3" w:rsidRPr="00FA29C3">
        <w:rPr>
          <w:rFonts w:ascii="Calibri" w:hAnsi="Calibri" w:cs="Calibri"/>
        </w:rPr>
        <w:t xml:space="preserve"> in reaching out to this community hence becomes even </w:t>
      </w:r>
      <w:r w:rsidR="002C4A7F" w:rsidRPr="00FA29C3">
        <w:rPr>
          <w:rFonts w:ascii="Calibri" w:hAnsi="Calibri" w:cs="Calibri"/>
        </w:rPr>
        <w:t xml:space="preserve">more </w:t>
      </w:r>
      <w:r w:rsidR="003402B7" w:rsidRPr="00FA29C3">
        <w:rPr>
          <w:rFonts w:ascii="Calibri" w:hAnsi="Calibri" w:cs="Calibri"/>
        </w:rPr>
        <w:t>challenging</w:t>
      </w:r>
      <w:r w:rsidR="002C4A7F" w:rsidRPr="00FA29C3">
        <w:rPr>
          <w:rFonts w:ascii="Calibri" w:hAnsi="Calibri" w:cs="Calibri"/>
        </w:rPr>
        <w:t xml:space="preserve"> </w:t>
      </w:r>
      <w:r w:rsidR="00826CC3" w:rsidRPr="00FA29C3">
        <w:rPr>
          <w:rFonts w:ascii="Calibri" w:hAnsi="Calibri" w:cs="Calibri"/>
        </w:rPr>
        <w:t xml:space="preserve">and people find themselves in a state of </w:t>
      </w:r>
      <w:r w:rsidR="003402B7" w:rsidRPr="00FA29C3">
        <w:rPr>
          <w:rFonts w:ascii="Calibri" w:hAnsi="Calibri" w:cs="Calibri"/>
        </w:rPr>
        <w:t>grave</w:t>
      </w:r>
      <w:r w:rsidR="00826CC3" w:rsidRPr="00FA29C3">
        <w:rPr>
          <w:rFonts w:ascii="Calibri" w:hAnsi="Calibri" w:cs="Calibri"/>
        </w:rPr>
        <w:t xml:space="preserve"> destitutio</w:t>
      </w:r>
      <w:r w:rsidR="005C492B" w:rsidRPr="00FA29C3">
        <w:rPr>
          <w:rFonts w:ascii="Calibri" w:hAnsi="Calibri" w:cs="Calibri"/>
        </w:rPr>
        <w:t>n</w:t>
      </w:r>
      <w:r w:rsidR="00826CC3" w:rsidRPr="00FA29C3">
        <w:rPr>
          <w:rFonts w:ascii="Calibri" w:hAnsi="Calibri" w:cs="Calibri"/>
        </w:rPr>
        <w:t xml:space="preserve">. </w:t>
      </w:r>
      <w:r w:rsidR="00576BB7" w:rsidRPr="00FA29C3">
        <w:rPr>
          <w:rFonts w:ascii="Calibri" w:hAnsi="Calibri" w:cs="Calibri"/>
        </w:rPr>
        <w:t xml:space="preserve">The closest TRC is for single men, hence </w:t>
      </w:r>
      <w:r w:rsidR="00EF71EA" w:rsidRPr="00FA29C3">
        <w:rPr>
          <w:rFonts w:ascii="Calibri" w:hAnsi="Calibri" w:cs="Calibri"/>
        </w:rPr>
        <w:t xml:space="preserve">any </w:t>
      </w:r>
      <w:r w:rsidR="00576BB7" w:rsidRPr="00FA29C3">
        <w:rPr>
          <w:rFonts w:ascii="Calibri" w:hAnsi="Calibri" w:cs="Calibri"/>
        </w:rPr>
        <w:t xml:space="preserve">families which come to </w:t>
      </w:r>
      <w:r w:rsidR="003402B7" w:rsidRPr="00FA29C3">
        <w:rPr>
          <w:rFonts w:ascii="Calibri" w:hAnsi="Calibri" w:cs="Calibri"/>
        </w:rPr>
        <w:t xml:space="preserve">Velika Kladusa </w:t>
      </w:r>
      <w:r w:rsidR="00576BB7" w:rsidRPr="00FA29C3">
        <w:rPr>
          <w:rFonts w:ascii="Calibri" w:hAnsi="Calibri" w:cs="Calibri"/>
        </w:rPr>
        <w:t xml:space="preserve">have no other option </w:t>
      </w:r>
      <w:r w:rsidR="00CF13A9" w:rsidRPr="00FA29C3">
        <w:rPr>
          <w:rFonts w:ascii="Calibri" w:hAnsi="Calibri" w:cs="Calibri"/>
        </w:rPr>
        <w:t>but</w:t>
      </w:r>
      <w:r w:rsidR="00576BB7" w:rsidRPr="00FA29C3">
        <w:rPr>
          <w:rFonts w:ascii="Calibri" w:hAnsi="Calibri" w:cs="Calibri"/>
        </w:rPr>
        <w:t xml:space="preserve"> to sleep on the street, </w:t>
      </w:r>
      <w:r w:rsidR="00FA0CBE" w:rsidRPr="00FA29C3">
        <w:rPr>
          <w:rFonts w:ascii="Calibri" w:hAnsi="Calibri" w:cs="Calibri"/>
        </w:rPr>
        <w:t xml:space="preserve">before </w:t>
      </w:r>
      <w:r w:rsidR="00576BB7" w:rsidRPr="00FA29C3">
        <w:rPr>
          <w:rFonts w:ascii="Calibri" w:hAnsi="Calibri" w:cs="Calibri"/>
        </w:rPr>
        <w:t>seek</w:t>
      </w:r>
      <w:r w:rsidR="00FA0CBE" w:rsidRPr="00FA29C3">
        <w:rPr>
          <w:rFonts w:ascii="Calibri" w:hAnsi="Calibri" w:cs="Calibri"/>
        </w:rPr>
        <w:t>ing</w:t>
      </w:r>
      <w:r w:rsidR="00CF13A9" w:rsidRPr="00FA29C3">
        <w:rPr>
          <w:rFonts w:ascii="Calibri" w:hAnsi="Calibri" w:cs="Calibri"/>
        </w:rPr>
        <w:t xml:space="preserve"> </w:t>
      </w:r>
      <w:r w:rsidR="00597FEA" w:rsidRPr="00FA29C3">
        <w:rPr>
          <w:rFonts w:ascii="Calibri" w:hAnsi="Calibri" w:cs="Calibri"/>
        </w:rPr>
        <w:t>accommodation</w:t>
      </w:r>
      <w:r w:rsidR="00285905" w:rsidRPr="00FA29C3">
        <w:rPr>
          <w:rFonts w:ascii="Calibri" w:hAnsi="Calibri" w:cs="Calibri"/>
        </w:rPr>
        <w:t xml:space="preserve"> nearby </w:t>
      </w:r>
      <w:r w:rsidR="00FA0CBE" w:rsidRPr="00FA29C3">
        <w:rPr>
          <w:rFonts w:ascii="Calibri" w:hAnsi="Calibri" w:cs="Calibri"/>
        </w:rPr>
        <w:t xml:space="preserve">family </w:t>
      </w:r>
      <w:r w:rsidR="00285905" w:rsidRPr="00FA29C3">
        <w:rPr>
          <w:rFonts w:ascii="Calibri" w:hAnsi="Calibri" w:cs="Calibri"/>
        </w:rPr>
        <w:t>TRCs in USC</w:t>
      </w:r>
      <w:r w:rsidR="00FA0CBE" w:rsidRPr="00FA29C3">
        <w:rPr>
          <w:rFonts w:ascii="Calibri" w:hAnsi="Calibri" w:cs="Calibri"/>
        </w:rPr>
        <w:t xml:space="preserve"> or trying to cross the border</w:t>
      </w:r>
      <w:r w:rsidR="00285905" w:rsidRPr="00FA29C3">
        <w:rPr>
          <w:rFonts w:ascii="Calibri" w:hAnsi="Calibri" w:cs="Calibri"/>
        </w:rPr>
        <w:t>.</w:t>
      </w:r>
      <w:r w:rsidR="000456DB" w:rsidRPr="00FA29C3">
        <w:rPr>
          <w:rStyle w:val="FootnoteReference"/>
          <w:rFonts w:ascii="Calibri" w:hAnsi="Calibri" w:cs="Calibri"/>
        </w:rPr>
        <w:footnoteReference w:id="33"/>
      </w:r>
    </w:p>
    <w:p w14:paraId="43FCA7DC" w14:textId="77777777" w:rsidR="000E6D10" w:rsidRPr="00FA29C3" w:rsidRDefault="000E6D10" w:rsidP="005D075B">
      <w:pPr>
        <w:spacing w:line="276" w:lineRule="auto"/>
        <w:rPr>
          <w:rStyle w:val="None"/>
          <w:rFonts w:ascii="Calibri" w:hAnsi="Calibri" w:cs="Calibri"/>
          <w:sz w:val="4"/>
          <w:szCs w:val="4"/>
        </w:rPr>
      </w:pPr>
    </w:p>
    <w:p w14:paraId="1CD8D48A" w14:textId="0C54A426" w:rsidR="00335A4F" w:rsidRPr="00FA29C3" w:rsidRDefault="009239E3" w:rsidP="00DB1EC3">
      <w:pPr>
        <w:pStyle w:val="Heading3"/>
        <w:numPr>
          <w:ilvl w:val="0"/>
          <w:numId w:val="15"/>
        </w:numPr>
        <w:spacing w:line="276" w:lineRule="auto"/>
        <w:rPr>
          <w:rStyle w:val="None"/>
          <w:rFonts w:ascii="Calibri" w:hAnsi="Calibri" w:cs="Calibri"/>
          <w:b/>
          <w:i/>
          <w:color w:val="auto"/>
        </w:rPr>
      </w:pPr>
      <w:r w:rsidRPr="00FA29C3">
        <w:rPr>
          <w:rStyle w:val="None"/>
          <w:rFonts w:ascii="Calibri" w:hAnsi="Calibri" w:cs="Calibri"/>
          <w:b/>
          <w:i/>
          <w:color w:val="auto"/>
          <w:sz w:val="22"/>
          <w:szCs w:val="22"/>
        </w:rPr>
        <w:t>Deteriorating humanitarian situation</w:t>
      </w:r>
      <w:r w:rsidR="007D536E" w:rsidRPr="00FA29C3">
        <w:rPr>
          <w:rStyle w:val="None"/>
          <w:rFonts w:ascii="Calibri" w:hAnsi="Calibri" w:cs="Calibri"/>
          <w:b/>
          <w:i/>
          <w:color w:val="auto"/>
          <w:sz w:val="22"/>
          <w:szCs w:val="22"/>
        </w:rPr>
        <w:t xml:space="preserve"> in Tuzla </w:t>
      </w:r>
      <w:r w:rsidR="00335A4F" w:rsidRPr="00FA29C3">
        <w:rPr>
          <w:rStyle w:val="None"/>
          <w:rFonts w:ascii="Calibri" w:hAnsi="Calibri" w:cs="Calibri"/>
          <w:b/>
          <w:i/>
          <w:color w:val="auto"/>
          <w:sz w:val="22"/>
          <w:szCs w:val="22"/>
        </w:rPr>
        <w:t xml:space="preserve"> </w:t>
      </w:r>
    </w:p>
    <w:p w14:paraId="5B9FCF19" w14:textId="77777777" w:rsidR="00335A4F" w:rsidRPr="00FA29C3" w:rsidRDefault="00335A4F" w:rsidP="00DB1EC3">
      <w:pPr>
        <w:pStyle w:val="Default"/>
        <w:suppressAutoHyphens/>
        <w:spacing w:line="276" w:lineRule="auto"/>
        <w:rPr>
          <w:rStyle w:val="None"/>
          <w:rFonts w:ascii="Calibri" w:hAnsi="Calibri" w:cs="Calibri"/>
          <w:sz w:val="12"/>
          <w:szCs w:val="12"/>
          <w:lang w:val="en-GB"/>
        </w:rPr>
      </w:pPr>
    </w:p>
    <w:p w14:paraId="0BC957B8" w14:textId="05DCC5E2" w:rsidR="007711B1" w:rsidRPr="00FA29C3" w:rsidRDefault="007711B1" w:rsidP="00DB1EC3">
      <w:pPr>
        <w:pStyle w:val="Body"/>
        <w:suppressAutoHyphens/>
        <w:spacing w:line="276" w:lineRule="auto"/>
        <w:rPr>
          <w:rFonts w:ascii="Calibri" w:hAnsi="Calibri" w:cs="Calibri"/>
          <w:sz w:val="22"/>
          <w:szCs w:val="22"/>
        </w:rPr>
      </w:pPr>
      <w:r w:rsidRPr="00FA29C3">
        <w:rPr>
          <w:rFonts w:ascii="Calibri" w:hAnsi="Calibri" w:cs="Calibri"/>
          <w:sz w:val="22"/>
          <w:szCs w:val="22"/>
        </w:rPr>
        <w:t xml:space="preserve">Tuzla </w:t>
      </w:r>
      <w:r w:rsidR="009D6799" w:rsidRPr="00FA29C3">
        <w:rPr>
          <w:rFonts w:ascii="Calibri" w:hAnsi="Calibri" w:cs="Calibri"/>
          <w:sz w:val="22"/>
          <w:szCs w:val="22"/>
        </w:rPr>
        <w:t xml:space="preserve">has increasingly </w:t>
      </w:r>
      <w:r w:rsidRPr="00FA29C3">
        <w:rPr>
          <w:rFonts w:ascii="Calibri" w:hAnsi="Calibri" w:cs="Calibri"/>
          <w:sz w:val="22"/>
          <w:szCs w:val="22"/>
        </w:rPr>
        <w:t>becom</w:t>
      </w:r>
      <w:r w:rsidR="009D6799" w:rsidRPr="00FA29C3">
        <w:rPr>
          <w:rFonts w:ascii="Calibri" w:hAnsi="Calibri" w:cs="Calibri"/>
          <w:sz w:val="22"/>
          <w:szCs w:val="22"/>
        </w:rPr>
        <w:t>e</w:t>
      </w:r>
      <w:r w:rsidRPr="00FA29C3">
        <w:rPr>
          <w:rFonts w:ascii="Calibri" w:hAnsi="Calibri" w:cs="Calibri"/>
          <w:sz w:val="22"/>
          <w:szCs w:val="22"/>
        </w:rPr>
        <w:t xml:space="preserve"> a new </w:t>
      </w:r>
      <w:r w:rsidR="002F0C46" w:rsidRPr="00FA29C3">
        <w:rPr>
          <w:rFonts w:ascii="Calibri" w:hAnsi="Calibri" w:cs="Calibri"/>
          <w:sz w:val="22"/>
          <w:szCs w:val="22"/>
        </w:rPr>
        <w:t xml:space="preserve">humanitarian </w:t>
      </w:r>
      <w:r w:rsidRPr="00FA29C3">
        <w:rPr>
          <w:rFonts w:ascii="Calibri" w:hAnsi="Calibri" w:cs="Calibri"/>
          <w:sz w:val="22"/>
          <w:szCs w:val="22"/>
        </w:rPr>
        <w:t xml:space="preserve">hotspot </w:t>
      </w:r>
      <w:r w:rsidR="007E7A7E" w:rsidRPr="00FA29C3">
        <w:rPr>
          <w:rFonts w:ascii="Calibri" w:hAnsi="Calibri" w:cs="Calibri"/>
          <w:sz w:val="22"/>
          <w:szCs w:val="22"/>
        </w:rPr>
        <w:t>in Bosnia</w:t>
      </w:r>
      <w:r w:rsidRPr="00FA29C3">
        <w:rPr>
          <w:rFonts w:ascii="Calibri" w:hAnsi="Calibri" w:cs="Calibri"/>
          <w:sz w:val="22"/>
          <w:szCs w:val="22"/>
        </w:rPr>
        <w:t xml:space="preserve">. </w:t>
      </w:r>
      <w:r w:rsidRPr="00FA29C3">
        <w:rPr>
          <w:rFonts w:ascii="Calibri" w:hAnsi="Calibri" w:cs="Calibri"/>
        </w:rPr>
        <w:t>I</w:t>
      </w:r>
      <w:r w:rsidRPr="00FA29C3">
        <w:rPr>
          <w:rFonts w:ascii="Calibri" w:hAnsi="Calibri" w:cs="Calibri"/>
          <w:sz w:val="22"/>
          <w:szCs w:val="22"/>
        </w:rPr>
        <w:t xml:space="preserve">n Tuzla 345 people were sleeping in squats and at the bus station earlier this year, with some staying in facilities operated by </w:t>
      </w:r>
      <w:r w:rsidRPr="00FA29C3">
        <w:rPr>
          <w:rFonts w:ascii="Calibri" w:hAnsi="Calibri" w:cs="Calibri"/>
          <w:sz w:val="22"/>
          <w:szCs w:val="22"/>
        </w:rPr>
        <w:lastRenderedPageBreak/>
        <w:t>local NGOs</w:t>
      </w:r>
      <w:r w:rsidR="007E7A7E" w:rsidRPr="00FA29C3">
        <w:rPr>
          <w:rFonts w:ascii="Calibri" w:hAnsi="Calibri" w:cs="Calibri"/>
          <w:sz w:val="22"/>
          <w:szCs w:val="22"/>
        </w:rPr>
        <w:t>.</w:t>
      </w:r>
      <w:r w:rsidR="003941F6" w:rsidRPr="00FA29C3">
        <w:rPr>
          <w:rFonts w:ascii="Calibri" w:hAnsi="Calibri" w:cs="Calibri"/>
          <w:sz w:val="22"/>
          <w:szCs w:val="22"/>
        </w:rPr>
        <w:t xml:space="preserve"> There are no TRCs currently in this region.</w:t>
      </w:r>
      <w:r w:rsidRPr="00FA29C3">
        <w:rPr>
          <w:rStyle w:val="FootnoteReference"/>
          <w:rFonts w:ascii="Calibri" w:hAnsi="Calibri" w:cs="Calibri"/>
          <w:sz w:val="22"/>
          <w:szCs w:val="22"/>
        </w:rPr>
        <w:footnoteReference w:id="34"/>
      </w:r>
      <w:r w:rsidRPr="00FA29C3">
        <w:rPr>
          <w:rFonts w:ascii="Calibri" w:hAnsi="Calibri" w:cs="Calibri"/>
        </w:rPr>
        <w:t xml:space="preserve"> </w:t>
      </w:r>
      <w:r w:rsidRPr="00FA29C3">
        <w:rPr>
          <w:rFonts w:ascii="Calibri" w:hAnsi="Calibri" w:cs="Calibri"/>
          <w:sz w:val="22"/>
          <w:szCs w:val="22"/>
        </w:rPr>
        <w:t xml:space="preserve">Red Cross </w:t>
      </w:r>
      <w:r w:rsidR="004178A3" w:rsidRPr="00FA29C3">
        <w:rPr>
          <w:rFonts w:ascii="Calibri" w:hAnsi="Calibri" w:cs="Calibri"/>
          <w:sz w:val="22"/>
          <w:szCs w:val="22"/>
        </w:rPr>
        <w:t xml:space="preserve">operational </w:t>
      </w:r>
      <w:r w:rsidRPr="00FA29C3">
        <w:rPr>
          <w:rFonts w:ascii="Calibri" w:hAnsi="Calibri" w:cs="Calibri"/>
          <w:sz w:val="22"/>
          <w:szCs w:val="22"/>
        </w:rPr>
        <w:t xml:space="preserve">overview </w:t>
      </w:r>
      <w:r w:rsidR="004178A3" w:rsidRPr="00FA29C3">
        <w:rPr>
          <w:rFonts w:ascii="Calibri" w:hAnsi="Calibri" w:cs="Calibri"/>
          <w:sz w:val="22"/>
          <w:szCs w:val="22"/>
        </w:rPr>
        <w:t>in May</w:t>
      </w:r>
      <w:r w:rsidRPr="00FA29C3">
        <w:rPr>
          <w:rFonts w:ascii="Calibri" w:hAnsi="Calibri" w:cs="Calibri"/>
          <w:sz w:val="22"/>
          <w:szCs w:val="22"/>
        </w:rPr>
        <w:t xml:space="preserve"> raised serious concerns about the lack of government initiative and provision of accommodation</w:t>
      </w:r>
      <w:r w:rsidR="008C6082" w:rsidRPr="00FA29C3">
        <w:rPr>
          <w:rFonts w:ascii="Calibri" w:hAnsi="Calibri" w:cs="Calibri"/>
          <w:sz w:val="22"/>
          <w:szCs w:val="22"/>
        </w:rPr>
        <w:t xml:space="preserve"> here</w:t>
      </w:r>
      <w:r w:rsidRPr="00FA29C3">
        <w:rPr>
          <w:rFonts w:ascii="Calibri" w:hAnsi="Calibri" w:cs="Calibri"/>
          <w:sz w:val="22"/>
          <w:szCs w:val="22"/>
        </w:rPr>
        <w:t xml:space="preserve">. The homeless population was primarily made up of single men but also families. </w:t>
      </w:r>
      <w:r w:rsidR="00004B0D" w:rsidRPr="00FA29C3">
        <w:rPr>
          <w:rFonts w:ascii="Calibri" w:hAnsi="Calibri" w:cs="Calibri"/>
          <w:sz w:val="22"/>
          <w:szCs w:val="22"/>
        </w:rPr>
        <w:t>Until recently a</w:t>
      </w:r>
      <w:r w:rsidR="005900EF" w:rsidRPr="00FA29C3">
        <w:rPr>
          <w:rFonts w:ascii="Calibri" w:hAnsi="Calibri" w:cs="Calibri"/>
          <w:sz w:val="22"/>
          <w:szCs w:val="22"/>
        </w:rPr>
        <w:t xml:space="preserve">n </w:t>
      </w:r>
      <w:r w:rsidRPr="00FA29C3">
        <w:rPr>
          <w:rFonts w:ascii="Calibri" w:hAnsi="Calibri" w:cs="Calibri"/>
          <w:sz w:val="22"/>
          <w:szCs w:val="22"/>
        </w:rPr>
        <w:t>accommodation initiative</w:t>
      </w:r>
      <w:r w:rsidR="00004B0D" w:rsidRPr="00FA29C3">
        <w:rPr>
          <w:rFonts w:ascii="Calibri" w:hAnsi="Calibri" w:cs="Calibri"/>
          <w:sz w:val="22"/>
          <w:szCs w:val="22"/>
        </w:rPr>
        <w:t xml:space="preserve"> was </w:t>
      </w:r>
      <w:r w:rsidR="005900EF" w:rsidRPr="00FA29C3">
        <w:rPr>
          <w:rFonts w:ascii="Calibri" w:hAnsi="Calibri" w:cs="Calibri"/>
          <w:sz w:val="22"/>
          <w:szCs w:val="22"/>
        </w:rPr>
        <w:t>run</w:t>
      </w:r>
      <w:r w:rsidR="00004B0D" w:rsidRPr="00FA29C3">
        <w:rPr>
          <w:rFonts w:ascii="Calibri" w:hAnsi="Calibri" w:cs="Calibri"/>
          <w:sz w:val="22"/>
          <w:szCs w:val="22"/>
        </w:rPr>
        <w:t xml:space="preserve"> </w:t>
      </w:r>
      <w:r w:rsidRPr="00FA29C3">
        <w:rPr>
          <w:rFonts w:ascii="Calibri" w:hAnsi="Calibri" w:cs="Calibri"/>
          <w:sz w:val="22"/>
          <w:szCs w:val="22"/>
        </w:rPr>
        <w:t xml:space="preserve">by the local Bosnian NGO Pomozi.ba which made 60 hotel rooms (circa 100 beds) available as a winterization solution. </w:t>
      </w:r>
      <w:r w:rsidR="00004B0D" w:rsidRPr="00FA29C3">
        <w:rPr>
          <w:rFonts w:ascii="Calibri" w:hAnsi="Calibri" w:cs="Calibri"/>
          <w:sz w:val="22"/>
          <w:szCs w:val="22"/>
        </w:rPr>
        <w:t>The</w:t>
      </w:r>
      <w:r w:rsidRPr="00FA29C3">
        <w:rPr>
          <w:rFonts w:ascii="Calibri" w:hAnsi="Calibri" w:cs="Calibri"/>
          <w:sz w:val="22"/>
          <w:szCs w:val="22"/>
        </w:rPr>
        <w:t xml:space="preserve"> small NGO Puz </w:t>
      </w:r>
      <w:r w:rsidR="00004B0D" w:rsidRPr="00FA29C3">
        <w:rPr>
          <w:rFonts w:ascii="Calibri" w:hAnsi="Calibri" w:cs="Calibri"/>
          <w:sz w:val="22"/>
          <w:szCs w:val="22"/>
        </w:rPr>
        <w:t>runs</w:t>
      </w:r>
      <w:r w:rsidRPr="00FA29C3">
        <w:rPr>
          <w:rFonts w:ascii="Calibri" w:hAnsi="Calibri" w:cs="Calibri"/>
          <w:sz w:val="22"/>
          <w:szCs w:val="22"/>
        </w:rPr>
        <w:t xml:space="preserve"> two small houses where shelter is provided along with food, NFIs, WASH access etc., </w:t>
      </w:r>
      <w:r w:rsidR="00795860" w:rsidRPr="00FA29C3">
        <w:rPr>
          <w:rFonts w:ascii="Calibri" w:hAnsi="Calibri" w:cs="Calibri"/>
          <w:sz w:val="22"/>
          <w:szCs w:val="22"/>
        </w:rPr>
        <w:t xml:space="preserve">for up to </w:t>
      </w:r>
      <w:r w:rsidRPr="00FA29C3">
        <w:rPr>
          <w:rFonts w:ascii="Calibri" w:hAnsi="Calibri" w:cs="Calibri"/>
          <w:sz w:val="22"/>
          <w:szCs w:val="22"/>
        </w:rPr>
        <w:t>40 people</w:t>
      </w:r>
      <w:r w:rsidR="00E54BA9" w:rsidRPr="00FA29C3">
        <w:rPr>
          <w:rFonts w:ascii="Calibri" w:hAnsi="Calibri" w:cs="Calibri"/>
          <w:sz w:val="22"/>
          <w:szCs w:val="22"/>
        </w:rPr>
        <w:t>.</w:t>
      </w:r>
      <w:r w:rsidRPr="00FA29C3">
        <w:rPr>
          <w:rStyle w:val="FootnoteReference"/>
          <w:rFonts w:ascii="Calibri" w:hAnsi="Calibri" w:cs="Calibri"/>
          <w:sz w:val="22"/>
          <w:szCs w:val="22"/>
        </w:rPr>
        <w:footnoteReference w:id="35"/>
      </w:r>
    </w:p>
    <w:p w14:paraId="3F8B7001" w14:textId="77777777" w:rsidR="001E2FD9" w:rsidRPr="00FA29C3" w:rsidRDefault="001E2FD9" w:rsidP="00DB1EC3">
      <w:pPr>
        <w:pStyle w:val="Body"/>
        <w:suppressAutoHyphens/>
        <w:spacing w:line="276" w:lineRule="auto"/>
        <w:rPr>
          <w:rFonts w:ascii="Calibri" w:hAnsi="Calibri" w:cs="Calibri"/>
          <w:sz w:val="22"/>
          <w:szCs w:val="22"/>
        </w:rPr>
      </w:pPr>
    </w:p>
    <w:p w14:paraId="5CE35EA4" w14:textId="2EF12C0C" w:rsidR="00615754" w:rsidRPr="00FA29C3" w:rsidRDefault="007711B1" w:rsidP="00DB1EC3">
      <w:pPr>
        <w:pStyle w:val="Body"/>
        <w:suppressAutoHyphens/>
        <w:spacing w:line="276" w:lineRule="auto"/>
        <w:rPr>
          <w:rFonts w:ascii="Calibri" w:hAnsi="Calibri" w:cs="Calibri"/>
          <w:sz w:val="22"/>
          <w:szCs w:val="22"/>
        </w:rPr>
      </w:pPr>
      <w:r w:rsidRPr="00FA29C3">
        <w:rPr>
          <w:rFonts w:ascii="Calibri" w:hAnsi="Calibri" w:cs="Calibri"/>
          <w:sz w:val="22"/>
          <w:szCs w:val="22"/>
        </w:rPr>
        <w:t>A recent study by CARE international showed that</w:t>
      </w:r>
      <w:r w:rsidR="00D75E9B" w:rsidRPr="00FA29C3">
        <w:rPr>
          <w:rFonts w:ascii="Calibri" w:hAnsi="Calibri" w:cs="Calibri"/>
          <w:sz w:val="22"/>
          <w:szCs w:val="22"/>
        </w:rPr>
        <w:t>, in Tuzla,</w:t>
      </w:r>
      <w:r w:rsidRPr="00FA29C3">
        <w:rPr>
          <w:rFonts w:ascii="Calibri" w:hAnsi="Calibri" w:cs="Calibri"/>
          <w:sz w:val="22"/>
          <w:szCs w:val="22"/>
        </w:rPr>
        <w:t xml:space="preserve"> “over three-quarters of refugees and migrants do not have sufficient access to clean drinking water. There is also no adequate access to sanitation and basic hygiene”.</w:t>
      </w:r>
      <w:r w:rsidR="00364F6A" w:rsidRPr="00FA29C3">
        <w:rPr>
          <w:rFonts w:ascii="Calibri" w:hAnsi="Calibri" w:cs="Calibri"/>
          <w:sz w:val="22"/>
          <w:szCs w:val="22"/>
        </w:rPr>
        <w:t xml:space="preserve"> </w:t>
      </w:r>
      <w:r w:rsidRPr="00FA29C3">
        <w:rPr>
          <w:rFonts w:ascii="Calibri" w:hAnsi="Calibri" w:cs="Calibri"/>
          <w:sz w:val="22"/>
          <w:szCs w:val="22"/>
        </w:rPr>
        <w:t xml:space="preserve">The recent </w:t>
      </w:r>
      <w:r w:rsidR="009F55C7" w:rsidRPr="00FA29C3">
        <w:rPr>
          <w:rFonts w:ascii="Calibri" w:hAnsi="Calibri" w:cs="Calibri"/>
          <w:sz w:val="22"/>
          <w:szCs w:val="22"/>
        </w:rPr>
        <w:t>push</w:t>
      </w:r>
      <w:r w:rsidRPr="00FA29C3">
        <w:rPr>
          <w:rFonts w:ascii="Calibri" w:hAnsi="Calibri" w:cs="Calibri"/>
          <w:sz w:val="22"/>
          <w:szCs w:val="22"/>
        </w:rPr>
        <w:t xml:space="preserve"> by the government </w:t>
      </w:r>
      <w:r w:rsidR="009F55C7" w:rsidRPr="00FA29C3">
        <w:rPr>
          <w:rFonts w:ascii="Calibri" w:hAnsi="Calibri" w:cs="Calibri"/>
          <w:sz w:val="22"/>
          <w:szCs w:val="22"/>
        </w:rPr>
        <w:t>against</w:t>
      </w:r>
      <w:r w:rsidRPr="00FA29C3">
        <w:rPr>
          <w:rFonts w:ascii="Calibri" w:hAnsi="Calibri" w:cs="Calibri"/>
          <w:sz w:val="22"/>
          <w:szCs w:val="22"/>
        </w:rPr>
        <w:t xml:space="preserve"> civil society organisations service provision has made this</w:t>
      </w:r>
      <w:r w:rsidR="006849C7" w:rsidRPr="00FA29C3">
        <w:rPr>
          <w:rFonts w:ascii="Calibri" w:hAnsi="Calibri" w:cs="Calibri"/>
          <w:sz w:val="22"/>
          <w:szCs w:val="22"/>
        </w:rPr>
        <w:t xml:space="preserve"> infinitely</w:t>
      </w:r>
      <w:r w:rsidRPr="00FA29C3">
        <w:rPr>
          <w:rFonts w:ascii="Calibri" w:hAnsi="Calibri" w:cs="Calibri"/>
          <w:sz w:val="22"/>
          <w:szCs w:val="22"/>
        </w:rPr>
        <w:t xml:space="preserve"> situation worse and there is nearly no support in the city.</w:t>
      </w:r>
      <w:r w:rsidRPr="00FA29C3">
        <w:rPr>
          <w:rStyle w:val="FootnoteReference"/>
          <w:rFonts w:ascii="Calibri" w:hAnsi="Calibri" w:cs="Calibri"/>
          <w:sz w:val="22"/>
          <w:szCs w:val="22"/>
        </w:rPr>
        <w:footnoteReference w:id="36"/>
      </w:r>
      <w:r w:rsidR="001B04E6" w:rsidRPr="00FA29C3">
        <w:rPr>
          <w:rFonts w:ascii="Calibri" w:hAnsi="Calibri" w:cs="Calibri"/>
          <w:sz w:val="22"/>
          <w:szCs w:val="22"/>
        </w:rPr>
        <w:t xml:space="preserve"> A</w:t>
      </w:r>
      <w:r w:rsidR="00FF0368" w:rsidRPr="00FA29C3">
        <w:rPr>
          <w:rFonts w:ascii="Calibri" w:hAnsi="Calibri" w:cs="Calibri"/>
          <w:sz w:val="22"/>
          <w:szCs w:val="22"/>
        </w:rPr>
        <w:t xml:space="preserve"> grassroots partner in Tuzla</w:t>
      </w:r>
      <w:r w:rsidR="001B04E6" w:rsidRPr="00FA29C3">
        <w:rPr>
          <w:rFonts w:ascii="Calibri" w:hAnsi="Calibri" w:cs="Calibri"/>
          <w:sz w:val="22"/>
          <w:szCs w:val="22"/>
        </w:rPr>
        <w:t xml:space="preserve"> we interviewed</w:t>
      </w:r>
      <w:r w:rsidR="00253E86" w:rsidRPr="00FA29C3">
        <w:rPr>
          <w:rFonts w:ascii="Calibri" w:hAnsi="Calibri" w:cs="Calibri"/>
          <w:sz w:val="22"/>
          <w:szCs w:val="22"/>
        </w:rPr>
        <w:t>*</w:t>
      </w:r>
      <w:r w:rsidR="00253E86" w:rsidRPr="00FA29C3">
        <w:rPr>
          <w:rStyle w:val="FootnoteReference"/>
          <w:rFonts w:ascii="Calibri" w:hAnsi="Calibri" w:cs="Calibri"/>
          <w:sz w:val="22"/>
          <w:szCs w:val="22"/>
        </w:rPr>
        <w:footnoteReference w:id="37"/>
      </w:r>
      <w:r w:rsidR="001B04E6" w:rsidRPr="00FA29C3">
        <w:rPr>
          <w:rFonts w:ascii="Calibri" w:hAnsi="Calibri" w:cs="Calibri"/>
          <w:sz w:val="22"/>
          <w:szCs w:val="22"/>
        </w:rPr>
        <w:t xml:space="preserve"> </w:t>
      </w:r>
      <w:r w:rsidRPr="00FA29C3">
        <w:rPr>
          <w:rFonts w:ascii="Calibri" w:hAnsi="Calibri" w:cs="Calibri"/>
          <w:sz w:val="22"/>
          <w:szCs w:val="22"/>
        </w:rPr>
        <w:t xml:space="preserve">describe </w:t>
      </w:r>
      <w:r w:rsidR="00C37C11" w:rsidRPr="00FA29C3">
        <w:rPr>
          <w:rFonts w:ascii="Calibri" w:hAnsi="Calibri" w:cs="Calibri"/>
          <w:sz w:val="22"/>
          <w:szCs w:val="22"/>
        </w:rPr>
        <w:t>an extremely poor</w:t>
      </w:r>
      <w:r w:rsidRPr="00FA29C3">
        <w:rPr>
          <w:rFonts w:ascii="Calibri" w:hAnsi="Calibri" w:cs="Calibri"/>
          <w:sz w:val="22"/>
          <w:szCs w:val="22"/>
        </w:rPr>
        <w:t xml:space="preserve"> situation with </w:t>
      </w:r>
      <w:r w:rsidR="00C37C11" w:rsidRPr="00FA29C3">
        <w:rPr>
          <w:rFonts w:ascii="Calibri" w:hAnsi="Calibri" w:cs="Calibri"/>
          <w:sz w:val="22"/>
          <w:szCs w:val="22"/>
        </w:rPr>
        <w:t>a mostly</w:t>
      </w:r>
      <w:r w:rsidRPr="00FA29C3">
        <w:rPr>
          <w:rFonts w:ascii="Calibri" w:hAnsi="Calibri" w:cs="Calibri"/>
          <w:sz w:val="22"/>
          <w:szCs w:val="22"/>
        </w:rPr>
        <w:t xml:space="preserve"> </w:t>
      </w:r>
      <w:r w:rsidR="00C37C11" w:rsidRPr="00FA29C3">
        <w:rPr>
          <w:rFonts w:ascii="Calibri" w:hAnsi="Calibri" w:cs="Calibri"/>
          <w:sz w:val="22"/>
          <w:szCs w:val="22"/>
        </w:rPr>
        <w:t xml:space="preserve">homeless </w:t>
      </w:r>
      <w:r w:rsidRPr="00FA29C3">
        <w:rPr>
          <w:rFonts w:ascii="Calibri" w:hAnsi="Calibri" w:cs="Calibri"/>
          <w:sz w:val="22"/>
          <w:szCs w:val="22"/>
        </w:rPr>
        <w:t xml:space="preserve">displaced </w:t>
      </w:r>
      <w:r w:rsidR="00C37C11" w:rsidRPr="00FA29C3">
        <w:rPr>
          <w:rFonts w:ascii="Calibri" w:hAnsi="Calibri" w:cs="Calibri"/>
          <w:sz w:val="22"/>
          <w:szCs w:val="22"/>
        </w:rPr>
        <w:t>population</w:t>
      </w:r>
      <w:r w:rsidRPr="00FA29C3">
        <w:rPr>
          <w:rFonts w:ascii="Calibri" w:hAnsi="Calibri" w:cs="Calibri"/>
          <w:sz w:val="22"/>
          <w:szCs w:val="22"/>
        </w:rPr>
        <w:t>, living in streets, abandoned houses and in tents in parks with no access to toilets and other basic provisions.</w:t>
      </w:r>
      <w:r w:rsidR="00000498" w:rsidRPr="00FA29C3">
        <w:rPr>
          <w:rFonts w:ascii="Calibri" w:hAnsi="Calibri" w:cs="Calibri"/>
          <w:sz w:val="22"/>
          <w:szCs w:val="22"/>
        </w:rPr>
        <w:t xml:space="preserve"> What </w:t>
      </w:r>
      <w:r w:rsidR="00850E90" w:rsidRPr="00FA29C3">
        <w:rPr>
          <w:rFonts w:ascii="Calibri" w:hAnsi="Calibri" w:cs="Calibri"/>
          <w:sz w:val="22"/>
          <w:szCs w:val="22"/>
        </w:rPr>
        <w:t xml:space="preserve">is particularly noteworthy </w:t>
      </w:r>
      <w:r w:rsidR="000074AA" w:rsidRPr="00FA29C3">
        <w:rPr>
          <w:rFonts w:ascii="Calibri" w:hAnsi="Calibri" w:cs="Calibri"/>
          <w:sz w:val="22"/>
          <w:szCs w:val="22"/>
        </w:rPr>
        <w:t xml:space="preserve">is that </w:t>
      </w:r>
      <w:r w:rsidR="001239E7" w:rsidRPr="00FA29C3">
        <w:rPr>
          <w:rFonts w:ascii="Calibri" w:hAnsi="Calibri" w:cs="Calibri"/>
          <w:sz w:val="22"/>
          <w:szCs w:val="22"/>
        </w:rPr>
        <w:t>they estimate unofficially that about a quarter of the people that they service are families,</w:t>
      </w:r>
      <w:r w:rsidR="00435C25" w:rsidRPr="00FA29C3">
        <w:rPr>
          <w:rFonts w:ascii="Calibri" w:hAnsi="Calibri" w:cs="Calibri"/>
          <w:sz w:val="22"/>
          <w:szCs w:val="22"/>
        </w:rPr>
        <w:t xml:space="preserve"> vulnerable </w:t>
      </w:r>
      <w:r w:rsidR="001239E7" w:rsidRPr="00FA29C3">
        <w:rPr>
          <w:rFonts w:ascii="Calibri" w:hAnsi="Calibri" w:cs="Calibri"/>
          <w:sz w:val="22"/>
          <w:szCs w:val="22"/>
        </w:rPr>
        <w:t>or minors.</w:t>
      </w:r>
      <w:r w:rsidR="00435C25" w:rsidRPr="00FA29C3">
        <w:rPr>
          <w:rStyle w:val="FootnoteReference"/>
          <w:rFonts w:ascii="Calibri" w:hAnsi="Calibri" w:cs="Calibri"/>
          <w:sz w:val="22"/>
          <w:szCs w:val="22"/>
        </w:rPr>
        <w:footnoteReference w:id="38"/>
      </w:r>
      <w:r w:rsidR="00435C25" w:rsidRPr="00FA29C3">
        <w:rPr>
          <w:rFonts w:ascii="Calibri" w:hAnsi="Calibri" w:cs="Calibri"/>
          <w:sz w:val="22"/>
          <w:szCs w:val="22"/>
        </w:rPr>
        <w:t xml:space="preserve"> </w:t>
      </w:r>
      <w:r w:rsidR="00EF43C9" w:rsidRPr="00FA29C3">
        <w:rPr>
          <w:rFonts w:ascii="Calibri" w:hAnsi="Calibri" w:cs="Calibri"/>
          <w:sz w:val="22"/>
          <w:szCs w:val="22"/>
        </w:rPr>
        <w:t xml:space="preserve"> </w:t>
      </w:r>
    </w:p>
    <w:p w14:paraId="41145D2E" w14:textId="77777777" w:rsidR="0087191C" w:rsidRPr="00FA29C3" w:rsidRDefault="0087191C" w:rsidP="00DB1EC3">
      <w:pPr>
        <w:pStyle w:val="Body"/>
        <w:suppressAutoHyphens/>
        <w:spacing w:line="276" w:lineRule="auto"/>
        <w:rPr>
          <w:rFonts w:ascii="Calibri" w:hAnsi="Calibri" w:cs="Calibri"/>
          <w:sz w:val="22"/>
          <w:szCs w:val="22"/>
        </w:rPr>
      </w:pPr>
    </w:p>
    <w:p w14:paraId="02ED3D33" w14:textId="0AF3F9C1" w:rsidR="00F549FC" w:rsidRPr="00FA29C3" w:rsidRDefault="001B04E6" w:rsidP="00DB1EC3">
      <w:pPr>
        <w:pStyle w:val="Body"/>
        <w:suppressAutoHyphens/>
        <w:spacing w:line="276" w:lineRule="auto"/>
        <w:rPr>
          <w:rFonts w:ascii="Calibri" w:hAnsi="Calibri" w:cs="Calibri"/>
          <w:sz w:val="22"/>
          <w:szCs w:val="22"/>
        </w:rPr>
      </w:pPr>
      <w:r w:rsidRPr="00FA29C3">
        <w:rPr>
          <w:rFonts w:ascii="Calibri" w:hAnsi="Calibri" w:cs="Calibri"/>
          <w:sz w:val="22"/>
          <w:szCs w:val="22"/>
        </w:rPr>
        <w:t>The organisation</w:t>
      </w:r>
      <w:r w:rsidR="007711B1" w:rsidRPr="00FA29C3">
        <w:rPr>
          <w:rFonts w:ascii="Calibri" w:hAnsi="Calibri" w:cs="Calibri"/>
          <w:sz w:val="22"/>
          <w:szCs w:val="22"/>
        </w:rPr>
        <w:t xml:space="preserve"> service</w:t>
      </w:r>
      <w:r w:rsidR="00FD236E" w:rsidRPr="00FA29C3">
        <w:rPr>
          <w:rFonts w:ascii="Calibri" w:hAnsi="Calibri" w:cs="Calibri"/>
          <w:sz w:val="22"/>
          <w:szCs w:val="22"/>
        </w:rPr>
        <w:t>s</w:t>
      </w:r>
      <w:r w:rsidR="007711B1" w:rsidRPr="00FA29C3">
        <w:rPr>
          <w:rFonts w:ascii="Calibri" w:hAnsi="Calibri" w:cs="Calibri"/>
          <w:sz w:val="22"/>
          <w:szCs w:val="22"/>
        </w:rPr>
        <w:t xml:space="preserve"> about 30-50 people </w:t>
      </w:r>
      <w:r w:rsidR="00C54864" w:rsidRPr="00FA29C3">
        <w:rPr>
          <w:rFonts w:ascii="Calibri" w:hAnsi="Calibri" w:cs="Calibri"/>
          <w:sz w:val="22"/>
          <w:szCs w:val="22"/>
        </w:rPr>
        <w:t xml:space="preserve">daily </w:t>
      </w:r>
      <w:r w:rsidR="007711B1" w:rsidRPr="00FA29C3">
        <w:rPr>
          <w:rFonts w:ascii="Calibri" w:hAnsi="Calibri" w:cs="Calibri"/>
          <w:sz w:val="22"/>
          <w:szCs w:val="22"/>
        </w:rPr>
        <w:t xml:space="preserve">in a </w:t>
      </w:r>
      <w:r w:rsidR="00260207" w:rsidRPr="00FA29C3">
        <w:rPr>
          <w:rFonts w:ascii="Calibri" w:hAnsi="Calibri" w:cs="Calibri"/>
          <w:sz w:val="22"/>
          <w:szCs w:val="22"/>
        </w:rPr>
        <w:t xml:space="preserve">small </w:t>
      </w:r>
      <w:r w:rsidRPr="00FA29C3">
        <w:rPr>
          <w:rFonts w:ascii="Calibri" w:hAnsi="Calibri" w:cs="Calibri"/>
          <w:sz w:val="22"/>
          <w:szCs w:val="22"/>
        </w:rPr>
        <w:t xml:space="preserve">day </w:t>
      </w:r>
      <w:r w:rsidR="007711B1" w:rsidRPr="00FA29C3">
        <w:rPr>
          <w:rFonts w:ascii="Calibri" w:hAnsi="Calibri" w:cs="Calibri"/>
          <w:sz w:val="22"/>
          <w:szCs w:val="22"/>
        </w:rPr>
        <w:t>centre where they provide basic services like food, clothes and showers</w:t>
      </w:r>
      <w:r w:rsidR="00CD5224" w:rsidRPr="00FA29C3">
        <w:rPr>
          <w:rFonts w:ascii="Calibri" w:hAnsi="Calibri" w:cs="Calibri"/>
          <w:sz w:val="22"/>
          <w:szCs w:val="22"/>
        </w:rPr>
        <w:t xml:space="preserve"> and</w:t>
      </w:r>
      <w:r w:rsidR="007711B1" w:rsidRPr="00FA29C3">
        <w:rPr>
          <w:rFonts w:ascii="Calibri" w:hAnsi="Calibri" w:cs="Calibri"/>
          <w:sz w:val="22"/>
          <w:szCs w:val="22"/>
        </w:rPr>
        <w:t xml:space="preserve"> </w:t>
      </w:r>
      <w:r w:rsidR="00CD5224" w:rsidRPr="00FA29C3">
        <w:rPr>
          <w:rFonts w:ascii="Calibri" w:hAnsi="Calibri" w:cs="Calibri"/>
          <w:sz w:val="22"/>
          <w:szCs w:val="22"/>
        </w:rPr>
        <w:t xml:space="preserve">distribute </w:t>
      </w:r>
      <w:r w:rsidR="007711B1" w:rsidRPr="00FA29C3">
        <w:rPr>
          <w:rFonts w:ascii="Calibri" w:hAnsi="Calibri" w:cs="Calibri"/>
          <w:sz w:val="22"/>
          <w:szCs w:val="22"/>
        </w:rPr>
        <w:t>food for up to 400 people</w:t>
      </w:r>
      <w:r w:rsidR="00E95201" w:rsidRPr="00FA29C3">
        <w:rPr>
          <w:rFonts w:ascii="Calibri" w:hAnsi="Calibri" w:cs="Calibri"/>
          <w:sz w:val="22"/>
          <w:szCs w:val="22"/>
        </w:rPr>
        <w:t xml:space="preserve"> weekly</w:t>
      </w:r>
      <w:r w:rsidR="007711B1" w:rsidRPr="00FA29C3">
        <w:rPr>
          <w:rFonts w:ascii="Calibri" w:hAnsi="Calibri" w:cs="Calibri"/>
          <w:sz w:val="22"/>
          <w:szCs w:val="22"/>
        </w:rPr>
        <w:t>.</w:t>
      </w:r>
      <w:r w:rsidR="001239E7" w:rsidRPr="00FA29C3">
        <w:rPr>
          <w:rFonts w:ascii="Calibri" w:hAnsi="Calibri" w:cs="Calibri"/>
          <w:sz w:val="22"/>
          <w:szCs w:val="22"/>
        </w:rPr>
        <w:t xml:space="preserve"> They also run a </w:t>
      </w:r>
      <w:r w:rsidR="00BB36A8" w:rsidRPr="00FA29C3">
        <w:rPr>
          <w:rFonts w:ascii="Calibri" w:hAnsi="Calibri" w:cs="Calibri"/>
          <w:sz w:val="22"/>
          <w:szCs w:val="22"/>
        </w:rPr>
        <w:t xml:space="preserve">small accommodation </w:t>
      </w:r>
      <w:r w:rsidR="001239E7" w:rsidRPr="00FA29C3">
        <w:rPr>
          <w:rFonts w:ascii="Calibri" w:hAnsi="Calibri" w:cs="Calibri"/>
          <w:sz w:val="22"/>
          <w:szCs w:val="22"/>
        </w:rPr>
        <w:t>where people can stay for a few weeks</w:t>
      </w:r>
      <w:r w:rsidR="00BB36A8" w:rsidRPr="00FA29C3">
        <w:rPr>
          <w:rFonts w:ascii="Calibri" w:hAnsi="Calibri" w:cs="Calibri"/>
          <w:sz w:val="22"/>
          <w:szCs w:val="22"/>
        </w:rPr>
        <w:t xml:space="preserve">, with priority being given to families and vulnerable cases. </w:t>
      </w:r>
      <w:r w:rsidR="001B1AF7" w:rsidRPr="00FA29C3">
        <w:rPr>
          <w:rFonts w:ascii="Calibri" w:hAnsi="Calibri" w:cs="Calibri"/>
          <w:sz w:val="22"/>
          <w:szCs w:val="22"/>
        </w:rPr>
        <w:t>Many of their</w:t>
      </w:r>
      <w:r w:rsidR="007711B1" w:rsidRPr="00FA29C3">
        <w:rPr>
          <w:rFonts w:ascii="Calibri" w:hAnsi="Calibri" w:cs="Calibri"/>
          <w:sz w:val="22"/>
          <w:szCs w:val="22"/>
        </w:rPr>
        <w:t xml:space="preserve"> activities have </w:t>
      </w:r>
      <w:r w:rsidR="001B1AF7" w:rsidRPr="00FA29C3">
        <w:rPr>
          <w:rFonts w:ascii="Calibri" w:hAnsi="Calibri" w:cs="Calibri"/>
          <w:sz w:val="22"/>
          <w:szCs w:val="22"/>
        </w:rPr>
        <w:t xml:space="preserve">however </w:t>
      </w:r>
      <w:r w:rsidR="007711B1" w:rsidRPr="00FA29C3">
        <w:rPr>
          <w:rFonts w:ascii="Calibri" w:hAnsi="Calibri" w:cs="Calibri"/>
          <w:sz w:val="22"/>
          <w:szCs w:val="22"/>
        </w:rPr>
        <w:t>ceased since the outbreak of the pandemic</w:t>
      </w:r>
      <w:r w:rsidR="00C751B9" w:rsidRPr="00FA29C3">
        <w:rPr>
          <w:rFonts w:ascii="Calibri" w:hAnsi="Calibri" w:cs="Calibri"/>
          <w:sz w:val="22"/>
          <w:szCs w:val="22"/>
        </w:rPr>
        <w:t xml:space="preserve">. </w:t>
      </w:r>
      <w:r w:rsidR="006D1D80" w:rsidRPr="00FA29C3">
        <w:rPr>
          <w:rFonts w:ascii="Calibri" w:hAnsi="Calibri" w:cs="Calibri"/>
          <w:sz w:val="22"/>
          <w:szCs w:val="22"/>
        </w:rPr>
        <w:t>Many people</w:t>
      </w:r>
      <w:r w:rsidR="007711B1" w:rsidRPr="00FA29C3">
        <w:rPr>
          <w:rFonts w:ascii="Calibri" w:hAnsi="Calibri" w:cs="Calibri"/>
          <w:sz w:val="22"/>
          <w:szCs w:val="22"/>
        </w:rPr>
        <w:t xml:space="preserve"> </w:t>
      </w:r>
      <w:r w:rsidR="00BF7FF8" w:rsidRPr="00FA29C3">
        <w:rPr>
          <w:rFonts w:ascii="Calibri" w:hAnsi="Calibri" w:cs="Calibri"/>
          <w:sz w:val="22"/>
          <w:szCs w:val="22"/>
        </w:rPr>
        <w:t xml:space="preserve">come to Tuzla after </w:t>
      </w:r>
      <w:r w:rsidR="007711B1" w:rsidRPr="00FA29C3">
        <w:rPr>
          <w:rFonts w:ascii="Calibri" w:hAnsi="Calibri" w:cs="Calibri"/>
          <w:sz w:val="22"/>
          <w:szCs w:val="22"/>
        </w:rPr>
        <w:t>le</w:t>
      </w:r>
      <w:r w:rsidR="00BF7FF8" w:rsidRPr="00FA29C3">
        <w:rPr>
          <w:rFonts w:ascii="Calibri" w:hAnsi="Calibri" w:cs="Calibri"/>
          <w:sz w:val="22"/>
          <w:szCs w:val="22"/>
        </w:rPr>
        <w:t>aving</w:t>
      </w:r>
      <w:r w:rsidR="007711B1" w:rsidRPr="00FA29C3">
        <w:rPr>
          <w:rFonts w:ascii="Calibri" w:hAnsi="Calibri" w:cs="Calibri"/>
          <w:sz w:val="22"/>
          <w:szCs w:val="22"/>
        </w:rPr>
        <w:t xml:space="preserve"> </w:t>
      </w:r>
      <w:r w:rsidR="006D1D80" w:rsidRPr="00FA29C3">
        <w:rPr>
          <w:rFonts w:ascii="Calibri" w:hAnsi="Calibri" w:cs="Calibri"/>
          <w:sz w:val="22"/>
          <w:szCs w:val="22"/>
        </w:rPr>
        <w:t>TRCs</w:t>
      </w:r>
      <w:r w:rsidR="007711B1" w:rsidRPr="00FA29C3">
        <w:rPr>
          <w:rFonts w:ascii="Calibri" w:hAnsi="Calibri" w:cs="Calibri"/>
          <w:sz w:val="22"/>
          <w:szCs w:val="22"/>
        </w:rPr>
        <w:t xml:space="preserve"> in places like</w:t>
      </w:r>
      <w:r w:rsidR="00BF7FF8" w:rsidRPr="00FA29C3">
        <w:rPr>
          <w:rFonts w:ascii="Calibri" w:hAnsi="Calibri" w:cs="Calibri"/>
          <w:sz w:val="22"/>
          <w:szCs w:val="22"/>
        </w:rPr>
        <w:t xml:space="preserve"> </w:t>
      </w:r>
      <w:r w:rsidR="007711B1" w:rsidRPr="00FA29C3">
        <w:rPr>
          <w:rFonts w:ascii="Calibri" w:hAnsi="Calibri" w:cs="Calibri"/>
          <w:sz w:val="22"/>
          <w:szCs w:val="22"/>
        </w:rPr>
        <w:t xml:space="preserve">Sarajevo </w:t>
      </w:r>
      <w:r w:rsidR="002F35A5" w:rsidRPr="00FA29C3">
        <w:rPr>
          <w:rFonts w:ascii="Calibri" w:hAnsi="Calibri" w:cs="Calibri"/>
          <w:sz w:val="22"/>
          <w:szCs w:val="22"/>
        </w:rPr>
        <w:t>due to</w:t>
      </w:r>
      <w:r w:rsidR="007711B1" w:rsidRPr="00FA29C3">
        <w:rPr>
          <w:rFonts w:ascii="Calibri" w:hAnsi="Calibri" w:cs="Calibri"/>
          <w:sz w:val="22"/>
          <w:szCs w:val="22"/>
        </w:rPr>
        <w:t xml:space="preserve"> poor</w:t>
      </w:r>
      <w:r w:rsidR="006D1D80" w:rsidRPr="00FA29C3">
        <w:rPr>
          <w:rFonts w:ascii="Calibri" w:hAnsi="Calibri" w:cs="Calibri"/>
          <w:sz w:val="22"/>
          <w:szCs w:val="22"/>
        </w:rPr>
        <w:t xml:space="preserve"> </w:t>
      </w:r>
      <w:r w:rsidR="002F35A5" w:rsidRPr="00FA29C3">
        <w:rPr>
          <w:rFonts w:ascii="Calibri" w:hAnsi="Calibri" w:cs="Calibri"/>
          <w:sz w:val="22"/>
          <w:szCs w:val="22"/>
        </w:rPr>
        <w:t>condition</w:t>
      </w:r>
      <w:r w:rsidR="00386133" w:rsidRPr="00FA29C3">
        <w:rPr>
          <w:rFonts w:ascii="Calibri" w:hAnsi="Calibri" w:cs="Calibri"/>
          <w:sz w:val="22"/>
          <w:szCs w:val="22"/>
        </w:rPr>
        <w:t>s</w:t>
      </w:r>
      <w:r w:rsidR="002F35A5" w:rsidRPr="00FA29C3">
        <w:rPr>
          <w:rFonts w:ascii="Calibri" w:hAnsi="Calibri" w:cs="Calibri"/>
          <w:sz w:val="22"/>
          <w:szCs w:val="22"/>
        </w:rPr>
        <w:t xml:space="preserve"> </w:t>
      </w:r>
      <w:r w:rsidR="006D1D80" w:rsidRPr="00FA29C3">
        <w:rPr>
          <w:rFonts w:ascii="Calibri" w:hAnsi="Calibri" w:cs="Calibri"/>
          <w:sz w:val="22"/>
          <w:szCs w:val="22"/>
        </w:rPr>
        <w:t>and</w:t>
      </w:r>
      <w:r w:rsidR="007711B1" w:rsidRPr="00FA29C3">
        <w:rPr>
          <w:rFonts w:ascii="Calibri" w:hAnsi="Calibri" w:cs="Calibri"/>
          <w:sz w:val="22"/>
          <w:szCs w:val="22"/>
        </w:rPr>
        <w:t xml:space="preserve"> overcrowd</w:t>
      </w:r>
      <w:r w:rsidR="002F35A5" w:rsidRPr="00FA29C3">
        <w:rPr>
          <w:rFonts w:ascii="Calibri" w:hAnsi="Calibri" w:cs="Calibri"/>
          <w:sz w:val="22"/>
          <w:szCs w:val="22"/>
        </w:rPr>
        <w:t>ing</w:t>
      </w:r>
      <w:r w:rsidR="006D1D80" w:rsidRPr="00FA29C3">
        <w:rPr>
          <w:rFonts w:ascii="Calibri" w:hAnsi="Calibri" w:cs="Calibri"/>
          <w:sz w:val="22"/>
          <w:szCs w:val="22"/>
        </w:rPr>
        <w:t xml:space="preserve">, </w:t>
      </w:r>
      <w:r w:rsidR="00203B81" w:rsidRPr="00FA29C3">
        <w:rPr>
          <w:rFonts w:ascii="Calibri" w:hAnsi="Calibri" w:cs="Calibri"/>
          <w:sz w:val="22"/>
          <w:szCs w:val="22"/>
        </w:rPr>
        <w:t>where they report</w:t>
      </w:r>
      <w:r w:rsidR="007711B1" w:rsidRPr="00FA29C3">
        <w:rPr>
          <w:rFonts w:ascii="Calibri" w:hAnsi="Calibri" w:cs="Calibri"/>
          <w:sz w:val="22"/>
          <w:szCs w:val="22"/>
        </w:rPr>
        <w:t xml:space="preserve"> people </w:t>
      </w:r>
      <w:r w:rsidR="00203B81" w:rsidRPr="00FA29C3">
        <w:rPr>
          <w:rFonts w:ascii="Calibri" w:hAnsi="Calibri" w:cs="Calibri"/>
          <w:sz w:val="22"/>
          <w:szCs w:val="22"/>
        </w:rPr>
        <w:t xml:space="preserve">were </w:t>
      </w:r>
      <w:r w:rsidR="007711B1" w:rsidRPr="00FA29C3">
        <w:rPr>
          <w:rFonts w:ascii="Calibri" w:hAnsi="Calibri" w:cs="Calibri"/>
          <w:sz w:val="22"/>
          <w:szCs w:val="22"/>
        </w:rPr>
        <w:t xml:space="preserve">sleeping on </w:t>
      </w:r>
      <w:r w:rsidR="00E06C22" w:rsidRPr="00FA29C3">
        <w:rPr>
          <w:rFonts w:ascii="Calibri" w:hAnsi="Calibri" w:cs="Calibri"/>
          <w:sz w:val="22"/>
          <w:szCs w:val="22"/>
        </w:rPr>
        <w:t xml:space="preserve">floors, </w:t>
      </w:r>
      <w:r w:rsidR="007711B1" w:rsidRPr="00FA29C3">
        <w:rPr>
          <w:rFonts w:ascii="Calibri" w:hAnsi="Calibri" w:cs="Calibri"/>
          <w:sz w:val="22"/>
          <w:szCs w:val="22"/>
        </w:rPr>
        <w:t>crime,</w:t>
      </w:r>
      <w:r w:rsidR="00BC4E24" w:rsidRPr="00FA29C3">
        <w:rPr>
          <w:rFonts w:ascii="Calibri" w:hAnsi="Calibri" w:cs="Calibri"/>
          <w:sz w:val="22"/>
          <w:szCs w:val="22"/>
        </w:rPr>
        <w:t xml:space="preserve"> and a</w:t>
      </w:r>
      <w:r w:rsidR="007711B1" w:rsidRPr="00FA29C3">
        <w:rPr>
          <w:rFonts w:ascii="Calibri" w:hAnsi="Calibri" w:cs="Calibri"/>
          <w:sz w:val="22"/>
          <w:szCs w:val="22"/>
        </w:rPr>
        <w:t xml:space="preserve"> lack of food</w:t>
      </w:r>
      <w:r w:rsidR="00386133" w:rsidRPr="00FA29C3">
        <w:rPr>
          <w:rFonts w:ascii="Calibri" w:hAnsi="Calibri" w:cs="Calibri"/>
          <w:sz w:val="22"/>
          <w:szCs w:val="22"/>
        </w:rPr>
        <w:t xml:space="preserve"> and</w:t>
      </w:r>
      <w:r w:rsidR="007711B1" w:rsidRPr="00FA29C3">
        <w:rPr>
          <w:rFonts w:ascii="Calibri" w:hAnsi="Calibri" w:cs="Calibri"/>
          <w:sz w:val="22"/>
          <w:szCs w:val="22"/>
        </w:rPr>
        <w:t xml:space="preserve"> hot </w:t>
      </w:r>
      <w:r w:rsidR="00707B9F" w:rsidRPr="00FA29C3">
        <w:rPr>
          <w:rFonts w:ascii="Calibri" w:hAnsi="Calibri" w:cs="Calibri"/>
          <w:sz w:val="22"/>
          <w:szCs w:val="22"/>
        </w:rPr>
        <w:t xml:space="preserve">shower </w:t>
      </w:r>
      <w:r w:rsidR="007711B1" w:rsidRPr="00FA29C3">
        <w:rPr>
          <w:rFonts w:ascii="Calibri" w:hAnsi="Calibri" w:cs="Calibri"/>
          <w:sz w:val="22"/>
          <w:szCs w:val="22"/>
        </w:rPr>
        <w:t>wate</w:t>
      </w:r>
      <w:r w:rsidR="00707B9F" w:rsidRPr="00FA29C3">
        <w:rPr>
          <w:rFonts w:ascii="Calibri" w:hAnsi="Calibri" w:cs="Calibri"/>
          <w:sz w:val="22"/>
          <w:szCs w:val="22"/>
        </w:rPr>
        <w:t>r</w:t>
      </w:r>
      <w:r w:rsidR="007711B1" w:rsidRPr="00FA29C3">
        <w:rPr>
          <w:rFonts w:ascii="Calibri" w:hAnsi="Calibri" w:cs="Calibri"/>
          <w:sz w:val="22"/>
          <w:szCs w:val="22"/>
        </w:rPr>
        <w:t xml:space="preserve">. </w:t>
      </w:r>
      <w:r w:rsidR="00BA2B62" w:rsidRPr="00FA29C3">
        <w:rPr>
          <w:rFonts w:ascii="Calibri" w:hAnsi="Calibri" w:cs="Calibri"/>
          <w:sz w:val="22"/>
          <w:szCs w:val="22"/>
        </w:rPr>
        <w:t>Last</w:t>
      </w:r>
      <w:r w:rsidR="007711B1" w:rsidRPr="00FA29C3">
        <w:rPr>
          <w:rFonts w:ascii="Calibri" w:hAnsi="Calibri" w:cs="Calibri"/>
          <w:sz w:val="22"/>
          <w:szCs w:val="22"/>
        </w:rPr>
        <w:t xml:space="preserve"> winter </w:t>
      </w:r>
      <w:r w:rsidR="006D1D80" w:rsidRPr="00FA29C3">
        <w:rPr>
          <w:rFonts w:ascii="Calibri" w:hAnsi="Calibri" w:cs="Calibri"/>
          <w:sz w:val="22"/>
          <w:szCs w:val="22"/>
        </w:rPr>
        <w:t>many</w:t>
      </w:r>
      <w:r w:rsidR="007711B1" w:rsidRPr="00FA29C3">
        <w:rPr>
          <w:rFonts w:ascii="Calibri" w:hAnsi="Calibri" w:cs="Calibri"/>
          <w:sz w:val="22"/>
          <w:szCs w:val="22"/>
        </w:rPr>
        <w:t xml:space="preserve"> people were </w:t>
      </w:r>
      <w:r w:rsidR="00F3096F" w:rsidRPr="00FA29C3">
        <w:rPr>
          <w:rFonts w:ascii="Calibri" w:hAnsi="Calibri" w:cs="Calibri"/>
          <w:sz w:val="22"/>
          <w:szCs w:val="22"/>
        </w:rPr>
        <w:t xml:space="preserve">also </w:t>
      </w:r>
      <w:r w:rsidR="007711B1" w:rsidRPr="00FA29C3">
        <w:rPr>
          <w:rFonts w:ascii="Calibri" w:hAnsi="Calibri" w:cs="Calibri"/>
          <w:sz w:val="22"/>
          <w:szCs w:val="22"/>
        </w:rPr>
        <w:t>turned away</w:t>
      </w:r>
      <w:r w:rsidR="0082575B" w:rsidRPr="00FA29C3">
        <w:rPr>
          <w:rFonts w:ascii="Calibri" w:hAnsi="Calibri" w:cs="Calibri"/>
          <w:sz w:val="22"/>
          <w:szCs w:val="22"/>
        </w:rPr>
        <w:t xml:space="preserve"> from the</w:t>
      </w:r>
      <w:r w:rsidR="00F3096F" w:rsidRPr="00FA29C3">
        <w:rPr>
          <w:rFonts w:ascii="Calibri" w:hAnsi="Calibri" w:cs="Calibri"/>
          <w:sz w:val="22"/>
          <w:szCs w:val="22"/>
        </w:rPr>
        <w:t>se</w:t>
      </w:r>
      <w:r w:rsidR="0082575B" w:rsidRPr="00FA29C3">
        <w:rPr>
          <w:rFonts w:ascii="Calibri" w:hAnsi="Calibri" w:cs="Calibri"/>
          <w:sz w:val="22"/>
          <w:szCs w:val="22"/>
        </w:rPr>
        <w:t xml:space="preserve"> </w:t>
      </w:r>
      <w:r w:rsidR="00BA2B62" w:rsidRPr="00FA29C3">
        <w:rPr>
          <w:rFonts w:ascii="Calibri" w:hAnsi="Calibri" w:cs="Calibri"/>
          <w:sz w:val="22"/>
          <w:szCs w:val="22"/>
        </w:rPr>
        <w:t>TRCs</w:t>
      </w:r>
      <w:r w:rsidR="007711B1" w:rsidRPr="00FA29C3">
        <w:rPr>
          <w:rFonts w:ascii="Calibri" w:hAnsi="Calibri" w:cs="Calibri"/>
          <w:sz w:val="22"/>
          <w:szCs w:val="22"/>
        </w:rPr>
        <w:t>.</w:t>
      </w:r>
      <w:r w:rsidR="0082575B" w:rsidRPr="00FA29C3">
        <w:rPr>
          <w:rStyle w:val="FootnoteReference"/>
          <w:rFonts w:ascii="Calibri" w:hAnsi="Calibri" w:cs="Calibri"/>
          <w:sz w:val="22"/>
          <w:szCs w:val="22"/>
        </w:rPr>
        <w:footnoteReference w:id="39"/>
      </w:r>
      <w:r w:rsidR="007711B1" w:rsidRPr="00FA29C3">
        <w:rPr>
          <w:rFonts w:ascii="Calibri" w:hAnsi="Calibri" w:cs="Calibri"/>
          <w:sz w:val="22"/>
          <w:szCs w:val="22"/>
        </w:rPr>
        <w:t xml:space="preserve"> A major barrier in people accessing the shelter provided by the organisation </w:t>
      </w:r>
      <w:r w:rsidR="00E06C22" w:rsidRPr="00FA29C3">
        <w:rPr>
          <w:rFonts w:ascii="Calibri" w:hAnsi="Calibri" w:cs="Calibri"/>
          <w:sz w:val="22"/>
          <w:szCs w:val="22"/>
        </w:rPr>
        <w:t xml:space="preserve">is a </w:t>
      </w:r>
      <w:r w:rsidR="00B8677E" w:rsidRPr="00FA29C3">
        <w:rPr>
          <w:rFonts w:ascii="Calibri" w:hAnsi="Calibri" w:cs="Calibri"/>
          <w:sz w:val="22"/>
          <w:szCs w:val="22"/>
        </w:rPr>
        <w:t>missing</w:t>
      </w:r>
      <w:r w:rsidR="00731BE0" w:rsidRPr="00FA29C3">
        <w:rPr>
          <w:rFonts w:ascii="Calibri" w:hAnsi="Calibri" w:cs="Calibri"/>
          <w:sz w:val="22"/>
          <w:szCs w:val="22"/>
        </w:rPr>
        <w:t xml:space="preserve"> ‘intention to seek asylum’,</w:t>
      </w:r>
      <w:r w:rsidR="00BA2B62" w:rsidRPr="00FA29C3">
        <w:rPr>
          <w:rFonts w:ascii="Calibri" w:hAnsi="Calibri" w:cs="Calibri"/>
          <w:sz w:val="22"/>
          <w:szCs w:val="22"/>
        </w:rPr>
        <w:t xml:space="preserve"> the first document people receive when they enter the country</w:t>
      </w:r>
      <w:r w:rsidR="00B8677E" w:rsidRPr="00FA29C3">
        <w:rPr>
          <w:rFonts w:ascii="Calibri" w:hAnsi="Calibri" w:cs="Calibri"/>
          <w:sz w:val="22"/>
          <w:szCs w:val="22"/>
        </w:rPr>
        <w:t xml:space="preserve"> or register at the asylum office</w:t>
      </w:r>
      <w:r w:rsidR="007711B1" w:rsidRPr="00FA29C3">
        <w:rPr>
          <w:rFonts w:ascii="Calibri" w:hAnsi="Calibri" w:cs="Calibri"/>
          <w:sz w:val="22"/>
          <w:szCs w:val="22"/>
        </w:rPr>
        <w:t>. The</w:t>
      </w:r>
      <w:r w:rsidR="00731BE0" w:rsidRPr="00FA29C3">
        <w:rPr>
          <w:rFonts w:ascii="Calibri" w:hAnsi="Calibri" w:cs="Calibri"/>
          <w:sz w:val="22"/>
          <w:szCs w:val="22"/>
        </w:rPr>
        <w:t xml:space="preserve"> respondent</w:t>
      </w:r>
      <w:r w:rsidR="007711B1" w:rsidRPr="00FA29C3">
        <w:rPr>
          <w:rFonts w:ascii="Calibri" w:hAnsi="Calibri" w:cs="Calibri"/>
          <w:sz w:val="22"/>
          <w:szCs w:val="22"/>
        </w:rPr>
        <w:t xml:space="preserve"> mentioned that as a deterrence </w:t>
      </w:r>
      <w:r w:rsidR="00731BE0" w:rsidRPr="00FA29C3">
        <w:rPr>
          <w:rFonts w:ascii="Calibri" w:hAnsi="Calibri" w:cs="Calibri"/>
          <w:sz w:val="22"/>
          <w:szCs w:val="22"/>
        </w:rPr>
        <w:t>tactic, the</w:t>
      </w:r>
      <w:r w:rsidR="007711B1" w:rsidRPr="00FA29C3">
        <w:rPr>
          <w:rFonts w:ascii="Calibri" w:hAnsi="Calibri" w:cs="Calibri"/>
          <w:sz w:val="22"/>
          <w:szCs w:val="22"/>
        </w:rPr>
        <w:t xml:space="preserve"> police </w:t>
      </w:r>
      <w:r w:rsidR="00731BE0" w:rsidRPr="00FA29C3">
        <w:rPr>
          <w:rFonts w:ascii="Calibri" w:hAnsi="Calibri" w:cs="Calibri"/>
          <w:sz w:val="22"/>
          <w:szCs w:val="22"/>
        </w:rPr>
        <w:t>in many case</w:t>
      </w:r>
      <w:r w:rsidR="007F538B" w:rsidRPr="00FA29C3">
        <w:rPr>
          <w:rFonts w:ascii="Calibri" w:hAnsi="Calibri" w:cs="Calibri"/>
          <w:sz w:val="22"/>
          <w:szCs w:val="22"/>
        </w:rPr>
        <w:t xml:space="preserve">s did not </w:t>
      </w:r>
      <w:r w:rsidR="002C497F" w:rsidRPr="00FA29C3">
        <w:rPr>
          <w:rFonts w:ascii="Calibri" w:hAnsi="Calibri" w:cs="Calibri"/>
          <w:sz w:val="22"/>
          <w:szCs w:val="22"/>
        </w:rPr>
        <w:t>issu</w:t>
      </w:r>
      <w:r w:rsidR="007F538B" w:rsidRPr="00FA29C3">
        <w:rPr>
          <w:rFonts w:ascii="Calibri" w:hAnsi="Calibri" w:cs="Calibri"/>
          <w:sz w:val="22"/>
          <w:szCs w:val="22"/>
        </w:rPr>
        <w:t>e</w:t>
      </w:r>
      <w:r w:rsidR="007711B1" w:rsidRPr="00FA29C3">
        <w:rPr>
          <w:rFonts w:ascii="Calibri" w:hAnsi="Calibri" w:cs="Calibri"/>
          <w:sz w:val="22"/>
          <w:szCs w:val="22"/>
        </w:rPr>
        <w:t xml:space="preserve"> this document</w:t>
      </w:r>
      <w:r w:rsidR="007F538B" w:rsidRPr="00FA29C3">
        <w:rPr>
          <w:rFonts w:ascii="Calibri" w:hAnsi="Calibri" w:cs="Calibri"/>
          <w:sz w:val="22"/>
          <w:szCs w:val="22"/>
        </w:rPr>
        <w:t xml:space="preserve"> last winter</w:t>
      </w:r>
      <w:r w:rsidR="007711B1" w:rsidRPr="00FA29C3">
        <w:rPr>
          <w:rFonts w:ascii="Calibri" w:hAnsi="Calibri" w:cs="Calibri"/>
          <w:sz w:val="22"/>
          <w:szCs w:val="22"/>
        </w:rPr>
        <w:t xml:space="preserve">. </w:t>
      </w:r>
      <w:r w:rsidR="002F6893" w:rsidRPr="00FA29C3">
        <w:rPr>
          <w:rFonts w:ascii="Calibri" w:hAnsi="Calibri" w:cs="Calibri"/>
          <w:sz w:val="22"/>
          <w:szCs w:val="22"/>
        </w:rPr>
        <w:t>During the Covid-19 outbreak</w:t>
      </w:r>
      <w:r w:rsidR="00F549FC" w:rsidRPr="00FA29C3">
        <w:rPr>
          <w:rFonts w:ascii="Calibri" w:hAnsi="Calibri" w:cs="Calibri"/>
          <w:sz w:val="22"/>
          <w:szCs w:val="22"/>
        </w:rPr>
        <w:t>, police</w:t>
      </w:r>
      <w:r w:rsidR="002F6893" w:rsidRPr="00FA29C3">
        <w:rPr>
          <w:rFonts w:ascii="Calibri" w:hAnsi="Calibri" w:cs="Calibri"/>
          <w:sz w:val="22"/>
          <w:szCs w:val="22"/>
        </w:rPr>
        <w:t xml:space="preserve"> </w:t>
      </w:r>
      <w:r w:rsidR="00860A7E" w:rsidRPr="00FA29C3">
        <w:rPr>
          <w:rFonts w:ascii="Calibri" w:hAnsi="Calibri" w:cs="Calibri"/>
          <w:sz w:val="22"/>
          <w:szCs w:val="22"/>
        </w:rPr>
        <w:t>ha</w:t>
      </w:r>
      <w:r w:rsidR="005D075B" w:rsidRPr="00FA29C3">
        <w:rPr>
          <w:rFonts w:ascii="Calibri" w:hAnsi="Calibri" w:cs="Calibri"/>
          <w:sz w:val="22"/>
          <w:szCs w:val="22"/>
        </w:rPr>
        <w:t>s</w:t>
      </w:r>
      <w:r w:rsidR="002F6893" w:rsidRPr="00FA29C3">
        <w:rPr>
          <w:rFonts w:ascii="Calibri" w:hAnsi="Calibri" w:cs="Calibri"/>
          <w:sz w:val="22"/>
          <w:szCs w:val="22"/>
        </w:rPr>
        <w:t xml:space="preserve"> been</w:t>
      </w:r>
      <w:r w:rsidR="00F549FC" w:rsidRPr="00FA29C3">
        <w:rPr>
          <w:rFonts w:ascii="Calibri" w:hAnsi="Calibri" w:cs="Calibri"/>
          <w:sz w:val="22"/>
          <w:szCs w:val="22"/>
        </w:rPr>
        <w:t xml:space="preserve"> </w:t>
      </w:r>
      <w:r w:rsidR="00182244" w:rsidRPr="00FA29C3">
        <w:rPr>
          <w:rFonts w:ascii="Calibri" w:hAnsi="Calibri" w:cs="Calibri"/>
          <w:sz w:val="22"/>
          <w:szCs w:val="22"/>
        </w:rPr>
        <w:t xml:space="preserve">transferring people </w:t>
      </w:r>
      <w:r w:rsidR="002F6893" w:rsidRPr="00FA29C3">
        <w:rPr>
          <w:rFonts w:ascii="Calibri" w:hAnsi="Calibri" w:cs="Calibri"/>
          <w:sz w:val="22"/>
          <w:szCs w:val="22"/>
        </w:rPr>
        <w:t xml:space="preserve">sleeping </w:t>
      </w:r>
      <w:r w:rsidR="00B4685E" w:rsidRPr="00FA29C3">
        <w:rPr>
          <w:rFonts w:ascii="Calibri" w:hAnsi="Calibri" w:cs="Calibri"/>
          <w:sz w:val="22"/>
          <w:szCs w:val="22"/>
        </w:rPr>
        <w:t>outside</w:t>
      </w:r>
      <w:r w:rsidR="007C6124" w:rsidRPr="00FA29C3">
        <w:rPr>
          <w:rFonts w:ascii="Calibri" w:hAnsi="Calibri" w:cs="Calibri"/>
          <w:sz w:val="22"/>
          <w:szCs w:val="22"/>
        </w:rPr>
        <w:t xml:space="preserve"> in Tuzla</w:t>
      </w:r>
      <w:r w:rsidR="00F549FC" w:rsidRPr="00FA29C3">
        <w:rPr>
          <w:rFonts w:ascii="Calibri" w:hAnsi="Calibri" w:cs="Calibri"/>
          <w:sz w:val="22"/>
          <w:szCs w:val="22"/>
        </w:rPr>
        <w:t xml:space="preserve"> to </w:t>
      </w:r>
      <w:r w:rsidR="007C6124" w:rsidRPr="00FA29C3">
        <w:rPr>
          <w:rFonts w:ascii="Calibri" w:hAnsi="Calibri" w:cs="Calibri"/>
          <w:sz w:val="22"/>
          <w:szCs w:val="22"/>
        </w:rPr>
        <w:t>TRCs</w:t>
      </w:r>
      <w:r w:rsidR="00F549FC" w:rsidRPr="00FA29C3">
        <w:rPr>
          <w:rFonts w:ascii="Calibri" w:hAnsi="Calibri" w:cs="Calibri"/>
          <w:sz w:val="22"/>
          <w:szCs w:val="22"/>
        </w:rPr>
        <w:t xml:space="preserve"> in Sarajevo</w:t>
      </w:r>
      <w:r w:rsidR="005D075B" w:rsidRPr="00FA29C3">
        <w:rPr>
          <w:rFonts w:ascii="Calibri" w:hAnsi="Calibri" w:cs="Calibri"/>
          <w:sz w:val="22"/>
          <w:szCs w:val="22"/>
        </w:rPr>
        <w:t xml:space="preserve"> and many </w:t>
      </w:r>
      <w:r w:rsidR="003E0344" w:rsidRPr="00FA29C3">
        <w:rPr>
          <w:rFonts w:ascii="Calibri" w:hAnsi="Calibri" w:cs="Calibri"/>
          <w:sz w:val="22"/>
          <w:szCs w:val="22"/>
        </w:rPr>
        <w:t xml:space="preserve">also </w:t>
      </w:r>
      <w:r w:rsidR="00187A1B" w:rsidRPr="00FA29C3">
        <w:rPr>
          <w:rFonts w:ascii="Calibri" w:hAnsi="Calibri" w:cs="Calibri"/>
          <w:sz w:val="22"/>
          <w:szCs w:val="22"/>
        </w:rPr>
        <w:t>reported that they had been picked up by the police</w:t>
      </w:r>
      <w:r w:rsidR="00F30CA4" w:rsidRPr="00FA29C3">
        <w:rPr>
          <w:rFonts w:ascii="Calibri" w:hAnsi="Calibri" w:cs="Calibri"/>
          <w:sz w:val="22"/>
          <w:szCs w:val="22"/>
        </w:rPr>
        <w:t xml:space="preserve">, </w:t>
      </w:r>
      <w:r w:rsidR="00187A1B" w:rsidRPr="00FA29C3">
        <w:rPr>
          <w:rFonts w:ascii="Calibri" w:hAnsi="Calibri" w:cs="Calibri"/>
          <w:sz w:val="22"/>
          <w:szCs w:val="22"/>
        </w:rPr>
        <w:t xml:space="preserve">driven </w:t>
      </w:r>
      <w:r w:rsidR="003E0344" w:rsidRPr="00FA29C3">
        <w:rPr>
          <w:rFonts w:ascii="Calibri" w:hAnsi="Calibri" w:cs="Calibri"/>
          <w:sz w:val="22"/>
          <w:szCs w:val="22"/>
        </w:rPr>
        <w:t>10-</w:t>
      </w:r>
      <w:r w:rsidR="00F549FC" w:rsidRPr="00FA29C3">
        <w:rPr>
          <w:rFonts w:ascii="Calibri" w:hAnsi="Calibri" w:cs="Calibri"/>
          <w:sz w:val="22"/>
          <w:szCs w:val="22"/>
        </w:rPr>
        <w:t xml:space="preserve">15 km </w:t>
      </w:r>
      <w:r w:rsidR="00F30CA4" w:rsidRPr="00FA29C3">
        <w:rPr>
          <w:rFonts w:ascii="Calibri" w:hAnsi="Calibri" w:cs="Calibri"/>
          <w:sz w:val="22"/>
          <w:szCs w:val="22"/>
        </w:rPr>
        <w:t xml:space="preserve">and </w:t>
      </w:r>
      <w:r w:rsidR="00F549FC" w:rsidRPr="00FA29C3">
        <w:rPr>
          <w:rFonts w:ascii="Calibri" w:hAnsi="Calibri" w:cs="Calibri"/>
          <w:sz w:val="22"/>
          <w:szCs w:val="22"/>
        </w:rPr>
        <w:t>drop</w:t>
      </w:r>
      <w:r w:rsidR="003D07D7" w:rsidRPr="00FA29C3">
        <w:rPr>
          <w:rFonts w:ascii="Calibri" w:hAnsi="Calibri" w:cs="Calibri"/>
          <w:sz w:val="22"/>
          <w:szCs w:val="22"/>
        </w:rPr>
        <w:t xml:space="preserve">ped off in </w:t>
      </w:r>
      <w:r w:rsidR="00570585" w:rsidRPr="00FA29C3">
        <w:rPr>
          <w:rFonts w:ascii="Calibri" w:hAnsi="Calibri" w:cs="Calibri"/>
          <w:sz w:val="22"/>
          <w:szCs w:val="22"/>
        </w:rPr>
        <w:t>desolate areas outside of the city</w:t>
      </w:r>
      <w:r w:rsidR="003D07D7" w:rsidRPr="00FA29C3">
        <w:rPr>
          <w:rFonts w:ascii="Calibri" w:hAnsi="Calibri" w:cs="Calibri"/>
          <w:sz w:val="22"/>
          <w:szCs w:val="22"/>
        </w:rPr>
        <w:t>.</w:t>
      </w:r>
      <w:r w:rsidR="003D07D7" w:rsidRPr="00FA29C3">
        <w:rPr>
          <w:rStyle w:val="FootnoteReference"/>
          <w:rFonts w:ascii="Calibri" w:hAnsi="Calibri" w:cs="Calibri"/>
          <w:sz w:val="22"/>
          <w:szCs w:val="22"/>
        </w:rPr>
        <w:footnoteReference w:id="40"/>
      </w:r>
      <w:r w:rsidR="003D07D7" w:rsidRPr="00FA29C3">
        <w:rPr>
          <w:rFonts w:ascii="Calibri" w:hAnsi="Calibri" w:cs="Calibri"/>
          <w:sz w:val="22"/>
          <w:szCs w:val="22"/>
        </w:rPr>
        <w:t xml:space="preserve"> </w:t>
      </w:r>
    </w:p>
    <w:p w14:paraId="2D35A805" w14:textId="7ACCD7F6" w:rsidR="007711B1" w:rsidRPr="00FA29C3" w:rsidRDefault="007711B1" w:rsidP="00DB1EC3">
      <w:pPr>
        <w:pStyle w:val="Body"/>
        <w:suppressAutoHyphens/>
        <w:spacing w:line="276" w:lineRule="auto"/>
        <w:rPr>
          <w:rFonts w:ascii="Calibri" w:hAnsi="Calibri" w:cs="Calibri"/>
          <w:sz w:val="12"/>
          <w:szCs w:val="12"/>
        </w:rPr>
      </w:pPr>
    </w:p>
    <w:p w14:paraId="1F8600AA" w14:textId="77777777" w:rsidR="0084086C" w:rsidRPr="00FA29C3" w:rsidRDefault="0084086C" w:rsidP="00DB1EC3">
      <w:pPr>
        <w:pStyle w:val="Body"/>
        <w:suppressAutoHyphens/>
        <w:spacing w:line="276" w:lineRule="auto"/>
        <w:rPr>
          <w:rFonts w:ascii="Calibri" w:hAnsi="Calibri" w:cs="Calibri"/>
          <w:sz w:val="12"/>
          <w:szCs w:val="12"/>
        </w:rPr>
      </w:pPr>
    </w:p>
    <w:p w14:paraId="4A3FD478" w14:textId="43A5201F" w:rsidR="00130696" w:rsidRPr="00FA29C3" w:rsidRDefault="007711B1" w:rsidP="00DB1EC3">
      <w:pPr>
        <w:pStyle w:val="Heading3"/>
        <w:numPr>
          <w:ilvl w:val="0"/>
          <w:numId w:val="15"/>
        </w:numPr>
        <w:spacing w:line="276" w:lineRule="auto"/>
        <w:rPr>
          <w:rStyle w:val="None"/>
          <w:rFonts w:ascii="Calibri" w:hAnsi="Calibri" w:cs="Calibri"/>
          <w:b/>
          <w:i/>
          <w:color w:val="auto"/>
          <w:sz w:val="22"/>
          <w:szCs w:val="22"/>
        </w:rPr>
      </w:pPr>
      <w:bookmarkStart w:id="6" w:name="_Toc47541371"/>
      <w:bookmarkEnd w:id="6"/>
      <w:r w:rsidRPr="00FA29C3">
        <w:rPr>
          <w:rStyle w:val="None"/>
          <w:rFonts w:ascii="Calibri" w:hAnsi="Calibri" w:cs="Calibri"/>
          <w:b/>
          <w:i/>
          <w:color w:val="auto"/>
          <w:sz w:val="22"/>
          <w:szCs w:val="22"/>
        </w:rPr>
        <w:t xml:space="preserve">Ongoing </w:t>
      </w:r>
      <w:r w:rsidR="00772F31" w:rsidRPr="00FA29C3">
        <w:rPr>
          <w:rStyle w:val="None"/>
          <w:rFonts w:ascii="Calibri" w:hAnsi="Calibri" w:cs="Calibri"/>
          <w:b/>
          <w:i/>
          <w:color w:val="auto"/>
          <w:sz w:val="22"/>
          <w:szCs w:val="22"/>
        </w:rPr>
        <w:t xml:space="preserve">homelessness </w:t>
      </w:r>
      <w:r w:rsidRPr="00FA29C3">
        <w:rPr>
          <w:rStyle w:val="None"/>
          <w:rFonts w:ascii="Calibri" w:hAnsi="Calibri" w:cs="Calibri"/>
          <w:b/>
          <w:i/>
          <w:color w:val="auto"/>
          <w:sz w:val="22"/>
          <w:szCs w:val="22"/>
        </w:rPr>
        <w:t xml:space="preserve">in Sarajevo </w:t>
      </w:r>
    </w:p>
    <w:p w14:paraId="30CE2BB1" w14:textId="77777777" w:rsidR="00716C28" w:rsidRPr="00FA29C3" w:rsidRDefault="00716C28" w:rsidP="00DB1EC3">
      <w:pPr>
        <w:spacing w:line="276" w:lineRule="auto"/>
        <w:rPr>
          <w:sz w:val="4"/>
          <w:szCs w:val="4"/>
        </w:rPr>
      </w:pPr>
    </w:p>
    <w:p w14:paraId="09CE85CC" w14:textId="1A1A5D14" w:rsidR="00795860" w:rsidRPr="00FA29C3" w:rsidRDefault="007711B1" w:rsidP="00DB1EC3">
      <w:pPr>
        <w:pStyle w:val="Body"/>
        <w:suppressAutoHyphens/>
        <w:spacing w:line="276" w:lineRule="auto"/>
        <w:rPr>
          <w:rStyle w:val="None"/>
          <w:rFonts w:ascii="Calibri" w:hAnsi="Calibri" w:cs="Calibri"/>
          <w:sz w:val="22"/>
          <w:szCs w:val="22"/>
        </w:rPr>
      </w:pPr>
      <w:r w:rsidRPr="00FA29C3">
        <w:rPr>
          <w:rStyle w:val="None"/>
          <w:rFonts w:ascii="Calibri" w:hAnsi="Calibri" w:cs="Calibri"/>
          <w:sz w:val="22"/>
          <w:szCs w:val="22"/>
        </w:rPr>
        <w:t xml:space="preserve">An organisation </w:t>
      </w:r>
      <w:r w:rsidR="00F01C4D" w:rsidRPr="00FA29C3">
        <w:rPr>
          <w:rStyle w:val="None"/>
          <w:rFonts w:ascii="Calibri" w:hAnsi="Calibri" w:cs="Calibri"/>
          <w:sz w:val="22"/>
          <w:szCs w:val="22"/>
        </w:rPr>
        <w:t>RRE interviewed</w:t>
      </w:r>
      <w:r w:rsidR="00DD7C37" w:rsidRPr="00FA29C3">
        <w:rPr>
          <w:rStyle w:val="None"/>
          <w:rFonts w:ascii="Calibri" w:hAnsi="Calibri" w:cs="Calibri"/>
          <w:sz w:val="22"/>
          <w:szCs w:val="22"/>
        </w:rPr>
        <w:t>*</w:t>
      </w:r>
      <w:r w:rsidR="00DD7C37" w:rsidRPr="00FA29C3">
        <w:rPr>
          <w:rStyle w:val="FootnoteReference"/>
          <w:rFonts w:ascii="Calibri" w:hAnsi="Calibri" w:cs="Calibri"/>
          <w:sz w:val="22"/>
          <w:szCs w:val="22"/>
        </w:rPr>
        <w:footnoteReference w:id="41"/>
      </w:r>
      <w:r w:rsidR="00F01C4D" w:rsidRPr="00FA29C3">
        <w:rPr>
          <w:rStyle w:val="None"/>
          <w:rFonts w:ascii="Calibri" w:hAnsi="Calibri" w:cs="Calibri"/>
          <w:sz w:val="22"/>
          <w:szCs w:val="22"/>
        </w:rPr>
        <w:t xml:space="preserve"> </w:t>
      </w:r>
      <w:r w:rsidR="003D0C81" w:rsidRPr="00FA29C3">
        <w:rPr>
          <w:rStyle w:val="None"/>
          <w:rFonts w:ascii="Calibri" w:hAnsi="Calibri" w:cs="Calibri"/>
          <w:sz w:val="22"/>
          <w:szCs w:val="22"/>
        </w:rPr>
        <w:t>working</w:t>
      </w:r>
      <w:r w:rsidRPr="00FA29C3">
        <w:rPr>
          <w:rStyle w:val="None"/>
          <w:rFonts w:ascii="Calibri" w:hAnsi="Calibri" w:cs="Calibri"/>
          <w:sz w:val="22"/>
          <w:szCs w:val="22"/>
        </w:rPr>
        <w:t xml:space="preserve"> with homeless single men in Sarajev</w:t>
      </w:r>
      <w:r w:rsidR="00C86A02" w:rsidRPr="00FA29C3">
        <w:rPr>
          <w:rStyle w:val="None"/>
          <w:rFonts w:ascii="Calibri" w:hAnsi="Calibri" w:cs="Calibri"/>
          <w:sz w:val="22"/>
          <w:szCs w:val="22"/>
        </w:rPr>
        <w:t xml:space="preserve">o, </w:t>
      </w:r>
      <w:r w:rsidRPr="00FA29C3">
        <w:rPr>
          <w:rStyle w:val="None"/>
          <w:rFonts w:ascii="Calibri" w:hAnsi="Calibri" w:cs="Calibri"/>
          <w:sz w:val="22"/>
          <w:szCs w:val="22"/>
        </w:rPr>
        <w:t xml:space="preserve">distributing NFIs and </w:t>
      </w:r>
      <w:r w:rsidR="009E4A7D" w:rsidRPr="00FA29C3">
        <w:rPr>
          <w:rStyle w:val="None"/>
          <w:rFonts w:ascii="Calibri" w:hAnsi="Calibri" w:cs="Calibri"/>
          <w:sz w:val="22"/>
          <w:szCs w:val="22"/>
        </w:rPr>
        <w:t xml:space="preserve">making </w:t>
      </w:r>
      <w:r w:rsidRPr="00FA29C3">
        <w:rPr>
          <w:rStyle w:val="None"/>
          <w:rFonts w:ascii="Calibri" w:hAnsi="Calibri" w:cs="Calibri"/>
          <w:sz w:val="22"/>
          <w:szCs w:val="22"/>
        </w:rPr>
        <w:t xml:space="preserve">referrals to other services outside of </w:t>
      </w:r>
      <w:r w:rsidR="00F3409E" w:rsidRPr="00FA29C3">
        <w:rPr>
          <w:rStyle w:val="None"/>
          <w:rFonts w:ascii="Calibri" w:hAnsi="Calibri" w:cs="Calibri"/>
          <w:sz w:val="22"/>
          <w:szCs w:val="22"/>
        </w:rPr>
        <w:t>TRCs</w:t>
      </w:r>
      <w:r w:rsidR="00C86A02" w:rsidRPr="00FA29C3">
        <w:rPr>
          <w:rStyle w:val="None"/>
          <w:rFonts w:ascii="Calibri" w:hAnsi="Calibri" w:cs="Calibri"/>
          <w:sz w:val="22"/>
          <w:szCs w:val="22"/>
        </w:rPr>
        <w:t>,</w:t>
      </w:r>
      <w:r w:rsidRPr="00FA29C3">
        <w:rPr>
          <w:rStyle w:val="None"/>
          <w:rFonts w:ascii="Calibri" w:hAnsi="Calibri" w:cs="Calibri"/>
          <w:sz w:val="22"/>
          <w:szCs w:val="22"/>
        </w:rPr>
        <w:t xml:space="preserve"> noted the ongoing homelessness</w:t>
      </w:r>
      <w:r w:rsidR="00C47716" w:rsidRPr="00FA29C3">
        <w:rPr>
          <w:rStyle w:val="None"/>
          <w:rFonts w:ascii="Calibri" w:hAnsi="Calibri" w:cs="Calibri"/>
          <w:sz w:val="22"/>
          <w:szCs w:val="22"/>
        </w:rPr>
        <w:t xml:space="preserve"> issue</w:t>
      </w:r>
      <w:r w:rsidRPr="00FA29C3">
        <w:rPr>
          <w:rStyle w:val="None"/>
          <w:rFonts w:ascii="Calibri" w:hAnsi="Calibri" w:cs="Calibri"/>
          <w:sz w:val="22"/>
          <w:szCs w:val="22"/>
        </w:rPr>
        <w:t>. M</w:t>
      </w:r>
      <w:r w:rsidR="00C47716" w:rsidRPr="00FA29C3">
        <w:rPr>
          <w:rStyle w:val="None"/>
          <w:rFonts w:ascii="Calibri" w:hAnsi="Calibri" w:cs="Calibri"/>
          <w:sz w:val="22"/>
          <w:szCs w:val="22"/>
        </w:rPr>
        <w:t xml:space="preserve">any </w:t>
      </w:r>
      <w:r w:rsidR="00F4044C" w:rsidRPr="00FA29C3">
        <w:rPr>
          <w:rStyle w:val="None"/>
          <w:rFonts w:ascii="Calibri" w:hAnsi="Calibri" w:cs="Calibri"/>
          <w:sz w:val="22"/>
          <w:szCs w:val="22"/>
        </w:rPr>
        <w:t xml:space="preserve">single men </w:t>
      </w:r>
      <w:r w:rsidRPr="00FA29C3">
        <w:rPr>
          <w:rStyle w:val="None"/>
          <w:rFonts w:ascii="Calibri" w:hAnsi="Calibri" w:cs="Calibri"/>
          <w:sz w:val="22"/>
          <w:szCs w:val="22"/>
        </w:rPr>
        <w:t>sleep in abandoned buildings or squats</w:t>
      </w:r>
      <w:r w:rsidR="00AA1C35" w:rsidRPr="00FA29C3">
        <w:rPr>
          <w:rStyle w:val="None"/>
          <w:rFonts w:ascii="Calibri" w:hAnsi="Calibri" w:cs="Calibri"/>
          <w:sz w:val="22"/>
          <w:szCs w:val="22"/>
        </w:rPr>
        <w:t>,</w:t>
      </w:r>
      <w:r w:rsidR="004801E0" w:rsidRPr="00FA29C3">
        <w:rPr>
          <w:rStyle w:val="None"/>
          <w:rFonts w:ascii="Calibri" w:hAnsi="Calibri" w:cs="Calibri"/>
          <w:sz w:val="22"/>
          <w:szCs w:val="22"/>
        </w:rPr>
        <w:t xml:space="preserve"> which lack water, electricity, or even fully enclosed spaces, </w:t>
      </w:r>
      <w:r w:rsidR="00AA1C35" w:rsidRPr="00FA29C3">
        <w:rPr>
          <w:rStyle w:val="None"/>
          <w:rFonts w:ascii="Calibri" w:hAnsi="Calibri" w:cs="Calibri"/>
          <w:sz w:val="22"/>
          <w:szCs w:val="22"/>
        </w:rPr>
        <w:t>while</w:t>
      </w:r>
      <w:r w:rsidRPr="00FA29C3">
        <w:rPr>
          <w:rStyle w:val="None"/>
          <w:rFonts w:ascii="Calibri" w:hAnsi="Calibri" w:cs="Calibri"/>
          <w:sz w:val="22"/>
          <w:szCs w:val="22"/>
        </w:rPr>
        <w:t xml:space="preserve"> a small group of people</w:t>
      </w:r>
      <w:r w:rsidR="000A5811" w:rsidRPr="00FA29C3">
        <w:rPr>
          <w:rStyle w:val="None"/>
          <w:rFonts w:ascii="Calibri" w:hAnsi="Calibri" w:cs="Calibri"/>
          <w:sz w:val="22"/>
          <w:szCs w:val="22"/>
        </w:rPr>
        <w:t xml:space="preserve"> </w:t>
      </w:r>
      <w:r w:rsidRPr="00FA29C3">
        <w:rPr>
          <w:rStyle w:val="None"/>
          <w:rFonts w:ascii="Calibri" w:hAnsi="Calibri" w:cs="Calibri"/>
          <w:sz w:val="22"/>
          <w:szCs w:val="22"/>
        </w:rPr>
        <w:t>resid</w:t>
      </w:r>
      <w:r w:rsidR="000A5811" w:rsidRPr="00FA29C3">
        <w:rPr>
          <w:rStyle w:val="None"/>
          <w:rFonts w:ascii="Calibri" w:hAnsi="Calibri" w:cs="Calibri"/>
          <w:sz w:val="22"/>
          <w:szCs w:val="22"/>
        </w:rPr>
        <w:t>e</w:t>
      </w:r>
      <w:r w:rsidRPr="00FA29C3">
        <w:rPr>
          <w:rStyle w:val="None"/>
          <w:rFonts w:ascii="Calibri" w:hAnsi="Calibri" w:cs="Calibri"/>
          <w:sz w:val="22"/>
          <w:szCs w:val="22"/>
        </w:rPr>
        <w:t xml:space="preserve"> in hostels that do not require papers or </w:t>
      </w:r>
      <w:r w:rsidR="00F4044C" w:rsidRPr="00FA29C3">
        <w:rPr>
          <w:rStyle w:val="None"/>
          <w:rFonts w:ascii="Calibri" w:hAnsi="Calibri" w:cs="Calibri"/>
          <w:sz w:val="22"/>
          <w:szCs w:val="22"/>
        </w:rPr>
        <w:t xml:space="preserve">with </w:t>
      </w:r>
      <w:r w:rsidRPr="00FA29C3">
        <w:rPr>
          <w:rStyle w:val="None"/>
          <w:rFonts w:ascii="Calibri" w:hAnsi="Calibri" w:cs="Calibri"/>
          <w:sz w:val="22"/>
          <w:szCs w:val="22"/>
        </w:rPr>
        <w:t xml:space="preserve">locals that rent out </w:t>
      </w:r>
      <w:r w:rsidR="00F4044C" w:rsidRPr="00FA29C3">
        <w:rPr>
          <w:rStyle w:val="None"/>
          <w:rFonts w:ascii="Calibri" w:hAnsi="Calibri" w:cs="Calibri"/>
          <w:sz w:val="22"/>
          <w:szCs w:val="22"/>
        </w:rPr>
        <w:t>rooms</w:t>
      </w:r>
      <w:r w:rsidRPr="00FA29C3">
        <w:rPr>
          <w:rStyle w:val="None"/>
          <w:rFonts w:ascii="Calibri" w:hAnsi="Calibri" w:cs="Calibri"/>
          <w:sz w:val="22"/>
          <w:szCs w:val="22"/>
        </w:rPr>
        <w:t>.</w:t>
      </w:r>
      <w:r w:rsidR="004801E0" w:rsidRPr="00FA29C3">
        <w:rPr>
          <w:rFonts w:ascii="Calibri" w:hAnsi="Calibri" w:cs="Calibri"/>
          <w:sz w:val="22"/>
          <w:szCs w:val="22"/>
        </w:rPr>
        <w:t xml:space="preserve"> </w:t>
      </w:r>
      <w:r w:rsidR="007D601A" w:rsidRPr="00FA29C3">
        <w:rPr>
          <w:rStyle w:val="None"/>
          <w:rFonts w:ascii="Calibri" w:hAnsi="Calibri" w:cs="Calibri"/>
          <w:sz w:val="22"/>
          <w:szCs w:val="22"/>
        </w:rPr>
        <w:t>A major service provision</w:t>
      </w:r>
      <w:r w:rsidR="00F4044C" w:rsidRPr="00FA29C3">
        <w:rPr>
          <w:rStyle w:val="None"/>
          <w:rFonts w:ascii="Calibri" w:hAnsi="Calibri" w:cs="Calibri"/>
          <w:sz w:val="22"/>
          <w:szCs w:val="22"/>
        </w:rPr>
        <w:t xml:space="preserve"> gap</w:t>
      </w:r>
      <w:r w:rsidR="007D601A" w:rsidRPr="00FA29C3">
        <w:rPr>
          <w:rStyle w:val="None"/>
          <w:rFonts w:ascii="Calibri" w:hAnsi="Calibri" w:cs="Calibri"/>
          <w:sz w:val="22"/>
          <w:szCs w:val="22"/>
        </w:rPr>
        <w:t xml:space="preserve"> </w:t>
      </w:r>
      <w:r w:rsidR="00D35D5B" w:rsidRPr="00FA29C3">
        <w:rPr>
          <w:rStyle w:val="None"/>
          <w:rFonts w:ascii="Calibri" w:hAnsi="Calibri" w:cs="Calibri"/>
          <w:sz w:val="22"/>
          <w:szCs w:val="22"/>
        </w:rPr>
        <w:t>they recognise is food distribution to meet the need in the city.</w:t>
      </w:r>
      <w:r w:rsidR="00066839" w:rsidRPr="00FA29C3">
        <w:rPr>
          <w:rStyle w:val="None"/>
          <w:rFonts w:ascii="Calibri" w:hAnsi="Calibri" w:cs="Calibri"/>
          <w:sz w:val="22"/>
          <w:szCs w:val="22"/>
        </w:rPr>
        <w:t xml:space="preserve"> </w:t>
      </w:r>
      <w:r w:rsidR="00995B79" w:rsidRPr="00FA29C3">
        <w:rPr>
          <w:rStyle w:val="None"/>
          <w:rFonts w:ascii="Calibri" w:hAnsi="Calibri" w:cs="Calibri"/>
          <w:sz w:val="22"/>
          <w:szCs w:val="22"/>
        </w:rPr>
        <w:t>More</w:t>
      </w:r>
      <w:r w:rsidRPr="00FA29C3">
        <w:rPr>
          <w:rStyle w:val="None"/>
          <w:rFonts w:ascii="Calibri" w:hAnsi="Calibri" w:cs="Calibri"/>
          <w:sz w:val="22"/>
          <w:szCs w:val="22"/>
        </w:rPr>
        <w:t xml:space="preserve"> resources </w:t>
      </w:r>
      <w:r w:rsidR="00995B79" w:rsidRPr="00FA29C3">
        <w:rPr>
          <w:rStyle w:val="None"/>
          <w:rFonts w:ascii="Calibri" w:hAnsi="Calibri" w:cs="Calibri"/>
          <w:sz w:val="22"/>
          <w:szCs w:val="22"/>
        </w:rPr>
        <w:t xml:space="preserve">are </w:t>
      </w:r>
      <w:r w:rsidRPr="00FA29C3">
        <w:rPr>
          <w:rStyle w:val="None"/>
          <w:rFonts w:ascii="Calibri" w:hAnsi="Calibri" w:cs="Calibri"/>
          <w:sz w:val="22"/>
          <w:szCs w:val="22"/>
        </w:rPr>
        <w:t>available for non-single men populations (families and women) in relation to accommodation</w:t>
      </w:r>
      <w:r w:rsidR="00995B79" w:rsidRPr="00FA29C3">
        <w:rPr>
          <w:rStyle w:val="None"/>
          <w:rFonts w:ascii="Calibri" w:hAnsi="Calibri" w:cs="Calibri"/>
          <w:sz w:val="22"/>
          <w:szCs w:val="22"/>
        </w:rPr>
        <w:t xml:space="preserve"> in the city</w:t>
      </w:r>
      <w:r w:rsidRPr="00FA29C3">
        <w:rPr>
          <w:rStyle w:val="None"/>
          <w:rFonts w:ascii="Calibri" w:hAnsi="Calibri" w:cs="Calibri"/>
          <w:sz w:val="22"/>
          <w:szCs w:val="22"/>
        </w:rPr>
        <w:t>.</w:t>
      </w:r>
      <w:r w:rsidR="00851400" w:rsidRPr="00FA29C3">
        <w:rPr>
          <w:rStyle w:val="None"/>
          <w:rFonts w:ascii="Calibri" w:hAnsi="Calibri" w:cs="Calibri"/>
          <w:sz w:val="22"/>
          <w:szCs w:val="22"/>
        </w:rPr>
        <w:t xml:space="preserve"> </w:t>
      </w:r>
      <w:r w:rsidR="00522286" w:rsidRPr="00FA29C3">
        <w:rPr>
          <w:rStyle w:val="None"/>
          <w:rFonts w:ascii="Calibri" w:hAnsi="Calibri" w:cs="Calibri"/>
          <w:sz w:val="22"/>
          <w:szCs w:val="22"/>
        </w:rPr>
        <w:t>Though camps remained overcrowded throughout the Covid-19 lockdown</w:t>
      </w:r>
      <w:r w:rsidRPr="00FA29C3">
        <w:rPr>
          <w:rStyle w:val="None"/>
          <w:rFonts w:ascii="Calibri" w:hAnsi="Calibri" w:cs="Calibri"/>
          <w:sz w:val="22"/>
          <w:szCs w:val="22"/>
        </w:rPr>
        <w:t xml:space="preserve"> </w:t>
      </w:r>
      <w:r w:rsidR="00995B79" w:rsidRPr="00FA29C3">
        <w:rPr>
          <w:rStyle w:val="None"/>
          <w:rFonts w:ascii="Calibri" w:hAnsi="Calibri" w:cs="Calibri"/>
          <w:sz w:val="22"/>
          <w:szCs w:val="22"/>
        </w:rPr>
        <w:t>they have observed this issue</w:t>
      </w:r>
      <w:r w:rsidR="00BC417A" w:rsidRPr="00FA29C3">
        <w:rPr>
          <w:rStyle w:val="None"/>
          <w:rFonts w:ascii="Calibri" w:hAnsi="Calibri" w:cs="Calibri"/>
          <w:sz w:val="22"/>
          <w:szCs w:val="22"/>
        </w:rPr>
        <w:t xml:space="preserve"> particularly </w:t>
      </w:r>
      <w:r w:rsidRPr="00FA29C3">
        <w:rPr>
          <w:rStyle w:val="None"/>
          <w:rFonts w:ascii="Calibri" w:hAnsi="Calibri" w:cs="Calibri"/>
          <w:sz w:val="22"/>
          <w:szCs w:val="22"/>
        </w:rPr>
        <w:t>in the last two weeks</w:t>
      </w:r>
      <w:r w:rsidR="006E48FC" w:rsidRPr="00FA29C3">
        <w:rPr>
          <w:rStyle w:val="None"/>
          <w:rFonts w:ascii="Calibri" w:hAnsi="Calibri" w:cs="Calibri"/>
          <w:sz w:val="22"/>
          <w:szCs w:val="22"/>
        </w:rPr>
        <w:t xml:space="preserve"> according to our respondent</w:t>
      </w:r>
      <w:r w:rsidR="00BC417A" w:rsidRPr="00FA29C3">
        <w:rPr>
          <w:rStyle w:val="None"/>
          <w:rFonts w:ascii="Calibri" w:hAnsi="Calibri" w:cs="Calibri"/>
          <w:sz w:val="22"/>
          <w:szCs w:val="22"/>
        </w:rPr>
        <w:t xml:space="preserve"> </w:t>
      </w:r>
      <w:r w:rsidRPr="00FA29C3">
        <w:rPr>
          <w:rStyle w:val="None"/>
          <w:rFonts w:ascii="Calibri" w:hAnsi="Calibri" w:cs="Calibri"/>
          <w:sz w:val="22"/>
          <w:szCs w:val="22"/>
        </w:rPr>
        <w:t>and people</w:t>
      </w:r>
      <w:r w:rsidR="00BC417A" w:rsidRPr="00FA29C3">
        <w:rPr>
          <w:rStyle w:val="None"/>
          <w:rFonts w:ascii="Calibri" w:hAnsi="Calibri" w:cs="Calibri"/>
          <w:sz w:val="22"/>
          <w:szCs w:val="22"/>
        </w:rPr>
        <w:t xml:space="preserve"> have been routinely turned</w:t>
      </w:r>
      <w:r w:rsidRPr="00FA29C3">
        <w:rPr>
          <w:rStyle w:val="None"/>
          <w:rFonts w:ascii="Calibri" w:hAnsi="Calibri" w:cs="Calibri"/>
          <w:sz w:val="22"/>
          <w:szCs w:val="22"/>
        </w:rPr>
        <w:t xml:space="preserve"> away. </w:t>
      </w:r>
      <w:r w:rsidR="002E4898" w:rsidRPr="00FA29C3">
        <w:rPr>
          <w:rStyle w:val="None"/>
          <w:rFonts w:ascii="Calibri" w:hAnsi="Calibri" w:cs="Calibri"/>
          <w:sz w:val="22"/>
          <w:szCs w:val="22"/>
        </w:rPr>
        <w:t xml:space="preserve">A lot of people left </w:t>
      </w:r>
      <w:r w:rsidR="00A41227" w:rsidRPr="00FA29C3">
        <w:rPr>
          <w:rStyle w:val="None"/>
          <w:rFonts w:ascii="Calibri" w:hAnsi="Calibri" w:cs="Calibri"/>
          <w:sz w:val="22"/>
          <w:szCs w:val="22"/>
        </w:rPr>
        <w:t xml:space="preserve">Sarajevo TRCs </w:t>
      </w:r>
      <w:r w:rsidR="00821D99" w:rsidRPr="00FA29C3">
        <w:rPr>
          <w:rStyle w:val="None"/>
          <w:rFonts w:ascii="Calibri" w:hAnsi="Calibri" w:cs="Calibri"/>
          <w:sz w:val="22"/>
          <w:szCs w:val="22"/>
        </w:rPr>
        <w:t>in</w:t>
      </w:r>
      <w:r w:rsidR="002E4898" w:rsidRPr="00FA29C3">
        <w:rPr>
          <w:rStyle w:val="None"/>
          <w:rFonts w:ascii="Calibri" w:hAnsi="Calibri" w:cs="Calibri"/>
          <w:sz w:val="22"/>
          <w:szCs w:val="22"/>
        </w:rPr>
        <w:t xml:space="preserve"> June to cross the border but due to failed attempts many returned to the camps which </w:t>
      </w:r>
      <w:r w:rsidR="00EA778D" w:rsidRPr="00FA29C3">
        <w:rPr>
          <w:rStyle w:val="None"/>
          <w:rFonts w:ascii="Calibri" w:hAnsi="Calibri" w:cs="Calibri"/>
          <w:sz w:val="22"/>
          <w:szCs w:val="22"/>
        </w:rPr>
        <w:t>have been reaching</w:t>
      </w:r>
      <w:r w:rsidR="002E4898" w:rsidRPr="00FA29C3">
        <w:rPr>
          <w:rStyle w:val="None"/>
          <w:rFonts w:ascii="Calibri" w:hAnsi="Calibri" w:cs="Calibri"/>
          <w:sz w:val="22"/>
          <w:szCs w:val="22"/>
        </w:rPr>
        <w:t xml:space="preserve"> full capacity</w:t>
      </w:r>
      <w:r w:rsidR="000818E7" w:rsidRPr="00FA29C3">
        <w:rPr>
          <w:rStyle w:val="None"/>
          <w:rFonts w:ascii="Calibri" w:hAnsi="Calibri" w:cs="Calibri"/>
          <w:sz w:val="22"/>
          <w:szCs w:val="22"/>
        </w:rPr>
        <w:t>.</w:t>
      </w:r>
      <w:r w:rsidR="002E4898" w:rsidRPr="00FA29C3">
        <w:rPr>
          <w:rStyle w:val="None"/>
          <w:rFonts w:ascii="Calibri" w:hAnsi="Calibri" w:cs="Calibri"/>
          <w:sz w:val="22"/>
          <w:szCs w:val="22"/>
        </w:rPr>
        <w:t xml:space="preserve"> </w:t>
      </w:r>
      <w:r w:rsidR="007D601A" w:rsidRPr="00FA29C3">
        <w:rPr>
          <w:rStyle w:val="None"/>
          <w:rFonts w:ascii="Calibri" w:hAnsi="Calibri" w:cs="Calibri"/>
          <w:sz w:val="22"/>
          <w:szCs w:val="22"/>
        </w:rPr>
        <w:t>A</w:t>
      </w:r>
      <w:r w:rsidRPr="00FA29C3">
        <w:rPr>
          <w:rStyle w:val="None"/>
          <w:rFonts w:ascii="Calibri" w:hAnsi="Calibri" w:cs="Calibri"/>
          <w:sz w:val="22"/>
          <w:szCs w:val="22"/>
        </w:rPr>
        <w:t>t the height of the crisis police routinely rounded up people and forced them into the closed camps, or people “remained in hiding in their informal accommodation (squats) and were not able to access stores or any types of services”.</w:t>
      </w:r>
      <w:r w:rsidRPr="00FA29C3">
        <w:rPr>
          <w:rStyle w:val="FootnoteReference"/>
          <w:rFonts w:ascii="Calibri" w:hAnsi="Calibri" w:cs="Calibri"/>
          <w:sz w:val="22"/>
          <w:szCs w:val="22"/>
        </w:rPr>
        <w:footnoteReference w:id="42"/>
      </w:r>
    </w:p>
    <w:p w14:paraId="1B77CBF8" w14:textId="77777777" w:rsidR="00C27243" w:rsidRPr="00FA29C3" w:rsidRDefault="00C27243" w:rsidP="00DB1EC3">
      <w:pPr>
        <w:pStyle w:val="Body"/>
        <w:suppressAutoHyphens/>
        <w:spacing w:line="276" w:lineRule="auto"/>
        <w:rPr>
          <w:rStyle w:val="None"/>
          <w:rFonts w:ascii="Calibri" w:hAnsi="Calibri" w:cs="Calibri"/>
          <w:sz w:val="22"/>
          <w:szCs w:val="22"/>
        </w:rPr>
      </w:pPr>
    </w:p>
    <w:p w14:paraId="5033DFCB" w14:textId="6426C832" w:rsidR="00105D78" w:rsidRPr="00FA29C3" w:rsidRDefault="008A397C" w:rsidP="00DB1EC3">
      <w:pPr>
        <w:spacing w:line="276" w:lineRule="auto"/>
        <w:rPr>
          <w:rFonts w:ascii="Calibri" w:eastAsia="Times New Roman" w:hAnsi="Calibri" w:cs="Calibri"/>
        </w:rPr>
      </w:pPr>
      <w:r w:rsidRPr="00FA29C3">
        <w:rPr>
          <w:rStyle w:val="None"/>
          <w:rFonts w:ascii="Calibri" w:hAnsi="Calibri" w:cs="Calibri"/>
        </w:rPr>
        <w:t xml:space="preserve">Another grassroots organisation </w:t>
      </w:r>
      <w:r w:rsidR="00EC024E" w:rsidRPr="00FA29C3">
        <w:rPr>
          <w:rStyle w:val="None"/>
          <w:rFonts w:ascii="Calibri" w:hAnsi="Calibri" w:cs="Calibri"/>
        </w:rPr>
        <w:t>from Sarajevo interviewed</w:t>
      </w:r>
      <w:r w:rsidR="007711B1" w:rsidRPr="00FA29C3">
        <w:rPr>
          <w:rStyle w:val="None"/>
          <w:rFonts w:ascii="Calibri" w:hAnsi="Calibri" w:cs="Calibri"/>
        </w:rPr>
        <w:t xml:space="preserve"> </w:t>
      </w:r>
      <w:r w:rsidR="00316AA6" w:rsidRPr="00FA29C3">
        <w:rPr>
          <w:rStyle w:val="None"/>
          <w:rFonts w:ascii="Calibri" w:hAnsi="Calibri" w:cs="Calibri"/>
        </w:rPr>
        <w:t>for the submission</w:t>
      </w:r>
      <w:r w:rsidR="000E1198" w:rsidRPr="00FA29C3">
        <w:rPr>
          <w:rStyle w:val="None"/>
          <w:rFonts w:ascii="Calibri" w:hAnsi="Calibri" w:cs="Calibri"/>
        </w:rPr>
        <w:t>*</w:t>
      </w:r>
      <w:r w:rsidR="000E1198" w:rsidRPr="00FA29C3">
        <w:rPr>
          <w:rStyle w:val="FootnoteReference"/>
          <w:rFonts w:ascii="Calibri" w:hAnsi="Calibri" w:cs="Calibri"/>
        </w:rPr>
        <w:footnoteReference w:id="43"/>
      </w:r>
      <w:r w:rsidR="00316AA6" w:rsidRPr="00FA29C3">
        <w:rPr>
          <w:rStyle w:val="None"/>
          <w:rFonts w:ascii="Calibri" w:hAnsi="Calibri" w:cs="Calibri"/>
        </w:rPr>
        <w:t xml:space="preserve"> </w:t>
      </w:r>
      <w:r w:rsidR="007711B1" w:rsidRPr="00FA29C3">
        <w:rPr>
          <w:rStyle w:val="None"/>
          <w:rFonts w:ascii="Calibri" w:hAnsi="Calibri" w:cs="Calibri"/>
        </w:rPr>
        <w:t>similarly work</w:t>
      </w:r>
      <w:r w:rsidR="00C12991" w:rsidRPr="00FA29C3">
        <w:rPr>
          <w:rStyle w:val="None"/>
          <w:rFonts w:ascii="Calibri" w:hAnsi="Calibri" w:cs="Calibri"/>
        </w:rPr>
        <w:t>s</w:t>
      </w:r>
      <w:r w:rsidR="007711B1" w:rsidRPr="00FA29C3">
        <w:rPr>
          <w:rStyle w:val="None"/>
          <w:rFonts w:ascii="Calibri" w:hAnsi="Calibri" w:cs="Calibri"/>
        </w:rPr>
        <w:t xml:space="preserve"> with single men outside </w:t>
      </w:r>
      <w:r w:rsidR="003436B6" w:rsidRPr="00FA29C3">
        <w:rPr>
          <w:rStyle w:val="None"/>
          <w:rFonts w:ascii="Calibri" w:hAnsi="Calibri" w:cs="Calibri"/>
        </w:rPr>
        <w:t>TRCs</w:t>
      </w:r>
      <w:r w:rsidR="00C12991" w:rsidRPr="00FA29C3">
        <w:rPr>
          <w:rStyle w:val="None"/>
          <w:rFonts w:ascii="Calibri" w:hAnsi="Calibri" w:cs="Calibri"/>
        </w:rPr>
        <w:t xml:space="preserve">, and occasional minors and families. </w:t>
      </w:r>
      <w:r w:rsidR="007711B1" w:rsidRPr="00FA29C3">
        <w:rPr>
          <w:rStyle w:val="None"/>
          <w:rFonts w:ascii="Calibri" w:hAnsi="Calibri" w:cs="Calibri"/>
        </w:rPr>
        <w:t>Apart from fluctuations due to Covid-19</w:t>
      </w:r>
      <w:r w:rsidR="00C12991" w:rsidRPr="00FA29C3">
        <w:rPr>
          <w:rStyle w:val="None"/>
          <w:rFonts w:ascii="Calibri" w:hAnsi="Calibri" w:cs="Calibri"/>
        </w:rPr>
        <w:t xml:space="preserve">, </w:t>
      </w:r>
      <w:r w:rsidR="007711B1" w:rsidRPr="00FA29C3">
        <w:rPr>
          <w:rStyle w:val="None"/>
          <w:rFonts w:ascii="Calibri" w:hAnsi="Calibri" w:cs="Calibri"/>
        </w:rPr>
        <w:t xml:space="preserve">the respondent estimates around 600-800 people </w:t>
      </w:r>
      <w:r w:rsidR="00C130B2" w:rsidRPr="00FA29C3">
        <w:rPr>
          <w:rStyle w:val="None"/>
          <w:rFonts w:ascii="Calibri" w:hAnsi="Calibri" w:cs="Calibri"/>
        </w:rPr>
        <w:t xml:space="preserve">live outside of TRC facilities </w:t>
      </w:r>
      <w:r w:rsidR="007711B1" w:rsidRPr="00FA29C3">
        <w:rPr>
          <w:rStyle w:val="None"/>
          <w:rFonts w:ascii="Calibri" w:hAnsi="Calibri" w:cs="Calibri"/>
        </w:rPr>
        <w:t xml:space="preserve">at any given time. </w:t>
      </w:r>
      <w:r w:rsidR="00017FB0" w:rsidRPr="00FA29C3">
        <w:rPr>
          <w:rStyle w:val="None"/>
          <w:rFonts w:ascii="Calibri" w:hAnsi="Calibri" w:cs="Calibri"/>
        </w:rPr>
        <w:t xml:space="preserve">Most stay in </w:t>
      </w:r>
      <w:r w:rsidR="0000059D" w:rsidRPr="00FA29C3">
        <w:rPr>
          <w:rStyle w:val="None"/>
          <w:rFonts w:ascii="Calibri" w:hAnsi="Calibri" w:cs="Calibri"/>
        </w:rPr>
        <w:t>squats, with some residing in p</w:t>
      </w:r>
      <w:r w:rsidR="007711B1" w:rsidRPr="00FA29C3">
        <w:rPr>
          <w:rFonts w:ascii="Calibri" w:hAnsi="Calibri" w:cs="Calibri"/>
        </w:rPr>
        <w:t xml:space="preserve">rivate accommodation </w:t>
      </w:r>
      <w:r w:rsidR="0000059D" w:rsidRPr="00FA29C3">
        <w:rPr>
          <w:rFonts w:ascii="Calibri" w:hAnsi="Calibri" w:cs="Calibri"/>
        </w:rPr>
        <w:t xml:space="preserve">which </w:t>
      </w:r>
      <w:r w:rsidR="007711B1" w:rsidRPr="00FA29C3">
        <w:rPr>
          <w:rFonts w:ascii="Calibri" w:hAnsi="Calibri" w:cs="Calibri"/>
        </w:rPr>
        <w:t>“occasionally get raided and evicted, with occupants being transferred to camps”</w:t>
      </w:r>
      <w:r w:rsidR="0000059D" w:rsidRPr="00FA29C3">
        <w:rPr>
          <w:rFonts w:ascii="Calibri" w:hAnsi="Calibri" w:cs="Calibri"/>
        </w:rPr>
        <w:t xml:space="preserve">. Some people have been staying </w:t>
      </w:r>
      <w:r w:rsidR="009C6AFB" w:rsidRPr="00FA29C3">
        <w:rPr>
          <w:rFonts w:ascii="Calibri" w:hAnsi="Calibri" w:cs="Calibri"/>
        </w:rPr>
        <w:t>in a</w:t>
      </w:r>
      <w:r w:rsidR="007711B1" w:rsidRPr="00FA29C3">
        <w:rPr>
          <w:rFonts w:ascii="Calibri" w:hAnsi="Calibri" w:cs="Calibri"/>
        </w:rPr>
        <w:t xml:space="preserve"> former restaurant in </w:t>
      </w:r>
      <w:r w:rsidR="009C6AFB" w:rsidRPr="00FA29C3">
        <w:rPr>
          <w:rFonts w:ascii="Calibri" w:hAnsi="Calibri" w:cs="Calibri"/>
        </w:rPr>
        <w:t>the city</w:t>
      </w:r>
      <w:r w:rsidR="007711B1" w:rsidRPr="00FA29C3">
        <w:rPr>
          <w:rFonts w:ascii="Calibri" w:hAnsi="Calibri" w:cs="Calibri"/>
        </w:rPr>
        <w:t xml:space="preserve"> where residents pay a fee to stay each night, which has been described as worse than a squat.</w:t>
      </w:r>
      <w:r w:rsidR="00AC1A8B" w:rsidRPr="00FA29C3">
        <w:rPr>
          <w:rFonts w:ascii="Calibri" w:hAnsi="Calibri" w:cs="Calibri"/>
        </w:rPr>
        <w:t xml:space="preserve"> </w:t>
      </w:r>
      <w:r w:rsidR="007711B1" w:rsidRPr="00FA29C3">
        <w:rPr>
          <w:rStyle w:val="None"/>
          <w:rFonts w:ascii="Calibri" w:hAnsi="Calibri" w:cs="Calibri"/>
        </w:rPr>
        <w:t>At the height of the pandemic in March, they service</w:t>
      </w:r>
      <w:r w:rsidR="006362EB" w:rsidRPr="00FA29C3">
        <w:rPr>
          <w:rStyle w:val="None"/>
          <w:rFonts w:ascii="Calibri" w:hAnsi="Calibri" w:cs="Calibri"/>
        </w:rPr>
        <w:t>d</w:t>
      </w:r>
      <w:r w:rsidR="007711B1" w:rsidRPr="00FA29C3">
        <w:rPr>
          <w:rStyle w:val="None"/>
          <w:rFonts w:ascii="Calibri" w:hAnsi="Calibri" w:cs="Calibri"/>
        </w:rPr>
        <w:t xml:space="preserve"> a population of </w:t>
      </w:r>
      <w:r w:rsidR="00026008" w:rsidRPr="00FA29C3">
        <w:rPr>
          <w:rStyle w:val="None"/>
          <w:rFonts w:ascii="Calibri" w:hAnsi="Calibri" w:cs="Calibri"/>
        </w:rPr>
        <w:t xml:space="preserve">400-600 </w:t>
      </w:r>
      <w:r w:rsidR="00560236" w:rsidRPr="00FA29C3">
        <w:rPr>
          <w:rStyle w:val="None"/>
          <w:rFonts w:ascii="Calibri" w:hAnsi="Calibri" w:cs="Calibri"/>
        </w:rPr>
        <w:t xml:space="preserve">people weekly </w:t>
      </w:r>
      <w:r w:rsidR="007711B1" w:rsidRPr="00FA29C3">
        <w:rPr>
          <w:rStyle w:val="None"/>
          <w:rFonts w:ascii="Calibri" w:hAnsi="Calibri" w:cs="Calibri"/>
        </w:rPr>
        <w:t>despite relatively limited</w:t>
      </w:r>
      <w:r w:rsidR="00C86864" w:rsidRPr="00FA29C3">
        <w:rPr>
          <w:rStyle w:val="None"/>
          <w:rFonts w:ascii="Calibri" w:hAnsi="Calibri" w:cs="Calibri"/>
        </w:rPr>
        <w:t xml:space="preserve"> geographical reach</w:t>
      </w:r>
      <w:r w:rsidR="007711B1" w:rsidRPr="00FA29C3">
        <w:rPr>
          <w:rStyle w:val="None"/>
          <w:rFonts w:ascii="Calibri" w:hAnsi="Calibri" w:cs="Calibri"/>
        </w:rPr>
        <w:t>,</w:t>
      </w:r>
      <w:r w:rsidR="00C86864" w:rsidRPr="00FA29C3">
        <w:rPr>
          <w:rStyle w:val="None"/>
          <w:rFonts w:ascii="Calibri" w:hAnsi="Calibri" w:cs="Calibri"/>
        </w:rPr>
        <w:t xml:space="preserve"> </w:t>
      </w:r>
      <w:r w:rsidR="007711B1" w:rsidRPr="00FA29C3">
        <w:rPr>
          <w:rStyle w:val="None"/>
          <w:rFonts w:ascii="Calibri" w:hAnsi="Calibri" w:cs="Calibri"/>
        </w:rPr>
        <w:t xml:space="preserve">the real </w:t>
      </w:r>
      <w:r w:rsidR="006362EB" w:rsidRPr="00FA29C3">
        <w:rPr>
          <w:rStyle w:val="None"/>
          <w:rFonts w:ascii="Calibri" w:hAnsi="Calibri" w:cs="Calibri"/>
        </w:rPr>
        <w:t>numbers</w:t>
      </w:r>
      <w:r w:rsidR="007711B1" w:rsidRPr="00FA29C3">
        <w:rPr>
          <w:rStyle w:val="None"/>
          <w:rFonts w:ascii="Calibri" w:hAnsi="Calibri" w:cs="Calibri"/>
        </w:rPr>
        <w:t xml:space="preserve"> can only be assumed to be much higher. </w:t>
      </w:r>
      <w:r w:rsidR="007711B1" w:rsidRPr="00FA29C3">
        <w:rPr>
          <w:rFonts w:ascii="Calibri" w:hAnsi="Calibri" w:cs="Calibri"/>
        </w:rPr>
        <w:t xml:space="preserve">During Covid-19 they served approximately 2,000-2,400 food packs per month. Pre-Covid-19, </w:t>
      </w:r>
      <w:r w:rsidR="00DD24E8" w:rsidRPr="00FA29C3">
        <w:rPr>
          <w:rFonts w:ascii="Calibri" w:hAnsi="Calibri" w:cs="Calibri"/>
        </w:rPr>
        <w:t xml:space="preserve">they </w:t>
      </w:r>
      <w:r w:rsidR="007711B1" w:rsidRPr="00FA29C3">
        <w:rPr>
          <w:rFonts w:ascii="Calibri" w:hAnsi="Calibri" w:cs="Calibri"/>
        </w:rPr>
        <w:t>distribut</w:t>
      </w:r>
      <w:r w:rsidR="00681E2C" w:rsidRPr="00FA29C3">
        <w:rPr>
          <w:rFonts w:ascii="Calibri" w:hAnsi="Calibri" w:cs="Calibri"/>
        </w:rPr>
        <w:t>ed</w:t>
      </w:r>
      <w:r w:rsidR="007711B1" w:rsidRPr="00FA29C3">
        <w:rPr>
          <w:rFonts w:ascii="Calibri" w:hAnsi="Calibri" w:cs="Calibri"/>
        </w:rPr>
        <w:t xml:space="preserve"> winter NFI</w:t>
      </w:r>
      <w:r w:rsidR="00681E2C" w:rsidRPr="00FA29C3">
        <w:rPr>
          <w:rFonts w:ascii="Calibri" w:hAnsi="Calibri" w:cs="Calibri"/>
        </w:rPr>
        <w:t>s</w:t>
      </w:r>
      <w:r w:rsidR="00D227A4" w:rsidRPr="00FA29C3">
        <w:rPr>
          <w:rFonts w:ascii="Calibri" w:hAnsi="Calibri" w:cs="Calibri"/>
        </w:rPr>
        <w:t xml:space="preserve"> and </w:t>
      </w:r>
      <w:r w:rsidR="007711B1" w:rsidRPr="00FA29C3">
        <w:rPr>
          <w:rFonts w:ascii="Calibri" w:hAnsi="Calibri" w:cs="Calibri"/>
        </w:rPr>
        <w:t xml:space="preserve">reached approximately 950 unique ‘homeless’ beneficiaries per month. </w:t>
      </w:r>
      <w:r w:rsidR="00D227A4" w:rsidRPr="00FA29C3">
        <w:rPr>
          <w:rFonts w:ascii="Calibri" w:hAnsi="Calibri" w:cs="Calibri"/>
        </w:rPr>
        <w:t>Though</w:t>
      </w:r>
      <w:r w:rsidR="007711B1" w:rsidRPr="00FA29C3">
        <w:rPr>
          <w:rFonts w:ascii="Calibri" w:hAnsi="Calibri" w:cs="Calibri"/>
        </w:rPr>
        <w:t xml:space="preserve"> larger NGOs</w:t>
      </w:r>
      <w:r w:rsidR="00EF3D4B" w:rsidRPr="00FA29C3">
        <w:rPr>
          <w:rFonts w:ascii="Calibri" w:hAnsi="Calibri" w:cs="Calibri"/>
        </w:rPr>
        <w:t xml:space="preserve"> </w:t>
      </w:r>
      <w:r w:rsidR="007711B1" w:rsidRPr="00FA29C3">
        <w:rPr>
          <w:rFonts w:ascii="Calibri" w:hAnsi="Calibri" w:cs="Calibri"/>
        </w:rPr>
        <w:t>have increased their coverage and</w:t>
      </w:r>
      <w:r w:rsidR="00DD7C37" w:rsidRPr="00FA29C3">
        <w:rPr>
          <w:rFonts w:ascii="Calibri" w:hAnsi="Calibri" w:cs="Calibri"/>
        </w:rPr>
        <w:t xml:space="preserve"> </w:t>
      </w:r>
      <w:r w:rsidR="007711B1" w:rsidRPr="00FA29C3">
        <w:rPr>
          <w:rFonts w:ascii="Calibri" w:hAnsi="Calibri" w:cs="Calibri"/>
        </w:rPr>
        <w:t xml:space="preserve">service provision </w:t>
      </w:r>
      <w:r w:rsidR="000E1198" w:rsidRPr="00FA29C3">
        <w:rPr>
          <w:rFonts w:ascii="Calibri" w:hAnsi="Calibri" w:cs="Calibri"/>
        </w:rPr>
        <w:t xml:space="preserve">to this population </w:t>
      </w:r>
      <w:r w:rsidR="007711B1" w:rsidRPr="00FA29C3">
        <w:rPr>
          <w:rFonts w:ascii="Calibri" w:hAnsi="Calibri" w:cs="Calibri"/>
        </w:rPr>
        <w:t xml:space="preserve">since </w:t>
      </w:r>
      <w:r w:rsidR="000E1198" w:rsidRPr="00FA29C3">
        <w:rPr>
          <w:rFonts w:ascii="Calibri" w:hAnsi="Calibri" w:cs="Calibri"/>
        </w:rPr>
        <w:t xml:space="preserve">last </w:t>
      </w:r>
      <w:r w:rsidR="007711B1" w:rsidRPr="00FA29C3">
        <w:rPr>
          <w:rFonts w:ascii="Calibri" w:hAnsi="Calibri" w:cs="Calibri"/>
        </w:rPr>
        <w:t xml:space="preserve">winter, </w:t>
      </w:r>
      <w:r w:rsidR="00DD7C37" w:rsidRPr="00FA29C3">
        <w:rPr>
          <w:rFonts w:ascii="Calibri" w:hAnsi="Calibri" w:cs="Calibri"/>
        </w:rPr>
        <w:t>including</w:t>
      </w:r>
      <w:r w:rsidR="007711B1" w:rsidRPr="00FA29C3">
        <w:rPr>
          <w:rFonts w:ascii="Calibri" w:hAnsi="Calibri" w:cs="Calibri"/>
        </w:rPr>
        <w:t xml:space="preserve"> </w:t>
      </w:r>
      <w:r w:rsidR="00DD7C37" w:rsidRPr="00FA29C3">
        <w:rPr>
          <w:rFonts w:ascii="Calibri" w:hAnsi="Calibri" w:cs="Calibri"/>
        </w:rPr>
        <w:t xml:space="preserve">distribution of </w:t>
      </w:r>
      <w:r w:rsidR="007711B1" w:rsidRPr="00FA29C3">
        <w:rPr>
          <w:rFonts w:ascii="Calibri" w:hAnsi="Calibri" w:cs="Calibri"/>
        </w:rPr>
        <w:t>food packs, hygiene kits, first aid, basic psychological support and NFI</w:t>
      </w:r>
      <w:r w:rsidR="000E1198" w:rsidRPr="00FA29C3">
        <w:rPr>
          <w:rFonts w:ascii="Calibri" w:hAnsi="Calibri" w:cs="Calibri"/>
        </w:rPr>
        <w:t xml:space="preserve">s, the respondent </w:t>
      </w:r>
      <w:r w:rsidR="007711B1" w:rsidRPr="00FA29C3">
        <w:rPr>
          <w:rFonts w:ascii="Calibri" w:hAnsi="Calibri" w:cs="Calibri"/>
        </w:rPr>
        <w:t>deem</w:t>
      </w:r>
      <w:r w:rsidR="000E1198" w:rsidRPr="00FA29C3">
        <w:rPr>
          <w:rFonts w:ascii="Calibri" w:hAnsi="Calibri" w:cs="Calibri"/>
        </w:rPr>
        <w:t>s</w:t>
      </w:r>
      <w:r w:rsidR="007711B1" w:rsidRPr="00FA29C3">
        <w:rPr>
          <w:rFonts w:ascii="Calibri" w:hAnsi="Calibri" w:cs="Calibri"/>
        </w:rPr>
        <w:t xml:space="preserve"> existing government and the NGOs </w:t>
      </w:r>
      <w:r w:rsidR="00B5635B" w:rsidRPr="00FA29C3">
        <w:rPr>
          <w:rFonts w:ascii="Calibri" w:hAnsi="Calibri" w:cs="Calibri"/>
        </w:rPr>
        <w:t xml:space="preserve">efforts </w:t>
      </w:r>
      <w:r w:rsidR="007711B1" w:rsidRPr="00FA29C3">
        <w:rPr>
          <w:rFonts w:ascii="Calibri" w:hAnsi="Calibri" w:cs="Calibri"/>
        </w:rPr>
        <w:t>insufficient</w:t>
      </w:r>
      <w:r w:rsidR="000818E7" w:rsidRPr="00FA29C3">
        <w:rPr>
          <w:rFonts w:ascii="Calibri" w:hAnsi="Calibri" w:cs="Calibri"/>
        </w:rPr>
        <w:t xml:space="preserve">, </w:t>
      </w:r>
      <w:r w:rsidR="00B5635B" w:rsidRPr="00FA29C3">
        <w:rPr>
          <w:rFonts w:ascii="Calibri" w:hAnsi="Calibri" w:cs="Calibri"/>
        </w:rPr>
        <w:t>including</w:t>
      </w:r>
      <w:r w:rsidR="008F43BC" w:rsidRPr="00FA29C3">
        <w:rPr>
          <w:rFonts w:ascii="Calibri" w:hAnsi="Calibri" w:cs="Calibri"/>
        </w:rPr>
        <w:t xml:space="preserve"> the existing accommodation options</w:t>
      </w:r>
      <w:r w:rsidR="007711B1" w:rsidRPr="00FA29C3">
        <w:rPr>
          <w:rFonts w:ascii="Calibri" w:hAnsi="Calibri" w:cs="Calibri"/>
        </w:rPr>
        <w:t xml:space="preserve"> but especially safehouse shelter accommodation for particularly vulnerable people (LGBTQ</w:t>
      </w:r>
      <w:r w:rsidR="00597A3C" w:rsidRPr="00FA29C3">
        <w:rPr>
          <w:rFonts w:ascii="Calibri" w:hAnsi="Calibri" w:cs="Calibri"/>
        </w:rPr>
        <w:t>+</w:t>
      </w:r>
      <w:r w:rsidR="007711B1" w:rsidRPr="00FA29C3">
        <w:rPr>
          <w:rFonts w:ascii="Calibri" w:hAnsi="Calibri" w:cs="Calibri"/>
        </w:rPr>
        <w:t xml:space="preserve">, </w:t>
      </w:r>
      <w:r w:rsidR="0053673E" w:rsidRPr="00FA29C3">
        <w:rPr>
          <w:rFonts w:ascii="Calibri" w:hAnsi="Calibri" w:cs="Calibri"/>
        </w:rPr>
        <w:t xml:space="preserve">SGBV </w:t>
      </w:r>
      <w:r w:rsidR="007711B1" w:rsidRPr="00FA29C3">
        <w:rPr>
          <w:rFonts w:ascii="Calibri" w:hAnsi="Calibri" w:cs="Calibri"/>
        </w:rPr>
        <w:t xml:space="preserve">victims, etc). </w:t>
      </w:r>
      <w:r w:rsidR="00190DA3" w:rsidRPr="00FA29C3">
        <w:rPr>
          <w:rFonts w:ascii="Calibri" w:hAnsi="Calibri" w:cs="Calibri"/>
        </w:rPr>
        <w:t>P</w:t>
      </w:r>
      <w:r w:rsidR="007711B1" w:rsidRPr="00FA29C3">
        <w:rPr>
          <w:rFonts w:ascii="Calibri" w:hAnsi="Calibri" w:cs="Calibri"/>
        </w:rPr>
        <w:t>eople with mental health issues or vulnerabilit</w:t>
      </w:r>
      <w:r w:rsidR="00190DA3" w:rsidRPr="00FA29C3">
        <w:rPr>
          <w:rFonts w:ascii="Calibri" w:hAnsi="Calibri" w:cs="Calibri"/>
        </w:rPr>
        <w:t xml:space="preserve">ies </w:t>
      </w:r>
      <w:r w:rsidR="007711B1" w:rsidRPr="00FA29C3">
        <w:rPr>
          <w:rFonts w:ascii="Calibri" w:hAnsi="Calibri" w:cs="Calibri"/>
        </w:rPr>
        <w:t xml:space="preserve">sometimes choose to </w:t>
      </w:r>
      <w:r w:rsidR="00190DA3" w:rsidRPr="00FA29C3">
        <w:rPr>
          <w:rFonts w:ascii="Calibri" w:hAnsi="Calibri" w:cs="Calibri"/>
        </w:rPr>
        <w:t xml:space="preserve">leave </w:t>
      </w:r>
      <w:r w:rsidR="007711B1" w:rsidRPr="00FA29C3">
        <w:rPr>
          <w:rFonts w:ascii="Calibri" w:hAnsi="Calibri" w:cs="Calibri"/>
        </w:rPr>
        <w:t>TRCs</w:t>
      </w:r>
      <w:r w:rsidR="00FA423D" w:rsidRPr="00FA29C3">
        <w:rPr>
          <w:rFonts w:ascii="Calibri" w:hAnsi="Calibri" w:cs="Calibri"/>
        </w:rPr>
        <w:t xml:space="preserve"> without alternate suitable shelter</w:t>
      </w:r>
      <w:r w:rsidR="007711B1" w:rsidRPr="00FA29C3">
        <w:rPr>
          <w:rFonts w:ascii="Calibri" w:hAnsi="Calibri" w:cs="Calibri"/>
        </w:rPr>
        <w:t>.</w:t>
      </w:r>
      <w:r w:rsidR="00B812B8" w:rsidRPr="00FA29C3">
        <w:rPr>
          <w:rStyle w:val="FootnoteReference"/>
          <w:rFonts w:ascii="Calibri" w:hAnsi="Calibri" w:cs="Calibri"/>
        </w:rPr>
        <w:footnoteReference w:id="44"/>
      </w:r>
      <w:r w:rsidR="007711B1" w:rsidRPr="00FA29C3">
        <w:rPr>
          <w:rFonts w:ascii="Calibri" w:hAnsi="Calibri" w:cs="Calibri"/>
        </w:rPr>
        <w:t xml:space="preserve"> </w:t>
      </w:r>
    </w:p>
    <w:p w14:paraId="2A63A892" w14:textId="77777777" w:rsidR="00C2002D" w:rsidRPr="00FA29C3" w:rsidRDefault="00C2002D" w:rsidP="00DB1EC3">
      <w:pPr>
        <w:spacing w:line="276" w:lineRule="auto"/>
        <w:rPr>
          <w:rFonts w:ascii="Calibri" w:eastAsia="Times New Roman" w:hAnsi="Calibri" w:cs="Calibri"/>
          <w:sz w:val="4"/>
          <w:szCs w:val="4"/>
        </w:rPr>
      </w:pPr>
    </w:p>
    <w:p w14:paraId="39B8A4CF" w14:textId="01176829" w:rsidR="00231F65" w:rsidRPr="00FA29C3" w:rsidRDefault="00231F65" w:rsidP="00DB1EC3">
      <w:pPr>
        <w:pStyle w:val="Heading3"/>
        <w:numPr>
          <w:ilvl w:val="0"/>
          <w:numId w:val="15"/>
        </w:numPr>
        <w:spacing w:line="276" w:lineRule="auto"/>
        <w:rPr>
          <w:rStyle w:val="None"/>
          <w:rFonts w:ascii="Calibri" w:eastAsiaTheme="minorHAnsi" w:hAnsi="Calibri" w:cs="Calibri"/>
          <w:b/>
          <w:color w:val="auto"/>
        </w:rPr>
      </w:pPr>
      <w:bookmarkStart w:id="7" w:name="_Toc47541372"/>
      <w:r w:rsidRPr="00FA29C3">
        <w:rPr>
          <w:rStyle w:val="None"/>
          <w:rFonts w:ascii="Calibri" w:hAnsi="Calibri" w:cs="Calibri"/>
          <w:b/>
          <w:i/>
          <w:color w:val="auto"/>
          <w:sz w:val="22"/>
          <w:szCs w:val="22"/>
        </w:rPr>
        <w:t xml:space="preserve">Lack of </w:t>
      </w:r>
      <w:r w:rsidR="00DD3625" w:rsidRPr="00FA29C3">
        <w:rPr>
          <w:rStyle w:val="None"/>
          <w:rFonts w:ascii="Calibri" w:hAnsi="Calibri" w:cs="Calibri"/>
          <w:b/>
          <w:i/>
          <w:color w:val="auto"/>
          <w:sz w:val="22"/>
          <w:szCs w:val="22"/>
        </w:rPr>
        <w:t>suitable shelter</w:t>
      </w:r>
      <w:r w:rsidRPr="00FA29C3">
        <w:rPr>
          <w:rStyle w:val="None"/>
          <w:rFonts w:ascii="Calibri" w:hAnsi="Calibri" w:cs="Calibri"/>
          <w:b/>
          <w:i/>
          <w:color w:val="auto"/>
          <w:sz w:val="22"/>
          <w:szCs w:val="22"/>
        </w:rPr>
        <w:t xml:space="preserve"> for U</w:t>
      </w:r>
      <w:r w:rsidR="000841F9" w:rsidRPr="00FA29C3">
        <w:rPr>
          <w:rStyle w:val="None"/>
          <w:rFonts w:ascii="Calibri" w:hAnsi="Calibri" w:cs="Calibri"/>
          <w:b/>
          <w:i/>
          <w:color w:val="auto"/>
          <w:sz w:val="22"/>
          <w:szCs w:val="22"/>
        </w:rPr>
        <w:t>ASC</w:t>
      </w:r>
      <w:r w:rsidRPr="00FA29C3">
        <w:rPr>
          <w:rStyle w:val="None"/>
          <w:rFonts w:ascii="Calibri" w:hAnsi="Calibri" w:cs="Calibri"/>
          <w:b/>
          <w:i/>
          <w:color w:val="auto"/>
          <w:sz w:val="22"/>
          <w:szCs w:val="22"/>
        </w:rPr>
        <w:t xml:space="preserve"> and other vulnerable groups</w:t>
      </w:r>
      <w:r w:rsidRPr="00FA29C3">
        <w:rPr>
          <w:rStyle w:val="None"/>
          <w:rFonts w:ascii="Calibri" w:hAnsi="Calibri" w:cs="Calibri"/>
          <w:b/>
        </w:rPr>
        <w:t xml:space="preserve"> </w:t>
      </w:r>
      <w:bookmarkEnd w:id="7"/>
    </w:p>
    <w:p w14:paraId="7B97677F" w14:textId="77777777" w:rsidR="00231F65" w:rsidRPr="00FA29C3" w:rsidRDefault="00231F65" w:rsidP="00DB1EC3">
      <w:pPr>
        <w:pStyle w:val="Default"/>
        <w:suppressAutoHyphens/>
        <w:spacing w:line="276" w:lineRule="auto"/>
        <w:ind w:left="1080"/>
        <w:rPr>
          <w:rStyle w:val="None"/>
          <w:rFonts w:ascii="Calibri" w:hAnsi="Calibri" w:cs="Calibri"/>
          <w:b/>
          <w:bCs/>
          <w:sz w:val="12"/>
          <w:szCs w:val="12"/>
          <w:lang w:val="en-GB"/>
        </w:rPr>
      </w:pPr>
    </w:p>
    <w:p w14:paraId="7A75C775" w14:textId="414B29B0" w:rsidR="00EE67B9" w:rsidRPr="00FA29C3" w:rsidRDefault="00042E0A" w:rsidP="00DB1EC3">
      <w:pPr>
        <w:pStyle w:val="Default"/>
        <w:suppressAutoHyphens/>
        <w:spacing w:line="276" w:lineRule="auto"/>
        <w:rPr>
          <w:rFonts w:ascii="Calibri" w:hAnsi="Calibri" w:cs="Calibri"/>
          <w:lang w:val="en-GB"/>
        </w:rPr>
      </w:pPr>
      <w:r w:rsidRPr="00FA29C3">
        <w:rPr>
          <w:rStyle w:val="None"/>
          <w:rFonts w:ascii="Calibri" w:hAnsi="Calibri" w:cs="Calibri"/>
          <w:lang w:val="en-GB"/>
        </w:rPr>
        <w:t xml:space="preserve">The national average of </w:t>
      </w:r>
      <w:r w:rsidR="00EB3F24" w:rsidRPr="00FA29C3">
        <w:rPr>
          <w:rStyle w:val="None"/>
          <w:rFonts w:ascii="Calibri" w:hAnsi="Calibri" w:cs="Calibri"/>
          <w:lang w:val="en-GB"/>
        </w:rPr>
        <w:t>vulnerable individuals</w:t>
      </w:r>
      <w:r w:rsidRPr="00FA29C3">
        <w:rPr>
          <w:rStyle w:val="None"/>
          <w:rFonts w:ascii="Calibri" w:hAnsi="Calibri" w:cs="Calibri"/>
          <w:lang w:val="en-GB"/>
        </w:rPr>
        <w:t xml:space="preserve"> </w:t>
      </w:r>
      <w:r w:rsidR="00EB3F24" w:rsidRPr="00FA29C3">
        <w:rPr>
          <w:rStyle w:val="None"/>
          <w:rFonts w:ascii="Calibri" w:hAnsi="Calibri" w:cs="Calibri"/>
          <w:lang w:val="en-GB"/>
        </w:rPr>
        <w:t>in TRCs is 30 percent (families, UASCs etc.)</w:t>
      </w:r>
      <w:r w:rsidR="00BE43E8" w:rsidRPr="00FA29C3">
        <w:rPr>
          <w:rStyle w:val="None"/>
          <w:rFonts w:ascii="Calibri" w:hAnsi="Calibri" w:cs="Calibri"/>
          <w:lang w:val="en-GB"/>
        </w:rPr>
        <w:t>.</w:t>
      </w:r>
      <w:r w:rsidR="00EB3F24" w:rsidRPr="00FA29C3">
        <w:rPr>
          <w:rStyle w:val="FootnoteReference"/>
          <w:rFonts w:ascii="Calibri" w:hAnsi="Calibri" w:cs="Calibri"/>
          <w:lang w:val="en-GB"/>
        </w:rPr>
        <w:footnoteReference w:id="45"/>
      </w:r>
      <w:r w:rsidR="00F11E21" w:rsidRPr="00FA29C3">
        <w:rPr>
          <w:rStyle w:val="None"/>
          <w:rFonts w:ascii="Calibri" w:hAnsi="Calibri" w:cs="Calibri"/>
          <w:lang w:val="en-GB"/>
        </w:rPr>
        <w:t xml:space="preserve"> </w:t>
      </w:r>
      <w:r w:rsidR="00F11E21" w:rsidRPr="00FA29C3">
        <w:rPr>
          <w:rFonts w:ascii="Calibri" w:hAnsi="Calibri" w:cs="Calibri"/>
          <w:lang w:val="en-GB"/>
        </w:rPr>
        <w:t>It is estimated there are 370 UASCs in total as of July.</w:t>
      </w:r>
      <w:r w:rsidR="00F11E21" w:rsidRPr="00FA29C3">
        <w:rPr>
          <w:rStyle w:val="FootnoteReference"/>
          <w:rFonts w:ascii="Calibri" w:hAnsi="Calibri" w:cs="Calibri"/>
          <w:lang w:val="en-GB"/>
        </w:rPr>
        <w:footnoteReference w:id="46"/>
      </w:r>
      <w:r w:rsidR="004D165A" w:rsidRPr="00FA29C3">
        <w:rPr>
          <w:rStyle w:val="None"/>
          <w:rFonts w:ascii="Calibri" w:hAnsi="Calibri" w:cs="Calibri"/>
          <w:lang w:val="en-GB"/>
        </w:rPr>
        <w:t xml:space="preserve"> </w:t>
      </w:r>
      <w:r w:rsidR="00231F65" w:rsidRPr="00FA29C3">
        <w:rPr>
          <w:rStyle w:val="None"/>
          <w:rFonts w:ascii="Calibri" w:hAnsi="Calibri" w:cs="Calibri"/>
          <w:lang w:val="en-GB"/>
        </w:rPr>
        <w:t xml:space="preserve">TRCs </w:t>
      </w:r>
      <w:r w:rsidR="00231F65" w:rsidRPr="00FA29C3">
        <w:rPr>
          <w:rFonts w:ascii="Calibri" w:hAnsi="Calibri" w:cs="Calibri"/>
          <w:lang w:val="en-GB"/>
        </w:rPr>
        <w:t>such as Borići, Sedra,</w:t>
      </w:r>
      <w:r w:rsidR="00D370CC" w:rsidRPr="00FA29C3">
        <w:rPr>
          <w:rFonts w:ascii="Calibri" w:hAnsi="Calibri" w:cs="Calibri"/>
          <w:lang w:val="en-GB"/>
        </w:rPr>
        <w:t xml:space="preserve"> Bira,</w:t>
      </w:r>
      <w:r w:rsidR="00231F65" w:rsidRPr="00FA29C3">
        <w:rPr>
          <w:rFonts w:ascii="Calibri" w:hAnsi="Calibri" w:cs="Calibri"/>
          <w:lang w:val="en-GB"/>
        </w:rPr>
        <w:t xml:space="preserve"> and Salakovac</w:t>
      </w:r>
      <w:r w:rsidR="002E39AF" w:rsidRPr="00FA29C3">
        <w:rPr>
          <w:rFonts w:ascii="Calibri" w:hAnsi="Calibri" w:cs="Calibri"/>
          <w:lang w:val="en-GB"/>
        </w:rPr>
        <w:t xml:space="preserve"> </w:t>
      </w:r>
      <w:r w:rsidR="002E39AF" w:rsidRPr="00FA29C3">
        <w:rPr>
          <w:rStyle w:val="None"/>
          <w:rFonts w:ascii="Calibri" w:hAnsi="Calibri" w:cs="Calibri"/>
          <w:lang w:val="en-GB"/>
        </w:rPr>
        <w:t xml:space="preserve">accommodate families and vulnerable cases, </w:t>
      </w:r>
      <w:r w:rsidR="004D165A" w:rsidRPr="00FA29C3">
        <w:rPr>
          <w:rStyle w:val="None"/>
          <w:rFonts w:ascii="Calibri" w:hAnsi="Calibri" w:cs="Calibri"/>
          <w:lang w:val="en-GB"/>
        </w:rPr>
        <w:t xml:space="preserve">however </w:t>
      </w:r>
      <w:r w:rsidR="00231F65" w:rsidRPr="00FA29C3">
        <w:rPr>
          <w:rFonts w:ascii="Calibri" w:hAnsi="Calibri" w:cs="Calibri"/>
          <w:lang w:val="en-GB"/>
        </w:rPr>
        <w:t xml:space="preserve">the need for </w:t>
      </w:r>
      <w:r w:rsidR="001859C3" w:rsidRPr="00FA29C3">
        <w:rPr>
          <w:rFonts w:ascii="Calibri" w:hAnsi="Calibri" w:cs="Calibri"/>
          <w:lang w:val="en-GB"/>
        </w:rPr>
        <w:t xml:space="preserve">expanded </w:t>
      </w:r>
      <w:r w:rsidR="00231F65" w:rsidRPr="00FA29C3">
        <w:rPr>
          <w:rFonts w:ascii="Calibri" w:hAnsi="Calibri" w:cs="Calibri"/>
          <w:lang w:val="en-GB"/>
        </w:rPr>
        <w:t xml:space="preserve">protection and shelter appropriate for vulnerable groups </w:t>
      </w:r>
      <w:r w:rsidR="00646655" w:rsidRPr="00FA29C3">
        <w:rPr>
          <w:rFonts w:ascii="Calibri" w:hAnsi="Calibri" w:cs="Calibri"/>
          <w:lang w:val="en-GB"/>
        </w:rPr>
        <w:t>remains pressing</w:t>
      </w:r>
      <w:r w:rsidR="00231F65" w:rsidRPr="00FA29C3">
        <w:rPr>
          <w:rFonts w:ascii="Calibri" w:hAnsi="Calibri" w:cs="Calibri"/>
          <w:lang w:val="en-GB"/>
        </w:rPr>
        <w:t xml:space="preserve">. </w:t>
      </w:r>
      <w:r w:rsidR="00260004" w:rsidRPr="00FA29C3">
        <w:rPr>
          <w:rFonts w:ascii="Calibri" w:hAnsi="Calibri" w:cs="Calibri"/>
          <w:lang w:val="en-GB"/>
        </w:rPr>
        <w:t>Services</w:t>
      </w:r>
      <w:r w:rsidR="00DE5D18" w:rsidRPr="00FA29C3">
        <w:rPr>
          <w:rFonts w:ascii="Calibri" w:hAnsi="Calibri" w:cs="Calibri"/>
          <w:lang w:val="en-GB"/>
        </w:rPr>
        <w:t xml:space="preserve"> </w:t>
      </w:r>
      <w:r w:rsidR="00231F65" w:rsidRPr="00FA29C3">
        <w:rPr>
          <w:rFonts w:ascii="Calibri" w:hAnsi="Calibri" w:cs="Calibri"/>
          <w:lang w:val="en-GB"/>
        </w:rPr>
        <w:t xml:space="preserve">during </w:t>
      </w:r>
      <w:r w:rsidR="00252109" w:rsidRPr="00FA29C3">
        <w:rPr>
          <w:rFonts w:ascii="Calibri" w:hAnsi="Calibri" w:cs="Calibri"/>
          <w:lang w:val="en-GB"/>
        </w:rPr>
        <w:t>C</w:t>
      </w:r>
      <w:r w:rsidR="00231F65" w:rsidRPr="00FA29C3">
        <w:rPr>
          <w:rFonts w:ascii="Calibri" w:hAnsi="Calibri" w:cs="Calibri"/>
          <w:lang w:val="en-GB"/>
        </w:rPr>
        <w:t xml:space="preserve">ovid-19 </w:t>
      </w:r>
      <w:r w:rsidR="00260004" w:rsidRPr="00FA29C3">
        <w:rPr>
          <w:rFonts w:ascii="Calibri" w:hAnsi="Calibri" w:cs="Calibri"/>
          <w:lang w:val="en-GB"/>
        </w:rPr>
        <w:t>have</w:t>
      </w:r>
      <w:r w:rsidR="00CF5CBC" w:rsidRPr="00FA29C3">
        <w:rPr>
          <w:rFonts w:ascii="Calibri" w:hAnsi="Calibri" w:cs="Calibri"/>
          <w:lang w:val="en-GB"/>
        </w:rPr>
        <w:t xml:space="preserve"> notably</w:t>
      </w:r>
      <w:r w:rsidR="00260004" w:rsidRPr="00FA29C3">
        <w:rPr>
          <w:rFonts w:ascii="Calibri" w:hAnsi="Calibri" w:cs="Calibri"/>
          <w:lang w:val="en-GB"/>
        </w:rPr>
        <w:t xml:space="preserve"> been</w:t>
      </w:r>
      <w:r w:rsidR="00231F65" w:rsidRPr="00FA29C3">
        <w:rPr>
          <w:rFonts w:ascii="Calibri" w:hAnsi="Calibri" w:cs="Calibri"/>
          <w:lang w:val="en-GB"/>
        </w:rPr>
        <w:t xml:space="preserve"> insufficient in meeting the needs of UASCs and</w:t>
      </w:r>
      <w:r w:rsidR="00ED03AE" w:rsidRPr="00FA29C3">
        <w:rPr>
          <w:rFonts w:ascii="Calibri" w:hAnsi="Calibri" w:cs="Calibri"/>
          <w:lang w:val="en-GB"/>
        </w:rPr>
        <w:t xml:space="preserve"> establishing</w:t>
      </w:r>
      <w:r w:rsidR="00231F65" w:rsidRPr="00FA29C3">
        <w:rPr>
          <w:rFonts w:ascii="Calibri" w:hAnsi="Calibri" w:cs="Calibri"/>
          <w:lang w:val="en-GB"/>
        </w:rPr>
        <w:t xml:space="preserve"> appropriate safeguarding</w:t>
      </w:r>
      <w:r w:rsidR="009E68A2" w:rsidRPr="00FA29C3">
        <w:rPr>
          <w:rFonts w:ascii="Calibri" w:hAnsi="Calibri" w:cs="Calibri"/>
          <w:lang w:val="en-GB"/>
        </w:rPr>
        <w:t>.</w:t>
      </w:r>
      <w:r w:rsidR="00231F65" w:rsidRPr="00FA29C3">
        <w:rPr>
          <w:rStyle w:val="FootnoteReference"/>
          <w:rFonts w:ascii="Calibri" w:hAnsi="Calibri" w:cs="Calibri"/>
          <w:lang w:val="en-GB"/>
        </w:rPr>
        <w:footnoteReference w:id="47"/>
      </w:r>
      <w:r w:rsidR="00231F65" w:rsidRPr="00FA29C3">
        <w:rPr>
          <w:rFonts w:ascii="Calibri" w:hAnsi="Calibri" w:cs="Calibri"/>
          <w:lang w:val="en-GB"/>
        </w:rPr>
        <w:t xml:space="preserve"> </w:t>
      </w:r>
      <w:r w:rsidR="00E17547" w:rsidRPr="00FA29C3">
        <w:rPr>
          <w:rFonts w:ascii="Calibri" w:hAnsi="Calibri" w:cs="Calibri"/>
          <w:lang w:val="en-GB"/>
        </w:rPr>
        <w:t>T</w:t>
      </w:r>
      <w:r w:rsidR="0034378B" w:rsidRPr="00FA29C3">
        <w:rPr>
          <w:rFonts w:ascii="Calibri" w:hAnsi="Calibri" w:cs="Calibri"/>
          <w:lang w:val="en-GB"/>
        </w:rPr>
        <w:t xml:space="preserve">he </w:t>
      </w:r>
      <w:r w:rsidR="00E17547" w:rsidRPr="00FA29C3">
        <w:rPr>
          <w:rFonts w:ascii="Calibri" w:hAnsi="Calibri" w:cs="Calibri"/>
          <w:lang w:val="en-GB"/>
        </w:rPr>
        <w:t>l</w:t>
      </w:r>
      <w:r w:rsidR="0034378B" w:rsidRPr="00FA29C3">
        <w:rPr>
          <w:rFonts w:ascii="Calibri" w:hAnsi="Calibri" w:cs="Calibri"/>
          <w:lang w:val="en-GB"/>
        </w:rPr>
        <w:t>ack of accommodation solutions “</w:t>
      </w:r>
      <w:r w:rsidR="009B489F" w:rsidRPr="00FA29C3">
        <w:rPr>
          <w:rFonts w:ascii="Calibri" w:hAnsi="Calibri" w:cs="Calibri"/>
          <w:lang w:val="en-GB"/>
        </w:rPr>
        <w:t>particularly affects UASC and families, as facilities accommodating vulnerable categories at the centres are full and inadequate to meet their protection needs”.</w:t>
      </w:r>
      <w:r w:rsidR="009B489F" w:rsidRPr="00FA29C3">
        <w:rPr>
          <w:rStyle w:val="FootnoteReference"/>
          <w:rFonts w:ascii="Calibri" w:hAnsi="Calibri" w:cs="Calibri"/>
          <w:lang w:val="en-GB"/>
        </w:rPr>
        <w:footnoteReference w:id="48"/>
      </w:r>
      <w:r w:rsidR="00682EBC" w:rsidRPr="00FA29C3">
        <w:rPr>
          <w:rFonts w:ascii="Calibri" w:hAnsi="Calibri" w:cs="Calibri"/>
          <w:lang w:val="en-GB"/>
        </w:rPr>
        <w:t xml:space="preserve"> </w:t>
      </w:r>
      <w:r w:rsidR="00231F65" w:rsidRPr="00FA29C3">
        <w:rPr>
          <w:rFonts w:ascii="Calibri" w:hAnsi="Calibri" w:cs="Calibri"/>
          <w:lang w:val="en-GB"/>
        </w:rPr>
        <w:t>Though designated zones for UASCs</w:t>
      </w:r>
      <w:r w:rsidR="00657A54" w:rsidRPr="00FA29C3">
        <w:rPr>
          <w:rFonts w:ascii="Calibri" w:hAnsi="Calibri" w:cs="Calibri"/>
          <w:lang w:val="en-GB"/>
        </w:rPr>
        <w:t xml:space="preserve"> have been built out</w:t>
      </w:r>
      <w:r w:rsidR="00231F65" w:rsidRPr="00FA29C3">
        <w:rPr>
          <w:rFonts w:ascii="Calibri" w:hAnsi="Calibri" w:cs="Calibri"/>
          <w:lang w:val="en-GB"/>
        </w:rPr>
        <w:t xml:space="preserve"> in TRCs Bira and Miral</w:t>
      </w:r>
      <w:r w:rsidR="008D4F62" w:rsidRPr="00FA29C3">
        <w:rPr>
          <w:rFonts w:ascii="Calibri" w:hAnsi="Calibri" w:cs="Calibri"/>
          <w:lang w:val="en-GB"/>
        </w:rPr>
        <w:t xml:space="preserve">, with </w:t>
      </w:r>
      <w:r w:rsidR="00F253C4" w:rsidRPr="00FA29C3">
        <w:rPr>
          <w:rFonts w:ascii="Calibri" w:hAnsi="Calibri" w:cs="Calibri"/>
          <w:lang w:val="en-GB"/>
        </w:rPr>
        <w:t>24/7 child protection support,</w:t>
      </w:r>
      <w:r w:rsidR="00231F65" w:rsidRPr="00FA29C3">
        <w:rPr>
          <w:rFonts w:ascii="Calibri" w:hAnsi="Calibri" w:cs="Calibri"/>
          <w:lang w:val="en-GB"/>
        </w:rPr>
        <w:t xml:space="preserve"> they are still very often housed </w:t>
      </w:r>
      <w:r w:rsidR="00CA63C3" w:rsidRPr="00FA29C3">
        <w:rPr>
          <w:rFonts w:ascii="Calibri" w:hAnsi="Calibri" w:cs="Calibri"/>
          <w:lang w:val="en-GB"/>
        </w:rPr>
        <w:t xml:space="preserve">with </w:t>
      </w:r>
      <w:r w:rsidR="00231F65" w:rsidRPr="00FA29C3">
        <w:rPr>
          <w:rFonts w:ascii="Calibri" w:hAnsi="Calibri" w:cs="Calibri"/>
          <w:lang w:val="en-GB"/>
        </w:rPr>
        <w:t>single men.</w:t>
      </w:r>
      <w:r w:rsidR="007A1B01" w:rsidRPr="00FA29C3">
        <w:rPr>
          <w:rStyle w:val="FootnoteReference"/>
          <w:rFonts w:ascii="Calibri" w:hAnsi="Calibri" w:cs="Calibri"/>
          <w:lang w:val="en-GB"/>
        </w:rPr>
        <w:footnoteReference w:id="49"/>
      </w:r>
      <w:r w:rsidR="007A1B01" w:rsidRPr="00FA29C3">
        <w:rPr>
          <w:rFonts w:ascii="Calibri" w:hAnsi="Calibri" w:cs="Calibri"/>
          <w:lang w:val="en-GB"/>
        </w:rPr>
        <w:t xml:space="preserve"> In the Bira UASC </w:t>
      </w:r>
      <w:r w:rsidR="002A473B" w:rsidRPr="00FA29C3">
        <w:rPr>
          <w:rFonts w:ascii="Calibri" w:hAnsi="Calibri" w:cs="Calibri"/>
          <w:lang w:val="en-GB"/>
        </w:rPr>
        <w:t>zone there are currently 130 children.</w:t>
      </w:r>
      <w:r w:rsidR="003477C9" w:rsidRPr="00FA29C3">
        <w:rPr>
          <w:rFonts w:ascii="Calibri" w:hAnsi="Calibri" w:cs="Calibri"/>
          <w:lang w:val="en-GB"/>
        </w:rPr>
        <w:t xml:space="preserve"> There are currently no plans to expan</w:t>
      </w:r>
      <w:r w:rsidR="00A71816" w:rsidRPr="00FA29C3">
        <w:rPr>
          <w:rFonts w:ascii="Calibri" w:hAnsi="Calibri" w:cs="Calibri"/>
          <w:lang w:val="en-GB"/>
        </w:rPr>
        <w:t>d facilities for families and UASCs</w:t>
      </w:r>
      <w:r w:rsidR="00AA60E7" w:rsidRPr="00FA29C3">
        <w:rPr>
          <w:rFonts w:ascii="Calibri" w:hAnsi="Calibri" w:cs="Calibri"/>
          <w:lang w:val="en-GB"/>
        </w:rPr>
        <w:t>,</w:t>
      </w:r>
      <w:r w:rsidR="002A473B" w:rsidRPr="00FA29C3">
        <w:rPr>
          <w:rStyle w:val="FootnoteReference"/>
          <w:rFonts w:ascii="Calibri" w:hAnsi="Calibri" w:cs="Calibri"/>
          <w:lang w:val="en-GB"/>
        </w:rPr>
        <w:footnoteReference w:id="50"/>
      </w:r>
      <w:r w:rsidR="00231F65" w:rsidRPr="00FA29C3">
        <w:rPr>
          <w:rFonts w:ascii="Calibri" w:hAnsi="Calibri" w:cs="Calibri"/>
          <w:lang w:val="en-GB"/>
        </w:rPr>
        <w:t xml:space="preserve"> </w:t>
      </w:r>
      <w:r w:rsidR="00AA60E7" w:rsidRPr="00FA29C3">
        <w:rPr>
          <w:rFonts w:ascii="Calibri" w:hAnsi="Calibri" w:cs="Calibri"/>
          <w:lang w:val="en-GB"/>
        </w:rPr>
        <w:t>despite</w:t>
      </w:r>
      <w:r w:rsidR="002E1347" w:rsidRPr="00FA29C3">
        <w:rPr>
          <w:rFonts w:ascii="Calibri" w:hAnsi="Calibri" w:cs="Calibri"/>
          <w:lang w:val="en-GB"/>
        </w:rPr>
        <w:t xml:space="preserve"> UNICEF outreach team</w:t>
      </w:r>
      <w:r w:rsidR="0067591D" w:rsidRPr="00FA29C3">
        <w:rPr>
          <w:rFonts w:ascii="Calibri" w:hAnsi="Calibri" w:cs="Calibri"/>
          <w:lang w:val="en-GB"/>
        </w:rPr>
        <w:t xml:space="preserve"> and protection officers</w:t>
      </w:r>
      <w:r w:rsidR="002E1347" w:rsidRPr="00FA29C3">
        <w:rPr>
          <w:rFonts w:ascii="Calibri" w:hAnsi="Calibri" w:cs="Calibri"/>
          <w:lang w:val="en-GB"/>
        </w:rPr>
        <w:t xml:space="preserve"> identif</w:t>
      </w:r>
      <w:r w:rsidR="00E3020A" w:rsidRPr="00FA29C3">
        <w:rPr>
          <w:rFonts w:ascii="Calibri" w:hAnsi="Calibri" w:cs="Calibri"/>
          <w:lang w:val="en-GB"/>
        </w:rPr>
        <w:t>ying</w:t>
      </w:r>
      <w:r w:rsidR="002E1347" w:rsidRPr="00FA29C3">
        <w:rPr>
          <w:rFonts w:ascii="Calibri" w:hAnsi="Calibri" w:cs="Calibri"/>
          <w:lang w:val="en-GB"/>
        </w:rPr>
        <w:t xml:space="preserve"> </w:t>
      </w:r>
      <w:r w:rsidR="0067591D" w:rsidRPr="00FA29C3">
        <w:rPr>
          <w:rFonts w:ascii="Calibri" w:hAnsi="Calibri" w:cs="Calibri"/>
          <w:lang w:val="en-GB"/>
        </w:rPr>
        <w:t>223 UASC</w:t>
      </w:r>
      <w:r w:rsidR="000D7EC6" w:rsidRPr="00FA29C3">
        <w:rPr>
          <w:rFonts w:ascii="Calibri" w:hAnsi="Calibri" w:cs="Calibri"/>
          <w:lang w:val="en-GB"/>
        </w:rPr>
        <w:t xml:space="preserve"> in June, out of which </w:t>
      </w:r>
      <w:r w:rsidR="00E3020A" w:rsidRPr="00FA29C3">
        <w:rPr>
          <w:rFonts w:ascii="Calibri" w:hAnsi="Calibri" w:cs="Calibri"/>
          <w:lang w:val="en-GB"/>
        </w:rPr>
        <w:t xml:space="preserve">only 54 were referred to accommodation due to lacking capacity. </w:t>
      </w:r>
      <w:r w:rsidR="003A6606" w:rsidRPr="00FA29C3">
        <w:rPr>
          <w:rFonts w:ascii="Calibri" w:hAnsi="Calibri" w:cs="Calibri"/>
          <w:lang w:val="en-GB"/>
        </w:rPr>
        <w:t>The number of UASC is high in Sarajevo</w:t>
      </w:r>
      <w:r w:rsidR="00511773" w:rsidRPr="00FA29C3">
        <w:rPr>
          <w:rFonts w:ascii="Calibri" w:hAnsi="Calibri" w:cs="Calibri"/>
          <w:lang w:val="en-GB"/>
        </w:rPr>
        <w:t xml:space="preserve"> Canton</w:t>
      </w:r>
      <w:r w:rsidR="003A6606" w:rsidRPr="00FA29C3">
        <w:rPr>
          <w:rFonts w:ascii="Calibri" w:hAnsi="Calibri" w:cs="Calibri"/>
          <w:lang w:val="en-GB"/>
        </w:rPr>
        <w:t>, with 200 registered in TRC Usivak</w:t>
      </w:r>
      <w:r w:rsidR="00B470E2" w:rsidRPr="00FA29C3">
        <w:rPr>
          <w:rFonts w:ascii="Calibri" w:hAnsi="Calibri" w:cs="Calibri"/>
          <w:lang w:val="en-GB"/>
        </w:rPr>
        <w:t xml:space="preserve"> where they receive </w:t>
      </w:r>
      <w:r w:rsidR="00284E80" w:rsidRPr="00FA29C3">
        <w:rPr>
          <w:rFonts w:ascii="Calibri" w:hAnsi="Calibri" w:cs="Calibri"/>
          <w:lang w:val="en-GB"/>
        </w:rPr>
        <w:t>psychosocial and other support</w:t>
      </w:r>
      <w:r w:rsidR="00C34493" w:rsidRPr="00FA29C3">
        <w:rPr>
          <w:rFonts w:ascii="Calibri" w:hAnsi="Calibri" w:cs="Calibri"/>
          <w:lang w:val="en-GB"/>
        </w:rPr>
        <w:t>. T</w:t>
      </w:r>
      <w:r w:rsidR="00ED0F1D" w:rsidRPr="00FA29C3">
        <w:rPr>
          <w:rFonts w:ascii="Calibri" w:hAnsi="Calibri" w:cs="Calibri"/>
          <w:lang w:val="en-GB"/>
        </w:rPr>
        <w:t>here has been an intensification of t</w:t>
      </w:r>
      <w:r w:rsidR="007C221A" w:rsidRPr="00FA29C3">
        <w:rPr>
          <w:rFonts w:ascii="Calibri" w:hAnsi="Calibri" w:cs="Calibri"/>
          <w:lang w:val="en-GB"/>
        </w:rPr>
        <w:t>ransfers from</w:t>
      </w:r>
      <w:r w:rsidR="00C34493" w:rsidRPr="00FA29C3">
        <w:rPr>
          <w:rFonts w:ascii="Calibri" w:hAnsi="Calibri" w:cs="Calibri"/>
          <w:lang w:val="en-GB"/>
        </w:rPr>
        <w:t xml:space="preserve"> TRC Usivak</w:t>
      </w:r>
      <w:r w:rsidR="007C221A" w:rsidRPr="00FA29C3">
        <w:rPr>
          <w:rFonts w:ascii="Calibri" w:hAnsi="Calibri" w:cs="Calibri"/>
          <w:lang w:val="en-GB"/>
        </w:rPr>
        <w:t xml:space="preserve"> </w:t>
      </w:r>
      <w:r w:rsidR="00C34493" w:rsidRPr="00FA29C3">
        <w:rPr>
          <w:rFonts w:ascii="Calibri" w:hAnsi="Calibri" w:cs="Calibri"/>
          <w:lang w:val="en-GB"/>
        </w:rPr>
        <w:t xml:space="preserve">to </w:t>
      </w:r>
      <w:r w:rsidR="00B34992" w:rsidRPr="00FA29C3">
        <w:rPr>
          <w:rFonts w:ascii="Calibri" w:hAnsi="Calibri" w:cs="Calibri"/>
          <w:lang w:val="en-GB"/>
        </w:rPr>
        <w:t>Blazuj, a single men TRC</w:t>
      </w:r>
      <w:r w:rsidR="007C221A" w:rsidRPr="00FA29C3">
        <w:rPr>
          <w:rFonts w:ascii="Calibri" w:hAnsi="Calibri" w:cs="Calibri"/>
          <w:lang w:val="en-GB"/>
        </w:rPr>
        <w:t>.</w:t>
      </w:r>
      <w:r w:rsidR="00511773" w:rsidRPr="00FA29C3">
        <w:rPr>
          <w:rStyle w:val="FootnoteReference"/>
          <w:rFonts w:ascii="Calibri" w:hAnsi="Calibri" w:cs="Calibri"/>
          <w:lang w:val="en-GB"/>
        </w:rPr>
        <w:footnoteReference w:id="51"/>
      </w:r>
      <w:r w:rsidR="00511773" w:rsidRPr="00FA29C3">
        <w:rPr>
          <w:rFonts w:ascii="Calibri" w:hAnsi="Calibri" w:cs="Calibri"/>
          <w:lang w:val="en-GB"/>
        </w:rPr>
        <w:t xml:space="preserve"> </w:t>
      </w:r>
      <w:r w:rsidR="00C34493" w:rsidRPr="00FA29C3">
        <w:rPr>
          <w:rFonts w:ascii="Calibri" w:hAnsi="Calibri" w:cs="Calibri"/>
          <w:lang w:val="en-GB"/>
        </w:rPr>
        <w:t xml:space="preserve"> </w:t>
      </w:r>
    </w:p>
    <w:p w14:paraId="1004A1D1" w14:textId="77777777" w:rsidR="00EE67B9" w:rsidRPr="00FA29C3" w:rsidRDefault="00EE67B9" w:rsidP="00DB1EC3">
      <w:pPr>
        <w:pStyle w:val="Default"/>
        <w:suppressAutoHyphens/>
        <w:spacing w:line="276" w:lineRule="auto"/>
        <w:rPr>
          <w:rFonts w:ascii="Calibri" w:hAnsi="Calibri" w:cs="Calibri"/>
          <w:lang w:val="en-GB"/>
        </w:rPr>
      </w:pPr>
    </w:p>
    <w:p w14:paraId="6E473C98" w14:textId="2A993893" w:rsidR="00931B70" w:rsidRPr="00FA29C3" w:rsidRDefault="00AF4CD0" w:rsidP="00DB1EC3">
      <w:pPr>
        <w:pStyle w:val="Default"/>
        <w:suppressAutoHyphens/>
        <w:spacing w:line="276" w:lineRule="auto"/>
        <w:rPr>
          <w:rFonts w:ascii="Calibri" w:hAnsi="Calibri" w:cs="Calibri"/>
          <w:lang w:val="en-GB"/>
        </w:rPr>
      </w:pPr>
      <w:r w:rsidRPr="00FA29C3">
        <w:rPr>
          <w:rFonts w:ascii="Calibri" w:hAnsi="Calibri" w:cs="Calibri"/>
          <w:lang w:val="en-GB"/>
        </w:rPr>
        <w:t>In</w:t>
      </w:r>
      <w:r w:rsidR="00231F65" w:rsidRPr="00FA29C3">
        <w:rPr>
          <w:rFonts w:ascii="Calibri" w:hAnsi="Calibri" w:cs="Calibri"/>
          <w:lang w:val="en-GB"/>
        </w:rPr>
        <w:t xml:space="preserve"> Covid-19 lockdown</w:t>
      </w:r>
      <w:r w:rsidR="00EF01D0" w:rsidRPr="00FA29C3">
        <w:rPr>
          <w:rFonts w:ascii="Calibri" w:hAnsi="Calibri" w:cs="Calibri"/>
          <w:lang w:val="en-GB"/>
        </w:rPr>
        <w:t>s</w:t>
      </w:r>
      <w:r w:rsidR="00231F65" w:rsidRPr="00FA29C3">
        <w:rPr>
          <w:rFonts w:ascii="Calibri" w:hAnsi="Calibri" w:cs="Calibri"/>
          <w:lang w:val="en-GB"/>
        </w:rPr>
        <w:t xml:space="preserve">, children in these facilities </w:t>
      </w:r>
      <w:r w:rsidR="00FA3EDE" w:rsidRPr="00FA29C3">
        <w:rPr>
          <w:rFonts w:ascii="Calibri" w:hAnsi="Calibri" w:cs="Calibri"/>
          <w:lang w:val="en-GB"/>
        </w:rPr>
        <w:t>are</w:t>
      </w:r>
      <w:r w:rsidR="00231F65" w:rsidRPr="00FA29C3">
        <w:rPr>
          <w:rFonts w:ascii="Calibri" w:hAnsi="Calibri" w:cs="Calibri"/>
          <w:lang w:val="en-GB"/>
        </w:rPr>
        <w:t xml:space="preserve"> </w:t>
      </w:r>
      <w:r w:rsidRPr="00FA29C3">
        <w:rPr>
          <w:rFonts w:ascii="Calibri" w:hAnsi="Calibri" w:cs="Calibri"/>
          <w:lang w:val="en-GB"/>
        </w:rPr>
        <w:t xml:space="preserve">particularly </w:t>
      </w:r>
      <w:r w:rsidR="00231F65" w:rsidRPr="00FA29C3">
        <w:rPr>
          <w:rFonts w:ascii="Calibri" w:hAnsi="Calibri" w:cs="Calibri"/>
          <w:lang w:val="en-GB"/>
        </w:rPr>
        <w:t xml:space="preserve">vulnerable to potential abuse, smuggling and other </w:t>
      </w:r>
      <w:r w:rsidRPr="00FA29C3">
        <w:rPr>
          <w:rFonts w:ascii="Calibri" w:hAnsi="Calibri" w:cs="Calibri"/>
          <w:lang w:val="en-GB"/>
        </w:rPr>
        <w:t xml:space="preserve">safety </w:t>
      </w:r>
      <w:r w:rsidR="00231F65" w:rsidRPr="00FA29C3">
        <w:rPr>
          <w:rFonts w:ascii="Calibri" w:hAnsi="Calibri" w:cs="Calibri"/>
          <w:lang w:val="en-GB"/>
        </w:rPr>
        <w:t>concern</w:t>
      </w:r>
      <w:r w:rsidR="00CD7620" w:rsidRPr="00FA29C3">
        <w:rPr>
          <w:rFonts w:ascii="Calibri" w:hAnsi="Calibri" w:cs="Calibri"/>
          <w:lang w:val="en-GB"/>
        </w:rPr>
        <w:t>s</w:t>
      </w:r>
      <w:r w:rsidR="00231F65" w:rsidRPr="00FA29C3">
        <w:rPr>
          <w:rFonts w:ascii="Calibri" w:hAnsi="Calibri" w:cs="Calibri"/>
          <w:lang w:val="en-GB"/>
        </w:rPr>
        <w:t>.</w:t>
      </w:r>
      <w:r w:rsidR="00231F65" w:rsidRPr="00FA29C3">
        <w:rPr>
          <w:rStyle w:val="FootnoteReference"/>
          <w:rFonts w:ascii="Calibri" w:hAnsi="Calibri" w:cs="Calibri"/>
          <w:lang w:val="en-GB"/>
        </w:rPr>
        <w:footnoteReference w:id="52"/>
      </w:r>
      <w:r w:rsidR="00231F65" w:rsidRPr="00FA29C3">
        <w:rPr>
          <w:rFonts w:ascii="Calibri" w:hAnsi="Calibri" w:cs="Calibri"/>
          <w:lang w:val="en-GB"/>
        </w:rPr>
        <w:t xml:space="preserve"> </w:t>
      </w:r>
      <w:r w:rsidR="00430627" w:rsidRPr="00FA29C3">
        <w:rPr>
          <w:rFonts w:ascii="Calibri" w:hAnsi="Calibri" w:cs="Calibri"/>
          <w:lang w:val="en-GB"/>
        </w:rPr>
        <w:t>In</w:t>
      </w:r>
      <w:r w:rsidR="00231F65" w:rsidRPr="00FA29C3">
        <w:rPr>
          <w:rFonts w:ascii="Calibri" w:hAnsi="Calibri" w:cs="Calibri"/>
          <w:lang w:val="en-GB"/>
        </w:rPr>
        <w:t xml:space="preserve"> April UNHCR and UNICEF met with government authorities and</w:t>
      </w:r>
      <w:r w:rsidR="006B4CD4" w:rsidRPr="00FA29C3">
        <w:rPr>
          <w:rFonts w:ascii="Calibri" w:hAnsi="Calibri" w:cs="Calibri"/>
          <w:lang w:val="en-GB"/>
        </w:rPr>
        <w:t xml:space="preserve"> </w:t>
      </w:r>
      <w:r w:rsidR="00231F65" w:rsidRPr="00FA29C3">
        <w:rPr>
          <w:rFonts w:ascii="Calibri" w:hAnsi="Calibri" w:cs="Calibri"/>
          <w:lang w:val="en-GB"/>
        </w:rPr>
        <w:t>recommended transfer</w:t>
      </w:r>
      <w:r w:rsidR="0052650F" w:rsidRPr="00FA29C3">
        <w:rPr>
          <w:rFonts w:ascii="Calibri" w:hAnsi="Calibri" w:cs="Calibri"/>
          <w:lang w:val="en-GB"/>
        </w:rPr>
        <w:t>s of UASC</w:t>
      </w:r>
      <w:r w:rsidR="00231F65" w:rsidRPr="00FA29C3">
        <w:rPr>
          <w:rFonts w:ascii="Calibri" w:hAnsi="Calibri" w:cs="Calibri"/>
          <w:lang w:val="en-GB"/>
        </w:rPr>
        <w:t xml:space="preserve"> to </w:t>
      </w:r>
      <w:r w:rsidR="00E86085" w:rsidRPr="00FA29C3">
        <w:rPr>
          <w:rFonts w:ascii="Calibri" w:hAnsi="Calibri" w:cs="Calibri"/>
          <w:lang w:val="en-GB"/>
        </w:rPr>
        <w:t>the</w:t>
      </w:r>
      <w:r w:rsidR="00231F65" w:rsidRPr="00FA29C3">
        <w:rPr>
          <w:rFonts w:ascii="Calibri" w:hAnsi="Calibri" w:cs="Calibri"/>
          <w:lang w:val="en-GB"/>
        </w:rPr>
        <w:t xml:space="preserve"> Emmaus centre in Duje which would provide sufficient protection and free up additional space</w:t>
      </w:r>
      <w:r w:rsidR="00D71210" w:rsidRPr="00FA29C3">
        <w:rPr>
          <w:rFonts w:ascii="Calibri" w:hAnsi="Calibri" w:cs="Calibri"/>
          <w:lang w:val="en-GB"/>
        </w:rPr>
        <w:t xml:space="preserve"> for single men</w:t>
      </w:r>
      <w:r w:rsidR="00231F65" w:rsidRPr="00FA29C3">
        <w:rPr>
          <w:rFonts w:ascii="Calibri" w:hAnsi="Calibri" w:cs="Calibri"/>
          <w:lang w:val="en-GB"/>
        </w:rPr>
        <w:t>.</w:t>
      </w:r>
      <w:r w:rsidR="00231F65" w:rsidRPr="00FA29C3">
        <w:rPr>
          <w:rStyle w:val="FootnoteReference"/>
          <w:rFonts w:ascii="Calibri" w:hAnsi="Calibri" w:cs="Calibri"/>
          <w:lang w:val="en-GB"/>
        </w:rPr>
        <w:footnoteReference w:id="53"/>
      </w:r>
      <w:r w:rsidR="00E71857" w:rsidRPr="00FA29C3">
        <w:rPr>
          <w:rFonts w:ascii="Calibri" w:hAnsi="Calibri" w:cs="Calibri"/>
          <w:lang w:val="en-GB"/>
        </w:rPr>
        <w:t xml:space="preserve"> This was practice</w:t>
      </w:r>
      <w:r w:rsidR="003F6E21" w:rsidRPr="00FA29C3">
        <w:rPr>
          <w:rFonts w:ascii="Calibri" w:hAnsi="Calibri" w:cs="Calibri"/>
          <w:lang w:val="en-GB"/>
        </w:rPr>
        <w:t>d</w:t>
      </w:r>
      <w:r w:rsidR="00E71857" w:rsidRPr="00FA29C3">
        <w:rPr>
          <w:rFonts w:ascii="Calibri" w:hAnsi="Calibri" w:cs="Calibri"/>
          <w:lang w:val="en-GB"/>
        </w:rPr>
        <w:t xml:space="preserve"> two years ago</w:t>
      </w:r>
      <w:r w:rsidR="0052214F" w:rsidRPr="00FA29C3">
        <w:rPr>
          <w:rFonts w:ascii="Calibri" w:hAnsi="Calibri" w:cs="Calibri"/>
          <w:lang w:val="en-GB"/>
        </w:rPr>
        <w:t xml:space="preserve"> but is unlikely </w:t>
      </w:r>
      <w:r w:rsidR="0052650F" w:rsidRPr="00FA29C3">
        <w:rPr>
          <w:rFonts w:ascii="Calibri" w:hAnsi="Calibri" w:cs="Calibri"/>
          <w:lang w:val="en-GB"/>
        </w:rPr>
        <w:t>to be resumed</w:t>
      </w:r>
      <w:r w:rsidR="0052214F" w:rsidRPr="00FA29C3">
        <w:rPr>
          <w:rFonts w:ascii="Calibri" w:hAnsi="Calibri" w:cs="Calibri"/>
          <w:lang w:val="en-GB"/>
        </w:rPr>
        <w:t>.</w:t>
      </w:r>
      <w:r w:rsidR="0052214F" w:rsidRPr="00FA29C3">
        <w:rPr>
          <w:rStyle w:val="FootnoteReference"/>
          <w:rFonts w:ascii="Calibri" w:hAnsi="Calibri" w:cs="Calibri"/>
          <w:lang w:val="en-GB"/>
        </w:rPr>
        <w:footnoteReference w:id="54"/>
      </w:r>
      <w:r w:rsidR="00904672" w:rsidRPr="00FA29C3">
        <w:rPr>
          <w:rFonts w:ascii="Calibri" w:hAnsi="Calibri" w:cs="Calibri"/>
          <w:lang w:val="en-GB"/>
        </w:rPr>
        <w:t xml:space="preserve"> </w:t>
      </w:r>
      <w:r w:rsidR="0052650F" w:rsidRPr="00FA29C3">
        <w:rPr>
          <w:rFonts w:ascii="Calibri" w:hAnsi="Calibri" w:cs="Calibri"/>
          <w:lang w:val="en-GB"/>
        </w:rPr>
        <w:t>S</w:t>
      </w:r>
      <w:r w:rsidR="00231F65" w:rsidRPr="00FA29C3">
        <w:rPr>
          <w:rFonts w:ascii="Calibri" w:hAnsi="Calibri" w:cs="Calibri"/>
          <w:lang w:val="en-GB"/>
        </w:rPr>
        <w:t xml:space="preserve">ystematic gaps were also echoed </w:t>
      </w:r>
      <w:r w:rsidR="005228AC" w:rsidRPr="00FA29C3">
        <w:rPr>
          <w:rFonts w:ascii="Calibri" w:hAnsi="Calibri" w:cs="Calibri"/>
          <w:lang w:val="en-GB"/>
        </w:rPr>
        <w:t xml:space="preserve">by </w:t>
      </w:r>
      <w:r w:rsidR="00231F65" w:rsidRPr="00FA29C3">
        <w:rPr>
          <w:rFonts w:ascii="Calibri" w:hAnsi="Calibri" w:cs="Calibri"/>
          <w:lang w:val="en-GB"/>
        </w:rPr>
        <w:t xml:space="preserve">the </w:t>
      </w:r>
      <w:r w:rsidR="004A0FF0" w:rsidRPr="00FA29C3">
        <w:rPr>
          <w:rFonts w:ascii="Calibri" w:hAnsi="Calibri" w:cs="Calibri"/>
          <w:lang w:val="en-GB"/>
        </w:rPr>
        <w:t xml:space="preserve">UN </w:t>
      </w:r>
      <w:r w:rsidR="00231F65" w:rsidRPr="00FA29C3">
        <w:rPr>
          <w:rFonts w:ascii="Calibri" w:hAnsi="Calibri" w:cs="Calibri"/>
          <w:lang w:val="en-GB"/>
        </w:rPr>
        <w:t>Special Rapporteur</w:t>
      </w:r>
      <w:r w:rsidR="00414A28" w:rsidRPr="00FA29C3">
        <w:rPr>
          <w:rFonts w:ascii="Calibri" w:hAnsi="Calibri" w:cs="Calibri"/>
          <w:lang w:val="en-GB"/>
        </w:rPr>
        <w:t xml:space="preserve"> on the human rights of migrants,</w:t>
      </w:r>
      <w:r w:rsidR="00231F65" w:rsidRPr="00FA29C3">
        <w:rPr>
          <w:rFonts w:ascii="Calibri" w:hAnsi="Calibri" w:cs="Calibri"/>
          <w:lang w:val="en-GB"/>
        </w:rPr>
        <w:t xml:space="preserve"> from his visit </w:t>
      </w:r>
      <w:r w:rsidR="00671683" w:rsidRPr="00FA29C3">
        <w:rPr>
          <w:rFonts w:ascii="Calibri" w:hAnsi="Calibri" w:cs="Calibri"/>
          <w:lang w:val="en-GB"/>
        </w:rPr>
        <w:t xml:space="preserve">in </w:t>
      </w:r>
      <w:r w:rsidR="00231F65" w:rsidRPr="00FA29C3">
        <w:rPr>
          <w:rFonts w:ascii="Calibri" w:hAnsi="Calibri" w:cs="Calibri"/>
          <w:lang w:val="en-GB"/>
        </w:rPr>
        <w:t xml:space="preserve">2019. </w:t>
      </w:r>
      <w:r w:rsidR="00357462" w:rsidRPr="00FA29C3">
        <w:rPr>
          <w:rFonts w:ascii="Calibri" w:hAnsi="Calibri" w:cs="Calibri"/>
          <w:lang w:val="en-GB"/>
        </w:rPr>
        <w:t>A</w:t>
      </w:r>
      <w:r w:rsidR="00231F65" w:rsidRPr="00FA29C3">
        <w:rPr>
          <w:rFonts w:ascii="Calibri" w:hAnsi="Calibri" w:cs="Calibri"/>
          <w:lang w:val="en-GB"/>
        </w:rPr>
        <w:t xml:space="preserve">part from the </w:t>
      </w:r>
      <w:r w:rsidR="005D623D" w:rsidRPr="00FA29C3">
        <w:rPr>
          <w:rFonts w:ascii="Calibri" w:hAnsi="Calibri" w:cs="Calibri"/>
          <w:lang w:val="en-GB"/>
        </w:rPr>
        <w:t>few placed in</w:t>
      </w:r>
      <w:r w:rsidR="00231F65" w:rsidRPr="00FA29C3">
        <w:rPr>
          <w:rFonts w:ascii="Calibri" w:hAnsi="Calibri" w:cs="Calibri"/>
          <w:lang w:val="en-GB"/>
        </w:rPr>
        <w:t xml:space="preserve"> </w:t>
      </w:r>
      <w:r w:rsidR="007E7064" w:rsidRPr="00FA29C3">
        <w:rPr>
          <w:rFonts w:ascii="Calibri" w:hAnsi="Calibri" w:cs="Calibri"/>
          <w:lang w:val="en-GB"/>
        </w:rPr>
        <w:t xml:space="preserve">low-capacity </w:t>
      </w:r>
      <w:r w:rsidR="00231F65" w:rsidRPr="00FA29C3">
        <w:rPr>
          <w:rFonts w:ascii="Calibri" w:hAnsi="Calibri" w:cs="Calibri"/>
          <w:lang w:val="en-GB"/>
        </w:rPr>
        <w:t xml:space="preserve">safe houses, he concluded “there is a lack of appropriate alternative housing provided by the State for unaccompanied or separated children and victims of abuse and exploitation”. </w:t>
      </w:r>
      <w:r w:rsidR="0029551D" w:rsidRPr="00FA29C3">
        <w:rPr>
          <w:rFonts w:ascii="Calibri" w:hAnsi="Calibri" w:cs="Calibri"/>
          <w:lang w:val="en-GB"/>
        </w:rPr>
        <w:t>The</w:t>
      </w:r>
      <w:r w:rsidR="00231F65" w:rsidRPr="00FA29C3">
        <w:rPr>
          <w:rFonts w:ascii="Calibri" w:hAnsi="Calibri" w:cs="Calibri"/>
          <w:lang w:val="en-GB"/>
        </w:rPr>
        <w:t xml:space="preserve"> lack of ‘</w:t>
      </w:r>
      <w:r w:rsidR="008E3A64" w:rsidRPr="00FA29C3">
        <w:rPr>
          <w:rFonts w:ascii="Calibri" w:hAnsi="Calibri" w:cs="Calibri"/>
          <w:lang w:val="en-GB"/>
        </w:rPr>
        <w:t>family-based</w:t>
      </w:r>
      <w:r w:rsidR="00231F65" w:rsidRPr="00FA29C3">
        <w:rPr>
          <w:rFonts w:ascii="Calibri" w:hAnsi="Calibri" w:cs="Calibri"/>
          <w:lang w:val="en-GB"/>
        </w:rPr>
        <w:t xml:space="preserve"> care’ alternatives for children, </w:t>
      </w:r>
      <w:r w:rsidR="00DB4DCB" w:rsidRPr="00FA29C3">
        <w:rPr>
          <w:rFonts w:ascii="Calibri" w:hAnsi="Calibri" w:cs="Calibri"/>
          <w:lang w:val="en-GB"/>
        </w:rPr>
        <w:t xml:space="preserve">e.g. </w:t>
      </w:r>
      <w:r w:rsidR="00231F65" w:rsidRPr="00FA29C3">
        <w:rPr>
          <w:rFonts w:ascii="Calibri" w:hAnsi="Calibri" w:cs="Calibri"/>
          <w:lang w:val="en-GB"/>
        </w:rPr>
        <w:t xml:space="preserve">community-based </w:t>
      </w:r>
      <w:r w:rsidR="00157600" w:rsidRPr="00FA29C3">
        <w:rPr>
          <w:rFonts w:ascii="Calibri" w:hAnsi="Calibri" w:cs="Calibri"/>
          <w:lang w:val="en-GB"/>
        </w:rPr>
        <w:t>and</w:t>
      </w:r>
      <w:r w:rsidR="00231F65" w:rsidRPr="00FA29C3">
        <w:rPr>
          <w:rFonts w:ascii="Calibri" w:hAnsi="Calibri" w:cs="Calibri"/>
          <w:lang w:val="en-GB"/>
        </w:rPr>
        <w:t xml:space="preserve"> foster car</w:t>
      </w:r>
      <w:r w:rsidR="00157600" w:rsidRPr="00FA29C3">
        <w:rPr>
          <w:rFonts w:ascii="Calibri" w:hAnsi="Calibri" w:cs="Calibri"/>
          <w:lang w:val="en-GB"/>
        </w:rPr>
        <w:t xml:space="preserve">e, </w:t>
      </w:r>
      <w:r w:rsidR="0029551D" w:rsidRPr="00FA29C3">
        <w:rPr>
          <w:rFonts w:ascii="Calibri" w:hAnsi="Calibri" w:cs="Calibri"/>
          <w:lang w:val="en-GB"/>
        </w:rPr>
        <w:t xml:space="preserve">was also </w:t>
      </w:r>
      <w:r w:rsidR="00391980" w:rsidRPr="00FA29C3">
        <w:rPr>
          <w:rFonts w:ascii="Calibri" w:hAnsi="Calibri" w:cs="Calibri"/>
          <w:lang w:val="en-GB"/>
        </w:rPr>
        <w:t>observed</w:t>
      </w:r>
      <w:r w:rsidR="00231F65" w:rsidRPr="00FA29C3">
        <w:rPr>
          <w:rFonts w:ascii="Calibri" w:hAnsi="Calibri" w:cs="Calibri"/>
          <w:lang w:val="en-GB"/>
        </w:rPr>
        <w:t xml:space="preserve">. Currently there is one shelter available for children victims of violence or abuse in Bihac, managed by </w:t>
      </w:r>
      <w:r w:rsidR="00740C15" w:rsidRPr="00FA29C3">
        <w:rPr>
          <w:rFonts w:ascii="Calibri" w:hAnsi="Calibri" w:cs="Calibri"/>
          <w:lang w:val="en-GB"/>
        </w:rPr>
        <w:t>a small organisation</w:t>
      </w:r>
      <w:r w:rsidR="00231F65" w:rsidRPr="00FA29C3">
        <w:rPr>
          <w:rFonts w:ascii="Calibri" w:hAnsi="Calibri" w:cs="Calibri"/>
          <w:lang w:val="en-GB"/>
        </w:rPr>
        <w:t xml:space="preserve">. </w:t>
      </w:r>
      <w:r w:rsidR="00740C15" w:rsidRPr="00FA29C3">
        <w:rPr>
          <w:rFonts w:ascii="Calibri" w:hAnsi="Calibri" w:cs="Calibri"/>
          <w:lang w:val="en-GB"/>
        </w:rPr>
        <w:t>There are m</w:t>
      </w:r>
      <w:r w:rsidR="00231F65" w:rsidRPr="00FA29C3">
        <w:rPr>
          <w:rFonts w:ascii="Calibri" w:hAnsi="Calibri" w:cs="Calibri"/>
          <w:lang w:val="en-GB"/>
        </w:rPr>
        <w:t xml:space="preserve">any </w:t>
      </w:r>
      <w:r w:rsidR="00740C15" w:rsidRPr="00FA29C3">
        <w:rPr>
          <w:rFonts w:ascii="Calibri" w:hAnsi="Calibri" w:cs="Calibri"/>
          <w:lang w:val="en-GB"/>
        </w:rPr>
        <w:t xml:space="preserve">recorded </w:t>
      </w:r>
      <w:r w:rsidR="00231F65" w:rsidRPr="00FA29C3">
        <w:rPr>
          <w:rFonts w:ascii="Calibri" w:hAnsi="Calibri" w:cs="Calibri"/>
          <w:lang w:val="en-GB"/>
        </w:rPr>
        <w:t xml:space="preserve">cases of </w:t>
      </w:r>
      <w:r w:rsidR="0053673E" w:rsidRPr="00FA29C3">
        <w:rPr>
          <w:rFonts w:ascii="Calibri" w:hAnsi="Calibri" w:cs="Calibri"/>
          <w:lang w:val="en-GB"/>
        </w:rPr>
        <w:t>S</w:t>
      </w:r>
      <w:r w:rsidR="00231F65" w:rsidRPr="00FA29C3">
        <w:rPr>
          <w:rFonts w:ascii="Calibri" w:hAnsi="Calibri" w:cs="Calibri"/>
          <w:lang w:val="en-GB"/>
        </w:rPr>
        <w:t>GBV in camps</w:t>
      </w:r>
      <w:r w:rsidR="001B396B" w:rsidRPr="00FA29C3">
        <w:rPr>
          <w:rFonts w:ascii="Calibri" w:hAnsi="Calibri" w:cs="Calibri"/>
          <w:lang w:val="en-GB"/>
        </w:rPr>
        <w:t xml:space="preserve"> where</w:t>
      </w:r>
      <w:r w:rsidR="00231F65" w:rsidRPr="00FA29C3">
        <w:rPr>
          <w:rFonts w:ascii="Calibri" w:hAnsi="Calibri" w:cs="Calibri"/>
          <w:lang w:val="en-GB"/>
        </w:rPr>
        <w:t xml:space="preserve"> the victim cannot be separated due to a lack of safe house</w:t>
      </w:r>
      <w:r w:rsidR="00671683" w:rsidRPr="00FA29C3">
        <w:rPr>
          <w:rFonts w:ascii="Calibri" w:hAnsi="Calibri" w:cs="Calibri"/>
          <w:lang w:val="en-GB"/>
        </w:rPr>
        <w:t>s</w:t>
      </w:r>
      <w:r w:rsidR="00231F65" w:rsidRPr="00FA29C3">
        <w:rPr>
          <w:rFonts w:ascii="Calibri" w:hAnsi="Calibri" w:cs="Calibri"/>
          <w:lang w:val="en-GB"/>
        </w:rPr>
        <w:t>.</w:t>
      </w:r>
      <w:r w:rsidR="00231F65" w:rsidRPr="00FA29C3">
        <w:rPr>
          <w:rStyle w:val="FootnoteReference"/>
          <w:rFonts w:ascii="Calibri" w:hAnsi="Calibri" w:cs="Calibri"/>
          <w:lang w:val="en-GB"/>
        </w:rPr>
        <w:footnoteReference w:id="55"/>
      </w:r>
      <w:r w:rsidR="000C7DFB" w:rsidRPr="00FA29C3">
        <w:rPr>
          <w:rFonts w:ascii="Calibri" w:hAnsi="Calibri" w:cs="Calibri"/>
          <w:lang w:val="en-GB"/>
        </w:rPr>
        <w:t xml:space="preserve"> </w:t>
      </w:r>
      <w:r w:rsidR="00E00430" w:rsidRPr="00FA29C3">
        <w:rPr>
          <w:rFonts w:ascii="Calibri" w:hAnsi="Calibri" w:cs="Calibri"/>
          <w:lang w:val="en-GB"/>
        </w:rPr>
        <w:t>Some t</w:t>
      </w:r>
      <w:r w:rsidR="007A4294" w:rsidRPr="00FA29C3">
        <w:rPr>
          <w:rFonts w:ascii="Calibri" w:hAnsi="Calibri" w:cs="Calibri"/>
          <w:lang w:val="en-GB"/>
        </w:rPr>
        <w:t>ransfers have</w:t>
      </w:r>
      <w:r w:rsidR="00EF01D0" w:rsidRPr="00FA29C3">
        <w:rPr>
          <w:rFonts w:ascii="Calibri" w:hAnsi="Calibri" w:cs="Calibri"/>
          <w:lang w:val="en-GB"/>
        </w:rPr>
        <w:t xml:space="preserve"> taken place </w:t>
      </w:r>
      <w:r w:rsidR="002C726D" w:rsidRPr="00FA29C3">
        <w:rPr>
          <w:rFonts w:ascii="Calibri" w:hAnsi="Calibri" w:cs="Calibri"/>
          <w:lang w:val="en-GB"/>
        </w:rPr>
        <w:t xml:space="preserve">to a safe house run by Zene sa Une, </w:t>
      </w:r>
      <w:r w:rsidR="000C5543" w:rsidRPr="00FA29C3">
        <w:rPr>
          <w:rFonts w:ascii="Calibri" w:hAnsi="Calibri" w:cs="Calibri"/>
          <w:lang w:val="en-GB"/>
        </w:rPr>
        <w:t>t</w:t>
      </w:r>
      <w:r w:rsidR="002C726D" w:rsidRPr="00FA29C3">
        <w:rPr>
          <w:rFonts w:ascii="Calibri" w:hAnsi="Calibri" w:cs="Calibri"/>
          <w:lang w:val="en-GB"/>
        </w:rPr>
        <w:t xml:space="preserve">he only existing shelter in BiH for </w:t>
      </w:r>
      <w:r w:rsidR="0053673E" w:rsidRPr="00FA29C3">
        <w:rPr>
          <w:rFonts w:ascii="Calibri" w:hAnsi="Calibri" w:cs="Calibri"/>
          <w:lang w:val="en-GB"/>
        </w:rPr>
        <w:t>S</w:t>
      </w:r>
      <w:r w:rsidR="002C726D" w:rsidRPr="00FA29C3">
        <w:rPr>
          <w:rFonts w:ascii="Calibri" w:hAnsi="Calibri" w:cs="Calibri"/>
          <w:lang w:val="en-GB"/>
        </w:rPr>
        <w:t>GBV survivors.</w:t>
      </w:r>
      <w:r w:rsidR="002C726D" w:rsidRPr="00FA29C3">
        <w:rPr>
          <w:rStyle w:val="FootnoteReference"/>
          <w:rFonts w:ascii="Calibri" w:hAnsi="Calibri" w:cs="Calibri"/>
          <w:lang w:val="en-GB"/>
        </w:rPr>
        <w:footnoteReference w:id="56"/>
      </w:r>
    </w:p>
    <w:p w14:paraId="2103F579" w14:textId="77777777" w:rsidR="003D44B1" w:rsidRPr="00FA29C3" w:rsidRDefault="003D44B1" w:rsidP="00DB1EC3">
      <w:pPr>
        <w:pStyle w:val="Default"/>
        <w:suppressAutoHyphens/>
        <w:spacing w:line="276" w:lineRule="auto"/>
        <w:rPr>
          <w:rStyle w:val="None"/>
          <w:rFonts w:ascii="Calibri" w:hAnsi="Calibri" w:cs="Calibri"/>
          <w:lang w:val="en-GB"/>
        </w:rPr>
      </w:pPr>
    </w:p>
    <w:p w14:paraId="41A142E9" w14:textId="6B06AB16" w:rsidR="00013006" w:rsidRPr="00FA29C3" w:rsidRDefault="00042F58" w:rsidP="00DB1EC3">
      <w:pPr>
        <w:spacing w:line="276" w:lineRule="auto"/>
        <w:rPr>
          <w:rFonts w:ascii="Calibri" w:hAnsi="Calibri" w:cs="Calibri"/>
        </w:rPr>
      </w:pPr>
      <w:r w:rsidRPr="00FA29C3">
        <w:rPr>
          <w:rFonts w:ascii="Calibri" w:hAnsi="Calibri" w:cs="Calibri"/>
        </w:rPr>
        <w:t>I</w:t>
      </w:r>
      <w:r w:rsidR="002C6504" w:rsidRPr="00FA29C3">
        <w:rPr>
          <w:rFonts w:ascii="Calibri" w:hAnsi="Calibri" w:cs="Calibri"/>
        </w:rPr>
        <w:t xml:space="preserve">n Sarajevo one of the interviewed organisations </w:t>
      </w:r>
      <w:r w:rsidR="0074386E" w:rsidRPr="00FA29C3">
        <w:rPr>
          <w:rFonts w:ascii="Calibri" w:hAnsi="Calibri" w:cs="Calibri"/>
        </w:rPr>
        <w:t>e</w:t>
      </w:r>
      <w:r w:rsidR="00231F65" w:rsidRPr="00FA29C3">
        <w:rPr>
          <w:rFonts w:ascii="Calibri" w:hAnsi="Calibri" w:cs="Calibri"/>
        </w:rPr>
        <w:t xml:space="preserve">stimate around </w:t>
      </w:r>
      <w:r w:rsidR="0074386E" w:rsidRPr="00FA29C3">
        <w:rPr>
          <w:rFonts w:ascii="Calibri" w:hAnsi="Calibri" w:cs="Calibri"/>
        </w:rPr>
        <w:t>one of ten people they serviced are</w:t>
      </w:r>
      <w:r w:rsidR="00231F65" w:rsidRPr="00FA29C3">
        <w:rPr>
          <w:rFonts w:ascii="Calibri" w:hAnsi="Calibri" w:cs="Calibri"/>
        </w:rPr>
        <w:t xml:space="preserve"> </w:t>
      </w:r>
      <w:r w:rsidR="002E0338" w:rsidRPr="00FA29C3">
        <w:rPr>
          <w:rFonts w:ascii="Calibri" w:hAnsi="Calibri" w:cs="Calibri"/>
        </w:rPr>
        <w:t xml:space="preserve">UASCs and have been attempting to refer them to Save the Children that </w:t>
      </w:r>
      <w:r w:rsidR="00AC600E" w:rsidRPr="00FA29C3">
        <w:rPr>
          <w:rFonts w:ascii="Calibri" w:hAnsi="Calibri" w:cs="Calibri"/>
        </w:rPr>
        <w:t>recently started</w:t>
      </w:r>
      <w:r w:rsidR="002E0338" w:rsidRPr="00FA29C3">
        <w:rPr>
          <w:rFonts w:ascii="Calibri" w:hAnsi="Calibri" w:cs="Calibri"/>
        </w:rPr>
        <w:t xml:space="preserve"> operations in Sarajevo.</w:t>
      </w:r>
      <w:r w:rsidR="008E3A64" w:rsidRPr="00FA29C3">
        <w:rPr>
          <w:rFonts w:ascii="Calibri" w:hAnsi="Calibri" w:cs="Calibri"/>
        </w:rPr>
        <w:t xml:space="preserve"> </w:t>
      </w:r>
      <w:r w:rsidR="002E0338" w:rsidRPr="00FA29C3">
        <w:rPr>
          <w:rFonts w:ascii="Calibri" w:hAnsi="Calibri" w:cs="Calibri"/>
        </w:rPr>
        <w:t>T</w:t>
      </w:r>
      <w:r w:rsidR="008E3A64" w:rsidRPr="00FA29C3">
        <w:rPr>
          <w:rFonts w:ascii="Calibri" w:hAnsi="Calibri" w:cs="Calibri"/>
        </w:rPr>
        <w:t xml:space="preserve">hey come across about 25 </w:t>
      </w:r>
      <w:r w:rsidR="00231F65" w:rsidRPr="00FA29C3">
        <w:rPr>
          <w:rFonts w:ascii="Calibri" w:hAnsi="Calibri" w:cs="Calibri"/>
        </w:rPr>
        <w:t>LGBTQ</w:t>
      </w:r>
      <w:r w:rsidR="00597A3C" w:rsidRPr="00FA29C3">
        <w:rPr>
          <w:rFonts w:ascii="Calibri" w:hAnsi="Calibri" w:cs="Calibri"/>
        </w:rPr>
        <w:t>+</w:t>
      </w:r>
      <w:r w:rsidR="00231F65" w:rsidRPr="00FA29C3">
        <w:rPr>
          <w:rFonts w:ascii="Calibri" w:hAnsi="Calibri" w:cs="Calibri"/>
        </w:rPr>
        <w:t xml:space="preserve"> </w:t>
      </w:r>
      <w:r w:rsidR="008E3A64" w:rsidRPr="00FA29C3">
        <w:rPr>
          <w:rFonts w:ascii="Calibri" w:hAnsi="Calibri" w:cs="Calibri"/>
        </w:rPr>
        <w:t>individuals in</w:t>
      </w:r>
      <w:r w:rsidR="00231F65" w:rsidRPr="00FA29C3">
        <w:rPr>
          <w:rFonts w:ascii="Calibri" w:hAnsi="Calibri" w:cs="Calibri"/>
        </w:rPr>
        <w:t xml:space="preserve"> total</w:t>
      </w:r>
      <w:r w:rsidR="00E00430" w:rsidRPr="00FA29C3">
        <w:rPr>
          <w:rFonts w:ascii="Calibri" w:hAnsi="Calibri" w:cs="Calibri"/>
        </w:rPr>
        <w:t>, which nationally lack any specialised facilities or safe accommodation.</w:t>
      </w:r>
      <w:r w:rsidR="00231F65" w:rsidRPr="00FA29C3">
        <w:rPr>
          <w:rFonts w:ascii="Calibri" w:hAnsi="Calibri" w:cs="Calibri"/>
        </w:rPr>
        <w:t xml:space="preserve"> DRC and Red Cross Outreach teams have increased their </w:t>
      </w:r>
      <w:r w:rsidR="00DC649F" w:rsidRPr="00FA29C3">
        <w:rPr>
          <w:rFonts w:ascii="Calibri" w:hAnsi="Calibri" w:cs="Calibri"/>
        </w:rPr>
        <w:t>outreac</w:t>
      </w:r>
      <w:r w:rsidR="00463C7E" w:rsidRPr="00FA29C3">
        <w:rPr>
          <w:rFonts w:ascii="Calibri" w:hAnsi="Calibri" w:cs="Calibri"/>
        </w:rPr>
        <w:t>h to vulnerable populations. This</w:t>
      </w:r>
      <w:r w:rsidR="007739A4" w:rsidRPr="00FA29C3">
        <w:rPr>
          <w:rFonts w:ascii="Calibri" w:hAnsi="Calibri" w:cs="Calibri"/>
        </w:rPr>
        <w:t xml:space="preserve"> has improved services for vulnerable population </w:t>
      </w:r>
      <w:r w:rsidR="00274008" w:rsidRPr="00FA29C3">
        <w:rPr>
          <w:rFonts w:ascii="Calibri" w:hAnsi="Calibri" w:cs="Calibri"/>
        </w:rPr>
        <w:t xml:space="preserve">however long term and suitable accommodation for UASCs and other vulnerable categories </w:t>
      </w:r>
      <w:r w:rsidR="00A37DE4" w:rsidRPr="00FA29C3">
        <w:rPr>
          <w:rFonts w:ascii="Calibri" w:hAnsi="Calibri" w:cs="Calibri"/>
        </w:rPr>
        <w:t>need to improve substantially</w:t>
      </w:r>
      <w:r w:rsidR="00231F65" w:rsidRPr="00FA29C3">
        <w:rPr>
          <w:rFonts w:ascii="Calibri" w:hAnsi="Calibri" w:cs="Calibri"/>
        </w:rPr>
        <w:t>.</w:t>
      </w:r>
      <w:r w:rsidR="00D102D6" w:rsidRPr="00FA29C3">
        <w:rPr>
          <w:rFonts w:ascii="Calibri" w:hAnsi="Calibri" w:cs="Calibri"/>
        </w:rPr>
        <w:t xml:space="preserve"> </w:t>
      </w:r>
      <w:r w:rsidR="00705556" w:rsidRPr="00FA29C3">
        <w:rPr>
          <w:rFonts w:ascii="Calibri" w:hAnsi="Calibri" w:cs="Calibri"/>
        </w:rPr>
        <w:t>In Sarajevo and Tuzla there</w:t>
      </w:r>
      <w:r w:rsidR="00D102D6" w:rsidRPr="00FA29C3">
        <w:rPr>
          <w:rFonts w:ascii="Calibri" w:hAnsi="Calibri" w:cs="Calibri"/>
        </w:rPr>
        <w:t xml:space="preserve"> are no safe houses for GVB victims, or separate provisions for </w:t>
      </w:r>
      <w:r w:rsidR="00297935" w:rsidRPr="00FA29C3">
        <w:rPr>
          <w:rFonts w:ascii="Calibri" w:hAnsi="Calibri" w:cs="Calibri"/>
        </w:rPr>
        <w:t xml:space="preserve">other vulnerable groups such as the </w:t>
      </w:r>
      <w:r w:rsidR="00405DC3" w:rsidRPr="00FA29C3">
        <w:rPr>
          <w:rFonts w:ascii="Calibri" w:hAnsi="Calibri" w:cs="Calibri"/>
        </w:rPr>
        <w:t xml:space="preserve">UASC or </w:t>
      </w:r>
      <w:r w:rsidR="00297935" w:rsidRPr="00FA29C3">
        <w:rPr>
          <w:rFonts w:ascii="Calibri" w:hAnsi="Calibri" w:cs="Calibri"/>
        </w:rPr>
        <w:t>LGBTQ</w:t>
      </w:r>
      <w:r w:rsidR="00597A3C" w:rsidRPr="00FA29C3">
        <w:rPr>
          <w:rFonts w:ascii="Calibri" w:hAnsi="Calibri" w:cs="Calibri"/>
        </w:rPr>
        <w:t>+</w:t>
      </w:r>
      <w:r w:rsidR="00130BF1" w:rsidRPr="00FA29C3">
        <w:rPr>
          <w:rFonts w:ascii="Calibri" w:hAnsi="Calibri" w:cs="Calibri"/>
        </w:rPr>
        <w:t>.</w:t>
      </w:r>
      <w:r w:rsidR="003610DF" w:rsidRPr="00FA29C3">
        <w:rPr>
          <w:rStyle w:val="FootnoteReference"/>
          <w:rFonts w:ascii="Calibri" w:hAnsi="Calibri" w:cs="Calibri"/>
        </w:rPr>
        <w:footnoteReference w:id="57"/>
      </w:r>
      <w:r w:rsidR="003610DF" w:rsidRPr="00FA29C3">
        <w:rPr>
          <w:rFonts w:ascii="Calibri" w:hAnsi="Calibri" w:cs="Calibri"/>
        </w:rPr>
        <w:t xml:space="preserve"> </w:t>
      </w:r>
      <w:r w:rsidR="00231F65" w:rsidRPr="00FA29C3">
        <w:rPr>
          <w:rFonts w:ascii="Calibri" w:hAnsi="Calibri" w:cs="Calibri"/>
        </w:rPr>
        <w:t xml:space="preserve"> </w:t>
      </w:r>
    </w:p>
    <w:p w14:paraId="06EF5B22" w14:textId="77777777" w:rsidR="00ED33FF" w:rsidRPr="00FA29C3" w:rsidRDefault="00ED33FF" w:rsidP="00DB1EC3">
      <w:pPr>
        <w:spacing w:line="276" w:lineRule="auto"/>
        <w:rPr>
          <w:rStyle w:val="None"/>
          <w:rFonts w:ascii="Calibri" w:hAnsi="Calibri" w:cs="Calibri"/>
          <w:sz w:val="4"/>
          <w:szCs w:val="4"/>
        </w:rPr>
      </w:pPr>
    </w:p>
    <w:p w14:paraId="2DF828F0" w14:textId="251718A9" w:rsidR="007711B1" w:rsidRPr="00FA29C3" w:rsidRDefault="007711B1" w:rsidP="00DB1EC3">
      <w:pPr>
        <w:pStyle w:val="Heading3"/>
        <w:numPr>
          <w:ilvl w:val="0"/>
          <w:numId w:val="15"/>
        </w:numPr>
        <w:spacing w:line="276" w:lineRule="auto"/>
        <w:rPr>
          <w:rStyle w:val="None"/>
          <w:rFonts w:ascii="Calibri" w:hAnsi="Calibri" w:cs="Calibri"/>
          <w:b/>
          <w:i/>
          <w:color w:val="auto"/>
        </w:rPr>
      </w:pPr>
      <w:bookmarkStart w:id="8" w:name="_Toc47541374"/>
      <w:r w:rsidRPr="00FA29C3">
        <w:rPr>
          <w:rStyle w:val="None"/>
          <w:rFonts w:ascii="Calibri" w:hAnsi="Calibri" w:cs="Calibri"/>
          <w:b/>
          <w:i/>
          <w:color w:val="auto"/>
          <w:sz w:val="22"/>
          <w:szCs w:val="22"/>
        </w:rPr>
        <w:t>Health risks under Covid19 within the existing accommodation framework</w:t>
      </w:r>
      <w:bookmarkEnd w:id="8"/>
      <w:r w:rsidRPr="00FA29C3">
        <w:rPr>
          <w:rStyle w:val="None"/>
          <w:rFonts w:ascii="Calibri" w:hAnsi="Calibri" w:cs="Calibri"/>
          <w:b/>
          <w:i/>
          <w:color w:val="auto"/>
          <w:sz w:val="22"/>
          <w:szCs w:val="22"/>
        </w:rPr>
        <w:t xml:space="preserve"> </w:t>
      </w:r>
    </w:p>
    <w:p w14:paraId="24474339" w14:textId="77777777" w:rsidR="007711B1" w:rsidRPr="00FA29C3" w:rsidRDefault="007711B1" w:rsidP="00DB1EC3">
      <w:pPr>
        <w:pStyle w:val="Default"/>
        <w:suppressAutoHyphens/>
        <w:spacing w:line="276" w:lineRule="auto"/>
        <w:rPr>
          <w:rStyle w:val="None"/>
          <w:rFonts w:ascii="Calibri" w:hAnsi="Calibri" w:cs="Calibri"/>
          <w:sz w:val="12"/>
          <w:szCs w:val="12"/>
          <w:lang w:val="en-GB"/>
        </w:rPr>
      </w:pPr>
    </w:p>
    <w:p w14:paraId="18C44BDC" w14:textId="46CC710E" w:rsidR="0057637D" w:rsidRPr="00FA29C3" w:rsidRDefault="00432F13" w:rsidP="00DB1EC3">
      <w:pPr>
        <w:pStyle w:val="Default"/>
        <w:suppressAutoHyphens/>
        <w:spacing w:line="276" w:lineRule="auto"/>
        <w:rPr>
          <w:rFonts w:ascii="Calibri" w:hAnsi="Calibri" w:cs="Calibri"/>
          <w:lang w:val="en-GB"/>
        </w:rPr>
      </w:pPr>
      <w:r w:rsidRPr="00FA29C3">
        <w:rPr>
          <w:rStyle w:val="None"/>
          <w:rFonts w:ascii="Calibri" w:hAnsi="Calibri" w:cs="Calibri"/>
          <w:lang w:val="en-GB"/>
        </w:rPr>
        <w:t xml:space="preserve">At the end of </w:t>
      </w:r>
      <w:r w:rsidR="00DA7D44" w:rsidRPr="00FA29C3">
        <w:rPr>
          <w:rStyle w:val="None"/>
          <w:rFonts w:ascii="Calibri" w:hAnsi="Calibri" w:cs="Calibri"/>
          <w:lang w:val="en-GB"/>
        </w:rPr>
        <w:t>August,</w:t>
      </w:r>
      <w:r w:rsidRPr="00FA29C3">
        <w:rPr>
          <w:rStyle w:val="None"/>
          <w:rFonts w:ascii="Calibri" w:hAnsi="Calibri" w:cs="Calibri"/>
          <w:lang w:val="en-GB"/>
        </w:rPr>
        <w:t xml:space="preserve"> the first positive cases of Covid-19 were registered in </w:t>
      </w:r>
      <w:r w:rsidR="00DA7D44" w:rsidRPr="00FA29C3">
        <w:rPr>
          <w:rStyle w:val="None"/>
          <w:rFonts w:ascii="Calibri" w:hAnsi="Calibri" w:cs="Calibri"/>
          <w:lang w:val="en-GB"/>
        </w:rPr>
        <w:t>a TRC since the outbreak</w:t>
      </w:r>
      <w:r w:rsidRPr="00FA29C3">
        <w:rPr>
          <w:rStyle w:val="None"/>
          <w:rFonts w:ascii="Calibri" w:hAnsi="Calibri" w:cs="Calibri"/>
          <w:lang w:val="en-GB"/>
        </w:rPr>
        <w:t>, in Bihac</w:t>
      </w:r>
      <w:r w:rsidR="00DA7D44" w:rsidRPr="00FA29C3">
        <w:rPr>
          <w:rStyle w:val="None"/>
          <w:rFonts w:ascii="Calibri" w:hAnsi="Calibri" w:cs="Calibri"/>
          <w:lang w:val="en-GB"/>
        </w:rPr>
        <w:t>.</w:t>
      </w:r>
      <w:r w:rsidRPr="00FA29C3">
        <w:rPr>
          <w:rStyle w:val="FootnoteReference"/>
          <w:rFonts w:ascii="Calibri" w:hAnsi="Calibri" w:cs="Calibri"/>
          <w:lang w:val="en-GB"/>
        </w:rPr>
        <w:footnoteReference w:id="58"/>
      </w:r>
      <w:r w:rsidR="00D17248" w:rsidRPr="00FA29C3">
        <w:rPr>
          <w:rStyle w:val="None"/>
          <w:rFonts w:ascii="Calibri" w:hAnsi="Calibri" w:cs="Calibri"/>
          <w:lang w:val="en-GB"/>
        </w:rPr>
        <w:t xml:space="preserve"> </w:t>
      </w:r>
      <w:r w:rsidR="007711B1" w:rsidRPr="00FA29C3">
        <w:rPr>
          <w:rStyle w:val="None"/>
          <w:rFonts w:ascii="Calibri" w:hAnsi="Calibri" w:cs="Calibri"/>
          <w:lang w:val="en-GB"/>
        </w:rPr>
        <w:t>The emergence of the Covid-19 pandemic</w:t>
      </w:r>
      <w:r w:rsidR="00E62AD7" w:rsidRPr="00FA29C3">
        <w:rPr>
          <w:rStyle w:val="None"/>
          <w:rFonts w:ascii="Calibri" w:hAnsi="Calibri" w:cs="Calibri"/>
          <w:lang w:val="en-GB"/>
        </w:rPr>
        <w:t xml:space="preserve"> </w:t>
      </w:r>
      <w:r w:rsidR="007711B1" w:rsidRPr="00FA29C3">
        <w:rPr>
          <w:rStyle w:val="None"/>
          <w:rFonts w:ascii="Calibri" w:hAnsi="Calibri" w:cs="Calibri"/>
          <w:lang w:val="en-GB"/>
        </w:rPr>
        <w:t xml:space="preserve">has been particularly concerning in view of the living conditions </w:t>
      </w:r>
      <w:r w:rsidR="00424CC4" w:rsidRPr="00FA29C3">
        <w:rPr>
          <w:rStyle w:val="None"/>
          <w:rFonts w:ascii="Calibri" w:hAnsi="Calibri" w:cs="Calibri"/>
          <w:lang w:val="en-GB"/>
        </w:rPr>
        <w:t>of b</w:t>
      </w:r>
      <w:r w:rsidR="007711B1" w:rsidRPr="00FA29C3">
        <w:rPr>
          <w:rStyle w:val="None"/>
          <w:rFonts w:ascii="Calibri" w:hAnsi="Calibri" w:cs="Calibri"/>
          <w:lang w:val="en-GB"/>
        </w:rPr>
        <w:t xml:space="preserve">oth </w:t>
      </w:r>
      <w:r w:rsidR="002E0517" w:rsidRPr="00FA29C3">
        <w:rPr>
          <w:rStyle w:val="None"/>
          <w:rFonts w:ascii="Calibri" w:hAnsi="Calibri" w:cs="Calibri"/>
          <w:lang w:val="en-GB"/>
        </w:rPr>
        <w:t>TRC and non-TRC residents</w:t>
      </w:r>
      <w:r w:rsidR="007711B1" w:rsidRPr="00FA29C3">
        <w:rPr>
          <w:rStyle w:val="None"/>
          <w:rFonts w:ascii="Calibri" w:hAnsi="Calibri" w:cs="Calibri"/>
          <w:lang w:val="en-GB"/>
        </w:rPr>
        <w:t xml:space="preserve">. 6,000 </w:t>
      </w:r>
      <w:r w:rsidR="00635EB9" w:rsidRPr="00FA29C3">
        <w:rPr>
          <w:rStyle w:val="None"/>
          <w:rFonts w:ascii="Calibri" w:hAnsi="Calibri" w:cs="Calibri"/>
          <w:lang w:val="en-GB"/>
        </w:rPr>
        <w:t xml:space="preserve">people </w:t>
      </w:r>
      <w:r w:rsidR="007E2531" w:rsidRPr="00FA29C3">
        <w:rPr>
          <w:rStyle w:val="None"/>
          <w:rFonts w:ascii="Calibri" w:hAnsi="Calibri" w:cs="Calibri"/>
          <w:lang w:val="en-GB"/>
        </w:rPr>
        <w:t>were</w:t>
      </w:r>
      <w:r w:rsidR="007711B1" w:rsidRPr="00FA29C3">
        <w:rPr>
          <w:rStyle w:val="None"/>
          <w:rFonts w:ascii="Calibri" w:hAnsi="Calibri" w:cs="Calibri"/>
          <w:lang w:val="en-GB"/>
        </w:rPr>
        <w:t xml:space="preserve"> locked down in centres</w:t>
      </w:r>
      <w:r w:rsidR="00635EB9" w:rsidRPr="00FA29C3">
        <w:rPr>
          <w:rStyle w:val="None"/>
          <w:rFonts w:ascii="Calibri" w:hAnsi="Calibri" w:cs="Calibri"/>
          <w:lang w:val="en-GB"/>
        </w:rPr>
        <w:t xml:space="preserve"> at the outset of the pandemic,</w:t>
      </w:r>
      <w:r w:rsidR="00F226FA" w:rsidRPr="00FA29C3">
        <w:rPr>
          <w:rStyle w:val="None"/>
          <w:rFonts w:ascii="Calibri" w:hAnsi="Calibri" w:cs="Calibri"/>
          <w:lang w:val="en-GB"/>
        </w:rPr>
        <w:t xml:space="preserve"> which</w:t>
      </w:r>
      <w:r w:rsidR="007711B1" w:rsidRPr="00FA29C3">
        <w:rPr>
          <w:rStyle w:val="None"/>
          <w:rFonts w:ascii="Calibri" w:hAnsi="Calibri" w:cs="Calibri"/>
          <w:lang w:val="en-GB"/>
        </w:rPr>
        <w:t xml:space="preserve"> </w:t>
      </w:r>
      <w:r w:rsidR="00F226FA" w:rsidRPr="00FA29C3">
        <w:rPr>
          <w:rStyle w:val="None"/>
          <w:rFonts w:ascii="Calibri" w:hAnsi="Calibri" w:cs="Calibri"/>
          <w:lang w:val="en-GB"/>
        </w:rPr>
        <w:t>e</w:t>
      </w:r>
      <w:r w:rsidR="007711B1" w:rsidRPr="00FA29C3">
        <w:rPr>
          <w:rStyle w:val="None"/>
          <w:rFonts w:ascii="Calibri" w:hAnsi="Calibri" w:cs="Calibri"/>
          <w:lang w:val="en-GB"/>
        </w:rPr>
        <w:t xml:space="preserve">ven in normal circumstances </w:t>
      </w:r>
      <w:r w:rsidR="00F226FA" w:rsidRPr="00FA29C3">
        <w:rPr>
          <w:rStyle w:val="None"/>
          <w:rFonts w:ascii="Calibri" w:hAnsi="Calibri" w:cs="Calibri"/>
          <w:lang w:val="en-GB"/>
        </w:rPr>
        <w:t>struggle to</w:t>
      </w:r>
      <w:r w:rsidR="007711B1" w:rsidRPr="00FA29C3">
        <w:rPr>
          <w:rStyle w:val="None"/>
          <w:rFonts w:ascii="Calibri" w:hAnsi="Calibri" w:cs="Calibri"/>
          <w:lang w:val="en-GB"/>
        </w:rPr>
        <w:t xml:space="preserve"> provide basic levels of food quality, personal hygiene</w:t>
      </w:r>
      <w:r w:rsidR="00F226FA" w:rsidRPr="00FA29C3">
        <w:rPr>
          <w:rStyle w:val="None"/>
          <w:rFonts w:ascii="Calibri" w:hAnsi="Calibri" w:cs="Calibri"/>
          <w:lang w:val="en-GB"/>
        </w:rPr>
        <w:t xml:space="preserve"> provision</w:t>
      </w:r>
      <w:r w:rsidR="00424CC4" w:rsidRPr="00FA29C3">
        <w:rPr>
          <w:rStyle w:val="None"/>
          <w:rFonts w:ascii="Calibri" w:hAnsi="Calibri" w:cs="Calibri"/>
          <w:lang w:val="en-GB"/>
        </w:rPr>
        <w:t>s and</w:t>
      </w:r>
      <w:r w:rsidR="007711B1" w:rsidRPr="00FA29C3">
        <w:rPr>
          <w:rStyle w:val="None"/>
          <w:rFonts w:ascii="Calibri" w:hAnsi="Calibri" w:cs="Calibri"/>
          <w:lang w:val="en-GB"/>
        </w:rPr>
        <w:t xml:space="preserve"> access to water</w:t>
      </w:r>
      <w:r w:rsidR="00FC7CD1" w:rsidRPr="00FA29C3">
        <w:rPr>
          <w:rStyle w:val="None"/>
          <w:rFonts w:ascii="Calibri" w:hAnsi="Calibri" w:cs="Calibri"/>
          <w:lang w:val="en-GB"/>
        </w:rPr>
        <w:t xml:space="preserve">. They </w:t>
      </w:r>
      <w:r w:rsidR="00424CC4" w:rsidRPr="00FA29C3">
        <w:rPr>
          <w:rStyle w:val="None"/>
          <w:rFonts w:ascii="Calibri" w:hAnsi="Calibri" w:cs="Calibri"/>
          <w:lang w:val="en-GB"/>
        </w:rPr>
        <w:t>lacked proper</w:t>
      </w:r>
      <w:r w:rsidR="007711B1" w:rsidRPr="00FA29C3">
        <w:rPr>
          <w:rStyle w:val="None"/>
          <w:rFonts w:ascii="Calibri" w:hAnsi="Calibri" w:cs="Calibri"/>
          <w:lang w:val="en-GB"/>
        </w:rPr>
        <w:t xml:space="preserve"> space and/or separate spaces for self-isolation.</w:t>
      </w:r>
      <w:r w:rsidR="007711B1" w:rsidRPr="00FA29C3">
        <w:rPr>
          <w:rFonts w:ascii="Calibri" w:hAnsi="Calibri" w:cs="Calibri"/>
          <w:lang w:val="en-GB"/>
        </w:rPr>
        <w:t xml:space="preserve"> </w:t>
      </w:r>
      <w:r w:rsidR="00B960F7" w:rsidRPr="00FA29C3">
        <w:rPr>
          <w:rFonts w:ascii="Calibri" w:hAnsi="Calibri" w:cs="Calibri"/>
          <w:lang w:val="en-GB"/>
        </w:rPr>
        <w:t>G</w:t>
      </w:r>
      <w:r w:rsidR="00132D08" w:rsidRPr="00FA29C3">
        <w:rPr>
          <w:rFonts w:ascii="Calibri" w:hAnsi="Calibri" w:cs="Calibri"/>
          <w:lang w:val="en-GB"/>
        </w:rPr>
        <w:t xml:space="preserve">overnment </w:t>
      </w:r>
      <w:r w:rsidR="007711B1" w:rsidRPr="00FA29C3">
        <w:rPr>
          <w:rFonts w:ascii="Calibri" w:hAnsi="Calibri" w:cs="Calibri"/>
          <w:lang w:val="en-GB"/>
        </w:rPr>
        <w:t>responses to Covid-19</w:t>
      </w:r>
      <w:r w:rsidR="00132D08" w:rsidRPr="00FA29C3">
        <w:rPr>
          <w:rFonts w:ascii="Calibri" w:hAnsi="Calibri" w:cs="Calibri"/>
          <w:lang w:val="en-GB"/>
        </w:rPr>
        <w:t xml:space="preserve"> </w:t>
      </w:r>
      <w:r w:rsidR="007711B1" w:rsidRPr="00FA29C3">
        <w:rPr>
          <w:rFonts w:ascii="Calibri" w:hAnsi="Calibri" w:cs="Calibri"/>
          <w:lang w:val="en-GB"/>
        </w:rPr>
        <w:t>were detrimentally opposed to health safety and shelter considerations, includ</w:t>
      </w:r>
      <w:r w:rsidR="002E0517" w:rsidRPr="00FA29C3">
        <w:rPr>
          <w:rFonts w:ascii="Calibri" w:hAnsi="Calibri" w:cs="Calibri"/>
          <w:lang w:val="en-GB"/>
        </w:rPr>
        <w:t>ing</w:t>
      </w:r>
      <w:r w:rsidR="007711B1" w:rsidRPr="00FA29C3">
        <w:rPr>
          <w:rFonts w:ascii="Calibri" w:hAnsi="Calibri" w:cs="Calibri"/>
          <w:lang w:val="en-GB"/>
        </w:rPr>
        <w:t xml:space="preserve"> the</w:t>
      </w:r>
      <w:r w:rsidR="00C02267" w:rsidRPr="00FA29C3">
        <w:rPr>
          <w:rFonts w:ascii="Calibri" w:hAnsi="Calibri" w:cs="Calibri"/>
          <w:lang w:val="en-GB"/>
        </w:rPr>
        <w:t xml:space="preserve"> </w:t>
      </w:r>
      <w:r w:rsidR="007711B1" w:rsidRPr="00FA29C3">
        <w:rPr>
          <w:rFonts w:ascii="Calibri" w:hAnsi="Calibri" w:cs="Calibri"/>
          <w:lang w:val="en-GB"/>
        </w:rPr>
        <w:t>ban on private accommodation for displa</w:t>
      </w:r>
      <w:r w:rsidR="002E0517" w:rsidRPr="00FA29C3">
        <w:rPr>
          <w:rFonts w:ascii="Calibri" w:hAnsi="Calibri" w:cs="Calibri"/>
          <w:lang w:val="en-GB"/>
        </w:rPr>
        <w:t>ced people</w:t>
      </w:r>
      <w:r w:rsidR="007711B1" w:rsidRPr="00FA29C3">
        <w:rPr>
          <w:rFonts w:ascii="Calibri" w:hAnsi="Calibri" w:cs="Calibri"/>
          <w:lang w:val="en-GB"/>
        </w:rPr>
        <w:t>.</w:t>
      </w:r>
      <w:r w:rsidR="007711B1" w:rsidRPr="00FA29C3">
        <w:rPr>
          <w:rStyle w:val="FootnoteReference"/>
          <w:rFonts w:ascii="Calibri" w:hAnsi="Calibri" w:cs="Calibri"/>
          <w:lang w:val="en-GB"/>
        </w:rPr>
        <w:footnoteReference w:id="59"/>
      </w:r>
      <w:r w:rsidR="007711B1" w:rsidRPr="00FA29C3">
        <w:rPr>
          <w:rFonts w:ascii="Calibri" w:hAnsi="Calibri" w:cs="Calibri"/>
          <w:lang w:val="en-GB"/>
        </w:rPr>
        <w:t xml:space="preserve"> The disproportionality of the lockdown </w:t>
      </w:r>
      <w:r w:rsidR="00B2653B" w:rsidRPr="00FA29C3">
        <w:rPr>
          <w:rFonts w:ascii="Calibri" w:hAnsi="Calibri" w:cs="Calibri"/>
          <w:lang w:val="en-GB"/>
        </w:rPr>
        <w:t xml:space="preserve">measures </w:t>
      </w:r>
      <w:r w:rsidR="007711B1" w:rsidRPr="00FA29C3">
        <w:rPr>
          <w:rFonts w:ascii="Calibri" w:hAnsi="Calibri" w:cs="Calibri"/>
          <w:lang w:val="en-GB"/>
        </w:rPr>
        <w:t>im</w:t>
      </w:r>
      <w:r w:rsidR="00A81028" w:rsidRPr="00FA29C3">
        <w:rPr>
          <w:rFonts w:ascii="Calibri" w:hAnsi="Calibri" w:cs="Calibri"/>
          <w:lang w:val="en-GB"/>
        </w:rPr>
        <w:t xml:space="preserve">posed </w:t>
      </w:r>
      <w:r w:rsidR="007711B1" w:rsidRPr="00FA29C3">
        <w:rPr>
          <w:rFonts w:ascii="Calibri" w:hAnsi="Calibri" w:cs="Calibri"/>
          <w:lang w:val="en-GB"/>
        </w:rPr>
        <w:t xml:space="preserve">in relation to people on the move has been </w:t>
      </w:r>
      <w:r w:rsidR="007B225E" w:rsidRPr="00FA29C3">
        <w:rPr>
          <w:rFonts w:ascii="Calibri" w:hAnsi="Calibri" w:cs="Calibri"/>
          <w:lang w:val="en-GB"/>
        </w:rPr>
        <w:t>criticised</w:t>
      </w:r>
      <w:r w:rsidR="007711B1" w:rsidRPr="00FA29C3">
        <w:rPr>
          <w:rFonts w:ascii="Calibri" w:hAnsi="Calibri" w:cs="Calibri"/>
          <w:lang w:val="en-GB"/>
        </w:rPr>
        <w:t xml:space="preserve"> by NGOs</w:t>
      </w:r>
      <w:r w:rsidR="007B225E" w:rsidRPr="00FA29C3">
        <w:rPr>
          <w:rFonts w:ascii="Calibri" w:hAnsi="Calibri" w:cs="Calibri"/>
          <w:lang w:val="en-GB"/>
        </w:rPr>
        <w:t>.</w:t>
      </w:r>
      <w:r w:rsidR="007711B1" w:rsidRPr="00FA29C3">
        <w:rPr>
          <w:rStyle w:val="FootnoteReference"/>
          <w:rFonts w:ascii="Calibri" w:hAnsi="Calibri" w:cs="Calibri"/>
          <w:lang w:val="en-GB"/>
        </w:rPr>
        <w:footnoteReference w:id="60"/>
      </w:r>
      <w:r w:rsidR="007711B1" w:rsidRPr="00FA29C3">
        <w:rPr>
          <w:rFonts w:ascii="Calibri" w:hAnsi="Calibri" w:cs="Calibri"/>
          <w:lang w:val="en-GB"/>
        </w:rPr>
        <w:t xml:space="preserve"> UNHCR </w:t>
      </w:r>
      <w:r w:rsidR="00795149" w:rsidRPr="00FA29C3">
        <w:rPr>
          <w:rFonts w:ascii="Calibri" w:hAnsi="Calibri" w:cs="Calibri"/>
          <w:lang w:val="en-GB"/>
        </w:rPr>
        <w:t>criticized</w:t>
      </w:r>
      <w:r w:rsidR="007711B1" w:rsidRPr="00FA29C3">
        <w:rPr>
          <w:rFonts w:ascii="Calibri" w:hAnsi="Calibri" w:cs="Calibri"/>
          <w:lang w:val="en-GB"/>
        </w:rPr>
        <w:t xml:space="preserve"> that two thirds of the facilities operat</w:t>
      </w:r>
      <w:r w:rsidR="00802770" w:rsidRPr="00FA29C3">
        <w:rPr>
          <w:rFonts w:ascii="Calibri" w:hAnsi="Calibri" w:cs="Calibri"/>
          <w:lang w:val="en-GB"/>
        </w:rPr>
        <w:t>ed</w:t>
      </w:r>
      <w:r w:rsidR="007711B1" w:rsidRPr="00FA29C3">
        <w:rPr>
          <w:rFonts w:ascii="Calibri" w:hAnsi="Calibri" w:cs="Calibri"/>
          <w:lang w:val="en-GB"/>
        </w:rPr>
        <w:t xml:space="preserve"> well above their capacity </w:t>
      </w:r>
      <w:r w:rsidR="00687B3D" w:rsidRPr="00FA29C3">
        <w:rPr>
          <w:rFonts w:ascii="Calibri" w:hAnsi="Calibri" w:cs="Calibri"/>
          <w:lang w:val="en-GB"/>
        </w:rPr>
        <w:t xml:space="preserve">– making </w:t>
      </w:r>
      <w:r w:rsidR="007711B1" w:rsidRPr="00FA29C3">
        <w:rPr>
          <w:rFonts w:ascii="Calibri" w:hAnsi="Calibri" w:cs="Calibri"/>
          <w:lang w:val="en-GB"/>
        </w:rPr>
        <w:t>isolation and distancing measures obsolete.</w:t>
      </w:r>
      <w:r w:rsidR="007711B1" w:rsidRPr="00FA29C3">
        <w:rPr>
          <w:rStyle w:val="FootnoteReference"/>
          <w:rFonts w:ascii="Calibri" w:hAnsi="Calibri" w:cs="Calibri"/>
          <w:lang w:val="en-GB"/>
        </w:rPr>
        <w:footnoteReference w:id="61"/>
      </w:r>
      <w:r w:rsidR="00435810" w:rsidRPr="00FA29C3">
        <w:rPr>
          <w:rFonts w:ascii="Calibri" w:hAnsi="Calibri" w:cs="Calibri"/>
          <w:lang w:val="en-GB"/>
        </w:rPr>
        <w:t xml:space="preserve"> </w:t>
      </w:r>
    </w:p>
    <w:p w14:paraId="296AFFB2" w14:textId="77777777" w:rsidR="00B2653B" w:rsidRPr="00FA29C3" w:rsidRDefault="00B2653B" w:rsidP="00DB1EC3">
      <w:pPr>
        <w:pStyle w:val="Default"/>
        <w:suppressAutoHyphens/>
        <w:spacing w:line="276" w:lineRule="auto"/>
        <w:rPr>
          <w:rFonts w:ascii="Calibri" w:hAnsi="Calibri" w:cs="Calibri"/>
          <w:lang w:val="en-GB"/>
        </w:rPr>
      </w:pPr>
    </w:p>
    <w:p w14:paraId="5FBF40F7" w14:textId="05F3C4F1" w:rsidR="007711B1" w:rsidRPr="00FA29C3" w:rsidRDefault="007711B1" w:rsidP="00DB1EC3">
      <w:pPr>
        <w:spacing w:line="276" w:lineRule="auto"/>
        <w:rPr>
          <w:rStyle w:val="None"/>
          <w:rFonts w:ascii="Calibri" w:hAnsi="Calibri" w:cs="Calibri"/>
        </w:rPr>
      </w:pPr>
      <w:r w:rsidRPr="00FA29C3">
        <w:rPr>
          <w:rFonts w:ascii="Calibri" w:hAnsi="Calibri" w:cs="Calibri"/>
        </w:rPr>
        <w:t xml:space="preserve">Caritas </w:t>
      </w:r>
      <w:r w:rsidR="00E96C70" w:rsidRPr="00FA29C3">
        <w:rPr>
          <w:rFonts w:ascii="Calibri" w:hAnsi="Calibri" w:cs="Calibri"/>
        </w:rPr>
        <w:t>furthermore</w:t>
      </w:r>
      <w:r w:rsidRPr="00FA29C3">
        <w:rPr>
          <w:rFonts w:ascii="Calibri" w:hAnsi="Calibri" w:cs="Calibri"/>
        </w:rPr>
        <w:t xml:space="preserve"> reported how the police routinely and forcibly transfer any people on the move they spot in Sarajevo to the </w:t>
      </w:r>
      <w:r w:rsidR="00F45B33" w:rsidRPr="00FA29C3">
        <w:rPr>
          <w:rFonts w:ascii="Calibri" w:hAnsi="Calibri" w:cs="Calibri"/>
        </w:rPr>
        <w:t>TRC</w:t>
      </w:r>
      <w:r w:rsidRPr="00FA29C3">
        <w:rPr>
          <w:rFonts w:ascii="Calibri" w:hAnsi="Calibri" w:cs="Calibri"/>
        </w:rPr>
        <w:t xml:space="preserve"> Blazuj.</w:t>
      </w:r>
      <w:r w:rsidRPr="00FA29C3">
        <w:rPr>
          <w:rStyle w:val="FootnoteReference"/>
          <w:rFonts w:ascii="Calibri" w:hAnsi="Calibri" w:cs="Calibri"/>
        </w:rPr>
        <w:footnoteReference w:id="62"/>
      </w:r>
      <w:r w:rsidR="0015342D" w:rsidRPr="00FA29C3">
        <w:rPr>
          <w:rFonts w:ascii="Calibri" w:hAnsi="Calibri" w:cs="Calibri"/>
        </w:rPr>
        <w:t xml:space="preserve"> The interviewed </w:t>
      </w:r>
      <w:r w:rsidR="00301294" w:rsidRPr="00FA29C3">
        <w:rPr>
          <w:rFonts w:ascii="Calibri" w:hAnsi="Calibri" w:cs="Calibri"/>
        </w:rPr>
        <w:t>organisation</w:t>
      </w:r>
      <w:r w:rsidR="0015342D" w:rsidRPr="00FA29C3">
        <w:rPr>
          <w:rFonts w:ascii="Calibri" w:hAnsi="Calibri" w:cs="Calibri"/>
        </w:rPr>
        <w:t xml:space="preserve"> in Sarajevo noted the swelling rates of </w:t>
      </w:r>
      <w:r w:rsidR="00F40055" w:rsidRPr="00FA29C3">
        <w:rPr>
          <w:rFonts w:ascii="Calibri" w:hAnsi="Calibri" w:cs="Calibri"/>
        </w:rPr>
        <w:t xml:space="preserve">people in </w:t>
      </w:r>
      <w:r w:rsidR="00F45B33" w:rsidRPr="00FA29C3">
        <w:rPr>
          <w:rFonts w:ascii="Calibri" w:hAnsi="Calibri" w:cs="Calibri"/>
        </w:rPr>
        <w:t xml:space="preserve">TRC </w:t>
      </w:r>
      <w:r w:rsidR="00F40055" w:rsidRPr="00FA29C3">
        <w:rPr>
          <w:rFonts w:ascii="Calibri" w:hAnsi="Calibri" w:cs="Calibri"/>
        </w:rPr>
        <w:t>Blazuj during the initial stages of Covid-19, approximately 3,000 people (</w:t>
      </w:r>
      <w:r w:rsidR="00301294" w:rsidRPr="00FA29C3">
        <w:rPr>
          <w:rFonts w:ascii="Calibri" w:hAnsi="Calibri" w:cs="Calibri"/>
        </w:rPr>
        <w:t>above</w:t>
      </w:r>
      <w:r w:rsidR="00F40055" w:rsidRPr="00FA29C3">
        <w:rPr>
          <w:rFonts w:ascii="Calibri" w:hAnsi="Calibri" w:cs="Calibri"/>
        </w:rPr>
        <w:t xml:space="preserve"> the officially estimated 2,100-2,200)</w:t>
      </w:r>
      <w:r w:rsidR="000537C6" w:rsidRPr="00FA29C3">
        <w:rPr>
          <w:rFonts w:ascii="Calibri" w:hAnsi="Calibri" w:cs="Calibri"/>
        </w:rPr>
        <w:t xml:space="preserve">. They </w:t>
      </w:r>
      <w:r w:rsidR="00DB1AFC" w:rsidRPr="00FA29C3">
        <w:rPr>
          <w:rFonts w:ascii="Calibri" w:hAnsi="Calibri" w:cs="Calibri"/>
        </w:rPr>
        <w:t>emphasized</w:t>
      </w:r>
      <w:r w:rsidR="000537C6" w:rsidRPr="00FA29C3">
        <w:rPr>
          <w:rFonts w:ascii="Calibri" w:hAnsi="Calibri" w:cs="Calibri"/>
        </w:rPr>
        <w:t xml:space="preserve"> that </w:t>
      </w:r>
      <w:r w:rsidR="00B57A99" w:rsidRPr="00FA29C3">
        <w:rPr>
          <w:rStyle w:val="None"/>
          <w:rFonts w:ascii="Calibri" w:hAnsi="Calibri" w:cs="Calibri"/>
        </w:rPr>
        <w:t>“</w:t>
      </w:r>
      <w:r w:rsidR="00CB765A" w:rsidRPr="00FA29C3">
        <w:rPr>
          <w:rStyle w:val="None"/>
          <w:rFonts w:ascii="Calibri" w:hAnsi="Calibri" w:cs="Calibri"/>
        </w:rPr>
        <w:t xml:space="preserve">as </w:t>
      </w:r>
      <w:r w:rsidRPr="00FA29C3">
        <w:rPr>
          <w:rStyle w:val="None"/>
          <w:rFonts w:ascii="Calibri" w:hAnsi="Calibri" w:cs="Calibri"/>
        </w:rPr>
        <w:t xml:space="preserve">we have been seeing a rise in the number of new cases in Bosnia in the last month, it is paramount that there is a preparedness for a second wave which will avoid the same level of oversaturation in the camps we have seen before. </w:t>
      </w:r>
      <w:r w:rsidRPr="00FA29C3">
        <w:rPr>
          <w:rFonts w:ascii="Calibri" w:hAnsi="Calibri" w:cs="Calibri"/>
        </w:rPr>
        <w:t>Frequency and intensity of police raids and forced transfers to TRCs has heavily influenced the overall situation for homeless people, during the beginning of Covid-19 restrictions, resulting in a ping-pong effect of migrants being rounded up and forced to TRCs, and returning back on foot to the city</w:t>
      </w:r>
      <w:r w:rsidR="00BD5CA0" w:rsidRPr="00FA29C3">
        <w:rPr>
          <w:rFonts w:ascii="Calibri" w:hAnsi="Calibri" w:cs="Calibri"/>
        </w:rPr>
        <w:t>”</w:t>
      </w:r>
      <w:r w:rsidRPr="00FA29C3">
        <w:rPr>
          <w:rFonts w:ascii="Calibri" w:hAnsi="Calibri" w:cs="Calibri"/>
        </w:rPr>
        <w:t>. Th</w:t>
      </w:r>
      <w:r w:rsidR="00333C9D" w:rsidRPr="00FA29C3">
        <w:rPr>
          <w:rFonts w:ascii="Calibri" w:hAnsi="Calibri" w:cs="Calibri"/>
        </w:rPr>
        <w:t>is is especially vital now with the first cases of Covid-19 in the TRCs</w:t>
      </w:r>
      <w:r w:rsidRPr="00FA29C3">
        <w:rPr>
          <w:rFonts w:ascii="Calibri" w:hAnsi="Calibri" w:cs="Calibri"/>
        </w:rPr>
        <w:t>.</w:t>
      </w:r>
      <w:r w:rsidR="008761B9" w:rsidRPr="00FA29C3">
        <w:rPr>
          <w:rStyle w:val="FootnoteReference"/>
          <w:rFonts w:ascii="Calibri" w:hAnsi="Calibri" w:cs="Calibri"/>
        </w:rPr>
        <w:footnoteReference w:id="63"/>
      </w:r>
      <w:r w:rsidRPr="00FA29C3">
        <w:rPr>
          <w:rFonts w:ascii="Calibri" w:hAnsi="Calibri" w:cs="Calibri"/>
        </w:rPr>
        <w:t xml:space="preserve"> </w:t>
      </w:r>
    </w:p>
    <w:p w14:paraId="532E0D91" w14:textId="77777777" w:rsidR="0084086C" w:rsidRPr="00FA29C3" w:rsidRDefault="0084086C" w:rsidP="00DB1EC3">
      <w:pPr>
        <w:pStyle w:val="Body"/>
        <w:suppressAutoHyphens/>
        <w:spacing w:line="276" w:lineRule="auto"/>
        <w:rPr>
          <w:rStyle w:val="None"/>
          <w:rFonts w:ascii="Calibri" w:hAnsi="Calibri" w:cs="Calibri"/>
          <w:sz w:val="12"/>
          <w:szCs w:val="12"/>
          <w:shd w:val="clear" w:color="auto" w:fill="FFFFFF"/>
          <w14:textOutline w14:w="12700" w14:cap="flat" w14:cmpd="sng" w14:algn="ctr">
            <w14:noFill/>
            <w14:prstDash w14:val="solid"/>
            <w14:miter w14:lim="400000"/>
          </w14:textOutline>
        </w:rPr>
      </w:pPr>
    </w:p>
    <w:p w14:paraId="472C1DB8" w14:textId="6CF9BCEC" w:rsidR="007711B1" w:rsidRPr="00FA29C3" w:rsidRDefault="003B5BCE" w:rsidP="00DB1EC3">
      <w:pPr>
        <w:pStyle w:val="Body"/>
        <w:numPr>
          <w:ilvl w:val="0"/>
          <w:numId w:val="15"/>
        </w:numPr>
        <w:suppressAutoHyphens/>
        <w:spacing w:line="276" w:lineRule="auto"/>
        <w:rPr>
          <w:rStyle w:val="None"/>
          <w:rFonts w:ascii="Calibri" w:hAnsi="Calibri" w:cs="Calibri"/>
          <w:b/>
          <w:bCs/>
          <w:i/>
          <w:iCs/>
          <w:sz w:val="22"/>
          <w:szCs w:val="22"/>
          <w:shd w:val="clear" w:color="auto" w:fill="FFFFFF"/>
          <w14:textOutline w14:w="12700" w14:cap="flat" w14:cmpd="sng" w14:algn="ctr">
            <w14:noFill/>
            <w14:prstDash w14:val="solid"/>
            <w14:miter w14:lim="400000"/>
          </w14:textOutline>
        </w:rPr>
      </w:pPr>
      <w:r w:rsidRPr="00FA29C3">
        <w:rPr>
          <w:rStyle w:val="None"/>
          <w:rFonts w:ascii="Calibri" w:hAnsi="Calibri" w:cs="Calibri"/>
          <w:b/>
          <w:bCs/>
          <w:i/>
          <w:iCs/>
          <w:sz w:val="22"/>
          <w:szCs w:val="22"/>
          <w:shd w:val="clear" w:color="auto" w:fill="FFFFFF"/>
          <w14:textOutline w14:w="12700" w14:cap="flat" w14:cmpd="sng" w14:algn="ctr">
            <w14:noFill/>
            <w14:prstDash w14:val="solid"/>
            <w14:miter w14:lim="400000"/>
          </w14:textOutline>
        </w:rPr>
        <w:t>Obstructions</w:t>
      </w:r>
      <w:r w:rsidR="002526ED" w:rsidRPr="00FA29C3">
        <w:rPr>
          <w:rStyle w:val="None"/>
          <w:rFonts w:ascii="Calibri" w:hAnsi="Calibri" w:cs="Calibri"/>
          <w:b/>
          <w:bCs/>
          <w:i/>
          <w:iCs/>
          <w:sz w:val="22"/>
          <w:szCs w:val="22"/>
          <w:shd w:val="clear" w:color="auto" w:fill="FFFFFF"/>
          <w14:textOutline w14:w="12700" w14:cap="flat" w14:cmpd="sng" w14:algn="ctr">
            <w14:noFill/>
            <w14:prstDash w14:val="solid"/>
            <w14:miter w14:lim="400000"/>
          </w14:textOutline>
        </w:rPr>
        <w:t xml:space="preserve"> </w:t>
      </w:r>
      <w:r w:rsidRPr="00FA29C3">
        <w:rPr>
          <w:rStyle w:val="None"/>
          <w:rFonts w:ascii="Calibri" w:hAnsi="Calibri" w:cs="Calibri"/>
          <w:b/>
          <w:bCs/>
          <w:i/>
          <w:iCs/>
          <w:sz w:val="22"/>
          <w:szCs w:val="22"/>
          <w:shd w:val="clear" w:color="auto" w:fill="FFFFFF"/>
          <w14:textOutline w14:w="12700" w14:cap="flat" w14:cmpd="sng" w14:algn="ctr">
            <w14:noFill/>
            <w14:prstDash w14:val="solid"/>
            <w14:miter w14:lim="400000"/>
          </w14:textOutline>
        </w:rPr>
        <w:t>to</w:t>
      </w:r>
      <w:r w:rsidR="007711B1" w:rsidRPr="00FA29C3">
        <w:rPr>
          <w:rStyle w:val="None"/>
          <w:rFonts w:ascii="Calibri" w:hAnsi="Calibri" w:cs="Calibri"/>
          <w:b/>
          <w:bCs/>
          <w:i/>
          <w:iCs/>
          <w:sz w:val="22"/>
          <w:szCs w:val="22"/>
          <w:shd w:val="clear" w:color="auto" w:fill="FFFFFF"/>
          <w14:textOutline w14:w="12700" w14:cap="flat" w14:cmpd="sng" w14:algn="ctr">
            <w14:noFill/>
            <w14:prstDash w14:val="solid"/>
            <w14:miter w14:lim="400000"/>
          </w14:textOutline>
        </w:rPr>
        <w:t xml:space="preserve"> </w:t>
      </w:r>
      <w:r w:rsidR="002526ED" w:rsidRPr="00FA29C3">
        <w:rPr>
          <w:rStyle w:val="None"/>
          <w:rFonts w:ascii="Calibri" w:hAnsi="Calibri" w:cs="Calibri"/>
          <w:b/>
          <w:bCs/>
          <w:i/>
          <w:iCs/>
          <w:sz w:val="22"/>
          <w:szCs w:val="22"/>
          <w:shd w:val="clear" w:color="auto" w:fill="FFFFFF"/>
          <w14:textOutline w14:w="12700" w14:cap="flat" w14:cmpd="sng" w14:algn="ctr">
            <w14:noFill/>
            <w14:prstDash w14:val="solid"/>
            <w14:miter w14:lim="400000"/>
          </w14:textOutline>
        </w:rPr>
        <w:t>grassroots</w:t>
      </w:r>
      <w:r w:rsidR="007711B1" w:rsidRPr="00FA29C3">
        <w:rPr>
          <w:rStyle w:val="None"/>
          <w:rFonts w:ascii="Calibri" w:hAnsi="Calibri" w:cs="Calibri"/>
          <w:b/>
          <w:bCs/>
          <w:i/>
          <w:iCs/>
          <w:sz w:val="22"/>
          <w:szCs w:val="22"/>
          <w:shd w:val="clear" w:color="auto" w:fill="FFFFFF"/>
          <w14:textOutline w14:w="12700" w14:cap="flat" w14:cmpd="sng" w14:algn="ctr">
            <w14:noFill/>
            <w14:prstDash w14:val="solid"/>
            <w14:miter w14:lim="400000"/>
          </w14:textOutline>
        </w:rPr>
        <w:t xml:space="preserve"> </w:t>
      </w:r>
      <w:r w:rsidR="002526ED" w:rsidRPr="00FA29C3">
        <w:rPr>
          <w:rStyle w:val="None"/>
          <w:rFonts w:ascii="Calibri" w:hAnsi="Calibri" w:cs="Calibri"/>
          <w:b/>
          <w:bCs/>
          <w:i/>
          <w:iCs/>
          <w:sz w:val="22"/>
          <w:szCs w:val="22"/>
          <w:shd w:val="clear" w:color="auto" w:fill="FFFFFF"/>
          <w14:textOutline w14:w="12700" w14:cap="flat" w14:cmpd="sng" w14:algn="ctr">
            <w14:noFill/>
            <w14:prstDash w14:val="solid"/>
            <w14:miter w14:lim="400000"/>
          </w14:textOutline>
        </w:rPr>
        <w:t xml:space="preserve">service provision </w:t>
      </w:r>
      <w:r w:rsidR="007711B1" w:rsidRPr="00FA29C3">
        <w:rPr>
          <w:rStyle w:val="None"/>
          <w:rFonts w:ascii="Calibri" w:hAnsi="Calibri" w:cs="Calibri"/>
          <w:b/>
          <w:bCs/>
          <w:i/>
          <w:iCs/>
          <w:sz w:val="22"/>
          <w:szCs w:val="22"/>
          <w:shd w:val="clear" w:color="auto" w:fill="FFFFFF"/>
          <w14:textOutline w14:w="12700" w14:cap="flat" w14:cmpd="sng" w14:algn="ctr">
            <w14:noFill/>
            <w14:prstDash w14:val="solid"/>
            <w14:miter w14:lim="400000"/>
          </w14:textOutline>
        </w:rPr>
        <w:t xml:space="preserve"> </w:t>
      </w:r>
    </w:p>
    <w:p w14:paraId="027CFB75" w14:textId="77777777" w:rsidR="007711B1" w:rsidRPr="00FA29C3" w:rsidRDefault="007711B1" w:rsidP="00DB1EC3">
      <w:pPr>
        <w:pStyle w:val="Body"/>
        <w:suppressAutoHyphens/>
        <w:spacing w:line="276" w:lineRule="auto"/>
        <w:rPr>
          <w:rStyle w:val="None"/>
          <w:rFonts w:ascii="Calibri" w:hAnsi="Calibri" w:cs="Calibri"/>
          <w:sz w:val="12"/>
          <w:szCs w:val="12"/>
          <w:shd w:val="clear" w:color="auto" w:fill="FFFFFF"/>
          <w14:textOutline w14:w="12700" w14:cap="flat" w14:cmpd="sng" w14:algn="ctr">
            <w14:noFill/>
            <w14:prstDash w14:val="solid"/>
            <w14:miter w14:lim="400000"/>
          </w14:textOutline>
        </w:rPr>
      </w:pPr>
    </w:p>
    <w:p w14:paraId="5ACACD8F" w14:textId="3F36D5C8" w:rsidR="002526ED" w:rsidRPr="00FA29C3" w:rsidRDefault="007711B1" w:rsidP="00DB1EC3">
      <w:pPr>
        <w:pBdr>
          <w:top w:val="nil"/>
          <w:left w:val="nil"/>
          <w:bottom w:val="nil"/>
          <w:right w:val="nil"/>
          <w:between w:val="nil"/>
        </w:pBdr>
        <w:spacing w:after="0" w:line="276" w:lineRule="auto"/>
        <w:rPr>
          <w:rFonts w:ascii="Calibri" w:hAnsi="Calibri" w:cs="Calibri"/>
        </w:rPr>
      </w:pPr>
      <w:r w:rsidRPr="00FA29C3">
        <w:rPr>
          <w:rStyle w:val="None"/>
          <w:rFonts w:ascii="Calibri" w:hAnsi="Calibri" w:cs="Calibri"/>
          <w:shd w:val="clear" w:color="auto" w:fill="FFFFFF"/>
          <w14:textOutline w14:w="12700" w14:cap="flat" w14:cmpd="sng" w14:algn="ctr">
            <w14:noFill/>
            <w14:prstDash w14:val="solid"/>
            <w14:miter w14:lim="400000"/>
          </w14:textOutline>
        </w:rPr>
        <w:t xml:space="preserve">All the organisations we interviewed reported various levels of resistance by the government of volunteer activities. </w:t>
      </w:r>
      <w:r w:rsidR="004B04C9" w:rsidRPr="00FA29C3">
        <w:rPr>
          <w:rFonts w:ascii="Calibri" w:hAnsi="Calibri" w:cs="Calibri"/>
        </w:rPr>
        <w:t>The interviewed organisation working in USC, as noted earlier, suspended most operations during Covid-19</w:t>
      </w:r>
      <w:r w:rsidR="0055543B" w:rsidRPr="00FA29C3">
        <w:rPr>
          <w:rFonts w:ascii="Calibri" w:hAnsi="Calibri" w:cs="Calibri"/>
        </w:rPr>
        <w:t xml:space="preserve">, due to what was presented as public health concerns, but since the </w:t>
      </w:r>
      <w:r w:rsidR="00031236" w:rsidRPr="00FA29C3">
        <w:rPr>
          <w:rFonts w:ascii="Calibri" w:hAnsi="Calibri" w:cs="Calibri"/>
        </w:rPr>
        <w:t xml:space="preserve">recent </w:t>
      </w:r>
      <w:r w:rsidR="00132814" w:rsidRPr="00FA29C3">
        <w:rPr>
          <w:rFonts w:ascii="Calibri" w:hAnsi="Calibri" w:cs="Calibri"/>
        </w:rPr>
        <w:t xml:space="preserve">obstruction </w:t>
      </w:r>
      <w:r w:rsidR="00031236" w:rsidRPr="00FA29C3">
        <w:rPr>
          <w:rFonts w:ascii="Calibri" w:hAnsi="Calibri" w:cs="Calibri"/>
        </w:rPr>
        <w:t xml:space="preserve">measures </w:t>
      </w:r>
      <w:r w:rsidR="00132814" w:rsidRPr="00FA29C3">
        <w:rPr>
          <w:rFonts w:ascii="Calibri" w:hAnsi="Calibri" w:cs="Calibri"/>
        </w:rPr>
        <w:t>of their work</w:t>
      </w:r>
      <w:r w:rsidR="0055543B" w:rsidRPr="00FA29C3">
        <w:rPr>
          <w:rStyle w:val="FootnoteReference"/>
          <w:rFonts w:ascii="Calibri" w:hAnsi="Calibri" w:cs="Calibri"/>
        </w:rPr>
        <w:footnoteReference w:id="64"/>
      </w:r>
      <w:r w:rsidR="004B04C9" w:rsidRPr="00FA29C3">
        <w:rPr>
          <w:rFonts w:ascii="Calibri" w:hAnsi="Calibri" w:cs="Calibri"/>
        </w:rPr>
        <w:t xml:space="preserve"> </w:t>
      </w:r>
      <w:r w:rsidR="00476D02" w:rsidRPr="00FA29C3">
        <w:rPr>
          <w:rFonts w:ascii="Calibri" w:hAnsi="Calibri" w:cs="Calibri"/>
        </w:rPr>
        <w:t>local</w:t>
      </w:r>
      <w:r w:rsidR="007B7C46" w:rsidRPr="00FA29C3">
        <w:rPr>
          <w:rFonts w:ascii="Calibri" w:hAnsi="Calibri" w:cs="Calibri"/>
        </w:rPr>
        <w:t xml:space="preserve"> volunteers have</w:t>
      </w:r>
      <w:r w:rsidR="004B04C9" w:rsidRPr="00FA29C3">
        <w:rPr>
          <w:rFonts w:ascii="Calibri" w:hAnsi="Calibri" w:cs="Calibri"/>
        </w:rPr>
        <w:t xml:space="preserve"> in many cases</w:t>
      </w:r>
      <w:r w:rsidR="007B7C46" w:rsidRPr="00FA29C3">
        <w:rPr>
          <w:rFonts w:ascii="Calibri" w:hAnsi="Calibri" w:cs="Calibri"/>
        </w:rPr>
        <w:t xml:space="preserve"> been taken </w:t>
      </w:r>
      <w:r w:rsidR="004B04C9" w:rsidRPr="00FA29C3">
        <w:rPr>
          <w:rFonts w:ascii="Calibri" w:hAnsi="Calibri" w:cs="Calibri"/>
        </w:rPr>
        <w:t>to police stations a</w:t>
      </w:r>
      <w:r w:rsidR="007B7C46" w:rsidRPr="00FA29C3">
        <w:rPr>
          <w:rFonts w:ascii="Calibri" w:hAnsi="Calibri" w:cs="Calibri"/>
        </w:rPr>
        <w:t>nd asked to pay</w:t>
      </w:r>
      <w:r w:rsidR="004B04C9" w:rsidRPr="00FA29C3">
        <w:rPr>
          <w:rFonts w:ascii="Calibri" w:hAnsi="Calibri" w:cs="Calibri"/>
        </w:rPr>
        <w:t xml:space="preserve"> fines</w:t>
      </w:r>
      <w:r w:rsidR="005963A4" w:rsidRPr="00FA29C3">
        <w:rPr>
          <w:rFonts w:ascii="Calibri" w:hAnsi="Calibri" w:cs="Calibri"/>
        </w:rPr>
        <w:t xml:space="preserve"> because of their work</w:t>
      </w:r>
      <w:r w:rsidR="004B04C9" w:rsidRPr="00FA29C3">
        <w:rPr>
          <w:rFonts w:ascii="Calibri" w:hAnsi="Calibri" w:cs="Calibri"/>
        </w:rPr>
        <w:t>.</w:t>
      </w:r>
      <w:r w:rsidR="007B7C46" w:rsidRPr="00FA29C3">
        <w:rPr>
          <w:rFonts w:ascii="Calibri" w:hAnsi="Calibri" w:cs="Calibri"/>
        </w:rPr>
        <w:t xml:space="preserve"> The volunteers </w:t>
      </w:r>
      <w:r w:rsidR="00D06E80" w:rsidRPr="00FA29C3">
        <w:rPr>
          <w:rFonts w:ascii="Calibri" w:hAnsi="Calibri" w:cs="Calibri"/>
        </w:rPr>
        <w:t xml:space="preserve">see </w:t>
      </w:r>
      <w:r w:rsidR="00516815" w:rsidRPr="00FA29C3">
        <w:rPr>
          <w:rFonts w:ascii="Calibri" w:hAnsi="Calibri" w:cs="Calibri"/>
        </w:rPr>
        <w:t>this</w:t>
      </w:r>
      <w:r w:rsidR="00D06E80" w:rsidRPr="00FA29C3">
        <w:rPr>
          <w:rFonts w:ascii="Calibri" w:hAnsi="Calibri" w:cs="Calibri"/>
        </w:rPr>
        <w:t xml:space="preserve"> potentially leading to heavier punishments like jail time and feel like they </w:t>
      </w:r>
      <w:r w:rsidR="00516815" w:rsidRPr="00FA29C3">
        <w:rPr>
          <w:rFonts w:ascii="Calibri" w:hAnsi="Calibri" w:cs="Calibri"/>
        </w:rPr>
        <w:t>cannot</w:t>
      </w:r>
      <w:r w:rsidR="00D06E80" w:rsidRPr="00FA29C3">
        <w:rPr>
          <w:rFonts w:ascii="Calibri" w:hAnsi="Calibri" w:cs="Calibri"/>
        </w:rPr>
        <w:t xml:space="preserve"> carry out their work</w:t>
      </w:r>
      <w:r w:rsidR="00CC5A69" w:rsidRPr="00FA29C3">
        <w:rPr>
          <w:rFonts w:ascii="Calibri" w:hAnsi="Calibri" w:cs="Calibri"/>
        </w:rPr>
        <w:t xml:space="preserve"> in the region</w:t>
      </w:r>
      <w:r w:rsidR="00516815" w:rsidRPr="00FA29C3">
        <w:rPr>
          <w:rFonts w:ascii="Calibri" w:hAnsi="Calibri" w:cs="Calibri"/>
        </w:rPr>
        <w:t xml:space="preserve">. This </w:t>
      </w:r>
      <w:r w:rsidR="00D06E80" w:rsidRPr="00FA29C3">
        <w:rPr>
          <w:rFonts w:ascii="Calibri" w:hAnsi="Calibri" w:cs="Calibri"/>
        </w:rPr>
        <w:t>is detrimental for the population no</w:t>
      </w:r>
      <w:r w:rsidR="00CC5A69" w:rsidRPr="00FA29C3">
        <w:rPr>
          <w:rFonts w:ascii="Calibri" w:hAnsi="Calibri" w:cs="Calibri"/>
        </w:rPr>
        <w:t>t</w:t>
      </w:r>
      <w:r w:rsidR="00D06E80" w:rsidRPr="00FA29C3">
        <w:rPr>
          <w:rFonts w:ascii="Calibri" w:hAnsi="Calibri" w:cs="Calibri"/>
        </w:rPr>
        <w:t xml:space="preserve"> accommodated in TRCs</w:t>
      </w:r>
      <w:r w:rsidR="00CC5A69" w:rsidRPr="00FA29C3">
        <w:rPr>
          <w:rFonts w:ascii="Calibri" w:hAnsi="Calibri" w:cs="Calibri"/>
        </w:rPr>
        <w:t xml:space="preserve"> and </w:t>
      </w:r>
      <w:r w:rsidR="00D06E80" w:rsidRPr="00FA29C3">
        <w:rPr>
          <w:rFonts w:ascii="Calibri" w:hAnsi="Calibri" w:cs="Calibri"/>
        </w:rPr>
        <w:t>depending on their services.</w:t>
      </w:r>
      <w:r w:rsidR="00157B14" w:rsidRPr="00FA29C3">
        <w:rPr>
          <w:rStyle w:val="FootnoteReference"/>
          <w:rFonts w:ascii="Calibri" w:hAnsi="Calibri" w:cs="Calibri"/>
        </w:rPr>
        <w:footnoteReference w:id="65"/>
      </w:r>
      <w:r w:rsidR="003101E6" w:rsidRPr="00FA29C3">
        <w:rPr>
          <w:rFonts w:ascii="Calibri" w:hAnsi="Calibri" w:cs="Calibri"/>
        </w:rPr>
        <w:t xml:space="preserve"> </w:t>
      </w:r>
      <w:r w:rsidR="002526ED" w:rsidRPr="00FA29C3">
        <w:rPr>
          <w:rStyle w:val="None"/>
          <w:rFonts w:ascii="Calibri" w:hAnsi="Calibri" w:cs="Calibri"/>
          <w:shd w:val="clear" w:color="auto" w:fill="FFFFFF"/>
          <w14:textOutline w14:w="12700" w14:cap="flat" w14:cmpd="sng" w14:algn="ctr">
            <w14:noFill/>
            <w14:prstDash w14:val="solid"/>
            <w14:miter w14:lim="400000"/>
          </w14:textOutline>
        </w:rPr>
        <w:t xml:space="preserve">The organisations from Sarajevo reported that </w:t>
      </w:r>
      <w:r w:rsidR="002526ED" w:rsidRPr="00FA29C3">
        <w:rPr>
          <w:rFonts w:ascii="Calibri" w:hAnsi="Calibri" w:cs="Calibri"/>
        </w:rPr>
        <w:t xml:space="preserve">barriers </w:t>
      </w:r>
      <w:r w:rsidR="00CC18F9" w:rsidRPr="00FA29C3">
        <w:rPr>
          <w:rFonts w:ascii="Calibri" w:hAnsi="Calibri" w:cs="Calibri"/>
        </w:rPr>
        <w:t>for</w:t>
      </w:r>
      <w:r w:rsidR="002526ED" w:rsidRPr="00FA29C3">
        <w:rPr>
          <w:rFonts w:ascii="Calibri" w:hAnsi="Calibri" w:cs="Calibri"/>
        </w:rPr>
        <w:t xml:space="preserve"> volunteers operating have historically been police and SFA pressures against independent volunteers, resulting in expulsion and one year bans of several volunteers in 2019. They also note an increasing climate of authorities discouraging large visible public gatherings of migrants </w:t>
      </w:r>
      <w:r w:rsidR="002A4784" w:rsidRPr="00FA29C3">
        <w:rPr>
          <w:rFonts w:ascii="Calibri" w:hAnsi="Calibri" w:cs="Calibri"/>
        </w:rPr>
        <w:t xml:space="preserve">and </w:t>
      </w:r>
      <w:r w:rsidR="002526ED" w:rsidRPr="00FA29C3">
        <w:rPr>
          <w:rFonts w:ascii="Calibri" w:hAnsi="Calibri" w:cs="Calibri"/>
        </w:rPr>
        <w:t>evictions of sites in the city and the central train/bus station are</w:t>
      </w:r>
      <w:r w:rsidR="002A4784" w:rsidRPr="00FA29C3">
        <w:rPr>
          <w:rFonts w:ascii="Calibri" w:hAnsi="Calibri" w:cs="Calibri"/>
        </w:rPr>
        <w:t>a</w:t>
      </w:r>
      <w:r w:rsidR="002526ED" w:rsidRPr="00FA29C3">
        <w:rPr>
          <w:rFonts w:ascii="Calibri" w:hAnsi="Calibri" w:cs="Calibri"/>
        </w:rPr>
        <w:t xml:space="preserve">. As they noted, “resulting dispersal and lowered visibility of populations outside of TRCs have created a soft barrier for </w:t>
      </w:r>
      <w:r w:rsidR="00027360" w:rsidRPr="00FA29C3">
        <w:rPr>
          <w:rFonts w:ascii="Calibri" w:hAnsi="Calibri" w:cs="Calibri"/>
        </w:rPr>
        <w:t xml:space="preserve">grassroots </w:t>
      </w:r>
      <w:r w:rsidR="002526ED" w:rsidRPr="00FA29C3">
        <w:rPr>
          <w:rFonts w:ascii="Calibri" w:hAnsi="Calibri" w:cs="Calibri"/>
        </w:rPr>
        <w:t xml:space="preserve">to provide services to non-camp populations, due to not being able to identify and locate them”. Thought </w:t>
      </w:r>
      <w:r w:rsidR="00D967FF" w:rsidRPr="00FA29C3">
        <w:rPr>
          <w:rFonts w:ascii="Calibri" w:hAnsi="Calibri" w:cs="Calibri"/>
        </w:rPr>
        <w:t>the respondent organisation</w:t>
      </w:r>
      <w:r w:rsidR="002526ED" w:rsidRPr="00FA29C3">
        <w:rPr>
          <w:rFonts w:ascii="Calibri" w:hAnsi="Calibri" w:cs="Calibri"/>
        </w:rPr>
        <w:t xml:space="preserve"> ha</w:t>
      </w:r>
      <w:r w:rsidR="00D967FF" w:rsidRPr="00FA29C3">
        <w:rPr>
          <w:rFonts w:ascii="Calibri" w:hAnsi="Calibri" w:cs="Calibri"/>
        </w:rPr>
        <w:t>s</w:t>
      </w:r>
      <w:r w:rsidR="002526ED" w:rsidRPr="00FA29C3">
        <w:rPr>
          <w:rFonts w:ascii="Calibri" w:hAnsi="Calibri" w:cs="Calibri"/>
        </w:rPr>
        <w:t xml:space="preserve"> not had direct issues with police so far, </w:t>
      </w:r>
      <w:r w:rsidR="00D967FF" w:rsidRPr="00FA29C3">
        <w:rPr>
          <w:rFonts w:ascii="Calibri" w:hAnsi="Calibri" w:cs="Calibri"/>
        </w:rPr>
        <w:t xml:space="preserve">they report this has </w:t>
      </w:r>
      <w:r w:rsidR="002B08A0" w:rsidRPr="00FA29C3">
        <w:rPr>
          <w:rFonts w:ascii="Calibri" w:hAnsi="Calibri" w:cs="Calibri"/>
        </w:rPr>
        <w:t xml:space="preserve">in many cases been an issue for grassroots </w:t>
      </w:r>
      <w:r w:rsidR="002526ED" w:rsidRPr="00FA29C3">
        <w:rPr>
          <w:rFonts w:ascii="Calibri" w:hAnsi="Calibri" w:cs="Calibri"/>
        </w:rPr>
        <w:t>working with homeless populations.</w:t>
      </w:r>
      <w:r w:rsidR="00B41CC6" w:rsidRPr="00FA29C3">
        <w:rPr>
          <w:rStyle w:val="FootnoteReference"/>
          <w:rFonts w:ascii="Calibri" w:hAnsi="Calibri" w:cs="Calibri"/>
        </w:rPr>
        <w:footnoteReference w:id="66"/>
      </w:r>
    </w:p>
    <w:p w14:paraId="7F083602" w14:textId="77777777" w:rsidR="002F48B5" w:rsidRPr="00FA29C3" w:rsidRDefault="002F48B5" w:rsidP="00DB1EC3">
      <w:pPr>
        <w:pBdr>
          <w:top w:val="nil"/>
          <w:left w:val="nil"/>
          <w:bottom w:val="nil"/>
          <w:right w:val="nil"/>
          <w:between w:val="nil"/>
        </w:pBdr>
        <w:spacing w:after="0" w:line="276" w:lineRule="auto"/>
        <w:rPr>
          <w:rFonts w:ascii="Calibri" w:hAnsi="Calibri" w:cs="Calibri"/>
          <w:sz w:val="16"/>
          <w:szCs w:val="16"/>
        </w:rPr>
      </w:pPr>
    </w:p>
    <w:p w14:paraId="56F08CE0" w14:textId="692A29CA" w:rsidR="007711B1" w:rsidRPr="00FA29C3" w:rsidRDefault="007711B1" w:rsidP="00DB1EC3">
      <w:pPr>
        <w:pStyle w:val="Heading1"/>
        <w:numPr>
          <w:ilvl w:val="0"/>
          <w:numId w:val="13"/>
        </w:numPr>
        <w:spacing w:line="276" w:lineRule="auto"/>
        <w:rPr>
          <w:rFonts w:ascii="Calibri" w:hAnsi="Calibri" w:cs="Calibri"/>
          <w:sz w:val="28"/>
          <w:szCs w:val="28"/>
        </w:rPr>
      </w:pPr>
      <w:bookmarkStart w:id="9" w:name="_Toc47541380"/>
      <w:r w:rsidRPr="00FA29C3">
        <w:rPr>
          <w:rFonts w:ascii="Calibri" w:hAnsi="Calibri" w:cs="Calibri"/>
          <w:sz w:val="28"/>
          <w:szCs w:val="28"/>
        </w:rPr>
        <w:t>Our recommendations</w:t>
      </w:r>
      <w:bookmarkEnd w:id="9"/>
      <w:r w:rsidRPr="00FA29C3">
        <w:rPr>
          <w:rFonts w:ascii="Calibri" w:hAnsi="Calibri" w:cs="Calibri"/>
          <w:sz w:val="28"/>
          <w:szCs w:val="28"/>
        </w:rPr>
        <w:t xml:space="preserve"> </w:t>
      </w:r>
    </w:p>
    <w:p w14:paraId="04EF8DAF" w14:textId="437561DA" w:rsidR="00AD7607" w:rsidRPr="00FA29C3" w:rsidRDefault="00BF6755" w:rsidP="00DB1EC3">
      <w:pPr>
        <w:spacing w:after="0" w:line="276" w:lineRule="auto"/>
        <w:rPr>
          <w:rFonts w:ascii="Calibri" w:eastAsia="Times New Roman" w:hAnsi="Calibri" w:cs="Calibri"/>
          <w:lang w:eastAsia="en-GB"/>
        </w:rPr>
      </w:pPr>
      <w:r w:rsidRPr="00FA29C3">
        <w:rPr>
          <w:rFonts w:ascii="Calibri" w:eastAsia="Times New Roman" w:hAnsi="Calibri" w:cs="Calibri"/>
          <w:lang w:eastAsia="en-GB"/>
        </w:rPr>
        <w:t xml:space="preserve">a.) </w:t>
      </w:r>
      <w:r w:rsidR="007711B1" w:rsidRPr="00FA29C3">
        <w:rPr>
          <w:rFonts w:ascii="Calibri" w:eastAsia="Times New Roman" w:hAnsi="Calibri" w:cs="Calibri"/>
          <w:lang w:eastAsia="en-GB"/>
        </w:rPr>
        <w:t xml:space="preserve">To ensure access to shelter and accommodation, the Committee ought to call on the </w:t>
      </w:r>
      <w:r w:rsidR="002B6372" w:rsidRPr="00FA29C3">
        <w:rPr>
          <w:rFonts w:ascii="Calibri" w:eastAsia="Times New Roman" w:hAnsi="Calibri" w:cs="Calibri"/>
          <w:lang w:eastAsia="en-GB"/>
        </w:rPr>
        <w:t>government</w:t>
      </w:r>
      <w:r w:rsidR="007711B1" w:rsidRPr="00FA29C3">
        <w:rPr>
          <w:rFonts w:ascii="Calibri" w:eastAsia="Times New Roman" w:hAnsi="Calibri" w:cs="Calibri"/>
          <w:lang w:eastAsia="en-GB"/>
        </w:rPr>
        <w:t xml:space="preserve"> to ensure</w:t>
      </w:r>
      <w:r w:rsidRPr="00FA29C3">
        <w:rPr>
          <w:rFonts w:ascii="Calibri" w:eastAsia="Times New Roman" w:hAnsi="Calibri" w:cs="Calibri"/>
          <w:lang w:eastAsia="en-GB"/>
        </w:rPr>
        <w:t xml:space="preserve"> accommodation </w:t>
      </w:r>
      <w:r w:rsidR="00AD7607" w:rsidRPr="00FA29C3">
        <w:rPr>
          <w:rFonts w:ascii="Calibri" w:eastAsia="Times New Roman" w:hAnsi="Calibri" w:cs="Calibri"/>
          <w:lang w:eastAsia="en-GB"/>
        </w:rPr>
        <w:t xml:space="preserve">across the key regions of concern in Bosnia and Herzegovina, and to provide sufficient reception conditions in accordance with the Law of Asylum and international standards for both TRC residents and those residing outside of TRCs. </w:t>
      </w:r>
    </w:p>
    <w:p w14:paraId="751B26CC" w14:textId="77777777" w:rsidR="00AD7607" w:rsidRPr="00FA29C3" w:rsidRDefault="00AD7607" w:rsidP="00DB1EC3">
      <w:pPr>
        <w:spacing w:after="0" w:line="276" w:lineRule="auto"/>
        <w:rPr>
          <w:rFonts w:ascii="Calibri" w:hAnsi="Calibri" w:cs="Calibri"/>
          <w:sz w:val="16"/>
          <w:szCs w:val="16"/>
        </w:rPr>
      </w:pPr>
    </w:p>
    <w:p w14:paraId="2DAC511A" w14:textId="0B901AF7" w:rsidR="00AD7607" w:rsidRPr="00FA29C3" w:rsidRDefault="00AD7607" w:rsidP="00DB1EC3">
      <w:pPr>
        <w:spacing w:after="0" w:line="276" w:lineRule="auto"/>
        <w:rPr>
          <w:rFonts w:ascii="Calibri" w:hAnsi="Calibri" w:cs="Calibri"/>
        </w:rPr>
      </w:pPr>
      <w:r w:rsidRPr="00FA29C3">
        <w:rPr>
          <w:rFonts w:ascii="Calibri" w:eastAsia="Times New Roman" w:hAnsi="Calibri" w:cs="Calibri"/>
          <w:lang w:eastAsia="en-GB"/>
        </w:rPr>
        <w:t xml:space="preserve">b.) The grave </w:t>
      </w:r>
      <w:r w:rsidR="00B96F20" w:rsidRPr="00FA29C3">
        <w:rPr>
          <w:rFonts w:ascii="Calibri" w:eastAsia="Times New Roman" w:hAnsi="Calibri" w:cs="Calibri"/>
          <w:lang w:eastAsia="en-GB"/>
        </w:rPr>
        <w:t xml:space="preserve">shelter and </w:t>
      </w:r>
      <w:r w:rsidRPr="00FA29C3">
        <w:rPr>
          <w:rFonts w:ascii="Calibri" w:eastAsia="Times New Roman" w:hAnsi="Calibri" w:cs="Calibri"/>
          <w:lang w:eastAsia="en-GB"/>
        </w:rPr>
        <w:t>humanitarian situation in USC</w:t>
      </w:r>
      <w:r w:rsidR="00B96F20" w:rsidRPr="00FA29C3">
        <w:rPr>
          <w:rFonts w:ascii="Calibri" w:eastAsia="Times New Roman" w:hAnsi="Calibri" w:cs="Calibri"/>
          <w:lang w:eastAsia="en-GB"/>
        </w:rPr>
        <w:t xml:space="preserve"> </w:t>
      </w:r>
      <w:r w:rsidRPr="00FA29C3">
        <w:rPr>
          <w:rFonts w:ascii="Calibri" w:eastAsia="Times New Roman" w:hAnsi="Calibri" w:cs="Calibri"/>
          <w:lang w:eastAsia="en-GB"/>
        </w:rPr>
        <w:t>needs to be addressed urgently by the government and canton level authorities. Barring of access to TRC Bira needs to be lifted</w:t>
      </w:r>
      <w:r w:rsidR="00D77CCD" w:rsidRPr="00FA29C3">
        <w:rPr>
          <w:rFonts w:ascii="Calibri" w:eastAsia="Times New Roman" w:hAnsi="Calibri" w:cs="Calibri"/>
          <w:lang w:eastAsia="en-GB"/>
        </w:rPr>
        <w:t xml:space="preserve"> and accommodation capacity increased</w:t>
      </w:r>
      <w:r w:rsidRPr="00FA29C3">
        <w:rPr>
          <w:rFonts w:ascii="Calibri" w:eastAsia="Times New Roman" w:hAnsi="Calibri" w:cs="Calibri"/>
          <w:lang w:eastAsia="en-GB"/>
        </w:rPr>
        <w:t xml:space="preserve">. All forced transfers, from private accommodation and into destitute locations with no services, need to be terminated, along with all government sponsored violence against </w:t>
      </w:r>
      <w:r w:rsidR="007E3E1D" w:rsidRPr="00FA29C3">
        <w:rPr>
          <w:rFonts w:ascii="Calibri" w:eastAsia="Times New Roman" w:hAnsi="Calibri" w:cs="Calibri"/>
          <w:lang w:eastAsia="en-GB"/>
        </w:rPr>
        <w:t>people on the move</w:t>
      </w:r>
      <w:r w:rsidRPr="00FA29C3">
        <w:rPr>
          <w:rFonts w:ascii="Calibri" w:eastAsia="Times New Roman" w:hAnsi="Calibri" w:cs="Calibri"/>
          <w:lang w:eastAsia="en-GB"/>
        </w:rPr>
        <w:t xml:space="preserve">. </w:t>
      </w:r>
      <w:r w:rsidRPr="00FA29C3">
        <w:rPr>
          <w:rFonts w:ascii="Calibri" w:hAnsi="Calibri" w:cs="Calibri"/>
        </w:rPr>
        <w:t xml:space="preserve">Officials need to lift the existing severe movement restrictions, and remove bans to access shops, money transfer and other key services. </w:t>
      </w:r>
    </w:p>
    <w:p w14:paraId="46B028FD" w14:textId="77777777" w:rsidR="00AD7607" w:rsidRPr="00FA29C3" w:rsidRDefault="00AD7607" w:rsidP="00DB1EC3">
      <w:pPr>
        <w:spacing w:after="0" w:line="276" w:lineRule="auto"/>
        <w:rPr>
          <w:rFonts w:ascii="Calibri" w:hAnsi="Calibri" w:cs="Calibri"/>
          <w:sz w:val="16"/>
          <w:szCs w:val="16"/>
        </w:rPr>
      </w:pPr>
    </w:p>
    <w:p w14:paraId="6F2143E1" w14:textId="5188DE67" w:rsidR="00AD7607" w:rsidRPr="00FA29C3" w:rsidRDefault="00AD7607" w:rsidP="00DB1EC3">
      <w:pPr>
        <w:spacing w:after="0" w:line="276" w:lineRule="auto"/>
        <w:rPr>
          <w:rFonts w:ascii="Calibri" w:eastAsia="Times New Roman" w:hAnsi="Calibri" w:cs="Calibri"/>
          <w:lang w:eastAsia="en-GB"/>
        </w:rPr>
      </w:pPr>
      <w:r w:rsidRPr="00FA29C3">
        <w:rPr>
          <w:rFonts w:ascii="Calibri" w:hAnsi="Calibri" w:cs="Calibri"/>
        </w:rPr>
        <w:t>c.) The lack of any organised accommodation facilities in Tuzla needs to be urgently addressed, especially for the large proportion of families and other vulnerable populations sleeping in public</w:t>
      </w:r>
      <w:r w:rsidR="002462A0" w:rsidRPr="00FA29C3">
        <w:rPr>
          <w:rFonts w:ascii="Calibri" w:hAnsi="Calibri" w:cs="Calibri"/>
        </w:rPr>
        <w:t xml:space="preserve"> spaces</w:t>
      </w:r>
      <w:r w:rsidRPr="00FA29C3">
        <w:rPr>
          <w:rFonts w:ascii="Calibri" w:hAnsi="Calibri" w:cs="Calibri"/>
        </w:rPr>
        <w:t xml:space="preserve">, squats, and other unsuitable places of habitation. It is particularly urgent to address the lack of clean drinking water and basic hygiene facilities experienced by displaced people in Tuzla. Forceful transfers by local police to desolate locations outside of the city need to come to an immediate halt.  </w:t>
      </w:r>
    </w:p>
    <w:p w14:paraId="6A360400" w14:textId="77777777" w:rsidR="00AD7607" w:rsidRPr="00FA29C3" w:rsidRDefault="00AD7607" w:rsidP="00DB1EC3">
      <w:pPr>
        <w:spacing w:after="0" w:line="276" w:lineRule="auto"/>
        <w:rPr>
          <w:rFonts w:ascii="Calibri" w:eastAsia="Times New Roman" w:hAnsi="Calibri" w:cs="Calibri"/>
          <w:sz w:val="16"/>
          <w:szCs w:val="16"/>
          <w:lang w:eastAsia="en-GB"/>
        </w:rPr>
      </w:pPr>
    </w:p>
    <w:p w14:paraId="3544582E" w14:textId="77777777" w:rsidR="00AD7607" w:rsidRPr="00FA29C3" w:rsidRDefault="00AD7607" w:rsidP="00DB1EC3">
      <w:pPr>
        <w:spacing w:after="0" w:line="276" w:lineRule="auto"/>
        <w:rPr>
          <w:rFonts w:ascii="Calibri" w:eastAsia="Times New Roman" w:hAnsi="Calibri" w:cs="Calibri"/>
          <w:lang w:eastAsia="en-GB"/>
        </w:rPr>
      </w:pPr>
      <w:r w:rsidRPr="00FA29C3">
        <w:rPr>
          <w:rFonts w:ascii="Calibri" w:eastAsia="Times New Roman" w:hAnsi="Calibri" w:cs="Calibri"/>
          <w:lang w:eastAsia="en-GB"/>
        </w:rPr>
        <w:t xml:space="preserve">d.) Accommodation capacity in Sarajevo Canton needs to expand to provide shelter to individuals sleeping rough and address the issue of overcrowding in TRC Blazuj. We urge for ongoing transfer efforts of UASC from TRC Blazuj to Usivak to continue and for all UASC to be housed in appropriate accommodation facilities. </w:t>
      </w:r>
    </w:p>
    <w:p w14:paraId="19F7B0EF" w14:textId="429263A1" w:rsidR="00AD7607" w:rsidRPr="00FA29C3" w:rsidRDefault="00BF6755" w:rsidP="00BF6755">
      <w:pPr>
        <w:tabs>
          <w:tab w:val="left" w:pos="1082"/>
        </w:tabs>
        <w:spacing w:after="0" w:line="276" w:lineRule="auto"/>
        <w:rPr>
          <w:rFonts w:ascii="Calibri" w:eastAsia="Times New Roman" w:hAnsi="Calibri" w:cs="Calibri"/>
          <w:sz w:val="16"/>
          <w:szCs w:val="16"/>
          <w:lang w:eastAsia="en-GB"/>
        </w:rPr>
      </w:pPr>
      <w:r w:rsidRPr="00FA29C3">
        <w:rPr>
          <w:rFonts w:ascii="Calibri" w:eastAsia="Times New Roman" w:hAnsi="Calibri" w:cs="Calibri"/>
          <w:lang w:eastAsia="en-GB"/>
        </w:rPr>
        <w:tab/>
      </w:r>
    </w:p>
    <w:p w14:paraId="4E4B7A98" w14:textId="32191050" w:rsidR="00AD7607" w:rsidRPr="00FA29C3" w:rsidRDefault="00AD7607" w:rsidP="00DB1EC3">
      <w:pPr>
        <w:spacing w:after="0" w:line="276" w:lineRule="auto"/>
        <w:rPr>
          <w:rFonts w:ascii="Calibri" w:hAnsi="Calibri" w:cs="Calibri"/>
        </w:rPr>
      </w:pPr>
      <w:r w:rsidRPr="00FA29C3">
        <w:rPr>
          <w:rFonts w:ascii="Calibri" w:hAnsi="Calibri" w:cs="Calibri"/>
        </w:rPr>
        <w:t xml:space="preserve">e.) Across all regions, the government and relevant partners, need to expand accommodation and shelter provisions for vulnerable groups that are currently not serviced or underserviced, e.g. UASCs, SGBV survivors/those at risk, and LGBTQ+ individuals. </w:t>
      </w:r>
      <w:r w:rsidR="001843A4" w:rsidRPr="00FA29C3">
        <w:rPr>
          <w:rFonts w:ascii="Calibri" w:eastAsia="Times New Roman" w:hAnsi="Calibri" w:cs="Calibri"/>
          <w:lang w:eastAsia="en-GB"/>
        </w:rPr>
        <w:t>T</w:t>
      </w:r>
      <w:r w:rsidRPr="00FA29C3">
        <w:rPr>
          <w:rFonts w:ascii="Calibri" w:eastAsia="Times New Roman" w:hAnsi="Calibri" w:cs="Calibri"/>
          <w:lang w:eastAsia="en-GB"/>
        </w:rPr>
        <w:t xml:space="preserve">ransfers </w:t>
      </w:r>
      <w:r w:rsidR="001843A4" w:rsidRPr="00FA29C3">
        <w:rPr>
          <w:rFonts w:ascii="Calibri" w:eastAsia="Times New Roman" w:hAnsi="Calibri" w:cs="Calibri"/>
          <w:lang w:eastAsia="en-GB"/>
        </w:rPr>
        <w:t xml:space="preserve">and separation </w:t>
      </w:r>
      <w:r w:rsidRPr="00FA29C3">
        <w:rPr>
          <w:rFonts w:ascii="Calibri" w:eastAsia="Times New Roman" w:hAnsi="Calibri" w:cs="Calibri"/>
          <w:lang w:eastAsia="en-GB"/>
        </w:rPr>
        <w:t>of UASC</w:t>
      </w:r>
      <w:r w:rsidR="001843A4" w:rsidRPr="00FA29C3">
        <w:rPr>
          <w:rFonts w:ascii="Calibri" w:eastAsia="Times New Roman" w:hAnsi="Calibri" w:cs="Calibri"/>
          <w:lang w:eastAsia="en-GB"/>
        </w:rPr>
        <w:t xml:space="preserve"> into child friendly spaces </w:t>
      </w:r>
      <w:r w:rsidRPr="00FA29C3">
        <w:rPr>
          <w:rFonts w:ascii="Calibri" w:eastAsia="Times New Roman" w:hAnsi="Calibri" w:cs="Calibri"/>
          <w:lang w:eastAsia="en-GB"/>
        </w:rPr>
        <w:t xml:space="preserve">need to continue and intensify across all TRCs. </w:t>
      </w:r>
      <w:r w:rsidRPr="00FA29C3">
        <w:rPr>
          <w:rFonts w:ascii="Calibri" w:hAnsi="Calibri" w:cs="Calibri"/>
        </w:rPr>
        <w:t xml:space="preserve">To service those vulnerable individuals sleeping rough effectively more efficient outreach procedures are required to identify people at an early stage along with reinforced referral and case management mechanisms for vulnerable individuals residing outside of TRCs. Smaller </w:t>
      </w:r>
      <w:r w:rsidR="00D65B70" w:rsidRPr="00FA29C3">
        <w:rPr>
          <w:rFonts w:ascii="Calibri" w:hAnsi="Calibri" w:cs="Calibri"/>
        </w:rPr>
        <w:t xml:space="preserve">organisations </w:t>
      </w:r>
      <w:r w:rsidRPr="00FA29C3">
        <w:rPr>
          <w:rFonts w:ascii="Calibri" w:hAnsi="Calibri" w:cs="Calibri"/>
        </w:rPr>
        <w:t xml:space="preserve">and grassroots groups which are already providing the very few specialised facilities should be supported to address existing gaps more efficiently. </w:t>
      </w:r>
    </w:p>
    <w:p w14:paraId="40AAF4C8" w14:textId="77777777" w:rsidR="00AD7607" w:rsidRPr="00FA29C3" w:rsidRDefault="00AD7607" w:rsidP="00DB1EC3">
      <w:pPr>
        <w:spacing w:after="0" w:line="276" w:lineRule="auto"/>
        <w:rPr>
          <w:rFonts w:ascii="Calibri" w:eastAsia="Times New Roman" w:hAnsi="Calibri" w:cs="Calibri"/>
          <w:sz w:val="16"/>
          <w:szCs w:val="16"/>
          <w:lang w:eastAsia="en-GB"/>
        </w:rPr>
      </w:pPr>
    </w:p>
    <w:p w14:paraId="797D7525" w14:textId="30AE625B" w:rsidR="00AD7607" w:rsidRPr="00FA29C3" w:rsidRDefault="00AD7607" w:rsidP="00DB1EC3">
      <w:pPr>
        <w:spacing w:after="0" w:line="276" w:lineRule="auto"/>
        <w:rPr>
          <w:rFonts w:ascii="Calibri" w:eastAsia="Times New Roman" w:hAnsi="Calibri" w:cs="Calibri"/>
          <w:lang w:eastAsia="en-GB"/>
        </w:rPr>
      </w:pPr>
      <w:r w:rsidRPr="00FA29C3">
        <w:rPr>
          <w:rFonts w:ascii="Calibri" w:eastAsia="Times New Roman" w:hAnsi="Calibri" w:cs="Calibri"/>
          <w:lang w:eastAsia="en-GB"/>
        </w:rPr>
        <w:t xml:space="preserve">f.) With the continued threat of Covid-19 </w:t>
      </w:r>
      <w:r w:rsidR="00972DD3" w:rsidRPr="00FA29C3">
        <w:rPr>
          <w:rFonts w:ascii="Calibri" w:eastAsia="Times New Roman" w:hAnsi="Calibri" w:cs="Calibri"/>
          <w:lang w:eastAsia="en-GB"/>
        </w:rPr>
        <w:t xml:space="preserve">and the first time positive cases in TRCs, </w:t>
      </w:r>
      <w:r w:rsidRPr="00FA29C3">
        <w:rPr>
          <w:rFonts w:ascii="Calibri" w:eastAsia="Times New Roman" w:hAnsi="Calibri" w:cs="Calibri"/>
          <w:lang w:eastAsia="en-GB"/>
        </w:rPr>
        <w:t xml:space="preserve">the government needs to make sure that the conditions in the accommodation facilities allow for sufficient social distancing, necessary hygiene regimes and provisions and isolation facilities.  </w:t>
      </w:r>
    </w:p>
    <w:p w14:paraId="5D03FA23" w14:textId="77777777" w:rsidR="00AD7607" w:rsidRPr="00FA29C3" w:rsidRDefault="00AD7607" w:rsidP="00DB1EC3">
      <w:pPr>
        <w:spacing w:after="0" w:line="276" w:lineRule="auto"/>
        <w:rPr>
          <w:rFonts w:ascii="Calibri" w:eastAsia="Times New Roman" w:hAnsi="Calibri" w:cs="Calibri"/>
          <w:sz w:val="16"/>
          <w:szCs w:val="16"/>
          <w:lang w:eastAsia="en-GB"/>
        </w:rPr>
      </w:pPr>
    </w:p>
    <w:p w14:paraId="771695BE" w14:textId="65EE2C55" w:rsidR="00477368" w:rsidRPr="00FA29C3" w:rsidRDefault="00AD7607" w:rsidP="00DB1EC3">
      <w:pPr>
        <w:spacing w:after="0" w:line="276" w:lineRule="auto"/>
        <w:rPr>
          <w:rFonts w:ascii="Calibri" w:eastAsia="Times New Roman" w:hAnsi="Calibri" w:cs="Calibri"/>
          <w:lang w:eastAsia="en-GB"/>
        </w:rPr>
      </w:pPr>
      <w:r w:rsidRPr="00FA29C3">
        <w:rPr>
          <w:rFonts w:ascii="Calibri" w:eastAsia="Times New Roman" w:hAnsi="Calibri" w:cs="Calibri"/>
          <w:lang w:eastAsia="en-GB"/>
        </w:rPr>
        <w:t xml:space="preserve">g.) The government needs to ensure an end to intimidation, disruptions and/or barring of grassroots services and assistance. This is especially vital in the current situation in USC and Tuzla where people on the move are particularly dependent on the already limited services due to Covid-19. </w:t>
      </w:r>
    </w:p>
    <w:sectPr w:rsidR="00477368" w:rsidRPr="00FA29C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1BB88" w14:textId="77777777" w:rsidR="00D15B74" w:rsidRDefault="00D15B74" w:rsidP="007711B1">
      <w:pPr>
        <w:spacing w:after="0" w:line="240" w:lineRule="auto"/>
      </w:pPr>
      <w:r>
        <w:separator/>
      </w:r>
    </w:p>
  </w:endnote>
  <w:endnote w:type="continuationSeparator" w:id="0">
    <w:p w14:paraId="72CC5E2A" w14:textId="77777777" w:rsidR="00D15B74" w:rsidRDefault="00D15B74" w:rsidP="00771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Corbel"/>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C7871" w14:textId="454ED184" w:rsidR="00CB1852" w:rsidRDefault="00CB1852" w:rsidP="003527B7">
    <w:pPr>
      <w:pStyle w:val="Footer"/>
      <w:ind w:left="4654" w:firstLine="3266"/>
    </w:pPr>
    <w:r>
      <w:rPr>
        <w:noProof/>
        <w:color w:val="4472C4" w:themeColor="accent1"/>
        <w:lang w:eastAsia="en-GB"/>
      </w:rPr>
      <mc:AlternateContent>
        <mc:Choice Requires="wps">
          <w:drawing>
            <wp:anchor distT="0" distB="0" distL="114300" distR="114300" simplePos="0" relativeHeight="251659264" behindDoc="0" locked="0" layoutInCell="1" allowOverlap="1" wp14:anchorId="4A1142D5" wp14:editId="133DC537">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FE280E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sidR="003527B7">
      <w:rPr>
        <w:color w:val="4472C4" w:themeColor="accent1"/>
      </w:rPr>
      <w:t xml:space="preserve">             </w:t>
    </w:r>
    <w:r>
      <w:rPr>
        <w:color w:val="4472C4" w:themeColor="accent1"/>
      </w:rPr>
      <w:t xml:space="preserve"> </w:t>
    </w:r>
    <w:r w:rsidR="00A10730">
      <w:rPr>
        <w:rFonts w:asciiTheme="majorHAnsi" w:eastAsiaTheme="majorEastAsia" w:hAnsiTheme="majorHAnsi" w:cstheme="majorBidi"/>
        <w:color w:val="4472C4" w:themeColor="accent1"/>
        <w:sz w:val="20"/>
        <w:szCs w:val="20"/>
      </w:rPr>
      <w:t xml:space="preserve">       </w:t>
    </w:r>
    <w:r>
      <w:rPr>
        <w:rFonts w:asciiTheme="majorHAnsi" w:eastAsiaTheme="majorEastAsia" w:hAnsiTheme="majorHAnsi" w:cstheme="majorBidi"/>
        <w:color w:val="4472C4" w:themeColor="accent1"/>
        <w:sz w:val="20"/>
        <w:szCs w:val="20"/>
      </w:rPr>
      <w:t xml:space="preserve"> </w:t>
    </w:r>
    <w:r w:rsidRPr="00FA29C3">
      <w:rPr>
        <w:rFonts w:eastAsiaTheme="minorEastAsia"/>
        <w:color w:val="000000" w:themeColor="text1"/>
        <w:sz w:val="20"/>
        <w:szCs w:val="20"/>
      </w:rPr>
      <w:fldChar w:fldCharType="begin"/>
    </w:r>
    <w:r w:rsidRPr="00FA29C3">
      <w:rPr>
        <w:color w:val="000000" w:themeColor="text1"/>
        <w:sz w:val="20"/>
        <w:szCs w:val="20"/>
      </w:rPr>
      <w:instrText xml:space="preserve"> PAGE    \* MERGEFORMAT </w:instrText>
    </w:r>
    <w:r w:rsidRPr="00FA29C3">
      <w:rPr>
        <w:rFonts w:eastAsiaTheme="minorEastAsia"/>
        <w:color w:val="000000" w:themeColor="text1"/>
        <w:sz w:val="20"/>
        <w:szCs w:val="20"/>
      </w:rPr>
      <w:fldChar w:fldCharType="separate"/>
    </w:r>
    <w:r w:rsidR="00A81C3D" w:rsidRPr="00A81C3D">
      <w:rPr>
        <w:rFonts w:asciiTheme="majorHAnsi" w:eastAsiaTheme="majorEastAsia" w:hAnsiTheme="majorHAnsi" w:cstheme="majorBidi"/>
        <w:noProof/>
        <w:color w:val="000000" w:themeColor="text1"/>
        <w:sz w:val="20"/>
        <w:szCs w:val="20"/>
      </w:rPr>
      <w:t>2</w:t>
    </w:r>
    <w:r w:rsidRPr="00FA29C3">
      <w:rPr>
        <w:rFonts w:asciiTheme="majorHAnsi" w:eastAsiaTheme="majorEastAsia" w:hAnsiTheme="majorHAnsi" w:cstheme="majorBidi"/>
        <w:noProof/>
        <w:color w:val="000000" w:themeColor="tex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9A435" w14:textId="77777777" w:rsidR="00D15B74" w:rsidRDefault="00D15B74" w:rsidP="007711B1">
      <w:pPr>
        <w:spacing w:after="0" w:line="240" w:lineRule="auto"/>
      </w:pPr>
      <w:r>
        <w:separator/>
      </w:r>
    </w:p>
  </w:footnote>
  <w:footnote w:type="continuationSeparator" w:id="0">
    <w:p w14:paraId="46652A8C" w14:textId="77777777" w:rsidR="00D15B74" w:rsidRDefault="00D15B74" w:rsidP="007711B1">
      <w:pPr>
        <w:spacing w:after="0" w:line="240" w:lineRule="auto"/>
      </w:pPr>
      <w:r>
        <w:continuationSeparator/>
      </w:r>
    </w:p>
  </w:footnote>
  <w:footnote w:id="1">
    <w:p w14:paraId="36C370A2" w14:textId="7D866167" w:rsidR="007711B1" w:rsidRPr="00BE596A" w:rsidRDefault="007711B1" w:rsidP="007711B1">
      <w:pPr>
        <w:pStyle w:val="FootnoteText"/>
        <w:rPr>
          <w:sz w:val="16"/>
          <w:szCs w:val="16"/>
          <w:lang w:val="fr-FR"/>
        </w:rPr>
      </w:pPr>
      <w:r w:rsidRPr="00BE596A">
        <w:rPr>
          <w:rStyle w:val="FootnoteReference"/>
          <w:sz w:val="16"/>
          <w:szCs w:val="16"/>
        </w:rPr>
        <w:footnoteRef/>
      </w:r>
      <w:r w:rsidR="006E12BF" w:rsidRPr="00BE596A">
        <w:rPr>
          <w:rStyle w:val="Hyperlink"/>
          <w:sz w:val="16"/>
          <w:szCs w:val="16"/>
        </w:rPr>
        <w:t xml:space="preserve"> </w:t>
      </w:r>
      <w:hyperlink r:id="rId1" w:history="1">
        <w:r w:rsidR="006E12BF" w:rsidRPr="00BE596A">
          <w:rPr>
            <w:rStyle w:val="Hyperlink"/>
            <w:sz w:val="16"/>
            <w:szCs w:val="16"/>
          </w:rPr>
          <w:t>https://tbinternet.ohchr.org/_layouts/15/treatybodyexternal/Download.aspx?symbolno=E%2fC.12%2fBIH%2fQ%2f3&amp;Lang=en</w:t>
        </w:r>
      </w:hyperlink>
    </w:p>
  </w:footnote>
  <w:footnote w:id="2">
    <w:p w14:paraId="02C4D68A" w14:textId="6449F825" w:rsidR="007711B1" w:rsidRPr="00BE596A" w:rsidRDefault="007711B1" w:rsidP="007711B1">
      <w:pPr>
        <w:pStyle w:val="FootnoteText"/>
        <w:rPr>
          <w:sz w:val="16"/>
          <w:szCs w:val="16"/>
          <w:lang w:val="fr-FR"/>
        </w:rPr>
      </w:pPr>
      <w:r w:rsidRPr="00BE596A">
        <w:rPr>
          <w:rStyle w:val="FootnoteReference"/>
          <w:sz w:val="16"/>
          <w:szCs w:val="16"/>
        </w:rPr>
        <w:footnoteRef/>
      </w:r>
      <w:hyperlink r:id="rId2" w:history="1"/>
      <w:r w:rsidR="00975F8B" w:rsidRPr="00BE596A">
        <w:rPr>
          <w:rStyle w:val="Hyperlink"/>
          <w:sz w:val="16"/>
          <w:szCs w:val="16"/>
          <w:lang w:val="fr-FR"/>
        </w:rPr>
        <w:t xml:space="preserve"> </w:t>
      </w:r>
      <w:hyperlink r:id="rId3" w:history="1">
        <w:r w:rsidR="00975F8B" w:rsidRPr="00A81C3D">
          <w:rPr>
            <w:rStyle w:val="Hyperlink"/>
            <w:sz w:val="16"/>
            <w:szCs w:val="16"/>
            <w:lang w:val="fr-FR"/>
          </w:rPr>
          <w:t>https://tbinternet.ohchr.org/_layouts/15/treatybodyexternal/Download.aspx?symbolno=E%2fC.12%2fBIH%2fRQ%2f3&amp;Lang=en</w:t>
        </w:r>
      </w:hyperlink>
    </w:p>
  </w:footnote>
  <w:footnote w:id="3">
    <w:p w14:paraId="0F697880" w14:textId="09E94C99" w:rsidR="00E73118" w:rsidRPr="00BE596A" w:rsidRDefault="00E73118">
      <w:pPr>
        <w:pStyle w:val="FootnoteText"/>
        <w:rPr>
          <w:lang w:val="fr-FR"/>
        </w:rPr>
      </w:pPr>
      <w:r w:rsidRPr="00BE596A">
        <w:rPr>
          <w:rStyle w:val="FootnoteReference"/>
        </w:rPr>
        <w:footnoteRef/>
      </w:r>
      <w:r w:rsidRPr="00BE596A">
        <w:rPr>
          <w:lang w:val="fr-FR"/>
        </w:rPr>
        <w:t xml:space="preserve"> </w:t>
      </w:r>
      <w:hyperlink r:id="rId4" w:history="1">
        <w:r w:rsidR="000C79D9" w:rsidRPr="00BE596A">
          <w:rPr>
            <w:rStyle w:val="Hyperlink"/>
            <w:sz w:val="16"/>
            <w:szCs w:val="16"/>
          </w:rPr>
          <w:t>https://tbinternet.ohchr.org/_layouts/15/treatybodyexternal/Download.aspx?symbolno=E%2fC.12%2fBIH%2f3&amp;Lang=en</w:t>
        </w:r>
      </w:hyperlink>
    </w:p>
  </w:footnote>
  <w:footnote w:id="4">
    <w:p w14:paraId="54671DE2" w14:textId="1EC2731A" w:rsidR="007711B1" w:rsidRPr="00BE596A" w:rsidRDefault="007711B1" w:rsidP="003A291E">
      <w:pPr>
        <w:pStyle w:val="FootnoteText"/>
        <w:rPr>
          <w:rStyle w:val="Hyperlink"/>
          <w:lang w:val="fr-FR"/>
        </w:rPr>
      </w:pPr>
      <w:r w:rsidRPr="00BE596A">
        <w:rPr>
          <w:rStyle w:val="FootnoteReference"/>
          <w:sz w:val="16"/>
          <w:szCs w:val="16"/>
        </w:rPr>
        <w:footnoteRef/>
      </w:r>
      <w:r w:rsidRPr="00BE596A">
        <w:rPr>
          <w:sz w:val="16"/>
          <w:szCs w:val="16"/>
          <w:lang w:val="fr-FR"/>
        </w:rPr>
        <w:t xml:space="preserve"> </w:t>
      </w:r>
      <w:hyperlink r:id="rId5" w:history="1">
        <w:r w:rsidRPr="00BE596A">
          <w:rPr>
            <w:rStyle w:val="Hyperlink"/>
            <w:sz w:val="16"/>
            <w:szCs w:val="16"/>
            <w:lang w:val="fr-FR"/>
          </w:rPr>
          <w:t>https://www.infomigrants.net/en/post/20066/hunger-filthy-toilets-no-electricity-what-it-s-like-for-migrants-in-bosnia-s-vucjak-camp</w:t>
        </w:r>
      </w:hyperlink>
      <w:r w:rsidRPr="00BE596A">
        <w:rPr>
          <w:sz w:val="16"/>
          <w:szCs w:val="16"/>
          <w:lang w:val="fr-FR"/>
        </w:rPr>
        <w:t xml:space="preserve">; </w:t>
      </w:r>
    </w:p>
  </w:footnote>
  <w:footnote w:id="5">
    <w:p w14:paraId="221A4996" w14:textId="77777777" w:rsidR="00A75F96" w:rsidRPr="00973178" w:rsidRDefault="00A75F96" w:rsidP="00A75F96">
      <w:pPr>
        <w:pStyle w:val="FootnoteText"/>
        <w:rPr>
          <w:sz w:val="16"/>
          <w:szCs w:val="16"/>
          <w:lang w:val="fr-FR"/>
        </w:rPr>
      </w:pPr>
      <w:r w:rsidRPr="00BE596A">
        <w:rPr>
          <w:rStyle w:val="FootnoteReference"/>
          <w:sz w:val="16"/>
          <w:szCs w:val="16"/>
        </w:rPr>
        <w:footnoteRef/>
      </w:r>
      <w:r w:rsidRPr="00BE596A">
        <w:rPr>
          <w:sz w:val="16"/>
          <w:szCs w:val="16"/>
          <w:lang w:val="fr-FR"/>
        </w:rPr>
        <w:t xml:space="preserve"> </w:t>
      </w:r>
      <w:hyperlink r:id="rId6" w:history="1">
        <w:r w:rsidRPr="00BE596A">
          <w:rPr>
            <w:rStyle w:val="Hyperlink"/>
            <w:sz w:val="16"/>
            <w:szCs w:val="16"/>
            <w:lang w:val="fr-FR"/>
          </w:rPr>
          <w:t>https://refugee-rights.eu/wp-content/uploads/2020/07/RRE_LimitedAccessToAsylumAlongTheBalkanRoute.pdf</w:t>
        </w:r>
      </w:hyperlink>
      <w:r w:rsidRPr="00BE596A">
        <w:rPr>
          <w:sz w:val="16"/>
          <w:szCs w:val="16"/>
          <w:lang w:val="fr-FR"/>
        </w:rPr>
        <w:t xml:space="preserve"> </w:t>
      </w:r>
    </w:p>
  </w:footnote>
  <w:footnote w:id="6">
    <w:p w14:paraId="220DFD48" w14:textId="77777777" w:rsidR="007711B1" w:rsidRPr="00695FE5" w:rsidRDefault="007711B1" w:rsidP="007711B1">
      <w:pPr>
        <w:pStyle w:val="FootnoteText"/>
        <w:rPr>
          <w:color w:val="000000" w:themeColor="text1"/>
          <w:sz w:val="16"/>
          <w:szCs w:val="16"/>
          <w:lang w:val="fr-FR"/>
        </w:rPr>
      </w:pPr>
      <w:r w:rsidRPr="00695FE5">
        <w:rPr>
          <w:rStyle w:val="FootnoteReference"/>
          <w:color w:val="000000" w:themeColor="text1"/>
          <w:sz w:val="16"/>
          <w:szCs w:val="16"/>
        </w:rPr>
        <w:footnoteRef/>
      </w:r>
      <w:r w:rsidRPr="00695FE5">
        <w:rPr>
          <w:color w:val="000000" w:themeColor="text1"/>
          <w:sz w:val="16"/>
          <w:szCs w:val="16"/>
          <w:lang w:val="fr-FR"/>
        </w:rPr>
        <w:t xml:space="preserve"> </w:t>
      </w:r>
      <w:hyperlink r:id="rId7" w:history="1">
        <w:r w:rsidRPr="00695FE5">
          <w:rPr>
            <w:rStyle w:val="Hyperlink"/>
            <w:color w:val="000000" w:themeColor="text1"/>
            <w:sz w:val="16"/>
            <w:szCs w:val="16"/>
            <w:lang w:val="fr-FR"/>
          </w:rPr>
          <w:t>https://data2.unhcr.org/en/documents/download/74293</w:t>
        </w:r>
      </w:hyperlink>
    </w:p>
  </w:footnote>
  <w:footnote w:id="7">
    <w:p w14:paraId="0DBA8402" w14:textId="77777777" w:rsidR="007711B1" w:rsidRPr="00695FE5" w:rsidRDefault="007711B1" w:rsidP="007711B1">
      <w:pPr>
        <w:pStyle w:val="FootnoteText"/>
        <w:rPr>
          <w:color w:val="000000" w:themeColor="text1"/>
          <w:sz w:val="16"/>
          <w:szCs w:val="16"/>
          <w:lang w:val="fr-FR"/>
        </w:rPr>
      </w:pPr>
      <w:r w:rsidRPr="00695FE5">
        <w:rPr>
          <w:rStyle w:val="FootnoteReference"/>
          <w:color w:val="000000" w:themeColor="text1"/>
          <w:sz w:val="16"/>
          <w:szCs w:val="16"/>
        </w:rPr>
        <w:footnoteRef/>
      </w:r>
      <w:r w:rsidRPr="00695FE5">
        <w:rPr>
          <w:color w:val="000000" w:themeColor="text1"/>
          <w:sz w:val="16"/>
          <w:szCs w:val="16"/>
          <w:lang w:val="fr-FR"/>
        </w:rPr>
        <w:t xml:space="preserve"> </w:t>
      </w:r>
      <w:hyperlink r:id="rId8" w:history="1">
        <w:r w:rsidRPr="00695FE5">
          <w:rPr>
            <w:rStyle w:val="Hyperlink"/>
            <w:color w:val="000000" w:themeColor="text1"/>
            <w:sz w:val="16"/>
            <w:szCs w:val="16"/>
            <w:lang w:val="fr-FR"/>
          </w:rPr>
          <w:t>https://reliefweb.int/sites/reliefweb.int/files/resources/UNHCR%20-%20South%20Eastern%20Europe%20-%20Refugees%2C%20asylum-seekers%20and%20other%20migratory%20movements%20%28as%20of%20end%20June%202020%29.pdf</w:t>
        </w:r>
      </w:hyperlink>
      <w:r w:rsidRPr="00695FE5">
        <w:rPr>
          <w:color w:val="000000" w:themeColor="text1"/>
          <w:sz w:val="16"/>
          <w:szCs w:val="16"/>
          <w:lang w:val="fr-FR"/>
        </w:rPr>
        <w:t xml:space="preserve"> </w:t>
      </w:r>
    </w:p>
  </w:footnote>
  <w:footnote w:id="8">
    <w:p w14:paraId="0DBC33E0" w14:textId="2CC377C7" w:rsidR="00A36BF8" w:rsidRPr="00695FE5" w:rsidRDefault="00A36BF8">
      <w:pPr>
        <w:pStyle w:val="FootnoteText"/>
        <w:rPr>
          <w:color w:val="000000" w:themeColor="text1"/>
          <w:sz w:val="16"/>
          <w:szCs w:val="16"/>
        </w:rPr>
      </w:pPr>
      <w:r w:rsidRPr="00695FE5">
        <w:rPr>
          <w:rStyle w:val="FootnoteReference"/>
          <w:color w:val="000000" w:themeColor="text1"/>
          <w:sz w:val="16"/>
          <w:szCs w:val="16"/>
        </w:rPr>
        <w:footnoteRef/>
      </w:r>
      <w:r w:rsidRPr="00695FE5">
        <w:rPr>
          <w:color w:val="000000" w:themeColor="text1"/>
          <w:sz w:val="16"/>
          <w:szCs w:val="16"/>
        </w:rPr>
        <w:t xml:space="preserve"> </w:t>
      </w:r>
      <w:r w:rsidR="00D432F5" w:rsidRPr="00695FE5">
        <w:rPr>
          <w:color w:val="000000" w:themeColor="text1"/>
          <w:sz w:val="16"/>
          <w:szCs w:val="16"/>
        </w:rPr>
        <w:t>Bosnia and Herzegovina: Interagency Response to Mixed Movement, Monthly Situation Report – June 2020, not published yet, acquired from BiH UNHCR Information Officer via email 25 August 2020</w:t>
      </w:r>
    </w:p>
  </w:footnote>
  <w:footnote w:id="9">
    <w:p w14:paraId="6C88998B" w14:textId="7E706BCC" w:rsidR="00E8768E" w:rsidRPr="00695FE5" w:rsidRDefault="00E8768E">
      <w:pPr>
        <w:pStyle w:val="FootnoteText"/>
        <w:rPr>
          <w:color w:val="000000" w:themeColor="text1"/>
          <w:sz w:val="16"/>
          <w:szCs w:val="16"/>
        </w:rPr>
      </w:pPr>
      <w:r w:rsidRPr="00695FE5">
        <w:rPr>
          <w:rStyle w:val="FootnoteReference"/>
          <w:color w:val="000000" w:themeColor="text1"/>
          <w:sz w:val="16"/>
          <w:szCs w:val="16"/>
        </w:rPr>
        <w:footnoteRef/>
      </w:r>
      <w:r w:rsidRPr="00695FE5">
        <w:rPr>
          <w:color w:val="000000" w:themeColor="text1"/>
          <w:sz w:val="16"/>
          <w:szCs w:val="16"/>
        </w:rPr>
        <w:t xml:space="preserve"> </w:t>
      </w:r>
      <w:r w:rsidR="000B1D4F" w:rsidRPr="00695FE5">
        <w:rPr>
          <w:color w:val="000000" w:themeColor="text1"/>
          <w:sz w:val="16"/>
          <w:szCs w:val="16"/>
        </w:rPr>
        <w:t xml:space="preserve">Information acquired by BH UNHCR Information Officer via email, 26 August 2020 </w:t>
      </w:r>
    </w:p>
  </w:footnote>
  <w:footnote w:id="10">
    <w:p w14:paraId="4DEE59E3" w14:textId="02A0C14B" w:rsidR="007742FB" w:rsidRPr="00695FE5" w:rsidRDefault="007742FB">
      <w:pPr>
        <w:pStyle w:val="FootnoteText"/>
        <w:rPr>
          <w:color w:val="000000" w:themeColor="text1"/>
          <w:sz w:val="16"/>
          <w:szCs w:val="16"/>
        </w:rPr>
      </w:pPr>
      <w:r w:rsidRPr="00695FE5">
        <w:rPr>
          <w:rStyle w:val="FootnoteReference"/>
          <w:color w:val="000000" w:themeColor="text1"/>
          <w:sz w:val="16"/>
          <w:szCs w:val="16"/>
        </w:rPr>
        <w:footnoteRef/>
      </w:r>
      <w:r w:rsidRPr="00695FE5">
        <w:rPr>
          <w:color w:val="000000" w:themeColor="text1"/>
          <w:sz w:val="16"/>
          <w:szCs w:val="16"/>
        </w:rPr>
        <w:t xml:space="preserve"> </w:t>
      </w:r>
      <w:hyperlink r:id="rId9" w:history="1">
        <w:r w:rsidR="00316EB3" w:rsidRPr="00FA29C3">
          <w:rPr>
            <w:rStyle w:val="Hyperlink"/>
            <w:color w:val="000000" w:themeColor="text1"/>
            <w:sz w:val="16"/>
            <w:szCs w:val="16"/>
          </w:rPr>
          <w:t>https://bosniaherzegovina.un.org/sites/default/files/2020-08/IA%20Monthly%20Sit-Rep%20May%202020%20Final.pdf</w:t>
        </w:r>
      </w:hyperlink>
    </w:p>
  </w:footnote>
  <w:footnote w:id="11">
    <w:p w14:paraId="6DA23002" w14:textId="1E4BE094" w:rsidR="007742FB" w:rsidRPr="00695FE5" w:rsidRDefault="007742FB">
      <w:pPr>
        <w:pStyle w:val="FootnoteText"/>
        <w:rPr>
          <w:color w:val="000000" w:themeColor="text1"/>
          <w:sz w:val="16"/>
          <w:szCs w:val="16"/>
        </w:rPr>
      </w:pPr>
      <w:r w:rsidRPr="00695FE5">
        <w:rPr>
          <w:rStyle w:val="FootnoteReference"/>
          <w:color w:val="000000" w:themeColor="text1"/>
          <w:sz w:val="16"/>
          <w:szCs w:val="16"/>
        </w:rPr>
        <w:footnoteRef/>
      </w:r>
      <w:r w:rsidRPr="00695FE5">
        <w:rPr>
          <w:color w:val="000000" w:themeColor="text1"/>
          <w:sz w:val="16"/>
          <w:szCs w:val="16"/>
        </w:rPr>
        <w:t xml:space="preserve"> </w:t>
      </w:r>
      <w:r w:rsidR="006E0195" w:rsidRPr="00695FE5">
        <w:rPr>
          <w:color w:val="000000" w:themeColor="text1"/>
          <w:sz w:val="16"/>
          <w:szCs w:val="16"/>
        </w:rPr>
        <w:t>Bosnia and Herzegovina: Interagency Response to Mixed Movement, Monthly Situation Report – June 2020, not published yet, acquired from BiH UNHCR Information Officer via email 25 August 2020</w:t>
      </w:r>
    </w:p>
  </w:footnote>
  <w:footnote w:id="12">
    <w:p w14:paraId="2D747B3E" w14:textId="6F42EFD1" w:rsidR="00853D90" w:rsidRPr="00695FE5" w:rsidRDefault="00853D90">
      <w:pPr>
        <w:pStyle w:val="FootnoteText"/>
        <w:rPr>
          <w:color w:val="000000" w:themeColor="text1"/>
          <w:sz w:val="16"/>
          <w:szCs w:val="16"/>
        </w:rPr>
      </w:pPr>
      <w:r w:rsidRPr="00695FE5">
        <w:rPr>
          <w:rStyle w:val="FootnoteReference"/>
          <w:color w:val="000000" w:themeColor="text1"/>
          <w:sz w:val="16"/>
          <w:szCs w:val="16"/>
        </w:rPr>
        <w:footnoteRef/>
      </w:r>
      <w:r w:rsidRPr="00695FE5">
        <w:rPr>
          <w:color w:val="000000" w:themeColor="text1"/>
          <w:sz w:val="16"/>
          <w:szCs w:val="16"/>
        </w:rPr>
        <w:t xml:space="preserve"> </w:t>
      </w:r>
      <w:r w:rsidR="000B1D4F" w:rsidRPr="00695FE5">
        <w:rPr>
          <w:color w:val="000000" w:themeColor="text1"/>
          <w:sz w:val="16"/>
          <w:szCs w:val="16"/>
        </w:rPr>
        <w:t xml:space="preserve">Information acquired by BH UNHCR Information Officer via email, 26 August 2020 </w:t>
      </w:r>
    </w:p>
  </w:footnote>
  <w:footnote w:id="13">
    <w:p w14:paraId="36FE6462" w14:textId="77777777" w:rsidR="007711B1" w:rsidRPr="00695FE5" w:rsidRDefault="007711B1" w:rsidP="007711B1">
      <w:pPr>
        <w:pStyle w:val="FootnoteText"/>
        <w:rPr>
          <w:color w:val="000000" w:themeColor="text1"/>
          <w:sz w:val="16"/>
          <w:szCs w:val="16"/>
        </w:rPr>
      </w:pPr>
      <w:r w:rsidRPr="00695FE5">
        <w:rPr>
          <w:rStyle w:val="FootnoteReference"/>
          <w:color w:val="000000" w:themeColor="text1"/>
          <w:sz w:val="16"/>
          <w:szCs w:val="16"/>
        </w:rPr>
        <w:footnoteRef/>
      </w:r>
      <w:r w:rsidRPr="00695FE5">
        <w:rPr>
          <w:color w:val="000000" w:themeColor="text1"/>
          <w:sz w:val="16"/>
          <w:szCs w:val="16"/>
        </w:rPr>
        <w:t xml:space="preserve"> </w:t>
      </w:r>
      <w:hyperlink r:id="rId10" w:history="1">
        <w:r w:rsidRPr="00695FE5">
          <w:rPr>
            <w:rStyle w:val="Hyperlink"/>
            <w:color w:val="000000" w:themeColor="text1"/>
            <w:sz w:val="16"/>
            <w:szCs w:val="16"/>
          </w:rPr>
          <w:t>https://bosniaherzegovina.un.org/sites/default/files/2020-06/Final%20Inter-agency%20Sit-Rep%20April%202020.pdf</w:t>
        </w:r>
      </w:hyperlink>
    </w:p>
  </w:footnote>
  <w:footnote w:id="14">
    <w:p w14:paraId="28617F6C" w14:textId="60842633" w:rsidR="0067080C" w:rsidRPr="00695FE5" w:rsidRDefault="0067080C">
      <w:pPr>
        <w:pStyle w:val="FootnoteText"/>
        <w:rPr>
          <w:color w:val="000000" w:themeColor="text1"/>
          <w:sz w:val="16"/>
          <w:szCs w:val="16"/>
        </w:rPr>
      </w:pPr>
      <w:r w:rsidRPr="00695FE5">
        <w:rPr>
          <w:rStyle w:val="FootnoteReference"/>
          <w:color w:val="000000" w:themeColor="text1"/>
          <w:sz w:val="16"/>
          <w:szCs w:val="16"/>
        </w:rPr>
        <w:footnoteRef/>
      </w:r>
      <w:r w:rsidRPr="00695FE5">
        <w:rPr>
          <w:color w:val="000000" w:themeColor="text1"/>
          <w:sz w:val="16"/>
          <w:szCs w:val="16"/>
        </w:rPr>
        <w:t xml:space="preserve"> </w:t>
      </w:r>
      <w:r w:rsidR="0089082C" w:rsidRPr="00695FE5">
        <w:rPr>
          <w:color w:val="000000" w:themeColor="text1"/>
          <w:sz w:val="16"/>
          <w:szCs w:val="16"/>
        </w:rPr>
        <w:t>Bosnia and Herzegovina: Interagency Response to Mixed Movement, Monthly Situation Report – June 2020, not published yet, acquired from BiH UNHCR Information Officer via email 25 August 2020</w:t>
      </w:r>
    </w:p>
  </w:footnote>
  <w:footnote w:id="15">
    <w:p w14:paraId="78A0636C" w14:textId="77777777" w:rsidR="00EC0A28" w:rsidRPr="00695FE5" w:rsidRDefault="00EC0A28" w:rsidP="00EC0A28">
      <w:pPr>
        <w:pStyle w:val="FootnoteText"/>
        <w:rPr>
          <w:color w:val="000000" w:themeColor="text1"/>
          <w:sz w:val="16"/>
          <w:szCs w:val="16"/>
        </w:rPr>
      </w:pPr>
      <w:r w:rsidRPr="00695FE5">
        <w:rPr>
          <w:rStyle w:val="FootnoteReference"/>
          <w:color w:val="000000" w:themeColor="text1"/>
          <w:sz w:val="16"/>
          <w:szCs w:val="16"/>
        </w:rPr>
        <w:footnoteRef/>
      </w:r>
      <w:r w:rsidRPr="00695FE5">
        <w:rPr>
          <w:color w:val="000000" w:themeColor="text1"/>
          <w:sz w:val="16"/>
          <w:szCs w:val="16"/>
        </w:rPr>
        <w:t xml:space="preserve"> </w:t>
      </w:r>
      <w:hyperlink r:id="rId11" w:history="1">
        <w:r w:rsidRPr="00695FE5">
          <w:rPr>
            <w:rStyle w:val="Hyperlink"/>
            <w:color w:val="000000" w:themeColor="text1"/>
            <w:sz w:val="16"/>
            <w:szCs w:val="16"/>
          </w:rPr>
          <w:t>https://reliefweb.int/sites/reliefweb.int/files/resources/MDRBA011ou4.pdf</w:t>
        </w:r>
      </w:hyperlink>
    </w:p>
  </w:footnote>
  <w:footnote w:id="16">
    <w:p w14:paraId="3C1318BA" w14:textId="77777777" w:rsidR="00EC0A28" w:rsidRPr="005735E4" w:rsidRDefault="00EC0A28" w:rsidP="00EC0A28">
      <w:pPr>
        <w:pStyle w:val="FootnoteText"/>
        <w:rPr>
          <w:sz w:val="16"/>
          <w:szCs w:val="16"/>
        </w:rPr>
      </w:pPr>
      <w:r w:rsidRPr="00695FE5">
        <w:rPr>
          <w:rStyle w:val="FootnoteReference"/>
          <w:color w:val="000000" w:themeColor="text1"/>
          <w:sz w:val="16"/>
          <w:szCs w:val="16"/>
        </w:rPr>
        <w:footnoteRef/>
      </w:r>
      <w:r w:rsidRPr="00695FE5">
        <w:rPr>
          <w:color w:val="000000" w:themeColor="text1"/>
          <w:sz w:val="16"/>
          <w:szCs w:val="16"/>
        </w:rPr>
        <w:t xml:space="preserve"> </w:t>
      </w:r>
      <w:hyperlink r:id="rId12" w:history="1">
        <w:r w:rsidRPr="00695FE5">
          <w:rPr>
            <w:rStyle w:val="Hyperlink"/>
            <w:color w:val="000000" w:themeColor="text1"/>
            <w:sz w:val="16"/>
            <w:szCs w:val="16"/>
          </w:rPr>
          <w:t>https://abcnews.go.com/International/wireStory/eu-slams-bosnia-treatment-migrants-71302595</w:t>
        </w:r>
      </w:hyperlink>
      <w:r w:rsidRPr="00695FE5">
        <w:rPr>
          <w:color w:val="000000" w:themeColor="text1"/>
          <w:sz w:val="16"/>
          <w:szCs w:val="16"/>
        </w:rPr>
        <w:t xml:space="preserve"> </w:t>
      </w:r>
    </w:p>
  </w:footnote>
  <w:footnote w:id="17">
    <w:p w14:paraId="3660B27E" w14:textId="7B1BC882" w:rsidR="005A6C14" w:rsidRPr="005735E4" w:rsidRDefault="005A6C14">
      <w:pPr>
        <w:pStyle w:val="FootnoteText"/>
        <w:rPr>
          <w:sz w:val="16"/>
          <w:szCs w:val="16"/>
        </w:rPr>
      </w:pPr>
      <w:r w:rsidRPr="005735E4">
        <w:rPr>
          <w:rStyle w:val="FootnoteReference"/>
          <w:sz w:val="16"/>
          <w:szCs w:val="16"/>
        </w:rPr>
        <w:footnoteRef/>
      </w:r>
      <w:r w:rsidRPr="005735E4">
        <w:rPr>
          <w:sz w:val="16"/>
          <w:szCs w:val="16"/>
        </w:rPr>
        <w:t xml:space="preserve"> </w:t>
      </w:r>
      <w:r w:rsidR="00D432F5" w:rsidRPr="00D432F5">
        <w:rPr>
          <w:sz w:val="16"/>
          <w:szCs w:val="16"/>
        </w:rPr>
        <w:t>Bosnia and Herzegovina: Interagency Response to Mixed Movement, Monthly Situation Report – June 2020, not published yet, acquired from BiH UNHCR Information Officer via email 25 August 2020</w:t>
      </w:r>
    </w:p>
  </w:footnote>
  <w:footnote w:id="18">
    <w:p w14:paraId="44FA2FA4" w14:textId="77777777" w:rsidR="00F26852" w:rsidRPr="00695FE5" w:rsidRDefault="00F26852" w:rsidP="00F26852">
      <w:pPr>
        <w:pStyle w:val="FootnoteText"/>
        <w:rPr>
          <w:sz w:val="16"/>
          <w:szCs w:val="16"/>
        </w:rPr>
      </w:pPr>
      <w:r w:rsidRPr="00695FE5">
        <w:rPr>
          <w:rStyle w:val="FootnoteReference"/>
          <w:sz w:val="16"/>
          <w:szCs w:val="16"/>
        </w:rPr>
        <w:footnoteRef/>
      </w:r>
      <w:r w:rsidRPr="00695FE5">
        <w:rPr>
          <w:sz w:val="16"/>
          <w:szCs w:val="16"/>
        </w:rPr>
        <w:t xml:space="preserve"> </w:t>
      </w:r>
      <w:hyperlink r:id="rId13" w:history="1">
        <w:r w:rsidRPr="00695FE5">
          <w:rPr>
            <w:rStyle w:val="Hyperlink"/>
            <w:sz w:val="16"/>
            <w:szCs w:val="16"/>
          </w:rPr>
          <w:t>https://medium.com/are-you-syrious/ays-daily-digest-17-7-20-devastation-in-bosnia-security-forces-destroy-camp-18885c21070e</w:t>
        </w:r>
      </w:hyperlink>
    </w:p>
  </w:footnote>
  <w:footnote w:id="19">
    <w:p w14:paraId="5E3F5060" w14:textId="77777777" w:rsidR="00C77F92" w:rsidRPr="00695FE5" w:rsidRDefault="00C77F92" w:rsidP="00C77F92">
      <w:pPr>
        <w:pStyle w:val="FootnoteText"/>
        <w:rPr>
          <w:sz w:val="16"/>
          <w:szCs w:val="16"/>
        </w:rPr>
      </w:pPr>
      <w:r w:rsidRPr="00695FE5">
        <w:rPr>
          <w:rStyle w:val="FootnoteReference"/>
          <w:sz w:val="16"/>
          <w:szCs w:val="16"/>
        </w:rPr>
        <w:footnoteRef/>
      </w:r>
      <w:r w:rsidRPr="00695FE5">
        <w:rPr>
          <w:sz w:val="16"/>
          <w:szCs w:val="16"/>
        </w:rPr>
        <w:t xml:space="preserve"> </w:t>
      </w:r>
      <w:hyperlink r:id="rId14" w:history="1">
        <w:r w:rsidRPr="00695FE5">
          <w:rPr>
            <w:rStyle w:val="Hyperlink"/>
            <w:sz w:val="16"/>
            <w:szCs w:val="16"/>
          </w:rPr>
          <w:t>https://bosniaherzegovina.un.org/sites/default/files/2020-06/Final%20Inter-agency%20Sit-Rep%20April%202020.pdf</w:t>
        </w:r>
      </w:hyperlink>
    </w:p>
  </w:footnote>
  <w:footnote w:id="20">
    <w:p w14:paraId="55D936A9" w14:textId="77777777" w:rsidR="00E6475C" w:rsidRPr="00695FE5" w:rsidRDefault="00E6475C" w:rsidP="00E6475C">
      <w:pPr>
        <w:pStyle w:val="FootnoteText"/>
        <w:rPr>
          <w:sz w:val="16"/>
          <w:szCs w:val="16"/>
        </w:rPr>
      </w:pPr>
      <w:r w:rsidRPr="00695FE5">
        <w:rPr>
          <w:rStyle w:val="FootnoteReference"/>
          <w:sz w:val="16"/>
          <w:szCs w:val="16"/>
        </w:rPr>
        <w:footnoteRef/>
      </w:r>
      <w:r w:rsidRPr="00695FE5">
        <w:rPr>
          <w:sz w:val="16"/>
          <w:szCs w:val="16"/>
        </w:rPr>
        <w:t xml:space="preserve"> </w:t>
      </w:r>
      <w:hyperlink r:id="rId15" w:history="1">
        <w:r w:rsidRPr="00695FE5">
          <w:rPr>
            <w:rStyle w:val="Hyperlink"/>
            <w:sz w:val="16"/>
            <w:szCs w:val="16"/>
          </w:rPr>
          <w:t>http://library.fes.de/pdf-files/bueros/sarajevo/16153-20200504.pdf</w:t>
        </w:r>
      </w:hyperlink>
    </w:p>
  </w:footnote>
  <w:footnote w:id="21">
    <w:p w14:paraId="34BA640D" w14:textId="77777777" w:rsidR="00E6475C" w:rsidRPr="00695FE5" w:rsidRDefault="00E6475C" w:rsidP="00E6475C">
      <w:pPr>
        <w:pStyle w:val="FootnoteText"/>
        <w:rPr>
          <w:sz w:val="16"/>
          <w:szCs w:val="16"/>
        </w:rPr>
      </w:pPr>
      <w:r w:rsidRPr="00695FE5">
        <w:rPr>
          <w:rStyle w:val="FootnoteReference"/>
          <w:sz w:val="16"/>
          <w:szCs w:val="16"/>
        </w:rPr>
        <w:footnoteRef/>
      </w:r>
      <w:r w:rsidRPr="00695FE5">
        <w:rPr>
          <w:sz w:val="16"/>
          <w:szCs w:val="16"/>
        </w:rPr>
        <w:t xml:space="preserve"> </w:t>
      </w:r>
      <w:hyperlink r:id="rId16" w:history="1">
        <w:r w:rsidRPr="00695FE5">
          <w:rPr>
            <w:rStyle w:val="Hyperlink"/>
            <w:sz w:val="16"/>
            <w:szCs w:val="16"/>
          </w:rPr>
          <w:t>https://bosniaherzegovina.un.org/sites/default/files/2020-06/Final%20Inter-agency%20Sit-Rep%20April%202020.pdf</w:t>
        </w:r>
      </w:hyperlink>
    </w:p>
  </w:footnote>
  <w:footnote w:id="22">
    <w:p w14:paraId="6D9D171E" w14:textId="77777777" w:rsidR="00E6475C" w:rsidRPr="00695FE5" w:rsidRDefault="00E6475C" w:rsidP="00E6475C">
      <w:pPr>
        <w:pStyle w:val="FootnoteText"/>
        <w:rPr>
          <w:sz w:val="16"/>
          <w:szCs w:val="16"/>
        </w:rPr>
      </w:pPr>
      <w:r w:rsidRPr="00695FE5">
        <w:rPr>
          <w:rStyle w:val="FootnoteReference"/>
          <w:sz w:val="16"/>
          <w:szCs w:val="16"/>
        </w:rPr>
        <w:footnoteRef/>
      </w:r>
      <w:r w:rsidRPr="00695FE5">
        <w:rPr>
          <w:sz w:val="16"/>
          <w:szCs w:val="16"/>
        </w:rPr>
        <w:t xml:space="preserve"> </w:t>
      </w:r>
      <w:hyperlink r:id="rId17" w:history="1">
        <w:r w:rsidRPr="00695FE5">
          <w:rPr>
            <w:rStyle w:val="Hyperlink"/>
            <w:sz w:val="16"/>
            <w:szCs w:val="16"/>
          </w:rPr>
          <w:t>https://bih.iom.int/pbn/un-country-team-bih-joint-statement-relocation-migrants-and-refugees-location-near-biha%C4%87</w:t>
        </w:r>
      </w:hyperlink>
    </w:p>
  </w:footnote>
  <w:footnote w:id="23">
    <w:p w14:paraId="3C054FB7" w14:textId="77777777" w:rsidR="00E6475C" w:rsidRPr="00695FE5" w:rsidRDefault="00E6475C" w:rsidP="00E6475C">
      <w:pPr>
        <w:pStyle w:val="FootnoteText"/>
        <w:rPr>
          <w:sz w:val="16"/>
          <w:szCs w:val="16"/>
        </w:rPr>
      </w:pPr>
      <w:r w:rsidRPr="00695FE5">
        <w:rPr>
          <w:rStyle w:val="FootnoteReference"/>
          <w:sz w:val="16"/>
          <w:szCs w:val="16"/>
        </w:rPr>
        <w:footnoteRef/>
      </w:r>
      <w:r w:rsidRPr="00695FE5">
        <w:rPr>
          <w:sz w:val="16"/>
          <w:szCs w:val="16"/>
        </w:rPr>
        <w:t xml:space="preserve"> </w:t>
      </w:r>
      <w:hyperlink r:id="rId18" w:history="1">
        <w:r w:rsidRPr="00695FE5">
          <w:rPr>
            <w:rStyle w:val="Hyperlink4"/>
            <w:color w:val="auto"/>
            <w:sz w:val="16"/>
            <w:szCs w:val="16"/>
            <w:bdr w:val="nil"/>
            <w:lang w:val="en-GB" w:eastAsia="en-GB"/>
          </w:rPr>
          <w:t>https://www.unhcr.org/see/wp-content/uploads/sites/57/2020/01/BiH-Country-Fact-Sheet-December31-2019-1.pdf</w:t>
        </w:r>
      </w:hyperlink>
      <w:r w:rsidRPr="00695FE5">
        <w:rPr>
          <w:sz w:val="16"/>
          <w:szCs w:val="16"/>
        </w:rPr>
        <w:t xml:space="preserve"> </w:t>
      </w:r>
    </w:p>
  </w:footnote>
  <w:footnote w:id="24">
    <w:p w14:paraId="2CFFC1F4" w14:textId="243395AB" w:rsidR="0071528C" w:rsidRPr="00695FE5" w:rsidRDefault="0071528C">
      <w:pPr>
        <w:pStyle w:val="FootnoteText"/>
        <w:rPr>
          <w:rStyle w:val="Hyperlink4"/>
          <w:color w:val="auto"/>
          <w:sz w:val="16"/>
          <w:szCs w:val="16"/>
          <w:bdr w:val="nil"/>
          <w:lang w:val="en-GB" w:eastAsia="en-GB"/>
        </w:rPr>
      </w:pPr>
      <w:r w:rsidRPr="00695FE5">
        <w:rPr>
          <w:rStyle w:val="FootnoteReference"/>
          <w:sz w:val="16"/>
          <w:szCs w:val="16"/>
        </w:rPr>
        <w:footnoteRef/>
      </w:r>
      <w:r w:rsidRPr="00695FE5">
        <w:rPr>
          <w:rStyle w:val="FootnoteReference"/>
          <w:sz w:val="16"/>
          <w:szCs w:val="16"/>
        </w:rPr>
        <w:t xml:space="preserve"> </w:t>
      </w:r>
      <w:hyperlink r:id="rId19" w:history="1">
        <w:r w:rsidR="00E725B6" w:rsidRPr="00695FE5">
          <w:rPr>
            <w:rStyle w:val="Hyperlink4"/>
            <w:color w:val="auto"/>
            <w:sz w:val="16"/>
            <w:szCs w:val="16"/>
            <w:bdr w:val="nil"/>
            <w:lang w:val="en-GB" w:eastAsia="en-GB"/>
          </w:rPr>
          <w:t>https://twitter.com/PeterAuweraert/status/1270340535207833601</w:t>
        </w:r>
      </w:hyperlink>
    </w:p>
  </w:footnote>
  <w:footnote w:id="25">
    <w:p w14:paraId="6C8BD3C4" w14:textId="77777777" w:rsidR="00E6475C" w:rsidRPr="00C11650" w:rsidRDefault="00E6475C" w:rsidP="00E6475C">
      <w:pPr>
        <w:pStyle w:val="FootnoteText"/>
        <w:rPr>
          <w:sz w:val="16"/>
          <w:szCs w:val="16"/>
        </w:rPr>
      </w:pPr>
      <w:r w:rsidRPr="00695FE5">
        <w:rPr>
          <w:rStyle w:val="FootnoteReference"/>
          <w:sz w:val="16"/>
          <w:szCs w:val="16"/>
        </w:rPr>
        <w:footnoteRef/>
      </w:r>
      <w:r w:rsidRPr="00695FE5">
        <w:rPr>
          <w:sz w:val="16"/>
          <w:szCs w:val="16"/>
        </w:rPr>
        <w:t xml:space="preserve"> </w:t>
      </w:r>
      <w:hyperlink r:id="rId20" w:history="1">
        <w:r w:rsidRPr="00695FE5">
          <w:rPr>
            <w:rStyle w:val="Hyperlink"/>
            <w:sz w:val="16"/>
            <w:szCs w:val="16"/>
          </w:rPr>
          <w:t>https://www.wilpf.org/wp-content/uploads/2020/06/HRC44_BiH_WS-on-SR-on-migrants-report_18.06.2020.pdf</w:t>
        </w:r>
      </w:hyperlink>
    </w:p>
  </w:footnote>
  <w:footnote w:id="26">
    <w:p w14:paraId="0AC0BE0B" w14:textId="238F041C" w:rsidR="00C11650" w:rsidRPr="00C11650" w:rsidRDefault="00C11650">
      <w:pPr>
        <w:pStyle w:val="FootnoteText"/>
        <w:rPr>
          <w:sz w:val="16"/>
          <w:szCs w:val="16"/>
        </w:rPr>
      </w:pPr>
      <w:r w:rsidRPr="00C11650">
        <w:rPr>
          <w:rStyle w:val="FootnoteReference"/>
          <w:sz w:val="16"/>
          <w:szCs w:val="16"/>
        </w:rPr>
        <w:footnoteRef/>
      </w:r>
      <w:r w:rsidRPr="00C11650">
        <w:rPr>
          <w:sz w:val="16"/>
          <w:szCs w:val="16"/>
        </w:rPr>
        <w:t xml:space="preserve"> </w:t>
      </w:r>
      <w:hyperlink r:id="rId21" w:history="1">
        <w:r w:rsidRPr="00C11650">
          <w:rPr>
            <w:sz w:val="16"/>
            <w:szCs w:val="16"/>
          </w:rPr>
          <w:t>https://www.amnesty.org/en/latest/news/2020/08/bosnia-and-herzegovina-reckless-restrictions-of-movement-leave-refugees-and-migrants-stranded-without-protection/</w:t>
        </w:r>
      </w:hyperlink>
      <w:r w:rsidR="00B3752D">
        <w:rPr>
          <w:sz w:val="16"/>
          <w:szCs w:val="16"/>
        </w:rPr>
        <w:t xml:space="preserve"> </w:t>
      </w:r>
      <w:r w:rsidRPr="00C11650">
        <w:rPr>
          <w:sz w:val="16"/>
          <w:szCs w:val="16"/>
        </w:rPr>
        <w:t xml:space="preserve">  </w:t>
      </w:r>
    </w:p>
  </w:footnote>
  <w:footnote w:id="27">
    <w:p w14:paraId="77BBACCC" w14:textId="28EFB34E" w:rsidR="00123844" w:rsidRPr="00C11650" w:rsidRDefault="00123844">
      <w:pPr>
        <w:pStyle w:val="FootnoteText"/>
        <w:rPr>
          <w:sz w:val="16"/>
          <w:szCs w:val="16"/>
        </w:rPr>
      </w:pPr>
      <w:r w:rsidRPr="00C11650">
        <w:rPr>
          <w:rStyle w:val="FootnoteReference"/>
          <w:sz w:val="16"/>
          <w:szCs w:val="16"/>
        </w:rPr>
        <w:footnoteRef/>
      </w:r>
      <w:r w:rsidRPr="00C11650">
        <w:rPr>
          <w:sz w:val="16"/>
          <w:szCs w:val="16"/>
        </w:rPr>
        <w:t xml:space="preserve"> The organisation wished to remain anonymous</w:t>
      </w:r>
    </w:p>
  </w:footnote>
  <w:footnote w:id="28">
    <w:p w14:paraId="027E3121" w14:textId="2107025D" w:rsidR="002526ED" w:rsidRPr="005735E4" w:rsidRDefault="002526ED">
      <w:pPr>
        <w:pStyle w:val="FootnoteText"/>
        <w:rPr>
          <w:sz w:val="16"/>
          <w:szCs w:val="16"/>
        </w:rPr>
      </w:pPr>
      <w:r w:rsidRPr="00C11650">
        <w:rPr>
          <w:rStyle w:val="FootnoteReference"/>
          <w:sz w:val="16"/>
          <w:szCs w:val="16"/>
        </w:rPr>
        <w:footnoteRef/>
      </w:r>
      <w:r w:rsidRPr="00C11650">
        <w:rPr>
          <w:sz w:val="16"/>
          <w:szCs w:val="16"/>
        </w:rPr>
        <w:t xml:space="preserve"> Data collected using a semi-open questionnaire</w:t>
      </w:r>
      <w:r w:rsidRPr="005735E4">
        <w:rPr>
          <w:sz w:val="16"/>
          <w:szCs w:val="16"/>
        </w:rPr>
        <w:t xml:space="preserve">, on 26 August 2020 </w:t>
      </w:r>
    </w:p>
  </w:footnote>
  <w:footnote w:id="29">
    <w:p w14:paraId="2BA8FCB9" w14:textId="013C4F0C" w:rsidR="0087191C" w:rsidRPr="005735E4" w:rsidRDefault="0087191C">
      <w:pPr>
        <w:pStyle w:val="FootnoteText"/>
        <w:rPr>
          <w:sz w:val="16"/>
          <w:szCs w:val="16"/>
        </w:rPr>
      </w:pPr>
      <w:r w:rsidRPr="005735E4">
        <w:rPr>
          <w:rStyle w:val="FootnoteReference"/>
          <w:sz w:val="16"/>
          <w:szCs w:val="16"/>
        </w:rPr>
        <w:footnoteRef/>
      </w:r>
      <w:r w:rsidRPr="005735E4">
        <w:rPr>
          <w:sz w:val="16"/>
          <w:szCs w:val="16"/>
        </w:rPr>
        <w:t xml:space="preserve"> </w:t>
      </w:r>
      <w:r w:rsidR="00FB7902">
        <w:rPr>
          <w:sz w:val="16"/>
          <w:szCs w:val="16"/>
        </w:rPr>
        <w:t>Ibid.</w:t>
      </w:r>
      <w:r w:rsidRPr="005735E4">
        <w:rPr>
          <w:sz w:val="16"/>
          <w:szCs w:val="16"/>
        </w:rPr>
        <w:t xml:space="preserve"> </w:t>
      </w:r>
    </w:p>
  </w:footnote>
  <w:footnote w:id="30">
    <w:p w14:paraId="104BB179" w14:textId="06397983" w:rsidR="00A70220" w:rsidRPr="005735E4" w:rsidRDefault="00A70220">
      <w:pPr>
        <w:pStyle w:val="FootnoteText"/>
        <w:rPr>
          <w:sz w:val="16"/>
          <w:szCs w:val="16"/>
        </w:rPr>
      </w:pPr>
      <w:r w:rsidRPr="005735E4">
        <w:rPr>
          <w:rStyle w:val="FootnoteReference"/>
          <w:sz w:val="16"/>
          <w:szCs w:val="16"/>
        </w:rPr>
        <w:footnoteRef/>
      </w:r>
      <w:r w:rsidRPr="005735E4">
        <w:rPr>
          <w:sz w:val="16"/>
          <w:szCs w:val="16"/>
        </w:rPr>
        <w:t xml:space="preserve"> </w:t>
      </w:r>
      <w:r w:rsidR="00D432F5" w:rsidRPr="00D432F5">
        <w:rPr>
          <w:sz w:val="16"/>
          <w:szCs w:val="16"/>
        </w:rPr>
        <w:t>Bosnia and Herzegovina: Interagency Response to Mixed Movement, Monthly Situation Report – June 2020, not published yet, acquired from BiH UNHCR Information Officer via email 25 August 2020</w:t>
      </w:r>
    </w:p>
  </w:footnote>
  <w:footnote w:id="31">
    <w:p w14:paraId="7712B62F" w14:textId="1C6E0832" w:rsidR="000456DB" w:rsidRPr="005735E4" w:rsidRDefault="000456DB">
      <w:pPr>
        <w:pStyle w:val="FootnoteText"/>
        <w:rPr>
          <w:sz w:val="16"/>
          <w:szCs w:val="16"/>
        </w:rPr>
      </w:pPr>
      <w:r w:rsidRPr="005735E4">
        <w:rPr>
          <w:rStyle w:val="FootnoteReference"/>
          <w:sz w:val="16"/>
          <w:szCs w:val="16"/>
        </w:rPr>
        <w:footnoteRef/>
      </w:r>
      <w:r w:rsidRPr="005735E4">
        <w:rPr>
          <w:sz w:val="16"/>
          <w:szCs w:val="16"/>
        </w:rPr>
        <w:t xml:space="preserve"> Data collected using a semi-open questionnaire, on 26 August 2020</w:t>
      </w:r>
    </w:p>
  </w:footnote>
  <w:footnote w:id="32">
    <w:p w14:paraId="17857E24" w14:textId="585D5CD1" w:rsidR="00D56B43" w:rsidRPr="005735E4" w:rsidRDefault="00D56B43">
      <w:pPr>
        <w:pStyle w:val="FootnoteText"/>
        <w:rPr>
          <w:sz w:val="16"/>
          <w:szCs w:val="16"/>
        </w:rPr>
      </w:pPr>
      <w:r w:rsidRPr="005735E4">
        <w:rPr>
          <w:rStyle w:val="FootnoteReference"/>
          <w:sz w:val="16"/>
          <w:szCs w:val="16"/>
        </w:rPr>
        <w:footnoteRef/>
      </w:r>
      <w:r w:rsidRPr="005735E4">
        <w:rPr>
          <w:sz w:val="16"/>
          <w:szCs w:val="16"/>
        </w:rPr>
        <w:t xml:space="preserve"> </w:t>
      </w:r>
      <w:r w:rsidR="00D432F5" w:rsidRPr="00D432F5">
        <w:rPr>
          <w:sz w:val="16"/>
          <w:szCs w:val="16"/>
        </w:rPr>
        <w:t>Bosnia and Herzegovina: Interagency Response to Mixed Movement, Monthly Situation Report – June 2020, not published yet, acquired from BiH UNHCR Information Officer via email 25 August 2020</w:t>
      </w:r>
    </w:p>
  </w:footnote>
  <w:footnote w:id="33">
    <w:p w14:paraId="65F9B658" w14:textId="1E5F5790" w:rsidR="000456DB" w:rsidRPr="002E223C" w:rsidRDefault="000456DB">
      <w:pPr>
        <w:pStyle w:val="FootnoteText"/>
        <w:rPr>
          <w:sz w:val="16"/>
          <w:szCs w:val="16"/>
        </w:rPr>
      </w:pPr>
      <w:r w:rsidRPr="005735E4">
        <w:rPr>
          <w:rStyle w:val="FootnoteReference"/>
          <w:sz w:val="16"/>
          <w:szCs w:val="16"/>
        </w:rPr>
        <w:footnoteRef/>
      </w:r>
      <w:r w:rsidRPr="005735E4">
        <w:rPr>
          <w:sz w:val="16"/>
          <w:szCs w:val="16"/>
        </w:rPr>
        <w:t xml:space="preserve"> Data collected</w:t>
      </w:r>
      <w:r w:rsidR="0036653B">
        <w:rPr>
          <w:sz w:val="16"/>
          <w:szCs w:val="16"/>
        </w:rPr>
        <w:t xml:space="preserve"> </w:t>
      </w:r>
      <w:r w:rsidRPr="005735E4">
        <w:rPr>
          <w:sz w:val="16"/>
          <w:szCs w:val="16"/>
        </w:rPr>
        <w:t>using a semi-open questionnaire, on 26 August 2020</w:t>
      </w:r>
    </w:p>
  </w:footnote>
  <w:footnote w:id="34">
    <w:p w14:paraId="7AB9B6AB" w14:textId="77777777" w:rsidR="007711B1" w:rsidRPr="00123844" w:rsidRDefault="007711B1" w:rsidP="007711B1">
      <w:pPr>
        <w:pStyle w:val="FootnoteText"/>
        <w:rPr>
          <w:sz w:val="16"/>
          <w:szCs w:val="16"/>
        </w:rPr>
      </w:pPr>
      <w:r w:rsidRPr="00973178">
        <w:rPr>
          <w:rStyle w:val="FootnoteReference"/>
          <w:sz w:val="16"/>
          <w:szCs w:val="16"/>
        </w:rPr>
        <w:footnoteRef/>
      </w:r>
      <w:r w:rsidRPr="00123844">
        <w:rPr>
          <w:sz w:val="16"/>
          <w:szCs w:val="16"/>
        </w:rPr>
        <w:t xml:space="preserve"> </w:t>
      </w:r>
      <w:hyperlink r:id="rId22" w:history="1">
        <w:r w:rsidRPr="00123844">
          <w:rPr>
            <w:rStyle w:val="Hyperlink"/>
            <w:sz w:val="16"/>
            <w:szCs w:val="16"/>
          </w:rPr>
          <w:t>https://reliefweb.int/sites/reliefweb.int/files/resources/Bosnia%20and%20Herzegovina%20inter-agency%20response%20to%20the%20mixed%20movement%20-%20Monthly%20situation%20report%2C%20February%202020.pdf</w:t>
        </w:r>
      </w:hyperlink>
      <w:r w:rsidRPr="00123844">
        <w:rPr>
          <w:sz w:val="16"/>
          <w:szCs w:val="16"/>
        </w:rPr>
        <w:t xml:space="preserve"> </w:t>
      </w:r>
    </w:p>
  </w:footnote>
  <w:footnote w:id="35">
    <w:p w14:paraId="41A1B33C" w14:textId="77777777" w:rsidR="007711B1" w:rsidRPr="00973178" w:rsidRDefault="007711B1" w:rsidP="007711B1">
      <w:pPr>
        <w:pStyle w:val="FootnoteText"/>
        <w:rPr>
          <w:sz w:val="16"/>
          <w:szCs w:val="16"/>
        </w:rPr>
      </w:pPr>
      <w:r w:rsidRPr="00973178">
        <w:rPr>
          <w:rStyle w:val="FootnoteReference"/>
          <w:sz w:val="16"/>
          <w:szCs w:val="16"/>
        </w:rPr>
        <w:footnoteRef/>
      </w:r>
      <w:r w:rsidRPr="00973178">
        <w:rPr>
          <w:sz w:val="16"/>
          <w:szCs w:val="16"/>
        </w:rPr>
        <w:t xml:space="preserve"> </w:t>
      </w:r>
      <w:hyperlink r:id="rId23" w:history="1">
        <w:r w:rsidRPr="00973178">
          <w:rPr>
            <w:rStyle w:val="Hyperlink"/>
            <w:sz w:val="16"/>
            <w:szCs w:val="16"/>
          </w:rPr>
          <w:t>http://adore.ifrc.org/Download.aspx?FileId=308594</w:t>
        </w:r>
      </w:hyperlink>
      <w:r w:rsidRPr="00973178">
        <w:rPr>
          <w:sz w:val="16"/>
          <w:szCs w:val="16"/>
        </w:rPr>
        <w:t xml:space="preserve"> May 2020 update </w:t>
      </w:r>
    </w:p>
  </w:footnote>
  <w:footnote w:id="36">
    <w:p w14:paraId="7365DB09" w14:textId="77777777" w:rsidR="007711B1" w:rsidRDefault="007711B1" w:rsidP="007711B1">
      <w:pPr>
        <w:pStyle w:val="FootnoteText"/>
      </w:pPr>
      <w:r w:rsidRPr="00973178">
        <w:rPr>
          <w:rStyle w:val="FootnoteReference"/>
          <w:sz w:val="16"/>
          <w:szCs w:val="16"/>
        </w:rPr>
        <w:footnoteRef/>
      </w:r>
      <w:r w:rsidRPr="00973178">
        <w:rPr>
          <w:sz w:val="16"/>
          <w:szCs w:val="16"/>
        </w:rPr>
        <w:t xml:space="preserve"> </w:t>
      </w:r>
      <w:hyperlink r:id="rId24" w:history="1">
        <w:r w:rsidRPr="00973178">
          <w:rPr>
            <w:rStyle w:val="Hyperlink"/>
            <w:sz w:val="16"/>
            <w:szCs w:val="16"/>
          </w:rPr>
          <w:t>https://www.care-international.org/news/press-releases/stranded-and-forgotten-bosnias-migrants-and-refugees-left-to-themselves</w:t>
        </w:r>
      </w:hyperlink>
    </w:p>
  </w:footnote>
  <w:footnote w:id="37">
    <w:p w14:paraId="37267ED8" w14:textId="5C37A960" w:rsidR="00253E86" w:rsidRPr="00C37C11" w:rsidRDefault="00253E86">
      <w:pPr>
        <w:pStyle w:val="FootnoteText"/>
        <w:rPr>
          <w:sz w:val="16"/>
          <w:szCs w:val="16"/>
        </w:rPr>
      </w:pPr>
      <w:r w:rsidRPr="00C37C11">
        <w:rPr>
          <w:rStyle w:val="FootnoteReference"/>
          <w:sz w:val="16"/>
          <w:szCs w:val="16"/>
        </w:rPr>
        <w:footnoteRef/>
      </w:r>
      <w:r w:rsidRPr="00C37C11">
        <w:rPr>
          <w:sz w:val="16"/>
          <w:szCs w:val="16"/>
        </w:rPr>
        <w:t xml:space="preserve"> The partner has requested to remain anonymous</w:t>
      </w:r>
    </w:p>
  </w:footnote>
  <w:footnote w:id="38">
    <w:p w14:paraId="16C786F4" w14:textId="77777777" w:rsidR="00435C25" w:rsidRPr="00DD7C37" w:rsidRDefault="00435C25" w:rsidP="00435C25">
      <w:pPr>
        <w:pStyle w:val="FootnoteText"/>
        <w:rPr>
          <w:sz w:val="16"/>
          <w:szCs w:val="16"/>
        </w:rPr>
      </w:pPr>
      <w:r w:rsidRPr="00DD7C37">
        <w:rPr>
          <w:rStyle w:val="FootnoteReference"/>
          <w:sz w:val="16"/>
          <w:szCs w:val="16"/>
        </w:rPr>
        <w:footnoteRef/>
      </w:r>
      <w:r w:rsidRPr="00DD7C37">
        <w:rPr>
          <w:sz w:val="16"/>
          <w:szCs w:val="16"/>
        </w:rPr>
        <w:t xml:space="preserve"> Data collated using a semi-open questionnaire, on 17 August 2020 </w:t>
      </w:r>
    </w:p>
  </w:footnote>
  <w:footnote w:id="39">
    <w:p w14:paraId="4FDAED09" w14:textId="38BF9558" w:rsidR="0082575B" w:rsidRPr="00DD7C37" w:rsidRDefault="0082575B">
      <w:pPr>
        <w:pStyle w:val="FootnoteText"/>
        <w:rPr>
          <w:sz w:val="16"/>
          <w:szCs w:val="16"/>
        </w:rPr>
      </w:pPr>
      <w:r w:rsidRPr="00DD7C37">
        <w:rPr>
          <w:rStyle w:val="FootnoteReference"/>
          <w:sz w:val="16"/>
          <w:szCs w:val="16"/>
        </w:rPr>
        <w:footnoteRef/>
      </w:r>
      <w:r w:rsidRPr="00DD7C37">
        <w:rPr>
          <w:sz w:val="16"/>
          <w:szCs w:val="16"/>
        </w:rPr>
        <w:t xml:space="preserve"> Ibid.</w:t>
      </w:r>
    </w:p>
  </w:footnote>
  <w:footnote w:id="40">
    <w:p w14:paraId="2B95A47A" w14:textId="4F2BDE8D" w:rsidR="003D07D7" w:rsidRPr="00DD7C37" w:rsidRDefault="003D07D7">
      <w:pPr>
        <w:pStyle w:val="FootnoteText"/>
        <w:rPr>
          <w:sz w:val="16"/>
          <w:szCs w:val="16"/>
        </w:rPr>
      </w:pPr>
      <w:r w:rsidRPr="00DD7C37">
        <w:rPr>
          <w:rStyle w:val="FootnoteReference"/>
          <w:sz w:val="16"/>
          <w:szCs w:val="16"/>
        </w:rPr>
        <w:footnoteRef/>
      </w:r>
      <w:r w:rsidRPr="00DD7C37">
        <w:rPr>
          <w:sz w:val="16"/>
          <w:szCs w:val="16"/>
        </w:rPr>
        <w:t xml:space="preserve"> Ibid. </w:t>
      </w:r>
    </w:p>
  </w:footnote>
  <w:footnote w:id="41">
    <w:p w14:paraId="4135CC71" w14:textId="7C916EF9" w:rsidR="00DD7C37" w:rsidRPr="00DD7C37" w:rsidRDefault="00DD7C37">
      <w:pPr>
        <w:pStyle w:val="FootnoteText"/>
        <w:rPr>
          <w:sz w:val="16"/>
          <w:szCs w:val="16"/>
        </w:rPr>
      </w:pPr>
      <w:r w:rsidRPr="00DD7C37">
        <w:rPr>
          <w:rStyle w:val="FootnoteReference"/>
          <w:sz w:val="16"/>
          <w:szCs w:val="16"/>
        </w:rPr>
        <w:footnoteRef/>
      </w:r>
      <w:r w:rsidRPr="00DD7C37">
        <w:rPr>
          <w:sz w:val="16"/>
          <w:szCs w:val="16"/>
        </w:rPr>
        <w:t xml:space="preserve"> The organisation requested to stay anonymous</w:t>
      </w:r>
    </w:p>
  </w:footnote>
  <w:footnote w:id="42">
    <w:p w14:paraId="4D1BADF2" w14:textId="598CAB96" w:rsidR="007711B1" w:rsidRPr="00066839" w:rsidRDefault="007711B1" w:rsidP="007711B1">
      <w:pPr>
        <w:pStyle w:val="FootnoteText"/>
        <w:rPr>
          <w:b/>
          <w:bCs/>
          <w:sz w:val="16"/>
          <w:szCs w:val="16"/>
        </w:rPr>
      </w:pPr>
      <w:r w:rsidRPr="00B812B8">
        <w:rPr>
          <w:rStyle w:val="FootnoteReference"/>
          <w:sz w:val="16"/>
          <w:szCs w:val="16"/>
        </w:rPr>
        <w:footnoteRef/>
      </w:r>
      <w:r w:rsidRPr="00B812B8">
        <w:rPr>
          <w:sz w:val="16"/>
          <w:szCs w:val="16"/>
        </w:rPr>
        <w:t xml:space="preserve"> </w:t>
      </w:r>
      <w:r w:rsidR="00066839" w:rsidRPr="00DD7C37">
        <w:rPr>
          <w:sz w:val="16"/>
          <w:szCs w:val="16"/>
        </w:rPr>
        <w:t>Data collated using a semi-open questionnaire, on 20 August 2020</w:t>
      </w:r>
    </w:p>
  </w:footnote>
  <w:footnote w:id="43">
    <w:p w14:paraId="3EF9F8CD" w14:textId="114A7BAE" w:rsidR="000E1198" w:rsidRPr="000E1198" w:rsidRDefault="000E1198">
      <w:pPr>
        <w:pStyle w:val="FootnoteText"/>
        <w:rPr>
          <w:sz w:val="16"/>
          <w:szCs w:val="16"/>
        </w:rPr>
      </w:pPr>
      <w:r w:rsidRPr="000E1198">
        <w:rPr>
          <w:rStyle w:val="FootnoteReference"/>
          <w:sz w:val="16"/>
          <w:szCs w:val="16"/>
        </w:rPr>
        <w:footnoteRef/>
      </w:r>
      <w:r w:rsidRPr="000E1198">
        <w:rPr>
          <w:sz w:val="16"/>
          <w:szCs w:val="16"/>
        </w:rPr>
        <w:t xml:space="preserve"> The organisation requested to stay anonymous </w:t>
      </w:r>
    </w:p>
  </w:footnote>
  <w:footnote w:id="44">
    <w:p w14:paraId="650F399D" w14:textId="734A7AAD" w:rsidR="00B812B8" w:rsidRPr="005735E4" w:rsidRDefault="00B812B8">
      <w:pPr>
        <w:pStyle w:val="FootnoteText"/>
        <w:rPr>
          <w:sz w:val="16"/>
          <w:szCs w:val="16"/>
        </w:rPr>
      </w:pPr>
      <w:r w:rsidRPr="005735E4">
        <w:rPr>
          <w:rStyle w:val="FootnoteReference"/>
          <w:sz w:val="16"/>
          <w:szCs w:val="16"/>
        </w:rPr>
        <w:footnoteRef/>
      </w:r>
      <w:r w:rsidRPr="005735E4">
        <w:rPr>
          <w:sz w:val="16"/>
          <w:szCs w:val="16"/>
        </w:rPr>
        <w:t xml:space="preserve"> </w:t>
      </w:r>
      <w:r w:rsidR="00066839" w:rsidRPr="00B812B8">
        <w:rPr>
          <w:sz w:val="16"/>
          <w:szCs w:val="16"/>
        </w:rPr>
        <w:t>Data collated using a semi-open questionnaire, on 21 August 2020</w:t>
      </w:r>
    </w:p>
  </w:footnote>
  <w:footnote w:id="45">
    <w:p w14:paraId="757F16A9" w14:textId="7D1F4B2B" w:rsidR="00EB3F24" w:rsidRPr="005735E4" w:rsidRDefault="00EB3F24">
      <w:pPr>
        <w:pStyle w:val="FootnoteText"/>
        <w:rPr>
          <w:sz w:val="16"/>
          <w:szCs w:val="16"/>
        </w:rPr>
      </w:pPr>
      <w:r w:rsidRPr="005735E4">
        <w:rPr>
          <w:rStyle w:val="FootnoteReference"/>
          <w:sz w:val="16"/>
          <w:szCs w:val="16"/>
        </w:rPr>
        <w:footnoteRef/>
      </w:r>
      <w:r w:rsidRPr="005735E4">
        <w:rPr>
          <w:sz w:val="16"/>
          <w:szCs w:val="16"/>
        </w:rPr>
        <w:t xml:space="preserve"> </w:t>
      </w:r>
      <w:r w:rsidR="00BE43E8" w:rsidRPr="005735E4">
        <w:rPr>
          <w:sz w:val="16"/>
          <w:szCs w:val="16"/>
        </w:rPr>
        <w:t xml:space="preserve">Information acquired by BH UNHCR Information Officer via email, 26 August 2020. </w:t>
      </w:r>
    </w:p>
  </w:footnote>
  <w:footnote w:id="46">
    <w:p w14:paraId="2EE4E3E4" w14:textId="77777777" w:rsidR="00F11E21" w:rsidRPr="005735E4" w:rsidRDefault="00F11E21" w:rsidP="00F11E21">
      <w:pPr>
        <w:pStyle w:val="FootnoteText"/>
        <w:rPr>
          <w:sz w:val="16"/>
          <w:szCs w:val="16"/>
        </w:rPr>
      </w:pPr>
      <w:r w:rsidRPr="005735E4">
        <w:rPr>
          <w:rStyle w:val="FootnoteReference"/>
          <w:sz w:val="16"/>
          <w:szCs w:val="16"/>
        </w:rPr>
        <w:footnoteRef/>
      </w:r>
      <w:r w:rsidRPr="005735E4">
        <w:rPr>
          <w:sz w:val="16"/>
          <w:szCs w:val="16"/>
        </w:rPr>
        <w:t xml:space="preserve"> </w:t>
      </w:r>
      <w:hyperlink r:id="rId25" w:history="1">
        <w:r w:rsidRPr="00B13F97">
          <w:rPr>
            <w:rStyle w:val="Hyperlink"/>
            <w:sz w:val="16"/>
            <w:szCs w:val="16"/>
          </w:rPr>
          <w:t>https://data2.unhcr.org/en/documents/details/77754</w:t>
        </w:r>
      </w:hyperlink>
    </w:p>
  </w:footnote>
  <w:footnote w:id="47">
    <w:p w14:paraId="05A6F738" w14:textId="77777777" w:rsidR="00231F65" w:rsidRPr="005735E4" w:rsidRDefault="00231F65" w:rsidP="00231F65">
      <w:pPr>
        <w:pStyle w:val="FootnoteText"/>
        <w:rPr>
          <w:sz w:val="16"/>
          <w:szCs w:val="16"/>
        </w:rPr>
      </w:pPr>
      <w:r w:rsidRPr="005735E4">
        <w:rPr>
          <w:rStyle w:val="FootnoteReference"/>
          <w:sz w:val="16"/>
          <w:szCs w:val="16"/>
        </w:rPr>
        <w:footnoteRef/>
      </w:r>
      <w:r w:rsidRPr="005735E4">
        <w:rPr>
          <w:sz w:val="16"/>
          <w:szCs w:val="16"/>
        </w:rPr>
        <w:t xml:space="preserve"> </w:t>
      </w:r>
      <w:hyperlink r:id="rId26" w:history="1">
        <w:r w:rsidRPr="005735E4">
          <w:rPr>
            <w:rStyle w:val="Hyperlink"/>
            <w:sz w:val="16"/>
            <w:szCs w:val="16"/>
          </w:rPr>
          <w:t>https://bosniaherzegovina.un.org/sites/default/files/2020-06/Final%20Inter-agency%20Sit-Rep%20April%202020.pdf</w:t>
        </w:r>
      </w:hyperlink>
    </w:p>
  </w:footnote>
  <w:footnote w:id="48">
    <w:p w14:paraId="5A4C1E06" w14:textId="4D780FB3" w:rsidR="009B489F" w:rsidRPr="005735E4" w:rsidRDefault="009B489F">
      <w:pPr>
        <w:pStyle w:val="FootnoteText"/>
        <w:rPr>
          <w:sz w:val="16"/>
          <w:szCs w:val="16"/>
        </w:rPr>
      </w:pPr>
      <w:r w:rsidRPr="005735E4">
        <w:rPr>
          <w:rStyle w:val="FootnoteReference"/>
          <w:sz w:val="16"/>
          <w:szCs w:val="16"/>
        </w:rPr>
        <w:footnoteRef/>
      </w:r>
      <w:r w:rsidRPr="005735E4">
        <w:rPr>
          <w:sz w:val="16"/>
          <w:szCs w:val="16"/>
        </w:rPr>
        <w:t xml:space="preserve"> </w:t>
      </w:r>
      <w:r w:rsidR="00D432F5" w:rsidRPr="00D432F5">
        <w:rPr>
          <w:sz w:val="16"/>
          <w:szCs w:val="16"/>
        </w:rPr>
        <w:t>Bosnia and Herzegovina: Interagency Response to Mixed Movement, Monthly Situation Report – June 2020, not published yet, acquired from BiH UNHCR Information Officer via email 25 August 2020</w:t>
      </w:r>
    </w:p>
  </w:footnote>
  <w:footnote w:id="49">
    <w:p w14:paraId="79C595A5" w14:textId="77777777" w:rsidR="007A1B01" w:rsidRPr="005735E4" w:rsidRDefault="007A1B01" w:rsidP="007A1B01">
      <w:pPr>
        <w:pStyle w:val="FootnoteText"/>
        <w:rPr>
          <w:sz w:val="16"/>
          <w:szCs w:val="16"/>
        </w:rPr>
      </w:pPr>
      <w:r w:rsidRPr="005735E4">
        <w:rPr>
          <w:rStyle w:val="FootnoteReference"/>
          <w:sz w:val="16"/>
          <w:szCs w:val="16"/>
        </w:rPr>
        <w:footnoteRef/>
      </w:r>
      <w:r w:rsidRPr="005735E4">
        <w:rPr>
          <w:sz w:val="16"/>
          <w:szCs w:val="16"/>
        </w:rPr>
        <w:t xml:space="preserve"> </w:t>
      </w:r>
      <w:hyperlink r:id="rId27" w:history="1">
        <w:r w:rsidRPr="005735E4">
          <w:rPr>
            <w:rStyle w:val="Hyperlink"/>
            <w:sz w:val="16"/>
            <w:szCs w:val="16"/>
          </w:rPr>
          <w:t>https://bosniaherzegovina.un.org/sites/default/files/2020-06/Final%20Inter-agency%20Sit-Rep%20April%202020.pdf</w:t>
        </w:r>
      </w:hyperlink>
    </w:p>
  </w:footnote>
  <w:footnote w:id="50">
    <w:p w14:paraId="5E646FC6" w14:textId="0D5127C4" w:rsidR="002A473B" w:rsidRPr="005735E4" w:rsidRDefault="002A473B">
      <w:pPr>
        <w:pStyle w:val="FootnoteText"/>
        <w:rPr>
          <w:sz w:val="16"/>
          <w:szCs w:val="16"/>
        </w:rPr>
      </w:pPr>
      <w:r w:rsidRPr="005735E4">
        <w:rPr>
          <w:rStyle w:val="FootnoteReference"/>
          <w:sz w:val="16"/>
          <w:szCs w:val="16"/>
        </w:rPr>
        <w:footnoteRef/>
      </w:r>
      <w:r w:rsidRPr="005735E4">
        <w:rPr>
          <w:sz w:val="16"/>
          <w:szCs w:val="16"/>
        </w:rPr>
        <w:t xml:space="preserve"> Information acquired by BH UNHCR Information Officer via email, </w:t>
      </w:r>
      <w:r w:rsidR="003477C9" w:rsidRPr="005735E4">
        <w:rPr>
          <w:sz w:val="16"/>
          <w:szCs w:val="16"/>
        </w:rPr>
        <w:t xml:space="preserve">26 August 2020 </w:t>
      </w:r>
    </w:p>
  </w:footnote>
  <w:footnote w:id="51">
    <w:p w14:paraId="3A8EE65A" w14:textId="5F9B925E" w:rsidR="00511773" w:rsidRPr="00921E48" w:rsidRDefault="00511773">
      <w:pPr>
        <w:pStyle w:val="FootnoteText"/>
        <w:rPr>
          <w:sz w:val="16"/>
          <w:szCs w:val="16"/>
        </w:rPr>
      </w:pPr>
      <w:r w:rsidRPr="005735E4">
        <w:rPr>
          <w:rStyle w:val="FootnoteReference"/>
          <w:sz w:val="16"/>
          <w:szCs w:val="16"/>
        </w:rPr>
        <w:footnoteRef/>
      </w:r>
      <w:r w:rsidRPr="00921E48">
        <w:rPr>
          <w:sz w:val="16"/>
          <w:szCs w:val="16"/>
        </w:rPr>
        <w:t xml:space="preserve"> </w:t>
      </w:r>
      <w:r w:rsidR="00921E48" w:rsidRPr="00D432F5">
        <w:rPr>
          <w:sz w:val="16"/>
          <w:szCs w:val="16"/>
        </w:rPr>
        <w:t xml:space="preserve">Bosnia and Herzegovina: Interagency Response to Mixed Movement, </w:t>
      </w:r>
      <w:r w:rsidR="00B43BBF" w:rsidRPr="00D432F5">
        <w:rPr>
          <w:sz w:val="16"/>
          <w:szCs w:val="16"/>
        </w:rPr>
        <w:t xml:space="preserve">Monthly Situation Report – June 2020, </w:t>
      </w:r>
      <w:r w:rsidR="00D432F5" w:rsidRPr="00D432F5">
        <w:rPr>
          <w:sz w:val="16"/>
          <w:szCs w:val="16"/>
        </w:rPr>
        <w:t xml:space="preserve">not published yet, acquired from BiH UNHCR Information Officer via email 25 August 2020 </w:t>
      </w:r>
    </w:p>
  </w:footnote>
  <w:footnote w:id="52">
    <w:p w14:paraId="7B1BA1D8" w14:textId="77777777" w:rsidR="00231F65" w:rsidRPr="00921E48" w:rsidRDefault="00231F65" w:rsidP="00231F65">
      <w:pPr>
        <w:pStyle w:val="FootnoteText"/>
        <w:rPr>
          <w:sz w:val="16"/>
          <w:szCs w:val="16"/>
        </w:rPr>
      </w:pPr>
      <w:r w:rsidRPr="005735E4">
        <w:rPr>
          <w:rStyle w:val="FootnoteReference"/>
          <w:sz w:val="16"/>
          <w:szCs w:val="16"/>
        </w:rPr>
        <w:footnoteRef/>
      </w:r>
      <w:r w:rsidRPr="00921E48">
        <w:rPr>
          <w:sz w:val="16"/>
          <w:szCs w:val="16"/>
        </w:rPr>
        <w:t xml:space="preserve"> </w:t>
      </w:r>
      <w:hyperlink r:id="rId28" w:history="1">
        <w:r w:rsidRPr="00921E48">
          <w:rPr>
            <w:rStyle w:val="Hyperlink"/>
            <w:sz w:val="16"/>
            <w:szCs w:val="16"/>
          </w:rPr>
          <w:t>http://library.fes.de/pdf-files/bueros/sarajevo/16153-20200504.pdf</w:t>
        </w:r>
      </w:hyperlink>
    </w:p>
  </w:footnote>
  <w:footnote w:id="53">
    <w:p w14:paraId="6E1CE5DC" w14:textId="77777777" w:rsidR="00231F65" w:rsidRPr="005735E4" w:rsidRDefault="00231F65" w:rsidP="00231F65">
      <w:pPr>
        <w:pStyle w:val="FootnoteText"/>
        <w:rPr>
          <w:sz w:val="16"/>
          <w:szCs w:val="16"/>
        </w:rPr>
      </w:pPr>
      <w:r w:rsidRPr="005735E4">
        <w:rPr>
          <w:rStyle w:val="FootnoteReference"/>
          <w:sz w:val="16"/>
          <w:szCs w:val="16"/>
        </w:rPr>
        <w:footnoteRef/>
      </w:r>
      <w:r w:rsidRPr="005735E4">
        <w:rPr>
          <w:sz w:val="16"/>
          <w:szCs w:val="16"/>
        </w:rPr>
        <w:t xml:space="preserve"> </w:t>
      </w:r>
      <w:hyperlink r:id="rId29" w:history="1">
        <w:r w:rsidRPr="005735E4">
          <w:rPr>
            <w:rStyle w:val="Hyperlink"/>
            <w:sz w:val="16"/>
            <w:szCs w:val="16"/>
          </w:rPr>
          <w:t>https://reliefweb.int/sites/reliefweb.int/files/resources/75809.pdf</w:t>
        </w:r>
      </w:hyperlink>
    </w:p>
  </w:footnote>
  <w:footnote w:id="54">
    <w:p w14:paraId="375DEBE4" w14:textId="6ADD7EAD" w:rsidR="0052214F" w:rsidRPr="0052214F" w:rsidRDefault="0052214F">
      <w:pPr>
        <w:pStyle w:val="FootnoteText"/>
        <w:rPr>
          <w:sz w:val="16"/>
          <w:szCs w:val="16"/>
        </w:rPr>
      </w:pPr>
      <w:r w:rsidRPr="005735E4">
        <w:rPr>
          <w:rStyle w:val="FootnoteReference"/>
          <w:sz w:val="16"/>
          <w:szCs w:val="16"/>
        </w:rPr>
        <w:footnoteRef/>
      </w:r>
      <w:r w:rsidRPr="005735E4">
        <w:rPr>
          <w:sz w:val="16"/>
          <w:szCs w:val="16"/>
        </w:rPr>
        <w:t xml:space="preserve"> Information acquired by BH UNHCR Information Officer via email, 26 August 2020</w:t>
      </w:r>
      <w:r w:rsidRPr="0052214F">
        <w:rPr>
          <w:sz w:val="16"/>
          <w:szCs w:val="16"/>
        </w:rPr>
        <w:t xml:space="preserve"> </w:t>
      </w:r>
    </w:p>
  </w:footnote>
  <w:footnote w:id="55">
    <w:p w14:paraId="6F6A23FE" w14:textId="77777777" w:rsidR="00231F65" w:rsidRPr="005735E4" w:rsidRDefault="00231F65" w:rsidP="00231F65">
      <w:pPr>
        <w:pStyle w:val="FootnoteText"/>
        <w:rPr>
          <w:sz w:val="16"/>
          <w:szCs w:val="16"/>
        </w:rPr>
      </w:pPr>
      <w:r w:rsidRPr="005735E4">
        <w:rPr>
          <w:rStyle w:val="FootnoteReference"/>
          <w:sz w:val="16"/>
          <w:szCs w:val="16"/>
        </w:rPr>
        <w:footnoteRef/>
      </w:r>
      <w:r w:rsidRPr="005735E4">
        <w:rPr>
          <w:sz w:val="16"/>
          <w:szCs w:val="16"/>
        </w:rPr>
        <w:t xml:space="preserve"> </w:t>
      </w:r>
      <w:hyperlink r:id="rId30" w:history="1">
        <w:r w:rsidRPr="005735E4">
          <w:rPr>
            <w:rStyle w:val="Hyperlink"/>
            <w:sz w:val="16"/>
            <w:szCs w:val="16"/>
          </w:rPr>
          <w:t>https://reliefweb.int/sites/reliefweb.int/files/resources/A_HRC_44_42_Add.2_E.pdf</w:t>
        </w:r>
      </w:hyperlink>
    </w:p>
  </w:footnote>
  <w:footnote w:id="56">
    <w:p w14:paraId="67D6DD05" w14:textId="63433BD8" w:rsidR="002C726D" w:rsidRPr="005735E4" w:rsidRDefault="002C726D">
      <w:pPr>
        <w:pStyle w:val="FootnoteText"/>
        <w:rPr>
          <w:sz w:val="16"/>
          <w:szCs w:val="16"/>
        </w:rPr>
      </w:pPr>
      <w:r w:rsidRPr="005735E4">
        <w:rPr>
          <w:rStyle w:val="FootnoteReference"/>
          <w:sz w:val="16"/>
          <w:szCs w:val="16"/>
        </w:rPr>
        <w:footnoteRef/>
      </w:r>
      <w:r w:rsidRPr="005735E4">
        <w:rPr>
          <w:sz w:val="16"/>
          <w:szCs w:val="16"/>
        </w:rPr>
        <w:t xml:space="preserve"> </w:t>
      </w:r>
      <w:r w:rsidR="00D432F5" w:rsidRPr="00D432F5">
        <w:rPr>
          <w:sz w:val="16"/>
          <w:szCs w:val="16"/>
        </w:rPr>
        <w:t>Bosnia and Herzegovina: Interagency Response to Mixed Movement, Monthly Situation Report – June 2020, not published yet, acquired from BiH UNHCR Information Officer via email 25 August 2020</w:t>
      </w:r>
    </w:p>
  </w:footnote>
  <w:footnote w:id="57">
    <w:p w14:paraId="7415BA36" w14:textId="77777777" w:rsidR="003610DF" w:rsidRPr="005735E4" w:rsidRDefault="003610DF" w:rsidP="003610DF">
      <w:pPr>
        <w:pStyle w:val="FootnoteText"/>
        <w:rPr>
          <w:sz w:val="16"/>
          <w:szCs w:val="16"/>
        </w:rPr>
      </w:pPr>
      <w:r w:rsidRPr="005735E4">
        <w:rPr>
          <w:rStyle w:val="FootnoteReference"/>
          <w:sz w:val="16"/>
          <w:szCs w:val="16"/>
        </w:rPr>
        <w:footnoteRef/>
      </w:r>
      <w:r w:rsidRPr="005735E4">
        <w:rPr>
          <w:sz w:val="16"/>
          <w:szCs w:val="16"/>
        </w:rPr>
        <w:t xml:space="preserve"> Data collated using a semi-open questionnaire, on 21 August 2020</w:t>
      </w:r>
    </w:p>
  </w:footnote>
  <w:footnote w:id="58">
    <w:p w14:paraId="5E56C851" w14:textId="5449D9E8" w:rsidR="00432F13" w:rsidRDefault="00432F13">
      <w:pPr>
        <w:pStyle w:val="FootnoteText"/>
      </w:pPr>
      <w:r w:rsidRPr="00493796">
        <w:rPr>
          <w:rStyle w:val="FootnoteReference"/>
          <w:sz w:val="16"/>
          <w:szCs w:val="16"/>
        </w:rPr>
        <w:footnoteRef/>
      </w:r>
      <w:r w:rsidRPr="00493796">
        <w:rPr>
          <w:sz w:val="16"/>
          <w:szCs w:val="16"/>
        </w:rPr>
        <w:t xml:space="preserve"> </w:t>
      </w:r>
      <w:hyperlink r:id="rId31" w:history="1">
        <w:r w:rsidR="00493796" w:rsidRPr="00493796">
          <w:rPr>
            <w:rStyle w:val="Hyperlink"/>
            <w:sz w:val="16"/>
            <w:szCs w:val="16"/>
          </w:rPr>
          <w:t>https://abcnews.go.com/International/wireStory/tensions-grow-bosnian-authorities-crack-migrants-72651177</w:t>
        </w:r>
      </w:hyperlink>
    </w:p>
  </w:footnote>
  <w:footnote w:id="59">
    <w:p w14:paraId="4EAC1DCA" w14:textId="77777777" w:rsidR="007711B1" w:rsidRPr="005735E4" w:rsidRDefault="007711B1" w:rsidP="007711B1">
      <w:pPr>
        <w:pStyle w:val="FootnoteText"/>
        <w:rPr>
          <w:sz w:val="16"/>
          <w:szCs w:val="16"/>
        </w:rPr>
      </w:pPr>
      <w:r w:rsidRPr="005735E4">
        <w:rPr>
          <w:rStyle w:val="FootnoteReference"/>
          <w:sz w:val="16"/>
          <w:szCs w:val="16"/>
        </w:rPr>
        <w:footnoteRef/>
      </w:r>
      <w:r w:rsidRPr="005735E4">
        <w:rPr>
          <w:sz w:val="16"/>
          <w:szCs w:val="16"/>
        </w:rPr>
        <w:t xml:space="preserve"> </w:t>
      </w:r>
      <w:hyperlink r:id="rId32" w:history="1">
        <w:r w:rsidRPr="005735E4">
          <w:rPr>
            <w:rStyle w:val="Hyperlink"/>
            <w:sz w:val="16"/>
            <w:szCs w:val="16"/>
          </w:rPr>
          <w:t>http://library.fes.de/pdf-files/bueros/sarajevo/16153-20200504.pdf</w:t>
        </w:r>
      </w:hyperlink>
    </w:p>
  </w:footnote>
  <w:footnote w:id="60">
    <w:p w14:paraId="3BFFBF86" w14:textId="77777777" w:rsidR="007711B1" w:rsidRPr="005735E4" w:rsidRDefault="007711B1" w:rsidP="007711B1">
      <w:pPr>
        <w:pStyle w:val="FootnoteText"/>
        <w:rPr>
          <w:sz w:val="16"/>
          <w:szCs w:val="16"/>
        </w:rPr>
      </w:pPr>
      <w:r w:rsidRPr="005735E4">
        <w:rPr>
          <w:rStyle w:val="FootnoteReference"/>
          <w:sz w:val="16"/>
          <w:szCs w:val="16"/>
        </w:rPr>
        <w:footnoteRef/>
      </w:r>
      <w:r w:rsidRPr="005735E4">
        <w:rPr>
          <w:sz w:val="16"/>
          <w:szCs w:val="16"/>
        </w:rPr>
        <w:t xml:space="preserve"> </w:t>
      </w:r>
      <w:hyperlink r:id="rId33" w:history="1">
        <w:r w:rsidRPr="005735E4">
          <w:rPr>
            <w:rStyle w:val="Hyperlink"/>
            <w:sz w:val="16"/>
            <w:szCs w:val="16"/>
          </w:rPr>
          <w:t>https://www.amnesty.org/en/latest/news/2020/03/bosnia-decision-to-confine-thousands-of-migrants-into-camp-inhumane-and-puts-lives-at-risk/</w:t>
        </w:r>
      </w:hyperlink>
    </w:p>
  </w:footnote>
  <w:footnote w:id="61">
    <w:p w14:paraId="5D635C28" w14:textId="77777777" w:rsidR="007711B1" w:rsidRPr="00973178" w:rsidRDefault="007711B1" w:rsidP="007711B1">
      <w:pPr>
        <w:pStyle w:val="FootnoteText"/>
        <w:rPr>
          <w:sz w:val="16"/>
          <w:szCs w:val="16"/>
        </w:rPr>
      </w:pPr>
      <w:r w:rsidRPr="005735E4">
        <w:rPr>
          <w:rStyle w:val="FootnoteReference"/>
          <w:sz w:val="16"/>
          <w:szCs w:val="16"/>
        </w:rPr>
        <w:footnoteRef/>
      </w:r>
      <w:r w:rsidRPr="005735E4">
        <w:rPr>
          <w:sz w:val="16"/>
          <w:szCs w:val="16"/>
        </w:rPr>
        <w:t xml:space="preserve"> </w:t>
      </w:r>
      <w:hyperlink r:id="rId34" w:history="1">
        <w:r w:rsidRPr="005735E4">
          <w:rPr>
            <w:rStyle w:val="Hyperlink"/>
            <w:sz w:val="16"/>
            <w:szCs w:val="16"/>
          </w:rPr>
          <w:t>https://www.globaldetentionproject.org/submission-to-the-committee-against-torture-bosnia-and-herzegovina</w:t>
        </w:r>
      </w:hyperlink>
    </w:p>
  </w:footnote>
  <w:footnote w:id="62">
    <w:p w14:paraId="47D35AA0" w14:textId="77777777" w:rsidR="007711B1" w:rsidRDefault="007711B1" w:rsidP="007711B1">
      <w:pPr>
        <w:pStyle w:val="FootnoteText"/>
      </w:pPr>
      <w:r w:rsidRPr="00973178">
        <w:rPr>
          <w:rStyle w:val="FootnoteReference"/>
          <w:sz w:val="16"/>
          <w:szCs w:val="16"/>
        </w:rPr>
        <w:footnoteRef/>
      </w:r>
      <w:r w:rsidRPr="00973178">
        <w:rPr>
          <w:sz w:val="16"/>
          <w:szCs w:val="16"/>
        </w:rPr>
        <w:t xml:space="preserve"> </w:t>
      </w:r>
      <w:hyperlink r:id="rId35" w:history="1">
        <w:r w:rsidRPr="00973178">
          <w:rPr>
            <w:rStyle w:val="Hyperlink"/>
            <w:sz w:val="16"/>
            <w:szCs w:val="16"/>
          </w:rPr>
          <w:t>https://www.caritas.eu/migrants-struggling-in-the-face-of-covid-19/</w:t>
        </w:r>
      </w:hyperlink>
    </w:p>
  </w:footnote>
  <w:footnote w:id="63">
    <w:p w14:paraId="5F442B11" w14:textId="46A18653" w:rsidR="008761B9" w:rsidRDefault="008761B9">
      <w:pPr>
        <w:pStyle w:val="FootnoteText"/>
      </w:pPr>
      <w:r w:rsidRPr="008761B9">
        <w:rPr>
          <w:rStyle w:val="None"/>
          <w:rFonts w:ascii="Calibri" w:eastAsia="Times New Roman" w:hAnsi="Calibri" w:cs="Calibri"/>
          <w:color w:val="000000"/>
          <w:sz w:val="16"/>
          <w:szCs w:val="16"/>
          <w:u w:color="000000"/>
          <w:bdr w:val="nil"/>
          <w:shd w:val="clear" w:color="auto" w:fill="FFFFFF"/>
          <w:vertAlign w:val="superscript"/>
          <w:lang w:val="en-US" w:eastAsia="en-GB"/>
          <w14:textOutline w14:w="12700" w14:cap="flat" w14:cmpd="sng" w14:algn="ctr">
            <w14:noFill/>
            <w14:prstDash w14:val="solid"/>
            <w14:miter w14:lim="400000"/>
          </w14:textOutline>
        </w:rPr>
        <w:footnoteRef/>
      </w:r>
      <w:r>
        <w:t xml:space="preserve"> </w:t>
      </w:r>
      <w:r w:rsidRPr="00B812B8">
        <w:rPr>
          <w:sz w:val="16"/>
          <w:szCs w:val="16"/>
        </w:rPr>
        <w:t>Data collated using a semi-open questionnaire, on 21 August 2020</w:t>
      </w:r>
    </w:p>
  </w:footnote>
  <w:footnote w:id="64">
    <w:p w14:paraId="28E58C48" w14:textId="35B42D81" w:rsidR="0055543B" w:rsidRPr="002526ED" w:rsidRDefault="0055543B">
      <w:pPr>
        <w:pStyle w:val="FootnoteText"/>
        <w:rPr>
          <w:sz w:val="16"/>
          <w:szCs w:val="16"/>
        </w:rPr>
      </w:pPr>
      <w:r w:rsidRPr="002526ED">
        <w:rPr>
          <w:rStyle w:val="FootnoteReference"/>
          <w:sz w:val="16"/>
          <w:szCs w:val="16"/>
        </w:rPr>
        <w:footnoteRef/>
      </w:r>
      <w:r w:rsidRPr="002526ED">
        <w:rPr>
          <w:sz w:val="16"/>
          <w:szCs w:val="16"/>
        </w:rPr>
        <w:t xml:space="preserve"> </w:t>
      </w:r>
      <w:hyperlink r:id="rId36" w:history="1">
        <w:r w:rsidR="002C4E0E" w:rsidRPr="002C4E0E">
          <w:rPr>
            <w:sz w:val="16"/>
            <w:szCs w:val="16"/>
          </w:rPr>
          <w:t>https://www.amnesty.org/en/latest/news/2020/08/bosnia-and-herzegovina-reckless-restrictions-of-movement-leave-refugees-and-migrants-stranded-without-protection/</w:t>
        </w:r>
      </w:hyperlink>
      <w:r w:rsidR="002B08A0">
        <w:rPr>
          <w:sz w:val="16"/>
          <w:szCs w:val="16"/>
        </w:rPr>
        <w:t xml:space="preserve"> </w:t>
      </w:r>
      <w:r w:rsidR="002C4E0E">
        <w:rPr>
          <w:sz w:val="16"/>
          <w:szCs w:val="16"/>
        </w:rPr>
        <w:t xml:space="preserve"> </w:t>
      </w:r>
    </w:p>
  </w:footnote>
  <w:footnote w:id="65">
    <w:p w14:paraId="54E5F6C6" w14:textId="1D153CFF" w:rsidR="00157B14" w:rsidRDefault="00157B14">
      <w:pPr>
        <w:pStyle w:val="FootnoteText"/>
      </w:pPr>
      <w:r w:rsidRPr="002C4E0E">
        <w:rPr>
          <w:rStyle w:val="FootnoteReference"/>
          <w:sz w:val="16"/>
          <w:szCs w:val="16"/>
        </w:rPr>
        <w:footnoteRef/>
      </w:r>
      <w:r w:rsidRPr="002C4E0E">
        <w:rPr>
          <w:sz w:val="16"/>
          <w:szCs w:val="16"/>
        </w:rPr>
        <w:t xml:space="preserve"> </w:t>
      </w:r>
      <w:r w:rsidRPr="003101E6">
        <w:rPr>
          <w:sz w:val="16"/>
          <w:szCs w:val="16"/>
        </w:rPr>
        <w:t xml:space="preserve">Data collected </w:t>
      </w:r>
      <w:r w:rsidR="003101E6" w:rsidRPr="003101E6">
        <w:rPr>
          <w:sz w:val="16"/>
          <w:szCs w:val="16"/>
        </w:rPr>
        <w:t>using a semi-open questionnaire, on 26 August 2020</w:t>
      </w:r>
    </w:p>
  </w:footnote>
  <w:footnote w:id="66">
    <w:p w14:paraId="6FBD76DA" w14:textId="696D83B8" w:rsidR="00B41CC6" w:rsidRDefault="00B41CC6">
      <w:pPr>
        <w:pStyle w:val="FootnoteText"/>
      </w:pPr>
      <w:r w:rsidRPr="009F223E">
        <w:rPr>
          <w:rStyle w:val="FootnoteReference"/>
          <w:sz w:val="16"/>
          <w:szCs w:val="16"/>
        </w:rPr>
        <w:footnoteRef/>
      </w:r>
      <w:r w:rsidRPr="009F223E">
        <w:rPr>
          <w:sz w:val="16"/>
          <w:szCs w:val="16"/>
        </w:rPr>
        <w:t xml:space="preserve"> </w:t>
      </w:r>
      <w:r w:rsidR="00D967FF" w:rsidRPr="00DD7C37">
        <w:rPr>
          <w:sz w:val="16"/>
          <w:szCs w:val="16"/>
        </w:rPr>
        <w:t>Data collated using a semi-open questionnaire, on 17 August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96B22" w14:textId="1283E98B" w:rsidR="00F54024" w:rsidRDefault="00F54024">
    <w:pPr>
      <w:pStyle w:val="Header"/>
    </w:pPr>
    <w:r>
      <w:t xml:space="preserve">                                        </w:t>
    </w:r>
    <w:r>
      <w:rPr>
        <w:noProof/>
        <w:lang w:eastAsia="en-GB"/>
      </w:rPr>
      <w:drawing>
        <wp:inline distT="0" distB="0" distL="0" distR="0" wp14:anchorId="3AACDA4A" wp14:editId="1440B465">
          <wp:extent cx="3314040" cy="71241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426222" cy="7365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3320"/>
    <w:multiLevelType w:val="hybridMultilevel"/>
    <w:tmpl w:val="F288E686"/>
    <w:lvl w:ilvl="0" w:tplc="63B22F96">
      <w:start w:val="1"/>
      <w:numFmt w:val="lowerLetter"/>
      <w:lvlText w:val="%1."/>
      <w:lvlJc w:val="left"/>
      <w:pPr>
        <w:ind w:left="720" w:hanging="360"/>
      </w:pPr>
      <w:rPr>
        <w:b/>
        <w:bCs/>
        <w:i/>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8A6CF5"/>
    <w:multiLevelType w:val="hybridMultilevel"/>
    <w:tmpl w:val="E2845DA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C7B7FA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4838FD"/>
    <w:multiLevelType w:val="multilevel"/>
    <w:tmpl w:val="F4A884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1DB7CFB"/>
    <w:multiLevelType w:val="hybridMultilevel"/>
    <w:tmpl w:val="F77AC9C2"/>
    <w:lvl w:ilvl="0" w:tplc="0C069790">
      <w:start w:val="2"/>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5196C0B"/>
    <w:multiLevelType w:val="multilevel"/>
    <w:tmpl w:val="83EC6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CAB48A9"/>
    <w:multiLevelType w:val="multilevel"/>
    <w:tmpl w:val="883617B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2E9C5784"/>
    <w:multiLevelType w:val="multilevel"/>
    <w:tmpl w:val="C910FE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879"/>
        </w:tabs>
        <w:ind w:left="879" w:hanging="170"/>
      </w:pPr>
      <w:rPr>
        <w:rFonts w:ascii="Times New Roman" w:hAnsi="Times New Roman" w:cs="Times New Roman" w:hint="default"/>
        <w:b w:val="0"/>
        <w:i w:val="0"/>
        <w:sz w:val="20"/>
      </w:rPr>
    </w:lvl>
    <w:lvl w:ilvl="1" w:tplc="04090003" w:tentative="1">
      <w:start w:val="1"/>
      <w:numFmt w:val="bullet"/>
      <w:lvlText w:val="o"/>
      <w:lvlJc w:val="left"/>
      <w:pPr>
        <w:tabs>
          <w:tab w:val="num" w:pos="618"/>
        </w:tabs>
        <w:ind w:left="618" w:hanging="360"/>
      </w:pPr>
      <w:rPr>
        <w:rFonts w:ascii="Courier New" w:hAnsi="Courier New" w:hint="default"/>
      </w:rPr>
    </w:lvl>
    <w:lvl w:ilvl="2" w:tplc="04090005" w:tentative="1">
      <w:start w:val="1"/>
      <w:numFmt w:val="bullet"/>
      <w:lvlText w:val=""/>
      <w:lvlJc w:val="left"/>
      <w:pPr>
        <w:tabs>
          <w:tab w:val="num" w:pos="1338"/>
        </w:tabs>
        <w:ind w:left="1338" w:hanging="360"/>
      </w:pPr>
      <w:rPr>
        <w:rFonts w:ascii="Wingdings" w:hAnsi="Wingdings" w:hint="default"/>
      </w:rPr>
    </w:lvl>
    <w:lvl w:ilvl="3" w:tplc="04090001" w:tentative="1">
      <w:start w:val="1"/>
      <w:numFmt w:val="bullet"/>
      <w:lvlText w:val=""/>
      <w:lvlJc w:val="left"/>
      <w:pPr>
        <w:tabs>
          <w:tab w:val="num" w:pos="2058"/>
        </w:tabs>
        <w:ind w:left="2058" w:hanging="360"/>
      </w:pPr>
      <w:rPr>
        <w:rFonts w:ascii="Symbol" w:hAnsi="Symbol" w:hint="default"/>
      </w:rPr>
    </w:lvl>
    <w:lvl w:ilvl="4" w:tplc="04090003" w:tentative="1">
      <w:start w:val="1"/>
      <w:numFmt w:val="bullet"/>
      <w:lvlText w:val="o"/>
      <w:lvlJc w:val="left"/>
      <w:pPr>
        <w:tabs>
          <w:tab w:val="num" w:pos="2778"/>
        </w:tabs>
        <w:ind w:left="2778" w:hanging="360"/>
      </w:pPr>
      <w:rPr>
        <w:rFonts w:ascii="Courier New" w:hAnsi="Courier New" w:hint="default"/>
      </w:rPr>
    </w:lvl>
    <w:lvl w:ilvl="5" w:tplc="04090005" w:tentative="1">
      <w:start w:val="1"/>
      <w:numFmt w:val="bullet"/>
      <w:lvlText w:val=""/>
      <w:lvlJc w:val="left"/>
      <w:pPr>
        <w:tabs>
          <w:tab w:val="num" w:pos="3498"/>
        </w:tabs>
        <w:ind w:left="3498" w:hanging="360"/>
      </w:pPr>
      <w:rPr>
        <w:rFonts w:ascii="Wingdings" w:hAnsi="Wingdings" w:hint="default"/>
      </w:rPr>
    </w:lvl>
    <w:lvl w:ilvl="6" w:tplc="04090001" w:tentative="1">
      <w:start w:val="1"/>
      <w:numFmt w:val="bullet"/>
      <w:lvlText w:val=""/>
      <w:lvlJc w:val="left"/>
      <w:pPr>
        <w:tabs>
          <w:tab w:val="num" w:pos="4218"/>
        </w:tabs>
        <w:ind w:left="4218" w:hanging="360"/>
      </w:pPr>
      <w:rPr>
        <w:rFonts w:ascii="Symbol" w:hAnsi="Symbol" w:hint="default"/>
      </w:rPr>
    </w:lvl>
    <w:lvl w:ilvl="7" w:tplc="04090003" w:tentative="1">
      <w:start w:val="1"/>
      <w:numFmt w:val="bullet"/>
      <w:lvlText w:val="o"/>
      <w:lvlJc w:val="left"/>
      <w:pPr>
        <w:tabs>
          <w:tab w:val="num" w:pos="4938"/>
        </w:tabs>
        <w:ind w:left="4938" w:hanging="360"/>
      </w:pPr>
      <w:rPr>
        <w:rFonts w:ascii="Courier New" w:hAnsi="Courier New" w:hint="default"/>
      </w:rPr>
    </w:lvl>
    <w:lvl w:ilvl="8" w:tplc="04090005" w:tentative="1">
      <w:start w:val="1"/>
      <w:numFmt w:val="bullet"/>
      <w:lvlText w:val=""/>
      <w:lvlJc w:val="left"/>
      <w:pPr>
        <w:tabs>
          <w:tab w:val="num" w:pos="5658"/>
        </w:tabs>
        <w:ind w:left="5658" w:hanging="360"/>
      </w:pPr>
      <w:rPr>
        <w:rFonts w:ascii="Wingdings" w:hAnsi="Wingdings" w:hint="default"/>
      </w:rPr>
    </w:lvl>
  </w:abstractNum>
  <w:abstractNum w:abstractNumId="9" w15:restartNumberingAfterBreak="0">
    <w:nsid w:val="3E225DF5"/>
    <w:multiLevelType w:val="hybridMultilevel"/>
    <w:tmpl w:val="551ECBA4"/>
    <w:lvl w:ilvl="0" w:tplc="AB3A6AB6">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5D554E"/>
    <w:multiLevelType w:val="hybridMultilevel"/>
    <w:tmpl w:val="977281D4"/>
    <w:lvl w:ilvl="0" w:tplc="1206DFF6">
      <w:start w:val="1"/>
      <w:numFmt w:val="lowerLetter"/>
      <w:lvlText w:val="%1."/>
      <w:lvlJc w:val="left"/>
      <w:pPr>
        <w:ind w:left="720" w:hanging="360"/>
      </w:pPr>
      <w:rPr>
        <w:b w:val="0"/>
        <w:bCs w:val="0"/>
        <w:i/>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6434472"/>
    <w:multiLevelType w:val="multilevel"/>
    <w:tmpl w:val="6A9EB578"/>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F471EEF"/>
    <w:multiLevelType w:val="multilevel"/>
    <w:tmpl w:val="6A9EB578"/>
    <w:lvl w:ilvl="0">
      <w:start w:val="1"/>
      <w:numFmt w:val="decimal"/>
      <w:lvlText w:val="%1."/>
      <w:lvlJc w:val="left"/>
      <w:pPr>
        <w:ind w:left="360" w:hanging="360"/>
      </w:pPr>
      <w:rPr>
        <w:rFonts w:hint="default"/>
      </w:rPr>
    </w:lvl>
    <w:lvl w:ilvl="1">
      <w:start w:val="2"/>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12B1BF1"/>
    <w:multiLevelType w:val="hybridMultilevel"/>
    <w:tmpl w:val="7DE2A556"/>
    <w:lvl w:ilvl="0" w:tplc="29D668D0">
      <w:start w:val="1"/>
      <w:numFmt w:val="bullet"/>
      <w:lvlText w:val="-"/>
      <w:lvlJc w:val="left"/>
      <w:pPr>
        <w:ind w:left="720" w:hanging="360"/>
      </w:pPr>
      <w:rPr>
        <w:rFonts w:ascii="Calibri" w:eastAsia="Arial Unicode M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AB3ED7"/>
    <w:multiLevelType w:val="multilevel"/>
    <w:tmpl w:val="6A9EB578"/>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A61972"/>
    <w:multiLevelType w:val="hybridMultilevel"/>
    <w:tmpl w:val="51221918"/>
    <w:lvl w:ilvl="0" w:tplc="18CCBF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F87988"/>
    <w:multiLevelType w:val="hybridMultilevel"/>
    <w:tmpl w:val="1DD26FB2"/>
    <w:lvl w:ilvl="0" w:tplc="9686F6C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B261CEC"/>
    <w:multiLevelType w:val="multilevel"/>
    <w:tmpl w:val="6A9EB578"/>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39C13AE"/>
    <w:multiLevelType w:val="hybridMultilevel"/>
    <w:tmpl w:val="0DF60EC4"/>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871258"/>
    <w:multiLevelType w:val="hybridMultilevel"/>
    <w:tmpl w:val="4662714C"/>
    <w:lvl w:ilvl="0" w:tplc="9510EA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A5132A"/>
    <w:multiLevelType w:val="hybridMultilevel"/>
    <w:tmpl w:val="C9241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931E16"/>
    <w:multiLevelType w:val="hybridMultilevel"/>
    <w:tmpl w:val="977281D4"/>
    <w:lvl w:ilvl="0" w:tplc="1206DFF6">
      <w:start w:val="1"/>
      <w:numFmt w:val="lowerLetter"/>
      <w:lvlText w:val="%1."/>
      <w:lvlJc w:val="left"/>
      <w:pPr>
        <w:ind w:left="720" w:hanging="360"/>
      </w:pPr>
      <w:rPr>
        <w:b w:val="0"/>
        <w:bCs w:val="0"/>
        <w:i/>
        <w:i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8"/>
  </w:num>
  <w:num w:numId="2">
    <w:abstractNumId w:val="12"/>
  </w:num>
  <w:num w:numId="3">
    <w:abstractNumId w:val="20"/>
  </w:num>
  <w:num w:numId="4">
    <w:abstractNumId w:val="19"/>
  </w:num>
  <w:num w:numId="5">
    <w:abstractNumId w:val="8"/>
  </w:num>
  <w:num w:numId="6">
    <w:abstractNumId w:val="9"/>
  </w:num>
  <w:num w:numId="7">
    <w:abstractNumId w:val="13"/>
  </w:num>
  <w:num w:numId="8">
    <w:abstractNumId w:val="4"/>
  </w:num>
  <w:num w:numId="9">
    <w:abstractNumId w:val="14"/>
  </w:num>
  <w:num w:numId="10">
    <w:abstractNumId w:val="17"/>
  </w:num>
  <w:num w:numId="11">
    <w:abstractNumId w:val="3"/>
  </w:num>
  <w:num w:numId="12">
    <w:abstractNumId w:val="11"/>
  </w:num>
  <w:num w:numId="13">
    <w:abstractNumId w:val="7"/>
  </w:num>
  <w:num w:numId="14">
    <w:abstractNumId w:val="2"/>
  </w:num>
  <w:num w:numId="15">
    <w:abstractNumId w:val="0"/>
  </w:num>
  <w:num w:numId="16">
    <w:abstractNumId w:val="1"/>
  </w:num>
  <w:num w:numId="17">
    <w:abstractNumId w:val="5"/>
  </w:num>
  <w:num w:numId="18">
    <w:abstractNumId w:val="21"/>
  </w:num>
  <w:num w:numId="19">
    <w:abstractNumId w:val="10"/>
  </w:num>
  <w:num w:numId="20">
    <w:abstractNumId w:val="6"/>
  </w:num>
  <w:num w:numId="21">
    <w:abstractNumId w:val="16"/>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1B1"/>
    <w:rsid w:val="00000498"/>
    <w:rsid w:val="0000059D"/>
    <w:rsid w:val="00003EE1"/>
    <w:rsid w:val="0000465F"/>
    <w:rsid w:val="00004846"/>
    <w:rsid w:val="00004B0D"/>
    <w:rsid w:val="000074AA"/>
    <w:rsid w:val="00012B43"/>
    <w:rsid w:val="00013006"/>
    <w:rsid w:val="0001315F"/>
    <w:rsid w:val="00016297"/>
    <w:rsid w:val="00016C96"/>
    <w:rsid w:val="00017984"/>
    <w:rsid w:val="000179C2"/>
    <w:rsid w:val="00017FB0"/>
    <w:rsid w:val="00020EEE"/>
    <w:rsid w:val="00021189"/>
    <w:rsid w:val="00021AD5"/>
    <w:rsid w:val="00026008"/>
    <w:rsid w:val="00026C38"/>
    <w:rsid w:val="00027360"/>
    <w:rsid w:val="00031236"/>
    <w:rsid w:val="000344AC"/>
    <w:rsid w:val="00034622"/>
    <w:rsid w:val="00034C31"/>
    <w:rsid w:val="00040FDA"/>
    <w:rsid w:val="00042E0A"/>
    <w:rsid w:val="00042F58"/>
    <w:rsid w:val="000456DB"/>
    <w:rsid w:val="00045D39"/>
    <w:rsid w:val="00050467"/>
    <w:rsid w:val="000537C6"/>
    <w:rsid w:val="000553A3"/>
    <w:rsid w:val="0006394C"/>
    <w:rsid w:val="000653EC"/>
    <w:rsid w:val="00066839"/>
    <w:rsid w:val="00075D79"/>
    <w:rsid w:val="0007742B"/>
    <w:rsid w:val="00077B28"/>
    <w:rsid w:val="000818E7"/>
    <w:rsid w:val="0008388D"/>
    <w:rsid w:val="000841F9"/>
    <w:rsid w:val="0008487C"/>
    <w:rsid w:val="00087D09"/>
    <w:rsid w:val="00095CB2"/>
    <w:rsid w:val="000A20CD"/>
    <w:rsid w:val="000A5811"/>
    <w:rsid w:val="000A6DA4"/>
    <w:rsid w:val="000B094C"/>
    <w:rsid w:val="000B14E1"/>
    <w:rsid w:val="000B1D4F"/>
    <w:rsid w:val="000C1D7B"/>
    <w:rsid w:val="000C5543"/>
    <w:rsid w:val="000C6DB0"/>
    <w:rsid w:val="000C79D9"/>
    <w:rsid w:val="000C7DFB"/>
    <w:rsid w:val="000D6219"/>
    <w:rsid w:val="000D64A0"/>
    <w:rsid w:val="000D7EC6"/>
    <w:rsid w:val="000E1198"/>
    <w:rsid w:val="000E6D10"/>
    <w:rsid w:val="000F5536"/>
    <w:rsid w:val="000F6CCC"/>
    <w:rsid w:val="000F7105"/>
    <w:rsid w:val="00105AF2"/>
    <w:rsid w:val="00105D78"/>
    <w:rsid w:val="001119AB"/>
    <w:rsid w:val="00111B23"/>
    <w:rsid w:val="00117442"/>
    <w:rsid w:val="0012174B"/>
    <w:rsid w:val="00121C59"/>
    <w:rsid w:val="00121F28"/>
    <w:rsid w:val="00122059"/>
    <w:rsid w:val="00122887"/>
    <w:rsid w:val="00123844"/>
    <w:rsid w:val="001239E7"/>
    <w:rsid w:val="00130696"/>
    <w:rsid w:val="00130BF1"/>
    <w:rsid w:val="00132814"/>
    <w:rsid w:val="00132D08"/>
    <w:rsid w:val="00135DE0"/>
    <w:rsid w:val="00140478"/>
    <w:rsid w:val="001439F5"/>
    <w:rsid w:val="00146806"/>
    <w:rsid w:val="0015342D"/>
    <w:rsid w:val="0015491D"/>
    <w:rsid w:val="0015651B"/>
    <w:rsid w:val="001570C8"/>
    <w:rsid w:val="00157600"/>
    <w:rsid w:val="00157B14"/>
    <w:rsid w:val="00160858"/>
    <w:rsid w:val="001656DA"/>
    <w:rsid w:val="00172CA5"/>
    <w:rsid w:val="00172E2C"/>
    <w:rsid w:val="00176A95"/>
    <w:rsid w:val="00182244"/>
    <w:rsid w:val="001843A4"/>
    <w:rsid w:val="00185894"/>
    <w:rsid w:val="001859C3"/>
    <w:rsid w:val="00185A46"/>
    <w:rsid w:val="00185F62"/>
    <w:rsid w:val="00187A1B"/>
    <w:rsid w:val="00190DA3"/>
    <w:rsid w:val="00192C4E"/>
    <w:rsid w:val="001A390B"/>
    <w:rsid w:val="001B04E6"/>
    <w:rsid w:val="001B0D6D"/>
    <w:rsid w:val="001B1AF7"/>
    <w:rsid w:val="001B2BBE"/>
    <w:rsid w:val="001B360A"/>
    <w:rsid w:val="001B37D1"/>
    <w:rsid w:val="001B396B"/>
    <w:rsid w:val="001B3DC5"/>
    <w:rsid w:val="001B6078"/>
    <w:rsid w:val="001C0219"/>
    <w:rsid w:val="001D41B9"/>
    <w:rsid w:val="001D43A8"/>
    <w:rsid w:val="001D54CE"/>
    <w:rsid w:val="001D6F5D"/>
    <w:rsid w:val="001D7C48"/>
    <w:rsid w:val="001E2FD9"/>
    <w:rsid w:val="001E7DE3"/>
    <w:rsid w:val="001F2B41"/>
    <w:rsid w:val="00201D67"/>
    <w:rsid w:val="00202CA5"/>
    <w:rsid w:val="00203B81"/>
    <w:rsid w:val="0020533E"/>
    <w:rsid w:val="00206FB0"/>
    <w:rsid w:val="00207E51"/>
    <w:rsid w:val="00212158"/>
    <w:rsid w:val="0021369E"/>
    <w:rsid w:val="002145C5"/>
    <w:rsid w:val="00217405"/>
    <w:rsid w:val="0021742C"/>
    <w:rsid w:val="00220D34"/>
    <w:rsid w:val="00220FFC"/>
    <w:rsid w:val="00231F65"/>
    <w:rsid w:val="00234EB6"/>
    <w:rsid w:val="00234F22"/>
    <w:rsid w:val="00235D28"/>
    <w:rsid w:val="002406B9"/>
    <w:rsid w:val="00240B1F"/>
    <w:rsid w:val="002431DD"/>
    <w:rsid w:val="002462A0"/>
    <w:rsid w:val="00246881"/>
    <w:rsid w:val="00250604"/>
    <w:rsid w:val="00252109"/>
    <w:rsid w:val="002526ED"/>
    <w:rsid w:val="00253E86"/>
    <w:rsid w:val="00255610"/>
    <w:rsid w:val="00260004"/>
    <w:rsid w:val="00260207"/>
    <w:rsid w:val="0026032F"/>
    <w:rsid w:val="00260381"/>
    <w:rsid w:val="00264D6B"/>
    <w:rsid w:val="00274008"/>
    <w:rsid w:val="00284E80"/>
    <w:rsid w:val="0028550E"/>
    <w:rsid w:val="00285905"/>
    <w:rsid w:val="0029551D"/>
    <w:rsid w:val="00297935"/>
    <w:rsid w:val="002A184C"/>
    <w:rsid w:val="002A1F8D"/>
    <w:rsid w:val="002A473B"/>
    <w:rsid w:val="002A4784"/>
    <w:rsid w:val="002B08A0"/>
    <w:rsid w:val="002B1883"/>
    <w:rsid w:val="002B531D"/>
    <w:rsid w:val="002B60F1"/>
    <w:rsid w:val="002B6372"/>
    <w:rsid w:val="002B6408"/>
    <w:rsid w:val="002B76E3"/>
    <w:rsid w:val="002C086D"/>
    <w:rsid w:val="002C1F0A"/>
    <w:rsid w:val="002C497F"/>
    <w:rsid w:val="002C4A7F"/>
    <w:rsid w:val="002C4E0E"/>
    <w:rsid w:val="002C6504"/>
    <w:rsid w:val="002C726D"/>
    <w:rsid w:val="002D0816"/>
    <w:rsid w:val="002D40DA"/>
    <w:rsid w:val="002D7940"/>
    <w:rsid w:val="002E0338"/>
    <w:rsid w:val="002E0517"/>
    <w:rsid w:val="002E1347"/>
    <w:rsid w:val="002E223C"/>
    <w:rsid w:val="002E3250"/>
    <w:rsid w:val="002E34C5"/>
    <w:rsid w:val="002E39AF"/>
    <w:rsid w:val="002E43BB"/>
    <w:rsid w:val="002E4898"/>
    <w:rsid w:val="002E609D"/>
    <w:rsid w:val="002F0C46"/>
    <w:rsid w:val="002F35A5"/>
    <w:rsid w:val="002F48B5"/>
    <w:rsid w:val="002F595D"/>
    <w:rsid w:val="002F6893"/>
    <w:rsid w:val="00301294"/>
    <w:rsid w:val="00305D55"/>
    <w:rsid w:val="003101E6"/>
    <w:rsid w:val="00310E9B"/>
    <w:rsid w:val="0031177B"/>
    <w:rsid w:val="00316AA6"/>
    <w:rsid w:val="00316EB3"/>
    <w:rsid w:val="003240D1"/>
    <w:rsid w:val="00333387"/>
    <w:rsid w:val="00333C9D"/>
    <w:rsid w:val="00335A4F"/>
    <w:rsid w:val="003402B7"/>
    <w:rsid w:val="003436B6"/>
    <w:rsid w:val="0034378B"/>
    <w:rsid w:val="00344709"/>
    <w:rsid w:val="003477C9"/>
    <w:rsid w:val="003506FA"/>
    <w:rsid w:val="003527B7"/>
    <w:rsid w:val="00353195"/>
    <w:rsid w:val="003539F3"/>
    <w:rsid w:val="00353B81"/>
    <w:rsid w:val="00354526"/>
    <w:rsid w:val="00354538"/>
    <w:rsid w:val="00354AEC"/>
    <w:rsid w:val="00357462"/>
    <w:rsid w:val="00357873"/>
    <w:rsid w:val="0036082A"/>
    <w:rsid w:val="003610DF"/>
    <w:rsid w:val="003634F7"/>
    <w:rsid w:val="003645F2"/>
    <w:rsid w:val="00364F6A"/>
    <w:rsid w:val="0036653B"/>
    <w:rsid w:val="003707B1"/>
    <w:rsid w:val="00370ED9"/>
    <w:rsid w:val="003718E5"/>
    <w:rsid w:val="00383ED7"/>
    <w:rsid w:val="00386133"/>
    <w:rsid w:val="00391980"/>
    <w:rsid w:val="003941F6"/>
    <w:rsid w:val="003A291E"/>
    <w:rsid w:val="003A4D4F"/>
    <w:rsid w:val="003A5D3D"/>
    <w:rsid w:val="003A6606"/>
    <w:rsid w:val="003A666E"/>
    <w:rsid w:val="003A74C6"/>
    <w:rsid w:val="003A76AA"/>
    <w:rsid w:val="003B0C79"/>
    <w:rsid w:val="003B508F"/>
    <w:rsid w:val="003B55F1"/>
    <w:rsid w:val="003B5BCE"/>
    <w:rsid w:val="003C5B61"/>
    <w:rsid w:val="003D07D7"/>
    <w:rsid w:val="003D0C81"/>
    <w:rsid w:val="003D44B1"/>
    <w:rsid w:val="003D5EA8"/>
    <w:rsid w:val="003D661A"/>
    <w:rsid w:val="003E0344"/>
    <w:rsid w:val="003E1E61"/>
    <w:rsid w:val="003E5A51"/>
    <w:rsid w:val="003E6B8B"/>
    <w:rsid w:val="003E7337"/>
    <w:rsid w:val="003F4F2E"/>
    <w:rsid w:val="003F6C62"/>
    <w:rsid w:val="003F6E21"/>
    <w:rsid w:val="003F75C3"/>
    <w:rsid w:val="003F7605"/>
    <w:rsid w:val="00400B20"/>
    <w:rsid w:val="00403B1C"/>
    <w:rsid w:val="00405DC3"/>
    <w:rsid w:val="00411EB8"/>
    <w:rsid w:val="00414A28"/>
    <w:rsid w:val="004178A3"/>
    <w:rsid w:val="0042314F"/>
    <w:rsid w:val="00424CC4"/>
    <w:rsid w:val="00430627"/>
    <w:rsid w:val="00432F13"/>
    <w:rsid w:val="00435810"/>
    <w:rsid w:val="00435C25"/>
    <w:rsid w:val="00450218"/>
    <w:rsid w:val="004517B1"/>
    <w:rsid w:val="00452A56"/>
    <w:rsid w:val="00452A67"/>
    <w:rsid w:val="00452E91"/>
    <w:rsid w:val="0045708F"/>
    <w:rsid w:val="004622BB"/>
    <w:rsid w:val="004636B9"/>
    <w:rsid w:val="00463C7E"/>
    <w:rsid w:val="00466E2A"/>
    <w:rsid w:val="004716C1"/>
    <w:rsid w:val="00471DF6"/>
    <w:rsid w:val="00473434"/>
    <w:rsid w:val="00476D02"/>
    <w:rsid w:val="00477888"/>
    <w:rsid w:val="004801E0"/>
    <w:rsid w:val="004805AB"/>
    <w:rsid w:val="004833E9"/>
    <w:rsid w:val="00487CDC"/>
    <w:rsid w:val="00493796"/>
    <w:rsid w:val="00494D4F"/>
    <w:rsid w:val="004A0CD8"/>
    <w:rsid w:val="004A0FF0"/>
    <w:rsid w:val="004A1968"/>
    <w:rsid w:val="004A7393"/>
    <w:rsid w:val="004B04C9"/>
    <w:rsid w:val="004B176A"/>
    <w:rsid w:val="004B2319"/>
    <w:rsid w:val="004C2FEA"/>
    <w:rsid w:val="004D00EC"/>
    <w:rsid w:val="004D165A"/>
    <w:rsid w:val="004D2843"/>
    <w:rsid w:val="004D4DEE"/>
    <w:rsid w:val="004D5936"/>
    <w:rsid w:val="004E33B8"/>
    <w:rsid w:val="004E6387"/>
    <w:rsid w:val="004E7474"/>
    <w:rsid w:val="005041A0"/>
    <w:rsid w:val="00504ED4"/>
    <w:rsid w:val="00511773"/>
    <w:rsid w:val="00516815"/>
    <w:rsid w:val="0051723D"/>
    <w:rsid w:val="005205B5"/>
    <w:rsid w:val="0052214F"/>
    <w:rsid w:val="00522286"/>
    <w:rsid w:val="005228AC"/>
    <w:rsid w:val="0052650F"/>
    <w:rsid w:val="0053138D"/>
    <w:rsid w:val="0053673E"/>
    <w:rsid w:val="00537BF2"/>
    <w:rsid w:val="0055543B"/>
    <w:rsid w:val="00555E07"/>
    <w:rsid w:val="00560236"/>
    <w:rsid w:val="00560A06"/>
    <w:rsid w:val="005617E4"/>
    <w:rsid w:val="005628B7"/>
    <w:rsid w:val="00570585"/>
    <w:rsid w:val="005735E4"/>
    <w:rsid w:val="00575CF4"/>
    <w:rsid w:val="0057637D"/>
    <w:rsid w:val="00576BB7"/>
    <w:rsid w:val="00581927"/>
    <w:rsid w:val="005843E6"/>
    <w:rsid w:val="005900EF"/>
    <w:rsid w:val="0059149C"/>
    <w:rsid w:val="0059436B"/>
    <w:rsid w:val="005963A4"/>
    <w:rsid w:val="00597A3C"/>
    <w:rsid w:val="00597FEA"/>
    <w:rsid w:val="005A6C14"/>
    <w:rsid w:val="005B2EAA"/>
    <w:rsid w:val="005B489B"/>
    <w:rsid w:val="005B6CFE"/>
    <w:rsid w:val="005C2045"/>
    <w:rsid w:val="005C492B"/>
    <w:rsid w:val="005C526E"/>
    <w:rsid w:val="005C56DB"/>
    <w:rsid w:val="005D075B"/>
    <w:rsid w:val="005D0CD1"/>
    <w:rsid w:val="005D1430"/>
    <w:rsid w:val="005D623D"/>
    <w:rsid w:val="005D7AFE"/>
    <w:rsid w:val="005E2E21"/>
    <w:rsid w:val="005E61DD"/>
    <w:rsid w:val="005E6A14"/>
    <w:rsid w:val="005F039B"/>
    <w:rsid w:val="005F516F"/>
    <w:rsid w:val="005F70B9"/>
    <w:rsid w:val="00603475"/>
    <w:rsid w:val="00615754"/>
    <w:rsid w:val="00622417"/>
    <w:rsid w:val="00633759"/>
    <w:rsid w:val="0063543F"/>
    <w:rsid w:val="00635EB9"/>
    <w:rsid w:val="006362EB"/>
    <w:rsid w:val="0063772F"/>
    <w:rsid w:val="00640350"/>
    <w:rsid w:val="00646655"/>
    <w:rsid w:val="00650A5D"/>
    <w:rsid w:val="00657A54"/>
    <w:rsid w:val="006602D3"/>
    <w:rsid w:val="006625C0"/>
    <w:rsid w:val="00663A17"/>
    <w:rsid w:val="00663B30"/>
    <w:rsid w:val="00664974"/>
    <w:rsid w:val="00664A99"/>
    <w:rsid w:val="0066650D"/>
    <w:rsid w:val="0067080C"/>
    <w:rsid w:val="00671683"/>
    <w:rsid w:val="0067591D"/>
    <w:rsid w:val="006763A2"/>
    <w:rsid w:val="00681E2C"/>
    <w:rsid w:val="00682520"/>
    <w:rsid w:val="00682EBC"/>
    <w:rsid w:val="006849C7"/>
    <w:rsid w:val="00685B6E"/>
    <w:rsid w:val="00687B3D"/>
    <w:rsid w:val="00693BC3"/>
    <w:rsid w:val="00694CC2"/>
    <w:rsid w:val="00695FE5"/>
    <w:rsid w:val="00696F0E"/>
    <w:rsid w:val="006A3E05"/>
    <w:rsid w:val="006B4CD4"/>
    <w:rsid w:val="006C0E0A"/>
    <w:rsid w:val="006C3057"/>
    <w:rsid w:val="006C5274"/>
    <w:rsid w:val="006C68A7"/>
    <w:rsid w:val="006D1D80"/>
    <w:rsid w:val="006D1F50"/>
    <w:rsid w:val="006D4667"/>
    <w:rsid w:val="006D5FEB"/>
    <w:rsid w:val="006E0195"/>
    <w:rsid w:val="006E02FB"/>
    <w:rsid w:val="006E12BF"/>
    <w:rsid w:val="006E48FC"/>
    <w:rsid w:val="006F48C3"/>
    <w:rsid w:val="006F7702"/>
    <w:rsid w:val="006F78D9"/>
    <w:rsid w:val="006F7973"/>
    <w:rsid w:val="00703BC1"/>
    <w:rsid w:val="00705556"/>
    <w:rsid w:val="00706D8E"/>
    <w:rsid w:val="00707B9F"/>
    <w:rsid w:val="00707F89"/>
    <w:rsid w:val="007123C2"/>
    <w:rsid w:val="00712E99"/>
    <w:rsid w:val="00714587"/>
    <w:rsid w:val="0071528C"/>
    <w:rsid w:val="00716C28"/>
    <w:rsid w:val="00720D80"/>
    <w:rsid w:val="00724BB7"/>
    <w:rsid w:val="00725688"/>
    <w:rsid w:val="00726FDC"/>
    <w:rsid w:val="00727177"/>
    <w:rsid w:val="007309C9"/>
    <w:rsid w:val="00731BE0"/>
    <w:rsid w:val="00740C15"/>
    <w:rsid w:val="0074267A"/>
    <w:rsid w:val="0074386E"/>
    <w:rsid w:val="007469F7"/>
    <w:rsid w:val="007478ED"/>
    <w:rsid w:val="00747DCC"/>
    <w:rsid w:val="00757D8A"/>
    <w:rsid w:val="00763270"/>
    <w:rsid w:val="00763273"/>
    <w:rsid w:val="007701C0"/>
    <w:rsid w:val="007711B1"/>
    <w:rsid w:val="00772F31"/>
    <w:rsid w:val="007739A4"/>
    <w:rsid w:val="007742FB"/>
    <w:rsid w:val="007769BB"/>
    <w:rsid w:val="007817EB"/>
    <w:rsid w:val="00782582"/>
    <w:rsid w:val="0078641B"/>
    <w:rsid w:val="0078682D"/>
    <w:rsid w:val="00791DCD"/>
    <w:rsid w:val="00795149"/>
    <w:rsid w:val="00795860"/>
    <w:rsid w:val="007A1B01"/>
    <w:rsid w:val="007A2BF0"/>
    <w:rsid w:val="007A399A"/>
    <w:rsid w:val="007A4294"/>
    <w:rsid w:val="007B225E"/>
    <w:rsid w:val="007B517B"/>
    <w:rsid w:val="007B6814"/>
    <w:rsid w:val="007B7C46"/>
    <w:rsid w:val="007C02C5"/>
    <w:rsid w:val="007C221A"/>
    <w:rsid w:val="007C41AC"/>
    <w:rsid w:val="007C582F"/>
    <w:rsid w:val="007C6124"/>
    <w:rsid w:val="007C62B4"/>
    <w:rsid w:val="007C798B"/>
    <w:rsid w:val="007D536E"/>
    <w:rsid w:val="007D601A"/>
    <w:rsid w:val="007D7239"/>
    <w:rsid w:val="007D79F0"/>
    <w:rsid w:val="007E1F4C"/>
    <w:rsid w:val="007E2531"/>
    <w:rsid w:val="007E273C"/>
    <w:rsid w:val="007E3E1D"/>
    <w:rsid w:val="007E7064"/>
    <w:rsid w:val="007E7A7E"/>
    <w:rsid w:val="007F2BAB"/>
    <w:rsid w:val="007F3341"/>
    <w:rsid w:val="007F366C"/>
    <w:rsid w:val="007F437C"/>
    <w:rsid w:val="007F538B"/>
    <w:rsid w:val="00800FB6"/>
    <w:rsid w:val="00802770"/>
    <w:rsid w:val="00803C25"/>
    <w:rsid w:val="008046F6"/>
    <w:rsid w:val="00813BE2"/>
    <w:rsid w:val="00817095"/>
    <w:rsid w:val="0081741A"/>
    <w:rsid w:val="008216EA"/>
    <w:rsid w:val="00821D99"/>
    <w:rsid w:val="008230C1"/>
    <w:rsid w:val="0082575B"/>
    <w:rsid w:val="00826CC3"/>
    <w:rsid w:val="00826E76"/>
    <w:rsid w:val="00827F88"/>
    <w:rsid w:val="00832D9C"/>
    <w:rsid w:val="00834546"/>
    <w:rsid w:val="0084086C"/>
    <w:rsid w:val="008413F7"/>
    <w:rsid w:val="00844968"/>
    <w:rsid w:val="00846058"/>
    <w:rsid w:val="00850E90"/>
    <w:rsid w:val="00851400"/>
    <w:rsid w:val="00851F7B"/>
    <w:rsid w:val="00853D90"/>
    <w:rsid w:val="00853F5A"/>
    <w:rsid w:val="008546E5"/>
    <w:rsid w:val="00857DBF"/>
    <w:rsid w:val="00860A7E"/>
    <w:rsid w:val="0086210D"/>
    <w:rsid w:val="00865794"/>
    <w:rsid w:val="008663D3"/>
    <w:rsid w:val="00866C2E"/>
    <w:rsid w:val="0087191C"/>
    <w:rsid w:val="008761B9"/>
    <w:rsid w:val="00876E6C"/>
    <w:rsid w:val="00880CDB"/>
    <w:rsid w:val="0089082C"/>
    <w:rsid w:val="00891E30"/>
    <w:rsid w:val="008A0BED"/>
    <w:rsid w:val="008A1D05"/>
    <w:rsid w:val="008A397C"/>
    <w:rsid w:val="008B3644"/>
    <w:rsid w:val="008C17A3"/>
    <w:rsid w:val="008C3629"/>
    <w:rsid w:val="008C6082"/>
    <w:rsid w:val="008D4F62"/>
    <w:rsid w:val="008E3A64"/>
    <w:rsid w:val="008F43BC"/>
    <w:rsid w:val="008F4CF2"/>
    <w:rsid w:val="008F59F1"/>
    <w:rsid w:val="00901CE4"/>
    <w:rsid w:val="00904672"/>
    <w:rsid w:val="009058AD"/>
    <w:rsid w:val="00913A19"/>
    <w:rsid w:val="009150FB"/>
    <w:rsid w:val="00917A14"/>
    <w:rsid w:val="00921E48"/>
    <w:rsid w:val="0092278F"/>
    <w:rsid w:val="009239E3"/>
    <w:rsid w:val="00931B70"/>
    <w:rsid w:val="00933973"/>
    <w:rsid w:val="00941EC0"/>
    <w:rsid w:val="00947DCB"/>
    <w:rsid w:val="00951CC9"/>
    <w:rsid w:val="00954506"/>
    <w:rsid w:val="009670BB"/>
    <w:rsid w:val="00967343"/>
    <w:rsid w:val="00972DD3"/>
    <w:rsid w:val="00973615"/>
    <w:rsid w:val="00974448"/>
    <w:rsid w:val="00975CBF"/>
    <w:rsid w:val="00975F8B"/>
    <w:rsid w:val="00986277"/>
    <w:rsid w:val="0098639A"/>
    <w:rsid w:val="009939D2"/>
    <w:rsid w:val="009943D2"/>
    <w:rsid w:val="00994DD6"/>
    <w:rsid w:val="00995B79"/>
    <w:rsid w:val="00997FB3"/>
    <w:rsid w:val="009A1402"/>
    <w:rsid w:val="009A1FC6"/>
    <w:rsid w:val="009B08EC"/>
    <w:rsid w:val="009B489F"/>
    <w:rsid w:val="009B7149"/>
    <w:rsid w:val="009C606B"/>
    <w:rsid w:val="009C63F4"/>
    <w:rsid w:val="009C6AFB"/>
    <w:rsid w:val="009D3053"/>
    <w:rsid w:val="009D3545"/>
    <w:rsid w:val="009D6799"/>
    <w:rsid w:val="009E2C95"/>
    <w:rsid w:val="009E4A7D"/>
    <w:rsid w:val="009E68A2"/>
    <w:rsid w:val="009E6F3C"/>
    <w:rsid w:val="009F0713"/>
    <w:rsid w:val="009F223E"/>
    <w:rsid w:val="009F382C"/>
    <w:rsid w:val="009F55C7"/>
    <w:rsid w:val="009F6753"/>
    <w:rsid w:val="00A10730"/>
    <w:rsid w:val="00A24B54"/>
    <w:rsid w:val="00A26105"/>
    <w:rsid w:val="00A30154"/>
    <w:rsid w:val="00A31C46"/>
    <w:rsid w:val="00A339CC"/>
    <w:rsid w:val="00A355B2"/>
    <w:rsid w:val="00A36BF8"/>
    <w:rsid w:val="00A37DE4"/>
    <w:rsid w:val="00A41227"/>
    <w:rsid w:val="00A4792B"/>
    <w:rsid w:val="00A531E6"/>
    <w:rsid w:val="00A53365"/>
    <w:rsid w:val="00A54505"/>
    <w:rsid w:val="00A56DF6"/>
    <w:rsid w:val="00A61132"/>
    <w:rsid w:val="00A6447E"/>
    <w:rsid w:val="00A70220"/>
    <w:rsid w:val="00A7110E"/>
    <w:rsid w:val="00A71816"/>
    <w:rsid w:val="00A740AA"/>
    <w:rsid w:val="00A742AC"/>
    <w:rsid w:val="00A74B76"/>
    <w:rsid w:val="00A74CB9"/>
    <w:rsid w:val="00A75F96"/>
    <w:rsid w:val="00A7714E"/>
    <w:rsid w:val="00A81028"/>
    <w:rsid w:val="00A8170B"/>
    <w:rsid w:val="00A81C3D"/>
    <w:rsid w:val="00A81E29"/>
    <w:rsid w:val="00A82918"/>
    <w:rsid w:val="00A85695"/>
    <w:rsid w:val="00A8590B"/>
    <w:rsid w:val="00A86F65"/>
    <w:rsid w:val="00A910EF"/>
    <w:rsid w:val="00A9129F"/>
    <w:rsid w:val="00A91C20"/>
    <w:rsid w:val="00A91FB4"/>
    <w:rsid w:val="00A92AF2"/>
    <w:rsid w:val="00A95CBD"/>
    <w:rsid w:val="00AA135B"/>
    <w:rsid w:val="00AA1C35"/>
    <w:rsid w:val="00AA3954"/>
    <w:rsid w:val="00AA4B27"/>
    <w:rsid w:val="00AA60E7"/>
    <w:rsid w:val="00AA6C8D"/>
    <w:rsid w:val="00AA759E"/>
    <w:rsid w:val="00AB0B35"/>
    <w:rsid w:val="00AB165F"/>
    <w:rsid w:val="00AB1BCE"/>
    <w:rsid w:val="00AC08B1"/>
    <w:rsid w:val="00AC1A8B"/>
    <w:rsid w:val="00AC1CAA"/>
    <w:rsid w:val="00AC600E"/>
    <w:rsid w:val="00AC6C16"/>
    <w:rsid w:val="00AD49F9"/>
    <w:rsid w:val="00AD63A6"/>
    <w:rsid w:val="00AD7607"/>
    <w:rsid w:val="00AE0589"/>
    <w:rsid w:val="00AF4216"/>
    <w:rsid w:val="00AF4CD0"/>
    <w:rsid w:val="00B0031A"/>
    <w:rsid w:val="00B02C20"/>
    <w:rsid w:val="00B13F97"/>
    <w:rsid w:val="00B15F3E"/>
    <w:rsid w:val="00B176C5"/>
    <w:rsid w:val="00B22E1B"/>
    <w:rsid w:val="00B24726"/>
    <w:rsid w:val="00B2653B"/>
    <w:rsid w:val="00B321D7"/>
    <w:rsid w:val="00B32B62"/>
    <w:rsid w:val="00B34096"/>
    <w:rsid w:val="00B34992"/>
    <w:rsid w:val="00B34C19"/>
    <w:rsid w:val="00B3752D"/>
    <w:rsid w:val="00B41CC6"/>
    <w:rsid w:val="00B43BBF"/>
    <w:rsid w:val="00B4685E"/>
    <w:rsid w:val="00B46DBD"/>
    <w:rsid w:val="00B470E2"/>
    <w:rsid w:val="00B473ED"/>
    <w:rsid w:val="00B5635B"/>
    <w:rsid w:val="00B56819"/>
    <w:rsid w:val="00B57465"/>
    <w:rsid w:val="00B57A99"/>
    <w:rsid w:val="00B67D9C"/>
    <w:rsid w:val="00B7247C"/>
    <w:rsid w:val="00B72973"/>
    <w:rsid w:val="00B7768A"/>
    <w:rsid w:val="00B77D9A"/>
    <w:rsid w:val="00B812B8"/>
    <w:rsid w:val="00B814EF"/>
    <w:rsid w:val="00B8677E"/>
    <w:rsid w:val="00B91779"/>
    <w:rsid w:val="00B960F7"/>
    <w:rsid w:val="00B96F20"/>
    <w:rsid w:val="00B97E7D"/>
    <w:rsid w:val="00BA0973"/>
    <w:rsid w:val="00BA0F9E"/>
    <w:rsid w:val="00BA2B62"/>
    <w:rsid w:val="00BB36A8"/>
    <w:rsid w:val="00BC2325"/>
    <w:rsid w:val="00BC417A"/>
    <w:rsid w:val="00BC46F8"/>
    <w:rsid w:val="00BC4E24"/>
    <w:rsid w:val="00BC6090"/>
    <w:rsid w:val="00BD04AC"/>
    <w:rsid w:val="00BD0D5E"/>
    <w:rsid w:val="00BD130B"/>
    <w:rsid w:val="00BD23D9"/>
    <w:rsid w:val="00BD2D9A"/>
    <w:rsid w:val="00BD5CA0"/>
    <w:rsid w:val="00BD6B0E"/>
    <w:rsid w:val="00BE13B5"/>
    <w:rsid w:val="00BE371C"/>
    <w:rsid w:val="00BE43E8"/>
    <w:rsid w:val="00BE596A"/>
    <w:rsid w:val="00BF2280"/>
    <w:rsid w:val="00BF5BA4"/>
    <w:rsid w:val="00BF6755"/>
    <w:rsid w:val="00BF6CE3"/>
    <w:rsid w:val="00BF7FF8"/>
    <w:rsid w:val="00C01735"/>
    <w:rsid w:val="00C02267"/>
    <w:rsid w:val="00C05E3E"/>
    <w:rsid w:val="00C07B3D"/>
    <w:rsid w:val="00C10F37"/>
    <w:rsid w:val="00C11650"/>
    <w:rsid w:val="00C12991"/>
    <w:rsid w:val="00C130B2"/>
    <w:rsid w:val="00C15142"/>
    <w:rsid w:val="00C2002D"/>
    <w:rsid w:val="00C240C7"/>
    <w:rsid w:val="00C24600"/>
    <w:rsid w:val="00C27243"/>
    <w:rsid w:val="00C322D1"/>
    <w:rsid w:val="00C34493"/>
    <w:rsid w:val="00C35CE2"/>
    <w:rsid w:val="00C36EFF"/>
    <w:rsid w:val="00C37C11"/>
    <w:rsid w:val="00C40731"/>
    <w:rsid w:val="00C43C36"/>
    <w:rsid w:val="00C45503"/>
    <w:rsid w:val="00C47716"/>
    <w:rsid w:val="00C54864"/>
    <w:rsid w:val="00C5521B"/>
    <w:rsid w:val="00C55C6F"/>
    <w:rsid w:val="00C56D1B"/>
    <w:rsid w:val="00C60283"/>
    <w:rsid w:val="00C604E5"/>
    <w:rsid w:val="00C61E40"/>
    <w:rsid w:val="00C6292C"/>
    <w:rsid w:val="00C63BAB"/>
    <w:rsid w:val="00C706F3"/>
    <w:rsid w:val="00C751B9"/>
    <w:rsid w:val="00C76865"/>
    <w:rsid w:val="00C774AD"/>
    <w:rsid w:val="00C77F92"/>
    <w:rsid w:val="00C86864"/>
    <w:rsid w:val="00C86866"/>
    <w:rsid w:val="00C86A02"/>
    <w:rsid w:val="00C90470"/>
    <w:rsid w:val="00C94424"/>
    <w:rsid w:val="00CA02E1"/>
    <w:rsid w:val="00CA25FC"/>
    <w:rsid w:val="00CA577F"/>
    <w:rsid w:val="00CA638D"/>
    <w:rsid w:val="00CA63C3"/>
    <w:rsid w:val="00CB0774"/>
    <w:rsid w:val="00CB1852"/>
    <w:rsid w:val="00CB470E"/>
    <w:rsid w:val="00CB4D4C"/>
    <w:rsid w:val="00CB765A"/>
    <w:rsid w:val="00CC18F9"/>
    <w:rsid w:val="00CC2C1E"/>
    <w:rsid w:val="00CC3858"/>
    <w:rsid w:val="00CC5A69"/>
    <w:rsid w:val="00CD166B"/>
    <w:rsid w:val="00CD274F"/>
    <w:rsid w:val="00CD4402"/>
    <w:rsid w:val="00CD5224"/>
    <w:rsid w:val="00CD7620"/>
    <w:rsid w:val="00CE1B2D"/>
    <w:rsid w:val="00CE2A04"/>
    <w:rsid w:val="00CE6C40"/>
    <w:rsid w:val="00CF13A9"/>
    <w:rsid w:val="00CF5CBC"/>
    <w:rsid w:val="00CF62E3"/>
    <w:rsid w:val="00D00262"/>
    <w:rsid w:val="00D03A48"/>
    <w:rsid w:val="00D06DAF"/>
    <w:rsid w:val="00D06E80"/>
    <w:rsid w:val="00D07269"/>
    <w:rsid w:val="00D102D6"/>
    <w:rsid w:val="00D111DE"/>
    <w:rsid w:val="00D1484F"/>
    <w:rsid w:val="00D14B88"/>
    <w:rsid w:val="00D15B74"/>
    <w:rsid w:val="00D17248"/>
    <w:rsid w:val="00D20852"/>
    <w:rsid w:val="00D227A4"/>
    <w:rsid w:val="00D232D2"/>
    <w:rsid w:val="00D240C8"/>
    <w:rsid w:val="00D249F9"/>
    <w:rsid w:val="00D2694E"/>
    <w:rsid w:val="00D26CC0"/>
    <w:rsid w:val="00D27DEE"/>
    <w:rsid w:val="00D31853"/>
    <w:rsid w:val="00D318CA"/>
    <w:rsid w:val="00D32B58"/>
    <w:rsid w:val="00D33EE3"/>
    <w:rsid w:val="00D3400B"/>
    <w:rsid w:val="00D35D5B"/>
    <w:rsid w:val="00D370CC"/>
    <w:rsid w:val="00D373F0"/>
    <w:rsid w:val="00D432F5"/>
    <w:rsid w:val="00D50AAD"/>
    <w:rsid w:val="00D52E93"/>
    <w:rsid w:val="00D53137"/>
    <w:rsid w:val="00D56B43"/>
    <w:rsid w:val="00D6048A"/>
    <w:rsid w:val="00D646D8"/>
    <w:rsid w:val="00D65B70"/>
    <w:rsid w:val="00D70F67"/>
    <w:rsid w:val="00D71210"/>
    <w:rsid w:val="00D75820"/>
    <w:rsid w:val="00D75E9B"/>
    <w:rsid w:val="00D77CCD"/>
    <w:rsid w:val="00D86FFE"/>
    <w:rsid w:val="00D879E9"/>
    <w:rsid w:val="00D954CD"/>
    <w:rsid w:val="00D961C3"/>
    <w:rsid w:val="00D967FF"/>
    <w:rsid w:val="00DA1C11"/>
    <w:rsid w:val="00DA41A4"/>
    <w:rsid w:val="00DA7D44"/>
    <w:rsid w:val="00DB1AF4"/>
    <w:rsid w:val="00DB1AFC"/>
    <w:rsid w:val="00DB1EC3"/>
    <w:rsid w:val="00DB4DCB"/>
    <w:rsid w:val="00DC0DE5"/>
    <w:rsid w:val="00DC6228"/>
    <w:rsid w:val="00DC649F"/>
    <w:rsid w:val="00DC6720"/>
    <w:rsid w:val="00DD135D"/>
    <w:rsid w:val="00DD24E8"/>
    <w:rsid w:val="00DD3625"/>
    <w:rsid w:val="00DD7C37"/>
    <w:rsid w:val="00DE5D18"/>
    <w:rsid w:val="00DF2E8F"/>
    <w:rsid w:val="00DF4D41"/>
    <w:rsid w:val="00DF7084"/>
    <w:rsid w:val="00DF76D9"/>
    <w:rsid w:val="00E00021"/>
    <w:rsid w:val="00E00430"/>
    <w:rsid w:val="00E01F83"/>
    <w:rsid w:val="00E05370"/>
    <w:rsid w:val="00E05AF9"/>
    <w:rsid w:val="00E06C22"/>
    <w:rsid w:val="00E06DF5"/>
    <w:rsid w:val="00E06E74"/>
    <w:rsid w:val="00E1221A"/>
    <w:rsid w:val="00E15948"/>
    <w:rsid w:val="00E1597B"/>
    <w:rsid w:val="00E15F91"/>
    <w:rsid w:val="00E17547"/>
    <w:rsid w:val="00E215E8"/>
    <w:rsid w:val="00E24666"/>
    <w:rsid w:val="00E249C5"/>
    <w:rsid w:val="00E3020A"/>
    <w:rsid w:val="00E37BBE"/>
    <w:rsid w:val="00E42EEA"/>
    <w:rsid w:val="00E473D4"/>
    <w:rsid w:val="00E47BCE"/>
    <w:rsid w:val="00E52A9D"/>
    <w:rsid w:val="00E54BA9"/>
    <w:rsid w:val="00E56810"/>
    <w:rsid w:val="00E5738C"/>
    <w:rsid w:val="00E60495"/>
    <w:rsid w:val="00E62AD7"/>
    <w:rsid w:val="00E63B45"/>
    <w:rsid w:val="00E6475C"/>
    <w:rsid w:val="00E66400"/>
    <w:rsid w:val="00E668E4"/>
    <w:rsid w:val="00E708BB"/>
    <w:rsid w:val="00E71857"/>
    <w:rsid w:val="00E725B6"/>
    <w:rsid w:val="00E73118"/>
    <w:rsid w:val="00E77D32"/>
    <w:rsid w:val="00E86085"/>
    <w:rsid w:val="00E86493"/>
    <w:rsid w:val="00E8768E"/>
    <w:rsid w:val="00E92004"/>
    <w:rsid w:val="00E95201"/>
    <w:rsid w:val="00E96C70"/>
    <w:rsid w:val="00EA1E97"/>
    <w:rsid w:val="00EA778D"/>
    <w:rsid w:val="00EB23CF"/>
    <w:rsid w:val="00EB3F24"/>
    <w:rsid w:val="00EB4DF9"/>
    <w:rsid w:val="00EC024E"/>
    <w:rsid w:val="00EC0A28"/>
    <w:rsid w:val="00EC2EB0"/>
    <w:rsid w:val="00EC2FAF"/>
    <w:rsid w:val="00EC56D2"/>
    <w:rsid w:val="00EC7C7B"/>
    <w:rsid w:val="00ED03AE"/>
    <w:rsid w:val="00ED0F1D"/>
    <w:rsid w:val="00ED25AD"/>
    <w:rsid w:val="00ED33FF"/>
    <w:rsid w:val="00ED3A55"/>
    <w:rsid w:val="00ED609E"/>
    <w:rsid w:val="00ED6BF3"/>
    <w:rsid w:val="00EE1EBC"/>
    <w:rsid w:val="00EE67B9"/>
    <w:rsid w:val="00EE7AEC"/>
    <w:rsid w:val="00EF00A6"/>
    <w:rsid w:val="00EF01D0"/>
    <w:rsid w:val="00EF2F09"/>
    <w:rsid w:val="00EF3D4B"/>
    <w:rsid w:val="00EF43C9"/>
    <w:rsid w:val="00EF71EA"/>
    <w:rsid w:val="00F01C4D"/>
    <w:rsid w:val="00F0269C"/>
    <w:rsid w:val="00F075FE"/>
    <w:rsid w:val="00F11E21"/>
    <w:rsid w:val="00F14794"/>
    <w:rsid w:val="00F226FA"/>
    <w:rsid w:val="00F253C4"/>
    <w:rsid w:val="00F26852"/>
    <w:rsid w:val="00F275FF"/>
    <w:rsid w:val="00F3096F"/>
    <w:rsid w:val="00F30CA4"/>
    <w:rsid w:val="00F3409E"/>
    <w:rsid w:val="00F40055"/>
    <w:rsid w:val="00F4044C"/>
    <w:rsid w:val="00F40BA5"/>
    <w:rsid w:val="00F45B33"/>
    <w:rsid w:val="00F46AD6"/>
    <w:rsid w:val="00F47109"/>
    <w:rsid w:val="00F54024"/>
    <w:rsid w:val="00F549FC"/>
    <w:rsid w:val="00F603C9"/>
    <w:rsid w:val="00F662B4"/>
    <w:rsid w:val="00F6742E"/>
    <w:rsid w:val="00F738BC"/>
    <w:rsid w:val="00F73D8B"/>
    <w:rsid w:val="00F73EBB"/>
    <w:rsid w:val="00F779ED"/>
    <w:rsid w:val="00F77B91"/>
    <w:rsid w:val="00F84849"/>
    <w:rsid w:val="00F8529C"/>
    <w:rsid w:val="00F918B0"/>
    <w:rsid w:val="00F9448C"/>
    <w:rsid w:val="00F954E3"/>
    <w:rsid w:val="00FA0CBE"/>
    <w:rsid w:val="00FA15B5"/>
    <w:rsid w:val="00FA29C3"/>
    <w:rsid w:val="00FA3EDE"/>
    <w:rsid w:val="00FA423D"/>
    <w:rsid w:val="00FB00FB"/>
    <w:rsid w:val="00FB4E0F"/>
    <w:rsid w:val="00FB7902"/>
    <w:rsid w:val="00FC3784"/>
    <w:rsid w:val="00FC7CD1"/>
    <w:rsid w:val="00FD236E"/>
    <w:rsid w:val="00FD4AFF"/>
    <w:rsid w:val="00FE61C5"/>
    <w:rsid w:val="00FE63B6"/>
    <w:rsid w:val="00FF0368"/>
    <w:rsid w:val="00FF0402"/>
    <w:rsid w:val="00FF1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1ABD59"/>
  <w15:chartTrackingRefBased/>
  <w15:docId w15:val="{CD16D891-D914-403C-BEB8-82E1502A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1B1"/>
  </w:style>
  <w:style w:type="paragraph" w:styleId="Heading1">
    <w:name w:val="heading 1"/>
    <w:basedOn w:val="Normal"/>
    <w:link w:val="Heading1Char"/>
    <w:uiPriority w:val="9"/>
    <w:qFormat/>
    <w:rsid w:val="007711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711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11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1B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711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711B1"/>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7711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11B1"/>
    <w:rPr>
      <w:rFonts w:ascii="Segoe UI" w:hAnsi="Segoe UI" w:cs="Segoe UI"/>
      <w:sz w:val="18"/>
      <w:szCs w:val="18"/>
    </w:rPr>
  </w:style>
  <w:style w:type="character" w:styleId="CommentReference">
    <w:name w:val="annotation reference"/>
    <w:basedOn w:val="DefaultParagraphFont"/>
    <w:uiPriority w:val="99"/>
    <w:semiHidden/>
    <w:unhideWhenUsed/>
    <w:rsid w:val="007711B1"/>
    <w:rPr>
      <w:sz w:val="16"/>
      <w:szCs w:val="16"/>
    </w:rPr>
  </w:style>
  <w:style w:type="paragraph" w:styleId="CommentText">
    <w:name w:val="annotation text"/>
    <w:basedOn w:val="Normal"/>
    <w:link w:val="CommentTextChar"/>
    <w:uiPriority w:val="99"/>
    <w:unhideWhenUsed/>
    <w:rsid w:val="007711B1"/>
    <w:pPr>
      <w:spacing w:line="240" w:lineRule="auto"/>
    </w:pPr>
    <w:rPr>
      <w:sz w:val="20"/>
      <w:szCs w:val="20"/>
    </w:rPr>
  </w:style>
  <w:style w:type="character" w:customStyle="1" w:styleId="CommentTextChar">
    <w:name w:val="Comment Text Char"/>
    <w:basedOn w:val="DefaultParagraphFont"/>
    <w:link w:val="CommentText"/>
    <w:uiPriority w:val="99"/>
    <w:rsid w:val="007711B1"/>
    <w:rPr>
      <w:sz w:val="20"/>
      <w:szCs w:val="20"/>
    </w:rPr>
  </w:style>
  <w:style w:type="paragraph" w:styleId="ListParagraph">
    <w:name w:val="List Paragraph"/>
    <w:basedOn w:val="Normal"/>
    <w:uiPriority w:val="34"/>
    <w:qFormat/>
    <w:rsid w:val="007711B1"/>
    <w:pPr>
      <w:ind w:left="720"/>
      <w:contextualSpacing/>
    </w:pPr>
  </w:style>
  <w:style w:type="paragraph" w:customStyle="1" w:styleId="Default">
    <w:name w:val="Default"/>
    <w:rsid w:val="007711B1"/>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BodyB">
    <w:name w:val="Body B"/>
    <w:rsid w:val="007711B1"/>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n-US" w:eastAsia="en-GB"/>
      <w14:textOutline w14:w="12700" w14:cap="flat" w14:cmpd="sng" w14:algn="ctr">
        <w14:noFill/>
        <w14:prstDash w14:val="solid"/>
        <w14:miter w14:lim="400000"/>
      </w14:textOutline>
    </w:rPr>
  </w:style>
  <w:style w:type="character" w:customStyle="1" w:styleId="None">
    <w:name w:val="None"/>
    <w:rsid w:val="007711B1"/>
  </w:style>
  <w:style w:type="character" w:customStyle="1" w:styleId="Hyperlink4">
    <w:name w:val="Hyperlink.4"/>
    <w:basedOn w:val="None"/>
    <w:rsid w:val="007711B1"/>
    <w:rPr>
      <w:rFonts w:ascii="Calibri" w:eastAsia="Calibri" w:hAnsi="Calibri" w:cs="Calibri"/>
      <w:caps w:val="0"/>
      <w:smallCaps w:val="0"/>
      <w:strike w:val="0"/>
      <w:dstrike w:val="0"/>
      <w:outline w:val="0"/>
      <w:color w:val="000000"/>
      <w:spacing w:val="0"/>
      <w:kern w:val="0"/>
      <w:position w:val="0"/>
      <w:sz w:val="20"/>
      <w:szCs w:val="20"/>
      <w:u w:val="single" w:color="000000"/>
      <w:vertAlign w:val="baseline"/>
      <w:lang w:val="en-US"/>
      <w14:textOutline w14:w="12700" w14:cap="flat" w14:cmpd="sng" w14:algn="ctr">
        <w14:noFill/>
        <w14:prstDash w14:val="solid"/>
        <w14:miter w14:lim="400000"/>
      </w14:textOutline>
    </w:rPr>
  </w:style>
  <w:style w:type="paragraph" w:customStyle="1" w:styleId="Footnote">
    <w:name w:val="Footnote"/>
    <w:rsid w:val="007711B1"/>
    <w:pPr>
      <w:pBdr>
        <w:top w:val="nil"/>
        <w:left w:val="nil"/>
        <w:bottom w:val="nil"/>
        <w:right w:val="nil"/>
        <w:between w:val="nil"/>
        <w:bar w:val="nil"/>
      </w:pBdr>
      <w:spacing w:after="0" w:line="240" w:lineRule="auto"/>
    </w:pPr>
    <w:rPr>
      <w:rFonts w:ascii="Helvetica Neue" w:eastAsia="Helvetica Neue" w:hAnsi="Helvetica Neue" w:cs="Helvetica Neue"/>
      <w:color w:val="000000"/>
      <w:u w:color="000000"/>
      <w:bdr w:val="nil"/>
      <w:lang w:val="en-US" w:eastAsia="en-GB"/>
      <w14:textOutline w14:w="12700" w14:cap="flat" w14:cmpd="sng" w14:algn="ctr">
        <w14:noFill/>
        <w14:prstDash w14:val="solid"/>
        <w14:miter w14:lim="400000"/>
      </w14:textOutline>
    </w:rPr>
  </w:style>
  <w:style w:type="character" w:customStyle="1" w:styleId="Hyperlink13">
    <w:name w:val="Hyperlink.13"/>
    <w:basedOn w:val="None"/>
    <w:rsid w:val="007711B1"/>
    <w:rPr>
      <w:u w:val="single"/>
    </w:rPr>
  </w:style>
  <w:style w:type="character" w:styleId="Hyperlink">
    <w:name w:val="Hyperlink"/>
    <w:uiPriority w:val="99"/>
    <w:rsid w:val="007711B1"/>
    <w:rPr>
      <w:u w:val="single"/>
    </w:rPr>
  </w:style>
  <w:style w:type="paragraph" w:customStyle="1" w:styleId="Body">
    <w:name w:val="Body"/>
    <w:rsid w:val="007711B1"/>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n-GB"/>
      <w14:textOutline w14:w="0" w14:cap="flat" w14:cmpd="sng" w14:algn="ctr">
        <w14:noFill/>
        <w14:prstDash w14:val="solid"/>
        <w14:bevel/>
      </w14:textOutline>
    </w:rPr>
  </w:style>
  <w:style w:type="character" w:customStyle="1" w:styleId="Hyperlink6">
    <w:name w:val="Hyperlink.6"/>
    <w:basedOn w:val="DefaultParagraphFont"/>
    <w:rsid w:val="007711B1"/>
    <w:rPr>
      <w:rFonts w:ascii="Calibri" w:eastAsia="Calibri" w:hAnsi="Calibri" w:cs="Calibri"/>
      <w:outline w:val="0"/>
      <w:color w:val="0000FF"/>
      <w:sz w:val="20"/>
      <w:szCs w:val="20"/>
      <w:u w:val="single" w:color="0000FF"/>
      <w:lang w:val="en-US"/>
      <w14:textOutline w14:w="12700" w14:cap="flat" w14:cmpd="sng" w14:algn="ctr">
        <w14:noFill/>
        <w14:prstDash w14:val="solid"/>
        <w14:miter w14:lim="400000"/>
      </w14:textOutline>
    </w:rPr>
  </w:style>
  <w:style w:type="character" w:customStyle="1" w:styleId="Hyperlink11">
    <w:name w:val="Hyperlink.11"/>
    <w:basedOn w:val="DefaultParagraphFont"/>
    <w:rsid w:val="007711B1"/>
    <w:rPr>
      <w:outline w:val="0"/>
      <w:color w:val="0000FF"/>
      <w:sz w:val="20"/>
      <w:szCs w:val="20"/>
      <w:u w:val="single" w:color="0000FF"/>
      <w:lang w:val="en-US"/>
    </w:rPr>
  </w:style>
  <w:style w:type="character" w:customStyle="1" w:styleId="Hyperlink12">
    <w:name w:val="Hyperlink.12"/>
    <w:basedOn w:val="None"/>
    <w:rsid w:val="007711B1"/>
    <w:rPr>
      <w:u w:val="single"/>
      <w:lang w:val="it-IT"/>
    </w:rPr>
  </w:style>
  <w:style w:type="paragraph" w:customStyle="1" w:styleId="SingleTxtG">
    <w:name w:val="_ Single Txt_G"/>
    <w:basedOn w:val="Normal"/>
    <w:link w:val="SingleTxtGChar"/>
    <w:qFormat/>
    <w:rsid w:val="007711B1"/>
    <w:pPr>
      <w:suppressAutoHyphens/>
      <w:spacing w:after="120" w:line="240" w:lineRule="atLeast"/>
      <w:ind w:left="1134" w:right="1134"/>
      <w:jc w:val="both"/>
    </w:pPr>
    <w:rPr>
      <w:rFonts w:ascii="Times New Roman" w:eastAsia="SimSun" w:hAnsi="Times New Roman" w:cs="Times New Roman"/>
      <w:sz w:val="20"/>
      <w:szCs w:val="20"/>
      <w:lang w:eastAsia="zh-CN"/>
    </w:rPr>
  </w:style>
  <w:style w:type="character" w:customStyle="1" w:styleId="SingleTxtGChar">
    <w:name w:val="_ Single Txt_G Char"/>
    <w:basedOn w:val="DefaultParagraphFont"/>
    <w:link w:val="SingleTxtG"/>
    <w:rsid w:val="007711B1"/>
    <w:rPr>
      <w:rFonts w:ascii="Times New Roman" w:eastAsia="SimSun" w:hAnsi="Times New Roman" w:cs="Times New Roman"/>
      <w:sz w:val="20"/>
      <w:szCs w:val="20"/>
      <w:lang w:eastAsia="zh-CN"/>
    </w:rPr>
  </w:style>
  <w:style w:type="paragraph" w:customStyle="1" w:styleId="Bullet1G">
    <w:name w:val="_Bullet 1_G"/>
    <w:basedOn w:val="Normal"/>
    <w:rsid w:val="007711B1"/>
    <w:pPr>
      <w:numPr>
        <w:numId w:val="5"/>
      </w:numPr>
      <w:spacing w:after="120" w:line="240" w:lineRule="auto"/>
      <w:ind w:right="1134"/>
      <w:jc w:val="both"/>
    </w:pPr>
    <w:rPr>
      <w:rFonts w:ascii="Times New Roman" w:eastAsia="SimSun" w:hAnsi="Times New Roman" w:cs="Times New Roman"/>
      <w:sz w:val="20"/>
      <w:szCs w:val="20"/>
      <w:lang w:eastAsia="zh-CN"/>
    </w:rPr>
  </w:style>
  <w:style w:type="paragraph" w:styleId="FootnoteText">
    <w:name w:val="footnote text"/>
    <w:basedOn w:val="Normal"/>
    <w:link w:val="FootnoteTextChar"/>
    <w:uiPriority w:val="99"/>
    <w:semiHidden/>
    <w:unhideWhenUsed/>
    <w:rsid w:val="007711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11B1"/>
    <w:rPr>
      <w:sz w:val="20"/>
      <w:szCs w:val="20"/>
    </w:rPr>
  </w:style>
  <w:style w:type="character" w:styleId="FootnoteReference">
    <w:name w:val="footnote reference"/>
    <w:basedOn w:val="DefaultParagraphFont"/>
    <w:uiPriority w:val="99"/>
    <w:semiHidden/>
    <w:unhideWhenUsed/>
    <w:rsid w:val="007711B1"/>
    <w:rPr>
      <w:vertAlign w:val="superscript"/>
    </w:rPr>
  </w:style>
  <w:style w:type="character" w:styleId="FollowedHyperlink">
    <w:name w:val="FollowedHyperlink"/>
    <w:basedOn w:val="DefaultParagraphFont"/>
    <w:uiPriority w:val="99"/>
    <w:semiHidden/>
    <w:unhideWhenUsed/>
    <w:rsid w:val="007711B1"/>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7711B1"/>
    <w:rPr>
      <w:b/>
      <w:bCs/>
    </w:rPr>
  </w:style>
  <w:style w:type="character" w:customStyle="1" w:styleId="CommentSubjectChar">
    <w:name w:val="Comment Subject Char"/>
    <w:basedOn w:val="CommentTextChar"/>
    <w:link w:val="CommentSubject"/>
    <w:uiPriority w:val="99"/>
    <w:semiHidden/>
    <w:rsid w:val="007711B1"/>
    <w:rPr>
      <w:b/>
      <w:bCs/>
      <w:sz w:val="20"/>
      <w:szCs w:val="20"/>
    </w:rPr>
  </w:style>
  <w:style w:type="character" w:customStyle="1" w:styleId="UnresolvedMention">
    <w:name w:val="Unresolved Mention"/>
    <w:basedOn w:val="DefaultParagraphFont"/>
    <w:uiPriority w:val="99"/>
    <w:semiHidden/>
    <w:unhideWhenUsed/>
    <w:rsid w:val="007711B1"/>
    <w:rPr>
      <w:color w:val="605E5C"/>
      <w:shd w:val="clear" w:color="auto" w:fill="E1DFDD"/>
    </w:rPr>
  </w:style>
  <w:style w:type="character" w:styleId="Strong">
    <w:name w:val="Strong"/>
    <w:basedOn w:val="DefaultParagraphFont"/>
    <w:uiPriority w:val="22"/>
    <w:qFormat/>
    <w:rsid w:val="007711B1"/>
    <w:rPr>
      <w:b/>
      <w:bCs/>
    </w:rPr>
  </w:style>
  <w:style w:type="paragraph" w:styleId="NormalWeb">
    <w:name w:val="Normal (Web)"/>
    <w:basedOn w:val="Normal"/>
    <w:uiPriority w:val="99"/>
    <w:unhideWhenUsed/>
    <w:rsid w:val="007711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rmal1">
    <w:name w:val="Normal1"/>
    <w:basedOn w:val="Normal"/>
    <w:rsid w:val="007711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0020numberchar">
    <w:name w:val="page_0020number__char"/>
    <w:basedOn w:val="DefaultParagraphFont"/>
    <w:rsid w:val="007711B1"/>
  </w:style>
  <w:style w:type="paragraph" w:customStyle="1" w:styleId="body0">
    <w:name w:val="body"/>
    <w:basedOn w:val="Normal"/>
    <w:rsid w:val="007711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
    <w:name w:val="author"/>
    <w:basedOn w:val="Normal"/>
    <w:rsid w:val="007711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sted">
    <w:name w:val="posted"/>
    <w:basedOn w:val="Normal"/>
    <w:rsid w:val="007711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st-updated">
    <w:name w:val="last-updated"/>
    <w:basedOn w:val="Normal"/>
    <w:rsid w:val="007711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7711B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fr-FR" w:eastAsia="fr-FR"/>
    </w:rPr>
  </w:style>
  <w:style w:type="paragraph" w:styleId="TOC1">
    <w:name w:val="toc 1"/>
    <w:basedOn w:val="Normal"/>
    <w:next w:val="Normal"/>
    <w:autoRedefine/>
    <w:uiPriority w:val="39"/>
    <w:unhideWhenUsed/>
    <w:rsid w:val="007711B1"/>
    <w:pPr>
      <w:spacing w:after="100"/>
    </w:pPr>
  </w:style>
  <w:style w:type="paragraph" w:styleId="TOC2">
    <w:name w:val="toc 2"/>
    <w:basedOn w:val="Normal"/>
    <w:next w:val="Normal"/>
    <w:autoRedefine/>
    <w:uiPriority w:val="39"/>
    <w:unhideWhenUsed/>
    <w:rsid w:val="007711B1"/>
    <w:pPr>
      <w:tabs>
        <w:tab w:val="left" w:pos="880"/>
        <w:tab w:val="right" w:leader="dot" w:pos="9016"/>
      </w:tabs>
      <w:spacing w:after="100"/>
      <w:ind w:left="220"/>
    </w:pPr>
    <w:rPr>
      <w:rFonts w:ascii="Calibri" w:eastAsia="Times New Roman" w:hAnsi="Calibri" w:cs="Calibri"/>
      <w:bCs/>
      <w:noProof/>
      <w:lang w:eastAsia="en-GB"/>
    </w:rPr>
  </w:style>
  <w:style w:type="paragraph" w:styleId="TOC3">
    <w:name w:val="toc 3"/>
    <w:basedOn w:val="Normal"/>
    <w:next w:val="Normal"/>
    <w:autoRedefine/>
    <w:uiPriority w:val="39"/>
    <w:unhideWhenUsed/>
    <w:rsid w:val="007711B1"/>
    <w:pPr>
      <w:spacing w:after="100"/>
      <w:ind w:left="440"/>
    </w:pPr>
  </w:style>
  <w:style w:type="table" w:styleId="TableGrid">
    <w:name w:val="Table Grid"/>
    <w:basedOn w:val="TableNormal"/>
    <w:uiPriority w:val="39"/>
    <w:rsid w:val="001D6F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C362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F540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024"/>
  </w:style>
  <w:style w:type="paragraph" w:styleId="Footer">
    <w:name w:val="footer"/>
    <w:basedOn w:val="Normal"/>
    <w:link w:val="FooterChar"/>
    <w:uiPriority w:val="99"/>
    <w:unhideWhenUsed/>
    <w:rsid w:val="00F540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633074">
      <w:bodyDiv w:val="1"/>
      <w:marLeft w:val="0"/>
      <w:marRight w:val="0"/>
      <w:marTop w:val="0"/>
      <w:marBottom w:val="0"/>
      <w:divBdr>
        <w:top w:val="none" w:sz="0" w:space="0" w:color="auto"/>
        <w:left w:val="none" w:sz="0" w:space="0" w:color="auto"/>
        <w:bottom w:val="none" w:sz="0" w:space="0" w:color="auto"/>
        <w:right w:val="none" w:sz="0" w:space="0" w:color="auto"/>
      </w:divBdr>
      <w:divsChild>
        <w:div w:id="294216741">
          <w:marLeft w:val="0"/>
          <w:marRight w:val="0"/>
          <w:marTop w:val="0"/>
          <w:marBottom w:val="0"/>
          <w:divBdr>
            <w:top w:val="none" w:sz="0" w:space="0" w:color="auto"/>
            <w:left w:val="none" w:sz="0" w:space="0" w:color="auto"/>
            <w:bottom w:val="none" w:sz="0" w:space="0" w:color="auto"/>
            <w:right w:val="none" w:sz="0" w:space="0" w:color="auto"/>
          </w:divBdr>
          <w:divsChild>
            <w:div w:id="860313259">
              <w:marLeft w:val="0"/>
              <w:marRight w:val="0"/>
              <w:marTop w:val="0"/>
              <w:marBottom w:val="0"/>
              <w:divBdr>
                <w:top w:val="none" w:sz="0" w:space="0" w:color="auto"/>
                <w:left w:val="none" w:sz="0" w:space="0" w:color="auto"/>
                <w:bottom w:val="none" w:sz="0" w:space="0" w:color="auto"/>
                <w:right w:val="none" w:sz="0" w:space="0" w:color="auto"/>
              </w:divBdr>
            </w:div>
          </w:divsChild>
        </w:div>
        <w:div w:id="804926356">
          <w:marLeft w:val="0"/>
          <w:marRight w:val="0"/>
          <w:marTop w:val="0"/>
          <w:marBottom w:val="0"/>
          <w:divBdr>
            <w:top w:val="none" w:sz="0" w:space="0" w:color="auto"/>
            <w:left w:val="none" w:sz="0" w:space="0" w:color="auto"/>
            <w:bottom w:val="none" w:sz="0" w:space="0" w:color="auto"/>
            <w:right w:val="none" w:sz="0" w:space="0" w:color="auto"/>
          </w:divBdr>
          <w:divsChild>
            <w:div w:id="1745836556">
              <w:marLeft w:val="0"/>
              <w:marRight w:val="0"/>
              <w:marTop w:val="0"/>
              <w:marBottom w:val="0"/>
              <w:divBdr>
                <w:top w:val="none" w:sz="0" w:space="0" w:color="auto"/>
                <w:left w:val="none" w:sz="0" w:space="0" w:color="auto"/>
                <w:bottom w:val="none" w:sz="0" w:space="0" w:color="auto"/>
                <w:right w:val="none" w:sz="0" w:space="0" w:color="auto"/>
              </w:divBdr>
              <w:divsChild>
                <w:div w:id="1050961920">
                  <w:marLeft w:val="1579"/>
                  <w:marRight w:val="1579"/>
                  <w:marTop w:val="0"/>
                  <w:marBottom w:val="0"/>
                  <w:divBdr>
                    <w:top w:val="none" w:sz="0" w:space="0" w:color="auto"/>
                    <w:left w:val="none" w:sz="0" w:space="0" w:color="auto"/>
                    <w:bottom w:val="none" w:sz="0" w:space="0" w:color="auto"/>
                    <w:right w:val="none" w:sz="0" w:space="0" w:color="auto"/>
                  </w:divBdr>
                </w:div>
              </w:divsChild>
            </w:div>
            <w:div w:id="467283315">
              <w:marLeft w:val="0"/>
              <w:marRight w:val="0"/>
              <w:marTop w:val="0"/>
              <w:marBottom w:val="0"/>
              <w:divBdr>
                <w:top w:val="none" w:sz="0" w:space="0" w:color="auto"/>
                <w:left w:val="none" w:sz="0" w:space="0" w:color="auto"/>
                <w:bottom w:val="none" w:sz="0" w:space="0" w:color="auto"/>
                <w:right w:val="none" w:sz="0" w:space="0" w:color="auto"/>
              </w:divBdr>
              <w:divsChild>
                <w:div w:id="201329926">
                  <w:marLeft w:val="0"/>
                  <w:marRight w:val="0"/>
                  <w:marTop w:val="0"/>
                  <w:marBottom w:val="0"/>
                  <w:divBdr>
                    <w:top w:val="none" w:sz="0" w:space="0" w:color="auto"/>
                    <w:left w:val="none" w:sz="0" w:space="0" w:color="auto"/>
                    <w:bottom w:val="none" w:sz="0" w:space="0" w:color="auto"/>
                    <w:right w:val="none" w:sz="0" w:space="0" w:color="auto"/>
                  </w:divBdr>
                  <w:divsChild>
                    <w:div w:id="145151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947941">
              <w:marLeft w:val="0"/>
              <w:marRight w:val="0"/>
              <w:marTop w:val="0"/>
              <w:marBottom w:val="0"/>
              <w:divBdr>
                <w:top w:val="none" w:sz="0" w:space="0" w:color="auto"/>
                <w:left w:val="none" w:sz="0" w:space="0" w:color="auto"/>
                <w:bottom w:val="none" w:sz="0" w:space="0" w:color="auto"/>
                <w:right w:val="none" w:sz="0" w:space="0" w:color="auto"/>
              </w:divBdr>
              <w:divsChild>
                <w:div w:id="342513448">
                  <w:marLeft w:val="0"/>
                  <w:marRight w:val="0"/>
                  <w:marTop w:val="0"/>
                  <w:marBottom w:val="0"/>
                  <w:divBdr>
                    <w:top w:val="none" w:sz="0" w:space="0" w:color="auto"/>
                    <w:left w:val="none" w:sz="0" w:space="0" w:color="auto"/>
                    <w:bottom w:val="none" w:sz="0" w:space="0" w:color="auto"/>
                    <w:right w:val="none" w:sz="0" w:space="0" w:color="auto"/>
                  </w:divBdr>
                  <w:divsChild>
                    <w:div w:id="571550716">
                      <w:marLeft w:val="0"/>
                      <w:marRight w:val="0"/>
                      <w:marTop w:val="0"/>
                      <w:marBottom w:val="0"/>
                      <w:divBdr>
                        <w:top w:val="none" w:sz="0" w:space="0" w:color="auto"/>
                        <w:left w:val="none" w:sz="0" w:space="0" w:color="auto"/>
                        <w:bottom w:val="none" w:sz="0" w:space="0" w:color="auto"/>
                        <w:right w:val="none" w:sz="0" w:space="0" w:color="auto"/>
                      </w:divBdr>
                      <w:divsChild>
                        <w:div w:id="577832661">
                          <w:marLeft w:val="0"/>
                          <w:marRight w:val="0"/>
                          <w:marTop w:val="0"/>
                          <w:marBottom w:val="0"/>
                          <w:divBdr>
                            <w:top w:val="none" w:sz="0" w:space="0" w:color="auto"/>
                            <w:left w:val="none" w:sz="0" w:space="0" w:color="auto"/>
                            <w:bottom w:val="none" w:sz="0" w:space="0" w:color="auto"/>
                            <w:right w:val="none" w:sz="0" w:space="0" w:color="auto"/>
                          </w:divBdr>
                          <w:divsChild>
                            <w:div w:id="972255461">
                              <w:marLeft w:val="0"/>
                              <w:marRight w:val="0"/>
                              <w:marTop w:val="0"/>
                              <w:marBottom w:val="0"/>
                              <w:divBdr>
                                <w:top w:val="none" w:sz="0" w:space="0" w:color="auto"/>
                                <w:left w:val="none" w:sz="0" w:space="0" w:color="auto"/>
                                <w:bottom w:val="none" w:sz="0" w:space="0" w:color="auto"/>
                                <w:right w:val="none" w:sz="0" w:space="0" w:color="auto"/>
                              </w:divBdr>
                              <w:divsChild>
                                <w:div w:id="111702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5702">
                      <w:marLeft w:val="0"/>
                      <w:marRight w:val="0"/>
                      <w:marTop w:val="0"/>
                      <w:marBottom w:val="0"/>
                      <w:divBdr>
                        <w:top w:val="none" w:sz="0" w:space="0" w:color="auto"/>
                        <w:left w:val="none" w:sz="0" w:space="0" w:color="auto"/>
                        <w:bottom w:val="none" w:sz="0" w:space="0" w:color="auto"/>
                        <w:right w:val="none" w:sz="0" w:space="0" w:color="auto"/>
                      </w:divBdr>
                      <w:divsChild>
                        <w:div w:id="477380129">
                          <w:marLeft w:val="0"/>
                          <w:marRight w:val="0"/>
                          <w:marTop w:val="0"/>
                          <w:marBottom w:val="0"/>
                          <w:divBdr>
                            <w:top w:val="none" w:sz="0" w:space="0" w:color="auto"/>
                            <w:left w:val="none" w:sz="0" w:space="0" w:color="auto"/>
                            <w:bottom w:val="none" w:sz="0" w:space="0" w:color="auto"/>
                            <w:right w:val="none" w:sz="0" w:space="0" w:color="auto"/>
                          </w:divBdr>
                          <w:divsChild>
                            <w:div w:id="2025787588">
                              <w:marLeft w:val="0"/>
                              <w:marRight w:val="0"/>
                              <w:marTop w:val="0"/>
                              <w:marBottom w:val="0"/>
                              <w:divBdr>
                                <w:top w:val="single" w:sz="6" w:space="0" w:color="DADADA"/>
                                <w:left w:val="none" w:sz="0" w:space="0" w:color="auto"/>
                                <w:bottom w:val="single" w:sz="6" w:space="0" w:color="DADADA"/>
                                <w:right w:val="none" w:sz="0" w:space="0" w:color="auto"/>
                              </w:divBdr>
                              <w:divsChild>
                                <w:div w:id="341781026">
                                  <w:marLeft w:val="0"/>
                                  <w:marRight w:val="0"/>
                                  <w:marTop w:val="0"/>
                                  <w:marBottom w:val="0"/>
                                  <w:divBdr>
                                    <w:top w:val="none" w:sz="0" w:space="0" w:color="auto"/>
                                    <w:left w:val="none" w:sz="0" w:space="0" w:color="auto"/>
                                    <w:bottom w:val="none" w:sz="0" w:space="0" w:color="auto"/>
                                    <w:right w:val="none" w:sz="0" w:space="0" w:color="auto"/>
                                  </w:divBdr>
                                  <w:divsChild>
                                    <w:div w:id="192572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014297">
                              <w:marLeft w:val="0"/>
                              <w:marRight w:val="0"/>
                              <w:marTop w:val="0"/>
                              <w:marBottom w:val="0"/>
                              <w:divBdr>
                                <w:top w:val="none" w:sz="0" w:space="0" w:color="auto"/>
                                <w:left w:val="none" w:sz="0" w:space="0" w:color="auto"/>
                                <w:bottom w:val="none" w:sz="0" w:space="0" w:color="auto"/>
                                <w:right w:val="none" w:sz="0" w:space="0" w:color="auto"/>
                              </w:divBdr>
                              <w:divsChild>
                                <w:div w:id="1359619448">
                                  <w:blockQuote w:val="1"/>
                                  <w:marLeft w:val="720"/>
                                  <w:marRight w:val="720"/>
                                  <w:marTop w:val="100"/>
                                  <w:marBottom w:val="100"/>
                                  <w:divBdr>
                                    <w:top w:val="none" w:sz="0" w:space="0" w:color="auto"/>
                                    <w:left w:val="single" w:sz="48" w:space="0" w:color="000000"/>
                                    <w:bottom w:val="none" w:sz="0" w:space="0" w:color="auto"/>
                                    <w:right w:val="none" w:sz="0" w:space="0" w:color="auto"/>
                                  </w:divBdr>
                                  <w:divsChild>
                                    <w:div w:id="9926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831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reliefweb.int/sites/reliefweb.int/files/resources/UNHCR%20-%20South%20Eastern%20Europe%20-%20Refugees%2C%20asylum-seekers%20and%20other%20migratory%20movements%20%28as%20of%20end%20June%202020%29.pdf" TargetMode="External"/><Relationship Id="rId13" Type="http://schemas.openxmlformats.org/officeDocument/2006/relationships/hyperlink" Target="https://medium.com/are-you-syrious/ays-daily-digest-17-7-20-devastation-in-bosnia-security-forces-destroy-camp-18885c21070e" TargetMode="External"/><Relationship Id="rId18" Type="http://schemas.openxmlformats.org/officeDocument/2006/relationships/hyperlink" Target="https://www.unhcr.org/see/wp-content/uploads/sites/57/2020/01/BiH-Country-Fact-Sheet-December31-2019-1.pdf" TargetMode="External"/><Relationship Id="rId26" Type="http://schemas.openxmlformats.org/officeDocument/2006/relationships/hyperlink" Target="https://bosniaherzegovina.un.org/sites/default/files/2020-06/Final%20Inter-agency%20Sit-Rep%20April%202020.pdf" TargetMode="External"/><Relationship Id="rId3" Type="http://schemas.openxmlformats.org/officeDocument/2006/relationships/hyperlink" Target="https://tbinternet.ohchr.org/_layouts/15/treatybodyexternal/Download.aspx?symbolno=E%2fC.12%2fBIH%2fRQ%2f3&amp;Lang=en" TargetMode="External"/><Relationship Id="rId21" Type="http://schemas.openxmlformats.org/officeDocument/2006/relationships/hyperlink" Target="https://www.amnesty.org/en/latest/news/2020/08/bosnia-and-herzegovina-reckless-restrictions-of-movement-leave-refugees-and-migrants-stranded-without-protection/" TargetMode="External"/><Relationship Id="rId34" Type="http://schemas.openxmlformats.org/officeDocument/2006/relationships/hyperlink" Target="https://www.globaldetentionproject.org/submission-to-the-committee-against-torture-bosnia-and-herzegovina" TargetMode="External"/><Relationship Id="rId7" Type="http://schemas.openxmlformats.org/officeDocument/2006/relationships/hyperlink" Target="https://data2.unhcr.org/en/documents/download/74293" TargetMode="External"/><Relationship Id="rId12" Type="http://schemas.openxmlformats.org/officeDocument/2006/relationships/hyperlink" Target="https://abcnews.go.com/International/wireStory/eu-slams-bosnia-treatment-migrants-71302595" TargetMode="External"/><Relationship Id="rId17" Type="http://schemas.openxmlformats.org/officeDocument/2006/relationships/hyperlink" Target="https://bih.iom.int/pbn/un-country-team-bih-joint-statement-relocation-migrants-and-refugees-location-near-biha%C4%87" TargetMode="External"/><Relationship Id="rId25" Type="http://schemas.openxmlformats.org/officeDocument/2006/relationships/hyperlink" Target="https://data2.unhcr.org/en/documents/details/77754" TargetMode="External"/><Relationship Id="rId33" Type="http://schemas.openxmlformats.org/officeDocument/2006/relationships/hyperlink" Target="https://www.amnesty.org/en/latest/news/2020/03/bosnia-decision-to-confine-thousands-of-migrants-into-camp-inhumane-and-puts-lives-at-risk/" TargetMode="External"/><Relationship Id="rId2" Type="http://schemas.openxmlformats.org/officeDocument/2006/relationships/hyperlink" Target="https://tbinternet.ohchr.org/_layouts/15/treatybodyexternal/Download.aspx?symbolno=E%2fC.12%2fBIH%2f3&amp;Lang=en" TargetMode="External"/><Relationship Id="rId16" Type="http://schemas.openxmlformats.org/officeDocument/2006/relationships/hyperlink" Target="https://bosniaherzegovina.un.org/sites/default/files/2020-06/Final%20Inter-agency%20Sit-Rep%20April%202020.pdf" TargetMode="External"/><Relationship Id="rId20" Type="http://schemas.openxmlformats.org/officeDocument/2006/relationships/hyperlink" Target="https://www.wilpf.org/wp-content/uploads/2020/06/HRC44_BiH_WS-on-SR-on-migrants-report_18.06.2020.pdf" TargetMode="External"/><Relationship Id="rId29" Type="http://schemas.openxmlformats.org/officeDocument/2006/relationships/hyperlink" Target="https://reliefweb.int/sites/reliefweb.int/files/resources/75809.pdf" TargetMode="External"/><Relationship Id="rId1" Type="http://schemas.openxmlformats.org/officeDocument/2006/relationships/hyperlink" Target="https://tbinternet.ohchr.org/_layouts/15/treatybodyexternal/Download.aspx?symbolno=E%2fC.12%2fBIH%2fQ%2f3&amp;Lang=en" TargetMode="External"/><Relationship Id="rId6" Type="http://schemas.openxmlformats.org/officeDocument/2006/relationships/hyperlink" Target="https://refugee-rights.eu/wp-content/uploads/2020/07/RRE_LimitedAccessToAsylumAlongTheBalkanRoute.pdf" TargetMode="External"/><Relationship Id="rId11" Type="http://schemas.openxmlformats.org/officeDocument/2006/relationships/hyperlink" Target="https://reliefweb.int/sites/reliefweb.int/files/resources/MDRBA011ou4.pdf" TargetMode="External"/><Relationship Id="rId24" Type="http://schemas.openxmlformats.org/officeDocument/2006/relationships/hyperlink" Target="https://www.care-international.org/news/press-releases/stranded-and-forgotten-bosnias-migrants-and-refugees-left-to-themselves" TargetMode="External"/><Relationship Id="rId32" Type="http://schemas.openxmlformats.org/officeDocument/2006/relationships/hyperlink" Target="http://library.fes.de/pdf-files/bueros/sarajevo/16153-20200504.pdf" TargetMode="External"/><Relationship Id="rId5" Type="http://schemas.openxmlformats.org/officeDocument/2006/relationships/hyperlink" Target="https://www.infomigrants.net/en/post/20066/hunger-filthy-toilets-no-electricity-what-it-s-like-for-migrants-in-bosnia-s-vucjak-camp" TargetMode="External"/><Relationship Id="rId15" Type="http://schemas.openxmlformats.org/officeDocument/2006/relationships/hyperlink" Target="http://library.fes.de/pdf-files/bueros/sarajevo/16153-20200504.pdf" TargetMode="External"/><Relationship Id="rId23" Type="http://schemas.openxmlformats.org/officeDocument/2006/relationships/hyperlink" Target="http://adore.ifrc.org/Download.aspx?FileId=308594" TargetMode="External"/><Relationship Id="rId28" Type="http://schemas.openxmlformats.org/officeDocument/2006/relationships/hyperlink" Target="http://library.fes.de/pdf-files/bueros/sarajevo/16153-20200504.pdf" TargetMode="External"/><Relationship Id="rId36" Type="http://schemas.openxmlformats.org/officeDocument/2006/relationships/hyperlink" Target="https://www.amnesty.org/en/latest/news/2020/08/bosnia-and-herzegovina-reckless-restrictions-of-movement-leave-refugees-and-migrants-stranded-without-protection/" TargetMode="External"/><Relationship Id="rId10" Type="http://schemas.openxmlformats.org/officeDocument/2006/relationships/hyperlink" Target="https://bosniaherzegovina.un.org/sites/default/files/2020-06/Final%20Inter-agency%20Sit-Rep%20April%202020.pdf" TargetMode="External"/><Relationship Id="rId19" Type="http://schemas.openxmlformats.org/officeDocument/2006/relationships/hyperlink" Target="https://twitter.com/PeterAuweraert/status/1270340535207833601" TargetMode="External"/><Relationship Id="rId31" Type="http://schemas.openxmlformats.org/officeDocument/2006/relationships/hyperlink" Target="https://abcnews.go.com/International/wireStory/tensions-grow-bosnian-authorities-crack-migrants-72651177" TargetMode="External"/><Relationship Id="rId4" Type="http://schemas.openxmlformats.org/officeDocument/2006/relationships/hyperlink" Target="https://tbinternet.ohchr.org/_layouts/15/treatybodyexternal/Download.aspx?symbolno=E%2fC.12%2fBIH%2f3&amp;Lang=en" TargetMode="External"/><Relationship Id="rId9" Type="http://schemas.openxmlformats.org/officeDocument/2006/relationships/hyperlink" Target="https://bosniaherzegovina.un.org/sites/default/files/2020-08/IA%20Monthly%20Sit-Rep%20May%202020%20Final.pdf" TargetMode="External"/><Relationship Id="rId14" Type="http://schemas.openxmlformats.org/officeDocument/2006/relationships/hyperlink" Target="https://bosniaherzegovina.un.org/sites/default/files/2020-06/Final%20Inter-agency%20Sit-Rep%20April%202020.pdf" TargetMode="External"/><Relationship Id="rId22" Type="http://schemas.openxmlformats.org/officeDocument/2006/relationships/hyperlink" Target="https://reliefweb.int/sites/reliefweb.int/files/resources/Bosnia%20and%20Herzegovina%20inter-agency%20response%20to%20the%20mixed%20movement%20-%20Monthly%20situation%20report%2C%20February%202020.pdf" TargetMode="External"/><Relationship Id="rId27" Type="http://schemas.openxmlformats.org/officeDocument/2006/relationships/hyperlink" Target="https://bosniaherzegovina.un.org/sites/default/files/2020-06/Final%20Inter-agency%20Sit-Rep%20April%202020.pdf" TargetMode="External"/><Relationship Id="rId30" Type="http://schemas.openxmlformats.org/officeDocument/2006/relationships/hyperlink" Target="https://reliefweb.int/sites/reliefweb.int/files/resources/A_HRC_44_42_Add.2_E.pdf" TargetMode="External"/><Relationship Id="rId35" Type="http://schemas.openxmlformats.org/officeDocument/2006/relationships/hyperlink" Target="https://www.caritas.eu/migrants-struggling-in-the-face-of-covid-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649F3F-C4D3-4E79-B416-F183F627FFD8}">
  <ds:schemaRefs>
    <ds:schemaRef ds:uri="http://schemas.openxmlformats.org/officeDocument/2006/bibliography"/>
  </ds:schemaRefs>
</ds:datastoreItem>
</file>

<file path=customXml/itemProps2.xml><?xml version="1.0" encoding="utf-8"?>
<ds:datastoreItem xmlns:ds="http://schemas.openxmlformats.org/officeDocument/2006/customXml" ds:itemID="{19F0BDDD-51EE-4B4C-B5DE-4EA374A64AF5}"/>
</file>

<file path=customXml/itemProps3.xml><?xml version="1.0" encoding="utf-8"?>
<ds:datastoreItem xmlns:ds="http://schemas.openxmlformats.org/officeDocument/2006/customXml" ds:itemID="{0366091F-1467-47DA-A24A-E18EA6FBCA0C}"/>
</file>

<file path=customXml/itemProps4.xml><?xml version="1.0" encoding="utf-8"?>
<ds:datastoreItem xmlns:ds="http://schemas.openxmlformats.org/officeDocument/2006/customXml" ds:itemID="{729F2A63-3367-44F3-98AE-1C38E3330330}"/>
</file>

<file path=docProps/app.xml><?xml version="1.0" encoding="utf-8"?>
<Properties xmlns="http://schemas.openxmlformats.org/officeDocument/2006/extended-properties" xmlns:vt="http://schemas.openxmlformats.org/officeDocument/2006/docPropsVTypes">
  <Template>Normal.dotm</Template>
  <TotalTime>0</TotalTime>
  <Pages>10</Pages>
  <Words>4421</Words>
  <Characters>25203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dc:creator>
  <cp:keywords/>
  <dc:description/>
  <cp:lastModifiedBy>Tolaïni Sabine</cp:lastModifiedBy>
  <cp:revision>2</cp:revision>
  <cp:lastPrinted>2020-08-31T13:57:00Z</cp:lastPrinted>
  <dcterms:created xsi:type="dcterms:W3CDTF">2020-09-07T12:15:00Z</dcterms:created>
  <dcterms:modified xsi:type="dcterms:W3CDTF">2020-09-07T12:15:00Z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