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COMMITTEE ON THE RIGHTS OF PERSONS WITH DISABILITIES</w:t>
      </w:r>
    </w:p>
    <w:p w:rsidR="00000000" w:rsidDel="00000000" w:rsidP="00000000" w:rsidRDefault="00000000" w:rsidRPr="00000000" w14:paraId="00000002">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34th Session</w:t>
      </w:r>
    </w:p>
    <w:p w:rsidR="00000000" w:rsidDel="00000000" w:rsidP="00000000" w:rsidRDefault="00000000" w:rsidRPr="00000000" w14:paraId="00000003">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16 - 17 March 202</w:t>
      </w:r>
    </w:p>
    <w:p w:rsidR="00000000" w:rsidDel="00000000" w:rsidP="00000000" w:rsidRDefault="00000000" w:rsidRPr="00000000" w14:paraId="00000004">
      <w:pPr>
        <w:jc w:val="center"/>
        <w:rPr>
          <w:rFonts w:ascii="Times New Roman" w:cs="Times New Roman" w:eastAsia="Times New Roman" w:hAnsi="Times New Roman"/>
          <w:b w:val="1"/>
          <w:bCs w:val="1"/>
          <w:u w:val="single"/>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u w:val="single"/>
          <w:rtl w:val="0"/>
        </w:rPr>
        <w:t xml:space="preserve"> WRITTEN RESPONSES: Republic of the Marshall Islands</w:t>
      </w:r>
      <w:r w:rsidDel="00000000" w:rsidR="00000000" w:rsidRPr="00000000">
        <w:rPr>
          <w:rtl w:val="0"/>
        </w:rPr>
      </w:r>
    </w:p>
    <w:p w:rsidR="00000000" w:rsidDel="00000000" w:rsidP="00000000" w:rsidRDefault="00000000" w:rsidRPr="00000000" w14:paraId="0000000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numPr>
          <w:ilvl w:val="0"/>
          <w:numId w:val="1"/>
        </w:numPr>
        <w:spacing w:after="200" w:lineRule="auto"/>
        <w:ind w:left="72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Additional information on the mental health program in partnership with the World Health Organization.</w:t>
      </w:r>
      <w:r w:rsidDel="00000000" w:rsidR="00000000" w:rsidRPr="00000000">
        <w:rPr>
          <w:rtl w:val="0"/>
        </w:rPr>
      </w:r>
    </w:p>
    <w:p w:rsidR="00000000" w:rsidDel="00000000" w:rsidP="00000000" w:rsidRDefault="00000000" w:rsidRPr="00000000" w14:paraId="00000008">
      <w:pPr>
        <w:spacing w:after="20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World Health Organization‑supported mental health program that the Marshall Islands began around 2015 do not include formal, stand‑alone procedures to deinstitutionalize people, because the Marshall Islands does not have large psychiatric or disability institutions to dismantle. Instead, those programmes are designed to prevent institutionalization in the first place by strengthening community‑based and primary‑care mental health service. The Marshall Islands does not operate large psychiatric hospitals or long‑term residential mental institutions. We have an 8-bed </w:t>
      </w:r>
      <w:r w:rsidDel="00000000" w:rsidR="00000000" w:rsidRPr="00000000">
        <w:rPr>
          <w:rFonts w:ascii="Times New Roman" w:cs="Times New Roman" w:eastAsia="Times New Roman" w:hAnsi="Times New Roman"/>
          <w:i w:val="1"/>
          <w:iCs w:val="1"/>
          <w:rtl w:val="0"/>
        </w:rPr>
        <w:t xml:space="preserve">Iakwe Ward</w:t>
      </w:r>
      <w:r w:rsidDel="00000000" w:rsidR="00000000" w:rsidRPr="00000000">
        <w:rPr>
          <w:rFonts w:ascii="Times New Roman" w:cs="Times New Roman" w:eastAsia="Times New Roman" w:hAnsi="Times New Roman"/>
          <w:rtl w:val="0"/>
        </w:rPr>
        <w:t xml:space="preserve"> at the hospital to provide mental health care through a patient rights-based approach.</w:t>
      </w:r>
    </w:p>
    <w:p w:rsidR="00000000" w:rsidDel="00000000" w:rsidP="00000000" w:rsidRDefault="00000000" w:rsidRPr="00000000" w14:paraId="00000009">
      <w:pPr>
        <w:numPr>
          <w:ilvl w:val="0"/>
          <w:numId w:val="1"/>
        </w:numPr>
        <w:spacing w:after="200" w:lineRule="auto"/>
        <w:ind w:left="72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Additional information on the “Women United Together Marshall Islands” organization.</w:t>
      </w:r>
    </w:p>
    <w:p w:rsidR="00000000" w:rsidDel="00000000" w:rsidP="00000000" w:rsidRDefault="00000000" w:rsidRPr="00000000" w14:paraId="0000000A">
      <w:pPr>
        <w:spacing w:after="20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Women United Together Marshall Islands supports the realization of Article 17 of the Convention on the Rights with Persons with Disability by promoting the physical and mental integrity of women with disabilities through survivor-centered gender-based violence services, psychosocial support and community-based prevention. Its work emphasizes safety, dignity, and non-discrimination, while ongoing efforts aim to strengthen accessibility and inclusion in service delivery. Since its establishment in 2016 we have been able to support 19 women with disabilities through our case management services. In all our outreach, women and girls with disabilities are invited and we work closely with the Marshall Islands Disabled Persons Organization to identify and transport them to our activities. Accommodations are made to ensure their participation and access to our services. We will arrange to meet them where they are most comfortable, as is the case for all our clients and participants, and is accessible to them. </w:t>
      </w:r>
    </w:p>
    <w:p w:rsidR="00000000" w:rsidDel="00000000" w:rsidP="00000000" w:rsidRDefault="00000000" w:rsidRPr="00000000" w14:paraId="0000000B">
      <w:pPr>
        <w:numPr>
          <w:ilvl w:val="0"/>
          <w:numId w:val="1"/>
        </w:numPr>
        <w:spacing w:after="200" w:lineRule="auto"/>
        <w:ind w:left="72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Additional information on Article 19 and support services.</w:t>
      </w:r>
    </w:p>
    <w:p w:rsidR="00000000" w:rsidDel="00000000" w:rsidP="00000000" w:rsidRDefault="00000000" w:rsidRPr="00000000" w14:paraId="0000000C">
      <w:pPr>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Examples of Community-Based Support:</w:t>
      </w:r>
    </w:p>
    <w:p w:rsidR="00000000" w:rsidDel="00000000" w:rsidP="00000000" w:rsidRDefault="00000000" w:rsidRPr="00000000" w14:paraId="0000000D">
      <w:pPr>
        <w:numPr>
          <w:ilvl w:val="1"/>
          <w:numId w:val="1"/>
        </w:numPr>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Social and Financial Support:</w:t>
      </w:r>
      <w:r w:rsidDel="00000000" w:rsidR="00000000" w:rsidRPr="00000000">
        <w:rPr>
          <w:rFonts w:ascii="Times New Roman" w:cs="Times New Roman" w:eastAsia="Times New Roman" w:hAnsi="Times New Roman"/>
          <w:rtl w:val="0"/>
        </w:rPr>
        <w:t xml:space="preserve"> The social assistance for Persons with Disabilities, which is provided through the Marshall Islands Social Security Administration, offers financial benefits to those registered, which helps cover living costs and is a direct form of support in the community.</w:t>
      </w:r>
    </w:p>
    <w:p w:rsidR="00000000" w:rsidDel="00000000" w:rsidP="00000000" w:rsidRDefault="00000000" w:rsidRPr="00000000" w14:paraId="0000000E">
      <w:pPr>
        <w:numPr>
          <w:ilvl w:val="1"/>
          <w:numId w:val="1"/>
        </w:numPr>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Political Participation:</w:t>
      </w:r>
      <w:r w:rsidDel="00000000" w:rsidR="00000000" w:rsidRPr="00000000">
        <w:rPr>
          <w:rFonts w:ascii="Times New Roman" w:cs="Times New Roman" w:eastAsia="Times New Roman" w:hAnsi="Times New Roman"/>
          <w:rtl w:val="0"/>
        </w:rPr>
        <w:t xml:space="preserve"> The Marshall Islands Disabled Persons Organization is actively involved with electoral officials to ensure accessibility, including conducting home visits to interview Persons with Disabilities and assist them in casting their votes, ensuring their right to participate in public life is realized.</w:t>
      </w:r>
    </w:p>
    <w:p w:rsidR="00000000" w:rsidDel="00000000" w:rsidP="00000000" w:rsidRDefault="00000000" w:rsidRPr="00000000" w14:paraId="0000000F">
      <w:pPr>
        <w:numPr>
          <w:ilvl w:val="1"/>
          <w:numId w:val="1"/>
        </w:numPr>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Targeted Social Support:</w:t>
      </w:r>
      <w:r w:rsidDel="00000000" w:rsidR="00000000" w:rsidRPr="00000000">
        <w:rPr>
          <w:rFonts w:ascii="Times New Roman" w:cs="Times New Roman" w:eastAsia="Times New Roman" w:hAnsi="Times New Roman"/>
          <w:rtl w:val="0"/>
        </w:rPr>
        <w:t xml:space="preserve"> The Early Childhood Development Conditional Cash Transfer program provides support to 7 pregnant women, 27 mothers, and mothers of 29 children with disabilities. This program delivers specific resources directly to families in their communities.</w:t>
      </w:r>
    </w:p>
    <w:p w:rsidR="00000000" w:rsidDel="00000000" w:rsidP="00000000" w:rsidRDefault="00000000" w:rsidRPr="00000000" w14:paraId="00000010">
      <w:pPr>
        <w:numPr>
          <w:ilvl w:val="1"/>
          <w:numId w:val="1"/>
        </w:numPr>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Disaster Preparedness and Community Safety:</w:t>
      </w:r>
      <w:r w:rsidDel="00000000" w:rsidR="00000000" w:rsidRPr="00000000">
        <w:rPr>
          <w:rFonts w:ascii="Times New Roman" w:cs="Times New Roman" w:eastAsia="Times New Roman" w:hAnsi="Times New Roman"/>
          <w:rtl w:val="0"/>
        </w:rPr>
        <w:t xml:space="preserve"> The National Disaster Management Office works on Community-Based Disaster Risk Reduction in partnership with local and traditional leaders, including community-level outreach to ensure Persons with Disabilities are included in preparedness and early warning systems.</w:t>
      </w:r>
    </w:p>
    <w:p w:rsidR="00000000" w:rsidDel="00000000" w:rsidP="00000000" w:rsidRDefault="00000000" w:rsidRPr="00000000" w14:paraId="00000011">
      <w:pPr>
        <w:numPr>
          <w:ilvl w:val="1"/>
          <w:numId w:val="1"/>
        </w:numPr>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Gender-Based Violence Services:</w:t>
      </w:r>
      <w:r w:rsidDel="00000000" w:rsidR="00000000" w:rsidRPr="00000000">
        <w:rPr>
          <w:rFonts w:ascii="Times New Roman" w:cs="Times New Roman" w:eastAsia="Times New Roman" w:hAnsi="Times New Roman"/>
          <w:rtl w:val="0"/>
        </w:rPr>
        <w:t xml:space="preserve"> Partners like Women United Together Marshall Islands provide community-based support, including psychosocial services and case management, by meeting women and girls with disabilities in locations that are accessible and comfortable for them, ensuring support can be accessed outside of an institutional setting.</w:t>
      </w:r>
    </w:p>
    <w:p w:rsidR="00000000" w:rsidDel="00000000" w:rsidP="00000000" w:rsidRDefault="00000000" w:rsidRPr="00000000" w14:paraId="00000012">
      <w:pPr>
        <w:numPr>
          <w:ilvl w:val="1"/>
          <w:numId w:val="1"/>
        </w:numPr>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Assistive Devices:</w:t>
      </w:r>
      <w:r w:rsidDel="00000000" w:rsidR="00000000" w:rsidRPr="00000000">
        <w:rPr>
          <w:rFonts w:ascii="Times New Roman" w:cs="Times New Roman" w:eastAsia="Times New Roman" w:hAnsi="Times New Roman"/>
          <w:rtl w:val="0"/>
        </w:rPr>
        <w:t xml:space="preserve"> The Ministry of Health provides rehabilitation services to all patients referred to the Rehabilitation Department including persons with disabilities. We are able to provide wheelchairs through the donation of faith based organizations and the Ministry’s funding. We prioritize the persons with disabilities. Rehabilitation  services provide training to persons with disabilities and their caregivers. Services for persons with disabilities are free. We have early hearing detection and intervention. We provide free newborn hearing screening and intervention. We provide hearing aids for free</w:t>
      </w:r>
    </w:p>
    <w:p w:rsidR="00000000" w:rsidDel="00000000" w:rsidP="00000000" w:rsidRDefault="00000000" w:rsidRPr="00000000" w14:paraId="00000013">
      <w:pPr>
        <w:numPr>
          <w:ilvl w:val="1"/>
          <w:numId w:val="1"/>
        </w:numPr>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Training and Maintenance:</w:t>
      </w:r>
      <w:r w:rsidDel="00000000" w:rsidR="00000000" w:rsidRPr="00000000">
        <w:rPr>
          <w:rFonts w:ascii="Times New Roman" w:cs="Times New Roman" w:eastAsia="Times New Roman" w:hAnsi="Times New Roman"/>
          <w:rtl w:val="0"/>
        </w:rPr>
        <w:t xml:space="preserve"> This is an area where we will be seeking continued technical assistance and cooperation from our development partners</w:t>
      </w:r>
    </w:p>
    <w:p w:rsidR="00000000" w:rsidDel="00000000" w:rsidP="00000000" w:rsidRDefault="00000000" w:rsidRPr="00000000" w14:paraId="00000014">
      <w:pPr>
        <w:numPr>
          <w:ilvl w:val="1"/>
          <w:numId w:val="1"/>
        </w:numPr>
        <w:spacing w:after="200" w:lineRule="auto"/>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Addressing Dependence on Funds:</w:t>
      </w:r>
      <w:r w:rsidDel="00000000" w:rsidR="00000000" w:rsidRPr="00000000">
        <w:rPr>
          <w:rFonts w:ascii="Times New Roman" w:cs="Times New Roman" w:eastAsia="Times New Roman" w:hAnsi="Times New Roman"/>
          <w:rtl w:val="0"/>
        </w:rPr>
        <w:t xml:space="preserve"> We recognize that the exercise of personal mobility is currently heavily dependent on individual or family funds. This is a gap we must address by systematizing the provision of devices through public health and social programs to ensure they are available to all who need them, regardless of their economic situation.</w:t>
      </w:r>
    </w:p>
    <w:p w:rsidR="00000000" w:rsidDel="00000000" w:rsidP="00000000" w:rsidRDefault="00000000" w:rsidRPr="00000000" w14:paraId="00000015">
      <w:pPr>
        <w:numPr>
          <w:ilvl w:val="0"/>
          <w:numId w:val="1"/>
        </w:numPr>
        <w:spacing w:after="200" w:lineRule="auto"/>
        <w:ind w:left="72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Additional information on Article 21 and access to information, including in digital format.</w:t>
      </w:r>
      <w:r w:rsidDel="00000000" w:rsidR="00000000" w:rsidRPr="00000000">
        <w:rPr>
          <w:rtl w:val="0"/>
        </w:rPr>
      </w:r>
    </w:p>
    <w:p w:rsidR="00000000" w:rsidDel="00000000" w:rsidP="00000000" w:rsidRDefault="00000000" w:rsidRPr="00000000" w14:paraId="00000016">
      <w:pPr>
        <w:spacing w:after="200" w:lineRule="auto"/>
        <w:ind w:left="0" w:firstLine="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The Ministry of Health and Human Services recognized its gaps in providing sign language interpretation and braille but we are in the process of updating our Health Communication Standard Operating Procedure this year. We will include the different formats that our messages can be accessed. We will develop training plans for our staff on sign language and proper ways of communicating. </w:t>
      </w:r>
      <w:r w:rsidDel="00000000" w:rsidR="00000000" w:rsidRPr="00000000">
        <w:rPr>
          <w:rtl w:val="0"/>
        </w:rPr>
      </w:r>
    </w:p>
    <w:p w:rsidR="00000000" w:rsidDel="00000000" w:rsidP="00000000" w:rsidRDefault="00000000" w:rsidRPr="00000000" w14:paraId="00000017">
      <w:pPr>
        <w:ind w:left="0" w:firstLine="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We are committed to providing public information in accessible formats across various platforms:</w:t>
      </w:r>
      <w:r w:rsidDel="00000000" w:rsidR="00000000" w:rsidRPr="00000000">
        <w:rPr>
          <w:rtl w:val="0"/>
        </w:rPr>
      </w:r>
    </w:p>
    <w:p w:rsidR="00000000" w:rsidDel="00000000" w:rsidP="00000000" w:rsidRDefault="00000000" w:rsidRPr="00000000" w14:paraId="00000018">
      <w:pPr>
        <w:numPr>
          <w:ilvl w:val="1"/>
          <w:numId w:val="1"/>
        </w:numPr>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u w:val="single"/>
          <w:rtl w:val="0"/>
        </w:rPr>
        <w:t xml:space="preserve">Digital and Internet Accessibility:</w:t>
      </w:r>
      <w:r w:rsidDel="00000000" w:rsidR="00000000" w:rsidRPr="00000000">
        <w:rPr>
          <w:rFonts w:ascii="Times New Roman" w:cs="Times New Roman" w:eastAsia="Times New Roman" w:hAnsi="Times New Roman"/>
          <w:rtl w:val="0"/>
        </w:rPr>
        <w:t xml:space="preserve">The Rebbelib Project is a major national effort to bring reliable digital connectivity to all schools across the Marshall Islands. This infrastructure expansion is critical for accessing digital information. Within this project, schools are being equipped with assistive technology and specialized devices to access educational materials, such as Braille machines and the provision of audio-books from the Scholarship, Career and Educational Support Program.The Public School System is poised to offer the use of this technology, solar power, and Starlink devices—the only government facilities on many Outer Islands—to the broader community.</w:t>
      </w:r>
    </w:p>
    <w:p w:rsidR="00000000" w:rsidDel="00000000" w:rsidP="00000000" w:rsidRDefault="00000000" w:rsidRPr="00000000" w14:paraId="00000019">
      <w:pPr>
        <w:numPr>
          <w:ilvl w:val="1"/>
          <w:numId w:val="1"/>
        </w:numPr>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u w:val="single"/>
          <w:rtl w:val="0"/>
        </w:rPr>
        <w:t xml:space="preserve">Public Safety and Communication:</w:t>
      </w:r>
      <w:r w:rsidDel="00000000" w:rsidR="00000000" w:rsidRPr="00000000">
        <w:rPr>
          <w:rFonts w:ascii="Times New Roman" w:cs="Times New Roman" w:eastAsia="Times New Roman" w:hAnsi="Times New Roman"/>
          <w:rtl w:val="0"/>
        </w:rPr>
        <w:t xml:space="preserve"> The National Disaster Management Office is working to ensure early warning systems are accessible to the hearing impaired by installing sirens in neighboring atolls that include strobe lights. It is actively exploring the use of social media and information videos with captions and sign language to make public information accessible.</w:t>
      </w:r>
    </w:p>
    <w:p w:rsidR="00000000" w:rsidDel="00000000" w:rsidP="00000000" w:rsidRDefault="00000000" w:rsidRPr="00000000" w14:paraId="0000001A">
      <w:pPr>
        <w:numPr>
          <w:ilvl w:val="1"/>
          <w:numId w:val="1"/>
        </w:numPr>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u w:val="single"/>
          <w:rtl w:val="0"/>
        </w:rPr>
        <w:t xml:space="preserve">Radio and Community Outreach:</w:t>
      </w:r>
      <w:r w:rsidDel="00000000" w:rsidR="00000000" w:rsidRPr="00000000">
        <w:rPr>
          <w:rFonts w:ascii="Times New Roman" w:cs="Times New Roman" w:eastAsia="Times New Roman" w:hAnsi="Times New Roman"/>
          <w:rtl w:val="0"/>
        </w:rPr>
        <w:t xml:space="preserve"> The Disability Office weekly radio program remains a successful means to share information, raise awareness on human rights, and provide notices on upcoming events, especially to Outer Island communities that rely heavily on the national radio station.</w:t>
      </w:r>
    </w:p>
    <w:p w:rsidR="00000000" w:rsidDel="00000000" w:rsidP="00000000" w:rsidRDefault="00000000" w:rsidRPr="00000000" w14:paraId="0000001B">
      <w:pPr>
        <w:numPr>
          <w:ilvl w:val="1"/>
          <w:numId w:val="1"/>
        </w:numPr>
        <w:spacing w:after="200" w:lineRule="auto"/>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We are seeing an increase in sign language interpretation at major cultural, religious, political elections, and other public events, increasing the visibility and use of Marshallese Sign Language as a means of connection and communication across the country.</w:t>
      </w:r>
    </w:p>
    <w:p w:rsidR="00000000" w:rsidDel="00000000" w:rsidP="00000000" w:rsidRDefault="00000000" w:rsidRPr="00000000" w14:paraId="0000001C">
      <w:pPr>
        <w:numPr>
          <w:ilvl w:val="0"/>
          <w:numId w:val="1"/>
        </w:numPr>
        <w:spacing w:after="200" w:lineRule="auto"/>
        <w:ind w:left="72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Additional information on Article 22 and respect for privacy.</w:t>
      </w:r>
    </w:p>
    <w:p w:rsidR="00000000" w:rsidDel="00000000" w:rsidP="00000000" w:rsidRDefault="00000000" w:rsidRPr="00000000" w14:paraId="0000001D">
      <w:pPr>
        <w:spacing w:after="20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Ministry of Health and Human Services enforces policies that prioritize patient confidentiality and informed consent. These policies are designed to protect patient rights, and courts may intervene when violations occur. All healthcare workers are required to sign a patient confidentiality agreement as part of their professional obligations. Any breach of this agreement may result in disciplinary action with legal, reflecting the seriousness of maintaining patient privacy and trust.</w:t>
      </w:r>
    </w:p>
    <w:p w:rsidR="00000000" w:rsidDel="00000000" w:rsidP="00000000" w:rsidRDefault="00000000" w:rsidRPr="00000000" w14:paraId="0000001E">
      <w:pPr>
        <w:spacing w:after="20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safeguarding of patient information, although the Marshall Islands law allows the legal system to get medical records and information when needed, our Behavioral Health staff attends to court to answer any question by the legal system to make sure that only needed information is released. Additionally, we always get patient consent ahead of legal needs or third party requests</w:t>
      </w:r>
    </w:p>
    <w:p w:rsidR="00000000" w:rsidDel="00000000" w:rsidP="00000000" w:rsidRDefault="00000000" w:rsidRPr="00000000" w14:paraId="0000001F">
      <w:pPr>
        <w:spacing w:after="20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Rights of Persons with Disabilities Act, 2015 already establishes the rights of Persons with Disabilities. Our current priority is the piecemeal amendment of various existing Acts (following the non-adoption of the larger Consequential Amendment Bill) to ensure all national legislation is harmonized with the Rights of Persons with Disabilities Act, 2015 and, by extension, the Convention on the Rights of Persons with Disabilities. Privacy provisions will be systematically reviewed and strengthened through this process.</w:t>
      </w:r>
    </w:p>
    <w:p w:rsidR="00000000" w:rsidDel="00000000" w:rsidP="00000000" w:rsidRDefault="00000000" w:rsidRPr="00000000" w14:paraId="00000020">
      <w:pPr>
        <w:numPr>
          <w:ilvl w:val="0"/>
          <w:numId w:val="1"/>
        </w:numPr>
        <w:spacing w:after="200" w:lineRule="auto"/>
        <w:ind w:left="72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Additional information on Article 23 and respect for home and family.</w:t>
      </w:r>
    </w:p>
    <w:p w:rsidR="00000000" w:rsidDel="00000000" w:rsidP="00000000" w:rsidRDefault="00000000" w:rsidRPr="00000000" w14:paraId="00000021">
      <w:pPr>
        <w:spacing w:after="20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Marshall Islands embraces the deeply rooted cultural practice of </w:t>
      </w:r>
      <w:r w:rsidDel="00000000" w:rsidR="00000000" w:rsidRPr="00000000">
        <w:rPr>
          <w:rFonts w:ascii="Times New Roman" w:cs="Times New Roman" w:eastAsia="Times New Roman" w:hAnsi="Times New Roman"/>
          <w:i w:val="1"/>
          <w:iCs w:val="1"/>
          <w:rtl w:val="0"/>
        </w:rPr>
        <w:t xml:space="preserve">kajiriri</w:t>
      </w:r>
      <w:r w:rsidDel="00000000" w:rsidR="00000000" w:rsidRPr="00000000">
        <w:rPr>
          <w:rFonts w:ascii="Times New Roman" w:cs="Times New Roman" w:eastAsia="Times New Roman" w:hAnsi="Times New Roman"/>
          <w:rtl w:val="0"/>
        </w:rPr>
        <w:t xml:space="preserve"> (cultural adoption). This practice involves children being taken in or cared for by extended family members such as uncles, aunts, cousins, or grandparents. It is a common cultural mechanism to share child-rearing duties among family members.The practice may be used when parents of a child with a disability are having difficulty providing for the child, with family members stepping in to assist or to </w:t>
      </w:r>
      <w:r w:rsidDel="00000000" w:rsidR="00000000" w:rsidRPr="00000000">
        <w:rPr>
          <w:rFonts w:ascii="Times New Roman" w:cs="Times New Roman" w:eastAsia="Times New Roman" w:hAnsi="Times New Roman"/>
          <w:i w:val="1"/>
          <w:iCs w:val="1"/>
          <w:rtl w:val="0"/>
        </w:rPr>
        <w:t xml:space="preserve">kajiriri</w:t>
      </w:r>
      <w:r w:rsidDel="00000000" w:rsidR="00000000" w:rsidRPr="00000000">
        <w:rPr>
          <w:rFonts w:ascii="Times New Roman" w:cs="Times New Roman" w:eastAsia="Times New Roman" w:hAnsi="Times New Roman"/>
          <w:rtl w:val="0"/>
        </w:rPr>
        <w:t xml:space="preserve"> the child. The Government recognizes the need for better data and is currently working to develop a mechanism to monitor cultural adoptions.</w:t>
      </w:r>
    </w:p>
    <w:p w:rsidR="00000000" w:rsidDel="00000000" w:rsidP="00000000" w:rsidRDefault="00000000" w:rsidRPr="00000000" w14:paraId="00000022">
      <w:pPr>
        <w:spacing w:after="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Removal of Children from Parents with Disabilities: </w:t>
      </w:r>
    </w:p>
    <w:p w:rsidR="00000000" w:rsidDel="00000000" w:rsidP="00000000" w:rsidRDefault="00000000" w:rsidRPr="00000000" w14:paraId="00000023">
      <w:pPr>
        <w:numPr>
          <w:ilvl w:val="1"/>
          <w:numId w:val="1"/>
        </w:numPr>
        <w:spacing w:after="200" w:lineRule="auto"/>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primary legal safeguard is the best interest of the child, as protected by national law and the Rights of Persons with Disabilities Act, 2015. Under Section 1111(3)(c), children with disabilities are entitled to be cared for by their parents, unless this is not in the best interests of the child or for any other lawful reason. The Marshall Islands courts take the best interest of the child seriously and will not legally remove a child from their parents unless the parent is deemed unable to care for the child. The Rights of Persons with Disabilities Act, 2015 aims to ensure persons with disabilities have the right to exercise their full sexual, reproductive, and parental rights on an equal basis with others.</w:t>
      </w:r>
    </w:p>
    <w:p w:rsidR="00000000" w:rsidDel="00000000" w:rsidP="00000000" w:rsidRDefault="00000000" w:rsidRPr="00000000" w14:paraId="00000024">
      <w:pPr>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Support for Families of Parents with Disabilities: </w:t>
      </w:r>
    </w:p>
    <w:p w:rsidR="00000000" w:rsidDel="00000000" w:rsidP="00000000" w:rsidRDefault="00000000" w:rsidRPr="00000000" w14:paraId="00000025">
      <w:pPr>
        <w:numPr>
          <w:ilvl w:val="1"/>
          <w:numId w:val="1"/>
        </w:numPr>
        <w:spacing w:after="200" w:lineRule="auto"/>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Government acknowledges this as an area of significant need. Through the Universal Basic Income and Social Service Scheme, the Government is working to strengthen this social safety net to provide more direct support to families of parents with disabilities.</w:t>
      </w:r>
    </w:p>
    <w:p w:rsidR="00000000" w:rsidDel="00000000" w:rsidP="00000000" w:rsidRDefault="00000000" w:rsidRPr="00000000" w14:paraId="00000026">
      <w:pPr>
        <w:numPr>
          <w:ilvl w:val="0"/>
          <w:numId w:val="1"/>
        </w:numPr>
        <w:spacing w:after="200" w:lineRule="auto"/>
        <w:ind w:left="72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Additional information on Article 25 and access to healthcare. </w:t>
      </w:r>
    </w:p>
    <w:p w:rsidR="00000000" w:rsidDel="00000000" w:rsidP="00000000" w:rsidRDefault="00000000" w:rsidRPr="00000000" w14:paraId="00000027">
      <w:pPr>
        <w:ind w:left="0" w:firstLine="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For Outer Islands and Remote Areas:</w:t>
      </w:r>
      <w:r w:rsidDel="00000000" w:rsidR="00000000" w:rsidRPr="00000000">
        <w:rPr>
          <w:rtl w:val="0"/>
        </w:rPr>
      </w:r>
    </w:p>
    <w:p w:rsidR="00000000" w:rsidDel="00000000" w:rsidP="00000000" w:rsidRDefault="00000000" w:rsidRPr="00000000" w14:paraId="00000028">
      <w:pPr>
        <w:numPr>
          <w:ilvl w:val="1"/>
          <w:numId w:val="1"/>
        </w:numPr>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Accessible Infrastructure: The Ministry of Health and Human Services follows the National Building Code Act 2025 to ensure that new and repaired health centers in the Outer Islands are built with minimum requirements for accessibility for Persons with Disabilities.</w:t>
      </w:r>
    </w:p>
    <w:p w:rsidR="00000000" w:rsidDel="00000000" w:rsidP="00000000" w:rsidRDefault="00000000" w:rsidRPr="00000000" w14:paraId="00000029">
      <w:pPr>
        <w:numPr>
          <w:ilvl w:val="1"/>
          <w:numId w:val="1"/>
        </w:numPr>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Behavioral Health and Telehealth: Patients from Outer Islands are referred to Majuro Behavioral Health Services. The team conducts house-to-house visits and offers telehealth services to extend care beyond the main centers. These services are provided free of charge.</w:t>
      </w:r>
    </w:p>
    <w:p w:rsidR="00000000" w:rsidDel="00000000" w:rsidP="00000000" w:rsidRDefault="00000000" w:rsidRPr="00000000" w14:paraId="0000002A">
      <w:pPr>
        <w:numPr>
          <w:ilvl w:val="1"/>
          <w:numId w:val="1"/>
        </w:numPr>
        <w:spacing w:after="200" w:lineRule="auto"/>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Reaching the Community: The Ministry of Health and Human Services has Mother and Child Health Female Aides who are trained and certified to assist Male Health Assistants in providing services to female patients, overcoming cultural barriers to access in both rural and urban centers.</w:t>
      </w:r>
    </w:p>
    <w:p w:rsidR="00000000" w:rsidDel="00000000" w:rsidP="00000000" w:rsidRDefault="00000000" w:rsidRPr="00000000" w14:paraId="0000002B">
      <w:pPr>
        <w:ind w:left="0" w:firstLine="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For Urban and Community-Based Access:</w:t>
      </w:r>
      <w:r w:rsidDel="00000000" w:rsidR="00000000" w:rsidRPr="00000000">
        <w:rPr>
          <w:rtl w:val="0"/>
        </w:rPr>
      </w:r>
    </w:p>
    <w:p w:rsidR="00000000" w:rsidDel="00000000" w:rsidP="00000000" w:rsidRDefault="00000000" w:rsidRPr="00000000" w14:paraId="0000002C">
      <w:pPr>
        <w:numPr>
          <w:ilvl w:val="1"/>
          <w:numId w:val="1"/>
        </w:numPr>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Ministry of Health and Human Services has a "Clinic without walls" project that places clinics in strategically high-population locations (urban centers) to capture patients outside the main hospital. These clinics are confirmed to be accessible to Persons with Disabilities.</w:t>
      </w:r>
      <w:r w:rsidDel="00000000" w:rsidR="00000000" w:rsidRPr="00000000">
        <w:rPr>
          <w:rtl w:val="0"/>
        </w:rPr>
      </w:r>
    </w:p>
    <w:p w:rsidR="00000000" w:rsidDel="00000000" w:rsidP="00000000" w:rsidRDefault="00000000" w:rsidRPr="00000000" w14:paraId="0000002D">
      <w:pPr>
        <w:numPr>
          <w:ilvl w:val="1"/>
          <w:numId w:val="1"/>
        </w:numPr>
        <w:spacing w:after="200" w:lineRule="auto"/>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For individuals who cannot travel to the hospital or the community clinics, the Ministry of Health and Human Services provides home visits. If a referral to the hospital is needed, ambulance transport is provided.</w:t>
      </w:r>
    </w:p>
    <w:p w:rsidR="00000000" w:rsidDel="00000000" w:rsidP="00000000" w:rsidRDefault="00000000" w:rsidRPr="00000000" w14:paraId="0000002E">
      <w:pPr>
        <w:ind w:left="0" w:firstLine="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Specialized and Free Services:</w:t>
      </w:r>
      <w:r w:rsidDel="00000000" w:rsidR="00000000" w:rsidRPr="00000000">
        <w:rPr>
          <w:rtl w:val="0"/>
        </w:rPr>
      </w:r>
    </w:p>
    <w:p w:rsidR="00000000" w:rsidDel="00000000" w:rsidP="00000000" w:rsidRDefault="00000000" w:rsidRPr="00000000" w14:paraId="0000002F">
      <w:pPr>
        <w:numPr>
          <w:ilvl w:val="1"/>
          <w:numId w:val="1"/>
        </w:numPr>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Early Hearing Detection and Intervention program provides free newborn hearing screening and intervention.</w:t>
      </w:r>
      <w:r w:rsidDel="00000000" w:rsidR="00000000" w:rsidRPr="00000000">
        <w:rPr>
          <w:rtl w:val="0"/>
        </w:rPr>
      </w:r>
    </w:p>
    <w:p w:rsidR="00000000" w:rsidDel="00000000" w:rsidP="00000000" w:rsidRDefault="00000000" w:rsidRPr="00000000" w14:paraId="00000030">
      <w:pPr>
        <w:numPr>
          <w:ilvl w:val="1"/>
          <w:numId w:val="1"/>
        </w:numPr>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Ministry provides free hearing aids to those in need.</w:t>
      </w:r>
      <w:r w:rsidDel="00000000" w:rsidR="00000000" w:rsidRPr="00000000">
        <w:rPr>
          <w:rtl w:val="0"/>
        </w:rPr>
      </w:r>
    </w:p>
    <w:p w:rsidR="00000000" w:rsidDel="00000000" w:rsidP="00000000" w:rsidRDefault="00000000" w:rsidRPr="00000000" w14:paraId="00000031">
      <w:pPr>
        <w:numPr>
          <w:ilvl w:val="1"/>
          <w:numId w:val="1"/>
        </w:numPr>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Family planning services are free in both rural and urban centers, ensuring access to sexual and reproductive health services for women and girls with disabilities.</w:t>
      </w:r>
      <w:r w:rsidDel="00000000" w:rsidR="00000000" w:rsidRPr="00000000">
        <w:rPr>
          <w:rtl w:val="0"/>
        </w:rPr>
      </w:r>
    </w:p>
    <w:p w:rsidR="00000000" w:rsidDel="00000000" w:rsidP="00000000" w:rsidRDefault="00000000" w:rsidRPr="00000000" w14:paraId="00000032">
      <w:pPr>
        <w:numPr>
          <w:ilvl w:val="1"/>
          <w:numId w:val="1"/>
        </w:numPr>
        <w:spacing w:after="200" w:lineRule="auto"/>
        <w:ind w:left="144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Accessible Transport: The Clinic without walls project is designed to be accessible to Persons with Disabilities and mobile outreach clinics are utilized for cancer screening, to ensure ease of access to services.</w:t>
      </w:r>
    </w:p>
    <w:p w:rsidR="00000000" w:rsidDel="00000000" w:rsidP="00000000" w:rsidRDefault="00000000" w:rsidRPr="00000000" w14:paraId="00000033">
      <w:pPr>
        <w:spacing w:after="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Long-term impacts of nuclear testing:</w:t>
      </w:r>
    </w:p>
    <w:p w:rsidR="00000000" w:rsidDel="00000000" w:rsidP="00000000" w:rsidRDefault="00000000" w:rsidRPr="00000000" w14:paraId="00000034">
      <w:pPr>
        <w:numPr>
          <w:ilvl w:val="1"/>
          <w:numId w:val="1"/>
        </w:numPr>
        <w:spacing w:after="200" w:lineRule="auto"/>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respect to the health impacts of historical nuclear exposure, the primary measure taken by the Government relates to ethical oversight, data governance, and partnership. In 2019, the Government approved the National Nuclear Commission Research Protocol. This protocol is designed to ensure there is no further harm and that informed consent and permissions are provided for any research affecting Marshallese people, including those with disabilities. It mandates that research builds national capacity and provides the transfer of data to the Marshall Islands, which is crucial for documenting and understanding the continuing health impacts of historical nuclear exposure as they affect Persons with Disabilities. This framework is essential for rights-based policy attention and for ensuring that any present-day data collection or research concerning persons with disabilities is guided by human rights principles.</w:t>
      </w:r>
    </w:p>
    <w:p w:rsidR="00000000" w:rsidDel="00000000" w:rsidP="00000000" w:rsidRDefault="00000000" w:rsidRPr="00000000" w14:paraId="00000035">
      <w:pPr>
        <w:numPr>
          <w:ilvl w:val="0"/>
          <w:numId w:val="1"/>
        </w:numPr>
        <w:spacing w:after="200" w:lineRule="auto"/>
        <w:ind w:left="72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Additional information on Article 26 and habilitation and rehabilitation. </w:t>
      </w:r>
    </w:p>
    <w:p w:rsidR="00000000" w:rsidDel="00000000" w:rsidP="00000000" w:rsidRDefault="00000000" w:rsidRPr="00000000" w14:paraId="0000003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Integration of Rehabilitation into Community Health Services:</w:t>
      </w:r>
    </w:p>
    <w:p w:rsidR="00000000" w:rsidDel="00000000" w:rsidP="00000000" w:rsidRDefault="00000000" w:rsidRPr="00000000" w14:paraId="00000037">
      <w:pPr>
        <w:numPr>
          <w:ilvl w:val="1"/>
          <w:numId w:val="1"/>
        </w:numPr>
        <w:ind w:left="144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Rehabilitation services have been integrated with the Clinic Without Walls program and Outer Islands Mobile visit, ensuring that trained personnel provide community-based rehabilitation, early detection of disabilities, and referrals to specialized care as needed. This approach expands access to rehabilitation beyond hospital settings and supports inclusion in everyday community life.</w:t>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10"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lKG2W7HgP/bBkEGau/ftNqCN0Q==">CgMxLjA4AHIhMUhZWDVIRGxwSmt1ZEVGem5EelpCdENwaDctMUd0OTRh</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2026-03-18T11:30:10+00:00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1C49B8CC-B33B-45F8-A147-5E92908F8DCE}"/>
</file>

<file path=customXML/itemProps3.xml><?xml version="1.0" encoding="utf-8"?>
<ds:datastoreItem xmlns:ds="http://schemas.openxmlformats.org/officeDocument/2006/customXml" ds:itemID="{554A1742-494A-4387-9518-3E7CA886FBDA}"/>
</file>

<file path=customXML/itemProps4.xml><?xml version="1.0" encoding="utf-8"?>
<ds:datastoreItem xmlns:ds="http://schemas.openxmlformats.org/officeDocument/2006/customXml" ds:itemID="{EC056F33-D26A-446C-8D18-FA716032D215}"/>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dcterms:created xsi:type="dcterms:W3CDTF">2026-03-17T22:19:00Z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