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E4029" w14:textId="0AD62C27" w:rsidR="004B33A1" w:rsidRPr="00714D6D" w:rsidRDefault="007C4AE5" w:rsidP="00BD7A40">
      <w:pPr>
        <w:pStyle w:val="NormalWeb"/>
        <w:shd w:val="clear" w:color="auto" w:fill="FFFFFF"/>
        <w:tabs>
          <w:tab w:val="left" w:pos="0"/>
          <w:tab w:val="left" w:pos="450"/>
        </w:tabs>
        <w:spacing w:before="0" w:beforeAutospacing="0" w:after="0" w:afterAutospacing="0" w:line="360" w:lineRule="auto"/>
        <w:jc w:val="both"/>
        <w:rPr>
          <w:b/>
          <w:bCs/>
          <w:lang w:val="en-GB"/>
        </w:rPr>
      </w:pPr>
      <w:bookmarkStart w:id="0" w:name="_Toc167280414"/>
      <w:r w:rsidRPr="00714D6D">
        <w:rPr>
          <w:b/>
          <w:bCs/>
          <w:lang w:val="en-GB"/>
        </w:rPr>
        <w:t>Annexes</w:t>
      </w:r>
      <w:bookmarkStart w:id="1" w:name="_Hlk160434388"/>
      <w:bookmarkStart w:id="2" w:name="bookmark4"/>
      <w:bookmarkStart w:id="3" w:name="bookmark5"/>
      <w:bookmarkEnd w:id="0"/>
      <w:bookmarkEnd w:id="1"/>
    </w:p>
    <w:p w14:paraId="4E102256"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r w:rsidRPr="00714D6D">
        <w:rPr>
          <w:rFonts w:eastAsia="Times New Roman" w:cs="Times New Roman"/>
          <w:b/>
          <w:bCs/>
          <w:sz w:val="24"/>
          <w:szCs w:val="24"/>
          <w:lang w:val="en-GB"/>
          <w14:ligatures w14:val="standardContextual"/>
        </w:rPr>
        <w:t>Annex 1</w:t>
      </w:r>
    </w:p>
    <w:p w14:paraId="5C0214FB" w14:textId="77777777" w:rsidR="004B33A1" w:rsidRPr="00714D6D" w:rsidRDefault="004B33A1" w:rsidP="004B33A1">
      <w:pPr>
        <w:spacing w:after="0"/>
        <w:jc w:val="center"/>
        <w:textAlignment w:val="baseline"/>
        <w:rPr>
          <w:rFonts w:eastAsia="Times New Roman" w:cs="Times New Roman"/>
          <w:b/>
          <w:bCs/>
          <w:sz w:val="24"/>
          <w:szCs w:val="24"/>
          <w:lang w:val="en-GB"/>
          <w14:ligatures w14:val="standardContextual"/>
        </w:rPr>
      </w:pPr>
    </w:p>
    <w:p w14:paraId="56EBD5EC" w14:textId="77777777" w:rsidR="004B33A1" w:rsidRPr="00714D6D" w:rsidRDefault="004B33A1" w:rsidP="004B33A1">
      <w:pPr>
        <w:spacing w:after="0"/>
        <w:jc w:val="center"/>
        <w:textAlignment w:val="baseline"/>
        <w:rPr>
          <w:rFonts w:eastAsia="Times New Roman" w:cs="Times New Roman"/>
          <w:b/>
          <w:bCs/>
          <w:sz w:val="24"/>
          <w:szCs w:val="24"/>
          <w:lang w:val="en-GB"/>
          <w14:ligatures w14:val="standardContextual"/>
        </w:rPr>
      </w:pPr>
      <w:r w:rsidRPr="00714D6D">
        <w:rPr>
          <w:rFonts w:eastAsia="Times New Roman" w:cs="Times New Roman"/>
          <w:b/>
          <w:bCs/>
          <w:sz w:val="24"/>
          <w:szCs w:val="24"/>
          <w:lang w:val="en-GB"/>
          <w14:ligatures w14:val="standardContextual"/>
        </w:rPr>
        <w:t xml:space="preserve">Commitments have been made to sustain the results already </w:t>
      </w:r>
      <w:proofErr w:type="gramStart"/>
      <w:r w:rsidRPr="00714D6D">
        <w:rPr>
          <w:rFonts w:eastAsia="Times New Roman" w:cs="Times New Roman"/>
          <w:b/>
          <w:bCs/>
          <w:sz w:val="24"/>
          <w:szCs w:val="24"/>
          <w:lang w:val="en-GB"/>
          <w14:ligatures w14:val="standardContextual"/>
        </w:rPr>
        <w:t>achieved</w:t>
      </w:r>
      <w:proofErr w:type="gramEnd"/>
      <w:r w:rsidRPr="00714D6D">
        <w:rPr>
          <w:rFonts w:eastAsia="Times New Roman" w:cs="Times New Roman"/>
          <w:b/>
          <w:bCs/>
          <w:sz w:val="24"/>
          <w:szCs w:val="24"/>
          <w:lang w:val="en-GB"/>
          <w14:ligatures w14:val="standardContextual"/>
        </w:rPr>
        <w:t xml:space="preserve"> </w:t>
      </w:r>
    </w:p>
    <w:p w14:paraId="307A986D" w14:textId="77777777" w:rsidR="004B33A1" w:rsidRPr="00714D6D" w:rsidRDefault="004B33A1" w:rsidP="004B33A1">
      <w:pPr>
        <w:spacing w:after="0"/>
        <w:jc w:val="center"/>
        <w:textAlignment w:val="baseline"/>
        <w:rPr>
          <w:rFonts w:eastAsia="Times New Roman" w:cs="Times New Roman"/>
          <w:b/>
          <w:bCs/>
          <w:sz w:val="24"/>
          <w:szCs w:val="24"/>
          <w:lang w:val="en-GB"/>
          <w14:ligatures w14:val="standardContextual"/>
        </w:rPr>
      </w:pPr>
      <w:r w:rsidRPr="00714D6D">
        <w:rPr>
          <w:rFonts w:eastAsia="Times New Roman" w:cs="Times New Roman"/>
          <w:b/>
          <w:bCs/>
          <w:sz w:val="24"/>
          <w:szCs w:val="24"/>
          <w:lang w:val="en-GB"/>
          <w14:ligatures w14:val="standardContextual"/>
        </w:rPr>
        <w:t xml:space="preserve">and to fully realize the remaining objectives in line with </w:t>
      </w:r>
    </w:p>
    <w:p w14:paraId="6A365155" w14:textId="77777777" w:rsidR="004B33A1" w:rsidRPr="00714D6D" w:rsidRDefault="004B33A1" w:rsidP="004B33A1">
      <w:pPr>
        <w:spacing w:after="0"/>
        <w:jc w:val="center"/>
        <w:textAlignment w:val="baseline"/>
        <w:rPr>
          <w:rFonts w:eastAsia="Times New Roman" w:cs="Times New Roman"/>
          <w:b/>
          <w:bCs/>
          <w:sz w:val="24"/>
          <w:szCs w:val="24"/>
          <w:lang w:val="en-GB"/>
          <w14:ligatures w14:val="standardContextual"/>
        </w:rPr>
      </w:pPr>
      <w:r w:rsidRPr="00714D6D">
        <w:rPr>
          <w:rFonts w:eastAsia="Times New Roman" w:cs="Times New Roman"/>
          <w:b/>
          <w:bCs/>
          <w:sz w:val="24"/>
          <w:szCs w:val="24"/>
          <w:lang w:val="en-GB"/>
          <w14:ligatures w14:val="standardContextual"/>
        </w:rPr>
        <w:t>the CEDAW/2020 recommendations for the Republic of Moldova</w:t>
      </w:r>
    </w:p>
    <w:p w14:paraId="40DB0B83" w14:textId="77777777" w:rsidR="004B33A1" w:rsidRPr="00714D6D" w:rsidRDefault="004B33A1" w:rsidP="004B33A1">
      <w:pPr>
        <w:spacing w:after="0"/>
        <w:jc w:val="center"/>
        <w:textAlignment w:val="baseline"/>
        <w:rPr>
          <w:rFonts w:eastAsia="Times New Roman" w:cs="Times New Roman"/>
          <w:b/>
          <w:bCs/>
          <w:sz w:val="24"/>
          <w:szCs w:val="24"/>
          <w:lang w:val="en-GB"/>
          <w14:ligatures w14:val="standardContextual"/>
        </w:rPr>
      </w:pPr>
    </w:p>
    <w:p w14:paraId="2E556E11"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On 30 September 2019, at the fifth meeting of the Association Council, the EU and Moldova agreed to maintain the EU-Moldova Association Agenda and to start working on a list of priorities to focus the implementation of the Association Agreement on the comprehensive areas of the Agreement for 2021-2027. Over the next four years, priorities in the area of human rights will include ratifying Protocol no. 12 to the Convention for the Protection of Human Rights and Fundamental Freedoms, on anti-discrimination; improving significantly the implementation of European Court of Human Rights decisions; and effectively implementing and monitoring national laws that transpose the Race Equality Directive (Directive 2000/43/EC of 29 June 2000), among other </w:t>
      </w:r>
      <w:proofErr w:type="gramStart"/>
      <w:r w:rsidRPr="00714D6D">
        <w:rPr>
          <w:rFonts w:eastAsia="Times New Roman" w:cs="Times New Roman"/>
          <w:sz w:val="24"/>
          <w:szCs w:val="24"/>
          <w:lang w:val="en-GB"/>
          <w14:ligatures w14:val="standardContextual"/>
        </w:rPr>
        <w:t>objectives;</w:t>
      </w:r>
      <w:proofErr w:type="gramEnd"/>
    </w:p>
    <w:p w14:paraId="1E6C54F9"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Implementation of the 2024-2027 Civil Society Development Program, which aims to improve mechanisms for state cooperation with civil society, diversify sources of funding for civil society organisations and increase the capacity of the voluntary sector (Government Decision no. 845/2023</w:t>
      </w:r>
      <w:proofErr w:type="gramStart"/>
      <w:r w:rsidRPr="00714D6D">
        <w:rPr>
          <w:rFonts w:eastAsia="Times New Roman" w:cs="Times New Roman"/>
          <w:sz w:val="24"/>
          <w:szCs w:val="24"/>
          <w:lang w:val="en-GB"/>
          <w14:ligatures w14:val="standardContextual"/>
        </w:rPr>
        <w:t>);</w:t>
      </w:r>
      <w:proofErr w:type="gramEnd"/>
    </w:p>
    <w:p w14:paraId="3D04A348"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The 2024-2027 National Human Rights Programme is in its final stage of development (the draft was adopted by the Government and sent to the Parliament for approval</w:t>
      </w:r>
      <w:proofErr w:type="gramStart"/>
      <w:r w:rsidRPr="00714D6D">
        <w:rPr>
          <w:rFonts w:eastAsia="Times New Roman" w:cs="Times New Roman"/>
          <w:sz w:val="24"/>
          <w:szCs w:val="24"/>
          <w:lang w:val="en-GB"/>
          <w14:ligatures w14:val="standardContextual"/>
        </w:rPr>
        <w:t>);</w:t>
      </w:r>
      <w:proofErr w:type="gramEnd"/>
    </w:p>
    <w:p w14:paraId="75F8DE4A"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Economic empowerment, participation and leadership of women and especially women from underrepresented groups are sectors to be harnessed through public policy documents approved in </w:t>
      </w:r>
      <w:proofErr w:type="gramStart"/>
      <w:r w:rsidRPr="00714D6D">
        <w:rPr>
          <w:rFonts w:eastAsia="Times New Roman" w:cs="Times New Roman"/>
          <w:sz w:val="24"/>
          <w:szCs w:val="24"/>
          <w:lang w:val="en-GB"/>
          <w14:ligatures w14:val="standardContextual"/>
        </w:rPr>
        <w:t>2023;</w:t>
      </w:r>
      <w:proofErr w:type="gramEnd"/>
    </w:p>
    <w:p w14:paraId="6774B49E" w14:textId="3EFCBCCB"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To ratify the ILO Social Security (Minimum Standards) Convention no. 102/1952, the Republic of Moldova will conduct economic studies and legal reviews, engage in tripartite consultations, and initiate dialogue with civil society organisations on the establishment and upkeep of a national minimum level of social protection. This level implies universal protection, which can be achieved provided there is financial and economic sustainability, coherence of social protection policies with social, economic and employment policies, and unity between the social protection institutions, in tandem with high-quality public services for effective </w:t>
      </w:r>
      <w:proofErr w:type="gramStart"/>
      <w:r w:rsidRPr="00714D6D">
        <w:rPr>
          <w:rFonts w:eastAsia="Times New Roman" w:cs="Times New Roman"/>
          <w:sz w:val="24"/>
          <w:szCs w:val="24"/>
          <w:lang w:val="en-GB"/>
          <w14:ligatures w14:val="standardContextual"/>
        </w:rPr>
        <w:t>implementation;</w:t>
      </w:r>
      <w:proofErr w:type="gramEnd"/>
    </w:p>
    <w:p w14:paraId="0341F56F"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The 2024-2027 National Programme on Sexual and Reproductive Health and Rights is in process of approval. The Sexual and Reproductive Health and Rights Coordinating Committee serves as the consultative body responsible for effectively coordinating the implementation of interventions related to sexual and reproductive health and </w:t>
      </w:r>
      <w:proofErr w:type="gramStart"/>
      <w:r w:rsidRPr="00714D6D">
        <w:rPr>
          <w:rFonts w:eastAsia="Times New Roman" w:cs="Times New Roman"/>
          <w:sz w:val="24"/>
          <w:szCs w:val="24"/>
          <w:lang w:val="en-GB"/>
          <w14:ligatures w14:val="standardContextual"/>
        </w:rPr>
        <w:t>rights;</w:t>
      </w:r>
      <w:proofErr w:type="gramEnd"/>
    </w:p>
    <w:p w14:paraId="1471433F" w14:textId="51031676"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bookmarkStart w:id="4" w:name="_Hlk166433951"/>
      <w:r w:rsidRPr="00714D6D">
        <w:rPr>
          <w:rFonts w:eastAsia="Times New Roman" w:cs="Times New Roman"/>
          <w:sz w:val="24"/>
          <w:szCs w:val="24"/>
          <w:lang w:val="en-GB"/>
          <w14:ligatures w14:val="standardContextual"/>
        </w:rPr>
        <w:t xml:space="preserve">Prior to the decision to ratify the UN Convention on the Protection of the Rights of All Migrant Workers and Members of Their Families, a feasibility study will be carried out to assess Moldova's capacity to ensure its implementation. It should be noted that less than 60 </w:t>
      </w:r>
      <w:r w:rsidR="00AB744A">
        <w:rPr>
          <w:rFonts w:eastAsia="Times New Roman" w:cs="Times New Roman"/>
          <w:sz w:val="24"/>
          <w:szCs w:val="24"/>
          <w:lang w:val="en-GB"/>
          <w14:ligatures w14:val="standardContextual"/>
        </w:rPr>
        <w:t>s</w:t>
      </w:r>
      <w:r w:rsidRPr="00714D6D">
        <w:rPr>
          <w:rFonts w:eastAsia="Times New Roman" w:cs="Times New Roman"/>
          <w:sz w:val="24"/>
          <w:szCs w:val="24"/>
          <w:lang w:val="en-GB"/>
          <w14:ligatures w14:val="standardContextual"/>
        </w:rPr>
        <w:t>tates have ratified the above Convention and that most of these countries are mainly countries with high rates of labour migration. Moreover, among the countries of interest for migrant workers from Moldova, no EU country has ratified this Convention. Among the countries of destination of Moldovan citizens, only Turkey, Uzbekistan and Azerbaijan have ratified the Convention</w:t>
      </w:r>
      <w:bookmarkEnd w:id="4"/>
      <w:r w:rsidR="00AB744A">
        <w:rPr>
          <w:rFonts w:eastAsia="Times New Roman" w:cs="Times New Roman"/>
          <w:sz w:val="24"/>
          <w:szCs w:val="24"/>
          <w:lang w:val="en-GB"/>
          <w14:ligatures w14:val="standardContextual"/>
        </w:rPr>
        <w:t>.</w:t>
      </w:r>
    </w:p>
    <w:p w14:paraId="582D89E6"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To ratify the ILO Social Security (Minimum Standards) Convention no. 102/1952, the Republic of Moldova will conduct economic studies and legal reviews, engage in tripartite consultations, and initiate dialogue with civil society organisations on the establishment and upkeep of a national minimum level of social protection. This level implies universal protection, which can be achieved provided there is financial and economic sustainability, coherence of social protection policies with social, economic and employment policies, and unity between the social protection institutions, in tandem with high-quality public services for effective </w:t>
      </w:r>
      <w:proofErr w:type="gramStart"/>
      <w:r w:rsidRPr="00714D6D">
        <w:rPr>
          <w:rFonts w:eastAsia="Times New Roman" w:cs="Times New Roman"/>
          <w:sz w:val="24"/>
          <w:szCs w:val="24"/>
          <w:lang w:val="en-GB"/>
          <w14:ligatures w14:val="standardContextual"/>
        </w:rPr>
        <w:t>implementation;</w:t>
      </w:r>
      <w:proofErr w:type="gramEnd"/>
    </w:p>
    <w:p w14:paraId="66102E5E"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Implement the Theory of Change and the Roadmap developed and discussed at national level to ensure the rights of sex service providers (preventing and combating stigma, discrimination and violence against sex service providers, economic empowerment and ensuring opportunities for commercial sex workers, considering opportunities to adjust the legislative framework, etc.</w:t>
      </w:r>
      <w:proofErr w:type="gramStart"/>
      <w:r w:rsidRPr="00714D6D">
        <w:rPr>
          <w:rFonts w:eastAsia="Times New Roman" w:cs="Times New Roman"/>
          <w:sz w:val="24"/>
          <w:szCs w:val="24"/>
          <w:lang w:val="en-GB"/>
          <w14:ligatures w14:val="standardContextual"/>
        </w:rPr>
        <w:t>);</w:t>
      </w:r>
      <w:proofErr w:type="gramEnd"/>
    </w:p>
    <w:p w14:paraId="15CFC8FB"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Review the need for amending the national law on reporting rape cases – in line with international recommendations, to remove any impediments to prompt access to the package of services as part of the Clinical Management of Rape by all rape victims, including those who cannot/do not feel strong enough to report a rape </w:t>
      </w:r>
      <w:proofErr w:type="gramStart"/>
      <w:r w:rsidRPr="00714D6D">
        <w:rPr>
          <w:rFonts w:eastAsia="Times New Roman" w:cs="Times New Roman"/>
          <w:sz w:val="24"/>
          <w:szCs w:val="24"/>
          <w:lang w:val="en-GB"/>
          <w14:ligatures w14:val="standardContextual"/>
        </w:rPr>
        <w:t>case;</w:t>
      </w:r>
      <w:proofErr w:type="gramEnd"/>
      <w:r w:rsidRPr="00714D6D">
        <w:rPr>
          <w:rFonts w:eastAsia="Times New Roman" w:cs="Times New Roman"/>
          <w:sz w:val="24"/>
          <w:szCs w:val="24"/>
          <w:lang w:val="en-GB"/>
          <w14:ligatures w14:val="standardContextual"/>
        </w:rPr>
        <w:t xml:space="preserve"> </w:t>
      </w:r>
    </w:p>
    <w:p w14:paraId="5F5E102F"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lastRenderedPageBreak/>
        <w:t xml:space="preserve">Strengthen Youth Friendly Health Centres to ensure access to youth friendly health services, including sexual and reproductive health services for young people in rural/remote villages/communities of the </w:t>
      </w:r>
      <w:proofErr w:type="gramStart"/>
      <w:r w:rsidRPr="00714D6D">
        <w:rPr>
          <w:rFonts w:eastAsia="Times New Roman" w:cs="Times New Roman"/>
          <w:sz w:val="24"/>
          <w:szCs w:val="24"/>
          <w:lang w:val="en-GB"/>
          <w14:ligatures w14:val="standardContextual"/>
        </w:rPr>
        <w:t>country;</w:t>
      </w:r>
      <w:proofErr w:type="gramEnd"/>
    </w:p>
    <w:p w14:paraId="369FD475"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Remove barriers to access to sexual and reproductive health services for adolescents under 16 years of age in order to ensure universal access to these services taking into account the best interests of </w:t>
      </w:r>
      <w:proofErr w:type="gramStart"/>
      <w:r w:rsidRPr="00714D6D">
        <w:rPr>
          <w:rFonts w:eastAsia="Times New Roman" w:cs="Times New Roman"/>
          <w:sz w:val="24"/>
          <w:szCs w:val="24"/>
          <w:lang w:val="en-GB"/>
          <w14:ligatures w14:val="standardContextual"/>
        </w:rPr>
        <w:t>minors;</w:t>
      </w:r>
      <w:proofErr w:type="gramEnd"/>
    </w:p>
    <w:p w14:paraId="2CA6703C"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Ensure the necessary actions for full compliance with the provisions of the International Standards on Sexual and Reproductive Health and Rights Education in compulsory and elective school subjects and ensure universal access to sexual and reproductive health information and education for all adolescents and young people, including those from vulnerable groups, adapting the content in Braille, audio, </w:t>
      </w:r>
      <w:r w:rsidRPr="00714D6D">
        <w:rPr>
          <w:rFonts w:eastAsia="Times New Roman" w:cs="Times New Roman"/>
          <w:sz w:val="24"/>
          <w:szCs w:val="24"/>
          <w:lang w:val="en-US"/>
          <w14:ligatures w14:val="standardContextual"/>
        </w:rPr>
        <w:t>“</w:t>
      </w:r>
      <w:r w:rsidRPr="00714D6D">
        <w:rPr>
          <w:rFonts w:eastAsia="Times New Roman" w:cs="Times New Roman"/>
          <w:sz w:val="24"/>
          <w:szCs w:val="24"/>
          <w:lang w:val="en-GB"/>
          <w14:ligatures w14:val="standardContextual"/>
        </w:rPr>
        <w:t xml:space="preserve">easy to read, easy to understand” </w:t>
      </w:r>
      <w:proofErr w:type="gramStart"/>
      <w:r w:rsidRPr="00714D6D">
        <w:rPr>
          <w:rFonts w:eastAsia="Times New Roman" w:cs="Times New Roman"/>
          <w:sz w:val="24"/>
          <w:szCs w:val="24"/>
          <w:lang w:val="en-GB"/>
          <w14:ligatures w14:val="standardContextual"/>
        </w:rPr>
        <w:t>format;</w:t>
      </w:r>
      <w:proofErr w:type="gramEnd"/>
    </w:p>
    <w:p w14:paraId="082C7E93"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Progress on the implementation of actions under General Objective no. 3 of the National Gender Equality Plan – Equal pay for work of equal </w:t>
      </w:r>
      <w:proofErr w:type="gramStart"/>
      <w:r w:rsidRPr="00714D6D">
        <w:rPr>
          <w:rFonts w:eastAsia="Times New Roman" w:cs="Times New Roman"/>
          <w:sz w:val="24"/>
          <w:szCs w:val="24"/>
          <w:lang w:val="en-GB"/>
          <w14:ligatures w14:val="standardContextual"/>
        </w:rPr>
        <w:t>value;</w:t>
      </w:r>
      <w:proofErr w:type="gramEnd"/>
    </w:p>
    <w:p w14:paraId="2E007989"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Amend the national regulatory framework in order to resume the activities of the Governmental Commission for Gender </w:t>
      </w:r>
      <w:proofErr w:type="gramStart"/>
      <w:r w:rsidRPr="00714D6D">
        <w:rPr>
          <w:rFonts w:eastAsia="Times New Roman" w:cs="Times New Roman"/>
          <w:sz w:val="24"/>
          <w:szCs w:val="24"/>
          <w:lang w:val="en-GB"/>
          <w14:ligatures w14:val="standardContextual"/>
        </w:rPr>
        <w:t>Equality;</w:t>
      </w:r>
      <w:proofErr w:type="gramEnd"/>
    </w:p>
    <w:p w14:paraId="63435615"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Ensure effective coordination between gender units, gender coordination units in different ministries, by clearly defining their mandates and responsibilities in the implementation of the national legal and policy framework on gender equality (in process of implementation by transposing the European directive on ensuring equal access to services and goods and the guide on the role and practical work of gender units) and by training them to harness their potential and practical </w:t>
      </w:r>
      <w:proofErr w:type="gramStart"/>
      <w:r w:rsidRPr="00714D6D">
        <w:rPr>
          <w:rFonts w:eastAsia="Times New Roman" w:cs="Times New Roman"/>
          <w:sz w:val="24"/>
          <w:szCs w:val="24"/>
          <w:lang w:val="en-GB"/>
          <w14:ligatures w14:val="standardContextual"/>
        </w:rPr>
        <w:t>impact;</w:t>
      </w:r>
      <w:proofErr w:type="gramEnd"/>
    </w:p>
    <w:p w14:paraId="294A5140"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Ensure implementation of the roadmap on gender-responsive </w:t>
      </w:r>
      <w:proofErr w:type="gramStart"/>
      <w:r w:rsidRPr="00714D6D">
        <w:rPr>
          <w:rFonts w:eastAsia="Times New Roman" w:cs="Times New Roman"/>
          <w:sz w:val="24"/>
          <w:szCs w:val="24"/>
          <w:lang w:val="en-GB"/>
          <w14:ligatures w14:val="standardContextual"/>
        </w:rPr>
        <w:t>budgeting;</w:t>
      </w:r>
      <w:proofErr w:type="gramEnd"/>
    </w:p>
    <w:p w14:paraId="231BD420"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Continue strengthening the media and relevant public officials on the use of gender-sensitive </w:t>
      </w:r>
      <w:proofErr w:type="gramStart"/>
      <w:r w:rsidRPr="00714D6D">
        <w:rPr>
          <w:rFonts w:eastAsia="Times New Roman" w:cs="Times New Roman"/>
          <w:sz w:val="24"/>
          <w:szCs w:val="24"/>
          <w:lang w:val="en-GB"/>
          <w14:ligatures w14:val="standardContextual"/>
        </w:rPr>
        <w:t>language;</w:t>
      </w:r>
      <w:proofErr w:type="gramEnd"/>
    </w:p>
    <w:p w14:paraId="7DA59B39" w14:textId="77777777" w:rsidR="004B33A1" w:rsidRPr="00714D6D" w:rsidRDefault="004B33A1" w:rsidP="004B33A1">
      <w:pPr>
        <w:numPr>
          <w:ilvl w:val="0"/>
          <w:numId w:val="42"/>
        </w:numPr>
        <w:spacing w:after="0"/>
        <w:ind w:left="86" w:firstLine="274"/>
        <w:jc w:val="both"/>
        <w:textAlignment w:val="baseline"/>
        <w:rPr>
          <w:rFonts w:eastAsia="Times New Roman" w:cs="Times New Roman"/>
          <w:sz w:val="24"/>
          <w:szCs w:val="24"/>
          <w:lang w:val="en-GB"/>
          <w14:ligatures w14:val="standardContextual"/>
        </w:rPr>
      </w:pPr>
      <w:r w:rsidRPr="00714D6D">
        <w:rPr>
          <w:rFonts w:eastAsia="Times New Roman" w:cs="Times New Roman"/>
          <w:sz w:val="24"/>
          <w:szCs w:val="24"/>
          <w:lang w:val="en-GB"/>
          <w14:ligatures w14:val="standardContextual"/>
        </w:rPr>
        <w:t xml:space="preserve">Raise awareness among the general public to eliminate gender-based discriminatory stereotypes of women's and men's roles and responsibilities in the family and </w:t>
      </w:r>
      <w:proofErr w:type="gramStart"/>
      <w:r w:rsidRPr="00714D6D">
        <w:rPr>
          <w:rFonts w:eastAsia="Times New Roman" w:cs="Times New Roman"/>
          <w:sz w:val="24"/>
          <w:szCs w:val="24"/>
          <w:lang w:val="en-GB"/>
          <w14:ligatures w14:val="standardContextual"/>
        </w:rPr>
        <w:t>society;</w:t>
      </w:r>
      <w:proofErr w:type="gramEnd"/>
    </w:p>
    <w:p w14:paraId="5540E479" w14:textId="77777777" w:rsidR="004B33A1" w:rsidRPr="00714D6D" w:rsidRDefault="004B33A1" w:rsidP="004B33A1">
      <w:pPr>
        <w:numPr>
          <w:ilvl w:val="0"/>
          <w:numId w:val="42"/>
        </w:numPr>
        <w:spacing w:after="0"/>
        <w:ind w:left="86" w:firstLine="274"/>
        <w:jc w:val="both"/>
        <w:textAlignment w:val="baseline"/>
        <w:rPr>
          <w:rFonts w:eastAsia="Times New Roman" w:cs="Times New Roman"/>
          <w:b/>
          <w:bCs/>
          <w:sz w:val="24"/>
          <w:szCs w:val="24"/>
          <w:lang w:val="en-GB"/>
          <w14:ligatures w14:val="standardContextual"/>
        </w:rPr>
      </w:pPr>
      <w:r w:rsidRPr="00714D6D">
        <w:rPr>
          <w:rFonts w:eastAsia="Times New Roman" w:cs="Times New Roman"/>
          <w:sz w:val="24"/>
          <w:szCs w:val="24"/>
          <w:lang w:val="en-GB"/>
          <w14:ligatures w14:val="standardContextual"/>
        </w:rPr>
        <w:t xml:space="preserve">Make sure Law no. 137/2016 on the rehabilitation of victims of crime is amended to increase the financial compensation in line with the relevant national studies conducted with the support of the </w:t>
      </w:r>
      <w:proofErr w:type="gramStart"/>
      <w:r w:rsidRPr="00714D6D">
        <w:rPr>
          <w:rFonts w:eastAsia="Times New Roman" w:cs="Times New Roman"/>
          <w:sz w:val="24"/>
          <w:szCs w:val="24"/>
          <w:lang w:val="en-GB"/>
          <w14:ligatures w14:val="standardContextual"/>
        </w:rPr>
        <w:t>IOM;</w:t>
      </w:r>
      <w:proofErr w:type="gramEnd"/>
    </w:p>
    <w:p w14:paraId="3589DF15" w14:textId="77777777" w:rsidR="004B33A1" w:rsidRPr="00714D6D" w:rsidRDefault="004B33A1" w:rsidP="004B33A1">
      <w:pPr>
        <w:numPr>
          <w:ilvl w:val="0"/>
          <w:numId w:val="42"/>
        </w:numPr>
        <w:spacing w:after="0"/>
        <w:ind w:left="86" w:firstLine="274"/>
        <w:jc w:val="both"/>
        <w:textAlignment w:val="baseline"/>
        <w:rPr>
          <w:rFonts w:eastAsia="Times New Roman" w:cs="Times New Roman"/>
          <w:b/>
          <w:bCs/>
          <w:sz w:val="24"/>
          <w:szCs w:val="24"/>
          <w:lang w:val="en-GB"/>
          <w14:ligatures w14:val="standardContextual"/>
        </w:rPr>
      </w:pPr>
      <w:r w:rsidRPr="00714D6D">
        <w:rPr>
          <w:rFonts w:eastAsia="Times New Roman" w:cs="Times New Roman"/>
          <w:sz w:val="24"/>
          <w:szCs w:val="24"/>
          <w:lang w:val="en-GB"/>
          <w14:ligatures w14:val="standardContextual"/>
        </w:rPr>
        <w:t xml:space="preserve">Strengthen activities that provide accessible and inclusive support and assistance to women victims of gender-based violence, including through the civil society sector in the left bank of the Dniester </w:t>
      </w:r>
      <w:proofErr w:type="gramStart"/>
      <w:r w:rsidRPr="00714D6D">
        <w:rPr>
          <w:rFonts w:eastAsia="Times New Roman" w:cs="Times New Roman"/>
          <w:sz w:val="24"/>
          <w:szCs w:val="24"/>
          <w:lang w:val="en-GB"/>
          <w14:ligatures w14:val="standardContextual"/>
        </w:rPr>
        <w:t>River;</w:t>
      </w:r>
      <w:proofErr w:type="gramEnd"/>
    </w:p>
    <w:p w14:paraId="053FFC67" w14:textId="77777777" w:rsidR="004B33A1" w:rsidRPr="00714D6D" w:rsidRDefault="004B33A1" w:rsidP="004B33A1">
      <w:pPr>
        <w:numPr>
          <w:ilvl w:val="0"/>
          <w:numId w:val="42"/>
        </w:numPr>
        <w:spacing w:after="0"/>
        <w:ind w:left="86" w:firstLine="274"/>
        <w:jc w:val="both"/>
        <w:textAlignment w:val="baseline"/>
        <w:rPr>
          <w:rFonts w:eastAsia="Times New Roman" w:cs="Times New Roman"/>
          <w:b/>
          <w:bCs/>
          <w:sz w:val="24"/>
          <w:szCs w:val="24"/>
          <w:lang w:val="en-GB"/>
          <w14:ligatures w14:val="standardContextual"/>
        </w:rPr>
      </w:pPr>
      <w:r w:rsidRPr="00714D6D">
        <w:rPr>
          <w:rFonts w:eastAsia="Times New Roman" w:cs="Times New Roman"/>
          <w:sz w:val="24"/>
          <w:szCs w:val="24"/>
          <w:lang w:val="en-GB"/>
          <w14:ligatures w14:val="standardContextual"/>
        </w:rPr>
        <w:t xml:space="preserve">Develop integrated services for victims of gender-based violence and subjects of domestic violence, focused on needs and risk </w:t>
      </w:r>
      <w:proofErr w:type="gramStart"/>
      <w:r w:rsidRPr="00714D6D">
        <w:rPr>
          <w:rFonts w:eastAsia="Times New Roman" w:cs="Times New Roman"/>
          <w:sz w:val="24"/>
          <w:szCs w:val="24"/>
          <w:lang w:val="en-GB"/>
          <w14:ligatures w14:val="standardContextual"/>
        </w:rPr>
        <w:t>assessment;</w:t>
      </w:r>
      <w:proofErr w:type="gramEnd"/>
    </w:p>
    <w:p w14:paraId="02C2B1BF" w14:textId="77777777" w:rsidR="004B33A1" w:rsidRPr="00714D6D" w:rsidRDefault="004B33A1" w:rsidP="004B33A1">
      <w:pPr>
        <w:numPr>
          <w:ilvl w:val="0"/>
          <w:numId w:val="42"/>
        </w:numPr>
        <w:spacing w:after="0"/>
        <w:ind w:left="86" w:firstLine="274"/>
        <w:jc w:val="both"/>
        <w:textAlignment w:val="baseline"/>
        <w:rPr>
          <w:rFonts w:eastAsia="Times New Roman" w:cs="Times New Roman"/>
          <w:b/>
          <w:bCs/>
          <w:sz w:val="24"/>
          <w:szCs w:val="24"/>
          <w:lang w:val="en-GB"/>
          <w14:ligatures w14:val="standardContextual"/>
        </w:rPr>
      </w:pPr>
      <w:r w:rsidRPr="00714D6D">
        <w:rPr>
          <w:rFonts w:eastAsia="Times New Roman" w:cs="Times New Roman"/>
          <w:sz w:val="24"/>
          <w:szCs w:val="24"/>
          <w:lang w:val="en-GB"/>
          <w14:ligatures w14:val="standardContextual"/>
        </w:rPr>
        <w:t xml:space="preserve">Make sure that the National Anti-Trafficking Programme is implemented with a focus on groups of women vulnerable to </w:t>
      </w:r>
      <w:proofErr w:type="gramStart"/>
      <w:r w:rsidRPr="00714D6D">
        <w:rPr>
          <w:rFonts w:eastAsia="Times New Roman" w:cs="Times New Roman"/>
          <w:sz w:val="24"/>
          <w:szCs w:val="24"/>
          <w:lang w:val="en-GB"/>
          <w14:ligatures w14:val="standardContextual"/>
        </w:rPr>
        <w:t>trafficking;</w:t>
      </w:r>
      <w:proofErr w:type="gramEnd"/>
    </w:p>
    <w:p w14:paraId="022993F4" w14:textId="77777777" w:rsidR="004B33A1" w:rsidRPr="00714D6D" w:rsidRDefault="004B33A1" w:rsidP="004B33A1">
      <w:pPr>
        <w:numPr>
          <w:ilvl w:val="0"/>
          <w:numId w:val="42"/>
        </w:numPr>
        <w:spacing w:after="0"/>
        <w:ind w:left="86" w:firstLine="274"/>
        <w:jc w:val="both"/>
        <w:textAlignment w:val="baseline"/>
        <w:rPr>
          <w:rFonts w:eastAsia="Times New Roman" w:cs="Times New Roman"/>
          <w:b/>
          <w:bCs/>
          <w:sz w:val="24"/>
          <w:szCs w:val="24"/>
          <w:lang w:val="en-GB"/>
          <w14:ligatures w14:val="standardContextual"/>
        </w:rPr>
      </w:pPr>
      <w:r w:rsidRPr="00714D6D">
        <w:rPr>
          <w:rFonts w:eastAsia="Times New Roman" w:cs="Times New Roman"/>
          <w:sz w:val="24"/>
          <w:szCs w:val="24"/>
          <w:lang w:val="en-GB"/>
          <w14:ligatures w14:val="standardContextual"/>
        </w:rPr>
        <w:t xml:space="preserve">Further encourage women and girls to choose non-traditional fields of study and careers, including science, technology, engineering, mathematics, information technology, and </w:t>
      </w:r>
      <w:proofErr w:type="gramStart"/>
      <w:r w:rsidRPr="00714D6D">
        <w:rPr>
          <w:rFonts w:eastAsia="Times New Roman" w:cs="Times New Roman"/>
          <w:sz w:val="24"/>
          <w:szCs w:val="24"/>
          <w:lang w:val="en-GB"/>
          <w14:ligatures w14:val="standardContextual"/>
        </w:rPr>
        <w:t>law;</w:t>
      </w:r>
      <w:proofErr w:type="gramEnd"/>
    </w:p>
    <w:p w14:paraId="06909C76" w14:textId="0A8F7700" w:rsidR="004B33A1" w:rsidRPr="00714D6D" w:rsidRDefault="004B33A1" w:rsidP="004B33A1">
      <w:pPr>
        <w:numPr>
          <w:ilvl w:val="0"/>
          <w:numId w:val="42"/>
        </w:numPr>
        <w:spacing w:after="0"/>
        <w:ind w:left="86" w:firstLine="274"/>
        <w:jc w:val="both"/>
        <w:textAlignment w:val="baseline"/>
        <w:rPr>
          <w:rFonts w:eastAsia="Times New Roman" w:cs="Times New Roman"/>
          <w:b/>
          <w:bCs/>
          <w:sz w:val="24"/>
          <w:szCs w:val="24"/>
          <w:lang w:val="en-GB"/>
          <w14:ligatures w14:val="standardContextual"/>
        </w:rPr>
      </w:pPr>
      <w:r w:rsidRPr="00714D6D">
        <w:rPr>
          <w:rFonts w:eastAsia="Times New Roman" w:cs="Times New Roman"/>
          <w:sz w:val="24"/>
          <w:szCs w:val="24"/>
          <w:lang w:val="en-GB"/>
          <w14:ligatures w14:val="standardContextual"/>
        </w:rPr>
        <w:t>Make sure the National Programme for the Inclusion of People with Disabilities is adopted and implemented.</w:t>
      </w:r>
      <w:bookmarkStart w:id="5" w:name="_Hlk162255862"/>
    </w:p>
    <w:p w14:paraId="72ADEC52"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3B198667"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5DB02D3A"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5C3B6314"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694A92C8"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7E756BAE"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15FA0B1E"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0FCA6F72"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0B4A0EDE"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47CDC1C8"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1C006B85"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6DC0431B"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10CE8EB9"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1B0A2EF3" w14:textId="77777777" w:rsidR="004B33A1" w:rsidRPr="00714D6D" w:rsidRDefault="004B33A1" w:rsidP="004B33A1">
      <w:pPr>
        <w:spacing w:after="0"/>
        <w:jc w:val="right"/>
        <w:textAlignment w:val="baseline"/>
        <w:rPr>
          <w:rFonts w:eastAsia="Times New Roman" w:cs="Times New Roman"/>
          <w:b/>
          <w:bCs/>
          <w:sz w:val="24"/>
          <w:szCs w:val="24"/>
          <w:lang w:val="en-GB"/>
          <w14:ligatures w14:val="standardContextual"/>
        </w:rPr>
      </w:pPr>
    </w:p>
    <w:p w14:paraId="6D83A49C" w14:textId="77777777" w:rsidR="00DF2B8F" w:rsidRDefault="00DF2B8F" w:rsidP="004B33A1">
      <w:pPr>
        <w:spacing w:after="0"/>
        <w:jc w:val="right"/>
        <w:textAlignment w:val="baseline"/>
        <w:rPr>
          <w:rFonts w:eastAsia="Times New Roman" w:cs="Times New Roman"/>
          <w:b/>
          <w:bCs/>
          <w:sz w:val="24"/>
          <w:szCs w:val="24"/>
          <w:lang w:val="en-GB"/>
          <w14:ligatures w14:val="standardContextual"/>
        </w:rPr>
      </w:pPr>
    </w:p>
    <w:p w14:paraId="6299EF36" w14:textId="77777777" w:rsidR="00DF2B8F" w:rsidRDefault="00DF2B8F" w:rsidP="004B33A1">
      <w:pPr>
        <w:spacing w:after="0"/>
        <w:jc w:val="right"/>
        <w:textAlignment w:val="baseline"/>
        <w:rPr>
          <w:rFonts w:eastAsia="Times New Roman" w:cs="Times New Roman"/>
          <w:b/>
          <w:bCs/>
          <w:sz w:val="24"/>
          <w:szCs w:val="24"/>
          <w:lang w:val="en-GB"/>
          <w14:ligatures w14:val="standardContextual"/>
        </w:rPr>
      </w:pPr>
    </w:p>
    <w:p w14:paraId="7C157CFC" w14:textId="6E4EDDA5" w:rsidR="004B33A1" w:rsidRPr="00714D6D" w:rsidRDefault="004B33A1" w:rsidP="004B33A1">
      <w:pPr>
        <w:spacing w:after="0"/>
        <w:jc w:val="right"/>
        <w:textAlignment w:val="baseline"/>
        <w:rPr>
          <w:rFonts w:eastAsia="Times New Roman" w:cs="Times New Roman"/>
          <w:sz w:val="24"/>
          <w:szCs w:val="24"/>
          <w:lang w:val="en-US"/>
          <w14:ligatures w14:val="standardContextual"/>
        </w:rPr>
      </w:pPr>
      <w:r w:rsidRPr="00714D6D">
        <w:rPr>
          <w:rFonts w:eastAsia="Times New Roman" w:cs="Times New Roman"/>
          <w:b/>
          <w:bCs/>
          <w:sz w:val="24"/>
          <w:szCs w:val="24"/>
          <w:lang w:val="en-GB"/>
          <w14:ligatures w14:val="standardContextual"/>
        </w:rPr>
        <w:lastRenderedPageBreak/>
        <w:t>Annex 2</w:t>
      </w:r>
      <w:bookmarkEnd w:id="5"/>
    </w:p>
    <w:p w14:paraId="5F68BD3E" w14:textId="0DC97E8B" w:rsidR="004B33A1" w:rsidRPr="00714D6D" w:rsidRDefault="00C0719B" w:rsidP="004B33A1">
      <w:pPr>
        <w:autoSpaceDE w:val="0"/>
        <w:autoSpaceDN w:val="0"/>
        <w:adjustRightInd w:val="0"/>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7E7701B9" wp14:editId="5D99357F">
            <wp:extent cx="4251960" cy="2231370"/>
            <wp:effectExtent l="0" t="0" r="0" b="0"/>
            <wp:docPr id="4249756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57379" cy="2234214"/>
                    </a:xfrm>
                    <a:prstGeom prst="rect">
                      <a:avLst/>
                    </a:prstGeom>
                    <a:noFill/>
                    <a:ln>
                      <a:noFill/>
                    </a:ln>
                  </pic:spPr>
                </pic:pic>
              </a:graphicData>
            </a:graphic>
          </wp:inline>
        </w:drawing>
      </w:r>
    </w:p>
    <w:p w14:paraId="43CD9BBC" w14:textId="74696C98" w:rsidR="004B33A1" w:rsidRPr="00714D6D" w:rsidRDefault="00C0719B" w:rsidP="004B33A1">
      <w:pPr>
        <w:autoSpaceDE w:val="0"/>
        <w:autoSpaceDN w:val="0"/>
        <w:adjustRightInd w:val="0"/>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0C80C7CC" wp14:editId="3B0C7536">
            <wp:extent cx="3246120" cy="3497580"/>
            <wp:effectExtent l="0" t="0" r="3810" b="0"/>
            <wp:docPr id="11139813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46120" cy="3497580"/>
                    </a:xfrm>
                    <a:prstGeom prst="rect">
                      <a:avLst/>
                    </a:prstGeom>
                    <a:noFill/>
                    <a:ln>
                      <a:noFill/>
                    </a:ln>
                  </pic:spPr>
                </pic:pic>
              </a:graphicData>
            </a:graphic>
          </wp:inline>
        </w:drawing>
      </w:r>
    </w:p>
    <w:p w14:paraId="2C39BEE8" w14:textId="0D8BDD86" w:rsidR="004B33A1" w:rsidRPr="00714D6D" w:rsidRDefault="00C0719B" w:rsidP="00727546">
      <w:pPr>
        <w:autoSpaceDE w:val="0"/>
        <w:autoSpaceDN w:val="0"/>
        <w:adjustRightInd w:val="0"/>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323C5518" wp14:editId="05A106BB">
            <wp:extent cx="3939540" cy="3619500"/>
            <wp:effectExtent l="0" t="0" r="3810" b="0"/>
            <wp:docPr id="2123527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39540" cy="3619500"/>
                    </a:xfrm>
                    <a:prstGeom prst="rect">
                      <a:avLst/>
                    </a:prstGeom>
                    <a:noFill/>
                    <a:ln>
                      <a:noFill/>
                    </a:ln>
                  </pic:spPr>
                </pic:pic>
              </a:graphicData>
            </a:graphic>
          </wp:inline>
        </w:drawing>
      </w:r>
    </w:p>
    <w:p w14:paraId="49C2A681" w14:textId="793F7D6C" w:rsidR="00F72AAD" w:rsidRDefault="00F72AAD" w:rsidP="00F72AAD">
      <w:pPr>
        <w:autoSpaceDE w:val="0"/>
        <w:autoSpaceDN w:val="0"/>
        <w:adjustRightInd w:val="0"/>
        <w:spacing w:after="0"/>
        <w:rPr>
          <w:rFonts w:cs="Times New Roman"/>
          <w:b/>
          <w:bCs/>
          <w:sz w:val="24"/>
          <w:szCs w:val="24"/>
          <w:lang w:val="en-GB"/>
          <w14:ligatures w14:val="standardContextual"/>
        </w:rPr>
      </w:pPr>
    </w:p>
    <w:p w14:paraId="4E3F69EF" w14:textId="7C1A326E" w:rsidR="00F72AAD" w:rsidRDefault="00F72AAD" w:rsidP="004B33A1">
      <w:pPr>
        <w:autoSpaceDE w:val="0"/>
        <w:autoSpaceDN w:val="0"/>
        <w:adjustRightInd w:val="0"/>
        <w:spacing w:after="0"/>
        <w:jc w:val="center"/>
        <w:rPr>
          <w:rFonts w:cs="Times New Roman"/>
          <w:b/>
          <w:bCs/>
          <w:sz w:val="24"/>
          <w:szCs w:val="24"/>
          <w:lang w:val="en-GB"/>
          <w14:ligatures w14:val="standardContextual"/>
        </w:rPr>
      </w:pPr>
      <w:r w:rsidRPr="00F72AAD">
        <w:rPr>
          <w:rFonts w:cs="Times New Roman"/>
          <w:b/>
          <w:bCs/>
          <w:noProof/>
          <w:sz w:val="24"/>
          <w:szCs w:val="24"/>
          <w:lang w:val="en-GB"/>
          <w14:ligatures w14:val="standardContextual"/>
        </w:rPr>
        <w:drawing>
          <wp:inline distT="0" distB="0" distL="0" distR="0" wp14:anchorId="05CDDDFB" wp14:editId="5A39DF7C">
            <wp:extent cx="6229350" cy="45180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29350" cy="4518025"/>
                    </a:xfrm>
                    <a:prstGeom prst="rect">
                      <a:avLst/>
                    </a:prstGeom>
                    <a:noFill/>
                    <a:ln>
                      <a:noFill/>
                    </a:ln>
                  </pic:spPr>
                </pic:pic>
              </a:graphicData>
            </a:graphic>
          </wp:inline>
        </w:drawing>
      </w:r>
    </w:p>
    <w:p w14:paraId="0D4C9EFC" w14:textId="4992B81A" w:rsidR="00F72AAD" w:rsidRPr="00714D6D" w:rsidRDefault="00F72AAD" w:rsidP="004B33A1">
      <w:pPr>
        <w:autoSpaceDE w:val="0"/>
        <w:autoSpaceDN w:val="0"/>
        <w:adjustRightInd w:val="0"/>
        <w:spacing w:after="0"/>
        <w:jc w:val="center"/>
        <w:rPr>
          <w:rFonts w:cs="Times New Roman"/>
          <w:b/>
          <w:bCs/>
          <w:sz w:val="24"/>
          <w:szCs w:val="24"/>
          <w:lang w:val="en-GB"/>
          <w14:ligatures w14:val="standardContextual"/>
        </w:rPr>
      </w:pPr>
    </w:p>
    <w:p w14:paraId="0422FAE2" w14:textId="77777777" w:rsidR="00437927" w:rsidRPr="00714D6D" w:rsidRDefault="00437927" w:rsidP="004B33A1">
      <w:pPr>
        <w:autoSpaceDE w:val="0"/>
        <w:autoSpaceDN w:val="0"/>
        <w:adjustRightInd w:val="0"/>
        <w:spacing w:after="0"/>
        <w:jc w:val="center"/>
        <w:rPr>
          <w:rFonts w:cs="Times New Roman"/>
          <w:b/>
          <w:bCs/>
          <w:sz w:val="24"/>
          <w:szCs w:val="24"/>
          <w:lang w:val="en-GB"/>
          <w14:ligatures w14:val="standardContextual"/>
        </w:rPr>
      </w:pPr>
    </w:p>
    <w:p w14:paraId="183FB257" w14:textId="6B8E737A" w:rsidR="00727546" w:rsidRPr="00714D6D" w:rsidRDefault="00437927" w:rsidP="004B33A1">
      <w:pPr>
        <w:autoSpaceDE w:val="0"/>
        <w:autoSpaceDN w:val="0"/>
        <w:adjustRightInd w:val="0"/>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52F0EE54" wp14:editId="5AA48410">
            <wp:extent cx="6229350" cy="4070985"/>
            <wp:effectExtent l="0" t="0" r="0" b="5715"/>
            <wp:docPr id="1598143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5A8405D1" w14:textId="35B288B7" w:rsidR="004B33A1" w:rsidRPr="00714D6D" w:rsidRDefault="003F4E03" w:rsidP="004B33A1">
      <w:pPr>
        <w:autoSpaceDE w:val="0"/>
        <w:autoSpaceDN w:val="0"/>
        <w:adjustRightInd w:val="0"/>
        <w:spacing w:after="0"/>
        <w:jc w:val="center"/>
        <w:rPr>
          <w:rFonts w:cs="Times New Roman"/>
          <w:b/>
          <w:bCs/>
          <w:sz w:val="24"/>
          <w:szCs w:val="24"/>
          <w:shd w:val="clear" w:color="auto" w:fill="FFFFFF"/>
          <w:lang w:val="ro-RO"/>
          <w14:ligatures w14:val="standardContextual"/>
        </w:rPr>
      </w:pPr>
      <w:r w:rsidRPr="00714D6D">
        <w:rPr>
          <w:rFonts w:cs="Times New Roman"/>
          <w:b/>
          <w:bCs/>
          <w:noProof/>
          <w:sz w:val="24"/>
          <w:szCs w:val="24"/>
          <w:shd w:val="clear" w:color="auto" w:fill="FFFFFF"/>
          <w:lang w:val="ro-RO"/>
          <w14:ligatures w14:val="standardContextual"/>
        </w:rPr>
        <w:lastRenderedPageBreak/>
        <w:drawing>
          <wp:inline distT="0" distB="0" distL="0" distR="0" wp14:anchorId="67025E96" wp14:editId="2B7EACA9">
            <wp:extent cx="4564380" cy="4998720"/>
            <wp:effectExtent l="0" t="0" r="7620" b="0"/>
            <wp:docPr id="6585111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64380" cy="4998720"/>
                    </a:xfrm>
                    <a:prstGeom prst="rect">
                      <a:avLst/>
                    </a:prstGeom>
                    <a:noFill/>
                    <a:ln>
                      <a:noFill/>
                    </a:ln>
                  </pic:spPr>
                </pic:pic>
              </a:graphicData>
            </a:graphic>
          </wp:inline>
        </w:drawing>
      </w:r>
    </w:p>
    <w:p w14:paraId="0CF20EA3" w14:textId="77777777" w:rsidR="00727546" w:rsidRPr="00714D6D" w:rsidRDefault="00727546" w:rsidP="004B33A1">
      <w:pPr>
        <w:autoSpaceDE w:val="0"/>
        <w:autoSpaceDN w:val="0"/>
        <w:adjustRightInd w:val="0"/>
        <w:spacing w:after="0"/>
        <w:jc w:val="center"/>
        <w:rPr>
          <w:rFonts w:cs="Times New Roman"/>
          <w:b/>
          <w:bCs/>
          <w:sz w:val="24"/>
          <w:szCs w:val="24"/>
          <w:shd w:val="clear" w:color="auto" w:fill="FFFFFF"/>
          <w:lang w:val="ro-RO"/>
          <w14:ligatures w14:val="standardContextual"/>
        </w:rPr>
      </w:pPr>
    </w:p>
    <w:p w14:paraId="367C6469" w14:textId="77777777" w:rsidR="004B33A1" w:rsidRPr="00714D6D" w:rsidRDefault="004B33A1" w:rsidP="004B33A1">
      <w:pPr>
        <w:spacing w:after="0"/>
        <w:jc w:val="both"/>
        <w:rPr>
          <w:rFonts w:cs="Times New Roman"/>
          <w:b/>
          <w:bCs/>
          <w:sz w:val="24"/>
          <w:szCs w:val="24"/>
          <w:lang w:val="en-GB"/>
          <w14:ligatures w14:val="standardContextual"/>
        </w:rPr>
      </w:pPr>
    </w:p>
    <w:p w14:paraId="5D24D60D" w14:textId="0C8A55BB" w:rsidR="004B33A1" w:rsidRPr="00714D6D" w:rsidRDefault="009D6FE0" w:rsidP="004B33A1">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72F0A538" wp14:editId="40873128">
            <wp:extent cx="6229350" cy="4070985"/>
            <wp:effectExtent l="0" t="0" r="0" b="5715"/>
            <wp:docPr id="20167446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001EF955" w14:textId="3F4FDFA9" w:rsidR="008A175D" w:rsidRPr="00714D6D" w:rsidRDefault="008A175D" w:rsidP="004B33A1">
      <w:pPr>
        <w:spacing w:after="0"/>
        <w:jc w:val="center"/>
        <w:rPr>
          <w:rFonts w:cs="Times New Roman"/>
          <w:b/>
          <w:bCs/>
          <w:sz w:val="24"/>
          <w:szCs w:val="24"/>
          <w:lang w:val="en-GB"/>
          <w14:ligatures w14:val="standardContextual"/>
        </w:rPr>
      </w:pPr>
      <w:r w:rsidRPr="00714D6D">
        <w:rPr>
          <w:rFonts w:cs="Times New Roman"/>
          <w:b/>
          <w:noProof/>
          <w:sz w:val="24"/>
          <w:szCs w:val="24"/>
          <w:lang w:val="en-GB"/>
          <w14:ligatures w14:val="standardContextual"/>
        </w:rPr>
        <w:lastRenderedPageBreak/>
        <w:drawing>
          <wp:inline distT="0" distB="0" distL="0" distR="0" wp14:anchorId="76442F8F" wp14:editId="61962DA5">
            <wp:extent cx="4219221" cy="1898650"/>
            <wp:effectExtent l="0" t="0" r="0" b="6350"/>
            <wp:docPr id="165334764"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57155" cy="1915720"/>
                    </a:xfrm>
                    <a:prstGeom prst="rect">
                      <a:avLst/>
                    </a:prstGeom>
                    <a:noFill/>
                    <a:ln>
                      <a:noFill/>
                    </a:ln>
                  </pic:spPr>
                </pic:pic>
              </a:graphicData>
            </a:graphic>
          </wp:inline>
        </w:drawing>
      </w:r>
    </w:p>
    <w:p w14:paraId="3599560D" w14:textId="77777777" w:rsidR="00787247" w:rsidRPr="00714D6D" w:rsidRDefault="00787247" w:rsidP="004B33A1">
      <w:pPr>
        <w:spacing w:after="0"/>
        <w:jc w:val="center"/>
        <w:rPr>
          <w:rFonts w:cs="Times New Roman"/>
          <w:b/>
          <w:bCs/>
          <w:sz w:val="24"/>
          <w:szCs w:val="24"/>
          <w:lang w:val="en-GB"/>
          <w14:ligatures w14:val="standardContextual"/>
        </w:rPr>
      </w:pPr>
    </w:p>
    <w:p w14:paraId="3DE2759C" w14:textId="579330EB" w:rsidR="004B33A1" w:rsidRPr="00714D6D" w:rsidRDefault="009D6FE0" w:rsidP="0033393F">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706B70D7" wp14:editId="65AA7461">
            <wp:extent cx="6229350" cy="4070985"/>
            <wp:effectExtent l="0" t="0" r="0" b="5715"/>
            <wp:docPr id="11655462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6E1EE0BE" w14:textId="77777777" w:rsidR="003F4E03" w:rsidRPr="00714D6D" w:rsidRDefault="003F4E03" w:rsidP="0033393F">
      <w:pPr>
        <w:spacing w:after="0"/>
        <w:jc w:val="center"/>
        <w:rPr>
          <w:rFonts w:cs="Times New Roman"/>
          <w:b/>
          <w:bCs/>
          <w:sz w:val="24"/>
          <w:szCs w:val="24"/>
          <w:lang w:val="en-GB"/>
          <w14:ligatures w14:val="standardContextual"/>
        </w:rPr>
      </w:pPr>
    </w:p>
    <w:p w14:paraId="6271346F" w14:textId="49BB63C1" w:rsidR="003F4E03" w:rsidRPr="00714D6D" w:rsidRDefault="003F4E03" w:rsidP="0033393F">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2F864321" wp14:editId="5AB0BFD0">
            <wp:extent cx="5082540" cy="2392680"/>
            <wp:effectExtent l="0" t="0" r="3810" b="7620"/>
            <wp:docPr id="8379262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82540" cy="2392680"/>
                    </a:xfrm>
                    <a:prstGeom prst="rect">
                      <a:avLst/>
                    </a:prstGeom>
                    <a:noFill/>
                    <a:ln>
                      <a:noFill/>
                    </a:ln>
                  </pic:spPr>
                </pic:pic>
              </a:graphicData>
            </a:graphic>
          </wp:inline>
        </w:drawing>
      </w:r>
    </w:p>
    <w:p w14:paraId="44D0510A" w14:textId="728F10C0" w:rsidR="003F4E03" w:rsidRPr="00714D6D" w:rsidRDefault="00A527A6" w:rsidP="0033393F">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lastRenderedPageBreak/>
        <w:drawing>
          <wp:inline distT="0" distB="0" distL="0" distR="0" wp14:anchorId="617F9CD3" wp14:editId="0F7ABC1B">
            <wp:extent cx="4823460" cy="4884420"/>
            <wp:effectExtent l="0" t="0" r="0" b="0"/>
            <wp:docPr id="22884266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23460" cy="4884420"/>
                    </a:xfrm>
                    <a:prstGeom prst="rect">
                      <a:avLst/>
                    </a:prstGeom>
                    <a:noFill/>
                    <a:ln>
                      <a:noFill/>
                    </a:ln>
                  </pic:spPr>
                </pic:pic>
              </a:graphicData>
            </a:graphic>
          </wp:inline>
        </w:drawing>
      </w:r>
    </w:p>
    <w:p w14:paraId="2E048049" w14:textId="77777777" w:rsidR="00A527A6" w:rsidRPr="00714D6D" w:rsidRDefault="00A527A6" w:rsidP="0033393F">
      <w:pPr>
        <w:spacing w:after="0"/>
        <w:jc w:val="center"/>
        <w:rPr>
          <w:rFonts w:cs="Times New Roman"/>
          <w:b/>
          <w:bCs/>
          <w:sz w:val="24"/>
          <w:szCs w:val="24"/>
          <w:lang w:val="en-GB"/>
          <w14:ligatures w14:val="standardContextual"/>
        </w:rPr>
      </w:pPr>
    </w:p>
    <w:p w14:paraId="09D1BF03" w14:textId="21CA531C" w:rsidR="004B33A1" w:rsidRPr="00714D6D" w:rsidRDefault="009D6FE0" w:rsidP="002B67DD">
      <w:pPr>
        <w:autoSpaceDE w:val="0"/>
        <w:autoSpaceDN w:val="0"/>
        <w:adjustRightInd w:val="0"/>
        <w:spacing w:after="0"/>
        <w:jc w:val="center"/>
        <w:rPr>
          <w:rFonts w:cs="Times New Roman"/>
          <w:sz w:val="24"/>
          <w:szCs w:val="24"/>
          <w:lang w:val="en-GB"/>
          <w14:ligatures w14:val="standardContextual"/>
        </w:rPr>
      </w:pPr>
      <w:r w:rsidRPr="00714D6D">
        <w:rPr>
          <w:rFonts w:cs="Times New Roman"/>
          <w:noProof/>
          <w:sz w:val="24"/>
          <w:szCs w:val="24"/>
          <w:lang w:val="en-GB"/>
          <w14:ligatures w14:val="standardContextual"/>
        </w:rPr>
        <w:drawing>
          <wp:inline distT="0" distB="0" distL="0" distR="0" wp14:anchorId="5432C3E9" wp14:editId="34F4E191">
            <wp:extent cx="6229350" cy="4070985"/>
            <wp:effectExtent l="0" t="0" r="0" b="5715"/>
            <wp:docPr id="11201401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0330FBAB" w14:textId="77777777" w:rsidR="0060506B" w:rsidRPr="00714D6D" w:rsidRDefault="0060506B" w:rsidP="009D6FE0">
      <w:pPr>
        <w:autoSpaceDE w:val="0"/>
        <w:autoSpaceDN w:val="0"/>
        <w:adjustRightInd w:val="0"/>
        <w:spacing w:after="0"/>
        <w:rPr>
          <w:rFonts w:eastAsia="Times New Roman" w:cs="Times New Roman"/>
          <w:b/>
          <w:bCs/>
          <w:kern w:val="2"/>
          <w:sz w:val="24"/>
          <w:szCs w:val="24"/>
          <w:lang w:val="en-GB"/>
          <w14:ligatures w14:val="standardContextual"/>
        </w:rPr>
      </w:pPr>
    </w:p>
    <w:p w14:paraId="4CB6BEB5" w14:textId="77777777" w:rsidR="00A527A6" w:rsidRPr="00714D6D" w:rsidRDefault="00A527A6" w:rsidP="0060506B">
      <w:pPr>
        <w:autoSpaceDE w:val="0"/>
        <w:autoSpaceDN w:val="0"/>
        <w:adjustRightInd w:val="0"/>
        <w:spacing w:after="0"/>
        <w:jc w:val="right"/>
        <w:rPr>
          <w:rFonts w:eastAsia="Times New Roman" w:cs="Times New Roman"/>
          <w:b/>
          <w:bCs/>
          <w:kern w:val="2"/>
          <w:sz w:val="24"/>
          <w:szCs w:val="24"/>
          <w:lang w:val="en-GB"/>
          <w14:ligatures w14:val="standardContextual"/>
        </w:rPr>
      </w:pPr>
    </w:p>
    <w:p w14:paraId="4F5245D0" w14:textId="33AA054C" w:rsidR="00A527A6" w:rsidRPr="00714D6D" w:rsidRDefault="00A527A6" w:rsidP="00437927">
      <w:pPr>
        <w:autoSpaceDE w:val="0"/>
        <w:autoSpaceDN w:val="0"/>
        <w:adjustRightInd w:val="0"/>
        <w:spacing w:after="0"/>
        <w:jc w:val="center"/>
        <w:rPr>
          <w:rFonts w:eastAsia="Times New Roman" w:cs="Times New Roman"/>
          <w:b/>
          <w:bCs/>
          <w:kern w:val="2"/>
          <w:sz w:val="24"/>
          <w:szCs w:val="24"/>
          <w:lang w:val="en-GB"/>
          <w14:ligatures w14:val="standardContextual"/>
        </w:rPr>
      </w:pPr>
      <w:r w:rsidRPr="00714D6D">
        <w:rPr>
          <w:rFonts w:eastAsia="Times New Roman" w:cs="Times New Roman"/>
          <w:b/>
          <w:bCs/>
          <w:noProof/>
          <w:kern w:val="2"/>
          <w:sz w:val="24"/>
          <w:szCs w:val="24"/>
          <w:lang w:val="en-GB"/>
          <w14:ligatures w14:val="standardContextual"/>
        </w:rPr>
        <w:lastRenderedPageBreak/>
        <w:drawing>
          <wp:inline distT="0" distB="0" distL="0" distR="0" wp14:anchorId="7E294B96" wp14:editId="7A6317C7">
            <wp:extent cx="6229350" cy="4067810"/>
            <wp:effectExtent l="0" t="0" r="0" b="8890"/>
            <wp:docPr id="86616990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29350" cy="4067810"/>
                    </a:xfrm>
                    <a:prstGeom prst="rect">
                      <a:avLst/>
                    </a:prstGeom>
                    <a:noFill/>
                    <a:ln>
                      <a:noFill/>
                    </a:ln>
                  </pic:spPr>
                </pic:pic>
              </a:graphicData>
            </a:graphic>
          </wp:inline>
        </w:drawing>
      </w:r>
    </w:p>
    <w:p w14:paraId="50ECEA0B" w14:textId="77777777" w:rsidR="00A527A6" w:rsidRPr="00714D6D" w:rsidRDefault="00A527A6" w:rsidP="0060506B">
      <w:pPr>
        <w:autoSpaceDE w:val="0"/>
        <w:autoSpaceDN w:val="0"/>
        <w:adjustRightInd w:val="0"/>
        <w:spacing w:after="0"/>
        <w:jc w:val="right"/>
        <w:rPr>
          <w:rFonts w:eastAsia="Times New Roman" w:cs="Times New Roman"/>
          <w:b/>
          <w:bCs/>
          <w:kern w:val="2"/>
          <w:sz w:val="24"/>
          <w:szCs w:val="24"/>
          <w:lang w:val="en-GB"/>
          <w14:ligatures w14:val="standardContextual"/>
        </w:rPr>
      </w:pPr>
    </w:p>
    <w:p w14:paraId="49097960" w14:textId="19BF09F0" w:rsidR="0060506B" w:rsidRPr="00714D6D" w:rsidRDefault="004B33A1" w:rsidP="0060506B">
      <w:pPr>
        <w:autoSpaceDE w:val="0"/>
        <w:autoSpaceDN w:val="0"/>
        <w:adjustRightInd w:val="0"/>
        <w:spacing w:after="0"/>
        <w:jc w:val="right"/>
        <w:rPr>
          <w:rFonts w:eastAsia="Times New Roman" w:cs="Times New Roman"/>
          <w:b/>
          <w:bCs/>
          <w:kern w:val="2"/>
          <w:sz w:val="24"/>
          <w:szCs w:val="24"/>
          <w:lang w:val="en-GB"/>
          <w14:ligatures w14:val="standardContextual"/>
        </w:rPr>
      </w:pPr>
      <w:r w:rsidRPr="00714D6D">
        <w:rPr>
          <w:rFonts w:eastAsia="Times New Roman" w:cs="Times New Roman"/>
          <w:b/>
          <w:bCs/>
          <w:kern w:val="2"/>
          <w:sz w:val="24"/>
          <w:szCs w:val="24"/>
          <w:lang w:val="en-GB"/>
          <w14:ligatures w14:val="standardContextual"/>
        </w:rPr>
        <w:t>Annex 3</w:t>
      </w:r>
    </w:p>
    <w:p w14:paraId="4A7CB71A" w14:textId="2560000E" w:rsidR="00960566" w:rsidRPr="00714D6D" w:rsidRDefault="004B33A1" w:rsidP="0060052E">
      <w:pPr>
        <w:autoSpaceDE w:val="0"/>
        <w:autoSpaceDN w:val="0"/>
        <w:adjustRightInd w:val="0"/>
        <w:spacing w:after="0"/>
        <w:rPr>
          <w:rFonts w:eastAsia="Times New Roman" w:cs="Times New Roman"/>
          <w:b/>
          <w:bCs/>
          <w:kern w:val="2"/>
          <w:sz w:val="24"/>
          <w:szCs w:val="24"/>
          <w:lang w:val="en-GB"/>
          <w14:ligatures w14:val="standardContextual"/>
        </w:rPr>
      </w:pPr>
      <w:r w:rsidRPr="00714D6D">
        <w:rPr>
          <w:rFonts w:eastAsia="Times New Roman" w:cs="Times New Roman"/>
          <w:b/>
          <w:bCs/>
          <w:kern w:val="2"/>
          <w:sz w:val="24"/>
          <w:szCs w:val="24"/>
          <w:lang w:val="en-GB"/>
          <w14:ligatures w14:val="standardContextual"/>
        </w:rPr>
        <w:t>National human rights structures and institution</w:t>
      </w:r>
    </w:p>
    <w:p w14:paraId="56D19C6D" w14:textId="77777777" w:rsidR="0060052E" w:rsidRPr="00714D6D" w:rsidRDefault="0060052E" w:rsidP="0060052E">
      <w:pPr>
        <w:autoSpaceDE w:val="0"/>
        <w:autoSpaceDN w:val="0"/>
        <w:adjustRightInd w:val="0"/>
        <w:spacing w:after="0"/>
        <w:rPr>
          <w:rFonts w:eastAsia="Times New Roman" w:cs="Times New Roman"/>
          <w:b/>
          <w:bCs/>
          <w:kern w:val="2"/>
          <w:sz w:val="24"/>
          <w:szCs w:val="24"/>
          <w:lang w:val="en-GB"/>
          <w14:ligatures w14:val="standardContextual"/>
        </w:rPr>
      </w:pPr>
    </w:p>
    <w:tbl>
      <w:tblPr>
        <w:tblStyle w:val="TableGrid"/>
        <w:tblW w:w="9805" w:type="dxa"/>
        <w:tblLook w:val="04A0" w:firstRow="1" w:lastRow="0" w:firstColumn="1" w:lastColumn="0" w:noHBand="0" w:noVBand="1"/>
      </w:tblPr>
      <w:tblGrid>
        <w:gridCol w:w="625"/>
        <w:gridCol w:w="3060"/>
        <w:gridCol w:w="6120"/>
      </w:tblGrid>
      <w:tr w:rsidR="00960566" w:rsidRPr="00714D6D" w14:paraId="2BB5765A" w14:textId="77777777" w:rsidTr="00C240EE">
        <w:tc>
          <w:tcPr>
            <w:tcW w:w="625" w:type="dxa"/>
          </w:tcPr>
          <w:p w14:paraId="30635F7F" w14:textId="22B6FAC7" w:rsidR="00960566" w:rsidRPr="00714D6D" w:rsidRDefault="00960566" w:rsidP="00960566">
            <w:pPr>
              <w:autoSpaceDE w:val="0"/>
              <w:autoSpaceDN w:val="0"/>
              <w:adjustRightInd w:val="0"/>
              <w:jc w:val="both"/>
              <w:rPr>
                <w:rFonts w:cs="Times New Roman"/>
                <w:b/>
                <w:bCs/>
                <w:sz w:val="24"/>
                <w:szCs w:val="24"/>
                <w:lang w:val="en-GB"/>
                <w14:ligatures w14:val="standardContextual"/>
              </w:rPr>
            </w:pPr>
            <w:r w:rsidRPr="00714D6D">
              <w:rPr>
                <w:rFonts w:cs="Times New Roman"/>
                <w:b/>
                <w:bCs/>
                <w:sz w:val="24"/>
                <w:szCs w:val="24"/>
                <w:lang w:val="en-GB"/>
                <w14:ligatures w14:val="standardContextual"/>
              </w:rPr>
              <w:t>No.</w:t>
            </w:r>
          </w:p>
        </w:tc>
        <w:tc>
          <w:tcPr>
            <w:tcW w:w="3060" w:type="dxa"/>
          </w:tcPr>
          <w:p w14:paraId="6F5369B2" w14:textId="2C591E40" w:rsidR="00960566" w:rsidRPr="00714D6D" w:rsidRDefault="00960566" w:rsidP="00960566">
            <w:pPr>
              <w:autoSpaceDE w:val="0"/>
              <w:autoSpaceDN w:val="0"/>
              <w:adjustRightInd w:val="0"/>
              <w:jc w:val="both"/>
              <w:rPr>
                <w:rFonts w:cs="Times New Roman"/>
                <w:b/>
                <w:bCs/>
                <w:sz w:val="24"/>
                <w:szCs w:val="24"/>
                <w:lang w:val="en-GB"/>
                <w14:ligatures w14:val="standardContextual"/>
              </w:rPr>
            </w:pPr>
            <w:r w:rsidRPr="00714D6D">
              <w:rPr>
                <w:rFonts w:cs="Times New Roman"/>
                <w:b/>
                <w:bCs/>
                <w:sz w:val="24"/>
                <w:szCs w:val="24"/>
                <w:lang w:val="en-GB"/>
                <w14:ligatures w14:val="standardContextual"/>
              </w:rPr>
              <w:t>Name</w:t>
            </w:r>
          </w:p>
        </w:tc>
        <w:tc>
          <w:tcPr>
            <w:tcW w:w="6120" w:type="dxa"/>
          </w:tcPr>
          <w:p w14:paraId="6E0AB458" w14:textId="43B1D0B4" w:rsidR="00960566" w:rsidRPr="00714D6D" w:rsidRDefault="00960566" w:rsidP="00960566">
            <w:pPr>
              <w:autoSpaceDE w:val="0"/>
              <w:autoSpaceDN w:val="0"/>
              <w:adjustRightInd w:val="0"/>
              <w:jc w:val="both"/>
              <w:rPr>
                <w:rFonts w:cs="Times New Roman"/>
                <w:b/>
                <w:bCs/>
                <w:sz w:val="24"/>
                <w:szCs w:val="24"/>
                <w:lang w:val="en-GB"/>
                <w14:ligatures w14:val="standardContextual"/>
              </w:rPr>
            </w:pPr>
            <w:r w:rsidRPr="00714D6D">
              <w:rPr>
                <w:rFonts w:eastAsia="Times New Roman"/>
                <w:b/>
                <w:bCs/>
                <w:kern w:val="2"/>
                <w:sz w:val="24"/>
                <w:lang w:val="en-GB"/>
                <w14:ligatures w14:val="standardContextual"/>
              </w:rPr>
              <w:t>Notes</w:t>
            </w:r>
          </w:p>
        </w:tc>
      </w:tr>
      <w:tr w:rsidR="00960566" w:rsidRPr="00910C07" w14:paraId="7D614893" w14:textId="77777777" w:rsidTr="00C240EE">
        <w:tc>
          <w:tcPr>
            <w:tcW w:w="625" w:type="dxa"/>
          </w:tcPr>
          <w:p w14:paraId="458B49D9" w14:textId="373DAA38" w:rsidR="00960566" w:rsidRPr="00714D6D" w:rsidRDefault="00960566" w:rsidP="00960566">
            <w:pPr>
              <w:autoSpaceDE w:val="0"/>
              <w:autoSpaceDN w:val="0"/>
              <w:adjustRightInd w:val="0"/>
              <w:jc w:val="both"/>
              <w:rPr>
                <w:rFonts w:cs="Times New Roman"/>
                <w:sz w:val="24"/>
                <w:szCs w:val="24"/>
                <w:lang w:val="en-GB"/>
                <w14:ligatures w14:val="standardContextual"/>
              </w:rPr>
            </w:pPr>
            <w:r w:rsidRPr="00714D6D">
              <w:rPr>
                <w:rFonts w:cs="Times New Roman"/>
                <w:sz w:val="24"/>
                <w:szCs w:val="24"/>
                <w:lang w:val="en-GB"/>
                <w14:ligatures w14:val="standardContextual"/>
              </w:rPr>
              <w:t>1)</w:t>
            </w:r>
          </w:p>
        </w:tc>
        <w:tc>
          <w:tcPr>
            <w:tcW w:w="3060" w:type="dxa"/>
          </w:tcPr>
          <w:p w14:paraId="0B9CE805" w14:textId="2343AB2D" w:rsidR="00960566" w:rsidRPr="00714D6D" w:rsidRDefault="00960566" w:rsidP="009E5D41">
            <w:pPr>
              <w:autoSpaceDE w:val="0"/>
              <w:autoSpaceDN w:val="0"/>
              <w:adjustRightInd w:val="0"/>
              <w:rPr>
                <w:rFonts w:cs="Times New Roman"/>
                <w:b/>
                <w:bCs/>
                <w:sz w:val="24"/>
                <w:szCs w:val="24"/>
                <w:lang w:val="en-GB"/>
                <w14:ligatures w14:val="standardContextual"/>
              </w:rPr>
            </w:pPr>
            <w:r w:rsidRPr="00714D6D">
              <w:rPr>
                <w:rFonts w:eastAsia="Times New Roman"/>
                <w:b/>
                <w:bCs/>
                <w:kern w:val="2"/>
                <w:sz w:val="24"/>
                <w:lang w:val="en-GB"/>
                <w14:ligatures w14:val="standardContextual"/>
              </w:rPr>
              <w:t>Parliamentary Committee on Human Rights and Interethnic Relations (Parliament Decision no. 86/2021)</w:t>
            </w:r>
          </w:p>
        </w:tc>
        <w:tc>
          <w:tcPr>
            <w:tcW w:w="6120" w:type="dxa"/>
          </w:tcPr>
          <w:p w14:paraId="1D7DC7A8" w14:textId="760AACFE" w:rsidR="00960566" w:rsidRPr="00714D6D" w:rsidRDefault="00960566" w:rsidP="00960566">
            <w:pPr>
              <w:autoSpaceDE w:val="0"/>
              <w:autoSpaceDN w:val="0"/>
              <w:adjustRightInd w:val="0"/>
              <w:jc w:val="both"/>
              <w:rPr>
                <w:rFonts w:eastAsia="Times New Roman"/>
                <w:b/>
                <w:bCs/>
                <w:kern w:val="2"/>
                <w:sz w:val="24"/>
                <w:lang w:val="en-GB"/>
                <w14:ligatures w14:val="standardContextual"/>
              </w:rPr>
            </w:pPr>
            <w:r w:rsidRPr="00714D6D">
              <w:rPr>
                <w:rFonts w:eastAsia="Times New Roman"/>
                <w:kern w:val="2"/>
                <w:sz w:val="24"/>
                <w:lang w:val="en-GB"/>
                <w14:ligatures w14:val="standardContextual"/>
              </w:rPr>
              <w:t>Promotes human rights policies and strategies and monitor their implementation; address issues concerning minorities and national religious cults; obtaining the citizenship of the Republic of Moldova; compliance with legal regulations in the field of migration; ensuring equal opportunities for women and men; protecting foreign communities, victims of political repression and refugees.</w:t>
            </w:r>
          </w:p>
        </w:tc>
      </w:tr>
      <w:tr w:rsidR="00960566" w:rsidRPr="00910C07" w14:paraId="1A6A2B4F" w14:textId="77777777" w:rsidTr="00C240EE">
        <w:tc>
          <w:tcPr>
            <w:tcW w:w="625" w:type="dxa"/>
          </w:tcPr>
          <w:p w14:paraId="7153AE53" w14:textId="615F8E67" w:rsidR="00960566" w:rsidRPr="00714D6D" w:rsidRDefault="00960566" w:rsidP="00960566">
            <w:pPr>
              <w:autoSpaceDE w:val="0"/>
              <w:autoSpaceDN w:val="0"/>
              <w:adjustRightInd w:val="0"/>
              <w:jc w:val="both"/>
              <w:rPr>
                <w:rFonts w:cs="Times New Roman"/>
                <w:sz w:val="24"/>
                <w:szCs w:val="24"/>
                <w:lang w:val="en-GB"/>
                <w14:ligatures w14:val="standardContextual"/>
              </w:rPr>
            </w:pPr>
            <w:r w:rsidRPr="00714D6D">
              <w:rPr>
                <w:rFonts w:cs="Times New Roman"/>
                <w:sz w:val="24"/>
                <w:szCs w:val="24"/>
                <w:lang w:val="en-GB"/>
                <w14:ligatures w14:val="standardContextual"/>
              </w:rPr>
              <w:t>2)</w:t>
            </w:r>
          </w:p>
        </w:tc>
        <w:tc>
          <w:tcPr>
            <w:tcW w:w="3060" w:type="dxa"/>
          </w:tcPr>
          <w:p w14:paraId="32538EFA" w14:textId="76466A26" w:rsidR="00960566" w:rsidRPr="00714D6D" w:rsidRDefault="00960566" w:rsidP="009E5D41">
            <w:pPr>
              <w:autoSpaceDE w:val="0"/>
              <w:autoSpaceDN w:val="0"/>
              <w:adjustRightInd w:val="0"/>
              <w:rPr>
                <w:rFonts w:cs="Times New Roman"/>
                <w:b/>
                <w:bCs/>
                <w:sz w:val="24"/>
                <w:szCs w:val="24"/>
                <w:lang w:val="en-GB"/>
                <w14:ligatures w14:val="standardContextual"/>
              </w:rPr>
            </w:pPr>
            <w:r w:rsidRPr="00714D6D">
              <w:rPr>
                <w:rFonts w:eastAsia="Times New Roman"/>
                <w:b/>
                <w:bCs/>
                <w:kern w:val="2"/>
                <w:sz w:val="24"/>
                <w:lang w:val="en-GB"/>
                <w14:ligatures w14:val="standardContextual"/>
              </w:rPr>
              <w:t>People's Advocate (Ombudsman)</w:t>
            </w:r>
          </w:p>
        </w:tc>
        <w:tc>
          <w:tcPr>
            <w:tcW w:w="6120" w:type="dxa"/>
          </w:tcPr>
          <w:p w14:paraId="4AA0EB28" w14:textId="06633B81" w:rsidR="00960566" w:rsidRPr="00714D6D" w:rsidRDefault="00960566" w:rsidP="00960566">
            <w:pPr>
              <w:autoSpaceDE w:val="0"/>
              <w:autoSpaceDN w:val="0"/>
              <w:adjustRightInd w:val="0"/>
              <w:jc w:val="both"/>
              <w:rPr>
                <w:rFonts w:eastAsia="Times New Roman"/>
                <w:b/>
                <w:bCs/>
                <w:kern w:val="2"/>
                <w:sz w:val="24"/>
                <w:lang w:val="en-GB"/>
                <w14:ligatures w14:val="standardContextual"/>
              </w:rPr>
            </w:pPr>
            <w:r w:rsidRPr="00714D6D">
              <w:rPr>
                <w:rFonts w:eastAsia="Times New Roman"/>
                <w:kern w:val="2"/>
                <w:sz w:val="24"/>
                <w:lang w:val="en-GB"/>
                <w14:ligatures w14:val="standardContextual"/>
              </w:rPr>
              <w:t>Ensures that public authorities, organisations and enterprises, and persons in positions of responsibility at all levels respect human rights and freedoms. The People's Advocate for the Protection of the Rights of the Child has powers to ensure respect for the rights and freedoms of the child and implementation of the UN Convention on the Rights of the Child. The People's Advocate may submit legal opinions to the Constitutional Court if the Court has received complaints about human rights violations; draw up independent reports on upholding and promoting human rights and freedoms in the Republic of Moldova and submit them to international and regional human rights institutions and organisations. The People</w:t>
            </w:r>
            <w:r w:rsidRPr="00714D6D">
              <w:rPr>
                <w:rFonts w:eastAsia="Times New Roman"/>
                <w:kern w:val="2"/>
                <w:sz w:val="24"/>
                <w:lang w:val="en-US"/>
                <w14:ligatures w14:val="standardContextual"/>
              </w:rPr>
              <w:t>’s Advocate</w:t>
            </w:r>
            <w:r w:rsidRPr="00714D6D">
              <w:rPr>
                <w:rFonts w:eastAsia="Times New Roman"/>
                <w:kern w:val="2"/>
                <w:sz w:val="24"/>
                <w:lang w:val="en-GB"/>
                <w14:ligatures w14:val="standardContextual"/>
              </w:rPr>
              <w:t xml:space="preserve"> office has four local offices in Balti, Cahul, Comrat, and Vernita. </w:t>
            </w:r>
          </w:p>
        </w:tc>
      </w:tr>
      <w:tr w:rsidR="00960566" w:rsidRPr="00910C07" w14:paraId="4DC56A84" w14:textId="77777777" w:rsidTr="00C240EE">
        <w:tc>
          <w:tcPr>
            <w:tcW w:w="625" w:type="dxa"/>
          </w:tcPr>
          <w:p w14:paraId="0BE032DA" w14:textId="1A60C141" w:rsidR="00960566" w:rsidRPr="00714D6D" w:rsidRDefault="00960566" w:rsidP="00960566">
            <w:pPr>
              <w:autoSpaceDE w:val="0"/>
              <w:autoSpaceDN w:val="0"/>
              <w:adjustRightInd w:val="0"/>
              <w:jc w:val="both"/>
              <w:rPr>
                <w:rFonts w:cs="Times New Roman"/>
                <w:sz w:val="24"/>
                <w:szCs w:val="24"/>
                <w:lang w:val="en-GB"/>
                <w14:ligatures w14:val="standardContextual"/>
              </w:rPr>
            </w:pPr>
            <w:r w:rsidRPr="00714D6D">
              <w:rPr>
                <w:rFonts w:cs="Times New Roman"/>
                <w:sz w:val="24"/>
                <w:szCs w:val="24"/>
                <w:lang w:val="en-GB"/>
                <w14:ligatures w14:val="standardContextual"/>
              </w:rPr>
              <w:t>3)</w:t>
            </w:r>
          </w:p>
        </w:tc>
        <w:tc>
          <w:tcPr>
            <w:tcW w:w="3060" w:type="dxa"/>
          </w:tcPr>
          <w:p w14:paraId="330B8F1E" w14:textId="3EA42EDE" w:rsidR="00960566" w:rsidRPr="00714D6D" w:rsidRDefault="00960566" w:rsidP="009E5D41">
            <w:pPr>
              <w:autoSpaceDE w:val="0"/>
              <w:autoSpaceDN w:val="0"/>
              <w:adjustRightInd w:val="0"/>
              <w:rPr>
                <w:rFonts w:cs="Times New Roman"/>
                <w:b/>
                <w:bCs/>
                <w:sz w:val="24"/>
                <w:szCs w:val="24"/>
                <w:lang w:val="en-GB"/>
                <w14:ligatures w14:val="standardContextual"/>
              </w:rPr>
            </w:pPr>
            <w:r w:rsidRPr="00714D6D">
              <w:rPr>
                <w:rFonts w:eastAsia="Times New Roman"/>
                <w:b/>
                <w:bCs/>
                <w:kern w:val="2"/>
                <w:sz w:val="24"/>
                <w:lang w:val="en-GB"/>
                <w14:ligatures w14:val="standardContextual"/>
              </w:rPr>
              <w:t>National Council for Human Rights (Government Decision no. 65/2019)</w:t>
            </w:r>
          </w:p>
        </w:tc>
        <w:tc>
          <w:tcPr>
            <w:tcW w:w="6120" w:type="dxa"/>
          </w:tcPr>
          <w:p w14:paraId="5D7E3508" w14:textId="3BA6D23D" w:rsidR="00960566" w:rsidRPr="00714D6D" w:rsidRDefault="00960566" w:rsidP="00960566">
            <w:pPr>
              <w:autoSpaceDE w:val="0"/>
              <w:autoSpaceDN w:val="0"/>
              <w:adjustRightInd w:val="0"/>
              <w:jc w:val="both"/>
              <w:rPr>
                <w:rFonts w:eastAsia="Times New Roman"/>
                <w:b/>
                <w:bCs/>
                <w:kern w:val="2"/>
                <w:sz w:val="24"/>
                <w:lang w:val="en-GB"/>
                <w14:ligatures w14:val="standardContextual"/>
              </w:rPr>
            </w:pPr>
            <w:r w:rsidRPr="00714D6D">
              <w:rPr>
                <w:rFonts w:eastAsia="Times New Roman"/>
                <w:kern w:val="2"/>
                <w:sz w:val="24"/>
                <w:lang w:val="en-GB"/>
                <w14:ligatures w14:val="standardContextual"/>
              </w:rPr>
              <w:t>An advisory body of the Government, set up to monitor the implementation of the state human rights policy, as well as the international human rights treaties to which Moldova is a party.</w:t>
            </w:r>
          </w:p>
        </w:tc>
      </w:tr>
      <w:tr w:rsidR="00960566" w:rsidRPr="00910C07" w14:paraId="1D035035" w14:textId="77777777" w:rsidTr="00C240EE">
        <w:tc>
          <w:tcPr>
            <w:tcW w:w="625" w:type="dxa"/>
          </w:tcPr>
          <w:p w14:paraId="3F15742C" w14:textId="7DE021B2" w:rsidR="00960566" w:rsidRPr="00714D6D" w:rsidRDefault="00960566" w:rsidP="00960566">
            <w:pPr>
              <w:autoSpaceDE w:val="0"/>
              <w:autoSpaceDN w:val="0"/>
              <w:adjustRightInd w:val="0"/>
              <w:jc w:val="both"/>
              <w:rPr>
                <w:rFonts w:cs="Times New Roman"/>
                <w:sz w:val="24"/>
                <w:szCs w:val="24"/>
                <w:lang w:val="en-GB"/>
                <w14:ligatures w14:val="standardContextual"/>
              </w:rPr>
            </w:pPr>
            <w:r w:rsidRPr="00714D6D">
              <w:rPr>
                <w:rFonts w:cs="Times New Roman"/>
                <w:sz w:val="24"/>
                <w:szCs w:val="24"/>
                <w:lang w:val="en-GB"/>
                <w14:ligatures w14:val="standardContextual"/>
              </w:rPr>
              <w:lastRenderedPageBreak/>
              <w:t>4)</w:t>
            </w:r>
          </w:p>
        </w:tc>
        <w:tc>
          <w:tcPr>
            <w:tcW w:w="3060" w:type="dxa"/>
          </w:tcPr>
          <w:p w14:paraId="351682DE" w14:textId="657D2414" w:rsidR="00960566" w:rsidRPr="00714D6D" w:rsidRDefault="00960566" w:rsidP="009E5D41">
            <w:pPr>
              <w:autoSpaceDE w:val="0"/>
              <w:autoSpaceDN w:val="0"/>
              <w:adjustRightInd w:val="0"/>
              <w:rPr>
                <w:rFonts w:cs="Times New Roman"/>
                <w:b/>
                <w:bCs/>
                <w:sz w:val="24"/>
                <w:szCs w:val="24"/>
                <w:lang w:val="en-GB"/>
                <w14:ligatures w14:val="standardContextual"/>
              </w:rPr>
            </w:pPr>
            <w:r w:rsidRPr="00714D6D">
              <w:rPr>
                <w:rFonts w:eastAsia="Times New Roman"/>
                <w:b/>
                <w:bCs/>
                <w:kern w:val="2"/>
                <w:sz w:val="24"/>
                <w:lang w:val="en-GB"/>
                <w14:ligatures w14:val="standardContextual"/>
              </w:rPr>
              <w:t>National Council on the Protection for the Rights of the Child</w:t>
            </w:r>
          </w:p>
        </w:tc>
        <w:tc>
          <w:tcPr>
            <w:tcW w:w="6120" w:type="dxa"/>
          </w:tcPr>
          <w:p w14:paraId="3BA7520B" w14:textId="0CDDFC78" w:rsidR="00960566" w:rsidRPr="00714D6D" w:rsidRDefault="00960566" w:rsidP="00960566">
            <w:pPr>
              <w:autoSpaceDE w:val="0"/>
              <w:autoSpaceDN w:val="0"/>
              <w:adjustRightInd w:val="0"/>
              <w:jc w:val="both"/>
              <w:rPr>
                <w:rFonts w:eastAsia="Times New Roman"/>
                <w:b/>
                <w:bCs/>
                <w:kern w:val="2"/>
                <w:sz w:val="24"/>
                <w:lang w:val="en-GB"/>
                <w14:ligatures w14:val="standardContextual"/>
              </w:rPr>
            </w:pPr>
            <w:r w:rsidRPr="00714D6D">
              <w:rPr>
                <w:rFonts w:eastAsia="Times New Roman"/>
                <w:kern w:val="2"/>
                <w:sz w:val="24"/>
                <w:lang w:val="en-GB"/>
                <w14:ligatures w14:val="standardContextual"/>
              </w:rPr>
              <w:t xml:space="preserve">A permanent advisory body of the Government, set up to monitor and coordinate the implementation of national policies on the rights of the child, the United Nations Convention on the Rights of the </w:t>
            </w:r>
            <w:proofErr w:type="gramStart"/>
            <w:r w:rsidRPr="00714D6D">
              <w:rPr>
                <w:rFonts w:eastAsia="Times New Roman"/>
                <w:kern w:val="2"/>
                <w:sz w:val="24"/>
                <w:lang w:val="en-GB"/>
                <w14:ligatures w14:val="standardContextual"/>
              </w:rPr>
              <w:t>Child</w:t>
            </w:r>
            <w:proofErr w:type="gramEnd"/>
            <w:r w:rsidRPr="00714D6D">
              <w:rPr>
                <w:rFonts w:eastAsia="Times New Roman"/>
                <w:kern w:val="2"/>
                <w:sz w:val="24"/>
                <w:lang w:val="en-GB"/>
                <w14:ligatures w14:val="standardContextual"/>
              </w:rPr>
              <w:t xml:space="preserve"> and other international treaties in the field of children’s rights to which Moldova is a party.</w:t>
            </w:r>
          </w:p>
        </w:tc>
      </w:tr>
    </w:tbl>
    <w:p w14:paraId="079247A0" w14:textId="77777777" w:rsidR="00960566" w:rsidRPr="00714D6D" w:rsidRDefault="00960566" w:rsidP="00960566">
      <w:pPr>
        <w:autoSpaceDE w:val="0"/>
        <w:autoSpaceDN w:val="0"/>
        <w:adjustRightInd w:val="0"/>
        <w:spacing w:after="0"/>
        <w:jc w:val="both"/>
        <w:rPr>
          <w:rFonts w:cs="Times New Roman"/>
          <w:sz w:val="24"/>
          <w:szCs w:val="24"/>
          <w:lang w:val="en-GB"/>
          <w14:ligatures w14:val="standardContextual"/>
        </w:rPr>
      </w:pPr>
    </w:p>
    <w:p w14:paraId="2B15109B" w14:textId="77777777" w:rsidR="004B33A1" w:rsidRPr="00714D6D" w:rsidRDefault="004B33A1" w:rsidP="004B33A1">
      <w:pPr>
        <w:keepNext/>
        <w:keepLines/>
        <w:widowControl w:val="0"/>
        <w:shd w:val="clear" w:color="auto" w:fill="FFFFFF"/>
        <w:spacing w:after="0"/>
        <w:jc w:val="right"/>
        <w:outlineLvl w:val="0"/>
        <w:rPr>
          <w:rFonts w:eastAsia="Times New Roman" w:cs="Times New Roman"/>
          <w:b/>
          <w:bCs/>
          <w:kern w:val="2"/>
          <w:sz w:val="24"/>
          <w:szCs w:val="24"/>
          <w:lang w:val="en-GB"/>
          <w14:ligatures w14:val="standardContextual"/>
        </w:rPr>
      </w:pPr>
      <w:bookmarkStart w:id="6" w:name="_Toc167280415"/>
      <w:r w:rsidRPr="00714D6D">
        <w:rPr>
          <w:rFonts w:eastAsia="Times New Roman" w:cs="Times New Roman"/>
          <w:b/>
          <w:bCs/>
          <w:kern w:val="2"/>
          <w:sz w:val="24"/>
          <w:szCs w:val="24"/>
          <w:lang w:val="en-GB"/>
          <w14:ligatures w14:val="standardContextual"/>
        </w:rPr>
        <w:t>Annex 4</w:t>
      </w:r>
      <w:bookmarkEnd w:id="6"/>
    </w:p>
    <w:p w14:paraId="622ACEF1" w14:textId="5D8E65AB" w:rsidR="004B33A1" w:rsidRPr="00714D6D" w:rsidRDefault="004B33A1" w:rsidP="004B33A1">
      <w:pPr>
        <w:rPr>
          <w:rFonts w:eastAsia="Times New Roman" w:cs="Times New Roman"/>
          <w:b/>
          <w:bCs/>
          <w:kern w:val="2"/>
          <w:sz w:val="24"/>
          <w:szCs w:val="24"/>
          <w:lang w:val="en-GB"/>
          <w14:ligatures w14:val="standardContextual"/>
        </w:rPr>
      </w:pPr>
      <w:r w:rsidRPr="00714D6D">
        <w:rPr>
          <w:rFonts w:eastAsia="Times New Roman" w:cs="Times New Roman"/>
          <w:b/>
          <w:bCs/>
          <w:kern w:val="2"/>
          <w:sz w:val="24"/>
          <w:szCs w:val="24"/>
          <w:lang w:val="en-GB"/>
          <w14:ligatures w14:val="standardContextual"/>
        </w:rPr>
        <w:t xml:space="preserve">National mechanisms set up to ensure equal </w:t>
      </w:r>
      <w:proofErr w:type="gramStart"/>
      <w:r w:rsidRPr="00714D6D">
        <w:rPr>
          <w:rFonts w:eastAsia="Times New Roman" w:cs="Times New Roman"/>
          <w:b/>
          <w:bCs/>
          <w:kern w:val="2"/>
          <w:sz w:val="24"/>
          <w:szCs w:val="24"/>
          <w:lang w:val="en-GB"/>
          <w14:ligatures w14:val="standardContextual"/>
        </w:rPr>
        <w:t>opportunities</w:t>
      </w:r>
      <w:proofErr w:type="gramEnd"/>
      <w:r w:rsidRPr="00714D6D">
        <w:rPr>
          <w:rFonts w:eastAsia="Times New Roman" w:cs="Times New Roman"/>
          <w:b/>
          <w:bCs/>
          <w:kern w:val="2"/>
          <w:sz w:val="24"/>
          <w:szCs w:val="24"/>
          <w:lang w:val="en-GB"/>
          <w14:ligatures w14:val="standardContextual"/>
        </w:rPr>
        <w:t xml:space="preserve"> </w:t>
      </w:r>
    </w:p>
    <w:tbl>
      <w:tblPr>
        <w:tblStyle w:val="Tabelgril1"/>
        <w:tblW w:w="9805" w:type="dxa"/>
        <w:tblLook w:val="04A0" w:firstRow="1" w:lastRow="0" w:firstColumn="1" w:lastColumn="0" w:noHBand="0" w:noVBand="1"/>
      </w:tblPr>
      <w:tblGrid>
        <w:gridCol w:w="570"/>
        <w:gridCol w:w="2215"/>
        <w:gridCol w:w="7020"/>
      </w:tblGrid>
      <w:tr w:rsidR="004B33A1" w:rsidRPr="00714D6D" w14:paraId="5B15C64B" w14:textId="77777777" w:rsidTr="00C240EE">
        <w:tc>
          <w:tcPr>
            <w:tcW w:w="570" w:type="dxa"/>
          </w:tcPr>
          <w:p w14:paraId="1F51DC14" w14:textId="77777777" w:rsidR="004B33A1" w:rsidRPr="00714D6D" w:rsidRDefault="004B33A1" w:rsidP="004B33A1">
            <w:pPr>
              <w:jc w:val="center"/>
              <w:rPr>
                <w:rFonts w:eastAsia="Times New Roman"/>
                <w:b/>
                <w:bCs/>
                <w:kern w:val="2"/>
                <w:sz w:val="24"/>
                <w:lang w:val="en-GB"/>
                <w14:ligatures w14:val="standardContextual"/>
              </w:rPr>
            </w:pPr>
            <w:r w:rsidRPr="00714D6D">
              <w:rPr>
                <w:b/>
                <w:bCs/>
                <w:sz w:val="24"/>
                <w:lang w:val="en-GB"/>
                <w14:ligatures w14:val="standardContextual"/>
              </w:rPr>
              <w:t>No.</w:t>
            </w:r>
          </w:p>
        </w:tc>
        <w:tc>
          <w:tcPr>
            <w:tcW w:w="2215" w:type="dxa"/>
          </w:tcPr>
          <w:p w14:paraId="2274ADA7" w14:textId="77777777" w:rsidR="004B33A1" w:rsidRPr="00714D6D" w:rsidRDefault="004B33A1" w:rsidP="004B33A1">
            <w:pPr>
              <w:jc w:val="center"/>
              <w:rPr>
                <w:rFonts w:eastAsia="Times New Roman"/>
                <w:b/>
                <w:bCs/>
                <w:kern w:val="2"/>
                <w:sz w:val="24"/>
                <w:lang w:val="en-GB"/>
                <w14:ligatures w14:val="standardContextual"/>
              </w:rPr>
            </w:pPr>
            <w:r w:rsidRPr="00714D6D">
              <w:rPr>
                <w:b/>
                <w:bCs/>
                <w:sz w:val="24"/>
                <w:lang w:val="en-GB"/>
                <w14:ligatures w14:val="standardContextual"/>
              </w:rPr>
              <w:t>Name</w:t>
            </w:r>
          </w:p>
        </w:tc>
        <w:tc>
          <w:tcPr>
            <w:tcW w:w="7020" w:type="dxa"/>
          </w:tcPr>
          <w:p w14:paraId="7136B6F5" w14:textId="77777777" w:rsidR="004B33A1" w:rsidRPr="00714D6D" w:rsidRDefault="004B33A1" w:rsidP="004B33A1">
            <w:pPr>
              <w:jc w:val="center"/>
              <w:rPr>
                <w:rFonts w:eastAsia="Times New Roman"/>
                <w:b/>
                <w:bCs/>
                <w:kern w:val="2"/>
                <w:sz w:val="24"/>
                <w:lang w:val="en-GB"/>
                <w14:ligatures w14:val="standardContextual"/>
              </w:rPr>
            </w:pPr>
            <w:r w:rsidRPr="00714D6D">
              <w:rPr>
                <w:b/>
                <w:bCs/>
                <w:sz w:val="24"/>
                <w:lang w:val="en-GB"/>
                <w14:ligatures w14:val="standardContextual"/>
              </w:rPr>
              <w:t>Notes</w:t>
            </w:r>
          </w:p>
        </w:tc>
      </w:tr>
      <w:tr w:rsidR="004B33A1" w:rsidRPr="00910C07" w14:paraId="580E0747" w14:textId="77777777" w:rsidTr="00C240EE">
        <w:tc>
          <w:tcPr>
            <w:tcW w:w="570" w:type="dxa"/>
          </w:tcPr>
          <w:p w14:paraId="6D651DA9" w14:textId="77777777" w:rsidR="004B33A1" w:rsidRPr="00714D6D" w:rsidRDefault="004B33A1" w:rsidP="004B33A1">
            <w:pPr>
              <w:rPr>
                <w:rFonts w:eastAsia="Times New Roman"/>
                <w:b/>
                <w:bCs/>
                <w:kern w:val="2"/>
                <w:sz w:val="24"/>
                <w:lang w:val="en-GB"/>
                <w14:ligatures w14:val="standardContextual"/>
              </w:rPr>
            </w:pPr>
            <w:r w:rsidRPr="00714D6D">
              <w:rPr>
                <w:sz w:val="24"/>
                <w:lang w:val="en-GB"/>
                <w14:ligatures w14:val="standardContextual"/>
              </w:rPr>
              <w:t>1.</w:t>
            </w:r>
          </w:p>
        </w:tc>
        <w:tc>
          <w:tcPr>
            <w:tcW w:w="2215" w:type="dxa"/>
          </w:tcPr>
          <w:p w14:paraId="5B2FC43E" w14:textId="77777777" w:rsidR="004B33A1" w:rsidRPr="00714D6D" w:rsidRDefault="004B33A1" w:rsidP="004B33A1">
            <w:pPr>
              <w:jc w:val="both"/>
              <w:rPr>
                <w:rFonts w:eastAsia="Times New Roman"/>
                <w:b/>
                <w:bCs/>
                <w:kern w:val="2"/>
                <w:sz w:val="24"/>
                <w:lang w:val="en-GB"/>
                <w14:ligatures w14:val="standardContextual"/>
              </w:rPr>
            </w:pPr>
            <w:r w:rsidRPr="00714D6D">
              <w:rPr>
                <w:b/>
                <w:bCs/>
                <w:sz w:val="24"/>
                <w:lang w:val="en-GB"/>
                <w14:ligatures w14:val="standardContextual"/>
              </w:rPr>
              <w:t>Women’s Caucus in the Parliament of the Republic of Moldova</w:t>
            </w:r>
          </w:p>
        </w:tc>
        <w:tc>
          <w:tcPr>
            <w:tcW w:w="7020" w:type="dxa"/>
          </w:tcPr>
          <w:p w14:paraId="5288756F" w14:textId="77777777" w:rsidR="004B33A1" w:rsidRPr="00714D6D" w:rsidRDefault="004B33A1" w:rsidP="004B33A1">
            <w:pPr>
              <w:jc w:val="both"/>
              <w:rPr>
                <w:rFonts w:eastAsia="Times New Roman"/>
                <w:b/>
                <w:bCs/>
                <w:kern w:val="2"/>
                <w:sz w:val="24"/>
                <w:lang w:val="en-GB"/>
                <w14:ligatures w14:val="standardContextual"/>
              </w:rPr>
            </w:pPr>
            <w:r w:rsidRPr="00714D6D">
              <w:rPr>
                <w:sz w:val="24"/>
                <w:lang w:val="en-GB"/>
                <w14:ligatures w14:val="standardContextual"/>
              </w:rPr>
              <w:t>Provides a framework for intra-institutional cooperation and dialogue, aimed at empowering women MPs in Moldova to promote equal rights for women, prevent and combat violence against women and DV, and promote women's economic independence and empowerment and family-friendly policies through legislative initiative and support.</w:t>
            </w:r>
          </w:p>
        </w:tc>
      </w:tr>
      <w:tr w:rsidR="004B33A1" w:rsidRPr="00910C07" w14:paraId="4DAD76CD" w14:textId="77777777" w:rsidTr="00C240EE">
        <w:tc>
          <w:tcPr>
            <w:tcW w:w="570" w:type="dxa"/>
          </w:tcPr>
          <w:p w14:paraId="2D3A1479" w14:textId="77777777" w:rsidR="004B33A1" w:rsidRPr="00714D6D" w:rsidRDefault="004B33A1" w:rsidP="004B33A1">
            <w:pPr>
              <w:rPr>
                <w:rFonts w:eastAsia="Times New Roman"/>
                <w:b/>
                <w:bCs/>
                <w:kern w:val="2"/>
                <w:sz w:val="24"/>
                <w:lang w:val="en-GB"/>
                <w14:ligatures w14:val="standardContextual"/>
              </w:rPr>
            </w:pPr>
            <w:r w:rsidRPr="00714D6D">
              <w:rPr>
                <w:sz w:val="24"/>
                <w:lang w:val="en-GB"/>
                <w14:ligatures w14:val="standardContextual"/>
              </w:rPr>
              <w:t>2.</w:t>
            </w:r>
          </w:p>
        </w:tc>
        <w:tc>
          <w:tcPr>
            <w:tcW w:w="2215" w:type="dxa"/>
          </w:tcPr>
          <w:p w14:paraId="28302C17" w14:textId="77777777" w:rsidR="004B33A1" w:rsidRPr="00714D6D" w:rsidRDefault="004B33A1" w:rsidP="004B33A1">
            <w:pPr>
              <w:rPr>
                <w:rFonts w:eastAsia="Times New Roman"/>
                <w:b/>
                <w:bCs/>
                <w:kern w:val="2"/>
                <w:sz w:val="24"/>
                <w:lang w:val="en-GB"/>
                <w14:ligatures w14:val="standardContextual"/>
              </w:rPr>
            </w:pPr>
            <w:r w:rsidRPr="00714D6D">
              <w:rPr>
                <w:b/>
                <w:bCs/>
                <w:sz w:val="24"/>
                <w:lang w:val="en-GB"/>
                <w14:ligatures w14:val="standardContextual"/>
              </w:rPr>
              <w:t>Equality Council</w:t>
            </w:r>
          </w:p>
        </w:tc>
        <w:tc>
          <w:tcPr>
            <w:tcW w:w="7020" w:type="dxa"/>
          </w:tcPr>
          <w:p w14:paraId="5B1848CB" w14:textId="77777777" w:rsidR="004B33A1" w:rsidRPr="00714D6D" w:rsidRDefault="004B33A1" w:rsidP="004B33A1">
            <w:pPr>
              <w:jc w:val="both"/>
              <w:rPr>
                <w:rFonts w:eastAsia="Times New Roman"/>
                <w:b/>
                <w:bCs/>
                <w:kern w:val="2"/>
                <w:sz w:val="24"/>
                <w:lang w:val="en-GB"/>
                <w14:ligatures w14:val="standardContextual"/>
              </w:rPr>
            </w:pPr>
            <w:r w:rsidRPr="00714D6D">
              <w:rPr>
                <w:sz w:val="24"/>
                <w:lang w:val="en-GB"/>
                <w14:ligatures w14:val="standardContextual"/>
              </w:rPr>
              <w:t xml:space="preserve">Has the mission to prevent and protect against discrimination, ensure equality, promote equal opportunities and diversity. </w:t>
            </w:r>
          </w:p>
        </w:tc>
      </w:tr>
      <w:tr w:rsidR="004B33A1" w:rsidRPr="00910C07" w14:paraId="0F099A8C" w14:textId="77777777" w:rsidTr="00C240EE">
        <w:tc>
          <w:tcPr>
            <w:tcW w:w="570" w:type="dxa"/>
          </w:tcPr>
          <w:p w14:paraId="12B37543" w14:textId="77777777" w:rsidR="004B33A1" w:rsidRPr="00714D6D" w:rsidRDefault="004B33A1" w:rsidP="004B33A1">
            <w:pPr>
              <w:rPr>
                <w:rFonts w:eastAsia="Times New Roman"/>
                <w:b/>
                <w:bCs/>
                <w:kern w:val="2"/>
                <w:sz w:val="24"/>
                <w:lang w:val="en-GB"/>
                <w14:ligatures w14:val="standardContextual"/>
              </w:rPr>
            </w:pPr>
            <w:r w:rsidRPr="00714D6D">
              <w:rPr>
                <w:sz w:val="24"/>
                <w:lang w:val="en-GB"/>
                <w14:ligatures w14:val="standardContextual"/>
              </w:rPr>
              <w:t>3.</w:t>
            </w:r>
          </w:p>
        </w:tc>
        <w:tc>
          <w:tcPr>
            <w:tcW w:w="2215" w:type="dxa"/>
          </w:tcPr>
          <w:p w14:paraId="09A63634" w14:textId="77777777" w:rsidR="004B33A1" w:rsidRPr="00714D6D" w:rsidRDefault="004B33A1" w:rsidP="004B33A1">
            <w:pPr>
              <w:rPr>
                <w:rFonts w:eastAsia="Times New Roman"/>
                <w:b/>
                <w:bCs/>
                <w:kern w:val="2"/>
                <w:sz w:val="24"/>
                <w:lang w:val="en-GB"/>
                <w14:ligatures w14:val="standardContextual"/>
              </w:rPr>
            </w:pPr>
            <w:r w:rsidRPr="00714D6D">
              <w:rPr>
                <w:b/>
                <w:bCs/>
                <w:sz w:val="24"/>
                <w:lang w:val="en-GB"/>
                <w14:ligatures w14:val="standardContextual"/>
              </w:rPr>
              <w:t>Gender Coordination Groups (Law no. 5/2006)</w:t>
            </w:r>
          </w:p>
        </w:tc>
        <w:tc>
          <w:tcPr>
            <w:tcW w:w="7020" w:type="dxa"/>
          </w:tcPr>
          <w:p w14:paraId="487A1878" w14:textId="77777777" w:rsidR="004B33A1" w:rsidRPr="00714D6D" w:rsidRDefault="004B33A1" w:rsidP="004B33A1">
            <w:pPr>
              <w:jc w:val="both"/>
              <w:rPr>
                <w:rFonts w:eastAsia="Times New Roman"/>
                <w:b/>
                <w:bCs/>
                <w:kern w:val="2"/>
                <w:sz w:val="24"/>
                <w:lang w:val="en-GB"/>
                <w14:ligatures w14:val="standardContextual"/>
              </w:rPr>
            </w:pPr>
            <w:r w:rsidRPr="00714D6D">
              <w:rPr>
                <w:sz w:val="24"/>
                <w:lang w:val="en-GB"/>
                <w14:ligatures w14:val="standardContextual"/>
              </w:rPr>
              <w:t>Consultative and coordinating bodies, consisting of gender units from the subdivisions responsible for the development, promotion, and monitoring of policies within the scope of the specialised central public administration authority.</w:t>
            </w:r>
          </w:p>
        </w:tc>
      </w:tr>
      <w:tr w:rsidR="004B33A1" w:rsidRPr="00910C07" w14:paraId="145BA8E5" w14:textId="77777777" w:rsidTr="00C240EE">
        <w:tc>
          <w:tcPr>
            <w:tcW w:w="570" w:type="dxa"/>
          </w:tcPr>
          <w:p w14:paraId="7E7AB65C" w14:textId="77777777" w:rsidR="004B33A1" w:rsidRPr="00714D6D" w:rsidRDefault="004B33A1" w:rsidP="004B33A1">
            <w:pPr>
              <w:rPr>
                <w:rFonts w:eastAsia="Times New Roman"/>
                <w:b/>
                <w:bCs/>
                <w:kern w:val="2"/>
                <w:sz w:val="24"/>
                <w:lang w:val="en-GB"/>
                <w14:ligatures w14:val="standardContextual"/>
              </w:rPr>
            </w:pPr>
            <w:r w:rsidRPr="00714D6D">
              <w:rPr>
                <w:sz w:val="24"/>
                <w:lang w:val="en-GB"/>
                <w14:ligatures w14:val="standardContextual"/>
              </w:rPr>
              <w:t>4.</w:t>
            </w:r>
          </w:p>
        </w:tc>
        <w:tc>
          <w:tcPr>
            <w:tcW w:w="2215" w:type="dxa"/>
          </w:tcPr>
          <w:p w14:paraId="44B2EEE4" w14:textId="77777777" w:rsidR="004B33A1" w:rsidRPr="00714D6D" w:rsidRDefault="004B33A1" w:rsidP="004B33A1">
            <w:pPr>
              <w:rPr>
                <w:rFonts w:eastAsia="Times New Roman"/>
                <w:b/>
                <w:bCs/>
                <w:kern w:val="2"/>
                <w:sz w:val="24"/>
                <w:lang w:val="en-GB"/>
                <w14:ligatures w14:val="standardContextual"/>
              </w:rPr>
            </w:pPr>
            <w:r w:rsidRPr="00714D6D">
              <w:rPr>
                <w:b/>
                <w:bCs/>
                <w:sz w:val="24"/>
                <w:lang w:val="en-GB"/>
                <w14:ligatures w14:val="standardContextual"/>
              </w:rPr>
              <w:t>National Coordinating Council on Preventing and Combating Violence against Women and Domestic Violence</w:t>
            </w:r>
          </w:p>
        </w:tc>
        <w:tc>
          <w:tcPr>
            <w:tcW w:w="7020" w:type="dxa"/>
          </w:tcPr>
          <w:p w14:paraId="1F838A41" w14:textId="77777777" w:rsidR="004B33A1" w:rsidRPr="00714D6D" w:rsidRDefault="004B33A1" w:rsidP="004B33A1">
            <w:pPr>
              <w:jc w:val="both"/>
              <w:rPr>
                <w:rFonts w:eastAsia="Times New Roman"/>
                <w:b/>
                <w:bCs/>
                <w:kern w:val="2"/>
                <w:sz w:val="24"/>
                <w:lang w:val="en-GB"/>
                <w14:ligatures w14:val="standardContextual"/>
              </w:rPr>
            </w:pPr>
            <w:r w:rsidRPr="00714D6D">
              <w:rPr>
                <w:sz w:val="24"/>
                <w:lang w:val="en-GB"/>
                <w14:ligatures w14:val="standardContextual"/>
              </w:rPr>
              <w:t xml:space="preserve">Established to ensure coordinated intersectoral work and effective collaboration between public authorities/institutions and non-governmental organisations to prevent and combat violence against women and DV and as a response to the need to align the national regulatory framework and law enforcement practices with the Istanbul Convention. In January 2023, the MLSP launched public consultations on the draft Government Decision on the Council's Rules of Procedure. The new Council will replace the functions of the previous structure – the Inter-Ministerial Coordinating Council on Preventing and Combating Violence against Women.  </w:t>
            </w:r>
          </w:p>
        </w:tc>
      </w:tr>
      <w:tr w:rsidR="004B33A1" w:rsidRPr="00910C07" w14:paraId="367A75EE" w14:textId="77777777" w:rsidTr="00C240EE">
        <w:tc>
          <w:tcPr>
            <w:tcW w:w="570" w:type="dxa"/>
          </w:tcPr>
          <w:p w14:paraId="1B6B2565" w14:textId="77777777" w:rsidR="004B33A1" w:rsidRPr="00714D6D" w:rsidRDefault="004B33A1" w:rsidP="004B33A1">
            <w:pPr>
              <w:rPr>
                <w:rFonts w:eastAsia="Times New Roman"/>
                <w:b/>
                <w:bCs/>
                <w:kern w:val="2"/>
                <w:sz w:val="24"/>
                <w:lang w:val="en-GB"/>
                <w14:ligatures w14:val="standardContextual"/>
              </w:rPr>
            </w:pPr>
            <w:r w:rsidRPr="00714D6D">
              <w:rPr>
                <w:sz w:val="24"/>
                <w:lang w:val="en-GB"/>
                <w14:ligatures w14:val="standardContextual"/>
              </w:rPr>
              <w:t>5.</w:t>
            </w:r>
          </w:p>
        </w:tc>
        <w:tc>
          <w:tcPr>
            <w:tcW w:w="2215" w:type="dxa"/>
          </w:tcPr>
          <w:p w14:paraId="7886631D" w14:textId="77777777" w:rsidR="004B33A1" w:rsidRPr="00714D6D" w:rsidRDefault="004B33A1" w:rsidP="004B33A1">
            <w:pPr>
              <w:rPr>
                <w:rFonts w:eastAsia="Times New Roman"/>
                <w:b/>
                <w:bCs/>
                <w:kern w:val="2"/>
                <w:sz w:val="24"/>
                <w:lang w:val="en-GB"/>
                <w14:ligatures w14:val="standardContextual"/>
              </w:rPr>
            </w:pPr>
            <w:r w:rsidRPr="00714D6D">
              <w:rPr>
                <w:b/>
                <w:bCs/>
                <w:sz w:val="24"/>
                <w:lang w:val="en-GB"/>
                <w14:ligatures w14:val="standardContextual"/>
              </w:rPr>
              <w:t>Child Human Rights Defenders Forum</w:t>
            </w:r>
          </w:p>
        </w:tc>
        <w:tc>
          <w:tcPr>
            <w:tcW w:w="7020" w:type="dxa"/>
          </w:tcPr>
          <w:p w14:paraId="56953E0E" w14:textId="77777777" w:rsidR="004B33A1" w:rsidRPr="00714D6D" w:rsidRDefault="004B33A1" w:rsidP="004B33A1">
            <w:pPr>
              <w:jc w:val="both"/>
              <w:rPr>
                <w:rFonts w:eastAsia="Times New Roman"/>
                <w:b/>
                <w:bCs/>
                <w:kern w:val="2"/>
                <w:sz w:val="24"/>
                <w:lang w:val="en-GB"/>
                <w14:ligatures w14:val="standardContextual"/>
              </w:rPr>
            </w:pPr>
            <w:r w:rsidRPr="00714D6D">
              <w:rPr>
                <w:sz w:val="24"/>
                <w:lang w:val="en-GB"/>
                <w14:ligatures w14:val="standardContextual"/>
              </w:rPr>
              <w:t>The aim of the Forum is to create a safe and inclusive space in which students practice being a human rights defender, learn and be inspired by each other and make proposals to improve the work of children’s rights defenders.</w:t>
            </w:r>
          </w:p>
        </w:tc>
      </w:tr>
    </w:tbl>
    <w:p w14:paraId="0CFC103F" w14:textId="77777777" w:rsidR="008A175D" w:rsidRPr="00714D6D" w:rsidRDefault="008A175D" w:rsidP="009D6FE0">
      <w:pPr>
        <w:rPr>
          <w:rFonts w:eastAsia="Times New Roman" w:cs="Times New Roman"/>
          <w:b/>
          <w:bCs/>
          <w:kern w:val="2"/>
          <w:sz w:val="24"/>
          <w:szCs w:val="24"/>
          <w:lang w:val="en-GB"/>
          <w14:ligatures w14:val="standardContextual"/>
        </w:rPr>
      </w:pPr>
    </w:p>
    <w:p w14:paraId="130AF2F2" w14:textId="0D5B91FB" w:rsidR="004B33A1" w:rsidRPr="00714D6D" w:rsidRDefault="0060052E" w:rsidP="0060052E">
      <w:pPr>
        <w:jc w:val="right"/>
        <w:rPr>
          <w:rFonts w:eastAsia="Times New Roman" w:cs="Times New Roman"/>
          <w:b/>
          <w:bCs/>
          <w:kern w:val="2"/>
          <w:sz w:val="24"/>
          <w:szCs w:val="24"/>
          <w:lang w:val="en-GB"/>
          <w14:ligatures w14:val="standardContextual"/>
        </w:rPr>
      </w:pPr>
      <w:r w:rsidRPr="00714D6D">
        <w:rPr>
          <w:rFonts w:eastAsia="Times New Roman" w:cs="Times New Roman"/>
          <w:b/>
          <w:bCs/>
          <w:kern w:val="2"/>
          <w:sz w:val="24"/>
          <w:szCs w:val="24"/>
          <w:lang w:val="en-GB"/>
          <w14:ligatures w14:val="standardContextual"/>
        </w:rPr>
        <w:t>Annex 5</w:t>
      </w:r>
    </w:p>
    <w:p w14:paraId="480526E6" w14:textId="4B4507A1" w:rsidR="00C240EE" w:rsidRPr="00714D6D" w:rsidRDefault="00C240EE" w:rsidP="00C240EE">
      <w:pPr>
        <w:jc w:val="center"/>
        <w:rPr>
          <w:rFonts w:eastAsia="Times New Roman" w:cs="Times New Roman"/>
          <w:b/>
          <w:bCs/>
          <w:kern w:val="2"/>
          <w:sz w:val="24"/>
          <w:szCs w:val="24"/>
          <w:lang w:val="en-GB"/>
          <w14:ligatures w14:val="standardContextual"/>
        </w:rPr>
      </w:pPr>
      <w:r w:rsidRPr="00714D6D">
        <w:rPr>
          <w:rFonts w:eastAsia="Times New Roman" w:cs="Times New Roman"/>
          <w:b/>
          <w:bCs/>
          <w:noProof/>
          <w:kern w:val="2"/>
          <w:sz w:val="24"/>
          <w:szCs w:val="24"/>
          <w:lang w:val="en-GB"/>
          <w14:ligatures w14:val="standardContextual"/>
        </w:rPr>
        <w:drawing>
          <wp:inline distT="0" distB="0" distL="0" distR="0" wp14:anchorId="04777C85" wp14:editId="4AF59AEB">
            <wp:extent cx="4152900" cy="2773680"/>
            <wp:effectExtent l="0" t="0" r="0" b="7620"/>
            <wp:docPr id="117976623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52900" cy="2773680"/>
                    </a:xfrm>
                    <a:prstGeom prst="rect">
                      <a:avLst/>
                    </a:prstGeom>
                    <a:noFill/>
                    <a:ln>
                      <a:noFill/>
                    </a:ln>
                  </pic:spPr>
                </pic:pic>
              </a:graphicData>
            </a:graphic>
          </wp:inline>
        </w:drawing>
      </w:r>
    </w:p>
    <w:p w14:paraId="4BA78028" w14:textId="77777777" w:rsidR="004B33A1" w:rsidRPr="00714D6D" w:rsidRDefault="004B33A1" w:rsidP="004B33A1">
      <w:pPr>
        <w:shd w:val="clear" w:color="auto" w:fill="FFFFFF"/>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lastRenderedPageBreak/>
        <w:t>Annex 6</w:t>
      </w:r>
    </w:p>
    <w:p w14:paraId="73EC6135" w14:textId="77777777" w:rsidR="004B33A1" w:rsidRPr="00714D6D" w:rsidRDefault="004B33A1" w:rsidP="004B33A1">
      <w:pPr>
        <w:shd w:val="clear" w:color="auto" w:fill="FFFFFF"/>
        <w:spacing w:after="0"/>
        <w:jc w:val="right"/>
        <w:rPr>
          <w:rFonts w:cs="Times New Roman"/>
          <w:b/>
          <w:bCs/>
          <w:sz w:val="24"/>
          <w:szCs w:val="24"/>
          <w:lang w:val="en-GB"/>
          <w14:ligatures w14:val="standardContextual"/>
        </w:rPr>
      </w:pPr>
    </w:p>
    <w:p w14:paraId="4E5A36EC" w14:textId="018CE80C" w:rsidR="004B33A1" w:rsidRPr="00714D6D" w:rsidRDefault="001257B2" w:rsidP="004B33A1">
      <w:pPr>
        <w:shd w:val="clear" w:color="auto" w:fill="FFFFFF"/>
        <w:spacing w:after="0"/>
        <w:jc w:val="center"/>
        <w:rPr>
          <w:rFonts w:eastAsia="Times New Roman" w:cs="Times New Roman"/>
          <w:sz w:val="24"/>
          <w:szCs w:val="24"/>
          <w:lang w:val="en-GB"/>
          <w14:ligatures w14:val="standardContextual"/>
        </w:rPr>
      </w:pPr>
      <w:r w:rsidRPr="00714D6D">
        <w:rPr>
          <w:rFonts w:eastAsia="Times New Roman" w:cs="Times New Roman"/>
          <w:noProof/>
          <w:sz w:val="24"/>
          <w:szCs w:val="24"/>
          <w:lang w:val="en-GB"/>
          <w14:ligatures w14:val="standardContextual"/>
        </w:rPr>
        <w:drawing>
          <wp:inline distT="0" distB="0" distL="0" distR="0" wp14:anchorId="373B75F7" wp14:editId="37A2F48F">
            <wp:extent cx="5097780" cy="2865120"/>
            <wp:effectExtent l="0" t="0" r="7620" b="0"/>
            <wp:docPr id="158708485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97780" cy="2865120"/>
                    </a:xfrm>
                    <a:prstGeom prst="rect">
                      <a:avLst/>
                    </a:prstGeom>
                    <a:noFill/>
                    <a:ln>
                      <a:noFill/>
                    </a:ln>
                  </pic:spPr>
                </pic:pic>
              </a:graphicData>
            </a:graphic>
          </wp:inline>
        </w:drawing>
      </w:r>
    </w:p>
    <w:p w14:paraId="51EB1388" w14:textId="77777777" w:rsidR="004B33A1" w:rsidRPr="00714D6D" w:rsidRDefault="004B33A1" w:rsidP="004B33A1">
      <w:pPr>
        <w:shd w:val="clear" w:color="auto" w:fill="FFFFFF"/>
        <w:spacing w:after="0"/>
        <w:contextualSpacing/>
        <w:rPr>
          <w:rFonts w:cs="Times New Roman"/>
          <w:b/>
          <w:bCs/>
          <w:sz w:val="24"/>
          <w:szCs w:val="24"/>
          <w:lang w:val="en-GB"/>
          <w14:ligatures w14:val="standardContextual"/>
        </w:rPr>
      </w:pPr>
    </w:p>
    <w:p w14:paraId="5351EE69" w14:textId="317E4CF2" w:rsidR="0033393F" w:rsidRPr="00714D6D" w:rsidRDefault="004B33A1" w:rsidP="009D6FE0">
      <w:pPr>
        <w:shd w:val="clear" w:color="auto" w:fill="FFFFFF"/>
        <w:spacing w:after="0"/>
        <w:ind w:left="720"/>
        <w:contextualSpacing/>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7</w:t>
      </w:r>
    </w:p>
    <w:p w14:paraId="29B23DD6" w14:textId="36EA3DCF" w:rsidR="004B33A1" w:rsidRPr="00714D6D" w:rsidRDefault="004B33A1" w:rsidP="0033393F">
      <w:pPr>
        <w:shd w:val="clear" w:color="auto" w:fill="FFFFFF"/>
        <w:spacing w:after="0"/>
        <w:contextualSpacing/>
        <w:rPr>
          <w:rFonts w:cs="Times New Roman"/>
          <w:b/>
          <w:bCs/>
          <w:sz w:val="24"/>
          <w:szCs w:val="24"/>
          <w:lang w:val="en-GB"/>
          <w14:ligatures w14:val="standardContextual"/>
        </w:rPr>
      </w:pPr>
      <w:r w:rsidRPr="00714D6D">
        <w:rPr>
          <w:rFonts w:cs="Times New Roman"/>
          <w:b/>
          <w:bCs/>
          <w:sz w:val="24"/>
          <w:szCs w:val="24"/>
          <w:lang w:val="en-GB"/>
          <w14:ligatures w14:val="standardContextual"/>
        </w:rPr>
        <w:t>Sources of statistical data on gender</w:t>
      </w:r>
    </w:p>
    <w:tbl>
      <w:tblPr>
        <w:tblStyle w:val="Tabelgril1"/>
        <w:tblW w:w="9918" w:type="dxa"/>
        <w:tblInd w:w="-5" w:type="dxa"/>
        <w:tblLook w:val="04A0" w:firstRow="1" w:lastRow="0" w:firstColumn="1" w:lastColumn="0" w:noHBand="0" w:noVBand="1"/>
      </w:tblPr>
      <w:tblGrid>
        <w:gridCol w:w="1729"/>
        <w:gridCol w:w="8189"/>
      </w:tblGrid>
      <w:tr w:rsidR="004B33A1" w:rsidRPr="00714D6D" w14:paraId="4CC64033" w14:textId="77777777" w:rsidTr="00C240EE">
        <w:trPr>
          <w:trHeight w:val="302"/>
        </w:trPr>
        <w:tc>
          <w:tcPr>
            <w:tcW w:w="1729" w:type="dxa"/>
            <w:vAlign w:val="center"/>
          </w:tcPr>
          <w:p w14:paraId="35FB0B71" w14:textId="77777777" w:rsidR="004B33A1" w:rsidRPr="00714D6D" w:rsidRDefault="004B33A1" w:rsidP="004B33A1">
            <w:pPr>
              <w:rPr>
                <w:b/>
                <w:bCs/>
                <w:sz w:val="22"/>
                <w:lang w:val="en-GB"/>
                <w14:ligatures w14:val="standardContextual"/>
              </w:rPr>
            </w:pPr>
            <w:r w:rsidRPr="00714D6D">
              <w:rPr>
                <w:b/>
                <w:bCs/>
                <w:sz w:val="22"/>
                <w:lang w:val="en-GB"/>
                <w14:ligatures w14:val="standardContextual"/>
              </w:rPr>
              <w:t>Date source</w:t>
            </w:r>
          </w:p>
        </w:tc>
        <w:tc>
          <w:tcPr>
            <w:tcW w:w="8189" w:type="dxa"/>
            <w:vAlign w:val="center"/>
          </w:tcPr>
          <w:p w14:paraId="7AF2B993" w14:textId="77777777" w:rsidR="004B33A1" w:rsidRPr="00714D6D" w:rsidRDefault="004B33A1" w:rsidP="004B33A1">
            <w:pPr>
              <w:ind w:left="720"/>
              <w:contextualSpacing/>
              <w:jc w:val="center"/>
              <w:rPr>
                <w:b/>
                <w:bCs/>
                <w:sz w:val="22"/>
                <w:lang w:val="en-GB"/>
                <w14:ligatures w14:val="standardContextual"/>
              </w:rPr>
            </w:pPr>
            <w:r w:rsidRPr="00714D6D">
              <w:rPr>
                <w:b/>
                <w:bCs/>
                <w:sz w:val="22"/>
                <w:lang w:val="en-GB"/>
                <w14:ligatures w14:val="standardContextual"/>
              </w:rPr>
              <w:t>Website</w:t>
            </w:r>
          </w:p>
        </w:tc>
      </w:tr>
      <w:tr w:rsidR="004B33A1" w:rsidRPr="00910C07" w14:paraId="79BBF666" w14:textId="77777777" w:rsidTr="00C240EE">
        <w:trPr>
          <w:trHeight w:val="550"/>
        </w:trPr>
        <w:tc>
          <w:tcPr>
            <w:tcW w:w="1729" w:type="dxa"/>
            <w:vMerge w:val="restart"/>
            <w:vAlign w:val="center"/>
          </w:tcPr>
          <w:p w14:paraId="6C99D1D8" w14:textId="77777777" w:rsidR="004B33A1" w:rsidRPr="00714D6D" w:rsidRDefault="004B33A1" w:rsidP="004B33A1">
            <w:pPr>
              <w:contextualSpacing/>
              <w:rPr>
                <w:b/>
                <w:bCs/>
                <w:sz w:val="22"/>
                <w:lang w:val="en-GB"/>
                <w14:ligatures w14:val="standardContextual"/>
              </w:rPr>
            </w:pPr>
            <w:r w:rsidRPr="00714D6D">
              <w:rPr>
                <w:sz w:val="22"/>
                <w:lang w:val="en-GB"/>
                <w14:ligatures w14:val="standardContextual"/>
              </w:rPr>
              <w:t>Gender statistics (contains indicators broken down by sex)</w:t>
            </w:r>
          </w:p>
        </w:tc>
        <w:tc>
          <w:tcPr>
            <w:tcW w:w="8189" w:type="dxa"/>
            <w:vAlign w:val="center"/>
          </w:tcPr>
          <w:p w14:paraId="64144C32" w14:textId="77777777" w:rsidR="004B33A1" w:rsidRPr="00714D6D" w:rsidRDefault="004B33A1" w:rsidP="004B33A1">
            <w:pPr>
              <w:rPr>
                <w:sz w:val="22"/>
                <w:lang w:val="en-GB"/>
                <w14:ligatures w14:val="standardContextual"/>
              </w:rPr>
            </w:pPr>
            <w:r w:rsidRPr="00714D6D">
              <w:rPr>
                <w:sz w:val="22"/>
                <w:lang w:val="en-GB"/>
                <w14:ligatures w14:val="standardContextual"/>
              </w:rPr>
              <w:t>Official National Bureau of Statistics</w:t>
            </w:r>
            <w:r w:rsidRPr="00714D6D">
              <w:rPr>
                <w:sz w:val="22"/>
                <w:lang w:val="en-US"/>
                <w14:ligatures w14:val="standardContextual"/>
              </w:rPr>
              <w:t xml:space="preserve">’ </w:t>
            </w:r>
            <w:r w:rsidRPr="00714D6D">
              <w:rPr>
                <w:sz w:val="22"/>
                <w:lang w:val="en-GB"/>
                <w14:ligatures w14:val="standardContextual"/>
              </w:rPr>
              <w:t xml:space="preserve">website – </w:t>
            </w:r>
            <w:hyperlink r:id="rId25" w:history="1">
              <w:r w:rsidRPr="00714D6D">
                <w:rPr>
                  <w:color w:val="0563C1" w:themeColor="hyperlink"/>
                  <w:sz w:val="22"/>
                  <w:u w:val="single"/>
                  <w:lang w:val="en-GB"/>
                  <w14:ligatures w14:val="standardContextual"/>
                </w:rPr>
                <w:t>www.statistica.gov.md</w:t>
              </w:r>
            </w:hyperlink>
            <w:r w:rsidRPr="00714D6D">
              <w:rPr>
                <w:sz w:val="22"/>
                <w:lang w:val="en-GB"/>
                <w14:ligatures w14:val="standardContextual"/>
              </w:rPr>
              <w:t xml:space="preserve"> (under Statistics by Areas/Gender Statistics)</w:t>
            </w:r>
          </w:p>
        </w:tc>
      </w:tr>
      <w:tr w:rsidR="004B33A1" w:rsidRPr="00910C07" w14:paraId="1FDC8DDA" w14:textId="77777777" w:rsidTr="00C240EE">
        <w:trPr>
          <w:trHeight w:val="159"/>
        </w:trPr>
        <w:tc>
          <w:tcPr>
            <w:tcW w:w="1729" w:type="dxa"/>
            <w:vMerge/>
            <w:vAlign w:val="center"/>
          </w:tcPr>
          <w:p w14:paraId="3AE897E6" w14:textId="77777777" w:rsidR="004B33A1" w:rsidRPr="00714D6D" w:rsidRDefault="004B33A1" w:rsidP="004B33A1">
            <w:pPr>
              <w:contextualSpacing/>
              <w:rPr>
                <w:sz w:val="22"/>
                <w:lang w:val="en-GB"/>
                <w14:ligatures w14:val="standardContextual"/>
              </w:rPr>
            </w:pPr>
          </w:p>
        </w:tc>
        <w:tc>
          <w:tcPr>
            <w:tcW w:w="8189" w:type="dxa"/>
            <w:vAlign w:val="center"/>
          </w:tcPr>
          <w:p w14:paraId="08181B50" w14:textId="77777777" w:rsidR="004B33A1" w:rsidRPr="00714D6D" w:rsidRDefault="004B33A1" w:rsidP="004B33A1">
            <w:pPr>
              <w:rPr>
                <w:sz w:val="22"/>
                <w:lang w:val="it-IT"/>
                <w14:ligatures w14:val="standardContextual"/>
              </w:rPr>
            </w:pPr>
            <w:r w:rsidRPr="00714D6D">
              <w:rPr>
                <w:sz w:val="22"/>
                <w:lang w:val="it-IT"/>
                <w14:ligatures w14:val="standardContextual"/>
              </w:rPr>
              <w:t xml:space="preserve">Statistical database </w:t>
            </w:r>
            <w:hyperlink r:id="rId26" w:tgtFrame="_blank" w:history="1">
              <w:r w:rsidRPr="00714D6D">
                <w:rPr>
                  <w:sz w:val="22"/>
                  <w:lang w:val="it-IT"/>
                  <w14:ligatures w14:val="standardContextual"/>
                </w:rPr>
                <w:t>http://statbank.statistica.md</w:t>
              </w:r>
            </w:hyperlink>
            <w:r w:rsidRPr="00714D6D">
              <w:rPr>
                <w:sz w:val="22"/>
                <w:lang w:val="it-IT"/>
                <w14:ligatures w14:val="standardContextual"/>
              </w:rPr>
              <w:t xml:space="preserve">  </w:t>
            </w:r>
            <w:hyperlink r:id="rId27" w:history="1">
              <w:r w:rsidRPr="00714D6D">
                <w:rPr>
                  <w:color w:val="0563C1" w:themeColor="hyperlink"/>
                  <w:sz w:val="22"/>
                  <w:u w:val="single"/>
                  <w:lang w:val="it-IT"/>
                  <w14:ligatures w14:val="standardContextual"/>
                </w:rPr>
                <w:t>https://ggp.colectica.org/data/int.example/76c9f079-c4cb-4707-a3b1-808bf82a81ab</w:t>
              </w:r>
            </w:hyperlink>
          </w:p>
        </w:tc>
      </w:tr>
      <w:tr w:rsidR="004B33A1" w:rsidRPr="00910C07" w14:paraId="62171DE8" w14:textId="77777777" w:rsidTr="00C240EE">
        <w:trPr>
          <w:trHeight w:val="159"/>
        </w:trPr>
        <w:tc>
          <w:tcPr>
            <w:tcW w:w="1729" w:type="dxa"/>
            <w:vMerge/>
            <w:vAlign w:val="center"/>
          </w:tcPr>
          <w:p w14:paraId="6B3AAA1A" w14:textId="77777777" w:rsidR="004B33A1" w:rsidRPr="00714D6D" w:rsidRDefault="004B33A1" w:rsidP="004B33A1">
            <w:pPr>
              <w:contextualSpacing/>
              <w:rPr>
                <w:sz w:val="22"/>
                <w:lang w:val="it-IT"/>
                <w14:ligatures w14:val="standardContextual"/>
              </w:rPr>
            </w:pPr>
          </w:p>
        </w:tc>
        <w:tc>
          <w:tcPr>
            <w:tcW w:w="8189" w:type="dxa"/>
            <w:vAlign w:val="center"/>
          </w:tcPr>
          <w:p w14:paraId="449C9358" w14:textId="77777777" w:rsidR="004B33A1" w:rsidRPr="00714D6D" w:rsidRDefault="004B33A1" w:rsidP="004B33A1">
            <w:pPr>
              <w:ind w:left="-15"/>
              <w:contextualSpacing/>
              <w:rPr>
                <w:sz w:val="22"/>
                <w:lang w:val="en-US"/>
                <w14:ligatures w14:val="standardContextual"/>
              </w:rPr>
            </w:pPr>
            <w:r w:rsidRPr="00714D6D">
              <w:rPr>
                <w:sz w:val="22"/>
                <w:lang w:val="en-US"/>
                <w14:ligatures w14:val="standardContextual"/>
              </w:rPr>
              <w:t xml:space="preserve">Gender and Generations Survey </w:t>
            </w:r>
            <w:r w:rsidRPr="00714D6D">
              <w:rPr>
                <w:sz w:val="22"/>
                <w:lang w:val="en-GB"/>
                <w14:ligatures w14:val="standardContextual"/>
              </w:rPr>
              <w:t>(The study was realised by the Ministry of Labour and Social Protection and UNFPA. The study was funded with 10 million MDL from the state budget.)</w:t>
            </w:r>
            <w:r w:rsidRPr="00714D6D">
              <w:rPr>
                <w:sz w:val="22"/>
                <w:lang w:val="en-US"/>
                <w14:ligatures w14:val="standardContextual"/>
              </w:rPr>
              <w:t>:</w:t>
            </w:r>
          </w:p>
          <w:p w14:paraId="45CD6006" w14:textId="77777777" w:rsidR="004B33A1" w:rsidRPr="00714D6D" w:rsidRDefault="00DF2B8F" w:rsidP="004B33A1">
            <w:pPr>
              <w:ind w:left="-15"/>
              <w:contextualSpacing/>
              <w:rPr>
                <w:sz w:val="22"/>
                <w:lang w:val="en-GB"/>
                <w14:ligatures w14:val="standardContextual"/>
              </w:rPr>
            </w:pPr>
            <w:hyperlink r:id="rId28" w:history="1">
              <w:r w:rsidR="004B33A1" w:rsidRPr="00714D6D">
                <w:rPr>
                  <w:color w:val="0563C1" w:themeColor="hyperlink"/>
                  <w:sz w:val="22"/>
                  <w:u w:val="single"/>
                  <w:lang w:val="en-US"/>
                  <w14:ligatures w14:val="standardContextual"/>
                </w:rPr>
                <w:t>https://www.ggp-i.org/moldova/</w:t>
              </w:r>
            </w:hyperlink>
            <w:r w:rsidR="004B33A1" w:rsidRPr="00714D6D">
              <w:rPr>
                <w:sz w:val="22"/>
                <w:lang w:val="en-GB"/>
                <w14:ligatures w14:val="standardContextual"/>
              </w:rPr>
              <w:t xml:space="preserve">   </w:t>
            </w:r>
          </w:p>
          <w:p w14:paraId="72E9A3D6" w14:textId="77777777" w:rsidR="004B33A1" w:rsidRPr="00714D6D" w:rsidRDefault="004B33A1" w:rsidP="004B33A1">
            <w:pPr>
              <w:ind w:left="-15"/>
              <w:contextualSpacing/>
              <w:rPr>
                <w:sz w:val="22"/>
                <w:lang w:val="en-GB"/>
                <w14:ligatures w14:val="standardContextual"/>
              </w:rPr>
            </w:pPr>
          </w:p>
          <w:p w14:paraId="7F28FA4B" w14:textId="71512153" w:rsidR="004B33A1" w:rsidRPr="00714D6D" w:rsidRDefault="004B33A1" w:rsidP="00A32BEB">
            <w:pPr>
              <w:ind w:left="-15"/>
              <w:contextualSpacing/>
              <w:rPr>
                <w:color w:val="0563C1" w:themeColor="hyperlink"/>
                <w:sz w:val="22"/>
                <w:u w:val="single"/>
                <w:lang w:val="en-GB"/>
                <w14:ligatures w14:val="standardContextual"/>
              </w:rPr>
            </w:pPr>
            <w:proofErr w:type="spellStart"/>
            <w:r w:rsidRPr="00714D6D">
              <w:rPr>
                <w:sz w:val="22"/>
                <w:lang w:val="en-GB"/>
                <w14:ligatures w14:val="standardContextual"/>
              </w:rPr>
              <w:t>GenderPulse</w:t>
            </w:r>
            <w:proofErr w:type="spellEnd"/>
            <w:r w:rsidRPr="00714D6D">
              <w:rPr>
                <w:sz w:val="22"/>
                <w:lang w:val="en-GB"/>
                <w14:ligatures w14:val="standardContextual"/>
              </w:rPr>
              <w:t xml:space="preserve"> interactive visualization application for gender-sensitive indicators </w:t>
            </w:r>
            <w:hyperlink r:id="rId29" w:tgtFrame="_blank" w:history="1">
              <w:r w:rsidRPr="00714D6D">
                <w:rPr>
                  <w:color w:val="0563C1" w:themeColor="hyperlink"/>
                  <w:sz w:val="22"/>
                  <w:u w:val="single"/>
                  <w:lang w:val="en-GB"/>
                  <w14:ligatures w14:val="standardContextual"/>
                </w:rPr>
                <w:t>www.genderpulse.md</w:t>
              </w:r>
            </w:hyperlink>
            <w:r w:rsidRPr="00714D6D">
              <w:rPr>
                <w:sz w:val="22"/>
                <w:lang w:val="en-GB"/>
                <w14:ligatures w14:val="standardContextual"/>
              </w:rPr>
              <w:t xml:space="preserve">  </w:t>
            </w:r>
          </w:p>
        </w:tc>
      </w:tr>
      <w:tr w:rsidR="004B33A1" w:rsidRPr="00910C07" w14:paraId="6103D7FA" w14:textId="77777777" w:rsidTr="00C240EE">
        <w:trPr>
          <w:trHeight w:val="357"/>
        </w:trPr>
        <w:tc>
          <w:tcPr>
            <w:tcW w:w="1729" w:type="dxa"/>
            <w:vAlign w:val="center"/>
          </w:tcPr>
          <w:p w14:paraId="2BE3477E" w14:textId="77777777" w:rsidR="004B33A1" w:rsidRPr="00714D6D" w:rsidRDefault="004B33A1" w:rsidP="004B33A1">
            <w:pPr>
              <w:contextualSpacing/>
              <w:rPr>
                <w:b/>
                <w:bCs/>
                <w:sz w:val="22"/>
                <w:lang w:val="en-GB"/>
                <w14:ligatures w14:val="standardContextual"/>
              </w:rPr>
            </w:pPr>
            <w:r w:rsidRPr="00714D6D">
              <w:rPr>
                <w:b/>
                <w:bCs/>
                <w:sz w:val="22"/>
                <w:lang w:val="en-GB"/>
                <w14:ligatures w14:val="standardContextual"/>
              </w:rPr>
              <w:t>Publications</w:t>
            </w:r>
          </w:p>
        </w:tc>
        <w:tc>
          <w:tcPr>
            <w:tcW w:w="8189" w:type="dxa"/>
            <w:vAlign w:val="center"/>
          </w:tcPr>
          <w:p w14:paraId="493A6A11" w14:textId="77777777" w:rsidR="004B33A1" w:rsidRPr="00714D6D" w:rsidRDefault="004B33A1" w:rsidP="004B33A1">
            <w:pPr>
              <w:ind w:left="-15"/>
              <w:contextualSpacing/>
              <w:rPr>
                <w:sz w:val="22"/>
                <w:lang w:val="en-GB"/>
                <w14:ligatures w14:val="standardContextual"/>
              </w:rPr>
            </w:pPr>
            <w:r w:rsidRPr="00714D6D">
              <w:rPr>
                <w:sz w:val="22"/>
                <w:lang w:val="en-GB"/>
                <w14:ligatures w14:val="standardContextual"/>
              </w:rPr>
              <w:t>Women and Men (published every 5 years)</w:t>
            </w:r>
          </w:p>
        </w:tc>
      </w:tr>
      <w:tr w:rsidR="004B33A1" w:rsidRPr="00910C07" w14:paraId="7204D85C" w14:textId="77777777" w:rsidTr="00C240EE">
        <w:trPr>
          <w:trHeight w:val="302"/>
        </w:trPr>
        <w:tc>
          <w:tcPr>
            <w:tcW w:w="1729" w:type="dxa"/>
            <w:vMerge w:val="restart"/>
            <w:vAlign w:val="center"/>
          </w:tcPr>
          <w:p w14:paraId="6B818ECC" w14:textId="77777777" w:rsidR="004B33A1" w:rsidRPr="00714D6D" w:rsidRDefault="004B33A1" w:rsidP="004B33A1">
            <w:pPr>
              <w:contextualSpacing/>
              <w:rPr>
                <w:b/>
                <w:bCs/>
                <w:sz w:val="22"/>
                <w:lang w:val="en-GB"/>
                <w14:ligatures w14:val="standardContextual"/>
              </w:rPr>
            </w:pPr>
            <w:r w:rsidRPr="00714D6D">
              <w:rPr>
                <w:b/>
                <w:bCs/>
                <w:sz w:val="22"/>
                <w:lang w:val="en-GB"/>
                <w14:ligatures w14:val="standardContextual"/>
              </w:rPr>
              <w:t>Infographics dedicated to women's profiles</w:t>
            </w:r>
          </w:p>
        </w:tc>
        <w:tc>
          <w:tcPr>
            <w:tcW w:w="8189" w:type="dxa"/>
            <w:vAlign w:val="center"/>
          </w:tcPr>
          <w:p w14:paraId="64502769" w14:textId="77777777" w:rsidR="004B33A1" w:rsidRPr="00714D6D" w:rsidRDefault="004B33A1" w:rsidP="004B33A1">
            <w:pPr>
              <w:ind w:left="-15"/>
              <w:contextualSpacing/>
              <w:rPr>
                <w:sz w:val="22"/>
                <w:lang w:val="en-GB"/>
                <w14:ligatures w14:val="standardContextual"/>
              </w:rPr>
            </w:pPr>
            <w:r w:rsidRPr="00714D6D">
              <w:rPr>
                <w:sz w:val="22"/>
                <w:lang w:val="en-GB"/>
                <w14:ligatures w14:val="standardContextual"/>
              </w:rPr>
              <w:t>Women and Men in Moldova</w:t>
            </w:r>
          </w:p>
        </w:tc>
      </w:tr>
      <w:tr w:rsidR="004B33A1" w:rsidRPr="00714D6D" w14:paraId="2BC55F87" w14:textId="77777777" w:rsidTr="00C240EE">
        <w:trPr>
          <w:trHeight w:val="159"/>
        </w:trPr>
        <w:tc>
          <w:tcPr>
            <w:tcW w:w="1729" w:type="dxa"/>
            <w:vMerge/>
            <w:vAlign w:val="center"/>
          </w:tcPr>
          <w:p w14:paraId="3EED2CDF" w14:textId="77777777" w:rsidR="004B33A1" w:rsidRPr="00714D6D" w:rsidRDefault="004B33A1" w:rsidP="004B33A1">
            <w:pPr>
              <w:contextualSpacing/>
              <w:rPr>
                <w:sz w:val="22"/>
                <w:lang w:val="en-GB"/>
                <w14:ligatures w14:val="standardContextual"/>
              </w:rPr>
            </w:pPr>
          </w:p>
        </w:tc>
        <w:tc>
          <w:tcPr>
            <w:tcW w:w="8189" w:type="dxa"/>
            <w:vAlign w:val="center"/>
          </w:tcPr>
          <w:p w14:paraId="2BDF2CC6" w14:textId="77777777" w:rsidR="004B33A1" w:rsidRPr="00714D6D" w:rsidRDefault="004B33A1" w:rsidP="004B33A1">
            <w:pPr>
              <w:ind w:left="-15"/>
              <w:contextualSpacing/>
              <w:rPr>
                <w:sz w:val="22"/>
                <w:lang w:val="en-GB"/>
                <w14:ligatures w14:val="standardContextual"/>
              </w:rPr>
            </w:pPr>
            <w:r w:rsidRPr="00714D6D">
              <w:rPr>
                <w:sz w:val="22"/>
                <w:lang w:val="en-GB"/>
                <w14:ligatures w14:val="standardContextual"/>
              </w:rPr>
              <w:t>Men in Moldova</w:t>
            </w:r>
          </w:p>
        </w:tc>
      </w:tr>
      <w:tr w:rsidR="004B33A1" w:rsidRPr="00910C07" w14:paraId="4C8E7FC8" w14:textId="77777777" w:rsidTr="00C240EE">
        <w:trPr>
          <w:trHeight w:val="159"/>
        </w:trPr>
        <w:tc>
          <w:tcPr>
            <w:tcW w:w="1729" w:type="dxa"/>
            <w:vMerge/>
            <w:vAlign w:val="center"/>
          </w:tcPr>
          <w:p w14:paraId="4DEE8F57" w14:textId="77777777" w:rsidR="004B33A1" w:rsidRPr="00714D6D" w:rsidRDefault="004B33A1" w:rsidP="004B33A1">
            <w:pPr>
              <w:contextualSpacing/>
              <w:rPr>
                <w:sz w:val="22"/>
                <w:lang w:val="en-GB"/>
                <w14:ligatures w14:val="standardContextual"/>
              </w:rPr>
            </w:pPr>
          </w:p>
        </w:tc>
        <w:tc>
          <w:tcPr>
            <w:tcW w:w="8189" w:type="dxa"/>
            <w:vAlign w:val="center"/>
          </w:tcPr>
          <w:p w14:paraId="53FDD984" w14:textId="77777777" w:rsidR="004B33A1" w:rsidRPr="00714D6D" w:rsidRDefault="004B33A1" w:rsidP="004B33A1">
            <w:pPr>
              <w:ind w:left="-15"/>
              <w:contextualSpacing/>
              <w:rPr>
                <w:sz w:val="22"/>
                <w:lang w:val="en-GB"/>
                <w14:ligatures w14:val="standardContextual"/>
              </w:rPr>
            </w:pPr>
            <w:r w:rsidRPr="00714D6D">
              <w:rPr>
                <w:sz w:val="22"/>
                <w:lang w:val="en-GB"/>
                <w14:ligatures w14:val="standardContextual"/>
              </w:rPr>
              <w:t xml:space="preserve">Profile of women: </w:t>
            </w:r>
            <w:hyperlink r:id="rId30" w:history="1">
              <w:r w:rsidRPr="00714D6D">
                <w:rPr>
                  <w:color w:val="0563C1" w:themeColor="hyperlink"/>
                  <w:sz w:val="22"/>
                  <w:u w:val="single"/>
                  <w:lang w:val="en-GB"/>
                  <w14:ligatures w14:val="standardContextual"/>
                </w:rPr>
                <w:t>https://statistica.gov.md/ro/profiluri-statistice-ale-femeilor-si-fetelor-din-republica-moldova-pe-intelesul-9619_59935.html</w:t>
              </w:r>
            </w:hyperlink>
            <w:r w:rsidRPr="00714D6D">
              <w:rPr>
                <w:sz w:val="22"/>
                <w:lang w:val="en-GB"/>
                <w14:ligatures w14:val="standardContextual"/>
              </w:rPr>
              <w:t xml:space="preserve">  </w:t>
            </w:r>
          </w:p>
        </w:tc>
      </w:tr>
      <w:tr w:rsidR="004B33A1" w:rsidRPr="00910C07" w14:paraId="1ADABDE6" w14:textId="77777777" w:rsidTr="00C240EE">
        <w:trPr>
          <w:trHeight w:val="159"/>
        </w:trPr>
        <w:tc>
          <w:tcPr>
            <w:tcW w:w="1729" w:type="dxa"/>
            <w:vMerge/>
            <w:vAlign w:val="center"/>
          </w:tcPr>
          <w:p w14:paraId="11C90BE7" w14:textId="77777777" w:rsidR="004B33A1" w:rsidRPr="00714D6D" w:rsidRDefault="004B33A1" w:rsidP="004B33A1">
            <w:pPr>
              <w:contextualSpacing/>
              <w:rPr>
                <w:sz w:val="22"/>
                <w:lang w:val="en-GB"/>
                <w14:ligatures w14:val="standardContextual"/>
              </w:rPr>
            </w:pPr>
          </w:p>
        </w:tc>
        <w:tc>
          <w:tcPr>
            <w:tcW w:w="8189" w:type="dxa"/>
            <w:vAlign w:val="center"/>
          </w:tcPr>
          <w:p w14:paraId="68DA5423" w14:textId="77777777" w:rsidR="004B33A1" w:rsidRPr="00714D6D" w:rsidRDefault="004B33A1" w:rsidP="004B33A1">
            <w:pPr>
              <w:ind w:left="-15"/>
              <w:contextualSpacing/>
              <w:rPr>
                <w:sz w:val="22"/>
                <w:lang w:val="en-GB"/>
                <w14:ligatures w14:val="standardContextual"/>
              </w:rPr>
            </w:pPr>
            <w:r w:rsidRPr="00714D6D">
              <w:rPr>
                <w:sz w:val="22"/>
                <w:lang w:val="en-GB"/>
                <w14:ligatures w14:val="standardContextual"/>
              </w:rPr>
              <w:t xml:space="preserve">Women and men in the information and communication technology sector </w:t>
            </w:r>
            <w:hyperlink r:id="rId31" w:history="1">
              <w:r w:rsidRPr="00714D6D">
                <w:rPr>
                  <w:color w:val="0563C1" w:themeColor="hyperlink"/>
                  <w:sz w:val="22"/>
                  <w:u w:val="single"/>
                  <w:lang w:val="en-GB"/>
                  <w14:ligatures w14:val="standardContextual"/>
                </w:rPr>
                <w:t>https://statistica.gov.md/ro/femeile-si-barbatii-in-sectorul-tehnologiei-informatiei-si-comunicatiilor-9619_59918.html</w:t>
              </w:r>
            </w:hyperlink>
            <w:r w:rsidRPr="00714D6D">
              <w:rPr>
                <w:sz w:val="22"/>
                <w:lang w:val="en-GB"/>
                <w14:ligatures w14:val="standardContextual"/>
              </w:rPr>
              <w:t xml:space="preserve"> </w:t>
            </w:r>
          </w:p>
        </w:tc>
      </w:tr>
      <w:tr w:rsidR="004B33A1" w:rsidRPr="00910C07" w14:paraId="1372A49C" w14:textId="77777777" w:rsidTr="00C240EE">
        <w:trPr>
          <w:trHeight w:val="853"/>
        </w:trPr>
        <w:tc>
          <w:tcPr>
            <w:tcW w:w="1729" w:type="dxa"/>
            <w:vMerge w:val="restart"/>
            <w:vAlign w:val="center"/>
          </w:tcPr>
          <w:p w14:paraId="54B3EBB5" w14:textId="77777777" w:rsidR="004B33A1" w:rsidRPr="00714D6D" w:rsidRDefault="004B33A1" w:rsidP="004B33A1">
            <w:pPr>
              <w:contextualSpacing/>
              <w:rPr>
                <w:b/>
                <w:bCs/>
                <w:sz w:val="22"/>
                <w:lang w:val="en-GB"/>
                <w14:ligatures w14:val="standardContextual"/>
              </w:rPr>
            </w:pPr>
            <w:r w:rsidRPr="00714D6D">
              <w:rPr>
                <w:b/>
                <w:bCs/>
                <w:sz w:val="22"/>
                <w:lang w:val="en-GB"/>
                <w14:ligatures w14:val="standardContextual"/>
              </w:rPr>
              <w:t>Infographics dedicated to World Days</w:t>
            </w:r>
          </w:p>
        </w:tc>
        <w:tc>
          <w:tcPr>
            <w:tcW w:w="8189" w:type="dxa"/>
            <w:vAlign w:val="center"/>
          </w:tcPr>
          <w:p w14:paraId="15665FB7" w14:textId="77777777" w:rsidR="004B33A1" w:rsidRPr="00714D6D" w:rsidRDefault="004B33A1" w:rsidP="004B33A1">
            <w:pPr>
              <w:ind w:left="-15"/>
              <w:contextualSpacing/>
              <w:rPr>
                <w:sz w:val="22"/>
                <w:lang w:val="en-GB"/>
                <w14:ligatures w14:val="standardContextual"/>
              </w:rPr>
            </w:pPr>
            <w:r w:rsidRPr="00714D6D">
              <w:rPr>
                <w:sz w:val="22"/>
                <w:lang w:val="en-GB"/>
                <w14:ligatures w14:val="standardContextual"/>
              </w:rPr>
              <w:t xml:space="preserve">Women and girls in innovation and information and communication technology: </w:t>
            </w:r>
            <w:hyperlink r:id="rId32" w:history="1">
              <w:r w:rsidRPr="00714D6D">
                <w:rPr>
                  <w:color w:val="0563C1" w:themeColor="hyperlink"/>
                  <w:sz w:val="22"/>
                  <w:u w:val="single"/>
                  <w:lang w:val="en-GB"/>
                  <w14:ligatures w14:val="standardContextual"/>
                </w:rPr>
                <w:t>https://statistica.gov.md/ro/femeile-si-fetele-in-inovatie-si-tehnologia-informatiei-si-comunicatiilor-9619_60334.html</w:t>
              </w:r>
            </w:hyperlink>
            <w:r w:rsidRPr="00714D6D">
              <w:rPr>
                <w:sz w:val="22"/>
                <w:lang w:val="en-GB"/>
                <w14:ligatures w14:val="standardContextual"/>
              </w:rPr>
              <w:t xml:space="preserve"> </w:t>
            </w:r>
          </w:p>
        </w:tc>
      </w:tr>
      <w:tr w:rsidR="004B33A1" w:rsidRPr="00910C07" w14:paraId="5B37B6D8" w14:textId="77777777" w:rsidTr="00C240EE">
        <w:trPr>
          <w:trHeight w:val="159"/>
        </w:trPr>
        <w:tc>
          <w:tcPr>
            <w:tcW w:w="1729" w:type="dxa"/>
            <w:vMerge/>
            <w:vAlign w:val="center"/>
          </w:tcPr>
          <w:p w14:paraId="30219FD5" w14:textId="77777777" w:rsidR="004B33A1" w:rsidRPr="00714D6D" w:rsidRDefault="004B33A1" w:rsidP="004B33A1">
            <w:pPr>
              <w:contextualSpacing/>
              <w:rPr>
                <w:sz w:val="22"/>
                <w:lang w:val="en-GB"/>
                <w14:ligatures w14:val="standardContextual"/>
              </w:rPr>
            </w:pPr>
          </w:p>
        </w:tc>
        <w:tc>
          <w:tcPr>
            <w:tcW w:w="8189" w:type="dxa"/>
            <w:vAlign w:val="center"/>
          </w:tcPr>
          <w:p w14:paraId="14FD79D6"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World Day of Women and Girls in Science: </w:t>
            </w:r>
            <w:hyperlink r:id="rId33" w:history="1">
              <w:r w:rsidRPr="00714D6D">
                <w:rPr>
                  <w:color w:val="0563C1" w:themeColor="hyperlink"/>
                  <w:sz w:val="22"/>
                  <w:u w:val="single"/>
                  <w:lang w:val="en-GB"/>
                  <w14:ligatures w14:val="standardContextual"/>
                </w:rPr>
                <w:t>https://statistica.gov.md/ro/raport-analitic-privind-participarea-femeilor-si-barbatilor-in-activitatea-de-an-9687_59485.html</w:t>
              </w:r>
            </w:hyperlink>
            <w:r w:rsidRPr="00714D6D">
              <w:rPr>
                <w:sz w:val="22"/>
                <w:lang w:val="en-GB"/>
                <w14:ligatures w14:val="standardContextual"/>
              </w:rPr>
              <w:t xml:space="preserve"> </w:t>
            </w:r>
          </w:p>
        </w:tc>
      </w:tr>
      <w:tr w:rsidR="004B33A1" w:rsidRPr="00910C07" w14:paraId="2F7D8592" w14:textId="77777777" w:rsidTr="00C240EE">
        <w:trPr>
          <w:trHeight w:val="853"/>
        </w:trPr>
        <w:tc>
          <w:tcPr>
            <w:tcW w:w="1729" w:type="dxa"/>
            <w:vMerge w:val="restart"/>
            <w:vAlign w:val="center"/>
          </w:tcPr>
          <w:p w14:paraId="036E6DD7" w14:textId="77777777" w:rsidR="004B33A1" w:rsidRPr="00714D6D" w:rsidRDefault="004B33A1" w:rsidP="004B33A1">
            <w:pPr>
              <w:contextualSpacing/>
              <w:rPr>
                <w:b/>
                <w:bCs/>
                <w:sz w:val="22"/>
                <w:lang w:val="en-GB"/>
                <w14:ligatures w14:val="standardContextual"/>
              </w:rPr>
            </w:pPr>
            <w:r w:rsidRPr="00714D6D">
              <w:rPr>
                <w:b/>
                <w:bCs/>
                <w:sz w:val="22"/>
                <w:lang w:val="en-GB"/>
                <w14:ligatures w14:val="standardContextual"/>
              </w:rPr>
              <w:t xml:space="preserve">Reports analysed </w:t>
            </w:r>
            <w:proofErr w:type="gramStart"/>
            <w:r w:rsidRPr="00714D6D">
              <w:rPr>
                <w:b/>
                <w:bCs/>
                <w:sz w:val="22"/>
                <w:lang w:val="en-GB"/>
                <w14:ligatures w14:val="standardContextual"/>
              </w:rPr>
              <w:t>on the basis of</w:t>
            </w:r>
            <w:proofErr w:type="gramEnd"/>
            <w:r w:rsidRPr="00714D6D">
              <w:rPr>
                <w:b/>
                <w:bCs/>
                <w:sz w:val="22"/>
                <w:lang w:val="en-GB"/>
                <w14:ligatures w14:val="standardContextual"/>
              </w:rPr>
              <w:t xml:space="preserve"> gender statistics</w:t>
            </w:r>
          </w:p>
        </w:tc>
        <w:tc>
          <w:tcPr>
            <w:tcW w:w="8189" w:type="dxa"/>
            <w:vAlign w:val="center"/>
          </w:tcPr>
          <w:p w14:paraId="3E787DC3"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Analytical Report on Women's and Men's Participation in Entrepreneurship, 2020 edition: </w:t>
            </w:r>
            <w:hyperlink r:id="rId34" w:history="1">
              <w:r w:rsidRPr="00714D6D">
                <w:rPr>
                  <w:color w:val="0563C1" w:themeColor="hyperlink"/>
                  <w:sz w:val="22"/>
                  <w:u w:val="single"/>
                  <w:lang w:val="en-GB"/>
                  <w14:ligatures w14:val="standardContextual"/>
                </w:rPr>
                <w:t>https://statistica.gov.md/ro/raport-analitic-privind-participarea-femeilor-si-barbatilor-in-activitatea-de-an-9687_59485.html</w:t>
              </w:r>
            </w:hyperlink>
            <w:r w:rsidRPr="00714D6D">
              <w:rPr>
                <w:sz w:val="22"/>
                <w:lang w:val="en-GB"/>
                <w14:ligatures w14:val="standardContextual"/>
              </w:rPr>
              <w:t xml:space="preserve"> </w:t>
            </w:r>
          </w:p>
        </w:tc>
      </w:tr>
      <w:tr w:rsidR="004B33A1" w:rsidRPr="00910C07" w14:paraId="1803F0D7" w14:textId="77777777" w:rsidTr="00C240EE">
        <w:trPr>
          <w:trHeight w:val="159"/>
        </w:trPr>
        <w:tc>
          <w:tcPr>
            <w:tcW w:w="1729" w:type="dxa"/>
            <w:vMerge/>
            <w:vAlign w:val="center"/>
          </w:tcPr>
          <w:p w14:paraId="7D7A02CF" w14:textId="77777777" w:rsidR="004B33A1" w:rsidRPr="00714D6D" w:rsidRDefault="004B33A1" w:rsidP="004B33A1">
            <w:pPr>
              <w:ind w:left="720"/>
              <w:contextualSpacing/>
              <w:rPr>
                <w:sz w:val="22"/>
                <w:lang w:val="en-GB"/>
                <w14:ligatures w14:val="standardContextual"/>
              </w:rPr>
            </w:pPr>
          </w:p>
        </w:tc>
        <w:tc>
          <w:tcPr>
            <w:tcW w:w="8189" w:type="dxa"/>
            <w:vAlign w:val="center"/>
          </w:tcPr>
          <w:p w14:paraId="4CCAB80F"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Women and Men in the Information and Communication Technology Sector Analytical Study: </w:t>
            </w:r>
            <w:hyperlink r:id="rId35" w:history="1">
              <w:r w:rsidRPr="00714D6D">
                <w:rPr>
                  <w:color w:val="0563C1" w:themeColor="hyperlink"/>
                  <w:sz w:val="22"/>
                  <w:u w:val="single"/>
                  <w:lang w:val="en-GB"/>
                  <w14:ligatures w14:val="standardContextual"/>
                </w:rPr>
                <w:t>https://statistica.gov.md/ro/studiu-analitic-femeile-si-barbatii-in-sectorul-tehnologiei-informatiei-si-comun-9684_59487.html</w:t>
              </w:r>
            </w:hyperlink>
            <w:r w:rsidRPr="00714D6D">
              <w:rPr>
                <w:sz w:val="22"/>
                <w:lang w:val="en-GB"/>
                <w14:ligatures w14:val="standardContextual"/>
              </w:rPr>
              <w:t xml:space="preserve"> </w:t>
            </w:r>
          </w:p>
        </w:tc>
      </w:tr>
      <w:tr w:rsidR="004B33A1" w:rsidRPr="00910C07" w14:paraId="1620DCD1" w14:textId="77777777" w:rsidTr="00C240EE">
        <w:trPr>
          <w:trHeight w:val="371"/>
        </w:trPr>
        <w:tc>
          <w:tcPr>
            <w:tcW w:w="1729" w:type="dxa"/>
            <w:vMerge/>
            <w:vAlign w:val="center"/>
          </w:tcPr>
          <w:p w14:paraId="6A3B3654" w14:textId="77777777" w:rsidR="004B33A1" w:rsidRPr="00714D6D" w:rsidRDefault="004B33A1" w:rsidP="004B33A1">
            <w:pPr>
              <w:ind w:left="720"/>
              <w:contextualSpacing/>
              <w:rPr>
                <w:sz w:val="22"/>
                <w:lang w:val="en-GB"/>
                <w14:ligatures w14:val="standardContextual"/>
              </w:rPr>
            </w:pPr>
          </w:p>
        </w:tc>
        <w:tc>
          <w:tcPr>
            <w:tcW w:w="8189" w:type="dxa"/>
            <w:vAlign w:val="center"/>
          </w:tcPr>
          <w:p w14:paraId="7CA026A1" w14:textId="77777777" w:rsidR="004B33A1" w:rsidRPr="00714D6D" w:rsidRDefault="004B33A1" w:rsidP="004B33A1">
            <w:pPr>
              <w:rPr>
                <w:color w:val="0563C1" w:themeColor="hyperlink"/>
                <w:sz w:val="22"/>
                <w:u w:val="single"/>
                <w:lang w:val="en-GB"/>
                <w14:ligatures w14:val="standardContextual"/>
              </w:rPr>
            </w:pPr>
            <w:r w:rsidRPr="00714D6D">
              <w:rPr>
                <w:sz w:val="22"/>
                <w:lang w:val="en-GB"/>
                <w14:ligatures w14:val="standardContextual"/>
              </w:rPr>
              <w:t xml:space="preserve">Analytical notes on the results of the Survey “Time Use by Women and Men in the Republic of Moldova, 2014 edition: </w:t>
            </w:r>
            <w:hyperlink r:id="rId36" w:history="1">
              <w:r w:rsidRPr="00714D6D">
                <w:rPr>
                  <w:color w:val="0563C1" w:themeColor="hyperlink"/>
                  <w:sz w:val="22"/>
                  <w:u w:val="single"/>
                  <w:lang w:val="en-GB"/>
                  <w14:ligatures w14:val="standardContextual"/>
                </w:rPr>
                <w:t>https://statistica.gov.md/ro/note-analitice-privind-rezultatele-studiului-utilizarea-timpului-de-catre-femeil-9790_59493.html</w:t>
              </w:r>
            </w:hyperlink>
          </w:p>
          <w:p w14:paraId="26F6E0D5" w14:textId="77777777" w:rsidR="004B33A1" w:rsidRPr="00714D6D" w:rsidRDefault="004B33A1" w:rsidP="004B33A1">
            <w:pPr>
              <w:rPr>
                <w:sz w:val="22"/>
                <w:lang w:val="en-GB"/>
                <w14:ligatures w14:val="standardContextual"/>
              </w:rPr>
            </w:pPr>
          </w:p>
          <w:p w14:paraId="681C060C" w14:textId="77777777" w:rsidR="004B33A1" w:rsidRPr="00714D6D" w:rsidRDefault="00DF2B8F" w:rsidP="004B33A1">
            <w:pPr>
              <w:rPr>
                <w:sz w:val="22"/>
                <w:lang w:val="en-GB"/>
                <w14:ligatures w14:val="standardContextual"/>
              </w:rPr>
            </w:pPr>
            <w:hyperlink r:id="rId37" w:history="1">
              <w:r w:rsidR="004B33A1" w:rsidRPr="00714D6D">
                <w:rPr>
                  <w:color w:val="0563C1" w:themeColor="hyperlink"/>
                  <w:sz w:val="22"/>
                  <w:u w:val="single"/>
                  <w:lang w:val="en-GB"/>
                  <w14:ligatures w14:val="standardContextual"/>
                </w:rPr>
                <w:t>https://social.gov.md/informatie-de-interes-public/domenii-de-politici/demografie/</w:t>
              </w:r>
            </w:hyperlink>
            <w:r w:rsidR="004B33A1" w:rsidRPr="00714D6D">
              <w:rPr>
                <w:sz w:val="22"/>
                <w:lang w:val="en-GB"/>
                <w14:ligatures w14:val="standardContextual"/>
              </w:rPr>
              <w:t xml:space="preserve"> </w:t>
            </w:r>
          </w:p>
        </w:tc>
      </w:tr>
      <w:tr w:rsidR="004B33A1" w:rsidRPr="00910C07" w14:paraId="2FEA3FEA" w14:textId="77777777" w:rsidTr="00C240EE">
        <w:trPr>
          <w:trHeight w:val="371"/>
        </w:trPr>
        <w:tc>
          <w:tcPr>
            <w:tcW w:w="1729" w:type="dxa"/>
            <w:vMerge/>
            <w:vAlign w:val="center"/>
          </w:tcPr>
          <w:p w14:paraId="05C40B55" w14:textId="77777777" w:rsidR="004B33A1" w:rsidRPr="00714D6D" w:rsidRDefault="004B33A1" w:rsidP="004B33A1">
            <w:pPr>
              <w:ind w:left="720"/>
              <w:contextualSpacing/>
              <w:rPr>
                <w:sz w:val="22"/>
                <w:lang w:val="en-GB"/>
                <w14:ligatures w14:val="standardContextual"/>
              </w:rPr>
            </w:pPr>
          </w:p>
        </w:tc>
        <w:tc>
          <w:tcPr>
            <w:tcW w:w="8189" w:type="dxa"/>
            <w:vAlign w:val="center"/>
          </w:tcPr>
          <w:p w14:paraId="4CF36158"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Generations and Gender Survey Report </w:t>
            </w:r>
            <w:hyperlink r:id="rId38" w:history="1">
              <w:r w:rsidRPr="00714D6D">
                <w:rPr>
                  <w:color w:val="0563C1" w:themeColor="hyperlink"/>
                  <w:sz w:val="22"/>
                  <w:u w:val="single"/>
                  <w:lang w:val="en-US"/>
                  <w14:ligatures w14:val="standardContextual"/>
                </w:rPr>
                <w:t>https://social.gov.md/wp-content/uploads/2022/05/raportul_studiului_generatii_si_gen_Republica-Moldova.pdf</w:t>
              </w:r>
            </w:hyperlink>
          </w:p>
        </w:tc>
      </w:tr>
      <w:tr w:rsidR="004B33A1" w:rsidRPr="00910C07" w14:paraId="35521440" w14:textId="77777777" w:rsidTr="00C240EE">
        <w:trPr>
          <w:trHeight w:val="840"/>
        </w:trPr>
        <w:tc>
          <w:tcPr>
            <w:tcW w:w="1729" w:type="dxa"/>
            <w:vMerge/>
            <w:vAlign w:val="center"/>
          </w:tcPr>
          <w:p w14:paraId="48A2D0C5" w14:textId="77777777" w:rsidR="004B33A1" w:rsidRPr="00714D6D" w:rsidRDefault="004B33A1" w:rsidP="004B33A1">
            <w:pPr>
              <w:ind w:left="720"/>
              <w:contextualSpacing/>
              <w:rPr>
                <w:sz w:val="22"/>
                <w:lang w:val="en-GB"/>
                <w14:ligatures w14:val="standardContextual"/>
              </w:rPr>
            </w:pPr>
          </w:p>
        </w:tc>
        <w:tc>
          <w:tcPr>
            <w:tcW w:w="8189" w:type="dxa"/>
            <w:vAlign w:val="center"/>
          </w:tcPr>
          <w:p w14:paraId="292FEA76"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Generations and Gender Survey Summary </w:t>
            </w:r>
            <w:hyperlink r:id="rId39" w:history="1">
              <w:r w:rsidRPr="00714D6D">
                <w:rPr>
                  <w:color w:val="0563C1" w:themeColor="hyperlink"/>
                  <w:sz w:val="22"/>
                  <w:u w:val="single"/>
                  <w:lang w:val="en-GB"/>
                  <w14:ligatures w14:val="standardContextual"/>
                </w:rPr>
                <w:t>https://social.gov.md/wp-content/uploads/2022/06/10-.06.22-sumarul_studiului_generatii_si_gen_in_republica_moldova.pdf</w:t>
              </w:r>
            </w:hyperlink>
            <w:r w:rsidRPr="00714D6D">
              <w:rPr>
                <w:sz w:val="22"/>
                <w:lang w:val="en-GB"/>
                <w14:ligatures w14:val="standardContextual"/>
              </w:rPr>
              <w:t>)</w:t>
            </w:r>
          </w:p>
          <w:p w14:paraId="2E4282FD" w14:textId="77777777" w:rsidR="004B33A1" w:rsidRPr="00714D6D" w:rsidRDefault="004B33A1" w:rsidP="004B33A1">
            <w:pPr>
              <w:rPr>
                <w:sz w:val="22"/>
                <w:lang w:val="en-GB"/>
                <w14:ligatures w14:val="standardContextual"/>
              </w:rPr>
            </w:pPr>
          </w:p>
          <w:p w14:paraId="70317B3F" w14:textId="1CEA1174" w:rsidR="004B33A1" w:rsidRPr="00714D6D" w:rsidRDefault="00DF2B8F" w:rsidP="004B33A1">
            <w:pPr>
              <w:rPr>
                <w:color w:val="0563C1" w:themeColor="hyperlink"/>
                <w:sz w:val="22"/>
                <w:u w:val="single"/>
                <w:lang w:val="en-GB"/>
                <w14:ligatures w14:val="standardContextual"/>
              </w:rPr>
            </w:pPr>
            <w:hyperlink r:id="rId40" w:history="1">
              <w:r w:rsidR="004B33A1" w:rsidRPr="00714D6D">
                <w:rPr>
                  <w:color w:val="0563C1" w:themeColor="hyperlink"/>
                  <w:sz w:val="22"/>
                  <w:u w:val="single"/>
                  <w:lang w:val="en-GB"/>
                  <w14:ligatures w14:val="standardContextual"/>
                </w:rPr>
                <w:t>https://social.gov.md/informatie-de-interes-public/domenii-de-politici/demografie/</w:t>
              </w:r>
            </w:hyperlink>
          </w:p>
        </w:tc>
      </w:tr>
      <w:tr w:rsidR="004B33A1" w:rsidRPr="00910C07" w14:paraId="75FBBDE6" w14:textId="77777777" w:rsidTr="00C240EE">
        <w:trPr>
          <w:trHeight w:val="566"/>
        </w:trPr>
        <w:tc>
          <w:tcPr>
            <w:tcW w:w="1729" w:type="dxa"/>
            <w:vMerge/>
            <w:vAlign w:val="center"/>
          </w:tcPr>
          <w:p w14:paraId="28DFB88A" w14:textId="77777777" w:rsidR="004B33A1" w:rsidRPr="00714D6D" w:rsidRDefault="004B33A1" w:rsidP="004B33A1">
            <w:pPr>
              <w:ind w:left="720"/>
              <w:contextualSpacing/>
              <w:rPr>
                <w:sz w:val="22"/>
                <w:lang w:val="en-GB"/>
                <w14:ligatures w14:val="standardContextual"/>
              </w:rPr>
            </w:pPr>
          </w:p>
        </w:tc>
        <w:tc>
          <w:tcPr>
            <w:tcW w:w="8189" w:type="dxa"/>
            <w:vAlign w:val="center"/>
          </w:tcPr>
          <w:p w14:paraId="29B73F14"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Survey Men and Gender Equality in the Republic of Moldova (IMAGES) – link to the survey will be available in the second half of 2024 </w:t>
            </w:r>
          </w:p>
        </w:tc>
      </w:tr>
    </w:tbl>
    <w:p w14:paraId="74A13510" w14:textId="77777777" w:rsidR="004B33A1" w:rsidRPr="00714D6D" w:rsidRDefault="004B33A1" w:rsidP="004B33A1">
      <w:pPr>
        <w:spacing w:after="0"/>
        <w:rPr>
          <w:rFonts w:cs="Times New Roman"/>
          <w:b/>
          <w:bCs/>
          <w:sz w:val="22"/>
          <w:lang w:val="en-GB"/>
          <w14:ligatures w14:val="standardContextual"/>
        </w:rPr>
      </w:pPr>
    </w:p>
    <w:p w14:paraId="576979A2" w14:textId="77777777" w:rsidR="004B33A1" w:rsidRPr="00714D6D" w:rsidRDefault="004B33A1" w:rsidP="004B33A1">
      <w:pPr>
        <w:spacing w:after="0"/>
        <w:jc w:val="right"/>
        <w:rPr>
          <w:rFonts w:cs="Times New Roman"/>
          <w:b/>
          <w:bCs/>
          <w:sz w:val="22"/>
          <w:lang w:val="en-GB"/>
          <w14:ligatures w14:val="standardContextual"/>
        </w:rPr>
      </w:pPr>
      <w:r w:rsidRPr="00714D6D">
        <w:rPr>
          <w:rFonts w:cs="Times New Roman"/>
          <w:b/>
          <w:bCs/>
          <w:sz w:val="22"/>
          <w:lang w:val="en-GB"/>
          <w14:ligatures w14:val="standardContextual"/>
        </w:rPr>
        <w:t>Annex 8</w:t>
      </w:r>
    </w:p>
    <w:p w14:paraId="35709CE7" w14:textId="77777777" w:rsidR="002B67DD" w:rsidRPr="00714D6D" w:rsidRDefault="002B67DD" w:rsidP="004B33A1">
      <w:pPr>
        <w:spacing w:after="0"/>
        <w:jc w:val="right"/>
        <w:rPr>
          <w:rFonts w:cs="Times New Roman"/>
          <w:b/>
          <w:bCs/>
          <w:sz w:val="22"/>
          <w:lang w:val="en-GB"/>
          <w14:ligatures w14:val="standardContextual"/>
        </w:rPr>
      </w:pPr>
    </w:p>
    <w:p w14:paraId="046C2CD9" w14:textId="77777777" w:rsidR="004B33A1" w:rsidRPr="00714D6D" w:rsidRDefault="004B33A1" w:rsidP="004B33A1">
      <w:pPr>
        <w:spacing w:after="0"/>
        <w:rPr>
          <w:rFonts w:cs="Times New Roman"/>
          <w:b/>
          <w:bCs/>
          <w:sz w:val="22"/>
          <w:lang w:val="en-GB"/>
          <w14:ligatures w14:val="standardContextual"/>
        </w:rPr>
      </w:pPr>
      <w:r w:rsidRPr="00714D6D">
        <w:rPr>
          <w:rFonts w:cs="Times New Roman"/>
          <w:b/>
          <w:bCs/>
          <w:sz w:val="22"/>
          <w:lang w:val="en-GB"/>
          <w14:ligatures w14:val="standardContextual"/>
        </w:rPr>
        <w:t xml:space="preserve">Government's policies aimed at eliminating discrimination against women and </w:t>
      </w:r>
      <w:proofErr w:type="gramStart"/>
      <w:r w:rsidRPr="00714D6D">
        <w:rPr>
          <w:rFonts w:cs="Times New Roman"/>
          <w:b/>
          <w:bCs/>
          <w:sz w:val="22"/>
          <w:lang w:val="en-GB"/>
          <w14:ligatures w14:val="standardContextual"/>
        </w:rPr>
        <w:t>girls</w:t>
      </w:r>
      <w:proofErr w:type="gramEnd"/>
    </w:p>
    <w:tbl>
      <w:tblPr>
        <w:tblStyle w:val="Tabelgril1"/>
        <w:tblW w:w="9810" w:type="dxa"/>
        <w:tblInd w:w="-5" w:type="dxa"/>
        <w:tblLook w:val="04A0" w:firstRow="1" w:lastRow="0" w:firstColumn="1" w:lastColumn="0" w:noHBand="0" w:noVBand="1"/>
      </w:tblPr>
      <w:tblGrid>
        <w:gridCol w:w="2160"/>
        <w:gridCol w:w="2970"/>
        <w:gridCol w:w="4680"/>
      </w:tblGrid>
      <w:tr w:rsidR="004B33A1" w:rsidRPr="00714D6D" w14:paraId="60103038" w14:textId="77777777" w:rsidTr="00C240EE">
        <w:tc>
          <w:tcPr>
            <w:tcW w:w="2160" w:type="dxa"/>
          </w:tcPr>
          <w:p w14:paraId="45013103" w14:textId="77777777" w:rsidR="004B33A1" w:rsidRPr="00714D6D" w:rsidRDefault="004B33A1" w:rsidP="004B33A1">
            <w:pPr>
              <w:jc w:val="center"/>
              <w:rPr>
                <w:b/>
                <w:bCs/>
                <w:sz w:val="22"/>
                <w:lang w:val="en-GB"/>
                <w14:ligatures w14:val="standardContextual"/>
              </w:rPr>
            </w:pPr>
            <w:r w:rsidRPr="00714D6D">
              <w:rPr>
                <w:b/>
                <w:bCs/>
                <w:sz w:val="22"/>
                <w:lang w:val="en-GB"/>
                <w14:ligatures w14:val="standardContextual"/>
              </w:rPr>
              <w:t>Name of policy document</w:t>
            </w:r>
          </w:p>
        </w:tc>
        <w:tc>
          <w:tcPr>
            <w:tcW w:w="2970" w:type="dxa"/>
          </w:tcPr>
          <w:p w14:paraId="59C2120F" w14:textId="77777777" w:rsidR="004B33A1" w:rsidRPr="00714D6D" w:rsidRDefault="004B33A1" w:rsidP="004B33A1">
            <w:pPr>
              <w:jc w:val="center"/>
              <w:rPr>
                <w:b/>
                <w:bCs/>
                <w:sz w:val="22"/>
                <w:lang w:val="en-GB"/>
                <w14:ligatures w14:val="standardContextual"/>
              </w:rPr>
            </w:pPr>
            <w:r w:rsidRPr="00714D6D">
              <w:rPr>
                <w:b/>
                <w:bCs/>
                <w:sz w:val="22"/>
                <w:lang w:val="en-GB"/>
                <w14:ligatures w14:val="standardContextual"/>
              </w:rPr>
              <w:t>Goal</w:t>
            </w:r>
          </w:p>
        </w:tc>
        <w:tc>
          <w:tcPr>
            <w:tcW w:w="4680" w:type="dxa"/>
          </w:tcPr>
          <w:p w14:paraId="053BBEB7" w14:textId="77777777" w:rsidR="004B33A1" w:rsidRPr="00714D6D" w:rsidRDefault="004B33A1" w:rsidP="004B33A1">
            <w:pPr>
              <w:jc w:val="center"/>
              <w:rPr>
                <w:b/>
                <w:bCs/>
                <w:sz w:val="22"/>
                <w:lang w:val="en-GB"/>
                <w14:ligatures w14:val="standardContextual"/>
              </w:rPr>
            </w:pPr>
            <w:r w:rsidRPr="00714D6D">
              <w:rPr>
                <w:b/>
                <w:bCs/>
                <w:sz w:val="22"/>
                <w:lang w:val="en-GB"/>
                <w14:ligatures w14:val="standardContextual"/>
              </w:rPr>
              <w:t>Impact</w:t>
            </w:r>
          </w:p>
        </w:tc>
      </w:tr>
      <w:tr w:rsidR="004B33A1" w:rsidRPr="00910C07" w14:paraId="2C83770F" w14:textId="77777777" w:rsidTr="00C240EE">
        <w:tc>
          <w:tcPr>
            <w:tcW w:w="2160" w:type="dxa"/>
          </w:tcPr>
          <w:p w14:paraId="6816C7F5" w14:textId="77777777" w:rsidR="004B33A1" w:rsidRPr="00714D6D" w:rsidRDefault="004B33A1" w:rsidP="004B33A1">
            <w:pPr>
              <w:rPr>
                <w:b/>
                <w:bCs/>
                <w:sz w:val="22"/>
                <w:lang w:val="en-GB"/>
                <w14:ligatures w14:val="standardContextual"/>
              </w:rPr>
            </w:pPr>
            <w:r w:rsidRPr="00714D6D">
              <w:rPr>
                <w:sz w:val="22"/>
                <w:lang w:val="en-GB"/>
                <w14:ligatures w14:val="standardContextual"/>
              </w:rPr>
              <w:t>National Human Rights Action Plan for 2018-2022 (Government Decision no. 89/2018)</w:t>
            </w:r>
          </w:p>
        </w:tc>
        <w:tc>
          <w:tcPr>
            <w:tcW w:w="2970" w:type="dxa"/>
          </w:tcPr>
          <w:p w14:paraId="4D01E642" w14:textId="77777777" w:rsidR="004B33A1" w:rsidRPr="00714D6D" w:rsidRDefault="004B33A1" w:rsidP="004B33A1">
            <w:pPr>
              <w:rPr>
                <w:b/>
                <w:bCs/>
                <w:sz w:val="22"/>
                <w:lang w:val="en-GB"/>
                <w14:ligatures w14:val="standardContextual"/>
              </w:rPr>
            </w:pPr>
            <w:r w:rsidRPr="00714D6D">
              <w:rPr>
                <w:sz w:val="22"/>
                <w:lang w:val="en-GB"/>
                <w14:ligatures w14:val="standardContextual"/>
              </w:rPr>
              <w:t>Ensure the right of all citizens, especially from vulnerable groups, to benefit from their fundamental rights, the legal framework and services delivered in accordance with international human rights standards.</w:t>
            </w:r>
          </w:p>
        </w:tc>
        <w:tc>
          <w:tcPr>
            <w:tcW w:w="4680" w:type="dxa"/>
          </w:tcPr>
          <w:p w14:paraId="5CEB4D2A"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Our evaluation of the Evaluation Report of the Human Rights Action Plan for 2018-2022</w:t>
            </w:r>
            <w:r w:rsidRPr="00714D6D">
              <w:rPr>
                <w:sz w:val="22"/>
                <w:vertAlign w:val="superscript"/>
                <w:lang w:val="en-GB"/>
                <w14:ligatures w14:val="standardContextual"/>
              </w:rPr>
              <w:footnoteReference w:id="1"/>
            </w:r>
            <w:r w:rsidRPr="00714D6D">
              <w:rPr>
                <w:sz w:val="22"/>
                <w:lang w:val="en-GB"/>
                <w14:ligatures w14:val="standardContextual"/>
              </w:rPr>
              <w:t xml:space="preserve"> highlights the following:</w:t>
            </w:r>
          </w:p>
          <w:p w14:paraId="49FC2045" w14:textId="77777777" w:rsidR="004B33A1" w:rsidRPr="00714D6D" w:rsidRDefault="004B33A1" w:rsidP="004B33A1">
            <w:pPr>
              <w:numPr>
                <w:ilvl w:val="0"/>
                <w:numId w:val="35"/>
              </w:numPr>
              <w:tabs>
                <w:tab w:val="left" w:pos="162"/>
              </w:tabs>
              <w:ind w:left="0" w:firstLine="0"/>
              <w:contextualSpacing/>
              <w:jc w:val="both"/>
              <w:rPr>
                <w:sz w:val="22"/>
                <w:lang w:val="en-GB"/>
                <w14:ligatures w14:val="standardContextual"/>
              </w:rPr>
            </w:pPr>
            <w:r w:rsidRPr="00714D6D">
              <w:rPr>
                <w:sz w:val="22"/>
                <w:lang w:val="en-GB"/>
                <w14:ligatures w14:val="standardContextual"/>
              </w:rPr>
              <w:t xml:space="preserve">higher confidence in the justice system in the perception of rights that citizens </w:t>
            </w:r>
            <w:proofErr w:type="gramStart"/>
            <w:r w:rsidRPr="00714D6D">
              <w:rPr>
                <w:sz w:val="22"/>
                <w:lang w:val="en-GB"/>
                <w14:ligatures w14:val="standardContextual"/>
              </w:rPr>
              <w:t>have;</w:t>
            </w:r>
            <w:proofErr w:type="gramEnd"/>
          </w:p>
          <w:p w14:paraId="686ED300" w14:textId="77777777" w:rsidR="004B33A1" w:rsidRPr="00714D6D" w:rsidRDefault="004B33A1" w:rsidP="004B33A1">
            <w:pPr>
              <w:numPr>
                <w:ilvl w:val="0"/>
                <w:numId w:val="35"/>
              </w:numPr>
              <w:tabs>
                <w:tab w:val="left" w:pos="162"/>
              </w:tabs>
              <w:ind w:left="0" w:firstLine="0"/>
              <w:contextualSpacing/>
              <w:jc w:val="both"/>
              <w:rPr>
                <w:sz w:val="22"/>
                <w:lang w:val="en-GB"/>
                <w14:ligatures w14:val="standardContextual"/>
              </w:rPr>
            </w:pPr>
            <w:r w:rsidRPr="00714D6D">
              <w:rPr>
                <w:sz w:val="22"/>
                <w:lang w:val="en-GB"/>
                <w14:ligatures w14:val="standardContextual"/>
              </w:rPr>
              <w:t xml:space="preserve">higher rate of people, especially women and people with disabilities, who benefit from material and </w:t>
            </w:r>
            <w:r w:rsidRPr="00714D6D">
              <w:rPr>
                <w:sz w:val="22"/>
                <w:lang w:val="en-US"/>
                <w14:ligatures w14:val="standardContextual"/>
              </w:rPr>
              <w:t>social protection</w:t>
            </w:r>
            <w:r w:rsidRPr="00714D6D">
              <w:rPr>
                <w:sz w:val="22"/>
                <w:lang w:val="en-GB"/>
                <w14:ligatures w14:val="standardContextual"/>
              </w:rPr>
              <w:t xml:space="preserve"> conditions in line with international </w:t>
            </w:r>
            <w:proofErr w:type="gramStart"/>
            <w:r w:rsidRPr="00714D6D">
              <w:rPr>
                <w:sz w:val="22"/>
                <w:lang w:val="en-GB"/>
                <w14:ligatures w14:val="standardContextual"/>
              </w:rPr>
              <w:t>standards;</w:t>
            </w:r>
            <w:proofErr w:type="gramEnd"/>
          </w:p>
          <w:p w14:paraId="7EA1A254" w14:textId="77777777" w:rsidR="004B33A1" w:rsidRPr="00714D6D" w:rsidRDefault="004B33A1" w:rsidP="004B33A1">
            <w:pPr>
              <w:numPr>
                <w:ilvl w:val="0"/>
                <w:numId w:val="35"/>
              </w:numPr>
              <w:tabs>
                <w:tab w:val="left" w:pos="162"/>
              </w:tabs>
              <w:ind w:left="0" w:firstLine="0"/>
              <w:contextualSpacing/>
              <w:jc w:val="both"/>
              <w:rPr>
                <w:sz w:val="22"/>
                <w:lang w:val="en-GB"/>
                <w14:ligatures w14:val="standardContextual"/>
              </w:rPr>
            </w:pPr>
            <w:r w:rsidRPr="00714D6D">
              <w:rPr>
                <w:sz w:val="22"/>
                <w:lang w:val="en-GB"/>
                <w14:ligatures w14:val="standardContextual"/>
              </w:rPr>
              <w:t>higher implementation rate of Equality Council recommendations to the authorities concerned on improving the regulatory framework from a non-discrimination and equality perspective (from 13% in 2020 to 71% in 2022</w:t>
            </w:r>
            <w:proofErr w:type="gramStart"/>
            <w:r w:rsidRPr="00714D6D">
              <w:rPr>
                <w:sz w:val="22"/>
                <w:lang w:val="en-GB"/>
                <w14:ligatures w14:val="standardContextual"/>
              </w:rPr>
              <w:t>);</w:t>
            </w:r>
            <w:proofErr w:type="gramEnd"/>
          </w:p>
          <w:p w14:paraId="19DD6FF9" w14:textId="77777777" w:rsidR="004B33A1" w:rsidRPr="00714D6D" w:rsidRDefault="004B33A1" w:rsidP="004B33A1">
            <w:pPr>
              <w:numPr>
                <w:ilvl w:val="0"/>
                <w:numId w:val="35"/>
              </w:numPr>
              <w:tabs>
                <w:tab w:val="left" w:pos="162"/>
              </w:tabs>
              <w:ind w:left="0" w:firstLine="0"/>
              <w:contextualSpacing/>
              <w:jc w:val="both"/>
              <w:rPr>
                <w:sz w:val="22"/>
                <w:lang w:val="en-GB"/>
                <w14:ligatures w14:val="standardContextual"/>
              </w:rPr>
            </w:pPr>
            <w:r w:rsidRPr="00714D6D">
              <w:rPr>
                <w:sz w:val="22"/>
                <w:lang w:val="en-GB"/>
                <w14:ligatures w14:val="standardContextual"/>
              </w:rPr>
              <w:t xml:space="preserve">more accessible support and rehabilitation services for women victims of domestic abuse and violence, including through outsourced </w:t>
            </w:r>
            <w:proofErr w:type="gramStart"/>
            <w:r w:rsidRPr="00714D6D">
              <w:rPr>
                <w:sz w:val="22"/>
                <w:lang w:val="en-GB"/>
                <w14:ligatures w14:val="standardContextual"/>
              </w:rPr>
              <w:t>services;</w:t>
            </w:r>
            <w:proofErr w:type="gramEnd"/>
          </w:p>
          <w:p w14:paraId="5F1D55E2" w14:textId="77777777" w:rsidR="004B33A1" w:rsidRPr="00714D6D" w:rsidRDefault="004B33A1" w:rsidP="004B33A1">
            <w:pPr>
              <w:numPr>
                <w:ilvl w:val="0"/>
                <w:numId w:val="35"/>
              </w:numPr>
              <w:tabs>
                <w:tab w:val="left" w:pos="162"/>
              </w:tabs>
              <w:ind w:left="0" w:firstLine="0"/>
              <w:contextualSpacing/>
              <w:jc w:val="both"/>
              <w:rPr>
                <w:sz w:val="22"/>
                <w:lang w:val="en-GB"/>
                <w14:ligatures w14:val="standardContextual"/>
              </w:rPr>
            </w:pPr>
            <w:r w:rsidRPr="00714D6D">
              <w:rPr>
                <w:sz w:val="22"/>
                <w:lang w:val="en-GB"/>
                <w14:ligatures w14:val="standardContextual"/>
              </w:rPr>
              <w:t xml:space="preserve">higher rate of public policies/legislative acts developed/improved from a non-discrimination and equality </w:t>
            </w:r>
            <w:proofErr w:type="gramStart"/>
            <w:r w:rsidRPr="00714D6D">
              <w:rPr>
                <w:sz w:val="22"/>
                <w:lang w:val="en-GB"/>
                <w14:ligatures w14:val="standardContextual"/>
              </w:rPr>
              <w:t>perspective;</w:t>
            </w:r>
            <w:proofErr w:type="gramEnd"/>
          </w:p>
          <w:p w14:paraId="0374A250" w14:textId="77777777" w:rsidR="004B33A1" w:rsidRPr="00714D6D" w:rsidRDefault="004B33A1" w:rsidP="004B33A1">
            <w:pPr>
              <w:jc w:val="both"/>
              <w:rPr>
                <w:b/>
                <w:bCs/>
                <w:sz w:val="22"/>
                <w:lang w:val="en-GB"/>
                <w14:ligatures w14:val="standardContextual"/>
              </w:rPr>
            </w:pPr>
            <w:r w:rsidRPr="00714D6D">
              <w:rPr>
                <w:sz w:val="22"/>
                <w:lang w:val="en-GB"/>
                <w14:ligatures w14:val="standardContextual"/>
              </w:rPr>
              <w:t xml:space="preserve">- higher employment rate of women in jobs traditionally occupied by men, including in management positions, etc. </w:t>
            </w:r>
          </w:p>
        </w:tc>
      </w:tr>
      <w:tr w:rsidR="004B33A1" w:rsidRPr="00910C07" w14:paraId="12E1B5D8" w14:textId="77777777" w:rsidTr="00C240EE">
        <w:tc>
          <w:tcPr>
            <w:tcW w:w="2160" w:type="dxa"/>
          </w:tcPr>
          <w:p w14:paraId="4A7B436E" w14:textId="77777777" w:rsidR="004B33A1" w:rsidRPr="00714D6D" w:rsidRDefault="004B33A1" w:rsidP="004B33A1">
            <w:pPr>
              <w:rPr>
                <w:sz w:val="22"/>
                <w:lang w:val="en-GB"/>
                <w14:ligatures w14:val="standardContextual"/>
              </w:rPr>
            </w:pPr>
            <w:r w:rsidRPr="00714D6D">
              <w:rPr>
                <w:sz w:val="22"/>
                <w:lang w:val="en-GB"/>
                <w14:ligatures w14:val="standardContextual"/>
              </w:rPr>
              <w:t>National Development Strategy "European Moldova 2030" (Law no. 315/2022)</w:t>
            </w:r>
          </w:p>
        </w:tc>
        <w:tc>
          <w:tcPr>
            <w:tcW w:w="2970" w:type="dxa"/>
          </w:tcPr>
          <w:p w14:paraId="75D6A9A6"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Define a series of priority interventions -- regulatory, institutional, budgetary, investment, educational, which will have a direct positive impact on the well-being of people and will harness people's entrepreneurial, educational, </w:t>
            </w:r>
            <w:proofErr w:type="gramStart"/>
            <w:r w:rsidRPr="00714D6D">
              <w:rPr>
                <w:sz w:val="22"/>
                <w:lang w:val="en-GB"/>
                <w14:ligatures w14:val="standardContextual"/>
              </w:rPr>
              <w:t>cultural</w:t>
            </w:r>
            <w:proofErr w:type="gramEnd"/>
            <w:r w:rsidRPr="00714D6D">
              <w:rPr>
                <w:sz w:val="22"/>
                <w:lang w:val="en-GB"/>
                <w14:ligatures w14:val="standardContextual"/>
              </w:rPr>
              <w:t xml:space="preserve"> and productive potential.</w:t>
            </w:r>
          </w:p>
          <w:p w14:paraId="47374B93" w14:textId="77777777" w:rsidR="004B33A1" w:rsidRPr="00714D6D" w:rsidRDefault="004B33A1" w:rsidP="004B33A1">
            <w:pPr>
              <w:rPr>
                <w:sz w:val="22"/>
                <w:lang w:val="en-GB"/>
                <w14:ligatures w14:val="standardContextual"/>
              </w:rPr>
            </w:pPr>
            <w:r w:rsidRPr="00714D6D">
              <w:rPr>
                <w:sz w:val="22"/>
                <w:lang w:val="en-GB"/>
                <w14:ligatures w14:val="standardContextual"/>
              </w:rPr>
              <w:t>The principle of gender equality is also reflected in the General Objectives on economic development and effective governance.</w:t>
            </w:r>
          </w:p>
        </w:tc>
        <w:tc>
          <w:tcPr>
            <w:tcW w:w="4680" w:type="dxa"/>
          </w:tcPr>
          <w:p w14:paraId="2F5B336D"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As regards gender equality, the following impact was achieved:</w:t>
            </w:r>
          </w:p>
          <w:p w14:paraId="58D09B16" w14:textId="77777777" w:rsidR="004B33A1" w:rsidRPr="00714D6D" w:rsidRDefault="004B33A1" w:rsidP="004B33A1">
            <w:pPr>
              <w:numPr>
                <w:ilvl w:val="0"/>
                <w:numId w:val="35"/>
              </w:numPr>
              <w:tabs>
                <w:tab w:val="left" w:pos="162"/>
              </w:tabs>
              <w:ind w:left="0" w:firstLine="0"/>
              <w:contextualSpacing/>
              <w:jc w:val="both"/>
              <w:rPr>
                <w:sz w:val="22"/>
                <w:lang w:val="en-GB"/>
                <w14:ligatures w14:val="standardContextual"/>
              </w:rPr>
            </w:pPr>
            <w:r w:rsidRPr="00714D6D">
              <w:rPr>
                <w:sz w:val="22"/>
                <w:lang w:val="en-GB"/>
                <w14:ligatures w14:val="standardContextual"/>
              </w:rPr>
              <w:t>higher share of women in public service in senior management positions (up to 50% in 2030</w:t>
            </w:r>
            <w:proofErr w:type="gramStart"/>
            <w:r w:rsidRPr="00714D6D">
              <w:rPr>
                <w:sz w:val="22"/>
                <w:lang w:val="en-GB"/>
                <w14:ligatures w14:val="standardContextual"/>
              </w:rPr>
              <w:t>);</w:t>
            </w:r>
            <w:proofErr w:type="gramEnd"/>
          </w:p>
          <w:p w14:paraId="55DA8790" w14:textId="77777777" w:rsidR="004B33A1" w:rsidRPr="00714D6D" w:rsidRDefault="004B33A1" w:rsidP="004B33A1">
            <w:pPr>
              <w:numPr>
                <w:ilvl w:val="0"/>
                <w:numId w:val="35"/>
              </w:numPr>
              <w:tabs>
                <w:tab w:val="left" w:pos="162"/>
              </w:tabs>
              <w:ind w:left="0" w:firstLine="0"/>
              <w:contextualSpacing/>
              <w:jc w:val="both"/>
              <w:rPr>
                <w:sz w:val="22"/>
                <w:lang w:val="en-GB"/>
                <w14:ligatures w14:val="standardContextual"/>
              </w:rPr>
            </w:pPr>
            <w:r w:rsidRPr="00714D6D">
              <w:rPr>
                <w:sz w:val="22"/>
                <w:lang w:val="en-GB"/>
                <w14:ligatures w14:val="standardContextual"/>
              </w:rPr>
              <w:t>higher share of women elected to Parliament out of all elected MPs (up to 50% in 2030</w:t>
            </w:r>
            <w:proofErr w:type="gramStart"/>
            <w:r w:rsidRPr="00714D6D">
              <w:rPr>
                <w:sz w:val="22"/>
                <w:lang w:val="en-GB"/>
                <w14:ligatures w14:val="standardContextual"/>
              </w:rPr>
              <w:t>);</w:t>
            </w:r>
            <w:proofErr w:type="gramEnd"/>
          </w:p>
          <w:p w14:paraId="3B8F80B8" w14:textId="77777777" w:rsidR="004B33A1" w:rsidRPr="00714D6D" w:rsidRDefault="004B33A1" w:rsidP="004B33A1">
            <w:pPr>
              <w:numPr>
                <w:ilvl w:val="0"/>
                <w:numId w:val="35"/>
              </w:numPr>
              <w:tabs>
                <w:tab w:val="left" w:pos="162"/>
              </w:tabs>
              <w:ind w:left="0" w:firstLine="0"/>
              <w:contextualSpacing/>
              <w:jc w:val="both"/>
              <w:rPr>
                <w:sz w:val="22"/>
                <w:lang w:val="en-GB"/>
                <w14:ligatures w14:val="standardContextual"/>
              </w:rPr>
            </w:pPr>
            <w:r w:rsidRPr="00714D6D">
              <w:rPr>
                <w:sz w:val="22"/>
                <w:lang w:val="en-GB"/>
                <w14:ligatures w14:val="standardContextual"/>
              </w:rPr>
              <w:t>higher share of women elected as mayors out of all elected mayors (up to 50% in 2030</w:t>
            </w:r>
            <w:proofErr w:type="gramStart"/>
            <w:r w:rsidRPr="00714D6D">
              <w:rPr>
                <w:sz w:val="22"/>
                <w:lang w:val="en-GB"/>
                <w14:ligatures w14:val="standardContextual"/>
              </w:rPr>
              <w:t>);</w:t>
            </w:r>
            <w:proofErr w:type="gramEnd"/>
          </w:p>
          <w:p w14:paraId="0B49F1C8" w14:textId="77777777" w:rsidR="004B33A1" w:rsidRPr="00714D6D" w:rsidRDefault="004B33A1" w:rsidP="004B33A1">
            <w:pPr>
              <w:numPr>
                <w:ilvl w:val="0"/>
                <w:numId w:val="35"/>
              </w:numPr>
              <w:tabs>
                <w:tab w:val="left" w:pos="162"/>
              </w:tabs>
              <w:ind w:left="0" w:firstLine="0"/>
              <w:contextualSpacing/>
              <w:jc w:val="both"/>
              <w:rPr>
                <w:sz w:val="22"/>
                <w:lang w:val="en-GB"/>
                <w14:ligatures w14:val="standardContextual"/>
              </w:rPr>
            </w:pPr>
            <w:r w:rsidRPr="00714D6D">
              <w:rPr>
                <w:sz w:val="22"/>
                <w:lang w:val="en-GB"/>
                <w14:ligatures w14:val="standardContextual"/>
              </w:rPr>
              <w:t>higher share of women elected as councillors in local (rayon/municipal/village) councils out of all elected councillors (up to 50% in 2030</w:t>
            </w:r>
            <w:proofErr w:type="gramStart"/>
            <w:r w:rsidRPr="00714D6D">
              <w:rPr>
                <w:sz w:val="22"/>
                <w:lang w:val="en-GB"/>
                <w14:ligatures w14:val="standardContextual"/>
              </w:rPr>
              <w:t>);</w:t>
            </w:r>
            <w:proofErr w:type="gramEnd"/>
          </w:p>
          <w:p w14:paraId="2ECD3E74" w14:textId="77777777" w:rsidR="004B33A1" w:rsidRPr="00714D6D" w:rsidRDefault="004B33A1" w:rsidP="004B33A1">
            <w:pPr>
              <w:jc w:val="both"/>
              <w:rPr>
                <w:sz w:val="22"/>
                <w:lang w:val="en-GB"/>
                <w14:ligatures w14:val="standardContextual"/>
              </w:rPr>
            </w:pPr>
          </w:p>
        </w:tc>
      </w:tr>
      <w:tr w:rsidR="004B33A1" w:rsidRPr="00910C07" w14:paraId="6AD7CCD4" w14:textId="77777777" w:rsidTr="00C240EE">
        <w:tc>
          <w:tcPr>
            <w:tcW w:w="2160" w:type="dxa"/>
          </w:tcPr>
          <w:p w14:paraId="7809E0CE" w14:textId="77777777" w:rsidR="004B33A1" w:rsidRPr="00714D6D" w:rsidRDefault="004B33A1" w:rsidP="004B33A1">
            <w:pPr>
              <w:rPr>
                <w:sz w:val="22"/>
                <w:lang w:val="en-GB"/>
                <w14:ligatures w14:val="standardContextual"/>
              </w:rPr>
            </w:pPr>
            <w:r w:rsidRPr="00714D6D">
              <w:rPr>
                <w:sz w:val="22"/>
                <w:lang w:val="en-GB"/>
                <w14:ligatures w14:val="standardContextual"/>
              </w:rPr>
              <w:lastRenderedPageBreak/>
              <w:t>Program to support Roma population in the Republic of Moldova for 2022-2025 (Government Decision no. 576/2022)</w:t>
            </w:r>
          </w:p>
        </w:tc>
        <w:tc>
          <w:tcPr>
            <w:tcW w:w="2970" w:type="dxa"/>
          </w:tcPr>
          <w:p w14:paraId="2E0227A9"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Address the multiple problems and constraints faced by the Roma community in various fields such as education, health, labour and entrepreneurship development, social protection, </w:t>
            </w:r>
            <w:proofErr w:type="gramStart"/>
            <w:r w:rsidRPr="00714D6D">
              <w:rPr>
                <w:sz w:val="22"/>
                <w:lang w:val="en-GB"/>
                <w14:ligatures w14:val="standardContextual"/>
              </w:rPr>
              <w:t>culture</w:t>
            </w:r>
            <w:proofErr w:type="gramEnd"/>
            <w:r w:rsidRPr="00714D6D">
              <w:rPr>
                <w:sz w:val="22"/>
                <w:lang w:val="en-GB"/>
                <w14:ligatures w14:val="standardContextual"/>
              </w:rPr>
              <w:t xml:space="preserve"> and media. Fight discrimination and raise awareness, including among Roma women, of their rights and the remedies available to claim these rights.</w:t>
            </w:r>
          </w:p>
        </w:tc>
        <w:tc>
          <w:tcPr>
            <w:tcW w:w="4680" w:type="dxa"/>
          </w:tcPr>
          <w:p w14:paraId="23B85CBB" w14:textId="77777777" w:rsidR="004B33A1" w:rsidRPr="00714D6D" w:rsidRDefault="004B33A1" w:rsidP="004B33A1">
            <w:pPr>
              <w:numPr>
                <w:ilvl w:val="0"/>
                <w:numId w:val="35"/>
              </w:numPr>
              <w:tabs>
                <w:tab w:val="left" w:pos="162"/>
                <w:tab w:val="left" w:pos="1134"/>
              </w:tabs>
              <w:ind w:left="0" w:firstLine="0"/>
              <w:contextualSpacing/>
              <w:jc w:val="both"/>
              <w:rPr>
                <w:sz w:val="22"/>
                <w:lang w:val="en-GB"/>
                <w14:ligatures w14:val="standardContextual"/>
              </w:rPr>
            </w:pPr>
            <w:r w:rsidRPr="00714D6D">
              <w:rPr>
                <w:sz w:val="22"/>
                <w:lang w:val="en-GB"/>
                <w14:ligatures w14:val="standardContextual"/>
              </w:rPr>
              <w:t xml:space="preserve">approved and implemented Local Action Plans on support to the Roma population in 50% of the localities densely populated with </w:t>
            </w:r>
            <w:proofErr w:type="gramStart"/>
            <w:r w:rsidRPr="00714D6D">
              <w:rPr>
                <w:sz w:val="22"/>
                <w:lang w:val="en-GB"/>
                <w14:ligatures w14:val="standardContextual"/>
              </w:rPr>
              <w:t>Roma;</w:t>
            </w:r>
            <w:proofErr w:type="gramEnd"/>
          </w:p>
          <w:p w14:paraId="72CA3FB5" w14:textId="77777777" w:rsidR="004B33A1" w:rsidRPr="00714D6D" w:rsidRDefault="004B33A1" w:rsidP="004B33A1">
            <w:pPr>
              <w:numPr>
                <w:ilvl w:val="0"/>
                <w:numId w:val="35"/>
              </w:numPr>
              <w:tabs>
                <w:tab w:val="left" w:pos="162"/>
                <w:tab w:val="left" w:pos="1134"/>
              </w:tabs>
              <w:ind w:left="0" w:firstLine="0"/>
              <w:contextualSpacing/>
              <w:jc w:val="both"/>
              <w:rPr>
                <w:sz w:val="22"/>
                <w:lang w:val="en-GB"/>
                <w14:ligatures w14:val="standardContextual"/>
              </w:rPr>
            </w:pPr>
            <w:r w:rsidRPr="00714D6D">
              <w:rPr>
                <w:sz w:val="22"/>
                <w:lang w:val="en-GB"/>
                <w14:ligatures w14:val="standardContextual"/>
              </w:rPr>
              <w:t xml:space="preserve">higher share of Roma, especially women, represented and actively participating in public </w:t>
            </w:r>
            <w:proofErr w:type="gramStart"/>
            <w:r w:rsidRPr="00714D6D">
              <w:rPr>
                <w:sz w:val="22"/>
                <w:lang w:val="en-GB"/>
                <w14:ligatures w14:val="standardContextual"/>
              </w:rPr>
              <w:t>life;</w:t>
            </w:r>
            <w:proofErr w:type="gramEnd"/>
          </w:p>
          <w:p w14:paraId="53FAF16C" w14:textId="77777777" w:rsidR="004B33A1" w:rsidRPr="00714D6D" w:rsidRDefault="004B33A1" w:rsidP="004B33A1">
            <w:pPr>
              <w:numPr>
                <w:ilvl w:val="0"/>
                <w:numId w:val="35"/>
              </w:numPr>
              <w:tabs>
                <w:tab w:val="left" w:pos="162"/>
                <w:tab w:val="left" w:pos="1134"/>
              </w:tabs>
              <w:ind w:left="0" w:firstLine="0"/>
              <w:contextualSpacing/>
              <w:jc w:val="both"/>
              <w:rPr>
                <w:sz w:val="22"/>
                <w:lang w:val="en-GB"/>
                <w14:ligatures w14:val="standardContextual"/>
              </w:rPr>
            </w:pPr>
            <w:r w:rsidRPr="00714D6D">
              <w:rPr>
                <w:sz w:val="22"/>
                <w:lang w:val="en-GB"/>
                <w14:ligatures w14:val="standardContextual"/>
              </w:rPr>
              <w:t xml:space="preserve">higher share of the Roma population whose rights are respected, protected, secured and better integrated into society, with discrepancies in the realisation of rights </w:t>
            </w:r>
            <w:proofErr w:type="gramStart"/>
            <w:r w:rsidRPr="00714D6D">
              <w:rPr>
                <w:sz w:val="22"/>
                <w:lang w:val="en-GB"/>
                <w14:ligatures w14:val="standardContextual"/>
              </w:rPr>
              <w:t>eliminated;</w:t>
            </w:r>
            <w:proofErr w:type="gramEnd"/>
          </w:p>
          <w:p w14:paraId="5D0CA103" w14:textId="77777777" w:rsidR="004B33A1" w:rsidRPr="00714D6D" w:rsidRDefault="004B33A1" w:rsidP="004B33A1">
            <w:pPr>
              <w:numPr>
                <w:ilvl w:val="0"/>
                <w:numId w:val="35"/>
              </w:numPr>
              <w:tabs>
                <w:tab w:val="left" w:pos="162"/>
                <w:tab w:val="left" w:pos="1134"/>
              </w:tabs>
              <w:ind w:left="0" w:firstLine="0"/>
              <w:contextualSpacing/>
              <w:jc w:val="both"/>
              <w:rPr>
                <w:sz w:val="22"/>
                <w:lang w:val="en-GB"/>
                <w14:ligatures w14:val="standardContextual"/>
              </w:rPr>
            </w:pPr>
            <w:r w:rsidRPr="00714D6D">
              <w:rPr>
                <w:sz w:val="22"/>
                <w:lang w:val="en-GB"/>
                <w14:ligatures w14:val="standardContextual"/>
              </w:rPr>
              <w:t xml:space="preserve">higher labour market inclusion of Roma </w:t>
            </w:r>
            <w:proofErr w:type="gramStart"/>
            <w:r w:rsidRPr="00714D6D">
              <w:rPr>
                <w:sz w:val="22"/>
                <w:lang w:val="en-GB"/>
                <w14:ligatures w14:val="standardContextual"/>
              </w:rPr>
              <w:t>people;</w:t>
            </w:r>
            <w:proofErr w:type="gramEnd"/>
          </w:p>
          <w:p w14:paraId="4889D5B1"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higher number of community mediators employed; etc.</w:t>
            </w:r>
          </w:p>
        </w:tc>
      </w:tr>
      <w:tr w:rsidR="004B33A1" w:rsidRPr="00910C07" w14:paraId="26416A4E" w14:textId="77777777" w:rsidTr="00C240EE">
        <w:tc>
          <w:tcPr>
            <w:tcW w:w="2160" w:type="dxa"/>
          </w:tcPr>
          <w:p w14:paraId="73D9BF93" w14:textId="77777777" w:rsidR="004B33A1" w:rsidRPr="00714D6D" w:rsidRDefault="004B33A1" w:rsidP="004B33A1">
            <w:pPr>
              <w:rPr>
                <w:sz w:val="22"/>
                <w:lang w:val="en-GB"/>
                <w14:ligatures w14:val="standardContextual"/>
              </w:rPr>
            </w:pPr>
            <w:r w:rsidRPr="00714D6D">
              <w:rPr>
                <w:sz w:val="22"/>
                <w:lang w:val="en-GB"/>
                <w14:ligatures w14:val="standardContextual"/>
              </w:rPr>
              <w:t>Strategy for National Statistical System Development for 2023-2030 (Government Decision no. 954/2022)</w:t>
            </w:r>
          </w:p>
        </w:tc>
        <w:tc>
          <w:tcPr>
            <w:tcW w:w="2970" w:type="dxa"/>
          </w:tcPr>
          <w:p w14:paraId="03974D3D"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Ensure the relevant regulatory and institutional framework and establish the necessary conditions for the strategic allocation of human, financial, </w:t>
            </w:r>
            <w:proofErr w:type="gramStart"/>
            <w:r w:rsidRPr="00714D6D">
              <w:rPr>
                <w:sz w:val="22"/>
                <w:lang w:val="en-GB"/>
                <w14:ligatures w14:val="standardContextual"/>
              </w:rPr>
              <w:t>technical</w:t>
            </w:r>
            <w:proofErr w:type="gramEnd"/>
            <w:r w:rsidRPr="00714D6D">
              <w:rPr>
                <w:sz w:val="22"/>
                <w:lang w:val="en-GB"/>
                <w14:ligatures w14:val="standardContextual"/>
              </w:rPr>
              <w:t xml:space="preserve"> and technological resources in order to strengthen and upgrade the National Statistical System</w:t>
            </w:r>
          </w:p>
        </w:tc>
        <w:tc>
          <w:tcPr>
            <w:tcW w:w="4680" w:type="dxa"/>
          </w:tcPr>
          <w:p w14:paraId="5E7AC0C0" w14:textId="77777777" w:rsidR="004B33A1" w:rsidRPr="00714D6D" w:rsidRDefault="004B33A1" w:rsidP="004B33A1">
            <w:pPr>
              <w:numPr>
                <w:ilvl w:val="0"/>
                <w:numId w:val="35"/>
              </w:numPr>
              <w:tabs>
                <w:tab w:val="left" w:pos="162"/>
                <w:tab w:val="left" w:pos="1134"/>
              </w:tabs>
              <w:ind w:left="0" w:firstLine="0"/>
              <w:contextualSpacing/>
              <w:jc w:val="both"/>
              <w:rPr>
                <w:sz w:val="22"/>
                <w:lang w:val="en-GB"/>
                <w14:ligatures w14:val="standardContextual"/>
              </w:rPr>
            </w:pPr>
            <w:r w:rsidRPr="00714D6D">
              <w:rPr>
                <w:sz w:val="22"/>
                <w:lang w:val="en-GB"/>
                <w14:ligatures w14:val="standardContextual"/>
              </w:rPr>
              <w:t xml:space="preserve">A significant increase in the availability of timely and reliable qualitative data disaggregated by income, gender, age, race, ethnicity, migration status, disability, geographical </w:t>
            </w:r>
            <w:proofErr w:type="gramStart"/>
            <w:r w:rsidRPr="00714D6D">
              <w:rPr>
                <w:sz w:val="22"/>
                <w:lang w:val="en-GB"/>
                <w14:ligatures w14:val="standardContextual"/>
              </w:rPr>
              <w:t>location</w:t>
            </w:r>
            <w:proofErr w:type="gramEnd"/>
            <w:r w:rsidRPr="00714D6D">
              <w:rPr>
                <w:sz w:val="22"/>
                <w:lang w:val="en-GB"/>
                <w14:ligatures w14:val="standardContextual"/>
              </w:rPr>
              <w:t xml:space="preserve"> and other relevant characteristics in national contexts will be ensured by 2025.</w:t>
            </w:r>
          </w:p>
        </w:tc>
      </w:tr>
      <w:tr w:rsidR="004B33A1" w:rsidRPr="00910C07" w14:paraId="45A2304B" w14:textId="77777777" w:rsidTr="00C240EE">
        <w:tc>
          <w:tcPr>
            <w:tcW w:w="2160" w:type="dxa"/>
          </w:tcPr>
          <w:p w14:paraId="36980309" w14:textId="77777777" w:rsidR="004B33A1" w:rsidRPr="00714D6D" w:rsidRDefault="004B33A1" w:rsidP="004B33A1">
            <w:pPr>
              <w:rPr>
                <w:sz w:val="22"/>
                <w:lang w:val="en-GB"/>
                <w14:ligatures w14:val="standardContextual"/>
              </w:rPr>
            </w:pPr>
            <w:r w:rsidRPr="00714D6D">
              <w:rPr>
                <w:sz w:val="22"/>
                <w:lang w:val="en-GB"/>
                <w14:ligatures w14:val="standardContextual"/>
              </w:rPr>
              <w:t>The Government's programme of activities "A prosperous, secure and European Moldova" (Parliament Decision no. 28/2023)</w:t>
            </w:r>
          </w:p>
        </w:tc>
        <w:tc>
          <w:tcPr>
            <w:tcW w:w="2970" w:type="dxa"/>
          </w:tcPr>
          <w:p w14:paraId="00B93BCD" w14:textId="77777777" w:rsidR="004B33A1" w:rsidRPr="00714D6D" w:rsidRDefault="004B33A1" w:rsidP="004B33A1">
            <w:pPr>
              <w:rPr>
                <w:sz w:val="22"/>
                <w:lang w:val="en-GB"/>
                <w14:ligatures w14:val="standardContextual"/>
              </w:rPr>
            </w:pPr>
            <w:r w:rsidRPr="00714D6D">
              <w:rPr>
                <w:sz w:val="22"/>
                <w:shd w:val="clear" w:color="auto" w:fill="FFFFFF"/>
                <w:lang w:val="en-GB"/>
                <w14:ligatures w14:val="standardContextual"/>
              </w:rPr>
              <w:t>Increase the preparedness for Moldova's accession to the European Union and for alignment of the national legislation with the EU legislation</w:t>
            </w:r>
          </w:p>
        </w:tc>
        <w:tc>
          <w:tcPr>
            <w:tcW w:w="4680" w:type="dxa"/>
          </w:tcPr>
          <w:p w14:paraId="5D37DE8B"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As regards gender equality, we mention the following priorities:</w:t>
            </w:r>
          </w:p>
          <w:p w14:paraId="436167BE" w14:textId="77777777" w:rsidR="004B33A1" w:rsidRPr="00714D6D" w:rsidRDefault="004B33A1" w:rsidP="004B33A1">
            <w:pPr>
              <w:numPr>
                <w:ilvl w:val="0"/>
                <w:numId w:val="35"/>
              </w:numPr>
              <w:tabs>
                <w:tab w:val="left" w:pos="252"/>
              </w:tabs>
              <w:ind w:left="0" w:hanging="18"/>
              <w:contextualSpacing/>
              <w:jc w:val="both"/>
              <w:rPr>
                <w:sz w:val="22"/>
                <w:lang w:val="en-GB"/>
                <w14:ligatures w14:val="standardContextual"/>
              </w:rPr>
            </w:pPr>
            <w:r w:rsidRPr="00714D6D">
              <w:rPr>
                <w:sz w:val="22"/>
                <w:lang w:val="en-GB"/>
                <w14:ligatures w14:val="standardContextual"/>
              </w:rPr>
              <w:t xml:space="preserve">promote equality between women and men, reduce gender inequality in the labour market and in </w:t>
            </w:r>
            <w:proofErr w:type="gramStart"/>
            <w:r w:rsidRPr="00714D6D">
              <w:rPr>
                <w:sz w:val="22"/>
                <w:lang w:val="en-GB"/>
                <w14:ligatures w14:val="standardContextual"/>
              </w:rPr>
              <w:t>pay;</w:t>
            </w:r>
            <w:proofErr w:type="gramEnd"/>
          </w:p>
          <w:p w14:paraId="0AD5C2E3" w14:textId="77777777" w:rsidR="004B33A1" w:rsidRPr="00714D6D" w:rsidRDefault="004B33A1" w:rsidP="004B33A1">
            <w:pPr>
              <w:numPr>
                <w:ilvl w:val="0"/>
                <w:numId w:val="35"/>
              </w:numPr>
              <w:tabs>
                <w:tab w:val="left" w:pos="162"/>
                <w:tab w:val="left" w:pos="1134"/>
              </w:tabs>
              <w:ind w:left="0" w:firstLine="0"/>
              <w:contextualSpacing/>
              <w:jc w:val="both"/>
              <w:rPr>
                <w:sz w:val="22"/>
                <w:lang w:val="en-GB"/>
                <w14:ligatures w14:val="standardContextual"/>
              </w:rPr>
            </w:pPr>
            <w:r w:rsidRPr="00714D6D">
              <w:rPr>
                <w:sz w:val="22"/>
                <w:lang w:val="en-GB"/>
                <w14:ligatures w14:val="standardContextual"/>
              </w:rPr>
              <w:t>invest in expanding the prevention and support services in cases of violence against women and domestic violence.</w:t>
            </w:r>
          </w:p>
        </w:tc>
      </w:tr>
      <w:tr w:rsidR="004B33A1" w:rsidRPr="00910C07" w14:paraId="28904D40" w14:textId="77777777" w:rsidTr="00C240EE">
        <w:tc>
          <w:tcPr>
            <w:tcW w:w="2160" w:type="dxa"/>
          </w:tcPr>
          <w:p w14:paraId="7A237F11" w14:textId="77777777" w:rsidR="004B33A1" w:rsidRPr="00714D6D" w:rsidRDefault="004B33A1" w:rsidP="004B33A1">
            <w:pPr>
              <w:rPr>
                <w:sz w:val="22"/>
                <w:lang w:val="en-GB"/>
                <w14:ligatures w14:val="standardContextual"/>
              </w:rPr>
            </w:pPr>
            <w:r w:rsidRPr="00714D6D">
              <w:rPr>
                <w:sz w:val="22"/>
                <w:lang w:val="en-GB"/>
                <w14:ligatures w14:val="standardContextual"/>
              </w:rPr>
              <w:t>Public Finance Management Development Strategy for 2023-2030 (Government Decision no. 71/2023)</w:t>
            </w:r>
          </w:p>
        </w:tc>
        <w:tc>
          <w:tcPr>
            <w:tcW w:w="2970" w:type="dxa"/>
          </w:tcPr>
          <w:p w14:paraId="167098ED" w14:textId="45EABE34" w:rsidR="004B33A1" w:rsidRPr="00714D6D" w:rsidRDefault="004B33A1" w:rsidP="004B33A1">
            <w:pPr>
              <w:rPr>
                <w:sz w:val="22"/>
                <w:shd w:val="clear" w:color="auto" w:fill="FFFFFF"/>
                <w:lang w:val="en-GB"/>
                <w14:ligatures w14:val="standardContextual"/>
              </w:rPr>
            </w:pPr>
            <w:r w:rsidRPr="00714D6D">
              <w:rPr>
                <w:sz w:val="22"/>
                <w:shd w:val="clear" w:color="auto" w:fill="FFFFFF"/>
                <w:lang w:val="en-GB"/>
                <w14:ligatures w14:val="standardContextual"/>
              </w:rPr>
              <w:t>Develop the public finance management system, which integrates the existing strategic framework specific to public finance management components and continues the logical chain of reforms implemented or initiated in the recent period. One of the significant priorities of the Strategy focuses on addressing gender equality in the public finance system.</w:t>
            </w:r>
          </w:p>
        </w:tc>
        <w:tc>
          <w:tcPr>
            <w:tcW w:w="4680" w:type="dxa"/>
          </w:tcPr>
          <w:p w14:paraId="78A76934" w14:textId="77777777" w:rsidR="004B33A1" w:rsidRPr="00714D6D" w:rsidRDefault="004B33A1" w:rsidP="004B33A1">
            <w:pPr>
              <w:tabs>
                <w:tab w:val="left" w:pos="162"/>
              </w:tabs>
              <w:contextualSpacing/>
              <w:jc w:val="both"/>
              <w:rPr>
                <w:sz w:val="22"/>
                <w:shd w:val="clear" w:color="auto" w:fill="FFFFFF"/>
                <w:lang w:val="en-GB"/>
                <w14:ligatures w14:val="standardContextual"/>
              </w:rPr>
            </w:pPr>
            <w:r w:rsidRPr="00714D6D">
              <w:rPr>
                <w:sz w:val="22"/>
                <w:shd w:val="clear" w:color="auto" w:fill="FFFFFF"/>
                <w:lang w:val="en-GB"/>
                <w14:ligatures w14:val="standardContextual"/>
              </w:rPr>
              <w:t>Achievement of the SDG monitoring indicators included in the national monitoring framework for the implementation of the 2030 Agenda for Sustainable Development which will facilitate:</w:t>
            </w:r>
          </w:p>
          <w:p w14:paraId="497BD711" w14:textId="77777777" w:rsidR="004B33A1" w:rsidRPr="00714D6D" w:rsidRDefault="004B33A1" w:rsidP="004B33A1">
            <w:pPr>
              <w:numPr>
                <w:ilvl w:val="0"/>
                <w:numId w:val="38"/>
              </w:numPr>
              <w:tabs>
                <w:tab w:val="left" w:pos="162"/>
              </w:tabs>
              <w:ind w:left="0" w:firstLine="0"/>
              <w:contextualSpacing/>
              <w:jc w:val="both"/>
              <w:rPr>
                <w:sz w:val="22"/>
                <w:shd w:val="clear" w:color="auto" w:fill="FFFFFF"/>
                <w:lang w:val="en-GB"/>
                <w14:ligatures w14:val="standardContextual"/>
              </w:rPr>
            </w:pPr>
            <w:r w:rsidRPr="00714D6D">
              <w:rPr>
                <w:sz w:val="22"/>
                <w:shd w:val="clear" w:color="auto" w:fill="FFFFFF"/>
                <w:lang w:val="en-GB"/>
                <w14:ligatures w14:val="standardContextual"/>
              </w:rPr>
              <w:t xml:space="preserve">improving the legal framework on public finance </w:t>
            </w:r>
            <w:proofErr w:type="gramStart"/>
            <w:r w:rsidRPr="00714D6D">
              <w:rPr>
                <w:sz w:val="22"/>
                <w:shd w:val="clear" w:color="auto" w:fill="FFFFFF"/>
                <w:lang w:val="en-GB"/>
                <w14:ligatures w14:val="standardContextual"/>
              </w:rPr>
              <w:t>management;</w:t>
            </w:r>
            <w:proofErr w:type="gramEnd"/>
          </w:p>
          <w:p w14:paraId="2EF685A9" w14:textId="77777777" w:rsidR="004B33A1" w:rsidRPr="00714D6D" w:rsidRDefault="004B33A1" w:rsidP="004B33A1">
            <w:pPr>
              <w:numPr>
                <w:ilvl w:val="0"/>
                <w:numId w:val="38"/>
              </w:numPr>
              <w:tabs>
                <w:tab w:val="left" w:pos="162"/>
              </w:tabs>
              <w:ind w:left="0" w:firstLine="0"/>
              <w:contextualSpacing/>
              <w:jc w:val="both"/>
              <w:rPr>
                <w:sz w:val="22"/>
                <w:shd w:val="clear" w:color="auto" w:fill="FFFFFF"/>
                <w:lang w:val="en-GB"/>
                <w14:ligatures w14:val="standardContextual"/>
              </w:rPr>
            </w:pPr>
            <w:r w:rsidRPr="00714D6D">
              <w:rPr>
                <w:sz w:val="22"/>
                <w:shd w:val="clear" w:color="auto" w:fill="FFFFFF"/>
                <w:lang w:val="en-GB"/>
                <w14:ligatures w14:val="standardContextual"/>
              </w:rPr>
              <w:t xml:space="preserve">strengthening administrative and technical capacities of the institutions responsible for public finance management </w:t>
            </w:r>
            <w:proofErr w:type="gramStart"/>
            <w:r w:rsidRPr="00714D6D">
              <w:rPr>
                <w:sz w:val="22"/>
                <w:shd w:val="clear" w:color="auto" w:fill="FFFFFF"/>
                <w:lang w:val="en-GB"/>
                <w14:ligatures w14:val="standardContextual"/>
              </w:rPr>
              <w:t>reform;</w:t>
            </w:r>
            <w:proofErr w:type="gramEnd"/>
          </w:p>
          <w:p w14:paraId="4272801B" w14:textId="77777777" w:rsidR="004B33A1" w:rsidRPr="00714D6D" w:rsidRDefault="004B33A1" w:rsidP="004B33A1">
            <w:pPr>
              <w:numPr>
                <w:ilvl w:val="0"/>
                <w:numId w:val="38"/>
              </w:numPr>
              <w:tabs>
                <w:tab w:val="left" w:pos="162"/>
              </w:tabs>
              <w:ind w:left="0" w:firstLine="0"/>
              <w:contextualSpacing/>
              <w:jc w:val="both"/>
              <w:rPr>
                <w:sz w:val="22"/>
                <w:shd w:val="clear" w:color="auto" w:fill="FFFFFF"/>
                <w:lang w:val="en-GB"/>
                <w14:ligatures w14:val="standardContextual"/>
              </w:rPr>
            </w:pPr>
            <w:r w:rsidRPr="00714D6D">
              <w:rPr>
                <w:sz w:val="22"/>
                <w:shd w:val="clear" w:color="auto" w:fill="FFFFFF"/>
                <w:lang w:val="en-GB"/>
                <w14:ligatures w14:val="standardContextual"/>
              </w:rPr>
              <w:t>digital transformation through software development and information systems capacity building</w:t>
            </w:r>
          </w:p>
          <w:p w14:paraId="3DA9723C" w14:textId="77777777" w:rsidR="004B33A1" w:rsidRPr="00714D6D" w:rsidRDefault="004B33A1" w:rsidP="004B33A1">
            <w:pPr>
              <w:jc w:val="both"/>
              <w:rPr>
                <w:sz w:val="22"/>
                <w:lang w:val="en-GB"/>
                <w14:ligatures w14:val="standardContextual"/>
              </w:rPr>
            </w:pPr>
            <w:r w:rsidRPr="00714D6D">
              <w:rPr>
                <w:sz w:val="22"/>
                <w:shd w:val="clear" w:color="auto" w:fill="FFFFFF"/>
                <w:lang w:val="en-GB"/>
                <w14:ligatures w14:val="standardContextual"/>
              </w:rPr>
              <w:t xml:space="preserve">funding explicit gender equality initiatives and analysis of fiscal policies and budgetary decisions with a view to applying gender-responsive budgeting and implementing effective gender-responsive policies. </w:t>
            </w:r>
          </w:p>
        </w:tc>
      </w:tr>
      <w:tr w:rsidR="004B33A1" w:rsidRPr="00910C07" w14:paraId="11048FDC" w14:textId="77777777" w:rsidTr="00C240EE">
        <w:tc>
          <w:tcPr>
            <w:tcW w:w="2160" w:type="dxa"/>
          </w:tcPr>
          <w:p w14:paraId="42F067D7"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National Program implementing the UN Security Council Resolution 1325 on women, </w:t>
            </w:r>
            <w:proofErr w:type="gramStart"/>
            <w:r w:rsidRPr="00714D6D">
              <w:rPr>
                <w:sz w:val="22"/>
                <w:lang w:val="en-GB"/>
                <w14:ligatures w14:val="standardContextual"/>
              </w:rPr>
              <w:t>peace</w:t>
            </w:r>
            <w:proofErr w:type="gramEnd"/>
            <w:r w:rsidRPr="00714D6D">
              <w:rPr>
                <w:sz w:val="22"/>
                <w:lang w:val="en-GB"/>
                <w14:ligatures w14:val="standardContextual"/>
              </w:rPr>
              <w:t xml:space="preserve"> and security for 2023-2027 (Government Decision no. 152/2023)</w:t>
            </w:r>
          </w:p>
        </w:tc>
        <w:tc>
          <w:tcPr>
            <w:tcW w:w="2970" w:type="dxa"/>
          </w:tcPr>
          <w:p w14:paraId="1BCC89E9" w14:textId="77777777" w:rsidR="004B33A1" w:rsidRPr="00714D6D" w:rsidRDefault="004B33A1" w:rsidP="004B33A1">
            <w:pPr>
              <w:rPr>
                <w:sz w:val="22"/>
                <w:shd w:val="clear" w:color="auto" w:fill="FFFFFF"/>
                <w:lang w:val="en-GB"/>
                <w14:ligatures w14:val="standardContextual"/>
              </w:rPr>
            </w:pPr>
            <w:r w:rsidRPr="00714D6D">
              <w:rPr>
                <w:sz w:val="22"/>
                <w:lang w:val="en-GB"/>
                <w14:ligatures w14:val="standardContextual"/>
              </w:rPr>
              <w:t xml:space="preserve">Improve the regulatory, </w:t>
            </w:r>
            <w:proofErr w:type="gramStart"/>
            <w:r w:rsidRPr="00714D6D">
              <w:rPr>
                <w:sz w:val="22"/>
                <w:lang w:val="en-GB"/>
                <w14:ligatures w14:val="standardContextual"/>
              </w:rPr>
              <w:t>institutional</w:t>
            </w:r>
            <w:proofErr w:type="gramEnd"/>
            <w:r w:rsidRPr="00714D6D">
              <w:rPr>
                <w:sz w:val="22"/>
                <w:lang w:val="en-GB"/>
                <w14:ligatures w14:val="standardContextual"/>
              </w:rPr>
              <w:t xml:space="preserve"> and operational framework, enhance the effectiveness of mechanisms for preventing, reporting and investigating cases of violence, increase the participation of women in international peacekeeping missions, facilitate the equal participation of women and men at all stages of conflict </w:t>
            </w:r>
            <w:r w:rsidRPr="00714D6D">
              <w:rPr>
                <w:sz w:val="22"/>
                <w:lang w:val="en-GB"/>
                <w14:ligatures w14:val="standardContextual"/>
              </w:rPr>
              <w:lastRenderedPageBreak/>
              <w:t>resolution, train the subject-matter professionals.</w:t>
            </w:r>
          </w:p>
        </w:tc>
        <w:tc>
          <w:tcPr>
            <w:tcW w:w="4680" w:type="dxa"/>
          </w:tcPr>
          <w:p w14:paraId="10D36B37" w14:textId="77777777" w:rsidR="004B33A1" w:rsidRPr="00714D6D" w:rsidRDefault="004B33A1" w:rsidP="004B33A1">
            <w:pPr>
              <w:numPr>
                <w:ilvl w:val="0"/>
                <w:numId w:val="35"/>
              </w:numPr>
              <w:tabs>
                <w:tab w:val="left" w:pos="162"/>
              </w:tabs>
              <w:ind w:left="-18" w:firstLine="0"/>
              <w:contextualSpacing/>
              <w:jc w:val="both"/>
              <w:rPr>
                <w:sz w:val="22"/>
                <w:lang w:val="en-GB"/>
                <w14:ligatures w14:val="standardContextual"/>
              </w:rPr>
            </w:pPr>
            <w:r w:rsidRPr="00714D6D">
              <w:rPr>
                <w:sz w:val="22"/>
                <w:lang w:val="en-GB"/>
                <w14:ligatures w14:val="standardContextual"/>
              </w:rPr>
              <w:lastRenderedPageBreak/>
              <w:t xml:space="preserve">increase the share in decision-making/operational positions to at least </w:t>
            </w:r>
            <w:proofErr w:type="gramStart"/>
            <w:r w:rsidRPr="00714D6D">
              <w:rPr>
                <w:sz w:val="22"/>
                <w:lang w:val="en-GB"/>
                <w14:ligatures w14:val="standardContextual"/>
              </w:rPr>
              <w:t>10%;</w:t>
            </w:r>
            <w:proofErr w:type="gramEnd"/>
          </w:p>
          <w:p w14:paraId="19C4DFF8" w14:textId="77777777" w:rsidR="004B33A1" w:rsidRPr="00714D6D" w:rsidRDefault="004B33A1" w:rsidP="004B33A1">
            <w:pPr>
              <w:numPr>
                <w:ilvl w:val="0"/>
                <w:numId w:val="35"/>
              </w:numPr>
              <w:tabs>
                <w:tab w:val="left" w:pos="162"/>
              </w:tabs>
              <w:ind w:left="-18" w:firstLine="0"/>
              <w:contextualSpacing/>
              <w:jc w:val="both"/>
              <w:rPr>
                <w:sz w:val="22"/>
                <w:lang w:val="en-GB"/>
                <w14:ligatures w14:val="standardContextual"/>
              </w:rPr>
            </w:pPr>
            <w:r w:rsidRPr="00714D6D">
              <w:rPr>
                <w:sz w:val="22"/>
                <w:lang w:val="en-GB"/>
                <w14:ligatures w14:val="standardContextual"/>
              </w:rPr>
              <w:t>15% increase in the protection of women against discrimination and abuse/harassment/</w:t>
            </w:r>
            <w:proofErr w:type="gramStart"/>
            <w:r w:rsidRPr="00714D6D">
              <w:rPr>
                <w:sz w:val="22"/>
                <w:lang w:val="en-GB"/>
                <w14:ligatures w14:val="standardContextual"/>
              </w:rPr>
              <w:t>violence;</w:t>
            </w:r>
            <w:proofErr w:type="gramEnd"/>
          </w:p>
          <w:p w14:paraId="30D0EF68" w14:textId="77777777" w:rsidR="004B33A1" w:rsidRPr="00714D6D" w:rsidRDefault="004B33A1" w:rsidP="004B33A1">
            <w:pPr>
              <w:numPr>
                <w:ilvl w:val="0"/>
                <w:numId w:val="35"/>
              </w:numPr>
              <w:tabs>
                <w:tab w:val="left" w:pos="162"/>
              </w:tabs>
              <w:ind w:left="-18" w:firstLine="0"/>
              <w:contextualSpacing/>
              <w:jc w:val="both"/>
              <w:rPr>
                <w:sz w:val="22"/>
                <w:lang w:val="en-GB"/>
                <w14:ligatures w14:val="standardContextual"/>
              </w:rPr>
            </w:pPr>
            <w:r w:rsidRPr="00714D6D">
              <w:rPr>
                <w:sz w:val="22"/>
                <w:lang w:val="en-GB"/>
                <w14:ligatures w14:val="standardContextual"/>
              </w:rPr>
              <w:t xml:space="preserve">5% increase in the share of women in decision-making in the security and defence </w:t>
            </w:r>
            <w:proofErr w:type="gramStart"/>
            <w:r w:rsidRPr="00714D6D">
              <w:rPr>
                <w:sz w:val="22"/>
                <w:lang w:val="en-GB"/>
                <w14:ligatures w14:val="standardContextual"/>
              </w:rPr>
              <w:t>sector;</w:t>
            </w:r>
            <w:proofErr w:type="gramEnd"/>
          </w:p>
          <w:p w14:paraId="5A7D391A" w14:textId="77777777" w:rsidR="004B33A1" w:rsidRPr="00714D6D" w:rsidRDefault="004B33A1" w:rsidP="004B33A1">
            <w:pPr>
              <w:tabs>
                <w:tab w:val="left" w:pos="162"/>
              </w:tabs>
              <w:contextualSpacing/>
              <w:jc w:val="both"/>
              <w:rPr>
                <w:sz w:val="22"/>
                <w:shd w:val="clear" w:color="auto" w:fill="FFFFFF"/>
                <w:lang w:val="en-GB"/>
                <w14:ligatures w14:val="standardContextual"/>
              </w:rPr>
            </w:pPr>
            <w:r w:rsidRPr="00714D6D">
              <w:rPr>
                <w:sz w:val="22"/>
                <w:lang w:val="en-GB"/>
                <w14:ligatures w14:val="standardContextual"/>
              </w:rPr>
              <w:t>- 7% increase in the number of cases identified and reported on sexual and psychological violence and harassment at work in the defence and security sector, etc.</w:t>
            </w:r>
          </w:p>
        </w:tc>
      </w:tr>
      <w:tr w:rsidR="004B33A1" w:rsidRPr="00910C07" w14:paraId="61D9A99D" w14:textId="77777777" w:rsidTr="00C240EE">
        <w:trPr>
          <w:trHeight w:val="1664"/>
        </w:trPr>
        <w:tc>
          <w:tcPr>
            <w:tcW w:w="2160" w:type="dxa"/>
          </w:tcPr>
          <w:p w14:paraId="770FB699" w14:textId="77777777" w:rsidR="004B33A1" w:rsidRPr="00714D6D" w:rsidRDefault="004B33A1" w:rsidP="004B33A1">
            <w:pPr>
              <w:rPr>
                <w:sz w:val="22"/>
                <w:lang w:val="en-GB"/>
                <w14:ligatures w14:val="standardContextual"/>
              </w:rPr>
            </w:pPr>
            <w:r w:rsidRPr="00714D6D">
              <w:rPr>
                <w:sz w:val="22"/>
                <w:lang w:val="en-GB"/>
                <w14:ligatures w14:val="standardContextual"/>
              </w:rPr>
              <w:t>Program to promote and ensure equality between women and men in the Republic of Moldova for 2023-2027 Government Decision no. 203/2023)</w:t>
            </w:r>
          </w:p>
        </w:tc>
        <w:tc>
          <w:tcPr>
            <w:tcW w:w="2970" w:type="dxa"/>
          </w:tcPr>
          <w:p w14:paraId="30DCF6F5"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Significantly increase gender equality in areas such as health, education, labour market, entrepreneurship, social </w:t>
            </w:r>
            <w:proofErr w:type="gramStart"/>
            <w:r w:rsidRPr="00714D6D">
              <w:rPr>
                <w:sz w:val="22"/>
                <w:lang w:val="en-GB"/>
                <w14:ligatures w14:val="standardContextual"/>
              </w:rPr>
              <w:t>protection</w:t>
            </w:r>
            <w:proofErr w:type="gramEnd"/>
            <w:r w:rsidRPr="00714D6D">
              <w:rPr>
                <w:sz w:val="22"/>
                <w:lang w:val="en-GB"/>
                <w14:ligatures w14:val="standardContextual"/>
              </w:rPr>
              <w:t xml:space="preserve"> and local development</w:t>
            </w:r>
          </w:p>
        </w:tc>
        <w:tc>
          <w:tcPr>
            <w:tcW w:w="4680" w:type="dxa"/>
          </w:tcPr>
          <w:p w14:paraId="27FAD3B8" w14:textId="77777777" w:rsidR="004B33A1" w:rsidRPr="00714D6D" w:rsidRDefault="004B33A1" w:rsidP="004B33A1">
            <w:pPr>
              <w:numPr>
                <w:ilvl w:val="0"/>
                <w:numId w:val="34"/>
              </w:numPr>
              <w:tabs>
                <w:tab w:val="left" w:pos="162"/>
              </w:tabs>
              <w:ind w:left="0" w:hanging="18"/>
              <w:contextualSpacing/>
              <w:jc w:val="both"/>
              <w:rPr>
                <w:sz w:val="22"/>
                <w:lang w:val="en-GB"/>
                <w14:ligatures w14:val="standardContextual"/>
              </w:rPr>
            </w:pPr>
            <w:r w:rsidRPr="00714D6D">
              <w:rPr>
                <w:sz w:val="22"/>
                <w:lang w:val="en-GB"/>
                <w14:ligatures w14:val="standardContextual"/>
              </w:rPr>
              <w:t xml:space="preserve">increased the number of local governments implementing in practice the minimum commitments of the European Charter for Equality between Women and Men in Local </w:t>
            </w:r>
            <w:proofErr w:type="gramStart"/>
            <w:r w:rsidRPr="00714D6D">
              <w:rPr>
                <w:sz w:val="22"/>
                <w:lang w:val="en-GB"/>
                <w14:ligatures w14:val="standardContextual"/>
              </w:rPr>
              <w:t>Life;</w:t>
            </w:r>
            <w:proofErr w:type="gramEnd"/>
          </w:p>
          <w:p w14:paraId="5C9914F5" w14:textId="77777777" w:rsidR="004B33A1" w:rsidRPr="00714D6D" w:rsidRDefault="004B33A1" w:rsidP="004B33A1">
            <w:pPr>
              <w:numPr>
                <w:ilvl w:val="0"/>
                <w:numId w:val="34"/>
              </w:numPr>
              <w:tabs>
                <w:tab w:val="left" w:pos="162"/>
              </w:tabs>
              <w:ind w:left="0" w:hanging="18"/>
              <w:contextualSpacing/>
              <w:jc w:val="both"/>
              <w:rPr>
                <w:sz w:val="22"/>
                <w:lang w:val="en-GB"/>
                <w14:ligatures w14:val="standardContextual"/>
              </w:rPr>
            </w:pPr>
            <w:r w:rsidRPr="00714D6D">
              <w:rPr>
                <w:rFonts w:eastAsiaTheme="minorEastAsia"/>
                <w:sz w:val="22"/>
                <w:lang w:val="en-GB"/>
                <w14:ligatures w14:val="standardContextual"/>
              </w:rPr>
              <w:t xml:space="preserve">increased of up to 70% in the satisfaction of people who have benefited from support services, in particular the Respiro </w:t>
            </w:r>
            <w:proofErr w:type="gramStart"/>
            <w:r w:rsidRPr="00714D6D">
              <w:rPr>
                <w:rFonts w:eastAsiaTheme="minorEastAsia"/>
                <w:sz w:val="22"/>
                <w:lang w:val="en-GB"/>
                <w14:ligatures w14:val="standardContextual"/>
              </w:rPr>
              <w:t>service;</w:t>
            </w:r>
            <w:proofErr w:type="gramEnd"/>
          </w:p>
          <w:p w14:paraId="77C5D00B" w14:textId="77777777" w:rsidR="004B33A1" w:rsidRPr="00714D6D" w:rsidRDefault="004B33A1" w:rsidP="004B33A1">
            <w:pPr>
              <w:numPr>
                <w:ilvl w:val="0"/>
                <w:numId w:val="34"/>
              </w:numPr>
              <w:tabs>
                <w:tab w:val="left" w:pos="162"/>
              </w:tabs>
              <w:ind w:left="0" w:hanging="18"/>
              <w:contextualSpacing/>
              <w:jc w:val="both"/>
              <w:rPr>
                <w:sz w:val="22"/>
                <w:lang w:val="en-GB"/>
                <w14:ligatures w14:val="standardContextual"/>
              </w:rPr>
            </w:pPr>
            <w:r w:rsidRPr="00714D6D">
              <w:rPr>
                <w:rFonts w:eastAsiaTheme="minorEastAsia"/>
                <w:sz w:val="22"/>
                <w:lang w:val="en-GB"/>
                <w14:ligatures w14:val="standardContextual"/>
              </w:rPr>
              <w:t xml:space="preserve">gradually increased the number of male gender equality promoters to </w:t>
            </w:r>
            <w:proofErr w:type="gramStart"/>
            <w:r w:rsidRPr="00714D6D">
              <w:rPr>
                <w:rFonts w:eastAsiaTheme="minorEastAsia"/>
                <w:sz w:val="22"/>
                <w:lang w:val="en-GB"/>
                <w14:ligatures w14:val="standardContextual"/>
              </w:rPr>
              <w:t>20%;</w:t>
            </w:r>
            <w:proofErr w:type="gramEnd"/>
          </w:p>
          <w:p w14:paraId="7ACB3C6A" w14:textId="77777777" w:rsidR="004B33A1" w:rsidRPr="00714D6D" w:rsidRDefault="004B33A1" w:rsidP="004B33A1">
            <w:pPr>
              <w:numPr>
                <w:ilvl w:val="0"/>
                <w:numId w:val="34"/>
              </w:numPr>
              <w:tabs>
                <w:tab w:val="left" w:pos="162"/>
              </w:tabs>
              <w:ind w:left="0" w:hanging="18"/>
              <w:contextualSpacing/>
              <w:jc w:val="both"/>
              <w:rPr>
                <w:sz w:val="22"/>
                <w:lang w:val="en-GB"/>
                <w14:ligatures w14:val="standardContextual"/>
              </w:rPr>
            </w:pPr>
            <w:r w:rsidRPr="00714D6D">
              <w:rPr>
                <w:rFonts w:eastAsiaTheme="minorEastAsia"/>
                <w:sz w:val="22"/>
                <w:lang w:val="en-GB"/>
                <w14:ligatures w14:val="standardContextual"/>
              </w:rPr>
              <w:t>increased by around 15% the number of women from under-represented groups elected to elected office, including increasing the share of women in the Government.</w:t>
            </w:r>
          </w:p>
        </w:tc>
      </w:tr>
      <w:tr w:rsidR="004B33A1" w:rsidRPr="00910C07" w14:paraId="547414AF" w14:textId="77777777" w:rsidTr="00C240EE">
        <w:trPr>
          <w:trHeight w:val="890"/>
        </w:trPr>
        <w:tc>
          <w:tcPr>
            <w:tcW w:w="2160" w:type="dxa"/>
          </w:tcPr>
          <w:p w14:paraId="764CD6A8" w14:textId="77777777" w:rsidR="004B33A1" w:rsidRPr="00714D6D" w:rsidRDefault="004B33A1" w:rsidP="004B33A1">
            <w:pPr>
              <w:rPr>
                <w:sz w:val="22"/>
                <w:lang w:val="en-GB"/>
                <w14:ligatures w14:val="standardContextual"/>
              </w:rPr>
            </w:pPr>
            <w:r w:rsidRPr="00714D6D">
              <w:rPr>
                <w:sz w:val="22"/>
                <w:lang w:val="en-GB"/>
                <w14:ligatures w14:val="standardContextual"/>
              </w:rPr>
              <w:t>The National Program for Preventing and Combating Violence against Women and Domestic Violence for 2023-2027 (Government Decision no. 332/2023)</w:t>
            </w:r>
          </w:p>
        </w:tc>
        <w:tc>
          <w:tcPr>
            <w:tcW w:w="2970" w:type="dxa"/>
          </w:tcPr>
          <w:p w14:paraId="7CD3D713"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Develop a robust framework of comprehensive </w:t>
            </w:r>
            <w:proofErr w:type="spellStart"/>
            <w:r w:rsidRPr="00714D6D">
              <w:rPr>
                <w:sz w:val="22"/>
                <w:lang w:val="en-GB"/>
                <w14:ligatures w14:val="standardContextual"/>
              </w:rPr>
              <w:t>intersectorial</w:t>
            </w:r>
            <w:proofErr w:type="spellEnd"/>
            <w:r w:rsidRPr="00714D6D">
              <w:rPr>
                <w:sz w:val="22"/>
                <w:lang w:val="en-GB"/>
                <w14:ligatures w14:val="standardContextual"/>
              </w:rPr>
              <w:t xml:space="preserve"> policies by establishing a partnership with key actors from the public, private, civil </w:t>
            </w:r>
            <w:proofErr w:type="gramStart"/>
            <w:r w:rsidRPr="00714D6D">
              <w:rPr>
                <w:sz w:val="22"/>
                <w:lang w:val="en-GB"/>
                <w14:ligatures w14:val="standardContextual"/>
              </w:rPr>
              <w:t>society</w:t>
            </w:r>
            <w:proofErr w:type="gramEnd"/>
            <w:r w:rsidRPr="00714D6D">
              <w:rPr>
                <w:sz w:val="22"/>
                <w:lang w:val="en-GB"/>
                <w14:ligatures w14:val="standardContextual"/>
              </w:rPr>
              <w:t xml:space="preserve"> and media sectors for coordinated response at national level focusing on preventing and combating all forms of violence against women and girls and of domestic violence centred on the needs of women victims and of their children.</w:t>
            </w:r>
          </w:p>
        </w:tc>
        <w:tc>
          <w:tcPr>
            <w:tcW w:w="4680" w:type="dxa"/>
          </w:tcPr>
          <w:p w14:paraId="65EEF168" w14:textId="77777777" w:rsidR="004B33A1" w:rsidRPr="00714D6D" w:rsidRDefault="004B33A1" w:rsidP="004B33A1">
            <w:pPr>
              <w:numPr>
                <w:ilvl w:val="0"/>
                <w:numId w:val="34"/>
              </w:numPr>
              <w:tabs>
                <w:tab w:val="left" w:pos="162"/>
              </w:tabs>
              <w:ind w:left="-18" w:firstLine="18"/>
              <w:contextualSpacing/>
              <w:jc w:val="both"/>
              <w:rPr>
                <w:sz w:val="22"/>
                <w:lang w:val="en-GB"/>
                <w14:ligatures w14:val="standardContextual"/>
              </w:rPr>
            </w:pPr>
            <w:r w:rsidRPr="00714D6D">
              <w:rPr>
                <w:sz w:val="22"/>
                <w:lang w:val="en-GB"/>
                <w14:ligatures w14:val="standardContextual"/>
              </w:rPr>
              <w:t xml:space="preserve">lower proportion of women and men who find violence against women/domestic violence </w:t>
            </w:r>
            <w:proofErr w:type="gramStart"/>
            <w:r w:rsidRPr="00714D6D">
              <w:rPr>
                <w:sz w:val="22"/>
                <w:lang w:val="en-GB"/>
                <w14:ligatures w14:val="standardContextual"/>
              </w:rPr>
              <w:t>acceptable;</w:t>
            </w:r>
            <w:proofErr w:type="gramEnd"/>
            <w:r w:rsidRPr="00714D6D">
              <w:rPr>
                <w:sz w:val="22"/>
                <w:lang w:val="en-GB"/>
                <w14:ligatures w14:val="standardContextual"/>
              </w:rPr>
              <w:t xml:space="preserve"> </w:t>
            </w:r>
          </w:p>
          <w:p w14:paraId="1AB00637" w14:textId="77777777" w:rsidR="004B33A1" w:rsidRPr="00714D6D" w:rsidRDefault="004B33A1" w:rsidP="004B33A1">
            <w:pPr>
              <w:numPr>
                <w:ilvl w:val="0"/>
                <w:numId w:val="34"/>
              </w:numPr>
              <w:tabs>
                <w:tab w:val="left" w:pos="162"/>
              </w:tabs>
              <w:ind w:left="-18" w:firstLine="18"/>
              <w:contextualSpacing/>
              <w:jc w:val="both"/>
              <w:rPr>
                <w:sz w:val="22"/>
                <w:lang w:val="en-GB"/>
                <w14:ligatures w14:val="standardContextual"/>
              </w:rPr>
            </w:pPr>
            <w:r w:rsidRPr="00714D6D">
              <w:rPr>
                <w:sz w:val="22"/>
                <w:lang w:val="en-GB"/>
                <w14:ligatures w14:val="standardContextual"/>
              </w:rPr>
              <w:t xml:space="preserve">higher rate of victims/survivors receiving assistance and rehabilitation services out of the total number of cases processed through the justice </w:t>
            </w:r>
            <w:proofErr w:type="gramStart"/>
            <w:r w:rsidRPr="00714D6D">
              <w:rPr>
                <w:sz w:val="22"/>
                <w:lang w:val="en-GB"/>
                <w14:ligatures w14:val="standardContextual"/>
              </w:rPr>
              <w:t>system;</w:t>
            </w:r>
            <w:proofErr w:type="gramEnd"/>
            <w:r w:rsidRPr="00714D6D">
              <w:rPr>
                <w:sz w:val="22"/>
                <w:lang w:val="en-GB"/>
                <w14:ligatures w14:val="standardContextual"/>
              </w:rPr>
              <w:t xml:space="preserve"> </w:t>
            </w:r>
          </w:p>
          <w:p w14:paraId="6DEB20E1" w14:textId="77777777" w:rsidR="004B33A1" w:rsidRPr="00714D6D" w:rsidRDefault="004B33A1" w:rsidP="004B33A1">
            <w:pPr>
              <w:numPr>
                <w:ilvl w:val="0"/>
                <w:numId w:val="34"/>
              </w:numPr>
              <w:tabs>
                <w:tab w:val="left" w:pos="162"/>
              </w:tabs>
              <w:ind w:left="-18" w:firstLine="18"/>
              <w:contextualSpacing/>
              <w:jc w:val="both"/>
              <w:rPr>
                <w:sz w:val="22"/>
                <w:lang w:val="en-GB"/>
                <w14:ligatures w14:val="standardContextual"/>
              </w:rPr>
            </w:pPr>
            <w:r w:rsidRPr="00714D6D">
              <w:rPr>
                <w:sz w:val="22"/>
                <w:lang w:val="en-GB"/>
                <w14:ligatures w14:val="standardContextual"/>
              </w:rPr>
              <w:t xml:space="preserve">lower rate of acquittals in cases of violence against women and domestic </w:t>
            </w:r>
            <w:proofErr w:type="gramStart"/>
            <w:r w:rsidRPr="00714D6D">
              <w:rPr>
                <w:sz w:val="22"/>
                <w:lang w:val="en-GB"/>
                <w14:ligatures w14:val="standardContextual"/>
              </w:rPr>
              <w:t>violence;</w:t>
            </w:r>
            <w:proofErr w:type="gramEnd"/>
            <w:r w:rsidRPr="00714D6D">
              <w:rPr>
                <w:sz w:val="22"/>
                <w:lang w:val="en-GB"/>
                <w14:ligatures w14:val="standardContextual"/>
              </w:rPr>
              <w:t xml:space="preserve"> </w:t>
            </w:r>
          </w:p>
          <w:p w14:paraId="70593AB7" w14:textId="77777777" w:rsidR="004B33A1" w:rsidRPr="00714D6D" w:rsidRDefault="004B33A1" w:rsidP="004B33A1">
            <w:pPr>
              <w:numPr>
                <w:ilvl w:val="0"/>
                <w:numId w:val="34"/>
              </w:numPr>
              <w:tabs>
                <w:tab w:val="left" w:pos="162"/>
              </w:tabs>
              <w:ind w:left="-18" w:firstLine="18"/>
              <w:contextualSpacing/>
              <w:jc w:val="both"/>
              <w:rPr>
                <w:sz w:val="22"/>
                <w:lang w:val="en-GB"/>
                <w14:ligatures w14:val="standardContextual"/>
              </w:rPr>
            </w:pPr>
            <w:r w:rsidRPr="00714D6D">
              <w:rPr>
                <w:sz w:val="22"/>
                <w:lang w:val="en-GB"/>
                <w14:ligatures w14:val="standardContextual"/>
              </w:rPr>
              <w:t xml:space="preserve">higher rate of victims who received </w:t>
            </w:r>
            <w:proofErr w:type="gramStart"/>
            <w:r w:rsidRPr="00714D6D">
              <w:rPr>
                <w:sz w:val="22"/>
                <w:lang w:val="en-GB"/>
                <w14:ligatures w14:val="standardContextual"/>
              </w:rPr>
              <w:t>remedies;</w:t>
            </w:r>
            <w:proofErr w:type="gramEnd"/>
            <w:r w:rsidRPr="00714D6D">
              <w:rPr>
                <w:sz w:val="22"/>
                <w:lang w:val="en-GB"/>
                <w14:ligatures w14:val="standardContextual"/>
              </w:rPr>
              <w:t xml:space="preserve"> </w:t>
            </w:r>
          </w:p>
          <w:p w14:paraId="2A2E7CBC" w14:textId="77777777" w:rsidR="004B33A1" w:rsidRPr="00714D6D" w:rsidRDefault="004B33A1" w:rsidP="004B33A1">
            <w:pPr>
              <w:numPr>
                <w:ilvl w:val="0"/>
                <w:numId w:val="34"/>
              </w:numPr>
              <w:tabs>
                <w:tab w:val="left" w:pos="162"/>
              </w:tabs>
              <w:ind w:left="-18" w:firstLine="18"/>
              <w:contextualSpacing/>
              <w:jc w:val="both"/>
              <w:rPr>
                <w:sz w:val="22"/>
                <w:lang w:val="en-GB"/>
                <w14:ligatures w14:val="standardContextual"/>
              </w:rPr>
            </w:pPr>
            <w:r w:rsidRPr="00714D6D">
              <w:rPr>
                <w:sz w:val="22"/>
                <w:lang w:val="en-GB"/>
                <w14:ligatures w14:val="standardContextual"/>
              </w:rPr>
              <w:t>lower number of GREVIO recommendations implemented following the baseline report.</w:t>
            </w:r>
          </w:p>
        </w:tc>
      </w:tr>
      <w:tr w:rsidR="004B33A1" w:rsidRPr="00910C07" w14:paraId="1E81563A" w14:textId="77777777" w:rsidTr="00C240EE">
        <w:trPr>
          <w:trHeight w:val="1988"/>
        </w:trPr>
        <w:tc>
          <w:tcPr>
            <w:tcW w:w="2160" w:type="dxa"/>
          </w:tcPr>
          <w:p w14:paraId="044A55FE" w14:textId="77777777" w:rsidR="004B33A1" w:rsidRPr="00714D6D" w:rsidRDefault="004B33A1" w:rsidP="004B33A1">
            <w:pPr>
              <w:rPr>
                <w:sz w:val="22"/>
                <w:lang w:val="en-GB"/>
                <w14:ligatures w14:val="standardContextual"/>
              </w:rPr>
            </w:pPr>
            <w:r w:rsidRPr="00714D6D">
              <w:rPr>
                <w:sz w:val="22"/>
                <w:lang w:val="en-GB"/>
                <w14:ligatures w14:val="standardContextual"/>
              </w:rPr>
              <w:t>National Program to promote entrepreneurship and increased competitiveness in 2023-2027 (Government Decision no. 653/2023)</w:t>
            </w:r>
          </w:p>
        </w:tc>
        <w:tc>
          <w:tcPr>
            <w:tcW w:w="2970" w:type="dxa"/>
          </w:tcPr>
          <w:p w14:paraId="32D1B1A3" w14:textId="77777777" w:rsidR="004B33A1" w:rsidRPr="00714D6D" w:rsidRDefault="004B33A1" w:rsidP="004B33A1">
            <w:pPr>
              <w:rPr>
                <w:sz w:val="22"/>
                <w:lang w:val="en-GB"/>
                <w14:ligatures w14:val="standardContextual"/>
              </w:rPr>
            </w:pPr>
            <w:r w:rsidRPr="00714D6D">
              <w:rPr>
                <w:sz w:val="22"/>
                <w:lang w:val="en-GB"/>
                <w14:ligatures w14:val="standardContextual"/>
              </w:rPr>
              <w:t xml:space="preserve">Support entrepreneurship, increase access to finance, support local businesses, including support for small producers, </w:t>
            </w:r>
            <w:proofErr w:type="gramStart"/>
            <w:r w:rsidRPr="00714D6D">
              <w:rPr>
                <w:sz w:val="22"/>
                <w:lang w:val="en-GB"/>
                <w14:ligatures w14:val="standardContextual"/>
              </w:rPr>
              <w:t>traders</w:t>
            </w:r>
            <w:proofErr w:type="gramEnd"/>
            <w:r w:rsidRPr="00714D6D">
              <w:rPr>
                <w:sz w:val="22"/>
                <w:lang w:val="en-GB"/>
                <w14:ligatures w14:val="standardContextual"/>
              </w:rPr>
              <w:t xml:space="preserve"> and various disadvantaged groups (young people, women, migrants, etc.).</w:t>
            </w:r>
          </w:p>
        </w:tc>
        <w:tc>
          <w:tcPr>
            <w:tcW w:w="4680" w:type="dxa"/>
          </w:tcPr>
          <w:p w14:paraId="3198952E" w14:textId="77777777" w:rsidR="004B33A1" w:rsidRPr="00714D6D" w:rsidRDefault="004B33A1" w:rsidP="004B33A1">
            <w:pPr>
              <w:numPr>
                <w:ilvl w:val="0"/>
                <w:numId w:val="36"/>
              </w:numPr>
              <w:tabs>
                <w:tab w:val="left" w:pos="162"/>
              </w:tabs>
              <w:ind w:left="-18" w:firstLine="0"/>
              <w:contextualSpacing/>
              <w:jc w:val="both"/>
              <w:rPr>
                <w:sz w:val="22"/>
                <w:lang w:val="en-GB"/>
                <w14:ligatures w14:val="standardContextual"/>
              </w:rPr>
            </w:pPr>
            <w:r w:rsidRPr="00714D6D">
              <w:rPr>
                <w:sz w:val="22"/>
                <w:lang w:val="en-GB"/>
                <w14:ligatures w14:val="standardContextual"/>
              </w:rPr>
              <w:t>higher share of women-owned businesses (to 35% in 2025</w:t>
            </w:r>
            <w:proofErr w:type="gramStart"/>
            <w:r w:rsidRPr="00714D6D">
              <w:rPr>
                <w:sz w:val="22"/>
                <w:lang w:val="en-GB"/>
                <w14:ligatures w14:val="standardContextual"/>
              </w:rPr>
              <w:t>);</w:t>
            </w:r>
            <w:proofErr w:type="gramEnd"/>
          </w:p>
          <w:p w14:paraId="459FCCD1" w14:textId="77777777" w:rsidR="004B33A1" w:rsidRPr="00714D6D" w:rsidRDefault="004B33A1" w:rsidP="004B33A1">
            <w:pPr>
              <w:numPr>
                <w:ilvl w:val="0"/>
                <w:numId w:val="36"/>
              </w:numPr>
              <w:tabs>
                <w:tab w:val="left" w:pos="162"/>
              </w:tabs>
              <w:ind w:left="-18" w:firstLine="0"/>
              <w:contextualSpacing/>
              <w:jc w:val="both"/>
              <w:rPr>
                <w:sz w:val="22"/>
                <w:lang w:val="en-GB"/>
                <w14:ligatures w14:val="standardContextual"/>
              </w:rPr>
            </w:pPr>
            <w:r w:rsidRPr="00714D6D">
              <w:rPr>
                <w:sz w:val="22"/>
                <w:lang w:val="en-GB"/>
                <w14:ligatures w14:val="standardContextual"/>
              </w:rPr>
              <w:t>higher share of SMEs run by young people, women, migrants in the total number of ODA-funded enterprises (growth rate by 13% by 2025 etc. (in 2022 this value was 32%, so the government aims to reach 45% by 2025)</w:t>
            </w:r>
          </w:p>
        </w:tc>
      </w:tr>
      <w:tr w:rsidR="004B33A1" w:rsidRPr="00910C07" w14:paraId="77CEB87C" w14:textId="77777777" w:rsidTr="00C240EE">
        <w:tc>
          <w:tcPr>
            <w:tcW w:w="2160" w:type="dxa"/>
          </w:tcPr>
          <w:p w14:paraId="62D5C2EA" w14:textId="77777777" w:rsidR="004B33A1" w:rsidRPr="00714D6D" w:rsidRDefault="004B33A1" w:rsidP="004B33A1">
            <w:pPr>
              <w:shd w:val="clear" w:color="auto" w:fill="FFFFFF"/>
              <w:outlineLvl w:val="3"/>
              <w:rPr>
                <w:rFonts w:eastAsia="Times New Roman"/>
                <w:sz w:val="22"/>
                <w:lang w:val="en-GB"/>
                <w14:ligatures w14:val="standardContextual"/>
              </w:rPr>
            </w:pPr>
            <w:r w:rsidRPr="00714D6D">
              <w:rPr>
                <w:rFonts w:eastAsia="Times New Roman"/>
                <w:sz w:val="22"/>
                <w:lang w:val="en-GB"/>
                <w14:ligatures w14:val="standardContextual"/>
              </w:rPr>
              <w:t>Program to support female entrepreneurship (Government Decision no. 809/2023)</w:t>
            </w:r>
          </w:p>
          <w:p w14:paraId="3DA36EAA" w14:textId="77777777" w:rsidR="004B33A1" w:rsidRPr="00714D6D" w:rsidRDefault="004B33A1" w:rsidP="004B33A1">
            <w:pPr>
              <w:rPr>
                <w:sz w:val="22"/>
                <w:lang w:val="en-GB"/>
                <w14:ligatures w14:val="standardContextual"/>
              </w:rPr>
            </w:pPr>
          </w:p>
        </w:tc>
        <w:tc>
          <w:tcPr>
            <w:tcW w:w="2970" w:type="dxa"/>
          </w:tcPr>
          <w:p w14:paraId="41D93990" w14:textId="77777777" w:rsidR="004B33A1" w:rsidRPr="00714D6D" w:rsidRDefault="004B33A1" w:rsidP="004B33A1">
            <w:pPr>
              <w:rPr>
                <w:sz w:val="22"/>
                <w:shd w:val="clear" w:color="auto" w:fill="FFFFFF"/>
                <w:lang w:val="en-GB"/>
                <w14:ligatures w14:val="standardContextual"/>
              </w:rPr>
            </w:pPr>
            <w:r w:rsidRPr="00714D6D">
              <w:rPr>
                <w:sz w:val="22"/>
                <w:shd w:val="clear" w:color="auto" w:fill="FFFFFF"/>
                <w:lang w:val="en-GB"/>
                <w14:ligatures w14:val="standardContextual"/>
              </w:rPr>
              <w:t>Foster and promote female entrepreneurship.</w:t>
            </w:r>
          </w:p>
          <w:p w14:paraId="45821FEE" w14:textId="77777777" w:rsidR="004B33A1" w:rsidRPr="00714D6D" w:rsidRDefault="004B33A1" w:rsidP="004B33A1">
            <w:pPr>
              <w:shd w:val="clear" w:color="auto" w:fill="FFFFFF"/>
              <w:tabs>
                <w:tab w:val="left" w:pos="162"/>
              </w:tabs>
              <w:ind w:left="-18"/>
              <w:contextualSpacing/>
              <w:rPr>
                <w:sz w:val="22"/>
                <w:shd w:val="clear" w:color="auto" w:fill="FFFFFF"/>
                <w:lang w:val="en-GB"/>
                <w14:ligatures w14:val="standardContextual"/>
              </w:rPr>
            </w:pPr>
            <w:r w:rsidRPr="00714D6D">
              <w:rPr>
                <w:sz w:val="22"/>
                <w:shd w:val="clear" w:color="auto" w:fill="FFFFFF"/>
                <w:lang w:val="en-GB"/>
                <w14:ligatures w14:val="standardContextual"/>
              </w:rPr>
              <w:t>Measures to support female entrepreneurship. </w:t>
            </w:r>
          </w:p>
          <w:p w14:paraId="2C0FC667" w14:textId="77777777" w:rsidR="004B33A1" w:rsidRPr="00714D6D" w:rsidRDefault="004B33A1" w:rsidP="004B33A1">
            <w:pPr>
              <w:shd w:val="clear" w:color="auto" w:fill="FFFFFF"/>
              <w:tabs>
                <w:tab w:val="left" w:pos="162"/>
                <w:tab w:val="left" w:pos="255"/>
                <w:tab w:val="left" w:pos="345"/>
              </w:tabs>
              <w:rPr>
                <w:b/>
                <w:bCs/>
                <w:sz w:val="22"/>
                <w:shd w:val="clear" w:color="auto" w:fill="FFFFFF"/>
                <w:lang w:val="en-GB"/>
                <w14:ligatures w14:val="standardContextual"/>
              </w:rPr>
            </w:pPr>
          </w:p>
        </w:tc>
        <w:tc>
          <w:tcPr>
            <w:tcW w:w="4680" w:type="dxa"/>
          </w:tcPr>
          <w:p w14:paraId="743B2832" w14:textId="77777777" w:rsidR="004B33A1" w:rsidRPr="00714D6D" w:rsidRDefault="004B33A1" w:rsidP="004B33A1">
            <w:pPr>
              <w:numPr>
                <w:ilvl w:val="0"/>
                <w:numId w:val="36"/>
              </w:numPr>
              <w:shd w:val="clear" w:color="auto" w:fill="FFFFFF"/>
              <w:tabs>
                <w:tab w:val="left" w:pos="162"/>
              </w:tabs>
              <w:ind w:left="0" w:firstLine="0"/>
              <w:contextualSpacing/>
              <w:jc w:val="both"/>
              <w:rPr>
                <w:b/>
                <w:bCs/>
                <w:sz w:val="22"/>
                <w:shd w:val="clear" w:color="auto" w:fill="FFFFFF"/>
                <w:lang w:val="en-GB"/>
                <w14:ligatures w14:val="standardContextual"/>
              </w:rPr>
            </w:pPr>
            <w:r w:rsidRPr="00714D6D">
              <w:rPr>
                <w:sz w:val="22"/>
                <w:shd w:val="clear" w:color="auto" w:fill="FFFFFF"/>
                <w:lang w:val="en-GB"/>
                <w14:ligatures w14:val="standardContextual"/>
              </w:rPr>
              <w:t xml:space="preserve">non-reimbursable financial support for start-up entrepreneurs of up to 200,000 MDL and up to 600,000 MDL for developing </w:t>
            </w:r>
            <w:proofErr w:type="gramStart"/>
            <w:r w:rsidRPr="00714D6D">
              <w:rPr>
                <w:sz w:val="22"/>
                <w:shd w:val="clear" w:color="auto" w:fill="FFFFFF"/>
                <w:lang w:val="en-GB"/>
                <w14:ligatures w14:val="standardContextual"/>
              </w:rPr>
              <w:t>enterprises;</w:t>
            </w:r>
            <w:proofErr w:type="gramEnd"/>
            <w:r w:rsidRPr="00714D6D">
              <w:rPr>
                <w:b/>
                <w:bCs/>
                <w:sz w:val="22"/>
                <w:shd w:val="clear" w:color="auto" w:fill="FFFFFF"/>
                <w:lang w:val="en-GB"/>
                <w14:ligatures w14:val="standardContextual"/>
              </w:rPr>
              <w:t xml:space="preserve"> </w:t>
            </w:r>
          </w:p>
          <w:p w14:paraId="1C81EAA5" w14:textId="77777777" w:rsidR="004B33A1" w:rsidRPr="00714D6D" w:rsidRDefault="004B33A1" w:rsidP="004B33A1">
            <w:pPr>
              <w:numPr>
                <w:ilvl w:val="0"/>
                <w:numId w:val="36"/>
              </w:numPr>
              <w:shd w:val="clear" w:color="auto" w:fill="FFFFFF"/>
              <w:tabs>
                <w:tab w:val="left" w:pos="162"/>
              </w:tabs>
              <w:ind w:left="0" w:firstLine="0"/>
              <w:contextualSpacing/>
              <w:jc w:val="both"/>
              <w:rPr>
                <w:b/>
                <w:bCs/>
                <w:sz w:val="22"/>
                <w:shd w:val="clear" w:color="auto" w:fill="FFFFFF"/>
                <w:lang w:val="en-GB"/>
                <w14:ligatures w14:val="standardContextual"/>
              </w:rPr>
            </w:pPr>
            <w:r w:rsidRPr="00714D6D">
              <w:rPr>
                <w:sz w:val="22"/>
                <w:shd w:val="clear" w:color="auto" w:fill="FFFFFF"/>
                <w:lang w:val="en-GB"/>
                <w14:ligatures w14:val="standardContextual"/>
              </w:rPr>
              <w:t xml:space="preserve">non-reimbursable financial support from the "e-Commerce package" in the amount of maximum 30,000 MDL for start-up entrepreneurs and maximum 50,000 MDL for developing </w:t>
            </w:r>
            <w:proofErr w:type="gramStart"/>
            <w:r w:rsidRPr="00714D6D">
              <w:rPr>
                <w:sz w:val="22"/>
                <w:shd w:val="clear" w:color="auto" w:fill="FFFFFF"/>
                <w:lang w:val="en-GB"/>
                <w14:ligatures w14:val="standardContextual"/>
              </w:rPr>
              <w:t>enterprises;</w:t>
            </w:r>
            <w:proofErr w:type="gramEnd"/>
            <w:r w:rsidRPr="00714D6D">
              <w:rPr>
                <w:sz w:val="22"/>
                <w:shd w:val="clear" w:color="auto" w:fill="FFFFFF"/>
                <w:lang w:val="en-GB"/>
                <w14:ligatures w14:val="standardContextual"/>
              </w:rPr>
              <w:t> </w:t>
            </w:r>
          </w:p>
          <w:p w14:paraId="3F1385BF" w14:textId="77777777" w:rsidR="004B33A1" w:rsidRPr="00714D6D" w:rsidRDefault="004B33A1" w:rsidP="004B33A1">
            <w:pPr>
              <w:numPr>
                <w:ilvl w:val="0"/>
                <w:numId w:val="36"/>
              </w:numPr>
              <w:shd w:val="clear" w:color="auto" w:fill="FFFFFF"/>
              <w:tabs>
                <w:tab w:val="left" w:pos="162"/>
              </w:tabs>
              <w:ind w:left="0" w:firstLine="0"/>
              <w:contextualSpacing/>
              <w:jc w:val="both"/>
              <w:rPr>
                <w:b/>
                <w:bCs/>
                <w:sz w:val="22"/>
                <w:shd w:val="clear" w:color="auto" w:fill="FFFFFF"/>
                <w:lang w:val="en-GB"/>
                <w14:ligatures w14:val="standardContextual"/>
              </w:rPr>
            </w:pPr>
            <w:r w:rsidRPr="00714D6D">
              <w:rPr>
                <w:sz w:val="22"/>
                <w:shd w:val="clear" w:color="auto" w:fill="FFFFFF"/>
                <w:lang w:val="en-GB"/>
                <w14:ligatures w14:val="standardContextual"/>
              </w:rPr>
              <w:t xml:space="preserve">technical assistance by offering training, consultancy, coaching or mentoring </w:t>
            </w:r>
            <w:proofErr w:type="gramStart"/>
            <w:r w:rsidRPr="00714D6D">
              <w:rPr>
                <w:sz w:val="22"/>
                <w:shd w:val="clear" w:color="auto" w:fill="FFFFFF"/>
                <w:lang w:val="en-GB"/>
                <w14:ligatures w14:val="standardContextual"/>
              </w:rPr>
              <w:t>sessions;</w:t>
            </w:r>
            <w:proofErr w:type="gramEnd"/>
            <w:r w:rsidRPr="00714D6D">
              <w:rPr>
                <w:sz w:val="22"/>
                <w:shd w:val="clear" w:color="auto" w:fill="FFFFFF"/>
                <w:lang w:val="en-GB"/>
                <w14:ligatures w14:val="standardContextual"/>
              </w:rPr>
              <w:t> </w:t>
            </w:r>
          </w:p>
          <w:p w14:paraId="6AFEC700" w14:textId="77777777" w:rsidR="004B33A1" w:rsidRPr="00714D6D" w:rsidRDefault="004B33A1" w:rsidP="004B33A1">
            <w:pPr>
              <w:numPr>
                <w:ilvl w:val="0"/>
                <w:numId w:val="36"/>
              </w:numPr>
              <w:shd w:val="clear" w:color="auto" w:fill="FFFFFF"/>
              <w:tabs>
                <w:tab w:val="left" w:pos="162"/>
              </w:tabs>
              <w:ind w:left="0" w:firstLine="0"/>
              <w:contextualSpacing/>
              <w:jc w:val="both"/>
              <w:rPr>
                <w:b/>
                <w:bCs/>
                <w:sz w:val="22"/>
                <w:shd w:val="clear" w:color="auto" w:fill="FFFFFF"/>
                <w:lang w:val="en-GB"/>
                <w14:ligatures w14:val="standardContextual"/>
              </w:rPr>
            </w:pPr>
            <w:r w:rsidRPr="00714D6D">
              <w:rPr>
                <w:sz w:val="22"/>
                <w:lang w:val="en-GB"/>
                <w14:ligatures w14:val="standardContextual"/>
              </w:rPr>
              <w:t xml:space="preserve"> 500 women will improve their entrepreneurial skills and </w:t>
            </w:r>
            <w:proofErr w:type="gramStart"/>
            <w:r w:rsidRPr="00714D6D">
              <w:rPr>
                <w:sz w:val="22"/>
                <w:lang w:val="en-GB"/>
                <w14:ligatures w14:val="standardContextual"/>
              </w:rPr>
              <w:t>competences;</w:t>
            </w:r>
            <w:proofErr w:type="gramEnd"/>
          </w:p>
          <w:p w14:paraId="4B254A4E" w14:textId="77777777" w:rsidR="004B33A1" w:rsidRPr="00714D6D" w:rsidRDefault="004B33A1" w:rsidP="004B33A1">
            <w:pPr>
              <w:shd w:val="clear" w:color="auto" w:fill="FFFFFF"/>
              <w:tabs>
                <w:tab w:val="left" w:pos="162"/>
              </w:tabs>
              <w:ind w:left="-18"/>
              <w:contextualSpacing/>
              <w:jc w:val="both"/>
              <w:rPr>
                <w:sz w:val="22"/>
                <w:lang w:val="en-GB"/>
                <w14:ligatures w14:val="standardContextual"/>
              </w:rPr>
            </w:pPr>
            <w:r w:rsidRPr="00714D6D">
              <w:rPr>
                <w:sz w:val="22"/>
                <w:lang w:val="en-GB"/>
                <w14:ligatures w14:val="standardContextual"/>
              </w:rPr>
              <w:t xml:space="preserve">Expectations: </w:t>
            </w:r>
          </w:p>
          <w:p w14:paraId="70A05D30" w14:textId="77777777" w:rsidR="004B33A1" w:rsidRPr="00714D6D" w:rsidRDefault="004B33A1" w:rsidP="004B33A1">
            <w:pPr>
              <w:numPr>
                <w:ilvl w:val="0"/>
                <w:numId w:val="37"/>
              </w:numPr>
              <w:shd w:val="clear" w:color="auto" w:fill="FFFFFF"/>
              <w:tabs>
                <w:tab w:val="left" w:pos="162"/>
              </w:tabs>
              <w:ind w:left="-18" w:firstLine="0"/>
              <w:contextualSpacing/>
              <w:jc w:val="both"/>
              <w:rPr>
                <w:sz w:val="22"/>
                <w:lang w:val="en-GB"/>
                <w14:ligatures w14:val="standardContextual"/>
              </w:rPr>
            </w:pPr>
            <w:r w:rsidRPr="00714D6D">
              <w:rPr>
                <w:sz w:val="22"/>
                <w:lang w:val="en-GB"/>
                <w14:ligatures w14:val="standardContextual"/>
              </w:rPr>
              <w:t xml:space="preserve">80 new businesses created by </w:t>
            </w:r>
            <w:proofErr w:type="gramStart"/>
            <w:r w:rsidRPr="00714D6D">
              <w:rPr>
                <w:sz w:val="22"/>
                <w:lang w:val="en-GB"/>
                <w14:ligatures w14:val="standardContextual"/>
              </w:rPr>
              <w:t>women;</w:t>
            </w:r>
            <w:proofErr w:type="gramEnd"/>
          </w:p>
          <w:p w14:paraId="5323E5E2" w14:textId="77777777" w:rsidR="004B33A1" w:rsidRPr="00714D6D" w:rsidRDefault="004B33A1" w:rsidP="004B33A1">
            <w:pPr>
              <w:numPr>
                <w:ilvl w:val="0"/>
                <w:numId w:val="37"/>
              </w:numPr>
              <w:shd w:val="clear" w:color="auto" w:fill="FFFFFF"/>
              <w:tabs>
                <w:tab w:val="left" w:pos="162"/>
              </w:tabs>
              <w:ind w:left="-18" w:firstLine="0"/>
              <w:contextualSpacing/>
              <w:jc w:val="both"/>
              <w:rPr>
                <w:sz w:val="22"/>
                <w:lang w:val="en-GB"/>
                <w14:ligatures w14:val="standardContextual"/>
              </w:rPr>
            </w:pPr>
            <w:r w:rsidRPr="00714D6D">
              <w:rPr>
                <w:sz w:val="22"/>
                <w:lang w:val="en-GB"/>
                <w14:ligatures w14:val="standardContextual"/>
              </w:rPr>
              <w:t xml:space="preserve">at least 80% of beneficiaries registered an increase in direct and indirect taxes paid to the national public </w:t>
            </w:r>
            <w:proofErr w:type="gramStart"/>
            <w:r w:rsidRPr="00714D6D">
              <w:rPr>
                <w:sz w:val="22"/>
                <w:lang w:val="en-GB"/>
                <w14:ligatures w14:val="standardContextual"/>
              </w:rPr>
              <w:t>budget;</w:t>
            </w:r>
            <w:proofErr w:type="gramEnd"/>
          </w:p>
          <w:p w14:paraId="2336FB3A" w14:textId="77777777" w:rsidR="004B33A1" w:rsidRPr="00714D6D" w:rsidRDefault="004B33A1" w:rsidP="004B33A1">
            <w:pPr>
              <w:numPr>
                <w:ilvl w:val="0"/>
                <w:numId w:val="37"/>
              </w:numPr>
              <w:shd w:val="clear" w:color="auto" w:fill="FFFFFF"/>
              <w:tabs>
                <w:tab w:val="left" w:pos="162"/>
              </w:tabs>
              <w:ind w:left="-18" w:firstLine="0"/>
              <w:contextualSpacing/>
              <w:jc w:val="both"/>
              <w:rPr>
                <w:sz w:val="22"/>
                <w:lang w:val="en-GB"/>
                <w14:ligatures w14:val="standardContextual"/>
              </w:rPr>
            </w:pPr>
            <w:r w:rsidRPr="00714D6D">
              <w:rPr>
                <w:sz w:val="22"/>
                <w:lang w:val="en-GB"/>
                <w14:ligatures w14:val="standardContextual"/>
              </w:rPr>
              <w:t xml:space="preserve">at least 80% of beneficiaries have productivity </w:t>
            </w:r>
            <w:proofErr w:type="gramStart"/>
            <w:r w:rsidRPr="00714D6D">
              <w:rPr>
                <w:sz w:val="22"/>
                <w:lang w:val="en-GB"/>
                <w14:ligatures w14:val="standardContextual"/>
              </w:rPr>
              <w:t>gains;</w:t>
            </w:r>
            <w:proofErr w:type="gramEnd"/>
          </w:p>
          <w:p w14:paraId="0F5097AC" w14:textId="77777777" w:rsidR="004B33A1" w:rsidRPr="00714D6D" w:rsidRDefault="004B33A1" w:rsidP="004B33A1">
            <w:pPr>
              <w:numPr>
                <w:ilvl w:val="0"/>
                <w:numId w:val="37"/>
              </w:numPr>
              <w:shd w:val="clear" w:color="auto" w:fill="FFFFFF"/>
              <w:tabs>
                <w:tab w:val="left" w:pos="162"/>
              </w:tabs>
              <w:ind w:left="-18" w:firstLine="0"/>
              <w:contextualSpacing/>
              <w:jc w:val="both"/>
              <w:rPr>
                <w:sz w:val="22"/>
                <w:lang w:val="en-GB"/>
                <w14:ligatures w14:val="standardContextual"/>
              </w:rPr>
            </w:pPr>
            <w:r w:rsidRPr="00714D6D">
              <w:rPr>
                <w:sz w:val="22"/>
                <w:lang w:val="en-GB"/>
                <w14:ligatures w14:val="standardContextual"/>
              </w:rPr>
              <w:t xml:space="preserve">at least 80% of beneficiaries increased their sales </w:t>
            </w:r>
            <w:proofErr w:type="gramStart"/>
            <w:r w:rsidRPr="00714D6D">
              <w:rPr>
                <w:sz w:val="22"/>
                <w:lang w:val="en-GB"/>
                <w14:ligatures w14:val="standardContextual"/>
              </w:rPr>
              <w:t>volume;</w:t>
            </w:r>
            <w:proofErr w:type="gramEnd"/>
          </w:p>
          <w:p w14:paraId="5B9B81C8" w14:textId="1D972873" w:rsidR="004B33A1" w:rsidRPr="00714D6D" w:rsidRDefault="004B33A1" w:rsidP="004B33A1">
            <w:pPr>
              <w:numPr>
                <w:ilvl w:val="0"/>
                <w:numId w:val="37"/>
              </w:numPr>
              <w:shd w:val="clear" w:color="auto" w:fill="FFFFFF"/>
              <w:tabs>
                <w:tab w:val="left" w:pos="162"/>
              </w:tabs>
              <w:ind w:left="157" w:hanging="180"/>
              <w:contextualSpacing/>
              <w:jc w:val="both"/>
              <w:rPr>
                <w:sz w:val="22"/>
                <w:lang w:val="en-GB"/>
                <w14:ligatures w14:val="standardContextual"/>
              </w:rPr>
            </w:pPr>
            <w:r w:rsidRPr="00714D6D">
              <w:rPr>
                <w:sz w:val="22"/>
                <w:lang w:val="en-GB"/>
                <w14:ligatures w14:val="standardContextual"/>
              </w:rPr>
              <w:lastRenderedPageBreak/>
              <w:t>300 women benefited from networking opportunities.</w:t>
            </w:r>
          </w:p>
        </w:tc>
      </w:tr>
      <w:tr w:rsidR="004B33A1" w:rsidRPr="00910C07" w14:paraId="0E6FAEC3" w14:textId="77777777" w:rsidTr="00C240EE">
        <w:tc>
          <w:tcPr>
            <w:tcW w:w="2160" w:type="dxa"/>
          </w:tcPr>
          <w:p w14:paraId="50885D4A" w14:textId="77777777" w:rsidR="004B33A1" w:rsidRPr="00714D6D" w:rsidRDefault="004B33A1" w:rsidP="004B33A1">
            <w:pPr>
              <w:shd w:val="clear" w:color="auto" w:fill="FFFFFF"/>
              <w:outlineLvl w:val="3"/>
              <w:rPr>
                <w:rFonts w:eastAsia="Times New Roman"/>
                <w:sz w:val="22"/>
                <w:lang w:val="en-GB"/>
                <w14:ligatures w14:val="standardContextual"/>
              </w:rPr>
            </w:pPr>
            <w:r w:rsidRPr="00714D6D">
              <w:rPr>
                <w:rFonts w:eastAsia="Times New Roman"/>
                <w:sz w:val="22"/>
                <w:lang w:val="en-GB"/>
                <w14:ligatures w14:val="standardContextual"/>
              </w:rPr>
              <w:lastRenderedPageBreak/>
              <w:t>National Action Plan</w:t>
            </w:r>
            <w:r w:rsidRPr="00714D6D">
              <w:rPr>
                <w:rFonts w:eastAsia="Times New Roman"/>
                <w:sz w:val="22"/>
                <w:lang w:val="en-GB"/>
                <w14:ligatures w14:val="standardContextual"/>
              </w:rPr>
              <w:br/>
              <w:t>for the accession of the Republic of Moldova</w:t>
            </w:r>
            <w:r w:rsidRPr="00714D6D">
              <w:rPr>
                <w:rFonts w:eastAsia="Times New Roman"/>
                <w:sz w:val="22"/>
                <w:lang w:val="en-GB"/>
                <w14:ligatures w14:val="standardContextual"/>
              </w:rPr>
              <w:br/>
              <w:t>to the European Union for 2024-2027 (Government Decision no. 829/2023)</w:t>
            </w:r>
          </w:p>
          <w:p w14:paraId="1A6FBD9F" w14:textId="77777777" w:rsidR="004B33A1" w:rsidRPr="00714D6D" w:rsidRDefault="004B33A1" w:rsidP="004B33A1">
            <w:pPr>
              <w:rPr>
                <w:sz w:val="22"/>
                <w:lang w:val="en-GB"/>
                <w14:ligatures w14:val="standardContextual"/>
              </w:rPr>
            </w:pPr>
          </w:p>
        </w:tc>
        <w:tc>
          <w:tcPr>
            <w:tcW w:w="2970" w:type="dxa"/>
          </w:tcPr>
          <w:p w14:paraId="4BCA3927" w14:textId="77777777" w:rsidR="004B33A1" w:rsidRPr="00714D6D" w:rsidRDefault="004B33A1" w:rsidP="004B33A1">
            <w:pPr>
              <w:rPr>
                <w:sz w:val="22"/>
                <w:lang w:val="en-GB"/>
                <w14:ligatures w14:val="standardContextual"/>
              </w:rPr>
            </w:pPr>
            <w:r w:rsidRPr="00714D6D">
              <w:rPr>
                <w:sz w:val="22"/>
                <w:shd w:val="clear" w:color="auto" w:fill="FFFFFF"/>
                <w:lang w:val="en-GB"/>
                <w14:ligatures w14:val="standardContextual"/>
              </w:rPr>
              <w:t>Ensure the implementation of the Association Agreement, the provisions of the Association Program 2021-2027, the conclusions and recommendations of the European Commission's Opinion on Part I of the Accession Questionnaire and the Analytical Report on Part II of the Questionnaire.</w:t>
            </w:r>
          </w:p>
        </w:tc>
        <w:tc>
          <w:tcPr>
            <w:tcW w:w="4680" w:type="dxa"/>
          </w:tcPr>
          <w:p w14:paraId="27FF7672"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National regulatory framework on gender equality, preventing and combating violence against women and domestic violence harmonised with EU standards.</w:t>
            </w:r>
          </w:p>
        </w:tc>
      </w:tr>
      <w:tr w:rsidR="004B33A1" w:rsidRPr="00910C07" w14:paraId="26D5A98E" w14:textId="77777777" w:rsidTr="00C240EE">
        <w:tc>
          <w:tcPr>
            <w:tcW w:w="2160" w:type="dxa"/>
          </w:tcPr>
          <w:p w14:paraId="6D901CEB" w14:textId="77777777" w:rsidR="004B33A1" w:rsidRPr="00714D6D" w:rsidRDefault="004B33A1" w:rsidP="004B33A1">
            <w:pPr>
              <w:rPr>
                <w:sz w:val="22"/>
                <w:lang w:val="en-GB"/>
                <w14:ligatures w14:val="standardContextual"/>
              </w:rPr>
            </w:pPr>
            <w:r w:rsidRPr="00714D6D">
              <w:rPr>
                <w:sz w:val="22"/>
                <w:lang w:val="en-GB"/>
                <w14:ligatures w14:val="standardContextual"/>
              </w:rPr>
              <w:t>Development Strategy</w:t>
            </w:r>
            <w:r w:rsidRPr="00714D6D">
              <w:rPr>
                <w:sz w:val="22"/>
                <w:lang w:val="en-GB"/>
                <w14:ligatures w14:val="standardContextual"/>
              </w:rPr>
              <w:br/>
              <w:t>"Education 2030" and the Implementation Program</w:t>
            </w:r>
            <w:r w:rsidRPr="00714D6D">
              <w:rPr>
                <w:sz w:val="22"/>
                <w:lang w:val="en-GB"/>
                <w14:ligatures w14:val="standardContextual"/>
              </w:rPr>
              <w:br/>
              <w:t>for 2023-2025 (Government Decision no. 114/20230)</w:t>
            </w:r>
          </w:p>
          <w:p w14:paraId="4CB25869" w14:textId="77777777" w:rsidR="004B33A1" w:rsidRPr="00714D6D" w:rsidRDefault="004B33A1" w:rsidP="004B33A1">
            <w:pPr>
              <w:rPr>
                <w:sz w:val="22"/>
                <w:lang w:val="en-GB"/>
                <w14:ligatures w14:val="standardContextual"/>
              </w:rPr>
            </w:pPr>
          </w:p>
        </w:tc>
        <w:tc>
          <w:tcPr>
            <w:tcW w:w="2970" w:type="dxa"/>
          </w:tcPr>
          <w:p w14:paraId="70F6837E" w14:textId="77777777" w:rsidR="004B33A1" w:rsidRPr="00714D6D" w:rsidRDefault="004B33A1" w:rsidP="004B33A1">
            <w:pPr>
              <w:rPr>
                <w:sz w:val="22"/>
                <w:lang w:val="en-GB"/>
                <w14:ligatures w14:val="standardContextual"/>
              </w:rPr>
            </w:pPr>
            <w:r w:rsidRPr="00714D6D">
              <w:rPr>
                <w:sz w:val="22"/>
                <w:lang w:val="en-GB"/>
                <w14:ligatures w14:val="standardContextual"/>
              </w:rPr>
              <w:t>Determine the strategic directions of action needed to address problems and achieve development objectives in education</w:t>
            </w:r>
          </w:p>
        </w:tc>
        <w:tc>
          <w:tcPr>
            <w:tcW w:w="4680" w:type="dxa"/>
          </w:tcPr>
          <w:p w14:paraId="3C1F6053" w14:textId="77777777" w:rsidR="004B33A1" w:rsidRPr="00714D6D" w:rsidRDefault="004B33A1" w:rsidP="004B33A1">
            <w:pPr>
              <w:numPr>
                <w:ilvl w:val="0"/>
                <w:numId w:val="41"/>
              </w:numPr>
              <w:tabs>
                <w:tab w:val="left" w:pos="164"/>
              </w:tabs>
              <w:contextualSpacing/>
              <w:jc w:val="both"/>
              <w:rPr>
                <w:sz w:val="22"/>
                <w:lang w:val="en-GB"/>
                <w14:ligatures w14:val="standardContextual"/>
              </w:rPr>
            </w:pPr>
            <w:r w:rsidRPr="00714D6D">
              <w:rPr>
                <w:sz w:val="22"/>
                <w:lang w:val="en-GB"/>
                <w14:ligatures w14:val="standardContextual"/>
              </w:rPr>
              <w:t xml:space="preserve">at least 40% of parents participate in parenting education programmes, in particular fathers encouraged to </w:t>
            </w:r>
            <w:proofErr w:type="gramStart"/>
            <w:r w:rsidRPr="00714D6D">
              <w:rPr>
                <w:sz w:val="22"/>
                <w:lang w:val="en-GB"/>
                <w14:ligatures w14:val="standardContextual"/>
              </w:rPr>
              <w:t>participate;</w:t>
            </w:r>
            <w:proofErr w:type="gramEnd"/>
          </w:p>
          <w:p w14:paraId="1ABF2B31" w14:textId="77777777" w:rsidR="004B33A1" w:rsidRPr="00714D6D" w:rsidRDefault="004B33A1" w:rsidP="004B33A1">
            <w:pPr>
              <w:numPr>
                <w:ilvl w:val="0"/>
                <w:numId w:val="41"/>
              </w:numPr>
              <w:tabs>
                <w:tab w:val="left" w:pos="164"/>
              </w:tabs>
              <w:contextualSpacing/>
              <w:jc w:val="both"/>
              <w:rPr>
                <w:sz w:val="22"/>
                <w:lang w:val="en-GB"/>
                <w14:ligatures w14:val="standardContextual"/>
              </w:rPr>
            </w:pPr>
            <w:r w:rsidRPr="00714D6D">
              <w:rPr>
                <w:rFonts w:eastAsia="MS Mincho"/>
                <w:sz w:val="22"/>
                <w:lang w:val="en-GB"/>
                <w14:ligatures w14:val="standardContextual"/>
              </w:rPr>
              <w:t xml:space="preserve">equal access ensured at all levels of education and training for vulnerable people, including people with disabilities and children in vulnerable situations and Roma </w:t>
            </w:r>
            <w:proofErr w:type="gramStart"/>
            <w:r w:rsidRPr="00714D6D">
              <w:rPr>
                <w:rFonts w:eastAsia="MS Mincho"/>
                <w:sz w:val="22"/>
                <w:lang w:val="en-GB"/>
                <w14:ligatures w14:val="standardContextual"/>
              </w:rPr>
              <w:t>children;</w:t>
            </w:r>
            <w:proofErr w:type="gramEnd"/>
          </w:p>
          <w:p w14:paraId="32E8C4E1" w14:textId="77777777" w:rsidR="004B33A1" w:rsidRPr="00714D6D" w:rsidRDefault="004B33A1" w:rsidP="004B33A1">
            <w:pPr>
              <w:numPr>
                <w:ilvl w:val="0"/>
                <w:numId w:val="41"/>
              </w:numPr>
              <w:tabs>
                <w:tab w:val="left" w:pos="164"/>
              </w:tabs>
              <w:contextualSpacing/>
              <w:jc w:val="both"/>
              <w:rPr>
                <w:sz w:val="22"/>
                <w:lang w:val="en-GB"/>
                <w14:ligatures w14:val="standardContextual"/>
              </w:rPr>
            </w:pPr>
            <w:r w:rsidRPr="00714D6D">
              <w:rPr>
                <w:rFonts w:eastAsia="MS Mincho"/>
                <w:sz w:val="22"/>
                <w:lang w:val="en-GB"/>
                <w14:ligatures w14:val="standardContextual"/>
              </w:rPr>
              <w:t>conditions ensured for all girls and boys to have access to quality early development, early childhood care and education so that they are ready for primary education, etc.</w:t>
            </w:r>
          </w:p>
        </w:tc>
      </w:tr>
      <w:tr w:rsidR="004B33A1" w:rsidRPr="00910C07" w14:paraId="55D539E7" w14:textId="77777777" w:rsidTr="00C240EE">
        <w:tc>
          <w:tcPr>
            <w:tcW w:w="2160" w:type="dxa"/>
          </w:tcPr>
          <w:p w14:paraId="6DD680CE" w14:textId="77777777" w:rsidR="004B33A1" w:rsidRPr="00714D6D" w:rsidRDefault="004B33A1" w:rsidP="004B33A1">
            <w:pPr>
              <w:shd w:val="clear" w:color="auto" w:fill="FFFFFF"/>
              <w:outlineLvl w:val="3"/>
              <w:rPr>
                <w:rFonts w:eastAsia="Times New Roman"/>
                <w:sz w:val="22"/>
                <w:lang w:val="en-GB"/>
                <w14:ligatures w14:val="standardContextual"/>
              </w:rPr>
            </w:pPr>
            <w:r w:rsidRPr="00714D6D">
              <w:rPr>
                <w:rFonts w:eastAsia="Times New Roman"/>
                <w:sz w:val="22"/>
                <w:lang w:val="en-GB"/>
                <w14:ligatures w14:val="standardContextual"/>
              </w:rPr>
              <w:t>Law</w:t>
            </w:r>
            <w:r w:rsidRPr="00714D6D">
              <w:rPr>
                <w:sz w:val="22"/>
                <w:lang w:val="en-GB"/>
                <w14:ligatures w14:val="standardContextual"/>
              </w:rPr>
              <w:t xml:space="preserve"> </w:t>
            </w:r>
            <w:r w:rsidRPr="00714D6D">
              <w:rPr>
                <w:rFonts w:eastAsia="Times New Roman"/>
                <w:sz w:val="22"/>
                <w:lang w:val="en-GB"/>
                <w14:ligatures w14:val="standardContextual"/>
              </w:rPr>
              <w:t>no. 107/2022</w:t>
            </w:r>
          </w:p>
        </w:tc>
        <w:tc>
          <w:tcPr>
            <w:tcW w:w="2970" w:type="dxa"/>
          </w:tcPr>
          <w:p w14:paraId="59183EF8" w14:textId="77777777" w:rsidR="004B33A1" w:rsidRPr="00714D6D" w:rsidRDefault="004B33A1" w:rsidP="004B33A1">
            <w:pPr>
              <w:rPr>
                <w:sz w:val="22"/>
                <w:shd w:val="clear" w:color="auto" w:fill="FFFFFF"/>
                <w:lang w:val="en-GB"/>
                <w14:ligatures w14:val="standardContextual"/>
              </w:rPr>
            </w:pPr>
            <w:r w:rsidRPr="00714D6D">
              <w:rPr>
                <w:sz w:val="22"/>
                <w:shd w:val="clear" w:color="auto" w:fill="FFFFFF"/>
                <w:lang w:val="en-GB"/>
                <w14:ligatures w14:val="standardContextual"/>
              </w:rPr>
              <w:t>Ensure equal pay for work of equal value between women and men</w:t>
            </w:r>
          </w:p>
        </w:tc>
        <w:tc>
          <w:tcPr>
            <w:tcW w:w="4680" w:type="dxa"/>
          </w:tcPr>
          <w:p w14:paraId="04E16465" w14:textId="430DAE47" w:rsidR="004B33A1" w:rsidRPr="00714D6D" w:rsidRDefault="004B33A1" w:rsidP="004B33A1">
            <w:pPr>
              <w:jc w:val="both"/>
              <w:rPr>
                <w:sz w:val="22"/>
                <w:shd w:val="clear" w:color="auto" w:fill="FFFFFF"/>
                <w:lang w:val="en-GB"/>
                <w14:ligatures w14:val="standardContextual"/>
              </w:rPr>
            </w:pPr>
            <w:r w:rsidRPr="00714D6D">
              <w:rPr>
                <w:sz w:val="22"/>
                <w:shd w:val="clear" w:color="auto" w:fill="FFFFFF"/>
                <w:lang w:val="en-GB"/>
                <w14:ligatures w14:val="standardContextual"/>
              </w:rPr>
              <w:t>Establishing the principle of equal pay for work of equal value between women and men</w:t>
            </w:r>
            <w:r w:rsidRPr="00714D6D" w:rsidDel="0061783B">
              <w:rPr>
                <w:sz w:val="22"/>
                <w:shd w:val="clear" w:color="auto" w:fill="FFFFFF"/>
                <w:lang w:val="en-GB"/>
                <w14:ligatures w14:val="standardContextual"/>
              </w:rPr>
              <w:t xml:space="preserve"> </w:t>
            </w:r>
            <w:r w:rsidRPr="00714D6D">
              <w:rPr>
                <w:sz w:val="22"/>
                <w:shd w:val="clear" w:color="auto" w:fill="FFFFFF"/>
                <w:lang w:val="en-GB"/>
                <w14:ligatures w14:val="standardContextual"/>
              </w:rPr>
              <w:t xml:space="preserve">in the Labour Code of the Republic of Moldova no. 154/2003 and to the Law on Wages no. 847/2002 </w:t>
            </w:r>
          </w:p>
        </w:tc>
      </w:tr>
      <w:tr w:rsidR="004B33A1" w:rsidRPr="00910C07" w14:paraId="10B8EFAA" w14:textId="77777777" w:rsidTr="00C240EE">
        <w:tc>
          <w:tcPr>
            <w:tcW w:w="2160" w:type="dxa"/>
          </w:tcPr>
          <w:p w14:paraId="701B2A22" w14:textId="77777777" w:rsidR="004B33A1" w:rsidRPr="00714D6D" w:rsidRDefault="004B33A1" w:rsidP="004B33A1">
            <w:pPr>
              <w:shd w:val="clear" w:color="auto" w:fill="FFFFFF"/>
              <w:outlineLvl w:val="3"/>
              <w:rPr>
                <w:rFonts w:eastAsia="Times New Roman"/>
                <w:sz w:val="22"/>
                <w:lang w:val="en-GB"/>
                <w14:ligatures w14:val="standardContextual"/>
              </w:rPr>
            </w:pPr>
            <w:r w:rsidRPr="00714D6D">
              <w:rPr>
                <w:rFonts w:eastAsia="Times New Roman"/>
                <w:sz w:val="22"/>
                <w:lang w:val="en-GB"/>
                <w14:ligatures w14:val="standardContextual"/>
              </w:rPr>
              <w:t>Law no. 133/2008 on Social Aid</w:t>
            </w:r>
          </w:p>
        </w:tc>
        <w:tc>
          <w:tcPr>
            <w:tcW w:w="2970" w:type="dxa"/>
          </w:tcPr>
          <w:p w14:paraId="5D2C44AC" w14:textId="77777777" w:rsidR="004B33A1" w:rsidRPr="00714D6D" w:rsidRDefault="004B33A1" w:rsidP="004B33A1">
            <w:pPr>
              <w:rPr>
                <w:sz w:val="22"/>
                <w:shd w:val="clear" w:color="auto" w:fill="FFFFFF"/>
                <w:lang w:val="en-GB"/>
                <w14:ligatures w14:val="standardContextual"/>
              </w:rPr>
            </w:pPr>
            <w:r w:rsidRPr="00714D6D">
              <w:rPr>
                <w:sz w:val="22"/>
                <w:shd w:val="clear" w:color="auto" w:fill="FFFFFF"/>
                <w:lang w:val="en-GB"/>
                <w14:ligatures w14:val="standardContextual"/>
              </w:rPr>
              <w:t>Ensure equal opportunities for disadvantaged families by providing cash support at a state-guaranteed level in line with the assessment of each family's overall average monthly income and its need for social assistance. </w:t>
            </w:r>
          </w:p>
        </w:tc>
        <w:tc>
          <w:tcPr>
            <w:tcW w:w="4680" w:type="dxa"/>
          </w:tcPr>
          <w:p w14:paraId="0653711A" w14:textId="77777777" w:rsidR="004B33A1" w:rsidRPr="00714D6D" w:rsidRDefault="004B33A1" w:rsidP="004B33A1">
            <w:pPr>
              <w:shd w:val="clear" w:color="auto" w:fill="FFFFFF"/>
              <w:jc w:val="both"/>
              <w:rPr>
                <w:rFonts w:eastAsia="Times New Roman"/>
                <w:sz w:val="22"/>
                <w:lang w:val="en-GB"/>
                <w14:ligatures w14:val="standardContextual"/>
              </w:rPr>
            </w:pPr>
            <w:r w:rsidRPr="00714D6D">
              <w:rPr>
                <w:rFonts w:eastAsia="Times New Roman"/>
                <w:sz w:val="22"/>
                <w:lang w:val="en-GB"/>
                <w14:ligatures w14:val="standardContextual"/>
              </w:rPr>
              <w:t xml:space="preserve">The multiple amendments to the law aim to: </w:t>
            </w:r>
          </w:p>
          <w:p w14:paraId="4A26942A" w14:textId="77777777" w:rsidR="004B33A1" w:rsidRPr="00714D6D" w:rsidRDefault="004B33A1" w:rsidP="004B33A1">
            <w:pPr>
              <w:shd w:val="clear" w:color="auto" w:fill="FFFFFF"/>
              <w:jc w:val="both"/>
              <w:rPr>
                <w:rFonts w:eastAsia="Times New Roman"/>
                <w:sz w:val="22"/>
                <w:lang w:val="en-GB"/>
                <w14:ligatures w14:val="standardContextual"/>
              </w:rPr>
            </w:pPr>
            <w:r w:rsidRPr="00714D6D">
              <w:rPr>
                <w:rFonts w:eastAsia="Times New Roman"/>
                <w:sz w:val="22"/>
                <w:lang w:val="en-GB"/>
                <w14:ligatures w14:val="standardContextual"/>
              </w:rPr>
              <w:t xml:space="preserve">- foster the employment of able-bodied people from families receiving social assistance by gradually reducing the amount of social assistance and limiting the duration of their stay in the </w:t>
            </w:r>
            <w:proofErr w:type="gramStart"/>
            <w:r w:rsidRPr="00714D6D">
              <w:rPr>
                <w:rFonts w:eastAsia="Times New Roman"/>
                <w:sz w:val="22"/>
                <w:lang w:val="en-GB"/>
                <w14:ligatures w14:val="standardContextual"/>
              </w:rPr>
              <w:t>program;</w:t>
            </w:r>
            <w:proofErr w:type="gramEnd"/>
          </w:p>
          <w:p w14:paraId="450EDF0E" w14:textId="77777777" w:rsidR="004B33A1" w:rsidRPr="00714D6D" w:rsidRDefault="004B33A1" w:rsidP="004B33A1">
            <w:pPr>
              <w:shd w:val="clear" w:color="auto" w:fill="FFFFFF"/>
              <w:jc w:val="both"/>
              <w:rPr>
                <w:rFonts w:eastAsia="Times New Roman"/>
                <w:sz w:val="22"/>
                <w:lang w:val="en-GB"/>
                <w14:ligatures w14:val="standardContextual"/>
              </w:rPr>
            </w:pPr>
            <w:r w:rsidRPr="00714D6D">
              <w:rPr>
                <w:rFonts w:eastAsia="Times New Roman"/>
                <w:sz w:val="22"/>
                <w:lang w:val="en-GB"/>
                <w14:ligatures w14:val="standardContextual"/>
              </w:rPr>
              <w:t xml:space="preserve">- increase the number of families with children included in the program, by increasing the guaranteed minimum monthly income for each child and the income eligibility ceiling for employees with </w:t>
            </w:r>
            <w:proofErr w:type="gramStart"/>
            <w:r w:rsidRPr="00714D6D">
              <w:rPr>
                <w:rFonts w:eastAsia="Times New Roman"/>
                <w:sz w:val="22"/>
                <w:lang w:val="en-GB"/>
                <w14:ligatures w14:val="standardContextual"/>
              </w:rPr>
              <w:t>children;</w:t>
            </w:r>
            <w:proofErr w:type="gramEnd"/>
          </w:p>
          <w:p w14:paraId="66900715" w14:textId="77777777" w:rsidR="004B33A1" w:rsidRPr="00714D6D" w:rsidRDefault="004B33A1" w:rsidP="004B33A1">
            <w:pPr>
              <w:shd w:val="clear" w:color="auto" w:fill="FFFFFF"/>
              <w:jc w:val="both"/>
              <w:rPr>
                <w:rFonts w:eastAsia="Times New Roman"/>
                <w:sz w:val="22"/>
                <w:lang w:val="en-GB"/>
                <w14:ligatures w14:val="standardContextual"/>
              </w:rPr>
            </w:pPr>
            <w:r w:rsidRPr="00714D6D">
              <w:rPr>
                <w:rFonts w:eastAsia="Times New Roman"/>
                <w:sz w:val="22"/>
                <w:lang w:val="en-GB"/>
                <w14:ligatures w14:val="standardContextual"/>
              </w:rPr>
              <w:t xml:space="preserve">- include day labourers in the program and encourage them to work legally, by giving agricultural workers the right to social aid and ignoring their income when determining their entitlement to social </w:t>
            </w:r>
            <w:proofErr w:type="gramStart"/>
            <w:r w:rsidRPr="00714D6D">
              <w:rPr>
                <w:rFonts w:eastAsia="Times New Roman"/>
                <w:sz w:val="22"/>
                <w:lang w:val="en-GB"/>
                <w14:ligatures w14:val="standardContextual"/>
              </w:rPr>
              <w:t>aid;</w:t>
            </w:r>
            <w:proofErr w:type="gramEnd"/>
          </w:p>
          <w:p w14:paraId="3E6C9927" w14:textId="77777777" w:rsidR="004B33A1" w:rsidRPr="00714D6D" w:rsidRDefault="004B33A1" w:rsidP="004B33A1">
            <w:pPr>
              <w:shd w:val="clear" w:color="auto" w:fill="FFFFFF"/>
              <w:jc w:val="both"/>
              <w:rPr>
                <w:rFonts w:eastAsia="Times New Roman"/>
                <w:sz w:val="22"/>
                <w:lang w:val="en-GB"/>
                <w14:ligatures w14:val="standardContextual"/>
              </w:rPr>
            </w:pPr>
            <w:r w:rsidRPr="00714D6D">
              <w:rPr>
                <w:rFonts w:eastAsia="Times New Roman"/>
                <w:sz w:val="22"/>
                <w:lang w:val="en-GB"/>
                <w14:ligatures w14:val="standardContextual"/>
              </w:rPr>
              <w:t>- differentiate the size of the guaranteed minimum monthly income for people with disabilities according to the s</w:t>
            </w:r>
            <w:r w:rsidRPr="00714D6D">
              <w:rPr>
                <w:rFonts w:eastAsia="Times New Roman"/>
                <w:sz w:val="22"/>
                <w:lang w:val="en-US"/>
                <w14:ligatures w14:val="standardContextual"/>
              </w:rPr>
              <w:t>tatus</w:t>
            </w:r>
            <w:r w:rsidRPr="00714D6D">
              <w:rPr>
                <w:rFonts w:eastAsia="Times New Roman"/>
                <w:sz w:val="22"/>
                <w:lang w:val="en-GB"/>
                <w14:ligatures w14:val="standardContextual"/>
              </w:rPr>
              <w:t xml:space="preserve"> of t</w:t>
            </w:r>
            <w:r w:rsidRPr="00714D6D">
              <w:rPr>
                <w:rFonts w:eastAsia="Times New Roman"/>
                <w:sz w:val="22"/>
                <w:lang w:val="en-US"/>
                <w14:ligatures w14:val="standardContextual"/>
              </w:rPr>
              <w:t xml:space="preserve">he </w:t>
            </w:r>
            <w:r w:rsidRPr="00714D6D">
              <w:rPr>
                <w:rFonts w:eastAsia="Times New Roman"/>
                <w:sz w:val="22"/>
                <w:lang w:val="en-GB"/>
                <w14:ligatures w14:val="standardContextual"/>
              </w:rPr>
              <w:t xml:space="preserve">disability established, both for adults and </w:t>
            </w:r>
            <w:proofErr w:type="gramStart"/>
            <w:r w:rsidRPr="00714D6D">
              <w:rPr>
                <w:rFonts w:eastAsia="Times New Roman"/>
                <w:sz w:val="22"/>
                <w:lang w:val="en-GB"/>
                <w14:ligatures w14:val="standardContextual"/>
              </w:rPr>
              <w:t>children;</w:t>
            </w:r>
            <w:proofErr w:type="gramEnd"/>
          </w:p>
          <w:p w14:paraId="673C55EA" w14:textId="77777777" w:rsidR="004B33A1" w:rsidRPr="00714D6D" w:rsidRDefault="004B33A1" w:rsidP="004B33A1">
            <w:pPr>
              <w:shd w:val="clear" w:color="auto" w:fill="FFFFFF"/>
              <w:jc w:val="both"/>
              <w:rPr>
                <w:rFonts w:eastAsia="Times New Roman"/>
                <w:sz w:val="22"/>
                <w:lang w:val="en-GB"/>
                <w14:ligatures w14:val="standardContextual"/>
              </w:rPr>
            </w:pPr>
            <w:r w:rsidRPr="00714D6D">
              <w:rPr>
                <w:rFonts w:eastAsia="Times New Roman"/>
                <w:sz w:val="22"/>
                <w:lang w:val="en-GB"/>
                <w14:ligatures w14:val="standardContextual"/>
              </w:rPr>
              <w:t>- additional support for disadvantaged families with employed family members, with an increased focus on disadvantaged families with employed family members and children.  </w:t>
            </w:r>
          </w:p>
        </w:tc>
      </w:tr>
      <w:tr w:rsidR="004B33A1" w:rsidRPr="00910C07" w14:paraId="648D33A8" w14:textId="77777777" w:rsidTr="00C240EE">
        <w:trPr>
          <w:trHeight w:val="800"/>
        </w:trPr>
        <w:tc>
          <w:tcPr>
            <w:tcW w:w="2160" w:type="dxa"/>
          </w:tcPr>
          <w:p w14:paraId="21CF17B0" w14:textId="77777777" w:rsidR="004B33A1" w:rsidRPr="00714D6D" w:rsidRDefault="004B33A1" w:rsidP="004B33A1">
            <w:pPr>
              <w:shd w:val="clear" w:color="auto" w:fill="FFFFFF"/>
              <w:outlineLvl w:val="3"/>
              <w:rPr>
                <w:rFonts w:eastAsia="Times New Roman"/>
                <w:sz w:val="22"/>
                <w:lang w:val="en-GB"/>
                <w14:ligatures w14:val="standardContextual"/>
              </w:rPr>
            </w:pPr>
            <w:r w:rsidRPr="00714D6D">
              <w:rPr>
                <w:rFonts w:eastAsia="Times New Roman"/>
                <w:sz w:val="22"/>
                <w:lang w:val="en-GB"/>
                <w14:ligatures w14:val="standardContextual"/>
              </w:rPr>
              <w:t>Family Code no. 1316/2000</w:t>
            </w:r>
          </w:p>
        </w:tc>
        <w:tc>
          <w:tcPr>
            <w:tcW w:w="2970" w:type="dxa"/>
          </w:tcPr>
          <w:p w14:paraId="20CC86FE" w14:textId="77777777" w:rsidR="004B33A1" w:rsidRPr="00714D6D" w:rsidRDefault="004B33A1" w:rsidP="004B33A1">
            <w:pPr>
              <w:rPr>
                <w:sz w:val="22"/>
                <w:shd w:val="clear" w:color="auto" w:fill="FFFFFF"/>
                <w:lang w:val="en-GB"/>
                <w14:ligatures w14:val="standardContextual"/>
              </w:rPr>
            </w:pPr>
            <w:r w:rsidRPr="00714D6D">
              <w:rPr>
                <w:sz w:val="22"/>
                <w:shd w:val="clear" w:color="auto" w:fill="FFFFFF"/>
                <w:lang w:val="en-GB"/>
                <w14:ligatures w14:val="standardContextual"/>
              </w:rPr>
              <w:t xml:space="preserve">Ensure equal rights between </w:t>
            </w:r>
            <w:proofErr w:type="gramStart"/>
            <w:r w:rsidRPr="00714D6D">
              <w:rPr>
                <w:sz w:val="22"/>
                <w:shd w:val="clear" w:color="auto" w:fill="FFFFFF"/>
                <w:lang w:val="en-GB"/>
                <w14:ligatures w14:val="standardContextual"/>
              </w:rPr>
              <w:t>spouses</w:t>
            </w:r>
            <w:proofErr w:type="gramEnd"/>
          </w:p>
          <w:p w14:paraId="61637FC2" w14:textId="77777777" w:rsidR="004B33A1" w:rsidRPr="00714D6D" w:rsidRDefault="004B33A1" w:rsidP="004B33A1">
            <w:pPr>
              <w:rPr>
                <w:sz w:val="22"/>
                <w:shd w:val="clear" w:color="auto" w:fill="FFFFFF"/>
                <w:lang w:val="en-GB"/>
                <w14:ligatures w14:val="standardContextual"/>
              </w:rPr>
            </w:pPr>
          </w:p>
        </w:tc>
        <w:tc>
          <w:tcPr>
            <w:tcW w:w="4680" w:type="dxa"/>
          </w:tcPr>
          <w:p w14:paraId="41292C3D" w14:textId="77777777" w:rsidR="004B33A1" w:rsidRPr="00714D6D" w:rsidRDefault="004B33A1" w:rsidP="004B33A1">
            <w:pPr>
              <w:tabs>
                <w:tab w:val="left" w:pos="156"/>
              </w:tabs>
              <w:jc w:val="both"/>
              <w:rPr>
                <w:sz w:val="22"/>
                <w:lang w:val="en-GB"/>
                <w14:ligatures w14:val="standardContextual"/>
              </w:rPr>
            </w:pPr>
            <w:r w:rsidRPr="00714D6D">
              <w:rPr>
                <w:sz w:val="22"/>
                <w:lang w:val="en-GB"/>
                <w14:ligatures w14:val="standardContextual"/>
              </w:rPr>
              <w:t>Guarantees:</w:t>
            </w:r>
          </w:p>
          <w:p w14:paraId="6392F62D" w14:textId="77777777" w:rsidR="004B33A1" w:rsidRPr="00714D6D" w:rsidRDefault="004B33A1" w:rsidP="004B33A1">
            <w:pPr>
              <w:numPr>
                <w:ilvl w:val="0"/>
                <w:numId w:val="40"/>
              </w:numPr>
              <w:tabs>
                <w:tab w:val="left" w:pos="156"/>
              </w:tabs>
              <w:ind w:left="249"/>
              <w:contextualSpacing/>
              <w:jc w:val="both"/>
              <w:rPr>
                <w:sz w:val="22"/>
                <w:shd w:val="clear" w:color="auto" w:fill="FFFFFF"/>
                <w:lang w:val="en-GB"/>
                <w14:ligatures w14:val="standardContextual"/>
              </w:rPr>
            </w:pPr>
            <w:r w:rsidRPr="00714D6D">
              <w:rPr>
                <w:sz w:val="22"/>
                <w:lang w:val="en-GB"/>
                <w14:ligatures w14:val="standardContextual"/>
              </w:rPr>
              <w:t xml:space="preserve">right </w:t>
            </w:r>
            <w:bookmarkStart w:id="7" w:name="_Hlk152947404"/>
            <w:bookmarkEnd w:id="7"/>
            <w:r w:rsidRPr="00714D6D">
              <w:rPr>
                <w:sz w:val="22"/>
                <w:lang w:val="en-GB"/>
                <w14:ligatures w14:val="standardContextual"/>
              </w:rPr>
              <w:t xml:space="preserve">to get </w:t>
            </w:r>
            <w:proofErr w:type="gramStart"/>
            <w:r w:rsidRPr="00714D6D">
              <w:rPr>
                <w:sz w:val="22"/>
                <w:lang w:val="en-GB"/>
                <w14:ligatures w14:val="standardContextual"/>
              </w:rPr>
              <w:t>married;</w:t>
            </w:r>
            <w:proofErr w:type="gramEnd"/>
            <w:r w:rsidRPr="00714D6D">
              <w:rPr>
                <w:sz w:val="22"/>
                <w:lang w:val="en-GB"/>
                <w14:ligatures w14:val="standardContextual"/>
              </w:rPr>
              <w:t xml:space="preserve"> </w:t>
            </w:r>
          </w:p>
          <w:p w14:paraId="14C5BE74" w14:textId="5BC1D1FD" w:rsidR="004B33A1" w:rsidRPr="00714D6D" w:rsidRDefault="004B33A1" w:rsidP="00C46D91">
            <w:pPr>
              <w:numPr>
                <w:ilvl w:val="0"/>
                <w:numId w:val="40"/>
              </w:numPr>
              <w:tabs>
                <w:tab w:val="left" w:pos="156"/>
                <w:tab w:val="left" w:pos="426"/>
              </w:tabs>
              <w:ind w:left="606" w:hanging="384"/>
              <w:contextualSpacing/>
              <w:jc w:val="both"/>
              <w:rPr>
                <w:sz w:val="22"/>
                <w:shd w:val="clear" w:color="auto" w:fill="FFFFFF"/>
                <w:lang w:val="en-GB"/>
                <w14:ligatures w14:val="standardContextual"/>
              </w:rPr>
            </w:pPr>
            <w:r w:rsidRPr="00714D6D">
              <w:rPr>
                <w:sz w:val="22"/>
                <w:lang w:val="en-GB"/>
                <w14:ligatures w14:val="standardContextual"/>
              </w:rPr>
              <w:t xml:space="preserve">marriage and at its </w:t>
            </w:r>
            <w:proofErr w:type="gramStart"/>
            <w:r w:rsidRPr="00714D6D">
              <w:rPr>
                <w:sz w:val="22"/>
                <w:lang w:val="en-GB"/>
                <w14:ligatures w14:val="standardContextual"/>
              </w:rPr>
              <w:t>termination;</w:t>
            </w:r>
            <w:proofErr w:type="gramEnd"/>
            <w:r w:rsidRPr="00714D6D">
              <w:rPr>
                <w:sz w:val="22"/>
                <w:lang w:val="en-GB"/>
                <w14:ligatures w14:val="standardContextual"/>
              </w:rPr>
              <w:t xml:space="preserve"> </w:t>
            </w:r>
          </w:p>
          <w:p w14:paraId="01282343" w14:textId="77777777" w:rsidR="004B33A1" w:rsidRPr="00714D6D" w:rsidRDefault="004B33A1" w:rsidP="00C46D91">
            <w:pPr>
              <w:numPr>
                <w:ilvl w:val="0"/>
                <w:numId w:val="40"/>
              </w:numPr>
              <w:tabs>
                <w:tab w:val="left" w:pos="156"/>
                <w:tab w:val="left" w:pos="426"/>
              </w:tabs>
              <w:ind w:left="606" w:hanging="384"/>
              <w:contextualSpacing/>
              <w:jc w:val="both"/>
              <w:rPr>
                <w:sz w:val="22"/>
                <w:shd w:val="clear" w:color="auto" w:fill="FFFFFF"/>
                <w:lang w:val="en-GB"/>
                <w14:ligatures w14:val="standardContextual"/>
              </w:rPr>
            </w:pPr>
            <w:r w:rsidRPr="00714D6D">
              <w:rPr>
                <w:sz w:val="22"/>
                <w:lang w:val="en-GB"/>
                <w14:ligatures w14:val="standardContextual"/>
              </w:rPr>
              <w:t xml:space="preserve">equal rights and responsibilities as parents, regardless of their marital </w:t>
            </w:r>
            <w:proofErr w:type="gramStart"/>
            <w:r w:rsidRPr="00714D6D">
              <w:rPr>
                <w:sz w:val="22"/>
                <w:lang w:val="en-GB"/>
                <w14:ligatures w14:val="standardContextual"/>
              </w:rPr>
              <w:t>status;</w:t>
            </w:r>
            <w:proofErr w:type="gramEnd"/>
            <w:r w:rsidRPr="00714D6D">
              <w:rPr>
                <w:sz w:val="22"/>
                <w:lang w:val="en-GB"/>
                <w14:ligatures w14:val="standardContextual"/>
              </w:rPr>
              <w:t xml:space="preserve"> </w:t>
            </w:r>
          </w:p>
          <w:p w14:paraId="35A1CE1F" w14:textId="77777777" w:rsidR="00B51D75" w:rsidRPr="00714D6D" w:rsidRDefault="004B33A1" w:rsidP="00C46D91">
            <w:pPr>
              <w:numPr>
                <w:ilvl w:val="0"/>
                <w:numId w:val="40"/>
              </w:numPr>
              <w:tabs>
                <w:tab w:val="left" w:pos="156"/>
                <w:tab w:val="left" w:pos="426"/>
              </w:tabs>
              <w:ind w:left="606" w:hanging="384"/>
              <w:contextualSpacing/>
              <w:jc w:val="both"/>
              <w:rPr>
                <w:sz w:val="22"/>
                <w:shd w:val="clear" w:color="auto" w:fill="FFFFFF"/>
                <w:lang w:val="en-GB"/>
                <w14:ligatures w14:val="standardContextual"/>
              </w:rPr>
            </w:pPr>
            <w:r w:rsidRPr="00714D6D">
              <w:rPr>
                <w:sz w:val="22"/>
                <w:lang w:val="en-GB"/>
                <w14:ligatures w14:val="standardContextual"/>
              </w:rPr>
              <w:t xml:space="preserve">rights </w:t>
            </w:r>
            <w:bookmarkStart w:id="8" w:name="_Hlk152947576"/>
            <w:bookmarkEnd w:id="8"/>
            <w:r w:rsidRPr="00714D6D">
              <w:rPr>
                <w:sz w:val="22"/>
                <w:lang w:val="en-GB"/>
                <w14:ligatures w14:val="standardContextual"/>
              </w:rPr>
              <w:t xml:space="preserve">to decide freely and responsibly on the number and timing of births and to have </w:t>
            </w:r>
            <w:r w:rsidRPr="00714D6D">
              <w:rPr>
                <w:sz w:val="22"/>
                <w:lang w:val="en-GB"/>
                <w14:ligatures w14:val="standardContextual"/>
              </w:rPr>
              <w:lastRenderedPageBreak/>
              <w:t xml:space="preserve">access to information, education and the means to </w:t>
            </w:r>
            <w:r w:rsidR="00B51D75" w:rsidRPr="00714D6D">
              <w:rPr>
                <w:sz w:val="22"/>
                <w:lang w:val="en-GB"/>
                <w14:ligatures w14:val="standardContextual"/>
              </w:rPr>
              <w:t xml:space="preserve">the right </w:t>
            </w:r>
            <w:bookmarkStart w:id="9" w:name="_Hlk152947426"/>
            <w:bookmarkEnd w:id="9"/>
            <w:r w:rsidR="00B51D75" w:rsidRPr="00714D6D">
              <w:rPr>
                <w:sz w:val="22"/>
                <w:lang w:val="en-GB"/>
                <w14:ligatures w14:val="standardContextual"/>
              </w:rPr>
              <w:t xml:space="preserve">freely to choose her husband and not to enter into marriage except </w:t>
            </w:r>
            <w:bookmarkStart w:id="10" w:name="_Hlk152947444"/>
            <w:bookmarkEnd w:id="10"/>
            <w:r w:rsidR="00B51D75" w:rsidRPr="00714D6D">
              <w:rPr>
                <w:sz w:val="22"/>
                <w:lang w:val="en-GB"/>
                <w14:ligatures w14:val="standardContextual"/>
              </w:rPr>
              <w:t xml:space="preserve">by her free and full </w:t>
            </w:r>
            <w:proofErr w:type="gramStart"/>
            <w:r w:rsidR="00B51D75" w:rsidRPr="00714D6D">
              <w:rPr>
                <w:sz w:val="22"/>
                <w:lang w:val="en-GB"/>
                <w14:ligatures w14:val="standardContextual"/>
              </w:rPr>
              <w:t>consent;</w:t>
            </w:r>
            <w:proofErr w:type="gramEnd"/>
            <w:r w:rsidR="00B51D75" w:rsidRPr="00714D6D">
              <w:rPr>
                <w:sz w:val="22"/>
                <w:lang w:val="en-GB"/>
                <w14:ligatures w14:val="standardContextual"/>
              </w:rPr>
              <w:t xml:space="preserve"> </w:t>
            </w:r>
          </w:p>
          <w:p w14:paraId="7BDD80E0" w14:textId="1B6D54BB" w:rsidR="004B33A1" w:rsidRPr="00714D6D" w:rsidRDefault="00B51D75" w:rsidP="00C46D91">
            <w:pPr>
              <w:numPr>
                <w:ilvl w:val="0"/>
                <w:numId w:val="40"/>
              </w:numPr>
              <w:tabs>
                <w:tab w:val="left" w:pos="156"/>
                <w:tab w:val="left" w:pos="426"/>
              </w:tabs>
              <w:ind w:left="606" w:hanging="384"/>
              <w:contextualSpacing/>
              <w:jc w:val="both"/>
              <w:rPr>
                <w:sz w:val="22"/>
                <w:shd w:val="clear" w:color="auto" w:fill="FFFFFF"/>
                <w:lang w:val="en-GB"/>
                <w14:ligatures w14:val="standardContextual"/>
              </w:rPr>
            </w:pPr>
            <w:r w:rsidRPr="00714D6D">
              <w:rPr>
                <w:sz w:val="22"/>
                <w:lang w:val="en-GB"/>
                <w14:ligatures w14:val="standardContextual"/>
              </w:rPr>
              <w:t xml:space="preserve">equal rights and responsibilities both during </w:t>
            </w:r>
            <w:r w:rsidR="004B33A1" w:rsidRPr="00714D6D">
              <w:rPr>
                <w:sz w:val="22"/>
                <w:lang w:val="en-GB"/>
                <w14:ligatures w14:val="standardContextual"/>
              </w:rPr>
              <w:t xml:space="preserve">exercise these </w:t>
            </w:r>
            <w:proofErr w:type="gramStart"/>
            <w:r w:rsidR="004B33A1" w:rsidRPr="00714D6D">
              <w:rPr>
                <w:sz w:val="22"/>
                <w:lang w:val="en-GB"/>
                <w14:ligatures w14:val="standardContextual"/>
              </w:rPr>
              <w:t>rights;</w:t>
            </w:r>
            <w:proofErr w:type="gramEnd"/>
          </w:p>
          <w:p w14:paraId="7BA612C6" w14:textId="77777777" w:rsidR="004B33A1" w:rsidRPr="00714D6D" w:rsidRDefault="004B33A1" w:rsidP="00C46D91">
            <w:pPr>
              <w:numPr>
                <w:ilvl w:val="0"/>
                <w:numId w:val="40"/>
              </w:numPr>
              <w:tabs>
                <w:tab w:val="left" w:pos="156"/>
                <w:tab w:val="left" w:pos="426"/>
              </w:tabs>
              <w:ind w:left="606" w:hanging="384"/>
              <w:contextualSpacing/>
              <w:jc w:val="both"/>
              <w:rPr>
                <w:sz w:val="22"/>
                <w:shd w:val="clear" w:color="auto" w:fill="FFFFFF"/>
                <w:lang w:val="en-GB"/>
                <w14:ligatures w14:val="standardContextual"/>
              </w:rPr>
            </w:pPr>
            <w:r w:rsidRPr="00714D6D">
              <w:rPr>
                <w:sz w:val="22"/>
                <w:lang w:val="en-GB"/>
                <w14:ligatures w14:val="standardContextual"/>
              </w:rPr>
              <w:t xml:space="preserve">equal rights and responsibilities in matters of guardianship, trusteeship, custody and adoption of children or similar legal arrangements, where such institutions exist in the national law, in all cases the best </w:t>
            </w:r>
            <w:proofErr w:type="gramStart"/>
            <w:r w:rsidRPr="00714D6D">
              <w:rPr>
                <w:sz w:val="22"/>
                <w:lang w:val="en-GB"/>
                <w14:ligatures w14:val="standardContextual"/>
              </w:rPr>
              <w:t>interests</w:t>
            </w:r>
            <w:proofErr w:type="gramEnd"/>
            <w:r w:rsidRPr="00714D6D">
              <w:rPr>
                <w:sz w:val="22"/>
                <w:lang w:val="en-GB"/>
                <w14:ligatures w14:val="standardContextual"/>
              </w:rPr>
              <w:t xml:space="preserve"> of the child is a primary consideration;</w:t>
            </w:r>
          </w:p>
          <w:p w14:paraId="2D2B35FC" w14:textId="77777777" w:rsidR="004B33A1" w:rsidRPr="00714D6D" w:rsidRDefault="004B33A1" w:rsidP="00C46D91">
            <w:pPr>
              <w:numPr>
                <w:ilvl w:val="0"/>
                <w:numId w:val="40"/>
              </w:numPr>
              <w:tabs>
                <w:tab w:val="left" w:pos="156"/>
                <w:tab w:val="left" w:pos="426"/>
              </w:tabs>
              <w:ind w:left="606" w:hanging="384"/>
              <w:contextualSpacing/>
              <w:jc w:val="both"/>
              <w:rPr>
                <w:sz w:val="22"/>
                <w:shd w:val="clear" w:color="auto" w:fill="FFFFFF"/>
                <w:lang w:val="en-GB"/>
                <w14:ligatures w14:val="standardContextual"/>
              </w:rPr>
            </w:pPr>
            <w:r w:rsidRPr="00714D6D">
              <w:rPr>
                <w:sz w:val="22"/>
                <w:lang w:val="en-GB"/>
                <w14:ligatures w14:val="standardContextual"/>
              </w:rPr>
              <w:t xml:space="preserve">equal rights to choose a surname, a profession and an </w:t>
            </w:r>
            <w:proofErr w:type="gramStart"/>
            <w:r w:rsidRPr="00714D6D">
              <w:rPr>
                <w:sz w:val="22"/>
                <w:lang w:val="en-GB"/>
                <w14:ligatures w14:val="standardContextual"/>
              </w:rPr>
              <w:t>occupation;</w:t>
            </w:r>
            <w:proofErr w:type="gramEnd"/>
          </w:p>
          <w:p w14:paraId="6DC2C85B" w14:textId="77777777" w:rsidR="004B33A1" w:rsidRPr="00714D6D" w:rsidRDefault="004B33A1" w:rsidP="004B33A1">
            <w:pPr>
              <w:shd w:val="clear" w:color="auto" w:fill="FFFFFF"/>
              <w:jc w:val="both"/>
              <w:rPr>
                <w:rFonts w:eastAsia="Times New Roman"/>
                <w:sz w:val="22"/>
                <w:lang w:val="en-GB"/>
                <w14:ligatures w14:val="standardContextual"/>
              </w:rPr>
            </w:pPr>
            <w:r w:rsidRPr="00714D6D">
              <w:rPr>
                <w:sz w:val="22"/>
                <w:lang w:val="en-GB"/>
                <w14:ligatures w14:val="standardContextual"/>
              </w:rPr>
              <w:t>-</w:t>
            </w:r>
            <w:r w:rsidRPr="00714D6D">
              <w:rPr>
                <w:sz w:val="22"/>
                <w:lang w:val="en-US"/>
                <w14:ligatures w14:val="standardContextual"/>
              </w:rPr>
              <w:t xml:space="preserve"> </w:t>
            </w:r>
            <w:r w:rsidRPr="00714D6D">
              <w:rPr>
                <w:sz w:val="22"/>
                <w:lang w:val="en-GB"/>
                <w14:ligatures w14:val="standardContextual"/>
              </w:rPr>
              <w:t xml:space="preserve">equal rights of ownership, acquisition, management, administration, </w:t>
            </w:r>
            <w:proofErr w:type="gramStart"/>
            <w:r w:rsidRPr="00714D6D">
              <w:rPr>
                <w:sz w:val="22"/>
                <w:lang w:val="en-GB"/>
                <w14:ligatures w14:val="standardContextual"/>
              </w:rPr>
              <w:t>enjoyment</w:t>
            </w:r>
            <w:proofErr w:type="gramEnd"/>
            <w:r w:rsidRPr="00714D6D">
              <w:rPr>
                <w:sz w:val="22"/>
                <w:lang w:val="en-GB"/>
                <w14:ligatures w14:val="standardContextual"/>
              </w:rPr>
              <w:t xml:space="preserve"> and disposal of property, whether free of charge or not.</w:t>
            </w:r>
          </w:p>
        </w:tc>
      </w:tr>
      <w:tr w:rsidR="004B33A1" w:rsidRPr="00910C07" w14:paraId="33F74020" w14:textId="77777777" w:rsidTr="00C240EE">
        <w:trPr>
          <w:trHeight w:val="1790"/>
        </w:trPr>
        <w:tc>
          <w:tcPr>
            <w:tcW w:w="2160" w:type="dxa"/>
          </w:tcPr>
          <w:p w14:paraId="5EADCFEB" w14:textId="4CA2DA55" w:rsidR="004B33A1" w:rsidRPr="00714D6D" w:rsidRDefault="004B33A1" w:rsidP="004B33A1">
            <w:pPr>
              <w:shd w:val="clear" w:color="auto" w:fill="FFFFFF"/>
              <w:spacing w:before="100" w:beforeAutospacing="1" w:afterAutospacing="1"/>
              <w:outlineLvl w:val="3"/>
              <w:rPr>
                <w:rFonts w:eastAsia="Times New Roman"/>
                <w:sz w:val="22"/>
                <w:lang w:val="en-GB"/>
                <w14:ligatures w14:val="standardContextual"/>
              </w:rPr>
            </w:pPr>
            <w:r w:rsidRPr="00714D6D">
              <w:rPr>
                <w:rFonts w:eastAsia="Times New Roman"/>
                <w:sz w:val="22"/>
                <w:lang w:val="en-GB"/>
                <w14:ligatures w14:val="standardContextual"/>
              </w:rPr>
              <w:lastRenderedPageBreak/>
              <w:t>Development Programme Inclusive Education in the Republic of Moldova for the years 2024 – 2027 (Government Decision no. 950/2023)</w:t>
            </w:r>
          </w:p>
        </w:tc>
        <w:tc>
          <w:tcPr>
            <w:tcW w:w="2970" w:type="dxa"/>
          </w:tcPr>
          <w:p w14:paraId="4D0E5C09" w14:textId="77777777" w:rsidR="004B33A1" w:rsidRPr="00714D6D" w:rsidRDefault="004B33A1" w:rsidP="004B33A1">
            <w:pPr>
              <w:rPr>
                <w:sz w:val="22"/>
                <w:shd w:val="clear" w:color="auto" w:fill="FFFFFF"/>
                <w:lang w:val="en-GB"/>
                <w14:ligatures w14:val="standardContextual"/>
              </w:rPr>
            </w:pPr>
            <w:r w:rsidRPr="00714D6D">
              <w:rPr>
                <w:sz w:val="22"/>
                <w:shd w:val="clear" w:color="auto" w:fill="FFFFFF"/>
                <w:lang w:val="en-GB"/>
                <w14:ligatures w14:val="standardContextual"/>
              </w:rPr>
              <w:t>Ensuring quality inclusive education for all children and young people</w:t>
            </w:r>
          </w:p>
        </w:tc>
        <w:tc>
          <w:tcPr>
            <w:tcW w:w="4680" w:type="dxa"/>
          </w:tcPr>
          <w:p w14:paraId="3AEDB42A" w14:textId="77777777" w:rsidR="004B33A1" w:rsidRPr="00714D6D" w:rsidRDefault="004B33A1" w:rsidP="004B33A1">
            <w:pPr>
              <w:tabs>
                <w:tab w:val="left" w:pos="156"/>
              </w:tabs>
              <w:jc w:val="both"/>
              <w:rPr>
                <w:sz w:val="22"/>
                <w:lang w:val="en-GB"/>
                <w14:ligatures w14:val="standardContextual"/>
              </w:rPr>
            </w:pPr>
            <w:r w:rsidRPr="00714D6D">
              <w:rPr>
                <w:sz w:val="22"/>
                <w:lang w:val="en-GB"/>
                <w14:ligatures w14:val="standardContextual"/>
              </w:rPr>
              <w:t>Guarantees:</w:t>
            </w:r>
          </w:p>
          <w:p w14:paraId="4C258281" w14:textId="77777777" w:rsidR="004B33A1" w:rsidRPr="00714D6D" w:rsidRDefault="004B33A1" w:rsidP="004B33A1">
            <w:pPr>
              <w:tabs>
                <w:tab w:val="left" w:pos="156"/>
              </w:tabs>
              <w:jc w:val="both"/>
              <w:rPr>
                <w:sz w:val="22"/>
                <w:lang w:val="en-GB"/>
                <w14:ligatures w14:val="standardContextual"/>
              </w:rPr>
            </w:pPr>
            <w:r w:rsidRPr="00714D6D">
              <w:rPr>
                <w:sz w:val="22"/>
                <w:lang w:val="en-GB"/>
                <w14:ligatures w14:val="standardContextual"/>
              </w:rPr>
              <w:t>-</w:t>
            </w:r>
            <w:r w:rsidRPr="00714D6D">
              <w:rPr>
                <w:lang w:val="en-US"/>
                <w14:ligatures w14:val="standardContextual"/>
              </w:rPr>
              <w:t xml:space="preserve"> </w:t>
            </w:r>
            <w:r w:rsidRPr="00714D6D">
              <w:rPr>
                <w:sz w:val="22"/>
                <w:lang w:val="en-GB"/>
                <w14:ligatures w14:val="standardContextual"/>
              </w:rPr>
              <w:t>ensuring access to education at all levels for all children</w:t>
            </w:r>
          </w:p>
          <w:p w14:paraId="560C6122" w14:textId="77777777" w:rsidR="004B33A1" w:rsidRPr="00714D6D" w:rsidRDefault="004B33A1" w:rsidP="004B33A1">
            <w:pPr>
              <w:tabs>
                <w:tab w:val="left" w:pos="156"/>
              </w:tabs>
              <w:jc w:val="both"/>
              <w:rPr>
                <w:sz w:val="22"/>
                <w:lang w:val="en-GB"/>
                <w14:ligatures w14:val="standardContextual"/>
              </w:rPr>
            </w:pPr>
            <w:r w:rsidRPr="00714D6D">
              <w:rPr>
                <w:sz w:val="22"/>
                <w:lang w:val="en-GB"/>
                <w14:ligatures w14:val="standardContextual"/>
              </w:rPr>
              <w:t>-</w:t>
            </w:r>
            <w:r w:rsidRPr="00714D6D">
              <w:rPr>
                <w:lang w:val="en-US"/>
                <w14:ligatures w14:val="standardContextual"/>
              </w:rPr>
              <w:t xml:space="preserve"> </w:t>
            </w:r>
            <w:r w:rsidRPr="00714D6D">
              <w:rPr>
                <w:sz w:val="22"/>
                <w:lang w:val="en-GB"/>
                <w14:ligatures w14:val="standardContextual"/>
              </w:rPr>
              <w:t>ensure quality education at all levels of education by providing inclusive educational support services to children with special educational needs and/or disabilities based on their individual needs.</w:t>
            </w:r>
          </w:p>
        </w:tc>
      </w:tr>
    </w:tbl>
    <w:p w14:paraId="2A88DD7E" w14:textId="77777777" w:rsidR="00830D20" w:rsidRPr="00714D6D" w:rsidRDefault="00830D20" w:rsidP="004B33A1">
      <w:pPr>
        <w:jc w:val="right"/>
        <w:rPr>
          <w:rFonts w:cs="Times New Roman"/>
          <w:b/>
          <w:bCs/>
          <w:sz w:val="22"/>
          <w:lang w:val="en-GB"/>
          <w14:ligatures w14:val="standardContextual"/>
        </w:rPr>
      </w:pPr>
    </w:p>
    <w:p w14:paraId="74412CD6" w14:textId="77777777" w:rsidR="0033393F" w:rsidRPr="00714D6D" w:rsidRDefault="004B33A1" w:rsidP="0033393F">
      <w:pPr>
        <w:jc w:val="right"/>
        <w:rPr>
          <w:rFonts w:cs="Times New Roman"/>
          <w:b/>
          <w:bCs/>
          <w:sz w:val="22"/>
          <w:lang w:val="en-GB"/>
          <w14:ligatures w14:val="standardContextual"/>
        </w:rPr>
      </w:pPr>
      <w:r w:rsidRPr="00714D6D">
        <w:rPr>
          <w:rFonts w:cs="Times New Roman"/>
          <w:b/>
          <w:bCs/>
          <w:sz w:val="22"/>
          <w:lang w:val="en-GB"/>
          <w14:ligatures w14:val="standardContextual"/>
        </w:rPr>
        <w:t>Annex 9</w:t>
      </w:r>
    </w:p>
    <w:p w14:paraId="11A13D63" w14:textId="443D06F8" w:rsidR="004B33A1" w:rsidRPr="00714D6D" w:rsidRDefault="004B33A1" w:rsidP="0033393F">
      <w:pPr>
        <w:rPr>
          <w:rFonts w:cs="Times New Roman"/>
          <w:b/>
          <w:bCs/>
          <w:sz w:val="22"/>
          <w:lang w:val="en-GB"/>
          <w14:ligatures w14:val="standardContextual"/>
        </w:rPr>
      </w:pPr>
      <w:r w:rsidRPr="00714D6D">
        <w:rPr>
          <w:rFonts w:cs="Times New Roman"/>
          <w:b/>
          <w:bCs/>
          <w:sz w:val="22"/>
          <w:lang w:val="en-GB"/>
          <w14:ligatures w14:val="standardContextual"/>
        </w:rPr>
        <w:t xml:space="preserve">Operational procedures in responding to </w:t>
      </w:r>
      <w:proofErr w:type="gramStart"/>
      <w:r w:rsidRPr="00714D6D">
        <w:rPr>
          <w:rFonts w:cs="Times New Roman"/>
          <w:b/>
          <w:bCs/>
          <w:sz w:val="22"/>
          <w:lang w:val="en-GB"/>
          <w14:ligatures w14:val="standardContextual"/>
        </w:rPr>
        <w:t>violence</w:t>
      </w:r>
      <w:proofErr w:type="gramEnd"/>
    </w:p>
    <w:tbl>
      <w:tblPr>
        <w:tblStyle w:val="Tabelgril1"/>
        <w:tblW w:w="9810" w:type="dxa"/>
        <w:tblInd w:w="-5" w:type="dxa"/>
        <w:tblLook w:val="04A0" w:firstRow="1" w:lastRow="0" w:firstColumn="1" w:lastColumn="0" w:noHBand="0" w:noVBand="1"/>
      </w:tblPr>
      <w:tblGrid>
        <w:gridCol w:w="4770"/>
        <w:gridCol w:w="3870"/>
        <w:gridCol w:w="1170"/>
      </w:tblGrid>
      <w:tr w:rsidR="004B33A1" w:rsidRPr="00714D6D" w14:paraId="1A1DD420" w14:textId="77777777" w:rsidTr="00C240EE">
        <w:trPr>
          <w:trHeight w:val="485"/>
        </w:trPr>
        <w:tc>
          <w:tcPr>
            <w:tcW w:w="4770" w:type="dxa"/>
            <w:vAlign w:val="bottom"/>
          </w:tcPr>
          <w:p w14:paraId="71BCAE18" w14:textId="77777777" w:rsidR="004B33A1" w:rsidRPr="00714D6D" w:rsidRDefault="004B33A1" w:rsidP="00830D20">
            <w:pPr>
              <w:jc w:val="center"/>
              <w:rPr>
                <w:b/>
                <w:bCs/>
                <w:sz w:val="22"/>
                <w:lang w:val="en-GB"/>
                <w14:ligatures w14:val="standardContextual"/>
              </w:rPr>
            </w:pPr>
            <w:r w:rsidRPr="00714D6D">
              <w:rPr>
                <w:b/>
                <w:bCs/>
                <w:sz w:val="22"/>
                <w:lang w:val="en-GB"/>
                <w14:ligatures w14:val="standardContextual"/>
              </w:rPr>
              <w:t>Name of the regulatory document</w:t>
            </w:r>
          </w:p>
        </w:tc>
        <w:tc>
          <w:tcPr>
            <w:tcW w:w="3870" w:type="dxa"/>
            <w:vAlign w:val="bottom"/>
          </w:tcPr>
          <w:p w14:paraId="6E6FB239" w14:textId="77777777" w:rsidR="004B33A1" w:rsidRPr="00714D6D" w:rsidRDefault="004B33A1" w:rsidP="00830D20">
            <w:pPr>
              <w:jc w:val="center"/>
              <w:rPr>
                <w:b/>
                <w:bCs/>
                <w:sz w:val="22"/>
                <w:lang w:val="en-GB"/>
                <w14:ligatures w14:val="standardContextual"/>
              </w:rPr>
            </w:pPr>
            <w:r w:rsidRPr="00714D6D">
              <w:rPr>
                <w:b/>
                <w:bCs/>
                <w:sz w:val="22"/>
                <w:lang w:val="en-GB"/>
                <w14:ligatures w14:val="standardContextual"/>
              </w:rPr>
              <w:t>Adopting public authorities</w:t>
            </w:r>
          </w:p>
        </w:tc>
        <w:tc>
          <w:tcPr>
            <w:tcW w:w="1170" w:type="dxa"/>
            <w:vAlign w:val="bottom"/>
          </w:tcPr>
          <w:p w14:paraId="4E1516F0" w14:textId="77777777" w:rsidR="004B33A1" w:rsidRPr="00714D6D" w:rsidRDefault="004B33A1" w:rsidP="00830D20">
            <w:pPr>
              <w:jc w:val="center"/>
              <w:rPr>
                <w:b/>
                <w:bCs/>
                <w:sz w:val="22"/>
                <w:lang w:val="en-GB"/>
                <w14:ligatures w14:val="standardContextual"/>
              </w:rPr>
            </w:pPr>
            <w:r w:rsidRPr="00714D6D">
              <w:rPr>
                <w:b/>
                <w:bCs/>
                <w:sz w:val="22"/>
                <w:lang w:val="en-GB"/>
                <w14:ligatures w14:val="standardContextual"/>
              </w:rPr>
              <w:t>Year of adoption</w:t>
            </w:r>
          </w:p>
        </w:tc>
      </w:tr>
      <w:tr w:rsidR="004B33A1" w:rsidRPr="00714D6D" w14:paraId="400F5981" w14:textId="77777777" w:rsidTr="00C240EE">
        <w:trPr>
          <w:trHeight w:val="1025"/>
        </w:trPr>
        <w:tc>
          <w:tcPr>
            <w:tcW w:w="4770" w:type="dxa"/>
          </w:tcPr>
          <w:p w14:paraId="055F886D"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Instruction on the response of the Forensic Medicine Centre (</w:t>
            </w:r>
            <w:r w:rsidRPr="00714D6D">
              <w:rPr>
                <w:sz w:val="22"/>
                <w:lang w:val="en-US"/>
                <w14:ligatures w14:val="standardContextual"/>
              </w:rPr>
              <w:t xml:space="preserve">FMC) </w:t>
            </w:r>
            <w:r w:rsidRPr="00714D6D">
              <w:rPr>
                <w:sz w:val="22"/>
                <w:lang w:val="en-GB"/>
                <w14:ligatures w14:val="standardContextual"/>
              </w:rPr>
              <w:t>to cases of domestic violence, including as a form of violence against women, approved by FMC Order no. 62 of 20.09.2021</w:t>
            </w:r>
          </w:p>
        </w:tc>
        <w:tc>
          <w:tcPr>
            <w:tcW w:w="3870" w:type="dxa"/>
            <w:vAlign w:val="center"/>
          </w:tcPr>
          <w:p w14:paraId="3D0164EF" w14:textId="77777777" w:rsidR="004B33A1" w:rsidRPr="00714D6D" w:rsidRDefault="004B33A1" w:rsidP="00C240EE">
            <w:pPr>
              <w:rPr>
                <w:sz w:val="22"/>
                <w:lang w:val="en-GB"/>
                <w14:ligatures w14:val="standardContextual"/>
              </w:rPr>
            </w:pPr>
            <w:r w:rsidRPr="00714D6D">
              <w:rPr>
                <w:sz w:val="22"/>
                <w:lang w:val="en-GB"/>
                <w14:ligatures w14:val="standardContextual"/>
              </w:rPr>
              <w:t>Forensic Medicine Center</w:t>
            </w:r>
          </w:p>
        </w:tc>
        <w:tc>
          <w:tcPr>
            <w:tcW w:w="1170" w:type="dxa"/>
            <w:vAlign w:val="center"/>
          </w:tcPr>
          <w:p w14:paraId="798A0C86" w14:textId="77777777" w:rsidR="004B33A1" w:rsidRPr="00714D6D" w:rsidRDefault="004B33A1" w:rsidP="00830D20">
            <w:pPr>
              <w:jc w:val="center"/>
              <w:rPr>
                <w:sz w:val="22"/>
                <w:lang w:val="en-GB"/>
                <w14:ligatures w14:val="standardContextual"/>
              </w:rPr>
            </w:pPr>
            <w:r w:rsidRPr="00714D6D">
              <w:rPr>
                <w:sz w:val="22"/>
                <w:lang w:val="en-GB"/>
                <w14:ligatures w14:val="standardContextual"/>
              </w:rPr>
              <w:t>2021</w:t>
            </w:r>
          </w:p>
        </w:tc>
      </w:tr>
      <w:tr w:rsidR="004B33A1" w:rsidRPr="00714D6D" w14:paraId="4FE03A48" w14:textId="77777777" w:rsidTr="00C240EE">
        <w:trPr>
          <w:trHeight w:val="556"/>
        </w:trPr>
        <w:tc>
          <w:tcPr>
            <w:tcW w:w="4770" w:type="dxa"/>
          </w:tcPr>
          <w:p w14:paraId="27E98833"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Joint Order no. 48/298/610/162/5 of 22.06.2022 approving the Instruction on the mechanism of intersectoral cooperation in cases of domestic violence</w:t>
            </w:r>
          </w:p>
        </w:tc>
        <w:tc>
          <w:tcPr>
            <w:tcW w:w="3870" w:type="dxa"/>
            <w:vAlign w:val="center"/>
          </w:tcPr>
          <w:p w14:paraId="451ADA4E" w14:textId="77777777" w:rsidR="004B33A1" w:rsidRPr="00714D6D" w:rsidRDefault="004B33A1" w:rsidP="00C240EE">
            <w:pPr>
              <w:rPr>
                <w:sz w:val="22"/>
                <w:lang w:val="en-GB"/>
                <w14:ligatures w14:val="standardContextual"/>
              </w:rPr>
            </w:pPr>
            <w:r w:rsidRPr="00714D6D">
              <w:rPr>
                <w:sz w:val="22"/>
                <w:lang w:val="en-GB"/>
                <w14:ligatures w14:val="standardContextual"/>
              </w:rPr>
              <w:t>Ministry of Labour and Social Protection, Ministry of I</w:t>
            </w:r>
            <w:proofErr w:type="spellStart"/>
            <w:r w:rsidRPr="00714D6D">
              <w:rPr>
                <w:sz w:val="22"/>
                <w:lang w:val="en-US"/>
                <w14:ligatures w14:val="standardContextual"/>
              </w:rPr>
              <w:t>nternal</w:t>
            </w:r>
            <w:proofErr w:type="spellEnd"/>
            <w:r w:rsidRPr="00714D6D">
              <w:rPr>
                <w:sz w:val="22"/>
                <w:lang w:val="en-US"/>
                <w14:ligatures w14:val="standardContextual"/>
              </w:rPr>
              <w:t xml:space="preserve"> A</w:t>
            </w:r>
            <w:r w:rsidRPr="00714D6D">
              <w:rPr>
                <w:sz w:val="22"/>
                <w:lang w:val="ro-RO"/>
                <w14:ligatures w14:val="standardContextual"/>
              </w:rPr>
              <w:t>ffairs</w:t>
            </w:r>
            <w:r w:rsidRPr="00714D6D">
              <w:rPr>
                <w:sz w:val="22"/>
                <w:lang w:val="en-GB"/>
                <w14:ligatures w14:val="standardContextual"/>
              </w:rPr>
              <w:t>, Ministry of Health, Ministry of Justice, and National Council for State Guaranteed Legal Aid</w:t>
            </w:r>
          </w:p>
        </w:tc>
        <w:tc>
          <w:tcPr>
            <w:tcW w:w="1170" w:type="dxa"/>
            <w:vAlign w:val="center"/>
          </w:tcPr>
          <w:p w14:paraId="3235AAA5" w14:textId="77777777" w:rsidR="004B33A1" w:rsidRPr="00714D6D" w:rsidRDefault="004B33A1" w:rsidP="00830D20">
            <w:pPr>
              <w:jc w:val="center"/>
              <w:rPr>
                <w:sz w:val="22"/>
                <w:lang w:val="en-GB"/>
                <w14:ligatures w14:val="standardContextual"/>
              </w:rPr>
            </w:pPr>
            <w:r w:rsidRPr="00714D6D">
              <w:rPr>
                <w:sz w:val="22"/>
                <w:lang w:val="en-GB"/>
                <w14:ligatures w14:val="standardContextual"/>
              </w:rPr>
              <w:t>2022</w:t>
            </w:r>
          </w:p>
        </w:tc>
      </w:tr>
      <w:tr w:rsidR="004B33A1" w:rsidRPr="00714D6D" w14:paraId="5A63345E" w14:textId="77777777" w:rsidTr="00C240EE">
        <w:trPr>
          <w:trHeight w:val="1250"/>
        </w:trPr>
        <w:tc>
          <w:tcPr>
            <w:tcW w:w="4770" w:type="dxa"/>
          </w:tcPr>
          <w:p w14:paraId="7D92C107" w14:textId="1251D966" w:rsidR="004B33A1" w:rsidRPr="00714D6D" w:rsidRDefault="004B33A1" w:rsidP="004B33A1">
            <w:pPr>
              <w:jc w:val="both"/>
              <w:rPr>
                <w:sz w:val="22"/>
                <w:lang w:val="en-GB"/>
                <w14:ligatures w14:val="standardContextual"/>
              </w:rPr>
            </w:pPr>
            <w:r w:rsidRPr="00714D6D">
              <w:rPr>
                <w:sz w:val="22"/>
                <w:lang w:val="en-GB"/>
                <w14:ligatures w14:val="standardContextual"/>
              </w:rPr>
              <w:t>Inter-institutional mechanism for the review and monitoring of cases of domestic violence resulting in death or serious bodily harm to victims, approved by Joint Inter-institutional Order no. 89/22172/56/20/121 of 28.02.2022.</w:t>
            </w:r>
          </w:p>
        </w:tc>
        <w:tc>
          <w:tcPr>
            <w:tcW w:w="3870" w:type="dxa"/>
            <w:vAlign w:val="center"/>
          </w:tcPr>
          <w:p w14:paraId="02042E18" w14:textId="77777777" w:rsidR="004B33A1" w:rsidRPr="00714D6D" w:rsidRDefault="004B33A1" w:rsidP="00C240EE">
            <w:pPr>
              <w:rPr>
                <w:sz w:val="22"/>
                <w:lang w:val="en-GB"/>
                <w14:ligatures w14:val="standardContextual"/>
              </w:rPr>
            </w:pPr>
            <w:r w:rsidRPr="00714D6D">
              <w:rPr>
                <w:sz w:val="22"/>
                <w:lang w:val="en-GB"/>
                <w14:ligatures w14:val="standardContextual"/>
              </w:rPr>
              <w:t>Ministry of Internal Affairs, Ministry of Labour and Social Protection, Ministry of Health, Ministry of Justice, Prosecutor General’s Office, and Ministry of Education and Research</w:t>
            </w:r>
          </w:p>
        </w:tc>
        <w:tc>
          <w:tcPr>
            <w:tcW w:w="1170" w:type="dxa"/>
            <w:vAlign w:val="center"/>
          </w:tcPr>
          <w:p w14:paraId="75690EA1" w14:textId="77777777" w:rsidR="004B33A1" w:rsidRPr="00714D6D" w:rsidRDefault="004B33A1" w:rsidP="00830D20">
            <w:pPr>
              <w:jc w:val="center"/>
              <w:rPr>
                <w:sz w:val="22"/>
                <w:lang w:val="en-GB"/>
                <w14:ligatures w14:val="standardContextual"/>
              </w:rPr>
            </w:pPr>
            <w:r w:rsidRPr="00714D6D">
              <w:rPr>
                <w:sz w:val="22"/>
                <w:lang w:val="en-GB"/>
                <w14:ligatures w14:val="standardContextual"/>
              </w:rPr>
              <w:t>2022</w:t>
            </w:r>
          </w:p>
        </w:tc>
      </w:tr>
      <w:tr w:rsidR="004B33A1" w:rsidRPr="00714D6D" w14:paraId="474B964A" w14:textId="77777777" w:rsidTr="00C240EE">
        <w:trPr>
          <w:trHeight w:val="701"/>
        </w:trPr>
        <w:tc>
          <w:tcPr>
            <w:tcW w:w="4770" w:type="dxa"/>
          </w:tcPr>
          <w:p w14:paraId="2ADCF110" w14:textId="5F7238A6" w:rsidR="004B33A1" w:rsidRPr="00714D6D" w:rsidRDefault="004B33A1" w:rsidP="004B33A1">
            <w:pPr>
              <w:jc w:val="both"/>
              <w:rPr>
                <w:sz w:val="22"/>
                <w:lang w:val="en-GB"/>
                <w14:ligatures w14:val="standardContextual"/>
              </w:rPr>
            </w:pPr>
            <w:r w:rsidRPr="00714D6D">
              <w:rPr>
                <w:sz w:val="22"/>
                <w:lang w:val="en-GB"/>
                <w14:ligatures w14:val="standardContextual"/>
              </w:rPr>
              <w:t>Methodology and Working Instructions of the response team in cases of sexual violence (Government</w:t>
            </w:r>
            <w:r w:rsidRPr="00714D6D">
              <w:rPr>
                <w:sz w:val="22"/>
                <w:lang w:val="en-US"/>
                <w14:ligatures w14:val="standardContextual"/>
              </w:rPr>
              <w:t xml:space="preserve"> Decision</w:t>
            </w:r>
            <w:r w:rsidRPr="00714D6D">
              <w:rPr>
                <w:sz w:val="22"/>
                <w:lang w:val="en-GB"/>
                <w14:ligatures w14:val="standardContextual"/>
              </w:rPr>
              <w:t xml:space="preserve"> no. 223/2023)</w:t>
            </w:r>
            <w:r w:rsidR="0060506B" w:rsidRPr="00714D6D">
              <w:rPr>
                <w:sz w:val="22"/>
                <w:lang w:val="en-GB"/>
                <w14:ligatures w14:val="standardContextual"/>
              </w:rPr>
              <w:t>.</w:t>
            </w:r>
          </w:p>
        </w:tc>
        <w:tc>
          <w:tcPr>
            <w:tcW w:w="3870" w:type="dxa"/>
            <w:vAlign w:val="center"/>
          </w:tcPr>
          <w:p w14:paraId="7918B067" w14:textId="77777777" w:rsidR="004B33A1" w:rsidRPr="00714D6D" w:rsidRDefault="004B33A1" w:rsidP="00C240EE">
            <w:pPr>
              <w:rPr>
                <w:sz w:val="22"/>
                <w:lang w:val="en-GB"/>
                <w14:ligatures w14:val="standardContextual"/>
              </w:rPr>
            </w:pPr>
            <w:r w:rsidRPr="00714D6D">
              <w:rPr>
                <w:sz w:val="22"/>
                <w:lang w:val="en-GB"/>
                <w14:ligatures w14:val="standardContextual"/>
              </w:rPr>
              <w:t>Government of the Republic of Moldova</w:t>
            </w:r>
          </w:p>
        </w:tc>
        <w:tc>
          <w:tcPr>
            <w:tcW w:w="1170" w:type="dxa"/>
            <w:vAlign w:val="center"/>
          </w:tcPr>
          <w:p w14:paraId="43344519" w14:textId="77777777" w:rsidR="004B33A1" w:rsidRPr="00714D6D" w:rsidRDefault="004B33A1" w:rsidP="00830D20">
            <w:pPr>
              <w:jc w:val="center"/>
              <w:rPr>
                <w:sz w:val="22"/>
                <w:lang w:val="en-GB"/>
                <w14:ligatures w14:val="standardContextual"/>
              </w:rPr>
            </w:pPr>
            <w:r w:rsidRPr="00714D6D">
              <w:rPr>
                <w:sz w:val="22"/>
                <w:lang w:val="en-GB"/>
                <w14:ligatures w14:val="standardContextual"/>
              </w:rPr>
              <w:t>2023</w:t>
            </w:r>
          </w:p>
        </w:tc>
      </w:tr>
    </w:tbl>
    <w:p w14:paraId="06635C43" w14:textId="2DF2546C" w:rsidR="0033393F" w:rsidRPr="00714D6D" w:rsidRDefault="00C240EE" w:rsidP="00C240EE">
      <w:pPr>
        <w:keepNext/>
        <w:keepLines/>
        <w:widowControl w:val="0"/>
        <w:spacing w:after="0"/>
        <w:jc w:val="right"/>
        <w:outlineLvl w:val="0"/>
        <w:rPr>
          <w:rFonts w:eastAsia="Times New Roman" w:cs="Times New Roman"/>
          <w:b/>
          <w:bCs/>
          <w:kern w:val="2"/>
          <w:sz w:val="24"/>
          <w:szCs w:val="24"/>
          <w:lang w:val="en-GB"/>
          <w14:ligatures w14:val="standardContextual"/>
        </w:rPr>
      </w:pPr>
      <w:bookmarkStart w:id="11" w:name="_Toc167280416"/>
      <w:r w:rsidRPr="00714D6D">
        <w:rPr>
          <w:rFonts w:eastAsia="Times New Roman" w:cs="Times New Roman"/>
          <w:b/>
          <w:bCs/>
          <w:kern w:val="2"/>
          <w:sz w:val="24"/>
          <w:szCs w:val="24"/>
          <w:lang w:val="en-GB"/>
          <w14:ligatures w14:val="standardContextual"/>
        </w:rPr>
        <w:lastRenderedPageBreak/>
        <w:t>A</w:t>
      </w:r>
      <w:r w:rsidR="004B33A1" w:rsidRPr="00714D6D">
        <w:rPr>
          <w:rFonts w:eastAsia="Times New Roman" w:cs="Times New Roman"/>
          <w:b/>
          <w:bCs/>
          <w:kern w:val="2"/>
          <w:sz w:val="24"/>
          <w:szCs w:val="24"/>
          <w:lang w:val="en-GB"/>
          <w14:ligatures w14:val="standardContextual"/>
        </w:rPr>
        <w:t>nnex 10</w:t>
      </w:r>
      <w:bookmarkEnd w:id="11"/>
    </w:p>
    <w:p w14:paraId="66E1759F" w14:textId="77777777" w:rsidR="00C240EE" w:rsidRPr="00714D6D" w:rsidRDefault="00C240EE" w:rsidP="00C240EE">
      <w:pPr>
        <w:keepNext/>
        <w:keepLines/>
        <w:widowControl w:val="0"/>
        <w:spacing w:after="0"/>
        <w:jc w:val="right"/>
        <w:outlineLvl w:val="0"/>
        <w:rPr>
          <w:rFonts w:eastAsia="Times New Roman" w:cs="Times New Roman"/>
          <w:b/>
          <w:bCs/>
          <w:kern w:val="2"/>
          <w:sz w:val="24"/>
          <w:szCs w:val="24"/>
          <w:lang w:val="en-GB"/>
          <w14:ligatures w14:val="standardContextual"/>
        </w:rPr>
      </w:pPr>
    </w:p>
    <w:p w14:paraId="7CA5B7D2" w14:textId="440B073A" w:rsidR="004B33A1" w:rsidRPr="00714D6D" w:rsidRDefault="00B70057" w:rsidP="004B33A1">
      <w:pPr>
        <w:keepNext/>
        <w:keepLines/>
        <w:widowControl w:val="0"/>
        <w:spacing w:after="0"/>
        <w:jc w:val="center"/>
        <w:outlineLvl w:val="0"/>
        <w:rPr>
          <w:rFonts w:eastAsia="Times New Roman" w:cs="Times New Roman"/>
          <w:b/>
          <w:bCs/>
          <w:kern w:val="2"/>
          <w:sz w:val="24"/>
          <w:szCs w:val="24"/>
          <w:lang w:val="en-GB"/>
          <w14:ligatures w14:val="standardContextual"/>
        </w:rPr>
      </w:pPr>
      <w:bookmarkStart w:id="12" w:name="_Toc167280417"/>
      <w:r w:rsidRPr="00714D6D">
        <w:rPr>
          <w:rFonts w:eastAsia="Times New Roman" w:cs="Times New Roman"/>
          <w:b/>
          <w:bCs/>
          <w:noProof/>
          <w:kern w:val="2"/>
          <w:sz w:val="24"/>
          <w:szCs w:val="24"/>
          <w:lang w:val="en-GB"/>
          <w14:ligatures w14:val="standardContextual"/>
        </w:rPr>
        <w:drawing>
          <wp:inline distT="0" distB="0" distL="0" distR="0" wp14:anchorId="6767ED39" wp14:editId="1E3DC26F">
            <wp:extent cx="6229350" cy="3829685"/>
            <wp:effectExtent l="0" t="0" r="0" b="0"/>
            <wp:docPr id="186529811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229350" cy="3829685"/>
                    </a:xfrm>
                    <a:prstGeom prst="rect">
                      <a:avLst/>
                    </a:prstGeom>
                    <a:noFill/>
                    <a:ln>
                      <a:noFill/>
                    </a:ln>
                  </pic:spPr>
                </pic:pic>
              </a:graphicData>
            </a:graphic>
          </wp:inline>
        </w:drawing>
      </w:r>
      <w:bookmarkEnd w:id="12"/>
    </w:p>
    <w:p w14:paraId="6781569A" w14:textId="77777777" w:rsidR="00B70057" w:rsidRPr="00714D6D" w:rsidRDefault="00B70057" w:rsidP="0060052E">
      <w:pPr>
        <w:keepNext/>
        <w:keepLines/>
        <w:widowControl w:val="0"/>
        <w:spacing w:after="0"/>
        <w:outlineLvl w:val="0"/>
        <w:rPr>
          <w:rFonts w:eastAsia="Times New Roman" w:cs="Times New Roman"/>
          <w:b/>
          <w:bCs/>
          <w:kern w:val="2"/>
          <w:sz w:val="24"/>
          <w:szCs w:val="24"/>
          <w:lang w:val="en-GB"/>
          <w14:ligatures w14:val="standardContextual"/>
        </w:rPr>
      </w:pPr>
    </w:p>
    <w:p w14:paraId="2A9F607A" w14:textId="77777777" w:rsidR="00804120" w:rsidRPr="00714D6D" w:rsidRDefault="00804120" w:rsidP="0060052E">
      <w:pPr>
        <w:keepNext/>
        <w:keepLines/>
        <w:widowControl w:val="0"/>
        <w:spacing w:after="0"/>
        <w:outlineLvl w:val="0"/>
        <w:rPr>
          <w:rFonts w:eastAsia="Times New Roman" w:cs="Times New Roman"/>
          <w:b/>
          <w:bCs/>
          <w:kern w:val="2"/>
          <w:sz w:val="24"/>
          <w:szCs w:val="24"/>
          <w:lang w:val="en-GB"/>
          <w14:ligatures w14:val="standardContextual"/>
        </w:rPr>
      </w:pPr>
    </w:p>
    <w:p w14:paraId="022AE82C" w14:textId="0B66F715" w:rsidR="004B33A1" w:rsidRPr="00714D6D" w:rsidRDefault="00AB217D" w:rsidP="004B33A1">
      <w:pPr>
        <w:autoSpaceDE w:val="0"/>
        <w:autoSpaceDN w:val="0"/>
        <w:adjustRightInd w:val="0"/>
        <w:spacing w:after="0"/>
        <w:jc w:val="center"/>
        <w:rPr>
          <w:rFonts w:cs="Times New Roman"/>
          <w:b/>
          <w:bCs/>
          <w:sz w:val="24"/>
          <w:szCs w:val="24"/>
          <w:lang w:val="en-GB"/>
          <w14:ligatures w14:val="standardContextual"/>
        </w:rPr>
      </w:pPr>
      <w:r w:rsidRPr="00AB217D">
        <w:rPr>
          <w:rFonts w:cs="Times New Roman"/>
          <w:b/>
          <w:bCs/>
          <w:sz w:val="24"/>
          <w:szCs w:val="24"/>
          <w:lang w:val="en-GB"/>
          <w14:ligatures w14:val="standardContextual"/>
        </w:rPr>
        <w:t xml:space="preserve"> </w:t>
      </w:r>
      <w:r w:rsidRPr="00AB217D">
        <w:rPr>
          <w:rFonts w:cs="Times New Roman"/>
          <w:b/>
          <w:bCs/>
          <w:noProof/>
          <w:sz w:val="24"/>
          <w:szCs w:val="24"/>
          <w:lang w:val="en-GB"/>
          <w14:ligatures w14:val="standardContextual"/>
        </w:rPr>
        <w:drawing>
          <wp:inline distT="0" distB="0" distL="0" distR="0" wp14:anchorId="7FFCE448" wp14:editId="291AFCF4">
            <wp:extent cx="4572000" cy="3185160"/>
            <wp:effectExtent l="0" t="0" r="0" b="0"/>
            <wp:docPr id="3511258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572000" cy="3185160"/>
                    </a:xfrm>
                    <a:prstGeom prst="rect">
                      <a:avLst/>
                    </a:prstGeom>
                    <a:noFill/>
                    <a:ln>
                      <a:noFill/>
                    </a:ln>
                  </pic:spPr>
                </pic:pic>
              </a:graphicData>
            </a:graphic>
          </wp:inline>
        </w:drawing>
      </w:r>
    </w:p>
    <w:p w14:paraId="221E712B" w14:textId="63907383" w:rsidR="0049739A" w:rsidRPr="00714D6D" w:rsidRDefault="0049739A" w:rsidP="004B33A1">
      <w:pPr>
        <w:autoSpaceDE w:val="0"/>
        <w:autoSpaceDN w:val="0"/>
        <w:adjustRightInd w:val="0"/>
        <w:spacing w:after="0"/>
        <w:jc w:val="center"/>
        <w:rPr>
          <w:rFonts w:cs="Times New Roman"/>
          <w:b/>
          <w:bCs/>
          <w:sz w:val="24"/>
          <w:szCs w:val="24"/>
          <w:lang w:val="en-GB"/>
          <w14:ligatures w14:val="standardContextual"/>
        </w:rPr>
      </w:pPr>
    </w:p>
    <w:p w14:paraId="5AF396B5" w14:textId="3EB9A291" w:rsidR="00B81B34" w:rsidRPr="00714D6D" w:rsidRDefault="004B33A1" w:rsidP="00D322BF">
      <w:pPr>
        <w:keepNext/>
        <w:keepLines/>
        <w:widowControl w:val="0"/>
        <w:spacing w:after="0"/>
        <w:jc w:val="right"/>
        <w:outlineLvl w:val="0"/>
        <w:rPr>
          <w:rFonts w:eastAsia="Times New Roman" w:cs="Times New Roman"/>
          <w:b/>
          <w:bCs/>
          <w:kern w:val="2"/>
          <w:sz w:val="24"/>
          <w:szCs w:val="24"/>
          <w:lang w:val="en-GB"/>
          <w14:ligatures w14:val="standardContextual"/>
        </w:rPr>
      </w:pPr>
      <w:bookmarkStart w:id="13" w:name="_Toc167280418"/>
      <w:r w:rsidRPr="00714D6D">
        <w:rPr>
          <w:rFonts w:eastAsia="Times New Roman" w:cs="Times New Roman"/>
          <w:b/>
          <w:bCs/>
          <w:kern w:val="2"/>
          <w:sz w:val="24"/>
          <w:szCs w:val="24"/>
          <w:lang w:val="en-GB"/>
          <w14:ligatures w14:val="standardContextual"/>
        </w:rPr>
        <w:lastRenderedPageBreak/>
        <w:t xml:space="preserve">Annex </w:t>
      </w:r>
      <w:bookmarkEnd w:id="2"/>
      <w:bookmarkEnd w:id="3"/>
      <w:r w:rsidRPr="00714D6D">
        <w:rPr>
          <w:rFonts w:eastAsia="Times New Roman" w:cs="Times New Roman"/>
          <w:b/>
          <w:bCs/>
          <w:kern w:val="2"/>
          <w:sz w:val="24"/>
          <w:szCs w:val="24"/>
          <w:lang w:val="en-GB"/>
          <w14:ligatures w14:val="standardContextual"/>
        </w:rPr>
        <w:t>11</w:t>
      </w:r>
      <w:bookmarkEnd w:id="13"/>
    </w:p>
    <w:p w14:paraId="77BFF2BB" w14:textId="77777777" w:rsidR="00D322BF" w:rsidRPr="00714D6D" w:rsidRDefault="00D322BF" w:rsidP="00D322BF">
      <w:pPr>
        <w:keepNext/>
        <w:keepLines/>
        <w:widowControl w:val="0"/>
        <w:spacing w:after="0"/>
        <w:jc w:val="right"/>
        <w:outlineLvl w:val="0"/>
        <w:rPr>
          <w:rFonts w:eastAsia="Times New Roman" w:cs="Times New Roman"/>
          <w:b/>
          <w:bCs/>
          <w:kern w:val="2"/>
          <w:sz w:val="24"/>
          <w:szCs w:val="24"/>
          <w:lang w:val="en-GB"/>
          <w14:ligatures w14:val="standardContextual"/>
        </w:rPr>
      </w:pPr>
    </w:p>
    <w:p w14:paraId="35A66A14" w14:textId="19CFE3C7" w:rsidR="004B33A1" w:rsidRPr="00714D6D" w:rsidRDefault="00B81B34" w:rsidP="00D322BF">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6D23BBCB" wp14:editId="7197C3F4">
            <wp:extent cx="5318760" cy="5417820"/>
            <wp:effectExtent l="0" t="0" r="0" b="0"/>
            <wp:docPr id="95269842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318760" cy="5417820"/>
                    </a:xfrm>
                    <a:prstGeom prst="rect">
                      <a:avLst/>
                    </a:prstGeom>
                    <a:noFill/>
                    <a:ln>
                      <a:noFill/>
                    </a:ln>
                  </pic:spPr>
                </pic:pic>
              </a:graphicData>
            </a:graphic>
          </wp:inline>
        </w:drawing>
      </w:r>
    </w:p>
    <w:p w14:paraId="4C404E24" w14:textId="77777777" w:rsidR="004B33A1" w:rsidRPr="00714D6D" w:rsidRDefault="004B33A1" w:rsidP="004B33A1">
      <w:pPr>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12</w:t>
      </w:r>
    </w:p>
    <w:p w14:paraId="5A02A2DA" w14:textId="7405A215" w:rsidR="004B33A1" w:rsidRPr="00714D6D" w:rsidRDefault="004B33A1" w:rsidP="0033393F">
      <w:pPr>
        <w:spacing w:after="0"/>
        <w:rPr>
          <w:rFonts w:cs="Times New Roman"/>
          <w:b/>
          <w:bCs/>
          <w:sz w:val="22"/>
          <w:lang w:val="en-GB"/>
          <w14:ligatures w14:val="standardContextual"/>
        </w:rPr>
      </w:pPr>
      <w:r w:rsidRPr="00714D6D">
        <w:rPr>
          <w:rFonts w:cs="Times New Roman"/>
          <w:b/>
          <w:bCs/>
          <w:sz w:val="22"/>
          <w:lang w:val="en-GB"/>
          <w14:ligatures w14:val="standardContextual"/>
        </w:rPr>
        <w:t>Prevention Activities and Informational Campaigns</w:t>
      </w:r>
    </w:p>
    <w:p w14:paraId="75D3316F" w14:textId="77777777" w:rsidR="000F7E70" w:rsidRPr="00714D6D" w:rsidRDefault="000F7E70" w:rsidP="0033393F">
      <w:pPr>
        <w:spacing w:after="0"/>
        <w:rPr>
          <w:rFonts w:cs="Times New Roman"/>
          <w:b/>
          <w:bCs/>
          <w:sz w:val="22"/>
          <w:lang w:val="en-GB"/>
          <w14:ligatures w14:val="standardContextual"/>
        </w:rPr>
      </w:pPr>
    </w:p>
    <w:tbl>
      <w:tblPr>
        <w:tblStyle w:val="Tabelgril1"/>
        <w:tblW w:w="0" w:type="auto"/>
        <w:tblLook w:val="04A0" w:firstRow="1" w:lastRow="0" w:firstColumn="1" w:lastColumn="0" w:noHBand="0" w:noVBand="1"/>
      </w:tblPr>
      <w:tblGrid>
        <w:gridCol w:w="2086"/>
        <w:gridCol w:w="1797"/>
        <w:gridCol w:w="5917"/>
      </w:tblGrid>
      <w:tr w:rsidR="004B33A1" w:rsidRPr="00714D6D" w14:paraId="1216EA31" w14:textId="77777777" w:rsidTr="009531D6">
        <w:tc>
          <w:tcPr>
            <w:tcW w:w="2065" w:type="dxa"/>
          </w:tcPr>
          <w:p w14:paraId="322E74FD" w14:textId="77777777" w:rsidR="004B33A1" w:rsidRPr="00714D6D" w:rsidRDefault="004B33A1" w:rsidP="004B33A1">
            <w:pPr>
              <w:jc w:val="center"/>
              <w:rPr>
                <w:b/>
                <w:bCs/>
                <w:sz w:val="22"/>
                <w:lang w:val="en-GB"/>
                <w14:ligatures w14:val="standardContextual"/>
              </w:rPr>
            </w:pPr>
            <w:r w:rsidRPr="00714D6D">
              <w:rPr>
                <w:b/>
                <w:bCs/>
                <w:sz w:val="22"/>
                <w:lang w:val="en-GB"/>
                <w14:ligatures w14:val="standardContextual"/>
              </w:rPr>
              <w:t>Name of the Campaign</w:t>
            </w:r>
          </w:p>
        </w:tc>
        <w:tc>
          <w:tcPr>
            <w:tcW w:w="1800" w:type="dxa"/>
            <w:vAlign w:val="center"/>
          </w:tcPr>
          <w:p w14:paraId="3B4AE80D" w14:textId="77777777" w:rsidR="004B33A1" w:rsidRPr="00714D6D" w:rsidRDefault="004B33A1" w:rsidP="004B33A1">
            <w:pPr>
              <w:jc w:val="center"/>
              <w:rPr>
                <w:b/>
                <w:bCs/>
                <w:sz w:val="22"/>
                <w:lang w:val="en-GB"/>
                <w14:ligatures w14:val="standardContextual"/>
              </w:rPr>
            </w:pPr>
            <w:r w:rsidRPr="00714D6D">
              <w:rPr>
                <w:b/>
                <w:bCs/>
                <w:sz w:val="22"/>
                <w:lang w:val="en-GB"/>
                <w14:ligatures w14:val="standardContextual"/>
              </w:rPr>
              <w:t>Time period</w:t>
            </w:r>
          </w:p>
        </w:tc>
        <w:tc>
          <w:tcPr>
            <w:tcW w:w="5935" w:type="dxa"/>
            <w:vAlign w:val="center"/>
          </w:tcPr>
          <w:p w14:paraId="43B501E8" w14:textId="77777777" w:rsidR="004B33A1" w:rsidRPr="00714D6D" w:rsidRDefault="004B33A1" w:rsidP="004B33A1">
            <w:pPr>
              <w:jc w:val="center"/>
              <w:rPr>
                <w:b/>
                <w:bCs/>
                <w:sz w:val="22"/>
                <w:lang w:val="en-GB"/>
                <w14:ligatures w14:val="standardContextual"/>
              </w:rPr>
            </w:pPr>
            <w:r w:rsidRPr="00714D6D">
              <w:rPr>
                <w:b/>
                <w:bCs/>
                <w:sz w:val="22"/>
                <w:lang w:val="en-GB"/>
                <w14:ligatures w14:val="standardContextual"/>
              </w:rPr>
              <w:t>Goal</w:t>
            </w:r>
          </w:p>
        </w:tc>
      </w:tr>
      <w:tr w:rsidR="004B33A1" w:rsidRPr="00910C07" w14:paraId="20D823DA" w14:textId="77777777" w:rsidTr="009531D6">
        <w:tc>
          <w:tcPr>
            <w:tcW w:w="2065" w:type="dxa"/>
          </w:tcPr>
          <w:p w14:paraId="1423032A" w14:textId="77777777" w:rsidR="004B33A1" w:rsidRPr="00714D6D" w:rsidRDefault="004B33A1" w:rsidP="004B33A1">
            <w:pPr>
              <w:rPr>
                <w:sz w:val="22"/>
                <w:lang w:val="en-GB"/>
                <w14:ligatures w14:val="standardContextual"/>
              </w:rPr>
            </w:pPr>
            <w:r w:rsidRPr="00714D6D">
              <w:rPr>
                <w:sz w:val="22"/>
                <w:shd w:val="clear" w:color="auto" w:fill="FFFFFF"/>
                <w:lang w:val="en-GB"/>
                <w14:ligatures w14:val="standardContextual"/>
              </w:rPr>
              <w:t xml:space="preserve">“16 Days of Activism against Gender-Based Violence” International Campaign </w:t>
            </w:r>
          </w:p>
        </w:tc>
        <w:tc>
          <w:tcPr>
            <w:tcW w:w="1800" w:type="dxa"/>
          </w:tcPr>
          <w:p w14:paraId="1E3D1FED" w14:textId="77777777" w:rsidR="004B33A1" w:rsidRPr="00714D6D" w:rsidRDefault="004B33A1" w:rsidP="004B33A1">
            <w:pPr>
              <w:rPr>
                <w:sz w:val="22"/>
                <w:lang w:val="en-GB"/>
                <w14:ligatures w14:val="standardContextual"/>
              </w:rPr>
            </w:pPr>
            <w:r w:rsidRPr="00714D6D">
              <w:rPr>
                <w:sz w:val="22"/>
                <w:lang w:val="en-GB"/>
                <w14:ligatures w14:val="standardContextual"/>
              </w:rPr>
              <w:t>25 November – 10 December (annually)</w:t>
            </w:r>
          </w:p>
        </w:tc>
        <w:tc>
          <w:tcPr>
            <w:tcW w:w="5935" w:type="dxa"/>
          </w:tcPr>
          <w:p w14:paraId="29FE8D62" w14:textId="77777777" w:rsidR="004B33A1" w:rsidRPr="00714D6D" w:rsidRDefault="004B33A1" w:rsidP="004B33A1">
            <w:pPr>
              <w:jc w:val="both"/>
              <w:rPr>
                <w:sz w:val="22"/>
                <w:shd w:val="clear" w:color="auto" w:fill="FFFFFF"/>
                <w:lang w:val="en-GB"/>
                <w14:ligatures w14:val="standardContextual"/>
              </w:rPr>
            </w:pPr>
            <w:r w:rsidRPr="00714D6D">
              <w:rPr>
                <w:sz w:val="22"/>
                <w:shd w:val="clear" w:color="auto" w:fill="FFFFFF"/>
                <w:lang w:val="en-GB"/>
                <w14:ligatures w14:val="standardContextual"/>
              </w:rPr>
              <w:t xml:space="preserve">The campaign is organised annually by the Government of the Republic of Moldova in cooperation with local government authorities, civil </w:t>
            </w:r>
            <w:proofErr w:type="gramStart"/>
            <w:r w:rsidRPr="00714D6D">
              <w:rPr>
                <w:sz w:val="22"/>
                <w:shd w:val="clear" w:color="auto" w:fill="FFFFFF"/>
                <w:lang w:val="en-GB"/>
                <w14:ligatures w14:val="standardContextual"/>
              </w:rPr>
              <w:t>society</w:t>
            </w:r>
            <w:proofErr w:type="gramEnd"/>
            <w:r w:rsidRPr="00714D6D">
              <w:rPr>
                <w:sz w:val="22"/>
                <w:shd w:val="clear" w:color="auto" w:fill="FFFFFF"/>
                <w:lang w:val="en-GB"/>
                <w14:ligatures w14:val="standardContextual"/>
              </w:rPr>
              <w:t xml:space="preserve"> and development partners. </w:t>
            </w:r>
          </w:p>
          <w:p w14:paraId="2582AA9E" w14:textId="77777777" w:rsidR="004B33A1" w:rsidRPr="00714D6D" w:rsidRDefault="004B33A1" w:rsidP="004B33A1">
            <w:pPr>
              <w:jc w:val="both"/>
              <w:rPr>
                <w:sz w:val="22"/>
                <w:shd w:val="clear" w:color="auto" w:fill="FFFFFF"/>
                <w:lang w:val="en-GB"/>
                <w14:ligatures w14:val="standardContextual"/>
              </w:rPr>
            </w:pPr>
            <w:r w:rsidRPr="00714D6D">
              <w:rPr>
                <w:sz w:val="22"/>
                <w:shd w:val="clear" w:color="auto" w:fill="FFFFFF"/>
                <w:lang w:val="en-GB"/>
                <w14:ligatures w14:val="standardContextual"/>
              </w:rPr>
              <w:t xml:space="preserve">The campaign aims to raise awareness of all forms of violence against women and domestic violence, apply available prevention and response mechanisms at EU, regional and national level, and provide information about victims' rights and specialised and support services for victims.  </w:t>
            </w:r>
          </w:p>
        </w:tc>
      </w:tr>
      <w:tr w:rsidR="004B33A1" w:rsidRPr="00910C07" w14:paraId="08FBD760" w14:textId="77777777" w:rsidTr="009531D6">
        <w:tc>
          <w:tcPr>
            <w:tcW w:w="2065" w:type="dxa"/>
          </w:tcPr>
          <w:p w14:paraId="1EE41B5E" w14:textId="77777777" w:rsidR="004B33A1" w:rsidRPr="00714D6D" w:rsidRDefault="004B33A1" w:rsidP="004B33A1">
            <w:pPr>
              <w:rPr>
                <w:sz w:val="22"/>
                <w:lang w:val="en-GB"/>
                <w14:ligatures w14:val="standardContextual"/>
              </w:rPr>
            </w:pPr>
            <w:r w:rsidRPr="00714D6D">
              <w:rPr>
                <w:sz w:val="22"/>
                <w:lang w:val="en-GB"/>
                <w14:ligatures w14:val="standardContextual"/>
              </w:rPr>
              <w:t>Family Day Campaign</w:t>
            </w:r>
          </w:p>
        </w:tc>
        <w:tc>
          <w:tcPr>
            <w:tcW w:w="1800" w:type="dxa"/>
          </w:tcPr>
          <w:p w14:paraId="2FFAAF54" w14:textId="77777777" w:rsidR="004B33A1" w:rsidRPr="00714D6D" w:rsidRDefault="004B33A1" w:rsidP="004B33A1">
            <w:pPr>
              <w:rPr>
                <w:sz w:val="22"/>
                <w:lang w:val="en-GB"/>
                <w14:ligatures w14:val="standardContextual"/>
              </w:rPr>
            </w:pPr>
            <w:r w:rsidRPr="00714D6D">
              <w:rPr>
                <w:sz w:val="22"/>
                <w:lang w:val="en-GB"/>
                <w14:ligatures w14:val="standardContextual"/>
              </w:rPr>
              <w:t>15 May (annually)</w:t>
            </w:r>
          </w:p>
        </w:tc>
        <w:tc>
          <w:tcPr>
            <w:tcW w:w="5935" w:type="dxa"/>
          </w:tcPr>
          <w:p w14:paraId="3F24FC9D"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 xml:space="preserve">The campaign is organised annually at the initiative of the Government, with the involvement of state structures, local authorities, non-commercial organisations, educational </w:t>
            </w:r>
            <w:proofErr w:type="gramStart"/>
            <w:r w:rsidRPr="00714D6D">
              <w:rPr>
                <w:sz w:val="22"/>
                <w:lang w:val="en-GB"/>
                <w14:ligatures w14:val="standardContextual"/>
              </w:rPr>
              <w:t>institutions</w:t>
            </w:r>
            <w:proofErr w:type="gramEnd"/>
            <w:r w:rsidRPr="00714D6D">
              <w:rPr>
                <w:sz w:val="22"/>
                <w:lang w:val="en-GB"/>
                <w14:ligatures w14:val="standardContextual"/>
              </w:rPr>
              <w:t xml:space="preserve"> and individuals. The campaign aims to raise awareness of the importance of families in society and to promote its values of love, respect, equality, partnership, sharing domestic responsibilities, </w:t>
            </w:r>
            <w:proofErr w:type="gramStart"/>
            <w:r w:rsidRPr="00714D6D">
              <w:rPr>
                <w:sz w:val="22"/>
                <w:lang w:val="en-GB"/>
                <w14:ligatures w14:val="standardContextual"/>
              </w:rPr>
              <w:t>preventing</w:t>
            </w:r>
            <w:proofErr w:type="gramEnd"/>
            <w:r w:rsidRPr="00714D6D">
              <w:rPr>
                <w:sz w:val="22"/>
                <w:lang w:val="en-GB"/>
                <w14:ligatures w14:val="standardContextual"/>
              </w:rPr>
              <w:t xml:space="preserve"> and combating domestic violence, reconciling family and professional life. </w:t>
            </w:r>
          </w:p>
        </w:tc>
      </w:tr>
      <w:tr w:rsidR="004B33A1" w:rsidRPr="00910C07" w14:paraId="6FFD5EAB" w14:textId="77777777" w:rsidTr="009531D6">
        <w:tc>
          <w:tcPr>
            <w:tcW w:w="2065" w:type="dxa"/>
          </w:tcPr>
          <w:p w14:paraId="4082242A" w14:textId="77777777" w:rsidR="004B33A1" w:rsidRPr="00714D6D" w:rsidRDefault="004B33A1" w:rsidP="004B33A1">
            <w:pPr>
              <w:rPr>
                <w:sz w:val="22"/>
                <w:lang w:val="en-GB"/>
                <w14:ligatures w14:val="standardContextual"/>
              </w:rPr>
            </w:pPr>
            <w:r w:rsidRPr="00714D6D">
              <w:rPr>
                <w:sz w:val="22"/>
                <w:lang w:val="en-GB"/>
                <w14:ligatures w14:val="standardContextual"/>
              </w:rPr>
              <w:lastRenderedPageBreak/>
              <w:t>The #DenimDayMoldova campaign</w:t>
            </w:r>
          </w:p>
        </w:tc>
        <w:tc>
          <w:tcPr>
            <w:tcW w:w="1800" w:type="dxa"/>
          </w:tcPr>
          <w:p w14:paraId="5BB23221" w14:textId="77777777" w:rsidR="004B33A1" w:rsidRPr="00714D6D" w:rsidRDefault="004B33A1" w:rsidP="004B33A1">
            <w:pPr>
              <w:rPr>
                <w:sz w:val="22"/>
                <w:lang w:val="en-GB"/>
                <w14:ligatures w14:val="standardContextual"/>
              </w:rPr>
            </w:pPr>
            <w:r w:rsidRPr="00714D6D">
              <w:rPr>
                <w:sz w:val="22"/>
                <w:lang w:val="en-GB"/>
                <w14:ligatures w14:val="standardContextual"/>
              </w:rPr>
              <w:t>April (annually)</w:t>
            </w:r>
          </w:p>
        </w:tc>
        <w:tc>
          <w:tcPr>
            <w:tcW w:w="5935" w:type="dxa"/>
          </w:tcPr>
          <w:p w14:paraId="5E39F1C8"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 xml:space="preserve">The campaign is marked annually to raise awareness of sexual offences. In 2022, the campaign was dedicated </w:t>
            </w:r>
            <w:proofErr w:type="gramStart"/>
            <w:r w:rsidRPr="00714D6D">
              <w:rPr>
                <w:sz w:val="22"/>
                <w:lang w:val="en-GB"/>
                <w14:ligatures w14:val="standardContextual"/>
              </w:rPr>
              <w:t>in particular to</w:t>
            </w:r>
            <w:proofErr w:type="gramEnd"/>
            <w:r w:rsidRPr="00714D6D">
              <w:rPr>
                <w:sz w:val="22"/>
                <w:lang w:val="en-GB"/>
                <w14:ligatures w14:val="standardContextual"/>
              </w:rPr>
              <w:t xml:space="preserve"> victims of gender-based violence in Ukraine. </w:t>
            </w:r>
          </w:p>
        </w:tc>
      </w:tr>
      <w:tr w:rsidR="004B33A1" w:rsidRPr="00910C07" w14:paraId="3C588737" w14:textId="77777777" w:rsidTr="009531D6">
        <w:tc>
          <w:tcPr>
            <w:tcW w:w="2065" w:type="dxa"/>
          </w:tcPr>
          <w:p w14:paraId="6625BE3B" w14:textId="77777777" w:rsidR="004B33A1" w:rsidRPr="00714D6D" w:rsidRDefault="004B33A1" w:rsidP="004B33A1">
            <w:pPr>
              <w:rPr>
                <w:sz w:val="22"/>
                <w:lang w:val="en-GB"/>
                <w14:ligatures w14:val="standardContextual"/>
              </w:rPr>
            </w:pPr>
            <w:r w:rsidRPr="00714D6D">
              <w:rPr>
                <w:sz w:val="22"/>
                <w:lang w:val="en-GB"/>
                <w14:ligatures w14:val="standardContextual"/>
              </w:rPr>
              <w:t>"Break the Silence! We are by your side!" Informational Campaign</w:t>
            </w:r>
          </w:p>
        </w:tc>
        <w:tc>
          <w:tcPr>
            <w:tcW w:w="1800" w:type="dxa"/>
          </w:tcPr>
          <w:p w14:paraId="50FFBDDE" w14:textId="77777777" w:rsidR="004B33A1" w:rsidRPr="00714D6D" w:rsidRDefault="004B33A1" w:rsidP="004B33A1">
            <w:pPr>
              <w:rPr>
                <w:sz w:val="22"/>
                <w:lang w:val="en-GB"/>
                <w14:ligatures w14:val="standardContextual"/>
              </w:rPr>
            </w:pPr>
            <w:r w:rsidRPr="00714D6D">
              <w:rPr>
                <w:sz w:val="22"/>
                <w:lang w:val="en-GB"/>
                <w14:ligatures w14:val="standardContextual"/>
              </w:rPr>
              <w:t>November 2022-March 2023</w:t>
            </w:r>
          </w:p>
        </w:tc>
        <w:tc>
          <w:tcPr>
            <w:tcW w:w="5935" w:type="dxa"/>
          </w:tcPr>
          <w:p w14:paraId="7E23BEB8"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 xml:space="preserve">The campaign was carried out in the context of the refugee crisis in Ukraine, with the support of development partners: UNHCR, UNFPA, UNICEF, and UN Women. The campaign aimed to raise public awareness of the risks and warning signs of gender-based violence and the assistance and protection services for victims of gender-based violence. The events took place in five localities: Chisinau, </w:t>
            </w:r>
            <w:proofErr w:type="spellStart"/>
            <w:r w:rsidRPr="00714D6D">
              <w:rPr>
                <w:sz w:val="22"/>
                <w:lang w:val="en-GB"/>
                <w14:ligatures w14:val="standardContextual"/>
              </w:rPr>
              <w:t>Edinet</w:t>
            </w:r>
            <w:proofErr w:type="spellEnd"/>
            <w:r w:rsidRPr="00714D6D">
              <w:rPr>
                <w:sz w:val="22"/>
                <w:lang w:val="en-GB"/>
                <w14:ligatures w14:val="standardContextual"/>
              </w:rPr>
              <w:t xml:space="preserve">, Balti, Comrat, and Cahul. </w:t>
            </w:r>
          </w:p>
        </w:tc>
      </w:tr>
      <w:tr w:rsidR="004B33A1" w:rsidRPr="00910C07" w14:paraId="157D18C1" w14:textId="77777777" w:rsidTr="009531D6">
        <w:tc>
          <w:tcPr>
            <w:tcW w:w="2065" w:type="dxa"/>
          </w:tcPr>
          <w:p w14:paraId="2B4811E3" w14:textId="77777777" w:rsidR="004B33A1" w:rsidRPr="00714D6D" w:rsidRDefault="004B33A1" w:rsidP="004B33A1">
            <w:pPr>
              <w:rPr>
                <w:sz w:val="22"/>
                <w:lang w:val="en-GB"/>
                <w14:ligatures w14:val="standardContextual"/>
              </w:rPr>
            </w:pPr>
            <w:r w:rsidRPr="00714D6D">
              <w:rPr>
                <w:sz w:val="22"/>
                <w:lang w:val="en-GB"/>
                <w14:ligatures w14:val="standardContextual"/>
              </w:rPr>
              <w:t>The awareness and social mobilisation campaign “</w:t>
            </w:r>
            <w:proofErr w:type="spellStart"/>
            <w:r w:rsidRPr="00714D6D">
              <w:rPr>
                <w:sz w:val="22"/>
                <w:lang w:val="en-GB"/>
                <w14:ligatures w14:val="standardContextual"/>
              </w:rPr>
              <w:t>Prinde</w:t>
            </w:r>
            <w:proofErr w:type="spellEnd"/>
            <w:r w:rsidRPr="00714D6D">
              <w:rPr>
                <w:sz w:val="22"/>
                <w:lang w:val="en-GB"/>
                <w14:ligatures w14:val="standardContextual"/>
              </w:rPr>
              <w:t xml:space="preserve"> </w:t>
            </w:r>
            <w:proofErr w:type="spellStart"/>
            <w:r w:rsidRPr="00714D6D">
              <w:rPr>
                <w:sz w:val="22"/>
                <w:lang w:val="en-GB"/>
                <w14:ligatures w14:val="standardContextual"/>
              </w:rPr>
              <w:t>aripi</w:t>
            </w:r>
            <w:proofErr w:type="spellEnd"/>
            <w:r w:rsidRPr="00714D6D">
              <w:rPr>
                <w:sz w:val="22"/>
                <w:lang w:val="en-GB"/>
                <w14:ligatures w14:val="standardContextual"/>
              </w:rPr>
              <w:t>. Set Free”</w:t>
            </w:r>
          </w:p>
        </w:tc>
        <w:tc>
          <w:tcPr>
            <w:tcW w:w="1800" w:type="dxa"/>
          </w:tcPr>
          <w:p w14:paraId="06E30131" w14:textId="77777777" w:rsidR="004B33A1" w:rsidRPr="00714D6D" w:rsidRDefault="004B33A1" w:rsidP="004B33A1">
            <w:pPr>
              <w:rPr>
                <w:sz w:val="22"/>
                <w:lang w:val="en-GB"/>
                <w14:ligatures w14:val="standardContextual"/>
              </w:rPr>
            </w:pPr>
            <w:r w:rsidRPr="00714D6D">
              <w:rPr>
                <w:sz w:val="22"/>
                <w:lang w:val="en-GB"/>
                <w14:ligatures w14:val="standardContextual"/>
              </w:rPr>
              <w:t>During 2023</w:t>
            </w:r>
          </w:p>
        </w:tc>
        <w:tc>
          <w:tcPr>
            <w:tcW w:w="5935" w:type="dxa"/>
          </w:tcPr>
          <w:p w14:paraId="4DB17277"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In 2023, on the eve of the World Day of Solidarity with Victims of Sexual Violence – Denim Day, UNFPA Moldova in partnership with the Government and the Parliament, the International Centre "La Strada" and the Women's Law Centre, launched an awareness-raising and social mobilization campaign against sexual violence “</w:t>
            </w:r>
            <w:proofErr w:type="spellStart"/>
            <w:r w:rsidRPr="00714D6D">
              <w:rPr>
                <w:sz w:val="22"/>
                <w:lang w:val="en-GB"/>
                <w14:ligatures w14:val="standardContextual"/>
              </w:rPr>
              <w:t>Prinde</w:t>
            </w:r>
            <w:proofErr w:type="spellEnd"/>
            <w:r w:rsidRPr="00714D6D">
              <w:rPr>
                <w:sz w:val="22"/>
                <w:lang w:val="en-GB"/>
                <w14:ligatures w14:val="standardContextual"/>
              </w:rPr>
              <w:t xml:space="preserve"> </w:t>
            </w:r>
            <w:proofErr w:type="spellStart"/>
            <w:r w:rsidRPr="00714D6D">
              <w:rPr>
                <w:sz w:val="22"/>
                <w:lang w:val="en-GB"/>
                <w14:ligatures w14:val="standardContextual"/>
              </w:rPr>
              <w:t>aripi</w:t>
            </w:r>
            <w:proofErr w:type="spellEnd"/>
            <w:r w:rsidRPr="00714D6D">
              <w:rPr>
                <w:sz w:val="22"/>
                <w:lang w:val="en-GB"/>
                <w14:ligatures w14:val="standardContextual"/>
              </w:rPr>
              <w:t>. Set Free”.</w:t>
            </w:r>
          </w:p>
          <w:p w14:paraId="2B812BE1"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The campaign aims to promote zero tolerance of sexual violence, provide a holistic response based on the needs of victims of sexual violence and mobilise stakeholders involved in preventing and combating sexual violence.</w:t>
            </w:r>
          </w:p>
        </w:tc>
      </w:tr>
      <w:tr w:rsidR="004B33A1" w:rsidRPr="00910C07" w14:paraId="0ACBDC0F" w14:textId="77777777" w:rsidTr="009531D6">
        <w:tc>
          <w:tcPr>
            <w:tcW w:w="2065" w:type="dxa"/>
          </w:tcPr>
          <w:p w14:paraId="7B2B588F" w14:textId="77777777" w:rsidR="004B33A1" w:rsidRPr="00714D6D" w:rsidRDefault="004B33A1" w:rsidP="004B33A1">
            <w:pPr>
              <w:rPr>
                <w:sz w:val="22"/>
                <w:lang w:val="en-GB"/>
                <w14:ligatures w14:val="standardContextual"/>
              </w:rPr>
            </w:pPr>
            <w:r w:rsidRPr="00714D6D">
              <w:rPr>
                <w:sz w:val="22"/>
                <w:lang w:val="en-GB"/>
                <w14:ligatures w14:val="standardContextual"/>
              </w:rPr>
              <w:t>Information and mobilisation campaign against digital violence "</w:t>
            </w:r>
            <w:proofErr w:type="spellStart"/>
            <w:r w:rsidRPr="00714D6D">
              <w:rPr>
                <w:sz w:val="22"/>
                <w:lang w:val="en-GB"/>
                <w14:ligatures w14:val="standardContextual"/>
              </w:rPr>
              <w:t>Bodyright</w:t>
            </w:r>
            <w:proofErr w:type="spellEnd"/>
            <w:r w:rsidRPr="00714D6D">
              <w:rPr>
                <w:sz w:val="22"/>
                <w:lang w:val="en-GB"/>
                <w14:ligatures w14:val="standardContextual"/>
              </w:rPr>
              <w:t>"</w:t>
            </w:r>
          </w:p>
        </w:tc>
        <w:tc>
          <w:tcPr>
            <w:tcW w:w="1800" w:type="dxa"/>
          </w:tcPr>
          <w:p w14:paraId="48F16BD9" w14:textId="77777777" w:rsidR="004B33A1" w:rsidRPr="00714D6D" w:rsidRDefault="004B33A1" w:rsidP="004B33A1">
            <w:pPr>
              <w:rPr>
                <w:sz w:val="22"/>
                <w:lang w:val="en-GB"/>
                <w14:ligatures w14:val="standardContextual"/>
              </w:rPr>
            </w:pPr>
            <w:r w:rsidRPr="00714D6D">
              <w:rPr>
                <w:sz w:val="22"/>
                <w:lang w:val="en-GB"/>
                <w14:ligatures w14:val="standardContextual"/>
              </w:rPr>
              <w:t>December 2023</w:t>
            </w:r>
          </w:p>
        </w:tc>
        <w:tc>
          <w:tcPr>
            <w:tcW w:w="5935" w:type="dxa"/>
          </w:tcPr>
          <w:p w14:paraId="70C32E15" w14:textId="77777777" w:rsidR="004B33A1" w:rsidRPr="00714D6D" w:rsidRDefault="004B33A1" w:rsidP="004B33A1">
            <w:pPr>
              <w:jc w:val="both"/>
              <w:rPr>
                <w:sz w:val="22"/>
                <w:lang w:val="en-GB"/>
                <w14:ligatures w14:val="standardContextual"/>
              </w:rPr>
            </w:pPr>
            <w:r w:rsidRPr="00714D6D">
              <w:rPr>
                <w:sz w:val="22"/>
                <w:lang w:val="en-GB"/>
                <w14:ligatures w14:val="standardContextual"/>
              </w:rPr>
              <w:t xml:space="preserve">Campaign launched by UNFPA Moldova to end online violence, recognize the seriousness of the </w:t>
            </w:r>
            <w:proofErr w:type="gramStart"/>
            <w:r w:rsidRPr="00714D6D">
              <w:rPr>
                <w:sz w:val="22"/>
                <w:lang w:val="en-GB"/>
                <w14:ligatures w14:val="standardContextual"/>
              </w:rPr>
              <w:t>phenomenon</w:t>
            </w:r>
            <w:proofErr w:type="gramEnd"/>
            <w:r w:rsidRPr="00714D6D">
              <w:rPr>
                <w:sz w:val="22"/>
                <w:lang w:val="en-GB"/>
                <w14:ligatures w14:val="standardContextual"/>
              </w:rPr>
              <w:t xml:space="preserve"> and identify common solutions against online risks. The campaign addressed the most prevalent forms of online violence, particularly directed against women and girls -- cyberbullying, sexual harassment, blackmail and revenge porn, image manipulation, and sexting.</w:t>
            </w:r>
          </w:p>
        </w:tc>
      </w:tr>
    </w:tbl>
    <w:p w14:paraId="49C5EBD0" w14:textId="77777777" w:rsidR="004B33A1" w:rsidRPr="00714D6D" w:rsidRDefault="004B33A1" w:rsidP="004B33A1">
      <w:pPr>
        <w:spacing w:after="0"/>
        <w:rPr>
          <w:rFonts w:cs="Times New Roman"/>
          <w:b/>
          <w:bCs/>
          <w:sz w:val="24"/>
          <w:szCs w:val="24"/>
          <w:lang w:val="en-GB"/>
          <w14:ligatures w14:val="standardContextual"/>
        </w:rPr>
      </w:pPr>
    </w:p>
    <w:p w14:paraId="48F46586" w14:textId="77777777" w:rsidR="004B33A1" w:rsidRPr="00714D6D" w:rsidRDefault="004B33A1" w:rsidP="004B33A1">
      <w:pPr>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13</w:t>
      </w:r>
    </w:p>
    <w:p w14:paraId="62E7B326" w14:textId="77777777" w:rsidR="004B33A1" w:rsidRPr="00714D6D" w:rsidRDefault="004B33A1" w:rsidP="004B33A1">
      <w:pPr>
        <w:spacing w:after="0"/>
        <w:jc w:val="right"/>
        <w:rPr>
          <w:rFonts w:cs="Times New Roman"/>
          <w:b/>
          <w:bCs/>
          <w:sz w:val="24"/>
          <w:szCs w:val="24"/>
          <w:lang w:val="en-GB"/>
          <w14:ligatures w14:val="standardContextual"/>
        </w:rPr>
      </w:pPr>
    </w:p>
    <w:p w14:paraId="70DE0C23" w14:textId="574E1459" w:rsidR="0066725A" w:rsidRPr="00714D6D" w:rsidRDefault="00D322BF" w:rsidP="00F44071">
      <w:pPr>
        <w:spacing w:after="0"/>
        <w:jc w:val="center"/>
        <w:rPr>
          <w:rFonts w:eastAsia="Calibri" w:cs="Times New Roman"/>
          <w:sz w:val="24"/>
          <w:szCs w:val="24"/>
          <w:lang w:val="it-IT"/>
          <w14:ligatures w14:val="standardContextual"/>
        </w:rPr>
      </w:pPr>
      <w:r w:rsidRPr="00714D6D">
        <w:rPr>
          <w:rFonts w:eastAsia="Calibri" w:cs="Times New Roman"/>
          <w:noProof/>
          <w:sz w:val="24"/>
          <w:szCs w:val="24"/>
          <w:lang w:val="it-IT"/>
          <w14:ligatures w14:val="standardContextual"/>
        </w:rPr>
        <w:drawing>
          <wp:inline distT="0" distB="0" distL="0" distR="0" wp14:anchorId="75598894" wp14:editId="62228E8B">
            <wp:extent cx="6229350" cy="4067810"/>
            <wp:effectExtent l="0" t="0" r="0" b="8890"/>
            <wp:docPr id="26778684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29350" cy="4067810"/>
                    </a:xfrm>
                    <a:prstGeom prst="rect">
                      <a:avLst/>
                    </a:prstGeom>
                    <a:noFill/>
                    <a:ln>
                      <a:noFill/>
                    </a:ln>
                  </pic:spPr>
                </pic:pic>
              </a:graphicData>
            </a:graphic>
          </wp:inline>
        </w:drawing>
      </w:r>
    </w:p>
    <w:p w14:paraId="57BAD90E" w14:textId="77777777" w:rsidR="00ED527A" w:rsidRPr="00714D6D" w:rsidRDefault="00ED527A" w:rsidP="00F44071">
      <w:pPr>
        <w:spacing w:after="0"/>
        <w:jc w:val="center"/>
        <w:rPr>
          <w:rFonts w:eastAsia="Calibri" w:cs="Times New Roman"/>
          <w:sz w:val="24"/>
          <w:szCs w:val="24"/>
          <w:lang w:val="it-IT"/>
          <w14:ligatures w14:val="standardContextual"/>
        </w:rPr>
      </w:pPr>
    </w:p>
    <w:p w14:paraId="045B57E8" w14:textId="08310AD2" w:rsidR="004B33A1" w:rsidRPr="00714D6D" w:rsidRDefault="000F7E70" w:rsidP="004B33A1">
      <w:pPr>
        <w:spacing w:after="0"/>
        <w:jc w:val="center"/>
        <w:rPr>
          <w:rFonts w:eastAsia="Calibri" w:cs="Times New Roman"/>
          <w:b/>
          <w:bCs/>
          <w:sz w:val="24"/>
          <w:szCs w:val="24"/>
          <w:lang w:val="en-US"/>
          <w14:ligatures w14:val="standardContextual"/>
        </w:rPr>
      </w:pPr>
      <w:r w:rsidRPr="00714D6D">
        <w:rPr>
          <w:rFonts w:eastAsia="Calibri" w:cs="Times New Roman"/>
          <w:b/>
          <w:bCs/>
          <w:noProof/>
          <w:sz w:val="24"/>
          <w:szCs w:val="24"/>
          <w:lang w:val="en-US"/>
          <w14:ligatures w14:val="standardContextual"/>
        </w:rPr>
        <w:lastRenderedPageBreak/>
        <w:drawing>
          <wp:inline distT="0" distB="0" distL="0" distR="0" wp14:anchorId="53308776" wp14:editId="2AB6558A">
            <wp:extent cx="6229350" cy="4067810"/>
            <wp:effectExtent l="0" t="0" r="0" b="8890"/>
            <wp:docPr id="15786897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229350" cy="4067810"/>
                    </a:xfrm>
                    <a:prstGeom prst="rect">
                      <a:avLst/>
                    </a:prstGeom>
                    <a:noFill/>
                    <a:ln>
                      <a:noFill/>
                    </a:ln>
                  </pic:spPr>
                </pic:pic>
              </a:graphicData>
            </a:graphic>
          </wp:inline>
        </w:drawing>
      </w:r>
    </w:p>
    <w:p w14:paraId="16DB7D5D" w14:textId="77777777" w:rsidR="00804120" w:rsidRPr="00714D6D" w:rsidRDefault="00804120" w:rsidP="004B33A1">
      <w:pPr>
        <w:spacing w:after="0"/>
        <w:jc w:val="center"/>
        <w:rPr>
          <w:rFonts w:eastAsia="Calibri" w:cs="Times New Roman"/>
          <w:b/>
          <w:bCs/>
          <w:sz w:val="24"/>
          <w:szCs w:val="24"/>
          <w:lang w:val="en-US"/>
          <w14:ligatures w14:val="standardContextual"/>
        </w:rPr>
      </w:pPr>
    </w:p>
    <w:p w14:paraId="19F6C555" w14:textId="77777777" w:rsidR="00ED527A" w:rsidRPr="00714D6D" w:rsidRDefault="00ED527A" w:rsidP="004B33A1">
      <w:pPr>
        <w:spacing w:after="0"/>
        <w:jc w:val="center"/>
        <w:rPr>
          <w:rFonts w:eastAsia="Calibri" w:cs="Times New Roman"/>
          <w:b/>
          <w:bCs/>
          <w:sz w:val="24"/>
          <w:szCs w:val="24"/>
          <w:lang w:val="en-US"/>
          <w14:ligatures w14:val="standardContextual"/>
        </w:rPr>
      </w:pPr>
    </w:p>
    <w:p w14:paraId="78B87C12" w14:textId="752BC29C" w:rsidR="004B33A1" w:rsidRPr="00714D6D" w:rsidRDefault="00ED527A" w:rsidP="004B33A1">
      <w:pPr>
        <w:spacing w:after="0"/>
        <w:jc w:val="center"/>
        <w:rPr>
          <w:rFonts w:eastAsia="Calibri" w:cs="Times New Roman"/>
          <w:b/>
          <w:bCs/>
          <w:sz w:val="24"/>
          <w:szCs w:val="24"/>
          <w:lang w:val="en-US"/>
          <w14:ligatures w14:val="standardContextual"/>
        </w:rPr>
      </w:pPr>
      <w:r w:rsidRPr="00714D6D">
        <w:rPr>
          <w:rFonts w:eastAsia="Calibri" w:cs="Times New Roman"/>
          <w:b/>
          <w:bCs/>
          <w:noProof/>
          <w:sz w:val="24"/>
          <w:szCs w:val="24"/>
          <w:lang w:val="en-US"/>
          <w14:ligatures w14:val="standardContextual"/>
        </w:rPr>
        <w:drawing>
          <wp:inline distT="0" distB="0" distL="0" distR="0" wp14:anchorId="6A106BBD" wp14:editId="6074EC7C">
            <wp:extent cx="6229350" cy="4070985"/>
            <wp:effectExtent l="0" t="0" r="0" b="5715"/>
            <wp:docPr id="11542594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64741993" w14:textId="2B001B73" w:rsidR="004B33A1" w:rsidRPr="00714D6D" w:rsidRDefault="00065EA6" w:rsidP="004B33A1">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lastRenderedPageBreak/>
        <w:drawing>
          <wp:inline distT="0" distB="0" distL="0" distR="0" wp14:anchorId="502187DA" wp14:editId="6BE1CA3C">
            <wp:extent cx="6229350" cy="4070985"/>
            <wp:effectExtent l="0" t="0" r="0" b="5715"/>
            <wp:docPr id="96831365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395F4565" w14:textId="77777777" w:rsidR="004B33A1" w:rsidRPr="00714D6D" w:rsidRDefault="004B33A1" w:rsidP="004B33A1">
      <w:pPr>
        <w:tabs>
          <w:tab w:val="left" w:pos="720"/>
          <w:tab w:val="left" w:pos="1080"/>
        </w:tabs>
        <w:spacing w:after="0"/>
        <w:rPr>
          <w:rFonts w:cs="Times New Roman"/>
          <w:sz w:val="24"/>
          <w:szCs w:val="24"/>
          <w:lang w:val="en-GB"/>
          <w14:ligatures w14:val="standardContextual"/>
        </w:rPr>
      </w:pPr>
    </w:p>
    <w:p w14:paraId="3ECB75D8" w14:textId="77777777" w:rsidR="00804120" w:rsidRPr="00714D6D" w:rsidRDefault="00804120" w:rsidP="004B33A1">
      <w:pPr>
        <w:tabs>
          <w:tab w:val="left" w:pos="720"/>
          <w:tab w:val="left" w:pos="1080"/>
        </w:tabs>
        <w:spacing w:after="0"/>
        <w:rPr>
          <w:rFonts w:cs="Times New Roman"/>
          <w:sz w:val="24"/>
          <w:szCs w:val="24"/>
          <w:lang w:val="en-GB"/>
          <w14:ligatures w14:val="standardContextual"/>
        </w:rPr>
      </w:pPr>
    </w:p>
    <w:p w14:paraId="74BD56C1" w14:textId="4378E3A2" w:rsidR="004B33A1" w:rsidRPr="00714D6D" w:rsidRDefault="00065EA6" w:rsidP="004B33A1">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641B3E92" wp14:editId="656D9C00">
            <wp:extent cx="6229350" cy="4070985"/>
            <wp:effectExtent l="0" t="0" r="0" b="5715"/>
            <wp:docPr id="148227499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4A465C6B" w14:textId="77777777" w:rsidR="004B33A1" w:rsidRPr="00714D6D" w:rsidRDefault="004B33A1" w:rsidP="004B33A1">
      <w:pPr>
        <w:spacing w:after="0"/>
        <w:jc w:val="center"/>
        <w:rPr>
          <w:rFonts w:cs="Times New Roman"/>
          <w:b/>
          <w:bCs/>
          <w:sz w:val="24"/>
          <w:szCs w:val="24"/>
          <w:lang w:val="en-GB"/>
          <w14:ligatures w14:val="standardContextual"/>
        </w:rPr>
      </w:pPr>
    </w:p>
    <w:p w14:paraId="1E6F3121" w14:textId="77777777" w:rsidR="00ED527A" w:rsidRPr="00714D6D" w:rsidRDefault="00ED527A" w:rsidP="0066725A">
      <w:pPr>
        <w:spacing w:after="0"/>
        <w:jc w:val="right"/>
        <w:rPr>
          <w:rFonts w:cs="Times New Roman"/>
          <w:b/>
          <w:bCs/>
          <w:sz w:val="24"/>
          <w:szCs w:val="24"/>
          <w:lang w:val="en-GB"/>
          <w14:ligatures w14:val="standardContextual"/>
        </w:rPr>
      </w:pPr>
    </w:p>
    <w:p w14:paraId="1A970FDF" w14:textId="77777777" w:rsidR="00ED527A" w:rsidRPr="00714D6D" w:rsidRDefault="00ED527A" w:rsidP="0066725A">
      <w:pPr>
        <w:spacing w:after="0"/>
        <w:jc w:val="right"/>
        <w:rPr>
          <w:rFonts w:cs="Times New Roman"/>
          <w:b/>
          <w:bCs/>
          <w:sz w:val="24"/>
          <w:szCs w:val="24"/>
          <w:lang w:val="en-GB"/>
          <w14:ligatures w14:val="standardContextual"/>
        </w:rPr>
      </w:pPr>
    </w:p>
    <w:p w14:paraId="6BBFF18B" w14:textId="77777777" w:rsidR="00ED527A" w:rsidRPr="00714D6D" w:rsidRDefault="00ED527A" w:rsidP="0066725A">
      <w:pPr>
        <w:spacing w:after="0"/>
        <w:jc w:val="right"/>
        <w:rPr>
          <w:rFonts w:cs="Times New Roman"/>
          <w:b/>
          <w:bCs/>
          <w:sz w:val="24"/>
          <w:szCs w:val="24"/>
          <w:lang w:val="en-GB"/>
          <w14:ligatures w14:val="standardContextual"/>
        </w:rPr>
      </w:pPr>
    </w:p>
    <w:p w14:paraId="18F56880" w14:textId="77777777" w:rsidR="00ED527A" w:rsidRPr="00714D6D" w:rsidRDefault="00ED527A" w:rsidP="0066725A">
      <w:pPr>
        <w:spacing w:after="0"/>
        <w:jc w:val="right"/>
        <w:rPr>
          <w:rFonts w:cs="Times New Roman"/>
          <w:b/>
          <w:bCs/>
          <w:sz w:val="24"/>
          <w:szCs w:val="24"/>
          <w:lang w:val="en-GB"/>
          <w14:ligatures w14:val="standardContextual"/>
        </w:rPr>
      </w:pPr>
    </w:p>
    <w:p w14:paraId="58F51BF4" w14:textId="77777777" w:rsidR="00ED527A" w:rsidRPr="00714D6D" w:rsidRDefault="00ED527A" w:rsidP="0066725A">
      <w:pPr>
        <w:spacing w:after="0"/>
        <w:jc w:val="right"/>
        <w:rPr>
          <w:rFonts w:cs="Times New Roman"/>
          <w:b/>
          <w:bCs/>
          <w:sz w:val="24"/>
          <w:szCs w:val="24"/>
          <w:lang w:val="en-GB"/>
          <w14:ligatures w14:val="standardContextual"/>
        </w:rPr>
      </w:pPr>
    </w:p>
    <w:p w14:paraId="7FD1706D" w14:textId="4C29652E" w:rsidR="004B33A1" w:rsidRPr="00714D6D" w:rsidRDefault="00065EA6" w:rsidP="0066725A">
      <w:pPr>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lastRenderedPageBreak/>
        <w:t>A</w:t>
      </w:r>
      <w:r w:rsidR="004B33A1" w:rsidRPr="00714D6D">
        <w:rPr>
          <w:rFonts w:cs="Times New Roman"/>
          <w:b/>
          <w:bCs/>
          <w:sz w:val="24"/>
          <w:szCs w:val="24"/>
          <w:lang w:val="en-GB"/>
          <w14:ligatures w14:val="standardContextual"/>
        </w:rPr>
        <w:t>nnex 14</w:t>
      </w:r>
    </w:p>
    <w:p w14:paraId="20D2FAB6" w14:textId="77777777" w:rsidR="004B33A1" w:rsidRPr="00714D6D" w:rsidRDefault="004B33A1" w:rsidP="004B33A1">
      <w:pPr>
        <w:spacing w:after="0"/>
        <w:jc w:val="both"/>
        <w:rPr>
          <w:rFonts w:cs="Times New Roman"/>
          <w:b/>
          <w:bCs/>
          <w:sz w:val="24"/>
          <w:szCs w:val="24"/>
          <w:lang w:val="en-GB"/>
          <w14:ligatures w14:val="standardContextual"/>
        </w:rPr>
      </w:pPr>
      <w:r w:rsidRPr="00714D6D" w:rsidDel="00BA52BF">
        <w:rPr>
          <w:rFonts w:cs="Times New Roman"/>
          <w:b/>
          <w:bCs/>
          <w:sz w:val="24"/>
          <w:szCs w:val="24"/>
          <w:lang w:val="en-GB"/>
          <w14:ligatures w14:val="standardContextual"/>
        </w:rPr>
        <w:t xml:space="preserve"> </w:t>
      </w:r>
    </w:p>
    <w:p w14:paraId="58E8EE5C" w14:textId="19CDCE42" w:rsidR="004B33A1" w:rsidRPr="00714D6D" w:rsidRDefault="00F91111" w:rsidP="004B33A1">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4B832BD0" wp14:editId="7F772B87">
            <wp:extent cx="5052060" cy="2651760"/>
            <wp:effectExtent l="0" t="0" r="0" b="0"/>
            <wp:docPr id="186726068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052060" cy="2651760"/>
                    </a:xfrm>
                    <a:prstGeom prst="rect">
                      <a:avLst/>
                    </a:prstGeom>
                    <a:noFill/>
                    <a:ln>
                      <a:noFill/>
                    </a:ln>
                  </pic:spPr>
                </pic:pic>
              </a:graphicData>
            </a:graphic>
          </wp:inline>
        </w:drawing>
      </w:r>
    </w:p>
    <w:p w14:paraId="7B0D1BE1" w14:textId="77777777" w:rsidR="004B33A1" w:rsidRPr="00714D6D" w:rsidRDefault="004B33A1" w:rsidP="004B33A1">
      <w:pPr>
        <w:spacing w:after="0"/>
        <w:jc w:val="both"/>
        <w:rPr>
          <w:rFonts w:cs="Times New Roman"/>
          <w:b/>
          <w:bCs/>
          <w:sz w:val="24"/>
          <w:szCs w:val="24"/>
          <w:lang w:val="en-GB"/>
          <w14:ligatures w14:val="standardContextual"/>
        </w:rPr>
      </w:pPr>
    </w:p>
    <w:p w14:paraId="103E2633" w14:textId="77777777" w:rsidR="006845F4" w:rsidRPr="00714D6D" w:rsidRDefault="006845F4" w:rsidP="004B33A1">
      <w:pPr>
        <w:spacing w:after="0"/>
        <w:jc w:val="both"/>
        <w:rPr>
          <w:rFonts w:cs="Times New Roman"/>
          <w:b/>
          <w:bCs/>
          <w:sz w:val="24"/>
          <w:szCs w:val="24"/>
          <w:lang w:val="en-GB"/>
          <w14:ligatures w14:val="standardContextual"/>
        </w:rPr>
      </w:pPr>
    </w:p>
    <w:p w14:paraId="40F38C7C" w14:textId="68EF672D" w:rsidR="004B33A1" w:rsidRPr="00714D6D" w:rsidRDefault="00C46D91" w:rsidP="004B33A1">
      <w:pPr>
        <w:spacing w:after="0"/>
        <w:jc w:val="center"/>
        <w:rPr>
          <w:rFonts w:cs="Times New Roman"/>
          <w:sz w:val="24"/>
          <w:szCs w:val="24"/>
          <w:lang w:val="en-GB"/>
          <w14:ligatures w14:val="standardContextual"/>
        </w:rPr>
      </w:pPr>
      <w:r w:rsidRPr="00714D6D">
        <w:rPr>
          <w:rFonts w:cs="Times New Roman"/>
          <w:noProof/>
          <w:sz w:val="24"/>
          <w:szCs w:val="24"/>
          <w:lang w:val="en-GB"/>
          <w14:ligatures w14:val="standardContextual"/>
        </w:rPr>
        <w:drawing>
          <wp:inline distT="0" distB="0" distL="0" distR="0" wp14:anchorId="758C3782" wp14:editId="583AF5AA">
            <wp:extent cx="5494020" cy="2720340"/>
            <wp:effectExtent l="0" t="0" r="0" b="0"/>
            <wp:docPr id="1217958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494020" cy="2720340"/>
                    </a:xfrm>
                    <a:prstGeom prst="rect">
                      <a:avLst/>
                    </a:prstGeom>
                    <a:noFill/>
                    <a:ln>
                      <a:noFill/>
                    </a:ln>
                  </pic:spPr>
                </pic:pic>
              </a:graphicData>
            </a:graphic>
          </wp:inline>
        </w:drawing>
      </w:r>
    </w:p>
    <w:p w14:paraId="40F23001" w14:textId="77777777" w:rsidR="006845F4" w:rsidRPr="00714D6D" w:rsidRDefault="006845F4" w:rsidP="004B33A1">
      <w:pPr>
        <w:spacing w:after="0"/>
        <w:jc w:val="center"/>
        <w:rPr>
          <w:rFonts w:cs="Times New Roman"/>
          <w:sz w:val="24"/>
          <w:szCs w:val="24"/>
          <w:lang w:val="en-GB"/>
          <w14:ligatures w14:val="standardContextual"/>
        </w:rPr>
      </w:pPr>
    </w:p>
    <w:p w14:paraId="74C4F5BD" w14:textId="77777777" w:rsidR="006845F4" w:rsidRPr="00714D6D" w:rsidRDefault="006845F4" w:rsidP="004B33A1">
      <w:pPr>
        <w:spacing w:after="0"/>
        <w:jc w:val="center"/>
        <w:rPr>
          <w:rFonts w:cs="Times New Roman"/>
          <w:sz w:val="24"/>
          <w:szCs w:val="24"/>
          <w:lang w:val="en-GB"/>
          <w14:ligatures w14:val="standardContextual"/>
        </w:rPr>
      </w:pPr>
    </w:p>
    <w:p w14:paraId="1E077DD9" w14:textId="4422140F" w:rsidR="004B33A1" w:rsidRPr="00714D6D" w:rsidRDefault="006845F4" w:rsidP="004B33A1">
      <w:pPr>
        <w:spacing w:after="0"/>
        <w:jc w:val="center"/>
        <w:rPr>
          <w:rFonts w:cs="Times New Roman"/>
          <w:sz w:val="24"/>
          <w:szCs w:val="24"/>
          <w:lang w:val="en-GB"/>
          <w14:ligatures w14:val="standardContextual"/>
        </w:rPr>
      </w:pPr>
      <w:r w:rsidRPr="00714D6D">
        <w:rPr>
          <w:rFonts w:cs="Times New Roman"/>
          <w:noProof/>
          <w:sz w:val="24"/>
          <w:szCs w:val="24"/>
          <w:lang w:val="en-GB"/>
          <w14:ligatures w14:val="standardContextual"/>
        </w:rPr>
        <w:drawing>
          <wp:inline distT="0" distB="0" distL="0" distR="0" wp14:anchorId="3D157109" wp14:editId="169DF08D">
            <wp:extent cx="3810000" cy="2156460"/>
            <wp:effectExtent l="0" t="0" r="0" b="0"/>
            <wp:docPr id="211033542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810000" cy="2156460"/>
                    </a:xfrm>
                    <a:prstGeom prst="rect">
                      <a:avLst/>
                    </a:prstGeom>
                    <a:noFill/>
                    <a:ln>
                      <a:noFill/>
                    </a:ln>
                  </pic:spPr>
                </pic:pic>
              </a:graphicData>
            </a:graphic>
          </wp:inline>
        </w:drawing>
      </w:r>
    </w:p>
    <w:p w14:paraId="5E50DB11" w14:textId="77777777" w:rsidR="0066725A" w:rsidRPr="00714D6D" w:rsidRDefault="0066725A" w:rsidP="004B33A1">
      <w:pPr>
        <w:spacing w:after="0"/>
        <w:jc w:val="center"/>
        <w:rPr>
          <w:rFonts w:cs="Times New Roman"/>
          <w:sz w:val="24"/>
          <w:szCs w:val="24"/>
          <w:lang w:val="en-GB"/>
          <w14:ligatures w14:val="standardContextual"/>
        </w:rPr>
      </w:pPr>
    </w:p>
    <w:p w14:paraId="2073A189" w14:textId="0A0BD386" w:rsidR="004B33A1" w:rsidRPr="00714D6D" w:rsidRDefault="006845F4" w:rsidP="004B33A1">
      <w:pPr>
        <w:spacing w:after="0"/>
        <w:jc w:val="center"/>
        <w:rPr>
          <w:rFonts w:cs="Times New Roman"/>
          <w:sz w:val="24"/>
          <w:szCs w:val="24"/>
          <w:lang w:val="en-GB"/>
          <w14:ligatures w14:val="standardContextual"/>
        </w:rPr>
      </w:pPr>
      <w:r w:rsidRPr="00714D6D">
        <w:rPr>
          <w:rFonts w:cs="Times New Roman"/>
          <w:noProof/>
          <w:sz w:val="24"/>
          <w:szCs w:val="24"/>
          <w:lang w:val="en-GB"/>
          <w14:ligatures w14:val="standardContextual"/>
        </w:rPr>
        <w:lastRenderedPageBreak/>
        <w:drawing>
          <wp:inline distT="0" distB="0" distL="0" distR="0" wp14:anchorId="417E0578" wp14:editId="2C2B092D">
            <wp:extent cx="5615940" cy="2979420"/>
            <wp:effectExtent l="0" t="0" r="3810" b="0"/>
            <wp:docPr id="70829327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615940" cy="2979420"/>
                    </a:xfrm>
                    <a:prstGeom prst="rect">
                      <a:avLst/>
                    </a:prstGeom>
                    <a:noFill/>
                    <a:ln>
                      <a:noFill/>
                    </a:ln>
                  </pic:spPr>
                </pic:pic>
              </a:graphicData>
            </a:graphic>
          </wp:inline>
        </w:drawing>
      </w:r>
    </w:p>
    <w:p w14:paraId="5E79C492" w14:textId="20341B54" w:rsidR="004B33A1" w:rsidRPr="00714D6D" w:rsidRDefault="004B33A1" w:rsidP="006845F4">
      <w:pPr>
        <w:spacing w:after="0"/>
        <w:rPr>
          <w:rFonts w:cs="Times New Roman"/>
          <w:sz w:val="24"/>
          <w:szCs w:val="24"/>
          <w:lang w:val="en-GB"/>
          <w14:ligatures w14:val="standardContextual"/>
        </w:rPr>
      </w:pPr>
    </w:p>
    <w:p w14:paraId="1703D23A" w14:textId="77777777" w:rsidR="006845F4" w:rsidRPr="00714D6D" w:rsidRDefault="006845F4" w:rsidP="006845F4">
      <w:pPr>
        <w:spacing w:after="0"/>
        <w:rPr>
          <w:rFonts w:cs="Times New Roman"/>
          <w:sz w:val="24"/>
          <w:szCs w:val="24"/>
          <w:lang w:val="en-GB"/>
          <w14:ligatures w14:val="standardContextual"/>
        </w:rPr>
      </w:pPr>
    </w:p>
    <w:p w14:paraId="3FC483DE" w14:textId="6C24A2E0" w:rsidR="006845F4" w:rsidRPr="00714D6D" w:rsidRDefault="006845F4" w:rsidP="004B33A1">
      <w:pPr>
        <w:spacing w:after="0"/>
        <w:jc w:val="center"/>
        <w:rPr>
          <w:rFonts w:cs="Times New Roman"/>
          <w:sz w:val="24"/>
          <w:szCs w:val="24"/>
          <w:lang w:val="en-GB"/>
          <w14:ligatures w14:val="standardContextual"/>
        </w:rPr>
      </w:pPr>
      <w:r w:rsidRPr="00714D6D">
        <w:rPr>
          <w:rFonts w:cs="Times New Roman"/>
          <w:noProof/>
          <w:sz w:val="24"/>
          <w:szCs w:val="24"/>
          <w:lang w:val="en-GB"/>
          <w14:ligatures w14:val="standardContextual"/>
        </w:rPr>
        <w:drawing>
          <wp:inline distT="0" distB="0" distL="0" distR="0" wp14:anchorId="05AADFE9" wp14:editId="3414E223">
            <wp:extent cx="6229350" cy="1882140"/>
            <wp:effectExtent l="0" t="0" r="0" b="0"/>
            <wp:docPr id="641999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229350" cy="1882140"/>
                    </a:xfrm>
                    <a:prstGeom prst="rect">
                      <a:avLst/>
                    </a:prstGeom>
                    <a:noFill/>
                    <a:ln>
                      <a:noFill/>
                    </a:ln>
                  </pic:spPr>
                </pic:pic>
              </a:graphicData>
            </a:graphic>
          </wp:inline>
        </w:drawing>
      </w:r>
    </w:p>
    <w:p w14:paraId="71E44F4C" w14:textId="2CA534FA" w:rsidR="004B33A1" w:rsidRPr="00714D6D" w:rsidRDefault="004B33A1" w:rsidP="00C979CD">
      <w:pPr>
        <w:spacing w:after="0"/>
        <w:ind w:left="90"/>
        <w:jc w:val="both"/>
        <w:rPr>
          <w:rFonts w:cs="Times New Roman"/>
          <w:b/>
          <w:bCs/>
          <w:sz w:val="24"/>
          <w:szCs w:val="24"/>
          <w:lang w:val="en-GB"/>
          <w14:ligatures w14:val="standardContextual"/>
        </w:rPr>
      </w:pPr>
    </w:p>
    <w:p w14:paraId="5F97E202" w14:textId="77777777" w:rsidR="006845F4" w:rsidRPr="00714D6D" w:rsidRDefault="006845F4" w:rsidP="00C979CD">
      <w:pPr>
        <w:spacing w:after="0"/>
        <w:ind w:left="90"/>
        <w:jc w:val="both"/>
        <w:rPr>
          <w:rFonts w:cs="Times New Roman"/>
          <w:b/>
          <w:bCs/>
          <w:sz w:val="24"/>
          <w:szCs w:val="24"/>
          <w:lang w:val="en-GB"/>
          <w14:ligatures w14:val="standardContextual"/>
        </w:rPr>
      </w:pPr>
    </w:p>
    <w:p w14:paraId="5EC317DC" w14:textId="77777777" w:rsidR="004B33A1" w:rsidRPr="00714D6D" w:rsidRDefault="004B33A1" w:rsidP="004B33A1">
      <w:pPr>
        <w:spacing w:after="0"/>
        <w:jc w:val="right"/>
        <w:rPr>
          <w:rFonts w:eastAsia="Times New Roman" w:cs="Times New Roman"/>
          <w:b/>
          <w:bCs/>
          <w:sz w:val="24"/>
          <w:szCs w:val="24"/>
          <w:lang w:val="en-GB"/>
          <w14:ligatures w14:val="standardContextual"/>
        </w:rPr>
      </w:pPr>
    </w:p>
    <w:p w14:paraId="7D774509" w14:textId="3DB1E6F3" w:rsidR="004B33A1" w:rsidRPr="00714D6D" w:rsidRDefault="006845F4" w:rsidP="004B33A1">
      <w:pPr>
        <w:spacing w:after="0"/>
        <w:jc w:val="center"/>
        <w:rPr>
          <w:rFonts w:eastAsia="Times New Roman" w:cs="Times New Roman"/>
          <w:b/>
          <w:bCs/>
          <w:sz w:val="24"/>
          <w:szCs w:val="24"/>
          <w:lang w:val="en-GB"/>
          <w14:ligatures w14:val="standardContextual"/>
        </w:rPr>
      </w:pPr>
      <w:r w:rsidRPr="00714D6D">
        <w:rPr>
          <w:rFonts w:eastAsia="Times New Roman" w:cs="Times New Roman"/>
          <w:b/>
          <w:bCs/>
          <w:noProof/>
          <w:sz w:val="24"/>
          <w:szCs w:val="24"/>
          <w:lang w:val="en-GB"/>
          <w14:ligatures w14:val="standardContextual"/>
        </w:rPr>
        <w:drawing>
          <wp:inline distT="0" distB="0" distL="0" distR="0" wp14:anchorId="6F51BBCE" wp14:editId="554F6593">
            <wp:extent cx="6229350" cy="2043430"/>
            <wp:effectExtent l="0" t="0" r="0" b="0"/>
            <wp:docPr id="135475360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229350" cy="2043430"/>
                    </a:xfrm>
                    <a:prstGeom prst="rect">
                      <a:avLst/>
                    </a:prstGeom>
                    <a:noFill/>
                    <a:ln>
                      <a:noFill/>
                    </a:ln>
                  </pic:spPr>
                </pic:pic>
              </a:graphicData>
            </a:graphic>
          </wp:inline>
        </w:drawing>
      </w:r>
    </w:p>
    <w:p w14:paraId="0F218560" w14:textId="77777777" w:rsidR="0066725A" w:rsidRPr="00714D6D" w:rsidRDefault="0066725A" w:rsidP="004B33A1">
      <w:pPr>
        <w:spacing w:after="0"/>
        <w:jc w:val="center"/>
        <w:rPr>
          <w:rFonts w:eastAsia="Times New Roman" w:cs="Times New Roman"/>
          <w:b/>
          <w:bCs/>
          <w:sz w:val="24"/>
          <w:szCs w:val="24"/>
          <w:lang w:val="en-GB"/>
          <w14:ligatures w14:val="standardContextual"/>
        </w:rPr>
      </w:pPr>
    </w:p>
    <w:p w14:paraId="039FB63D" w14:textId="47BFB483" w:rsidR="004B33A1" w:rsidRPr="00714D6D" w:rsidRDefault="006845F4" w:rsidP="004B33A1">
      <w:pPr>
        <w:spacing w:after="0"/>
        <w:jc w:val="center"/>
        <w:rPr>
          <w:rFonts w:eastAsia="Times New Roman" w:cs="Times New Roman"/>
          <w:b/>
          <w:bCs/>
          <w:sz w:val="24"/>
          <w:szCs w:val="24"/>
          <w:lang w:val="en-GB"/>
          <w14:ligatures w14:val="standardContextual"/>
        </w:rPr>
      </w:pPr>
      <w:r w:rsidRPr="00714D6D">
        <w:rPr>
          <w:rFonts w:eastAsia="Times New Roman" w:cs="Times New Roman"/>
          <w:b/>
          <w:bCs/>
          <w:noProof/>
          <w:sz w:val="24"/>
          <w:szCs w:val="24"/>
          <w:lang w:val="en-GB"/>
          <w14:ligatures w14:val="standardContextual"/>
        </w:rPr>
        <w:lastRenderedPageBreak/>
        <w:drawing>
          <wp:inline distT="0" distB="0" distL="0" distR="0" wp14:anchorId="07C40016" wp14:editId="0AFA84A7">
            <wp:extent cx="3467100" cy="2636520"/>
            <wp:effectExtent l="0" t="0" r="0" b="0"/>
            <wp:docPr id="1197261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467100" cy="2636520"/>
                    </a:xfrm>
                    <a:prstGeom prst="rect">
                      <a:avLst/>
                    </a:prstGeom>
                    <a:noFill/>
                    <a:ln>
                      <a:noFill/>
                    </a:ln>
                  </pic:spPr>
                </pic:pic>
              </a:graphicData>
            </a:graphic>
          </wp:inline>
        </w:drawing>
      </w:r>
    </w:p>
    <w:p w14:paraId="211EE7A0" w14:textId="77777777" w:rsidR="004B33A1" w:rsidRPr="00714D6D" w:rsidRDefault="004B33A1" w:rsidP="004B33A1">
      <w:pPr>
        <w:spacing w:after="0"/>
        <w:rPr>
          <w:rFonts w:eastAsia="Times New Roman" w:cs="Times New Roman"/>
          <w:b/>
          <w:bCs/>
          <w:sz w:val="24"/>
          <w:szCs w:val="24"/>
          <w:lang w:val="en-GB"/>
          <w14:ligatures w14:val="standardContextual"/>
        </w:rPr>
      </w:pPr>
    </w:p>
    <w:p w14:paraId="39A8B812" w14:textId="11945A98" w:rsidR="004B33A1" w:rsidRPr="00714D6D" w:rsidRDefault="006845F4" w:rsidP="004B33A1">
      <w:pPr>
        <w:spacing w:after="0"/>
        <w:jc w:val="center"/>
        <w:rPr>
          <w:rFonts w:eastAsia="Times New Roman" w:cs="Times New Roman"/>
          <w:b/>
          <w:bCs/>
          <w:sz w:val="24"/>
          <w:szCs w:val="24"/>
          <w:lang w:val="en-GB"/>
          <w14:ligatures w14:val="standardContextual"/>
        </w:rPr>
      </w:pPr>
      <w:r w:rsidRPr="00714D6D">
        <w:rPr>
          <w:rFonts w:eastAsia="Times New Roman" w:cs="Times New Roman"/>
          <w:b/>
          <w:bCs/>
          <w:noProof/>
          <w:sz w:val="24"/>
          <w:szCs w:val="24"/>
          <w:lang w:val="en-GB"/>
          <w14:ligatures w14:val="standardContextual"/>
        </w:rPr>
        <w:drawing>
          <wp:inline distT="0" distB="0" distL="0" distR="0" wp14:anchorId="59D0702D" wp14:editId="2DD4CB29">
            <wp:extent cx="6229350" cy="2178685"/>
            <wp:effectExtent l="0" t="0" r="0" b="0"/>
            <wp:docPr id="56192841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229350" cy="2178685"/>
                    </a:xfrm>
                    <a:prstGeom prst="rect">
                      <a:avLst/>
                    </a:prstGeom>
                    <a:noFill/>
                    <a:ln>
                      <a:noFill/>
                    </a:ln>
                  </pic:spPr>
                </pic:pic>
              </a:graphicData>
            </a:graphic>
          </wp:inline>
        </w:drawing>
      </w:r>
    </w:p>
    <w:p w14:paraId="1FF0790B" w14:textId="77777777" w:rsidR="006A7F8B" w:rsidRPr="00714D6D" w:rsidRDefault="006A7F8B" w:rsidP="00236659">
      <w:pPr>
        <w:spacing w:after="0"/>
        <w:rPr>
          <w:rFonts w:cs="Times New Roman"/>
          <w:b/>
          <w:bCs/>
          <w:sz w:val="24"/>
          <w:szCs w:val="24"/>
          <w:lang w:val="en-GB"/>
          <w14:ligatures w14:val="standardContextual"/>
        </w:rPr>
      </w:pPr>
    </w:p>
    <w:p w14:paraId="18AA674E" w14:textId="53F44229" w:rsidR="004B33A1" w:rsidRPr="00714D6D" w:rsidRDefault="0066725A" w:rsidP="004B33A1">
      <w:pPr>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w:t>
      </w:r>
      <w:r w:rsidR="004B33A1" w:rsidRPr="00714D6D">
        <w:rPr>
          <w:rFonts w:cs="Times New Roman"/>
          <w:b/>
          <w:bCs/>
          <w:sz w:val="24"/>
          <w:szCs w:val="24"/>
          <w:lang w:val="en-GB"/>
          <w14:ligatures w14:val="standardContextual"/>
        </w:rPr>
        <w:t>nnex 15</w:t>
      </w:r>
    </w:p>
    <w:p w14:paraId="38803167" w14:textId="58710772" w:rsidR="004B33A1" w:rsidRPr="00714D6D" w:rsidRDefault="006845F4" w:rsidP="0066725A">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072C1602" wp14:editId="13AD8808">
            <wp:extent cx="6229350" cy="3307715"/>
            <wp:effectExtent l="0" t="0" r="0" b="0"/>
            <wp:docPr id="79598485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229350" cy="3307715"/>
                    </a:xfrm>
                    <a:prstGeom prst="rect">
                      <a:avLst/>
                    </a:prstGeom>
                    <a:noFill/>
                    <a:ln>
                      <a:noFill/>
                    </a:ln>
                  </pic:spPr>
                </pic:pic>
              </a:graphicData>
            </a:graphic>
          </wp:inline>
        </w:drawing>
      </w:r>
    </w:p>
    <w:p w14:paraId="08E21092" w14:textId="77777777" w:rsidR="006845F4" w:rsidRPr="00714D6D" w:rsidRDefault="006845F4" w:rsidP="0066725A">
      <w:pPr>
        <w:spacing w:after="0"/>
        <w:jc w:val="center"/>
        <w:rPr>
          <w:rFonts w:cs="Times New Roman"/>
          <w:b/>
          <w:bCs/>
          <w:sz w:val="24"/>
          <w:szCs w:val="24"/>
          <w:lang w:val="en-GB"/>
          <w14:ligatures w14:val="standardContextual"/>
        </w:rPr>
      </w:pPr>
    </w:p>
    <w:p w14:paraId="01C43E72" w14:textId="77777777" w:rsidR="006845F4" w:rsidRPr="00714D6D" w:rsidRDefault="006845F4" w:rsidP="0066725A">
      <w:pPr>
        <w:spacing w:after="0"/>
        <w:jc w:val="center"/>
        <w:rPr>
          <w:rFonts w:cs="Times New Roman"/>
          <w:b/>
          <w:bCs/>
          <w:sz w:val="24"/>
          <w:szCs w:val="24"/>
          <w:lang w:val="en-GB"/>
          <w14:ligatures w14:val="standardContextual"/>
        </w:rPr>
      </w:pPr>
    </w:p>
    <w:p w14:paraId="65972901" w14:textId="77777777" w:rsidR="006845F4" w:rsidRPr="00714D6D" w:rsidRDefault="006845F4" w:rsidP="0066725A">
      <w:pPr>
        <w:spacing w:after="0"/>
        <w:jc w:val="center"/>
        <w:rPr>
          <w:rFonts w:cs="Times New Roman"/>
          <w:b/>
          <w:bCs/>
          <w:sz w:val="24"/>
          <w:szCs w:val="24"/>
          <w:lang w:val="en-GB"/>
          <w14:ligatures w14:val="standardContextual"/>
        </w:rPr>
      </w:pPr>
    </w:p>
    <w:p w14:paraId="525CDB11" w14:textId="77777777" w:rsidR="006845F4" w:rsidRPr="00714D6D" w:rsidRDefault="006845F4" w:rsidP="0066725A">
      <w:pPr>
        <w:spacing w:after="0"/>
        <w:jc w:val="center"/>
        <w:rPr>
          <w:rFonts w:cs="Times New Roman"/>
          <w:b/>
          <w:bCs/>
          <w:sz w:val="24"/>
          <w:szCs w:val="24"/>
          <w:lang w:val="en-GB"/>
          <w14:ligatures w14:val="standardContextual"/>
        </w:rPr>
      </w:pPr>
    </w:p>
    <w:p w14:paraId="749AEC33" w14:textId="77777777" w:rsidR="006467BA" w:rsidRPr="00714D6D" w:rsidRDefault="006467BA" w:rsidP="004B33A1">
      <w:pPr>
        <w:widowControl w:val="0"/>
        <w:tabs>
          <w:tab w:val="left" w:pos="1275"/>
          <w:tab w:val="left" w:pos="2821"/>
          <w:tab w:val="left" w:pos="4102"/>
          <w:tab w:val="left" w:pos="5787"/>
          <w:tab w:val="left" w:pos="6790"/>
          <w:tab w:val="left" w:pos="8149"/>
          <w:tab w:val="left" w:pos="9387"/>
        </w:tabs>
        <w:spacing w:after="0"/>
        <w:ind w:firstLine="200"/>
        <w:jc w:val="right"/>
        <w:rPr>
          <w:rFonts w:eastAsia="Times New Roman" w:cs="Times New Roman"/>
          <w:b/>
          <w:bCs/>
          <w:kern w:val="2"/>
          <w:sz w:val="24"/>
          <w:szCs w:val="24"/>
          <w:lang w:val="en-GB"/>
          <w14:ligatures w14:val="standardContextual"/>
        </w:rPr>
      </w:pPr>
    </w:p>
    <w:p w14:paraId="28F41848" w14:textId="53BF7FE9" w:rsidR="004B33A1" w:rsidRPr="00714D6D" w:rsidRDefault="004B33A1" w:rsidP="004B33A1">
      <w:pPr>
        <w:widowControl w:val="0"/>
        <w:tabs>
          <w:tab w:val="left" w:pos="1275"/>
          <w:tab w:val="left" w:pos="2821"/>
          <w:tab w:val="left" w:pos="4102"/>
          <w:tab w:val="left" w:pos="5787"/>
          <w:tab w:val="left" w:pos="6790"/>
          <w:tab w:val="left" w:pos="8149"/>
          <w:tab w:val="left" w:pos="9387"/>
        </w:tabs>
        <w:spacing w:after="0"/>
        <w:ind w:firstLine="200"/>
        <w:jc w:val="right"/>
        <w:rPr>
          <w:rFonts w:eastAsia="Times New Roman" w:cs="Times New Roman"/>
          <w:b/>
          <w:bCs/>
          <w:kern w:val="2"/>
          <w:sz w:val="24"/>
          <w:szCs w:val="24"/>
          <w:lang w:val="en-GB"/>
          <w14:ligatures w14:val="standardContextual"/>
        </w:rPr>
      </w:pPr>
      <w:r w:rsidRPr="00714D6D">
        <w:rPr>
          <w:rFonts w:eastAsia="Times New Roman" w:cs="Times New Roman"/>
          <w:b/>
          <w:bCs/>
          <w:kern w:val="2"/>
          <w:sz w:val="24"/>
          <w:szCs w:val="24"/>
          <w:lang w:val="en-GB"/>
          <w14:ligatures w14:val="standardContextual"/>
        </w:rPr>
        <w:lastRenderedPageBreak/>
        <w:t xml:space="preserve">Annex 16 </w:t>
      </w:r>
    </w:p>
    <w:p w14:paraId="37545028" w14:textId="77777777" w:rsidR="004B33A1" w:rsidRPr="00714D6D" w:rsidRDefault="004B33A1" w:rsidP="004B33A1">
      <w:pPr>
        <w:widowControl w:val="0"/>
        <w:tabs>
          <w:tab w:val="left" w:pos="1275"/>
          <w:tab w:val="left" w:pos="2821"/>
          <w:tab w:val="left" w:pos="4102"/>
          <w:tab w:val="left" w:pos="5787"/>
          <w:tab w:val="left" w:pos="6790"/>
          <w:tab w:val="left" w:pos="8149"/>
          <w:tab w:val="left" w:pos="9387"/>
        </w:tabs>
        <w:spacing w:after="0"/>
        <w:ind w:firstLine="200"/>
        <w:jc w:val="center"/>
        <w:rPr>
          <w:rFonts w:eastAsia="Times New Roman" w:cs="Times New Roman"/>
          <w:b/>
          <w:bCs/>
          <w:kern w:val="2"/>
          <w:sz w:val="24"/>
          <w:szCs w:val="24"/>
          <w:lang w:val="en-GB"/>
          <w14:ligatures w14:val="standardContextual"/>
        </w:rPr>
      </w:pPr>
    </w:p>
    <w:p w14:paraId="213918DD" w14:textId="569DABC0" w:rsidR="004B33A1" w:rsidRPr="00714D6D" w:rsidRDefault="001257B2" w:rsidP="00437927">
      <w:pPr>
        <w:widowControl w:val="0"/>
        <w:tabs>
          <w:tab w:val="left" w:pos="1275"/>
          <w:tab w:val="left" w:pos="2821"/>
          <w:tab w:val="left" w:pos="4102"/>
          <w:tab w:val="left" w:pos="5787"/>
          <w:tab w:val="left" w:pos="6790"/>
          <w:tab w:val="left" w:pos="8149"/>
          <w:tab w:val="left" w:pos="9387"/>
        </w:tabs>
        <w:spacing w:after="0"/>
        <w:jc w:val="center"/>
        <w:rPr>
          <w:rFonts w:eastAsia="Times New Roman" w:cs="Times New Roman"/>
          <w:b/>
          <w:bCs/>
          <w:kern w:val="2"/>
          <w:sz w:val="24"/>
          <w:szCs w:val="24"/>
          <w:lang w:val="en-GB"/>
          <w14:ligatures w14:val="standardContextual"/>
        </w:rPr>
      </w:pPr>
      <w:r w:rsidRPr="00714D6D">
        <w:rPr>
          <w:rFonts w:eastAsia="Times New Roman" w:cs="Times New Roman"/>
          <w:b/>
          <w:bCs/>
          <w:noProof/>
          <w:kern w:val="2"/>
          <w:sz w:val="24"/>
          <w:szCs w:val="24"/>
          <w:lang w:val="en-GB"/>
          <w14:ligatures w14:val="standardContextual"/>
        </w:rPr>
        <w:drawing>
          <wp:inline distT="0" distB="0" distL="0" distR="0" wp14:anchorId="22556E36" wp14:editId="3ACC9C87">
            <wp:extent cx="4701540" cy="1752600"/>
            <wp:effectExtent l="0" t="0" r="3810" b="0"/>
            <wp:docPr id="97031287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701540" cy="1752600"/>
                    </a:xfrm>
                    <a:prstGeom prst="rect">
                      <a:avLst/>
                    </a:prstGeom>
                    <a:noFill/>
                    <a:ln>
                      <a:noFill/>
                    </a:ln>
                  </pic:spPr>
                </pic:pic>
              </a:graphicData>
            </a:graphic>
          </wp:inline>
        </w:drawing>
      </w:r>
    </w:p>
    <w:p w14:paraId="3B08F3BD" w14:textId="0BE74500" w:rsidR="004B33A1" w:rsidRPr="00714D6D" w:rsidRDefault="004B33A1" w:rsidP="001257B2">
      <w:pPr>
        <w:widowControl w:val="0"/>
        <w:shd w:val="clear" w:color="auto" w:fill="FFFFFF"/>
        <w:spacing w:after="0"/>
        <w:rPr>
          <w:rFonts w:eastAsia="Arial" w:cs="Times New Roman"/>
          <w:kern w:val="2"/>
          <w:sz w:val="20"/>
          <w:szCs w:val="20"/>
          <w:lang w:val="en-GB"/>
          <w14:ligatures w14:val="standardContextual"/>
        </w:rPr>
      </w:pPr>
    </w:p>
    <w:p w14:paraId="28253327" w14:textId="0867A9BC" w:rsidR="001257B2" w:rsidRPr="00714D6D" w:rsidRDefault="001257B2" w:rsidP="00C979CD">
      <w:pPr>
        <w:widowControl w:val="0"/>
        <w:shd w:val="clear" w:color="auto" w:fill="FFFFFF"/>
        <w:spacing w:after="0"/>
        <w:jc w:val="center"/>
        <w:rPr>
          <w:rFonts w:eastAsia="Arial" w:cs="Times New Roman"/>
          <w:kern w:val="2"/>
          <w:sz w:val="20"/>
          <w:szCs w:val="20"/>
          <w:lang w:val="en-GB"/>
          <w14:ligatures w14:val="standardContextual"/>
        </w:rPr>
      </w:pPr>
      <w:r w:rsidRPr="00714D6D">
        <w:rPr>
          <w:rFonts w:eastAsia="Arial" w:cs="Times New Roman"/>
          <w:noProof/>
          <w:kern w:val="2"/>
          <w:sz w:val="20"/>
          <w:szCs w:val="20"/>
          <w:lang w:val="en-GB"/>
          <w14:ligatures w14:val="standardContextual"/>
        </w:rPr>
        <w:drawing>
          <wp:inline distT="0" distB="0" distL="0" distR="0" wp14:anchorId="63D7351D" wp14:editId="131E31C2">
            <wp:extent cx="5692140" cy="2796540"/>
            <wp:effectExtent l="0" t="0" r="3810" b="3810"/>
            <wp:docPr id="188284629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692140" cy="2796540"/>
                    </a:xfrm>
                    <a:prstGeom prst="rect">
                      <a:avLst/>
                    </a:prstGeom>
                    <a:noFill/>
                    <a:ln>
                      <a:noFill/>
                    </a:ln>
                  </pic:spPr>
                </pic:pic>
              </a:graphicData>
            </a:graphic>
          </wp:inline>
        </w:drawing>
      </w:r>
    </w:p>
    <w:p w14:paraId="617B7525" w14:textId="43DEEA73" w:rsidR="004B33A1" w:rsidRPr="00714D6D" w:rsidRDefault="004B33A1" w:rsidP="001257B2">
      <w:pPr>
        <w:widowControl w:val="0"/>
        <w:spacing w:after="0"/>
        <w:rPr>
          <w:rFonts w:eastAsia="Times New Roman" w:cs="Times New Roman"/>
          <w:kern w:val="2"/>
          <w:sz w:val="24"/>
          <w:szCs w:val="24"/>
          <w:lang w:val="en-GB"/>
          <w14:ligatures w14:val="standardContextual"/>
        </w:rPr>
      </w:pPr>
    </w:p>
    <w:p w14:paraId="64BCF801" w14:textId="652126EB" w:rsidR="001257B2" w:rsidRPr="00714D6D" w:rsidRDefault="001257B2" w:rsidP="005A7B1E">
      <w:pPr>
        <w:widowControl w:val="0"/>
        <w:spacing w:after="0"/>
        <w:jc w:val="center"/>
        <w:rPr>
          <w:rFonts w:eastAsia="Times New Roman" w:cs="Times New Roman"/>
          <w:kern w:val="2"/>
          <w:sz w:val="24"/>
          <w:szCs w:val="24"/>
          <w:lang w:val="en-GB"/>
          <w14:ligatures w14:val="standardContextual"/>
        </w:rPr>
      </w:pPr>
      <w:r w:rsidRPr="00714D6D">
        <w:rPr>
          <w:rFonts w:eastAsia="Times New Roman" w:cs="Times New Roman"/>
          <w:noProof/>
          <w:kern w:val="2"/>
          <w:sz w:val="24"/>
          <w:szCs w:val="24"/>
          <w:lang w:val="en-GB"/>
          <w14:ligatures w14:val="standardContextual"/>
        </w:rPr>
        <w:drawing>
          <wp:inline distT="0" distB="0" distL="0" distR="0" wp14:anchorId="3165E00C" wp14:editId="39FAC9EC">
            <wp:extent cx="5814060" cy="3124200"/>
            <wp:effectExtent l="0" t="0" r="0" b="0"/>
            <wp:docPr id="198776648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814060" cy="3124200"/>
                    </a:xfrm>
                    <a:prstGeom prst="rect">
                      <a:avLst/>
                    </a:prstGeom>
                    <a:noFill/>
                    <a:ln>
                      <a:noFill/>
                    </a:ln>
                  </pic:spPr>
                </pic:pic>
              </a:graphicData>
            </a:graphic>
          </wp:inline>
        </w:drawing>
      </w:r>
    </w:p>
    <w:p w14:paraId="2AE16190" w14:textId="2C058430" w:rsidR="004B33A1" w:rsidRPr="00714D6D" w:rsidRDefault="001257B2" w:rsidP="005A7B1E">
      <w:pPr>
        <w:widowControl w:val="0"/>
        <w:spacing w:after="0"/>
        <w:jc w:val="center"/>
        <w:rPr>
          <w:rFonts w:eastAsia="Times New Roman" w:cs="Times New Roman"/>
          <w:kern w:val="2"/>
          <w:sz w:val="24"/>
          <w:szCs w:val="24"/>
          <w:lang w:val="en-GB"/>
          <w14:ligatures w14:val="standardContextual"/>
        </w:rPr>
      </w:pPr>
      <w:r w:rsidRPr="00714D6D">
        <w:rPr>
          <w:rFonts w:eastAsia="Times New Roman" w:cs="Times New Roman"/>
          <w:noProof/>
          <w:kern w:val="2"/>
          <w:sz w:val="24"/>
          <w:szCs w:val="24"/>
          <w:lang w:val="en-GB"/>
          <w14:ligatures w14:val="standardContextual"/>
        </w:rPr>
        <w:lastRenderedPageBreak/>
        <w:drawing>
          <wp:inline distT="0" distB="0" distL="0" distR="0" wp14:anchorId="528773D7" wp14:editId="05D5E9D9">
            <wp:extent cx="6229350" cy="4070985"/>
            <wp:effectExtent l="0" t="0" r="0" b="5715"/>
            <wp:docPr id="91357080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732BB888" w14:textId="77777777" w:rsidR="001257B2" w:rsidRPr="00714D6D" w:rsidRDefault="001257B2" w:rsidP="001257B2">
      <w:pPr>
        <w:widowControl w:val="0"/>
        <w:spacing w:after="0"/>
        <w:rPr>
          <w:rFonts w:eastAsia="Times New Roman" w:cs="Times New Roman"/>
          <w:kern w:val="2"/>
          <w:sz w:val="24"/>
          <w:szCs w:val="24"/>
          <w:lang w:val="en-GB"/>
          <w14:ligatures w14:val="standardContextual"/>
        </w:rPr>
      </w:pPr>
    </w:p>
    <w:p w14:paraId="0A2AED3C" w14:textId="77F74189" w:rsidR="001257B2" w:rsidRPr="00714D6D" w:rsidRDefault="001257B2" w:rsidP="005A7B1E">
      <w:pPr>
        <w:widowControl w:val="0"/>
        <w:spacing w:after="0"/>
        <w:jc w:val="center"/>
        <w:rPr>
          <w:rFonts w:eastAsia="Times New Roman" w:cs="Times New Roman"/>
          <w:kern w:val="2"/>
          <w:sz w:val="24"/>
          <w:szCs w:val="24"/>
          <w:lang w:val="en-GB"/>
          <w14:ligatures w14:val="standardContextual"/>
        </w:rPr>
      </w:pPr>
      <w:r w:rsidRPr="00714D6D">
        <w:rPr>
          <w:rFonts w:eastAsia="Times New Roman" w:cs="Times New Roman"/>
          <w:noProof/>
          <w:kern w:val="2"/>
          <w:sz w:val="24"/>
          <w:szCs w:val="24"/>
          <w:lang w:val="en-GB"/>
          <w14:ligatures w14:val="standardContextual"/>
        </w:rPr>
        <w:drawing>
          <wp:inline distT="0" distB="0" distL="0" distR="0" wp14:anchorId="7205D4F2" wp14:editId="2C730AED">
            <wp:extent cx="6229350" cy="4070985"/>
            <wp:effectExtent l="0" t="0" r="0" b="5715"/>
            <wp:docPr id="1220247473"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543EE6AF" w14:textId="0A448C0B" w:rsidR="004B33A1" w:rsidRPr="00714D6D" w:rsidRDefault="004B33A1" w:rsidP="006467BA">
      <w:pPr>
        <w:widowControl w:val="0"/>
        <w:spacing w:after="0"/>
        <w:rPr>
          <w:rFonts w:eastAsia="Times New Roman" w:cs="Times New Roman"/>
          <w:kern w:val="2"/>
          <w:sz w:val="24"/>
          <w:szCs w:val="24"/>
          <w:lang w:val="en-GB"/>
          <w14:ligatures w14:val="standardContextual"/>
        </w:rPr>
      </w:pPr>
    </w:p>
    <w:p w14:paraId="0C24B92B" w14:textId="5D1C57D1" w:rsidR="004B33A1" w:rsidRPr="00714D6D" w:rsidRDefault="001257B2" w:rsidP="00437927">
      <w:pPr>
        <w:widowControl w:val="0"/>
        <w:spacing w:after="0"/>
        <w:jc w:val="right"/>
        <w:rPr>
          <w:rFonts w:eastAsia="Times New Roman" w:cs="Times New Roman"/>
          <w:b/>
          <w:bCs/>
          <w:kern w:val="2"/>
          <w:sz w:val="24"/>
          <w:szCs w:val="24"/>
          <w:lang w:val="en-GB"/>
          <w14:ligatures w14:val="standardContextual"/>
        </w:rPr>
      </w:pPr>
      <w:r w:rsidRPr="00714D6D">
        <w:rPr>
          <w:rFonts w:eastAsia="Times New Roman" w:cs="Times New Roman"/>
          <w:b/>
          <w:bCs/>
          <w:noProof/>
          <w:kern w:val="2"/>
          <w:sz w:val="24"/>
          <w:szCs w:val="24"/>
          <w:lang w:val="en-GB"/>
          <w14:ligatures w14:val="standardContextual"/>
        </w:rPr>
        <w:lastRenderedPageBreak/>
        <w:drawing>
          <wp:inline distT="0" distB="0" distL="0" distR="0" wp14:anchorId="26B631A4" wp14:editId="57EDD56B">
            <wp:extent cx="6229350" cy="4070985"/>
            <wp:effectExtent l="0" t="0" r="0" b="5715"/>
            <wp:docPr id="68197578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77E0682E" w14:textId="77777777" w:rsidR="004B33A1" w:rsidRPr="00714D6D" w:rsidRDefault="004B33A1" w:rsidP="004B33A1">
      <w:pPr>
        <w:widowControl w:val="0"/>
        <w:spacing w:after="0"/>
        <w:rPr>
          <w:rFonts w:eastAsia="Times New Roman" w:cs="Times New Roman"/>
          <w:b/>
          <w:bCs/>
          <w:kern w:val="2"/>
          <w:sz w:val="24"/>
          <w:szCs w:val="24"/>
          <w:lang w:val="en-GB"/>
          <w14:ligatures w14:val="standardContextual"/>
        </w:rPr>
      </w:pPr>
    </w:p>
    <w:p w14:paraId="2F95A32F" w14:textId="0F4F7489" w:rsidR="004B33A1" w:rsidRPr="00714D6D" w:rsidRDefault="004B33A1" w:rsidP="004B33A1">
      <w:pPr>
        <w:spacing w:after="0"/>
        <w:jc w:val="center"/>
        <w:rPr>
          <w:rFonts w:cs="Times New Roman"/>
          <w:sz w:val="24"/>
          <w:szCs w:val="24"/>
          <w:lang w:val="en-GB"/>
          <w14:ligatures w14:val="standardContextual"/>
        </w:rPr>
      </w:pPr>
    </w:p>
    <w:p w14:paraId="38969095" w14:textId="77777777" w:rsidR="00F85D23" w:rsidRPr="00714D6D" w:rsidRDefault="00F85D23" w:rsidP="004B33A1">
      <w:pPr>
        <w:spacing w:after="0"/>
        <w:jc w:val="center"/>
        <w:rPr>
          <w:rFonts w:cs="Times New Roman"/>
          <w:sz w:val="24"/>
          <w:szCs w:val="24"/>
          <w:lang w:val="en-GB"/>
          <w14:ligatures w14:val="standardContextual"/>
        </w:rPr>
      </w:pPr>
    </w:p>
    <w:p w14:paraId="254F30B3" w14:textId="6A0C0CFB" w:rsidR="00F85D23" w:rsidRPr="00714D6D" w:rsidRDefault="00F85D23" w:rsidP="004B33A1">
      <w:pPr>
        <w:spacing w:after="0"/>
        <w:jc w:val="center"/>
        <w:rPr>
          <w:rFonts w:cs="Times New Roman"/>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6B5ADDBC" wp14:editId="4BFF322D">
            <wp:extent cx="6260746" cy="4091940"/>
            <wp:effectExtent l="0" t="0" r="6985" b="3810"/>
            <wp:docPr id="400262200" name="Imagine 63" descr="O imagine care conține text, captură de ecran, diagramă, Fon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59786" name="Imagine 63" descr="O imagine care conține text, captură de ecran, diagramă, Font&#10;&#10;Descriere generată automat"/>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309249" cy="4123641"/>
                    </a:xfrm>
                    <a:prstGeom prst="rect">
                      <a:avLst/>
                    </a:prstGeom>
                    <a:noFill/>
                  </pic:spPr>
                </pic:pic>
              </a:graphicData>
            </a:graphic>
          </wp:inline>
        </w:drawing>
      </w:r>
    </w:p>
    <w:p w14:paraId="2077B3F9" w14:textId="77777777" w:rsidR="001257B2" w:rsidRPr="00714D6D" w:rsidRDefault="001257B2" w:rsidP="004B33A1">
      <w:pPr>
        <w:spacing w:after="0"/>
        <w:jc w:val="center"/>
        <w:rPr>
          <w:rFonts w:cs="Times New Roman"/>
          <w:sz w:val="24"/>
          <w:szCs w:val="24"/>
          <w:lang w:val="en-GB"/>
          <w14:ligatures w14:val="standardContextual"/>
        </w:rPr>
      </w:pPr>
    </w:p>
    <w:p w14:paraId="04884925" w14:textId="77777777" w:rsidR="001257B2" w:rsidRPr="00714D6D" w:rsidRDefault="001257B2" w:rsidP="004B33A1">
      <w:pPr>
        <w:spacing w:after="0"/>
        <w:jc w:val="center"/>
        <w:rPr>
          <w:rFonts w:cs="Times New Roman"/>
          <w:sz w:val="24"/>
          <w:szCs w:val="24"/>
          <w:lang w:val="en-GB"/>
          <w14:ligatures w14:val="standardContextual"/>
        </w:rPr>
      </w:pPr>
    </w:p>
    <w:p w14:paraId="4C0747BB" w14:textId="77777777" w:rsidR="001257B2" w:rsidRPr="00714D6D" w:rsidRDefault="001257B2" w:rsidP="004B33A1">
      <w:pPr>
        <w:spacing w:after="0"/>
        <w:jc w:val="center"/>
        <w:rPr>
          <w:rFonts w:cs="Times New Roman"/>
          <w:sz w:val="24"/>
          <w:szCs w:val="24"/>
          <w:lang w:val="en-GB"/>
          <w14:ligatures w14:val="standardContextual"/>
        </w:rPr>
      </w:pPr>
    </w:p>
    <w:p w14:paraId="13144D0E" w14:textId="77777777" w:rsidR="001257B2" w:rsidRPr="00714D6D" w:rsidRDefault="001257B2" w:rsidP="004B33A1">
      <w:pPr>
        <w:spacing w:after="0"/>
        <w:jc w:val="center"/>
        <w:rPr>
          <w:rFonts w:cs="Times New Roman"/>
          <w:sz w:val="24"/>
          <w:szCs w:val="24"/>
          <w:lang w:val="en-GB"/>
          <w14:ligatures w14:val="standardContextual"/>
        </w:rPr>
      </w:pPr>
    </w:p>
    <w:p w14:paraId="0D7FAC62" w14:textId="77777777" w:rsidR="001257B2" w:rsidRPr="00714D6D" w:rsidRDefault="001257B2" w:rsidP="004B33A1">
      <w:pPr>
        <w:spacing w:after="0"/>
        <w:jc w:val="center"/>
        <w:rPr>
          <w:rFonts w:cs="Times New Roman"/>
          <w:sz w:val="24"/>
          <w:szCs w:val="24"/>
          <w:lang w:val="en-GB"/>
          <w14:ligatures w14:val="standardContextual"/>
        </w:rPr>
      </w:pPr>
    </w:p>
    <w:p w14:paraId="34F7480A" w14:textId="34EDFE93" w:rsidR="001257B2" w:rsidRPr="00714D6D" w:rsidRDefault="00AF1E31" w:rsidP="004B33A1">
      <w:pPr>
        <w:spacing w:after="0"/>
        <w:jc w:val="center"/>
        <w:rPr>
          <w:rFonts w:cs="Times New Roman"/>
          <w:sz w:val="24"/>
          <w:szCs w:val="24"/>
          <w:lang w:val="en-GB"/>
          <w14:ligatures w14:val="standardContextual"/>
        </w:rPr>
      </w:pPr>
      <w:r w:rsidRPr="00AF1E31">
        <w:rPr>
          <w:rFonts w:cs="Times New Roman"/>
          <w:noProof/>
          <w:sz w:val="24"/>
          <w:szCs w:val="24"/>
          <w:lang w:val="en-GB"/>
          <w14:ligatures w14:val="standardContextual"/>
        </w:rPr>
        <w:lastRenderedPageBreak/>
        <w:drawing>
          <wp:inline distT="0" distB="0" distL="0" distR="0" wp14:anchorId="69FE16EF" wp14:editId="6F76CB57">
            <wp:extent cx="6229350" cy="8496300"/>
            <wp:effectExtent l="0" t="0" r="0" b="0"/>
            <wp:docPr id="106426207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229350" cy="8496300"/>
                    </a:xfrm>
                    <a:prstGeom prst="rect">
                      <a:avLst/>
                    </a:prstGeom>
                    <a:noFill/>
                    <a:ln>
                      <a:noFill/>
                    </a:ln>
                  </pic:spPr>
                </pic:pic>
              </a:graphicData>
            </a:graphic>
          </wp:inline>
        </w:drawing>
      </w:r>
    </w:p>
    <w:p w14:paraId="33FDFFF7" w14:textId="5F14706B" w:rsidR="004B33A1" w:rsidRPr="00714D6D" w:rsidRDefault="004B33A1" w:rsidP="00F85D23">
      <w:pPr>
        <w:spacing w:after="0"/>
        <w:ind w:left="-810"/>
        <w:jc w:val="center"/>
        <w:rPr>
          <w:rFonts w:cs="Times New Roman"/>
          <w:sz w:val="24"/>
          <w:szCs w:val="24"/>
          <w:lang w:val="en-GB"/>
          <w14:ligatures w14:val="standardContextual"/>
        </w:rPr>
      </w:pPr>
    </w:p>
    <w:p w14:paraId="73F6D965" w14:textId="44C164ED" w:rsidR="005405BD" w:rsidRPr="00714D6D" w:rsidRDefault="00A761E1" w:rsidP="00A761E1">
      <w:pPr>
        <w:spacing w:after="0"/>
        <w:jc w:val="center"/>
        <w:rPr>
          <w:rFonts w:cs="Times New Roman"/>
          <w:sz w:val="24"/>
          <w:szCs w:val="24"/>
          <w:lang w:val="en-GB"/>
          <w14:ligatures w14:val="standardContextual"/>
        </w:rPr>
      </w:pPr>
      <w:r w:rsidRPr="00A761E1">
        <w:rPr>
          <w:rFonts w:cs="Times New Roman"/>
          <w:noProof/>
          <w:sz w:val="24"/>
          <w:szCs w:val="24"/>
          <w:lang w:val="en-GB"/>
          <w14:ligatures w14:val="standardContextual"/>
        </w:rPr>
        <w:lastRenderedPageBreak/>
        <w:drawing>
          <wp:inline distT="0" distB="0" distL="0" distR="0" wp14:anchorId="06AD8E26" wp14:editId="6C5538B9">
            <wp:extent cx="3802380" cy="2590800"/>
            <wp:effectExtent l="0" t="0" r="7620" b="0"/>
            <wp:docPr id="12765137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802380" cy="2590800"/>
                    </a:xfrm>
                    <a:prstGeom prst="rect">
                      <a:avLst/>
                    </a:prstGeom>
                    <a:noFill/>
                    <a:ln>
                      <a:noFill/>
                    </a:ln>
                  </pic:spPr>
                </pic:pic>
              </a:graphicData>
            </a:graphic>
          </wp:inline>
        </w:drawing>
      </w:r>
    </w:p>
    <w:p w14:paraId="37A760DE" w14:textId="77777777" w:rsidR="004B33A1" w:rsidRPr="00714D6D" w:rsidRDefault="004B33A1" w:rsidP="004B33A1">
      <w:pPr>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17</w:t>
      </w:r>
    </w:p>
    <w:p w14:paraId="43F0B282" w14:textId="77777777" w:rsidR="005405BD" w:rsidRPr="00714D6D" w:rsidRDefault="005405BD" w:rsidP="004B33A1">
      <w:pPr>
        <w:spacing w:after="0"/>
        <w:jc w:val="right"/>
        <w:rPr>
          <w:rFonts w:cs="Times New Roman"/>
          <w:b/>
          <w:bCs/>
          <w:sz w:val="24"/>
          <w:szCs w:val="24"/>
          <w:lang w:val="en-GB"/>
          <w14:ligatures w14:val="standardContextual"/>
        </w:rPr>
      </w:pPr>
    </w:p>
    <w:p w14:paraId="296E5D65" w14:textId="094147A5" w:rsidR="00A2666E" w:rsidRPr="00714D6D" w:rsidRDefault="005405BD" w:rsidP="004B33A1">
      <w:pPr>
        <w:spacing w:after="0"/>
        <w:jc w:val="center"/>
        <w:rPr>
          <w:rFonts w:eastAsia="Calibri" w:cs="Times New Roman"/>
          <w:sz w:val="24"/>
          <w:szCs w:val="24"/>
          <w:lang w:val="en-GB"/>
          <w14:ligatures w14:val="standardContextual"/>
        </w:rPr>
      </w:pPr>
      <w:r w:rsidRPr="00714D6D">
        <w:rPr>
          <w:rFonts w:eastAsia="Calibri" w:cs="Times New Roman"/>
          <w:noProof/>
          <w:sz w:val="24"/>
          <w:szCs w:val="24"/>
          <w:lang w:val="en-GB"/>
          <w14:ligatures w14:val="standardContextual"/>
        </w:rPr>
        <w:drawing>
          <wp:inline distT="0" distB="0" distL="0" distR="0" wp14:anchorId="033F4751" wp14:editId="6450C277">
            <wp:extent cx="4130040" cy="4823460"/>
            <wp:effectExtent l="0" t="0" r="3810" b="0"/>
            <wp:docPr id="20784994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130040" cy="4823460"/>
                    </a:xfrm>
                    <a:prstGeom prst="rect">
                      <a:avLst/>
                    </a:prstGeom>
                    <a:noFill/>
                    <a:ln>
                      <a:noFill/>
                    </a:ln>
                  </pic:spPr>
                </pic:pic>
              </a:graphicData>
            </a:graphic>
          </wp:inline>
        </w:drawing>
      </w:r>
    </w:p>
    <w:p w14:paraId="7E7181B1" w14:textId="77777777" w:rsidR="00A2666E" w:rsidRPr="00714D6D" w:rsidRDefault="00A2666E" w:rsidP="004B33A1">
      <w:pPr>
        <w:spacing w:after="0"/>
        <w:jc w:val="center"/>
        <w:rPr>
          <w:rFonts w:eastAsia="Calibri" w:cs="Times New Roman"/>
          <w:sz w:val="24"/>
          <w:szCs w:val="24"/>
          <w:lang w:val="en-GB"/>
          <w14:ligatures w14:val="standardContextual"/>
        </w:rPr>
      </w:pPr>
    </w:p>
    <w:p w14:paraId="60EF87BD" w14:textId="71DE6C65" w:rsidR="004B33A1" w:rsidRPr="00714D6D" w:rsidRDefault="005405BD" w:rsidP="004B33A1">
      <w:pPr>
        <w:spacing w:after="0"/>
        <w:jc w:val="center"/>
        <w:rPr>
          <w:rFonts w:eastAsia="Calibri" w:cs="Times New Roman"/>
          <w:sz w:val="24"/>
          <w:szCs w:val="24"/>
          <w:lang w:val="en-GB"/>
          <w14:ligatures w14:val="standardContextual"/>
        </w:rPr>
      </w:pPr>
      <w:r w:rsidRPr="00714D6D">
        <w:rPr>
          <w:rFonts w:eastAsia="Calibri" w:cs="Times New Roman"/>
          <w:noProof/>
          <w:sz w:val="24"/>
          <w:szCs w:val="24"/>
          <w:lang w:val="en-GB"/>
          <w14:ligatures w14:val="standardContextual"/>
        </w:rPr>
        <w:drawing>
          <wp:inline distT="0" distB="0" distL="0" distR="0" wp14:anchorId="2B712600" wp14:editId="5600A59D">
            <wp:extent cx="4099560" cy="1645920"/>
            <wp:effectExtent l="0" t="0" r="0" b="0"/>
            <wp:docPr id="1933592496"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099560" cy="1645920"/>
                    </a:xfrm>
                    <a:prstGeom prst="rect">
                      <a:avLst/>
                    </a:prstGeom>
                    <a:noFill/>
                    <a:ln>
                      <a:noFill/>
                    </a:ln>
                  </pic:spPr>
                </pic:pic>
              </a:graphicData>
            </a:graphic>
          </wp:inline>
        </w:drawing>
      </w:r>
    </w:p>
    <w:p w14:paraId="60374F1A" w14:textId="77777777" w:rsidR="004B33A1" w:rsidRPr="00714D6D" w:rsidRDefault="004B33A1" w:rsidP="004B33A1">
      <w:pPr>
        <w:spacing w:after="0"/>
        <w:jc w:val="center"/>
        <w:rPr>
          <w:rFonts w:eastAsia="Calibri" w:cs="Times New Roman"/>
          <w:sz w:val="24"/>
          <w:szCs w:val="24"/>
          <w:lang w:val="en-GB"/>
          <w14:ligatures w14:val="standardContextual"/>
        </w:rPr>
      </w:pPr>
    </w:p>
    <w:p w14:paraId="64E201AE" w14:textId="1C9EF49F" w:rsidR="004B33A1" w:rsidRPr="00714D6D" w:rsidRDefault="005405BD" w:rsidP="00236659">
      <w:pPr>
        <w:spacing w:after="0"/>
        <w:jc w:val="center"/>
        <w:rPr>
          <w:rFonts w:eastAsia="Calibri" w:cs="Times New Roman"/>
          <w:sz w:val="24"/>
          <w:szCs w:val="24"/>
          <w:lang w:val="en-GB"/>
          <w14:ligatures w14:val="standardContextual"/>
        </w:rPr>
      </w:pPr>
      <w:r w:rsidRPr="00714D6D">
        <w:rPr>
          <w:rFonts w:eastAsia="Calibri" w:cs="Times New Roman"/>
          <w:noProof/>
          <w:sz w:val="24"/>
          <w:szCs w:val="24"/>
          <w:lang w:val="en-GB"/>
          <w14:ligatures w14:val="standardContextual"/>
        </w:rPr>
        <w:drawing>
          <wp:inline distT="0" distB="0" distL="0" distR="0" wp14:anchorId="1E3D3027" wp14:editId="2BF9B17A">
            <wp:extent cx="6229350" cy="4070985"/>
            <wp:effectExtent l="0" t="0" r="0" b="5715"/>
            <wp:docPr id="1988984757"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7F6FA8DC" w14:textId="77777777" w:rsidR="005405BD" w:rsidRPr="00714D6D" w:rsidRDefault="005405BD" w:rsidP="00236659">
      <w:pPr>
        <w:spacing w:after="0"/>
        <w:jc w:val="center"/>
        <w:rPr>
          <w:rFonts w:eastAsia="Calibri" w:cs="Times New Roman"/>
          <w:sz w:val="24"/>
          <w:szCs w:val="24"/>
          <w:lang w:val="en-GB"/>
          <w14:ligatures w14:val="standardContextual"/>
        </w:rPr>
      </w:pPr>
    </w:p>
    <w:p w14:paraId="4D676E3D" w14:textId="5D8B2B38" w:rsidR="004B33A1" w:rsidRPr="00714D6D" w:rsidRDefault="005405BD" w:rsidP="004B33A1">
      <w:pPr>
        <w:spacing w:after="0"/>
        <w:jc w:val="center"/>
        <w:rPr>
          <w:rFonts w:eastAsia="Calibri" w:cs="Times New Roman"/>
          <w:b/>
          <w:bCs/>
          <w:sz w:val="24"/>
          <w:szCs w:val="24"/>
          <w:lang w:val="en-GB"/>
          <w14:ligatures w14:val="standardContextual"/>
        </w:rPr>
      </w:pPr>
      <w:r w:rsidRPr="00714D6D">
        <w:rPr>
          <w:rFonts w:eastAsia="Calibri" w:cs="Times New Roman"/>
          <w:b/>
          <w:bCs/>
          <w:noProof/>
          <w:sz w:val="24"/>
          <w:szCs w:val="24"/>
          <w:lang w:val="en-GB"/>
          <w14:ligatures w14:val="standardContextual"/>
        </w:rPr>
        <w:drawing>
          <wp:inline distT="0" distB="0" distL="0" distR="0" wp14:anchorId="223DABB6" wp14:editId="3001F309">
            <wp:extent cx="6229350" cy="4070985"/>
            <wp:effectExtent l="0" t="0" r="0" b="5715"/>
            <wp:docPr id="11194069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68BE27CA" w14:textId="77777777" w:rsidR="004B33A1" w:rsidRPr="00714D6D" w:rsidRDefault="004B33A1" w:rsidP="004B33A1">
      <w:pPr>
        <w:spacing w:after="0"/>
        <w:jc w:val="both"/>
        <w:rPr>
          <w:rFonts w:eastAsia="Calibri" w:cs="Times New Roman"/>
          <w:sz w:val="24"/>
          <w:szCs w:val="24"/>
          <w:lang w:val="en-GB"/>
          <w14:ligatures w14:val="standardContextual"/>
        </w:rPr>
      </w:pPr>
    </w:p>
    <w:p w14:paraId="1B262AB9" w14:textId="79F60B25" w:rsidR="004B33A1" w:rsidRPr="00714D6D" w:rsidRDefault="005405BD" w:rsidP="004B33A1">
      <w:pPr>
        <w:spacing w:after="0"/>
        <w:jc w:val="center"/>
        <w:rPr>
          <w:rFonts w:eastAsia="Calibri" w:cs="Times New Roman"/>
          <w:sz w:val="24"/>
          <w:szCs w:val="24"/>
          <w:lang w:val="en-GB"/>
          <w14:ligatures w14:val="standardContextual"/>
        </w:rPr>
      </w:pPr>
      <w:r w:rsidRPr="00714D6D">
        <w:rPr>
          <w:rFonts w:eastAsia="Calibri" w:cs="Times New Roman"/>
          <w:noProof/>
          <w:sz w:val="24"/>
          <w:szCs w:val="24"/>
          <w:lang w:val="en-GB"/>
          <w14:ligatures w14:val="standardContextual"/>
        </w:rPr>
        <w:lastRenderedPageBreak/>
        <w:drawing>
          <wp:inline distT="0" distB="0" distL="0" distR="0" wp14:anchorId="6FEF1301" wp14:editId="1C4BE18E">
            <wp:extent cx="6229350" cy="4070985"/>
            <wp:effectExtent l="0" t="0" r="0" b="5715"/>
            <wp:docPr id="379292923"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43054E47" w14:textId="77777777" w:rsidR="00A2666E" w:rsidRPr="00714D6D" w:rsidRDefault="00A2666E" w:rsidP="004B33A1">
      <w:pPr>
        <w:spacing w:after="0"/>
        <w:jc w:val="center"/>
        <w:rPr>
          <w:rFonts w:eastAsia="Calibri" w:cs="Times New Roman"/>
          <w:sz w:val="24"/>
          <w:szCs w:val="24"/>
          <w:lang w:val="en-GB"/>
          <w14:ligatures w14:val="standardContextual"/>
        </w:rPr>
      </w:pPr>
    </w:p>
    <w:p w14:paraId="53F5CA7B" w14:textId="77777777" w:rsidR="005405BD" w:rsidRPr="00714D6D" w:rsidRDefault="005405BD" w:rsidP="004B33A1">
      <w:pPr>
        <w:spacing w:after="0"/>
        <w:jc w:val="center"/>
        <w:rPr>
          <w:rFonts w:eastAsia="Calibri" w:cs="Times New Roman"/>
          <w:sz w:val="24"/>
          <w:szCs w:val="24"/>
          <w:lang w:val="en-GB"/>
          <w14:ligatures w14:val="standardContextual"/>
        </w:rPr>
      </w:pPr>
    </w:p>
    <w:p w14:paraId="2241C803" w14:textId="38EE2C91" w:rsidR="004B33A1" w:rsidRPr="00714D6D" w:rsidRDefault="005405BD" w:rsidP="00A2666E">
      <w:pPr>
        <w:spacing w:after="0"/>
        <w:jc w:val="center"/>
        <w:rPr>
          <w:rFonts w:eastAsia="Calibri" w:cs="Times New Roman"/>
          <w:sz w:val="24"/>
          <w:szCs w:val="24"/>
          <w:lang w:val="en-GB"/>
          <w14:ligatures w14:val="standardContextual"/>
        </w:rPr>
      </w:pPr>
      <w:r w:rsidRPr="00714D6D">
        <w:rPr>
          <w:rFonts w:eastAsia="Calibri" w:cs="Times New Roman"/>
          <w:noProof/>
          <w:sz w:val="24"/>
          <w:szCs w:val="24"/>
          <w:lang w:val="en-GB"/>
          <w14:ligatures w14:val="standardContextual"/>
        </w:rPr>
        <w:drawing>
          <wp:inline distT="0" distB="0" distL="0" distR="0" wp14:anchorId="097D8263" wp14:editId="5219B830">
            <wp:extent cx="6229350" cy="4070985"/>
            <wp:effectExtent l="0" t="0" r="0" b="5715"/>
            <wp:docPr id="507169546"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11698766" w14:textId="2CB19C30" w:rsidR="004B33A1" w:rsidRPr="00714D6D" w:rsidRDefault="005405BD" w:rsidP="004B33A1">
      <w:pPr>
        <w:spacing w:after="0"/>
        <w:jc w:val="center"/>
        <w:rPr>
          <w:rFonts w:eastAsia="Calibri" w:cs="Times New Roman"/>
          <w:sz w:val="24"/>
          <w:szCs w:val="24"/>
          <w:lang w:val="en-GB"/>
          <w14:ligatures w14:val="standardContextual"/>
        </w:rPr>
      </w:pPr>
      <w:r w:rsidRPr="00714D6D">
        <w:rPr>
          <w:rFonts w:eastAsia="Calibri" w:cs="Times New Roman"/>
          <w:noProof/>
          <w:sz w:val="24"/>
          <w:szCs w:val="24"/>
          <w:lang w:val="en-GB"/>
          <w14:ligatures w14:val="standardContextual"/>
        </w:rPr>
        <w:lastRenderedPageBreak/>
        <w:drawing>
          <wp:inline distT="0" distB="0" distL="0" distR="0" wp14:anchorId="100DCA24" wp14:editId="0757B724">
            <wp:extent cx="6229350" cy="4070985"/>
            <wp:effectExtent l="0" t="0" r="0" b="5715"/>
            <wp:docPr id="152795587"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229350" cy="4070985"/>
                    </a:xfrm>
                    <a:prstGeom prst="rect">
                      <a:avLst/>
                    </a:prstGeom>
                    <a:noFill/>
                    <a:ln>
                      <a:noFill/>
                    </a:ln>
                  </pic:spPr>
                </pic:pic>
              </a:graphicData>
            </a:graphic>
          </wp:inline>
        </w:drawing>
      </w:r>
    </w:p>
    <w:p w14:paraId="187BFB8B" w14:textId="77777777" w:rsidR="004B33A1" w:rsidRPr="00714D6D" w:rsidRDefault="004B33A1" w:rsidP="004B33A1">
      <w:pPr>
        <w:spacing w:after="0"/>
        <w:jc w:val="both"/>
        <w:rPr>
          <w:rFonts w:eastAsia="Calibri" w:cs="Times New Roman"/>
          <w:sz w:val="24"/>
          <w:szCs w:val="24"/>
          <w:lang w:val="en-GB"/>
          <w14:ligatures w14:val="standardContextual"/>
        </w:rPr>
      </w:pPr>
    </w:p>
    <w:p w14:paraId="0D161AB3" w14:textId="77777777" w:rsidR="005405BD" w:rsidRPr="00714D6D" w:rsidRDefault="005405BD" w:rsidP="004B33A1">
      <w:pPr>
        <w:spacing w:after="0"/>
        <w:jc w:val="both"/>
        <w:rPr>
          <w:rFonts w:eastAsia="Calibri" w:cs="Times New Roman"/>
          <w:sz w:val="24"/>
          <w:szCs w:val="24"/>
          <w:lang w:val="en-GB"/>
          <w14:ligatures w14:val="standardContextual"/>
        </w:rPr>
      </w:pPr>
    </w:p>
    <w:p w14:paraId="3BE180D0" w14:textId="0A5CD8C7" w:rsidR="004B33A1" w:rsidRDefault="004B33A1" w:rsidP="004B33A1">
      <w:pPr>
        <w:spacing w:after="0"/>
        <w:jc w:val="center"/>
        <w:rPr>
          <w:rFonts w:eastAsia="Calibri" w:cs="Times New Roman"/>
          <w:noProof/>
          <w:sz w:val="24"/>
          <w:szCs w:val="24"/>
          <w:lang w:val="en-GB"/>
          <w14:ligatures w14:val="standardContextual"/>
        </w:rPr>
      </w:pPr>
    </w:p>
    <w:p w14:paraId="4C039F1D" w14:textId="2D24528A" w:rsidR="00992C04" w:rsidRPr="00714D6D" w:rsidRDefault="00992C04" w:rsidP="004B33A1">
      <w:pPr>
        <w:spacing w:after="0"/>
        <w:jc w:val="center"/>
        <w:rPr>
          <w:rFonts w:eastAsia="Calibri" w:cs="Times New Roman"/>
          <w:sz w:val="24"/>
          <w:szCs w:val="24"/>
          <w:lang w:val="en-GB"/>
          <w14:ligatures w14:val="standardContextual"/>
        </w:rPr>
      </w:pPr>
      <w:r w:rsidRPr="00992C04">
        <w:rPr>
          <w:rFonts w:eastAsia="Calibri" w:cs="Times New Roman"/>
          <w:noProof/>
          <w:sz w:val="24"/>
          <w:szCs w:val="24"/>
          <w:lang w:val="en-GB"/>
          <w14:ligatures w14:val="standardContextual"/>
        </w:rPr>
        <w:drawing>
          <wp:inline distT="0" distB="0" distL="0" distR="0" wp14:anchorId="7FE6937D" wp14:editId="733F0C70">
            <wp:extent cx="6229350" cy="4067810"/>
            <wp:effectExtent l="0" t="0" r="0" b="8890"/>
            <wp:docPr id="9275386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229350" cy="4067810"/>
                    </a:xfrm>
                    <a:prstGeom prst="rect">
                      <a:avLst/>
                    </a:prstGeom>
                    <a:noFill/>
                    <a:ln>
                      <a:noFill/>
                    </a:ln>
                  </pic:spPr>
                </pic:pic>
              </a:graphicData>
            </a:graphic>
          </wp:inline>
        </w:drawing>
      </w:r>
    </w:p>
    <w:p w14:paraId="1FA1E132" w14:textId="77777777" w:rsidR="00C979CD" w:rsidRPr="00714D6D" w:rsidRDefault="00C979CD" w:rsidP="004B33A1">
      <w:pPr>
        <w:spacing w:after="0"/>
        <w:jc w:val="center"/>
        <w:rPr>
          <w:rFonts w:eastAsia="Calibri" w:cs="Times New Roman"/>
          <w:sz w:val="24"/>
          <w:szCs w:val="24"/>
          <w:lang w:val="en-GB"/>
          <w14:ligatures w14:val="standardContextual"/>
        </w:rPr>
      </w:pPr>
    </w:p>
    <w:p w14:paraId="701465F0" w14:textId="77777777" w:rsidR="005405BD" w:rsidRPr="00714D6D" w:rsidRDefault="005405BD" w:rsidP="004B33A1">
      <w:pPr>
        <w:shd w:val="clear" w:color="auto" w:fill="FFFFFF"/>
        <w:spacing w:after="0"/>
        <w:jc w:val="right"/>
        <w:rPr>
          <w:rFonts w:cs="Times New Roman"/>
          <w:b/>
          <w:bCs/>
          <w:sz w:val="24"/>
          <w:szCs w:val="24"/>
          <w:lang w:val="en-GB"/>
          <w14:ligatures w14:val="standardContextual"/>
        </w:rPr>
      </w:pPr>
    </w:p>
    <w:p w14:paraId="2B0F8B79" w14:textId="77777777" w:rsidR="005405BD" w:rsidRPr="00714D6D" w:rsidRDefault="005405BD" w:rsidP="004B33A1">
      <w:pPr>
        <w:shd w:val="clear" w:color="auto" w:fill="FFFFFF"/>
        <w:spacing w:after="0"/>
        <w:jc w:val="right"/>
        <w:rPr>
          <w:rFonts w:cs="Times New Roman"/>
          <w:b/>
          <w:bCs/>
          <w:sz w:val="24"/>
          <w:szCs w:val="24"/>
          <w:lang w:val="en-GB"/>
          <w14:ligatures w14:val="standardContextual"/>
        </w:rPr>
      </w:pPr>
    </w:p>
    <w:p w14:paraId="08D5C013" w14:textId="77777777" w:rsidR="005405BD" w:rsidRPr="00714D6D" w:rsidRDefault="005405BD" w:rsidP="004B33A1">
      <w:pPr>
        <w:shd w:val="clear" w:color="auto" w:fill="FFFFFF"/>
        <w:spacing w:after="0"/>
        <w:jc w:val="right"/>
        <w:rPr>
          <w:rFonts w:cs="Times New Roman"/>
          <w:b/>
          <w:bCs/>
          <w:sz w:val="24"/>
          <w:szCs w:val="24"/>
          <w:lang w:val="en-GB"/>
          <w14:ligatures w14:val="standardContextual"/>
        </w:rPr>
      </w:pPr>
    </w:p>
    <w:p w14:paraId="3DC68F48" w14:textId="77777777" w:rsidR="005405BD" w:rsidRPr="00714D6D" w:rsidRDefault="005405BD" w:rsidP="004B33A1">
      <w:pPr>
        <w:shd w:val="clear" w:color="auto" w:fill="FFFFFF"/>
        <w:spacing w:after="0"/>
        <w:jc w:val="right"/>
        <w:rPr>
          <w:rFonts w:cs="Times New Roman"/>
          <w:b/>
          <w:bCs/>
          <w:sz w:val="24"/>
          <w:szCs w:val="24"/>
          <w:lang w:val="en-GB"/>
          <w14:ligatures w14:val="standardContextual"/>
        </w:rPr>
      </w:pPr>
    </w:p>
    <w:p w14:paraId="3C71FD75" w14:textId="77777777" w:rsidR="005405BD" w:rsidRPr="00714D6D" w:rsidRDefault="005405BD" w:rsidP="004B33A1">
      <w:pPr>
        <w:shd w:val="clear" w:color="auto" w:fill="FFFFFF"/>
        <w:spacing w:after="0"/>
        <w:jc w:val="right"/>
        <w:rPr>
          <w:rFonts w:cs="Times New Roman"/>
          <w:b/>
          <w:bCs/>
          <w:sz w:val="24"/>
          <w:szCs w:val="24"/>
          <w:lang w:val="en-GB"/>
          <w14:ligatures w14:val="standardContextual"/>
        </w:rPr>
      </w:pPr>
    </w:p>
    <w:p w14:paraId="551791B0" w14:textId="0F739141" w:rsidR="004B33A1" w:rsidRPr="00714D6D" w:rsidRDefault="00AF1E31" w:rsidP="004B33A1">
      <w:pPr>
        <w:shd w:val="clear" w:color="auto" w:fill="FFFFFF"/>
        <w:spacing w:after="0"/>
        <w:jc w:val="right"/>
        <w:rPr>
          <w:rFonts w:cs="Times New Roman"/>
          <w:b/>
          <w:bCs/>
          <w:sz w:val="24"/>
          <w:szCs w:val="24"/>
          <w:lang w:val="en-GB"/>
          <w14:ligatures w14:val="standardContextual"/>
        </w:rPr>
      </w:pPr>
      <w:r>
        <w:rPr>
          <w:rFonts w:cs="Times New Roman"/>
          <w:b/>
          <w:bCs/>
          <w:sz w:val="24"/>
          <w:szCs w:val="24"/>
          <w:lang w:val="en-GB"/>
          <w14:ligatures w14:val="standardContextual"/>
        </w:rPr>
        <w:t>A</w:t>
      </w:r>
      <w:r w:rsidR="004B33A1" w:rsidRPr="00714D6D">
        <w:rPr>
          <w:rFonts w:cs="Times New Roman"/>
          <w:b/>
          <w:bCs/>
          <w:sz w:val="24"/>
          <w:szCs w:val="24"/>
          <w:lang w:val="en-GB"/>
          <w14:ligatures w14:val="standardContextual"/>
        </w:rPr>
        <w:t>nnex 18</w:t>
      </w:r>
    </w:p>
    <w:p w14:paraId="0A826D98" w14:textId="77777777" w:rsidR="00C979CD" w:rsidRPr="00714D6D" w:rsidRDefault="00C979CD" w:rsidP="004B33A1">
      <w:pPr>
        <w:shd w:val="clear" w:color="auto" w:fill="FFFFFF"/>
        <w:spacing w:after="0"/>
        <w:jc w:val="right"/>
        <w:rPr>
          <w:rFonts w:cs="Times New Roman"/>
          <w:b/>
          <w:bCs/>
          <w:sz w:val="24"/>
          <w:szCs w:val="24"/>
          <w:lang w:val="en-GB"/>
          <w14:ligatures w14:val="standardContextual"/>
        </w:rPr>
      </w:pPr>
    </w:p>
    <w:p w14:paraId="1654B4A4" w14:textId="19965140" w:rsidR="00EE1176" w:rsidRPr="00714D6D" w:rsidRDefault="00375FFD" w:rsidP="00B4000A">
      <w:pPr>
        <w:shd w:val="clear" w:color="auto" w:fill="FFFFFF"/>
        <w:spacing w:after="0"/>
        <w:jc w:val="center"/>
        <w:rPr>
          <w:rFonts w:eastAsia="Times New Roman" w:cs="Times New Roman"/>
          <w:sz w:val="24"/>
          <w:szCs w:val="24"/>
          <w:lang w:val="en-GB"/>
          <w14:ligatures w14:val="standardContextual"/>
        </w:rPr>
      </w:pPr>
      <w:r w:rsidRPr="00714D6D">
        <w:rPr>
          <w:rFonts w:eastAsia="Times New Roman" w:cs="Times New Roman"/>
          <w:noProof/>
          <w:sz w:val="24"/>
          <w:szCs w:val="24"/>
          <w:lang w:val="en-GB"/>
          <w14:ligatures w14:val="standardContextual"/>
        </w:rPr>
        <w:drawing>
          <wp:inline distT="0" distB="0" distL="0" distR="0" wp14:anchorId="27DEB593" wp14:editId="20DB569C">
            <wp:extent cx="6096000" cy="1470660"/>
            <wp:effectExtent l="0" t="0" r="0" b="0"/>
            <wp:docPr id="1637179157"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096000" cy="1470660"/>
                    </a:xfrm>
                    <a:prstGeom prst="rect">
                      <a:avLst/>
                    </a:prstGeom>
                    <a:noFill/>
                    <a:ln>
                      <a:noFill/>
                    </a:ln>
                  </pic:spPr>
                </pic:pic>
              </a:graphicData>
            </a:graphic>
          </wp:inline>
        </w:drawing>
      </w:r>
    </w:p>
    <w:p w14:paraId="1926E435" w14:textId="77777777" w:rsidR="00B4000A" w:rsidRPr="00714D6D" w:rsidRDefault="00B4000A" w:rsidP="00B4000A">
      <w:pPr>
        <w:shd w:val="clear" w:color="auto" w:fill="FFFFFF"/>
        <w:spacing w:after="0"/>
        <w:jc w:val="center"/>
        <w:rPr>
          <w:rFonts w:eastAsia="Times New Roman" w:cs="Times New Roman"/>
          <w:sz w:val="24"/>
          <w:szCs w:val="24"/>
          <w:lang w:val="en-GB"/>
          <w14:ligatures w14:val="standardContextual"/>
        </w:rPr>
      </w:pPr>
    </w:p>
    <w:p w14:paraId="1CB44A78" w14:textId="77777777" w:rsidR="00B4000A" w:rsidRPr="00714D6D" w:rsidRDefault="00B4000A" w:rsidP="00B4000A">
      <w:pPr>
        <w:shd w:val="clear" w:color="auto" w:fill="FFFFFF"/>
        <w:spacing w:after="0"/>
        <w:jc w:val="center"/>
        <w:rPr>
          <w:rFonts w:eastAsia="Times New Roman" w:cs="Times New Roman"/>
          <w:sz w:val="24"/>
          <w:szCs w:val="24"/>
          <w:lang w:val="en-GB"/>
          <w14:ligatures w14:val="standardContextual"/>
        </w:rPr>
      </w:pPr>
    </w:p>
    <w:p w14:paraId="44A3AFDE" w14:textId="67877B8E" w:rsidR="004B33A1" w:rsidRPr="00714D6D" w:rsidRDefault="004B33A1" w:rsidP="00B4000A">
      <w:pPr>
        <w:shd w:val="clear" w:color="auto" w:fill="FFFFFF"/>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19</w:t>
      </w:r>
    </w:p>
    <w:p w14:paraId="569EA14D" w14:textId="3E0DC13D" w:rsidR="004B33A1" w:rsidRPr="003D2B48" w:rsidRDefault="003D2B48" w:rsidP="003D2B48">
      <w:pPr>
        <w:shd w:val="clear" w:color="auto" w:fill="FFFFFF"/>
        <w:spacing w:after="0"/>
        <w:jc w:val="center"/>
        <w:rPr>
          <w:rFonts w:eastAsia="Times New Roman" w:cs="Times New Roman"/>
          <w:sz w:val="24"/>
          <w:szCs w:val="24"/>
          <w:lang w:val="ro-RO"/>
          <w14:ligatures w14:val="standardContextual"/>
        </w:rPr>
      </w:pPr>
      <w:r w:rsidRPr="003D2B48">
        <w:rPr>
          <w:rFonts w:eastAsia="Times New Roman" w:cs="Times New Roman"/>
          <w:noProof/>
          <w:sz w:val="24"/>
          <w:szCs w:val="24"/>
          <w:lang w:val="ro-RO"/>
          <w14:ligatures w14:val="standardContextual"/>
        </w:rPr>
        <w:drawing>
          <wp:inline distT="0" distB="0" distL="0" distR="0" wp14:anchorId="07EC4D75" wp14:editId="671C26EA">
            <wp:extent cx="5591175" cy="1790700"/>
            <wp:effectExtent l="0" t="0" r="9525" b="0"/>
            <wp:docPr id="12527314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591175" cy="1790700"/>
                    </a:xfrm>
                    <a:prstGeom prst="rect">
                      <a:avLst/>
                    </a:prstGeom>
                    <a:noFill/>
                    <a:ln>
                      <a:noFill/>
                    </a:ln>
                  </pic:spPr>
                </pic:pic>
              </a:graphicData>
            </a:graphic>
          </wp:inline>
        </w:drawing>
      </w:r>
    </w:p>
    <w:p w14:paraId="17E2814F" w14:textId="77777777" w:rsidR="00B4000A" w:rsidRPr="00714D6D" w:rsidRDefault="00B4000A" w:rsidP="00B4000A">
      <w:pPr>
        <w:shd w:val="clear" w:color="auto" w:fill="FFFFFF"/>
        <w:spacing w:after="0"/>
        <w:rPr>
          <w:rFonts w:eastAsia="Times New Roman" w:cs="Times New Roman"/>
          <w:sz w:val="24"/>
          <w:szCs w:val="24"/>
          <w:lang w:val="en-GB"/>
          <w14:ligatures w14:val="standardContextual"/>
        </w:rPr>
      </w:pPr>
    </w:p>
    <w:p w14:paraId="5F6779CD" w14:textId="77777777" w:rsidR="00B4000A" w:rsidRPr="00714D6D" w:rsidRDefault="00B4000A" w:rsidP="00B4000A">
      <w:pPr>
        <w:shd w:val="clear" w:color="auto" w:fill="FFFFFF"/>
        <w:spacing w:after="0"/>
        <w:rPr>
          <w:rFonts w:eastAsia="Times New Roman" w:cs="Times New Roman"/>
          <w:sz w:val="24"/>
          <w:szCs w:val="24"/>
          <w:lang w:val="en-GB"/>
          <w14:ligatures w14:val="standardContextual"/>
        </w:rPr>
      </w:pPr>
    </w:p>
    <w:p w14:paraId="03FE0E31" w14:textId="447330A3" w:rsidR="00B4000A" w:rsidRPr="00714D6D" w:rsidRDefault="004B33A1" w:rsidP="00B4000A">
      <w:pPr>
        <w:shd w:val="clear" w:color="auto" w:fill="FFFFFF"/>
        <w:spacing w:after="0"/>
        <w:jc w:val="right"/>
        <w:rPr>
          <w:rFonts w:eastAsia="Times New Roman" w:cs="Times New Roman"/>
          <w:b/>
          <w:bCs/>
          <w:sz w:val="24"/>
          <w:szCs w:val="24"/>
          <w:lang w:val="en-GB"/>
          <w14:ligatures w14:val="standardContextual"/>
        </w:rPr>
      </w:pPr>
      <w:r w:rsidRPr="00714D6D">
        <w:rPr>
          <w:rFonts w:eastAsia="Times New Roman" w:cs="Times New Roman"/>
          <w:b/>
          <w:bCs/>
          <w:sz w:val="24"/>
          <w:szCs w:val="24"/>
          <w:lang w:val="en-GB"/>
          <w14:ligatures w14:val="standardContextual"/>
        </w:rPr>
        <w:t>Annex 20</w:t>
      </w:r>
    </w:p>
    <w:p w14:paraId="4C0D1F9A" w14:textId="77777777" w:rsidR="00B4000A" w:rsidRPr="00714D6D" w:rsidRDefault="00B4000A" w:rsidP="004B33A1">
      <w:pPr>
        <w:shd w:val="clear" w:color="auto" w:fill="FFFFFF"/>
        <w:spacing w:after="0"/>
        <w:jc w:val="right"/>
        <w:rPr>
          <w:rFonts w:eastAsia="Times New Roman" w:cs="Times New Roman"/>
          <w:b/>
          <w:bCs/>
          <w:sz w:val="24"/>
          <w:szCs w:val="24"/>
          <w:lang w:val="en-GB"/>
          <w14:ligatures w14:val="standardContextual"/>
        </w:rPr>
      </w:pPr>
    </w:p>
    <w:p w14:paraId="084DD5A8" w14:textId="2C20C100" w:rsidR="00B4000A" w:rsidRPr="00714D6D" w:rsidRDefault="00375FFD" w:rsidP="003D2B48">
      <w:pPr>
        <w:shd w:val="clear" w:color="auto" w:fill="FFFFFF"/>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70208218" wp14:editId="29B079BC">
            <wp:extent cx="6229350" cy="1397635"/>
            <wp:effectExtent l="0" t="0" r="0" b="0"/>
            <wp:docPr id="133155071"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6229350" cy="1397635"/>
                    </a:xfrm>
                    <a:prstGeom prst="rect">
                      <a:avLst/>
                    </a:prstGeom>
                    <a:noFill/>
                    <a:ln>
                      <a:noFill/>
                    </a:ln>
                  </pic:spPr>
                </pic:pic>
              </a:graphicData>
            </a:graphic>
          </wp:inline>
        </w:drawing>
      </w:r>
    </w:p>
    <w:p w14:paraId="7D99C8BB" w14:textId="77777777" w:rsidR="00B4000A" w:rsidRPr="00714D6D" w:rsidRDefault="00B4000A" w:rsidP="00B4000A">
      <w:pPr>
        <w:shd w:val="clear" w:color="auto" w:fill="FFFFFF"/>
        <w:spacing w:after="0"/>
        <w:jc w:val="right"/>
        <w:rPr>
          <w:rFonts w:cs="Times New Roman"/>
          <w:b/>
          <w:bCs/>
          <w:sz w:val="24"/>
          <w:szCs w:val="24"/>
          <w:lang w:val="en-GB"/>
          <w14:ligatures w14:val="standardContextual"/>
        </w:rPr>
      </w:pPr>
    </w:p>
    <w:p w14:paraId="5C006845" w14:textId="2D0A422F" w:rsidR="004B33A1" w:rsidRPr="00714D6D" w:rsidRDefault="00B4000A" w:rsidP="00B4000A">
      <w:pPr>
        <w:shd w:val="clear" w:color="auto" w:fill="FFFFFF"/>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w:t>
      </w:r>
      <w:r w:rsidR="004B33A1" w:rsidRPr="00714D6D">
        <w:rPr>
          <w:rFonts w:cs="Times New Roman"/>
          <w:b/>
          <w:bCs/>
          <w:sz w:val="24"/>
          <w:szCs w:val="24"/>
          <w:lang w:val="en-GB"/>
          <w14:ligatures w14:val="standardContextual"/>
        </w:rPr>
        <w:t>nnex 21</w:t>
      </w:r>
    </w:p>
    <w:p w14:paraId="3B83F4BD" w14:textId="77777777" w:rsidR="00B4000A" w:rsidRPr="00714D6D" w:rsidRDefault="00B4000A" w:rsidP="00B4000A">
      <w:pPr>
        <w:shd w:val="clear" w:color="auto" w:fill="FFFFFF"/>
        <w:spacing w:after="0"/>
        <w:jc w:val="right"/>
        <w:rPr>
          <w:rFonts w:cs="Times New Roman"/>
          <w:b/>
          <w:bCs/>
          <w:sz w:val="24"/>
          <w:szCs w:val="24"/>
          <w:lang w:val="en-GB"/>
          <w14:ligatures w14:val="standardContextual"/>
        </w:rPr>
      </w:pPr>
    </w:p>
    <w:p w14:paraId="552E8E53" w14:textId="67ACDA4C" w:rsidR="00B4000A" w:rsidRPr="00714D6D" w:rsidRDefault="003D2B48" w:rsidP="00B4000A">
      <w:pPr>
        <w:spacing w:after="0"/>
        <w:jc w:val="center"/>
        <w:rPr>
          <w:rFonts w:cs="Times New Roman"/>
          <w:b/>
          <w:bCs/>
          <w:sz w:val="24"/>
          <w:szCs w:val="24"/>
          <w:lang w:val="en-GB"/>
          <w14:ligatures w14:val="standardContextual"/>
        </w:rPr>
      </w:pPr>
      <w:r w:rsidRPr="003D2B48">
        <w:rPr>
          <w:rFonts w:cs="Times New Roman"/>
          <w:b/>
          <w:bCs/>
          <w:noProof/>
          <w:sz w:val="24"/>
          <w:szCs w:val="24"/>
          <w:lang w:val="en-GB"/>
          <w14:ligatures w14:val="standardContextual"/>
        </w:rPr>
        <w:drawing>
          <wp:inline distT="0" distB="0" distL="0" distR="0" wp14:anchorId="1405ED55" wp14:editId="578D6D74">
            <wp:extent cx="5743575" cy="2228850"/>
            <wp:effectExtent l="0" t="0" r="9525" b="0"/>
            <wp:docPr id="858060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43575" cy="2228850"/>
                    </a:xfrm>
                    <a:prstGeom prst="rect">
                      <a:avLst/>
                    </a:prstGeom>
                    <a:noFill/>
                    <a:ln>
                      <a:noFill/>
                    </a:ln>
                  </pic:spPr>
                </pic:pic>
              </a:graphicData>
            </a:graphic>
          </wp:inline>
        </w:drawing>
      </w:r>
    </w:p>
    <w:p w14:paraId="3018A4C8" w14:textId="0C292281" w:rsidR="004B33A1" w:rsidRDefault="004B33A1" w:rsidP="004B33A1">
      <w:pPr>
        <w:spacing w:after="0"/>
        <w:jc w:val="center"/>
        <w:rPr>
          <w:rFonts w:cs="Times New Roman"/>
          <w:b/>
          <w:bCs/>
          <w:sz w:val="24"/>
          <w:szCs w:val="24"/>
          <w:lang w:val="en-GB"/>
          <w14:ligatures w14:val="standardContextual"/>
        </w:rPr>
      </w:pPr>
    </w:p>
    <w:p w14:paraId="70E5FE99" w14:textId="77777777" w:rsidR="00902E38" w:rsidRPr="00714D6D" w:rsidRDefault="00902E38" w:rsidP="004B33A1">
      <w:pPr>
        <w:spacing w:after="0"/>
        <w:jc w:val="center"/>
        <w:rPr>
          <w:rFonts w:cs="Times New Roman"/>
          <w:b/>
          <w:bCs/>
          <w:sz w:val="24"/>
          <w:szCs w:val="24"/>
          <w:lang w:val="en-GB"/>
          <w14:ligatures w14:val="standardContextual"/>
        </w:rPr>
      </w:pPr>
    </w:p>
    <w:p w14:paraId="7C1DDF41" w14:textId="77777777" w:rsidR="00B4000A" w:rsidRPr="00714D6D" w:rsidRDefault="00B4000A" w:rsidP="004B33A1">
      <w:pPr>
        <w:spacing w:after="0"/>
        <w:rPr>
          <w:rFonts w:cs="Times New Roman"/>
          <w:b/>
          <w:bCs/>
          <w:sz w:val="24"/>
          <w:szCs w:val="24"/>
          <w:lang w:val="en-GB"/>
          <w14:ligatures w14:val="standardContextual"/>
        </w:rPr>
      </w:pPr>
    </w:p>
    <w:p w14:paraId="71949548" w14:textId="77777777" w:rsidR="004B33A1" w:rsidRPr="00714D6D" w:rsidRDefault="004B33A1" w:rsidP="004B33A1">
      <w:pPr>
        <w:spacing w:after="0"/>
        <w:ind w:firstLine="709"/>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22</w:t>
      </w:r>
    </w:p>
    <w:p w14:paraId="6C2FD46E" w14:textId="77777777" w:rsidR="004B33A1" w:rsidRPr="00714D6D" w:rsidRDefault="004B33A1" w:rsidP="004B33A1">
      <w:pPr>
        <w:spacing w:after="0"/>
        <w:ind w:firstLine="709"/>
        <w:jc w:val="right"/>
        <w:rPr>
          <w:rFonts w:cs="Times New Roman"/>
          <w:b/>
          <w:bCs/>
          <w:sz w:val="24"/>
          <w:szCs w:val="24"/>
          <w:lang w:val="en-GB"/>
          <w14:ligatures w14:val="standardContextual"/>
        </w:rPr>
      </w:pPr>
    </w:p>
    <w:p w14:paraId="2CE2201E" w14:textId="3CA55BA9" w:rsidR="004B33A1" w:rsidRPr="00714D6D" w:rsidRDefault="008245A4" w:rsidP="00C979CD">
      <w:pPr>
        <w:spacing w:after="0"/>
        <w:jc w:val="center"/>
        <w:rPr>
          <w:rFonts w:cs="Times New Roman"/>
          <w:b/>
          <w:bCs/>
          <w:sz w:val="24"/>
          <w:szCs w:val="24"/>
          <w:lang w:val="en-GB"/>
          <w14:ligatures w14:val="standardContextual"/>
        </w:rPr>
      </w:pPr>
      <w:r w:rsidRPr="008245A4">
        <w:rPr>
          <w:rFonts w:cs="Times New Roman"/>
          <w:b/>
          <w:bCs/>
          <w:noProof/>
          <w:sz w:val="24"/>
          <w:szCs w:val="24"/>
          <w:lang w:val="en-GB"/>
          <w14:ligatures w14:val="standardContextual"/>
        </w:rPr>
        <w:drawing>
          <wp:inline distT="0" distB="0" distL="0" distR="0" wp14:anchorId="0FE34DB0" wp14:editId="3322D733">
            <wp:extent cx="6229350" cy="771588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6229350" cy="7715885"/>
                    </a:xfrm>
                    <a:prstGeom prst="rect">
                      <a:avLst/>
                    </a:prstGeom>
                    <a:noFill/>
                    <a:ln>
                      <a:noFill/>
                    </a:ln>
                  </pic:spPr>
                </pic:pic>
              </a:graphicData>
            </a:graphic>
          </wp:inline>
        </w:drawing>
      </w:r>
    </w:p>
    <w:p w14:paraId="138FBA18" w14:textId="77777777" w:rsidR="00C979CD" w:rsidRPr="00714D6D" w:rsidRDefault="00C979CD" w:rsidP="00C979CD">
      <w:pPr>
        <w:spacing w:after="0"/>
        <w:jc w:val="center"/>
        <w:rPr>
          <w:rFonts w:cs="Times New Roman"/>
          <w:b/>
          <w:bCs/>
          <w:sz w:val="24"/>
          <w:szCs w:val="24"/>
          <w:lang w:val="en-GB"/>
          <w14:ligatures w14:val="standardContextual"/>
        </w:rPr>
      </w:pPr>
    </w:p>
    <w:p w14:paraId="182EF73E" w14:textId="77777777" w:rsidR="00582C82" w:rsidRPr="00714D6D" w:rsidRDefault="004E3326" w:rsidP="004B33A1">
      <w:pPr>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 xml:space="preserve"> </w:t>
      </w:r>
      <w:r w:rsidR="004B33A1" w:rsidRPr="00714D6D">
        <w:rPr>
          <w:rFonts w:cs="Times New Roman"/>
          <w:b/>
          <w:bCs/>
          <w:sz w:val="24"/>
          <w:szCs w:val="24"/>
          <w:lang w:val="en-GB"/>
          <w14:ligatures w14:val="standardContextual"/>
        </w:rPr>
        <w:t xml:space="preserve"> </w:t>
      </w:r>
      <w:bookmarkStart w:id="14" w:name="_Hlk164702816"/>
    </w:p>
    <w:p w14:paraId="2A37ECCF" w14:textId="77777777" w:rsidR="00582C82" w:rsidRPr="00714D6D" w:rsidRDefault="00582C82" w:rsidP="004B33A1">
      <w:pPr>
        <w:spacing w:after="0"/>
        <w:jc w:val="right"/>
        <w:rPr>
          <w:rFonts w:cs="Times New Roman"/>
          <w:b/>
          <w:bCs/>
          <w:sz w:val="24"/>
          <w:szCs w:val="24"/>
          <w:lang w:val="en-GB"/>
          <w14:ligatures w14:val="standardContextual"/>
        </w:rPr>
      </w:pPr>
    </w:p>
    <w:p w14:paraId="12BC4021" w14:textId="77777777" w:rsidR="00582C82" w:rsidRDefault="00582C82" w:rsidP="004B33A1">
      <w:pPr>
        <w:spacing w:after="0"/>
        <w:jc w:val="right"/>
        <w:rPr>
          <w:rFonts w:cs="Times New Roman"/>
          <w:b/>
          <w:bCs/>
          <w:sz w:val="24"/>
          <w:szCs w:val="24"/>
          <w:lang w:val="en-GB"/>
          <w14:ligatures w14:val="standardContextual"/>
        </w:rPr>
      </w:pPr>
    </w:p>
    <w:p w14:paraId="15687767" w14:textId="3213B3EC" w:rsidR="00902E38" w:rsidRDefault="00902E38" w:rsidP="004B33A1">
      <w:pPr>
        <w:spacing w:after="0"/>
        <w:jc w:val="right"/>
        <w:rPr>
          <w:rFonts w:cs="Times New Roman"/>
          <w:b/>
          <w:bCs/>
          <w:sz w:val="24"/>
          <w:szCs w:val="24"/>
          <w:lang w:val="en-GB"/>
          <w14:ligatures w14:val="standardContextual"/>
        </w:rPr>
      </w:pPr>
    </w:p>
    <w:p w14:paraId="6D748F10" w14:textId="77777777" w:rsidR="00902E38" w:rsidRDefault="00902E38" w:rsidP="00774BF3">
      <w:pPr>
        <w:spacing w:after="0"/>
        <w:rPr>
          <w:rFonts w:cs="Times New Roman"/>
          <w:b/>
          <w:bCs/>
          <w:sz w:val="24"/>
          <w:szCs w:val="24"/>
          <w:lang w:val="en-GB"/>
          <w14:ligatures w14:val="standardContextual"/>
        </w:rPr>
      </w:pPr>
    </w:p>
    <w:p w14:paraId="6645B29E" w14:textId="5AA69B63" w:rsidR="00902E38" w:rsidRDefault="00902E38" w:rsidP="004B33A1">
      <w:pPr>
        <w:spacing w:after="0"/>
        <w:jc w:val="right"/>
        <w:rPr>
          <w:rFonts w:cs="Times New Roman"/>
          <w:b/>
          <w:bCs/>
          <w:sz w:val="24"/>
          <w:szCs w:val="24"/>
          <w:lang w:val="en-GB"/>
          <w14:ligatures w14:val="standardContextual"/>
        </w:rPr>
      </w:pPr>
    </w:p>
    <w:p w14:paraId="44A41954" w14:textId="07C30D68" w:rsidR="008245A4" w:rsidRDefault="008245A4" w:rsidP="004B33A1">
      <w:pPr>
        <w:spacing w:after="0"/>
        <w:jc w:val="right"/>
        <w:rPr>
          <w:rFonts w:cs="Times New Roman"/>
          <w:b/>
          <w:bCs/>
          <w:sz w:val="24"/>
          <w:szCs w:val="24"/>
          <w:lang w:val="en-GB"/>
          <w14:ligatures w14:val="standardContextual"/>
        </w:rPr>
      </w:pPr>
    </w:p>
    <w:p w14:paraId="60E607A6" w14:textId="77777777" w:rsidR="008245A4" w:rsidRDefault="008245A4" w:rsidP="004B33A1">
      <w:pPr>
        <w:spacing w:after="0"/>
        <w:jc w:val="right"/>
        <w:rPr>
          <w:rFonts w:cs="Times New Roman"/>
          <w:b/>
          <w:bCs/>
          <w:sz w:val="24"/>
          <w:szCs w:val="24"/>
          <w:lang w:val="en-GB"/>
          <w14:ligatures w14:val="standardContextual"/>
        </w:rPr>
      </w:pPr>
    </w:p>
    <w:p w14:paraId="79F6DAFD" w14:textId="6DA5F531" w:rsidR="004B33A1" w:rsidRPr="00714D6D" w:rsidRDefault="004B33A1" w:rsidP="004B33A1">
      <w:pPr>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23</w:t>
      </w:r>
      <w:bookmarkEnd w:id="14"/>
    </w:p>
    <w:p w14:paraId="0E3C0FAE" w14:textId="3B8D93C0" w:rsidR="004B33A1" w:rsidRPr="00714D6D" w:rsidRDefault="001110D5" w:rsidP="004B33A1">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0A1F65A4" wp14:editId="72FBA8F4">
            <wp:extent cx="4678680" cy="3581400"/>
            <wp:effectExtent l="0" t="0" r="7620" b="0"/>
            <wp:docPr id="1625017241"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678680" cy="3581400"/>
                    </a:xfrm>
                    <a:prstGeom prst="rect">
                      <a:avLst/>
                    </a:prstGeom>
                    <a:noFill/>
                    <a:ln>
                      <a:noFill/>
                    </a:ln>
                  </pic:spPr>
                </pic:pic>
              </a:graphicData>
            </a:graphic>
          </wp:inline>
        </w:drawing>
      </w:r>
    </w:p>
    <w:p w14:paraId="4D2C5092" w14:textId="77777777" w:rsidR="0071017F" w:rsidRPr="00714D6D" w:rsidRDefault="0071017F" w:rsidP="00423FCA">
      <w:pPr>
        <w:spacing w:after="0"/>
        <w:rPr>
          <w:rFonts w:cs="Times New Roman"/>
          <w:b/>
          <w:bCs/>
          <w:sz w:val="24"/>
          <w:szCs w:val="24"/>
          <w:lang w:val="en-GB"/>
          <w14:ligatures w14:val="standardContextual"/>
        </w:rPr>
      </w:pPr>
    </w:p>
    <w:p w14:paraId="278A0096" w14:textId="32A50CD4" w:rsidR="004B33A1" w:rsidRPr="00714D6D" w:rsidRDefault="004B33A1" w:rsidP="00236659">
      <w:pPr>
        <w:spacing w:after="0"/>
        <w:jc w:val="right"/>
        <w:rPr>
          <w:rFonts w:cs="Times New Roman"/>
          <w:b/>
          <w:bCs/>
          <w:sz w:val="24"/>
          <w:szCs w:val="24"/>
          <w:lang w:val="en-GB"/>
          <w14:ligatures w14:val="standardContextual"/>
        </w:rPr>
      </w:pPr>
      <w:r w:rsidRPr="00714D6D">
        <w:rPr>
          <w:sz w:val="24"/>
          <w:szCs w:val="24"/>
          <w:lang w:val="en-GB"/>
          <w14:ligatures w14:val="standardContextual"/>
        </w:rPr>
        <w:t xml:space="preserve">  </w:t>
      </w:r>
      <w:r w:rsidRPr="00714D6D">
        <w:rPr>
          <w:rFonts w:cs="Times New Roman"/>
          <w:b/>
          <w:bCs/>
          <w:sz w:val="24"/>
          <w:szCs w:val="24"/>
          <w:lang w:val="en-GB"/>
          <w14:ligatures w14:val="standardContextual"/>
        </w:rPr>
        <w:t>Annex 24</w:t>
      </w:r>
    </w:p>
    <w:p w14:paraId="045209F0" w14:textId="712E9152" w:rsidR="0071017F" w:rsidRDefault="00F17DA2" w:rsidP="00AF1E31">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7A6D0AA5" wp14:editId="6CE8151A">
            <wp:extent cx="5204460" cy="2514600"/>
            <wp:effectExtent l="0" t="0" r="0" b="0"/>
            <wp:docPr id="1721639440"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204460" cy="2514600"/>
                    </a:xfrm>
                    <a:prstGeom prst="rect">
                      <a:avLst/>
                    </a:prstGeom>
                    <a:noFill/>
                    <a:ln>
                      <a:noFill/>
                    </a:ln>
                  </pic:spPr>
                </pic:pic>
              </a:graphicData>
            </a:graphic>
          </wp:inline>
        </w:drawing>
      </w:r>
    </w:p>
    <w:p w14:paraId="2A1E82AF" w14:textId="7CE1FA73" w:rsidR="00236659" w:rsidRPr="00714D6D" w:rsidRDefault="004D5C08" w:rsidP="00236659">
      <w:pPr>
        <w:spacing w:after="0"/>
        <w:ind w:firstLine="709"/>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25</w:t>
      </w:r>
    </w:p>
    <w:p w14:paraId="30F8A4A2" w14:textId="77777777" w:rsidR="004D5C08" w:rsidRPr="00714D6D" w:rsidRDefault="004D5C08" w:rsidP="00236659">
      <w:pPr>
        <w:spacing w:after="0"/>
        <w:ind w:firstLine="709"/>
        <w:jc w:val="right"/>
        <w:rPr>
          <w:rFonts w:cs="Times New Roman"/>
          <w:b/>
          <w:bCs/>
          <w:sz w:val="24"/>
          <w:szCs w:val="24"/>
          <w:lang w:val="en-GB"/>
          <w14:ligatures w14:val="standardContextual"/>
        </w:rPr>
      </w:pPr>
    </w:p>
    <w:p w14:paraId="5C2DC3E8" w14:textId="075F2873" w:rsidR="004D5C08" w:rsidRPr="00714D6D" w:rsidRDefault="006C01A0" w:rsidP="004D5C08">
      <w:pPr>
        <w:spacing w:after="0"/>
        <w:ind w:firstLine="709"/>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1D805599" wp14:editId="7C273668">
            <wp:extent cx="5326380" cy="2065020"/>
            <wp:effectExtent l="0" t="0" r="7620" b="0"/>
            <wp:docPr id="1880188883"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326380" cy="2065020"/>
                    </a:xfrm>
                    <a:prstGeom prst="rect">
                      <a:avLst/>
                    </a:prstGeom>
                    <a:noFill/>
                    <a:ln>
                      <a:noFill/>
                    </a:ln>
                  </pic:spPr>
                </pic:pic>
              </a:graphicData>
            </a:graphic>
          </wp:inline>
        </w:drawing>
      </w:r>
    </w:p>
    <w:p w14:paraId="563AB04A" w14:textId="77777777" w:rsidR="00236659" w:rsidRPr="00714D6D" w:rsidRDefault="00236659" w:rsidP="00236659">
      <w:pPr>
        <w:spacing w:after="0"/>
        <w:ind w:firstLine="709"/>
        <w:jc w:val="right"/>
        <w:rPr>
          <w:rFonts w:cs="Times New Roman"/>
          <w:b/>
          <w:bCs/>
          <w:sz w:val="24"/>
          <w:szCs w:val="24"/>
          <w:lang w:val="en-GB"/>
          <w14:ligatures w14:val="standardContextual"/>
        </w:rPr>
      </w:pPr>
    </w:p>
    <w:p w14:paraId="2BEDB46C" w14:textId="77777777" w:rsidR="00F17DA2" w:rsidRDefault="00F17DA2" w:rsidP="004D5C08">
      <w:pPr>
        <w:spacing w:after="0"/>
        <w:rPr>
          <w:rFonts w:cs="Times New Roman"/>
          <w:b/>
          <w:bCs/>
          <w:sz w:val="24"/>
          <w:szCs w:val="24"/>
          <w:lang w:val="en-GB"/>
          <w14:ligatures w14:val="standardContextual"/>
        </w:rPr>
      </w:pPr>
    </w:p>
    <w:p w14:paraId="06114ED3" w14:textId="77777777" w:rsidR="00A761E1" w:rsidRPr="00714D6D" w:rsidRDefault="00A761E1" w:rsidP="004D5C08">
      <w:pPr>
        <w:spacing w:after="0"/>
        <w:rPr>
          <w:rFonts w:cs="Times New Roman"/>
          <w:b/>
          <w:bCs/>
          <w:sz w:val="24"/>
          <w:szCs w:val="24"/>
          <w:lang w:val="en-GB"/>
          <w14:ligatures w14:val="standardContextual"/>
        </w:rPr>
      </w:pPr>
    </w:p>
    <w:p w14:paraId="3A134B2E" w14:textId="74745D6C" w:rsidR="00F17DA2" w:rsidRPr="00714D6D" w:rsidRDefault="00236659" w:rsidP="00F17DA2">
      <w:pPr>
        <w:spacing w:after="0"/>
        <w:ind w:firstLine="709"/>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2</w:t>
      </w:r>
      <w:r w:rsidR="004D5C08" w:rsidRPr="00714D6D">
        <w:rPr>
          <w:rFonts w:cs="Times New Roman"/>
          <w:b/>
          <w:bCs/>
          <w:sz w:val="24"/>
          <w:szCs w:val="24"/>
          <w:lang w:val="en-GB"/>
          <w14:ligatures w14:val="standardContextual"/>
        </w:rPr>
        <w:t>6</w:t>
      </w:r>
    </w:p>
    <w:p w14:paraId="5AFF159D" w14:textId="0AD4D333" w:rsidR="004B33A1" w:rsidRPr="00714D6D" w:rsidRDefault="004B33A1" w:rsidP="00236659">
      <w:pPr>
        <w:spacing w:after="0"/>
        <w:jc w:val="center"/>
        <w:rPr>
          <w:rFonts w:cs="Times New Roman"/>
          <w:b/>
          <w:bCs/>
          <w:sz w:val="24"/>
          <w:szCs w:val="24"/>
          <w:lang w:val="en-GB"/>
          <w14:ligatures w14:val="standardContextual"/>
        </w:rPr>
      </w:pPr>
      <w:bookmarkStart w:id="15" w:name="_Hlk160441542"/>
    </w:p>
    <w:p w14:paraId="35B743FD" w14:textId="07134F46" w:rsidR="00F17DA2" w:rsidRPr="00714D6D" w:rsidRDefault="00F17DA2" w:rsidP="00236659">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1628CE5A" wp14:editId="2C8F0DDB">
            <wp:extent cx="2758440" cy="5090160"/>
            <wp:effectExtent l="0" t="0" r="3810" b="0"/>
            <wp:docPr id="982485253"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758440" cy="5090160"/>
                    </a:xfrm>
                    <a:prstGeom prst="rect">
                      <a:avLst/>
                    </a:prstGeom>
                    <a:noFill/>
                    <a:ln>
                      <a:noFill/>
                    </a:ln>
                  </pic:spPr>
                </pic:pic>
              </a:graphicData>
            </a:graphic>
          </wp:inline>
        </w:drawing>
      </w:r>
    </w:p>
    <w:p w14:paraId="4FE92992" w14:textId="77777777" w:rsidR="003D2B48" w:rsidRPr="00714D6D" w:rsidRDefault="003D2B48" w:rsidP="00236659">
      <w:pPr>
        <w:spacing w:after="0"/>
        <w:rPr>
          <w:rFonts w:cs="Times New Roman"/>
          <w:b/>
          <w:bCs/>
          <w:sz w:val="24"/>
          <w:szCs w:val="24"/>
          <w:lang w:val="en-GB"/>
          <w14:ligatures w14:val="standardContextual"/>
        </w:rPr>
      </w:pPr>
    </w:p>
    <w:p w14:paraId="7E1DCF2C" w14:textId="0955065D" w:rsidR="004B33A1" w:rsidRPr="00714D6D" w:rsidRDefault="004B33A1" w:rsidP="00236659">
      <w:pPr>
        <w:spacing w:after="0"/>
        <w:ind w:firstLine="709"/>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2</w:t>
      </w:r>
      <w:bookmarkEnd w:id="15"/>
      <w:r w:rsidR="004D5C08" w:rsidRPr="00714D6D">
        <w:rPr>
          <w:rFonts w:cs="Times New Roman"/>
          <w:b/>
          <w:bCs/>
          <w:sz w:val="24"/>
          <w:szCs w:val="24"/>
          <w:lang w:val="en-GB"/>
          <w14:ligatures w14:val="standardContextual"/>
        </w:rPr>
        <w:t>7</w:t>
      </w:r>
    </w:p>
    <w:p w14:paraId="7FD5C41B" w14:textId="77777777" w:rsidR="00236659" w:rsidRPr="00714D6D" w:rsidRDefault="00236659" w:rsidP="00236659">
      <w:pPr>
        <w:spacing w:after="0"/>
        <w:ind w:firstLine="709"/>
        <w:jc w:val="right"/>
        <w:rPr>
          <w:rFonts w:cs="Times New Roman"/>
          <w:b/>
          <w:bCs/>
          <w:sz w:val="24"/>
          <w:szCs w:val="24"/>
          <w:lang w:val="en-GB"/>
          <w14:ligatures w14:val="standardContextual"/>
        </w:rPr>
      </w:pPr>
    </w:p>
    <w:p w14:paraId="7FD4822D" w14:textId="412F24C4" w:rsidR="004B33A1" w:rsidRPr="00714D6D" w:rsidRDefault="00A761E1" w:rsidP="00236659">
      <w:pPr>
        <w:spacing w:after="0"/>
        <w:jc w:val="center"/>
        <w:rPr>
          <w:rFonts w:cs="Times New Roman"/>
          <w:b/>
          <w:bCs/>
          <w:sz w:val="24"/>
          <w:szCs w:val="24"/>
          <w:lang w:val="en-GB"/>
          <w14:ligatures w14:val="standardContextual"/>
        </w:rPr>
      </w:pPr>
      <w:r w:rsidRPr="00A761E1">
        <w:rPr>
          <w:rFonts w:cs="Times New Roman"/>
          <w:b/>
          <w:bCs/>
          <w:noProof/>
          <w:sz w:val="24"/>
          <w:szCs w:val="24"/>
          <w:lang w:val="en-GB"/>
          <w14:ligatures w14:val="standardContextual"/>
        </w:rPr>
        <w:drawing>
          <wp:inline distT="0" distB="0" distL="0" distR="0" wp14:anchorId="34A38AE0" wp14:editId="70C49904">
            <wp:extent cx="5920740" cy="3291840"/>
            <wp:effectExtent l="0" t="0" r="3810" b="3810"/>
            <wp:docPr id="11935276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920740" cy="3291840"/>
                    </a:xfrm>
                    <a:prstGeom prst="rect">
                      <a:avLst/>
                    </a:prstGeom>
                    <a:noFill/>
                    <a:ln>
                      <a:noFill/>
                    </a:ln>
                  </pic:spPr>
                </pic:pic>
              </a:graphicData>
            </a:graphic>
          </wp:inline>
        </w:drawing>
      </w:r>
    </w:p>
    <w:p w14:paraId="6F7E45AF" w14:textId="77777777" w:rsidR="004B33A1" w:rsidRDefault="004B33A1" w:rsidP="004B33A1">
      <w:pPr>
        <w:spacing w:after="0"/>
        <w:jc w:val="center"/>
        <w:rPr>
          <w:rFonts w:cs="Times New Roman"/>
          <w:sz w:val="24"/>
          <w:szCs w:val="24"/>
          <w:lang w:val="en-GB"/>
          <w14:ligatures w14:val="standardContextual"/>
        </w:rPr>
      </w:pPr>
    </w:p>
    <w:p w14:paraId="649244D7" w14:textId="77777777" w:rsidR="00A761E1" w:rsidRPr="00714D6D" w:rsidRDefault="00A761E1" w:rsidP="004B33A1">
      <w:pPr>
        <w:spacing w:after="0"/>
        <w:jc w:val="center"/>
        <w:rPr>
          <w:rFonts w:cs="Times New Roman"/>
          <w:sz w:val="24"/>
          <w:szCs w:val="24"/>
          <w:lang w:val="en-GB"/>
          <w14:ligatures w14:val="standardContextual"/>
        </w:rPr>
      </w:pPr>
    </w:p>
    <w:p w14:paraId="3AB7C8C0" w14:textId="77777777" w:rsidR="004B33A1" w:rsidRPr="00714D6D" w:rsidRDefault="004B33A1" w:rsidP="004B33A1">
      <w:pPr>
        <w:shd w:val="clear" w:color="auto" w:fill="FFFFFF"/>
        <w:spacing w:after="0"/>
        <w:jc w:val="right"/>
        <w:rPr>
          <w:rFonts w:eastAsia="Times New Roman" w:cs="Times New Roman"/>
          <w:b/>
          <w:bCs/>
          <w:sz w:val="24"/>
          <w:szCs w:val="24"/>
          <w:shd w:val="clear" w:color="auto" w:fill="FFFFFF"/>
          <w:lang w:val="en-GB"/>
          <w14:ligatures w14:val="standardContextual"/>
        </w:rPr>
      </w:pPr>
      <w:r w:rsidRPr="00714D6D">
        <w:rPr>
          <w:rFonts w:eastAsia="Times New Roman" w:cs="Times New Roman"/>
          <w:b/>
          <w:bCs/>
          <w:sz w:val="24"/>
          <w:szCs w:val="24"/>
          <w:shd w:val="clear" w:color="auto" w:fill="FFFFFF"/>
          <w:lang w:val="en-GB"/>
          <w14:ligatures w14:val="standardContextual"/>
        </w:rPr>
        <w:t>Annex 28</w:t>
      </w:r>
    </w:p>
    <w:p w14:paraId="2F9580FD" w14:textId="79EAFFCC" w:rsidR="004B33A1" w:rsidRPr="00714D6D" w:rsidRDefault="006C01A0" w:rsidP="00236659">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291385C0" wp14:editId="1B85DFE4">
            <wp:extent cx="5814060" cy="1767840"/>
            <wp:effectExtent l="0" t="0" r="0" b="3810"/>
            <wp:docPr id="2069746591"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814060" cy="1767840"/>
                    </a:xfrm>
                    <a:prstGeom prst="rect">
                      <a:avLst/>
                    </a:prstGeom>
                    <a:noFill/>
                    <a:ln>
                      <a:noFill/>
                    </a:ln>
                  </pic:spPr>
                </pic:pic>
              </a:graphicData>
            </a:graphic>
          </wp:inline>
        </w:drawing>
      </w:r>
    </w:p>
    <w:p w14:paraId="17148888" w14:textId="77777777" w:rsidR="003D2B48" w:rsidRPr="00714D6D" w:rsidRDefault="003D2B48" w:rsidP="00A761E1">
      <w:pPr>
        <w:shd w:val="clear" w:color="auto" w:fill="FFFFFF"/>
        <w:spacing w:after="0"/>
        <w:jc w:val="center"/>
        <w:rPr>
          <w:rFonts w:cs="Times New Roman"/>
          <w:b/>
          <w:bCs/>
          <w:sz w:val="24"/>
          <w:szCs w:val="24"/>
          <w:lang w:val="en-GB"/>
          <w14:ligatures w14:val="standardContextual"/>
        </w:rPr>
      </w:pPr>
    </w:p>
    <w:p w14:paraId="15824361" w14:textId="6B27CB8E" w:rsidR="004B33A1" w:rsidRPr="00714D6D" w:rsidRDefault="004B33A1" w:rsidP="004B33A1">
      <w:pPr>
        <w:shd w:val="clear" w:color="auto" w:fill="FFFFFF"/>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29</w:t>
      </w:r>
    </w:p>
    <w:p w14:paraId="074699D9" w14:textId="56884DF9" w:rsidR="00236659" w:rsidRPr="00714D6D" w:rsidRDefault="00C178B4" w:rsidP="00236659">
      <w:pPr>
        <w:spacing w:after="0"/>
        <w:jc w:val="center"/>
        <w:rPr>
          <w:rFonts w:cs="Times New Roman"/>
          <w:sz w:val="24"/>
          <w:szCs w:val="24"/>
          <w:lang w:val="en-GB"/>
          <w14:ligatures w14:val="standardContextual"/>
        </w:rPr>
      </w:pPr>
      <w:r w:rsidRPr="00714D6D">
        <w:rPr>
          <w:rFonts w:cs="Times New Roman"/>
          <w:noProof/>
          <w:sz w:val="24"/>
          <w:szCs w:val="24"/>
          <w:lang w:val="en-GB"/>
          <w14:ligatures w14:val="standardContextual"/>
        </w:rPr>
        <w:drawing>
          <wp:inline distT="0" distB="0" distL="0" distR="0" wp14:anchorId="6707A796" wp14:editId="34666047">
            <wp:extent cx="5829300" cy="1920240"/>
            <wp:effectExtent l="0" t="0" r="0" b="3810"/>
            <wp:docPr id="137028927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829300" cy="1920240"/>
                    </a:xfrm>
                    <a:prstGeom prst="rect">
                      <a:avLst/>
                    </a:prstGeom>
                    <a:noFill/>
                    <a:ln>
                      <a:noFill/>
                    </a:ln>
                  </pic:spPr>
                </pic:pic>
              </a:graphicData>
            </a:graphic>
          </wp:inline>
        </w:drawing>
      </w:r>
    </w:p>
    <w:p w14:paraId="0FF69977" w14:textId="77777777" w:rsidR="003D2B48" w:rsidRPr="00714D6D" w:rsidRDefault="003D2B48" w:rsidP="00AF1E31">
      <w:pPr>
        <w:shd w:val="clear" w:color="auto" w:fill="FFFFFF"/>
        <w:spacing w:after="0"/>
        <w:rPr>
          <w:rFonts w:cs="Times New Roman"/>
          <w:b/>
          <w:bCs/>
          <w:sz w:val="24"/>
          <w:szCs w:val="24"/>
          <w:lang w:val="en-GB"/>
          <w14:ligatures w14:val="standardContextual"/>
        </w:rPr>
      </w:pPr>
    </w:p>
    <w:p w14:paraId="45004467" w14:textId="62A132C0" w:rsidR="00236659" w:rsidRPr="00714D6D" w:rsidRDefault="004B33A1" w:rsidP="00236659">
      <w:pPr>
        <w:shd w:val="clear" w:color="auto" w:fill="FFFFFF"/>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30</w:t>
      </w:r>
    </w:p>
    <w:p w14:paraId="561E36B9" w14:textId="77777777" w:rsidR="00437927" w:rsidRPr="00714D6D" w:rsidRDefault="00437927" w:rsidP="00236659">
      <w:pPr>
        <w:shd w:val="clear" w:color="auto" w:fill="FFFFFF"/>
        <w:spacing w:after="0"/>
        <w:jc w:val="right"/>
        <w:rPr>
          <w:rFonts w:cs="Times New Roman"/>
          <w:b/>
          <w:bCs/>
          <w:sz w:val="24"/>
          <w:szCs w:val="24"/>
          <w:lang w:val="en-GB"/>
          <w14:ligatures w14:val="standardContextual"/>
        </w:rPr>
      </w:pPr>
    </w:p>
    <w:p w14:paraId="65DFD461" w14:textId="62E44898" w:rsidR="00C178B4" w:rsidRPr="00714D6D" w:rsidRDefault="006C01A0" w:rsidP="00437927">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4538463F" wp14:editId="1ED16A35">
            <wp:extent cx="5829300" cy="1706880"/>
            <wp:effectExtent l="0" t="0" r="0" b="7620"/>
            <wp:docPr id="284989947"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829300" cy="1706880"/>
                    </a:xfrm>
                    <a:prstGeom prst="rect">
                      <a:avLst/>
                    </a:prstGeom>
                    <a:noFill/>
                    <a:ln>
                      <a:noFill/>
                    </a:ln>
                  </pic:spPr>
                </pic:pic>
              </a:graphicData>
            </a:graphic>
          </wp:inline>
        </w:drawing>
      </w:r>
    </w:p>
    <w:p w14:paraId="634E6B85" w14:textId="77777777" w:rsidR="00437927" w:rsidRPr="00714D6D" w:rsidRDefault="00437927" w:rsidP="00C178B4">
      <w:pPr>
        <w:spacing w:after="0"/>
        <w:ind w:firstLine="709"/>
        <w:jc w:val="right"/>
        <w:rPr>
          <w:rFonts w:cs="Times New Roman"/>
          <w:b/>
          <w:bCs/>
          <w:sz w:val="24"/>
          <w:szCs w:val="24"/>
          <w:lang w:val="en-GB"/>
          <w14:ligatures w14:val="standardContextual"/>
        </w:rPr>
      </w:pPr>
    </w:p>
    <w:p w14:paraId="6100CDD0" w14:textId="27402815" w:rsidR="00C178B4" w:rsidRPr="00714D6D" w:rsidRDefault="00C178B4" w:rsidP="00C178B4">
      <w:pPr>
        <w:spacing w:after="0"/>
        <w:ind w:firstLine="709"/>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31</w:t>
      </w:r>
    </w:p>
    <w:p w14:paraId="70D93ABD" w14:textId="2EB74037" w:rsidR="004B33A1" w:rsidRPr="00404319" w:rsidRDefault="00AF1E31" w:rsidP="00437927">
      <w:pPr>
        <w:spacing w:after="0"/>
        <w:jc w:val="center"/>
        <w:rPr>
          <w:rFonts w:cs="Times New Roman"/>
          <w:b/>
          <w:bCs/>
          <w:sz w:val="24"/>
          <w:szCs w:val="24"/>
          <w:lang w:val="en-US"/>
          <w14:ligatures w14:val="standardContextual"/>
        </w:rPr>
      </w:pPr>
      <w:r w:rsidRPr="00AF1E31">
        <w:rPr>
          <w:rFonts w:cs="Times New Roman"/>
          <w:b/>
          <w:bCs/>
          <w:noProof/>
          <w:sz w:val="24"/>
          <w:szCs w:val="24"/>
          <w:lang w:val="en-US"/>
          <w14:ligatures w14:val="standardContextual"/>
        </w:rPr>
        <w:drawing>
          <wp:inline distT="0" distB="0" distL="0" distR="0" wp14:anchorId="0E3E37D4" wp14:editId="482B9FC7">
            <wp:extent cx="6229350" cy="1750695"/>
            <wp:effectExtent l="0" t="0" r="0" b="0"/>
            <wp:docPr id="4721080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6229350" cy="1750695"/>
                    </a:xfrm>
                    <a:prstGeom prst="rect">
                      <a:avLst/>
                    </a:prstGeom>
                    <a:noFill/>
                    <a:ln>
                      <a:noFill/>
                    </a:ln>
                  </pic:spPr>
                </pic:pic>
              </a:graphicData>
            </a:graphic>
          </wp:inline>
        </w:drawing>
      </w:r>
    </w:p>
    <w:p w14:paraId="58A22601" w14:textId="77777777" w:rsidR="00C178B4" w:rsidRPr="00714D6D" w:rsidRDefault="00C178B4" w:rsidP="009E5D41">
      <w:pPr>
        <w:spacing w:after="0"/>
        <w:rPr>
          <w:rFonts w:cs="Times New Roman"/>
          <w:b/>
          <w:bCs/>
          <w:sz w:val="24"/>
          <w:szCs w:val="24"/>
          <w:lang w:val="en-GB"/>
          <w14:ligatures w14:val="standardContextual"/>
        </w:rPr>
      </w:pPr>
    </w:p>
    <w:p w14:paraId="03B877BD" w14:textId="77777777" w:rsidR="00C178B4" w:rsidRPr="00714D6D" w:rsidRDefault="00C178B4" w:rsidP="004B33A1">
      <w:pPr>
        <w:spacing w:after="0"/>
        <w:ind w:firstLine="709"/>
        <w:jc w:val="right"/>
        <w:rPr>
          <w:rFonts w:cs="Times New Roman"/>
          <w:b/>
          <w:bCs/>
          <w:sz w:val="24"/>
          <w:szCs w:val="24"/>
          <w:lang w:val="en-GB"/>
          <w14:ligatures w14:val="standardContextual"/>
        </w:rPr>
      </w:pPr>
    </w:p>
    <w:p w14:paraId="59FDAD8F" w14:textId="6B29BD63" w:rsidR="004B33A1" w:rsidRDefault="00AF1E31" w:rsidP="004B33A1">
      <w:pPr>
        <w:spacing w:after="0"/>
        <w:jc w:val="center"/>
        <w:rPr>
          <w:rFonts w:cs="Times New Roman"/>
          <w:b/>
          <w:bCs/>
          <w:sz w:val="24"/>
          <w:szCs w:val="24"/>
          <w:lang w:val="en-GB"/>
          <w14:ligatures w14:val="standardContextual"/>
        </w:rPr>
      </w:pPr>
      <w:r w:rsidRPr="00AF1E31">
        <w:rPr>
          <w:rFonts w:cs="Times New Roman"/>
          <w:b/>
          <w:bCs/>
          <w:noProof/>
          <w:sz w:val="24"/>
          <w:szCs w:val="24"/>
          <w:lang w:val="en-GB"/>
          <w14:ligatures w14:val="standardContextual"/>
        </w:rPr>
        <w:lastRenderedPageBreak/>
        <w:drawing>
          <wp:inline distT="0" distB="0" distL="0" distR="0" wp14:anchorId="0FD8B50E" wp14:editId="6B8BDF5D">
            <wp:extent cx="6229350" cy="3761740"/>
            <wp:effectExtent l="0" t="0" r="0" b="0"/>
            <wp:docPr id="17590216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6229350" cy="3761740"/>
                    </a:xfrm>
                    <a:prstGeom prst="rect">
                      <a:avLst/>
                    </a:prstGeom>
                    <a:noFill/>
                    <a:ln>
                      <a:noFill/>
                    </a:ln>
                  </pic:spPr>
                </pic:pic>
              </a:graphicData>
            </a:graphic>
          </wp:inline>
        </w:drawing>
      </w:r>
    </w:p>
    <w:p w14:paraId="34E09BDC" w14:textId="77777777" w:rsidR="004E3BF0" w:rsidRPr="00714D6D" w:rsidRDefault="004E3BF0" w:rsidP="004B33A1">
      <w:pPr>
        <w:spacing w:after="0"/>
        <w:jc w:val="center"/>
        <w:rPr>
          <w:rFonts w:cs="Times New Roman"/>
          <w:b/>
          <w:bCs/>
          <w:sz w:val="24"/>
          <w:szCs w:val="24"/>
          <w:lang w:val="en-GB"/>
          <w14:ligatures w14:val="standardContextual"/>
        </w:rPr>
      </w:pPr>
    </w:p>
    <w:p w14:paraId="42177FC4" w14:textId="1957BC97" w:rsidR="00236659" w:rsidRPr="00714D6D" w:rsidRDefault="00236659" w:rsidP="004E3BF0">
      <w:pPr>
        <w:spacing w:after="0"/>
        <w:jc w:val="right"/>
        <w:rPr>
          <w:rFonts w:cs="Times New Roman"/>
          <w:b/>
          <w:bCs/>
          <w:sz w:val="24"/>
          <w:szCs w:val="24"/>
          <w:lang w:val="en-GB"/>
          <w14:ligatures w14:val="standardContextual"/>
        </w:rPr>
      </w:pPr>
      <w:r w:rsidRPr="00714D6D">
        <w:rPr>
          <w:rFonts w:cs="Times New Roman"/>
          <w:b/>
          <w:bCs/>
          <w:sz w:val="24"/>
          <w:szCs w:val="24"/>
          <w:lang w:val="en-GB"/>
          <w14:ligatures w14:val="standardContextual"/>
        </w:rPr>
        <w:t>Annex 32</w:t>
      </w:r>
    </w:p>
    <w:p w14:paraId="7BD2DFA3" w14:textId="77777777" w:rsidR="00236659" w:rsidRPr="00714D6D" w:rsidRDefault="00236659" w:rsidP="00236659">
      <w:pPr>
        <w:spacing w:after="0"/>
        <w:jc w:val="right"/>
        <w:rPr>
          <w:rFonts w:cs="Times New Roman"/>
          <w:b/>
          <w:bCs/>
          <w:sz w:val="24"/>
          <w:szCs w:val="24"/>
          <w:lang w:val="en-GB"/>
          <w14:ligatures w14:val="standardContextual"/>
        </w:rPr>
      </w:pPr>
    </w:p>
    <w:p w14:paraId="772ED255" w14:textId="563E627B" w:rsidR="004B33A1" w:rsidRPr="00236659" w:rsidRDefault="006C01A0" w:rsidP="00236659">
      <w:pPr>
        <w:spacing w:after="0"/>
        <w:jc w:val="center"/>
        <w:rPr>
          <w:rFonts w:cs="Times New Roman"/>
          <w:b/>
          <w:bCs/>
          <w:sz w:val="24"/>
          <w:szCs w:val="24"/>
          <w:lang w:val="en-GB"/>
          <w14:ligatures w14:val="standardContextual"/>
        </w:rPr>
      </w:pPr>
      <w:r w:rsidRPr="00714D6D">
        <w:rPr>
          <w:rFonts w:cs="Times New Roman"/>
          <w:b/>
          <w:bCs/>
          <w:noProof/>
          <w:sz w:val="24"/>
          <w:szCs w:val="24"/>
          <w:lang w:val="en-GB"/>
          <w14:ligatures w14:val="standardContextual"/>
        </w:rPr>
        <w:drawing>
          <wp:inline distT="0" distB="0" distL="0" distR="0" wp14:anchorId="2905946A" wp14:editId="6B55D0F6">
            <wp:extent cx="4267200" cy="2971800"/>
            <wp:effectExtent l="0" t="0" r="0" b="0"/>
            <wp:docPr id="751553684"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267200" cy="2971800"/>
                    </a:xfrm>
                    <a:prstGeom prst="rect">
                      <a:avLst/>
                    </a:prstGeom>
                    <a:noFill/>
                    <a:ln>
                      <a:noFill/>
                    </a:ln>
                  </pic:spPr>
                </pic:pic>
              </a:graphicData>
            </a:graphic>
          </wp:inline>
        </w:drawing>
      </w:r>
    </w:p>
    <w:sectPr w:rsidR="004B33A1" w:rsidRPr="00236659" w:rsidSect="00C73C3E">
      <w:footerReference w:type="default" r:id="rId91"/>
      <w:type w:val="continuous"/>
      <w:pgSz w:w="11906" w:h="16838" w:code="9"/>
      <w:pgMar w:top="630" w:right="656" w:bottom="540" w:left="1440"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5987F" w14:textId="77777777" w:rsidR="001D3FD1" w:rsidRDefault="001D3FD1" w:rsidP="006A384C">
      <w:pPr>
        <w:spacing w:after="0"/>
      </w:pPr>
      <w:r>
        <w:separator/>
      </w:r>
    </w:p>
  </w:endnote>
  <w:endnote w:type="continuationSeparator" w:id="0">
    <w:p w14:paraId="4BD047F3" w14:textId="77777777" w:rsidR="001D3FD1" w:rsidRDefault="001D3FD1" w:rsidP="006A384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Myriad Pro">
    <w:altName w:val="Segoe UI"/>
    <w:panose1 w:val="00000000000000000000"/>
    <w:charset w:val="EE"/>
    <w:family w:val="swiss"/>
    <w:notTrueType/>
    <w:pitch w:val="default"/>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Liberation Serif">
    <w:altName w:val="Times New Roman"/>
    <w:charset w:val="00"/>
    <w:family w:val="auto"/>
    <w:pitch w:val="default"/>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825428"/>
      <w:docPartObj>
        <w:docPartGallery w:val="Page Numbers (Bottom of Page)"/>
        <w:docPartUnique/>
      </w:docPartObj>
    </w:sdtPr>
    <w:sdtEndPr>
      <w:rPr>
        <w:sz w:val="24"/>
        <w:szCs w:val="24"/>
      </w:rPr>
    </w:sdtEndPr>
    <w:sdtContent>
      <w:p w14:paraId="2139020D" w14:textId="77777777" w:rsidR="009531D6" w:rsidRPr="00054F99" w:rsidRDefault="009531D6" w:rsidP="00054F99">
        <w:pPr>
          <w:pStyle w:val="Footer"/>
          <w:jc w:val="center"/>
          <w:rPr>
            <w:sz w:val="24"/>
            <w:szCs w:val="24"/>
          </w:rPr>
        </w:pPr>
        <w:r w:rsidRPr="00BB6944">
          <w:rPr>
            <w:sz w:val="24"/>
            <w:szCs w:val="24"/>
          </w:rPr>
          <w:fldChar w:fldCharType="begin"/>
        </w:r>
        <w:r w:rsidRPr="00BB6944">
          <w:rPr>
            <w:sz w:val="24"/>
            <w:szCs w:val="24"/>
          </w:rPr>
          <w:instrText>PAGE   \* MERGEFORMAT</w:instrText>
        </w:r>
        <w:r w:rsidRPr="00BB6944">
          <w:rPr>
            <w:sz w:val="24"/>
            <w:szCs w:val="24"/>
          </w:rPr>
          <w:fldChar w:fldCharType="separate"/>
        </w:r>
        <w:r w:rsidRPr="00BB6944">
          <w:rPr>
            <w:sz w:val="24"/>
            <w:szCs w:val="24"/>
            <w:lang w:val="ro-RO"/>
          </w:rPr>
          <w:t>2</w:t>
        </w:r>
        <w:r w:rsidRPr="00BB6944">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8DAFA" w14:textId="77777777" w:rsidR="001D3FD1" w:rsidRDefault="001D3FD1" w:rsidP="006A384C">
      <w:pPr>
        <w:spacing w:after="0"/>
      </w:pPr>
      <w:r>
        <w:separator/>
      </w:r>
    </w:p>
  </w:footnote>
  <w:footnote w:type="continuationSeparator" w:id="0">
    <w:p w14:paraId="29FA528B" w14:textId="77777777" w:rsidR="001D3FD1" w:rsidRDefault="001D3FD1" w:rsidP="006A384C">
      <w:pPr>
        <w:spacing w:after="0"/>
      </w:pPr>
      <w:r>
        <w:continuationSeparator/>
      </w:r>
    </w:p>
  </w:footnote>
  <w:footnote w:id="1">
    <w:p w14:paraId="5AA7C010" w14:textId="6389CF69" w:rsidR="009531D6" w:rsidRPr="0077603E" w:rsidRDefault="009531D6" w:rsidP="004B33A1">
      <w:pPr>
        <w:pStyle w:val="FootnoteText"/>
        <w:rPr>
          <w:lang w:val="en-US"/>
        </w:rPr>
      </w:pPr>
      <w:r>
        <w:rPr>
          <w:rStyle w:val="FootnoteReference"/>
          <w:lang w:val="en"/>
        </w:rPr>
        <w:footnoteRef/>
      </w:r>
      <w:r w:rsidR="009E5D41">
        <w:rPr>
          <w:lang w:val="en"/>
        </w:rPr>
        <w:t xml:space="preserve"> </w:t>
      </w:r>
      <w:hyperlink r:id="rId1" w:history="1">
        <w:r w:rsidR="009E5D41" w:rsidRPr="003708A8">
          <w:rPr>
            <w:rStyle w:val="Hyperlink"/>
            <w:lang w:val="en"/>
          </w:rPr>
          <w:t>https://cancelaria.gov.md/sites/default/files/raport_de_evaluare_pnado_2018-2022.pdf</w:t>
        </w:r>
      </w:hyperlink>
      <w:r>
        <w:rPr>
          <w:lang w:val="e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407D"/>
    <w:multiLevelType w:val="multilevel"/>
    <w:tmpl w:val="0018407D"/>
    <w:lvl w:ilvl="0">
      <w:start w:val="50"/>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B05E88"/>
    <w:multiLevelType w:val="hybridMultilevel"/>
    <w:tmpl w:val="3432D150"/>
    <w:lvl w:ilvl="0" w:tplc="60C027CA">
      <w:start w:val="1"/>
      <w:numFmt w:val="bullet"/>
      <w:lvlText w:val="-"/>
      <w:lvlJc w:val="left"/>
      <w:pPr>
        <w:ind w:left="540" w:hanging="360"/>
      </w:pPr>
      <w:rPr>
        <w:rFonts w:ascii="Calibri" w:eastAsia="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23AE5"/>
    <w:multiLevelType w:val="hybridMultilevel"/>
    <w:tmpl w:val="B4FEE9DC"/>
    <w:lvl w:ilvl="0" w:tplc="45BE11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7A29B4"/>
    <w:multiLevelType w:val="hybridMultilevel"/>
    <w:tmpl w:val="FFFFFFFF"/>
    <w:lvl w:ilvl="0" w:tplc="C1E4CC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B157DD"/>
    <w:multiLevelType w:val="hybridMultilevel"/>
    <w:tmpl w:val="CBD2BCB8"/>
    <w:lvl w:ilvl="0" w:tplc="F8D6C986">
      <w:start w:val="205"/>
      <w:numFmt w:val="bullet"/>
      <w:lvlText w:val=""/>
      <w:lvlJc w:val="left"/>
      <w:pPr>
        <w:ind w:left="1069" w:hanging="360"/>
      </w:pPr>
      <w:rPr>
        <w:rFonts w:ascii="Symbol" w:eastAsiaTheme="minorHAnsi" w:hAnsi="Symbol" w:cstheme="minorBidi"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15:restartNumberingAfterBreak="0">
    <w:nsid w:val="1A916660"/>
    <w:multiLevelType w:val="multilevel"/>
    <w:tmpl w:val="1A916660"/>
    <w:lvl w:ilvl="0">
      <w:start w:val="1"/>
      <w:numFmt w:val="lowerLetter"/>
      <w:lvlText w:val="%1)"/>
      <w:lvlJc w:val="left"/>
      <w:pPr>
        <w:ind w:left="720" w:hanging="360"/>
      </w:pPr>
      <w:rPr>
        <w:rFonts w:hint="default"/>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AB3758D"/>
    <w:multiLevelType w:val="hybridMultilevel"/>
    <w:tmpl w:val="F2507CDA"/>
    <w:lvl w:ilvl="0" w:tplc="60C027CA">
      <w:start w:val="1"/>
      <w:numFmt w:val="bullet"/>
      <w:lvlText w:val="-"/>
      <w:lvlJc w:val="left"/>
      <w:pPr>
        <w:ind w:left="720" w:hanging="360"/>
      </w:pPr>
      <w:rPr>
        <w:rFonts w:ascii="Calibri" w:eastAsia="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F56AEC"/>
    <w:multiLevelType w:val="multilevel"/>
    <w:tmpl w:val="5968771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E100F55"/>
    <w:multiLevelType w:val="hybridMultilevel"/>
    <w:tmpl w:val="ABC058E8"/>
    <w:lvl w:ilvl="0" w:tplc="60C027CA">
      <w:start w:val="1"/>
      <w:numFmt w:val="bullet"/>
      <w:lvlText w:val="-"/>
      <w:lvlJc w:val="left"/>
      <w:pPr>
        <w:ind w:left="720" w:hanging="360"/>
      </w:pPr>
      <w:rPr>
        <w:rFonts w:ascii="Calibri" w:eastAsia="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636A92"/>
    <w:multiLevelType w:val="hybridMultilevel"/>
    <w:tmpl w:val="5FDE3A2E"/>
    <w:lvl w:ilvl="0" w:tplc="24A2ADDC">
      <w:start w:val="82"/>
      <w:numFmt w:val="bullet"/>
      <w:lvlText w:val="-"/>
      <w:lvlJc w:val="left"/>
      <w:pPr>
        <w:ind w:left="720" w:hanging="360"/>
      </w:pPr>
      <w:rPr>
        <w:rFonts w:ascii="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0C2CAE"/>
    <w:multiLevelType w:val="hybridMultilevel"/>
    <w:tmpl w:val="B26C67C6"/>
    <w:lvl w:ilvl="0" w:tplc="98D4A764">
      <w:start w:val="1"/>
      <w:numFmt w:val="decimal"/>
      <w:lvlText w:val="%1)"/>
      <w:lvlJc w:val="left"/>
      <w:pPr>
        <w:ind w:left="720" w:hanging="360"/>
      </w:pPr>
      <w:rPr>
        <w:rFonts w:hint="default"/>
        <w:b w:val="0"/>
        <w:bCs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187101"/>
    <w:multiLevelType w:val="hybridMultilevel"/>
    <w:tmpl w:val="E49821FA"/>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208427C8"/>
    <w:multiLevelType w:val="hybridMultilevel"/>
    <w:tmpl w:val="FFFFFFFF"/>
    <w:lvl w:ilvl="0" w:tplc="76D6542E">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977FA3"/>
    <w:multiLevelType w:val="hybridMultilevel"/>
    <w:tmpl w:val="BFAA9780"/>
    <w:lvl w:ilvl="0" w:tplc="8F0C38C0">
      <w:start w:val="1"/>
      <w:numFmt w:val="decimal"/>
      <w:lvlText w:val="%1."/>
      <w:lvlJc w:val="left"/>
      <w:pPr>
        <w:ind w:left="1020" w:hanging="360"/>
      </w:pPr>
    </w:lvl>
    <w:lvl w:ilvl="1" w:tplc="A6860C44">
      <w:start w:val="1"/>
      <w:numFmt w:val="decimal"/>
      <w:lvlText w:val="%2."/>
      <w:lvlJc w:val="left"/>
      <w:pPr>
        <w:ind w:left="1020" w:hanging="360"/>
      </w:pPr>
    </w:lvl>
    <w:lvl w:ilvl="2" w:tplc="086C9126">
      <w:start w:val="1"/>
      <w:numFmt w:val="decimal"/>
      <w:lvlText w:val="%3."/>
      <w:lvlJc w:val="left"/>
      <w:pPr>
        <w:ind w:left="1020" w:hanging="360"/>
      </w:pPr>
    </w:lvl>
    <w:lvl w:ilvl="3" w:tplc="D77EB740">
      <w:start w:val="1"/>
      <w:numFmt w:val="decimal"/>
      <w:lvlText w:val="%4."/>
      <w:lvlJc w:val="left"/>
      <w:pPr>
        <w:ind w:left="1020" w:hanging="360"/>
      </w:pPr>
    </w:lvl>
    <w:lvl w:ilvl="4" w:tplc="89B437E0">
      <w:start w:val="1"/>
      <w:numFmt w:val="decimal"/>
      <w:lvlText w:val="%5."/>
      <w:lvlJc w:val="left"/>
      <w:pPr>
        <w:ind w:left="1020" w:hanging="360"/>
      </w:pPr>
    </w:lvl>
    <w:lvl w:ilvl="5" w:tplc="F40AEC80">
      <w:start w:val="1"/>
      <w:numFmt w:val="decimal"/>
      <w:lvlText w:val="%6."/>
      <w:lvlJc w:val="left"/>
      <w:pPr>
        <w:ind w:left="1020" w:hanging="360"/>
      </w:pPr>
    </w:lvl>
    <w:lvl w:ilvl="6" w:tplc="AE4ABCB4">
      <w:start w:val="1"/>
      <w:numFmt w:val="decimal"/>
      <w:lvlText w:val="%7."/>
      <w:lvlJc w:val="left"/>
      <w:pPr>
        <w:ind w:left="1020" w:hanging="360"/>
      </w:pPr>
    </w:lvl>
    <w:lvl w:ilvl="7" w:tplc="FB1C1124">
      <w:start w:val="1"/>
      <w:numFmt w:val="decimal"/>
      <w:lvlText w:val="%8."/>
      <w:lvlJc w:val="left"/>
      <w:pPr>
        <w:ind w:left="1020" w:hanging="360"/>
      </w:pPr>
    </w:lvl>
    <w:lvl w:ilvl="8" w:tplc="0A6066F0">
      <w:start w:val="1"/>
      <w:numFmt w:val="decimal"/>
      <w:lvlText w:val="%9."/>
      <w:lvlJc w:val="left"/>
      <w:pPr>
        <w:ind w:left="1020" w:hanging="360"/>
      </w:pPr>
    </w:lvl>
  </w:abstractNum>
  <w:abstractNum w:abstractNumId="14" w15:restartNumberingAfterBreak="0">
    <w:nsid w:val="23D72F70"/>
    <w:multiLevelType w:val="hybridMultilevel"/>
    <w:tmpl w:val="192C118C"/>
    <w:lvl w:ilvl="0" w:tplc="63C854C4">
      <w:start w:val="1"/>
      <w:numFmt w:val="decimal"/>
      <w:lvlText w:val="%1."/>
      <w:lvlJc w:val="left"/>
      <w:pPr>
        <w:ind w:left="1020" w:hanging="360"/>
      </w:pPr>
    </w:lvl>
    <w:lvl w:ilvl="1" w:tplc="3AF8B884">
      <w:start w:val="1"/>
      <w:numFmt w:val="decimal"/>
      <w:lvlText w:val="%2."/>
      <w:lvlJc w:val="left"/>
      <w:pPr>
        <w:ind w:left="1020" w:hanging="360"/>
      </w:pPr>
    </w:lvl>
    <w:lvl w:ilvl="2" w:tplc="336C357E">
      <w:start w:val="1"/>
      <w:numFmt w:val="decimal"/>
      <w:lvlText w:val="%3."/>
      <w:lvlJc w:val="left"/>
      <w:pPr>
        <w:ind w:left="1020" w:hanging="360"/>
      </w:pPr>
    </w:lvl>
    <w:lvl w:ilvl="3" w:tplc="99DC00D8">
      <w:start w:val="1"/>
      <w:numFmt w:val="decimal"/>
      <w:lvlText w:val="%4."/>
      <w:lvlJc w:val="left"/>
      <w:pPr>
        <w:ind w:left="1020" w:hanging="360"/>
      </w:pPr>
    </w:lvl>
    <w:lvl w:ilvl="4" w:tplc="B2BAF9DA">
      <w:start w:val="1"/>
      <w:numFmt w:val="decimal"/>
      <w:lvlText w:val="%5."/>
      <w:lvlJc w:val="left"/>
      <w:pPr>
        <w:ind w:left="1020" w:hanging="360"/>
      </w:pPr>
    </w:lvl>
    <w:lvl w:ilvl="5" w:tplc="D9A2CC00">
      <w:start w:val="1"/>
      <w:numFmt w:val="decimal"/>
      <w:lvlText w:val="%6."/>
      <w:lvlJc w:val="left"/>
      <w:pPr>
        <w:ind w:left="1020" w:hanging="360"/>
      </w:pPr>
    </w:lvl>
    <w:lvl w:ilvl="6" w:tplc="C7DCC312">
      <w:start w:val="1"/>
      <w:numFmt w:val="decimal"/>
      <w:lvlText w:val="%7."/>
      <w:lvlJc w:val="left"/>
      <w:pPr>
        <w:ind w:left="1020" w:hanging="360"/>
      </w:pPr>
    </w:lvl>
    <w:lvl w:ilvl="7" w:tplc="0DDE59AE">
      <w:start w:val="1"/>
      <w:numFmt w:val="decimal"/>
      <w:lvlText w:val="%8."/>
      <w:lvlJc w:val="left"/>
      <w:pPr>
        <w:ind w:left="1020" w:hanging="360"/>
      </w:pPr>
    </w:lvl>
    <w:lvl w:ilvl="8" w:tplc="F41C73E0">
      <w:start w:val="1"/>
      <w:numFmt w:val="decimal"/>
      <w:lvlText w:val="%9."/>
      <w:lvlJc w:val="left"/>
      <w:pPr>
        <w:ind w:left="1020" w:hanging="360"/>
      </w:pPr>
    </w:lvl>
  </w:abstractNum>
  <w:abstractNum w:abstractNumId="15" w15:restartNumberingAfterBreak="0">
    <w:nsid w:val="25777C6E"/>
    <w:multiLevelType w:val="multilevel"/>
    <w:tmpl w:val="AA6C9F26"/>
    <w:lvl w:ilvl="0">
      <w:start w:val="1"/>
      <w:numFmt w:val="lowerLetter"/>
      <w:lvlText w:val="%1)"/>
      <w:lvlJc w:val="left"/>
      <w:rPr>
        <w:rFonts w:ascii="Times New Roman" w:eastAsia="Times New Roman" w:hAnsi="Times New Roman" w:cs="Times New Roman"/>
        <w:b w:val="0"/>
        <w:bCs w:val="0"/>
        <w:i w:val="0"/>
        <w:iCs w:val="0"/>
        <w:smallCaps w:val="0"/>
        <w:strike w:val="0"/>
        <w:color w:val="49494A"/>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59636B7"/>
    <w:multiLevelType w:val="hybridMultilevel"/>
    <w:tmpl w:val="45D423BA"/>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28016291"/>
    <w:multiLevelType w:val="hybridMultilevel"/>
    <w:tmpl w:val="9FC612F8"/>
    <w:lvl w:ilvl="0" w:tplc="2CD07CF8">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4F2A32"/>
    <w:multiLevelType w:val="hybridMultilevel"/>
    <w:tmpl w:val="4B0A1DBE"/>
    <w:lvl w:ilvl="0" w:tplc="08180017">
      <w:start w:val="6"/>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2A0C3677"/>
    <w:multiLevelType w:val="hybridMultilevel"/>
    <w:tmpl w:val="B782AD14"/>
    <w:lvl w:ilvl="0" w:tplc="60C027CA">
      <w:start w:val="1"/>
      <w:numFmt w:val="bullet"/>
      <w:lvlText w:val="-"/>
      <w:lvlJc w:val="left"/>
      <w:pPr>
        <w:ind w:left="720" w:hanging="360"/>
      </w:pPr>
      <w:rPr>
        <w:rFonts w:ascii="Calibri" w:eastAsia="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92F1D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CB964F1"/>
    <w:multiLevelType w:val="hybridMultilevel"/>
    <w:tmpl w:val="135C092A"/>
    <w:lvl w:ilvl="0" w:tplc="BB449B36">
      <w:start w:val="1"/>
      <w:numFmt w:val="lowerRoman"/>
      <w:lvlText w:val="(%1)"/>
      <w:lvlJc w:val="left"/>
      <w:pPr>
        <w:ind w:left="702" w:hanging="72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22" w15:restartNumberingAfterBreak="0">
    <w:nsid w:val="2E2C1748"/>
    <w:multiLevelType w:val="hybridMultilevel"/>
    <w:tmpl w:val="C40C83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5B986D24">
      <w:start w:val="1"/>
      <w:numFmt w:val="bullet"/>
      <w:lvlText w:val=""/>
      <w:lvlJc w:val="left"/>
      <w:pPr>
        <w:ind w:left="2880" w:hanging="360"/>
      </w:pPr>
      <w:rPr>
        <w:rFonts w:ascii="Symbol" w:hAnsi="Symbol" w:hint="default"/>
        <w:sz w:val="24"/>
        <w:szCs w:val="24"/>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812566"/>
    <w:multiLevelType w:val="hybridMultilevel"/>
    <w:tmpl w:val="756AD4AC"/>
    <w:lvl w:ilvl="0" w:tplc="08180017">
      <w:start w:val="3"/>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4D804DD"/>
    <w:multiLevelType w:val="hybridMultilevel"/>
    <w:tmpl w:val="9000C47E"/>
    <w:lvl w:ilvl="0" w:tplc="60C027CA">
      <w:start w:val="1"/>
      <w:numFmt w:val="bullet"/>
      <w:lvlText w:val="-"/>
      <w:lvlJc w:val="left"/>
      <w:pPr>
        <w:ind w:left="360" w:hanging="360"/>
      </w:pPr>
      <w:rPr>
        <w:rFonts w:ascii="Calibri" w:eastAsia="Calibri" w:hAnsi="Calibri"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5DA181B"/>
    <w:multiLevelType w:val="hybridMultilevel"/>
    <w:tmpl w:val="D182ECB6"/>
    <w:lvl w:ilvl="0" w:tplc="235A800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9B211E"/>
    <w:multiLevelType w:val="hybridMultilevel"/>
    <w:tmpl w:val="7F020414"/>
    <w:lvl w:ilvl="0" w:tplc="DFFAFAD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4B0776"/>
    <w:multiLevelType w:val="hybridMultilevel"/>
    <w:tmpl w:val="39980EF0"/>
    <w:lvl w:ilvl="0" w:tplc="6AC6AB00">
      <w:start w:val="1"/>
      <w:numFmt w:val="lowerLetter"/>
      <w:lvlText w:val="%1)"/>
      <w:lvlJc w:val="left"/>
      <w:pPr>
        <w:ind w:left="810" w:hanging="360"/>
      </w:pPr>
      <w:rPr>
        <w:rFonts w:hint="default"/>
        <w:i w:val="0"/>
        <w:iCs/>
      </w:rPr>
    </w:lvl>
    <w:lvl w:ilvl="1" w:tplc="FFFFFFFF">
      <w:start w:val="1"/>
      <w:numFmt w:val="bullet"/>
      <w:lvlText w:val=""/>
      <w:lvlJc w:val="left"/>
      <w:pPr>
        <w:ind w:left="1606" w:hanging="360"/>
      </w:pPr>
      <w:rPr>
        <w:rFonts w:ascii="Symbol" w:hAnsi="Symbol" w:hint="default"/>
        <w:color w:val="auto"/>
      </w:rPr>
    </w:lvl>
    <w:lvl w:ilvl="2" w:tplc="FFFFFFFF">
      <w:start w:val="1"/>
      <w:numFmt w:val="bullet"/>
      <w:lvlText w:val=""/>
      <w:lvlJc w:val="left"/>
      <w:pPr>
        <w:ind w:left="2326" w:hanging="360"/>
      </w:pPr>
      <w:rPr>
        <w:rFonts w:ascii="Wingdings" w:hAnsi="Wingdings" w:hint="default"/>
      </w:rPr>
    </w:lvl>
    <w:lvl w:ilvl="3" w:tplc="FFFFFFFF">
      <w:start w:val="1"/>
      <w:numFmt w:val="bullet"/>
      <w:lvlText w:val=""/>
      <w:lvlJc w:val="left"/>
      <w:pPr>
        <w:ind w:left="3046" w:hanging="360"/>
      </w:pPr>
      <w:rPr>
        <w:rFonts w:ascii="Symbol" w:hAnsi="Symbol" w:hint="default"/>
      </w:rPr>
    </w:lvl>
    <w:lvl w:ilvl="4" w:tplc="FFFFFFFF">
      <w:start w:val="1"/>
      <w:numFmt w:val="bullet"/>
      <w:lvlText w:val="o"/>
      <w:lvlJc w:val="left"/>
      <w:pPr>
        <w:ind w:left="3766" w:hanging="360"/>
      </w:pPr>
      <w:rPr>
        <w:rFonts w:ascii="Courier New" w:hAnsi="Courier New" w:cs="Courier New" w:hint="default"/>
      </w:rPr>
    </w:lvl>
    <w:lvl w:ilvl="5" w:tplc="FFFFFFFF">
      <w:start w:val="1"/>
      <w:numFmt w:val="bullet"/>
      <w:lvlText w:val=""/>
      <w:lvlJc w:val="left"/>
      <w:pPr>
        <w:ind w:left="4486" w:hanging="360"/>
      </w:pPr>
      <w:rPr>
        <w:rFonts w:ascii="Wingdings" w:hAnsi="Wingdings" w:hint="default"/>
      </w:rPr>
    </w:lvl>
    <w:lvl w:ilvl="6" w:tplc="FFFFFFFF">
      <w:start w:val="1"/>
      <w:numFmt w:val="bullet"/>
      <w:lvlText w:val=""/>
      <w:lvlJc w:val="left"/>
      <w:pPr>
        <w:ind w:left="5206" w:hanging="360"/>
      </w:pPr>
      <w:rPr>
        <w:rFonts w:ascii="Symbol" w:hAnsi="Symbol" w:hint="default"/>
      </w:rPr>
    </w:lvl>
    <w:lvl w:ilvl="7" w:tplc="FFFFFFFF">
      <w:start w:val="1"/>
      <w:numFmt w:val="bullet"/>
      <w:lvlText w:val="o"/>
      <w:lvlJc w:val="left"/>
      <w:pPr>
        <w:ind w:left="5926" w:hanging="360"/>
      </w:pPr>
      <w:rPr>
        <w:rFonts w:ascii="Courier New" w:hAnsi="Courier New" w:cs="Courier New" w:hint="default"/>
      </w:rPr>
    </w:lvl>
    <w:lvl w:ilvl="8" w:tplc="FFFFFFFF">
      <w:start w:val="1"/>
      <w:numFmt w:val="bullet"/>
      <w:lvlText w:val=""/>
      <w:lvlJc w:val="left"/>
      <w:pPr>
        <w:ind w:left="6646" w:hanging="360"/>
      </w:pPr>
      <w:rPr>
        <w:rFonts w:ascii="Wingdings" w:hAnsi="Wingdings" w:hint="default"/>
      </w:rPr>
    </w:lvl>
  </w:abstractNum>
  <w:abstractNum w:abstractNumId="28" w15:restartNumberingAfterBreak="0">
    <w:nsid w:val="3ED53529"/>
    <w:multiLevelType w:val="hybridMultilevel"/>
    <w:tmpl w:val="6AC2EB3A"/>
    <w:lvl w:ilvl="0" w:tplc="60C027CA">
      <w:start w:val="1"/>
      <w:numFmt w:val="bullet"/>
      <w:lvlText w:val="-"/>
      <w:lvlJc w:val="left"/>
      <w:pPr>
        <w:ind w:left="720" w:hanging="360"/>
      </w:pPr>
      <w:rPr>
        <w:rFonts w:ascii="Calibri" w:eastAsia="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3E215F"/>
    <w:multiLevelType w:val="hybridMultilevel"/>
    <w:tmpl w:val="6620588E"/>
    <w:lvl w:ilvl="0" w:tplc="B3E4B380">
      <w:start w:val="1"/>
      <w:numFmt w:val="decimal"/>
      <w:lvlText w:val="%1."/>
      <w:lvlJc w:val="left"/>
      <w:pPr>
        <w:ind w:left="720" w:hanging="360"/>
      </w:pPr>
      <w:rPr>
        <w:b/>
        <w:bCs/>
        <w:i w:val="0"/>
        <w:iCs w:val="0"/>
        <w:strike w:val="0"/>
        <w:color w:val="auto"/>
      </w:rPr>
    </w:lvl>
    <w:lvl w:ilvl="1" w:tplc="659221F6">
      <w:start w:val="1"/>
      <w:numFmt w:val="bullet"/>
      <w:lvlText w:val=""/>
      <w:lvlJc w:val="left"/>
      <w:pPr>
        <w:ind w:left="1440" w:hanging="360"/>
      </w:pPr>
      <w:rPr>
        <w:rFonts w:ascii="Symbol" w:eastAsiaTheme="minorHAns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4976E2"/>
    <w:multiLevelType w:val="hybridMultilevel"/>
    <w:tmpl w:val="CC42815C"/>
    <w:lvl w:ilvl="0" w:tplc="45BE1110">
      <w:start w:val="1"/>
      <w:numFmt w:val="decimal"/>
      <w:lvlText w:val="%1."/>
      <w:lvlJc w:val="left"/>
      <w:pPr>
        <w:ind w:left="720" w:hanging="360"/>
      </w:pPr>
      <w:rPr>
        <w:strike w:val="0"/>
        <w:color w:val="auto"/>
      </w:rPr>
    </w:lvl>
    <w:lvl w:ilvl="1" w:tplc="11F8DEF4">
      <w:start w:val="161"/>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FA7803"/>
    <w:multiLevelType w:val="hybridMultilevel"/>
    <w:tmpl w:val="C4A0E5E2"/>
    <w:lvl w:ilvl="0" w:tplc="60C027CA">
      <w:start w:val="1"/>
      <w:numFmt w:val="bullet"/>
      <w:lvlText w:val="-"/>
      <w:lvlJc w:val="left"/>
      <w:pPr>
        <w:ind w:left="720" w:hanging="360"/>
      </w:pPr>
      <w:rPr>
        <w:rFonts w:ascii="Calibri" w:eastAsia="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A742BE"/>
    <w:multiLevelType w:val="singleLevel"/>
    <w:tmpl w:val="4BA742BE"/>
    <w:lvl w:ilvl="0">
      <w:start w:val="1"/>
      <w:numFmt w:val="lowerLetter"/>
      <w:lvlText w:val="%1)"/>
      <w:lvlJc w:val="left"/>
      <w:pPr>
        <w:tabs>
          <w:tab w:val="left" w:pos="582"/>
        </w:tabs>
      </w:pPr>
    </w:lvl>
  </w:abstractNum>
  <w:abstractNum w:abstractNumId="33" w15:restartNumberingAfterBreak="0">
    <w:nsid w:val="4EB24456"/>
    <w:multiLevelType w:val="hybridMultilevel"/>
    <w:tmpl w:val="BC00F3B0"/>
    <w:lvl w:ilvl="0" w:tplc="60C027CA">
      <w:start w:val="1"/>
      <w:numFmt w:val="bullet"/>
      <w:lvlText w:val="-"/>
      <w:lvlJc w:val="left"/>
      <w:pPr>
        <w:ind w:left="720" w:hanging="360"/>
      </w:pPr>
      <w:rPr>
        <w:rFonts w:ascii="Calibri" w:eastAsia="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F55168"/>
    <w:multiLevelType w:val="hybridMultilevel"/>
    <w:tmpl w:val="FFFFFFFF"/>
    <w:lvl w:ilvl="0" w:tplc="88A6F084">
      <w:start w:val="1"/>
      <w:numFmt w:val="lowerLetter"/>
      <w:lvlText w:val="(%1)"/>
      <w:lvlJc w:val="left"/>
      <w:pPr>
        <w:ind w:left="720" w:hanging="36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15:restartNumberingAfterBreak="0">
    <w:nsid w:val="518E0C94"/>
    <w:multiLevelType w:val="multilevel"/>
    <w:tmpl w:val="65107C50"/>
    <w:lvl w:ilvl="0">
      <w:start w:val="1"/>
      <w:numFmt w:val="lowerLetter"/>
      <w:lvlText w:val="%1)"/>
      <w:lvlJc w:val="left"/>
      <w:rPr>
        <w:rFonts w:ascii="Times New Roman" w:eastAsia="Times New Roman" w:hAnsi="Times New Roman" w:cs="Times New Roman"/>
        <w:b w:val="0"/>
        <w:bCs w:val="0"/>
        <w:i w:val="0"/>
        <w:iCs w:val="0"/>
        <w:smallCaps w:val="0"/>
        <w:strike w:val="0"/>
        <w:color w:val="49494A"/>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4C13972"/>
    <w:multiLevelType w:val="hybridMultilevel"/>
    <w:tmpl w:val="17CA099A"/>
    <w:lvl w:ilvl="0" w:tplc="11F8DEF4">
      <w:start w:val="16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B56238"/>
    <w:multiLevelType w:val="hybridMultilevel"/>
    <w:tmpl w:val="8AD0F20A"/>
    <w:lvl w:ilvl="0" w:tplc="235A800E">
      <w:start w:val="1"/>
      <w:numFmt w:val="bullet"/>
      <w:lvlText w:val="•"/>
      <w:lvlJc w:val="left"/>
      <w:pPr>
        <w:tabs>
          <w:tab w:val="num" w:pos="720"/>
        </w:tabs>
        <w:ind w:left="720" w:hanging="360"/>
      </w:pPr>
      <w:rPr>
        <w:rFonts w:ascii="Times New Roman" w:hAnsi="Times New Roman" w:hint="default"/>
      </w:rPr>
    </w:lvl>
    <w:lvl w:ilvl="1" w:tplc="3A2C20F2" w:tentative="1">
      <w:start w:val="1"/>
      <w:numFmt w:val="bullet"/>
      <w:lvlText w:val="•"/>
      <w:lvlJc w:val="left"/>
      <w:pPr>
        <w:tabs>
          <w:tab w:val="num" w:pos="1440"/>
        </w:tabs>
        <w:ind w:left="1440" w:hanging="360"/>
      </w:pPr>
      <w:rPr>
        <w:rFonts w:ascii="Times New Roman" w:hAnsi="Times New Roman" w:hint="default"/>
      </w:rPr>
    </w:lvl>
    <w:lvl w:ilvl="2" w:tplc="66A64512" w:tentative="1">
      <w:start w:val="1"/>
      <w:numFmt w:val="bullet"/>
      <w:lvlText w:val="•"/>
      <w:lvlJc w:val="left"/>
      <w:pPr>
        <w:tabs>
          <w:tab w:val="num" w:pos="2160"/>
        </w:tabs>
        <w:ind w:left="2160" w:hanging="360"/>
      </w:pPr>
      <w:rPr>
        <w:rFonts w:ascii="Times New Roman" w:hAnsi="Times New Roman" w:hint="default"/>
      </w:rPr>
    </w:lvl>
    <w:lvl w:ilvl="3" w:tplc="43AA5844" w:tentative="1">
      <w:start w:val="1"/>
      <w:numFmt w:val="bullet"/>
      <w:lvlText w:val="•"/>
      <w:lvlJc w:val="left"/>
      <w:pPr>
        <w:tabs>
          <w:tab w:val="num" w:pos="2880"/>
        </w:tabs>
        <w:ind w:left="2880" w:hanging="360"/>
      </w:pPr>
      <w:rPr>
        <w:rFonts w:ascii="Times New Roman" w:hAnsi="Times New Roman" w:hint="default"/>
      </w:rPr>
    </w:lvl>
    <w:lvl w:ilvl="4" w:tplc="B34274D6" w:tentative="1">
      <w:start w:val="1"/>
      <w:numFmt w:val="bullet"/>
      <w:lvlText w:val="•"/>
      <w:lvlJc w:val="left"/>
      <w:pPr>
        <w:tabs>
          <w:tab w:val="num" w:pos="3600"/>
        </w:tabs>
        <w:ind w:left="3600" w:hanging="360"/>
      </w:pPr>
      <w:rPr>
        <w:rFonts w:ascii="Times New Roman" w:hAnsi="Times New Roman" w:hint="default"/>
      </w:rPr>
    </w:lvl>
    <w:lvl w:ilvl="5" w:tplc="996EA278" w:tentative="1">
      <w:start w:val="1"/>
      <w:numFmt w:val="bullet"/>
      <w:lvlText w:val="•"/>
      <w:lvlJc w:val="left"/>
      <w:pPr>
        <w:tabs>
          <w:tab w:val="num" w:pos="4320"/>
        </w:tabs>
        <w:ind w:left="4320" w:hanging="360"/>
      </w:pPr>
      <w:rPr>
        <w:rFonts w:ascii="Times New Roman" w:hAnsi="Times New Roman" w:hint="default"/>
      </w:rPr>
    </w:lvl>
    <w:lvl w:ilvl="6" w:tplc="5854EA7C" w:tentative="1">
      <w:start w:val="1"/>
      <w:numFmt w:val="bullet"/>
      <w:lvlText w:val="•"/>
      <w:lvlJc w:val="left"/>
      <w:pPr>
        <w:tabs>
          <w:tab w:val="num" w:pos="5040"/>
        </w:tabs>
        <w:ind w:left="5040" w:hanging="360"/>
      </w:pPr>
      <w:rPr>
        <w:rFonts w:ascii="Times New Roman" w:hAnsi="Times New Roman" w:hint="default"/>
      </w:rPr>
    </w:lvl>
    <w:lvl w:ilvl="7" w:tplc="5AE8FAFA" w:tentative="1">
      <w:start w:val="1"/>
      <w:numFmt w:val="bullet"/>
      <w:lvlText w:val="•"/>
      <w:lvlJc w:val="left"/>
      <w:pPr>
        <w:tabs>
          <w:tab w:val="num" w:pos="5760"/>
        </w:tabs>
        <w:ind w:left="5760" w:hanging="360"/>
      </w:pPr>
      <w:rPr>
        <w:rFonts w:ascii="Times New Roman" w:hAnsi="Times New Roman" w:hint="default"/>
      </w:rPr>
    </w:lvl>
    <w:lvl w:ilvl="8" w:tplc="07E2ED5E"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59E84FBB"/>
    <w:multiLevelType w:val="hybridMultilevel"/>
    <w:tmpl w:val="1C2C463C"/>
    <w:lvl w:ilvl="0" w:tplc="D74035EE">
      <w:start w:val="1"/>
      <w:numFmt w:val="decimal"/>
      <w:lvlText w:val="%1."/>
      <w:lvlJc w:val="left"/>
      <w:pPr>
        <w:ind w:left="1020" w:hanging="360"/>
      </w:pPr>
    </w:lvl>
    <w:lvl w:ilvl="1" w:tplc="71C652CC">
      <w:start w:val="1"/>
      <w:numFmt w:val="decimal"/>
      <w:lvlText w:val="%2."/>
      <w:lvlJc w:val="left"/>
      <w:pPr>
        <w:ind w:left="1020" w:hanging="360"/>
      </w:pPr>
    </w:lvl>
    <w:lvl w:ilvl="2" w:tplc="E4A6313A">
      <w:start w:val="1"/>
      <w:numFmt w:val="decimal"/>
      <w:lvlText w:val="%3."/>
      <w:lvlJc w:val="left"/>
      <w:pPr>
        <w:ind w:left="1020" w:hanging="360"/>
      </w:pPr>
    </w:lvl>
    <w:lvl w:ilvl="3" w:tplc="DFAC680C">
      <w:start w:val="1"/>
      <w:numFmt w:val="decimal"/>
      <w:lvlText w:val="%4."/>
      <w:lvlJc w:val="left"/>
      <w:pPr>
        <w:ind w:left="1020" w:hanging="360"/>
      </w:pPr>
    </w:lvl>
    <w:lvl w:ilvl="4" w:tplc="111EFE0A">
      <w:start w:val="1"/>
      <w:numFmt w:val="decimal"/>
      <w:lvlText w:val="%5."/>
      <w:lvlJc w:val="left"/>
      <w:pPr>
        <w:ind w:left="1020" w:hanging="360"/>
      </w:pPr>
    </w:lvl>
    <w:lvl w:ilvl="5" w:tplc="74F8F09E">
      <w:start w:val="1"/>
      <w:numFmt w:val="decimal"/>
      <w:lvlText w:val="%6."/>
      <w:lvlJc w:val="left"/>
      <w:pPr>
        <w:ind w:left="1020" w:hanging="360"/>
      </w:pPr>
    </w:lvl>
    <w:lvl w:ilvl="6" w:tplc="811C6E3E">
      <w:start w:val="1"/>
      <w:numFmt w:val="decimal"/>
      <w:lvlText w:val="%7."/>
      <w:lvlJc w:val="left"/>
      <w:pPr>
        <w:ind w:left="1020" w:hanging="360"/>
      </w:pPr>
    </w:lvl>
    <w:lvl w:ilvl="7" w:tplc="DE54F200">
      <w:start w:val="1"/>
      <w:numFmt w:val="decimal"/>
      <w:lvlText w:val="%8."/>
      <w:lvlJc w:val="left"/>
      <w:pPr>
        <w:ind w:left="1020" w:hanging="360"/>
      </w:pPr>
    </w:lvl>
    <w:lvl w:ilvl="8" w:tplc="6D9EB73E">
      <w:start w:val="1"/>
      <w:numFmt w:val="decimal"/>
      <w:lvlText w:val="%9."/>
      <w:lvlJc w:val="left"/>
      <w:pPr>
        <w:ind w:left="1020" w:hanging="360"/>
      </w:pPr>
    </w:lvl>
  </w:abstractNum>
  <w:abstractNum w:abstractNumId="39" w15:restartNumberingAfterBreak="0">
    <w:nsid w:val="5D612829"/>
    <w:multiLevelType w:val="hybridMultilevel"/>
    <w:tmpl w:val="C86C7FB0"/>
    <w:lvl w:ilvl="0" w:tplc="235A800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EF7015C"/>
    <w:multiLevelType w:val="hybridMultilevel"/>
    <w:tmpl w:val="AAB20360"/>
    <w:lvl w:ilvl="0" w:tplc="235A800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6DE1BDA"/>
    <w:multiLevelType w:val="multilevel"/>
    <w:tmpl w:val="773CA89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A992D5C"/>
    <w:multiLevelType w:val="hybridMultilevel"/>
    <w:tmpl w:val="CD5E14A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3" w15:restartNumberingAfterBreak="0">
    <w:nsid w:val="722A039E"/>
    <w:multiLevelType w:val="hybridMultilevel"/>
    <w:tmpl w:val="F6ACD0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532EC1"/>
    <w:multiLevelType w:val="hybridMultilevel"/>
    <w:tmpl w:val="D1CE6626"/>
    <w:lvl w:ilvl="0" w:tplc="235A800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467BE6"/>
    <w:multiLevelType w:val="multilevel"/>
    <w:tmpl w:val="DC0AF75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90B6B61"/>
    <w:multiLevelType w:val="hybridMultilevel"/>
    <w:tmpl w:val="785C0404"/>
    <w:lvl w:ilvl="0" w:tplc="58C885C2">
      <w:start w:val="1"/>
      <w:numFmt w:val="decimal"/>
      <w:lvlText w:val="%1)"/>
      <w:lvlJc w:val="left"/>
      <w:pPr>
        <w:ind w:left="1020" w:hanging="360"/>
      </w:pPr>
    </w:lvl>
    <w:lvl w:ilvl="1" w:tplc="C56A1236">
      <w:start w:val="1"/>
      <w:numFmt w:val="decimal"/>
      <w:lvlText w:val="%2)"/>
      <w:lvlJc w:val="left"/>
      <w:pPr>
        <w:ind w:left="1020" w:hanging="360"/>
      </w:pPr>
    </w:lvl>
    <w:lvl w:ilvl="2" w:tplc="0D6C5262">
      <w:start w:val="1"/>
      <w:numFmt w:val="decimal"/>
      <w:lvlText w:val="%3)"/>
      <w:lvlJc w:val="left"/>
      <w:pPr>
        <w:ind w:left="1020" w:hanging="360"/>
      </w:pPr>
    </w:lvl>
    <w:lvl w:ilvl="3" w:tplc="E56AA592">
      <w:start w:val="1"/>
      <w:numFmt w:val="decimal"/>
      <w:lvlText w:val="%4)"/>
      <w:lvlJc w:val="left"/>
      <w:pPr>
        <w:ind w:left="1020" w:hanging="360"/>
      </w:pPr>
    </w:lvl>
    <w:lvl w:ilvl="4" w:tplc="47889230">
      <w:start w:val="1"/>
      <w:numFmt w:val="decimal"/>
      <w:lvlText w:val="%5)"/>
      <w:lvlJc w:val="left"/>
      <w:pPr>
        <w:ind w:left="1020" w:hanging="360"/>
      </w:pPr>
    </w:lvl>
    <w:lvl w:ilvl="5" w:tplc="B0007934">
      <w:start w:val="1"/>
      <w:numFmt w:val="decimal"/>
      <w:lvlText w:val="%6)"/>
      <w:lvlJc w:val="left"/>
      <w:pPr>
        <w:ind w:left="1020" w:hanging="360"/>
      </w:pPr>
    </w:lvl>
    <w:lvl w:ilvl="6" w:tplc="4F0CE15C">
      <w:start w:val="1"/>
      <w:numFmt w:val="decimal"/>
      <w:lvlText w:val="%7)"/>
      <w:lvlJc w:val="left"/>
      <w:pPr>
        <w:ind w:left="1020" w:hanging="360"/>
      </w:pPr>
    </w:lvl>
    <w:lvl w:ilvl="7" w:tplc="2FF41514">
      <w:start w:val="1"/>
      <w:numFmt w:val="decimal"/>
      <w:lvlText w:val="%8)"/>
      <w:lvlJc w:val="left"/>
      <w:pPr>
        <w:ind w:left="1020" w:hanging="360"/>
      </w:pPr>
    </w:lvl>
    <w:lvl w:ilvl="8" w:tplc="1F0ECF0A">
      <w:start w:val="1"/>
      <w:numFmt w:val="decimal"/>
      <w:lvlText w:val="%9)"/>
      <w:lvlJc w:val="left"/>
      <w:pPr>
        <w:ind w:left="1020" w:hanging="360"/>
      </w:pPr>
    </w:lvl>
  </w:abstractNum>
  <w:abstractNum w:abstractNumId="47" w15:restartNumberingAfterBreak="0">
    <w:nsid w:val="7E8B636D"/>
    <w:multiLevelType w:val="hybridMultilevel"/>
    <w:tmpl w:val="1B18F1AA"/>
    <w:lvl w:ilvl="0" w:tplc="60C027CA">
      <w:start w:val="1"/>
      <w:numFmt w:val="bullet"/>
      <w:lvlText w:val="-"/>
      <w:lvlJc w:val="left"/>
      <w:pPr>
        <w:ind w:left="360" w:hanging="360"/>
      </w:pPr>
      <w:rPr>
        <w:rFonts w:ascii="Calibri" w:eastAsia="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404074">
    <w:abstractNumId w:val="22"/>
  </w:num>
  <w:num w:numId="2" w16cid:durableId="841630881">
    <w:abstractNumId w:val="17"/>
  </w:num>
  <w:num w:numId="3" w16cid:durableId="1527599278">
    <w:abstractNumId w:val="6"/>
  </w:num>
  <w:num w:numId="4" w16cid:durableId="1157301471">
    <w:abstractNumId w:val="47"/>
  </w:num>
  <w:num w:numId="5" w16cid:durableId="1688755826">
    <w:abstractNumId w:val="30"/>
  </w:num>
  <w:num w:numId="6" w16cid:durableId="716398506">
    <w:abstractNumId w:val="36"/>
  </w:num>
  <w:num w:numId="7" w16cid:durableId="1962835422">
    <w:abstractNumId w:val="27"/>
  </w:num>
  <w:num w:numId="8" w16cid:durableId="384450855">
    <w:abstractNumId w:val="15"/>
  </w:num>
  <w:num w:numId="9" w16cid:durableId="88891090">
    <w:abstractNumId w:val="35"/>
  </w:num>
  <w:num w:numId="10" w16cid:durableId="1323195170">
    <w:abstractNumId w:val="11"/>
  </w:num>
  <w:num w:numId="11" w16cid:durableId="1306857755">
    <w:abstractNumId w:val="18"/>
  </w:num>
  <w:num w:numId="12" w16cid:durableId="1442409494">
    <w:abstractNumId w:val="16"/>
  </w:num>
  <w:num w:numId="13" w16cid:durableId="1967545443">
    <w:abstractNumId w:val="23"/>
  </w:num>
  <w:num w:numId="14" w16cid:durableId="1986271658">
    <w:abstractNumId w:val="45"/>
  </w:num>
  <w:num w:numId="15" w16cid:durableId="672226456">
    <w:abstractNumId w:val="7"/>
  </w:num>
  <w:num w:numId="16" w16cid:durableId="120657066">
    <w:abstractNumId w:val="5"/>
  </w:num>
  <w:num w:numId="17" w16cid:durableId="880946400">
    <w:abstractNumId w:val="32"/>
  </w:num>
  <w:num w:numId="18" w16cid:durableId="2035619284">
    <w:abstractNumId w:val="0"/>
  </w:num>
  <w:num w:numId="19" w16cid:durableId="651912022">
    <w:abstractNumId w:val="12"/>
  </w:num>
  <w:num w:numId="20" w16cid:durableId="1173446560">
    <w:abstractNumId w:val="3"/>
  </w:num>
  <w:num w:numId="21" w16cid:durableId="1928031895">
    <w:abstractNumId w:val="34"/>
  </w:num>
  <w:num w:numId="22" w16cid:durableId="1246962120">
    <w:abstractNumId w:val="20"/>
  </w:num>
  <w:num w:numId="23" w16cid:durableId="159851642">
    <w:abstractNumId w:val="37"/>
  </w:num>
  <w:num w:numId="24" w16cid:durableId="1249970138">
    <w:abstractNumId w:val="42"/>
  </w:num>
  <w:num w:numId="25" w16cid:durableId="2124032020">
    <w:abstractNumId w:val="41"/>
  </w:num>
  <w:num w:numId="26" w16cid:durableId="19405945">
    <w:abstractNumId w:val="40"/>
  </w:num>
  <w:num w:numId="27" w16cid:durableId="1244725830">
    <w:abstractNumId w:val="29"/>
  </w:num>
  <w:num w:numId="28" w16cid:durableId="1167744176">
    <w:abstractNumId w:val="2"/>
  </w:num>
  <w:num w:numId="29" w16cid:durableId="734086755">
    <w:abstractNumId w:val="39"/>
  </w:num>
  <w:num w:numId="30" w16cid:durableId="1518496939">
    <w:abstractNumId w:val="25"/>
  </w:num>
  <w:num w:numId="31" w16cid:durableId="1816296683">
    <w:abstractNumId w:val="9"/>
  </w:num>
  <w:num w:numId="32" w16cid:durableId="955914563">
    <w:abstractNumId w:val="44"/>
  </w:num>
  <w:num w:numId="33" w16cid:durableId="136074167">
    <w:abstractNumId w:val="4"/>
  </w:num>
  <w:num w:numId="34" w16cid:durableId="2002930459">
    <w:abstractNumId w:val="19"/>
  </w:num>
  <w:num w:numId="35" w16cid:durableId="195193445">
    <w:abstractNumId w:val="1"/>
  </w:num>
  <w:num w:numId="36" w16cid:durableId="2082214538">
    <w:abstractNumId w:val="28"/>
  </w:num>
  <w:num w:numId="37" w16cid:durableId="755983125">
    <w:abstractNumId w:val="31"/>
  </w:num>
  <w:num w:numId="38" w16cid:durableId="2114939821">
    <w:abstractNumId w:val="33"/>
  </w:num>
  <w:num w:numId="39" w16cid:durableId="1264000339">
    <w:abstractNumId w:val="21"/>
  </w:num>
  <w:num w:numId="40" w16cid:durableId="937716517">
    <w:abstractNumId w:val="8"/>
  </w:num>
  <w:num w:numId="41" w16cid:durableId="1449932174">
    <w:abstractNumId w:val="24"/>
  </w:num>
  <w:num w:numId="42" w16cid:durableId="1062173772">
    <w:abstractNumId w:val="10"/>
  </w:num>
  <w:num w:numId="43" w16cid:durableId="1086801931">
    <w:abstractNumId w:val="26"/>
  </w:num>
  <w:num w:numId="44" w16cid:durableId="1851067827">
    <w:abstractNumId w:val="43"/>
  </w:num>
  <w:num w:numId="45" w16cid:durableId="878903970">
    <w:abstractNumId w:val="14"/>
  </w:num>
  <w:num w:numId="46" w16cid:durableId="1345668217">
    <w:abstractNumId w:val="38"/>
  </w:num>
  <w:num w:numId="47" w16cid:durableId="381638880">
    <w:abstractNumId w:val="13"/>
  </w:num>
  <w:num w:numId="48" w16cid:durableId="2070759012">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6E3"/>
    <w:rsid w:val="0000032D"/>
    <w:rsid w:val="0000035E"/>
    <w:rsid w:val="0000042E"/>
    <w:rsid w:val="0000081B"/>
    <w:rsid w:val="000051D2"/>
    <w:rsid w:val="00006519"/>
    <w:rsid w:val="00007617"/>
    <w:rsid w:val="00011D62"/>
    <w:rsid w:val="000151A1"/>
    <w:rsid w:val="00015A27"/>
    <w:rsid w:val="00016163"/>
    <w:rsid w:val="00016594"/>
    <w:rsid w:val="00025AFD"/>
    <w:rsid w:val="00026C1E"/>
    <w:rsid w:val="00026C3B"/>
    <w:rsid w:val="00027286"/>
    <w:rsid w:val="00027647"/>
    <w:rsid w:val="0003272F"/>
    <w:rsid w:val="0003358E"/>
    <w:rsid w:val="00035298"/>
    <w:rsid w:val="00035AC4"/>
    <w:rsid w:val="0003634D"/>
    <w:rsid w:val="00036CCC"/>
    <w:rsid w:val="00037349"/>
    <w:rsid w:val="00037F2D"/>
    <w:rsid w:val="000414B6"/>
    <w:rsid w:val="00041BA7"/>
    <w:rsid w:val="00044DC6"/>
    <w:rsid w:val="00050703"/>
    <w:rsid w:val="00051250"/>
    <w:rsid w:val="0005133A"/>
    <w:rsid w:val="00051B8E"/>
    <w:rsid w:val="000544C0"/>
    <w:rsid w:val="00054F99"/>
    <w:rsid w:val="00056472"/>
    <w:rsid w:val="000600E1"/>
    <w:rsid w:val="0006074C"/>
    <w:rsid w:val="00061B4A"/>
    <w:rsid w:val="00062635"/>
    <w:rsid w:val="000626A1"/>
    <w:rsid w:val="00062EB0"/>
    <w:rsid w:val="0006555A"/>
    <w:rsid w:val="00065E67"/>
    <w:rsid w:val="00065EA6"/>
    <w:rsid w:val="00067653"/>
    <w:rsid w:val="00067DC6"/>
    <w:rsid w:val="0007178C"/>
    <w:rsid w:val="00072F3A"/>
    <w:rsid w:val="0007339E"/>
    <w:rsid w:val="00074F29"/>
    <w:rsid w:val="000756E6"/>
    <w:rsid w:val="0008000D"/>
    <w:rsid w:val="00083BCE"/>
    <w:rsid w:val="0008676D"/>
    <w:rsid w:val="000879BE"/>
    <w:rsid w:val="0009035E"/>
    <w:rsid w:val="00091AE0"/>
    <w:rsid w:val="00093DFB"/>
    <w:rsid w:val="00096D49"/>
    <w:rsid w:val="000A0778"/>
    <w:rsid w:val="000A0B4C"/>
    <w:rsid w:val="000A307C"/>
    <w:rsid w:val="000A6FA7"/>
    <w:rsid w:val="000B2320"/>
    <w:rsid w:val="000B3071"/>
    <w:rsid w:val="000B331C"/>
    <w:rsid w:val="000B4921"/>
    <w:rsid w:val="000B63DC"/>
    <w:rsid w:val="000B6408"/>
    <w:rsid w:val="000C2EF7"/>
    <w:rsid w:val="000C4DF6"/>
    <w:rsid w:val="000C629C"/>
    <w:rsid w:val="000C6D1C"/>
    <w:rsid w:val="000C76A6"/>
    <w:rsid w:val="000D0E54"/>
    <w:rsid w:val="000D3770"/>
    <w:rsid w:val="000D3930"/>
    <w:rsid w:val="000D7480"/>
    <w:rsid w:val="000E044B"/>
    <w:rsid w:val="000E2106"/>
    <w:rsid w:val="000E2C85"/>
    <w:rsid w:val="000E2E5E"/>
    <w:rsid w:val="000E2E8C"/>
    <w:rsid w:val="000E4217"/>
    <w:rsid w:val="000E548A"/>
    <w:rsid w:val="000E78EC"/>
    <w:rsid w:val="000F3463"/>
    <w:rsid w:val="000F4C9E"/>
    <w:rsid w:val="000F542C"/>
    <w:rsid w:val="000F60A1"/>
    <w:rsid w:val="000F7E70"/>
    <w:rsid w:val="0010059C"/>
    <w:rsid w:val="00106D92"/>
    <w:rsid w:val="001079CD"/>
    <w:rsid w:val="001110D5"/>
    <w:rsid w:val="001111BF"/>
    <w:rsid w:val="00112B8B"/>
    <w:rsid w:val="001135D5"/>
    <w:rsid w:val="00117800"/>
    <w:rsid w:val="0012249A"/>
    <w:rsid w:val="00123823"/>
    <w:rsid w:val="001257B2"/>
    <w:rsid w:val="00130393"/>
    <w:rsid w:val="001322A1"/>
    <w:rsid w:val="00135D5D"/>
    <w:rsid w:val="001379AC"/>
    <w:rsid w:val="0014025F"/>
    <w:rsid w:val="0014032A"/>
    <w:rsid w:val="001408A8"/>
    <w:rsid w:val="00141240"/>
    <w:rsid w:val="00141380"/>
    <w:rsid w:val="001419E1"/>
    <w:rsid w:val="001436E3"/>
    <w:rsid w:val="001437FB"/>
    <w:rsid w:val="00144FDA"/>
    <w:rsid w:val="00145A69"/>
    <w:rsid w:val="00146C84"/>
    <w:rsid w:val="00146CF8"/>
    <w:rsid w:val="00147FCC"/>
    <w:rsid w:val="00150B40"/>
    <w:rsid w:val="00151971"/>
    <w:rsid w:val="00151B3A"/>
    <w:rsid w:val="00153C50"/>
    <w:rsid w:val="00154D9E"/>
    <w:rsid w:val="00154F24"/>
    <w:rsid w:val="00156FCB"/>
    <w:rsid w:val="0015716E"/>
    <w:rsid w:val="00161F77"/>
    <w:rsid w:val="00166639"/>
    <w:rsid w:val="00171093"/>
    <w:rsid w:val="00174D33"/>
    <w:rsid w:val="00177568"/>
    <w:rsid w:val="001777F5"/>
    <w:rsid w:val="0018155F"/>
    <w:rsid w:val="00190B56"/>
    <w:rsid w:val="00193660"/>
    <w:rsid w:val="00194320"/>
    <w:rsid w:val="001943CA"/>
    <w:rsid w:val="00194C40"/>
    <w:rsid w:val="00195ED2"/>
    <w:rsid w:val="001A010C"/>
    <w:rsid w:val="001A1D0D"/>
    <w:rsid w:val="001A465A"/>
    <w:rsid w:val="001A7F0E"/>
    <w:rsid w:val="001B1ECE"/>
    <w:rsid w:val="001B389F"/>
    <w:rsid w:val="001B3EA6"/>
    <w:rsid w:val="001B42D4"/>
    <w:rsid w:val="001B4B1C"/>
    <w:rsid w:val="001B6575"/>
    <w:rsid w:val="001B666D"/>
    <w:rsid w:val="001B796F"/>
    <w:rsid w:val="001C115E"/>
    <w:rsid w:val="001C3CD2"/>
    <w:rsid w:val="001C5512"/>
    <w:rsid w:val="001C6428"/>
    <w:rsid w:val="001C7D6C"/>
    <w:rsid w:val="001D0741"/>
    <w:rsid w:val="001D14B8"/>
    <w:rsid w:val="001D3A16"/>
    <w:rsid w:val="001D3C0B"/>
    <w:rsid w:val="001D3FD1"/>
    <w:rsid w:val="001D48DA"/>
    <w:rsid w:val="001D69A1"/>
    <w:rsid w:val="001D6CC9"/>
    <w:rsid w:val="001E12E9"/>
    <w:rsid w:val="001E4607"/>
    <w:rsid w:val="001E70DA"/>
    <w:rsid w:val="001E7D92"/>
    <w:rsid w:val="001F2AC9"/>
    <w:rsid w:val="001F2C2B"/>
    <w:rsid w:val="001F3161"/>
    <w:rsid w:val="001F448D"/>
    <w:rsid w:val="002011C7"/>
    <w:rsid w:val="0020559A"/>
    <w:rsid w:val="002074C8"/>
    <w:rsid w:val="00207DBD"/>
    <w:rsid w:val="0021069C"/>
    <w:rsid w:val="002129EA"/>
    <w:rsid w:val="00212B8B"/>
    <w:rsid w:val="00212CE3"/>
    <w:rsid w:val="0021337D"/>
    <w:rsid w:val="00214A78"/>
    <w:rsid w:val="00214CF3"/>
    <w:rsid w:val="00215B93"/>
    <w:rsid w:val="00216ACC"/>
    <w:rsid w:val="00217245"/>
    <w:rsid w:val="0022122C"/>
    <w:rsid w:val="00221507"/>
    <w:rsid w:val="00221C19"/>
    <w:rsid w:val="00221C3C"/>
    <w:rsid w:val="00221EFC"/>
    <w:rsid w:val="00225C5C"/>
    <w:rsid w:val="0022644E"/>
    <w:rsid w:val="00230F5B"/>
    <w:rsid w:val="0023344C"/>
    <w:rsid w:val="00234763"/>
    <w:rsid w:val="002358E7"/>
    <w:rsid w:val="00236659"/>
    <w:rsid w:val="0023743A"/>
    <w:rsid w:val="00240647"/>
    <w:rsid w:val="0024086D"/>
    <w:rsid w:val="00240C3A"/>
    <w:rsid w:val="00241BC8"/>
    <w:rsid w:val="00245CA2"/>
    <w:rsid w:val="00246577"/>
    <w:rsid w:val="0025131B"/>
    <w:rsid w:val="00252647"/>
    <w:rsid w:val="00252B19"/>
    <w:rsid w:val="002559E8"/>
    <w:rsid w:val="00256B2C"/>
    <w:rsid w:val="00257622"/>
    <w:rsid w:val="0025788C"/>
    <w:rsid w:val="00261BD6"/>
    <w:rsid w:val="002666D4"/>
    <w:rsid w:val="00266E3F"/>
    <w:rsid w:val="0026727E"/>
    <w:rsid w:val="002746B5"/>
    <w:rsid w:val="0028027D"/>
    <w:rsid w:val="00281A57"/>
    <w:rsid w:val="00282693"/>
    <w:rsid w:val="002833FF"/>
    <w:rsid w:val="00283C3C"/>
    <w:rsid w:val="00285BD2"/>
    <w:rsid w:val="00291A6C"/>
    <w:rsid w:val="0029368A"/>
    <w:rsid w:val="002945EE"/>
    <w:rsid w:val="0029485A"/>
    <w:rsid w:val="00296097"/>
    <w:rsid w:val="00296745"/>
    <w:rsid w:val="00296CEC"/>
    <w:rsid w:val="00297666"/>
    <w:rsid w:val="002A389A"/>
    <w:rsid w:val="002A3DA3"/>
    <w:rsid w:val="002A528B"/>
    <w:rsid w:val="002A55C1"/>
    <w:rsid w:val="002B0652"/>
    <w:rsid w:val="002B19A4"/>
    <w:rsid w:val="002B26EF"/>
    <w:rsid w:val="002B3075"/>
    <w:rsid w:val="002B54E3"/>
    <w:rsid w:val="002B628E"/>
    <w:rsid w:val="002B67DD"/>
    <w:rsid w:val="002C00B3"/>
    <w:rsid w:val="002C0468"/>
    <w:rsid w:val="002C0E87"/>
    <w:rsid w:val="002C276E"/>
    <w:rsid w:val="002C2AFC"/>
    <w:rsid w:val="002C2D4E"/>
    <w:rsid w:val="002C4B57"/>
    <w:rsid w:val="002C4D76"/>
    <w:rsid w:val="002D360C"/>
    <w:rsid w:val="002D44D2"/>
    <w:rsid w:val="002D529C"/>
    <w:rsid w:val="002E0163"/>
    <w:rsid w:val="002E157A"/>
    <w:rsid w:val="002E50DA"/>
    <w:rsid w:val="002E759B"/>
    <w:rsid w:val="002E7971"/>
    <w:rsid w:val="002F0533"/>
    <w:rsid w:val="002F0BFF"/>
    <w:rsid w:val="002F66E4"/>
    <w:rsid w:val="00300D8C"/>
    <w:rsid w:val="00301977"/>
    <w:rsid w:val="00303BD2"/>
    <w:rsid w:val="00304CF1"/>
    <w:rsid w:val="00306731"/>
    <w:rsid w:val="003078FB"/>
    <w:rsid w:val="00310216"/>
    <w:rsid w:val="00312CAB"/>
    <w:rsid w:val="00314003"/>
    <w:rsid w:val="003179B4"/>
    <w:rsid w:val="00320643"/>
    <w:rsid w:val="00321924"/>
    <w:rsid w:val="00321DA0"/>
    <w:rsid w:val="0032220A"/>
    <w:rsid w:val="003223DA"/>
    <w:rsid w:val="00324272"/>
    <w:rsid w:val="00325897"/>
    <w:rsid w:val="003258E1"/>
    <w:rsid w:val="00325AA4"/>
    <w:rsid w:val="003268F3"/>
    <w:rsid w:val="0032721B"/>
    <w:rsid w:val="0032753B"/>
    <w:rsid w:val="00327CFF"/>
    <w:rsid w:val="00330B4A"/>
    <w:rsid w:val="00330FEB"/>
    <w:rsid w:val="00332680"/>
    <w:rsid w:val="00332B60"/>
    <w:rsid w:val="0033393F"/>
    <w:rsid w:val="00333B7F"/>
    <w:rsid w:val="0033532C"/>
    <w:rsid w:val="00340831"/>
    <w:rsid w:val="00347906"/>
    <w:rsid w:val="00350DAE"/>
    <w:rsid w:val="00356137"/>
    <w:rsid w:val="00361F9E"/>
    <w:rsid w:val="00363BE9"/>
    <w:rsid w:val="00366111"/>
    <w:rsid w:val="00370BDB"/>
    <w:rsid w:val="003738F1"/>
    <w:rsid w:val="00375FFD"/>
    <w:rsid w:val="0037620F"/>
    <w:rsid w:val="00376F13"/>
    <w:rsid w:val="00383090"/>
    <w:rsid w:val="00384AC3"/>
    <w:rsid w:val="0038543F"/>
    <w:rsid w:val="00386A1F"/>
    <w:rsid w:val="003871E9"/>
    <w:rsid w:val="00390CF1"/>
    <w:rsid w:val="003918C2"/>
    <w:rsid w:val="003926E2"/>
    <w:rsid w:val="00392B96"/>
    <w:rsid w:val="00393659"/>
    <w:rsid w:val="00395DCB"/>
    <w:rsid w:val="00396A9B"/>
    <w:rsid w:val="00397182"/>
    <w:rsid w:val="003A1F7F"/>
    <w:rsid w:val="003A3759"/>
    <w:rsid w:val="003A3A74"/>
    <w:rsid w:val="003A4426"/>
    <w:rsid w:val="003A59E7"/>
    <w:rsid w:val="003B5E88"/>
    <w:rsid w:val="003B6304"/>
    <w:rsid w:val="003B6DA8"/>
    <w:rsid w:val="003B72D9"/>
    <w:rsid w:val="003C08DB"/>
    <w:rsid w:val="003C164A"/>
    <w:rsid w:val="003C1DAE"/>
    <w:rsid w:val="003C31E2"/>
    <w:rsid w:val="003C396F"/>
    <w:rsid w:val="003C52C3"/>
    <w:rsid w:val="003D0488"/>
    <w:rsid w:val="003D0564"/>
    <w:rsid w:val="003D2B48"/>
    <w:rsid w:val="003D3E3E"/>
    <w:rsid w:val="003D7CB0"/>
    <w:rsid w:val="003E0C14"/>
    <w:rsid w:val="003E2B2F"/>
    <w:rsid w:val="003E2B52"/>
    <w:rsid w:val="003E3367"/>
    <w:rsid w:val="003E3DFB"/>
    <w:rsid w:val="003E788B"/>
    <w:rsid w:val="003E78CA"/>
    <w:rsid w:val="003F1492"/>
    <w:rsid w:val="003F4E03"/>
    <w:rsid w:val="003F5656"/>
    <w:rsid w:val="003F5765"/>
    <w:rsid w:val="003F588B"/>
    <w:rsid w:val="003F5C51"/>
    <w:rsid w:val="003F7001"/>
    <w:rsid w:val="004001DE"/>
    <w:rsid w:val="00402180"/>
    <w:rsid w:val="0040353A"/>
    <w:rsid w:val="0040361B"/>
    <w:rsid w:val="00403E83"/>
    <w:rsid w:val="00404319"/>
    <w:rsid w:val="0040525E"/>
    <w:rsid w:val="00410A41"/>
    <w:rsid w:val="004117A8"/>
    <w:rsid w:val="00411B9E"/>
    <w:rsid w:val="0041364C"/>
    <w:rsid w:val="00413B6D"/>
    <w:rsid w:val="00415CEF"/>
    <w:rsid w:val="00416273"/>
    <w:rsid w:val="00417677"/>
    <w:rsid w:val="00420085"/>
    <w:rsid w:val="00421D14"/>
    <w:rsid w:val="00423FCA"/>
    <w:rsid w:val="00424654"/>
    <w:rsid w:val="00425AD1"/>
    <w:rsid w:val="004260B1"/>
    <w:rsid w:val="0043492D"/>
    <w:rsid w:val="00434AFD"/>
    <w:rsid w:val="00434E25"/>
    <w:rsid w:val="00436E41"/>
    <w:rsid w:val="00437927"/>
    <w:rsid w:val="0044062F"/>
    <w:rsid w:val="0044163E"/>
    <w:rsid w:val="00441D93"/>
    <w:rsid w:val="00444FEF"/>
    <w:rsid w:val="00445E36"/>
    <w:rsid w:val="00445EE0"/>
    <w:rsid w:val="00450735"/>
    <w:rsid w:val="00451658"/>
    <w:rsid w:val="00455983"/>
    <w:rsid w:val="00457FCC"/>
    <w:rsid w:val="00460BB4"/>
    <w:rsid w:val="00460DDD"/>
    <w:rsid w:val="00461201"/>
    <w:rsid w:val="00464753"/>
    <w:rsid w:val="00464ED0"/>
    <w:rsid w:val="00471BE6"/>
    <w:rsid w:val="004725CF"/>
    <w:rsid w:val="00474ABB"/>
    <w:rsid w:val="00474CA6"/>
    <w:rsid w:val="00475EAA"/>
    <w:rsid w:val="00476029"/>
    <w:rsid w:val="00477C1E"/>
    <w:rsid w:val="00480E70"/>
    <w:rsid w:val="00485D3C"/>
    <w:rsid w:val="00487862"/>
    <w:rsid w:val="00491CE6"/>
    <w:rsid w:val="00491F94"/>
    <w:rsid w:val="0049739A"/>
    <w:rsid w:val="004A0F77"/>
    <w:rsid w:val="004A37FF"/>
    <w:rsid w:val="004B0860"/>
    <w:rsid w:val="004B33A1"/>
    <w:rsid w:val="004B3779"/>
    <w:rsid w:val="004B3F80"/>
    <w:rsid w:val="004C01A4"/>
    <w:rsid w:val="004C098D"/>
    <w:rsid w:val="004C226F"/>
    <w:rsid w:val="004C3C6B"/>
    <w:rsid w:val="004C4D60"/>
    <w:rsid w:val="004D04A3"/>
    <w:rsid w:val="004D101F"/>
    <w:rsid w:val="004D1548"/>
    <w:rsid w:val="004D1F66"/>
    <w:rsid w:val="004D2FEF"/>
    <w:rsid w:val="004D30B1"/>
    <w:rsid w:val="004D412F"/>
    <w:rsid w:val="004D41CA"/>
    <w:rsid w:val="004D4965"/>
    <w:rsid w:val="004D5C08"/>
    <w:rsid w:val="004D6502"/>
    <w:rsid w:val="004D6E74"/>
    <w:rsid w:val="004E0BF4"/>
    <w:rsid w:val="004E2BE1"/>
    <w:rsid w:val="004E2C20"/>
    <w:rsid w:val="004E3326"/>
    <w:rsid w:val="004E3BF0"/>
    <w:rsid w:val="004E5E0E"/>
    <w:rsid w:val="004E6D26"/>
    <w:rsid w:val="004F144A"/>
    <w:rsid w:val="004F1E26"/>
    <w:rsid w:val="004F25F1"/>
    <w:rsid w:val="004F37BE"/>
    <w:rsid w:val="004F714A"/>
    <w:rsid w:val="005012F5"/>
    <w:rsid w:val="00503928"/>
    <w:rsid w:val="005151DF"/>
    <w:rsid w:val="00515B54"/>
    <w:rsid w:val="00517717"/>
    <w:rsid w:val="00517F3C"/>
    <w:rsid w:val="00521776"/>
    <w:rsid w:val="00522B32"/>
    <w:rsid w:val="00524679"/>
    <w:rsid w:val="00524E10"/>
    <w:rsid w:val="0052538E"/>
    <w:rsid w:val="0052676F"/>
    <w:rsid w:val="00530007"/>
    <w:rsid w:val="00534C2D"/>
    <w:rsid w:val="005375B7"/>
    <w:rsid w:val="00537A92"/>
    <w:rsid w:val="00537EE8"/>
    <w:rsid w:val="005405BD"/>
    <w:rsid w:val="00542791"/>
    <w:rsid w:val="00542F92"/>
    <w:rsid w:val="005441EB"/>
    <w:rsid w:val="00544EB4"/>
    <w:rsid w:val="00544F8F"/>
    <w:rsid w:val="00546619"/>
    <w:rsid w:val="0055248A"/>
    <w:rsid w:val="00552E3F"/>
    <w:rsid w:val="00553736"/>
    <w:rsid w:val="005540B6"/>
    <w:rsid w:val="0055490F"/>
    <w:rsid w:val="00556BF5"/>
    <w:rsid w:val="00560CAF"/>
    <w:rsid w:val="00560F71"/>
    <w:rsid w:val="00563978"/>
    <w:rsid w:val="005675AC"/>
    <w:rsid w:val="0057032F"/>
    <w:rsid w:val="00571816"/>
    <w:rsid w:val="00573440"/>
    <w:rsid w:val="00576ED3"/>
    <w:rsid w:val="005776CF"/>
    <w:rsid w:val="00577CEB"/>
    <w:rsid w:val="0058032F"/>
    <w:rsid w:val="00582397"/>
    <w:rsid w:val="005829B8"/>
    <w:rsid w:val="00582C82"/>
    <w:rsid w:val="005841DD"/>
    <w:rsid w:val="0058531F"/>
    <w:rsid w:val="00585A37"/>
    <w:rsid w:val="00594B58"/>
    <w:rsid w:val="00595C25"/>
    <w:rsid w:val="005A0BD1"/>
    <w:rsid w:val="005A134D"/>
    <w:rsid w:val="005A54AA"/>
    <w:rsid w:val="005A7B1E"/>
    <w:rsid w:val="005A7BC0"/>
    <w:rsid w:val="005B36E8"/>
    <w:rsid w:val="005C0357"/>
    <w:rsid w:val="005C434B"/>
    <w:rsid w:val="005C6641"/>
    <w:rsid w:val="005D05E1"/>
    <w:rsid w:val="005D18D3"/>
    <w:rsid w:val="005D38E6"/>
    <w:rsid w:val="005D48AB"/>
    <w:rsid w:val="005D57C6"/>
    <w:rsid w:val="005E1D84"/>
    <w:rsid w:val="005E4042"/>
    <w:rsid w:val="005E4D88"/>
    <w:rsid w:val="005F3045"/>
    <w:rsid w:val="005F5647"/>
    <w:rsid w:val="005F57B7"/>
    <w:rsid w:val="0060052E"/>
    <w:rsid w:val="00600555"/>
    <w:rsid w:val="00601705"/>
    <w:rsid w:val="006033F0"/>
    <w:rsid w:val="006045DC"/>
    <w:rsid w:val="0060506B"/>
    <w:rsid w:val="006055CD"/>
    <w:rsid w:val="00615866"/>
    <w:rsid w:val="00616FED"/>
    <w:rsid w:val="00625F00"/>
    <w:rsid w:val="00626B5E"/>
    <w:rsid w:val="00626CCC"/>
    <w:rsid w:val="006278BF"/>
    <w:rsid w:val="00630236"/>
    <w:rsid w:val="0063031D"/>
    <w:rsid w:val="00630512"/>
    <w:rsid w:val="006313D9"/>
    <w:rsid w:val="006320B1"/>
    <w:rsid w:val="00632633"/>
    <w:rsid w:val="00632DF7"/>
    <w:rsid w:val="0063379C"/>
    <w:rsid w:val="00633C93"/>
    <w:rsid w:val="00636EF4"/>
    <w:rsid w:val="00640701"/>
    <w:rsid w:val="00643DC2"/>
    <w:rsid w:val="006467BA"/>
    <w:rsid w:val="00646FA0"/>
    <w:rsid w:val="00650354"/>
    <w:rsid w:val="00652931"/>
    <w:rsid w:val="0065492A"/>
    <w:rsid w:val="00654D50"/>
    <w:rsid w:val="00655912"/>
    <w:rsid w:val="00655C92"/>
    <w:rsid w:val="00657B6B"/>
    <w:rsid w:val="00661E59"/>
    <w:rsid w:val="00662336"/>
    <w:rsid w:val="0066309B"/>
    <w:rsid w:val="00663218"/>
    <w:rsid w:val="00663495"/>
    <w:rsid w:val="006645FC"/>
    <w:rsid w:val="00665DD7"/>
    <w:rsid w:val="00666B2E"/>
    <w:rsid w:val="0066725A"/>
    <w:rsid w:val="006704D9"/>
    <w:rsid w:val="0067094D"/>
    <w:rsid w:val="00670E84"/>
    <w:rsid w:val="0067189D"/>
    <w:rsid w:val="00672871"/>
    <w:rsid w:val="00672936"/>
    <w:rsid w:val="00674DD2"/>
    <w:rsid w:val="00675E19"/>
    <w:rsid w:val="00676A28"/>
    <w:rsid w:val="00676FB0"/>
    <w:rsid w:val="006773A0"/>
    <w:rsid w:val="00677A6D"/>
    <w:rsid w:val="00677CEC"/>
    <w:rsid w:val="0068028E"/>
    <w:rsid w:val="0068143B"/>
    <w:rsid w:val="00681C06"/>
    <w:rsid w:val="00682C87"/>
    <w:rsid w:val="006845F4"/>
    <w:rsid w:val="00684A06"/>
    <w:rsid w:val="00687D5A"/>
    <w:rsid w:val="006904EE"/>
    <w:rsid w:val="00692724"/>
    <w:rsid w:val="0069457F"/>
    <w:rsid w:val="00694ED5"/>
    <w:rsid w:val="0069615E"/>
    <w:rsid w:val="00696EE3"/>
    <w:rsid w:val="00697EE2"/>
    <w:rsid w:val="006A0FDC"/>
    <w:rsid w:val="006A384C"/>
    <w:rsid w:val="006A43FD"/>
    <w:rsid w:val="006A5717"/>
    <w:rsid w:val="006A70C6"/>
    <w:rsid w:val="006A7F8B"/>
    <w:rsid w:val="006B0C3B"/>
    <w:rsid w:val="006C01A0"/>
    <w:rsid w:val="006C0B77"/>
    <w:rsid w:val="006C12FE"/>
    <w:rsid w:val="006C2183"/>
    <w:rsid w:val="006C3441"/>
    <w:rsid w:val="006C36C5"/>
    <w:rsid w:val="006C5CB2"/>
    <w:rsid w:val="006D1C6E"/>
    <w:rsid w:val="006D58C3"/>
    <w:rsid w:val="006D7077"/>
    <w:rsid w:val="006D7619"/>
    <w:rsid w:val="006E05BD"/>
    <w:rsid w:val="006E3A5D"/>
    <w:rsid w:val="006E3C75"/>
    <w:rsid w:val="006E4BBB"/>
    <w:rsid w:val="006E6514"/>
    <w:rsid w:val="006E652F"/>
    <w:rsid w:val="006E692B"/>
    <w:rsid w:val="006F263A"/>
    <w:rsid w:val="006F330C"/>
    <w:rsid w:val="006F450A"/>
    <w:rsid w:val="006F4BF4"/>
    <w:rsid w:val="006F6D74"/>
    <w:rsid w:val="006F7980"/>
    <w:rsid w:val="007001E5"/>
    <w:rsid w:val="0070582F"/>
    <w:rsid w:val="0071017F"/>
    <w:rsid w:val="00711552"/>
    <w:rsid w:val="007142E0"/>
    <w:rsid w:val="00714D6D"/>
    <w:rsid w:val="0072063B"/>
    <w:rsid w:val="00721570"/>
    <w:rsid w:val="00721B35"/>
    <w:rsid w:val="007224B9"/>
    <w:rsid w:val="00723D8D"/>
    <w:rsid w:val="00727546"/>
    <w:rsid w:val="0073019C"/>
    <w:rsid w:val="0073142B"/>
    <w:rsid w:val="0073225D"/>
    <w:rsid w:val="00732437"/>
    <w:rsid w:val="0073366D"/>
    <w:rsid w:val="00733723"/>
    <w:rsid w:val="00733743"/>
    <w:rsid w:val="007340A4"/>
    <w:rsid w:val="0073415C"/>
    <w:rsid w:val="00734CB3"/>
    <w:rsid w:val="00736804"/>
    <w:rsid w:val="00743139"/>
    <w:rsid w:val="00755D8A"/>
    <w:rsid w:val="00766378"/>
    <w:rsid w:val="007725B8"/>
    <w:rsid w:val="007735FB"/>
    <w:rsid w:val="00774BF3"/>
    <w:rsid w:val="00774D76"/>
    <w:rsid w:val="00775218"/>
    <w:rsid w:val="00775E22"/>
    <w:rsid w:val="0078157A"/>
    <w:rsid w:val="00781D05"/>
    <w:rsid w:val="00783249"/>
    <w:rsid w:val="00784EC1"/>
    <w:rsid w:val="00786114"/>
    <w:rsid w:val="00787247"/>
    <w:rsid w:val="007902F6"/>
    <w:rsid w:val="00793645"/>
    <w:rsid w:val="00793713"/>
    <w:rsid w:val="00793DEC"/>
    <w:rsid w:val="00794440"/>
    <w:rsid w:val="0079467A"/>
    <w:rsid w:val="007963AC"/>
    <w:rsid w:val="007971AA"/>
    <w:rsid w:val="007A4F70"/>
    <w:rsid w:val="007A6566"/>
    <w:rsid w:val="007B2EDC"/>
    <w:rsid w:val="007B2FEE"/>
    <w:rsid w:val="007B566D"/>
    <w:rsid w:val="007C1C7A"/>
    <w:rsid w:val="007C4AE5"/>
    <w:rsid w:val="007D0C06"/>
    <w:rsid w:val="007D0F0D"/>
    <w:rsid w:val="007D2238"/>
    <w:rsid w:val="007D627F"/>
    <w:rsid w:val="007D71CA"/>
    <w:rsid w:val="007E16E4"/>
    <w:rsid w:val="007E38B6"/>
    <w:rsid w:val="007E4E6D"/>
    <w:rsid w:val="007E5DE7"/>
    <w:rsid w:val="007E63FD"/>
    <w:rsid w:val="007E6981"/>
    <w:rsid w:val="007F1171"/>
    <w:rsid w:val="007F1BAE"/>
    <w:rsid w:val="007F226B"/>
    <w:rsid w:val="007F35AD"/>
    <w:rsid w:val="00800AB6"/>
    <w:rsid w:val="00801D8C"/>
    <w:rsid w:val="00804120"/>
    <w:rsid w:val="00805845"/>
    <w:rsid w:val="00812F25"/>
    <w:rsid w:val="0081418B"/>
    <w:rsid w:val="0081672E"/>
    <w:rsid w:val="00820C4F"/>
    <w:rsid w:val="00820E4B"/>
    <w:rsid w:val="008242FF"/>
    <w:rsid w:val="008245A4"/>
    <w:rsid w:val="00825F72"/>
    <w:rsid w:val="0083084D"/>
    <w:rsid w:val="00830A13"/>
    <w:rsid w:val="00830D20"/>
    <w:rsid w:val="00831138"/>
    <w:rsid w:val="00831203"/>
    <w:rsid w:val="00832A9B"/>
    <w:rsid w:val="00834628"/>
    <w:rsid w:val="00835BB1"/>
    <w:rsid w:val="00836F8E"/>
    <w:rsid w:val="00837E04"/>
    <w:rsid w:val="0084251D"/>
    <w:rsid w:val="00844B12"/>
    <w:rsid w:val="00845845"/>
    <w:rsid w:val="0084591E"/>
    <w:rsid w:val="00846102"/>
    <w:rsid w:val="00847FEF"/>
    <w:rsid w:val="00850B87"/>
    <w:rsid w:val="0085276E"/>
    <w:rsid w:val="0085279A"/>
    <w:rsid w:val="00854091"/>
    <w:rsid w:val="00854A2F"/>
    <w:rsid w:val="008555BB"/>
    <w:rsid w:val="00856955"/>
    <w:rsid w:val="00856B8C"/>
    <w:rsid w:val="008621F2"/>
    <w:rsid w:val="00863631"/>
    <w:rsid w:val="0086389A"/>
    <w:rsid w:val="0086401B"/>
    <w:rsid w:val="00870751"/>
    <w:rsid w:val="00873A2C"/>
    <w:rsid w:val="0087454D"/>
    <w:rsid w:val="0088037C"/>
    <w:rsid w:val="00880527"/>
    <w:rsid w:val="00881E82"/>
    <w:rsid w:val="0088494D"/>
    <w:rsid w:val="00890B30"/>
    <w:rsid w:val="00891AE7"/>
    <w:rsid w:val="00895582"/>
    <w:rsid w:val="00896B9A"/>
    <w:rsid w:val="008A108A"/>
    <w:rsid w:val="008A175D"/>
    <w:rsid w:val="008A1B1F"/>
    <w:rsid w:val="008A2295"/>
    <w:rsid w:val="008A5C87"/>
    <w:rsid w:val="008A5E58"/>
    <w:rsid w:val="008A6B03"/>
    <w:rsid w:val="008B425D"/>
    <w:rsid w:val="008B4DA5"/>
    <w:rsid w:val="008B5DED"/>
    <w:rsid w:val="008B7250"/>
    <w:rsid w:val="008B74AE"/>
    <w:rsid w:val="008C1F5E"/>
    <w:rsid w:val="008C2D14"/>
    <w:rsid w:val="008C4332"/>
    <w:rsid w:val="008C5E75"/>
    <w:rsid w:val="008C7766"/>
    <w:rsid w:val="008C782A"/>
    <w:rsid w:val="008D0562"/>
    <w:rsid w:val="008D08DB"/>
    <w:rsid w:val="008D0D93"/>
    <w:rsid w:val="008D3914"/>
    <w:rsid w:val="008D4095"/>
    <w:rsid w:val="008D5DDC"/>
    <w:rsid w:val="008D6078"/>
    <w:rsid w:val="008D6278"/>
    <w:rsid w:val="008E02B4"/>
    <w:rsid w:val="008E09CE"/>
    <w:rsid w:val="008E369A"/>
    <w:rsid w:val="008E491B"/>
    <w:rsid w:val="008E6406"/>
    <w:rsid w:val="008E7B5A"/>
    <w:rsid w:val="008E7CF5"/>
    <w:rsid w:val="008F1031"/>
    <w:rsid w:val="008F23B2"/>
    <w:rsid w:val="008F360E"/>
    <w:rsid w:val="008F60FB"/>
    <w:rsid w:val="008F7760"/>
    <w:rsid w:val="0090222B"/>
    <w:rsid w:val="00902D85"/>
    <w:rsid w:val="00902E38"/>
    <w:rsid w:val="0090779D"/>
    <w:rsid w:val="00910C07"/>
    <w:rsid w:val="00914284"/>
    <w:rsid w:val="00914415"/>
    <w:rsid w:val="009144D6"/>
    <w:rsid w:val="0091479E"/>
    <w:rsid w:val="00916BCE"/>
    <w:rsid w:val="009205AE"/>
    <w:rsid w:val="00922C48"/>
    <w:rsid w:val="00922FFF"/>
    <w:rsid w:val="009242EF"/>
    <w:rsid w:val="0092437E"/>
    <w:rsid w:val="0092570F"/>
    <w:rsid w:val="00925EDC"/>
    <w:rsid w:val="00930A6F"/>
    <w:rsid w:val="009327E5"/>
    <w:rsid w:val="0093662E"/>
    <w:rsid w:val="00940A09"/>
    <w:rsid w:val="0094241F"/>
    <w:rsid w:val="0094658F"/>
    <w:rsid w:val="00950DE0"/>
    <w:rsid w:val="0095143B"/>
    <w:rsid w:val="0095303C"/>
    <w:rsid w:val="009531D6"/>
    <w:rsid w:val="00953736"/>
    <w:rsid w:val="0095516D"/>
    <w:rsid w:val="00955186"/>
    <w:rsid w:val="00955C74"/>
    <w:rsid w:val="00957576"/>
    <w:rsid w:val="00960566"/>
    <w:rsid w:val="0096329A"/>
    <w:rsid w:val="009647A5"/>
    <w:rsid w:val="009700A8"/>
    <w:rsid w:val="009701CE"/>
    <w:rsid w:val="00970659"/>
    <w:rsid w:val="00970973"/>
    <w:rsid w:val="0097213D"/>
    <w:rsid w:val="00973202"/>
    <w:rsid w:val="00973BD7"/>
    <w:rsid w:val="00975D04"/>
    <w:rsid w:val="00977BAF"/>
    <w:rsid w:val="009809BB"/>
    <w:rsid w:val="00980BD6"/>
    <w:rsid w:val="0098129E"/>
    <w:rsid w:val="00982531"/>
    <w:rsid w:val="00983434"/>
    <w:rsid w:val="009867E0"/>
    <w:rsid w:val="00986C91"/>
    <w:rsid w:val="00987B2F"/>
    <w:rsid w:val="00990328"/>
    <w:rsid w:val="0099121A"/>
    <w:rsid w:val="00991503"/>
    <w:rsid w:val="00992B2B"/>
    <w:rsid w:val="00992C04"/>
    <w:rsid w:val="00993090"/>
    <w:rsid w:val="00997E0A"/>
    <w:rsid w:val="009A1DC4"/>
    <w:rsid w:val="009A6BFE"/>
    <w:rsid w:val="009A6F0C"/>
    <w:rsid w:val="009B0A7C"/>
    <w:rsid w:val="009B3AF3"/>
    <w:rsid w:val="009B3F1B"/>
    <w:rsid w:val="009B46CC"/>
    <w:rsid w:val="009C0900"/>
    <w:rsid w:val="009C2273"/>
    <w:rsid w:val="009C35E5"/>
    <w:rsid w:val="009C37E0"/>
    <w:rsid w:val="009C4D05"/>
    <w:rsid w:val="009C5D16"/>
    <w:rsid w:val="009C6241"/>
    <w:rsid w:val="009C6F68"/>
    <w:rsid w:val="009C777E"/>
    <w:rsid w:val="009D0856"/>
    <w:rsid w:val="009D0945"/>
    <w:rsid w:val="009D0C03"/>
    <w:rsid w:val="009D17A7"/>
    <w:rsid w:val="009D2168"/>
    <w:rsid w:val="009D6FE0"/>
    <w:rsid w:val="009E1D1A"/>
    <w:rsid w:val="009E1D9A"/>
    <w:rsid w:val="009E26E3"/>
    <w:rsid w:val="009E4EBA"/>
    <w:rsid w:val="009E5D41"/>
    <w:rsid w:val="009E7FD2"/>
    <w:rsid w:val="009F0E54"/>
    <w:rsid w:val="009F3B5E"/>
    <w:rsid w:val="009F49A2"/>
    <w:rsid w:val="00A02006"/>
    <w:rsid w:val="00A02F50"/>
    <w:rsid w:val="00A03EC9"/>
    <w:rsid w:val="00A04AB8"/>
    <w:rsid w:val="00A118AB"/>
    <w:rsid w:val="00A130E0"/>
    <w:rsid w:val="00A13809"/>
    <w:rsid w:val="00A16AFF"/>
    <w:rsid w:val="00A1751A"/>
    <w:rsid w:val="00A17893"/>
    <w:rsid w:val="00A22A7E"/>
    <w:rsid w:val="00A24A3D"/>
    <w:rsid w:val="00A24B17"/>
    <w:rsid w:val="00A24C3C"/>
    <w:rsid w:val="00A24D06"/>
    <w:rsid w:val="00A2505D"/>
    <w:rsid w:val="00A25530"/>
    <w:rsid w:val="00A25877"/>
    <w:rsid w:val="00A25BF7"/>
    <w:rsid w:val="00A2666E"/>
    <w:rsid w:val="00A30E6D"/>
    <w:rsid w:val="00A317D7"/>
    <w:rsid w:val="00A3272D"/>
    <w:rsid w:val="00A32BEB"/>
    <w:rsid w:val="00A349F0"/>
    <w:rsid w:val="00A407A3"/>
    <w:rsid w:val="00A40C4F"/>
    <w:rsid w:val="00A40E28"/>
    <w:rsid w:val="00A41035"/>
    <w:rsid w:val="00A417C8"/>
    <w:rsid w:val="00A420EB"/>
    <w:rsid w:val="00A4297B"/>
    <w:rsid w:val="00A43921"/>
    <w:rsid w:val="00A44F0E"/>
    <w:rsid w:val="00A458F6"/>
    <w:rsid w:val="00A46A6F"/>
    <w:rsid w:val="00A475AC"/>
    <w:rsid w:val="00A52499"/>
    <w:rsid w:val="00A527A6"/>
    <w:rsid w:val="00A53184"/>
    <w:rsid w:val="00A63D99"/>
    <w:rsid w:val="00A67983"/>
    <w:rsid w:val="00A705FB"/>
    <w:rsid w:val="00A70EB3"/>
    <w:rsid w:val="00A761E1"/>
    <w:rsid w:val="00A80142"/>
    <w:rsid w:val="00A80DF0"/>
    <w:rsid w:val="00A82326"/>
    <w:rsid w:val="00A82DB3"/>
    <w:rsid w:val="00A83CCD"/>
    <w:rsid w:val="00A85571"/>
    <w:rsid w:val="00A865C8"/>
    <w:rsid w:val="00A86757"/>
    <w:rsid w:val="00A9160B"/>
    <w:rsid w:val="00AA150E"/>
    <w:rsid w:val="00AA2EA6"/>
    <w:rsid w:val="00AA3E9F"/>
    <w:rsid w:val="00AA69AF"/>
    <w:rsid w:val="00AA69D7"/>
    <w:rsid w:val="00AA6CD5"/>
    <w:rsid w:val="00AB0A41"/>
    <w:rsid w:val="00AB212B"/>
    <w:rsid w:val="00AB217D"/>
    <w:rsid w:val="00AB2F7F"/>
    <w:rsid w:val="00AB5418"/>
    <w:rsid w:val="00AB744A"/>
    <w:rsid w:val="00AC03EA"/>
    <w:rsid w:val="00AC0BFA"/>
    <w:rsid w:val="00AC127C"/>
    <w:rsid w:val="00AC1BA8"/>
    <w:rsid w:val="00AC2349"/>
    <w:rsid w:val="00AC2F3A"/>
    <w:rsid w:val="00AC40FA"/>
    <w:rsid w:val="00AC543B"/>
    <w:rsid w:val="00AC5967"/>
    <w:rsid w:val="00AC608C"/>
    <w:rsid w:val="00AD117C"/>
    <w:rsid w:val="00AD1A04"/>
    <w:rsid w:val="00AD2676"/>
    <w:rsid w:val="00AD6A46"/>
    <w:rsid w:val="00AE0C1D"/>
    <w:rsid w:val="00AE3EE6"/>
    <w:rsid w:val="00AE60E9"/>
    <w:rsid w:val="00AF035B"/>
    <w:rsid w:val="00AF1B9A"/>
    <w:rsid w:val="00AF1E31"/>
    <w:rsid w:val="00AF1EF5"/>
    <w:rsid w:val="00AF240E"/>
    <w:rsid w:val="00AF303E"/>
    <w:rsid w:val="00AF3B0C"/>
    <w:rsid w:val="00AF40F3"/>
    <w:rsid w:val="00AF54D3"/>
    <w:rsid w:val="00AF7711"/>
    <w:rsid w:val="00AF7BB8"/>
    <w:rsid w:val="00B023D6"/>
    <w:rsid w:val="00B04391"/>
    <w:rsid w:val="00B06290"/>
    <w:rsid w:val="00B07B7D"/>
    <w:rsid w:val="00B11C07"/>
    <w:rsid w:val="00B15517"/>
    <w:rsid w:val="00B16F5C"/>
    <w:rsid w:val="00B17134"/>
    <w:rsid w:val="00B20D85"/>
    <w:rsid w:val="00B22BD9"/>
    <w:rsid w:val="00B24C5E"/>
    <w:rsid w:val="00B26033"/>
    <w:rsid w:val="00B2639B"/>
    <w:rsid w:val="00B27389"/>
    <w:rsid w:val="00B27620"/>
    <w:rsid w:val="00B27669"/>
    <w:rsid w:val="00B33727"/>
    <w:rsid w:val="00B4000A"/>
    <w:rsid w:val="00B42C50"/>
    <w:rsid w:val="00B4557E"/>
    <w:rsid w:val="00B46FC0"/>
    <w:rsid w:val="00B4763C"/>
    <w:rsid w:val="00B508FE"/>
    <w:rsid w:val="00B517A0"/>
    <w:rsid w:val="00B51D75"/>
    <w:rsid w:val="00B5289A"/>
    <w:rsid w:val="00B54112"/>
    <w:rsid w:val="00B565C9"/>
    <w:rsid w:val="00B56A2A"/>
    <w:rsid w:val="00B6400F"/>
    <w:rsid w:val="00B644E6"/>
    <w:rsid w:val="00B65D14"/>
    <w:rsid w:val="00B661C4"/>
    <w:rsid w:val="00B67E02"/>
    <w:rsid w:val="00B70057"/>
    <w:rsid w:val="00B714C9"/>
    <w:rsid w:val="00B7258F"/>
    <w:rsid w:val="00B7296B"/>
    <w:rsid w:val="00B76750"/>
    <w:rsid w:val="00B801FB"/>
    <w:rsid w:val="00B807A0"/>
    <w:rsid w:val="00B809CA"/>
    <w:rsid w:val="00B81B34"/>
    <w:rsid w:val="00B8294F"/>
    <w:rsid w:val="00B86238"/>
    <w:rsid w:val="00B86B58"/>
    <w:rsid w:val="00B879F1"/>
    <w:rsid w:val="00B90059"/>
    <w:rsid w:val="00B915B7"/>
    <w:rsid w:val="00B929CE"/>
    <w:rsid w:val="00B936A5"/>
    <w:rsid w:val="00B93A59"/>
    <w:rsid w:val="00B95689"/>
    <w:rsid w:val="00B96F71"/>
    <w:rsid w:val="00BA35FB"/>
    <w:rsid w:val="00BA41FA"/>
    <w:rsid w:val="00BA6357"/>
    <w:rsid w:val="00BA7029"/>
    <w:rsid w:val="00BA78E2"/>
    <w:rsid w:val="00BA7B24"/>
    <w:rsid w:val="00BB0907"/>
    <w:rsid w:val="00BB293A"/>
    <w:rsid w:val="00BB5E1E"/>
    <w:rsid w:val="00BB6379"/>
    <w:rsid w:val="00BB6944"/>
    <w:rsid w:val="00BB76AB"/>
    <w:rsid w:val="00BC148A"/>
    <w:rsid w:val="00BC1C06"/>
    <w:rsid w:val="00BC308C"/>
    <w:rsid w:val="00BC4488"/>
    <w:rsid w:val="00BC51D2"/>
    <w:rsid w:val="00BC5E24"/>
    <w:rsid w:val="00BC6D51"/>
    <w:rsid w:val="00BD12A4"/>
    <w:rsid w:val="00BD1CDC"/>
    <w:rsid w:val="00BD4A92"/>
    <w:rsid w:val="00BD4F36"/>
    <w:rsid w:val="00BD59AB"/>
    <w:rsid w:val="00BD7A40"/>
    <w:rsid w:val="00BE0894"/>
    <w:rsid w:val="00BE0A2F"/>
    <w:rsid w:val="00BE3C7A"/>
    <w:rsid w:val="00BE428E"/>
    <w:rsid w:val="00BE6022"/>
    <w:rsid w:val="00BE6480"/>
    <w:rsid w:val="00BF2133"/>
    <w:rsid w:val="00BF6330"/>
    <w:rsid w:val="00BF6ECE"/>
    <w:rsid w:val="00C002C7"/>
    <w:rsid w:val="00C01934"/>
    <w:rsid w:val="00C02CD5"/>
    <w:rsid w:val="00C045E3"/>
    <w:rsid w:val="00C048B4"/>
    <w:rsid w:val="00C05C7A"/>
    <w:rsid w:val="00C0719B"/>
    <w:rsid w:val="00C07729"/>
    <w:rsid w:val="00C10114"/>
    <w:rsid w:val="00C10DF7"/>
    <w:rsid w:val="00C13C2B"/>
    <w:rsid w:val="00C178B4"/>
    <w:rsid w:val="00C20CDF"/>
    <w:rsid w:val="00C21C44"/>
    <w:rsid w:val="00C22F30"/>
    <w:rsid w:val="00C23668"/>
    <w:rsid w:val="00C240EE"/>
    <w:rsid w:val="00C24D4B"/>
    <w:rsid w:val="00C25D32"/>
    <w:rsid w:val="00C264BB"/>
    <w:rsid w:val="00C26BFF"/>
    <w:rsid w:val="00C30C36"/>
    <w:rsid w:val="00C4047D"/>
    <w:rsid w:val="00C435E1"/>
    <w:rsid w:val="00C46D18"/>
    <w:rsid w:val="00C46D91"/>
    <w:rsid w:val="00C54655"/>
    <w:rsid w:val="00C5604A"/>
    <w:rsid w:val="00C61837"/>
    <w:rsid w:val="00C62E94"/>
    <w:rsid w:val="00C65E7C"/>
    <w:rsid w:val="00C666DD"/>
    <w:rsid w:val="00C72753"/>
    <w:rsid w:val="00C73C3E"/>
    <w:rsid w:val="00C75F70"/>
    <w:rsid w:val="00C77704"/>
    <w:rsid w:val="00C80510"/>
    <w:rsid w:val="00C80DDB"/>
    <w:rsid w:val="00C82A35"/>
    <w:rsid w:val="00C904B7"/>
    <w:rsid w:val="00C90760"/>
    <w:rsid w:val="00C90F95"/>
    <w:rsid w:val="00C91547"/>
    <w:rsid w:val="00C928E5"/>
    <w:rsid w:val="00C9365A"/>
    <w:rsid w:val="00C93B79"/>
    <w:rsid w:val="00C94B37"/>
    <w:rsid w:val="00C95984"/>
    <w:rsid w:val="00C9672F"/>
    <w:rsid w:val="00C9715A"/>
    <w:rsid w:val="00C979CD"/>
    <w:rsid w:val="00CA0FD4"/>
    <w:rsid w:val="00CA122B"/>
    <w:rsid w:val="00CA2456"/>
    <w:rsid w:val="00CA3734"/>
    <w:rsid w:val="00CA38CD"/>
    <w:rsid w:val="00CB0992"/>
    <w:rsid w:val="00CB113F"/>
    <w:rsid w:val="00CB2731"/>
    <w:rsid w:val="00CB7825"/>
    <w:rsid w:val="00CC08CF"/>
    <w:rsid w:val="00CC2E34"/>
    <w:rsid w:val="00CC45E9"/>
    <w:rsid w:val="00CC4A18"/>
    <w:rsid w:val="00CC5F58"/>
    <w:rsid w:val="00CC5FAF"/>
    <w:rsid w:val="00CC67B2"/>
    <w:rsid w:val="00CC68F7"/>
    <w:rsid w:val="00CD0BC9"/>
    <w:rsid w:val="00CD27A5"/>
    <w:rsid w:val="00CD3E0A"/>
    <w:rsid w:val="00CE15D7"/>
    <w:rsid w:val="00CE1F6D"/>
    <w:rsid w:val="00CE2CD4"/>
    <w:rsid w:val="00CE2E78"/>
    <w:rsid w:val="00CE4113"/>
    <w:rsid w:val="00CE46D8"/>
    <w:rsid w:val="00CE60E9"/>
    <w:rsid w:val="00CE68FA"/>
    <w:rsid w:val="00CE7341"/>
    <w:rsid w:val="00CE7371"/>
    <w:rsid w:val="00CF044B"/>
    <w:rsid w:val="00CF0B83"/>
    <w:rsid w:val="00CF17EC"/>
    <w:rsid w:val="00CF4CC0"/>
    <w:rsid w:val="00CF4D21"/>
    <w:rsid w:val="00CF649F"/>
    <w:rsid w:val="00CF7036"/>
    <w:rsid w:val="00D00196"/>
    <w:rsid w:val="00D02EA1"/>
    <w:rsid w:val="00D05FE5"/>
    <w:rsid w:val="00D129DD"/>
    <w:rsid w:val="00D1371F"/>
    <w:rsid w:val="00D13793"/>
    <w:rsid w:val="00D1552F"/>
    <w:rsid w:val="00D15832"/>
    <w:rsid w:val="00D1608F"/>
    <w:rsid w:val="00D202D7"/>
    <w:rsid w:val="00D22752"/>
    <w:rsid w:val="00D227F5"/>
    <w:rsid w:val="00D24181"/>
    <w:rsid w:val="00D2419A"/>
    <w:rsid w:val="00D26E95"/>
    <w:rsid w:val="00D318D2"/>
    <w:rsid w:val="00D322BF"/>
    <w:rsid w:val="00D32CFF"/>
    <w:rsid w:val="00D33274"/>
    <w:rsid w:val="00D33391"/>
    <w:rsid w:val="00D4181C"/>
    <w:rsid w:val="00D41B13"/>
    <w:rsid w:val="00D437B2"/>
    <w:rsid w:val="00D44237"/>
    <w:rsid w:val="00D44E65"/>
    <w:rsid w:val="00D45716"/>
    <w:rsid w:val="00D457A4"/>
    <w:rsid w:val="00D46262"/>
    <w:rsid w:val="00D51B44"/>
    <w:rsid w:val="00D51D50"/>
    <w:rsid w:val="00D5325F"/>
    <w:rsid w:val="00D536F7"/>
    <w:rsid w:val="00D61F86"/>
    <w:rsid w:val="00D625F2"/>
    <w:rsid w:val="00D669A8"/>
    <w:rsid w:val="00D71788"/>
    <w:rsid w:val="00D76317"/>
    <w:rsid w:val="00D768C2"/>
    <w:rsid w:val="00D769C9"/>
    <w:rsid w:val="00D7700B"/>
    <w:rsid w:val="00D80C34"/>
    <w:rsid w:val="00D83642"/>
    <w:rsid w:val="00D853FA"/>
    <w:rsid w:val="00D91837"/>
    <w:rsid w:val="00D929F7"/>
    <w:rsid w:val="00D9409B"/>
    <w:rsid w:val="00D94521"/>
    <w:rsid w:val="00D96705"/>
    <w:rsid w:val="00D97228"/>
    <w:rsid w:val="00DA06A4"/>
    <w:rsid w:val="00DA079D"/>
    <w:rsid w:val="00DA7655"/>
    <w:rsid w:val="00DA7A8A"/>
    <w:rsid w:val="00DB024C"/>
    <w:rsid w:val="00DB0F83"/>
    <w:rsid w:val="00DB27D6"/>
    <w:rsid w:val="00DB45BE"/>
    <w:rsid w:val="00DB4880"/>
    <w:rsid w:val="00DB6BCF"/>
    <w:rsid w:val="00DC0655"/>
    <w:rsid w:val="00DC10F0"/>
    <w:rsid w:val="00DC21B2"/>
    <w:rsid w:val="00DC455D"/>
    <w:rsid w:val="00DC4AB0"/>
    <w:rsid w:val="00DC53FB"/>
    <w:rsid w:val="00DC753E"/>
    <w:rsid w:val="00DD4CE6"/>
    <w:rsid w:val="00DD5A5D"/>
    <w:rsid w:val="00DD6AF0"/>
    <w:rsid w:val="00DD6F79"/>
    <w:rsid w:val="00DE0F22"/>
    <w:rsid w:val="00DE2A0E"/>
    <w:rsid w:val="00DE3939"/>
    <w:rsid w:val="00DE66A1"/>
    <w:rsid w:val="00DE68CA"/>
    <w:rsid w:val="00DE7967"/>
    <w:rsid w:val="00DF2B8F"/>
    <w:rsid w:val="00DF7881"/>
    <w:rsid w:val="00DF7D70"/>
    <w:rsid w:val="00E01DE2"/>
    <w:rsid w:val="00E0796B"/>
    <w:rsid w:val="00E07A39"/>
    <w:rsid w:val="00E1008C"/>
    <w:rsid w:val="00E14221"/>
    <w:rsid w:val="00E17737"/>
    <w:rsid w:val="00E1789F"/>
    <w:rsid w:val="00E17F44"/>
    <w:rsid w:val="00E20425"/>
    <w:rsid w:val="00E240E9"/>
    <w:rsid w:val="00E41B93"/>
    <w:rsid w:val="00E52F28"/>
    <w:rsid w:val="00E536C9"/>
    <w:rsid w:val="00E6078E"/>
    <w:rsid w:val="00E612CC"/>
    <w:rsid w:val="00E63895"/>
    <w:rsid w:val="00E6437A"/>
    <w:rsid w:val="00E65FCE"/>
    <w:rsid w:val="00E6652C"/>
    <w:rsid w:val="00E6714A"/>
    <w:rsid w:val="00E70BB7"/>
    <w:rsid w:val="00E70BC0"/>
    <w:rsid w:val="00E71B05"/>
    <w:rsid w:val="00E7607A"/>
    <w:rsid w:val="00E77305"/>
    <w:rsid w:val="00E806AE"/>
    <w:rsid w:val="00E81AE5"/>
    <w:rsid w:val="00E82D96"/>
    <w:rsid w:val="00E85260"/>
    <w:rsid w:val="00E8590D"/>
    <w:rsid w:val="00E86B6E"/>
    <w:rsid w:val="00E8769D"/>
    <w:rsid w:val="00E9214F"/>
    <w:rsid w:val="00E9301C"/>
    <w:rsid w:val="00EA0836"/>
    <w:rsid w:val="00EA0846"/>
    <w:rsid w:val="00EA12C1"/>
    <w:rsid w:val="00EA24AC"/>
    <w:rsid w:val="00EA31BB"/>
    <w:rsid w:val="00EA38F8"/>
    <w:rsid w:val="00EA3BF2"/>
    <w:rsid w:val="00EA4CF8"/>
    <w:rsid w:val="00EA59DF"/>
    <w:rsid w:val="00EB2B4F"/>
    <w:rsid w:val="00EC0655"/>
    <w:rsid w:val="00EC0FD2"/>
    <w:rsid w:val="00EC4D18"/>
    <w:rsid w:val="00EC4F44"/>
    <w:rsid w:val="00EC5206"/>
    <w:rsid w:val="00EC5213"/>
    <w:rsid w:val="00EC66FE"/>
    <w:rsid w:val="00EC720F"/>
    <w:rsid w:val="00ED021E"/>
    <w:rsid w:val="00ED3005"/>
    <w:rsid w:val="00ED3508"/>
    <w:rsid w:val="00ED527A"/>
    <w:rsid w:val="00ED7415"/>
    <w:rsid w:val="00EE0359"/>
    <w:rsid w:val="00EE1176"/>
    <w:rsid w:val="00EE2FC0"/>
    <w:rsid w:val="00EE4070"/>
    <w:rsid w:val="00EE5857"/>
    <w:rsid w:val="00EE79BF"/>
    <w:rsid w:val="00EF0764"/>
    <w:rsid w:val="00EF1A80"/>
    <w:rsid w:val="00EF2C5F"/>
    <w:rsid w:val="00EF4D75"/>
    <w:rsid w:val="00EF528A"/>
    <w:rsid w:val="00F0204B"/>
    <w:rsid w:val="00F05262"/>
    <w:rsid w:val="00F10EA9"/>
    <w:rsid w:val="00F12172"/>
    <w:rsid w:val="00F12B02"/>
    <w:rsid w:val="00F12C76"/>
    <w:rsid w:val="00F13AB7"/>
    <w:rsid w:val="00F14914"/>
    <w:rsid w:val="00F15449"/>
    <w:rsid w:val="00F1687D"/>
    <w:rsid w:val="00F17DA2"/>
    <w:rsid w:val="00F20A07"/>
    <w:rsid w:val="00F22FC9"/>
    <w:rsid w:val="00F257C2"/>
    <w:rsid w:val="00F2658B"/>
    <w:rsid w:val="00F2687C"/>
    <w:rsid w:val="00F26970"/>
    <w:rsid w:val="00F30628"/>
    <w:rsid w:val="00F307F2"/>
    <w:rsid w:val="00F33AC7"/>
    <w:rsid w:val="00F34E86"/>
    <w:rsid w:val="00F35513"/>
    <w:rsid w:val="00F372A6"/>
    <w:rsid w:val="00F414BD"/>
    <w:rsid w:val="00F42CBD"/>
    <w:rsid w:val="00F4352E"/>
    <w:rsid w:val="00F44071"/>
    <w:rsid w:val="00F45C38"/>
    <w:rsid w:val="00F531DE"/>
    <w:rsid w:val="00F531ED"/>
    <w:rsid w:val="00F56017"/>
    <w:rsid w:val="00F5638E"/>
    <w:rsid w:val="00F56437"/>
    <w:rsid w:val="00F61CBF"/>
    <w:rsid w:val="00F63A25"/>
    <w:rsid w:val="00F66477"/>
    <w:rsid w:val="00F721D9"/>
    <w:rsid w:val="00F72AAD"/>
    <w:rsid w:val="00F735AA"/>
    <w:rsid w:val="00F73F6A"/>
    <w:rsid w:val="00F74295"/>
    <w:rsid w:val="00F74E23"/>
    <w:rsid w:val="00F806A2"/>
    <w:rsid w:val="00F80A34"/>
    <w:rsid w:val="00F80D2F"/>
    <w:rsid w:val="00F81E7C"/>
    <w:rsid w:val="00F82020"/>
    <w:rsid w:val="00F8329C"/>
    <w:rsid w:val="00F83D2A"/>
    <w:rsid w:val="00F8467F"/>
    <w:rsid w:val="00F85CB5"/>
    <w:rsid w:val="00F85D23"/>
    <w:rsid w:val="00F907C9"/>
    <w:rsid w:val="00F91111"/>
    <w:rsid w:val="00FA2DC0"/>
    <w:rsid w:val="00FB0378"/>
    <w:rsid w:val="00FB0784"/>
    <w:rsid w:val="00FB12CD"/>
    <w:rsid w:val="00FB2131"/>
    <w:rsid w:val="00FB2668"/>
    <w:rsid w:val="00FB34C0"/>
    <w:rsid w:val="00FB459A"/>
    <w:rsid w:val="00FC3527"/>
    <w:rsid w:val="00FC552C"/>
    <w:rsid w:val="00FC58EE"/>
    <w:rsid w:val="00FC6AB2"/>
    <w:rsid w:val="00FD25F3"/>
    <w:rsid w:val="00FD29CF"/>
    <w:rsid w:val="00FD3ED1"/>
    <w:rsid w:val="00FD6271"/>
    <w:rsid w:val="00FE03E2"/>
    <w:rsid w:val="00FE1CC6"/>
    <w:rsid w:val="00FE244E"/>
    <w:rsid w:val="00FE29EB"/>
    <w:rsid w:val="00FE40DD"/>
    <w:rsid w:val="00FE5314"/>
    <w:rsid w:val="00FE77C8"/>
    <w:rsid w:val="00FE7D62"/>
    <w:rsid w:val="00FF0EE1"/>
    <w:rsid w:val="00FF3935"/>
    <w:rsid w:val="00FF45F0"/>
    <w:rsid w:val="00FF532D"/>
    <w:rsid w:val="00FF5E60"/>
    <w:rsid w:val="00FF75E4"/>
    <w:rsid w:val="00FF78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6C815"/>
  <w15:chartTrackingRefBased/>
  <w15:docId w15:val="{B8565261-A7A1-4843-B24E-B639E903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CDC"/>
    <w:pPr>
      <w:spacing w:line="240" w:lineRule="auto"/>
    </w:pPr>
    <w:rPr>
      <w:rFonts w:ascii="Times New Roman" w:hAnsi="Times New Roman"/>
      <w:kern w:val="0"/>
      <w:sz w:val="28"/>
      <w14:ligatures w14:val="none"/>
    </w:rPr>
  </w:style>
  <w:style w:type="paragraph" w:styleId="Heading1">
    <w:name w:val="heading 1"/>
    <w:basedOn w:val="Normal"/>
    <w:next w:val="Normal"/>
    <w:link w:val="Heading1Char"/>
    <w:uiPriority w:val="9"/>
    <w:qFormat/>
    <w:rsid w:val="00F80A3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unhideWhenUsed/>
    <w:qFormat/>
    <w:rsid w:val="001E4607"/>
    <w:pPr>
      <w:spacing w:before="100" w:beforeAutospacing="1" w:after="100" w:afterAutospacing="1"/>
      <w:outlineLvl w:val="2"/>
    </w:pPr>
    <w:rPr>
      <w:rFonts w:eastAsiaTheme="minorEastAsia" w:cs="Times New Roman"/>
      <w:b/>
      <w:bCs/>
      <w:sz w:val="27"/>
      <w:szCs w:val="27"/>
      <w:lang w:eastAsia="ru-RU"/>
    </w:rPr>
  </w:style>
  <w:style w:type="paragraph" w:styleId="Heading4">
    <w:name w:val="heading 4"/>
    <w:basedOn w:val="Normal"/>
    <w:link w:val="Heading4Char"/>
    <w:uiPriority w:val="9"/>
    <w:qFormat/>
    <w:rsid w:val="006A384C"/>
    <w:pPr>
      <w:spacing w:before="100" w:beforeAutospacing="1" w:after="100" w:afterAutospacing="1"/>
      <w:outlineLvl w:val="3"/>
    </w:pPr>
    <w:rPr>
      <w:rFonts w:eastAsia="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3BD2"/>
    <w:pPr>
      <w:autoSpaceDE w:val="0"/>
      <w:autoSpaceDN w:val="0"/>
      <w:adjustRightInd w:val="0"/>
      <w:spacing w:after="0" w:line="240" w:lineRule="auto"/>
    </w:pPr>
    <w:rPr>
      <w:rFonts w:ascii="Times New Roman" w:hAnsi="Times New Roman" w:cs="Times New Roman"/>
      <w:color w:val="000000"/>
      <w:kern w:val="0"/>
      <w:sz w:val="24"/>
      <w:szCs w:val="24"/>
      <w:lang w:val="en-US"/>
    </w:rPr>
  </w:style>
  <w:style w:type="character" w:customStyle="1" w:styleId="Heading4Char">
    <w:name w:val="Heading 4 Char"/>
    <w:basedOn w:val="DefaultParagraphFont"/>
    <w:link w:val="Heading4"/>
    <w:uiPriority w:val="9"/>
    <w:rsid w:val="006A384C"/>
    <w:rPr>
      <w:rFonts w:ascii="Times New Roman" w:eastAsia="Times New Roman" w:hAnsi="Times New Roman" w:cs="Times New Roman"/>
      <w:b/>
      <w:bCs/>
      <w:kern w:val="0"/>
      <w:sz w:val="24"/>
      <w:szCs w:val="24"/>
      <w:lang w:val="en-US"/>
      <w14:ligatures w14:val="none"/>
    </w:rPr>
  </w:style>
  <w:style w:type="paragraph" w:styleId="NormalWeb">
    <w:name w:val="Normal (Web)"/>
    <w:basedOn w:val="Normal"/>
    <w:uiPriority w:val="99"/>
    <w:unhideWhenUsed/>
    <w:rsid w:val="006A384C"/>
    <w:pPr>
      <w:spacing w:before="100" w:beforeAutospacing="1" w:after="100" w:afterAutospacing="1"/>
    </w:pPr>
    <w:rPr>
      <w:rFonts w:eastAsia="Times New Roman" w:cs="Times New Roman"/>
      <w:sz w:val="24"/>
      <w:szCs w:val="24"/>
      <w:lang w:val="en-US"/>
    </w:rPr>
  </w:style>
  <w:style w:type="character" w:customStyle="1" w:styleId="A7">
    <w:name w:val="A7"/>
    <w:uiPriority w:val="99"/>
    <w:rsid w:val="006A384C"/>
    <w:rPr>
      <w:rFonts w:cs="Minion Pro"/>
      <w:color w:val="000000"/>
      <w:sz w:val="20"/>
      <w:szCs w:val="20"/>
    </w:rPr>
  </w:style>
  <w:style w:type="character" w:customStyle="1" w:styleId="A13">
    <w:name w:val="A13"/>
    <w:uiPriority w:val="99"/>
    <w:rsid w:val="006A384C"/>
    <w:rPr>
      <w:rFonts w:cs="Minion Pro"/>
      <w:color w:val="000000"/>
      <w:sz w:val="11"/>
      <w:szCs w:val="11"/>
    </w:rPr>
  </w:style>
  <w:style w:type="paragraph" w:styleId="FootnoteText">
    <w:name w:val="footnote text"/>
    <w:aliases w:val="AD,ADB,Char1 Char,FOOTNOTES,Footnote,Footnote Char1,Footnote Text Char Char,Footnote Text Char Char Char,Footnote Text Char1 Char1,Fußnote,Fußnotentext Char,WB-Fußnotentext,WB-Fußnotentext Char Char,f,fn,footnote text,ft,single space"/>
    <w:basedOn w:val="Normal"/>
    <w:link w:val="FootnoteTextChar"/>
    <w:uiPriority w:val="99"/>
    <w:unhideWhenUsed/>
    <w:qFormat/>
    <w:rsid w:val="006A384C"/>
    <w:pPr>
      <w:spacing w:after="0"/>
    </w:pPr>
    <w:rPr>
      <w:sz w:val="20"/>
      <w:szCs w:val="20"/>
    </w:rPr>
  </w:style>
  <w:style w:type="character" w:customStyle="1" w:styleId="FootnoteTextChar">
    <w:name w:val="Footnote Text Char"/>
    <w:aliases w:val="AD Char,ADB Char,Char1 Char Char,FOOTNOTES Char,Footnote Char,Footnote Char1 Char,Footnote Text Char Char Char1,Footnote Text Char Char Char Char,Footnote Text Char1 Char1 Char,Fußnote Char,Fußnotentext Char Char,WB-Fußnotentext Char"/>
    <w:basedOn w:val="DefaultParagraphFont"/>
    <w:link w:val="FootnoteText"/>
    <w:uiPriority w:val="99"/>
    <w:rsid w:val="006A384C"/>
    <w:rPr>
      <w:rFonts w:ascii="Times New Roman" w:hAnsi="Times New Roman"/>
      <w:kern w:val="0"/>
      <w:sz w:val="20"/>
      <w:szCs w:val="20"/>
      <w14:ligatures w14:val="none"/>
    </w:rPr>
  </w:style>
  <w:style w:type="character" w:styleId="FootnoteReference">
    <w:name w:val="footnote reference"/>
    <w:basedOn w:val="DefaultParagraphFont"/>
    <w:uiPriority w:val="99"/>
    <w:unhideWhenUsed/>
    <w:qFormat/>
    <w:rsid w:val="006A384C"/>
    <w:rPr>
      <w:vertAlign w:val="superscript"/>
    </w:rPr>
  </w:style>
  <w:style w:type="character" w:styleId="Hyperlink">
    <w:name w:val="Hyperlink"/>
    <w:basedOn w:val="DefaultParagraphFont"/>
    <w:uiPriority w:val="99"/>
    <w:unhideWhenUsed/>
    <w:rsid w:val="006A384C"/>
    <w:rPr>
      <w:color w:val="0563C1" w:themeColor="hyperlink"/>
      <w:u w:val="single"/>
    </w:rPr>
  </w:style>
  <w:style w:type="paragraph" w:customStyle="1" w:styleId="Pa28">
    <w:name w:val="Pa28"/>
    <w:basedOn w:val="Default"/>
    <w:next w:val="Default"/>
    <w:uiPriority w:val="99"/>
    <w:rsid w:val="006A384C"/>
    <w:pPr>
      <w:spacing w:line="241" w:lineRule="atLeast"/>
    </w:pPr>
    <w:rPr>
      <w:rFonts w:ascii="Minion Pro" w:hAnsi="Minion Pro" w:cstheme="minorBidi"/>
      <w:color w:val="auto"/>
    </w:rPr>
  </w:style>
  <w:style w:type="character" w:styleId="Strong">
    <w:name w:val="Strong"/>
    <w:basedOn w:val="DefaultParagraphFont"/>
    <w:uiPriority w:val="22"/>
    <w:qFormat/>
    <w:rsid w:val="006A384C"/>
    <w:rPr>
      <w:b/>
      <w:bCs/>
    </w:rPr>
  </w:style>
  <w:style w:type="character" w:styleId="Emphasis">
    <w:name w:val="Emphasis"/>
    <w:basedOn w:val="DefaultParagraphFont"/>
    <w:uiPriority w:val="20"/>
    <w:qFormat/>
    <w:rsid w:val="006A384C"/>
    <w:rPr>
      <w:i/>
      <w:iCs/>
    </w:rPr>
  </w:style>
  <w:style w:type="character" w:customStyle="1" w:styleId="A8">
    <w:name w:val="A8"/>
    <w:uiPriority w:val="99"/>
    <w:rsid w:val="006A384C"/>
    <w:rPr>
      <w:rFonts w:cs="Myriad Pro"/>
      <w:b/>
      <w:bCs/>
      <w:color w:val="000000"/>
      <w:sz w:val="18"/>
      <w:szCs w:val="18"/>
    </w:rPr>
  </w:style>
  <w:style w:type="paragraph" w:customStyle="1" w:styleId="Pa27">
    <w:name w:val="Pa27"/>
    <w:basedOn w:val="Default"/>
    <w:next w:val="Default"/>
    <w:uiPriority w:val="99"/>
    <w:rsid w:val="006A384C"/>
    <w:pPr>
      <w:spacing w:line="241" w:lineRule="atLeast"/>
    </w:pPr>
    <w:rPr>
      <w:rFonts w:ascii="Minion Pro" w:hAnsi="Minion Pro" w:cstheme="minorBidi"/>
      <w:color w:val="auto"/>
    </w:rPr>
  </w:style>
  <w:style w:type="paragraph" w:customStyle="1" w:styleId="Pa25">
    <w:name w:val="Pa25"/>
    <w:basedOn w:val="Default"/>
    <w:next w:val="Default"/>
    <w:uiPriority w:val="99"/>
    <w:rsid w:val="006A384C"/>
    <w:pPr>
      <w:spacing w:line="241" w:lineRule="atLeast"/>
    </w:pPr>
    <w:rPr>
      <w:rFonts w:ascii="Myriad Pro" w:hAnsi="Myriad Pro" w:cstheme="minorBidi"/>
      <w:color w:val="auto"/>
    </w:rPr>
  </w:style>
  <w:style w:type="paragraph" w:styleId="ListParagraph">
    <w:name w:val="List Paragraph"/>
    <w:aliases w:val="Table of contents numbered,List Paragraph in table,PDP DOCUMENT SUBTITLE,List Paragraph1,List Paragraph 1,Bullets,List Paragraph (numbered (a)),Bullet Points,Liste Paragraf,Paragraphe de liste PBLH,Graph &amp; Table tite,Titre1,Listenabsatz1"/>
    <w:basedOn w:val="Normal"/>
    <w:link w:val="ListParagraphChar"/>
    <w:uiPriority w:val="1"/>
    <w:qFormat/>
    <w:rsid w:val="006A384C"/>
    <w:pPr>
      <w:spacing w:after="0"/>
      <w:ind w:left="720" w:firstLine="709"/>
      <w:contextualSpacing/>
      <w:jc w:val="both"/>
    </w:pPr>
    <w:rPr>
      <w:rFonts w:eastAsia="Times New Roman" w:cs="Times New Roman"/>
      <w:sz w:val="20"/>
      <w:szCs w:val="20"/>
      <w:lang w:val="en-US"/>
    </w:rPr>
  </w:style>
  <w:style w:type="character" w:customStyle="1" w:styleId="ListParagraphChar">
    <w:name w:val="List Paragraph Char"/>
    <w:aliases w:val="Table of contents numbered Char,List Paragraph in table Char,PDP DOCUMENT SUBTITLE Char,List Paragraph1 Char,List Paragraph 1 Char,Bullets Char,List Paragraph (numbered (a)) Char,Bullet Points Char,Liste Paragraf Char,Titre1 Char"/>
    <w:link w:val="ListParagraph"/>
    <w:uiPriority w:val="1"/>
    <w:qFormat/>
    <w:rsid w:val="006A384C"/>
    <w:rPr>
      <w:rFonts w:ascii="Times New Roman" w:eastAsia="Times New Roman" w:hAnsi="Times New Roman" w:cs="Times New Roman"/>
      <w:kern w:val="0"/>
      <w:sz w:val="20"/>
      <w:szCs w:val="20"/>
      <w:lang w:val="en-US"/>
      <w14:ligatures w14:val="none"/>
    </w:rPr>
  </w:style>
  <w:style w:type="paragraph" w:customStyle="1" w:styleId="cn">
    <w:name w:val="cn"/>
    <w:basedOn w:val="Normal"/>
    <w:uiPriority w:val="99"/>
    <w:rsid w:val="006A384C"/>
    <w:pPr>
      <w:spacing w:after="0"/>
      <w:jc w:val="center"/>
    </w:pPr>
    <w:rPr>
      <w:rFonts w:eastAsiaTheme="minorEastAsia" w:cs="Times New Roman"/>
      <w:sz w:val="24"/>
      <w:szCs w:val="24"/>
      <w:lang w:val="ro-RO" w:eastAsia="en-GB"/>
    </w:rPr>
  </w:style>
  <w:style w:type="character" w:customStyle="1" w:styleId="Heading3Char">
    <w:name w:val="Heading 3 Char"/>
    <w:basedOn w:val="DefaultParagraphFont"/>
    <w:link w:val="Heading3"/>
    <w:uiPriority w:val="9"/>
    <w:rsid w:val="001E4607"/>
    <w:rPr>
      <w:rFonts w:ascii="Times New Roman" w:eastAsiaTheme="minorEastAsia" w:hAnsi="Times New Roman" w:cs="Times New Roman"/>
      <w:b/>
      <w:bCs/>
      <w:kern w:val="0"/>
      <w:sz w:val="27"/>
      <w:szCs w:val="27"/>
      <w:lang w:eastAsia="ru-RU"/>
      <w14:ligatures w14:val="none"/>
    </w:rPr>
  </w:style>
  <w:style w:type="paragraph" w:styleId="NoSpacing">
    <w:name w:val="No Spacing"/>
    <w:uiPriority w:val="1"/>
    <w:qFormat/>
    <w:rsid w:val="001E4607"/>
    <w:pPr>
      <w:widowControl w:val="0"/>
      <w:autoSpaceDE w:val="0"/>
      <w:autoSpaceDN w:val="0"/>
      <w:adjustRightInd w:val="0"/>
      <w:spacing w:after="0" w:line="240" w:lineRule="auto"/>
    </w:pPr>
    <w:rPr>
      <w:rFonts w:ascii="Times New Roman" w:eastAsia="Times New Roman" w:hAnsi="Times New Roman" w:cs="Times New Roman"/>
      <w:kern w:val="0"/>
      <w:sz w:val="20"/>
      <w:szCs w:val="20"/>
      <w:lang w:val="ro-RO" w:eastAsia="ru-RU"/>
      <w14:ligatures w14:val="none"/>
    </w:rPr>
  </w:style>
  <w:style w:type="paragraph" w:styleId="BodyTextIndent">
    <w:name w:val="Body Text Indent"/>
    <w:basedOn w:val="Normal"/>
    <w:link w:val="BodyTextIndentChar"/>
    <w:rsid w:val="001E4607"/>
    <w:pPr>
      <w:spacing w:after="0"/>
      <w:ind w:firstLine="540"/>
      <w:jc w:val="both"/>
    </w:pPr>
    <w:rPr>
      <w:rFonts w:eastAsia="Times New Roman" w:cs="Times New Roman"/>
      <w:szCs w:val="20"/>
      <w:lang w:val="ro-RO" w:eastAsia="ro-RO"/>
    </w:rPr>
  </w:style>
  <w:style w:type="character" w:customStyle="1" w:styleId="BodyTextIndentChar">
    <w:name w:val="Body Text Indent Char"/>
    <w:basedOn w:val="DefaultParagraphFont"/>
    <w:link w:val="BodyTextIndent"/>
    <w:rsid w:val="001E4607"/>
    <w:rPr>
      <w:rFonts w:ascii="Times New Roman" w:eastAsia="Times New Roman" w:hAnsi="Times New Roman" w:cs="Times New Roman"/>
      <w:kern w:val="0"/>
      <w:sz w:val="28"/>
      <w:szCs w:val="20"/>
      <w:lang w:val="ro-RO" w:eastAsia="ro-RO"/>
      <w14:ligatures w14:val="none"/>
    </w:rPr>
  </w:style>
  <w:style w:type="character" w:styleId="CommentReference">
    <w:name w:val="annotation reference"/>
    <w:basedOn w:val="DefaultParagraphFont"/>
    <w:uiPriority w:val="99"/>
    <w:semiHidden/>
    <w:unhideWhenUsed/>
    <w:rsid w:val="001E4607"/>
    <w:rPr>
      <w:sz w:val="16"/>
      <w:szCs w:val="16"/>
    </w:rPr>
  </w:style>
  <w:style w:type="paragraph" w:styleId="CommentText">
    <w:name w:val="annotation text"/>
    <w:basedOn w:val="Normal"/>
    <w:link w:val="CommentTextChar"/>
    <w:uiPriority w:val="99"/>
    <w:unhideWhenUsed/>
    <w:rsid w:val="001E4607"/>
    <w:rPr>
      <w:sz w:val="20"/>
      <w:szCs w:val="20"/>
    </w:rPr>
  </w:style>
  <w:style w:type="character" w:customStyle="1" w:styleId="CommentTextChar">
    <w:name w:val="Comment Text Char"/>
    <w:basedOn w:val="DefaultParagraphFont"/>
    <w:link w:val="CommentText"/>
    <w:uiPriority w:val="99"/>
    <w:rsid w:val="001E4607"/>
    <w:rPr>
      <w:rFonts w:ascii="Times New Roman" w:hAnsi="Times New Roman"/>
      <w:kern w:val="0"/>
      <w:sz w:val="20"/>
      <w:szCs w:val="20"/>
      <w14:ligatures w14:val="none"/>
    </w:rPr>
  </w:style>
  <w:style w:type="character" w:customStyle="1" w:styleId="cf01">
    <w:name w:val="cf01"/>
    <w:basedOn w:val="DefaultParagraphFont"/>
    <w:rsid w:val="001E4607"/>
    <w:rPr>
      <w:rFonts w:ascii="Segoe UI" w:hAnsi="Segoe UI" w:cs="Segoe UI" w:hint="default"/>
      <w:sz w:val="18"/>
      <w:szCs w:val="18"/>
    </w:rPr>
  </w:style>
  <w:style w:type="character" w:customStyle="1" w:styleId="cf11">
    <w:name w:val="cf11"/>
    <w:basedOn w:val="DefaultParagraphFont"/>
    <w:rsid w:val="001E4607"/>
    <w:rPr>
      <w:rFonts w:ascii="Segoe UI" w:hAnsi="Segoe UI" w:cs="Segoe UI" w:hint="default"/>
      <w:sz w:val="18"/>
      <w:szCs w:val="18"/>
    </w:rPr>
  </w:style>
  <w:style w:type="paragraph" w:styleId="BodyText">
    <w:name w:val="Body Text"/>
    <w:basedOn w:val="Normal"/>
    <w:link w:val="BodyTextChar"/>
    <w:unhideWhenUsed/>
    <w:qFormat/>
    <w:rsid w:val="001E4607"/>
    <w:pPr>
      <w:spacing w:after="120" w:line="259" w:lineRule="auto"/>
    </w:pPr>
    <w:rPr>
      <w:rFonts w:asciiTheme="minorHAnsi" w:hAnsiTheme="minorHAnsi"/>
      <w:kern w:val="2"/>
      <w:sz w:val="22"/>
      <w:lang w:val="ro-RO"/>
      <w14:ligatures w14:val="standardContextual"/>
    </w:rPr>
  </w:style>
  <w:style w:type="character" w:customStyle="1" w:styleId="BodyTextChar">
    <w:name w:val="Body Text Char"/>
    <w:basedOn w:val="DefaultParagraphFont"/>
    <w:link w:val="BodyText"/>
    <w:rsid w:val="001E4607"/>
    <w:rPr>
      <w:lang w:val="ro-RO"/>
    </w:rPr>
  </w:style>
  <w:style w:type="character" w:customStyle="1" w:styleId="Bodytext2">
    <w:name w:val="Body text (2)_"/>
    <w:basedOn w:val="DefaultParagraphFont"/>
    <w:link w:val="Bodytext20"/>
    <w:rsid w:val="001E4607"/>
    <w:rPr>
      <w:rFonts w:ascii="Arial" w:eastAsia="Arial" w:hAnsi="Arial" w:cs="Arial"/>
      <w:color w:val="202022"/>
      <w:sz w:val="20"/>
      <w:szCs w:val="20"/>
      <w:shd w:val="clear" w:color="auto" w:fill="FFFFFF"/>
    </w:rPr>
  </w:style>
  <w:style w:type="character" w:customStyle="1" w:styleId="Bodytext4">
    <w:name w:val="Body text (4)_"/>
    <w:basedOn w:val="DefaultParagraphFont"/>
    <w:link w:val="Bodytext40"/>
    <w:rsid w:val="001E4607"/>
    <w:rPr>
      <w:rFonts w:ascii="Times New Roman" w:eastAsia="Times New Roman" w:hAnsi="Times New Roman" w:cs="Times New Roman"/>
      <w:color w:val="818182"/>
      <w:sz w:val="16"/>
      <w:szCs w:val="16"/>
      <w:shd w:val="clear" w:color="auto" w:fill="FFFFFF"/>
    </w:rPr>
  </w:style>
  <w:style w:type="character" w:customStyle="1" w:styleId="Heading10">
    <w:name w:val="Heading #1_"/>
    <w:basedOn w:val="DefaultParagraphFont"/>
    <w:link w:val="Heading11"/>
    <w:rsid w:val="001E4607"/>
    <w:rPr>
      <w:rFonts w:ascii="Times New Roman" w:eastAsia="Times New Roman" w:hAnsi="Times New Roman" w:cs="Times New Roman"/>
      <w:b/>
      <w:bCs/>
      <w:color w:val="202022"/>
      <w:sz w:val="28"/>
      <w:szCs w:val="28"/>
      <w:shd w:val="clear" w:color="auto" w:fill="FFFFFF"/>
    </w:rPr>
  </w:style>
  <w:style w:type="character" w:customStyle="1" w:styleId="Bodytext6">
    <w:name w:val="Body text (6)_"/>
    <w:basedOn w:val="DefaultParagraphFont"/>
    <w:link w:val="Bodytext60"/>
    <w:rsid w:val="001E4607"/>
    <w:rPr>
      <w:rFonts w:ascii="Times New Roman" w:eastAsia="Times New Roman" w:hAnsi="Times New Roman" w:cs="Times New Roman"/>
      <w:color w:val="49494A"/>
      <w:sz w:val="19"/>
      <w:szCs w:val="19"/>
      <w:shd w:val="clear" w:color="auto" w:fill="FFFFFF"/>
    </w:rPr>
  </w:style>
  <w:style w:type="character" w:customStyle="1" w:styleId="Bodytext5">
    <w:name w:val="Body text (5)_"/>
    <w:basedOn w:val="DefaultParagraphFont"/>
    <w:link w:val="Bodytext50"/>
    <w:rsid w:val="001E4607"/>
    <w:rPr>
      <w:rFonts w:ascii="Times New Roman" w:eastAsia="Times New Roman" w:hAnsi="Times New Roman" w:cs="Times New Roman"/>
      <w:i/>
      <w:iCs/>
      <w:color w:val="49494A"/>
      <w:sz w:val="28"/>
      <w:szCs w:val="28"/>
      <w:shd w:val="clear" w:color="auto" w:fill="FFFFFF"/>
    </w:rPr>
  </w:style>
  <w:style w:type="character" w:customStyle="1" w:styleId="Bodytext3">
    <w:name w:val="Body text (3)_"/>
    <w:basedOn w:val="DefaultParagraphFont"/>
    <w:link w:val="Bodytext30"/>
    <w:rsid w:val="001E4607"/>
    <w:rPr>
      <w:rFonts w:ascii="Arial" w:eastAsia="Arial" w:hAnsi="Arial" w:cs="Arial"/>
      <w:color w:val="616162"/>
      <w:sz w:val="15"/>
      <w:szCs w:val="15"/>
      <w:shd w:val="clear" w:color="auto" w:fill="FFFFFF"/>
    </w:rPr>
  </w:style>
  <w:style w:type="character" w:customStyle="1" w:styleId="Other">
    <w:name w:val="Other_"/>
    <w:basedOn w:val="DefaultParagraphFont"/>
    <w:link w:val="Other0"/>
    <w:rsid w:val="001E4607"/>
    <w:rPr>
      <w:rFonts w:ascii="Times New Roman" w:eastAsia="Times New Roman" w:hAnsi="Times New Roman" w:cs="Times New Roman"/>
      <w:color w:val="49494A"/>
      <w:sz w:val="20"/>
      <w:szCs w:val="20"/>
      <w:shd w:val="clear" w:color="auto" w:fill="FFFFFF"/>
    </w:rPr>
  </w:style>
  <w:style w:type="character" w:customStyle="1" w:styleId="Picturecaption">
    <w:name w:val="Picture caption_"/>
    <w:basedOn w:val="DefaultParagraphFont"/>
    <w:link w:val="Picturecaption0"/>
    <w:rsid w:val="001E4607"/>
    <w:rPr>
      <w:rFonts w:ascii="Arial" w:eastAsia="Arial" w:hAnsi="Arial" w:cs="Arial"/>
      <w:color w:val="818182"/>
      <w:sz w:val="11"/>
      <w:szCs w:val="11"/>
      <w:shd w:val="clear" w:color="auto" w:fill="FFFFFF"/>
    </w:rPr>
  </w:style>
  <w:style w:type="character" w:customStyle="1" w:styleId="Headerorfooter2">
    <w:name w:val="Header or footer (2)_"/>
    <w:basedOn w:val="DefaultParagraphFont"/>
    <w:link w:val="Headerorfooter20"/>
    <w:rsid w:val="001E4607"/>
    <w:rPr>
      <w:rFonts w:ascii="Times New Roman" w:eastAsia="Times New Roman" w:hAnsi="Times New Roman" w:cs="Times New Roman"/>
      <w:sz w:val="20"/>
      <w:szCs w:val="20"/>
      <w:shd w:val="clear" w:color="auto" w:fill="FFFFFF"/>
    </w:rPr>
  </w:style>
  <w:style w:type="character" w:customStyle="1" w:styleId="Tablecaption">
    <w:name w:val="Table caption_"/>
    <w:basedOn w:val="DefaultParagraphFont"/>
    <w:link w:val="Tablecaption0"/>
    <w:rsid w:val="001E4607"/>
    <w:rPr>
      <w:rFonts w:ascii="Times New Roman" w:eastAsia="Times New Roman" w:hAnsi="Times New Roman" w:cs="Times New Roman"/>
      <w:color w:val="313132"/>
      <w:sz w:val="20"/>
      <w:szCs w:val="20"/>
      <w:shd w:val="clear" w:color="auto" w:fill="FFFFFF"/>
    </w:rPr>
  </w:style>
  <w:style w:type="paragraph" w:customStyle="1" w:styleId="Bodytext20">
    <w:name w:val="Body text (2)"/>
    <w:basedOn w:val="Normal"/>
    <w:link w:val="Bodytext2"/>
    <w:rsid w:val="001E4607"/>
    <w:pPr>
      <w:widowControl w:val="0"/>
      <w:shd w:val="clear" w:color="auto" w:fill="FFFFFF"/>
      <w:spacing w:after="140"/>
      <w:ind w:left="600"/>
    </w:pPr>
    <w:rPr>
      <w:rFonts w:ascii="Arial" w:eastAsia="Arial" w:hAnsi="Arial" w:cs="Arial"/>
      <w:color w:val="202022"/>
      <w:kern w:val="2"/>
      <w:sz w:val="20"/>
      <w:szCs w:val="20"/>
      <w14:ligatures w14:val="standardContextual"/>
    </w:rPr>
  </w:style>
  <w:style w:type="paragraph" w:customStyle="1" w:styleId="Bodytext40">
    <w:name w:val="Body text (4)"/>
    <w:basedOn w:val="Normal"/>
    <w:link w:val="Bodytext4"/>
    <w:rsid w:val="001E4607"/>
    <w:pPr>
      <w:widowControl w:val="0"/>
      <w:shd w:val="clear" w:color="auto" w:fill="FFFFFF"/>
      <w:spacing w:after="0" w:line="276" w:lineRule="auto"/>
      <w:jc w:val="center"/>
    </w:pPr>
    <w:rPr>
      <w:rFonts w:eastAsia="Times New Roman" w:cs="Times New Roman"/>
      <w:color w:val="818182"/>
      <w:kern w:val="2"/>
      <w:sz w:val="16"/>
      <w:szCs w:val="16"/>
      <w14:ligatures w14:val="standardContextual"/>
    </w:rPr>
  </w:style>
  <w:style w:type="paragraph" w:customStyle="1" w:styleId="Heading11">
    <w:name w:val="Heading #1"/>
    <w:basedOn w:val="Normal"/>
    <w:link w:val="Heading10"/>
    <w:rsid w:val="001E4607"/>
    <w:pPr>
      <w:widowControl w:val="0"/>
      <w:shd w:val="clear" w:color="auto" w:fill="FFFFFF"/>
      <w:spacing w:after="660"/>
      <w:outlineLvl w:val="0"/>
    </w:pPr>
    <w:rPr>
      <w:rFonts w:eastAsia="Times New Roman" w:cs="Times New Roman"/>
      <w:b/>
      <w:bCs/>
      <w:color w:val="202022"/>
      <w:kern w:val="2"/>
      <w:szCs w:val="28"/>
      <w14:ligatures w14:val="standardContextual"/>
    </w:rPr>
  </w:style>
  <w:style w:type="paragraph" w:customStyle="1" w:styleId="Bodytext60">
    <w:name w:val="Body text (6)"/>
    <w:basedOn w:val="Normal"/>
    <w:link w:val="Bodytext6"/>
    <w:rsid w:val="001E4607"/>
    <w:pPr>
      <w:widowControl w:val="0"/>
      <w:shd w:val="clear" w:color="auto" w:fill="FFFFFF"/>
      <w:spacing w:after="740"/>
    </w:pPr>
    <w:rPr>
      <w:rFonts w:eastAsia="Times New Roman" w:cs="Times New Roman"/>
      <w:color w:val="49494A"/>
      <w:kern w:val="2"/>
      <w:sz w:val="19"/>
      <w:szCs w:val="19"/>
      <w14:ligatures w14:val="standardContextual"/>
    </w:rPr>
  </w:style>
  <w:style w:type="paragraph" w:customStyle="1" w:styleId="Bodytext50">
    <w:name w:val="Body text (5)"/>
    <w:basedOn w:val="Normal"/>
    <w:link w:val="Bodytext5"/>
    <w:rsid w:val="001E4607"/>
    <w:pPr>
      <w:widowControl w:val="0"/>
      <w:shd w:val="clear" w:color="auto" w:fill="FFFFFF"/>
      <w:spacing w:after="0" w:line="360" w:lineRule="auto"/>
      <w:ind w:firstLine="740"/>
    </w:pPr>
    <w:rPr>
      <w:rFonts w:eastAsia="Times New Roman" w:cs="Times New Roman"/>
      <w:i/>
      <w:iCs/>
      <w:color w:val="49494A"/>
      <w:kern w:val="2"/>
      <w:szCs w:val="28"/>
      <w14:ligatures w14:val="standardContextual"/>
    </w:rPr>
  </w:style>
  <w:style w:type="paragraph" w:customStyle="1" w:styleId="Bodytext30">
    <w:name w:val="Body text (3)"/>
    <w:basedOn w:val="Normal"/>
    <w:link w:val="Bodytext3"/>
    <w:rsid w:val="001E4607"/>
    <w:pPr>
      <w:widowControl w:val="0"/>
      <w:shd w:val="clear" w:color="auto" w:fill="FFFFFF"/>
      <w:spacing w:after="60" w:line="262" w:lineRule="auto"/>
      <w:ind w:firstLine="180"/>
    </w:pPr>
    <w:rPr>
      <w:rFonts w:ascii="Arial" w:eastAsia="Arial" w:hAnsi="Arial" w:cs="Arial"/>
      <w:color w:val="616162"/>
      <w:kern w:val="2"/>
      <w:sz w:val="15"/>
      <w:szCs w:val="15"/>
      <w14:ligatures w14:val="standardContextual"/>
    </w:rPr>
  </w:style>
  <w:style w:type="paragraph" w:customStyle="1" w:styleId="Other0">
    <w:name w:val="Other"/>
    <w:basedOn w:val="Normal"/>
    <w:link w:val="Other"/>
    <w:rsid w:val="001E4607"/>
    <w:pPr>
      <w:widowControl w:val="0"/>
      <w:shd w:val="clear" w:color="auto" w:fill="FFFFFF"/>
      <w:spacing w:after="140" w:line="307" w:lineRule="auto"/>
      <w:ind w:firstLine="400"/>
    </w:pPr>
    <w:rPr>
      <w:rFonts w:eastAsia="Times New Roman" w:cs="Times New Roman"/>
      <w:color w:val="49494A"/>
      <w:kern w:val="2"/>
      <w:sz w:val="20"/>
      <w:szCs w:val="20"/>
      <w14:ligatures w14:val="standardContextual"/>
    </w:rPr>
  </w:style>
  <w:style w:type="paragraph" w:customStyle="1" w:styleId="Picturecaption0">
    <w:name w:val="Picture caption"/>
    <w:basedOn w:val="Normal"/>
    <w:link w:val="Picturecaption"/>
    <w:rsid w:val="001E4607"/>
    <w:pPr>
      <w:widowControl w:val="0"/>
      <w:shd w:val="clear" w:color="auto" w:fill="FFFFFF"/>
      <w:spacing w:after="0"/>
    </w:pPr>
    <w:rPr>
      <w:rFonts w:ascii="Arial" w:eastAsia="Arial" w:hAnsi="Arial" w:cs="Arial"/>
      <w:color w:val="818182"/>
      <w:kern w:val="2"/>
      <w:sz w:val="11"/>
      <w:szCs w:val="11"/>
      <w14:ligatures w14:val="standardContextual"/>
    </w:rPr>
  </w:style>
  <w:style w:type="paragraph" w:customStyle="1" w:styleId="Headerorfooter20">
    <w:name w:val="Header or footer (2)"/>
    <w:basedOn w:val="Normal"/>
    <w:link w:val="Headerorfooter2"/>
    <w:rsid w:val="001E4607"/>
    <w:pPr>
      <w:widowControl w:val="0"/>
      <w:shd w:val="clear" w:color="auto" w:fill="FFFFFF"/>
      <w:spacing w:after="0"/>
    </w:pPr>
    <w:rPr>
      <w:rFonts w:eastAsia="Times New Roman" w:cs="Times New Roman"/>
      <w:kern w:val="2"/>
      <w:sz w:val="20"/>
      <w:szCs w:val="20"/>
      <w14:ligatures w14:val="standardContextual"/>
    </w:rPr>
  </w:style>
  <w:style w:type="character" w:customStyle="1" w:styleId="BodyTextChar1">
    <w:name w:val="Body Text Char1"/>
    <w:basedOn w:val="DefaultParagraphFont"/>
    <w:uiPriority w:val="99"/>
    <w:semiHidden/>
    <w:rsid w:val="001E4607"/>
    <w:rPr>
      <w:rFonts w:ascii="Times New Roman" w:hAnsi="Times New Roman"/>
      <w:kern w:val="0"/>
      <w:sz w:val="28"/>
      <w14:ligatures w14:val="none"/>
    </w:rPr>
  </w:style>
  <w:style w:type="paragraph" w:customStyle="1" w:styleId="Tablecaption0">
    <w:name w:val="Table caption"/>
    <w:basedOn w:val="Normal"/>
    <w:link w:val="Tablecaption"/>
    <w:rsid w:val="001E4607"/>
    <w:pPr>
      <w:widowControl w:val="0"/>
      <w:shd w:val="clear" w:color="auto" w:fill="FFFFFF"/>
      <w:spacing w:after="0" w:line="262" w:lineRule="auto"/>
    </w:pPr>
    <w:rPr>
      <w:rFonts w:eastAsia="Times New Roman" w:cs="Times New Roman"/>
      <w:color w:val="313132"/>
      <w:kern w:val="2"/>
      <w:sz w:val="20"/>
      <w:szCs w:val="20"/>
      <w14:ligatures w14:val="standardContextual"/>
    </w:rPr>
  </w:style>
  <w:style w:type="character" w:customStyle="1" w:styleId="UnresolvedMention1">
    <w:name w:val="Unresolved Mention1"/>
    <w:basedOn w:val="DefaultParagraphFont"/>
    <w:uiPriority w:val="99"/>
    <w:semiHidden/>
    <w:unhideWhenUsed/>
    <w:rsid w:val="001E4607"/>
    <w:rPr>
      <w:color w:val="605E5C"/>
      <w:shd w:val="clear" w:color="auto" w:fill="E1DFDD"/>
    </w:rPr>
  </w:style>
  <w:style w:type="table" w:styleId="TableGrid">
    <w:name w:val="Table Grid"/>
    <w:basedOn w:val="TableNormal"/>
    <w:uiPriority w:val="39"/>
    <w:unhideWhenUsed/>
    <w:qFormat/>
    <w:rsid w:val="001E4607"/>
    <w:pPr>
      <w:spacing w:after="0" w:line="240" w:lineRule="auto"/>
    </w:pPr>
    <w:rPr>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Основной текст (2)2"/>
    <w:basedOn w:val="Normal"/>
    <w:qFormat/>
    <w:rsid w:val="001E4607"/>
    <w:pPr>
      <w:shd w:val="clear" w:color="auto" w:fill="FFFFFF"/>
      <w:spacing w:before="220" w:after="380" w:line="240" w:lineRule="exact"/>
      <w:ind w:hanging="180"/>
      <w:jc w:val="both"/>
    </w:pPr>
    <w:rPr>
      <w:rFonts w:eastAsia="Times New Roman" w:cs="Times New Roman"/>
      <w:sz w:val="21"/>
      <w:szCs w:val="21"/>
      <w:lang w:val="ro-RO" w:bidi="he-IL"/>
    </w:rPr>
  </w:style>
  <w:style w:type="character" w:customStyle="1" w:styleId="2">
    <w:name w:val="Основной текст (2)_"/>
    <w:basedOn w:val="DefaultParagraphFont"/>
    <w:link w:val="20"/>
    <w:rsid w:val="001E4607"/>
    <w:rPr>
      <w:rFonts w:ascii="Times New Roman" w:eastAsia="Times New Roman" w:hAnsi="Times New Roman" w:cs="Times New Roman"/>
      <w:sz w:val="21"/>
      <w:szCs w:val="21"/>
      <w:shd w:val="clear" w:color="auto" w:fill="FFFFFF"/>
    </w:rPr>
  </w:style>
  <w:style w:type="paragraph" w:customStyle="1" w:styleId="20">
    <w:name w:val="Основной текст (2)"/>
    <w:basedOn w:val="Normal"/>
    <w:link w:val="2"/>
    <w:rsid w:val="001E4607"/>
    <w:pPr>
      <w:widowControl w:val="0"/>
      <w:shd w:val="clear" w:color="auto" w:fill="FFFFFF"/>
      <w:spacing w:before="220" w:after="380" w:line="240" w:lineRule="exact"/>
      <w:ind w:hanging="180"/>
      <w:jc w:val="both"/>
    </w:pPr>
    <w:rPr>
      <w:rFonts w:eastAsia="Times New Roman" w:cs="Times New Roman"/>
      <w:kern w:val="2"/>
      <w:sz w:val="21"/>
      <w:szCs w:val="21"/>
      <w14:ligatures w14:val="standardContextual"/>
    </w:rPr>
  </w:style>
  <w:style w:type="table" w:customStyle="1" w:styleId="ListTable3-Accent11">
    <w:name w:val="List Table 3 - Accent 11"/>
    <w:basedOn w:val="TableNormal"/>
    <w:uiPriority w:val="48"/>
    <w:rsid w:val="001E4607"/>
    <w:pPr>
      <w:spacing w:after="0" w:line="240" w:lineRule="auto"/>
    </w:pPr>
    <w:rPr>
      <w:kern w:val="0"/>
      <w14:ligatures w14:val="none"/>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zmsearchresult">
    <w:name w:val="zmsearchresult"/>
    <w:basedOn w:val="DefaultParagraphFont"/>
    <w:rsid w:val="001E4607"/>
  </w:style>
  <w:style w:type="character" w:customStyle="1" w:styleId="BodyText1">
    <w:name w:val="Body Text1"/>
    <w:rsid w:val="0095516D"/>
    <w:rPr>
      <w:rFonts w:ascii="AngsanaUPC" w:hAnsi="AngsanaUPC" w:cs="AngsanaUPC"/>
      <w:sz w:val="31"/>
      <w:szCs w:val="31"/>
      <w:u w:val="none"/>
    </w:rPr>
  </w:style>
  <w:style w:type="paragraph" w:customStyle="1" w:styleId="Normal1">
    <w:name w:val="Normal1"/>
    <w:rsid w:val="003E2B2F"/>
    <w:pPr>
      <w:spacing w:after="0" w:line="240" w:lineRule="auto"/>
    </w:pPr>
    <w:rPr>
      <w:rFonts w:ascii="Times New Roman" w:eastAsia="Times New Roman" w:hAnsi="Times New Roman" w:cs="Times New Roman"/>
      <w:kern w:val="0"/>
      <w:sz w:val="28"/>
      <w:szCs w:val="28"/>
      <w:lang w:val="ro-RO" w:eastAsia="ro-RO"/>
      <w14:ligatures w14:val="none"/>
    </w:rPr>
  </w:style>
  <w:style w:type="paragraph" w:customStyle="1" w:styleId="TableContents">
    <w:name w:val="Table Contents"/>
    <w:basedOn w:val="Normal"/>
    <w:qFormat/>
    <w:rsid w:val="0006074C"/>
    <w:pPr>
      <w:suppressLineNumbers/>
      <w:spacing w:after="0"/>
    </w:pPr>
    <w:rPr>
      <w:rFonts w:ascii="Liberation Serif" w:eastAsia="Noto Sans CJK SC" w:hAnsi="Liberation Serif" w:cs="Lohit Devanagari"/>
      <w:kern w:val="2"/>
      <w:sz w:val="24"/>
      <w:szCs w:val="24"/>
      <w:lang w:val="en-US" w:eastAsia="zh-CN" w:bidi="hi-IN"/>
    </w:rPr>
  </w:style>
  <w:style w:type="character" w:customStyle="1" w:styleId="Heading1Char">
    <w:name w:val="Heading 1 Char"/>
    <w:basedOn w:val="DefaultParagraphFont"/>
    <w:link w:val="Heading1"/>
    <w:uiPriority w:val="9"/>
    <w:rsid w:val="00F80A34"/>
    <w:rPr>
      <w:rFonts w:asciiTheme="majorHAnsi" w:eastAsiaTheme="majorEastAsia" w:hAnsiTheme="majorHAnsi" w:cstheme="majorBidi"/>
      <w:color w:val="2E74B5" w:themeColor="accent1" w:themeShade="BF"/>
      <w:kern w:val="0"/>
      <w:sz w:val="32"/>
      <w:szCs w:val="32"/>
      <w14:ligatures w14:val="none"/>
    </w:rPr>
  </w:style>
  <w:style w:type="paragraph" w:styleId="Revision">
    <w:name w:val="Revision"/>
    <w:hidden/>
    <w:uiPriority w:val="99"/>
    <w:semiHidden/>
    <w:rsid w:val="002B19A4"/>
    <w:pPr>
      <w:spacing w:after="0" w:line="240" w:lineRule="auto"/>
    </w:pPr>
    <w:rPr>
      <w:rFonts w:ascii="Times New Roman" w:hAnsi="Times New Roman"/>
      <w:kern w:val="0"/>
      <w:sz w:val="28"/>
      <w14:ligatures w14:val="none"/>
    </w:rPr>
  </w:style>
  <w:style w:type="paragraph" w:styleId="TOCHeading">
    <w:name w:val="TOC Heading"/>
    <w:basedOn w:val="Heading1"/>
    <w:next w:val="Normal"/>
    <w:uiPriority w:val="39"/>
    <w:unhideWhenUsed/>
    <w:qFormat/>
    <w:rsid w:val="00F30628"/>
    <w:pPr>
      <w:spacing w:line="259" w:lineRule="auto"/>
      <w:outlineLvl w:val="9"/>
    </w:pPr>
    <w:rPr>
      <w:lang w:val="en-US"/>
    </w:rPr>
  </w:style>
  <w:style w:type="paragraph" w:styleId="TOC3">
    <w:name w:val="toc 3"/>
    <w:basedOn w:val="Normal"/>
    <w:next w:val="Normal"/>
    <w:autoRedefine/>
    <w:uiPriority w:val="39"/>
    <w:unhideWhenUsed/>
    <w:rsid w:val="00BD12A4"/>
    <w:pPr>
      <w:tabs>
        <w:tab w:val="right" w:leader="dot" w:pos="9800"/>
      </w:tabs>
      <w:spacing w:after="100"/>
      <w:ind w:left="90"/>
    </w:pPr>
  </w:style>
  <w:style w:type="paragraph" w:styleId="Header">
    <w:name w:val="header"/>
    <w:basedOn w:val="Normal"/>
    <w:link w:val="HeaderChar"/>
    <w:uiPriority w:val="99"/>
    <w:unhideWhenUsed/>
    <w:rsid w:val="00EC720F"/>
    <w:pPr>
      <w:tabs>
        <w:tab w:val="center" w:pos="4680"/>
        <w:tab w:val="right" w:pos="9360"/>
      </w:tabs>
      <w:spacing w:after="0"/>
    </w:pPr>
  </w:style>
  <w:style w:type="character" w:customStyle="1" w:styleId="HeaderChar">
    <w:name w:val="Header Char"/>
    <w:basedOn w:val="DefaultParagraphFont"/>
    <w:link w:val="Header"/>
    <w:uiPriority w:val="99"/>
    <w:rsid w:val="00EC720F"/>
    <w:rPr>
      <w:rFonts w:ascii="Times New Roman" w:hAnsi="Times New Roman"/>
      <w:kern w:val="0"/>
      <w:sz w:val="28"/>
      <w14:ligatures w14:val="none"/>
    </w:rPr>
  </w:style>
  <w:style w:type="paragraph" w:styleId="Footer">
    <w:name w:val="footer"/>
    <w:basedOn w:val="Normal"/>
    <w:link w:val="FooterChar"/>
    <w:uiPriority w:val="99"/>
    <w:unhideWhenUsed/>
    <w:rsid w:val="00EC720F"/>
    <w:pPr>
      <w:tabs>
        <w:tab w:val="center" w:pos="4680"/>
        <w:tab w:val="right" w:pos="9360"/>
      </w:tabs>
      <w:spacing w:after="0"/>
    </w:pPr>
  </w:style>
  <w:style w:type="character" w:customStyle="1" w:styleId="FooterChar">
    <w:name w:val="Footer Char"/>
    <w:basedOn w:val="DefaultParagraphFont"/>
    <w:link w:val="Footer"/>
    <w:uiPriority w:val="99"/>
    <w:rsid w:val="00EC720F"/>
    <w:rPr>
      <w:rFonts w:ascii="Times New Roman" w:hAnsi="Times New Roman"/>
      <w:kern w:val="0"/>
      <w:sz w:val="28"/>
      <w14:ligatures w14:val="none"/>
    </w:rPr>
  </w:style>
  <w:style w:type="character" w:styleId="UnresolvedMention">
    <w:name w:val="Unresolved Mention"/>
    <w:basedOn w:val="DefaultParagraphFont"/>
    <w:uiPriority w:val="99"/>
    <w:semiHidden/>
    <w:unhideWhenUsed/>
    <w:rsid w:val="00640701"/>
    <w:rPr>
      <w:color w:val="605E5C"/>
      <w:shd w:val="clear" w:color="auto" w:fill="E1DFDD"/>
    </w:rPr>
  </w:style>
  <w:style w:type="character" w:styleId="FollowedHyperlink">
    <w:name w:val="FollowedHyperlink"/>
    <w:basedOn w:val="DefaultParagraphFont"/>
    <w:uiPriority w:val="99"/>
    <w:semiHidden/>
    <w:unhideWhenUsed/>
    <w:rsid w:val="00E77305"/>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A80DF0"/>
    <w:rPr>
      <w:b/>
      <w:bCs/>
    </w:rPr>
  </w:style>
  <w:style w:type="character" w:customStyle="1" w:styleId="CommentSubjectChar">
    <w:name w:val="Comment Subject Char"/>
    <w:basedOn w:val="CommentTextChar"/>
    <w:link w:val="CommentSubject"/>
    <w:uiPriority w:val="99"/>
    <w:semiHidden/>
    <w:rsid w:val="00A80DF0"/>
    <w:rPr>
      <w:rFonts w:ascii="Times New Roman" w:hAnsi="Times New Roman"/>
      <w:b/>
      <w:bCs/>
      <w:kern w:val="0"/>
      <w:sz w:val="20"/>
      <w:szCs w:val="20"/>
      <w14:ligatures w14:val="none"/>
    </w:rPr>
  </w:style>
  <w:style w:type="paragraph" w:styleId="TOC1">
    <w:name w:val="toc 1"/>
    <w:basedOn w:val="Normal"/>
    <w:next w:val="Normal"/>
    <w:autoRedefine/>
    <w:uiPriority w:val="39"/>
    <w:unhideWhenUsed/>
    <w:rsid w:val="00D51B44"/>
    <w:pPr>
      <w:tabs>
        <w:tab w:val="right" w:leader="dot" w:pos="9800"/>
      </w:tabs>
      <w:spacing w:after="100"/>
      <w:ind w:left="90"/>
    </w:pPr>
    <w:rPr>
      <w:bCs/>
      <w:noProof/>
      <w:lang w:val="en-GB"/>
    </w:rPr>
  </w:style>
  <w:style w:type="numbering" w:customStyle="1" w:styleId="FrListare1">
    <w:name w:val="Fără Listare1"/>
    <w:next w:val="NoList"/>
    <w:uiPriority w:val="99"/>
    <w:semiHidden/>
    <w:unhideWhenUsed/>
    <w:rsid w:val="004B33A1"/>
  </w:style>
  <w:style w:type="table" w:customStyle="1" w:styleId="Tabelgril1">
    <w:name w:val="Tabel grilă1"/>
    <w:basedOn w:val="TableNormal"/>
    <w:next w:val="TableGrid"/>
    <w:uiPriority w:val="39"/>
    <w:qFormat/>
    <w:rsid w:val="004B33A1"/>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4B33A1"/>
    <w:pPr>
      <w:spacing w:before="100" w:beforeAutospacing="1" w:after="100" w:afterAutospacing="1"/>
    </w:pPr>
    <w:rPr>
      <w:rFonts w:eastAsia="Times New Roman" w:cs="Times New Roman"/>
      <w:sz w:val="24"/>
      <w:szCs w:val="24"/>
      <w:lang w:val="en-US"/>
      <w14:ligatures w14:val="standardContextual"/>
    </w:rPr>
  </w:style>
  <w:style w:type="character" w:customStyle="1" w:styleId="A11">
    <w:name w:val="A11"/>
    <w:uiPriority w:val="99"/>
    <w:rsid w:val="004B33A1"/>
    <w:rPr>
      <w:rFonts w:cs="Myriad Pro"/>
      <w:color w:val="000000"/>
      <w:sz w:val="16"/>
      <w:szCs w:val="16"/>
    </w:rPr>
  </w:style>
  <w:style w:type="character" w:customStyle="1" w:styleId="Bodytext2Bold">
    <w:name w:val="Body text (2) + Bold"/>
    <w:basedOn w:val="Bodytext2"/>
    <w:rsid w:val="004B33A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paragraph" w:customStyle="1" w:styleId="singlespace1">
    <w:name w:val="single space1"/>
    <w:basedOn w:val="Normal"/>
    <w:next w:val="FootnoteText"/>
    <w:uiPriority w:val="99"/>
    <w:unhideWhenUsed/>
    <w:qFormat/>
    <w:rsid w:val="004B33A1"/>
    <w:pPr>
      <w:spacing w:after="0"/>
    </w:pPr>
    <w:rPr>
      <w:kern w:val="2"/>
      <w:sz w:val="20"/>
      <w:szCs w:val="20"/>
      <w14:ligatures w14:val="standardContextual"/>
    </w:rPr>
  </w:style>
  <w:style w:type="character" w:customStyle="1" w:styleId="TextnotdesubsolCaracter1">
    <w:name w:val="Text notă de subsol Caracter1"/>
    <w:basedOn w:val="DefaultParagraphFont"/>
    <w:uiPriority w:val="99"/>
    <w:semiHidden/>
    <w:rsid w:val="004B33A1"/>
    <w:rPr>
      <w:rFonts w:ascii="Times New Roman" w:hAnsi="Times New Roman"/>
      <w:kern w:val="0"/>
      <w:sz w:val="20"/>
      <w:szCs w:val="20"/>
    </w:rPr>
  </w:style>
  <w:style w:type="paragraph" w:styleId="BalloonText">
    <w:name w:val="Balloon Text"/>
    <w:basedOn w:val="Normal"/>
    <w:link w:val="BalloonTextChar"/>
    <w:uiPriority w:val="99"/>
    <w:semiHidden/>
    <w:unhideWhenUsed/>
    <w:rsid w:val="009531D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31D6"/>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27853">
      <w:bodyDiv w:val="1"/>
      <w:marLeft w:val="0"/>
      <w:marRight w:val="0"/>
      <w:marTop w:val="0"/>
      <w:marBottom w:val="0"/>
      <w:divBdr>
        <w:top w:val="none" w:sz="0" w:space="0" w:color="auto"/>
        <w:left w:val="none" w:sz="0" w:space="0" w:color="auto"/>
        <w:bottom w:val="none" w:sz="0" w:space="0" w:color="auto"/>
        <w:right w:val="none" w:sz="0" w:space="0" w:color="auto"/>
      </w:divBdr>
    </w:div>
    <w:div w:id="404650869">
      <w:bodyDiv w:val="1"/>
      <w:marLeft w:val="0"/>
      <w:marRight w:val="0"/>
      <w:marTop w:val="0"/>
      <w:marBottom w:val="0"/>
      <w:divBdr>
        <w:top w:val="none" w:sz="0" w:space="0" w:color="auto"/>
        <w:left w:val="none" w:sz="0" w:space="0" w:color="auto"/>
        <w:bottom w:val="none" w:sz="0" w:space="0" w:color="auto"/>
        <w:right w:val="none" w:sz="0" w:space="0" w:color="auto"/>
      </w:divBdr>
    </w:div>
    <w:div w:id="503932932">
      <w:bodyDiv w:val="1"/>
      <w:marLeft w:val="0"/>
      <w:marRight w:val="0"/>
      <w:marTop w:val="0"/>
      <w:marBottom w:val="0"/>
      <w:divBdr>
        <w:top w:val="none" w:sz="0" w:space="0" w:color="auto"/>
        <w:left w:val="none" w:sz="0" w:space="0" w:color="auto"/>
        <w:bottom w:val="none" w:sz="0" w:space="0" w:color="auto"/>
        <w:right w:val="none" w:sz="0" w:space="0" w:color="auto"/>
      </w:divBdr>
    </w:div>
    <w:div w:id="583606466">
      <w:bodyDiv w:val="1"/>
      <w:marLeft w:val="0"/>
      <w:marRight w:val="0"/>
      <w:marTop w:val="0"/>
      <w:marBottom w:val="0"/>
      <w:divBdr>
        <w:top w:val="none" w:sz="0" w:space="0" w:color="auto"/>
        <w:left w:val="none" w:sz="0" w:space="0" w:color="auto"/>
        <w:bottom w:val="none" w:sz="0" w:space="0" w:color="auto"/>
        <w:right w:val="none" w:sz="0" w:space="0" w:color="auto"/>
      </w:divBdr>
    </w:div>
    <w:div w:id="840119842">
      <w:bodyDiv w:val="1"/>
      <w:marLeft w:val="0"/>
      <w:marRight w:val="0"/>
      <w:marTop w:val="0"/>
      <w:marBottom w:val="0"/>
      <w:divBdr>
        <w:top w:val="none" w:sz="0" w:space="0" w:color="auto"/>
        <w:left w:val="none" w:sz="0" w:space="0" w:color="auto"/>
        <w:bottom w:val="none" w:sz="0" w:space="0" w:color="auto"/>
        <w:right w:val="none" w:sz="0" w:space="0" w:color="auto"/>
      </w:divBdr>
    </w:div>
    <w:div w:id="1024407434">
      <w:bodyDiv w:val="1"/>
      <w:marLeft w:val="0"/>
      <w:marRight w:val="0"/>
      <w:marTop w:val="0"/>
      <w:marBottom w:val="0"/>
      <w:divBdr>
        <w:top w:val="none" w:sz="0" w:space="0" w:color="auto"/>
        <w:left w:val="none" w:sz="0" w:space="0" w:color="auto"/>
        <w:bottom w:val="none" w:sz="0" w:space="0" w:color="auto"/>
        <w:right w:val="none" w:sz="0" w:space="0" w:color="auto"/>
      </w:divBdr>
    </w:div>
    <w:div w:id="1026907678">
      <w:bodyDiv w:val="1"/>
      <w:marLeft w:val="0"/>
      <w:marRight w:val="0"/>
      <w:marTop w:val="0"/>
      <w:marBottom w:val="0"/>
      <w:divBdr>
        <w:top w:val="none" w:sz="0" w:space="0" w:color="auto"/>
        <w:left w:val="none" w:sz="0" w:space="0" w:color="auto"/>
        <w:bottom w:val="none" w:sz="0" w:space="0" w:color="auto"/>
        <w:right w:val="none" w:sz="0" w:space="0" w:color="auto"/>
      </w:divBdr>
    </w:div>
    <w:div w:id="1109819093">
      <w:bodyDiv w:val="1"/>
      <w:marLeft w:val="0"/>
      <w:marRight w:val="0"/>
      <w:marTop w:val="0"/>
      <w:marBottom w:val="0"/>
      <w:divBdr>
        <w:top w:val="none" w:sz="0" w:space="0" w:color="auto"/>
        <w:left w:val="none" w:sz="0" w:space="0" w:color="auto"/>
        <w:bottom w:val="none" w:sz="0" w:space="0" w:color="auto"/>
        <w:right w:val="none" w:sz="0" w:space="0" w:color="auto"/>
      </w:divBdr>
    </w:div>
    <w:div w:id="1388648525">
      <w:bodyDiv w:val="1"/>
      <w:marLeft w:val="0"/>
      <w:marRight w:val="0"/>
      <w:marTop w:val="0"/>
      <w:marBottom w:val="0"/>
      <w:divBdr>
        <w:top w:val="none" w:sz="0" w:space="0" w:color="auto"/>
        <w:left w:val="none" w:sz="0" w:space="0" w:color="auto"/>
        <w:bottom w:val="none" w:sz="0" w:space="0" w:color="auto"/>
        <w:right w:val="none" w:sz="0" w:space="0" w:color="auto"/>
      </w:divBdr>
    </w:div>
    <w:div w:id="1396244593">
      <w:bodyDiv w:val="1"/>
      <w:marLeft w:val="0"/>
      <w:marRight w:val="0"/>
      <w:marTop w:val="0"/>
      <w:marBottom w:val="0"/>
      <w:divBdr>
        <w:top w:val="none" w:sz="0" w:space="0" w:color="auto"/>
        <w:left w:val="none" w:sz="0" w:space="0" w:color="auto"/>
        <w:bottom w:val="none" w:sz="0" w:space="0" w:color="auto"/>
        <w:right w:val="none" w:sz="0" w:space="0" w:color="auto"/>
      </w:divBdr>
    </w:div>
    <w:div w:id="1572083612">
      <w:bodyDiv w:val="1"/>
      <w:marLeft w:val="0"/>
      <w:marRight w:val="0"/>
      <w:marTop w:val="0"/>
      <w:marBottom w:val="0"/>
      <w:divBdr>
        <w:top w:val="none" w:sz="0" w:space="0" w:color="auto"/>
        <w:left w:val="none" w:sz="0" w:space="0" w:color="auto"/>
        <w:bottom w:val="none" w:sz="0" w:space="0" w:color="auto"/>
        <w:right w:val="none" w:sz="0" w:space="0" w:color="auto"/>
      </w:divBdr>
    </w:div>
    <w:div w:id="1677002556">
      <w:bodyDiv w:val="1"/>
      <w:marLeft w:val="0"/>
      <w:marRight w:val="0"/>
      <w:marTop w:val="0"/>
      <w:marBottom w:val="0"/>
      <w:divBdr>
        <w:top w:val="none" w:sz="0" w:space="0" w:color="auto"/>
        <w:left w:val="none" w:sz="0" w:space="0" w:color="auto"/>
        <w:bottom w:val="none" w:sz="0" w:space="0" w:color="auto"/>
        <w:right w:val="none" w:sz="0" w:space="0" w:color="auto"/>
      </w:divBdr>
    </w:div>
    <w:div w:id="1913931496">
      <w:bodyDiv w:val="1"/>
      <w:marLeft w:val="0"/>
      <w:marRight w:val="0"/>
      <w:marTop w:val="0"/>
      <w:marBottom w:val="0"/>
      <w:divBdr>
        <w:top w:val="none" w:sz="0" w:space="0" w:color="auto"/>
        <w:left w:val="none" w:sz="0" w:space="0" w:color="auto"/>
        <w:bottom w:val="none" w:sz="0" w:space="0" w:color="auto"/>
        <w:right w:val="none" w:sz="0" w:space="0" w:color="auto"/>
      </w:divBdr>
    </w:div>
    <w:div w:id="1955938749">
      <w:bodyDiv w:val="1"/>
      <w:marLeft w:val="0"/>
      <w:marRight w:val="0"/>
      <w:marTop w:val="0"/>
      <w:marBottom w:val="0"/>
      <w:divBdr>
        <w:top w:val="none" w:sz="0" w:space="0" w:color="auto"/>
        <w:left w:val="none" w:sz="0" w:space="0" w:color="auto"/>
        <w:bottom w:val="none" w:sz="0" w:space="0" w:color="auto"/>
        <w:right w:val="none" w:sz="0" w:space="0" w:color="auto"/>
      </w:divBdr>
    </w:div>
    <w:div w:id="2004967571">
      <w:bodyDiv w:val="1"/>
      <w:marLeft w:val="0"/>
      <w:marRight w:val="0"/>
      <w:marTop w:val="0"/>
      <w:marBottom w:val="0"/>
      <w:divBdr>
        <w:top w:val="none" w:sz="0" w:space="0" w:color="auto"/>
        <w:left w:val="none" w:sz="0" w:space="0" w:color="auto"/>
        <w:bottom w:val="none" w:sz="0" w:space="0" w:color="auto"/>
        <w:right w:val="none" w:sz="0" w:space="0" w:color="auto"/>
      </w:divBdr>
    </w:div>
    <w:div w:id="210687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atbank.statistica.md/" TargetMode="External"/><Relationship Id="rId21" Type="http://schemas.openxmlformats.org/officeDocument/2006/relationships/image" Target="media/image12.emf"/><Relationship Id="rId42" Type="http://schemas.openxmlformats.org/officeDocument/2006/relationships/image" Target="media/image17.emf"/><Relationship Id="rId47" Type="http://schemas.openxmlformats.org/officeDocument/2006/relationships/image" Target="media/image22.emf"/><Relationship Id="rId63" Type="http://schemas.openxmlformats.org/officeDocument/2006/relationships/image" Target="media/image38.emf"/><Relationship Id="rId68" Type="http://schemas.openxmlformats.org/officeDocument/2006/relationships/image" Target="media/image43.emf"/><Relationship Id="rId84" Type="http://schemas.openxmlformats.org/officeDocument/2006/relationships/image" Target="media/image59.emf"/><Relationship Id="rId89" Type="http://schemas.openxmlformats.org/officeDocument/2006/relationships/image" Target="media/image64.emf"/><Relationship Id="rId16" Type="http://schemas.openxmlformats.org/officeDocument/2006/relationships/image" Target="media/image7.emf"/><Relationship Id="rId11" Type="http://schemas.openxmlformats.org/officeDocument/2006/relationships/image" Target="media/image2.emf"/><Relationship Id="rId32" Type="http://schemas.openxmlformats.org/officeDocument/2006/relationships/hyperlink" Target="https://statistica.gov.md/ro/femeile-si-fetele-in-inovatie-si-tehnologia-informatiei-si-comunicatiilor-9619_60334.html" TargetMode="External"/><Relationship Id="rId37" Type="http://schemas.openxmlformats.org/officeDocument/2006/relationships/hyperlink" Target="https://social.gov.md/informatie-de-interes-public/domenii-de-politici/demografie/" TargetMode="External"/><Relationship Id="rId53" Type="http://schemas.openxmlformats.org/officeDocument/2006/relationships/image" Target="media/image28.emf"/><Relationship Id="rId58" Type="http://schemas.openxmlformats.org/officeDocument/2006/relationships/image" Target="media/image33.emf"/><Relationship Id="rId74" Type="http://schemas.openxmlformats.org/officeDocument/2006/relationships/image" Target="media/image49.emf"/><Relationship Id="rId79" Type="http://schemas.openxmlformats.org/officeDocument/2006/relationships/image" Target="media/image54.emf"/><Relationship Id="rId5" Type="http://schemas.openxmlformats.org/officeDocument/2006/relationships/styles" Target="styles.xml"/><Relationship Id="rId90" Type="http://schemas.openxmlformats.org/officeDocument/2006/relationships/image" Target="media/image65.emf"/><Relationship Id="rId22" Type="http://schemas.openxmlformats.org/officeDocument/2006/relationships/image" Target="media/image13.emf"/><Relationship Id="rId27" Type="http://schemas.openxmlformats.org/officeDocument/2006/relationships/hyperlink" Target="https://ggp.colectica.org/data/int.example/76c9f079-c4cb-4707-a3b1-808bf82a81ab" TargetMode="External"/><Relationship Id="rId43" Type="http://schemas.openxmlformats.org/officeDocument/2006/relationships/image" Target="media/image18.emf"/><Relationship Id="rId48" Type="http://schemas.openxmlformats.org/officeDocument/2006/relationships/image" Target="media/image23.emf"/><Relationship Id="rId64" Type="http://schemas.openxmlformats.org/officeDocument/2006/relationships/image" Target="media/image39.png"/><Relationship Id="rId69" Type="http://schemas.openxmlformats.org/officeDocument/2006/relationships/image" Target="media/image44.emf"/><Relationship Id="rId8" Type="http://schemas.openxmlformats.org/officeDocument/2006/relationships/footnotes" Target="footnotes.xml"/><Relationship Id="rId51" Type="http://schemas.openxmlformats.org/officeDocument/2006/relationships/image" Target="media/image26.emf"/><Relationship Id="rId72" Type="http://schemas.openxmlformats.org/officeDocument/2006/relationships/image" Target="media/image47.emf"/><Relationship Id="rId80" Type="http://schemas.openxmlformats.org/officeDocument/2006/relationships/image" Target="media/image55.emf"/><Relationship Id="rId85" Type="http://schemas.openxmlformats.org/officeDocument/2006/relationships/image" Target="media/image60.emf"/><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hyperlink" Target="http://www.statistica.gov.md" TargetMode="External"/><Relationship Id="rId33" Type="http://schemas.openxmlformats.org/officeDocument/2006/relationships/hyperlink" Target="https://statistica.gov.md/ro/raport-analitic-privind-participarea-femeilor-si-barbatilor-in-activitatea-de-an-9687_59485.html" TargetMode="External"/><Relationship Id="rId38" Type="http://schemas.openxmlformats.org/officeDocument/2006/relationships/hyperlink" Target="https://social.gov.md/wp-content/uploads/2022/05/raportul_studiului_generatii_si_gen_Republica-Moldova.pdf" TargetMode="External"/><Relationship Id="rId46" Type="http://schemas.openxmlformats.org/officeDocument/2006/relationships/image" Target="media/image21.emf"/><Relationship Id="rId59" Type="http://schemas.openxmlformats.org/officeDocument/2006/relationships/image" Target="media/image34.emf"/><Relationship Id="rId67" Type="http://schemas.openxmlformats.org/officeDocument/2006/relationships/image" Target="media/image42.emf"/><Relationship Id="rId20" Type="http://schemas.openxmlformats.org/officeDocument/2006/relationships/image" Target="media/image11.emf"/><Relationship Id="rId41" Type="http://schemas.openxmlformats.org/officeDocument/2006/relationships/image" Target="media/image16.emf"/><Relationship Id="rId54" Type="http://schemas.openxmlformats.org/officeDocument/2006/relationships/image" Target="media/image29.emf"/><Relationship Id="rId62" Type="http://schemas.openxmlformats.org/officeDocument/2006/relationships/image" Target="media/image37.emf"/><Relationship Id="rId70" Type="http://schemas.openxmlformats.org/officeDocument/2006/relationships/image" Target="media/image45.emf"/><Relationship Id="rId75" Type="http://schemas.openxmlformats.org/officeDocument/2006/relationships/image" Target="media/image50.emf"/><Relationship Id="rId83" Type="http://schemas.openxmlformats.org/officeDocument/2006/relationships/image" Target="media/image58.emf"/><Relationship Id="rId88" Type="http://schemas.openxmlformats.org/officeDocument/2006/relationships/image" Target="media/image63.emf"/><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hyperlink" Target="https://www.ggp-i.org/moldova/" TargetMode="External"/><Relationship Id="rId36" Type="http://schemas.openxmlformats.org/officeDocument/2006/relationships/hyperlink" Target="https://statistica.gov.md/ro/note-analitice-privind-rezultatele-studiului-utilizarea-timpului-de-catre-femeil-9790_59493.html" TargetMode="External"/><Relationship Id="rId49" Type="http://schemas.openxmlformats.org/officeDocument/2006/relationships/image" Target="media/image24.emf"/><Relationship Id="rId57" Type="http://schemas.openxmlformats.org/officeDocument/2006/relationships/image" Target="media/image32.emf"/><Relationship Id="rId10" Type="http://schemas.openxmlformats.org/officeDocument/2006/relationships/image" Target="media/image1.emf"/><Relationship Id="rId31" Type="http://schemas.openxmlformats.org/officeDocument/2006/relationships/hyperlink" Target="https://statistica.gov.md/ro/femeile-si-barbatii-in-sectorul-tehnologiei-informatiei-si-comunicatiilor-9619_59918.html" TargetMode="External"/><Relationship Id="rId44" Type="http://schemas.openxmlformats.org/officeDocument/2006/relationships/image" Target="media/image19.emf"/><Relationship Id="rId52" Type="http://schemas.openxmlformats.org/officeDocument/2006/relationships/image" Target="media/image27.emf"/><Relationship Id="rId60" Type="http://schemas.openxmlformats.org/officeDocument/2006/relationships/image" Target="media/image35.emf"/><Relationship Id="rId65" Type="http://schemas.openxmlformats.org/officeDocument/2006/relationships/image" Target="media/image40.emf"/><Relationship Id="rId73" Type="http://schemas.openxmlformats.org/officeDocument/2006/relationships/image" Target="media/image48.emf"/><Relationship Id="rId78" Type="http://schemas.openxmlformats.org/officeDocument/2006/relationships/image" Target="media/image53.emf"/><Relationship Id="rId81" Type="http://schemas.openxmlformats.org/officeDocument/2006/relationships/image" Target="media/image56.emf"/><Relationship Id="rId86" Type="http://schemas.openxmlformats.org/officeDocument/2006/relationships/image" Target="media/image61.emf"/><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9.emf"/><Relationship Id="rId39" Type="http://schemas.openxmlformats.org/officeDocument/2006/relationships/hyperlink" Target="https://social.gov.md/wp-content/uploads/2022/06/10-.06.22-sumarul_studiului_generatii_si_gen_in_republica_moldova.pdf" TargetMode="External"/><Relationship Id="rId34" Type="http://schemas.openxmlformats.org/officeDocument/2006/relationships/hyperlink" Target="https://statistica.gov.md/ro/raport-analitic-privind-participarea-femeilor-si-barbatilor-in-activitatea-de-an-9687_59485.html" TargetMode="External"/><Relationship Id="rId50" Type="http://schemas.openxmlformats.org/officeDocument/2006/relationships/image" Target="media/image25.emf"/><Relationship Id="rId55" Type="http://schemas.openxmlformats.org/officeDocument/2006/relationships/image" Target="media/image30.emf"/><Relationship Id="rId76" Type="http://schemas.openxmlformats.org/officeDocument/2006/relationships/image" Target="media/image51.emf"/><Relationship Id="rId7" Type="http://schemas.openxmlformats.org/officeDocument/2006/relationships/webSettings" Target="webSettings.xml"/><Relationship Id="rId71" Type="http://schemas.openxmlformats.org/officeDocument/2006/relationships/image" Target="media/image46.emf"/><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www.genderpulse.md/" TargetMode="External"/><Relationship Id="rId24" Type="http://schemas.openxmlformats.org/officeDocument/2006/relationships/image" Target="media/image15.emf"/><Relationship Id="rId40" Type="http://schemas.openxmlformats.org/officeDocument/2006/relationships/hyperlink" Target="https://social.gov.md/informatie-de-interes-public/domenii-de-politici/demografie/" TargetMode="External"/><Relationship Id="rId45" Type="http://schemas.openxmlformats.org/officeDocument/2006/relationships/image" Target="media/image20.emf"/><Relationship Id="rId66" Type="http://schemas.openxmlformats.org/officeDocument/2006/relationships/image" Target="media/image41.emf"/><Relationship Id="rId87" Type="http://schemas.openxmlformats.org/officeDocument/2006/relationships/image" Target="media/image62.emf"/><Relationship Id="rId61" Type="http://schemas.openxmlformats.org/officeDocument/2006/relationships/image" Target="media/image36.emf"/><Relationship Id="rId82" Type="http://schemas.openxmlformats.org/officeDocument/2006/relationships/image" Target="media/image57.emf"/><Relationship Id="rId19" Type="http://schemas.openxmlformats.org/officeDocument/2006/relationships/image" Target="media/image10.emf"/><Relationship Id="rId14" Type="http://schemas.openxmlformats.org/officeDocument/2006/relationships/image" Target="media/image5.emf"/><Relationship Id="rId30" Type="http://schemas.openxmlformats.org/officeDocument/2006/relationships/hyperlink" Target="https://statistica.gov.md/ro/profiluri-statistice-ale-femeilor-si-fetelor-din-republica-moldova-pe-intelesul-9619_59935.html" TargetMode="External"/><Relationship Id="rId35" Type="http://schemas.openxmlformats.org/officeDocument/2006/relationships/hyperlink" Target="https://statistica.gov.md/ro/studiu-analitic-femeile-si-barbatii-in-sectorul-tehnologiei-informatiei-si-comun-9684_59487.html" TargetMode="External"/><Relationship Id="rId56" Type="http://schemas.openxmlformats.org/officeDocument/2006/relationships/image" Target="media/image31.emf"/><Relationship Id="rId77" Type="http://schemas.openxmlformats.org/officeDocument/2006/relationships/image" Target="media/image52.emf"/></Relationships>
</file>

<file path=word/_rels/footnotes.xml.rels><?xml version="1.0" encoding="UTF-8" standalone="yes"?>
<Relationships xmlns="http://schemas.openxmlformats.org/package/2006/relationships"><Relationship Id="rId1" Type="http://schemas.openxmlformats.org/officeDocument/2006/relationships/hyperlink" Target="https://cancelaria.gov.md/sites/default/files/raport_de_evaluare_pnado_2018-2022.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2367DB-C4D9-4913-8E3D-D633828D7DE5}">
  <ds:schemaRefs>
    <ds:schemaRef ds:uri="http://schemas.microsoft.com/sharepoint/v3/contenttype/forms"/>
  </ds:schemaRefs>
</ds:datastoreItem>
</file>

<file path=customXml/itemProps2.xml><?xml version="1.0" encoding="utf-8"?>
<ds:datastoreItem xmlns:ds="http://schemas.openxmlformats.org/officeDocument/2006/customXml" ds:itemID="{2BD65100-B7D5-437E-9F65-839A7C5A85E0}">
  <ds:schemaRefs>
    <ds:schemaRef ds:uri="http://schemas.openxmlformats.org/officeDocument/2006/bibliography"/>
  </ds:schemaRefs>
</ds:datastoreItem>
</file>

<file path=customXml/itemProps3.xml><?xml version="1.0" encoding="utf-8"?>
<ds:datastoreItem xmlns:ds="http://schemas.openxmlformats.org/officeDocument/2006/customXml" ds:itemID="{69EDB3F9-91CA-4F71-90FC-1B3C61E5DE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37</Pages>
  <Words>5231</Words>
  <Characters>29821</Characters>
  <Application>Microsoft Office Word</Application>
  <DocSecurity>0</DocSecurity>
  <Lines>248</Lines>
  <Paragraphs>69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Direcția Politici de Asigurare a Egalității de Gen</dc:creator>
  <cp:keywords/>
  <dc:description/>
  <cp:lastModifiedBy>Jamila Devi Seerathun</cp:lastModifiedBy>
  <cp:revision>4</cp:revision>
  <cp:lastPrinted>2024-05-27T12:03:00Z</cp:lastPrinted>
  <dcterms:created xsi:type="dcterms:W3CDTF">2024-06-11T12:21:00Z</dcterms:created>
  <dcterms:modified xsi:type="dcterms:W3CDTF">2024-06-11T12:23:00Z</dcterms:modified>
</cp:coreProperties>
</file>