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8CA" w:rsidRPr="00D17CD1" w:rsidRDefault="007108CA" w:rsidP="007108CA">
      <w:pPr>
        <w:snapToGrid w:val="0"/>
        <w:spacing w:line="360" w:lineRule="atLeast"/>
        <w:jc w:val="right"/>
        <w:rPr>
          <w:rFonts w:ascii="Times New Roman" w:hAnsi="Times New Roman" w:cs="Times New Roman"/>
          <w:b/>
          <w:color w:val="000000" w:themeColor="text1"/>
          <w:sz w:val="28"/>
          <w:szCs w:val="28"/>
          <w:lang w:eastAsia="zh-HK"/>
        </w:rPr>
      </w:pPr>
      <w:r w:rsidRPr="00D17CD1">
        <w:rPr>
          <w:rFonts w:ascii="Times New Roman" w:hAnsi="Times New Roman" w:cs="Times New Roman"/>
          <w:b/>
          <w:color w:val="000000" w:themeColor="text1"/>
          <w:sz w:val="28"/>
          <w:szCs w:val="28"/>
        </w:rPr>
        <w:t>A</w:t>
      </w:r>
      <w:r w:rsidRPr="00D17CD1">
        <w:rPr>
          <w:rFonts w:ascii="Times New Roman" w:hAnsi="Times New Roman" w:cs="Times New Roman"/>
          <w:b/>
          <w:color w:val="000000" w:themeColor="text1"/>
          <w:sz w:val="28"/>
          <w:szCs w:val="28"/>
          <w:lang w:eastAsia="zh-HK"/>
        </w:rPr>
        <w:t xml:space="preserve">nnex </w:t>
      </w:r>
      <w:r w:rsidR="00E82B1E" w:rsidRPr="00D17CD1">
        <w:rPr>
          <w:rFonts w:ascii="Times New Roman" w:hAnsi="Times New Roman" w:cs="Times New Roman"/>
          <w:b/>
          <w:color w:val="000000" w:themeColor="text1"/>
          <w:sz w:val="28"/>
          <w:szCs w:val="28"/>
        </w:rPr>
        <w:t>2</w:t>
      </w:r>
      <w:r w:rsidR="008D6261" w:rsidRPr="00D17CD1">
        <w:rPr>
          <w:rFonts w:ascii="Times New Roman" w:hAnsi="Times New Roman" w:cs="Times New Roman" w:hint="eastAsia"/>
          <w:b/>
          <w:color w:val="000000" w:themeColor="text1"/>
          <w:sz w:val="28"/>
          <w:szCs w:val="28"/>
        </w:rPr>
        <w:t>1</w:t>
      </w:r>
    </w:p>
    <w:p w:rsidR="007108CA" w:rsidRPr="00D17CD1" w:rsidRDefault="007108CA" w:rsidP="007108CA">
      <w:pPr>
        <w:snapToGrid w:val="0"/>
        <w:spacing w:line="360" w:lineRule="atLeast"/>
        <w:jc w:val="right"/>
        <w:rPr>
          <w:rFonts w:ascii="Times New Roman" w:hAnsi="Times New Roman" w:cs="Times New Roman"/>
          <w:b/>
          <w:color w:val="000000" w:themeColor="text1"/>
          <w:sz w:val="28"/>
          <w:szCs w:val="28"/>
          <w:lang w:eastAsia="zh-HK"/>
        </w:rPr>
      </w:pPr>
    </w:p>
    <w:p w:rsidR="007108CA" w:rsidRPr="00D17CD1" w:rsidRDefault="007108CA" w:rsidP="00BE6009">
      <w:pPr>
        <w:widowControl/>
        <w:tabs>
          <w:tab w:val="left" w:pos="1680"/>
        </w:tabs>
        <w:suppressAutoHyphens/>
        <w:spacing w:after="240" w:line="360" w:lineRule="atLeast"/>
        <w:jc w:val="center"/>
        <w:rPr>
          <w:rFonts w:ascii="Times New Roman" w:eastAsia="新細明體" w:hAnsi="Times New Roman" w:cs="Times New Roman"/>
          <w:b/>
          <w:bCs/>
          <w:snapToGrid w:val="0"/>
          <w:color w:val="000000" w:themeColor="text1"/>
          <w:kern w:val="0"/>
          <w:sz w:val="28"/>
          <w:szCs w:val="28"/>
          <w:u w:val="single"/>
        </w:rPr>
      </w:pPr>
      <w:r w:rsidRPr="00D17CD1">
        <w:rPr>
          <w:rFonts w:ascii="Times New Roman" w:hAnsi="Times New Roman" w:cs="Times New Roman"/>
          <w:b/>
          <w:snapToGrid w:val="0"/>
          <w:color w:val="000000" w:themeColor="text1"/>
          <w:sz w:val="28"/>
          <w:szCs w:val="28"/>
        </w:rPr>
        <w:t>Financial assistance</w:t>
      </w:r>
      <w:r w:rsidR="00E20F05" w:rsidRPr="00D17CD1">
        <w:rPr>
          <w:rFonts w:ascii="Times New Roman" w:hAnsi="Times New Roman" w:cs="Times New Roman"/>
          <w:b/>
          <w:snapToGrid w:val="0"/>
          <w:color w:val="000000" w:themeColor="text1"/>
          <w:sz w:val="28"/>
          <w:szCs w:val="28"/>
        </w:rPr>
        <w:t xml:space="preserve"> provided to students</w:t>
      </w:r>
      <w:bookmarkStart w:id="0" w:name="_GoBack"/>
      <w:bookmarkEnd w:id="0"/>
    </w:p>
    <w:p w:rsidR="007108CA" w:rsidRPr="00D17CD1" w:rsidRDefault="007108CA" w:rsidP="007108CA">
      <w:pPr>
        <w:tabs>
          <w:tab w:val="left" w:pos="1680"/>
        </w:tabs>
        <w:snapToGrid w:val="0"/>
        <w:spacing w:line="360" w:lineRule="atLeast"/>
        <w:jc w:val="both"/>
        <w:rPr>
          <w:rFonts w:ascii="Times New Roman" w:eastAsia="新細明體" w:hAnsi="Times New Roman" w:cs="Times New Roman"/>
          <w:bCs/>
          <w:snapToGrid w:val="0"/>
          <w:color w:val="000000" w:themeColor="text1"/>
          <w:kern w:val="0"/>
          <w:sz w:val="28"/>
          <w:szCs w:val="28"/>
          <w:u w:val="single"/>
        </w:rPr>
      </w:pPr>
    </w:p>
    <w:p w:rsidR="008D02A1" w:rsidRPr="00D17CD1" w:rsidRDefault="00032454" w:rsidP="00BE6009">
      <w:pPr>
        <w:widowControl/>
        <w:tabs>
          <w:tab w:val="left" w:pos="1440"/>
        </w:tabs>
        <w:suppressAutoHyphens/>
        <w:spacing w:after="240" w:line="360" w:lineRule="atLeast"/>
        <w:jc w:val="both"/>
        <w:rPr>
          <w:bCs/>
          <w:snapToGrid w:val="0"/>
          <w:color w:val="000000" w:themeColor="text1"/>
          <w:sz w:val="28"/>
          <w:szCs w:val="28"/>
          <w:lang w:val="en-US"/>
        </w:rPr>
      </w:pPr>
      <w:r w:rsidRPr="00D17CD1">
        <w:rPr>
          <w:rFonts w:ascii="Times New Roman" w:eastAsia="新細明體" w:hAnsi="Times New Roman" w:cs="Times New Roman"/>
          <w:bCs/>
          <w:snapToGrid w:val="0"/>
          <w:color w:val="000000" w:themeColor="text1"/>
          <w:kern w:val="0"/>
          <w:sz w:val="28"/>
          <w:szCs w:val="28"/>
          <w:lang w:val="en-US"/>
        </w:rPr>
        <w:t>1.</w:t>
      </w:r>
      <w:r w:rsidR="008D02A1" w:rsidRPr="00D17CD1">
        <w:rPr>
          <w:rFonts w:ascii="Times New Roman" w:eastAsia="新細明體" w:hAnsi="Times New Roman" w:cs="Times New Roman"/>
          <w:bCs/>
          <w:snapToGrid w:val="0"/>
          <w:color w:val="000000" w:themeColor="text1"/>
          <w:kern w:val="0"/>
          <w:sz w:val="28"/>
          <w:szCs w:val="28"/>
          <w:lang w:val="en-US"/>
        </w:rPr>
        <w:tab/>
        <w:t xml:space="preserve">In addition to paragraph 451 of the </w:t>
      </w:r>
      <w:r w:rsidR="00C60FCE">
        <w:rPr>
          <w:rFonts w:ascii="Times New Roman" w:eastAsia="新細明體" w:hAnsi="Times New Roman" w:cs="Times New Roman"/>
          <w:bCs/>
          <w:snapToGrid w:val="0"/>
          <w:color w:val="000000" w:themeColor="text1"/>
          <w:kern w:val="0"/>
          <w:sz w:val="28"/>
          <w:szCs w:val="28"/>
          <w:lang w:val="en-US"/>
        </w:rPr>
        <w:t>previous</w:t>
      </w:r>
      <w:r w:rsidR="00C60FCE" w:rsidRPr="00D17CD1">
        <w:rPr>
          <w:rFonts w:ascii="Times New Roman" w:eastAsia="新細明體" w:hAnsi="Times New Roman" w:cs="Times New Roman"/>
          <w:bCs/>
          <w:snapToGrid w:val="0"/>
          <w:color w:val="000000" w:themeColor="text1"/>
          <w:kern w:val="0"/>
          <w:sz w:val="28"/>
          <w:szCs w:val="28"/>
          <w:lang w:val="en-US"/>
        </w:rPr>
        <w:t xml:space="preserve"> </w:t>
      </w:r>
      <w:r w:rsidR="008D02A1" w:rsidRPr="00D17CD1">
        <w:rPr>
          <w:rFonts w:ascii="Times New Roman" w:eastAsia="新細明體" w:hAnsi="Times New Roman" w:cs="Times New Roman"/>
          <w:bCs/>
          <w:snapToGrid w:val="0"/>
          <w:color w:val="000000" w:themeColor="text1"/>
          <w:kern w:val="0"/>
          <w:sz w:val="28"/>
          <w:szCs w:val="28"/>
          <w:lang w:val="en-US"/>
        </w:rPr>
        <w:t xml:space="preserve">report, the </w:t>
      </w:r>
      <w:r w:rsidR="00C60FCE" w:rsidRPr="00D17CD1">
        <w:rPr>
          <w:rFonts w:ascii="Times New Roman" w:eastAsia="新細明體" w:hAnsi="Times New Roman" w:cs="Times New Roman"/>
          <w:bCs/>
          <w:snapToGrid w:val="0"/>
          <w:color w:val="000000" w:themeColor="text1"/>
          <w:kern w:val="0"/>
          <w:sz w:val="28"/>
          <w:szCs w:val="28"/>
          <w:lang w:val="en-US"/>
        </w:rPr>
        <w:t>E</w:t>
      </w:r>
      <w:r w:rsidR="00C60FCE">
        <w:rPr>
          <w:rFonts w:ascii="Times New Roman" w:eastAsia="新細明體" w:hAnsi="Times New Roman" w:cs="Times New Roman"/>
          <w:bCs/>
          <w:snapToGrid w:val="0"/>
          <w:color w:val="000000" w:themeColor="text1"/>
          <w:kern w:val="0"/>
          <w:sz w:val="28"/>
          <w:szCs w:val="28"/>
          <w:lang w:val="en-US"/>
        </w:rPr>
        <w:t xml:space="preserve">ducation </w:t>
      </w:r>
      <w:r w:rsidR="00C60FCE" w:rsidRPr="00D17CD1">
        <w:rPr>
          <w:rFonts w:ascii="Times New Roman" w:eastAsia="新細明體" w:hAnsi="Times New Roman" w:cs="Times New Roman"/>
          <w:bCs/>
          <w:snapToGrid w:val="0"/>
          <w:color w:val="000000" w:themeColor="text1"/>
          <w:kern w:val="0"/>
          <w:sz w:val="28"/>
          <w:szCs w:val="28"/>
          <w:lang w:val="en-US"/>
        </w:rPr>
        <w:t>B</w:t>
      </w:r>
      <w:r w:rsidR="00C60FCE">
        <w:rPr>
          <w:rFonts w:ascii="Times New Roman" w:eastAsia="新細明體" w:hAnsi="Times New Roman" w:cs="Times New Roman"/>
          <w:bCs/>
          <w:snapToGrid w:val="0"/>
          <w:color w:val="000000" w:themeColor="text1"/>
          <w:kern w:val="0"/>
          <w:sz w:val="28"/>
          <w:szCs w:val="28"/>
          <w:lang w:val="en-US"/>
        </w:rPr>
        <w:t>ureau</w:t>
      </w:r>
      <w:r w:rsidR="00C60FCE" w:rsidRPr="00D17CD1">
        <w:rPr>
          <w:rFonts w:ascii="Times New Roman" w:eastAsia="新細明體" w:hAnsi="Times New Roman" w:cs="Times New Roman"/>
          <w:bCs/>
          <w:snapToGrid w:val="0"/>
          <w:color w:val="000000" w:themeColor="text1"/>
          <w:kern w:val="0"/>
          <w:sz w:val="28"/>
          <w:szCs w:val="28"/>
          <w:lang w:val="en-US"/>
        </w:rPr>
        <w:t xml:space="preserve"> </w:t>
      </w:r>
      <w:r w:rsidR="00E20F05" w:rsidRPr="00D17CD1">
        <w:rPr>
          <w:rFonts w:ascii="Times New Roman" w:eastAsia="新細明體" w:hAnsi="Times New Roman" w:cs="Times New Roman"/>
          <w:bCs/>
          <w:snapToGrid w:val="0"/>
          <w:color w:val="000000" w:themeColor="text1"/>
          <w:kern w:val="0"/>
          <w:sz w:val="28"/>
          <w:szCs w:val="28"/>
          <w:lang w:val="en-US"/>
        </w:rPr>
        <w:t xml:space="preserve">has </w:t>
      </w:r>
      <w:r w:rsidR="008D02A1" w:rsidRPr="00D17CD1">
        <w:rPr>
          <w:rFonts w:ascii="Times New Roman" w:eastAsia="新細明體" w:hAnsi="Times New Roman" w:cs="Times New Roman"/>
          <w:bCs/>
          <w:snapToGrid w:val="0"/>
          <w:color w:val="000000" w:themeColor="text1"/>
          <w:kern w:val="0"/>
          <w:sz w:val="28"/>
          <w:szCs w:val="28"/>
          <w:lang w:val="en-US"/>
        </w:rPr>
        <w:t>introduced a new subsidy scheme and extended the examination fee remission scheme as elaborated below</w:t>
      </w:r>
      <w:r w:rsidR="00E62869">
        <w:rPr>
          <w:rFonts w:ascii="Times New Roman" w:eastAsia="新細明體" w:hAnsi="Times New Roman" w:cs="Times New Roman" w:hint="eastAsia"/>
          <w:bCs/>
          <w:snapToGrid w:val="0"/>
          <w:color w:val="000000" w:themeColor="text1"/>
          <w:kern w:val="0"/>
          <w:sz w:val="28"/>
          <w:szCs w:val="28"/>
          <w:lang w:val="en-US"/>
        </w:rPr>
        <w:t>:</w:t>
      </w:r>
    </w:p>
    <w:p w:rsidR="00032454" w:rsidRPr="00D17CD1" w:rsidRDefault="00032454" w:rsidP="00BE6009">
      <w:pPr>
        <w:widowControl/>
        <w:tabs>
          <w:tab w:val="left" w:pos="1440"/>
        </w:tabs>
        <w:suppressAutoHyphens/>
        <w:spacing w:after="240" w:line="360" w:lineRule="atLeast"/>
        <w:jc w:val="both"/>
        <w:rPr>
          <w:bCs/>
          <w:snapToGrid w:val="0"/>
          <w:color w:val="000000" w:themeColor="text1"/>
          <w:sz w:val="28"/>
          <w:szCs w:val="28"/>
          <w:u w:val="single"/>
          <w:lang w:val="en-US"/>
        </w:rPr>
      </w:pPr>
      <w:r w:rsidRPr="00D17CD1">
        <w:rPr>
          <w:rFonts w:ascii="Times New Roman" w:eastAsia="新細明體" w:hAnsi="Times New Roman" w:cs="Times New Roman"/>
          <w:bCs/>
          <w:snapToGrid w:val="0"/>
          <w:color w:val="000000" w:themeColor="text1"/>
          <w:kern w:val="0"/>
          <w:sz w:val="28"/>
          <w:szCs w:val="28"/>
          <w:u w:val="single"/>
          <w:lang w:val="en-US"/>
        </w:rPr>
        <w:t>S</w:t>
      </w:r>
      <w:r w:rsidR="008D02A1" w:rsidRPr="00D17CD1">
        <w:rPr>
          <w:rFonts w:ascii="Times New Roman" w:eastAsia="新細明體" w:hAnsi="Times New Roman" w:cs="Times New Roman"/>
          <w:bCs/>
          <w:snapToGrid w:val="0"/>
          <w:color w:val="000000" w:themeColor="text1"/>
          <w:kern w:val="0"/>
          <w:sz w:val="28"/>
          <w:szCs w:val="28"/>
          <w:u w:val="single"/>
          <w:lang w:val="en-US"/>
        </w:rPr>
        <w:t xml:space="preserve">ubsidy scheme for </w:t>
      </w:r>
      <w:r w:rsidR="00C60FCE">
        <w:rPr>
          <w:rFonts w:ascii="Times New Roman" w:eastAsia="新細明體" w:hAnsi="Times New Roman" w:cs="Times New Roman"/>
          <w:bCs/>
          <w:snapToGrid w:val="0"/>
          <w:color w:val="000000" w:themeColor="text1"/>
          <w:kern w:val="0"/>
          <w:sz w:val="28"/>
          <w:szCs w:val="28"/>
          <w:u w:val="single"/>
          <w:lang w:val="en-US"/>
        </w:rPr>
        <w:t>I</w:t>
      </w:r>
      <w:r w:rsidR="00C60FCE" w:rsidRPr="00D17CD1">
        <w:rPr>
          <w:rFonts w:ascii="Times New Roman" w:eastAsia="新細明體" w:hAnsi="Times New Roman" w:cs="Times New Roman"/>
          <w:bCs/>
          <w:snapToGrid w:val="0"/>
          <w:color w:val="000000" w:themeColor="text1"/>
          <w:kern w:val="0"/>
          <w:sz w:val="28"/>
          <w:szCs w:val="28"/>
          <w:u w:val="single"/>
          <w:lang w:val="en-US"/>
        </w:rPr>
        <w:t xml:space="preserve">nternet </w:t>
      </w:r>
      <w:r w:rsidR="008D02A1" w:rsidRPr="00D17CD1">
        <w:rPr>
          <w:rFonts w:ascii="Times New Roman" w:eastAsia="新細明體" w:hAnsi="Times New Roman" w:cs="Times New Roman"/>
          <w:bCs/>
          <w:snapToGrid w:val="0"/>
          <w:color w:val="000000" w:themeColor="text1"/>
          <w:kern w:val="0"/>
          <w:sz w:val="28"/>
          <w:szCs w:val="28"/>
          <w:u w:val="single"/>
          <w:lang w:val="en-US"/>
        </w:rPr>
        <w:t>access charges</w:t>
      </w:r>
    </w:p>
    <w:p w:rsidR="008D02A1" w:rsidRPr="00BE6009" w:rsidRDefault="00032454" w:rsidP="00BE6009">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D17CD1">
        <w:rPr>
          <w:rFonts w:ascii="Times New Roman" w:eastAsia="新細明體" w:hAnsi="Times New Roman" w:cs="Times New Roman" w:hint="eastAsia"/>
          <w:bCs/>
          <w:snapToGrid w:val="0"/>
          <w:color w:val="000000" w:themeColor="text1"/>
          <w:kern w:val="0"/>
          <w:sz w:val="28"/>
          <w:szCs w:val="28"/>
          <w:lang w:val="en-US"/>
        </w:rPr>
        <w:t>2.</w:t>
      </w:r>
      <w:r w:rsidRPr="00D17CD1">
        <w:rPr>
          <w:rFonts w:ascii="Times New Roman" w:eastAsia="新細明體" w:hAnsi="Times New Roman" w:cs="Times New Roman"/>
          <w:bCs/>
          <w:snapToGrid w:val="0"/>
          <w:color w:val="000000" w:themeColor="text1"/>
          <w:kern w:val="0"/>
          <w:sz w:val="28"/>
          <w:szCs w:val="28"/>
          <w:lang w:val="en-US"/>
        </w:rPr>
        <w:tab/>
      </w:r>
      <w:r w:rsidRPr="00D17CD1">
        <w:rPr>
          <w:rFonts w:ascii="Times New Roman" w:eastAsia="新細明體" w:hAnsi="Times New Roman" w:cs="Times New Roman" w:hint="eastAsia"/>
          <w:bCs/>
          <w:snapToGrid w:val="0"/>
          <w:color w:val="000000" w:themeColor="text1"/>
          <w:kern w:val="0"/>
          <w:sz w:val="28"/>
          <w:szCs w:val="28"/>
          <w:lang w:val="en-US"/>
        </w:rPr>
        <w:t>T</w:t>
      </w:r>
      <w:r w:rsidR="008D02A1" w:rsidRPr="00D17CD1">
        <w:rPr>
          <w:rFonts w:ascii="Times New Roman" w:eastAsia="新細明體" w:hAnsi="Times New Roman" w:cs="Times New Roman"/>
          <w:bCs/>
          <w:snapToGrid w:val="0"/>
          <w:color w:val="000000" w:themeColor="text1"/>
          <w:kern w:val="0"/>
          <w:sz w:val="28"/>
          <w:szCs w:val="28"/>
          <w:lang w:val="en-US"/>
        </w:rPr>
        <w:t xml:space="preserve">his scheme has been introduced in the 2010/11 school year to provide a family-based subsidy to needy families whose children are full-time students receiving education at primary or secondary level to meet the </w:t>
      </w:r>
      <w:r w:rsidR="00C60FCE">
        <w:rPr>
          <w:rFonts w:ascii="Times New Roman" w:eastAsia="新細明體" w:hAnsi="Times New Roman" w:cs="Times New Roman"/>
          <w:bCs/>
          <w:snapToGrid w:val="0"/>
          <w:color w:val="000000" w:themeColor="text1"/>
          <w:kern w:val="0"/>
          <w:sz w:val="28"/>
          <w:szCs w:val="28"/>
          <w:lang w:val="en-US"/>
        </w:rPr>
        <w:t>I</w:t>
      </w:r>
      <w:r w:rsidR="00C60FCE" w:rsidRPr="00D17CD1">
        <w:rPr>
          <w:rFonts w:ascii="Times New Roman" w:eastAsia="新細明體" w:hAnsi="Times New Roman" w:cs="Times New Roman"/>
          <w:bCs/>
          <w:snapToGrid w:val="0"/>
          <w:color w:val="000000" w:themeColor="text1"/>
          <w:kern w:val="0"/>
          <w:sz w:val="28"/>
          <w:szCs w:val="28"/>
          <w:lang w:val="en-US"/>
        </w:rPr>
        <w:t xml:space="preserve">nternet </w:t>
      </w:r>
      <w:r w:rsidR="008D02A1" w:rsidRPr="00D17CD1">
        <w:rPr>
          <w:rFonts w:ascii="Times New Roman" w:eastAsia="新細明體" w:hAnsi="Times New Roman" w:cs="Times New Roman"/>
          <w:bCs/>
          <w:snapToGrid w:val="0"/>
          <w:color w:val="000000" w:themeColor="text1"/>
          <w:kern w:val="0"/>
          <w:sz w:val="28"/>
          <w:szCs w:val="28"/>
          <w:lang w:val="en-US"/>
        </w:rPr>
        <w:t>access charges for their children’s e-learning at home</w:t>
      </w:r>
      <w:r w:rsidR="00C60FCE">
        <w:rPr>
          <w:rFonts w:ascii="Times New Roman" w:eastAsia="新細明體" w:hAnsi="Times New Roman" w:cs="Times New Roman"/>
          <w:bCs/>
          <w:snapToGrid w:val="0"/>
          <w:color w:val="000000" w:themeColor="text1"/>
          <w:kern w:val="0"/>
          <w:sz w:val="28"/>
          <w:szCs w:val="28"/>
          <w:lang w:val="en-US"/>
        </w:rPr>
        <w:t>.</w:t>
      </w:r>
    </w:p>
    <w:p w:rsidR="00032454" w:rsidRPr="00D17CD1" w:rsidRDefault="00032454" w:rsidP="00BE6009">
      <w:pPr>
        <w:widowControl/>
        <w:tabs>
          <w:tab w:val="left" w:pos="1440"/>
        </w:tabs>
        <w:suppressAutoHyphens/>
        <w:spacing w:after="240" w:line="360" w:lineRule="atLeast"/>
        <w:jc w:val="both"/>
        <w:rPr>
          <w:bCs/>
          <w:snapToGrid w:val="0"/>
          <w:color w:val="000000" w:themeColor="text1"/>
          <w:sz w:val="28"/>
          <w:szCs w:val="28"/>
          <w:u w:val="single"/>
          <w:lang w:val="en-US"/>
        </w:rPr>
      </w:pPr>
      <w:r w:rsidRPr="00D17CD1">
        <w:rPr>
          <w:rFonts w:ascii="Times New Roman" w:eastAsia="新細明體" w:hAnsi="Times New Roman" w:cs="Times New Roman"/>
          <w:bCs/>
          <w:snapToGrid w:val="0"/>
          <w:color w:val="000000" w:themeColor="text1"/>
          <w:kern w:val="0"/>
          <w:sz w:val="28"/>
          <w:szCs w:val="28"/>
          <w:u w:val="single"/>
          <w:lang w:val="en-US"/>
        </w:rPr>
        <w:t>E</w:t>
      </w:r>
      <w:r w:rsidR="008D02A1" w:rsidRPr="00D17CD1">
        <w:rPr>
          <w:rFonts w:ascii="Times New Roman" w:eastAsia="新細明體" w:hAnsi="Times New Roman" w:cs="Times New Roman"/>
          <w:bCs/>
          <w:snapToGrid w:val="0"/>
          <w:color w:val="000000" w:themeColor="text1"/>
          <w:kern w:val="0"/>
          <w:sz w:val="28"/>
          <w:szCs w:val="28"/>
          <w:u w:val="single"/>
          <w:lang w:val="en-US"/>
        </w:rPr>
        <w:t>xamination fee remission scheme</w:t>
      </w:r>
    </w:p>
    <w:p w:rsidR="008D02A1" w:rsidRPr="00BE6009" w:rsidRDefault="00032454" w:rsidP="00BE6009">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D17CD1">
        <w:rPr>
          <w:rFonts w:ascii="Times New Roman" w:eastAsia="新細明體" w:hAnsi="Times New Roman" w:cs="Times New Roman" w:hint="eastAsia"/>
          <w:bCs/>
          <w:snapToGrid w:val="0"/>
          <w:color w:val="000000" w:themeColor="text1"/>
          <w:kern w:val="0"/>
          <w:sz w:val="28"/>
          <w:szCs w:val="28"/>
          <w:lang w:val="en-US"/>
        </w:rPr>
        <w:t>3.</w:t>
      </w:r>
      <w:r w:rsidRPr="00D17CD1">
        <w:rPr>
          <w:rFonts w:ascii="Times New Roman" w:eastAsia="新細明體" w:hAnsi="Times New Roman" w:cs="Times New Roman"/>
          <w:bCs/>
          <w:snapToGrid w:val="0"/>
          <w:color w:val="000000" w:themeColor="text1"/>
          <w:kern w:val="0"/>
          <w:sz w:val="28"/>
          <w:szCs w:val="28"/>
          <w:lang w:val="en-US"/>
        </w:rPr>
        <w:tab/>
      </w:r>
      <w:r w:rsidRPr="00D17CD1">
        <w:rPr>
          <w:rFonts w:ascii="Times New Roman" w:eastAsia="新細明體" w:hAnsi="Times New Roman" w:cs="Times New Roman" w:hint="eastAsia"/>
          <w:bCs/>
          <w:snapToGrid w:val="0"/>
          <w:color w:val="000000" w:themeColor="text1"/>
          <w:kern w:val="0"/>
          <w:sz w:val="28"/>
          <w:szCs w:val="28"/>
          <w:lang w:val="en-US"/>
        </w:rPr>
        <w:t>T</w:t>
      </w:r>
      <w:r w:rsidR="008D02A1" w:rsidRPr="00D17CD1">
        <w:rPr>
          <w:rFonts w:ascii="Times New Roman" w:eastAsia="新細明體" w:hAnsi="Times New Roman" w:cs="Times New Roman"/>
          <w:bCs/>
          <w:snapToGrid w:val="0"/>
          <w:color w:val="000000" w:themeColor="text1"/>
          <w:kern w:val="0"/>
          <w:sz w:val="28"/>
          <w:szCs w:val="28"/>
          <w:lang w:val="en-US"/>
        </w:rPr>
        <w:t xml:space="preserve">his scheme has been extended to cover needy </w:t>
      </w:r>
      <w:r w:rsidR="00C60FCE">
        <w:rPr>
          <w:rFonts w:ascii="Times New Roman" w:eastAsia="新細明體" w:hAnsi="Times New Roman" w:cs="Times New Roman"/>
          <w:bCs/>
          <w:snapToGrid w:val="0"/>
          <w:color w:val="000000" w:themeColor="text1"/>
          <w:kern w:val="0"/>
          <w:sz w:val="28"/>
          <w:szCs w:val="28"/>
          <w:lang w:val="en-US"/>
        </w:rPr>
        <w:t>non-Chinese speaking</w:t>
      </w:r>
      <w:r w:rsidR="00C60FCE" w:rsidRPr="00D17CD1">
        <w:rPr>
          <w:rFonts w:ascii="Times New Roman" w:eastAsia="新細明體" w:hAnsi="Times New Roman" w:cs="Times New Roman"/>
          <w:bCs/>
          <w:snapToGrid w:val="0"/>
          <w:color w:val="000000" w:themeColor="text1"/>
          <w:kern w:val="0"/>
          <w:sz w:val="28"/>
          <w:szCs w:val="28"/>
          <w:lang w:val="en-US"/>
        </w:rPr>
        <w:t xml:space="preserve"> </w:t>
      </w:r>
      <w:r w:rsidR="008D02A1" w:rsidRPr="00D17CD1">
        <w:rPr>
          <w:rFonts w:ascii="Times New Roman" w:eastAsia="新細明體" w:hAnsi="Times New Roman" w:cs="Times New Roman"/>
          <w:bCs/>
          <w:snapToGrid w:val="0"/>
          <w:color w:val="000000" w:themeColor="text1"/>
          <w:kern w:val="0"/>
          <w:sz w:val="28"/>
          <w:szCs w:val="28"/>
          <w:lang w:val="en-US"/>
        </w:rPr>
        <w:t>students sitting for non-local Chinese Language examinations with effect from 2011/12 school year.  Moreover, apart from providing full waiver to students eligible for full level of assistance, the scheme has been revised to provide half waiver of fee to those students eligible for half level of assistance.</w:t>
      </w:r>
    </w:p>
    <w:p w:rsidR="001C7405" w:rsidRPr="00D17CD1" w:rsidRDefault="001C7405" w:rsidP="00D17CD1">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sectPr w:rsidR="001C7405" w:rsidRPr="00D17CD1">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41F" w:rsidRDefault="0086741F" w:rsidP="007108CA">
      <w:r>
        <w:separator/>
      </w:r>
    </w:p>
  </w:endnote>
  <w:endnote w:type="continuationSeparator" w:id="0">
    <w:p w:rsidR="0086741F" w:rsidRDefault="0086741F" w:rsidP="00710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6476638"/>
      <w:docPartObj>
        <w:docPartGallery w:val="Page Numbers (Bottom of Page)"/>
        <w:docPartUnique/>
      </w:docPartObj>
    </w:sdtPr>
    <w:sdtEndPr>
      <w:rPr>
        <w:rFonts w:ascii="Times New Roman" w:eastAsia="新細明體" w:hAnsi="Times New Roman"/>
        <w:sz w:val="24"/>
      </w:rPr>
    </w:sdtEndPr>
    <w:sdtContent>
      <w:p w:rsidR="006521A0" w:rsidRDefault="006521A0">
        <w:pPr>
          <w:pStyle w:val="a5"/>
          <w:jc w:val="center"/>
        </w:pPr>
        <w:r w:rsidRPr="00D17CD1">
          <w:rPr>
            <w:rFonts w:ascii="Times New Roman" w:eastAsia="新細明體" w:hAnsi="Times New Roman"/>
            <w:sz w:val="24"/>
          </w:rPr>
          <w:fldChar w:fldCharType="begin"/>
        </w:r>
        <w:r w:rsidRPr="00D17CD1">
          <w:rPr>
            <w:rFonts w:ascii="Times New Roman" w:eastAsia="新細明體" w:hAnsi="Times New Roman"/>
            <w:sz w:val="24"/>
          </w:rPr>
          <w:instrText>PAGE   \* MERGEFORMAT</w:instrText>
        </w:r>
        <w:r w:rsidRPr="00D17CD1">
          <w:rPr>
            <w:rFonts w:ascii="Times New Roman" w:eastAsia="新細明體" w:hAnsi="Times New Roman"/>
            <w:sz w:val="24"/>
          </w:rPr>
          <w:fldChar w:fldCharType="separate"/>
        </w:r>
        <w:r w:rsidR="000D20CE" w:rsidRPr="000D20CE">
          <w:rPr>
            <w:rFonts w:ascii="Times New Roman" w:eastAsia="新細明體" w:hAnsi="Times New Roman"/>
            <w:noProof/>
            <w:sz w:val="24"/>
            <w:lang w:val="zh-TW"/>
          </w:rPr>
          <w:t>1</w:t>
        </w:r>
        <w:r w:rsidRPr="00D17CD1">
          <w:rPr>
            <w:rFonts w:ascii="Times New Roman" w:eastAsia="新細明體" w:hAnsi="Times New Roman"/>
            <w:sz w:val="24"/>
          </w:rPr>
          <w:fldChar w:fldCharType="end"/>
        </w:r>
      </w:p>
    </w:sdtContent>
  </w:sdt>
  <w:p w:rsidR="006521A0" w:rsidRDefault="006521A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41F" w:rsidRDefault="0086741F" w:rsidP="007108CA">
      <w:r>
        <w:separator/>
      </w:r>
    </w:p>
  </w:footnote>
  <w:footnote w:type="continuationSeparator" w:id="0">
    <w:p w:rsidR="0086741F" w:rsidRDefault="0086741F" w:rsidP="007108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trackRevisions/>
  <w:defaultTabStop w:val="480"/>
  <w:displayHorizontalDrawingGridEvery w:val="0"/>
  <w:displayVerticalDrawingGridEvery w:val="2"/>
  <w:characterSpacingControl w:val="compressPunctuation"/>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2A1"/>
    <w:rsid w:val="00032454"/>
    <w:rsid w:val="000D20CE"/>
    <w:rsid w:val="000F2C1B"/>
    <w:rsid w:val="001C7405"/>
    <w:rsid w:val="001E55A0"/>
    <w:rsid w:val="002350CD"/>
    <w:rsid w:val="00261E5E"/>
    <w:rsid w:val="00540C74"/>
    <w:rsid w:val="006521A0"/>
    <w:rsid w:val="006C55C5"/>
    <w:rsid w:val="007108CA"/>
    <w:rsid w:val="0086741F"/>
    <w:rsid w:val="008B3EBB"/>
    <w:rsid w:val="008D02A1"/>
    <w:rsid w:val="008D6261"/>
    <w:rsid w:val="00906608"/>
    <w:rsid w:val="00B50062"/>
    <w:rsid w:val="00BE6009"/>
    <w:rsid w:val="00C60FCE"/>
    <w:rsid w:val="00CC1167"/>
    <w:rsid w:val="00D17CD1"/>
    <w:rsid w:val="00E20F05"/>
    <w:rsid w:val="00E62869"/>
    <w:rsid w:val="00E82B1E"/>
    <w:rsid w:val="00ED55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4674906"/>
  <w15:chartTrackingRefBased/>
  <w15:docId w15:val="{DDBF2C1E-D42E-487F-AE61-47096FE52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8D02A1"/>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customStyle="1" w:styleId="HChG">
    <w:name w:val="_ H _Ch_G"/>
    <w:basedOn w:val="a"/>
    <w:next w:val="a"/>
    <w:qFormat/>
    <w:rsid w:val="008D02A1"/>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eastAsia="en-US"/>
    </w:rPr>
  </w:style>
  <w:style w:type="paragraph" w:styleId="a3">
    <w:name w:val="header"/>
    <w:basedOn w:val="a"/>
    <w:link w:val="a4"/>
    <w:uiPriority w:val="99"/>
    <w:unhideWhenUsed/>
    <w:rsid w:val="007108CA"/>
    <w:pPr>
      <w:tabs>
        <w:tab w:val="center" w:pos="4153"/>
        <w:tab w:val="right" w:pos="8306"/>
      </w:tabs>
      <w:snapToGrid w:val="0"/>
    </w:pPr>
    <w:rPr>
      <w:sz w:val="20"/>
      <w:szCs w:val="20"/>
    </w:rPr>
  </w:style>
  <w:style w:type="character" w:customStyle="1" w:styleId="a4">
    <w:name w:val="頁首 字元"/>
    <w:basedOn w:val="a0"/>
    <w:link w:val="a3"/>
    <w:uiPriority w:val="99"/>
    <w:rsid w:val="007108CA"/>
    <w:rPr>
      <w:sz w:val="20"/>
      <w:szCs w:val="20"/>
      <w:lang w:val="en-GB"/>
    </w:rPr>
  </w:style>
  <w:style w:type="paragraph" w:styleId="a5">
    <w:name w:val="footer"/>
    <w:basedOn w:val="a"/>
    <w:link w:val="a6"/>
    <w:uiPriority w:val="99"/>
    <w:unhideWhenUsed/>
    <w:rsid w:val="007108CA"/>
    <w:pPr>
      <w:tabs>
        <w:tab w:val="center" w:pos="4153"/>
        <w:tab w:val="right" w:pos="8306"/>
      </w:tabs>
      <w:snapToGrid w:val="0"/>
    </w:pPr>
    <w:rPr>
      <w:sz w:val="20"/>
      <w:szCs w:val="20"/>
    </w:rPr>
  </w:style>
  <w:style w:type="character" w:customStyle="1" w:styleId="a6">
    <w:name w:val="頁尾 字元"/>
    <w:basedOn w:val="a0"/>
    <w:link w:val="a5"/>
    <w:uiPriority w:val="99"/>
    <w:rsid w:val="007108CA"/>
    <w:rPr>
      <w:sz w:val="20"/>
      <w:szCs w:val="20"/>
      <w:lang w:val="en-GB"/>
    </w:rPr>
  </w:style>
  <w:style w:type="paragraph" w:styleId="a7">
    <w:name w:val="Balloon Text"/>
    <w:basedOn w:val="a"/>
    <w:link w:val="a8"/>
    <w:uiPriority w:val="99"/>
    <w:semiHidden/>
    <w:unhideWhenUsed/>
    <w:rsid w:val="007108C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108CA"/>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144</Words>
  <Characters>827</Characters>
  <Application>Microsoft Office Word</Application>
  <DocSecurity>0</DocSecurity>
  <Lines>6</Lines>
  <Paragraphs>1</Paragraphs>
  <ScaleCrop>false</ScaleCrop>
  <Company>HK Govt</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21</cp:revision>
  <cp:lastPrinted>2021-09-10T03:05:00Z</cp:lastPrinted>
  <dcterms:created xsi:type="dcterms:W3CDTF">2021-06-08T09:41:00Z</dcterms:created>
  <dcterms:modified xsi:type="dcterms:W3CDTF">2021-09-30T10:31:00Z</dcterms:modified>
</cp:coreProperties>
</file>