
<file path=[Content_Types].xml><?xml version="1.0" encoding="utf-8"?>
<Types xmlns="http://schemas.openxmlformats.org/package/2006/content-types">
  <Default Extension="rels" ContentType="application/vnd.openxmlformats-package.relationships+xml"/>
  <Default Extension="xml" ContentType="application/xml"/>
  <Default Extension="ttf" ContentType="application/x-font-ttf"/>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60" w:line="259" w:lineRule="auto"/>
        <w:jc w:val="righ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14 de agosto de 2022</w:t>
      </w:r>
    </w:p>
    <w:p w:rsidR="00000000" w:rsidDel="00000000" w:rsidP="00000000" w:rsidRDefault="00000000" w:rsidRPr="00000000" w14:paraId="00000002">
      <w:pPr>
        <w:spacing w:after="160" w:line="259"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24"/>
          <w:szCs w:val="24"/>
          <w:rtl w:val="0"/>
        </w:rPr>
        <w:t xml:space="preserve">Informe de las organizaciones de sociedad civil venezolana sobre la lista de cuestiones de Venezuela en el marco de la Sesión 136° del Comité de Derechos Humanos</w:t>
      </w:r>
      <w:r w:rsidDel="00000000" w:rsidR="00000000" w:rsidRPr="00000000">
        <w:rPr>
          <w:rtl w:val="0"/>
        </w:rPr>
      </w:r>
    </w:p>
    <w:p w:rsidR="00000000" w:rsidDel="00000000" w:rsidP="00000000" w:rsidRDefault="00000000" w:rsidRPr="00000000" w14:paraId="00000003">
      <w:pPr>
        <w:spacing w:after="1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Las organizaciones de la sociedad civil y asociaciones de profesores universitarios identificadas a continuación </w:t>
      </w:r>
      <w:r w:rsidDel="00000000" w:rsidR="00000000" w:rsidRPr="00000000">
        <w:rPr>
          <w:rFonts w:ascii="Times New Roman" w:cs="Times New Roman" w:eastAsia="Times New Roman" w:hAnsi="Times New Roman"/>
          <w:sz w:val="24"/>
          <w:szCs w:val="24"/>
          <w:rtl w:val="0"/>
        </w:rPr>
        <w:t xml:space="preserve">Aula Abierta, el Centro de Derechos Humanos de la Universidad Católica Andrés Bello, el Centro de Derechos Humanos de la Universidad Metropolitana de Caracas, el Centro para la Paz y los Derechos Humanos de la Universidad Central de Venezuela, Asociación de Profesores de la Universidad Central de Venezuela,  Asociación de Profesores de la Universidad de Los Andes (APULA), Asociación de Profesores de la Universidad del Zulia (APUZ), Asociación de Profesores de la Universidad Experimental del Táchira (APUNET), Confederación de Estudiantes de Venezuela (CONFEV),  la Federación de Centros Universitarios de la Universidad de Los Andes (FCU ULA),  la Federación de Centros Universitarios de la Universidad Central de Venezuela (FCU UCV), la Federación de Centros Universitarios de la Universidad de Carabobo (FCU UC), la Federación de Centros Universitarios de la Universidad Experimental del Táchira (FCU UNET), la Federación Nacional de Estudiantes de Derecho (FENEDE), la Federación de Estudiantes de Derecho de Venezuela (FEDEVE),  la Federación de Estudiantes Universitarios por los Derechos Humanos (FEDEHU) y Observatorio de Derechos Humanos de la Universidad de Los Andes (ODH-ULA) deseamos llamar la atención de los miembros del Comité de Derechos Humanos (en adelante, “el Comité”) sobre algunos aspectos de preocupación vinculados con nuestras respectivas áreas de incidencia,</w:t>
      </w:r>
      <w:r w:rsidDel="00000000" w:rsidR="00000000" w:rsidRPr="00000000">
        <w:rPr>
          <w:rFonts w:ascii="Times New Roman" w:cs="Times New Roman" w:eastAsia="Times New Roman" w:hAnsi="Times New Roman"/>
          <w:sz w:val="24"/>
          <w:szCs w:val="24"/>
          <w:vertAlign w:val="superscript"/>
        </w:rPr>
        <w:footnoteReference w:customMarkFollows="0" w:id="0"/>
      </w:r>
      <w:r w:rsidDel="00000000" w:rsidR="00000000" w:rsidRPr="00000000">
        <w:rPr>
          <w:rFonts w:ascii="Times New Roman" w:cs="Times New Roman" w:eastAsia="Times New Roman" w:hAnsi="Times New Roman"/>
          <w:sz w:val="24"/>
          <w:szCs w:val="24"/>
          <w:rtl w:val="0"/>
        </w:rPr>
        <w:t xml:space="preserve"> en cuanto a la observancia de los compromisos derivados del Pacto Internacional sobre Derechos Civiles y Políticos (en adelante, “el Pacto”) por parte de la República Bolivariana de Venezuela, en torno al quinto informe periódico que debía presentar el Estado en 2018</w:t>
      </w:r>
      <w:r w:rsidDel="00000000" w:rsidR="00000000" w:rsidRPr="00000000">
        <w:rPr>
          <w:rFonts w:ascii="Times New Roman" w:cs="Times New Roman" w:eastAsia="Times New Roman" w:hAnsi="Times New Roman"/>
          <w:sz w:val="24"/>
          <w:szCs w:val="24"/>
          <w:vertAlign w:val="superscript"/>
        </w:rPr>
        <w:footnoteReference w:customMarkFollows="0" w:id="1"/>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04">
      <w:pPr>
        <w:tabs>
          <w:tab w:val="left" w:pos="630"/>
        </w:tabs>
        <w:spacing w:line="259" w:lineRule="auto"/>
        <w:ind w:left="36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numPr>
          <w:ilvl w:val="0"/>
          <w:numId w:val="11"/>
        </w:numPr>
        <w:tabs>
          <w:tab w:val="left" w:pos="630"/>
        </w:tabs>
        <w:spacing w:line="259" w:lineRule="auto"/>
        <w:ind w:left="1080" w:hanging="72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Aspectos generales</w:t>
      </w:r>
    </w:p>
    <w:p w:rsidR="00000000" w:rsidDel="00000000" w:rsidP="00000000" w:rsidRDefault="00000000" w:rsidRPr="00000000" w14:paraId="00000006">
      <w:pPr>
        <w:tabs>
          <w:tab w:val="left" w:pos="630"/>
        </w:tabs>
        <w:spacing w:line="259" w:lineRule="auto"/>
        <w:ind w:left="1080"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7">
      <w:pPr>
        <w:numPr>
          <w:ilvl w:val="0"/>
          <w:numId w:val="9"/>
        </w:numPr>
        <w:tabs>
          <w:tab w:val="left" w:pos="630"/>
        </w:tabs>
        <w:spacing w:line="259" w:lineRule="auto"/>
        <w:ind w:left="720"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Consulta con la sociedad civil</w:t>
      </w:r>
    </w:p>
    <w:p w:rsidR="00000000" w:rsidDel="00000000" w:rsidP="00000000" w:rsidRDefault="00000000" w:rsidRPr="00000000" w14:paraId="00000008">
      <w:pPr>
        <w:tabs>
          <w:tab w:val="left" w:pos="630"/>
        </w:tabs>
        <w:spacing w:line="259" w:lineRule="auto"/>
        <w:ind w:left="1080"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9">
      <w:pPr>
        <w:numPr>
          <w:ilvl w:val="0"/>
          <w:numId w:val="10"/>
        </w:numPr>
        <w:tabs>
          <w:tab w:val="left" w:pos="630"/>
        </w:tabs>
        <w:spacing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De conformidad con lo dispuesto en el párrafo 20 de las Directrices establecidas por el Comité (en adelante, “las Directrices”):</w:t>
      </w:r>
      <w:r w:rsidDel="00000000" w:rsidR="00000000" w:rsidRPr="00000000">
        <w:rPr>
          <w:rFonts w:ascii="Times New Roman" w:cs="Times New Roman" w:eastAsia="Times New Roman" w:hAnsi="Times New Roman"/>
          <w:sz w:val="24"/>
          <w:szCs w:val="24"/>
          <w:vertAlign w:val="superscript"/>
        </w:rPr>
        <w:footnoteReference w:customMarkFollows="0" w:id="2"/>
      </w:r>
      <w:r w:rsidDel="00000000" w:rsidR="00000000" w:rsidRPr="00000000">
        <w:rPr>
          <w:rFonts w:ascii="Times New Roman" w:cs="Times New Roman" w:eastAsia="Times New Roman" w:hAnsi="Times New Roman"/>
          <w:sz w:val="24"/>
          <w:szCs w:val="24"/>
          <w:rtl w:val="0"/>
        </w:rPr>
        <w:t xml:space="preserve"> “El informe debe contener información sobre los mecanismos establecidos en el plano nacional para el seguimiento de las observaciones finales anteriores, entre otras cosas, sobre la participación de la sociedad civil en ese proceso”. El Estado venezolano afirma en el párrafo 5 de su quinto informe haber consultado a las organizaciones de derechos humanos presentes en el país e incorporado sus preocupaciones al informe. Sin embargo, el Estado no realizó una convocatoria pública dirigida a recabar las impresiones de la sociedad civil sobre las temáticas a abordar en el quinto informe ni efectuó un proceso de consulta individual con las organizaciones o centros de derechos humanos de mayor trayectoria en el país. Lo anterior resulta preocupante en la medida que implicaría, o bien que la consulta solo incluyó a unas pocas organizaciones de derechos humanos de las que no se tiene conocimiento, o que no se llevó a cabo realmente. Confiamos en que esta preocupación será tomada en cuenta por el Comité.</w:t>
      </w:r>
    </w:p>
    <w:p w:rsidR="00000000" w:rsidDel="00000000" w:rsidP="00000000" w:rsidRDefault="00000000" w:rsidRPr="00000000" w14:paraId="0000000A">
      <w:pPr>
        <w:spacing w:after="1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6" w:lineRule="auto"/>
        <w:ind w:left="288"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2.   Sobre los derechos reconocidos en el Pacto</w:t>
      </w:r>
    </w:p>
    <w:p w:rsidR="00000000" w:rsidDel="00000000" w:rsidP="00000000" w:rsidRDefault="00000000" w:rsidRPr="00000000" w14:paraId="0000000C">
      <w:pPr>
        <w:numPr>
          <w:ilvl w:val="0"/>
          <w:numId w:val="2"/>
        </w:numPr>
        <w:spacing w:after="160" w:lineRule="auto"/>
        <w:ind w:left="720" w:hanging="36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Artículo 7. Prohibición contra la tortura</w:t>
      </w:r>
    </w:p>
    <w:p w:rsidR="00000000" w:rsidDel="00000000" w:rsidP="00000000" w:rsidRDefault="00000000" w:rsidRPr="00000000" w14:paraId="0000000D">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1"/>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El Comité, en su informe de Observaciones finales sobre el cuarto informe periódico de la República Bolivariana de Venezuela (CCPR/C/VEN/CO/4), en torno al cumplimiento del Pacto, estableció que el Estado venezolano debía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“Redoblar sus esfuerzos con miras a garantizar la efectiva prevención de los actos de tortura y los malos tratos y la sanción de los responsables”.</w:t>
      </w:r>
    </w:p>
    <w:p w:rsidR="00000000" w:rsidDel="00000000" w:rsidP="00000000" w:rsidRDefault="00000000" w:rsidRPr="00000000" w14:paraId="0000000E">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Por su parte, el Estado venezolano, en el párrafo 65 de su quinto informe periódico sobre el cumplimiento del Pacto (CCPR/C/VEN/5), informó al Comité que la Ley Especial para Prevenir y Sancionar la Tortura y Otros Tratos Crueles, Inhumanos y Degradantes, promulgada en 2013,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establece expresamente la prohibición absoluta de la tortura, dispone un marco de protección del derecho a la integridad física, mental y moral; tipifica las acciones que atentan contra ella como delitos y como violaciones de derechos humanos y crea mecanismos, a la vez que procedimientos de articulación y coordinación para que la prevención y la reparación sean eficientes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0F">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Pese a esto, los universitarios fueron un grupo igualmente afectado por tratos crueles, inhumanos y degradantes, en el marco de las protestas antigubernamentales ocurridas en el año 2017, situación que demuestra que los universitarios, como grupo específico, se ven expuestos a este tipo de graves violaciones a los derechos humanos igualmente que otros grupos catalogados internacionalmente como “vulnerables”, tales como periodistas, activistas políticos y/o defensores de derechos humanos.</w:t>
      </w:r>
    </w:p>
    <w:p w:rsidR="00000000" w:rsidDel="00000000" w:rsidP="00000000" w:rsidRDefault="00000000" w:rsidRPr="00000000" w14:paraId="00000010">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 el 2017, Aula Abierta recibió al menos 5 denuncias de estudiantes y profesores universitarios privados de libertad por protestar, quienes fueron sometidos de manera reiterada a tratos crueles, inhumanos y degradantes, tales como fuertes agresiones físicas y psicológicas durante distintos momentos, entre éstos el de la aprehensión, el traslado a centros de detención y la permanencia en centros de detención provisionales en espera a ser presentados a los tribunales e, inclusive, en momentos posteriores. Entre ellas, se detectó la práctica generalizada de golpizas en contra de las víctimas, algunas de éstas realizadas con superficies de hule u otros materiales sobre la piel, con la finalidad de ocultar posibles hematomas</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3"/>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Entre estos casos, se destacan el de Jesús Giraldo, estudiante de la Universidad Católica Cecilio Acosta</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4"/>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Hely Huerta, estudiante de la Universidad del Zulia (LUZ)</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5"/>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José Ángel Sánchez, estudiante de LUZ</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6"/>
      </w:r>
      <w:r w:rsidDel="00000000" w:rsidR="00000000" w:rsidRPr="00000000">
        <w:rPr>
          <w:rFonts w:ascii="Times New Roman" w:cs="Times New Roman" w:eastAsia="Times New Roman" w:hAnsi="Times New Roman"/>
          <w:sz w:val="24"/>
          <w:szCs w:val="24"/>
          <w:rtl w:val="0"/>
        </w:rPr>
        <w:t xml:space="preserve">, y Erickvaldo Márquez Moreno, estudiante de la Universidad de Los Andes (ULA), quien fue detenido arbitrariamente en el contexto de protestas durante el año 2017</w:t>
      </w:r>
      <w:r w:rsidDel="00000000" w:rsidR="00000000" w:rsidRPr="00000000">
        <w:rPr>
          <w:rFonts w:ascii="Times New Roman" w:cs="Times New Roman" w:eastAsia="Times New Roman" w:hAnsi="Times New Roman"/>
          <w:sz w:val="24"/>
          <w:szCs w:val="24"/>
          <w:vertAlign w:val="superscript"/>
        </w:rPr>
        <w:footnoteReference w:customMarkFollows="0" w:id="7"/>
      </w:r>
      <w:r w:rsidDel="00000000" w:rsidR="00000000" w:rsidRPr="00000000">
        <w:rPr>
          <w:rFonts w:ascii="Times New Roman" w:cs="Times New Roman" w:eastAsia="Times New Roman" w:hAnsi="Times New Roman"/>
          <w:sz w:val="24"/>
          <w:szCs w:val="24"/>
          <w:rtl w:val="0"/>
        </w:rPr>
        <w:t xml:space="preserve"> y sufrió durante su detención tratos crueles y tortura, siendo golpeado múltiples, veces asfixiado con una bolsa en la cabeza y electrocutado en los testículos hasta el desmayo.</w:t>
      </w:r>
      <w:r w:rsidDel="00000000" w:rsidR="00000000" w:rsidRPr="00000000">
        <w:rPr>
          <w:rFonts w:ascii="Times New Roman" w:cs="Times New Roman" w:eastAsia="Times New Roman" w:hAnsi="Times New Roman"/>
          <w:sz w:val="24"/>
          <w:szCs w:val="24"/>
          <w:vertAlign w:val="superscript"/>
        </w:rPr>
        <w:footnoteReference w:customMarkFollows="0" w:id="8"/>
      </w: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12">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Posteriormente, durante las manifestaciones ocurridas en el 2019, los universitarios volvieron a ser víctimas de torturas, tratos crueles, inhumanos y degradantes, en un contexto en el que los victimarios aumentaban las represalias al conocer que las víctimas eran estudiantes, lo cual motivó a que muchos estudiantes se abstuvieran de identificarse como tales. Entre enero y mayo de 2019, Aula Abierta pudo registrar que al menos 7 universitarios resultaron heridos. Al menos 4 de ellos eran representantes de asociaciones estudiantiles universitarias. De igual manera, se documentaron prácticas de tortura, tratos crueles, inhumanos y degradantes contra los universitarios que fueron detenidos arbitrariamente en ese periodo</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9"/>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13">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Aunado a esto, se registraron casos de estudiantes universitarios víctimas de tratos crueles, inhumanos y degradantes luego de haber sido privados de libertad por realizar publicaciones en sus redes sociales con referencia a representantes del Gobierno nacional. Entre estos casos destacan el de Karen Palacios, estudiante del Instituto Pedagógico de Caracas detenida arbitrariamente y recluida en la sede del DGCIM (Dirección General de Contrainteligencia Militar) Boleíta</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10"/>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y el de Villca Fernández, dirigente estudiantil de la Universidad de Los Andes (ULA) detenido arbitrariamente por realizar una publicación en su cuenta de Twitter sobre Diosdado Cabello, vocero del Gobierno nacional. </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60" w:before="0" w:line="276" w:lineRule="auto"/>
        <w:ind w:left="720" w:right="0" w:hanging="360"/>
        <w:jc w:val="both"/>
        <w:rPr>
          <w:rFonts w:ascii="Times New Roman" w:cs="Times New Roman" w:eastAsia="Times New Roman" w:hAnsi="Times New Roman"/>
          <w:b w:val="1"/>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1"/>
          <w:sz w:val="24"/>
          <w:szCs w:val="24"/>
          <w:rtl w:val="0"/>
        </w:rPr>
        <w:t xml:space="preserve">Por lo anteriormente expuesto, se insta, muy respetuosamente, al Comité, realizar las siguientes preguntas al Estado venezolano:</w:t>
      </w:r>
      <w:r w:rsidDel="00000000" w:rsidR="00000000" w:rsidRPr="00000000">
        <w:rPr>
          <w:rtl w:val="0"/>
        </w:rPr>
      </w:r>
    </w:p>
    <w:p w:rsidR="00000000" w:rsidDel="00000000" w:rsidP="00000000" w:rsidRDefault="00000000" w:rsidRPr="00000000" w14:paraId="00000016">
      <w:pPr>
        <w:numPr>
          <w:ilvl w:val="0"/>
          <w:numId w:val="4"/>
        </w:numPr>
        <w:spacing w:line="259" w:lineRule="auto"/>
        <w:ind w:left="1440" w:hanging="360"/>
        <w:jc w:val="both"/>
        <w:rPr>
          <w:rFonts w:ascii="Source Sans Pro" w:cs="Source Sans Pro" w:eastAsia="Source Sans Pro" w:hAnsi="Source Sans Pro"/>
          <w:sz w:val="24"/>
          <w:szCs w:val="24"/>
        </w:rPr>
      </w:pPr>
      <w:r w:rsidDel="00000000" w:rsidR="00000000" w:rsidRPr="00000000">
        <w:rPr>
          <w:rFonts w:ascii="Source Sans Pro" w:cs="Source Sans Pro" w:eastAsia="Source Sans Pro" w:hAnsi="Source Sans Pro"/>
          <w:sz w:val="24"/>
          <w:szCs w:val="24"/>
          <w:rtl w:val="0"/>
        </w:rPr>
        <w:t xml:space="preserve">Informar las medidas adoptadas con miras a ratificar el Protocolo Facultativo de la Convención contra la Tortura.</w:t>
      </w:r>
    </w:p>
    <w:p w:rsidR="00000000" w:rsidDel="00000000" w:rsidP="00000000" w:rsidRDefault="00000000" w:rsidRPr="00000000" w14:paraId="00000017">
      <w:pPr>
        <w:numPr>
          <w:ilvl w:val="0"/>
          <w:numId w:val="4"/>
        </w:numPr>
        <w:spacing w:line="259" w:lineRule="auto"/>
        <w:ind w:left="1440" w:hanging="360"/>
        <w:jc w:val="both"/>
        <w:rPr>
          <w:rFonts w:ascii="Source Sans Pro" w:cs="Source Sans Pro" w:eastAsia="Source Sans Pro" w:hAnsi="Source Sans Pro"/>
          <w:sz w:val="24"/>
          <w:szCs w:val="24"/>
        </w:rPr>
      </w:pPr>
      <w:r w:rsidDel="00000000" w:rsidR="00000000" w:rsidRPr="00000000">
        <w:rPr>
          <w:rFonts w:ascii="Source Sans Pro" w:cs="Source Sans Pro" w:eastAsia="Source Sans Pro" w:hAnsi="Source Sans Pro"/>
          <w:sz w:val="24"/>
          <w:szCs w:val="24"/>
          <w:rtl w:val="0"/>
        </w:rPr>
        <w:t xml:space="preserve">Indicar los esfuerzos llevados a cabo para garantizar la plena investigación y sanción de todas las denuncias de tortura u otros tratos crueles, inhumanos o degradantes. Especialmente de aquellas que involucren a funcionarios de alto rango en la cadena de mando.</w:t>
      </w:r>
    </w:p>
    <w:p w:rsidR="00000000" w:rsidDel="00000000" w:rsidP="00000000" w:rsidRDefault="00000000" w:rsidRPr="00000000" w14:paraId="00000018">
      <w:pPr>
        <w:numPr>
          <w:ilvl w:val="0"/>
          <w:numId w:val="4"/>
        </w:numPr>
        <w:spacing w:line="259" w:lineRule="auto"/>
        <w:ind w:left="1440" w:hanging="360"/>
        <w:jc w:val="both"/>
        <w:rPr>
          <w:rFonts w:ascii="Source Sans Pro" w:cs="Source Sans Pro" w:eastAsia="Source Sans Pro" w:hAnsi="Source Sans Pro"/>
          <w:sz w:val="24"/>
          <w:szCs w:val="24"/>
        </w:rPr>
      </w:pPr>
      <w:r w:rsidDel="00000000" w:rsidR="00000000" w:rsidRPr="00000000">
        <w:rPr>
          <w:rFonts w:ascii="Source Sans Pro" w:cs="Source Sans Pro" w:eastAsia="Source Sans Pro" w:hAnsi="Source Sans Pro"/>
          <w:sz w:val="24"/>
          <w:szCs w:val="24"/>
          <w:rtl w:val="0"/>
        </w:rPr>
        <w:t xml:space="preserve">Indicar si existe alguna medida en curso tendiente a investigar y sancionar a aquellos funcionarios sobre los que se tiene sospecha o información de que, habiendo tenido conocimiento de un acto de tortura o trato cruel, omitieron realizar la correspondiente denuncia. </w:t>
      </w:r>
    </w:p>
    <w:p w:rsidR="00000000" w:rsidDel="00000000" w:rsidP="00000000" w:rsidRDefault="00000000" w:rsidRPr="00000000" w14:paraId="00000019">
      <w:pPr>
        <w:spacing w:after="160" w:lineRule="auto"/>
        <w:ind w:left="720"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1"/>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Artículo 9. Derecho a la libertad personal</w:t>
      </w:r>
    </w:p>
    <w:p w:rsidR="00000000" w:rsidDel="00000000" w:rsidP="00000000" w:rsidRDefault="00000000" w:rsidRPr="00000000" w14:paraId="0000001B">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1"/>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El Comité, en su informe de Observaciones finales sobre el cuarto informe periódico de la República Bolivariana de Venezuela (CCPR/C/VEN/CO/4), en torno al cumplimiento del Pacto, estableció que el Estado venezolano debía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“Garantizar que ninguna persona sea sometida a detención arbitraria”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Por su parte, el Estado venezolano, en el párrafo 86 de su quinto informe periódico en torno al cumplimiento del Pacto (CCPR/C/VEN/5), informó al Comité que el derecho a la libertad personal está protegido por el artículo 44 de la Constitución Nacional. </w:t>
      </w:r>
      <w:r w:rsidDel="00000000" w:rsidR="00000000" w:rsidRPr="00000000">
        <w:rPr>
          <w:rtl w:val="0"/>
        </w:rPr>
      </w:r>
    </w:p>
    <w:p w:rsidR="00000000" w:rsidDel="00000000" w:rsidP="00000000" w:rsidRDefault="00000000" w:rsidRPr="00000000" w14:paraId="0000001C">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Pese a esto, en el marco de las protestas antigubernamentales ocurridas de abril a julio de 2017, al menos 339 estudiantes universitarios fueron detenidos arbitrariamente, siendo muchos de ellos presentados ante la justicia militar y quedando afectados por medidas privativas de libertad</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11"/>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Entre los casos emblemáticos se menciona el de Carlos Ramírez, estudiante de Derecho de la Universidad de Los Andes (ULA) detenido por efectivos de la GNB mientras se encontraba en una manifestación</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12"/>
      </w:r>
      <w:r w:rsidDel="00000000" w:rsidR="00000000" w:rsidRPr="00000000">
        <w:rPr>
          <w:rFonts w:ascii="Arial" w:cs="Arial" w:eastAsia="Arial" w:hAnsi="Arial"/>
          <w:b w:val="0"/>
          <w:i w:val="0"/>
          <w:smallCaps w:val="0"/>
          <w:strike w:val="0"/>
          <w:color w:val="000000"/>
          <w:sz w:val="22"/>
          <w:szCs w:val="22"/>
          <w:u w:val="none"/>
          <w:shd w:fill="auto" w:val="clear"/>
          <w:vertAlign w:val="superscript"/>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sz w:val="24"/>
          <w:szCs w:val="24"/>
          <w:rtl w:val="0"/>
        </w:rPr>
        <w:t xml:space="preserve">y el de Erickvaldo Márquez Moreno estudiante de Educación Física de la misma Universidad, quien estuvo más de 4 años ilegalmente detenido y nunca se le comprobaron ninguno de los delitos imputados</w:t>
      </w:r>
      <w:r w:rsidDel="00000000" w:rsidR="00000000" w:rsidRPr="00000000">
        <w:rPr>
          <w:rFonts w:ascii="Times New Roman" w:cs="Times New Roman" w:eastAsia="Times New Roman" w:hAnsi="Times New Roman"/>
          <w:sz w:val="24"/>
          <w:szCs w:val="24"/>
          <w:vertAlign w:val="superscript"/>
        </w:rPr>
        <w:footnoteReference w:customMarkFollows="0" w:id="13"/>
      </w:r>
      <w:r w:rsidDel="00000000" w:rsidR="00000000" w:rsidRPr="00000000">
        <w:rPr>
          <w:rFonts w:ascii="Times New Roman" w:cs="Times New Roman" w:eastAsia="Times New Roman" w:hAnsi="Times New Roman"/>
          <w:sz w:val="24"/>
          <w:szCs w:val="24"/>
          <w:rtl w:val="0"/>
        </w:rPr>
        <w:t xml:space="preserve">. La corrupción judicial en su caso fue reseñada en el II Informe de la Fact Finding Mission sobre Venezuela del año 2021</w:t>
      </w:r>
      <w:r w:rsidDel="00000000" w:rsidR="00000000" w:rsidRPr="00000000">
        <w:rPr>
          <w:rFonts w:ascii="Times New Roman" w:cs="Times New Roman" w:eastAsia="Times New Roman" w:hAnsi="Times New Roman"/>
          <w:sz w:val="24"/>
          <w:szCs w:val="24"/>
          <w:vertAlign w:val="superscript"/>
        </w:rPr>
        <w:footnoteReference w:customMarkFollows="0" w:id="14"/>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tl w:val="0"/>
        </w:rPr>
      </w:r>
    </w:p>
    <w:p w:rsidR="00000000" w:rsidDel="00000000" w:rsidP="00000000" w:rsidRDefault="00000000" w:rsidRPr="00000000" w14:paraId="0000001D">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Asimismo, desde febrero a octubre de 2017, al menos 17 profesores universitarios fueron detenidos arbitrariamente. Los motivos fueron de distinta naturaleza: desde publicación de ideas críticas en contra de las políticas públicas estatales hasta la participación en manifestaciones en contra del actual gobierno venezolano. De estos 17 profesores, 8 fueron presentados ante la justicia militar, 6 ante la justicia ordinaria y 3 liberados desde los centros de detención de los cuerpos de seguridad</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15"/>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1E">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Entre estos casos destacan los casos de Santiago Guevara, profesor de la Universidad de Carabobo (UC), procesado ante la justicia militar, bajo el cargo de “traición a la patria”, luego de haber publicado un artículo de opinión en un diario internacional</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16"/>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Rolmán Rojas, profesor de la Facultad de Ciencias Económicas y Sociales de la UC, detenido por funcionarios de la Dirección de Inteligencia de la Policía de Aragua (DIEP) mientras se encontraba en una reunión en el Colegio de Médicos del estado Aragua y presentado por varios delitos, entre ellos, “terrorismo”</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17"/>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y Yoel Bellorin, profesor de la Universidad de Oriente (UDO), imputado por el delito de “terrorismo”, a pesar de que, al momento de su detención, no se le incauto ningún tipo de evidencia que lo vinculara con hechos violentos</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18"/>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1F">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Posteriormente, en el marco de las protestas antigubernamentales ocurridas en el 2019, los universitarios fueron nuevamente un grupo afectado por la privación a su libertad personal. Desde el 23 de enero hasta el 01 de mayo de 2019, fueron detenidos arbitrariamente al menos 41 estudiantes universitarios que se encontraban participando en manifestaciones pacíficas convocadas por la Asamblea Nacional. Al menos 9 de ellos, eran líderes o miembros de asociaciones estudiantiles universitarias</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19"/>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20">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 ese mismo periodo de tiempo, fueron detenidos arbitrariamente al menos 2 profesores universitarios que se encontraban participando en manifestaciones pacíficas convocadas por la Asamblea Nacional. Ambos profesores fueron presentados ante tribunales y uno de ellos fue privado de libertad</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20"/>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21">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El 16 de marzo de ese mismo año, en el marco de la visita de una Comisión de Naciones Unidas a instituciones hospitalarias y centros penitenciarios, Jesús Querales, estudiante de medicina en la Universidad Centroccidental Lisandro Alvarado (UCLA), junto a una doctora y otro estudiante universitario del cual no se obtuvo información debido al temor a declarar u ofrecer algún comentario, fue detenido arbitrariamente por funcionarios del Cuerpo de Investigaciones Científicas Penales y Criminalísticas (CICPC), alrededor de 30 minutos, en el Hospital Central de Barquisimeto, mientras tomaba fotografías en las instalaciones del hospital para denunciar las violaciones al derecho a la salud de dicho hospital y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mostrar la realidad que vive Venezuela y los centros hospitalarios del estado Lara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21"/>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Recientemente, el 07 de junio del 2022, fueron detenidos arbitrariamente Carlos Maneiro y Luis Martínez, estudiantes de la Universidad Central de Venezuela (UCV)</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22"/>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luego de haber participado en una actividad de protesta pacífica para conmemorar el quinto aniversario de muerte del joven Neomar Lander</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23"/>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ocurrida en el marco de las protestas antigubernamentales de 2017, mientras se encontraba en una jornada de protesta que fue reprimida por cuerpos de seguridad del Estado</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24"/>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Luego de 48 horas desde su detención arbitraria, los estudiantes lograron tener comunicación con sus familiares</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25"/>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y el 10 de junio de 2022, fueron liberados con medidas cautelares sustitutivas a la privación de libertad</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26"/>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24">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60" w:before="0" w:line="276" w:lineRule="auto"/>
        <w:ind w:left="720" w:right="0" w:hanging="360"/>
        <w:jc w:val="both"/>
        <w:rPr>
          <w:rFonts w:ascii="Times New Roman" w:cs="Times New Roman" w:eastAsia="Times New Roman" w:hAnsi="Times New Roman"/>
          <w:b w:val="1"/>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1"/>
          <w:sz w:val="24"/>
          <w:szCs w:val="24"/>
          <w:rtl w:val="0"/>
        </w:rPr>
        <w:t xml:space="preserve">Por lo anteriormente expuesto, se insta, muy respetuosamente, al Comité, realizar las siguientes preguntas al Estado venezolano</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25">
      <w:pPr>
        <w:numPr>
          <w:ilvl w:val="0"/>
          <w:numId w:val="8"/>
        </w:numPr>
        <w:spacing w:line="259" w:lineRule="auto"/>
        <w:ind w:left="1440" w:hanging="360"/>
        <w:jc w:val="both"/>
        <w:rPr>
          <w:rFonts w:ascii="Source Sans Pro" w:cs="Source Sans Pro" w:eastAsia="Source Sans Pro" w:hAnsi="Source Sans Pro"/>
          <w:sz w:val="24"/>
          <w:szCs w:val="24"/>
          <w:u w:val="none"/>
        </w:rPr>
      </w:pPr>
      <w:r w:rsidDel="00000000" w:rsidR="00000000" w:rsidRPr="00000000">
        <w:rPr>
          <w:rFonts w:ascii="Source Sans Pro" w:cs="Source Sans Pro" w:eastAsia="Source Sans Pro" w:hAnsi="Source Sans Pro"/>
          <w:sz w:val="24"/>
          <w:szCs w:val="24"/>
          <w:rtl w:val="0"/>
        </w:rPr>
        <w:t xml:space="preserve">Describir las políticas introducidas para asegurar el acatamiento de las recomendaciones formuladas por el Grupo de Trabajo sobre Detenciones Arbitrarias, específicamente respecto a aquellos casos en los que el Grupo ha determinado que la detención es arbitraria a la luz de alguna de las tres categorías existentes.</w:t>
      </w:r>
    </w:p>
    <w:p w:rsidR="00000000" w:rsidDel="00000000" w:rsidP="00000000" w:rsidRDefault="00000000" w:rsidRPr="00000000" w14:paraId="00000026">
      <w:pPr>
        <w:numPr>
          <w:ilvl w:val="0"/>
          <w:numId w:val="8"/>
        </w:numPr>
        <w:spacing w:line="259" w:lineRule="auto"/>
        <w:ind w:left="1440" w:hanging="360"/>
        <w:jc w:val="both"/>
        <w:rPr>
          <w:rFonts w:ascii="Source Sans Pro" w:cs="Source Sans Pro" w:eastAsia="Source Sans Pro" w:hAnsi="Source Sans Pro"/>
          <w:sz w:val="24"/>
          <w:szCs w:val="24"/>
          <w:u w:val="none"/>
        </w:rPr>
      </w:pPr>
      <w:r w:rsidDel="00000000" w:rsidR="00000000" w:rsidRPr="00000000">
        <w:rPr>
          <w:rFonts w:ascii="Source Sans Pro" w:cs="Source Sans Pro" w:eastAsia="Source Sans Pro" w:hAnsi="Source Sans Pro"/>
          <w:sz w:val="24"/>
          <w:szCs w:val="24"/>
          <w:rtl w:val="0"/>
        </w:rPr>
        <w:t xml:space="preserve">Describir las medidas implementadas por el Estado para investigar y sancionar a los funcionarios involucrados en el uso de la jurisdicción militar en contra de civiles involucrados en manifestaciones públicas. </w:t>
      </w:r>
    </w:p>
    <w:p w:rsidR="00000000" w:rsidDel="00000000" w:rsidP="00000000" w:rsidRDefault="00000000" w:rsidRPr="00000000" w14:paraId="00000027">
      <w:pPr>
        <w:spacing w:line="259" w:lineRule="auto"/>
        <w:ind w:left="720" w:firstLine="0"/>
        <w:jc w:val="both"/>
        <w:rPr>
          <w:rFonts w:ascii="Source Sans Pro" w:cs="Source Sans Pro" w:eastAsia="Source Sans Pro" w:hAnsi="Source Sans Pro"/>
          <w:sz w:val="24"/>
          <w:szCs w:val="24"/>
        </w:rPr>
      </w:pPr>
      <w:r w:rsidDel="00000000" w:rsidR="00000000" w:rsidRPr="00000000">
        <w:rPr>
          <w:rtl w:val="0"/>
        </w:rPr>
      </w:r>
    </w:p>
    <w:p w:rsidR="00000000" w:rsidDel="00000000" w:rsidP="00000000" w:rsidRDefault="00000000" w:rsidRPr="00000000" w14:paraId="00000028">
      <w:pPr>
        <w:spacing w:after="1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 Artículo 10. Derechos de los privados de libertad</w:t>
      </w:r>
    </w:p>
    <w:p w:rsidR="00000000" w:rsidDel="00000000" w:rsidP="00000000" w:rsidRDefault="00000000" w:rsidRPr="00000000" w14:paraId="00000029">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540" w:right="0" w:hanging="360"/>
        <w:jc w:val="both"/>
        <w:rPr>
          <w:rFonts w:ascii="Times New Roman" w:cs="Times New Roman" w:eastAsia="Times New Roman" w:hAnsi="Times New Roman"/>
          <w:b w:val="0"/>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El Comité, en su informe de Observaciones finales sobre el cuarto informe periódico de la República Bolivariana de Venezuela (CCPR/C/VEN/CO/4), en torno al cumplimiento del Pacto, manifestó su preocupación en torno al acceso a servicios de salud adecuados en los lugares de privación de libertad y estableció que el Estado venezolano debía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Incrementar sus esfuerzos para mejorar las condiciones de detención en todos los lugares donde haya personas privadas de libertad…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2A">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540" w:right="0" w:hanging="360"/>
        <w:jc w:val="both"/>
        <w:rPr>
          <w:rFonts w:ascii="Times New Roman" w:cs="Times New Roman" w:eastAsia="Times New Roman" w:hAnsi="Times New Roman"/>
          <w:b w:val="0"/>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Por su parte, el Estado venezolano, en el párrafo 86 de su quinto informe periódico en torno al cumplimiento del Pacto (CCPR/C/VEN/5), informó al Comité que el Ministerio del Poder Popular para el Servicio Penitenciario (MPPSP), mediante un acuerdo institucional con el Ministerio del Poder Popular para la Salud, proporciona tratamiento periódicamente a los privados de libertad con enfermedades crónicas, a la vez que se procura el tratamiento, a través de los distritos sanitarios correspondientes para otro tipo de enfermedades.</w:t>
      </w:r>
    </w:p>
    <w:p w:rsidR="00000000" w:rsidDel="00000000" w:rsidP="00000000" w:rsidRDefault="00000000" w:rsidRPr="00000000" w14:paraId="0000002B">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540" w:right="0" w:hanging="360"/>
        <w:jc w:val="both"/>
        <w:rPr>
          <w:rFonts w:ascii="Times New Roman" w:cs="Times New Roman" w:eastAsia="Times New Roman" w:hAnsi="Times New Roman"/>
          <w:b w:val="0"/>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Pese a esto, el 21 de febrero de 2017, Santiago Guevara, profesor de la Universidad de Carabobo (UC), fue detenido y procesado ante la justicia militar, bajo el cargo de “traición a la patria”, luego de haber publicado un artículo de opinión en un diario internacional. Estuvo más de 9 meses recluido en la sede de la Dirección General de Contrainteligencia Militar (DGCIM), ubicada en Caracas, Distrito Capital, estando comprometido su estado de salud, al padecer múltiples afecciones, siendo las más grave la “espondilitis anquilosante”, la cual agrava la colitis crónica activa severa erosiva inespecífica y la hipertensión arterial</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27"/>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sin recibir la debida atención por parte de médicos especialistas</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28"/>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2C">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540" w:right="0" w:hanging="360"/>
        <w:jc w:val="both"/>
        <w:rPr>
          <w:rFonts w:ascii="Times New Roman" w:cs="Times New Roman" w:eastAsia="Times New Roman" w:hAnsi="Times New Roman"/>
          <w:b w:val="0"/>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El 04 de julio de ese mismo año, fueron imputados 27 estudiantes de la Universidad Pedagógica Experimental Libertador (UPEL) por los delitos de instigación a la rebelión, sustracción de efectos pertenecientes de la Fuerza Armada Nacional Bolivariana (FANB), violación de zona de seguridad y destrucción de fortaleza. 11 de ellos fueron enviados a la cárcel “El Dorado”</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29"/>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Durante su reclusión en esta cárcel, al menos 4 estudiantes presentaron síntomas de paludismo. Durante más de un mes, familiares y abogados de los jóvenes recluidos informaron sobre las inhumanas condiciones de reclusión, la precaria alimentación, la falta de cuidados médicos necesarios y la ausencia de respuestas ante las denuncias sobre las condiciones de salud de los estudiantes, y solicitaron a las autoridades su traslado al Hospital Central de Maracay a fin de que recibieran el tratamiento debido</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30"/>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2D">
      <w:pPr>
        <w:numPr>
          <w:ilvl w:val="0"/>
          <w:numId w:val="12"/>
        </w:numPr>
        <w:spacing w:after="160" w:line="276" w:lineRule="auto"/>
        <w:ind w:left="5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Erickvaldo Márquez Moreno permaneció privado de su libertad por más de cuatro años de forma injustificada, sin recibir respuesta de sus solicitudes por motivos de salud o de revisión de medida de prisión preventiva. Erickvaldo Márquez sufrió inhumanas condiciones durante su detención como privación de agua y alimentos, hacinamiento y falta de higiene,o de medios para desarrollar actividades deportivas y de recreación. En las ocasiones en que estuvo enfermo de escabiosis o de COVID-19 le fue obstaculizada la asistencia médica</w:t>
      </w:r>
      <w:r w:rsidDel="00000000" w:rsidR="00000000" w:rsidRPr="00000000">
        <w:rPr>
          <w:rFonts w:ascii="Times New Roman" w:cs="Times New Roman" w:eastAsia="Times New Roman" w:hAnsi="Times New Roman"/>
          <w:sz w:val="24"/>
          <w:szCs w:val="24"/>
          <w:vertAlign w:val="superscript"/>
        </w:rPr>
        <w:footnoteReference w:customMarkFollows="0" w:id="31"/>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2E">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540" w:right="0" w:hanging="360"/>
        <w:jc w:val="both"/>
        <w:rPr>
          <w:rFonts w:ascii="Times New Roman" w:cs="Times New Roman" w:eastAsia="Times New Roman" w:hAnsi="Times New Roman"/>
          <w:b w:val="0"/>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Más recientemente, el 26 de agosto de 2021, miembros de la ONG FundaRedes alertaron públicamente </w:t>
      </w:r>
      <w:r w:rsidDel="00000000" w:rsidR="00000000" w:rsidRPr="00000000">
        <w:rPr>
          <w:rFonts w:ascii="Times New Roman" w:cs="Times New Roman" w:eastAsia="Times New Roman" w:hAnsi="Times New Roman"/>
          <w:sz w:val="24"/>
          <w:szCs w:val="24"/>
          <w:rtl w:val="0"/>
        </w:rPr>
        <w:t xml:space="preserve">al profesor</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Javier Tarazona, quien se encuentra detenido arbitrariamente desde el pasado 02 de julio de 2021, por denunciar violaciones a los derechos humanos en el ámbito de la educación, así como posibles incursiones de grupos armados en Venezuela, padece un cuadro de hipertensión y diabetes, además de una flebitis (inflamación de las paredes venosas) en una de sus piernas</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32"/>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lo cual se ha ido complicando debido a que no le han permitido recibir atención médica adecuada por parte de especialistas de confianza, según denunció Clara Ramírez, coordinadora de documentación y derechos humanos de FundaRedes, en julio de 2022, un año después de la detención de Tarazona</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33"/>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2F">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160" w:before="0" w:line="276" w:lineRule="auto"/>
        <w:ind w:left="540" w:right="0" w:hanging="360"/>
        <w:jc w:val="both"/>
        <w:rPr>
          <w:rFonts w:ascii="Times New Roman" w:cs="Times New Roman" w:eastAsia="Times New Roman" w:hAnsi="Times New Roman"/>
          <w:b w:val="0"/>
          <w:i w:val="0"/>
          <w:smallCaps w:val="0"/>
          <w:strike w:val="0"/>
          <w:color w:val="000000"/>
          <w:sz w:val="24"/>
          <w:szCs w:val="24"/>
          <w:vertAlign w:val="baseline"/>
        </w:rPr>
      </w:pPr>
      <w:r w:rsidDel="00000000" w:rsidR="00000000" w:rsidRPr="00000000">
        <w:rPr>
          <w:rFonts w:ascii="Times New Roman" w:cs="Times New Roman" w:eastAsia="Times New Roman" w:hAnsi="Times New Roman"/>
          <w:b w:val="1"/>
          <w:sz w:val="24"/>
          <w:szCs w:val="24"/>
          <w:rtl w:val="0"/>
        </w:rPr>
        <w:t xml:space="preserve">Por lo anteriormente expuesto, se insta, muy respetuosamente, al Comité, realizar las siguientes preguntas al Estado venezolano</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30">
      <w:pPr>
        <w:numPr>
          <w:ilvl w:val="0"/>
          <w:numId w:val="5"/>
        </w:numPr>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¿Por qué no han permitido el acceso a una atención médica especializada a los universitarios que se encuentran privados de libertad con condiciones de salud comprometedoras?</w:t>
      </w:r>
    </w:p>
    <w:p w:rsidR="00000000" w:rsidDel="00000000" w:rsidP="00000000" w:rsidRDefault="00000000" w:rsidRPr="00000000" w14:paraId="00000031">
      <w:pPr>
        <w:numPr>
          <w:ilvl w:val="0"/>
          <w:numId w:val="5"/>
        </w:numPr>
        <w:spacing w:line="259" w:lineRule="auto"/>
        <w:ind w:left="1440" w:hanging="360"/>
        <w:jc w:val="both"/>
        <w:rPr>
          <w:rFonts w:ascii="Source Sans Pro" w:cs="Source Sans Pro" w:eastAsia="Source Sans Pro" w:hAnsi="Source Sans Pro"/>
          <w:sz w:val="24"/>
          <w:szCs w:val="24"/>
        </w:rPr>
      </w:pPr>
      <w:r w:rsidDel="00000000" w:rsidR="00000000" w:rsidRPr="00000000">
        <w:rPr>
          <w:rFonts w:ascii="Source Sans Pro" w:cs="Source Sans Pro" w:eastAsia="Source Sans Pro" w:hAnsi="Source Sans Pro"/>
          <w:sz w:val="24"/>
          <w:szCs w:val="24"/>
          <w:rtl w:val="0"/>
        </w:rPr>
        <w:t xml:space="preserve">Proporcionar información acerca de las estadísticas penitenciarias, y, especialmente, sobre las medidas implementadas para disminuir los niveles de hacinamiento existentes en las cárceles y los calabozos preventivos o policiales a nivel nacional. </w:t>
      </w:r>
    </w:p>
    <w:p w:rsidR="00000000" w:rsidDel="00000000" w:rsidP="00000000" w:rsidRDefault="00000000" w:rsidRPr="00000000" w14:paraId="00000032">
      <w:pPr>
        <w:spacing w:after="160" w:line="259" w:lineRule="auto"/>
        <w:jc w:val="both"/>
        <w:rPr>
          <w:rFonts w:ascii="Times New Roman" w:cs="Times New Roman" w:eastAsia="Times New Roman" w:hAnsi="Times New Roman"/>
          <w:b w:val="1"/>
          <w:sz w:val="24"/>
          <w:szCs w:val="24"/>
        </w:rPr>
      </w:pPr>
      <w:r w:rsidDel="00000000" w:rsidR="00000000" w:rsidRPr="00000000">
        <w:rPr>
          <w:rFonts w:ascii="Source Sans Pro" w:cs="Source Sans Pro" w:eastAsia="Source Sans Pro" w:hAnsi="Source Sans Pro"/>
          <w:sz w:val="24"/>
          <w:szCs w:val="24"/>
          <w:rtl w:val="0"/>
        </w:rPr>
        <w:t xml:space="preserve"> </w:t>
      </w:r>
      <w:r w:rsidDel="00000000" w:rsidR="00000000" w:rsidRPr="00000000">
        <w:rPr>
          <w:rtl w:val="0"/>
        </w:rPr>
      </w:r>
    </w:p>
    <w:p w:rsidR="00000000" w:rsidDel="00000000" w:rsidP="00000000" w:rsidRDefault="00000000" w:rsidRPr="00000000" w14:paraId="00000033">
      <w:pPr>
        <w:spacing w:after="1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 |Artículo 18. Derecho a la libertad de pensamiento </w:t>
      </w:r>
    </w:p>
    <w:p w:rsidR="00000000" w:rsidDel="00000000" w:rsidP="00000000" w:rsidRDefault="00000000" w:rsidRPr="00000000" w14:paraId="00000034">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El Pacto reconoce el derecho de toda persona a la libertad de pensamiento, de conciencia y de religión. Por su parte, el Estado venezolano, en el párrafo 142 de su quinto informe periódico en torno al cumplimiento del Pacto (CCPR/C/VEN/5), informó al Comité que la libertad de conciencia se encuentra consagrada en el artículo 61 de la Constitución Nacional.</w:t>
      </w:r>
    </w:p>
    <w:p w:rsidR="00000000" w:rsidDel="00000000" w:rsidP="00000000" w:rsidRDefault="00000000" w:rsidRPr="00000000" w14:paraId="00000035">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Sin embargo, en el 2021, Aula Abierta constató la existencia de un patrón estatal de imposición de un modelo ideológico único en el sistema de educación superior venezolano, a través de prácticas tales como la limitación de las ofertas académicas, financiamiento de investigación a los objetivos previstos en el Plan de la Patria</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34"/>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y la implementación de represalias contra universitarios, por expresar sus ideas críticas en torno a temas que resultan incómodos para el gobierno</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35"/>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36">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El Plan de la Patria 2013-2019</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36"/>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presentado por el Gobierno nacional y publicado en Gaceta Oficial el 04 de diciembre de 2013, contempla la transformación universitaria, a fin de vincularla con los objetivos del proyecto nacional, que radica en profundizar y radicalizar la revolución en el marco del socialismo bolivariano</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37"/>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estableciendo que la investigación científica deberá estar al servicio de la construcción del Modelo Productivo Socialista y de la Ética Socialista</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38"/>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37">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Por su parte, el Plan de la Patria 2019-2025</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39"/>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profundiza el Plan de la Patria 2013-2019 y se sustenta en ejes ideológicos que atentan contra la libertad de pensamiento y la libertad académica, mediante la previsión de una docencia e investigación para la construcción del “modelo productivo socialista”, la “ética socialista” y la planificación-acción y gestión para la construcción del socialismo; e impone la Misión Sucre y las Universidades Politécnicas Territoriales, como ejes de la docencia y la actualización académica de los contenidos en universidades tradicionales</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40"/>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38">
      <w:pPr>
        <w:numPr>
          <w:ilvl w:val="0"/>
          <w:numId w:val="13"/>
        </w:numPr>
        <w:spacing w:after="16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2016 Rafael Avendaño, estudiante de la carrera de Medicina integral en la Universidad Bolivariana de Venezuela (UBV), en el Municipio Libertador del Estado Mérida, fue expulsado por el solo hecho de haber cambiado un canal de televisión (diferente al oficial del Estado), en el consultorio donde hacía sus prácticas. El estudiante no tuvo derecho a la defensa</w:t>
      </w:r>
      <w:r w:rsidDel="00000000" w:rsidR="00000000" w:rsidRPr="00000000">
        <w:rPr>
          <w:rFonts w:ascii="Times New Roman" w:cs="Times New Roman" w:eastAsia="Times New Roman" w:hAnsi="Times New Roman"/>
          <w:sz w:val="24"/>
          <w:szCs w:val="24"/>
          <w:vertAlign w:val="superscript"/>
        </w:rPr>
        <w:footnoteReference w:customMarkFollows="0" w:id="41"/>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9">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El 25 de enero de 2019, en un contexto de persecución e imposición de autoridades en las universidades experimentales del país (universidades cuyas autoridades son impuestas por el Ejecutivo Nacional), Franklin Camargo, estudiante de medicina en la Universidad Nacional Experimental de los Llanos Centrales Rómulo Gallegos (UNERG), fue expulsado arbitrariamente, luego de manifestar su postura contraria al gobierno mientras su profesor Dr. Meza trataba de adoctrinar al grupo de estudiantes al que pertenecía Franklin, alegando que los estudiantes de medicina no debían rendir el juramento hipocrático, sino un juramento socialista y que todo estudiante debe agradecer el estudiar Medicina a Hugo Chávez y al proceso Revolucionario</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42"/>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3A">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160" w:before="0" w:line="276"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Por lo anteriormente expuesto, se insta, muy respetuosamente, al Comité, realizar la siguiente pregunta al Estado venezolano: </w:t>
      </w:r>
    </w:p>
    <w:p w:rsidR="00000000" w:rsidDel="00000000" w:rsidP="00000000" w:rsidRDefault="00000000" w:rsidRPr="00000000" w14:paraId="0000003B">
      <w:pPr>
        <w:numPr>
          <w:ilvl w:val="0"/>
          <w:numId w:val="1"/>
        </w:numPr>
        <w:spacing w:after="1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¿Por qué el Estado ha adoptado políticas dirigidas a cooptar la libertad de pensamiento y la libertad académica a través de la subordinación de la investigación científica y el proceso educativo a un modelo de pensamiento único? </w:t>
      </w:r>
    </w:p>
    <w:p w:rsidR="00000000" w:rsidDel="00000000" w:rsidP="00000000" w:rsidRDefault="00000000" w:rsidRPr="00000000" w14:paraId="0000003C">
      <w:pPr>
        <w:spacing w:after="160" w:lineRule="auto"/>
        <w:ind w:left="720"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D">
      <w:pPr>
        <w:spacing w:after="1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 Artículo 19. Derecho a la libertad de expresión</w:t>
      </w:r>
    </w:p>
    <w:p w:rsidR="00000000" w:rsidDel="00000000" w:rsidP="00000000" w:rsidRDefault="00000000" w:rsidRPr="00000000" w14:paraId="0000003E">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El Comité, en su informe de Observaciones finales sobre el cuarto informe periódico de la República Bolivariana de Venezuela (CCPR/C/VEN/CO/4), en torno al cumplimiento del Pacto, manifestó su preocupación en torno al acceso a servicios de salud adecuados en los lugares de privación de libertad y estableció que el Estado venezolano debía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Considerar la posibilidad de despenalizar la difamación así como aquellas figuras que prevén sanciones penales para quienes ofendieren o irrespetaren al Presidente u otros funcionarios de alto rango u otras figuras similares y debería, en todo caso, restringir la aplicación de la ley penal a los casos más graves, teniendo en cuenta que la pena de prisión nunca es un castigo adecuado en esos casos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3F">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Por su parte, el Estado venezolano, en el párrafo 142 de su quinto informe periódico en torno al cumplimiento del Pacto (CCPR/C/VEN/5), informó al Comité que la Constitución Nacional reconoce y protege el derecho de toda persona a la libertad de expresión (artículo 57) y el Estado venezolano respeta ese derecho en la práctica.</w:t>
      </w:r>
    </w:p>
    <w:p w:rsidR="00000000" w:rsidDel="00000000" w:rsidP="00000000" w:rsidRDefault="00000000" w:rsidRPr="00000000" w14:paraId="00000040">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Pese a esto, en el 2021, Aula Abierta constató que durante los últimos años, el Estado venezolano no ha garantizado el derecho a la libre expresión de los jóvenes universitarios, por el contrario, ha acentuado la censura con procedimientos y mecanismos intimidatorios, generando un temor fundado en los jóvenes universitarios que ha mermado su participación en la discusión de los asuntos públicos</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43"/>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41">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 este sentido, el 08 de noviembre de 2017, fue publicada la “Ley Constitucional contra el Odio, por la Convivencia Pacífica y la Tolerancia”, aprobada por la ilegítima Asamblea Nacional Constituyente, la cual ha sido utilizada por el Estado venezolano como base para fundamentar actos de censura, persecución, amenazas e incluso, detenciones arbitrarias en contra de venezolanos que manifiestan posturas disidentes al gobierno. Estos actos han generado un efecto inhibitorio en el ejercicio de la libertad de expresión de los jóvenes universitarios, quienes se han limitado a realizar publicaciones en redes sociales o medios de comunicación por el temor fundado a sufrir represalias por parte del Estado</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44"/>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42">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continuación, se mencionan algunos casos de estudiantes universitarios imputados por el delito de “instigación al odio”, el cual se encuentra consagrado en la “Ley Contra del Odio”, por realizar publicaciones en sus redes sociales con referencia al gobierno nacional: </w:t>
      </w:r>
    </w:p>
    <w:p w:rsidR="00000000" w:rsidDel="00000000" w:rsidP="00000000" w:rsidRDefault="00000000" w:rsidRPr="00000000" w14:paraId="00000043">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El 31 de enero de 2016, Villca Fernández, dirigente estudiantil de la ULA, fue detenido arbitrariamente por realizar una publicación en su cuenta de Twitter sobre Diosdado Cabello, vocero del Gobierno nacional; recluido en El Helicoide, donde fue sometido a tratos crueles, inhumanos y degradantes y finalmente desterrado a Perú</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45"/>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El 28 de febrero de 2021, José Pérez, estudiante de Comunicación Social de la Universidad Santa María, fue detenido arbitrariamente luego de haber publicado un video</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46"/>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en la red social “TikTok” en el que cuestionaba la proyección en las redes sociales de María Paula Gotera, hija del cantante Omar Enrique, a quien calificó de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enchufado</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47"/>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por estar vinculado con el expresidente Hugo Chávez y el actual Gobierno de Nicolás Maduro</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48"/>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44">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Por otro lado, el Estado venezolano, en el párrafo 143 de su quinto informe periódico en torno al cumplimiento del Pacto (CCPR/C/VEN/5), informó al Comité que, para el año 2019, en el país funcionaban 934 emisoras de radio FM y 182 emisoras de radio AM, lo cual es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una clara muestra de la democratización del espectro radioeléctrico y el impulso que la comunicación popular tiene como medio de expresión entre la población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45">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Sin embargo, han existido represalias en contra de los medios de comunicación críticos al Estado. Luego de una serie de inspecciones llevadas a cabo por el organismo estatal CONATEL durante el día 14 de junio de 2017, el ente decidió emitir una providencia administrativa en la cual ordenó la incautación de los equipos de transmisión de ULA TV ubicados en la estación del teleférico de Mérida “La Aguada”, lo que impide que se emita en señal abierta, en otras palabras: cerraron el canal televisivo. Cabe destacar que al procedimiento sancionatorio iniciado por CONATEL le antecede una solicitud formal hecha de manera oportuna por la ULA en el año 2013 y de la cual no obtuvo respuesta hasta el momento del cierre del canal.</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49"/>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46">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Así mismo, en el 2021, Aula Abierta aplicó un instrumento a 182 estudiantes y 30 líderes estudiantiles de la comunidad universitaria de la región central, andina y occidental del país, en el que el 89,6% de los estudiantes consideraron que los medios de comunicación tradicionales tienen limitaciones para informar sobre los asuntos de interés público a la población venezolana, mientras que el 96,7% de los líderes estudiantiles consideraron que efectivamente el Estado se ha convertido en una limitante para que los medios de comunicación social ejerzan la libertad de expresión</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50"/>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47">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Por otro lado, aún y cuando el internet facilita el ejercicio del derecho a la libertad de expresión o el derecho de buscar, recibir y difundir informaciones e ideas de toda índole, la calidad de este servicio en Venezuela es actualmente una barrera para el ejercicio de estos derechos. En el 2021, Aula Abierta aplicó un instrumento a 182 estudiantes y 30 líderes estudiantiles de la comunidad universitaria de la región central, andina y occidental del país, y recopiló testimonios de trabajadores de la compañía “Compañía Anónima Nacional Teléfonos de Venezuela” (CANTV), ente adscrito al Ministerio del Poder Popular para Ciencia y Tecnología (MPPCT), permitiendo determinar que el servicio de internet en Venezuela no cumple con las garantías de disponibilidad, accesibilidad y calidad, situación que ha propiciado la aparición de operadoras privadas, cuyo acceso requiere de una inversión económica que supera muchos presupuestos, sobre todo los de la comunidad estudiantil</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51"/>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48">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160" w:before="0" w:line="276"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Por lo anteriormente expuesto, se insta, muy respetuosamente, al Comité, realizar la siguiente pregunta al Estado venezolano: </w:t>
      </w:r>
    </w:p>
    <w:p w:rsidR="00000000" w:rsidDel="00000000" w:rsidP="00000000" w:rsidRDefault="00000000" w:rsidRPr="00000000" w14:paraId="00000049">
      <w:pPr>
        <w:numPr>
          <w:ilvl w:val="0"/>
          <w:numId w:val="7"/>
        </w:numPr>
        <w:spacing w:after="160" w:line="276"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Indicar si existen medidas en concreto adoptadas para derogar la Ley contra el Odio y cesar los actos intimidatorios y/o enjuiciamientos penales en virtud de esta ley, contra los disidentes políticos y universitarios, conforme a la exhortación realizada por la Misión internacional independiente de determinación de los hechos sobre la República Bolivariana de Venezuela. </w:t>
      </w:r>
    </w:p>
    <w:p w:rsidR="00000000" w:rsidDel="00000000" w:rsidP="00000000" w:rsidRDefault="00000000" w:rsidRPr="00000000" w14:paraId="0000004A">
      <w:pPr>
        <w:ind w:left="720" w:firstLine="0"/>
        <w:jc w:val="both"/>
        <w:rPr>
          <w:rFonts w:ascii="Times New Roman" w:cs="Times New Roman" w:eastAsia="Times New Roman" w:hAnsi="Times New Roman"/>
          <w:b w:val="1"/>
          <w:sz w:val="24"/>
          <w:szCs w:val="24"/>
          <w:highlight w:val="yellow"/>
        </w:rPr>
      </w:pPr>
      <w:r w:rsidDel="00000000" w:rsidR="00000000" w:rsidRPr="00000000">
        <w:rPr>
          <w:rtl w:val="0"/>
        </w:rPr>
      </w:r>
    </w:p>
    <w:p w:rsidR="00000000" w:rsidDel="00000000" w:rsidP="00000000" w:rsidRDefault="00000000" w:rsidRPr="00000000" w14:paraId="0000004B">
      <w:pPr>
        <w:spacing w:after="1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 Artículo 21. Derecho a la reunión pacífica</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D">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sz w:val="24"/>
          <w:szCs w:val="24"/>
          <w:rtl w:val="0"/>
        </w:rPr>
        <w:t xml:space="preserve">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 Estado venezolano, en el párrafo 142 de su quinto informe periódico en torno al cumplimiento del Pacto (CCPR/C/VEN/5), informó al Comité que, entre el 2013 hasta el 2019 se evidenció el ejercicio pleno del derecho a la manifestación en el país, debido a que se contabilizaron 38.196 manifestaciones públicas. Sin embargo, indicó que, en muchas ocasiones, estas manifestaciones incumplieron el deber de manifestar sin recurso a la violencia, lo cual derivó en la acción de control por parte de los organismos de seguridad del Estado.</w:t>
      </w:r>
    </w:p>
    <w:p w:rsidR="00000000" w:rsidDel="00000000" w:rsidP="00000000" w:rsidRDefault="00000000" w:rsidRPr="00000000" w14:paraId="0000004E">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 contraposición, en el 2022, Aula Abierta constató que, desde hace más de una década, en Venezuela existe una política de Estado contra los universitarios que los colocan en una posición de desigualdad con respecto a los demás individuos, en el acceso a los recursos públicos que permiten el ejercicio de sus derechos fundamentales, específicamente su derecho a la reunión pacífica y otros derechos conexos</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52"/>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4F">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Los organismos del Estado venezolano perciben como enemigos internos y catalogan públicamente a los universitarios con calificativos que los colocan en una situación de mayor vulnerabilidad, acentuando situaciones de hostilidad y/o intolerancia social, tal como ocurre con los activistas o líderes de partidos políticos, todo esto por sus opiniones críticas y producción de conocimiento que permite cuestionar el ejercicio de la labor pública</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53"/>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50">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Durante las protestas antigubernamentales ocurridas en Venezuela durante el año 2017, Aula Abierta documentó diversos casos de criminalización de la protesta y otras situaciones vinculadas a violaciones de derechos humanos contra universitarios, los cuales demuestran la situación de riesgo en la que se encuentran los universitarios al momento de ejercer sus libertades fundamentales, entre ellas el derecho a la reunión pacífica en Venezuela</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54"/>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51">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nivel nacional, se registraron al menos 92 manifestaciones reprimidas desde el 01 de abril hasta el 31 de julio de 2017, las cuales fueron convocadas por la comunidad académica o contaron con una amplia participación de esta</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55"/>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52">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Posteriormente, durante las protestas registradas a nivel nacional a partir del 23 de enero de 2019, los universitarios fueron uno de los principales blancos, ratificando su condición de grupo vulnerable, al representar una voz crítica ante las políticas estatales</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56"/>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53">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Ahora bien, de una revisión</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57"/>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de los dos informes publicados por la Misión Internacional Independiente de determinación de los hechos sobre la República Bolivariana de Venezuela de Naciones Unidas, Aula Abierta determinó que los universitarios han sido uno de los principales grupos afectados por crímenes de lesa humanidad en Venezuela, en el marco de las protestas antigubernamentales ocurridas desde el año 2014</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58"/>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54">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 el informe del año 2020, la Misión individualizó un total de al menos 23 casos de arrestos y detenciones arbitrarias, de los cuales al menos en 11 casos intervinieron universitarios (46 estudiantes y 2 profesores), representando un 47.8% de los casos individualizados. Entre estos casos destacan los de Juan Requesens, líder estudiantil de la UCV; Ariana Granadillo, estudiante de la Universidad Nacional Experimental Rómulo Gallegos (UNERG); Demian Martin, estudiante de la Universidad Alejandro Humboldt; entre otros</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59"/>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55">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Así mismo, la Misión individualizó un total de al menos 20 casos de ejecuciones extrajudiciales, de las cuales en al menos 9 intervinieron universitarios (10 estudiantes), representando un 45% de los casos individualizados. Entre ellos, Carlos Moreno, estudiante de la UCV; Juan Pablo Pernalete, estudiante de la Universidad Metropolitana (UNIMET); y Armando Cañizales, estudiante de la UCV</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60"/>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56">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Además, la Misión individualizó un total de al menos 8 casos de desaparición forzada, de las cuales en al menos 2 situaciones universitarios fueron afectados (3 estudiantes), representando un 25% de los casos individualizados</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61"/>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57">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 igual forma, la Misión individualizó un total de al menos 15 casos de tratos crueles, inhumanos y degradantes, de las cuales en al menos 8 situaciones universitarios fueron afectados (9 estudiantes y 1 académico), representando un 53% de los casos individualizados</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62"/>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58">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Posteriormente, en el informe del año 2021, la Misión de Investigación individualizó un total de al menos 37 casos de arrestos y detenciones arbitrarias (50 personas) de los cuales al menos en 5 situaciones universitarios fueron afectados (4 estudiantes y 1 profesor), representando un 13.5% de los casos individualizados. Entre estos casos resaltan el de Javier Tarazona, profesor de la UPEL; Geraldine Chacón, estudiante de la UNIMET y Erickvaldo Márquez, estudiante de la ULA</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63"/>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59">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Además, en dicho informe, individualizó un total de al menos 14 personas ejecutadas extrajudicialmente, de las cuales al menos 7 eran universitarios (6 estudiantes y 1 profesora), representando un 50% de los casos individualizados. Entre ellos, Génesis Carmona, estudiante de la Universidad Tecnológica del Centro; Bassil Da Costa, estudiante de la Universidad Alejandro Humboldt y Geraldín Moreno, estudiante de la Universidad Arturo Michelena</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64"/>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5A">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Por otro lado, El Comité, en su informe de Observaciones finales sobre el cuarto informe periódico de la República Bolivariana de Venezuela (CCPR/C/VEN/CO/4), en torno al cumplimiento del Pacto, estableció que el Estado venezolano debía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Garantizar que las tareas de mantenimiento del orden público estén a cargo, en la mayor medida posible, de autoridades civiles y no militares. El Estado parte debe adoptar las medidas legislativas o de otra índole necesarias para prohibir que los civiles puedan ser juzgados por la jurisdicción penal militar</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5B">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Pese a esto, durante las protestas antigubernamentales ocurridas en Venezuela durante el año 2017, Aula Abierta constató que en el uso desproporcionado de gases lacrimógenos, proyectiles de tipo perdigón e, incluso, armas de fuego en contra de los académicos, como método recurrente implementado los cuerpos de seguridad del Estado, la Guardia Nacional Bolivariana (GNB) fue la principal protagonista, al ser la responsable de al menos un 82% de los ataques realizados, de manera individual o en coautoría con otros cuerpos del Estado</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65"/>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5C">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Durante el período de abril a julio de 2017, al menos 339 estudiantes universitarios fueron detenidos arbitrariamente en el marco de las manifestaciones, siendo muchos de ellos presentados ante la justicia militar y quedando afectados por medidas privativas de libertad. Asimismo, desde febrero a octubre de 2017, al menos 17 profesores universitarios fueron detenidos arbitrariamente, de los cuales 8 fueron presentados ante la justicia militar</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66"/>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5D">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 la misma línea, Aula Abierta documentó que, el 23 de enero de 2019, durante la manifestación realizada en la Plaza Juan Pablo II de la ciudad de Maturín, estado Monagas, más de 900 personas fueron reprimidas por la GNB, en conjunto con un grupo de civiles armados, llegando a manifestar públicamente este cuerpo de seguridad del Estado su preferencia por detener estudiantes universitarios</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67"/>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5E">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160" w:before="0" w:line="276" w:lineRule="auto"/>
        <w:ind w:left="720" w:right="0" w:hanging="36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Por lo anteriormente expuesto, se insta, muy respetuosamente, al Comité, realizar las siguientes preguntas al Estado venezolano: </w:t>
      </w:r>
    </w:p>
    <w:p w:rsidR="00000000" w:rsidDel="00000000" w:rsidP="00000000" w:rsidRDefault="00000000" w:rsidRPr="00000000" w14:paraId="0000005F">
      <w:pPr>
        <w:numPr>
          <w:ilvl w:val="0"/>
          <w:numId w:val="6"/>
        </w:numPr>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Informar sobre las medidas utilizadas para investigar y sancionar a los funcionarios adscritos a cuerpos de seguridad del Estado responsables de la aplicación del uso desproporcionado de la fuerza en contra de los manifestantes.  </w:t>
      </w:r>
    </w:p>
    <w:p w:rsidR="00000000" w:rsidDel="00000000" w:rsidP="00000000" w:rsidRDefault="00000000" w:rsidRPr="00000000" w14:paraId="00000060">
      <w:pPr>
        <w:numPr>
          <w:ilvl w:val="0"/>
          <w:numId w:val="6"/>
        </w:numPr>
        <w:spacing w:line="259" w:lineRule="auto"/>
        <w:ind w:left="1440" w:hanging="360"/>
        <w:jc w:val="both"/>
        <w:rPr>
          <w:rFonts w:ascii="Source Sans Pro" w:cs="Source Sans Pro" w:eastAsia="Source Sans Pro" w:hAnsi="Source Sans Pro"/>
          <w:sz w:val="24"/>
          <w:szCs w:val="24"/>
        </w:rPr>
      </w:pPr>
      <w:r w:rsidDel="00000000" w:rsidR="00000000" w:rsidRPr="00000000">
        <w:rPr>
          <w:rFonts w:ascii="Source Sans Pro" w:cs="Source Sans Pro" w:eastAsia="Source Sans Pro" w:hAnsi="Source Sans Pro"/>
          <w:sz w:val="24"/>
          <w:szCs w:val="24"/>
          <w:rtl w:val="0"/>
        </w:rPr>
        <w:t xml:space="preserve">Proporcionar información acerca de las medidas adoptadas para asegurar la investigación plena, exhaustiva, independiente y expedita de los civiles armados (colectivos) que participaron en la represión de manifestaciones públicas. </w:t>
      </w:r>
    </w:p>
    <w:p w:rsidR="00000000" w:rsidDel="00000000" w:rsidP="00000000" w:rsidRDefault="00000000" w:rsidRPr="00000000" w14:paraId="00000061">
      <w:pPr>
        <w:spacing w:line="259" w:lineRule="auto"/>
        <w:ind w:left="720" w:firstLine="0"/>
        <w:jc w:val="both"/>
        <w:rPr>
          <w:rFonts w:ascii="Source Sans Pro" w:cs="Source Sans Pro" w:eastAsia="Source Sans Pro" w:hAnsi="Source Sans Pro"/>
          <w:sz w:val="24"/>
          <w:szCs w:val="24"/>
        </w:rPr>
      </w:pPr>
      <w:r w:rsidDel="00000000" w:rsidR="00000000" w:rsidRPr="00000000">
        <w:rPr>
          <w:rtl w:val="0"/>
        </w:rPr>
      </w:r>
    </w:p>
    <w:p w:rsidR="00000000" w:rsidDel="00000000" w:rsidP="00000000" w:rsidRDefault="00000000" w:rsidRPr="00000000" w14:paraId="00000062">
      <w:pPr>
        <w:spacing w:after="1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G. Artículo 22. Derecho a la libertad de asociación</w:t>
      </w:r>
    </w:p>
    <w:p w:rsidR="00000000" w:rsidDel="00000000" w:rsidP="00000000" w:rsidRDefault="00000000" w:rsidRPr="00000000" w14:paraId="00000063">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sz w:val="24"/>
          <w:szCs w:val="24"/>
          <w:rtl w:val="0"/>
        </w:rPr>
        <w:t xml:space="preserve">El Comité, en su informe de Observaciones finales sobre el cuarto informe periódico de la República Bolivariana de Venezuela (CCPR/C/VEN/CO/4), en torno al cumplimiento del Pacto, recomendó al Estado venezolano lo siguiente:  </w:t>
      </w:r>
      <w:r w:rsidDel="00000000" w:rsidR="00000000" w:rsidRPr="00000000">
        <w:rPr>
          <w:rFonts w:ascii="Times New Roman" w:cs="Times New Roman" w:eastAsia="Times New Roman" w:hAnsi="Times New Roman"/>
          <w:b w:val="1"/>
          <w:i w:val="1"/>
          <w:sz w:val="24"/>
          <w:szCs w:val="24"/>
          <w:rtl w:val="0"/>
        </w:rPr>
        <w:t xml:space="preserve">“El Estado parte debe adoptar las medidas necesarias para garantizar que todas las personas que se encuentren bajo su jurisdicción puedan gozar plenamente de su derechos a la libertad de reunión pacífica y a la libertad de asociación y que el ejercicio de estos derechos esté sometido únicamente a restricciones que se ajusten a los requisitos estrictos de los artículos 21 y 22 del Pacto.” </w:t>
      </w:r>
    </w:p>
    <w:p w:rsidR="00000000" w:rsidDel="00000000" w:rsidP="00000000" w:rsidRDefault="00000000" w:rsidRPr="00000000" w14:paraId="00000064">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sz w:val="24"/>
          <w:szCs w:val="24"/>
          <w:rtl w:val="0"/>
        </w:rPr>
        <w:t xml:space="preserve">Por su parte el Estado venezolano, en los párrafos 173, 174 y 175 de su quinto informe periódico en torno al cumplimiento del Pacto (CCPR/C/VEN/5), informó al Comité que </w:t>
      </w:r>
      <w:r w:rsidDel="00000000" w:rsidR="00000000" w:rsidRPr="00000000">
        <w:rPr>
          <w:rFonts w:ascii="Times New Roman" w:cs="Times New Roman" w:eastAsia="Times New Roman" w:hAnsi="Times New Roman"/>
          <w:i w:val="1"/>
          <w:sz w:val="24"/>
          <w:szCs w:val="24"/>
          <w:rtl w:val="0"/>
        </w:rPr>
        <w:t xml:space="preserve">“la información proporcionada en el cuarto informe (CCPR/C/VEN/4) relativa a la libertad de asociación, sigue siendo válida</w:t>
      </w:r>
      <w:r w:rsidDel="00000000" w:rsidR="00000000" w:rsidRPr="00000000">
        <w:rPr>
          <w:rFonts w:ascii="Times New Roman" w:cs="Times New Roman" w:eastAsia="Times New Roman" w:hAnsi="Times New Roman"/>
          <w:sz w:val="24"/>
          <w:szCs w:val="24"/>
          <w:rtl w:val="0"/>
        </w:rPr>
        <w:t xml:space="preserve">”, con algunas actualizaciones de cifras de creación de grupos asociativos, creando una situación de “garantía” por parte del Estado venezolano del respeto y cumplimiento del artículo 22 del PIDCP. Sin embargo, desde el 2015 hasta el presente año 2022, Aula Abierta ha identificado diversas transgresiones a la libertad de asociación del sector universitario en Venezuela y, por ende, el incumplimiento de la recomendación del Comité y del Pacto. A continuación, algunas de las situaciones identificadas:</w:t>
      </w:r>
    </w:p>
    <w:p w:rsidR="00000000" w:rsidDel="00000000" w:rsidP="00000000" w:rsidRDefault="00000000" w:rsidRPr="00000000" w14:paraId="00000065">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sz w:val="24"/>
          <w:szCs w:val="24"/>
          <w:rtl w:val="0"/>
        </w:rPr>
        <w:t xml:space="preserve">Se han documentado obstaculizaciones a las renovaciones de las juntas directivas de los grupos asociativos del gremio profesoral universitario, a través del Consejo Nacional Electoral (CNE). Ante esta situación, durante el periodo comprendido entre agosto y septiembre de 2020, Aula Abierta aplicó un instrumento consultivo a los directivos de 11 asociaciones de profesores universitarios del sector público, a los efectos de documentar en detalle la complejidad de esta problemática, arrojando resultados donde se evidencia que el Estado venezolano por medio del CNE ha causado que al menos 73% de asociaciones encuestadas por Aula Abierta, tengan los periodos de sus directivas vencidos, quienes denuncian que la razón son obstáculos por parte del referido ente gubernamental, afectando el gobierno de las asociaciones de profesores universitarios y su pleno ejercicio a la libertad de asociación incumpliendo con el artículo 22 del Pacto y la recomendación del Comité</w:t>
      </w:r>
      <w:r w:rsidDel="00000000" w:rsidR="00000000" w:rsidRPr="00000000">
        <w:rPr>
          <w:rFonts w:ascii="Times New Roman" w:cs="Times New Roman" w:eastAsia="Times New Roman" w:hAnsi="Times New Roman"/>
          <w:sz w:val="24"/>
          <w:szCs w:val="24"/>
          <w:vertAlign w:val="superscript"/>
        </w:rPr>
        <w:footnoteReference w:customMarkFollows="0" w:id="68"/>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66">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sz w:val="24"/>
          <w:szCs w:val="24"/>
          <w:rtl w:val="0"/>
        </w:rPr>
        <w:t xml:space="preserve">También se ha documentado la obstaculización al pleno ejercicio de la libertad de asociación de grupos asociativos del sector universitario, a través de la exclusión por motivos políticos de tales grupos en espacios de discusión pública y en especial de negociaciones colectivas, aun siendo alguno de los excluidos los representantes legitimados para representar a un sector gremial en tales espacios.</w:t>
      </w:r>
    </w:p>
    <w:p w:rsidR="00000000" w:rsidDel="00000000" w:rsidP="00000000" w:rsidRDefault="00000000" w:rsidRPr="00000000" w14:paraId="00000067">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sz w:val="24"/>
          <w:szCs w:val="24"/>
          <w:rtl w:val="0"/>
        </w:rPr>
        <w:t xml:space="preserve">Muestra de ello, en el año 2015, se adoptó la II Convención Colectiva Única del Sector Universitario (IICCU) y en su proceso de discusión y adopción se excluyó la participación de la Federación de Asociaciones de Profesores Universitarios de Venezuela (FAPUV), reduciendo su estatus a “invitados”, siendo éste el grupo legitimado para representar a los profesores universitarios en asuntos de negociación colectiva, pues agrupa a 40.000 agremiados. Al mismo tiempo, se le dió de forma arbitraria esa potestad a la Federación de Trabajadores Universitarios de Venezuela (FTUV), de marcada posición pro gobierno, que representaría a 10.000 asociados entre docentes, obreros y administrativos</w:t>
      </w:r>
      <w:r w:rsidDel="00000000" w:rsidR="00000000" w:rsidRPr="00000000">
        <w:rPr>
          <w:rFonts w:ascii="Times New Roman" w:cs="Times New Roman" w:eastAsia="Times New Roman" w:hAnsi="Times New Roman"/>
          <w:sz w:val="24"/>
          <w:szCs w:val="24"/>
          <w:vertAlign w:val="superscript"/>
        </w:rPr>
        <w:footnoteReference w:customMarkFollows="0" w:id="69"/>
      </w:r>
      <w:r w:rsidDel="00000000" w:rsidR="00000000" w:rsidRPr="00000000">
        <w:rPr>
          <w:rFonts w:ascii="Times New Roman" w:cs="Times New Roman" w:eastAsia="Times New Roman" w:hAnsi="Times New Roman"/>
          <w:sz w:val="24"/>
          <w:szCs w:val="24"/>
          <w:rtl w:val="0"/>
        </w:rPr>
        <w:t xml:space="preserve">. Para el año 2017, cuando se discutió la III Convención Colectiva Única del Sector Universitario (IIICCU), esta situación se recrudeció, por cuanto se excluyó totalmente a la FAPUV de la discusión, resultando ambas ocasiones en obstaculización de las actividades intrínsecas a la FAPUV, transgrediendo el pleno ejercicio de la libertad de asociación e imponiendo unilateralmente acuerdos colectivos al sector</w:t>
      </w:r>
      <w:r w:rsidDel="00000000" w:rsidR="00000000" w:rsidRPr="00000000">
        <w:rPr>
          <w:rFonts w:ascii="Times New Roman" w:cs="Times New Roman" w:eastAsia="Times New Roman" w:hAnsi="Times New Roman"/>
          <w:sz w:val="24"/>
          <w:szCs w:val="24"/>
          <w:vertAlign w:val="superscript"/>
        </w:rPr>
        <w:footnoteReference w:customMarkFollows="0" w:id="70"/>
      </w:r>
      <w:r w:rsidDel="00000000" w:rsidR="00000000" w:rsidRPr="00000000">
        <w:rPr>
          <w:rFonts w:ascii="Times New Roman" w:cs="Times New Roman" w:eastAsia="Times New Roman" w:hAnsi="Times New Roman"/>
          <w:sz w:val="24"/>
          <w:szCs w:val="24"/>
          <w:rtl w:val="0"/>
        </w:rPr>
        <w:t xml:space="preserve">. Esto se repitió en el 2021 en el marco de la adopción de la IV Convención Colectiva Única del Sector Universitario. </w:t>
      </w:r>
    </w:p>
    <w:p w:rsidR="00000000" w:rsidDel="00000000" w:rsidP="00000000" w:rsidRDefault="00000000" w:rsidRPr="00000000" w14:paraId="00000068">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sz w:val="24"/>
          <w:szCs w:val="24"/>
          <w:rtl w:val="0"/>
        </w:rPr>
        <w:t xml:space="preserve">En el presente año, se documentó una nueva imposición por parte del Estado venezolano al sector universitario, cuando en marzo del 2022 realizó un aumento del salario mínimo y, con ocasión de ello, a través de la Oficina Nacional de Presupuesto (ONAPRE) envió a las universidades un instructivo menos favorable para el sector que la también impuesta IVCCU, mediante el cual indica las bases de cálculo para los salarios y pago de beneficios del sector universitario</w:t>
      </w:r>
      <w:r w:rsidDel="00000000" w:rsidR="00000000" w:rsidRPr="00000000">
        <w:rPr>
          <w:rFonts w:ascii="Times New Roman" w:cs="Times New Roman" w:eastAsia="Times New Roman" w:hAnsi="Times New Roman"/>
          <w:sz w:val="24"/>
          <w:szCs w:val="24"/>
          <w:vertAlign w:val="superscript"/>
        </w:rPr>
        <w:footnoteReference w:customMarkFollows="0" w:id="71"/>
      </w:r>
      <w:r w:rsidDel="00000000" w:rsidR="00000000" w:rsidRPr="00000000">
        <w:rPr>
          <w:rFonts w:ascii="Times New Roman" w:cs="Times New Roman" w:eastAsia="Times New Roman" w:hAnsi="Times New Roman"/>
          <w:sz w:val="24"/>
          <w:szCs w:val="24"/>
          <w:rtl w:val="0"/>
        </w:rPr>
        <w:t xml:space="preserve">. E</w:t>
      </w:r>
      <w:r w:rsidDel="00000000" w:rsidR="00000000" w:rsidRPr="00000000">
        <w:rPr>
          <w:rFonts w:ascii="Times New Roman" w:cs="Times New Roman" w:eastAsia="Times New Roman" w:hAnsi="Times New Roman"/>
          <w:sz w:val="24"/>
          <w:szCs w:val="24"/>
          <w:rtl w:val="0"/>
        </w:rPr>
        <w:t xml:space="preserve">n </w:t>
      </w:r>
      <w:r w:rsidDel="00000000" w:rsidR="00000000" w:rsidRPr="00000000">
        <w:rPr>
          <w:rFonts w:ascii="Times New Roman" w:cs="Times New Roman" w:eastAsia="Times New Roman" w:hAnsi="Times New Roman"/>
          <w:sz w:val="24"/>
          <w:szCs w:val="24"/>
          <w:rtl w:val="0"/>
        </w:rPr>
        <w:t xml:space="preserve">esta decisión nuevamente se excluyó a la FAPUV para que ésta defendiera las necesidades salariales del gremio al que representa. Cabe destacar que la práctica de imposición salarial al sector universitario se ha documentado al menos desde el año 2004</w:t>
      </w:r>
      <w:r w:rsidDel="00000000" w:rsidR="00000000" w:rsidRPr="00000000">
        <w:rPr>
          <w:rFonts w:ascii="Times New Roman" w:cs="Times New Roman" w:eastAsia="Times New Roman" w:hAnsi="Times New Roman"/>
          <w:sz w:val="24"/>
          <w:szCs w:val="24"/>
          <w:vertAlign w:val="superscript"/>
        </w:rPr>
        <w:footnoteReference w:customMarkFollows="0" w:id="72"/>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69">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sz w:val="24"/>
          <w:szCs w:val="24"/>
          <w:rtl w:val="0"/>
        </w:rPr>
        <w:t xml:space="preserve">Las anteriores prácticas de transgresiones a la libertad de asociación por parte del estado venezolano han derivado en afectaciones a otros derechos como derechos humanos de índole laboral, pues debido a la falta de consulta de grupos como la FAPUV de discusiones salariales los universitarios se han encontrado con salarios insuficientes y hasta de pobreza extrema en varios periodos</w:t>
      </w:r>
      <w:r w:rsidDel="00000000" w:rsidR="00000000" w:rsidRPr="00000000">
        <w:rPr>
          <w:rFonts w:ascii="Times New Roman" w:cs="Times New Roman" w:eastAsia="Times New Roman" w:hAnsi="Times New Roman"/>
          <w:sz w:val="24"/>
          <w:szCs w:val="24"/>
          <w:vertAlign w:val="superscript"/>
        </w:rPr>
        <w:footnoteReference w:customMarkFollows="0" w:id="73"/>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6A">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sz w:val="24"/>
          <w:szCs w:val="24"/>
          <w:rtl w:val="0"/>
        </w:rPr>
        <w:t xml:space="preserve">De igual forma, las situaciones descritas generan también un impacto en  la autonomía financiera de las asociaciones de profesores universitarios. Aula Abierta,  aplicó una encuesta a las asociaciones de profesores sobre la situación actual de sus recursos financieros como asociación, donde los resultados arrojaron que sus fuentes son de índole variada, tales como: aporte de sus miembros, erogaciones monetarias por parte del Ministerio del Poder Popular para la de Educación Universitaria (MPPEU), inversiones propias de la asociación y aportes federativos</w:t>
      </w:r>
      <w:r w:rsidDel="00000000" w:rsidR="00000000" w:rsidRPr="00000000">
        <w:rPr>
          <w:rFonts w:ascii="Times New Roman" w:cs="Times New Roman" w:eastAsia="Times New Roman" w:hAnsi="Times New Roman"/>
          <w:sz w:val="24"/>
          <w:szCs w:val="24"/>
          <w:vertAlign w:val="superscript"/>
        </w:rPr>
        <w:footnoteReference w:customMarkFollows="0" w:id="74"/>
      </w:r>
      <w:r w:rsidDel="00000000" w:rsidR="00000000" w:rsidRPr="00000000">
        <w:rPr>
          <w:rFonts w:ascii="Times New Roman" w:cs="Times New Roman" w:eastAsia="Times New Roman" w:hAnsi="Times New Roman"/>
          <w:sz w:val="24"/>
          <w:szCs w:val="24"/>
          <w:rtl w:val="0"/>
        </w:rPr>
        <w:t xml:space="preserve">. Las exclusiones de los profesores en las discusiones colectivas que han generado violaciones a sus derechos laborales tienen un impacto negativo en los recursos que las asociaciones pueden obtener de sus asociados, afectando la capacidad de los profesores de cumplir los fines para los cuales han decidido asociarse, especialmente su capacidad de participar en la discusión de los asuntos públicos. </w:t>
      </w:r>
    </w:p>
    <w:p w:rsidR="00000000" w:rsidDel="00000000" w:rsidP="00000000" w:rsidRDefault="00000000" w:rsidRPr="00000000" w14:paraId="0000006B">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sz w:val="24"/>
          <w:szCs w:val="24"/>
          <w:rtl w:val="0"/>
        </w:rPr>
        <w:t xml:space="preserve">En este sentido, también se documentaron prácticas de represalias en contra de las autoridades de universidades autónomas agrupadas en la Asociación Venezolana de Rectores Universitarios (AVERU) cuando intentaban participar en la discusión de los asuntos públicos.  Ejemplo de ello, el 02 de agosto de 2019, se recibieron denuncias de la existencia de la Gaceta Oficial de la República Bolivariana de Venezuela N° 41.684, del 31 de julio de 2019, donde se hace público un acuerdo producto de una supuesta sesión virtual del 30 de mayo de 2019, que las autoridades de la AVERU denuncian nunca se celebró, donde el CNU, adscrito al MPPEU, solicitó al Ministerio Público una investigación penal hacia ellos “</w:t>
      </w:r>
      <w:r w:rsidDel="00000000" w:rsidR="00000000" w:rsidRPr="00000000">
        <w:rPr>
          <w:rFonts w:ascii="Times New Roman" w:cs="Times New Roman" w:eastAsia="Times New Roman" w:hAnsi="Times New Roman"/>
          <w:i w:val="1"/>
          <w:sz w:val="24"/>
          <w:szCs w:val="24"/>
          <w:rtl w:val="0"/>
        </w:rPr>
        <w:t xml:space="preserve">con motivo de pronunciamientos públicos en los cuales desconocen el gobierno legítimo y Constitucional del Presidente de la República Bolivariana de Venezuela, Nicolás Maduro Moros, así como por el hecho de profesar y realizar acciones abiertamente hostiles y de conspiración destinadas a desestabilizar el orden constitucional y los Poderes legalmente Constituidos.</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vertAlign w:val="superscript"/>
        </w:rPr>
        <w:footnoteReference w:customMarkFollows="0" w:id="75"/>
      </w:r>
      <w:r w:rsidDel="00000000" w:rsidR="00000000" w:rsidRPr="00000000">
        <w:rPr>
          <w:rFonts w:ascii="Times New Roman" w:cs="Times New Roman" w:eastAsia="Times New Roman" w:hAnsi="Times New Roman"/>
          <w:sz w:val="24"/>
          <w:szCs w:val="24"/>
          <w:rtl w:val="0"/>
        </w:rPr>
        <w:t xml:space="preserve"> Las acciones “desestabilizadoras” refieren a comunicados de la AVERU condenando las violaciones a los derechos humanos durante las protestas de 2017 y 2019, persiguiendo a la AVERU por sus opiniones críticas, emitidas en el ejercicio de su función como asociación defensora de la autonomía universitaria y los derechos humanos de los universitarios.</w:t>
      </w:r>
    </w:p>
    <w:p w:rsidR="00000000" w:rsidDel="00000000" w:rsidP="00000000" w:rsidRDefault="00000000" w:rsidRPr="00000000" w14:paraId="0000006C">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sz w:val="24"/>
          <w:szCs w:val="24"/>
          <w:rtl w:val="0"/>
        </w:rPr>
        <w:t xml:space="preserve">Otra práctica que limita el pleno ejercicio del derecho a la libertad de asociación en el sector universitario en Venezuela es la obstaculización e injerencias a procesos electorales estudiantiles durante al menos 15 años, a través de las siguientes prácticas</w:t>
      </w:r>
      <w:r w:rsidDel="00000000" w:rsidR="00000000" w:rsidRPr="00000000">
        <w:rPr>
          <w:rFonts w:ascii="Times New Roman" w:cs="Times New Roman" w:eastAsia="Times New Roman" w:hAnsi="Times New Roman"/>
          <w:sz w:val="24"/>
          <w:szCs w:val="24"/>
          <w:vertAlign w:val="superscript"/>
        </w:rPr>
        <w:footnoteReference w:customMarkFollows="0" w:id="76"/>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6D">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sz w:val="24"/>
          <w:szCs w:val="24"/>
          <w:rtl w:val="0"/>
        </w:rPr>
        <w:t xml:space="preserve">El Poder Judicial que ha emitido al menos 8 sentencias que intervienen en procesos electorales estudiantiles</w:t>
      </w:r>
      <w:r w:rsidDel="00000000" w:rsidR="00000000" w:rsidRPr="00000000">
        <w:rPr>
          <w:rFonts w:ascii="Times New Roman" w:cs="Times New Roman" w:eastAsia="Times New Roman" w:hAnsi="Times New Roman"/>
          <w:sz w:val="24"/>
          <w:szCs w:val="24"/>
          <w:vertAlign w:val="superscript"/>
        </w:rPr>
        <w:footnoteReference w:customMarkFollows="0" w:id="77"/>
      </w:r>
      <w:r w:rsidDel="00000000" w:rsidR="00000000" w:rsidRPr="00000000">
        <w:rPr>
          <w:rFonts w:ascii="Times New Roman" w:cs="Times New Roman" w:eastAsia="Times New Roman" w:hAnsi="Times New Roman"/>
          <w:sz w:val="24"/>
          <w:szCs w:val="24"/>
          <w:rtl w:val="0"/>
        </w:rPr>
        <w:t xml:space="preserve">, una de ellas fue en 2018 cuando se celebraba un proceso electoral en la Universidad de Carabobo (UC), cuando la Sala Electoral del Tribunal Supremo de Justicia (TSJ), mediante sentencia No. 102, de fecha 27 de noviembre de 2018, anuló los resultados de las elecciones estudiantiles en la UC, resultados que fueron confirmados por el Consejo Universitario de la UC ante el intento del Estado de interferir en las elecciones de esa casa de estudios</w:t>
      </w:r>
      <w:r w:rsidDel="00000000" w:rsidR="00000000" w:rsidRPr="00000000">
        <w:rPr>
          <w:rFonts w:ascii="Times New Roman" w:cs="Times New Roman" w:eastAsia="Times New Roman" w:hAnsi="Times New Roman"/>
          <w:sz w:val="24"/>
          <w:szCs w:val="24"/>
          <w:vertAlign w:val="superscript"/>
        </w:rPr>
        <w:footnoteReference w:customMarkFollows="0" w:id="78"/>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6E">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sz w:val="24"/>
          <w:szCs w:val="24"/>
          <w:rtl w:val="0"/>
        </w:rPr>
        <w:t xml:space="preserve">Además, en diversas ocasiones se han documentado ataques e intromisiones en el desarrollo de elecciones estudiantiles universitarias, como en el año 2019 cuando la Universidad Central de Venezuela (UCV), llevó a cabo elecciones de gobierno y cogobierno estudiantil, donde colectivos armados irrumpieron en algunos núcleos para robar urnas electorales y grupos motorizados en las instalaciones de la UCV como amenaza al proceso electoral, ambos grupos identificados por los estudiantes como grupos pro gobierno; en el proceso resultó electo el estudiante David Sosa como presidente de la FCU</w:t>
      </w:r>
      <w:r w:rsidDel="00000000" w:rsidR="00000000" w:rsidRPr="00000000">
        <w:rPr>
          <w:rFonts w:ascii="Times New Roman" w:cs="Times New Roman" w:eastAsia="Times New Roman" w:hAnsi="Times New Roman"/>
          <w:sz w:val="24"/>
          <w:szCs w:val="24"/>
          <w:vertAlign w:val="superscript"/>
        </w:rPr>
        <w:footnoteReference w:customMarkFollows="0" w:id="79"/>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6F">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sz w:val="24"/>
          <w:szCs w:val="24"/>
          <w:rtl w:val="0"/>
        </w:rPr>
        <w:t xml:space="preserve">Aula Abierta también ha documentado que las autoridades universitarias pro gobierno también han obstaculizado las elecciones estudiantiles en algunas universidades, ejemplo de ello el último proceso electoral de la UNEFM, fue en el año 2006 y según estudiantes que no se hayan celebrado elecciones en más de una década se debe en parte a la intervención del Estado en la designación de las autoridades universitarias, puesto que al no garantizarse una victoria para una plancha estudiantil de ideología pro gobierno, no existe la disposición de las autoridades de constituir una Comisión Electoral según el reglamento de la universidad</w:t>
      </w:r>
      <w:r w:rsidDel="00000000" w:rsidR="00000000" w:rsidRPr="00000000">
        <w:rPr>
          <w:rFonts w:ascii="Times New Roman" w:cs="Times New Roman" w:eastAsia="Times New Roman" w:hAnsi="Times New Roman"/>
          <w:sz w:val="24"/>
          <w:szCs w:val="24"/>
          <w:vertAlign w:val="superscript"/>
        </w:rPr>
        <w:footnoteReference w:customMarkFollows="0" w:id="80"/>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70">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sz w:val="24"/>
          <w:szCs w:val="24"/>
          <w:rtl w:val="0"/>
        </w:rPr>
        <w:t xml:space="preserve">Finalmente, la asfixia presupuestaria también ha obstaculizado la realización de elecciones estudiantiles, pues los universitarios han manifestado que la asfixia presupuestaria a la que se encuentran sometidas las Universidades en Venezuela, al menos desde el año 2010, ha afectado la articulación de los procesos electorales estudiantiles, puesto que los estudiantes no cuentan con los recursos materiales y financieros para realizar los procesos y con el poco presupuesto se atienden otras “prioridades” de las universidades, como la recuperación de espacios de clases, mantenimiento de las áreas y pago de personal, situación que ha sido denunciada y documentada por la sociedad civil</w:t>
      </w:r>
      <w:r w:rsidDel="00000000" w:rsidR="00000000" w:rsidRPr="00000000">
        <w:rPr>
          <w:rFonts w:ascii="Times New Roman" w:cs="Times New Roman" w:eastAsia="Times New Roman" w:hAnsi="Times New Roman"/>
          <w:sz w:val="24"/>
          <w:szCs w:val="24"/>
          <w:vertAlign w:val="superscript"/>
        </w:rPr>
        <w:footnoteReference w:customMarkFollows="0" w:id="81"/>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71">
      <w:pPr>
        <w:spacing w:after="160" w:line="276"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Por lo anteriormente expuesto, se insta, muy respetuosamente, al Comité, realizar las siguientes preguntas al Estado venezolano: </w:t>
      </w:r>
    </w:p>
    <w:p w:rsidR="00000000" w:rsidDel="00000000" w:rsidP="00000000" w:rsidRDefault="00000000" w:rsidRPr="00000000" w14:paraId="00000072">
      <w:pPr>
        <w:numPr>
          <w:ilvl w:val="0"/>
          <w:numId w:val="14"/>
        </w:numPr>
        <w:spacing w:after="0" w:afterAutospacing="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Describa las medidas implementadas para eliminar las injerencias de facto y de iure en los procesos de elecciones de asociaciones de profesores, estudiantes y autoridades en el sector universitario, especialmente aquellas generadas por el Consejo Nacional Electoral y el Poder Judicial. </w:t>
      </w:r>
    </w:p>
    <w:p w:rsidR="00000000" w:rsidDel="00000000" w:rsidP="00000000" w:rsidRDefault="00000000" w:rsidRPr="00000000" w14:paraId="00000073">
      <w:pPr>
        <w:numPr>
          <w:ilvl w:val="0"/>
          <w:numId w:val="14"/>
        </w:numPr>
        <w:spacing w:after="160" w:line="276"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Informar acerca de las políticas implementadas para erradicar las prácticas de discriminación política en contra de asociaciones en los procesos de negociación colectiva y garantizar la no exclusión de estos cuerpos representativos de espacios de discusión pública relacionados con sus derechos e intereses. </w:t>
      </w:r>
      <w:r w:rsidDel="00000000" w:rsidR="00000000" w:rsidRPr="00000000">
        <w:rPr>
          <w:rtl w:val="0"/>
        </w:rPr>
      </w:r>
    </w:p>
    <w:p w:rsidR="00000000" w:rsidDel="00000000" w:rsidP="00000000" w:rsidRDefault="00000000" w:rsidRPr="00000000" w14:paraId="00000074">
      <w:pPr>
        <w:spacing w:after="160" w:lineRule="auto"/>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sz w:val="24"/>
          <w:szCs w:val="24"/>
          <w:rtl w:val="0"/>
        </w:rPr>
        <w:t xml:space="preserve">H. Artículo 25. Derecho a la participación en los asuntos públicos </w:t>
      </w:r>
      <w:r w:rsidDel="00000000" w:rsidR="00000000" w:rsidRPr="00000000">
        <w:rPr>
          <w:rtl w:val="0"/>
        </w:rPr>
      </w:r>
    </w:p>
    <w:p w:rsidR="00000000" w:rsidDel="00000000" w:rsidP="00000000" w:rsidRDefault="00000000" w:rsidRPr="00000000" w14:paraId="00000075">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Las afectaciones a las finanzas de las asociaciones de profesores incidieron en que se vea disminuida su participación en la discusión de asuntos públicos. Muestra de ello, 5 de 6 asociaciones de profesores consultadas por Aula Abierta en el 2021 consideró que la falta de recursos suficientes afecta su capacidad de elaborar informes, boletines y otros instrumentos de difusión de temas de carácter público nacional e interés universitario, denotando una afectación directa a su capacidad de participar en la discusión de asuntos públicos. De igual forma, 5 de 6 asociaciones de profesores consultadas consideró que la falta de recursos financieros afecta su capacidad para la realización de actividades dirigidas a fortalecer el tejido interno de su organización, causando un debilitamiento organizacional grave</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82"/>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76">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Por otro lado, en el 2021, Aula Abierta constató que el Estado venezolano ha acentuado la censura con procedimientos y mecanismos intimidatorios, generado un temor fundado en los jóvenes universitarios que ha mermado su participación en la discusión de los asuntos públicos</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83"/>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Aunado a esto, las limitaciones que tienen los medios de comunicación tradicionales para ofrecer información y las deficiencias en el servicio de internet en el país también han fungido como obstáculos para el desarrollo de actividades relacionadas con los asuntos públicos</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84"/>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77">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 respecto, en el 2021, Aula Abierta aplicó un instrumento a 182 estudiantes y 30 líderes estudiantiles de la comunidad universitaria de la región central, andina y occidental del país, en la cual el 90% de los líderes estudiantiles consideró que el Estado venezolano no proporciona las garantías para que ellos puedan libremente participar en la discusión de los asuntos públicos, mientras que sólo el 6,7% consideró que si hay protección y el 3,3% prefirió no responder</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85"/>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78">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sz w:val="24"/>
          <w:szCs w:val="24"/>
          <w:rtl w:val="0"/>
        </w:rPr>
        <w:t xml:space="preserve">Por lo anteriormente expuesto, se insta, muy respetuosamente, al Comité, realizar la siguiente pregunta al Estado venezolano</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79">
      <w:pPr>
        <w:numPr>
          <w:ilvl w:val="0"/>
          <w:numId w:val="3"/>
        </w:numPr>
        <w:spacing w:after="160" w:line="276"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Proveer información sobre las políticas y mecanismos adoptados para garantizar la participación de actores sociales e instituciones críticas al Estado, como por ejemplo las universidades y académicos, dentro de los procesos de discusión de asuntos públicos relacionados con sus derechos y con el orden democrático en general.  </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ambria"/>
  <w:font w:name="Calibri"/>
  <w:font w:name="Tahoma">
    <w:embedRegular w:fontKey="{00000000-0000-0000-0000-000000000000}" r:id="rId1" w:subsetted="0"/>
    <w:embedBold w:fontKey="{00000000-0000-0000-0000-000000000000}" r:id="rId2" w:subsetted="0"/>
  </w:font>
  <w:font w:name="Source Sans Pro">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7A">
      <w:pPr>
        <w:spacing w:line="240" w:lineRule="auto"/>
        <w:jc w:val="both"/>
        <w:rPr>
          <w:rFonts w:ascii="Source Sans Pro" w:cs="Source Sans Pro" w:eastAsia="Source Sans Pro" w:hAnsi="Source Sans Pro"/>
          <w:sz w:val="20"/>
          <w:szCs w:val="20"/>
        </w:rPr>
      </w:pPr>
      <w:r w:rsidDel="00000000" w:rsidR="00000000" w:rsidRPr="00000000">
        <w:rPr>
          <w:rStyle w:val="FootnoteReference"/>
          <w:vertAlign w:val="superscript"/>
        </w:rPr>
        <w:footnoteRef/>
      </w:r>
      <w:r w:rsidDel="00000000" w:rsidR="00000000" w:rsidRPr="00000000">
        <w:rPr>
          <w:rFonts w:ascii="Source Sans Pro" w:cs="Source Sans Pro" w:eastAsia="Source Sans Pro" w:hAnsi="Source Sans Pro"/>
          <w:sz w:val="20"/>
          <w:szCs w:val="20"/>
          <w:rtl w:val="0"/>
        </w:rPr>
        <w:t xml:space="preserve"> Los mandatos de las organizaciones de la sociedad civil previamente referidas abarcan los derechos a la vida, integridad personal, libertad personal, de asociación y de expresión, DESCA, mujeres y violencia asociada al género, comunidad LGBTIQ+, personas refugiadas y migrantes, y participación política. Así como también el monitoreo de la emergencia humanitaria compleja, el fortalecimiento de la institucionalidad democrática, del estado de derecho y de la independencia judicial, las acciones de litigio internacional ante los sistemas interamericano y universal, y la justicia penal internacional. </w:t>
      </w:r>
    </w:p>
  </w:footnote>
  <w:footnote w:id="1">
    <w:p w:rsidR="00000000" w:rsidDel="00000000" w:rsidP="00000000" w:rsidRDefault="00000000" w:rsidRPr="00000000" w14:paraId="0000007B">
      <w:pPr>
        <w:spacing w:line="240" w:lineRule="auto"/>
        <w:jc w:val="both"/>
        <w:rPr>
          <w:rFonts w:ascii="Source Sans Pro" w:cs="Source Sans Pro" w:eastAsia="Source Sans Pro" w:hAnsi="Source Sans Pro"/>
          <w:sz w:val="20"/>
          <w:szCs w:val="20"/>
        </w:rPr>
      </w:pPr>
      <w:r w:rsidDel="00000000" w:rsidR="00000000" w:rsidRPr="00000000">
        <w:rPr>
          <w:rStyle w:val="FootnoteReference"/>
          <w:vertAlign w:val="superscript"/>
        </w:rPr>
        <w:footnoteRef/>
      </w:r>
      <w:r w:rsidDel="00000000" w:rsidR="00000000" w:rsidRPr="00000000">
        <w:rPr>
          <w:rFonts w:ascii="Source Sans Pro" w:cs="Source Sans Pro" w:eastAsia="Source Sans Pro" w:hAnsi="Source Sans Pro"/>
          <w:sz w:val="20"/>
          <w:szCs w:val="20"/>
          <w:rtl w:val="0"/>
        </w:rPr>
        <w:t xml:space="preserve"> Comité de Derechos Humanos. Quinto informe periódico que la República Bolivariana de Venezuela debía presentar en 2018 en virtud del artículo 40 del Pacto. CCPR/C/VEN/5. 7 de septiembre de 2021. </w:t>
      </w:r>
    </w:p>
  </w:footnote>
  <w:footnote w:id="2">
    <w:p w:rsidR="00000000" w:rsidDel="00000000" w:rsidP="00000000" w:rsidRDefault="00000000" w:rsidRPr="00000000" w14:paraId="0000007C">
      <w:pPr>
        <w:spacing w:line="240" w:lineRule="auto"/>
        <w:jc w:val="both"/>
        <w:rPr>
          <w:rFonts w:ascii="Source Sans Pro" w:cs="Source Sans Pro" w:eastAsia="Source Sans Pro" w:hAnsi="Source Sans Pro"/>
          <w:sz w:val="20"/>
          <w:szCs w:val="20"/>
        </w:rPr>
      </w:pPr>
      <w:r w:rsidDel="00000000" w:rsidR="00000000" w:rsidRPr="00000000">
        <w:rPr>
          <w:rStyle w:val="FootnoteReference"/>
          <w:vertAlign w:val="superscript"/>
        </w:rPr>
        <w:footnoteRef/>
      </w:r>
      <w:r w:rsidDel="00000000" w:rsidR="00000000" w:rsidRPr="00000000">
        <w:rPr>
          <w:rFonts w:ascii="Source Sans Pro" w:cs="Source Sans Pro" w:eastAsia="Source Sans Pro" w:hAnsi="Source Sans Pro"/>
          <w:sz w:val="20"/>
          <w:szCs w:val="20"/>
          <w:rtl w:val="0"/>
        </w:rPr>
        <w:t xml:space="preserve"> Comité de Derechos Humanos. Directrices para el documento específico relativo al Pacto Internacional de Derechos Civiles y Políticos que deben presentar los Estados Parte de conformidad con el artículo 40 del Pacto. CCPR/C/2009/1.</w:t>
      </w:r>
    </w:p>
  </w:footnote>
  <w:footnote w:id="3">
    <w:p w:rsidR="00000000" w:rsidDel="00000000" w:rsidP="00000000" w:rsidRDefault="00000000" w:rsidRPr="00000000" w14:paraId="0000007D">
      <w:pPr>
        <w:spacing w:line="240" w:lineRule="auto"/>
        <w:jc w:val="both"/>
        <w:rPr>
          <w:rFonts w:ascii="Cambria" w:cs="Cambria" w:eastAsia="Cambria" w:hAnsi="Cambria"/>
          <w:sz w:val="18"/>
          <w:szCs w:val="18"/>
        </w:rPr>
      </w:pPr>
      <w:r w:rsidDel="00000000" w:rsidR="00000000" w:rsidRPr="00000000">
        <w:rPr>
          <w:rStyle w:val="FootnoteReference"/>
          <w:vertAlign w:val="superscript"/>
        </w:rPr>
        <w:footnoteRef/>
      </w:r>
      <w:r w:rsidDel="00000000" w:rsidR="00000000" w:rsidRPr="00000000">
        <w:rPr>
          <w:rFonts w:ascii="Cambria" w:cs="Cambria" w:eastAsia="Cambria" w:hAnsi="Cambria"/>
          <w:sz w:val="18"/>
          <w:szCs w:val="18"/>
          <w:rtl w:val="0"/>
        </w:rPr>
        <w:t xml:space="preserve"> Aula Abierta. 2017. INFORME PRELIMINAR: ATAQUES Y REPRESALIAS CONTRA PROFESORES Y ESTUDIANTES UNIVERSITARIOS EN VENEZUELA (FEBRERO-OCTUBRE2017). Párr. 48. Disponible en: </w:t>
      </w:r>
      <w:hyperlink r:id="rId1">
        <w:r w:rsidDel="00000000" w:rsidR="00000000" w:rsidRPr="00000000">
          <w:rPr>
            <w:rFonts w:ascii="Cambria" w:cs="Cambria" w:eastAsia="Cambria" w:hAnsi="Cambria"/>
            <w:color w:val="0000ff"/>
            <w:sz w:val="18"/>
            <w:szCs w:val="18"/>
            <w:u w:val="single"/>
            <w:rtl w:val="0"/>
          </w:rPr>
          <w:t xml:space="preserve">http://aulaabiertavenezuela.org/wp-content/uploads/2017/08/05-2018-Restricciones-y-represalias-contra-estudiantes-y-profesores-universitarios-en-Venezuela-Febrero-Julio-2017.pdf</w:t>
        </w:r>
      </w:hyperlink>
      <w:r w:rsidDel="00000000" w:rsidR="00000000" w:rsidRPr="00000000">
        <w:rPr>
          <w:rtl w:val="0"/>
        </w:rPr>
      </w:r>
    </w:p>
  </w:footnote>
  <w:footnote w:id="4">
    <w:p w:rsidR="00000000" w:rsidDel="00000000" w:rsidP="00000000" w:rsidRDefault="00000000" w:rsidRPr="00000000" w14:paraId="0000007E">
      <w:pPr>
        <w:spacing w:line="240" w:lineRule="auto"/>
        <w:jc w:val="both"/>
        <w:rPr>
          <w:rFonts w:ascii="Cambria" w:cs="Cambria" w:eastAsia="Cambria" w:hAnsi="Cambria"/>
          <w:sz w:val="18"/>
          <w:szCs w:val="18"/>
        </w:rPr>
      </w:pPr>
      <w:r w:rsidDel="00000000" w:rsidR="00000000" w:rsidRPr="00000000">
        <w:rPr>
          <w:rStyle w:val="FootnoteReference"/>
          <w:vertAlign w:val="superscript"/>
        </w:rPr>
        <w:footnoteRef/>
      </w:r>
      <w:r w:rsidDel="00000000" w:rsidR="00000000" w:rsidRPr="00000000">
        <w:rPr>
          <w:rFonts w:ascii="Cambria" w:cs="Cambria" w:eastAsia="Cambria" w:hAnsi="Cambria"/>
          <w:sz w:val="18"/>
          <w:szCs w:val="18"/>
          <w:rtl w:val="0"/>
        </w:rPr>
        <w:t xml:space="preserve"> Aula Abierta. 2017. INFORME PRELIMINAR: ATAQUES Y REPRESALIAS CONTRA PROFESORES Y ESTUDIANTES UNIVERSITARIOS EN VENEZUELA (FEBRERO-OCTUBRE2017). Párr.. 49 - 53. Disponible en: </w:t>
      </w:r>
      <w:hyperlink r:id="rId2">
        <w:r w:rsidDel="00000000" w:rsidR="00000000" w:rsidRPr="00000000">
          <w:rPr>
            <w:rFonts w:ascii="Cambria" w:cs="Cambria" w:eastAsia="Cambria" w:hAnsi="Cambria"/>
            <w:color w:val="0000ff"/>
            <w:sz w:val="18"/>
            <w:szCs w:val="18"/>
            <w:u w:val="single"/>
            <w:rtl w:val="0"/>
          </w:rPr>
          <w:t xml:space="preserve">http://aulaabiertavenezuela.org/wp-content/uploads/2017/08/05-2018-Restricciones-y-represalias-contra-estudiantes-y-profesores-universitarios-en-Venezuela-Febrero-Julio-2017.pdf</w:t>
        </w:r>
      </w:hyperlink>
      <w:r w:rsidDel="00000000" w:rsidR="00000000" w:rsidRPr="00000000">
        <w:rPr>
          <w:rtl w:val="0"/>
        </w:rPr>
      </w:r>
    </w:p>
  </w:footnote>
  <w:footnote w:id="5">
    <w:p w:rsidR="00000000" w:rsidDel="00000000" w:rsidP="00000000" w:rsidRDefault="00000000" w:rsidRPr="00000000" w14:paraId="0000007F">
      <w:pPr>
        <w:spacing w:line="240" w:lineRule="auto"/>
        <w:jc w:val="both"/>
        <w:rPr>
          <w:rFonts w:ascii="Cambria" w:cs="Cambria" w:eastAsia="Cambria" w:hAnsi="Cambria"/>
          <w:sz w:val="18"/>
          <w:szCs w:val="18"/>
        </w:rPr>
      </w:pPr>
      <w:r w:rsidDel="00000000" w:rsidR="00000000" w:rsidRPr="00000000">
        <w:rPr>
          <w:rStyle w:val="FootnoteReference"/>
          <w:vertAlign w:val="superscript"/>
        </w:rPr>
        <w:footnoteRef/>
      </w:r>
      <w:r w:rsidDel="00000000" w:rsidR="00000000" w:rsidRPr="00000000">
        <w:rPr>
          <w:rFonts w:ascii="Cambria" w:cs="Cambria" w:eastAsia="Cambria" w:hAnsi="Cambria"/>
          <w:sz w:val="18"/>
          <w:szCs w:val="18"/>
          <w:rtl w:val="0"/>
        </w:rPr>
        <w:t xml:space="preserve"> Aula Abierta. 2017. INFORME PRELIMINAR: ATAQUES Y REPRESALIAS CONTRA PROFESORES Y ESTUDIANTES UNIVERSITARIOS EN VENEZUELA (FEBRERO-OCTUBRE2017). Párr.. 54 - 58. Disponible en: </w:t>
      </w:r>
      <w:hyperlink r:id="rId3">
        <w:r w:rsidDel="00000000" w:rsidR="00000000" w:rsidRPr="00000000">
          <w:rPr>
            <w:rFonts w:ascii="Cambria" w:cs="Cambria" w:eastAsia="Cambria" w:hAnsi="Cambria"/>
            <w:color w:val="0000ff"/>
            <w:sz w:val="18"/>
            <w:szCs w:val="18"/>
            <w:u w:val="single"/>
            <w:rtl w:val="0"/>
          </w:rPr>
          <w:t xml:space="preserve">http://aulaabiertavenezuela.org/wp-content/uploads/2017/08/05-2018-Restricciones-y-represalias-contra-estudiantes-y-profesores-universitarios-en-Venezuela-Febrero-Julio-2017.pdf</w:t>
        </w:r>
      </w:hyperlink>
      <w:r w:rsidDel="00000000" w:rsidR="00000000" w:rsidRPr="00000000">
        <w:rPr>
          <w:rtl w:val="0"/>
        </w:rPr>
      </w:r>
    </w:p>
  </w:footnote>
  <w:footnote w:id="6">
    <w:p w:rsidR="00000000" w:rsidDel="00000000" w:rsidP="00000000" w:rsidRDefault="00000000" w:rsidRPr="00000000" w14:paraId="00000080">
      <w:pPr>
        <w:spacing w:line="240" w:lineRule="auto"/>
        <w:jc w:val="both"/>
        <w:rPr>
          <w:rFonts w:ascii="Cambria" w:cs="Cambria" w:eastAsia="Cambria" w:hAnsi="Cambria"/>
          <w:sz w:val="18"/>
          <w:szCs w:val="18"/>
        </w:rPr>
      </w:pPr>
      <w:r w:rsidDel="00000000" w:rsidR="00000000" w:rsidRPr="00000000">
        <w:rPr>
          <w:rStyle w:val="FootnoteReference"/>
          <w:vertAlign w:val="superscript"/>
        </w:rPr>
        <w:footnoteRef/>
      </w:r>
      <w:r w:rsidDel="00000000" w:rsidR="00000000" w:rsidRPr="00000000">
        <w:rPr>
          <w:rFonts w:ascii="Cambria" w:cs="Cambria" w:eastAsia="Cambria" w:hAnsi="Cambria"/>
          <w:sz w:val="18"/>
          <w:szCs w:val="18"/>
          <w:rtl w:val="0"/>
        </w:rPr>
        <w:t xml:space="preserve"> Aula Abierta. 2017. INFORME PRELIMINAR: ATAQUES Y REPRESALIAS CONTRA PROFESORES Y ESTUDIANTES UNIVERSITARIOS EN VENEZUELA (FEBRERO-OCTUBRE2017). Párr.. 59. Disponible en: </w:t>
      </w:r>
      <w:hyperlink r:id="rId4">
        <w:r w:rsidDel="00000000" w:rsidR="00000000" w:rsidRPr="00000000">
          <w:rPr>
            <w:rFonts w:ascii="Cambria" w:cs="Cambria" w:eastAsia="Cambria" w:hAnsi="Cambria"/>
            <w:color w:val="0000ff"/>
            <w:sz w:val="18"/>
            <w:szCs w:val="18"/>
            <w:u w:val="single"/>
            <w:rtl w:val="0"/>
          </w:rPr>
          <w:t xml:space="preserve">http://aulaabiertavenezuela.org/wp-content/uploads/2017/08/05-2018-Restricciones-y-represalias-contra-estudiantes-y-profesores-universitarios-en-Venezuela-Febrero-Julio-2017.pdf</w:t>
        </w:r>
      </w:hyperlink>
      <w:r w:rsidDel="00000000" w:rsidR="00000000" w:rsidRPr="00000000">
        <w:rPr>
          <w:rtl w:val="0"/>
        </w:rPr>
      </w:r>
    </w:p>
  </w:footnote>
  <w:footnote w:id="9">
    <w:p w:rsidR="00000000" w:rsidDel="00000000" w:rsidP="00000000" w:rsidRDefault="00000000" w:rsidRPr="00000000" w14:paraId="00000081">
      <w:pPr>
        <w:spacing w:line="240" w:lineRule="auto"/>
        <w:jc w:val="both"/>
        <w:rPr>
          <w:rFonts w:ascii="Cambria" w:cs="Cambria" w:eastAsia="Cambria" w:hAnsi="Cambria"/>
          <w:sz w:val="18"/>
          <w:szCs w:val="18"/>
        </w:rPr>
      </w:pPr>
      <w:r w:rsidDel="00000000" w:rsidR="00000000" w:rsidRPr="00000000">
        <w:rPr>
          <w:rStyle w:val="FootnoteReference"/>
          <w:vertAlign w:val="superscript"/>
        </w:rPr>
        <w:footnoteRef/>
      </w:r>
      <w:r w:rsidDel="00000000" w:rsidR="00000000" w:rsidRPr="00000000">
        <w:rPr>
          <w:rFonts w:ascii="Cambria" w:cs="Cambria" w:eastAsia="Cambria" w:hAnsi="Cambria"/>
          <w:sz w:val="18"/>
          <w:szCs w:val="18"/>
          <w:rtl w:val="0"/>
        </w:rPr>
        <w:t xml:space="preserve"> Aula Abierta. 2020. INFORME PRELIMINAR: VIOLACIONES A LA LIBERTAD ACADÉMICA, AUTONOMÍA UNIVERSITARIA Y OTROS DERECHOS DE LOS UNIVERSITARIOS EN VENEZUELA. Párrs. 67, 69. Disponible en: </w:t>
      </w:r>
      <w:hyperlink r:id="rId5">
        <w:r w:rsidDel="00000000" w:rsidR="00000000" w:rsidRPr="00000000">
          <w:rPr>
            <w:rFonts w:ascii="Cambria" w:cs="Cambria" w:eastAsia="Cambria" w:hAnsi="Cambria"/>
            <w:color w:val="0000ff"/>
            <w:sz w:val="18"/>
            <w:szCs w:val="18"/>
            <w:u w:val="single"/>
            <w:rtl w:val="0"/>
          </w:rPr>
          <w:t xml:space="preserve">http://aulaabiertavenezuela.org/wp-content/uploads/2020/01/INFORME-PRELIMINAR-VIOLACIONES-A-LA-LIBERTAD-ACAD%C3%89MICA-AUTONOM%C3%8DA-UNIVERSITARIA-Y-OTROS-DERECHOS-DE-LOS-UNIVERSITARIOS-EN-VENEZUELA-1.pdf</w:t>
        </w:r>
      </w:hyperlink>
      <w:r w:rsidDel="00000000" w:rsidR="00000000" w:rsidRPr="00000000">
        <w:rPr>
          <w:rtl w:val="0"/>
        </w:rPr>
      </w:r>
    </w:p>
  </w:footnote>
  <w:footnote w:id="10">
    <w:p w:rsidR="00000000" w:rsidDel="00000000" w:rsidP="00000000" w:rsidRDefault="00000000" w:rsidRPr="00000000" w14:paraId="0000008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Aula Abierta. 2021. INFORME PRELIMINAR: SITUACIÓN DE LA LIBERTAD DE EXPRESIÓN Y ACCESO A INTERNET DE LA JUVENTUD UNIVERSITARIA EN VENEZUELA COMO LIMITACIONES PARA SU PARTICIPACIÓN EN LOS ASUNTOS PÚBLICOS. Pág. 64 - 68. Párr. 151 - 160. Disponible en: </w:t>
      </w:r>
      <w:hyperlink r:id="rId6">
        <w:r w:rsidDel="00000000" w:rsidR="00000000" w:rsidRPr="00000000">
          <w:rPr>
            <w:color w:val="1155cc"/>
            <w:sz w:val="20"/>
            <w:szCs w:val="20"/>
            <w:u w:val="single"/>
            <w:rtl w:val="0"/>
          </w:rPr>
          <w:t xml:space="preserve">http://aulaabiertavenezuela.org/wp-content/uploads/2021/07/INFORME-PRELIMINAR-SITUACI%C3%93N-DE-LA-LIBERTAD-DE-EXPRESI%C3%93N-Y-ACCESO-A-INTERNET-DE-LA-JUVENTUD-UNIVERSITARIA-EN-VENEZUELA.pdf</w:t>
        </w:r>
      </w:hyperlink>
      <w:r w:rsidDel="00000000" w:rsidR="00000000" w:rsidRPr="00000000">
        <w:rPr>
          <w:rtl w:val="0"/>
        </w:rPr>
      </w:r>
    </w:p>
  </w:footnote>
  <w:footnote w:id="11">
    <w:p w:rsidR="00000000" w:rsidDel="00000000" w:rsidP="00000000" w:rsidRDefault="00000000" w:rsidRPr="00000000" w14:paraId="00000083">
      <w:pPr>
        <w:spacing w:line="240" w:lineRule="auto"/>
        <w:jc w:val="both"/>
        <w:rPr>
          <w:rFonts w:ascii="Cambria" w:cs="Cambria" w:eastAsia="Cambria" w:hAnsi="Cambria"/>
          <w:sz w:val="18"/>
          <w:szCs w:val="18"/>
        </w:rPr>
      </w:pPr>
      <w:r w:rsidDel="00000000" w:rsidR="00000000" w:rsidRPr="00000000">
        <w:rPr>
          <w:rStyle w:val="FootnoteReference"/>
          <w:vertAlign w:val="superscript"/>
        </w:rPr>
        <w:footnoteRef/>
      </w:r>
      <w:r w:rsidDel="00000000" w:rsidR="00000000" w:rsidRPr="00000000">
        <w:rPr>
          <w:rFonts w:ascii="Cambria" w:cs="Cambria" w:eastAsia="Cambria" w:hAnsi="Cambria"/>
          <w:sz w:val="18"/>
          <w:szCs w:val="18"/>
          <w:rtl w:val="0"/>
        </w:rPr>
        <w:t xml:space="preserve"> Aula Abierta. 2017. INFORME PRELIMINAR: ATAQUES Y REPRESALIAS CONTRA PROFESORES Y ESTUDIANTES UNIVERSITARIOS EN VENEZUELA (FEBRERO-OCTUBRE2017). Párr.. 33. Disponible en: </w:t>
      </w:r>
      <w:hyperlink r:id="rId7">
        <w:r w:rsidDel="00000000" w:rsidR="00000000" w:rsidRPr="00000000">
          <w:rPr>
            <w:rFonts w:ascii="Cambria" w:cs="Cambria" w:eastAsia="Cambria" w:hAnsi="Cambria"/>
            <w:color w:val="0000ff"/>
            <w:sz w:val="18"/>
            <w:szCs w:val="18"/>
            <w:u w:val="single"/>
            <w:rtl w:val="0"/>
          </w:rPr>
          <w:t xml:space="preserve">http://aulaabiertavenezuela.org/wp-content/uploads/2017/08/05-2018-Restricciones-y-represalias-contra-estudiantes-y-profesores-universitarios-en-Venezuela-Febrero-Julio-2017.pdf</w:t>
        </w:r>
      </w:hyperlink>
      <w:r w:rsidDel="00000000" w:rsidR="00000000" w:rsidRPr="00000000">
        <w:rPr>
          <w:rtl w:val="0"/>
        </w:rPr>
      </w:r>
    </w:p>
  </w:footnote>
  <w:footnote w:id="12">
    <w:p w:rsidR="00000000" w:rsidDel="00000000" w:rsidP="00000000" w:rsidRDefault="00000000" w:rsidRPr="00000000" w14:paraId="00000084">
      <w:pPr>
        <w:spacing w:line="240" w:lineRule="auto"/>
        <w:jc w:val="both"/>
        <w:rPr>
          <w:rFonts w:ascii="Cambria" w:cs="Cambria" w:eastAsia="Cambria" w:hAnsi="Cambria"/>
          <w:sz w:val="18"/>
          <w:szCs w:val="18"/>
        </w:rPr>
      </w:pPr>
      <w:r w:rsidDel="00000000" w:rsidR="00000000" w:rsidRPr="00000000">
        <w:rPr>
          <w:rStyle w:val="FootnoteReference"/>
          <w:vertAlign w:val="superscript"/>
        </w:rPr>
        <w:footnoteRef/>
      </w:r>
      <w:r w:rsidDel="00000000" w:rsidR="00000000" w:rsidRPr="00000000">
        <w:rPr>
          <w:rFonts w:ascii="Cambria" w:cs="Cambria" w:eastAsia="Cambria" w:hAnsi="Cambria"/>
          <w:sz w:val="18"/>
          <w:szCs w:val="18"/>
          <w:rtl w:val="0"/>
        </w:rPr>
        <w:t xml:space="preserve"> Aula Abierta. 2017. INFORME PRELIMINAR: ATAQUES Y REPRESALIAS CONTRA PROFESORES Y ESTUDIANTES UNIVERSITARIOS EN VENEZUELA (FEBRERO-OCTUBRE2017). Párr.. 44 - 47. Disponible en: </w:t>
      </w:r>
      <w:hyperlink r:id="rId8">
        <w:r w:rsidDel="00000000" w:rsidR="00000000" w:rsidRPr="00000000">
          <w:rPr>
            <w:rFonts w:ascii="Cambria" w:cs="Cambria" w:eastAsia="Cambria" w:hAnsi="Cambria"/>
            <w:color w:val="0000ff"/>
            <w:sz w:val="18"/>
            <w:szCs w:val="18"/>
            <w:u w:val="single"/>
            <w:rtl w:val="0"/>
          </w:rPr>
          <w:t xml:space="preserve">http://aulaabiertavenezuela.org/wp-content/uploads/2017/08/05-2018-Restricciones-y-represalias-contra-estudiantes-y-profesores-universitarios-en-Venezuela-Febrero-Julio-2017.pdf</w:t>
        </w:r>
      </w:hyperlink>
      <w:r w:rsidDel="00000000" w:rsidR="00000000" w:rsidRPr="00000000">
        <w:rPr>
          <w:rtl w:val="0"/>
        </w:rPr>
      </w:r>
    </w:p>
  </w:footnote>
  <w:footnote w:id="15">
    <w:p w:rsidR="00000000" w:rsidDel="00000000" w:rsidP="00000000" w:rsidRDefault="00000000" w:rsidRPr="00000000" w14:paraId="00000085">
      <w:pPr>
        <w:spacing w:line="240" w:lineRule="auto"/>
        <w:jc w:val="both"/>
        <w:rPr>
          <w:rFonts w:ascii="Cambria" w:cs="Cambria" w:eastAsia="Cambria" w:hAnsi="Cambria"/>
          <w:sz w:val="18"/>
          <w:szCs w:val="18"/>
        </w:rPr>
      </w:pPr>
      <w:r w:rsidDel="00000000" w:rsidR="00000000" w:rsidRPr="00000000">
        <w:rPr>
          <w:rStyle w:val="FootnoteReference"/>
          <w:vertAlign w:val="superscript"/>
        </w:rPr>
        <w:footnoteRef/>
      </w:r>
      <w:r w:rsidDel="00000000" w:rsidR="00000000" w:rsidRPr="00000000">
        <w:rPr>
          <w:rFonts w:ascii="Cambria" w:cs="Cambria" w:eastAsia="Cambria" w:hAnsi="Cambria"/>
          <w:sz w:val="18"/>
          <w:szCs w:val="18"/>
          <w:rtl w:val="0"/>
        </w:rPr>
        <w:t xml:space="preserve"> Aula Abierta. 2017. INFORME PRELIMINAR: ATAQUES Y REPRESALIAS CONTRA PROFESORES Y ESTUDIANTES UNIVERSITARIOS EN VENEZUELA (FEBRERO-OCTUBRE2017). Párr.. 1. Disponible en: </w:t>
      </w:r>
      <w:hyperlink r:id="rId9">
        <w:r w:rsidDel="00000000" w:rsidR="00000000" w:rsidRPr="00000000">
          <w:rPr>
            <w:rFonts w:ascii="Cambria" w:cs="Cambria" w:eastAsia="Cambria" w:hAnsi="Cambria"/>
            <w:color w:val="0000ff"/>
            <w:sz w:val="18"/>
            <w:szCs w:val="18"/>
            <w:u w:val="single"/>
            <w:rtl w:val="0"/>
          </w:rPr>
          <w:t xml:space="preserve">http://aulaabiertavenezuela.org/wp-content/uploads/2017/08/05-2018-Restricciones-y-represalias-contra-estudiantes-y-profesores-universitarios-en-Venezuela-Febrero-Julio-2017.pdf</w:t>
        </w:r>
      </w:hyperlink>
      <w:r w:rsidDel="00000000" w:rsidR="00000000" w:rsidRPr="00000000">
        <w:rPr>
          <w:rtl w:val="0"/>
        </w:rPr>
      </w:r>
    </w:p>
  </w:footnote>
  <w:footnote w:id="16">
    <w:p w:rsidR="00000000" w:rsidDel="00000000" w:rsidP="00000000" w:rsidRDefault="00000000" w:rsidRPr="00000000" w14:paraId="00000086">
      <w:pPr>
        <w:spacing w:line="240" w:lineRule="auto"/>
        <w:jc w:val="both"/>
        <w:rPr>
          <w:rFonts w:ascii="Cambria" w:cs="Cambria" w:eastAsia="Cambria" w:hAnsi="Cambria"/>
          <w:sz w:val="18"/>
          <w:szCs w:val="18"/>
        </w:rPr>
      </w:pPr>
      <w:r w:rsidDel="00000000" w:rsidR="00000000" w:rsidRPr="00000000">
        <w:rPr>
          <w:rStyle w:val="FootnoteReference"/>
          <w:vertAlign w:val="superscript"/>
        </w:rPr>
        <w:footnoteRef/>
      </w:r>
      <w:r w:rsidDel="00000000" w:rsidR="00000000" w:rsidRPr="00000000">
        <w:rPr>
          <w:rFonts w:ascii="Cambria" w:cs="Cambria" w:eastAsia="Cambria" w:hAnsi="Cambria"/>
          <w:sz w:val="18"/>
          <w:szCs w:val="18"/>
          <w:rtl w:val="0"/>
        </w:rPr>
        <w:t xml:space="preserve"> Aula Abierta. 2017. INFORME PRELIMINAR: ATAQUES Y REPRESALIAS CONTRA PROFESORES Y ESTUDIANTES UNIVERSITARIOS EN VENEZUELA (FEBRERO-OCTUBRE2017). Párr.. 2. Disponible en: </w:t>
      </w:r>
      <w:hyperlink r:id="rId10">
        <w:r w:rsidDel="00000000" w:rsidR="00000000" w:rsidRPr="00000000">
          <w:rPr>
            <w:rFonts w:ascii="Cambria" w:cs="Cambria" w:eastAsia="Cambria" w:hAnsi="Cambria"/>
            <w:color w:val="0000ff"/>
            <w:sz w:val="18"/>
            <w:szCs w:val="18"/>
            <w:u w:val="single"/>
            <w:rtl w:val="0"/>
          </w:rPr>
          <w:t xml:space="preserve">http://aulaabiertavenezuela.org/wp-content/uploads/2017/08/05-2018-Restricciones-y-represalias-contra-estudiantes-y-profesores-universitarios-en-Venezuela-Febrero-Julio-2017.pdf</w:t>
        </w:r>
      </w:hyperlink>
      <w:r w:rsidDel="00000000" w:rsidR="00000000" w:rsidRPr="00000000">
        <w:rPr>
          <w:rtl w:val="0"/>
        </w:rPr>
      </w:r>
    </w:p>
  </w:footnote>
  <w:footnote w:id="17">
    <w:p w:rsidR="00000000" w:rsidDel="00000000" w:rsidP="00000000" w:rsidRDefault="00000000" w:rsidRPr="00000000" w14:paraId="00000087">
      <w:pPr>
        <w:spacing w:line="240" w:lineRule="auto"/>
        <w:jc w:val="both"/>
        <w:rPr>
          <w:rFonts w:ascii="Cambria" w:cs="Cambria" w:eastAsia="Cambria" w:hAnsi="Cambria"/>
          <w:sz w:val="18"/>
          <w:szCs w:val="18"/>
        </w:rPr>
      </w:pPr>
      <w:r w:rsidDel="00000000" w:rsidR="00000000" w:rsidRPr="00000000">
        <w:rPr>
          <w:rStyle w:val="FootnoteReference"/>
          <w:vertAlign w:val="superscript"/>
        </w:rPr>
        <w:footnoteRef/>
      </w:r>
      <w:r w:rsidDel="00000000" w:rsidR="00000000" w:rsidRPr="00000000">
        <w:rPr>
          <w:rFonts w:ascii="Cambria" w:cs="Cambria" w:eastAsia="Cambria" w:hAnsi="Cambria"/>
          <w:sz w:val="18"/>
          <w:szCs w:val="18"/>
          <w:rtl w:val="0"/>
        </w:rPr>
        <w:t xml:space="preserve"> Aula Abierta. 2017. INFORME PRELIMINAR: ATAQUES Y REPRESALIAS CONTRA PROFESORES Y ESTUDIANTES UNIVERSITARIOS EN VENEZUELA (FEBRERO-OCTUBRE2017). Párr.. 17. Disponible en: </w:t>
      </w:r>
      <w:hyperlink r:id="rId11">
        <w:r w:rsidDel="00000000" w:rsidR="00000000" w:rsidRPr="00000000">
          <w:rPr>
            <w:rFonts w:ascii="Cambria" w:cs="Cambria" w:eastAsia="Cambria" w:hAnsi="Cambria"/>
            <w:color w:val="0000ff"/>
            <w:sz w:val="18"/>
            <w:szCs w:val="18"/>
            <w:u w:val="single"/>
            <w:rtl w:val="0"/>
          </w:rPr>
          <w:t xml:space="preserve">http://aulaabiertavenezuela.org/wp-content/uploads/2017/08/05-2018-Restricciones-y-represalias-contra-estudiantes-y-profesores-universitarios-en-Venezuela-Febrero-Julio-2017.pdf</w:t>
        </w:r>
      </w:hyperlink>
      <w:r w:rsidDel="00000000" w:rsidR="00000000" w:rsidRPr="00000000">
        <w:rPr>
          <w:rtl w:val="0"/>
        </w:rPr>
      </w:r>
    </w:p>
  </w:footnote>
  <w:footnote w:id="18">
    <w:p w:rsidR="00000000" w:rsidDel="00000000" w:rsidP="00000000" w:rsidRDefault="00000000" w:rsidRPr="00000000" w14:paraId="00000088">
      <w:pPr>
        <w:spacing w:line="240" w:lineRule="auto"/>
        <w:jc w:val="both"/>
        <w:rPr>
          <w:rFonts w:ascii="Cambria" w:cs="Cambria" w:eastAsia="Cambria" w:hAnsi="Cambria"/>
          <w:sz w:val="18"/>
          <w:szCs w:val="18"/>
        </w:rPr>
      </w:pPr>
      <w:r w:rsidDel="00000000" w:rsidR="00000000" w:rsidRPr="00000000">
        <w:rPr>
          <w:rStyle w:val="FootnoteReference"/>
          <w:vertAlign w:val="superscript"/>
        </w:rPr>
        <w:footnoteRef/>
      </w:r>
      <w:r w:rsidDel="00000000" w:rsidR="00000000" w:rsidRPr="00000000">
        <w:rPr>
          <w:rFonts w:ascii="Cambria" w:cs="Cambria" w:eastAsia="Cambria" w:hAnsi="Cambria"/>
          <w:sz w:val="18"/>
          <w:szCs w:val="18"/>
          <w:rtl w:val="0"/>
        </w:rPr>
        <w:t xml:space="preserve"> Aula Abierta. 2017. INFORME PRELIMINAR: ATAQUES Y REPRESALIAS CONTRA PROFESORES Y ESTUDIANTES UNIVERSITARIOS EN VENEZUELA (FEBRERO-OCTUBRE2017). Párr.. 16. Disponible en: </w:t>
      </w:r>
      <w:hyperlink r:id="rId12">
        <w:r w:rsidDel="00000000" w:rsidR="00000000" w:rsidRPr="00000000">
          <w:rPr>
            <w:rFonts w:ascii="Cambria" w:cs="Cambria" w:eastAsia="Cambria" w:hAnsi="Cambria"/>
            <w:color w:val="0000ff"/>
            <w:sz w:val="18"/>
            <w:szCs w:val="18"/>
            <w:u w:val="single"/>
            <w:rtl w:val="0"/>
          </w:rPr>
          <w:t xml:space="preserve">http://aulaabiertavenezuela.org/wp-content/uploads/2017/08/05-2018-Restricciones-y-represalias-contra-estudiantes-y-profesores-universitarios-en-Venezuela-Febrero-Julio-2017.pdf</w:t>
        </w:r>
      </w:hyperlink>
      <w:r w:rsidDel="00000000" w:rsidR="00000000" w:rsidRPr="00000000">
        <w:rPr>
          <w:rtl w:val="0"/>
        </w:rPr>
      </w:r>
    </w:p>
  </w:footnote>
  <w:footnote w:id="19">
    <w:p w:rsidR="00000000" w:rsidDel="00000000" w:rsidP="00000000" w:rsidRDefault="00000000" w:rsidRPr="00000000" w14:paraId="00000089">
      <w:pPr>
        <w:spacing w:line="240" w:lineRule="auto"/>
        <w:jc w:val="both"/>
        <w:rPr>
          <w:rFonts w:ascii="Cambria" w:cs="Cambria" w:eastAsia="Cambria" w:hAnsi="Cambria"/>
          <w:sz w:val="18"/>
          <w:szCs w:val="18"/>
        </w:rPr>
      </w:pPr>
      <w:r w:rsidDel="00000000" w:rsidR="00000000" w:rsidRPr="00000000">
        <w:rPr>
          <w:rStyle w:val="FootnoteReference"/>
          <w:vertAlign w:val="superscript"/>
        </w:rPr>
        <w:footnoteRef/>
      </w:r>
      <w:r w:rsidDel="00000000" w:rsidR="00000000" w:rsidRPr="00000000">
        <w:rPr>
          <w:rFonts w:ascii="Cambria" w:cs="Cambria" w:eastAsia="Cambria" w:hAnsi="Cambria"/>
          <w:sz w:val="18"/>
          <w:szCs w:val="18"/>
          <w:rtl w:val="0"/>
        </w:rPr>
        <w:t xml:space="preserve"> Aula Abierta. 2020. INFORME PRELIMINAR: VIOLACIONES A LA LIBERTAD ACADÉMICA, AUTONOMÍA UNIVERSITARIA Y OTROS DERECHOS DE LOS UNIVERSITARIOS EN VENEZUELA. Párr. 64. Disponible en: </w:t>
      </w:r>
      <w:hyperlink r:id="rId13">
        <w:r w:rsidDel="00000000" w:rsidR="00000000" w:rsidRPr="00000000">
          <w:rPr>
            <w:rFonts w:ascii="Cambria" w:cs="Cambria" w:eastAsia="Cambria" w:hAnsi="Cambria"/>
            <w:color w:val="0000ff"/>
            <w:sz w:val="18"/>
            <w:szCs w:val="18"/>
            <w:u w:val="single"/>
            <w:rtl w:val="0"/>
          </w:rPr>
          <w:t xml:space="preserve">http://aulaabiertavenezuela.org/wp-content/uploads/2020/01/INFORME-PRELIMINAR-VIOLACIONES-A-LA-LIBERTAD-ACAD%C3%89MICA-AUTONOM%C3%8DA-UNIVERSITARIA-Y-OTROS-DERECHOS-DE-LOS-UNIVERSITARIOS-EN-VENEZUELA-1.pdf</w:t>
        </w:r>
      </w:hyperlink>
      <w:r w:rsidDel="00000000" w:rsidR="00000000" w:rsidRPr="00000000">
        <w:rPr>
          <w:rtl w:val="0"/>
        </w:rPr>
      </w:r>
    </w:p>
  </w:footnote>
  <w:footnote w:id="20">
    <w:p w:rsidR="00000000" w:rsidDel="00000000" w:rsidP="00000000" w:rsidRDefault="00000000" w:rsidRPr="00000000" w14:paraId="0000008A">
      <w:pPr>
        <w:spacing w:line="240" w:lineRule="auto"/>
        <w:jc w:val="both"/>
        <w:rPr>
          <w:rFonts w:ascii="Cambria" w:cs="Cambria" w:eastAsia="Cambria" w:hAnsi="Cambria"/>
          <w:sz w:val="18"/>
          <w:szCs w:val="18"/>
        </w:rPr>
      </w:pPr>
      <w:r w:rsidDel="00000000" w:rsidR="00000000" w:rsidRPr="00000000">
        <w:rPr>
          <w:rStyle w:val="FootnoteReference"/>
          <w:vertAlign w:val="superscript"/>
        </w:rPr>
        <w:footnoteRef/>
      </w:r>
      <w:r w:rsidDel="00000000" w:rsidR="00000000" w:rsidRPr="00000000">
        <w:rPr>
          <w:rFonts w:ascii="Cambria" w:cs="Cambria" w:eastAsia="Cambria" w:hAnsi="Cambria"/>
          <w:sz w:val="18"/>
          <w:szCs w:val="18"/>
          <w:rtl w:val="0"/>
        </w:rPr>
        <w:t xml:space="preserve"> Aula Abierta. 2020. INFORME PRELIMINAR: VIOLACIONES A LA LIBERTAD ACADÉMICA, AUTONOMÍA UNIVERSITARIA Y OTROS DERECHOS DE LOS UNIVERSITARIOS EN VENEZUELA. Párr. 65. Disponible en: </w:t>
      </w:r>
      <w:hyperlink r:id="rId14">
        <w:r w:rsidDel="00000000" w:rsidR="00000000" w:rsidRPr="00000000">
          <w:rPr>
            <w:rFonts w:ascii="Cambria" w:cs="Cambria" w:eastAsia="Cambria" w:hAnsi="Cambria"/>
            <w:color w:val="0000ff"/>
            <w:sz w:val="18"/>
            <w:szCs w:val="18"/>
            <w:u w:val="single"/>
            <w:rtl w:val="0"/>
          </w:rPr>
          <w:t xml:space="preserve">http://aulaabiertavenezuela.org/wp-content/uploads/2020/01/INFORME-PRELIMINAR-VIOLACIONES-A-LA-LIBERTAD-ACAD%C3%89MICA-AUTONOM%C3%8DA-UNIVERSITARIA-Y-OTROS-DERECHOS-DE-LOS-UNIVERSITARIOS-EN-VENEZUELA-1.pdf</w:t>
        </w:r>
      </w:hyperlink>
      <w:r w:rsidDel="00000000" w:rsidR="00000000" w:rsidRPr="00000000">
        <w:rPr>
          <w:rtl w:val="0"/>
        </w:rPr>
      </w:r>
    </w:p>
  </w:footnote>
  <w:footnote w:id="21">
    <w:p w:rsidR="00000000" w:rsidDel="00000000" w:rsidP="00000000" w:rsidRDefault="00000000" w:rsidRPr="00000000" w14:paraId="0000008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Aula Abierta. 2019. Informe preliminar: Represalias contra universitarios en su labor como</w:t>
      </w:r>
    </w:p>
    <w:p w:rsidR="00000000" w:rsidDel="00000000" w:rsidP="00000000" w:rsidRDefault="00000000" w:rsidRPr="00000000" w14:paraId="0000008C">
      <w:pPr>
        <w:spacing w:line="240" w:lineRule="auto"/>
        <w:rPr>
          <w:sz w:val="20"/>
          <w:szCs w:val="20"/>
        </w:rPr>
      </w:pPr>
      <w:r w:rsidDel="00000000" w:rsidR="00000000" w:rsidRPr="00000000">
        <w:rPr>
          <w:sz w:val="20"/>
          <w:szCs w:val="20"/>
          <w:rtl w:val="0"/>
        </w:rPr>
        <w:t xml:space="preserve">defensores de derechos humanos (2018- junio 2019). Párr. 21 - 24. Disponible en: </w:t>
      </w:r>
      <w:hyperlink r:id="rId15">
        <w:r w:rsidDel="00000000" w:rsidR="00000000" w:rsidRPr="00000000">
          <w:rPr>
            <w:color w:val="1155cc"/>
            <w:sz w:val="20"/>
            <w:szCs w:val="20"/>
            <w:u w:val="single"/>
            <w:rtl w:val="0"/>
          </w:rPr>
          <w:t xml:space="preserve">http://aulaabiertavenezuela.org/wp-content/uploads/2019/06/Aula-Abierta.-Informe-preliminar.-Represalias-contra-universitarios-en-su-labor-como-defensores-de-derechos-humanos-2018-junio-2019.docx.pdf</w:t>
        </w:r>
      </w:hyperlink>
      <w:r w:rsidDel="00000000" w:rsidR="00000000" w:rsidRPr="00000000">
        <w:rPr>
          <w:rtl w:val="0"/>
        </w:rPr>
      </w:r>
    </w:p>
  </w:footnote>
  <w:footnote w:id="22">
    <w:p w:rsidR="00000000" w:rsidDel="00000000" w:rsidP="00000000" w:rsidRDefault="00000000" w:rsidRPr="00000000" w14:paraId="0000008D">
      <w:pPr>
        <w:spacing w:line="240" w:lineRule="auto"/>
        <w:jc w:val="both"/>
        <w:rPr>
          <w:rFonts w:ascii="Cambria" w:cs="Cambria" w:eastAsia="Cambria" w:hAnsi="Cambria"/>
          <w:sz w:val="20"/>
          <w:szCs w:val="20"/>
        </w:rPr>
      </w:pPr>
      <w:r w:rsidDel="00000000" w:rsidR="00000000" w:rsidRPr="00000000">
        <w:rPr>
          <w:rStyle w:val="FootnoteReference"/>
          <w:vertAlign w:val="superscript"/>
        </w:rPr>
        <w:footnoteRef/>
      </w:r>
      <w:r w:rsidDel="00000000" w:rsidR="00000000" w:rsidRPr="00000000">
        <w:rPr>
          <w:rFonts w:ascii="Cambria" w:cs="Cambria" w:eastAsia="Cambria" w:hAnsi="Cambria"/>
          <w:sz w:val="20"/>
          <w:szCs w:val="20"/>
          <w:rtl w:val="0"/>
        </w:rPr>
        <w:t xml:space="preserve"> Ver: </w:t>
      </w:r>
      <w:hyperlink r:id="rId16">
        <w:r w:rsidDel="00000000" w:rsidR="00000000" w:rsidRPr="00000000">
          <w:rPr>
            <w:rFonts w:ascii="Cambria" w:cs="Cambria" w:eastAsia="Cambria" w:hAnsi="Cambria"/>
            <w:color w:val="0563c1"/>
            <w:sz w:val="20"/>
            <w:szCs w:val="20"/>
            <w:u w:val="single"/>
            <w:rtl w:val="0"/>
          </w:rPr>
          <w:t xml:space="preserve">https://twitter.com/AulaAbiertaVE/status/1534685151439032322</w:t>
        </w:r>
      </w:hyperlink>
      <w:r w:rsidDel="00000000" w:rsidR="00000000" w:rsidRPr="00000000">
        <w:rPr>
          <w:rFonts w:ascii="Cambria" w:cs="Cambria" w:eastAsia="Cambria" w:hAnsi="Cambria"/>
          <w:sz w:val="20"/>
          <w:szCs w:val="20"/>
          <w:rtl w:val="0"/>
        </w:rPr>
        <w:t xml:space="preserve"> </w:t>
      </w:r>
    </w:p>
    <w:p w:rsidR="00000000" w:rsidDel="00000000" w:rsidP="00000000" w:rsidRDefault="00000000" w:rsidRPr="00000000" w14:paraId="0000008E">
      <w:pPr>
        <w:spacing w:line="240" w:lineRule="auto"/>
        <w:jc w:val="both"/>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Ver: </w:t>
      </w:r>
      <w:hyperlink r:id="rId17">
        <w:r w:rsidDel="00000000" w:rsidR="00000000" w:rsidRPr="00000000">
          <w:rPr>
            <w:rFonts w:ascii="Cambria" w:cs="Cambria" w:eastAsia="Cambria" w:hAnsi="Cambria"/>
            <w:color w:val="0563c1"/>
            <w:sz w:val="20"/>
            <w:szCs w:val="20"/>
            <w:u w:val="single"/>
            <w:rtl w:val="0"/>
          </w:rPr>
          <w:t xml:space="preserve">https://twitter.com/_Provea/status/1534309576979390466</w:t>
        </w:r>
      </w:hyperlink>
      <w:r w:rsidDel="00000000" w:rsidR="00000000" w:rsidRPr="00000000">
        <w:rPr>
          <w:rFonts w:ascii="Cambria" w:cs="Cambria" w:eastAsia="Cambria" w:hAnsi="Cambria"/>
          <w:sz w:val="20"/>
          <w:szCs w:val="20"/>
          <w:rtl w:val="0"/>
        </w:rPr>
        <w:t xml:space="preserve"> </w:t>
      </w:r>
    </w:p>
  </w:footnote>
  <w:footnote w:id="23">
    <w:p w:rsidR="00000000" w:rsidDel="00000000" w:rsidP="00000000" w:rsidRDefault="00000000" w:rsidRPr="00000000" w14:paraId="0000008F">
      <w:pPr>
        <w:spacing w:line="240" w:lineRule="auto"/>
        <w:jc w:val="both"/>
        <w:rPr>
          <w:rFonts w:ascii="Cambria" w:cs="Cambria" w:eastAsia="Cambria" w:hAnsi="Cambria"/>
          <w:sz w:val="20"/>
          <w:szCs w:val="20"/>
        </w:rPr>
      </w:pPr>
      <w:r w:rsidDel="00000000" w:rsidR="00000000" w:rsidRPr="00000000">
        <w:rPr>
          <w:rStyle w:val="FootnoteReference"/>
          <w:vertAlign w:val="superscript"/>
        </w:rPr>
        <w:footnoteRef/>
      </w:r>
      <w:r w:rsidDel="00000000" w:rsidR="00000000" w:rsidRPr="00000000">
        <w:rPr>
          <w:rFonts w:ascii="Cambria" w:cs="Cambria" w:eastAsia="Cambria" w:hAnsi="Cambria"/>
          <w:sz w:val="20"/>
          <w:szCs w:val="20"/>
          <w:rtl w:val="0"/>
        </w:rPr>
        <w:t xml:space="preserve"> Ver: </w:t>
      </w:r>
      <w:hyperlink r:id="rId18">
        <w:r w:rsidDel="00000000" w:rsidR="00000000" w:rsidRPr="00000000">
          <w:rPr>
            <w:rFonts w:ascii="Cambria" w:cs="Cambria" w:eastAsia="Cambria" w:hAnsi="Cambria"/>
            <w:color w:val="0563c1"/>
            <w:sz w:val="20"/>
            <w:szCs w:val="20"/>
            <w:u w:val="single"/>
            <w:rtl w:val="0"/>
          </w:rPr>
          <w:t xml:space="preserve">https://twitter.com/AulaAbiertaVE/status/1534685155507458049</w:t>
        </w:r>
      </w:hyperlink>
      <w:r w:rsidDel="00000000" w:rsidR="00000000" w:rsidRPr="00000000">
        <w:rPr>
          <w:rFonts w:ascii="Cambria" w:cs="Cambria" w:eastAsia="Cambria" w:hAnsi="Cambria"/>
          <w:sz w:val="20"/>
          <w:szCs w:val="20"/>
          <w:rtl w:val="0"/>
        </w:rPr>
        <w:t xml:space="preserve"> </w:t>
      </w:r>
    </w:p>
    <w:p w:rsidR="00000000" w:rsidDel="00000000" w:rsidP="00000000" w:rsidRDefault="00000000" w:rsidRPr="00000000" w14:paraId="00000090">
      <w:pPr>
        <w:spacing w:line="240" w:lineRule="auto"/>
        <w:jc w:val="both"/>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Nota de prensa “‘La memoria no es delito’: Provea exige la libertad inmediata de los cuatro jóvenes detenidos por PoliChacao”. Disponible en: </w:t>
      </w:r>
      <w:hyperlink r:id="rId19">
        <w:r w:rsidDel="00000000" w:rsidR="00000000" w:rsidRPr="00000000">
          <w:rPr>
            <w:rFonts w:ascii="Cambria" w:cs="Cambria" w:eastAsia="Cambria" w:hAnsi="Cambria"/>
            <w:color w:val="0563c1"/>
            <w:sz w:val="20"/>
            <w:szCs w:val="20"/>
            <w:u w:val="single"/>
            <w:rtl w:val="0"/>
          </w:rPr>
          <w:t xml:space="preserve">https://www.b1tly4n3s.com/nacionales/la-memoria-no-es-delito-provea-exige-la-libertad-inmediata-de-los-cuatro-jovenes-detenidos-por-polichacao/</w:t>
        </w:r>
      </w:hyperlink>
      <w:r w:rsidDel="00000000" w:rsidR="00000000" w:rsidRPr="00000000">
        <w:rPr>
          <w:rFonts w:ascii="Cambria" w:cs="Cambria" w:eastAsia="Cambria" w:hAnsi="Cambria"/>
          <w:sz w:val="20"/>
          <w:szCs w:val="20"/>
          <w:rtl w:val="0"/>
        </w:rPr>
        <w:t xml:space="preserve"> </w:t>
      </w:r>
    </w:p>
    <w:p w:rsidR="00000000" w:rsidDel="00000000" w:rsidP="00000000" w:rsidRDefault="00000000" w:rsidRPr="00000000" w14:paraId="00000091">
      <w:pPr>
        <w:spacing w:line="240" w:lineRule="auto"/>
        <w:jc w:val="both"/>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Nota de prensa “Polichacao detiene a activistas que realizaban homenaje a Neomar Lander”. Disponible en: </w:t>
      </w:r>
      <w:hyperlink r:id="rId20">
        <w:r w:rsidDel="00000000" w:rsidR="00000000" w:rsidRPr="00000000">
          <w:rPr>
            <w:rFonts w:ascii="Cambria" w:cs="Cambria" w:eastAsia="Cambria" w:hAnsi="Cambria"/>
            <w:color w:val="0563c1"/>
            <w:sz w:val="20"/>
            <w:szCs w:val="20"/>
            <w:u w:val="single"/>
            <w:rtl w:val="0"/>
          </w:rPr>
          <w:t xml:space="preserve">https://efectococuyo.com/politica/polichacao-detiene-a-activistas-que-realizaban-homenaje-a-neomar-lander/</w:t>
        </w:r>
      </w:hyperlink>
      <w:r w:rsidDel="00000000" w:rsidR="00000000" w:rsidRPr="00000000">
        <w:rPr>
          <w:rFonts w:ascii="Cambria" w:cs="Cambria" w:eastAsia="Cambria" w:hAnsi="Cambria"/>
          <w:sz w:val="20"/>
          <w:szCs w:val="20"/>
          <w:rtl w:val="0"/>
        </w:rPr>
        <w:t xml:space="preserve"> </w:t>
      </w:r>
    </w:p>
    <w:p w:rsidR="00000000" w:rsidDel="00000000" w:rsidP="00000000" w:rsidRDefault="00000000" w:rsidRPr="00000000" w14:paraId="00000092">
      <w:pPr>
        <w:spacing w:line="240" w:lineRule="auto"/>
        <w:jc w:val="both"/>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Nota de prensa del medio “Crónica Uno” sobre “Familiares de estudiante detenido en Chacao: “Duque los entregó y no los protegió”” del 08 de junio de 2022. Disponible en: </w:t>
      </w:r>
      <w:hyperlink r:id="rId21">
        <w:r w:rsidDel="00000000" w:rsidR="00000000" w:rsidRPr="00000000">
          <w:rPr>
            <w:rFonts w:ascii="Cambria" w:cs="Cambria" w:eastAsia="Cambria" w:hAnsi="Cambria"/>
            <w:color w:val="0563c1"/>
            <w:sz w:val="20"/>
            <w:szCs w:val="20"/>
            <w:u w:val="single"/>
            <w:rtl w:val="0"/>
          </w:rPr>
          <w:t xml:space="preserve">https://cronica.uno/familiares-de-estudiante-detenido-en-chacao-duque-los-entrego-y-no-los-protegio/</w:t>
        </w:r>
      </w:hyperlink>
      <w:r w:rsidDel="00000000" w:rsidR="00000000" w:rsidRPr="00000000">
        <w:rPr>
          <w:rFonts w:ascii="Cambria" w:cs="Cambria" w:eastAsia="Cambria" w:hAnsi="Cambria"/>
          <w:sz w:val="20"/>
          <w:szCs w:val="20"/>
          <w:rtl w:val="0"/>
        </w:rPr>
        <w:t xml:space="preserve"> </w:t>
      </w:r>
    </w:p>
  </w:footnote>
  <w:footnote w:id="24">
    <w:p w:rsidR="00000000" w:rsidDel="00000000" w:rsidP="00000000" w:rsidRDefault="00000000" w:rsidRPr="00000000" w14:paraId="00000093">
      <w:pPr>
        <w:spacing w:line="240" w:lineRule="auto"/>
        <w:jc w:val="both"/>
        <w:rPr>
          <w:rFonts w:ascii="Cambria" w:cs="Cambria" w:eastAsia="Cambria" w:hAnsi="Cambria"/>
          <w:sz w:val="20"/>
          <w:szCs w:val="20"/>
        </w:rPr>
      </w:pPr>
      <w:r w:rsidDel="00000000" w:rsidR="00000000" w:rsidRPr="00000000">
        <w:rPr>
          <w:rStyle w:val="FootnoteReference"/>
          <w:vertAlign w:val="superscript"/>
        </w:rPr>
        <w:footnoteRef/>
      </w:r>
      <w:r w:rsidDel="00000000" w:rsidR="00000000" w:rsidRPr="00000000">
        <w:rPr>
          <w:rFonts w:ascii="Cambria" w:cs="Cambria" w:eastAsia="Cambria" w:hAnsi="Cambria"/>
          <w:sz w:val="20"/>
          <w:szCs w:val="20"/>
          <w:rtl w:val="0"/>
        </w:rPr>
        <w:t xml:space="preserve"> Organización de Estados Americanos (OEA). 2018. Informe de la Secretaría General de la Organización de los Estados Americanos y del Panel de Expertos Internacionales Independientes sobre la posible comisión de crímenes de lesa humanidad en Venezuela. Párr. 78. Disponible en: </w:t>
      </w:r>
      <w:hyperlink r:id="rId22">
        <w:r w:rsidDel="00000000" w:rsidR="00000000" w:rsidRPr="00000000">
          <w:rPr>
            <w:rFonts w:ascii="Cambria" w:cs="Cambria" w:eastAsia="Cambria" w:hAnsi="Cambria"/>
            <w:color w:val="0563c1"/>
            <w:sz w:val="20"/>
            <w:szCs w:val="20"/>
            <w:u w:val="single"/>
            <w:rtl w:val="0"/>
          </w:rPr>
          <w:t xml:space="preserve">http://www.oas.org/documents/spa/press/Informe-Panel-Independiente-Venezuela-ES.pdf</w:t>
        </w:r>
      </w:hyperlink>
      <w:r w:rsidDel="00000000" w:rsidR="00000000" w:rsidRPr="00000000">
        <w:rPr>
          <w:rFonts w:ascii="Cambria" w:cs="Cambria" w:eastAsia="Cambria" w:hAnsi="Cambria"/>
          <w:sz w:val="20"/>
          <w:szCs w:val="20"/>
          <w:rtl w:val="0"/>
        </w:rPr>
        <w:t xml:space="preserve"> </w:t>
      </w:r>
    </w:p>
  </w:footnote>
  <w:footnote w:id="25">
    <w:p w:rsidR="00000000" w:rsidDel="00000000" w:rsidP="00000000" w:rsidRDefault="00000000" w:rsidRPr="00000000" w14:paraId="00000094">
      <w:pPr>
        <w:spacing w:line="240" w:lineRule="auto"/>
        <w:jc w:val="both"/>
        <w:rPr>
          <w:rFonts w:ascii="Cambria" w:cs="Cambria" w:eastAsia="Cambria" w:hAnsi="Cambria"/>
          <w:sz w:val="20"/>
          <w:szCs w:val="20"/>
        </w:rPr>
      </w:pPr>
      <w:r w:rsidDel="00000000" w:rsidR="00000000" w:rsidRPr="00000000">
        <w:rPr>
          <w:rStyle w:val="FootnoteReference"/>
          <w:vertAlign w:val="superscript"/>
        </w:rPr>
        <w:footnoteRef/>
      </w:r>
      <w:r w:rsidDel="00000000" w:rsidR="00000000" w:rsidRPr="00000000">
        <w:rPr>
          <w:rFonts w:ascii="Cambria" w:cs="Cambria" w:eastAsia="Cambria" w:hAnsi="Cambria"/>
          <w:sz w:val="20"/>
          <w:szCs w:val="20"/>
          <w:rtl w:val="0"/>
        </w:rPr>
        <w:t xml:space="preserve"> Ver: </w:t>
      </w:r>
      <w:hyperlink r:id="rId23">
        <w:r w:rsidDel="00000000" w:rsidR="00000000" w:rsidRPr="00000000">
          <w:rPr>
            <w:rFonts w:ascii="Cambria" w:cs="Cambria" w:eastAsia="Cambria" w:hAnsi="Cambria"/>
            <w:color w:val="1155cc"/>
            <w:sz w:val="20"/>
            <w:szCs w:val="20"/>
            <w:u w:val="single"/>
            <w:rtl w:val="0"/>
          </w:rPr>
          <w:t xml:space="preserve">https://twitter.com/JEPvzla/status/1534962844655042563</w:t>
        </w:r>
      </w:hyperlink>
      <w:r w:rsidDel="00000000" w:rsidR="00000000" w:rsidRPr="00000000">
        <w:rPr>
          <w:rFonts w:ascii="Cambria" w:cs="Cambria" w:eastAsia="Cambria" w:hAnsi="Cambria"/>
          <w:sz w:val="20"/>
          <w:szCs w:val="20"/>
          <w:rtl w:val="0"/>
        </w:rPr>
        <w:t xml:space="preserve"> </w:t>
      </w:r>
    </w:p>
  </w:footnote>
  <w:footnote w:id="26">
    <w:p w:rsidR="00000000" w:rsidDel="00000000" w:rsidP="00000000" w:rsidRDefault="00000000" w:rsidRPr="00000000" w14:paraId="00000095">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w:t>
      </w:r>
      <w:r w:rsidDel="00000000" w:rsidR="00000000" w:rsidRPr="00000000">
        <w:rPr>
          <w:rFonts w:ascii="Times New Roman" w:cs="Times New Roman" w:eastAsia="Times New Roman" w:hAnsi="Times New Roman"/>
          <w:sz w:val="20"/>
          <w:szCs w:val="20"/>
          <w:rtl w:val="0"/>
        </w:rPr>
        <w:t xml:space="preserve">Ver: </w:t>
      </w:r>
      <w:hyperlink r:id="rId24">
        <w:r w:rsidDel="00000000" w:rsidR="00000000" w:rsidRPr="00000000">
          <w:rPr>
            <w:rFonts w:ascii="Times New Roman" w:cs="Times New Roman" w:eastAsia="Times New Roman" w:hAnsi="Times New Roman"/>
            <w:color w:val="1155cc"/>
            <w:sz w:val="20"/>
            <w:szCs w:val="20"/>
            <w:u w:val="single"/>
            <w:rtl w:val="0"/>
          </w:rPr>
          <w:t xml:space="preserve">https://twitter.com/AulaAbiertaVE/status/1535409934027919361</w:t>
        </w:r>
      </w:hyperlink>
      <w:r w:rsidDel="00000000" w:rsidR="00000000" w:rsidRPr="00000000">
        <w:rPr>
          <w:rFonts w:ascii="Times New Roman" w:cs="Times New Roman" w:eastAsia="Times New Roman" w:hAnsi="Times New Roman"/>
          <w:sz w:val="20"/>
          <w:szCs w:val="20"/>
          <w:rtl w:val="0"/>
        </w:rPr>
        <w:t xml:space="preserve"> </w:t>
      </w:r>
    </w:p>
    <w:p w:rsidR="00000000" w:rsidDel="00000000" w:rsidP="00000000" w:rsidRDefault="00000000" w:rsidRPr="00000000" w14:paraId="00000096">
      <w:pPr>
        <w:spacing w:line="240" w:lineRule="auto"/>
        <w:jc w:val="both"/>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Ver: </w:t>
      </w:r>
      <w:hyperlink r:id="rId25">
        <w:r w:rsidDel="00000000" w:rsidR="00000000" w:rsidRPr="00000000">
          <w:rPr>
            <w:rFonts w:ascii="Cambria" w:cs="Cambria" w:eastAsia="Cambria" w:hAnsi="Cambria"/>
            <w:color w:val="1155cc"/>
            <w:sz w:val="20"/>
            <w:szCs w:val="20"/>
            <w:u w:val="single"/>
            <w:rtl w:val="0"/>
          </w:rPr>
          <w:t xml:space="preserve">https://twitter.com/AnaLeonorAcosta/status/1535388352844898309</w:t>
        </w:r>
      </w:hyperlink>
      <w:r w:rsidDel="00000000" w:rsidR="00000000" w:rsidRPr="00000000">
        <w:rPr>
          <w:rFonts w:ascii="Cambria" w:cs="Cambria" w:eastAsia="Cambria" w:hAnsi="Cambria"/>
          <w:sz w:val="20"/>
          <w:szCs w:val="20"/>
          <w:rtl w:val="0"/>
        </w:rPr>
        <w:t xml:space="preserve"> </w:t>
      </w:r>
    </w:p>
  </w:footnote>
  <w:footnote w:id="27">
    <w:p w:rsidR="00000000" w:rsidDel="00000000" w:rsidP="00000000" w:rsidRDefault="00000000" w:rsidRPr="00000000" w14:paraId="00000097">
      <w:pPr>
        <w:spacing w:line="240" w:lineRule="auto"/>
        <w:jc w:val="both"/>
        <w:rPr>
          <w:rFonts w:ascii="Cambria" w:cs="Cambria" w:eastAsia="Cambria" w:hAnsi="Cambria"/>
          <w:sz w:val="18"/>
          <w:szCs w:val="18"/>
        </w:rPr>
      </w:pPr>
      <w:r w:rsidDel="00000000" w:rsidR="00000000" w:rsidRPr="00000000">
        <w:rPr>
          <w:rStyle w:val="FootnoteReference"/>
          <w:vertAlign w:val="superscript"/>
        </w:rPr>
        <w:footnoteRef/>
      </w:r>
      <w:r w:rsidDel="00000000" w:rsidR="00000000" w:rsidRPr="00000000">
        <w:rPr>
          <w:rFonts w:ascii="Cambria" w:cs="Cambria" w:eastAsia="Cambria" w:hAnsi="Cambria"/>
          <w:sz w:val="18"/>
          <w:szCs w:val="18"/>
          <w:rtl w:val="0"/>
        </w:rPr>
        <w:t xml:space="preserve"> Aula Abierta. 2017. INFORME PRELIMINAR: ATAQUES Y REPRESALIAS CONTRA PROFESORES Y ESTUDIANTES UNIVERSITARIOS EN VENEZUELA (FEBRERO-OCTUBRE2017). Párr.. 2. Disponible en: </w:t>
      </w:r>
      <w:hyperlink r:id="rId26">
        <w:r w:rsidDel="00000000" w:rsidR="00000000" w:rsidRPr="00000000">
          <w:rPr>
            <w:rFonts w:ascii="Cambria" w:cs="Cambria" w:eastAsia="Cambria" w:hAnsi="Cambria"/>
            <w:color w:val="0000ff"/>
            <w:sz w:val="18"/>
            <w:szCs w:val="18"/>
            <w:u w:val="single"/>
            <w:rtl w:val="0"/>
          </w:rPr>
          <w:t xml:space="preserve">http://aulaabiertavenezuela.org/wp-content/uploads/2017/08/05-2018-Restricciones-y-represalias-contra-estudiantes-y-profesores-universitarios-en-Venezuela-Febrero-Julio-2017.pdf</w:t>
        </w:r>
      </w:hyperlink>
      <w:r w:rsidDel="00000000" w:rsidR="00000000" w:rsidRPr="00000000">
        <w:rPr>
          <w:rtl w:val="0"/>
        </w:rPr>
      </w:r>
    </w:p>
  </w:footnote>
  <w:footnote w:id="28">
    <w:p w:rsidR="00000000" w:rsidDel="00000000" w:rsidP="00000000" w:rsidRDefault="00000000" w:rsidRPr="00000000" w14:paraId="0000009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Información obtenida a través de la Medida cautelar No. 383-17 de la Comisión Interamericana de Derechos Humanos (CIDH), disponible en: </w:t>
      </w:r>
      <w:hyperlink r:id="rId27">
        <w:r w:rsidDel="00000000" w:rsidR="00000000" w:rsidRPr="00000000">
          <w:rPr>
            <w:color w:val="1155cc"/>
            <w:sz w:val="20"/>
            <w:szCs w:val="20"/>
            <w:u w:val="single"/>
            <w:rtl w:val="0"/>
          </w:rPr>
          <w:t xml:space="preserve">https://www.oas.org/es/cidh/decisiones/pdf/2017/50-17MC383-17-VE.pdf</w:t>
        </w:r>
      </w:hyperlink>
      <w:r w:rsidDel="00000000" w:rsidR="00000000" w:rsidRPr="00000000">
        <w:rPr>
          <w:rtl w:val="0"/>
        </w:rPr>
      </w:r>
    </w:p>
  </w:footnote>
  <w:footnote w:id="29">
    <w:p w:rsidR="00000000" w:rsidDel="00000000" w:rsidP="00000000" w:rsidRDefault="00000000" w:rsidRPr="00000000" w14:paraId="00000099">
      <w:pPr>
        <w:spacing w:line="240" w:lineRule="auto"/>
        <w:jc w:val="both"/>
        <w:rPr>
          <w:rFonts w:ascii="Cambria" w:cs="Cambria" w:eastAsia="Cambria" w:hAnsi="Cambria"/>
          <w:sz w:val="18"/>
          <w:szCs w:val="18"/>
        </w:rPr>
      </w:pPr>
      <w:r w:rsidDel="00000000" w:rsidR="00000000" w:rsidRPr="00000000">
        <w:rPr>
          <w:rStyle w:val="FootnoteReference"/>
          <w:vertAlign w:val="superscript"/>
        </w:rPr>
        <w:footnoteRef/>
      </w:r>
      <w:r w:rsidDel="00000000" w:rsidR="00000000" w:rsidRPr="00000000">
        <w:rPr>
          <w:rFonts w:ascii="Cambria" w:cs="Cambria" w:eastAsia="Cambria" w:hAnsi="Cambria"/>
          <w:sz w:val="18"/>
          <w:szCs w:val="18"/>
          <w:rtl w:val="0"/>
        </w:rPr>
        <w:t xml:space="preserve"> Aula Abierta. 2017. INFORME PRELIMINAR: ATAQUES Y REPRESALIAS CONTRA PROFESORES Y ESTUDIANTES UNIVERSITARIOS EN VENEZUELA (FEBRERO-OCTUBRE2017). Párr.. 34. Disponible en: </w:t>
      </w:r>
      <w:hyperlink r:id="rId28">
        <w:r w:rsidDel="00000000" w:rsidR="00000000" w:rsidRPr="00000000">
          <w:rPr>
            <w:rFonts w:ascii="Cambria" w:cs="Cambria" w:eastAsia="Cambria" w:hAnsi="Cambria"/>
            <w:color w:val="0000ff"/>
            <w:sz w:val="18"/>
            <w:szCs w:val="18"/>
            <w:u w:val="single"/>
            <w:rtl w:val="0"/>
          </w:rPr>
          <w:t xml:space="preserve">http://aulaabiertavenezuela.org/wp-content/uploads/2017/08/05-2018-Restricciones-y-represalias-contra-estudiantes-y-profesores-universitarios-en-Venezuela-Febrero-Julio-2017.pdf</w:t>
        </w:r>
      </w:hyperlink>
      <w:r w:rsidDel="00000000" w:rsidR="00000000" w:rsidRPr="00000000">
        <w:rPr>
          <w:rtl w:val="0"/>
        </w:rPr>
      </w:r>
    </w:p>
  </w:footnote>
  <w:footnote w:id="30">
    <w:p w:rsidR="00000000" w:rsidDel="00000000" w:rsidP="00000000" w:rsidRDefault="00000000" w:rsidRPr="00000000" w14:paraId="0000009A">
      <w:pPr>
        <w:spacing w:line="240" w:lineRule="auto"/>
        <w:jc w:val="both"/>
        <w:rPr>
          <w:rFonts w:ascii="Cambria" w:cs="Cambria" w:eastAsia="Cambria" w:hAnsi="Cambria"/>
          <w:sz w:val="18"/>
          <w:szCs w:val="18"/>
        </w:rPr>
      </w:pPr>
      <w:r w:rsidDel="00000000" w:rsidR="00000000" w:rsidRPr="00000000">
        <w:rPr>
          <w:rStyle w:val="FootnoteReference"/>
          <w:vertAlign w:val="superscript"/>
        </w:rPr>
        <w:footnoteRef/>
      </w:r>
      <w:r w:rsidDel="00000000" w:rsidR="00000000" w:rsidRPr="00000000">
        <w:rPr>
          <w:rFonts w:ascii="Cambria" w:cs="Cambria" w:eastAsia="Cambria" w:hAnsi="Cambria"/>
          <w:sz w:val="18"/>
          <w:szCs w:val="18"/>
          <w:rtl w:val="0"/>
        </w:rPr>
        <w:t xml:space="preserve"> Aula Abierta. 2017. INFORME PRELIMINAR: ATAQUES Y REPRESALIAS CONTRA PROFESORES Y ESTUDIANTES UNIVERSITARIOS EN VENEZUELA (FEBRERO-OCTUBRE2017). Párr.. 6 - 8. Disponible en: </w:t>
      </w:r>
      <w:hyperlink r:id="rId29">
        <w:r w:rsidDel="00000000" w:rsidR="00000000" w:rsidRPr="00000000">
          <w:rPr>
            <w:rFonts w:ascii="Cambria" w:cs="Cambria" w:eastAsia="Cambria" w:hAnsi="Cambria"/>
            <w:color w:val="0000ff"/>
            <w:sz w:val="18"/>
            <w:szCs w:val="18"/>
            <w:u w:val="single"/>
            <w:rtl w:val="0"/>
          </w:rPr>
          <w:t xml:space="preserve">http://aulaabiertavenezuela.org/wp-content/uploads/2017/08/05-2018-Restricciones-y-represalias-contra-estudiantes-y-profesores-universitarios-en-Venezuela-Febrero-Julio-2017.pdf</w:t>
        </w:r>
      </w:hyperlink>
      <w:r w:rsidDel="00000000" w:rsidR="00000000" w:rsidRPr="00000000">
        <w:rPr>
          <w:rtl w:val="0"/>
        </w:rPr>
      </w:r>
    </w:p>
  </w:footnote>
  <w:footnote w:id="32">
    <w:p w:rsidR="00000000" w:rsidDel="00000000" w:rsidP="00000000" w:rsidRDefault="00000000" w:rsidRPr="00000000" w14:paraId="0000009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Ver: </w:t>
      </w:r>
      <w:hyperlink r:id="rId30">
        <w:r w:rsidDel="00000000" w:rsidR="00000000" w:rsidRPr="00000000">
          <w:rPr>
            <w:color w:val="1155cc"/>
            <w:sz w:val="20"/>
            <w:szCs w:val="20"/>
            <w:u w:val="single"/>
            <w:rtl w:val="0"/>
          </w:rPr>
          <w:t xml:space="preserve">https://twitter.com/AulaAbiertaVE/status/1430931207592849411</w:t>
        </w:r>
      </w:hyperlink>
      <w:r w:rsidDel="00000000" w:rsidR="00000000" w:rsidRPr="00000000">
        <w:rPr>
          <w:rtl w:val="0"/>
        </w:rPr>
      </w:r>
    </w:p>
  </w:footnote>
  <w:footnote w:id="33">
    <w:p w:rsidR="00000000" w:rsidDel="00000000" w:rsidP="00000000" w:rsidRDefault="00000000" w:rsidRPr="00000000" w14:paraId="0000009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Nota de prensa del medio “La TV Calle” sobre “FundaRedes exige atención médica y liberación inmediata para Javier Tarazona”, disponible en: </w:t>
      </w:r>
      <w:hyperlink r:id="rId31">
        <w:r w:rsidDel="00000000" w:rsidR="00000000" w:rsidRPr="00000000">
          <w:rPr>
            <w:color w:val="1155cc"/>
            <w:sz w:val="20"/>
            <w:szCs w:val="20"/>
            <w:u w:val="single"/>
            <w:rtl w:val="0"/>
          </w:rPr>
          <w:t xml:space="preserve">https://latvcalle.com/2022/07/22/fundaredes-exige-atencion-medica-y-liberacion-inmediata-para-javier-tarazona/</w:t>
        </w:r>
      </w:hyperlink>
      <w:r w:rsidDel="00000000" w:rsidR="00000000" w:rsidRPr="00000000">
        <w:rPr>
          <w:rtl w:val="0"/>
        </w:rPr>
      </w:r>
    </w:p>
  </w:footnote>
  <w:footnote w:id="34">
    <w:p w:rsidR="00000000" w:rsidDel="00000000" w:rsidP="00000000" w:rsidRDefault="00000000" w:rsidRPr="00000000" w14:paraId="0000009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Aula Abierta. 2021. Violaciones a la libertad académica, la autonomía universitaria y el derecho a la educación superior en Venezuela (2016 - 2021). Contribución para el Tercer Ciclo del Examen Periódico Universal del Periodo de Sesiones Nº 40 del Consejo de Derechos Humanos de las Naciones Unidas sobre Venezuela. Disponible en: </w:t>
      </w:r>
      <w:hyperlink r:id="rId32">
        <w:r w:rsidDel="00000000" w:rsidR="00000000" w:rsidRPr="00000000">
          <w:rPr>
            <w:color w:val="1155cc"/>
            <w:sz w:val="20"/>
            <w:szCs w:val="20"/>
            <w:u w:val="single"/>
            <w:rtl w:val="0"/>
          </w:rPr>
          <w:t xml:space="preserve">http://aulaabiertavenezuela.org/wp-content/uploads/2021/12/Violaciones-a-la-libertad-acad%C3%A9mica-la-autonom%C3%ADa-universitaria-y-el-derecho-a-la-educaci%C3%B3n-superior-en-Venezuela-2016-%E2%80%93-2021.pdf</w:t>
        </w:r>
      </w:hyperlink>
      <w:r w:rsidDel="00000000" w:rsidR="00000000" w:rsidRPr="00000000">
        <w:rPr>
          <w:rtl w:val="0"/>
        </w:rPr>
      </w:r>
    </w:p>
  </w:footnote>
  <w:footnote w:id="35">
    <w:p w:rsidR="00000000" w:rsidDel="00000000" w:rsidP="00000000" w:rsidRDefault="00000000" w:rsidRPr="00000000" w14:paraId="0000009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Aula Abierta. 2021. Violaciones a la libertad académica, la autonomía universitaria y el derecho a la educación superior en Venezuela (2016 - 2021). Contribución para el Tercer Ciclo del Examen Periódico Universal del Periodo de Sesiones Nº 40 del Consejo de Derechos Humanos de las Naciones Unidas sobre Venezuela. Pág. 5. Párr. 1. Disponible en: </w:t>
      </w:r>
      <w:hyperlink r:id="rId33">
        <w:r w:rsidDel="00000000" w:rsidR="00000000" w:rsidRPr="00000000">
          <w:rPr>
            <w:color w:val="1155cc"/>
            <w:sz w:val="20"/>
            <w:szCs w:val="20"/>
            <w:u w:val="single"/>
            <w:rtl w:val="0"/>
          </w:rPr>
          <w:t xml:space="preserve">http://aulaabiertavenezuela.org/wp-content/uploads/2021/12/Violaciones-a-la-libertad-acad%C3%A9mica-la-autonom%C3%ADa-universitaria-y-el-derecho-a-la-educaci%C3%B3n-superior-en-Venezuela-2016-%E2%80%93-2021.pdf</w:t>
        </w:r>
      </w:hyperlink>
      <w:r w:rsidDel="00000000" w:rsidR="00000000" w:rsidRPr="00000000">
        <w:rPr>
          <w:rtl w:val="0"/>
        </w:rPr>
      </w:r>
    </w:p>
  </w:footnote>
  <w:footnote w:id="36">
    <w:p w:rsidR="00000000" w:rsidDel="00000000" w:rsidP="00000000" w:rsidRDefault="00000000" w:rsidRPr="00000000" w14:paraId="0000009F">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Disponible en: </w:t>
      </w:r>
      <w:hyperlink r:id="rId34">
        <w:r w:rsidDel="00000000" w:rsidR="00000000" w:rsidRPr="00000000">
          <w:rPr>
            <w:rFonts w:ascii="Times New Roman" w:cs="Times New Roman" w:eastAsia="Times New Roman" w:hAnsi="Times New Roman"/>
            <w:color w:val="0563c1"/>
            <w:sz w:val="20"/>
            <w:szCs w:val="20"/>
            <w:u w:val="single"/>
            <w:rtl w:val="0"/>
          </w:rPr>
          <w:t xml:space="preserve">http://historico.tsj.gob.ve/gaceta_ext/diciembre/4122013/E-4122013-3859.pdf#page=1</w:t>
        </w:r>
      </w:hyperlink>
      <w:r w:rsidDel="00000000" w:rsidR="00000000" w:rsidRPr="00000000">
        <w:rPr>
          <w:rtl w:val="0"/>
        </w:rPr>
      </w:r>
    </w:p>
  </w:footnote>
  <w:footnote w:id="37">
    <w:p w:rsidR="00000000" w:rsidDel="00000000" w:rsidP="00000000" w:rsidRDefault="00000000" w:rsidRPr="00000000" w14:paraId="000000A0">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Artículo 2.2.12.10.</w:t>
      </w:r>
    </w:p>
  </w:footnote>
  <w:footnote w:id="38">
    <w:p w:rsidR="00000000" w:rsidDel="00000000" w:rsidP="00000000" w:rsidRDefault="00000000" w:rsidRPr="00000000" w14:paraId="000000A1">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Artículo 1.5.1.</w:t>
      </w:r>
    </w:p>
  </w:footnote>
  <w:footnote w:id="39">
    <w:p w:rsidR="00000000" w:rsidDel="00000000" w:rsidP="00000000" w:rsidRDefault="00000000" w:rsidRPr="00000000" w14:paraId="000000A2">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Disponible en: </w:t>
      </w:r>
      <w:r w:rsidDel="00000000" w:rsidR="00000000" w:rsidRPr="00000000">
        <w:rPr>
          <w:rFonts w:ascii="Times New Roman" w:cs="Times New Roman" w:eastAsia="Times New Roman" w:hAnsi="Times New Roman"/>
          <w:color w:val="0563c1"/>
          <w:sz w:val="20"/>
          <w:szCs w:val="20"/>
          <w:u w:val="single"/>
          <w:rtl w:val="0"/>
        </w:rPr>
        <w:t xml:space="preserve">http://www.mppp.gob.ve/wp-content/uploads/2019/04/GOE-6.442.pdf</w:t>
      </w:r>
      <w:r w:rsidDel="00000000" w:rsidR="00000000" w:rsidRPr="00000000">
        <w:rPr>
          <w:rtl w:val="0"/>
        </w:rPr>
      </w:r>
    </w:p>
    <w:p w:rsidR="00000000" w:rsidDel="00000000" w:rsidP="00000000" w:rsidRDefault="00000000" w:rsidRPr="00000000" w14:paraId="000000A3">
      <w:pPr>
        <w:spacing w:line="240" w:lineRule="auto"/>
        <w:jc w:val="both"/>
        <w:rPr>
          <w:rFonts w:ascii="Times New Roman" w:cs="Times New Roman" w:eastAsia="Times New Roman" w:hAnsi="Times New Roman"/>
          <w:color w:val="0563c1"/>
          <w:sz w:val="20"/>
          <w:szCs w:val="20"/>
          <w:u w:val="single"/>
        </w:rPr>
      </w:pPr>
      <w:r w:rsidDel="00000000" w:rsidR="00000000" w:rsidRPr="00000000">
        <w:rPr>
          <w:rFonts w:ascii="Times New Roman" w:cs="Times New Roman" w:eastAsia="Times New Roman" w:hAnsi="Times New Roman"/>
          <w:sz w:val="20"/>
          <w:szCs w:val="20"/>
          <w:rtl w:val="0"/>
        </w:rPr>
        <w:t xml:space="preserve">Recuperado de: </w:t>
      </w:r>
      <w:hyperlink r:id="rId35">
        <w:r w:rsidDel="00000000" w:rsidR="00000000" w:rsidRPr="00000000">
          <w:rPr>
            <w:rFonts w:ascii="Times New Roman" w:cs="Times New Roman" w:eastAsia="Times New Roman" w:hAnsi="Times New Roman"/>
            <w:color w:val="0563c1"/>
            <w:sz w:val="20"/>
            <w:szCs w:val="20"/>
            <w:u w:val="single"/>
            <w:rtl w:val="0"/>
          </w:rPr>
          <w:t xml:space="preserve">http://www.psuv.org.ve/wp-content/uploads/2019/01/Plan-de-la-Patria-2019-2025.pdf</w:t>
        </w:r>
      </w:hyperlink>
      <w:r w:rsidDel="00000000" w:rsidR="00000000" w:rsidRPr="00000000">
        <w:rPr>
          <w:rtl w:val="0"/>
        </w:rPr>
      </w:r>
    </w:p>
  </w:footnote>
  <w:footnote w:id="40">
    <w:p w:rsidR="00000000" w:rsidDel="00000000" w:rsidP="00000000" w:rsidRDefault="00000000" w:rsidRPr="00000000" w14:paraId="000000A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Aula Abierta. 2021. Violaciones a la libertad académica, la autonomía universitaria y el derecho a la educación superior en Venezuela (2016 - 2021). Contribución para el Tercer Ciclo del Examen Periódico Universal del Periodo de Sesiones Nº 40 del Consejo de Derechos Humanos de las Naciones Unidas sobre Venezuela. Pág. 10. Párr. 17. Disponible en: </w:t>
      </w:r>
      <w:hyperlink r:id="rId36">
        <w:r w:rsidDel="00000000" w:rsidR="00000000" w:rsidRPr="00000000">
          <w:rPr>
            <w:color w:val="1155cc"/>
            <w:sz w:val="20"/>
            <w:szCs w:val="20"/>
            <w:u w:val="single"/>
            <w:rtl w:val="0"/>
          </w:rPr>
          <w:t xml:space="preserve">http://aulaabiertavenezuela.org/wp-content/uploads/2021/12/Violaciones-a-la-libertad-acad%C3%A9mica-la-autonom%C3%ADa-universitaria-y-el-derecho-a-la-educaci%C3%B3n-superior-en-Venezuela-2016-%E2%80%93-2021.pdf</w:t>
        </w:r>
      </w:hyperlink>
      <w:r w:rsidDel="00000000" w:rsidR="00000000" w:rsidRPr="00000000">
        <w:rPr>
          <w:rtl w:val="0"/>
        </w:rPr>
      </w:r>
    </w:p>
  </w:footnote>
  <w:footnote w:id="42">
    <w:p w:rsidR="00000000" w:rsidDel="00000000" w:rsidP="00000000" w:rsidRDefault="00000000" w:rsidRPr="00000000" w14:paraId="000000A5">
      <w:pPr>
        <w:spacing w:line="240" w:lineRule="auto"/>
        <w:jc w:val="both"/>
        <w:rPr>
          <w:rFonts w:ascii="Cambria" w:cs="Cambria" w:eastAsia="Cambria" w:hAnsi="Cambria"/>
          <w:sz w:val="18"/>
          <w:szCs w:val="18"/>
        </w:rPr>
      </w:pPr>
      <w:r w:rsidDel="00000000" w:rsidR="00000000" w:rsidRPr="00000000">
        <w:rPr>
          <w:rStyle w:val="FootnoteReference"/>
          <w:vertAlign w:val="superscript"/>
        </w:rPr>
        <w:footnoteRef/>
      </w:r>
      <w:r w:rsidDel="00000000" w:rsidR="00000000" w:rsidRPr="00000000">
        <w:rPr>
          <w:rFonts w:ascii="Cambria" w:cs="Cambria" w:eastAsia="Cambria" w:hAnsi="Cambria"/>
          <w:sz w:val="18"/>
          <w:szCs w:val="18"/>
          <w:rtl w:val="0"/>
        </w:rPr>
        <w:t xml:space="preserve"> Aula Abierta. 2020. INFORME PRELIMINAR: VIOLACIONES A LA LIBERTAD ACADÉMICA, AUTONOMÍA UNIVERSITARIA Y OTROS DERECHOS DE LOS UNIVERSITARIOS EN VENEZUELA. Párr. 23. Disponible en: </w:t>
      </w:r>
      <w:hyperlink r:id="rId37">
        <w:r w:rsidDel="00000000" w:rsidR="00000000" w:rsidRPr="00000000">
          <w:rPr>
            <w:rFonts w:ascii="Cambria" w:cs="Cambria" w:eastAsia="Cambria" w:hAnsi="Cambria"/>
            <w:color w:val="0000ff"/>
            <w:sz w:val="18"/>
            <w:szCs w:val="18"/>
            <w:u w:val="single"/>
            <w:rtl w:val="0"/>
          </w:rPr>
          <w:t xml:space="preserve">http://aulaabiertavenezuela.org/wp-content/uploads/2020/01/INFORME-PRELIMINAR-VIOLACIONES-A-LA-LIBERTAD-ACAD%C3%89MICA-AUTONOM%C3%8DA-UNIVERSITARIA-Y-OTROS-DERECHOS-DE-LOS-UNIVERSITARIOS-EN-VENEZUELA-1.pdf</w:t>
        </w:r>
      </w:hyperlink>
      <w:r w:rsidDel="00000000" w:rsidR="00000000" w:rsidRPr="00000000">
        <w:rPr>
          <w:rtl w:val="0"/>
        </w:rPr>
      </w:r>
    </w:p>
  </w:footnote>
  <w:footnote w:id="43">
    <w:p w:rsidR="00000000" w:rsidDel="00000000" w:rsidP="00000000" w:rsidRDefault="00000000" w:rsidRPr="00000000" w14:paraId="000000A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Aula Abierta. 2021. INFORME PRELIMINAR: SITUACIÓN DE LA LIBERTAD DE EXPRESIÓN Y ACCESO A INTERNET DE LA JUVENTUD UNIVERSITARIA EN VENEZUELA COMO LIMITACIONES PARA SU PARTICIPACIÓN EN LOS ASUNTOS PÚBLICOS. Pág. 79. Párr. 2. Disponible en: </w:t>
      </w:r>
      <w:hyperlink r:id="rId38">
        <w:r w:rsidDel="00000000" w:rsidR="00000000" w:rsidRPr="00000000">
          <w:rPr>
            <w:color w:val="1155cc"/>
            <w:sz w:val="20"/>
            <w:szCs w:val="20"/>
            <w:u w:val="single"/>
            <w:rtl w:val="0"/>
          </w:rPr>
          <w:t xml:space="preserve">http://aulaabiertavenezuela.org/wp-content/uploads/2021/07/INFORME-PRELIMINAR-SITUACI%C3%93N-DE-LA-LIBERTAD-DE-EXPRESI%C3%93N-Y-ACCESO-A-INTERNET-DE-LA-JUVENTUD-UNIVERSITARIA-EN-VENEZUELA.pdf</w:t>
        </w:r>
      </w:hyperlink>
      <w:r w:rsidDel="00000000" w:rsidR="00000000" w:rsidRPr="00000000">
        <w:rPr>
          <w:rtl w:val="0"/>
        </w:rPr>
      </w:r>
    </w:p>
  </w:footnote>
  <w:footnote w:id="44">
    <w:p w:rsidR="00000000" w:rsidDel="00000000" w:rsidP="00000000" w:rsidRDefault="00000000" w:rsidRPr="00000000" w14:paraId="000000A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Aula Abierta. 2021. INFORME PRELIMINAR: SITUACIÓN DE LA LIBERTAD DE EXPRESIÓN Y ACCESO A INTERNET DE LA JUVENTUD UNIVERSITARIA EN VENEZUELA COMO LIMITACIONES PARA SU PARTICIPACIÓN EN LOS ASUNTOS PÚBLICOS. Pág. 81. Párr. 11. Disponible en: </w:t>
      </w:r>
      <w:hyperlink r:id="rId39">
        <w:r w:rsidDel="00000000" w:rsidR="00000000" w:rsidRPr="00000000">
          <w:rPr>
            <w:color w:val="1155cc"/>
            <w:sz w:val="20"/>
            <w:szCs w:val="20"/>
            <w:u w:val="single"/>
            <w:rtl w:val="0"/>
          </w:rPr>
          <w:t xml:space="preserve">http://aulaabiertavenezuela.org/wp-content/uploads/2021/07/INFORME-PRELIMINAR-SITUACI%C3%93N-DE-LA-LIBERTAD-DE-EXPRESI%C3%93N-Y-ACCESO-A-INTERNET-DE-LA-JUVENTUD-UNIVERSITARIA-EN-VENEZUELA.pdf</w:t>
        </w:r>
      </w:hyperlink>
      <w:r w:rsidDel="00000000" w:rsidR="00000000" w:rsidRPr="00000000">
        <w:rPr>
          <w:rtl w:val="0"/>
        </w:rPr>
      </w:r>
    </w:p>
  </w:footnote>
  <w:footnote w:id="45">
    <w:p w:rsidR="00000000" w:rsidDel="00000000" w:rsidP="00000000" w:rsidRDefault="00000000" w:rsidRPr="00000000" w14:paraId="000000A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Aula Abierta. 2021. INFORME PRELIMINAR: SITUACIÓN DE LA LIBERTAD DE EXPRESIÓN Y ACCESO A INTERNET DE LA JUVENTUD UNIVERSITARIA EN VENEZUELA COMO LIMITACIONES PARA SU PARTICIPACIÓN EN LOS ASUNTOS PÚBLICOS. Pág. 52 - 61. Párr. 120 - 141. Disponible en: </w:t>
      </w:r>
      <w:hyperlink r:id="rId40">
        <w:r w:rsidDel="00000000" w:rsidR="00000000" w:rsidRPr="00000000">
          <w:rPr>
            <w:color w:val="1155cc"/>
            <w:sz w:val="20"/>
            <w:szCs w:val="20"/>
            <w:u w:val="single"/>
            <w:rtl w:val="0"/>
          </w:rPr>
          <w:t xml:space="preserve">http://aulaabiertavenezuela.org/wp-content/uploads/2021/07/INFORME-PRELIMINAR-SITUACI%C3%93N-DE-LA-LIBERTAD-DE-EXPRESI%C3%93N-Y-ACCESO-A-INTERNET-DE-LA-JUVENTUD-UNIVERSITARIA-EN-VENEZUELA.pdf</w:t>
        </w:r>
      </w:hyperlink>
      <w:r w:rsidDel="00000000" w:rsidR="00000000" w:rsidRPr="00000000">
        <w:rPr>
          <w:rtl w:val="0"/>
        </w:rPr>
      </w:r>
    </w:p>
  </w:footnote>
  <w:footnote w:id="46">
    <w:p w:rsidR="00000000" w:rsidDel="00000000" w:rsidP="00000000" w:rsidRDefault="00000000" w:rsidRPr="00000000" w14:paraId="000000A9">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Ver: </w:t>
      </w:r>
      <w:hyperlink r:id="rId41">
        <w:r w:rsidDel="00000000" w:rsidR="00000000" w:rsidRPr="00000000">
          <w:rPr>
            <w:rFonts w:ascii="Times New Roman" w:cs="Times New Roman" w:eastAsia="Times New Roman" w:hAnsi="Times New Roman"/>
            <w:color w:val="0563c1"/>
            <w:sz w:val="20"/>
            <w:szCs w:val="20"/>
            <w:u w:val="single"/>
            <w:rtl w:val="0"/>
          </w:rPr>
          <w:t xml:space="preserve">https://www.youtube.com/watch?v=VViBRYvhvaQ</w:t>
        </w:r>
      </w:hyperlink>
      <w:r w:rsidDel="00000000" w:rsidR="00000000" w:rsidRPr="00000000">
        <w:rPr>
          <w:rtl w:val="0"/>
        </w:rPr>
      </w:r>
    </w:p>
  </w:footnote>
  <w:footnote w:id="47">
    <w:p w:rsidR="00000000" w:rsidDel="00000000" w:rsidP="00000000" w:rsidRDefault="00000000" w:rsidRPr="00000000" w14:paraId="000000AA">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color w:val="2a2a2c"/>
          <w:sz w:val="20"/>
          <w:szCs w:val="20"/>
          <w:highlight w:val="white"/>
          <w:rtl w:val="0"/>
        </w:rPr>
        <w:t xml:space="preserve">Término usado para referirse a personalidades que han alcanzado fortunas y llevan vidas lujosas debido a sus negocios con el Gobierno venezolano.</w:t>
      </w:r>
      <w:r w:rsidDel="00000000" w:rsidR="00000000" w:rsidRPr="00000000">
        <w:rPr>
          <w:rtl w:val="0"/>
        </w:rPr>
      </w:r>
    </w:p>
  </w:footnote>
  <w:footnote w:id="48">
    <w:p w:rsidR="00000000" w:rsidDel="00000000" w:rsidP="00000000" w:rsidRDefault="00000000" w:rsidRPr="00000000" w14:paraId="000000A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Aula Abierta. 2021. INFORME PRELIMINAR: SITUACIÓN DE LA LIBERTAD DE EXPRESIÓN Y ACCESO A INTERNET DE LA JUVENTUD UNIVERSITARIA EN VENEZUELA COMO LIMITACIONES PARA SU PARTICIPACIÓN EN LOS ASUNTOS PÚBLICOS. Pág. 71 - 75. Párr. 170 - 186. Disponible en: </w:t>
      </w:r>
      <w:hyperlink r:id="rId42">
        <w:r w:rsidDel="00000000" w:rsidR="00000000" w:rsidRPr="00000000">
          <w:rPr>
            <w:color w:val="1155cc"/>
            <w:sz w:val="20"/>
            <w:szCs w:val="20"/>
            <w:u w:val="single"/>
            <w:rtl w:val="0"/>
          </w:rPr>
          <w:t xml:space="preserve">http://aulaabiertavenezuela.org/wp-content/uploads/2021/07/INFORME-PRELIMINAR-SITUACI%C3%93N-DE-LA-LIBERTAD-DE-EXPRESI%C3%93N-Y-ACCESO-A-INTERNET-DE-LA-JUVENTUD-UNIVERSITARIA-EN-VENEZUELA.pdf</w:t>
        </w:r>
      </w:hyperlink>
      <w:r w:rsidDel="00000000" w:rsidR="00000000" w:rsidRPr="00000000">
        <w:rPr>
          <w:rtl w:val="0"/>
        </w:rPr>
      </w:r>
    </w:p>
  </w:footnote>
  <w:footnote w:id="49">
    <w:p w:rsidR="00000000" w:rsidDel="00000000" w:rsidP="00000000" w:rsidRDefault="00000000" w:rsidRPr="00000000" w14:paraId="000000A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Aula Abierta. 2017. Violaciones y abusos de los derechos humanos a la comunidad universitaria en Venezuela durante las protestas de marzo-agosto 2017. </w:t>
      </w:r>
    </w:p>
  </w:footnote>
  <w:footnote w:id="50">
    <w:p w:rsidR="00000000" w:rsidDel="00000000" w:rsidP="00000000" w:rsidRDefault="00000000" w:rsidRPr="00000000" w14:paraId="000000A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Aula Abierta. 2021. INFORME PRELIMINAR: SITUACIÓN DE LA LIBERTAD DE EXPRESIÓN Y ACCESO A INTERNET DE LA JUVENTUD UNIVERSITARIA EN VENEZUELA COMO LIMITACIONES PARA SU PARTICIPACIÓN EN LOS ASUNTOS PÚBLICOS. Pág. 37. Párr. 83. Disponible en: </w:t>
      </w:r>
      <w:hyperlink r:id="rId43">
        <w:r w:rsidDel="00000000" w:rsidR="00000000" w:rsidRPr="00000000">
          <w:rPr>
            <w:color w:val="1155cc"/>
            <w:sz w:val="20"/>
            <w:szCs w:val="20"/>
            <w:u w:val="single"/>
            <w:rtl w:val="0"/>
          </w:rPr>
          <w:t xml:space="preserve">http://aulaabiertavenezuela.org/wp-content/uploads/2021/07/INFORME-PRELIMINAR-SITUACI%C3%93N-DE-LA-LIBERTAD-DE-EXPRESI%C3%93N-Y-ACCESO-A-INTERNET-DE-LA-JUVENTUD-UNIVERSITARIA-EN-VENEZUELA.pdf</w:t>
        </w:r>
      </w:hyperlink>
      <w:r w:rsidDel="00000000" w:rsidR="00000000" w:rsidRPr="00000000">
        <w:rPr>
          <w:rtl w:val="0"/>
        </w:rPr>
      </w:r>
    </w:p>
  </w:footnote>
  <w:footnote w:id="51">
    <w:p w:rsidR="00000000" w:rsidDel="00000000" w:rsidP="00000000" w:rsidRDefault="00000000" w:rsidRPr="00000000" w14:paraId="000000A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Aula Abierta. 2021. INFORME PRELIMINAR: SITUACIÓN DE LA LIBERTAD DE EXPRESIÓN Y ACCESO A INTERNET DE LA JUVENTUD UNIVERSITARIA EN VENEZUELA COMO LIMITACIONES PARA SU PARTICIPACIÓN EN LOS ASUNTOS PÚBLICOS. Pág. 80 - 81. Párr. 7, 9, 10. Disponible en: </w:t>
      </w:r>
      <w:hyperlink r:id="rId44">
        <w:r w:rsidDel="00000000" w:rsidR="00000000" w:rsidRPr="00000000">
          <w:rPr>
            <w:color w:val="1155cc"/>
            <w:sz w:val="20"/>
            <w:szCs w:val="20"/>
            <w:u w:val="single"/>
            <w:rtl w:val="0"/>
          </w:rPr>
          <w:t xml:space="preserve">http://aulaabiertavenezuela.org/wp-content/uploads/2021/07/INFORME-PRELIMINAR-SITUACI%C3%93N-DE-LA-LIBERTAD-DE-EXPRESI%C3%93N-Y-ACCESO-A-INTERNET-DE-LA-JUVENTUD-UNIVERSITARIA-EN-VENEZUELA.pdf</w:t>
        </w:r>
      </w:hyperlink>
      <w:r w:rsidDel="00000000" w:rsidR="00000000" w:rsidRPr="00000000">
        <w:rPr>
          <w:rtl w:val="0"/>
        </w:rPr>
      </w:r>
    </w:p>
  </w:footnote>
  <w:footnote w:id="52">
    <w:p w:rsidR="00000000" w:rsidDel="00000000" w:rsidP="00000000" w:rsidRDefault="00000000" w:rsidRPr="00000000" w14:paraId="000000A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Aula Abierta. 2022. INFORME PRELIMINAR: LOS UNIVERSITARIOS COMO GRUPO EN SITUACIÓN DE VULNERABILIDAD EN CONTEXTOS DE RESTRICCIÓN DEL ESPACIO CÍVICO. Pág. 34. Párr. 1. Disponible en: </w:t>
      </w:r>
      <w:hyperlink r:id="rId45">
        <w:r w:rsidDel="00000000" w:rsidR="00000000" w:rsidRPr="00000000">
          <w:rPr>
            <w:color w:val="1155cc"/>
            <w:sz w:val="20"/>
            <w:szCs w:val="20"/>
            <w:u w:val="single"/>
            <w:rtl w:val="0"/>
          </w:rPr>
          <w:t xml:space="preserve">https://aulaabiertavenezuela.org/wp-content/uploads/2022/06/Universitarios-en-vulnerabilidad-en-contextos-de-restriccion-del-espacio-civico.pdf</w:t>
        </w:r>
      </w:hyperlink>
      <w:r w:rsidDel="00000000" w:rsidR="00000000" w:rsidRPr="00000000">
        <w:rPr>
          <w:rtl w:val="0"/>
        </w:rPr>
      </w:r>
    </w:p>
  </w:footnote>
  <w:footnote w:id="53">
    <w:p w:rsidR="00000000" w:rsidDel="00000000" w:rsidP="00000000" w:rsidRDefault="00000000" w:rsidRPr="00000000" w14:paraId="000000B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Aula Abierta. 2022. INFORME PRELIMINAR: LOS UNIVERSITARIOS COMO GRUPO EN SITUACIÓN DE VULNERABILIDAD EN CONTEXTOS DE RESTRICCIÓN DEL ESPACIO CÍVICO. Pág. 34. Párr. 2. Disponible en: </w:t>
      </w:r>
      <w:hyperlink r:id="rId46">
        <w:r w:rsidDel="00000000" w:rsidR="00000000" w:rsidRPr="00000000">
          <w:rPr>
            <w:color w:val="1155cc"/>
            <w:sz w:val="20"/>
            <w:szCs w:val="20"/>
            <w:u w:val="single"/>
            <w:rtl w:val="0"/>
          </w:rPr>
          <w:t xml:space="preserve">https://aulaabiertavenezuela.org/wp-content/uploads/2022/06/Universitarios-en-vulnerabilidad-en-contextos-de-restriccion-del-espacio-civico.pdf</w:t>
        </w:r>
      </w:hyperlink>
      <w:r w:rsidDel="00000000" w:rsidR="00000000" w:rsidRPr="00000000">
        <w:rPr>
          <w:rtl w:val="0"/>
        </w:rPr>
      </w:r>
    </w:p>
  </w:footnote>
  <w:footnote w:id="54">
    <w:p w:rsidR="00000000" w:rsidDel="00000000" w:rsidP="00000000" w:rsidRDefault="00000000" w:rsidRPr="00000000" w14:paraId="000000B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Aula Abierta. 2022. INFORME PRELIMINAR: LOS UNIVERSITARIOS COMO GRUPO EN SITUACIÓN DE VULNERABILIDAD EN CONTEXTOS DE RESTRICCIÓN DEL ESPACIO CÍVICO. Párr. 17. Disponible en: </w:t>
      </w:r>
      <w:hyperlink r:id="rId47">
        <w:r w:rsidDel="00000000" w:rsidR="00000000" w:rsidRPr="00000000">
          <w:rPr>
            <w:color w:val="1155cc"/>
            <w:sz w:val="20"/>
            <w:szCs w:val="20"/>
            <w:u w:val="single"/>
            <w:rtl w:val="0"/>
          </w:rPr>
          <w:t xml:space="preserve">https://aulaabiertavenezuela.org/wp-content/uploads/2022/06/Universitarios-en-vulnerabilidad-en-contextos-de-restriccion-del-espacio-civico.pdf</w:t>
        </w:r>
      </w:hyperlink>
      <w:r w:rsidDel="00000000" w:rsidR="00000000" w:rsidRPr="00000000">
        <w:rPr>
          <w:rtl w:val="0"/>
        </w:rPr>
      </w:r>
    </w:p>
  </w:footnote>
  <w:footnote w:id="55">
    <w:p w:rsidR="00000000" w:rsidDel="00000000" w:rsidP="00000000" w:rsidRDefault="00000000" w:rsidRPr="00000000" w14:paraId="000000B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Aula Abierta. 2022. INFORME PRELIMINAR: LOS UNIVERSITARIOS COMO GRUPO EN SITUACIÓN DE VULNERABILIDAD EN CONTEXTOS DE RESTRICCIÓN DEL ESPACIO CÍVICO. Párr. 18. Disponible en: </w:t>
      </w:r>
      <w:hyperlink r:id="rId48">
        <w:r w:rsidDel="00000000" w:rsidR="00000000" w:rsidRPr="00000000">
          <w:rPr>
            <w:color w:val="1155cc"/>
            <w:sz w:val="20"/>
            <w:szCs w:val="20"/>
            <w:u w:val="single"/>
            <w:rtl w:val="0"/>
          </w:rPr>
          <w:t xml:space="preserve">https://aulaabiertavenezuela.org/wp-content/uploads/2022/06/Universitarios-en-vulnerabilidad-en-contextos-de-restriccion-del-espacio-civico.pdf</w:t>
        </w:r>
      </w:hyperlink>
      <w:r w:rsidDel="00000000" w:rsidR="00000000" w:rsidRPr="00000000">
        <w:rPr>
          <w:rtl w:val="0"/>
        </w:rPr>
      </w:r>
    </w:p>
  </w:footnote>
  <w:footnote w:id="56">
    <w:p w:rsidR="00000000" w:rsidDel="00000000" w:rsidP="00000000" w:rsidRDefault="00000000" w:rsidRPr="00000000" w14:paraId="000000B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Aula Abierta. 2022. INFORME PRELIMINAR: LOS UNIVERSITARIOS COMO GRUPO EN SITUACIÓN DE VULNERABILIDAD EN CONTEXTOS DE RESTRICCIÓN DEL ESPACIO CÍVICO. Párr. 49. Disponible en: </w:t>
      </w:r>
      <w:hyperlink r:id="rId49">
        <w:r w:rsidDel="00000000" w:rsidR="00000000" w:rsidRPr="00000000">
          <w:rPr>
            <w:color w:val="1155cc"/>
            <w:sz w:val="20"/>
            <w:szCs w:val="20"/>
            <w:u w:val="single"/>
            <w:rtl w:val="0"/>
          </w:rPr>
          <w:t xml:space="preserve">https://aulaabiertavenezuela.org/wp-content/uploads/2022/06/Universitarios-en-vulnerabilidad-en-contextos-de-restriccion-del-espacio-civico.pdf</w:t>
        </w:r>
      </w:hyperlink>
      <w:r w:rsidDel="00000000" w:rsidR="00000000" w:rsidRPr="00000000">
        <w:rPr>
          <w:rtl w:val="0"/>
        </w:rPr>
      </w:r>
    </w:p>
  </w:footnote>
  <w:footnote w:id="57">
    <w:p w:rsidR="00000000" w:rsidDel="00000000" w:rsidP="00000000" w:rsidRDefault="00000000" w:rsidRPr="00000000" w14:paraId="000000B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Cabe destacar que </w:t>
      </w:r>
      <w:r w:rsidDel="00000000" w:rsidR="00000000" w:rsidRPr="00000000">
        <w:rPr>
          <w:rFonts w:ascii="Cambria" w:cs="Cambria" w:eastAsia="Cambria" w:hAnsi="Cambria"/>
          <w:sz w:val="24"/>
          <w:szCs w:val="24"/>
          <w:rtl w:val="0"/>
        </w:rPr>
        <w:t xml:space="preserve">la Misión realizó su investigación con una muestra mayor de casos, sin embargo, las cifras obtenidas por Aula Abierta se obtuvieron de los casos emblemáticos individualizados dentro de los informes.</w:t>
      </w:r>
      <w:r w:rsidDel="00000000" w:rsidR="00000000" w:rsidRPr="00000000">
        <w:rPr>
          <w:rtl w:val="0"/>
        </w:rPr>
      </w:r>
    </w:p>
  </w:footnote>
  <w:footnote w:id="58">
    <w:p w:rsidR="00000000" w:rsidDel="00000000" w:rsidP="00000000" w:rsidRDefault="00000000" w:rsidRPr="00000000" w14:paraId="000000B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Aula Abierta. 2022. INFORME PRELIMINAR: LOS UNIVERSITARIOS COMO GRUPO EN SITUACIÓN DE VULNERABILIDAD EN CONTEXTOS DE RESTRICCIÓN DEL ESPACIO CÍVICO. Párr. 81. Disponible en: </w:t>
      </w:r>
      <w:hyperlink r:id="rId50">
        <w:r w:rsidDel="00000000" w:rsidR="00000000" w:rsidRPr="00000000">
          <w:rPr>
            <w:color w:val="1155cc"/>
            <w:sz w:val="20"/>
            <w:szCs w:val="20"/>
            <w:u w:val="single"/>
            <w:rtl w:val="0"/>
          </w:rPr>
          <w:t xml:space="preserve">https://aulaabiertavenezuela.org/wp-content/uploads/2022/06/Universitarios-en-vulnerabilidad-en-contextos-de-restriccion-del-espacio-civico.pdf</w:t>
        </w:r>
      </w:hyperlink>
      <w:r w:rsidDel="00000000" w:rsidR="00000000" w:rsidRPr="00000000">
        <w:rPr>
          <w:rtl w:val="0"/>
        </w:rPr>
      </w:r>
    </w:p>
  </w:footnote>
  <w:footnote w:id="59">
    <w:p w:rsidR="00000000" w:rsidDel="00000000" w:rsidP="00000000" w:rsidRDefault="00000000" w:rsidRPr="00000000" w14:paraId="000000B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Aula Abierta. 2022. INFORME PRELIMINAR: LOS UNIVERSITARIOS COMO GRUPO EN SITUACIÓN DE VULNERABILIDAD EN CONTEXTOS DE RESTRICCIÓN DEL ESPACIO CÍVICO. Párr. 75. Disponible en: </w:t>
      </w:r>
      <w:hyperlink r:id="rId51">
        <w:r w:rsidDel="00000000" w:rsidR="00000000" w:rsidRPr="00000000">
          <w:rPr>
            <w:color w:val="1155cc"/>
            <w:sz w:val="20"/>
            <w:szCs w:val="20"/>
            <w:u w:val="single"/>
            <w:rtl w:val="0"/>
          </w:rPr>
          <w:t xml:space="preserve">https://aulaabiertavenezuela.org/wp-content/uploads/2022/06/Universitarios-en-vulnerabilidad-en-contextos-de-restriccion-del-espacio-civico.pdf</w:t>
        </w:r>
      </w:hyperlink>
      <w:r w:rsidDel="00000000" w:rsidR="00000000" w:rsidRPr="00000000">
        <w:rPr>
          <w:rtl w:val="0"/>
        </w:rPr>
      </w:r>
    </w:p>
  </w:footnote>
  <w:footnote w:id="60">
    <w:p w:rsidR="00000000" w:rsidDel="00000000" w:rsidP="00000000" w:rsidRDefault="00000000" w:rsidRPr="00000000" w14:paraId="000000B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Aula Abierta. 2022. INFORME PRELIMINAR: LOS UNIVERSITARIOS COMO GRUPO EN SITUACIÓN DE VULNERABILIDAD EN CONTEXTOS DE RESTRICCIÓN DEL ESPACIO CÍVICO. Párr. 76. Disponible en: </w:t>
      </w:r>
      <w:hyperlink r:id="rId52">
        <w:r w:rsidDel="00000000" w:rsidR="00000000" w:rsidRPr="00000000">
          <w:rPr>
            <w:color w:val="1155cc"/>
            <w:sz w:val="20"/>
            <w:szCs w:val="20"/>
            <w:u w:val="single"/>
            <w:rtl w:val="0"/>
          </w:rPr>
          <w:t xml:space="preserve">https://aulaabiertavenezuela.org/wp-content/uploads/2022/06/Universitarios-en-vulnerabilidad-en-contextos-de-restriccion-del-espacio-civico.pdf</w:t>
        </w:r>
      </w:hyperlink>
      <w:r w:rsidDel="00000000" w:rsidR="00000000" w:rsidRPr="00000000">
        <w:rPr>
          <w:rtl w:val="0"/>
        </w:rPr>
      </w:r>
    </w:p>
  </w:footnote>
  <w:footnote w:id="61">
    <w:p w:rsidR="00000000" w:rsidDel="00000000" w:rsidP="00000000" w:rsidRDefault="00000000" w:rsidRPr="00000000" w14:paraId="000000B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Aula Abierta. 2022. INFORME PRELIMINAR: LOS UNIVERSITARIOS COMO GRUPO EN SITUACIÓN DE VULNERABILIDAD EN CONTEXTOS DE RESTRICCIÓN DEL ESPACIO CÍVICO. Párr. 77. Disponible en: </w:t>
      </w:r>
      <w:hyperlink r:id="rId53">
        <w:r w:rsidDel="00000000" w:rsidR="00000000" w:rsidRPr="00000000">
          <w:rPr>
            <w:color w:val="1155cc"/>
            <w:sz w:val="20"/>
            <w:szCs w:val="20"/>
            <w:u w:val="single"/>
            <w:rtl w:val="0"/>
          </w:rPr>
          <w:t xml:space="preserve">https://aulaabiertavenezuela.org/wp-content/uploads/2022/06/Universitarios-en-vulnerabilidad-en-contextos-de-restriccion-del-espacio-civico.pdf</w:t>
        </w:r>
      </w:hyperlink>
      <w:r w:rsidDel="00000000" w:rsidR="00000000" w:rsidRPr="00000000">
        <w:rPr>
          <w:rtl w:val="0"/>
        </w:rPr>
      </w:r>
    </w:p>
  </w:footnote>
  <w:footnote w:id="62">
    <w:p w:rsidR="00000000" w:rsidDel="00000000" w:rsidP="00000000" w:rsidRDefault="00000000" w:rsidRPr="00000000" w14:paraId="000000B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Aula Abierta. 2022. INFORME PRELIMINAR: LOS UNIVERSITARIOS COMO GRUPO EN SITUACIÓN DE VULNERABILIDAD EN CONTEXTOS DE RESTRICCIÓN DEL ESPACIO CÍVICO. Párr. 78. Disponible en: </w:t>
      </w:r>
      <w:hyperlink r:id="rId54">
        <w:r w:rsidDel="00000000" w:rsidR="00000000" w:rsidRPr="00000000">
          <w:rPr>
            <w:color w:val="1155cc"/>
            <w:sz w:val="20"/>
            <w:szCs w:val="20"/>
            <w:u w:val="single"/>
            <w:rtl w:val="0"/>
          </w:rPr>
          <w:t xml:space="preserve">https://aulaabiertavenezuela.org/wp-content/uploads/2022/06/Universitarios-en-vulnerabilidad-en-contextos-de-restriccion-del-espacio-civico.pdf</w:t>
        </w:r>
      </w:hyperlink>
      <w:r w:rsidDel="00000000" w:rsidR="00000000" w:rsidRPr="00000000">
        <w:rPr>
          <w:rtl w:val="0"/>
        </w:rPr>
      </w:r>
    </w:p>
  </w:footnote>
  <w:footnote w:id="63">
    <w:p w:rsidR="00000000" w:rsidDel="00000000" w:rsidP="00000000" w:rsidRDefault="00000000" w:rsidRPr="00000000" w14:paraId="000000B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Aula Abierta. 2022. INFORME PRELIMINAR: LOS UNIVERSITARIOS COMO GRUPO EN SITUACIÓN DE VULNERABILIDAD EN CONTEXTOS DE RESTRICCIÓN DEL ESPACIO CÍVICO. Párr. 79. Disponible en: </w:t>
      </w:r>
      <w:hyperlink r:id="rId55">
        <w:r w:rsidDel="00000000" w:rsidR="00000000" w:rsidRPr="00000000">
          <w:rPr>
            <w:color w:val="1155cc"/>
            <w:sz w:val="20"/>
            <w:szCs w:val="20"/>
            <w:u w:val="single"/>
            <w:rtl w:val="0"/>
          </w:rPr>
          <w:t xml:space="preserve">https://aulaabiertavenezuela.org/wp-content/uploads/2022/06/Universitarios-en-vulnerabilidad-en-contextos-de-restriccion-del-espacio-civico.pdf</w:t>
        </w:r>
      </w:hyperlink>
      <w:r w:rsidDel="00000000" w:rsidR="00000000" w:rsidRPr="00000000">
        <w:rPr>
          <w:rtl w:val="0"/>
        </w:rPr>
      </w:r>
    </w:p>
  </w:footnote>
  <w:footnote w:id="64">
    <w:p w:rsidR="00000000" w:rsidDel="00000000" w:rsidP="00000000" w:rsidRDefault="00000000" w:rsidRPr="00000000" w14:paraId="000000B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Aula Abierta. 2022. INFORME PRELIMINAR: LOS UNIVERSITARIOS COMO GRUPO EN SITUACIÓN DE VULNERABILIDAD EN CONTEXTOS DE RESTRICCIÓN DEL ESPACIO CÍVICO. Párr. 80. Disponible en: </w:t>
      </w:r>
      <w:hyperlink r:id="rId56">
        <w:r w:rsidDel="00000000" w:rsidR="00000000" w:rsidRPr="00000000">
          <w:rPr>
            <w:color w:val="1155cc"/>
            <w:sz w:val="20"/>
            <w:szCs w:val="20"/>
            <w:u w:val="single"/>
            <w:rtl w:val="0"/>
          </w:rPr>
          <w:t xml:space="preserve">https://aulaabiertavenezuela.org/wp-content/uploads/2022/06/Universitarios-en-vulnerabilidad-en-contextos-de-restriccion-del-espacio-civico.pdf</w:t>
        </w:r>
      </w:hyperlink>
      <w:r w:rsidDel="00000000" w:rsidR="00000000" w:rsidRPr="00000000">
        <w:rPr>
          <w:rtl w:val="0"/>
        </w:rPr>
      </w:r>
    </w:p>
  </w:footnote>
  <w:footnote w:id="65">
    <w:p w:rsidR="00000000" w:rsidDel="00000000" w:rsidP="00000000" w:rsidRDefault="00000000" w:rsidRPr="00000000" w14:paraId="000000B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Aula Abierta. 2022. INFORME PRELIMINAR: LOS UNIVERSITARIOS COMO GRUPO EN SITUACIÓN DE VULNERABILIDAD EN CONTEXTOS DE RESTRICCIÓN DEL ESPACIO CÍVICO. Párr. 18. Disponible en: </w:t>
      </w:r>
      <w:hyperlink r:id="rId57">
        <w:r w:rsidDel="00000000" w:rsidR="00000000" w:rsidRPr="00000000">
          <w:rPr>
            <w:color w:val="1155cc"/>
            <w:sz w:val="20"/>
            <w:szCs w:val="20"/>
            <w:u w:val="single"/>
            <w:rtl w:val="0"/>
          </w:rPr>
          <w:t xml:space="preserve">https://aulaabiertavenezuela.org/wp-content/uploads/2022/06/Universitarios-en-vulnerabilidad-en-contextos-de-restriccion-del-espacio-civico.pdf</w:t>
        </w:r>
      </w:hyperlink>
      <w:r w:rsidDel="00000000" w:rsidR="00000000" w:rsidRPr="00000000">
        <w:rPr>
          <w:rtl w:val="0"/>
        </w:rPr>
      </w:r>
    </w:p>
  </w:footnote>
  <w:footnote w:id="66">
    <w:p w:rsidR="00000000" w:rsidDel="00000000" w:rsidP="00000000" w:rsidRDefault="00000000" w:rsidRPr="00000000" w14:paraId="000000B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Aula Abierta. 2022. INFORME PRELIMINAR: LOS UNIVERSITARIOS COMO GRUPO EN SITUACIÓN DE VULNERABILIDAD EN CONTEXTOS DE RESTRICCIÓN DEL ESPACIO CÍVICO. Párr. 22 - 23. Disponible en: </w:t>
      </w:r>
      <w:hyperlink r:id="rId58">
        <w:r w:rsidDel="00000000" w:rsidR="00000000" w:rsidRPr="00000000">
          <w:rPr>
            <w:color w:val="1155cc"/>
            <w:sz w:val="20"/>
            <w:szCs w:val="20"/>
            <w:u w:val="single"/>
            <w:rtl w:val="0"/>
          </w:rPr>
          <w:t xml:space="preserve">https://aulaabiertavenezuela.org/wp-content/uploads/2022/06/Universitarios-en-vulnerabilidad-en-contextos-de-restriccion-del-espacio-civico.pdf</w:t>
        </w:r>
      </w:hyperlink>
      <w:r w:rsidDel="00000000" w:rsidR="00000000" w:rsidRPr="00000000">
        <w:rPr>
          <w:rtl w:val="0"/>
        </w:rPr>
      </w:r>
    </w:p>
  </w:footnote>
  <w:footnote w:id="67">
    <w:p w:rsidR="00000000" w:rsidDel="00000000" w:rsidP="00000000" w:rsidRDefault="00000000" w:rsidRPr="00000000" w14:paraId="000000B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Aula Abierta. 2022. INFORME PRELIMINAR: LOS UNIVERSITARIOS COMO GRUPO EN SITUACIÓN DE VULNERABILIDAD EN CONTEXTOS DE RESTRICCIÓN DEL ESPACIO CÍVICO. Párr. 60. Disponible en: </w:t>
      </w:r>
      <w:hyperlink r:id="rId59">
        <w:r w:rsidDel="00000000" w:rsidR="00000000" w:rsidRPr="00000000">
          <w:rPr>
            <w:color w:val="1155cc"/>
            <w:sz w:val="20"/>
            <w:szCs w:val="20"/>
            <w:u w:val="single"/>
            <w:rtl w:val="0"/>
          </w:rPr>
          <w:t xml:space="preserve">https://aulaabiertavenezuela.org/wp-content/uploads/2022/06/Universitarios-en-vulnerabilidad-en-contextos-de-restriccion-del-espacio-civico.pdf</w:t>
        </w:r>
      </w:hyperlink>
      <w:r w:rsidDel="00000000" w:rsidR="00000000" w:rsidRPr="00000000">
        <w:rPr>
          <w:rtl w:val="0"/>
        </w:rPr>
      </w:r>
    </w:p>
  </w:footnote>
  <w:footnote w:id="82">
    <w:p w:rsidR="00000000" w:rsidDel="00000000" w:rsidP="00000000" w:rsidRDefault="00000000" w:rsidRPr="00000000" w14:paraId="000000BF">
      <w:pPr>
        <w:spacing w:line="240" w:lineRule="auto"/>
        <w:jc w:val="both"/>
        <w:rPr>
          <w:rFonts w:ascii="Cambria" w:cs="Cambria" w:eastAsia="Cambria" w:hAnsi="Cambria"/>
          <w:sz w:val="20"/>
          <w:szCs w:val="20"/>
        </w:rPr>
      </w:pPr>
      <w:r w:rsidDel="00000000" w:rsidR="00000000" w:rsidRPr="00000000">
        <w:rPr>
          <w:rStyle w:val="FootnoteReference"/>
          <w:vertAlign w:val="superscript"/>
        </w:rPr>
        <w:footnoteRef/>
      </w:r>
      <w:r w:rsidDel="00000000" w:rsidR="00000000" w:rsidRPr="00000000">
        <w:rPr>
          <w:rFonts w:ascii="Cambria" w:cs="Cambria" w:eastAsia="Cambria" w:hAnsi="Cambria"/>
          <w:sz w:val="20"/>
          <w:szCs w:val="20"/>
          <w:rtl w:val="0"/>
        </w:rPr>
        <w:t xml:space="preserve"> Aula Abierta. 2021. INFORME PRELIMINAR: SITUACIÓN DEL DERECHO A LA LIBERTAD DE ASOCIACIÓN Y DE EXPRESIÓN DE LOS PROFESORES UNIVERSITARIOS EN VENEZUELA. Párrafo 71. Disponible en: </w:t>
      </w:r>
      <w:hyperlink r:id="rId60">
        <w:r w:rsidDel="00000000" w:rsidR="00000000" w:rsidRPr="00000000">
          <w:rPr>
            <w:rFonts w:ascii="Cambria" w:cs="Cambria" w:eastAsia="Cambria" w:hAnsi="Cambria"/>
            <w:color w:val="0563c1"/>
            <w:sz w:val="20"/>
            <w:szCs w:val="20"/>
            <w:u w:val="single"/>
            <w:rtl w:val="0"/>
          </w:rPr>
          <w:t xml:space="preserve">http://aulaabiertavenezuela.org/wp-content/uploads/2021/02/INFORME-UNIVERSITARIOS-Situaci%C3%B3n-del-derecho-a-la-libertad-de-asociaci%C3%B3n-y-de-expresi%C3%B3n-de-los-profesores-universitarios-en-Venezuela-2020-.-2021.pdf</w:t>
        </w:r>
      </w:hyperlink>
      <w:r w:rsidDel="00000000" w:rsidR="00000000" w:rsidRPr="00000000">
        <w:rPr>
          <w:rtl w:val="0"/>
        </w:rPr>
      </w:r>
    </w:p>
  </w:footnote>
  <w:footnote w:id="83">
    <w:p w:rsidR="00000000" w:rsidDel="00000000" w:rsidP="00000000" w:rsidRDefault="00000000" w:rsidRPr="00000000" w14:paraId="000000C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Aula Abierta. 2021. INFORME PRELIMINAR: SITUACIÓN DE LA LIBERTAD DE EXPRESIÓN Y ACCESO A INTERNET DE LA JUVENTUD UNIVERSITARIA EN VENEZUELA COMO LIMITACIONES PARA SU PARTICIPACIÓN EN LOS ASUNTOS PÚBLICOS. Pág. 79. Párr. 1. Disponible en: </w:t>
      </w:r>
      <w:hyperlink r:id="rId61">
        <w:r w:rsidDel="00000000" w:rsidR="00000000" w:rsidRPr="00000000">
          <w:rPr>
            <w:color w:val="1155cc"/>
            <w:sz w:val="20"/>
            <w:szCs w:val="20"/>
            <w:u w:val="single"/>
            <w:rtl w:val="0"/>
          </w:rPr>
          <w:t xml:space="preserve">http://aulaabiertavenezuela.org/wp-content/uploads/2021/07/INFORME-PRELIMINAR-SITUACI%C3%93N-DE-LA-LIBERTAD-DE-EXPRESI%C3%93N-Y-ACCESO-A-INTERNET-DE-LA-JUVENTUD-UNIVERSITARIA-EN-VENEZUELA.pdf</w:t>
        </w:r>
      </w:hyperlink>
      <w:r w:rsidDel="00000000" w:rsidR="00000000" w:rsidRPr="00000000">
        <w:rPr>
          <w:rtl w:val="0"/>
        </w:rPr>
      </w:r>
    </w:p>
  </w:footnote>
  <w:footnote w:id="84">
    <w:p w:rsidR="00000000" w:rsidDel="00000000" w:rsidP="00000000" w:rsidRDefault="00000000" w:rsidRPr="00000000" w14:paraId="000000C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Aula Abierta. 2021. INFORME PRELIMINAR: SITUACIÓN DE LA LIBERTAD DE EXPRESIÓN Y ACCESO A INTERNET DE LA JUVENTUD UNIVERSITARIA EN VENEZUELA COMO LIMITACIONES PARA SU PARTICIPACIÓN EN LOS ASUNTOS PÚBLICOS. Pág. 37. Párr. 82. Disponible en: </w:t>
      </w:r>
      <w:hyperlink r:id="rId62">
        <w:r w:rsidDel="00000000" w:rsidR="00000000" w:rsidRPr="00000000">
          <w:rPr>
            <w:color w:val="1155cc"/>
            <w:sz w:val="20"/>
            <w:szCs w:val="20"/>
            <w:u w:val="single"/>
            <w:rtl w:val="0"/>
          </w:rPr>
          <w:t xml:space="preserve">http://aulaabiertavenezuela.org/wp-content/uploads/2021/07/INFORME-PRELIMINAR-SITUACI%C3%93N-DE-LA-LIBERTAD-DE-EXPRESI%C3%93N-Y-ACCESO-A-INTERNET-DE-LA-JUVENTUD-UNIVERSITARIA-EN-VENEZUELA.pdf</w:t>
        </w:r>
      </w:hyperlink>
      <w:r w:rsidDel="00000000" w:rsidR="00000000" w:rsidRPr="00000000">
        <w:rPr>
          <w:rtl w:val="0"/>
        </w:rPr>
      </w:r>
    </w:p>
  </w:footnote>
  <w:footnote w:id="85">
    <w:p w:rsidR="00000000" w:rsidDel="00000000" w:rsidP="00000000" w:rsidRDefault="00000000" w:rsidRPr="00000000" w14:paraId="000000C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Aula Abierta. 2021. INFORME PRELIMINAR: SITUACIÓN DE LA LIBERTAD DE EXPRESIÓN Y ACCESO A INTERNET DE LA JUVENTUD UNIVERSITARIA EN VENEZUELA COMO LIMITACIONES PARA SU PARTICIPACIÓN EN LOS ASUNTOS PÚBLICOS. Pág. 41. Párr. 91. Disponible en: </w:t>
      </w:r>
      <w:hyperlink r:id="rId63">
        <w:r w:rsidDel="00000000" w:rsidR="00000000" w:rsidRPr="00000000">
          <w:rPr>
            <w:color w:val="1155cc"/>
            <w:sz w:val="20"/>
            <w:szCs w:val="20"/>
            <w:u w:val="single"/>
            <w:rtl w:val="0"/>
          </w:rPr>
          <w:t xml:space="preserve">http://aulaabiertavenezuela.org/wp-content/uploads/2021/07/INFORME-PRELIMINAR-SITUACI%C3%93N-DE-LA-LIBERTAD-DE-EXPRESI%C3%93N-Y-ACCESO-A-INTERNET-DE-LA-JUVENTUD-UNIVERSITARIA-EN-VENEZUELA.pdf</w:t>
        </w:r>
      </w:hyperlink>
      <w:r w:rsidDel="00000000" w:rsidR="00000000" w:rsidRPr="00000000">
        <w:rPr>
          <w:rtl w:val="0"/>
        </w:rPr>
      </w:r>
    </w:p>
  </w:footnote>
  <w:footnote w:id="13">
    <w:p w:rsidR="00000000" w:rsidDel="00000000" w:rsidP="00000000" w:rsidRDefault="00000000" w:rsidRPr="00000000" w14:paraId="000000C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highlight w:val="white"/>
          <w:rtl w:val="0"/>
        </w:rPr>
        <w:t xml:space="preserve">Observatorio de Derechos Humanos (2021).  </w:t>
      </w:r>
      <w:r w:rsidDel="00000000" w:rsidR="00000000" w:rsidRPr="00000000">
        <w:rPr>
          <w:rFonts w:ascii="Times New Roman" w:cs="Times New Roman" w:eastAsia="Times New Roman" w:hAnsi="Times New Roman"/>
          <w:sz w:val="20"/>
          <w:szCs w:val="20"/>
          <w:rtl w:val="0"/>
        </w:rPr>
        <w:t xml:space="preserve">“Casos Guarimba”: los patrones del régimen para acusa a jóvenes por asesinatos cometidos en protestas. Nota de prensa. Fecha: 03/11/2021. Disponible en:</w:t>
      </w:r>
      <w:hyperlink r:id="rId64">
        <w:r w:rsidDel="00000000" w:rsidR="00000000" w:rsidRPr="00000000">
          <w:rPr>
            <w:rFonts w:ascii="Times New Roman" w:cs="Times New Roman" w:eastAsia="Times New Roman" w:hAnsi="Times New Roman"/>
            <w:sz w:val="20"/>
            <w:szCs w:val="20"/>
            <w:rtl w:val="0"/>
          </w:rPr>
          <w:t xml:space="preserve"> </w:t>
        </w:r>
      </w:hyperlink>
      <w:hyperlink r:id="rId65">
        <w:r w:rsidDel="00000000" w:rsidR="00000000" w:rsidRPr="00000000">
          <w:rPr>
            <w:rFonts w:ascii="Times New Roman" w:cs="Times New Roman" w:eastAsia="Times New Roman" w:hAnsi="Times New Roman"/>
            <w:color w:val="0563c1"/>
            <w:sz w:val="20"/>
            <w:szCs w:val="20"/>
            <w:u w:val="single"/>
            <w:rtl w:val="0"/>
          </w:rPr>
          <w:t xml:space="preserve">https://www.uladdhh.org.ve/index.php/2021/11/03/casos-guarimba-los-patrones-del-regimen-para-acusar-a-jovenes-por-asesinatos-cometidos-en-protestas/</w:t>
        </w:r>
      </w:hyperlink>
      <w:r w:rsidDel="00000000" w:rsidR="00000000" w:rsidRPr="00000000">
        <w:rPr>
          <w:rtl w:val="0"/>
        </w:rPr>
      </w:r>
    </w:p>
  </w:footnote>
  <w:footnote w:id="14">
    <w:p w:rsidR="00000000" w:rsidDel="00000000" w:rsidP="00000000" w:rsidRDefault="00000000" w:rsidRPr="00000000" w14:paraId="000000C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highlight w:val="white"/>
          <w:rtl w:val="0"/>
        </w:rPr>
        <w:t xml:space="preserve">Observatorio de Derechos Humanos (2021).</w:t>
      </w:r>
      <w:r w:rsidDel="00000000" w:rsidR="00000000" w:rsidRPr="00000000">
        <w:rPr>
          <w:rFonts w:ascii="Times New Roman" w:cs="Times New Roman" w:eastAsia="Times New Roman" w:hAnsi="Times New Roman"/>
          <w:rtl w:val="0"/>
        </w:rPr>
        <w:t xml:space="preserve"> Misión internacional de la ONU documenta violaciones de derechos humanos en Mérida. Nota de prensa. Fecha: 09/09/2021. Disponible en:</w:t>
      </w:r>
      <w:hyperlink r:id="rId66">
        <w:r w:rsidDel="00000000" w:rsidR="00000000" w:rsidRPr="00000000">
          <w:rPr>
            <w:rFonts w:ascii="Times New Roman" w:cs="Times New Roman" w:eastAsia="Times New Roman" w:hAnsi="Times New Roman"/>
            <w:rtl w:val="0"/>
          </w:rPr>
          <w:t xml:space="preserve"> </w:t>
        </w:r>
      </w:hyperlink>
      <w:hyperlink r:id="rId67">
        <w:r w:rsidDel="00000000" w:rsidR="00000000" w:rsidRPr="00000000">
          <w:rPr>
            <w:rFonts w:ascii="Times New Roman" w:cs="Times New Roman" w:eastAsia="Times New Roman" w:hAnsi="Times New Roman"/>
            <w:color w:val="0563c1"/>
            <w:u w:val="single"/>
            <w:rtl w:val="0"/>
          </w:rPr>
          <w:t xml:space="preserve">https://www.uladdhh.org.ve/index.php/2021/09/18/mision-internacional-de-la-onu-documenta-violaciones-de-derechos-humanos-en-merida/</w:t>
        </w:r>
      </w:hyperlink>
      <w:r w:rsidDel="00000000" w:rsidR="00000000" w:rsidRPr="00000000">
        <w:rPr>
          <w:rtl w:val="0"/>
        </w:rPr>
      </w:r>
    </w:p>
  </w:footnote>
  <w:footnote w:id="31">
    <w:p w:rsidR="00000000" w:rsidDel="00000000" w:rsidP="00000000" w:rsidRDefault="00000000" w:rsidRPr="00000000" w14:paraId="000000C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highlight w:val="white"/>
          <w:rtl w:val="0"/>
        </w:rPr>
        <w:t xml:space="preserve">Observatorio de Derechos Humanos (2021).</w:t>
      </w:r>
      <w:r w:rsidDel="00000000" w:rsidR="00000000" w:rsidRPr="00000000">
        <w:rPr>
          <w:rFonts w:ascii="Times New Roman" w:cs="Times New Roman" w:eastAsia="Times New Roman" w:hAnsi="Times New Roman"/>
          <w:rtl w:val="0"/>
        </w:rPr>
        <w:t xml:space="preserve"> Misión internacional de la ONU documenta violaciones de derechos humanos en Mérida. Nota de prensa. Fecha: 09/09/2021. Disponible en:</w:t>
      </w:r>
      <w:hyperlink r:id="rId68">
        <w:r w:rsidDel="00000000" w:rsidR="00000000" w:rsidRPr="00000000">
          <w:rPr>
            <w:rFonts w:ascii="Times New Roman" w:cs="Times New Roman" w:eastAsia="Times New Roman" w:hAnsi="Times New Roman"/>
            <w:rtl w:val="0"/>
          </w:rPr>
          <w:t xml:space="preserve"> </w:t>
        </w:r>
      </w:hyperlink>
      <w:hyperlink r:id="rId69">
        <w:r w:rsidDel="00000000" w:rsidR="00000000" w:rsidRPr="00000000">
          <w:rPr>
            <w:rFonts w:ascii="Times New Roman" w:cs="Times New Roman" w:eastAsia="Times New Roman" w:hAnsi="Times New Roman"/>
            <w:color w:val="0563c1"/>
            <w:u w:val="single"/>
            <w:rtl w:val="0"/>
          </w:rPr>
          <w:t xml:space="preserve">https://www.uladdhh.org.ve/index.php/2021/09/18/mision-internacional-de-la-onu-documenta-violaciones-de-derechos-humanos-en-merida/</w:t>
        </w:r>
      </w:hyperlink>
      <w:r w:rsidDel="00000000" w:rsidR="00000000" w:rsidRPr="00000000">
        <w:rPr>
          <w:rtl w:val="0"/>
        </w:rPr>
      </w:r>
    </w:p>
  </w:footnote>
  <w:footnote w:id="7">
    <w:p w:rsidR="00000000" w:rsidDel="00000000" w:rsidP="00000000" w:rsidRDefault="00000000" w:rsidRPr="00000000" w14:paraId="000000C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20"/>
          <w:szCs w:val="20"/>
          <w:highlight w:val="white"/>
          <w:rtl w:val="0"/>
        </w:rPr>
        <w:t xml:space="preserve">Observatorio de Derechos Humanos (2021).Persecución política e impunidad: Participación de jueces y fiscales en violaciones de derechos humanos. Mérida 2014-2021.Informe temático. Fecha: 9 de agosto de 2021. Documento en línea. Disponible en: </w:t>
      </w:r>
      <w:hyperlink r:id="rId70">
        <w:r w:rsidDel="00000000" w:rsidR="00000000" w:rsidRPr="00000000">
          <w:rPr>
            <w:rFonts w:ascii="Times New Roman" w:cs="Times New Roman" w:eastAsia="Times New Roman" w:hAnsi="Times New Roman"/>
            <w:color w:val="0563c1"/>
            <w:sz w:val="20"/>
            <w:szCs w:val="20"/>
            <w:highlight w:val="white"/>
            <w:u w:val="single"/>
            <w:rtl w:val="0"/>
          </w:rPr>
          <w:t xml:space="preserve">https://www.uladdhh.org.ve/index.php/2021/08/09/informe-prosecucion-politica-e-impunidad-participacion-de-jueces-y-fiscales-en-violaciones-de-derechos-humanos-merida-2014-2021/</w:t>
        </w:r>
      </w:hyperlink>
      <w:r w:rsidDel="00000000" w:rsidR="00000000" w:rsidRPr="00000000">
        <w:rPr>
          <w:rtl w:val="0"/>
        </w:rPr>
      </w:r>
    </w:p>
  </w:footnote>
  <w:footnote w:id="8">
    <w:p w:rsidR="00000000" w:rsidDel="00000000" w:rsidP="00000000" w:rsidRDefault="00000000" w:rsidRPr="00000000" w14:paraId="000000C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highlight w:val="white"/>
          <w:rtl w:val="0"/>
        </w:rPr>
        <w:t xml:space="preserve">Observatorio de Derechos Humanos (2021). Acceso a la justicia durante la cuarentena en Venezuela. Fecha: Marzo de 2021. Documento en línea. Disponible en: </w:t>
      </w:r>
      <w:r w:rsidDel="00000000" w:rsidR="00000000" w:rsidRPr="00000000">
        <w:rPr>
          <w:rFonts w:ascii="Times New Roman" w:cs="Times New Roman" w:eastAsia="Times New Roman" w:hAnsi="Times New Roman"/>
          <w:sz w:val="20"/>
          <w:szCs w:val="20"/>
          <w:rtl w:val="0"/>
        </w:rPr>
        <w:t xml:space="preserve">https://www.uladdhh.org.ve/index.php/2021/03/23/informe-acceso-a-la-justicia-durante-la-cuarentena-en-venezuela/</w:t>
      </w:r>
      <w:r w:rsidDel="00000000" w:rsidR="00000000" w:rsidRPr="00000000">
        <w:rPr>
          <w:rtl w:val="0"/>
        </w:rPr>
      </w:r>
    </w:p>
  </w:footnote>
  <w:footnote w:id="41">
    <w:p w:rsidR="00000000" w:rsidDel="00000000" w:rsidP="00000000" w:rsidRDefault="00000000" w:rsidRPr="00000000" w14:paraId="000000C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highlight w:val="white"/>
          <w:rtl w:val="0"/>
        </w:rPr>
        <w:t xml:space="preserve">Observatorio de Derechos Humanos (2021).Plan de la patria 2019-2025: Consolidación del sistema universitario paralelo en Venezuela. Informe temático. Fecha: 6 de marzo de 2021. Documento en línea. Disponible en: </w:t>
      </w:r>
      <w:hyperlink r:id="rId71">
        <w:r w:rsidDel="00000000" w:rsidR="00000000" w:rsidRPr="00000000">
          <w:rPr>
            <w:rFonts w:ascii="Times New Roman" w:cs="Times New Roman" w:eastAsia="Times New Roman" w:hAnsi="Times New Roman"/>
            <w:color w:val="0563c1"/>
            <w:sz w:val="20"/>
            <w:szCs w:val="20"/>
            <w:highlight w:val="white"/>
            <w:u w:val="single"/>
            <w:rtl w:val="0"/>
          </w:rPr>
          <w:t xml:space="preserve">https://www.uladdhh.org.ve/index.php/2021/03/06/informe-plan-de-la-patria-2019-2025-consolidacion-del-sistema-universitario-paralelo-venezuela/</w:t>
        </w:r>
      </w:hyperlink>
      <w:r w:rsidDel="00000000" w:rsidR="00000000" w:rsidRPr="00000000">
        <w:rPr>
          <w:rtl w:val="0"/>
        </w:rPr>
      </w:r>
    </w:p>
  </w:footnote>
  <w:footnote w:id="68">
    <w:p w:rsidR="00000000" w:rsidDel="00000000" w:rsidP="00000000" w:rsidRDefault="00000000" w:rsidRPr="00000000" w14:paraId="000000C9">
      <w:pPr>
        <w:spacing w:line="240" w:lineRule="auto"/>
        <w:jc w:val="both"/>
        <w:rPr>
          <w:rFonts w:ascii="Cambria" w:cs="Cambria" w:eastAsia="Cambria" w:hAnsi="Cambria"/>
          <w:sz w:val="20"/>
          <w:szCs w:val="20"/>
        </w:rPr>
      </w:pPr>
      <w:r w:rsidDel="00000000" w:rsidR="00000000" w:rsidRPr="00000000">
        <w:rPr>
          <w:rStyle w:val="FootnoteReference"/>
          <w:vertAlign w:val="superscript"/>
        </w:rPr>
        <w:footnoteRef/>
      </w:r>
      <w:r w:rsidDel="00000000" w:rsidR="00000000" w:rsidRPr="00000000">
        <w:rPr>
          <w:rFonts w:ascii="Cambria" w:cs="Cambria" w:eastAsia="Cambria" w:hAnsi="Cambria"/>
          <w:sz w:val="20"/>
          <w:szCs w:val="20"/>
          <w:rtl w:val="0"/>
        </w:rPr>
        <w:t xml:space="preserve"> Aula Abierta. 2021. INFORME PRELIMINAR: SITUACIÓN DEL DERECHO A LA LIBERTAD DE ASOCIACIÓN Y DE EXPRESIÓN DE LOS PROFESORES UNIVERSITARIOS EN VENEZUELA. Párrafos 32 al 60. Disponible en: </w:t>
      </w:r>
      <w:hyperlink r:id="rId72">
        <w:r w:rsidDel="00000000" w:rsidR="00000000" w:rsidRPr="00000000">
          <w:rPr>
            <w:rFonts w:ascii="Cambria" w:cs="Cambria" w:eastAsia="Cambria" w:hAnsi="Cambria"/>
            <w:color w:val="0563c1"/>
            <w:sz w:val="20"/>
            <w:szCs w:val="20"/>
            <w:u w:val="single"/>
            <w:rtl w:val="0"/>
          </w:rPr>
          <w:t xml:space="preserve">http://aulaabiertavenezuela.org/wp-content/uploads/2021/02/INFORME-UNIVERSITARIOS-Situaci%C3%B3n-del-derecho-a-la-libertad-de-asociaci%C3%B3n-y-de-expresi%C3%B3n-de-los-profesores-universitarios-en-Venezuela-2020-.-2021.pdf</w:t>
        </w:r>
      </w:hyperlink>
      <w:r w:rsidDel="00000000" w:rsidR="00000000" w:rsidRPr="00000000">
        <w:rPr>
          <w:rtl w:val="0"/>
        </w:rPr>
      </w:r>
    </w:p>
  </w:footnote>
  <w:footnote w:id="69">
    <w:p w:rsidR="00000000" w:rsidDel="00000000" w:rsidP="00000000" w:rsidRDefault="00000000" w:rsidRPr="00000000" w14:paraId="000000CA">
      <w:pPr>
        <w:spacing w:line="240" w:lineRule="auto"/>
        <w:jc w:val="both"/>
        <w:rPr>
          <w:rFonts w:ascii="Cambria" w:cs="Cambria" w:eastAsia="Cambria" w:hAnsi="Cambria"/>
          <w:sz w:val="20"/>
          <w:szCs w:val="20"/>
        </w:rPr>
      </w:pPr>
      <w:r w:rsidDel="00000000" w:rsidR="00000000" w:rsidRPr="00000000">
        <w:rPr>
          <w:rStyle w:val="FootnoteReference"/>
          <w:vertAlign w:val="superscript"/>
        </w:rPr>
        <w:footnoteRef/>
      </w:r>
      <w:r w:rsidDel="00000000" w:rsidR="00000000" w:rsidRPr="00000000">
        <w:rPr>
          <w:rFonts w:ascii="Cambria" w:cs="Cambria" w:eastAsia="Cambria" w:hAnsi="Cambria"/>
          <w:sz w:val="20"/>
          <w:szCs w:val="20"/>
          <w:rtl w:val="0"/>
        </w:rPr>
        <w:t xml:space="preserve"> Aula Abierta. 2021. INFORME PRELIMINAR: SITUACIÓN DEL DERECHO A LA LIBERTAD DE ASOCIACIÓN Y DE EXPRESIÓN DE LOS PROFESORES UNIVERSITARIOS EN VENEZUELA. Párrafos 10 al 13. Disponible en: </w:t>
      </w:r>
      <w:hyperlink r:id="rId73">
        <w:r w:rsidDel="00000000" w:rsidR="00000000" w:rsidRPr="00000000">
          <w:rPr>
            <w:rFonts w:ascii="Cambria" w:cs="Cambria" w:eastAsia="Cambria" w:hAnsi="Cambria"/>
            <w:color w:val="0563c1"/>
            <w:sz w:val="20"/>
            <w:szCs w:val="20"/>
            <w:u w:val="single"/>
            <w:rtl w:val="0"/>
          </w:rPr>
          <w:t xml:space="preserve">http://aulaabiertavenezuela.org/wp-content/uploads/2021/02/INFORME-UNIVERSITARIOS-Situaci%C3%B3n-del-derecho-a-la-libertad-de-asociaci%C3%B3n-y-de-expresi%C3%B3n-de-los-profesores-universitarios-en-Venezuela-2020-.-2021.pdf</w:t>
        </w:r>
      </w:hyperlink>
      <w:r w:rsidDel="00000000" w:rsidR="00000000" w:rsidRPr="00000000">
        <w:rPr>
          <w:rtl w:val="0"/>
        </w:rPr>
      </w:r>
    </w:p>
  </w:footnote>
  <w:footnote w:id="70">
    <w:p w:rsidR="00000000" w:rsidDel="00000000" w:rsidP="00000000" w:rsidRDefault="00000000" w:rsidRPr="00000000" w14:paraId="000000CB">
      <w:pPr>
        <w:spacing w:line="240" w:lineRule="auto"/>
        <w:jc w:val="both"/>
        <w:rPr>
          <w:rFonts w:ascii="Cambria" w:cs="Cambria" w:eastAsia="Cambria" w:hAnsi="Cambria"/>
          <w:sz w:val="20"/>
          <w:szCs w:val="20"/>
        </w:rPr>
      </w:pPr>
      <w:r w:rsidDel="00000000" w:rsidR="00000000" w:rsidRPr="00000000">
        <w:rPr>
          <w:rStyle w:val="FootnoteReference"/>
          <w:vertAlign w:val="superscript"/>
        </w:rPr>
        <w:footnoteRef/>
      </w:r>
      <w:r w:rsidDel="00000000" w:rsidR="00000000" w:rsidRPr="00000000">
        <w:rPr>
          <w:rFonts w:ascii="Cambria" w:cs="Cambria" w:eastAsia="Cambria" w:hAnsi="Cambria"/>
          <w:sz w:val="20"/>
          <w:szCs w:val="20"/>
          <w:rtl w:val="0"/>
        </w:rPr>
        <w:t xml:space="preserve"> Ibidem. </w:t>
      </w:r>
    </w:p>
  </w:footnote>
  <w:footnote w:id="71">
    <w:p w:rsidR="00000000" w:rsidDel="00000000" w:rsidP="00000000" w:rsidRDefault="00000000" w:rsidRPr="00000000" w14:paraId="000000CC">
      <w:pPr>
        <w:spacing w:line="240" w:lineRule="auto"/>
        <w:jc w:val="both"/>
        <w:rPr>
          <w:rFonts w:ascii="Cambria" w:cs="Cambria" w:eastAsia="Cambria" w:hAnsi="Cambria"/>
          <w:sz w:val="20"/>
          <w:szCs w:val="20"/>
        </w:rPr>
      </w:pPr>
      <w:r w:rsidDel="00000000" w:rsidR="00000000" w:rsidRPr="00000000">
        <w:rPr>
          <w:rStyle w:val="FootnoteReference"/>
          <w:vertAlign w:val="superscript"/>
        </w:rPr>
        <w:footnoteRef/>
      </w:r>
      <w:r w:rsidDel="00000000" w:rsidR="00000000" w:rsidRPr="00000000">
        <w:rPr>
          <w:rFonts w:ascii="Cambria" w:cs="Cambria" w:eastAsia="Cambria" w:hAnsi="Cambria"/>
          <w:sz w:val="20"/>
          <w:szCs w:val="20"/>
          <w:rtl w:val="0"/>
        </w:rPr>
        <w:t xml:space="preserve"> Aula Abierta. 2022. Nota de prensa: Universitarios rechazan instructivo del Gobierno que reduce los sueldos y elimina beneficios. Disponible en: </w:t>
      </w:r>
      <w:hyperlink r:id="rId74">
        <w:r w:rsidDel="00000000" w:rsidR="00000000" w:rsidRPr="00000000">
          <w:rPr>
            <w:rFonts w:ascii="Cambria" w:cs="Cambria" w:eastAsia="Cambria" w:hAnsi="Cambria"/>
            <w:color w:val="0563c1"/>
            <w:sz w:val="20"/>
            <w:szCs w:val="20"/>
            <w:u w:val="single"/>
            <w:rtl w:val="0"/>
          </w:rPr>
          <w:t xml:space="preserve">https://aulaabiertavenezuela.org/index.php/2022/07/28/universitarios-rechazan-instructivo-gobierno-reduce-sueldos-garcia-arocha/</w:t>
        </w:r>
      </w:hyperlink>
      <w:r w:rsidDel="00000000" w:rsidR="00000000" w:rsidRPr="00000000">
        <w:rPr>
          <w:rFonts w:ascii="Cambria" w:cs="Cambria" w:eastAsia="Cambria" w:hAnsi="Cambria"/>
          <w:sz w:val="20"/>
          <w:szCs w:val="20"/>
          <w:rtl w:val="0"/>
        </w:rPr>
        <w:t xml:space="preserve"> </w:t>
      </w:r>
    </w:p>
    <w:p w:rsidR="00000000" w:rsidDel="00000000" w:rsidP="00000000" w:rsidRDefault="00000000" w:rsidRPr="00000000" w14:paraId="000000CD">
      <w:pPr>
        <w:spacing w:line="240" w:lineRule="auto"/>
        <w:jc w:val="both"/>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Aula Abierta. 2022. Nota de prensa: APUCV: el Gobierno intenta desarticular las universidades en perjuicio de los trabajadores. Disponible en: </w:t>
      </w:r>
      <w:hyperlink r:id="rId75">
        <w:r w:rsidDel="00000000" w:rsidR="00000000" w:rsidRPr="00000000">
          <w:rPr>
            <w:rFonts w:ascii="Cambria" w:cs="Cambria" w:eastAsia="Cambria" w:hAnsi="Cambria"/>
            <w:color w:val="0563c1"/>
            <w:sz w:val="20"/>
            <w:szCs w:val="20"/>
            <w:u w:val="single"/>
            <w:rtl w:val="0"/>
          </w:rPr>
          <w:t xml:space="preserve">https://aulaabiertavenezuela.org/index.php/2022/05/27/apucv-el-gobierno-intenta-desarticular-las-universidades-en-perjuicio-de-los-trabajadores/</w:t>
        </w:r>
      </w:hyperlink>
      <w:r w:rsidDel="00000000" w:rsidR="00000000" w:rsidRPr="00000000">
        <w:rPr>
          <w:rFonts w:ascii="Cambria" w:cs="Cambria" w:eastAsia="Cambria" w:hAnsi="Cambria"/>
          <w:sz w:val="20"/>
          <w:szCs w:val="20"/>
          <w:rtl w:val="0"/>
        </w:rPr>
        <w:t xml:space="preserve"> </w:t>
      </w:r>
    </w:p>
  </w:footnote>
  <w:footnote w:id="72">
    <w:p w:rsidR="00000000" w:rsidDel="00000000" w:rsidP="00000000" w:rsidRDefault="00000000" w:rsidRPr="00000000" w14:paraId="000000CE">
      <w:pPr>
        <w:spacing w:line="240" w:lineRule="auto"/>
        <w:jc w:val="both"/>
        <w:rPr>
          <w:rFonts w:ascii="Cambria" w:cs="Cambria" w:eastAsia="Cambria" w:hAnsi="Cambria"/>
          <w:sz w:val="20"/>
          <w:szCs w:val="20"/>
        </w:rPr>
      </w:pPr>
      <w:r w:rsidDel="00000000" w:rsidR="00000000" w:rsidRPr="00000000">
        <w:rPr>
          <w:rStyle w:val="FootnoteReference"/>
          <w:vertAlign w:val="superscript"/>
        </w:rPr>
        <w:footnoteRef/>
      </w:r>
      <w:r w:rsidDel="00000000" w:rsidR="00000000" w:rsidRPr="00000000">
        <w:rPr>
          <w:rFonts w:ascii="Cambria" w:cs="Cambria" w:eastAsia="Cambria" w:hAnsi="Cambria"/>
          <w:sz w:val="20"/>
          <w:szCs w:val="20"/>
          <w:rtl w:val="0"/>
        </w:rPr>
        <w:t xml:space="preserve"> Aula Abierta. 2021. INFORME PRELIMINAR: SITUACIÓN DEL DERECHO A LA LIBERTAD DE ASOCIACIÓN Y DE EXPRESIÓN DE LOS PROFESORES UNIVERSITARIOS EN VENEZUELA. Párrafo 2; 6 y 7. Disponible en: </w:t>
      </w:r>
      <w:hyperlink r:id="rId76">
        <w:r w:rsidDel="00000000" w:rsidR="00000000" w:rsidRPr="00000000">
          <w:rPr>
            <w:rFonts w:ascii="Cambria" w:cs="Cambria" w:eastAsia="Cambria" w:hAnsi="Cambria"/>
            <w:color w:val="0563c1"/>
            <w:sz w:val="20"/>
            <w:szCs w:val="20"/>
            <w:u w:val="single"/>
            <w:rtl w:val="0"/>
          </w:rPr>
          <w:t xml:space="preserve">http://aulaabiertavenezuela.org/wp-content/uploads/2021/02/INFORME-UNIVERSITARIOS-Situaci%C3%B3n-del-derecho-a-la-libertad-de-asociaci%C3%B3n-y-de-expresi%C3%B3n-de-los-profesores-universitarios-en-Venezuela-2020-.-2021.pdf</w:t>
        </w:r>
      </w:hyperlink>
      <w:r w:rsidDel="00000000" w:rsidR="00000000" w:rsidRPr="00000000">
        <w:rPr>
          <w:rtl w:val="0"/>
        </w:rPr>
      </w:r>
    </w:p>
  </w:footnote>
  <w:footnote w:id="73">
    <w:p w:rsidR="00000000" w:rsidDel="00000000" w:rsidP="00000000" w:rsidRDefault="00000000" w:rsidRPr="00000000" w14:paraId="000000CF">
      <w:pPr>
        <w:spacing w:line="240" w:lineRule="auto"/>
        <w:jc w:val="both"/>
        <w:rPr>
          <w:rFonts w:ascii="Cambria" w:cs="Cambria" w:eastAsia="Cambria" w:hAnsi="Cambria"/>
          <w:sz w:val="20"/>
          <w:szCs w:val="20"/>
        </w:rPr>
      </w:pPr>
      <w:r w:rsidDel="00000000" w:rsidR="00000000" w:rsidRPr="00000000">
        <w:rPr>
          <w:rStyle w:val="FootnoteReference"/>
          <w:vertAlign w:val="superscript"/>
        </w:rPr>
        <w:footnoteRef/>
      </w:r>
      <w:r w:rsidDel="00000000" w:rsidR="00000000" w:rsidRPr="00000000">
        <w:rPr>
          <w:rFonts w:ascii="Cambria" w:cs="Cambria" w:eastAsia="Cambria" w:hAnsi="Cambria"/>
          <w:sz w:val="20"/>
          <w:szCs w:val="20"/>
          <w:rtl w:val="0"/>
        </w:rPr>
        <w:t xml:space="preserve"> Aula Abierta. 2021. INFORME PRELIMINAR: SITUACIÓN DEL DERECHO A LA LIBERTAD DE ASOCIACIÓN Y DE EXPRESIÓN DE LOS PROFESORES UNIVERSITARIOS EN VENEZUELA. Párrafos 14 al 17. Disponible en: </w:t>
      </w:r>
      <w:hyperlink r:id="rId77">
        <w:r w:rsidDel="00000000" w:rsidR="00000000" w:rsidRPr="00000000">
          <w:rPr>
            <w:rFonts w:ascii="Cambria" w:cs="Cambria" w:eastAsia="Cambria" w:hAnsi="Cambria"/>
            <w:color w:val="0563c1"/>
            <w:sz w:val="20"/>
            <w:szCs w:val="20"/>
            <w:u w:val="single"/>
            <w:rtl w:val="0"/>
          </w:rPr>
          <w:t xml:space="preserve">http://aulaabiertavenezuela.org/wp-content/uploads/2021/02/INFORME-UNIVERSITARIOS-Situaci%C3%B3n-del-derecho-a-la-libertad-de-asociaci%C3%B3n-y-de-expresi%C3%B3n-de-los-profesores-universitarios-en-Venezuela-2020-.-2021.pdf</w:t>
        </w:r>
      </w:hyperlink>
      <w:r w:rsidDel="00000000" w:rsidR="00000000" w:rsidRPr="00000000">
        <w:rPr>
          <w:rtl w:val="0"/>
        </w:rPr>
      </w:r>
    </w:p>
    <w:p w:rsidR="00000000" w:rsidDel="00000000" w:rsidP="00000000" w:rsidRDefault="00000000" w:rsidRPr="00000000" w14:paraId="000000D0">
      <w:pPr>
        <w:spacing w:line="240" w:lineRule="auto"/>
        <w:jc w:val="both"/>
        <w:rPr>
          <w:rFonts w:ascii="Cambria" w:cs="Cambria" w:eastAsia="Cambria" w:hAnsi="Cambria"/>
          <w:color w:val="0563c1"/>
          <w:sz w:val="20"/>
          <w:szCs w:val="20"/>
          <w:u w:val="single"/>
        </w:rPr>
      </w:pPr>
      <w:r w:rsidDel="00000000" w:rsidR="00000000" w:rsidRPr="00000000">
        <w:rPr>
          <w:rFonts w:ascii="Cambria" w:cs="Cambria" w:eastAsia="Cambria" w:hAnsi="Cambria"/>
          <w:sz w:val="20"/>
          <w:szCs w:val="20"/>
          <w:rtl w:val="0"/>
        </w:rPr>
        <w:t xml:space="preserve">Aula Abierta. 2021. </w:t>
      </w:r>
      <w:r w:rsidDel="00000000" w:rsidR="00000000" w:rsidRPr="00000000">
        <w:rPr>
          <w:rFonts w:ascii="Tahoma" w:cs="Tahoma" w:eastAsia="Tahoma" w:hAnsi="Tahoma"/>
          <w:sz w:val="20"/>
          <w:szCs w:val="20"/>
          <w:rtl w:val="0"/>
        </w:rPr>
        <w:t xml:space="preserve">﻿</w:t>
      </w:r>
      <w:r w:rsidDel="00000000" w:rsidR="00000000" w:rsidRPr="00000000">
        <w:rPr>
          <w:rFonts w:ascii="Cambria" w:cs="Cambria" w:eastAsia="Cambria" w:hAnsi="Cambria"/>
          <w:sz w:val="20"/>
          <w:szCs w:val="20"/>
          <w:rtl w:val="0"/>
        </w:rPr>
        <w:t xml:space="preserve">Nota de prensa: FAPUV: las tablas de la IV CCU no se pueden llamar salariales. Disponible en: </w:t>
      </w:r>
      <w:hyperlink r:id="rId78">
        <w:r w:rsidDel="00000000" w:rsidR="00000000" w:rsidRPr="00000000">
          <w:rPr>
            <w:rFonts w:ascii="Cambria" w:cs="Cambria" w:eastAsia="Cambria" w:hAnsi="Cambria"/>
            <w:color w:val="0563c1"/>
            <w:sz w:val="20"/>
            <w:szCs w:val="20"/>
            <w:u w:val="single"/>
            <w:rtl w:val="0"/>
          </w:rPr>
          <w:t xml:space="preserve">https://aulaabiertavenezuela.org/index.php/2021/08/17/fapuv-las-tablas-de-la-iv-ccu-no-se-pueden-llamar-salariales/</w:t>
        </w:r>
      </w:hyperlink>
      <w:r w:rsidDel="00000000" w:rsidR="00000000" w:rsidRPr="00000000">
        <w:rPr>
          <w:rFonts w:ascii="Cambria" w:cs="Cambria" w:eastAsia="Cambria" w:hAnsi="Cambria"/>
          <w:sz w:val="20"/>
          <w:szCs w:val="20"/>
          <w:rtl w:val="0"/>
        </w:rPr>
        <w:t xml:space="preserve"> </w:t>
      </w:r>
      <w:r w:rsidDel="00000000" w:rsidR="00000000" w:rsidRPr="00000000">
        <w:rPr>
          <w:rtl w:val="0"/>
        </w:rPr>
      </w:r>
    </w:p>
  </w:footnote>
  <w:footnote w:id="74">
    <w:p w:rsidR="00000000" w:rsidDel="00000000" w:rsidP="00000000" w:rsidRDefault="00000000" w:rsidRPr="00000000" w14:paraId="000000D1">
      <w:pPr>
        <w:spacing w:line="240" w:lineRule="auto"/>
        <w:jc w:val="both"/>
        <w:rPr>
          <w:rFonts w:ascii="Cambria" w:cs="Cambria" w:eastAsia="Cambria" w:hAnsi="Cambria"/>
          <w:sz w:val="20"/>
          <w:szCs w:val="20"/>
        </w:rPr>
      </w:pPr>
      <w:r w:rsidDel="00000000" w:rsidR="00000000" w:rsidRPr="00000000">
        <w:rPr>
          <w:rStyle w:val="FootnoteReference"/>
          <w:vertAlign w:val="superscript"/>
        </w:rPr>
        <w:footnoteRef/>
      </w:r>
      <w:r w:rsidDel="00000000" w:rsidR="00000000" w:rsidRPr="00000000">
        <w:rPr>
          <w:rFonts w:ascii="Cambria" w:cs="Cambria" w:eastAsia="Cambria" w:hAnsi="Cambria"/>
          <w:sz w:val="20"/>
          <w:szCs w:val="20"/>
          <w:rtl w:val="0"/>
        </w:rPr>
        <w:t xml:space="preserve"> Aula Abierta. 2021. INFORME PRELIMINAR: SITUACIÓN DEL DERECHO A LA LIBERTAD DE ASOCIACIÓN Y DE EXPRESIÓN DE LOS PROFESORES UNIVERSITARIOS EN VENEZUELA. Párrafos 61 al 71. Disponible en: </w:t>
      </w:r>
      <w:hyperlink r:id="rId79">
        <w:r w:rsidDel="00000000" w:rsidR="00000000" w:rsidRPr="00000000">
          <w:rPr>
            <w:rFonts w:ascii="Cambria" w:cs="Cambria" w:eastAsia="Cambria" w:hAnsi="Cambria"/>
            <w:color w:val="0563c1"/>
            <w:sz w:val="20"/>
            <w:szCs w:val="20"/>
            <w:u w:val="single"/>
            <w:rtl w:val="0"/>
          </w:rPr>
          <w:t xml:space="preserve">http://aulaabiertavenezuela.org/wp-content/uploads/2021/02/INFORME-UNIVERSITARIOS-Situaci%C3%B3n-del-derecho-a-la-libertad-de-asociaci%C3%B3n-y-de-expresi%C3%B3n-de-los-profesores-universitarios-en-Venezuela-2020-.-2021.pdf</w:t>
        </w:r>
      </w:hyperlink>
      <w:r w:rsidDel="00000000" w:rsidR="00000000" w:rsidRPr="00000000">
        <w:rPr>
          <w:rtl w:val="0"/>
        </w:rPr>
      </w:r>
    </w:p>
  </w:footnote>
  <w:footnote w:id="75">
    <w:p w:rsidR="00000000" w:rsidDel="00000000" w:rsidP="00000000" w:rsidRDefault="00000000" w:rsidRPr="00000000" w14:paraId="000000D2">
      <w:pPr>
        <w:spacing w:line="240" w:lineRule="auto"/>
        <w:jc w:val="both"/>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Véase: Nota de prensa de Aula Abierta “RECTORES DE AVERU BAJO AMENAZA POR CUESTIONAR GOBIERNO DE FACTO”. Disponible en:</w:t>
      </w:r>
      <w:hyperlink r:id="rId80">
        <w:r w:rsidDel="00000000" w:rsidR="00000000" w:rsidRPr="00000000">
          <w:rPr>
            <w:rFonts w:ascii="Calibri" w:cs="Calibri" w:eastAsia="Calibri" w:hAnsi="Calibri"/>
            <w:sz w:val="20"/>
            <w:szCs w:val="20"/>
            <w:rtl w:val="0"/>
          </w:rPr>
          <w:t xml:space="preserve"> </w:t>
        </w:r>
      </w:hyperlink>
      <w:hyperlink r:id="rId81">
        <w:r w:rsidDel="00000000" w:rsidR="00000000" w:rsidRPr="00000000">
          <w:rPr>
            <w:rFonts w:ascii="Calibri" w:cs="Calibri" w:eastAsia="Calibri" w:hAnsi="Calibri"/>
            <w:color w:val="0563c1"/>
            <w:sz w:val="20"/>
            <w:szCs w:val="20"/>
            <w:u w:val="single"/>
            <w:rtl w:val="0"/>
          </w:rPr>
          <w:t xml:space="preserve">http://aulaabiertavenezuela.org/index.php/2019/08/02/rectores-de-averu-bajo-amenaza-por-cuestionar-gobierno-de-facto/</w:t>
        </w:r>
      </w:hyperlink>
      <w:r w:rsidDel="00000000" w:rsidR="00000000" w:rsidRPr="00000000">
        <w:rPr>
          <w:rtl w:val="0"/>
        </w:rPr>
      </w:r>
    </w:p>
  </w:footnote>
  <w:footnote w:id="76">
    <w:p w:rsidR="00000000" w:rsidDel="00000000" w:rsidP="00000000" w:rsidRDefault="00000000" w:rsidRPr="00000000" w14:paraId="000000D3">
      <w:pPr>
        <w:spacing w:line="240" w:lineRule="auto"/>
        <w:jc w:val="both"/>
        <w:rPr>
          <w:rFonts w:ascii="Cambria" w:cs="Cambria" w:eastAsia="Cambria" w:hAnsi="Cambria"/>
          <w:sz w:val="20"/>
          <w:szCs w:val="20"/>
        </w:rPr>
      </w:pPr>
      <w:r w:rsidDel="00000000" w:rsidR="00000000" w:rsidRPr="00000000">
        <w:rPr>
          <w:rStyle w:val="FootnoteReference"/>
          <w:vertAlign w:val="superscript"/>
        </w:rPr>
        <w:footnoteRef/>
      </w:r>
      <w:r w:rsidDel="00000000" w:rsidR="00000000" w:rsidRPr="00000000">
        <w:rPr>
          <w:rFonts w:ascii="Cambria" w:cs="Cambria" w:eastAsia="Cambria" w:hAnsi="Cambria"/>
          <w:sz w:val="20"/>
          <w:szCs w:val="20"/>
          <w:rtl w:val="0"/>
        </w:rPr>
        <w:t xml:space="preserve"> Aula Abierta. 2021. INFORME PRELIMINAR: VENEZUELA: ELECCIONES ESTUDIANTILES UNIVERSITARIAS BAJO AMENAZA. Párrafos 1 al 6. Disponible en: </w:t>
      </w:r>
      <w:hyperlink r:id="rId82">
        <w:r w:rsidDel="00000000" w:rsidR="00000000" w:rsidRPr="00000000">
          <w:rPr>
            <w:rFonts w:ascii="Cambria" w:cs="Cambria" w:eastAsia="Cambria" w:hAnsi="Cambria"/>
            <w:color w:val="0563c1"/>
            <w:sz w:val="20"/>
            <w:szCs w:val="20"/>
            <w:u w:val="single"/>
            <w:rtl w:val="0"/>
          </w:rPr>
          <w:t xml:space="preserve">http://aulaabiertavenezuela.org/wp-content/uploads/2021/04/INFORME-PRELIMINAR-VENEZUELA-ELECCIONES-ESTUDIANTILES-UNIVERSITARIAS-BAJO-AMENAZA.pdf</w:t>
        </w:r>
      </w:hyperlink>
      <w:r w:rsidDel="00000000" w:rsidR="00000000" w:rsidRPr="00000000">
        <w:rPr>
          <w:rFonts w:ascii="Cambria" w:cs="Cambria" w:eastAsia="Cambria" w:hAnsi="Cambria"/>
          <w:sz w:val="20"/>
          <w:szCs w:val="20"/>
          <w:rtl w:val="0"/>
        </w:rPr>
        <w:t xml:space="preserve"> </w:t>
      </w:r>
    </w:p>
  </w:footnote>
  <w:footnote w:id="77">
    <w:p w:rsidR="00000000" w:rsidDel="00000000" w:rsidP="00000000" w:rsidRDefault="00000000" w:rsidRPr="00000000" w14:paraId="000000D4">
      <w:pPr>
        <w:spacing w:line="240" w:lineRule="auto"/>
        <w:jc w:val="both"/>
        <w:rPr>
          <w:rFonts w:ascii="Cambria" w:cs="Cambria" w:eastAsia="Cambria" w:hAnsi="Cambria"/>
          <w:sz w:val="20"/>
          <w:szCs w:val="20"/>
        </w:rPr>
      </w:pPr>
      <w:r w:rsidDel="00000000" w:rsidR="00000000" w:rsidRPr="00000000">
        <w:rPr>
          <w:rStyle w:val="FootnoteReference"/>
          <w:vertAlign w:val="superscript"/>
        </w:rPr>
        <w:footnoteRef/>
      </w:r>
      <w:r w:rsidDel="00000000" w:rsidR="00000000" w:rsidRPr="00000000">
        <w:rPr>
          <w:rFonts w:ascii="Cambria" w:cs="Cambria" w:eastAsia="Cambria" w:hAnsi="Cambria"/>
          <w:sz w:val="20"/>
          <w:szCs w:val="20"/>
          <w:rtl w:val="0"/>
        </w:rPr>
        <w:t xml:space="preserve"> Aula Abierta. 2021. INFORME PRELIMINAR: VENEZUELA: ELECCIONES ESTUDIANTILES UNIVERSITARIAS BAJO AMENAZA. Párrafo 50. Disponible en: </w:t>
      </w:r>
      <w:hyperlink r:id="rId83">
        <w:r w:rsidDel="00000000" w:rsidR="00000000" w:rsidRPr="00000000">
          <w:rPr>
            <w:rFonts w:ascii="Cambria" w:cs="Cambria" w:eastAsia="Cambria" w:hAnsi="Cambria"/>
            <w:color w:val="0563c1"/>
            <w:sz w:val="20"/>
            <w:szCs w:val="20"/>
            <w:u w:val="single"/>
            <w:rtl w:val="0"/>
          </w:rPr>
          <w:t xml:space="preserve">http://aulaabiertavenezuela.org/wp-content/uploads/2021/04/INFORME-PRELIMINAR-VENEZUELA-ELECCIONES-ESTUDIANTILES-UNIVERSITARIAS-BAJO-AMENAZA.pdf</w:t>
        </w:r>
      </w:hyperlink>
      <w:r w:rsidDel="00000000" w:rsidR="00000000" w:rsidRPr="00000000">
        <w:rPr>
          <w:rtl w:val="0"/>
        </w:rPr>
      </w:r>
    </w:p>
  </w:footnote>
  <w:footnote w:id="78">
    <w:p w:rsidR="00000000" w:rsidDel="00000000" w:rsidP="00000000" w:rsidRDefault="00000000" w:rsidRPr="00000000" w14:paraId="000000D5">
      <w:pPr>
        <w:spacing w:line="240" w:lineRule="auto"/>
        <w:jc w:val="both"/>
        <w:rPr>
          <w:rFonts w:ascii="Cambria" w:cs="Cambria" w:eastAsia="Cambria" w:hAnsi="Cambria"/>
          <w:sz w:val="20"/>
          <w:szCs w:val="20"/>
        </w:rPr>
      </w:pPr>
      <w:r w:rsidDel="00000000" w:rsidR="00000000" w:rsidRPr="00000000">
        <w:rPr>
          <w:rStyle w:val="FootnoteReference"/>
          <w:vertAlign w:val="superscript"/>
        </w:rPr>
        <w:footnoteRef/>
      </w:r>
      <w:r w:rsidDel="00000000" w:rsidR="00000000" w:rsidRPr="00000000">
        <w:rPr>
          <w:rFonts w:ascii="Cambria" w:cs="Cambria" w:eastAsia="Cambria" w:hAnsi="Cambria"/>
          <w:sz w:val="20"/>
          <w:szCs w:val="20"/>
          <w:rtl w:val="0"/>
        </w:rPr>
        <w:t xml:space="preserve"> Aula Abierta. 2019  “INFORME: DECISIONES DEL PODER JUDICIAL QUE ATENTAN CONTRA EL PRINCIPIO DE AUTONOMÍA UNIVERSITARIA Y LA LIBERTAD ACADÉMICA EN VENEZUELA.” Disponible en: </w:t>
      </w:r>
      <w:hyperlink r:id="rId84">
        <w:r w:rsidDel="00000000" w:rsidR="00000000" w:rsidRPr="00000000">
          <w:rPr>
            <w:rFonts w:ascii="Cambria" w:cs="Cambria" w:eastAsia="Cambria" w:hAnsi="Cambria"/>
            <w:color w:val="0563c1"/>
            <w:sz w:val="20"/>
            <w:szCs w:val="20"/>
            <w:u w:val="single"/>
            <w:rtl w:val="0"/>
          </w:rPr>
          <w:t xml:space="preserve">http://aulaabiertavenezuela.org/wp-content/uploads/2017/08/informe-preliminar-sobre-decisiones-del-poder-judicial-1.pdf</w:t>
        </w:r>
      </w:hyperlink>
      <w:r w:rsidDel="00000000" w:rsidR="00000000" w:rsidRPr="00000000">
        <w:rPr>
          <w:rFonts w:ascii="Cambria" w:cs="Cambria" w:eastAsia="Cambria" w:hAnsi="Cambria"/>
          <w:sz w:val="20"/>
          <w:szCs w:val="20"/>
          <w:rtl w:val="0"/>
        </w:rPr>
        <w:t xml:space="preserve"> </w:t>
      </w:r>
    </w:p>
    <w:p w:rsidR="00000000" w:rsidDel="00000000" w:rsidP="00000000" w:rsidRDefault="00000000" w:rsidRPr="00000000" w14:paraId="000000D6">
      <w:pPr>
        <w:spacing w:line="240" w:lineRule="auto"/>
        <w:jc w:val="both"/>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Aula Abierta. 2021. INFORME PRELIMINAR: VENEZUELA: ELECCIONES ESTUDIANTILES UNIVERSITARIAS BAJO AMENAZA. Párrafo 2. Disponible en: </w:t>
      </w:r>
      <w:hyperlink r:id="rId85">
        <w:r w:rsidDel="00000000" w:rsidR="00000000" w:rsidRPr="00000000">
          <w:rPr>
            <w:rFonts w:ascii="Cambria" w:cs="Cambria" w:eastAsia="Cambria" w:hAnsi="Cambria"/>
            <w:color w:val="0563c1"/>
            <w:sz w:val="20"/>
            <w:szCs w:val="20"/>
            <w:u w:val="single"/>
            <w:rtl w:val="0"/>
          </w:rPr>
          <w:t xml:space="preserve">http://aulaabiertavenezuela.org/wp-content/uploads/2021/04/INFORME-PRELIMINAR-VENEZUELA-ELECCIONES-ESTUDIANTILES-UNIVERSITARIAS-BAJO-AMENAZA.pdf</w:t>
        </w:r>
      </w:hyperlink>
      <w:r w:rsidDel="00000000" w:rsidR="00000000" w:rsidRPr="00000000">
        <w:rPr>
          <w:rtl w:val="0"/>
        </w:rPr>
      </w:r>
    </w:p>
  </w:footnote>
  <w:footnote w:id="79">
    <w:p w:rsidR="00000000" w:rsidDel="00000000" w:rsidP="00000000" w:rsidRDefault="00000000" w:rsidRPr="00000000" w14:paraId="000000D7">
      <w:pPr>
        <w:spacing w:line="240" w:lineRule="auto"/>
        <w:jc w:val="both"/>
        <w:rPr>
          <w:rFonts w:ascii="Cambria" w:cs="Cambria" w:eastAsia="Cambria" w:hAnsi="Cambria"/>
          <w:sz w:val="20"/>
          <w:szCs w:val="20"/>
        </w:rPr>
      </w:pPr>
      <w:r w:rsidDel="00000000" w:rsidR="00000000" w:rsidRPr="00000000">
        <w:rPr>
          <w:rStyle w:val="FootnoteReference"/>
          <w:vertAlign w:val="superscript"/>
        </w:rPr>
        <w:footnoteRef/>
      </w:r>
      <w:r w:rsidDel="00000000" w:rsidR="00000000" w:rsidRPr="00000000">
        <w:rPr>
          <w:rFonts w:ascii="Cambria" w:cs="Cambria" w:eastAsia="Cambria" w:hAnsi="Cambria"/>
          <w:sz w:val="20"/>
          <w:szCs w:val="20"/>
          <w:rtl w:val="0"/>
        </w:rPr>
        <w:t xml:space="preserve"> Aula Abierta. 2021. INFORME PRELIMINAR: VENEZUELA: ELECCIONES ESTUDIANTILES UNIVERSITARIAS BAJO AMENAZA. Párrafo 2. Disponible en: </w:t>
      </w:r>
      <w:hyperlink r:id="rId86">
        <w:r w:rsidDel="00000000" w:rsidR="00000000" w:rsidRPr="00000000">
          <w:rPr>
            <w:rFonts w:ascii="Cambria" w:cs="Cambria" w:eastAsia="Cambria" w:hAnsi="Cambria"/>
            <w:color w:val="0563c1"/>
            <w:sz w:val="20"/>
            <w:szCs w:val="20"/>
            <w:u w:val="single"/>
            <w:rtl w:val="0"/>
          </w:rPr>
          <w:t xml:space="preserve">http://aulaabiertavenezuela.org/wp-content/uploads/2021/04/INFORME-PRELIMINAR-VENEZUELA-ELECCIONES-ESTUDIANTILES-UNIVERSITARIAS-BAJO-AMENAZA.pdf</w:t>
        </w:r>
      </w:hyperlink>
      <w:r w:rsidDel="00000000" w:rsidR="00000000" w:rsidRPr="00000000">
        <w:rPr>
          <w:rtl w:val="0"/>
        </w:rPr>
      </w:r>
    </w:p>
    <w:p w:rsidR="00000000" w:rsidDel="00000000" w:rsidP="00000000" w:rsidRDefault="00000000" w:rsidRPr="00000000" w14:paraId="000000D8">
      <w:pPr>
        <w:spacing w:line="240" w:lineRule="auto"/>
        <w:jc w:val="both"/>
        <w:rPr>
          <w:rFonts w:ascii="Cambria" w:cs="Cambria" w:eastAsia="Cambria" w:hAnsi="Cambria"/>
          <w:sz w:val="20"/>
          <w:szCs w:val="20"/>
        </w:rPr>
      </w:pPr>
      <w:r w:rsidDel="00000000" w:rsidR="00000000" w:rsidRPr="00000000">
        <w:rPr>
          <w:rFonts w:ascii="Cambria" w:cs="Cambria" w:eastAsia="Cambria" w:hAnsi="Cambria"/>
          <w:sz w:val="20"/>
          <w:szCs w:val="20"/>
          <w:rtl w:val="0"/>
        </w:rPr>
        <w:t xml:space="preserve">Aula Abierta. 2019. INFORME PRELIMINAR: REPRESALIAS CONTRA UNIVERSITARIOS EN SU LABOR COMO DEFENSORES DE DERECHOS HUMANOS (2018- JUNIO 2019). Párrafo 1 al 18. Disponible en: </w:t>
      </w:r>
      <w:hyperlink r:id="rId87">
        <w:r w:rsidDel="00000000" w:rsidR="00000000" w:rsidRPr="00000000">
          <w:rPr>
            <w:rFonts w:ascii="Cambria" w:cs="Cambria" w:eastAsia="Cambria" w:hAnsi="Cambria"/>
            <w:color w:val="0563c1"/>
            <w:sz w:val="20"/>
            <w:szCs w:val="20"/>
            <w:u w:val="single"/>
            <w:rtl w:val="0"/>
          </w:rPr>
          <w:t xml:space="preserve">http://aulaabiertavenezuela.org/wp-content/uploads/2019/06/Aula-Abierta.-Informe-preliminar.-Represalias-contra-universitarios-en-su-labor-como-defensores-de-derechos-humanos-2018-junio-2019.docx.pdf</w:t>
        </w:r>
      </w:hyperlink>
      <w:r w:rsidDel="00000000" w:rsidR="00000000" w:rsidRPr="00000000">
        <w:rPr>
          <w:rFonts w:ascii="Cambria" w:cs="Cambria" w:eastAsia="Cambria" w:hAnsi="Cambria"/>
          <w:sz w:val="20"/>
          <w:szCs w:val="20"/>
          <w:rtl w:val="0"/>
        </w:rPr>
        <w:t xml:space="preserve"> </w:t>
      </w:r>
    </w:p>
  </w:footnote>
  <w:footnote w:id="80">
    <w:p w:rsidR="00000000" w:rsidDel="00000000" w:rsidP="00000000" w:rsidRDefault="00000000" w:rsidRPr="00000000" w14:paraId="000000D9">
      <w:pPr>
        <w:spacing w:line="240" w:lineRule="auto"/>
        <w:jc w:val="both"/>
        <w:rPr>
          <w:rFonts w:ascii="Cambria" w:cs="Cambria" w:eastAsia="Cambria" w:hAnsi="Cambria"/>
          <w:sz w:val="20"/>
          <w:szCs w:val="20"/>
        </w:rPr>
      </w:pPr>
      <w:r w:rsidDel="00000000" w:rsidR="00000000" w:rsidRPr="00000000">
        <w:rPr>
          <w:rStyle w:val="FootnoteReference"/>
          <w:vertAlign w:val="superscript"/>
        </w:rPr>
        <w:footnoteRef/>
      </w:r>
      <w:r w:rsidDel="00000000" w:rsidR="00000000" w:rsidRPr="00000000">
        <w:rPr>
          <w:rFonts w:ascii="Cambria" w:cs="Cambria" w:eastAsia="Cambria" w:hAnsi="Cambria"/>
          <w:sz w:val="20"/>
          <w:szCs w:val="20"/>
          <w:rtl w:val="0"/>
        </w:rPr>
        <w:t xml:space="preserve"> Aula Abierta. 2021. INFORME PRELIMINAR: VENEZUELA: ELECCIONES ESTUDIANTILES UNIVERSITARIAS BAJO AMENAZA. Párrafos 69 al 72. Disponible en: </w:t>
      </w:r>
      <w:hyperlink r:id="rId88">
        <w:r w:rsidDel="00000000" w:rsidR="00000000" w:rsidRPr="00000000">
          <w:rPr>
            <w:rFonts w:ascii="Cambria" w:cs="Cambria" w:eastAsia="Cambria" w:hAnsi="Cambria"/>
            <w:color w:val="0563c1"/>
            <w:sz w:val="20"/>
            <w:szCs w:val="20"/>
            <w:u w:val="single"/>
            <w:rtl w:val="0"/>
          </w:rPr>
          <w:t xml:space="preserve">http://aulaabiertavenezuela.org/wp-content/uploads/2021/04/INFORME-PRELIMINAR-VENEZUELA-ELECCIONES-ESTUDIANTILES-UNIVERSITARIAS-BAJO-AMENAZA.pdf</w:t>
        </w:r>
      </w:hyperlink>
      <w:r w:rsidDel="00000000" w:rsidR="00000000" w:rsidRPr="00000000">
        <w:rPr>
          <w:rtl w:val="0"/>
        </w:rPr>
      </w:r>
    </w:p>
  </w:footnote>
  <w:footnote w:id="81">
    <w:p w:rsidR="00000000" w:rsidDel="00000000" w:rsidP="00000000" w:rsidRDefault="00000000" w:rsidRPr="00000000" w14:paraId="000000DA">
      <w:pPr>
        <w:spacing w:line="240" w:lineRule="auto"/>
        <w:jc w:val="both"/>
        <w:rPr>
          <w:rFonts w:ascii="Cambria" w:cs="Cambria" w:eastAsia="Cambria" w:hAnsi="Cambria"/>
          <w:sz w:val="20"/>
          <w:szCs w:val="20"/>
        </w:rPr>
      </w:pPr>
      <w:r w:rsidDel="00000000" w:rsidR="00000000" w:rsidRPr="00000000">
        <w:rPr>
          <w:rStyle w:val="FootnoteReference"/>
          <w:vertAlign w:val="superscript"/>
        </w:rPr>
        <w:footnoteRef/>
      </w:r>
      <w:r w:rsidDel="00000000" w:rsidR="00000000" w:rsidRPr="00000000">
        <w:rPr>
          <w:rFonts w:ascii="Cambria" w:cs="Cambria" w:eastAsia="Cambria" w:hAnsi="Cambria"/>
          <w:sz w:val="20"/>
          <w:szCs w:val="20"/>
          <w:rtl w:val="0"/>
        </w:rPr>
        <w:t xml:space="preserve"> Aula Abierta. 2021. INFORME PRELIMINAR: VENEZUELA: ELECCIONES ESTUDIANTILES UNIVERSITARIAS BAJO AMENAZA. Disponible en: </w:t>
      </w:r>
      <w:hyperlink r:id="rId89">
        <w:r w:rsidDel="00000000" w:rsidR="00000000" w:rsidRPr="00000000">
          <w:rPr>
            <w:rFonts w:ascii="Cambria" w:cs="Cambria" w:eastAsia="Cambria" w:hAnsi="Cambria"/>
            <w:color w:val="0563c1"/>
            <w:sz w:val="20"/>
            <w:szCs w:val="20"/>
            <w:u w:val="single"/>
            <w:rtl w:val="0"/>
          </w:rPr>
          <w:t xml:space="preserve">http://aulaabiertavenezuela.org/wp-content/uploads/2021/04/INFORME-PRELIMINAR-VENEZUELA-ELECCIONES-ESTUDIANTILES-UNIVERSITARIAS-BAJO-AMENAZA.pdf</w:t>
        </w:r>
      </w:hyperlink>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11">
    <w:lvl w:ilvl="0">
      <w:start w:val="1"/>
      <w:numFmt w:val="upperRoman"/>
      <w:lvlText w:val="%1."/>
      <w:lvlJc w:val="left"/>
      <w:pPr>
        <w:ind w:left="1080" w:hanging="72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2">
    <w:lvl w:ilvl="0">
      <w:start w:val="1"/>
      <w:numFmt w:val="decimal"/>
      <w:lvlText w:val="2%1."/>
      <w:lvlJc w:val="left"/>
      <w:pPr>
        <w:ind w:left="54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13">
    <w:lvl w:ilvl="0">
      <w:start w:val="28"/>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s-VE"/>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fontTable" Target="fontTable.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styles" Target="styles.xml"/><Relationship Id="rId5" Type="http://schemas.openxmlformats.org/officeDocument/2006/relationships/numbering" Target="numbering.xml"/><Relationship Id="rId4" Type="http://schemas.openxmlformats.org/officeDocument/2006/relationships/footnotes" Target="footnotes.xml"/><Relationship Id="rId9" Type="http://schemas.openxmlformats.org/officeDocument/2006/relationships/customXml" Target="../customXml/item3.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SourceSansPro-regular.ttf"/><Relationship Id="rId4" Type="http://schemas.openxmlformats.org/officeDocument/2006/relationships/font" Target="fonts/SourceSansPro-bold.ttf"/><Relationship Id="rId5" Type="http://schemas.openxmlformats.org/officeDocument/2006/relationships/font" Target="fonts/SourceSansPro-italic.ttf"/><Relationship Id="rId6" Type="http://schemas.openxmlformats.org/officeDocument/2006/relationships/font" Target="fonts/SourceSansPro-boldItalic.ttf"/></Relationships>
</file>

<file path=word/_rels/footnotes.xml.rels><?xml version="1.0" encoding="UTF-8" standalone="yes"?><Relationships xmlns="http://schemas.openxmlformats.org/package/2006/relationships"><Relationship Id="rId40" Type="http://schemas.openxmlformats.org/officeDocument/2006/relationships/hyperlink" Target="http://aulaabiertavenezuela.org/wp-content/uploads/2021/07/INFORME-PRELIMINAR-SITUACI%C3%93N-DE-LA-LIBERTAD-DE-EXPRESI%C3%93N-Y-ACCESO-A-INTERNET-DE-LA-JUVENTUD-UNIVERSITARIA-EN-VENEZUELA.pdf" TargetMode="External"/><Relationship Id="rId84" Type="http://schemas.openxmlformats.org/officeDocument/2006/relationships/hyperlink" Target="http://aulaabiertavenezuela.org/wp-content/uploads/2017/08/informe-preliminar-sobre-decisiones-del-poder-judicial-1.pdf" TargetMode="External"/><Relationship Id="rId83" Type="http://schemas.openxmlformats.org/officeDocument/2006/relationships/hyperlink" Target="http://aulaabiertavenezuela.org/wp-content/uploads/2021/04/INFORME-PRELIMINAR-VENEZUELA-ELECCIONES-ESTUDIANTILES-UNIVERSITARIAS-BAJO-AMENAZA.pdf" TargetMode="External"/><Relationship Id="rId42" Type="http://schemas.openxmlformats.org/officeDocument/2006/relationships/hyperlink" Target="http://aulaabiertavenezuela.org/wp-content/uploads/2021/07/INFORME-PRELIMINAR-SITUACI%C3%93N-DE-LA-LIBERTAD-DE-EXPRESI%C3%93N-Y-ACCESO-A-INTERNET-DE-LA-JUVENTUD-UNIVERSITARIA-EN-VENEZUELA.pdf" TargetMode="External"/><Relationship Id="rId86" Type="http://schemas.openxmlformats.org/officeDocument/2006/relationships/hyperlink" Target="http://aulaabiertavenezuela.org/wp-content/uploads/2021/04/INFORME-PRELIMINAR-VENEZUELA-ELECCIONES-ESTUDIANTILES-UNIVERSITARIAS-BAJO-AMENAZA.pdf" TargetMode="External"/><Relationship Id="rId41" Type="http://schemas.openxmlformats.org/officeDocument/2006/relationships/hyperlink" Target="https://www.youtube.com/watch?v=VViBRYvhvaQ" TargetMode="External"/><Relationship Id="rId85" Type="http://schemas.openxmlformats.org/officeDocument/2006/relationships/hyperlink" Target="http://aulaabiertavenezuela.org/wp-content/uploads/2021/04/INFORME-PRELIMINAR-VENEZUELA-ELECCIONES-ESTUDIANTILES-UNIVERSITARIAS-BAJO-AMENAZA.pdf" TargetMode="External"/><Relationship Id="rId44" Type="http://schemas.openxmlformats.org/officeDocument/2006/relationships/hyperlink" Target="http://aulaabiertavenezuela.org/wp-content/uploads/2021/07/INFORME-PRELIMINAR-SITUACI%C3%93N-DE-LA-LIBERTAD-DE-EXPRESI%C3%93N-Y-ACCESO-A-INTERNET-DE-LA-JUVENTUD-UNIVERSITARIA-EN-VENEZUELA.pdf" TargetMode="External"/><Relationship Id="rId88" Type="http://schemas.openxmlformats.org/officeDocument/2006/relationships/hyperlink" Target="http://aulaabiertavenezuela.org/wp-content/uploads/2021/04/INFORME-PRELIMINAR-VENEZUELA-ELECCIONES-ESTUDIANTILES-UNIVERSITARIAS-BAJO-AMENAZA.pdf" TargetMode="External"/><Relationship Id="rId43" Type="http://schemas.openxmlformats.org/officeDocument/2006/relationships/hyperlink" Target="http://aulaabiertavenezuela.org/wp-content/uploads/2021/07/INFORME-PRELIMINAR-SITUACI%C3%93N-DE-LA-LIBERTAD-DE-EXPRESI%C3%93N-Y-ACCESO-A-INTERNET-DE-LA-JUVENTUD-UNIVERSITARIA-EN-VENEZUELA.pdf" TargetMode="External"/><Relationship Id="rId87" Type="http://schemas.openxmlformats.org/officeDocument/2006/relationships/hyperlink" Target="http://aulaabiertavenezuela.org/wp-content/uploads/2019/06/Aula-Abierta.-Informe-preliminar.-Represalias-contra-universitarios-en-su-labor-como-defensores-de-derechos-humanos-2018-junio-2019.docx.pdf" TargetMode="External"/><Relationship Id="rId46" Type="http://schemas.openxmlformats.org/officeDocument/2006/relationships/hyperlink" Target="https://aulaabiertavenezuela.org/wp-content/uploads/2022/06/Universitarios-en-vulnerabilidad-en-contextos-de-restriccion-del-espacio-civico.pdf" TargetMode="External"/><Relationship Id="rId45" Type="http://schemas.openxmlformats.org/officeDocument/2006/relationships/hyperlink" Target="https://aulaabiertavenezuela.org/wp-content/uploads/2022/06/Universitarios-en-vulnerabilidad-en-contextos-de-restriccion-del-espacio-civico.pdf" TargetMode="External"/><Relationship Id="rId89" Type="http://schemas.openxmlformats.org/officeDocument/2006/relationships/hyperlink" Target="http://aulaabiertavenezuela.org/wp-content/uploads/2021/04/INFORME-PRELIMINAR-VENEZUELA-ELECCIONES-ESTUDIANTILES-UNIVERSITARIAS-BAJO-AMENAZA.pdf" TargetMode="External"/><Relationship Id="rId80" Type="http://schemas.openxmlformats.org/officeDocument/2006/relationships/hyperlink" Target="http://aulaabiertavenezuela.org/index.php/2019/08/02/rectores-de-averu-bajo-amenaza-por-cuestionar-gobierno-de-facto/" TargetMode="External"/><Relationship Id="rId82" Type="http://schemas.openxmlformats.org/officeDocument/2006/relationships/hyperlink" Target="http://aulaabiertavenezuela.org/wp-content/uploads/2021/04/INFORME-PRELIMINAR-VENEZUELA-ELECCIONES-ESTUDIANTILES-UNIVERSITARIAS-BAJO-AMENAZA.pdf" TargetMode="External"/><Relationship Id="rId81" Type="http://schemas.openxmlformats.org/officeDocument/2006/relationships/hyperlink" Target="http://aulaabiertavenezuela.org/index.php/2019/08/02/rectores-de-averu-bajo-amenaza-por-cuestionar-gobierno-de-facto/" TargetMode="External"/><Relationship Id="rId1" Type="http://schemas.openxmlformats.org/officeDocument/2006/relationships/hyperlink" Target="http://aulaabiertavenezuela.org/wp-content/uploads/2017/08/05-2018-Restricciones-y-represalias-contra-estudiantes-y-profesores-universitarios-en-Venezuela-Febrero-Julio-2017.pdf" TargetMode="External"/><Relationship Id="rId2" Type="http://schemas.openxmlformats.org/officeDocument/2006/relationships/hyperlink" Target="http://aulaabiertavenezuela.org/wp-content/uploads/2017/08/05-2018-Restricciones-y-represalias-contra-estudiantes-y-profesores-universitarios-en-Venezuela-Febrero-Julio-2017.pdf" TargetMode="External"/><Relationship Id="rId3" Type="http://schemas.openxmlformats.org/officeDocument/2006/relationships/hyperlink" Target="http://aulaabiertavenezuela.org/wp-content/uploads/2017/08/05-2018-Restricciones-y-represalias-contra-estudiantes-y-profesores-universitarios-en-Venezuela-Febrero-Julio-2017.pdf" TargetMode="External"/><Relationship Id="rId4" Type="http://schemas.openxmlformats.org/officeDocument/2006/relationships/hyperlink" Target="http://aulaabiertavenezuela.org/wp-content/uploads/2017/08/05-2018-Restricciones-y-represalias-contra-estudiantes-y-profesores-universitarios-en-Venezuela-Febrero-Julio-2017.pdf" TargetMode="External"/><Relationship Id="rId9" Type="http://schemas.openxmlformats.org/officeDocument/2006/relationships/hyperlink" Target="http://aulaabiertavenezuela.org/wp-content/uploads/2017/08/05-2018-Restricciones-y-represalias-contra-estudiantes-y-profesores-universitarios-en-Venezuela-Febrero-Julio-2017.pdf" TargetMode="External"/><Relationship Id="rId48" Type="http://schemas.openxmlformats.org/officeDocument/2006/relationships/hyperlink" Target="https://aulaabiertavenezuela.org/wp-content/uploads/2022/06/Universitarios-en-vulnerabilidad-en-contextos-de-restriccion-del-espacio-civico.pdf" TargetMode="External"/><Relationship Id="rId47" Type="http://schemas.openxmlformats.org/officeDocument/2006/relationships/hyperlink" Target="https://aulaabiertavenezuela.org/wp-content/uploads/2022/06/Universitarios-en-vulnerabilidad-en-contextos-de-restriccion-del-espacio-civico.pdf" TargetMode="External"/><Relationship Id="rId49" Type="http://schemas.openxmlformats.org/officeDocument/2006/relationships/hyperlink" Target="https://aulaabiertavenezuela.org/wp-content/uploads/2022/06/Universitarios-en-vulnerabilidad-en-contextos-de-restriccion-del-espacio-civico.pdf" TargetMode="External"/><Relationship Id="rId5" Type="http://schemas.openxmlformats.org/officeDocument/2006/relationships/hyperlink" Target="http://aulaabiertavenezuela.org/wp-content/uploads/2020/01/INFORME-PRELIMINAR-VIOLACIONES-A-LA-LIBERTAD-ACAD%C3%89MICA-AUTONOM%C3%8DA-UNIVERSITARIA-Y-OTROS-DERECHOS-DE-LOS-UNIVERSITARIOS-EN-VENEZUELA-1.pdf" TargetMode="External"/><Relationship Id="rId6" Type="http://schemas.openxmlformats.org/officeDocument/2006/relationships/hyperlink" Target="http://aulaabiertavenezuela.org/wp-content/uploads/2021/07/INFORME-PRELIMINAR-SITUACI%C3%93N-DE-LA-LIBERTAD-DE-EXPRESI%C3%93N-Y-ACCESO-A-INTERNET-DE-LA-JUVENTUD-UNIVERSITARIA-EN-VENEZUELA.pdf" TargetMode="External"/><Relationship Id="rId7" Type="http://schemas.openxmlformats.org/officeDocument/2006/relationships/hyperlink" Target="http://aulaabiertavenezuela.org/wp-content/uploads/2017/08/05-2018-Restricciones-y-represalias-contra-estudiantes-y-profesores-universitarios-en-Venezuela-Febrero-Julio-2017.pdf" TargetMode="External"/><Relationship Id="rId8" Type="http://schemas.openxmlformats.org/officeDocument/2006/relationships/hyperlink" Target="http://aulaabiertavenezuela.org/wp-content/uploads/2017/08/05-2018-Restricciones-y-represalias-contra-estudiantes-y-profesores-universitarios-en-Venezuela-Febrero-Julio-2017.pdf" TargetMode="External"/><Relationship Id="rId73" Type="http://schemas.openxmlformats.org/officeDocument/2006/relationships/hyperlink" Target="http://aulaabiertavenezuela.org/wp-content/uploads/2021/02/INFORME-UNIVERSITARIOS-Situaci%C3%B3n-del-derecho-a-la-libertad-de-asociaci%C3%B3n-y-de-expresi%C3%B3n-de-los-profesores-universitarios-en-Venezuela-2020-.-2021.pdf" TargetMode="External"/><Relationship Id="rId72" Type="http://schemas.openxmlformats.org/officeDocument/2006/relationships/hyperlink" Target="http://aulaabiertavenezuela.org/wp-content/uploads/2021/02/INFORME-UNIVERSITARIOS-Situaci%C3%B3n-del-derecho-a-la-libertad-de-asociaci%C3%B3n-y-de-expresi%C3%B3n-de-los-profesores-universitarios-en-Venezuela-2020-.-2021.pdf" TargetMode="External"/><Relationship Id="rId31" Type="http://schemas.openxmlformats.org/officeDocument/2006/relationships/hyperlink" Target="https://latvcalle.com/2022/07/22/fundaredes-exige-atencion-medica-y-liberacion-inmediata-para-javier-tarazona/" TargetMode="External"/><Relationship Id="rId75" Type="http://schemas.openxmlformats.org/officeDocument/2006/relationships/hyperlink" Target="https://aulaabiertavenezuela.org/index.php/2022/05/27/apucv-el-gobierno-intenta-desarticular-las-universidades-en-perjuicio-de-los-trabajadores/" TargetMode="External"/><Relationship Id="rId30" Type="http://schemas.openxmlformats.org/officeDocument/2006/relationships/hyperlink" Target="https://twitter.com/AulaAbiertaVE/status/1430931207592849411" TargetMode="External"/><Relationship Id="rId74" Type="http://schemas.openxmlformats.org/officeDocument/2006/relationships/hyperlink" Target="https://aulaabiertavenezuela.org/index.php/2022/07/28/universitarios-rechazan-instructivo-gobierno-reduce-sueldos-garcia-arocha/" TargetMode="External"/><Relationship Id="rId33" Type="http://schemas.openxmlformats.org/officeDocument/2006/relationships/hyperlink" Target="http://aulaabiertavenezuela.org/wp-content/uploads/2021/12/Violaciones-a-la-libertad-acad%C3%A9mica-la-autonom%C3%ADa-universitaria-y-el-derecho-a-la-educaci%C3%B3n-superior-en-Venezuela-2016-%E2%80%93-2021.pdf" TargetMode="External"/><Relationship Id="rId77" Type="http://schemas.openxmlformats.org/officeDocument/2006/relationships/hyperlink" Target="http://aulaabiertavenezuela.org/wp-content/uploads/2021/02/INFORME-UNIVERSITARIOS-Situaci%C3%B3n-del-derecho-a-la-libertad-de-asociaci%C3%B3n-y-de-expresi%C3%B3n-de-los-profesores-universitarios-en-Venezuela-2020-.-2021.pdf" TargetMode="External"/><Relationship Id="rId32" Type="http://schemas.openxmlformats.org/officeDocument/2006/relationships/hyperlink" Target="http://aulaabiertavenezuela.org/wp-content/uploads/2021/12/Violaciones-a-la-libertad-acad%C3%A9mica-la-autonom%C3%ADa-universitaria-y-el-derecho-a-la-educaci%C3%B3n-superior-en-Venezuela-2016-%E2%80%93-2021.pdf" TargetMode="External"/><Relationship Id="rId76" Type="http://schemas.openxmlformats.org/officeDocument/2006/relationships/hyperlink" Target="http://aulaabiertavenezuela.org/wp-content/uploads/2021/02/INFORME-UNIVERSITARIOS-Situaci%C3%B3n-del-derecho-a-la-libertad-de-asociaci%C3%B3n-y-de-expresi%C3%B3n-de-los-profesores-universitarios-en-Venezuela-2020-.-2021.pdf" TargetMode="External"/><Relationship Id="rId35" Type="http://schemas.openxmlformats.org/officeDocument/2006/relationships/hyperlink" Target="http://www.psuv.org.ve/wp-content/uploads/2019/01/Plan-de-la-Patria-2019-2025.pdf" TargetMode="External"/><Relationship Id="rId79" Type="http://schemas.openxmlformats.org/officeDocument/2006/relationships/hyperlink" Target="http://aulaabiertavenezuela.org/wp-content/uploads/2021/02/INFORME-UNIVERSITARIOS-Situaci%C3%B3n-del-derecho-a-la-libertad-de-asociaci%C3%B3n-y-de-expresi%C3%B3n-de-los-profesores-universitarios-en-Venezuela-2020-.-2021.pdf" TargetMode="External"/><Relationship Id="rId34" Type="http://schemas.openxmlformats.org/officeDocument/2006/relationships/hyperlink" Target="http://historico.tsj.gob.ve/gaceta_ext/diciembre/4122013/E-4122013-3859.pdf#page=1" TargetMode="External"/><Relationship Id="rId78" Type="http://schemas.openxmlformats.org/officeDocument/2006/relationships/hyperlink" Target="https://aulaabiertavenezuela.org/index.php/2021/08/17/fapuv-las-tablas-de-la-iv-ccu-no-se-pueden-llamar-salariales/" TargetMode="External"/><Relationship Id="rId71" Type="http://schemas.openxmlformats.org/officeDocument/2006/relationships/hyperlink" Target="https://www.uladdhh.org.ve/index.php/2021/03/06/informe-plan-de-la-patria-2019-2025-consolidacion-del-sistema-universitario-paralelo-venezuela/" TargetMode="External"/><Relationship Id="rId70" Type="http://schemas.openxmlformats.org/officeDocument/2006/relationships/hyperlink" Target="https://www.uladdhh.org.ve/index.php/2021/08/09/informe-prosecucion-politica-e-impunidad-participacion-de-jueces-y-fiscales-en-violaciones-de-derechos-humanos-merida-2014-2021/" TargetMode="External"/><Relationship Id="rId37" Type="http://schemas.openxmlformats.org/officeDocument/2006/relationships/hyperlink" Target="http://aulaabiertavenezuela.org/wp-content/uploads/2020/01/INFORME-PRELIMINAR-VIOLACIONES-A-LA-LIBERTAD-ACAD%C3%89MICA-AUTONOM%C3%8DA-UNIVERSITARIA-Y-OTROS-DERECHOS-DE-LOS-UNIVERSITARIOS-EN-VENEZUELA-1.pdf" TargetMode="External"/><Relationship Id="rId36" Type="http://schemas.openxmlformats.org/officeDocument/2006/relationships/hyperlink" Target="http://aulaabiertavenezuela.org/wp-content/uploads/2021/12/Violaciones-a-la-libertad-acad%C3%A9mica-la-autonom%C3%ADa-universitaria-y-el-derecho-a-la-educaci%C3%B3n-superior-en-Venezuela-2016-%E2%80%93-2021.pdf" TargetMode="External"/><Relationship Id="rId39" Type="http://schemas.openxmlformats.org/officeDocument/2006/relationships/hyperlink" Target="http://aulaabiertavenezuela.org/wp-content/uploads/2021/07/INFORME-PRELIMINAR-SITUACI%C3%93N-DE-LA-LIBERTAD-DE-EXPRESI%C3%93N-Y-ACCESO-A-INTERNET-DE-LA-JUVENTUD-UNIVERSITARIA-EN-VENEZUELA.pdf" TargetMode="External"/><Relationship Id="rId38" Type="http://schemas.openxmlformats.org/officeDocument/2006/relationships/hyperlink" Target="http://aulaabiertavenezuela.org/wp-content/uploads/2021/07/INFORME-PRELIMINAR-SITUACI%C3%93N-DE-LA-LIBERTAD-DE-EXPRESI%C3%93N-Y-ACCESO-A-INTERNET-DE-LA-JUVENTUD-UNIVERSITARIA-EN-VENEZUELA.pdf" TargetMode="External"/><Relationship Id="rId62" Type="http://schemas.openxmlformats.org/officeDocument/2006/relationships/hyperlink" Target="http://aulaabiertavenezuela.org/wp-content/uploads/2021/07/INFORME-PRELIMINAR-SITUACI%C3%93N-DE-LA-LIBERTAD-DE-EXPRESI%C3%93N-Y-ACCESO-A-INTERNET-DE-LA-JUVENTUD-UNIVERSITARIA-EN-VENEZUELA.pdf" TargetMode="External"/><Relationship Id="rId61" Type="http://schemas.openxmlformats.org/officeDocument/2006/relationships/hyperlink" Target="http://aulaabiertavenezuela.org/wp-content/uploads/2021/07/INFORME-PRELIMINAR-SITUACI%C3%93N-DE-LA-LIBERTAD-DE-EXPRESI%C3%93N-Y-ACCESO-A-INTERNET-DE-LA-JUVENTUD-UNIVERSITARIA-EN-VENEZUELA.pdf" TargetMode="External"/><Relationship Id="rId20" Type="http://schemas.openxmlformats.org/officeDocument/2006/relationships/hyperlink" Target="https://efectococuyo.com/politica/polichacao-detiene-a-activistas-que-realizaban-homenaje-a-neomar-lander/" TargetMode="External"/><Relationship Id="rId64" Type="http://schemas.openxmlformats.org/officeDocument/2006/relationships/hyperlink" Target="https://www.uladdhh.org.ve/index.php/2021/11/03/casos-guarimba-los-patrones-del-regimen-para-acusar-a-jovenes-por-asesinatos-cometidos-en-protestas/" TargetMode="External"/><Relationship Id="rId63" Type="http://schemas.openxmlformats.org/officeDocument/2006/relationships/hyperlink" Target="http://aulaabiertavenezuela.org/wp-content/uploads/2021/07/INFORME-PRELIMINAR-SITUACI%C3%93N-DE-LA-LIBERTAD-DE-EXPRESI%C3%93N-Y-ACCESO-A-INTERNET-DE-LA-JUVENTUD-UNIVERSITARIA-EN-VENEZUELA.pdf" TargetMode="External"/><Relationship Id="rId22" Type="http://schemas.openxmlformats.org/officeDocument/2006/relationships/hyperlink" Target="http://www.oas.org/documents/spa/press/Informe-Panel-Independiente-Venezuela-ES.pdf" TargetMode="External"/><Relationship Id="rId66" Type="http://schemas.openxmlformats.org/officeDocument/2006/relationships/hyperlink" Target="https://www.uladdhh.org.ve/index.php/2021/09/18/mision-internacional-de-la-onu-documenta-violaciones-de-derechos-humanos-en-merida/" TargetMode="External"/><Relationship Id="rId21" Type="http://schemas.openxmlformats.org/officeDocument/2006/relationships/hyperlink" Target="https://cronica.uno/familiares-de-estudiante-detenido-en-chacao-duque-los-entrego-y-no-los-protegio/" TargetMode="External"/><Relationship Id="rId65" Type="http://schemas.openxmlformats.org/officeDocument/2006/relationships/hyperlink" Target="https://www.uladdhh.org.ve/index.php/2021/11/03/casos-guarimba-los-patrones-del-regimen-para-acusar-a-jovenes-por-asesinatos-cometidos-en-protestas/" TargetMode="External"/><Relationship Id="rId24" Type="http://schemas.openxmlformats.org/officeDocument/2006/relationships/hyperlink" Target="https://twitter.com/AulaAbiertaVE/status/1535409934027919361" TargetMode="External"/><Relationship Id="rId68" Type="http://schemas.openxmlformats.org/officeDocument/2006/relationships/hyperlink" Target="https://www.uladdhh.org.ve/index.php/2021/09/18/mision-internacional-de-la-onu-documenta-violaciones-de-derechos-humanos-en-merida/" TargetMode="External"/><Relationship Id="rId23" Type="http://schemas.openxmlformats.org/officeDocument/2006/relationships/hyperlink" Target="https://twitter.com/JEPvzla/status/1534962844655042563" TargetMode="External"/><Relationship Id="rId67" Type="http://schemas.openxmlformats.org/officeDocument/2006/relationships/hyperlink" Target="https://www.uladdhh.org.ve/index.php/2021/09/18/mision-internacional-de-la-onu-documenta-violaciones-de-derechos-humanos-en-merida/" TargetMode="External"/><Relationship Id="rId60" Type="http://schemas.openxmlformats.org/officeDocument/2006/relationships/hyperlink" Target="http://aulaabiertavenezuela.org/wp-content/uploads/2021/02/INFORME-UNIVERSITARIOS-Situaci%C3%B3n-del-derecho-a-la-libertad-de-asociaci%C3%B3n-y-de-expresi%C3%B3n-de-los-profesores-universitarios-en-Venezuela-2020-.-2021.pdf" TargetMode="External"/><Relationship Id="rId26" Type="http://schemas.openxmlformats.org/officeDocument/2006/relationships/hyperlink" Target="http://aulaabiertavenezuela.org/wp-content/uploads/2017/08/05-2018-Restricciones-y-represalias-contra-estudiantes-y-profesores-universitarios-en-Venezuela-Febrero-Julio-2017.pdf" TargetMode="External"/><Relationship Id="rId25" Type="http://schemas.openxmlformats.org/officeDocument/2006/relationships/hyperlink" Target="https://twitter.com/AnaLeonorAcosta/status/1535388352844898309" TargetMode="External"/><Relationship Id="rId69" Type="http://schemas.openxmlformats.org/officeDocument/2006/relationships/hyperlink" Target="https://www.uladdhh.org.ve/index.php/2021/09/18/mision-internacional-de-la-onu-documenta-violaciones-de-derechos-humanos-en-merida/" TargetMode="External"/><Relationship Id="rId28" Type="http://schemas.openxmlformats.org/officeDocument/2006/relationships/hyperlink" Target="http://aulaabiertavenezuela.org/wp-content/uploads/2017/08/05-2018-Restricciones-y-represalias-contra-estudiantes-y-profesores-universitarios-en-Venezuela-Febrero-Julio-2017.pdf" TargetMode="External"/><Relationship Id="rId27" Type="http://schemas.openxmlformats.org/officeDocument/2006/relationships/hyperlink" Target="https://www.oas.org/es/cidh/decisiones/pdf/2017/50-17MC383-17-VE.pdf" TargetMode="External"/><Relationship Id="rId29" Type="http://schemas.openxmlformats.org/officeDocument/2006/relationships/hyperlink" Target="http://aulaabiertavenezuela.org/wp-content/uploads/2017/08/05-2018-Restricciones-y-represalias-contra-estudiantes-y-profesores-universitarios-en-Venezuela-Febrero-Julio-2017.pdf" TargetMode="External"/><Relationship Id="rId51" Type="http://schemas.openxmlformats.org/officeDocument/2006/relationships/hyperlink" Target="https://aulaabiertavenezuela.org/wp-content/uploads/2022/06/Universitarios-en-vulnerabilidad-en-contextos-de-restriccion-del-espacio-civico.pdf" TargetMode="External"/><Relationship Id="rId50" Type="http://schemas.openxmlformats.org/officeDocument/2006/relationships/hyperlink" Target="https://aulaabiertavenezuela.org/wp-content/uploads/2022/06/Universitarios-en-vulnerabilidad-en-contextos-de-restriccion-del-espacio-civico.pdf" TargetMode="External"/><Relationship Id="rId53" Type="http://schemas.openxmlformats.org/officeDocument/2006/relationships/hyperlink" Target="https://aulaabiertavenezuela.org/wp-content/uploads/2022/06/Universitarios-en-vulnerabilidad-en-contextos-de-restriccion-del-espacio-civico.pdf" TargetMode="External"/><Relationship Id="rId52" Type="http://schemas.openxmlformats.org/officeDocument/2006/relationships/hyperlink" Target="https://aulaabiertavenezuela.org/wp-content/uploads/2022/06/Universitarios-en-vulnerabilidad-en-contextos-de-restriccion-del-espacio-civico.pdf" TargetMode="External"/><Relationship Id="rId11" Type="http://schemas.openxmlformats.org/officeDocument/2006/relationships/hyperlink" Target="http://aulaabiertavenezuela.org/wp-content/uploads/2017/08/05-2018-Restricciones-y-represalias-contra-estudiantes-y-profesores-universitarios-en-Venezuela-Febrero-Julio-2017.pdf" TargetMode="External"/><Relationship Id="rId55" Type="http://schemas.openxmlformats.org/officeDocument/2006/relationships/hyperlink" Target="https://aulaabiertavenezuela.org/wp-content/uploads/2022/06/Universitarios-en-vulnerabilidad-en-contextos-de-restriccion-del-espacio-civico.pdf" TargetMode="External"/><Relationship Id="rId10" Type="http://schemas.openxmlformats.org/officeDocument/2006/relationships/hyperlink" Target="http://aulaabiertavenezuela.org/wp-content/uploads/2017/08/05-2018-Restricciones-y-represalias-contra-estudiantes-y-profesores-universitarios-en-Venezuela-Febrero-Julio-2017.pdf" TargetMode="External"/><Relationship Id="rId54" Type="http://schemas.openxmlformats.org/officeDocument/2006/relationships/hyperlink" Target="https://aulaabiertavenezuela.org/wp-content/uploads/2022/06/Universitarios-en-vulnerabilidad-en-contextos-de-restriccion-del-espacio-civico.pdf" TargetMode="External"/><Relationship Id="rId13" Type="http://schemas.openxmlformats.org/officeDocument/2006/relationships/hyperlink" Target="http://aulaabiertavenezuela.org/wp-content/uploads/2020/01/INFORME-PRELIMINAR-VIOLACIONES-A-LA-LIBERTAD-ACAD%C3%89MICA-AUTONOM%C3%8DA-UNIVERSITARIA-Y-OTROS-DERECHOS-DE-LOS-UNIVERSITARIOS-EN-VENEZUELA-1.pdf" TargetMode="External"/><Relationship Id="rId57" Type="http://schemas.openxmlformats.org/officeDocument/2006/relationships/hyperlink" Target="https://aulaabiertavenezuela.org/wp-content/uploads/2022/06/Universitarios-en-vulnerabilidad-en-contextos-de-restriccion-del-espacio-civico.pdf" TargetMode="External"/><Relationship Id="rId12" Type="http://schemas.openxmlformats.org/officeDocument/2006/relationships/hyperlink" Target="http://aulaabiertavenezuela.org/wp-content/uploads/2017/08/05-2018-Restricciones-y-represalias-contra-estudiantes-y-profesores-universitarios-en-Venezuela-Febrero-Julio-2017.pdf" TargetMode="External"/><Relationship Id="rId56" Type="http://schemas.openxmlformats.org/officeDocument/2006/relationships/hyperlink" Target="https://aulaabiertavenezuela.org/wp-content/uploads/2022/06/Universitarios-en-vulnerabilidad-en-contextos-de-restriccion-del-espacio-civico.pdf" TargetMode="External"/><Relationship Id="rId15" Type="http://schemas.openxmlformats.org/officeDocument/2006/relationships/hyperlink" Target="http://aulaabiertavenezuela.org/wp-content/uploads/2019/06/Aula-Abierta.-Informe-preliminar.-Represalias-contra-universitarios-en-su-labor-como-defensores-de-derechos-humanos-2018-junio-2019.docx.pdf" TargetMode="External"/><Relationship Id="rId59" Type="http://schemas.openxmlformats.org/officeDocument/2006/relationships/hyperlink" Target="https://aulaabiertavenezuela.org/wp-content/uploads/2022/06/Universitarios-en-vulnerabilidad-en-contextos-de-restriccion-del-espacio-civico.pdf" TargetMode="External"/><Relationship Id="rId14" Type="http://schemas.openxmlformats.org/officeDocument/2006/relationships/hyperlink" Target="http://aulaabiertavenezuela.org/wp-content/uploads/2020/01/INFORME-PRELIMINAR-VIOLACIONES-A-LA-LIBERTAD-ACAD%C3%89MICA-AUTONOM%C3%8DA-UNIVERSITARIA-Y-OTROS-DERECHOS-DE-LOS-UNIVERSITARIOS-EN-VENEZUELA-1.pdf" TargetMode="External"/><Relationship Id="rId58" Type="http://schemas.openxmlformats.org/officeDocument/2006/relationships/hyperlink" Target="https://aulaabiertavenezuela.org/wp-content/uploads/2022/06/Universitarios-en-vulnerabilidad-en-contextos-de-restriccion-del-espacio-civico.pdf" TargetMode="External"/><Relationship Id="rId17" Type="http://schemas.openxmlformats.org/officeDocument/2006/relationships/hyperlink" Target="https://twitter.com/_Provea/status/1534309576979390466" TargetMode="External"/><Relationship Id="rId16" Type="http://schemas.openxmlformats.org/officeDocument/2006/relationships/hyperlink" Target="https://twitter.com/AulaAbiertaVE/status/1534685151439032322" TargetMode="External"/><Relationship Id="rId19" Type="http://schemas.openxmlformats.org/officeDocument/2006/relationships/hyperlink" Target="https://www.b1tly4n3s.com/nacionales/la-memoria-no-es-delito-provea-exige-la-libertad-inmediata-de-los-cuatro-jovenes-detenidos-por-polichacao/" TargetMode="External"/><Relationship Id="rId18" Type="http://schemas.openxmlformats.org/officeDocument/2006/relationships/hyperlink" Target="https://twitter.com/AulaAbiertaVE/status/153468515550745804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A2C2C99-413C-4C95-A050-DEDFFACDBECC}"/>
</file>

<file path=customXml/itemProps2.xml><?xml version="1.0" encoding="utf-8"?>
<ds:datastoreItem xmlns:ds="http://schemas.openxmlformats.org/officeDocument/2006/customXml" ds:itemID="{40FE0245-133A-41FD-B0EE-4FF334B1E63C}"/>
</file>

<file path=customXml/itemProps3.xml><?xml version="1.0" encoding="utf-8"?>
<ds:datastoreItem xmlns:ds="http://schemas.openxmlformats.org/officeDocument/2006/customXml" ds:itemID="{2FAD9204-11CE-4527-8E31-2C983C94B684}"/>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