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4F6C" w:rsidRPr="00034F6C" w:rsidRDefault="00034F6C" w:rsidP="00034F6C">
      <w:pPr>
        <w:spacing w:after="0" w:line="240" w:lineRule="auto"/>
        <w:jc w:val="both"/>
        <w:rPr>
          <w:rFonts w:ascii="Times New Roman" w:eastAsia="Times New Roman" w:hAnsi="Times New Roman" w:cs="Times New Roman"/>
          <w:szCs w:val="20"/>
          <w:lang w:eastAsia="x-none"/>
        </w:rPr>
      </w:pPr>
    </w:p>
    <w:p w:rsidR="00034F6C" w:rsidRDefault="00034F6C" w:rsidP="00034F6C">
      <w:pPr>
        <w:spacing w:after="0" w:line="240" w:lineRule="auto"/>
        <w:ind w:firstLine="680"/>
        <w:jc w:val="center"/>
        <w:rPr>
          <w:rFonts w:ascii="Times New Roman" w:eastAsia="Times New Roman" w:hAnsi="Times New Roman" w:cs="Times New Roman"/>
          <w:szCs w:val="20"/>
          <w:lang w:eastAsia="x-none"/>
        </w:rPr>
      </w:pPr>
    </w:p>
    <w:p w:rsidR="00034F6C" w:rsidRPr="00034F6C" w:rsidRDefault="00034F6C" w:rsidP="00034F6C">
      <w:pPr>
        <w:spacing w:after="0" w:line="240" w:lineRule="auto"/>
        <w:ind w:firstLine="680"/>
        <w:jc w:val="center"/>
        <w:rPr>
          <w:rFonts w:ascii="Times New Roman" w:eastAsia="Times New Roman" w:hAnsi="Times New Roman" w:cs="Times New Roman"/>
          <w:b/>
          <w:szCs w:val="20"/>
          <w:lang w:eastAsia="x-none"/>
        </w:rPr>
      </w:pPr>
      <w:r w:rsidRPr="00034F6C">
        <w:rPr>
          <w:rFonts w:ascii="Times New Roman" w:eastAsia="Times New Roman" w:hAnsi="Times New Roman" w:cs="Times New Roman"/>
          <w:b/>
          <w:szCs w:val="20"/>
          <w:lang w:eastAsia="x-none"/>
        </w:rPr>
        <w:t xml:space="preserve">Glossaire des abréviations </w:t>
      </w:r>
    </w:p>
    <w:p w:rsidR="00034F6C" w:rsidRPr="00034F6C" w:rsidRDefault="00034F6C" w:rsidP="00034F6C">
      <w:pPr>
        <w:spacing w:after="0" w:line="240" w:lineRule="auto"/>
        <w:ind w:firstLine="680"/>
        <w:jc w:val="both"/>
        <w:rPr>
          <w:rFonts w:ascii="Times New Roman" w:eastAsia="Times New Roman" w:hAnsi="Times New Roman" w:cs="Times New Roman"/>
          <w:b/>
          <w:szCs w:val="20"/>
          <w:lang w:eastAsia="x-none"/>
        </w:rPr>
      </w:pPr>
    </w:p>
    <w:p w:rsidR="00E06318" w:rsidRDefault="00E06318" w:rsidP="00034F6C">
      <w:pPr>
        <w:spacing w:after="0" w:line="240" w:lineRule="auto"/>
        <w:ind w:left="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 xml:space="preserve">ANESM : Agence nationale de l’évaluation de la qualité des établissements et services sociaux et médico-sociaux </w:t>
      </w:r>
    </w:p>
    <w:p w:rsidR="00E06318" w:rsidRDefault="00E06318" w:rsidP="00034F6C">
      <w:pPr>
        <w:spacing w:after="0" w:line="240" w:lineRule="auto"/>
        <w:ind w:left="680"/>
        <w:jc w:val="both"/>
        <w:rPr>
          <w:rFonts w:ascii="Times New Roman" w:eastAsia="Times New Roman" w:hAnsi="Times New Roman" w:cs="Times New Roman"/>
          <w:szCs w:val="20"/>
          <w:lang w:eastAsia="x-none"/>
        </w:rPr>
      </w:pPr>
    </w:p>
    <w:p w:rsidR="00E06318" w:rsidRDefault="00E06318" w:rsidP="00E06318">
      <w:pPr>
        <w:spacing w:after="0" w:line="240" w:lineRule="auto"/>
        <w:ind w:left="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ARS : Agence régionale de santé</w:t>
      </w:r>
    </w:p>
    <w:p w:rsidR="00E06318" w:rsidRDefault="00E06318" w:rsidP="00034F6C">
      <w:pPr>
        <w:spacing w:after="0" w:line="240" w:lineRule="auto"/>
        <w:ind w:left="680"/>
        <w:jc w:val="both"/>
        <w:rPr>
          <w:rFonts w:ascii="Times New Roman" w:eastAsia="Times New Roman" w:hAnsi="Times New Roman" w:cs="Times New Roman"/>
          <w:szCs w:val="20"/>
          <w:lang w:eastAsia="x-none"/>
        </w:rPr>
      </w:pPr>
    </w:p>
    <w:p w:rsidR="00034F6C" w:rsidRDefault="00034F6C" w:rsidP="00034F6C">
      <w:pPr>
        <w:spacing w:after="0" w:line="240" w:lineRule="auto"/>
        <w:ind w:left="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ASAV : Association pour l’accueil des voyageurs</w:t>
      </w:r>
    </w:p>
    <w:p w:rsidR="00034F6C" w:rsidRDefault="00034F6C" w:rsidP="00034F6C">
      <w:pPr>
        <w:spacing w:after="0" w:line="240" w:lineRule="auto"/>
        <w:ind w:left="680"/>
        <w:jc w:val="both"/>
        <w:rPr>
          <w:rFonts w:ascii="Times New Roman" w:eastAsia="Times New Roman" w:hAnsi="Times New Roman" w:cs="Times New Roman"/>
          <w:szCs w:val="20"/>
          <w:lang w:eastAsia="x-none"/>
        </w:rPr>
      </w:pPr>
    </w:p>
    <w:p w:rsidR="00034F6C" w:rsidRPr="00034F6C" w:rsidRDefault="00034F6C" w:rsidP="00034F6C">
      <w:pPr>
        <w:spacing w:after="0" w:line="240" w:lineRule="auto"/>
        <w:ind w:left="680"/>
        <w:jc w:val="both"/>
        <w:rPr>
          <w:rFonts w:ascii="Times New Roman" w:eastAsia="Times New Roman" w:hAnsi="Times New Roman" w:cs="Times New Roman"/>
          <w:szCs w:val="20"/>
          <w:lang w:eastAsia="x-none"/>
        </w:rPr>
      </w:pPr>
      <w:r w:rsidRPr="00034F6C">
        <w:rPr>
          <w:rFonts w:ascii="Times New Roman" w:eastAsia="Times New Roman" w:hAnsi="Times New Roman" w:cs="Times New Roman"/>
          <w:szCs w:val="20"/>
          <w:lang w:eastAsia="x-none"/>
        </w:rPr>
        <w:t xml:space="preserve">CASNAV : centre académique pour la scolarisation des enfants allophones arrivés et des enfants issus de familles itinérantes et de voyageurs </w:t>
      </w:r>
    </w:p>
    <w:p w:rsidR="00034F6C" w:rsidRDefault="00034F6C" w:rsidP="00034F6C">
      <w:pPr>
        <w:spacing w:after="0" w:line="240" w:lineRule="auto"/>
        <w:ind w:firstLine="680"/>
        <w:jc w:val="both"/>
        <w:rPr>
          <w:rFonts w:ascii="Times New Roman" w:eastAsia="Times New Roman" w:hAnsi="Times New Roman" w:cs="Times New Roman"/>
          <w:szCs w:val="20"/>
          <w:lang w:eastAsia="x-none"/>
        </w:rPr>
      </w:pPr>
    </w:p>
    <w:p w:rsidR="006D4280" w:rsidRDefault="006D4280"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 xml:space="preserve">CC : Conseil constitutionnel </w:t>
      </w:r>
    </w:p>
    <w:p w:rsidR="006D4280" w:rsidRDefault="006D4280" w:rsidP="00034F6C">
      <w:pPr>
        <w:spacing w:after="0" w:line="240" w:lineRule="auto"/>
        <w:ind w:firstLine="680"/>
        <w:jc w:val="both"/>
        <w:rPr>
          <w:rFonts w:ascii="Times New Roman" w:eastAsia="Times New Roman" w:hAnsi="Times New Roman" w:cs="Times New Roman"/>
          <w:szCs w:val="20"/>
          <w:lang w:eastAsia="x-none"/>
        </w:rPr>
      </w:pPr>
    </w:p>
    <w:p w:rsidR="00DA4E9D" w:rsidRDefault="00DA4E9D"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CCEM : Comité contre l’esclavage moderne</w:t>
      </w:r>
    </w:p>
    <w:p w:rsidR="00DA4E9D" w:rsidRDefault="00DA4E9D" w:rsidP="00034F6C">
      <w:pPr>
        <w:spacing w:after="0" w:line="240" w:lineRule="auto"/>
        <w:ind w:firstLine="680"/>
        <w:jc w:val="both"/>
        <w:rPr>
          <w:rFonts w:ascii="Times New Roman" w:eastAsia="Times New Roman" w:hAnsi="Times New Roman" w:cs="Times New Roman"/>
          <w:szCs w:val="20"/>
          <w:lang w:eastAsia="x-none"/>
        </w:rPr>
      </w:pPr>
    </w:p>
    <w:p w:rsidR="00CA7C1C" w:rsidRDefault="00CA7C1C"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 xml:space="preserve">CDH : Comité des droits de l’homme </w:t>
      </w:r>
    </w:p>
    <w:p w:rsidR="00CA7C1C" w:rsidRDefault="00CA7C1C" w:rsidP="00034F6C">
      <w:pPr>
        <w:spacing w:after="0" w:line="240" w:lineRule="auto"/>
        <w:ind w:firstLine="680"/>
        <w:jc w:val="both"/>
        <w:rPr>
          <w:rFonts w:ascii="Times New Roman" w:eastAsia="Times New Roman" w:hAnsi="Times New Roman" w:cs="Times New Roman"/>
          <w:szCs w:val="20"/>
          <w:lang w:eastAsia="x-none"/>
        </w:rPr>
      </w:pPr>
    </w:p>
    <w:p w:rsidR="003B66CB" w:rsidRDefault="003B66CB"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CE : Conseil d’Etat</w:t>
      </w:r>
    </w:p>
    <w:p w:rsidR="003B66CB" w:rsidRDefault="003B66CB" w:rsidP="00034F6C">
      <w:pPr>
        <w:spacing w:after="0" w:line="240" w:lineRule="auto"/>
        <w:ind w:firstLine="680"/>
        <w:jc w:val="both"/>
        <w:rPr>
          <w:rFonts w:ascii="Times New Roman" w:eastAsia="Times New Roman" w:hAnsi="Times New Roman" w:cs="Times New Roman"/>
          <w:szCs w:val="20"/>
          <w:lang w:eastAsia="x-none"/>
        </w:rPr>
      </w:pPr>
    </w:p>
    <w:p w:rsidR="00962579" w:rsidRDefault="00962579" w:rsidP="00962579">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 xml:space="preserve">CEDH : Cour européenne des droits de l’homme </w:t>
      </w:r>
    </w:p>
    <w:p w:rsidR="00962579" w:rsidRDefault="00962579" w:rsidP="00962579">
      <w:pPr>
        <w:spacing w:after="0" w:line="240" w:lineRule="auto"/>
        <w:ind w:firstLine="680"/>
        <w:jc w:val="both"/>
        <w:rPr>
          <w:rFonts w:ascii="Times New Roman" w:eastAsia="Times New Roman" w:hAnsi="Times New Roman" w:cs="Times New Roman"/>
          <w:szCs w:val="20"/>
          <w:lang w:eastAsia="x-none"/>
        </w:rPr>
      </w:pPr>
    </w:p>
    <w:p w:rsidR="00962579" w:rsidRDefault="00962579" w:rsidP="00962579">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CESEDA : Code de l’entrée et du séjour des étrangers et du droit d’asile</w:t>
      </w:r>
    </w:p>
    <w:p w:rsidR="00962579" w:rsidRDefault="00962579" w:rsidP="00962579">
      <w:pPr>
        <w:spacing w:after="0" w:line="240" w:lineRule="auto"/>
        <w:ind w:firstLine="680"/>
        <w:jc w:val="both"/>
        <w:rPr>
          <w:rFonts w:ascii="Times New Roman" w:eastAsia="Times New Roman" w:hAnsi="Times New Roman" w:cs="Times New Roman"/>
          <w:szCs w:val="20"/>
          <w:lang w:eastAsia="x-none"/>
        </w:rPr>
      </w:pPr>
    </w:p>
    <w:p w:rsidR="00A84EA2" w:rsidRDefault="00A84EA2" w:rsidP="00962579">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CGLPL : Contrôleur Général des Lieux de Privation de Liberté</w:t>
      </w:r>
    </w:p>
    <w:p w:rsidR="00A84EA2" w:rsidRDefault="00A84EA2" w:rsidP="00034F6C">
      <w:pPr>
        <w:spacing w:after="0" w:line="240" w:lineRule="auto"/>
        <w:ind w:firstLine="680"/>
        <w:jc w:val="both"/>
        <w:rPr>
          <w:rFonts w:ascii="Times New Roman" w:eastAsia="Times New Roman" w:hAnsi="Times New Roman" w:cs="Times New Roman"/>
          <w:szCs w:val="20"/>
          <w:lang w:eastAsia="x-none"/>
        </w:rPr>
      </w:pPr>
    </w:p>
    <w:p w:rsidR="00892B07" w:rsidRDefault="00892B07"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CIVEN : Comité d’indemnisation des victimes des essais nucléaires</w:t>
      </w:r>
    </w:p>
    <w:p w:rsidR="00892B07" w:rsidRDefault="00892B07" w:rsidP="00034F6C">
      <w:pPr>
        <w:spacing w:after="0" w:line="240" w:lineRule="auto"/>
        <w:ind w:firstLine="680"/>
        <w:jc w:val="both"/>
        <w:rPr>
          <w:rFonts w:ascii="Times New Roman" w:eastAsia="Times New Roman" w:hAnsi="Times New Roman" w:cs="Times New Roman"/>
          <w:szCs w:val="20"/>
          <w:lang w:eastAsia="x-none"/>
        </w:rPr>
      </w:pPr>
    </w:p>
    <w:p w:rsidR="002A724C" w:rsidRDefault="002A724C"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CNCDH : Commission nationale consultative des droits de l’homme</w:t>
      </w:r>
    </w:p>
    <w:p w:rsidR="002A724C" w:rsidRDefault="002A724C" w:rsidP="00034F6C">
      <w:pPr>
        <w:spacing w:after="0" w:line="240" w:lineRule="auto"/>
        <w:ind w:firstLine="680"/>
        <w:jc w:val="both"/>
        <w:rPr>
          <w:rFonts w:ascii="Times New Roman" w:eastAsia="Times New Roman" w:hAnsi="Times New Roman" w:cs="Times New Roman"/>
          <w:szCs w:val="20"/>
          <w:lang w:eastAsia="x-none"/>
        </w:rPr>
      </w:pPr>
    </w:p>
    <w:p w:rsidR="003910F5" w:rsidRDefault="003910F5"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CNDA : Cour nationale du droit d’asile</w:t>
      </w:r>
    </w:p>
    <w:p w:rsidR="003910F5" w:rsidRDefault="003910F5" w:rsidP="00034F6C">
      <w:pPr>
        <w:spacing w:after="0" w:line="240" w:lineRule="auto"/>
        <w:ind w:firstLine="680"/>
        <w:jc w:val="both"/>
        <w:rPr>
          <w:rFonts w:ascii="Times New Roman" w:eastAsia="Times New Roman" w:hAnsi="Times New Roman" w:cs="Times New Roman"/>
          <w:szCs w:val="20"/>
          <w:lang w:eastAsia="x-none"/>
        </w:rPr>
      </w:pPr>
    </w:p>
    <w:p w:rsidR="008B41A9" w:rsidRDefault="008B41A9"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CNED : Centre national d’enseignement à distance</w:t>
      </w:r>
    </w:p>
    <w:p w:rsidR="008B41A9" w:rsidRDefault="008B41A9" w:rsidP="00034F6C">
      <w:pPr>
        <w:spacing w:after="0" w:line="240" w:lineRule="auto"/>
        <w:ind w:firstLine="680"/>
        <w:jc w:val="both"/>
        <w:rPr>
          <w:rFonts w:ascii="Times New Roman" w:eastAsia="Times New Roman" w:hAnsi="Times New Roman" w:cs="Times New Roman"/>
          <w:szCs w:val="20"/>
          <w:lang w:eastAsia="x-none"/>
        </w:rPr>
      </w:pPr>
    </w:p>
    <w:p w:rsidR="004C5C6F" w:rsidRDefault="004C5C6F"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CP : Code pénal</w:t>
      </w:r>
    </w:p>
    <w:p w:rsidR="004C5C6F" w:rsidRDefault="004C5C6F" w:rsidP="00034F6C">
      <w:pPr>
        <w:spacing w:after="0" w:line="240" w:lineRule="auto"/>
        <w:ind w:firstLine="680"/>
        <w:jc w:val="both"/>
        <w:rPr>
          <w:rFonts w:ascii="Times New Roman" w:eastAsia="Times New Roman" w:hAnsi="Times New Roman" w:cs="Times New Roman"/>
          <w:szCs w:val="20"/>
          <w:lang w:eastAsia="x-none"/>
        </w:rPr>
      </w:pPr>
    </w:p>
    <w:p w:rsidR="00A43536" w:rsidRDefault="00A43536"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 xml:space="preserve">CPI : Cour pénale internationale </w:t>
      </w:r>
    </w:p>
    <w:p w:rsidR="00A43536" w:rsidRDefault="00A43536" w:rsidP="00034F6C">
      <w:pPr>
        <w:spacing w:after="0" w:line="240" w:lineRule="auto"/>
        <w:ind w:firstLine="680"/>
        <w:jc w:val="both"/>
        <w:rPr>
          <w:rFonts w:ascii="Times New Roman" w:eastAsia="Times New Roman" w:hAnsi="Times New Roman" w:cs="Times New Roman"/>
          <w:szCs w:val="20"/>
          <w:lang w:eastAsia="x-none"/>
        </w:rPr>
      </w:pPr>
    </w:p>
    <w:p w:rsidR="00034F6C" w:rsidRPr="00034F6C" w:rsidRDefault="00034F6C" w:rsidP="00034F6C">
      <w:pPr>
        <w:spacing w:after="0" w:line="240" w:lineRule="auto"/>
        <w:ind w:firstLine="680"/>
        <w:jc w:val="both"/>
        <w:rPr>
          <w:rFonts w:ascii="Times New Roman" w:eastAsia="Times New Roman" w:hAnsi="Times New Roman" w:cs="Times New Roman"/>
          <w:szCs w:val="20"/>
          <w:lang w:eastAsia="x-none"/>
        </w:rPr>
      </w:pPr>
      <w:r w:rsidRPr="00034F6C">
        <w:rPr>
          <w:rFonts w:ascii="Times New Roman" w:eastAsia="Times New Roman" w:hAnsi="Times New Roman" w:cs="Times New Roman"/>
          <w:szCs w:val="20"/>
          <w:lang w:eastAsia="x-none"/>
        </w:rPr>
        <w:t>CPP : code de procédure pénale</w:t>
      </w:r>
    </w:p>
    <w:p w:rsidR="00034F6C" w:rsidRDefault="00034F6C" w:rsidP="00034F6C">
      <w:pPr>
        <w:spacing w:after="0" w:line="240" w:lineRule="auto"/>
        <w:ind w:firstLine="680"/>
        <w:jc w:val="both"/>
        <w:rPr>
          <w:rFonts w:ascii="Times New Roman" w:eastAsia="Times New Roman" w:hAnsi="Times New Roman" w:cs="Times New Roman"/>
          <w:szCs w:val="20"/>
          <w:lang w:eastAsia="x-none"/>
        </w:rPr>
      </w:pPr>
    </w:p>
    <w:p w:rsidR="00471514" w:rsidRDefault="00471514" w:rsidP="000C60DA">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 xml:space="preserve">CRA : Centre de rétention administrative </w:t>
      </w:r>
    </w:p>
    <w:p w:rsidR="00471514" w:rsidRDefault="00471514" w:rsidP="000C60DA">
      <w:pPr>
        <w:spacing w:after="0" w:line="240" w:lineRule="auto"/>
        <w:ind w:firstLine="680"/>
        <w:jc w:val="both"/>
        <w:rPr>
          <w:rFonts w:ascii="Times New Roman" w:eastAsia="Times New Roman" w:hAnsi="Times New Roman" w:cs="Times New Roman"/>
          <w:szCs w:val="20"/>
          <w:lang w:eastAsia="x-none"/>
        </w:rPr>
      </w:pPr>
    </w:p>
    <w:p w:rsidR="000C60DA" w:rsidRDefault="000C60DA" w:rsidP="000C60DA">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CRIIRAD : Commission de recherche et d’information indépendantes sur la radioactivité</w:t>
      </w:r>
    </w:p>
    <w:p w:rsidR="000C60DA" w:rsidRDefault="000C60DA" w:rsidP="000C60DA">
      <w:pPr>
        <w:spacing w:after="0" w:line="240" w:lineRule="auto"/>
        <w:ind w:firstLine="680"/>
        <w:jc w:val="both"/>
        <w:rPr>
          <w:rFonts w:ascii="Times New Roman" w:eastAsia="Times New Roman" w:hAnsi="Times New Roman" w:cs="Times New Roman"/>
          <w:szCs w:val="20"/>
          <w:lang w:eastAsia="x-none"/>
        </w:rPr>
      </w:pPr>
    </w:p>
    <w:p w:rsidR="00034F6C" w:rsidRDefault="00034F6C" w:rsidP="000C60DA">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 xml:space="preserve">DIHAL : Délégation interministérielle pour l’hébergement et l’accès au logement </w:t>
      </w:r>
    </w:p>
    <w:p w:rsidR="00034F6C" w:rsidRDefault="00034F6C" w:rsidP="00034F6C">
      <w:pPr>
        <w:spacing w:after="0" w:line="240" w:lineRule="auto"/>
        <w:ind w:firstLine="680"/>
        <w:jc w:val="both"/>
        <w:rPr>
          <w:rFonts w:ascii="Times New Roman" w:eastAsia="Times New Roman" w:hAnsi="Times New Roman" w:cs="Times New Roman"/>
          <w:szCs w:val="20"/>
          <w:lang w:eastAsia="x-none"/>
        </w:rPr>
      </w:pPr>
    </w:p>
    <w:p w:rsidR="005B4BA0" w:rsidRDefault="005B4BA0"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 xml:space="preserve">DILCRA : Délégation </w:t>
      </w:r>
      <w:r w:rsidR="009B5DB5">
        <w:rPr>
          <w:rFonts w:ascii="Times New Roman" w:eastAsia="Times New Roman" w:hAnsi="Times New Roman" w:cs="Times New Roman"/>
          <w:szCs w:val="20"/>
          <w:lang w:eastAsia="x-none"/>
        </w:rPr>
        <w:t xml:space="preserve">interministérielle à la lutte contre le racisme et l’antisémitisme </w:t>
      </w:r>
    </w:p>
    <w:p w:rsidR="009B5DB5" w:rsidRDefault="009B5DB5" w:rsidP="00034F6C">
      <w:pPr>
        <w:spacing w:after="0" w:line="240" w:lineRule="auto"/>
        <w:ind w:firstLine="680"/>
        <w:jc w:val="both"/>
        <w:rPr>
          <w:rFonts w:ascii="Times New Roman" w:eastAsia="Times New Roman" w:hAnsi="Times New Roman" w:cs="Times New Roman"/>
          <w:szCs w:val="20"/>
          <w:lang w:eastAsia="x-none"/>
        </w:rPr>
      </w:pPr>
    </w:p>
    <w:p w:rsidR="00034F6C" w:rsidRDefault="00034F6C"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DGESCO : Direction générale de l’enseignement scolaire (ministère de l’éducation nationale)</w:t>
      </w:r>
    </w:p>
    <w:p w:rsidR="00034F6C" w:rsidRDefault="00034F6C" w:rsidP="00034F6C">
      <w:pPr>
        <w:spacing w:after="0" w:line="240" w:lineRule="auto"/>
        <w:ind w:firstLine="680"/>
        <w:jc w:val="both"/>
        <w:rPr>
          <w:rFonts w:ascii="Times New Roman" w:eastAsia="Times New Roman" w:hAnsi="Times New Roman" w:cs="Times New Roman"/>
          <w:szCs w:val="20"/>
          <w:lang w:eastAsia="x-none"/>
        </w:rPr>
      </w:pPr>
    </w:p>
    <w:p w:rsidR="00034F6C" w:rsidRDefault="00034F6C"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DGS : Direction générale de la santé (ministère des affaires sociales)</w:t>
      </w:r>
    </w:p>
    <w:p w:rsidR="00DB2ADE" w:rsidRDefault="00DB2ADE" w:rsidP="00034F6C">
      <w:pPr>
        <w:spacing w:after="0" w:line="240" w:lineRule="auto"/>
        <w:ind w:firstLine="680"/>
        <w:jc w:val="both"/>
        <w:rPr>
          <w:rFonts w:ascii="Times New Roman" w:eastAsia="Times New Roman" w:hAnsi="Times New Roman" w:cs="Times New Roman"/>
          <w:szCs w:val="20"/>
          <w:lang w:eastAsia="x-none"/>
        </w:rPr>
      </w:pPr>
    </w:p>
    <w:p w:rsidR="0099672F" w:rsidRDefault="0099672F"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 xml:space="preserve">DSCEN : Département de suivi des centres d’expérimentations nucléaires </w:t>
      </w:r>
    </w:p>
    <w:p w:rsidR="0099672F" w:rsidRDefault="0099672F" w:rsidP="00034F6C">
      <w:pPr>
        <w:spacing w:after="0" w:line="240" w:lineRule="auto"/>
        <w:ind w:firstLine="680"/>
        <w:jc w:val="both"/>
        <w:rPr>
          <w:rFonts w:ascii="Times New Roman" w:eastAsia="Times New Roman" w:hAnsi="Times New Roman" w:cs="Times New Roman"/>
          <w:szCs w:val="20"/>
          <w:lang w:eastAsia="x-none"/>
        </w:rPr>
      </w:pPr>
    </w:p>
    <w:p w:rsidR="006B5D15" w:rsidRDefault="006B5D15"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 xml:space="preserve">EPU : Examen périodique universel </w:t>
      </w:r>
    </w:p>
    <w:p w:rsidR="006B5D15" w:rsidRDefault="006B5D15" w:rsidP="00034F6C">
      <w:pPr>
        <w:spacing w:after="0" w:line="240" w:lineRule="auto"/>
        <w:ind w:firstLine="680"/>
        <w:jc w:val="both"/>
        <w:rPr>
          <w:rFonts w:ascii="Times New Roman" w:eastAsia="Times New Roman" w:hAnsi="Times New Roman" w:cs="Times New Roman"/>
          <w:szCs w:val="20"/>
          <w:lang w:eastAsia="x-none"/>
        </w:rPr>
      </w:pPr>
    </w:p>
    <w:p w:rsidR="00E06318" w:rsidRDefault="00E06318"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lastRenderedPageBreak/>
        <w:t xml:space="preserve">HAS : Haute Autorité de Santé </w:t>
      </w:r>
    </w:p>
    <w:p w:rsidR="00E06318" w:rsidRDefault="00E06318" w:rsidP="00034F6C">
      <w:pPr>
        <w:spacing w:after="0" w:line="240" w:lineRule="auto"/>
        <w:ind w:firstLine="680"/>
        <w:jc w:val="both"/>
        <w:rPr>
          <w:rFonts w:ascii="Times New Roman" w:eastAsia="Times New Roman" w:hAnsi="Times New Roman" w:cs="Times New Roman"/>
          <w:szCs w:val="20"/>
          <w:lang w:eastAsia="x-none"/>
        </w:rPr>
      </w:pPr>
    </w:p>
    <w:p w:rsidR="00744068" w:rsidRDefault="00744068"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HCSP : Haut Conseil de la santé publique</w:t>
      </w:r>
    </w:p>
    <w:p w:rsidR="006B5D15" w:rsidRDefault="006B5D15" w:rsidP="00034F6C">
      <w:pPr>
        <w:spacing w:after="0" w:line="240" w:lineRule="auto"/>
        <w:ind w:firstLine="680"/>
        <w:jc w:val="both"/>
        <w:rPr>
          <w:rFonts w:ascii="Times New Roman" w:eastAsia="Times New Roman" w:hAnsi="Times New Roman" w:cs="Times New Roman"/>
          <w:szCs w:val="20"/>
          <w:lang w:eastAsia="x-none"/>
        </w:rPr>
      </w:pPr>
    </w:p>
    <w:p w:rsidR="005C3A9B" w:rsidRDefault="005C3A9B"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IGGN : Inspection Générale de la Gendarmerie Nationale</w:t>
      </w:r>
    </w:p>
    <w:p w:rsidR="005C3A9B" w:rsidRDefault="005C3A9B" w:rsidP="00034F6C">
      <w:pPr>
        <w:spacing w:after="0" w:line="240" w:lineRule="auto"/>
        <w:ind w:firstLine="680"/>
        <w:jc w:val="both"/>
        <w:rPr>
          <w:rFonts w:ascii="Times New Roman" w:eastAsia="Times New Roman" w:hAnsi="Times New Roman" w:cs="Times New Roman"/>
          <w:szCs w:val="20"/>
          <w:lang w:eastAsia="x-none"/>
        </w:rPr>
      </w:pPr>
    </w:p>
    <w:p w:rsidR="005C3A9B" w:rsidRDefault="005C3A9B"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IGPN : Inspection Générale de la Police Nationale</w:t>
      </w:r>
    </w:p>
    <w:p w:rsidR="005C3A9B" w:rsidRDefault="005C3A9B" w:rsidP="00034F6C">
      <w:pPr>
        <w:spacing w:after="0" w:line="240" w:lineRule="auto"/>
        <w:ind w:firstLine="680"/>
        <w:jc w:val="both"/>
        <w:rPr>
          <w:rFonts w:ascii="Times New Roman" w:eastAsia="Times New Roman" w:hAnsi="Times New Roman" w:cs="Times New Roman"/>
          <w:szCs w:val="20"/>
          <w:lang w:eastAsia="x-none"/>
        </w:rPr>
      </w:pPr>
    </w:p>
    <w:p w:rsidR="003B66CB" w:rsidRDefault="003B66CB"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 xml:space="preserve">IME : Institut médico-éducatif </w:t>
      </w:r>
    </w:p>
    <w:p w:rsidR="003B66CB" w:rsidRDefault="003B66CB" w:rsidP="00034F6C">
      <w:pPr>
        <w:spacing w:after="0" w:line="240" w:lineRule="auto"/>
        <w:ind w:firstLine="680"/>
        <w:jc w:val="both"/>
        <w:rPr>
          <w:rFonts w:ascii="Times New Roman" w:eastAsia="Times New Roman" w:hAnsi="Times New Roman" w:cs="Times New Roman"/>
          <w:szCs w:val="20"/>
          <w:lang w:eastAsia="x-none"/>
        </w:rPr>
      </w:pPr>
    </w:p>
    <w:p w:rsidR="000C60DA" w:rsidRDefault="000C60DA"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 xml:space="preserve">IRSN : Institut de radioprotection et de sureté nucléaire </w:t>
      </w:r>
    </w:p>
    <w:p w:rsidR="000C60DA" w:rsidRDefault="000C60DA" w:rsidP="00034F6C">
      <w:pPr>
        <w:spacing w:after="0" w:line="240" w:lineRule="auto"/>
        <w:ind w:firstLine="680"/>
        <w:jc w:val="both"/>
        <w:rPr>
          <w:rFonts w:ascii="Times New Roman" w:eastAsia="Times New Roman" w:hAnsi="Times New Roman" w:cs="Times New Roman"/>
          <w:szCs w:val="20"/>
          <w:lang w:eastAsia="x-none"/>
        </w:rPr>
      </w:pPr>
    </w:p>
    <w:p w:rsidR="002968D5" w:rsidRDefault="00EF4695" w:rsidP="00DA4E9D">
      <w:pPr>
        <w:spacing w:after="0" w:line="240" w:lineRule="auto"/>
        <w:ind w:firstLine="708"/>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JAF : J</w:t>
      </w:r>
      <w:r w:rsidR="002968D5">
        <w:rPr>
          <w:rFonts w:ascii="Times New Roman" w:eastAsia="Times New Roman" w:hAnsi="Times New Roman" w:cs="Times New Roman"/>
          <w:szCs w:val="20"/>
          <w:lang w:eastAsia="x-none"/>
        </w:rPr>
        <w:t xml:space="preserve">uge aux affaires familiales </w:t>
      </w:r>
    </w:p>
    <w:p w:rsidR="002968D5" w:rsidRDefault="002968D5" w:rsidP="00DA4E9D">
      <w:pPr>
        <w:spacing w:after="0" w:line="240" w:lineRule="auto"/>
        <w:ind w:firstLine="708"/>
        <w:jc w:val="both"/>
        <w:rPr>
          <w:rFonts w:ascii="Times New Roman" w:eastAsia="Times New Roman" w:hAnsi="Times New Roman" w:cs="Times New Roman"/>
          <w:szCs w:val="20"/>
          <w:lang w:eastAsia="x-none"/>
        </w:rPr>
      </w:pPr>
    </w:p>
    <w:p w:rsidR="00DA4E9D" w:rsidRDefault="00DA4E9D" w:rsidP="00DA4E9D">
      <w:pPr>
        <w:spacing w:after="0" w:line="240" w:lineRule="auto"/>
        <w:ind w:firstLine="708"/>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MAEDI : Ministère des affaires étrangères et du Développement international</w:t>
      </w:r>
    </w:p>
    <w:p w:rsidR="00DA4E9D" w:rsidRDefault="00DA4E9D" w:rsidP="00DA4E9D">
      <w:pPr>
        <w:spacing w:after="0" w:line="240" w:lineRule="auto"/>
        <w:ind w:firstLine="708"/>
        <w:jc w:val="both"/>
        <w:rPr>
          <w:rFonts w:ascii="Times New Roman" w:eastAsia="Times New Roman" w:hAnsi="Times New Roman" w:cs="Times New Roman"/>
          <w:szCs w:val="20"/>
          <w:lang w:eastAsia="x-none"/>
        </w:rPr>
      </w:pPr>
    </w:p>
    <w:p w:rsidR="009A2075" w:rsidRDefault="009A2075" w:rsidP="00DA4E9D">
      <w:pPr>
        <w:spacing w:after="0" w:line="240" w:lineRule="auto"/>
        <w:ind w:firstLine="708"/>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OFII : Office français de l’immigration et de l’intégration</w:t>
      </w:r>
    </w:p>
    <w:p w:rsidR="009A2075" w:rsidRDefault="009A2075" w:rsidP="00DA4E9D">
      <w:pPr>
        <w:spacing w:after="0" w:line="240" w:lineRule="auto"/>
        <w:ind w:firstLine="708"/>
        <w:jc w:val="both"/>
        <w:rPr>
          <w:rFonts w:ascii="Times New Roman" w:eastAsia="Times New Roman" w:hAnsi="Times New Roman" w:cs="Times New Roman"/>
          <w:szCs w:val="20"/>
          <w:lang w:eastAsia="x-none"/>
        </w:rPr>
      </w:pPr>
    </w:p>
    <w:p w:rsidR="003910F5" w:rsidRDefault="003910F5" w:rsidP="00DA4E9D">
      <w:pPr>
        <w:spacing w:after="0" w:line="240" w:lineRule="auto"/>
        <w:ind w:firstLine="708"/>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 xml:space="preserve">OFPRA : Office français de protection des réfugiés et apatrides </w:t>
      </w:r>
    </w:p>
    <w:p w:rsidR="003910F5" w:rsidRDefault="003910F5" w:rsidP="00034F6C">
      <w:pPr>
        <w:spacing w:after="0" w:line="240" w:lineRule="auto"/>
        <w:ind w:firstLine="680"/>
        <w:jc w:val="both"/>
        <w:rPr>
          <w:rFonts w:ascii="Times New Roman" w:eastAsia="Times New Roman" w:hAnsi="Times New Roman" w:cs="Times New Roman"/>
          <w:szCs w:val="20"/>
          <w:lang w:eastAsia="x-none"/>
        </w:rPr>
      </w:pPr>
    </w:p>
    <w:p w:rsidR="00DA4E9D" w:rsidRDefault="00DA4E9D"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 xml:space="preserve">OICEM : Organisation internationale contre l’esclavage moderne </w:t>
      </w:r>
    </w:p>
    <w:p w:rsidR="00DA4E9D" w:rsidRDefault="00DA4E9D" w:rsidP="00034F6C">
      <w:pPr>
        <w:spacing w:after="0" w:line="240" w:lineRule="auto"/>
        <w:ind w:firstLine="680"/>
        <w:jc w:val="both"/>
        <w:rPr>
          <w:rFonts w:ascii="Times New Roman" w:eastAsia="Times New Roman" w:hAnsi="Times New Roman" w:cs="Times New Roman"/>
          <w:szCs w:val="20"/>
          <w:lang w:eastAsia="x-none"/>
        </w:rPr>
      </w:pPr>
    </w:p>
    <w:p w:rsidR="005C3A9B" w:rsidRDefault="005C3A9B"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OND : Observatoire national de la délinquance</w:t>
      </w:r>
    </w:p>
    <w:p w:rsidR="005C3A9B" w:rsidRDefault="005C3A9B" w:rsidP="00034F6C">
      <w:pPr>
        <w:spacing w:after="0" w:line="240" w:lineRule="auto"/>
        <w:ind w:firstLine="680"/>
        <w:jc w:val="both"/>
        <w:rPr>
          <w:rFonts w:ascii="Times New Roman" w:eastAsia="Times New Roman" w:hAnsi="Times New Roman" w:cs="Times New Roman"/>
          <w:szCs w:val="20"/>
          <w:lang w:eastAsia="x-none"/>
        </w:rPr>
      </w:pPr>
    </w:p>
    <w:p w:rsidR="002968D5" w:rsidRDefault="002968D5"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OPJ : Officier de police judiciaire</w:t>
      </w:r>
    </w:p>
    <w:p w:rsidR="002968D5" w:rsidRDefault="002968D5" w:rsidP="00034F6C">
      <w:pPr>
        <w:spacing w:after="0" w:line="240" w:lineRule="auto"/>
        <w:ind w:firstLine="680"/>
        <w:jc w:val="both"/>
        <w:rPr>
          <w:rFonts w:ascii="Times New Roman" w:eastAsia="Times New Roman" w:hAnsi="Times New Roman" w:cs="Times New Roman"/>
          <w:szCs w:val="20"/>
          <w:lang w:eastAsia="x-none"/>
        </w:rPr>
      </w:pPr>
    </w:p>
    <w:p w:rsidR="00DB2ADE" w:rsidRDefault="00DB2ADE"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PMI : Protection maternelle et infantile</w:t>
      </w:r>
    </w:p>
    <w:p w:rsidR="00362042" w:rsidRDefault="00362042" w:rsidP="00034F6C">
      <w:pPr>
        <w:spacing w:after="0" w:line="240" w:lineRule="auto"/>
        <w:ind w:firstLine="680"/>
        <w:jc w:val="both"/>
        <w:rPr>
          <w:rFonts w:ascii="Times New Roman" w:eastAsia="Times New Roman" w:hAnsi="Times New Roman" w:cs="Times New Roman"/>
          <w:szCs w:val="20"/>
          <w:lang w:eastAsia="x-none"/>
        </w:rPr>
      </w:pPr>
    </w:p>
    <w:p w:rsidR="00141C6F" w:rsidRDefault="00141C6F"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RIO : Référentiel des identités et de l’organisation</w:t>
      </w:r>
    </w:p>
    <w:p w:rsidR="00141C6F" w:rsidRDefault="00141C6F" w:rsidP="00034F6C">
      <w:pPr>
        <w:spacing w:after="0" w:line="240" w:lineRule="auto"/>
        <w:ind w:firstLine="680"/>
        <w:jc w:val="both"/>
        <w:rPr>
          <w:rFonts w:ascii="Times New Roman" w:eastAsia="Times New Roman" w:hAnsi="Times New Roman" w:cs="Times New Roman"/>
          <w:szCs w:val="20"/>
          <w:lang w:eastAsia="x-none"/>
        </w:rPr>
      </w:pPr>
    </w:p>
    <w:p w:rsidR="00722B62" w:rsidRDefault="00722B62"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 xml:space="preserve">RUP : Région </w:t>
      </w:r>
      <w:proofErr w:type="spellStart"/>
      <w:r>
        <w:rPr>
          <w:rFonts w:ascii="Times New Roman" w:eastAsia="Times New Roman" w:hAnsi="Times New Roman" w:cs="Times New Roman"/>
          <w:szCs w:val="20"/>
          <w:lang w:eastAsia="x-none"/>
        </w:rPr>
        <w:t>ultra-périphérique</w:t>
      </w:r>
      <w:proofErr w:type="spellEnd"/>
      <w:r>
        <w:rPr>
          <w:rFonts w:ascii="Times New Roman" w:eastAsia="Times New Roman" w:hAnsi="Times New Roman" w:cs="Times New Roman"/>
          <w:szCs w:val="20"/>
          <w:lang w:eastAsia="x-none"/>
        </w:rPr>
        <w:t xml:space="preserve"> </w:t>
      </w:r>
    </w:p>
    <w:p w:rsidR="00722B62" w:rsidRDefault="00722B62" w:rsidP="00034F6C">
      <w:pPr>
        <w:spacing w:after="0" w:line="240" w:lineRule="auto"/>
        <w:ind w:firstLine="680"/>
        <w:jc w:val="both"/>
        <w:rPr>
          <w:rFonts w:ascii="Times New Roman" w:eastAsia="Times New Roman" w:hAnsi="Times New Roman" w:cs="Times New Roman"/>
          <w:szCs w:val="20"/>
          <w:lang w:eastAsia="x-none"/>
        </w:rPr>
      </w:pPr>
    </w:p>
    <w:p w:rsidR="00362042" w:rsidRDefault="00362042"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SGA : Secrétariat général pour l’administration</w:t>
      </w:r>
    </w:p>
    <w:p w:rsidR="00BE04C6" w:rsidRDefault="00BE04C6" w:rsidP="00034F6C">
      <w:pPr>
        <w:spacing w:after="0" w:line="240" w:lineRule="auto"/>
        <w:ind w:firstLine="680"/>
        <w:jc w:val="both"/>
        <w:rPr>
          <w:rFonts w:ascii="Times New Roman" w:eastAsia="Times New Roman" w:hAnsi="Times New Roman" w:cs="Times New Roman"/>
          <w:szCs w:val="20"/>
          <w:lang w:eastAsia="x-none"/>
        </w:rPr>
      </w:pPr>
    </w:p>
    <w:p w:rsidR="00BE04C6" w:rsidRDefault="00BE04C6" w:rsidP="00BE04C6">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 xml:space="preserve">SPIP : Services de probation et d’insertion pénitentiaires </w:t>
      </w:r>
    </w:p>
    <w:p w:rsidR="00C71F1C" w:rsidRDefault="00C71F1C" w:rsidP="00BE04C6">
      <w:pPr>
        <w:spacing w:after="0" w:line="240" w:lineRule="auto"/>
        <w:ind w:firstLine="680"/>
        <w:jc w:val="both"/>
        <w:rPr>
          <w:rFonts w:ascii="Times New Roman" w:eastAsia="Times New Roman" w:hAnsi="Times New Roman" w:cs="Times New Roman"/>
          <w:szCs w:val="20"/>
          <w:lang w:eastAsia="x-none"/>
        </w:rPr>
      </w:pPr>
    </w:p>
    <w:p w:rsidR="00C71F1C" w:rsidRDefault="00C71F1C" w:rsidP="00BE04C6">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SPOMI : Secrétariat permanent de l’Observatoire des mineurs isolés</w:t>
      </w:r>
    </w:p>
    <w:p w:rsidR="00977AE2" w:rsidRDefault="00977AE2" w:rsidP="00BE04C6">
      <w:pPr>
        <w:spacing w:after="0" w:line="240" w:lineRule="auto"/>
        <w:ind w:firstLine="680"/>
        <w:jc w:val="both"/>
        <w:rPr>
          <w:rFonts w:ascii="Times New Roman" w:eastAsia="Times New Roman" w:hAnsi="Times New Roman" w:cs="Times New Roman"/>
          <w:szCs w:val="20"/>
          <w:lang w:eastAsia="x-none"/>
        </w:rPr>
      </w:pPr>
    </w:p>
    <w:p w:rsidR="00977AE2" w:rsidRDefault="00977AE2" w:rsidP="00BE04C6">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lang w:eastAsia="x-none"/>
        </w:rPr>
        <w:t xml:space="preserve">TED : Troubles envahissants du développement </w:t>
      </w:r>
    </w:p>
    <w:p w:rsidR="00C71F1C" w:rsidRDefault="00C71F1C" w:rsidP="00C71F1C">
      <w:pPr>
        <w:spacing w:after="0" w:line="240" w:lineRule="auto"/>
        <w:jc w:val="both"/>
        <w:rPr>
          <w:rFonts w:ascii="Times New Roman" w:eastAsia="Times New Roman" w:hAnsi="Times New Roman" w:cs="Times New Roman"/>
          <w:szCs w:val="20"/>
          <w:lang w:eastAsia="x-none"/>
        </w:rPr>
      </w:pPr>
    </w:p>
    <w:p w:rsidR="00C71F1C" w:rsidRDefault="00C71F1C" w:rsidP="00C71F1C">
      <w:pPr>
        <w:spacing w:after="0" w:line="240" w:lineRule="auto"/>
        <w:jc w:val="both"/>
        <w:rPr>
          <w:rFonts w:ascii="Times New Roman" w:eastAsia="Times New Roman" w:hAnsi="Times New Roman" w:cs="Times New Roman"/>
          <w:szCs w:val="20"/>
          <w:lang w:eastAsia="x-none"/>
        </w:rPr>
      </w:pPr>
    </w:p>
    <w:p w:rsidR="00142F10" w:rsidRPr="006E6566" w:rsidRDefault="00142F10" w:rsidP="00DE0B12">
      <w:pPr>
        <w:spacing w:after="0" w:line="240" w:lineRule="auto"/>
        <w:ind w:firstLine="680"/>
        <w:jc w:val="center"/>
        <w:rPr>
          <w:rFonts w:ascii="Times New Roman" w:eastAsia="Times New Roman" w:hAnsi="Times New Roman" w:cs="Times New Roman"/>
          <w:b/>
          <w:szCs w:val="20"/>
          <w:lang w:eastAsia="x-none"/>
        </w:rPr>
      </w:pPr>
      <w:r>
        <w:rPr>
          <w:rFonts w:ascii="Times New Roman" w:eastAsia="Times New Roman" w:hAnsi="Times New Roman" w:cs="Times New Roman"/>
          <w:szCs w:val="20"/>
          <w:lang w:eastAsia="x-none"/>
        </w:rPr>
        <w:br w:type="column"/>
      </w:r>
      <w:r w:rsidRPr="006E6566">
        <w:rPr>
          <w:rFonts w:ascii="Times New Roman" w:eastAsia="Times New Roman" w:hAnsi="Times New Roman" w:cs="Times New Roman"/>
          <w:b/>
          <w:szCs w:val="20"/>
          <w:lang w:eastAsia="x-none"/>
        </w:rPr>
        <w:lastRenderedPageBreak/>
        <w:t>Annexe 1</w:t>
      </w:r>
    </w:p>
    <w:p w:rsidR="00142F10" w:rsidRDefault="00142F10" w:rsidP="00142F10">
      <w:pPr>
        <w:spacing w:after="0" w:line="240" w:lineRule="auto"/>
        <w:ind w:firstLine="680"/>
        <w:jc w:val="both"/>
        <w:rPr>
          <w:rFonts w:ascii="Times New Roman" w:eastAsia="Times New Roman" w:hAnsi="Times New Roman" w:cs="Times New Roman"/>
          <w:szCs w:val="20"/>
          <w:lang w:eastAsia="x-none"/>
        </w:rPr>
      </w:pPr>
    </w:p>
    <w:p w:rsidR="00DE0B12" w:rsidRPr="003027DD" w:rsidRDefault="00DE0B12" w:rsidP="00DE0B12">
      <w:pPr>
        <w:rPr>
          <w:rFonts w:ascii="Times New Roman" w:hAnsi="Times New Roman" w:cs="Times New Roman"/>
          <w:b/>
          <w:color w:val="4F81BD"/>
          <w:sz w:val="24"/>
          <w:szCs w:val="24"/>
          <w:u w:val="single"/>
        </w:rPr>
      </w:pPr>
      <w:r w:rsidRPr="003027DD">
        <w:rPr>
          <w:rFonts w:ascii="Times New Roman" w:hAnsi="Times New Roman" w:cs="Times New Roman"/>
          <w:b/>
          <w:color w:val="4F81BD"/>
          <w:sz w:val="24"/>
          <w:szCs w:val="24"/>
          <w:u w:val="single"/>
        </w:rPr>
        <w:t xml:space="preserve">Répartition Hommes/Femmes en </w:t>
      </w:r>
      <w:r w:rsidR="00977AE2">
        <w:rPr>
          <w:rFonts w:ascii="Times New Roman" w:hAnsi="Times New Roman" w:cs="Times New Roman"/>
          <w:b/>
          <w:color w:val="4F81BD"/>
          <w:sz w:val="24"/>
          <w:szCs w:val="24"/>
          <w:u w:val="single"/>
        </w:rPr>
        <w:t>qualité de chefs de juridiction</w:t>
      </w:r>
      <w:r w:rsidRPr="003027DD">
        <w:rPr>
          <w:rFonts w:ascii="Times New Roman" w:hAnsi="Times New Roman" w:cs="Times New Roman"/>
          <w:b/>
          <w:color w:val="4F81BD"/>
          <w:sz w:val="24"/>
          <w:szCs w:val="24"/>
          <w:u w:val="single"/>
        </w:rPr>
        <w:t xml:space="preserve"> avec distinction Cour d’appel et TGI (sur sept années)</w:t>
      </w:r>
    </w:p>
    <w:p w:rsidR="00DE0B12" w:rsidRPr="00DE0B12" w:rsidRDefault="00DE0B12" w:rsidP="00DE0B12">
      <w:pPr>
        <w:rPr>
          <w:rFonts w:ascii="Times New Roman" w:hAnsi="Times New Roman" w:cs="Times New Roman"/>
          <w:sz w:val="24"/>
          <w:szCs w:val="24"/>
        </w:rPr>
      </w:pPr>
      <w:r w:rsidRPr="00DE0B12">
        <w:rPr>
          <w:rFonts w:ascii="Times New Roman" w:hAnsi="Times New Roman" w:cs="Times New Roman"/>
          <w:sz w:val="24"/>
          <w:szCs w:val="24"/>
        </w:rPr>
        <w:t>Depuis 2009, la part des femmes est en progression parmi les chefs de juridictions, passant de 87 à 112, alors même que dans le même temps le nombre de postes a été réduit (passant de 420 en 2010 à 394 en 2015)</w:t>
      </w:r>
    </w:p>
    <w:p w:rsidR="00DE0B12" w:rsidRPr="003027DD" w:rsidRDefault="00DE0B12" w:rsidP="00DE0B12">
      <w:pPr>
        <w:rPr>
          <w:rFonts w:ascii="Times New Roman" w:hAnsi="Times New Roman" w:cs="Times New Roman"/>
          <w:b/>
          <w:color w:val="4F81BD"/>
          <w:sz w:val="24"/>
          <w:szCs w:val="24"/>
          <w:u w:val="single"/>
        </w:rPr>
      </w:pPr>
    </w:p>
    <w:tbl>
      <w:tblPr>
        <w:tblW w:w="6960" w:type="dxa"/>
        <w:tblCellSpacing w:w="0" w:type="dxa"/>
        <w:tblCellMar>
          <w:left w:w="0" w:type="dxa"/>
          <w:right w:w="0" w:type="dxa"/>
        </w:tblCellMar>
        <w:tblLook w:val="0000" w:firstRow="0" w:lastRow="0" w:firstColumn="0" w:lastColumn="0" w:noHBand="0" w:noVBand="0"/>
      </w:tblPr>
      <w:tblGrid>
        <w:gridCol w:w="1852"/>
        <w:gridCol w:w="1853"/>
        <w:gridCol w:w="1913"/>
        <w:gridCol w:w="1327"/>
        <w:gridCol w:w="15"/>
      </w:tblGrid>
      <w:tr w:rsidR="00DE0B12" w:rsidRPr="0023371C" w:rsidTr="009A2075">
        <w:trPr>
          <w:gridAfter w:val="1"/>
          <w:wAfter w:w="15" w:type="dxa"/>
          <w:trHeight w:val="495"/>
          <w:tblCellSpacing w:w="0" w:type="dxa"/>
        </w:trPr>
        <w:tc>
          <w:tcPr>
            <w:tcW w:w="1852"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rPr>
                <w:rFonts w:ascii="Arial Unicode MS" w:eastAsia="Arial Unicode MS"/>
                <w:color w:val="000000"/>
                <w:sz w:val="16"/>
              </w:rPr>
            </w:pPr>
            <w:r w:rsidRPr="00F76C69">
              <w:rPr>
                <w:rFonts w:ascii="Arial Unicode MS" w:eastAsia="Arial Unicode MS"/>
                <w:color w:val="000000"/>
                <w:sz w:val="16"/>
              </w:rPr>
              <w:t> </w:t>
            </w:r>
          </w:p>
        </w:tc>
        <w:tc>
          <w:tcPr>
            <w:tcW w:w="5093" w:type="dxa"/>
            <w:gridSpan w:val="3"/>
            <w:tcBorders>
              <w:top w:val="single" w:sz="6" w:space="0" w:color="000000"/>
              <w:left w:val="single" w:sz="6" w:space="0" w:color="000000"/>
              <w:bottom w:val="single" w:sz="6" w:space="0" w:color="000000"/>
              <w:right w:val="single" w:sz="6" w:space="0" w:color="000000"/>
            </w:tcBorders>
            <w:vAlign w:val="center"/>
          </w:tcPr>
          <w:p w:rsidR="00DE0B12" w:rsidRPr="0023371C" w:rsidRDefault="00DE0B12" w:rsidP="009A2075">
            <w:pPr>
              <w:rPr>
                <w:rFonts w:ascii="Arial Unicode MS" w:eastAsia="Arial Unicode MS"/>
                <w:b/>
                <w:bCs/>
                <w:color w:val="000000"/>
                <w:sz w:val="16"/>
              </w:rPr>
            </w:pPr>
            <w:r w:rsidRPr="00F76C69">
              <w:rPr>
                <w:rFonts w:ascii="Arial Unicode MS" w:eastAsia="Arial Unicode MS"/>
                <w:b/>
                <w:bCs/>
                <w:color w:val="000000"/>
                <w:sz w:val="16"/>
              </w:rPr>
              <w:t xml:space="preserve">Effectifs </w:t>
            </w:r>
            <w:r>
              <w:rPr>
                <w:rFonts w:ascii="Arial Unicode MS" w:eastAsia="Arial Unicode MS"/>
                <w:b/>
                <w:bCs/>
                <w:color w:val="000000"/>
                <w:sz w:val="16"/>
              </w:rPr>
              <w:t>1</w:t>
            </w:r>
            <w:r w:rsidRPr="0023371C">
              <w:rPr>
                <w:rFonts w:ascii="Arial Unicode MS" w:eastAsia="Arial Unicode MS"/>
                <w:b/>
                <w:bCs/>
                <w:color w:val="000000"/>
                <w:sz w:val="16"/>
              </w:rPr>
              <w:t>er</w:t>
            </w:r>
            <w:r>
              <w:rPr>
                <w:rFonts w:ascii="Arial Unicode MS" w:eastAsia="Arial Unicode MS"/>
                <w:b/>
                <w:bCs/>
                <w:color w:val="000000"/>
                <w:sz w:val="16"/>
              </w:rPr>
              <w:t xml:space="preserve"> janvier</w:t>
            </w:r>
            <w:r w:rsidRPr="00A20E20">
              <w:rPr>
                <w:rFonts w:ascii="Arial Unicode MS" w:eastAsia="Arial Unicode MS"/>
                <w:b/>
                <w:bCs/>
                <w:color w:val="000000"/>
                <w:sz w:val="16"/>
              </w:rPr>
              <w:t xml:space="preserve"> </w:t>
            </w:r>
            <w:r w:rsidRPr="00A20E20">
              <w:rPr>
                <w:rFonts w:ascii="Arial Unicode MS" w:eastAsia="Arial Unicode MS"/>
                <w:b/>
                <w:bCs/>
                <w:color w:val="FF0000"/>
                <w:sz w:val="16"/>
              </w:rPr>
              <w:t>2015</w:t>
            </w:r>
          </w:p>
        </w:tc>
      </w:tr>
      <w:tr w:rsidR="00DE0B12" w:rsidRPr="00F76C69" w:rsidTr="009A2075">
        <w:trPr>
          <w:gridAfter w:val="1"/>
          <w:wAfter w:w="15" w:type="dxa"/>
          <w:trHeight w:val="420"/>
          <w:tblCellSpacing w:w="0" w:type="dxa"/>
        </w:trPr>
        <w:tc>
          <w:tcPr>
            <w:tcW w:w="1852"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Fonction</w:t>
            </w:r>
          </w:p>
        </w:tc>
        <w:tc>
          <w:tcPr>
            <w:tcW w:w="1853"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Femmes</w:t>
            </w:r>
          </w:p>
        </w:tc>
        <w:tc>
          <w:tcPr>
            <w:tcW w:w="1913"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Hommes</w:t>
            </w:r>
          </w:p>
        </w:tc>
        <w:tc>
          <w:tcPr>
            <w:tcW w:w="1327"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Total</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Pr>
                <w:rFonts w:ascii="Arial Unicode MS" w:eastAsia="Arial Unicode MS"/>
                <w:b/>
                <w:bCs/>
                <w:color w:val="000000"/>
                <w:sz w:val="16"/>
              </w:rPr>
              <w:t>Premier pr</w:t>
            </w:r>
            <w:r>
              <w:rPr>
                <w:rFonts w:ascii="Arial Unicode MS" w:eastAsia="Arial Unicode MS"/>
                <w:b/>
                <w:bCs/>
                <w:color w:val="000000"/>
                <w:sz w:val="16"/>
              </w:rPr>
              <w:t>é</w:t>
            </w:r>
            <w:r>
              <w:rPr>
                <w:rFonts w:ascii="Arial Unicode MS" w:eastAsia="Arial Unicode MS"/>
                <w:b/>
                <w:bCs/>
                <w:color w:val="000000"/>
                <w:sz w:val="16"/>
              </w:rPr>
              <w:t>sident hors hi</w:t>
            </w:r>
            <w:r>
              <w:rPr>
                <w:rFonts w:ascii="Arial Unicode MS" w:eastAsia="Arial Unicode MS"/>
                <w:b/>
                <w:bCs/>
                <w:color w:val="000000"/>
                <w:sz w:val="16"/>
              </w:rPr>
              <w:t>é</w:t>
            </w:r>
            <w:r>
              <w:rPr>
                <w:rFonts w:ascii="Arial Unicode MS" w:eastAsia="Arial Unicode MS"/>
                <w:b/>
                <w:bCs/>
                <w:color w:val="000000"/>
                <w:sz w:val="16"/>
              </w:rPr>
              <w:t>rarchie (</w:t>
            </w:r>
            <w:r w:rsidRPr="00F76C69">
              <w:rPr>
                <w:rFonts w:ascii="Arial Unicode MS" w:eastAsia="Arial Unicode MS"/>
                <w:b/>
                <w:bCs/>
                <w:color w:val="000000"/>
                <w:sz w:val="16"/>
              </w:rPr>
              <w:t>PP HH</w:t>
            </w:r>
            <w:r>
              <w:rPr>
                <w:rFonts w:ascii="Arial Unicode MS" w:eastAsia="Arial Unicode MS"/>
                <w:b/>
                <w:bCs/>
                <w:color w:val="000000"/>
                <w:sz w:val="16"/>
              </w:rPr>
              <w:t>)</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9</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28</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37</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Pr>
                <w:rFonts w:ascii="Arial Unicode MS" w:eastAsia="Arial Unicode MS"/>
                <w:b/>
                <w:bCs/>
                <w:color w:val="000000"/>
                <w:sz w:val="16"/>
              </w:rPr>
              <w:t>Pr</w:t>
            </w:r>
            <w:r>
              <w:rPr>
                <w:rFonts w:ascii="Arial Unicode MS" w:eastAsia="Arial Unicode MS"/>
                <w:b/>
                <w:bCs/>
                <w:color w:val="000000"/>
                <w:sz w:val="16"/>
              </w:rPr>
              <w:t>é</w:t>
            </w:r>
            <w:r>
              <w:rPr>
                <w:rFonts w:ascii="Arial Unicode MS" w:eastAsia="Arial Unicode MS"/>
                <w:b/>
                <w:bCs/>
                <w:color w:val="000000"/>
                <w:sz w:val="16"/>
              </w:rPr>
              <w:t>sident HH (</w:t>
            </w:r>
            <w:r w:rsidRPr="00F76C69">
              <w:rPr>
                <w:rFonts w:ascii="Arial Unicode MS" w:eastAsia="Arial Unicode MS"/>
                <w:b/>
                <w:bCs/>
                <w:color w:val="000000"/>
                <w:sz w:val="16"/>
              </w:rPr>
              <w:t>P HH</w:t>
            </w:r>
            <w:r>
              <w:rPr>
                <w:rFonts w:ascii="Arial Unicode MS" w:eastAsia="Arial Unicode MS"/>
                <w:b/>
                <w:bCs/>
                <w:color w:val="000000"/>
                <w:sz w:val="16"/>
              </w:rPr>
              <w:t>)</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14</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39</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53</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w:t>
            </w:r>
            <w:r>
              <w:rPr>
                <w:rFonts w:ascii="Arial Unicode MS" w:eastAsia="Arial Unicode MS"/>
                <w:b/>
                <w:bCs/>
                <w:color w:val="000000"/>
                <w:sz w:val="16"/>
              </w:rPr>
              <w:t>r</w:t>
            </w:r>
            <w:r>
              <w:rPr>
                <w:rFonts w:ascii="Arial Unicode MS" w:eastAsia="Arial Unicode MS"/>
                <w:b/>
                <w:bCs/>
                <w:color w:val="000000"/>
                <w:sz w:val="16"/>
              </w:rPr>
              <w:t>é</w:t>
            </w:r>
            <w:r>
              <w:rPr>
                <w:rFonts w:ascii="Arial Unicode MS" w:eastAsia="Arial Unicode MS"/>
                <w:b/>
                <w:bCs/>
                <w:color w:val="000000"/>
                <w:sz w:val="16"/>
              </w:rPr>
              <w:t>sident</w:t>
            </w:r>
            <w:r w:rsidRPr="00F76C69">
              <w:rPr>
                <w:rFonts w:ascii="Arial Unicode MS" w:eastAsia="Arial Unicode MS"/>
                <w:b/>
                <w:bCs/>
                <w:color w:val="000000"/>
                <w:sz w:val="16"/>
              </w:rPr>
              <w:t xml:space="preserve"> I B bis</w:t>
            </w:r>
            <w:r>
              <w:rPr>
                <w:rFonts w:ascii="Arial Unicode MS" w:eastAsia="Arial Unicode MS"/>
                <w:b/>
                <w:bCs/>
                <w:color w:val="000000"/>
                <w:sz w:val="16"/>
              </w:rPr>
              <w:t xml:space="preserve"> (PI B bis)</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23</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58</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81</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12"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w:t>
            </w:r>
            <w:r>
              <w:rPr>
                <w:rFonts w:ascii="Arial Unicode MS" w:eastAsia="Arial Unicode MS"/>
                <w:b/>
                <w:bCs/>
                <w:color w:val="000000"/>
                <w:sz w:val="16"/>
              </w:rPr>
              <w:t>r</w:t>
            </w:r>
            <w:r>
              <w:rPr>
                <w:rFonts w:ascii="Arial Unicode MS" w:eastAsia="Arial Unicode MS"/>
                <w:b/>
                <w:bCs/>
                <w:color w:val="000000"/>
                <w:sz w:val="16"/>
              </w:rPr>
              <w:t>é</w:t>
            </w:r>
            <w:r>
              <w:rPr>
                <w:rFonts w:ascii="Arial Unicode MS" w:eastAsia="Arial Unicode MS"/>
                <w:b/>
                <w:bCs/>
                <w:color w:val="000000"/>
                <w:sz w:val="16"/>
              </w:rPr>
              <w:t>sident</w:t>
            </w:r>
            <w:r w:rsidRPr="00F76C69">
              <w:rPr>
                <w:rFonts w:ascii="Arial Unicode MS" w:eastAsia="Arial Unicode MS"/>
                <w:b/>
                <w:bCs/>
                <w:color w:val="000000"/>
                <w:sz w:val="16"/>
              </w:rPr>
              <w:t xml:space="preserve"> I</w:t>
            </w:r>
            <w:r>
              <w:rPr>
                <w:rFonts w:ascii="Arial Unicode MS" w:eastAsia="Arial Unicode MS"/>
                <w:b/>
                <w:bCs/>
                <w:color w:val="000000"/>
                <w:sz w:val="16"/>
              </w:rPr>
              <w:t xml:space="preserve"> (PI)</w:t>
            </w:r>
          </w:p>
        </w:tc>
        <w:tc>
          <w:tcPr>
            <w:tcW w:w="1853" w:type="dxa"/>
            <w:tcBorders>
              <w:top w:val="single" w:sz="6" w:space="0" w:color="000000"/>
              <w:left w:val="single" w:sz="6" w:space="0" w:color="000000"/>
              <w:bottom w:val="single" w:sz="12"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18</w:t>
            </w:r>
          </w:p>
        </w:tc>
        <w:tc>
          <w:tcPr>
            <w:tcW w:w="1913" w:type="dxa"/>
            <w:tcBorders>
              <w:top w:val="single" w:sz="6" w:space="0" w:color="000000"/>
              <w:left w:val="single" w:sz="6" w:space="0" w:color="000000"/>
              <w:bottom w:val="single" w:sz="12"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10</w:t>
            </w:r>
          </w:p>
        </w:tc>
        <w:tc>
          <w:tcPr>
            <w:tcW w:w="1327" w:type="dxa"/>
            <w:tcBorders>
              <w:top w:val="single" w:sz="6" w:space="0" w:color="000000"/>
              <w:left w:val="single" w:sz="6" w:space="0" w:color="000000"/>
              <w:bottom w:val="single" w:sz="12"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28</w:t>
            </w:r>
          </w:p>
        </w:tc>
      </w:tr>
      <w:tr w:rsidR="00DE0B12" w:rsidRPr="00F76C69" w:rsidTr="009A2075">
        <w:trPr>
          <w:gridAfter w:val="1"/>
          <w:wAfter w:w="15" w:type="dxa"/>
          <w:trHeight w:val="375"/>
          <w:tblCellSpacing w:w="0" w:type="dxa"/>
        </w:trPr>
        <w:tc>
          <w:tcPr>
            <w:tcW w:w="1852"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Pr>
                <w:rFonts w:ascii="Arial Unicode MS" w:eastAsia="Arial Unicode MS"/>
                <w:b/>
                <w:bCs/>
                <w:color w:val="000000"/>
                <w:sz w:val="16"/>
              </w:rPr>
              <w:t>Procureur g</w:t>
            </w:r>
            <w:r>
              <w:rPr>
                <w:rFonts w:ascii="Arial Unicode MS" w:eastAsia="Arial Unicode MS"/>
                <w:b/>
                <w:bCs/>
                <w:color w:val="000000"/>
                <w:sz w:val="16"/>
              </w:rPr>
              <w:t>é</w:t>
            </w:r>
            <w:r>
              <w:rPr>
                <w:rFonts w:ascii="Arial Unicode MS" w:eastAsia="Arial Unicode MS"/>
                <w:b/>
                <w:bCs/>
                <w:color w:val="000000"/>
                <w:sz w:val="16"/>
              </w:rPr>
              <w:t>n</w:t>
            </w:r>
            <w:r>
              <w:rPr>
                <w:rFonts w:ascii="Arial Unicode MS" w:eastAsia="Arial Unicode MS"/>
                <w:b/>
                <w:bCs/>
                <w:color w:val="000000"/>
                <w:sz w:val="16"/>
              </w:rPr>
              <w:t>é</w:t>
            </w:r>
            <w:r>
              <w:rPr>
                <w:rFonts w:ascii="Arial Unicode MS" w:eastAsia="Arial Unicode MS"/>
                <w:b/>
                <w:bCs/>
                <w:color w:val="000000"/>
                <w:sz w:val="16"/>
              </w:rPr>
              <w:t>ral HH (</w:t>
            </w:r>
            <w:r w:rsidRPr="00F76C69">
              <w:rPr>
                <w:rFonts w:ascii="Arial Unicode MS" w:eastAsia="Arial Unicode MS"/>
                <w:b/>
                <w:bCs/>
                <w:color w:val="000000"/>
                <w:sz w:val="16"/>
              </w:rPr>
              <w:t>PG HH</w:t>
            </w:r>
            <w:r>
              <w:rPr>
                <w:rFonts w:ascii="Arial Unicode MS" w:eastAsia="Arial Unicode MS"/>
                <w:b/>
                <w:bCs/>
                <w:color w:val="000000"/>
                <w:sz w:val="16"/>
              </w:rPr>
              <w:t>)</w:t>
            </w:r>
          </w:p>
        </w:tc>
        <w:tc>
          <w:tcPr>
            <w:tcW w:w="1853"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13</w:t>
            </w:r>
          </w:p>
        </w:tc>
        <w:tc>
          <w:tcPr>
            <w:tcW w:w="1913"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23</w:t>
            </w:r>
          </w:p>
        </w:tc>
        <w:tc>
          <w:tcPr>
            <w:tcW w:w="1327"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36</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Pr>
                <w:rFonts w:ascii="Arial Unicode MS" w:eastAsia="Arial Unicode MS"/>
                <w:b/>
                <w:bCs/>
                <w:color w:val="000000"/>
                <w:sz w:val="16"/>
              </w:rPr>
              <w:t>Procureur de la R</w:t>
            </w:r>
            <w:r>
              <w:rPr>
                <w:rFonts w:ascii="Arial Unicode MS" w:eastAsia="Arial Unicode MS"/>
                <w:b/>
                <w:bCs/>
                <w:color w:val="000000"/>
                <w:sz w:val="16"/>
              </w:rPr>
              <w:t>é</w:t>
            </w:r>
            <w:r>
              <w:rPr>
                <w:rFonts w:ascii="Arial Unicode MS" w:eastAsia="Arial Unicode MS"/>
                <w:b/>
                <w:bCs/>
                <w:color w:val="000000"/>
                <w:sz w:val="16"/>
              </w:rPr>
              <w:t>publique HH (</w:t>
            </w:r>
            <w:r w:rsidRPr="00F76C69">
              <w:rPr>
                <w:rFonts w:ascii="Arial Unicode MS" w:eastAsia="Arial Unicode MS"/>
                <w:b/>
                <w:bCs/>
                <w:color w:val="000000"/>
                <w:sz w:val="16"/>
              </w:rPr>
              <w:t>PR HH</w:t>
            </w:r>
            <w:r>
              <w:rPr>
                <w:rFonts w:ascii="Arial Unicode MS" w:eastAsia="Arial Unicode MS"/>
                <w:b/>
                <w:bCs/>
                <w:color w:val="000000"/>
                <w:sz w:val="16"/>
              </w:rPr>
              <w:t>)</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11</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42</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53</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Pr>
                <w:rFonts w:ascii="Arial Unicode MS" w:eastAsia="Arial Unicode MS"/>
                <w:b/>
                <w:bCs/>
                <w:color w:val="000000"/>
                <w:sz w:val="16"/>
              </w:rPr>
              <w:t>Procureur de la R</w:t>
            </w:r>
            <w:r>
              <w:rPr>
                <w:rFonts w:ascii="Arial Unicode MS" w:eastAsia="Arial Unicode MS"/>
                <w:b/>
                <w:bCs/>
                <w:color w:val="000000"/>
                <w:sz w:val="16"/>
              </w:rPr>
              <w:t>é</w:t>
            </w:r>
            <w:r>
              <w:rPr>
                <w:rFonts w:ascii="Arial Unicode MS" w:eastAsia="Arial Unicode MS"/>
                <w:b/>
                <w:bCs/>
                <w:color w:val="000000"/>
                <w:sz w:val="16"/>
              </w:rPr>
              <w:t xml:space="preserve">publique </w:t>
            </w:r>
            <w:r w:rsidRPr="00F76C69">
              <w:rPr>
                <w:rFonts w:ascii="Arial Unicode MS" w:eastAsia="Arial Unicode MS"/>
                <w:b/>
                <w:bCs/>
                <w:color w:val="000000"/>
                <w:sz w:val="16"/>
              </w:rPr>
              <w:t>I B bis</w:t>
            </w:r>
            <w:r>
              <w:rPr>
                <w:rFonts w:ascii="Arial Unicode MS" w:eastAsia="Arial Unicode MS"/>
                <w:b/>
                <w:bCs/>
                <w:color w:val="000000"/>
                <w:sz w:val="16"/>
              </w:rPr>
              <w:t xml:space="preserve"> (</w:t>
            </w:r>
            <w:r w:rsidRPr="00F76C69">
              <w:rPr>
                <w:rFonts w:ascii="Arial Unicode MS" w:eastAsia="Arial Unicode MS"/>
                <w:b/>
                <w:bCs/>
                <w:color w:val="000000"/>
                <w:sz w:val="16"/>
              </w:rPr>
              <w:t>PR I B bis</w:t>
            </w:r>
            <w:r>
              <w:rPr>
                <w:rFonts w:ascii="Arial Unicode MS" w:eastAsia="Arial Unicode MS"/>
                <w:b/>
                <w:bCs/>
                <w:color w:val="000000"/>
                <w:sz w:val="16"/>
              </w:rPr>
              <w:t>)</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19</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63</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82</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Pr>
                <w:rFonts w:ascii="Arial Unicode MS" w:eastAsia="Arial Unicode MS"/>
                <w:b/>
                <w:bCs/>
                <w:color w:val="000000"/>
                <w:sz w:val="16"/>
              </w:rPr>
              <w:t>Procureur de la R</w:t>
            </w:r>
            <w:r>
              <w:rPr>
                <w:rFonts w:ascii="Arial Unicode MS" w:eastAsia="Arial Unicode MS"/>
                <w:b/>
                <w:bCs/>
                <w:color w:val="000000"/>
                <w:sz w:val="16"/>
              </w:rPr>
              <w:t>é</w:t>
            </w:r>
            <w:r>
              <w:rPr>
                <w:rFonts w:ascii="Arial Unicode MS" w:eastAsia="Arial Unicode MS"/>
                <w:b/>
                <w:bCs/>
                <w:color w:val="000000"/>
                <w:sz w:val="16"/>
              </w:rPr>
              <w:t>publique (</w:t>
            </w:r>
            <w:r w:rsidRPr="00F76C69">
              <w:rPr>
                <w:rFonts w:ascii="Arial Unicode MS" w:eastAsia="Arial Unicode MS"/>
                <w:b/>
                <w:bCs/>
                <w:color w:val="000000"/>
                <w:sz w:val="16"/>
              </w:rPr>
              <w:t>PR I</w:t>
            </w:r>
            <w:r>
              <w:rPr>
                <w:rFonts w:ascii="Arial Unicode MS" w:eastAsia="Arial Unicode MS"/>
                <w:b/>
                <w:bCs/>
                <w:color w:val="000000"/>
                <w:sz w:val="16"/>
              </w:rPr>
              <w:t>)</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5</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19</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24</w:t>
            </w:r>
          </w:p>
        </w:tc>
      </w:tr>
      <w:tr w:rsidR="00DE0B12" w:rsidRPr="00F76C69" w:rsidTr="009A2075">
        <w:trPr>
          <w:gridAfter w:val="1"/>
          <w:wAfter w:w="15" w:type="dxa"/>
          <w:trHeight w:val="375"/>
          <w:tblCellSpacing w:w="0" w:type="dxa"/>
        </w:trPr>
        <w:tc>
          <w:tcPr>
            <w:tcW w:w="1852"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Ensemble</w:t>
            </w:r>
          </w:p>
        </w:tc>
        <w:tc>
          <w:tcPr>
            <w:tcW w:w="1853"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112</w:t>
            </w:r>
          </w:p>
        </w:tc>
        <w:tc>
          <w:tcPr>
            <w:tcW w:w="1913"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282</w:t>
            </w:r>
          </w:p>
        </w:tc>
        <w:tc>
          <w:tcPr>
            <w:tcW w:w="1327"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394</w:t>
            </w:r>
          </w:p>
        </w:tc>
      </w:tr>
      <w:tr w:rsidR="00DE0B12" w:rsidRPr="00F76C69" w:rsidTr="009A2075">
        <w:trPr>
          <w:gridAfter w:val="1"/>
          <w:wAfter w:w="15" w:type="dxa"/>
          <w:trHeight w:val="495"/>
          <w:tblCellSpacing w:w="0" w:type="dxa"/>
        </w:trPr>
        <w:tc>
          <w:tcPr>
            <w:tcW w:w="1852"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rPr>
                <w:rFonts w:ascii="Arial Unicode MS" w:eastAsia="Arial Unicode MS"/>
                <w:color w:val="000000"/>
                <w:sz w:val="16"/>
              </w:rPr>
            </w:pPr>
            <w:r w:rsidRPr="00F76C69">
              <w:rPr>
                <w:rFonts w:ascii="Arial Unicode MS" w:eastAsia="Arial Unicode MS"/>
                <w:color w:val="000000"/>
                <w:sz w:val="16"/>
              </w:rPr>
              <w:t> </w:t>
            </w:r>
          </w:p>
        </w:tc>
        <w:tc>
          <w:tcPr>
            <w:tcW w:w="5093" w:type="dxa"/>
            <w:gridSpan w:val="3"/>
            <w:tcBorders>
              <w:top w:val="single" w:sz="6" w:space="0" w:color="000000"/>
              <w:left w:val="single" w:sz="6" w:space="0" w:color="000000"/>
              <w:bottom w:val="single" w:sz="6" w:space="0" w:color="000000"/>
              <w:right w:val="single" w:sz="6" w:space="0" w:color="000000"/>
            </w:tcBorders>
            <w:vAlign w:val="center"/>
          </w:tcPr>
          <w:p w:rsidR="00DE0B12" w:rsidRPr="0023371C" w:rsidRDefault="00DE0B12" w:rsidP="009A2075">
            <w:pPr>
              <w:rPr>
                <w:rFonts w:ascii="Arial Unicode MS" w:eastAsia="Arial Unicode MS"/>
                <w:b/>
                <w:bCs/>
                <w:color w:val="000000"/>
                <w:sz w:val="16"/>
              </w:rPr>
            </w:pPr>
            <w:r w:rsidRPr="00F76C69">
              <w:rPr>
                <w:rFonts w:ascii="Arial Unicode MS" w:eastAsia="Arial Unicode MS"/>
                <w:b/>
                <w:bCs/>
                <w:color w:val="000000"/>
                <w:sz w:val="16"/>
              </w:rPr>
              <w:t xml:space="preserve">Effectifs </w:t>
            </w:r>
            <w:r>
              <w:rPr>
                <w:rFonts w:ascii="Arial Unicode MS" w:eastAsia="Arial Unicode MS"/>
                <w:b/>
                <w:bCs/>
                <w:color w:val="000000"/>
                <w:sz w:val="16"/>
              </w:rPr>
              <w:t>1</w:t>
            </w:r>
            <w:r w:rsidRPr="0023371C">
              <w:rPr>
                <w:rFonts w:ascii="Arial Unicode MS" w:eastAsia="Arial Unicode MS"/>
                <w:b/>
                <w:bCs/>
                <w:color w:val="000000"/>
                <w:sz w:val="16"/>
              </w:rPr>
              <w:t>er</w:t>
            </w:r>
            <w:r>
              <w:rPr>
                <w:rFonts w:ascii="Arial Unicode MS" w:eastAsia="Arial Unicode MS"/>
                <w:b/>
                <w:bCs/>
                <w:color w:val="000000"/>
                <w:sz w:val="16"/>
              </w:rPr>
              <w:t xml:space="preserve"> janvier</w:t>
            </w:r>
            <w:r>
              <w:rPr>
                <w:rFonts w:ascii="Arial Unicode MS" w:eastAsia="Arial Unicode MS"/>
                <w:b/>
                <w:bCs/>
                <w:color w:val="FF0000"/>
                <w:sz w:val="16"/>
              </w:rPr>
              <w:t xml:space="preserve"> 2014</w:t>
            </w:r>
          </w:p>
        </w:tc>
      </w:tr>
      <w:tr w:rsidR="00DE0B12" w:rsidRPr="00F76C69" w:rsidTr="009A2075">
        <w:trPr>
          <w:gridAfter w:val="1"/>
          <w:wAfter w:w="15" w:type="dxa"/>
          <w:trHeight w:val="420"/>
          <w:tblCellSpacing w:w="0" w:type="dxa"/>
        </w:trPr>
        <w:tc>
          <w:tcPr>
            <w:tcW w:w="1852"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Fonction</w:t>
            </w:r>
          </w:p>
        </w:tc>
        <w:tc>
          <w:tcPr>
            <w:tcW w:w="1853"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Femmes</w:t>
            </w:r>
          </w:p>
        </w:tc>
        <w:tc>
          <w:tcPr>
            <w:tcW w:w="1913"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Hommes</w:t>
            </w:r>
          </w:p>
        </w:tc>
        <w:tc>
          <w:tcPr>
            <w:tcW w:w="1327"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Total</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PP HH</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7</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30</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37</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 HH</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14</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40</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54</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 I B bis</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23</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59</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82</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12"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 I</w:t>
            </w:r>
          </w:p>
        </w:tc>
        <w:tc>
          <w:tcPr>
            <w:tcW w:w="1853" w:type="dxa"/>
            <w:tcBorders>
              <w:top w:val="single" w:sz="6" w:space="0" w:color="000000"/>
              <w:left w:val="single" w:sz="6" w:space="0" w:color="000000"/>
              <w:bottom w:val="single" w:sz="12"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14</w:t>
            </w:r>
          </w:p>
        </w:tc>
        <w:tc>
          <w:tcPr>
            <w:tcW w:w="1913" w:type="dxa"/>
            <w:tcBorders>
              <w:top w:val="single" w:sz="6" w:space="0" w:color="000000"/>
              <w:left w:val="single" w:sz="6" w:space="0" w:color="000000"/>
              <w:bottom w:val="single" w:sz="12"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13</w:t>
            </w:r>
          </w:p>
        </w:tc>
        <w:tc>
          <w:tcPr>
            <w:tcW w:w="1327" w:type="dxa"/>
            <w:tcBorders>
              <w:top w:val="single" w:sz="6" w:space="0" w:color="000000"/>
              <w:left w:val="single" w:sz="6" w:space="0" w:color="000000"/>
              <w:bottom w:val="single" w:sz="12"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27</w:t>
            </w:r>
          </w:p>
        </w:tc>
      </w:tr>
      <w:tr w:rsidR="00DE0B12" w:rsidRPr="00F76C69" w:rsidTr="009A2075">
        <w:trPr>
          <w:gridAfter w:val="1"/>
          <w:wAfter w:w="15" w:type="dxa"/>
          <w:trHeight w:val="375"/>
          <w:tblCellSpacing w:w="0" w:type="dxa"/>
        </w:trPr>
        <w:tc>
          <w:tcPr>
            <w:tcW w:w="1852"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lastRenderedPageBreak/>
              <w:t>PG HH</w:t>
            </w:r>
          </w:p>
        </w:tc>
        <w:tc>
          <w:tcPr>
            <w:tcW w:w="1853"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9</w:t>
            </w:r>
          </w:p>
        </w:tc>
        <w:tc>
          <w:tcPr>
            <w:tcW w:w="1913"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26</w:t>
            </w:r>
          </w:p>
        </w:tc>
        <w:tc>
          <w:tcPr>
            <w:tcW w:w="1327"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35</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PR HH</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11</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41</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52</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PR I B bis</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19</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64</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83</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PR I</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20</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23</w:t>
            </w:r>
          </w:p>
        </w:tc>
      </w:tr>
      <w:tr w:rsidR="00DE0B12" w:rsidRPr="00F76C69" w:rsidTr="009A2075">
        <w:trPr>
          <w:gridAfter w:val="1"/>
          <w:wAfter w:w="15" w:type="dxa"/>
          <w:trHeight w:val="375"/>
          <w:tblCellSpacing w:w="0" w:type="dxa"/>
        </w:trPr>
        <w:tc>
          <w:tcPr>
            <w:tcW w:w="1852"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Ensemble</w:t>
            </w:r>
          </w:p>
        </w:tc>
        <w:tc>
          <w:tcPr>
            <w:tcW w:w="1853"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100</w:t>
            </w:r>
          </w:p>
        </w:tc>
        <w:tc>
          <w:tcPr>
            <w:tcW w:w="1913"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293</w:t>
            </w:r>
          </w:p>
        </w:tc>
        <w:tc>
          <w:tcPr>
            <w:tcW w:w="1327"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393</w:t>
            </w:r>
          </w:p>
        </w:tc>
      </w:tr>
      <w:tr w:rsidR="00DE0B12" w:rsidRPr="00F76C69" w:rsidTr="009A2075">
        <w:trPr>
          <w:gridAfter w:val="1"/>
          <w:wAfter w:w="15" w:type="dxa"/>
          <w:trHeight w:val="495"/>
          <w:tblCellSpacing w:w="0" w:type="dxa"/>
        </w:trPr>
        <w:tc>
          <w:tcPr>
            <w:tcW w:w="1852"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rPr>
                <w:rFonts w:ascii="Arial Unicode MS" w:eastAsia="Arial Unicode MS"/>
                <w:color w:val="000000"/>
                <w:sz w:val="16"/>
              </w:rPr>
            </w:pPr>
            <w:r w:rsidRPr="00F76C69">
              <w:rPr>
                <w:rFonts w:ascii="Arial Unicode MS" w:eastAsia="Arial Unicode MS"/>
                <w:color w:val="000000"/>
                <w:sz w:val="16"/>
              </w:rPr>
              <w:t> </w:t>
            </w:r>
          </w:p>
        </w:tc>
        <w:tc>
          <w:tcPr>
            <w:tcW w:w="5093" w:type="dxa"/>
            <w:gridSpan w:val="3"/>
            <w:tcBorders>
              <w:top w:val="single" w:sz="6" w:space="0" w:color="000000"/>
              <w:left w:val="single" w:sz="6" w:space="0" w:color="000000"/>
              <w:bottom w:val="single" w:sz="6" w:space="0" w:color="000000"/>
              <w:right w:val="single" w:sz="6" w:space="0" w:color="000000"/>
            </w:tcBorders>
            <w:vAlign w:val="center"/>
          </w:tcPr>
          <w:p w:rsidR="00DE0B12" w:rsidRPr="0023371C" w:rsidRDefault="00DE0B12" w:rsidP="009A2075">
            <w:pPr>
              <w:rPr>
                <w:rFonts w:ascii="Arial Unicode MS" w:eastAsia="Arial Unicode MS"/>
                <w:b/>
                <w:bCs/>
                <w:color w:val="000000"/>
                <w:sz w:val="16"/>
              </w:rPr>
            </w:pPr>
            <w:r w:rsidRPr="00F76C69">
              <w:rPr>
                <w:rFonts w:ascii="Arial Unicode MS" w:eastAsia="Arial Unicode MS"/>
                <w:b/>
                <w:bCs/>
                <w:color w:val="000000"/>
                <w:sz w:val="16"/>
              </w:rPr>
              <w:t xml:space="preserve">Effectifs </w:t>
            </w:r>
            <w:r>
              <w:rPr>
                <w:rFonts w:ascii="Arial Unicode MS" w:eastAsia="Arial Unicode MS"/>
                <w:b/>
                <w:bCs/>
                <w:color w:val="000000"/>
                <w:sz w:val="16"/>
              </w:rPr>
              <w:t>1</w:t>
            </w:r>
            <w:r w:rsidRPr="0023371C">
              <w:rPr>
                <w:rFonts w:ascii="Arial Unicode MS" w:eastAsia="Arial Unicode MS"/>
                <w:b/>
                <w:bCs/>
                <w:color w:val="000000"/>
                <w:sz w:val="16"/>
              </w:rPr>
              <w:t>er</w:t>
            </w:r>
            <w:r>
              <w:rPr>
                <w:rFonts w:ascii="Arial Unicode MS" w:eastAsia="Arial Unicode MS"/>
                <w:b/>
                <w:bCs/>
                <w:color w:val="000000"/>
                <w:sz w:val="16"/>
              </w:rPr>
              <w:t xml:space="preserve"> janvier</w:t>
            </w:r>
            <w:r w:rsidRPr="0023371C">
              <w:rPr>
                <w:rFonts w:ascii="Arial Unicode MS" w:eastAsia="Arial Unicode MS"/>
                <w:b/>
                <w:bCs/>
                <w:color w:val="FF0000"/>
                <w:sz w:val="16"/>
              </w:rPr>
              <w:t xml:space="preserve"> 2013</w:t>
            </w:r>
          </w:p>
        </w:tc>
      </w:tr>
      <w:tr w:rsidR="00DE0B12" w:rsidRPr="00F76C69" w:rsidTr="009A2075">
        <w:trPr>
          <w:gridAfter w:val="1"/>
          <w:wAfter w:w="15" w:type="dxa"/>
          <w:trHeight w:val="420"/>
          <w:tblCellSpacing w:w="0" w:type="dxa"/>
        </w:trPr>
        <w:tc>
          <w:tcPr>
            <w:tcW w:w="1852"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Fonction</w:t>
            </w:r>
          </w:p>
        </w:tc>
        <w:tc>
          <w:tcPr>
            <w:tcW w:w="1853"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Femmes</w:t>
            </w:r>
          </w:p>
        </w:tc>
        <w:tc>
          <w:tcPr>
            <w:tcW w:w="1913"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Hommes</w:t>
            </w:r>
          </w:p>
        </w:tc>
        <w:tc>
          <w:tcPr>
            <w:tcW w:w="1327"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Total</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PP HH</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8</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28</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36</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 HH</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12</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40</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52</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 I B bis</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20</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59</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79</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12"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 I</w:t>
            </w:r>
          </w:p>
        </w:tc>
        <w:tc>
          <w:tcPr>
            <w:tcW w:w="1853" w:type="dxa"/>
            <w:tcBorders>
              <w:top w:val="single" w:sz="6" w:space="0" w:color="000000"/>
              <w:left w:val="single" w:sz="6" w:space="0" w:color="000000"/>
              <w:bottom w:val="single" w:sz="12"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12</w:t>
            </w:r>
          </w:p>
        </w:tc>
        <w:tc>
          <w:tcPr>
            <w:tcW w:w="1913" w:type="dxa"/>
            <w:tcBorders>
              <w:top w:val="single" w:sz="6" w:space="0" w:color="000000"/>
              <w:left w:val="single" w:sz="6" w:space="0" w:color="000000"/>
              <w:bottom w:val="single" w:sz="12"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17</w:t>
            </w:r>
          </w:p>
        </w:tc>
        <w:tc>
          <w:tcPr>
            <w:tcW w:w="1327" w:type="dxa"/>
            <w:tcBorders>
              <w:top w:val="single" w:sz="6" w:space="0" w:color="000000"/>
              <w:left w:val="single" w:sz="6" w:space="0" w:color="000000"/>
              <w:bottom w:val="single" w:sz="12"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29</w:t>
            </w:r>
          </w:p>
        </w:tc>
      </w:tr>
      <w:tr w:rsidR="00DE0B12" w:rsidRPr="00F76C69" w:rsidTr="009A2075">
        <w:trPr>
          <w:gridAfter w:val="1"/>
          <w:wAfter w:w="15" w:type="dxa"/>
          <w:trHeight w:val="375"/>
          <w:tblCellSpacing w:w="0" w:type="dxa"/>
        </w:trPr>
        <w:tc>
          <w:tcPr>
            <w:tcW w:w="1852"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PG HH</w:t>
            </w:r>
          </w:p>
        </w:tc>
        <w:tc>
          <w:tcPr>
            <w:tcW w:w="1853"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6</w:t>
            </w:r>
          </w:p>
        </w:tc>
        <w:tc>
          <w:tcPr>
            <w:tcW w:w="1913"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31</w:t>
            </w:r>
          </w:p>
        </w:tc>
        <w:tc>
          <w:tcPr>
            <w:tcW w:w="1327"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37</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PR HH</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11</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40</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51</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PR I B bis</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17</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67</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84</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PR I</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20</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23</w:t>
            </w:r>
          </w:p>
        </w:tc>
      </w:tr>
      <w:tr w:rsidR="00DE0B12" w:rsidRPr="00F76C69" w:rsidTr="009A2075">
        <w:trPr>
          <w:gridAfter w:val="1"/>
          <w:wAfter w:w="15" w:type="dxa"/>
          <w:trHeight w:val="375"/>
          <w:tblCellSpacing w:w="0" w:type="dxa"/>
        </w:trPr>
        <w:tc>
          <w:tcPr>
            <w:tcW w:w="1852"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Ensemble</w:t>
            </w:r>
          </w:p>
        </w:tc>
        <w:tc>
          <w:tcPr>
            <w:tcW w:w="1853"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b/>
                <w:bCs/>
                <w:color w:val="000000"/>
                <w:sz w:val="16"/>
              </w:rPr>
              <w:t>89</w:t>
            </w:r>
          </w:p>
        </w:tc>
        <w:tc>
          <w:tcPr>
            <w:tcW w:w="1913"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b/>
                <w:bCs/>
                <w:color w:val="000000"/>
                <w:sz w:val="16"/>
              </w:rPr>
              <w:t>302</w:t>
            </w:r>
          </w:p>
        </w:tc>
        <w:tc>
          <w:tcPr>
            <w:tcW w:w="1327"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b/>
                <w:bCs/>
                <w:color w:val="000000"/>
                <w:sz w:val="16"/>
              </w:rPr>
              <w:t>391</w:t>
            </w:r>
          </w:p>
        </w:tc>
      </w:tr>
      <w:tr w:rsidR="00DE0B12" w:rsidRPr="00F76C69" w:rsidTr="009A2075">
        <w:trPr>
          <w:gridAfter w:val="1"/>
          <w:wAfter w:w="15" w:type="dxa"/>
          <w:trHeight w:val="495"/>
          <w:tblCellSpacing w:w="0" w:type="dxa"/>
        </w:trPr>
        <w:tc>
          <w:tcPr>
            <w:tcW w:w="1852"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rPr>
                <w:rFonts w:ascii="Arial Unicode MS" w:eastAsia="Arial Unicode MS"/>
                <w:color w:val="000000"/>
                <w:sz w:val="16"/>
              </w:rPr>
            </w:pPr>
            <w:r w:rsidRPr="00F76C69">
              <w:rPr>
                <w:rFonts w:ascii="Arial Unicode MS" w:eastAsia="Arial Unicode MS"/>
                <w:color w:val="000000"/>
                <w:sz w:val="16"/>
              </w:rPr>
              <w:t> </w:t>
            </w:r>
          </w:p>
        </w:tc>
        <w:tc>
          <w:tcPr>
            <w:tcW w:w="5093" w:type="dxa"/>
            <w:gridSpan w:val="3"/>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 xml:space="preserve">Effectifs </w:t>
            </w:r>
            <w:r>
              <w:rPr>
                <w:rFonts w:ascii="Arial Unicode MS" w:eastAsia="Arial Unicode MS"/>
                <w:b/>
                <w:bCs/>
                <w:color w:val="000000"/>
                <w:sz w:val="16"/>
              </w:rPr>
              <w:t>1</w:t>
            </w:r>
            <w:r w:rsidRPr="00DD2253">
              <w:rPr>
                <w:rFonts w:ascii="Arial Unicode MS" w:eastAsia="Arial Unicode MS"/>
                <w:b/>
                <w:bCs/>
                <w:color w:val="000000"/>
                <w:sz w:val="16"/>
                <w:vertAlign w:val="superscript"/>
              </w:rPr>
              <w:t>er</w:t>
            </w:r>
            <w:r>
              <w:rPr>
                <w:rFonts w:ascii="Arial Unicode MS" w:eastAsia="Arial Unicode MS"/>
                <w:b/>
                <w:bCs/>
                <w:color w:val="000000"/>
                <w:sz w:val="16"/>
              </w:rPr>
              <w:t xml:space="preserve"> janvier </w:t>
            </w:r>
            <w:r>
              <w:rPr>
                <w:rFonts w:ascii="Arial Unicode MS" w:eastAsia="Arial Unicode MS"/>
                <w:b/>
                <w:bCs/>
                <w:color w:val="FF0000"/>
                <w:sz w:val="16"/>
              </w:rPr>
              <w:t>2012</w:t>
            </w:r>
          </w:p>
        </w:tc>
      </w:tr>
      <w:tr w:rsidR="00DE0B12" w:rsidRPr="00F76C69" w:rsidTr="009A2075">
        <w:trPr>
          <w:gridAfter w:val="1"/>
          <w:wAfter w:w="15" w:type="dxa"/>
          <w:trHeight w:val="420"/>
          <w:tblCellSpacing w:w="0" w:type="dxa"/>
        </w:trPr>
        <w:tc>
          <w:tcPr>
            <w:tcW w:w="1852"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Fonction</w:t>
            </w:r>
          </w:p>
        </w:tc>
        <w:tc>
          <w:tcPr>
            <w:tcW w:w="1853"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Femmes</w:t>
            </w:r>
          </w:p>
        </w:tc>
        <w:tc>
          <w:tcPr>
            <w:tcW w:w="1913"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Hommes</w:t>
            </w:r>
          </w:p>
        </w:tc>
        <w:tc>
          <w:tcPr>
            <w:tcW w:w="1327"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Total</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PP HH</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8</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29</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37</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 HH</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9</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40</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49</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 I B bis</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21</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58</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79</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12"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 I</w:t>
            </w:r>
          </w:p>
        </w:tc>
        <w:tc>
          <w:tcPr>
            <w:tcW w:w="1853" w:type="dxa"/>
            <w:tcBorders>
              <w:top w:val="single" w:sz="6" w:space="0" w:color="000000"/>
              <w:left w:val="single" w:sz="6" w:space="0" w:color="000000"/>
              <w:bottom w:val="single" w:sz="12"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11</w:t>
            </w:r>
          </w:p>
        </w:tc>
        <w:tc>
          <w:tcPr>
            <w:tcW w:w="1913" w:type="dxa"/>
            <w:tcBorders>
              <w:top w:val="single" w:sz="6" w:space="0" w:color="000000"/>
              <w:left w:val="single" w:sz="6" w:space="0" w:color="000000"/>
              <w:bottom w:val="single" w:sz="12"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19</w:t>
            </w:r>
          </w:p>
        </w:tc>
        <w:tc>
          <w:tcPr>
            <w:tcW w:w="1327" w:type="dxa"/>
            <w:tcBorders>
              <w:top w:val="single" w:sz="6" w:space="0" w:color="000000"/>
              <w:left w:val="single" w:sz="6" w:space="0" w:color="000000"/>
              <w:bottom w:val="single" w:sz="12"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30</w:t>
            </w:r>
          </w:p>
        </w:tc>
      </w:tr>
      <w:tr w:rsidR="00DE0B12" w:rsidRPr="00F76C69" w:rsidTr="009A2075">
        <w:trPr>
          <w:gridAfter w:val="1"/>
          <w:wAfter w:w="15" w:type="dxa"/>
          <w:trHeight w:val="375"/>
          <w:tblCellSpacing w:w="0" w:type="dxa"/>
        </w:trPr>
        <w:tc>
          <w:tcPr>
            <w:tcW w:w="1852"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PG HH</w:t>
            </w:r>
          </w:p>
        </w:tc>
        <w:tc>
          <w:tcPr>
            <w:tcW w:w="1853"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5</w:t>
            </w:r>
          </w:p>
        </w:tc>
        <w:tc>
          <w:tcPr>
            <w:tcW w:w="1913"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29</w:t>
            </w:r>
          </w:p>
        </w:tc>
        <w:tc>
          <w:tcPr>
            <w:tcW w:w="1327"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34</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PR HH</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13</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34</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47</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PR I B bis</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18</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71</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89</w:t>
            </w:r>
          </w:p>
        </w:tc>
      </w:tr>
      <w:tr w:rsidR="00DE0B12" w:rsidRPr="00F76C69" w:rsidTr="009A2075">
        <w:trPr>
          <w:gridAfter w:val="1"/>
          <w:wAfter w:w="15" w:type="dxa"/>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PR I</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4</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21</w:t>
            </w:r>
          </w:p>
        </w:tc>
        <w:tc>
          <w:tcPr>
            <w:tcW w:w="1327"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25</w:t>
            </w:r>
          </w:p>
        </w:tc>
      </w:tr>
      <w:tr w:rsidR="00DE0B12" w:rsidRPr="00F76C69" w:rsidTr="009A2075">
        <w:trPr>
          <w:gridAfter w:val="1"/>
          <w:wAfter w:w="15" w:type="dxa"/>
          <w:trHeight w:val="375"/>
          <w:tblCellSpacing w:w="0" w:type="dxa"/>
        </w:trPr>
        <w:tc>
          <w:tcPr>
            <w:tcW w:w="1852"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lastRenderedPageBreak/>
              <w:t>Ensemble</w:t>
            </w:r>
          </w:p>
        </w:tc>
        <w:tc>
          <w:tcPr>
            <w:tcW w:w="1853"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b/>
                <w:bCs/>
                <w:color w:val="000000"/>
                <w:sz w:val="16"/>
              </w:rPr>
              <w:t>89</w:t>
            </w:r>
          </w:p>
        </w:tc>
        <w:tc>
          <w:tcPr>
            <w:tcW w:w="1913"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b/>
                <w:bCs/>
                <w:color w:val="000000"/>
                <w:sz w:val="16"/>
              </w:rPr>
              <w:t>301</w:t>
            </w:r>
          </w:p>
        </w:tc>
        <w:tc>
          <w:tcPr>
            <w:tcW w:w="1327"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b/>
                <w:bCs/>
                <w:color w:val="000000"/>
                <w:sz w:val="16"/>
              </w:rPr>
              <w:t>390</w:t>
            </w:r>
          </w:p>
        </w:tc>
      </w:tr>
      <w:tr w:rsidR="00DE0B12" w:rsidRPr="00F76C69" w:rsidTr="009A2075">
        <w:trPr>
          <w:trHeight w:val="495"/>
          <w:tblCellSpacing w:w="0" w:type="dxa"/>
        </w:trPr>
        <w:tc>
          <w:tcPr>
            <w:tcW w:w="1852"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rPr>
                <w:rFonts w:ascii="Arial Unicode MS" w:eastAsia="Arial Unicode MS"/>
                <w:color w:val="000000"/>
                <w:sz w:val="16"/>
              </w:rPr>
            </w:pPr>
            <w:r w:rsidRPr="00F76C69">
              <w:rPr>
                <w:rFonts w:ascii="Arial Unicode MS" w:eastAsia="Arial Unicode MS"/>
                <w:color w:val="000000"/>
                <w:sz w:val="16"/>
              </w:rPr>
              <w:t> </w:t>
            </w:r>
          </w:p>
        </w:tc>
        <w:tc>
          <w:tcPr>
            <w:tcW w:w="5108" w:type="dxa"/>
            <w:gridSpan w:val="4"/>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 xml:space="preserve">Effectifs </w:t>
            </w:r>
            <w:r>
              <w:rPr>
                <w:rFonts w:ascii="Arial Unicode MS" w:eastAsia="Arial Unicode MS"/>
                <w:b/>
                <w:bCs/>
                <w:color w:val="000000"/>
                <w:sz w:val="16"/>
              </w:rPr>
              <w:t>1</w:t>
            </w:r>
            <w:r w:rsidRPr="00DD2253">
              <w:rPr>
                <w:rFonts w:ascii="Arial Unicode MS" w:eastAsia="Arial Unicode MS"/>
                <w:b/>
                <w:bCs/>
                <w:color w:val="000000"/>
                <w:sz w:val="16"/>
                <w:vertAlign w:val="superscript"/>
              </w:rPr>
              <w:t>er</w:t>
            </w:r>
            <w:r>
              <w:rPr>
                <w:rFonts w:ascii="Arial Unicode MS" w:eastAsia="Arial Unicode MS"/>
                <w:b/>
                <w:bCs/>
                <w:color w:val="000000"/>
                <w:sz w:val="16"/>
              </w:rPr>
              <w:t xml:space="preserve"> janvier </w:t>
            </w:r>
            <w:r w:rsidRPr="00EE12D2">
              <w:rPr>
                <w:rFonts w:ascii="Arial Unicode MS" w:eastAsia="Arial Unicode MS"/>
                <w:b/>
                <w:bCs/>
                <w:color w:val="FF0000"/>
                <w:sz w:val="16"/>
              </w:rPr>
              <w:t>2011</w:t>
            </w:r>
          </w:p>
        </w:tc>
      </w:tr>
      <w:tr w:rsidR="00DE0B12" w:rsidRPr="00F76C69" w:rsidTr="009A2075">
        <w:trPr>
          <w:trHeight w:val="420"/>
          <w:tblCellSpacing w:w="0" w:type="dxa"/>
        </w:trPr>
        <w:tc>
          <w:tcPr>
            <w:tcW w:w="1852"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Fonction</w:t>
            </w:r>
          </w:p>
        </w:tc>
        <w:tc>
          <w:tcPr>
            <w:tcW w:w="1853"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Femmes</w:t>
            </w:r>
          </w:p>
        </w:tc>
        <w:tc>
          <w:tcPr>
            <w:tcW w:w="1913"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Hommes</w:t>
            </w:r>
          </w:p>
        </w:tc>
        <w:tc>
          <w:tcPr>
            <w:tcW w:w="1342" w:type="dxa"/>
            <w:gridSpan w:val="2"/>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Total</w:t>
            </w:r>
          </w:p>
        </w:tc>
      </w:tr>
      <w:tr w:rsidR="00DE0B12" w:rsidRPr="00F76C69" w:rsidTr="009A2075">
        <w:trPr>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PP HH</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6</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30</w:t>
            </w:r>
          </w:p>
        </w:tc>
        <w:tc>
          <w:tcPr>
            <w:tcW w:w="1342" w:type="dxa"/>
            <w:gridSpan w:val="2"/>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36</w:t>
            </w:r>
          </w:p>
        </w:tc>
      </w:tr>
      <w:tr w:rsidR="00DE0B12" w:rsidRPr="00F76C69" w:rsidTr="009A2075">
        <w:trPr>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 HH</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8</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40</w:t>
            </w:r>
          </w:p>
        </w:tc>
        <w:tc>
          <w:tcPr>
            <w:tcW w:w="1342" w:type="dxa"/>
            <w:gridSpan w:val="2"/>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48</w:t>
            </w:r>
          </w:p>
        </w:tc>
      </w:tr>
      <w:tr w:rsidR="00DE0B12" w:rsidRPr="00F76C69" w:rsidTr="009A2075">
        <w:trPr>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 I B bis</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23</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62</w:t>
            </w:r>
          </w:p>
        </w:tc>
        <w:tc>
          <w:tcPr>
            <w:tcW w:w="1342" w:type="dxa"/>
            <w:gridSpan w:val="2"/>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85</w:t>
            </w:r>
          </w:p>
        </w:tc>
      </w:tr>
      <w:tr w:rsidR="00DE0B12" w:rsidRPr="00F76C69" w:rsidTr="009A2075">
        <w:trPr>
          <w:trHeight w:val="315"/>
          <w:tblCellSpacing w:w="0" w:type="dxa"/>
        </w:trPr>
        <w:tc>
          <w:tcPr>
            <w:tcW w:w="1852" w:type="dxa"/>
            <w:tcBorders>
              <w:top w:val="single" w:sz="6" w:space="0" w:color="000000"/>
              <w:left w:val="single" w:sz="6" w:space="0" w:color="000000"/>
              <w:bottom w:val="single" w:sz="12"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 I</w:t>
            </w:r>
          </w:p>
        </w:tc>
        <w:tc>
          <w:tcPr>
            <w:tcW w:w="1853" w:type="dxa"/>
            <w:tcBorders>
              <w:top w:val="single" w:sz="6" w:space="0" w:color="000000"/>
              <w:left w:val="single" w:sz="6" w:space="0" w:color="000000"/>
              <w:bottom w:val="single" w:sz="12"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13</w:t>
            </w:r>
          </w:p>
        </w:tc>
        <w:tc>
          <w:tcPr>
            <w:tcW w:w="1913" w:type="dxa"/>
            <w:tcBorders>
              <w:top w:val="single" w:sz="6" w:space="0" w:color="000000"/>
              <w:left w:val="single" w:sz="6" w:space="0" w:color="000000"/>
              <w:bottom w:val="single" w:sz="12"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20</w:t>
            </w:r>
          </w:p>
        </w:tc>
        <w:tc>
          <w:tcPr>
            <w:tcW w:w="1342" w:type="dxa"/>
            <w:gridSpan w:val="2"/>
            <w:tcBorders>
              <w:top w:val="single" w:sz="6" w:space="0" w:color="000000"/>
              <w:left w:val="single" w:sz="6" w:space="0" w:color="000000"/>
              <w:bottom w:val="single" w:sz="12"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33</w:t>
            </w:r>
          </w:p>
        </w:tc>
      </w:tr>
      <w:tr w:rsidR="00DE0B12" w:rsidRPr="00F76C69" w:rsidTr="009A2075">
        <w:trPr>
          <w:trHeight w:val="375"/>
          <w:tblCellSpacing w:w="0" w:type="dxa"/>
        </w:trPr>
        <w:tc>
          <w:tcPr>
            <w:tcW w:w="1852"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PG HH</w:t>
            </w:r>
          </w:p>
        </w:tc>
        <w:tc>
          <w:tcPr>
            <w:tcW w:w="1853"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5</w:t>
            </w:r>
          </w:p>
        </w:tc>
        <w:tc>
          <w:tcPr>
            <w:tcW w:w="1913"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31</w:t>
            </w:r>
          </w:p>
        </w:tc>
        <w:tc>
          <w:tcPr>
            <w:tcW w:w="1342" w:type="dxa"/>
            <w:gridSpan w:val="2"/>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36</w:t>
            </w:r>
          </w:p>
        </w:tc>
      </w:tr>
      <w:tr w:rsidR="00DE0B12" w:rsidRPr="00F76C69" w:rsidTr="009A2075">
        <w:trPr>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PR HH</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12</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33</w:t>
            </w:r>
          </w:p>
        </w:tc>
        <w:tc>
          <w:tcPr>
            <w:tcW w:w="1342" w:type="dxa"/>
            <w:gridSpan w:val="2"/>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45</w:t>
            </w:r>
          </w:p>
        </w:tc>
      </w:tr>
      <w:tr w:rsidR="00DE0B12" w:rsidRPr="00F76C69" w:rsidTr="009A2075">
        <w:trPr>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PR I B bis</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16</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72</w:t>
            </w:r>
          </w:p>
        </w:tc>
        <w:tc>
          <w:tcPr>
            <w:tcW w:w="1342" w:type="dxa"/>
            <w:gridSpan w:val="2"/>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88</w:t>
            </w:r>
          </w:p>
        </w:tc>
      </w:tr>
      <w:tr w:rsidR="00DE0B12" w:rsidRPr="00F76C69" w:rsidTr="009A2075">
        <w:trPr>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PR I</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4</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21</w:t>
            </w:r>
          </w:p>
        </w:tc>
        <w:tc>
          <w:tcPr>
            <w:tcW w:w="1342" w:type="dxa"/>
            <w:gridSpan w:val="2"/>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color w:val="000000"/>
                <w:sz w:val="16"/>
              </w:rPr>
              <w:t>25</w:t>
            </w:r>
          </w:p>
        </w:tc>
      </w:tr>
      <w:tr w:rsidR="00DE0B12" w:rsidRPr="00F76C69" w:rsidTr="009A2075">
        <w:trPr>
          <w:trHeight w:val="375"/>
          <w:tblCellSpacing w:w="0" w:type="dxa"/>
        </w:trPr>
        <w:tc>
          <w:tcPr>
            <w:tcW w:w="1852"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Ensemble</w:t>
            </w:r>
          </w:p>
        </w:tc>
        <w:tc>
          <w:tcPr>
            <w:tcW w:w="1853"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87</w:t>
            </w:r>
          </w:p>
        </w:tc>
        <w:tc>
          <w:tcPr>
            <w:tcW w:w="1913"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309</w:t>
            </w:r>
          </w:p>
        </w:tc>
        <w:tc>
          <w:tcPr>
            <w:tcW w:w="1342" w:type="dxa"/>
            <w:gridSpan w:val="2"/>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396</w:t>
            </w:r>
          </w:p>
        </w:tc>
      </w:tr>
      <w:tr w:rsidR="00DE0B12" w:rsidRPr="00F76C69" w:rsidTr="009A2075">
        <w:trPr>
          <w:trHeight w:val="495"/>
          <w:tblCellSpacing w:w="0" w:type="dxa"/>
        </w:trPr>
        <w:tc>
          <w:tcPr>
            <w:tcW w:w="1852"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rPr>
                <w:rFonts w:ascii="Arial Unicode MS" w:eastAsia="Arial Unicode MS"/>
                <w:color w:val="000000"/>
                <w:sz w:val="16"/>
              </w:rPr>
            </w:pPr>
            <w:r w:rsidRPr="00F76C69">
              <w:rPr>
                <w:rFonts w:ascii="Arial Unicode MS" w:eastAsia="Arial Unicode MS"/>
                <w:color w:val="000000"/>
                <w:sz w:val="16"/>
              </w:rPr>
              <w:t> </w:t>
            </w:r>
          </w:p>
        </w:tc>
        <w:tc>
          <w:tcPr>
            <w:tcW w:w="5108" w:type="dxa"/>
            <w:gridSpan w:val="4"/>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 xml:space="preserve">Effectifs </w:t>
            </w:r>
            <w:r>
              <w:rPr>
                <w:rFonts w:ascii="Arial Unicode MS" w:eastAsia="Arial Unicode MS"/>
                <w:b/>
                <w:bCs/>
                <w:color w:val="000000"/>
                <w:sz w:val="16"/>
              </w:rPr>
              <w:t>1</w:t>
            </w:r>
            <w:r w:rsidRPr="00DD2253">
              <w:rPr>
                <w:rFonts w:ascii="Arial Unicode MS" w:eastAsia="Arial Unicode MS"/>
                <w:b/>
                <w:bCs/>
                <w:color w:val="000000"/>
                <w:sz w:val="16"/>
                <w:vertAlign w:val="superscript"/>
              </w:rPr>
              <w:t>er</w:t>
            </w:r>
            <w:r>
              <w:rPr>
                <w:rFonts w:ascii="Arial Unicode MS" w:eastAsia="Arial Unicode MS"/>
                <w:b/>
                <w:bCs/>
                <w:color w:val="000000"/>
                <w:sz w:val="16"/>
              </w:rPr>
              <w:t xml:space="preserve"> janvier </w:t>
            </w:r>
            <w:r w:rsidRPr="00EE12D2">
              <w:rPr>
                <w:rFonts w:ascii="Arial Unicode MS" w:eastAsia="Arial Unicode MS"/>
                <w:b/>
                <w:bCs/>
                <w:color w:val="FF0000"/>
                <w:sz w:val="16"/>
              </w:rPr>
              <w:t>2010</w:t>
            </w:r>
          </w:p>
        </w:tc>
      </w:tr>
      <w:tr w:rsidR="00DE0B12" w:rsidRPr="00F76C69" w:rsidTr="009A2075">
        <w:trPr>
          <w:trHeight w:val="420"/>
          <w:tblCellSpacing w:w="0" w:type="dxa"/>
        </w:trPr>
        <w:tc>
          <w:tcPr>
            <w:tcW w:w="1852"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Fonction</w:t>
            </w:r>
          </w:p>
        </w:tc>
        <w:tc>
          <w:tcPr>
            <w:tcW w:w="1853"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Femmes</w:t>
            </w:r>
          </w:p>
        </w:tc>
        <w:tc>
          <w:tcPr>
            <w:tcW w:w="1913"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Hommes</w:t>
            </w:r>
          </w:p>
        </w:tc>
        <w:tc>
          <w:tcPr>
            <w:tcW w:w="1342" w:type="dxa"/>
            <w:gridSpan w:val="2"/>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Total</w:t>
            </w:r>
          </w:p>
        </w:tc>
      </w:tr>
      <w:tr w:rsidR="00DE0B12" w:rsidRPr="00F76C69" w:rsidTr="009A2075">
        <w:trPr>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PP HH</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5</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28</w:t>
            </w:r>
          </w:p>
        </w:tc>
        <w:tc>
          <w:tcPr>
            <w:tcW w:w="1342" w:type="dxa"/>
            <w:gridSpan w:val="2"/>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33</w:t>
            </w:r>
          </w:p>
        </w:tc>
      </w:tr>
      <w:tr w:rsidR="00DE0B12" w:rsidRPr="00F76C69" w:rsidTr="009A2075">
        <w:trPr>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 HH</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7</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36</w:t>
            </w:r>
          </w:p>
        </w:tc>
        <w:tc>
          <w:tcPr>
            <w:tcW w:w="1342" w:type="dxa"/>
            <w:gridSpan w:val="2"/>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43</w:t>
            </w:r>
          </w:p>
        </w:tc>
      </w:tr>
      <w:tr w:rsidR="00DE0B12" w:rsidRPr="00F76C69" w:rsidTr="009A2075">
        <w:trPr>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 I B bis</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25</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60</w:t>
            </w:r>
          </w:p>
        </w:tc>
        <w:tc>
          <w:tcPr>
            <w:tcW w:w="1342" w:type="dxa"/>
            <w:gridSpan w:val="2"/>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85</w:t>
            </w:r>
          </w:p>
        </w:tc>
      </w:tr>
      <w:tr w:rsidR="00DE0B12" w:rsidRPr="00F76C69" w:rsidTr="009A2075">
        <w:trPr>
          <w:trHeight w:val="315"/>
          <w:tblCellSpacing w:w="0" w:type="dxa"/>
        </w:trPr>
        <w:tc>
          <w:tcPr>
            <w:tcW w:w="1852" w:type="dxa"/>
            <w:tcBorders>
              <w:top w:val="single" w:sz="6" w:space="0" w:color="000000"/>
              <w:left w:val="single" w:sz="6" w:space="0" w:color="000000"/>
              <w:bottom w:val="single" w:sz="4"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 I</w:t>
            </w:r>
          </w:p>
        </w:tc>
        <w:tc>
          <w:tcPr>
            <w:tcW w:w="1853" w:type="dxa"/>
            <w:tcBorders>
              <w:top w:val="single" w:sz="6" w:space="0" w:color="000000"/>
              <w:left w:val="single" w:sz="6" w:space="0" w:color="000000"/>
              <w:bottom w:val="single" w:sz="4"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17</w:t>
            </w:r>
          </w:p>
        </w:tc>
        <w:tc>
          <w:tcPr>
            <w:tcW w:w="1913" w:type="dxa"/>
            <w:tcBorders>
              <w:top w:val="single" w:sz="6" w:space="0" w:color="000000"/>
              <w:left w:val="single" w:sz="6" w:space="0" w:color="000000"/>
              <w:bottom w:val="single" w:sz="4"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32</w:t>
            </w:r>
          </w:p>
        </w:tc>
        <w:tc>
          <w:tcPr>
            <w:tcW w:w="1342" w:type="dxa"/>
            <w:gridSpan w:val="2"/>
            <w:tcBorders>
              <w:top w:val="single" w:sz="6" w:space="0" w:color="000000"/>
              <w:left w:val="single" w:sz="6" w:space="0" w:color="000000"/>
              <w:bottom w:val="single" w:sz="4"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49</w:t>
            </w:r>
          </w:p>
        </w:tc>
      </w:tr>
      <w:tr w:rsidR="00DE0B12" w:rsidRPr="00F76C69" w:rsidTr="009A2075">
        <w:trPr>
          <w:trHeight w:val="375"/>
          <w:tblCellSpacing w:w="0" w:type="dxa"/>
        </w:trPr>
        <w:tc>
          <w:tcPr>
            <w:tcW w:w="1852" w:type="dxa"/>
            <w:tcBorders>
              <w:top w:val="single" w:sz="4" w:space="0" w:color="000000"/>
              <w:left w:val="single" w:sz="6" w:space="0" w:color="000000"/>
              <w:bottom w:val="single" w:sz="12"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PG HH</w:t>
            </w:r>
          </w:p>
        </w:tc>
        <w:tc>
          <w:tcPr>
            <w:tcW w:w="1853" w:type="dxa"/>
            <w:tcBorders>
              <w:top w:val="single" w:sz="4" w:space="0" w:color="000000"/>
              <w:left w:val="single" w:sz="6" w:space="0" w:color="000000"/>
              <w:bottom w:val="single" w:sz="12"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5</w:t>
            </w:r>
          </w:p>
        </w:tc>
        <w:tc>
          <w:tcPr>
            <w:tcW w:w="1913" w:type="dxa"/>
            <w:tcBorders>
              <w:top w:val="single" w:sz="4" w:space="0" w:color="000000"/>
              <w:left w:val="single" w:sz="6" w:space="0" w:color="000000"/>
              <w:bottom w:val="single" w:sz="12"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31</w:t>
            </w:r>
          </w:p>
        </w:tc>
        <w:tc>
          <w:tcPr>
            <w:tcW w:w="1342" w:type="dxa"/>
            <w:gridSpan w:val="2"/>
            <w:tcBorders>
              <w:top w:val="single" w:sz="4" w:space="0" w:color="000000"/>
              <w:left w:val="single" w:sz="6" w:space="0" w:color="000000"/>
              <w:bottom w:val="single" w:sz="12"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36</w:t>
            </w:r>
          </w:p>
        </w:tc>
      </w:tr>
      <w:tr w:rsidR="00DE0B12" w:rsidRPr="00F76C69" w:rsidTr="009A2075">
        <w:trPr>
          <w:trHeight w:val="375"/>
          <w:tblCellSpacing w:w="0" w:type="dxa"/>
        </w:trPr>
        <w:tc>
          <w:tcPr>
            <w:tcW w:w="1852"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PR HH</w:t>
            </w:r>
          </w:p>
        </w:tc>
        <w:tc>
          <w:tcPr>
            <w:tcW w:w="1853"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9</w:t>
            </w:r>
          </w:p>
        </w:tc>
        <w:tc>
          <w:tcPr>
            <w:tcW w:w="1913" w:type="dxa"/>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38</w:t>
            </w:r>
          </w:p>
        </w:tc>
        <w:tc>
          <w:tcPr>
            <w:tcW w:w="1342" w:type="dxa"/>
            <w:gridSpan w:val="2"/>
            <w:tcBorders>
              <w:top w:val="single" w:sz="12"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47</w:t>
            </w:r>
          </w:p>
        </w:tc>
      </w:tr>
      <w:tr w:rsidR="00DE0B12" w:rsidRPr="00F76C69" w:rsidTr="009A2075">
        <w:trPr>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PR I B bis</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15</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71</w:t>
            </w:r>
          </w:p>
        </w:tc>
        <w:tc>
          <w:tcPr>
            <w:tcW w:w="1342" w:type="dxa"/>
            <w:gridSpan w:val="2"/>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86</w:t>
            </w:r>
          </w:p>
        </w:tc>
      </w:tr>
      <w:tr w:rsidR="00DE0B12" w:rsidRPr="00F76C69" w:rsidTr="009A2075">
        <w:trPr>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PR I</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6</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35</w:t>
            </w:r>
          </w:p>
        </w:tc>
        <w:tc>
          <w:tcPr>
            <w:tcW w:w="1342" w:type="dxa"/>
            <w:gridSpan w:val="2"/>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41</w:t>
            </w:r>
          </w:p>
        </w:tc>
      </w:tr>
      <w:tr w:rsidR="00DE0B12" w:rsidRPr="00F76C69" w:rsidTr="009A2075">
        <w:trPr>
          <w:trHeight w:val="315"/>
          <w:tblCellSpacing w:w="0" w:type="dxa"/>
        </w:trPr>
        <w:tc>
          <w:tcPr>
            <w:tcW w:w="1852"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Ensemble</w:t>
            </w:r>
          </w:p>
        </w:tc>
        <w:tc>
          <w:tcPr>
            <w:tcW w:w="1853"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313AC9" w:rsidRDefault="00DE0B12" w:rsidP="009A2075">
            <w:pPr>
              <w:jc w:val="center"/>
              <w:rPr>
                <w:rFonts w:ascii="Arial Unicode MS" w:eastAsia="Arial Unicode MS"/>
                <w:b/>
                <w:color w:val="000000"/>
                <w:sz w:val="16"/>
              </w:rPr>
            </w:pPr>
            <w:r w:rsidRPr="00313AC9">
              <w:rPr>
                <w:rFonts w:ascii="Arial Unicode MS" w:eastAsia="Arial Unicode MS"/>
                <w:b/>
                <w:color w:val="000000"/>
                <w:sz w:val="16"/>
              </w:rPr>
              <w:t>89</w:t>
            </w:r>
          </w:p>
        </w:tc>
        <w:tc>
          <w:tcPr>
            <w:tcW w:w="1913"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313AC9" w:rsidRDefault="00DE0B12" w:rsidP="009A2075">
            <w:pPr>
              <w:jc w:val="center"/>
              <w:rPr>
                <w:rFonts w:ascii="Arial Unicode MS" w:eastAsia="Arial Unicode MS"/>
                <w:b/>
                <w:color w:val="000000"/>
                <w:sz w:val="16"/>
              </w:rPr>
            </w:pPr>
            <w:r w:rsidRPr="00313AC9">
              <w:rPr>
                <w:rFonts w:ascii="Arial Unicode MS" w:eastAsia="Arial Unicode MS"/>
                <w:b/>
                <w:color w:val="000000"/>
                <w:sz w:val="16"/>
              </w:rPr>
              <w:t>331</w:t>
            </w:r>
          </w:p>
        </w:tc>
        <w:tc>
          <w:tcPr>
            <w:tcW w:w="1342" w:type="dxa"/>
            <w:gridSpan w:val="2"/>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313AC9" w:rsidRDefault="00DE0B12" w:rsidP="009A2075">
            <w:pPr>
              <w:jc w:val="center"/>
              <w:rPr>
                <w:rFonts w:ascii="Arial Unicode MS" w:eastAsia="Arial Unicode MS"/>
                <w:b/>
                <w:color w:val="000000"/>
                <w:sz w:val="16"/>
              </w:rPr>
            </w:pPr>
            <w:r w:rsidRPr="00313AC9">
              <w:rPr>
                <w:rFonts w:ascii="Arial Unicode MS" w:eastAsia="Arial Unicode MS"/>
                <w:b/>
                <w:color w:val="000000"/>
                <w:sz w:val="16"/>
              </w:rPr>
              <w:t>420</w:t>
            </w:r>
          </w:p>
        </w:tc>
      </w:tr>
      <w:tr w:rsidR="00DE0B12" w:rsidRPr="00F76C69" w:rsidTr="009A2075">
        <w:trPr>
          <w:gridAfter w:val="1"/>
          <w:wAfter w:w="15" w:type="dxa"/>
          <w:trHeight w:val="495"/>
          <w:tblCellSpacing w:w="0" w:type="dxa"/>
        </w:trPr>
        <w:tc>
          <w:tcPr>
            <w:tcW w:w="1852"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rPr>
                <w:rFonts w:ascii="Arial Unicode MS" w:eastAsia="Arial Unicode MS"/>
                <w:color w:val="000000"/>
                <w:sz w:val="16"/>
              </w:rPr>
            </w:pPr>
            <w:r w:rsidRPr="00F76C69">
              <w:rPr>
                <w:rFonts w:ascii="Arial Unicode MS" w:eastAsia="Arial Unicode MS"/>
                <w:color w:val="000000"/>
                <w:sz w:val="16"/>
              </w:rPr>
              <w:t> </w:t>
            </w:r>
          </w:p>
        </w:tc>
        <w:tc>
          <w:tcPr>
            <w:tcW w:w="5093" w:type="dxa"/>
            <w:gridSpan w:val="3"/>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 xml:space="preserve">Effectifs </w:t>
            </w:r>
            <w:r>
              <w:rPr>
                <w:rFonts w:ascii="Arial Unicode MS" w:eastAsia="Arial Unicode MS"/>
                <w:b/>
                <w:bCs/>
                <w:color w:val="000000"/>
                <w:sz w:val="16"/>
              </w:rPr>
              <w:t>1</w:t>
            </w:r>
            <w:r w:rsidRPr="00DD2253">
              <w:rPr>
                <w:rFonts w:ascii="Arial Unicode MS" w:eastAsia="Arial Unicode MS"/>
                <w:b/>
                <w:bCs/>
                <w:color w:val="000000"/>
                <w:sz w:val="16"/>
                <w:vertAlign w:val="superscript"/>
              </w:rPr>
              <w:t>er</w:t>
            </w:r>
            <w:r>
              <w:rPr>
                <w:rFonts w:ascii="Arial Unicode MS" w:eastAsia="Arial Unicode MS"/>
                <w:b/>
                <w:bCs/>
                <w:color w:val="000000"/>
                <w:sz w:val="16"/>
              </w:rPr>
              <w:t xml:space="preserve"> janvier </w:t>
            </w:r>
            <w:r w:rsidRPr="00EE12D2">
              <w:rPr>
                <w:rFonts w:ascii="Arial Unicode MS" w:eastAsia="Arial Unicode MS"/>
                <w:b/>
                <w:bCs/>
                <w:color w:val="FF0000"/>
                <w:sz w:val="16"/>
              </w:rPr>
              <w:t>200</w:t>
            </w:r>
            <w:r>
              <w:rPr>
                <w:rFonts w:ascii="Arial Unicode MS" w:eastAsia="Arial Unicode MS"/>
                <w:b/>
                <w:bCs/>
                <w:color w:val="FF0000"/>
                <w:sz w:val="16"/>
              </w:rPr>
              <w:t>9</w:t>
            </w:r>
          </w:p>
        </w:tc>
      </w:tr>
      <w:tr w:rsidR="00DE0B12" w:rsidRPr="00F76C69" w:rsidTr="009A2075">
        <w:trPr>
          <w:trHeight w:val="375"/>
          <w:tblCellSpacing w:w="0" w:type="dxa"/>
        </w:trPr>
        <w:tc>
          <w:tcPr>
            <w:tcW w:w="1852"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Fonction</w:t>
            </w:r>
          </w:p>
        </w:tc>
        <w:tc>
          <w:tcPr>
            <w:tcW w:w="1853"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Femmes</w:t>
            </w:r>
          </w:p>
        </w:tc>
        <w:tc>
          <w:tcPr>
            <w:tcW w:w="1913" w:type="dxa"/>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Hommes</w:t>
            </w:r>
          </w:p>
        </w:tc>
        <w:tc>
          <w:tcPr>
            <w:tcW w:w="1342" w:type="dxa"/>
            <w:gridSpan w:val="2"/>
            <w:tcBorders>
              <w:top w:val="single" w:sz="6" w:space="0" w:color="000000"/>
              <w:left w:val="single" w:sz="6" w:space="0" w:color="000000"/>
              <w:bottom w:val="single" w:sz="6" w:space="0" w:color="000000"/>
              <w:right w:val="single" w:sz="6" w:space="0" w:color="000000"/>
            </w:tcBorders>
            <w:vAlign w:val="center"/>
          </w:tcPr>
          <w:p w:rsidR="00DE0B12" w:rsidRPr="00F76C69" w:rsidRDefault="00DE0B12" w:rsidP="009A2075">
            <w:pPr>
              <w:jc w:val="center"/>
              <w:rPr>
                <w:rFonts w:ascii="Arial Unicode MS" w:eastAsia="Arial Unicode MS"/>
                <w:color w:val="000000"/>
                <w:sz w:val="16"/>
              </w:rPr>
            </w:pPr>
            <w:r w:rsidRPr="00F76C69">
              <w:rPr>
                <w:rFonts w:ascii="Arial Unicode MS" w:eastAsia="Arial Unicode MS"/>
                <w:b/>
                <w:bCs/>
                <w:color w:val="000000"/>
                <w:sz w:val="16"/>
              </w:rPr>
              <w:t>Total</w:t>
            </w:r>
          </w:p>
        </w:tc>
      </w:tr>
      <w:tr w:rsidR="00DE0B12" w:rsidRPr="00F76C69" w:rsidTr="009A2075">
        <w:trPr>
          <w:trHeight w:val="37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PP HH</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4</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32</w:t>
            </w:r>
          </w:p>
        </w:tc>
        <w:tc>
          <w:tcPr>
            <w:tcW w:w="1342" w:type="dxa"/>
            <w:gridSpan w:val="2"/>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36</w:t>
            </w:r>
          </w:p>
        </w:tc>
      </w:tr>
      <w:tr w:rsidR="00DE0B12" w:rsidRPr="00F76C69" w:rsidTr="009A2075">
        <w:trPr>
          <w:trHeight w:val="37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lastRenderedPageBreak/>
              <w:t>P HH</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6</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39</w:t>
            </w:r>
          </w:p>
        </w:tc>
        <w:tc>
          <w:tcPr>
            <w:tcW w:w="1342" w:type="dxa"/>
            <w:gridSpan w:val="2"/>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45</w:t>
            </w:r>
          </w:p>
        </w:tc>
      </w:tr>
      <w:tr w:rsidR="00DE0B12" w:rsidRPr="00F76C69" w:rsidTr="009A2075">
        <w:trPr>
          <w:trHeight w:val="37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 I B bis</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24</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54</w:t>
            </w:r>
          </w:p>
        </w:tc>
        <w:tc>
          <w:tcPr>
            <w:tcW w:w="1342" w:type="dxa"/>
            <w:gridSpan w:val="2"/>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78</w:t>
            </w:r>
          </w:p>
        </w:tc>
      </w:tr>
      <w:tr w:rsidR="00DE0B12" w:rsidRPr="00F76C69" w:rsidTr="009A2075">
        <w:trPr>
          <w:trHeight w:val="37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 I</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16</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30</w:t>
            </w:r>
          </w:p>
        </w:tc>
        <w:tc>
          <w:tcPr>
            <w:tcW w:w="1342" w:type="dxa"/>
            <w:gridSpan w:val="2"/>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46</w:t>
            </w:r>
          </w:p>
        </w:tc>
      </w:tr>
      <w:tr w:rsidR="00DE0B12" w:rsidRPr="00F76C69" w:rsidTr="009A2075">
        <w:trPr>
          <w:trHeight w:val="37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 I</w:t>
            </w:r>
            <w:r>
              <w:rPr>
                <w:rFonts w:ascii="Arial Unicode MS" w:eastAsia="Arial Unicode MS"/>
                <w:b/>
                <w:bCs/>
                <w:color w:val="000000"/>
                <w:sz w:val="16"/>
              </w:rPr>
              <w:t>I</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w:t>
            </w:r>
          </w:p>
        </w:tc>
        <w:tc>
          <w:tcPr>
            <w:tcW w:w="1342" w:type="dxa"/>
            <w:gridSpan w:val="2"/>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w:t>
            </w:r>
          </w:p>
        </w:tc>
      </w:tr>
      <w:tr w:rsidR="00DE0B12" w:rsidRPr="00F76C69" w:rsidTr="009A2075">
        <w:trPr>
          <w:trHeight w:val="37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PG HH</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7</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29</w:t>
            </w:r>
          </w:p>
        </w:tc>
        <w:tc>
          <w:tcPr>
            <w:tcW w:w="1342" w:type="dxa"/>
            <w:gridSpan w:val="2"/>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36</w:t>
            </w:r>
          </w:p>
        </w:tc>
      </w:tr>
      <w:tr w:rsidR="00DE0B12" w:rsidRPr="00F76C69" w:rsidTr="009A2075">
        <w:trPr>
          <w:trHeight w:val="37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PR HH</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7</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40</w:t>
            </w:r>
          </w:p>
        </w:tc>
        <w:tc>
          <w:tcPr>
            <w:tcW w:w="1342" w:type="dxa"/>
            <w:gridSpan w:val="2"/>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47</w:t>
            </w:r>
          </w:p>
        </w:tc>
      </w:tr>
      <w:tr w:rsidR="00DE0B12" w:rsidRPr="00F76C69" w:rsidTr="009A2075">
        <w:trPr>
          <w:trHeight w:val="37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PR I B bis</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15</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68</w:t>
            </w:r>
          </w:p>
        </w:tc>
        <w:tc>
          <w:tcPr>
            <w:tcW w:w="1342" w:type="dxa"/>
            <w:gridSpan w:val="2"/>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83</w:t>
            </w:r>
          </w:p>
        </w:tc>
      </w:tr>
      <w:tr w:rsidR="00DE0B12" w:rsidRPr="00F76C69" w:rsidTr="009A2075">
        <w:trPr>
          <w:trHeight w:val="375"/>
          <w:tblCellSpacing w:w="0" w:type="dxa"/>
        </w:trPr>
        <w:tc>
          <w:tcPr>
            <w:tcW w:w="1852"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PR I</w:t>
            </w:r>
          </w:p>
        </w:tc>
        <w:tc>
          <w:tcPr>
            <w:tcW w:w="185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8</w:t>
            </w:r>
          </w:p>
        </w:tc>
        <w:tc>
          <w:tcPr>
            <w:tcW w:w="1913" w:type="dxa"/>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36</w:t>
            </w:r>
          </w:p>
        </w:tc>
        <w:tc>
          <w:tcPr>
            <w:tcW w:w="1342" w:type="dxa"/>
            <w:gridSpan w:val="2"/>
            <w:tcBorders>
              <w:top w:val="single" w:sz="6" w:space="0" w:color="000000"/>
              <w:left w:val="single" w:sz="6" w:space="0" w:color="000000"/>
              <w:bottom w:val="single" w:sz="6" w:space="0" w:color="000000"/>
              <w:right w:val="single" w:sz="6" w:space="0" w:color="000000"/>
            </w:tcBorders>
            <w:vAlign w:val="bottom"/>
          </w:tcPr>
          <w:p w:rsidR="00DE0B12" w:rsidRPr="00F76C69" w:rsidRDefault="00DE0B12" w:rsidP="009A2075">
            <w:pPr>
              <w:jc w:val="center"/>
              <w:rPr>
                <w:rFonts w:ascii="Arial Unicode MS" w:eastAsia="Arial Unicode MS"/>
                <w:color w:val="000000"/>
                <w:sz w:val="16"/>
              </w:rPr>
            </w:pPr>
            <w:r>
              <w:rPr>
                <w:rFonts w:ascii="Arial Unicode MS" w:eastAsia="Arial Unicode MS"/>
                <w:color w:val="000000"/>
                <w:sz w:val="16"/>
              </w:rPr>
              <w:t>44</w:t>
            </w:r>
          </w:p>
        </w:tc>
      </w:tr>
      <w:tr w:rsidR="00DE0B12" w:rsidRPr="00F76C69" w:rsidTr="009A2075">
        <w:trPr>
          <w:trHeight w:val="375"/>
          <w:tblCellSpacing w:w="0" w:type="dxa"/>
        </w:trPr>
        <w:tc>
          <w:tcPr>
            <w:tcW w:w="1852"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F76C69" w:rsidRDefault="00DE0B12" w:rsidP="009A2075">
            <w:pPr>
              <w:rPr>
                <w:rFonts w:ascii="Arial Unicode MS" w:eastAsia="Arial Unicode MS"/>
                <w:color w:val="000000"/>
                <w:sz w:val="16"/>
              </w:rPr>
            </w:pPr>
            <w:r w:rsidRPr="00F76C69">
              <w:rPr>
                <w:rFonts w:ascii="Arial Unicode MS" w:eastAsia="Arial Unicode MS"/>
                <w:b/>
                <w:bCs/>
                <w:color w:val="000000"/>
                <w:sz w:val="16"/>
              </w:rPr>
              <w:t>Ensemble</w:t>
            </w:r>
          </w:p>
        </w:tc>
        <w:tc>
          <w:tcPr>
            <w:tcW w:w="1853"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050D5C" w:rsidRDefault="00DE0B12" w:rsidP="009A2075">
            <w:pPr>
              <w:jc w:val="center"/>
              <w:rPr>
                <w:rFonts w:ascii="Arial Unicode MS" w:eastAsia="Arial Unicode MS"/>
                <w:b/>
                <w:color w:val="000000"/>
                <w:sz w:val="16"/>
              </w:rPr>
            </w:pPr>
            <w:r w:rsidRPr="00050D5C">
              <w:rPr>
                <w:rFonts w:ascii="Arial Unicode MS" w:eastAsia="Arial Unicode MS"/>
                <w:b/>
                <w:color w:val="000000"/>
                <w:sz w:val="16"/>
              </w:rPr>
              <w:t>87</w:t>
            </w:r>
          </w:p>
        </w:tc>
        <w:tc>
          <w:tcPr>
            <w:tcW w:w="1913" w:type="dxa"/>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050D5C" w:rsidRDefault="00DE0B12" w:rsidP="009A2075">
            <w:pPr>
              <w:jc w:val="center"/>
              <w:rPr>
                <w:rFonts w:ascii="Arial Unicode MS" w:eastAsia="Arial Unicode MS"/>
                <w:b/>
                <w:color w:val="000000"/>
                <w:sz w:val="16"/>
              </w:rPr>
            </w:pPr>
            <w:r w:rsidRPr="00050D5C">
              <w:rPr>
                <w:rFonts w:ascii="Arial Unicode MS" w:eastAsia="Arial Unicode MS"/>
                <w:b/>
                <w:color w:val="000000"/>
                <w:sz w:val="16"/>
              </w:rPr>
              <w:t>32</w:t>
            </w:r>
            <w:r>
              <w:rPr>
                <w:rFonts w:ascii="Arial Unicode MS" w:eastAsia="Arial Unicode MS"/>
                <w:b/>
                <w:color w:val="000000"/>
                <w:sz w:val="16"/>
              </w:rPr>
              <w:t>9</w:t>
            </w:r>
          </w:p>
        </w:tc>
        <w:tc>
          <w:tcPr>
            <w:tcW w:w="1342" w:type="dxa"/>
            <w:gridSpan w:val="2"/>
            <w:tcBorders>
              <w:top w:val="single" w:sz="6" w:space="0" w:color="000000"/>
              <w:left w:val="single" w:sz="6" w:space="0" w:color="000000"/>
              <w:bottom w:val="single" w:sz="6" w:space="0" w:color="000000"/>
              <w:right w:val="single" w:sz="6" w:space="0" w:color="000000"/>
            </w:tcBorders>
            <w:shd w:val="clear" w:color="auto" w:fill="C0C0C0"/>
            <w:vAlign w:val="bottom"/>
          </w:tcPr>
          <w:p w:rsidR="00DE0B12" w:rsidRPr="00050D5C" w:rsidRDefault="00DE0B12" w:rsidP="009A2075">
            <w:pPr>
              <w:jc w:val="center"/>
              <w:rPr>
                <w:rFonts w:ascii="Arial Unicode MS" w:eastAsia="Arial Unicode MS"/>
                <w:b/>
                <w:color w:val="000000"/>
                <w:sz w:val="16"/>
              </w:rPr>
            </w:pPr>
            <w:r w:rsidRPr="00050D5C">
              <w:rPr>
                <w:rFonts w:ascii="Arial Unicode MS" w:eastAsia="Arial Unicode MS"/>
                <w:b/>
                <w:color w:val="000000"/>
                <w:sz w:val="16"/>
              </w:rPr>
              <w:t>41</w:t>
            </w:r>
            <w:r>
              <w:rPr>
                <w:rFonts w:ascii="Arial Unicode MS" w:eastAsia="Arial Unicode MS"/>
                <w:b/>
                <w:color w:val="000000"/>
                <w:sz w:val="16"/>
              </w:rPr>
              <w:t>6</w:t>
            </w:r>
          </w:p>
        </w:tc>
      </w:tr>
    </w:tbl>
    <w:p w:rsidR="00DE0B12" w:rsidRPr="0092551A" w:rsidRDefault="00DE0B12" w:rsidP="00DE0B12">
      <w:pPr>
        <w:rPr>
          <w:b/>
        </w:rPr>
      </w:pPr>
    </w:p>
    <w:p w:rsidR="00DE0B12" w:rsidRPr="003027DD" w:rsidRDefault="00DE0B12" w:rsidP="00DE0B12">
      <w:pPr>
        <w:rPr>
          <w:rFonts w:ascii="Times New Roman" w:hAnsi="Times New Roman" w:cs="Times New Roman"/>
          <w:b/>
          <w:color w:val="4F81BD"/>
          <w:sz w:val="24"/>
          <w:szCs w:val="24"/>
          <w:u w:val="single"/>
        </w:rPr>
      </w:pPr>
      <w:r w:rsidRPr="003027DD">
        <w:rPr>
          <w:rFonts w:ascii="Times New Roman" w:hAnsi="Times New Roman" w:cs="Times New Roman"/>
          <w:b/>
          <w:color w:val="4F81BD"/>
          <w:sz w:val="24"/>
          <w:szCs w:val="24"/>
          <w:u w:val="single"/>
        </w:rPr>
        <w:t>Répartition Hommes/Femmes par tranche d’âge et âge moyen</w:t>
      </w:r>
    </w:p>
    <w:p w:rsidR="00DE0B12" w:rsidRPr="00287A66" w:rsidRDefault="00DE0B12" w:rsidP="00DE0B12">
      <w:r>
        <w:rPr>
          <w:noProof/>
          <w:lang w:eastAsia="fr-FR"/>
        </w:rPr>
        <w:drawing>
          <wp:inline distT="0" distB="0" distL="0" distR="0">
            <wp:extent cx="4778375" cy="382651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78375" cy="3826510"/>
                    </a:xfrm>
                    <a:prstGeom prst="rect">
                      <a:avLst/>
                    </a:prstGeom>
                    <a:noFill/>
                    <a:ln>
                      <a:noFill/>
                    </a:ln>
                  </pic:spPr>
                </pic:pic>
              </a:graphicData>
            </a:graphic>
          </wp:inline>
        </w:drawing>
      </w:r>
    </w:p>
    <w:p w:rsidR="00DE0B12" w:rsidRDefault="00DE0B12" w:rsidP="00DE0B12"/>
    <w:p w:rsidR="00DE0B12" w:rsidRDefault="00DE0B12" w:rsidP="00DE0B12"/>
    <w:p w:rsidR="00DE0B12" w:rsidRDefault="00DE0B12" w:rsidP="00DE0B12"/>
    <w:p w:rsidR="00DE0B12" w:rsidRDefault="00DE0B12" w:rsidP="00142F10">
      <w:pPr>
        <w:spacing w:after="0" w:line="240" w:lineRule="auto"/>
        <w:ind w:firstLine="680"/>
        <w:jc w:val="both"/>
        <w:rPr>
          <w:rFonts w:ascii="Times New Roman" w:eastAsia="Times New Roman" w:hAnsi="Times New Roman" w:cs="Times New Roman"/>
          <w:szCs w:val="20"/>
          <w:lang w:eastAsia="x-none"/>
        </w:rPr>
      </w:pPr>
    </w:p>
    <w:p w:rsidR="0095685F" w:rsidRDefault="00142F10" w:rsidP="0095685F">
      <w:pPr>
        <w:spacing w:after="0" w:line="240" w:lineRule="auto"/>
        <w:ind w:firstLine="680"/>
        <w:jc w:val="center"/>
        <w:rPr>
          <w:rFonts w:ascii="Times New Roman" w:eastAsia="Times New Roman" w:hAnsi="Times New Roman" w:cs="Times New Roman"/>
          <w:b/>
          <w:szCs w:val="20"/>
          <w:lang w:eastAsia="x-none"/>
        </w:rPr>
      </w:pPr>
      <w:r>
        <w:rPr>
          <w:rFonts w:ascii="Times New Roman" w:eastAsia="Times New Roman" w:hAnsi="Times New Roman" w:cs="Times New Roman"/>
          <w:szCs w:val="20"/>
          <w:lang w:eastAsia="x-none"/>
        </w:rPr>
        <w:br w:type="column"/>
      </w:r>
      <w:r w:rsidR="0095685F">
        <w:rPr>
          <w:rFonts w:ascii="Times New Roman" w:eastAsia="Times New Roman" w:hAnsi="Times New Roman" w:cs="Times New Roman"/>
          <w:szCs w:val="20"/>
          <w:lang w:eastAsia="x-none"/>
        </w:rPr>
        <w:lastRenderedPageBreak/>
        <w:t>A</w:t>
      </w:r>
      <w:r w:rsidR="0095685F">
        <w:rPr>
          <w:rFonts w:ascii="Times New Roman" w:eastAsia="Times New Roman" w:hAnsi="Times New Roman" w:cs="Times New Roman"/>
          <w:b/>
          <w:szCs w:val="20"/>
          <w:lang w:eastAsia="x-none"/>
        </w:rPr>
        <w:t>nnexe 2</w:t>
      </w:r>
    </w:p>
    <w:p w:rsidR="004A7171" w:rsidRDefault="004A7171" w:rsidP="0095685F">
      <w:pPr>
        <w:spacing w:after="0" w:line="240" w:lineRule="auto"/>
        <w:ind w:firstLine="680"/>
        <w:jc w:val="center"/>
        <w:rPr>
          <w:rFonts w:ascii="Times New Roman" w:eastAsia="Times New Roman" w:hAnsi="Times New Roman" w:cs="Times New Roman"/>
          <w:b/>
          <w:szCs w:val="20"/>
          <w:lang w:eastAsia="x-none"/>
        </w:rPr>
      </w:pPr>
    </w:p>
    <w:p w:rsidR="004A7171" w:rsidRDefault="004A7171" w:rsidP="0095685F">
      <w:pPr>
        <w:spacing w:after="0" w:line="240" w:lineRule="auto"/>
        <w:ind w:firstLine="680"/>
        <w:jc w:val="center"/>
        <w:rPr>
          <w:rFonts w:ascii="Times New Roman" w:eastAsia="Times New Roman" w:hAnsi="Times New Roman" w:cs="Times New Roman"/>
          <w:b/>
          <w:szCs w:val="20"/>
          <w:lang w:eastAsia="x-none"/>
        </w:rPr>
      </w:pPr>
      <w:r>
        <w:rPr>
          <w:rFonts w:ascii="Times New Roman" w:eastAsia="Times New Roman" w:hAnsi="Times New Roman" w:cs="Times New Roman"/>
          <w:b/>
          <w:szCs w:val="20"/>
          <w:lang w:eastAsia="x-none"/>
        </w:rPr>
        <w:t xml:space="preserve">Egalité entre les femmes et les hommes sur le marché du travail </w:t>
      </w:r>
    </w:p>
    <w:p w:rsidR="004A7171" w:rsidRPr="006E6566" w:rsidRDefault="004A7171" w:rsidP="0095685F">
      <w:pPr>
        <w:spacing w:after="0" w:line="240" w:lineRule="auto"/>
        <w:ind w:firstLine="680"/>
        <w:jc w:val="center"/>
        <w:rPr>
          <w:rFonts w:ascii="Times New Roman" w:eastAsia="Times New Roman" w:hAnsi="Times New Roman" w:cs="Times New Roman"/>
          <w:b/>
          <w:szCs w:val="20"/>
          <w:lang w:eastAsia="x-none"/>
        </w:rPr>
      </w:pPr>
    </w:p>
    <w:p w:rsidR="0095685F" w:rsidRPr="006E6566" w:rsidRDefault="0095685F" w:rsidP="0095685F">
      <w:pPr>
        <w:spacing w:after="0" w:line="240" w:lineRule="auto"/>
        <w:ind w:firstLine="680"/>
        <w:jc w:val="both"/>
        <w:rPr>
          <w:rFonts w:ascii="Times New Roman" w:eastAsia="Times New Roman" w:hAnsi="Times New Roman" w:cs="Times New Roman"/>
          <w:b/>
          <w:szCs w:val="20"/>
          <w:lang w:eastAsia="x-none"/>
        </w:rPr>
      </w:pPr>
    </w:p>
    <w:p w:rsidR="004A7171" w:rsidRDefault="004A7171" w:rsidP="00142F10">
      <w:pPr>
        <w:spacing w:after="0" w:line="240" w:lineRule="auto"/>
        <w:ind w:firstLine="680"/>
        <w:jc w:val="center"/>
        <w:rPr>
          <w:rFonts w:ascii="Times New Roman" w:eastAsia="Times New Roman" w:hAnsi="Times New Roman" w:cs="Times New Roman"/>
          <w:szCs w:val="20"/>
          <w:lang w:eastAsia="x-none"/>
        </w:rPr>
      </w:pPr>
    </w:p>
    <w:p w:rsidR="004A7171" w:rsidRDefault="004A7171" w:rsidP="004A7171">
      <w:pPr>
        <w:jc w:val="both"/>
      </w:pPr>
      <w:r>
        <w:rPr>
          <w:rFonts w:ascii="Arial" w:hAnsi="Arial" w:cs="Arial"/>
          <w:b/>
          <w:sz w:val="20"/>
          <w:szCs w:val="20"/>
        </w:rPr>
        <w:t>- Femmes dans le secteur privé:</w:t>
      </w:r>
    </w:p>
    <w:p w:rsidR="004A7171" w:rsidRDefault="004A7171" w:rsidP="004A7171">
      <w:pPr>
        <w:jc w:val="both"/>
      </w:pPr>
      <w:r>
        <w:t xml:space="preserve">Il est renvoyé aux chiffres clés du ministère des droits des femmes pour 2015, dont le lien est reproduit ci-après. </w:t>
      </w:r>
      <w:r>
        <w:t> </w:t>
      </w:r>
    </w:p>
    <w:p w:rsidR="004A7171" w:rsidRDefault="004A7171" w:rsidP="004A7171">
      <w:pPr>
        <w:jc w:val="both"/>
      </w:pPr>
      <w:hyperlink r:id="rId9" w:history="1">
        <w:r>
          <w:rPr>
            <w:rStyle w:val="Lienhypertexte"/>
            <w:rFonts w:ascii="Arial" w:hAnsi="Arial" w:cs="Arial"/>
            <w:b/>
            <w:color w:val="000000"/>
            <w:sz w:val="20"/>
            <w:szCs w:val="20"/>
          </w:rPr>
          <w:t>http://femmes.gouv.fr/wp-content/uploads/2015/03/Chiffres-cles-2015_Lessentiel.pdf</w:t>
        </w:r>
      </w:hyperlink>
    </w:p>
    <w:p w:rsidR="004A7171" w:rsidRDefault="004A7171" w:rsidP="004A7171">
      <w:pPr>
        <w:jc w:val="both"/>
      </w:pPr>
      <w:r>
        <w:t xml:space="preserve">Il est également joint une fiche rédigée sur le sujet de l’égalité professionnelle et la mixité des métiers dans le secteur privé. </w:t>
      </w:r>
      <w:r>
        <w:t> </w:t>
      </w:r>
    </w:p>
    <w:p w:rsidR="004A7171" w:rsidRDefault="004A7171" w:rsidP="004A7171">
      <w:pPr>
        <w:jc w:val="both"/>
      </w:pPr>
      <w:r>
        <w:t> </w:t>
      </w:r>
    </w:p>
    <w:p w:rsidR="004A7171" w:rsidRDefault="004A7171" w:rsidP="004A7171">
      <w:pPr>
        <w:jc w:val="both"/>
      </w:pPr>
      <w:r>
        <w:t> </w:t>
      </w:r>
    </w:p>
    <w:p w:rsidR="004A7171" w:rsidRDefault="004A7171" w:rsidP="004A7171">
      <w:pPr>
        <w:jc w:val="both"/>
      </w:pPr>
      <w:r>
        <w:br w:type="column"/>
      </w:r>
    </w:p>
    <w:p w:rsidR="004A7171" w:rsidRDefault="004A7171" w:rsidP="004A7171">
      <w:pPr>
        <w:rPr>
          <w:rFonts w:ascii="Times New Roman" w:eastAsia="Times New Roman" w:hAnsi="Times New Roman"/>
          <w:sz w:val="24"/>
          <w:szCs w:val="24"/>
          <w:lang w:eastAsia="fr-FR"/>
        </w:rPr>
      </w:pPr>
      <w:r>
        <w:rPr>
          <w:rStyle w:val="lev"/>
          <w:rFonts w:ascii="Arial" w:hAnsi="Arial" w:cs="Arial"/>
          <w:sz w:val="20"/>
          <w:lang w:eastAsia="fr-FR"/>
        </w:rPr>
        <w:t>-Place des femmes dans les postes de responsabilité de la fonction publique (2 et 3)</w:t>
      </w:r>
      <w:r>
        <w:rPr>
          <w:rFonts w:ascii="Arial" w:eastAsia="Times New Roman" w:hAnsi="Arial" w:cs="Arial"/>
          <w:sz w:val="20"/>
          <w:szCs w:val="20"/>
          <w:lang w:eastAsia="fr-FR"/>
        </w:rPr>
        <w:t xml:space="preserve"> </w:t>
      </w:r>
      <w:r>
        <w:rPr>
          <w:rStyle w:val="Accentuation"/>
          <w:rFonts w:ascii="Arial" w:eastAsia="Times New Roman" w:hAnsi="Arial" w:cs="Arial"/>
          <w:sz w:val="20"/>
          <w:szCs w:val="20"/>
          <w:lang w:eastAsia="fr-FR"/>
        </w:rPr>
        <w:t>tiré du rapport de la France dans le cadre du 20ème anniversaire de la plateforme de Pékin.</w:t>
      </w:r>
    </w:p>
    <w:p w:rsidR="004A7171" w:rsidRDefault="004A7171" w:rsidP="004A7171">
      <w:pPr>
        <w:jc w:val="both"/>
        <w:rPr>
          <w:rFonts w:ascii="Calibri" w:hAnsi="Calibri"/>
        </w:rPr>
      </w:pPr>
      <w:r>
        <w:t> </w:t>
      </w:r>
    </w:p>
    <w:p w:rsidR="004A7171" w:rsidRDefault="004A7171" w:rsidP="004A7171">
      <w:pPr>
        <w:jc w:val="both"/>
        <w:rPr>
          <w:rFonts w:ascii="Arial" w:hAnsi="Arial" w:cs="Arial"/>
          <w:sz w:val="20"/>
          <w:szCs w:val="20"/>
        </w:rPr>
      </w:pPr>
      <w:r>
        <w:rPr>
          <w:rFonts w:ascii="Arial" w:hAnsi="Arial" w:cs="Arial"/>
          <w:sz w:val="20"/>
          <w:szCs w:val="20"/>
        </w:rPr>
        <w:t>L’accès des femmes aux postes de direction  et de responsabilité dans la fonction publique est aussi une condition indispensable pour</w:t>
      </w:r>
      <w:r>
        <w:rPr>
          <w:rFonts w:ascii="Arial" w:hAnsi="Arial" w:cs="Arial"/>
          <w:sz w:val="20"/>
          <w:szCs w:val="20"/>
        </w:rPr>
        <w:t>,</w:t>
      </w:r>
      <w:r>
        <w:rPr>
          <w:rFonts w:ascii="Arial" w:hAnsi="Arial" w:cs="Arial"/>
          <w:sz w:val="20"/>
          <w:szCs w:val="20"/>
        </w:rPr>
        <w:t xml:space="preserve"> d’une part, présenter au public la fonction publique comme un modèle à suivre en matière de parité notamment dans les postes à responsabilité et</w:t>
      </w:r>
      <w:r>
        <w:rPr>
          <w:rFonts w:ascii="Arial" w:hAnsi="Arial" w:cs="Arial"/>
          <w:sz w:val="20"/>
          <w:szCs w:val="20"/>
        </w:rPr>
        <w:t>,</w:t>
      </w:r>
      <w:r>
        <w:rPr>
          <w:rFonts w:ascii="Arial" w:hAnsi="Arial" w:cs="Arial"/>
          <w:sz w:val="20"/>
          <w:szCs w:val="20"/>
        </w:rPr>
        <w:t xml:space="preserve"> d’autre part, permettre aux femmes d’être des actrices incontournables dans l’élaboration, la mise en place et l’évaluation des politiques publiques.</w:t>
      </w:r>
    </w:p>
    <w:p w:rsidR="004A7171" w:rsidRDefault="004A7171" w:rsidP="004A7171">
      <w:pPr>
        <w:jc w:val="both"/>
        <w:rPr>
          <w:rFonts w:ascii="Arial" w:hAnsi="Arial" w:cs="Arial"/>
          <w:sz w:val="20"/>
          <w:szCs w:val="20"/>
        </w:rPr>
      </w:pPr>
    </w:p>
    <w:p w:rsidR="004A7171" w:rsidRDefault="004A7171" w:rsidP="004A7171">
      <w:pPr>
        <w:jc w:val="both"/>
        <w:rPr>
          <w:rFonts w:ascii="Arial" w:hAnsi="Arial" w:cs="Arial"/>
          <w:sz w:val="20"/>
          <w:szCs w:val="20"/>
        </w:rPr>
      </w:pPr>
      <w:r>
        <w:rPr>
          <w:rFonts w:ascii="Arial" w:hAnsi="Arial" w:cs="Arial"/>
          <w:sz w:val="20"/>
          <w:szCs w:val="20"/>
        </w:rPr>
        <w:t>La fonction publique se distingue du secteur privé par son taux de féminisation important : 60 % de femmes contre 44 % parmi les salariés du privé</w:t>
      </w:r>
      <w:r>
        <w:rPr>
          <w:rFonts w:ascii="Arial" w:hAnsi="Arial" w:cs="Arial"/>
          <w:b/>
          <w:sz w:val="20"/>
          <w:szCs w:val="20"/>
        </w:rPr>
        <w:t xml:space="preserve">. </w:t>
      </w:r>
      <w:r>
        <w:rPr>
          <w:rFonts w:ascii="Arial" w:hAnsi="Arial" w:cs="Arial"/>
          <w:sz w:val="20"/>
          <w:szCs w:val="20"/>
        </w:rPr>
        <w:t xml:space="preserve">La part de femmes dans l’encadrement est supérieure dans la fonction publique comparée au secteur privé, où les femmes ne représentent actuellement que 36 % des cadres contre 51 % dans la fonction publique. </w:t>
      </w:r>
    </w:p>
    <w:p w:rsidR="00453BB8" w:rsidRDefault="00453BB8" w:rsidP="004A7171">
      <w:pPr>
        <w:jc w:val="both"/>
        <w:rPr>
          <w:rFonts w:ascii="Arial" w:hAnsi="Arial" w:cs="Arial"/>
          <w:sz w:val="20"/>
          <w:szCs w:val="20"/>
        </w:rPr>
      </w:pPr>
    </w:p>
    <w:p w:rsidR="004A7171" w:rsidRDefault="004A7171" w:rsidP="004A7171">
      <w:pPr>
        <w:jc w:val="both"/>
        <w:rPr>
          <w:rFonts w:ascii="Arial" w:hAnsi="Arial" w:cs="Arial"/>
          <w:sz w:val="20"/>
          <w:szCs w:val="20"/>
        </w:rPr>
      </w:pPr>
      <w:r>
        <w:rPr>
          <w:rFonts w:ascii="Arial" w:hAnsi="Arial" w:cs="Arial"/>
          <w:sz w:val="20"/>
          <w:szCs w:val="20"/>
        </w:rPr>
        <w:t xml:space="preserve">Il n’en demeure pas moins que la proportion des femmes occupant des emplois de direction de la fonction publique est proportionnellement plus faible que leur part respective dans l’ensemble des catégories. Ce constat vaut pour les trois fonctions publiques. </w:t>
      </w:r>
    </w:p>
    <w:p w:rsidR="004A7171" w:rsidRDefault="004A7171" w:rsidP="004A7171">
      <w:pPr>
        <w:jc w:val="both"/>
        <w:rPr>
          <w:rFonts w:ascii="Calibri" w:hAnsi="Calibri" w:cs="Times New Roman"/>
        </w:rPr>
      </w:pPr>
    </w:p>
    <w:p w:rsidR="004A7171" w:rsidRDefault="004A7171" w:rsidP="004A7171">
      <w:pPr>
        <w:jc w:val="both"/>
        <w:rPr>
          <w:rFonts w:ascii="Arial" w:hAnsi="Arial" w:cs="Arial"/>
          <w:sz w:val="20"/>
          <w:szCs w:val="20"/>
        </w:rPr>
      </w:pPr>
      <w:r>
        <w:rPr>
          <w:rFonts w:ascii="Arial" w:hAnsi="Arial" w:cs="Arial"/>
          <w:sz w:val="20"/>
          <w:szCs w:val="20"/>
        </w:rPr>
        <w:t xml:space="preserve">Par exemple, parmi les titulaires de catégorie « A+ » des ministères, avec 53 % de femmes, les corps et emplois d’inspection, de contrôle et d’expertise sont les plus féminisés. A l’inverse, les corps et emplois d’encadrement et de direction des titulaires A+ des ministères ne comptent que 25 % de femmes, et elles ne sont que 16 % parmi les corps et emplois à la décision du gouvernement et assimilés. </w:t>
      </w:r>
    </w:p>
    <w:p w:rsidR="004A7171" w:rsidRDefault="004A7171" w:rsidP="004A7171">
      <w:pPr>
        <w:jc w:val="both"/>
        <w:rPr>
          <w:rFonts w:ascii="Calibri" w:hAnsi="Calibri" w:cs="Times New Roman"/>
        </w:rPr>
      </w:pPr>
    </w:p>
    <w:p w:rsidR="004A7171" w:rsidRDefault="004A7171" w:rsidP="004A7171">
      <w:pPr>
        <w:jc w:val="both"/>
        <w:rPr>
          <w:rFonts w:ascii="Arial" w:hAnsi="Arial" w:cs="Arial"/>
          <w:sz w:val="20"/>
          <w:szCs w:val="20"/>
        </w:rPr>
      </w:pPr>
      <w:r>
        <w:rPr>
          <w:rFonts w:ascii="Arial" w:hAnsi="Arial" w:cs="Arial"/>
          <w:sz w:val="20"/>
          <w:szCs w:val="20"/>
        </w:rPr>
        <w:t>De même, si la fonction publique territoriale est composée d’un nombre important de femmes dans la catégorie A (60 %), elles n’occupent qu’un tiers des emplois d’encadrement et de direction.</w:t>
      </w:r>
    </w:p>
    <w:p w:rsidR="004A7171" w:rsidRDefault="004A7171" w:rsidP="004A7171">
      <w:pPr>
        <w:jc w:val="both"/>
        <w:rPr>
          <w:rFonts w:ascii="Calibri" w:hAnsi="Calibri" w:cs="Times New Roman"/>
        </w:rPr>
      </w:pPr>
    </w:p>
    <w:p w:rsidR="004A7171" w:rsidRDefault="004A7171" w:rsidP="004A7171">
      <w:pPr>
        <w:jc w:val="both"/>
        <w:rPr>
          <w:rFonts w:ascii="Arial" w:hAnsi="Arial" w:cs="Arial"/>
          <w:sz w:val="20"/>
          <w:szCs w:val="20"/>
        </w:rPr>
      </w:pPr>
      <w:r>
        <w:rPr>
          <w:rFonts w:ascii="Arial" w:hAnsi="Arial" w:cs="Arial"/>
          <w:sz w:val="20"/>
          <w:szCs w:val="20"/>
        </w:rPr>
        <w:t>Face à cette situation, des mesures législatives et réglementaires ont été prises pour faire respecter l’égalité professionnelle et fixer un principe de parité pour les trois fonctions publiques. L’article 56 de la loi du 12 mars 2012 et son décret d’application prévoient en effet que, depuis le 1er janvier 2013, les nominations de nouveaux agents aux principaux emplois de l’encadrement supérieur et dirigeant de l’État, des collectivités territoriales et de la fonction publique hospitalière soient pourvues par au moins 20 % de personnes de chaque sexe. Ce taux sera porté à 30 % en 2015 et à 40 % à partir de 2017.</w:t>
      </w:r>
    </w:p>
    <w:p w:rsidR="004A7171" w:rsidRDefault="004A7171" w:rsidP="004A7171">
      <w:pPr>
        <w:jc w:val="both"/>
        <w:rPr>
          <w:rFonts w:ascii="Calibri" w:hAnsi="Calibri" w:cs="Times New Roman"/>
        </w:rPr>
      </w:pPr>
    </w:p>
    <w:p w:rsidR="004A7171" w:rsidRDefault="004A7171" w:rsidP="004A7171">
      <w:pPr>
        <w:jc w:val="both"/>
        <w:rPr>
          <w:rFonts w:ascii="Arial" w:hAnsi="Arial" w:cs="Arial"/>
          <w:sz w:val="20"/>
          <w:szCs w:val="20"/>
        </w:rPr>
      </w:pPr>
      <w:r>
        <w:rPr>
          <w:rFonts w:ascii="Arial" w:hAnsi="Arial" w:cs="Arial"/>
          <w:sz w:val="20"/>
          <w:szCs w:val="20"/>
        </w:rPr>
        <w:t>D’autre part, dans sa circulaire du 23 août 2012</w:t>
      </w:r>
      <w:r>
        <w:rPr>
          <w:rStyle w:val="Appelnotedebasdep"/>
        </w:rPr>
        <w:footnoteReference w:id="1"/>
      </w:r>
      <w:r>
        <w:rPr>
          <w:rStyle w:val="Appelnotedebasdep"/>
          <w:rFonts w:ascii="Arial" w:hAnsi="Arial" w:cs="Arial"/>
          <w:sz w:val="20"/>
          <w:szCs w:val="20"/>
        </w:rPr>
        <w:t>[1]</w:t>
      </w:r>
      <w:r>
        <w:rPr>
          <w:rFonts w:ascii="Arial" w:hAnsi="Arial" w:cs="Arial"/>
          <w:sz w:val="20"/>
          <w:szCs w:val="20"/>
        </w:rPr>
        <w:t xml:space="preserve">, le Premier ministre a rappelé aux ministres le devoir d’exemplarité de l’Etat en ce qui concerne la nomination aux emplois dirigeants et supérieurs et les a invités à une mise en œuvre volontariste des objectifs fixés par la loi en ce qui concerne la représentation équilibrée dans l’encadrement supérieur de la fonction publique pour les cinq années à venir. Ainsi, les trois gouvernements constitués depuis mai 2012 sont paritaires. </w:t>
      </w:r>
    </w:p>
    <w:p w:rsidR="004A7171" w:rsidRDefault="004A7171" w:rsidP="004A7171">
      <w:pPr>
        <w:jc w:val="both"/>
        <w:rPr>
          <w:rFonts w:ascii="Calibri" w:hAnsi="Calibri" w:cs="Times New Roman"/>
        </w:rPr>
      </w:pPr>
    </w:p>
    <w:p w:rsidR="004A7171" w:rsidRDefault="004A7171" w:rsidP="004A7171">
      <w:pPr>
        <w:jc w:val="both"/>
        <w:rPr>
          <w:rFonts w:ascii="Arial" w:hAnsi="Arial" w:cs="Arial"/>
          <w:sz w:val="20"/>
          <w:szCs w:val="20"/>
        </w:rPr>
      </w:pPr>
      <w:r>
        <w:rPr>
          <w:rFonts w:ascii="Arial" w:hAnsi="Arial" w:cs="Arial"/>
          <w:sz w:val="20"/>
          <w:szCs w:val="20"/>
        </w:rPr>
        <w:lastRenderedPageBreak/>
        <w:t>Les objectifs assignés par la loi pour 2013 sont dépassés : en 2013, les femmes ont représenté 29 % des nouvelles nominations aux emplois de cadres dirigeants, nommés en Conseil des ministres, contre 24 % en 2012. S’agissant des emplois de direction des administrations centrales, la proportion des femmes a également progressé, pour atteindre 34 % des nouvelles nominations contre 31 % en 2012. Ces résultats traduisent l’engagement de tous les ministères, qui ont développé des programmes spécifiques pour favoriser l'ascension hiérarchique des femmes les plus prometteuses.</w:t>
      </w:r>
    </w:p>
    <w:p w:rsidR="004A7171" w:rsidRDefault="004A7171" w:rsidP="004A7171">
      <w:pPr>
        <w:jc w:val="both"/>
        <w:rPr>
          <w:rFonts w:ascii="Calibri" w:hAnsi="Calibri" w:cs="Times New Roman"/>
          <w:kern w:val="22"/>
        </w:rPr>
      </w:pPr>
    </w:p>
    <w:p w:rsidR="004A7171" w:rsidRDefault="004A7171" w:rsidP="004A7171">
      <w:pPr>
        <w:jc w:val="both"/>
        <w:rPr>
          <w:rFonts w:ascii="Arial" w:hAnsi="Arial" w:cs="Arial"/>
          <w:kern w:val="22"/>
          <w:sz w:val="20"/>
          <w:szCs w:val="20"/>
        </w:rPr>
      </w:pPr>
      <w:r>
        <w:rPr>
          <w:rFonts w:ascii="Arial" w:hAnsi="Arial" w:cs="Arial"/>
          <w:kern w:val="22"/>
          <w:sz w:val="20"/>
          <w:szCs w:val="20"/>
        </w:rPr>
        <w:t>Pour autant, ces progrès réalisés ne doivent pas masquer les nombreux champs de décision marqués par un partage du pouvoir inégal entre les femmes et les hommes.</w:t>
      </w:r>
    </w:p>
    <w:p w:rsidR="00453BB8" w:rsidRDefault="00453BB8" w:rsidP="004A7171">
      <w:pPr>
        <w:jc w:val="both"/>
        <w:rPr>
          <w:rFonts w:ascii="Arial" w:hAnsi="Arial" w:cs="Arial"/>
          <w:kern w:val="22"/>
          <w:sz w:val="20"/>
          <w:szCs w:val="20"/>
        </w:rPr>
      </w:pPr>
    </w:p>
    <w:p w:rsidR="004A7171" w:rsidRPr="00453BB8" w:rsidRDefault="004A7171" w:rsidP="004A7171">
      <w:pPr>
        <w:jc w:val="both"/>
        <w:rPr>
          <w:rFonts w:ascii="Arial" w:hAnsi="Arial" w:cs="Arial"/>
          <w:kern w:val="22"/>
          <w:sz w:val="20"/>
          <w:szCs w:val="20"/>
        </w:rPr>
      </w:pPr>
      <w:r w:rsidRPr="00453BB8">
        <w:rPr>
          <w:rFonts w:ascii="Arial" w:hAnsi="Arial" w:cs="Arial"/>
          <w:kern w:val="22"/>
          <w:sz w:val="20"/>
          <w:szCs w:val="20"/>
        </w:rPr>
        <w:t xml:space="preserve">En 2011, elles ne représentaient que 19 % des corps et emploi à la décision du gouvernement (ambassadeurs, préfets, recteurs, </w:t>
      </w:r>
      <w:proofErr w:type="spellStart"/>
      <w:r w:rsidRPr="00453BB8">
        <w:rPr>
          <w:rFonts w:ascii="Arial" w:hAnsi="Arial" w:cs="Arial"/>
          <w:kern w:val="22"/>
          <w:sz w:val="20"/>
          <w:szCs w:val="20"/>
        </w:rPr>
        <w:t>etc</w:t>
      </w:r>
      <w:proofErr w:type="spellEnd"/>
      <w:r w:rsidRPr="00453BB8">
        <w:rPr>
          <w:rFonts w:ascii="Arial" w:hAnsi="Arial" w:cs="Arial"/>
          <w:kern w:val="22"/>
          <w:sz w:val="20"/>
          <w:szCs w:val="20"/>
        </w:rPr>
        <w:t xml:space="preserve">), 27 % des autres corps et emplois d’encadrement et de direction de la fonction publique de l’État et 33 % des emplois de direction dans la fonction publique territoriale. De plus, certains statuts influencent fortement la répartition par genre et par âge (des hommes militaires dans la fonction publique d’Etat, des femmes assistantes maternelles dans la fonction publique territoriale, davantage de jeunes parmi les non-titulaires, etc.). </w:t>
      </w:r>
    </w:p>
    <w:p w:rsidR="004A7171" w:rsidRPr="00453BB8" w:rsidRDefault="004A7171" w:rsidP="004A7171">
      <w:pPr>
        <w:jc w:val="both"/>
        <w:rPr>
          <w:rFonts w:ascii="Arial" w:hAnsi="Arial" w:cs="Arial"/>
          <w:kern w:val="22"/>
          <w:sz w:val="20"/>
          <w:szCs w:val="20"/>
        </w:rPr>
      </w:pPr>
    </w:p>
    <w:p w:rsidR="004A7171" w:rsidRPr="00453BB8" w:rsidRDefault="004A7171" w:rsidP="004A7171">
      <w:pPr>
        <w:jc w:val="both"/>
        <w:rPr>
          <w:rFonts w:ascii="Arial" w:hAnsi="Arial" w:cs="Arial"/>
          <w:kern w:val="22"/>
          <w:sz w:val="20"/>
          <w:szCs w:val="20"/>
        </w:rPr>
      </w:pPr>
      <w:r w:rsidRPr="00453BB8">
        <w:rPr>
          <w:rFonts w:ascii="Arial" w:hAnsi="Arial" w:cs="Arial"/>
          <w:kern w:val="22"/>
          <w:sz w:val="20"/>
          <w:szCs w:val="20"/>
        </w:rPr>
        <w:t xml:space="preserve">De même, les domaines d’attribution et les filières s’avèrent déterminants : plus de femmes aux ministères du Travail et à l’Education nationale, moins à la Défense et à l’Intérieur et une part de femmes prépondérante dans les filières sociale et médico-sociale de la fonction publique territoriale et soignante et administrative de la fonction publique hospitalière. Ainsi, la politique menée pour favoriser la mixité des métiers notamment à l’école est décisive pour permettre une égale répartition des femmes dans tous les domaines de la Fonction publique. </w:t>
      </w:r>
    </w:p>
    <w:p w:rsidR="004A7171" w:rsidRPr="00453BB8" w:rsidRDefault="004A7171" w:rsidP="004A7171">
      <w:pPr>
        <w:jc w:val="both"/>
        <w:rPr>
          <w:rFonts w:ascii="Arial" w:hAnsi="Arial" w:cs="Arial"/>
          <w:kern w:val="22"/>
          <w:sz w:val="20"/>
          <w:szCs w:val="20"/>
        </w:rPr>
      </w:pPr>
    </w:p>
    <w:p w:rsidR="004A7171" w:rsidRDefault="004A7171" w:rsidP="004A7171">
      <w:pPr>
        <w:jc w:val="both"/>
        <w:rPr>
          <w:rFonts w:ascii="Arial" w:hAnsi="Arial" w:cs="Arial"/>
          <w:sz w:val="20"/>
          <w:szCs w:val="20"/>
        </w:rPr>
      </w:pPr>
      <w:r>
        <w:rPr>
          <w:rFonts w:ascii="Arial" w:hAnsi="Arial" w:cs="Arial"/>
          <w:sz w:val="20"/>
          <w:szCs w:val="20"/>
        </w:rPr>
        <w:t>Pour garantir les progrès dans la durée, des actions supplémentaires sont décidées pour 2014 :</w:t>
      </w:r>
    </w:p>
    <w:p w:rsidR="004A7171" w:rsidRDefault="004A7171" w:rsidP="004A7171">
      <w:pPr>
        <w:pStyle w:val="Paragraphedeliste"/>
        <w:spacing w:before="0" w:beforeAutospacing="0" w:after="0" w:afterAutospacing="0"/>
        <w:ind w:left="360" w:hanging="360"/>
        <w:contextualSpacing/>
        <w:jc w:val="both"/>
        <w:rPr>
          <w:rFonts w:ascii="Arial" w:hAnsi="Arial" w:cs="Arial"/>
          <w:sz w:val="20"/>
          <w:szCs w:val="20"/>
        </w:rPr>
      </w:pPr>
      <w:r>
        <w:rPr>
          <w:rFonts w:ascii="Arial" w:eastAsia="Arial" w:hAnsi="Arial" w:cs="Arial"/>
          <w:sz w:val="20"/>
          <w:szCs w:val="20"/>
        </w:rPr>
        <w:t>-</w:t>
      </w:r>
      <w:r>
        <w:rPr>
          <w:rFonts w:ascii="Arial" w:eastAsia="Arial" w:hAnsi="Arial" w:cs="Arial"/>
          <w:sz w:val="14"/>
          <w:szCs w:val="14"/>
        </w:rPr>
        <w:t xml:space="preserve">       </w:t>
      </w:r>
      <w:r w:rsidR="00453BB8">
        <w:rPr>
          <w:rFonts w:ascii="Arial" w:hAnsi="Arial" w:cs="Arial"/>
          <w:sz w:val="20"/>
          <w:szCs w:val="20"/>
        </w:rPr>
        <w:t>le G</w:t>
      </w:r>
      <w:r>
        <w:rPr>
          <w:rFonts w:ascii="Arial" w:hAnsi="Arial" w:cs="Arial"/>
          <w:sz w:val="20"/>
          <w:szCs w:val="20"/>
        </w:rPr>
        <w:t>ouvernement renforcera les actions de repérage des potentiels et talents féminins ;</w:t>
      </w:r>
    </w:p>
    <w:p w:rsidR="004A7171" w:rsidRDefault="004A7171" w:rsidP="004A7171">
      <w:pPr>
        <w:pStyle w:val="Paragraphedeliste"/>
        <w:spacing w:before="0" w:beforeAutospacing="0" w:after="0" w:afterAutospacing="0"/>
        <w:ind w:left="720"/>
        <w:jc w:val="both"/>
        <w:rPr>
          <w:rFonts w:ascii="Calibri" w:hAnsi="Calibri"/>
        </w:rPr>
      </w:pPr>
    </w:p>
    <w:p w:rsidR="004A7171" w:rsidRDefault="004A7171" w:rsidP="004A7171">
      <w:pPr>
        <w:pStyle w:val="Paragraphedeliste"/>
        <w:spacing w:before="0" w:beforeAutospacing="0" w:after="0" w:afterAutospacing="0"/>
        <w:ind w:left="360" w:hanging="360"/>
        <w:contextualSpacing/>
        <w:jc w:val="both"/>
        <w:rPr>
          <w:rFonts w:ascii="Arial" w:hAnsi="Arial" w:cs="Arial"/>
          <w:sz w:val="20"/>
          <w:szCs w:val="20"/>
        </w:rPr>
      </w:pPr>
      <w:r>
        <w:rPr>
          <w:rFonts w:ascii="Arial" w:eastAsia="Arial" w:hAnsi="Arial" w:cs="Arial"/>
          <w:sz w:val="20"/>
          <w:szCs w:val="20"/>
        </w:rPr>
        <w:t>-</w:t>
      </w:r>
      <w:r>
        <w:rPr>
          <w:rFonts w:ascii="Arial" w:eastAsia="Arial" w:hAnsi="Arial" w:cs="Arial"/>
          <w:sz w:val="14"/>
          <w:szCs w:val="14"/>
        </w:rPr>
        <w:t xml:space="preserve">       </w:t>
      </w:r>
      <w:r>
        <w:rPr>
          <w:rFonts w:ascii="Arial" w:hAnsi="Arial" w:cs="Arial"/>
          <w:sz w:val="20"/>
          <w:szCs w:val="20"/>
        </w:rPr>
        <w:t xml:space="preserve">la règle de présentation de trois propositions, dont un candidat de chaque sexe, pour chaque nomination sur un emploi à la décision du </w:t>
      </w:r>
      <w:r w:rsidR="00453BB8">
        <w:rPr>
          <w:rFonts w:ascii="Arial" w:hAnsi="Arial" w:cs="Arial"/>
          <w:sz w:val="20"/>
          <w:szCs w:val="20"/>
        </w:rPr>
        <w:t>G</w:t>
      </w:r>
      <w:r>
        <w:rPr>
          <w:rFonts w:ascii="Arial" w:hAnsi="Arial" w:cs="Arial"/>
          <w:sz w:val="20"/>
          <w:szCs w:val="20"/>
        </w:rPr>
        <w:t xml:space="preserve">ouvernement sera </w:t>
      </w:r>
      <w:proofErr w:type="gramStart"/>
      <w:r>
        <w:rPr>
          <w:rFonts w:ascii="Arial" w:hAnsi="Arial" w:cs="Arial"/>
          <w:sz w:val="20"/>
          <w:szCs w:val="20"/>
        </w:rPr>
        <w:t>systématisée</w:t>
      </w:r>
      <w:proofErr w:type="gramEnd"/>
      <w:r>
        <w:rPr>
          <w:rFonts w:ascii="Arial" w:hAnsi="Arial" w:cs="Arial"/>
          <w:sz w:val="20"/>
          <w:szCs w:val="20"/>
        </w:rPr>
        <w:t xml:space="preserve"> ;</w:t>
      </w:r>
    </w:p>
    <w:p w:rsidR="00453BB8" w:rsidRDefault="00453BB8" w:rsidP="004A7171">
      <w:pPr>
        <w:pStyle w:val="Paragraphedeliste"/>
        <w:spacing w:before="0" w:beforeAutospacing="0" w:after="0" w:afterAutospacing="0"/>
        <w:ind w:left="360" w:hanging="360"/>
        <w:contextualSpacing/>
        <w:jc w:val="both"/>
        <w:rPr>
          <w:rFonts w:ascii="Arial" w:eastAsia="Arial" w:hAnsi="Arial" w:cs="Arial"/>
          <w:sz w:val="20"/>
          <w:szCs w:val="20"/>
        </w:rPr>
      </w:pPr>
    </w:p>
    <w:p w:rsidR="004A7171" w:rsidRDefault="004A7171" w:rsidP="004A7171">
      <w:pPr>
        <w:pStyle w:val="Paragraphedeliste"/>
        <w:spacing w:before="0" w:beforeAutospacing="0" w:after="0" w:afterAutospacing="0"/>
        <w:ind w:left="360" w:hanging="360"/>
        <w:contextualSpacing/>
        <w:jc w:val="both"/>
        <w:rPr>
          <w:rFonts w:ascii="Arial" w:hAnsi="Arial" w:cs="Arial"/>
          <w:sz w:val="20"/>
          <w:szCs w:val="20"/>
        </w:rPr>
      </w:pPr>
      <w:r>
        <w:rPr>
          <w:rFonts w:ascii="Arial" w:eastAsia="Arial" w:hAnsi="Arial" w:cs="Arial"/>
          <w:sz w:val="20"/>
          <w:szCs w:val="20"/>
        </w:rPr>
        <w:t>-</w:t>
      </w:r>
      <w:r>
        <w:rPr>
          <w:rFonts w:ascii="Arial" w:eastAsia="Arial" w:hAnsi="Arial" w:cs="Arial"/>
          <w:sz w:val="14"/>
          <w:szCs w:val="14"/>
        </w:rPr>
        <w:t xml:space="preserve">       </w:t>
      </w:r>
      <w:r>
        <w:rPr>
          <w:rFonts w:ascii="Arial" w:hAnsi="Arial" w:cs="Arial"/>
          <w:sz w:val="20"/>
          <w:szCs w:val="20"/>
        </w:rPr>
        <w:t>les meilleures pratiques et les résultats en matière de nomination des femmes aux emplois de cadres dirigeants et supérieurs seront valorisés sous la forme d’un « palmarès » des administrations les plus exemplaires ;</w:t>
      </w:r>
    </w:p>
    <w:p w:rsidR="004A7171" w:rsidRDefault="004A7171" w:rsidP="004A7171">
      <w:pPr>
        <w:pStyle w:val="Paragraphedeliste"/>
        <w:spacing w:before="0" w:beforeAutospacing="0" w:after="0" w:afterAutospacing="0"/>
        <w:ind w:left="720"/>
        <w:jc w:val="both"/>
        <w:rPr>
          <w:rFonts w:ascii="Calibri" w:hAnsi="Calibri"/>
        </w:rPr>
      </w:pPr>
    </w:p>
    <w:p w:rsidR="004A7171" w:rsidRDefault="004A7171" w:rsidP="004A7171">
      <w:pPr>
        <w:pStyle w:val="Paragraphedeliste"/>
        <w:spacing w:before="0" w:beforeAutospacing="0" w:after="0" w:afterAutospacing="0"/>
        <w:ind w:left="360" w:hanging="360"/>
        <w:contextualSpacing/>
        <w:jc w:val="both"/>
        <w:rPr>
          <w:rFonts w:ascii="Arial" w:hAnsi="Arial" w:cs="Arial"/>
          <w:sz w:val="20"/>
          <w:szCs w:val="20"/>
        </w:rPr>
      </w:pPr>
      <w:r>
        <w:rPr>
          <w:rFonts w:ascii="Arial" w:eastAsia="Arial" w:hAnsi="Arial" w:cs="Arial"/>
          <w:sz w:val="20"/>
          <w:szCs w:val="20"/>
        </w:rPr>
        <w:t>-</w:t>
      </w:r>
      <w:r>
        <w:rPr>
          <w:rFonts w:ascii="Arial" w:eastAsia="Arial" w:hAnsi="Arial" w:cs="Arial"/>
          <w:sz w:val="14"/>
          <w:szCs w:val="14"/>
        </w:rPr>
        <w:t xml:space="preserve">       </w:t>
      </w:r>
      <w:r>
        <w:rPr>
          <w:rFonts w:ascii="Arial" w:hAnsi="Arial" w:cs="Arial"/>
          <w:sz w:val="20"/>
          <w:szCs w:val="20"/>
        </w:rPr>
        <w:t>enfin, les efforts porteront sur l’organisation du travail au sein des ministères (« chartes du temps » favorisant l’articulation entre vie professionnelle et vie personnelle), la révision des règles de mobilité géographique ou de tout autre frein pour l’avancement ou la promotion des femmes, dans la continuité de l’accord relatif à l’égalité professionnelle conclu le 8 mars 2013.</w:t>
      </w:r>
    </w:p>
    <w:p w:rsidR="004A7171" w:rsidRDefault="004A7171" w:rsidP="004A7171">
      <w:pPr>
        <w:rPr>
          <w:rFonts w:ascii="Times New Roman" w:eastAsia="Times New Roman" w:hAnsi="Times New Roman" w:cs="Times New Roman"/>
          <w:sz w:val="24"/>
          <w:szCs w:val="24"/>
          <w:lang w:eastAsia="fr-FR"/>
        </w:rPr>
      </w:pPr>
      <w:bookmarkStart w:id="0" w:name="_GoBack"/>
      <w:bookmarkEnd w:id="0"/>
      <w:r>
        <w:br w:type="textWrapping" w:clear="all"/>
      </w:r>
    </w:p>
    <w:p w:rsidR="00142F10" w:rsidRPr="006E6566" w:rsidRDefault="0095685F" w:rsidP="00142F10">
      <w:pPr>
        <w:spacing w:after="0" w:line="240" w:lineRule="auto"/>
        <w:ind w:firstLine="680"/>
        <w:jc w:val="center"/>
        <w:rPr>
          <w:rFonts w:ascii="Times New Roman" w:eastAsia="Times New Roman" w:hAnsi="Times New Roman" w:cs="Times New Roman"/>
          <w:b/>
          <w:szCs w:val="20"/>
          <w:lang w:eastAsia="x-none"/>
        </w:rPr>
      </w:pPr>
      <w:r>
        <w:rPr>
          <w:rFonts w:ascii="Times New Roman" w:eastAsia="Times New Roman" w:hAnsi="Times New Roman" w:cs="Times New Roman"/>
          <w:szCs w:val="20"/>
          <w:lang w:eastAsia="x-none"/>
        </w:rPr>
        <w:br w:type="column"/>
      </w:r>
      <w:r w:rsidR="00571583">
        <w:rPr>
          <w:rFonts w:ascii="Times New Roman" w:eastAsia="Times New Roman" w:hAnsi="Times New Roman" w:cs="Times New Roman"/>
          <w:szCs w:val="20"/>
          <w:lang w:eastAsia="x-none"/>
        </w:rPr>
        <w:lastRenderedPageBreak/>
        <w:t>A</w:t>
      </w:r>
      <w:r>
        <w:rPr>
          <w:rFonts w:ascii="Times New Roman" w:eastAsia="Times New Roman" w:hAnsi="Times New Roman" w:cs="Times New Roman"/>
          <w:b/>
          <w:szCs w:val="20"/>
          <w:lang w:eastAsia="x-none"/>
        </w:rPr>
        <w:t>nnexe 4</w:t>
      </w:r>
    </w:p>
    <w:p w:rsidR="00142F10" w:rsidRPr="006E6566" w:rsidRDefault="00142F10" w:rsidP="00034F6C">
      <w:pPr>
        <w:spacing w:after="0" w:line="240" w:lineRule="auto"/>
        <w:ind w:firstLine="680"/>
        <w:jc w:val="both"/>
        <w:rPr>
          <w:rFonts w:ascii="Times New Roman" w:eastAsia="Times New Roman" w:hAnsi="Times New Roman" w:cs="Times New Roman"/>
          <w:b/>
          <w:szCs w:val="20"/>
          <w:lang w:eastAsia="x-none"/>
        </w:rPr>
      </w:pPr>
    </w:p>
    <w:p w:rsidR="00142F10" w:rsidRPr="00142F10" w:rsidRDefault="00142F10" w:rsidP="00142F10">
      <w:pPr>
        <w:shd w:val="clear" w:color="auto" w:fill="FFFFFF"/>
        <w:ind w:firstLine="680"/>
        <w:jc w:val="both"/>
        <w:rPr>
          <w:b/>
          <w:bCs/>
        </w:rPr>
      </w:pPr>
      <w:r>
        <w:rPr>
          <w:b/>
          <w:bCs/>
        </w:rPr>
        <w:t>Nombre et pourcentage de demandes d’asile placées en procédure prioritaire en 2012 et 2013</w:t>
      </w:r>
    </w:p>
    <w:p w:rsidR="00142F10" w:rsidRPr="00702641" w:rsidRDefault="00142F10" w:rsidP="00142F10">
      <w:pPr>
        <w:pStyle w:val="Corpsdetexte2"/>
        <w:ind w:left="709"/>
        <w:rPr>
          <w:rStyle w:val="bleumarine"/>
          <w:sz w:val="22"/>
          <w:lang w:val="fr-FR"/>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3"/>
        <w:gridCol w:w="3240"/>
        <w:gridCol w:w="3258"/>
      </w:tblGrid>
      <w:tr w:rsidR="00142F10" w:rsidRPr="007028F0" w:rsidTr="009A2075">
        <w:tc>
          <w:tcPr>
            <w:tcW w:w="3448" w:type="dxa"/>
            <w:shd w:val="clear" w:color="auto" w:fill="auto"/>
          </w:tcPr>
          <w:p w:rsidR="00142F10" w:rsidRPr="008C135A" w:rsidRDefault="00142F10" w:rsidP="009A2075">
            <w:pPr>
              <w:pStyle w:val="Corpsdetexte2"/>
              <w:jc w:val="center"/>
              <w:rPr>
                <w:rStyle w:val="bleumarine"/>
                <w:sz w:val="22"/>
                <w:lang w:val="fr-FR" w:eastAsia="fr-FR"/>
              </w:rPr>
            </w:pPr>
            <w:r w:rsidRPr="008C135A">
              <w:rPr>
                <w:rStyle w:val="bleumarine"/>
                <w:sz w:val="22"/>
                <w:lang w:val="fr-FR" w:eastAsia="fr-FR"/>
              </w:rPr>
              <w:t>Année</w:t>
            </w:r>
          </w:p>
        </w:tc>
        <w:tc>
          <w:tcPr>
            <w:tcW w:w="3448" w:type="dxa"/>
            <w:shd w:val="clear" w:color="auto" w:fill="auto"/>
          </w:tcPr>
          <w:p w:rsidR="00142F10" w:rsidRPr="008C135A" w:rsidRDefault="00142F10" w:rsidP="009A2075">
            <w:pPr>
              <w:pStyle w:val="Corpsdetexte2"/>
              <w:jc w:val="center"/>
              <w:rPr>
                <w:rStyle w:val="bleumarine"/>
                <w:sz w:val="22"/>
                <w:lang w:val="fr-FR" w:eastAsia="fr-FR"/>
              </w:rPr>
            </w:pPr>
            <w:r w:rsidRPr="008C135A">
              <w:rPr>
                <w:rStyle w:val="bleumarine"/>
                <w:sz w:val="22"/>
                <w:lang w:val="fr-FR" w:eastAsia="fr-FR"/>
              </w:rPr>
              <w:t>Nombre de demandes d’asile placées en procédure prioritaire</w:t>
            </w:r>
          </w:p>
        </w:tc>
        <w:tc>
          <w:tcPr>
            <w:tcW w:w="3448" w:type="dxa"/>
            <w:shd w:val="clear" w:color="auto" w:fill="auto"/>
          </w:tcPr>
          <w:p w:rsidR="00142F10" w:rsidRPr="008C135A" w:rsidRDefault="00142F10" w:rsidP="009A2075">
            <w:pPr>
              <w:pStyle w:val="Corpsdetexte2"/>
              <w:jc w:val="center"/>
              <w:rPr>
                <w:rStyle w:val="bleumarine"/>
                <w:sz w:val="22"/>
                <w:lang w:val="fr-FR" w:eastAsia="fr-FR"/>
              </w:rPr>
            </w:pPr>
            <w:r w:rsidRPr="008C135A">
              <w:rPr>
                <w:rStyle w:val="bleumarine"/>
                <w:sz w:val="22"/>
                <w:lang w:val="fr-FR" w:eastAsia="fr-FR"/>
              </w:rPr>
              <w:t>Pourcentage de demandes d’asile placées en procédure prioritaire</w:t>
            </w:r>
          </w:p>
        </w:tc>
      </w:tr>
      <w:tr w:rsidR="00142F10" w:rsidRPr="007028F0" w:rsidTr="009A2075">
        <w:tc>
          <w:tcPr>
            <w:tcW w:w="3448" w:type="dxa"/>
            <w:shd w:val="clear" w:color="auto" w:fill="auto"/>
          </w:tcPr>
          <w:p w:rsidR="00142F10" w:rsidRPr="008C135A" w:rsidRDefault="00142F10" w:rsidP="009A2075">
            <w:pPr>
              <w:pStyle w:val="Corpsdetexte2"/>
              <w:jc w:val="center"/>
              <w:rPr>
                <w:rStyle w:val="bleumarine"/>
                <w:sz w:val="22"/>
                <w:lang w:val="fr-FR" w:eastAsia="fr-FR"/>
              </w:rPr>
            </w:pPr>
            <w:r w:rsidRPr="008C135A">
              <w:rPr>
                <w:rStyle w:val="bleumarine"/>
                <w:sz w:val="22"/>
                <w:lang w:val="fr-FR" w:eastAsia="fr-FR"/>
              </w:rPr>
              <w:t>2012</w:t>
            </w:r>
          </w:p>
        </w:tc>
        <w:tc>
          <w:tcPr>
            <w:tcW w:w="3448" w:type="dxa"/>
            <w:shd w:val="clear" w:color="auto" w:fill="auto"/>
          </w:tcPr>
          <w:p w:rsidR="00142F10" w:rsidRPr="008C135A" w:rsidRDefault="00142F10" w:rsidP="009A2075">
            <w:pPr>
              <w:pStyle w:val="Corpsdetexte2"/>
              <w:jc w:val="center"/>
              <w:rPr>
                <w:rStyle w:val="bleumarine"/>
                <w:sz w:val="22"/>
                <w:lang w:val="fr-FR" w:eastAsia="fr-FR"/>
              </w:rPr>
            </w:pPr>
            <w:r w:rsidRPr="008C135A">
              <w:rPr>
                <w:rStyle w:val="bleumarine"/>
                <w:sz w:val="22"/>
                <w:lang w:val="fr-FR" w:eastAsia="fr-FR"/>
              </w:rPr>
              <w:t>14.796</w:t>
            </w:r>
          </w:p>
        </w:tc>
        <w:tc>
          <w:tcPr>
            <w:tcW w:w="3448" w:type="dxa"/>
            <w:shd w:val="clear" w:color="auto" w:fill="auto"/>
          </w:tcPr>
          <w:p w:rsidR="00142F10" w:rsidRPr="008C135A" w:rsidRDefault="00142F10" w:rsidP="009A2075">
            <w:pPr>
              <w:pStyle w:val="Corpsdetexte2"/>
              <w:jc w:val="center"/>
              <w:rPr>
                <w:rStyle w:val="bleumarine"/>
                <w:sz w:val="22"/>
                <w:lang w:val="fr-FR" w:eastAsia="fr-FR"/>
              </w:rPr>
            </w:pPr>
            <w:r w:rsidRPr="008C135A">
              <w:rPr>
                <w:rStyle w:val="bleumarine"/>
                <w:sz w:val="22"/>
                <w:lang w:val="fr-FR" w:eastAsia="fr-FR"/>
              </w:rPr>
              <w:t>31,3 %</w:t>
            </w:r>
          </w:p>
        </w:tc>
      </w:tr>
      <w:tr w:rsidR="00142F10" w:rsidRPr="007028F0" w:rsidTr="009A2075">
        <w:tc>
          <w:tcPr>
            <w:tcW w:w="3448" w:type="dxa"/>
            <w:shd w:val="clear" w:color="auto" w:fill="auto"/>
          </w:tcPr>
          <w:p w:rsidR="00142F10" w:rsidRPr="008C135A" w:rsidRDefault="00142F10" w:rsidP="009A2075">
            <w:pPr>
              <w:pStyle w:val="Corpsdetexte2"/>
              <w:jc w:val="center"/>
              <w:rPr>
                <w:rStyle w:val="bleumarine"/>
                <w:sz w:val="22"/>
                <w:lang w:val="fr-FR" w:eastAsia="fr-FR"/>
              </w:rPr>
            </w:pPr>
            <w:r w:rsidRPr="008C135A">
              <w:rPr>
                <w:rStyle w:val="bleumarine"/>
                <w:sz w:val="22"/>
                <w:lang w:val="fr-FR" w:eastAsia="fr-FR"/>
              </w:rPr>
              <w:t>2013</w:t>
            </w:r>
          </w:p>
        </w:tc>
        <w:tc>
          <w:tcPr>
            <w:tcW w:w="3448" w:type="dxa"/>
            <w:shd w:val="clear" w:color="auto" w:fill="auto"/>
          </w:tcPr>
          <w:p w:rsidR="00142F10" w:rsidRPr="008C135A" w:rsidRDefault="00142F10" w:rsidP="009A2075">
            <w:pPr>
              <w:pStyle w:val="Corpsdetexte2"/>
              <w:jc w:val="center"/>
              <w:rPr>
                <w:rStyle w:val="bleumarine"/>
                <w:sz w:val="22"/>
                <w:lang w:val="fr-FR" w:eastAsia="fr-FR"/>
              </w:rPr>
            </w:pPr>
            <w:r w:rsidRPr="008C135A">
              <w:rPr>
                <w:rStyle w:val="bleumarine"/>
                <w:sz w:val="22"/>
                <w:lang w:val="fr-FR" w:eastAsia="fr-FR"/>
              </w:rPr>
              <w:t>13.254</w:t>
            </w:r>
          </w:p>
        </w:tc>
        <w:tc>
          <w:tcPr>
            <w:tcW w:w="3448" w:type="dxa"/>
            <w:shd w:val="clear" w:color="auto" w:fill="auto"/>
          </w:tcPr>
          <w:p w:rsidR="00142F10" w:rsidRPr="008C135A" w:rsidRDefault="00142F10" w:rsidP="009A2075">
            <w:pPr>
              <w:pStyle w:val="Corpsdetexte2"/>
              <w:jc w:val="center"/>
              <w:rPr>
                <w:rStyle w:val="bleumarine"/>
                <w:sz w:val="22"/>
                <w:lang w:val="fr-FR" w:eastAsia="fr-FR"/>
              </w:rPr>
            </w:pPr>
            <w:r w:rsidRPr="008C135A">
              <w:rPr>
                <w:rStyle w:val="bleumarine"/>
                <w:sz w:val="22"/>
                <w:lang w:val="fr-FR" w:eastAsia="fr-FR"/>
              </w:rPr>
              <w:t>25,7 %</w:t>
            </w:r>
          </w:p>
        </w:tc>
      </w:tr>
    </w:tbl>
    <w:p w:rsidR="00142F10" w:rsidRPr="001F1A2C" w:rsidRDefault="00142F10" w:rsidP="00142F10">
      <w:pPr>
        <w:pStyle w:val="Corpsdetexte2"/>
        <w:ind w:left="709"/>
        <w:rPr>
          <w:rStyle w:val="bleumarine"/>
          <w:sz w:val="22"/>
        </w:rPr>
      </w:pPr>
    </w:p>
    <w:p w:rsidR="00571583" w:rsidRDefault="00977AE2" w:rsidP="006E6566">
      <w:pPr>
        <w:spacing w:after="0" w:line="240" w:lineRule="auto"/>
        <w:ind w:firstLine="680"/>
        <w:jc w:val="center"/>
        <w:rPr>
          <w:rFonts w:ascii="Times New Roman" w:eastAsia="Times New Roman" w:hAnsi="Times New Roman" w:cs="Times New Roman"/>
          <w:b/>
          <w:szCs w:val="20"/>
          <w:lang w:eastAsia="x-none"/>
        </w:rPr>
      </w:pPr>
      <w:r>
        <w:rPr>
          <w:rFonts w:ascii="Times New Roman" w:eastAsia="Times New Roman" w:hAnsi="Times New Roman" w:cs="Times New Roman"/>
          <w:b/>
          <w:szCs w:val="20"/>
          <w:lang w:eastAsia="x-none"/>
        </w:rPr>
        <w:br w:type="column"/>
      </w:r>
      <w:r w:rsidR="0095685F">
        <w:rPr>
          <w:rFonts w:ascii="Times New Roman" w:eastAsia="Times New Roman" w:hAnsi="Times New Roman" w:cs="Times New Roman"/>
          <w:b/>
          <w:szCs w:val="20"/>
          <w:lang w:eastAsia="x-none"/>
        </w:rPr>
        <w:lastRenderedPageBreak/>
        <w:t>Annexe 5</w:t>
      </w:r>
    </w:p>
    <w:p w:rsidR="00571583" w:rsidRDefault="00571583" w:rsidP="006E6566">
      <w:pPr>
        <w:spacing w:after="0" w:line="240" w:lineRule="auto"/>
        <w:ind w:firstLine="680"/>
        <w:jc w:val="center"/>
        <w:rPr>
          <w:rFonts w:ascii="Times New Roman" w:eastAsia="Times New Roman" w:hAnsi="Times New Roman" w:cs="Times New Roman"/>
          <w:b/>
          <w:szCs w:val="20"/>
          <w:lang w:eastAsia="x-none"/>
        </w:rPr>
      </w:pPr>
    </w:p>
    <w:p w:rsidR="00571583" w:rsidRDefault="00571583" w:rsidP="006E6566">
      <w:pPr>
        <w:spacing w:after="0" w:line="240" w:lineRule="auto"/>
        <w:ind w:firstLine="680"/>
        <w:jc w:val="center"/>
        <w:rPr>
          <w:rFonts w:ascii="Times New Roman" w:eastAsia="Times New Roman" w:hAnsi="Times New Roman" w:cs="Times New Roman"/>
          <w:b/>
          <w:szCs w:val="20"/>
          <w:lang w:eastAsia="x-none"/>
        </w:rPr>
      </w:pPr>
    </w:p>
    <w:p w:rsidR="006E6566" w:rsidRPr="006E6566" w:rsidRDefault="00571583" w:rsidP="006E6566">
      <w:pPr>
        <w:spacing w:after="0" w:line="240" w:lineRule="auto"/>
        <w:ind w:firstLine="680"/>
        <w:jc w:val="center"/>
        <w:rPr>
          <w:rFonts w:ascii="Times New Roman" w:eastAsia="Times New Roman" w:hAnsi="Times New Roman" w:cs="Times New Roman"/>
          <w:b/>
          <w:szCs w:val="20"/>
          <w:lang w:eastAsia="x-none"/>
        </w:rPr>
      </w:pPr>
      <w:r>
        <w:rPr>
          <w:rFonts w:ascii="Times New Roman" w:eastAsia="Times New Roman" w:hAnsi="Times New Roman" w:cs="Times New Roman"/>
          <w:b/>
          <w:noProof/>
          <w:szCs w:val="20"/>
          <w:lang w:eastAsia="fr-FR"/>
        </w:rPr>
        <w:drawing>
          <wp:inline distT="0" distB="0" distL="0" distR="0">
            <wp:extent cx="6479540" cy="4579052"/>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79540" cy="4579052"/>
                    </a:xfrm>
                    <a:prstGeom prst="rect">
                      <a:avLst/>
                    </a:prstGeom>
                    <a:noFill/>
                    <a:ln>
                      <a:noFill/>
                    </a:ln>
                  </pic:spPr>
                </pic:pic>
              </a:graphicData>
            </a:graphic>
          </wp:inline>
        </w:drawing>
      </w:r>
      <w:r>
        <w:rPr>
          <w:rFonts w:ascii="Times New Roman" w:eastAsia="Times New Roman" w:hAnsi="Times New Roman" w:cs="Times New Roman"/>
          <w:b/>
          <w:szCs w:val="20"/>
          <w:lang w:eastAsia="x-none"/>
        </w:rPr>
        <w:br w:type="column"/>
      </w:r>
      <w:r w:rsidR="0095685F">
        <w:rPr>
          <w:rFonts w:ascii="Times New Roman" w:eastAsia="Times New Roman" w:hAnsi="Times New Roman" w:cs="Times New Roman"/>
          <w:b/>
          <w:szCs w:val="20"/>
          <w:lang w:eastAsia="x-none"/>
        </w:rPr>
        <w:lastRenderedPageBreak/>
        <w:t>Annexe 6</w:t>
      </w:r>
    </w:p>
    <w:p w:rsidR="00142F10" w:rsidRDefault="00142F10" w:rsidP="00034F6C">
      <w:pPr>
        <w:spacing w:after="0" w:line="240" w:lineRule="auto"/>
        <w:ind w:firstLine="680"/>
        <w:jc w:val="both"/>
        <w:rPr>
          <w:rFonts w:ascii="Times New Roman" w:eastAsia="Times New Roman" w:hAnsi="Times New Roman" w:cs="Times New Roman"/>
          <w:szCs w:val="20"/>
          <w:lang w:eastAsia="x-none"/>
        </w:rPr>
      </w:pPr>
    </w:p>
    <w:p w:rsidR="006E6566" w:rsidRPr="00FA047E" w:rsidRDefault="006E6566" w:rsidP="006E6566">
      <w:pPr>
        <w:pStyle w:val="Corpsdetexte2"/>
        <w:ind w:left="680"/>
        <w:rPr>
          <w:rStyle w:val="bleumarine"/>
          <w:sz w:val="22"/>
        </w:rPr>
      </w:pPr>
      <w:r>
        <w:rPr>
          <w:rStyle w:val="bleumarine"/>
          <w:sz w:val="22"/>
        </w:rPr>
        <w:t>Selon les informations transmises par la direction générale de la police nationale, les statistiques produites ne concernent que les victimes de la traite à des fins d’exploitation sexuelle</w:t>
      </w:r>
      <w:r w:rsidRPr="00FA047E">
        <w:rPr>
          <w:rStyle w:val="bleumarine"/>
          <w:sz w:val="22"/>
        </w:rPr>
        <w:t xml:space="preserve"> pour l’année 2014. </w:t>
      </w:r>
    </w:p>
    <w:p w:rsidR="006E6566" w:rsidRDefault="006E6566" w:rsidP="006E6566">
      <w:pPr>
        <w:pStyle w:val="Corpsdetexte2"/>
        <w:ind w:left="785"/>
        <w:rPr>
          <w:rStyle w:val="bleumarine"/>
          <w:sz w:val="22"/>
        </w:rPr>
      </w:pPr>
    </w:p>
    <w:tbl>
      <w:tblPr>
        <w:tblW w:w="0" w:type="auto"/>
        <w:tblInd w:w="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1"/>
        <w:gridCol w:w="1623"/>
        <w:gridCol w:w="1641"/>
        <w:gridCol w:w="1628"/>
        <w:gridCol w:w="1614"/>
      </w:tblGrid>
      <w:tr w:rsidR="006E6566" w:rsidRPr="008C135A" w:rsidTr="009A2075">
        <w:tc>
          <w:tcPr>
            <w:tcW w:w="1621" w:type="dxa"/>
          </w:tcPr>
          <w:p w:rsidR="006E6566" w:rsidRPr="008C135A" w:rsidRDefault="006E6566" w:rsidP="009A2075">
            <w:pPr>
              <w:pStyle w:val="Corpsdetexte2"/>
              <w:jc w:val="center"/>
              <w:rPr>
                <w:rStyle w:val="bleumarine"/>
                <w:sz w:val="22"/>
                <w:lang w:val="fr-FR" w:eastAsia="fr-FR"/>
              </w:rPr>
            </w:pPr>
            <w:r w:rsidRPr="008C135A">
              <w:rPr>
                <w:rStyle w:val="bleumarine"/>
                <w:sz w:val="22"/>
                <w:lang w:val="fr-FR" w:eastAsia="fr-FR"/>
              </w:rPr>
              <w:t>Nombre de femmes majeures</w:t>
            </w:r>
          </w:p>
        </w:tc>
        <w:tc>
          <w:tcPr>
            <w:tcW w:w="1623" w:type="dxa"/>
          </w:tcPr>
          <w:p w:rsidR="006E6566" w:rsidRPr="008C135A" w:rsidRDefault="006E6566" w:rsidP="009A2075">
            <w:pPr>
              <w:pStyle w:val="Corpsdetexte2"/>
              <w:jc w:val="center"/>
              <w:rPr>
                <w:rStyle w:val="bleumarine"/>
                <w:sz w:val="22"/>
                <w:lang w:val="fr-FR" w:eastAsia="fr-FR"/>
              </w:rPr>
            </w:pPr>
            <w:r w:rsidRPr="008C135A">
              <w:rPr>
                <w:rStyle w:val="bleumarine"/>
                <w:sz w:val="22"/>
                <w:lang w:val="fr-FR" w:eastAsia="fr-FR"/>
              </w:rPr>
              <w:t>Nombre de femmes mineures</w:t>
            </w:r>
          </w:p>
        </w:tc>
        <w:tc>
          <w:tcPr>
            <w:tcW w:w="1641" w:type="dxa"/>
          </w:tcPr>
          <w:p w:rsidR="006E6566" w:rsidRPr="008C135A" w:rsidRDefault="006E6566" w:rsidP="009A2075">
            <w:pPr>
              <w:pStyle w:val="Corpsdetexte2"/>
              <w:jc w:val="center"/>
              <w:rPr>
                <w:rStyle w:val="bleumarine"/>
                <w:sz w:val="22"/>
                <w:lang w:val="fr-FR" w:eastAsia="fr-FR"/>
              </w:rPr>
            </w:pPr>
            <w:r w:rsidRPr="008C135A">
              <w:rPr>
                <w:rStyle w:val="bleumarine"/>
                <w:sz w:val="22"/>
                <w:lang w:val="fr-FR" w:eastAsia="fr-FR"/>
              </w:rPr>
              <w:t>Nombre d’hommes majeurs</w:t>
            </w:r>
          </w:p>
        </w:tc>
        <w:tc>
          <w:tcPr>
            <w:tcW w:w="1628" w:type="dxa"/>
          </w:tcPr>
          <w:p w:rsidR="006E6566" w:rsidRPr="008C135A" w:rsidRDefault="006E6566" w:rsidP="009A2075">
            <w:pPr>
              <w:pStyle w:val="Corpsdetexte2"/>
              <w:jc w:val="center"/>
              <w:rPr>
                <w:rStyle w:val="bleumarine"/>
                <w:sz w:val="22"/>
                <w:lang w:val="fr-FR" w:eastAsia="fr-FR"/>
              </w:rPr>
            </w:pPr>
            <w:r w:rsidRPr="008C135A">
              <w:rPr>
                <w:rStyle w:val="bleumarine"/>
                <w:sz w:val="22"/>
                <w:lang w:val="fr-FR" w:eastAsia="fr-FR"/>
              </w:rPr>
              <w:t>Nombre d’homme mineur</w:t>
            </w:r>
          </w:p>
        </w:tc>
        <w:tc>
          <w:tcPr>
            <w:tcW w:w="1614" w:type="dxa"/>
          </w:tcPr>
          <w:p w:rsidR="006E6566" w:rsidRPr="008C135A" w:rsidRDefault="006E6566" w:rsidP="009A2075">
            <w:pPr>
              <w:pStyle w:val="Corpsdetexte2"/>
              <w:jc w:val="center"/>
              <w:rPr>
                <w:rStyle w:val="bleumarine"/>
                <w:sz w:val="22"/>
                <w:lang w:val="fr-FR" w:eastAsia="fr-FR"/>
              </w:rPr>
            </w:pPr>
            <w:r w:rsidRPr="008C135A">
              <w:rPr>
                <w:rStyle w:val="bleumarine"/>
                <w:sz w:val="22"/>
                <w:lang w:val="fr-FR" w:eastAsia="fr-FR"/>
              </w:rPr>
              <w:t>Total des victimes</w:t>
            </w:r>
          </w:p>
        </w:tc>
      </w:tr>
      <w:tr w:rsidR="006E6566" w:rsidRPr="008C135A" w:rsidTr="009A2075">
        <w:tc>
          <w:tcPr>
            <w:tcW w:w="1621" w:type="dxa"/>
          </w:tcPr>
          <w:p w:rsidR="006E6566" w:rsidRPr="008C135A" w:rsidRDefault="006E6566" w:rsidP="009A2075">
            <w:pPr>
              <w:pStyle w:val="Corpsdetexte2"/>
              <w:jc w:val="center"/>
              <w:rPr>
                <w:rStyle w:val="bleumarine"/>
                <w:sz w:val="22"/>
                <w:lang w:val="fr-FR" w:eastAsia="fr-FR"/>
              </w:rPr>
            </w:pPr>
            <w:r w:rsidRPr="008C135A">
              <w:rPr>
                <w:rStyle w:val="bleumarine"/>
                <w:sz w:val="22"/>
                <w:lang w:val="fr-FR" w:eastAsia="fr-FR"/>
              </w:rPr>
              <w:t>144</w:t>
            </w:r>
          </w:p>
        </w:tc>
        <w:tc>
          <w:tcPr>
            <w:tcW w:w="1623" w:type="dxa"/>
          </w:tcPr>
          <w:p w:rsidR="006E6566" w:rsidRPr="008C135A" w:rsidRDefault="006E6566" w:rsidP="009A2075">
            <w:pPr>
              <w:pStyle w:val="Corpsdetexte2"/>
              <w:jc w:val="center"/>
              <w:rPr>
                <w:rStyle w:val="bleumarine"/>
                <w:sz w:val="22"/>
                <w:lang w:val="fr-FR" w:eastAsia="fr-FR"/>
              </w:rPr>
            </w:pPr>
            <w:r w:rsidRPr="008C135A">
              <w:rPr>
                <w:rStyle w:val="bleumarine"/>
                <w:sz w:val="22"/>
                <w:lang w:val="fr-FR" w:eastAsia="fr-FR"/>
              </w:rPr>
              <w:t>1</w:t>
            </w:r>
          </w:p>
        </w:tc>
        <w:tc>
          <w:tcPr>
            <w:tcW w:w="1641" w:type="dxa"/>
          </w:tcPr>
          <w:p w:rsidR="006E6566" w:rsidRPr="008C135A" w:rsidRDefault="006E6566" w:rsidP="009A2075">
            <w:pPr>
              <w:pStyle w:val="Corpsdetexte2"/>
              <w:jc w:val="center"/>
              <w:rPr>
                <w:rStyle w:val="bleumarine"/>
                <w:sz w:val="22"/>
                <w:lang w:val="fr-FR" w:eastAsia="fr-FR"/>
              </w:rPr>
            </w:pPr>
            <w:r w:rsidRPr="008C135A">
              <w:rPr>
                <w:rStyle w:val="bleumarine"/>
                <w:sz w:val="22"/>
                <w:lang w:val="fr-FR" w:eastAsia="fr-FR"/>
              </w:rPr>
              <w:t>3</w:t>
            </w:r>
          </w:p>
        </w:tc>
        <w:tc>
          <w:tcPr>
            <w:tcW w:w="1628" w:type="dxa"/>
          </w:tcPr>
          <w:p w:rsidR="006E6566" w:rsidRPr="008C135A" w:rsidRDefault="006E6566" w:rsidP="009A2075">
            <w:pPr>
              <w:pStyle w:val="Corpsdetexte2"/>
              <w:jc w:val="center"/>
              <w:rPr>
                <w:rStyle w:val="bleumarine"/>
                <w:sz w:val="22"/>
                <w:lang w:val="fr-FR" w:eastAsia="fr-FR"/>
              </w:rPr>
            </w:pPr>
            <w:r w:rsidRPr="008C135A">
              <w:rPr>
                <w:rStyle w:val="bleumarine"/>
                <w:sz w:val="22"/>
                <w:lang w:val="fr-FR" w:eastAsia="fr-FR"/>
              </w:rPr>
              <w:t>0</w:t>
            </w:r>
          </w:p>
        </w:tc>
        <w:tc>
          <w:tcPr>
            <w:tcW w:w="1614" w:type="dxa"/>
          </w:tcPr>
          <w:p w:rsidR="006E6566" w:rsidRPr="008C135A" w:rsidRDefault="006E6566" w:rsidP="009A2075">
            <w:pPr>
              <w:pStyle w:val="Corpsdetexte2"/>
              <w:jc w:val="center"/>
              <w:rPr>
                <w:rStyle w:val="bleumarine"/>
                <w:sz w:val="22"/>
                <w:lang w:val="fr-FR" w:eastAsia="fr-FR"/>
              </w:rPr>
            </w:pPr>
            <w:r w:rsidRPr="008C135A">
              <w:rPr>
                <w:rStyle w:val="bleumarine"/>
                <w:sz w:val="22"/>
                <w:lang w:val="fr-FR" w:eastAsia="fr-FR"/>
              </w:rPr>
              <w:t>148</w:t>
            </w:r>
          </w:p>
        </w:tc>
      </w:tr>
    </w:tbl>
    <w:p w:rsidR="006E6566" w:rsidRDefault="006E6566" w:rsidP="006E6566">
      <w:pPr>
        <w:pStyle w:val="Corpsdetexte2"/>
        <w:tabs>
          <w:tab w:val="left" w:pos="2985"/>
        </w:tabs>
        <w:ind w:left="785"/>
        <w:rPr>
          <w:rStyle w:val="bleumarine"/>
          <w:sz w:val="22"/>
        </w:rPr>
      </w:pPr>
      <w:r>
        <w:rPr>
          <w:rStyle w:val="bleumarine"/>
          <w:sz w:val="22"/>
        </w:rPr>
        <w:tab/>
      </w:r>
    </w:p>
    <w:tbl>
      <w:tblPr>
        <w:tblW w:w="0" w:type="auto"/>
        <w:tblInd w:w="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7"/>
        <w:gridCol w:w="4808"/>
      </w:tblGrid>
      <w:tr w:rsidR="006E6566" w:rsidRPr="008C135A" w:rsidTr="009A2075">
        <w:tc>
          <w:tcPr>
            <w:tcW w:w="4827" w:type="dxa"/>
          </w:tcPr>
          <w:p w:rsidR="006E6566" w:rsidRPr="004C4B42" w:rsidRDefault="006E6566" w:rsidP="009A2075">
            <w:pPr>
              <w:pStyle w:val="Corpsdetexte2"/>
              <w:jc w:val="center"/>
              <w:rPr>
                <w:rStyle w:val="bleumarine"/>
                <w:b/>
                <w:sz w:val="22"/>
                <w:lang w:val="fr-FR" w:eastAsia="fr-FR"/>
              </w:rPr>
            </w:pPr>
            <w:r w:rsidRPr="004C4B42">
              <w:rPr>
                <w:rStyle w:val="bleumarine"/>
                <w:b/>
                <w:sz w:val="22"/>
                <w:lang w:val="fr-FR" w:eastAsia="fr-FR"/>
              </w:rPr>
              <w:t>Nationalité</w:t>
            </w:r>
          </w:p>
        </w:tc>
        <w:tc>
          <w:tcPr>
            <w:tcW w:w="4808" w:type="dxa"/>
          </w:tcPr>
          <w:p w:rsidR="006E6566" w:rsidRPr="004C4B42" w:rsidRDefault="006E6566" w:rsidP="009A2075">
            <w:pPr>
              <w:pStyle w:val="Corpsdetexte2"/>
              <w:jc w:val="center"/>
              <w:rPr>
                <w:rStyle w:val="bleumarine"/>
                <w:b/>
                <w:sz w:val="22"/>
                <w:lang w:val="fr-FR" w:eastAsia="fr-FR"/>
              </w:rPr>
            </w:pPr>
            <w:r w:rsidRPr="004C4B42">
              <w:rPr>
                <w:rStyle w:val="bleumarine"/>
                <w:b/>
                <w:sz w:val="22"/>
                <w:lang w:val="fr-FR" w:eastAsia="fr-FR"/>
              </w:rPr>
              <w:t>Nombre</w:t>
            </w:r>
          </w:p>
        </w:tc>
      </w:tr>
      <w:tr w:rsidR="006E6566" w:rsidRPr="008C135A" w:rsidTr="009A2075">
        <w:tc>
          <w:tcPr>
            <w:tcW w:w="4827" w:type="dxa"/>
          </w:tcPr>
          <w:p w:rsidR="006E6566" w:rsidRPr="008C135A" w:rsidRDefault="006E6566" w:rsidP="009A2075">
            <w:pPr>
              <w:pStyle w:val="Corpsdetexte2"/>
              <w:rPr>
                <w:rStyle w:val="bleumarine"/>
                <w:sz w:val="22"/>
                <w:lang w:val="fr-FR" w:eastAsia="fr-FR"/>
              </w:rPr>
            </w:pPr>
            <w:proofErr w:type="spellStart"/>
            <w:r w:rsidRPr="008C135A">
              <w:rPr>
                <w:rStyle w:val="bleumarine"/>
                <w:sz w:val="22"/>
                <w:lang w:val="fr-FR" w:eastAsia="fr-FR"/>
              </w:rPr>
              <w:t>Nigérianne</w:t>
            </w:r>
            <w:proofErr w:type="spellEnd"/>
          </w:p>
        </w:tc>
        <w:tc>
          <w:tcPr>
            <w:tcW w:w="4808" w:type="dxa"/>
          </w:tcPr>
          <w:p w:rsidR="006E6566" w:rsidRPr="008C135A" w:rsidRDefault="006E6566" w:rsidP="009A2075">
            <w:pPr>
              <w:pStyle w:val="Corpsdetexte2"/>
              <w:rPr>
                <w:rStyle w:val="bleumarine"/>
                <w:sz w:val="22"/>
                <w:lang w:val="fr-FR" w:eastAsia="fr-FR"/>
              </w:rPr>
            </w:pPr>
            <w:r w:rsidRPr="008C135A">
              <w:rPr>
                <w:rStyle w:val="bleumarine"/>
                <w:sz w:val="22"/>
                <w:lang w:val="fr-FR" w:eastAsia="fr-FR"/>
              </w:rPr>
              <w:t>69 femmes dont 1 mineure</w:t>
            </w:r>
          </w:p>
        </w:tc>
      </w:tr>
      <w:tr w:rsidR="006E6566" w:rsidRPr="008C135A" w:rsidTr="009A2075">
        <w:tc>
          <w:tcPr>
            <w:tcW w:w="4827" w:type="dxa"/>
          </w:tcPr>
          <w:p w:rsidR="006E6566" w:rsidRPr="008C135A" w:rsidRDefault="006E6566" w:rsidP="009A2075">
            <w:pPr>
              <w:pStyle w:val="Corpsdetexte2"/>
              <w:rPr>
                <w:rStyle w:val="bleumarine"/>
                <w:sz w:val="22"/>
                <w:lang w:val="fr-FR" w:eastAsia="fr-FR"/>
              </w:rPr>
            </w:pPr>
            <w:r w:rsidRPr="008C135A">
              <w:rPr>
                <w:rStyle w:val="bleumarine"/>
                <w:sz w:val="22"/>
                <w:lang w:val="fr-FR" w:eastAsia="fr-FR"/>
              </w:rPr>
              <w:t>Roumaine</w:t>
            </w:r>
          </w:p>
        </w:tc>
        <w:tc>
          <w:tcPr>
            <w:tcW w:w="4808" w:type="dxa"/>
          </w:tcPr>
          <w:p w:rsidR="006E6566" w:rsidRPr="008C135A" w:rsidRDefault="006E6566" w:rsidP="009A2075">
            <w:pPr>
              <w:pStyle w:val="Corpsdetexte2"/>
              <w:rPr>
                <w:rStyle w:val="bleumarine"/>
                <w:sz w:val="22"/>
                <w:lang w:val="fr-FR" w:eastAsia="fr-FR"/>
              </w:rPr>
            </w:pPr>
            <w:r w:rsidRPr="008C135A">
              <w:rPr>
                <w:rStyle w:val="bleumarine"/>
                <w:sz w:val="22"/>
                <w:lang w:val="fr-FR" w:eastAsia="fr-FR"/>
              </w:rPr>
              <w:t>37 femmes majeures</w:t>
            </w:r>
          </w:p>
        </w:tc>
      </w:tr>
      <w:tr w:rsidR="006E6566" w:rsidRPr="008C135A" w:rsidTr="009A2075">
        <w:tc>
          <w:tcPr>
            <w:tcW w:w="4827" w:type="dxa"/>
          </w:tcPr>
          <w:p w:rsidR="006E6566" w:rsidRPr="008C135A" w:rsidRDefault="006E6566" w:rsidP="009A2075">
            <w:pPr>
              <w:pStyle w:val="Corpsdetexte2"/>
              <w:rPr>
                <w:rStyle w:val="bleumarine"/>
                <w:sz w:val="22"/>
                <w:lang w:val="fr-FR" w:eastAsia="fr-FR"/>
              </w:rPr>
            </w:pPr>
            <w:r w:rsidRPr="008C135A">
              <w:rPr>
                <w:rStyle w:val="bleumarine"/>
                <w:sz w:val="22"/>
                <w:lang w:val="fr-FR" w:eastAsia="fr-FR"/>
              </w:rPr>
              <w:t>Chinoise</w:t>
            </w:r>
          </w:p>
        </w:tc>
        <w:tc>
          <w:tcPr>
            <w:tcW w:w="4808" w:type="dxa"/>
          </w:tcPr>
          <w:p w:rsidR="006E6566" w:rsidRPr="008C135A" w:rsidRDefault="006E6566" w:rsidP="009A2075">
            <w:pPr>
              <w:pStyle w:val="Corpsdetexte2"/>
              <w:rPr>
                <w:rStyle w:val="bleumarine"/>
                <w:sz w:val="22"/>
                <w:lang w:val="fr-FR" w:eastAsia="fr-FR"/>
              </w:rPr>
            </w:pPr>
            <w:r w:rsidRPr="008C135A">
              <w:rPr>
                <w:rStyle w:val="bleumarine"/>
                <w:sz w:val="22"/>
                <w:lang w:val="fr-FR" w:eastAsia="fr-FR"/>
              </w:rPr>
              <w:t>21 femmes majeures</w:t>
            </w:r>
          </w:p>
        </w:tc>
      </w:tr>
      <w:tr w:rsidR="006E6566" w:rsidRPr="008C135A" w:rsidTr="009A2075">
        <w:tc>
          <w:tcPr>
            <w:tcW w:w="4827" w:type="dxa"/>
          </w:tcPr>
          <w:p w:rsidR="006E6566" w:rsidRPr="008C135A" w:rsidRDefault="006E6566" w:rsidP="009A2075">
            <w:pPr>
              <w:pStyle w:val="Corpsdetexte2"/>
              <w:rPr>
                <w:rStyle w:val="bleumarine"/>
                <w:sz w:val="22"/>
                <w:lang w:val="fr-FR" w:eastAsia="fr-FR"/>
              </w:rPr>
            </w:pPr>
            <w:r w:rsidRPr="008C135A">
              <w:rPr>
                <w:rStyle w:val="bleumarine"/>
                <w:sz w:val="22"/>
                <w:lang w:val="fr-FR" w:eastAsia="fr-FR"/>
              </w:rPr>
              <w:t>Brésilienne</w:t>
            </w:r>
          </w:p>
        </w:tc>
        <w:tc>
          <w:tcPr>
            <w:tcW w:w="4808" w:type="dxa"/>
          </w:tcPr>
          <w:p w:rsidR="006E6566" w:rsidRPr="008C135A" w:rsidRDefault="006E6566" w:rsidP="009A2075">
            <w:pPr>
              <w:pStyle w:val="Corpsdetexte2"/>
              <w:rPr>
                <w:rStyle w:val="bleumarine"/>
                <w:sz w:val="22"/>
                <w:lang w:val="fr-FR" w:eastAsia="fr-FR"/>
              </w:rPr>
            </w:pPr>
            <w:r w:rsidRPr="008C135A">
              <w:rPr>
                <w:rStyle w:val="bleumarine"/>
                <w:sz w:val="22"/>
                <w:lang w:val="fr-FR" w:eastAsia="fr-FR"/>
              </w:rPr>
              <w:t>9 femmes majeures et 3 hommes majeurs</w:t>
            </w:r>
          </w:p>
        </w:tc>
      </w:tr>
      <w:tr w:rsidR="006E6566" w:rsidRPr="008C135A" w:rsidTr="009A2075">
        <w:tc>
          <w:tcPr>
            <w:tcW w:w="4827" w:type="dxa"/>
          </w:tcPr>
          <w:p w:rsidR="006E6566" w:rsidRPr="008C135A" w:rsidRDefault="006E6566" w:rsidP="009A2075">
            <w:pPr>
              <w:pStyle w:val="Corpsdetexte2"/>
              <w:rPr>
                <w:rStyle w:val="bleumarine"/>
                <w:sz w:val="22"/>
                <w:lang w:val="fr-FR" w:eastAsia="fr-FR"/>
              </w:rPr>
            </w:pPr>
            <w:proofErr w:type="spellStart"/>
            <w:r w:rsidRPr="008C135A">
              <w:rPr>
                <w:rStyle w:val="bleumarine"/>
                <w:sz w:val="22"/>
                <w:lang w:val="fr-FR" w:eastAsia="fr-FR"/>
              </w:rPr>
              <w:t>Siérra</w:t>
            </w:r>
            <w:proofErr w:type="spellEnd"/>
            <w:r w:rsidRPr="008C135A">
              <w:rPr>
                <w:rStyle w:val="bleumarine"/>
                <w:sz w:val="22"/>
                <w:lang w:val="fr-FR" w:eastAsia="fr-FR"/>
              </w:rPr>
              <w:t>-Léonais</w:t>
            </w:r>
          </w:p>
        </w:tc>
        <w:tc>
          <w:tcPr>
            <w:tcW w:w="4808" w:type="dxa"/>
          </w:tcPr>
          <w:p w:rsidR="006E6566" w:rsidRPr="008C135A" w:rsidRDefault="006E6566" w:rsidP="009A2075">
            <w:pPr>
              <w:pStyle w:val="Corpsdetexte2"/>
              <w:rPr>
                <w:rStyle w:val="bleumarine"/>
                <w:sz w:val="22"/>
                <w:lang w:val="fr-FR" w:eastAsia="fr-FR"/>
              </w:rPr>
            </w:pPr>
            <w:r w:rsidRPr="008C135A">
              <w:rPr>
                <w:rStyle w:val="bleumarine"/>
                <w:sz w:val="22"/>
                <w:lang w:val="fr-FR" w:eastAsia="fr-FR"/>
              </w:rPr>
              <w:t>2 femmes majeures</w:t>
            </w:r>
          </w:p>
        </w:tc>
      </w:tr>
      <w:tr w:rsidR="006E6566" w:rsidRPr="008C135A" w:rsidTr="009A2075">
        <w:tc>
          <w:tcPr>
            <w:tcW w:w="4827" w:type="dxa"/>
          </w:tcPr>
          <w:p w:rsidR="006E6566" w:rsidRPr="008C135A" w:rsidRDefault="006E6566" w:rsidP="009A2075">
            <w:pPr>
              <w:pStyle w:val="Corpsdetexte2"/>
              <w:rPr>
                <w:rStyle w:val="bleumarine"/>
                <w:sz w:val="22"/>
                <w:lang w:val="fr-FR" w:eastAsia="fr-FR"/>
              </w:rPr>
            </w:pPr>
            <w:r w:rsidRPr="008C135A">
              <w:rPr>
                <w:rStyle w:val="bleumarine"/>
                <w:sz w:val="22"/>
                <w:lang w:val="fr-FR" w:eastAsia="fr-FR"/>
              </w:rPr>
              <w:t>Ivoirienne</w:t>
            </w:r>
          </w:p>
        </w:tc>
        <w:tc>
          <w:tcPr>
            <w:tcW w:w="4808" w:type="dxa"/>
          </w:tcPr>
          <w:p w:rsidR="006E6566" w:rsidRPr="008C135A" w:rsidRDefault="006E6566" w:rsidP="009A2075">
            <w:pPr>
              <w:pStyle w:val="Corpsdetexte2"/>
              <w:rPr>
                <w:rStyle w:val="bleumarine"/>
                <w:sz w:val="22"/>
                <w:lang w:val="fr-FR" w:eastAsia="fr-FR"/>
              </w:rPr>
            </w:pPr>
            <w:r w:rsidRPr="008C135A">
              <w:rPr>
                <w:rStyle w:val="bleumarine"/>
                <w:sz w:val="22"/>
                <w:lang w:val="fr-FR" w:eastAsia="fr-FR"/>
              </w:rPr>
              <w:t>1 femme majeure</w:t>
            </w:r>
          </w:p>
        </w:tc>
      </w:tr>
      <w:tr w:rsidR="006E6566" w:rsidRPr="008C135A" w:rsidTr="009A2075">
        <w:tc>
          <w:tcPr>
            <w:tcW w:w="4827" w:type="dxa"/>
          </w:tcPr>
          <w:p w:rsidR="006E6566" w:rsidRPr="008C135A" w:rsidRDefault="006E6566" w:rsidP="009A2075">
            <w:pPr>
              <w:pStyle w:val="Corpsdetexte2"/>
              <w:rPr>
                <w:rStyle w:val="bleumarine"/>
                <w:sz w:val="22"/>
                <w:lang w:val="fr-FR" w:eastAsia="fr-FR"/>
              </w:rPr>
            </w:pPr>
            <w:r w:rsidRPr="008C135A">
              <w:rPr>
                <w:rStyle w:val="bleumarine"/>
                <w:sz w:val="22"/>
                <w:lang w:val="fr-FR" w:eastAsia="fr-FR"/>
              </w:rPr>
              <w:t>Bolivienne</w:t>
            </w:r>
          </w:p>
        </w:tc>
        <w:tc>
          <w:tcPr>
            <w:tcW w:w="4808" w:type="dxa"/>
          </w:tcPr>
          <w:p w:rsidR="006E6566" w:rsidRPr="008C135A" w:rsidRDefault="006E6566" w:rsidP="009A2075">
            <w:pPr>
              <w:pStyle w:val="Corpsdetexte2"/>
              <w:rPr>
                <w:rStyle w:val="bleumarine"/>
                <w:sz w:val="22"/>
                <w:lang w:val="fr-FR" w:eastAsia="fr-FR"/>
              </w:rPr>
            </w:pPr>
            <w:r w:rsidRPr="008C135A">
              <w:rPr>
                <w:rStyle w:val="bleumarine"/>
                <w:sz w:val="22"/>
                <w:lang w:val="fr-FR" w:eastAsia="fr-FR"/>
              </w:rPr>
              <w:t>1 femme majeure</w:t>
            </w:r>
          </w:p>
        </w:tc>
      </w:tr>
      <w:tr w:rsidR="006E6566" w:rsidRPr="008C135A" w:rsidTr="009A2075">
        <w:tc>
          <w:tcPr>
            <w:tcW w:w="4827" w:type="dxa"/>
          </w:tcPr>
          <w:p w:rsidR="006E6566" w:rsidRPr="008C135A" w:rsidRDefault="006E6566" w:rsidP="009A2075">
            <w:pPr>
              <w:pStyle w:val="Corpsdetexte2"/>
              <w:rPr>
                <w:rStyle w:val="bleumarine"/>
                <w:sz w:val="22"/>
                <w:lang w:val="fr-FR" w:eastAsia="fr-FR"/>
              </w:rPr>
            </w:pPr>
            <w:r w:rsidRPr="008C135A">
              <w:rPr>
                <w:rStyle w:val="bleumarine"/>
                <w:sz w:val="22"/>
                <w:lang w:val="fr-FR" w:eastAsia="fr-FR"/>
              </w:rPr>
              <w:t>Russe</w:t>
            </w:r>
          </w:p>
        </w:tc>
        <w:tc>
          <w:tcPr>
            <w:tcW w:w="4808" w:type="dxa"/>
          </w:tcPr>
          <w:p w:rsidR="006E6566" w:rsidRPr="008C135A" w:rsidRDefault="006E6566" w:rsidP="009A2075">
            <w:pPr>
              <w:pStyle w:val="Corpsdetexte2"/>
              <w:rPr>
                <w:rStyle w:val="bleumarine"/>
                <w:sz w:val="22"/>
                <w:lang w:val="fr-FR" w:eastAsia="fr-FR"/>
              </w:rPr>
            </w:pPr>
            <w:r w:rsidRPr="008C135A">
              <w:rPr>
                <w:rStyle w:val="bleumarine"/>
                <w:sz w:val="22"/>
                <w:lang w:val="fr-FR" w:eastAsia="fr-FR"/>
              </w:rPr>
              <w:t>1 femme majeure</w:t>
            </w:r>
          </w:p>
        </w:tc>
      </w:tr>
      <w:tr w:rsidR="006E6566" w:rsidRPr="008C135A" w:rsidTr="009A2075">
        <w:tc>
          <w:tcPr>
            <w:tcW w:w="4827" w:type="dxa"/>
          </w:tcPr>
          <w:p w:rsidR="006E6566" w:rsidRPr="008C135A" w:rsidRDefault="006E6566" w:rsidP="009A2075">
            <w:pPr>
              <w:pStyle w:val="Corpsdetexte2"/>
              <w:rPr>
                <w:rStyle w:val="bleumarine"/>
                <w:sz w:val="22"/>
                <w:lang w:val="fr-FR" w:eastAsia="fr-FR"/>
              </w:rPr>
            </w:pPr>
            <w:r w:rsidRPr="008C135A">
              <w:rPr>
                <w:rStyle w:val="bleumarine"/>
                <w:sz w:val="22"/>
                <w:lang w:val="fr-FR" w:eastAsia="fr-FR"/>
              </w:rPr>
              <w:t>Tchèque</w:t>
            </w:r>
          </w:p>
        </w:tc>
        <w:tc>
          <w:tcPr>
            <w:tcW w:w="4808" w:type="dxa"/>
          </w:tcPr>
          <w:p w:rsidR="006E6566" w:rsidRPr="008C135A" w:rsidRDefault="006E6566" w:rsidP="009A2075">
            <w:pPr>
              <w:pStyle w:val="Corpsdetexte2"/>
              <w:rPr>
                <w:rStyle w:val="bleumarine"/>
                <w:sz w:val="22"/>
                <w:lang w:val="fr-FR" w:eastAsia="fr-FR"/>
              </w:rPr>
            </w:pPr>
            <w:r w:rsidRPr="008C135A">
              <w:rPr>
                <w:rStyle w:val="bleumarine"/>
                <w:sz w:val="22"/>
                <w:lang w:val="fr-FR" w:eastAsia="fr-FR"/>
              </w:rPr>
              <w:t>1 femme majeure</w:t>
            </w:r>
          </w:p>
        </w:tc>
      </w:tr>
      <w:tr w:rsidR="006E6566" w:rsidRPr="008C135A" w:rsidTr="009A2075">
        <w:tc>
          <w:tcPr>
            <w:tcW w:w="4827" w:type="dxa"/>
          </w:tcPr>
          <w:p w:rsidR="006E6566" w:rsidRPr="008C135A" w:rsidRDefault="006E6566" w:rsidP="009A2075">
            <w:pPr>
              <w:pStyle w:val="Corpsdetexte2"/>
              <w:rPr>
                <w:rStyle w:val="bleumarine"/>
                <w:sz w:val="22"/>
                <w:lang w:val="fr-FR" w:eastAsia="fr-FR"/>
              </w:rPr>
            </w:pPr>
            <w:r w:rsidRPr="008C135A">
              <w:rPr>
                <w:rStyle w:val="bleumarine"/>
                <w:sz w:val="22"/>
                <w:lang w:val="fr-FR" w:eastAsia="fr-FR"/>
              </w:rPr>
              <w:t>Polonaise</w:t>
            </w:r>
          </w:p>
        </w:tc>
        <w:tc>
          <w:tcPr>
            <w:tcW w:w="4808" w:type="dxa"/>
          </w:tcPr>
          <w:p w:rsidR="006E6566" w:rsidRPr="008C135A" w:rsidRDefault="006E6566" w:rsidP="009A2075">
            <w:pPr>
              <w:pStyle w:val="Corpsdetexte2"/>
              <w:rPr>
                <w:rStyle w:val="bleumarine"/>
                <w:sz w:val="22"/>
                <w:lang w:val="fr-FR" w:eastAsia="fr-FR"/>
              </w:rPr>
            </w:pPr>
            <w:r w:rsidRPr="008C135A">
              <w:rPr>
                <w:rStyle w:val="bleumarine"/>
                <w:sz w:val="22"/>
                <w:lang w:val="fr-FR" w:eastAsia="fr-FR"/>
              </w:rPr>
              <w:t>1 femme majeure</w:t>
            </w:r>
          </w:p>
        </w:tc>
      </w:tr>
      <w:tr w:rsidR="006E6566" w:rsidRPr="008C135A" w:rsidTr="009A2075">
        <w:tc>
          <w:tcPr>
            <w:tcW w:w="4827" w:type="dxa"/>
          </w:tcPr>
          <w:p w:rsidR="006E6566" w:rsidRPr="008C135A" w:rsidRDefault="006E6566" w:rsidP="009A2075">
            <w:pPr>
              <w:pStyle w:val="Corpsdetexte2"/>
              <w:rPr>
                <w:rStyle w:val="bleumarine"/>
                <w:sz w:val="22"/>
                <w:lang w:val="fr-FR" w:eastAsia="fr-FR"/>
              </w:rPr>
            </w:pPr>
            <w:r w:rsidRPr="008C135A">
              <w:rPr>
                <w:rStyle w:val="bleumarine"/>
                <w:sz w:val="22"/>
                <w:lang w:val="fr-FR" w:eastAsia="fr-FR"/>
              </w:rPr>
              <w:t xml:space="preserve"> Françaises</w:t>
            </w:r>
          </w:p>
        </w:tc>
        <w:tc>
          <w:tcPr>
            <w:tcW w:w="4808" w:type="dxa"/>
          </w:tcPr>
          <w:p w:rsidR="006E6566" w:rsidRPr="008C135A" w:rsidRDefault="006E6566" w:rsidP="009A2075">
            <w:pPr>
              <w:pStyle w:val="Corpsdetexte2"/>
              <w:rPr>
                <w:rStyle w:val="bleumarine"/>
                <w:sz w:val="22"/>
                <w:lang w:val="fr-FR" w:eastAsia="fr-FR"/>
              </w:rPr>
            </w:pPr>
            <w:r w:rsidRPr="008C135A">
              <w:rPr>
                <w:rStyle w:val="bleumarine"/>
                <w:sz w:val="22"/>
                <w:lang w:val="fr-FR" w:eastAsia="fr-FR"/>
              </w:rPr>
              <w:t>2 femmes majeures</w:t>
            </w:r>
          </w:p>
        </w:tc>
      </w:tr>
    </w:tbl>
    <w:p w:rsidR="006E6566" w:rsidRPr="001F1A2C" w:rsidRDefault="006E6566" w:rsidP="006E6566">
      <w:pPr>
        <w:pStyle w:val="Corpsdetexte2"/>
        <w:ind w:left="785"/>
        <w:rPr>
          <w:rStyle w:val="bleumarine"/>
          <w:sz w:val="22"/>
        </w:rPr>
      </w:pPr>
      <w:r>
        <w:rPr>
          <w:rStyle w:val="bleumarine"/>
          <w:sz w:val="22"/>
        </w:rPr>
        <w:t xml:space="preserve">  </w:t>
      </w:r>
      <w:r w:rsidRPr="001F1A2C">
        <w:rPr>
          <w:rStyle w:val="bleumarine"/>
          <w:sz w:val="22"/>
        </w:rPr>
        <w:t xml:space="preserve">     </w:t>
      </w:r>
    </w:p>
    <w:p w:rsidR="00571583" w:rsidRPr="001237D3" w:rsidRDefault="00571583" w:rsidP="00571583">
      <w:pPr>
        <w:pStyle w:val="Titre1"/>
        <w:numPr>
          <w:ilvl w:val="0"/>
          <w:numId w:val="0"/>
        </w:numPr>
        <w:shd w:val="clear" w:color="auto" w:fill="D9D9D9"/>
        <w:ind w:left="15"/>
        <w:rPr>
          <w:rFonts w:ascii="Arial" w:hAnsi="Arial" w:cs="Arial"/>
          <w:sz w:val="22"/>
          <w:szCs w:val="22"/>
        </w:rPr>
      </w:pPr>
      <w:r w:rsidRPr="001237D3">
        <w:rPr>
          <w:rFonts w:ascii="Arial" w:hAnsi="Arial" w:cs="Arial"/>
          <w:sz w:val="22"/>
          <w:szCs w:val="22"/>
        </w:rPr>
        <w:t>La lutte contre la traite des êtres humains et les formes contemporaines d’esclavage</w:t>
      </w:r>
    </w:p>
    <w:p w:rsidR="00571583" w:rsidRPr="001237D3" w:rsidRDefault="00571583" w:rsidP="00571583">
      <w:pPr>
        <w:shd w:val="clear" w:color="auto" w:fill="D9D9D9"/>
        <w:jc w:val="center"/>
        <w:rPr>
          <w:rFonts w:ascii="Arial" w:hAnsi="Arial" w:cs="Arial"/>
          <w:b/>
          <w:bCs/>
        </w:rPr>
      </w:pPr>
      <w:r w:rsidRPr="001237D3">
        <w:rPr>
          <w:rFonts w:ascii="Arial" w:hAnsi="Arial" w:cs="Arial"/>
          <w:b/>
          <w:bCs/>
        </w:rPr>
        <w:t>Statistiques relatives aux condamnations judiciaires</w:t>
      </w:r>
    </w:p>
    <w:p w:rsidR="00571583" w:rsidRPr="00BC7953" w:rsidRDefault="00571583" w:rsidP="00571583">
      <w:pPr>
        <w:pStyle w:val="NormalWeb"/>
        <w:spacing w:before="0" w:after="0"/>
        <w:jc w:val="both"/>
        <w:rPr>
          <w:rFonts w:cs="Tahoma"/>
          <w:color w:val="010101"/>
        </w:rPr>
      </w:pPr>
      <w:r w:rsidRPr="00BC7953">
        <w:rPr>
          <w:rFonts w:cs="Tahoma"/>
          <w:color w:val="010101"/>
        </w:rPr>
        <w:t xml:space="preserve">Les tableaux ci-dessous recensent le nombre d'infractions </w:t>
      </w:r>
      <w:r w:rsidRPr="009E0BF5">
        <w:rPr>
          <w:rFonts w:cs="Tahoma"/>
          <w:b/>
          <w:color w:val="010101"/>
        </w:rPr>
        <w:t>ayant donné lieu à condamnation définitive</w:t>
      </w:r>
      <w:r w:rsidRPr="00BC7953">
        <w:rPr>
          <w:rFonts w:cs="Tahoma"/>
          <w:color w:val="010101"/>
        </w:rPr>
        <w:t xml:space="preserve">, quel que soit leur ordre d'apparition dans le jugement. Il faut noter que le cumul de ces infractions est supérieur au nombre réel de condamnations prononcées. En effet, deux ou plusieurs infractions peuvent être dénombrées pour une seule condamnation. </w:t>
      </w: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kern w:val="1"/>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kern w:val="1"/>
        </w:rPr>
      </w:pPr>
      <w:r w:rsidRPr="00712060">
        <w:rPr>
          <w:color w:val="010101"/>
          <w:kern w:val="1"/>
        </w:rPr>
        <w:t xml:space="preserve">1 – </w:t>
      </w:r>
      <w:r w:rsidRPr="00712060">
        <w:rPr>
          <w:color w:val="010101"/>
          <w:kern w:val="1"/>
          <w:u w:val="single"/>
        </w:rPr>
        <w:t>Condamnations prononcées sur la base de l’infraction spécifique de traite des êtres humains</w:t>
      </w:r>
      <w:r>
        <w:rPr>
          <w:color w:val="010101"/>
          <w:kern w:val="1"/>
          <w:u w:val="single"/>
        </w:rPr>
        <w:t xml:space="preserve"> (JIRS et non JIRS)</w:t>
      </w:r>
      <w:r w:rsidRPr="00712060">
        <w:rPr>
          <w:color w:val="010101"/>
          <w:kern w:val="1"/>
          <w:u w:val="single"/>
        </w:rPr>
        <w:t> :</w:t>
      </w:r>
      <w:r w:rsidRPr="00712060">
        <w:rPr>
          <w:color w:val="010101"/>
          <w:kern w:val="1"/>
        </w:rPr>
        <w:t xml:space="preserve"> </w:t>
      </w:r>
    </w:p>
    <w:p w:rsidR="00571583" w:rsidRPr="00712060"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kern w:val="1"/>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kern w:val="1"/>
          <w:sz w:val="23"/>
          <w:szCs w:val="23"/>
        </w:rPr>
      </w:pPr>
      <w:r>
        <w:rPr>
          <w:noProof/>
          <w:lang w:eastAsia="fr-FR"/>
        </w:rPr>
        <w:drawing>
          <wp:anchor distT="0" distB="0" distL="114300" distR="114300" simplePos="0" relativeHeight="251659264" behindDoc="1" locked="0" layoutInCell="1" allowOverlap="1">
            <wp:simplePos x="0" y="0"/>
            <wp:positionH relativeFrom="column">
              <wp:posOffset>-728345</wp:posOffset>
            </wp:positionH>
            <wp:positionV relativeFrom="paragraph">
              <wp:posOffset>104140</wp:posOffset>
            </wp:positionV>
            <wp:extent cx="7153275" cy="2381250"/>
            <wp:effectExtent l="0" t="0" r="9525" b="0"/>
            <wp:wrapTight wrapText="bothSides">
              <wp:wrapPolygon edited="0">
                <wp:start x="0" y="0"/>
                <wp:lineTo x="0" y="21427"/>
                <wp:lineTo x="21571" y="21427"/>
                <wp:lineTo x="21571" y="17798"/>
                <wp:lineTo x="21226" y="16762"/>
                <wp:lineTo x="21571" y="16070"/>
                <wp:lineTo x="21571" y="13997"/>
                <wp:lineTo x="20421" y="13997"/>
                <wp:lineTo x="21514" y="13306"/>
                <wp:lineTo x="21571" y="12442"/>
                <wp:lineTo x="21226" y="11232"/>
                <wp:lineTo x="21571" y="10022"/>
                <wp:lineTo x="21571" y="6739"/>
                <wp:lineTo x="20421" y="5702"/>
                <wp:lineTo x="21514" y="5702"/>
                <wp:lineTo x="21571" y="5530"/>
                <wp:lineTo x="21571" y="1037"/>
                <wp:lineTo x="2761" y="0"/>
                <wp:lineTo x="0" y="0"/>
              </wp:wrapPolygon>
            </wp:wrapTight>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53275" cy="2381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kern w:val="1"/>
          <w:sz w:val="23"/>
          <w:szCs w:val="23"/>
        </w:rPr>
      </w:pPr>
    </w:p>
    <w:p w:rsidR="00571583" w:rsidRPr="001237D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kern w:val="1"/>
          <w:sz w:val="23"/>
          <w:szCs w:val="23"/>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kern w:val="1"/>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kern w:val="1"/>
        </w:rPr>
      </w:pPr>
      <w:r>
        <w:rPr>
          <w:noProof/>
          <w:color w:val="010101"/>
          <w:kern w:val="1"/>
          <w:lang w:eastAsia="fr-FR"/>
        </w:rPr>
        <w:drawing>
          <wp:anchor distT="0" distB="0" distL="114300" distR="114300" simplePos="0" relativeHeight="251660288" behindDoc="1" locked="0" layoutInCell="1" allowOverlap="1">
            <wp:simplePos x="0" y="0"/>
            <wp:positionH relativeFrom="column">
              <wp:posOffset>-457200</wp:posOffset>
            </wp:positionH>
            <wp:positionV relativeFrom="paragraph">
              <wp:posOffset>167005</wp:posOffset>
            </wp:positionV>
            <wp:extent cx="6729730" cy="5786755"/>
            <wp:effectExtent l="0" t="0" r="0" b="4445"/>
            <wp:wrapTight wrapText="bothSides">
              <wp:wrapPolygon edited="0">
                <wp:start x="0" y="0"/>
                <wp:lineTo x="0" y="21545"/>
                <wp:lineTo x="21523" y="21545"/>
                <wp:lineTo x="21523" y="0"/>
                <wp:lineTo x="0" y="0"/>
              </wp:wrapPolygon>
            </wp:wrapTight>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729730" cy="5786755"/>
                    </a:xfrm>
                    <a:prstGeom prst="rect">
                      <a:avLst/>
                    </a:prstGeom>
                    <a:noFill/>
                  </pic:spPr>
                </pic:pic>
              </a:graphicData>
            </a:graphic>
            <wp14:sizeRelH relativeFrom="page">
              <wp14:pctWidth>0</wp14:pctWidth>
            </wp14:sizeRelH>
            <wp14:sizeRelV relativeFrom="page">
              <wp14:pctHeight>0</wp14:pctHeight>
            </wp14:sizeRelV>
          </wp:anchor>
        </w:drawing>
      </w: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kern w:val="1"/>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kern w:val="1"/>
        </w:rPr>
      </w:pPr>
    </w:p>
    <w:p w:rsidR="00571583" w:rsidRPr="00712060"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100" w:lineRule="atLeast"/>
        <w:jc w:val="both"/>
        <w:rPr>
          <w:color w:val="010101"/>
        </w:rPr>
      </w:pPr>
      <w:r w:rsidRPr="00712060">
        <w:rPr>
          <w:color w:val="010101"/>
        </w:rPr>
        <w:t xml:space="preserve">2 – </w:t>
      </w:r>
      <w:r w:rsidRPr="00712060">
        <w:rPr>
          <w:color w:val="010101"/>
          <w:u w:val="single"/>
        </w:rPr>
        <w:t>Condamnations prononcées sur la base d’autres infractions relatives à l’esclavage moderne :</w:t>
      </w:r>
      <w:r w:rsidRPr="00712060">
        <w:rPr>
          <w:color w:val="010101"/>
        </w:rPr>
        <w:t xml:space="preserve"> </w:t>
      </w: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100" w:lineRule="atLeast"/>
        <w:jc w:val="both"/>
        <w:rPr>
          <w:color w:val="010101"/>
        </w:rPr>
      </w:pPr>
      <w:r w:rsidRPr="00712060">
        <w:rPr>
          <w:color w:val="010101"/>
        </w:rPr>
        <w:t>En considérant un certain nombre d’autres infractions participant à la lutte contre les différentes formes d’esclavage moderne, le nombre de condamnations se répartit comme suit :</w:t>
      </w: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100" w:lineRule="atLeast"/>
        <w:jc w:val="both"/>
        <w:rPr>
          <w:color w:val="010101"/>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100" w:lineRule="atLeast"/>
        <w:jc w:val="both"/>
        <w:rPr>
          <w:color w:val="010101"/>
        </w:rPr>
      </w:pPr>
      <w:r>
        <w:rPr>
          <w:noProof/>
          <w:lang w:eastAsia="fr-FR"/>
        </w:rPr>
        <w:drawing>
          <wp:anchor distT="0" distB="0" distL="114300" distR="114300" simplePos="0" relativeHeight="251661312" behindDoc="1" locked="0" layoutInCell="1" allowOverlap="1">
            <wp:simplePos x="0" y="0"/>
            <wp:positionH relativeFrom="column">
              <wp:posOffset>-749935</wp:posOffset>
            </wp:positionH>
            <wp:positionV relativeFrom="paragraph">
              <wp:posOffset>361950</wp:posOffset>
            </wp:positionV>
            <wp:extent cx="7217410" cy="629285"/>
            <wp:effectExtent l="0" t="0" r="2540" b="0"/>
            <wp:wrapTight wrapText="bothSides">
              <wp:wrapPolygon edited="0">
                <wp:start x="5986" y="0"/>
                <wp:lineTo x="0" y="4577"/>
                <wp:lineTo x="0" y="20924"/>
                <wp:lineTo x="21551" y="20924"/>
                <wp:lineTo x="21551" y="0"/>
                <wp:lineTo x="5986" y="0"/>
              </wp:wrapPolygon>
            </wp:wrapTight>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217410" cy="629285"/>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10101"/>
        </w:rPr>
        <w:t>►Les infractions relatives au proxénétisme :</w:t>
      </w: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pPr>
      <w:r>
        <w:rPr>
          <w:noProof/>
          <w:lang w:eastAsia="fr-FR"/>
        </w:rPr>
        <w:lastRenderedPageBreak/>
        <w:drawing>
          <wp:anchor distT="0" distB="0" distL="114300" distR="114300" simplePos="0" relativeHeight="251662336" behindDoc="1" locked="0" layoutInCell="1" allowOverlap="1">
            <wp:simplePos x="0" y="0"/>
            <wp:positionH relativeFrom="column">
              <wp:posOffset>-325755</wp:posOffset>
            </wp:positionH>
            <wp:positionV relativeFrom="paragraph">
              <wp:posOffset>156210</wp:posOffset>
            </wp:positionV>
            <wp:extent cx="6344920" cy="4166870"/>
            <wp:effectExtent l="0" t="0" r="0" b="5080"/>
            <wp:wrapTight wrapText="bothSides">
              <wp:wrapPolygon edited="0">
                <wp:start x="0" y="0"/>
                <wp:lineTo x="0" y="21528"/>
                <wp:lineTo x="21531" y="21528"/>
                <wp:lineTo x="21531" y="0"/>
                <wp:lineTo x="0" y="0"/>
              </wp:wrapPolygon>
            </wp:wrapTight>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44920" cy="4166870"/>
                    </a:xfrm>
                    <a:prstGeom prst="rect">
                      <a:avLst/>
                    </a:prstGeom>
                    <a:noFill/>
                  </pic:spPr>
                </pic:pic>
              </a:graphicData>
            </a:graphic>
            <wp14:sizeRelH relativeFrom="page">
              <wp14:pctWidth>0</wp14:pctWidth>
            </wp14:sizeRelH>
            <wp14:sizeRelV relativeFrom="page">
              <wp14:pctHeight>0</wp14:pctHeight>
            </wp14:sizeRelV>
          </wp:anchor>
        </w:drawing>
      </w: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r>
        <w:rPr>
          <w:color w:val="010101"/>
        </w:rPr>
        <w:t>► Les autres infractions :</w:t>
      </w: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r>
        <w:rPr>
          <w:noProof/>
          <w:lang w:eastAsia="fr-FR"/>
        </w:rPr>
        <w:drawing>
          <wp:anchor distT="0" distB="0" distL="114300" distR="114300" simplePos="0" relativeHeight="251663360" behindDoc="1" locked="0" layoutInCell="1" allowOverlap="1">
            <wp:simplePos x="0" y="0"/>
            <wp:positionH relativeFrom="column">
              <wp:posOffset>-576580</wp:posOffset>
            </wp:positionH>
            <wp:positionV relativeFrom="paragraph">
              <wp:posOffset>107950</wp:posOffset>
            </wp:positionV>
            <wp:extent cx="6928485" cy="2329815"/>
            <wp:effectExtent l="0" t="0" r="5715" b="0"/>
            <wp:wrapTight wrapText="bothSides">
              <wp:wrapPolygon edited="0">
                <wp:start x="9443" y="0"/>
                <wp:lineTo x="0" y="1590"/>
                <wp:lineTo x="0" y="21370"/>
                <wp:lineTo x="20133" y="21370"/>
                <wp:lineTo x="20489" y="21194"/>
                <wp:lineTo x="21261" y="20134"/>
                <wp:lineTo x="21202" y="19781"/>
                <wp:lineTo x="21499" y="19074"/>
                <wp:lineTo x="21440" y="17838"/>
                <wp:lineTo x="20133" y="16955"/>
                <wp:lineTo x="21558" y="16778"/>
                <wp:lineTo x="21558" y="15189"/>
                <wp:lineTo x="20133" y="14129"/>
                <wp:lineTo x="21558" y="13953"/>
                <wp:lineTo x="21558" y="11657"/>
                <wp:lineTo x="20133" y="11303"/>
                <wp:lineTo x="21499" y="10597"/>
                <wp:lineTo x="21558" y="10420"/>
                <wp:lineTo x="21024" y="8478"/>
                <wp:lineTo x="21558" y="7065"/>
                <wp:lineTo x="21499" y="6888"/>
                <wp:lineTo x="20133" y="5652"/>
                <wp:lineTo x="21499" y="5652"/>
                <wp:lineTo x="21558" y="3886"/>
                <wp:lineTo x="21024" y="2826"/>
                <wp:lineTo x="21380" y="2826"/>
                <wp:lineTo x="21558" y="1766"/>
                <wp:lineTo x="21558" y="0"/>
                <wp:lineTo x="9443" y="0"/>
              </wp:wrapPolygon>
            </wp:wrapTight>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928485" cy="23298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r>
        <w:rPr>
          <w:noProof/>
          <w:color w:val="010101"/>
          <w:lang w:eastAsia="fr-FR"/>
        </w:rPr>
        <w:drawing>
          <wp:anchor distT="0" distB="0" distL="114300" distR="114300" simplePos="0" relativeHeight="251664384" behindDoc="1" locked="0" layoutInCell="1" allowOverlap="1">
            <wp:simplePos x="0" y="0"/>
            <wp:positionH relativeFrom="column">
              <wp:posOffset>-271145</wp:posOffset>
            </wp:positionH>
            <wp:positionV relativeFrom="paragraph">
              <wp:posOffset>200025</wp:posOffset>
            </wp:positionV>
            <wp:extent cx="6257290" cy="4949190"/>
            <wp:effectExtent l="0" t="0" r="0" b="3810"/>
            <wp:wrapTight wrapText="bothSides">
              <wp:wrapPolygon edited="0">
                <wp:start x="0" y="0"/>
                <wp:lineTo x="0" y="21533"/>
                <wp:lineTo x="21504" y="21533"/>
                <wp:lineTo x="21504" y="0"/>
                <wp:lineTo x="0" y="0"/>
              </wp:wrapPolygon>
            </wp:wrapTight>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57290" cy="4949190"/>
                    </a:xfrm>
                    <a:prstGeom prst="rect">
                      <a:avLst/>
                    </a:prstGeom>
                    <a:noFill/>
                  </pic:spPr>
                </pic:pic>
              </a:graphicData>
            </a:graphic>
            <wp14:sizeRelH relativeFrom="page">
              <wp14:pctWidth>0</wp14:pctWidth>
            </wp14:sizeRelH>
            <wp14:sizeRelV relativeFrom="page">
              <wp14:pctHeight>0</wp14:pctHeight>
            </wp14:sizeRelV>
          </wp:anchor>
        </w:drawing>
      </w: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r>
        <w:rPr>
          <w:color w:val="010101"/>
        </w:rPr>
        <w:t>► Focus sur les c</w:t>
      </w:r>
      <w:r w:rsidRPr="00DF3676">
        <w:rPr>
          <w:color w:val="010101"/>
        </w:rPr>
        <w:t>onditions de travail contraires à la dignité de la personne humaine</w:t>
      </w:r>
      <w:r>
        <w:rPr>
          <w:color w:val="010101"/>
        </w:rPr>
        <w:t xml:space="preserve"> :</w:t>
      </w: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r>
        <w:rPr>
          <w:noProof/>
          <w:lang w:eastAsia="fr-FR"/>
        </w:rPr>
        <w:drawing>
          <wp:anchor distT="0" distB="0" distL="114300" distR="114300" simplePos="0" relativeHeight="251665408" behindDoc="1" locked="0" layoutInCell="1" allowOverlap="1">
            <wp:simplePos x="0" y="0"/>
            <wp:positionH relativeFrom="column">
              <wp:posOffset>-692785</wp:posOffset>
            </wp:positionH>
            <wp:positionV relativeFrom="paragraph">
              <wp:posOffset>177800</wp:posOffset>
            </wp:positionV>
            <wp:extent cx="7162165" cy="2856865"/>
            <wp:effectExtent l="0" t="0" r="635" b="635"/>
            <wp:wrapTight wrapText="bothSides">
              <wp:wrapPolygon edited="0">
                <wp:start x="6320" y="0"/>
                <wp:lineTo x="0" y="1152"/>
                <wp:lineTo x="0" y="21461"/>
                <wp:lineTo x="20510" y="21461"/>
                <wp:lineTo x="20510" y="20741"/>
                <wp:lineTo x="21544" y="20741"/>
                <wp:lineTo x="21544" y="19300"/>
                <wp:lineTo x="20510" y="18436"/>
                <wp:lineTo x="21544" y="18148"/>
                <wp:lineTo x="21544" y="16420"/>
                <wp:lineTo x="20510" y="16132"/>
                <wp:lineTo x="21085" y="15411"/>
                <wp:lineTo x="21085" y="14835"/>
                <wp:lineTo x="20510" y="13827"/>
                <wp:lineTo x="21544" y="13827"/>
                <wp:lineTo x="21544" y="11667"/>
                <wp:lineTo x="20510" y="11523"/>
                <wp:lineTo x="21544" y="10658"/>
                <wp:lineTo x="21544" y="9794"/>
                <wp:lineTo x="20510" y="9218"/>
                <wp:lineTo x="21544" y="8354"/>
                <wp:lineTo x="21544" y="6914"/>
                <wp:lineTo x="20510" y="6914"/>
                <wp:lineTo x="21544" y="5761"/>
                <wp:lineTo x="21544" y="3169"/>
                <wp:lineTo x="21315" y="2305"/>
                <wp:lineTo x="21544" y="1152"/>
                <wp:lineTo x="21544" y="0"/>
                <wp:lineTo x="6320" y="0"/>
              </wp:wrapPolygon>
            </wp:wrapTight>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162165" cy="28568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r>
        <w:rPr>
          <w:noProof/>
          <w:color w:val="010101"/>
          <w:lang w:eastAsia="fr-FR"/>
        </w:rPr>
        <mc:AlternateContent>
          <mc:Choice Requires="wpg">
            <w:drawing>
              <wp:anchor distT="0" distB="0" distL="114300" distR="114300" simplePos="0" relativeHeight="251666432" behindDoc="1" locked="0" layoutInCell="1" allowOverlap="1">
                <wp:simplePos x="0" y="0"/>
                <wp:positionH relativeFrom="column">
                  <wp:posOffset>-709295</wp:posOffset>
                </wp:positionH>
                <wp:positionV relativeFrom="paragraph">
                  <wp:posOffset>218440</wp:posOffset>
                </wp:positionV>
                <wp:extent cx="7139305" cy="6145530"/>
                <wp:effectExtent l="0" t="0" r="4445" b="0"/>
                <wp:wrapNone/>
                <wp:docPr id="2" name="Groupe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39305" cy="6145530"/>
                          <a:chOff x="300" y="1304"/>
                          <a:chExt cx="11243" cy="9678"/>
                        </a:xfrm>
                      </wpg:grpSpPr>
                      <pic:pic xmlns:pic="http://schemas.openxmlformats.org/drawingml/2006/picture">
                        <pic:nvPicPr>
                          <pic:cNvPr id="3"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00" y="1304"/>
                            <a:ext cx="11243" cy="967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009" y="9035"/>
                            <a:ext cx="10052" cy="1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e 2" o:spid="_x0000_s1026" style="position:absolute;margin-left:-55.85pt;margin-top:17.2pt;width:562.15pt;height:483.9pt;z-index:-251650048" coordorigin="300,1304" coordsize="11243,967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left:300;top:1304;width:11243;height:967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kRZnXCAAAA2gAAAA8AAABkcnMvZG93bnJldi54bWxEj09rwkAUxO8Fv8PyBC9FN20glOgq/gVp&#10;T1Xx/Mw+k2D2bciuSfz2XUHocZiZ3zCzRW8q0VLjSssKPiYRCOLM6pJzBafjbvwFwnlkjZVlUvAg&#10;B4v54G2GqbYd/1J78LkIEHYpKii8r1MpXVaQQTexNXHwrrYx6INscqkb7ALcVPIzihJpsOSwUGBN&#10;64Ky2+FuFNz9Js4u+rziH5NvNxfzvX2vE6VGw345BeGp9//hV3uvFcTwvBJugJz/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JEWZ1wgAAANoAAAAPAAAAAAAAAAAAAAAAAJ8C&#10;AABkcnMvZG93bnJldi54bWxQSwUGAAAAAAQABAD3AAAAjgMAAAAA&#10;">
                  <v:imagedata r:id="rId20" o:title=""/>
                </v:shape>
                <v:shape id="Picture 11" o:spid="_x0000_s1028" type="#_x0000_t75" style="position:absolute;left:1009;top:9035;width:10052;height: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bT/WDCAAAA2gAAAA8AAABkcnMvZG93bnJldi54bWxEj0FrwkAUhO+C/2F5gjfdRKRK6iqiiC09&#10;Ge39NfuaRHffhuwa03/fLRQ8DjPzDbPa9NaIjlpfO1aQThMQxIXTNZcKLufDZAnCB2SNxjEp+CEP&#10;m/VwsMJMuwefqMtDKSKEfYYKqhCaTEpfVGTRT11DHL1v11oMUbal1C0+ItwaOUuSF2mx5rhQYUO7&#10;iopbfrcKPj9wcby+m/tX2plteskPe5MYpcajfvsKIlAfnuH/9ptWMIe/K/EGyPU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G0/1gwgAAANoAAAAPAAAAAAAAAAAAAAAAAJ8C&#10;AABkcnMvZG93bnJldi54bWxQSwUGAAAAAAQABAD3AAAAjgMAAAAA&#10;">
                  <v:imagedata r:id="rId21" o:title=""/>
                </v:shape>
              </v:group>
            </w:pict>
          </mc:Fallback>
        </mc:AlternateContent>
      </w:r>
    </w:p>
    <w:p w:rsidR="00571583" w:rsidRDefault="00571583" w:rsidP="00571583">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100" w:lineRule="atLeast"/>
        <w:jc w:val="both"/>
        <w:rPr>
          <w:color w:val="010101"/>
        </w:rPr>
      </w:pPr>
    </w:p>
    <w:p w:rsidR="006E6566" w:rsidRDefault="002B4288" w:rsidP="00034F6C">
      <w:pPr>
        <w:spacing w:after="0" w:line="240" w:lineRule="auto"/>
        <w:ind w:firstLine="680"/>
        <w:jc w:val="both"/>
        <w:rPr>
          <w:rFonts w:ascii="Times New Roman" w:eastAsia="Times New Roman" w:hAnsi="Times New Roman" w:cs="Times New Roman"/>
          <w:szCs w:val="20"/>
          <w:lang w:eastAsia="x-none"/>
        </w:rPr>
      </w:pPr>
      <w:r>
        <w:rPr>
          <w:rFonts w:ascii="Times New Roman" w:eastAsia="Times New Roman" w:hAnsi="Times New Roman" w:cs="Times New Roman"/>
          <w:szCs w:val="20"/>
          <w:highlight w:val="yellow"/>
          <w:lang w:eastAsia="x-none"/>
        </w:rPr>
        <w:br w:type="column"/>
      </w:r>
    </w:p>
    <w:p w:rsidR="002B4288" w:rsidRPr="006E6566" w:rsidRDefault="0095685F" w:rsidP="002B4288">
      <w:pPr>
        <w:spacing w:after="0" w:line="240" w:lineRule="auto"/>
        <w:ind w:firstLine="680"/>
        <w:jc w:val="center"/>
        <w:rPr>
          <w:rFonts w:ascii="Times New Roman" w:eastAsia="Times New Roman" w:hAnsi="Times New Roman" w:cs="Times New Roman"/>
          <w:b/>
          <w:szCs w:val="20"/>
          <w:lang w:eastAsia="x-none"/>
        </w:rPr>
      </w:pPr>
      <w:r>
        <w:rPr>
          <w:rFonts w:ascii="Times New Roman" w:eastAsia="Times New Roman" w:hAnsi="Times New Roman" w:cs="Times New Roman"/>
          <w:b/>
          <w:szCs w:val="20"/>
          <w:lang w:eastAsia="x-none"/>
        </w:rPr>
        <w:t>Annexe 7</w:t>
      </w:r>
    </w:p>
    <w:p w:rsidR="002B4288" w:rsidRDefault="002B4288" w:rsidP="00034F6C">
      <w:pPr>
        <w:spacing w:after="0" w:line="240" w:lineRule="auto"/>
        <w:ind w:firstLine="680"/>
        <w:jc w:val="both"/>
        <w:rPr>
          <w:rFonts w:ascii="Times New Roman" w:eastAsia="Times New Roman" w:hAnsi="Times New Roman" w:cs="Times New Roman"/>
          <w:szCs w:val="20"/>
          <w:lang w:eastAsia="x-none"/>
        </w:rPr>
      </w:pPr>
    </w:p>
    <w:p w:rsidR="002B4288" w:rsidRDefault="002B4288" w:rsidP="002B4288">
      <w:pPr>
        <w:pStyle w:val="NormalWeb"/>
        <w:jc w:val="center"/>
        <w:rPr>
          <w:b/>
          <w:bCs/>
        </w:rPr>
      </w:pPr>
      <w:r>
        <w:rPr>
          <w:b/>
          <w:bCs/>
        </w:rPr>
        <w:t>EFFECTIFS DE PERSONNES PRISES EN CHARGE EN MILIEU OUVERT</w:t>
      </w:r>
      <w:r w:rsidR="00571583">
        <w:rPr>
          <w:b/>
          <w:bCs/>
        </w:rPr>
        <w:t xml:space="preserve"> EN OUTRE MER</w:t>
      </w:r>
    </w:p>
    <w:p w:rsidR="002B4288" w:rsidRPr="00E42EEE" w:rsidRDefault="002B4288" w:rsidP="002B4288">
      <w:pPr>
        <w:jc w:val="center"/>
        <w:rPr>
          <w:sz w:val="24"/>
          <w:szCs w:val="24"/>
        </w:rPr>
      </w:pPr>
      <w:r w:rsidRPr="00E42EEE">
        <w:rPr>
          <w:rFonts w:cs="Arial"/>
          <w:sz w:val="24"/>
          <w:szCs w:val="24"/>
        </w:rPr>
        <w:t>(</w:t>
      </w:r>
      <w:proofErr w:type="gramStart"/>
      <w:r w:rsidRPr="00E42EEE">
        <w:rPr>
          <w:rFonts w:cs="Arial"/>
          <w:sz w:val="24"/>
          <w:szCs w:val="24"/>
        </w:rPr>
        <w:t>sursis</w:t>
      </w:r>
      <w:proofErr w:type="gramEnd"/>
      <w:r w:rsidRPr="00E42EEE">
        <w:rPr>
          <w:rFonts w:cs="Arial"/>
          <w:sz w:val="24"/>
          <w:szCs w:val="24"/>
        </w:rPr>
        <w:t xml:space="preserve"> avec mise à l'épreuve, travail d'intérêt général ou TIG et libération conditionnelle)</w:t>
      </w:r>
      <w:r>
        <w:rPr>
          <w:rFonts w:cs="Arial"/>
          <w:sz w:val="24"/>
          <w:szCs w:val="24"/>
        </w:rPr>
        <w:t>.</w:t>
      </w:r>
    </w:p>
    <w:p w:rsidR="002B4288" w:rsidRDefault="002B4288" w:rsidP="002B4288">
      <w:pPr>
        <w:pStyle w:val="NormalWeb"/>
        <w:jc w:val="center"/>
        <w:rPr>
          <w:rFonts w:ascii="Verdana" w:hAnsi="Verdana"/>
        </w:rPr>
      </w:pP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579"/>
        <w:gridCol w:w="829"/>
        <w:gridCol w:w="830"/>
        <w:gridCol w:w="830"/>
        <w:gridCol w:w="830"/>
        <w:gridCol w:w="830"/>
        <w:gridCol w:w="830"/>
        <w:gridCol w:w="830"/>
        <w:gridCol w:w="830"/>
        <w:gridCol w:w="1106"/>
      </w:tblGrid>
      <w:tr w:rsidR="002B4288" w:rsidTr="009A2075">
        <w:trPr>
          <w:tblCellSpacing w:w="15" w:type="dxa"/>
          <w:jc w:val="center"/>
        </w:trPr>
        <w:tc>
          <w:tcPr>
            <w:tcW w:w="2640" w:type="dxa"/>
            <w:tcBorders>
              <w:top w:val="outset" w:sz="6" w:space="0" w:color="auto"/>
              <w:left w:val="outset" w:sz="6" w:space="0" w:color="auto"/>
              <w:bottom w:val="outset" w:sz="6" w:space="0" w:color="auto"/>
              <w:right w:val="outset" w:sz="6" w:space="0" w:color="auto"/>
            </w:tcBorders>
            <w:vAlign w:val="center"/>
            <w:hideMark/>
          </w:tcPr>
          <w:p w:rsidR="002B4288" w:rsidRDefault="002B4288" w:rsidP="009A2075">
            <w:pPr>
              <w:rPr>
                <w:rFonts w:ascii="Verdana" w:hAnsi="Verdana"/>
                <w:sz w:val="15"/>
                <w:szCs w:val="15"/>
              </w:rPr>
            </w:pPr>
          </w:p>
        </w:tc>
        <w:tc>
          <w:tcPr>
            <w:tcW w:w="825" w:type="dxa"/>
            <w:tcBorders>
              <w:top w:val="outset" w:sz="6" w:space="0" w:color="auto"/>
              <w:left w:val="outset" w:sz="6" w:space="0" w:color="auto"/>
              <w:bottom w:val="outset" w:sz="6" w:space="0" w:color="auto"/>
              <w:right w:val="outset" w:sz="6" w:space="0" w:color="auto"/>
            </w:tcBorders>
            <w:vAlign w:val="center"/>
            <w:hideMark/>
          </w:tcPr>
          <w:p w:rsidR="002B4288" w:rsidRDefault="002B4288" w:rsidP="009A2075">
            <w:pPr>
              <w:rPr>
                <w:rFonts w:ascii="Verdana" w:hAnsi="Verdana"/>
                <w:sz w:val="15"/>
                <w:szCs w:val="15"/>
              </w:rPr>
            </w:pPr>
          </w:p>
        </w:tc>
        <w:tc>
          <w:tcPr>
            <w:tcW w:w="825" w:type="dxa"/>
            <w:tcBorders>
              <w:top w:val="outset" w:sz="6" w:space="0" w:color="auto"/>
              <w:left w:val="outset" w:sz="6" w:space="0" w:color="auto"/>
              <w:bottom w:val="outset" w:sz="6" w:space="0" w:color="auto"/>
              <w:right w:val="outset" w:sz="6" w:space="0" w:color="auto"/>
            </w:tcBorders>
            <w:vAlign w:val="center"/>
            <w:hideMark/>
          </w:tcPr>
          <w:p w:rsidR="002B4288" w:rsidRDefault="002B4288" w:rsidP="009A2075">
            <w:pPr>
              <w:rPr>
                <w:rFonts w:ascii="Verdana" w:hAnsi="Verdana"/>
                <w:sz w:val="15"/>
                <w:szCs w:val="15"/>
              </w:rPr>
            </w:pPr>
          </w:p>
        </w:tc>
        <w:tc>
          <w:tcPr>
            <w:tcW w:w="825" w:type="dxa"/>
            <w:tcBorders>
              <w:top w:val="outset" w:sz="6" w:space="0" w:color="auto"/>
              <w:left w:val="outset" w:sz="6" w:space="0" w:color="auto"/>
              <w:bottom w:val="outset" w:sz="6" w:space="0" w:color="auto"/>
              <w:right w:val="outset" w:sz="6" w:space="0" w:color="auto"/>
            </w:tcBorders>
            <w:vAlign w:val="center"/>
            <w:hideMark/>
          </w:tcPr>
          <w:p w:rsidR="002B4288" w:rsidRDefault="002B4288" w:rsidP="009A2075">
            <w:pPr>
              <w:rPr>
                <w:rFonts w:ascii="Verdana" w:hAnsi="Verdana"/>
                <w:sz w:val="15"/>
                <w:szCs w:val="15"/>
              </w:rPr>
            </w:pPr>
          </w:p>
        </w:tc>
        <w:tc>
          <w:tcPr>
            <w:tcW w:w="825" w:type="dxa"/>
            <w:tcBorders>
              <w:top w:val="outset" w:sz="6" w:space="0" w:color="auto"/>
              <w:left w:val="outset" w:sz="6" w:space="0" w:color="auto"/>
              <w:bottom w:val="outset" w:sz="6" w:space="0" w:color="auto"/>
              <w:right w:val="outset" w:sz="6" w:space="0" w:color="auto"/>
            </w:tcBorders>
            <w:vAlign w:val="center"/>
            <w:hideMark/>
          </w:tcPr>
          <w:p w:rsidR="002B4288" w:rsidRDefault="002B4288" w:rsidP="009A2075">
            <w:pPr>
              <w:rPr>
                <w:rFonts w:ascii="Verdana" w:hAnsi="Verdana"/>
                <w:sz w:val="15"/>
                <w:szCs w:val="15"/>
              </w:rPr>
            </w:pPr>
          </w:p>
        </w:tc>
        <w:tc>
          <w:tcPr>
            <w:tcW w:w="825" w:type="dxa"/>
            <w:tcBorders>
              <w:top w:val="outset" w:sz="6" w:space="0" w:color="auto"/>
              <w:left w:val="outset" w:sz="6" w:space="0" w:color="auto"/>
              <w:bottom w:val="outset" w:sz="6" w:space="0" w:color="auto"/>
              <w:right w:val="outset" w:sz="6" w:space="0" w:color="auto"/>
            </w:tcBorders>
            <w:vAlign w:val="center"/>
            <w:hideMark/>
          </w:tcPr>
          <w:p w:rsidR="002B4288" w:rsidRDefault="002B4288" w:rsidP="009A2075">
            <w:pPr>
              <w:rPr>
                <w:rFonts w:ascii="Verdana" w:hAnsi="Verdana"/>
                <w:sz w:val="15"/>
                <w:szCs w:val="15"/>
              </w:rPr>
            </w:pPr>
          </w:p>
        </w:tc>
        <w:tc>
          <w:tcPr>
            <w:tcW w:w="825" w:type="dxa"/>
            <w:tcBorders>
              <w:top w:val="outset" w:sz="6" w:space="0" w:color="auto"/>
              <w:left w:val="outset" w:sz="6" w:space="0" w:color="auto"/>
              <w:bottom w:val="outset" w:sz="6" w:space="0" w:color="auto"/>
              <w:right w:val="outset" w:sz="6" w:space="0" w:color="auto"/>
            </w:tcBorders>
            <w:vAlign w:val="center"/>
            <w:hideMark/>
          </w:tcPr>
          <w:p w:rsidR="002B4288" w:rsidRDefault="002B4288" w:rsidP="009A2075">
            <w:pPr>
              <w:rPr>
                <w:rFonts w:ascii="Verdana" w:hAnsi="Verdana"/>
                <w:sz w:val="15"/>
                <w:szCs w:val="15"/>
              </w:rPr>
            </w:pPr>
          </w:p>
        </w:tc>
        <w:tc>
          <w:tcPr>
            <w:tcW w:w="825" w:type="dxa"/>
            <w:tcBorders>
              <w:top w:val="outset" w:sz="6" w:space="0" w:color="auto"/>
              <w:left w:val="outset" w:sz="6" w:space="0" w:color="auto"/>
              <w:bottom w:val="outset" w:sz="6" w:space="0" w:color="auto"/>
              <w:right w:val="outset" w:sz="6" w:space="0" w:color="auto"/>
            </w:tcBorders>
            <w:vAlign w:val="center"/>
            <w:hideMark/>
          </w:tcPr>
          <w:p w:rsidR="002B4288" w:rsidRDefault="002B4288" w:rsidP="009A2075">
            <w:pPr>
              <w:rPr>
                <w:rFonts w:ascii="Verdana" w:hAnsi="Verdana"/>
                <w:sz w:val="15"/>
                <w:szCs w:val="15"/>
              </w:rPr>
            </w:pPr>
          </w:p>
        </w:tc>
        <w:tc>
          <w:tcPr>
            <w:tcW w:w="825" w:type="dxa"/>
            <w:tcBorders>
              <w:top w:val="outset" w:sz="6" w:space="0" w:color="auto"/>
              <w:left w:val="outset" w:sz="6" w:space="0" w:color="auto"/>
              <w:bottom w:val="outset" w:sz="6" w:space="0" w:color="auto"/>
              <w:right w:val="outset" w:sz="6" w:space="0" w:color="auto"/>
            </w:tcBorders>
            <w:vAlign w:val="center"/>
            <w:hideMark/>
          </w:tcPr>
          <w:p w:rsidR="002B4288" w:rsidRDefault="002B4288" w:rsidP="009A2075">
            <w:pPr>
              <w:rPr>
                <w:rFonts w:ascii="Verdana" w:hAnsi="Verdana"/>
                <w:sz w:val="15"/>
                <w:szCs w:val="15"/>
              </w:rPr>
            </w:pPr>
          </w:p>
        </w:tc>
        <w:tc>
          <w:tcPr>
            <w:tcW w:w="1020" w:type="dxa"/>
            <w:tcBorders>
              <w:top w:val="outset" w:sz="6" w:space="0" w:color="auto"/>
              <w:left w:val="outset" w:sz="6" w:space="0" w:color="auto"/>
              <w:bottom w:val="outset" w:sz="6" w:space="0" w:color="auto"/>
              <w:right w:val="outset" w:sz="6" w:space="0" w:color="auto"/>
            </w:tcBorders>
            <w:vAlign w:val="center"/>
            <w:hideMark/>
          </w:tcPr>
          <w:p w:rsidR="002B4288" w:rsidRDefault="002B4288" w:rsidP="009A2075">
            <w:pPr>
              <w:rPr>
                <w:rFonts w:ascii="Verdana" w:hAnsi="Verdana"/>
                <w:sz w:val="15"/>
                <w:szCs w:val="15"/>
              </w:rPr>
            </w:pPr>
          </w:p>
        </w:tc>
      </w:tr>
      <w:tr w:rsidR="002B4288" w:rsidTr="009A2075">
        <w:trPr>
          <w:tblCellSpacing w:w="15" w:type="dxa"/>
          <w:jc w:val="center"/>
        </w:trPr>
        <w:tc>
          <w:tcPr>
            <w:tcW w:w="2640" w:type="dxa"/>
            <w:vMerge w:val="restart"/>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60" w:beforeAutospacing="0" w:after="60"/>
              <w:jc w:val="center"/>
              <w:rPr>
                <w:rFonts w:ascii="Verdana" w:hAnsi="Verdana"/>
              </w:rPr>
            </w:pPr>
            <w:r>
              <w:rPr>
                <w:b/>
                <w:bCs/>
              </w:rPr>
              <w:t>SPIP</w:t>
            </w:r>
          </w:p>
        </w:tc>
        <w:tc>
          <w:tcPr>
            <w:tcW w:w="6615" w:type="dxa"/>
            <w:gridSpan w:val="8"/>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60" w:beforeAutospacing="0" w:after="60"/>
              <w:jc w:val="center"/>
              <w:rPr>
                <w:rFonts w:ascii="Verdana" w:hAnsi="Verdana"/>
              </w:rPr>
            </w:pPr>
            <w:r>
              <w:rPr>
                <w:b/>
                <w:bCs/>
              </w:rPr>
              <w:t xml:space="preserve">Effectifs de personnes prises en charge en milieu ouvert </w:t>
            </w:r>
            <w:r>
              <w:rPr>
                <w:b/>
                <w:bCs/>
              </w:rPr>
              <w:br/>
              <w:t>au 1</w:t>
            </w:r>
            <w:r>
              <w:rPr>
                <w:b/>
                <w:bCs/>
                <w:vertAlign w:val="superscript"/>
              </w:rPr>
              <w:t xml:space="preserve">er </w:t>
            </w:r>
            <w:r>
              <w:rPr>
                <w:b/>
                <w:bCs/>
              </w:rPr>
              <w:t>janvier de chaque année</w:t>
            </w:r>
          </w:p>
        </w:tc>
        <w:tc>
          <w:tcPr>
            <w:tcW w:w="1020" w:type="dxa"/>
            <w:vMerge w:val="restart"/>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60" w:beforeAutospacing="0" w:after="60"/>
              <w:jc w:val="center"/>
              <w:rPr>
                <w:rFonts w:ascii="Verdana" w:hAnsi="Verdana"/>
              </w:rPr>
            </w:pPr>
            <w:r>
              <w:rPr>
                <w:b/>
                <w:bCs/>
              </w:rPr>
              <w:t>Évolution 2007-2014</w:t>
            </w:r>
          </w:p>
        </w:tc>
      </w:tr>
      <w:tr w:rsidR="002B4288" w:rsidTr="009A2075">
        <w:trPr>
          <w:tblCellSpacing w:w="15"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2B4288" w:rsidRDefault="002B4288" w:rsidP="009A2075">
            <w:pPr>
              <w:rPr>
                <w:rFonts w:ascii="Verdana" w:hAnsi="Verdana"/>
              </w:rPr>
            </w:pP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60" w:beforeAutospacing="0" w:after="60"/>
              <w:jc w:val="center"/>
              <w:rPr>
                <w:rFonts w:ascii="Verdana" w:hAnsi="Verdana"/>
              </w:rPr>
            </w:pPr>
            <w:r>
              <w:rPr>
                <w:b/>
                <w:bCs/>
              </w:rPr>
              <w:t>2007</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60" w:beforeAutospacing="0" w:after="60"/>
              <w:jc w:val="center"/>
              <w:rPr>
                <w:rFonts w:ascii="Verdana" w:hAnsi="Verdana"/>
              </w:rPr>
            </w:pPr>
            <w:r>
              <w:rPr>
                <w:b/>
                <w:bCs/>
              </w:rPr>
              <w:t>2008</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60" w:beforeAutospacing="0" w:after="60"/>
              <w:jc w:val="center"/>
              <w:rPr>
                <w:rFonts w:ascii="Verdana" w:hAnsi="Verdana"/>
              </w:rPr>
            </w:pPr>
            <w:r>
              <w:rPr>
                <w:b/>
                <w:bCs/>
              </w:rPr>
              <w:t>2009</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60" w:beforeAutospacing="0" w:after="60"/>
              <w:jc w:val="center"/>
              <w:rPr>
                <w:rFonts w:ascii="Verdana" w:hAnsi="Verdana"/>
              </w:rPr>
            </w:pPr>
            <w:r>
              <w:rPr>
                <w:b/>
                <w:bCs/>
              </w:rPr>
              <w:t>2010</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60" w:beforeAutospacing="0" w:after="60"/>
              <w:jc w:val="center"/>
              <w:rPr>
                <w:rFonts w:ascii="Verdana" w:hAnsi="Verdana"/>
              </w:rPr>
            </w:pPr>
            <w:r>
              <w:rPr>
                <w:b/>
                <w:bCs/>
              </w:rPr>
              <w:t>2011</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60" w:beforeAutospacing="0" w:after="60"/>
              <w:jc w:val="center"/>
              <w:rPr>
                <w:rFonts w:ascii="Verdana" w:hAnsi="Verdana"/>
              </w:rPr>
            </w:pPr>
            <w:r>
              <w:rPr>
                <w:b/>
                <w:bCs/>
              </w:rPr>
              <w:t>2012</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60" w:beforeAutospacing="0" w:after="60"/>
              <w:jc w:val="center"/>
              <w:rPr>
                <w:rFonts w:ascii="Verdana" w:hAnsi="Verdana"/>
              </w:rPr>
            </w:pPr>
            <w:r>
              <w:rPr>
                <w:b/>
                <w:bCs/>
              </w:rPr>
              <w:t>2013</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60" w:beforeAutospacing="0" w:after="60"/>
              <w:jc w:val="center"/>
              <w:rPr>
                <w:rFonts w:ascii="Verdana" w:hAnsi="Verdana"/>
              </w:rPr>
            </w:pPr>
            <w:r>
              <w:rPr>
                <w:b/>
                <w:bCs/>
              </w:rPr>
              <w:t>2014</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2B4288" w:rsidRDefault="002B4288" w:rsidP="009A2075">
            <w:pPr>
              <w:rPr>
                <w:rFonts w:ascii="Verdana" w:hAnsi="Verdana"/>
              </w:rPr>
            </w:pPr>
          </w:p>
        </w:tc>
      </w:tr>
      <w:tr w:rsidR="002B4288" w:rsidTr="009A2075">
        <w:trPr>
          <w:tblCellSpacing w:w="15" w:type="dxa"/>
          <w:jc w:val="center"/>
        </w:trPr>
        <w:tc>
          <w:tcPr>
            <w:tcW w:w="2640"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60" w:beforeAutospacing="0" w:after="60"/>
              <w:rPr>
                <w:rFonts w:ascii="Verdana" w:hAnsi="Verdana"/>
              </w:rPr>
            </w:pPr>
            <w:r>
              <w:t>SPIP de Mayotte</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rPr>
                <w:rFonts w:ascii="Verdana" w:hAnsi="Verdana"/>
                <w:sz w:val="15"/>
                <w:szCs w:val="15"/>
              </w:rPr>
            </w:pP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rPr>
                <w:rFonts w:ascii="Verdana" w:hAnsi="Verdana"/>
                <w:sz w:val="15"/>
                <w:szCs w:val="15"/>
              </w:rPr>
            </w:pP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rPr>
                <w:rFonts w:ascii="Verdana" w:hAnsi="Verdana"/>
                <w:sz w:val="15"/>
                <w:szCs w:val="15"/>
              </w:rPr>
            </w:pP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rPr>
                <w:rFonts w:ascii="Verdana" w:hAnsi="Verdana"/>
                <w:sz w:val="15"/>
                <w:szCs w:val="15"/>
              </w:rPr>
            </w:pP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195</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221</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309</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303</w:t>
            </w:r>
          </w:p>
        </w:tc>
        <w:tc>
          <w:tcPr>
            <w:tcW w:w="1020"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 xml:space="preserve">55 % </w:t>
            </w:r>
          </w:p>
        </w:tc>
      </w:tr>
      <w:tr w:rsidR="002B4288" w:rsidTr="009A2075">
        <w:trPr>
          <w:tblCellSpacing w:w="15" w:type="dxa"/>
          <w:jc w:val="center"/>
        </w:trPr>
        <w:tc>
          <w:tcPr>
            <w:tcW w:w="2640"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60" w:beforeAutospacing="0" w:after="60"/>
              <w:rPr>
                <w:rFonts w:ascii="Verdana" w:hAnsi="Verdana"/>
              </w:rPr>
            </w:pPr>
            <w:r>
              <w:t>SPIP de la Guadeloupe</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947</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919</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1 118</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1 257</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1 124</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1 347</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1 470</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1 424</w:t>
            </w:r>
          </w:p>
        </w:tc>
        <w:tc>
          <w:tcPr>
            <w:tcW w:w="1020"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50 %</w:t>
            </w:r>
          </w:p>
        </w:tc>
      </w:tr>
      <w:tr w:rsidR="002B4288" w:rsidTr="009A2075">
        <w:trPr>
          <w:tblCellSpacing w:w="15" w:type="dxa"/>
          <w:jc w:val="center"/>
        </w:trPr>
        <w:tc>
          <w:tcPr>
            <w:tcW w:w="2640"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60" w:beforeAutospacing="0" w:after="60"/>
              <w:rPr>
                <w:rFonts w:ascii="Verdana" w:hAnsi="Verdana"/>
              </w:rPr>
            </w:pPr>
            <w:r>
              <w:t>SPIP de la Guyane</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28</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10</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127</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260</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268</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396</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361</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428</w:t>
            </w:r>
          </w:p>
        </w:tc>
        <w:tc>
          <w:tcPr>
            <w:tcW w:w="1020"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1 429 %</w:t>
            </w:r>
          </w:p>
        </w:tc>
      </w:tr>
      <w:tr w:rsidR="002B4288" w:rsidTr="009A2075">
        <w:trPr>
          <w:tblCellSpacing w:w="15" w:type="dxa"/>
          <w:jc w:val="center"/>
        </w:trPr>
        <w:tc>
          <w:tcPr>
            <w:tcW w:w="2640"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60" w:beforeAutospacing="0" w:after="60"/>
              <w:rPr>
                <w:rFonts w:ascii="Verdana" w:hAnsi="Verdana"/>
              </w:rPr>
            </w:pPr>
            <w:r>
              <w:t>SPIP de la Martinique</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575</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619</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642</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683</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835</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911</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698</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649</w:t>
            </w:r>
          </w:p>
        </w:tc>
        <w:tc>
          <w:tcPr>
            <w:tcW w:w="1020"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13 %</w:t>
            </w:r>
          </w:p>
        </w:tc>
      </w:tr>
      <w:tr w:rsidR="002B4288" w:rsidTr="009A2075">
        <w:trPr>
          <w:tblCellSpacing w:w="15" w:type="dxa"/>
          <w:jc w:val="center"/>
        </w:trPr>
        <w:tc>
          <w:tcPr>
            <w:tcW w:w="2640"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60" w:beforeAutospacing="0" w:after="60"/>
              <w:rPr>
                <w:rFonts w:ascii="Verdana" w:hAnsi="Verdana"/>
              </w:rPr>
            </w:pPr>
            <w:r>
              <w:t>SPIP de la Réunion</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1 866</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2 207</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2 427</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2 596</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2 642</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2 510</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2 391</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2 565</w:t>
            </w:r>
          </w:p>
        </w:tc>
        <w:tc>
          <w:tcPr>
            <w:tcW w:w="1020"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37 %</w:t>
            </w:r>
          </w:p>
        </w:tc>
      </w:tr>
      <w:tr w:rsidR="002B4288" w:rsidTr="009A2075">
        <w:trPr>
          <w:trHeight w:val="565"/>
          <w:tblCellSpacing w:w="15" w:type="dxa"/>
          <w:jc w:val="center"/>
        </w:trPr>
        <w:tc>
          <w:tcPr>
            <w:tcW w:w="2640"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60" w:beforeAutospacing="0" w:after="60"/>
              <w:rPr>
                <w:rFonts w:ascii="Verdana" w:hAnsi="Verdana"/>
              </w:rPr>
            </w:pPr>
            <w:r>
              <w:t>Total DOM</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3 416</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3 755</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4 314</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4 796</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5 064</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5 385</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5 229</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5 369</w:t>
            </w:r>
          </w:p>
        </w:tc>
        <w:tc>
          <w:tcPr>
            <w:tcW w:w="1020"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57 %</w:t>
            </w:r>
          </w:p>
        </w:tc>
      </w:tr>
      <w:tr w:rsidR="002B4288" w:rsidTr="009A2075">
        <w:trPr>
          <w:tblCellSpacing w:w="15" w:type="dxa"/>
          <w:jc w:val="center"/>
        </w:trPr>
        <w:tc>
          <w:tcPr>
            <w:tcW w:w="2640"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60" w:beforeAutospacing="0" w:after="60"/>
              <w:rPr>
                <w:rFonts w:ascii="Verdana" w:hAnsi="Verdana"/>
              </w:rPr>
            </w:pPr>
            <w:r>
              <w:t>SPIP de Nouvelle Calédonie</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rPr>
                <w:rFonts w:ascii="Verdana" w:hAnsi="Verdana"/>
                <w:sz w:val="15"/>
                <w:szCs w:val="15"/>
              </w:rPr>
            </w:pP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rPr>
                <w:rFonts w:ascii="Verdana" w:hAnsi="Verdana"/>
                <w:sz w:val="15"/>
                <w:szCs w:val="15"/>
              </w:rPr>
            </w:pP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rPr>
                <w:rFonts w:ascii="Verdana" w:hAnsi="Verdana"/>
                <w:sz w:val="15"/>
                <w:szCs w:val="15"/>
              </w:rPr>
            </w:pP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551</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942</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1 119</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1 017</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1 254</w:t>
            </w:r>
          </w:p>
        </w:tc>
        <w:tc>
          <w:tcPr>
            <w:tcW w:w="1020"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 xml:space="preserve">128 % </w:t>
            </w:r>
          </w:p>
        </w:tc>
      </w:tr>
      <w:tr w:rsidR="002B4288" w:rsidTr="009A2075">
        <w:trPr>
          <w:tblCellSpacing w:w="15" w:type="dxa"/>
          <w:jc w:val="center"/>
        </w:trPr>
        <w:tc>
          <w:tcPr>
            <w:tcW w:w="2640"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60" w:beforeAutospacing="0" w:after="60"/>
              <w:rPr>
                <w:rFonts w:ascii="Verdana" w:hAnsi="Verdana"/>
              </w:rPr>
            </w:pPr>
            <w:r>
              <w:t>SPIP de Polynésie Française</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rPr>
                <w:rFonts w:ascii="Verdana" w:hAnsi="Verdana"/>
                <w:sz w:val="15"/>
                <w:szCs w:val="15"/>
              </w:rPr>
            </w:pP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rPr>
                <w:rFonts w:ascii="Verdana" w:hAnsi="Verdana"/>
                <w:sz w:val="15"/>
                <w:szCs w:val="15"/>
              </w:rPr>
            </w:pP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rPr>
                <w:rFonts w:ascii="Verdana" w:hAnsi="Verdana"/>
                <w:sz w:val="15"/>
                <w:szCs w:val="15"/>
              </w:rPr>
            </w:pP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430</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939</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1 074</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1 233</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1 409</w:t>
            </w:r>
          </w:p>
        </w:tc>
        <w:tc>
          <w:tcPr>
            <w:tcW w:w="1020"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 xml:space="preserve">228 % </w:t>
            </w:r>
          </w:p>
        </w:tc>
      </w:tr>
      <w:tr w:rsidR="002B4288" w:rsidTr="009A2075">
        <w:trPr>
          <w:tblCellSpacing w:w="15" w:type="dxa"/>
          <w:jc w:val="center"/>
        </w:trPr>
        <w:tc>
          <w:tcPr>
            <w:tcW w:w="2640"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60" w:beforeAutospacing="0" w:after="60"/>
              <w:rPr>
                <w:rFonts w:ascii="Verdana" w:hAnsi="Verdana"/>
              </w:rPr>
            </w:pPr>
            <w:r>
              <w:t>Total COM</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0</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0</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0</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981</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1 881</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2 193</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2 250</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2 663</w:t>
            </w:r>
          </w:p>
        </w:tc>
        <w:tc>
          <w:tcPr>
            <w:tcW w:w="1020"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171 %</w:t>
            </w:r>
          </w:p>
        </w:tc>
      </w:tr>
      <w:tr w:rsidR="002B4288" w:rsidTr="009A2075">
        <w:trPr>
          <w:tblCellSpacing w:w="15" w:type="dxa"/>
          <w:jc w:val="center"/>
        </w:trPr>
        <w:tc>
          <w:tcPr>
            <w:tcW w:w="2640"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60" w:beforeAutospacing="0" w:after="60"/>
              <w:rPr>
                <w:rFonts w:ascii="Verdana" w:hAnsi="Verdana"/>
              </w:rPr>
            </w:pPr>
            <w:r>
              <w:t>Ensemble des SPIP</w:t>
            </w:r>
            <w:r>
              <w:br/>
              <w:t>de France métropolitaine</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131 733</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144 322</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154 918</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162 894</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166 077</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165 485</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167 721</w:t>
            </w:r>
          </w:p>
        </w:tc>
        <w:tc>
          <w:tcPr>
            <w:tcW w:w="825"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166 076</w:t>
            </w:r>
          </w:p>
        </w:tc>
        <w:tc>
          <w:tcPr>
            <w:tcW w:w="1020" w:type="dxa"/>
            <w:tcBorders>
              <w:top w:val="outset" w:sz="6" w:space="0" w:color="auto"/>
              <w:left w:val="outset" w:sz="6" w:space="0" w:color="auto"/>
              <w:bottom w:val="outset" w:sz="6" w:space="0" w:color="auto"/>
              <w:right w:val="outset" w:sz="6" w:space="0" w:color="auto"/>
            </w:tcBorders>
            <w:hideMark/>
          </w:tcPr>
          <w:p w:rsidR="002B4288" w:rsidRDefault="002B4288" w:rsidP="009A2075">
            <w:pPr>
              <w:pStyle w:val="NormalWeb"/>
              <w:spacing w:before="0" w:beforeAutospacing="0" w:after="0"/>
              <w:jc w:val="right"/>
              <w:rPr>
                <w:rFonts w:ascii="Verdana" w:hAnsi="Verdana"/>
              </w:rPr>
            </w:pPr>
            <w:r>
              <w:t>26 %</w:t>
            </w:r>
          </w:p>
        </w:tc>
      </w:tr>
      <w:tr w:rsidR="002B4288" w:rsidTr="009A2075">
        <w:trPr>
          <w:tblCellSpacing w:w="15" w:type="dxa"/>
          <w:jc w:val="center"/>
        </w:trPr>
        <w:tc>
          <w:tcPr>
            <w:tcW w:w="2640"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60" w:beforeAutospacing="0" w:after="60"/>
              <w:rPr>
                <w:rFonts w:ascii="Verdana" w:hAnsi="Verdana"/>
              </w:rPr>
            </w:pPr>
            <w:r>
              <w:t>Ensemble France entière</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135 149</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148 077</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159 232</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168 671</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173 022</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173 063</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175 200</w:t>
            </w:r>
          </w:p>
        </w:tc>
        <w:tc>
          <w:tcPr>
            <w:tcW w:w="825"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174 108</w:t>
            </w:r>
          </w:p>
        </w:tc>
        <w:tc>
          <w:tcPr>
            <w:tcW w:w="1020" w:type="dxa"/>
            <w:tcBorders>
              <w:top w:val="outset" w:sz="6" w:space="0" w:color="auto"/>
              <w:left w:val="outset" w:sz="6" w:space="0" w:color="auto"/>
              <w:bottom w:val="outset" w:sz="6" w:space="0" w:color="auto"/>
              <w:right w:val="outset" w:sz="6" w:space="0" w:color="auto"/>
            </w:tcBorders>
            <w:shd w:val="clear" w:color="auto" w:fill="D9D9D9"/>
            <w:hideMark/>
          </w:tcPr>
          <w:p w:rsidR="002B4288" w:rsidRDefault="002B4288" w:rsidP="009A2075">
            <w:pPr>
              <w:pStyle w:val="NormalWeb"/>
              <w:spacing w:before="0" w:beforeAutospacing="0" w:after="0"/>
              <w:jc w:val="right"/>
              <w:rPr>
                <w:rFonts w:ascii="Verdana" w:hAnsi="Verdana"/>
              </w:rPr>
            </w:pPr>
            <w:r>
              <w:t>29 %</w:t>
            </w:r>
          </w:p>
        </w:tc>
      </w:tr>
    </w:tbl>
    <w:p w:rsidR="002B4288" w:rsidRDefault="002B4288" w:rsidP="002B4288">
      <w:pPr>
        <w:jc w:val="both"/>
        <w:rPr>
          <w:b/>
          <w:sz w:val="24"/>
          <w:szCs w:val="24"/>
        </w:rPr>
      </w:pPr>
    </w:p>
    <w:p w:rsidR="005F4F71" w:rsidRDefault="005F4F71" w:rsidP="005F4F71">
      <w:pPr>
        <w:pStyle w:val="NormalWeb"/>
        <w:jc w:val="center"/>
        <w:rPr>
          <w:b/>
          <w:bCs/>
        </w:rPr>
      </w:pPr>
      <w:r>
        <w:rPr>
          <w:b/>
          <w:bCs/>
        </w:rPr>
        <w:t>POLITIQUE DE CONSTRUCTION ET DE REHABILITATION DU PARC IMMOBILIER PENITENTIAIRE EN OUTRE MER</w:t>
      </w:r>
    </w:p>
    <w:p w:rsidR="005F4F71" w:rsidRPr="00D5657A" w:rsidRDefault="005F4F71" w:rsidP="002B4288">
      <w:pPr>
        <w:jc w:val="both"/>
        <w:rPr>
          <w:b/>
          <w:sz w:val="24"/>
          <w:szCs w:val="24"/>
        </w:rPr>
      </w:pPr>
    </w:p>
    <w:p w:rsidR="005F4F71" w:rsidRPr="00C777C9" w:rsidRDefault="005F4F71" w:rsidP="005F4F71">
      <w:pPr>
        <w:rPr>
          <w:rFonts w:ascii="Times New Roman" w:hAnsi="Times New Roman" w:cs="Times New Roman"/>
          <w:b/>
          <w:bCs/>
          <w:iCs/>
          <w:sz w:val="24"/>
          <w:szCs w:val="20"/>
          <w:u w:val="single"/>
        </w:rPr>
      </w:pPr>
      <w:r w:rsidRPr="00C777C9">
        <w:rPr>
          <w:rFonts w:ascii="Times New Roman" w:hAnsi="Times New Roman" w:cs="Times New Roman"/>
          <w:b/>
          <w:bCs/>
          <w:iCs/>
          <w:sz w:val="24"/>
          <w:szCs w:val="20"/>
          <w:u w:val="single"/>
        </w:rPr>
        <w:t>I. Situation des établissements pénitentiaires</w:t>
      </w:r>
    </w:p>
    <w:p w:rsidR="005F4F71" w:rsidRPr="002365A4" w:rsidRDefault="005F4F71" w:rsidP="005F4F71">
      <w:pPr>
        <w:jc w:val="both"/>
        <w:rPr>
          <w:rFonts w:ascii="Times New Roman" w:hAnsi="Times New Roman" w:cs="Times New Roman"/>
          <w:bCs/>
          <w:iCs/>
          <w:sz w:val="24"/>
          <w:szCs w:val="20"/>
        </w:rPr>
      </w:pPr>
      <w:r w:rsidRPr="002365A4">
        <w:rPr>
          <w:rFonts w:ascii="Times New Roman" w:hAnsi="Times New Roman" w:cs="Times New Roman"/>
          <w:bCs/>
          <w:iCs/>
          <w:sz w:val="24"/>
          <w:szCs w:val="20"/>
        </w:rPr>
        <w:t xml:space="preserve">Le ministère conduit une politique d’investissements significatifs visant à l’amélioration et à la modernisation du parc immobilier pénitentiaire en </w:t>
      </w:r>
      <w:r>
        <w:rPr>
          <w:rFonts w:ascii="Times New Roman" w:hAnsi="Times New Roman" w:cs="Times New Roman"/>
          <w:bCs/>
          <w:iCs/>
          <w:sz w:val="24"/>
          <w:szCs w:val="20"/>
        </w:rPr>
        <w:t>O</w:t>
      </w:r>
      <w:r w:rsidRPr="002365A4">
        <w:rPr>
          <w:rFonts w:ascii="Times New Roman" w:hAnsi="Times New Roman" w:cs="Times New Roman"/>
          <w:bCs/>
          <w:iCs/>
          <w:sz w:val="24"/>
          <w:szCs w:val="20"/>
        </w:rPr>
        <w:t>utre</w:t>
      </w:r>
      <w:r>
        <w:rPr>
          <w:rFonts w:ascii="Times New Roman" w:hAnsi="Times New Roman" w:cs="Times New Roman"/>
          <w:bCs/>
          <w:iCs/>
          <w:sz w:val="24"/>
          <w:szCs w:val="20"/>
        </w:rPr>
        <w:t>-</w:t>
      </w:r>
      <w:r w:rsidRPr="002365A4">
        <w:rPr>
          <w:rFonts w:ascii="Times New Roman" w:hAnsi="Times New Roman" w:cs="Times New Roman"/>
          <w:bCs/>
          <w:iCs/>
          <w:sz w:val="24"/>
          <w:szCs w:val="20"/>
        </w:rPr>
        <w:t>mer, couvrant l’ensemble des départements et territoires ultra –marins.</w:t>
      </w:r>
    </w:p>
    <w:p w:rsidR="005F4F71" w:rsidRPr="002365A4" w:rsidRDefault="005F4F71" w:rsidP="005F4F71">
      <w:pPr>
        <w:jc w:val="both"/>
        <w:rPr>
          <w:rFonts w:ascii="Times New Roman" w:hAnsi="Times New Roman" w:cs="Times New Roman"/>
          <w:bCs/>
          <w:iCs/>
          <w:sz w:val="24"/>
          <w:szCs w:val="20"/>
        </w:rPr>
      </w:pPr>
    </w:p>
    <w:p w:rsidR="005F4F71" w:rsidRPr="005F4F71" w:rsidRDefault="005F4F71" w:rsidP="005F4F71">
      <w:pPr>
        <w:numPr>
          <w:ilvl w:val="0"/>
          <w:numId w:val="4"/>
        </w:numPr>
        <w:spacing w:after="0" w:line="240" w:lineRule="auto"/>
        <w:jc w:val="both"/>
        <w:rPr>
          <w:rFonts w:ascii="Times New Roman" w:hAnsi="Times New Roman" w:cs="Times New Roman"/>
          <w:b/>
          <w:bCs/>
          <w:iCs/>
          <w:sz w:val="24"/>
          <w:szCs w:val="20"/>
        </w:rPr>
      </w:pPr>
      <w:r w:rsidRPr="005F4F71">
        <w:rPr>
          <w:rFonts w:ascii="Times New Roman" w:hAnsi="Times New Roman" w:cs="Times New Roman"/>
          <w:b/>
          <w:bCs/>
          <w:iCs/>
          <w:sz w:val="24"/>
          <w:szCs w:val="20"/>
        </w:rPr>
        <w:t>Plusieurs opérations immobilières d’envergure sont réalisées ou en cours.</w:t>
      </w:r>
    </w:p>
    <w:p w:rsidR="005F4F71" w:rsidRPr="002365A4" w:rsidRDefault="005F4F71" w:rsidP="005F4F71">
      <w:pPr>
        <w:rPr>
          <w:rFonts w:ascii="Times New Roman" w:hAnsi="Times New Roman" w:cs="Times New Roman"/>
          <w:bCs/>
          <w:iCs/>
          <w:sz w:val="24"/>
          <w:szCs w:val="20"/>
        </w:rPr>
      </w:pPr>
    </w:p>
    <w:p w:rsidR="005F4F71" w:rsidRPr="002365A4" w:rsidRDefault="005F4F71" w:rsidP="005F4F71">
      <w:pPr>
        <w:numPr>
          <w:ilvl w:val="0"/>
          <w:numId w:val="3"/>
        </w:numPr>
        <w:spacing w:after="0" w:line="240" w:lineRule="auto"/>
        <w:ind w:left="142" w:firstLine="0"/>
        <w:jc w:val="both"/>
        <w:rPr>
          <w:rFonts w:ascii="Times New Roman" w:hAnsi="Times New Roman" w:cs="Times New Roman"/>
          <w:bCs/>
          <w:iCs/>
          <w:sz w:val="24"/>
          <w:szCs w:val="20"/>
        </w:rPr>
      </w:pPr>
      <w:r w:rsidRPr="002365A4">
        <w:rPr>
          <w:rFonts w:ascii="Times New Roman" w:hAnsi="Times New Roman" w:cs="Times New Roman"/>
          <w:b/>
          <w:bCs/>
          <w:iCs/>
          <w:sz w:val="24"/>
          <w:szCs w:val="20"/>
        </w:rPr>
        <w:t xml:space="preserve">au centre pénitentiaire de </w:t>
      </w:r>
      <w:proofErr w:type="spellStart"/>
      <w:r w:rsidRPr="002365A4">
        <w:rPr>
          <w:rFonts w:ascii="Times New Roman" w:hAnsi="Times New Roman" w:cs="Times New Roman"/>
          <w:b/>
          <w:bCs/>
          <w:iCs/>
          <w:sz w:val="24"/>
          <w:szCs w:val="20"/>
        </w:rPr>
        <w:t>Remire-Montjoly</w:t>
      </w:r>
      <w:proofErr w:type="spellEnd"/>
      <w:r w:rsidRPr="002365A4">
        <w:rPr>
          <w:rFonts w:ascii="Times New Roman" w:hAnsi="Times New Roman" w:cs="Times New Roman"/>
          <w:b/>
          <w:bCs/>
          <w:iCs/>
          <w:sz w:val="24"/>
          <w:szCs w:val="20"/>
        </w:rPr>
        <w:t xml:space="preserve"> en Guyane</w:t>
      </w:r>
      <w:r w:rsidRPr="002365A4">
        <w:rPr>
          <w:rFonts w:ascii="Times New Roman" w:hAnsi="Times New Roman" w:cs="Times New Roman"/>
          <w:bCs/>
          <w:iCs/>
          <w:sz w:val="24"/>
          <w:szCs w:val="20"/>
        </w:rPr>
        <w:t>, la construction de 78 places supplémentaires livré</w:t>
      </w:r>
      <w:r>
        <w:rPr>
          <w:rFonts w:ascii="Times New Roman" w:hAnsi="Times New Roman" w:cs="Times New Roman"/>
          <w:bCs/>
          <w:iCs/>
          <w:sz w:val="24"/>
          <w:szCs w:val="20"/>
        </w:rPr>
        <w:t>e</w:t>
      </w:r>
      <w:r w:rsidRPr="002365A4">
        <w:rPr>
          <w:rFonts w:ascii="Times New Roman" w:hAnsi="Times New Roman" w:cs="Times New Roman"/>
          <w:bCs/>
          <w:iCs/>
          <w:sz w:val="24"/>
          <w:szCs w:val="20"/>
        </w:rPr>
        <w:t>s en 2012 portant sur une superficie de 1 038 m² de locaux a représenté des investissements de 28 M€, permettant une modernisation des conditions de détention.</w:t>
      </w:r>
    </w:p>
    <w:p w:rsidR="005F4F71" w:rsidRPr="002365A4" w:rsidRDefault="005F4F71" w:rsidP="005F4F71">
      <w:pPr>
        <w:jc w:val="both"/>
        <w:rPr>
          <w:rFonts w:ascii="Times New Roman" w:hAnsi="Times New Roman" w:cs="Times New Roman"/>
          <w:b/>
          <w:bCs/>
          <w:iCs/>
          <w:sz w:val="28"/>
          <w:szCs w:val="28"/>
        </w:rPr>
      </w:pPr>
    </w:p>
    <w:p w:rsidR="005F4F71" w:rsidRPr="002365A4" w:rsidRDefault="005F4F71" w:rsidP="005F4F71">
      <w:pPr>
        <w:jc w:val="both"/>
        <w:rPr>
          <w:rFonts w:ascii="Times New Roman" w:hAnsi="Times New Roman" w:cs="Times New Roman"/>
          <w:bCs/>
          <w:iCs/>
          <w:sz w:val="24"/>
          <w:szCs w:val="20"/>
        </w:rPr>
      </w:pPr>
      <w:r w:rsidRPr="002365A4">
        <w:rPr>
          <w:rFonts w:ascii="Times New Roman" w:hAnsi="Times New Roman" w:cs="Times New Roman"/>
          <w:bCs/>
          <w:iCs/>
          <w:sz w:val="24"/>
          <w:szCs w:val="20"/>
        </w:rPr>
        <w:t xml:space="preserve">• </w:t>
      </w:r>
      <w:r w:rsidRPr="002365A4">
        <w:rPr>
          <w:rFonts w:ascii="Times New Roman" w:hAnsi="Times New Roman" w:cs="Times New Roman"/>
          <w:b/>
          <w:bCs/>
          <w:iCs/>
          <w:sz w:val="24"/>
          <w:szCs w:val="20"/>
        </w:rPr>
        <w:t>en Martinique, au centre pénitentiaire de Ducos</w:t>
      </w:r>
      <w:r w:rsidRPr="002365A4">
        <w:rPr>
          <w:rFonts w:ascii="Times New Roman" w:hAnsi="Times New Roman" w:cs="Times New Roman"/>
          <w:bCs/>
          <w:iCs/>
          <w:sz w:val="24"/>
          <w:szCs w:val="20"/>
        </w:rPr>
        <w:t xml:space="preserve"> : un programme de restructuration de 36,5 M€ est en cours. L’opération prévue consiste en la création d’une administration et des locaux du personnel hors de l’enceinte pénitentiaire, au réaménagement de locaux communs dans l’existant (parloirs, greffe, PCI, UVF) et en la création d’une nouvelle enceinte sportive.  L’extension en cours de 160 places supplémentaires du quartier centre de détention dans l’enceinte pénitentiaire marquera en 2016 la fin de ce programme. </w:t>
      </w:r>
    </w:p>
    <w:p w:rsidR="005F4F71" w:rsidRPr="002365A4" w:rsidRDefault="005F4F71" w:rsidP="005F4F71">
      <w:pPr>
        <w:jc w:val="both"/>
        <w:rPr>
          <w:rFonts w:ascii="Times New Roman" w:hAnsi="Times New Roman" w:cs="Times New Roman"/>
          <w:bCs/>
          <w:iCs/>
          <w:sz w:val="24"/>
          <w:szCs w:val="20"/>
        </w:rPr>
      </w:pPr>
      <w:r w:rsidRPr="002365A4">
        <w:rPr>
          <w:rFonts w:ascii="Times New Roman" w:hAnsi="Times New Roman" w:cs="Times New Roman"/>
          <w:bCs/>
          <w:iCs/>
          <w:sz w:val="24"/>
          <w:szCs w:val="20"/>
        </w:rPr>
        <w:t xml:space="preserve">• </w:t>
      </w:r>
      <w:r w:rsidRPr="002365A4">
        <w:rPr>
          <w:rFonts w:ascii="Times New Roman" w:hAnsi="Times New Roman" w:cs="Times New Roman"/>
          <w:b/>
          <w:bCs/>
          <w:iCs/>
          <w:sz w:val="24"/>
          <w:szCs w:val="20"/>
        </w:rPr>
        <w:t xml:space="preserve">à Mayotte, au centre pénitentiaire de </w:t>
      </w:r>
      <w:proofErr w:type="spellStart"/>
      <w:r w:rsidRPr="002365A4">
        <w:rPr>
          <w:rFonts w:ascii="Times New Roman" w:hAnsi="Times New Roman" w:cs="Times New Roman"/>
          <w:b/>
          <w:bCs/>
          <w:iCs/>
          <w:sz w:val="24"/>
          <w:szCs w:val="20"/>
        </w:rPr>
        <w:t>Majicavo</w:t>
      </w:r>
      <w:proofErr w:type="spellEnd"/>
      <w:r w:rsidRPr="002365A4">
        <w:rPr>
          <w:rFonts w:ascii="Times New Roman" w:hAnsi="Times New Roman" w:cs="Times New Roman"/>
          <w:b/>
          <w:bCs/>
          <w:iCs/>
          <w:sz w:val="24"/>
          <w:szCs w:val="20"/>
        </w:rPr>
        <w:t>:</w:t>
      </w:r>
      <w:r w:rsidRPr="002365A4">
        <w:rPr>
          <w:rFonts w:ascii="Times New Roman" w:hAnsi="Times New Roman" w:cs="Times New Roman"/>
          <w:bCs/>
          <w:iCs/>
          <w:sz w:val="24"/>
          <w:szCs w:val="20"/>
        </w:rPr>
        <w:t xml:space="preserve"> le montant total de l’opération en cours de reconstruction et de modernisation  s’établit à 56,4 M €. </w:t>
      </w:r>
    </w:p>
    <w:p w:rsidR="005F4F71" w:rsidRPr="002365A4" w:rsidRDefault="005F4F71" w:rsidP="005F4F71">
      <w:pPr>
        <w:rPr>
          <w:rFonts w:ascii="Times New Roman" w:hAnsi="Times New Roman" w:cs="Times New Roman"/>
          <w:bCs/>
          <w:iCs/>
          <w:sz w:val="24"/>
          <w:szCs w:val="20"/>
        </w:rPr>
      </w:pPr>
    </w:p>
    <w:p w:rsidR="005F4F71" w:rsidRPr="002365A4" w:rsidRDefault="005F4F71" w:rsidP="005F4F71">
      <w:pPr>
        <w:rPr>
          <w:rFonts w:ascii="Times New Roman" w:hAnsi="Times New Roman" w:cs="Times New Roman"/>
          <w:bCs/>
          <w:iCs/>
          <w:sz w:val="24"/>
          <w:szCs w:val="20"/>
        </w:rPr>
      </w:pPr>
      <w:r w:rsidRPr="002365A4">
        <w:rPr>
          <w:rFonts w:ascii="Times New Roman" w:hAnsi="Times New Roman" w:cs="Times New Roman"/>
          <w:bCs/>
          <w:iCs/>
          <w:sz w:val="24"/>
          <w:szCs w:val="20"/>
        </w:rPr>
        <w:t>Au total, il est prévu:</w:t>
      </w:r>
    </w:p>
    <w:p w:rsidR="005F4F71" w:rsidRPr="002365A4" w:rsidRDefault="005F4F71" w:rsidP="005F4F71">
      <w:pPr>
        <w:jc w:val="both"/>
        <w:rPr>
          <w:rFonts w:ascii="Times New Roman" w:hAnsi="Times New Roman" w:cs="Times New Roman"/>
          <w:bCs/>
          <w:iCs/>
          <w:sz w:val="24"/>
          <w:szCs w:val="20"/>
        </w:rPr>
      </w:pPr>
      <w:r w:rsidRPr="002365A4">
        <w:rPr>
          <w:rFonts w:ascii="Times New Roman" w:hAnsi="Times New Roman" w:cs="Times New Roman"/>
          <w:bCs/>
          <w:iCs/>
          <w:sz w:val="24"/>
          <w:szCs w:val="20"/>
        </w:rPr>
        <w:t>- les reconstructions des quartiers maisons d’arrêt hommes et femmes ;</w:t>
      </w:r>
    </w:p>
    <w:p w:rsidR="005F4F71" w:rsidRPr="002365A4" w:rsidRDefault="005F4F71" w:rsidP="005F4F71">
      <w:pPr>
        <w:jc w:val="both"/>
        <w:rPr>
          <w:rFonts w:ascii="Times New Roman" w:hAnsi="Times New Roman" w:cs="Times New Roman"/>
          <w:bCs/>
          <w:iCs/>
          <w:sz w:val="24"/>
          <w:szCs w:val="20"/>
        </w:rPr>
      </w:pPr>
      <w:r w:rsidRPr="002365A4">
        <w:rPr>
          <w:rFonts w:ascii="Times New Roman" w:hAnsi="Times New Roman" w:cs="Times New Roman"/>
          <w:bCs/>
          <w:iCs/>
          <w:sz w:val="24"/>
          <w:szCs w:val="20"/>
        </w:rPr>
        <w:t>- la construction d’un quartier centre de détention hommes (152 places), livré en juin 2014 ;</w:t>
      </w:r>
    </w:p>
    <w:p w:rsidR="005F4F71" w:rsidRPr="002365A4" w:rsidRDefault="005F4F71" w:rsidP="005F4F71">
      <w:pPr>
        <w:jc w:val="both"/>
        <w:rPr>
          <w:rFonts w:ascii="Times New Roman" w:hAnsi="Times New Roman" w:cs="Times New Roman"/>
          <w:bCs/>
          <w:iCs/>
          <w:sz w:val="24"/>
          <w:szCs w:val="20"/>
        </w:rPr>
      </w:pPr>
      <w:r w:rsidRPr="002365A4">
        <w:rPr>
          <w:rFonts w:ascii="Times New Roman" w:hAnsi="Times New Roman" w:cs="Times New Roman"/>
          <w:bCs/>
          <w:iCs/>
          <w:sz w:val="24"/>
          <w:szCs w:val="20"/>
        </w:rPr>
        <w:t>- la construction d’un quartier mineurs, d’un quartier arrivants et de parloirs (y compris les parloirs familiaux et unités de vie familiale) ;</w:t>
      </w:r>
    </w:p>
    <w:p w:rsidR="005F4F71" w:rsidRPr="002365A4" w:rsidRDefault="005F4F71" w:rsidP="005F4F71">
      <w:pPr>
        <w:jc w:val="both"/>
        <w:rPr>
          <w:rFonts w:ascii="Times New Roman" w:hAnsi="Times New Roman" w:cs="Times New Roman"/>
          <w:bCs/>
          <w:iCs/>
          <w:sz w:val="24"/>
          <w:szCs w:val="20"/>
        </w:rPr>
      </w:pPr>
      <w:r w:rsidRPr="002365A4">
        <w:rPr>
          <w:rFonts w:ascii="Times New Roman" w:hAnsi="Times New Roman" w:cs="Times New Roman"/>
          <w:bCs/>
          <w:iCs/>
          <w:sz w:val="24"/>
          <w:szCs w:val="20"/>
        </w:rPr>
        <w:t>- la construction de locaux d’activités socio-éducatives, de locaux de formation et de travail, de locaux dédiés à la santé, d’espaces d’activités sportives, de cuisine de production et de locaux supports (buanderie, maintenance).</w:t>
      </w:r>
    </w:p>
    <w:p w:rsidR="005F4F71" w:rsidRPr="002365A4" w:rsidRDefault="005F4F71" w:rsidP="005F4F71">
      <w:pPr>
        <w:jc w:val="both"/>
        <w:rPr>
          <w:rFonts w:ascii="Times New Roman" w:hAnsi="Times New Roman" w:cs="Times New Roman"/>
          <w:bCs/>
          <w:iCs/>
          <w:sz w:val="24"/>
          <w:szCs w:val="20"/>
        </w:rPr>
      </w:pPr>
      <w:r w:rsidRPr="002365A4">
        <w:rPr>
          <w:rFonts w:ascii="Times New Roman" w:hAnsi="Times New Roman" w:cs="Times New Roman"/>
          <w:bCs/>
          <w:iCs/>
          <w:sz w:val="24"/>
          <w:szCs w:val="20"/>
        </w:rPr>
        <w:t xml:space="preserve">- la réalisation de nouveaux locaux dédiés à l’administration et aux personnels. </w:t>
      </w:r>
    </w:p>
    <w:p w:rsidR="005F4F71" w:rsidRPr="002365A4" w:rsidRDefault="005F4F71" w:rsidP="005F4F71">
      <w:pPr>
        <w:jc w:val="both"/>
        <w:rPr>
          <w:rFonts w:ascii="Times New Roman" w:hAnsi="Times New Roman" w:cs="Times New Roman"/>
          <w:bCs/>
          <w:iCs/>
          <w:sz w:val="24"/>
          <w:szCs w:val="20"/>
        </w:rPr>
      </w:pPr>
    </w:p>
    <w:p w:rsidR="005F4F71" w:rsidRPr="002365A4" w:rsidRDefault="005F4F71" w:rsidP="005F4F71">
      <w:pPr>
        <w:jc w:val="both"/>
        <w:rPr>
          <w:rFonts w:ascii="Times New Roman" w:hAnsi="Times New Roman" w:cs="Times New Roman"/>
          <w:bCs/>
          <w:iCs/>
          <w:sz w:val="24"/>
          <w:szCs w:val="20"/>
        </w:rPr>
      </w:pPr>
      <w:r w:rsidRPr="002365A4">
        <w:rPr>
          <w:rFonts w:ascii="Times New Roman" w:hAnsi="Times New Roman" w:cs="Times New Roman"/>
          <w:bCs/>
          <w:iCs/>
          <w:sz w:val="24"/>
          <w:szCs w:val="20"/>
        </w:rPr>
        <w:t xml:space="preserve">La dernière phase (reconstruction </w:t>
      </w:r>
      <w:r>
        <w:rPr>
          <w:rFonts w:ascii="Times New Roman" w:hAnsi="Times New Roman" w:cs="Times New Roman"/>
          <w:bCs/>
          <w:iCs/>
          <w:sz w:val="24"/>
          <w:szCs w:val="20"/>
        </w:rPr>
        <w:t xml:space="preserve">de la </w:t>
      </w:r>
      <w:r w:rsidRPr="002365A4">
        <w:rPr>
          <w:rFonts w:ascii="Times New Roman" w:hAnsi="Times New Roman" w:cs="Times New Roman"/>
          <w:bCs/>
          <w:iCs/>
          <w:sz w:val="24"/>
          <w:szCs w:val="20"/>
        </w:rPr>
        <w:t>maison d’arrêt) sera mise en service au second semestre 2015.</w:t>
      </w:r>
    </w:p>
    <w:p w:rsidR="005F4F71" w:rsidRPr="00853AAA" w:rsidRDefault="005F4F71" w:rsidP="005F4F71">
      <w:pPr>
        <w:jc w:val="both"/>
        <w:rPr>
          <w:rFonts w:ascii="Calibri" w:hAnsi="Calibri" w:cs="Times New Roman"/>
          <w:bCs/>
          <w:iCs/>
          <w:sz w:val="24"/>
          <w:szCs w:val="20"/>
        </w:rPr>
      </w:pPr>
    </w:p>
    <w:p w:rsidR="005F4F71" w:rsidRPr="002365A4" w:rsidRDefault="005F4F71" w:rsidP="005F4F71">
      <w:pPr>
        <w:jc w:val="both"/>
        <w:rPr>
          <w:rFonts w:ascii="Times New Roman" w:hAnsi="Times New Roman" w:cs="Times New Roman"/>
          <w:bCs/>
          <w:iCs/>
          <w:sz w:val="24"/>
          <w:szCs w:val="20"/>
        </w:rPr>
      </w:pPr>
      <w:r w:rsidRPr="002365A4">
        <w:rPr>
          <w:rFonts w:ascii="Times New Roman" w:hAnsi="Times New Roman" w:cs="Times New Roman"/>
          <w:bCs/>
          <w:iCs/>
          <w:sz w:val="24"/>
          <w:szCs w:val="20"/>
        </w:rPr>
        <w:t xml:space="preserve">• </w:t>
      </w:r>
      <w:r w:rsidRPr="002365A4">
        <w:rPr>
          <w:rFonts w:ascii="Times New Roman" w:hAnsi="Times New Roman" w:cs="Times New Roman"/>
          <w:b/>
          <w:bCs/>
          <w:iCs/>
          <w:sz w:val="24"/>
          <w:szCs w:val="20"/>
        </w:rPr>
        <w:t xml:space="preserve">en Polynésie, à </w:t>
      </w:r>
      <w:proofErr w:type="spellStart"/>
      <w:r w:rsidRPr="002365A4">
        <w:rPr>
          <w:rFonts w:ascii="Times New Roman" w:hAnsi="Times New Roman" w:cs="Times New Roman"/>
          <w:b/>
          <w:bCs/>
          <w:iCs/>
          <w:sz w:val="24"/>
          <w:szCs w:val="20"/>
        </w:rPr>
        <w:t>Papeari</w:t>
      </w:r>
      <w:proofErr w:type="spellEnd"/>
      <w:r w:rsidRPr="002365A4">
        <w:rPr>
          <w:rFonts w:ascii="Times New Roman" w:hAnsi="Times New Roman" w:cs="Times New Roman"/>
          <w:b/>
          <w:bCs/>
          <w:iCs/>
          <w:sz w:val="24"/>
          <w:szCs w:val="20"/>
        </w:rPr>
        <w:t> :</w:t>
      </w:r>
      <w:r w:rsidRPr="002365A4">
        <w:rPr>
          <w:rFonts w:ascii="Times New Roman" w:hAnsi="Times New Roman" w:cs="Times New Roman"/>
          <w:bCs/>
          <w:iCs/>
          <w:sz w:val="24"/>
          <w:szCs w:val="20"/>
        </w:rPr>
        <w:t xml:space="preserve"> les travaux de construction d’un nouveau centre de détention hommes, d’une capacité de 410 places, ont démarré en juillet 2013. </w:t>
      </w:r>
    </w:p>
    <w:p w:rsidR="005F4F71" w:rsidRPr="002365A4" w:rsidRDefault="005F4F71" w:rsidP="005F4F71">
      <w:pPr>
        <w:jc w:val="both"/>
        <w:rPr>
          <w:rFonts w:ascii="Times New Roman" w:hAnsi="Times New Roman" w:cs="Times New Roman"/>
          <w:bCs/>
          <w:iCs/>
          <w:sz w:val="24"/>
          <w:szCs w:val="20"/>
        </w:rPr>
      </w:pPr>
      <w:r w:rsidRPr="002365A4">
        <w:rPr>
          <w:rFonts w:ascii="Times New Roman" w:hAnsi="Times New Roman" w:cs="Times New Roman"/>
          <w:bCs/>
          <w:iCs/>
          <w:sz w:val="24"/>
          <w:szCs w:val="20"/>
        </w:rPr>
        <w:t xml:space="preserve">L’établissement comprendra 2 quartiers d’hébergements hommes (200 et 190 places). Sa conception est conforme aux standards fonctionnels et architecturaux actuels, marquant une modernisation majeure des conditions de détention sur le territoire. </w:t>
      </w:r>
    </w:p>
    <w:p w:rsidR="005F4F71" w:rsidRPr="00853AAA" w:rsidRDefault="005F4F71" w:rsidP="005F4F71">
      <w:pPr>
        <w:jc w:val="both"/>
        <w:rPr>
          <w:rFonts w:ascii="Calibri" w:hAnsi="Calibri" w:cs="Times New Roman"/>
          <w:bCs/>
          <w:iCs/>
          <w:sz w:val="24"/>
          <w:szCs w:val="20"/>
        </w:rPr>
      </w:pPr>
      <w:r w:rsidRPr="002365A4">
        <w:rPr>
          <w:rFonts w:ascii="Times New Roman" w:hAnsi="Times New Roman" w:cs="Times New Roman"/>
          <w:bCs/>
          <w:iCs/>
          <w:sz w:val="24"/>
          <w:szCs w:val="20"/>
        </w:rPr>
        <w:t>La livraison prévisionnelle est programmée pour fin 2016. Le montant total de l’opération</w:t>
      </w:r>
      <w:r w:rsidRPr="005F4F71">
        <w:rPr>
          <w:rFonts w:ascii="Times New Roman" w:hAnsi="Times New Roman" w:cs="Times New Roman"/>
          <w:bCs/>
          <w:iCs/>
          <w:sz w:val="24"/>
          <w:szCs w:val="20"/>
        </w:rPr>
        <w:t xml:space="preserve"> s’établit à 113,8 M €.</w:t>
      </w:r>
    </w:p>
    <w:p w:rsidR="005F4F71" w:rsidRPr="002365A4" w:rsidRDefault="005F4F71" w:rsidP="005F4F71">
      <w:pPr>
        <w:rPr>
          <w:rFonts w:ascii="Times New Roman" w:hAnsi="Times New Roman" w:cs="Times New Roman"/>
          <w:bCs/>
          <w:iCs/>
          <w:sz w:val="24"/>
          <w:szCs w:val="20"/>
        </w:rPr>
      </w:pPr>
    </w:p>
    <w:p w:rsidR="005F4F71" w:rsidRPr="002365A4" w:rsidRDefault="005F4F71" w:rsidP="005F4F71">
      <w:pPr>
        <w:jc w:val="both"/>
        <w:rPr>
          <w:rFonts w:ascii="Times New Roman" w:hAnsi="Times New Roman" w:cs="Times New Roman"/>
          <w:bCs/>
          <w:iCs/>
          <w:sz w:val="24"/>
          <w:szCs w:val="20"/>
        </w:rPr>
      </w:pPr>
      <w:r w:rsidRPr="002365A4">
        <w:rPr>
          <w:rFonts w:ascii="Times New Roman" w:hAnsi="Times New Roman" w:cs="Times New Roman"/>
          <w:b/>
          <w:bCs/>
          <w:iCs/>
          <w:sz w:val="24"/>
          <w:szCs w:val="20"/>
        </w:rPr>
        <w:lastRenderedPageBreak/>
        <w:t>•</w:t>
      </w:r>
      <w:r w:rsidRPr="002365A4">
        <w:rPr>
          <w:rFonts w:ascii="Times New Roman" w:hAnsi="Times New Roman" w:cs="Times New Roman"/>
          <w:bCs/>
          <w:iCs/>
          <w:sz w:val="24"/>
          <w:szCs w:val="20"/>
        </w:rPr>
        <w:t xml:space="preserve"> </w:t>
      </w:r>
      <w:r w:rsidRPr="002365A4">
        <w:rPr>
          <w:rFonts w:ascii="Times New Roman" w:hAnsi="Times New Roman" w:cs="Times New Roman"/>
          <w:b/>
          <w:bCs/>
          <w:iCs/>
          <w:sz w:val="24"/>
          <w:szCs w:val="20"/>
        </w:rPr>
        <w:t>en Nouvelle</w:t>
      </w:r>
      <w:r>
        <w:rPr>
          <w:rFonts w:ascii="Times New Roman" w:hAnsi="Times New Roman" w:cs="Times New Roman"/>
          <w:b/>
          <w:bCs/>
          <w:iCs/>
          <w:sz w:val="24"/>
          <w:szCs w:val="20"/>
        </w:rPr>
        <w:t>-</w:t>
      </w:r>
      <w:r w:rsidRPr="002365A4">
        <w:rPr>
          <w:rFonts w:ascii="Times New Roman" w:hAnsi="Times New Roman" w:cs="Times New Roman"/>
          <w:b/>
          <w:bCs/>
          <w:iCs/>
          <w:sz w:val="24"/>
          <w:szCs w:val="20"/>
        </w:rPr>
        <w:t>Calédonie, au centre pénitentiaire de Nouméa :</w:t>
      </w:r>
      <w:r w:rsidRPr="002365A4">
        <w:rPr>
          <w:rFonts w:ascii="Times New Roman" w:hAnsi="Times New Roman" w:cs="Times New Roman"/>
          <w:bCs/>
          <w:iCs/>
          <w:sz w:val="24"/>
          <w:szCs w:val="20"/>
        </w:rPr>
        <w:t xml:space="preserve"> le plan d’action de maintien en condition opérationnelle du site existant a intégré les reconstructions du centre de détention fermé dont les travaux ont pu être achevés en juillet 2013, du centre de détention ouvert achevés en septembre 2014, la restructuration du quartier maison d’arrêt terminée en août 2014, la réalisation d’unités de vie familiales/parloirs et de locaux d’activités. De plus, les travaux de construction d’un quartier de préparation à la sortie de 80 places ont pu être terminés fin 2013.  Le total de l’ensemble du plan d’action à Nouméa représente un investissement de 33,9M€. </w:t>
      </w:r>
    </w:p>
    <w:p w:rsidR="005F4F71" w:rsidRPr="002365A4" w:rsidRDefault="005F4F71" w:rsidP="005F4F71">
      <w:pPr>
        <w:jc w:val="both"/>
        <w:rPr>
          <w:rFonts w:ascii="Times New Roman" w:hAnsi="Times New Roman" w:cs="Times New Roman"/>
          <w:bCs/>
          <w:iCs/>
          <w:sz w:val="24"/>
          <w:szCs w:val="20"/>
        </w:rPr>
      </w:pPr>
      <w:r w:rsidRPr="002365A4">
        <w:rPr>
          <w:rFonts w:ascii="Times New Roman" w:hAnsi="Times New Roman" w:cs="Times New Roman"/>
          <w:b/>
          <w:bCs/>
          <w:iCs/>
          <w:sz w:val="24"/>
          <w:szCs w:val="20"/>
        </w:rPr>
        <w:t>• SPIP de la Réunion</w:t>
      </w:r>
      <w:r w:rsidRPr="002365A4">
        <w:rPr>
          <w:rFonts w:ascii="Times New Roman" w:hAnsi="Times New Roman" w:cs="Times New Roman"/>
          <w:bCs/>
          <w:iCs/>
          <w:sz w:val="24"/>
          <w:szCs w:val="20"/>
        </w:rPr>
        <w:t xml:space="preserve"> : en complément de l’action portée par le ministère sur les établissements pénitentiaires, des investissements sont également consacrés aux services pénitentiaires d’insertion et de probation. A la Réunion, il s’agit de la réalisation d’un bâtiment neuf sur le site de </w:t>
      </w:r>
      <w:proofErr w:type="spellStart"/>
      <w:r w:rsidRPr="002365A4">
        <w:rPr>
          <w:rFonts w:ascii="Times New Roman" w:hAnsi="Times New Roman" w:cs="Times New Roman"/>
          <w:bCs/>
          <w:iCs/>
          <w:sz w:val="24"/>
          <w:szCs w:val="20"/>
        </w:rPr>
        <w:t>Domenjod</w:t>
      </w:r>
      <w:proofErr w:type="spellEnd"/>
      <w:r w:rsidRPr="002365A4">
        <w:rPr>
          <w:rFonts w:ascii="Times New Roman" w:hAnsi="Times New Roman" w:cs="Times New Roman"/>
          <w:bCs/>
          <w:iCs/>
          <w:sz w:val="24"/>
          <w:szCs w:val="20"/>
        </w:rPr>
        <w:t xml:space="preserve"> afin d’accueillir l’antenne mixte nord du SPIP ainsi que la direction départementale du SPIP. Le démarrage des travaux a eu lieu en avril 2014. La date prévisionnelle de livraison est programmée au 3ème trimestre 2015. Le montant total de l’opération s’établit à 4,1 M €.</w:t>
      </w:r>
    </w:p>
    <w:p w:rsidR="005F4F71" w:rsidRPr="002365A4" w:rsidRDefault="005F4F71" w:rsidP="005F4F71">
      <w:pPr>
        <w:rPr>
          <w:rFonts w:ascii="Times New Roman" w:hAnsi="Times New Roman" w:cs="Times New Roman"/>
          <w:bCs/>
          <w:iCs/>
          <w:sz w:val="24"/>
          <w:szCs w:val="20"/>
        </w:rPr>
      </w:pPr>
    </w:p>
    <w:p w:rsidR="005F4F71" w:rsidRPr="00A90126" w:rsidRDefault="005F4F71" w:rsidP="005F4F71">
      <w:pPr>
        <w:numPr>
          <w:ilvl w:val="0"/>
          <w:numId w:val="4"/>
        </w:numPr>
        <w:spacing w:after="0" w:line="240" w:lineRule="auto"/>
        <w:jc w:val="both"/>
        <w:rPr>
          <w:rFonts w:ascii="Times New Roman" w:hAnsi="Times New Roman" w:cs="Times New Roman"/>
          <w:b/>
          <w:bCs/>
          <w:iCs/>
          <w:sz w:val="24"/>
          <w:szCs w:val="20"/>
        </w:rPr>
      </w:pPr>
      <w:r w:rsidRPr="00A90126">
        <w:rPr>
          <w:rFonts w:ascii="Times New Roman" w:hAnsi="Times New Roman" w:cs="Times New Roman"/>
          <w:b/>
          <w:bCs/>
          <w:iCs/>
          <w:sz w:val="24"/>
          <w:szCs w:val="20"/>
        </w:rPr>
        <w:t>Par ailleurs, l</w:t>
      </w:r>
      <w:r w:rsidR="00A90126">
        <w:rPr>
          <w:rFonts w:ascii="Times New Roman" w:hAnsi="Times New Roman" w:cs="Times New Roman"/>
          <w:b/>
          <w:bCs/>
          <w:iCs/>
          <w:sz w:val="24"/>
          <w:szCs w:val="20"/>
        </w:rPr>
        <w:t xml:space="preserve">e Gouvernement </w:t>
      </w:r>
      <w:r w:rsidRPr="00A90126">
        <w:rPr>
          <w:rFonts w:ascii="Times New Roman" w:hAnsi="Times New Roman" w:cs="Times New Roman"/>
          <w:b/>
          <w:bCs/>
          <w:iCs/>
          <w:sz w:val="24"/>
          <w:szCs w:val="20"/>
        </w:rPr>
        <w:t>a annoncé l’engagement d’un nouveau programme immobilier sur 2015-2017, comprenant un effort majeur pour répondre aux situations des établissements ultra-marins.</w:t>
      </w:r>
    </w:p>
    <w:p w:rsidR="005F4F71" w:rsidRPr="002365A4" w:rsidRDefault="005F4F71" w:rsidP="005F4F71">
      <w:pPr>
        <w:ind w:left="360"/>
        <w:rPr>
          <w:rFonts w:ascii="Times New Roman" w:hAnsi="Times New Roman" w:cs="Times New Roman"/>
          <w:bCs/>
          <w:iCs/>
          <w:sz w:val="24"/>
          <w:szCs w:val="20"/>
        </w:rPr>
      </w:pPr>
    </w:p>
    <w:p w:rsidR="005F4F71" w:rsidRPr="002365A4" w:rsidRDefault="005F4F71" w:rsidP="00A90126">
      <w:pPr>
        <w:jc w:val="both"/>
        <w:rPr>
          <w:rFonts w:ascii="Times New Roman" w:hAnsi="Times New Roman" w:cs="Times New Roman"/>
          <w:bCs/>
          <w:iCs/>
          <w:sz w:val="24"/>
          <w:szCs w:val="20"/>
        </w:rPr>
      </w:pPr>
      <w:r w:rsidRPr="002365A4">
        <w:rPr>
          <w:rFonts w:ascii="Times New Roman" w:hAnsi="Times New Roman" w:cs="Times New Roman"/>
          <w:bCs/>
          <w:iCs/>
          <w:sz w:val="24"/>
          <w:szCs w:val="20"/>
        </w:rPr>
        <w:t xml:space="preserve">• </w:t>
      </w:r>
      <w:r w:rsidRPr="002365A4">
        <w:rPr>
          <w:rFonts w:ascii="Times New Roman" w:hAnsi="Times New Roman" w:cs="Times New Roman"/>
          <w:b/>
          <w:bCs/>
          <w:iCs/>
          <w:sz w:val="24"/>
          <w:szCs w:val="20"/>
        </w:rPr>
        <w:t>A Koné en Nouvelle-Calédonie (province Nord)</w:t>
      </w:r>
      <w:r w:rsidRPr="002365A4">
        <w:rPr>
          <w:rFonts w:ascii="Times New Roman" w:hAnsi="Times New Roman" w:cs="Times New Roman"/>
          <w:bCs/>
          <w:iCs/>
          <w:sz w:val="24"/>
          <w:szCs w:val="20"/>
        </w:rPr>
        <w:t>, suite à l’une des préconisations du rapport de Mme Imbert-</w:t>
      </w:r>
      <w:proofErr w:type="spellStart"/>
      <w:r w:rsidRPr="002365A4">
        <w:rPr>
          <w:rFonts w:ascii="Times New Roman" w:hAnsi="Times New Roman" w:cs="Times New Roman"/>
          <w:bCs/>
          <w:iCs/>
          <w:sz w:val="24"/>
          <w:szCs w:val="20"/>
        </w:rPr>
        <w:t>Quarretta</w:t>
      </w:r>
      <w:proofErr w:type="spellEnd"/>
      <w:r w:rsidRPr="002365A4">
        <w:rPr>
          <w:rFonts w:ascii="Times New Roman" w:hAnsi="Times New Roman" w:cs="Times New Roman"/>
          <w:bCs/>
          <w:iCs/>
          <w:sz w:val="24"/>
          <w:szCs w:val="20"/>
        </w:rPr>
        <w:t xml:space="preserve"> remis à la fin de l’année 2012, un projet de construction d’un nouvel établissement est retenu au titre de la programmation triennale 2015-2017. </w:t>
      </w:r>
    </w:p>
    <w:p w:rsidR="005F4F71" w:rsidRPr="002365A4" w:rsidRDefault="005F4F71" w:rsidP="00A90126">
      <w:pPr>
        <w:jc w:val="both"/>
        <w:rPr>
          <w:rFonts w:ascii="Times New Roman" w:hAnsi="Times New Roman" w:cs="Times New Roman"/>
          <w:bCs/>
          <w:iCs/>
          <w:sz w:val="24"/>
          <w:szCs w:val="20"/>
        </w:rPr>
      </w:pPr>
      <w:r w:rsidRPr="002365A4">
        <w:rPr>
          <w:rFonts w:ascii="Times New Roman" w:hAnsi="Times New Roman" w:cs="Times New Roman"/>
          <w:bCs/>
          <w:iCs/>
          <w:sz w:val="24"/>
          <w:szCs w:val="20"/>
        </w:rPr>
        <w:t xml:space="preserve">Cette structure, d’une capacité comprise entre 100 et 150 places, permettra, d’une part d’améliorer le maintien des liens familiaux pour les condamnés originaires de cette province, d’autre part d’augmenter le nombre de places de détention disponibles en Nouvelle Calédonie. </w:t>
      </w:r>
    </w:p>
    <w:p w:rsidR="005F4F71" w:rsidRPr="002365A4" w:rsidRDefault="005F4F71" w:rsidP="00A90126">
      <w:pPr>
        <w:jc w:val="both"/>
        <w:rPr>
          <w:rFonts w:ascii="Times New Roman" w:hAnsi="Times New Roman" w:cs="Times New Roman"/>
          <w:bCs/>
          <w:iCs/>
          <w:sz w:val="24"/>
          <w:szCs w:val="20"/>
        </w:rPr>
      </w:pPr>
      <w:r w:rsidRPr="002365A4">
        <w:rPr>
          <w:rFonts w:ascii="Times New Roman" w:hAnsi="Times New Roman" w:cs="Times New Roman"/>
          <w:bCs/>
          <w:iCs/>
          <w:sz w:val="24"/>
          <w:szCs w:val="20"/>
        </w:rPr>
        <w:t>La maîtrise foncière est en cours. La programmation est prévue dès 2015.</w:t>
      </w:r>
    </w:p>
    <w:p w:rsidR="005F4F71" w:rsidRPr="002365A4" w:rsidRDefault="005F4F71" w:rsidP="005F4F71">
      <w:pPr>
        <w:rPr>
          <w:rFonts w:ascii="Times New Roman" w:hAnsi="Times New Roman" w:cs="Times New Roman"/>
          <w:bCs/>
          <w:iCs/>
          <w:sz w:val="24"/>
          <w:szCs w:val="20"/>
        </w:rPr>
      </w:pPr>
    </w:p>
    <w:p w:rsidR="005F4F71" w:rsidRPr="002365A4" w:rsidRDefault="005F4F71" w:rsidP="00A90126">
      <w:pPr>
        <w:jc w:val="both"/>
        <w:rPr>
          <w:rFonts w:ascii="Times New Roman" w:hAnsi="Times New Roman" w:cs="Times New Roman"/>
          <w:bCs/>
          <w:iCs/>
          <w:sz w:val="24"/>
          <w:szCs w:val="20"/>
        </w:rPr>
      </w:pPr>
      <w:r w:rsidRPr="002365A4">
        <w:rPr>
          <w:rFonts w:ascii="Times New Roman" w:hAnsi="Times New Roman" w:cs="Times New Roman"/>
          <w:bCs/>
          <w:iCs/>
          <w:sz w:val="24"/>
          <w:szCs w:val="20"/>
        </w:rPr>
        <w:t xml:space="preserve">• </w:t>
      </w:r>
      <w:r w:rsidRPr="002365A4">
        <w:rPr>
          <w:rFonts w:ascii="Times New Roman" w:hAnsi="Times New Roman" w:cs="Times New Roman"/>
          <w:b/>
          <w:bCs/>
          <w:iCs/>
          <w:sz w:val="24"/>
          <w:szCs w:val="20"/>
        </w:rPr>
        <w:t>En Martinique, la construction d’un centre de semi-liberté</w:t>
      </w:r>
      <w:r w:rsidRPr="002365A4">
        <w:rPr>
          <w:rFonts w:ascii="Times New Roman" w:hAnsi="Times New Roman" w:cs="Times New Roman"/>
          <w:bCs/>
          <w:iCs/>
          <w:sz w:val="24"/>
          <w:szCs w:val="20"/>
        </w:rPr>
        <w:t xml:space="preserve"> de 25 places est programmée.</w:t>
      </w:r>
    </w:p>
    <w:p w:rsidR="005F4F71" w:rsidRPr="002365A4" w:rsidRDefault="005F4F71" w:rsidP="00A90126">
      <w:pPr>
        <w:jc w:val="both"/>
        <w:rPr>
          <w:rFonts w:ascii="Times New Roman" w:hAnsi="Times New Roman" w:cs="Times New Roman"/>
          <w:bCs/>
          <w:iCs/>
          <w:sz w:val="24"/>
          <w:szCs w:val="20"/>
        </w:rPr>
      </w:pPr>
      <w:r w:rsidRPr="002365A4">
        <w:rPr>
          <w:rFonts w:ascii="Times New Roman" w:hAnsi="Times New Roman" w:cs="Times New Roman"/>
          <w:bCs/>
          <w:iCs/>
          <w:sz w:val="24"/>
          <w:szCs w:val="20"/>
        </w:rPr>
        <w:t>Les recherches foncières sont en cours. La programmation est prévue dès 2015.</w:t>
      </w:r>
    </w:p>
    <w:p w:rsidR="005F4F71" w:rsidRPr="002365A4" w:rsidRDefault="005F4F71" w:rsidP="00A90126">
      <w:pPr>
        <w:jc w:val="both"/>
        <w:rPr>
          <w:rFonts w:ascii="Times New Roman" w:hAnsi="Times New Roman" w:cs="Times New Roman"/>
          <w:bCs/>
          <w:iCs/>
          <w:sz w:val="24"/>
          <w:szCs w:val="20"/>
        </w:rPr>
      </w:pPr>
    </w:p>
    <w:p w:rsidR="005F4F71" w:rsidRPr="00A90126" w:rsidRDefault="005F4F71" w:rsidP="00A90126">
      <w:pPr>
        <w:jc w:val="both"/>
        <w:rPr>
          <w:rFonts w:ascii="Times New Roman" w:hAnsi="Times New Roman" w:cs="Times New Roman"/>
          <w:bCs/>
          <w:iCs/>
          <w:sz w:val="24"/>
          <w:szCs w:val="20"/>
        </w:rPr>
      </w:pPr>
      <w:r w:rsidRPr="002365A4">
        <w:rPr>
          <w:rFonts w:ascii="Times New Roman" w:hAnsi="Times New Roman" w:cs="Times New Roman"/>
          <w:bCs/>
          <w:iCs/>
          <w:sz w:val="24"/>
          <w:szCs w:val="20"/>
        </w:rPr>
        <w:t xml:space="preserve">• </w:t>
      </w:r>
      <w:r w:rsidRPr="002365A4">
        <w:rPr>
          <w:rFonts w:ascii="Times New Roman" w:hAnsi="Times New Roman" w:cs="Times New Roman"/>
          <w:b/>
          <w:bCs/>
          <w:iCs/>
          <w:sz w:val="24"/>
          <w:szCs w:val="20"/>
        </w:rPr>
        <w:t xml:space="preserve">En Polynésie, il est prévu la restructuration et l’extension du centre pénitentiaire de </w:t>
      </w:r>
      <w:proofErr w:type="spellStart"/>
      <w:r w:rsidRPr="002365A4">
        <w:rPr>
          <w:rFonts w:ascii="Times New Roman" w:hAnsi="Times New Roman" w:cs="Times New Roman"/>
          <w:b/>
          <w:bCs/>
          <w:iCs/>
          <w:sz w:val="24"/>
          <w:szCs w:val="20"/>
        </w:rPr>
        <w:t>Faa’a</w:t>
      </w:r>
      <w:proofErr w:type="spellEnd"/>
      <w:r w:rsidRPr="002365A4">
        <w:rPr>
          <w:rFonts w:ascii="Times New Roman" w:hAnsi="Times New Roman" w:cs="Times New Roman"/>
          <w:bCs/>
          <w:iCs/>
          <w:sz w:val="24"/>
          <w:szCs w:val="20"/>
        </w:rPr>
        <w:t>.  Le calendrier de cette opération tiendra compte du contexte favorable de l’ouverture</w:t>
      </w:r>
      <w:r w:rsidRPr="00A90126">
        <w:rPr>
          <w:rFonts w:ascii="Times New Roman" w:hAnsi="Times New Roman" w:cs="Times New Roman"/>
          <w:bCs/>
          <w:iCs/>
          <w:sz w:val="24"/>
          <w:szCs w:val="20"/>
        </w:rPr>
        <w:t xml:space="preserve"> du centre de détention de </w:t>
      </w:r>
      <w:proofErr w:type="spellStart"/>
      <w:r w:rsidRPr="00A90126">
        <w:rPr>
          <w:rFonts w:ascii="Times New Roman" w:hAnsi="Times New Roman" w:cs="Times New Roman"/>
          <w:bCs/>
          <w:iCs/>
          <w:sz w:val="24"/>
          <w:szCs w:val="20"/>
        </w:rPr>
        <w:t>Papéari</w:t>
      </w:r>
      <w:proofErr w:type="spellEnd"/>
      <w:r w:rsidRPr="00A90126">
        <w:rPr>
          <w:rFonts w:ascii="Times New Roman" w:hAnsi="Times New Roman" w:cs="Times New Roman"/>
          <w:bCs/>
          <w:iCs/>
          <w:sz w:val="24"/>
          <w:szCs w:val="20"/>
        </w:rPr>
        <w:t xml:space="preserve"> en 2017. La programmation est prévue dès 2015.</w:t>
      </w:r>
    </w:p>
    <w:p w:rsidR="005F4F71" w:rsidRPr="00853AAA" w:rsidRDefault="005F4F71" w:rsidP="00A90126">
      <w:pPr>
        <w:jc w:val="both"/>
        <w:rPr>
          <w:rFonts w:ascii="Calibri" w:hAnsi="Calibri" w:cs="Times New Roman"/>
          <w:bCs/>
          <w:iCs/>
          <w:sz w:val="24"/>
          <w:szCs w:val="20"/>
        </w:rPr>
      </w:pPr>
    </w:p>
    <w:p w:rsidR="005F4F71" w:rsidRPr="002365A4" w:rsidRDefault="005F4F71" w:rsidP="00A90126">
      <w:pPr>
        <w:jc w:val="both"/>
        <w:rPr>
          <w:rFonts w:ascii="Times New Roman" w:hAnsi="Times New Roman" w:cs="Times New Roman"/>
          <w:bCs/>
          <w:iCs/>
          <w:sz w:val="24"/>
          <w:szCs w:val="20"/>
        </w:rPr>
      </w:pPr>
      <w:r w:rsidRPr="002365A4">
        <w:rPr>
          <w:rFonts w:ascii="Times New Roman" w:hAnsi="Times New Roman" w:cs="Times New Roman"/>
          <w:bCs/>
          <w:iCs/>
          <w:sz w:val="24"/>
          <w:szCs w:val="20"/>
        </w:rPr>
        <w:t xml:space="preserve">• </w:t>
      </w:r>
      <w:r w:rsidRPr="002365A4">
        <w:rPr>
          <w:rFonts w:ascii="Times New Roman" w:hAnsi="Times New Roman" w:cs="Times New Roman"/>
          <w:b/>
          <w:bCs/>
          <w:iCs/>
          <w:sz w:val="24"/>
          <w:szCs w:val="20"/>
        </w:rPr>
        <w:t xml:space="preserve">En Guadeloupe, une opération de construction et de rénovation de la maison d’arrêt de Basse-Terre </w:t>
      </w:r>
      <w:r w:rsidRPr="002365A4">
        <w:rPr>
          <w:rFonts w:ascii="Times New Roman" w:hAnsi="Times New Roman" w:cs="Times New Roman"/>
          <w:bCs/>
          <w:iCs/>
          <w:sz w:val="24"/>
          <w:szCs w:val="20"/>
        </w:rPr>
        <w:t>est programmée. Des acquisitions foncières sont en cours pour la réalisation de ce projet. La programmation est prévue dès 2015.</w:t>
      </w:r>
    </w:p>
    <w:p w:rsidR="005F4F71" w:rsidRPr="002365A4" w:rsidRDefault="005F4F71" w:rsidP="005F4F71">
      <w:pPr>
        <w:rPr>
          <w:rFonts w:ascii="Times New Roman" w:hAnsi="Times New Roman" w:cs="Times New Roman"/>
          <w:bCs/>
          <w:iCs/>
          <w:sz w:val="24"/>
          <w:szCs w:val="20"/>
        </w:rPr>
      </w:pPr>
    </w:p>
    <w:p w:rsidR="005F4F71" w:rsidRPr="002365A4" w:rsidRDefault="005F4F71" w:rsidP="00856ED5">
      <w:pPr>
        <w:jc w:val="both"/>
        <w:rPr>
          <w:rFonts w:ascii="Times New Roman" w:hAnsi="Times New Roman" w:cs="Times New Roman"/>
          <w:bCs/>
          <w:iCs/>
          <w:sz w:val="24"/>
          <w:szCs w:val="20"/>
        </w:rPr>
      </w:pPr>
      <w:r w:rsidRPr="002365A4">
        <w:rPr>
          <w:rFonts w:ascii="Times New Roman" w:hAnsi="Times New Roman" w:cs="Times New Roman"/>
          <w:bCs/>
          <w:iCs/>
          <w:sz w:val="24"/>
          <w:szCs w:val="20"/>
        </w:rPr>
        <w:lastRenderedPageBreak/>
        <w:t xml:space="preserve">• </w:t>
      </w:r>
      <w:r w:rsidRPr="002365A4">
        <w:rPr>
          <w:rFonts w:ascii="Times New Roman" w:hAnsi="Times New Roman" w:cs="Times New Roman"/>
          <w:b/>
          <w:bCs/>
          <w:iCs/>
          <w:sz w:val="24"/>
          <w:szCs w:val="20"/>
        </w:rPr>
        <w:t>En Martinique, il est enfin prévu la  construction d’un établissement</w:t>
      </w:r>
      <w:r w:rsidRPr="002365A4">
        <w:rPr>
          <w:rFonts w:ascii="Times New Roman" w:hAnsi="Times New Roman" w:cs="Times New Roman"/>
          <w:bCs/>
          <w:iCs/>
          <w:sz w:val="24"/>
          <w:szCs w:val="20"/>
        </w:rPr>
        <w:t xml:space="preserve"> dont la capacité sera comprise entre 500 et 550 places. Les recherches foncières seront lancées dans le cadre du </w:t>
      </w:r>
      <w:r w:rsidR="00856ED5">
        <w:rPr>
          <w:rFonts w:ascii="Times New Roman" w:hAnsi="Times New Roman" w:cs="Times New Roman"/>
          <w:bCs/>
          <w:iCs/>
          <w:sz w:val="24"/>
          <w:szCs w:val="20"/>
        </w:rPr>
        <w:t xml:space="preserve">programme </w:t>
      </w:r>
      <w:r w:rsidRPr="002365A4">
        <w:rPr>
          <w:rFonts w:ascii="Times New Roman" w:hAnsi="Times New Roman" w:cs="Times New Roman"/>
          <w:bCs/>
          <w:iCs/>
          <w:sz w:val="24"/>
          <w:szCs w:val="20"/>
        </w:rPr>
        <w:t>triennal 2015-2017.</w:t>
      </w:r>
    </w:p>
    <w:p w:rsidR="005F4F71" w:rsidRPr="00856ED5" w:rsidRDefault="005F4F71" w:rsidP="005F4F71">
      <w:pPr>
        <w:rPr>
          <w:rFonts w:ascii="Times New Roman" w:hAnsi="Times New Roman" w:cs="Times New Roman"/>
          <w:b/>
          <w:bCs/>
          <w:iCs/>
          <w:sz w:val="24"/>
          <w:szCs w:val="20"/>
        </w:rPr>
      </w:pPr>
    </w:p>
    <w:p w:rsidR="005F4F71" w:rsidRDefault="005F4F71" w:rsidP="005F4F71">
      <w:pPr>
        <w:numPr>
          <w:ilvl w:val="0"/>
          <w:numId w:val="4"/>
        </w:numPr>
        <w:spacing w:after="0" w:line="240" w:lineRule="auto"/>
        <w:jc w:val="both"/>
        <w:rPr>
          <w:rFonts w:ascii="Times New Roman" w:hAnsi="Times New Roman" w:cs="Times New Roman"/>
          <w:b/>
          <w:bCs/>
          <w:iCs/>
          <w:sz w:val="24"/>
          <w:szCs w:val="20"/>
        </w:rPr>
      </w:pPr>
      <w:r w:rsidRPr="00856ED5">
        <w:rPr>
          <w:rFonts w:ascii="Times New Roman" w:hAnsi="Times New Roman" w:cs="Times New Roman"/>
          <w:b/>
          <w:bCs/>
          <w:iCs/>
          <w:sz w:val="24"/>
          <w:szCs w:val="20"/>
        </w:rPr>
        <w:t>Enfin, la Mission outre-mer procède à des investissements réguliers au titre de la maintenance et de la rénovation des établissements pénitentiaires de son ressort.</w:t>
      </w:r>
    </w:p>
    <w:p w:rsidR="00856ED5" w:rsidRPr="00856ED5" w:rsidRDefault="00856ED5" w:rsidP="00856ED5">
      <w:pPr>
        <w:spacing w:after="0" w:line="240" w:lineRule="auto"/>
        <w:ind w:left="720"/>
        <w:jc w:val="both"/>
        <w:rPr>
          <w:rFonts w:ascii="Times New Roman" w:hAnsi="Times New Roman" w:cs="Times New Roman"/>
          <w:b/>
          <w:bCs/>
          <w:iCs/>
          <w:sz w:val="24"/>
          <w:szCs w:val="20"/>
        </w:rPr>
      </w:pPr>
    </w:p>
    <w:p w:rsidR="005F4F71" w:rsidRDefault="005F4F71" w:rsidP="005F4F71">
      <w:pPr>
        <w:rPr>
          <w:rFonts w:ascii="Times New Roman" w:hAnsi="Times New Roman" w:cs="Times New Roman"/>
          <w:bCs/>
          <w:iCs/>
          <w:sz w:val="24"/>
          <w:szCs w:val="20"/>
        </w:rPr>
      </w:pPr>
      <w:r w:rsidRPr="002365A4">
        <w:rPr>
          <w:rFonts w:ascii="Times New Roman" w:hAnsi="Times New Roman" w:cs="Times New Roman"/>
          <w:bCs/>
          <w:iCs/>
          <w:sz w:val="24"/>
          <w:szCs w:val="20"/>
        </w:rPr>
        <w:t xml:space="preserve">Entre 2012 et 2014, </w:t>
      </w:r>
      <w:r w:rsidRPr="002365A4">
        <w:rPr>
          <w:rFonts w:ascii="Times New Roman" w:hAnsi="Times New Roman" w:cs="Times New Roman"/>
          <w:b/>
          <w:bCs/>
          <w:iCs/>
          <w:sz w:val="24"/>
          <w:szCs w:val="20"/>
        </w:rPr>
        <w:t>plus de 35 M€</w:t>
      </w:r>
      <w:r w:rsidRPr="002365A4">
        <w:rPr>
          <w:rFonts w:ascii="Times New Roman" w:hAnsi="Times New Roman" w:cs="Times New Roman"/>
          <w:bCs/>
          <w:iCs/>
          <w:sz w:val="24"/>
          <w:szCs w:val="20"/>
        </w:rPr>
        <w:t xml:space="preserve"> ont ainsi été consacrés au maintien en condition opérationnelle de ces structures.</w:t>
      </w:r>
    </w:p>
    <w:p w:rsidR="005F4F71" w:rsidRPr="00856ED5" w:rsidRDefault="005F4F71" w:rsidP="005F4F71">
      <w:pPr>
        <w:pStyle w:val="Corpsdetexte"/>
        <w:spacing w:after="0"/>
        <w:jc w:val="both"/>
        <w:rPr>
          <w:rFonts w:ascii="Times New Roman" w:hAnsi="Times New Roman" w:cs="Times New Roman"/>
          <w:bCs/>
          <w:iCs/>
          <w:sz w:val="24"/>
          <w:szCs w:val="20"/>
        </w:rPr>
      </w:pPr>
      <w:r w:rsidRPr="00856ED5">
        <w:rPr>
          <w:rFonts w:ascii="Times New Roman" w:hAnsi="Times New Roman" w:cs="Times New Roman"/>
          <w:bCs/>
          <w:iCs/>
          <w:sz w:val="24"/>
          <w:szCs w:val="20"/>
        </w:rPr>
        <w:t>Par ailleurs, le 10 septembre 2013, la garde des sceaux a installé un groupe de travail sur les problématiques pénitentiaires en Outre-mer. Composé de 11 parlementaires d’outre-mer, députés et sénateurs, du préfet délégué général à l’outre-mer et de représentants des directions d’administration centrale, le groupe s’est réuni entre le 8 octobre 2013 et le 11 février 2014. Un rapport a été remis le 8 juillet 2014 à la ministre de la Justice. Les 43 recommandations qui y sont faites, invitant au développement de certaines structures immobilières, à l’investissement des élus locaux dans les dispositifs d’insertion des personnes condamnées et à la mobilisation d’une politique dynamique d’aménagement de peine ont retenu toute son attention.</w:t>
      </w:r>
    </w:p>
    <w:p w:rsidR="002B4288" w:rsidRPr="00856ED5" w:rsidRDefault="002B4288" w:rsidP="00034F6C">
      <w:pPr>
        <w:spacing w:after="0" w:line="240" w:lineRule="auto"/>
        <w:ind w:firstLine="680"/>
        <w:jc w:val="both"/>
        <w:rPr>
          <w:rFonts w:ascii="Times New Roman" w:hAnsi="Times New Roman" w:cs="Times New Roman"/>
          <w:bCs/>
          <w:iCs/>
          <w:sz w:val="24"/>
          <w:szCs w:val="20"/>
        </w:rPr>
      </w:pPr>
    </w:p>
    <w:sectPr w:rsidR="002B4288" w:rsidRPr="00856ED5">
      <w:footerReference w:type="even" r:id="rId22"/>
      <w:footerReference w:type="default" r:id="rId23"/>
      <w:pgSz w:w="11906" w:h="16838"/>
      <w:pgMar w:top="851" w:right="851" w:bottom="851" w:left="85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4BA0" w:rsidRDefault="005B4BA0">
      <w:pPr>
        <w:spacing w:after="0" w:line="240" w:lineRule="auto"/>
      </w:pPr>
      <w:r>
        <w:separator/>
      </w:r>
    </w:p>
  </w:endnote>
  <w:endnote w:type="continuationSeparator" w:id="0">
    <w:p w:rsidR="005B4BA0" w:rsidRDefault="005B4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altName w:val="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BA0" w:rsidRDefault="005B4BA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rsidR="005B4BA0" w:rsidRDefault="005B4BA0">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4BA0" w:rsidRDefault="005B4BA0">
    <w:pPr>
      <w:pStyle w:val="Pieddepage"/>
      <w:jc w:val="center"/>
    </w:pPr>
    <w:r>
      <w:fldChar w:fldCharType="begin"/>
    </w:r>
    <w:r>
      <w:instrText>PAGE   \* MERGEFORMAT</w:instrText>
    </w:r>
    <w:r>
      <w:fldChar w:fldCharType="separate"/>
    </w:r>
    <w:r w:rsidR="00453BB8">
      <w:rPr>
        <w:noProof/>
      </w:rPr>
      <w:t>9</w:t>
    </w:r>
    <w:r>
      <w:fldChar w:fldCharType="end"/>
    </w:r>
  </w:p>
  <w:p w:rsidR="005B4BA0" w:rsidRDefault="005B4BA0">
    <w:pPr>
      <w:pStyle w:val="Pieddepag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4BA0" w:rsidRDefault="005B4BA0">
      <w:pPr>
        <w:spacing w:after="0" w:line="240" w:lineRule="auto"/>
      </w:pPr>
      <w:r>
        <w:separator/>
      </w:r>
    </w:p>
  </w:footnote>
  <w:footnote w:type="continuationSeparator" w:id="0">
    <w:p w:rsidR="005B4BA0" w:rsidRDefault="005B4BA0">
      <w:pPr>
        <w:spacing w:after="0" w:line="240" w:lineRule="auto"/>
      </w:pPr>
      <w:r>
        <w:continuationSeparator/>
      </w:r>
    </w:p>
  </w:footnote>
  <w:footnote w:id="1">
    <w:p w:rsidR="004A7171" w:rsidRDefault="004A7171" w:rsidP="004A7171">
      <w:pPr>
        <w:pStyle w:val="Notedebasdepage"/>
        <w:spacing w:before="0" w:beforeAutospacing="0" w:after="0" w:afterAutospacing="0"/>
        <w:jc w:val="both"/>
        <w:rPr>
          <w:rFonts w:ascii="Calibri" w:hAnsi="Calibri"/>
        </w:rPr>
      </w:pPr>
      <w:r>
        <w:rPr>
          <w:rStyle w:val="Appelnotedebasdep"/>
          <w:rFonts w:ascii="Calibri" w:hAnsi="Calibri"/>
        </w:rPr>
        <w:footnoteRef/>
      </w:r>
      <w:r>
        <w:rPr>
          <w:rStyle w:val="Appelnotedebasdep"/>
          <w:rFonts w:ascii="Calibri" w:eastAsia="Times New Roman" w:hAnsi="Calibri"/>
          <w:sz w:val="20"/>
          <w:szCs w:val="20"/>
        </w:rPr>
        <w:t>[1]</w:t>
      </w:r>
      <w:r>
        <w:rPr>
          <w:rFonts w:ascii="Calibri" w:hAnsi="Calibri"/>
          <w:sz w:val="20"/>
          <w:szCs w:val="20"/>
        </w:rPr>
        <w:t xml:space="preserve"> </w:t>
      </w:r>
      <w:r>
        <w:rPr>
          <w:rFonts w:ascii="Calibri" w:hAnsi="Calibri"/>
          <w:bCs/>
          <w:sz w:val="20"/>
          <w:szCs w:val="20"/>
        </w:rPr>
        <w:t xml:space="preserve">Circulaire du 23 août 2012 relative à la mise en œuvre de la politique interministérielle en faveur de l'égalité entre les femmes et les hommes.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C9B2EAB"/>
    <w:multiLevelType w:val="hybridMultilevel"/>
    <w:tmpl w:val="59AC8D0A"/>
    <w:lvl w:ilvl="0" w:tplc="040C0011">
      <w:start w:val="1"/>
      <w:numFmt w:val="decimal"/>
      <w:lvlText w:val="%1)"/>
      <w:lvlJc w:val="left"/>
      <w:pPr>
        <w:ind w:left="720" w:hanging="360"/>
      </w:pPr>
      <w:rPr>
        <w:rFonts w:cs="Times New Roman" w:hint="default"/>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abstractNum w:abstractNumId="2">
    <w:nsid w:val="68013A40"/>
    <w:multiLevelType w:val="hybridMultilevel"/>
    <w:tmpl w:val="8376C4E4"/>
    <w:lvl w:ilvl="0" w:tplc="F32EC66E">
      <w:start w:val="1"/>
      <w:numFmt w:val="decimal"/>
      <w:pStyle w:val="Titre1"/>
      <w:lvlText w:val="%1."/>
      <w:lvlJc w:val="left"/>
      <w:pPr>
        <w:tabs>
          <w:tab w:val="num" w:pos="1070"/>
        </w:tabs>
        <w:ind w:left="1070" w:hanging="360"/>
      </w:pPr>
      <w:rPr>
        <w:b w:val="0"/>
        <w:i w:val="0"/>
      </w:rPr>
    </w:lvl>
    <w:lvl w:ilvl="1" w:tplc="040C0001">
      <w:start w:val="1"/>
      <w:numFmt w:val="bullet"/>
      <w:lvlText w:val=""/>
      <w:lvlJc w:val="left"/>
      <w:pPr>
        <w:tabs>
          <w:tab w:val="num" w:pos="1440"/>
        </w:tabs>
        <w:ind w:left="1440" w:hanging="360"/>
      </w:pPr>
      <w:rPr>
        <w:rFonts w:ascii="Symbol" w:hAnsi="Symbol"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6CDD2395"/>
    <w:multiLevelType w:val="hybridMultilevel"/>
    <w:tmpl w:val="984E68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4F6C"/>
    <w:rsid w:val="00034F6C"/>
    <w:rsid w:val="00041076"/>
    <w:rsid w:val="00090FC8"/>
    <w:rsid w:val="000C60DA"/>
    <w:rsid w:val="00141C6F"/>
    <w:rsid w:val="00142F10"/>
    <w:rsid w:val="00221033"/>
    <w:rsid w:val="00266D58"/>
    <w:rsid w:val="002968D5"/>
    <w:rsid w:val="002A724C"/>
    <w:rsid w:val="002B4288"/>
    <w:rsid w:val="00323743"/>
    <w:rsid w:val="00362042"/>
    <w:rsid w:val="003910F5"/>
    <w:rsid w:val="003B66CB"/>
    <w:rsid w:val="00453BB8"/>
    <w:rsid w:val="00471514"/>
    <w:rsid w:val="004A7171"/>
    <w:rsid w:val="004C5C6F"/>
    <w:rsid w:val="00571583"/>
    <w:rsid w:val="005B4BA0"/>
    <w:rsid w:val="005C3A9B"/>
    <w:rsid w:val="005F4F71"/>
    <w:rsid w:val="006B5D15"/>
    <w:rsid w:val="006D4280"/>
    <w:rsid w:val="006E0559"/>
    <w:rsid w:val="006E6566"/>
    <w:rsid w:val="00722B62"/>
    <w:rsid w:val="00744068"/>
    <w:rsid w:val="00856ED5"/>
    <w:rsid w:val="00892B07"/>
    <w:rsid w:val="008B41A9"/>
    <w:rsid w:val="0095685F"/>
    <w:rsid w:val="00962579"/>
    <w:rsid w:val="00977AE2"/>
    <w:rsid w:val="0099672F"/>
    <w:rsid w:val="009A2075"/>
    <w:rsid w:val="009B5DB5"/>
    <w:rsid w:val="009C0A8F"/>
    <w:rsid w:val="00A43536"/>
    <w:rsid w:val="00A84EA2"/>
    <w:rsid w:val="00A85C70"/>
    <w:rsid w:val="00A90126"/>
    <w:rsid w:val="00BE04C6"/>
    <w:rsid w:val="00C71F1C"/>
    <w:rsid w:val="00CA7C1C"/>
    <w:rsid w:val="00DA4E9D"/>
    <w:rsid w:val="00DB2ADE"/>
    <w:rsid w:val="00DE0B12"/>
    <w:rsid w:val="00E06318"/>
    <w:rsid w:val="00EF46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qFormat/>
    <w:rsid w:val="00571583"/>
    <w:pPr>
      <w:keepNext/>
      <w:numPr>
        <w:numId w:val="1"/>
      </w:numPr>
      <w:suppressAutoHyphens/>
      <w:spacing w:after="0" w:line="240" w:lineRule="auto"/>
      <w:jc w:val="both"/>
      <w:outlineLvl w:val="0"/>
    </w:pPr>
    <w:rPr>
      <w:rFonts w:ascii="Times New Roman" w:eastAsia="Times New Roman" w:hAnsi="Times New Roman" w:cs="Times New Roman"/>
      <w:b/>
      <w:bCs/>
      <w:sz w:val="24"/>
      <w:szCs w:val="24"/>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rsid w:val="00034F6C"/>
    <w:pPr>
      <w:tabs>
        <w:tab w:val="center" w:pos="4536"/>
        <w:tab w:val="right" w:pos="9072"/>
      </w:tabs>
      <w:spacing w:after="0" w:line="240" w:lineRule="auto"/>
    </w:pPr>
    <w:rPr>
      <w:rFonts w:ascii="Times New Roman" w:eastAsia="Times New Roman" w:hAnsi="Times New Roman" w:cs="Times New Roman"/>
      <w:sz w:val="20"/>
      <w:szCs w:val="20"/>
      <w:lang w:eastAsia="fr-FR"/>
    </w:rPr>
  </w:style>
  <w:style w:type="character" w:customStyle="1" w:styleId="PieddepageCar">
    <w:name w:val="Pied de page Car"/>
    <w:basedOn w:val="Policepardfaut"/>
    <w:link w:val="Pieddepage"/>
    <w:uiPriority w:val="99"/>
    <w:rsid w:val="00034F6C"/>
    <w:rPr>
      <w:rFonts w:ascii="Times New Roman" w:eastAsia="Times New Roman" w:hAnsi="Times New Roman" w:cs="Times New Roman"/>
      <w:sz w:val="20"/>
      <w:szCs w:val="20"/>
      <w:lang w:eastAsia="fr-FR"/>
    </w:rPr>
  </w:style>
  <w:style w:type="character" w:styleId="Numrodepage">
    <w:name w:val="page number"/>
    <w:basedOn w:val="Policepardfaut"/>
    <w:semiHidden/>
    <w:rsid w:val="00034F6C"/>
  </w:style>
  <w:style w:type="character" w:customStyle="1" w:styleId="bleumarine">
    <w:name w:val="bleumarine"/>
    <w:basedOn w:val="Policepardfaut"/>
    <w:rsid w:val="00034F6C"/>
  </w:style>
  <w:style w:type="paragraph" w:styleId="Corpsdetexte2">
    <w:name w:val="Body Text 2"/>
    <w:basedOn w:val="Normal"/>
    <w:link w:val="Corpsdetexte2Car"/>
    <w:semiHidden/>
    <w:rsid w:val="00142F10"/>
    <w:pPr>
      <w:spacing w:after="0" w:line="240" w:lineRule="auto"/>
      <w:jc w:val="both"/>
    </w:pPr>
    <w:rPr>
      <w:rFonts w:ascii="Times New Roman" w:eastAsia="Times New Roman" w:hAnsi="Times New Roman" w:cs="Times New Roman"/>
      <w:sz w:val="24"/>
      <w:szCs w:val="20"/>
      <w:lang w:val="x-none" w:eastAsia="x-none"/>
    </w:rPr>
  </w:style>
  <w:style w:type="character" w:customStyle="1" w:styleId="Corpsdetexte2Car">
    <w:name w:val="Corps de texte 2 Car"/>
    <w:basedOn w:val="Policepardfaut"/>
    <w:link w:val="Corpsdetexte2"/>
    <w:semiHidden/>
    <w:rsid w:val="00142F10"/>
    <w:rPr>
      <w:rFonts w:ascii="Times New Roman" w:eastAsia="Times New Roman" w:hAnsi="Times New Roman" w:cs="Times New Roman"/>
      <w:sz w:val="24"/>
      <w:szCs w:val="20"/>
      <w:lang w:val="x-none" w:eastAsia="x-none"/>
    </w:rPr>
  </w:style>
  <w:style w:type="paragraph" w:styleId="Textedebulles">
    <w:name w:val="Balloon Text"/>
    <w:basedOn w:val="Normal"/>
    <w:link w:val="TextedebullesCar"/>
    <w:uiPriority w:val="99"/>
    <w:semiHidden/>
    <w:unhideWhenUsed/>
    <w:rsid w:val="00DE0B1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E0B12"/>
    <w:rPr>
      <w:rFonts w:ascii="Tahoma" w:hAnsi="Tahoma" w:cs="Tahoma"/>
      <w:sz w:val="16"/>
      <w:szCs w:val="16"/>
    </w:rPr>
  </w:style>
  <w:style w:type="paragraph" w:styleId="NormalWeb">
    <w:name w:val="Normal (Web)"/>
    <w:basedOn w:val="Normal"/>
    <w:unhideWhenUsed/>
    <w:rsid w:val="002B4288"/>
    <w:pPr>
      <w:spacing w:before="100" w:beforeAutospacing="1" w:after="119" w:line="240" w:lineRule="auto"/>
    </w:pPr>
    <w:rPr>
      <w:rFonts w:ascii="Times New Roman" w:eastAsia="Times New Roman" w:hAnsi="Times New Roman" w:cs="Times New Roman"/>
      <w:sz w:val="24"/>
      <w:szCs w:val="24"/>
      <w:lang w:eastAsia="fr-FR"/>
    </w:rPr>
  </w:style>
  <w:style w:type="character" w:customStyle="1" w:styleId="Titre1Car">
    <w:name w:val="Titre 1 Car"/>
    <w:basedOn w:val="Policepardfaut"/>
    <w:link w:val="Titre1"/>
    <w:rsid w:val="00571583"/>
    <w:rPr>
      <w:rFonts w:ascii="Times New Roman" w:eastAsia="Times New Roman" w:hAnsi="Times New Roman" w:cs="Times New Roman"/>
      <w:b/>
      <w:bCs/>
      <w:sz w:val="24"/>
      <w:szCs w:val="24"/>
      <w:lang w:eastAsia="ar-SA"/>
    </w:rPr>
  </w:style>
  <w:style w:type="paragraph" w:styleId="Corpsdetexte">
    <w:name w:val="Body Text"/>
    <w:basedOn w:val="Normal"/>
    <w:link w:val="CorpsdetexteCar"/>
    <w:uiPriority w:val="99"/>
    <w:semiHidden/>
    <w:unhideWhenUsed/>
    <w:rsid w:val="005F4F71"/>
    <w:pPr>
      <w:spacing w:after="120"/>
    </w:pPr>
  </w:style>
  <w:style w:type="character" w:customStyle="1" w:styleId="CorpsdetexteCar">
    <w:name w:val="Corps de texte Car"/>
    <w:basedOn w:val="Policepardfaut"/>
    <w:link w:val="Corpsdetexte"/>
    <w:uiPriority w:val="99"/>
    <w:semiHidden/>
    <w:rsid w:val="005F4F71"/>
  </w:style>
  <w:style w:type="character" w:styleId="Lienhypertexte">
    <w:name w:val="Hyperlink"/>
    <w:basedOn w:val="Policepardfaut"/>
    <w:uiPriority w:val="99"/>
    <w:semiHidden/>
    <w:unhideWhenUsed/>
    <w:rsid w:val="004A7171"/>
    <w:rPr>
      <w:color w:val="0000FF"/>
      <w:u w:val="single"/>
    </w:rPr>
  </w:style>
  <w:style w:type="paragraph" w:styleId="Notedebasdepage">
    <w:name w:val="footnote text"/>
    <w:basedOn w:val="Normal"/>
    <w:link w:val="NotedebasdepageCar"/>
    <w:uiPriority w:val="99"/>
    <w:semiHidden/>
    <w:unhideWhenUsed/>
    <w:rsid w:val="004A7171"/>
    <w:pPr>
      <w:spacing w:before="100" w:beforeAutospacing="1" w:after="100" w:afterAutospacing="1" w:line="240" w:lineRule="auto"/>
    </w:pPr>
    <w:rPr>
      <w:rFonts w:ascii="Times New Roman" w:hAnsi="Times New Roman" w:cs="Times New Roman"/>
      <w:sz w:val="24"/>
      <w:szCs w:val="24"/>
      <w:lang w:eastAsia="fr-FR"/>
    </w:rPr>
  </w:style>
  <w:style w:type="character" w:customStyle="1" w:styleId="NotedebasdepageCar">
    <w:name w:val="Note de bas de page Car"/>
    <w:basedOn w:val="Policepardfaut"/>
    <w:link w:val="Notedebasdepage"/>
    <w:uiPriority w:val="99"/>
    <w:semiHidden/>
    <w:rsid w:val="004A7171"/>
    <w:rPr>
      <w:rFonts w:ascii="Times New Roman" w:hAnsi="Times New Roman" w:cs="Times New Roman"/>
      <w:sz w:val="24"/>
      <w:szCs w:val="24"/>
      <w:lang w:eastAsia="fr-FR"/>
    </w:rPr>
  </w:style>
  <w:style w:type="paragraph" w:styleId="Paragraphedeliste">
    <w:name w:val="List Paragraph"/>
    <w:basedOn w:val="Normal"/>
    <w:uiPriority w:val="34"/>
    <w:qFormat/>
    <w:rsid w:val="004A7171"/>
    <w:pPr>
      <w:spacing w:before="100" w:beforeAutospacing="1" w:after="100" w:afterAutospacing="1" w:line="240" w:lineRule="auto"/>
    </w:pPr>
    <w:rPr>
      <w:rFonts w:ascii="Times New Roman" w:hAnsi="Times New Roman" w:cs="Times New Roman"/>
      <w:sz w:val="24"/>
      <w:szCs w:val="24"/>
      <w:lang w:eastAsia="fr-FR"/>
    </w:rPr>
  </w:style>
  <w:style w:type="character" w:styleId="lev">
    <w:name w:val="Strong"/>
    <w:basedOn w:val="Policepardfaut"/>
    <w:uiPriority w:val="22"/>
    <w:qFormat/>
    <w:rsid w:val="004A7171"/>
    <w:rPr>
      <w:b/>
      <w:bCs/>
    </w:rPr>
  </w:style>
  <w:style w:type="character" w:styleId="Accentuation">
    <w:name w:val="Emphasis"/>
    <w:basedOn w:val="Policepardfaut"/>
    <w:uiPriority w:val="20"/>
    <w:qFormat/>
    <w:rsid w:val="004A7171"/>
    <w:rPr>
      <w:i/>
      <w:iCs/>
    </w:rPr>
  </w:style>
  <w:style w:type="character" w:styleId="Appelnotedebasdep">
    <w:name w:val="footnote reference"/>
    <w:basedOn w:val="Policepardfaut"/>
    <w:uiPriority w:val="99"/>
    <w:semiHidden/>
    <w:unhideWhenUsed/>
    <w:rsid w:val="004A717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qFormat/>
    <w:rsid w:val="00571583"/>
    <w:pPr>
      <w:keepNext/>
      <w:numPr>
        <w:numId w:val="1"/>
      </w:numPr>
      <w:suppressAutoHyphens/>
      <w:spacing w:after="0" w:line="240" w:lineRule="auto"/>
      <w:jc w:val="both"/>
      <w:outlineLvl w:val="0"/>
    </w:pPr>
    <w:rPr>
      <w:rFonts w:ascii="Times New Roman" w:eastAsia="Times New Roman" w:hAnsi="Times New Roman" w:cs="Times New Roman"/>
      <w:b/>
      <w:bCs/>
      <w:sz w:val="24"/>
      <w:szCs w:val="24"/>
      <w:lang w:eastAsia="ar-S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rsid w:val="00034F6C"/>
    <w:pPr>
      <w:tabs>
        <w:tab w:val="center" w:pos="4536"/>
        <w:tab w:val="right" w:pos="9072"/>
      </w:tabs>
      <w:spacing w:after="0" w:line="240" w:lineRule="auto"/>
    </w:pPr>
    <w:rPr>
      <w:rFonts w:ascii="Times New Roman" w:eastAsia="Times New Roman" w:hAnsi="Times New Roman" w:cs="Times New Roman"/>
      <w:sz w:val="20"/>
      <w:szCs w:val="20"/>
      <w:lang w:eastAsia="fr-FR"/>
    </w:rPr>
  </w:style>
  <w:style w:type="character" w:customStyle="1" w:styleId="PieddepageCar">
    <w:name w:val="Pied de page Car"/>
    <w:basedOn w:val="Policepardfaut"/>
    <w:link w:val="Pieddepage"/>
    <w:uiPriority w:val="99"/>
    <w:rsid w:val="00034F6C"/>
    <w:rPr>
      <w:rFonts w:ascii="Times New Roman" w:eastAsia="Times New Roman" w:hAnsi="Times New Roman" w:cs="Times New Roman"/>
      <w:sz w:val="20"/>
      <w:szCs w:val="20"/>
      <w:lang w:eastAsia="fr-FR"/>
    </w:rPr>
  </w:style>
  <w:style w:type="character" w:styleId="Numrodepage">
    <w:name w:val="page number"/>
    <w:basedOn w:val="Policepardfaut"/>
    <w:semiHidden/>
    <w:rsid w:val="00034F6C"/>
  </w:style>
  <w:style w:type="character" w:customStyle="1" w:styleId="bleumarine">
    <w:name w:val="bleumarine"/>
    <w:basedOn w:val="Policepardfaut"/>
    <w:rsid w:val="00034F6C"/>
  </w:style>
  <w:style w:type="paragraph" w:styleId="Corpsdetexte2">
    <w:name w:val="Body Text 2"/>
    <w:basedOn w:val="Normal"/>
    <w:link w:val="Corpsdetexte2Car"/>
    <w:semiHidden/>
    <w:rsid w:val="00142F10"/>
    <w:pPr>
      <w:spacing w:after="0" w:line="240" w:lineRule="auto"/>
      <w:jc w:val="both"/>
    </w:pPr>
    <w:rPr>
      <w:rFonts w:ascii="Times New Roman" w:eastAsia="Times New Roman" w:hAnsi="Times New Roman" w:cs="Times New Roman"/>
      <w:sz w:val="24"/>
      <w:szCs w:val="20"/>
      <w:lang w:val="x-none" w:eastAsia="x-none"/>
    </w:rPr>
  </w:style>
  <w:style w:type="character" w:customStyle="1" w:styleId="Corpsdetexte2Car">
    <w:name w:val="Corps de texte 2 Car"/>
    <w:basedOn w:val="Policepardfaut"/>
    <w:link w:val="Corpsdetexte2"/>
    <w:semiHidden/>
    <w:rsid w:val="00142F10"/>
    <w:rPr>
      <w:rFonts w:ascii="Times New Roman" w:eastAsia="Times New Roman" w:hAnsi="Times New Roman" w:cs="Times New Roman"/>
      <w:sz w:val="24"/>
      <w:szCs w:val="20"/>
      <w:lang w:val="x-none" w:eastAsia="x-none"/>
    </w:rPr>
  </w:style>
  <w:style w:type="paragraph" w:styleId="Textedebulles">
    <w:name w:val="Balloon Text"/>
    <w:basedOn w:val="Normal"/>
    <w:link w:val="TextedebullesCar"/>
    <w:uiPriority w:val="99"/>
    <w:semiHidden/>
    <w:unhideWhenUsed/>
    <w:rsid w:val="00DE0B1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E0B12"/>
    <w:rPr>
      <w:rFonts w:ascii="Tahoma" w:hAnsi="Tahoma" w:cs="Tahoma"/>
      <w:sz w:val="16"/>
      <w:szCs w:val="16"/>
    </w:rPr>
  </w:style>
  <w:style w:type="paragraph" w:styleId="NormalWeb">
    <w:name w:val="Normal (Web)"/>
    <w:basedOn w:val="Normal"/>
    <w:unhideWhenUsed/>
    <w:rsid w:val="002B4288"/>
    <w:pPr>
      <w:spacing w:before="100" w:beforeAutospacing="1" w:after="119" w:line="240" w:lineRule="auto"/>
    </w:pPr>
    <w:rPr>
      <w:rFonts w:ascii="Times New Roman" w:eastAsia="Times New Roman" w:hAnsi="Times New Roman" w:cs="Times New Roman"/>
      <w:sz w:val="24"/>
      <w:szCs w:val="24"/>
      <w:lang w:eastAsia="fr-FR"/>
    </w:rPr>
  </w:style>
  <w:style w:type="character" w:customStyle="1" w:styleId="Titre1Car">
    <w:name w:val="Titre 1 Car"/>
    <w:basedOn w:val="Policepardfaut"/>
    <w:link w:val="Titre1"/>
    <w:rsid w:val="00571583"/>
    <w:rPr>
      <w:rFonts w:ascii="Times New Roman" w:eastAsia="Times New Roman" w:hAnsi="Times New Roman" w:cs="Times New Roman"/>
      <w:b/>
      <w:bCs/>
      <w:sz w:val="24"/>
      <w:szCs w:val="24"/>
      <w:lang w:eastAsia="ar-SA"/>
    </w:rPr>
  </w:style>
  <w:style w:type="paragraph" w:styleId="Corpsdetexte">
    <w:name w:val="Body Text"/>
    <w:basedOn w:val="Normal"/>
    <w:link w:val="CorpsdetexteCar"/>
    <w:uiPriority w:val="99"/>
    <w:semiHidden/>
    <w:unhideWhenUsed/>
    <w:rsid w:val="005F4F71"/>
    <w:pPr>
      <w:spacing w:after="120"/>
    </w:pPr>
  </w:style>
  <w:style w:type="character" w:customStyle="1" w:styleId="CorpsdetexteCar">
    <w:name w:val="Corps de texte Car"/>
    <w:basedOn w:val="Policepardfaut"/>
    <w:link w:val="Corpsdetexte"/>
    <w:uiPriority w:val="99"/>
    <w:semiHidden/>
    <w:rsid w:val="005F4F71"/>
  </w:style>
  <w:style w:type="character" w:styleId="Lienhypertexte">
    <w:name w:val="Hyperlink"/>
    <w:basedOn w:val="Policepardfaut"/>
    <w:uiPriority w:val="99"/>
    <w:semiHidden/>
    <w:unhideWhenUsed/>
    <w:rsid w:val="004A7171"/>
    <w:rPr>
      <w:color w:val="0000FF"/>
      <w:u w:val="single"/>
    </w:rPr>
  </w:style>
  <w:style w:type="paragraph" w:styleId="Notedebasdepage">
    <w:name w:val="footnote text"/>
    <w:basedOn w:val="Normal"/>
    <w:link w:val="NotedebasdepageCar"/>
    <w:uiPriority w:val="99"/>
    <w:semiHidden/>
    <w:unhideWhenUsed/>
    <w:rsid w:val="004A7171"/>
    <w:pPr>
      <w:spacing w:before="100" w:beforeAutospacing="1" w:after="100" w:afterAutospacing="1" w:line="240" w:lineRule="auto"/>
    </w:pPr>
    <w:rPr>
      <w:rFonts w:ascii="Times New Roman" w:hAnsi="Times New Roman" w:cs="Times New Roman"/>
      <w:sz w:val="24"/>
      <w:szCs w:val="24"/>
      <w:lang w:eastAsia="fr-FR"/>
    </w:rPr>
  </w:style>
  <w:style w:type="character" w:customStyle="1" w:styleId="NotedebasdepageCar">
    <w:name w:val="Note de bas de page Car"/>
    <w:basedOn w:val="Policepardfaut"/>
    <w:link w:val="Notedebasdepage"/>
    <w:uiPriority w:val="99"/>
    <w:semiHidden/>
    <w:rsid w:val="004A7171"/>
    <w:rPr>
      <w:rFonts w:ascii="Times New Roman" w:hAnsi="Times New Roman" w:cs="Times New Roman"/>
      <w:sz w:val="24"/>
      <w:szCs w:val="24"/>
      <w:lang w:eastAsia="fr-FR"/>
    </w:rPr>
  </w:style>
  <w:style w:type="paragraph" w:styleId="Paragraphedeliste">
    <w:name w:val="List Paragraph"/>
    <w:basedOn w:val="Normal"/>
    <w:uiPriority w:val="34"/>
    <w:qFormat/>
    <w:rsid w:val="004A7171"/>
    <w:pPr>
      <w:spacing w:before="100" w:beforeAutospacing="1" w:after="100" w:afterAutospacing="1" w:line="240" w:lineRule="auto"/>
    </w:pPr>
    <w:rPr>
      <w:rFonts w:ascii="Times New Roman" w:hAnsi="Times New Roman" w:cs="Times New Roman"/>
      <w:sz w:val="24"/>
      <w:szCs w:val="24"/>
      <w:lang w:eastAsia="fr-FR"/>
    </w:rPr>
  </w:style>
  <w:style w:type="character" w:styleId="lev">
    <w:name w:val="Strong"/>
    <w:basedOn w:val="Policepardfaut"/>
    <w:uiPriority w:val="22"/>
    <w:qFormat/>
    <w:rsid w:val="004A7171"/>
    <w:rPr>
      <w:b/>
      <w:bCs/>
    </w:rPr>
  </w:style>
  <w:style w:type="character" w:styleId="Accentuation">
    <w:name w:val="Emphasis"/>
    <w:basedOn w:val="Policepardfaut"/>
    <w:uiPriority w:val="20"/>
    <w:qFormat/>
    <w:rsid w:val="004A7171"/>
    <w:rPr>
      <w:i/>
      <w:iCs/>
    </w:rPr>
  </w:style>
  <w:style w:type="character" w:styleId="Appelnotedebasdep">
    <w:name w:val="footnote reference"/>
    <w:basedOn w:val="Policepardfaut"/>
    <w:uiPriority w:val="99"/>
    <w:semiHidden/>
    <w:unhideWhenUsed/>
    <w:rsid w:val="004A71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273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5.emf"/><Relationship Id="rId18" Type="http://schemas.openxmlformats.org/officeDocument/2006/relationships/image" Target="media/image10.png"/><Relationship Id="rId26" Type="http://schemas.openxmlformats.org/officeDocument/2006/relationships/customXml" Target="../customXml/item1.xml"/><Relationship Id="rId3" Type="http://schemas.microsoft.com/office/2007/relationships/stylesWithEffects" Target="stylesWithEffect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footer" Target="footer2.xml"/><Relationship Id="rId28" Type="http://schemas.openxmlformats.org/officeDocument/2006/relationships/customXml" Target="../customXml/item3.xml"/><Relationship Id="rId10" Type="http://schemas.openxmlformats.org/officeDocument/2006/relationships/image" Target="media/image2.emf"/><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femmes.gouv.fr/wp-content/uploads/2015/03/Chiffres-cles-2015_Lessentiel.pdf" TargetMode="External"/><Relationship Id="rId14" Type="http://schemas.openxmlformats.org/officeDocument/2006/relationships/image" Target="media/image6.png"/><Relationship Id="rId22" Type="http://schemas.openxmlformats.org/officeDocument/2006/relationships/footer" Target="footer1.xml"/><Relationship Id="rId27"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61A2E9-14CA-4FA3-944F-FE32820DDE8A}"/>
</file>

<file path=customXml/itemProps2.xml><?xml version="1.0" encoding="utf-8"?>
<ds:datastoreItem xmlns:ds="http://schemas.openxmlformats.org/officeDocument/2006/customXml" ds:itemID="{81E7A0AA-AAD0-43A5-86F4-47A0BBFACA8F}"/>
</file>

<file path=customXml/itemProps3.xml><?xml version="1.0" encoding="utf-8"?>
<ds:datastoreItem xmlns:ds="http://schemas.openxmlformats.org/officeDocument/2006/customXml" ds:itemID="{58D6A0D6-32DD-4D0C-AB9C-A627AD990821}"/>
</file>

<file path=docProps/app.xml><?xml version="1.0" encoding="utf-8"?>
<Properties xmlns="http://schemas.openxmlformats.org/officeDocument/2006/extended-properties" xmlns:vt="http://schemas.openxmlformats.org/officeDocument/2006/docPropsVTypes">
  <Template>Normal</Template>
  <TotalTime>230</TotalTime>
  <Pages>20</Pages>
  <Words>3207</Words>
  <Characters>17640</Characters>
  <Application>Microsoft Office Word</Application>
  <DocSecurity>0</DocSecurity>
  <Lines>147</Lines>
  <Paragraphs>41</Paragraphs>
  <ScaleCrop>false</ScaleCrop>
  <HeadingPairs>
    <vt:vector size="2" baseType="variant">
      <vt:variant>
        <vt:lpstr>Titre</vt:lpstr>
      </vt:variant>
      <vt:variant>
        <vt:i4>1</vt:i4>
      </vt:variant>
    </vt:vector>
  </HeadingPairs>
  <TitlesOfParts>
    <vt:vector size="1" baseType="lpstr">
      <vt:lpstr/>
    </vt:vector>
  </TitlesOfParts>
  <Company>M.A.E.E</Company>
  <LinksUpToDate>false</LinksUpToDate>
  <CharactersWithSpaces>20806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JANICOT Mathilde</dc:creator>
  <cp:lastModifiedBy>JANICOT Mathilde</cp:lastModifiedBy>
  <cp:revision>9</cp:revision>
  <dcterms:created xsi:type="dcterms:W3CDTF">2015-04-13T20:02:00Z</dcterms:created>
  <dcterms:modified xsi:type="dcterms:W3CDTF">2015-04-16T16:38:00Z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