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BA8EC" w14:textId="65158268" w:rsidR="004E5BF6" w:rsidRPr="004E5BF6" w:rsidRDefault="007F0812" w:rsidP="004D14DA">
      <w:pPr>
        <w:pBdr>
          <w:bottom w:val="single" w:sz="12" w:space="1" w:color="auto"/>
        </w:pBd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7D5220">
        <w:rPr>
          <w:rFonts w:ascii="Times New Roman" w:hAnsi="Times New Roman" w:cs="Times New Roman"/>
          <w:b/>
          <w:sz w:val="30"/>
          <w:szCs w:val="30"/>
        </w:rPr>
        <w:t xml:space="preserve">Тезисы </w:t>
      </w:r>
      <w:r w:rsidR="00F901E8">
        <w:rPr>
          <w:rFonts w:ascii="Times New Roman" w:hAnsi="Times New Roman" w:cs="Times New Roman"/>
          <w:b/>
          <w:sz w:val="30"/>
          <w:szCs w:val="30"/>
        </w:rPr>
        <w:t>к выступлению</w:t>
      </w:r>
      <w:r w:rsidRPr="007D5220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14:paraId="51761706" w14:textId="24A3E4CD" w:rsidR="007F0812" w:rsidRDefault="00F901E8" w:rsidP="004D14DA">
      <w:pPr>
        <w:pBdr>
          <w:bottom w:val="single" w:sz="12" w:space="1" w:color="auto"/>
        </w:pBdr>
        <w:spacing w:after="0" w:line="240" w:lineRule="auto"/>
        <w:ind w:left="5670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901E8">
        <w:rPr>
          <w:rFonts w:ascii="Times New Roman" w:hAnsi="Times New Roman" w:cs="Times New Roman"/>
          <w:b/>
          <w:sz w:val="30"/>
          <w:szCs w:val="30"/>
        </w:rPr>
        <w:t xml:space="preserve">Уполномоченного Российской Федерации при Европейском Суде по правам человека – заместителя Министра юстиции Российской Федерации </w:t>
      </w:r>
      <w:r>
        <w:rPr>
          <w:rFonts w:ascii="Times New Roman" w:hAnsi="Times New Roman" w:cs="Times New Roman"/>
          <w:b/>
          <w:sz w:val="30"/>
          <w:szCs w:val="30"/>
        </w:rPr>
        <w:br/>
      </w:r>
      <w:r w:rsidRPr="00F901E8">
        <w:rPr>
          <w:rFonts w:ascii="Times New Roman" w:hAnsi="Times New Roman" w:cs="Times New Roman"/>
          <w:b/>
          <w:sz w:val="30"/>
          <w:szCs w:val="30"/>
        </w:rPr>
        <w:t>М.Л. Гальперина</w:t>
      </w:r>
      <w:r>
        <w:rPr>
          <w:rFonts w:ascii="Times New Roman" w:hAnsi="Times New Roman" w:cs="Times New Roman"/>
          <w:b/>
          <w:sz w:val="30"/>
          <w:szCs w:val="30"/>
        </w:rPr>
        <w:t xml:space="preserve"> в ходе 64-й сессии Комитета против пыток</w:t>
      </w:r>
    </w:p>
    <w:p w14:paraId="122DE571" w14:textId="77777777" w:rsidR="004119BD" w:rsidRPr="004119BD" w:rsidRDefault="004119BD" w:rsidP="004D14DA">
      <w:pPr>
        <w:spacing w:after="0" w:line="240" w:lineRule="auto"/>
        <w:ind w:left="5812"/>
        <w:jc w:val="center"/>
        <w:rPr>
          <w:rFonts w:ascii="Times New Roman" w:hAnsi="Times New Roman" w:cs="Times New Roman"/>
          <w:b/>
          <w:sz w:val="30"/>
          <w:szCs w:val="30"/>
        </w:rPr>
      </w:pPr>
    </w:p>
    <w:p w14:paraId="3A5E3133" w14:textId="2CB86224" w:rsidR="007F0812" w:rsidRPr="005754AD" w:rsidRDefault="00755EA2" w:rsidP="004D14DA">
      <w:pPr>
        <w:spacing w:after="0" w:line="240" w:lineRule="auto"/>
        <w:ind w:left="5812"/>
        <w:jc w:val="center"/>
        <w:rPr>
          <w:rFonts w:ascii="Times New Roman" w:hAnsi="Times New Roman" w:cs="Times New Roman"/>
          <w:i/>
          <w:sz w:val="30"/>
          <w:szCs w:val="30"/>
        </w:rPr>
      </w:pPr>
      <w:r>
        <w:rPr>
          <w:rFonts w:ascii="Times New Roman" w:hAnsi="Times New Roman" w:cs="Times New Roman"/>
          <w:i/>
          <w:sz w:val="30"/>
          <w:szCs w:val="30"/>
        </w:rPr>
        <w:t xml:space="preserve">г. </w:t>
      </w:r>
      <w:r w:rsidR="00F901E8">
        <w:rPr>
          <w:rFonts w:ascii="Times New Roman" w:hAnsi="Times New Roman" w:cs="Times New Roman"/>
          <w:i/>
          <w:sz w:val="30"/>
          <w:szCs w:val="30"/>
        </w:rPr>
        <w:t>Женева</w:t>
      </w:r>
      <w:r>
        <w:rPr>
          <w:rFonts w:ascii="Times New Roman" w:hAnsi="Times New Roman" w:cs="Times New Roman"/>
          <w:i/>
          <w:sz w:val="30"/>
          <w:szCs w:val="30"/>
        </w:rPr>
        <w:t xml:space="preserve">, </w:t>
      </w:r>
      <w:r w:rsidR="00F901E8">
        <w:rPr>
          <w:rFonts w:ascii="Times New Roman" w:hAnsi="Times New Roman" w:cs="Times New Roman"/>
          <w:i/>
          <w:sz w:val="30"/>
          <w:szCs w:val="30"/>
        </w:rPr>
        <w:t>25</w:t>
      </w:r>
      <w:r>
        <w:rPr>
          <w:rFonts w:ascii="Times New Roman" w:hAnsi="Times New Roman" w:cs="Times New Roman"/>
          <w:i/>
          <w:sz w:val="30"/>
          <w:szCs w:val="30"/>
        </w:rPr>
        <w:t xml:space="preserve"> </w:t>
      </w:r>
      <w:r w:rsidR="00F901E8">
        <w:rPr>
          <w:rFonts w:ascii="Times New Roman" w:hAnsi="Times New Roman" w:cs="Times New Roman"/>
          <w:i/>
          <w:sz w:val="30"/>
          <w:szCs w:val="30"/>
        </w:rPr>
        <w:t>июл</w:t>
      </w:r>
      <w:r>
        <w:rPr>
          <w:rFonts w:ascii="Times New Roman" w:hAnsi="Times New Roman" w:cs="Times New Roman"/>
          <w:i/>
          <w:sz w:val="30"/>
          <w:szCs w:val="30"/>
        </w:rPr>
        <w:t>я</w:t>
      </w:r>
      <w:r w:rsidR="007D5220" w:rsidRPr="005754AD">
        <w:rPr>
          <w:rFonts w:ascii="Times New Roman" w:hAnsi="Times New Roman" w:cs="Times New Roman"/>
          <w:i/>
          <w:sz w:val="30"/>
          <w:szCs w:val="30"/>
        </w:rPr>
        <w:t xml:space="preserve"> 2018 г.</w:t>
      </w:r>
    </w:p>
    <w:p w14:paraId="66CFE46F" w14:textId="77777777" w:rsidR="007F0812" w:rsidRPr="00960377" w:rsidRDefault="007F0812" w:rsidP="00D60E4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14:paraId="438A9005" w14:textId="16EF3F01" w:rsidR="00194032" w:rsidRPr="00194032" w:rsidRDefault="004E5BF6" w:rsidP="001940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0"/>
          <w:szCs w:val="30"/>
        </w:rPr>
        <w:t>Уважаем</w:t>
      </w:r>
      <w:r w:rsidR="00F901E8">
        <w:rPr>
          <w:rFonts w:ascii="Times New Roman" w:hAnsi="Times New Roman" w:cs="Times New Roman"/>
          <w:sz w:val="30"/>
          <w:szCs w:val="30"/>
        </w:rPr>
        <w:t xml:space="preserve">ый </w:t>
      </w:r>
      <w:r>
        <w:rPr>
          <w:rFonts w:ascii="Times New Roman" w:hAnsi="Times New Roman" w:cs="Times New Roman"/>
          <w:sz w:val="30"/>
          <w:szCs w:val="30"/>
        </w:rPr>
        <w:t xml:space="preserve">г-н </w:t>
      </w:r>
      <w:r w:rsidR="00F901E8">
        <w:rPr>
          <w:rFonts w:ascii="Times New Roman" w:hAnsi="Times New Roman" w:cs="Times New Roman"/>
          <w:sz w:val="30"/>
          <w:szCs w:val="30"/>
        </w:rPr>
        <w:t>Й. Модвиг</w:t>
      </w:r>
      <w:r w:rsidR="00194032">
        <w:rPr>
          <w:rFonts w:ascii="Times New Roman" w:hAnsi="Times New Roman" w:cs="Times New Roman"/>
          <w:sz w:val="28"/>
          <w:szCs w:val="28"/>
        </w:rPr>
        <w:t>!</w:t>
      </w:r>
    </w:p>
    <w:p w14:paraId="524F295E" w14:textId="1DC0EDB6" w:rsidR="00DA0594" w:rsidRDefault="00DA0594" w:rsidP="00DA05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Уважаемые коллеги</w:t>
      </w:r>
      <w:r w:rsidRPr="00A57CB0">
        <w:rPr>
          <w:rFonts w:ascii="Times New Roman" w:hAnsi="Times New Roman" w:cs="Times New Roman"/>
          <w:sz w:val="30"/>
          <w:szCs w:val="30"/>
        </w:rPr>
        <w:t>!</w:t>
      </w:r>
    </w:p>
    <w:p w14:paraId="4D6C9AAD" w14:textId="5C8711A4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Позвольте представить членов российской делегации. От Министерства юстиции Российской Федерации </w:t>
      </w:r>
      <w:r w:rsidR="007A0C54">
        <w:rPr>
          <w:rFonts w:ascii="Times New Roman" w:hAnsi="Times New Roman" w:cs="Times New Roman"/>
          <w:sz w:val="30"/>
          <w:szCs w:val="30"/>
        </w:rPr>
        <w:t xml:space="preserve">в </w:t>
      </w:r>
      <w:r>
        <w:rPr>
          <w:rFonts w:ascii="Times New Roman" w:hAnsi="Times New Roman" w:cs="Times New Roman"/>
          <w:sz w:val="30"/>
          <w:szCs w:val="30"/>
        </w:rPr>
        <w:t xml:space="preserve">делегацию </w:t>
      </w:r>
      <w:r w:rsidR="007A0C54">
        <w:rPr>
          <w:rFonts w:ascii="Times New Roman" w:hAnsi="Times New Roman" w:cs="Times New Roman"/>
          <w:sz w:val="30"/>
          <w:szCs w:val="30"/>
        </w:rPr>
        <w:t xml:space="preserve">также </w:t>
      </w:r>
      <w:r w:rsidR="007A0C54">
        <w:rPr>
          <w:rFonts w:ascii="Times New Roman" w:hAnsi="Times New Roman" w:cs="Times New Roman"/>
          <w:sz w:val="30"/>
          <w:szCs w:val="30"/>
        </w:rPr>
        <w:lastRenderedPageBreak/>
        <w:t>входит:</w:t>
      </w:r>
      <w:r>
        <w:rPr>
          <w:rFonts w:ascii="Times New Roman" w:hAnsi="Times New Roman" w:cs="Times New Roman"/>
          <w:sz w:val="30"/>
          <w:szCs w:val="30"/>
        </w:rPr>
        <w:t xml:space="preserve"> Виноградов Михаил Владимирович, директор Департамента международного права </w:t>
      </w:r>
      <w:r>
        <w:rPr>
          <w:rFonts w:ascii="Times New Roman" w:hAnsi="Times New Roman" w:cs="Times New Roman"/>
          <w:sz w:val="30"/>
          <w:szCs w:val="30"/>
        </w:rPr>
        <w:br/>
        <w:t xml:space="preserve">и сотрудничества, от </w:t>
      </w:r>
      <w:r w:rsidRPr="00F901E8">
        <w:rPr>
          <w:rFonts w:ascii="Times New Roman" w:hAnsi="Times New Roman" w:cs="Times New Roman"/>
          <w:sz w:val="30"/>
          <w:szCs w:val="30"/>
        </w:rPr>
        <w:t xml:space="preserve">Министерства иностранных дел Российской Федерации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F901E8">
        <w:rPr>
          <w:rFonts w:ascii="Times New Roman" w:hAnsi="Times New Roman" w:cs="Times New Roman"/>
          <w:sz w:val="30"/>
          <w:szCs w:val="30"/>
        </w:rPr>
        <w:t>Шлычкова Татьяна Вениаминовна</w:t>
      </w:r>
      <w:r>
        <w:rPr>
          <w:rFonts w:ascii="Times New Roman" w:hAnsi="Times New Roman" w:cs="Times New Roman"/>
          <w:sz w:val="30"/>
          <w:szCs w:val="30"/>
        </w:rPr>
        <w:t>,</w:t>
      </w:r>
      <w:r w:rsidRPr="00F901E8">
        <w:rPr>
          <w:rFonts w:ascii="Times New Roman" w:hAnsi="Times New Roman" w:cs="Times New Roman"/>
          <w:sz w:val="30"/>
          <w:szCs w:val="30"/>
        </w:rPr>
        <w:t xml:space="preserve"> начальник отдела Департамента </w:t>
      </w:r>
      <w:r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по гуманитарному сотрудничеству и правам человека</w:t>
      </w:r>
      <w:r>
        <w:rPr>
          <w:rFonts w:ascii="Times New Roman" w:hAnsi="Times New Roman" w:cs="Times New Roman"/>
          <w:sz w:val="30"/>
          <w:szCs w:val="30"/>
        </w:rPr>
        <w:t xml:space="preserve">, от Министерства обороны Российской Федерации – </w:t>
      </w:r>
      <w:r w:rsidRPr="00F901E8">
        <w:rPr>
          <w:rFonts w:ascii="Times New Roman" w:hAnsi="Times New Roman" w:cs="Times New Roman"/>
          <w:sz w:val="30"/>
          <w:szCs w:val="30"/>
        </w:rPr>
        <w:t>Кох</w:t>
      </w:r>
      <w:r>
        <w:rPr>
          <w:rFonts w:ascii="Times New Roman" w:hAnsi="Times New Roman" w:cs="Times New Roman"/>
          <w:sz w:val="30"/>
          <w:szCs w:val="30"/>
        </w:rPr>
        <w:t xml:space="preserve"> Виталий Викторович, </w:t>
      </w:r>
      <w:r w:rsidRPr="00F901E8">
        <w:rPr>
          <w:rFonts w:ascii="Times New Roman" w:hAnsi="Times New Roman" w:cs="Times New Roman"/>
          <w:sz w:val="30"/>
          <w:szCs w:val="30"/>
        </w:rPr>
        <w:t>заместитель начальника Глав</w:t>
      </w:r>
      <w:r>
        <w:rPr>
          <w:rFonts w:ascii="Times New Roman" w:hAnsi="Times New Roman" w:cs="Times New Roman"/>
          <w:sz w:val="30"/>
          <w:szCs w:val="30"/>
        </w:rPr>
        <w:t xml:space="preserve">ного управления военной полиции, от </w:t>
      </w:r>
      <w:r w:rsidRPr="00F901E8">
        <w:rPr>
          <w:rFonts w:ascii="Times New Roman" w:hAnsi="Times New Roman" w:cs="Times New Roman"/>
          <w:sz w:val="30"/>
          <w:szCs w:val="30"/>
        </w:rPr>
        <w:t xml:space="preserve">Генеральной прокуратуры Российской Федерации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F901E8">
        <w:rPr>
          <w:rFonts w:ascii="Times New Roman" w:hAnsi="Times New Roman" w:cs="Times New Roman"/>
          <w:sz w:val="30"/>
          <w:szCs w:val="30"/>
        </w:rPr>
        <w:t>Максименко Валерий Алексеевич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F901E8">
        <w:rPr>
          <w:rFonts w:ascii="Times New Roman" w:hAnsi="Times New Roman" w:cs="Times New Roman"/>
          <w:sz w:val="30"/>
          <w:szCs w:val="30"/>
        </w:rPr>
        <w:t xml:space="preserve">начальник Главного управления по надзору за следствием, дознанием </w:t>
      </w:r>
      <w:r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и опе</w:t>
      </w:r>
      <w:r>
        <w:rPr>
          <w:rFonts w:ascii="Times New Roman" w:hAnsi="Times New Roman" w:cs="Times New Roman"/>
          <w:sz w:val="30"/>
          <w:szCs w:val="30"/>
        </w:rPr>
        <w:t xml:space="preserve">ративно-розыскной деятельностью, и от </w:t>
      </w:r>
      <w:r w:rsidRPr="00F901E8">
        <w:rPr>
          <w:rFonts w:ascii="Times New Roman" w:hAnsi="Times New Roman" w:cs="Times New Roman"/>
          <w:sz w:val="30"/>
          <w:szCs w:val="30"/>
        </w:rPr>
        <w:t xml:space="preserve">Федеральной службы исполнения наказаний </w:t>
      </w:r>
      <w:r>
        <w:rPr>
          <w:rFonts w:ascii="Times New Roman" w:hAnsi="Times New Roman" w:cs="Times New Roman"/>
          <w:sz w:val="30"/>
          <w:szCs w:val="30"/>
        </w:rPr>
        <w:t xml:space="preserve">– </w:t>
      </w:r>
      <w:r w:rsidRPr="00F901E8">
        <w:rPr>
          <w:rFonts w:ascii="Times New Roman" w:hAnsi="Times New Roman" w:cs="Times New Roman"/>
          <w:sz w:val="30"/>
          <w:szCs w:val="30"/>
        </w:rPr>
        <w:t>Кулагин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F901E8">
        <w:rPr>
          <w:rFonts w:ascii="Times New Roman" w:hAnsi="Times New Roman" w:cs="Times New Roman"/>
          <w:sz w:val="30"/>
          <w:szCs w:val="30"/>
        </w:rPr>
        <w:t>Игорь Анатольевич</w:t>
      </w:r>
      <w:r>
        <w:rPr>
          <w:rFonts w:ascii="Times New Roman" w:hAnsi="Times New Roman" w:cs="Times New Roman"/>
          <w:sz w:val="30"/>
          <w:szCs w:val="30"/>
        </w:rPr>
        <w:t xml:space="preserve">, </w:t>
      </w:r>
      <w:r w:rsidRPr="00F901E8">
        <w:rPr>
          <w:rFonts w:ascii="Times New Roman" w:hAnsi="Times New Roman" w:cs="Times New Roman"/>
          <w:sz w:val="30"/>
          <w:szCs w:val="30"/>
        </w:rPr>
        <w:t>началь</w:t>
      </w:r>
      <w:r>
        <w:rPr>
          <w:rFonts w:ascii="Times New Roman" w:hAnsi="Times New Roman" w:cs="Times New Roman"/>
          <w:sz w:val="30"/>
          <w:szCs w:val="30"/>
        </w:rPr>
        <w:t>ник Управления режима и надзора.</w:t>
      </w:r>
    </w:p>
    <w:p w14:paraId="51AD6D21" w14:textId="4A4FE018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 целях защиты прав осужденных и лиц, содержащихся под стражей,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а также улучшения условий отбывания уголовных наказаний </w:t>
      </w:r>
      <w:r>
        <w:rPr>
          <w:rFonts w:ascii="Times New Roman" w:hAnsi="Times New Roman" w:cs="Times New Roman"/>
          <w:sz w:val="30"/>
          <w:szCs w:val="30"/>
        </w:rPr>
        <w:t>Российской Федерацией</w:t>
      </w:r>
      <w:r w:rsidRPr="00F901E8">
        <w:rPr>
          <w:rFonts w:ascii="Times New Roman" w:hAnsi="Times New Roman" w:cs="Times New Roman"/>
          <w:sz w:val="30"/>
          <w:szCs w:val="30"/>
        </w:rPr>
        <w:t xml:space="preserve"> ведется </w:t>
      </w:r>
      <w:r>
        <w:rPr>
          <w:rFonts w:ascii="Times New Roman" w:hAnsi="Times New Roman" w:cs="Times New Roman"/>
          <w:sz w:val="30"/>
          <w:szCs w:val="30"/>
        </w:rPr>
        <w:t xml:space="preserve">планомерная </w:t>
      </w:r>
      <w:r w:rsidRPr="00F901E8">
        <w:rPr>
          <w:rFonts w:ascii="Times New Roman" w:hAnsi="Times New Roman" w:cs="Times New Roman"/>
          <w:sz w:val="30"/>
          <w:szCs w:val="30"/>
        </w:rPr>
        <w:t xml:space="preserve">работа по внесению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изменений в уголовное и уголовно-исполнительное законодательство Российской Федерации. </w:t>
      </w:r>
    </w:p>
    <w:p w14:paraId="5B4C2B7B" w14:textId="77777777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>Так, Федеральным законом от 28</w:t>
      </w:r>
      <w:r>
        <w:rPr>
          <w:rFonts w:ascii="Times New Roman" w:hAnsi="Times New Roman" w:cs="Times New Roman"/>
          <w:sz w:val="30"/>
          <w:szCs w:val="30"/>
        </w:rPr>
        <w:t xml:space="preserve"> декабря </w:t>
      </w:r>
      <w:r w:rsidRPr="00F901E8">
        <w:rPr>
          <w:rFonts w:ascii="Times New Roman" w:hAnsi="Times New Roman" w:cs="Times New Roman"/>
          <w:sz w:val="30"/>
          <w:szCs w:val="30"/>
        </w:rPr>
        <w:t xml:space="preserve">2016 </w:t>
      </w:r>
      <w:r>
        <w:rPr>
          <w:rFonts w:ascii="Times New Roman" w:hAnsi="Times New Roman" w:cs="Times New Roman"/>
          <w:sz w:val="30"/>
          <w:szCs w:val="30"/>
        </w:rPr>
        <w:t xml:space="preserve">г. </w:t>
      </w:r>
      <w:r w:rsidRPr="00F901E8">
        <w:rPr>
          <w:rFonts w:ascii="Times New Roman" w:hAnsi="Times New Roman" w:cs="Times New Roman"/>
          <w:sz w:val="30"/>
          <w:szCs w:val="30"/>
        </w:rPr>
        <w:t>№ 503-ФЗ «О внесении изменений в Закон Российской Федерации «Об учреждениях и органах, исполняющих уголовные наказания в виде лишения свободы» и Федеральный закон «О содержании под стражей подозреваемых и обвиняемых в совершении преступлений» внесены изменения, регулирующие порядок применения сотрудниками уголовно-исполнительной системы физической силы, специальных средств и огнестрельного оружия.</w:t>
      </w:r>
    </w:p>
    <w:p w14:paraId="2FCE78C4" w14:textId="7554D09B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 соответствии с данным Федеральным законом сотрудники уголовно-исполнительной системы вправе применять физическую силу, специальные средства и огнестрельное оружие на территориях учреждений, исполняющих наказания, следственных изоляторов, прилегающих к ним территориях,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на которых установлены режимные требования, на охраняемых объектах уголовно-исполнительной системы, при исполнении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обязанностей </w:t>
      </w:r>
      <w:r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по конвоированию и в иных случаях, установленных Законом.</w:t>
      </w:r>
    </w:p>
    <w:p w14:paraId="736068C6" w14:textId="77777777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>При этом, законодательно устанавливаются запреты и ограничения, связанные с применением специальных средств.</w:t>
      </w:r>
    </w:p>
    <w:p w14:paraId="5E94007D" w14:textId="77777777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>Сотруднику уголовно-исполнительной системы запрещается применять специальные средства в отношении женщин с видимыми признаками беременности, лиц с явными признаками инвалидности, а также несовершеннолетних, когда их возраст очевиден или известен сотруднику уголовно-исполнительной системы, за исключением случаев оказания указанными лицами вооруженного сопротивления, совершения группового либо иного нападения, угрожающего жизни и здоровью сотрудника уголовно-исполнительной системы или иного лица, или участия их в массовых беспорядках.</w:t>
      </w:r>
    </w:p>
    <w:p w14:paraId="117D7623" w14:textId="6EE39373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Применение сотрудником уголовно-исполнительной системы физической силы, специальных средств и огнестрельного оружия при наличии возможности фиксируется переносным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>видеорегистратором либо иными штатными аудиовизуальными средствами фиксации.</w:t>
      </w:r>
    </w:p>
    <w:p w14:paraId="2FDB0EE6" w14:textId="7FA04823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О каждом случае причинения осужденному, лицу, заключенному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под стражу, или иному лицу телесных повреждений либо наступления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их смерти в результате применения сотрудником уголовно-исполнительной системы физической силы, специальных средств или огнестрельного оружия незамедлительно уведомляется прокурор с последующим направлением ему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в течение 24 часов с момента их применения материалов.</w:t>
      </w:r>
    </w:p>
    <w:p w14:paraId="144C83EA" w14:textId="70D4601C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Федеральным законом от </w:t>
      </w:r>
      <w:r w:rsidRPr="00F901E8">
        <w:rPr>
          <w:rFonts w:ascii="Times New Roman" w:hAnsi="Times New Roman" w:cs="Times New Roman"/>
          <w:sz w:val="30"/>
          <w:szCs w:val="30"/>
        </w:rPr>
        <w:t>7</w:t>
      </w:r>
      <w:r>
        <w:rPr>
          <w:rFonts w:ascii="Times New Roman" w:hAnsi="Times New Roman" w:cs="Times New Roman"/>
          <w:sz w:val="30"/>
          <w:szCs w:val="30"/>
        </w:rPr>
        <w:t xml:space="preserve"> марта </w:t>
      </w:r>
      <w:r w:rsidRPr="00F901E8">
        <w:rPr>
          <w:rFonts w:ascii="Times New Roman" w:hAnsi="Times New Roman" w:cs="Times New Roman"/>
          <w:sz w:val="30"/>
          <w:szCs w:val="30"/>
        </w:rPr>
        <w:t xml:space="preserve">2017 </w:t>
      </w:r>
      <w:r>
        <w:rPr>
          <w:rFonts w:ascii="Times New Roman" w:hAnsi="Times New Roman" w:cs="Times New Roman"/>
          <w:sz w:val="30"/>
          <w:szCs w:val="30"/>
        </w:rPr>
        <w:t xml:space="preserve">г. </w:t>
      </w:r>
      <w:r w:rsidRPr="00F901E8">
        <w:rPr>
          <w:rFonts w:ascii="Times New Roman" w:hAnsi="Times New Roman" w:cs="Times New Roman"/>
          <w:sz w:val="30"/>
          <w:szCs w:val="30"/>
        </w:rPr>
        <w:t>№ 33-ФЗ в Уголовный кодекс</w:t>
      </w:r>
      <w:r w:rsidR="004D14DA">
        <w:rPr>
          <w:rFonts w:ascii="Times New Roman" w:hAnsi="Times New Roman" w:cs="Times New Roman"/>
          <w:sz w:val="30"/>
          <w:szCs w:val="30"/>
        </w:rPr>
        <w:t xml:space="preserve"> </w:t>
      </w:r>
      <w:r w:rsidRPr="00F901E8">
        <w:rPr>
          <w:rFonts w:ascii="Times New Roman" w:hAnsi="Times New Roman" w:cs="Times New Roman"/>
          <w:sz w:val="30"/>
          <w:szCs w:val="30"/>
        </w:rPr>
        <w:t xml:space="preserve">(далее – УК РФ) и Уголовно-процессуальный кодекс Российской Федерации были внесены изменения в части совершенствования института отсрочки отбывания наказания. В соответствии с данными изменениями беременной женщине, женщине, имеющей ребенка в возрасте до четырнадцати лет, мужчине, имеющему ребенка в возрасте до четырнадцати лет и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являющемуся единственным родителем, кроме лиц, которым назначено наказание в виде ограничения свободы, лишения свободы за преступления против половой неприкосновенности несовершеннолетних, не достигших четырнадцатилетнего возраста, лишения свободы на срок свыше пяти лет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за тяжкие и особо тяжкие преступления против личности, лишения свободы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за преступления, предусмотренные статьями 205, 205</w:t>
      </w:r>
      <w:r w:rsidRPr="00F901E8">
        <w:rPr>
          <w:rFonts w:ascii="Times New Roman" w:hAnsi="Times New Roman" w:cs="Times New Roman"/>
          <w:sz w:val="30"/>
          <w:szCs w:val="30"/>
          <w:vertAlign w:val="superscript"/>
        </w:rPr>
        <w:t>1</w:t>
      </w:r>
      <w:r>
        <w:rPr>
          <w:rFonts w:ascii="Times New Roman" w:hAnsi="Times New Roman" w:cs="Times New Roman"/>
          <w:sz w:val="30"/>
          <w:szCs w:val="30"/>
        </w:rPr>
        <w:t>, 205</w:t>
      </w:r>
      <w:r w:rsidRPr="00F901E8">
        <w:rPr>
          <w:rFonts w:ascii="Times New Roman" w:hAnsi="Times New Roman" w:cs="Times New Roman"/>
          <w:sz w:val="30"/>
          <w:szCs w:val="30"/>
          <w:vertAlign w:val="superscript"/>
        </w:rPr>
        <w:t>2</w:t>
      </w:r>
      <w:r>
        <w:rPr>
          <w:rFonts w:ascii="Times New Roman" w:hAnsi="Times New Roman" w:cs="Times New Roman"/>
          <w:sz w:val="30"/>
          <w:szCs w:val="30"/>
        </w:rPr>
        <w:t>, 205</w:t>
      </w:r>
      <w:r w:rsidRPr="00F901E8">
        <w:rPr>
          <w:rFonts w:ascii="Times New Roman" w:hAnsi="Times New Roman" w:cs="Times New Roman"/>
          <w:sz w:val="30"/>
          <w:szCs w:val="30"/>
          <w:vertAlign w:val="superscript"/>
        </w:rPr>
        <w:t>3</w:t>
      </w:r>
      <w:r>
        <w:rPr>
          <w:rFonts w:ascii="Times New Roman" w:hAnsi="Times New Roman" w:cs="Times New Roman"/>
          <w:sz w:val="30"/>
          <w:szCs w:val="30"/>
        </w:rPr>
        <w:t>, 205</w:t>
      </w:r>
      <w:r w:rsidRPr="00F901E8">
        <w:rPr>
          <w:rFonts w:ascii="Times New Roman" w:hAnsi="Times New Roman" w:cs="Times New Roman"/>
          <w:sz w:val="30"/>
          <w:szCs w:val="30"/>
          <w:vertAlign w:val="superscript"/>
        </w:rPr>
        <w:t>4</w:t>
      </w:r>
      <w:r>
        <w:rPr>
          <w:rFonts w:ascii="Times New Roman" w:hAnsi="Times New Roman" w:cs="Times New Roman"/>
          <w:sz w:val="30"/>
          <w:szCs w:val="30"/>
        </w:rPr>
        <w:t xml:space="preserve"> и 205</w:t>
      </w:r>
      <w:r w:rsidRPr="00F901E8">
        <w:rPr>
          <w:rFonts w:ascii="Times New Roman" w:hAnsi="Times New Roman" w:cs="Times New Roman"/>
          <w:sz w:val="30"/>
          <w:szCs w:val="30"/>
          <w:vertAlign w:val="superscript"/>
        </w:rPr>
        <w:t>5</w:t>
      </w:r>
      <w:r w:rsidRPr="00F901E8">
        <w:rPr>
          <w:rFonts w:ascii="Times New Roman" w:hAnsi="Times New Roman" w:cs="Times New Roman"/>
          <w:sz w:val="30"/>
          <w:szCs w:val="30"/>
        </w:rPr>
        <w:t xml:space="preserve">, частями третьей и четвертой статьи 206, частью четвертой статьи 211,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статьей 361 УК РФ, и сопряженные с осуществлением террористической деятельности преступления, предусмотренные статьями 277, 278, 279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и 360 УК РФ, суд может отсрочить реальное отбывание наказания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до достижения ребенком четырнадцатилетнего возраста.</w:t>
      </w:r>
    </w:p>
    <w:p w14:paraId="38DD7BC5" w14:textId="25840588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 целях защиты прав детей, родители которых отбывают наказание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в виде лишения свободы, Федеральным законом от 26</w:t>
      </w:r>
      <w:r>
        <w:rPr>
          <w:rFonts w:ascii="Times New Roman" w:hAnsi="Times New Roman" w:cs="Times New Roman"/>
          <w:sz w:val="30"/>
          <w:szCs w:val="30"/>
        </w:rPr>
        <w:t xml:space="preserve"> июля </w:t>
      </w:r>
      <w:r w:rsidRPr="00F901E8">
        <w:rPr>
          <w:rFonts w:ascii="Times New Roman" w:hAnsi="Times New Roman" w:cs="Times New Roman"/>
          <w:sz w:val="30"/>
          <w:szCs w:val="30"/>
        </w:rPr>
        <w:t xml:space="preserve">2017 </w:t>
      </w:r>
      <w:r>
        <w:rPr>
          <w:rFonts w:ascii="Times New Roman" w:hAnsi="Times New Roman" w:cs="Times New Roman"/>
          <w:sz w:val="30"/>
          <w:szCs w:val="30"/>
        </w:rPr>
        <w:lastRenderedPageBreak/>
        <w:t xml:space="preserve">г. </w:t>
      </w:r>
      <w:r w:rsidRPr="00F901E8">
        <w:rPr>
          <w:rFonts w:ascii="Times New Roman" w:hAnsi="Times New Roman" w:cs="Times New Roman"/>
          <w:sz w:val="30"/>
          <w:szCs w:val="30"/>
        </w:rPr>
        <w:t xml:space="preserve">№ 200-ФЗ в Уголовно-исполнительный кодекс Российской Федерации (далее – УИК РФ) внесены изменения, согласно которым осужденным, отбывающим наказание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в облегченных условиях, в целях успешной социальной адаптации,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по их заявлению на основании постановления начальника исправительной колонии за шесть месяцев до окончания срока наказания разрешается проживать и работать под надзором администрации исправительной колонии за пределами исправительной колонии, за исключением случаев, когда имеется мотивированное постановление начальника исправительной колонии об отказе в проживании и работе за ее пределами. Они могут содержаться совместно с осужденными, которым предоставлено право передвижения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без конвоя или сопровождения. Осужденным по их заявлению разрешается проживание за пределами исправительной колонии совместно с семьей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или детьми на арендованной или собственной жилой площади.</w:t>
      </w:r>
    </w:p>
    <w:p w14:paraId="197720BF" w14:textId="2D439BF1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Также указанным Федеральным законом вносятся изменения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в часть вторую статьи 76 УИК РФ, которые обусловлены необходимостью соблюдения соответствующих условий содержания беременных женщин.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В связи с этим предлагается осуществлять перемещение осужденных беременных женщин только при наличии заключения врача о возможности перемещения, а при необходимости согласно такому заключению –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в сопровождении медицинского работника.</w:t>
      </w:r>
    </w:p>
    <w:p w14:paraId="0A300500" w14:textId="56335D1B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Учитывая положения статьи 9 Конвенции о правах ребенка, одобренной Генеральной Ассамблеей Организации Объединенных Наций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20 ноября 1989 г., относительно ответственности государства за организацию регулярных контактов ребенка с матерью в целях минимизации неблагоприятного влияния разлуки с нею на эмоциональное состояние ребенка, а также в целях предотвращения проблем в его развитии, статья 89 УИК РФ дополняется частью второй.1, предусматривающей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предоставление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с учетом соблюдения определенных условий длительных свиданий с выходом из исправительных учреждений некоторым категориям осужденных, отбывающих наказание в облегченных условиях в исправительных колониях общего режима.</w:t>
      </w:r>
    </w:p>
    <w:p w14:paraId="6F3C7AA8" w14:textId="0B87C162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Наряду с этим, для сохранения семейных, родственных и иных социально полезных связей осужденных в процессе отбывания пожизненного лишения свободы и в тюрьме Федеральным законом от 16.10.2017 № 292-ФЗ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в УИК РФ внесены изменения, предусматривающие установление права осужденных к пожизненному лишению свободы, содержащихся в строгих условиях отбывания наказания в колонии особого режима, а также отбывающих наказание в строгих условиях отбывания наказания в колонии особого режима и в тюрьме, на одно длительное свидание в течение года.</w:t>
      </w:r>
    </w:p>
    <w:p w14:paraId="7E3A7EEE" w14:textId="039DA79D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Кроме того, в целях дифференциации и индивидуализации исполнения наказаний, рационального применения мер, средств исправления осужденных                     и стимулирования их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правопослушного поведения Федеральным законом                            от 20.12.2017 № 410-ФЗ в УИК РФ внесены изменения, в соответствии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с которыми предлагается увеличение времени прогулки осужденных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к пожизненному лишению свободы с полутора до трех часов в зависимости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от условий отбывания наказания.</w:t>
      </w:r>
    </w:p>
    <w:p w14:paraId="25247310" w14:textId="2B324D30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Внесение указанных изменений обусловлено, в том числе необходимостью реализации рекомендаций Европейского комитета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по предупреждению пыток и бесчеловечного или унижающего достоинство обращения или наказания, указанных в докладах по итогам визитов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в Российскую Федерацию.</w:t>
      </w:r>
    </w:p>
    <w:p w14:paraId="025EF75F" w14:textId="526D9ABD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>Федеральным законом от 19</w:t>
      </w:r>
      <w:r>
        <w:rPr>
          <w:rFonts w:ascii="Times New Roman" w:hAnsi="Times New Roman" w:cs="Times New Roman"/>
          <w:sz w:val="30"/>
          <w:szCs w:val="30"/>
        </w:rPr>
        <w:t xml:space="preserve"> июля </w:t>
      </w:r>
      <w:r w:rsidRPr="00F901E8">
        <w:rPr>
          <w:rFonts w:ascii="Times New Roman" w:hAnsi="Times New Roman" w:cs="Times New Roman"/>
          <w:sz w:val="30"/>
          <w:szCs w:val="30"/>
        </w:rPr>
        <w:t xml:space="preserve">2018 </w:t>
      </w:r>
      <w:r>
        <w:rPr>
          <w:rFonts w:ascii="Times New Roman" w:hAnsi="Times New Roman" w:cs="Times New Roman"/>
          <w:sz w:val="30"/>
          <w:szCs w:val="30"/>
        </w:rPr>
        <w:t xml:space="preserve">г. </w:t>
      </w:r>
      <w:r w:rsidRPr="00F901E8">
        <w:rPr>
          <w:rFonts w:ascii="Times New Roman" w:hAnsi="Times New Roman" w:cs="Times New Roman"/>
          <w:sz w:val="30"/>
          <w:szCs w:val="30"/>
        </w:rPr>
        <w:t xml:space="preserve">№ 203-ФЗ «О внесении изменений в статью 18.1 Федерального закона «О содержании под стражей подозреваемых и обвиняемых в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совершении преступлений и Федеральный закон «Об общественном контроле за обеспечением прав человека в местах принудительного содержания и о содействии лицам, находящимся в местах принудительного содержания» внесены изменения, направленные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на расширение прав членов общественных наблюдательных комиссий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при посещении мест принудительного содержания, а также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на совершенствование регламентации деятельности общественных наблюдательных комиссий (далее – ОНК) при осуществлении контроля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за обеспечением прав человека в местах принудительного содержания.</w:t>
      </w:r>
    </w:p>
    <w:p w14:paraId="1044A0BA" w14:textId="41E3F660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 частности, предусматривается законодательная регламентация осуществления членами ОНК кино-, фото- и видеосъемки лиц, находящихся                       в местах принудительного содержания, объектов, обеспечивающих </w:t>
      </w:r>
      <w:r w:rsidRPr="00F901E8">
        <w:rPr>
          <w:rFonts w:ascii="Times New Roman" w:hAnsi="Times New Roman" w:cs="Times New Roman"/>
          <w:sz w:val="30"/>
          <w:szCs w:val="30"/>
        </w:rPr>
        <w:lastRenderedPageBreak/>
        <w:t xml:space="preserve">безопасность и охрану мест принудительного содержания, а также основания прекращения беседы с членами </w:t>
      </w:r>
    </w:p>
    <w:p w14:paraId="33D6AF4E" w14:textId="77777777" w:rsidR="00F901E8" w:rsidRP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>Кроме того, указанным Федеральным законом члены ОНК наделяются правом при посещении мест принудительного содержания использовать приборы для контроля за микросредой в жилых и производственных помещениях.</w:t>
      </w:r>
    </w:p>
    <w:p w14:paraId="16CFAB2B" w14:textId="3C0968E5" w:rsidR="00F901E8" w:rsidRDefault="00F901E8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F901E8">
        <w:rPr>
          <w:rFonts w:ascii="Times New Roman" w:hAnsi="Times New Roman" w:cs="Times New Roman"/>
          <w:sz w:val="30"/>
          <w:szCs w:val="30"/>
        </w:rPr>
        <w:t xml:space="preserve">В целях повышения эффективности общественного контроля расширяется перечень мест принудительного содержания, которые вправе посещать члены ОНК для содействия содержащимся там лицам, за счет судебно-психиатрических экспертных медицинских организаций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и медицинских организаций, оказывающих психиатрическую помощь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 xml:space="preserve">в стационарных условиях, общего типа, специализированного типа </w:t>
      </w:r>
      <w:r w:rsidR="004D14DA">
        <w:rPr>
          <w:rFonts w:ascii="Times New Roman" w:hAnsi="Times New Roman" w:cs="Times New Roman"/>
          <w:sz w:val="30"/>
          <w:szCs w:val="30"/>
        </w:rPr>
        <w:br/>
      </w:r>
      <w:r w:rsidRPr="00F901E8">
        <w:rPr>
          <w:rFonts w:ascii="Times New Roman" w:hAnsi="Times New Roman" w:cs="Times New Roman"/>
          <w:sz w:val="30"/>
          <w:szCs w:val="30"/>
        </w:rPr>
        <w:t>и специализированного типа с интенсивным наблюдением.</w:t>
      </w:r>
    </w:p>
    <w:p w14:paraId="4F6AFA61" w14:textId="0CBB7688" w:rsidR="007A0C54" w:rsidRDefault="007A0C54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 конце своего выступления хотел бы добавить, что помимо той информации, которая содержится в </w:t>
      </w:r>
      <w:r w:rsidRPr="007A0C54">
        <w:rPr>
          <w:rFonts w:ascii="Times New Roman" w:hAnsi="Times New Roman" w:cs="Times New Roman"/>
          <w:sz w:val="30"/>
          <w:szCs w:val="30"/>
        </w:rPr>
        <w:t>шесто</w:t>
      </w:r>
      <w:r>
        <w:rPr>
          <w:rFonts w:ascii="Times New Roman" w:hAnsi="Times New Roman" w:cs="Times New Roman"/>
          <w:sz w:val="30"/>
          <w:szCs w:val="30"/>
        </w:rPr>
        <w:t>м</w:t>
      </w:r>
      <w:r w:rsidRPr="007A0C54">
        <w:rPr>
          <w:rFonts w:ascii="Times New Roman" w:hAnsi="Times New Roman" w:cs="Times New Roman"/>
          <w:sz w:val="30"/>
          <w:szCs w:val="30"/>
        </w:rPr>
        <w:t xml:space="preserve"> периодическо</w:t>
      </w:r>
      <w:r>
        <w:rPr>
          <w:rFonts w:ascii="Times New Roman" w:hAnsi="Times New Roman" w:cs="Times New Roman"/>
          <w:sz w:val="30"/>
          <w:szCs w:val="30"/>
        </w:rPr>
        <w:t>м</w:t>
      </w:r>
      <w:r w:rsidRPr="007A0C54">
        <w:rPr>
          <w:rFonts w:ascii="Times New Roman" w:hAnsi="Times New Roman" w:cs="Times New Roman"/>
          <w:sz w:val="30"/>
          <w:szCs w:val="30"/>
        </w:rPr>
        <w:t xml:space="preserve"> доклад</w:t>
      </w:r>
      <w:r>
        <w:rPr>
          <w:rFonts w:ascii="Times New Roman" w:hAnsi="Times New Roman" w:cs="Times New Roman"/>
          <w:sz w:val="30"/>
          <w:szCs w:val="30"/>
        </w:rPr>
        <w:t>е</w:t>
      </w:r>
      <w:r w:rsidRPr="007A0C54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br/>
      </w:r>
      <w:r w:rsidRPr="007A0C54">
        <w:rPr>
          <w:rFonts w:ascii="Times New Roman" w:hAnsi="Times New Roman" w:cs="Times New Roman"/>
          <w:sz w:val="30"/>
          <w:szCs w:val="30"/>
        </w:rPr>
        <w:lastRenderedPageBreak/>
        <w:t xml:space="preserve">о выполнении </w:t>
      </w:r>
      <w:r>
        <w:rPr>
          <w:rFonts w:ascii="Times New Roman" w:hAnsi="Times New Roman" w:cs="Times New Roman"/>
          <w:sz w:val="30"/>
          <w:szCs w:val="30"/>
        </w:rPr>
        <w:t xml:space="preserve">Российской Федерацией </w:t>
      </w:r>
      <w:r w:rsidRPr="007A0C54">
        <w:rPr>
          <w:rFonts w:ascii="Times New Roman" w:hAnsi="Times New Roman" w:cs="Times New Roman"/>
          <w:sz w:val="30"/>
          <w:szCs w:val="30"/>
        </w:rPr>
        <w:t>положений Конвенции против пыток</w:t>
      </w:r>
      <w:r>
        <w:rPr>
          <w:rFonts w:ascii="Times New Roman" w:hAnsi="Times New Roman" w:cs="Times New Roman"/>
          <w:sz w:val="30"/>
          <w:szCs w:val="30"/>
        </w:rPr>
        <w:br/>
      </w:r>
      <w:r w:rsidRPr="007A0C54">
        <w:rPr>
          <w:rFonts w:ascii="Times New Roman" w:hAnsi="Times New Roman" w:cs="Times New Roman"/>
          <w:sz w:val="30"/>
          <w:szCs w:val="30"/>
        </w:rPr>
        <w:t>и других жестоких, бесчеловечных или унижающих достоинство видов обращения и наказания</w:t>
      </w:r>
      <w:r>
        <w:rPr>
          <w:rFonts w:ascii="Times New Roman" w:hAnsi="Times New Roman" w:cs="Times New Roman"/>
          <w:sz w:val="30"/>
          <w:szCs w:val="30"/>
        </w:rPr>
        <w:t>, в случае необходимости, мы готовы дать дополнительные пояснения Комитету против пыток.</w:t>
      </w:r>
    </w:p>
    <w:p w14:paraId="4F68E67A" w14:textId="5E4E0891" w:rsidR="007A0C54" w:rsidRDefault="007A0C54" w:rsidP="00F901E8">
      <w:pPr>
        <w:tabs>
          <w:tab w:val="left" w:pos="817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Спасибо за внимание! </w:t>
      </w:r>
    </w:p>
    <w:sectPr w:rsidR="007A0C54" w:rsidSect="00DA0594">
      <w:headerReference w:type="default" r:id="rId8"/>
      <w:pgSz w:w="11906" w:h="16838"/>
      <w:pgMar w:top="1134" w:right="567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234163" w14:textId="77777777" w:rsidR="00D67028" w:rsidRDefault="00D67028" w:rsidP="00987103">
      <w:pPr>
        <w:spacing w:after="0" w:line="240" w:lineRule="auto"/>
      </w:pPr>
      <w:r>
        <w:separator/>
      </w:r>
    </w:p>
  </w:endnote>
  <w:endnote w:type="continuationSeparator" w:id="0">
    <w:p w14:paraId="195ABB70" w14:textId="77777777" w:rsidR="00D67028" w:rsidRDefault="00D67028" w:rsidP="00987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6B176" w14:textId="77777777" w:rsidR="00D67028" w:rsidRDefault="00D67028" w:rsidP="00987103">
      <w:pPr>
        <w:spacing w:after="0" w:line="240" w:lineRule="auto"/>
      </w:pPr>
      <w:r>
        <w:separator/>
      </w:r>
    </w:p>
  </w:footnote>
  <w:footnote w:type="continuationSeparator" w:id="0">
    <w:p w14:paraId="1585AD79" w14:textId="77777777" w:rsidR="00D67028" w:rsidRDefault="00D67028" w:rsidP="00987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89621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406FF972" w14:textId="5A9BD877" w:rsidR="00987103" w:rsidRPr="00997D92" w:rsidRDefault="00987103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97D9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97D9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997D9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73261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997D9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D856155" w14:textId="77777777" w:rsidR="00987103" w:rsidRDefault="009871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90E27"/>
    <w:multiLevelType w:val="hybridMultilevel"/>
    <w:tmpl w:val="F8BCD6F8"/>
    <w:lvl w:ilvl="0" w:tplc="97D0771C">
      <w:start w:val="1"/>
      <w:numFmt w:val="upperRoman"/>
      <w:lvlText w:val="%1."/>
      <w:lvlJc w:val="left"/>
      <w:pPr>
        <w:ind w:left="1429" w:hanging="7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58519B"/>
    <w:multiLevelType w:val="hybridMultilevel"/>
    <w:tmpl w:val="6A8E24D2"/>
    <w:lvl w:ilvl="0" w:tplc="7DC08C86">
      <w:start w:val="1"/>
      <w:numFmt w:val="decimal"/>
      <w:lvlText w:val="%1."/>
      <w:lvlJc w:val="left"/>
      <w:pPr>
        <w:ind w:left="1924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2F7B94"/>
    <w:multiLevelType w:val="hybridMultilevel"/>
    <w:tmpl w:val="881617DA"/>
    <w:lvl w:ilvl="0" w:tplc="4B042700">
      <w:start w:val="1"/>
      <w:numFmt w:val="decimal"/>
      <w:lvlText w:val="%1."/>
      <w:lvlJc w:val="left"/>
      <w:pPr>
        <w:ind w:left="4072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118541F0"/>
    <w:multiLevelType w:val="hybridMultilevel"/>
    <w:tmpl w:val="C1B6148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8B7823"/>
    <w:multiLevelType w:val="multilevel"/>
    <w:tmpl w:val="302213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BD2E55"/>
    <w:multiLevelType w:val="hybridMultilevel"/>
    <w:tmpl w:val="5F049B20"/>
    <w:lvl w:ilvl="0" w:tplc="7F9E4E9E">
      <w:start w:val="1"/>
      <w:numFmt w:val="decimal"/>
      <w:lvlText w:val="%1."/>
      <w:lvlJc w:val="left"/>
      <w:pPr>
        <w:ind w:left="333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6" w15:restartNumberingAfterBreak="0">
    <w:nsid w:val="320A6CA7"/>
    <w:multiLevelType w:val="hybridMultilevel"/>
    <w:tmpl w:val="5B86847C"/>
    <w:lvl w:ilvl="0" w:tplc="B8D669F6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7" w15:restartNumberingAfterBreak="0">
    <w:nsid w:val="43474E17"/>
    <w:multiLevelType w:val="hybridMultilevel"/>
    <w:tmpl w:val="F7EEF8DA"/>
    <w:lvl w:ilvl="0" w:tplc="BC8A6AF6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 w15:restartNumberingAfterBreak="0">
    <w:nsid w:val="4A8630F8"/>
    <w:multiLevelType w:val="hybridMultilevel"/>
    <w:tmpl w:val="F7E0CDCA"/>
    <w:lvl w:ilvl="0" w:tplc="51E6376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9" w15:restartNumberingAfterBreak="0">
    <w:nsid w:val="5B192A56"/>
    <w:multiLevelType w:val="hybridMultilevel"/>
    <w:tmpl w:val="CA74517E"/>
    <w:lvl w:ilvl="0" w:tplc="0419000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0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8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523" w:hanging="360"/>
      </w:pPr>
      <w:rPr>
        <w:rFonts w:ascii="Wingdings" w:hAnsi="Wingdings" w:hint="default"/>
      </w:rPr>
    </w:lvl>
  </w:abstractNum>
  <w:abstractNum w:abstractNumId="10" w15:restartNumberingAfterBreak="0">
    <w:nsid w:val="5F046CE5"/>
    <w:multiLevelType w:val="hybridMultilevel"/>
    <w:tmpl w:val="A8728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B758E"/>
    <w:multiLevelType w:val="hybridMultilevel"/>
    <w:tmpl w:val="8306F6D2"/>
    <w:lvl w:ilvl="0" w:tplc="7F683F0E">
      <w:start w:val="1"/>
      <w:numFmt w:val="decimal"/>
      <w:lvlText w:val="%1.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2" w15:restartNumberingAfterBreak="0">
    <w:nsid w:val="77CD4FF3"/>
    <w:multiLevelType w:val="hybridMultilevel"/>
    <w:tmpl w:val="DB1EC852"/>
    <w:lvl w:ilvl="0" w:tplc="5CE05964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3" w15:restartNumberingAfterBreak="0">
    <w:nsid w:val="79016FF4"/>
    <w:multiLevelType w:val="hybridMultilevel"/>
    <w:tmpl w:val="6A8E24D2"/>
    <w:lvl w:ilvl="0" w:tplc="7DC08C86">
      <w:start w:val="1"/>
      <w:numFmt w:val="decimal"/>
      <w:lvlText w:val="%1."/>
      <w:lvlJc w:val="left"/>
      <w:pPr>
        <w:ind w:left="1357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"/>
  </w:num>
  <w:num w:numId="5">
    <w:abstractNumId w:val="10"/>
  </w:num>
  <w:num w:numId="6">
    <w:abstractNumId w:val="11"/>
  </w:num>
  <w:num w:numId="7">
    <w:abstractNumId w:val="2"/>
  </w:num>
  <w:num w:numId="8">
    <w:abstractNumId w:val="5"/>
  </w:num>
  <w:num w:numId="9">
    <w:abstractNumId w:val="6"/>
  </w:num>
  <w:num w:numId="10">
    <w:abstractNumId w:val="12"/>
  </w:num>
  <w:num w:numId="11">
    <w:abstractNumId w:val="8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41F"/>
    <w:rsid w:val="00001E2E"/>
    <w:rsid w:val="000043A5"/>
    <w:rsid w:val="00012AFC"/>
    <w:rsid w:val="00014F74"/>
    <w:rsid w:val="00017926"/>
    <w:rsid w:val="00020A17"/>
    <w:rsid w:val="0002160F"/>
    <w:rsid w:val="00022262"/>
    <w:rsid w:val="000239E2"/>
    <w:rsid w:val="000256C0"/>
    <w:rsid w:val="00033547"/>
    <w:rsid w:val="00036B2F"/>
    <w:rsid w:val="000371EA"/>
    <w:rsid w:val="00047F28"/>
    <w:rsid w:val="000526DA"/>
    <w:rsid w:val="00052A52"/>
    <w:rsid w:val="00052C91"/>
    <w:rsid w:val="00055764"/>
    <w:rsid w:val="00055E2F"/>
    <w:rsid w:val="0007118B"/>
    <w:rsid w:val="00082C19"/>
    <w:rsid w:val="000850BE"/>
    <w:rsid w:val="000A63E6"/>
    <w:rsid w:val="000A76F4"/>
    <w:rsid w:val="000B2BFA"/>
    <w:rsid w:val="000B3014"/>
    <w:rsid w:val="000B6109"/>
    <w:rsid w:val="000B7402"/>
    <w:rsid w:val="000E04AC"/>
    <w:rsid w:val="000E71DE"/>
    <w:rsid w:val="000F5A82"/>
    <w:rsid w:val="000F75A4"/>
    <w:rsid w:val="0011321E"/>
    <w:rsid w:val="00113C2B"/>
    <w:rsid w:val="00117AB5"/>
    <w:rsid w:val="001417DA"/>
    <w:rsid w:val="00142106"/>
    <w:rsid w:val="00154300"/>
    <w:rsid w:val="00157C7E"/>
    <w:rsid w:val="001614B8"/>
    <w:rsid w:val="00167FE4"/>
    <w:rsid w:val="00175E80"/>
    <w:rsid w:val="00176A35"/>
    <w:rsid w:val="001777C6"/>
    <w:rsid w:val="001839A7"/>
    <w:rsid w:val="00187506"/>
    <w:rsid w:val="00194032"/>
    <w:rsid w:val="0019516C"/>
    <w:rsid w:val="001B400E"/>
    <w:rsid w:val="001B4B0E"/>
    <w:rsid w:val="001B5E9E"/>
    <w:rsid w:val="001D4BBD"/>
    <w:rsid w:val="001D752C"/>
    <w:rsid w:val="001E4AEA"/>
    <w:rsid w:val="001E50A5"/>
    <w:rsid w:val="001E5C5A"/>
    <w:rsid w:val="001F1DD3"/>
    <w:rsid w:val="001F30D0"/>
    <w:rsid w:val="002058F0"/>
    <w:rsid w:val="00211329"/>
    <w:rsid w:val="00211B8B"/>
    <w:rsid w:val="0021359D"/>
    <w:rsid w:val="00215CB3"/>
    <w:rsid w:val="002229A6"/>
    <w:rsid w:val="00227F3B"/>
    <w:rsid w:val="00237819"/>
    <w:rsid w:val="0025470D"/>
    <w:rsid w:val="0025557E"/>
    <w:rsid w:val="002612D9"/>
    <w:rsid w:val="00270DCD"/>
    <w:rsid w:val="002734CF"/>
    <w:rsid w:val="00276808"/>
    <w:rsid w:val="00277A9B"/>
    <w:rsid w:val="00282EC5"/>
    <w:rsid w:val="00283760"/>
    <w:rsid w:val="00285B2D"/>
    <w:rsid w:val="00291461"/>
    <w:rsid w:val="0029658B"/>
    <w:rsid w:val="00297A43"/>
    <w:rsid w:val="002A4365"/>
    <w:rsid w:val="002A5939"/>
    <w:rsid w:val="002A5C7D"/>
    <w:rsid w:val="002A6A9C"/>
    <w:rsid w:val="002B1724"/>
    <w:rsid w:val="002B1B5E"/>
    <w:rsid w:val="002B5177"/>
    <w:rsid w:val="002C6C6C"/>
    <w:rsid w:val="002D52C4"/>
    <w:rsid w:val="002D7C51"/>
    <w:rsid w:val="002E2541"/>
    <w:rsid w:val="002E3709"/>
    <w:rsid w:val="002E5566"/>
    <w:rsid w:val="002F2742"/>
    <w:rsid w:val="002F48EF"/>
    <w:rsid w:val="002F7BC5"/>
    <w:rsid w:val="003002FE"/>
    <w:rsid w:val="0030641C"/>
    <w:rsid w:val="003134FD"/>
    <w:rsid w:val="003237BA"/>
    <w:rsid w:val="003278BB"/>
    <w:rsid w:val="00330F42"/>
    <w:rsid w:val="0033220F"/>
    <w:rsid w:val="003414F0"/>
    <w:rsid w:val="0034161C"/>
    <w:rsid w:val="00341825"/>
    <w:rsid w:val="0034199B"/>
    <w:rsid w:val="00347C52"/>
    <w:rsid w:val="003503F0"/>
    <w:rsid w:val="003558B9"/>
    <w:rsid w:val="00361DD8"/>
    <w:rsid w:val="003666C8"/>
    <w:rsid w:val="003720B4"/>
    <w:rsid w:val="003779C3"/>
    <w:rsid w:val="00384063"/>
    <w:rsid w:val="0038621E"/>
    <w:rsid w:val="00386BA4"/>
    <w:rsid w:val="003A104B"/>
    <w:rsid w:val="003A2DA8"/>
    <w:rsid w:val="003B6455"/>
    <w:rsid w:val="003B76B4"/>
    <w:rsid w:val="003C0960"/>
    <w:rsid w:val="003C25FC"/>
    <w:rsid w:val="003D2351"/>
    <w:rsid w:val="003D618E"/>
    <w:rsid w:val="003D65F8"/>
    <w:rsid w:val="003D6722"/>
    <w:rsid w:val="003D68E5"/>
    <w:rsid w:val="003E6A65"/>
    <w:rsid w:val="003F0305"/>
    <w:rsid w:val="003F0A6C"/>
    <w:rsid w:val="003F7262"/>
    <w:rsid w:val="00402055"/>
    <w:rsid w:val="004047ED"/>
    <w:rsid w:val="004119BD"/>
    <w:rsid w:val="00411CC1"/>
    <w:rsid w:val="004173ED"/>
    <w:rsid w:val="00424886"/>
    <w:rsid w:val="00426760"/>
    <w:rsid w:val="00433958"/>
    <w:rsid w:val="0044074B"/>
    <w:rsid w:val="00466BE3"/>
    <w:rsid w:val="00472362"/>
    <w:rsid w:val="00472CBF"/>
    <w:rsid w:val="004747D7"/>
    <w:rsid w:val="00481186"/>
    <w:rsid w:val="00484541"/>
    <w:rsid w:val="00492E10"/>
    <w:rsid w:val="00492F36"/>
    <w:rsid w:val="00496ADF"/>
    <w:rsid w:val="004A28D9"/>
    <w:rsid w:val="004A7786"/>
    <w:rsid w:val="004B13D7"/>
    <w:rsid w:val="004B6994"/>
    <w:rsid w:val="004C0B9F"/>
    <w:rsid w:val="004C30FF"/>
    <w:rsid w:val="004C6C42"/>
    <w:rsid w:val="004D14DA"/>
    <w:rsid w:val="004D267B"/>
    <w:rsid w:val="004D52C2"/>
    <w:rsid w:val="004D6434"/>
    <w:rsid w:val="004D6FAB"/>
    <w:rsid w:val="004E5BF6"/>
    <w:rsid w:val="004E6167"/>
    <w:rsid w:val="004F714A"/>
    <w:rsid w:val="00510AB8"/>
    <w:rsid w:val="0051693A"/>
    <w:rsid w:val="005248A5"/>
    <w:rsid w:val="005471B6"/>
    <w:rsid w:val="0055249F"/>
    <w:rsid w:val="00564D9A"/>
    <w:rsid w:val="00572216"/>
    <w:rsid w:val="00573DB8"/>
    <w:rsid w:val="005754AD"/>
    <w:rsid w:val="00576D16"/>
    <w:rsid w:val="005A6CA5"/>
    <w:rsid w:val="005B0017"/>
    <w:rsid w:val="005B5801"/>
    <w:rsid w:val="005D2870"/>
    <w:rsid w:val="005D2A75"/>
    <w:rsid w:val="005D57C6"/>
    <w:rsid w:val="005D7B2E"/>
    <w:rsid w:val="005E14FB"/>
    <w:rsid w:val="005E397B"/>
    <w:rsid w:val="005F2E69"/>
    <w:rsid w:val="006143FF"/>
    <w:rsid w:val="006144D4"/>
    <w:rsid w:val="006162DB"/>
    <w:rsid w:val="00621FDB"/>
    <w:rsid w:val="00626B23"/>
    <w:rsid w:val="00632A60"/>
    <w:rsid w:val="00633326"/>
    <w:rsid w:val="00634DFC"/>
    <w:rsid w:val="00645AB1"/>
    <w:rsid w:val="0064738E"/>
    <w:rsid w:val="00673006"/>
    <w:rsid w:val="00684C0C"/>
    <w:rsid w:val="006A27FA"/>
    <w:rsid w:val="006A63ED"/>
    <w:rsid w:val="006B3F65"/>
    <w:rsid w:val="006D39EE"/>
    <w:rsid w:val="006D5316"/>
    <w:rsid w:val="006E217F"/>
    <w:rsid w:val="006E61F2"/>
    <w:rsid w:val="006F1E8E"/>
    <w:rsid w:val="006F5F99"/>
    <w:rsid w:val="006F6D29"/>
    <w:rsid w:val="0071318B"/>
    <w:rsid w:val="00715107"/>
    <w:rsid w:val="00717A63"/>
    <w:rsid w:val="00717C35"/>
    <w:rsid w:val="007208DF"/>
    <w:rsid w:val="00723163"/>
    <w:rsid w:val="007316CC"/>
    <w:rsid w:val="0073289D"/>
    <w:rsid w:val="00733ACE"/>
    <w:rsid w:val="00735B1C"/>
    <w:rsid w:val="00743A8F"/>
    <w:rsid w:val="00745EA9"/>
    <w:rsid w:val="00753D9B"/>
    <w:rsid w:val="00755EA2"/>
    <w:rsid w:val="007570ED"/>
    <w:rsid w:val="0076664D"/>
    <w:rsid w:val="00775A13"/>
    <w:rsid w:val="007804A9"/>
    <w:rsid w:val="0078122E"/>
    <w:rsid w:val="00783DDA"/>
    <w:rsid w:val="00784F38"/>
    <w:rsid w:val="00787AAB"/>
    <w:rsid w:val="00795F8A"/>
    <w:rsid w:val="007A0C54"/>
    <w:rsid w:val="007A3416"/>
    <w:rsid w:val="007A55B8"/>
    <w:rsid w:val="007B0563"/>
    <w:rsid w:val="007C16F9"/>
    <w:rsid w:val="007C1ED6"/>
    <w:rsid w:val="007C7FB8"/>
    <w:rsid w:val="007D040F"/>
    <w:rsid w:val="007D0C05"/>
    <w:rsid w:val="007D2D95"/>
    <w:rsid w:val="007D4B9E"/>
    <w:rsid w:val="007D5220"/>
    <w:rsid w:val="007D65F2"/>
    <w:rsid w:val="007D6B81"/>
    <w:rsid w:val="007D739C"/>
    <w:rsid w:val="007E5AA7"/>
    <w:rsid w:val="007E7C79"/>
    <w:rsid w:val="007F0812"/>
    <w:rsid w:val="007F1FFE"/>
    <w:rsid w:val="007F3E6C"/>
    <w:rsid w:val="007F562F"/>
    <w:rsid w:val="00803A41"/>
    <w:rsid w:val="00822CB6"/>
    <w:rsid w:val="00823880"/>
    <w:rsid w:val="00831DF7"/>
    <w:rsid w:val="008325B3"/>
    <w:rsid w:val="008354FD"/>
    <w:rsid w:val="008615DE"/>
    <w:rsid w:val="00866A48"/>
    <w:rsid w:val="00872363"/>
    <w:rsid w:val="00880845"/>
    <w:rsid w:val="00883EE4"/>
    <w:rsid w:val="008906DC"/>
    <w:rsid w:val="0089543F"/>
    <w:rsid w:val="008955FA"/>
    <w:rsid w:val="00897BD5"/>
    <w:rsid w:val="008A10A3"/>
    <w:rsid w:val="008B4EB4"/>
    <w:rsid w:val="008B7E2D"/>
    <w:rsid w:val="008C1B16"/>
    <w:rsid w:val="008C4F40"/>
    <w:rsid w:val="008C4FB1"/>
    <w:rsid w:val="008C72D3"/>
    <w:rsid w:val="008D26EF"/>
    <w:rsid w:val="008D298D"/>
    <w:rsid w:val="008D498F"/>
    <w:rsid w:val="008D5E66"/>
    <w:rsid w:val="008D6188"/>
    <w:rsid w:val="008D7B50"/>
    <w:rsid w:val="008F0293"/>
    <w:rsid w:val="008F2E69"/>
    <w:rsid w:val="008F570E"/>
    <w:rsid w:val="008F7C68"/>
    <w:rsid w:val="00921800"/>
    <w:rsid w:val="00921E68"/>
    <w:rsid w:val="0092472D"/>
    <w:rsid w:val="009271C9"/>
    <w:rsid w:val="009308B8"/>
    <w:rsid w:val="009312B1"/>
    <w:rsid w:val="00941B46"/>
    <w:rsid w:val="00942FCF"/>
    <w:rsid w:val="00946D14"/>
    <w:rsid w:val="0095000C"/>
    <w:rsid w:val="00952885"/>
    <w:rsid w:val="00960377"/>
    <w:rsid w:val="00960904"/>
    <w:rsid w:val="00970988"/>
    <w:rsid w:val="009729E1"/>
    <w:rsid w:val="00987103"/>
    <w:rsid w:val="00993FCC"/>
    <w:rsid w:val="00995F56"/>
    <w:rsid w:val="00997D92"/>
    <w:rsid w:val="009A2925"/>
    <w:rsid w:val="009A2B23"/>
    <w:rsid w:val="009A6800"/>
    <w:rsid w:val="009E2A34"/>
    <w:rsid w:val="009F20E1"/>
    <w:rsid w:val="009F5ABE"/>
    <w:rsid w:val="00A12844"/>
    <w:rsid w:val="00A2041F"/>
    <w:rsid w:val="00A30A32"/>
    <w:rsid w:val="00A32B11"/>
    <w:rsid w:val="00A33A4C"/>
    <w:rsid w:val="00A344E5"/>
    <w:rsid w:val="00A355A7"/>
    <w:rsid w:val="00A43FE1"/>
    <w:rsid w:val="00A467AC"/>
    <w:rsid w:val="00A4687F"/>
    <w:rsid w:val="00A5789A"/>
    <w:rsid w:val="00A57CB0"/>
    <w:rsid w:val="00A60188"/>
    <w:rsid w:val="00A612DF"/>
    <w:rsid w:val="00A61C8A"/>
    <w:rsid w:val="00A75FE5"/>
    <w:rsid w:val="00A7794E"/>
    <w:rsid w:val="00A817BE"/>
    <w:rsid w:val="00A8400A"/>
    <w:rsid w:val="00AA5484"/>
    <w:rsid w:val="00AB4F34"/>
    <w:rsid w:val="00AD1234"/>
    <w:rsid w:val="00AD31DE"/>
    <w:rsid w:val="00AE1F8F"/>
    <w:rsid w:val="00AF20B5"/>
    <w:rsid w:val="00AF794A"/>
    <w:rsid w:val="00B06CC5"/>
    <w:rsid w:val="00B1224B"/>
    <w:rsid w:val="00B150AD"/>
    <w:rsid w:val="00B17ACF"/>
    <w:rsid w:val="00B20A3D"/>
    <w:rsid w:val="00B22A94"/>
    <w:rsid w:val="00B22C82"/>
    <w:rsid w:val="00B36122"/>
    <w:rsid w:val="00B366A5"/>
    <w:rsid w:val="00B44D2B"/>
    <w:rsid w:val="00B46559"/>
    <w:rsid w:val="00B66011"/>
    <w:rsid w:val="00B73261"/>
    <w:rsid w:val="00B7738D"/>
    <w:rsid w:val="00B86F03"/>
    <w:rsid w:val="00B92C7A"/>
    <w:rsid w:val="00B94225"/>
    <w:rsid w:val="00BD3E6F"/>
    <w:rsid w:val="00BF6CE2"/>
    <w:rsid w:val="00C040B6"/>
    <w:rsid w:val="00C153EB"/>
    <w:rsid w:val="00C1673C"/>
    <w:rsid w:val="00C16E35"/>
    <w:rsid w:val="00C26EC2"/>
    <w:rsid w:val="00C42BD6"/>
    <w:rsid w:val="00C45408"/>
    <w:rsid w:val="00C47B19"/>
    <w:rsid w:val="00C60A87"/>
    <w:rsid w:val="00C712C4"/>
    <w:rsid w:val="00C71C78"/>
    <w:rsid w:val="00C77D6B"/>
    <w:rsid w:val="00C8049F"/>
    <w:rsid w:val="00C85C08"/>
    <w:rsid w:val="00C96FA0"/>
    <w:rsid w:val="00CB0689"/>
    <w:rsid w:val="00CB2AA5"/>
    <w:rsid w:val="00CB4D8D"/>
    <w:rsid w:val="00CB6FC6"/>
    <w:rsid w:val="00CC164B"/>
    <w:rsid w:val="00CC2805"/>
    <w:rsid w:val="00CC538F"/>
    <w:rsid w:val="00CC63A0"/>
    <w:rsid w:val="00CE536B"/>
    <w:rsid w:val="00CE56E6"/>
    <w:rsid w:val="00CF0A38"/>
    <w:rsid w:val="00CF537B"/>
    <w:rsid w:val="00CF5FA3"/>
    <w:rsid w:val="00D20198"/>
    <w:rsid w:val="00D235C4"/>
    <w:rsid w:val="00D35B97"/>
    <w:rsid w:val="00D36F06"/>
    <w:rsid w:val="00D461FA"/>
    <w:rsid w:val="00D5386C"/>
    <w:rsid w:val="00D565D4"/>
    <w:rsid w:val="00D60E41"/>
    <w:rsid w:val="00D63773"/>
    <w:rsid w:val="00D6574B"/>
    <w:rsid w:val="00D67028"/>
    <w:rsid w:val="00D83EB3"/>
    <w:rsid w:val="00D853F8"/>
    <w:rsid w:val="00D9550B"/>
    <w:rsid w:val="00DA0594"/>
    <w:rsid w:val="00DA32E3"/>
    <w:rsid w:val="00DA4536"/>
    <w:rsid w:val="00DA5CDB"/>
    <w:rsid w:val="00DA7627"/>
    <w:rsid w:val="00DB1DF4"/>
    <w:rsid w:val="00DB682A"/>
    <w:rsid w:val="00DC1D5E"/>
    <w:rsid w:val="00DD28E9"/>
    <w:rsid w:val="00DE6CB5"/>
    <w:rsid w:val="00DE7F5B"/>
    <w:rsid w:val="00E00EDD"/>
    <w:rsid w:val="00E033A4"/>
    <w:rsid w:val="00E10A04"/>
    <w:rsid w:val="00E11E8B"/>
    <w:rsid w:val="00E20597"/>
    <w:rsid w:val="00E22EE5"/>
    <w:rsid w:val="00E26BFB"/>
    <w:rsid w:val="00E46846"/>
    <w:rsid w:val="00E737BD"/>
    <w:rsid w:val="00E80729"/>
    <w:rsid w:val="00E82887"/>
    <w:rsid w:val="00E901BA"/>
    <w:rsid w:val="00E90F5E"/>
    <w:rsid w:val="00E971BC"/>
    <w:rsid w:val="00E971D2"/>
    <w:rsid w:val="00EA021E"/>
    <w:rsid w:val="00EB21AF"/>
    <w:rsid w:val="00EB50FF"/>
    <w:rsid w:val="00EB63B0"/>
    <w:rsid w:val="00EC12F8"/>
    <w:rsid w:val="00EC7E47"/>
    <w:rsid w:val="00ED5DF4"/>
    <w:rsid w:val="00ED7B83"/>
    <w:rsid w:val="00EE27B6"/>
    <w:rsid w:val="00EE402D"/>
    <w:rsid w:val="00EE728E"/>
    <w:rsid w:val="00EF3B45"/>
    <w:rsid w:val="00F006DB"/>
    <w:rsid w:val="00F03F4C"/>
    <w:rsid w:val="00F23B23"/>
    <w:rsid w:val="00F25174"/>
    <w:rsid w:val="00F339B7"/>
    <w:rsid w:val="00F37713"/>
    <w:rsid w:val="00F433E2"/>
    <w:rsid w:val="00F45C88"/>
    <w:rsid w:val="00F45F20"/>
    <w:rsid w:val="00F47CC8"/>
    <w:rsid w:val="00F51B98"/>
    <w:rsid w:val="00F55F0A"/>
    <w:rsid w:val="00F61F47"/>
    <w:rsid w:val="00F644A9"/>
    <w:rsid w:val="00F6590D"/>
    <w:rsid w:val="00F67106"/>
    <w:rsid w:val="00F750B9"/>
    <w:rsid w:val="00F82471"/>
    <w:rsid w:val="00F84059"/>
    <w:rsid w:val="00F866DE"/>
    <w:rsid w:val="00F86833"/>
    <w:rsid w:val="00F901E8"/>
    <w:rsid w:val="00FA16DB"/>
    <w:rsid w:val="00FA3A3E"/>
    <w:rsid w:val="00FA5ABA"/>
    <w:rsid w:val="00FB3EC5"/>
    <w:rsid w:val="00FB4077"/>
    <w:rsid w:val="00FB64B4"/>
    <w:rsid w:val="00FC0AF2"/>
    <w:rsid w:val="00FC4282"/>
    <w:rsid w:val="00FC53F5"/>
    <w:rsid w:val="00FC663C"/>
    <w:rsid w:val="00FD1D0F"/>
    <w:rsid w:val="00FD2FD7"/>
    <w:rsid w:val="00FF168E"/>
    <w:rsid w:val="00FF575C"/>
    <w:rsid w:val="00FF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ADACDE"/>
  <w14:defaultImageDpi w14:val="300"/>
  <w15:docId w15:val="{42394110-8005-4A18-AD17-8C104CE9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theme="minorBidi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52C4"/>
    <w:pPr>
      <w:spacing w:after="200" w:line="276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4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4D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66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TableNormal"/>
    <w:next w:val="TableGrid"/>
    <w:uiPriority w:val="59"/>
    <w:rsid w:val="00866A48"/>
    <w:rPr>
      <w:rFonts w:eastAsia="Calibri" w:cs="Times New Roman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5AB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7103"/>
    <w:rPr>
      <w:rFonts w:asciiTheme="minorHAnsi" w:hAnsi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9871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7103"/>
    <w:rPr>
      <w:rFonts w:asciiTheme="minorHAnsi" w:hAnsiTheme="minorHAns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804A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804A9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804A9"/>
    <w:rPr>
      <w:vertAlign w:val="superscript"/>
    </w:rPr>
  </w:style>
  <w:style w:type="paragraph" w:customStyle="1" w:styleId="msonormalmailrucssattributepostfix">
    <w:name w:val="msonormal_mailru_css_attribute_postfix"/>
    <w:basedOn w:val="Normal"/>
    <w:rsid w:val="005169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D64412-3C4B-4EB5-BE3F-BD51ABCB01AD}"/>
</file>

<file path=customXml/itemProps2.xml><?xml version="1.0" encoding="utf-8"?>
<ds:datastoreItem xmlns:ds="http://schemas.openxmlformats.org/officeDocument/2006/customXml" ds:itemID="{4490C052-0805-44A0-AACC-DB86EC657486}"/>
</file>

<file path=customXml/itemProps3.xml><?xml version="1.0" encoding="utf-8"?>
<ds:datastoreItem xmlns:ds="http://schemas.openxmlformats.org/officeDocument/2006/customXml" ds:itemID="{9118949F-7CD5-47E3-BA6B-C6D1157787C9}"/>
</file>

<file path=customXml/itemProps4.xml><?xml version="1.0" encoding="utf-8"?>
<ds:datastoreItem xmlns:ds="http://schemas.openxmlformats.org/officeDocument/2006/customXml" ds:itemID="{3C4BCFCA-C3C6-4338-B92A-74E76B2D7C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1517</Words>
  <Characters>8650</Characters>
  <Application>Microsoft Office Word</Application>
  <DocSecurity>4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10147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</dc:creator>
  <cp:lastModifiedBy>SAPRYKINA-HOUDEMER Viktoria</cp:lastModifiedBy>
  <cp:revision>2</cp:revision>
  <cp:lastPrinted>2018-07-23T13:52:00Z</cp:lastPrinted>
  <dcterms:created xsi:type="dcterms:W3CDTF">2018-07-25T08:14:00Z</dcterms:created>
  <dcterms:modified xsi:type="dcterms:W3CDTF">2018-07-25T08:14:00Z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