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DDCAA" w14:textId="77777777" w:rsidR="00535F2E" w:rsidRPr="00234CA1" w:rsidRDefault="00234CA1">
      <w:pPr>
        <w:keepNext/>
        <w:widowControl w:val="0"/>
        <w:spacing w:after="160" w:line="240" w:lineRule="auto"/>
        <w:jc w:val="center"/>
        <w:rPr>
          <w:rFonts w:ascii="Calibri" w:eastAsia="Calibri" w:hAnsi="Calibri" w:cs="Calibri"/>
          <w:sz w:val="24"/>
          <w:szCs w:val="24"/>
          <w:lang w:val="es-ES"/>
        </w:rPr>
      </w:pPr>
      <w:r w:rsidRPr="00234CA1">
        <w:rPr>
          <w:rFonts w:ascii="Calibri" w:eastAsia="Calibri" w:hAnsi="Calibri" w:cs="Calibri"/>
          <w:b/>
          <w:sz w:val="32"/>
          <w:szCs w:val="32"/>
          <w:lang w:val="es-ES"/>
        </w:rPr>
        <w:t>Comunicación</w:t>
      </w:r>
      <w:r w:rsidRPr="00234CA1">
        <w:rPr>
          <w:rFonts w:ascii="Calibri" w:eastAsia="Calibri" w:hAnsi="Calibri" w:cs="Calibri"/>
          <w:b/>
          <w:sz w:val="32"/>
          <w:szCs w:val="32"/>
          <w:lang w:val="es-ES"/>
        </w:rPr>
        <w:t xml:space="preserve"> para el Comité de los Derechos del Niño de las Naciones Unidas para la 98ª pre-sesión respecto al examen periodico de Argentina </w:t>
      </w:r>
    </w:p>
    <w:p w14:paraId="17674CDD" w14:textId="77777777" w:rsidR="00535F2E" w:rsidRPr="00234CA1" w:rsidRDefault="00234CA1">
      <w:pPr>
        <w:keepNext/>
        <w:widowControl w:val="0"/>
        <w:spacing w:after="160" w:line="240" w:lineRule="auto"/>
        <w:jc w:val="center"/>
        <w:rPr>
          <w:rFonts w:ascii="Calibri" w:eastAsia="Calibri" w:hAnsi="Calibri" w:cs="Calibri"/>
          <w:sz w:val="24"/>
          <w:szCs w:val="24"/>
          <w:lang w:val="es-ES"/>
        </w:rPr>
      </w:pPr>
      <w:r w:rsidRPr="00234CA1">
        <w:rPr>
          <w:rFonts w:ascii="Calibri" w:eastAsia="Calibri" w:hAnsi="Calibri" w:cs="Calibri"/>
          <w:i/>
          <w:sz w:val="12"/>
          <w:szCs w:val="12"/>
          <w:lang w:val="es-ES"/>
        </w:rPr>
        <w:br/>
      </w:r>
      <w:r w:rsidRPr="00234CA1">
        <w:rPr>
          <w:rFonts w:ascii="Calibri" w:eastAsia="Calibri" w:hAnsi="Calibri" w:cs="Calibri"/>
          <w:i/>
          <w:sz w:val="24"/>
          <w:szCs w:val="24"/>
          <w:lang w:val="es-ES"/>
        </w:rPr>
        <w:t>— 1 de abril de 2024 —</w:t>
      </w:r>
    </w:p>
    <w:p w14:paraId="70FC6B5C" w14:textId="77777777" w:rsidR="00535F2E" w:rsidRPr="00234CA1" w:rsidRDefault="00234CA1">
      <w:pPr>
        <w:keepNext/>
        <w:widowControl w:val="0"/>
        <w:spacing w:after="160" w:line="240" w:lineRule="auto"/>
        <w:rPr>
          <w:rFonts w:ascii="Calibri" w:eastAsia="Calibri" w:hAnsi="Calibri" w:cs="Calibri"/>
          <w:sz w:val="24"/>
          <w:szCs w:val="24"/>
          <w:lang w:val="es-ES"/>
        </w:rPr>
      </w:pPr>
      <w:r w:rsidRPr="00234CA1">
        <w:rPr>
          <w:rFonts w:ascii="Calibri" w:eastAsia="Calibri" w:hAnsi="Calibri" w:cs="Calibri"/>
          <w:b/>
          <w:sz w:val="32"/>
          <w:szCs w:val="32"/>
          <w:lang w:val="es-ES"/>
        </w:rPr>
        <w:br/>
      </w:r>
      <w:r w:rsidRPr="00234CA1">
        <w:rPr>
          <w:rFonts w:ascii="Calibri" w:eastAsia="Calibri" w:hAnsi="Calibri" w:cs="Calibri"/>
          <w:sz w:val="24"/>
          <w:szCs w:val="24"/>
          <w:lang w:val="es-ES"/>
        </w:rPr>
        <w:t>1. Esta comunicación</w:t>
      </w:r>
      <w:r>
        <w:rPr>
          <w:rFonts w:ascii="Calibri" w:eastAsia="Calibri" w:hAnsi="Calibri" w:cs="Calibri"/>
          <w:sz w:val="24"/>
          <w:szCs w:val="24"/>
          <w:vertAlign w:val="superscript"/>
        </w:rPr>
        <w:footnoteReference w:id="1"/>
      </w:r>
      <w:r w:rsidRPr="00234CA1">
        <w:rPr>
          <w:rFonts w:ascii="Calibri" w:eastAsia="Calibri" w:hAnsi="Calibri" w:cs="Calibri"/>
          <w:sz w:val="24"/>
          <w:szCs w:val="24"/>
          <w:lang w:val="es-ES"/>
        </w:rPr>
        <w:t xml:space="preserve"> temática aborda la violencia sexual en la infancia, niñez y adolescencia en Ar</w:t>
      </w:r>
      <w:r w:rsidRPr="00234CA1">
        <w:rPr>
          <w:rFonts w:ascii="Calibri" w:eastAsia="Calibri" w:hAnsi="Calibri" w:cs="Calibri"/>
          <w:sz w:val="24"/>
          <w:szCs w:val="24"/>
          <w:lang w:val="es-ES"/>
        </w:rPr>
        <w:t>gentina y se centra en dos tópicos: 1) la prescripción de la acción penal como barrera al acceso a la justicia para víctimas y sobrevivientes en el Estado parte, y 2) la propuesta para crear una comisión independiente de la verdad en el Estado parte para i</w:t>
      </w:r>
      <w:r w:rsidRPr="00234CA1">
        <w:rPr>
          <w:rFonts w:ascii="Calibri" w:eastAsia="Calibri" w:hAnsi="Calibri" w:cs="Calibri"/>
          <w:sz w:val="24"/>
          <w:szCs w:val="24"/>
          <w:lang w:val="es-ES"/>
        </w:rPr>
        <w:t xml:space="preserve">nvestigar décadas de violencia sexual contra bebés, niña, niños y adolescentes. </w:t>
      </w:r>
    </w:p>
    <w:p w14:paraId="1EAFA7A7" w14:textId="77777777" w:rsidR="00535F2E" w:rsidRPr="00234CA1" w:rsidRDefault="00234CA1">
      <w:pPr>
        <w:keepNext/>
        <w:widowControl w:val="0"/>
        <w:spacing w:after="160" w:line="240" w:lineRule="auto"/>
        <w:rPr>
          <w:rFonts w:ascii="Calibri" w:eastAsia="Calibri" w:hAnsi="Calibri" w:cs="Calibri"/>
          <w:b/>
          <w:sz w:val="28"/>
          <w:szCs w:val="28"/>
          <w:lang w:val="es-ES"/>
        </w:rPr>
      </w:pPr>
      <w:r w:rsidRPr="00234CA1">
        <w:rPr>
          <w:rFonts w:ascii="Calibri" w:eastAsia="Calibri" w:hAnsi="Calibri" w:cs="Calibri"/>
          <w:b/>
          <w:sz w:val="28"/>
          <w:szCs w:val="28"/>
          <w:lang w:val="es-ES"/>
        </w:rPr>
        <w:t>La magnitud de violencia sexual infantil en Argentina y el alegato a favor de una comisión de verdad</w:t>
      </w:r>
    </w:p>
    <w:p w14:paraId="53BF75A1" w14:textId="77777777" w:rsidR="00535F2E" w:rsidRPr="00234CA1" w:rsidRDefault="00234CA1">
      <w:pPr>
        <w:keepNext/>
        <w:widowControl w:val="0"/>
        <w:spacing w:after="160" w:line="240" w:lineRule="auto"/>
        <w:rPr>
          <w:rFonts w:ascii="Calibri" w:eastAsia="Calibri" w:hAnsi="Calibri" w:cs="Calibri"/>
          <w:sz w:val="24"/>
          <w:szCs w:val="24"/>
          <w:highlight w:val="white"/>
          <w:lang w:val="es-ES"/>
        </w:rPr>
      </w:pPr>
      <w:r w:rsidRPr="00234CA1">
        <w:rPr>
          <w:rFonts w:ascii="Calibri" w:eastAsia="Calibri" w:hAnsi="Calibri" w:cs="Calibri"/>
          <w:sz w:val="24"/>
          <w:szCs w:val="24"/>
          <w:highlight w:val="white"/>
          <w:lang w:val="es-ES"/>
        </w:rPr>
        <w:t xml:space="preserve">2. En 2023 se publicó el índice </w:t>
      </w:r>
      <w:r w:rsidRPr="00234CA1">
        <w:rPr>
          <w:rFonts w:ascii="Calibri" w:eastAsia="Calibri" w:hAnsi="Calibri" w:cs="Calibri"/>
          <w:i/>
          <w:sz w:val="24"/>
          <w:szCs w:val="24"/>
          <w:highlight w:val="white"/>
          <w:lang w:val="es-ES"/>
        </w:rPr>
        <w:t>Fuera de las sombras</w:t>
      </w:r>
      <w:r w:rsidRPr="00234CA1">
        <w:rPr>
          <w:rFonts w:ascii="Calibri" w:eastAsia="Calibri" w:hAnsi="Calibri" w:cs="Calibri"/>
          <w:sz w:val="24"/>
          <w:szCs w:val="24"/>
          <w:highlight w:val="white"/>
          <w:lang w:val="es-ES"/>
        </w:rPr>
        <w:t>, elaborado por Econom</w:t>
      </w:r>
      <w:r w:rsidRPr="00234CA1">
        <w:rPr>
          <w:rFonts w:ascii="Calibri" w:eastAsia="Calibri" w:hAnsi="Calibri" w:cs="Calibri"/>
          <w:sz w:val="24"/>
          <w:szCs w:val="24"/>
          <w:highlight w:val="white"/>
          <w:lang w:val="es-ES"/>
        </w:rPr>
        <w:t xml:space="preserve">ist Impact, que analiza el desempeño de 60 países a nivel mundial a la hora de abordar, prevenir y responder a la </w:t>
      </w:r>
      <w:r w:rsidRPr="00234CA1">
        <w:rPr>
          <w:rFonts w:ascii="Calibri" w:eastAsia="Calibri" w:hAnsi="Calibri" w:cs="Calibri"/>
          <w:sz w:val="24"/>
          <w:szCs w:val="24"/>
          <w:highlight w:val="white"/>
          <w:lang w:val="es-ES"/>
        </w:rPr>
        <w:lastRenderedPageBreak/>
        <w:t>violencia sexual hacia la niñez y adolescencia.</w:t>
      </w:r>
      <w:r>
        <w:rPr>
          <w:rFonts w:ascii="Calibri" w:eastAsia="Calibri" w:hAnsi="Calibri" w:cs="Calibri"/>
          <w:sz w:val="24"/>
          <w:szCs w:val="24"/>
          <w:highlight w:val="white"/>
          <w:vertAlign w:val="superscript"/>
        </w:rPr>
        <w:footnoteReference w:id="2"/>
      </w:r>
      <w:r w:rsidRPr="00234CA1">
        <w:rPr>
          <w:rFonts w:ascii="Calibri" w:eastAsia="Calibri" w:hAnsi="Calibri" w:cs="Calibri"/>
          <w:sz w:val="24"/>
          <w:szCs w:val="24"/>
          <w:highlight w:val="white"/>
          <w:lang w:val="es-ES"/>
        </w:rPr>
        <w:t xml:space="preserve"> </w:t>
      </w:r>
      <w:r>
        <w:rPr>
          <w:rFonts w:ascii="Calibri" w:eastAsia="Calibri" w:hAnsi="Calibri" w:cs="Calibri"/>
          <w:sz w:val="24"/>
          <w:szCs w:val="24"/>
          <w:highlight w:val="white"/>
        </w:rPr>
        <w:t xml:space="preserve">De </w:t>
      </w:r>
      <w:proofErr w:type="spellStart"/>
      <w:r>
        <w:rPr>
          <w:rFonts w:ascii="Calibri" w:eastAsia="Calibri" w:hAnsi="Calibri" w:cs="Calibri"/>
          <w:sz w:val="24"/>
          <w:szCs w:val="24"/>
          <w:highlight w:val="white"/>
        </w:rPr>
        <w:t>los</w:t>
      </w:r>
      <w:proofErr w:type="spellEnd"/>
      <w:r>
        <w:rPr>
          <w:rFonts w:ascii="Calibri" w:eastAsia="Calibri" w:hAnsi="Calibri" w:cs="Calibri"/>
          <w:sz w:val="24"/>
          <w:szCs w:val="24"/>
          <w:highlight w:val="white"/>
        </w:rPr>
        <w:t xml:space="preserve"> 60 </w:t>
      </w:r>
      <w:proofErr w:type="spellStart"/>
      <w:r>
        <w:rPr>
          <w:rFonts w:ascii="Calibri" w:eastAsia="Calibri" w:hAnsi="Calibri" w:cs="Calibri"/>
          <w:sz w:val="24"/>
          <w:szCs w:val="24"/>
          <w:highlight w:val="white"/>
        </w:rPr>
        <w:t>países</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analizados</w:t>
      </w:r>
      <w:proofErr w:type="spellEnd"/>
      <w:r>
        <w:rPr>
          <w:rFonts w:ascii="Calibri" w:eastAsia="Calibri" w:hAnsi="Calibri" w:cs="Calibri"/>
          <w:sz w:val="24"/>
          <w:szCs w:val="24"/>
          <w:highlight w:val="white"/>
        </w:rPr>
        <w:t xml:space="preserve">, Argentina se </w:t>
      </w:r>
      <w:proofErr w:type="spellStart"/>
      <w:r>
        <w:rPr>
          <w:rFonts w:ascii="Calibri" w:eastAsia="Calibri" w:hAnsi="Calibri" w:cs="Calibri"/>
          <w:sz w:val="24"/>
          <w:szCs w:val="24"/>
          <w:highlight w:val="white"/>
        </w:rPr>
        <w:t>encuentra</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en</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el</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número</w:t>
      </w:r>
      <w:proofErr w:type="spellEnd"/>
      <w:r>
        <w:rPr>
          <w:rFonts w:ascii="Calibri" w:eastAsia="Calibri" w:hAnsi="Calibri" w:cs="Calibri"/>
          <w:sz w:val="24"/>
          <w:szCs w:val="24"/>
          <w:highlight w:val="white"/>
        </w:rPr>
        <w:t xml:space="preserve"> 50 a </w:t>
      </w:r>
      <w:proofErr w:type="spellStart"/>
      <w:r>
        <w:rPr>
          <w:rFonts w:ascii="Calibri" w:eastAsia="Calibri" w:hAnsi="Calibri" w:cs="Calibri"/>
          <w:sz w:val="24"/>
          <w:szCs w:val="24"/>
          <w:highlight w:val="white"/>
        </w:rPr>
        <w:t>nivel</w:t>
      </w:r>
      <w:proofErr w:type="spellEnd"/>
      <w:r>
        <w:rPr>
          <w:rFonts w:ascii="Calibri" w:eastAsia="Calibri" w:hAnsi="Calibri" w:cs="Calibri"/>
          <w:sz w:val="24"/>
          <w:szCs w:val="24"/>
          <w:highlight w:val="white"/>
        </w:rPr>
        <w:t xml:space="preserve"> global, con </w:t>
      </w:r>
      <w:proofErr w:type="spellStart"/>
      <w:r>
        <w:rPr>
          <w:rFonts w:ascii="Calibri" w:eastAsia="Calibri" w:hAnsi="Calibri" w:cs="Calibri"/>
          <w:sz w:val="24"/>
          <w:szCs w:val="24"/>
          <w:highlight w:val="white"/>
        </w:rPr>
        <w:t>una</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puntuación</w:t>
      </w:r>
      <w:proofErr w:type="spellEnd"/>
      <w:r>
        <w:rPr>
          <w:rFonts w:ascii="Calibri" w:eastAsia="Calibri" w:hAnsi="Calibri" w:cs="Calibri"/>
          <w:sz w:val="24"/>
          <w:szCs w:val="24"/>
          <w:highlight w:val="white"/>
        </w:rPr>
        <w:t xml:space="preserve"> de 41,5 </w:t>
      </w:r>
      <w:proofErr w:type="spellStart"/>
      <w:r>
        <w:rPr>
          <w:rFonts w:ascii="Calibri" w:eastAsia="Calibri" w:hAnsi="Calibri" w:cs="Calibri"/>
          <w:sz w:val="24"/>
          <w:szCs w:val="24"/>
          <w:highlight w:val="white"/>
        </w:rPr>
        <w:t>sobre</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el</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máximo</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posible</w:t>
      </w:r>
      <w:proofErr w:type="spellEnd"/>
      <w:r>
        <w:rPr>
          <w:rFonts w:ascii="Calibri" w:eastAsia="Calibri" w:hAnsi="Calibri" w:cs="Calibri"/>
          <w:sz w:val="24"/>
          <w:szCs w:val="24"/>
          <w:highlight w:val="white"/>
        </w:rPr>
        <w:t xml:space="preserve"> de 100.</w:t>
      </w:r>
      <w:r>
        <w:rPr>
          <w:rFonts w:ascii="Calibri" w:eastAsia="Calibri" w:hAnsi="Calibri" w:cs="Calibri"/>
          <w:sz w:val="24"/>
          <w:szCs w:val="24"/>
          <w:highlight w:val="white"/>
          <w:vertAlign w:val="superscript"/>
        </w:rPr>
        <w:footnoteReference w:id="3"/>
      </w:r>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Así</w:t>
      </w:r>
      <w:proofErr w:type="spellEnd"/>
      <w:r>
        <w:rPr>
          <w:rFonts w:ascii="Calibri" w:eastAsia="Calibri" w:hAnsi="Calibri" w:cs="Calibri"/>
          <w:sz w:val="24"/>
          <w:szCs w:val="24"/>
          <w:highlight w:val="white"/>
        </w:rPr>
        <w:t xml:space="preserve">, Argentina </w:t>
      </w:r>
      <w:proofErr w:type="spellStart"/>
      <w:r>
        <w:rPr>
          <w:rFonts w:ascii="Calibri" w:eastAsia="Calibri" w:hAnsi="Calibri" w:cs="Calibri"/>
          <w:sz w:val="24"/>
          <w:szCs w:val="24"/>
          <w:highlight w:val="white"/>
        </w:rPr>
        <w:t>tiene</w:t>
      </w:r>
      <w:proofErr w:type="spellEnd"/>
      <w:r>
        <w:rPr>
          <w:rFonts w:ascii="Calibri" w:eastAsia="Calibri" w:hAnsi="Calibri" w:cs="Calibri"/>
          <w:sz w:val="24"/>
          <w:szCs w:val="24"/>
          <w:highlight w:val="white"/>
        </w:rPr>
        <w:t xml:space="preserve"> la </w:t>
      </w:r>
      <w:proofErr w:type="spellStart"/>
      <w:r>
        <w:rPr>
          <w:rFonts w:ascii="Calibri" w:eastAsia="Calibri" w:hAnsi="Calibri" w:cs="Calibri"/>
          <w:sz w:val="24"/>
          <w:szCs w:val="24"/>
          <w:highlight w:val="white"/>
        </w:rPr>
        <w:t>puntuación</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más</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baja</w:t>
      </w:r>
      <w:proofErr w:type="spellEnd"/>
      <w:r>
        <w:rPr>
          <w:rFonts w:ascii="Calibri" w:eastAsia="Calibri" w:hAnsi="Calibri" w:cs="Calibri"/>
          <w:sz w:val="24"/>
          <w:szCs w:val="24"/>
          <w:highlight w:val="white"/>
        </w:rPr>
        <w:t xml:space="preserve"> de entre </w:t>
      </w:r>
      <w:proofErr w:type="spellStart"/>
      <w:r>
        <w:rPr>
          <w:rFonts w:ascii="Calibri" w:eastAsia="Calibri" w:hAnsi="Calibri" w:cs="Calibri"/>
          <w:sz w:val="24"/>
          <w:szCs w:val="24"/>
          <w:highlight w:val="white"/>
        </w:rPr>
        <w:t>los</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países</w:t>
      </w:r>
      <w:proofErr w:type="spellEnd"/>
      <w:r>
        <w:rPr>
          <w:rFonts w:ascii="Calibri" w:eastAsia="Calibri" w:hAnsi="Calibri" w:cs="Calibri"/>
          <w:sz w:val="24"/>
          <w:szCs w:val="24"/>
          <w:highlight w:val="white"/>
        </w:rPr>
        <w:t xml:space="preserve"> de América Latina y </w:t>
      </w:r>
      <w:proofErr w:type="spellStart"/>
      <w:r>
        <w:rPr>
          <w:rFonts w:ascii="Calibri" w:eastAsia="Calibri" w:hAnsi="Calibri" w:cs="Calibri"/>
          <w:sz w:val="24"/>
          <w:szCs w:val="24"/>
          <w:highlight w:val="white"/>
        </w:rPr>
        <w:t>el</w:t>
      </w:r>
      <w:proofErr w:type="spellEnd"/>
      <w:r>
        <w:rPr>
          <w:rFonts w:ascii="Calibri" w:eastAsia="Calibri" w:hAnsi="Calibri" w:cs="Calibri"/>
          <w:sz w:val="24"/>
          <w:szCs w:val="24"/>
          <w:highlight w:val="white"/>
        </w:rPr>
        <w:t xml:space="preserve"> Caribe </w:t>
      </w:r>
      <w:proofErr w:type="spellStart"/>
      <w:r>
        <w:rPr>
          <w:rFonts w:ascii="Calibri" w:eastAsia="Calibri" w:hAnsi="Calibri" w:cs="Calibri"/>
          <w:sz w:val="24"/>
          <w:szCs w:val="24"/>
          <w:highlight w:val="white"/>
        </w:rPr>
        <w:t>incluidos</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en</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el</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informe</w:t>
      </w:r>
      <w:proofErr w:type="spellEnd"/>
      <w:r>
        <w:rPr>
          <w:rFonts w:ascii="Calibri" w:eastAsia="Calibri" w:hAnsi="Calibri" w:cs="Calibri"/>
          <w:sz w:val="24"/>
          <w:szCs w:val="24"/>
          <w:highlight w:val="white"/>
        </w:rPr>
        <w:t xml:space="preserve">. </w:t>
      </w:r>
      <w:r w:rsidRPr="00234CA1">
        <w:rPr>
          <w:rFonts w:ascii="Calibri" w:eastAsia="Calibri" w:hAnsi="Calibri" w:cs="Calibri"/>
          <w:sz w:val="24"/>
          <w:szCs w:val="24"/>
          <w:highlight w:val="white"/>
          <w:lang w:val="es-ES"/>
        </w:rPr>
        <w:t>Según un resumen nacional de los datos sobre Argentina, la puntuación baja se debe a</w:t>
      </w:r>
      <w:r w:rsidRPr="00234CA1">
        <w:rPr>
          <w:rFonts w:ascii="Calibri" w:eastAsia="Calibri" w:hAnsi="Calibri" w:cs="Calibri"/>
          <w:sz w:val="24"/>
          <w:szCs w:val="24"/>
          <w:highlight w:val="white"/>
          <w:lang w:val="es-ES"/>
        </w:rPr>
        <w:t xml:space="preserve"> varias razones, incluidas que el país no cuenta con un plan de acción nacional para abordar los casos de explotación y abuso sexuales, la edad de consentimiento sexual de 13 años está muy por debajo de el estándar internacional de 16 años, y el país todav</w:t>
      </w:r>
      <w:r w:rsidRPr="00234CA1">
        <w:rPr>
          <w:rFonts w:ascii="Calibri" w:eastAsia="Calibri" w:hAnsi="Calibri" w:cs="Calibri"/>
          <w:sz w:val="24"/>
          <w:szCs w:val="24"/>
          <w:highlight w:val="white"/>
          <w:lang w:val="es-ES"/>
        </w:rPr>
        <w:t>ía no ha eliminado la prescripción para los delitos de violencia sexual infantil.</w:t>
      </w:r>
      <w:r>
        <w:rPr>
          <w:rFonts w:ascii="Calibri" w:eastAsia="Calibri" w:hAnsi="Calibri" w:cs="Calibri"/>
          <w:sz w:val="24"/>
          <w:szCs w:val="24"/>
          <w:highlight w:val="white"/>
          <w:vertAlign w:val="superscript"/>
        </w:rPr>
        <w:footnoteReference w:id="4"/>
      </w:r>
      <w:r w:rsidRPr="00234CA1">
        <w:rPr>
          <w:rFonts w:ascii="Calibri" w:eastAsia="Calibri" w:hAnsi="Calibri" w:cs="Calibri"/>
          <w:sz w:val="24"/>
          <w:szCs w:val="24"/>
          <w:highlight w:val="white"/>
          <w:lang w:val="es-ES"/>
        </w:rPr>
        <w:t xml:space="preserve"> </w:t>
      </w:r>
    </w:p>
    <w:p w14:paraId="731071A9" w14:textId="77777777" w:rsidR="00535F2E" w:rsidRDefault="00234CA1">
      <w:pPr>
        <w:keepNext/>
        <w:widowControl w:val="0"/>
        <w:spacing w:after="160" w:line="240" w:lineRule="auto"/>
        <w:rPr>
          <w:rFonts w:ascii="Calibri" w:eastAsia="Calibri" w:hAnsi="Calibri" w:cs="Calibri"/>
          <w:sz w:val="24"/>
          <w:szCs w:val="24"/>
          <w:highlight w:val="white"/>
        </w:rPr>
      </w:pPr>
      <w:r w:rsidRPr="00234CA1">
        <w:rPr>
          <w:rFonts w:ascii="Calibri" w:eastAsia="Calibri" w:hAnsi="Calibri" w:cs="Calibri"/>
          <w:sz w:val="24"/>
          <w:szCs w:val="24"/>
          <w:highlight w:val="white"/>
          <w:lang w:val="es-ES"/>
        </w:rPr>
        <w:t>3. Según datos</w:t>
      </w:r>
      <w:r w:rsidRPr="00234CA1">
        <w:rPr>
          <w:rFonts w:ascii="Calibri" w:eastAsia="Calibri" w:hAnsi="Calibri" w:cs="Calibri"/>
          <w:sz w:val="24"/>
          <w:szCs w:val="24"/>
          <w:highlight w:val="white"/>
          <w:lang w:val="es-ES"/>
        </w:rPr>
        <w:t xml:space="preserve"> del Ministerio de Justicia de Argentina, se registraron 14.424 menores de edad víctimas de violencia sexual entre 2017 y 2022, lo que supone un aumento del 126% en el número de denuncias.</w:t>
      </w:r>
      <w:r>
        <w:rPr>
          <w:rFonts w:ascii="Calibri" w:eastAsia="Calibri" w:hAnsi="Calibri" w:cs="Calibri"/>
          <w:sz w:val="24"/>
          <w:szCs w:val="24"/>
          <w:highlight w:val="white"/>
          <w:vertAlign w:val="superscript"/>
        </w:rPr>
        <w:footnoteReference w:id="5"/>
      </w:r>
      <w:r w:rsidRPr="00234CA1">
        <w:rPr>
          <w:rFonts w:ascii="Calibri" w:eastAsia="Calibri" w:hAnsi="Calibri" w:cs="Calibri"/>
          <w:sz w:val="24"/>
          <w:szCs w:val="24"/>
          <w:highlight w:val="white"/>
          <w:lang w:val="es-ES"/>
        </w:rPr>
        <w:t xml:space="preserve"> </w:t>
      </w:r>
      <w:r>
        <w:rPr>
          <w:rFonts w:ascii="Calibri" w:eastAsia="Calibri" w:hAnsi="Calibri" w:cs="Calibri"/>
          <w:sz w:val="24"/>
          <w:szCs w:val="24"/>
          <w:highlight w:val="white"/>
        </w:rPr>
        <w:t xml:space="preserve">La </w:t>
      </w:r>
      <w:proofErr w:type="spellStart"/>
      <w:r>
        <w:rPr>
          <w:rFonts w:ascii="Calibri" w:eastAsia="Calibri" w:hAnsi="Calibri" w:cs="Calibri"/>
          <w:sz w:val="24"/>
          <w:szCs w:val="24"/>
          <w:highlight w:val="white"/>
        </w:rPr>
        <w:t>misma</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fuente</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destaca</w:t>
      </w:r>
      <w:proofErr w:type="spellEnd"/>
      <w:r>
        <w:rPr>
          <w:rFonts w:ascii="Calibri" w:eastAsia="Calibri" w:hAnsi="Calibri" w:cs="Calibri"/>
          <w:sz w:val="24"/>
          <w:szCs w:val="24"/>
          <w:highlight w:val="white"/>
        </w:rPr>
        <w:t xml:space="preserve"> que </w:t>
      </w:r>
      <w:proofErr w:type="spellStart"/>
      <w:r>
        <w:rPr>
          <w:rFonts w:ascii="Calibri" w:eastAsia="Calibri" w:hAnsi="Calibri" w:cs="Calibri"/>
          <w:sz w:val="24"/>
          <w:szCs w:val="24"/>
          <w:highlight w:val="white"/>
        </w:rPr>
        <w:t>los</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bebés</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niños</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niñas</w:t>
      </w:r>
      <w:proofErr w:type="spellEnd"/>
      <w:r>
        <w:rPr>
          <w:rFonts w:ascii="Calibri" w:eastAsia="Calibri" w:hAnsi="Calibri" w:cs="Calibri"/>
          <w:sz w:val="24"/>
          <w:szCs w:val="24"/>
          <w:highlight w:val="white"/>
        </w:rPr>
        <w:t xml:space="preserve"> y </w:t>
      </w:r>
      <w:proofErr w:type="spellStart"/>
      <w:r>
        <w:rPr>
          <w:rFonts w:ascii="Calibri" w:eastAsia="Calibri" w:hAnsi="Calibri" w:cs="Calibri"/>
          <w:sz w:val="24"/>
          <w:szCs w:val="24"/>
          <w:highlight w:val="white"/>
        </w:rPr>
        <w:t>adolescente</w:t>
      </w:r>
      <w:r>
        <w:rPr>
          <w:rFonts w:ascii="Calibri" w:eastAsia="Calibri" w:hAnsi="Calibri" w:cs="Calibri"/>
          <w:sz w:val="24"/>
          <w:szCs w:val="24"/>
          <w:highlight w:val="white"/>
        </w:rPr>
        <w:t>s</w:t>
      </w:r>
      <w:proofErr w:type="spellEnd"/>
      <w:r>
        <w:rPr>
          <w:rFonts w:ascii="Calibri" w:eastAsia="Calibri" w:hAnsi="Calibri" w:cs="Calibri"/>
          <w:sz w:val="24"/>
          <w:szCs w:val="24"/>
          <w:highlight w:val="white"/>
        </w:rPr>
        <w:t xml:space="preserve"> (BNNA) </w:t>
      </w:r>
      <w:proofErr w:type="spellStart"/>
      <w:r>
        <w:rPr>
          <w:rFonts w:ascii="Calibri" w:eastAsia="Calibri" w:hAnsi="Calibri" w:cs="Calibri"/>
          <w:sz w:val="24"/>
          <w:szCs w:val="24"/>
          <w:highlight w:val="white"/>
        </w:rPr>
        <w:t>representan</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el</w:t>
      </w:r>
      <w:proofErr w:type="spellEnd"/>
      <w:r>
        <w:rPr>
          <w:rFonts w:ascii="Calibri" w:eastAsia="Calibri" w:hAnsi="Calibri" w:cs="Calibri"/>
          <w:sz w:val="24"/>
          <w:szCs w:val="24"/>
          <w:highlight w:val="white"/>
        </w:rPr>
        <w:t xml:space="preserve"> 58% del total de </w:t>
      </w:r>
      <w:proofErr w:type="spellStart"/>
      <w:r>
        <w:rPr>
          <w:rFonts w:ascii="Calibri" w:eastAsia="Calibri" w:hAnsi="Calibri" w:cs="Calibri"/>
          <w:sz w:val="24"/>
          <w:szCs w:val="24"/>
          <w:highlight w:val="white"/>
        </w:rPr>
        <w:t>víctimas</w:t>
      </w:r>
      <w:proofErr w:type="spellEnd"/>
      <w:r>
        <w:rPr>
          <w:rFonts w:ascii="Calibri" w:eastAsia="Calibri" w:hAnsi="Calibri" w:cs="Calibri"/>
          <w:sz w:val="24"/>
          <w:szCs w:val="24"/>
          <w:highlight w:val="white"/>
        </w:rPr>
        <w:t xml:space="preserve"> de </w:t>
      </w:r>
      <w:proofErr w:type="spellStart"/>
      <w:r>
        <w:rPr>
          <w:rFonts w:ascii="Calibri" w:eastAsia="Calibri" w:hAnsi="Calibri" w:cs="Calibri"/>
          <w:sz w:val="24"/>
          <w:szCs w:val="24"/>
          <w:highlight w:val="white"/>
        </w:rPr>
        <w:t>abuso</w:t>
      </w:r>
      <w:proofErr w:type="spellEnd"/>
      <w:r>
        <w:rPr>
          <w:rFonts w:ascii="Calibri" w:eastAsia="Calibri" w:hAnsi="Calibri" w:cs="Calibri"/>
          <w:sz w:val="24"/>
          <w:szCs w:val="24"/>
          <w:highlight w:val="white"/>
        </w:rPr>
        <w:t xml:space="preserve"> sexual del </w:t>
      </w:r>
      <w:proofErr w:type="spellStart"/>
      <w:r>
        <w:rPr>
          <w:rFonts w:ascii="Calibri" w:eastAsia="Calibri" w:hAnsi="Calibri" w:cs="Calibri"/>
          <w:sz w:val="24"/>
          <w:szCs w:val="24"/>
          <w:highlight w:val="white"/>
        </w:rPr>
        <w:t>país</w:t>
      </w:r>
      <w:proofErr w:type="spellEnd"/>
      <w:r>
        <w:rPr>
          <w:rFonts w:ascii="Calibri" w:eastAsia="Calibri" w:hAnsi="Calibri" w:cs="Calibri"/>
          <w:sz w:val="24"/>
          <w:szCs w:val="24"/>
          <w:highlight w:val="white"/>
        </w:rPr>
        <w:t xml:space="preserve">, y seis de </w:t>
      </w:r>
      <w:proofErr w:type="spellStart"/>
      <w:r>
        <w:rPr>
          <w:rFonts w:ascii="Calibri" w:eastAsia="Calibri" w:hAnsi="Calibri" w:cs="Calibri"/>
          <w:sz w:val="24"/>
          <w:szCs w:val="24"/>
          <w:highlight w:val="white"/>
        </w:rPr>
        <w:t>cada</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diez</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víctimas</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menores</w:t>
      </w:r>
      <w:proofErr w:type="spellEnd"/>
      <w:r>
        <w:rPr>
          <w:rFonts w:ascii="Calibri" w:eastAsia="Calibri" w:hAnsi="Calibri" w:cs="Calibri"/>
          <w:sz w:val="24"/>
          <w:szCs w:val="24"/>
          <w:highlight w:val="white"/>
        </w:rPr>
        <w:t xml:space="preserve"> de </w:t>
      </w:r>
      <w:proofErr w:type="spellStart"/>
      <w:r>
        <w:rPr>
          <w:rFonts w:ascii="Calibri" w:eastAsia="Calibri" w:hAnsi="Calibri" w:cs="Calibri"/>
          <w:sz w:val="24"/>
          <w:szCs w:val="24"/>
          <w:highlight w:val="white"/>
        </w:rPr>
        <w:t>edad</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eran</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niñas</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además</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en</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el</w:t>
      </w:r>
      <w:proofErr w:type="spellEnd"/>
      <w:r>
        <w:rPr>
          <w:rFonts w:ascii="Calibri" w:eastAsia="Calibri" w:hAnsi="Calibri" w:cs="Calibri"/>
          <w:sz w:val="24"/>
          <w:szCs w:val="24"/>
          <w:highlight w:val="white"/>
        </w:rPr>
        <w:t xml:space="preserve"> 85% de </w:t>
      </w:r>
      <w:proofErr w:type="spellStart"/>
      <w:r>
        <w:rPr>
          <w:rFonts w:ascii="Calibri" w:eastAsia="Calibri" w:hAnsi="Calibri" w:cs="Calibri"/>
          <w:sz w:val="24"/>
          <w:szCs w:val="24"/>
          <w:highlight w:val="white"/>
        </w:rPr>
        <w:t>los</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casos</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el</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agresor</w:t>
      </w:r>
      <w:proofErr w:type="spellEnd"/>
      <w:r>
        <w:rPr>
          <w:rFonts w:ascii="Calibri" w:eastAsia="Calibri" w:hAnsi="Calibri" w:cs="Calibri"/>
          <w:sz w:val="24"/>
          <w:szCs w:val="24"/>
          <w:highlight w:val="white"/>
        </w:rPr>
        <w:t xml:space="preserve"> era </w:t>
      </w:r>
      <w:proofErr w:type="spellStart"/>
      <w:r>
        <w:rPr>
          <w:rFonts w:ascii="Calibri" w:eastAsia="Calibri" w:hAnsi="Calibri" w:cs="Calibri"/>
          <w:sz w:val="24"/>
          <w:szCs w:val="24"/>
          <w:highlight w:val="white"/>
        </w:rPr>
        <w:t>una</w:t>
      </w:r>
      <w:proofErr w:type="spellEnd"/>
      <w:r>
        <w:rPr>
          <w:rFonts w:ascii="Calibri" w:eastAsia="Calibri" w:hAnsi="Calibri" w:cs="Calibri"/>
          <w:sz w:val="24"/>
          <w:szCs w:val="24"/>
          <w:highlight w:val="white"/>
        </w:rPr>
        <w:t xml:space="preserve"> persona </w:t>
      </w:r>
      <w:proofErr w:type="spellStart"/>
      <w:r>
        <w:rPr>
          <w:rFonts w:ascii="Calibri" w:eastAsia="Calibri" w:hAnsi="Calibri" w:cs="Calibri"/>
          <w:sz w:val="24"/>
          <w:szCs w:val="24"/>
          <w:highlight w:val="white"/>
        </w:rPr>
        <w:t>cercana</w:t>
      </w:r>
      <w:proofErr w:type="spellEnd"/>
      <w:r>
        <w:rPr>
          <w:rFonts w:ascii="Calibri" w:eastAsia="Calibri" w:hAnsi="Calibri" w:cs="Calibri"/>
          <w:sz w:val="24"/>
          <w:szCs w:val="24"/>
          <w:highlight w:val="white"/>
        </w:rPr>
        <w:t xml:space="preserve"> a la </w:t>
      </w:r>
      <w:proofErr w:type="spellStart"/>
      <w:r>
        <w:rPr>
          <w:rFonts w:ascii="Calibri" w:eastAsia="Calibri" w:hAnsi="Calibri" w:cs="Calibri"/>
          <w:sz w:val="24"/>
          <w:szCs w:val="24"/>
          <w:highlight w:val="white"/>
        </w:rPr>
        <w:t>víctima</w:t>
      </w:r>
      <w:proofErr w:type="spellEnd"/>
      <w:r>
        <w:rPr>
          <w:rFonts w:ascii="Calibri" w:eastAsia="Calibri" w:hAnsi="Calibri" w:cs="Calibri"/>
          <w:sz w:val="24"/>
          <w:szCs w:val="24"/>
          <w:highlight w:val="white"/>
        </w:rPr>
        <w:t xml:space="preserve">. </w:t>
      </w:r>
    </w:p>
    <w:p w14:paraId="58E547DF" w14:textId="77777777" w:rsidR="00535F2E" w:rsidRDefault="00234CA1">
      <w:pPr>
        <w:keepNext/>
        <w:widowControl w:val="0"/>
        <w:spacing w:after="160" w:line="240" w:lineRule="auto"/>
        <w:rPr>
          <w:rFonts w:ascii="Calibri" w:eastAsia="Calibri" w:hAnsi="Calibri" w:cs="Calibri"/>
          <w:sz w:val="24"/>
          <w:szCs w:val="24"/>
          <w:highlight w:val="white"/>
        </w:rPr>
      </w:pPr>
      <w:r w:rsidRPr="00234CA1">
        <w:rPr>
          <w:rFonts w:ascii="Calibri" w:eastAsia="Calibri" w:hAnsi="Calibri" w:cs="Calibri"/>
          <w:sz w:val="24"/>
          <w:szCs w:val="24"/>
          <w:highlight w:val="white"/>
          <w:lang w:val="es-ES"/>
        </w:rPr>
        <w:t>4. Está ampliamente aceptado que las esta</w:t>
      </w:r>
      <w:r w:rsidRPr="00234CA1">
        <w:rPr>
          <w:rFonts w:ascii="Calibri" w:eastAsia="Calibri" w:hAnsi="Calibri" w:cs="Calibri"/>
          <w:sz w:val="24"/>
          <w:szCs w:val="24"/>
          <w:highlight w:val="white"/>
          <w:lang w:val="es-ES"/>
        </w:rPr>
        <w:t>dísticas disponibles sobre abusos a BNNA en diferentes entornos muestran cifras significativamente a la baja, e incluso algunos estudios de varios países han concluido que entre el 70 y el 90 por ciento de los casos de abusos no se denuncian.</w:t>
      </w:r>
      <w:r>
        <w:rPr>
          <w:rFonts w:ascii="Calibri" w:eastAsia="Calibri" w:hAnsi="Calibri" w:cs="Calibri"/>
          <w:sz w:val="24"/>
          <w:szCs w:val="24"/>
          <w:highlight w:val="white"/>
          <w:vertAlign w:val="superscript"/>
        </w:rPr>
        <w:footnoteReference w:id="6"/>
      </w:r>
      <w:r w:rsidRPr="00234CA1">
        <w:rPr>
          <w:rFonts w:ascii="Calibri" w:eastAsia="Calibri" w:hAnsi="Calibri" w:cs="Calibri"/>
          <w:sz w:val="24"/>
          <w:szCs w:val="24"/>
          <w:highlight w:val="white"/>
          <w:lang w:val="es-ES"/>
        </w:rPr>
        <w:t xml:space="preserve"> </w:t>
      </w:r>
      <w:r>
        <w:rPr>
          <w:rFonts w:ascii="Calibri" w:eastAsia="Calibri" w:hAnsi="Calibri" w:cs="Calibri"/>
          <w:sz w:val="24"/>
          <w:szCs w:val="24"/>
          <w:highlight w:val="white"/>
        </w:rPr>
        <w:t xml:space="preserve">Por </w:t>
      </w:r>
      <w:proofErr w:type="spellStart"/>
      <w:r>
        <w:rPr>
          <w:rFonts w:ascii="Calibri" w:eastAsia="Calibri" w:hAnsi="Calibri" w:cs="Calibri"/>
          <w:sz w:val="24"/>
          <w:szCs w:val="24"/>
          <w:highlight w:val="white"/>
        </w:rPr>
        <w:t>ejemplo</w:t>
      </w:r>
      <w:proofErr w:type="spellEnd"/>
      <w:r>
        <w:rPr>
          <w:rFonts w:ascii="Calibri" w:eastAsia="Calibri" w:hAnsi="Calibri" w:cs="Calibri"/>
          <w:sz w:val="24"/>
          <w:szCs w:val="24"/>
          <w:highlight w:val="white"/>
        </w:rPr>
        <w:t xml:space="preserve">, con </w:t>
      </w:r>
      <w:proofErr w:type="spellStart"/>
      <w:r>
        <w:rPr>
          <w:rFonts w:ascii="Calibri" w:eastAsia="Calibri" w:hAnsi="Calibri" w:cs="Calibri"/>
          <w:sz w:val="24"/>
          <w:szCs w:val="24"/>
          <w:highlight w:val="white"/>
        </w:rPr>
        <w:t>respecto</w:t>
      </w:r>
      <w:proofErr w:type="spellEnd"/>
      <w:r>
        <w:rPr>
          <w:rFonts w:ascii="Calibri" w:eastAsia="Calibri" w:hAnsi="Calibri" w:cs="Calibri"/>
          <w:sz w:val="24"/>
          <w:szCs w:val="24"/>
          <w:highlight w:val="white"/>
        </w:rPr>
        <w:t xml:space="preserve"> a las </w:t>
      </w:r>
      <w:proofErr w:type="spellStart"/>
      <w:r>
        <w:rPr>
          <w:rFonts w:ascii="Calibri" w:eastAsia="Calibri" w:hAnsi="Calibri" w:cs="Calibri"/>
          <w:sz w:val="24"/>
          <w:szCs w:val="24"/>
          <w:highlight w:val="white"/>
        </w:rPr>
        <w:t>tasas</w:t>
      </w:r>
      <w:proofErr w:type="spellEnd"/>
      <w:r>
        <w:rPr>
          <w:rFonts w:ascii="Calibri" w:eastAsia="Calibri" w:hAnsi="Calibri" w:cs="Calibri"/>
          <w:sz w:val="24"/>
          <w:szCs w:val="24"/>
          <w:highlight w:val="white"/>
        </w:rPr>
        <w:t xml:space="preserve"> de </w:t>
      </w:r>
      <w:proofErr w:type="spellStart"/>
      <w:r>
        <w:rPr>
          <w:rFonts w:ascii="Calibri" w:eastAsia="Calibri" w:hAnsi="Calibri" w:cs="Calibri"/>
          <w:sz w:val="24"/>
          <w:szCs w:val="24"/>
          <w:highlight w:val="white"/>
        </w:rPr>
        <w:t>denuncias</w:t>
      </w:r>
      <w:proofErr w:type="spellEnd"/>
      <w:r>
        <w:rPr>
          <w:rFonts w:ascii="Calibri" w:eastAsia="Calibri" w:hAnsi="Calibri" w:cs="Calibri"/>
          <w:sz w:val="24"/>
          <w:szCs w:val="24"/>
          <w:highlight w:val="white"/>
        </w:rPr>
        <w:t xml:space="preserve"> de </w:t>
      </w:r>
      <w:proofErr w:type="spellStart"/>
      <w:r>
        <w:rPr>
          <w:rFonts w:ascii="Calibri" w:eastAsia="Calibri" w:hAnsi="Calibri" w:cs="Calibri"/>
          <w:sz w:val="24"/>
          <w:szCs w:val="24"/>
          <w:highlight w:val="white"/>
        </w:rPr>
        <w:t>los</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abusos</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por</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parte</w:t>
      </w:r>
      <w:proofErr w:type="spellEnd"/>
      <w:r>
        <w:rPr>
          <w:rFonts w:ascii="Calibri" w:eastAsia="Calibri" w:hAnsi="Calibri" w:cs="Calibri"/>
          <w:sz w:val="24"/>
          <w:szCs w:val="24"/>
          <w:highlight w:val="white"/>
        </w:rPr>
        <w:t xml:space="preserve"> del </w:t>
      </w:r>
      <w:proofErr w:type="spellStart"/>
      <w:r>
        <w:rPr>
          <w:rFonts w:ascii="Calibri" w:eastAsia="Calibri" w:hAnsi="Calibri" w:cs="Calibri"/>
          <w:sz w:val="24"/>
          <w:szCs w:val="24"/>
          <w:highlight w:val="white"/>
        </w:rPr>
        <w:t>clero</w:t>
      </w:r>
      <w:proofErr w:type="spellEnd"/>
      <w:r>
        <w:rPr>
          <w:rFonts w:ascii="Calibri" w:eastAsia="Calibri" w:hAnsi="Calibri" w:cs="Calibri"/>
          <w:sz w:val="24"/>
          <w:szCs w:val="24"/>
          <w:highlight w:val="white"/>
        </w:rPr>
        <w:t xml:space="preserve">, la </w:t>
      </w:r>
      <w:proofErr w:type="spellStart"/>
      <w:r>
        <w:rPr>
          <w:rFonts w:ascii="Calibri" w:eastAsia="Calibri" w:hAnsi="Calibri" w:cs="Calibri"/>
          <w:sz w:val="24"/>
          <w:szCs w:val="24"/>
          <w:highlight w:val="white"/>
        </w:rPr>
        <w:t>organización</w:t>
      </w:r>
      <w:proofErr w:type="spellEnd"/>
      <w:r>
        <w:rPr>
          <w:rFonts w:ascii="Calibri" w:eastAsia="Calibri" w:hAnsi="Calibri" w:cs="Calibri"/>
          <w:sz w:val="24"/>
          <w:szCs w:val="24"/>
          <w:highlight w:val="white"/>
        </w:rPr>
        <w:t xml:space="preserve"> BishopAccountability.org </w:t>
      </w:r>
      <w:proofErr w:type="spellStart"/>
      <w:r>
        <w:rPr>
          <w:rFonts w:ascii="Calibri" w:eastAsia="Calibri" w:hAnsi="Calibri" w:cs="Calibri"/>
          <w:sz w:val="24"/>
          <w:szCs w:val="24"/>
          <w:highlight w:val="white"/>
        </w:rPr>
        <w:t>afirma</w:t>
      </w:r>
      <w:proofErr w:type="spellEnd"/>
      <w:r>
        <w:rPr>
          <w:rFonts w:ascii="Calibri" w:eastAsia="Calibri" w:hAnsi="Calibri" w:cs="Calibri"/>
          <w:sz w:val="24"/>
          <w:szCs w:val="24"/>
          <w:highlight w:val="white"/>
        </w:rPr>
        <w:t xml:space="preserve"> que, </w:t>
      </w:r>
      <w:proofErr w:type="spellStart"/>
      <w:r>
        <w:rPr>
          <w:rFonts w:ascii="Calibri" w:eastAsia="Calibri" w:hAnsi="Calibri" w:cs="Calibri"/>
          <w:sz w:val="24"/>
          <w:szCs w:val="24"/>
          <w:highlight w:val="white"/>
        </w:rPr>
        <w:t>en</w:t>
      </w:r>
      <w:proofErr w:type="spellEnd"/>
      <w:r>
        <w:rPr>
          <w:rFonts w:ascii="Calibri" w:eastAsia="Calibri" w:hAnsi="Calibri" w:cs="Calibri"/>
          <w:sz w:val="24"/>
          <w:szCs w:val="24"/>
          <w:highlight w:val="white"/>
        </w:rPr>
        <w:t xml:space="preserve"> general, se </w:t>
      </w:r>
      <w:proofErr w:type="spellStart"/>
      <w:r>
        <w:rPr>
          <w:rFonts w:ascii="Calibri" w:eastAsia="Calibri" w:hAnsi="Calibri" w:cs="Calibri"/>
          <w:sz w:val="24"/>
          <w:szCs w:val="24"/>
          <w:highlight w:val="white"/>
        </w:rPr>
        <w:t>considera</w:t>
      </w:r>
      <w:proofErr w:type="spellEnd"/>
      <w:r>
        <w:rPr>
          <w:rFonts w:ascii="Calibri" w:eastAsia="Calibri" w:hAnsi="Calibri" w:cs="Calibri"/>
          <w:sz w:val="24"/>
          <w:szCs w:val="24"/>
          <w:highlight w:val="white"/>
        </w:rPr>
        <w:t xml:space="preserve"> que </w:t>
      </w:r>
      <w:proofErr w:type="spellStart"/>
      <w:r>
        <w:rPr>
          <w:rFonts w:ascii="Calibri" w:eastAsia="Calibri" w:hAnsi="Calibri" w:cs="Calibri"/>
          <w:sz w:val="24"/>
          <w:szCs w:val="24"/>
          <w:highlight w:val="white"/>
        </w:rPr>
        <w:t>los</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casos</w:t>
      </w:r>
      <w:proofErr w:type="spellEnd"/>
      <w:r>
        <w:rPr>
          <w:rFonts w:ascii="Calibri" w:eastAsia="Calibri" w:hAnsi="Calibri" w:cs="Calibri"/>
          <w:sz w:val="24"/>
          <w:szCs w:val="24"/>
          <w:highlight w:val="white"/>
        </w:rPr>
        <w:t xml:space="preserve"> que </w:t>
      </w:r>
      <w:proofErr w:type="spellStart"/>
      <w:r>
        <w:rPr>
          <w:rFonts w:ascii="Calibri" w:eastAsia="Calibri" w:hAnsi="Calibri" w:cs="Calibri"/>
          <w:sz w:val="24"/>
          <w:szCs w:val="24"/>
          <w:highlight w:val="white"/>
        </w:rPr>
        <w:t>salen</w:t>
      </w:r>
      <w:proofErr w:type="spellEnd"/>
      <w:r>
        <w:rPr>
          <w:rFonts w:ascii="Calibri" w:eastAsia="Calibri" w:hAnsi="Calibri" w:cs="Calibri"/>
          <w:sz w:val="24"/>
          <w:szCs w:val="24"/>
          <w:highlight w:val="white"/>
        </w:rPr>
        <w:t xml:space="preserve"> a la luz son la </w:t>
      </w:r>
      <w:proofErr w:type="spellStart"/>
      <w:r>
        <w:rPr>
          <w:rFonts w:ascii="Calibri" w:eastAsia="Calibri" w:hAnsi="Calibri" w:cs="Calibri"/>
          <w:sz w:val="24"/>
          <w:szCs w:val="24"/>
          <w:highlight w:val="white"/>
        </w:rPr>
        <w:t>punta</w:t>
      </w:r>
      <w:proofErr w:type="spellEnd"/>
      <w:r>
        <w:rPr>
          <w:rFonts w:ascii="Calibri" w:eastAsia="Calibri" w:hAnsi="Calibri" w:cs="Calibri"/>
          <w:sz w:val="24"/>
          <w:szCs w:val="24"/>
          <w:highlight w:val="white"/>
        </w:rPr>
        <w:t xml:space="preserve"> del iceberg, y que las </w:t>
      </w:r>
      <w:proofErr w:type="spellStart"/>
      <w:r>
        <w:rPr>
          <w:rFonts w:ascii="Calibri" w:eastAsia="Calibri" w:hAnsi="Calibri" w:cs="Calibri"/>
          <w:sz w:val="24"/>
          <w:szCs w:val="24"/>
          <w:highlight w:val="white"/>
        </w:rPr>
        <w:t>cifras</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deben</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interpretarse</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siempre</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como</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una</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baja</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incidencia</w:t>
      </w:r>
      <w:proofErr w:type="spellEnd"/>
      <w:r>
        <w:rPr>
          <w:rFonts w:ascii="Calibri" w:eastAsia="Calibri" w:hAnsi="Calibri" w:cs="Calibri"/>
          <w:sz w:val="24"/>
          <w:szCs w:val="24"/>
          <w:highlight w:val="white"/>
        </w:rPr>
        <w:t xml:space="preserve"> de </w:t>
      </w:r>
      <w:proofErr w:type="spellStart"/>
      <w:r>
        <w:rPr>
          <w:rFonts w:ascii="Calibri" w:eastAsia="Calibri" w:hAnsi="Calibri" w:cs="Calibri"/>
          <w:sz w:val="24"/>
          <w:szCs w:val="24"/>
          <w:highlight w:val="white"/>
        </w:rPr>
        <w:t>denuncias</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más</w:t>
      </w:r>
      <w:proofErr w:type="spellEnd"/>
      <w:r>
        <w:rPr>
          <w:rFonts w:ascii="Calibri" w:eastAsia="Calibri" w:hAnsi="Calibri" w:cs="Calibri"/>
          <w:sz w:val="24"/>
          <w:szCs w:val="24"/>
          <w:highlight w:val="white"/>
        </w:rPr>
        <w:t xml:space="preserve"> que </w:t>
      </w:r>
      <w:proofErr w:type="spellStart"/>
      <w:r>
        <w:rPr>
          <w:rFonts w:ascii="Calibri" w:eastAsia="Calibri" w:hAnsi="Calibri" w:cs="Calibri"/>
          <w:sz w:val="24"/>
          <w:szCs w:val="24"/>
          <w:highlight w:val="white"/>
        </w:rPr>
        <w:t>como</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una</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baja</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incidencia</w:t>
      </w:r>
      <w:proofErr w:type="spellEnd"/>
      <w:r>
        <w:rPr>
          <w:rFonts w:ascii="Calibri" w:eastAsia="Calibri" w:hAnsi="Calibri" w:cs="Calibri"/>
          <w:sz w:val="24"/>
          <w:szCs w:val="24"/>
          <w:highlight w:val="white"/>
        </w:rPr>
        <w:t xml:space="preserve"> de </w:t>
      </w:r>
      <w:proofErr w:type="spellStart"/>
      <w:r>
        <w:rPr>
          <w:rFonts w:ascii="Calibri" w:eastAsia="Calibri" w:hAnsi="Calibri" w:cs="Calibri"/>
          <w:sz w:val="24"/>
          <w:szCs w:val="24"/>
          <w:highlight w:val="white"/>
        </w:rPr>
        <w:t>abusos</w:t>
      </w:r>
      <w:proofErr w:type="spellEnd"/>
      <w:r>
        <w:rPr>
          <w:rFonts w:ascii="Calibri" w:eastAsia="Calibri" w:hAnsi="Calibri" w:cs="Calibri"/>
          <w:sz w:val="24"/>
          <w:szCs w:val="24"/>
          <w:highlight w:val="white"/>
        </w:rPr>
        <w:t>.</w:t>
      </w:r>
      <w:r>
        <w:rPr>
          <w:rFonts w:ascii="Calibri" w:eastAsia="Calibri" w:hAnsi="Calibri" w:cs="Calibri"/>
          <w:sz w:val="24"/>
          <w:szCs w:val="24"/>
          <w:highlight w:val="white"/>
          <w:vertAlign w:val="superscript"/>
        </w:rPr>
        <w:footnoteReference w:id="7"/>
      </w:r>
      <w:r>
        <w:rPr>
          <w:rFonts w:ascii="Calibri" w:eastAsia="Calibri" w:hAnsi="Calibri" w:cs="Calibri"/>
          <w:sz w:val="24"/>
          <w:szCs w:val="24"/>
          <w:highlight w:val="white"/>
        </w:rPr>
        <w:t xml:space="preserve"> </w:t>
      </w:r>
    </w:p>
    <w:p w14:paraId="6F030A01" w14:textId="77777777" w:rsidR="00535F2E" w:rsidRPr="00234CA1" w:rsidRDefault="00234CA1">
      <w:pPr>
        <w:keepNext/>
        <w:widowControl w:val="0"/>
        <w:spacing w:after="160" w:line="240" w:lineRule="auto"/>
        <w:rPr>
          <w:rFonts w:ascii="Calibri" w:eastAsia="Calibri" w:hAnsi="Calibri" w:cs="Calibri"/>
          <w:sz w:val="24"/>
          <w:szCs w:val="24"/>
          <w:highlight w:val="white"/>
          <w:lang w:val="es-ES"/>
        </w:rPr>
      </w:pPr>
      <w:r w:rsidRPr="00234CA1">
        <w:rPr>
          <w:rFonts w:ascii="Calibri" w:eastAsia="Calibri" w:hAnsi="Calibri" w:cs="Calibri"/>
          <w:sz w:val="24"/>
          <w:szCs w:val="24"/>
          <w:highlight w:val="white"/>
          <w:lang w:val="es-ES"/>
        </w:rPr>
        <w:t>5. La misma organización también explica que los factores que han llevado a revelaciones significativas por parte de sobrevivientes en otras partes del mundo, como la el</w:t>
      </w:r>
      <w:r w:rsidRPr="00234CA1">
        <w:rPr>
          <w:rFonts w:ascii="Calibri" w:eastAsia="Calibri" w:hAnsi="Calibri" w:cs="Calibri"/>
          <w:sz w:val="24"/>
          <w:szCs w:val="24"/>
          <w:highlight w:val="white"/>
          <w:lang w:val="es-ES"/>
        </w:rPr>
        <w:t>iminación de los plazos de prescripción, numerosos litigios iniciados por las y los sobrevivientes, una investigación comprometida por parte de los fiscales o las comisiones de investigación independientes, aún no se han puesto en marcha en los países de A</w:t>
      </w:r>
      <w:r w:rsidRPr="00234CA1">
        <w:rPr>
          <w:rFonts w:ascii="Calibri" w:eastAsia="Calibri" w:hAnsi="Calibri" w:cs="Calibri"/>
          <w:sz w:val="24"/>
          <w:szCs w:val="24"/>
          <w:highlight w:val="white"/>
          <w:lang w:val="es-ES"/>
        </w:rPr>
        <w:t>mérica Latina.</w:t>
      </w:r>
      <w:r>
        <w:rPr>
          <w:rFonts w:ascii="Calibri" w:eastAsia="Calibri" w:hAnsi="Calibri" w:cs="Calibri"/>
          <w:sz w:val="24"/>
          <w:szCs w:val="24"/>
          <w:highlight w:val="white"/>
          <w:vertAlign w:val="superscript"/>
        </w:rPr>
        <w:footnoteReference w:id="8"/>
      </w:r>
      <w:r w:rsidRPr="00234CA1">
        <w:rPr>
          <w:rFonts w:ascii="Calibri" w:eastAsia="Calibri" w:hAnsi="Calibri" w:cs="Calibri"/>
          <w:sz w:val="24"/>
          <w:szCs w:val="24"/>
          <w:highlight w:val="white"/>
          <w:lang w:val="es-ES"/>
        </w:rPr>
        <w:t xml:space="preserve"> </w:t>
      </w:r>
    </w:p>
    <w:p w14:paraId="62A3B9F4" w14:textId="77777777" w:rsidR="00535F2E" w:rsidRDefault="00234CA1">
      <w:pPr>
        <w:keepNext/>
        <w:widowControl w:val="0"/>
        <w:spacing w:after="160" w:line="240" w:lineRule="auto"/>
        <w:rPr>
          <w:rFonts w:ascii="Calibri" w:eastAsia="Calibri" w:hAnsi="Calibri" w:cs="Calibri"/>
          <w:sz w:val="24"/>
          <w:szCs w:val="24"/>
        </w:rPr>
      </w:pPr>
      <w:r w:rsidRPr="00234CA1">
        <w:rPr>
          <w:rFonts w:ascii="Calibri" w:eastAsia="Calibri" w:hAnsi="Calibri" w:cs="Calibri"/>
          <w:sz w:val="24"/>
          <w:szCs w:val="24"/>
          <w:lang w:val="es-ES"/>
        </w:rPr>
        <w:t>6. En respuesta a la falta general de datos sobre la violencia sexual en todos los entornos y a las brechas evidentes en la legislación y las políticas púbicas en Argentina, la Asociación Civil ARALMA presentó en 2022 un proyecto de ley p</w:t>
      </w:r>
      <w:r w:rsidRPr="00234CA1">
        <w:rPr>
          <w:rFonts w:ascii="Calibri" w:eastAsia="Calibri" w:hAnsi="Calibri" w:cs="Calibri"/>
          <w:sz w:val="24"/>
          <w:szCs w:val="24"/>
          <w:lang w:val="es-ES"/>
        </w:rPr>
        <w:t>ara establecer una comisión de investigación independiente de la verdad. Éste perdió, a los 9 meses, el estado parlamentario porque ningún legislador lo había atendido. Por tanto, ARALMA volvió a presentar en 2023 el proyecto de ley (Expediente Nª: 4259-</w:t>
      </w:r>
      <w:r w:rsidRPr="00234CA1">
        <w:rPr>
          <w:rFonts w:ascii="Calibri" w:eastAsia="Calibri" w:hAnsi="Calibri" w:cs="Calibri"/>
          <w:sz w:val="24"/>
          <w:szCs w:val="24"/>
          <w:lang w:val="es-ES"/>
        </w:rPr>
        <w:lastRenderedPageBreak/>
        <w:t>D-</w:t>
      </w:r>
      <w:r w:rsidRPr="00234CA1">
        <w:rPr>
          <w:rFonts w:ascii="Calibri" w:eastAsia="Calibri" w:hAnsi="Calibri" w:cs="Calibri"/>
          <w:sz w:val="24"/>
          <w:szCs w:val="24"/>
          <w:lang w:val="es-ES"/>
        </w:rPr>
        <w:t>2023),</w:t>
      </w:r>
      <w:r>
        <w:rPr>
          <w:rFonts w:ascii="Calibri" w:eastAsia="Calibri" w:hAnsi="Calibri" w:cs="Calibri"/>
          <w:sz w:val="24"/>
          <w:szCs w:val="24"/>
          <w:vertAlign w:val="superscript"/>
        </w:rPr>
        <w:footnoteReference w:id="9"/>
      </w:r>
      <w:r w:rsidRPr="00234CA1">
        <w:rPr>
          <w:rFonts w:ascii="Calibri" w:eastAsia="Calibri" w:hAnsi="Calibri" w:cs="Calibri"/>
          <w:sz w:val="24"/>
          <w:szCs w:val="24"/>
          <w:lang w:val="es-ES"/>
        </w:rPr>
        <w:t xml:space="preserve"> el cual consiguió apoyo político de dos legisladoras. Es más, en el mismo año, una diputada provincial de la Provincia de Santa Fe también presentó otro proyecto de ley para crear una comisión investigadora provincial (Expediente Nº: 52001),</w:t>
      </w:r>
      <w:r>
        <w:rPr>
          <w:rFonts w:ascii="Calibri" w:eastAsia="Calibri" w:hAnsi="Calibri" w:cs="Calibri"/>
          <w:sz w:val="24"/>
          <w:szCs w:val="24"/>
          <w:vertAlign w:val="superscript"/>
        </w:rPr>
        <w:footnoteReference w:id="10"/>
      </w:r>
      <w:r w:rsidRPr="00234CA1">
        <w:rPr>
          <w:rFonts w:ascii="Calibri" w:eastAsia="Calibri" w:hAnsi="Calibri" w:cs="Calibri"/>
          <w:sz w:val="24"/>
          <w:szCs w:val="24"/>
          <w:lang w:val="es-ES"/>
        </w:rPr>
        <w:t xml:space="preserve"> el </w:t>
      </w:r>
      <w:r w:rsidRPr="00234CA1">
        <w:rPr>
          <w:rFonts w:ascii="Calibri" w:eastAsia="Calibri" w:hAnsi="Calibri" w:cs="Calibri"/>
          <w:sz w:val="24"/>
          <w:szCs w:val="24"/>
          <w:lang w:val="es-ES"/>
        </w:rPr>
        <w:t>cual ha sido divulgado en la Cámara de Diputados provincial.</w:t>
      </w:r>
      <w:r>
        <w:rPr>
          <w:rFonts w:ascii="Calibri" w:eastAsia="Calibri" w:hAnsi="Calibri" w:cs="Calibri"/>
          <w:sz w:val="24"/>
          <w:szCs w:val="24"/>
          <w:vertAlign w:val="superscript"/>
        </w:rPr>
        <w:footnoteReference w:id="11"/>
      </w:r>
      <w:r w:rsidRPr="00234CA1">
        <w:rPr>
          <w:rFonts w:ascii="Calibri" w:eastAsia="Calibri" w:hAnsi="Calibri" w:cs="Calibri"/>
          <w:sz w:val="24"/>
          <w:szCs w:val="24"/>
          <w:lang w:val="es-ES"/>
        </w:rPr>
        <w:t xml:space="preserve"> </w:t>
      </w:r>
      <w:r>
        <w:rPr>
          <w:rFonts w:ascii="Calibri" w:eastAsia="Calibri" w:hAnsi="Calibri" w:cs="Calibri"/>
          <w:sz w:val="24"/>
          <w:szCs w:val="24"/>
        </w:rPr>
        <w:t xml:space="preserve">Ambas </w:t>
      </w:r>
      <w:proofErr w:type="spellStart"/>
      <w:r>
        <w:rPr>
          <w:rFonts w:ascii="Calibri" w:eastAsia="Calibri" w:hAnsi="Calibri" w:cs="Calibri"/>
          <w:sz w:val="24"/>
          <w:szCs w:val="24"/>
        </w:rPr>
        <w:t>legisladoras</w:t>
      </w:r>
      <w:proofErr w:type="spellEnd"/>
      <w:r>
        <w:rPr>
          <w:rFonts w:ascii="Calibri" w:eastAsia="Calibri" w:hAnsi="Calibri" w:cs="Calibri"/>
          <w:sz w:val="24"/>
          <w:szCs w:val="24"/>
        </w:rPr>
        <w:t xml:space="preserve">, Gabriela Brouwer de Koning y la </w:t>
      </w:r>
      <w:proofErr w:type="spellStart"/>
      <w:r>
        <w:rPr>
          <w:rFonts w:ascii="Calibri" w:eastAsia="Calibri" w:hAnsi="Calibri" w:cs="Calibri"/>
          <w:sz w:val="24"/>
          <w:szCs w:val="24"/>
        </w:rPr>
        <w:t>diputada</w:t>
      </w:r>
      <w:proofErr w:type="spellEnd"/>
      <w:r>
        <w:rPr>
          <w:rFonts w:ascii="Calibri" w:eastAsia="Calibri" w:hAnsi="Calibri" w:cs="Calibri"/>
          <w:sz w:val="24"/>
          <w:szCs w:val="24"/>
        </w:rPr>
        <w:t xml:space="preserve"> Claudia </w:t>
      </w:r>
      <w:proofErr w:type="spellStart"/>
      <w:r>
        <w:rPr>
          <w:rFonts w:ascii="Calibri" w:eastAsia="Calibri" w:hAnsi="Calibri" w:cs="Calibri"/>
          <w:sz w:val="24"/>
          <w:szCs w:val="24"/>
        </w:rPr>
        <w:t>Balagué</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conocieron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el</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trabajo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realizado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por</w:t>
      </w:r>
      <w:proofErr w:type="spellEnd"/>
      <w:r>
        <w:rPr>
          <w:rFonts w:ascii="Calibri" w:eastAsia="Calibri" w:hAnsi="Calibri" w:cs="Calibri"/>
          <w:sz w:val="24"/>
          <w:szCs w:val="24"/>
        </w:rPr>
        <w:t xml:space="preserve"> las </w:t>
      </w:r>
      <w:proofErr w:type="spellStart"/>
      <w:r>
        <w:rPr>
          <w:rFonts w:ascii="Calibri" w:eastAsia="Calibri" w:hAnsi="Calibri" w:cs="Calibri"/>
          <w:sz w:val="24"/>
          <w:szCs w:val="24"/>
        </w:rPr>
        <w:t>comisiones</w:t>
      </w:r>
      <w:proofErr w:type="spellEnd"/>
      <w:r>
        <w:rPr>
          <w:rFonts w:ascii="Calibri" w:eastAsia="Calibri" w:hAnsi="Calibri" w:cs="Calibri"/>
          <w:sz w:val="24"/>
          <w:szCs w:val="24"/>
        </w:rPr>
        <w:t xml:space="preserve"> de la </w:t>
      </w:r>
      <w:proofErr w:type="spellStart"/>
      <w:r>
        <w:rPr>
          <w:rFonts w:ascii="Calibri" w:eastAsia="Calibri" w:hAnsi="Calibri" w:cs="Calibri"/>
          <w:sz w:val="24"/>
          <w:szCs w:val="24"/>
        </w:rPr>
        <w:t>verdad</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el</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mundo</w:t>
      </w:r>
      <w:proofErr w:type="spellEnd"/>
      <w:r>
        <w:rPr>
          <w:rFonts w:ascii="Calibri" w:eastAsia="Calibri" w:hAnsi="Calibri" w:cs="Calibri"/>
          <w:sz w:val="24"/>
          <w:szCs w:val="24"/>
        </w:rPr>
        <w:t xml:space="preserve"> que </w:t>
      </w:r>
      <w:proofErr w:type="spellStart"/>
      <w:r>
        <w:rPr>
          <w:rFonts w:ascii="Calibri" w:eastAsia="Calibri" w:hAnsi="Calibri" w:cs="Calibri"/>
          <w:sz w:val="24"/>
          <w:szCs w:val="24"/>
        </w:rPr>
        <w:t>han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abordado</w:t>
      </w:r>
      <w:proofErr w:type="spellEnd"/>
      <w:r>
        <w:rPr>
          <w:rFonts w:ascii="Calibri" w:eastAsia="Calibri" w:hAnsi="Calibri" w:cs="Calibri"/>
          <w:sz w:val="24"/>
          <w:szCs w:val="24"/>
        </w:rPr>
        <w:t xml:space="preserve"> la </w:t>
      </w:r>
      <w:proofErr w:type="spellStart"/>
      <w:r>
        <w:rPr>
          <w:rFonts w:ascii="Calibri" w:eastAsia="Calibri" w:hAnsi="Calibri" w:cs="Calibri"/>
          <w:sz w:val="24"/>
          <w:szCs w:val="24"/>
        </w:rPr>
        <w:t>violencia</w:t>
      </w:r>
      <w:proofErr w:type="spellEnd"/>
      <w:r>
        <w:rPr>
          <w:rFonts w:ascii="Calibri" w:eastAsia="Calibri" w:hAnsi="Calibri" w:cs="Calibri"/>
          <w:sz w:val="24"/>
          <w:szCs w:val="24"/>
        </w:rPr>
        <w:t xml:space="preserve"> sexual </w:t>
      </w:r>
      <w:proofErr w:type="spellStart"/>
      <w:r>
        <w:rPr>
          <w:rFonts w:ascii="Calibri" w:eastAsia="Calibri" w:hAnsi="Calibri" w:cs="Calibri"/>
          <w:sz w:val="24"/>
          <w:szCs w:val="24"/>
        </w:rPr>
        <w:t>inf</w:t>
      </w:r>
      <w:r>
        <w:rPr>
          <w:rFonts w:ascii="Calibri" w:eastAsia="Calibri" w:hAnsi="Calibri" w:cs="Calibri"/>
          <w:sz w:val="24"/>
          <w:szCs w:val="24"/>
        </w:rPr>
        <w:t>antil</w:t>
      </w:r>
      <w:proofErr w:type="spellEnd"/>
      <w:r>
        <w:rPr>
          <w:rFonts w:ascii="Calibri" w:eastAsia="Calibri" w:hAnsi="Calibri" w:cs="Calibri"/>
          <w:sz w:val="24"/>
          <w:szCs w:val="24"/>
        </w:rPr>
        <w:t xml:space="preserve"> gracias a la </w:t>
      </w:r>
      <w:proofErr w:type="spellStart"/>
      <w:r>
        <w:rPr>
          <w:rFonts w:ascii="Calibri" w:eastAsia="Calibri" w:hAnsi="Calibri" w:cs="Calibri"/>
          <w:sz w:val="24"/>
          <w:szCs w:val="24"/>
        </w:rPr>
        <w:t>primera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conferencia</w:t>
      </w:r>
      <w:proofErr w:type="spellEnd"/>
      <w:r>
        <w:rPr>
          <w:rFonts w:ascii="Calibri" w:eastAsia="Calibri" w:hAnsi="Calibri" w:cs="Calibri"/>
          <w:sz w:val="24"/>
          <w:szCs w:val="24"/>
        </w:rPr>
        <w:t xml:space="preserve"> regional </w:t>
      </w:r>
      <w:proofErr w:type="spellStart"/>
      <w:r>
        <w:rPr>
          <w:rFonts w:ascii="Calibri" w:eastAsia="Calibri" w:hAnsi="Calibri" w:cs="Calibri"/>
          <w:sz w:val="24"/>
          <w:szCs w:val="24"/>
        </w:rPr>
        <w:t>sobre</w:t>
      </w:r>
      <w:proofErr w:type="spellEnd"/>
      <w:r>
        <w:rPr>
          <w:rFonts w:ascii="Calibri" w:eastAsia="Calibri" w:hAnsi="Calibri" w:cs="Calibri"/>
          <w:sz w:val="24"/>
          <w:szCs w:val="24"/>
        </w:rPr>
        <w:t xml:space="preserve"> la </w:t>
      </w:r>
      <w:proofErr w:type="spellStart"/>
      <w:r>
        <w:rPr>
          <w:rFonts w:ascii="Calibri" w:eastAsia="Calibri" w:hAnsi="Calibri" w:cs="Calibri"/>
          <w:sz w:val="24"/>
          <w:szCs w:val="24"/>
        </w:rPr>
        <w:t>temática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realizada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abril</w:t>
      </w:r>
      <w:proofErr w:type="spellEnd"/>
      <w:r>
        <w:rPr>
          <w:rFonts w:ascii="Calibri" w:eastAsia="Calibri" w:hAnsi="Calibri" w:cs="Calibri"/>
          <w:sz w:val="24"/>
          <w:szCs w:val="24"/>
        </w:rPr>
        <w:t xml:space="preserve"> de 2023, </w:t>
      </w:r>
      <w:proofErr w:type="spellStart"/>
      <w:r>
        <w:rPr>
          <w:rFonts w:ascii="Calibri" w:eastAsia="Calibri" w:hAnsi="Calibri" w:cs="Calibri"/>
          <w:sz w:val="24"/>
          <w:szCs w:val="24"/>
        </w:rPr>
        <w:t>organizada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por</w:t>
      </w:r>
      <w:proofErr w:type="spellEnd"/>
      <w:r>
        <w:rPr>
          <w:rFonts w:ascii="Calibri" w:eastAsia="Calibri" w:hAnsi="Calibri" w:cs="Calibri"/>
          <w:sz w:val="24"/>
          <w:szCs w:val="24"/>
        </w:rPr>
        <w:t xml:space="preserve"> ARALMA y CRIN.</w:t>
      </w:r>
      <w:r>
        <w:rPr>
          <w:rFonts w:ascii="Calibri" w:eastAsia="Calibri" w:hAnsi="Calibri" w:cs="Calibri"/>
          <w:color w:val="444746"/>
          <w:sz w:val="21"/>
          <w:szCs w:val="21"/>
          <w:highlight w:val="white"/>
          <w:vertAlign w:val="superscript"/>
        </w:rPr>
        <w:footnoteReference w:id="12"/>
      </w:r>
      <w:r>
        <w:rPr>
          <w:rFonts w:ascii="Calibri" w:eastAsia="Calibri" w:hAnsi="Calibri" w:cs="Calibri"/>
        </w:rPr>
        <w:t xml:space="preserve"> </w:t>
      </w:r>
    </w:p>
    <w:p w14:paraId="3E21AD91" w14:textId="77777777" w:rsidR="00535F2E" w:rsidRDefault="00234CA1">
      <w:pPr>
        <w:keepNext/>
        <w:widowControl w:val="0"/>
        <w:spacing w:after="160" w:line="240" w:lineRule="auto"/>
        <w:rPr>
          <w:rFonts w:ascii="Calibri" w:eastAsia="Calibri" w:hAnsi="Calibri" w:cs="Calibri"/>
          <w:sz w:val="24"/>
          <w:szCs w:val="24"/>
        </w:rPr>
      </w:pPr>
      <w:r w:rsidRPr="00234CA1">
        <w:rPr>
          <w:rFonts w:ascii="Calibri" w:eastAsia="Calibri" w:hAnsi="Calibri" w:cs="Calibri"/>
          <w:sz w:val="24"/>
          <w:szCs w:val="24"/>
          <w:lang w:val="es-ES"/>
        </w:rPr>
        <w:t xml:space="preserve">7. El llamado por una comisión de la verdad en Argentina para abordar la violencia sexual a BNNA forma parte de </w:t>
      </w:r>
      <w:proofErr w:type="gramStart"/>
      <w:r w:rsidRPr="00234CA1">
        <w:rPr>
          <w:rFonts w:ascii="Calibri" w:eastAsia="Calibri" w:hAnsi="Calibri" w:cs="Calibri"/>
          <w:sz w:val="24"/>
          <w:szCs w:val="24"/>
          <w:lang w:val="es-ES"/>
        </w:rPr>
        <w:t>un emergente olea</w:t>
      </w:r>
      <w:r w:rsidRPr="00234CA1">
        <w:rPr>
          <w:rFonts w:ascii="Calibri" w:eastAsia="Calibri" w:hAnsi="Calibri" w:cs="Calibri"/>
          <w:sz w:val="24"/>
          <w:szCs w:val="24"/>
          <w:lang w:val="es-ES"/>
        </w:rPr>
        <w:t>da</w:t>
      </w:r>
      <w:proofErr w:type="gramEnd"/>
      <w:r w:rsidRPr="00234CA1">
        <w:rPr>
          <w:rFonts w:ascii="Calibri" w:eastAsia="Calibri" w:hAnsi="Calibri" w:cs="Calibri"/>
          <w:sz w:val="24"/>
          <w:szCs w:val="24"/>
          <w:lang w:val="es-ES"/>
        </w:rPr>
        <w:t xml:space="preserve"> de países en América Latina en los que las y los sobrevivientes exigen verdad, justicia y reparaciones de sus gobiernos. Los otros países de momento son Chile,</w:t>
      </w:r>
      <w:r>
        <w:rPr>
          <w:rFonts w:ascii="Calibri" w:eastAsia="Calibri" w:hAnsi="Calibri" w:cs="Calibri"/>
          <w:sz w:val="24"/>
          <w:szCs w:val="24"/>
          <w:vertAlign w:val="superscript"/>
        </w:rPr>
        <w:footnoteReference w:id="13"/>
      </w:r>
      <w:r w:rsidRPr="00234CA1">
        <w:rPr>
          <w:rFonts w:ascii="Calibri" w:eastAsia="Calibri" w:hAnsi="Calibri" w:cs="Calibri"/>
          <w:sz w:val="24"/>
          <w:szCs w:val="24"/>
          <w:lang w:val="es-ES"/>
        </w:rPr>
        <w:t xml:space="preserve"> Ecuador</w:t>
      </w:r>
      <w:r>
        <w:rPr>
          <w:rFonts w:ascii="Calibri" w:eastAsia="Calibri" w:hAnsi="Calibri" w:cs="Calibri"/>
          <w:sz w:val="24"/>
          <w:szCs w:val="24"/>
          <w:vertAlign w:val="superscript"/>
        </w:rPr>
        <w:footnoteReference w:id="14"/>
      </w:r>
      <w:r w:rsidRPr="00234CA1">
        <w:rPr>
          <w:rFonts w:ascii="Calibri" w:eastAsia="Calibri" w:hAnsi="Calibri" w:cs="Calibri"/>
          <w:sz w:val="24"/>
          <w:szCs w:val="24"/>
          <w:lang w:val="es-ES"/>
        </w:rPr>
        <w:t xml:space="preserve"> y México.</w:t>
      </w:r>
      <w:r>
        <w:rPr>
          <w:rFonts w:ascii="Calibri" w:eastAsia="Calibri" w:hAnsi="Calibri" w:cs="Calibri"/>
          <w:sz w:val="24"/>
          <w:szCs w:val="24"/>
          <w:vertAlign w:val="superscript"/>
        </w:rPr>
        <w:footnoteReference w:id="15"/>
      </w:r>
      <w:r w:rsidRPr="00234CA1">
        <w:rPr>
          <w:rFonts w:ascii="Calibri" w:eastAsia="Calibri" w:hAnsi="Calibri" w:cs="Calibri"/>
          <w:sz w:val="24"/>
          <w:szCs w:val="24"/>
          <w:lang w:val="es-ES"/>
        </w:rPr>
        <w:t xml:space="preserve"> </w:t>
      </w:r>
      <w:r>
        <w:rPr>
          <w:rFonts w:ascii="Calibri" w:eastAsia="Calibri" w:hAnsi="Calibri" w:cs="Calibri"/>
          <w:sz w:val="24"/>
          <w:szCs w:val="24"/>
        </w:rPr>
        <w:t xml:space="preserve">En </w:t>
      </w:r>
      <w:proofErr w:type="spellStart"/>
      <w:r>
        <w:rPr>
          <w:rFonts w:ascii="Calibri" w:eastAsia="Calibri" w:hAnsi="Calibri" w:cs="Calibri"/>
          <w:sz w:val="24"/>
          <w:szCs w:val="24"/>
        </w:rPr>
        <w:t>junio</w:t>
      </w:r>
      <w:proofErr w:type="spellEnd"/>
      <w:r>
        <w:rPr>
          <w:rFonts w:ascii="Calibri" w:eastAsia="Calibri" w:hAnsi="Calibri" w:cs="Calibri"/>
          <w:sz w:val="24"/>
          <w:szCs w:val="24"/>
        </w:rPr>
        <w:t xml:space="preserve"> de 2022 </w:t>
      </w:r>
      <w:proofErr w:type="spellStart"/>
      <w:r>
        <w:rPr>
          <w:rFonts w:ascii="Calibri" w:eastAsia="Calibri" w:hAnsi="Calibri" w:cs="Calibri"/>
          <w:sz w:val="24"/>
          <w:szCs w:val="24"/>
        </w:rPr>
        <w:t>el</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Comité</w:t>
      </w:r>
      <w:proofErr w:type="spellEnd"/>
      <w:r>
        <w:rPr>
          <w:rFonts w:ascii="Calibri" w:eastAsia="Calibri" w:hAnsi="Calibri" w:cs="Calibri"/>
          <w:sz w:val="24"/>
          <w:szCs w:val="24"/>
        </w:rPr>
        <w:t xml:space="preserve"> de </w:t>
      </w:r>
      <w:proofErr w:type="spellStart"/>
      <w:r>
        <w:rPr>
          <w:rFonts w:ascii="Calibri" w:eastAsia="Calibri" w:hAnsi="Calibri" w:cs="Calibri"/>
          <w:sz w:val="24"/>
          <w:szCs w:val="24"/>
        </w:rPr>
        <w:t>los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Derechos</w:t>
      </w:r>
      <w:proofErr w:type="spellEnd"/>
      <w:r>
        <w:rPr>
          <w:rFonts w:ascii="Calibri" w:eastAsia="Calibri" w:hAnsi="Calibri" w:cs="Calibri"/>
          <w:sz w:val="24"/>
          <w:szCs w:val="24"/>
        </w:rPr>
        <w:t xml:space="preserve"> del Niño </w:t>
      </w:r>
      <w:proofErr w:type="spellStart"/>
      <w:r>
        <w:rPr>
          <w:rFonts w:ascii="Calibri" w:eastAsia="Calibri" w:hAnsi="Calibri" w:cs="Calibri"/>
          <w:sz w:val="24"/>
          <w:szCs w:val="24"/>
        </w:rPr>
        <w:t>ya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urgió</w:t>
      </w:r>
      <w:proofErr w:type="spellEnd"/>
      <w:r>
        <w:rPr>
          <w:rFonts w:ascii="Calibri" w:eastAsia="Calibri" w:hAnsi="Calibri" w:cs="Calibri"/>
          <w:sz w:val="24"/>
          <w:szCs w:val="24"/>
        </w:rPr>
        <w:t xml:space="preserve"> al Estad</w:t>
      </w:r>
      <w:r>
        <w:rPr>
          <w:rFonts w:ascii="Calibri" w:eastAsia="Calibri" w:hAnsi="Calibri" w:cs="Calibri"/>
          <w:sz w:val="24"/>
          <w:szCs w:val="24"/>
        </w:rPr>
        <w:t>o de Chile “</w:t>
      </w:r>
      <w:proofErr w:type="spellStart"/>
      <w:r>
        <w:rPr>
          <w:rFonts w:ascii="Calibri" w:eastAsia="Calibri" w:hAnsi="Calibri" w:cs="Calibri"/>
          <w:sz w:val="24"/>
          <w:szCs w:val="24"/>
        </w:rPr>
        <w:t>Poner</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marcha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una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comisión</w:t>
      </w:r>
      <w:proofErr w:type="spellEnd"/>
      <w:r>
        <w:rPr>
          <w:rFonts w:ascii="Calibri" w:eastAsia="Calibri" w:hAnsi="Calibri" w:cs="Calibri"/>
          <w:sz w:val="24"/>
          <w:szCs w:val="24"/>
        </w:rPr>
        <w:t xml:space="preserve"> de la </w:t>
      </w:r>
      <w:proofErr w:type="spellStart"/>
      <w:r>
        <w:rPr>
          <w:rFonts w:ascii="Calibri" w:eastAsia="Calibri" w:hAnsi="Calibri" w:cs="Calibri"/>
          <w:sz w:val="24"/>
          <w:szCs w:val="24"/>
        </w:rPr>
        <w:t>verdad</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independiente</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imparcial</w:t>
      </w:r>
      <w:proofErr w:type="spellEnd"/>
      <w:r>
        <w:rPr>
          <w:rFonts w:ascii="Calibri" w:eastAsia="Calibri" w:hAnsi="Calibri" w:cs="Calibri"/>
          <w:sz w:val="24"/>
          <w:szCs w:val="24"/>
        </w:rPr>
        <w:t xml:space="preserve"> y con la </w:t>
      </w:r>
      <w:proofErr w:type="spellStart"/>
      <w:r>
        <w:rPr>
          <w:rFonts w:ascii="Calibri" w:eastAsia="Calibri" w:hAnsi="Calibri" w:cs="Calibri"/>
          <w:sz w:val="24"/>
          <w:szCs w:val="24"/>
        </w:rPr>
        <w:t>financiación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adecuada</w:t>
      </w:r>
      <w:proofErr w:type="spellEnd"/>
      <w:r>
        <w:rPr>
          <w:rFonts w:ascii="Calibri" w:eastAsia="Calibri" w:hAnsi="Calibri" w:cs="Calibri"/>
          <w:sz w:val="24"/>
          <w:szCs w:val="24"/>
        </w:rPr>
        <w:t xml:space="preserve"> para </w:t>
      </w:r>
      <w:proofErr w:type="spellStart"/>
      <w:r>
        <w:rPr>
          <w:rFonts w:ascii="Calibri" w:eastAsia="Calibri" w:hAnsi="Calibri" w:cs="Calibri"/>
          <w:sz w:val="24"/>
          <w:szCs w:val="24"/>
        </w:rPr>
        <w:t>estudiar</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todos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los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casos</w:t>
      </w:r>
      <w:proofErr w:type="spellEnd"/>
      <w:r>
        <w:rPr>
          <w:rFonts w:ascii="Calibri" w:eastAsia="Calibri" w:hAnsi="Calibri" w:cs="Calibri"/>
          <w:sz w:val="24"/>
          <w:szCs w:val="24"/>
        </w:rPr>
        <w:t xml:space="preserve"> de </w:t>
      </w:r>
      <w:proofErr w:type="spellStart"/>
      <w:r>
        <w:rPr>
          <w:rFonts w:ascii="Calibri" w:eastAsia="Calibri" w:hAnsi="Calibri" w:cs="Calibri"/>
          <w:sz w:val="24"/>
          <w:szCs w:val="24"/>
        </w:rPr>
        <w:t>abusos</w:t>
      </w:r>
      <w:proofErr w:type="spellEnd"/>
      <w:r>
        <w:rPr>
          <w:rFonts w:ascii="Calibri" w:eastAsia="Calibri" w:hAnsi="Calibri" w:cs="Calibri"/>
          <w:sz w:val="24"/>
          <w:szCs w:val="24"/>
        </w:rPr>
        <w:t xml:space="preserve"> a </w:t>
      </w:r>
      <w:proofErr w:type="spellStart"/>
      <w:r>
        <w:rPr>
          <w:rFonts w:ascii="Calibri" w:eastAsia="Calibri" w:hAnsi="Calibri" w:cs="Calibri"/>
          <w:sz w:val="24"/>
          <w:szCs w:val="24"/>
        </w:rPr>
        <w:t>menores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entornos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institucionales</w:t>
      </w:r>
      <w:proofErr w:type="spellEnd"/>
      <w:r>
        <w:rPr>
          <w:rFonts w:ascii="Calibri" w:eastAsia="Calibri" w:hAnsi="Calibri" w:cs="Calibri"/>
          <w:sz w:val="24"/>
          <w:szCs w:val="24"/>
        </w:rPr>
        <w:t>”.</w:t>
      </w:r>
      <w:r>
        <w:rPr>
          <w:rFonts w:ascii="Calibri" w:eastAsia="Calibri" w:hAnsi="Calibri" w:cs="Calibri"/>
          <w:sz w:val="24"/>
          <w:szCs w:val="24"/>
          <w:vertAlign w:val="superscript"/>
        </w:rPr>
        <w:footnoteReference w:id="16"/>
      </w:r>
      <w:r>
        <w:rPr>
          <w:rFonts w:ascii="Calibri" w:eastAsia="Calibri" w:hAnsi="Calibri" w:cs="Calibri"/>
          <w:sz w:val="24"/>
          <w:szCs w:val="24"/>
        </w:rPr>
        <w:t xml:space="preserve"> </w:t>
      </w:r>
      <w:proofErr w:type="spellStart"/>
      <w:r>
        <w:rPr>
          <w:rFonts w:ascii="Calibri" w:eastAsia="Calibri" w:hAnsi="Calibri" w:cs="Calibri"/>
          <w:sz w:val="24"/>
          <w:szCs w:val="24"/>
        </w:rPr>
        <w:t>Aunque</w:t>
      </w:r>
      <w:proofErr w:type="spellEnd"/>
      <w:r>
        <w:rPr>
          <w:rFonts w:ascii="Calibri" w:eastAsia="Calibri" w:hAnsi="Calibri" w:cs="Calibri"/>
          <w:sz w:val="24"/>
          <w:szCs w:val="24"/>
        </w:rPr>
        <w:t xml:space="preserve"> la </w:t>
      </w:r>
      <w:proofErr w:type="spellStart"/>
      <w:r>
        <w:rPr>
          <w:rFonts w:ascii="Calibri" w:eastAsia="Calibri" w:hAnsi="Calibri" w:cs="Calibri"/>
          <w:sz w:val="24"/>
          <w:szCs w:val="24"/>
        </w:rPr>
        <w:t>mayoría</w:t>
      </w:r>
      <w:proofErr w:type="spellEnd"/>
      <w:r>
        <w:rPr>
          <w:rFonts w:ascii="Calibri" w:eastAsia="Calibri" w:hAnsi="Calibri" w:cs="Calibri"/>
          <w:sz w:val="24"/>
          <w:szCs w:val="24"/>
        </w:rPr>
        <w:t xml:space="preserve"> de las </w:t>
      </w:r>
      <w:proofErr w:type="spellStart"/>
      <w:r>
        <w:rPr>
          <w:rFonts w:ascii="Calibri" w:eastAsia="Calibri" w:hAnsi="Calibri" w:cs="Calibri"/>
          <w:sz w:val="24"/>
          <w:szCs w:val="24"/>
        </w:rPr>
        <w:t>comisiones</w:t>
      </w:r>
      <w:proofErr w:type="spellEnd"/>
      <w:r>
        <w:rPr>
          <w:rFonts w:ascii="Calibri" w:eastAsia="Calibri" w:hAnsi="Calibri" w:cs="Calibri"/>
          <w:sz w:val="24"/>
          <w:szCs w:val="24"/>
        </w:rPr>
        <w:t xml:space="preserve"> de la </w:t>
      </w:r>
      <w:proofErr w:type="spellStart"/>
      <w:r>
        <w:rPr>
          <w:rFonts w:ascii="Calibri" w:eastAsia="Calibri" w:hAnsi="Calibri" w:cs="Calibri"/>
          <w:sz w:val="24"/>
          <w:szCs w:val="24"/>
        </w:rPr>
        <w:t>verdad</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realizadas</w:t>
      </w:r>
      <w:proofErr w:type="spellEnd"/>
      <w:r>
        <w:rPr>
          <w:rFonts w:ascii="Calibri" w:eastAsia="Calibri" w:hAnsi="Calibri" w:cs="Calibri"/>
          <w:sz w:val="24"/>
          <w:szCs w:val="24"/>
        </w:rPr>
        <w:t xml:space="preserve"> hast</w:t>
      </w:r>
      <w:r>
        <w:rPr>
          <w:rFonts w:ascii="Calibri" w:eastAsia="Calibri" w:hAnsi="Calibri" w:cs="Calibri"/>
          <w:sz w:val="24"/>
          <w:szCs w:val="24"/>
        </w:rPr>
        <w:t xml:space="preserve">a hoy día </w:t>
      </w:r>
      <w:proofErr w:type="spellStart"/>
      <w:r>
        <w:rPr>
          <w:rFonts w:ascii="Calibri" w:eastAsia="Calibri" w:hAnsi="Calibri" w:cs="Calibri"/>
          <w:sz w:val="24"/>
          <w:szCs w:val="24"/>
        </w:rPr>
        <w:t>han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centrado</w:t>
      </w:r>
      <w:proofErr w:type="spellEnd"/>
      <w:r>
        <w:rPr>
          <w:rFonts w:ascii="Calibri" w:eastAsia="Calibri" w:hAnsi="Calibri" w:cs="Calibri"/>
          <w:sz w:val="24"/>
          <w:szCs w:val="24"/>
        </w:rPr>
        <w:t xml:space="preserve"> sus </w:t>
      </w:r>
      <w:proofErr w:type="spellStart"/>
      <w:r>
        <w:rPr>
          <w:rFonts w:ascii="Calibri" w:eastAsia="Calibri" w:hAnsi="Calibri" w:cs="Calibri"/>
          <w:sz w:val="24"/>
          <w:szCs w:val="24"/>
        </w:rPr>
        <w:t>investigaciones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entornos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institucionales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escuelas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iglesias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centros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deportivos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clubes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sociales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centros</w:t>
      </w:r>
      <w:proofErr w:type="spellEnd"/>
      <w:r>
        <w:rPr>
          <w:rFonts w:ascii="Calibri" w:eastAsia="Calibri" w:hAnsi="Calibri" w:cs="Calibri"/>
          <w:sz w:val="24"/>
          <w:szCs w:val="24"/>
        </w:rPr>
        <w:t xml:space="preserve"> de </w:t>
      </w:r>
      <w:proofErr w:type="spellStart"/>
      <w:r>
        <w:rPr>
          <w:rFonts w:ascii="Calibri" w:eastAsia="Calibri" w:hAnsi="Calibri" w:cs="Calibri"/>
          <w:sz w:val="24"/>
          <w:szCs w:val="24"/>
        </w:rPr>
        <w:t>acogida</w:t>
      </w:r>
      <w:proofErr w:type="spellEnd"/>
      <w:r>
        <w:rPr>
          <w:rFonts w:ascii="Calibri" w:eastAsia="Calibri" w:hAnsi="Calibri" w:cs="Calibri"/>
          <w:sz w:val="24"/>
          <w:szCs w:val="24"/>
        </w:rPr>
        <w:t xml:space="preserve"> etc), </w:t>
      </w:r>
      <w:proofErr w:type="spellStart"/>
      <w:r>
        <w:rPr>
          <w:rFonts w:ascii="Calibri" w:eastAsia="Calibri" w:hAnsi="Calibri" w:cs="Calibri"/>
          <w:sz w:val="24"/>
          <w:szCs w:val="24"/>
        </w:rPr>
        <w:t>también</w:t>
      </w:r>
      <w:proofErr w:type="spellEnd"/>
      <w:r>
        <w:rPr>
          <w:rFonts w:ascii="Calibri" w:eastAsia="Calibri" w:hAnsi="Calibri" w:cs="Calibri"/>
          <w:sz w:val="24"/>
          <w:szCs w:val="24"/>
        </w:rPr>
        <w:t xml:space="preserve"> ha </w:t>
      </w:r>
      <w:proofErr w:type="spellStart"/>
      <w:r>
        <w:rPr>
          <w:rFonts w:ascii="Calibri" w:eastAsia="Calibri" w:hAnsi="Calibri" w:cs="Calibri"/>
          <w:sz w:val="24"/>
          <w:szCs w:val="24"/>
        </w:rPr>
        <w:t>habido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comisiones</w:t>
      </w:r>
      <w:proofErr w:type="spellEnd"/>
      <w:r>
        <w:rPr>
          <w:rFonts w:ascii="Calibri" w:eastAsia="Calibri" w:hAnsi="Calibri" w:cs="Calibri"/>
          <w:sz w:val="24"/>
          <w:szCs w:val="24"/>
        </w:rPr>
        <w:t xml:space="preserve"> que </w:t>
      </w:r>
      <w:proofErr w:type="spellStart"/>
      <w:r>
        <w:rPr>
          <w:rFonts w:ascii="Calibri" w:eastAsia="Calibri" w:hAnsi="Calibri" w:cs="Calibri"/>
          <w:sz w:val="24"/>
          <w:szCs w:val="24"/>
        </w:rPr>
        <w:t>han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incluido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entornos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intrafamiliares</w:t>
      </w:r>
      <w:proofErr w:type="spellEnd"/>
      <w:r>
        <w:rPr>
          <w:rFonts w:ascii="Calibri" w:eastAsia="Calibri" w:hAnsi="Calibri" w:cs="Calibri"/>
          <w:sz w:val="24"/>
          <w:szCs w:val="24"/>
        </w:rPr>
        <w:t xml:space="preserve">, que </w:t>
      </w:r>
      <w:proofErr w:type="spellStart"/>
      <w:r>
        <w:rPr>
          <w:rFonts w:ascii="Calibri" w:eastAsia="Calibri" w:hAnsi="Calibri" w:cs="Calibri"/>
          <w:sz w:val="24"/>
          <w:szCs w:val="24"/>
        </w:rPr>
        <w:t>presentan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los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mayores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índi</w:t>
      </w:r>
      <w:r>
        <w:rPr>
          <w:rFonts w:ascii="Calibri" w:eastAsia="Calibri" w:hAnsi="Calibri" w:cs="Calibri"/>
          <w:sz w:val="24"/>
          <w:szCs w:val="24"/>
        </w:rPr>
        <w:t>ces</w:t>
      </w:r>
      <w:proofErr w:type="spellEnd"/>
      <w:r>
        <w:rPr>
          <w:rFonts w:ascii="Calibri" w:eastAsia="Calibri" w:hAnsi="Calibri" w:cs="Calibri"/>
          <w:sz w:val="24"/>
          <w:szCs w:val="24"/>
        </w:rPr>
        <w:t xml:space="preserve"> de </w:t>
      </w:r>
      <w:proofErr w:type="spellStart"/>
      <w:r>
        <w:rPr>
          <w:rFonts w:ascii="Calibri" w:eastAsia="Calibri" w:hAnsi="Calibri" w:cs="Calibri"/>
          <w:sz w:val="24"/>
          <w:szCs w:val="24"/>
        </w:rPr>
        <w:t>violencia</w:t>
      </w:r>
      <w:proofErr w:type="spellEnd"/>
      <w:r>
        <w:rPr>
          <w:rFonts w:ascii="Calibri" w:eastAsia="Calibri" w:hAnsi="Calibri" w:cs="Calibri"/>
          <w:sz w:val="24"/>
          <w:szCs w:val="24"/>
        </w:rPr>
        <w:t xml:space="preserve"> sexual, </w:t>
      </w:r>
      <w:proofErr w:type="spellStart"/>
      <w:r>
        <w:rPr>
          <w:rFonts w:ascii="Calibri" w:eastAsia="Calibri" w:hAnsi="Calibri" w:cs="Calibri"/>
          <w:sz w:val="24"/>
          <w:szCs w:val="24"/>
        </w:rPr>
        <w:t>dentro</w:t>
      </w:r>
      <w:proofErr w:type="spellEnd"/>
      <w:r>
        <w:rPr>
          <w:rFonts w:ascii="Calibri" w:eastAsia="Calibri" w:hAnsi="Calibri" w:cs="Calibri"/>
          <w:sz w:val="24"/>
          <w:szCs w:val="24"/>
        </w:rPr>
        <w:t xml:space="preserve"> de </w:t>
      </w:r>
      <w:proofErr w:type="spellStart"/>
      <w:r>
        <w:rPr>
          <w:rFonts w:ascii="Calibri" w:eastAsia="Calibri" w:hAnsi="Calibri" w:cs="Calibri"/>
          <w:sz w:val="24"/>
          <w:szCs w:val="24"/>
        </w:rPr>
        <w:t>su</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jurisdicción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como</w:t>
      </w:r>
      <w:proofErr w:type="spellEnd"/>
      <w:r>
        <w:rPr>
          <w:rFonts w:ascii="Calibri" w:eastAsia="Calibri" w:hAnsi="Calibri" w:cs="Calibri"/>
          <w:sz w:val="24"/>
          <w:szCs w:val="24"/>
        </w:rPr>
        <w:t xml:space="preserve"> ha </w:t>
      </w:r>
      <w:proofErr w:type="spellStart"/>
      <w:r>
        <w:rPr>
          <w:rFonts w:ascii="Calibri" w:eastAsia="Calibri" w:hAnsi="Calibri" w:cs="Calibri"/>
          <w:sz w:val="24"/>
          <w:szCs w:val="24"/>
        </w:rPr>
        <w:t>hecho</w:t>
      </w:r>
      <w:proofErr w:type="spellEnd"/>
      <w:r>
        <w:rPr>
          <w:rFonts w:ascii="Calibri" w:eastAsia="Calibri" w:hAnsi="Calibri" w:cs="Calibri"/>
          <w:sz w:val="24"/>
          <w:szCs w:val="24"/>
        </w:rPr>
        <w:t xml:space="preserve"> la </w:t>
      </w:r>
      <w:proofErr w:type="spellStart"/>
      <w:r>
        <w:rPr>
          <w:rFonts w:ascii="Calibri" w:eastAsia="Calibri" w:hAnsi="Calibri" w:cs="Calibri"/>
          <w:sz w:val="24"/>
          <w:szCs w:val="24"/>
        </w:rPr>
        <w:t>Comisión</w:t>
      </w:r>
      <w:proofErr w:type="spellEnd"/>
      <w:r>
        <w:rPr>
          <w:rFonts w:ascii="Calibri" w:eastAsia="Calibri" w:hAnsi="Calibri" w:cs="Calibri"/>
          <w:sz w:val="24"/>
          <w:szCs w:val="24"/>
        </w:rPr>
        <w:t xml:space="preserve"> de </w:t>
      </w:r>
      <w:proofErr w:type="spellStart"/>
      <w:r>
        <w:rPr>
          <w:rFonts w:ascii="Calibri" w:eastAsia="Calibri" w:hAnsi="Calibri" w:cs="Calibri"/>
          <w:sz w:val="24"/>
          <w:szCs w:val="24"/>
        </w:rPr>
        <w:t>Investigación</w:t>
      </w:r>
      <w:proofErr w:type="spellEnd"/>
      <w:r>
        <w:rPr>
          <w:rFonts w:ascii="Calibri" w:eastAsia="Calibri" w:hAnsi="Calibri" w:cs="Calibri"/>
          <w:sz w:val="24"/>
          <w:szCs w:val="24"/>
        </w:rPr>
        <w:t xml:space="preserve"> Independiente </w:t>
      </w:r>
      <w:proofErr w:type="spellStart"/>
      <w:r>
        <w:rPr>
          <w:rFonts w:ascii="Calibri" w:eastAsia="Calibri" w:hAnsi="Calibri" w:cs="Calibri"/>
          <w:sz w:val="24"/>
          <w:szCs w:val="24"/>
        </w:rPr>
        <w:t>sobre</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el</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Abuso</w:t>
      </w:r>
      <w:proofErr w:type="spellEnd"/>
      <w:r>
        <w:rPr>
          <w:rFonts w:ascii="Calibri" w:eastAsia="Calibri" w:hAnsi="Calibri" w:cs="Calibri"/>
          <w:sz w:val="24"/>
          <w:szCs w:val="24"/>
        </w:rPr>
        <w:t xml:space="preserve"> Sexual </w:t>
      </w:r>
      <w:proofErr w:type="spellStart"/>
      <w:r>
        <w:rPr>
          <w:rFonts w:ascii="Calibri" w:eastAsia="Calibri" w:hAnsi="Calibri" w:cs="Calibri"/>
          <w:sz w:val="24"/>
          <w:szCs w:val="24"/>
        </w:rPr>
        <w:t>Infantil</w:t>
      </w:r>
      <w:proofErr w:type="spellEnd"/>
      <w:r>
        <w:rPr>
          <w:rFonts w:ascii="Calibri" w:eastAsia="Calibri" w:hAnsi="Calibri" w:cs="Calibri"/>
          <w:sz w:val="24"/>
          <w:szCs w:val="24"/>
        </w:rPr>
        <w:t xml:space="preserve"> de </w:t>
      </w:r>
      <w:proofErr w:type="spellStart"/>
      <w:r>
        <w:rPr>
          <w:rFonts w:ascii="Calibri" w:eastAsia="Calibri" w:hAnsi="Calibri" w:cs="Calibri"/>
          <w:sz w:val="24"/>
          <w:szCs w:val="24"/>
        </w:rPr>
        <w:t>Alemania</w:t>
      </w:r>
      <w:proofErr w:type="spellEnd"/>
      <w:r>
        <w:rPr>
          <w:rFonts w:ascii="Calibri" w:eastAsia="Calibri" w:hAnsi="Calibri" w:cs="Calibri"/>
          <w:sz w:val="24"/>
          <w:szCs w:val="24"/>
        </w:rPr>
        <w:t>.</w:t>
      </w:r>
      <w:r>
        <w:rPr>
          <w:rFonts w:ascii="Calibri" w:eastAsia="Calibri" w:hAnsi="Calibri" w:cs="Calibri"/>
          <w:sz w:val="24"/>
          <w:szCs w:val="24"/>
          <w:vertAlign w:val="superscript"/>
        </w:rPr>
        <w:footnoteReference w:id="17"/>
      </w:r>
    </w:p>
    <w:p w14:paraId="2D0C6B0B" w14:textId="77777777" w:rsidR="00535F2E" w:rsidRDefault="00234CA1">
      <w:pPr>
        <w:keepNext/>
        <w:widowControl w:val="0"/>
        <w:spacing w:after="160" w:line="240" w:lineRule="auto"/>
        <w:rPr>
          <w:rFonts w:ascii="Calibri" w:eastAsia="Calibri" w:hAnsi="Calibri" w:cs="Calibri"/>
          <w:b/>
          <w:sz w:val="24"/>
          <w:szCs w:val="24"/>
        </w:rPr>
      </w:pPr>
      <w:r w:rsidRPr="00234CA1">
        <w:rPr>
          <w:rFonts w:ascii="Calibri" w:eastAsia="Calibri" w:hAnsi="Calibri" w:cs="Calibri"/>
          <w:sz w:val="24"/>
          <w:szCs w:val="24"/>
          <w:lang w:val="es-ES"/>
        </w:rPr>
        <w:t>8. Las comisiones de la verdad desempeñan un papel fundamental a la hora de establecer los hechos en torno a los escándalos de abusos a menores de edad, especialmente cuando existe una falta sistémica de datos, hay múltiples versiones de los hechos o tanto</w:t>
      </w:r>
      <w:r w:rsidRPr="00234CA1">
        <w:rPr>
          <w:rFonts w:ascii="Calibri" w:eastAsia="Calibri" w:hAnsi="Calibri" w:cs="Calibri"/>
          <w:sz w:val="24"/>
          <w:szCs w:val="24"/>
          <w:lang w:val="es-ES"/>
        </w:rPr>
        <w:t xml:space="preserve"> las instituciones acusadas </w:t>
      </w:r>
      <w:r w:rsidRPr="00234CA1">
        <w:rPr>
          <w:rFonts w:ascii="Calibri" w:eastAsia="Calibri" w:hAnsi="Calibri" w:cs="Calibri"/>
          <w:sz w:val="24"/>
          <w:szCs w:val="24"/>
          <w:lang w:val="es-ES"/>
        </w:rPr>
        <w:lastRenderedPageBreak/>
        <w:t>como el Gobierno han encubierto, desestimado o minimizado las denuncias. Muchos países de todo el mundo han respondido a los abusos sistémicos de BNNA en el pasado mediante investigaciones independientes y a gran escala liderada</w:t>
      </w:r>
      <w:r w:rsidRPr="00234CA1">
        <w:rPr>
          <w:rFonts w:ascii="Calibri" w:eastAsia="Calibri" w:hAnsi="Calibri" w:cs="Calibri"/>
          <w:sz w:val="24"/>
          <w:szCs w:val="24"/>
          <w:lang w:val="es-ES"/>
        </w:rPr>
        <w:t>s por equipos de expertos independientes para que investiguen la magnitud de los abusos e identifiquen los errores institucionales.</w:t>
      </w:r>
      <w:r>
        <w:rPr>
          <w:rFonts w:ascii="Calibri" w:eastAsia="Calibri" w:hAnsi="Calibri" w:cs="Calibri"/>
          <w:sz w:val="24"/>
          <w:szCs w:val="24"/>
          <w:vertAlign w:val="superscript"/>
        </w:rPr>
        <w:footnoteReference w:id="18"/>
      </w:r>
      <w:r w:rsidRPr="00234CA1">
        <w:rPr>
          <w:rFonts w:ascii="Calibri" w:eastAsia="Calibri" w:hAnsi="Calibri" w:cs="Calibri"/>
          <w:sz w:val="24"/>
          <w:szCs w:val="24"/>
          <w:vertAlign w:val="superscript"/>
          <w:lang w:val="es-ES"/>
        </w:rPr>
        <w:t xml:space="preserve"> </w:t>
      </w:r>
      <w:r>
        <w:rPr>
          <w:rFonts w:ascii="Calibri" w:eastAsia="Calibri" w:hAnsi="Calibri" w:cs="Calibri"/>
          <w:sz w:val="24"/>
          <w:szCs w:val="24"/>
        </w:rPr>
        <w:t xml:space="preserve">Este </w:t>
      </w:r>
      <w:proofErr w:type="spellStart"/>
      <w:r>
        <w:rPr>
          <w:rFonts w:ascii="Calibri" w:eastAsia="Calibri" w:hAnsi="Calibri" w:cs="Calibri"/>
          <w:sz w:val="24"/>
          <w:szCs w:val="24"/>
        </w:rPr>
        <w:t>tipo</w:t>
      </w:r>
      <w:proofErr w:type="spellEnd"/>
      <w:r>
        <w:rPr>
          <w:rFonts w:ascii="Calibri" w:eastAsia="Calibri" w:hAnsi="Calibri" w:cs="Calibri"/>
          <w:sz w:val="24"/>
          <w:szCs w:val="24"/>
        </w:rPr>
        <w:t xml:space="preserve"> de </w:t>
      </w:r>
      <w:proofErr w:type="spellStart"/>
      <w:r>
        <w:rPr>
          <w:rFonts w:ascii="Calibri" w:eastAsia="Calibri" w:hAnsi="Calibri" w:cs="Calibri"/>
          <w:sz w:val="24"/>
          <w:szCs w:val="24"/>
        </w:rPr>
        <w:t>investigación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nacional</w:t>
      </w:r>
      <w:proofErr w:type="spellEnd"/>
      <w:r>
        <w:rPr>
          <w:rFonts w:ascii="Calibri" w:eastAsia="Calibri" w:hAnsi="Calibri" w:cs="Calibri"/>
          <w:sz w:val="24"/>
          <w:szCs w:val="24"/>
        </w:rPr>
        <w:t xml:space="preserve">, o </w:t>
      </w:r>
      <w:proofErr w:type="spellStart"/>
      <w:r>
        <w:rPr>
          <w:rFonts w:ascii="Calibri" w:eastAsia="Calibri" w:hAnsi="Calibri" w:cs="Calibri"/>
          <w:sz w:val="24"/>
          <w:szCs w:val="24"/>
        </w:rPr>
        <w:t>comisiones</w:t>
      </w:r>
      <w:proofErr w:type="spellEnd"/>
      <w:r>
        <w:rPr>
          <w:rFonts w:ascii="Calibri" w:eastAsia="Calibri" w:hAnsi="Calibri" w:cs="Calibri"/>
          <w:sz w:val="24"/>
          <w:szCs w:val="24"/>
        </w:rPr>
        <w:t xml:space="preserve"> de la </w:t>
      </w:r>
      <w:proofErr w:type="spellStart"/>
      <w:r>
        <w:rPr>
          <w:rFonts w:ascii="Calibri" w:eastAsia="Calibri" w:hAnsi="Calibri" w:cs="Calibri"/>
          <w:sz w:val="24"/>
          <w:szCs w:val="24"/>
        </w:rPr>
        <w:t>verdad</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como</w:t>
      </w:r>
      <w:proofErr w:type="spellEnd"/>
      <w:r>
        <w:rPr>
          <w:rFonts w:ascii="Calibri" w:eastAsia="Calibri" w:hAnsi="Calibri" w:cs="Calibri"/>
          <w:sz w:val="24"/>
          <w:szCs w:val="24"/>
        </w:rPr>
        <w:t xml:space="preserve"> se </w:t>
      </w:r>
      <w:proofErr w:type="spellStart"/>
      <w:r>
        <w:rPr>
          <w:rFonts w:ascii="Calibri" w:eastAsia="Calibri" w:hAnsi="Calibri" w:cs="Calibri"/>
          <w:sz w:val="24"/>
          <w:szCs w:val="24"/>
        </w:rPr>
        <w:t>suelen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conocer</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en</w:t>
      </w:r>
      <w:proofErr w:type="spellEnd"/>
      <w:r>
        <w:rPr>
          <w:rFonts w:ascii="Calibri" w:eastAsia="Calibri" w:hAnsi="Calibri" w:cs="Calibri"/>
          <w:sz w:val="24"/>
          <w:szCs w:val="24"/>
        </w:rPr>
        <w:t xml:space="preserve"> América Latina, son </w:t>
      </w:r>
      <w:proofErr w:type="spellStart"/>
      <w:r>
        <w:rPr>
          <w:rFonts w:ascii="Calibri" w:eastAsia="Calibri" w:hAnsi="Calibri" w:cs="Calibri"/>
          <w:sz w:val="24"/>
          <w:szCs w:val="24"/>
        </w:rPr>
        <w:t>organismos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w:t>
      </w:r>
      <w:r>
        <w:rPr>
          <w:rFonts w:ascii="Calibri" w:eastAsia="Calibri" w:hAnsi="Calibri" w:cs="Calibri"/>
          <w:sz w:val="24"/>
          <w:szCs w:val="24"/>
        </w:rPr>
        <w:t>uasijudiciales</w:t>
      </w:r>
      <w:proofErr w:type="spellEnd"/>
      <w:r>
        <w:rPr>
          <w:rFonts w:ascii="Calibri" w:eastAsia="Calibri" w:hAnsi="Calibri" w:cs="Calibri"/>
          <w:sz w:val="24"/>
          <w:szCs w:val="24"/>
        </w:rPr>
        <w:t xml:space="preserve"> que </w:t>
      </w:r>
      <w:proofErr w:type="spellStart"/>
      <w:r>
        <w:rPr>
          <w:rFonts w:ascii="Calibri" w:eastAsia="Calibri" w:hAnsi="Calibri" w:cs="Calibri"/>
          <w:sz w:val="24"/>
          <w:szCs w:val="24"/>
        </w:rPr>
        <w:t>crean</w:t>
      </w:r>
      <w:proofErr w:type="spellEnd"/>
      <w:r>
        <w:rPr>
          <w:rFonts w:ascii="Calibri" w:eastAsia="Calibri" w:hAnsi="Calibri" w:cs="Calibri"/>
          <w:sz w:val="24"/>
          <w:szCs w:val="24"/>
        </w:rPr>
        <w:t xml:space="preserve"> un </w:t>
      </w:r>
      <w:proofErr w:type="spellStart"/>
      <w:r>
        <w:rPr>
          <w:rFonts w:ascii="Calibri" w:eastAsia="Calibri" w:hAnsi="Calibri" w:cs="Calibri"/>
          <w:sz w:val="24"/>
          <w:szCs w:val="24"/>
        </w:rPr>
        <w:t>relato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histórico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oficial</w:t>
      </w:r>
      <w:proofErr w:type="spellEnd"/>
      <w:r>
        <w:rPr>
          <w:rFonts w:ascii="Calibri" w:eastAsia="Calibri" w:hAnsi="Calibri" w:cs="Calibri"/>
          <w:sz w:val="24"/>
          <w:szCs w:val="24"/>
        </w:rPr>
        <w:t xml:space="preserve"> de </w:t>
      </w:r>
      <w:proofErr w:type="spellStart"/>
      <w:r>
        <w:rPr>
          <w:rFonts w:ascii="Calibri" w:eastAsia="Calibri" w:hAnsi="Calibri" w:cs="Calibri"/>
          <w:sz w:val="24"/>
          <w:szCs w:val="24"/>
        </w:rPr>
        <w:t>los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acontecimientos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beben</w:t>
      </w:r>
      <w:proofErr w:type="spellEnd"/>
      <w:r>
        <w:rPr>
          <w:rFonts w:ascii="Calibri" w:eastAsia="Calibri" w:hAnsi="Calibri" w:cs="Calibri"/>
          <w:sz w:val="24"/>
          <w:szCs w:val="24"/>
        </w:rPr>
        <w:t xml:space="preserve"> del testimonio de las </w:t>
      </w:r>
      <w:proofErr w:type="spellStart"/>
      <w:r>
        <w:rPr>
          <w:rFonts w:ascii="Calibri" w:eastAsia="Calibri" w:hAnsi="Calibri" w:cs="Calibri"/>
          <w:sz w:val="24"/>
          <w:szCs w:val="24"/>
        </w:rPr>
        <w:t>víctimas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establecen</w:t>
      </w:r>
      <w:proofErr w:type="spellEnd"/>
      <w:r>
        <w:rPr>
          <w:rFonts w:ascii="Calibri" w:eastAsia="Calibri" w:hAnsi="Calibri" w:cs="Calibri"/>
          <w:sz w:val="24"/>
          <w:szCs w:val="24"/>
        </w:rPr>
        <w:t xml:space="preserve"> pasos </w:t>
      </w:r>
      <w:proofErr w:type="spellStart"/>
      <w:r>
        <w:rPr>
          <w:rFonts w:ascii="Calibri" w:eastAsia="Calibri" w:hAnsi="Calibri" w:cs="Calibri"/>
          <w:sz w:val="24"/>
          <w:szCs w:val="24"/>
        </w:rPr>
        <w:t>en</w:t>
      </w:r>
      <w:proofErr w:type="spellEnd"/>
      <w:r>
        <w:rPr>
          <w:rFonts w:ascii="Calibri" w:eastAsia="Calibri" w:hAnsi="Calibri" w:cs="Calibri"/>
          <w:sz w:val="24"/>
          <w:szCs w:val="24"/>
        </w:rPr>
        <w:t xml:space="preserve"> forma de </w:t>
      </w:r>
      <w:proofErr w:type="spellStart"/>
      <w:r>
        <w:rPr>
          <w:rFonts w:ascii="Calibri" w:eastAsia="Calibri" w:hAnsi="Calibri" w:cs="Calibri"/>
          <w:sz w:val="24"/>
          <w:szCs w:val="24"/>
        </w:rPr>
        <w:t>recomendaciones</w:t>
      </w:r>
      <w:proofErr w:type="spellEnd"/>
      <w:r>
        <w:rPr>
          <w:rFonts w:ascii="Calibri" w:eastAsia="Calibri" w:hAnsi="Calibri" w:cs="Calibri"/>
          <w:sz w:val="24"/>
          <w:szCs w:val="24"/>
        </w:rPr>
        <w:t xml:space="preserve"> para que </w:t>
      </w:r>
      <w:proofErr w:type="spellStart"/>
      <w:r>
        <w:rPr>
          <w:rFonts w:ascii="Calibri" w:eastAsia="Calibri" w:hAnsi="Calibri" w:cs="Calibri"/>
          <w:sz w:val="24"/>
          <w:szCs w:val="24"/>
        </w:rPr>
        <w:t>el</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Gobierno</w:t>
      </w:r>
      <w:proofErr w:type="spellEnd"/>
      <w:r>
        <w:rPr>
          <w:rFonts w:ascii="Calibri" w:eastAsia="Calibri" w:hAnsi="Calibri" w:cs="Calibri"/>
          <w:sz w:val="24"/>
          <w:szCs w:val="24"/>
        </w:rPr>
        <w:t xml:space="preserve"> y las </w:t>
      </w:r>
      <w:proofErr w:type="spellStart"/>
      <w:r>
        <w:rPr>
          <w:rFonts w:ascii="Calibri" w:eastAsia="Calibri" w:hAnsi="Calibri" w:cs="Calibri"/>
          <w:sz w:val="24"/>
          <w:szCs w:val="24"/>
        </w:rPr>
        <w:t>instituciones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mejoren</w:t>
      </w:r>
      <w:proofErr w:type="spellEnd"/>
      <w:r>
        <w:rPr>
          <w:rFonts w:ascii="Calibri" w:eastAsia="Calibri" w:hAnsi="Calibri" w:cs="Calibri"/>
          <w:sz w:val="24"/>
          <w:szCs w:val="24"/>
        </w:rPr>
        <w:t xml:space="preserve"> la </w:t>
      </w:r>
      <w:proofErr w:type="spellStart"/>
      <w:r>
        <w:rPr>
          <w:rFonts w:ascii="Calibri" w:eastAsia="Calibri" w:hAnsi="Calibri" w:cs="Calibri"/>
          <w:sz w:val="24"/>
          <w:szCs w:val="24"/>
        </w:rPr>
        <w:t>legislación</w:t>
      </w:r>
      <w:proofErr w:type="spellEnd"/>
      <w:r>
        <w:rPr>
          <w:rFonts w:ascii="Calibri" w:eastAsia="Calibri" w:hAnsi="Calibri" w:cs="Calibri"/>
          <w:sz w:val="24"/>
          <w:szCs w:val="24"/>
        </w:rPr>
        <w:t xml:space="preserve">, las </w:t>
      </w:r>
      <w:proofErr w:type="spellStart"/>
      <w:r>
        <w:rPr>
          <w:rFonts w:ascii="Calibri" w:eastAsia="Calibri" w:hAnsi="Calibri" w:cs="Calibri"/>
          <w:sz w:val="24"/>
          <w:szCs w:val="24"/>
        </w:rPr>
        <w:t>políticas</w:t>
      </w:r>
      <w:proofErr w:type="spellEnd"/>
      <w:r>
        <w:rPr>
          <w:rFonts w:ascii="Calibri" w:eastAsia="Calibri" w:hAnsi="Calibri" w:cs="Calibri"/>
          <w:sz w:val="24"/>
          <w:szCs w:val="24"/>
        </w:rPr>
        <w:t xml:space="preserve"> y las </w:t>
      </w:r>
      <w:proofErr w:type="spellStart"/>
      <w:r>
        <w:rPr>
          <w:rFonts w:ascii="Calibri" w:eastAsia="Calibri" w:hAnsi="Calibri" w:cs="Calibri"/>
          <w:sz w:val="24"/>
          <w:szCs w:val="24"/>
        </w:rPr>
        <w:t>prácticas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w:t>
      </w:r>
      <w:r>
        <w:rPr>
          <w:rFonts w:ascii="Calibri" w:eastAsia="Calibri" w:hAnsi="Calibri" w:cs="Calibri"/>
          <w:sz w:val="24"/>
          <w:szCs w:val="24"/>
        </w:rPr>
        <w:t>obre</w:t>
      </w:r>
      <w:proofErr w:type="spellEnd"/>
      <w:r>
        <w:rPr>
          <w:rFonts w:ascii="Calibri" w:eastAsia="Calibri" w:hAnsi="Calibri" w:cs="Calibri"/>
          <w:sz w:val="24"/>
          <w:szCs w:val="24"/>
        </w:rPr>
        <w:t xml:space="preserve"> la </w:t>
      </w:r>
      <w:proofErr w:type="spellStart"/>
      <w:r>
        <w:rPr>
          <w:rFonts w:ascii="Calibri" w:eastAsia="Calibri" w:hAnsi="Calibri" w:cs="Calibri"/>
          <w:sz w:val="24"/>
          <w:szCs w:val="24"/>
        </w:rPr>
        <w:t>protección</w:t>
      </w:r>
      <w:proofErr w:type="spellEnd"/>
      <w:r>
        <w:rPr>
          <w:rFonts w:ascii="Calibri" w:eastAsia="Calibri" w:hAnsi="Calibri" w:cs="Calibri"/>
          <w:sz w:val="24"/>
          <w:szCs w:val="24"/>
        </w:rPr>
        <w:t xml:space="preserve"> de BNNA; y, </w:t>
      </w:r>
      <w:proofErr w:type="spellStart"/>
      <w:r>
        <w:rPr>
          <w:rFonts w:ascii="Calibri" w:eastAsia="Calibri" w:hAnsi="Calibri" w:cs="Calibri"/>
          <w:sz w:val="24"/>
          <w:szCs w:val="24"/>
        </w:rPr>
        <w:t>en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algunos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casos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también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llevan</w:t>
      </w:r>
      <w:proofErr w:type="spellEnd"/>
      <w:r>
        <w:rPr>
          <w:rFonts w:ascii="Calibri" w:eastAsia="Calibri" w:hAnsi="Calibri" w:cs="Calibri"/>
          <w:sz w:val="24"/>
          <w:szCs w:val="24"/>
        </w:rPr>
        <w:t xml:space="preserve"> a la </w:t>
      </w:r>
      <w:proofErr w:type="spellStart"/>
      <w:r>
        <w:rPr>
          <w:rFonts w:ascii="Calibri" w:eastAsia="Calibri" w:hAnsi="Calibri" w:cs="Calibri"/>
          <w:sz w:val="24"/>
          <w:szCs w:val="24"/>
        </w:rPr>
        <w:t>creación</w:t>
      </w:r>
      <w:proofErr w:type="spellEnd"/>
      <w:r>
        <w:rPr>
          <w:rFonts w:ascii="Calibri" w:eastAsia="Calibri" w:hAnsi="Calibri" w:cs="Calibri"/>
          <w:sz w:val="24"/>
          <w:szCs w:val="24"/>
        </w:rPr>
        <w:t xml:space="preserve"> de planes de </w:t>
      </w:r>
      <w:proofErr w:type="spellStart"/>
      <w:r>
        <w:rPr>
          <w:rFonts w:ascii="Calibri" w:eastAsia="Calibri" w:hAnsi="Calibri" w:cs="Calibri"/>
          <w:sz w:val="24"/>
          <w:szCs w:val="24"/>
        </w:rPr>
        <w:t>reparación</w:t>
      </w:r>
      <w:proofErr w:type="spellEnd"/>
      <w:r>
        <w:rPr>
          <w:rFonts w:ascii="Calibri" w:eastAsia="Calibri" w:hAnsi="Calibri" w:cs="Calibri"/>
          <w:sz w:val="24"/>
          <w:szCs w:val="24"/>
        </w:rPr>
        <w:t xml:space="preserve"> que </w:t>
      </w:r>
      <w:proofErr w:type="spellStart"/>
      <w:r>
        <w:rPr>
          <w:rFonts w:ascii="Calibri" w:eastAsia="Calibri" w:hAnsi="Calibri" w:cs="Calibri"/>
          <w:sz w:val="24"/>
          <w:szCs w:val="24"/>
        </w:rPr>
        <w:t>pueden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incluir</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una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disculpa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oficial</w:t>
      </w:r>
      <w:proofErr w:type="spellEnd"/>
      <w:r>
        <w:rPr>
          <w:rFonts w:ascii="Calibri" w:eastAsia="Calibri" w:hAnsi="Calibri" w:cs="Calibri"/>
          <w:sz w:val="24"/>
          <w:szCs w:val="24"/>
        </w:rPr>
        <w:t xml:space="preserve">, la </w:t>
      </w:r>
      <w:proofErr w:type="spellStart"/>
      <w:r>
        <w:rPr>
          <w:rFonts w:ascii="Calibri" w:eastAsia="Calibri" w:hAnsi="Calibri" w:cs="Calibri"/>
          <w:sz w:val="24"/>
          <w:szCs w:val="24"/>
        </w:rPr>
        <w:t>construcción</w:t>
      </w:r>
      <w:proofErr w:type="spellEnd"/>
      <w:r>
        <w:rPr>
          <w:rFonts w:ascii="Calibri" w:eastAsia="Calibri" w:hAnsi="Calibri" w:cs="Calibri"/>
          <w:sz w:val="24"/>
          <w:szCs w:val="24"/>
        </w:rPr>
        <w:t xml:space="preserve"> de </w:t>
      </w:r>
      <w:proofErr w:type="spellStart"/>
      <w:r>
        <w:rPr>
          <w:rFonts w:ascii="Calibri" w:eastAsia="Calibri" w:hAnsi="Calibri" w:cs="Calibri"/>
          <w:sz w:val="24"/>
          <w:szCs w:val="24"/>
        </w:rPr>
        <w:t>monumentos</w:t>
      </w:r>
      <w:proofErr w:type="spellEnd"/>
      <w:r>
        <w:rPr>
          <w:rFonts w:ascii="Calibri" w:eastAsia="Calibri" w:hAnsi="Calibri" w:cs="Calibri"/>
          <w:sz w:val="24"/>
          <w:szCs w:val="24"/>
        </w:rPr>
        <w:t xml:space="preserve"> para </w:t>
      </w:r>
      <w:proofErr w:type="spellStart"/>
      <w:r>
        <w:rPr>
          <w:rFonts w:ascii="Calibri" w:eastAsia="Calibri" w:hAnsi="Calibri" w:cs="Calibri"/>
          <w:sz w:val="24"/>
          <w:szCs w:val="24"/>
        </w:rPr>
        <w:t>conmemorar</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el</w:t>
      </w:r>
      <w:proofErr w:type="spellEnd"/>
      <w:r>
        <w:rPr>
          <w:rFonts w:ascii="Calibri" w:eastAsia="Calibri" w:hAnsi="Calibri" w:cs="Calibri"/>
          <w:sz w:val="24"/>
          <w:szCs w:val="24"/>
        </w:rPr>
        <w:t xml:space="preserve"> trauma y </w:t>
      </w:r>
      <w:proofErr w:type="spellStart"/>
      <w:r>
        <w:rPr>
          <w:rFonts w:ascii="Calibri" w:eastAsia="Calibri" w:hAnsi="Calibri" w:cs="Calibri"/>
          <w:sz w:val="24"/>
          <w:szCs w:val="24"/>
        </w:rPr>
        <w:t>el</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sufrimiento</w:t>
      </w:r>
      <w:proofErr w:type="spellEnd"/>
      <w:r>
        <w:rPr>
          <w:rFonts w:ascii="Calibri" w:eastAsia="Calibri" w:hAnsi="Calibri" w:cs="Calibri"/>
          <w:sz w:val="24"/>
          <w:szCs w:val="24"/>
        </w:rPr>
        <w:t xml:space="preserve"> del </w:t>
      </w:r>
      <w:proofErr w:type="spellStart"/>
      <w:r>
        <w:rPr>
          <w:rFonts w:ascii="Calibri" w:eastAsia="Calibri" w:hAnsi="Calibri" w:cs="Calibri"/>
          <w:sz w:val="24"/>
          <w:szCs w:val="24"/>
        </w:rPr>
        <w:t>pasado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reparaciones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económicas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el</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suministro</w:t>
      </w:r>
      <w:proofErr w:type="spellEnd"/>
      <w:r>
        <w:rPr>
          <w:rFonts w:ascii="Calibri" w:eastAsia="Calibri" w:hAnsi="Calibri" w:cs="Calibri"/>
          <w:sz w:val="24"/>
          <w:szCs w:val="24"/>
        </w:rPr>
        <w:t xml:space="preserve"> de </w:t>
      </w:r>
      <w:proofErr w:type="spellStart"/>
      <w:r>
        <w:rPr>
          <w:rFonts w:ascii="Calibri" w:eastAsia="Calibri" w:hAnsi="Calibri" w:cs="Calibri"/>
          <w:sz w:val="24"/>
          <w:szCs w:val="24"/>
        </w:rPr>
        <w:t>servicios</w:t>
      </w:r>
      <w:proofErr w:type="spellEnd"/>
      <w:r>
        <w:rPr>
          <w:rFonts w:ascii="Calibri" w:eastAsia="Calibri" w:hAnsi="Calibri" w:cs="Calibri"/>
          <w:sz w:val="24"/>
          <w:szCs w:val="24"/>
        </w:rPr>
        <w:t xml:space="preserve"> de </w:t>
      </w:r>
      <w:proofErr w:type="spellStart"/>
      <w:r>
        <w:rPr>
          <w:rFonts w:ascii="Calibri" w:eastAsia="Calibri" w:hAnsi="Calibri" w:cs="Calibri"/>
          <w:sz w:val="24"/>
          <w:szCs w:val="24"/>
        </w:rPr>
        <w:t>apoyo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como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asesoramiento</w:t>
      </w:r>
      <w:proofErr w:type="spellEnd"/>
      <w:r>
        <w:rPr>
          <w:rFonts w:ascii="Calibri" w:eastAsia="Calibri" w:hAnsi="Calibri" w:cs="Calibri"/>
          <w:sz w:val="24"/>
          <w:szCs w:val="24"/>
        </w:rPr>
        <w:t xml:space="preserve">, y </w:t>
      </w:r>
      <w:proofErr w:type="spellStart"/>
      <w:r>
        <w:rPr>
          <w:rFonts w:ascii="Calibri" w:eastAsia="Calibri" w:hAnsi="Calibri" w:cs="Calibri"/>
          <w:sz w:val="24"/>
          <w:szCs w:val="24"/>
        </w:rPr>
        <w:t>números</w:t>
      </w:r>
      <w:proofErr w:type="spellEnd"/>
      <w:r>
        <w:rPr>
          <w:rFonts w:ascii="Calibri" w:eastAsia="Calibri" w:hAnsi="Calibri" w:cs="Calibri"/>
          <w:sz w:val="24"/>
          <w:szCs w:val="24"/>
        </w:rPr>
        <w:t xml:space="preserve"> de </w:t>
      </w:r>
      <w:proofErr w:type="spellStart"/>
      <w:r>
        <w:rPr>
          <w:rFonts w:ascii="Calibri" w:eastAsia="Calibri" w:hAnsi="Calibri" w:cs="Calibri"/>
          <w:sz w:val="24"/>
          <w:szCs w:val="24"/>
        </w:rPr>
        <w:t>teléfono</w:t>
      </w:r>
      <w:proofErr w:type="spellEnd"/>
      <w:r>
        <w:rPr>
          <w:rFonts w:ascii="Calibri" w:eastAsia="Calibri" w:hAnsi="Calibri" w:cs="Calibri"/>
          <w:sz w:val="24"/>
          <w:szCs w:val="24"/>
        </w:rPr>
        <w:t xml:space="preserve"> para que </w:t>
      </w:r>
      <w:proofErr w:type="spellStart"/>
      <w:r>
        <w:rPr>
          <w:rFonts w:ascii="Calibri" w:eastAsia="Calibri" w:hAnsi="Calibri" w:cs="Calibri"/>
          <w:sz w:val="24"/>
          <w:szCs w:val="24"/>
        </w:rPr>
        <w:t>más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víctimas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puedan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darse</w:t>
      </w:r>
      <w:proofErr w:type="spellEnd"/>
      <w:r>
        <w:rPr>
          <w:rFonts w:ascii="Calibri" w:eastAsia="Calibri" w:hAnsi="Calibri" w:cs="Calibri"/>
          <w:sz w:val="24"/>
          <w:szCs w:val="24"/>
        </w:rPr>
        <w:t xml:space="preserve"> a </w:t>
      </w:r>
      <w:proofErr w:type="spellStart"/>
      <w:r>
        <w:rPr>
          <w:rFonts w:ascii="Calibri" w:eastAsia="Calibri" w:hAnsi="Calibri" w:cs="Calibri"/>
          <w:sz w:val="24"/>
          <w:szCs w:val="24"/>
        </w:rPr>
        <w:t>conocer</w:t>
      </w:r>
      <w:proofErr w:type="spellEnd"/>
      <w:r>
        <w:rPr>
          <w:rFonts w:ascii="Calibri" w:eastAsia="Calibri" w:hAnsi="Calibri" w:cs="Calibri"/>
          <w:sz w:val="24"/>
          <w:szCs w:val="24"/>
        </w:rPr>
        <w:t>.</w:t>
      </w:r>
      <w:r>
        <w:rPr>
          <w:rFonts w:ascii="Calibri" w:eastAsia="Calibri" w:hAnsi="Calibri" w:cs="Calibri"/>
          <w:sz w:val="24"/>
          <w:szCs w:val="24"/>
          <w:vertAlign w:val="superscript"/>
        </w:rPr>
        <w:footnoteReference w:id="19"/>
      </w:r>
      <w:r>
        <w:rPr>
          <w:rFonts w:ascii="Calibri" w:eastAsia="Calibri" w:hAnsi="Calibri" w:cs="Calibri"/>
          <w:sz w:val="24"/>
          <w:szCs w:val="24"/>
        </w:rPr>
        <w:t xml:space="preserve"> Las </w:t>
      </w:r>
      <w:proofErr w:type="spellStart"/>
      <w:r>
        <w:rPr>
          <w:rFonts w:ascii="Calibri" w:eastAsia="Calibri" w:hAnsi="Calibri" w:cs="Calibri"/>
          <w:sz w:val="24"/>
          <w:szCs w:val="24"/>
        </w:rPr>
        <w:t>recomendaciones</w:t>
      </w:r>
      <w:proofErr w:type="spellEnd"/>
      <w:r>
        <w:rPr>
          <w:rFonts w:ascii="Calibri" w:eastAsia="Calibri" w:hAnsi="Calibri" w:cs="Calibri"/>
          <w:sz w:val="24"/>
          <w:szCs w:val="24"/>
        </w:rPr>
        <w:t xml:space="preserve"> de las </w:t>
      </w:r>
      <w:proofErr w:type="spellStart"/>
      <w:r>
        <w:rPr>
          <w:rFonts w:ascii="Calibri" w:eastAsia="Calibri" w:hAnsi="Calibri" w:cs="Calibri"/>
          <w:sz w:val="24"/>
          <w:szCs w:val="24"/>
        </w:rPr>
        <w:t>investigaciones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también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tratan</w:t>
      </w:r>
      <w:proofErr w:type="spellEnd"/>
      <w:r>
        <w:rPr>
          <w:rFonts w:ascii="Calibri" w:eastAsia="Calibri" w:hAnsi="Calibri" w:cs="Calibri"/>
          <w:sz w:val="24"/>
          <w:szCs w:val="24"/>
        </w:rPr>
        <w:t xml:space="preserve"> de </w:t>
      </w:r>
      <w:proofErr w:type="spellStart"/>
      <w:r>
        <w:rPr>
          <w:rFonts w:ascii="Calibri" w:eastAsia="Calibri" w:hAnsi="Calibri" w:cs="Calibri"/>
          <w:sz w:val="24"/>
          <w:szCs w:val="24"/>
        </w:rPr>
        <w:t>evitar</w:t>
      </w:r>
      <w:proofErr w:type="spellEnd"/>
      <w:r>
        <w:rPr>
          <w:rFonts w:ascii="Calibri" w:eastAsia="Calibri" w:hAnsi="Calibri" w:cs="Calibri"/>
          <w:sz w:val="24"/>
          <w:szCs w:val="24"/>
        </w:rPr>
        <w:t xml:space="preserve"> que </w:t>
      </w:r>
      <w:proofErr w:type="spellStart"/>
      <w:r>
        <w:rPr>
          <w:rFonts w:ascii="Calibri" w:eastAsia="Calibri" w:hAnsi="Calibri" w:cs="Calibri"/>
          <w:sz w:val="24"/>
          <w:szCs w:val="24"/>
        </w:rPr>
        <w:t>el</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problema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vuelva</w:t>
      </w:r>
      <w:proofErr w:type="spellEnd"/>
      <w:r>
        <w:rPr>
          <w:rFonts w:ascii="Calibri" w:eastAsia="Calibri" w:hAnsi="Calibri" w:cs="Calibri"/>
          <w:sz w:val="24"/>
          <w:szCs w:val="24"/>
        </w:rPr>
        <w:t xml:space="preserve"> a </w:t>
      </w:r>
      <w:proofErr w:type="spellStart"/>
      <w:r>
        <w:rPr>
          <w:rFonts w:ascii="Calibri" w:eastAsia="Calibri" w:hAnsi="Calibri" w:cs="Calibri"/>
          <w:sz w:val="24"/>
          <w:szCs w:val="24"/>
        </w:rPr>
        <w:t>producirse</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el</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futuro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por</w:t>
      </w:r>
      <w:proofErr w:type="spellEnd"/>
      <w:r>
        <w:rPr>
          <w:rFonts w:ascii="Calibri" w:eastAsia="Calibri" w:hAnsi="Calibri" w:cs="Calibri"/>
          <w:sz w:val="24"/>
          <w:szCs w:val="24"/>
        </w:rPr>
        <w:t xml:space="preserve"> lo que </w:t>
      </w:r>
      <w:proofErr w:type="spellStart"/>
      <w:r>
        <w:rPr>
          <w:rFonts w:ascii="Calibri" w:eastAsia="Calibri" w:hAnsi="Calibri" w:cs="Calibri"/>
          <w:sz w:val="24"/>
          <w:szCs w:val="24"/>
        </w:rPr>
        <w:t>aco</w:t>
      </w:r>
      <w:r>
        <w:rPr>
          <w:rFonts w:ascii="Calibri" w:eastAsia="Calibri" w:hAnsi="Calibri" w:cs="Calibri"/>
          <w:sz w:val="24"/>
          <w:szCs w:val="24"/>
        </w:rPr>
        <w:t>nsejan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una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reforma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legislativa</w:t>
      </w:r>
      <w:proofErr w:type="spellEnd"/>
      <w:r>
        <w:rPr>
          <w:rFonts w:ascii="Calibri" w:eastAsia="Calibri" w:hAnsi="Calibri" w:cs="Calibri"/>
          <w:sz w:val="24"/>
          <w:szCs w:val="24"/>
        </w:rPr>
        <w:t xml:space="preserve"> para que </w:t>
      </w:r>
      <w:proofErr w:type="spellStart"/>
      <w:r>
        <w:rPr>
          <w:rFonts w:ascii="Calibri" w:eastAsia="Calibri" w:hAnsi="Calibri" w:cs="Calibri"/>
          <w:sz w:val="24"/>
          <w:szCs w:val="24"/>
        </w:rPr>
        <w:t>sea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obligatorio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denunciar</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los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abusos</w:t>
      </w:r>
      <w:proofErr w:type="spellEnd"/>
      <w:r>
        <w:rPr>
          <w:rFonts w:ascii="Calibri" w:eastAsia="Calibri" w:hAnsi="Calibri" w:cs="Calibri"/>
          <w:sz w:val="24"/>
          <w:szCs w:val="24"/>
        </w:rPr>
        <w:t xml:space="preserve">, la </w:t>
      </w:r>
      <w:proofErr w:type="spellStart"/>
      <w:r>
        <w:rPr>
          <w:rFonts w:ascii="Calibri" w:eastAsia="Calibri" w:hAnsi="Calibri" w:cs="Calibri"/>
          <w:sz w:val="24"/>
          <w:szCs w:val="24"/>
        </w:rPr>
        <w:t>comprobación</w:t>
      </w:r>
      <w:proofErr w:type="spellEnd"/>
      <w:r>
        <w:rPr>
          <w:rFonts w:ascii="Calibri" w:eastAsia="Calibri" w:hAnsi="Calibri" w:cs="Calibri"/>
          <w:sz w:val="24"/>
          <w:szCs w:val="24"/>
        </w:rPr>
        <w:t xml:space="preserve"> de </w:t>
      </w:r>
      <w:proofErr w:type="spellStart"/>
      <w:r>
        <w:rPr>
          <w:rFonts w:ascii="Calibri" w:eastAsia="Calibri" w:hAnsi="Calibri" w:cs="Calibri"/>
          <w:sz w:val="24"/>
          <w:szCs w:val="24"/>
        </w:rPr>
        <w:t>los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antecedentes</w:t>
      </w:r>
      <w:proofErr w:type="spellEnd"/>
      <w:r>
        <w:rPr>
          <w:rFonts w:ascii="Calibri" w:eastAsia="Calibri" w:hAnsi="Calibri" w:cs="Calibri"/>
          <w:sz w:val="24"/>
          <w:szCs w:val="24"/>
        </w:rPr>
        <w:t xml:space="preserve"> antes de acceder a un </w:t>
      </w:r>
      <w:proofErr w:type="spellStart"/>
      <w:r>
        <w:rPr>
          <w:rFonts w:ascii="Calibri" w:eastAsia="Calibri" w:hAnsi="Calibri" w:cs="Calibri"/>
          <w:sz w:val="24"/>
          <w:szCs w:val="24"/>
        </w:rPr>
        <w:t>trabajo</w:t>
      </w:r>
      <w:proofErr w:type="spellEnd"/>
      <w:r>
        <w:rPr>
          <w:rFonts w:ascii="Calibri" w:eastAsia="Calibri" w:hAnsi="Calibri" w:cs="Calibri"/>
          <w:sz w:val="24"/>
          <w:szCs w:val="24"/>
        </w:rPr>
        <w:t xml:space="preserve">, la </w:t>
      </w:r>
      <w:proofErr w:type="spellStart"/>
      <w:r>
        <w:rPr>
          <w:rFonts w:ascii="Calibri" w:eastAsia="Calibri" w:hAnsi="Calibri" w:cs="Calibri"/>
          <w:sz w:val="24"/>
          <w:szCs w:val="24"/>
        </w:rPr>
        <w:t>capacitación</w:t>
      </w:r>
      <w:proofErr w:type="spellEnd"/>
      <w:r>
        <w:rPr>
          <w:rFonts w:ascii="Calibri" w:eastAsia="Calibri" w:hAnsi="Calibri" w:cs="Calibri"/>
          <w:sz w:val="24"/>
          <w:szCs w:val="24"/>
        </w:rPr>
        <w:t xml:space="preserve"> del personal, </w:t>
      </w:r>
      <w:proofErr w:type="spellStart"/>
      <w:r>
        <w:rPr>
          <w:rFonts w:ascii="Calibri" w:eastAsia="Calibri" w:hAnsi="Calibri" w:cs="Calibri"/>
          <w:sz w:val="24"/>
          <w:szCs w:val="24"/>
        </w:rPr>
        <w:t>mecanismos</w:t>
      </w:r>
      <w:proofErr w:type="spellEnd"/>
      <w:r>
        <w:rPr>
          <w:rFonts w:ascii="Calibri" w:eastAsia="Calibri" w:hAnsi="Calibri" w:cs="Calibri"/>
          <w:sz w:val="24"/>
          <w:szCs w:val="24"/>
        </w:rPr>
        <w:t xml:space="preserve"> para que NNA </w:t>
      </w:r>
      <w:proofErr w:type="spellStart"/>
      <w:r>
        <w:rPr>
          <w:rFonts w:ascii="Calibri" w:eastAsia="Calibri" w:hAnsi="Calibri" w:cs="Calibri"/>
          <w:sz w:val="24"/>
          <w:szCs w:val="24"/>
        </w:rPr>
        <w:t>puedan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denunciar</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los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abusos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campañas</w:t>
      </w:r>
      <w:proofErr w:type="spellEnd"/>
      <w:r>
        <w:rPr>
          <w:rFonts w:ascii="Calibri" w:eastAsia="Calibri" w:hAnsi="Calibri" w:cs="Calibri"/>
          <w:sz w:val="24"/>
          <w:szCs w:val="24"/>
        </w:rPr>
        <w:t xml:space="preserve"> de </w:t>
      </w:r>
      <w:proofErr w:type="spellStart"/>
      <w:r>
        <w:rPr>
          <w:rFonts w:ascii="Calibri" w:eastAsia="Calibri" w:hAnsi="Calibri" w:cs="Calibri"/>
          <w:sz w:val="24"/>
          <w:szCs w:val="24"/>
        </w:rPr>
        <w:t>concienciación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w:t>
      </w:r>
      <w:r>
        <w:rPr>
          <w:rFonts w:ascii="Calibri" w:eastAsia="Calibri" w:hAnsi="Calibri" w:cs="Calibri"/>
          <w:sz w:val="24"/>
          <w:szCs w:val="24"/>
        </w:rPr>
        <w:t>ública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educación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en</w:t>
      </w:r>
      <w:proofErr w:type="spellEnd"/>
      <w:r>
        <w:rPr>
          <w:rFonts w:ascii="Calibri" w:eastAsia="Calibri" w:hAnsi="Calibri" w:cs="Calibri"/>
          <w:sz w:val="24"/>
          <w:szCs w:val="24"/>
        </w:rPr>
        <w:t xml:space="preserve"> la </w:t>
      </w:r>
      <w:proofErr w:type="spellStart"/>
      <w:r>
        <w:rPr>
          <w:rFonts w:ascii="Calibri" w:eastAsia="Calibri" w:hAnsi="Calibri" w:cs="Calibri"/>
          <w:sz w:val="24"/>
          <w:szCs w:val="24"/>
        </w:rPr>
        <w:t>prevención</w:t>
      </w:r>
      <w:proofErr w:type="spellEnd"/>
      <w:r>
        <w:rPr>
          <w:rFonts w:ascii="Calibri" w:eastAsia="Calibri" w:hAnsi="Calibri" w:cs="Calibri"/>
          <w:sz w:val="24"/>
          <w:szCs w:val="24"/>
        </w:rPr>
        <w:t xml:space="preserve"> para </w:t>
      </w:r>
      <w:proofErr w:type="spellStart"/>
      <w:r>
        <w:rPr>
          <w:rFonts w:ascii="Calibri" w:eastAsia="Calibri" w:hAnsi="Calibri" w:cs="Calibri"/>
          <w:sz w:val="24"/>
          <w:szCs w:val="24"/>
        </w:rPr>
        <w:t>menores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edad</w:t>
      </w:r>
      <w:proofErr w:type="spellEnd"/>
      <w:r>
        <w:rPr>
          <w:rFonts w:ascii="Calibri" w:eastAsia="Calibri" w:hAnsi="Calibri" w:cs="Calibri"/>
          <w:sz w:val="24"/>
          <w:szCs w:val="24"/>
        </w:rPr>
        <w:t xml:space="preserve"> escolar, la </w:t>
      </w:r>
      <w:proofErr w:type="spellStart"/>
      <w:r>
        <w:rPr>
          <w:rFonts w:ascii="Calibri" w:eastAsia="Calibri" w:hAnsi="Calibri" w:cs="Calibri"/>
          <w:sz w:val="24"/>
          <w:szCs w:val="24"/>
        </w:rPr>
        <w:t>creación</w:t>
      </w:r>
      <w:proofErr w:type="spellEnd"/>
      <w:r>
        <w:rPr>
          <w:rFonts w:ascii="Calibri" w:eastAsia="Calibri" w:hAnsi="Calibri" w:cs="Calibri"/>
          <w:sz w:val="24"/>
          <w:szCs w:val="24"/>
        </w:rPr>
        <w:t xml:space="preserve"> de </w:t>
      </w:r>
      <w:proofErr w:type="spellStart"/>
      <w:r>
        <w:rPr>
          <w:rFonts w:ascii="Calibri" w:eastAsia="Calibri" w:hAnsi="Calibri" w:cs="Calibri"/>
          <w:sz w:val="24"/>
          <w:szCs w:val="24"/>
        </w:rPr>
        <w:t>agencias</w:t>
      </w:r>
      <w:proofErr w:type="spellEnd"/>
      <w:r>
        <w:rPr>
          <w:rFonts w:ascii="Calibri" w:eastAsia="Calibri" w:hAnsi="Calibri" w:cs="Calibri"/>
          <w:sz w:val="24"/>
          <w:szCs w:val="24"/>
        </w:rPr>
        <w:t xml:space="preserve"> de </w:t>
      </w:r>
      <w:proofErr w:type="spellStart"/>
      <w:r>
        <w:rPr>
          <w:rFonts w:ascii="Calibri" w:eastAsia="Calibri" w:hAnsi="Calibri" w:cs="Calibri"/>
          <w:sz w:val="24"/>
          <w:szCs w:val="24"/>
        </w:rPr>
        <w:t>supervisión</w:t>
      </w:r>
      <w:proofErr w:type="spellEnd"/>
      <w:r>
        <w:rPr>
          <w:rFonts w:ascii="Calibri" w:eastAsia="Calibri" w:hAnsi="Calibri" w:cs="Calibri"/>
          <w:sz w:val="24"/>
          <w:szCs w:val="24"/>
        </w:rPr>
        <w:t xml:space="preserve"> y la </w:t>
      </w:r>
      <w:proofErr w:type="spellStart"/>
      <w:r>
        <w:rPr>
          <w:rFonts w:ascii="Calibri" w:eastAsia="Calibri" w:hAnsi="Calibri" w:cs="Calibri"/>
          <w:sz w:val="24"/>
          <w:szCs w:val="24"/>
        </w:rPr>
        <w:t>ratificación</w:t>
      </w:r>
      <w:proofErr w:type="spellEnd"/>
      <w:r>
        <w:rPr>
          <w:rFonts w:ascii="Calibri" w:eastAsia="Calibri" w:hAnsi="Calibri" w:cs="Calibri"/>
          <w:sz w:val="24"/>
          <w:szCs w:val="24"/>
        </w:rPr>
        <w:t xml:space="preserve"> de las </w:t>
      </w:r>
      <w:proofErr w:type="spellStart"/>
      <w:r>
        <w:rPr>
          <w:rFonts w:ascii="Calibri" w:eastAsia="Calibri" w:hAnsi="Calibri" w:cs="Calibri"/>
          <w:sz w:val="24"/>
          <w:szCs w:val="24"/>
        </w:rPr>
        <w:t>leyes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relevantes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sobre</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derechos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humanos</w:t>
      </w:r>
      <w:proofErr w:type="spellEnd"/>
      <w:r>
        <w:rPr>
          <w:rFonts w:ascii="Calibri" w:eastAsia="Calibri" w:hAnsi="Calibri" w:cs="Calibri"/>
          <w:sz w:val="24"/>
          <w:szCs w:val="24"/>
        </w:rPr>
        <w:t>.</w:t>
      </w:r>
      <w:r>
        <w:rPr>
          <w:rFonts w:ascii="Calibri" w:eastAsia="Calibri" w:hAnsi="Calibri" w:cs="Calibri"/>
          <w:sz w:val="24"/>
          <w:szCs w:val="24"/>
          <w:vertAlign w:val="superscript"/>
        </w:rPr>
        <w:footnoteReference w:id="20"/>
      </w:r>
    </w:p>
    <w:p w14:paraId="507356E4" w14:textId="77777777" w:rsidR="00535F2E" w:rsidRDefault="00234CA1">
      <w:pPr>
        <w:keepNext/>
        <w:widowControl w:val="0"/>
        <w:spacing w:after="160" w:line="240" w:lineRule="auto"/>
        <w:rPr>
          <w:rFonts w:ascii="Calibri" w:eastAsia="Calibri" w:hAnsi="Calibri" w:cs="Calibri"/>
          <w:sz w:val="24"/>
          <w:szCs w:val="24"/>
        </w:rPr>
      </w:pPr>
      <w:r>
        <w:rPr>
          <w:rFonts w:ascii="Calibri" w:eastAsia="Calibri" w:hAnsi="Calibri" w:cs="Calibri"/>
          <w:sz w:val="24"/>
          <w:szCs w:val="24"/>
          <w:u w:val="single"/>
        </w:rPr>
        <w:t xml:space="preserve">9. </w:t>
      </w:r>
      <w:proofErr w:type="spellStart"/>
      <w:r>
        <w:rPr>
          <w:rFonts w:ascii="Calibri" w:eastAsia="Calibri" w:hAnsi="Calibri" w:cs="Calibri"/>
          <w:sz w:val="24"/>
          <w:szCs w:val="24"/>
          <w:u w:val="single"/>
        </w:rPr>
        <w:t>Recomendaciones</w:t>
      </w:r>
      <w:proofErr w:type="spellEnd"/>
      <w:r>
        <w:rPr>
          <w:rFonts w:ascii="Calibri" w:eastAsia="Calibri" w:hAnsi="Calibri" w:cs="Calibri"/>
          <w:sz w:val="24"/>
          <w:szCs w:val="24"/>
        </w:rPr>
        <w:t xml:space="preserve">: </w:t>
      </w:r>
    </w:p>
    <w:p w14:paraId="73D9571F" w14:textId="77777777" w:rsidR="00535F2E" w:rsidRPr="00234CA1" w:rsidRDefault="00234CA1">
      <w:pPr>
        <w:keepNext/>
        <w:widowControl w:val="0"/>
        <w:numPr>
          <w:ilvl w:val="0"/>
          <w:numId w:val="1"/>
        </w:numPr>
        <w:spacing w:after="200" w:line="240" w:lineRule="auto"/>
        <w:rPr>
          <w:rFonts w:ascii="Calibri" w:eastAsia="Calibri" w:hAnsi="Calibri" w:cs="Calibri"/>
          <w:i/>
          <w:sz w:val="24"/>
          <w:szCs w:val="24"/>
          <w:lang w:val="es-ES"/>
        </w:rPr>
      </w:pPr>
      <w:r w:rsidRPr="00234CA1">
        <w:rPr>
          <w:rFonts w:ascii="Calibri" w:eastAsia="Calibri" w:hAnsi="Calibri" w:cs="Calibri"/>
          <w:i/>
          <w:sz w:val="24"/>
          <w:szCs w:val="24"/>
          <w:lang w:val="es-ES"/>
        </w:rPr>
        <w:t>El Estado parte debe establecer una comisión independiente de l</w:t>
      </w:r>
      <w:r w:rsidRPr="00234CA1">
        <w:rPr>
          <w:rFonts w:ascii="Calibri" w:eastAsia="Calibri" w:hAnsi="Calibri" w:cs="Calibri"/>
          <w:i/>
          <w:sz w:val="24"/>
          <w:szCs w:val="24"/>
          <w:lang w:val="es-ES"/>
        </w:rPr>
        <w:t>a verdad para examinar todos los casos de violencia sexual a BNNA en todos los entornos en Argentina. Debe contar con una financiación adecuada, tener el poder jurídico necesario para convocar a actores y entidades públicos y privados, y poder acceder a to</w:t>
      </w:r>
      <w:r w:rsidRPr="00234CA1">
        <w:rPr>
          <w:rFonts w:ascii="Calibri" w:eastAsia="Calibri" w:hAnsi="Calibri" w:cs="Calibri"/>
          <w:i/>
          <w:sz w:val="24"/>
          <w:szCs w:val="24"/>
          <w:lang w:val="es-ES"/>
        </w:rPr>
        <w:t>da la información necesaria, incluso aunque se considere confidencial. Además, los comisarios asignados deben ser independientes de todas las instituciones que se someterán a investigación para evitar cualquier conflicto de intereses y garantizar la imparc</w:t>
      </w:r>
      <w:r w:rsidRPr="00234CA1">
        <w:rPr>
          <w:rFonts w:ascii="Calibri" w:eastAsia="Calibri" w:hAnsi="Calibri" w:cs="Calibri"/>
          <w:i/>
          <w:sz w:val="24"/>
          <w:szCs w:val="24"/>
          <w:lang w:val="es-ES"/>
        </w:rPr>
        <w:t xml:space="preserve">ialidad. </w:t>
      </w:r>
    </w:p>
    <w:p w14:paraId="73F0287C" w14:textId="77777777" w:rsidR="00535F2E" w:rsidRPr="00234CA1" w:rsidRDefault="00234CA1">
      <w:pPr>
        <w:keepNext/>
        <w:widowControl w:val="0"/>
        <w:numPr>
          <w:ilvl w:val="0"/>
          <w:numId w:val="1"/>
        </w:numPr>
        <w:spacing w:after="160" w:line="240" w:lineRule="auto"/>
        <w:rPr>
          <w:rFonts w:ascii="Calibri" w:eastAsia="Calibri" w:hAnsi="Calibri" w:cs="Calibri"/>
          <w:i/>
          <w:sz w:val="24"/>
          <w:szCs w:val="24"/>
          <w:lang w:val="es-ES"/>
        </w:rPr>
      </w:pPr>
      <w:r w:rsidRPr="00234CA1">
        <w:rPr>
          <w:rFonts w:ascii="Calibri" w:eastAsia="Calibri" w:hAnsi="Calibri" w:cs="Calibri"/>
          <w:i/>
          <w:sz w:val="24"/>
          <w:szCs w:val="24"/>
          <w:lang w:val="es-ES"/>
        </w:rPr>
        <w:t>El Estado parte debe garantizar que se adopten políticas y prácticas eficaces de protección de niños, niñas y adolescentes en aquellos entornos en los que las y los menores vivan, estudien, jueguen o rindan culto, y que un organismo gubernamental</w:t>
      </w:r>
      <w:r w:rsidRPr="00234CA1">
        <w:rPr>
          <w:rFonts w:ascii="Calibri" w:eastAsia="Calibri" w:hAnsi="Calibri" w:cs="Calibri"/>
          <w:i/>
          <w:sz w:val="24"/>
          <w:szCs w:val="24"/>
          <w:lang w:val="es-ES"/>
        </w:rPr>
        <w:t xml:space="preserve"> de supervisión controle el cumplimiento y la aplicación. </w:t>
      </w:r>
    </w:p>
    <w:p w14:paraId="5F4E105C" w14:textId="77777777" w:rsidR="00535F2E" w:rsidRPr="00234CA1" w:rsidRDefault="00234CA1">
      <w:pPr>
        <w:keepNext/>
        <w:widowControl w:val="0"/>
        <w:spacing w:after="160" w:line="240" w:lineRule="auto"/>
        <w:rPr>
          <w:rFonts w:ascii="Calibri" w:eastAsia="Calibri" w:hAnsi="Calibri" w:cs="Calibri"/>
          <w:b/>
          <w:sz w:val="28"/>
          <w:szCs w:val="28"/>
          <w:lang w:val="es-ES"/>
        </w:rPr>
      </w:pPr>
      <w:r w:rsidRPr="00234CA1">
        <w:rPr>
          <w:rFonts w:ascii="Calibri" w:eastAsia="Calibri" w:hAnsi="Calibri" w:cs="Calibri"/>
          <w:b/>
          <w:sz w:val="28"/>
          <w:szCs w:val="28"/>
          <w:lang w:val="es-ES"/>
        </w:rPr>
        <w:br/>
        <w:t>El alegato en favor de la imprescriptibilidad del delito de violencia sexual a BNNA</w:t>
      </w:r>
    </w:p>
    <w:p w14:paraId="50D6883D" w14:textId="77777777" w:rsidR="00535F2E" w:rsidRPr="00234CA1" w:rsidRDefault="00234CA1">
      <w:pPr>
        <w:keepNext/>
        <w:widowControl w:val="0"/>
        <w:spacing w:before="240" w:after="240" w:line="240" w:lineRule="auto"/>
        <w:rPr>
          <w:rFonts w:ascii="Calibri" w:eastAsia="Calibri" w:hAnsi="Calibri" w:cs="Calibri"/>
          <w:sz w:val="24"/>
          <w:szCs w:val="24"/>
          <w:lang w:val="es-ES"/>
        </w:rPr>
      </w:pPr>
      <w:r w:rsidRPr="00234CA1">
        <w:rPr>
          <w:rFonts w:ascii="Calibri" w:eastAsia="Calibri" w:hAnsi="Calibri" w:cs="Calibri"/>
          <w:sz w:val="24"/>
          <w:szCs w:val="24"/>
          <w:lang w:val="es-ES"/>
        </w:rPr>
        <w:t>10. Las distintas modalidades de violencia sexual contra las infancias y adolescencias tienen consecuencias para</w:t>
      </w:r>
      <w:r w:rsidRPr="00234CA1">
        <w:rPr>
          <w:rFonts w:ascii="Calibri" w:eastAsia="Calibri" w:hAnsi="Calibri" w:cs="Calibri"/>
          <w:sz w:val="24"/>
          <w:szCs w:val="24"/>
          <w:lang w:val="es-ES"/>
        </w:rPr>
        <w:t xml:space="preserve"> la salud mental a corto y a largo plazo, como es propio del estrés postraumático, manifestándose en ansiedad, depresión, trastornos de los hábitos de alimentación, </w:t>
      </w:r>
      <w:r w:rsidRPr="00234CA1">
        <w:rPr>
          <w:rFonts w:ascii="Calibri" w:eastAsia="Calibri" w:hAnsi="Calibri" w:cs="Calibri"/>
          <w:sz w:val="24"/>
          <w:szCs w:val="24"/>
          <w:lang w:val="es-ES"/>
        </w:rPr>
        <w:lastRenderedPageBreak/>
        <w:t>problemas con las relaciones interpersonales, trastornos del sueño e ideas y comportamiento</w:t>
      </w:r>
      <w:r w:rsidRPr="00234CA1">
        <w:rPr>
          <w:rFonts w:ascii="Calibri" w:eastAsia="Calibri" w:hAnsi="Calibri" w:cs="Calibri"/>
          <w:sz w:val="24"/>
          <w:szCs w:val="24"/>
          <w:lang w:val="es-ES"/>
        </w:rPr>
        <w:t>s autolesivos, llegando en algunos casos al suicidio.</w:t>
      </w:r>
      <w:r>
        <w:rPr>
          <w:rFonts w:ascii="Calibri" w:eastAsia="Calibri" w:hAnsi="Calibri" w:cs="Calibri"/>
          <w:sz w:val="24"/>
          <w:szCs w:val="24"/>
          <w:vertAlign w:val="superscript"/>
        </w:rPr>
        <w:footnoteReference w:id="21"/>
      </w:r>
      <w:r w:rsidRPr="00234CA1">
        <w:rPr>
          <w:rFonts w:ascii="Calibri" w:eastAsia="Calibri" w:hAnsi="Calibri" w:cs="Calibri"/>
          <w:sz w:val="24"/>
          <w:szCs w:val="24"/>
          <w:lang w:val="es-ES"/>
        </w:rPr>
        <w:t xml:space="preserve"> </w:t>
      </w:r>
      <w:r>
        <w:rPr>
          <w:rFonts w:ascii="Calibri" w:eastAsia="Calibri" w:hAnsi="Calibri" w:cs="Calibri"/>
          <w:sz w:val="24"/>
          <w:szCs w:val="24"/>
        </w:rPr>
        <w:t xml:space="preserve">Estamos </w:t>
      </w:r>
      <w:proofErr w:type="spellStart"/>
      <w:r>
        <w:rPr>
          <w:rFonts w:ascii="Calibri" w:eastAsia="Calibri" w:hAnsi="Calibri" w:cs="Calibri"/>
          <w:sz w:val="24"/>
          <w:szCs w:val="24"/>
        </w:rPr>
        <w:t>en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presencia</w:t>
      </w:r>
      <w:proofErr w:type="spellEnd"/>
      <w:r>
        <w:rPr>
          <w:rFonts w:ascii="Calibri" w:eastAsia="Calibri" w:hAnsi="Calibri" w:cs="Calibri"/>
          <w:sz w:val="24"/>
          <w:szCs w:val="24"/>
        </w:rPr>
        <w:t xml:space="preserve"> de un </w:t>
      </w:r>
      <w:proofErr w:type="spellStart"/>
      <w:r>
        <w:rPr>
          <w:rFonts w:ascii="Calibri" w:eastAsia="Calibri" w:hAnsi="Calibri" w:cs="Calibri"/>
          <w:sz w:val="24"/>
          <w:szCs w:val="24"/>
        </w:rPr>
        <w:t>delito</w:t>
      </w:r>
      <w:proofErr w:type="spellEnd"/>
      <w:r>
        <w:rPr>
          <w:rFonts w:ascii="Calibri" w:eastAsia="Calibri" w:hAnsi="Calibri" w:cs="Calibri"/>
          <w:sz w:val="24"/>
          <w:szCs w:val="24"/>
        </w:rPr>
        <w:t xml:space="preserve"> de </w:t>
      </w:r>
      <w:proofErr w:type="spellStart"/>
      <w:r>
        <w:rPr>
          <w:rFonts w:ascii="Calibri" w:eastAsia="Calibri" w:hAnsi="Calibri" w:cs="Calibri"/>
          <w:sz w:val="24"/>
          <w:szCs w:val="24"/>
        </w:rPr>
        <w:t>daño</w:t>
      </w:r>
      <w:proofErr w:type="spellEnd"/>
      <w:r>
        <w:rPr>
          <w:rFonts w:ascii="Calibri" w:eastAsia="Calibri" w:hAnsi="Calibri" w:cs="Calibri"/>
          <w:sz w:val="24"/>
          <w:szCs w:val="24"/>
        </w:rPr>
        <w:t xml:space="preserve"> continuo, </w:t>
      </w:r>
      <w:proofErr w:type="spellStart"/>
      <w:r>
        <w:rPr>
          <w:rFonts w:ascii="Calibri" w:eastAsia="Calibri" w:hAnsi="Calibri" w:cs="Calibri"/>
          <w:sz w:val="24"/>
          <w:szCs w:val="24"/>
        </w:rPr>
        <w:t>ya</w:t>
      </w:r>
      <w:proofErr w:type="spellEnd"/>
      <w:r>
        <w:rPr>
          <w:rFonts w:ascii="Calibri" w:eastAsia="Calibri" w:hAnsi="Calibri" w:cs="Calibri"/>
          <w:sz w:val="24"/>
          <w:szCs w:val="24"/>
        </w:rPr>
        <w:t xml:space="preserve"> que </w:t>
      </w:r>
      <w:proofErr w:type="spellStart"/>
      <w:r>
        <w:rPr>
          <w:rFonts w:ascii="Calibri" w:eastAsia="Calibri" w:hAnsi="Calibri" w:cs="Calibri"/>
          <w:sz w:val="24"/>
          <w:szCs w:val="24"/>
        </w:rPr>
        <w:t>el</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mismo</w:t>
      </w:r>
      <w:proofErr w:type="spellEnd"/>
      <w:r>
        <w:rPr>
          <w:rFonts w:ascii="Calibri" w:eastAsia="Calibri" w:hAnsi="Calibri" w:cs="Calibri"/>
          <w:sz w:val="24"/>
          <w:szCs w:val="24"/>
        </w:rPr>
        <w:t xml:space="preserve"> se produce no solo </w:t>
      </w:r>
      <w:proofErr w:type="spellStart"/>
      <w:r>
        <w:rPr>
          <w:rFonts w:ascii="Calibri" w:eastAsia="Calibri" w:hAnsi="Calibri" w:cs="Calibri"/>
          <w:sz w:val="24"/>
          <w:szCs w:val="24"/>
        </w:rPr>
        <w:t>una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vez</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ocurrido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el</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hecho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sino</w:t>
      </w:r>
      <w:proofErr w:type="spellEnd"/>
      <w:r>
        <w:rPr>
          <w:rFonts w:ascii="Calibri" w:eastAsia="Calibri" w:hAnsi="Calibri" w:cs="Calibri"/>
          <w:sz w:val="24"/>
          <w:szCs w:val="24"/>
        </w:rPr>
        <w:t xml:space="preserve"> que </w:t>
      </w:r>
      <w:proofErr w:type="spellStart"/>
      <w:r>
        <w:rPr>
          <w:rFonts w:ascii="Calibri" w:eastAsia="Calibri" w:hAnsi="Calibri" w:cs="Calibri"/>
          <w:sz w:val="24"/>
          <w:szCs w:val="24"/>
        </w:rPr>
        <w:t>acompaña</w:t>
      </w:r>
      <w:proofErr w:type="spellEnd"/>
      <w:r>
        <w:rPr>
          <w:rFonts w:ascii="Calibri" w:eastAsia="Calibri" w:hAnsi="Calibri" w:cs="Calibri"/>
          <w:sz w:val="24"/>
          <w:szCs w:val="24"/>
        </w:rPr>
        <w:t xml:space="preserve"> a las y </w:t>
      </w:r>
      <w:proofErr w:type="spellStart"/>
      <w:r>
        <w:rPr>
          <w:rFonts w:ascii="Calibri" w:eastAsia="Calibri" w:hAnsi="Calibri" w:cs="Calibri"/>
          <w:sz w:val="24"/>
          <w:szCs w:val="24"/>
        </w:rPr>
        <w:t>los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sobrevivientes</w:t>
      </w:r>
      <w:proofErr w:type="spellEnd"/>
      <w:r>
        <w:rPr>
          <w:rFonts w:ascii="Calibri" w:eastAsia="Calibri" w:hAnsi="Calibri" w:cs="Calibri"/>
          <w:sz w:val="24"/>
          <w:szCs w:val="24"/>
        </w:rPr>
        <w:t xml:space="preserve"> a lo largo de </w:t>
      </w:r>
      <w:proofErr w:type="spellStart"/>
      <w:r>
        <w:rPr>
          <w:rFonts w:ascii="Calibri" w:eastAsia="Calibri" w:hAnsi="Calibri" w:cs="Calibri"/>
          <w:sz w:val="24"/>
          <w:szCs w:val="24"/>
        </w:rPr>
        <w:t>toda</w:t>
      </w:r>
      <w:proofErr w:type="spellEnd"/>
      <w:r>
        <w:rPr>
          <w:rFonts w:ascii="Calibri" w:eastAsia="Calibri" w:hAnsi="Calibri" w:cs="Calibri"/>
          <w:sz w:val="24"/>
          <w:szCs w:val="24"/>
        </w:rPr>
        <w:t xml:space="preserve"> la </w:t>
      </w:r>
      <w:proofErr w:type="spellStart"/>
      <w:r>
        <w:rPr>
          <w:rFonts w:ascii="Calibri" w:eastAsia="Calibri" w:hAnsi="Calibri" w:cs="Calibri"/>
          <w:sz w:val="24"/>
          <w:szCs w:val="24"/>
        </w:rPr>
        <w:t>vida</w:t>
      </w:r>
      <w:proofErr w:type="spellEnd"/>
      <w:r>
        <w:rPr>
          <w:rFonts w:ascii="Calibri" w:eastAsia="Calibri" w:hAnsi="Calibri" w:cs="Calibri"/>
          <w:sz w:val="24"/>
          <w:szCs w:val="24"/>
        </w:rPr>
        <w:t xml:space="preserve">. </w:t>
      </w:r>
      <w:r w:rsidRPr="00234CA1">
        <w:rPr>
          <w:rFonts w:ascii="Calibri" w:eastAsia="Calibri" w:hAnsi="Calibri" w:cs="Calibri"/>
          <w:sz w:val="24"/>
          <w:szCs w:val="24"/>
          <w:lang w:val="es-ES"/>
        </w:rPr>
        <w:t>La víctima de</w:t>
      </w:r>
      <w:r w:rsidRPr="00234CA1">
        <w:rPr>
          <w:rFonts w:ascii="Calibri" w:eastAsia="Calibri" w:hAnsi="Calibri" w:cs="Calibri"/>
          <w:sz w:val="24"/>
          <w:szCs w:val="24"/>
          <w:lang w:val="es-ES"/>
        </w:rPr>
        <w:t>be soportar las consecuencias con un dolor psíquico crónico que es extremadamente difícil -si no imposible- de superar.</w:t>
      </w:r>
      <w:r>
        <w:rPr>
          <w:rFonts w:ascii="Calibri" w:eastAsia="Calibri" w:hAnsi="Calibri" w:cs="Calibri"/>
          <w:sz w:val="24"/>
          <w:szCs w:val="24"/>
          <w:vertAlign w:val="superscript"/>
        </w:rPr>
        <w:footnoteReference w:id="22"/>
      </w:r>
    </w:p>
    <w:p w14:paraId="51357ECD" w14:textId="77777777" w:rsidR="00535F2E" w:rsidRPr="00234CA1" w:rsidRDefault="00234CA1">
      <w:pPr>
        <w:keepNext/>
        <w:widowControl w:val="0"/>
        <w:spacing w:before="240" w:after="240" w:line="240" w:lineRule="auto"/>
        <w:rPr>
          <w:rFonts w:ascii="Calibri" w:eastAsia="Calibri" w:hAnsi="Calibri" w:cs="Calibri"/>
          <w:sz w:val="24"/>
          <w:szCs w:val="24"/>
          <w:lang w:val="es-ES"/>
        </w:rPr>
      </w:pPr>
      <w:r w:rsidRPr="00234CA1">
        <w:rPr>
          <w:rFonts w:ascii="Calibri" w:eastAsia="Calibri" w:hAnsi="Calibri" w:cs="Calibri"/>
          <w:sz w:val="24"/>
          <w:szCs w:val="24"/>
          <w:lang w:val="es-ES"/>
        </w:rPr>
        <w:t>11. El trabajo clinico y juridico con las y los sobrevivientes corrobora que una víctima de abuso sexual puede tardar muchos años en r</w:t>
      </w:r>
      <w:r w:rsidRPr="00234CA1">
        <w:rPr>
          <w:rFonts w:ascii="Calibri" w:eastAsia="Calibri" w:hAnsi="Calibri" w:cs="Calibri"/>
          <w:sz w:val="24"/>
          <w:szCs w:val="24"/>
          <w:lang w:val="es-ES"/>
        </w:rPr>
        <w:t>econocer y asumir que se ha sido víctima de un delito de esa naturaleza. La Comisión Real de Respuestas Institucionales al Abuso Sexual Infantil de Australia halló que una víctima de abuso sexual infantil suele tardar una media de 24 años en develar lo suf</w:t>
      </w:r>
      <w:r w:rsidRPr="00234CA1">
        <w:rPr>
          <w:rFonts w:ascii="Calibri" w:eastAsia="Calibri" w:hAnsi="Calibri" w:cs="Calibri"/>
          <w:sz w:val="24"/>
          <w:szCs w:val="24"/>
          <w:lang w:val="es-ES"/>
        </w:rPr>
        <w:t>rido.</w:t>
      </w:r>
      <w:r>
        <w:rPr>
          <w:rFonts w:ascii="Calibri" w:eastAsia="Calibri" w:hAnsi="Calibri" w:cs="Calibri"/>
          <w:sz w:val="24"/>
          <w:szCs w:val="24"/>
          <w:vertAlign w:val="superscript"/>
        </w:rPr>
        <w:footnoteReference w:id="23"/>
      </w:r>
      <w:r w:rsidRPr="00234CA1">
        <w:rPr>
          <w:rFonts w:ascii="Calibri" w:eastAsia="Calibri" w:hAnsi="Calibri" w:cs="Calibri"/>
          <w:sz w:val="24"/>
          <w:szCs w:val="24"/>
          <w:lang w:val="es-ES"/>
        </w:rPr>
        <w:t xml:space="preserve"> </w:t>
      </w:r>
      <w:proofErr w:type="spellStart"/>
      <w:r>
        <w:rPr>
          <w:rFonts w:ascii="Calibri" w:eastAsia="Calibri" w:hAnsi="Calibri" w:cs="Calibri"/>
          <w:sz w:val="24"/>
          <w:szCs w:val="24"/>
        </w:rPr>
        <w:t>Mientras</w:t>
      </w:r>
      <w:proofErr w:type="spellEnd"/>
      <w:r>
        <w:rPr>
          <w:rFonts w:ascii="Calibri" w:eastAsia="Calibri" w:hAnsi="Calibri" w:cs="Calibri"/>
          <w:sz w:val="24"/>
          <w:szCs w:val="24"/>
        </w:rPr>
        <w:t xml:space="preserve"> que</w:t>
      </w:r>
      <w:r>
        <w:rPr>
          <w:rFonts w:ascii="Calibri" w:eastAsia="Calibri" w:hAnsi="Calibri" w:cs="Calibri"/>
          <w:sz w:val="24"/>
          <w:szCs w:val="24"/>
          <w:highlight w:val="white"/>
        </w:rPr>
        <w:t xml:space="preserve"> la ONG </w:t>
      </w:r>
      <w:proofErr w:type="spellStart"/>
      <w:r>
        <w:rPr>
          <w:rFonts w:ascii="Calibri" w:eastAsia="Calibri" w:hAnsi="Calibri" w:cs="Calibri"/>
          <w:sz w:val="24"/>
          <w:szCs w:val="24"/>
          <w:highlight w:val="white"/>
        </w:rPr>
        <w:t>estadounidense</w:t>
      </w:r>
      <w:proofErr w:type="spellEnd"/>
      <w:r>
        <w:rPr>
          <w:rFonts w:ascii="Calibri" w:eastAsia="Calibri" w:hAnsi="Calibri" w:cs="Calibri"/>
          <w:sz w:val="24"/>
          <w:szCs w:val="24"/>
          <w:highlight w:val="white"/>
        </w:rPr>
        <w:t xml:space="preserve"> Child USA </w:t>
      </w:r>
      <w:proofErr w:type="spellStart"/>
      <w:r>
        <w:rPr>
          <w:rFonts w:ascii="Calibri" w:eastAsia="Calibri" w:hAnsi="Calibri" w:cs="Calibri"/>
          <w:sz w:val="24"/>
          <w:szCs w:val="24"/>
          <w:highlight w:val="white"/>
        </w:rPr>
        <w:t>determinó</w:t>
      </w:r>
      <w:proofErr w:type="spellEnd"/>
      <w:r>
        <w:rPr>
          <w:rFonts w:ascii="Calibri" w:eastAsia="Calibri" w:hAnsi="Calibri" w:cs="Calibri"/>
          <w:sz w:val="24"/>
          <w:szCs w:val="24"/>
          <w:highlight w:val="white"/>
        </w:rPr>
        <w:t xml:space="preserve"> que la </w:t>
      </w:r>
      <w:proofErr w:type="spellStart"/>
      <w:r>
        <w:rPr>
          <w:rFonts w:ascii="Calibri" w:eastAsia="Calibri" w:hAnsi="Calibri" w:cs="Calibri"/>
          <w:sz w:val="24"/>
          <w:szCs w:val="24"/>
          <w:highlight w:val="white"/>
        </w:rPr>
        <w:t>edad</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promedio</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en</w:t>
      </w:r>
      <w:proofErr w:type="spellEnd"/>
      <w:r>
        <w:rPr>
          <w:rFonts w:ascii="Calibri" w:eastAsia="Calibri" w:hAnsi="Calibri" w:cs="Calibri"/>
          <w:sz w:val="24"/>
          <w:szCs w:val="24"/>
          <w:highlight w:val="white"/>
        </w:rPr>
        <w:t xml:space="preserve"> que las </w:t>
      </w:r>
      <w:proofErr w:type="spellStart"/>
      <w:r>
        <w:rPr>
          <w:rFonts w:ascii="Calibri" w:eastAsia="Calibri" w:hAnsi="Calibri" w:cs="Calibri"/>
          <w:sz w:val="24"/>
          <w:szCs w:val="24"/>
          <w:highlight w:val="white"/>
        </w:rPr>
        <w:t>victimas</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logran</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develar</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estas</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situaciones</w:t>
      </w:r>
      <w:proofErr w:type="spellEnd"/>
      <w:r>
        <w:rPr>
          <w:rFonts w:ascii="Calibri" w:eastAsia="Calibri" w:hAnsi="Calibri" w:cs="Calibri"/>
          <w:sz w:val="24"/>
          <w:szCs w:val="24"/>
          <w:highlight w:val="white"/>
        </w:rPr>
        <w:t xml:space="preserve"> de </w:t>
      </w:r>
      <w:proofErr w:type="spellStart"/>
      <w:r>
        <w:rPr>
          <w:rFonts w:ascii="Calibri" w:eastAsia="Calibri" w:hAnsi="Calibri" w:cs="Calibri"/>
          <w:sz w:val="24"/>
          <w:szCs w:val="24"/>
          <w:highlight w:val="white"/>
        </w:rPr>
        <w:t>violencia</w:t>
      </w:r>
      <w:proofErr w:type="spellEnd"/>
      <w:r>
        <w:rPr>
          <w:rFonts w:ascii="Calibri" w:eastAsia="Calibri" w:hAnsi="Calibri" w:cs="Calibri"/>
          <w:sz w:val="24"/>
          <w:szCs w:val="24"/>
          <w:highlight w:val="white"/>
        </w:rPr>
        <w:t xml:space="preserve"> sexual </w:t>
      </w:r>
      <w:proofErr w:type="spellStart"/>
      <w:r>
        <w:rPr>
          <w:rFonts w:ascii="Calibri" w:eastAsia="Calibri" w:hAnsi="Calibri" w:cs="Calibri"/>
          <w:sz w:val="24"/>
          <w:szCs w:val="24"/>
          <w:highlight w:val="white"/>
        </w:rPr>
        <w:t>sufridas</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durante</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su</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infancia</w:t>
      </w:r>
      <w:proofErr w:type="spellEnd"/>
      <w:r>
        <w:rPr>
          <w:rFonts w:ascii="Calibri" w:eastAsia="Calibri" w:hAnsi="Calibri" w:cs="Calibri"/>
          <w:sz w:val="24"/>
          <w:szCs w:val="24"/>
          <w:highlight w:val="white"/>
        </w:rPr>
        <w:t xml:space="preserve"> es de 52 </w:t>
      </w:r>
      <w:proofErr w:type="spellStart"/>
      <w:r>
        <w:rPr>
          <w:rFonts w:ascii="Calibri" w:eastAsia="Calibri" w:hAnsi="Calibri" w:cs="Calibri"/>
          <w:sz w:val="24"/>
          <w:szCs w:val="24"/>
          <w:highlight w:val="white"/>
        </w:rPr>
        <w:t>años</w:t>
      </w:r>
      <w:proofErr w:type="spellEnd"/>
      <w:r>
        <w:rPr>
          <w:rFonts w:ascii="Calibri" w:eastAsia="Calibri" w:hAnsi="Calibri" w:cs="Calibri"/>
          <w:sz w:val="24"/>
          <w:szCs w:val="24"/>
          <w:highlight w:val="white"/>
        </w:rPr>
        <w:t>.</w:t>
      </w:r>
      <w:r>
        <w:rPr>
          <w:rFonts w:ascii="Calibri" w:eastAsia="Calibri" w:hAnsi="Calibri" w:cs="Calibri"/>
          <w:sz w:val="24"/>
          <w:szCs w:val="24"/>
          <w:highlight w:val="white"/>
          <w:vertAlign w:val="superscript"/>
        </w:rPr>
        <w:footnoteReference w:id="24"/>
      </w:r>
      <w:r>
        <w:rPr>
          <w:rFonts w:ascii="Calibri" w:eastAsia="Calibri" w:hAnsi="Calibri" w:cs="Calibri"/>
          <w:sz w:val="24"/>
          <w:szCs w:val="24"/>
          <w:highlight w:val="white"/>
        </w:rPr>
        <w:t xml:space="preserve"> </w:t>
      </w:r>
      <w:r>
        <w:rPr>
          <w:rFonts w:ascii="Calibri" w:eastAsia="Calibri" w:hAnsi="Calibri" w:cs="Calibri"/>
          <w:sz w:val="24"/>
          <w:szCs w:val="24"/>
        </w:rPr>
        <w:t xml:space="preserve">Sin embargo, la gran </w:t>
      </w:r>
      <w:proofErr w:type="spellStart"/>
      <w:r>
        <w:rPr>
          <w:rFonts w:ascii="Calibri" w:eastAsia="Calibri" w:hAnsi="Calibri" w:cs="Calibri"/>
          <w:sz w:val="24"/>
          <w:szCs w:val="24"/>
        </w:rPr>
        <w:t>mayoría</w:t>
      </w:r>
      <w:proofErr w:type="spellEnd"/>
      <w:r>
        <w:rPr>
          <w:rFonts w:ascii="Calibri" w:eastAsia="Calibri" w:hAnsi="Calibri" w:cs="Calibri"/>
          <w:sz w:val="24"/>
          <w:szCs w:val="24"/>
        </w:rPr>
        <w:t xml:space="preserve"> de las </w:t>
      </w:r>
      <w:proofErr w:type="spellStart"/>
      <w:r>
        <w:rPr>
          <w:rFonts w:ascii="Calibri" w:eastAsia="Calibri" w:hAnsi="Calibri" w:cs="Calibri"/>
          <w:sz w:val="24"/>
          <w:szCs w:val="24"/>
        </w:rPr>
        <w:t>víctimas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nunca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llega</w:t>
      </w:r>
      <w:proofErr w:type="spellEnd"/>
      <w:r>
        <w:rPr>
          <w:rFonts w:ascii="Calibri" w:eastAsia="Calibri" w:hAnsi="Calibri" w:cs="Calibri"/>
          <w:sz w:val="24"/>
          <w:szCs w:val="24"/>
        </w:rPr>
        <w:t xml:space="preserve"> a </w:t>
      </w:r>
      <w:proofErr w:type="spellStart"/>
      <w:r>
        <w:rPr>
          <w:rFonts w:ascii="Calibri" w:eastAsia="Calibri" w:hAnsi="Calibri" w:cs="Calibri"/>
          <w:sz w:val="24"/>
          <w:szCs w:val="24"/>
        </w:rPr>
        <w:t>denunciar</w:t>
      </w:r>
      <w:proofErr w:type="spellEnd"/>
      <w:r>
        <w:rPr>
          <w:rFonts w:ascii="Calibri" w:eastAsia="Calibri" w:hAnsi="Calibri" w:cs="Calibri"/>
          <w:sz w:val="24"/>
          <w:szCs w:val="24"/>
        </w:rPr>
        <w:t xml:space="preserve"> a </w:t>
      </w:r>
      <w:proofErr w:type="spellStart"/>
      <w:r>
        <w:rPr>
          <w:rFonts w:ascii="Calibri" w:eastAsia="Calibri" w:hAnsi="Calibri" w:cs="Calibri"/>
          <w:sz w:val="24"/>
          <w:szCs w:val="24"/>
        </w:rPr>
        <w:t>su</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abusador</w:t>
      </w:r>
      <w:proofErr w:type="spellEnd"/>
      <w:r>
        <w:rPr>
          <w:rFonts w:ascii="Calibri" w:eastAsia="Calibri" w:hAnsi="Calibri" w:cs="Calibri"/>
          <w:sz w:val="24"/>
          <w:szCs w:val="24"/>
        </w:rPr>
        <w:t xml:space="preserve">. </w:t>
      </w:r>
      <w:r w:rsidRPr="00234CA1">
        <w:rPr>
          <w:rFonts w:ascii="Calibri" w:eastAsia="Calibri" w:hAnsi="Calibri" w:cs="Calibri"/>
          <w:sz w:val="24"/>
          <w:szCs w:val="24"/>
          <w:lang w:val="es-ES"/>
        </w:rPr>
        <w:t>Según la Encuesta Nacional de Victimización en Argentina, un 87% de los delitos sexuales no llegan a ser denunciados.</w:t>
      </w:r>
      <w:r>
        <w:rPr>
          <w:rFonts w:ascii="Calibri" w:eastAsia="Calibri" w:hAnsi="Calibri" w:cs="Calibri"/>
          <w:sz w:val="24"/>
          <w:szCs w:val="24"/>
          <w:vertAlign w:val="superscript"/>
        </w:rPr>
        <w:footnoteReference w:id="25"/>
      </w:r>
      <w:r w:rsidRPr="00234CA1">
        <w:rPr>
          <w:rFonts w:ascii="Calibri" w:eastAsia="Calibri" w:hAnsi="Calibri" w:cs="Calibri"/>
          <w:sz w:val="24"/>
          <w:szCs w:val="24"/>
          <w:lang w:val="es-ES"/>
        </w:rPr>
        <w:t xml:space="preserve"> </w:t>
      </w:r>
      <w:r>
        <w:rPr>
          <w:rFonts w:ascii="Calibri" w:eastAsia="Calibri" w:hAnsi="Calibri" w:cs="Calibri"/>
          <w:sz w:val="24"/>
          <w:szCs w:val="24"/>
        </w:rPr>
        <w:t xml:space="preserve">Las </w:t>
      </w:r>
      <w:proofErr w:type="spellStart"/>
      <w:r>
        <w:rPr>
          <w:rFonts w:ascii="Calibri" w:eastAsia="Calibri" w:hAnsi="Calibri" w:cs="Calibri"/>
          <w:sz w:val="24"/>
          <w:szCs w:val="24"/>
        </w:rPr>
        <w:t>razones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por</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ello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incluyen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el</w:t>
      </w:r>
      <w:proofErr w:type="spellEnd"/>
      <w:r>
        <w:rPr>
          <w:rFonts w:ascii="Calibri" w:eastAsia="Calibri" w:hAnsi="Calibri" w:cs="Calibri"/>
          <w:sz w:val="24"/>
          <w:szCs w:val="24"/>
        </w:rPr>
        <w:t xml:space="preserve"> trauma, la </w:t>
      </w:r>
      <w:proofErr w:type="spellStart"/>
      <w:r>
        <w:rPr>
          <w:rFonts w:ascii="Calibri" w:eastAsia="Calibri" w:hAnsi="Calibri" w:cs="Calibri"/>
          <w:sz w:val="24"/>
          <w:szCs w:val="24"/>
        </w:rPr>
        <w:t>vergüenz</w:t>
      </w:r>
      <w:r>
        <w:rPr>
          <w:rFonts w:ascii="Calibri" w:eastAsia="Calibri" w:hAnsi="Calibri" w:cs="Calibri"/>
          <w:sz w:val="24"/>
          <w:szCs w:val="24"/>
        </w:rPr>
        <w:t>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el</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estigma</w:t>
      </w:r>
      <w:proofErr w:type="spellEnd"/>
      <w:r>
        <w:rPr>
          <w:rFonts w:ascii="Calibri" w:eastAsia="Calibri" w:hAnsi="Calibri" w:cs="Calibri"/>
          <w:sz w:val="24"/>
          <w:szCs w:val="24"/>
        </w:rPr>
        <w:t xml:space="preserve"> social, </w:t>
      </w:r>
      <w:proofErr w:type="spellStart"/>
      <w:r>
        <w:rPr>
          <w:rFonts w:ascii="Calibri" w:eastAsia="Calibri" w:hAnsi="Calibri" w:cs="Calibri"/>
          <w:sz w:val="24"/>
          <w:szCs w:val="24"/>
        </w:rPr>
        <w:t>el</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miedo</w:t>
      </w:r>
      <w:proofErr w:type="spellEnd"/>
      <w:r>
        <w:rPr>
          <w:rFonts w:ascii="Calibri" w:eastAsia="Calibri" w:hAnsi="Calibri" w:cs="Calibri"/>
          <w:sz w:val="24"/>
          <w:szCs w:val="24"/>
        </w:rPr>
        <w:t xml:space="preserve"> a </w:t>
      </w:r>
      <w:proofErr w:type="spellStart"/>
      <w:r>
        <w:rPr>
          <w:rFonts w:ascii="Calibri" w:eastAsia="Calibri" w:hAnsi="Calibri" w:cs="Calibri"/>
          <w:sz w:val="24"/>
          <w:szCs w:val="24"/>
        </w:rPr>
        <w:t>amenazas</w:t>
      </w:r>
      <w:proofErr w:type="spellEnd"/>
      <w:r>
        <w:rPr>
          <w:rFonts w:ascii="Calibri" w:eastAsia="Calibri" w:hAnsi="Calibri" w:cs="Calibri"/>
          <w:sz w:val="24"/>
          <w:szCs w:val="24"/>
        </w:rPr>
        <w:t xml:space="preserve"> y </w:t>
      </w:r>
      <w:proofErr w:type="spellStart"/>
      <w:r>
        <w:rPr>
          <w:rFonts w:ascii="Calibri" w:eastAsia="Calibri" w:hAnsi="Calibri" w:cs="Calibri"/>
          <w:sz w:val="24"/>
          <w:szCs w:val="24"/>
        </w:rPr>
        <w:t>represalias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el</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miedo</w:t>
      </w:r>
      <w:proofErr w:type="spellEnd"/>
      <w:r>
        <w:rPr>
          <w:rFonts w:ascii="Calibri" w:eastAsia="Calibri" w:hAnsi="Calibri" w:cs="Calibri"/>
          <w:sz w:val="24"/>
          <w:szCs w:val="24"/>
        </w:rPr>
        <w:t xml:space="preserve"> que no se les </w:t>
      </w:r>
      <w:proofErr w:type="spellStart"/>
      <w:r>
        <w:rPr>
          <w:rFonts w:ascii="Calibri" w:eastAsia="Calibri" w:hAnsi="Calibri" w:cs="Calibri"/>
          <w:sz w:val="24"/>
          <w:szCs w:val="24"/>
        </w:rPr>
        <w:t>vaya</w:t>
      </w:r>
      <w:proofErr w:type="spellEnd"/>
      <w:r>
        <w:rPr>
          <w:rFonts w:ascii="Calibri" w:eastAsia="Calibri" w:hAnsi="Calibri" w:cs="Calibri"/>
          <w:sz w:val="24"/>
          <w:szCs w:val="24"/>
        </w:rPr>
        <w:t xml:space="preserve"> a </w:t>
      </w:r>
      <w:proofErr w:type="spellStart"/>
      <w:r>
        <w:rPr>
          <w:rFonts w:ascii="Calibri" w:eastAsia="Calibri" w:hAnsi="Calibri" w:cs="Calibri"/>
          <w:sz w:val="24"/>
          <w:szCs w:val="24"/>
        </w:rPr>
        <w:t>creer</w:t>
      </w:r>
      <w:proofErr w:type="spellEnd"/>
      <w:r>
        <w:rPr>
          <w:rFonts w:ascii="Calibri" w:eastAsia="Calibri" w:hAnsi="Calibri" w:cs="Calibri"/>
          <w:sz w:val="24"/>
          <w:szCs w:val="24"/>
        </w:rPr>
        <w:t xml:space="preserve">, o </w:t>
      </w:r>
      <w:proofErr w:type="spellStart"/>
      <w:r>
        <w:rPr>
          <w:rFonts w:ascii="Calibri" w:eastAsia="Calibri" w:hAnsi="Calibri" w:cs="Calibri"/>
          <w:sz w:val="24"/>
          <w:szCs w:val="24"/>
        </w:rPr>
        <w:t>porque</w:t>
      </w:r>
      <w:proofErr w:type="spellEnd"/>
      <w:r>
        <w:rPr>
          <w:rFonts w:ascii="Calibri" w:eastAsia="Calibri" w:hAnsi="Calibri" w:cs="Calibri"/>
          <w:sz w:val="24"/>
          <w:szCs w:val="24"/>
        </w:rPr>
        <w:t xml:space="preserve"> no se </w:t>
      </w:r>
      <w:proofErr w:type="spellStart"/>
      <w:r>
        <w:rPr>
          <w:rFonts w:ascii="Calibri" w:eastAsia="Calibri" w:hAnsi="Calibri" w:cs="Calibri"/>
          <w:sz w:val="24"/>
          <w:szCs w:val="24"/>
        </w:rPr>
        <w:t>reconocen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como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victimas</w:t>
      </w:r>
      <w:proofErr w:type="spellEnd"/>
      <w:r>
        <w:rPr>
          <w:rFonts w:ascii="Calibri" w:eastAsia="Calibri" w:hAnsi="Calibri" w:cs="Calibri"/>
          <w:sz w:val="24"/>
          <w:szCs w:val="24"/>
        </w:rPr>
        <w:t xml:space="preserve"> de </w:t>
      </w:r>
      <w:proofErr w:type="spellStart"/>
      <w:r>
        <w:rPr>
          <w:rFonts w:ascii="Calibri" w:eastAsia="Calibri" w:hAnsi="Calibri" w:cs="Calibri"/>
          <w:sz w:val="24"/>
          <w:szCs w:val="24"/>
        </w:rPr>
        <w:t>violencia</w:t>
      </w:r>
      <w:proofErr w:type="spellEnd"/>
      <w:r>
        <w:rPr>
          <w:rFonts w:ascii="Calibri" w:eastAsia="Calibri" w:hAnsi="Calibri" w:cs="Calibri"/>
          <w:sz w:val="24"/>
          <w:szCs w:val="24"/>
        </w:rPr>
        <w:t xml:space="preserve"> sexual. </w:t>
      </w:r>
      <w:r w:rsidRPr="00234CA1">
        <w:rPr>
          <w:rFonts w:ascii="Calibri" w:eastAsia="Calibri" w:hAnsi="Calibri" w:cs="Calibri"/>
          <w:sz w:val="24"/>
          <w:szCs w:val="24"/>
          <w:lang w:val="es-ES"/>
        </w:rPr>
        <w:t>Todo esto se ve agravado cuando existe presión social, familiar o institucional para que una víctima n</w:t>
      </w:r>
      <w:r w:rsidRPr="00234CA1">
        <w:rPr>
          <w:rFonts w:ascii="Calibri" w:eastAsia="Calibri" w:hAnsi="Calibri" w:cs="Calibri"/>
          <w:sz w:val="24"/>
          <w:szCs w:val="24"/>
          <w:lang w:val="es-ES"/>
        </w:rPr>
        <w:t>o denuncie.</w:t>
      </w:r>
    </w:p>
    <w:p w14:paraId="0C4E54DE" w14:textId="77777777" w:rsidR="00535F2E" w:rsidRPr="00234CA1" w:rsidRDefault="00234CA1">
      <w:pPr>
        <w:keepNext/>
        <w:widowControl w:val="0"/>
        <w:spacing w:before="240" w:after="240" w:line="240" w:lineRule="auto"/>
        <w:rPr>
          <w:rFonts w:ascii="Calibri" w:eastAsia="Calibri" w:hAnsi="Calibri" w:cs="Calibri"/>
          <w:sz w:val="24"/>
          <w:szCs w:val="24"/>
          <w:lang w:val="es-ES"/>
        </w:rPr>
      </w:pPr>
      <w:r w:rsidRPr="00234CA1">
        <w:rPr>
          <w:rFonts w:ascii="Calibri" w:eastAsia="Calibri" w:hAnsi="Calibri" w:cs="Calibri"/>
          <w:sz w:val="24"/>
          <w:szCs w:val="24"/>
          <w:lang w:val="es-ES"/>
        </w:rPr>
        <w:t xml:space="preserve">12. Debido a estas razones, estos crímenes raras veces son denunciados en forma inmediata, con las consecuencias procesales que ello ocasiona. </w:t>
      </w:r>
      <w:r w:rsidRPr="00234CA1">
        <w:rPr>
          <w:rFonts w:ascii="Calibri" w:eastAsia="Calibri" w:hAnsi="Calibri" w:cs="Calibri"/>
          <w:sz w:val="24"/>
          <w:szCs w:val="24"/>
          <w:highlight w:val="white"/>
          <w:lang w:val="es-ES"/>
        </w:rPr>
        <w:t xml:space="preserve">No es infrecuente que, cuando finalmente una víctima está lista para denunciar a su agresor, se topa </w:t>
      </w:r>
      <w:r w:rsidRPr="00234CA1">
        <w:rPr>
          <w:rFonts w:ascii="Calibri" w:eastAsia="Calibri" w:hAnsi="Calibri" w:cs="Calibri"/>
          <w:sz w:val="24"/>
          <w:szCs w:val="24"/>
          <w:highlight w:val="white"/>
          <w:lang w:val="es-ES"/>
        </w:rPr>
        <w:t>con un obstáculo: la prescripción.</w:t>
      </w:r>
      <w:r w:rsidRPr="00234CA1">
        <w:rPr>
          <w:rFonts w:ascii="Calibri" w:eastAsia="Calibri" w:hAnsi="Calibri" w:cs="Calibri"/>
          <w:sz w:val="24"/>
          <w:szCs w:val="24"/>
          <w:lang w:val="es-ES"/>
        </w:rPr>
        <w:t xml:space="preserve"> En la mayoría de los casos en Argentina, los jueces absuelven o sobreseen a los agresores por la prescripción de la acción penal, a veces incluso sin llegar a un juicio.</w:t>
      </w:r>
      <w:r>
        <w:rPr>
          <w:rFonts w:ascii="Calibri" w:eastAsia="Calibri" w:hAnsi="Calibri" w:cs="Calibri"/>
          <w:sz w:val="24"/>
          <w:szCs w:val="24"/>
          <w:vertAlign w:val="superscript"/>
        </w:rPr>
        <w:footnoteReference w:id="26"/>
      </w:r>
      <w:r w:rsidRPr="00234CA1">
        <w:rPr>
          <w:rFonts w:ascii="Calibri" w:eastAsia="Calibri" w:hAnsi="Calibri" w:cs="Calibri"/>
          <w:sz w:val="24"/>
          <w:szCs w:val="24"/>
          <w:lang w:val="es-ES"/>
        </w:rPr>
        <w:t xml:space="preserve"> </w:t>
      </w:r>
      <w:r>
        <w:rPr>
          <w:rFonts w:ascii="Calibri" w:eastAsia="Calibri" w:hAnsi="Calibri" w:cs="Calibri"/>
          <w:sz w:val="24"/>
          <w:szCs w:val="24"/>
        </w:rPr>
        <w:t xml:space="preserve">Pero es </w:t>
      </w:r>
      <w:proofErr w:type="spellStart"/>
      <w:r>
        <w:rPr>
          <w:rFonts w:ascii="Calibri" w:eastAsia="Calibri" w:hAnsi="Calibri" w:cs="Calibri"/>
          <w:sz w:val="24"/>
          <w:szCs w:val="24"/>
        </w:rPr>
        <w:t>inaceptable</w:t>
      </w:r>
      <w:proofErr w:type="spellEnd"/>
      <w:r>
        <w:rPr>
          <w:rFonts w:ascii="Calibri" w:eastAsia="Calibri" w:hAnsi="Calibri" w:cs="Calibri"/>
          <w:sz w:val="24"/>
          <w:szCs w:val="24"/>
        </w:rPr>
        <w:t xml:space="preserve"> que un </w:t>
      </w:r>
      <w:proofErr w:type="spellStart"/>
      <w:r>
        <w:rPr>
          <w:rFonts w:ascii="Calibri" w:eastAsia="Calibri" w:hAnsi="Calibri" w:cs="Calibri"/>
          <w:sz w:val="24"/>
          <w:szCs w:val="24"/>
        </w:rPr>
        <w:t>delito</w:t>
      </w:r>
      <w:proofErr w:type="spellEnd"/>
      <w:r>
        <w:rPr>
          <w:rFonts w:ascii="Calibri" w:eastAsia="Calibri" w:hAnsi="Calibri" w:cs="Calibri"/>
          <w:sz w:val="24"/>
          <w:szCs w:val="24"/>
        </w:rPr>
        <w:t xml:space="preserve"> de la </w:t>
      </w:r>
      <w:proofErr w:type="spellStart"/>
      <w:r>
        <w:rPr>
          <w:rFonts w:ascii="Calibri" w:eastAsia="Calibri" w:hAnsi="Calibri" w:cs="Calibri"/>
          <w:sz w:val="24"/>
          <w:szCs w:val="24"/>
        </w:rPr>
        <w:t>índole</w:t>
      </w:r>
      <w:proofErr w:type="spellEnd"/>
      <w:r>
        <w:rPr>
          <w:rFonts w:ascii="Calibri" w:eastAsia="Calibri" w:hAnsi="Calibri" w:cs="Calibri"/>
          <w:sz w:val="24"/>
          <w:szCs w:val="24"/>
        </w:rPr>
        <w:t xml:space="preserve"> de</w:t>
      </w:r>
      <w:r>
        <w:rPr>
          <w:rFonts w:ascii="Calibri" w:eastAsia="Calibri" w:hAnsi="Calibri" w:cs="Calibri"/>
          <w:sz w:val="24"/>
          <w:szCs w:val="24"/>
        </w:rPr>
        <w:t xml:space="preserve">l </w:t>
      </w:r>
      <w:proofErr w:type="spellStart"/>
      <w:r>
        <w:rPr>
          <w:rFonts w:ascii="Calibri" w:eastAsia="Calibri" w:hAnsi="Calibri" w:cs="Calibri"/>
          <w:sz w:val="24"/>
          <w:szCs w:val="24"/>
        </w:rPr>
        <w:t>abuso</w:t>
      </w:r>
      <w:proofErr w:type="spellEnd"/>
      <w:r>
        <w:rPr>
          <w:rFonts w:ascii="Calibri" w:eastAsia="Calibri" w:hAnsi="Calibri" w:cs="Calibri"/>
          <w:sz w:val="24"/>
          <w:szCs w:val="24"/>
        </w:rPr>
        <w:t xml:space="preserve"> sexual </w:t>
      </w:r>
      <w:proofErr w:type="spellStart"/>
      <w:r>
        <w:rPr>
          <w:rFonts w:ascii="Calibri" w:eastAsia="Calibri" w:hAnsi="Calibri" w:cs="Calibri"/>
          <w:sz w:val="24"/>
          <w:szCs w:val="24"/>
        </w:rPr>
        <w:t>infantil</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pueda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prescribir</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cuando</w:t>
      </w:r>
      <w:proofErr w:type="spellEnd"/>
      <w:r>
        <w:rPr>
          <w:rFonts w:ascii="Calibri" w:eastAsia="Calibri" w:hAnsi="Calibri" w:cs="Calibri"/>
          <w:sz w:val="24"/>
          <w:szCs w:val="24"/>
        </w:rPr>
        <w:t xml:space="preserve"> no ha </w:t>
      </w:r>
      <w:proofErr w:type="spellStart"/>
      <w:r>
        <w:rPr>
          <w:rFonts w:ascii="Calibri" w:eastAsia="Calibri" w:hAnsi="Calibri" w:cs="Calibri"/>
          <w:sz w:val="24"/>
          <w:szCs w:val="24"/>
        </w:rPr>
        <w:t>habido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posibilidades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reales</w:t>
      </w:r>
      <w:proofErr w:type="spellEnd"/>
      <w:r>
        <w:rPr>
          <w:rFonts w:ascii="Calibri" w:eastAsia="Calibri" w:hAnsi="Calibri" w:cs="Calibri"/>
          <w:sz w:val="24"/>
          <w:szCs w:val="24"/>
        </w:rPr>
        <w:t xml:space="preserve"> de </w:t>
      </w:r>
      <w:proofErr w:type="spellStart"/>
      <w:r>
        <w:rPr>
          <w:rFonts w:ascii="Calibri" w:eastAsia="Calibri" w:hAnsi="Calibri" w:cs="Calibri"/>
          <w:sz w:val="24"/>
          <w:szCs w:val="24"/>
        </w:rPr>
        <w:t>juzgarlo</w:t>
      </w:r>
      <w:proofErr w:type="spellEnd"/>
      <w:r>
        <w:rPr>
          <w:rFonts w:ascii="Calibri" w:eastAsia="Calibri" w:hAnsi="Calibri" w:cs="Calibri"/>
          <w:sz w:val="16"/>
          <w:szCs w:val="16"/>
        </w:rPr>
        <w:t>.</w:t>
      </w:r>
      <w:r>
        <w:rPr>
          <w:rFonts w:ascii="Calibri" w:eastAsia="Calibri" w:hAnsi="Calibri" w:cs="Calibri"/>
          <w:sz w:val="24"/>
          <w:szCs w:val="24"/>
          <w:vertAlign w:val="superscript"/>
        </w:rPr>
        <w:footnoteReference w:id="27"/>
      </w:r>
      <w:r>
        <w:rPr>
          <w:sz w:val="28"/>
          <w:szCs w:val="28"/>
        </w:rPr>
        <w:t xml:space="preserve"> </w:t>
      </w:r>
      <w:r>
        <w:rPr>
          <w:rFonts w:ascii="Calibri" w:eastAsia="Calibri" w:hAnsi="Calibri" w:cs="Calibri"/>
          <w:sz w:val="24"/>
          <w:szCs w:val="24"/>
        </w:rPr>
        <w:t xml:space="preserve">Ese es </w:t>
      </w:r>
      <w:proofErr w:type="spellStart"/>
      <w:r>
        <w:rPr>
          <w:rFonts w:ascii="Calibri" w:eastAsia="Calibri" w:hAnsi="Calibri" w:cs="Calibri"/>
          <w:sz w:val="24"/>
          <w:szCs w:val="24"/>
        </w:rPr>
        <w:t>el</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motivo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por</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el</w:t>
      </w:r>
      <w:proofErr w:type="spellEnd"/>
      <w:r>
        <w:rPr>
          <w:rFonts w:ascii="Calibri" w:eastAsia="Calibri" w:hAnsi="Calibri" w:cs="Calibri"/>
          <w:sz w:val="24"/>
          <w:szCs w:val="24"/>
        </w:rPr>
        <w:t xml:space="preserve"> que es </w:t>
      </w:r>
      <w:proofErr w:type="spellStart"/>
      <w:r>
        <w:rPr>
          <w:rFonts w:ascii="Calibri" w:eastAsia="Calibri" w:hAnsi="Calibri" w:cs="Calibri"/>
          <w:sz w:val="24"/>
          <w:szCs w:val="24"/>
        </w:rPr>
        <w:t>necesario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garantizar</w:t>
      </w:r>
      <w:proofErr w:type="spellEnd"/>
      <w:r>
        <w:rPr>
          <w:rFonts w:ascii="Calibri" w:eastAsia="Calibri" w:hAnsi="Calibri" w:cs="Calibri"/>
          <w:sz w:val="24"/>
          <w:szCs w:val="24"/>
        </w:rPr>
        <w:t xml:space="preserve"> la </w:t>
      </w:r>
      <w:proofErr w:type="spellStart"/>
      <w:r>
        <w:rPr>
          <w:rFonts w:ascii="Calibri" w:eastAsia="Calibri" w:hAnsi="Calibri" w:cs="Calibri"/>
          <w:sz w:val="24"/>
          <w:szCs w:val="24"/>
        </w:rPr>
        <w:t>posibilidad</w:t>
      </w:r>
      <w:proofErr w:type="spellEnd"/>
      <w:r>
        <w:rPr>
          <w:rFonts w:ascii="Calibri" w:eastAsia="Calibri" w:hAnsi="Calibri" w:cs="Calibri"/>
          <w:sz w:val="24"/>
          <w:szCs w:val="24"/>
        </w:rPr>
        <w:t xml:space="preserve"> de </w:t>
      </w:r>
      <w:proofErr w:type="spellStart"/>
      <w:r>
        <w:rPr>
          <w:rFonts w:ascii="Calibri" w:eastAsia="Calibri" w:hAnsi="Calibri" w:cs="Calibri"/>
          <w:sz w:val="24"/>
          <w:szCs w:val="24"/>
        </w:rPr>
        <w:t>investigación</w:t>
      </w:r>
      <w:proofErr w:type="spellEnd"/>
      <w:r>
        <w:rPr>
          <w:rFonts w:ascii="Calibri" w:eastAsia="Calibri" w:hAnsi="Calibri" w:cs="Calibri"/>
          <w:sz w:val="24"/>
          <w:szCs w:val="24"/>
        </w:rPr>
        <w:t xml:space="preserve"> y </w:t>
      </w:r>
      <w:proofErr w:type="spellStart"/>
      <w:r>
        <w:rPr>
          <w:rFonts w:ascii="Calibri" w:eastAsia="Calibri" w:hAnsi="Calibri" w:cs="Calibri"/>
          <w:sz w:val="24"/>
          <w:szCs w:val="24"/>
        </w:rPr>
        <w:t>juzgamiento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cuando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una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víctima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esté</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lista</w:t>
      </w:r>
      <w:proofErr w:type="spellEnd"/>
      <w:r>
        <w:rPr>
          <w:rFonts w:ascii="Calibri" w:eastAsia="Calibri" w:hAnsi="Calibri" w:cs="Calibri"/>
          <w:sz w:val="24"/>
          <w:szCs w:val="24"/>
        </w:rPr>
        <w:t xml:space="preserve"> para </w:t>
      </w:r>
      <w:proofErr w:type="spellStart"/>
      <w:r>
        <w:rPr>
          <w:rFonts w:ascii="Calibri" w:eastAsia="Calibri" w:hAnsi="Calibri" w:cs="Calibri"/>
          <w:sz w:val="24"/>
          <w:szCs w:val="24"/>
        </w:rPr>
        <w:t>denunciar</w:t>
      </w:r>
      <w:proofErr w:type="spellEnd"/>
      <w:r>
        <w:rPr>
          <w:rFonts w:ascii="Calibri" w:eastAsia="Calibri" w:hAnsi="Calibri" w:cs="Calibri"/>
          <w:sz w:val="24"/>
          <w:szCs w:val="24"/>
        </w:rPr>
        <w:t xml:space="preserve"> a </w:t>
      </w:r>
      <w:proofErr w:type="spellStart"/>
      <w:r>
        <w:rPr>
          <w:rFonts w:ascii="Calibri" w:eastAsia="Calibri" w:hAnsi="Calibri" w:cs="Calibri"/>
          <w:sz w:val="24"/>
          <w:szCs w:val="24"/>
        </w:rPr>
        <w:t>su</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agresor</w:t>
      </w:r>
      <w:proofErr w:type="spellEnd"/>
      <w:r>
        <w:rPr>
          <w:rFonts w:ascii="Calibri" w:eastAsia="Calibri" w:hAnsi="Calibri" w:cs="Calibri"/>
          <w:sz w:val="24"/>
          <w:szCs w:val="24"/>
        </w:rPr>
        <w:t xml:space="preserve">. </w:t>
      </w:r>
      <w:r w:rsidRPr="00234CA1">
        <w:rPr>
          <w:rFonts w:ascii="Calibri" w:eastAsia="Calibri" w:hAnsi="Calibri" w:cs="Calibri"/>
          <w:sz w:val="24"/>
          <w:szCs w:val="24"/>
          <w:lang w:val="es-ES"/>
        </w:rPr>
        <w:t>El</w:t>
      </w:r>
      <w:r w:rsidRPr="00234CA1">
        <w:rPr>
          <w:rFonts w:ascii="Calibri" w:eastAsia="Calibri" w:hAnsi="Calibri" w:cs="Calibri"/>
          <w:sz w:val="24"/>
          <w:szCs w:val="24"/>
          <w:lang w:val="es-ES"/>
        </w:rPr>
        <w:t xml:space="preserve"> abuso sexual en la infancia debe ser considerado como un problema grave de la salud pública de los países, para lo cual es preciso que se establezca un tratamiento diferenciado en cuanto a los márgenes temporales y al tipo de asistencia ofrecida a los sob</w:t>
      </w:r>
      <w:r w:rsidRPr="00234CA1">
        <w:rPr>
          <w:rFonts w:ascii="Calibri" w:eastAsia="Calibri" w:hAnsi="Calibri" w:cs="Calibri"/>
          <w:sz w:val="24"/>
          <w:szCs w:val="24"/>
          <w:lang w:val="es-ES"/>
        </w:rPr>
        <w:t xml:space="preserve">revivientes. </w:t>
      </w:r>
    </w:p>
    <w:p w14:paraId="341A8CAF" w14:textId="77777777" w:rsidR="00535F2E" w:rsidRPr="00234CA1" w:rsidRDefault="00234CA1">
      <w:pPr>
        <w:keepNext/>
        <w:widowControl w:val="0"/>
        <w:spacing w:before="240" w:after="240" w:line="240" w:lineRule="auto"/>
        <w:rPr>
          <w:rFonts w:ascii="Calibri" w:eastAsia="Calibri" w:hAnsi="Calibri" w:cs="Calibri"/>
          <w:sz w:val="24"/>
          <w:szCs w:val="24"/>
          <w:highlight w:val="white"/>
          <w:lang w:val="es-ES"/>
        </w:rPr>
      </w:pPr>
      <w:r w:rsidRPr="00234CA1">
        <w:rPr>
          <w:rFonts w:ascii="Calibri" w:eastAsia="Calibri" w:hAnsi="Calibri" w:cs="Calibri"/>
          <w:sz w:val="24"/>
          <w:szCs w:val="24"/>
          <w:highlight w:val="white"/>
          <w:lang w:val="es-ES"/>
        </w:rPr>
        <w:t xml:space="preserve">13. A pesar de ello, en Argentina sigue prescribiendo el delito de violencia sexual contra BNNA. </w:t>
      </w:r>
      <w:r w:rsidRPr="00234CA1">
        <w:rPr>
          <w:rFonts w:ascii="Calibri" w:eastAsia="Calibri" w:hAnsi="Calibri" w:cs="Calibri"/>
          <w:sz w:val="24"/>
          <w:szCs w:val="24"/>
          <w:lang w:val="es-ES"/>
        </w:rPr>
        <w:t xml:space="preserve">En </w:t>
      </w:r>
      <w:r w:rsidRPr="00234CA1">
        <w:rPr>
          <w:rFonts w:ascii="Calibri" w:eastAsia="Calibri" w:hAnsi="Calibri" w:cs="Calibri"/>
          <w:sz w:val="24"/>
          <w:szCs w:val="24"/>
          <w:lang w:val="es-ES"/>
        </w:rPr>
        <w:lastRenderedPageBreak/>
        <w:t>2011 en Argentina se aprobó la ley N° 26.705 que promovió la modificación del art. 67 del Código Penal, estableciendo que los plazos de prescr</w:t>
      </w:r>
      <w:r w:rsidRPr="00234CA1">
        <w:rPr>
          <w:rFonts w:ascii="Calibri" w:eastAsia="Calibri" w:hAnsi="Calibri" w:cs="Calibri"/>
          <w:sz w:val="24"/>
          <w:szCs w:val="24"/>
          <w:lang w:val="es-ES"/>
        </w:rPr>
        <w:t>ipción - como mínimo 2 años y como máximo 12 o 15 años, dependiendo del delito - comenzarán a computarse a partir de la medianoche en que la víctima alcanzara la mayoría de edad (18 años). Antes del 2011, la acción penal prescribía como cualquier otro deli</w:t>
      </w:r>
      <w:r w:rsidRPr="00234CA1">
        <w:rPr>
          <w:rFonts w:ascii="Calibri" w:eastAsia="Calibri" w:hAnsi="Calibri" w:cs="Calibri"/>
          <w:sz w:val="24"/>
          <w:szCs w:val="24"/>
          <w:lang w:val="es-ES"/>
        </w:rPr>
        <w:t xml:space="preserve">to común, es decir, el plazo de prescripción empezaba a contar desde la medianoche del día en que se cometió el delito. </w:t>
      </w:r>
      <w:r w:rsidRPr="00234CA1">
        <w:rPr>
          <w:rFonts w:ascii="Calibri" w:eastAsia="Calibri" w:hAnsi="Calibri" w:cs="Calibri"/>
          <w:sz w:val="24"/>
          <w:szCs w:val="24"/>
          <w:highlight w:val="white"/>
          <w:lang w:val="es-ES"/>
        </w:rPr>
        <w:t xml:space="preserve">La prescripción se volvió a modificar en 2015 </w:t>
      </w:r>
      <w:r w:rsidRPr="00234CA1">
        <w:rPr>
          <w:rFonts w:ascii="Calibri" w:eastAsia="Calibri" w:hAnsi="Calibri" w:cs="Calibri"/>
          <w:sz w:val="24"/>
          <w:szCs w:val="24"/>
          <w:lang w:val="es-ES"/>
        </w:rPr>
        <w:t>mediante la sanción de una nueva ley N° 27.206</w:t>
      </w:r>
      <w:r>
        <w:rPr>
          <w:rFonts w:ascii="Calibri" w:eastAsia="Calibri" w:hAnsi="Calibri" w:cs="Calibri"/>
          <w:sz w:val="24"/>
          <w:szCs w:val="24"/>
          <w:vertAlign w:val="superscript"/>
        </w:rPr>
        <w:footnoteReference w:id="28"/>
      </w:r>
      <w:r w:rsidRPr="00234CA1">
        <w:rPr>
          <w:rFonts w:ascii="Calibri" w:eastAsia="Calibri" w:hAnsi="Calibri" w:cs="Calibri"/>
          <w:sz w:val="24"/>
          <w:szCs w:val="24"/>
          <w:lang w:val="es-ES"/>
        </w:rPr>
        <w:t xml:space="preserve"> que reformuló de nuevo el art. 67 del Cód</w:t>
      </w:r>
      <w:r w:rsidRPr="00234CA1">
        <w:rPr>
          <w:rFonts w:ascii="Calibri" w:eastAsia="Calibri" w:hAnsi="Calibri" w:cs="Calibri"/>
          <w:sz w:val="24"/>
          <w:szCs w:val="24"/>
          <w:lang w:val="es-ES"/>
        </w:rPr>
        <w:t xml:space="preserve">igo Penal </w:t>
      </w:r>
      <w:r w:rsidRPr="00234CA1">
        <w:rPr>
          <w:rFonts w:ascii="Calibri" w:eastAsia="Calibri" w:hAnsi="Calibri" w:cs="Calibri"/>
          <w:sz w:val="24"/>
          <w:szCs w:val="24"/>
          <w:highlight w:val="white"/>
          <w:lang w:val="es-ES"/>
        </w:rPr>
        <w:t>para que el plazo de prescripción comience a correr desde que 1) la víctima formule una denuncia en cualquier momento tras cumplir 18 años; 2) la víctima ratifique la denuncia formulada por sus padres o representantes legales cuando aún era menor</w:t>
      </w:r>
      <w:r w:rsidRPr="00234CA1">
        <w:rPr>
          <w:rFonts w:ascii="Calibri" w:eastAsia="Calibri" w:hAnsi="Calibri" w:cs="Calibri"/>
          <w:sz w:val="24"/>
          <w:szCs w:val="24"/>
          <w:highlight w:val="white"/>
          <w:lang w:val="es-ES"/>
        </w:rPr>
        <w:t xml:space="preserve"> de edad; o, 3) en caso de muerte de la víctima a consecuencia del abuso, la medianoche del día en el que habría cumplido 18 años. No obstante, el plazo de prescripción máximo para delitos sexuales contra NNA es de 15 años. Esto significa que, tras present</w:t>
      </w:r>
      <w:r w:rsidRPr="00234CA1">
        <w:rPr>
          <w:rFonts w:ascii="Calibri" w:eastAsia="Calibri" w:hAnsi="Calibri" w:cs="Calibri"/>
          <w:sz w:val="24"/>
          <w:szCs w:val="24"/>
          <w:highlight w:val="white"/>
          <w:lang w:val="es-ES"/>
        </w:rPr>
        <w:t xml:space="preserve">ar una denuncia, si la o el sobreviviente decide no actuar o tomarse un descanso por cualquier motivo, el plazo de prescripción seguiría corriendo y tendría fecha de caducidad. </w:t>
      </w:r>
    </w:p>
    <w:p w14:paraId="7993ECB6" w14:textId="77777777" w:rsidR="00535F2E" w:rsidRPr="00234CA1" w:rsidRDefault="00234CA1">
      <w:pPr>
        <w:keepNext/>
        <w:widowControl w:val="0"/>
        <w:spacing w:after="160" w:line="240" w:lineRule="auto"/>
        <w:rPr>
          <w:rFonts w:ascii="Calibri" w:eastAsia="Calibri" w:hAnsi="Calibri" w:cs="Calibri"/>
          <w:sz w:val="24"/>
          <w:szCs w:val="24"/>
          <w:highlight w:val="yellow"/>
          <w:lang w:val="es-ES"/>
        </w:rPr>
      </w:pPr>
      <w:r w:rsidRPr="00234CA1">
        <w:rPr>
          <w:rFonts w:ascii="Calibri" w:eastAsia="Calibri" w:hAnsi="Calibri" w:cs="Calibri"/>
          <w:sz w:val="24"/>
          <w:szCs w:val="24"/>
          <w:lang w:val="es-ES"/>
        </w:rPr>
        <w:t xml:space="preserve">14. No cabe duda </w:t>
      </w:r>
      <w:proofErr w:type="gramStart"/>
      <w:r w:rsidRPr="00234CA1">
        <w:rPr>
          <w:rFonts w:ascii="Calibri" w:eastAsia="Calibri" w:hAnsi="Calibri" w:cs="Calibri"/>
          <w:sz w:val="24"/>
          <w:szCs w:val="24"/>
          <w:lang w:val="es-ES"/>
        </w:rPr>
        <w:t>que</w:t>
      </w:r>
      <w:proofErr w:type="gramEnd"/>
      <w:r w:rsidRPr="00234CA1">
        <w:rPr>
          <w:rFonts w:ascii="Calibri" w:eastAsia="Calibri" w:hAnsi="Calibri" w:cs="Calibri"/>
          <w:sz w:val="24"/>
          <w:szCs w:val="24"/>
          <w:lang w:val="es-ES"/>
        </w:rPr>
        <w:t xml:space="preserve"> tanto la Ley N° 26.705 en su momento, como la N° 27.206, </w:t>
      </w:r>
      <w:r w:rsidRPr="00234CA1">
        <w:rPr>
          <w:rFonts w:ascii="Calibri" w:eastAsia="Calibri" w:hAnsi="Calibri" w:cs="Calibri"/>
          <w:sz w:val="24"/>
          <w:szCs w:val="24"/>
          <w:lang w:val="es-ES"/>
        </w:rPr>
        <w:t>han sido un gran avance en el acceso a la justicia para las víctimas de violencia sexual. No obstante, muchos casos no recientes de violencia sexual contra las infancias siguen prescribiendo ya que estas leyes no son retroactivas. En Argentina el único log</w:t>
      </w:r>
      <w:r w:rsidRPr="00234CA1">
        <w:rPr>
          <w:rFonts w:ascii="Calibri" w:eastAsia="Calibri" w:hAnsi="Calibri" w:cs="Calibri"/>
          <w:sz w:val="24"/>
          <w:szCs w:val="24"/>
          <w:lang w:val="es-ES"/>
        </w:rPr>
        <w:t xml:space="preserve">ro con estas leyes fue </w:t>
      </w:r>
      <w:r w:rsidRPr="00234CA1">
        <w:rPr>
          <w:rFonts w:ascii="Calibri" w:eastAsia="Calibri" w:hAnsi="Calibri" w:cs="Calibri"/>
          <w:i/>
          <w:sz w:val="24"/>
          <w:szCs w:val="24"/>
          <w:lang w:val="es-ES"/>
        </w:rPr>
        <w:t>ampliar</w:t>
      </w:r>
      <w:r w:rsidRPr="00234CA1">
        <w:rPr>
          <w:rFonts w:ascii="Calibri" w:eastAsia="Calibri" w:hAnsi="Calibri" w:cs="Calibri"/>
          <w:sz w:val="24"/>
          <w:szCs w:val="24"/>
          <w:lang w:val="es-ES"/>
        </w:rPr>
        <w:t xml:space="preserve"> los plazos de prescripción para </w:t>
      </w:r>
      <w:r w:rsidRPr="00234CA1">
        <w:rPr>
          <w:rFonts w:ascii="Calibri" w:eastAsia="Calibri" w:hAnsi="Calibri" w:cs="Calibri"/>
          <w:i/>
          <w:sz w:val="24"/>
          <w:szCs w:val="24"/>
          <w:lang w:val="es-ES"/>
        </w:rPr>
        <w:t>nuevos</w:t>
      </w:r>
      <w:r w:rsidRPr="00234CA1">
        <w:rPr>
          <w:rFonts w:ascii="Calibri" w:eastAsia="Calibri" w:hAnsi="Calibri" w:cs="Calibri"/>
          <w:sz w:val="24"/>
          <w:szCs w:val="24"/>
          <w:lang w:val="es-ES"/>
        </w:rPr>
        <w:t xml:space="preserve"> casos. Muchos han permanecido sin acceso a la justicia, pues no están amparados en esta ampliación del plazo de prescripción, dado que dichas leyes sólo regían desde su </w:t>
      </w:r>
      <w:proofErr w:type="gramStart"/>
      <w:r w:rsidRPr="00234CA1">
        <w:rPr>
          <w:rFonts w:ascii="Calibri" w:eastAsia="Calibri" w:hAnsi="Calibri" w:cs="Calibri"/>
          <w:sz w:val="24"/>
          <w:szCs w:val="24"/>
          <w:lang w:val="es-ES"/>
        </w:rPr>
        <w:t>entrada en vigenc</w:t>
      </w:r>
      <w:r w:rsidRPr="00234CA1">
        <w:rPr>
          <w:rFonts w:ascii="Calibri" w:eastAsia="Calibri" w:hAnsi="Calibri" w:cs="Calibri"/>
          <w:sz w:val="24"/>
          <w:szCs w:val="24"/>
          <w:lang w:val="es-ES"/>
        </w:rPr>
        <w:t>ia</w:t>
      </w:r>
      <w:proofErr w:type="gramEnd"/>
      <w:r w:rsidRPr="00234CA1">
        <w:rPr>
          <w:rFonts w:ascii="Calibri" w:eastAsia="Calibri" w:hAnsi="Calibri" w:cs="Calibri"/>
          <w:sz w:val="24"/>
          <w:szCs w:val="24"/>
          <w:lang w:val="es-ES"/>
        </w:rPr>
        <w:t xml:space="preserve"> en adelante, es decir que los hechos sucedidos antes de su publicación seguirán prescribiendo como un delito común. Esto significa que la gran mayoría de hoy día adultos que fueron abusados en su infancia siguen teniendo menos tiempo para denunciar que </w:t>
      </w:r>
      <w:r w:rsidRPr="00234CA1">
        <w:rPr>
          <w:rFonts w:ascii="Calibri" w:eastAsia="Calibri" w:hAnsi="Calibri" w:cs="Calibri"/>
          <w:sz w:val="24"/>
          <w:szCs w:val="24"/>
          <w:lang w:val="es-ES"/>
        </w:rPr>
        <w:t xml:space="preserve">las víctimas más recientes. </w:t>
      </w:r>
    </w:p>
    <w:p w14:paraId="3AED0BD6" w14:textId="77777777" w:rsidR="00535F2E" w:rsidRDefault="00234CA1">
      <w:pPr>
        <w:keepNext/>
        <w:widowControl w:val="0"/>
        <w:spacing w:after="160" w:line="240" w:lineRule="auto"/>
        <w:rPr>
          <w:rFonts w:ascii="Calibri" w:eastAsia="Calibri" w:hAnsi="Calibri" w:cs="Calibri"/>
          <w:sz w:val="24"/>
          <w:szCs w:val="24"/>
        </w:rPr>
      </w:pPr>
      <w:r w:rsidRPr="00234CA1">
        <w:rPr>
          <w:rFonts w:ascii="Calibri" w:eastAsia="Calibri" w:hAnsi="Calibri" w:cs="Calibri"/>
          <w:sz w:val="24"/>
          <w:szCs w:val="24"/>
          <w:highlight w:val="white"/>
          <w:lang w:val="es-ES"/>
        </w:rPr>
        <w:t>15. Debido a estas razones, la Asociación Civil ARALMA ingresó el 21 de junio de 2022 en la Cámara de Diputados de la Nación Argentina el Proyecto de Ley ‘Derecho al Tiempo’ (Expediente Nº: 0051-P-2022) que propone erradicar lo</w:t>
      </w:r>
      <w:r w:rsidRPr="00234CA1">
        <w:rPr>
          <w:rFonts w:ascii="Calibri" w:eastAsia="Calibri" w:hAnsi="Calibri" w:cs="Calibri"/>
          <w:sz w:val="24"/>
          <w:szCs w:val="24"/>
          <w:highlight w:val="white"/>
          <w:lang w:val="es-ES"/>
        </w:rPr>
        <w:t>s plazos de prescripción para las diferentes modalidades de violencia sexual en la infancia.</w:t>
      </w:r>
      <w:r>
        <w:rPr>
          <w:rFonts w:ascii="Calibri" w:eastAsia="Calibri" w:hAnsi="Calibri" w:cs="Calibri"/>
          <w:sz w:val="24"/>
          <w:szCs w:val="24"/>
          <w:highlight w:val="white"/>
          <w:vertAlign w:val="superscript"/>
        </w:rPr>
        <w:footnoteReference w:id="29"/>
      </w:r>
      <w:r w:rsidRPr="00234CA1">
        <w:rPr>
          <w:rFonts w:ascii="Calibri" w:eastAsia="Calibri" w:hAnsi="Calibri" w:cs="Calibri"/>
          <w:sz w:val="24"/>
          <w:szCs w:val="24"/>
          <w:highlight w:val="white"/>
          <w:lang w:val="es-ES"/>
        </w:rPr>
        <w:t xml:space="preserve"> </w:t>
      </w:r>
      <w:r>
        <w:rPr>
          <w:rFonts w:ascii="Calibri" w:eastAsia="Calibri" w:hAnsi="Calibri" w:cs="Calibri"/>
          <w:sz w:val="24"/>
          <w:szCs w:val="24"/>
          <w:highlight w:val="white"/>
        </w:rPr>
        <w:t xml:space="preserve">Ante la </w:t>
      </w:r>
      <w:proofErr w:type="spellStart"/>
      <w:r>
        <w:rPr>
          <w:rFonts w:ascii="Calibri" w:eastAsia="Calibri" w:hAnsi="Calibri" w:cs="Calibri"/>
          <w:sz w:val="24"/>
          <w:szCs w:val="24"/>
          <w:highlight w:val="white"/>
        </w:rPr>
        <w:t>pregunta</w:t>
      </w:r>
      <w:proofErr w:type="spellEnd"/>
      <w:r>
        <w:rPr>
          <w:rFonts w:ascii="Calibri" w:eastAsia="Calibri" w:hAnsi="Calibri" w:cs="Calibri"/>
          <w:sz w:val="24"/>
          <w:szCs w:val="24"/>
          <w:highlight w:val="white"/>
        </w:rPr>
        <w:t xml:space="preserve"> del </w:t>
      </w:r>
      <w:proofErr w:type="spellStart"/>
      <w:r>
        <w:rPr>
          <w:rFonts w:ascii="Calibri" w:eastAsia="Calibri" w:hAnsi="Calibri" w:cs="Calibri"/>
          <w:sz w:val="24"/>
          <w:szCs w:val="24"/>
          <w:highlight w:val="white"/>
        </w:rPr>
        <w:t>Comité</w:t>
      </w:r>
      <w:proofErr w:type="spellEnd"/>
      <w:r>
        <w:rPr>
          <w:rFonts w:ascii="Calibri" w:eastAsia="Calibri" w:hAnsi="Calibri" w:cs="Calibri"/>
          <w:sz w:val="24"/>
          <w:szCs w:val="24"/>
          <w:highlight w:val="white"/>
        </w:rPr>
        <w:t xml:space="preserve"> de </w:t>
      </w:r>
      <w:proofErr w:type="spellStart"/>
      <w:r>
        <w:rPr>
          <w:rFonts w:ascii="Calibri" w:eastAsia="Calibri" w:hAnsi="Calibri" w:cs="Calibri"/>
          <w:sz w:val="24"/>
          <w:szCs w:val="24"/>
          <w:highlight w:val="white"/>
        </w:rPr>
        <w:t>los</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Derechos</w:t>
      </w:r>
      <w:proofErr w:type="spellEnd"/>
      <w:r>
        <w:rPr>
          <w:rFonts w:ascii="Calibri" w:eastAsia="Calibri" w:hAnsi="Calibri" w:cs="Calibri"/>
          <w:sz w:val="24"/>
          <w:szCs w:val="24"/>
          <w:highlight w:val="white"/>
        </w:rPr>
        <w:t xml:space="preserve"> del Niño al Estado </w:t>
      </w:r>
      <w:proofErr w:type="spellStart"/>
      <w:r>
        <w:rPr>
          <w:rFonts w:ascii="Calibri" w:eastAsia="Calibri" w:hAnsi="Calibri" w:cs="Calibri"/>
          <w:sz w:val="24"/>
          <w:szCs w:val="24"/>
          <w:highlight w:val="white"/>
        </w:rPr>
        <w:t>argentino</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sobre</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el</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estado</w:t>
      </w:r>
      <w:proofErr w:type="spellEnd"/>
      <w:r>
        <w:rPr>
          <w:rFonts w:ascii="Calibri" w:eastAsia="Calibri" w:hAnsi="Calibri" w:cs="Calibri"/>
          <w:sz w:val="24"/>
          <w:szCs w:val="24"/>
          <w:highlight w:val="white"/>
        </w:rPr>
        <w:t xml:space="preserve"> de </w:t>
      </w:r>
      <w:proofErr w:type="spellStart"/>
      <w:r>
        <w:rPr>
          <w:rFonts w:ascii="Calibri" w:eastAsia="Calibri" w:hAnsi="Calibri" w:cs="Calibri"/>
          <w:sz w:val="24"/>
          <w:szCs w:val="24"/>
          <w:highlight w:val="white"/>
        </w:rPr>
        <w:t>este</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proyecto</w:t>
      </w:r>
      <w:proofErr w:type="spellEnd"/>
      <w:r>
        <w:rPr>
          <w:rFonts w:ascii="Calibri" w:eastAsia="Calibri" w:hAnsi="Calibri" w:cs="Calibri"/>
          <w:sz w:val="24"/>
          <w:szCs w:val="24"/>
          <w:highlight w:val="white"/>
        </w:rPr>
        <w:t xml:space="preserve"> de ley, </w:t>
      </w:r>
      <w:proofErr w:type="spellStart"/>
      <w:r>
        <w:rPr>
          <w:rFonts w:ascii="Calibri" w:eastAsia="Calibri" w:hAnsi="Calibri" w:cs="Calibri"/>
          <w:sz w:val="24"/>
          <w:szCs w:val="24"/>
          <w:highlight w:val="white"/>
        </w:rPr>
        <w:t>el</w:t>
      </w:r>
      <w:proofErr w:type="spellEnd"/>
      <w:r>
        <w:rPr>
          <w:rFonts w:ascii="Calibri" w:eastAsia="Calibri" w:hAnsi="Calibri" w:cs="Calibri"/>
          <w:sz w:val="24"/>
          <w:szCs w:val="24"/>
          <w:highlight w:val="white"/>
        </w:rPr>
        <w:t xml:space="preserve"> Estado </w:t>
      </w:r>
      <w:proofErr w:type="spellStart"/>
      <w:r>
        <w:rPr>
          <w:rFonts w:ascii="Calibri" w:eastAsia="Calibri" w:hAnsi="Calibri" w:cs="Calibri"/>
          <w:sz w:val="24"/>
          <w:szCs w:val="24"/>
          <w:highlight w:val="white"/>
        </w:rPr>
        <w:t>contestó</w:t>
      </w:r>
      <w:proofErr w:type="spellEnd"/>
      <w:r>
        <w:rPr>
          <w:rFonts w:ascii="Calibri" w:eastAsia="Calibri" w:hAnsi="Calibri" w:cs="Calibri"/>
          <w:sz w:val="24"/>
          <w:szCs w:val="24"/>
          <w:highlight w:val="white"/>
        </w:rPr>
        <w:t xml:space="preserve"> que </w:t>
      </w:r>
      <w:r>
        <w:rPr>
          <w:rFonts w:ascii="Calibri" w:eastAsia="Calibri" w:hAnsi="Calibri" w:cs="Calibri"/>
          <w:sz w:val="24"/>
          <w:szCs w:val="24"/>
        </w:rPr>
        <w:t>“</w:t>
      </w:r>
      <w:proofErr w:type="spellStart"/>
      <w:r>
        <w:rPr>
          <w:rFonts w:ascii="Calibri" w:eastAsia="Calibri" w:hAnsi="Calibri" w:cs="Calibri"/>
          <w:sz w:val="24"/>
          <w:szCs w:val="24"/>
        </w:rPr>
        <w:t>Respecto</w:t>
      </w:r>
      <w:proofErr w:type="spellEnd"/>
      <w:r>
        <w:rPr>
          <w:rFonts w:ascii="Calibri" w:eastAsia="Calibri" w:hAnsi="Calibri" w:cs="Calibri"/>
          <w:sz w:val="24"/>
          <w:szCs w:val="24"/>
        </w:rPr>
        <w:t xml:space="preserve"> a la ley </w:t>
      </w:r>
      <w:proofErr w:type="spellStart"/>
      <w:r>
        <w:rPr>
          <w:rFonts w:ascii="Calibri" w:eastAsia="Calibri" w:hAnsi="Calibri" w:cs="Calibri"/>
          <w:sz w:val="24"/>
          <w:szCs w:val="24"/>
        </w:rPr>
        <w:t>Derec</w:t>
      </w:r>
      <w:r>
        <w:rPr>
          <w:rFonts w:ascii="Calibri" w:eastAsia="Calibri" w:hAnsi="Calibri" w:cs="Calibri"/>
          <w:sz w:val="24"/>
          <w:szCs w:val="24"/>
        </w:rPr>
        <w:t>ho</w:t>
      </w:r>
      <w:proofErr w:type="spellEnd"/>
      <w:r>
        <w:rPr>
          <w:rFonts w:ascii="Calibri" w:eastAsia="Calibri" w:hAnsi="Calibri" w:cs="Calibri"/>
          <w:sz w:val="24"/>
          <w:szCs w:val="24"/>
        </w:rPr>
        <w:t xml:space="preserve"> al </w:t>
      </w:r>
      <w:proofErr w:type="spellStart"/>
      <w:r>
        <w:rPr>
          <w:rFonts w:ascii="Calibri" w:eastAsia="Calibri" w:hAnsi="Calibri" w:cs="Calibri"/>
          <w:sz w:val="24"/>
          <w:szCs w:val="24"/>
        </w:rPr>
        <w:t>Tiempo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el</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proyecto</w:t>
      </w:r>
      <w:proofErr w:type="spellEnd"/>
      <w:r>
        <w:rPr>
          <w:rFonts w:ascii="Calibri" w:eastAsia="Calibri" w:hAnsi="Calibri" w:cs="Calibri"/>
          <w:sz w:val="24"/>
          <w:szCs w:val="24"/>
        </w:rPr>
        <w:t xml:space="preserve"> de ley </w:t>
      </w:r>
      <w:proofErr w:type="spellStart"/>
      <w:r>
        <w:rPr>
          <w:rFonts w:ascii="Calibri" w:eastAsia="Calibri" w:hAnsi="Calibri" w:cs="Calibri"/>
          <w:sz w:val="24"/>
          <w:szCs w:val="24"/>
        </w:rPr>
        <w:t>posee</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trámite</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parlamentario</w:t>
      </w:r>
      <w:proofErr w:type="spellEnd"/>
      <w:r>
        <w:rPr>
          <w:rFonts w:ascii="Calibri" w:eastAsia="Calibri" w:hAnsi="Calibri" w:cs="Calibri"/>
          <w:sz w:val="24"/>
          <w:szCs w:val="24"/>
        </w:rPr>
        <w:t xml:space="preserve"> bajo </w:t>
      </w:r>
      <w:proofErr w:type="spellStart"/>
      <w:r>
        <w:rPr>
          <w:rFonts w:ascii="Calibri" w:eastAsia="Calibri" w:hAnsi="Calibri" w:cs="Calibri"/>
          <w:sz w:val="24"/>
          <w:szCs w:val="24"/>
        </w:rPr>
        <w:t>expediente</w:t>
      </w:r>
      <w:proofErr w:type="spellEnd"/>
      <w:r>
        <w:rPr>
          <w:rFonts w:ascii="Calibri" w:eastAsia="Calibri" w:hAnsi="Calibri" w:cs="Calibri"/>
          <w:sz w:val="24"/>
          <w:szCs w:val="24"/>
        </w:rPr>
        <w:t xml:space="preserve"> 0508-D-2022 y se </w:t>
      </w:r>
      <w:proofErr w:type="spellStart"/>
      <w:r>
        <w:rPr>
          <w:rFonts w:ascii="Calibri" w:eastAsia="Calibri" w:hAnsi="Calibri" w:cs="Calibri"/>
          <w:sz w:val="24"/>
          <w:szCs w:val="24"/>
        </w:rPr>
        <w:t>encuentra</w:t>
      </w:r>
      <w:proofErr w:type="spellEnd"/>
      <w:r>
        <w:rPr>
          <w:rFonts w:ascii="Calibri" w:eastAsia="Calibri" w:hAnsi="Calibri" w:cs="Calibri"/>
          <w:sz w:val="24"/>
          <w:szCs w:val="24"/>
        </w:rPr>
        <w:t xml:space="preserve"> a la </w:t>
      </w:r>
      <w:proofErr w:type="spellStart"/>
      <w:r>
        <w:rPr>
          <w:rFonts w:ascii="Calibri" w:eastAsia="Calibri" w:hAnsi="Calibri" w:cs="Calibri"/>
          <w:sz w:val="24"/>
          <w:szCs w:val="24"/>
        </w:rPr>
        <w:t>fecha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en</w:t>
      </w:r>
      <w:proofErr w:type="spellEnd"/>
      <w:r>
        <w:rPr>
          <w:rFonts w:ascii="Calibri" w:eastAsia="Calibri" w:hAnsi="Calibri" w:cs="Calibri"/>
          <w:sz w:val="24"/>
          <w:szCs w:val="24"/>
        </w:rPr>
        <w:t xml:space="preserve"> la </w:t>
      </w:r>
      <w:proofErr w:type="spellStart"/>
      <w:r>
        <w:rPr>
          <w:rFonts w:ascii="Calibri" w:eastAsia="Calibri" w:hAnsi="Calibri" w:cs="Calibri"/>
          <w:sz w:val="24"/>
          <w:szCs w:val="24"/>
        </w:rPr>
        <w:t>Comisión</w:t>
      </w:r>
      <w:proofErr w:type="spellEnd"/>
      <w:r>
        <w:rPr>
          <w:rFonts w:ascii="Calibri" w:eastAsia="Calibri" w:hAnsi="Calibri" w:cs="Calibri"/>
          <w:sz w:val="24"/>
          <w:szCs w:val="24"/>
        </w:rPr>
        <w:t xml:space="preserve"> de </w:t>
      </w:r>
      <w:proofErr w:type="spellStart"/>
      <w:r>
        <w:rPr>
          <w:rFonts w:ascii="Calibri" w:eastAsia="Calibri" w:hAnsi="Calibri" w:cs="Calibri"/>
          <w:sz w:val="24"/>
          <w:szCs w:val="24"/>
        </w:rPr>
        <w:t>Legislación</w:t>
      </w:r>
      <w:proofErr w:type="spellEnd"/>
      <w:r>
        <w:rPr>
          <w:rFonts w:ascii="Calibri" w:eastAsia="Calibri" w:hAnsi="Calibri" w:cs="Calibri"/>
          <w:sz w:val="24"/>
          <w:szCs w:val="24"/>
        </w:rPr>
        <w:t xml:space="preserve"> Penal para </w:t>
      </w:r>
      <w:proofErr w:type="spellStart"/>
      <w:r>
        <w:rPr>
          <w:rFonts w:ascii="Calibri" w:eastAsia="Calibri" w:hAnsi="Calibri" w:cs="Calibri"/>
          <w:sz w:val="24"/>
          <w:szCs w:val="24"/>
        </w:rPr>
        <w:t>su</w:t>
      </w:r>
      <w:proofErr w:type="spellEnd"/>
      <w:r>
        <w:rPr>
          <w:rFonts w:ascii="Calibri" w:eastAsia="Calibri" w:hAnsi="Calibri" w:cs="Calibri"/>
          <w:sz w:val="24"/>
          <w:szCs w:val="24"/>
        </w:rPr>
        <w:t xml:space="preserve"> dictamen </w:t>
      </w:r>
      <w:proofErr w:type="spellStart"/>
      <w:r>
        <w:rPr>
          <w:rFonts w:ascii="Calibri" w:eastAsia="Calibri" w:hAnsi="Calibri" w:cs="Calibri"/>
          <w:sz w:val="24"/>
          <w:szCs w:val="24"/>
        </w:rPr>
        <w:t>previo</w:t>
      </w:r>
      <w:proofErr w:type="spellEnd"/>
      <w:r>
        <w:rPr>
          <w:rFonts w:ascii="Calibri" w:eastAsia="Calibri" w:hAnsi="Calibri" w:cs="Calibri"/>
          <w:sz w:val="24"/>
          <w:szCs w:val="24"/>
        </w:rPr>
        <w:t xml:space="preserve"> al </w:t>
      </w:r>
      <w:proofErr w:type="spellStart"/>
      <w:r>
        <w:rPr>
          <w:rFonts w:ascii="Calibri" w:eastAsia="Calibri" w:hAnsi="Calibri" w:cs="Calibri"/>
          <w:sz w:val="24"/>
          <w:szCs w:val="24"/>
        </w:rPr>
        <w:t>tratamiento</w:t>
      </w:r>
      <w:proofErr w:type="spellEnd"/>
      <w:r>
        <w:rPr>
          <w:rFonts w:ascii="Calibri" w:eastAsia="Calibri" w:hAnsi="Calibri" w:cs="Calibri"/>
          <w:sz w:val="24"/>
          <w:szCs w:val="24"/>
        </w:rPr>
        <w:t xml:space="preserve"> del </w:t>
      </w:r>
      <w:proofErr w:type="spellStart"/>
      <w:r>
        <w:rPr>
          <w:rFonts w:ascii="Calibri" w:eastAsia="Calibri" w:hAnsi="Calibri" w:cs="Calibri"/>
          <w:sz w:val="24"/>
          <w:szCs w:val="24"/>
        </w:rPr>
        <w:t>cuerpo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legislativo</w:t>
      </w:r>
      <w:proofErr w:type="spellEnd"/>
      <w:r>
        <w:rPr>
          <w:rFonts w:ascii="Calibri" w:eastAsia="Calibri" w:hAnsi="Calibri" w:cs="Calibri"/>
          <w:sz w:val="24"/>
          <w:szCs w:val="24"/>
        </w:rPr>
        <w:t>.”</w:t>
      </w:r>
      <w:r>
        <w:rPr>
          <w:rFonts w:ascii="Calibri" w:eastAsia="Calibri" w:hAnsi="Calibri" w:cs="Calibri"/>
          <w:sz w:val="24"/>
          <w:szCs w:val="24"/>
          <w:vertAlign w:val="superscript"/>
        </w:rPr>
        <w:footnoteReference w:id="30"/>
      </w:r>
      <w:r>
        <w:rPr>
          <w:rFonts w:ascii="Calibri" w:eastAsia="Calibri" w:hAnsi="Calibri" w:cs="Calibri"/>
          <w:sz w:val="24"/>
          <w:szCs w:val="24"/>
        </w:rPr>
        <w:t xml:space="preserve"> Sin embargo, </w:t>
      </w:r>
      <w:proofErr w:type="spellStart"/>
      <w:r>
        <w:rPr>
          <w:rFonts w:ascii="Calibri" w:eastAsia="Calibri" w:hAnsi="Calibri" w:cs="Calibri"/>
          <w:sz w:val="24"/>
          <w:szCs w:val="24"/>
        </w:rPr>
        <w:t>en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realidad</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el</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proyecto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perdió</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trámite</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parlamentario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porque</w:t>
      </w:r>
      <w:proofErr w:type="spellEnd"/>
      <w:r>
        <w:rPr>
          <w:rFonts w:ascii="Calibri" w:eastAsia="Calibri" w:hAnsi="Calibri" w:cs="Calibri"/>
          <w:sz w:val="24"/>
          <w:szCs w:val="24"/>
        </w:rPr>
        <w:t xml:space="preserve"> se </w:t>
      </w:r>
      <w:proofErr w:type="spellStart"/>
      <w:r>
        <w:rPr>
          <w:rFonts w:ascii="Calibri" w:eastAsia="Calibri" w:hAnsi="Calibri" w:cs="Calibri"/>
          <w:sz w:val="24"/>
          <w:szCs w:val="24"/>
        </w:rPr>
        <w:t>tardó</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demasiado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tiempo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debatirlo</w:t>
      </w:r>
      <w:proofErr w:type="spellEnd"/>
      <w:r>
        <w:rPr>
          <w:rFonts w:ascii="Calibri" w:eastAsia="Calibri" w:hAnsi="Calibri" w:cs="Calibri"/>
          <w:sz w:val="24"/>
          <w:szCs w:val="24"/>
        </w:rPr>
        <w:t xml:space="preserve">. </w:t>
      </w:r>
    </w:p>
    <w:p w14:paraId="32EBE530" w14:textId="77777777" w:rsidR="00535F2E" w:rsidRDefault="00234CA1">
      <w:pPr>
        <w:keepNext/>
        <w:widowControl w:val="0"/>
        <w:spacing w:after="160" w:line="240" w:lineRule="auto"/>
        <w:rPr>
          <w:rFonts w:ascii="Calibri" w:eastAsia="Calibri" w:hAnsi="Calibri" w:cs="Calibri"/>
          <w:sz w:val="24"/>
          <w:szCs w:val="24"/>
        </w:rPr>
      </w:pPr>
      <w:r w:rsidRPr="00234CA1">
        <w:rPr>
          <w:rFonts w:ascii="Calibri" w:eastAsia="Calibri" w:hAnsi="Calibri" w:cs="Calibri"/>
          <w:sz w:val="24"/>
          <w:szCs w:val="24"/>
          <w:lang w:val="es-ES"/>
        </w:rPr>
        <w:t xml:space="preserve">16. En consecuencia, la Asociación Civil ARALMA volvió a presentar el proyecto de ley en 2023 </w:t>
      </w:r>
      <w:r w:rsidRPr="00234CA1">
        <w:rPr>
          <w:rFonts w:ascii="Calibri" w:eastAsia="Calibri" w:hAnsi="Calibri" w:cs="Calibri"/>
          <w:sz w:val="24"/>
          <w:szCs w:val="24"/>
          <w:lang w:val="es-ES"/>
        </w:rPr>
        <w:lastRenderedPageBreak/>
        <w:t>(Expediente Nº: 3004-D-2023).</w:t>
      </w:r>
      <w:r>
        <w:rPr>
          <w:rFonts w:ascii="Calibri" w:eastAsia="Calibri" w:hAnsi="Calibri" w:cs="Calibri"/>
          <w:sz w:val="24"/>
          <w:szCs w:val="24"/>
          <w:vertAlign w:val="superscript"/>
        </w:rPr>
        <w:footnoteReference w:id="31"/>
      </w:r>
      <w:r w:rsidRPr="00234CA1">
        <w:rPr>
          <w:rFonts w:ascii="Calibri" w:eastAsia="Calibri" w:hAnsi="Calibri" w:cs="Calibri"/>
          <w:sz w:val="24"/>
          <w:szCs w:val="24"/>
          <w:lang w:val="es-ES"/>
        </w:rPr>
        <w:t xml:space="preserve"> </w:t>
      </w:r>
      <w:r>
        <w:rPr>
          <w:rFonts w:ascii="Calibri" w:eastAsia="Calibri" w:hAnsi="Calibri" w:cs="Calibri"/>
          <w:sz w:val="24"/>
          <w:szCs w:val="24"/>
        </w:rPr>
        <w:t xml:space="preserve">De </w:t>
      </w:r>
      <w:proofErr w:type="spellStart"/>
      <w:r>
        <w:rPr>
          <w:rFonts w:ascii="Calibri" w:eastAsia="Calibri" w:hAnsi="Calibri" w:cs="Calibri"/>
          <w:sz w:val="24"/>
          <w:szCs w:val="24"/>
        </w:rPr>
        <w:t>esta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vez</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fue</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presentado</w:t>
      </w:r>
      <w:proofErr w:type="spellEnd"/>
      <w:r>
        <w:rPr>
          <w:rFonts w:ascii="Calibri" w:eastAsia="Calibri" w:hAnsi="Calibri" w:cs="Calibri"/>
          <w:sz w:val="24"/>
          <w:szCs w:val="24"/>
        </w:rPr>
        <w:t xml:space="preserve"> ante la Cámara de </w:t>
      </w:r>
      <w:proofErr w:type="spellStart"/>
      <w:r>
        <w:rPr>
          <w:rFonts w:ascii="Calibri" w:eastAsia="Calibri" w:hAnsi="Calibri" w:cs="Calibri"/>
          <w:sz w:val="24"/>
          <w:szCs w:val="24"/>
        </w:rPr>
        <w:t>Diputados</w:t>
      </w:r>
      <w:proofErr w:type="spellEnd"/>
      <w:r>
        <w:rPr>
          <w:rFonts w:ascii="Calibri" w:eastAsia="Calibri" w:hAnsi="Calibri" w:cs="Calibri"/>
          <w:sz w:val="24"/>
          <w:szCs w:val="24"/>
        </w:rPr>
        <w:t xml:space="preserve"> de la </w:t>
      </w:r>
      <w:proofErr w:type="spellStart"/>
      <w:r>
        <w:rPr>
          <w:rFonts w:ascii="Calibri" w:eastAsia="Calibri" w:hAnsi="Calibri" w:cs="Calibri"/>
          <w:sz w:val="24"/>
          <w:szCs w:val="24"/>
        </w:rPr>
        <w:t>Nación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por</w:t>
      </w:r>
      <w:proofErr w:type="spellEnd"/>
      <w:r>
        <w:rPr>
          <w:rFonts w:ascii="Calibri" w:eastAsia="Calibri" w:hAnsi="Calibri" w:cs="Calibri"/>
          <w:sz w:val="24"/>
          <w:szCs w:val="24"/>
        </w:rPr>
        <w:t xml:space="preserve"> la </w:t>
      </w:r>
      <w:proofErr w:type="spellStart"/>
      <w:r>
        <w:rPr>
          <w:rFonts w:ascii="Calibri" w:eastAsia="Calibri" w:hAnsi="Calibri" w:cs="Calibri"/>
          <w:sz w:val="24"/>
          <w:szCs w:val="24"/>
        </w:rPr>
        <w:t>diputada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nacional</w:t>
      </w:r>
      <w:proofErr w:type="spellEnd"/>
      <w:r>
        <w:rPr>
          <w:rFonts w:ascii="Calibri" w:eastAsia="Calibri" w:hAnsi="Calibri" w:cs="Calibri"/>
          <w:sz w:val="24"/>
          <w:szCs w:val="24"/>
        </w:rPr>
        <w:t xml:space="preserve"> Gabriela Brouwer de Koning y 14 </w:t>
      </w:r>
      <w:proofErr w:type="spellStart"/>
      <w:r>
        <w:rPr>
          <w:rFonts w:ascii="Calibri" w:eastAsia="Calibri" w:hAnsi="Calibri" w:cs="Calibri"/>
          <w:sz w:val="24"/>
          <w:szCs w:val="24"/>
        </w:rPr>
        <w:t>diput</w:t>
      </w:r>
      <w:r>
        <w:rPr>
          <w:rFonts w:ascii="Calibri" w:eastAsia="Calibri" w:hAnsi="Calibri" w:cs="Calibri"/>
          <w:sz w:val="24"/>
          <w:szCs w:val="24"/>
        </w:rPr>
        <w:t>ados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nacionales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confirmantes</w:t>
      </w:r>
      <w:proofErr w:type="spellEnd"/>
      <w:r>
        <w:rPr>
          <w:rFonts w:ascii="Calibri" w:eastAsia="Calibri" w:hAnsi="Calibri" w:cs="Calibri"/>
          <w:sz w:val="24"/>
          <w:szCs w:val="24"/>
        </w:rPr>
        <w:t xml:space="preserve">. </w:t>
      </w:r>
    </w:p>
    <w:p w14:paraId="1EC4311D" w14:textId="77777777" w:rsidR="00535F2E" w:rsidRPr="00234CA1" w:rsidRDefault="00234CA1">
      <w:pPr>
        <w:keepNext/>
        <w:widowControl w:val="0"/>
        <w:spacing w:after="160" w:line="240" w:lineRule="auto"/>
        <w:rPr>
          <w:rFonts w:ascii="Calibri" w:eastAsia="Calibri" w:hAnsi="Calibri" w:cs="Calibri"/>
          <w:sz w:val="24"/>
          <w:szCs w:val="24"/>
          <w:lang w:val="es-ES"/>
        </w:rPr>
      </w:pPr>
      <w:r w:rsidRPr="00234CA1">
        <w:rPr>
          <w:rFonts w:ascii="Calibri" w:eastAsia="Calibri" w:hAnsi="Calibri" w:cs="Calibri"/>
          <w:sz w:val="24"/>
          <w:szCs w:val="24"/>
          <w:lang w:val="es-ES"/>
        </w:rPr>
        <w:t xml:space="preserve">17. </w:t>
      </w:r>
      <w:proofErr w:type="gramStart"/>
      <w:r w:rsidRPr="00234CA1">
        <w:rPr>
          <w:rFonts w:ascii="Calibri" w:eastAsia="Calibri" w:hAnsi="Calibri" w:cs="Calibri"/>
          <w:sz w:val="24"/>
          <w:szCs w:val="24"/>
          <w:lang w:val="es-ES"/>
        </w:rPr>
        <w:t>Éste</w:t>
      </w:r>
      <w:proofErr w:type="gramEnd"/>
      <w:r w:rsidRPr="00234CA1">
        <w:rPr>
          <w:rFonts w:ascii="Calibri" w:eastAsia="Calibri" w:hAnsi="Calibri" w:cs="Calibri"/>
          <w:sz w:val="24"/>
          <w:szCs w:val="24"/>
          <w:lang w:val="es-ES"/>
        </w:rPr>
        <w:t xml:space="preserve"> proyecto, además de exigir la eliminación de la prescripción del delito, también pide que la imprescriptibilidad se aplique retroactivamente. La fundamentación acerca de la retroactividad se enmarcan en la Declaració</w:t>
      </w:r>
      <w:r w:rsidRPr="00234CA1">
        <w:rPr>
          <w:rFonts w:ascii="Calibri" w:eastAsia="Calibri" w:hAnsi="Calibri" w:cs="Calibri"/>
          <w:sz w:val="24"/>
          <w:szCs w:val="24"/>
          <w:lang w:val="es-ES"/>
        </w:rPr>
        <w:t>n Universal de los Derechos Humanos; de la Convención Internacional de los Derechos del Niño Ley 23.849; la Constitución Nacional, Art. 75 inc. 22; la Ley 26.061 de Protección Integral de los Derechos de las Niñas, Niños y Adolescentes; las Reglas de Brasi</w:t>
      </w:r>
      <w:r w:rsidRPr="00234CA1">
        <w:rPr>
          <w:rFonts w:ascii="Calibri" w:eastAsia="Calibri" w:hAnsi="Calibri" w:cs="Calibri"/>
          <w:sz w:val="24"/>
          <w:szCs w:val="24"/>
          <w:lang w:val="es-ES"/>
        </w:rPr>
        <w:t xml:space="preserve">lia; la Ley 27.372 de derechos y garantías de las personas víctimas de delitos; y la Ley 27.455 de consideración como delito de acción pública el abuso sexual infantil. </w:t>
      </w:r>
    </w:p>
    <w:p w14:paraId="679CF4BB" w14:textId="77777777" w:rsidR="00535F2E" w:rsidRPr="00234CA1" w:rsidRDefault="00234CA1">
      <w:pPr>
        <w:keepNext/>
        <w:widowControl w:val="0"/>
        <w:spacing w:after="160" w:line="240" w:lineRule="auto"/>
        <w:rPr>
          <w:rFonts w:ascii="Calibri" w:eastAsia="Calibri" w:hAnsi="Calibri" w:cs="Calibri"/>
          <w:sz w:val="24"/>
          <w:szCs w:val="24"/>
          <w:lang w:val="es-ES"/>
        </w:rPr>
      </w:pPr>
      <w:r w:rsidRPr="00234CA1">
        <w:rPr>
          <w:rFonts w:ascii="Calibri" w:eastAsia="Calibri" w:hAnsi="Calibri" w:cs="Calibri"/>
          <w:sz w:val="24"/>
          <w:szCs w:val="24"/>
          <w:lang w:val="es-ES"/>
        </w:rPr>
        <w:t xml:space="preserve">18. La continuación </w:t>
      </w:r>
      <w:proofErr w:type="gramStart"/>
      <w:r w:rsidRPr="00234CA1">
        <w:rPr>
          <w:rFonts w:ascii="Calibri" w:eastAsia="Calibri" w:hAnsi="Calibri" w:cs="Calibri"/>
          <w:sz w:val="24"/>
          <w:szCs w:val="24"/>
          <w:lang w:val="es-ES"/>
        </w:rPr>
        <w:t>del la prescripción</w:t>
      </w:r>
      <w:proofErr w:type="gramEnd"/>
      <w:r w:rsidRPr="00234CA1">
        <w:rPr>
          <w:rFonts w:ascii="Calibri" w:eastAsia="Calibri" w:hAnsi="Calibri" w:cs="Calibri"/>
          <w:sz w:val="24"/>
          <w:szCs w:val="24"/>
          <w:lang w:val="es-ES"/>
        </w:rPr>
        <w:t xml:space="preserve"> del delito en Argentina diferencia al país del</w:t>
      </w:r>
      <w:r w:rsidRPr="00234CA1">
        <w:rPr>
          <w:rFonts w:ascii="Calibri" w:eastAsia="Calibri" w:hAnsi="Calibri" w:cs="Calibri"/>
          <w:sz w:val="24"/>
          <w:szCs w:val="24"/>
          <w:lang w:val="es-ES"/>
        </w:rPr>
        <w:t xml:space="preserve"> creciente número de países de América Latina que ya han derogado la prescripción del abuso sexual infantil por completo, entre ellos El Salvador, Ecuador, Perú, Chile, Colombia y México.</w:t>
      </w:r>
      <w:r>
        <w:rPr>
          <w:rFonts w:ascii="Calibri" w:eastAsia="Calibri" w:hAnsi="Calibri" w:cs="Calibri"/>
          <w:sz w:val="24"/>
          <w:szCs w:val="24"/>
          <w:vertAlign w:val="superscript"/>
        </w:rPr>
        <w:footnoteReference w:id="32"/>
      </w:r>
    </w:p>
    <w:p w14:paraId="0B65A9EA" w14:textId="77777777" w:rsidR="00535F2E" w:rsidRDefault="00234CA1">
      <w:pPr>
        <w:keepNext/>
        <w:widowControl w:val="0"/>
        <w:spacing w:after="160" w:line="240" w:lineRule="auto"/>
        <w:rPr>
          <w:rFonts w:ascii="Calibri" w:eastAsia="Calibri" w:hAnsi="Calibri" w:cs="Calibri"/>
          <w:sz w:val="24"/>
          <w:szCs w:val="24"/>
        </w:rPr>
      </w:pPr>
      <w:r w:rsidRPr="00234CA1">
        <w:rPr>
          <w:rFonts w:ascii="Calibri" w:eastAsia="Calibri" w:hAnsi="Calibri" w:cs="Calibri"/>
          <w:sz w:val="24"/>
          <w:szCs w:val="24"/>
          <w:lang w:val="es-ES"/>
        </w:rPr>
        <w:t>19. A pesar de que la derogación de los plazos de prescripción ser</w:t>
      </w:r>
      <w:r w:rsidRPr="00234CA1">
        <w:rPr>
          <w:rFonts w:ascii="Calibri" w:eastAsia="Calibri" w:hAnsi="Calibri" w:cs="Calibri"/>
          <w:sz w:val="24"/>
          <w:szCs w:val="24"/>
          <w:lang w:val="es-ES"/>
        </w:rPr>
        <w:t xml:space="preserve">ía muy </w:t>
      </w:r>
      <w:proofErr w:type="gramStart"/>
      <w:r w:rsidRPr="00234CA1">
        <w:rPr>
          <w:rFonts w:ascii="Calibri" w:eastAsia="Calibri" w:hAnsi="Calibri" w:cs="Calibri"/>
          <w:sz w:val="24"/>
          <w:szCs w:val="24"/>
          <w:lang w:val="es-ES"/>
        </w:rPr>
        <w:t>positivo</w:t>
      </w:r>
      <w:proofErr w:type="gramEnd"/>
      <w:r w:rsidRPr="00234CA1">
        <w:rPr>
          <w:rFonts w:ascii="Calibri" w:eastAsia="Calibri" w:hAnsi="Calibri" w:cs="Calibri"/>
          <w:sz w:val="24"/>
          <w:szCs w:val="24"/>
          <w:lang w:val="es-ES"/>
        </w:rPr>
        <w:t>, las reformas de ley realizadas hasta ahora en Latinoamérica presentan una deficiencia importante: que la imprescriptibilidad no es retroactiva. Esta característica de las reformas nacionales puede ser el resultado de una lectura excesivame</w:t>
      </w:r>
      <w:r w:rsidRPr="00234CA1">
        <w:rPr>
          <w:rFonts w:ascii="Calibri" w:eastAsia="Calibri" w:hAnsi="Calibri" w:cs="Calibri"/>
          <w:sz w:val="24"/>
          <w:szCs w:val="24"/>
          <w:lang w:val="es-ES"/>
        </w:rPr>
        <w:t>nte cauta de la normativa internacional de derechos humanos y los paralelismos contenidos en las constituciones nacionales. Una de las características habituales de la legislación internacional de derechos humanos es que nadie debe ser condenado por un act</w:t>
      </w:r>
      <w:r w:rsidRPr="00234CA1">
        <w:rPr>
          <w:rFonts w:ascii="Calibri" w:eastAsia="Calibri" w:hAnsi="Calibri" w:cs="Calibri"/>
          <w:sz w:val="24"/>
          <w:szCs w:val="24"/>
          <w:lang w:val="es-ES"/>
        </w:rPr>
        <w:t>o u omisión que no era un delito bajo la legislación aplicable en el momento en el que se cometió.</w:t>
      </w:r>
      <w:r>
        <w:rPr>
          <w:rFonts w:ascii="Calibri" w:eastAsia="Calibri" w:hAnsi="Calibri" w:cs="Calibri"/>
          <w:sz w:val="24"/>
          <w:szCs w:val="24"/>
          <w:vertAlign w:val="superscript"/>
        </w:rPr>
        <w:footnoteReference w:id="33"/>
      </w:r>
      <w:r w:rsidRPr="00234CA1">
        <w:rPr>
          <w:rFonts w:ascii="Calibri" w:eastAsia="Calibri" w:hAnsi="Calibri" w:cs="Calibri"/>
          <w:sz w:val="24"/>
          <w:szCs w:val="24"/>
          <w:highlight w:val="white"/>
          <w:lang w:val="es-ES"/>
        </w:rPr>
        <w:t xml:space="preserve"> </w:t>
      </w:r>
      <w:proofErr w:type="spellStart"/>
      <w:r>
        <w:rPr>
          <w:rFonts w:ascii="Calibri" w:eastAsia="Calibri" w:hAnsi="Calibri" w:cs="Calibri"/>
          <w:sz w:val="24"/>
          <w:szCs w:val="24"/>
          <w:highlight w:val="white"/>
        </w:rPr>
        <w:t>Asimismo</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este</w:t>
      </w:r>
      <w:proofErr w:type="spellEnd"/>
      <w:r>
        <w:rPr>
          <w:rFonts w:ascii="Calibri" w:eastAsia="Calibri" w:hAnsi="Calibri" w:cs="Calibri"/>
          <w:sz w:val="24"/>
          <w:szCs w:val="24"/>
          <w:highlight w:val="white"/>
        </w:rPr>
        <w:t xml:space="preserve"> principio </w:t>
      </w:r>
      <w:proofErr w:type="spellStart"/>
      <w:r>
        <w:rPr>
          <w:rFonts w:ascii="Calibri" w:eastAsia="Calibri" w:hAnsi="Calibri" w:cs="Calibri"/>
          <w:sz w:val="24"/>
          <w:szCs w:val="24"/>
          <w:highlight w:val="white"/>
        </w:rPr>
        <w:t>deriva</w:t>
      </w:r>
      <w:proofErr w:type="spellEnd"/>
      <w:r>
        <w:rPr>
          <w:rFonts w:ascii="Calibri" w:eastAsia="Calibri" w:hAnsi="Calibri" w:cs="Calibri"/>
          <w:sz w:val="24"/>
          <w:szCs w:val="24"/>
          <w:highlight w:val="white"/>
        </w:rPr>
        <w:t xml:space="preserve"> del principio de </w:t>
      </w:r>
      <w:proofErr w:type="spellStart"/>
      <w:r>
        <w:rPr>
          <w:rFonts w:ascii="Calibri" w:eastAsia="Calibri" w:hAnsi="Calibri" w:cs="Calibri"/>
          <w:sz w:val="24"/>
          <w:szCs w:val="24"/>
          <w:highlight w:val="white"/>
        </w:rPr>
        <w:t>legalidad</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contemplado</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en</w:t>
      </w:r>
      <w:proofErr w:type="spellEnd"/>
      <w:r>
        <w:rPr>
          <w:rFonts w:ascii="Calibri" w:eastAsia="Calibri" w:hAnsi="Calibri" w:cs="Calibri"/>
          <w:sz w:val="24"/>
          <w:szCs w:val="24"/>
          <w:highlight w:val="white"/>
        </w:rPr>
        <w:t xml:space="preserve"> la </w:t>
      </w:r>
      <w:proofErr w:type="spellStart"/>
      <w:r>
        <w:rPr>
          <w:rFonts w:ascii="Calibri" w:eastAsia="Calibri" w:hAnsi="Calibri" w:cs="Calibri"/>
          <w:sz w:val="24"/>
          <w:szCs w:val="24"/>
          <w:highlight w:val="white"/>
        </w:rPr>
        <w:t>Constitución</w:t>
      </w:r>
      <w:proofErr w:type="spellEnd"/>
      <w:r>
        <w:rPr>
          <w:rFonts w:ascii="Calibri" w:eastAsia="Calibri" w:hAnsi="Calibri" w:cs="Calibri"/>
          <w:sz w:val="24"/>
          <w:szCs w:val="24"/>
          <w:highlight w:val="white"/>
        </w:rPr>
        <w:t xml:space="preserve"> Nacional Argentina </w:t>
      </w:r>
      <w:proofErr w:type="spellStart"/>
      <w:r>
        <w:rPr>
          <w:rFonts w:ascii="Calibri" w:eastAsia="Calibri" w:hAnsi="Calibri" w:cs="Calibri"/>
          <w:sz w:val="24"/>
          <w:szCs w:val="24"/>
          <w:highlight w:val="white"/>
        </w:rPr>
        <w:t>en</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su</w:t>
      </w:r>
      <w:proofErr w:type="spellEnd"/>
      <w:r>
        <w:rPr>
          <w:rFonts w:ascii="Calibri" w:eastAsia="Calibri" w:hAnsi="Calibri" w:cs="Calibri"/>
          <w:sz w:val="24"/>
          <w:szCs w:val="24"/>
          <w:highlight w:val="white"/>
        </w:rPr>
        <w:t xml:space="preserve"> Art. 18. </w:t>
      </w:r>
      <w:r w:rsidRPr="00234CA1">
        <w:rPr>
          <w:rFonts w:ascii="Calibri" w:eastAsia="Calibri" w:hAnsi="Calibri" w:cs="Calibri"/>
          <w:sz w:val="24"/>
          <w:szCs w:val="24"/>
          <w:lang w:val="es-ES"/>
        </w:rPr>
        <w:t>Sin embargo, no está claro que e</w:t>
      </w:r>
      <w:r w:rsidRPr="00234CA1">
        <w:rPr>
          <w:rFonts w:ascii="Calibri" w:eastAsia="Calibri" w:hAnsi="Calibri" w:cs="Calibri"/>
          <w:sz w:val="24"/>
          <w:szCs w:val="24"/>
          <w:lang w:val="es-ES"/>
        </w:rPr>
        <w:t>xtender los plazos de prescripción de forma retroactiva viole esta norma. Cortes internacionales de derechos humanos han interpretado los plazos de prescripción como características procesales, en lugar de sustantivas, del sistema judicial, por lo que pued</w:t>
      </w:r>
      <w:r w:rsidRPr="00234CA1">
        <w:rPr>
          <w:rFonts w:ascii="Calibri" w:eastAsia="Calibri" w:hAnsi="Calibri" w:cs="Calibri"/>
          <w:sz w:val="24"/>
          <w:szCs w:val="24"/>
          <w:lang w:val="es-ES"/>
        </w:rPr>
        <w:t>en aplicarse de forma retroactiva sin violar el derecho contra la penalización retroactiva.</w:t>
      </w:r>
      <w:r>
        <w:rPr>
          <w:rFonts w:ascii="Calibri" w:eastAsia="Calibri" w:hAnsi="Calibri" w:cs="Calibri"/>
          <w:sz w:val="24"/>
          <w:szCs w:val="24"/>
          <w:vertAlign w:val="superscript"/>
        </w:rPr>
        <w:footnoteReference w:id="34"/>
      </w:r>
      <w:r w:rsidRPr="00234CA1">
        <w:rPr>
          <w:rFonts w:ascii="Calibri" w:eastAsia="Calibri" w:hAnsi="Calibri" w:cs="Calibri"/>
          <w:sz w:val="24"/>
          <w:szCs w:val="24"/>
          <w:lang w:val="es-ES"/>
        </w:rPr>
        <w:t xml:space="preserve"> </w:t>
      </w:r>
      <w:r>
        <w:rPr>
          <w:rFonts w:ascii="Calibri" w:eastAsia="Calibri" w:hAnsi="Calibri" w:cs="Calibri"/>
          <w:sz w:val="24"/>
          <w:szCs w:val="24"/>
        </w:rPr>
        <w:t xml:space="preserve">En </w:t>
      </w:r>
      <w:proofErr w:type="spellStart"/>
      <w:r>
        <w:rPr>
          <w:rFonts w:ascii="Calibri" w:eastAsia="Calibri" w:hAnsi="Calibri" w:cs="Calibri"/>
          <w:sz w:val="24"/>
          <w:szCs w:val="24"/>
        </w:rPr>
        <w:t>síntesis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esta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distinción</w:t>
      </w:r>
      <w:proofErr w:type="spellEnd"/>
      <w:r>
        <w:rPr>
          <w:rFonts w:ascii="Calibri" w:eastAsia="Calibri" w:hAnsi="Calibri" w:cs="Calibri"/>
          <w:sz w:val="24"/>
          <w:szCs w:val="24"/>
        </w:rPr>
        <w:t xml:space="preserve"> es un </w:t>
      </w:r>
      <w:proofErr w:type="spellStart"/>
      <w:r>
        <w:rPr>
          <w:rFonts w:ascii="Calibri" w:eastAsia="Calibri" w:hAnsi="Calibri" w:cs="Calibri"/>
          <w:sz w:val="24"/>
          <w:szCs w:val="24"/>
        </w:rPr>
        <w:t>reconocimiento</w:t>
      </w:r>
      <w:proofErr w:type="spellEnd"/>
      <w:r>
        <w:rPr>
          <w:rFonts w:ascii="Calibri" w:eastAsia="Calibri" w:hAnsi="Calibri" w:cs="Calibri"/>
          <w:sz w:val="24"/>
          <w:szCs w:val="24"/>
        </w:rPr>
        <w:t xml:space="preserve"> de que la </w:t>
      </w:r>
      <w:proofErr w:type="spellStart"/>
      <w:r>
        <w:rPr>
          <w:rFonts w:ascii="Calibri" w:eastAsia="Calibri" w:hAnsi="Calibri" w:cs="Calibri"/>
          <w:sz w:val="24"/>
          <w:szCs w:val="24"/>
        </w:rPr>
        <w:t>ampliación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retroactiva</w:t>
      </w:r>
      <w:proofErr w:type="spellEnd"/>
      <w:r>
        <w:rPr>
          <w:rFonts w:ascii="Calibri" w:eastAsia="Calibri" w:hAnsi="Calibri" w:cs="Calibri"/>
          <w:sz w:val="24"/>
          <w:szCs w:val="24"/>
        </w:rPr>
        <w:t xml:space="preserve"> de un </w:t>
      </w:r>
      <w:proofErr w:type="spellStart"/>
      <w:r>
        <w:rPr>
          <w:rFonts w:ascii="Calibri" w:eastAsia="Calibri" w:hAnsi="Calibri" w:cs="Calibri"/>
          <w:sz w:val="24"/>
          <w:szCs w:val="24"/>
        </w:rPr>
        <w:t>plazo</w:t>
      </w:r>
      <w:proofErr w:type="spellEnd"/>
      <w:r>
        <w:rPr>
          <w:rFonts w:ascii="Calibri" w:eastAsia="Calibri" w:hAnsi="Calibri" w:cs="Calibri"/>
          <w:sz w:val="24"/>
          <w:szCs w:val="24"/>
        </w:rPr>
        <w:t xml:space="preserve"> de </w:t>
      </w:r>
      <w:proofErr w:type="spellStart"/>
      <w:r>
        <w:rPr>
          <w:rFonts w:ascii="Calibri" w:eastAsia="Calibri" w:hAnsi="Calibri" w:cs="Calibri"/>
          <w:sz w:val="24"/>
          <w:szCs w:val="24"/>
        </w:rPr>
        <w:t>prescripción</w:t>
      </w:r>
      <w:proofErr w:type="spellEnd"/>
      <w:r>
        <w:rPr>
          <w:rFonts w:ascii="Calibri" w:eastAsia="Calibri" w:hAnsi="Calibri" w:cs="Calibri"/>
          <w:sz w:val="24"/>
          <w:szCs w:val="24"/>
        </w:rPr>
        <w:t xml:space="preserve"> no </w:t>
      </w:r>
      <w:proofErr w:type="spellStart"/>
      <w:r>
        <w:rPr>
          <w:rFonts w:ascii="Calibri" w:eastAsia="Calibri" w:hAnsi="Calibri" w:cs="Calibri"/>
          <w:sz w:val="24"/>
          <w:szCs w:val="24"/>
        </w:rPr>
        <w:t>penaliza</w:t>
      </w:r>
      <w:proofErr w:type="spellEnd"/>
      <w:r>
        <w:rPr>
          <w:rFonts w:ascii="Calibri" w:eastAsia="Calibri" w:hAnsi="Calibri" w:cs="Calibri"/>
          <w:sz w:val="24"/>
          <w:szCs w:val="24"/>
        </w:rPr>
        <w:t xml:space="preserve"> un </w:t>
      </w:r>
      <w:proofErr w:type="spellStart"/>
      <w:r>
        <w:rPr>
          <w:rFonts w:ascii="Calibri" w:eastAsia="Calibri" w:hAnsi="Calibri" w:cs="Calibri"/>
          <w:sz w:val="24"/>
          <w:szCs w:val="24"/>
        </w:rPr>
        <w:t>acto</w:t>
      </w:r>
      <w:proofErr w:type="spellEnd"/>
      <w:r>
        <w:rPr>
          <w:rFonts w:ascii="Calibri" w:eastAsia="Calibri" w:hAnsi="Calibri" w:cs="Calibri"/>
          <w:sz w:val="24"/>
          <w:szCs w:val="24"/>
        </w:rPr>
        <w:t xml:space="preserve"> que </w:t>
      </w:r>
      <w:proofErr w:type="spellStart"/>
      <w:r>
        <w:rPr>
          <w:rFonts w:ascii="Calibri" w:eastAsia="Calibri" w:hAnsi="Calibri" w:cs="Calibri"/>
          <w:sz w:val="24"/>
          <w:szCs w:val="24"/>
        </w:rPr>
        <w:t>era</w:t>
      </w:r>
      <w:proofErr w:type="spellEnd"/>
      <w:r>
        <w:rPr>
          <w:rFonts w:ascii="Calibri" w:eastAsia="Calibri" w:hAnsi="Calibri" w:cs="Calibri"/>
          <w:sz w:val="24"/>
          <w:szCs w:val="24"/>
        </w:rPr>
        <w:t xml:space="preserve"> legal </w:t>
      </w:r>
      <w:proofErr w:type="spellStart"/>
      <w:r>
        <w:rPr>
          <w:rFonts w:ascii="Calibri" w:eastAsia="Calibri" w:hAnsi="Calibri" w:cs="Calibri"/>
          <w:sz w:val="24"/>
          <w:szCs w:val="24"/>
        </w:rPr>
        <w:t>en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el</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momento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el</w:t>
      </w:r>
      <w:proofErr w:type="spellEnd"/>
      <w:r>
        <w:rPr>
          <w:rFonts w:ascii="Calibri" w:eastAsia="Calibri" w:hAnsi="Calibri" w:cs="Calibri"/>
          <w:sz w:val="24"/>
          <w:szCs w:val="24"/>
        </w:rPr>
        <w:t xml:space="preserve"> que se </w:t>
      </w:r>
      <w:proofErr w:type="spellStart"/>
      <w:r>
        <w:rPr>
          <w:rFonts w:ascii="Calibri" w:eastAsia="Calibri" w:hAnsi="Calibri" w:cs="Calibri"/>
          <w:sz w:val="24"/>
          <w:szCs w:val="24"/>
        </w:rPr>
        <w:t>cometió</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ni</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acarrea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una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pena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más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severa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simplemente</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extiende</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el</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tiempo</w:t>
      </w:r>
      <w:proofErr w:type="spellEnd"/>
      <w:r>
        <w:rPr>
          <w:rFonts w:ascii="Calibri" w:eastAsia="Calibri" w:hAnsi="Calibri" w:cs="Calibri"/>
          <w:sz w:val="24"/>
          <w:szCs w:val="24"/>
        </w:rPr>
        <w:t xml:space="preserve"> disponible para que </w:t>
      </w:r>
      <w:proofErr w:type="spellStart"/>
      <w:r>
        <w:rPr>
          <w:rFonts w:ascii="Calibri" w:eastAsia="Calibri" w:hAnsi="Calibri" w:cs="Calibri"/>
          <w:sz w:val="24"/>
          <w:szCs w:val="24"/>
        </w:rPr>
        <w:t>el</w:t>
      </w:r>
      <w:proofErr w:type="spellEnd"/>
      <w:r>
        <w:rPr>
          <w:rFonts w:ascii="Calibri" w:eastAsia="Calibri" w:hAnsi="Calibri" w:cs="Calibri"/>
          <w:sz w:val="24"/>
          <w:szCs w:val="24"/>
        </w:rPr>
        <w:t xml:space="preserve"> tribunal examine e </w:t>
      </w:r>
      <w:proofErr w:type="spellStart"/>
      <w:r>
        <w:rPr>
          <w:rFonts w:ascii="Calibri" w:eastAsia="Calibri" w:hAnsi="Calibri" w:cs="Calibri"/>
          <w:sz w:val="24"/>
          <w:szCs w:val="24"/>
        </w:rPr>
        <w:t>investigue</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los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casos</w:t>
      </w:r>
      <w:proofErr w:type="spellEnd"/>
      <w:r>
        <w:rPr>
          <w:rFonts w:ascii="Calibri" w:eastAsia="Calibri" w:hAnsi="Calibri" w:cs="Calibri"/>
          <w:sz w:val="24"/>
          <w:szCs w:val="24"/>
        </w:rPr>
        <w:t>.</w:t>
      </w:r>
    </w:p>
    <w:p w14:paraId="563432C6" w14:textId="77777777" w:rsidR="00535F2E" w:rsidRPr="00234CA1" w:rsidRDefault="00234CA1">
      <w:pPr>
        <w:keepNext/>
        <w:widowControl w:val="0"/>
        <w:spacing w:after="160" w:line="240" w:lineRule="auto"/>
        <w:rPr>
          <w:rFonts w:ascii="Calibri" w:eastAsia="Calibri" w:hAnsi="Calibri" w:cs="Calibri"/>
          <w:sz w:val="24"/>
          <w:szCs w:val="24"/>
          <w:lang w:val="es-ES"/>
        </w:rPr>
      </w:pPr>
      <w:r w:rsidRPr="00234CA1">
        <w:rPr>
          <w:rFonts w:ascii="Calibri" w:eastAsia="Calibri" w:hAnsi="Calibri" w:cs="Calibri"/>
          <w:sz w:val="24"/>
          <w:szCs w:val="24"/>
          <w:lang w:val="es-ES"/>
        </w:rPr>
        <w:t xml:space="preserve">20. En Argentina, cuando un órgano judicial prescribe la acción penal de la víctima, se abre la posibilidad de </w:t>
      </w:r>
      <w:r w:rsidRPr="00234CA1">
        <w:rPr>
          <w:rFonts w:ascii="Calibri" w:eastAsia="Calibri" w:hAnsi="Calibri" w:cs="Calibri"/>
          <w:sz w:val="24"/>
          <w:szCs w:val="24"/>
          <w:lang w:val="es-ES"/>
        </w:rPr>
        <w:t>instrumentar un llamado ‘juicio por la verdad’.</w:t>
      </w:r>
      <w:r>
        <w:rPr>
          <w:rFonts w:ascii="Calibri" w:eastAsia="Calibri" w:hAnsi="Calibri" w:cs="Calibri"/>
          <w:sz w:val="24"/>
          <w:szCs w:val="24"/>
          <w:vertAlign w:val="superscript"/>
        </w:rPr>
        <w:footnoteReference w:id="35"/>
      </w:r>
      <w:r w:rsidRPr="00234CA1">
        <w:rPr>
          <w:rFonts w:ascii="Calibri" w:eastAsia="Calibri" w:hAnsi="Calibri" w:cs="Calibri"/>
          <w:sz w:val="24"/>
          <w:szCs w:val="24"/>
          <w:lang w:val="es-ES"/>
        </w:rPr>
        <w:t xml:space="preserve"> </w:t>
      </w:r>
      <w:proofErr w:type="spellStart"/>
      <w:r>
        <w:rPr>
          <w:rFonts w:ascii="Calibri" w:eastAsia="Calibri" w:hAnsi="Calibri" w:cs="Calibri"/>
          <w:sz w:val="24"/>
          <w:szCs w:val="24"/>
        </w:rPr>
        <w:t>Estos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procesos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permiten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reunir</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lastRenderedPageBreak/>
        <w:t>pruebas</w:t>
      </w:r>
      <w:proofErr w:type="spellEnd"/>
      <w:r>
        <w:rPr>
          <w:rFonts w:ascii="Calibri" w:eastAsia="Calibri" w:hAnsi="Calibri" w:cs="Calibri"/>
          <w:sz w:val="24"/>
          <w:szCs w:val="24"/>
        </w:rPr>
        <w:t xml:space="preserve"> y testimonios para </w:t>
      </w:r>
      <w:proofErr w:type="spellStart"/>
      <w:r>
        <w:rPr>
          <w:rFonts w:ascii="Calibri" w:eastAsia="Calibri" w:hAnsi="Calibri" w:cs="Calibri"/>
          <w:sz w:val="24"/>
          <w:szCs w:val="24"/>
        </w:rPr>
        <w:t>determinar</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judicialmente</w:t>
      </w:r>
      <w:proofErr w:type="spellEnd"/>
      <w:r>
        <w:rPr>
          <w:rFonts w:ascii="Calibri" w:eastAsia="Calibri" w:hAnsi="Calibri" w:cs="Calibri"/>
          <w:sz w:val="24"/>
          <w:szCs w:val="24"/>
        </w:rPr>
        <w:t xml:space="preserve"> la </w:t>
      </w:r>
      <w:proofErr w:type="spellStart"/>
      <w:r>
        <w:rPr>
          <w:rFonts w:ascii="Calibri" w:eastAsia="Calibri" w:hAnsi="Calibri" w:cs="Calibri"/>
          <w:sz w:val="24"/>
          <w:szCs w:val="24"/>
        </w:rPr>
        <w:t>verdad</w:t>
      </w:r>
      <w:proofErr w:type="spellEnd"/>
      <w:r>
        <w:rPr>
          <w:rFonts w:ascii="Calibri" w:eastAsia="Calibri" w:hAnsi="Calibri" w:cs="Calibri"/>
          <w:sz w:val="24"/>
          <w:szCs w:val="24"/>
        </w:rPr>
        <w:t xml:space="preserve"> de un </w:t>
      </w:r>
      <w:proofErr w:type="spellStart"/>
      <w:r>
        <w:rPr>
          <w:rFonts w:ascii="Calibri" w:eastAsia="Calibri" w:hAnsi="Calibri" w:cs="Calibri"/>
          <w:sz w:val="24"/>
          <w:szCs w:val="24"/>
        </w:rPr>
        <w:t>hecho</w:t>
      </w:r>
      <w:proofErr w:type="spellEnd"/>
      <w:r>
        <w:rPr>
          <w:rFonts w:ascii="Calibri" w:eastAsia="Calibri" w:hAnsi="Calibri" w:cs="Calibri"/>
          <w:sz w:val="24"/>
          <w:szCs w:val="24"/>
        </w:rPr>
        <w:t xml:space="preserve"> y </w:t>
      </w:r>
      <w:proofErr w:type="spellStart"/>
      <w:r>
        <w:rPr>
          <w:rFonts w:ascii="Calibri" w:eastAsia="Calibri" w:hAnsi="Calibri" w:cs="Calibri"/>
          <w:sz w:val="24"/>
          <w:szCs w:val="24"/>
        </w:rPr>
        <w:t>asignar</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responsabilidades</w:t>
      </w:r>
      <w:proofErr w:type="spellEnd"/>
      <w:r>
        <w:rPr>
          <w:rFonts w:ascii="Calibri" w:eastAsia="Calibri" w:hAnsi="Calibri" w:cs="Calibri"/>
          <w:sz w:val="24"/>
          <w:szCs w:val="24"/>
        </w:rPr>
        <w:t xml:space="preserve">. </w:t>
      </w:r>
      <w:r w:rsidRPr="00234CA1">
        <w:rPr>
          <w:rFonts w:ascii="Calibri" w:eastAsia="Calibri" w:hAnsi="Calibri" w:cs="Calibri"/>
          <w:sz w:val="24"/>
          <w:szCs w:val="24"/>
          <w:lang w:val="es-ES"/>
        </w:rPr>
        <w:t xml:space="preserve">Sin </w:t>
      </w:r>
      <w:proofErr w:type="gramStart"/>
      <w:r w:rsidRPr="00234CA1">
        <w:rPr>
          <w:rFonts w:ascii="Calibri" w:eastAsia="Calibri" w:hAnsi="Calibri" w:cs="Calibri"/>
          <w:sz w:val="24"/>
          <w:szCs w:val="24"/>
          <w:lang w:val="es-ES"/>
        </w:rPr>
        <w:t>embargo</w:t>
      </w:r>
      <w:proofErr w:type="gramEnd"/>
      <w:r w:rsidRPr="00234CA1">
        <w:rPr>
          <w:rFonts w:ascii="Calibri" w:eastAsia="Calibri" w:hAnsi="Calibri" w:cs="Calibri"/>
          <w:sz w:val="24"/>
          <w:szCs w:val="24"/>
          <w:lang w:val="es-ES"/>
        </w:rPr>
        <w:t xml:space="preserve"> este tipo de juicios no produce efectos penales, por lo tant</w:t>
      </w:r>
      <w:r w:rsidRPr="00234CA1">
        <w:rPr>
          <w:rFonts w:ascii="Calibri" w:eastAsia="Calibri" w:hAnsi="Calibri" w:cs="Calibri"/>
          <w:sz w:val="24"/>
          <w:szCs w:val="24"/>
          <w:lang w:val="es-ES"/>
        </w:rPr>
        <w:t>o no se llega a una condena contra el agresor, ni a una reparación integral para la víctima. En consecuencia estos crímenes quedan impunes. De hecho, existen jueces que niegan la posibilidad de un juicio por la verdad, argumentando que no está reglamentado</w:t>
      </w:r>
      <w:r w:rsidRPr="00234CA1">
        <w:rPr>
          <w:rFonts w:ascii="Calibri" w:eastAsia="Calibri" w:hAnsi="Calibri" w:cs="Calibri"/>
          <w:sz w:val="24"/>
          <w:szCs w:val="24"/>
          <w:lang w:val="es-ES"/>
        </w:rPr>
        <w:t xml:space="preserve"> jurídicamente este tipo de procedimientos en Argentina.</w:t>
      </w:r>
      <w:r>
        <w:rPr>
          <w:rFonts w:ascii="Calibri" w:eastAsia="Calibri" w:hAnsi="Calibri" w:cs="Calibri"/>
          <w:sz w:val="24"/>
          <w:szCs w:val="24"/>
          <w:vertAlign w:val="superscript"/>
        </w:rPr>
        <w:footnoteReference w:id="36"/>
      </w:r>
      <w:r w:rsidRPr="00234CA1">
        <w:rPr>
          <w:rFonts w:ascii="Calibri" w:eastAsia="Calibri" w:hAnsi="Calibri" w:cs="Calibri"/>
          <w:sz w:val="24"/>
          <w:szCs w:val="24"/>
          <w:lang w:val="es-ES"/>
        </w:rPr>
        <w:t xml:space="preserve"> </w:t>
      </w:r>
    </w:p>
    <w:p w14:paraId="2B8CBBAF" w14:textId="77777777" w:rsidR="00535F2E" w:rsidRDefault="00234CA1">
      <w:pPr>
        <w:keepNext/>
        <w:widowControl w:val="0"/>
        <w:spacing w:after="160" w:line="240" w:lineRule="auto"/>
        <w:rPr>
          <w:rFonts w:ascii="Calibri" w:eastAsia="Calibri" w:hAnsi="Calibri" w:cs="Calibri"/>
          <w:sz w:val="24"/>
          <w:szCs w:val="24"/>
        </w:rPr>
      </w:pPr>
      <w:r w:rsidRPr="00234CA1">
        <w:rPr>
          <w:rFonts w:ascii="Calibri" w:eastAsia="Calibri" w:hAnsi="Calibri" w:cs="Calibri"/>
          <w:sz w:val="24"/>
          <w:szCs w:val="24"/>
          <w:lang w:val="es-ES"/>
        </w:rPr>
        <w:t xml:space="preserve">21. Ante esta situación, en algunos casos aislados la justicia ha comenzado a reconocer la importancia de la imprescriptibilidad. En el reconocido caso </w:t>
      </w:r>
      <w:r w:rsidRPr="00234CA1">
        <w:rPr>
          <w:rFonts w:ascii="Calibri" w:eastAsia="Calibri" w:hAnsi="Calibri" w:cs="Calibri"/>
          <w:i/>
          <w:sz w:val="24"/>
          <w:szCs w:val="24"/>
          <w:lang w:val="es-ES"/>
        </w:rPr>
        <w:t>Ilarraz</w:t>
      </w:r>
      <w:r w:rsidRPr="00234CA1">
        <w:rPr>
          <w:rFonts w:ascii="Calibri" w:eastAsia="Calibri" w:hAnsi="Calibri" w:cs="Calibri"/>
          <w:sz w:val="24"/>
          <w:szCs w:val="24"/>
          <w:lang w:val="es-ES"/>
        </w:rPr>
        <w:t>, la Sala Penal del Superior Tribunal</w:t>
      </w:r>
      <w:r w:rsidRPr="00234CA1">
        <w:rPr>
          <w:rFonts w:ascii="Calibri" w:eastAsia="Calibri" w:hAnsi="Calibri" w:cs="Calibri"/>
          <w:sz w:val="24"/>
          <w:szCs w:val="24"/>
          <w:lang w:val="es-ES"/>
        </w:rPr>
        <w:t xml:space="preserve"> de Justicia de la provincia de Entre Ríos resolvió en 2015 anular la prescripción, por la gravedad de los casos, de una causa penal contra el sacerdote, Justo José Ilarraz, por el abuso sexual de siete niños seminaristas cometido entre 1984 y 1993.</w:t>
      </w:r>
      <w:r>
        <w:rPr>
          <w:rFonts w:ascii="Calibri" w:eastAsia="Calibri" w:hAnsi="Calibri" w:cs="Calibri"/>
          <w:sz w:val="24"/>
          <w:szCs w:val="24"/>
          <w:vertAlign w:val="superscript"/>
        </w:rPr>
        <w:footnoteReference w:id="37"/>
      </w:r>
      <w:r w:rsidRPr="00234CA1">
        <w:rPr>
          <w:rFonts w:ascii="Calibri" w:eastAsia="Calibri" w:hAnsi="Calibri" w:cs="Calibri"/>
          <w:sz w:val="24"/>
          <w:szCs w:val="24"/>
          <w:lang w:val="es-ES"/>
        </w:rPr>
        <w:t xml:space="preserve"> </w:t>
      </w:r>
      <w:r>
        <w:rPr>
          <w:rFonts w:ascii="Calibri" w:eastAsia="Calibri" w:hAnsi="Calibri" w:cs="Calibri"/>
          <w:sz w:val="24"/>
          <w:szCs w:val="24"/>
        </w:rPr>
        <w:t>En 2</w:t>
      </w:r>
      <w:r>
        <w:rPr>
          <w:rFonts w:ascii="Calibri" w:eastAsia="Calibri" w:hAnsi="Calibri" w:cs="Calibri"/>
          <w:sz w:val="24"/>
          <w:szCs w:val="24"/>
        </w:rPr>
        <w:t xml:space="preserve">018 </w:t>
      </w:r>
      <w:proofErr w:type="spellStart"/>
      <w:r>
        <w:rPr>
          <w:rFonts w:ascii="Calibri" w:eastAsia="Calibri" w:hAnsi="Calibri" w:cs="Calibri"/>
          <w:sz w:val="24"/>
          <w:szCs w:val="24"/>
        </w:rPr>
        <w:t>el</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clérigo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fue</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condenado</w:t>
      </w:r>
      <w:proofErr w:type="spellEnd"/>
      <w:r>
        <w:rPr>
          <w:rFonts w:ascii="Calibri" w:eastAsia="Calibri" w:hAnsi="Calibri" w:cs="Calibri"/>
          <w:sz w:val="24"/>
          <w:szCs w:val="24"/>
        </w:rPr>
        <w:t xml:space="preserve"> a 25 </w:t>
      </w:r>
      <w:proofErr w:type="spellStart"/>
      <w:r>
        <w:rPr>
          <w:rFonts w:ascii="Calibri" w:eastAsia="Calibri" w:hAnsi="Calibri" w:cs="Calibri"/>
          <w:sz w:val="24"/>
          <w:szCs w:val="24"/>
        </w:rPr>
        <w:t>años</w:t>
      </w:r>
      <w:proofErr w:type="spellEnd"/>
      <w:r>
        <w:rPr>
          <w:rFonts w:ascii="Calibri" w:eastAsia="Calibri" w:hAnsi="Calibri" w:cs="Calibri"/>
          <w:sz w:val="24"/>
          <w:szCs w:val="24"/>
        </w:rPr>
        <w:t xml:space="preserve"> de </w:t>
      </w:r>
      <w:proofErr w:type="spellStart"/>
      <w:r>
        <w:rPr>
          <w:rFonts w:ascii="Calibri" w:eastAsia="Calibri" w:hAnsi="Calibri" w:cs="Calibri"/>
          <w:sz w:val="24"/>
          <w:szCs w:val="24"/>
        </w:rPr>
        <w:t>prisión</w:t>
      </w:r>
      <w:proofErr w:type="spellEnd"/>
      <w:r>
        <w:rPr>
          <w:rFonts w:ascii="Calibri" w:eastAsia="Calibri" w:hAnsi="Calibri" w:cs="Calibri"/>
          <w:sz w:val="24"/>
          <w:szCs w:val="24"/>
        </w:rPr>
        <w:t>,</w:t>
      </w:r>
      <w:r>
        <w:rPr>
          <w:rFonts w:ascii="Calibri" w:eastAsia="Calibri" w:hAnsi="Calibri" w:cs="Calibri"/>
          <w:sz w:val="24"/>
          <w:szCs w:val="24"/>
          <w:vertAlign w:val="superscript"/>
        </w:rPr>
        <w:footnoteReference w:id="38"/>
      </w:r>
      <w:r>
        <w:rPr>
          <w:rFonts w:ascii="Calibri" w:eastAsia="Calibri" w:hAnsi="Calibri" w:cs="Calibri"/>
          <w:sz w:val="24"/>
          <w:szCs w:val="24"/>
        </w:rPr>
        <w:t xml:space="preserve"> </w:t>
      </w:r>
      <w:proofErr w:type="spellStart"/>
      <w:r>
        <w:rPr>
          <w:rFonts w:ascii="Calibri" w:eastAsia="Calibri" w:hAnsi="Calibri" w:cs="Calibri"/>
          <w:sz w:val="24"/>
          <w:szCs w:val="24"/>
        </w:rPr>
        <w:t>decisión</w:t>
      </w:r>
      <w:proofErr w:type="spellEnd"/>
      <w:r>
        <w:rPr>
          <w:rFonts w:ascii="Calibri" w:eastAsia="Calibri" w:hAnsi="Calibri" w:cs="Calibri"/>
          <w:sz w:val="24"/>
          <w:szCs w:val="24"/>
        </w:rPr>
        <w:t xml:space="preserve"> que </w:t>
      </w:r>
      <w:proofErr w:type="spellStart"/>
      <w:r>
        <w:rPr>
          <w:rFonts w:ascii="Calibri" w:eastAsia="Calibri" w:hAnsi="Calibri" w:cs="Calibri"/>
          <w:sz w:val="24"/>
          <w:szCs w:val="24"/>
        </w:rPr>
        <w:t>fue</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confirmada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posteriormente</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por</w:t>
      </w:r>
      <w:proofErr w:type="spellEnd"/>
      <w:r>
        <w:rPr>
          <w:rFonts w:ascii="Calibri" w:eastAsia="Calibri" w:hAnsi="Calibri" w:cs="Calibri"/>
          <w:sz w:val="24"/>
          <w:szCs w:val="24"/>
        </w:rPr>
        <w:t xml:space="preserve"> la Corte Suprema de Justicia de la </w:t>
      </w:r>
      <w:proofErr w:type="spellStart"/>
      <w:r>
        <w:rPr>
          <w:rFonts w:ascii="Calibri" w:eastAsia="Calibri" w:hAnsi="Calibri" w:cs="Calibri"/>
          <w:sz w:val="24"/>
          <w:szCs w:val="24"/>
        </w:rPr>
        <w:t>Nación</w:t>
      </w:r>
      <w:proofErr w:type="spellEnd"/>
      <w:r>
        <w:rPr>
          <w:rFonts w:ascii="Calibri" w:eastAsia="Calibri" w:hAnsi="Calibri" w:cs="Calibri"/>
          <w:sz w:val="24"/>
          <w:szCs w:val="24"/>
        </w:rPr>
        <w:t xml:space="preserve"> ese </w:t>
      </w:r>
      <w:proofErr w:type="spellStart"/>
      <w:r>
        <w:rPr>
          <w:rFonts w:ascii="Calibri" w:eastAsia="Calibri" w:hAnsi="Calibri" w:cs="Calibri"/>
          <w:sz w:val="24"/>
          <w:szCs w:val="24"/>
        </w:rPr>
        <w:t>mismo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año</w:t>
      </w:r>
      <w:proofErr w:type="spellEnd"/>
      <w:r>
        <w:rPr>
          <w:rFonts w:ascii="Calibri" w:eastAsia="Calibri" w:hAnsi="Calibri" w:cs="Calibri"/>
          <w:sz w:val="24"/>
          <w:szCs w:val="24"/>
        </w:rPr>
        <w:t xml:space="preserve">, al </w:t>
      </w:r>
      <w:proofErr w:type="spellStart"/>
      <w:r>
        <w:rPr>
          <w:rFonts w:ascii="Calibri" w:eastAsia="Calibri" w:hAnsi="Calibri" w:cs="Calibri"/>
          <w:sz w:val="24"/>
          <w:szCs w:val="24"/>
        </w:rPr>
        <w:t>desestimar</w:t>
      </w:r>
      <w:proofErr w:type="spellEnd"/>
      <w:r>
        <w:rPr>
          <w:rFonts w:ascii="Calibri" w:eastAsia="Calibri" w:hAnsi="Calibri" w:cs="Calibri"/>
          <w:sz w:val="24"/>
          <w:szCs w:val="24"/>
        </w:rPr>
        <w:t xml:space="preserve"> un </w:t>
      </w:r>
      <w:proofErr w:type="spellStart"/>
      <w:r>
        <w:rPr>
          <w:rFonts w:ascii="Calibri" w:eastAsia="Calibri" w:hAnsi="Calibri" w:cs="Calibri"/>
          <w:sz w:val="24"/>
          <w:szCs w:val="24"/>
        </w:rPr>
        <w:t>recurso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interpuesto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por</w:t>
      </w:r>
      <w:proofErr w:type="spellEnd"/>
      <w:r>
        <w:rPr>
          <w:rFonts w:ascii="Calibri" w:eastAsia="Calibri" w:hAnsi="Calibri" w:cs="Calibri"/>
          <w:sz w:val="24"/>
          <w:szCs w:val="24"/>
        </w:rPr>
        <w:t xml:space="preserve"> de la </w:t>
      </w:r>
      <w:proofErr w:type="spellStart"/>
      <w:r>
        <w:rPr>
          <w:rFonts w:ascii="Calibri" w:eastAsia="Calibri" w:hAnsi="Calibri" w:cs="Calibri"/>
          <w:sz w:val="24"/>
          <w:szCs w:val="24"/>
        </w:rPr>
        <w:t>defensa</w:t>
      </w:r>
      <w:proofErr w:type="spellEnd"/>
      <w:r>
        <w:rPr>
          <w:rFonts w:ascii="Calibri" w:eastAsia="Calibri" w:hAnsi="Calibri" w:cs="Calibri"/>
          <w:sz w:val="24"/>
          <w:szCs w:val="24"/>
        </w:rPr>
        <w:t xml:space="preserve"> de </w:t>
      </w:r>
      <w:proofErr w:type="spellStart"/>
      <w:r>
        <w:rPr>
          <w:rFonts w:ascii="Calibri" w:eastAsia="Calibri" w:hAnsi="Calibri" w:cs="Calibri"/>
          <w:sz w:val="24"/>
          <w:szCs w:val="24"/>
        </w:rPr>
        <w:t>Ilarraz</w:t>
      </w:r>
      <w:proofErr w:type="spellEnd"/>
      <w:r>
        <w:rPr>
          <w:rFonts w:ascii="Calibri" w:eastAsia="Calibri" w:hAnsi="Calibri" w:cs="Calibri"/>
          <w:sz w:val="24"/>
          <w:szCs w:val="24"/>
        </w:rPr>
        <w:t xml:space="preserve"> que </w:t>
      </w:r>
      <w:proofErr w:type="spellStart"/>
      <w:r>
        <w:rPr>
          <w:rFonts w:ascii="Calibri" w:eastAsia="Calibri" w:hAnsi="Calibri" w:cs="Calibri"/>
          <w:sz w:val="24"/>
          <w:szCs w:val="24"/>
        </w:rPr>
        <w:t>argumentaba</w:t>
      </w:r>
      <w:proofErr w:type="spellEnd"/>
      <w:r>
        <w:rPr>
          <w:rFonts w:ascii="Calibri" w:eastAsia="Calibri" w:hAnsi="Calibri" w:cs="Calibri"/>
          <w:sz w:val="24"/>
          <w:szCs w:val="24"/>
        </w:rPr>
        <w:t xml:space="preserve"> que </w:t>
      </w:r>
      <w:proofErr w:type="spellStart"/>
      <w:r>
        <w:rPr>
          <w:rFonts w:ascii="Calibri" w:eastAsia="Calibri" w:hAnsi="Calibri" w:cs="Calibri"/>
          <w:sz w:val="24"/>
          <w:szCs w:val="24"/>
        </w:rPr>
        <w:t>los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casos</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hab</w:t>
      </w:r>
      <w:r>
        <w:rPr>
          <w:rFonts w:ascii="Calibri" w:eastAsia="Calibri" w:hAnsi="Calibri" w:cs="Calibri"/>
          <w:sz w:val="24"/>
          <w:szCs w:val="24"/>
        </w:rPr>
        <w:t>ían</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prescripto</w:t>
      </w:r>
      <w:proofErr w:type="spellEnd"/>
      <w:r>
        <w:rPr>
          <w:rFonts w:ascii="Calibri" w:eastAsia="Calibri" w:hAnsi="Calibri" w:cs="Calibri"/>
          <w:sz w:val="24"/>
          <w:szCs w:val="24"/>
        </w:rPr>
        <w:t>.</w:t>
      </w:r>
      <w:r>
        <w:rPr>
          <w:rFonts w:ascii="Calibri" w:eastAsia="Calibri" w:hAnsi="Calibri" w:cs="Calibri"/>
          <w:sz w:val="24"/>
          <w:szCs w:val="24"/>
          <w:vertAlign w:val="superscript"/>
        </w:rPr>
        <w:footnoteReference w:id="39"/>
      </w:r>
      <w:r>
        <w:rPr>
          <w:rFonts w:ascii="Calibri" w:eastAsia="Calibri" w:hAnsi="Calibri" w:cs="Calibri"/>
          <w:sz w:val="24"/>
          <w:szCs w:val="24"/>
        </w:rPr>
        <w:t xml:space="preserve">  </w:t>
      </w:r>
    </w:p>
    <w:p w14:paraId="5108F5AD" w14:textId="77777777" w:rsidR="00535F2E" w:rsidRDefault="00234CA1">
      <w:pPr>
        <w:keepNext/>
        <w:widowControl w:val="0"/>
        <w:spacing w:after="160" w:line="240" w:lineRule="auto"/>
        <w:rPr>
          <w:rFonts w:ascii="Calibri" w:eastAsia="Calibri" w:hAnsi="Calibri" w:cs="Calibri"/>
          <w:sz w:val="24"/>
          <w:szCs w:val="24"/>
        </w:rPr>
      </w:pPr>
      <w:r>
        <w:rPr>
          <w:rFonts w:ascii="Calibri" w:eastAsia="Calibri" w:hAnsi="Calibri" w:cs="Calibri"/>
          <w:sz w:val="24"/>
          <w:szCs w:val="24"/>
        </w:rPr>
        <w:t xml:space="preserve">22. </w:t>
      </w:r>
      <w:proofErr w:type="spellStart"/>
      <w:r>
        <w:rPr>
          <w:rFonts w:ascii="Calibri" w:eastAsia="Calibri" w:hAnsi="Calibri" w:cs="Calibri"/>
          <w:sz w:val="24"/>
          <w:szCs w:val="24"/>
          <w:u w:val="single"/>
        </w:rPr>
        <w:t>Recomendaciones</w:t>
      </w:r>
      <w:proofErr w:type="spellEnd"/>
      <w:r>
        <w:rPr>
          <w:rFonts w:ascii="Calibri" w:eastAsia="Calibri" w:hAnsi="Calibri" w:cs="Calibri"/>
          <w:sz w:val="24"/>
          <w:szCs w:val="24"/>
        </w:rPr>
        <w:t>:</w:t>
      </w:r>
    </w:p>
    <w:p w14:paraId="5FC5C42A" w14:textId="77777777" w:rsidR="00535F2E" w:rsidRPr="00234CA1" w:rsidRDefault="00234CA1">
      <w:pPr>
        <w:keepNext/>
        <w:widowControl w:val="0"/>
        <w:numPr>
          <w:ilvl w:val="0"/>
          <w:numId w:val="2"/>
        </w:numPr>
        <w:spacing w:after="200" w:line="240" w:lineRule="auto"/>
        <w:rPr>
          <w:rFonts w:ascii="Calibri" w:eastAsia="Calibri" w:hAnsi="Calibri" w:cs="Calibri"/>
          <w:i/>
          <w:sz w:val="24"/>
          <w:szCs w:val="24"/>
          <w:lang w:val="es-ES"/>
        </w:rPr>
      </w:pPr>
      <w:r w:rsidRPr="00234CA1">
        <w:rPr>
          <w:rFonts w:ascii="Calibri" w:eastAsia="Calibri" w:hAnsi="Calibri" w:cs="Calibri"/>
          <w:i/>
          <w:sz w:val="24"/>
          <w:szCs w:val="24"/>
          <w:lang w:val="es-ES"/>
        </w:rPr>
        <w:t xml:space="preserve">El Estado parte debe mejorar la situación relativa a las barreras sistémicas de acceso a la justicia para las y los sobrevivientes de violencia sexual en la infancia, específicamente mediante la derogación total de </w:t>
      </w:r>
      <w:r w:rsidRPr="00234CA1">
        <w:rPr>
          <w:rFonts w:ascii="Calibri" w:eastAsia="Calibri" w:hAnsi="Calibri" w:cs="Calibri"/>
          <w:i/>
          <w:sz w:val="24"/>
          <w:szCs w:val="24"/>
          <w:lang w:val="es-ES"/>
        </w:rPr>
        <w:t xml:space="preserve">los plazos de prescripción para delitos sexuales cometidos contra BNNA, y que su aplicación sea retroactiva.   </w:t>
      </w:r>
    </w:p>
    <w:p w14:paraId="410362B0" w14:textId="77777777" w:rsidR="00535F2E" w:rsidRPr="00234CA1" w:rsidRDefault="00234CA1">
      <w:pPr>
        <w:keepNext/>
        <w:widowControl w:val="0"/>
        <w:numPr>
          <w:ilvl w:val="0"/>
          <w:numId w:val="2"/>
        </w:numPr>
        <w:spacing w:after="160" w:line="240" w:lineRule="auto"/>
        <w:rPr>
          <w:rFonts w:ascii="Calibri" w:eastAsia="Calibri" w:hAnsi="Calibri" w:cs="Calibri"/>
          <w:i/>
          <w:sz w:val="24"/>
          <w:szCs w:val="24"/>
          <w:lang w:val="es-ES"/>
        </w:rPr>
      </w:pPr>
      <w:r w:rsidRPr="00234CA1">
        <w:rPr>
          <w:rFonts w:ascii="Calibri" w:eastAsia="Calibri" w:hAnsi="Calibri" w:cs="Calibri"/>
          <w:i/>
          <w:sz w:val="24"/>
          <w:szCs w:val="24"/>
          <w:lang w:val="es-ES"/>
        </w:rPr>
        <w:t>El Estado parte debe proporcionar reparaciones integrales a las y los sobrevivientes de violencia sexual que cubran sus necesidades en las áreas</w:t>
      </w:r>
      <w:r w:rsidRPr="00234CA1">
        <w:rPr>
          <w:rFonts w:ascii="Calibri" w:eastAsia="Calibri" w:hAnsi="Calibri" w:cs="Calibri"/>
          <w:i/>
          <w:sz w:val="24"/>
          <w:szCs w:val="24"/>
          <w:lang w:val="es-ES"/>
        </w:rPr>
        <w:t xml:space="preserve"> de salud física, salud mental y apoyo psicológico, educación y situación financiera, de vivienda y laboral. </w:t>
      </w:r>
    </w:p>
    <w:p w14:paraId="39EDD533" w14:textId="77777777" w:rsidR="00535F2E" w:rsidRDefault="00234CA1">
      <w:pPr>
        <w:keepNext/>
        <w:widowControl w:val="0"/>
        <w:spacing w:after="160" w:line="240" w:lineRule="auto"/>
      </w:pPr>
      <w:r w:rsidRPr="00234CA1">
        <w:rPr>
          <w:rFonts w:ascii="Calibri" w:eastAsia="Calibri" w:hAnsi="Calibri" w:cs="Calibri"/>
          <w:b/>
          <w:sz w:val="28"/>
          <w:szCs w:val="28"/>
          <w:lang w:val="es-ES"/>
        </w:rPr>
        <w:br/>
      </w:r>
      <w:r>
        <w:rPr>
          <w:rFonts w:ascii="Calibri" w:eastAsia="Calibri" w:hAnsi="Calibri" w:cs="Calibri"/>
          <w:b/>
          <w:sz w:val="28"/>
          <w:szCs w:val="28"/>
        </w:rPr>
        <w:t xml:space="preserve">- FIN - </w:t>
      </w:r>
    </w:p>
    <w:sectPr w:rsidR="00535F2E">
      <w:headerReference w:type="even" r:id="rId7"/>
      <w:headerReference w:type="default" r:id="rId8"/>
      <w:footerReference w:type="even" r:id="rId9"/>
      <w:footerReference w:type="default" r:id="rId10"/>
      <w:headerReference w:type="first" r:id="rId11"/>
      <w:footerReference w:type="first" r:id="rId12"/>
      <w:pgSz w:w="11909" w:h="16834"/>
      <w:pgMar w:top="1417" w:right="997" w:bottom="1440" w:left="1275"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AFF53" w14:textId="77777777" w:rsidR="00234CA1" w:rsidRDefault="00234CA1">
      <w:pPr>
        <w:spacing w:line="240" w:lineRule="auto"/>
      </w:pPr>
      <w:r>
        <w:separator/>
      </w:r>
    </w:p>
  </w:endnote>
  <w:endnote w:type="continuationSeparator" w:id="0">
    <w:p w14:paraId="56C31B8C" w14:textId="77777777" w:rsidR="00234CA1" w:rsidRDefault="00234C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B13B7" w14:textId="77777777" w:rsidR="00234CA1" w:rsidRDefault="00234C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6116E" w14:textId="1DCEA81D" w:rsidR="00535F2E" w:rsidRDefault="00234CA1">
    <w:pPr>
      <w:jc w:val="right"/>
    </w:pPr>
    <w:r>
      <w:fldChar w:fldCharType="begin"/>
    </w:r>
    <w:r>
      <w:instrText>PAGE</w:instrText>
    </w:r>
    <w:r>
      <w:fldChar w:fldCharType="separate"/>
    </w:r>
    <w:r>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27C59" w14:textId="77777777" w:rsidR="00535F2E" w:rsidRDefault="00234CA1">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8E881" w14:textId="77777777" w:rsidR="00234CA1" w:rsidRDefault="00234CA1">
      <w:pPr>
        <w:spacing w:line="240" w:lineRule="auto"/>
      </w:pPr>
      <w:r>
        <w:separator/>
      </w:r>
    </w:p>
  </w:footnote>
  <w:footnote w:type="continuationSeparator" w:id="0">
    <w:p w14:paraId="64F4CA56" w14:textId="77777777" w:rsidR="00234CA1" w:rsidRDefault="00234CA1">
      <w:pPr>
        <w:spacing w:line="240" w:lineRule="auto"/>
      </w:pPr>
      <w:r>
        <w:continuationSeparator/>
      </w:r>
    </w:p>
  </w:footnote>
  <w:footnote w:id="1">
    <w:p w14:paraId="25515CCC" w14:textId="77777777" w:rsidR="00535F2E" w:rsidRPr="00234CA1" w:rsidRDefault="00234CA1">
      <w:pPr>
        <w:spacing w:line="240" w:lineRule="auto"/>
        <w:rPr>
          <w:rFonts w:ascii="Calibri" w:eastAsia="Calibri" w:hAnsi="Calibri" w:cs="Calibri"/>
          <w:sz w:val="20"/>
          <w:szCs w:val="20"/>
          <w:highlight w:val="yellow"/>
          <w:lang w:val="es-ES"/>
        </w:rPr>
      </w:pPr>
      <w:r>
        <w:rPr>
          <w:vertAlign w:val="superscript"/>
        </w:rPr>
        <w:footnoteRef/>
      </w:r>
      <w:r w:rsidRPr="00234CA1">
        <w:rPr>
          <w:rFonts w:ascii="Calibri" w:eastAsia="Calibri" w:hAnsi="Calibri" w:cs="Calibri"/>
          <w:sz w:val="20"/>
          <w:szCs w:val="20"/>
          <w:highlight w:val="white"/>
          <w:lang w:val="es-ES"/>
        </w:rPr>
        <w:t xml:space="preserve"> </w:t>
      </w:r>
      <w:r w:rsidRPr="00234CA1">
        <w:rPr>
          <w:rFonts w:ascii="Calibri" w:eastAsia="Calibri" w:hAnsi="Calibri" w:cs="Calibri"/>
          <w:i/>
          <w:sz w:val="20"/>
          <w:szCs w:val="20"/>
          <w:highlight w:val="white"/>
          <w:lang w:val="es-ES"/>
        </w:rPr>
        <w:t>Esta comunicación la presentan conjuntamente ARALMA Asociación Civil (</w:t>
      </w:r>
      <w:hyperlink r:id="rId1">
        <w:r w:rsidRPr="00234CA1">
          <w:rPr>
            <w:rFonts w:ascii="Calibri" w:eastAsia="Calibri" w:hAnsi="Calibri" w:cs="Calibri"/>
            <w:i/>
            <w:color w:val="1155CC"/>
            <w:sz w:val="20"/>
            <w:szCs w:val="20"/>
            <w:highlight w:val="white"/>
            <w:u w:val="single"/>
            <w:lang w:val="es-ES"/>
          </w:rPr>
          <w:t>www.aralma.org</w:t>
        </w:r>
      </w:hyperlink>
      <w:r w:rsidRPr="00234CA1">
        <w:rPr>
          <w:rFonts w:ascii="Calibri" w:eastAsia="Calibri" w:hAnsi="Calibri" w:cs="Calibri"/>
          <w:i/>
          <w:sz w:val="20"/>
          <w:szCs w:val="20"/>
          <w:highlight w:val="white"/>
          <w:lang w:val="es-ES"/>
        </w:rPr>
        <w:t>);  Asociación Madres contra el Paco y por La Vida (</w:t>
      </w:r>
      <w:hyperlink r:id="rId2">
        <w:r w:rsidRPr="00234CA1">
          <w:rPr>
            <w:rFonts w:ascii="Calibri" w:eastAsia="Calibri" w:hAnsi="Calibri" w:cs="Calibri"/>
            <w:i/>
            <w:color w:val="1155CC"/>
            <w:sz w:val="20"/>
            <w:szCs w:val="20"/>
            <w:highlight w:val="white"/>
            <w:u w:val="single"/>
            <w:lang w:val="es-ES"/>
          </w:rPr>
          <w:t>http://www.madrescontraelpaco.org.ar</w:t>
        </w:r>
      </w:hyperlink>
      <w:r w:rsidRPr="00234CA1">
        <w:rPr>
          <w:rFonts w:ascii="Calibri" w:eastAsia="Calibri" w:hAnsi="Calibri" w:cs="Calibri"/>
          <w:i/>
          <w:sz w:val="20"/>
          <w:szCs w:val="20"/>
          <w:highlight w:val="white"/>
          <w:lang w:val="es-ES"/>
        </w:rPr>
        <w:t>);  Organización no gubernamental Ely Mendilaharzu;  Claudia Balagué, Diputada de la provincia de Santa Fe (</w:t>
      </w:r>
      <w:hyperlink r:id="rId3">
        <w:r w:rsidRPr="00234CA1">
          <w:rPr>
            <w:rFonts w:ascii="Calibri" w:eastAsia="Calibri" w:hAnsi="Calibri" w:cs="Calibri"/>
            <w:i/>
            <w:color w:val="1155CC"/>
            <w:sz w:val="20"/>
            <w:szCs w:val="20"/>
            <w:highlight w:val="white"/>
            <w:u w:val="single"/>
            <w:lang w:val="es-ES"/>
          </w:rPr>
          <w:t>diputadossantafe.gov.ar/web/camara/diputados</w:t>
        </w:r>
      </w:hyperlink>
      <w:r w:rsidRPr="00234CA1">
        <w:rPr>
          <w:rFonts w:ascii="Calibri" w:eastAsia="Calibri" w:hAnsi="Calibri" w:cs="Calibri"/>
          <w:i/>
          <w:sz w:val="20"/>
          <w:szCs w:val="20"/>
          <w:highlight w:val="white"/>
          <w:lang w:val="es-ES"/>
        </w:rPr>
        <w:t>);  Instituto de Derecho de Familia y Sucesiones (</w:t>
      </w:r>
      <w:hyperlink r:id="rId4">
        <w:r w:rsidRPr="00234CA1">
          <w:rPr>
            <w:rFonts w:ascii="Calibri" w:eastAsia="Calibri" w:hAnsi="Calibri" w:cs="Calibri"/>
            <w:i/>
            <w:color w:val="1155CC"/>
            <w:sz w:val="20"/>
            <w:szCs w:val="20"/>
            <w:highlight w:val="white"/>
            <w:u w:val="single"/>
            <w:lang w:val="es-ES"/>
          </w:rPr>
          <w:t>www.facebook.com/institutoderechofamil</w:t>
        </w:r>
        <w:r w:rsidRPr="00234CA1">
          <w:rPr>
            <w:rFonts w:ascii="Calibri" w:eastAsia="Calibri" w:hAnsi="Calibri" w:cs="Calibri"/>
            <w:i/>
            <w:color w:val="1155CC"/>
            <w:sz w:val="20"/>
            <w:szCs w:val="20"/>
            <w:highlight w:val="white"/>
            <w:u w:val="single"/>
            <w:lang w:val="es-ES"/>
          </w:rPr>
          <w:t>iaschaco?locale=es_LA</w:t>
        </w:r>
      </w:hyperlink>
      <w:r w:rsidRPr="00234CA1">
        <w:rPr>
          <w:rFonts w:ascii="Calibri" w:eastAsia="Calibri" w:hAnsi="Calibri" w:cs="Calibri"/>
          <w:i/>
          <w:sz w:val="20"/>
          <w:szCs w:val="20"/>
          <w:highlight w:val="white"/>
          <w:lang w:val="es-ES"/>
        </w:rPr>
        <w:t>);  Asociación Civil contra el Abuso Sexual de Niños, Niñas y Adolescentes - ASI Basta (</w:t>
      </w:r>
      <w:hyperlink r:id="rId5">
        <w:r w:rsidRPr="00234CA1">
          <w:rPr>
            <w:rFonts w:ascii="Calibri" w:eastAsia="Calibri" w:hAnsi="Calibri" w:cs="Calibri"/>
            <w:i/>
            <w:color w:val="1155CC"/>
            <w:sz w:val="20"/>
            <w:szCs w:val="20"/>
            <w:highlight w:val="white"/>
            <w:u w:val="single"/>
            <w:lang w:val="es-ES"/>
          </w:rPr>
          <w:t>www.bastaasi.org</w:t>
        </w:r>
      </w:hyperlink>
      <w:r w:rsidRPr="00234CA1">
        <w:rPr>
          <w:rFonts w:ascii="Calibri" w:eastAsia="Calibri" w:hAnsi="Calibri" w:cs="Calibri"/>
          <w:i/>
          <w:sz w:val="20"/>
          <w:szCs w:val="20"/>
          <w:highlight w:val="white"/>
          <w:lang w:val="es-ES"/>
        </w:rPr>
        <w:t>);  Red Federal par</w:t>
      </w:r>
      <w:r w:rsidRPr="00234CA1">
        <w:rPr>
          <w:rFonts w:ascii="Calibri" w:eastAsia="Calibri" w:hAnsi="Calibri" w:cs="Calibri"/>
          <w:i/>
          <w:sz w:val="20"/>
          <w:szCs w:val="20"/>
          <w:highlight w:val="white"/>
          <w:lang w:val="es-ES"/>
        </w:rPr>
        <w:t>a Infancias y Juventudes (</w:t>
      </w:r>
      <w:hyperlink r:id="rId6">
        <w:r w:rsidRPr="00234CA1">
          <w:rPr>
            <w:rFonts w:ascii="Calibri" w:eastAsia="Calibri" w:hAnsi="Calibri" w:cs="Calibri"/>
            <w:i/>
            <w:color w:val="1155CC"/>
            <w:sz w:val="20"/>
            <w:szCs w:val="20"/>
            <w:highlight w:val="white"/>
            <w:u w:val="single"/>
            <w:lang w:val="es-ES"/>
          </w:rPr>
          <w:t>www.instagram.com/red_fij/reels/</w:t>
        </w:r>
      </w:hyperlink>
      <w:r w:rsidRPr="00234CA1">
        <w:rPr>
          <w:rFonts w:ascii="Calibri" w:eastAsia="Calibri" w:hAnsi="Calibri" w:cs="Calibri"/>
          <w:i/>
          <w:sz w:val="20"/>
          <w:szCs w:val="20"/>
          <w:highlight w:val="white"/>
          <w:lang w:val="es-ES"/>
        </w:rPr>
        <w:t>);  Colectivo de Mujeres de Negro - Argentina  (</w:t>
      </w:r>
      <w:hyperlink r:id="rId7">
        <w:r w:rsidRPr="00234CA1">
          <w:rPr>
            <w:rFonts w:ascii="Calibri" w:eastAsia="Calibri" w:hAnsi="Calibri" w:cs="Calibri"/>
            <w:i/>
            <w:color w:val="1155CC"/>
            <w:sz w:val="20"/>
            <w:szCs w:val="20"/>
            <w:highlight w:val="white"/>
            <w:u w:val="single"/>
            <w:lang w:val="es-ES"/>
          </w:rPr>
          <w:t>w</w:t>
        </w:r>
        <w:r w:rsidRPr="00234CA1">
          <w:rPr>
            <w:rFonts w:ascii="Calibri" w:eastAsia="Calibri" w:hAnsi="Calibri" w:cs="Calibri"/>
            <w:i/>
            <w:color w:val="1155CC"/>
            <w:sz w:val="20"/>
            <w:szCs w:val="20"/>
            <w:highlight w:val="white"/>
            <w:u w:val="single"/>
            <w:lang w:val="es-ES"/>
          </w:rPr>
          <w:t>ww.instagram.com/mdn_rosario</w:t>
        </w:r>
      </w:hyperlink>
      <w:r w:rsidRPr="00234CA1">
        <w:rPr>
          <w:rFonts w:ascii="Calibri" w:eastAsia="Calibri" w:hAnsi="Calibri" w:cs="Calibri"/>
          <w:i/>
          <w:sz w:val="20"/>
          <w:szCs w:val="20"/>
          <w:highlight w:val="white"/>
          <w:lang w:val="es-ES"/>
        </w:rPr>
        <w:t>);  Familiares Atravesados por el Femicidio (</w:t>
      </w:r>
      <w:hyperlink r:id="rId8">
        <w:r w:rsidRPr="00234CA1">
          <w:rPr>
            <w:rFonts w:ascii="Calibri" w:eastAsia="Calibri" w:hAnsi="Calibri" w:cs="Calibri"/>
            <w:i/>
            <w:color w:val="1155CC"/>
            <w:sz w:val="20"/>
            <w:szCs w:val="20"/>
            <w:highlight w:val="white"/>
            <w:u w:val="single"/>
            <w:lang w:val="es-ES"/>
          </w:rPr>
          <w:t>atravesadosporelfemicidio.com.ar</w:t>
        </w:r>
      </w:hyperlink>
      <w:r w:rsidRPr="00234CA1">
        <w:rPr>
          <w:rFonts w:ascii="Calibri" w:eastAsia="Calibri" w:hAnsi="Calibri" w:cs="Calibri"/>
          <w:i/>
          <w:sz w:val="20"/>
          <w:szCs w:val="20"/>
          <w:highlight w:val="white"/>
          <w:lang w:val="es-ES"/>
        </w:rPr>
        <w:t>);  Asociación Civil de Derechos Humanos Mujeres Unidas Migrantes y Refugiadas en Argentina (</w:t>
      </w:r>
      <w:hyperlink r:id="rId9">
        <w:r w:rsidRPr="00234CA1">
          <w:rPr>
            <w:rFonts w:ascii="Calibri" w:eastAsia="Calibri" w:hAnsi="Calibri" w:cs="Calibri"/>
            <w:i/>
            <w:color w:val="1155CC"/>
            <w:sz w:val="20"/>
            <w:szCs w:val="20"/>
            <w:highlight w:val="white"/>
            <w:u w:val="single"/>
            <w:lang w:val="es-ES"/>
          </w:rPr>
          <w:t>www.amumra.org.ar</w:t>
        </w:r>
      </w:hyperlink>
      <w:r w:rsidRPr="00234CA1">
        <w:rPr>
          <w:rFonts w:ascii="Calibri" w:eastAsia="Calibri" w:hAnsi="Calibri" w:cs="Calibri"/>
          <w:i/>
          <w:sz w:val="20"/>
          <w:szCs w:val="20"/>
          <w:highlight w:val="white"/>
          <w:lang w:val="es-ES"/>
        </w:rPr>
        <w:t>);   Movimiento Popular La Dign</w:t>
      </w:r>
      <w:r w:rsidRPr="00234CA1">
        <w:rPr>
          <w:rFonts w:ascii="Calibri" w:eastAsia="Calibri" w:hAnsi="Calibri" w:cs="Calibri"/>
          <w:i/>
          <w:sz w:val="20"/>
          <w:szCs w:val="20"/>
          <w:highlight w:val="white"/>
          <w:lang w:val="es-ES"/>
        </w:rPr>
        <w:t>idad (</w:t>
      </w:r>
      <w:hyperlink r:id="rId10">
        <w:r w:rsidRPr="00234CA1">
          <w:rPr>
            <w:rFonts w:ascii="Calibri" w:eastAsia="Calibri" w:hAnsi="Calibri" w:cs="Calibri"/>
            <w:i/>
            <w:color w:val="1155CC"/>
            <w:sz w:val="20"/>
            <w:szCs w:val="20"/>
            <w:highlight w:val="white"/>
            <w:u w:val="single"/>
            <w:lang w:val="es-ES"/>
          </w:rPr>
          <w:t>www.facebook.com/ladignidad.ok/</w:t>
        </w:r>
      </w:hyperlink>
      <w:r w:rsidRPr="00234CA1">
        <w:rPr>
          <w:rFonts w:ascii="Calibri" w:eastAsia="Calibri" w:hAnsi="Calibri" w:cs="Calibri"/>
          <w:i/>
          <w:sz w:val="20"/>
          <w:szCs w:val="20"/>
          <w:highlight w:val="white"/>
          <w:lang w:val="es-ES"/>
        </w:rPr>
        <w:t>);  Centro de Protección Familiar (</w:t>
      </w:r>
      <w:hyperlink r:id="rId11">
        <w:r w:rsidRPr="00234CA1">
          <w:rPr>
            <w:rFonts w:ascii="Calibri" w:eastAsia="Calibri" w:hAnsi="Calibri" w:cs="Calibri"/>
            <w:i/>
            <w:color w:val="1155CC"/>
            <w:sz w:val="20"/>
            <w:szCs w:val="20"/>
            <w:highlight w:val="white"/>
            <w:u w:val="single"/>
            <w:lang w:val="es-ES"/>
          </w:rPr>
          <w:t>www.facebook.com/ceprofalafalda</w:t>
        </w:r>
      </w:hyperlink>
      <w:r w:rsidRPr="00234CA1">
        <w:rPr>
          <w:rFonts w:ascii="Calibri" w:eastAsia="Calibri" w:hAnsi="Calibri" w:cs="Calibri"/>
          <w:i/>
          <w:sz w:val="20"/>
          <w:szCs w:val="20"/>
          <w:highlight w:val="white"/>
          <w:lang w:val="es-ES"/>
        </w:rPr>
        <w:t>);   CreSer Humano (</w:t>
      </w:r>
      <w:hyperlink r:id="rId12">
        <w:r w:rsidRPr="00234CA1">
          <w:rPr>
            <w:rFonts w:ascii="Calibri" w:eastAsia="Calibri" w:hAnsi="Calibri" w:cs="Calibri"/>
            <w:i/>
            <w:color w:val="1155CC"/>
            <w:sz w:val="20"/>
            <w:szCs w:val="20"/>
            <w:highlight w:val="white"/>
            <w:u w:val="single"/>
            <w:lang w:val="es-ES"/>
          </w:rPr>
          <w:t>www.instagram.com/creserporlainfancia/?next=%2Ftasyiiathasyia%2F</w:t>
        </w:r>
      </w:hyperlink>
      <w:r w:rsidRPr="00234CA1">
        <w:rPr>
          <w:rFonts w:ascii="Calibri" w:eastAsia="Calibri" w:hAnsi="Calibri" w:cs="Calibri"/>
          <w:i/>
          <w:sz w:val="20"/>
          <w:szCs w:val="20"/>
          <w:highlight w:val="white"/>
          <w:lang w:val="es-ES"/>
        </w:rPr>
        <w:t>);  Asociació</w:t>
      </w:r>
      <w:r w:rsidRPr="00234CA1">
        <w:rPr>
          <w:rFonts w:ascii="Calibri" w:eastAsia="Calibri" w:hAnsi="Calibri" w:cs="Calibri"/>
          <w:i/>
          <w:sz w:val="20"/>
          <w:szCs w:val="20"/>
          <w:highlight w:val="white"/>
          <w:lang w:val="es-ES"/>
        </w:rPr>
        <w:t>n de Abogadas Feministas (</w:t>
      </w:r>
      <w:hyperlink r:id="rId13">
        <w:r w:rsidRPr="00234CA1">
          <w:rPr>
            <w:rFonts w:ascii="Calibri" w:eastAsia="Calibri" w:hAnsi="Calibri" w:cs="Calibri"/>
            <w:i/>
            <w:color w:val="1155CC"/>
            <w:sz w:val="20"/>
            <w:szCs w:val="20"/>
            <w:highlight w:val="white"/>
            <w:u w:val="single"/>
            <w:lang w:val="es-ES"/>
          </w:rPr>
          <w:t>www.instagram.com/abofemargentina</w:t>
        </w:r>
      </w:hyperlink>
      <w:r w:rsidRPr="00234CA1">
        <w:rPr>
          <w:rFonts w:ascii="Calibri" w:eastAsia="Calibri" w:hAnsi="Calibri" w:cs="Calibri"/>
          <w:i/>
          <w:sz w:val="20"/>
          <w:szCs w:val="20"/>
          <w:highlight w:val="white"/>
          <w:lang w:val="es-ES"/>
        </w:rPr>
        <w:t>);  Red de Abogades Querellantes en Delitos Sexuales (</w:t>
      </w:r>
      <w:hyperlink r:id="rId14">
        <w:r w:rsidRPr="00234CA1">
          <w:rPr>
            <w:rFonts w:ascii="Calibri" w:eastAsia="Calibri" w:hAnsi="Calibri" w:cs="Calibri"/>
            <w:i/>
            <w:color w:val="1155CC"/>
            <w:sz w:val="20"/>
            <w:szCs w:val="20"/>
            <w:highlight w:val="white"/>
            <w:u w:val="single"/>
            <w:lang w:val="es-ES"/>
          </w:rPr>
          <w:t>www.instagram.com/reddeabogadesquerellantes</w:t>
        </w:r>
      </w:hyperlink>
      <w:r w:rsidRPr="00234CA1">
        <w:rPr>
          <w:rFonts w:ascii="Calibri" w:eastAsia="Calibri" w:hAnsi="Calibri" w:cs="Calibri"/>
          <w:i/>
          <w:sz w:val="20"/>
          <w:szCs w:val="20"/>
          <w:highlight w:val="white"/>
          <w:lang w:val="es-ES"/>
        </w:rPr>
        <w:t>);  Movimiento Jóvenes Hijxs de Víctimas Femicidio, Transfemicidio y Travesticidio (</w:t>
      </w:r>
      <w:hyperlink r:id="rId15">
        <w:r w:rsidRPr="00234CA1">
          <w:rPr>
            <w:rFonts w:ascii="Calibri" w:eastAsia="Calibri" w:hAnsi="Calibri" w:cs="Calibri"/>
            <w:i/>
            <w:color w:val="1155CC"/>
            <w:sz w:val="20"/>
            <w:szCs w:val="20"/>
            <w:highlight w:val="white"/>
            <w:u w:val="single"/>
            <w:lang w:val="es-ES"/>
          </w:rPr>
          <w:t>https://www.instagram.com/jovenes.hijxs/?igsh=MWUwc3dscGk4YXI5NA%3D%3D</w:t>
        </w:r>
      </w:hyperlink>
      <w:r w:rsidRPr="00234CA1">
        <w:rPr>
          <w:rFonts w:ascii="Calibri" w:eastAsia="Calibri" w:hAnsi="Calibri" w:cs="Calibri"/>
          <w:i/>
          <w:sz w:val="20"/>
          <w:szCs w:val="20"/>
          <w:highlight w:val="white"/>
          <w:lang w:val="es-ES"/>
        </w:rPr>
        <w:t xml:space="preserve">);  Red de Sobrevivientes de Abusos Eclesiásticos de Argentina </w:t>
      </w:r>
      <w:r w:rsidRPr="00234CA1">
        <w:rPr>
          <w:rFonts w:ascii="Calibri" w:eastAsia="Calibri" w:hAnsi="Calibri" w:cs="Calibri"/>
          <w:i/>
          <w:sz w:val="20"/>
          <w:szCs w:val="20"/>
          <w:lang w:val="es-ES"/>
        </w:rPr>
        <w:t>(</w:t>
      </w:r>
      <w:hyperlink r:id="rId16">
        <w:r w:rsidRPr="00234CA1">
          <w:rPr>
            <w:rFonts w:ascii="Calibri" w:eastAsia="Calibri" w:hAnsi="Calibri" w:cs="Calibri"/>
            <w:i/>
            <w:color w:val="1155CC"/>
            <w:sz w:val="20"/>
            <w:szCs w:val="20"/>
            <w:u w:val="single"/>
            <w:lang w:val="es-ES"/>
          </w:rPr>
          <w:t>www.facebook.com/SobrevivientesdeAbusoEclesiasticoArgentina</w:t>
        </w:r>
      </w:hyperlink>
      <w:r w:rsidRPr="00234CA1">
        <w:rPr>
          <w:rFonts w:ascii="Calibri" w:eastAsia="Calibri" w:hAnsi="Calibri" w:cs="Calibri"/>
          <w:i/>
          <w:sz w:val="20"/>
          <w:szCs w:val="20"/>
          <w:lang w:val="es-ES"/>
        </w:rPr>
        <w:t xml:space="preserve">); </w:t>
      </w:r>
      <w:r w:rsidRPr="00234CA1">
        <w:rPr>
          <w:rFonts w:ascii="Calibri" w:eastAsia="Calibri" w:hAnsi="Calibri" w:cs="Calibri"/>
          <w:i/>
          <w:sz w:val="20"/>
          <w:szCs w:val="20"/>
          <w:highlight w:val="white"/>
          <w:lang w:val="es-ES"/>
        </w:rPr>
        <w:t>CRIN - Child Rights International Network (</w:t>
      </w:r>
      <w:hyperlink r:id="rId17">
        <w:r w:rsidRPr="00234CA1">
          <w:rPr>
            <w:rFonts w:ascii="Calibri" w:eastAsia="Calibri" w:hAnsi="Calibri" w:cs="Calibri"/>
            <w:i/>
            <w:color w:val="1155CC"/>
            <w:sz w:val="20"/>
            <w:szCs w:val="20"/>
            <w:highlight w:val="white"/>
            <w:u w:val="single"/>
            <w:lang w:val="es-ES"/>
          </w:rPr>
          <w:t>www.crin.org</w:t>
        </w:r>
      </w:hyperlink>
      <w:r w:rsidRPr="00234CA1">
        <w:rPr>
          <w:rFonts w:ascii="Calibri" w:eastAsia="Calibri" w:hAnsi="Calibri" w:cs="Calibri"/>
          <w:i/>
          <w:sz w:val="20"/>
          <w:szCs w:val="20"/>
          <w:highlight w:val="white"/>
          <w:lang w:val="es-ES"/>
        </w:rPr>
        <w:t xml:space="preserve">). </w:t>
      </w:r>
    </w:p>
  </w:footnote>
  <w:footnote w:id="2">
    <w:p w14:paraId="3D61D434"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Informes globales y regionales disponibles en: </w:t>
      </w:r>
      <w:hyperlink r:id="rId18">
        <w:r w:rsidRPr="00234CA1">
          <w:rPr>
            <w:rFonts w:ascii="Calibri" w:eastAsia="Calibri" w:hAnsi="Calibri" w:cs="Calibri"/>
            <w:color w:val="1155CC"/>
            <w:sz w:val="20"/>
            <w:szCs w:val="20"/>
            <w:u w:val="single"/>
            <w:lang w:val="es-ES"/>
          </w:rPr>
          <w:t>https://outoftheshadows.global/download-reports</w:t>
        </w:r>
      </w:hyperlink>
      <w:r w:rsidRPr="00234CA1">
        <w:rPr>
          <w:rFonts w:ascii="Calibri" w:eastAsia="Calibri" w:hAnsi="Calibri" w:cs="Calibri"/>
          <w:sz w:val="20"/>
          <w:szCs w:val="20"/>
          <w:lang w:val="es-ES"/>
        </w:rPr>
        <w:t xml:space="preserve"> </w:t>
      </w:r>
    </w:p>
  </w:footnote>
  <w:footnote w:id="3">
    <w:p w14:paraId="6D169D6A"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Ránking global disponible en: </w:t>
      </w:r>
      <w:hyperlink r:id="rId19">
        <w:r w:rsidRPr="00234CA1">
          <w:rPr>
            <w:rFonts w:ascii="Calibri" w:eastAsia="Calibri" w:hAnsi="Calibri" w:cs="Calibri"/>
            <w:color w:val="1155CC"/>
            <w:sz w:val="20"/>
            <w:szCs w:val="20"/>
            <w:u w:val="single"/>
            <w:lang w:val="es-ES"/>
          </w:rPr>
          <w:t>https://outoftheshadows.global/</w:t>
        </w:r>
      </w:hyperlink>
      <w:r w:rsidRPr="00234CA1">
        <w:rPr>
          <w:rFonts w:ascii="Calibri" w:eastAsia="Calibri" w:hAnsi="Calibri" w:cs="Calibri"/>
          <w:sz w:val="20"/>
          <w:szCs w:val="20"/>
          <w:lang w:val="es-ES"/>
        </w:rPr>
        <w:t xml:space="preserve"> </w:t>
      </w:r>
    </w:p>
  </w:footnote>
  <w:footnote w:id="4">
    <w:p w14:paraId="17A1D323"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‘Índice Fuera de la</w:t>
      </w:r>
      <w:r w:rsidRPr="00234CA1">
        <w:rPr>
          <w:rFonts w:ascii="Calibri" w:eastAsia="Calibri" w:hAnsi="Calibri" w:cs="Calibri"/>
          <w:sz w:val="20"/>
          <w:szCs w:val="20"/>
          <w:lang w:val="es-ES"/>
        </w:rPr>
        <w:t xml:space="preserve">s sombras: Argentina’, disponible en: </w:t>
      </w:r>
      <w:hyperlink r:id="rId20">
        <w:r w:rsidRPr="00234CA1">
          <w:rPr>
            <w:rFonts w:ascii="Calibri" w:eastAsia="Calibri" w:hAnsi="Calibri" w:cs="Calibri"/>
            <w:color w:val="1155CC"/>
            <w:sz w:val="20"/>
            <w:szCs w:val="20"/>
            <w:u w:val="single"/>
            <w:lang w:val="es-ES"/>
          </w:rPr>
          <w:t>https://static1.squarespace.com/static/5afadb22e17ba3eddf90</w:t>
        </w:r>
        <w:r w:rsidRPr="00234CA1">
          <w:rPr>
            <w:rFonts w:ascii="Calibri" w:eastAsia="Calibri" w:hAnsi="Calibri" w:cs="Calibri"/>
            <w:color w:val="1155CC"/>
            <w:sz w:val="20"/>
            <w:szCs w:val="20"/>
            <w:u w:val="single"/>
            <w:lang w:val="es-ES"/>
          </w:rPr>
          <w:t>c02f/t/6405e8808b8b161418a5a753/1678108800343/OOSI_+Argentina+Briefing_ES.docx.pdf</w:t>
        </w:r>
      </w:hyperlink>
      <w:r w:rsidRPr="00234CA1">
        <w:rPr>
          <w:rFonts w:ascii="Calibri" w:eastAsia="Calibri" w:hAnsi="Calibri" w:cs="Calibri"/>
          <w:sz w:val="20"/>
          <w:szCs w:val="20"/>
          <w:lang w:val="es-ES"/>
        </w:rPr>
        <w:t xml:space="preserve"> </w:t>
      </w:r>
    </w:p>
  </w:footnote>
  <w:footnote w:id="5">
    <w:p w14:paraId="362DA149"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w:t>
      </w:r>
      <w:r w:rsidRPr="00234CA1">
        <w:rPr>
          <w:rFonts w:ascii="Calibri" w:eastAsia="Calibri" w:hAnsi="Calibri" w:cs="Calibri"/>
          <w:sz w:val="20"/>
          <w:szCs w:val="20"/>
          <w:lang w:val="es-ES"/>
        </w:rPr>
        <w:t xml:space="preserve">‘Abuso sexual contra las infancias: en cuatro años las denuncias crecieron el 126%’, Clarín,  14/04/2023. Disponible en: </w:t>
      </w:r>
      <w:hyperlink r:id="rId21">
        <w:r w:rsidRPr="00234CA1">
          <w:rPr>
            <w:rFonts w:ascii="Calibri" w:eastAsia="Calibri" w:hAnsi="Calibri" w:cs="Calibri"/>
            <w:color w:val="1155CC"/>
            <w:sz w:val="20"/>
            <w:szCs w:val="20"/>
            <w:u w:val="single"/>
            <w:lang w:val="es-ES"/>
          </w:rPr>
          <w:t>https://www.clarin.com/sociedad/abuso-sexual-infancias-anos-denuncias-crecieron-126-_0_8EERu9A5Cd.html</w:t>
        </w:r>
      </w:hyperlink>
      <w:r w:rsidRPr="00234CA1">
        <w:rPr>
          <w:rFonts w:ascii="Calibri" w:eastAsia="Calibri" w:hAnsi="Calibri" w:cs="Calibri"/>
          <w:sz w:val="20"/>
          <w:szCs w:val="20"/>
          <w:lang w:val="es-ES"/>
        </w:rPr>
        <w:t xml:space="preserve"> </w:t>
      </w:r>
    </w:p>
  </w:footnote>
  <w:footnote w:id="6">
    <w:p w14:paraId="0F913082"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w:t>
      </w:r>
      <w:r w:rsidRPr="00234CA1">
        <w:rPr>
          <w:rFonts w:ascii="Calibri" w:eastAsia="Calibri" w:hAnsi="Calibri" w:cs="Calibri"/>
          <w:sz w:val="20"/>
          <w:szCs w:val="20"/>
          <w:lang w:val="es-ES"/>
        </w:rPr>
        <w:t>Véase, por ejemplo, Children &amp; Young People Now, ‘Nearly 90 p</w:t>
      </w:r>
      <w:r w:rsidRPr="00234CA1">
        <w:rPr>
          <w:rFonts w:ascii="Calibri" w:eastAsia="Calibri" w:hAnsi="Calibri" w:cs="Calibri"/>
          <w:sz w:val="20"/>
          <w:szCs w:val="20"/>
          <w:lang w:val="es-ES"/>
        </w:rPr>
        <w:t xml:space="preserve">er cent of child sexual abuse goes unreported’ (‘Casi el 90 por ciento del abuso sexual a niños, niñas y adolescentes no se denuncia’), 24 de noviembre de 2015. Disponible en: </w:t>
      </w:r>
      <w:hyperlink r:id="rId22">
        <w:r w:rsidRPr="00234CA1">
          <w:rPr>
            <w:rFonts w:ascii="Calibri" w:eastAsia="Calibri" w:hAnsi="Calibri" w:cs="Calibri"/>
            <w:color w:val="1155CC"/>
            <w:sz w:val="20"/>
            <w:szCs w:val="20"/>
            <w:u w:val="single"/>
            <w:lang w:val="es-ES"/>
          </w:rPr>
          <w:t>https://bit.ly/3uLR6e6</w:t>
        </w:r>
      </w:hyperlink>
      <w:r w:rsidRPr="00234CA1">
        <w:rPr>
          <w:rFonts w:ascii="Calibri" w:eastAsia="Calibri" w:hAnsi="Calibri" w:cs="Calibri"/>
          <w:sz w:val="20"/>
          <w:szCs w:val="20"/>
          <w:lang w:val="es-ES"/>
        </w:rPr>
        <w:t xml:space="preserve"> [enlace acortado]; y El Tiempo, ‘El 70 por ciento de los casos de maltrato infantil no se denuncia’, 24 de abril de 2019. Disponible en: </w:t>
      </w:r>
      <w:hyperlink r:id="rId23">
        <w:r w:rsidRPr="00234CA1">
          <w:rPr>
            <w:rFonts w:ascii="Calibri" w:eastAsia="Calibri" w:hAnsi="Calibri" w:cs="Calibri"/>
            <w:color w:val="1155CC"/>
            <w:sz w:val="20"/>
            <w:szCs w:val="20"/>
            <w:u w:val="single"/>
            <w:lang w:val="es-ES"/>
          </w:rPr>
          <w:t>https://bit.ly/3qNSWcV</w:t>
        </w:r>
      </w:hyperlink>
      <w:r w:rsidRPr="00234CA1">
        <w:rPr>
          <w:rFonts w:ascii="Calibri" w:eastAsia="Calibri" w:hAnsi="Calibri" w:cs="Calibri"/>
          <w:sz w:val="20"/>
          <w:szCs w:val="20"/>
          <w:lang w:val="es-ES"/>
        </w:rPr>
        <w:t xml:space="preserve"> [e</w:t>
      </w:r>
      <w:r w:rsidRPr="00234CA1">
        <w:rPr>
          <w:rFonts w:ascii="Calibri" w:eastAsia="Calibri" w:hAnsi="Calibri" w:cs="Calibri"/>
          <w:sz w:val="20"/>
          <w:szCs w:val="20"/>
          <w:lang w:val="es-ES"/>
        </w:rPr>
        <w:t>nlace acortado].</w:t>
      </w:r>
    </w:p>
  </w:footnote>
  <w:footnote w:id="7">
    <w:p w14:paraId="4FFEAD8A"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BishopAccountability.org, ‘Sacerdotes, hermanos, hermanas y diáconos que han sido denunciados públicamente en Chile’. Disponible en: </w:t>
      </w:r>
      <w:hyperlink r:id="rId24">
        <w:r w:rsidRPr="00234CA1">
          <w:rPr>
            <w:rFonts w:ascii="Calibri" w:eastAsia="Calibri" w:hAnsi="Calibri" w:cs="Calibri"/>
            <w:color w:val="1155CC"/>
            <w:sz w:val="20"/>
            <w:szCs w:val="20"/>
            <w:u w:val="single"/>
            <w:lang w:val="es-ES"/>
          </w:rPr>
          <w:t>https://www.b</w:t>
        </w:r>
        <w:r w:rsidRPr="00234CA1">
          <w:rPr>
            <w:rFonts w:ascii="Calibri" w:eastAsia="Calibri" w:hAnsi="Calibri" w:cs="Calibri"/>
            <w:color w:val="1155CC"/>
            <w:sz w:val="20"/>
            <w:szCs w:val="20"/>
            <w:u w:val="single"/>
            <w:lang w:val="es-ES"/>
          </w:rPr>
          <w:t>ishop-accountability.org/Argentina/Abusos/Banco-de-Datos.htm</w:t>
        </w:r>
      </w:hyperlink>
      <w:r w:rsidRPr="00234CA1">
        <w:rPr>
          <w:rFonts w:ascii="Calibri" w:eastAsia="Calibri" w:hAnsi="Calibri" w:cs="Calibri"/>
          <w:sz w:val="20"/>
          <w:szCs w:val="20"/>
          <w:lang w:val="es-ES"/>
        </w:rPr>
        <w:t xml:space="preserve">  </w:t>
      </w:r>
    </w:p>
  </w:footnote>
  <w:footnote w:id="8">
    <w:p w14:paraId="78545774" w14:textId="77777777" w:rsidR="00535F2E" w:rsidRPr="00234CA1" w:rsidRDefault="00234CA1">
      <w:pPr>
        <w:spacing w:line="240" w:lineRule="auto"/>
        <w:rPr>
          <w:sz w:val="18"/>
          <w:szCs w:val="18"/>
          <w:lang w:val="es-ES"/>
        </w:rPr>
      </w:pPr>
      <w:r>
        <w:rPr>
          <w:vertAlign w:val="superscript"/>
        </w:rPr>
        <w:footnoteRef/>
      </w:r>
      <w:r w:rsidRPr="00234CA1">
        <w:rPr>
          <w:sz w:val="18"/>
          <w:szCs w:val="18"/>
          <w:lang w:val="es-ES"/>
        </w:rPr>
        <w:t xml:space="preserve"> </w:t>
      </w:r>
      <w:r w:rsidRPr="00234CA1">
        <w:rPr>
          <w:i/>
          <w:sz w:val="18"/>
          <w:szCs w:val="18"/>
          <w:lang w:val="es-ES"/>
        </w:rPr>
        <w:t>Ibidem</w:t>
      </w:r>
      <w:r w:rsidRPr="00234CA1">
        <w:rPr>
          <w:sz w:val="18"/>
          <w:szCs w:val="18"/>
          <w:lang w:val="es-ES"/>
        </w:rPr>
        <w:t xml:space="preserve">. </w:t>
      </w:r>
    </w:p>
  </w:footnote>
  <w:footnote w:id="9">
    <w:p w14:paraId="56ABF28D"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‘Proyecto de Ley: Comisión Investigadora Independiente de la Verdad y la Reparación sobre Delitos de Violencia Sexual Padecidos en la Infancia y/o Adolescencia’. Disponible en: </w:t>
      </w:r>
      <w:hyperlink r:id="rId25">
        <w:r w:rsidRPr="00234CA1">
          <w:rPr>
            <w:rFonts w:ascii="Calibri" w:eastAsia="Calibri" w:hAnsi="Calibri" w:cs="Calibri"/>
            <w:color w:val="1155CC"/>
            <w:sz w:val="20"/>
            <w:szCs w:val="20"/>
            <w:u w:val="single"/>
            <w:lang w:val="es-ES"/>
          </w:rPr>
          <w:t>https://www4.hcdn.gob.ar/dependencias/dsecretaria/Periodo2023/PDF2023/TP2023/4259-D-2023.pdf</w:t>
        </w:r>
      </w:hyperlink>
      <w:r w:rsidRPr="00234CA1">
        <w:rPr>
          <w:rFonts w:ascii="Calibri" w:eastAsia="Calibri" w:hAnsi="Calibri" w:cs="Calibri"/>
          <w:sz w:val="20"/>
          <w:szCs w:val="20"/>
          <w:lang w:val="es-ES"/>
        </w:rPr>
        <w:t xml:space="preserve"> </w:t>
      </w:r>
    </w:p>
  </w:footnote>
  <w:footnote w:id="10">
    <w:p w14:paraId="1D84FD57"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w:t>
      </w:r>
      <w:r w:rsidRPr="00234CA1">
        <w:rPr>
          <w:rFonts w:ascii="Calibri" w:eastAsia="Calibri" w:hAnsi="Calibri" w:cs="Calibri"/>
          <w:sz w:val="20"/>
          <w:szCs w:val="20"/>
          <w:lang w:val="es-ES"/>
        </w:rPr>
        <w:t>‘Comisión provincial Investigadora Independiente de la Verdad y Repraración sobre Delitos de</w:t>
      </w:r>
      <w:r w:rsidRPr="00234CA1">
        <w:rPr>
          <w:rFonts w:ascii="Calibri" w:eastAsia="Calibri" w:hAnsi="Calibri" w:cs="Calibri"/>
          <w:sz w:val="20"/>
          <w:szCs w:val="20"/>
          <w:lang w:val="es-ES"/>
        </w:rPr>
        <w:t xml:space="preserve"> Violencia Sexual Padecidos en la Infancia y Adolescencia’, Cámara de Diputadas y Diputados de la Provincia de Santa Fe, julio de 2023. Disponible en: </w:t>
      </w:r>
      <w:hyperlink r:id="rId26">
        <w:r w:rsidRPr="00234CA1">
          <w:rPr>
            <w:rFonts w:ascii="Calibri" w:eastAsia="Calibri" w:hAnsi="Calibri" w:cs="Calibri"/>
            <w:color w:val="1155CC"/>
            <w:sz w:val="20"/>
            <w:szCs w:val="20"/>
            <w:u w:val="single"/>
            <w:lang w:val="es-ES"/>
          </w:rPr>
          <w:t>http://186.153.176.242:8095/index.ph</w:t>
        </w:r>
        <w:r w:rsidRPr="00234CA1">
          <w:rPr>
            <w:rFonts w:ascii="Calibri" w:eastAsia="Calibri" w:hAnsi="Calibri" w:cs="Calibri"/>
            <w:color w:val="1155CC"/>
            <w:sz w:val="20"/>
            <w:szCs w:val="20"/>
            <w:u w:val="single"/>
            <w:lang w:val="es-ES"/>
          </w:rPr>
          <w:t>p?go=d&amp;id=51889</w:t>
        </w:r>
      </w:hyperlink>
      <w:r w:rsidRPr="00234CA1">
        <w:rPr>
          <w:rFonts w:ascii="Calibri" w:eastAsia="Calibri" w:hAnsi="Calibri" w:cs="Calibri"/>
          <w:sz w:val="20"/>
          <w:szCs w:val="20"/>
          <w:lang w:val="es-ES"/>
        </w:rPr>
        <w:t xml:space="preserve"> </w:t>
      </w:r>
    </w:p>
  </w:footnote>
  <w:footnote w:id="11">
    <w:p w14:paraId="11F7BE96"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‘Jornada de Divulgación sobre el Proyecto de la Com</w:t>
      </w:r>
      <w:r w:rsidRPr="00234CA1">
        <w:rPr>
          <w:rFonts w:ascii="Calibri" w:eastAsia="Calibri" w:hAnsi="Calibri" w:cs="Calibri"/>
          <w:sz w:val="20"/>
          <w:szCs w:val="20"/>
          <w:lang w:val="es-ES"/>
        </w:rPr>
        <w:t xml:space="preserve">isión Investigadora Indep. de La Verdad’, Cámara de Diputadas y Diputados de Santa Fe, 15 de agosto de 2023. Disponible en: </w:t>
      </w:r>
      <w:hyperlink r:id="rId27">
        <w:r w:rsidRPr="00234CA1">
          <w:rPr>
            <w:rFonts w:ascii="Calibri" w:eastAsia="Calibri" w:hAnsi="Calibri" w:cs="Calibri"/>
            <w:color w:val="1155CC"/>
            <w:sz w:val="20"/>
            <w:szCs w:val="20"/>
            <w:u w:val="single"/>
            <w:lang w:val="es-ES"/>
          </w:rPr>
          <w:t>https://www.youtub</w:t>
        </w:r>
        <w:r w:rsidRPr="00234CA1">
          <w:rPr>
            <w:rFonts w:ascii="Calibri" w:eastAsia="Calibri" w:hAnsi="Calibri" w:cs="Calibri"/>
            <w:color w:val="1155CC"/>
            <w:sz w:val="20"/>
            <w:szCs w:val="20"/>
            <w:u w:val="single"/>
            <w:lang w:val="es-ES"/>
          </w:rPr>
          <w:t>e.com/watch?v=pUVjUuQwgeo&amp;ab_channel=C%C3%A1maradeDiputadasyDiputadosdeSantaFe</w:t>
        </w:r>
      </w:hyperlink>
      <w:r w:rsidRPr="00234CA1">
        <w:rPr>
          <w:rFonts w:ascii="Calibri" w:eastAsia="Calibri" w:hAnsi="Calibri" w:cs="Calibri"/>
          <w:sz w:val="20"/>
          <w:szCs w:val="20"/>
          <w:lang w:val="es-ES"/>
        </w:rPr>
        <w:t xml:space="preserve"> </w:t>
      </w:r>
    </w:p>
  </w:footnote>
  <w:footnote w:id="12">
    <w:p w14:paraId="68573B02"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w:t>
      </w:r>
      <w:r w:rsidRPr="00234CA1">
        <w:rPr>
          <w:rFonts w:ascii="Calibri" w:eastAsia="Calibri" w:hAnsi="Calibri" w:cs="Calibri"/>
          <w:sz w:val="20"/>
          <w:szCs w:val="20"/>
          <w:lang w:val="es-ES"/>
        </w:rPr>
        <w:t xml:space="preserve">‘Explorando las posibilidad de establecer una comisión de la verdad en respuesta a la violencia sexual infantil generalizada en Latinoamérica’, ARALMA, 14 de abril de 2023. Disponible en: </w:t>
      </w:r>
      <w:hyperlink r:id="rId28">
        <w:r w:rsidRPr="00234CA1">
          <w:rPr>
            <w:rFonts w:ascii="Calibri" w:eastAsia="Calibri" w:hAnsi="Calibri" w:cs="Calibri"/>
            <w:color w:val="1155CC"/>
            <w:sz w:val="20"/>
            <w:szCs w:val="20"/>
            <w:u w:val="single"/>
            <w:lang w:val="es-ES"/>
          </w:rPr>
          <w:t>https://aralma.org/evento-explorando-las-posibilidad-de-establecer-una-comision-de-</w:t>
        </w:r>
        <w:r w:rsidRPr="00234CA1">
          <w:rPr>
            <w:rFonts w:ascii="Calibri" w:eastAsia="Calibri" w:hAnsi="Calibri" w:cs="Calibri"/>
            <w:color w:val="1155CC"/>
            <w:sz w:val="20"/>
            <w:szCs w:val="20"/>
            <w:u w:val="single"/>
            <w:lang w:val="es-ES"/>
          </w:rPr>
          <w:t>la-verdad-en-respuesta-a-la-violencia-sexual-infantil-generalizada-en-latinoamerica/</w:t>
        </w:r>
      </w:hyperlink>
      <w:r w:rsidRPr="00234CA1">
        <w:rPr>
          <w:rFonts w:ascii="Calibri" w:eastAsia="Calibri" w:hAnsi="Calibri" w:cs="Calibri"/>
          <w:sz w:val="20"/>
          <w:szCs w:val="20"/>
          <w:lang w:val="es-ES"/>
        </w:rPr>
        <w:t xml:space="preserve"> </w:t>
      </w:r>
    </w:p>
  </w:footnote>
  <w:footnote w:id="13">
    <w:p w14:paraId="757FB69B"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w:t>
      </w:r>
      <w:r w:rsidRPr="00234CA1">
        <w:rPr>
          <w:rFonts w:ascii="Calibri" w:eastAsia="Calibri" w:hAnsi="Calibri" w:cs="Calibri"/>
          <w:sz w:val="20"/>
          <w:szCs w:val="20"/>
          <w:lang w:val="es-ES"/>
        </w:rPr>
        <w:t>‘ONU urge a Chile crear comisión para examinar casos institucionales de abuso contra menores’, Biob</w:t>
      </w:r>
      <w:r w:rsidRPr="00234CA1">
        <w:rPr>
          <w:rFonts w:ascii="Calibri" w:eastAsia="Calibri" w:hAnsi="Calibri" w:cs="Calibri"/>
          <w:sz w:val="20"/>
          <w:szCs w:val="20"/>
          <w:lang w:val="es-ES"/>
        </w:rPr>
        <w:t xml:space="preserve">ío Chile, 9 de junio de 2022. Disponible en: </w:t>
      </w:r>
      <w:hyperlink r:id="rId29">
        <w:r w:rsidRPr="00234CA1">
          <w:rPr>
            <w:rFonts w:ascii="Calibri" w:eastAsia="Calibri" w:hAnsi="Calibri" w:cs="Calibri"/>
            <w:color w:val="1155CC"/>
            <w:sz w:val="20"/>
            <w:szCs w:val="20"/>
            <w:u w:val="single"/>
            <w:lang w:val="es-ES"/>
          </w:rPr>
          <w:t>https://www.biobiochile.cl/noticia</w:t>
        </w:r>
        <w:r w:rsidRPr="00234CA1">
          <w:rPr>
            <w:rFonts w:ascii="Calibri" w:eastAsia="Calibri" w:hAnsi="Calibri" w:cs="Calibri"/>
            <w:color w:val="1155CC"/>
            <w:sz w:val="20"/>
            <w:szCs w:val="20"/>
            <w:u w:val="single"/>
            <w:lang w:val="es-ES"/>
          </w:rPr>
          <w:t>s/nacional/chile/2022/06/09/onu-urge-a-chile-crear-comision-para-examinar-casos-institucionales-de-abuso-contra-menores.shtml</w:t>
        </w:r>
      </w:hyperlink>
      <w:r w:rsidRPr="00234CA1">
        <w:rPr>
          <w:rFonts w:ascii="Calibri" w:eastAsia="Calibri" w:hAnsi="Calibri" w:cs="Calibri"/>
          <w:sz w:val="20"/>
          <w:szCs w:val="20"/>
          <w:lang w:val="es-ES"/>
        </w:rPr>
        <w:t xml:space="preserve"> </w:t>
      </w:r>
    </w:p>
  </w:footnote>
  <w:footnote w:id="14">
    <w:p w14:paraId="3F8D5451"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w:t>
      </w:r>
      <w:r w:rsidRPr="00234CA1">
        <w:rPr>
          <w:rFonts w:ascii="Calibri" w:eastAsia="Calibri" w:hAnsi="Calibri" w:cs="Calibri"/>
          <w:sz w:val="20"/>
          <w:szCs w:val="20"/>
          <w:lang w:val="es-ES"/>
        </w:rPr>
        <w:t>‘Mesa legislativa Aampetra recomienda crear una Comisión de la Verdad para investigar delitos sexuales contra niños, El Comercio, 12 d</w:t>
      </w:r>
      <w:r w:rsidRPr="00234CA1">
        <w:rPr>
          <w:rFonts w:ascii="Calibri" w:eastAsia="Calibri" w:hAnsi="Calibri" w:cs="Calibri"/>
          <w:sz w:val="20"/>
          <w:szCs w:val="20"/>
          <w:lang w:val="es-ES"/>
        </w:rPr>
        <w:t xml:space="preserve">e octubre de 2018. Disponible en: </w:t>
      </w:r>
      <w:hyperlink r:id="rId30">
        <w:r w:rsidRPr="00234CA1">
          <w:rPr>
            <w:rFonts w:ascii="Calibri" w:eastAsia="Calibri" w:hAnsi="Calibri" w:cs="Calibri"/>
            <w:color w:val="1155CC"/>
            <w:sz w:val="20"/>
            <w:szCs w:val="20"/>
            <w:u w:val="single"/>
            <w:lang w:val="es-ES"/>
          </w:rPr>
          <w:t>https://www.elcomercio.com/tendencias/sociedad/aampetra-recomienda-crear-comision.html</w:t>
        </w:r>
      </w:hyperlink>
      <w:r w:rsidRPr="00234CA1">
        <w:rPr>
          <w:rFonts w:ascii="Calibri" w:eastAsia="Calibri" w:hAnsi="Calibri" w:cs="Calibri"/>
          <w:sz w:val="20"/>
          <w:szCs w:val="20"/>
          <w:lang w:val="es-ES"/>
        </w:rPr>
        <w:t xml:space="preserve"> </w:t>
      </w:r>
    </w:p>
  </w:footnote>
  <w:footnote w:id="15">
    <w:p w14:paraId="2BE87295"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w:t>
      </w:r>
      <w:r w:rsidRPr="00234CA1">
        <w:rPr>
          <w:rFonts w:ascii="Calibri" w:eastAsia="Calibri" w:hAnsi="Calibri" w:cs="Calibri"/>
          <w:sz w:val="20"/>
          <w:szCs w:val="20"/>
          <w:lang w:val="es-ES"/>
        </w:rPr>
        <w:t xml:space="preserve">‘Exigen al presidente de México crear una Comisión de la Verdad contra la pederastia clerical’, Religión Digital, 21 de febrero de 2023. Disponible en: </w:t>
      </w:r>
      <w:hyperlink r:id="rId31">
        <w:r w:rsidRPr="00234CA1">
          <w:rPr>
            <w:rFonts w:ascii="Calibri" w:eastAsia="Calibri" w:hAnsi="Calibri" w:cs="Calibri"/>
            <w:color w:val="1155CC"/>
            <w:sz w:val="20"/>
            <w:szCs w:val="20"/>
            <w:u w:val="single"/>
            <w:lang w:val="es-ES"/>
          </w:rPr>
          <w:t>https://www.religiondigital.org/america/Exigen-presidente-Mexico-Comision-Verdad_0_2535346460.html</w:t>
        </w:r>
      </w:hyperlink>
      <w:r w:rsidRPr="00234CA1">
        <w:rPr>
          <w:rFonts w:ascii="Calibri" w:eastAsia="Calibri" w:hAnsi="Calibri" w:cs="Calibri"/>
          <w:sz w:val="20"/>
          <w:szCs w:val="20"/>
          <w:lang w:val="es-ES"/>
        </w:rPr>
        <w:t xml:space="preserve"> </w:t>
      </w:r>
    </w:p>
  </w:footnote>
  <w:footnote w:id="16">
    <w:p w14:paraId="0F8078BA"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w:t>
      </w:r>
      <w:r w:rsidRPr="00234CA1">
        <w:rPr>
          <w:rFonts w:ascii="Calibri" w:eastAsia="Calibri" w:hAnsi="Calibri" w:cs="Calibri"/>
          <w:sz w:val="20"/>
          <w:szCs w:val="20"/>
          <w:lang w:val="es-ES"/>
        </w:rPr>
        <w:t xml:space="preserve">‘Observaciones finales sobre los informes periódicos sexto y séptimo combinados de Chile’, </w:t>
      </w:r>
      <w:r w:rsidRPr="00234CA1">
        <w:rPr>
          <w:rFonts w:ascii="Calibri" w:eastAsia="Calibri" w:hAnsi="Calibri" w:cs="Calibri"/>
          <w:sz w:val="20"/>
          <w:szCs w:val="20"/>
          <w:lang w:val="es-ES"/>
        </w:rPr>
        <w:t xml:space="preserve">CRC/C/CHL/CO/6-7, Comité de los Derechos del Niño, 22 de junio de 2022, pág. 7, párr. 20.a. Disponible en: </w:t>
      </w:r>
      <w:hyperlink r:id="rId32">
        <w:r w:rsidRPr="00234CA1">
          <w:rPr>
            <w:rFonts w:ascii="Calibri" w:eastAsia="Calibri" w:hAnsi="Calibri" w:cs="Calibri"/>
            <w:color w:val="1155CC"/>
            <w:sz w:val="20"/>
            <w:szCs w:val="20"/>
            <w:u w:val="single"/>
            <w:lang w:val="es-ES"/>
          </w:rPr>
          <w:t>https://tbintern</w:t>
        </w:r>
        <w:r w:rsidRPr="00234CA1">
          <w:rPr>
            <w:rFonts w:ascii="Calibri" w:eastAsia="Calibri" w:hAnsi="Calibri" w:cs="Calibri"/>
            <w:color w:val="1155CC"/>
            <w:sz w:val="20"/>
            <w:szCs w:val="20"/>
            <w:u w:val="single"/>
            <w:lang w:val="es-ES"/>
          </w:rPr>
          <w:t>et.ohchr.org/_layouts/15/treatybodyexternal/Download.aspx?symbolno=CRC%2FC%2FCHL%2FCO%2F6-7&amp;Lang=en</w:t>
        </w:r>
      </w:hyperlink>
      <w:r w:rsidRPr="00234CA1">
        <w:rPr>
          <w:rFonts w:ascii="Calibri" w:eastAsia="Calibri" w:hAnsi="Calibri" w:cs="Calibri"/>
          <w:sz w:val="20"/>
          <w:szCs w:val="20"/>
          <w:lang w:val="es-ES"/>
        </w:rPr>
        <w:t xml:space="preserve"> </w:t>
      </w:r>
    </w:p>
  </w:footnote>
  <w:footnote w:id="17">
    <w:p w14:paraId="4EA42CB2"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sz w:val="20"/>
          <w:szCs w:val="20"/>
          <w:lang w:val="es-ES"/>
        </w:rPr>
        <w:t xml:space="preserve"> </w:t>
      </w:r>
      <w:r w:rsidRPr="00234CA1">
        <w:rPr>
          <w:rFonts w:ascii="Calibri" w:eastAsia="Calibri" w:hAnsi="Calibri" w:cs="Calibri"/>
          <w:sz w:val="20"/>
          <w:szCs w:val="20"/>
          <w:lang w:val="es-ES"/>
        </w:rPr>
        <w:t xml:space="preserve">Disponible en: </w:t>
      </w:r>
      <w:hyperlink r:id="rId33">
        <w:r w:rsidRPr="00234CA1">
          <w:rPr>
            <w:rFonts w:ascii="Calibri" w:eastAsia="Calibri" w:hAnsi="Calibri" w:cs="Calibri"/>
            <w:color w:val="1155CC"/>
            <w:sz w:val="20"/>
            <w:szCs w:val="20"/>
            <w:u w:val="single"/>
            <w:lang w:val="es-ES"/>
          </w:rPr>
          <w:t>https://www.aufarbeitungskommission.de/english/</w:t>
        </w:r>
      </w:hyperlink>
      <w:r w:rsidRPr="00234CA1">
        <w:rPr>
          <w:rFonts w:ascii="Calibri" w:eastAsia="Calibri" w:hAnsi="Calibri" w:cs="Calibri"/>
          <w:sz w:val="20"/>
          <w:szCs w:val="20"/>
          <w:lang w:val="es-ES"/>
        </w:rPr>
        <w:t xml:space="preserve"> </w:t>
      </w:r>
    </w:p>
  </w:footnote>
  <w:footnote w:id="18">
    <w:p w14:paraId="0B537A31" w14:textId="77777777" w:rsidR="00535F2E" w:rsidRPr="00234CA1" w:rsidRDefault="00234CA1">
      <w:pPr>
        <w:spacing w:line="240" w:lineRule="auto"/>
        <w:rPr>
          <w:rFonts w:ascii="Calibri" w:eastAsia="Calibri" w:hAnsi="Calibri" w:cs="Calibri"/>
          <w:lang w:val="es-ES"/>
        </w:rPr>
      </w:pPr>
      <w:r>
        <w:rPr>
          <w:vertAlign w:val="superscript"/>
        </w:rPr>
        <w:footnoteRef/>
      </w:r>
      <w:r w:rsidRPr="00234CA1">
        <w:rPr>
          <w:rFonts w:ascii="Calibri" w:eastAsia="Calibri" w:hAnsi="Calibri" w:cs="Calibri"/>
          <w:sz w:val="20"/>
          <w:szCs w:val="20"/>
          <w:lang w:val="es-ES"/>
        </w:rPr>
        <w:t xml:space="preserve"> </w:t>
      </w:r>
      <w:r w:rsidRPr="00234CA1">
        <w:rPr>
          <w:rFonts w:ascii="Calibri" w:eastAsia="Calibri" w:hAnsi="Calibri" w:cs="Calibri"/>
          <w:sz w:val="20"/>
          <w:szCs w:val="20"/>
          <w:lang w:val="es-ES"/>
        </w:rPr>
        <w:t xml:space="preserve">Véase, por ejemplo, «The Age of Inquiry: A global mapping of institutional abuse inquiries» («La época de las investigaciones: un mapa global de las investigaciones de abusos en las instituciones»), Melbourne: La Trobe University, 2020. Disponible en: </w:t>
      </w:r>
      <w:hyperlink r:id="rId34">
        <w:r w:rsidRPr="00234CA1">
          <w:rPr>
            <w:rFonts w:ascii="Calibri" w:eastAsia="Calibri" w:hAnsi="Calibri" w:cs="Calibri"/>
            <w:color w:val="1155CC"/>
            <w:sz w:val="20"/>
            <w:szCs w:val="20"/>
            <w:u w:val="single"/>
            <w:lang w:val="es-ES"/>
          </w:rPr>
          <w:t>https://www.lib.latrobe.edu.au/research/ageofinquiry/index.html</w:t>
        </w:r>
      </w:hyperlink>
      <w:r w:rsidRPr="00234CA1">
        <w:rPr>
          <w:rFonts w:ascii="Calibri" w:eastAsia="Calibri" w:hAnsi="Calibri" w:cs="Calibri"/>
          <w:sz w:val="24"/>
          <w:szCs w:val="24"/>
          <w:lang w:val="es-ES"/>
        </w:rPr>
        <w:t>.</w:t>
      </w:r>
      <w:r w:rsidRPr="00234CA1">
        <w:rPr>
          <w:rFonts w:ascii="Calibri" w:eastAsia="Calibri" w:hAnsi="Calibri" w:cs="Calibri"/>
          <w:sz w:val="20"/>
          <w:szCs w:val="20"/>
          <w:lang w:val="es-ES"/>
        </w:rPr>
        <w:t xml:space="preserve"> </w:t>
      </w:r>
    </w:p>
  </w:footnote>
  <w:footnote w:id="19">
    <w:p w14:paraId="1C834EE5"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CRIN, ‘Comisiones de investigación independientes del abuso infantil´, en </w:t>
      </w:r>
      <w:r w:rsidRPr="00234CA1">
        <w:rPr>
          <w:rFonts w:ascii="Calibri" w:eastAsia="Calibri" w:hAnsi="Calibri" w:cs="Calibri"/>
          <w:i/>
          <w:sz w:val="20"/>
          <w:szCs w:val="20"/>
          <w:lang w:val="es-ES"/>
        </w:rPr>
        <w:t>La tercera oleada: Justicia para los sobrevivientes de abuso sexual infantil en la Iglesia católica de América Latina</w:t>
      </w:r>
      <w:r w:rsidRPr="00234CA1">
        <w:rPr>
          <w:rFonts w:ascii="Calibri" w:eastAsia="Calibri" w:hAnsi="Calibri" w:cs="Calibri"/>
          <w:sz w:val="20"/>
          <w:szCs w:val="20"/>
          <w:lang w:val="es-ES"/>
        </w:rPr>
        <w:t xml:space="preserve">, noviembre de 2019, págs. </w:t>
      </w:r>
      <w:r>
        <w:rPr>
          <w:rFonts w:ascii="Calibri" w:eastAsia="Calibri" w:hAnsi="Calibri" w:cs="Calibri"/>
          <w:sz w:val="20"/>
          <w:szCs w:val="20"/>
        </w:rPr>
        <w:t xml:space="preserve">45-68. </w:t>
      </w:r>
      <w:r w:rsidRPr="00234CA1">
        <w:rPr>
          <w:rFonts w:ascii="Calibri" w:eastAsia="Calibri" w:hAnsi="Calibri" w:cs="Calibri"/>
          <w:sz w:val="20"/>
          <w:szCs w:val="20"/>
          <w:lang w:val="es-ES"/>
        </w:rPr>
        <w:t xml:space="preserve">Disponible en: </w:t>
      </w:r>
      <w:hyperlink r:id="rId35">
        <w:r w:rsidRPr="00234CA1">
          <w:rPr>
            <w:rFonts w:ascii="Calibri" w:eastAsia="Calibri" w:hAnsi="Calibri" w:cs="Calibri"/>
            <w:color w:val="1155CC"/>
            <w:sz w:val="20"/>
            <w:szCs w:val="20"/>
            <w:u w:val="single"/>
            <w:lang w:val="es-ES"/>
          </w:rPr>
          <w:t>https://static1.squarespace.com/static/5afadb22e17ba3eddf90c02f/t/5dd53b1ce71f5a106132a4bb/1574255393397/La+Tercera+Oleada_Informe+Final_.pdf</w:t>
        </w:r>
      </w:hyperlink>
      <w:r w:rsidRPr="00234CA1">
        <w:rPr>
          <w:rFonts w:ascii="Calibri" w:eastAsia="Calibri" w:hAnsi="Calibri" w:cs="Calibri"/>
          <w:sz w:val="20"/>
          <w:szCs w:val="20"/>
          <w:lang w:val="es-ES"/>
        </w:rPr>
        <w:t xml:space="preserve">. </w:t>
      </w:r>
    </w:p>
  </w:footnote>
  <w:footnote w:id="20">
    <w:p w14:paraId="7476574B" w14:textId="77777777" w:rsidR="00535F2E" w:rsidRPr="00234CA1" w:rsidRDefault="00234CA1">
      <w:pPr>
        <w:spacing w:line="240" w:lineRule="auto"/>
        <w:rPr>
          <w:sz w:val="18"/>
          <w:szCs w:val="18"/>
          <w:lang w:val="es-ES"/>
        </w:rPr>
      </w:pPr>
      <w:r>
        <w:rPr>
          <w:vertAlign w:val="superscript"/>
        </w:rPr>
        <w:footnoteRef/>
      </w:r>
      <w:r w:rsidRPr="00234CA1">
        <w:rPr>
          <w:sz w:val="18"/>
          <w:szCs w:val="18"/>
          <w:lang w:val="es-ES"/>
        </w:rPr>
        <w:t xml:space="preserve"> </w:t>
      </w:r>
      <w:r w:rsidRPr="00234CA1">
        <w:rPr>
          <w:i/>
          <w:sz w:val="18"/>
          <w:szCs w:val="18"/>
          <w:lang w:val="es-ES"/>
        </w:rPr>
        <w:t>Ibid.</w:t>
      </w:r>
      <w:r w:rsidRPr="00234CA1">
        <w:rPr>
          <w:sz w:val="18"/>
          <w:szCs w:val="18"/>
          <w:lang w:val="es-ES"/>
        </w:rPr>
        <w:t>,</w:t>
      </w:r>
      <w:r w:rsidRPr="00234CA1">
        <w:rPr>
          <w:sz w:val="18"/>
          <w:szCs w:val="18"/>
          <w:lang w:val="es-ES"/>
        </w:rPr>
        <w:t xml:space="preserve"> págs 57-60. </w:t>
      </w:r>
    </w:p>
  </w:footnote>
  <w:footnote w:id="21">
    <w:p w14:paraId="7AFFC99C"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UNICEF (2017) Abuso sexual contra niños, niñas y adolescentes Una guía para tomar acciones y proteger sus derechos. Recuperado de: </w:t>
      </w:r>
      <w:hyperlink r:id="rId36">
        <w:r w:rsidRPr="00234CA1">
          <w:rPr>
            <w:rFonts w:ascii="Calibri" w:eastAsia="Calibri" w:hAnsi="Calibri" w:cs="Calibri"/>
            <w:color w:val="1155CC"/>
            <w:sz w:val="20"/>
            <w:szCs w:val="20"/>
            <w:u w:val="single"/>
            <w:lang w:val="es-ES"/>
          </w:rPr>
          <w:t>https://ww</w:t>
        </w:r>
        <w:r w:rsidRPr="00234CA1">
          <w:rPr>
            <w:rFonts w:ascii="Calibri" w:eastAsia="Calibri" w:hAnsi="Calibri" w:cs="Calibri"/>
            <w:color w:val="1155CC"/>
            <w:sz w:val="20"/>
            <w:szCs w:val="20"/>
            <w:u w:val="single"/>
            <w:lang w:val="es-ES"/>
          </w:rPr>
          <w:t>w.unicef.org/ecuador/informes/abuso-sexual-contra-ni%C3%B1os-ni%C3%B1as-y-adolescentes</w:t>
        </w:r>
      </w:hyperlink>
      <w:r w:rsidRPr="00234CA1">
        <w:rPr>
          <w:rFonts w:ascii="Calibri" w:eastAsia="Calibri" w:hAnsi="Calibri" w:cs="Calibri"/>
          <w:sz w:val="20"/>
          <w:szCs w:val="20"/>
          <w:lang w:val="es-ES"/>
        </w:rPr>
        <w:t xml:space="preserve"> </w:t>
      </w:r>
    </w:p>
  </w:footnote>
  <w:footnote w:id="22">
    <w:p w14:paraId="41E65F21"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w:t>
      </w:r>
      <w:r w:rsidRPr="00234CA1">
        <w:rPr>
          <w:rFonts w:ascii="Calibri" w:eastAsia="Calibri" w:hAnsi="Calibri" w:cs="Calibri"/>
          <w:sz w:val="20"/>
          <w:szCs w:val="20"/>
          <w:highlight w:val="white"/>
          <w:lang w:val="es-ES"/>
        </w:rPr>
        <w:t xml:space="preserve">Almada S. (2022) </w:t>
      </w:r>
      <w:r w:rsidRPr="00234CA1">
        <w:rPr>
          <w:rFonts w:ascii="Calibri" w:eastAsia="Calibri" w:hAnsi="Calibri" w:cs="Calibri"/>
          <w:i/>
          <w:sz w:val="20"/>
          <w:szCs w:val="20"/>
          <w:highlight w:val="white"/>
          <w:lang w:val="es-ES"/>
        </w:rPr>
        <w:t>Derecho al tiempo. Agresión sexual contra niños, niñas y adolescentes. Te lo cuento cómo, cuándo puedo</w:t>
      </w:r>
      <w:r w:rsidRPr="00234CA1">
        <w:rPr>
          <w:rFonts w:ascii="Calibri" w:eastAsia="Calibri" w:hAnsi="Calibri" w:cs="Calibri"/>
          <w:sz w:val="20"/>
          <w:szCs w:val="20"/>
          <w:highlight w:val="white"/>
          <w:lang w:val="es-ES"/>
        </w:rPr>
        <w:t xml:space="preserve">. Editorial </w:t>
      </w:r>
      <w:r w:rsidRPr="00234CA1">
        <w:rPr>
          <w:rFonts w:ascii="Calibri" w:eastAsia="Calibri" w:hAnsi="Calibri" w:cs="Calibri"/>
          <w:sz w:val="20"/>
          <w:szCs w:val="20"/>
          <w:highlight w:val="white"/>
          <w:lang w:val="es-ES"/>
        </w:rPr>
        <w:t>Raíces. Argentina</w:t>
      </w:r>
    </w:p>
  </w:footnote>
  <w:footnote w:id="23">
    <w:p w14:paraId="3DDC5FC3"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Royal Commission into Institutional Responses to Child Sexual Abuse, FINAL REPORT: Vo</w:t>
      </w:r>
      <w:r w:rsidRPr="00234CA1">
        <w:rPr>
          <w:rFonts w:ascii="Calibri" w:eastAsia="Calibri" w:hAnsi="Calibri" w:cs="Calibri"/>
          <w:sz w:val="20"/>
          <w:szCs w:val="20"/>
          <w:lang w:val="es-ES"/>
        </w:rPr>
        <w:t xml:space="preserve">l. 4 - Identifying and disclosing child sexual abuse, 2017. Recuperado de: </w:t>
      </w:r>
      <w:hyperlink r:id="rId37">
        <w:r w:rsidRPr="00234CA1">
          <w:rPr>
            <w:rFonts w:ascii="Calibri" w:eastAsia="Calibri" w:hAnsi="Calibri" w:cs="Calibri"/>
            <w:color w:val="1155CC"/>
            <w:sz w:val="20"/>
            <w:szCs w:val="20"/>
            <w:u w:val="single"/>
            <w:lang w:val="es-ES"/>
          </w:rPr>
          <w:t>https://www.childabuseroy</w:t>
        </w:r>
        <w:r w:rsidRPr="00234CA1">
          <w:rPr>
            <w:rFonts w:ascii="Calibri" w:eastAsia="Calibri" w:hAnsi="Calibri" w:cs="Calibri"/>
            <w:color w:val="1155CC"/>
            <w:sz w:val="20"/>
            <w:szCs w:val="20"/>
            <w:u w:val="single"/>
            <w:lang w:val="es-ES"/>
          </w:rPr>
          <w:t>alcommission.gov.au/sites/default/files/final_report_-_volume_4_identifying_and_disclosing_child_sexual_abuse.pdf</w:t>
        </w:r>
      </w:hyperlink>
      <w:r w:rsidRPr="00234CA1">
        <w:rPr>
          <w:rFonts w:ascii="Calibri" w:eastAsia="Calibri" w:hAnsi="Calibri" w:cs="Calibri"/>
          <w:sz w:val="20"/>
          <w:szCs w:val="20"/>
          <w:lang w:val="es-ES"/>
        </w:rPr>
        <w:t xml:space="preserve"> </w:t>
      </w:r>
    </w:p>
  </w:footnote>
  <w:footnote w:id="24">
    <w:p w14:paraId="4A528F76"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Pr>
          <w:rFonts w:ascii="Calibri" w:eastAsia="Calibri" w:hAnsi="Calibri" w:cs="Calibri"/>
          <w:sz w:val="20"/>
          <w:szCs w:val="20"/>
        </w:rPr>
        <w:t xml:space="preserve"> Child USA, ‘Statutes of Limitation Factsheet’, 2020. </w:t>
      </w:r>
      <w:r w:rsidRPr="00234CA1">
        <w:rPr>
          <w:rFonts w:ascii="Calibri" w:eastAsia="Calibri" w:hAnsi="Calibri" w:cs="Calibri"/>
          <w:sz w:val="20"/>
          <w:szCs w:val="20"/>
          <w:lang w:val="es-ES"/>
        </w:rPr>
        <w:t xml:space="preserve">Recuperado de: </w:t>
      </w:r>
      <w:hyperlink r:id="rId38">
        <w:r w:rsidRPr="00234CA1">
          <w:rPr>
            <w:rFonts w:ascii="Calibri" w:eastAsia="Calibri" w:hAnsi="Calibri" w:cs="Calibri"/>
            <w:color w:val="1155CC"/>
            <w:sz w:val="20"/>
            <w:szCs w:val="20"/>
            <w:u w:val="single"/>
            <w:lang w:val="es-ES"/>
          </w:rPr>
          <w:t>https://childusa.org/wp-content/uploads/2020/03/SOLFactSheet2019.pdf</w:t>
        </w:r>
      </w:hyperlink>
      <w:r w:rsidRPr="00234CA1">
        <w:rPr>
          <w:rFonts w:ascii="Calibri" w:eastAsia="Calibri" w:hAnsi="Calibri" w:cs="Calibri"/>
          <w:sz w:val="20"/>
          <w:szCs w:val="20"/>
          <w:lang w:val="es-ES"/>
        </w:rPr>
        <w:t xml:space="preserve"> </w:t>
      </w:r>
    </w:p>
  </w:footnote>
  <w:footnote w:id="25">
    <w:p w14:paraId="5C56709E"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w:t>
      </w:r>
      <w:r w:rsidRPr="00234CA1">
        <w:rPr>
          <w:rFonts w:ascii="Calibri" w:eastAsia="Calibri" w:hAnsi="Calibri" w:cs="Calibri"/>
          <w:sz w:val="20"/>
          <w:szCs w:val="20"/>
          <w:lang w:val="es-ES"/>
        </w:rPr>
        <w:t>Instituto Nacional de Estadística y Censos (INDEC), Encuesta Nacional de Victimización 2017, pág.</w:t>
      </w:r>
      <w:r w:rsidRPr="00234CA1">
        <w:rPr>
          <w:rFonts w:ascii="Calibri" w:eastAsia="Calibri" w:hAnsi="Calibri" w:cs="Calibri"/>
          <w:sz w:val="20"/>
          <w:szCs w:val="20"/>
          <w:lang w:val="es-ES"/>
        </w:rPr>
        <w:t xml:space="preserve">43. Recuperado de: </w:t>
      </w:r>
      <w:hyperlink r:id="rId39">
        <w:r w:rsidRPr="00234CA1">
          <w:rPr>
            <w:rFonts w:ascii="Calibri" w:eastAsia="Calibri" w:hAnsi="Calibri" w:cs="Calibri"/>
            <w:color w:val="1155CC"/>
            <w:sz w:val="20"/>
            <w:szCs w:val="20"/>
            <w:u w:val="single"/>
            <w:lang w:val="es-ES"/>
          </w:rPr>
          <w:t>https://www.indec.gob.ar/uploads/informesdeprensa/env_2017_02_18.pdf</w:t>
        </w:r>
      </w:hyperlink>
      <w:r w:rsidRPr="00234CA1">
        <w:rPr>
          <w:rFonts w:ascii="Calibri" w:eastAsia="Calibri" w:hAnsi="Calibri" w:cs="Calibri"/>
          <w:sz w:val="20"/>
          <w:szCs w:val="20"/>
          <w:lang w:val="es-ES"/>
        </w:rPr>
        <w:t xml:space="preserve"> </w:t>
      </w:r>
    </w:p>
  </w:footnote>
  <w:footnote w:id="26">
    <w:p w14:paraId="7B2B3390"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w:t>
      </w:r>
      <w:r w:rsidRPr="00234CA1">
        <w:rPr>
          <w:rFonts w:ascii="Calibri" w:eastAsia="Calibri" w:hAnsi="Calibri" w:cs="Calibri"/>
          <w:sz w:val="20"/>
          <w:szCs w:val="20"/>
          <w:lang w:val="es-ES"/>
        </w:rPr>
        <w:t xml:space="preserve">Piqué M. L. (15 de Abril del 2021). El dolor no prescribe. La deuda de la Argentina con las victimas de abuso sexual en la infancia. Recuperado de: </w:t>
      </w:r>
      <w:hyperlink r:id="rId40">
        <w:r w:rsidRPr="00234CA1">
          <w:rPr>
            <w:rFonts w:ascii="Calibri" w:eastAsia="Calibri" w:hAnsi="Calibri" w:cs="Calibri"/>
            <w:color w:val="1155CC"/>
            <w:sz w:val="20"/>
            <w:szCs w:val="20"/>
            <w:u w:val="single"/>
            <w:lang w:val="es-ES"/>
          </w:rPr>
          <w:t>https://agendaest</w:t>
        </w:r>
        <w:r w:rsidRPr="00234CA1">
          <w:rPr>
            <w:rFonts w:ascii="Calibri" w:eastAsia="Calibri" w:hAnsi="Calibri" w:cs="Calibri"/>
            <w:color w:val="1155CC"/>
            <w:sz w:val="20"/>
            <w:szCs w:val="20"/>
            <w:u w:val="single"/>
            <w:lang w:val="es-ES"/>
          </w:rPr>
          <w:t>adodederecho.com/</w:t>
        </w:r>
      </w:hyperlink>
      <w:r w:rsidRPr="00234CA1">
        <w:rPr>
          <w:rFonts w:ascii="Calibri" w:eastAsia="Calibri" w:hAnsi="Calibri" w:cs="Calibri"/>
          <w:sz w:val="20"/>
          <w:szCs w:val="20"/>
          <w:lang w:val="es-ES"/>
        </w:rPr>
        <w:t xml:space="preserve"> </w:t>
      </w:r>
    </w:p>
  </w:footnote>
  <w:footnote w:id="27">
    <w:p w14:paraId="4366172B"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Almada S. (2022) Derecho al tiempo. Agresión sexual contra niños, niñas y adolescentes. Te lo cuento cómo, cuándo puedo. Editorial Raíces. Argentina. </w:t>
      </w:r>
    </w:p>
  </w:footnote>
  <w:footnote w:id="28">
    <w:p w14:paraId="3E93B034"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Ley N° 27.206 que modifica el Código Penal para prescripción de delitos sexuales y trata. Disponible en: </w:t>
      </w:r>
      <w:hyperlink r:id="rId41">
        <w:r w:rsidRPr="00234CA1">
          <w:rPr>
            <w:rFonts w:ascii="Calibri" w:eastAsia="Calibri" w:hAnsi="Calibri" w:cs="Calibri"/>
            <w:color w:val="1155CC"/>
            <w:sz w:val="20"/>
            <w:szCs w:val="20"/>
            <w:u w:val="single"/>
            <w:lang w:val="es-ES"/>
          </w:rPr>
          <w:t>https://www.mpd.gov.ar/index.php/marco-normativo-t/365-normativa-nacional/leyes/3276-ley-n-26-705-que-modifica-el-art-63-del-codigo-penal-sobre-prescripcion-de-delitos-sexuales</w:t>
        </w:r>
      </w:hyperlink>
      <w:r w:rsidRPr="00234CA1">
        <w:rPr>
          <w:rFonts w:ascii="Calibri" w:eastAsia="Calibri" w:hAnsi="Calibri" w:cs="Calibri"/>
          <w:sz w:val="20"/>
          <w:szCs w:val="20"/>
          <w:lang w:val="es-ES"/>
        </w:rPr>
        <w:t xml:space="preserve"> </w:t>
      </w:r>
    </w:p>
  </w:footnote>
  <w:footnote w:id="29">
    <w:p w14:paraId="42DB7DBA"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w:t>
      </w:r>
      <w:r w:rsidRPr="00234CA1">
        <w:rPr>
          <w:rFonts w:ascii="Calibri" w:eastAsia="Calibri" w:hAnsi="Calibri" w:cs="Calibri"/>
          <w:sz w:val="20"/>
          <w:szCs w:val="20"/>
          <w:lang w:val="es-ES"/>
        </w:rPr>
        <w:t xml:space="preserve">Recuperado de: </w:t>
      </w:r>
      <w:hyperlink r:id="rId42">
        <w:r w:rsidRPr="00234CA1">
          <w:rPr>
            <w:rFonts w:ascii="Calibri" w:eastAsia="Calibri" w:hAnsi="Calibri" w:cs="Calibri"/>
            <w:color w:val="1155CC"/>
            <w:sz w:val="20"/>
            <w:szCs w:val="20"/>
            <w:u w:val="single"/>
            <w:lang w:val="es-ES"/>
          </w:rPr>
          <w:t>https://aralma.org/wp-content/uploads/2022/07/DERECHO-AL-TIEMPO-PROYECTO-DE-LEY-.pdf</w:t>
        </w:r>
      </w:hyperlink>
      <w:r w:rsidRPr="00234CA1">
        <w:rPr>
          <w:rFonts w:ascii="Calibri" w:eastAsia="Calibri" w:hAnsi="Calibri" w:cs="Calibri"/>
          <w:sz w:val="20"/>
          <w:szCs w:val="20"/>
          <w:lang w:val="es-ES"/>
        </w:rPr>
        <w:t xml:space="preserve"> </w:t>
      </w:r>
    </w:p>
  </w:footnote>
  <w:footnote w:id="30">
    <w:p w14:paraId="7973234E"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Séptimo informe periódico q</w:t>
      </w:r>
      <w:r w:rsidRPr="00234CA1">
        <w:rPr>
          <w:rFonts w:ascii="Calibri" w:eastAsia="Calibri" w:hAnsi="Calibri" w:cs="Calibri"/>
          <w:sz w:val="20"/>
          <w:szCs w:val="20"/>
          <w:lang w:val="es-ES"/>
        </w:rPr>
        <w:t xml:space="preserve">ue la Argentina debía presentar en 2024 en virtud del artículo 44 de la Convención, 7 de diciembre de 2023, CRC/C/ARG/7, pág. 20, párr. </w:t>
      </w:r>
      <w:r w:rsidRPr="00234CA1">
        <w:rPr>
          <w:rFonts w:ascii="Calibri" w:eastAsia="Calibri" w:hAnsi="Calibri" w:cs="Calibri"/>
          <w:sz w:val="20"/>
          <w:szCs w:val="20"/>
          <w:lang w:val="es-ES"/>
        </w:rPr>
        <w:t xml:space="preserve">124. Disponible en: </w:t>
      </w:r>
      <w:hyperlink r:id="rId43">
        <w:r w:rsidRPr="00234CA1">
          <w:rPr>
            <w:rFonts w:ascii="Calibri" w:eastAsia="Calibri" w:hAnsi="Calibri" w:cs="Calibri"/>
            <w:color w:val="1155CC"/>
            <w:sz w:val="20"/>
            <w:szCs w:val="20"/>
            <w:u w:val="single"/>
            <w:lang w:val="es-ES"/>
          </w:rPr>
          <w:t>https://tbinternet.ohchr.org/_layouts/15/treatybodyexternal/Download.aspx?symbolno=CRC%2FC%2FARG%2F7&amp;Lang=en</w:t>
        </w:r>
      </w:hyperlink>
      <w:r w:rsidRPr="00234CA1">
        <w:rPr>
          <w:rFonts w:ascii="Calibri" w:eastAsia="Calibri" w:hAnsi="Calibri" w:cs="Calibri"/>
          <w:sz w:val="20"/>
          <w:szCs w:val="20"/>
          <w:lang w:val="es-ES"/>
        </w:rPr>
        <w:t xml:space="preserve"> </w:t>
      </w:r>
    </w:p>
  </w:footnote>
  <w:footnote w:id="31">
    <w:p w14:paraId="511E6644"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‘Establecer la Imprescriptibilidad de los Delitos de Violencia Contra la Integridad Sexual contra Niñas, Niños y Adolescentes. Modifi</w:t>
      </w:r>
      <w:r w:rsidRPr="00234CA1">
        <w:rPr>
          <w:rFonts w:ascii="Calibri" w:eastAsia="Calibri" w:hAnsi="Calibri" w:cs="Calibri"/>
          <w:sz w:val="20"/>
          <w:szCs w:val="20"/>
          <w:lang w:val="es-ES"/>
        </w:rPr>
        <w:t xml:space="preserve">cación del Código Penal de la Nación’, julio de 2023, Diputados Argentina. Disponible en: </w:t>
      </w:r>
      <w:hyperlink r:id="rId44">
        <w:r w:rsidRPr="00234CA1">
          <w:rPr>
            <w:rFonts w:ascii="Calibri" w:eastAsia="Calibri" w:hAnsi="Calibri" w:cs="Calibri"/>
            <w:color w:val="1155CC"/>
            <w:sz w:val="20"/>
            <w:szCs w:val="20"/>
            <w:u w:val="single"/>
            <w:lang w:val="es-ES"/>
          </w:rPr>
          <w:t>https://www.diputados.gov.ar/diputados/rburyaile/proyecto.html?exp=300</w:t>
        </w:r>
        <w:r w:rsidRPr="00234CA1">
          <w:rPr>
            <w:rFonts w:ascii="Calibri" w:eastAsia="Calibri" w:hAnsi="Calibri" w:cs="Calibri"/>
            <w:color w:val="1155CC"/>
            <w:sz w:val="20"/>
            <w:szCs w:val="20"/>
            <w:u w:val="single"/>
            <w:lang w:val="es-ES"/>
          </w:rPr>
          <w:t>4-D-2023</w:t>
        </w:r>
      </w:hyperlink>
      <w:r w:rsidRPr="00234CA1">
        <w:rPr>
          <w:rFonts w:ascii="Calibri" w:eastAsia="Calibri" w:hAnsi="Calibri" w:cs="Calibri"/>
          <w:sz w:val="20"/>
          <w:szCs w:val="20"/>
          <w:lang w:val="es-ES"/>
        </w:rPr>
        <w:t xml:space="preserve"> </w:t>
      </w:r>
    </w:p>
    <w:p w14:paraId="16460D28" w14:textId="77777777" w:rsidR="00535F2E" w:rsidRPr="00234CA1" w:rsidRDefault="00535F2E">
      <w:pPr>
        <w:spacing w:line="240" w:lineRule="auto"/>
        <w:rPr>
          <w:sz w:val="20"/>
          <w:szCs w:val="20"/>
          <w:lang w:val="es-ES"/>
        </w:rPr>
      </w:pPr>
    </w:p>
  </w:footnote>
  <w:footnote w:id="32">
    <w:p w14:paraId="187371D4"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Véase, por ejemplo, ‘Informe del grupo de trabajo global sobre los plazos de prescripción en Latinoamérica’, 2024, Brave Movement, CHILD Global, y Derecho al Tiempo. Disponible en: </w:t>
      </w:r>
      <w:hyperlink r:id="rId45">
        <w:r w:rsidRPr="00234CA1">
          <w:rPr>
            <w:rFonts w:ascii="Calibri" w:eastAsia="Calibri" w:hAnsi="Calibri" w:cs="Calibri"/>
            <w:color w:val="1155CC"/>
            <w:sz w:val="20"/>
            <w:szCs w:val="20"/>
            <w:u w:val="single"/>
            <w:lang w:val="es-ES"/>
          </w:rPr>
          <w:t>www.bravemovement.org/wp-content/uploads/2024/03/LATAM_SOL_final_version_spanish_translation_Mar-11-2024.pdf</w:t>
        </w:r>
      </w:hyperlink>
      <w:r w:rsidRPr="00234CA1">
        <w:rPr>
          <w:rFonts w:ascii="Calibri" w:eastAsia="Calibri" w:hAnsi="Calibri" w:cs="Calibri"/>
          <w:sz w:val="20"/>
          <w:szCs w:val="20"/>
          <w:lang w:val="es-ES"/>
        </w:rPr>
        <w:t xml:space="preserve"> </w:t>
      </w:r>
    </w:p>
  </w:footnote>
  <w:footnote w:id="33">
    <w:p w14:paraId="1FE291A2"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Convención Americana sobre Derechos Humanos, artículo 9; Pacto Internacional de Der</w:t>
      </w:r>
      <w:r w:rsidRPr="00234CA1">
        <w:rPr>
          <w:rFonts w:ascii="Calibri" w:eastAsia="Calibri" w:hAnsi="Calibri" w:cs="Calibri"/>
          <w:sz w:val="20"/>
          <w:szCs w:val="20"/>
          <w:lang w:val="es-ES"/>
        </w:rPr>
        <w:t xml:space="preserve">echos Civiles y Políticos, artículo 15(1); Convenio Europeo de Derechos Humanos, artículo 7; Carta de los Derechos Fundamentales de la Unión Europea, artículo 49. </w:t>
      </w:r>
    </w:p>
  </w:footnote>
  <w:footnote w:id="34">
    <w:p w14:paraId="51F9AF7E"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Véase </w:t>
      </w:r>
      <w:r w:rsidRPr="00234CA1">
        <w:rPr>
          <w:rFonts w:ascii="Calibri" w:eastAsia="Calibri" w:hAnsi="Calibri" w:cs="Calibri"/>
          <w:i/>
          <w:sz w:val="20"/>
          <w:szCs w:val="20"/>
          <w:lang w:val="es-ES"/>
        </w:rPr>
        <w:t>Coëme y otros v. Bélgica</w:t>
      </w:r>
      <w:r w:rsidRPr="00234CA1">
        <w:rPr>
          <w:rFonts w:ascii="Calibri" w:eastAsia="Calibri" w:hAnsi="Calibri" w:cs="Calibri"/>
          <w:sz w:val="20"/>
          <w:szCs w:val="20"/>
          <w:lang w:val="es-ES"/>
        </w:rPr>
        <w:t xml:space="preserve"> [2000] aps. n.º 32492/96, 32547/96, 32548/96, 33209/96, 33210/96, párrs. 149-151; </w:t>
      </w:r>
      <w:r w:rsidRPr="00234CA1">
        <w:rPr>
          <w:rFonts w:ascii="Calibri" w:eastAsia="Calibri" w:hAnsi="Calibri" w:cs="Calibri"/>
          <w:i/>
          <w:sz w:val="20"/>
          <w:szCs w:val="20"/>
          <w:lang w:val="es-ES"/>
        </w:rPr>
        <w:t>Previti v. Italia</w:t>
      </w:r>
      <w:r w:rsidRPr="00234CA1">
        <w:rPr>
          <w:rFonts w:ascii="Calibri" w:eastAsia="Calibri" w:hAnsi="Calibri" w:cs="Calibri"/>
          <w:sz w:val="20"/>
          <w:szCs w:val="20"/>
          <w:lang w:val="es-ES"/>
        </w:rPr>
        <w:t xml:space="preserve"> [2</w:t>
      </w:r>
      <w:r w:rsidRPr="00234CA1">
        <w:rPr>
          <w:rFonts w:ascii="Calibri" w:eastAsia="Calibri" w:hAnsi="Calibri" w:cs="Calibri"/>
          <w:sz w:val="20"/>
          <w:szCs w:val="20"/>
          <w:lang w:val="es-ES"/>
        </w:rPr>
        <w:t>013] aps. n.º 1845/08, párrs. 80-85.</w:t>
      </w:r>
    </w:p>
  </w:footnote>
  <w:footnote w:id="35">
    <w:p w14:paraId="72CE6517"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w:t>
      </w:r>
      <w:r w:rsidRPr="00234CA1">
        <w:rPr>
          <w:rFonts w:ascii="Calibri" w:eastAsia="Calibri" w:hAnsi="Calibri" w:cs="Calibri"/>
          <w:i/>
          <w:sz w:val="20"/>
          <w:szCs w:val="20"/>
          <w:lang w:val="es-ES"/>
        </w:rPr>
        <w:t>Todo Noticias</w:t>
      </w:r>
      <w:r w:rsidRPr="00234CA1">
        <w:rPr>
          <w:rFonts w:ascii="Calibri" w:eastAsia="Calibri" w:hAnsi="Calibri" w:cs="Calibri"/>
          <w:sz w:val="20"/>
          <w:szCs w:val="20"/>
          <w:lang w:val="es-ES"/>
        </w:rPr>
        <w:t xml:space="preserve">, ‘Los delitos prescriben, el dolor no: dos “juicios por la verdad” avanzan en casos de abuso sexual contra niñas,’ 20 de septiembre de 2022. Recuperado de: </w:t>
      </w:r>
      <w:hyperlink r:id="rId46">
        <w:r w:rsidRPr="00234CA1">
          <w:rPr>
            <w:rFonts w:ascii="Calibri" w:eastAsia="Calibri" w:hAnsi="Calibri" w:cs="Calibri"/>
            <w:color w:val="1155CC"/>
            <w:sz w:val="20"/>
            <w:szCs w:val="20"/>
            <w:u w:val="single"/>
            <w:lang w:val="es-ES"/>
          </w:rPr>
          <w:t>https://tn.com.ar/sociedad/2022/09/20/los-delitos-prescriben-el-dolor-no-dos-juicios-por-la-verdad-avanzan-en-casos-de-abuso-sexual</w:t>
        </w:r>
        <w:r w:rsidRPr="00234CA1">
          <w:rPr>
            <w:rFonts w:ascii="Calibri" w:eastAsia="Calibri" w:hAnsi="Calibri" w:cs="Calibri"/>
            <w:color w:val="1155CC"/>
            <w:sz w:val="20"/>
            <w:szCs w:val="20"/>
            <w:u w:val="single"/>
            <w:lang w:val="es-ES"/>
          </w:rPr>
          <w:t>-contra-ninas/</w:t>
        </w:r>
      </w:hyperlink>
      <w:r w:rsidRPr="00234CA1">
        <w:rPr>
          <w:rFonts w:ascii="Calibri" w:eastAsia="Calibri" w:hAnsi="Calibri" w:cs="Calibri"/>
          <w:sz w:val="20"/>
          <w:szCs w:val="20"/>
          <w:lang w:val="es-ES"/>
        </w:rPr>
        <w:t xml:space="preserve"> </w:t>
      </w:r>
    </w:p>
  </w:footnote>
  <w:footnote w:id="36">
    <w:p w14:paraId="730907E8"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sz w:val="20"/>
          <w:szCs w:val="20"/>
          <w:lang w:val="es-ES"/>
        </w:rPr>
        <w:t xml:space="preserve"> </w:t>
      </w:r>
      <w:r w:rsidRPr="00234CA1">
        <w:rPr>
          <w:rFonts w:ascii="Calibri" w:eastAsia="Calibri" w:hAnsi="Calibri" w:cs="Calibri"/>
          <w:sz w:val="20"/>
          <w:szCs w:val="20"/>
          <w:lang w:val="es-ES"/>
        </w:rPr>
        <w:t>‘No habrá juicio de la verdad por el abuso de Andacollo ocurrido hace 30 años’, Diario Rigo Negro, 13 de abril de 2022. Disponible en:</w:t>
      </w:r>
    </w:p>
    <w:p w14:paraId="3C81467E" w14:textId="77777777" w:rsidR="00535F2E" w:rsidRPr="00234CA1" w:rsidRDefault="00234CA1">
      <w:pPr>
        <w:spacing w:line="240" w:lineRule="auto"/>
        <w:rPr>
          <w:sz w:val="20"/>
          <w:szCs w:val="20"/>
          <w:lang w:val="es-ES"/>
        </w:rPr>
      </w:pPr>
      <w:hyperlink r:id="rId47">
        <w:r w:rsidRPr="00234CA1">
          <w:rPr>
            <w:rFonts w:ascii="Calibri" w:eastAsia="Calibri" w:hAnsi="Calibri" w:cs="Calibri"/>
            <w:color w:val="1155CC"/>
            <w:sz w:val="20"/>
            <w:szCs w:val="20"/>
            <w:u w:val="single"/>
            <w:lang w:val="es-ES"/>
          </w:rPr>
          <w:t>https://www.rionegro.com.ar/justicia/sociedad/no-habra-juicio-de-la-verdad-por-el-abuso-de-andacollo-ocurrido-hace-30-anos-2245762/</w:t>
        </w:r>
      </w:hyperlink>
      <w:r w:rsidRPr="00234CA1">
        <w:rPr>
          <w:rFonts w:ascii="Calibri" w:eastAsia="Calibri" w:hAnsi="Calibri" w:cs="Calibri"/>
          <w:sz w:val="20"/>
          <w:szCs w:val="20"/>
          <w:lang w:val="es-ES"/>
        </w:rPr>
        <w:t xml:space="preserve">  </w:t>
      </w:r>
    </w:p>
  </w:footnote>
  <w:footnote w:id="37">
    <w:p w14:paraId="467A2950"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w:t>
      </w:r>
      <w:r w:rsidRPr="00234CA1">
        <w:rPr>
          <w:rFonts w:ascii="Calibri" w:eastAsia="Calibri" w:hAnsi="Calibri" w:cs="Calibri"/>
          <w:i/>
          <w:sz w:val="20"/>
          <w:szCs w:val="20"/>
          <w:lang w:val="es-ES"/>
        </w:rPr>
        <w:t>Página 12</w:t>
      </w:r>
      <w:r w:rsidRPr="00234CA1">
        <w:rPr>
          <w:rFonts w:ascii="Calibri" w:eastAsia="Calibri" w:hAnsi="Calibri" w:cs="Calibri"/>
          <w:sz w:val="20"/>
          <w:szCs w:val="20"/>
          <w:lang w:val="es-ES"/>
        </w:rPr>
        <w:t xml:space="preserve">, ‘Los abusos no prescriben’, 24 de abril de 2015. Recuperado de: </w:t>
      </w:r>
      <w:hyperlink r:id="rId48">
        <w:r w:rsidRPr="00234CA1">
          <w:rPr>
            <w:rFonts w:ascii="Calibri" w:eastAsia="Calibri" w:hAnsi="Calibri" w:cs="Calibri"/>
            <w:color w:val="1155CC"/>
            <w:sz w:val="20"/>
            <w:szCs w:val="20"/>
            <w:u w:val="single"/>
            <w:lang w:val="es-ES"/>
          </w:rPr>
          <w:t>www.pagina12.com.ar/diario/sociedad/3-271533-2015-04-28.html</w:t>
        </w:r>
      </w:hyperlink>
      <w:r w:rsidRPr="00234CA1">
        <w:rPr>
          <w:rFonts w:ascii="Calibri" w:eastAsia="Calibri" w:hAnsi="Calibri" w:cs="Calibri"/>
          <w:sz w:val="20"/>
          <w:szCs w:val="20"/>
          <w:lang w:val="es-ES"/>
        </w:rPr>
        <w:t xml:space="preserve"> </w:t>
      </w:r>
    </w:p>
  </w:footnote>
  <w:footnote w:id="38">
    <w:p w14:paraId="578FBE39"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w:t>
      </w:r>
      <w:r w:rsidRPr="00234CA1">
        <w:rPr>
          <w:rFonts w:ascii="Calibri" w:eastAsia="Calibri" w:hAnsi="Calibri" w:cs="Calibri"/>
          <w:i/>
          <w:sz w:val="20"/>
          <w:szCs w:val="20"/>
          <w:lang w:val="es-ES"/>
        </w:rPr>
        <w:t>La Nación</w:t>
      </w:r>
      <w:r w:rsidRPr="00234CA1">
        <w:rPr>
          <w:rFonts w:ascii="Calibri" w:eastAsia="Calibri" w:hAnsi="Calibri" w:cs="Calibri"/>
          <w:sz w:val="20"/>
          <w:szCs w:val="20"/>
          <w:lang w:val="es-ES"/>
        </w:rPr>
        <w:t xml:space="preserve">, ‘Condenan al cura Justo José Ilarraz por abusar de siete seminaristas’, 22 de mayo de 2018. Recuperado de: </w:t>
      </w:r>
      <w:hyperlink r:id="rId49">
        <w:r w:rsidRPr="00234CA1">
          <w:rPr>
            <w:rFonts w:ascii="Calibri" w:eastAsia="Calibri" w:hAnsi="Calibri" w:cs="Calibri"/>
            <w:color w:val="1155CC"/>
            <w:sz w:val="20"/>
            <w:szCs w:val="20"/>
            <w:u w:val="single"/>
            <w:lang w:val="es-ES"/>
          </w:rPr>
          <w:t>www.lanacion.com.ar/sociedad/condenan-al-cura-justo-jose-ilarraz-por-abusar-de-siete-seminaristas-nid2136673/</w:t>
        </w:r>
      </w:hyperlink>
      <w:r w:rsidRPr="00234CA1">
        <w:rPr>
          <w:rFonts w:ascii="Calibri" w:eastAsia="Calibri" w:hAnsi="Calibri" w:cs="Calibri"/>
          <w:sz w:val="20"/>
          <w:szCs w:val="20"/>
          <w:lang w:val="es-ES"/>
        </w:rPr>
        <w:t xml:space="preserve"> </w:t>
      </w:r>
    </w:p>
  </w:footnote>
  <w:footnote w:id="39">
    <w:p w14:paraId="40817A95" w14:textId="77777777" w:rsidR="00535F2E" w:rsidRPr="00234CA1" w:rsidRDefault="00234CA1">
      <w:pPr>
        <w:spacing w:line="240" w:lineRule="auto"/>
        <w:rPr>
          <w:rFonts w:ascii="Calibri" w:eastAsia="Calibri" w:hAnsi="Calibri" w:cs="Calibri"/>
          <w:sz w:val="20"/>
          <w:szCs w:val="20"/>
          <w:lang w:val="es-ES"/>
        </w:rPr>
      </w:pPr>
      <w:r>
        <w:rPr>
          <w:vertAlign w:val="superscript"/>
        </w:rPr>
        <w:footnoteRef/>
      </w:r>
      <w:r w:rsidRPr="00234CA1">
        <w:rPr>
          <w:rFonts w:ascii="Calibri" w:eastAsia="Calibri" w:hAnsi="Calibri" w:cs="Calibri"/>
          <w:sz w:val="20"/>
          <w:szCs w:val="20"/>
          <w:lang w:val="es-ES"/>
        </w:rPr>
        <w:t xml:space="preserve"> </w:t>
      </w:r>
      <w:r w:rsidRPr="00234CA1">
        <w:rPr>
          <w:rFonts w:ascii="Calibri" w:eastAsia="Calibri" w:hAnsi="Calibri" w:cs="Calibri"/>
          <w:sz w:val="20"/>
          <w:szCs w:val="20"/>
          <w:lang w:val="es-ES"/>
        </w:rPr>
        <w:t>Centro de I</w:t>
      </w:r>
      <w:r w:rsidRPr="00234CA1">
        <w:rPr>
          <w:rFonts w:ascii="Calibri" w:eastAsia="Calibri" w:hAnsi="Calibri" w:cs="Calibri"/>
          <w:sz w:val="20"/>
          <w:szCs w:val="20"/>
          <w:lang w:val="es-ES"/>
        </w:rPr>
        <w:t xml:space="preserve">nformación Judicial, ‘La Corte Suprema convalidó el juzgamiento penal del cura Ilarraz’, 7 de junio de 2018. Recuperado de: </w:t>
      </w:r>
      <w:hyperlink r:id="rId50">
        <w:r w:rsidRPr="00234CA1">
          <w:rPr>
            <w:rFonts w:ascii="Calibri" w:eastAsia="Calibri" w:hAnsi="Calibri" w:cs="Calibri"/>
            <w:color w:val="1155CC"/>
            <w:sz w:val="20"/>
            <w:szCs w:val="20"/>
            <w:u w:val="single"/>
            <w:lang w:val="es-ES"/>
          </w:rPr>
          <w:t>www.cij.gov</w:t>
        </w:r>
        <w:r w:rsidRPr="00234CA1">
          <w:rPr>
            <w:rFonts w:ascii="Calibri" w:eastAsia="Calibri" w:hAnsi="Calibri" w:cs="Calibri"/>
            <w:color w:val="1155CC"/>
            <w:sz w:val="20"/>
            <w:szCs w:val="20"/>
            <w:u w:val="single"/>
            <w:lang w:val="es-ES"/>
          </w:rPr>
          <w:t>.ar/nota-30557-La-Corte-Suprema-convalid--el-juzgamiento-penal-del-cura-Ilarraz.html</w:t>
        </w:r>
      </w:hyperlink>
      <w:r w:rsidRPr="00234CA1">
        <w:rPr>
          <w:rFonts w:ascii="Calibri" w:eastAsia="Calibri" w:hAnsi="Calibri" w:cs="Calibri"/>
          <w:sz w:val="20"/>
          <w:szCs w:val="20"/>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F84D3" w14:textId="77777777" w:rsidR="00234CA1" w:rsidRDefault="00234C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6BEAC" w14:textId="77777777" w:rsidR="00535F2E" w:rsidRDefault="00535F2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8F2DF" w14:textId="77777777" w:rsidR="00535F2E" w:rsidRDefault="00234CA1">
    <w:pPr>
      <w:spacing w:after="160" w:line="259" w:lineRule="auto"/>
      <w:rPr>
        <w:rFonts w:ascii="Calibri" w:eastAsia="Calibri" w:hAnsi="Calibri" w:cs="Calibri"/>
      </w:rPr>
    </w:pPr>
    <w:r>
      <w:rPr>
        <w:rFonts w:ascii="Calibri" w:eastAsia="Calibri" w:hAnsi="Calibri" w:cs="Calibri"/>
        <w:b/>
        <w:noProof/>
        <w:sz w:val="24"/>
        <w:szCs w:val="24"/>
      </w:rPr>
      <w:drawing>
        <wp:inline distT="114300" distB="114300" distL="114300" distR="114300" wp14:anchorId="661CC0A0" wp14:editId="7816A891">
          <wp:extent cx="780401" cy="500063"/>
          <wp:effectExtent l="0" t="0" r="0" b="0"/>
          <wp:docPr id="1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
                  <a:srcRect/>
                  <a:stretch>
                    <a:fillRect/>
                  </a:stretch>
                </pic:blipFill>
                <pic:spPr>
                  <a:xfrm>
                    <a:off x="0" y="0"/>
                    <a:ext cx="780401" cy="500063"/>
                  </a:xfrm>
                  <a:prstGeom prst="rect">
                    <a:avLst/>
                  </a:prstGeom>
                  <a:ln/>
                </pic:spPr>
              </pic:pic>
            </a:graphicData>
          </a:graphic>
        </wp:inline>
      </w:drawing>
    </w:r>
    <w:r>
      <w:rPr>
        <w:rFonts w:ascii="Calibri" w:eastAsia="Calibri" w:hAnsi="Calibri" w:cs="Calibri"/>
        <w:b/>
        <w:sz w:val="24"/>
        <w:szCs w:val="24"/>
      </w:rPr>
      <w:t xml:space="preserve">   </w:t>
    </w:r>
    <w:r>
      <w:rPr>
        <w:rFonts w:ascii="Calibri" w:eastAsia="Calibri" w:hAnsi="Calibri" w:cs="Calibri"/>
        <w:noProof/>
      </w:rPr>
      <w:drawing>
        <wp:inline distT="114300" distB="114300" distL="114300" distR="114300" wp14:anchorId="184DB8D7" wp14:editId="78B8D4D0">
          <wp:extent cx="538163" cy="538163"/>
          <wp:effectExtent l="0" t="0" r="0" b="0"/>
          <wp:docPr id="4"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2"/>
                  <a:srcRect/>
                  <a:stretch>
                    <a:fillRect/>
                  </a:stretch>
                </pic:blipFill>
                <pic:spPr>
                  <a:xfrm>
                    <a:off x="0" y="0"/>
                    <a:ext cx="538163" cy="538163"/>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14:anchorId="65C91F0E" wp14:editId="6FB940B6">
          <wp:extent cx="884576" cy="490538"/>
          <wp:effectExtent l="0" t="0" r="0" b="0"/>
          <wp:docPr id="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
                  <a:srcRect/>
                  <a:stretch>
                    <a:fillRect/>
                  </a:stretch>
                </pic:blipFill>
                <pic:spPr>
                  <a:xfrm>
                    <a:off x="0" y="0"/>
                    <a:ext cx="884576" cy="490538"/>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14:anchorId="30F48426" wp14:editId="2F7E6D5D">
          <wp:extent cx="1692818" cy="384731"/>
          <wp:effectExtent l="0" t="0" r="0" b="0"/>
          <wp:docPr id="12"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4"/>
                  <a:srcRect/>
                  <a:stretch>
                    <a:fillRect/>
                  </a:stretch>
                </pic:blipFill>
                <pic:spPr>
                  <a:xfrm>
                    <a:off x="0" y="0"/>
                    <a:ext cx="1692818" cy="384731"/>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14:anchorId="20364E2C" wp14:editId="5E61A91A">
          <wp:extent cx="529590" cy="661988"/>
          <wp:effectExtent l="0" t="0" r="0" b="0"/>
          <wp:docPr id="9"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5"/>
                  <a:srcRect/>
                  <a:stretch>
                    <a:fillRect/>
                  </a:stretch>
                </pic:blipFill>
                <pic:spPr>
                  <a:xfrm>
                    <a:off x="0" y="0"/>
                    <a:ext cx="529590" cy="661988"/>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14:anchorId="63A13059" wp14:editId="39C8A15F">
          <wp:extent cx="598286" cy="590990"/>
          <wp:effectExtent l="0" t="0" r="0" b="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98286" cy="590990"/>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14:anchorId="60E38796" wp14:editId="13D569AD">
          <wp:extent cx="1499813" cy="496813"/>
          <wp:effectExtent l="0" t="0" r="0" b="0"/>
          <wp:docPr id="14"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7"/>
                  <a:srcRect/>
                  <a:stretch>
                    <a:fillRect/>
                  </a:stretch>
                </pic:blipFill>
                <pic:spPr>
                  <a:xfrm>
                    <a:off x="0" y="0"/>
                    <a:ext cx="1499813" cy="496813"/>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14:anchorId="7D43BFB3" wp14:editId="2B1E3C86">
          <wp:extent cx="657301" cy="714815"/>
          <wp:effectExtent l="0" t="0" r="0" b="0"/>
          <wp:docPr id="11"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8"/>
                  <a:srcRect/>
                  <a:stretch>
                    <a:fillRect/>
                  </a:stretch>
                </pic:blipFill>
                <pic:spPr>
                  <a:xfrm>
                    <a:off x="0" y="0"/>
                    <a:ext cx="657301" cy="714815"/>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14:anchorId="4204BC51" wp14:editId="4AB94EE2">
          <wp:extent cx="705290" cy="705290"/>
          <wp:effectExtent l="0" t="0" r="0" b="0"/>
          <wp:docPr id="6"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9"/>
                  <a:srcRect/>
                  <a:stretch>
                    <a:fillRect/>
                  </a:stretch>
                </pic:blipFill>
                <pic:spPr>
                  <a:xfrm>
                    <a:off x="0" y="0"/>
                    <a:ext cx="705290" cy="705290"/>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14:anchorId="42141DAD" wp14:editId="18C34D11">
          <wp:extent cx="1269856" cy="481989"/>
          <wp:effectExtent l="0" t="0" r="0" b="0"/>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0"/>
                  <a:srcRect/>
                  <a:stretch>
                    <a:fillRect/>
                  </a:stretch>
                </pic:blipFill>
                <pic:spPr>
                  <a:xfrm>
                    <a:off x="0" y="0"/>
                    <a:ext cx="1269856" cy="481989"/>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14:anchorId="17704923" wp14:editId="49B293E3">
          <wp:extent cx="1400300" cy="486215"/>
          <wp:effectExtent l="0" t="0" r="0" b="0"/>
          <wp:docPr id="18"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1"/>
                  <a:srcRect/>
                  <a:stretch>
                    <a:fillRect/>
                  </a:stretch>
                </pic:blipFill>
                <pic:spPr>
                  <a:xfrm>
                    <a:off x="0" y="0"/>
                    <a:ext cx="1400300" cy="486215"/>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14:anchorId="62E052F0" wp14:editId="52DABB78">
          <wp:extent cx="1206195" cy="420341"/>
          <wp:effectExtent l="0" t="0" r="0" b="0"/>
          <wp:docPr id="7"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2"/>
                  <a:srcRect/>
                  <a:stretch>
                    <a:fillRect/>
                  </a:stretch>
                </pic:blipFill>
                <pic:spPr>
                  <a:xfrm>
                    <a:off x="0" y="0"/>
                    <a:ext cx="1206195" cy="420341"/>
                  </a:xfrm>
                  <a:prstGeom prst="rect">
                    <a:avLst/>
                  </a:prstGeom>
                  <a:ln/>
                </pic:spPr>
              </pic:pic>
            </a:graphicData>
          </a:graphic>
        </wp:inline>
      </w:drawing>
    </w:r>
    <w:r>
      <w:rPr>
        <w:rFonts w:ascii="Calibri" w:eastAsia="Calibri" w:hAnsi="Calibri" w:cs="Calibri"/>
        <w:noProof/>
      </w:rPr>
      <w:drawing>
        <wp:inline distT="114300" distB="114300" distL="114300" distR="114300" wp14:anchorId="2C56D538" wp14:editId="1A3E8B08">
          <wp:extent cx="613988" cy="641896"/>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3"/>
                  <a:srcRect/>
                  <a:stretch>
                    <a:fillRect/>
                  </a:stretch>
                </pic:blipFill>
                <pic:spPr>
                  <a:xfrm>
                    <a:off x="0" y="0"/>
                    <a:ext cx="613988" cy="641896"/>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14:anchorId="6C686288" wp14:editId="7B98F72F">
          <wp:extent cx="683477" cy="591791"/>
          <wp:effectExtent l="0" t="0" r="0" b="0"/>
          <wp:docPr id="10"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14"/>
                  <a:srcRect/>
                  <a:stretch>
                    <a:fillRect/>
                  </a:stretch>
                </pic:blipFill>
                <pic:spPr>
                  <a:xfrm>
                    <a:off x="0" y="0"/>
                    <a:ext cx="683477" cy="591791"/>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14:anchorId="364FC8FA" wp14:editId="2DDDDEE3">
          <wp:extent cx="619958" cy="610841"/>
          <wp:effectExtent l="0" t="0" r="0" b="0"/>
          <wp:docPr id="17"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15"/>
                  <a:srcRect/>
                  <a:stretch>
                    <a:fillRect/>
                  </a:stretch>
                </pic:blipFill>
                <pic:spPr>
                  <a:xfrm>
                    <a:off x="0" y="0"/>
                    <a:ext cx="619958" cy="610841"/>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14:anchorId="33BC698E" wp14:editId="5E2A442D">
          <wp:extent cx="1058271" cy="620366"/>
          <wp:effectExtent l="0" t="0" r="0" b="0"/>
          <wp:docPr id="1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6"/>
                  <a:srcRect/>
                  <a:stretch>
                    <a:fillRect/>
                  </a:stretch>
                </pic:blipFill>
                <pic:spPr>
                  <a:xfrm>
                    <a:off x="0" y="0"/>
                    <a:ext cx="1058271" cy="620366"/>
                  </a:xfrm>
                  <a:prstGeom prst="rect">
                    <a:avLst/>
                  </a:prstGeom>
                  <a:ln/>
                </pic:spPr>
              </pic:pic>
            </a:graphicData>
          </a:graphic>
        </wp:inline>
      </w:drawing>
    </w:r>
    <w:r>
      <w:rPr>
        <w:rFonts w:ascii="Calibri" w:eastAsia="Calibri" w:hAnsi="Calibri" w:cs="Calibri"/>
        <w:noProof/>
      </w:rPr>
      <w:drawing>
        <wp:inline distT="114300" distB="114300" distL="114300" distR="114300" wp14:anchorId="16865927" wp14:editId="3B16E8BD">
          <wp:extent cx="706091" cy="706091"/>
          <wp:effectExtent l="0" t="0" r="0" b="0"/>
          <wp:docPr id="15"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7"/>
                  <a:srcRect/>
                  <a:stretch>
                    <a:fillRect/>
                  </a:stretch>
                </pic:blipFill>
                <pic:spPr>
                  <a:xfrm>
                    <a:off x="0" y="0"/>
                    <a:ext cx="706091" cy="706091"/>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114300" distB="114300" distL="114300" distR="114300" wp14:anchorId="78EB5DA5" wp14:editId="78746B9D">
          <wp:extent cx="789334" cy="789334"/>
          <wp:effectExtent l="0" t="0" r="0" b="0"/>
          <wp:docPr id="8"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8"/>
                  <a:srcRect/>
                  <a:stretch>
                    <a:fillRect/>
                  </a:stretch>
                </pic:blipFill>
                <pic:spPr>
                  <a:xfrm>
                    <a:off x="0" y="0"/>
                    <a:ext cx="789334" cy="789334"/>
                  </a:xfrm>
                  <a:prstGeom prst="rect">
                    <a:avLst/>
                  </a:prstGeom>
                  <a:ln/>
                </pic:spPr>
              </pic:pic>
            </a:graphicData>
          </a:graphic>
        </wp:inline>
      </w:drawing>
    </w:r>
  </w:p>
  <w:p w14:paraId="386A3140" w14:textId="77777777" w:rsidR="00535F2E" w:rsidRDefault="00535F2E">
    <w:pPr>
      <w:spacing w:after="160" w:line="259" w:lineRule="auto"/>
      <w:rPr>
        <w:rFonts w:ascii="Calibri" w:eastAsia="Calibri" w:hAnsi="Calibri" w:cs="Calibri"/>
      </w:rPr>
    </w:pPr>
  </w:p>
  <w:p w14:paraId="5CF02EBA" w14:textId="77777777" w:rsidR="00535F2E" w:rsidRDefault="00535F2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F10345"/>
    <w:multiLevelType w:val="multilevel"/>
    <w:tmpl w:val="50E6F2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10B75D4"/>
    <w:multiLevelType w:val="multilevel"/>
    <w:tmpl w:val="0F3827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60137567">
    <w:abstractNumId w:val="0"/>
  </w:num>
  <w:num w:numId="2" w16cid:durableId="7030187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F2E"/>
    <w:rsid w:val="00234CA1"/>
    <w:rsid w:val="00535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20BBBA"/>
  <w15:docId w15:val="{8C11E71A-1535-40BA-9137-6A7C63577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234CA1"/>
    <w:pPr>
      <w:tabs>
        <w:tab w:val="center" w:pos="4513"/>
        <w:tab w:val="right" w:pos="9026"/>
      </w:tabs>
      <w:spacing w:line="240" w:lineRule="auto"/>
    </w:pPr>
  </w:style>
  <w:style w:type="character" w:customStyle="1" w:styleId="HeaderChar">
    <w:name w:val="Header Char"/>
    <w:basedOn w:val="DefaultParagraphFont"/>
    <w:link w:val="Header"/>
    <w:uiPriority w:val="99"/>
    <w:rsid w:val="00234CA1"/>
  </w:style>
  <w:style w:type="paragraph" w:styleId="Footer">
    <w:name w:val="footer"/>
    <w:basedOn w:val="Normal"/>
    <w:link w:val="FooterChar"/>
    <w:uiPriority w:val="99"/>
    <w:unhideWhenUsed/>
    <w:rsid w:val="00234CA1"/>
    <w:pPr>
      <w:tabs>
        <w:tab w:val="center" w:pos="4513"/>
        <w:tab w:val="right" w:pos="9026"/>
      </w:tabs>
      <w:spacing w:line="240" w:lineRule="auto"/>
    </w:pPr>
  </w:style>
  <w:style w:type="character" w:customStyle="1" w:styleId="FooterChar">
    <w:name w:val="Footer Char"/>
    <w:basedOn w:val="DefaultParagraphFont"/>
    <w:link w:val="Footer"/>
    <w:uiPriority w:val="99"/>
    <w:rsid w:val="00234C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instagram.com/abofemargentina/" TargetMode="External"/><Relationship Id="rId18" Type="http://schemas.openxmlformats.org/officeDocument/2006/relationships/hyperlink" Target="https://outoftheshadows.global/download-reports" TargetMode="External"/><Relationship Id="rId26" Type="http://schemas.openxmlformats.org/officeDocument/2006/relationships/hyperlink" Target="http://186.153.176.242:8095/index.php?go=d&amp;id=51889" TargetMode="External"/><Relationship Id="rId39" Type="http://schemas.openxmlformats.org/officeDocument/2006/relationships/hyperlink" Target="https://www.indec.gob.ar/uploads/informesdeprensa/env_2017_02_18.pdf" TargetMode="External"/><Relationship Id="rId21" Type="http://schemas.openxmlformats.org/officeDocument/2006/relationships/hyperlink" Target="https://www.clarin.com/sociedad/abuso-sexual-infancias-anos-denuncias-crecieron-126-_0_8EERu9A5Cd.html" TargetMode="External"/><Relationship Id="rId34" Type="http://schemas.openxmlformats.org/officeDocument/2006/relationships/hyperlink" Target="https://www.lib.latrobe.edu.au/research/ageofinquiry/index.html" TargetMode="External"/><Relationship Id="rId42" Type="http://schemas.openxmlformats.org/officeDocument/2006/relationships/hyperlink" Target="https://aralma.org/wp-content/uploads/2022/07/DERECHO-AL-TIEMPO-PROYECTO-DE-LEY-.pdf" TargetMode="External"/><Relationship Id="rId47" Type="http://schemas.openxmlformats.org/officeDocument/2006/relationships/hyperlink" Target="https://www.rionegro.com.ar/justicia/sociedad/no-habra-juicio-de-la-verdad-por-el-abuso-de-andacollo-ocurrido-hace-30-anos-2245762/" TargetMode="External"/><Relationship Id="rId50" Type="http://schemas.openxmlformats.org/officeDocument/2006/relationships/hyperlink" Target="https://www.cij.gov.ar/nota-30557-La-Corte-Suprema-convalid--el-juzgamiento-penal-del-cura-Ilarraz.html" TargetMode="External"/><Relationship Id="rId7" Type="http://schemas.openxmlformats.org/officeDocument/2006/relationships/hyperlink" Target="https://www.instagram.com/mdn_rosario/" TargetMode="External"/><Relationship Id="rId2" Type="http://schemas.openxmlformats.org/officeDocument/2006/relationships/hyperlink" Target="http://www.madrescontraelpaco.org.ar/" TargetMode="External"/><Relationship Id="rId16" Type="http://schemas.openxmlformats.org/officeDocument/2006/relationships/hyperlink" Target="https://www.facebook.com/SobrevivientesdeAbusoEclesiasticoArgentina/" TargetMode="External"/><Relationship Id="rId29" Type="http://schemas.openxmlformats.org/officeDocument/2006/relationships/hyperlink" Target="https://www.biobiochile.cl/noticias/nacional/chile/2022/06/09/onu-urge-a-chile-crear-comision-para-examinar-casos-institucionales-de-abuso-contra-menores.shtml" TargetMode="External"/><Relationship Id="rId11" Type="http://schemas.openxmlformats.org/officeDocument/2006/relationships/hyperlink" Target="https://www.facebook.com/ceprofalafalda/" TargetMode="External"/><Relationship Id="rId24" Type="http://schemas.openxmlformats.org/officeDocument/2006/relationships/hyperlink" Target="https://www.bishop-accountability.org/Argentina/Abusos/Banco-de-Datos.htm" TargetMode="External"/><Relationship Id="rId32" Type="http://schemas.openxmlformats.org/officeDocument/2006/relationships/hyperlink" Target="https://tbinternet.ohchr.org/_layouts/15/treatybodyexternal/Download.aspx?symbolno=CRC%2FC%2FCHL%2FCO%2F6-7&amp;Lang=en" TargetMode="External"/><Relationship Id="rId37" Type="http://schemas.openxmlformats.org/officeDocument/2006/relationships/hyperlink" Target="https://www.childabuseroyalcommission.gov.au/sites/default/files/final_report_-_volume_4_identifying_and_disclosing_child_sexual_abuse.pdf" TargetMode="External"/><Relationship Id="rId40" Type="http://schemas.openxmlformats.org/officeDocument/2006/relationships/hyperlink" Target="https://agendaestadodederecho.com/" TargetMode="External"/><Relationship Id="rId45" Type="http://schemas.openxmlformats.org/officeDocument/2006/relationships/hyperlink" Target="https://www.bravemovement.org/wp-content/uploads/2024/03/LATAM_SOL_final_version_spanish_translation_Mar-11-2024.pdf" TargetMode="External"/><Relationship Id="rId5" Type="http://schemas.openxmlformats.org/officeDocument/2006/relationships/hyperlink" Target="http://www.bastaasi.org" TargetMode="External"/><Relationship Id="rId15" Type="http://schemas.openxmlformats.org/officeDocument/2006/relationships/hyperlink" Target="https://www.instagram.com/jovenes.hijxs/?igsh=MWUwc3dscGk4YXI5NA%3D%3D" TargetMode="External"/><Relationship Id="rId23" Type="http://schemas.openxmlformats.org/officeDocument/2006/relationships/hyperlink" Target="https://bit.ly/3qNSWcV" TargetMode="External"/><Relationship Id="rId28" Type="http://schemas.openxmlformats.org/officeDocument/2006/relationships/hyperlink" Target="https://aralma.org/evento-explorando-las-posibilidad-de-establecer-una-comision-de-la-verdad-en-respuesta-a-la-violencia-sexual-infantil-generalizada-en-latinoamerica/" TargetMode="External"/><Relationship Id="rId36" Type="http://schemas.openxmlformats.org/officeDocument/2006/relationships/hyperlink" Target="https://www.unicef.org/ecuador/informes/abuso-sexual-contra-ni%C3%B1os-ni%C3%B1as-y-adolescentes" TargetMode="External"/><Relationship Id="rId49" Type="http://schemas.openxmlformats.org/officeDocument/2006/relationships/hyperlink" Target="https://www.lanacion.com.ar/sociedad/condenan-al-cura-justo-jose-ilarraz-por-abusar-de-siete-seminaristas-nid2136673/" TargetMode="External"/><Relationship Id="rId10" Type="http://schemas.openxmlformats.org/officeDocument/2006/relationships/hyperlink" Target="https://www.facebook.com/ladignidad.ok/" TargetMode="External"/><Relationship Id="rId19" Type="http://schemas.openxmlformats.org/officeDocument/2006/relationships/hyperlink" Target="https://outoftheshadows.global/" TargetMode="External"/><Relationship Id="rId31" Type="http://schemas.openxmlformats.org/officeDocument/2006/relationships/hyperlink" Target="https://www.religiondigital.org/america/Exigen-presidente-Mexico-Comision-Verdad_0_2535346460.html" TargetMode="External"/><Relationship Id="rId44" Type="http://schemas.openxmlformats.org/officeDocument/2006/relationships/hyperlink" Target="https://www.diputados.gov.ar/diputados/rburyaile/proyecto.html?exp=3004-D-2023" TargetMode="External"/><Relationship Id="rId4" Type="http://schemas.openxmlformats.org/officeDocument/2006/relationships/hyperlink" Target="https://www.facebook.com/institutoderechofamiliaschaco?locale=es_LA" TargetMode="External"/><Relationship Id="rId9" Type="http://schemas.openxmlformats.org/officeDocument/2006/relationships/hyperlink" Target="https://www.amumra.org.ar/" TargetMode="External"/><Relationship Id="rId14" Type="http://schemas.openxmlformats.org/officeDocument/2006/relationships/hyperlink" Target="https://www.instagram.com/reddeabogadesquerellantes/" TargetMode="External"/><Relationship Id="rId22" Type="http://schemas.openxmlformats.org/officeDocument/2006/relationships/hyperlink" Target="https://bit.ly/3uLR6e6" TargetMode="External"/><Relationship Id="rId27" Type="http://schemas.openxmlformats.org/officeDocument/2006/relationships/hyperlink" Target="https://www.youtube.com/watch?v=pUVjUuQwgeo&amp;ab_channel=C%C3%A1maradeDiputadasyDiputadosdeSantaFe" TargetMode="External"/><Relationship Id="rId30" Type="http://schemas.openxmlformats.org/officeDocument/2006/relationships/hyperlink" Target="https://www.elcomercio.com/tendencias/sociedad/aampetra-recomienda-crear-comision.html" TargetMode="External"/><Relationship Id="rId35" Type="http://schemas.openxmlformats.org/officeDocument/2006/relationships/hyperlink" Target="https://static1.squarespace.com/static/5afadb22e17ba3eddf90c02f/t/5dd53b1ce71f5a106132a4bb/1574255393397/La+Tercera+Oleada_Informe+Final_.pdf" TargetMode="External"/><Relationship Id="rId43" Type="http://schemas.openxmlformats.org/officeDocument/2006/relationships/hyperlink" Target="https://tbinternet.ohchr.org/_layouts/15/treatybodyexternal/Download.aspx?symbolno=CRC%2FC%2FARG%2F7&amp;Lang=en" TargetMode="External"/><Relationship Id="rId48" Type="http://schemas.openxmlformats.org/officeDocument/2006/relationships/hyperlink" Target="https://www.pagina12.com.ar/diario/sociedad/3-271533-2015-04-28.html" TargetMode="External"/><Relationship Id="rId8" Type="http://schemas.openxmlformats.org/officeDocument/2006/relationships/hyperlink" Target="https://atravesadosporelfemicidio.com.ar/" TargetMode="External"/><Relationship Id="rId3" Type="http://schemas.openxmlformats.org/officeDocument/2006/relationships/hyperlink" Target="https://diputadossantafe.gov.ar/web/camara/diputados/" TargetMode="External"/><Relationship Id="rId12" Type="http://schemas.openxmlformats.org/officeDocument/2006/relationships/hyperlink" Target="https://www.instagram.com/creserporlainfancia/?next=%2Ftasyiiathasyia%2F" TargetMode="External"/><Relationship Id="rId17" Type="http://schemas.openxmlformats.org/officeDocument/2006/relationships/hyperlink" Target="http://www.crin.org" TargetMode="External"/><Relationship Id="rId25" Type="http://schemas.openxmlformats.org/officeDocument/2006/relationships/hyperlink" Target="https://www4.hcdn.gob.ar/dependencias/dsecretaria/Periodo2023/PDF2023/TP2023/4259-D-2023.pdf" TargetMode="External"/><Relationship Id="rId33" Type="http://schemas.openxmlformats.org/officeDocument/2006/relationships/hyperlink" Target="https://www.aufarbeitungskommission.de/english/" TargetMode="External"/><Relationship Id="rId38" Type="http://schemas.openxmlformats.org/officeDocument/2006/relationships/hyperlink" Target="https://childusa.org/wp-content/uploads/2020/03/SOLFactSheet2019.pdf" TargetMode="External"/><Relationship Id="rId46" Type="http://schemas.openxmlformats.org/officeDocument/2006/relationships/hyperlink" Target="https://tn.com.ar/sociedad/2022/09/20/los-delitos-prescriben-el-dolor-no-dos-juicios-por-la-verdad-avanzan-en-casos-de-abuso-sexual-contra-ninas/" TargetMode="External"/><Relationship Id="rId20" Type="http://schemas.openxmlformats.org/officeDocument/2006/relationships/hyperlink" Target="https://static1.squarespace.com/static/5afadb22e17ba3eddf90c02f/t/6405e8808b8b161418a5a753/1678108800343/OOSI_+Argentina+Briefing_ES.docx.pdf" TargetMode="External"/><Relationship Id="rId41" Type="http://schemas.openxmlformats.org/officeDocument/2006/relationships/hyperlink" Target="https://www.mpd.gov.ar/index.php/marco-normativo-t/365-normativa-nacional/leyes/3276-ley-n-26-705-que-modifica-el-art-63-del-codigo-penal-sobre-prescripcion-de-delitos-sexuales" TargetMode="External"/><Relationship Id="rId1" Type="http://schemas.openxmlformats.org/officeDocument/2006/relationships/hyperlink" Target="http://www.aralma.org" TargetMode="External"/><Relationship Id="rId6" Type="http://schemas.openxmlformats.org/officeDocument/2006/relationships/hyperlink" Target="https://www.instagram.com/red_fij/reels/" TargetMode="External"/></Relationships>
</file>

<file path=word/_rels/header3.xml.rels><?xml version="1.0" encoding="UTF-8" standalone="yes"?>
<Relationships xmlns="http://schemas.openxmlformats.org/package/2006/relationships"><Relationship Id="rId8" Type="http://schemas.openxmlformats.org/officeDocument/2006/relationships/image" Target="media/image8.jpg"/><Relationship Id="rId13" Type="http://schemas.openxmlformats.org/officeDocument/2006/relationships/image" Target="media/image13.jpg"/><Relationship Id="rId18" Type="http://schemas.openxmlformats.org/officeDocument/2006/relationships/image" Target="media/image18.jpg"/><Relationship Id="rId3" Type="http://schemas.openxmlformats.org/officeDocument/2006/relationships/image" Target="media/image3.png"/><Relationship Id="rId7" Type="http://schemas.openxmlformats.org/officeDocument/2006/relationships/image" Target="media/image7.jpg"/><Relationship Id="rId12" Type="http://schemas.openxmlformats.org/officeDocument/2006/relationships/image" Target="media/image12.jpg"/><Relationship Id="rId17" Type="http://schemas.openxmlformats.org/officeDocument/2006/relationships/image" Target="media/image17.jpg"/><Relationship Id="rId2" Type="http://schemas.openxmlformats.org/officeDocument/2006/relationships/image" Target="media/image2.jpg"/><Relationship Id="rId16" Type="http://schemas.openxmlformats.org/officeDocument/2006/relationships/image" Target="media/image16.jpg"/><Relationship Id="rId1" Type="http://schemas.openxmlformats.org/officeDocument/2006/relationships/image" Target="media/image1.png"/><Relationship Id="rId6" Type="http://schemas.openxmlformats.org/officeDocument/2006/relationships/image" Target="media/image6.jpg"/><Relationship Id="rId11" Type="http://schemas.openxmlformats.org/officeDocument/2006/relationships/image" Target="media/image11.jpg"/><Relationship Id="rId5" Type="http://schemas.openxmlformats.org/officeDocument/2006/relationships/image" Target="media/image5.jpg"/><Relationship Id="rId15" Type="http://schemas.openxmlformats.org/officeDocument/2006/relationships/image" Target="media/image15.jpg"/><Relationship Id="rId10" Type="http://schemas.openxmlformats.org/officeDocument/2006/relationships/image" Target="media/image10.jpg"/><Relationship Id="rId4" Type="http://schemas.openxmlformats.org/officeDocument/2006/relationships/image" Target="media/image4.jpg"/><Relationship Id="rId9" Type="http://schemas.openxmlformats.org/officeDocument/2006/relationships/image" Target="media/image9.jpg"/><Relationship Id="rId14" Type="http://schemas.openxmlformats.org/officeDocument/2006/relationships/image" Target="media/image1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8</Pages>
  <Words>2844</Words>
  <Characters>16213</Characters>
  <Application>Microsoft Office Word</Application>
  <DocSecurity>0</DocSecurity>
  <Lines>135</Lines>
  <Paragraphs>38</Paragraphs>
  <ScaleCrop>false</ScaleCrop>
  <Company>OHCHR</Company>
  <LinksUpToDate>false</LinksUpToDate>
  <CharactersWithSpaces>19019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2024-04-19T08:44:00Z</dcterms:created>
  <dcterms:modified xsi:type="dcterms:W3CDTF">2024-04-19T08:44:00Z</dcterms:modified>
</cp:coreProperties>
</file>