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241" w:rsidRDefault="006E0D41" w:rsidP="008474C0">
      <w:pPr>
        <w:bidi/>
        <w:rPr>
          <w:b/>
          <w:bCs/>
          <w:color w:val="984806"/>
          <w:sz w:val="22"/>
          <w:szCs w:val="22"/>
          <w:rtl/>
        </w:rPr>
      </w:pPr>
      <w:bookmarkStart w:id="0" w:name="_GoBack"/>
      <w:bookmarkEnd w:id="0"/>
      <w:permStart w:id="1544311812" w:edGrp="everyone"/>
      <w:r>
        <w:rPr>
          <w:b/>
          <w:bCs/>
          <w:noProof/>
          <w:color w:val="984806"/>
          <w:lang w:val="en-GB" w:eastAsia="en-GB"/>
        </w:rPr>
        <w:drawing>
          <wp:anchor distT="0" distB="0" distL="114300" distR="114300" simplePos="0" relativeHeight="251659264" behindDoc="0" locked="0" layoutInCell="1" allowOverlap="1">
            <wp:simplePos x="0" y="0"/>
            <wp:positionH relativeFrom="column">
              <wp:posOffset>-701040</wp:posOffset>
            </wp:positionH>
            <wp:positionV relativeFrom="paragraph">
              <wp:posOffset>-729615</wp:posOffset>
            </wp:positionV>
            <wp:extent cx="7524115" cy="1304925"/>
            <wp:effectExtent l="19050" t="0" r="635" b="0"/>
            <wp:wrapSquare wrapText="bothSides"/>
            <wp:docPr id="2" name="Image 4" descr="daha-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daha-banner"/>
                    <pic:cNvPicPr>
                      <a:picLocks noChangeAspect="1" noChangeArrowheads="1"/>
                    </pic:cNvPicPr>
                  </pic:nvPicPr>
                  <pic:blipFill>
                    <a:blip r:embed="rId5"/>
                    <a:srcRect/>
                    <a:stretch>
                      <a:fillRect/>
                    </a:stretch>
                  </pic:blipFill>
                  <pic:spPr bwMode="auto">
                    <a:xfrm>
                      <a:off x="0" y="0"/>
                      <a:ext cx="7524115" cy="1304925"/>
                    </a:xfrm>
                    <a:prstGeom prst="rect">
                      <a:avLst/>
                    </a:prstGeom>
                    <a:noFill/>
                    <a:ln w="9525">
                      <a:noFill/>
                      <a:miter lim="800000"/>
                      <a:headEnd/>
                      <a:tailEnd/>
                    </a:ln>
                  </pic:spPr>
                </pic:pic>
              </a:graphicData>
            </a:graphic>
          </wp:anchor>
        </w:drawing>
      </w:r>
      <w:permEnd w:id="1544311812"/>
      <w:r w:rsidRPr="00085262">
        <w:rPr>
          <w:b/>
          <w:bCs/>
          <w:color w:val="984806"/>
          <w:sz w:val="22"/>
          <w:szCs w:val="22"/>
          <w:rtl/>
        </w:rPr>
        <w:t>المكتب الوطني</w:t>
      </w:r>
      <w:r>
        <w:rPr>
          <w:rFonts w:hint="cs"/>
          <w:b/>
          <w:bCs/>
          <w:color w:val="984806"/>
          <w:sz w:val="22"/>
          <w:szCs w:val="22"/>
          <w:rtl/>
        </w:rPr>
        <w:t xml:space="preserve">                                                                                                                              </w:t>
      </w:r>
      <w:r w:rsidRPr="00085262">
        <w:rPr>
          <w:b/>
          <w:bCs/>
          <w:color w:val="984806"/>
          <w:sz w:val="22"/>
          <w:szCs w:val="22"/>
          <w:rtl/>
        </w:rPr>
        <w:t xml:space="preserve"> </w:t>
      </w:r>
      <w:r w:rsidRPr="00085262">
        <w:rPr>
          <w:b/>
          <w:bCs/>
          <w:color w:val="984806"/>
          <w:sz w:val="22"/>
          <w:szCs w:val="22"/>
        </w:rPr>
        <w:t xml:space="preserve">Bureau National </w:t>
      </w:r>
      <w:r>
        <w:rPr>
          <w:rFonts w:hint="cs"/>
          <w:b/>
          <w:bCs/>
          <w:color w:val="984806"/>
          <w:sz w:val="22"/>
          <w:szCs w:val="22"/>
          <w:rtl/>
        </w:rPr>
        <w:t xml:space="preserve"> </w:t>
      </w:r>
    </w:p>
    <w:p w:rsidR="008474C0" w:rsidRPr="008474C0" w:rsidRDefault="008474C0" w:rsidP="008474C0">
      <w:pPr>
        <w:bidi/>
        <w:rPr>
          <w:b/>
          <w:bCs/>
          <w:color w:val="984806"/>
          <w:sz w:val="22"/>
          <w:szCs w:val="22"/>
        </w:rPr>
      </w:pPr>
    </w:p>
    <w:p w:rsidR="006E0D41" w:rsidRPr="003A7079" w:rsidRDefault="003A7079" w:rsidP="00920035">
      <w:pPr>
        <w:bidi/>
        <w:ind w:left="540" w:right="709"/>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إلى </w:t>
      </w:r>
      <w:r w:rsidRPr="003A7079">
        <w:rPr>
          <w:rFonts w:asciiTheme="majorBidi" w:hAnsiTheme="majorBidi" w:cstheme="majorBidi" w:hint="cs"/>
          <w:b/>
          <w:bCs/>
          <w:sz w:val="36"/>
          <w:szCs w:val="36"/>
          <w:rtl/>
        </w:rPr>
        <w:t>السيد المحترم</w:t>
      </w:r>
      <w:r>
        <w:rPr>
          <w:rFonts w:asciiTheme="majorBidi" w:hAnsiTheme="majorBidi" w:cstheme="majorBidi" w:hint="cs"/>
          <w:b/>
          <w:bCs/>
          <w:sz w:val="36"/>
          <w:szCs w:val="36"/>
          <w:rtl/>
        </w:rPr>
        <w:t>:</w:t>
      </w:r>
    </w:p>
    <w:p w:rsidR="003A7079" w:rsidRPr="003A7079" w:rsidRDefault="003A7079" w:rsidP="003A7079">
      <w:pPr>
        <w:bidi/>
        <w:ind w:left="540" w:right="709"/>
        <w:jc w:val="center"/>
        <w:rPr>
          <w:rFonts w:asciiTheme="majorBidi" w:hAnsiTheme="majorBidi" w:cstheme="majorBidi"/>
          <w:b/>
          <w:bCs/>
          <w:sz w:val="36"/>
          <w:szCs w:val="36"/>
          <w:rtl/>
        </w:rPr>
      </w:pPr>
      <w:r w:rsidRPr="003A7079">
        <w:rPr>
          <w:rFonts w:asciiTheme="majorBidi" w:hAnsiTheme="majorBidi" w:cstheme="majorBidi" w:hint="cs"/>
          <w:b/>
          <w:bCs/>
          <w:sz w:val="36"/>
          <w:szCs w:val="36"/>
          <w:rtl/>
        </w:rPr>
        <w:t>رئيس لجنة حماية حقوق جميع العمال المهاجرين وأفراد أسرهم</w:t>
      </w:r>
      <w:r>
        <w:rPr>
          <w:rFonts w:asciiTheme="majorBidi" w:hAnsiTheme="majorBidi" w:cstheme="majorBidi" w:hint="cs"/>
          <w:b/>
          <w:bCs/>
          <w:sz w:val="36"/>
          <w:szCs w:val="36"/>
          <w:rtl/>
        </w:rPr>
        <w:t xml:space="preserve"> </w:t>
      </w:r>
      <w:r w:rsidRPr="003A7079">
        <w:rPr>
          <w:b/>
          <w:bCs/>
          <w:sz w:val="28"/>
          <w:szCs w:val="28"/>
        </w:rPr>
        <w:t>(CMW)</w:t>
      </w:r>
    </w:p>
    <w:p w:rsidR="0000168C" w:rsidRDefault="003A7079" w:rsidP="0000168C">
      <w:pPr>
        <w:bidi/>
        <w:ind w:left="540" w:right="709"/>
        <w:jc w:val="center"/>
        <w:rPr>
          <w:rFonts w:asciiTheme="majorBidi" w:hAnsiTheme="majorBidi" w:cstheme="majorBidi"/>
          <w:b/>
          <w:bCs/>
          <w:sz w:val="36"/>
          <w:szCs w:val="36"/>
          <w:rtl/>
        </w:rPr>
      </w:pPr>
      <w:r w:rsidRPr="003A7079">
        <w:rPr>
          <w:rFonts w:asciiTheme="majorBidi" w:hAnsiTheme="majorBidi" w:cstheme="majorBidi" w:hint="cs"/>
          <w:b/>
          <w:bCs/>
          <w:sz w:val="36"/>
          <w:szCs w:val="36"/>
          <w:rtl/>
        </w:rPr>
        <w:t xml:space="preserve">قصر ويلسون </w:t>
      </w:r>
      <w:r>
        <w:rPr>
          <w:rFonts w:asciiTheme="majorBidi" w:hAnsiTheme="majorBidi" w:cstheme="majorBidi"/>
          <w:b/>
          <w:bCs/>
          <w:sz w:val="36"/>
          <w:szCs w:val="36"/>
          <w:rtl/>
        </w:rPr>
        <w:t>–</w:t>
      </w:r>
      <w:r w:rsidRPr="003A7079">
        <w:rPr>
          <w:rFonts w:asciiTheme="majorBidi" w:hAnsiTheme="majorBidi" w:cstheme="majorBidi" w:hint="cs"/>
          <w:b/>
          <w:bCs/>
          <w:sz w:val="36"/>
          <w:szCs w:val="36"/>
          <w:rtl/>
        </w:rPr>
        <w:t xml:space="preserve"> جنيف</w:t>
      </w:r>
    </w:p>
    <w:p w:rsidR="003A7079" w:rsidRDefault="003A7079" w:rsidP="003A7079">
      <w:pPr>
        <w:bidi/>
        <w:ind w:left="540" w:right="709"/>
        <w:jc w:val="center"/>
        <w:rPr>
          <w:rFonts w:asciiTheme="majorBidi" w:hAnsiTheme="majorBidi" w:cstheme="majorBidi"/>
          <w:b/>
          <w:bCs/>
          <w:sz w:val="36"/>
          <w:szCs w:val="36"/>
          <w:rtl/>
          <w:lang w:bidi="ar-MA"/>
        </w:rPr>
      </w:pPr>
    </w:p>
    <w:p w:rsidR="003A7079" w:rsidRPr="00503659" w:rsidRDefault="003A7079" w:rsidP="008474C0">
      <w:pPr>
        <w:bidi/>
        <w:ind w:right="709"/>
        <w:rPr>
          <w:rFonts w:asciiTheme="majorBidi" w:hAnsiTheme="majorBidi" w:cstheme="majorBidi"/>
          <w:b/>
          <w:bCs/>
          <w:sz w:val="32"/>
          <w:szCs w:val="32"/>
        </w:rPr>
      </w:pPr>
      <w:r w:rsidRPr="00503659">
        <w:rPr>
          <w:rFonts w:asciiTheme="majorBidi" w:hAnsiTheme="majorBidi" w:cstheme="majorBidi" w:hint="cs"/>
          <w:b/>
          <w:bCs/>
          <w:sz w:val="32"/>
          <w:szCs w:val="32"/>
          <w:rtl/>
        </w:rPr>
        <w:t xml:space="preserve">الموضوع: </w:t>
      </w:r>
      <w:r w:rsidRPr="00B408A7">
        <w:rPr>
          <w:rFonts w:asciiTheme="majorBidi" w:hAnsiTheme="majorBidi" w:cstheme="majorBidi" w:hint="cs"/>
          <w:b/>
          <w:bCs/>
          <w:sz w:val="28"/>
          <w:szCs w:val="28"/>
          <w:rtl/>
        </w:rPr>
        <w:t>م</w:t>
      </w:r>
      <w:r w:rsidR="00B408A7" w:rsidRPr="00B408A7">
        <w:rPr>
          <w:rFonts w:asciiTheme="majorBidi" w:hAnsiTheme="majorBidi" w:cstheme="majorBidi" w:hint="cs"/>
          <w:b/>
          <w:bCs/>
          <w:sz w:val="28"/>
          <w:szCs w:val="28"/>
          <w:rtl/>
        </w:rPr>
        <w:t>ذكرة ترافعية</w:t>
      </w:r>
      <w:r w:rsidRPr="00B408A7">
        <w:rPr>
          <w:rFonts w:asciiTheme="majorBidi" w:hAnsiTheme="majorBidi" w:cstheme="majorBidi" w:hint="cs"/>
          <w:b/>
          <w:bCs/>
          <w:sz w:val="28"/>
          <w:szCs w:val="28"/>
          <w:rtl/>
        </w:rPr>
        <w:t xml:space="preserve"> </w:t>
      </w:r>
      <w:r w:rsidR="00503659" w:rsidRPr="00B408A7">
        <w:rPr>
          <w:rFonts w:asciiTheme="majorBidi" w:hAnsiTheme="majorBidi" w:cstheme="majorBidi" w:hint="cs"/>
          <w:b/>
          <w:bCs/>
          <w:sz w:val="28"/>
          <w:szCs w:val="28"/>
          <w:rtl/>
        </w:rPr>
        <w:t>حول قضية العمال المغاربة المهجرين قسرا من الجزائر سنة 1975.</w:t>
      </w:r>
    </w:p>
    <w:p w:rsidR="006E0D41" w:rsidRPr="0082222E" w:rsidRDefault="006E0D41" w:rsidP="006E0D41">
      <w:pPr>
        <w:bidi/>
        <w:ind w:left="540" w:right="709"/>
        <w:jc w:val="center"/>
        <w:rPr>
          <w:rFonts w:asciiTheme="majorBidi" w:hAnsiTheme="majorBidi" w:cstheme="majorBidi"/>
          <w:b/>
          <w:bCs/>
          <w:sz w:val="28"/>
          <w:szCs w:val="28"/>
          <w:rtl/>
        </w:rPr>
      </w:pPr>
    </w:p>
    <w:p w:rsidR="002C72AC" w:rsidRPr="002C72AC" w:rsidRDefault="00CB6BB5" w:rsidP="0082222E">
      <w:pPr>
        <w:autoSpaceDE w:val="0"/>
        <w:autoSpaceDN w:val="0"/>
        <w:bidi/>
        <w:adjustRightInd w:val="0"/>
        <w:jc w:val="both"/>
        <w:rPr>
          <w:rFonts w:asciiTheme="majorBidi" w:eastAsiaTheme="minorHAnsi" w:hAnsiTheme="majorBidi" w:cstheme="majorBidi"/>
          <w:sz w:val="28"/>
          <w:szCs w:val="28"/>
          <w:lang w:eastAsia="en-US"/>
        </w:rPr>
      </w:pPr>
      <w:r>
        <w:rPr>
          <w:rFonts w:asciiTheme="majorBidi" w:hAnsiTheme="majorBidi" w:cstheme="majorBidi" w:hint="cs"/>
          <w:b/>
          <w:bCs/>
          <w:sz w:val="34"/>
          <w:szCs w:val="34"/>
          <w:rtl/>
        </w:rPr>
        <w:t xml:space="preserve">          </w:t>
      </w:r>
      <w:r w:rsidRPr="00CB6BB5">
        <w:rPr>
          <w:rFonts w:asciiTheme="majorBidi" w:eastAsiaTheme="minorHAnsi" w:hAnsiTheme="majorBidi" w:cstheme="majorBidi"/>
          <w:sz w:val="28"/>
          <w:szCs w:val="28"/>
          <w:rtl/>
          <w:lang w:eastAsia="en-US"/>
        </w:rPr>
        <w:t>في</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إطار</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تقديم</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التقرير</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الذي</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أعدته</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الدولة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الجزائرية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والمتعلق</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بتطبيق</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الاتفاقية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الدولية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حول</w:t>
      </w:r>
      <w:r>
        <w:rPr>
          <w:rFonts w:asciiTheme="majorBidi" w:eastAsiaTheme="minorHAnsi" w:hAnsiTheme="majorBidi" w:cstheme="majorBidi" w:hint="cs"/>
          <w:sz w:val="28"/>
          <w:szCs w:val="28"/>
          <w:rtl/>
          <w:lang w:eastAsia="en-US" w:bidi="ar-MA"/>
        </w:rPr>
        <w:t xml:space="preserve"> </w:t>
      </w:r>
      <w:r w:rsidRPr="00CB6BB5">
        <w:rPr>
          <w:rFonts w:asciiTheme="majorBidi" w:eastAsiaTheme="minorHAnsi" w:hAnsiTheme="majorBidi" w:cstheme="majorBidi"/>
          <w:sz w:val="28"/>
          <w:szCs w:val="28"/>
          <w:rtl/>
          <w:lang w:eastAsia="en-US"/>
        </w:rPr>
        <w:t>حقوق</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كل</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العمال</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المهاجرين</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وأفراد</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عائلاتهم</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أمام</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اللجنة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المختصة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بالأمم</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المتحدة،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بجنيف</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يومي</w:t>
      </w:r>
      <w:r>
        <w:rPr>
          <w:rFonts w:asciiTheme="majorBidi" w:eastAsiaTheme="minorHAnsi" w:hAnsiTheme="majorBidi" w:cstheme="majorBidi" w:hint="cs"/>
          <w:sz w:val="28"/>
          <w:szCs w:val="28"/>
          <w:rtl/>
          <w:lang w:eastAsia="en-US" w:bidi="ar-MA"/>
        </w:rPr>
        <w:t xml:space="preserve"> 27</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و</w:t>
      </w:r>
      <w:r w:rsidRPr="00CB6BB5">
        <w:rPr>
          <w:rFonts w:asciiTheme="majorBidi" w:eastAsiaTheme="minorHAnsi" w:hAnsiTheme="majorBidi" w:cstheme="majorBidi"/>
          <w:sz w:val="28"/>
          <w:szCs w:val="28"/>
          <w:lang w:eastAsia="en-US"/>
        </w:rPr>
        <w:t xml:space="preserve"> 28 </w:t>
      </w:r>
      <w:r w:rsidRPr="00CB6BB5">
        <w:rPr>
          <w:rFonts w:asciiTheme="majorBidi" w:eastAsiaTheme="minorHAnsi" w:hAnsiTheme="majorBidi" w:cstheme="majorBidi"/>
          <w:sz w:val="28"/>
          <w:szCs w:val="28"/>
          <w:rtl/>
          <w:lang w:eastAsia="en-US"/>
        </w:rPr>
        <w:t>من</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أبريل</w:t>
      </w:r>
      <w:r>
        <w:rPr>
          <w:rFonts w:asciiTheme="majorBidi" w:eastAsiaTheme="minorHAnsi" w:hAnsiTheme="majorBidi" w:cstheme="majorBidi" w:hint="cs"/>
          <w:sz w:val="28"/>
          <w:szCs w:val="28"/>
          <w:rtl/>
          <w:lang w:eastAsia="en-US"/>
        </w:rPr>
        <w:t xml:space="preserve"> </w:t>
      </w:r>
      <w:r w:rsidRPr="00CB6BB5">
        <w:rPr>
          <w:rFonts w:asciiTheme="majorBidi" w:eastAsiaTheme="minorHAnsi" w:hAnsiTheme="majorBidi" w:cstheme="majorBidi"/>
          <w:sz w:val="28"/>
          <w:szCs w:val="28"/>
          <w:lang w:eastAsia="en-US"/>
        </w:rPr>
        <w:t xml:space="preserve"> 2010</w:t>
      </w:r>
      <w:r>
        <w:rPr>
          <w:rFonts w:asciiTheme="majorBidi" w:eastAsiaTheme="minorHAnsi" w:hAnsiTheme="majorBidi" w:cstheme="majorBidi" w:hint="cs"/>
          <w:sz w:val="28"/>
          <w:szCs w:val="28"/>
          <w:rtl/>
          <w:lang w:eastAsia="en-US"/>
        </w:rPr>
        <w:t>،</w:t>
      </w:r>
      <w:r>
        <w:rPr>
          <w:rFonts w:asciiTheme="majorBidi" w:eastAsiaTheme="minorHAnsi" w:hAnsiTheme="majorBidi" w:cstheme="majorBidi" w:hint="cs"/>
          <w:sz w:val="28"/>
          <w:szCs w:val="28"/>
          <w:rtl/>
          <w:lang w:eastAsia="en-US" w:bidi="ar-MA"/>
        </w:rPr>
        <w:t xml:space="preserve"> و</w:t>
      </w:r>
      <w:r w:rsidRPr="00CB6BB5">
        <w:rPr>
          <w:rFonts w:asciiTheme="majorBidi" w:eastAsiaTheme="minorHAnsi" w:hAnsiTheme="majorBidi" w:cstheme="majorBidi"/>
          <w:sz w:val="28"/>
          <w:szCs w:val="28"/>
          <w:rtl/>
          <w:lang w:eastAsia="en-US"/>
        </w:rPr>
        <w:t>اعتبارا</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للصلاحيات</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الموكولة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للخبراء،</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والمتعلقة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بمراقبة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تطبيق</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الاتفاقية،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وإمكانية</w:t>
      </w:r>
      <w:r w:rsidRPr="00CB6BB5">
        <w:rPr>
          <w:rFonts w:asciiTheme="majorBidi" w:eastAsiaTheme="minorHAnsi" w:hAnsiTheme="majorBidi" w:cstheme="majorBidi"/>
          <w:sz w:val="28"/>
          <w:szCs w:val="28"/>
          <w:lang w:eastAsia="en-US"/>
        </w:rPr>
        <w:t xml:space="preserve"> </w:t>
      </w:r>
      <w:r>
        <w:rPr>
          <w:rFonts w:asciiTheme="majorBidi" w:eastAsiaTheme="minorHAnsi" w:hAnsiTheme="majorBidi" w:cstheme="majorBidi"/>
          <w:sz w:val="28"/>
          <w:szCs w:val="28"/>
          <w:rtl/>
          <w:lang w:eastAsia="en-US"/>
        </w:rPr>
        <w:t>التعبي</w:t>
      </w:r>
      <w:r>
        <w:rPr>
          <w:rFonts w:asciiTheme="majorBidi" w:eastAsiaTheme="minorHAnsi" w:hAnsiTheme="majorBidi" w:cstheme="majorBidi" w:hint="cs"/>
          <w:sz w:val="28"/>
          <w:szCs w:val="28"/>
          <w:rtl/>
          <w:lang w:eastAsia="en-US"/>
        </w:rPr>
        <w:t xml:space="preserve">ر </w:t>
      </w:r>
      <w:r w:rsidRPr="00CB6BB5">
        <w:rPr>
          <w:rFonts w:asciiTheme="majorBidi" w:eastAsiaTheme="minorHAnsi" w:hAnsiTheme="majorBidi" w:cstheme="majorBidi"/>
          <w:sz w:val="28"/>
          <w:szCs w:val="28"/>
          <w:rtl/>
          <w:lang w:eastAsia="en-US"/>
        </w:rPr>
        <w:t>عن</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انشغالات</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اللجنة</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وتوصياتها</w:t>
      </w:r>
      <w:r w:rsidRPr="00CB6BB5">
        <w:rPr>
          <w:rFonts w:asciiTheme="majorBidi" w:eastAsiaTheme="minorHAnsi" w:hAnsiTheme="majorBidi" w:cstheme="majorBidi"/>
          <w:sz w:val="28"/>
          <w:szCs w:val="28"/>
          <w:lang w:eastAsia="en-US"/>
        </w:rPr>
        <w:t xml:space="preserve"> </w:t>
      </w:r>
      <w:r w:rsidR="002C72AC">
        <w:rPr>
          <w:rFonts w:asciiTheme="majorBidi" w:eastAsiaTheme="minorHAnsi" w:hAnsiTheme="majorBidi" w:cstheme="majorBidi" w:hint="cs"/>
          <w:sz w:val="28"/>
          <w:szCs w:val="28"/>
          <w:rtl/>
          <w:lang w:eastAsia="en-US"/>
        </w:rPr>
        <w:t>(</w:t>
      </w:r>
      <w:r w:rsidRPr="00CB6BB5">
        <w:rPr>
          <w:rFonts w:asciiTheme="majorBidi" w:eastAsiaTheme="minorHAnsi" w:hAnsiTheme="majorBidi" w:cstheme="majorBidi"/>
          <w:sz w:val="28"/>
          <w:szCs w:val="28"/>
          <w:rtl/>
          <w:lang w:eastAsia="en-US"/>
        </w:rPr>
        <w:t>ما</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يسمى</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ب</w:t>
      </w:r>
      <w:r w:rsidRPr="00CB6BB5">
        <w:rPr>
          <w:rFonts w:asciiTheme="majorBidi" w:eastAsiaTheme="minorHAnsi" w:hAnsiTheme="majorBidi" w:cstheme="majorBidi"/>
          <w:sz w:val="28"/>
          <w:szCs w:val="28"/>
          <w:lang w:eastAsia="en-US"/>
        </w:rPr>
        <w:t>"</w:t>
      </w:r>
      <w:r w:rsidRPr="00CB6BB5">
        <w:rPr>
          <w:rFonts w:asciiTheme="majorBidi" w:eastAsiaTheme="minorHAnsi" w:hAnsiTheme="majorBidi" w:cstheme="majorBidi"/>
          <w:sz w:val="28"/>
          <w:szCs w:val="28"/>
          <w:rtl/>
          <w:lang w:eastAsia="en-US"/>
        </w:rPr>
        <w:t>ملاحظات</w:t>
      </w:r>
      <w:r w:rsidRPr="00CB6BB5">
        <w:rPr>
          <w:rFonts w:asciiTheme="majorBidi" w:eastAsiaTheme="minorHAnsi" w:hAnsiTheme="majorBidi" w:cstheme="majorBidi"/>
          <w:sz w:val="28"/>
          <w:szCs w:val="28"/>
          <w:lang w:eastAsia="en-US"/>
        </w:rPr>
        <w:t xml:space="preserve"> </w:t>
      </w:r>
      <w:r w:rsidRPr="00CB6BB5">
        <w:rPr>
          <w:rFonts w:asciiTheme="majorBidi" w:eastAsiaTheme="minorHAnsi" w:hAnsiTheme="majorBidi" w:cstheme="majorBidi"/>
          <w:sz w:val="28"/>
          <w:szCs w:val="28"/>
          <w:rtl/>
          <w:lang w:eastAsia="en-US"/>
        </w:rPr>
        <w:t>أخيرة</w:t>
      </w:r>
      <w:r w:rsidRPr="002C72AC">
        <w:rPr>
          <w:rFonts w:asciiTheme="majorBidi" w:eastAsiaTheme="minorHAnsi" w:hAnsiTheme="majorBidi" w:cstheme="majorBidi"/>
          <w:sz w:val="28"/>
          <w:szCs w:val="28"/>
          <w:lang w:eastAsia="en-US"/>
        </w:rPr>
        <w:t>"</w:t>
      </w:r>
      <w:r w:rsidR="002C72AC">
        <w:rPr>
          <w:rFonts w:asciiTheme="majorBidi" w:eastAsiaTheme="minorHAnsi" w:hAnsiTheme="majorBidi" w:cstheme="majorBidi" w:hint="cs"/>
          <w:sz w:val="28"/>
          <w:szCs w:val="28"/>
          <w:rtl/>
          <w:lang w:eastAsia="en-US"/>
        </w:rPr>
        <w:t>)</w:t>
      </w:r>
      <w:r w:rsidR="002C72AC" w:rsidRPr="002C72AC">
        <w:rPr>
          <w:rFonts w:asciiTheme="majorBidi" w:eastAsiaTheme="minorHAnsi" w:hAnsiTheme="majorBidi" w:cstheme="majorBidi"/>
          <w:sz w:val="28"/>
          <w:szCs w:val="28"/>
          <w:rtl/>
          <w:lang w:eastAsia="en-US"/>
        </w:rPr>
        <w:t>، سيستمع</w:t>
      </w:r>
      <w:r w:rsidR="002C72AC" w:rsidRPr="002C72AC">
        <w:rPr>
          <w:rFonts w:asciiTheme="majorBidi" w:eastAsiaTheme="minorHAnsi" w:hAnsiTheme="majorBidi" w:cstheme="majorBidi"/>
          <w:sz w:val="28"/>
          <w:szCs w:val="28"/>
          <w:lang w:eastAsia="en-US"/>
        </w:rPr>
        <w:t xml:space="preserve"> </w:t>
      </w:r>
      <w:r w:rsidR="002C72AC" w:rsidRPr="002C72AC">
        <w:rPr>
          <w:rFonts w:asciiTheme="majorBidi" w:eastAsiaTheme="minorHAnsi" w:hAnsiTheme="majorBidi" w:cstheme="majorBidi"/>
          <w:sz w:val="28"/>
          <w:szCs w:val="28"/>
          <w:rtl/>
          <w:lang w:eastAsia="en-US"/>
        </w:rPr>
        <w:t>خبراء</w:t>
      </w:r>
      <w:r w:rsidR="002C72AC">
        <w:rPr>
          <w:rFonts w:asciiTheme="majorBidi" w:eastAsiaTheme="minorHAnsi" w:hAnsiTheme="majorBidi" w:cstheme="majorBidi" w:hint="cs"/>
          <w:sz w:val="28"/>
          <w:szCs w:val="28"/>
          <w:rtl/>
          <w:lang w:eastAsia="en-US"/>
        </w:rPr>
        <w:t xml:space="preserve"> اللجنة</w:t>
      </w:r>
      <w:r w:rsidR="000E734D">
        <w:rPr>
          <w:rFonts w:asciiTheme="majorBidi" w:eastAsiaTheme="minorHAnsi" w:hAnsiTheme="majorBidi" w:cstheme="majorBidi" w:hint="cs"/>
          <w:sz w:val="28"/>
          <w:szCs w:val="28"/>
          <w:rtl/>
          <w:lang w:eastAsia="en-US"/>
        </w:rPr>
        <w:t xml:space="preserve"> إلى</w:t>
      </w:r>
      <w:r w:rsidR="002C72AC">
        <w:rPr>
          <w:rFonts w:asciiTheme="majorBidi" w:eastAsiaTheme="minorHAnsi" w:hAnsiTheme="majorBidi" w:cstheme="majorBidi" w:hint="cs"/>
          <w:sz w:val="28"/>
          <w:szCs w:val="28"/>
          <w:rtl/>
          <w:lang w:eastAsia="en-US"/>
        </w:rPr>
        <w:t xml:space="preserve"> </w:t>
      </w:r>
      <w:r w:rsidR="00020B5D" w:rsidRPr="002C72AC">
        <w:rPr>
          <w:rFonts w:asciiTheme="majorBidi" w:eastAsiaTheme="minorHAnsi" w:hAnsiTheme="majorBidi" w:cstheme="majorBidi"/>
          <w:sz w:val="28"/>
          <w:szCs w:val="28"/>
          <w:rtl/>
          <w:lang w:eastAsia="en-US"/>
        </w:rPr>
        <w:t>شروح</w:t>
      </w:r>
      <w:r w:rsidR="00020B5D" w:rsidRPr="002C72AC">
        <w:rPr>
          <w:rFonts w:asciiTheme="majorBidi" w:eastAsiaTheme="minorHAnsi" w:hAnsiTheme="majorBidi" w:cstheme="majorBidi"/>
          <w:sz w:val="28"/>
          <w:szCs w:val="28"/>
          <w:lang w:eastAsia="en-US"/>
        </w:rPr>
        <w:t xml:space="preserve"> </w:t>
      </w:r>
      <w:r w:rsidR="00020B5D" w:rsidRPr="002C72AC">
        <w:rPr>
          <w:rFonts w:asciiTheme="majorBidi" w:eastAsiaTheme="minorHAnsi" w:hAnsiTheme="majorBidi" w:cstheme="majorBidi"/>
          <w:sz w:val="28"/>
          <w:szCs w:val="28"/>
          <w:rtl/>
          <w:lang w:eastAsia="en-US"/>
        </w:rPr>
        <w:t>البعثة</w:t>
      </w:r>
      <w:r w:rsidR="00020B5D" w:rsidRPr="002C72AC">
        <w:rPr>
          <w:rFonts w:asciiTheme="majorBidi" w:eastAsiaTheme="minorHAnsi" w:hAnsiTheme="majorBidi" w:cstheme="majorBidi"/>
          <w:sz w:val="28"/>
          <w:szCs w:val="28"/>
          <w:lang w:eastAsia="en-US"/>
        </w:rPr>
        <w:t xml:space="preserve"> </w:t>
      </w:r>
      <w:r w:rsidR="00020B5D" w:rsidRPr="002C72AC">
        <w:rPr>
          <w:rFonts w:asciiTheme="majorBidi" w:eastAsiaTheme="minorHAnsi" w:hAnsiTheme="majorBidi" w:cstheme="majorBidi"/>
          <w:sz w:val="28"/>
          <w:szCs w:val="28"/>
          <w:rtl/>
          <w:lang w:eastAsia="en-US"/>
        </w:rPr>
        <w:t>الجزائرية</w:t>
      </w:r>
      <w:r w:rsidR="00020B5D">
        <w:rPr>
          <w:rFonts w:asciiTheme="majorBidi" w:eastAsiaTheme="minorHAnsi" w:hAnsiTheme="majorBidi" w:cstheme="majorBidi" w:hint="cs"/>
          <w:sz w:val="28"/>
          <w:szCs w:val="28"/>
          <w:rtl/>
          <w:lang w:eastAsia="en-US"/>
        </w:rPr>
        <w:t xml:space="preserve"> </w:t>
      </w:r>
      <w:r w:rsidR="002C72AC">
        <w:rPr>
          <w:rFonts w:asciiTheme="majorBidi" w:hAnsiTheme="majorBidi" w:cstheme="majorBidi" w:hint="cs"/>
          <w:sz w:val="28"/>
          <w:szCs w:val="28"/>
          <w:rtl/>
        </w:rPr>
        <w:t>ف</w:t>
      </w:r>
      <w:r w:rsidR="002C72AC" w:rsidRPr="00CE2EBF">
        <w:rPr>
          <w:rFonts w:asciiTheme="majorBidi" w:hAnsiTheme="majorBidi" w:cstheme="majorBidi"/>
          <w:sz w:val="28"/>
          <w:szCs w:val="28"/>
          <w:rtl/>
        </w:rPr>
        <w:t>ي إطار</w:t>
      </w:r>
      <w:r w:rsidR="002C72AC">
        <w:rPr>
          <w:rFonts w:asciiTheme="majorBidi" w:hAnsiTheme="majorBidi" w:cstheme="majorBidi" w:hint="cs"/>
          <w:sz w:val="28"/>
          <w:szCs w:val="28"/>
          <w:rtl/>
        </w:rPr>
        <w:t xml:space="preserve"> انعقاد أشغال الدورة الثامنة والعشرون للجنة حماية حقوق جميع العمال المهاجرين وأفراد أسرهم بقصر ويلسون </w:t>
      </w:r>
      <w:r w:rsidR="00DA0EAD">
        <w:rPr>
          <w:rFonts w:asciiTheme="majorBidi" w:hAnsiTheme="majorBidi" w:cstheme="majorBidi" w:hint="cs"/>
          <w:sz w:val="28"/>
          <w:szCs w:val="28"/>
          <w:rtl/>
        </w:rPr>
        <w:t xml:space="preserve">بتاريخ 10 و 11 </w:t>
      </w:r>
      <w:r w:rsidR="002C72AC">
        <w:rPr>
          <w:rFonts w:asciiTheme="majorBidi" w:eastAsiaTheme="minorHAnsi" w:hAnsiTheme="majorBidi" w:cstheme="majorBidi" w:hint="cs"/>
          <w:sz w:val="28"/>
          <w:szCs w:val="28"/>
          <w:rtl/>
          <w:lang w:eastAsia="en-US"/>
        </w:rPr>
        <w:t xml:space="preserve"> </w:t>
      </w:r>
      <w:r w:rsidR="000E734D">
        <w:rPr>
          <w:rFonts w:asciiTheme="majorBidi" w:eastAsiaTheme="minorHAnsi" w:hAnsiTheme="majorBidi" w:cstheme="majorBidi" w:hint="cs"/>
          <w:sz w:val="28"/>
          <w:szCs w:val="28"/>
          <w:rtl/>
          <w:lang w:eastAsia="en-US"/>
        </w:rPr>
        <w:t xml:space="preserve">أبريل 2018، </w:t>
      </w:r>
      <w:r w:rsidR="00DA0EAD">
        <w:rPr>
          <w:rFonts w:asciiTheme="majorBidi" w:hAnsiTheme="majorBidi" w:cstheme="majorBidi" w:hint="cs"/>
          <w:sz w:val="28"/>
          <w:szCs w:val="28"/>
          <w:rtl/>
        </w:rPr>
        <w:t>من خلال البند السابع من جدول الأعمال</w:t>
      </w:r>
      <w:r w:rsidR="000E734D">
        <w:rPr>
          <w:rFonts w:asciiTheme="majorBidi" w:eastAsiaTheme="minorHAnsi" w:hAnsiTheme="majorBidi" w:cstheme="majorBidi" w:hint="cs"/>
          <w:sz w:val="28"/>
          <w:szCs w:val="28"/>
          <w:rtl/>
          <w:lang w:eastAsia="en-US"/>
        </w:rPr>
        <w:t xml:space="preserve">، </w:t>
      </w:r>
      <w:r w:rsidR="00020B5D">
        <w:rPr>
          <w:rFonts w:asciiTheme="majorBidi" w:eastAsiaTheme="minorHAnsi" w:hAnsiTheme="majorBidi" w:cstheme="majorBidi" w:hint="cs"/>
          <w:sz w:val="28"/>
          <w:szCs w:val="28"/>
          <w:rtl/>
          <w:lang w:eastAsia="en-US"/>
        </w:rPr>
        <w:t>إلى</w:t>
      </w:r>
      <w:r w:rsidR="00DA0EAD">
        <w:rPr>
          <w:rFonts w:asciiTheme="majorBidi" w:eastAsiaTheme="minorHAnsi" w:hAnsiTheme="majorBidi" w:cstheme="majorBidi" w:hint="cs"/>
          <w:sz w:val="28"/>
          <w:szCs w:val="28"/>
          <w:rtl/>
          <w:lang w:eastAsia="en-US"/>
        </w:rPr>
        <w:t xml:space="preserve"> </w:t>
      </w:r>
      <w:r w:rsidR="00020B5D">
        <w:rPr>
          <w:rFonts w:asciiTheme="majorBidi" w:hAnsiTheme="majorBidi" w:cstheme="majorBidi" w:hint="cs"/>
          <w:sz w:val="28"/>
          <w:szCs w:val="28"/>
          <w:rtl/>
        </w:rPr>
        <w:t>قائمة المسائل المتعلقة بالتقرير الدوري الثاني</w:t>
      </w:r>
      <w:r w:rsidR="00DA0EAD">
        <w:rPr>
          <w:rFonts w:asciiTheme="majorBidi" w:eastAsiaTheme="minorHAnsi" w:hAnsiTheme="majorBidi" w:cstheme="majorBidi" w:hint="cs"/>
          <w:sz w:val="28"/>
          <w:szCs w:val="28"/>
          <w:rtl/>
          <w:lang w:eastAsia="en-US"/>
        </w:rPr>
        <w:t xml:space="preserve"> الذي قدمته الدولة الجزائرية إلى اللجنة بتاريخ 14 دجنبر 2017، </w:t>
      </w:r>
    </w:p>
    <w:p w:rsidR="002C72AC" w:rsidRPr="002C72AC" w:rsidRDefault="002C72AC" w:rsidP="0082222E">
      <w:pPr>
        <w:autoSpaceDE w:val="0"/>
        <w:autoSpaceDN w:val="0"/>
        <w:bidi/>
        <w:adjustRightInd w:val="0"/>
        <w:jc w:val="both"/>
        <w:rPr>
          <w:rFonts w:asciiTheme="majorBidi" w:eastAsiaTheme="minorHAnsi" w:hAnsiTheme="majorBidi" w:cstheme="majorBidi"/>
          <w:sz w:val="28"/>
          <w:szCs w:val="28"/>
          <w:lang w:eastAsia="en-US"/>
        </w:rPr>
      </w:pPr>
      <w:r w:rsidRPr="002C72AC">
        <w:rPr>
          <w:rFonts w:asciiTheme="majorBidi" w:eastAsiaTheme="minorHAnsi" w:hAnsiTheme="majorBidi" w:cstheme="majorBidi"/>
          <w:sz w:val="28"/>
          <w:szCs w:val="28"/>
          <w:lang w:eastAsia="en-US"/>
        </w:rPr>
        <w:t xml:space="preserve"> </w:t>
      </w:r>
      <w:r w:rsidRPr="002C72AC">
        <w:rPr>
          <w:rFonts w:asciiTheme="majorBidi" w:eastAsiaTheme="minorHAnsi" w:hAnsiTheme="majorBidi" w:cstheme="majorBidi"/>
          <w:sz w:val="28"/>
          <w:szCs w:val="28"/>
          <w:rtl/>
          <w:lang w:eastAsia="en-US"/>
        </w:rPr>
        <w:t>وستكون</w:t>
      </w:r>
      <w:r w:rsidRPr="002C72AC">
        <w:rPr>
          <w:rFonts w:asciiTheme="majorBidi" w:eastAsiaTheme="minorHAnsi" w:hAnsiTheme="majorBidi" w:cstheme="majorBidi"/>
          <w:sz w:val="28"/>
          <w:szCs w:val="28"/>
          <w:lang w:eastAsia="en-US"/>
        </w:rPr>
        <w:t xml:space="preserve"> </w:t>
      </w:r>
      <w:r w:rsidR="000E734D">
        <w:rPr>
          <w:rFonts w:asciiTheme="majorBidi" w:eastAsiaTheme="minorHAnsi" w:hAnsiTheme="majorBidi" w:cstheme="majorBidi" w:hint="cs"/>
          <w:sz w:val="28"/>
          <w:szCs w:val="28"/>
          <w:rtl/>
          <w:lang w:eastAsia="en-US"/>
        </w:rPr>
        <w:t>ل</w:t>
      </w:r>
      <w:r w:rsidR="0000168C">
        <w:rPr>
          <w:rFonts w:asciiTheme="majorBidi" w:eastAsiaTheme="minorHAnsi" w:hAnsiTheme="majorBidi" w:cstheme="majorBidi" w:hint="cs"/>
          <w:sz w:val="28"/>
          <w:szCs w:val="28"/>
          <w:rtl/>
          <w:lang w:eastAsia="en-US"/>
        </w:rPr>
        <w:t>ل</w:t>
      </w:r>
      <w:r w:rsidR="000E734D">
        <w:rPr>
          <w:rFonts w:asciiTheme="majorBidi" w:eastAsiaTheme="minorHAnsi" w:hAnsiTheme="majorBidi" w:cstheme="majorBidi" w:hint="cs"/>
          <w:sz w:val="28"/>
          <w:szCs w:val="28"/>
          <w:rtl/>
          <w:lang w:eastAsia="en-US"/>
        </w:rPr>
        <w:t>جنة</w:t>
      </w:r>
      <w:r w:rsidR="0000168C">
        <w:rPr>
          <w:rFonts w:asciiTheme="majorBidi" w:eastAsiaTheme="minorHAnsi" w:hAnsiTheme="majorBidi" w:cstheme="majorBidi" w:hint="cs"/>
          <w:sz w:val="28"/>
          <w:szCs w:val="28"/>
          <w:rtl/>
          <w:lang w:eastAsia="en-US"/>
        </w:rPr>
        <w:t xml:space="preserve"> الخبراء</w:t>
      </w:r>
      <w:r w:rsidR="000E734D">
        <w:rPr>
          <w:rFonts w:asciiTheme="majorBidi" w:eastAsiaTheme="minorHAnsi" w:hAnsiTheme="majorBidi" w:cstheme="majorBidi" w:hint="cs"/>
          <w:sz w:val="28"/>
          <w:szCs w:val="28"/>
          <w:rtl/>
          <w:lang w:eastAsia="en-US"/>
        </w:rPr>
        <w:t xml:space="preserve"> الموقرة</w:t>
      </w:r>
      <w:r w:rsidRPr="002C72AC">
        <w:rPr>
          <w:rFonts w:asciiTheme="majorBidi" w:eastAsiaTheme="minorHAnsi" w:hAnsiTheme="majorBidi" w:cstheme="majorBidi"/>
          <w:sz w:val="28"/>
          <w:szCs w:val="28"/>
          <w:lang w:eastAsia="en-US"/>
        </w:rPr>
        <w:t xml:space="preserve"> </w:t>
      </w:r>
      <w:r w:rsidRPr="002C72AC">
        <w:rPr>
          <w:rFonts w:asciiTheme="majorBidi" w:eastAsiaTheme="minorHAnsi" w:hAnsiTheme="majorBidi" w:cstheme="majorBidi"/>
          <w:sz w:val="28"/>
          <w:szCs w:val="28"/>
          <w:rtl/>
          <w:lang w:eastAsia="en-US"/>
        </w:rPr>
        <w:t>بالتأكيد</w:t>
      </w:r>
      <w:r w:rsidRPr="002C72AC">
        <w:rPr>
          <w:rFonts w:asciiTheme="majorBidi" w:eastAsiaTheme="minorHAnsi" w:hAnsiTheme="majorBidi" w:cstheme="majorBidi"/>
          <w:sz w:val="28"/>
          <w:szCs w:val="28"/>
          <w:lang w:eastAsia="en-US"/>
        </w:rPr>
        <w:t xml:space="preserve"> </w:t>
      </w:r>
      <w:r w:rsidRPr="002C72AC">
        <w:rPr>
          <w:rFonts w:asciiTheme="majorBidi" w:eastAsiaTheme="minorHAnsi" w:hAnsiTheme="majorBidi" w:cstheme="majorBidi"/>
          <w:sz w:val="28"/>
          <w:szCs w:val="28"/>
          <w:rtl/>
          <w:lang w:eastAsia="en-US"/>
        </w:rPr>
        <w:t>الفرصة</w:t>
      </w:r>
      <w:r w:rsidRPr="002C72AC">
        <w:rPr>
          <w:rFonts w:asciiTheme="majorBidi" w:eastAsiaTheme="minorHAnsi" w:hAnsiTheme="majorBidi" w:cstheme="majorBidi"/>
          <w:sz w:val="28"/>
          <w:szCs w:val="28"/>
          <w:lang w:eastAsia="en-US"/>
        </w:rPr>
        <w:t xml:space="preserve"> </w:t>
      </w:r>
      <w:r w:rsidRPr="002C72AC">
        <w:rPr>
          <w:rFonts w:asciiTheme="majorBidi" w:eastAsiaTheme="minorHAnsi" w:hAnsiTheme="majorBidi" w:cstheme="majorBidi"/>
          <w:sz w:val="28"/>
          <w:szCs w:val="28"/>
          <w:rtl/>
          <w:lang w:eastAsia="en-US"/>
        </w:rPr>
        <w:t>لطرح</w:t>
      </w:r>
      <w:r w:rsidRPr="002C72AC">
        <w:rPr>
          <w:rFonts w:asciiTheme="majorBidi" w:eastAsiaTheme="minorHAnsi" w:hAnsiTheme="majorBidi" w:cstheme="majorBidi"/>
          <w:sz w:val="28"/>
          <w:szCs w:val="28"/>
          <w:lang w:eastAsia="en-US"/>
        </w:rPr>
        <w:t xml:space="preserve"> </w:t>
      </w:r>
      <w:r w:rsidRPr="002C72AC">
        <w:rPr>
          <w:rFonts w:asciiTheme="majorBidi" w:eastAsiaTheme="minorHAnsi" w:hAnsiTheme="majorBidi" w:cstheme="majorBidi"/>
          <w:sz w:val="28"/>
          <w:szCs w:val="28"/>
          <w:rtl/>
          <w:lang w:eastAsia="en-US"/>
        </w:rPr>
        <w:t>أسئلة</w:t>
      </w:r>
      <w:r w:rsidRPr="002C72AC">
        <w:rPr>
          <w:rFonts w:asciiTheme="majorBidi" w:eastAsiaTheme="minorHAnsi" w:hAnsiTheme="majorBidi" w:cstheme="majorBidi"/>
          <w:sz w:val="28"/>
          <w:szCs w:val="28"/>
          <w:lang w:eastAsia="en-US"/>
        </w:rPr>
        <w:t xml:space="preserve"> </w:t>
      </w:r>
      <w:r w:rsidRPr="002C72AC">
        <w:rPr>
          <w:rFonts w:asciiTheme="majorBidi" w:eastAsiaTheme="minorHAnsi" w:hAnsiTheme="majorBidi" w:cstheme="majorBidi"/>
          <w:sz w:val="28"/>
          <w:szCs w:val="28"/>
          <w:rtl/>
          <w:lang w:eastAsia="en-US"/>
        </w:rPr>
        <w:t>جديدة</w:t>
      </w:r>
      <w:r w:rsidR="000E734D">
        <w:rPr>
          <w:rFonts w:asciiTheme="majorBidi" w:eastAsiaTheme="minorHAnsi" w:hAnsiTheme="majorBidi" w:cstheme="majorBidi" w:hint="cs"/>
          <w:sz w:val="28"/>
          <w:szCs w:val="28"/>
          <w:rtl/>
          <w:lang w:eastAsia="en-US"/>
        </w:rPr>
        <w:t xml:space="preserve"> على الوفد الجزائري</w:t>
      </w:r>
      <w:r w:rsidRPr="002C72AC">
        <w:rPr>
          <w:rFonts w:asciiTheme="majorBidi" w:eastAsiaTheme="minorHAnsi" w:hAnsiTheme="majorBidi" w:cstheme="majorBidi"/>
          <w:sz w:val="28"/>
          <w:szCs w:val="28"/>
          <w:lang w:eastAsia="en-US"/>
        </w:rPr>
        <w:t xml:space="preserve"> </w:t>
      </w:r>
      <w:r w:rsidRPr="002C72AC">
        <w:rPr>
          <w:rFonts w:asciiTheme="majorBidi" w:eastAsiaTheme="minorHAnsi" w:hAnsiTheme="majorBidi" w:cstheme="majorBidi"/>
          <w:sz w:val="28"/>
          <w:szCs w:val="28"/>
          <w:rtl/>
          <w:lang w:eastAsia="en-US"/>
        </w:rPr>
        <w:t>وطلب</w:t>
      </w:r>
      <w:r w:rsidRPr="002C72AC">
        <w:rPr>
          <w:rFonts w:asciiTheme="majorBidi" w:eastAsiaTheme="minorHAnsi" w:hAnsiTheme="majorBidi" w:cstheme="majorBidi"/>
          <w:sz w:val="28"/>
          <w:szCs w:val="28"/>
          <w:lang w:eastAsia="en-US"/>
        </w:rPr>
        <w:t xml:space="preserve"> </w:t>
      </w:r>
      <w:r w:rsidRPr="002C72AC">
        <w:rPr>
          <w:rFonts w:asciiTheme="majorBidi" w:eastAsiaTheme="minorHAnsi" w:hAnsiTheme="majorBidi" w:cstheme="majorBidi"/>
          <w:sz w:val="28"/>
          <w:szCs w:val="28"/>
          <w:rtl/>
          <w:lang w:eastAsia="en-US"/>
        </w:rPr>
        <w:t>شروح</w:t>
      </w:r>
      <w:r w:rsidRPr="002C72AC">
        <w:rPr>
          <w:rFonts w:asciiTheme="majorBidi" w:eastAsiaTheme="minorHAnsi" w:hAnsiTheme="majorBidi" w:cstheme="majorBidi"/>
          <w:sz w:val="28"/>
          <w:szCs w:val="28"/>
          <w:lang w:eastAsia="en-US"/>
        </w:rPr>
        <w:t xml:space="preserve"> </w:t>
      </w:r>
      <w:r w:rsidRPr="002C72AC">
        <w:rPr>
          <w:rFonts w:asciiTheme="majorBidi" w:eastAsiaTheme="minorHAnsi" w:hAnsiTheme="majorBidi" w:cstheme="majorBidi"/>
          <w:sz w:val="28"/>
          <w:szCs w:val="28"/>
          <w:rtl/>
          <w:lang w:eastAsia="en-US"/>
        </w:rPr>
        <w:t>إضافية</w:t>
      </w:r>
      <w:r w:rsidRPr="002C72AC">
        <w:rPr>
          <w:rFonts w:asciiTheme="majorBidi" w:eastAsiaTheme="minorHAnsi" w:hAnsiTheme="majorBidi" w:cstheme="majorBidi"/>
          <w:sz w:val="28"/>
          <w:szCs w:val="28"/>
          <w:lang w:eastAsia="en-US"/>
        </w:rPr>
        <w:t xml:space="preserve"> </w:t>
      </w:r>
    </w:p>
    <w:p w:rsidR="00CB6BB5" w:rsidRDefault="0000168C" w:rsidP="0082222E">
      <w:pPr>
        <w:autoSpaceDE w:val="0"/>
        <w:autoSpaceDN w:val="0"/>
        <w:bidi/>
        <w:adjustRightInd w:val="0"/>
        <w:jc w:val="both"/>
        <w:rPr>
          <w:rFonts w:asciiTheme="majorBidi" w:eastAsiaTheme="minorHAnsi" w:hAnsiTheme="majorBidi" w:cstheme="majorBidi"/>
          <w:sz w:val="16"/>
          <w:szCs w:val="16"/>
          <w:rtl/>
          <w:lang w:eastAsia="en-US"/>
        </w:rPr>
      </w:pPr>
      <w:r w:rsidRPr="002C72AC">
        <w:rPr>
          <w:rFonts w:asciiTheme="majorBidi" w:eastAsiaTheme="minorHAnsi" w:hAnsiTheme="majorBidi" w:cstheme="majorBidi"/>
          <w:sz w:val="28"/>
          <w:szCs w:val="28"/>
          <w:rtl/>
          <w:lang w:eastAsia="en-US"/>
        </w:rPr>
        <w:t xml:space="preserve">حول </w:t>
      </w:r>
      <w:r w:rsidR="002C72AC" w:rsidRPr="002C72AC">
        <w:rPr>
          <w:rFonts w:asciiTheme="majorBidi" w:eastAsiaTheme="minorHAnsi" w:hAnsiTheme="majorBidi" w:cstheme="majorBidi"/>
          <w:sz w:val="28"/>
          <w:szCs w:val="28"/>
          <w:rtl/>
          <w:lang w:eastAsia="en-US"/>
        </w:rPr>
        <w:t>موضوع</w:t>
      </w:r>
      <w:r w:rsidR="002C72AC" w:rsidRPr="002C72AC">
        <w:rPr>
          <w:rFonts w:asciiTheme="majorBidi" w:eastAsiaTheme="minorHAnsi" w:hAnsiTheme="majorBidi" w:cstheme="majorBidi"/>
          <w:sz w:val="28"/>
          <w:szCs w:val="28"/>
          <w:lang w:eastAsia="en-US"/>
        </w:rPr>
        <w:t xml:space="preserve"> </w:t>
      </w:r>
      <w:r w:rsidR="00A52519">
        <w:rPr>
          <w:rFonts w:asciiTheme="majorBidi" w:eastAsiaTheme="minorHAnsi" w:hAnsiTheme="majorBidi" w:cstheme="majorBidi" w:hint="cs"/>
          <w:sz w:val="28"/>
          <w:szCs w:val="28"/>
          <w:rtl/>
          <w:lang w:eastAsia="en-US"/>
        </w:rPr>
        <w:t xml:space="preserve">قضية </w:t>
      </w:r>
      <w:r w:rsidR="002C72AC" w:rsidRPr="002C72AC">
        <w:rPr>
          <w:rFonts w:asciiTheme="majorBidi" w:eastAsiaTheme="minorHAnsi" w:hAnsiTheme="majorBidi" w:cstheme="majorBidi"/>
          <w:sz w:val="28"/>
          <w:szCs w:val="28"/>
          <w:rtl/>
          <w:lang w:eastAsia="en-US"/>
        </w:rPr>
        <w:t>حقوق</w:t>
      </w:r>
      <w:r w:rsidR="000E734D">
        <w:rPr>
          <w:rFonts w:asciiTheme="majorBidi" w:eastAsiaTheme="minorHAnsi" w:hAnsiTheme="majorBidi" w:cstheme="majorBidi" w:hint="cs"/>
          <w:sz w:val="28"/>
          <w:szCs w:val="28"/>
          <w:rtl/>
          <w:lang w:eastAsia="en-US"/>
        </w:rPr>
        <w:t xml:space="preserve"> العمال</w:t>
      </w:r>
      <w:r w:rsidR="002C72AC" w:rsidRPr="002C72AC">
        <w:rPr>
          <w:rFonts w:asciiTheme="majorBidi" w:eastAsiaTheme="minorHAnsi" w:hAnsiTheme="majorBidi" w:cstheme="majorBidi"/>
          <w:sz w:val="28"/>
          <w:szCs w:val="28"/>
          <w:lang w:eastAsia="en-US"/>
        </w:rPr>
        <w:t xml:space="preserve"> </w:t>
      </w:r>
      <w:r w:rsidR="002C72AC" w:rsidRPr="002C72AC">
        <w:rPr>
          <w:rFonts w:asciiTheme="majorBidi" w:eastAsiaTheme="minorHAnsi" w:hAnsiTheme="majorBidi" w:cstheme="majorBidi"/>
          <w:sz w:val="28"/>
          <w:szCs w:val="28"/>
          <w:rtl/>
          <w:lang w:eastAsia="en-US"/>
        </w:rPr>
        <w:t>المغاربة</w:t>
      </w:r>
      <w:r w:rsidR="002C72AC" w:rsidRPr="002C72AC">
        <w:rPr>
          <w:rFonts w:asciiTheme="majorBidi" w:eastAsiaTheme="minorHAnsi" w:hAnsiTheme="majorBidi" w:cstheme="majorBidi"/>
          <w:sz w:val="28"/>
          <w:szCs w:val="28"/>
          <w:lang w:eastAsia="en-US"/>
        </w:rPr>
        <w:t xml:space="preserve"> </w:t>
      </w:r>
      <w:r w:rsidR="002C72AC" w:rsidRPr="002C72AC">
        <w:rPr>
          <w:rFonts w:asciiTheme="majorBidi" w:eastAsiaTheme="minorHAnsi" w:hAnsiTheme="majorBidi" w:cstheme="majorBidi"/>
          <w:sz w:val="28"/>
          <w:szCs w:val="28"/>
          <w:rtl/>
          <w:lang w:eastAsia="en-US"/>
        </w:rPr>
        <w:t>المهجرين</w:t>
      </w:r>
      <w:r w:rsidR="002C72AC" w:rsidRPr="002C72AC">
        <w:rPr>
          <w:rFonts w:asciiTheme="majorBidi" w:eastAsiaTheme="minorHAnsi" w:hAnsiTheme="majorBidi" w:cstheme="majorBidi"/>
          <w:sz w:val="28"/>
          <w:szCs w:val="28"/>
          <w:lang w:eastAsia="en-US"/>
        </w:rPr>
        <w:t xml:space="preserve"> </w:t>
      </w:r>
      <w:r w:rsidR="002C72AC" w:rsidRPr="002C72AC">
        <w:rPr>
          <w:rFonts w:asciiTheme="majorBidi" w:eastAsiaTheme="minorHAnsi" w:hAnsiTheme="majorBidi" w:cstheme="majorBidi"/>
          <w:sz w:val="28"/>
          <w:szCs w:val="28"/>
          <w:rtl/>
          <w:lang w:eastAsia="en-US"/>
        </w:rPr>
        <w:t>قسرا</w:t>
      </w:r>
      <w:r w:rsidR="002C72AC" w:rsidRPr="002C72AC">
        <w:rPr>
          <w:rFonts w:asciiTheme="majorBidi" w:eastAsiaTheme="minorHAnsi" w:hAnsiTheme="majorBidi" w:cstheme="majorBidi"/>
          <w:sz w:val="28"/>
          <w:szCs w:val="28"/>
          <w:lang w:eastAsia="en-US"/>
        </w:rPr>
        <w:t xml:space="preserve"> </w:t>
      </w:r>
      <w:r w:rsidR="002C72AC" w:rsidRPr="002C72AC">
        <w:rPr>
          <w:rFonts w:asciiTheme="majorBidi" w:eastAsiaTheme="minorHAnsi" w:hAnsiTheme="majorBidi" w:cstheme="majorBidi"/>
          <w:sz w:val="28"/>
          <w:szCs w:val="28"/>
          <w:rtl/>
          <w:lang w:eastAsia="en-US"/>
        </w:rPr>
        <w:t>من</w:t>
      </w:r>
      <w:r w:rsidR="002C72AC" w:rsidRPr="002C72AC">
        <w:rPr>
          <w:rFonts w:asciiTheme="majorBidi" w:eastAsiaTheme="minorHAnsi" w:hAnsiTheme="majorBidi" w:cstheme="majorBidi"/>
          <w:sz w:val="28"/>
          <w:szCs w:val="28"/>
          <w:lang w:eastAsia="en-US"/>
        </w:rPr>
        <w:t xml:space="preserve"> </w:t>
      </w:r>
      <w:r w:rsidR="002C72AC" w:rsidRPr="002C72AC">
        <w:rPr>
          <w:rFonts w:asciiTheme="majorBidi" w:eastAsiaTheme="minorHAnsi" w:hAnsiTheme="majorBidi" w:cstheme="majorBidi"/>
          <w:sz w:val="28"/>
          <w:szCs w:val="28"/>
          <w:rtl/>
          <w:lang w:eastAsia="en-US"/>
        </w:rPr>
        <w:t>الجزائر</w:t>
      </w:r>
      <w:r w:rsidR="000E734D">
        <w:rPr>
          <w:rFonts w:asciiTheme="majorBidi" w:eastAsiaTheme="minorHAnsi" w:hAnsiTheme="majorBidi" w:cstheme="majorBidi" w:hint="cs"/>
          <w:sz w:val="28"/>
          <w:szCs w:val="28"/>
          <w:rtl/>
          <w:lang w:eastAsia="en-US"/>
        </w:rPr>
        <w:t xml:space="preserve">، وعلى عدم احترام وتفعيل فقرات 24 و 25 و 34 و 35 </w:t>
      </w:r>
      <w:r w:rsidR="00C147EC">
        <w:rPr>
          <w:rFonts w:asciiTheme="majorBidi" w:hAnsiTheme="majorBidi" w:cstheme="majorBidi" w:hint="cs"/>
          <w:sz w:val="28"/>
          <w:szCs w:val="28"/>
          <w:rtl/>
        </w:rPr>
        <w:t xml:space="preserve">الواردة في الوثيقة تحت الرمز </w:t>
      </w:r>
      <w:r w:rsidR="00C147EC">
        <w:rPr>
          <w:rFonts w:asciiTheme="majorBidi" w:hAnsiTheme="majorBidi" w:cstheme="majorBidi"/>
          <w:sz w:val="28"/>
          <w:szCs w:val="28"/>
        </w:rPr>
        <w:t>CMW / C DZA / 1</w:t>
      </w:r>
      <w:r w:rsidR="00C147EC">
        <w:rPr>
          <w:rFonts w:asciiTheme="majorBidi" w:hAnsiTheme="majorBidi" w:cstheme="majorBidi" w:hint="cs"/>
          <w:sz w:val="28"/>
          <w:szCs w:val="28"/>
          <w:rtl/>
        </w:rPr>
        <w:t xml:space="preserve"> </w:t>
      </w:r>
      <w:r w:rsidR="000E734D">
        <w:rPr>
          <w:rFonts w:asciiTheme="majorBidi" w:eastAsiaTheme="minorHAnsi" w:hAnsiTheme="majorBidi" w:cstheme="majorBidi" w:hint="cs"/>
          <w:sz w:val="28"/>
          <w:szCs w:val="28"/>
          <w:rtl/>
          <w:lang w:eastAsia="en-US"/>
        </w:rPr>
        <w:t>من الملاحظات الختامية التي أصدرتها اللجنة بتاريخ 05 ماي 2010</w:t>
      </w:r>
      <w:r w:rsidR="00F54C3E">
        <w:rPr>
          <w:rFonts w:asciiTheme="majorBidi" w:eastAsiaTheme="minorHAnsi" w:hAnsiTheme="majorBidi" w:cstheme="majorBidi" w:hint="cs"/>
          <w:sz w:val="28"/>
          <w:szCs w:val="28"/>
          <w:rtl/>
          <w:lang w:eastAsia="en-US"/>
        </w:rPr>
        <w:t xml:space="preserve"> </w:t>
      </w:r>
      <w:r w:rsidR="003145C2">
        <w:rPr>
          <w:rFonts w:asciiTheme="majorBidi" w:eastAsiaTheme="minorHAnsi" w:hAnsiTheme="majorBidi" w:cstheme="majorBidi" w:hint="cs"/>
          <w:sz w:val="28"/>
          <w:szCs w:val="28"/>
          <w:rtl/>
          <w:lang w:eastAsia="en-US"/>
        </w:rPr>
        <w:t>و</w:t>
      </w:r>
      <w:r w:rsidR="00F54C3E">
        <w:rPr>
          <w:rFonts w:asciiTheme="majorBidi" w:eastAsiaTheme="minorHAnsi" w:hAnsiTheme="majorBidi" w:cstheme="majorBidi" w:hint="cs"/>
          <w:sz w:val="28"/>
          <w:szCs w:val="28"/>
          <w:rtl/>
          <w:lang w:eastAsia="en-US"/>
        </w:rPr>
        <w:t>التي تدعي</w:t>
      </w:r>
      <w:r w:rsidR="003145C2">
        <w:rPr>
          <w:rFonts w:asciiTheme="majorBidi" w:eastAsiaTheme="minorHAnsi" w:hAnsiTheme="majorBidi" w:cstheme="majorBidi" w:hint="cs"/>
          <w:sz w:val="28"/>
          <w:szCs w:val="28"/>
          <w:rtl/>
          <w:lang w:eastAsia="en-US"/>
        </w:rPr>
        <w:t xml:space="preserve"> من خلالها الجزائر</w:t>
      </w:r>
      <w:r w:rsidR="00F54C3E">
        <w:rPr>
          <w:rFonts w:asciiTheme="majorBidi" w:eastAsiaTheme="minorHAnsi" w:hAnsiTheme="majorBidi" w:cstheme="majorBidi" w:hint="cs"/>
          <w:sz w:val="28"/>
          <w:szCs w:val="28"/>
          <w:rtl/>
          <w:lang w:eastAsia="en-US"/>
        </w:rPr>
        <w:t xml:space="preserve"> بأنها غير ملائمة وغير مقبولة.</w:t>
      </w:r>
    </w:p>
    <w:p w:rsidR="003A7079" w:rsidRPr="003A7079" w:rsidRDefault="003A7079" w:rsidP="0082222E">
      <w:pPr>
        <w:autoSpaceDE w:val="0"/>
        <w:autoSpaceDN w:val="0"/>
        <w:bidi/>
        <w:adjustRightInd w:val="0"/>
        <w:jc w:val="both"/>
        <w:rPr>
          <w:rFonts w:asciiTheme="majorBidi" w:eastAsiaTheme="minorHAnsi" w:hAnsiTheme="majorBidi" w:cstheme="majorBidi"/>
          <w:sz w:val="16"/>
          <w:szCs w:val="16"/>
          <w:rtl/>
          <w:lang w:eastAsia="en-US"/>
        </w:rPr>
      </w:pPr>
    </w:p>
    <w:p w:rsidR="003E2A6A" w:rsidRDefault="003A7079" w:rsidP="0082222E">
      <w:pPr>
        <w:autoSpaceDE w:val="0"/>
        <w:autoSpaceDN w:val="0"/>
        <w:bidi/>
        <w:adjustRightInd w:val="0"/>
        <w:jc w:val="both"/>
        <w:rPr>
          <w:rFonts w:asciiTheme="majorBidi" w:eastAsiaTheme="minorHAnsi" w:hAnsiTheme="majorBidi" w:cstheme="majorBidi"/>
          <w:sz w:val="16"/>
          <w:szCs w:val="16"/>
          <w:rtl/>
          <w:lang w:eastAsia="en-US"/>
        </w:rPr>
      </w:pPr>
      <w:r>
        <w:rPr>
          <w:rFonts w:asciiTheme="majorBidi" w:eastAsiaTheme="minorHAnsi" w:hAnsiTheme="majorBidi" w:cstheme="majorBidi" w:hint="cs"/>
          <w:sz w:val="28"/>
          <w:szCs w:val="28"/>
          <w:rtl/>
          <w:lang w:eastAsia="en-US"/>
        </w:rPr>
        <w:t xml:space="preserve">          </w:t>
      </w:r>
      <w:r w:rsidR="003E2A6A">
        <w:rPr>
          <w:rFonts w:asciiTheme="majorBidi" w:eastAsiaTheme="minorHAnsi" w:hAnsiTheme="majorBidi" w:cstheme="majorBidi" w:hint="cs"/>
          <w:sz w:val="28"/>
          <w:szCs w:val="28"/>
          <w:rtl/>
          <w:lang w:eastAsia="en-US"/>
        </w:rPr>
        <w:t>إن الهدف التي تلتمس من خلاله جمعية الدفاع عن المغاربة ضحايا الترحيل التعسفي من الجزائر</w:t>
      </w:r>
      <w:r w:rsidR="00A52519">
        <w:rPr>
          <w:rFonts w:asciiTheme="majorBidi" w:eastAsiaTheme="minorHAnsi" w:hAnsiTheme="majorBidi" w:cstheme="majorBidi" w:hint="cs"/>
          <w:sz w:val="28"/>
          <w:szCs w:val="28"/>
          <w:rtl/>
          <w:lang w:eastAsia="en-US"/>
        </w:rPr>
        <w:t xml:space="preserve"> </w:t>
      </w:r>
      <w:r w:rsidR="00A52519">
        <w:rPr>
          <w:rFonts w:asciiTheme="majorBidi" w:eastAsiaTheme="minorHAnsi" w:hAnsiTheme="majorBidi" w:cstheme="majorBidi"/>
          <w:sz w:val="28"/>
          <w:szCs w:val="28"/>
          <w:lang w:eastAsia="en-US"/>
        </w:rPr>
        <w:t>(ADMEA)</w:t>
      </w:r>
      <w:r w:rsidR="0017127F">
        <w:rPr>
          <w:rFonts w:asciiTheme="majorBidi" w:eastAsiaTheme="minorHAnsi" w:hAnsiTheme="majorBidi" w:cstheme="majorBidi" w:hint="cs"/>
          <w:sz w:val="28"/>
          <w:szCs w:val="28"/>
          <w:rtl/>
          <w:lang w:eastAsia="en-US"/>
        </w:rPr>
        <w:t>، التي تعتبر جمعية مغربية</w:t>
      </w:r>
      <w:r w:rsidR="003E2A6A">
        <w:rPr>
          <w:rFonts w:asciiTheme="majorBidi" w:eastAsiaTheme="minorHAnsi" w:hAnsiTheme="majorBidi" w:cstheme="majorBidi" w:hint="cs"/>
          <w:sz w:val="28"/>
          <w:szCs w:val="28"/>
          <w:rtl/>
          <w:lang w:eastAsia="en-US"/>
        </w:rPr>
        <w:t xml:space="preserve"> حقوقية مستقلة، تهتم بشؤون وقضايا المغاربة الذين تعرضوا للتهجير القسري الجماعي من طرف السلطات الجزائرية سنة 1975، هو تزويد لجنة الخبراء بمعلومات حول حقوق العمال المغاربة المهجري</w:t>
      </w:r>
      <w:r>
        <w:rPr>
          <w:rFonts w:asciiTheme="majorBidi" w:eastAsiaTheme="minorHAnsi" w:hAnsiTheme="majorBidi" w:cstheme="majorBidi" w:hint="cs"/>
          <w:sz w:val="28"/>
          <w:szCs w:val="28"/>
          <w:rtl/>
          <w:lang w:eastAsia="en-US"/>
        </w:rPr>
        <w:t>ن قسرا من الجزائر سنة 1975، والت</w:t>
      </w:r>
      <w:r w:rsidR="003E2A6A">
        <w:rPr>
          <w:rFonts w:asciiTheme="majorBidi" w:eastAsiaTheme="minorHAnsi" w:hAnsiTheme="majorBidi" w:cstheme="majorBidi" w:hint="cs"/>
          <w:sz w:val="28"/>
          <w:szCs w:val="28"/>
          <w:rtl/>
          <w:lang w:eastAsia="en-US"/>
        </w:rPr>
        <w:t>ي لا تزال مع الأسف الدولة الجزائرية تتجاهل</w:t>
      </w:r>
      <w:r w:rsidR="007C75C0">
        <w:rPr>
          <w:rFonts w:asciiTheme="majorBidi" w:eastAsiaTheme="minorHAnsi" w:hAnsiTheme="majorBidi" w:cstheme="majorBidi" w:hint="cs"/>
          <w:sz w:val="28"/>
          <w:szCs w:val="28"/>
          <w:rtl/>
          <w:lang w:eastAsia="en-US"/>
        </w:rPr>
        <w:t xml:space="preserve"> وتتملص من</w:t>
      </w:r>
      <w:r w:rsidR="003E2A6A">
        <w:rPr>
          <w:rFonts w:asciiTheme="majorBidi" w:eastAsiaTheme="minorHAnsi" w:hAnsiTheme="majorBidi" w:cstheme="majorBidi" w:hint="cs"/>
          <w:sz w:val="28"/>
          <w:szCs w:val="28"/>
          <w:rtl/>
          <w:lang w:eastAsia="en-US"/>
        </w:rPr>
        <w:t xml:space="preserve"> تسوية حقوقهم المشروعة</w:t>
      </w:r>
      <w:r w:rsidR="00A52519">
        <w:rPr>
          <w:rFonts w:asciiTheme="majorBidi" w:eastAsiaTheme="minorHAnsi" w:hAnsiTheme="majorBidi" w:cstheme="majorBidi"/>
          <w:sz w:val="28"/>
          <w:szCs w:val="28"/>
          <w:lang w:eastAsia="en-US"/>
        </w:rPr>
        <w:t xml:space="preserve"> </w:t>
      </w:r>
      <w:r w:rsidR="00A52519">
        <w:rPr>
          <w:rFonts w:asciiTheme="majorBidi" w:eastAsiaTheme="minorHAnsi" w:hAnsiTheme="majorBidi" w:cstheme="majorBidi" w:hint="cs"/>
          <w:sz w:val="28"/>
          <w:szCs w:val="28"/>
          <w:rtl/>
          <w:lang w:eastAsia="en-US" w:bidi="ar-MA"/>
        </w:rPr>
        <w:t xml:space="preserve"> منذ ما يزيد عن أربعة عقود</w:t>
      </w:r>
      <w:r w:rsidR="003E2A6A">
        <w:rPr>
          <w:rFonts w:asciiTheme="majorBidi" w:eastAsiaTheme="minorHAnsi" w:hAnsiTheme="majorBidi" w:cstheme="majorBidi" w:hint="cs"/>
          <w:sz w:val="28"/>
          <w:szCs w:val="28"/>
          <w:rtl/>
          <w:lang w:eastAsia="en-US"/>
        </w:rPr>
        <w:t xml:space="preserve">. </w:t>
      </w:r>
    </w:p>
    <w:p w:rsidR="003A7079" w:rsidRPr="003A7079" w:rsidRDefault="003A7079" w:rsidP="003A7079">
      <w:pPr>
        <w:autoSpaceDE w:val="0"/>
        <w:autoSpaceDN w:val="0"/>
        <w:bidi/>
        <w:adjustRightInd w:val="0"/>
        <w:rPr>
          <w:rFonts w:asciiTheme="majorBidi" w:eastAsiaTheme="minorHAnsi" w:hAnsiTheme="majorBidi" w:cstheme="majorBidi"/>
          <w:sz w:val="16"/>
          <w:szCs w:val="16"/>
          <w:rtl/>
          <w:lang w:eastAsia="en-US"/>
        </w:rPr>
      </w:pPr>
    </w:p>
    <w:p w:rsidR="006E0D41" w:rsidRDefault="0017127F" w:rsidP="00A17FBC">
      <w:pPr>
        <w:autoSpaceDE w:val="0"/>
        <w:autoSpaceDN w:val="0"/>
        <w:bidi/>
        <w:adjustRightInd w:val="0"/>
        <w:jc w:val="center"/>
        <w:rPr>
          <w:rFonts w:asciiTheme="majorBidi" w:eastAsiaTheme="minorHAnsi" w:hAnsiTheme="majorBidi" w:cstheme="majorBidi"/>
          <w:b/>
          <w:bCs/>
          <w:sz w:val="16"/>
          <w:szCs w:val="16"/>
          <w:rtl/>
          <w:lang w:eastAsia="en-US"/>
        </w:rPr>
      </w:pPr>
      <w:r>
        <w:rPr>
          <w:rFonts w:asciiTheme="majorBidi" w:eastAsiaTheme="minorHAnsi" w:hAnsiTheme="majorBidi" w:cstheme="majorBidi" w:hint="cs"/>
          <w:b/>
          <w:bCs/>
          <w:sz w:val="28"/>
          <w:szCs w:val="28"/>
          <w:u w:val="single"/>
          <w:rtl/>
          <w:lang w:eastAsia="en-US"/>
        </w:rPr>
        <w:t>السيد</w:t>
      </w:r>
      <w:r w:rsidR="003A7079" w:rsidRPr="003A7079">
        <w:rPr>
          <w:rFonts w:asciiTheme="majorBidi" w:eastAsiaTheme="minorHAnsi" w:hAnsiTheme="majorBidi" w:cstheme="majorBidi" w:hint="cs"/>
          <w:b/>
          <w:bCs/>
          <w:sz w:val="28"/>
          <w:szCs w:val="28"/>
          <w:u w:val="single"/>
          <w:rtl/>
          <w:lang w:eastAsia="en-US"/>
        </w:rPr>
        <w:t xml:space="preserve"> الرئيس المحترم</w:t>
      </w:r>
      <w:r>
        <w:rPr>
          <w:rFonts w:asciiTheme="majorBidi" w:eastAsiaTheme="minorHAnsi" w:hAnsiTheme="majorBidi" w:cstheme="majorBidi" w:hint="cs"/>
          <w:b/>
          <w:bCs/>
          <w:sz w:val="28"/>
          <w:szCs w:val="28"/>
          <w:u w:val="single"/>
          <w:rtl/>
          <w:lang w:eastAsia="en-US"/>
        </w:rPr>
        <w:t xml:space="preserve">: نلتمس من سيادتكم قبول والتعامل الإيجابي </w:t>
      </w:r>
      <w:r w:rsidR="00A17FBC">
        <w:rPr>
          <w:rFonts w:asciiTheme="majorBidi" w:eastAsiaTheme="minorHAnsi" w:hAnsiTheme="majorBidi" w:cstheme="majorBidi" w:hint="cs"/>
          <w:b/>
          <w:bCs/>
          <w:sz w:val="28"/>
          <w:szCs w:val="28"/>
          <w:u w:val="single"/>
          <w:rtl/>
          <w:lang w:eastAsia="en-US"/>
        </w:rPr>
        <w:t xml:space="preserve">                                                         </w:t>
      </w:r>
      <w:r>
        <w:rPr>
          <w:rFonts w:asciiTheme="majorBidi" w:eastAsiaTheme="minorHAnsi" w:hAnsiTheme="majorBidi" w:cstheme="majorBidi" w:hint="cs"/>
          <w:b/>
          <w:bCs/>
          <w:sz w:val="28"/>
          <w:szCs w:val="28"/>
          <w:u w:val="single"/>
          <w:rtl/>
          <w:lang w:eastAsia="en-US"/>
        </w:rPr>
        <w:t>مع مذكرتنا الترافعية</w:t>
      </w:r>
      <w:r w:rsidR="00467BAA">
        <w:rPr>
          <w:rFonts w:asciiTheme="majorBidi" w:eastAsiaTheme="minorHAnsi" w:hAnsiTheme="majorBidi" w:cstheme="majorBidi" w:hint="cs"/>
          <w:b/>
          <w:bCs/>
          <w:sz w:val="28"/>
          <w:szCs w:val="28"/>
          <w:u w:val="single"/>
          <w:rtl/>
          <w:lang w:eastAsia="en-US"/>
        </w:rPr>
        <w:t xml:space="preserve"> التي نقدمها بين إيديكم</w:t>
      </w:r>
      <w:r w:rsidR="003A7079" w:rsidRPr="003A7079">
        <w:rPr>
          <w:rFonts w:asciiTheme="majorBidi" w:eastAsiaTheme="minorHAnsi" w:hAnsiTheme="majorBidi" w:cstheme="majorBidi" w:hint="cs"/>
          <w:b/>
          <w:bCs/>
          <w:sz w:val="28"/>
          <w:szCs w:val="28"/>
          <w:u w:val="single"/>
          <w:rtl/>
          <w:lang w:eastAsia="en-US"/>
        </w:rPr>
        <w:t>:</w:t>
      </w:r>
    </w:p>
    <w:p w:rsidR="00A17FBC" w:rsidRDefault="00A17FBC" w:rsidP="00A17FBC">
      <w:pPr>
        <w:autoSpaceDE w:val="0"/>
        <w:autoSpaceDN w:val="0"/>
        <w:bidi/>
        <w:adjustRightInd w:val="0"/>
        <w:jc w:val="center"/>
        <w:rPr>
          <w:rFonts w:asciiTheme="majorBidi" w:eastAsiaTheme="minorHAnsi" w:hAnsiTheme="majorBidi" w:cstheme="majorBidi"/>
          <w:b/>
          <w:bCs/>
          <w:sz w:val="16"/>
          <w:szCs w:val="16"/>
          <w:rtl/>
          <w:lang w:eastAsia="en-US"/>
        </w:rPr>
      </w:pPr>
    </w:p>
    <w:p w:rsidR="00A17FBC" w:rsidRPr="00A17FBC" w:rsidRDefault="00A17FBC" w:rsidP="00A17FBC">
      <w:pPr>
        <w:autoSpaceDE w:val="0"/>
        <w:autoSpaceDN w:val="0"/>
        <w:bidi/>
        <w:adjustRightInd w:val="0"/>
        <w:jc w:val="center"/>
        <w:rPr>
          <w:rFonts w:asciiTheme="majorBidi" w:eastAsiaTheme="minorHAnsi" w:hAnsiTheme="majorBidi" w:cstheme="majorBidi"/>
          <w:b/>
          <w:bCs/>
          <w:sz w:val="16"/>
          <w:szCs w:val="16"/>
          <w:rtl/>
          <w:lang w:eastAsia="en-US"/>
        </w:rPr>
      </w:pPr>
    </w:p>
    <w:p w:rsidR="0017127F" w:rsidRDefault="0082222E" w:rsidP="0017127F">
      <w:pPr>
        <w:pStyle w:val="Subtitle"/>
        <w:bidi/>
        <w:jc w:val="left"/>
        <w:rPr>
          <w:rFonts w:asciiTheme="majorBidi" w:hAnsiTheme="majorBidi" w:cstheme="majorBidi"/>
          <w:sz w:val="16"/>
          <w:szCs w:val="16"/>
          <w:rtl/>
        </w:rPr>
      </w:pPr>
      <w:r>
        <w:rPr>
          <w:rFonts w:hint="cs"/>
          <w:sz w:val="28"/>
          <w:szCs w:val="28"/>
          <w:rtl/>
        </w:rPr>
        <w:t xml:space="preserve">          </w:t>
      </w:r>
      <w:r w:rsidR="0017127F">
        <w:rPr>
          <w:rFonts w:asciiTheme="majorBidi" w:hAnsiTheme="majorBidi" w:cstheme="majorBidi"/>
          <w:sz w:val="28"/>
          <w:szCs w:val="28"/>
          <w:rtl/>
        </w:rPr>
        <w:t xml:space="preserve">إن حقوق العمال </w:t>
      </w:r>
      <w:r w:rsidR="0017127F">
        <w:rPr>
          <w:rFonts w:asciiTheme="majorBidi" w:hAnsiTheme="majorBidi" w:cstheme="majorBidi" w:hint="cs"/>
          <w:sz w:val="28"/>
          <w:szCs w:val="28"/>
          <w:rtl/>
        </w:rPr>
        <w:t>هي من ضمن المبادىء العامة</w:t>
      </w:r>
      <w:r w:rsidR="0017127F" w:rsidRPr="00920035">
        <w:rPr>
          <w:rFonts w:asciiTheme="majorBidi" w:hAnsiTheme="majorBidi" w:cstheme="majorBidi"/>
          <w:sz w:val="28"/>
          <w:szCs w:val="28"/>
          <w:rtl/>
        </w:rPr>
        <w:t xml:space="preserve"> </w:t>
      </w:r>
      <w:r w:rsidR="0017127F">
        <w:rPr>
          <w:rFonts w:asciiTheme="majorBidi" w:hAnsiTheme="majorBidi" w:cstheme="majorBidi" w:hint="cs"/>
          <w:sz w:val="28"/>
          <w:szCs w:val="28"/>
          <w:rtl/>
        </w:rPr>
        <w:t>ل</w:t>
      </w:r>
      <w:r w:rsidR="0017127F" w:rsidRPr="00920035">
        <w:rPr>
          <w:rFonts w:asciiTheme="majorBidi" w:hAnsiTheme="majorBidi" w:cstheme="majorBidi"/>
          <w:sz w:val="28"/>
          <w:szCs w:val="28"/>
          <w:rtl/>
        </w:rPr>
        <w:t>حقوق الإنسان التي لا يتم على الإطلاق الاستغناء عنها</w:t>
      </w:r>
      <w:r w:rsidR="0017127F">
        <w:rPr>
          <w:rFonts w:asciiTheme="majorBidi" w:hAnsiTheme="majorBidi" w:cstheme="majorBidi" w:hint="cs"/>
          <w:sz w:val="28"/>
          <w:szCs w:val="28"/>
          <w:rtl/>
        </w:rPr>
        <w:t xml:space="preserve"> والتي لا يمكن تجزئتها</w:t>
      </w:r>
      <w:r w:rsidR="0017127F" w:rsidRPr="00920035">
        <w:rPr>
          <w:rFonts w:asciiTheme="majorBidi" w:hAnsiTheme="majorBidi" w:cstheme="majorBidi"/>
          <w:sz w:val="28"/>
          <w:szCs w:val="28"/>
          <w:rtl/>
        </w:rPr>
        <w:t>, وبالتالي فمن المفروض أن يتمتع العامل بكل حقوقه وفق ما تقتضيه المواثيق الدولية والإعلان العالمي لحقوق الإنسان والعهدين الدوليين للحقوق. والقانون الدولي نفسه ينص صراحة على حماية حقوق العمال لكي يعمل على تنظيم المنافسة ودعم السلم الدولي ونشر العدالة الاجتماعية وتطوير قوانين العمل الوطنية</w:t>
      </w:r>
      <w:r w:rsidR="0017127F">
        <w:rPr>
          <w:rFonts w:asciiTheme="majorBidi" w:hAnsiTheme="majorBidi" w:cstheme="majorBidi" w:hint="cs"/>
          <w:sz w:val="28"/>
          <w:szCs w:val="28"/>
          <w:rtl/>
        </w:rPr>
        <w:t xml:space="preserve"> والدولية</w:t>
      </w:r>
      <w:r w:rsidR="0017127F" w:rsidRPr="00920035">
        <w:rPr>
          <w:rFonts w:asciiTheme="majorBidi" w:hAnsiTheme="majorBidi" w:cstheme="majorBidi"/>
          <w:sz w:val="28"/>
          <w:szCs w:val="28"/>
          <w:rtl/>
        </w:rPr>
        <w:t xml:space="preserve"> ودعم حركات الإصلاح.</w:t>
      </w:r>
      <w:r w:rsidR="0017127F">
        <w:rPr>
          <w:rFonts w:asciiTheme="majorBidi" w:hAnsiTheme="majorBidi" w:cstheme="majorBidi" w:hint="cs"/>
          <w:sz w:val="28"/>
          <w:szCs w:val="28"/>
          <w:rtl/>
        </w:rPr>
        <w:t xml:space="preserve">   </w:t>
      </w:r>
    </w:p>
    <w:p w:rsidR="0017127F" w:rsidRPr="0017127F" w:rsidRDefault="0017127F" w:rsidP="0017127F">
      <w:pPr>
        <w:bidi/>
        <w:rPr>
          <w:sz w:val="16"/>
          <w:szCs w:val="16"/>
          <w:rtl/>
          <w:lang w:eastAsia="ar-SA"/>
        </w:rPr>
      </w:pPr>
    </w:p>
    <w:p w:rsidR="0082222E" w:rsidRPr="00D5092A" w:rsidRDefault="00D5092A" w:rsidP="00D5092A">
      <w:pPr>
        <w:pStyle w:val="Subtitle"/>
        <w:bidi/>
        <w:jc w:val="both"/>
        <w:rPr>
          <w:sz w:val="28"/>
          <w:szCs w:val="28"/>
          <w:rtl/>
        </w:rPr>
      </w:pPr>
      <w:r>
        <w:rPr>
          <w:rFonts w:asciiTheme="majorBidi" w:hAnsiTheme="majorBidi" w:cstheme="majorBidi" w:hint="cs"/>
          <w:sz w:val="28"/>
          <w:szCs w:val="28"/>
          <w:rtl/>
        </w:rPr>
        <w:t xml:space="preserve">          </w:t>
      </w:r>
      <w:r w:rsidR="0017127F">
        <w:rPr>
          <w:rFonts w:asciiTheme="majorBidi" w:hAnsiTheme="majorBidi" w:cstheme="majorBidi"/>
          <w:sz w:val="28"/>
          <w:szCs w:val="28"/>
          <w:rtl/>
        </w:rPr>
        <w:t xml:space="preserve">وحيث إن واقعة </w:t>
      </w:r>
      <w:r w:rsidR="0017127F">
        <w:rPr>
          <w:rFonts w:asciiTheme="majorBidi" w:hAnsiTheme="majorBidi" w:cstheme="majorBidi" w:hint="cs"/>
          <w:sz w:val="28"/>
          <w:szCs w:val="28"/>
          <w:rtl/>
        </w:rPr>
        <w:t>الترحيل التعسفي الجماعي</w:t>
      </w:r>
      <w:r w:rsidR="0017127F" w:rsidRPr="00920035">
        <w:rPr>
          <w:rFonts w:asciiTheme="majorBidi" w:hAnsiTheme="majorBidi" w:cstheme="majorBidi"/>
          <w:sz w:val="28"/>
          <w:szCs w:val="28"/>
          <w:rtl/>
        </w:rPr>
        <w:t xml:space="preserve"> </w:t>
      </w:r>
      <w:r w:rsidR="0017127F">
        <w:rPr>
          <w:rFonts w:asciiTheme="majorBidi" w:hAnsiTheme="majorBidi" w:cstheme="majorBidi" w:hint="cs"/>
          <w:sz w:val="28"/>
          <w:szCs w:val="28"/>
          <w:rtl/>
        </w:rPr>
        <w:t>ل</w:t>
      </w:r>
      <w:r w:rsidR="0017127F" w:rsidRPr="00920035">
        <w:rPr>
          <w:rFonts w:asciiTheme="majorBidi" w:hAnsiTheme="majorBidi" w:cstheme="majorBidi"/>
          <w:sz w:val="28"/>
          <w:szCs w:val="28"/>
          <w:rtl/>
        </w:rPr>
        <w:t xml:space="preserve">حوالي </w:t>
      </w:r>
      <w:r w:rsidR="0017127F">
        <w:rPr>
          <w:rFonts w:asciiTheme="majorBidi" w:hAnsiTheme="majorBidi" w:cstheme="majorBidi" w:hint="cs"/>
          <w:sz w:val="28"/>
          <w:szCs w:val="28"/>
          <w:rtl/>
        </w:rPr>
        <w:t>45</w:t>
      </w:r>
      <w:r w:rsidR="0017127F" w:rsidRPr="00920035">
        <w:rPr>
          <w:rFonts w:asciiTheme="majorBidi" w:hAnsiTheme="majorBidi" w:cstheme="majorBidi"/>
          <w:sz w:val="28"/>
          <w:szCs w:val="28"/>
          <w:rtl/>
        </w:rPr>
        <w:t xml:space="preserve"> ألف</w:t>
      </w:r>
      <w:r w:rsidR="0017127F">
        <w:rPr>
          <w:rFonts w:asciiTheme="majorBidi" w:hAnsiTheme="majorBidi" w:cstheme="majorBidi" w:hint="cs"/>
          <w:sz w:val="28"/>
          <w:szCs w:val="28"/>
          <w:rtl/>
        </w:rPr>
        <w:t xml:space="preserve"> أسرة</w:t>
      </w:r>
      <w:r w:rsidR="0017127F" w:rsidRPr="00920035">
        <w:rPr>
          <w:rFonts w:asciiTheme="majorBidi" w:hAnsiTheme="majorBidi" w:cstheme="majorBidi"/>
          <w:sz w:val="28"/>
          <w:szCs w:val="28"/>
          <w:rtl/>
        </w:rPr>
        <w:t xml:space="preserve"> مغربي</w:t>
      </w:r>
      <w:r w:rsidR="0017127F">
        <w:rPr>
          <w:rFonts w:asciiTheme="majorBidi" w:hAnsiTheme="majorBidi" w:cstheme="majorBidi" w:hint="cs"/>
          <w:sz w:val="28"/>
          <w:szCs w:val="28"/>
          <w:rtl/>
        </w:rPr>
        <w:t>ة التي تضم بين أفرادها عددا كبيرا من العمال المهاجرين المغاربة الشرعيين</w:t>
      </w:r>
      <w:r>
        <w:rPr>
          <w:rFonts w:asciiTheme="majorBidi" w:hAnsiTheme="majorBidi" w:cstheme="majorBidi" w:hint="cs"/>
          <w:sz w:val="28"/>
          <w:szCs w:val="28"/>
          <w:rtl/>
        </w:rPr>
        <w:t xml:space="preserve"> الذين تم ترحيلهم</w:t>
      </w:r>
      <w:r w:rsidR="0017127F">
        <w:rPr>
          <w:rFonts w:asciiTheme="majorBidi" w:hAnsiTheme="majorBidi" w:cstheme="majorBidi"/>
          <w:sz w:val="28"/>
          <w:szCs w:val="28"/>
          <w:rtl/>
        </w:rPr>
        <w:t xml:space="preserve"> </w:t>
      </w:r>
      <w:r w:rsidR="006E0D41" w:rsidRPr="0082222E">
        <w:rPr>
          <w:sz w:val="28"/>
          <w:szCs w:val="28"/>
          <w:rtl/>
        </w:rPr>
        <w:t>ابتداء</w:t>
      </w:r>
      <w:r>
        <w:rPr>
          <w:rFonts w:hint="cs"/>
          <w:sz w:val="28"/>
          <w:szCs w:val="28"/>
          <w:rtl/>
        </w:rPr>
        <w:t>ا</w:t>
      </w:r>
      <w:r w:rsidR="006E0D41" w:rsidRPr="0082222E">
        <w:rPr>
          <w:sz w:val="28"/>
          <w:szCs w:val="28"/>
          <w:rtl/>
        </w:rPr>
        <w:t xml:space="preserve"> من منتصف دجنبر 1975 من التراب الجزائري</w:t>
      </w:r>
      <w:r w:rsidR="001A4D2D" w:rsidRPr="0082222E">
        <w:rPr>
          <w:rFonts w:hint="cs"/>
          <w:sz w:val="28"/>
          <w:szCs w:val="28"/>
          <w:rtl/>
        </w:rPr>
        <w:t xml:space="preserve"> </w:t>
      </w:r>
      <w:r>
        <w:rPr>
          <w:rFonts w:hint="cs"/>
          <w:sz w:val="28"/>
          <w:szCs w:val="28"/>
          <w:rtl/>
        </w:rPr>
        <w:t xml:space="preserve">في ظروف قاسية وغير إنسانية، </w:t>
      </w:r>
      <w:r w:rsidR="001A4D2D" w:rsidRPr="0082222E">
        <w:rPr>
          <w:rFonts w:hint="cs"/>
          <w:sz w:val="28"/>
          <w:szCs w:val="28"/>
          <w:rtl/>
        </w:rPr>
        <w:t>حيث شاب هذا الترحيل التعسفي</w:t>
      </w:r>
      <w:r w:rsidR="006E0D41" w:rsidRPr="0082222E">
        <w:rPr>
          <w:sz w:val="28"/>
          <w:szCs w:val="28"/>
          <w:rtl/>
        </w:rPr>
        <w:t xml:space="preserve"> انتهاكات جسيمة لحقوق الإنسان, وسنحاول التركيز أساسا على فئة مهمة هي فئة العمال</w:t>
      </w:r>
      <w:r w:rsidR="00454477">
        <w:rPr>
          <w:rFonts w:hint="cs"/>
          <w:sz w:val="28"/>
          <w:szCs w:val="28"/>
          <w:rtl/>
        </w:rPr>
        <w:t xml:space="preserve"> المهاجرين المغاربة</w:t>
      </w:r>
      <w:r w:rsidR="006E0D41" w:rsidRPr="0082222E">
        <w:rPr>
          <w:sz w:val="28"/>
          <w:szCs w:val="28"/>
          <w:rtl/>
        </w:rPr>
        <w:t xml:space="preserve"> الذين تم طردهم</w:t>
      </w:r>
      <w:r w:rsidR="00454477">
        <w:rPr>
          <w:rFonts w:hint="cs"/>
          <w:sz w:val="28"/>
          <w:szCs w:val="28"/>
          <w:rtl/>
        </w:rPr>
        <w:t xml:space="preserve"> جماعيا</w:t>
      </w:r>
      <w:r w:rsidR="006E0D41" w:rsidRPr="0082222E">
        <w:rPr>
          <w:sz w:val="28"/>
          <w:szCs w:val="28"/>
          <w:rtl/>
        </w:rPr>
        <w:t xml:space="preserve"> من عملهم بشكل تعسفي ودون احترام تام للمساطر المؤطرة</w:t>
      </w:r>
      <w:r w:rsidR="00454477">
        <w:rPr>
          <w:rFonts w:hint="cs"/>
          <w:sz w:val="28"/>
          <w:szCs w:val="28"/>
          <w:rtl/>
        </w:rPr>
        <w:t xml:space="preserve"> للطرد</w:t>
      </w:r>
      <w:r w:rsidR="00454477">
        <w:rPr>
          <w:sz w:val="28"/>
          <w:szCs w:val="28"/>
          <w:rtl/>
        </w:rPr>
        <w:t xml:space="preserve"> </w:t>
      </w:r>
      <w:r w:rsidR="00454477">
        <w:rPr>
          <w:rFonts w:hint="cs"/>
          <w:sz w:val="28"/>
          <w:szCs w:val="28"/>
          <w:rtl/>
        </w:rPr>
        <w:t>وا</w:t>
      </w:r>
      <w:r w:rsidR="006E0D41" w:rsidRPr="0082222E">
        <w:rPr>
          <w:sz w:val="28"/>
          <w:szCs w:val="28"/>
          <w:rtl/>
        </w:rPr>
        <w:t>لفصل من العمل ودون إعطائهم حقوقهم المتمثلة في التعويض عن الطرد التعسفي من العمل بدون موجب حق والتعويض عن مهلة الإخطار والتعويض عن الضرر وما يترتب عن ذلك من آثار قانونية.</w:t>
      </w:r>
    </w:p>
    <w:p w:rsidR="0082222E" w:rsidRDefault="009E65F6" w:rsidP="0082222E">
      <w:pPr>
        <w:bidi/>
        <w:ind w:left="540" w:right="709" w:firstLine="873"/>
        <w:jc w:val="both"/>
        <w:rPr>
          <w:rFonts w:asciiTheme="majorBidi" w:hAnsiTheme="majorBidi" w:cstheme="majorBidi"/>
          <w:sz w:val="16"/>
          <w:szCs w:val="16"/>
          <w:rtl/>
        </w:rPr>
      </w:pPr>
      <w:r>
        <w:rPr>
          <w:rFonts w:asciiTheme="majorBidi" w:hAnsiTheme="majorBidi" w:cstheme="majorBidi"/>
          <w:noProof/>
          <w:sz w:val="16"/>
          <w:szCs w:val="16"/>
          <w:rtl/>
        </w:rPr>
        <w:pict>
          <v:line id="_x0000_s1026" style="position:absolute;left:0;text-align:left;z-index:251660288" from="3.15pt,7.5pt" to="498.15pt,7.5pt" strokecolor="#c00000"/>
        </w:pict>
      </w:r>
    </w:p>
    <w:p w:rsidR="0082222E" w:rsidRDefault="0082222E" w:rsidP="00D57F82">
      <w:pPr>
        <w:pStyle w:val="Subtitle"/>
        <w:bidi/>
        <w:rPr>
          <w:rFonts w:asciiTheme="majorBidi" w:hAnsiTheme="majorBidi" w:cstheme="majorBidi"/>
          <w:b/>
          <w:bCs/>
          <w:color w:val="C00000"/>
          <w:sz w:val="20"/>
          <w:szCs w:val="20"/>
          <w:rtl/>
          <w:lang w:bidi="ar-MA"/>
        </w:rPr>
      </w:pPr>
      <w:r w:rsidRPr="009E65F6">
        <w:rPr>
          <w:rFonts w:asciiTheme="majorBidi" w:hAnsiTheme="majorBidi" w:cstheme="majorBidi"/>
          <w:b/>
          <w:bCs/>
          <w:color w:val="C00000"/>
          <w:sz w:val="20"/>
          <w:szCs w:val="20"/>
          <w:lang w:val="en-GB" w:bidi="ar-MA"/>
        </w:rPr>
        <w:t>atiallah.admea@gmail.com</w:t>
      </w:r>
      <w:r w:rsidRPr="00423BB0">
        <w:rPr>
          <w:rFonts w:asciiTheme="majorBidi" w:hAnsiTheme="majorBidi" w:cstheme="majorBidi"/>
          <w:b/>
          <w:bCs/>
          <w:color w:val="C00000"/>
          <w:sz w:val="20"/>
          <w:szCs w:val="20"/>
          <w:rtl/>
          <w:lang w:bidi="ar-MA"/>
        </w:rPr>
        <w:t xml:space="preserve"> </w:t>
      </w:r>
      <w:r w:rsidRPr="009E65F6">
        <w:rPr>
          <w:rFonts w:asciiTheme="majorBidi" w:hAnsiTheme="majorBidi" w:cstheme="majorBidi"/>
          <w:b/>
          <w:bCs/>
          <w:color w:val="C00000"/>
          <w:sz w:val="20"/>
          <w:szCs w:val="20"/>
          <w:lang w:val="en-GB" w:bidi="ar-MA"/>
        </w:rPr>
        <w:t>E-</w:t>
      </w:r>
      <w:proofErr w:type="gramStart"/>
      <w:r w:rsidRPr="009E65F6">
        <w:rPr>
          <w:rFonts w:asciiTheme="majorBidi" w:hAnsiTheme="majorBidi" w:cstheme="majorBidi"/>
          <w:b/>
          <w:bCs/>
          <w:color w:val="C00000"/>
          <w:sz w:val="20"/>
          <w:szCs w:val="20"/>
          <w:lang w:val="en-GB" w:bidi="ar-MA"/>
        </w:rPr>
        <w:t>mail :</w:t>
      </w:r>
      <w:proofErr w:type="gramEnd"/>
      <w:r w:rsidRPr="00423BB0">
        <w:rPr>
          <w:rFonts w:asciiTheme="majorBidi" w:hAnsiTheme="majorBidi" w:cstheme="majorBidi"/>
          <w:b/>
          <w:bCs/>
          <w:color w:val="C00000"/>
          <w:sz w:val="20"/>
          <w:szCs w:val="20"/>
          <w:rtl/>
          <w:lang w:bidi="ar-MA"/>
        </w:rPr>
        <w:t xml:space="preserve">    </w:t>
      </w:r>
      <w:r w:rsidRPr="009E65F6">
        <w:rPr>
          <w:rFonts w:asciiTheme="majorBidi" w:hAnsiTheme="majorBidi" w:cstheme="majorBidi"/>
          <w:b/>
          <w:bCs/>
          <w:color w:val="C00000"/>
          <w:sz w:val="20"/>
          <w:szCs w:val="20"/>
          <w:lang w:val="en-GB" w:bidi="ar-MA"/>
        </w:rPr>
        <w:t xml:space="preserve"> 6</w:t>
      </w:r>
      <w:r w:rsidR="00D57F82" w:rsidRPr="009E65F6">
        <w:rPr>
          <w:rFonts w:asciiTheme="majorBidi" w:hAnsiTheme="majorBidi" w:cstheme="majorBidi"/>
          <w:b/>
          <w:bCs/>
          <w:color w:val="C00000"/>
          <w:sz w:val="20"/>
          <w:szCs w:val="20"/>
          <w:lang w:val="en-GB" w:bidi="ar-MA"/>
        </w:rPr>
        <w:t>61262734</w:t>
      </w:r>
      <w:r w:rsidRPr="009E65F6">
        <w:rPr>
          <w:rFonts w:asciiTheme="majorBidi" w:hAnsiTheme="majorBidi" w:cstheme="majorBidi"/>
          <w:b/>
          <w:bCs/>
          <w:color w:val="C00000"/>
          <w:sz w:val="20"/>
          <w:szCs w:val="20"/>
          <w:lang w:val="en-GB" w:bidi="ar-MA"/>
        </w:rPr>
        <w:t xml:space="preserve"> </w:t>
      </w:r>
      <w:r w:rsidRPr="00423BB0">
        <w:rPr>
          <w:rFonts w:asciiTheme="majorBidi" w:hAnsiTheme="majorBidi" w:cstheme="majorBidi"/>
          <w:b/>
          <w:bCs/>
          <w:color w:val="C00000"/>
          <w:sz w:val="20"/>
          <w:szCs w:val="20"/>
          <w:rtl/>
          <w:lang w:bidi="ar-MA"/>
        </w:rPr>
        <w:t xml:space="preserve"> </w:t>
      </w:r>
      <w:r w:rsidRPr="009E65F6">
        <w:rPr>
          <w:rFonts w:asciiTheme="majorBidi" w:hAnsiTheme="majorBidi" w:cstheme="majorBidi"/>
          <w:b/>
          <w:bCs/>
          <w:color w:val="C00000"/>
          <w:sz w:val="20"/>
          <w:szCs w:val="20"/>
          <w:lang w:val="en-GB" w:bidi="ar-MA"/>
        </w:rPr>
        <w:t xml:space="preserve">   GSM :  (00212) 615617589  /</w:t>
      </w:r>
    </w:p>
    <w:p w:rsidR="00A17FBC" w:rsidRDefault="00A17FBC" w:rsidP="00A17FBC">
      <w:pPr>
        <w:bidi/>
        <w:rPr>
          <w:rtl/>
          <w:lang w:eastAsia="ar-SA" w:bidi="ar-MA"/>
        </w:rPr>
      </w:pPr>
    </w:p>
    <w:p w:rsidR="00A17FBC" w:rsidRPr="003F417F" w:rsidRDefault="00A17FBC" w:rsidP="00A17FBC">
      <w:pPr>
        <w:bidi/>
        <w:rPr>
          <w:sz w:val="16"/>
          <w:szCs w:val="16"/>
          <w:rtl/>
          <w:lang w:eastAsia="ar-SA" w:bidi="ar-MA"/>
        </w:rPr>
      </w:pPr>
    </w:p>
    <w:p w:rsidR="00920035" w:rsidRPr="00920CA8" w:rsidRDefault="00920035" w:rsidP="0082222E">
      <w:pPr>
        <w:pStyle w:val="Subtitle"/>
        <w:bidi/>
        <w:jc w:val="both"/>
        <w:rPr>
          <w:sz w:val="16"/>
          <w:szCs w:val="16"/>
          <w:rtl/>
          <w:lang w:bidi="ar-MA"/>
        </w:rPr>
      </w:pPr>
    </w:p>
    <w:p w:rsidR="00920035" w:rsidRPr="00A17FBC" w:rsidRDefault="0082222E" w:rsidP="00A17FBC">
      <w:pPr>
        <w:pStyle w:val="Subtitle"/>
        <w:bidi/>
        <w:jc w:val="both"/>
        <w:rPr>
          <w:rtl/>
        </w:rPr>
      </w:pPr>
      <w:r>
        <w:rPr>
          <w:rFonts w:hint="cs"/>
          <w:sz w:val="28"/>
          <w:szCs w:val="28"/>
          <w:rtl/>
        </w:rPr>
        <w:t xml:space="preserve">          </w:t>
      </w:r>
      <w:r w:rsidR="006E0D41" w:rsidRPr="00920035">
        <w:rPr>
          <w:sz w:val="28"/>
          <w:szCs w:val="28"/>
          <w:rtl/>
        </w:rPr>
        <w:t>إن هذا الفعل يشكل في حد ذاته فعلا مجرما خصوصا وأنه ترتبت عنه عدة جرائم ضد الإنسانية متمثلة في التهجير القسري و</w:t>
      </w:r>
      <w:r w:rsidR="0062500B">
        <w:rPr>
          <w:rFonts w:hint="cs"/>
          <w:sz w:val="28"/>
          <w:szCs w:val="28"/>
          <w:rtl/>
        </w:rPr>
        <w:t>حجز الأشخاص في معتقلات سرية محرومين من الزيارة، و</w:t>
      </w:r>
      <w:r w:rsidR="006E0D41" w:rsidRPr="00920035">
        <w:rPr>
          <w:sz w:val="28"/>
          <w:szCs w:val="28"/>
          <w:rtl/>
        </w:rPr>
        <w:t>التعذيب ومصادرة كافة حقوقهم وممتلكاتهم بالقوة وهذا شطط في استعمال السلطة وانتهاك خطير لحقوق الفرد.</w:t>
      </w:r>
      <w:r>
        <w:rPr>
          <w:rFonts w:hint="cs"/>
          <w:sz w:val="28"/>
          <w:szCs w:val="28"/>
          <w:rtl/>
        </w:rPr>
        <w:t xml:space="preserve">   </w:t>
      </w:r>
    </w:p>
    <w:p w:rsidR="006E0D41" w:rsidRDefault="006E0D41" w:rsidP="0082222E">
      <w:pPr>
        <w:pStyle w:val="Subtitle"/>
        <w:bidi/>
        <w:jc w:val="both"/>
        <w:rPr>
          <w:sz w:val="16"/>
          <w:szCs w:val="16"/>
          <w:rtl/>
        </w:rPr>
      </w:pPr>
      <w:r w:rsidRPr="00920035">
        <w:rPr>
          <w:sz w:val="28"/>
          <w:szCs w:val="28"/>
          <w:rtl/>
        </w:rPr>
        <w:t>وحيث إنه بالرجوع إلى الاتفاقية الدولية لحماية حقوق جميع العمال المهاجرين وأفراد أسرهم, والتي بالمناسبة قد صادقت عليها الجزائر, وبالتالي فهي ملزمة با</w:t>
      </w:r>
      <w:r w:rsidR="001C7A9D">
        <w:rPr>
          <w:sz w:val="28"/>
          <w:szCs w:val="28"/>
          <w:rtl/>
        </w:rPr>
        <w:t>حترام بنودها, لأن الاتفاقية ت</w:t>
      </w:r>
      <w:r w:rsidR="001C7A9D">
        <w:rPr>
          <w:rFonts w:hint="cs"/>
          <w:sz w:val="28"/>
          <w:szCs w:val="28"/>
          <w:rtl/>
        </w:rPr>
        <w:t>نص</w:t>
      </w:r>
      <w:r w:rsidRPr="00920035">
        <w:rPr>
          <w:sz w:val="28"/>
          <w:szCs w:val="28"/>
          <w:rtl/>
        </w:rPr>
        <w:t xml:space="preserve"> على حماية مصالح العمال في بلدان غير بلدانهم وتضمن لهم كافة حقوقهم المشروعة.</w:t>
      </w:r>
    </w:p>
    <w:p w:rsidR="0082222E" w:rsidRPr="00920CA8" w:rsidRDefault="0082222E" w:rsidP="0082222E">
      <w:pPr>
        <w:bidi/>
        <w:rPr>
          <w:sz w:val="16"/>
          <w:szCs w:val="16"/>
          <w:rtl/>
          <w:lang w:eastAsia="ar-SA"/>
        </w:rPr>
      </w:pPr>
    </w:p>
    <w:p w:rsidR="006E0D41" w:rsidRDefault="006E0D41" w:rsidP="0082222E">
      <w:pPr>
        <w:pStyle w:val="Subtitle"/>
        <w:bidi/>
        <w:jc w:val="both"/>
        <w:rPr>
          <w:rtl/>
        </w:rPr>
      </w:pPr>
      <w:r w:rsidRPr="00920035">
        <w:rPr>
          <w:sz w:val="28"/>
          <w:szCs w:val="28"/>
          <w:rtl/>
        </w:rPr>
        <w:t>ومادام أن</w:t>
      </w:r>
      <w:r w:rsidR="001C7A9D">
        <w:rPr>
          <w:rFonts w:hint="cs"/>
          <w:sz w:val="28"/>
          <w:szCs w:val="28"/>
          <w:rtl/>
        </w:rPr>
        <w:t xml:space="preserve"> العمال</w:t>
      </w:r>
      <w:r w:rsidRPr="00920035">
        <w:rPr>
          <w:sz w:val="28"/>
          <w:szCs w:val="28"/>
          <w:rtl/>
        </w:rPr>
        <w:t xml:space="preserve"> المهاجر</w:t>
      </w:r>
      <w:r w:rsidR="001C7A9D">
        <w:rPr>
          <w:sz w:val="28"/>
          <w:szCs w:val="28"/>
          <w:rtl/>
        </w:rPr>
        <w:t xml:space="preserve">ين المغاربة الذين كانوا يعملون </w:t>
      </w:r>
      <w:r w:rsidR="001C7A9D">
        <w:rPr>
          <w:rFonts w:hint="cs"/>
          <w:sz w:val="28"/>
          <w:szCs w:val="28"/>
          <w:rtl/>
        </w:rPr>
        <w:t xml:space="preserve">فوق </w:t>
      </w:r>
      <w:r w:rsidRPr="00920035">
        <w:rPr>
          <w:sz w:val="28"/>
          <w:szCs w:val="28"/>
          <w:rtl/>
        </w:rPr>
        <w:t>التراب الجزائري</w:t>
      </w:r>
      <w:r w:rsidR="00C7641D">
        <w:rPr>
          <w:rFonts w:hint="cs"/>
          <w:sz w:val="28"/>
          <w:szCs w:val="28"/>
          <w:rtl/>
        </w:rPr>
        <w:t xml:space="preserve"> منذ عقود من الزمن</w:t>
      </w:r>
      <w:r w:rsidR="001C7A9D">
        <w:rPr>
          <w:rFonts w:hint="cs"/>
          <w:sz w:val="28"/>
          <w:szCs w:val="28"/>
          <w:rtl/>
        </w:rPr>
        <w:t xml:space="preserve"> بطريقة قانونية وشرعية،</w:t>
      </w:r>
      <w:r w:rsidRPr="00920035">
        <w:rPr>
          <w:sz w:val="28"/>
          <w:szCs w:val="28"/>
          <w:rtl/>
        </w:rPr>
        <w:t xml:space="preserve"> وي</w:t>
      </w:r>
      <w:r w:rsidR="00C7641D">
        <w:rPr>
          <w:sz w:val="28"/>
          <w:szCs w:val="28"/>
          <w:rtl/>
        </w:rPr>
        <w:t>توفرون على ما يثبت ذلك من بطا</w:t>
      </w:r>
      <w:r w:rsidR="00C7641D">
        <w:rPr>
          <w:rFonts w:hint="cs"/>
          <w:sz w:val="28"/>
          <w:szCs w:val="28"/>
          <w:rtl/>
        </w:rPr>
        <w:t>ئق الإقامة</w:t>
      </w:r>
      <w:r w:rsidRPr="00920035">
        <w:rPr>
          <w:sz w:val="28"/>
          <w:szCs w:val="28"/>
          <w:rtl/>
        </w:rPr>
        <w:t xml:space="preserve"> وشهادات </w:t>
      </w:r>
      <w:r w:rsidR="00C7641D">
        <w:rPr>
          <w:rFonts w:hint="cs"/>
          <w:sz w:val="28"/>
          <w:szCs w:val="28"/>
          <w:rtl/>
        </w:rPr>
        <w:t>ال</w:t>
      </w:r>
      <w:r w:rsidRPr="00920035">
        <w:rPr>
          <w:sz w:val="28"/>
          <w:szCs w:val="28"/>
          <w:rtl/>
        </w:rPr>
        <w:t>عمل و</w:t>
      </w:r>
      <w:r w:rsidR="00C7641D">
        <w:rPr>
          <w:rFonts w:hint="cs"/>
          <w:sz w:val="28"/>
          <w:szCs w:val="28"/>
          <w:rtl/>
        </w:rPr>
        <w:t>بطائق ال</w:t>
      </w:r>
      <w:r w:rsidRPr="00920035">
        <w:rPr>
          <w:sz w:val="28"/>
          <w:szCs w:val="28"/>
          <w:rtl/>
        </w:rPr>
        <w:t>تسجيل</w:t>
      </w:r>
      <w:r w:rsidR="00C7641D">
        <w:rPr>
          <w:rFonts w:hint="cs"/>
          <w:sz w:val="28"/>
          <w:szCs w:val="28"/>
          <w:rtl/>
        </w:rPr>
        <w:t xml:space="preserve"> والانخراط</w:t>
      </w:r>
      <w:r w:rsidRPr="00920035">
        <w:rPr>
          <w:sz w:val="28"/>
          <w:szCs w:val="28"/>
          <w:rtl/>
        </w:rPr>
        <w:t xml:space="preserve"> في الصندوق الوطني للضمان الاجتماعي</w:t>
      </w:r>
      <w:r w:rsidR="00C7641D">
        <w:rPr>
          <w:rFonts w:hint="cs"/>
          <w:sz w:val="28"/>
          <w:szCs w:val="28"/>
          <w:rtl/>
        </w:rPr>
        <w:t xml:space="preserve"> الجزائري</w:t>
      </w:r>
      <w:r w:rsidRPr="00920035">
        <w:rPr>
          <w:sz w:val="28"/>
          <w:szCs w:val="28"/>
          <w:rtl/>
        </w:rPr>
        <w:t xml:space="preserve"> وعقود عمل رسمية</w:t>
      </w:r>
      <w:r w:rsidR="00C7641D" w:rsidRPr="00C7641D">
        <w:rPr>
          <w:sz w:val="28"/>
          <w:szCs w:val="28"/>
          <w:rtl/>
        </w:rPr>
        <w:t xml:space="preserve"> </w:t>
      </w:r>
      <w:r w:rsidR="00C7641D" w:rsidRPr="00920035">
        <w:rPr>
          <w:sz w:val="28"/>
          <w:szCs w:val="28"/>
          <w:rtl/>
        </w:rPr>
        <w:t>مؤشر عليها لدى السلطات الجزائرية</w:t>
      </w:r>
      <w:r w:rsidR="00C7641D">
        <w:rPr>
          <w:rFonts w:hint="cs"/>
          <w:sz w:val="28"/>
          <w:szCs w:val="28"/>
          <w:rtl/>
        </w:rPr>
        <w:t xml:space="preserve"> ، إلى جانب وثائق الخاصة بالمعاشات مؤشر عليها من طرف الصندوق الوطني الجزائري للتقاعد</w:t>
      </w:r>
      <w:r w:rsidRPr="00920035">
        <w:rPr>
          <w:sz w:val="28"/>
          <w:szCs w:val="28"/>
          <w:rtl/>
        </w:rPr>
        <w:t>, فإن هذا يؤكد بالملموس أن العمال المهاجرين المغاربة كانوا يشتغلون بشكل نظامي وبالتالي يجب أن يتمتعوا بكافة حقوقهم أسوة بالعما</w:t>
      </w:r>
      <w:r w:rsidR="00660BFC">
        <w:rPr>
          <w:sz w:val="28"/>
          <w:szCs w:val="28"/>
          <w:rtl/>
        </w:rPr>
        <w:t xml:space="preserve">ل الجزائريين وهذا ما نصت عليه </w:t>
      </w:r>
      <w:r w:rsidR="00660BFC">
        <w:rPr>
          <w:rFonts w:hint="cs"/>
          <w:sz w:val="28"/>
          <w:szCs w:val="28"/>
          <w:rtl/>
        </w:rPr>
        <w:t>ال</w:t>
      </w:r>
      <w:r w:rsidRPr="00920035">
        <w:rPr>
          <w:sz w:val="28"/>
          <w:szCs w:val="28"/>
          <w:rtl/>
        </w:rPr>
        <w:t>اتفاقية</w:t>
      </w:r>
      <w:r w:rsidR="00660BFC">
        <w:rPr>
          <w:rFonts w:hint="cs"/>
          <w:sz w:val="28"/>
          <w:szCs w:val="28"/>
          <w:rtl/>
        </w:rPr>
        <w:t xml:space="preserve"> الدولية لحماية حقوق جميع العمال المهاجرين وأفراد أسرهم التي اعتمدت بقرار الجمعية العامة 45/158 المؤرخ في 18 دجنبر 1990</w:t>
      </w:r>
      <w:r w:rsidRPr="00920035">
        <w:rPr>
          <w:sz w:val="28"/>
          <w:szCs w:val="28"/>
          <w:rtl/>
        </w:rPr>
        <w:t xml:space="preserve"> بالجزء الثاني المعنون</w:t>
      </w:r>
      <w:r w:rsidR="00860AAC">
        <w:rPr>
          <w:rFonts w:hint="cs"/>
          <w:sz w:val="28"/>
          <w:szCs w:val="28"/>
          <w:rtl/>
        </w:rPr>
        <w:t xml:space="preserve"> تحت إسم</w:t>
      </w:r>
      <w:r w:rsidRPr="00920035">
        <w:rPr>
          <w:sz w:val="28"/>
          <w:szCs w:val="28"/>
          <w:rtl/>
        </w:rPr>
        <w:t xml:space="preserve"> "عدم التمييز في الحقوق" إلا أن السلطات الجزائرية خرقت كل المواثيق والقوانين</w:t>
      </w:r>
      <w:r w:rsidR="00860AAC">
        <w:rPr>
          <w:rFonts w:hint="cs"/>
          <w:sz w:val="28"/>
          <w:szCs w:val="28"/>
          <w:rtl/>
        </w:rPr>
        <w:t xml:space="preserve"> المعمول بها،</w:t>
      </w:r>
      <w:r w:rsidRPr="00920035">
        <w:rPr>
          <w:sz w:val="28"/>
          <w:szCs w:val="28"/>
          <w:rtl/>
        </w:rPr>
        <w:t xml:space="preserve"> وعرضت العمال المغاربة المهاجرين وأفراد أسرهم للتعذيب</w:t>
      </w:r>
      <w:r w:rsidR="00345613">
        <w:rPr>
          <w:rFonts w:hint="cs"/>
          <w:sz w:val="28"/>
          <w:szCs w:val="28"/>
          <w:rtl/>
        </w:rPr>
        <w:t xml:space="preserve"> والعنصرية</w:t>
      </w:r>
      <w:r w:rsidR="00406542">
        <w:rPr>
          <w:sz w:val="28"/>
          <w:szCs w:val="28"/>
          <w:rtl/>
        </w:rPr>
        <w:t xml:space="preserve"> والمعاملة القاسية </w:t>
      </w:r>
      <w:r w:rsidRPr="00920035">
        <w:rPr>
          <w:sz w:val="28"/>
          <w:szCs w:val="28"/>
          <w:rtl/>
        </w:rPr>
        <w:t xml:space="preserve">اللإنسانية </w:t>
      </w:r>
      <w:r w:rsidR="00461186">
        <w:rPr>
          <w:rFonts w:hint="cs"/>
          <w:sz w:val="28"/>
          <w:szCs w:val="28"/>
          <w:rtl/>
        </w:rPr>
        <w:t xml:space="preserve">ليس إلا </w:t>
      </w:r>
      <w:r w:rsidRPr="00920035">
        <w:rPr>
          <w:sz w:val="28"/>
          <w:szCs w:val="28"/>
          <w:rtl/>
        </w:rPr>
        <w:t xml:space="preserve">أنهم عبروا بكل حرية عن أفكارهم المتمثلة في </w:t>
      </w:r>
      <w:r w:rsidR="00345613">
        <w:rPr>
          <w:rFonts w:hint="cs"/>
          <w:sz w:val="28"/>
          <w:szCs w:val="28"/>
          <w:rtl/>
        </w:rPr>
        <w:t>تشبتهم بهويتهم المغربية وعدم المساس بها</w:t>
      </w:r>
      <w:r w:rsidRPr="00920035">
        <w:rPr>
          <w:sz w:val="28"/>
          <w:szCs w:val="28"/>
          <w:rtl/>
        </w:rPr>
        <w:t>.</w:t>
      </w:r>
      <w:r w:rsidRPr="00920035">
        <w:rPr>
          <w:sz w:val="28"/>
          <w:szCs w:val="28"/>
        </w:rPr>
        <w:t xml:space="preserve"> </w:t>
      </w:r>
      <w:r w:rsidRPr="00920035">
        <w:rPr>
          <w:sz w:val="28"/>
          <w:szCs w:val="28"/>
          <w:rtl/>
        </w:rPr>
        <w:t>فحرموا تعسفا من ممتلكاتهم وانتهكت حريتهم وسلامتهم الشخصية</w:t>
      </w:r>
      <w:r w:rsidR="00345613">
        <w:rPr>
          <w:rFonts w:hint="cs"/>
          <w:sz w:val="28"/>
          <w:szCs w:val="28"/>
          <w:rtl/>
        </w:rPr>
        <w:t>.</w:t>
      </w:r>
      <w:r w:rsidRPr="00920035">
        <w:rPr>
          <w:sz w:val="28"/>
          <w:szCs w:val="28"/>
          <w:rtl/>
        </w:rPr>
        <w:t xml:space="preserve"> علما أنه من الواجب على الدولة</w:t>
      </w:r>
      <w:r w:rsidR="00461186">
        <w:rPr>
          <w:rFonts w:hint="cs"/>
          <w:sz w:val="28"/>
          <w:szCs w:val="28"/>
          <w:rtl/>
        </w:rPr>
        <w:t xml:space="preserve"> الجزائرية</w:t>
      </w:r>
      <w:r w:rsidRPr="00920035">
        <w:rPr>
          <w:sz w:val="28"/>
          <w:szCs w:val="28"/>
          <w:rtl/>
        </w:rPr>
        <w:t xml:space="preserve"> المستضيفة حمايتهم من العنف والتهديد والتخويف وأن يعاملوا معاملة إنسانية مع احترام الكرامة المتأصلة للإنسان وهويتهم الثقافية وهذا كله لم يحترم من قبل السلطات الجزائرية, وهذا منصوص عليه بالاتفاقية طبقا للمادة 12 وما يليها.</w:t>
      </w:r>
    </w:p>
    <w:p w:rsidR="00345613" w:rsidRPr="00920CA8" w:rsidRDefault="00345613" w:rsidP="0082222E">
      <w:pPr>
        <w:pStyle w:val="Subtitle"/>
        <w:bidi/>
        <w:jc w:val="both"/>
        <w:rPr>
          <w:sz w:val="16"/>
          <w:szCs w:val="16"/>
          <w:rtl/>
        </w:rPr>
      </w:pPr>
    </w:p>
    <w:p w:rsidR="006E0D41" w:rsidRDefault="008474C0" w:rsidP="0082222E">
      <w:pPr>
        <w:pStyle w:val="Subtitle"/>
        <w:bidi/>
        <w:jc w:val="both"/>
        <w:rPr>
          <w:sz w:val="16"/>
          <w:szCs w:val="16"/>
          <w:rtl/>
        </w:rPr>
      </w:pPr>
      <w:r>
        <w:rPr>
          <w:rFonts w:hint="cs"/>
          <w:sz w:val="28"/>
          <w:szCs w:val="28"/>
          <w:rtl/>
        </w:rPr>
        <w:t xml:space="preserve">  </w:t>
      </w:r>
      <w:r w:rsidR="0082222E">
        <w:rPr>
          <w:rFonts w:hint="cs"/>
          <w:sz w:val="28"/>
          <w:szCs w:val="28"/>
          <w:rtl/>
        </w:rPr>
        <w:t xml:space="preserve">          </w:t>
      </w:r>
      <w:r w:rsidR="006E0D41" w:rsidRPr="00920035">
        <w:rPr>
          <w:sz w:val="28"/>
          <w:szCs w:val="28"/>
          <w:rtl/>
        </w:rPr>
        <w:t>وبالرجوع للمادة 22 من الاتفاقية</w:t>
      </w:r>
      <w:r w:rsidR="00660BFC">
        <w:rPr>
          <w:rFonts w:hint="cs"/>
          <w:sz w:val="28"/>
          <w:szCs w:val="28"/>
          <w:rtl/>
        </w:rPr>
        <w:t xml:space="preserve"> الدولية المشار إليها أعلاه،</w:t>
      </w:r>
      <w:r w:rsidR="006E0D41" w:rsidRPr="00920035">
        <w:rPr>
          <w:sz w:val="28"/>
          <w:szCs w:val="28"/>
          <w:rtl/>
        </w:rPr>
        <w:t xml:space="preserve"> فإن من حق العامل المهاجر, قبل طرده, أن يمنح فرصة معقولة لتسوية أية مطالب متعلقة بالأجور وغيرها من المستحقات الواجبة الأداء, لكن للأسف فإن السلطات الجزائرية حرمتهم حتى من الحق في التقاضي والمطالبة بالتعويض عن الطرد التعسفي من العمل والاستفادة من الضمان الاجتماعي والعناية الطبية وأن يحولوا مدخراتهم وأمتعتهم وممتلكاتهم الشخصية إلى دولة المنشأ وفق القوانين الجاري بها العمل.</w:t>
      </w:r>
    </w:p>
    <w:p w:rsidR="00FB5C45" w:rsidRPr="00920CA8" w:rsidRDefault="00FB5C45" w:rsidP="00FB5C45">
      <w:pPr>
        <w:bidi/>
        <w:rPr>
          <w:sz w:val="16"/>
          <w:szCs w:val="16"/>
          <w:rtl/>
          <w:lang w:eastAsia="ar-SA"/>
        </w:rPr>
      </w:pPr>
    </w:p>
    <w:p w:rsidR="00E716CB" w:rsidRDefault="00E716CB" w:rsidP="00FB5C45">
      <w:pPr>
        <w:pStyle w:val="Subtitle"/>
        <w:bidi/>
        <w:jc w:val="left"/>
        <w:rPr>
          <w:b/>
          <w:bCs/>
          <w:sz w:val="28"/>
          <w:szCs w:val="28"/>
          <w:rtl/>
        </w:rPr>
      </w:pPr>
      <w:r>
        <w:rPr>
          <w:rFonts w:hint="cs"/>
          <w:rtl/>
        </w:rPr>
        <w:t xml:space="preserve">      </w:t>
      </w:r>
      <w:r w:rsidRPr="00FB5C45">
        <w:rPr>
          <w:sz w:val="28"/>
          <w:szCs w:val="28"/>
          <w:rtl/>
        </w:rPr>
        <w:t xml:space="preserve">    إن الدولة الجزائرية </w:t>
      </w:r>
      <w:r w:rsidR="00461186">
        <w:rPr>
          <w:sz w:val="28"/>
          <w:szCs w:val="28"/>
          <w:rtl/>
        </w:rPr>
        <w:t xml:space="preserve">التي تحاول جاهدة </w:t>
      </w:r>
      <w:r w:rsidR="00461186">
        <w:rPr>
          <w:rFonts w:hint="cs"/>
          <w:sz w:val="28"/>
          <w:szCs w:val="28"/>
          <w:rtl/>
        </w:rPr>
        <w:t xml:space="preserve">نكران </w:t>
      </w:r>
      <w:r w:rsidR="00461186">
        <w:rPr>
          <w:sz w:val="28"/>
          <w:szCs w:val="28"/>
          <w:rtl/>
        </w:rPr>
        <w:t>و</w:t>
      </w:r>
      <w:r w:rsidR="00461186">
        <w:rPr>
          <w:rFonts w:hint="cs"/>
          <w:sz w:val="28"/>
          <w:szCs w:val="28"/>
          <w:rtl/>
        </w:rPr>
        <w:t>التغاضي</w:t>
      </w:r>
      <w:r w:rsidR="00FB5C45" w:rsidRPr="00FB5C45">
        <w:rPr>
          <w:sz w:val="28"/>
          <w:szCs w:val="28"/>
          <w:rtl/>
        </w:rPr>
        <w:t xml:space="preserve"> </w:t>
      </w:r>
      <w:r w:rsidR="00461186">
        <w:rPr>
          <w:rFonts w:hint="cs"/>
          <w:sz w:val="28"/>
          <w:szCs w:val="28"/>
          <w:rtl/>
        </w:rPr>
        <w:t xml:space="preserve">عن </w:t>
      </w:r>
      <w:r w:rsidR="00FB5C45" w:rsidRPr="00FB5C45">
        <w:rPr>
          <w:sz w:val="28"/>
          <w:szCs w:val="28"/>
          <w:rtl/>
        </w:rPr>
        <w:t>هذا الملف الإنساني الحقوقي</w:t>
      </w:r>
      <w:r w:rsidRPr="00FB5C45">
        <w:rPr>
          <w:sz w:val="28"/>
          <w:szCs w:val="28"/>
          <w:rtl/>
        </w:rPr>
        <w:t>،</w:t>
      </w:r>
      <w:r w:rsidR="00FB5C45" w:rsidRPr="00FB5C45">
        <w:rPr>
          <w:sz w:val="28"/>
          <w:szCs w:val="28"/>
          <w:rtl/>
        </w:rPr>
        <w:t xml:space="preserve"> فهي </w:t>
      </w:r>
      <w:r w:rsidRPr="00FB5C45">
        <w:rPr>
          <w:sz w:val="28"/>
          <w:szCs w:val="28"/>
          <w:rtl/>
        </w:rPr>
        <w:t>لا تزال مستمرة إلى يومنا هذا بخرقها لمجموعة م</w:t>
      </w:r>
      <w:r w:rsidR="00FB5C45" w:rsidRPr="00FB5C45">
        <w:rPr>
          <w:sz w:val="28"/>
          <w:szCs w:val="28"/>
          <w:rtl/>
        </w:rPr>
        <w:t>ن القوانين من أجل إخفاء جرائمها</w:t>
      </w:r>
      <w:r w:rsidRPr="00FB5C45">
        <w:rPr>
          <w:sz w:val="28"/>
          <w:szCs w:val="28"/>
          <w:rtl/>
        </w:rPr>
        <w:t xml:space="preserve">، حيث كرست ذلك بإصدار مقتضيات جديدة برسم القانون المالي لسنة 2010 </w:t>
      </w:r>
      <w:r w:rsidR="00FB5C45" w:rsidRPr="00FB5C45">
        <w:rPr>
          <w:sz w:val="28"/>
          <w:szCs w:val="28"/>
          <w:rtl/>
        </w:rPr>
        <w:t xml:space="preserve">الفصل 42 منه </w:t>
      </w:r>
      <w:r w:rsidRPr="00FB5C45">
        <w:rPr>
          <w:sz w:val="28"/>
          <w:szCs w:val="28"/>
          <w:rtl/>
        </w:rPr>
        <w:t>والصادر في الجريدة الرسمية</w:t>
      </w:r>
      <w:r w:rsidRPr="00FB5C45">
        <w:rPr>
          <w:sz w:val="28"/>
          <w:szCs w:val="28"/>
        </w:rPr>
        <w:t xml:space="preserve"> </w:t>
      </w:r>
      <w:r w:rsidRPr="00FB5C45">
        <w:rPr>
          <w:sz w:val="28"/>
          <w:szCs w:val="28"/>
          <w:rtl/>
        </w:rPr>
        <w:t xml:space="preserve"> رقم 78 بتاريخ 31 دجنبر 2009 والذي ينص على </w:t>
      </w:r>
      <w:r w:rsidRPr="00FB5C45">
        <w:rPr>
          <w:b/>
          <w:bCs/>
          <w:sz w:val="28"/>
          <w:szCs w:val="28"/>
          <w:rtl/>
        </w:rPr>
        <w:t>ما يلي:</w:t>
      </w:r>
      <w:r w:rsidR="00FB5C45">
        <w:rPr>
          <w:rFonts w:hint="cs"/>
          <w:b/>
          <w:bCs/>
          <w:sz w:val="28"/>
          <w:szCs w:val="28"/>
          <w:rtl/>
        </w:rPr>
        <w:t xml:space="preserve">                </w:t>
      </w:r>
    </w:p>
    <w:p w:rsidR="00FB5C45" w:rsidRPr="00FB5C45" w:rsidRDefault="00FB5C45" w:rsidP="00FB5C45">
      <w:pPr>
        <w:bidi/>
        <w:rPr>
          <w:sz w:val="16"/>
          <w:szCs w:val="16"/>
          <w:rtl/>
          <w:lang w:eastAsia="ar-SA"/>
        </w:rPr>
      </w:pPr>
    </w:p>
    <w:p w:rsidR="00E716CB" w:rsidRDefault="00FB5C45" w:rsidP="00FB5C45">
      <w:pPr>
        <w:pStyle w:val="Subtitle"/>
        <w:bidi/>
        <w:jc w:val="left"/>
        <w:rPr>
          <w:sz w:val="16"/>
          <w:szCs w:val="16"/>
          <w:rtl/>
        </w:rPr>
      </w:pPr>
      <w:r w:rsidRPr="00FB5C45">
        <w:rPr>
          <w:rFonts w:hint="cs"/>
          <w:sz w:val="28"/>
          <w:szCs w:val="28"/>
          <w:rtl/>
        </w:rPr>
        <w:t>-</w:t>
      </w:r>
      <w:r>
        <w:rPr>
          <w:sz w:val="28"/>
          <w:szCs w:val="28"/>
          <w:rtl/>
        </w:rPr>
        <w:t xml:space="preserve"> </w:t>
      </w:r>
      <w:r w:rsidR="00E716CB" w:rsidRPr="00FB5C45">
        <w:rPr>
          <w:sz w:val="28"/>
          <w:szCs w:val="28"/>
          <w:rtl/>
        </w:rPr>
        <w:t xml:space="preserve">إلحاق وضم ممتلكات عقارية لأسماء لم تعد موجودة على أرض الواقع بالأملاك العقارية التابعة للدولة </w:t>
      </w:r>
    </w:p>
    <w:p w:rsidR="00FB5C45" w:rsidRPr="00FB5C45" w:rsidRDefault="00FB5C45" w:rsidP="00FB5C45">
      <w:pPr>
        <w:bidi/>
        <w:rPr>
          <w:rtl/>
          <w:lang w:eastAsia="ar-SA"/>
        </w:rPr>
      </w:pPr>
      <w:r>
        <w:rPr>
          <w:rFonts w:hint="cs"/>
          <w:rtl/>
          <w:lang w:eastAsia="ar-SA"/>
        </w:rPr>
        <w:t xml:space="preserve">   </w:t>
      </w:r>
      <w:r w:rsidRPr="00FB5C45">
        <w:rPr>
          <w:sz w:val="28"/>
          <w:szCs w:val="28"/>
          <w:rtl/>
        </w:rPr>
        <w:t>الجزائرية. بما فيها ممتلكات المغاربة المطر</w:t>
      </w:r>
      <w:r>
        <w:rPr>
          <w:sz w:val="28"/>
          <w:szCs w:val="28"/>
          <w:rtl/>
        </w:rPr>
        <w:t>ودون تعسفيا من الجزائر سنة 1975</w:t>
      </w:r>
      <w:r w:rsidRPr="00FB5C45">
        <w:rPr>
          <w:sz w:val="28"/>
          <w:szCs w:val="28"/>
          <w:rtl/>
        </w:rPr>
        <w:t>.</w:t>
      </w:r>
      <w:r>
        <w:rPr>
          <w:rFonts w:hint="cs"/>
          <w:sz w:val="28"/>
          <w:szCs w:val="28"/>
          <w:rtl/>
        </w:rPr>
        <w:t xml:space="preserve"> </w:t>
      </w:r>
    </w:p>
    <w:p w:rsidR="00E716CB" w:rsidRDefault="00FB5C45" w:rsidP="00FB5C45">
      <w:pPr>
        <w:pStyle w:val="Subtitle"/>
        <w:bidi/>
        <w:spacing w:after="0"/>
        <w:jc w:val="left"/>
        <w:rPr>
          <w:sz w:val="28"/>
          <w:szCs w:val="28"/>
          <w:rtl/>
        </w:rPr>
      </w:pPr>
      <w:r>
        <w:rPr>
          <w:rFonts w:hint="cs"/>
          <w:sz w:val="28"/>
          <w:szCs w:val="28"/>
          <w:rtl/>
        </w:rPr>
        <w:t xml:space="preserve">- </w:t>
      </w:r>
      <w:r w:rsidR="000009E4">
        <w:rPr>
          <w:rFonts w:hint="cs"/>
          <w:sz w:val="28"/>
          <w:szCs w:val="28"/>
          <w:rtl/>
        </w:rPr>
        <w:t xml:space="preserve">والذي </w:t>
      </w:r>
      <w:r w:rsidR="00E716CB" w:rsidRPr="00FB5C45">
        <w:rPr>
          <w:sz w:val="28"/>
          <w:szCs w:val="28"/>
          <w:rtl/>
        </w:rPr>
        <w:t xml:space="preserve">يطلب بموجبه من المحافظة العقارية الجزائرية التشطيب على أسماء الأملاك للأراضي الذي تم التخلي عنها </w:t>
      </w:r>
      <w:r w:rsidR="000009E4" w:rsidRPr="00FB5C45">
        <w:rPr>
          <w:sz w:val="28"/>
          <w:szCs w:val="28"/>
          <w:rtl/>
        </w:rPr>
        <w:t xml:space="preserve">من طرف أصحابها. </w:t>
      </w:r>
      <w:r w:rsidR="000009E4">
        <w:rPr>
          <w:rFonts w:hint="cs"/>
          <w:sz w:val="28"/>
          <w:szCs w:val="28"/>
          <w:rtl/>
        </w:rPr>
        <w:t xml:space="preserve"> </w:t>
      </w:r>
    </w:p>
    <w:p w:rsidR="0082222E" w:rsidRPr="003F417F" w:rsidRDefault="00FB5C45" w:rsidP="00A17FBC">
      <w:pPr>
        <w:bidi/>
        <w:rPr>
          <w:sz w:val="16"/>
          <w:szCs w:val="16"/>
          <w:rtl/>
          <w:lang w:eastAsia="ar-SA" w:bidi="ar-MA"/>
        </w:rPr>
      </w:pPr>
      <w:r>
        <w:rPr>
          <w:rFonts w:hint="cs"/>
          <w:rtl/>
          <w:lang w:eastAsia="ar-SA"/>
        </w:rPr>
        <w:t xml:space="preserve">  </w:t>
      </w:r>
    </w:p>
    <w:p w:rsidR="00FB5C45" w:rsidRDefault="008474C0" w:rsidP="00770380">
      <w:pPr>
        <w:pStyle w:val="Subtitle"/>
        <w:jc w:val="both"/>
        <w:rPr>
          <w:sz w:val="30"/>
          <w:szCs w:val="30"/>
          <w:rtl/>
        </w:rPr>
      </w:pPr>
      <w:r>
        <w:rPr>
          <w:rFonts w:hint="cs"/>
          <w:sz w:val="28"/>
          <w:szCs w:val="28"/>
          <w:rtl/>
        </w:rPr>
        <w:t xml:space="preserve">          </w:t>
      </w:r>
      <w:r w:rsidR="006E0D41" w:rsidRPr="00920035">
        <w:rPr>
          <w:sz w:val="28"/>
          <w:szCs w:val="28"/>
          <w:rtl/>
        </w:rPr>
        <w:t>إن كل هاته الوقائع ثابتة بمقتضى وثائق رسم</w:t>
      </w:r>
      <w:r w:rsidR="00770380">
        <w:rPr>
          <w:sz w:val="28"/>
          <w:szCs w:val="28"/>
          <w:rtl/>
        </w:rPr>
        <w:t xml:space="preserve">ية موقعة ومختومة ومؤشر عليها </w:t>
      </w:r>
      <w:r w:rsidR="00770380">
        <w:rPr>
          <w:rFonts w:hint="cs"/>
          <w:sz w:val="28"/>
          <w:szCs w:val="28"/>
          <w:rtl/>
        </w:rPr>
        <w:t>من طرف</w:t>
      </w:r>
      <w:r w:rsidR="006E0D41" w:rsidRPr="00920035">
        <w:rPr>
          <w:sz w:val="28"/>
          <w:szCs w:val="28"/>
          <w:rtl/>
        </w:rPr>
        <w:t xml:space="preserve"> السلطات الجزائرية</w:t>
      </w:r>
      <w:r w:rsidR="00770380">
        <w:rPr>
          <w:rFonts w:hint="cs"/>
          <w:sz w:val="28"/>
          <w:szCs w:val="28"/>
          <w:rtl/>
        </w:rPr>
        <w:t>،</w:t>
      </w:r>
      <w:r w:rsidR="006E0D41" w:rsidRPr="00920035">
        <w:rPr>
          <w:sz w:val="28"/>
          <w:szCs w:val="28"/>
          <w:rtl/>
        </w:rPr>
        <w:t xml:space="preserve"> وأن هناك شهادات حية لعمال مغاربة حرموا من كافة حقوقهم ومورست عليهم كافة أنواع التعذيب المادي والمعنوي علما أنهم أصحاب حق</w:t>
      </w:r>
      <w:r w:rsidR="00345613">
        <w:rPr>
          <w:rFonts w:hint="cs"/>
          <w:sz w:val="28"/>
          <w:szCs w:val="28"/>
          <w:rtl/>
        </w:rPr>
        <w:t>،</w:t>
      </w:r>
      <w:r w:rsidR="006E0D41" w:rsidRPr="00920035">
        <w:rPr>
          <w:sz w:val="28"/>
          <w:szCs w:val="28"/>
          <w:rtl/>
        </w:rPr>
        <w:t xml:space="preserve"> ومن حقهم ومن الوا</w:t>
      </w:r>
      <w:r w:rsidR="00021653">
        <w:rPr>
          <w:sz w:val="28"/>
          <w:szCs w:val="28"/>
          <w:rtl/>
        </w:rPr>
        <w:t xml:space="preserve">جب على الدولة الجزائرية منحهم </w:t>
      </w:r>
      <w:r w:rsidR="006E0D41" w:rsidRPr="00920035">
        <w:rPr>
          <w:sz w:val="28"/>
          <w:szCs w:val="28"/>
          <w:rtl/>
        </w:rPr>
        <w:t>تعويض</w:t>
      </w:r>
      <w:r w:rsidR="00021653">
        <w:rPr>
          <w:rFonts w:hint="cs"/>
          <w:sz w:val="28"/>
          <w:szCs w:val="28"/>
          <w:rtl/>
        </w:rPr>
        <w:t>ا عادلا</w:t>
      </w:r>
      <w:r w:rsidR="00021653">
        <w:rPr>
          <w:sz w:val="28"/>
          <w:szCs w:val="28"/>
          <w:rtl/>
        </w:rPr>
        <w:t xml:space="preserve"> </w:t>
      </w:r>
      <w:r w:rsidR="00021653">
        <w:rPr>
          <w:rFonts w:hint="cs"/>
          <w:sz w:val="28"/>
          <w:szCs w:val="28"/>
          <w:rtl/>
        </w:rPr>
        <w:t>و</w:t>
      </w:r>
      <w:r w:rsidR="006E0D41" w:rsidRPr="00920035">
        <w:rPr>
          <w:sz w:val="28"/>
          <w:szCs w:val="28"/>
          <w:rtl/>
        </w:rPr>
        <w:t>مناسب</w:t>
      </w:r>
      <w:r w:rsidR="00021653">
        <w:rPr>
          <w:rFonts w:hint="cs"/>
          <w:sz w:val="28"/>
          <w:szCs w:val="28"/>
          <w:rtl/>
        </w:rPr>
        <w:t>ا لهم</w:t>
      </w:r>
      <w:r w:rsidR="00770380">
        <w:rPr>
          <w:rFonts w:hint="cs"/>
          <w:sz w:val="28"/>
          <w:szCs w:val="28"/>
          <w:rtl/>
        </w:rPr>
        <w:t xml:space="preserve"> ولذوي حقوقهم،</w:t>
      </w:r>
      <w:r w:rsidR="00021653">
        <w:rPr>
          <w:sz w:val="28"/>
          <w:szCs w:val="28"/>
          <w:rtl/>
        </w:rPr>
        <w:t xml:space="preserve"> وجبر</w:t>
      </w:r>
      <w:r w:rsidR="00021653">
        <w:rPr>
          <w:rFonts w:hint="cs"/>
          <w:sz w:val="28"/>
          <w:szCs w:val="28"/>
          <w:rtl/>
        </w:rPr>
        <w:t xml:space="preserve"> </w:t>
      </w:r>
      <w:r w:rsidR="00021653">
        <w:rPr>
          <w:sz w:val="28"/>
          <w:szCs w:val="28"/>
          <w:rtl/>
        </w:rPr>
        <w:t>ضر</w:t>
      </w:r>
      <w:r w:rsidR="00021653">
        <w:rPr>
          <w:rFonts w:hint="cs"/>
          <w:sz w:val="28"/>
          <w:szCs w:val="28"/>
          <w:rtl/>
        </w:rPr>
        <w:t>رهم</w:t>
      </w:r>
      <w:r w:rsidR="00770380">
        <w:rPr>
          <w:rFonts w:hint="cs"/>
          <w:sz w:val="28"/>
          <w:szCs w:val="28"/>
          <w:rtl/>
        </w:rPr>
        <w:t xml:space="preserve"> ماديا</w:t>
      </w:r>
      <w:r w:rsidR="00770380" w:rsidRPr="00770380">
        <w:rPr>
          <w:rFonts w:hint="cs"/>
          <w:sz w:val="28"/>
          <w:szCs w:val="28"/>
          <w:rtl/>
        </w:rPr>
        <w:t xml:space="preserve"> </w:t>
      </w:r>
      <w:r w:rsidR="00770380">
        <w:rPr>
          <w:rFonts w:hint="cs"/>
          <w:sz w:val="28"/>
          <w:szCs w:val="28"/>
          <w:rtl/>
        </w:rPr>
        <w:t>وتقديم ال</w:t>
      </w:r>
      <w:r w:rsidR="00770380" w:rsidRPr="00920035">
        <w:rPr>
          <w:sz w:val="28"/>
          <w:szCs w:val="28"/>
          <w:rtl/>
        </w:rPr>
        <w:t>اعتذار</w:t>
      </w:r>
      <w:r w:rsidR="00770380">
        <w:rPr>
          <w:rFonts w:hint="cs"/>
          <w:sz w:val="28"/>
          <w:szCs w:val="28"/>
          <w:rtl/>
        </w:rPr>
        <w:t xml:space="preserve"> الرسمي</w:t>
      </w:r>
      <w:r w:rsidR="00770380">
        <w:rPr>
          <w:sz w:val="28"/>
          <w:szCs w:val="28"/>
          <w:rtl/>
        </w:rPr>
        <w:t xml:space="preserve"> لهم</w:t>
      </w:r>
      <w:r w:rsidR="00770380">
        <w:rPr>
          <w:rFonts w:hint="cs"/>
          <w:sz w:val="28"/>
          <w:szCs w:val="28"/>
          <w:rtl/>
        </w:rPr>
        <w:t xml:space="preserve"> معنويا</w:t>
      </w:r>
      <w:r w:rsidR="00021653">
        <w:rPr>
          <w:rFonts w:hint="cs"/>
          <w:sz w:val="28"/>
          <w:szCs w:val="28"/>
          <w:rtl/>
        </w:rPr>
        <w:t xml:space="preserve">، كذلك العمل على استرجاع جميع </w:t>
      </w:r>
      <w:r w:rsidR="00E716CB">
        <w:rPr>
          <w:rFonts w:hint="cs"/>
          <w:sz w:val="28"/>
          <w:szCs w:val="28"/>
          <w:rtl/>
        </w:rPr>
        <w:t>ممتلكاتهم العقارية والمالية</w:t>
      </w:r>
      <w:r w:rsidR="00021653">
        <w:rPr>
          <w:rFonts w:hint="cs"/>
          <w:sz w:val="28"/>
          <w:szCs w:val="28"/>
          <w:rtl/>
        </w:rPr>
        <w:t xml:space="preserve"> المصادرة بدون وجه حق</w:t>
      </w:r>
      <w:r w:rsidR="00770380">
        <w:rPr>
          <w:rFonts w:hint="cs"/>
          <w:sz w:val="28"/>
          <w:szCs w:val="28"/>
          <w:rtl/>
        </w:rPr>
        <w:t xml:space="preserve"> من طرف الدولة الجزائرية، وعلى القيام بتيسي</w:t>
      </w:r>
      <w:r w:rsidR="00021653">
        <w:rPr>
          <w:rFonts w:hint="cs"/>
          <w:sz w:val="28"/>
          <w:szCs w:val="28"/>
          <w:rtl/>
        </w:rPr>
        <w:t xml:space="preserve">ر </w:t>
      </w:r>
      <w:r w:rsidR="00770380">
        <w:rPr>
          <w:rFonts w:hint="cs"/>
          <w:sz w:val="28"/>
          <w:szCs w:val="28"/>
          <w:rtl/>
        </w:rPr>
        <w:t xml:space="preserve">وتسهيل عملية </w:t>
      </w:r>
      <w:r w:rsidR="00021653">
        <w:rPr>
          <w:rFonts w:hint="cs"/>
          <w:sz w:val="28"/>
          <w:szCs w:val="28"/>
          <w:rtl/>
        </w:rPr>
        <w:t>جمع شمل الأسر المغربية بذويها الباقين في الجزائر</w:t>
      </w:r>
      <w:r w:rsidR="00236BA2">
        <w:rPr>
          <w:rFonts w:hint="cs"/>
          <w:sz w:val="28"/>
          <w:szCs w:val="28"/>
          <w:rtl/>
        </w:rPr>
        <w:t>،</w:t>
      </w:r>
      <w:r w:rsidR="00021653">
        <w:rPr>
          <w:rFonts w:hint="cs"/>
          <w:sz w:val="28"/>
          <w:szCs w:val="28"/>
          <w:rtl/>
        </w:rPr>
        <w:t xml:space="preserve"> </w:t>
      </w:r>
      <w:r w:rsidR="006E0D41" w:rsidRPr="00920035">
        <w:rPr>
          <w:sz w:val="28"/>
          <w:szCs w:val="28"/>
          <w:rtl/>
        </w:rPr>
        <w:t>لأن الأفعال التي تعرضوا لها</w:t>
      </w:r>
      <w:r w:rsidR="00236BA2">
        <w:rPr>
          <w:rFonts w:hint="cs"/>
          <w:sz w:val="28"/>
          <w:szCs w:val="28"/>
          <w:rtl/>
        </w:rPr>
        <w:t xml:space="preserve"> هؤلاء العمال المغاربة المهجرين قسرا من الجزائر سنة 1975</w:t>
      </w:r>
      <w:r w:rsidR="006E0D41" w:rsidRPr="00920035">
        <w:rPr>
          <w:sz w:val="28"/>
          <w:szCs w:val="28"/>
          <w:rtl/>
        </w:rPr>
        <w:t xml:space="preserve"> لا يطالها أي تقادم وإنما هي جرائم ضد الإنسانية جمعاء</w:t>
      </w:r>
      <w:r w:rsidR="00236BA2">
        <w:rPr>
          <w:rFonts w:hint="cs"/>
          <w:sz w:val="28"/>
          <w:szCs w:val="28"/>
          <w:rtl/>
        </w:rPr>
        <w:t>.</w:t>
      </w:r>
      <w:r w:rsidR="0082222E">
        <w:rPr>
          <w:rFonts w:hint="cs"/>
          <w:sz w:val="28"/>
          <w:szCs w:val="28"/>
          <w:rtl/>
        </w:rPr>
        <w:t xml:space="preserve">     </w:t>
      </w:r>
      <w:r w:rsidR="00770380">
        <w:rPr>
          <w:rFonts w:hint="cs"/>
          <w:sz w:val="28"/>
          <w:szCs w:val="28"/>
          <w:rtl/>
        </w:rPr>
        <w:t xml:space="preserve">                                                                                                  </w:t>
      </w:r>
      <w:r w:rsidR="0082222E">
        <w:rPr>
          <w:rFonts w:hint="cs"/>
          <w:sz w:val="28"/>
          <w:szCs w:val="28"/>
          <w:rtl/>
        </w:rPr>
        <w:t xml:space="preserve">                         </w:t>
      </w:r>
      <w:r w:rsidR="006E0D41" w:rsidRPr="006E0D41">
        <w:rPr>
          <w:sz w:val="30"/>
          <w:szCs w:val="30"/>
        </w:rPr>
        <w:t xml:space="preserve">  </w:t>
      </w:r>
    </w:p>
    <w:p w:rsidR="00FB5C45" w:rsidRPr="003F417F" w:rsidRDefault="003F417F" w:rsidP="003F417F">
      <w:pPr>
        <w:jc w:val="right"/>
        <w:rPr>
          <w:rtl/>
          <w:lang w:eastAsia="ar-SA" w:bidi="ar-MA"/>
        </w:rPr>
      </w:pPr>
      <w:r>
        <w:rPr>
          <w:rFonts w:hint="cs"/>
          <w:b/>
          <w:bCs/>
          <w:rtl/>
          <w:lang w:eastAsia="ar-SA" w:bidi="ar-MA"/>
        </w:rPr>
        <w:t xml:space="preserve">              حرر بالرباط في: 29/03/2018                                                                     </w:t>
      </w:r>
      <w:r w:rsidRPr="00CC6639">
        <w:rPr>
          <w:rFonts w:hint="cs"/>
          <w:b/>
          <w:bCs/>
          <w:rtl/>
          <w:lang w:eastAsia="ar-SA" w:bidi="ar-MA"/>
        </w:rPr>
        <w:t>إمضاء</w:t>
      </w:r>
      <w:r>
        <w:rPr>
          <w:rFonts w:hint="cs"/>
          <w:b/>
          <w:bCs/>
          <w:rtl/>
          <w:lang w:eastAsia="ar-SA" w:bidi="ar-MA"/>
        </w:rPr>
        <w:t xml:space="preserve"> </w:t>
      </w:r>
      <w:r w:rsidRPr="00CC6639">
        <w:rPr>
          <w:rFonts w:hint="cs"/>
          <w:b/>
          <w:bCs/>
          <w:rtl/>
          <w:lang w:eastAsia="ar-SA" w:bidi="ar-MA"/>
        </w:rPr>
        <w:t xml:space="preserve">           </w:t>
      </w:r>
      <w:r>
        <w:rPr>
          <w:rFonts w:hint="cs"/>
          <w:b/>
          <w:bCs/>
          <w:rtl/>
          <w:lang w:eastAsia="ar-SA" w:bidi="ar-MA"/>
        </w:rPr>
        <w:t xml:space="preserve">  </w:t>
      </w:r>
      <w:r>
        <w:rPr>
          <w:b/>
          <w:bCs/>
          <w:rtl/>
          <w:lang w:eastAsia="ar-SA" w:bidi="ar-MA"/>
        </w:rPr>
        <w:tab/>
      </w:r>
    </w:p>
    <w:p w:rsidR="00FB5C45" w:rsidRDefault="00920CA8" w:rsidP="00920CA8">
      <w:pPr>
        <w:jc w:val="right"/>
        <w:rPr>
          <w:b/>
          <w:bCs/>
          <w:sz w:val="20"/>
          <w:szCs w:val="20"/>
          <w:rtl/>
          <w:lang w:eastAsia="ar-SA" w:bidi="ar-MA"/>
        </w:rPr>
      </w:pPr>
      <w:r>
        <w:rPr>
          <w:rFonts w:hint="cs"/>
          <w:rtl/>
          <w:lang w:eastAsia="ar-SA" w:bidi="ar-MA"/>
        </w:rPr>
        <w:t xml:space="preserve">:                                                                                                               </w:t>
      </w:r>
      <w:r w:rsidR="00CC6639">
        <w:rPr>
          <w:rFonts w:hint="cs"/>
          <w:rtl/>
          <w:lang w:eastAsia="ar-SA" w:bidi="ar-MA"/>
        </w:rPr>
        <w:t xml:space="preserve">      </w:t>
      </w:r>
      <w:r>
        <w:rPr>
          <w:rFonts w:hint="cs"/>
          <w:rtl/>
          <w:lang w:eastAsia="ar-SA" w:bidi="ar-MA"/>
        </w:rPr>
        <w:t xml:space="preserve">  </w:t>
      </w:r>
      <w:r w:rsidR="00FB5C45" w:rsidRPr="00CC6639">
        <w:rPr>
          <w:rFonts w:hint="cs"/>
          <w:b/>
          <w:bCs/>
          <w:sz w:val="20"/>
          <w:szCs w:val="20"/>
          <w:rtl/>
          <w:lang w:eastAsia="ar-SA" w:bidi="ar-MA"/>
        </w:rPr>
        <w:t>رئيس المكتب الوطني للجمعية</w:t>
      </w:r>
    </w:p>
    <w:p w:rsidR="003F417F" w:rsidRDefault="003F417F" w:rsidP="00920CA8">
      <w:pPr>
        <w:jc w:val="right"/>
        <w:rPr>
          <w:rtl/>
          <w:lang w:eastAsia="ar-SA" w:bidi="ar-MA"/>
        </w:rPr>
      </w:pPr>
      <w:r>
        <w:rPr>
          <w:rFonts w:hint="cs"/>
          <w:b/>
          <w:bCs/>
          <w:sz w:val="20"/>
          <w:szCs w:val="20"/>
          <w:rtl/>
          <w:lang w:eastAsia="ar-SA" w:bidi="ar-MA"/>
        </w:rPr>
        <w:t xml:space="preserve">                                                                                                                                                         محمد الهرواشي              </w:t>
      </w:r>
    </w:p>
    <w:p w:rsidR="00920CA8" w:rsidRPr="00920CA8" w:rsidRDefault="00920CA8" w:rsidP="00920CA8">
      <w:pPr>
        <w:jc w:val="right"/>
        <w:rPr>
          <w:b/>
          <w:bCs/>
          <w:sz w:val="16"/>
          <w:szCs w:val="16"/>
          <w:rtl/>
          <w:lang w:eastAsia="ar-SA" w:bidi="ar-MA"/>
        </w:rPr>
      </w:pPr>
    </w:p>
    <w:sectPr w:rsidR="00920CA8" w:rsidRPr="00920CA8" w:rsidSect="00A17FBC">
      <w:pgSz w:w="11906" w:h="16838"/>
      <w:pgMar w:top="567" w:right="1134"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D21F1"/>
    <w:multiLevelType w:val="hybridMultilevel"/>
    <w:tmpl w:val="2B5600D2"/>
    <w:lvl w:ilvl="0" w:tplc="73ECBAA0">
      <w:numFmt w:val="bullet"/>
      <w:lvlText w:val="-"/>
      <w:lvlJc w:val="left"/>
      <w:pPr>
        <w:ind w:left="2085" w:hanging="172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DC57E53"/>
    <w:multiLevelType w:val="hybridMultilevel"/>
    <w:tmpl w:val="5FCA4AE0"/>
    <w:lvl w:ilvl="0" w:tplc="4FE6C0F0">
      <w:numFmt w:val="bullet"/>
      <w:lvlText w:val="-"/>
      <w:lvlJc w:val="left"/>
      <w:pPr>
        <w:tabs>
          <w:tab w:val="num" w:pos="1395"/>
        </w:tabs>
        <w:ind w:left="1395" w:hanging="1035"/>
      </w:pPr>
      <w:rPr>
        <w:rFonts w:ascii="Times New Roman" w:eastAsia="SimSu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823A6E"/>
    <w:multiLevelType w:val="hybridMultilevel"/>
    <w:tmpl w:val="D562AFA2"/>
    <w:lvl w:ilvl="0" w:tplc="10AAA5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392795C"/>
    <w:multiLevelType w:val="hybridMultilevel"/>
    <w:tmpl w:val="55CCCFC0"/>
    <w:lvl w:ilvl="0" w:tplc="3DB6EFFC">
      <w:numFmt w:val="bullet"/>
      <w:lvlText w:val="-"/>
      <w:lvlJc w:val="left"/>
      <w:pPr>
        <w:ind w:left="1208" w:hanging="360"/>
      </w:pPr>
      <w:rPr>
        <w:rFonts w:ascii="Times New Roman" w:eastAsia="SimSun" w:hAnsi="Times New Roman" w:cs="Times New Roman" w:hint="default"/>
      </w:rPr>
    </w:lvl>
    <w:lvl w:ilvl="1" w:tplc="040C0003" w:tentative="1">
      <w:start w:val="1"/>
      <w:numFmt w:val="bullet"/>
      <w:lvlText w:val="o"/>
      <w:lvlJc w:val="left"/>
      <w:pPr>
        <w:ind w:left="1928" w:hanging="360"/>
      </w:pPr>
      <w:rPr>
        <w:rFonts w:ascii="Courier New" w:hAnsi="Courier New" w:cs="Courier New" w:hint="default"/>
      </w:rPr>
    </w:lvl>
    <w:lvl w:ilvl="2" w:tplc="040C0005" w:tentative="1">
      <w:start w:val="1"/>
      <w:numFmt w:val="bullet"/>
      <w:lvlText w:val=""/>
      <w:lvlJc w:val="left"/>
      <w:pPr>
        <w:ind w:left="2648" w:hanging="360"/>
      </w:pPr>
      <w:rPr>
        <w:rFonts w:ascii="Wingdings" w:hAnsi="Wingdings" w:hint="default"/>
      </w:rPr>
    </w:lvl>
    <w:lvl w:ilvl="3" w:tplc="040C0001" w:tentative="1">
      <w:start w:val="1"/>
      <w:numFmt w:val="bullet"/>
      <w:lvlText w:val=""/>
      <w:lvlJc w:val="left"/>
      <w:pPr>
        <w:ind w:left="3368" w:hanging="360"/>
      </w:pPr>
      <w:rPr>
        <w:rFonts w:ascii="Symbol" w:hAnsi="Symbol" w:hint="default"/>
      </w:rPr>
    </w:lvl>
    <w:lvl w:ilvl="4" w:tplc="040C0003" w:tentative="1">
      <w:start w:val="1"/>
      <w:numFmt w:val="bullet"/>
      <w:lvlText w:val="o"/>
      <w:lvlJc w:val="left"/>
      <w:pPr>
        <w:ind w:left="4088" w:hanging="360"/>
      </w:pPr>
      <w:rPr>
        <w:rFonts w:ascii="Courier New" w:hAnsi="Courier New" w:cs="Courier New" w:hint="default"/>
      </w:rPr>
    </w:lvl>
    <w:lvl w:ilvl="5" w:tplc="040C0005" w:tentative="1">
      <w:start w:val="1"/>
      <w:numFmt w:val="bullet"/>
      <w:lvlText w:val=""/>
      <w:lvlJc w:val="left"/>
      <w:pPr>
        <w:ind w:left="4808" w:hanging="360"/>
      </w:pPr>
      <w:rPr>
        <w:rFonts w:ascii="Wingdings" w:hAnsi="Wingdings" w:hint="default"/>
      </w:rPr>
    </w:lvl>
    <w:lvl w:ilvl="6" w:tplc="040C0001" w:tentative="1">
      <w:start w:val="1"/>
      <w:numFmt w:val="bullet"/>
      <w:lvlText w:val=""/>
      <w:lvlJc w:val="left"/>
      <w:pPr>
        <w:ind w:left="5528" w:hanging="360"/>
      </w:pPr>
      <w:rPr>
        <w:rFonts w:ascii="Symbol" w:hAnsi="Symbol" w:hint="default"/>
      </w:rPr>
    </w:lvl>
    <w:lvl w:ilvl="7" w:tplc="040C0003" w:tentative="1">
      <w:start w:val="1"/>
      <w:numFmt w:val="bullet"/>
      <w:lvlText w:val="o"/>
      <w:lvlJc w:val="left"/>
      <w:pPr>
        <w:ind w:left="6248" w:hanging="360"/>
      </w:pPr>
      <w:rPr>
        <w:rFonts w:ascii="Courier New" w:hAnsi="Courier New" w:cs="Courier New" w:hint="default"/>
      </w:rPr>
    </w:lvl>
    <w:lvl w:ilvl="8" w:tplc="040C0005" w:tentative="1">
      <w:start w:val="1"/>
      <w:numFmt w:val="bullet"/>
      <w:lvlText w:val=""/>
      <w:lvlJc w:val="left"/>
      <w:pPr>
        <w:ind w:left="6968"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ocumentProtection w:edit="readOnly" w:formatting="1" w:enforcement="1" w:cryptProviderType="rsaAES" w:cryptAlgorithmClass="hash" w:cryptAlgorithmType="typeAny" w:cryptAlgorithmSid="14" w:cryptSpinCount="100000" w:hash="p4+eVAin6qcVmU/NAWPHccivrh1DHb9PsZxWws7TDUF2yo3Akys30nFY14Q7Gec8PloBN3UxTU+av4PjCrbyuw==" w:salt="o+Pj/D90ozrgqjkEYM7Zxg=="/>
  <w:defaultTabStop w:val="708"/>
  <w:hyphenationZone w:val="425"/>
  <w:characterSpacingControl w:val="doNotCompress"/>
  <w:compat>
    <w:compatSetting w:name="compatibilityMode" w:uri="http://schemas.microsoft.com/office/word" w:val="12"/>
  </w:compat>
  <w:rsids>
    <w:rsidRoot w:val="00042090"/>
    <w:rsid w:val="000009E4"/>
    <w:rsid w:val="0000168C"/>
    <w:rsid w:val="00010EDE"/>
    <w:rsid w:val="00020B5D"/>
    <w:rsid w:val="00021653"/>
    <w:rsid w:val="00042090"/>
    <w:rsid w:val="00093241"/>
    <w:rsid w:val="000A7EB2"/>
    <w:rsid w:val="000E734D"/>
    <w:rsid w:val="00157F74"/>
    <w:rsid w:val="0017127F"/>
    <w:rsid w:val="001A4D2D"/>
    <w:rsid w:val="001B21AF"/>
    <w:rsid w:val="001B753C"/>
    <w:rsid w:val="001C7A9D"/>
    <w:rsid w:val="00236BA2"/>
    <w:rsid w:val="00241555"/>
    <w:rsid w:val="0029222E"/>
    <w:rsid w:val="002C72AC"/>
    <w:rsid w:val="003145C2"/>
    <w:rsid w:val="00345613"/>
    <w:rsid w:val="003A7079"/>
    <w:rsid w:val="003E2A6A"/>
    <w:rsid w:val="003F417F"/>
    <w:rsid w:val="00406542"/>
    <w:rsid w:val="00415048"/>
    <w:rsid w:val="00454477"/>
    <w:rsid w:val="00461186"/>
    <w:rsid w:val="00467BAA"/>
    <w:rsid w:val="00503659"/>
    <w:rsid w:val="00610045"/>
    <w:rsid w:val="0062500B"/>
    <w:rsid w:val="00660BFC"/>
    <w:rsid w:val="00696729"/>
    <w:rsid w:val="006C092B"/>
    <w:rsid w:val="006D3E10"/>
    <w:rsid w:val="006E0D41"/>
    <w:rsid w:val="00770380"/>
    <w:rsid w:val="007C75C0"/>
    <w:rsid w:val="0080711E"/>
    <w:rsid w:val="0082222E"/>
    <w:rsid w:val="008474C0"/>
    <w:rsid w:val="00860AAC"/>
    <w:rsid w:val="00920035"/>
    <w:rsid w:val="00920CA8"/>
    <w:rsid w:val="009E65F6"/>
    <w:rsid w:val="00A17FBC"/>
    <w:rsid w:val="00A52519"/>
    <w:rsid w:val="00B22316"/>
    <w:rsid w:val="00B408A7"/>
    <w:rsid w:val="00C147EC"/>
    <w:rsid w:val="00C425B2"/>
    <w:rsid w:val="00C7641D"/>
    <w:rsid w:val="00CB6BB5"/>
    <w:rsid w:val="00CC6639"/>
    <w:rsid w:val="00D47F93"/>
    <w:rsid w:val="00D5092A"/>
    <w:rsid w:val="00D57F82"/>
    <w:rsid w:val="00D6700E"/>
    <w:rsid w:val="00DA0EAD"/>
    <w:rsid w:val="00E716CB"/>
    <w:rsid w:val="00EB6E34"/>
    <w:rsid w:val="00ED1772"/>
    <w:rsid w:val="00F54C3E"/>
    <w:rsid w:val="00FB5C4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828B95E-CA37-40EB-A55F-41FB0D66B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D41"/>
    <w:pPr>
      <w:spacing w:after="0" w:line="240" w:lineRule="auto"/>
    </w:pPr>
    <w:rPr>
      <w:rFonts w:ascii="Times New Roman" w:eastAsia="Times New Roman" w:hAnsi="Times New Roman" w:cs="Times New Roman"/>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qFormat/>
    <w:rsid w:val="0082222E"/>
    <w:pPr>
      <w:suppressAutoHyphens/>
      <w:spacing w:after="60"/>
      <w:jc w:val="center"/>
      <w:outlineLvl w:val="1"/>
    </w:pPr>
    <w:rPr>
      <w:rFonts w:ascii="Cambria" w:hAnsi="Cambria"/>
      <w:lang w:eastAsia="ar-SA"/>
    </w:rPr>
  </w:style>
  <w:style w:type="character" w:customStyle="1" w:styleId="SubtitleChar">
    <w:name w:val="Subtitle Char"/>
    <w:basedOn w:val="DefaultParagraphFont"/>
    <w:link w:val="Subtitle"/>
    <w:rsid w:val="0082222E"/>
    <w:rPr>
      <w:rFonts w:ascii="Cambria" w:eastAsia="Times New Roman" w:hAnsi="Cambria" w:cs="Times New Roman"/>
      <w:sz w:val="24"/>
      <w:szCs w:val="24"/>
      <w:lang w:eastAsia="ar-SA"/>
    </w:rPr>
  </w:style>
  <w:style w:type="paragraph" w:styleId="ListParagraph">
    <w:name w:val="List Paragraph"/>
    <w:basedOn w:val="Normal"/>
    <w:uiPriority w:val="34"/>
    <w:qFormat/>
    <w:rsid w:val="00920C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B7CB5C-39C6-4E22-98EB-4CBE5998D368}"/>
</file>

<file path=customXml/itemProps2.xml><?xml version="1.0" encoding="utf-8"?>
<ds:datastoreItem xmlns:ds="http://schemas.openxmlformats.org/officeDocument/2006/customXml" ds:itemID="{AFBB5087-3002-48E0-80A3-B41E76DF00CC}"/>
</file>

<file path=customXml/itemProps3.xml><?xml version="1.0" encoding="utf-8"?>
<ds:datastoreItem xmlns:ds="http://schemas.openxmlformats.org/officeDocument/2006/customXml" ds:itemID="{6D346DC1-433B-4746-95D2-B62286391BE1}"/>
</file>

<file path=docProps/app.xml><?xml version="1.0" encoding="utf-8"?>
<Properties xmlns="http://schemas.openxmlformats.org/officeDocument/2006/extended-properties" xmlns:vt="http://schemas.openxmlformats.org/officeDocument/2006/docPropsVTypes">
  <Template>Normal.dotm</Template>
  <TotalTime>6</TotalTime>
  <Pages>2</Pages>
  <Words>1096</Words>
  <Characters>6248</Characters>
  <Application>Microsoft Office Word</Application>
  <DocSecurity>8</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Hamid</dc:creator>
  <cp:lastModifiedBy>Fleche Isabelle</cp:lastModifiedBy>
  <cp:revision>3</cp:revision>
  <dcterms:created xsi:type="dcterms:W3CDTF">2018-03-29T13:28:00Z</dcterms:created>
  <dcterms:modified xsi:type="dcterms:W3CDTF">2018-04-06T11:26:00Z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