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E20BB6" w14:textId="72473CC6" w:rsidR="00E827E5" w:rsidRPr="002531FD" w:rsidRDefault="000C2C4C">
      <w:pPr>
        <w:rPr>
          <w:rFonts w:ascii="Calibri Light" w:hAnsi="Calibri Light" w:cs="Calibri Light"/>
        </w:rPr>
      </w:pPr>
      <w:r w:rsidRPr="002531FD">
        <w:rPr>
          <w:rFonts w:ascii="Calibri Light" w:hAnsi="Calibri Light" w:cs="Calibri Light"/>
          <w:noProof/>
          <w:color w:val="FFFFFF" w:themeColor="background1"/>
          <w:sz w:val="24"/>
          <w:szCs w:val="24"/>
        </w:rPr>
        <mc:AlternateContent>
          <mc:Choice Requires="wps">
            <w:drawing>
              <wp:anchor distT="0" distB="0" distL="114300" distR="114300" simplePos="0" relativeHeight="251661312" behindDoc="0" locked="0" layoutInCell="1" allowOverlap="1" wp14:anchorId="1DAA9206" wp14:editId="5EB53E90">
                <wp:simplePos x="0" y="0"/>
                <wp:positionH relativeFrom="page">
                  <wp:posOffset>940526</wp:posOffset>
                </wp:positionH>
                <wp:positionV relativeFrom="paragraph">
                  <wp:posOffset>628558</wp:posOffset>
                </wp:positionV>
                <wp:extent cx="6511159" cy="6048103"/>
                <wp:effectExtent l="0" t="0" r="4445" b="0"/>
                <wp:wrapNone/>
                <wp:docPr id="3" name="Rectangle 3"/>
                <wp:cNvGraphicFramePr/>
                <a:graphic xmlns:a="http://schemas.openxmlformats.org/drawingml/2006/main">
                  <a:graphicData uri="http://schemas.microsoft.com/office/word/2010/wordprocessingShape">
                    <wps:wsp>
                      <wps:cNvSpPr/>
                      <wps:spPr>
                        <a:xfrm>
                          <a:off x="0" y="0"/>
                          <a:ext cx="6511159" cy="6048103"/>
                        </a:xfrm>
                        <a:prstGeom prst="rect">
                          <a:avLst/>
                        </a:prstGeom>
                        <a:solidFill>
                          <a:schemeClr val="accent1">
                            <a:lumMod val="50000"/>
                          </a:schemeClr>
                        </a:solidFill>
                        <a:ln w="28575">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FD68EA" w14:textId="77777777" w:rsidR="00843FDB" w:rsidRPr="00620B1D" w:rsidRDefault="00843FDB" w:rsidP="00843FDB">
                            <w:pPr>
                              <w:jc w:val="center"/>
                              <w:rPr>
                                <w:sz w:val="36"/>
                                <w:szCs w:val="36"/>
                              </w:rPr>
                            </w:pPr>
                            <w:r w:rsidRPr="00620B1D">
                              <w:rPr>
                                <w:sz w:val="36"/>
                                <w:szCs w:val="36"/>
                              </w:rPr>
                              <w:t xml:space="preserve">RAPPORT ALTERNATIF </w:t>
                            </w:r>
                          </w:p>
                          <w:p w14:paraId="1FB73293" w14:textId="77777777" w:rsidR="00410961" w:rsidRPr="00620B1D" w:rsidRDefault="00843FDB" w:rsidP="00843FDB">
                            <w:pPr>
                              <w:jc w:val="center"/>
                              <w:rPr>
                                <w:sz w:val="36"/>
                                <w:szCs w:val="36"/>
                              </w:rPr>
                            </w:pPr>
                            <w:r w:rsidRPr="00620B1D">
                              <w:rPr>
                                <w:sz w:val="36"/>
                                <w:szCs w:val="36"/>
                              </w:rPr>
                              <w:t>DE LA</w:t>
                            </w:r>
                          </w:p>
                          <w:p w14:paraId="27B0F943" w14:textId="443E28FC" w:rsidR="00843FDB" w:rsidRPr="00620B1D" w:rsidRDefault="00843FDB" w:rsidP="00843FDB">
                            <w:pPr>
                              <w:jc w:val="center"/>
                              <w:rPr>
                                <w:sz w:val="36"/>
                                <w:szCs w:val="36"/>
                              </w:rPr>
                            </w:pPr>
                            <w:r w:rsidRPr="00620B1D">
                              <w:rPr>
                                <w:sz w:val="36"/>
                                <w:szCs w:val="36"/>
                              </w:rPr>
                              <w:t xml:space="preserve"> LSDH </w:t>
                            </w:r>
                          </w:p>
                          <w:p w14:paraId="43067239" w14:textId="77777777" w:rsidR="00410961" w:rsidRPr="00620B1D" w:rsidRDefault="00843FDB" w:rsidP="00410961">
                            <w:pPr>
                              <w:jc w:val="center"/>
                              <w:rPr>
                                <w:sz w:val="36"/>
                                <w:szCs w:val="36"/>
                              </w:rPr>
                            </w:pPr>
                            <w:r w:rsidRPr="00620B1D">
                              <w:rPr>
                                <w:sz w:val="36"/>
                                <w:szCs w:val="36"/>
                              </w:rPr>
                              <w:t>SUR L’APPLICATION PAR L’ETAT DU</w:t>
                            </w:r>
                          </w:p>
                          <w:p w14:paraId="0DE42725" w14:textId="1780CB5D" w:rsidR="00843FDB" w:rsidRPr="00620B1D" w:rsidRDefault="00843FDB" w:rsidP="00410961">
                            <w:pPr>
                              <w:jc w:val="center"/>
                              <w:rPr>
                                <w:sz w:val="36"/>
                                <w:szCs w:val="36"/>
                              </w:rPr>
                            </w:pPr>
                            <w:r w:rsidRPr="00620B1D">
                              <w:rPr>
                                <w:sz w:val="36"/>
                                <w:szCs w:val="36"/>
                              </w:rPr>
                              <w:t xml:space="preserve"> SENEGAL </w:t>
                            </w:r>
                          </w:p>
                          <w:p w14:paraId="7C663F8E" w14:textId="77777777" w:rsidR="00C90F21" w:rsidRPr="00620B1D" w:rsidRDefault="00843FDB" w:rsidP="00843FDB">
                            <w:pPr>
                              <w:jc w:val="center"/>
                              <w:rPr>
                                <w:sz w:val="36"/>
                                <w:szCs w:val="36"/>
                              </w:rPr>
                            </w:pPr>
                            <w:r w:rsidRPr="00620B1D">
                              <w:rPr>
                                <w:sz w:val="36"/>
                                <w:szCs w:val="36"/>
                              </w:rPr>
                              <w:t xml:space="preserve">DE LA CONVENTION SUR </w:t>
                            </w:r>
                          </w:p>
                          <w:p w14:paraId="1776939B" w14:textId="79A1229E" w:rsidR="00843FDB" w:rsidRPr="00620B1D" w:rsidRDefault="00843FDB" w:rsidP="00843FDB">
                            <w:pPr>
                              <w:jc w:val="center"/>
                              <w:rPr>
                                <w:sz w:val="36"/>
                                <w:szCs w:val="36"/>
                              </w:rPr>
                            </w:pPr>
                            <w:r w:rsidRPr="00620B1D">
                              <w:rPr>
                                <w:sz w:val="36"/>
                                <w:szCs w:val="36"/>
                              </w:rPr>
                              <w:t xml:space="preserve">L’ELIMINATION DE TOUTES LES FORMES DE DISCRIMINATIONS </w:t>
                            </w:r>
                          </w:p>
                          <w:p w14:paraId="2FC84254" w14:textId="77777777" w:rsidR="00410961" w:rsidRPr="00620B1D" w:rsidRDefault="00843FDB" w:rsidP="00843FDB">
                            <w:pPr>
                              <w:jc w:val="center"/>
                              <w:rPr>
                                <w:sz w:val="36"/>
                                <w:szCs w:val="36"/>
                              </w:rPr>
                            </w:pPr>
                            <w:r w:rsidRPr="00620B1D">
                              <w:rPr>
                                <w:sz w:val="36"/>
                                <w:szCs w:val="36"/>
                              </w:rPr>
                              <w:t>A L’EGARD DES FEMMES</w:t>
                            </w:r>
                            <w:r w:rsidR="00410961" w:rsidRPr="00620B1D">
                              <w:rPr>
                                <w:sz w:val="36"/>
                                <w:szCs w:val="36"/>
                              </w:rPr>
                              <w:t xml:space="preserve"> </w:t>
                            </w:r>
                          </w:p>
                          <w:p w14:paraId="5128222F" w14:textId="77777777" w:rsidR="00410961" w:rsidRPr="00620B1D" w:rsidRDefault="00410961" w:rsidP="00843FDB">
                            <w:pPr>
                              <w:jc w:val="center"/>
                              <w:rPr>
                                <w:sz w:val="36"/>
                                <w:szCs w:val="36"/>
                              </w:rPr>
                            </w:pPr>
                            <w:r w:rsidRPr="00620B1D">
                              <w:rPr>
                                <w:sz w:val="36"/>
                                <w:szCs w:val="36"/>
                              </w:rPr>
                              <w:t xml:space="preserve">DES </w:t>
                            </w:r>
                          </w:p>
                          <w:p w14:paraId="17AF91F1" w14:textId="30A5512E" w:rsidR="00843FDB" w:rsidRPr="00620B1D" w:rsidRDefault="00410961" w:rsidP="00843FDB">
                            <w:pPr>
                              <w:jc w:val="center"/>
                            </w:pPr>
                            <w:r w:rsidRPr="00620B1D">
                              <w:rPr>
                                <w:sz w:val="36"/>
                                <w:szCs w:val="36"/>
                              </w:rPr>
                              <w:t>NATIONS UNIES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AA9206" id="Rectangle 3" o:spid="_x0000_s1026" style="position:absolute;margin-left:74.05pt;margin-top:49.5pt;width:512.7pt;height:476.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" fillcolor="#1f3763 [1604]" stroked="f" strokeweight="2.25pt">
                <v:textbox>
                  <w:txbxContent>
                    <w:p w14:paraId="4AFD68EA" w14:textId="77777777" w:rsidR="00843FDB" w:rsidRPr="00620B1D" w:rsidRDefault="00843FDB" w:rsidP="00843FDB">
                      <w:pPr>
                        <w:jc w:val="center"/>
                        <w:rPr>
                          <w:sz w:val="36"/>
                          <w:szCs w:val="36"/>
                        </w:rPr>
                      </w:pPr>
                      <w:r w:rsidRPr="00620B1D">
                        <w:rPr>
                          <w:sz w:val="36"/>
                          <w:szCs w:val="36"/>
                        </w:rPr>
                        <w:t xml:space="preserve">RAPPORT ALTERNATIF </w:t>
                      </w:r>
                    </w:p>
                    <w:p w14:paraId="1FB73293" w14:textId="77777777" w:rsidR="00410961" w:rsidRPr="00620B1D" w:rsidRDefault="00843FDB" w:rsidP="00843FDB">
                      <w:pPr>
                        <w:jc w:val="center"/>
                        <w:rPr>
                          <w:sz w:val="36"/>
                          <w:szCs w:val="36"/>
                        </w:rPr>
                      </w:pPr>
                      <w:r w:rsidRPr="00620B1D">
                        <w:rPr>
                          <w:sz w:val="36"/>
                          <w:szCs w:val="36"/>
                        </w:rPr>
                        <w:t>DE LA</w:t>
                      </w:r>
                    </w:p>
                    <w:p w14:paraId="27B0F943" w14:textId="443E28FC" w:rsidR="00843FDB" w:rsidRPr="00620B1D" w:rsidRDefault="00843FDB" w:rsidP="00843FDB">
                      <w:pPr>
                        <w:jc w:val="center"/>
                        <w:rPr>
                          <w:sz w:val="36"/>
                          <w:szCs w:val="36"/>
                        </w:rPr>
                      </w:pPr>
                      <w:r w:rsidRPr="00620B1D">
                        <w:rPr>
                          <w:sz w:val="36"/>
                          <w:szCs w:val="36"/>
                        </w:rPr>
                        <w:t xml:space="preserve"> LSDH </w:t>
                      </w:r>
                    </w:p>
                    <w:p w14:paraId="43067239" w14:textId="77777777" w:rsidR="00410961" w:rsidRPr="00620B1D" w:rsidRDefault="00843FDB" w:rsidP="00410961">
                      <w:pPr>
                        <w:jc w:val="center"/>
                        <w:rPr>
                          <w:sz w:val="36"/>
                          <w:szCs w:val="36"/>
                        </w:rPr>
                      </w:pPr>
                      <w:r w:rsidRPr="00620B1D">
                        <w:rPr>
                          <w:sz w:val="36"/>
                          <w:szCs w:val="36"/>
                        </w:rPr>
                        <w:t>SUR L’APPLICATION PAR L’ETAT DU</w:t>
                      </w:r>
                    </w:p>
                    <w:p w14:paraId="0DE42725" w14:textId="1780CB5D" w:rsidR="00843FDB" w:rsidRPr="00620B1D" w:rsidRDefault="00843FDB" w:rsidP="00410961">
                      <w:pPr>
                        <w:jc w:val="center"/>
                        <w:rPr>
                          <w:sz w:val="36"/>
                          <w:szCs w:val="36"/>
                        </w:rPr>
                      </w:pPr>
                      <w:r w:rsidRPr="00620B1D">
                        <w:rPr>
                          <w:sz w:val="36"/>
                          <w:szCs w:val="36"/>
                        </w:rPr>
                        <w:t xml:space="preserve"> SENEGAL </w:t>
                      </w:r>
                    </w:p>
                    <w:p w14:paraId="7C663F8E" w14:textId="77777777" w:rsidR="00C90F21" w:rsidRPr="00620B1D" w:rsidRDefault="00843FDB" w:rsidP="00843FDB">
                      <w:pPr>
                        <w:jc w:val="center"/>
                        <w:rPr>
                          <w:sz w:val="36"/>
                          <w:szCs w:val="36"/>
                        </w:rPr>
                      </w:pPr>
                      <w:r w:rsidRPr="00620B1D">
                        <w:rPr>
                          <w:sz w:val="36"/>
                          <w:szCs w:val="36"/>
                        </w:rPr>
                        <w:t xml:space="preserve">DE LA CONVENTION SUR </w:t>
                      </w:r>
                    </w:p>
                    <w:p w14:paraId="1776939B" w14:textId="79A1229E" w:rsidR="00843FDB" w:rsidRPr="00620B1D" w:rsidRDefault="00843FDB" w:rsidP="00843FDB">
                      <w:pPr>
                        <w:jc w:val="center"/>
                        <w:rPr>
                          <w:sz w:val="36"/>
                          <w:szCs w:val="36"/>
                        </w:rPr>
                      </w:pPr>
                      <w:r w:rsidRPr="00620B1D">
                        <w:rPr>
                          <w:sz w:val="36"/>
                          <w:szCs w:val="36"/>
                        </w:rPr>
                        <w:t xml:space="preserve">L’ELIMINATION DE TOUTES LES FORMES DE DISCRIMINATIONS </w:t>
                      </w:r>
                    </w:p>
                    <w:p w14:paraId="2FC84254" w14:textId="77777777" w:rsidR="00410961" w:rsidRPr="00620B1D" w:rsidRDefault="00843FDB" w:rsidP="00843FDB">
                      <w:pPr>
                        <w:jc w:val="center"/>
                        <w:rPr>
                          <w:sz w:val="36"/>
                          <w:szCs w:val="36"/>
                        </w:rPr>
                      </w:pPr>
                      <w:r w:rsidRPr="00620B1D">
                        <w:rPr>
                          <w:sz w:val="36"/>
                          <w:szCs w:val="36"/>
                        </w:rPr>
                        <w:t>A L’EGARD DES FEMMES</w:t>
                      </w:r>
                      <w:r w:rsidR="00410961" w:rsidRPr="00620B1D">
                        <w:rPr>
                          <w:sz w:val="36"/>
                          <w:szCs w:val="36"/>
                        </w:rPr>
                        <w:t xml:space="preserve"> </w:t>
                      </w:r>
                    </w:p>
                    <w:p w14:paraId="5128222F" w14:textId="77777777" w:rsidR="00410961" w:rsidRPr="00620B1D" w:rsidRDefault="00410961" w:rsidP="00843FDB">
                      <w:pPr>
                        <w:jc w:val="center"/>
                        <w:rPr>
                          <w:sz w:val="36"/>
                          <w:szCs w:val="36"/>
                        </w:rPr>
                      </w:pPr>
                      <w:r w:rsidRPr="00620B1D">
                        <w:rPr>
                          <w:sz w:val="36"/>
                          <w:szCs w:val="36"/>
                        </w:rPr>
                        <w:t xml:space="preserve">DES </w:t>
                      </w:r>
                    </w:p>
                    <w:p w14:paraId="17AF91F1" w14:textId="30A5512E" w:rsidR="00843FDB" w:rsidRPr="00620B1D" w:rsidRDefault="00410961" w:rsidP="00843FDB">
                      <w:pPr>
                        <w:jc w:val="center"/>
                      </w:pPr>
                      <w:r w:rsidRPr="00620B1D">
                        <w:rPr>
                          <w:sz w:val="36"/>
                          <w:szCs w:val="36"/>
                        </w:rPr>
                        <w:t>NATIONS UNIES</w:t>
                      </w:r>
                    </w:p>
                  </w:txbxContent>
                </v:textbox>
                <w10:wrap anchorx="page"/>
              </v:rect>
            </w:pict>
          </mc:Fallback>
        </mc:AlternateContent>
      </w:r>
      <w:r w:rsidRPr="002531FD">
        <w:rPr>
          <w:rFonts w:ascii="Calibri Light" w:hAnsi="Calibri Light" w:cs="Calibri Light"/>
          <w:noProof/>
          <w:color w:val="FFFFFF" w:themeColor="background1"/>
          <w:sz w:val="24"/>
          <w:szCs w:val="24"/>
        </w:rPr>
        <mc:AlternateContent>
          <mc:Choice Requires="wps">
            <w:drawing>
              <wp:anchor distT="0" distB="0" distL="114300" distR="114300" simplePos="0" relativeHeight="251660288" behindDoc="0" locked="0" layoutInCell="1" allowOverlap="1" wp14:anchorId="7653A5B9" wp14:editId="38A37DF4">
                <wp:simplePos x="0" y="0"/>
                <wp:positionH relativeFrom="column">
                  <wp:posOffset>-820967</wp:posOffset>
                </wp:positionH>
                <wp:positionV relativeFrom="paragraph">
                  <wp:posOffset>613695</wp:posOffset>
                </wp:positionV>
                <wp:extent cx="816413" cy="9100185"/>
                <wp:effectExtent l="0" t="0" r="22225" b="24765"/>
                <wp:wrapNone/>
                <wp:docPr id="2" name="Rectangle 2"/>
                <wp:cNvGraphicFramePr/>
                <a:graphic xmlns:a="http://schemas.openxmlformats.org/drawingml/2006/main">
                  <a:graphicData uri="http://schemas.microsoft.com/office/word/2010/wordprocessingShape">
                    <wps:wsp>
                      <wps:cNvSpPr/>
                      <wps:spPr>
                        <a:xfrm>
                          <a:off x="0" y="0"/>
                          <a:ext cx="816413" cy="9100185"/>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84B989" id="Rectangle 2" o:spid="_x0000_s1026" style="position:absolute;margin-left:-64.65pt;margin-top:48.3pt;width:64.3pt;height:716.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" fillcolor="black [3213]" strokecolor="#1f3763 [1604]" strokeweight="1pt"/>
            </w:pict>
          </mc:Fallback>
        </mc:AlternateContent>
      </w:r>
      <w:r w:rsidR="00C90F21" w:rsidRPr="002531FD">
        <w:rPr>
          <w:rFonts w:ascii="Calibri Light" w:hAnsi="Calibri Light" w:cs="Calibri Light"/>
          <w:noProof/>
          <w:color w:val="FFFFFF" w:themeColor="background1"/>
          <w:sz w:val="24"/>
          <w:szCs w:val="24"/>
        </w:rPr>
        <mc:AlternateContent>
          <mc:Choice Requires="wps">
            <w:drawing>
              <wp:anchor distT="0" distB="0" distL="114300" distR="114300" simplePos="0" relativeHeight="251662336" behindDoc="0" locked="0" layoutInCell="1" allowOverlap="1" wp14:anchorId="15C2DAB1" wp14:editId="7AD98522">
                <wp:simplePos x="0" y="0"/>
                <wp:positionH relativeFrom="column">
                  <wp:posOffset>420046</wp:posOffset>
                </wp:positionH>
                <wp:positionV relativeFrom="paragraph">
                  <wp:posOffset>834114</wp:posOffset>
                </wp:positionV>
                <wp:extent cx="6046517" cy="267419"/>
                <wp:effectExtent l="0" t="0" r="11430" b="18415"/>
                <wp:wrapNone/>
                <wp:docPr id="4" name="Rectangle 4"/>
                <wp:cNvGraphicFramePr/>
                <a:graphic xmlns:a="http://schemas.openxmlformats.org/drawingml/2006/main">
                  <a:graphicData uri="http://schemas.microsoft.com/office/word/2010/wordprocessingShape">
                    <wps:wsp>
                      <wps:cNvSpPr/>
                      <wps:spPr>
                        <a:xfrm>
                          <a:off x="0" y="0"/>
                          <a:ext cx="6046517" cy="267419"/>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0B72740" w14:textId="59BD5D7A" w:rsidR="00B47455" w:rsidRPr="00410961" w:rsidRDefault="00B47455" w:rsidP="00B47455">
                            <w:pPr>
                              <w:jc w:val="center"/>
                              <w:rPr>
                                <w:color w:val="FF0000"/>
                              </w:rPr>
                            </w:pPr>
                            <w:r w:rsidRPr="002531FD">
                              <w:rPr>
                                <w:color w:val="FF0000"/>
                                <w:sz w:val="20"/>
                                <w:szCs w:val="20"/>
                              </w:rPr>
                              <w:t xml:space="preserve">NOS PENSEES A TOUTES LES PERSONNES VICTIMES DE LA COVID-19 A TRAVERS LE </w:t>
                            </w:r>
                            <w:r w:rsidRPr="00410961">
                              <w:rPr>
                                <w:color w:val="FF0000"/>
                              </w:rPr>
                              <w:t>MONDE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C2DAB1" id="Rectangle 4" o:spid="_x0000_s1027" style="position:absolute;margin-left:33.05pt;margin-top:65.7pt;width:476.1pt;height:21.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" fillcolor="white [3212]" strokecolor="#1f3763 [1604]" strokeweight="1pt">
                <v:textbox>
                  <w:txbxContent>
                    <w:p w14:paraId="30B72740" w14:textId="59BD5D7A" w:rsidR="00B47455" w:rsidRPr="00410961" w:rsidRDefault="00B47455" w:rsidP="00B47455">
                      <w:pPr>
                        <w:jc w:val="center"/>
                        <w:rPr>
                          <w:color w:val="FF0000"/>
                        </w:rPr>
                      </w:pPr>
                      <w:r w:rsidRPr="002531FD">
                        <w:rPr>
                          <w:color w:val="FF0000"/>
                          <w:sz w:val="20"/>
                          <w:szCs w:val="20"/>
                        </w:rPr>
                        <w:t xml:space="preserve">NOS PENSEES A TOUTES LES PERSONNES VICTIMES DE LA COVID-19 A TRAVERS LE </w:t>
                      </w:r>
                      <w:r w:rsidRPr="00410961">
                        <w:rPr>
                          <w:color w:val="FF0000"/>
                        </w:rPr>
                        <w:t>MONDE</w:t>
                      </w:r>
                    </w:p>
                  </w:txbxContent>
                </v:textbox>
              </v:rect>
            </w:pict>
          </mc:Fallback>
        </mc:AlternateContent>
      </w:r>
      <w:r w:rsidR="00854129" w:rsidRPr="002531FD">
        <w:rPr>
          <w:rFonts w:ascii="Calibri Light" w:hAnsi="Calibri Light" w:cs="Calibri Light"/>
          <w:noProof/>
          <w:color w:val="FFFFFF" w:themeColor="background1"/>
          <w:sz w:val="24"/>
          <w:szCs w:val="24"/>
        </w:rPr>
        <w:drawing>
          <wp:anchor distT="0" distB="0" distL="114300" distR="114300" simplePos="0" relativeHeight="251659264" behindDoc="0" locked="0" layoutInCell="1" allowOverlap="1" wp14:anchorId="3753B6D0" wp14:editId="19F71819">
            <wp:simplePos x="0" y="0"/>
            <wp:positionH relativeFrom="page">
              <wp:align>right</wp:align>
            </wp:positionH>
            <wp:positionV relativeFrom="page">
              <wp:align>top</wp:align>
            </wp:positionV>
            <wp:extent cx="7276465" cy="1308100"/>
            <wp:effectExtent l="38100" t="19050" r="153035" b="31115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duotone>
                        <a:schemeClr val="accent1">
                          <a:shade val="45000"/>
                          <a:satMod val="135000"/>
                        </a:schemeClr>
                        <a:prstClr val="white"/>
                      </a:duotone>
                      <a:lum/>
                      <a:extLst>
                        <a:ext uri="{28A0092B-C50C-407E-A947-70E740481C1C}">
                          <a14:useLocalDpi xmlns:a14="http://schemas.microsoft.com/office/drawing/2010/main" val="0"/>
                        </a:ext>
                      </a:extLst>
                    </a:blip>
                    <a:srcRect/>
                    <a:stretch>
                      <a:fillRect/>
                    </a:stretch>
                  </pic:blipFill>
                  <pic:spPr bwMode="auto">
                    <a:xfrm>
                      <a:off x="0" y="0"/>
                      <a:ext cx="7276465" cy="13081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297B8BC5" w14:textId="31F37F07" w:rsidR="00750A08" w:rsidRPr="002531FD" w:rsidRDefault="002531FD" w:rsidP="00750A08">
      <w:pPr>
        <w:rPr>
          <w:rFonts w:ascii="Calibri Light" w:hAnsi="Calibri Light" w:cs="Calibri Light"/>
        </w:rPr>
      </w:pPr>
      <w:r w:rsidRPr="002531FD">
        <w:rPr>
          <w:rFonts w:ascii="Calibri Light" w:hAnsi="Calibri Light" w:cs="Calibri Light"/>
          <w:noProof/>
          <w:color w:val="FFFFFF" w:themeColor="background1"/>
          <w:sz w:val="24"/>
          <w:szCs w:val="24"/>
        </w:rPr>
        <mc:AlternateContent>
          <mc:Choice Requires="wps">
            <w:drawing>
              <wp:anchor distT="0" distB="0" distL="114300" distR="114300" simplePos="0" relativeHeight="251663360" behindDoc="0" locked="0" layoutInCell="1" allowOverlap="1" wp14:anchorId="1375A332" wp14:editId="588617FE">
                <wp:simplePos x="0" y="0"/>
                <wp:positionH relativeFrom="column">
                  <wp:posOffset>5132705</wp:posOffset>
                </wp:positionH>
                <wp:positionV relativeFrom="paragraph">
                  <wp:posOffset>260351</wp:posOffset>
                </wp:positionV>
                <wp:extent cx="1293495" cy="546100"/>
                <wp:effectExtent l="0" t="0" r="20955" b="25400"/>
                <wp:wrapNone/>
                <wp:docPr id="5" name="Ellipse 5"/>
                <wp:cNvGraphicFramePr/>
                <a:graphic xmlns:a="http://schemas.openxmlformats.org/drawingml/2006/main">
                  <a:graphicData uri="http://schemas.microsoft.com/office/word/2010/wordprocessingShape">
                    <wps:wsp>
                      <wps:cNvSpPr/>
                      <wps:spPr>
                        <a:xfrm>
                          <a:off x="0" y="0"/>
                          <a:ext cx="1293495" cy="546100"/>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209C1A0B" w14:textId="1D644190" w:rsidR="00B47455" w:rsidRPr="002531FD" w:rsidRDefault="00B47455" w:rsidP="00B47455">
                            <w:pPr>
                              <w:jc w:val="center"/>
                              <w:rPr>
                                <w:b/>
                                <w:bCs/>
                                <w:color w:val="FF0000"/>
                                <w:sz w:val="18"/>
                                <w:szCs w:val="18"/>
                              </w:rPr>
                            </w:pPr>
                            <w:r w:rsidRPr="002531FD">
                              <w:rPr>
                                <w:b/>
                                <w:bCs/>
                                <w:color w:val="FF0000"/>
                                <w:sz w:val="18"/>
                                <w:szCs w:val="18"/>
                              </w:rPr>
                              <w:t>SEPTEMBRE2020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75A332" id="Ellipse 5" o:spid="_x0000_s1028" style="position:absolute;margin-left:404.15pt;margin-top:20.5pt;width:101.85pt;height:4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" fillcolor="white [3212]" strokecolor="#1f3763 [1604]" strokeweight="1pt">
                <v:stroke joinstyle="miter"/>
                <v:textbox>
                  <w:txbxContent>
                    <w:p w14:paraId="209C1A0B" w14:textId="1D644190" w:rsidR="00B47455" w:rsidRPr="002531FD" w:rsidRDefault="00B47455" w:rsidP="00B47455">
                      <w:pPr>
                        <w:jc w:val="center"/>
                        <w:rPr>
                          <w:b/>
                          <w:bCs/>
                          <w:color w:val="FF0000"/>
                          <w:sz w:val="18"/>
                          <w:szCs w:val="18"/>
                        </w:rPr>
                      </w:pPr>
                      <w:r w:rsidRPr="002531FD">
                        <w:rPr>
                          <w:b/>
                          <w:bCs/>
                          <w:color w:val="FF0000"/>
                          <w:sz w:val="18"/>
                          <w:szCs w:val="18"/>
                        </w:rPr>
                        <w:t>SEPTEMBRE2020</w:t>
                      </w:r>
                    </w:p>
                  </w:txbxContent>
                </v:textbox>
              </v:oval>
            </w:pict>
          </mc:Fallback>
        </mc:AlternateContent>
      </w:r>
    </w:p>
    <w:p w14:paraId="2B9B4733" w14:textId="7F072758" w:rsidR="00750A08" w:rsidRPr="002531FD" w:rsidRDefault="00750A08" w:rsidP="00750A08">
      <w:pPr>
        <w:rPr>
          <w:rFonts w:ascii="Calibri Light" w:hAnsi="Calibri Light" w:cs="Calibri Light"/>
        </w:rPr>
      </w:pPr>
    </w:p>
    <w:p w14:paraId="507D6789" w14:textId="75F9C351" w:rsidR="00750A08" w:rsidRPr="002531FD" w:rsidRDefault="00750A08" w:rsidP="00750A08">
      <w:pPr>
        <w:rPr>
          <w:rFonts w:ascii="Calibri Light" w:hAnsi="Calibri Light" w:cs="Calibri Light"/>
        </w:rPr>
      </w:pPr>
    </w:p>
    <w:p w14:paraId="09C6DE62" w14:textId="2D4E1511" w:rsidR="00750A08" w:rsidRPr="002531FD" w:rsidRDefault="00750A08" w:rsidP="00750A08">
      <w:pPr>
        <w:rPr>
          <w:rFonts w:ascii="Calibri Light" w:hAnsi="Calibri Light" w:cs="Calibri Light"/>
        </w:rPr>
      </w:pPr>
    </w:p>
    <w:p w14:paraId="278B013F" w14:textId="1ABBA016" w:rsidR="00750A08" w:rsidRPr="002531FD" w:rsidRDefault="00750A08" w:rsidP="00750A08">
      <w:pPr>
        <w:rPr>
          <w:rFonts w:ascii="Calibri Light" w:hAnsi="Calibri Light" w:cs="Calibri Light"/>
        </w:rPr>
      </w:pPr>
    </w:p>
    <w:p w14:paraId="2AF9296F" w14:textId="33B75F11" w:rsidR="00750A08" w:rsidRPr="002531FD" w:rsidRDefault="00750A08" w:rsidP="00750A08">
      <w:pPr>
        <w:rPr>
          <w:rFonts w:ascii="Calibri Light" w:hAnsi="Calibri Light" w:cs="Calibri Light"/>
        </w:rPr>
      </w:pPr>
    </w:p>
    <w:p w14:paraId="1CC6DD8E" w14:textId="142E43EA" w:rsidR="00750A08" w:rsidRPr="002531FD" w:rsidRDefault="00750A08" w:rsidP="00750A08">
      <w:pPr>
        <w:rPr>
          <w:rFonts w:ascii="Calibri Light" w:hAnsi="Calibri Light" w:cs="Calibri Light"/>
        </w:rPr>
      </w:pPr>
    </w:p>
    <w:p w14:paraId="4DF02BBE" w14:textId="11CAF9A8" w:rsidR="00750A08" w:rsidRPr="002531FD" w:rsidRDefault="00750A08" w:rsidP="00750A08">
      <w:pPr>
        <w:rPr>
          <w:rFonts w:ascii="Calibri Light" w:hAnsi="Calibri Light" w:cs="Calibri Light"/>
        </w:rPr>
      </w:pPr>
    </w:p>
    <w:p w14:paraId="32D86F82" w14:textId="343AA106" w:rsidR="00750A08" w:rsidRPr="002531FD" w:rsidRDefault="00750A08" w:rsidP="00750A08">
      <w:pPr>
        <w:rPr>
          <w:rFonts w:ascii="Calibri Light" w:hAnsi="Calibri Light" w:cs="Calibri Light"/>
        </w:rPr>
      </w:pPr>
    </w:p>
    <w:p w14:paraId="0023DB57" w14:textId="4AFBEE21" w:rsidR="000C2C4C" w:rsidRPr="002531FD" w:rsidRDefault="000C2C4C" w:rsidP="000C2C4C">
      <w:pPr>
        <w:rPr>
          <w:rFonts w:ascii="Calibri Light" w:hAnsi="Calibri Light" w:cs="Calibri Light"/>
        </w:rPr>
      </w:pPr>
    </w:p>
    <w:p w14:paraId="3E22A0C1" w14:textId="77777777" w:rsidR="000C2C4C" w:rsidRPr="002531FD" w:rsidRDefault="000C2C4C" w:rsidP="000C2C4C">
      <w:pPr>
        <w:rPr>
          <w:rFonts w:ascii="Calibri Light" w:hAnsi="Calibri Light" w:cs="Calibri Light"/>
        </w:rPr>
      </w:pPr>
    </w:p>
    <w:p w14:paraId="633F7217" w14:textId="77777777" w:rsidR="000C2C4C" w:rsidRPr="002531FD" w:rsidRDefault="000C2C4C" w:rsidP="000C2C4C">
      <w:pPr>
        <w:rPr>
          <w:rFonts w:ascii="Calibri Light" w:hAnsi="Calibri Light" w:cs="Calibri Light"/>
        </w:rPr>
      </w:pPr>
    </w:p>
    <w:p w14:paraId="3072C91C" w14:textId="77777777" w:rsidR="000C2C4C" w:rsidRPr="002531FD" w:rsidRDefault="000C2C4C" w:rsidP="000C2C4C">
      <w:pPr>
        <w:rPr>
          <w:rFonts w:ascii="Calibri Light" w:hAnsi="Calibri Light" w:cs="Calibri Light"/>
        </w:rPr>
      </w:pPr>
    </w:p>
    <w:p w14:paraId="348ED42A" w14:textId="77777777" w:rsidR="000C2C4C" w:rsidRPr="002531FD" w:rsidRDefault="000C2C4C" w:rsidP="000C2C4C">
      <w:pPr>
        <w:rPr>
          <w:rFonts w:ascii="Calibri Light" w:hAnsi="Calibri Light" w:cs="Calibri Light"/>
        </w:rPr>
      </w:pPr>
    </w:p>
    <w:p w14:paraId="28A792BA" w14:textId="556FC5D7" w:rsidR="000C2C4C" w:rsidRPr="002531FD" w:rsidRDefault="000C2C4C" w:rsidP="000C2C4C">
      <w:pPr>
        <w:rPr>
          <w:rFonts w:ascii="Calibri Light" w:hAnsi="Calibri Light" w:cs="Calibri Light"/>
        </w:rPr>
      </w:pPr>
    </w:p>
    <w:p w14:paraId="0F4463AC" w14:textId="41474BFA" w:rsidR="000C2C4C" w:rsidRPr="002531FD" w:rsidRDefault="000C2C4C" w:rsidP="000C2C4C">
      <w:pPr>
        <w:rPr>
          <w:rFonts w:ascii="Calibri Light" w:hAnsi="Calibri Light" w:cs="Calibri Light"/>
        </w:rPr>
      </w:pPr>
    </w:p>
    <w:p w14:paraId="0609D21C" w14:textId="172461E7" w:rsidR="000C2C4C" w:rsidRPr="002531FD" w:rsidRDefault="000C2C4C" w:rsidP="000C2C4C">
      <w:pPr>
        <w:rPr>
          <w:rFonts w:ascii="Calibri Light" w:hAnsi="Calibri Light" w:cs="Calibri Light"/>
        </w:rPr>
      </w:pPr>
    </w:p>
    <w:p w14:paraId="1F70F4AF" w14:textId="7A13ADC6" w:rsidR="000C2C4C" w:rsidRPr="002531FD" w:rsidRDefault="000C2C4C" w:rsidP="000C2C4C">
      <w:pPr>
        <w:rPr>
          <w:rFonts w:ascii="Calibri Light" w:hAnsi="Calibri Light" w:cs="Calibri Light"/>
        </w:rPr>
      </w:pPr>
    </w:p>
    <w:p w14:paraId="61CF5364" w14:textId="6983E433" w:rsidR="000C2C4C" w:rsidRPr="002531FD" w:rsidRDefault="000C2C4C" w:rsidP="000C2C4C">
      <w:pPr>
        <w:rPr>
          <w:rFonts w:ascii="Calibri Light" w:hAnsi="Calibri Light" w:cs="Calibri Light"/>
        </w:rPr>
      </w:pPr>
    </w:p>
    <w:p w14:paraId="5F64E7E5" w14:textId="2F0522A3" w:rsidR="000C2C4C" w:rsidRPr="002531FD" w:rsidRDefault="000C2C4C" w:rsidP="000C2C4C">
      <w:pPr>
        <w:rPr>
          <w:rFonts w:ascii="Calibri Light" w:hAnsi="Calibri Light" w:cs="Calibri Light"/>
        </w:rPr>
      </w:pPr>
    </w:p>
    <w:p w14:paraId="3B456C56" w14:textId="394AF207" w:rsidR="000C2C4C" w:rsidRPr="002531FD" w:rsidRDefault="000C2C4C" w:rsidP="001B2678">
      <w:pPr>
        <w:ind w:firstLine="708"/>
        <w:rPr>
          <w:rFonts w:ascii="Calibri Light" w:hAnsi="Calibri Light" w:cs="Calibri Light"/>
        </w:rPr>
      </w:pPr>
    </w:p>
    <w:p w14:paraId="20E6CCA2" w14:textId="76F01781" w:rsidR="000C2C4C" w:rsidRPr="002531FD" w:rsidRDefault="008D5C95" w:rsidP="000C2C4C">
      <w:pPr>
        <w:rPr>
          <w:rFonts w:ascii="Calibri Light" w:hAnsi="Calibri Light" w:cs="Calibri Light"/>
        </w:rPr>
      </w:pPr>
      <w:r w:rsidRPr="002531FD">
        <w:rPr>
          <w:rFonts w:ascii="Calibri Light" w:hAnsi="Calibri Light" w:cs="Calibri Light"/>
          <w:noProof/>
          <w:color w:val="FFFFFF" w:themeColor="background1"/>
          <w:sz w:val="24"/>
          <w:szCs w:val="24"/>
        </w:rPr>
        <mc:AlternateContent>
          <mc:Choice Requires="wps">
            <w:drawing>
              <wp:anchor distT="0" distB="0" distL="114300" distR="114300" simplePos="0" relativeHeight="251664384" behindDoc="0" locked="0" layoutInCell="1" allowOverlap="1" wp14:anchorId="0619C868" wp14:editId="7FCE8EF3">
                <wp:simplePos x="0" y="0"/>
                <wp:positionH relativeFrom="column">
                  <wp:posOffset>364561</wp:posOffset>
                </wp:positionH>
                <wp:positionV relativeFrom="paragraph">
                  <wp:posOffset>15240</wp:posOffset>
                </wp:positionV>
                <wp:extent cx="5761990" cy="1252855"/>
                <wp:effectExtent l="0" t="0" r="0" b="4445"/>
                <wp:wrapNone/>
                <wp:docPr id="6" name="Rectangle 6"/>
                <wp:cNvGraphicFramePr/>
                <a:graphic xmlns:a="http://schemas.openxmlformats.org/drawingml/2006/main">
                  <a:graphicData uri="http://schemas.microsoft.com/office/word/2010/wordprocessingShape">
                    <wps:wsp>
                      <wps:cNvSpPr/>
                      <wps:spPr>
                        <a:xfrm>
                          <a:off x="0" y="0"/>
                          <a:ext cx="5761990" cy="1252855"/>
                        </a:xfrm>
                        <a:prstGeom prst="rect">
                          <a:avLst/>
                        </a:prstGeom>
                        <a:solidFill>
                          <a:schemeClr val="tx1">
                            <a:lumMod val="75000"/>
                            <a:lumOff val="25000"/>
                          </a:schemeClr>
                        </a:solidFill>
                        <a:ln w="28575">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4476224" w14:textId="718CF8E9" w:rsidR="006C3AFF" w:rsidRDefault="00541F10" w:rsidP="006C3AFF">
                            <w:pPr>
                              <w:jc w:val="center"/>
                            </w:pPr>
                            <w:r>
                              <w:t xml:space="preserve">POUR LE COMPTE </w:t>
                            </w:r>
                            <w:r w:rsidR="006C3AFF">
                              <w:t>DE LA 77</w:t>
                            </w:r>
                            <w:r w:rsidR="006C3AFF" w:rsidRPr="006C3AFF">
                              <w:rPr>
                                <w:vertAlign w:val="superscript"/>
                              </w:rPr>
                              <w:t>ème</w:t>
                            </w:r>
                            <w:r w:rsidR="006C3AFF">
                              <w:t xml:space="preserve"> SESSION</w:t>
                            </w:r>
                          </w:p>
                          <w:p w14:paraId="4B1EE52E" w14:textId="4835E9F8" w:rsidR="00750A08" w:rsidRDefault="00541F10" w:rsidP="006C3AFF">
                            <w:pPr>
                              <w:jc w:val="center"/>
                            </w:pPr>
                            <w:r>
                              <w:t>DU COMITE POUR L’ELIMINATION DE LA DISCRIMINATION A L’EGARD DES FEMMES DES</w:t>
                            </w:r>
                          </w:p>
                          <w:p w14:paraId="7BAD144D" w14:textId="3A1B79DD" w:rsidR="00541F10" w:rsidRDefault="00541F10" w:rsidP="006C3AFF">
                            <w:pPr>
                              <w:jc w:val="center"/>
                            </w:pPr>
                            <w:r>
                              <w:t>NATIONS UNIES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19C868" id="Rectangle 6" o:spid="_x0000_s1029" style="position:absolute;margin-left:28.7pt;margin-top:1.2pt;width:453.7pt;height:98.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" fillcolor="#404040 [2429]" stroked="f" strokeweight="2.25pt">
                <v:textbox>
                  <w:txbxContent>
                    <w:p w14:paraId="74476224" w14:textId="718CF8E9" w:rsidR="006C3AFF" w:rsidRDefault="00541F10" w:rsidP="006C3AFF">
                      <w:pPr>
                        <w:jc w:val="center"/>
                      </w:pPr>
                      <w:r>
                        <w:t xml:space="preserve">POUR LE COMPTE </w:t>
                      </w:r>
                      <w:r w:rsidR="006C3AFF">
                        <w:t>DE LA 77</w:t>
                      </w:r>
                      <w:r w:rsidR="006C3AFF" w:rsidRPr="006C3AFF">
                        <w:rPr>
                          <w:vertAlign w:val="superscript"/>
                        </w:rPr>
                        <w:t>ème</w:t>
                      </w:r>
                      <w:r w:rsidR="006C3AFF">
                        <w:t xml:space="preserve"> SESSION</w:t>
                      </w:r>
                    </w:p>
                    <w:p w14:paraId="4B1EE52E" w14:textId="4835E9F8" w:rsidR="00750A08" w:rsidRDefault="00541F10" w:rsidP="006C3AFF">
                      <w:pPr>
                        <w:jc w:val="center"/>
                      </w:pPr>
                      <w:r>
                        <w:t>DU COMITE POUR L’ELIMINATION DE LA DISCRIMINATION A L’EGARD DES FEMMES DES</w:t>
                      </w:r>
                    </w:p>
                    <w:p w14:paraId="7BAD144D" w14:textId="3A1B79DD" w:rsidR="00541F10" w:rsidRDefault="00541F10" w:rsidP="006C3AFF">
                      <w:pPr>
                        <w:jc w:val="center"/>
                      </w:pPr>
                      <w:r>
                        <w:t>NATIONS UNIES</w:t>
                      </w:r>
                    </w:p>
                  </w:txbxContent>
                </v:textbox>
              </v:rect>
            </w:pict>
          </mc:Fallback>
        </mc:AlternateContent>
      </w:r>
    </w:p>
    <w:p w14:paraId="67502E51" w14:textId="77777777" w:rsidR="000C2C4C" w:rsidRPr="002531FD" w:rsidRDefault="000C2C4C" w:rsidP="000C2C4C">
      <w:pPr>
        <w:rPr>
          <w:rFonts w:ascii="Calibri Light" w:hAnsi="Calibri Light" w:cs="Calibri Light"/>
        </w:rPr>
      </w:pPr>
    </w:p>
    <w:p w14:paraId="1669E163" w14:textId="77777777" w:rsidR="00643FFA" w:rsidRPr="002531FD" w:rsidRDefault="000C2C4C" w:rsidP="000C2C4C">
      <w:pPr>
        <w:tabs>
          <w:tab w:val="left" w:pos="3691"/>
        </w:tabs>
        <w:rPr>
          <w:rFonts w:ascii="Calibri Light" w:hAnsi="Calibri Light" w:cs="Calibri Light"/>
        </w:rPr>
      </w:pPr>
      <w:r w:rsidRPr="002531FD">
        <w:rPr>
          <w:rFonts w:ascii="Calibri Light" w:hAnsi="Calibri Light" w:cs="Calibri Light"/>
        </w:rPr>
        <w:t xml:space="preserve">              </w:t>
      </w:r>
    </w:p>
    <w:p w14:paraId="2CA4FAE1" w14:textId="77777777" w:rsidR="00643FFA" w:rsidRPr="002531FD" w:rsidRDefault="00643FFA" w:rsidP="000C2C4C">
      <w:pPr>
        <w:tabs>
          <w:tab w:val="left" w:pos="3691"/>
        </w:tabs>
        <w:rPr>
          <w:rFonts w:ascii="Calibri Light" w:hAnsi="Calibri Light" w:cs="Calibri Light"/>
        </w:rPr>
      </w:pPr>
    </w:p>
    <w:p w14:paraId="452C70BF" w14:textId="77777777" w:rsidR="00643FFA" w:rsidRPr="002531FD" w:rsidRDefault="00643FFA" w:rsidP="000C2C4C">
      <w:pPr>
        <w:tabs>
          <w:tab w:val="left" w:pos="3691"/>
        </w:tabs>
        <w:rPr>
          <w:rFonts w:ascii="Calibri Light" w:hAnsi="Calibri Light" w:cs="Calibri Light"/>
        </w:rPr>
      </w:pPr>
    </w:p>
    <w:p w14:paraId="51319669" w14:textId="71521F29" w:rsidR="00643FFA" w:rsidRPr="002531FD" w:rsidRDefault="00643FFA" w:rsidP="001B2678">
      <w:pPr>
        <w:tabs>
          <w:tab w:val="left" w:pos="3691"/>
        </w:tabs>
        <w:ind w:firstLine="708"/>
        <w:rPr>
          <w:rFonts w:ascii="Calibri Light" w:hAnsi="Calibri Light" w:cs="Calibri Light"/>
        </w:rPr>
      </w:pPr>
    </w:p>
    <w:p w14:paraId="4DA12911" w14:textId="72448C64" w:rsidR="000C2C4C" w:rsidRPr="002531FD" w:rsidRDefault="000C2C4C" w:rsidP="000C2C4C">
      <w:pPr>
        <w:tabs>
          <w:tab w:val="left" w:pos="3691"/>
        </w:tabs>
        <w:rPr>
          <w:rFonts w:ascii="Calibri Light" w:hAnsi="Calibri Light" w:cs="Calibri Light"/>
        </w:rPr>
      </w:pPr>
      <w:r w:rsidRPr="002531FD">
        <w:rPr>
          <w:rFonts w:ascii="Calibri Light" w:hAnsi="Calibri Light" w:cs="Calibri Light"/>
        </w:rPr>
        <w:t xml:space="preserve"> </w:t>
      </w:r>
      <w:r w:rsidR="00643FFA" w:rsidRPr="002531FD">
        <w:rPr>
          <w:rFonts w:ascii="Calibri Light" w:hAnsi="Calibri Light" w:cs="Calibri Light"/>
        </w:rPr>
        <w:t xml:space="preserve">            </w:t>
      </w:r>
      <w:r w:rsidR="00BE0046" w:rsidRPr="002531FD">
        <w:rPr>
          <w:rFonts w:ascii="Calibri Light" w:hAnsi="Calibri Light" w:cs="Calibri Light"/>
        </w:rPr>
        <w:t xml:space="preserve">                                </w:t>
      </w:r>
      <w:r w:rsidR="00643FFA" w:rsidRPr="002531FD">
        <w:rPr>
          <w:rFonts w:ascii="Calibri Light" w:hAnsi="Calibri Light" w:cs="Calibri Light"/>
          <w:sz w:val="20"/>
          <w:szCs w:val="20"/>
        </w:rPr>
        <w:t xml:space="preserve"> </w:t>
      </w:r>
      <w:r w:rsidRPr="00A96699">
        <w:rPr>
          <w:rFonts w:ascii="Calibri Light" w:hAnsi="Calibri Light" w:cs="Calibri Light"/>
          <w:sz w:val="16"/>
          <w:szCs w:val="16"/>
          <w:u w:val="single"/>
        </w:rPr>
        <w:t>AUTEUR</w:t>
      </w:r>
      <w:r w:rsidRPr="002531FD">
        <w:rPr>
          <w:rFonts w:ascii="Calibri Light" w:hAnsi="Calibri Light" w:cs="Calibri Light"/>
          <w:sz w:val="16"/>
          <w:szCs w:val="16"/>
        </w:rPr>
        <w:t> : M. PAPA C. N’DOFFENE SALL / LSDH /</w:t>
      </w:r>
      <w:r w:rsidR="00E23BF8" w:rsidRPr="002531FD">
        <w:rPr>
          <w:rFonts w:ascii="Calibri Light" w:hAnsi="Calibri Light" w:cs="Calibri Light"/>
          <w:sz w:val="16"/>
          <w:szCs w:val="16"/>
        </w:rPr>
        <w:t xml:space="preserve"> </w:t>
      </w:r>
      <w:r w:rsidRPr="002531FD">
        <w:rPr>
          <w:rFonts w:ascii="Calibri Light" w:hAnsi="Calibri Light" w:cs="Calibri Light"/>
          <w:sz w:val="18"/>
          <w:szCs w:val="18"/>
        </w:rPr>
        <w:t>papsall9@yahoo.fr</w:t>
      </w:r>
    </w:p>
    <w:p w14:paraId="2B0E6A2F" w14:textId="77777777" w:rsidR="00E23BF8" w:rsidRPr="002531FD" w:rsidRDefault="00E23BF8" w:rsidP="00180490">
      <w:pPr>
        <w:pStyle w:val="Citationintense"/>
        <w:rPr>
          <w:rFonts w:ascii="Calibri Light" w:hAnsi="Calibri Light" w:cs="Calibri Light"/>
          <w:b/>
          <w:bCs/>
          <w:sz w:val="28"/>
          <w:szCs w:val="28"/>
        </w:rPr>
      </w:pPr>
      <w:r w:rsidRPr="002531FD">
        <w:rPr>
          <w:rFonts w:ascii="Calibri Light" w:hAnsi="Calibri Light" w:cs="Calibri Light"/>
          <w:b/>
          <w:bCs/>
          <w:sz w:val="28"/>
          <w:szCs w:val="28"/>
        </w:rPr>
        <w:lastRenderedPageBreak/>
        <w:t>TABLE DES MATIERES</w:t>
      </w:r>
    </w:p>
    <w:p w14:paraId="6A4E5949" w14:textId="77777777" w:rsidR="00E23BF8" w:rsidRPr="002531FD" w:rsidRDefault="00E23BF8" w:rsidP="000C2C4C">
      <w:pPr>
        <w:rPr>
          <w:rFonts w:ascii="Calibri Light" w:hAnsi="Calibri Light" w:cs="Calibri Light"/>
        </w:rPr>
      </w:pPr>
    </w:p>
    <w:p w14:paraId="0B7B77A8" w14:textId="697128A2" w:rsidR="00E02742" w:rsidRPr="002531FD" w:rsidRDefault="00E02742" w:rsidP="000C2C4C">
      <w:pPr>
        <w:rPr>
          <w:rFonts w:ascii="Calibri Light" w:hAnsi="Calibri Light" w:cs="Calibri Light"/>
          <w:b/>
          <w:bCs/>
          <w:sz w:val="24"/>
          <w:szCs w:val="24"/>
        </w:rPr>
      </w:pPr>
      <w:r w:rsidRPr="002531FD">
        <w:rPr>
          <w:rFonts w:ascii="Calibri Light" w:hAnsi="Calibri Light" w:cs="Calibri Light"/>
          <w:b/>
          <w:bCs/>
          <w:sz w:val="24"/>
          <w:szCs w:val="24"/>
        </w:rPr>
        <w:t xml:space="preserve">PRESENTATION DE </w:t>
      </w:r>
      <w:r w:rsidR="00517D62" w:rsidRPr="002531FD">
        <w:rPr>
          <w:rFonts w:ascii="Calibri Light" w:hAnsi="Calibri Light" w:cs="Calibri Light"/>
          <w:b/>
          <w:bCs/>
          <w:sz w:val="24"/>
          <w:szCs w:val="24"/>
        </w:rPr>
        <w:t>LA</w:t>
      </w:r>
      <w:r w:rsidRPr="002531FD">
        <w:rPr>
          <w:rFonts w:ascii="Calibri Light" w:hAnsi="Calibri Light" w:cs="Calibri Light"/>
          <w:b/>
          <w:bCs/>
          <w:sz w:val="24"/>
          <w:szCs w:val="24"/>
        </w:rPr>
        <w:t xml:space="preserve"> LSDH</w:t>
      </w:r>
    </w:p>
    <w:p w14:paraId="66E7AF2A" w14:textId="5978D475" w:rsidR="00E23BF8" w:rsidRPr="002531FD" w:rsidRDefault="00E23BF8" w:rsidP="000C2C4C">
      <w:pPr>
        <w:rPr>
          <w:rFonts w:ascii="Calibri Light" w:hAnsi="Calibri Light" w:cs="Calibri Light"/>
          <w:b/>
          <w:bCs/>
          <w:sz w:val="24"/>
          <w:szCs w:val="24"/>
        </w:rPr>
      </w:pPr>
      <w:r w:rsidRPr="002531FD">
        <w:rPr>
          <w:rFonts w:ascii="Calibri Light" w:hAnsi="Calibri Light" w:cs="Calibri Light"/>
          <w:b/>
          <w:bCs/>
          <w:sz w:val="24"/>
          <w:szCs w:val="24"/>
        </w:rPr>
        <w:t>INTRODUCTION</w:t>
      </w:r>
    </w:p>
    <w:p w14:paraId="56553043" w14:textId="77777777" w:rsidR="00E23BF8" w:rsidRPr="002531FD" w:rsidRDefault="00E23BF8" w:rsidP="000C2C4C">
      <w:pPr>
        <w:rPr>
          <w:rFonts w:ascii="Calibri Light" w:hAnsi="Calibri Light" w:cs="Calibri Light"/>
          <w:b/>
          <w:bCs/>
          <w:sz w:val="24"/>
          <w:szCs w:val="24"/>
        </w:rPr>
      </w:pPr>
      <w:r w:rsidRPr="002531FD">
        <w:rPr>
          <w:rFonts w:ascii="Calibri Light" w:hAnsi="Calibri Light" w:cs="Calibri Light"/>
          <w:b/>
          <w:bCs/>
          <w:sz w:val="24"/>
          <w:szCs w:val="24"/>
        </w:rPr>
        <w:t>LES MARIAGES PRECOCES</w:t>
      </w:r>
    </w:p>
    <w:p w14:paraId="5023A028" w14:textId="3F2D9378" w:rsidR="00E23BF8" w:rsidRPr="002531FD" w:rsidRDefault="00180490" w:rsidP="000C2C4C">
      <w:pPr>
        <w:rPr>
          <w:rFonts w:ascii="Calibri Light" w:hAnsi="Calibri Light" w:cs="Calibri Light"/>
          <w:sz w:val="20"/>
          <w:szCs w:val="20"/>
        </w:rPr>
      </w:pPr>
      <w:r w:rsidRPr="002531FD">
        <w:rPr>
          <w:rFonts w:ascii="Calibri Light" w:hAnsi="Calibri Light" w:cs="Calibri Light"/>
          <w:sz w:val="20"/>
          <w:szCs w:val="20"/>
        </w:rPr>
        <w:t xml:space="preserve">     </w:t>
      </w:r>
      <w:r w:rsidR="00E23BF8" w:rsidRPr="002531FD">
        <w:rPr>
          <w:rFonts w:ascii="Calibri Light" w:hAnsi="Calibri Light" w:cs="Calibri Light"/>
          <w:sz w:val="20"/>
          <w:szCs w:val="20"/>
        </w:rPr>
        <w:t>-- SITUATION</w:t>
      </w:r>
    </w:p>
    <w:p w14:paraId="2DA3A339" w14:textId="527F261A" w:rsidR="00E23BF8" w:rsidRPr="002531FD" w:rsidRDefault="00180490" w:rsidP="000C2C4C">
      <w:pPr>
        <w:rPr>
          <w:rFonts w:ascii="Calibri Light" w:hAnsi="Calibri Light" w:cs="Calibri Light"/>
          <w:sz w:val="20"/>
          <w:szCs w:val="20"/>
        </w:rPr>
      </w:pPr>
      <w:r w:rsidRPr="002531FD">
        <w:rPr>
          <w:rFonts w:ascii="Calibri Light" w:hAnsi="Calibri Light" w:cs="Calibri Light"/>
          <w:sz w:val="20"/>
          <w:szCs w:val="20"/>
        </w:rPr>
        <w:t xml:space="preserve">     </w:t>
      </w:r>
      <w:r w:rsidR="00E23BF8" w:rsidRPr="002531FD">
        <w:rPr>
          <w:rFonts w:ascii="Calibri Light" w:hAnsi="Calibri Light" w:cs="Calibri Light"/>
          <w:sz w:val="20"/>
          <w:szCs w:val="20"/>
        </w:rPr>
        <w:t>– RECOMMANDATIONS</w:t>
      </w:r>
    </w:p>
    <w:p w14:paraId="04C12CB6" w14:textId="2C858202" w:rsidR="00180490" w:rsidRPr="002531FD" w:rsidRDefault="00180490" w:rsidP="000C2C4C">
      <w:pPr>
        <w:rPr>
          <w:rFonts w:ascii="Calibri Light" w:hAnsi="Calibri Light" w:cs="Calibri Light"/>
          <w:b/>
          <w:bCs/>
          <w:sz w:val="24"/>
          <w:szCs w:val="24"/>
        </w:rPr>
      </w:pPr>
      <w:r w:rsidRPr="002531FD">
        <w:rPr>
          <w:rFonts w:ascii="Calibri Light" w:hAnsi="Calibri Light" w:cs="Calibri Light"/>
          <w:b/>
          <w:bCs/>
          <w:sz w:val="24"/>
          <w:szCs w:val="24"/>
        </w:rPr>
        <w:t>LES VIOLENCES A L’EGARD DES FEMMES ET DES FILLES</w:t>
      </w:r>
    </w:p>
    <w:p w14:paraId="18D9551B" w14:textId="0687C56C" w:rsidR="00180490" w:rsidRPr="002531FD" w:rsidRDefault="00180490" w:rsidP="000C2C4C">
      <w:pPr>
        <w:rPr>
          <w:rFonts w:ascii="Calibri Light" w:hAnsi="Calibri Light" w:cs="Calibri Light"/>
          <w:sz w:val="20"/>
          <w:szCs w:val="20"/>
        </w:rPr>
      </w:pPr>
      <w:r w:rsidRPr="002531FD">
        <w:rPr>
          <w:rFonts w:ascii="Calibri Light" w:hAnsi="Calibri Light" w:cs="Calibri Light"/>
          <w:sz w:val="20"/>
          <w:szCs w:val="20"/>
        </w:rPr>
        <w:t xml:space="preserve">     – SITUATION</w:t>
      </w:r>
    </w:p>
    <w:p w14:paraId="221AA2A1" w14:textId="1739D369" w:rsidR="00180490" w:rsidRPr="002531FD" w:rsidRDefault="00180490" w:rsidP="000C2C4C">
      <w:pPr>
        <w:rPr>
          <w:rFonts w:ascii="Calibri Light" w:hAnsi="Calibri Light" w:cs="Calibri Light"/>
          <w:sz w:val="20"/>
          <w:szCs w:val="20"/>
        </w:rPr>
      </w:pPr>
      <w:r w:rsidRPr="002531FD">
        <w:rPr>
          <w:rFonts w:ascii="Calibri Light" w:hAnsi="Calibri Light" w:cs="Calibri Light"/>
          <w:sz w:val="20"/>
          <w:szCs w:val="20"/>
        </w:rPr>
        <w:t xml:space="preserve">     </w:t>
      </w:r>
      <w:r w:rsidR="00026D82" w:rsidRPr="002531FD">
        <w:rPr>
          <w:rFonts w:ascii="Calibri Light" w:hAnsi="Calibri Light" w:cs="Calibri Light"/>
          <w:sz w:val="20"/>
          <w:szCs w:val="20"/>
        </w:rPr>
        <w:t>-</w:t>
      </w:r>
      <w:r w:rsidRPr="002531FD">
        <w:rPr>
          <w:rFonts w:ascii="Calibri Light" w:hAnsi="Calibri Light" w:cs="Calibri Light"/>
          <w:sz w:val="20"/>
          <w:szCs w:val="20"/>
        </w:rPr>
        <w:t>- RECOMMANDATIONS</w:t>
      </w:r>
    </w:p>
    <w:p w14:paraId="4C5489E4" w14:textId="77777777" w:rsidR="00BC32DE" w:rsidRPr="002531FD" w:rsidRDefault="00BC32DE" w:rsidP="000C2C4C">
      <w:pPr>
        <w:rPr>
          <w:rFonts w:ascii="Calibri Light" w:hAnsi="Calibri Light" w:cs="Calibri Light"/>
        </w:rPr>
      </w:pPr>
    </w:p>
    <w:p w14:paraId="49DE8B34" w14:textId="77777777" w:rsidR="00BC32DE" w:rsidRPr="002531FD" w:rsidRDefault="00BC32DE" w:rsidP="00BC32DE">
      <w:pPr>
        <w:pStyle w:val="Citationintense"/>
        <w:rPr>
          <w:rFonts w:ascii="Calibri Light" w:hAnsi="Calibri Light" w:cs="Calibri Light"/>
          <w:b/>
          <w:bCs/>
          <w:sz w:val="28"/>
          <w:szCs w:val="28"/>
        </w:rPr>
      </w:pPr>
      <w:r w:rsidRPr="002531FD">
        <w:rPr>
          <w:rFonts w:ascii="Calibri Light" w:hAnsi="Calibri Light" w:cs="Calibri Light"/>
          <w:b/>
          <w:bCs/>
          <w:sz w:val="28"/>
          <w:szCs w:val="28"/>
        </w:rPr>
        <w:t>PRESENTATION ET COORDONNEES DE LA LSDH</w:t>
      </w:r>
    </w:p>
    <w:p w14:paraId="798F175D" w14:textId="77777777" w:rsidR="00BC32DE" w:rsidRPr="002531FD" w:rsidRDefault="00BC32DE" w:rsidP="00BC32DE">
      <w:pPr>
        <w:rPr>
          <w:rFonts w:ascii="Calibri Light" w:hAnsi="Calibri Light" w:cs="Calibri Light"/>
          <w:sz w:val="24"/>
          <w:szCs w:val="24"/>
        </w:rPr>
      </w:pPr>
      <w:r w:rsidRPr="002531FD">
        <w:rPr>
          <w:rFonts w:ascii="Calibri Light" w:hAnsi="Calibri Light" w:cs="Calibri Light"/>
          <w:sz w:val="24"/>
          <w:szCs w:val="24"/>
        </w:rPr>
        <w:t xml:space="preserve">La Ligue Sénégalaise des Droits Humains (LSDH) est une association sénégalaise composée d’avocats, de magistrats, d’universitaires et autres experts en droits humains qui partagent les mêmes objectifs de défense des droits humains. </w:t>
      </w:r>
    </w:p>
    <w:p w14:paraId="018043F3" w14:textId="77777777" w:rsidR="00BC32DE" w:rsidRPr="002531FD" w:rsidRDefault="00BC32DE" w:rsidP="00BC32DE">
      <w:pPr>
        <w:rPr>
          <w:rFonts w:ascii="Calibri Light" w:hAnsi="Calibri Light" w:cs="Calibri Light"/>
          <w:sz w:val="24"/>
          <w:szCs w:val="24"/>
        </w:rPr>
      </w:pPr>
      <w:r w:rsidRPr="002531FD">
        <w:rPr>
          <w:rFonts w:ascii="Calibri Light" w:hAnsi="Calibri Light" w:cs="Calibri Light"/>
          <w:sz w:val="24"/>
          <w:szCs w:val="24"/>
        </w:rPr>
        <w:t>Elle a été créée le 24 juillet 2010 à Dakar avec comme objectif d’œuvrer pour la promotion et la protection des droits humains au Sénégal en Afrique et dans le reste du monde.</w:t>
      </w:r>
    </w:p>
    <w:p w14:paraId="30BB69D1" w14:textId="65DC3EA7" w:rsidR="00BC32DE" w:rsidRPr="002531FD" w:rsidRDefault="00BC32DE" w:rsidP="00BC32DE">
      <w:pPr>
        <w:rPr>
          <w:rFonts w:ascii="Calibri Light" w:hAnsi="Calibri Light" w:cs="Calibri Light"/>
          <w:sz w:val="24"/>
          <w:szCs w:val="24"/>
        </w:rPr>
      </w:pPr>
      <w:r w:rsidRPr="002531FD">
        <w:rPr>
          <w:rFonts w:ascii="Calibri Light" w:hAnsi="Calibri Light" w:cs="Calibri Light"/>
          <w:sz w:val="24"/>
          <w:szCs w:val="24"/>
        </w:rPr>
        <w:t xml:space="preserve">La LSDH est membre de la fédération Internationale des Droits de l’Homme (FIDH) et du Comité Sénégalais des Droits de l’Homme (CSDH). </w:t>
      </w:r>
    </w:p>
    <w:p w14:paraId="20D734AC" w14:textId="3C78073E" w:rsidR="00BC32DE" w:rsidRPr="002531FD" w:rsidRDefault="00BC32DE" w:rsidP="00BC32DE">
      <w:pPr>
        <w:rPr>
          <w:rFonts w:ascii="Calibri Light" w:hAnsi="Calibri Light" w:cs="Calibri Light"/>
          <w:sz w:val="24"/>
          <w:szCs w:val="24"/>
        </w:rPr>
      </w:pPr>
      <w:r w:rsidRPr="002531FD">
        <w:rPr>
          <w:rFonts w:ascii="Calibri Light" w:hAnsi="Calibri Light" w:cs="Calibri Light"/>
          <w:sz w:val="24"/>
          <w:szCs w:val="24"/>
        </w:rPr>
        <w:t xml:space="preserve">La LSDH est dirigée par </w:t>
      </w:r>
      <w:r w:rsidR="002531FD" w:rsidRPr="002531FD">
        <w:rPr>
          <w:rFonts w:ascii="Calibri Light" w:hAnsi="Calibri Light" w:cs="Calibri Light"/>
          <w:sz w:val="24"/>
          <w:szCs w:val="24"/>
        </w:rPr>
        <w:t>Maî</w:t>
      </w:r>
      <w:r w:rsidR="002531FD">
        <w:rPr>
          <w:rFonts w:ascii="Calibri Light" w:hAnsi="Calibri Light" w:cs="Calibri Light"/>
          <w:sz w:val="24"/>
          <w:szCs w:val="24"/>
        </w:rPr>
        <w:t>t</w:t>
      </w:r>
      <w:r w:rsidR="002531FD" w:rsidRPr="002531FD">
        <w:rPr>
          <w:rFonts w:ascii="Calibri Light" w:hAnsi="Calibri Light" w:cs="Calibri Light"/>
          <w:sz w:val="24"/>
          <w:szCs w:val="24"/>
        </w:rPr>
        <w:t>re</w:t>
      </w:r>
      <w:r w:rsidRPr="002531FD">
        <w:rPr>
          <w:rFonts w:ascii="Calibri Light" w:hAnsi="Calibri Light" w:cs="Calibri Light"/>
          <w:sz w:val="24"/>
          <w:szCs w:val="24"/>
        </w:rPr>
        <w:t xml:space="preserve"> Assane Dioma N’diaye avocat au barreau de Dakar et membre permanent du Comité de discipline des avocats de la CPI (Cour Pénale Internationale) depuis 2014, membre également du GAJ (Groupe d’Action Judiciaire) de la FIDH.</w:t>
      </w:r>
    </w:p>
    <w:p w14:paraId="7B0C5CDF" w14:textId="77777777" w:rsidR="00BC32DE" w:rsidRPr="002531FD" w:rsidRDefault="00BC32DE" w:rsidP="00BC32DE">
      <w:pPr>
        <w:rPr>
          <w:rFonts w:ascii="Calibri Light" w:hAnsi="Calibri Light" w:cs="Calibri Light"/>
          <w:sz w:val="24"/>
          <w:szCs w:val="24"/>
        </w:rPr>
      </w:pPr>
      <w:r w:rsidRPr="002531FD">
        <w:rPr>
          <w:rFonts w:ascii="Calibri Light" w:hAnsi="Calibri Light" w:cs="Calibri Light"/>
          <w:sz w:val="24"/>
          <w:szCs w:val="24"/>
        </w:rPr>
        <w:t>Le siège de la LSDH est à Dakar au quartier Fann Hock au 10 rue Saba à l’immeuble Sam Seck derrière la « clinique Fann Hock ».</w:t>
      </w:r>
    </w:p>
    <w:p w14:paraId="5884BB31" w14:textId="40E18C3D" w:rsidR="000C2C4C" w:rsidRPr="002531FD" w:rsidRDefault="00BC32DE" w:rsidP="000C2C4C">
      <w:pPr>
        <w:rPr>
          <w:rFonts w:ascii="Calibri Light" w:hAnsi="Calibri Light" w:cs="Calibri Light"/>
        </w:rPr>
      </w:pPr>
      <w:r w:rsidRPr="002531FD">
        <w:rPr>
          <w:rFonts w:ascii="Calibri Light" w:hAnsi="Calibri Light" w:cs="Calibri Light"/>
          <w:b/>
          <w:u w:val="single"/>
        </w:rPr>
        <w:t>Tel</w:t>
      </w:r>
      <w:r w:rsidRPr="002531FD">
        <w:rPr>
          <w:rFonts w:ascii="Calibri Light" w:hAnsi="Calibri Light" w:cs="Calibri Light"/>
        </w:rPr>
        <w:t xml:space="preserve"> : 221 33 842 21 57              </w:t>
      </w:r>
      <w:r w:rsidRPr="002531FD">
        <w:rPr>
          <w:rFonts w:ascii="Calibri Light" w:hAnsi="Calibri Light" w:cs="Calibri Light"/>
          <w:b/>
          <w:u w:val="single"/>
        </w:rPr>
        <w:t xml:space="preserve"> </w:t>
      </w:r>
      <w:proofErr w:type="gramStart"/>
      <w:r w:rsidRPr="002531FD">
        <w:rPr>
          <w:rFonts w:ascii="Calibri Light" w:hAnsi="Calibri Light" w:cs="Calibri Light"/>
          <w:b/>
          <w:u w:val="single"/>
        </w:rPr>
        <w:t>Email</w:t>
      </w:r>
      <w:proofErr w:type="gramEnd"/>
      <w:r w:rsidRPr="002531FD">
        <w:rPr>
          <w:rFonts w:ascii="Calibri Light" w:hAnsi="Calibri Light" w:cs="Calibri Light"/>
        </w:rPr>
        <w:t xml:space="preserve"> : </w:t>
      </w:r>
      <w:hyperlink r:id="rId6" w:history="1">
        <w:r w:rsidRPr="002531FD">
          <w:rPr>
            <w:rStyle w:val="Lienhypertexte"/>
            <w:rFonts w:ascii="Calibri Light" w:hAnsi="Calibri Light" w:cs="Calibri Light"/>
          </w:rPr>
          <w:t>liguehumains@yahoo.fr</w:t>
        </w:r>
      </w:hyperlink>
      <w:r w:rsidRPr="002531FD">
        <w:rPr>
          <w:rFonts w:ascii="Calibri Light" w:hAnsi="Calibri Light" w:cs="Calibri Light"/>
        </w:rPr>
        <w:t xml:space="preserve">                      </w:t>
      </w:r>
      <w:r w:rsidRPr="002531FD">
        <w:rPr>
          <w:rFonts w:ascii="Calibri Light" w:hAnsi="Calibri Light" w:cs="Calibri Light"/>
          <w:b/>
          <w:u w:val="single"/>
        </w:rPr>
        <w:t>Site web</w:t>
      </w:r>
      <w:r w:rsidRPr="002531FD">
        <w:rPr>
          <w:rFonts w:ascii="Calibri Light" w:hAnsi="Calibri Light" w:cs="Calibri Light"/>
        </w:rPr>
        <w:t xml:space="preserve"> : </w:t>
      </w:r>
      <w:hyperlink r:id="rId7" w:history="1">
        <w:r w:rsidRPr="002531FD">
          <w:rPr>
            <w:rStyle w:val="Lienhypertexte"/>
            <w:rFonts w:ascii="Calibri Light" w:hAnsi="Calibri Light" w:cs="Calibri Light"/>
          </w:rPr>
          <w:t>www.lsdh.org</w:t>
        </w:r>
      </w:hyperlink>
      <w:r w:rsidR="000C2C4C" w:rsidRPr="002531FD">
        <w:rPr>
          <w:rFonts w:ascii="Calibri Light" w:hAnsi="Calibri Light" w:cs="Calibri Light"/>
        </w:rPr>
        <w:br w:type="page"/>
      </w:r>
    </w:p>
    <w:sdt>
      <w:sdtPr>
        <w:rPr>
          <w:rFonts w:ascii="Calibri Light" w:eastAsia="Constantia" w:hAnsi="Calibri Light" w:cs="Calibri Light"/>
          <w:sz w:val="24"/>
          <w:szCs w:val="24"/>
        </w:rPr>
        <w:id w:val="-1282029495"/>
        <w:docPartObj>
          <w:docPartGallery w:val="Cover Pages"/>
          <w:docPartUnique/>
        </w:docPartObj>
      </w:sdtPr>
      <w:sdtEndPr/>
      <w:sdtContent>
        <w:p w14:paraId="7E8C2573" w14:textId="770E1DF0" w:rsidR="000C2C4C" w:rsidRPr="002531FD" w:rsidRDefault="000C2C4C" w:rsidP="001C7F09">
          <w:pPr>
            <w:rPr>
              <w:rFonts w:ascii="Calibri Light" w:eastAsia="Constantia" w:hAnsi="Calibri Light" w:cs="Calibri Light"/>
              <w:sz w:val="24"/>
              <w:szCs w:val="24"/>
            </w:rPr>
          </w:pPr>
        </w:p>
        <w:p w14:paraId="6185AA0E" w14:textId="77777777" w:rsidR="000C2C4C" w:rsidRPr="002531FD" w:rsidRDefault="000C2C4C" w:rsidP="000C2C4C">
          <w:pPr>
            <w:shd w:val="clear" w:color="auto" w:fill="DBE0F4"/>
            <w:rPr>
              <w:rFonts w:ascii="Calibri Light" w:eastAsia="Constantia" w:hAnsi="Calibri Light" w:cs="Calibri Light"/>
              <w:b/>
              <w:bCs/>
              <w:sz w:val="28"/>
              <w:szCs w:val="28"/>
            </w:rPr>
          </w:pPr>
          <w:r w:rsidRPr="002531FD">
            <w:rPr>
              <w:rFonts w:ascii="Calibri Light" w:eastAsia="Constantia" w:hAnsi="Calibri Light" w:cs="Calibri Light"/>
              <w:b/>
              <w:bCs/>
              <w:sz w:val="28"/>
              <w:szCs w:val="28"/>
            </w:rPr>
            <w:t>INTRODUCTION</w:t>
          </w:r>
        </w:p>
        <w:p w14:paraId="5FD9CFE6" w14:textId="77777777" w:rsidR="000C2C4C" w:rsidRPr="002531FD" w:rsidRDefault="000C2C4C" w:rsidP="000C2C4C">
          <w:pPr>
            <w:rPr>
              <w:rFonts w:ascii="Calibri Light" w:eastAsia="Constantia" w:hAnsi="Calibri Light" w:cs="Calibri Light"/>
              <w:sz w:val="24"/>
              <w:szCs w:val="24"/>
            </w:rPr>
          </w:pPr>
        </w:p>
        <w:p w14:paraId="42098B36" w14:textId="6E788276" w:rsidR="000C2C4C" w:rsidRPr="002531FD" w:rsidRDefault="000C2C4C" w:rsidP="000C2C4C">
          <w:pPr>
            <w:rPr>
              <w:rFonts w:ascii="Calibri Light" w:eastAsia="Constantia" w:hAnsi="Calibri Light" w:cs="Calibri Light"/>
              <w:sz w:val="24"/>
              <w:szCs w:val="24"/>
            </w:rPr>
          </w:pPr>
          <w:r w:rsidRPr="002531FD">
            <w:rPr>
              <w:rFonts w:ascii="Calibri Light" w:eastAsia="Constantia" w:hAnsi="Calibri Light" w:cs="Calibri Light"/>
              <w:sz w:val="24"/>
              <w:szCs w:val="24"/>
            </w:rPr>
            <w:t>Le Sénégal a ratifié la quasi-totalité des conventions contenues dans le Dispositif Conventionnel des Nations Unies relatif aux Droits de l’Homme. Parmi ces instruments juridiques internationaux figure la Convention sur l’élimination de toutes les formes de discriminations à l’égard des femmes (ci-après dénommée CEDEF). Cette convention a été adoptée par l’Assemblée Générale des Nations Unies dans sa résolution 34/180 du 18 décembre 1979. Elle est entrée en vigueur le 03 septembre 19</w:t>
          </w:r>
          <w:r w:rsidR="00325116">
            <w:rPr>
              <w:rFonts w:ascii="Calibri Light" w:eastAsia="Constantia" w:hAnsi="Calibri Light" w:cs="Calibri Light"/>
              <w:sz w:val="24"/>
              <w:szCs w:val="24"/>
            </w:rPr>
            <w:t>81</w:t>
          </w:r>
          <w:r w:rsidRPr="002531FD">
            <w:rPr>
              <w:rFonts w:ascii="Calibri Light" w:eastAsia="Constantia" w:hAnsi="Calibri Light" w:cs="Calibri Light"/>
              <w:sz w:val="24"/>
              <w:szCs w:val="24"/>
            </w:rPr>
            <w:t xml:space="preserve">. </w:t>
          </w:r>
        </w:p>
        <w:p w14:paraId="032E7C99" w14:textId="77777777" w:rsidR="000C2C4C" w:rsidRPr="002531FD" w:rsidRDefault="000C2C4C" w:rsidP="000C2C4C">
          <w:pPr>
            <w:rPr>
              <w:rFonts w:ascii="Calibri Light" w:eastAsia="Constantia" w:hAnsi="Calibri Light" w:cs="Calibri Light"/>
              <w:sz w:val="24"/>
              <w:szCs w:val="24"/>
            </w:rPr>
          </w:pPr>
          <w:r w:rsidRPr="002531FD">
            <w:rPr>
              <w:rFonts w:ascii="Calibri Light" w:eastAsia="Constantia" w:hAnsi="Calibri Light" w:cs="Calibri Light"/>
              <w:sz w:val="24"/>
              <w:szCs w:val="24"/>
            </w:rPr>
            <w:t>Le Sénégal a signé la CEDEF le 29 juillet 1980 puis l’a ratifiée le 05 février 1985.</w:t>
          </w:r>
        </w:p>
        <w:p w14:paraId="296EB53A" w14:textId="77777777" w:rsidR="000C2C4C" w:rsidRPr="002531FD" w:rsidRDefault="000C2C4C" w:rsidP="000C2C4C">
          <w:pPr>
            <w:rPr>
              <w:rFonts w:ascii="Calibri Light" w:eastAsia="Constantia" w:hAnsi="Calibri Light" w:cs="Calibri Light"/>
              <w:sz w:val="24"/>
              <w:szCs w:val="24"/>
            </w:rPr>
          </w:pPr>
          <w:r w:rsidRPr="002531FD">
            <w:rPr>
              <w:rFonts w:ascii="Calibri Light" w:eastAsia="Constantia" w:hAnsi="Calibri Light" w:cs="Calibri Light"/>
              <w:sz w:val="24"/>
              <w:szCs w:val="24"/>
            </w:rPr>
            <w:t>Notre pays a opté pour le principe de la primauté du droit international sur le droit interne. Ce principe est consacré dans la Constitution en son article 79. Par conséquent, le droit international prime sur le droit interne donc la Convention sur l’élimination de toutes formes de discriminations à l’égard des femmes devrait primer sur les lois et décrets nationaux.</w:t>
          </w:r>
        </w:p>
        <w:p w14:paraId="172B3C08" w14:textId="5968D007" w:rsidR="000C2C4C" w:rsidRPr="002531FD" w:rsidRDefault="000C2C4C" w:rsidP="000C2C4C">
          <w:pPr>
            <w:rPr>
              <w:rFonts w:ascii="Calibri Light" w:eastAsia="Constantia" w:hAnsi="Calibri Light" w:cs="Calibri Light"/>
              <w:sz w:val="24"/>
              <w:szCs w:val="24"/>
            </w:rPr>
          </w:pPr>
          <w:r w:rsidRPr="002531FD">
            <w:rPr>
              <w:rFonts w:ascii="Calibri Light" w:eastAsia="Constantia" w:hAnsi="Calibri Light" w:cs="Calibri Light"/>
              <w:sz w:val="24"/>
              <w:szCs w:val="24"/>
            </w:rPr>
            <w:t>Dans la pratique, force est de constater que l’Etat du Sénégal a certes fourni des efforts dans le sens du respect de la protection des droits des femmes mais il reste toujours des dispositions de la CEDEF qui tardent à être respectées. Nous verrons que plusieurs dispositions de ladite Convention sont passées outre par l’Etat du Sénégal malgré ses engagements juridiques internationaux. Nous passerons en revue la situation des mariages précoces au Sénégal, et les violences à l’égard des femmes et des filles.</w:t>
          </w:r>
          <w:r w:rsidRPr="002531FD">
            <w:rPr>
              <w:rFonts w:ascii="Calibri Light" w:eastAsia="Constantia" w:hAnsi="Calibri Light" w:cs="Calibri Light"/>
              <w:sz w:val="24"/>
              <w:szCs w:val="24"/>
            </w:rPr>
            <w:br w:type="page"/>
          </w:r>
        </w:p>
        <w:p w14:paraId="70AAADBC" w14:textId="77777777" w:rsidR="000C2C4C" w:rsidRPr="002531FD" w:rsidRDefault="006C3AFF" w:rsidP="000C2C4C">
          <w:pPr>
            <w:rPr>
              <w:rFonts w:ascii="Calibri Light" w:eastAsia="Constantia" w:hAnsi="Calibri Light" w:cs="Calibri Light"/>
              <w:sz w:val="24"/>
              <w:szCs w:val="24"/>
            </w:rPr>
          </w:pPr>
        </w:p>
      </w:sdtContent>
    </w:sdt>
    <w:p w14:paraId="5ED7F34A" w14:textId="77777777" w:rsidR="000C2C4C" w:rsidRPr="002531FD" w:rsidRDefault="000C2C4C" w:rsidP="000C2C4C">
      <w:pPr>
        <w:shd w:val="clear" w:color="auto" w:fill="DBE0F4"/>
        <w:rPr>
          <w:rFonts w:ascii="Calibri Light" w:eastAsia="Constantia" w:hAnsi="Calibri Light" w:cs="Calibri Light"/>
          <w:b/>
          <w:bCs/>
          <w:sz w:val="28"/>
          <w:szCs w:val="28"/>
        </w:rPr>
      </w:pPr>
      <w:r w:rsidRPr="002531FD">
        <w:rPr>
          <w:rFonts w:ascii="Calibri Light" w:eastAsia="Constantia" w:hAnsi="Calibri Light" w:cs="Calibri Light"/>
          <w:b/>
          <w:bCs/>
          <w:sz w:val="28"/>
          <w:szCs w:val="28"/>
        </w:rPr>
        <w:t>LES MARIAGES PRECOCES</w:t>
      </w:r>
    </w:p>
    <w:p w14:paraId="1D9D509A" w14:textId="039E91DB" w:rsidR="000C2C4C" w:rsidRPr="002531FD" w:rsidRDefault="00026D82" w:rsidP="000C2C4C">
      <w:pPr>
        <w:rPr>
          <w:rFonts w:ascii="Calibri Light" w:eastAsia="Constantia" w:hAnsi="Calibri Light" w:cs="Calibri Light"/>
          <w:b/>
          <w:bCs/>
          <w:sz w:val="24"/>
          <w:szCs w:val="24"/>
        </w:rPr>
      </w:pPr>
      <w:r w:rsidRPr="002531FD">
        <w:rPr>
          <w:rFonts w:ascii="Calibri Light" w:eastAsia="Constantia" w:hAnsi="Calibri Light" w:cs="Calibri Light"/>
          <w:b/>
          <w:bCs/>
          <w:sz w:val="24"/>
          <w:szCs w:val="24"/>
        </w:rPr>
        <w:t>SITUATION :</w:t>
      </w:r>
    </w:p>
    <w:p w14:paraId="3729DAF2" w14:textId="51079FD2" w:rsidR="000C2C4C" w:rsidRPr="002531FD" w:rsidRDefault="000C2C4C" w:rsidP="000C2C4C">
      <w:pPr>
        <w:rPr>
          <w:rFonts w:ascii="Calibri Light" w:eastAsia="Constantia" w:hAnsi="Calibri Light" w:cs="Calibri Light"/>
          <w:sz w:val="24"/>
          <w:szCs w:val="24"/>
        </w:rPr>
      </w:pPr>
      <w:r w:rsidRPr="002531FD">
        <w:rPr>
          <w:rFonts w:ascii="Calibri Light" w:eastAsia="Constantia" w:hAnsi="Calibri Light" w:cs="Calibri Light"/>
          <w:sz w:val="24"/>
          <w:szCs w:val="24"/>
        </w:rPr>
        <w:t xml:space="preserve">La Convention sur l’élimination de toutes les formes de discriminations à l’égard des femmes fixe l’âge minimum de mariage des filles à 18 ans. Pourtant le code </w:t>
      </w:r>
      <w:r w:rsidR="002531FD">
        <w:rPr>
          <w:rFonts w:ascii="Calibri Light" w:eastAsia="Constantia" w:hAnsi="Calibri Light" w:cs="Calibri Light"/>
          <w:sz w:val="24"/>
          <w:szCs w:val="24"/>
        </w:rPr>
        <w:t xml:space="preserve">de </w:t>
      </w:r>
      <w:r w:rsidRPr="002531FD">
        <w:rPr>
          <w:rFonts w:ascii="Calibri Light" w:eastAsia="Constantia" w:hAnsi="Calibri Light" w:cs="Calibri Light"/>
          <w:sz w:val="24"/>
          <w:szCs w:val="24"/>
        </w:rPr>
        <w:t>la famille du Sénégal dans son article111 stipule que le mariage ne peut être contracté qu’entre un homme âgé de plus de 18 ans et une femme âgée de plus de 16 ans sauf dispense d’âge pour motif grave par le président du tribunal régional après enquête.</w:t>
      </w:r>
    </w:p>
    <w:p w14:paraId="5BC135D4" w14:textId="77777777" w:rsidR="000C2C4C" w:rsidRPr="002531FD" w:rsidRDefault="000C2C4C" w:rsidP="000C2C4C">
      <w:pPr>
        <w:rPr>
          <w:rFonts w:ascii="Calibri Light" w:eastAsia="Constantia" w:hAnsi="Calibri Light" w:cs="Calibri Light"/>
          <w:sz w:val="24"/>
          <w:szCs w:val="24"/>
        </w:rPr>
      </w:pPr>
      <w:r w:rsidRPr="002531FD">
        <w:rPr>
          <w:rFonts w:ascii="Calibri Light" w:eastAsia="Constantia" w:hAnsi="Calibri Light" w:cs="Calibri Light"/>
          <w:sz w:val="24"/>
          <w:szCs w:val="24"/>
        </w:rPr>
        <w:t>Donc malgré les exigences de la Convention qui fixe l’âge minimal de mariage des filles à 18 ans, le Sénégal autorise parallèlement le mariage des enfants de moins de 18 ans et parfois moins de 16 ans dans certaines conditions. Ce qui est en porte à faux avec ses engagements internationaux régulièrement ratifiés.</w:t>
      </w:r>
    </w:p>
    <w:p w14:paraId="1E3ADD89" w14:textId="2031DAAF" w:rsidR="000C2C4C" w:rsidRPr="002531FD" w:rsidRDefault="000C2C4C" w:rsidP="000C2C4C">
      <w:pPr>
        <w:rPr>
          <w:rFonts w:ascii="Calibri Light" w:eastAsia="Constantia" w:hAnsi="Calibri Light" w:cs="Calibri Light"/>
          <w:sz w:val="24"/>
          <w:szCs w:val="24"/>
        </w:rPr>
      </w:pPr>
      <w:r w:rsidRPr="002531FD">
        <w:rPr>
          <w:rFonts w:ascii="Calibri Light" w:eastAsia="Constantia" w:hAnsi="Calibri Light" w:cs="Calibri Light"/>
          <w:sz w:val="24"/>
          <w:szCs w:val="24"/>
        </w:rPr>
        <w:t>Il se pose dès lors le problème d’harmonisation de sa législation nationale par rapport à la Convention sur l’élimination de toutes les formes de discriminations à l’égard des femmes. Ce défaut d’harmonisation avec les lois nationales se note d’ailleurs sur l’application d’autres conventions contenues dans ce même dispositif conventionnel des Nations Unies relatif aux Droits de l’Homme.</w:t>
      </w:r>
    </w:p>
    <w:p w14:paraId="53518A3D" w14:textId="77777777" w:rsidR="000C2C4C" w:rsidRPr="002531FD" w:rsidRDefault="000C2C4C" w:rsidP="000C2C4C">
      <w:pPr>
        <w:rPr>
          <w:rFonts w:ascii="Calibri Light" w:eastAsia="Constantia" w:hAnsi="Calibri Light" w:cs="Calibri Light"/>
          <w:sz w:val="24"/>
          <w:szCs w:val="24"/>
        </w:rPr>
      </w:pPr>
      <w:r w:rsidRPr="002531FD">
        <w:rPr>
          <w:rFonts w:ascii="Calibri Light" w:eastAsia="Constantia" w:hAnsi="Calibri Light" w:cs="Calibri Light"/>
          <w:sz w:val="24"/>
          <w:szCs w:val="24"/>
        </w:rPr>
        <w:t xml:space="preserve">D’après le rapport de l’UNICEF State of the </w:t>
      </w:r>
      <w:proofErr w:type="spellStart"/>
      <w:r w:rsidRPr="002531FD">
        <w:rPr>
          <w:rFonts w:ascii="Calibri Light" w:eastAsia="Constantia" w:hAnsi="Calibri Light" w:cs="Calibri Light"/>
          <w:sz w:val="24"/>
          <w:szCs w:val="24"/>
        </w:rPr>
        <w:t>World’s</w:t>
      </w:r>
      <w:proofErr w:type="spellEnd"/>
      <w:r w:rsidRPr="002531FD">
        <w:rPr>
          <w:rFonts w:ascii="Calibri Light" w:eastAsia="Constantia" w:hAnsi="Calibri Light" w:cs="Calibri Light"/>
          <w:sz w:val="24"/>
          <w:szCs w:val="24"/>
        </w:rPr>
        <w:t xml:space="preserve"> </w:t>
      </w:r>
      <w:proofErr w:type="spellStart"/>
      <w:r w:rsidRPr="002531FD">
        <w:rPr>
          <w:rFonts w:ascii="Calibri Light" w:eastAsia="Constantia" w:hAnsi="Calibri Light" w:cs="Calibri Light"/>
          <w:sz w:val="24"/>
          <w:szCs w:val="24"/>
        </w:rPr>
        <w:t>Children</w:t>
      </w:r>
      <w:proofErr w:type="spellEnd"/>
      <w:r w:rsidRPr="002531FD">
        <w:rPr>
          <w:rFonts w:ascii="Calibri Light" w:eastAsia="Constantia" w:hAnsi="Calibri Light" w:cs="Calibri Light"/>
          <w:sz w:val="24"/>
          <w:szCs w:val="24"/>
        </w:rPr>
        <w:t xml:space="preserve"> 2016, 32% des femmes sont mariées avant l’âge de 18 ans et 9% sont mariées avant l’âge de 15 ans au Sénégal.</w:t>
      </w:r>
    </w:p>
    <w:p w14:paraId="7A312C36" w14:textId="3387FA25" w:rsidR="000C2C4C" w:rsidRDefault="000C2C4C" w:rsidP="000C2C4C">
      <w:pPr>
        <w:rPr>
          <w:rFonts w:ascii="Calibri Light" w:eastAsia="Constantia" w:hAnsi="Calibri Light" w:cs="Calibri Light"/>
          <w:sz w:val="24"/>
          <w:szCs w:val="24"/>
        </w:rPr>
      </w:pPr>
      <w:r w:rsidRPr="002531FD">
        <w:rPr>
          <w:rFonts w:ascii="Calibri Light" w:eastAsia="Constantia" w:hAnsi="Calibri Light" w:cs="Calibri Light"/>
          <w:sz w:val="24"/>
          <w:szCs w:val="24"/>
        </w:rPr>
        <w:t>Dans son 16 -ème rapport sur la situation des jeunes filles, Plan International note que sur la période 2005 – 2015, « 12% des enfants âgées de 15 ans ont été mariées là où celles de 18 ans étaient de 33% ». La situation est beaucoup plus inquiétante en milieu rural avec un taux de mariage d’enfants de 49%   contre 17% pour les villes.</w:t>
      </w:r>
    </w:p>
    <w:p w14:paraId="02943902" w14:textId="0ACA6DDC" w:rsidR="00C308E7" w:rsidRPr="002531FD" w:rsidRDefault="00C308E7" w:rsidP="000C2C4C">
      <w:pPr>
        <w:rPr>
          <w:rFonts w:ascii="Calibri Light" w:eastAsia="Constantia" w:hAnsi="Calibri Light" w:cs="Calibri Light"/>
          <w:sz w:val="24"/>
          <w:szCs w:val="24"/>
        </w:rPr>
      </w:pPr>
      <w:r>
        <w:rPr>
          <w:rFonts w:ascii="Calibri Light" w:eastAsia="Constantia" w:hAnsi="Calibri Light" w:cs="Calibri Light"/>
          <w:sz w:val="24"/>
          <w:szCs w:val="24"/>
        </w:rPr>
        <w:t>On note une variation selon l’origine géographique</w:t>
      </w:r>
      <w:r w:rsidR="005A6477">
        <w:rPr>
          <w:rFonts w:ascii="Calibri Light" w:eastAsia="Constantia" w:hAnsi="Calibri Light" w:cs="Calibri Light"/>
          <w:sz w:val="24"/>
          <w:szCs w:val="24"/>
        </w:rPr>
        <w:t xml:space="preserve"> de l’âge moyen des mariages précoces au Sénégal. Les femmes qui vivent en milieu urbain se marient plus tardivement que celles originaires des régions rurales (respectivement 21.5 ans et 17.7 ans, parmi les femmes âgées entre 25 et 49 ans). Les régions les plus touchées par ce </w:t>
      </w:r>
      <w:r w:rsidR="007D7D62">
        <w:rPr>
          <w:rFonts w:ascii="Calibri Light" w:eastAsia="Constantia" w:hAnsi="Calibri Light" w:cs="Calibri Light"/>
          <w:sz w:val="24"/>
          <w:szCs w:val="24"/>
        </w:rPr>
        <w:t>phénomène</w:t>
      </w:r>
      <w:r w:rsidR="005A6477">
        <w:rPr>
          <w:rFonts w:ascii="Calibri Light" w:eastAsia="Constantia" w:hAnsi="Calibri Light" w:cs="Calibri Light"/>
          <w:sz w:val="24"/>
          <w:szCs w:val="24"/>
        </w:rPr>
        <w:t xml:space="preserve"> sont la </w:t>
      </w:r>
      <w:r w:rsidR="007D7D62">
        <w:rPr>
          <w:rFonts w:ascii="Calibri Light" w:eastAsia="Constantia" w:hAnsi="Calibri Light" w:cs="Calibri Light"/>
          <w:sz w:val="24"/>
          <w:szCs w:val="24"/>
        </w:rPr>
        <w:t>région</w:t>
      </w:r>
      <w:r w:rsidR="005A6477">
        <w:rPr>
          <w:rFonts w:ascii="Calibri Light" w:eastAsia="Constantia" w:hAnsi="Calibri Light" w:cs="Calibri Light"/>
          <w:sz w:val="24"/>
          <w:szCs w:val="24"/>
        </w:rPr>
        <w:t xml:space="preserve"> du sud, du sud-est et la région du nord est du pays.</w:t>
      </w:r>
    </w:p>
    <w:p w14:paraId="4B79FC97" w14:textId="77777777" w:rsidR="000C2C4C" w:rsidRPr="002531FD" w:rsidRDefault="000C2C4C" w:rsidP="000C2C4C">
      <w:pPr>
        <w:rPr>
          <w:rFonts w:ascii="Calibri Light" w:eastAsia="Constantia" w:hAnsi="Calibri Light" w:cs="Calibri Light"/>
          <w:sz w:val="24"/>
          <w:szCs w:val="24"/>
        </w:rPr>
      </w:pPr>
      <w:r w:rsidRPr="002531FD">
        <w:rPr>
          <w:rFonts w:ascii="Calibri Light" w:eastAsia="Constantia" w:hAnsi="Calibri Light" w:cs="Calibri Light"/>
          <w:sz w:val="24"/>
          <w:szCs w:val="24"/>
        </w:rPr>
        <w:t xml:space="preserve">Les jeunes filles mariées sont plus exposées aux violences, aux abus et aux rapports sexuels forcés. Elles sont également plus vulnérables aux infections sexuellement transmissibles, y compris le VIH, et leur accès aux services de santé et reproductives est relativement faible. Les jeunes filles qui tombent enceinte ont des risques accrus de mortalité et de morbidité maternelle.  </w:t>
      </w:r>
    </w:p>
    <w:p w14:paraId="21DC1921" w14:textId="77777777" w:rsidR="000C2C4C" w:rsidRPr="002531FD" w:rsidRDefault="000C2C4C" w:rsidP="000C2C4C">
      <w:pPr>
        <w:rPr>
          <w:rFonts w:ascii="Calibri Light" w:eastAsia="Constantia" w:hAnsi="Calibri Light" w:cs="Calibri Light"/>
          <w:b/>
          <w:bCs/>
          <w:sz w:val="24"/>
          <w:szCs w:val="24"/>
        </w:rPr>
      </w:pPr>
      <w:r w:rsidRPr="002531FD">
        <w:rPr>
          <w:rFonts w:ascii="Calibri Light" w:eastAsia="Constantia" w:hAnsi="Calibri Light" w:cs="Calibri Light"/>
          <w:b/>
          <w:bCs/>
          <w:sz w:val="24"/>
          <w:szCs w:val="24"/>
        </w:rPr>
        <w:t>RECOMMANDATIONS</w:t>
      </w:r>
    </w:p>
    <w:p w14:paraId="13BCCC86" w14:textId="77777777" w:rsidR="000C2C4C" w:rsidRPr="002531FD" w:rsidRDefault="000C2C4C" w:rsidP="000C2C4C">
      <w:pPr>
        <w:numPr>
          <w:ilvl w:val="0"/>
          <w:numId w:val="1"/>
        </w:numPr>
        <w:contextualSpacing/>
        <w:rPr>
          <w:rFonts w:ascii="Calibri Light" w:eastAsia="Constantia" w:hAnsi="Calibri Light" w:cs="Calibri Light"/>
          <w:sz w:val="24"/>
          <w:szCs w:val="24"/>
        </w:rPr>
      </w:pPr>
      <w:r w:rsidRPr="002531FD">
        <w:rPr>
          <w:rFonts w:ascii="Calibri Light" w:eastAsia="Constantia" w:hAnsi="Calibri Light" w:cs="Calibri Light"/>
          <w:sz w:val="24"/>
          <w:szCs w:val="24"/>
        </w:rPr>
        <w:t>Harmoniser l’âge minimum de mariage des filles au Sénégal à 18 ans conformément à la Convention sur l’élimination de toutes les formes de discrimination à l’égard des femmes ;</w:t>
      </w:r>
    </w:p>
    <w:p w14:paraId="4CFEF9BC" w14:textId="77777777" w:rsidR="000C2C4C" w:rsidRPr="002531FD" w:rsidRDefault="000C2C4C" w:rsidP="000C2C4C">
      <w:pPr>
        <w:numPr>
          <w:ilvl w:val="0"/>
          <w:numId w:val="1"/>
        </w:numPr>
        <w:contextualSpacing/>
        <w:rPr>
          <w:rFonts w:ascii="Calibri Light" w:eastAsia="Constantia" w:hAnsi="Calibri Light" w:cs="Calibri Light"/>
          <w:sz w:val="24"/>
          <w:szCs w:val="24"/>
        </w:rPr>
      </w:pPr>
      <w:r w:rsidRPr="002531FD">
        <w:rPr>
          <w:rFonts w:ascii="Calibri Light" w:eastAsia="Constantia" w:hAnsi="Calibri Light" w:cs="Calibri Light"/>
          <w:sz w:val="24"/>
          <w:szCs w:val="24"/>
        </w:rPr>
        <w:lastRenderedPageBreak/>
        <w:t>Sensibiliser davantage les régions les plus touchées par ce phénomène sur les méfaits et dangers des mariages précoces des jeunes fille.</w:t>
      </w:r>
    </w:p>
    <w:p w14:paraId="6CBF7EF4" w14:textId="77777777" w:rsidR="000C2C4C" w:rsidRPr="002531FD" w:rsidRDefault="000C2C4C" w:rsidP="000C2C4C">
      <w:pPr>
        <w:rPr>
          <w:rFonts w:ascii="Calibri Light" w:eastAsia="Constantia" w:hAnsi="Calibri Light" w:cs="Calibri Light"/>
          <w:sz w:val="24"/>
          <w:szCs w:val="24"/>
        </w:rPr>
      </w:pPr>
    </w:p>
    <w:p w14:paraId="097658CB" w14:textId="77777777" w:rsidR="000C2C4C" w:rsidRPr="002531FD" w:rsidRDefault="000C2C4C" w:rsidP="000C2C4C">
      <w:pPr>
        <w:rPr>
          <w:rFonts w:ascii="Calibri Light" w:eastAsia="Constantia" w:hAnsi="Calibri Light" w:cs="Calibri Light"/>
          <w:sz w:val="24"/>
          <w:szCs w:val="24"/>
        </w:rPr>
      </w:pPr>
    </w:p>
    <w:p w14:paraId="5EED4657" w14:textId="77777777" w:rsidR="000C2C4C" w:rsidRPr="002531FD" w:rsidRDefault="000C2C4C" w:rsidP="000C2C4C">
      <w:pPr>
        <w:rPr>
          <w:rFonts w:ascii="Calibri Light" w:eastAsia="Constantia" w:hAnsi="Calibri Light" w:cs="Calibri Light"/>
          <w:sz w:val="24"/>
          <w:szCs w:val="24"/>
        </w:rPr>
      </w:pPr>
    </w:p>
    <w:p w14:paraId="4FB0550A" w14:textId="77777777" w:rsidR="000C2C4C" w:rsidRPr="002531FD" w:rsidRDefault="000C2C4C" w:rsidP="000C2C4C">
      <w:pPr>
        <w:shd w:val="clear" w:color="auto" w:fill="DBE0F4"/>
        <w:rPr>
          <w:rFonts w:ascii="Calibri Light" w:eastAsia="Constantia" w:hAnsi="Calibri Light" w:cs="Calibri Light"/>
          <w:b/>
          <w:bCs/>
          <w:sz w:val="28"/>
          <w:szCs w:val="28"/>
        </w:rPr>
      </w:pPr>
      <w:r w:rsidRPr="002531FD">
        <w:rPr>
          <w:rFonts w:ascii="Calibri Light" w:eastAsia="Constantia" w:hAnsi="Calibri Light" w:cs="Calibri Light"/>
          <w:b/>
          <w:bCs/>
          <w:sz w:val="28"/>
          <w:szCs w:val="28"/>
        </w:rPr>
        <w:t>LES VIOLENCES A L’EGARD DES FEMMES ET DES FILLES</w:t>
      </w:r>
    </w:p>
    <w:p w14:paraId="3ABB4DE1" w14:textId="371BC3A6" w:rsidR="000C2C4C" w:rsidRPr="002531FD" w:rsidRDefault="00026D82" w:rsidP="000C2C4C">
      <w:pPr>
        <w:rPr>
          <w:rFonts w:ascii="Calibri Light" w:eastAsia="Constantia" w:hAnsi="Calibri Light" w:cs="Calibri Light"/>
          <w:b/>
          <w:bCs/>
          <w:sz w:val="24"/>
          <w:szCs w:val="24"/>
        </w:rPr>
      </w:pPr>
      <w:r w:rsidRPr="002531FD">
        <w:rPr>
          <w:rFonts w:ascii="Calibri Light" w:eastAsia="Constantia" w:hAnsi="Calibri Light" w:cs="Calibri Light"/>
          <w:b/>
          <w:bCs/>
          <w:sz w:val="24"/>
          <w:szCs w:val="24"/>
        </w:rPr>
        <w:t>SITUATION :</w:t>
      </w:r>
    </w:p>
    <w:p w14:paraId="3EA78422" w14:textId="77777777" w:rsidR="000C2C4C" w:rsidRPr="002531FD" w:rsidRDefault="000C2C4C" w:rsidP="000C2C4C">
      <w:pPr>
        <w:rPr>
          <w:rFonts w:ascii="Calibri Light" w:eastAsia="Constantia" w:hAnsi="Calibri Light" w:cs="Calibri Light"/>
          <w:sz w:val="24"/>
          <w:szCs w:val="24"/>
        </w:rPr>
      </w:pPr>
      <w:r w:rsidRPr="002531FD">
        <w:rPr>
          <w:rFonts w:ascii="Calibri Light" w:eastAsia="Constantia" w:hAnsi="Calibri Light" w:cs="Calibri Light"/>
          <w:sz w:val="24"/>
          <w:szCs w:val="24"/>
        </w:rPr>
        <w:t>Les violences basées sur le genre demeurent un vrai sujet de préoccupation au Sénégal. L’étude menée par GESTES (Groupe d’études et de recherches sur les sociétés et le Genre) de l’Université Gaston Berger de Saint Louis en 2015 révèle qu’au Sénégal, le taux de prévalence de violence basée sur le genre dans les ménages est de 55,3% avec quelques disparités dans la région centre et sud est où le taux est plus élevé.</w:t>
      </w:r>
    </w:p>
    <w:p w14:paraId="3B84EC8F" w14:textId="77777777" w:rsidR="000C2C4C" w:rsidRPr="002531FD" w:rsidRDefault="000C2C4C" w:rsidP="000C2C4C">
      <w:pPr>
        <w:rPr>
          <w:rFonts w:ascii="Calibri Light" w:eastAsia="Constantia" w:hAnsi="Calibri Light" w:cs="Calibri Light"/>
          <w:sz w:val="24"/>
          <w:szCs w:val="24"/>
        </w:rPr>
      </w:pPr>
      <w:r w:rsidRPr="002531FD">
        <w:rPr>
          <w:rFonts w:ascii="Calibri Light" w:eastAsia="Constantia" w:hAnsi="Calibri Light" w:cs="Calibri Light"/>
          <w:sz w:val="24"/>
          <w:szCs w:val="24"/>
        </w:rPr>
        <w:t>En ce qui concerne l’excision, elle a été interdite au Sénégal en 1999 par la loi N</w:t>
      </w:r>
      <w:r w:rsidRPr="002531FD">
        <w:rPr>
          <w:rFonts w:ascii="Calibri Light" w:eastAsia="Constantia" w:hAnsi="Calibri Light" w:cs="Calibri Light"/>
          <w:sz w:val="24"/>
          <w:szCs w:val="24"/>
          <w:vertAlign w:val="superscript"/>
        </w:rPr>
        <w:t>o</w:t>
      </w:r>
      <w:r w:rsidRPr="002531FD">
        <w:rPr>
          <w:rFonts w:ascii="Calibri Light" w:eastAsia="Constantia" w:hAnsi="Calibri Light" w:cs="Calibri Light"/>
          <w:sz w:val="24"/>
          <w:szCs w:val="24"/>
        </w:rPr>
        <w:t xml:space="preserve"> 99-05. Son application persiste pourtant dans certaines localités du pays. EDS (Enquête Démographique et de Santé) Continue de 2017 a conclu que parmi les femmes âgées entre 15 et 49 ans, 24% ont déclaré avoir été excisées. Cette étude montre que la pratique de l’excision est plus répandue dans les ethnies Mandingues/Socées (75%), (63%), Diola (59%) et Poular (59%). </w:t>
      </w:r>
    </w:p>
    <w:p w14:paraId="75740C7A" w14:textId="77777777" w:rsidR="000C2C4C" w:rsidRPr="002531FD" w:rsidRDefault="000C2C4C" w:rsidP="000C2C4C">
      <w:pPr>
        <w:rPr>
          <w:rFonts w:ascii="Calibri Light" w:eastAsia="Constantia" w:hAnsi="Calibri Light" w:cs="Calibri Light"/>
          <w:b/>
          <w:bCs/>
          <w:sz w:val="24"/>
          <w:szCs w:val="24"/>
        </w:rPr>
      </w:pPr>
      <w:r w:rsidRPr="002531FD">
        <w:rPr>
          <w:rFonts w:ascii="Calibri Light" w:eastAsia="Constantia" w:hAnsi="Calibri Light" w:cs="Calibri Light"/>
          <w:b/>
          <w:bCs/>
          <w:sz w:val="24"/>
          <w:szCs w:val="24"/>
        </w:rPr>
        <w:t xml:space="preserve">RECOMMANDATIONS </w:t>
      </w:r>
    </w:p>
    <w:p w14:paraId="000F9F0F" w14:textId="703F2EEF" w:rsidR="000C2C4C" w:rsidRPr="002531FD" w:rsidRDefault="000C2C4C" w:rsidP="000C2C4C">
      <w:pPr>
        <w:numPr>
          <w:ilvl w:val="0"/>
          <w:numId w:val="2"/>
        </w:numPr>
        <w:contextualSpacing/>
        <w:rPr>
          <w:rFonts w:ascii="Calibri Light" w:eastAsia="Constantia" w:hAnsi="Calibri Light" w:cs="Calibri Light"/>
          <w:b/>
          <w:bCs/>
          <w:sz w:val="24"/>
          <w:szCs w:val="24"/>
        </w:rPr>
      </w:pPr>
      <w:r w:rsidRPr="002531FD">
        <w:rPr>
          <w:rFonts w:ascii="Calibri Light" w:eastAsia="Constantia" w:hAnsi="Calibri Light" w:cs="Calibri Light"/>
          <w:sz w:val="24"/>
          <w:szCs w:val="24"/>
        </w:rPr>
        <w:t>Poursuivre et améliorer la sensibilisation des communautés sur les conséquences néfastes de cette pratique culturelle sur la vie de ce</w:t>
      </w:r>
      <w:r w:rsidR="00620B1D" w:rsidRPr="002531FD">
        <w:rPr>
          <w:rFonts w:ascii="Calibri Light" w:eastAsia="Constantia" w:hAnsi="Calibri Light" w:cs="Calibri Light"/>
          <w:sz w:val="24"/>
          <w:szCs w:val="24"/>
        </w:rPr>
        <w:t>tte couche de la société ;</w:t>
      </w:r>
    </w:p>
    <w:p w14:paraId="5CDB8393" w14:textId="59B2058A" w:rsidR="00620B1D" w:rsidRPr="002531FD" w:rsidRDefault="00620B1D" w:rsidP="000C2C4C">
      <w:pPr>
        <w:numPr>
          <w:ilvl w:val="0"/>
          <w:numId w:val="2"/>
        </w:numPr>
        <w:contextualSpacing/>
        <w:rPr>
          <w:rFonts w:ascii="Calibri Light" w:eastAsia="Constantia" w:hAnsi="Calibri Light" w:cs="Calibri Light"/>
          <w:b/>
          <w:bCs/>
          <w:sz w:val="24"/>
          <w:szCs w:val="24"/>
        </w:rPr>
      </w:pPr>
      <w:r w:rsidRPr="002531FD">
        <w:rPr>
          <w:rFonts w:ascii="Calibri Light" w:eastAsia="Constantia" w:hAnsi="Calibri Light" w:cs="Calibri Light"/>
          <w:sz w:val="24"/>
          <w:szCs w:val="24"/>
        </w:rPr>
        <w:t>Adopter dans les stratégies des politiques publiques de santé un renforcement des capacités humaines et techniques des milieux sanitaire, judiciaire et communautaire sur la lutte contre les violences faites aux femmes et aux filles.</w:t>
      </w:r>
    </w:p>
    <w:p w14:paraId="505CE01E" w14:textId="7255A3F0" w:rsidR="00750A08" w:rsidRPr="002531FD" w:rsidRDefault="00750A08" w:rsidP="000C2C4C">
      <w:pPr>
        <w:rPr>
          <w:rFonts w:ascii="Calibri Light" w:hAnsi="Calibri Light" w:cs="Calibri Light"/>
        </w:rPr>
      </w:pPr>
      <w:r w:rsidRPr="002531FD">
        <w:rPr>
          <w:rFonts w:ascii="Calibri Light" w:hAnsi="Calibri Light" w:cs="Calibri Light"/>
          <w:sz w:val="18"/>
          <w:szCs w:val="18"/>
        </w:rPr>
        <w:t xml:space="preserve">  </w:t>
      </w:r>
    </w:p>
    <w:sectPr w:rsidR="00750A08" w:rsidRPr="002531FD" w:rsidSect="000F76CC">
      <w:pgSz w:w="11906" w:h="16838"/>
      <w:pgMar w:top="1417" w:right="1417" w:bottom="1417" w:left="1417" w:header="708" w:footer="708" w:gutter="0"/>
      <w:pgBorders w:display="notFirstPage" w:offsetFrom="page">
        <w:top w:val="single" w:sz="4" w:space="24" w:color="222A35" w:themeColor="text2" w:themeShade="80"/>
        <w:left w:val="single" w:sz="4" w:space="24" w:color="222A35" w:themeColor="text2" w:themeShade="80"/>
        <w:bottom w:val="single" w:sz="4" w:space="24" w:color="222A35" w:themeColor="text2" w:themeShade="80"/>
        <w:right w:val="single" w:sz="4" w:space="24" w:color="222A35" w:themeColor="text2" w:themeShade="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D43A27"/>
    <w:multiLevelType w:val="hybridMultilevel"/>
    <w:tmpl w:val="43D6EE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72D40862"/>
    <w:multiLevelType w:val="hybridMultilevel"/>
    <w:tmpl w:val="58AC54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129"/>
    <w:rsid w:val="00026D82"/>
    <w:rsid w:val="000C2C4C"/>
    <w:rsid w:val="000F76CC"/>
    <w:rsid w:val="00180490"/>
    <w:rsid w:val="001B2678"/>
    <w:rsid w:val="001C7F09"/>
    <w:rsid w:val="002531FD"/>
    <w:rsid w:val="00325116"/>
    <w:rsid w:val="00410961"/>
    <w:rsid w:val="00517D62"/>
    <w:rsid w:val="00541F10"/>
    <w:rsid w:val="005A6477"/>
    <w:rsid w:val="00620B1D"/>
    <w:rsid w:val="00643FFA"/>
    <w:rsid w:val="006C3AFF"/>
    <w:rsid w:val="00750A08"/>
    <w:rsid w:val="00793D34"/>
    <w:rsid w:val="007D7D62"/>
    <w:rsid w:val="00843FDB"/>
    <w:rsid w:val="00854129"/>
    <w:rsid w:val="008D5C95"/>
    <w:rsid w:val="00A96699"/>
    <w:rsid w:val="00B47455"/>
    <w:rsid w:val="00BC32DE"/>
    <w:rsid w:val="00BE0046"/>
    <w:rsid w:val="00C308E7"/>
    <w:rsid w:val="00C45876"/>
    <w:rsid w:val="00C90F21"/>
    <w:rsid w:val="00D1613C"/>
    <w:rsid w:val="00E02742"/>
    <w:rsid w:val="00E23BF8"/>
    <w:rsid w:val="00E827E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DDBB9"/>
  <w15:chartTrackingRefBased/>
  <w15:docId w15:val="{0ACB7BDF-FED8-41D5-891D-B35446163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ansinterligne1">
    <w:name w:val="Sans interligne1"/>
    <w:next w:val="Sansinterligne"/>
    <w:link w:val="SansinterligneCar"/>
    <w:uiPriority w:val="1"/>
    <w:qFormat/>
    <w:rsid w:val="000C2C4C"/>
    <w:pPr>
      <w:spacing w:after="0" w:line="240" w:lineRule="auto"/>
    </w:pPr>
    <w:rPr>
      <w:rFonts w:eastAsia="Times New Roman"/>
      <w:lang w:eastAsia="fr-FR"/>
    </w:rPr>
  </w:style>
  <w:style w:type="character" w:customStyle="1" w:styleId="SansinterligneCar">
    <w:name w:val="Sans interligne Car"/>
    <w:basedOn w:val="Policepardfaut"/>
    <w:link w:val="Sansinterligne1"/>
    <w:uiPriority w:val="1"/>
    <w:rsid w:val="000C2C4C"/>
    <w:rPr>
      <w:rFonts w:eastAsia="Times New Roman"/>
      <w:lang w:eastAsia="fr-FR"/>
    </w:rPr>
  </w:style>
  <w:style w:type="paragraph" w:styleId="Sansinterligne">
    <w:name w:val="No Spacing"/>
    <w:uiPriority w:val="1"/>
    <w:qFormat/>
    <w:rsid w:val="000C2C4C"/>
    <w:pPr>
      <w:spacing w:after="0" w:line="240" w:lineRule="auto"/>
    </w:pPr>
  </w:style>
  <w:style w:type="paragraph" w:styleId="Paragraphedeliste">
    <w:name w:val="List Paragraph"/>
    <w:basedOn w:val="Normal"/>
    <w:uiPriority w:val="34"/>
    <w:qFormat/>
    <w:rsid w:val="00E23BF8"/>
    <w:pPr>
      <w:ind w:left="720"/>
      <w:contextualSpacing/>
    </w:pPr>
  </w:style>
  <w:style w:type="paragraph" w:styleId="Citationintense">
    <w:name w:val="Intense Quote"/>
    <w:basedOn w:val="Normal"/>
    <w:next w:val="Normal"/>
    <w:link w:val="CitationintenseCar"/>
    <w:uiPriority w:val="30"/>
    <w:qFormat/>
    <w:rsid w:val="00180490"/>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tionintenseCar">
    <w:name w:val="Citation intense Car"/>
    <w:basedOn w:val="Policepardfaut"/>
    <w:link w:val="Citationintense"/>
    <w:uiPriority w:val="30"/>
    <w:rsid w:val="00180490"/>
    <w:rPr>
      <w:i/>
      <w:iCs/>
      <w:color w:val="4472C4" w:themeColor="accent1"/>
    </w:rPr>
  </w:style>
  <w:style w:type="character" w:styleId="Lienhypertexte">
    <w:name w:val="Hyperlink"/>
    <w:basedOn w:val="Policepardfaut"/>
    <w:uiPriority w:val="99"/>
    <w:unhideWhenUsed/>
    <w:rsid w:val="00BC32DE"/>
    <w:rPr>
      <w:color w:val="0563C1" w:themeColor="hyperlink"/>
      <w:u w:val="single"/>
    </w:rPr>
  </w:style>
  <w:style w:type="character" w:styleId="Mentionnonrsolue">
    <w:name w:val="Unresolved Mention"/>
    <w:basedOn w:val="Policepardfaut"/>
    <w:uiPriority w:val="99"/>
    <w:semiHidden/>
    <w:unhideWhenUsed/>
    <w:rsid w:val="00BC32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sdh.org"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iguehumains@yahoo.fr" TargetMode="External"/><Relationship Id="rId11" Type="http://schemas.openxmlformats.org/officeDocument/2006/relationships/customXml" Target="../customXml/item2.xml"/><Relationship Id="rId5" Type="http://schemas.openxmlformats.org/officeDocument/2006/relationships/image" Target="media/image1.emf"/><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Garamond">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EA03C9-970C-4173-AA02-82F22FC7349C}"/>
</file>

<file path=customXml/itemProps2.xml><?xml version="1.0" encoding="utf-8"?>
<ds:datastoreItem xmlns:ds="http://schemas.openxmlformats.org/officeDocument/2006/customXml" ds:itemID="{A88F5399-C831-40A9-B323-F3EF2DF40405}"/>
</file>

<file path=customXml/itemProps3.xml><?xml version="1.0" encoding="utf-8"?>
<ds:datastoreItem xmlns:ds="http://schemas.openxmlformats.org/officeDocument/2006/customXml" ds:itemID="{0427F30B-C03F-4DBE-B9EB-4F49330850FA}"/>
</file>

<file path=docProps/app.xml><?xml version="1.0" encoding="utf-8"?>
<Properties xmlns="http://schemas.openxmlformats.org/officeDocument/2006/extended-properties" xmlns:vt="http://schemas.openxmlformats.org/officeDocument/2006/docPropsVTypes">
  <Template>Normal</Template>
  <TotalTime>273</TotalTime>
  <Pages>5</Pages>
  <Words>1098</Words>
  <Characters>6042</Characters>
  <Application>Microsoft Office Word</Application>
  <DocSecurity>0</DocSecurity>
  <Lines>50</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papsall468@gmail.com</dc:creator>
  <cp:keywords/>
  <dc:description/>
  <cp:lastModifiedBy>papsall468@gmail.com</cp:lastModifiedBy>
  <cp:revision>10</cp:revision>
  <dcterms:created xsi:type="dcterms:W3CDTF">2020-09-06T11:30:00Z</dcterms:created>
  <dcterms:modified xsi:type="dcterms:W3CDTF">2020-09-08T12:09:00Z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