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443" w:rsidRPr="0038647D" w:rsidRDefault="003916E3" w:rsidP="0038647D">
      <w:pPr>
        <w:jc w:val="center"/>
        <w:rPr>
          <w:rFonts w:asciiTheme="minorBidi" w:hAnsiTheme="minorBidi"/>
          <w:color w:val="000000" w:themeColor="text1"/>
          <w:sz w:val="24"/>
          <w:szCs w:val="24"/>
        </w:rPr>
      </w:pPr>
      <w:r w:rsidRPr="003916E3">
        <w:rPr>
          <w:rFonts w:asciiTheme="minorBidi" w:hAnsiTheme="minorBidi"/>
          <w:b/>
          <w:noProof/>
          <w:color w:val="000000" w:themeColor="text1"/>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36pt;margin-top:16.2pt;width:426pt;height:13.45pt;z-index:251655680" fillcolor="#4f81bd [3204]" strokecolor="#002060">
            <v:shadow color="#868686"/>
            <v:textpath style="font-family:&quot;Arial Black&quot;;font-size:12pt;v-text-kern:t" trim="t" fitpath="t" string="AMAZIGH WORLD ASSEMBLY"/>
          </v:shape>
        </w:pict>
      </w:r>
      <w:r w:rsidRPr="003916E3">
        <w:rPr>
          <w:rFonts w:asciiTheme="minorBidi" w:hAnsiTheme="minorBidi"/>
          <w:b/>
          <w:noProof/>
          <w:color w:val="000000" w:themeColor="text1"/>
          <w:sz w:val="24"/>
          <w:szCs w:val="24"/>
        </w:rPr>
        <w:pict>
          <v:shape id="_x0000_s1027" type="#_x0000_t136" style="position:absolute;left:0;text-align:left;margin-left:70.9pt;margin-top:-8.5pt;width:324pt;height:18pt;z-index:251656704" adj="10849" fillcolor="#1f497d [3215]" strokecolor="#4f81bd [3204]">
            <v:shadow color="#868686"/>
            <v:textpath style="font-family:&quot;Tifinaghe-ircam3D&quot;;font-size:16pt;font-weight:bold;v-text-kern:t" trim="t" fitpath="t" string="AGRAW AMA¨¨¨ÄLAN AMAZIv  "/>
          </v:shape>
        </w:pict>
      </w:r>
      <w:r w:rsidRPr="003916E3">
        <w:rPr>
          <w:rFonts w:asciiTheme="minorBidi" w:hAnsiTheme="minorBidi"/>
          <w:b/>
          <w:color w:val="000000" w:themeColor="text1"/>
          <w:sz w:val="24"/>
          <w:szCs w:val="24"/>
        </w:rPr>
        <w:pict>
          <v:shape id="_x0000_s1028" type="#_x0000_t136" style="position:absolute;left:0;text-align:left;margin-left:24.4pt;margin-top:-28.2pt;width:437.6pt;height:19.7pt;z-index:251657728" fillcolor="#4f81bd [3204]" strokecolor="#002060">
            <v:shadow color="#868686"/>
            <v:textpath style="font-family:&quot;Arial Black&quot;;font-size:12pt;v-text-kern:t" trim="t" fitpath="t" string="ASSEMBLEE  MONDIALE  AMAZIGHE (AMA)"/>
          </v:shape>
        </w:pict>
      </w:r>
      <w:r w:rsidRPr="003916E3">
        <w:rPr>
          <w:rFonts w:asciiTheme="minorBidi" w:hAnsiTheme="minorBidi"/>
          <w:b/>
          <w:noProof/>
          <w:color w:val="000000" w:themeColor="text1"/>
          <w:sz w:val="24"/>
          <w:szCs w:val="24"/>
        </w:rPr>
        <w:pict>
          <v:rect id="_x0000_s1029" style="position:absolute;left:0;text-align:left;margin-left:101.9pt;margin-top:-70.9pt;width:387pt;height:1in;z-index:251658752" o:allowincell="f" filled="f" fillcolor="black" stroked="f" strokecolor="yellow">
            <w10:wrap type="square"/>
          </v:rect>
        </w:pict>
      </w:r>
    </w:p>
    <w:p w:rsidR="008C2443" w:rsidRPr="0038647D" w:rsidRDefault="003916E3" w:rsidP="0038647D">
      <w:pPr>
        <w:ind w:left="-360" w:right="-290"/>
        <w:jc w:val="center"/>
        <w:rPr>
          <w:rFonts w:asciiTheme="minorBidi" w:hAnsiTheme="minorBidi"/>
          <w:b/>
          <w:color w:val="000000" w:themeColor="text1"/>
          <w:sz w:val="24"/>
          <w:szCs w:val="24"/>
        </w:rPr>
      </w:pPr>
      <w:r w:rsidRPr="003916E3">
        <w:rPr>
          <w:rFonts w:asciiTheme="minorBidi" w:hAnsiTheme="minorBidi"/>
          <w:color w:val="000000" w:themeColor="text1"/>
          <w:sz w:val="24"/>
          <w:szCs w:val="24"/>
        </w:rPr>
        <w:pict>
          <v:shape id="_x0000_s1030" type="#_x0000_t136" style="position:absolute;left:0;text-align:left;margin-left:59.65pt;margin-top:9.6pt;width:330pt;height:20.25pt;z-index:251659776" fillcolor="#4f81bd [3204]" strokeweight=".25pt">
            <v:shadow color="#4d4d4d" opacity="52429f" offset=",3pt"/>
            <v:textpath style="font-family:&quot;Arial&quot;;font-size:10pt;v-text-spacing:78650f;v-text-kern:t" trim="t" fitpath="t" string="Rue de Fierlant n° 86, 1190 Forest / Bruxelles/ Belgique&#10; E-Mail: assemblee.mondiale.amazighe@gmail.com "/>
          </v:shape>
        </w:pict>
      </w:r>
    </w:p>
    <w:p w:rsidR="008C2443" w:rsidRPr="0038647D" w:rsidRDefault="008C2443" w:rsidP="0038647D">
      <w:pPr>
        <w:shd w:val="clear" w:color="auto" w:fill="FFFFFF"/>
        <w:ind w:firstLine="284"/>
        <w:jc w:val="center"/>
        <w:rPr>
          <w:rFonts w:asciiTheme="minorBidi" w:hAnsiTheme="minorBidi"/>
          <w:b/>
          <w:bCs/>
          <w:color w:val="000000" w:themeColor="text1"/>
          <w:sz w:val="24"/>
          <w:szCs w:val="24"/>
        </w:rPr>
      </w:pPr>
      <w:r w:rsidRPr="0038647D">
        <w:rPr>
          <w:rFonts w:asciiTheme="minorBidi" w:hAnsiTheme="minorBidi"/>
          <w:b/>
          <w:bCs/>
          <w:color w:val="000000" w:themeColor="text1"/>
          <w:sz w:val="24"/>
          <w:szCs w:val="24"/>
        </w:rPr>
        <w:t>----------------------------------------------------------------------------</w:t>
      </w:r>
    </w:p>
    <w:p w:rsidR="008C2443" w:rsidRPr="0081541B" w:rsidRDefault="00E721AC" w:rsidP="0038647D">
      <w:pPr>
        <w:spacing w:after="0"/>
        <w:jc w:val="center"/>
        <w:rPr>
          <w:rFonts w:ascii="Arial Black" w:hAnsi="Arial Black"/>
          <w:b/>
          <w:bCs/>
          <w:color w:val="0070C0"/>
          <w:sz w:val="40"/>
          <w:szCs w:val="40"/>
          <w:shd w:val="clear" w:color="auto" w:fill="FFFFFF"/>
        </w:rPr>
      </w:pPr>
      <w:r w:rsidRPr="0081541B">
        <w:rPr>
          <w:rFonts w:ascii="Arial Black" w:hAnsi="Arial Black"/>
          <w:b/>
          <w:bCs/>
          <w:color w:val="0070C0"/>
          <w:sz w:val="40"/>
          <w:szCs w:val="40"/>
          <w:shd w:val="clear" w:color="auto" w:fill="FFFFFF"/>
        </w:rPr>
        <w:t>A</w:t>
      </w:r>
      <w:r w:rsidR="008C2443" w:rsidRPr="0081541B">
        <w:rPr>
          <w:rFonts w:ascii="Arial Black" w:hAnsi="Arial Black"/>
          <w:b/>
          <w:bCs/>
          <w:color w:val="0070C0"/>
          <w:sz w:val="40"/>
          <w:szCs w:val="40"/>
          <w:shd w:val="clear" w:color="auto" w:fill="FFFFFF"/>
        </w:rPr>
        <w:t xml:space="preserve">MAZIGHS DU MAROC : </w:t>
      </w:r>
    </w:p>
    <w:p w:rsidR="008C2443" w:rsidRPr="0081541B" w:rsidRDefault="008C2443" w:rsidP="0038647D">
      <w:pPr>
        <w:spacing w:after="0"/>
        <w:jc w:val="center"/>
        <w:rPr>
          <w:rFonts w:ascii="Arial Black" w:hAnsi="Arial Black"/>
          <w:b/>
          <w:bCs/>
          <w:color w:val="0070C0"/>
          <w:sz w:val="32"/>
          <w:szCs w:val="32"/>
          <w:shd w:val="clear" w:color="auto" w:fill="FFFFFF"/>
        </w:rPr>
      </w:pPr>
      <w:r w:rsidRPr="0081541B">
        <w:rPr>
          <w:rFonts w:ascii="Arial Black" w:hAnsi="Arial Black"/>
          <w:b/>
          <w:bCs/>
          <w:color w:val="0070C0"/>
          <w:sz w:val="32"/>
          <w:szCs w:val="32"/>
          <w:shd w:val="clear" w:color="auto" w:fill="FFFFFF"/>
        </w:rPr>
        <w:t>UN PEUPLE AUX MARGES DE LA CONSTITUTION</w:t>
      </w:r>
    </w:p>
    <w:p w:rsidR="008C2443" w:rsidRPr="0038647D" w:rsidRDefault="00E721AC" w:rsidP="0038647D">
      <w:pPr>
        <w:spacing w:after="0"/>
        <w:rPr>
          <w:rFonts w:asciiTheme="minorBidi" w:hAnsiTheme="minorBidi"/>
          <w:b/>
          <w:bCs/>
          <w:color w:val="000000"/>
          <w:sz w:val="48"/>
          <w:szCs w:val="48"/>
          <w:shd w:val="clear" w:color="auto" w:fill="FFFFFF"/>
        </w:rPr>
      </w:pPr>
      <w:r>
        <w:rPr>
          <w:rFonts w:asciiTheme="minorBidi" w:hAnsiTheme="minorBidi"/>
          <w:b/>
          <w:bCs/>
          <w:noProof/>
          <w:color w:val="000000"/>
          <w:sz w:val="48"/>
          <w:szCs w:val="48"/>
          <w:shd w:val="clear" w:color="auto" w:fill="FFFFFF"/>
          <w:lang w:eastAsia="fr-FR"/>
        </w:rPr>
        <w:drawing>
          <wp:inline distT="0" distB="0" distL="0" distR="0">
            <wp:extent cx="5760720" cy="4320540"/>
            <wp:effectExtent l="19050" t="0" r="0" b="0"/>
            <wp:docPr id="1" name="Image 0" descr="100_1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_1411.JPG"/>
                    <pic:cNvPicPr/>
                  </pic:nvPicPr>
                  <pic:blipFill>
                    <a:blip r:embed="rId5" cstate="print"/>
                    <a:stretch>
                      <a:fillRect/>
                    </a:stretch>
                  </pic:blipFill>
                  <pic:spPr>
                    <a:xfrm>
                      <a:off x="0" y="0"/>
                      <a:ext cx="5760720" cy="4320540"/>
                    </a:xfrm>
                    <a:prstGeom prst="rect">
                      <a:avLst/>
                    </a:prstGeom>
                  </pic:spPr>
                </pic:pic>
              </a:graphicData>
            </a:graphic>
          </wp:inline>
        </w:drawing>
      </w:r>
    </w:p>
    <w:p w:rsidR="00E721AC" w:rsidRDefault="008C2443" w:rsidP="00E721AC">
      <w:pPr>
        <w:spacing w:after="0"/>
        <w:jc w:val="center"/>
        <w:rPr>
          <w:rFonts w:ascii="Arial Black" w:hAnsi="Arial Black"/>
          <w:b/>
          <w:bCs/>
          <w:color w:val="1F497D" w:themeColor="text2"/>
          <w:sz w:val="28"/>
          <w:szCs w:val="28"/>
          <w:shd w:val="clear" w:color="auto" w:fill="FFFFFF"/>
        </w:rPr>
      </w:pPr>
      <w:r w:rsidRPr="00E721AC">
        <w:rPr>
          <w:rFonts w:ascii="Arial Black" w:hAnsi="Arial Black"/>
          <w:b/>
          <w:bCs/>
          <w:color w:val="000000"/>
          <w:sz w:val="28"/>
          <w:szCs w:val="28"/>
          <w:shd w:val="clear" w:color="auto" w:fill="FFFFFF"/>
        </w:rPr>
        <w:t>Rapport alternatif de l’Assemblée Mondiale Amazighe</w:t>
      </w:r>
      <w:r w:rsidR="00E721AC" w:rsidRPr="00E721AC">
        <w:rPr>
          <w:rFonts w:ascii="Arial Black" w:hAnsi="Arial Black"/>
          <w:b/>
          <w:bCs/>
          <w:color w:val="000000"/>
          <w:sz w:val="28"/>
          <w:szCs w:val="28"/>
          <w:shd w:val="clear" w:color="auto" w:fill="FFFFFF"/>
        </w:rPr>
        <w:t xml:space="preserve"> </w:t>
      </w:r>
      <w:r w:rsidRPr="00E721AC">
        <w:rPr>
          <w:rFonts w:ascii="Arial Black" w:hAnsi="Arial Black"/>
          <w:b/>
          <w:bCs/>
          <w:color w:val="000000"/>
          <w:sz w:val="28"/>
          <w:szCs w:val="28"/>
          <w:shd w:val="clear" w:color="auto" w:fill="FFFFFF"/>
        </w:rPr>
        <w:t xml:space="preserve">au </w:t>
      </w:r>
      <w:r w:rsidRPr="00E721AC">
        <w:rPr>
          <w:rFonts w:ascii="Arial Black" w:hAnsi="Arial Black"/>
          <w:b/>
          <w:bCs/>
          <w:color w:val="1F497D" w:themeColor="text2"/>
          <w:sz w:val="33"/>
          <w:szCs w:val="33"/>
          <w:shd w:val="clear" w:color="auto" w:fill="FFFFFF"/>
        </w:rPr>
        <w:t>Comité des Droits de l’Homme des Nations Unies</w:t>
      </w:r>
      <w:r w:rsidR="00E721AC" w:rsidRPr="00E721AC">
        <w:rPr>
          <w:rFonts w:ascii="Arial Black" w:hAnsi="Arial Black"/>
          <w:b/>
          <w:bCs/>
          <w:color w:val="1F497D" w:themeColor="text2"/>
          <w:sz w:val="28"/>
          <w:szCs w:val="28"/>
          <w:shd w:val="clear" w:color="auto" w:fill="FFFFFF"/>
        </w:rPr>
        <w:t xml:space="preserve"> </w:t>
      </w:r>
      <w:r w:rsidRPr="00E721AC">
        <w:rPr>
          <w:rFonts w:ascii="Arial Black" w:hAnsi="Arial Black"/>
          <w:b/>
          <w:bCs/>
          <w:color w:val="000000"/>
          <w:sz w:val="28"/>
          <w:szCs w:val="28"/>
          <w:shd w:val="clear" w:color="auto" w:fill="FFFFFF"/>
        </w:rPr>
        <w:t>concernant le</w:t>
      </w:r>
      <w:r w:rsidRPr="00E721AC">
        <w:rPr>
          <w:rFonts w:ascii="Arial Black" w:hAnsi="Arial Black"/>
          <w:b/>
          <w:bCs/>
          <w:color w:val="1F497D" w:themeColor="text2"/>
          <w:sz w:val="28"/>
          <w:szCs w:val="28"/>
          <w:shd w:val="clear" w:color="auto" w:fill="FFFFFF"/>
        </w:rPr>
        <w:t xml:space="preserve"> </w:t>
      </w:r>
    </w:p>
    <w:p w:rsidR="008C2443" w:rsidRPr="00E721AC" w:rsidRDefault="008C2443" w:rsidP="00E721AC">
      <w:pPr>
        <w:spacing w:after="0"/>
        <w:jc w:val="center"/>
        <w:rPr>
          <w:rFonts w:ascii="Arial Black" w:eastAsia="Times New Roman" w:hAnsi="Arial Black"/>
          <w:b/>
          <w:bCs/>
          <w:sz w:val="28"/>
          <w:szCs w:val="28"/>
          <w:lang w:eastAsia="fr-FR"/>
        </w:rPr>
      </w:pPr>
      <w:r w:rsidRPr="00E721AC">
        <w:rPr>
          <w:rFonts w:ascii="Arial Black" w:hAnsi="Arial Black"/>
          <w:b/>
          <w:bCs/>
          <w:color w:val="1F497D" w:themeColor="text2"/>
          <w:sz w:val="28"/>
          <w:szCs w:val="28"/>
          <w:shd w:val="clear" w:color="auto" w:fill="FFFFFF"/>
        </w:rPr>
        <w:t>Pacte International relatif aux Droits Civils et Politiques</w:t>
      </w:r>
    </w:p>
    <w:p w:rsidR="008C2443" w:rsidRPr="0038647D" w:rsidRDefault="008C2443" w:rsidP="0038647D">
      <w:pPr>
        <w:shd w:val="clear" w:color="auto" w:fill="FFFFFF"/>
        <w:spacing w:before="100" w:beforeAutospacing="1" w:after="100" w:afterAutospacing="1"/>
        <w:jc w:val="center"/>
        <w:rPr>
          <w:rFonts w:asciiTheme="minorBidi" w:eastAsia="Times New Roman" w:hAnsiTheme="minorBidi"/>
          <w:color w:val="000000"/>
          <w:sz w:val="24"/>
          <w:szCs w:val="24"/>
          <w:lang w:eastAsia="fr-FR"/>
        </w:rPr>
      </w:pPr>
    </w:p>
    <w:p w:rsidR="00594A59" w:rsidRPr="0038647D" w:rsidRDefault="00594A59" w:rsidP="0038647D">
      <w:pPr>
        <w:shd w:val="clear" w:color="auto" w:fill="FFFFFF"/>
        <w:spacing w:before="100" w:beforeAutospacing="1" w:after="100" w:afterAutospacing="1"/>
        <w:rPr>
          <w:rFonts w:asciiTheme="minorBidi" w:eastAsia="Times New Roman" w:hAnsiTheme="minorBidi"/>
          <w:color w:val="000000"/>
          <w:sz w:val="24"/>
          <w:szCs w:val="24"/>
          <w:lang w:eastAsia="fr-FR"/>
        </w:rPr>
      </w:pPr>
    </w:p>
    <w:p w:rsidR="008C2443" w:rsidRPr="0038647D" w:rsidRDefault="008C2443" w:rsidP="0038647D">
      <w:pPr>
        <w:pStyle w:val="Sansinterligne"/>
        <w:spacing w:line="276" w:lineRule="auto"/>
        <w:jc w:val="center"/>
        <w:rPr>
          <w:rFonts w:asciiTheme="minorBidi" w:hAnsiTheme="minorBidi"/>
          <w:color w:val="000000" w:themeColor="text1"/>
          <w:sz w:val="24"/>
          <w:szCs w:val="24"/>
        </w:rPr>
      </w:pPr>
      <w:r w:rsidRPr="0038647D">
        <w:rPr>
          <w:rFonts w:asciiTheme="minorBidi" w:hAnsiTheme="minorBidi"/>
          <w:color w:val="000000" w:themeColor="text1"/>
          <w:sz w:val="24"/>
          <w:szCs w:val="24"/>
        </w:rPr>
        <w:t>_________________________________________________</w:t>
      </w:r>
    </w:p>
    <w:p w:rsidR="008C2443" w:rsidRPr="0038647D" w:rsidRDefault="008C2443" w:rsidP="0038647D">
      <w:pPr>
        <w:pStyle w:val="Sansinterligne"/>
        <w:spacing w:line="276" w:lineRule="auto"/>
        <w:jc w:val="center"/>
        <w:rPr>
          <w:rFonts w:asciiTheme="minorBidi" w:hAnsiTheme="minorBidi"/>
          <w:b/>
          <w:bCs/>
          <w:i/>
          <w:color w:val="000000" w:themeColor="text1"/>
          <w:sz w:val="24"/>
          <w:szCs w:val="24"/>
        </w:rPr>
      </w:pPr>
      <w:r w:rsidRPr="0038647D">
        <w:rPr>
          <w:rFonts w:asciiTheme="minorBidi" w:hAnsiTheme="minorBidi"/>
          <w:b/>
          <w:bCs/>
          <w:i/>
          <w:color w:val="000000" w:themeColor="text1"/>
          <w:sz w:val="24"/>
          <w:szCs w:val="24"/>
        </w:rPr>
        <w:t>AMA est une ONG de défense des droits du peuple amazigh;</w:t>
      </w:r>
    </w:p>
    <w:p w:rsidR="008C2443" w:rsidRPr="0038647D" w:rsidRDefault="008C2443" w:rsidP="0038647D">
      <w:pPr>
        <w:pStyle w:val="Sansinterligne"/>
        <w:spacing w:line="276" w:lineRule="auto"/>
        <w:jc w:val="center"/>
        <w:rPr>
          <w:rFonts w:asciiTheme="minorBidi" w:hAnsiTheme="minorBidi"/>
          <w:color w:val="000000" w:themeColor="text1"/>
          <w:sz w:val="24"/>
          <w:szCs w:val="24"/>
        </w:rPr>
      </w:pPr>
      <w:r w:rsidRPr="0038647D">
        <w:rPr>
          <w:rFonts w:asciiTheme="minorBidi" w:hAnsiTheme="minorBidi"/>
          <w:b/>
          <w:bCs/>
          <w:i/>
          <w:color w:val="000000" w:themeColor="text1"/>
          <w:sz w:val="24"/>
          <w:szCs w:val="24"/>
        </w:rPr>
        <w:t>Publiée au Moniteur belge le 01/03/2012 - ASBL / N° d’entreprise: 844.083.805.</w:t>
      </w:r>
    </w:p>
    <w:p w:rsidR="008C2443" w:rsidRPr="004C3548" w:rsidRDefault="008C2443" w:rsidP="0038647D">
      <w:pPr>
        <w:pStyle w:val="Paragraphedeliste"/>
        <w:numPr>
          <w:ilvl w:val="0"/>
          <w:numId w:val="3"/>
        </w:numPr>
        <w:shd w:val="clear" w:color="auto" w:fill="FFFFFF"/>
        <w:spacing w:before="100" w:beforeAutospacing="1" w:after="100" w:afterAutospacing="1"/>
        <w:rPr>
          <w:rFonts w:asciiTheme="minorBidi" w:eastAsia="Times New Roman" w:hAnsiTheme="minorBidi"/>
          <w:b/>
          <w:bCs/>
          <w:color w:val="1F497D" w:themeColor="text2"/>
          <w:sz w:val="28"/>
          <w:szCs w:val="28"/>
          <w:u w:val="single"/>
          <w:lang w:eastAsia="fr-FR"/>
        </w:rPr>
      </w:pPr>
      <w:r w:rsidRPr="004C3548">
        <w:rPr>
          <w:rFonts w:asciiTheme="minorBidi" w:eastAsia="Times New Roman" w:hAnsiTheme="minorBidi"/>
          <w:b/>
          <w:bCs/>
          <w:color w:val="1F497D" w:themeColor="text2"/>
          <w:sz w:val="28"/>
          <w:szCs w:val="28"/>
          <w:u w:val="single"/>
          <w:lang w:eastAsia="fr-FR"/>
        </w:rPr>
        <w:lastRenderedPageBreak/>
        <w:t>Préambule :</w:t>
      </w:r>
    </w:p>
    <w:p w:rsidR="00D27110" w:rsidRPr="0038647D" w:rsidRDefault="00594A59" w:rsidP="0038647D">
      <w:pPr>
        <w:shd w:val="clear" w:color="auto" w:fill="FFFFFF"/>
        <w:spacing w:before="100" w:beforeAutospacing="1" w:after="100" w:afterAutospacing="1"/>
        <w:jc w:val="both"/>
        <w:rPr>
          <w:rStyle w:val="Accentuation"/>
          <w:rFonts w:asciiTheme="minorBidi" w:hAnsiTheme="minorBidi"/>
          <w:i w:val="0"/>
          <w:iCs w:val="0"/>
          <w:sz w:val="24"/>
          <w:szCs w:val="24"/>
          <w:shd w:val="clear" w:color="auto" w:fill="FFFFFF"/>
        </w:rPr>
      </w:pPr>
      <w:r w:rsidRPr="0038647D">
        <w:rPr>
          <w:rStyle w:val="Accentuation"/>
          <w:rFonts w:asciiTheme="minorBidi" w:hAnsiTheme="minorBidi"/>
          <w:i w:val="0"/>
          <w:iCs w:val="0"/>
          <w:sz w:val="24"/>
          <w:szCs w:val="24"/>
          <w:shd w:val="clear" w:color="auto" w:fill="FFFFFF"/>
        </w:rPr>
        <w:t>Le Pacte International relatif aux Droits Civils et P</w:t>
      </w:r>
      <w:r w:rsidR="00D27110" w:rsidRPr="0038647D">
        <w:rPr>
          <w:rStyle w:val="Accentuation"/>
          <w:rFonts w:asciiTheme="minorBidi" w:hAnsiTheme="minorBidi"/>
          <w:i w:val="0"/>
          <w:iCs w:val="0"/>
          <w:sz w:val="24"/>
          <w:szCs w:val="24"/>
          <w:shd w:val="clear" w:color="auto" w:fill="FFFFFF"/>
        </w:rPr>
        <w:t>olitiques</w:t>
      </w:r>
      <w:r w:rsidR="00D27110" w:rsidRPr="0038647D">
        <w:rPr>
          <w:rStyle w:val="apple-converted-space"/>
          <w:rFonts w:asciiTheme="minorBidi" w:hAnsiTheme="minorBidi"/>
          <w:sz w:val="24"/>
          <w:szCs w:val="24"/>
          <w:shd w:val="clear" w:color="auto" w:fill="FFFFFF"/>
        </w:rPr>
        <w:t> </w:t>
      </w:r>
      <w:r w:rsidR="00D27110" w:rsidRPr="0038647D">
        <w:rPr>
          <w:rFonts w:asciiTheme="minorBidi" w:hAnsiTheme="minorBidi"/>
          <w:sz w:val="24"/>
          <w:szCs w:val="24"/>
          <w:shd w:val="clear" w:color="auto" w:fill="FFFFFF"/>
        </w:rPr>
        <w:t>(PIDCP) a été adopté à New York le 16 décembre 1966 par l'Assemblée générale</w:t>
      </w:r>
      <w:r w:rsidR="00D27110" w:rsidRPr="0038647D">
        <w:rPr>
          <w:rStyle w:val="apple-converted-space"/>
          <w:rFonts w:asciiTheme="minorBidi" w:hAnsiTheme="minorBidi"/>
          <w:sz w:val="24"/>
          <w:szCs w:val="24"/>
          <w:shd w:val="clear" w:color="auto" w:fill="FFFFFF"/>
        </w:rPr>
        <w:t> </w:t>
      </w:r>
      <w:r w:rsidRPr="0038647D">
        <w:rPr>
          <w:rStyle w:val="Accentuation"/>
          <w:rFonts w:asciiTheme="minorBidi" w:hAnsiTheme="minorBidi"/>
          <w:i w:val="0"/>
          <w:iCs w:val="0"/>
          <w:sz w:val="24"/>
          <w:szCs w:val="24"/>
          <w:shd w:val="clear" w:color="auto" w:fill="FFFFFF"/>
        </w:rPr>
        <w:t>des Nations U</w:t>
      </w:r>
      <w:r w:rsidR="00D27110" w:rsidRPr="0038647D">
        <w:rPr>
          <w:rStyle w:val="Accentuation"/>
          <w:rFonts w:asciiTheme="minorBidi" w:hAnsiTheme="minorBidi"/>
          <w:i w:val="0"/>
          <w:iCs w:val="0"/>
          <w:sz w:val="24"/>
          <w:szCs w:val="24"/>
          <w:shd w:val="clear" w:color="auto" w:fill="FFFFFF"/>
        </w:rPr>
        <w:t>nies</w:t>
      </w:r>
    </w:p>
    <w:p w:rsidR="00D27110" w:rsidRPr="0038647D" w:rsidRDefault="00D27110" w:rsidP="0038647D">
      <w:pPr>
        <w:shd w:val="clear" w:color="auto" w:fill="FFFFFF"/>
        <w:spacing w:before="100" w:beforeAutospacing="1" w:after="100" w:afterAutospacing="1"/>
        <w:jc w:val="both"/>
        <w:rPr>
          <w:rFonts w:asciiTheme="minorBidi" w:hAnsiTheme="minorBidi"/>
          <w:sz w:val="24"/>
          <w:szCs w:val="24"/>
          <w:shd w:val="clear" w:color="auto" w:fill="FFFFFF"/>
        </w:rPr>
      </w:pPr>
      <w:r w:rsidRPr="0038647D">
        <w:rPr>
          <w:rFonts w:asciiTheme="minorBidi" w:hAnsiTheme="minorBidi"/>
          <w:sz w:val="24"/>
          <w:szCs w:val="24"/>
          <w:shd w:val="clear" w:color="auto" w:fill="FFFFFF"/>
        </w:rPr>
        <w:t xml:space="preserve">Le Pacte II de l’ONU est entré en vigueur après la ratification </w:t>
      </w:r>
      <w:r w:rsidR="009C221D" w:rsidRPr="0038647D">
        <w:rPr>
          <w:rFonts w:asciiTheme="minorBidi" w:hAnsiTheme="minorBidi"/>
          <w:sz w:val="24"/>
          <w:szCs w:val="24"/>
          <w:shd w:val="clear" w:color="auto" w:fill="FFFFFF"/>
        </w:rPr>
        <w:t>le 23 mars 1976</w:t>
      </w:r>
      <w:r w:rsidRPr="0038647D">
        <w:rPr>
          <w:rFonts w:asciiTheme="minorBidi" w:hAnsiTheme="minorBidi"/>
          <w:sz w:val="24"/>
          <w:szCs w:val="24"/>
          <w:shd w:val="clear" w:color="auto" w:fill="FFFFFF"/>
        </w:rPr>
        <w:t>. Il est en principe applicable directement par les juridictions des États signataires</w:t>
      </w:r>
      <w:r w:rsidR="009C221D" w:rsidRPr="0038647D">
        <w:rPr>
          <w:rFonts w:asciiTheme="minorBidi" w:hAnsiTheme="minorBidi"/>
          <w:sz w:val="24"/>
          <w:szCs w:val="24"/>
          <w:shd w:val="clear" w:color="auto" w:fill="FFFFFF"/>
        </w:rPr>
        <w:t>.</w:t>
      </w:r>
      <w:r w:rsidR="00594A59" w:rsidRPr="0038647D">
        <w:rPr>
          <w:rFonts w:asciiTheme="minorBidi" w:hAnsiTheme="minorBidi"/>
          <w:sz w:val="24"/>
          <w:szCs w:val="24"/>
          <w:shd w:val="clear" w:color="auto" w:fill="FFFFFF"/>
        </w:rPr>
        <w:t xml:space="preserve"> </w:t>
      </w:r>
      <w:r w:rsidRPr="0038647D">
        <w:rPr>
          <w:rFonts w:asciiTheme="minorBidi" w:hAnsiTheme="minorBidi"/>
          <w:sz w:val="24"/>
          <w:szCs w:val="24"/>
          <w:shd w:val="clear" w:color="auto" w:fill="FFFFFF"/>
        </w:rPr>
        <w:t>Le Royaume du Maroc l’a signé le 19 janvier 1977 et ratifié le 3 mai 1979.</w:t>
      </w:r>
    </w:p>
    <w:p w:rsidR="00D27110" w:rsidRPr="0038647D" w:rsidRDefault="00D27110" w:rsidP="0038647D">
      <w:pPr>
        <w:shd w:val="clear" w:color="auto" w:fill="FFFFFF"/>
        <w:spacing w:before="100" w:beforeAutospacing="1" w:after="100" w:afterAutospacing="1"/>
        <w:jc w:val="both"/>
        <w:rPr>
          <w:rFonts w:asciiTheme="minorBidi" w:eastAsia="Times New Roman" w:hAnsiTheme="minorBidi"/>
          <w:sz w:val="24"/>
          <w:szCs w:val="24"/>
          <w:u w:val="single"/>
          <w:lang w:eastAsia="fr-FR"/>
        </w:rPr>
      </w:pPr>
      <w:r w:rsidRPr="0038647D">
        <w:rPr>
          <w:rFonts w:asciiTheme="minorBidi" w:hAnsiTheme="minorBidi"/>
          <w:sz w:val="24"/>
          <w:szCs w:val="24"/>
          <w:shd w:val="clear" w:color="auto" w:fill="FFFFFF"/>
        </w:rPr>
        <w:t>Par rapport au sixième rapport périodique du Maroc qui a lieu lors de la 118</w:t>
      </w:r>
      <w:r w:rsidR="00594A59" w:rsidRPr="0038647D">
        <w:rPr>
          <w:rFonts w:asciiTheme="minorBidi" w:hAnsiTheme="minorBidi"/>
          <w:sz w:val="24"/>
          <w:szCs w:val="24"/>
          <w:shd w:val="clear" w:color="auto" w:fill="FFFFFF"/>
        </w:rPr>
        <w:t>-</w:t>
      </w:r>
      <w:proofErr w:type="spellStart"/>
      <w:r w:rsidR="00594A59" w:rsidRPr="0038647D">
        <w:rPr>
          <w:rFonts w:asciiTheme="minorBidi" w:hAnsiTheme="minorBidi"/>
          <w:sz w:val="24"/>
          <w:szCs w:val="24"/>
          <w:shd w:val="clear" w:color="auto" w:fill="FFFFFF"/>
        </w:rPr>
        <w:t>è</w:t>
      </w:r>
      <w:r w:rsidRPr="0038647D">
        <w:rPr>
          <w:rFonts w:asciiTheme="minorBidi" w:hAnsiTheme="minorBidi"/>
          <w:sz w:val="24"/>
          <w:szCs w:val="24"/>
          <w:shd w:val="clear" w:color="auto" w:fill="FFFFFF"/>
        </w:rPr>
        <w:t>me</w:t>
      </w:r>
      <w:proofErr w:type="spellEnd"/>
      <w:r w:rsidRPr="0038647D">
        <w:rPr>
          <w:rFonts w:asciiTheme="minorBidi" w:hAnsiTheme="minorBidi"/>
          <w:sz w:val="24"/>
          <w:szCs w:val="24"/>
          <w:shd w:val="clear" w:color="auto" w:fill="FFFFFF"/>
        </w:rPr>
        <w:t xml:space="preserve"> session du Comité des Droits de l’Homme du 17 octobre au 4 </w:t>
      </w:r>
      <w:r w:rsidR="009C221D" w:rsidRPr="0038647D">
        <w:rPr>
          <w:rFonts w:asciiTheme="minorBidi" w:hAnsiTheme="minorBidi"/>
          <w:sz w:val="24"/>
          <w:szCs w:val="24"/>
          <w:shd w:val="clear" w:color="auto" w:fill="FFFFFF"/>
        </w:rPr>
        <w:t>novembre 2016</w:t>
      </w:r>
      <w:r w:rsidRPr="0038647D">
        <w:rPr>
          <w:rFonts w:asciiTheme="minorBidi" w:hAnsiTheme="minorBidi"/>
          <w:sz w:val="24"/>
          <w:szCs w:val="24"/>
          <w:shd w:val="clear" w:color="auto" w:fill="FFFFFF"/>
        </w:rPr>
        <w:t>, notre ONG</w:t>
      </w:r>
      <w:r w:rsidR="009C221D" w:rsidRPr="0038647D">
        <w:rPr>
          <w:rFonts w:asciiTheme="minorBidi" w:hAnsiTheme="minorBidi"/>
          <w:sz w:val="24"/>
          <w:szCs w:val="24"/>
          <w:shd w:val="clear" w:color="auto" w:fill="FFFFFF"/>
        </w:rPr>
        <w:t>,</w:t>
      </w:r>
      <w:r w:rsidRPr="0038647D">
        <w:rPr>
          <w:rFonts w:asciiTheme="minorBidi" w:hAnsiTheme="minorBidi"/>
          <w:sz w:val="24"/>
          <w:szCs w:val="24"/>
          <w:shd w:val="clear" w:color="auto" w:fill="FFFFFF"/>
        </w:rPr>
        <w:t xml:space="preserve"> l’Assemblée Mondiale Amazighe</w:t>
      </w:r>
      <w:r w:rsidR="00594A59" w:rsidRPr="0038647D">
        <w:rPr>
          <w:rFonts w:asciiTheme="minorBidi" w:hAnsiTheme="minorBidi"/>
          <w:sz w:val="24"/>
          <w:szCs w:val="24"/>
          <w:shd w:val="clear" w:color="auto" w:fill="FFFFFF"/>
        </w:rPr>
        <w:t xml:space="preserve"> (AMA)</w:t>
      </w:r>
      <w:r w:rsidR="00263672" w:rsidRPr="0038647D">
        <w:rPr>
          <w:rFonts w:asciiTheme="minorBidi" w:hAnsiTheme="minorBidi"/>
          <w:sz w:val="24"/>
          <w:szCs w:val="24"/>
          <w:shd w:val="clear" w:color="auto" w:fill="FFFFFF"/>
        </w:rPr>
        <w:t xml:space="preserve"> apporte ces observations </w:t>
      </w:r>
      <w:r w:rsidR="009C221D" w:rsidRPr="0038647D">
        <w:rPr>
          <w:rFonts w:asciiTheme="minorBidi" w:hAnsiTheme="minorBidi"/>
          <w:sz w:val="24"/>
          <w:szCs w:val="24"/>
          <w:shd w:val="clear" w:color="auto" w:fill="FFFFFF"/>
        </w:rPr>
        <w:t>s</w:t>
      </w:r>
      <w:r w:rsidR="00263672" w:rsidRPr="0038647D">
        <w:rPr>
          <w:rFonts w:asciiTheme="minorBidi" w:hAnsiTheme="minorBidi"/>
          <w:sz w:val="24"/>
          <w:szCs w:val="24"/>
          <w:shd w:val="clear" w:color="auto" w:fill="FFFFFF"/>
        </w:rPr>
        <w:t xml:space="preserve">uivantes concernant le non respect de l’Etat marocain des dispositions constitutionnelles </w:t>
      </w:r>
      <w:r w:rsidR="009C221D" w:rsidRPr="0038647D">
        <w:rPr>
          <w:rFonts w:asciiTheme="minorBidi" w:hAnsiTheme="minorBidi"/>
          <w:sz w:val="24"/>
          <w:szCs w:val="24"/>
          <w:shd w:val="clear" w:color="auto" w:fill="FFFFFF"/>
        </w:rPr>
        <w:t xml:space="preserve">et des conventions internationales </w:t>
      </w:r>
      <w:r w:rsidR="00263672" w:rsidRPr="0038647D">
        <w:rPr>
          <w:rFonts w:asciiTheme="minorBidi" w:hAnsiTheme="minorBidi"/>
          <w:sz w:val="24"/>
          <w:szCs w:val="24"/>
          <w:shd w:val="clear" w:color="auto" w:fill="FFFFFF"/>
        </w:rPr>
        <w:t>concernant le</w:t>
      </w:r>
      <w:r w:rsidR="009C221D" w:rsidRPr="0038647D">
        <w:rPr>
          <w:rFonts w:asciiTheme="minorBidi" w:hAnsiTheme="minorBidi"/>
          <w:sz w:val="24"/>
          <w:szCs w:val="24"/>
          <w:shd w:val="clear" w:color="auto" w:fill="FFFFFF"/>
        </w:rPr>
        <w:t>s droits du</w:t>
      </w:r>
      <w:r w:rsidR="00594A59" w:rsidRPr="0038647D">
        <w:rPr>
          <w:rFonts w:asciiTheme="minorBidi" w:hAnsiTheme="minorBidi"/>
          <w:sz w:val="24"/>
          <w:szCs w:val="24"/>
          <w:shd w:val="clear" w:color="auto" w:fill="FFFFFF"/>
        </w:rPr>
        <w:t xml:space="preserve"> peuple amazigh</w:t>
      </w:r>
      <w:r w:rsidR="009C221D" w:rsidRPr="0038647D">
        <w:rPr>
          <w:rFonts w:asciiTheme="minorBidi" w:hAnsiTheme="minorBidi"/>
          <w:sz w:val="24"/>
          <w:szCs w:val="24"/>
          <w:shd w:val="clear" w:color="auto" w:fill="FFFFFF"/>
        </w:rPr>
        <w:t>.</w:t>
      </w:r>
    </w:p>
    <w:p w:rsidR="008C2443" w:rsidRPr="0038647D" w:rsidRDefault="00263672" w:rsidP="0038647D">
      <w:pPr>
        <w:shd w:val="clear" w:color="auto" w:fill="FFFFFF"/>
        <w:spacing w:before="100" w:beforeAutospacing="1" w:after="100" w:afterAutospacing="1"/>
        <w:jc w:val="both"/>
        <w:rPr>
          <w:rFonts w:asciiTheme="minorBidi" w:eastAsia="Times New Roman" w:hAnsiTheme="minorBidi"/>
          <w:sz w:val="24"/>
          <w:szCs w:val="24"/>
          <w:lang w:eastAsia="fr-FR"/>
        </w:rPr>
      </w:pPr>
      <w:r w:rsidRPr="0038647D">
        <w:rPr>
          <w:rFonts w:asciiTheme="minorBidi" w:eastAsia="Times New Roman" w:hAnsiTheme="minorBidi"/>
          <w:sz w:val="24"/>
          <w:szCs w:val="24"/>
          <w:lang w:eastAsia="fr-FR"/>
        </w:rPr>
        <w:t>En effet l</w:t>
      </w:r>
      <w:r w:rsidR="008C2443" w:rsidRPr="0038647D">
        <w:rPr>
          <w:rFonts w:asciiTheme="minorBidi" w:eastAsia="Times New Roman" w:hAnsiTheme="minorBidi"/>
          <w:sz w:val="24"/>
          <w:szCs w:val="24"/>
          <w:lang w:eastAsia="fr-FR"/>
        </w:rPr>
        <w:t>e préambule de la nouvelle Constitution marocaine en date du 1</w:t>
      </w:r>
      <w:r w:rsidR="008C2443" w:rsidRPr="0038647D">
        <w:rPr>
          <w:rFonts w:asciiTheme="minorBidi" w:eastAsia="Times New Roman" w:hAnsiTheme="minorBidi"/>
          <w:sz w:val="24"/>
          <w:szCs w:val="24"/>
          <w:vertAlign w:val="superscript"/>
          <w:lang w:eastAsia="fr-FR"/>
        </w:rPr>
        <w:t>er</w:t>
      </w:r>
      <w:r w:rsidR="008C2443" w:rsidRPr="0038647D">
        <w:rPr>
          <w:rFonts w:asciiTheme="minorBidi" w:eastAsia="Times New Roman" w:hAnsiTheme="minorBidi"/>
          <w:sz w:val="24"/>
          <w:szCs w:val="24"/>
          <w:lang w:eastAsia="fr-FR"/>
        </w:rPr>
        <w:t xml:space="preserve"> juillet 2011, affirme la primauté des lois et conventions internationales sur les lois nationales selon les termes ci- après : </w:t>
      </w:r>
    </w:p>
    <w:p w:rsidR="008C2443" w:rsidRPr="0038647D" w:rsidRDefault="008C2443" w:rsidP="0038647D">
      <w:pPr>
        <w:shd w:val="clear" w:color="auto" w:fill="FFFFFF"/>
        <w:spacing w:before="100" w:beforeAutospacing="1" w:after="100" w:afterAutospacing="1"/>
        <w:jc w:val="both"/>
        <w:rPr>
          <w:rFonts w:asciiTheme="minorBidi" w:eastAsia="Times New Roman" w:hAnsiTheme="minorBidi"/>
          <w:b/>
          <w:bCs/>
          <w:sz w:val="24"/>
          <w:szCs w:val="24"/>
          <w:lang w:eastAsia="fr-FR"/>
        </w:rPr>
      </w:pPr>
      <w:r w:rsidRPr="0038647D">
        <w:rPr>
          <w:rFonts w:asciiTheme="minorBidi" w:eastAsia="Times New Roman" w:hAnsiTheme="minorBidi"/>
          <w:sz w:val="24"/>
          <w:szCs w:val="24"/>
          <w:lang w:eastAsia="fr-FR"/>
        </w:rPr>
        <w:t xml:space="preserve">- </w:t>
      </w:r>
      <w:r w:rsidRPr="0038647D">
        <w:rPr>
          <w:rFonts w:asciiTheme="minorBidi" w:eastAsia="Times New Roman" w:hAnsiTheme="minorBidi"/>
          <w:b/>
          <w:bCs/>
          <w:sz w:val="24"/>
          <w:szCs w:val="24"/>
          <w:lang w:eastAsia="fr-FR"/>
        </w:rPr>
        <w:t>« </w:t>
      </w:r>
      <w:r w:rsidRPr="0038647D">
        <w:rPr>
          <w:rFonts w:asciiTheme="minorBidi" w:hAnsiTheme="minorBidi"/>
          <w:b/>
          <w:bCs/>
          <w:i/>
          <w:iCs/>
          <w:sz w:val="24"/>
          <w:szCs w:val="24"/>
          <w:shd w:val="clear" w:color="auto" w:fill="FFFFFF"/>
        </w:rPr>
        <w:t>Accorder aux conventions internationales dûment ratifiées par lui, dans le cadre des dispositions de la Constitution et des lois du Royaume, dans le respect de son identité nationale immuable, et dès la publication de ces conventions, la primauté sur le droit interne du pays, et harmoniser en conséquence les dispositions pertinentes de sa législation nationale</w:t>
      </w:r>
      <w:r w:rsidRPr="0038647D">
        <w:rPr>
          <w:rFonts w:asciiTheme="minorBidi" w:hAnsiTheme="minorBidi"/>
          <w:b/>
          <w:bCs/>
          <w:sz w:val="24"/>
          <w:szCs w:val="24"/>
          <w:shd w:val="clear" w:color="auto" w:fill="FFFFFF"/>
        </w:rPr>
        <w:t xml:space="preserve">. » </w:t>
      </w:r>
      <w:r w:rsidR="00594A59" w:rsidRPr="0038647D">
        <w:rPr>
          <w:rFonts w:asciiTheme="minorBidi" w:hAnsiTheme="minorBidi"/>
          <w:sz w:val="24"/>
          <w:szCs w:val="24"/>
          <w:shd w:val="clear" w:color="auto" w:fill="FFFFFF"/>
        </w:rPr>
        <w:t>.</w:t>
      </w:r>
    </w:p>
    <w:p w:rsidR="008C2443" w:rsidRPr="0038647D" w:rsidRDefault="009C221D" w:rsidP="0038647D">
      <w:pPr>
        <w:pStyle w:val="NormalWeb"/>
        <w:spacing w:before="0" w:beforeAutospacing="0" w:after="0" w:afterAutospacing="0" w:line="276" w:lineRule="auto"/>
        <w:jc w:val="both"/>
        <w:rPr>
          <w:rFonts w:asciiTheme="minorBidi" w:hAnsiTheme="minorBidi" w:cstheme="minorBidi"/>
        </w:rPr>
      </w:pPr>
      <w:r w:rsidRPr="0038647D">
        <w:rPr>
          <w:rFonts w:asciiTheme="minorBidi" w:hAnsiTheme="minorBidi" w:cstheme="minorBidi"/>
        </w:rPr>
        <w:t>A part l’</w:t>
      </w:r>
      <w:r w:rsidR="008C2443" w:rsidRPr="0038647D">
        <w:rPr>
          <w:rFonts w:asciiTheme="minorBidi" w:hAnsiTheme="minorBidi" w:cstheme="minorBidi"/>
        </w:rPr>
        <w:t>article 31</w:t>
      </w:r>
      <w:r w:rsidRPr="0038647D">
        <w:rPr>
          <w:rFonts w:asciiTheme="minorBidi" w:hAnsiTheme="minorBidi" w:cstheme="minorBidi"/>
        </w:rPr>
        <w:t xml:space="preserve"> de</w:t>
      </w:r>
      <w:r w:rsidR="008C2443" w:rsidRPr="0038647D">
        <w:rPr>
          <w:rFonts w:asciiTheme="minorBidi" w:hAnsiTheme="minorBidi" w:cstheme="minorBidi"/>
        </w:rPr>
        <w:t xml:space="preserve"> la constitution </w:t>
      </w:r>
      <w:r w:rsidRPr="0038647D">
        <w:rPr>
          <w:rFonts w:asciiTheme="minorBidi" w:hAnsiTheme="minorBidi" w:cstheme="minorBidi"/>
        </w:rPr>
        <w:t xml:space="preserve">qui </w:t>
      </w:r>
      <w:r w:rsidR="008C2443" w:rsidRPr="0038647D">
        <w:rPr>
          <w:rFonts w:asciiTheme="minorBidi" w:hAnsiTheme="minorBidi" w:cstheme="minorBidi"/>
        </w:rPr>
        <w:t xml:space="preserve">garantit certains droits économiques, sociaux et culturels, </w:t>
      </w:r>
      <w:r w:rsidRPr="0038647D">
        <w:rPr>
          <w:rFonts w:asciiTheme="minorBidi" w:hAnsiTheme="minorBidi" w:cstheme="minorBidi"/>
        </w:rPr>
        <w:t xml:space="preserve">les articles 25, 28 et  29 et autres garantissent les droits civils </w:t>
      </w:r>
      <w:r w:rsidR="00594A59" w:rsidRPr="0038647D">
        <w:rPr>
          <w:rFonts w:asciiTheme="minorBidi" w:hAnsiTheme="minorBidi" w:cstheme="minorBidi"/>
        </w:rPr>
        <w:t xml:space="preserve">et </w:t>
      </w:r>
      <w:r w:rsidRPr="0038647D">
        <w:rPr>
          <w:rFonts w:asciiTheme="minorBidi" w:hAnsiTheme="minorBidi" w:cstheme="minorBidi"/>
        </w:rPr>
        <w:t>politiques.</w:t>
      </w:r>
      <w:r w:rsidR="00594A59" w:rsidRPr="0038647D">
        <w:rPr>
          <w:rFonts w:asciiTheme="minorBidi" w:hAnsiTheme="minorBidi" w:cstheme="minorBidi"/>
        </w:rPr>
        <w:t xml:space="preserve"> </w:t>
      </w:r>
      <w:r w:rsidR="008C2443" w:rsidRPr="0038647D">
        <w:rPr>
          <w:rFonts w:asciiTheme="minorBidi" w:hAnsiTheme="minorBidi" w:cstheme="minorBidi"/>
        </w:rPr>
        <w:t xml:space="preserve">Néanmoins, malgré la ratification du royaume du Pacte précité et de l’adoption de la nouvelle constitution depuis </w:t>
      </w:r>
      <w:r w:rsidRPr="0038647D">
        <w:rPr>
          <w:rFonts w:asciiTheme="minorBidi" w:hAnsiTheme="minorBidi" w:cstheme="minorBidi"/>
        </w:rPr>
        <w:t>cinq</w:t>
      </w:r>
      <w:r w:rsidR="008C2443" w:rsidRPr="0038647D">
        <w:rPr>
          <w:rFonts w:asciiTheme="minorBidi" w:hAnsiTheme="minorBidi" w:cstheme="minorBidi"/>
        </w:rPr>
        <w:t xml:space="preserve"> ans, l’Etat et les autorités marocaines ne respectent pas les dispositions légales et n’expriment aucune volonté politique pour traduire sur le terrain certains principes et règles constitutionnels, plus particulièrement en ce qui concerne les droits des personnes autochtones amazighes, bien que ces derniers constituent la majorité de la population marocaine avec une forte concentration dans les massifs montagneux de la région du Rif</w:t>
      </w:r>
      <w:r w:rsidR="00594A59" w:rsidRPr="0038647D">
        <w:rPr>
          <w:rFonts w:asciiTheme="minorBidi" w:hAnsiTheme="minorBidi" w:cstheme="minorBidi"/>
        </w:rPr>
        <w:t xml:space="preserve"> au nord</w:t>
      </w:r>
      <w:r w:rsidR="008C2443" w:rsidRPr="0038647D">
        <w:rPr>
          <w:rFonts w:asciiTheme="minorBidi" w:hAnsiTheme="minorBidi" w:cstheme="minorBidi"/>
        </w:rPr>
        <w:t xml:space="preserve">, dans les villes et les villages des montagnes du Moyen Atlas et du Haut Atlas au centre du pays, dans la vallée du </w:t>
      </w:r>
      <w:proofErr w:type="spellStart"/>
      <w:r w:rsidR="008C2443" w:rsidRPr="0038647D">
        <w:rPr>
          <w:rFonts w:asciiTheme="minorBidi" w:hAnsiTheme="minorBidi" w:cstheme="minorBidi"/>
        </w:rPr>
        <w:t>Souss</w:t>
      </w:r>
      <w:proofErr w:type="spellEnd"/>
      <w:r w:rsidR="00594A59" w:rsidRPr="0038647D">
        <w:rPr>
          <w:rFonts w:asciiTheme="minorBidi" w:hAnsiTheme="minorBidi" w:cstheme="minorBidi"/>
        </w:rPr>
        <w:t xml:space="preserve"> et</w:t>
      </w:r>
      <w:r w:rsidR="008C2443" w:rsidRPr="0038647D">
        <w:rPr>
          <w:rFonts w:asciiTheme="minorBidi" w:hAnsiTheme="minorBidi" w:cstheme="minorBidi"/>
        </w:rPr>
        <w:t xml:space="preserve"> les montagnes de l’Anti-Atlas</w:t>
      </w:r>
      <w:r w:rsidR="00594A59" w:rsidRPr="0038647D">
        <w:rPr>
          <w:rFonts w:asciiTheme="minorBidi" w:hAnsiTheme="minorBidi" w:cstheme="minorBidi"/>
        </w:rPr>
        <w:t>, au sud</w:t>
      </w:r>
      <w:r w:rsidR="008C2443" w:rsidRPr="0038647D">
        <w:rPr>
          <w:rFonts w:asciiTheme="minorBidi" w:hAnsiTheme="minorBidi" w:cstheme="minorBidi"/>
        </w:rPr>
        <w:t xml:space="preserve"> et dans la région saharienne </w:t>
      </w:r>
      <w:r w:rsidR="00594A59" w:rsidRPr="0038647D">
        <w:rPr>
          <w:rFonts w:asciiTheme="minorBidi" w:hAnsiTheme="minorBidi" w:cstheme="minorBidi"/>
        </w:rPr>
        <w:t>de Tafilalt, au</w:t>
      </w:r>
      <w:r w:rsidR="008C2443" w:rsidRPr="0038647D">
        <w:rPr>
          <w:rFonts w:asciiTheme="minorBidi" w:hAnsiTheme="minorBidi" w:cstheme="minorBidi"/>
        </w:rPr>
        <w:t xml:space="preserve"> sud-est.</w:t>
      </w:r>
    </w:p>
    <w:p w:rsidR="009C221D" w:rsidRPr="0038647D" w:rsidRDefault="009C221D" w:rsidP="0038647D">
      <w:pPr>
        <w:pStyle w:val="NormalWeb"/>
        <w:spacing w:before="0" w:beforeAutospacing="0" w:after="0" w:afterAutospacing="0" w:line="276" w:lineRule="auto"/>
        <w:jc w:val="both"/>
        <w:rPr>
          <w:rFonts w:asciiTheme="minorBidi" w:hAnsiTheme="minorBidi" w:cstheme="minorBidi"/>
        </w:rPr>
      </w:pPr>
    </w:p>
    <w:p w:rsidR="009C221D" w:rsidRPr="0038647D" w:rsidRDefault="009C221D" w:rsidP="0038647D">
      <w:pPr>
        <w:pStyle w:val="NormalWeb"/>
        <w:spacing w:before="0" w:beforeAutospacing="0" w:after="0" w:afterAutospacing="0" w:line="276" w:lineRule="auto"/>
        <w:jc w:val="both"/>
        <w:rPr>
          <w:rFonts w:asciiTheme="minorBidi" w:hAnsiTheme="minorBidi" w:cstheme="minorBidi"/>
        </w:rPr>
      </w:pPr>
    </w:p>
    <w:p w:rsidR="00594A59" w:rsidRDefault="00594A59" w:rsidP="0038647D">
      <w:pPr>
        <w:pStyle w:val="NormalWeb"/>
        <w:spacing w:before="0" w:beforeAutospacing="0" w:after="0" w:afterAutospacing="0" w:line="276" w:lineRule="auto"/>
        <w:jc w:val="both"/>
        <w:rPr>
          <w:rFonts w:asciiTheme="minorBidi" w:hAnsiTheme="minorBidi" w:cstheme="minorBidi"/>
        </w:rPr>
      </w:pPr>
    </w:p>
    <w:p w:rsidR="0038647D" w:rsidRPr="0038647D" w:rsidRDefault="0038647D" w:rsidP="0038647D">
      <w:pPr>
        <w:pStyle w:val="NormalWeb"/>
        <w:spacing w:before="0" w:beforeAutospacing="0" w:after="0" w:afterAutospacing="0" w:line="276" w:lineRule="auto"/>
        <w:jc w:val="both"/>
        <w:rPr>
          <w:rFonts w:asciiTheme="minorBidi" w:hAnsiTheme="minorBidi" w:cstheme="minorBidi"/>
        </w:rPr>
      </w:pPr>
    </w:p>
    <w:p w:rsidR="00594A59" w:rsidRPr="0038647D" w:rsidRDefault="00594A59" w:rsidP="0038647D">
      <w:pPr>
        <w:pStyle w:val="NormalWeb"/>
        <w:spacing w:before="0" w:beforeAutospacing="0" w:after="0" w:afterAutospacing="0" w:line="276" w:lineRule="auto"/>
        <w:jc w:val="both"/>
        <w:rPr>
          <w:rFonts w:asciiTheme="minorBidi" w:hAnsiTheme="minorBidi" w:cstheme="minorBidi"/>
        </w:rPr>
      </w:pPr>
    </w:p>
    <w:p w:rsidR="00594A59" w:rsidRPr="0038647D" w:rsidRDefault="00594A59" w:rsidP="0038647D">
      <w:pPr>
        <w:pStyle w:val="NormalWeb"/>
        <w:spacing w:before="0" w:beforeAutospacing="0" w:after="0" w:afterAutospacing="0" w:line="276" w:lineRule="auto"/>
        <w:jc w:val="both"/>
        <w:rPr>
          <w:rFonts w:asciiTheme="minorBidi" w:hAnsiTheme="minorBidi" w:cstheme="minorBidi"/>
        </w:rPr>
      </w:pPr>
    </w:p>
    <w:p w:rsidR="008C2443" w:rsidRPr="004C3548" w:rsidRDefault="008C2443" w:rsidP="0038647D">
      <w:pPr>
        <w:pStyle w:val="Paragraphedeliste"/>
        <w:numPr>
          <w:ilvl w:val="0"/>
          <w:numId w:val="3"/>
        </w:numPr>
        <w:shd w:val="clear" w:color="auto" w:fill="FFFFFF"/>
        <w:spacing w:before="100" w:beforeAutospacing="1" w:after="100" w:afterAutospacing="1"/>
        <w:rPr>
          <w:rFonts w:asciiTheme="minorBidi" w:eastAsia="Times New Roman" w:hAnsiTheme="minorBidi"/>
          <w:b/>
          <w:bCs/>
          <w:color w:val="1F497D" w:themeColor="text2"/>
          <w:sz w:val="28"/>
          <w:szCs w:val="28"/>
          <w:u w:val="single"/>
          <w:lang w:eastAsia="fr-FR"/>
        </w:rPr>
      </w:pPr>
      <w:r w:rsidRPr="004C3548">
        <w:rPr>
          <w:rFonts w:asciiTheme="minorBidi" w:eastAsia="Times New Roman" w:hAnsiTheme="minorBidi"/>
          <w:b/>
          <w:bCs/>
          <w:color w:val="1F497D" w:themeColor="text2"/>
          <w:sz w:val="28"/>
          <w:szCs w:val="28"/>
          <w:u w:val="single"/>
          <w:lang w:eastAsia="fr-FR"/>
        </w:rPr>
        <w:lastRenderedPageBreak/>
        <w:t xml:space="preserve"> Introduction</w:t>
      </w:r>
      <w:r w:rsidR="004C3548">
        <w:rPr>
          <w:rFonts w:asciiTheme="minorBidi" w:eastAsia="Times New Roman" w:hAnsiTheme="minorBidi"/>
          <w:b/>
          <w:bCs/>
          <w:color w:val="1F497D" w:themeColor="text2"/>
          <w:sz w:val="28"/>
          <w:szCs w:val="28"/>
          <w:u w:val="single"/>
          <w:lang w:eastAsia="fr-FR"/>
        </w:rPr>
        <w:t> :</w:t>
      </w:r>
    </w:p>
    <w:p w:rsidR="008C2443" w:rsidRPr="0038647D" w:rsidRDefault="008C2443" w:rsidP="0038647D">
      <w:pPr>
        <w:shd w:val="clear" w:color="auto" w:fill="FFFFFF"/>
        <w:spacing w:before="100" w:beforeAutospacing="1" w:after="100" w:afterAutospacing="1"/>
        <w:jc w:val="both"/>
        <w:rPr>
          <w:rFonts w:asciiTheme="minorBidi" w:hAnsiTheme="minorBidi"/>
          <w:sz w:val="24"/>
          <w:szCs w:val="24"/>
          <w:shd w:val="clear" w:color="auto" w:fill="FFFFFF"/>
        </w:rPr>
      </w:pPr>
      <w:r w:rsidRPr="0038647D">
        <w:rPr>
          <w:rFonts w:asciiTheme="minorBidi" w:hAnsiTheme="minorBidi"/>
          <w:sz w:val="24"/>
          <w:szCs w:val="24"/>
          <w:shd w:val="clear" w:color="auto" w:fill="FFFFFF"/>
        </w:rPr>
        <w:t xml:space="preserve">Dans </w:t>
      </w:r>
      <w:r w:rsidRPr="0038647D">
        <w:rPr>
          <w:rFonts w:asciiTheme="minorBidi" w:eastAsia="Times New Roman" w:hAnsiTheme="minorBidi"/>
          <w:sz w:val="24"/>
          <w:szCs w:val="24"/>
          <w:lang w:eastAsia="fr-FR"/>
        </w:rPr>
        <w:t>le préambule de la dernière constitution marocaine, du 1</w:t>
      </w:r>
      <w:r w:rsidRPr="0038647D">
        <w:rPr>
          <w:rFonts w:asciiTheme="minorBidi" w:eastAsia="Times New Roman" w:hAnsiTheme="minorBidi"/>
          <w:sz w:val="24"/>
          <w:szCs w:val="24"/>
          <w:vertAlign w:val="superscript"/>
          <w:lang w:eastAsia="fr-FR"/>
        </w:rPr>
        <w:t>er</w:t>
      </w:r>
      <w:r w:rsidRPr="0038647D">
        <w:rPr>
          <w:rFonts w:asciiTheme="minorBidi" w:eastAsia="Times New Roman" w:hAnsiTheme="minorBidi"/>
          <w:sz w:val="24"/>
          <w:szCs w:val="24"/>
          <w:lang w:eastAsia="fr-FR"/>
        </w:rPr>
        <w:t xml:space="preserve"> juillet 2011, il est stipulé : « </w:t>
      </w:r>
      <w:r w:rsidRPr="004C3548">
        <w:rPr>
          <w:rFonts w:asciiTheme="minorBidi" w:hAnsiTheme="minorBidi"/>
          <w:b/>
          <w:bCs/>
          <w:i/>
          <w:iCs/>
          <w:sz w:val="24"/>
          <w:szCs w:val="24"/>
          <w:shd w:val="clear" w:color="auto" w:fill="FFFFFF"/>
        </w:rPr>
        <w:t>Bannir et combattre toute discrimination à l’encontre de quiconque, en raison du sexe, de la couleur, des croyances, de la culture, de l’origine sociale ou régionale, de la langue, de l’handicap ou de quelque circonstance personnelle que ce soit</w:t>
      </w:r>
      <w:r w:rsidRPr="0038647D">
        <w:rPr>
          <w:rFonts w:asciiTheme="minorBidi" w:hAnsiTheme="minorBidi"/>
          <w:sz w:val="24"/>
          <w:szCs w:val="24"/>
          <w:shd w:val="clear" w:color="auto" w:fill="FFFFFF"/>
        </w:rPr>
        <w:t>».</w:t>
      </w:r>
    </w:p>
    <w:p w:rsidR="00A66612" w:rsidRPr="0038647D" w:rsidRDefault="008C2443" w:rsidP="0038647D">
      <w:pPr>
        <w:pStyle w:val="Paragraphedeliste"/>
        <w:ind w:left="0"/>
        <w:jc w:val="both"/>
        <w:rPr>
          <w:rFonts w:asciiTheme="minorBidi" w:hAnsiTheme="minorBidi"/>
          <w:sz w:val="24"/>
          <w:szCs w:val="24"/>
        </w:rPr>
      </w:pPr>
      <w:r w:rsidRPr="0038647D">
        <w:rPr>
          <w:rFonts w:asciiTheme="minorBidi" w:hAnsiTheme="minorBidi"/>
          <w:sz w:val="24"/>
          <w:szCs w:val="24"/>
          <w:shd w:val="clear" w:color="auto" w:fill="FFFFFF"/>
        </w:rPr>
        <w:t xml:space="preserve">Toutefois, </w:t>
      </w:r>
      <w:r w:rsidR="00A66612" w:rsidRPr="0038647D">
        <w:rPr>
          <w:rFonts w:asciiTheme="minorBidi" w:hAnsiTheme="minorBidi"/>
          <w:sz w:val="24"/>
          <w:szCs w:val="24"/>
          <w:shd w:val="clear" w:color="auto" w:fill="FFFFFF"/>
        </w:rPr>
        <w:t>cinq</w:t>
      </w:r>
      <w:r w:rsidRPr="0038647D">
        <w:rPr>
          <w:rFonts w:asciiTheme="minorBidi" w:hAnsiTheme="minorBidi"/>
          <w:sz w:val="24"/>
          <w:szCs w:val="24"/>
          <w:shd w:val="clear" w:color="auto" w:fill="FFFFFF"/>
        </w:rPr>
        <w:t xml:space="preserve"> années après l’adoption de cette nouvelle constitution</w:t>
      </w:r>
      <w:r w:rsidRPr="0038647D">
        <w:rPr>
          <w:rFonts w:asciiTheme="minorBidi" w:eastAsia="Times New Roman" w:hAnsiTheme="minorBidi"/>
          <w:sz w:val="24"/>
          <w:szCs w:val="24"/>
          <w:lang w:eastAsia="fr-FR"/>
        </w:rPr>
        <w:t xml:space="preserve">, le royaume du Maroc continue à violer les droits les plus élémentaires des populations amazighes en poursuivant une politique de discrimination </w:t>
      </w:r>
      <w:r w:rsidR="00A66612" w:rsidRPr="0038647D">
        <w:rPr>
          <w:rFonts w:asciiTheme="minorBidi" w:eastAsia="Times New Roman" w:hAnsiTheme="minorBidi"/>
          <w:sz w:val="24"/>
          <w:szCs w:val="24"/>
          <w:lang w:eastAsia="fr-FR"/>
        </w:rPr>
        <w:t xml:space="preserve">de fait </w:t>
      </w:r>
      <w:r w:rsidRPr="0038647D">
        <w:rPr>
          <w:rFonts w:asciiTheme="minorBidi" w:eastAsia="Times New Roman" w:hAnsiTheme="minorBidi"/>
          <w:sz w:val="24"/>
          <w:szCs w:val="24"/>
          <w:lang w:eastAsia="fr-FR"/>
        </w:rPr>
        <w:t>à leur encontre</w:t>
      </w:r>
      <w:r w:rsidR="00A66612" w:rsidRPr="0038647D">
        <w:rPr>
          <w:rFonts w:asciiTheme="minorBidi" w:eastAsia="Times New Roman" w:hAnsiTheme="minorBidi"/>
          <w:sz w:val="24"/>
          <w:szCs w:val="24"/>
          <w:lang w:eastAsia="fr-FR"/>
        </w:rPr>
        <w:t xml:space="preserve">, comme ça était reconnue dans les </w:t>
      </w:r>
      <w:r w:rsidR="00A66612" w:rsidRPr="0038647D">
        <w:rPr>
          <w:rFonts w:asciiTheme="minorBidi" w:hAnsiTheme="minorBidi"/>
          <w:sz w:val="24"/>
          <w:szCs w:val="24"/>
          <w:shd w:val="clear" w:color="auto" w:fill="FFFFFF"/>
        </w:rPr>
        <w:t>recommandations onusiennes publiées par le Comité des experts chargés de l’examen du rapport officiel du Maroc présenté au Comité onusien des droits économiques, sociaux et culturels lors de sa cinquante sixième session à Genève, le 30 septembre et le 01 octobre 2015/2965. Recommandations qui ont interpellé l</w:t>
      </w:r>
      <w:r w:rsidR="00495146" w:rsidRPr="0038647D">
        <w:rPr>
          <w:rFonts w:asciiTheme="minorBidi" w:hAnsiTheme="minorBidi"/>
          <w:sz w:val="24"/>
          <w:szCs w:val="24"/>
          <w:shd w:val="clear" w:color="auto" w:fill="FFFFFF"/>
        </w:rPr>
        <w:t>’état</w:t>
      </w:r>
      <w:r w:rsidR="00A66612" w:rsidRPr="0038647D">
        <w:rPr>
          <w:rFonts w:asciiTheme="minorBidi" w:hAnsiTheme="minorBidi"/>
          <w:sz w:val="24"/>
          <w:szCs w:val="24"/>
          <w:shd w:val="clear" w:color="auto" w:fill="FFFFFF"/>
        </w:rPr>
        <w:t xml:space="preserve"> </w:t>
      </w:r>
      <w:r w:rsidR="00495146" w:rsidRPr="0038647D">
        <w:rPr>
          <w:rFonts w:asciiTheme="minorBidi" w:hAnsiTheme="minorBidi"/>
          <w:sz w:val="24"/>
          <w:szCs w:val="24"/>
          <w:shd w:val="clear" w:color="auto" w:fill="FFFFFF"/>
        </w:rPr>
        <w:t>mar</w:t>
      </w:r>
      <w:r w:rsidR="00A66612" w:rsidRPr="0038647D">
        <w:rPr>
          <w:rFonts w:asciiTheme="minorBidi" w:hAnsiTheme="minorBidi"/>
          <w:sz w:val="24"/>
          <w:szCs w:val="24"/>
          <w:shd w:val="clear" w:color="auto" w:fill="FFFFFF"/>
        </w:rPr>
        <w:t>oc</w:t>
      </w:r>
      <w:r w:rsidR="00495146" w:rsidRPr="0038647D">
        <w:rPr>
          <w:rFonts w:asciiTheme="minorBidi" w:hAnsiTheme="minorBidi"/>
          <w:sz w:val="24"/>
          <w:szCs w:val="24"/>
          <w:shd w:val="clear" w:color="auto" w:fill="FFFFFF"/>
        </w:rPr>
        <w:t>ain</w:t>
      </w:r>
      <w:r w:rsidR="00A66612" w:rsidRPr="0038647D">
        <w:rPr>
          <w:rFonts w:asciiTheme="minorBidi" w:hAnsiTheme="minorBidi"/>
          <w:sz w:val="24"/>
          <w:szCs w:val="24"/>
          <w:shd w:val="clear" w:color="auto" w:fill="FFFFFF"/>
        </w:rPr>
        <w:t xml:space="preserve"> pour décréter immédiatement les droits linguistiques et culturels amazighes, et figurant dans le pacte international relatif aux droits économiques, sociaux et culturels. Le Comité onusien avait appelé l’Etat </w:t>
      </w:r>
      <w:r w:rsidR="00495146" w:rsidRPr="0038647D">
        <w:rPr>
          <w:rFonts w:asciiTheme="minorBidi" w:hAnsiTheme="minorBidi"/>
          <w:sz w:val="24"/>
          <w:szCs w:val="24"/>
          <w:shd w:val="clear" w:color="auto" w:fill="FFFFFF"/>
        </w:rPr>
        <w:t>nord-afri</w:t>
      </w:r>
      <w:r w:rsidR="00A66612" w:rsidRPr="0038647D">
        <w:rPr>
          <w:rFonts w:asciiTheme="minorBidi" w:hAnsiTheme="minorBidi"/>
          <w:sz w:val="24"/>
          <w:szCs w:val="24"/>
          <w:shd w:val="clear" w:color="auto" w:fill="FFFFFF"/>
        </w:rPr>
        <w:t xml:space="preserve">cain pour qu’il s’active rapidement pour promulguer la loi organique relative à la mise en œuvre de la langue l’amazighe stipulée </w:t>
      </w:r>
      <w:r w:rsidR="00495146" w:rsidRPr="0038647D">
        <w:rPr>
          <w:rFonts w:asciiTheme="minorBidi" w:hAnsiTheme="minorBidi"/>
          <w:sz w:val="24"/>
          <w:szCs w:val="24"/>
          <w:shd w:val="clear" w:color="auto" w:fill="FFFFFF"/>
        </w:rPr>
        <w:t>dans</w:t>
      </w:r>
      <w:r w:rsidR="00A66612" w:rsidRPr="0038647D">
        <w:rPr>
          <w:rFonts w:asciiTheme="minorBidi" w:hAnsiTheme="minorBidi"/>
          <w:sz w:val="24"/>
          <w:szCs w:val="24"/>
          <w:shd w:val="clear" w:color="auto" w:fill="FFFFFF"/>
        </w:rPr>
        <w:t xml:space="preserve"> l’article 5 de la constitution marocaine et multiplier les efforts officiels pour garantir l’intégration et la généralisation de l’enseignement de l’amazighe de telle sorte qu’il concerne l’enseignement primaire, secondaire et universitaire. En plus de l’augmentation de la présence de l’amazighe au niveau des médias publiques et de résoudre définitivement le problème de l’interdiction des prénoms amazighes pour les nouveaux nées. </w:t>
      </w:r>
      <w:r w:rsidR="00A66612" w:rsidRPr="0038647D">
        <w:rPr>
          <w:rFonts w:asciiTheme="minorBidi" w:hAnsiTheme="minorBidi"/>
          <w:sz w:val="24"/>
          <w:szCs w:val="24"/>
        </w:rPr>
        <w:t xml:space="preserve">Le rapport du Comité onusien a aussi demandé à l’Etat marocain de lutter contre la ségrégation contre l’amazighe, particulièrement dans le domaine de l’enseignement et de l’emploi, et de promulguer une loi pour lutter contre les actions directes ou indirectes dans ce domaine, en plus d’œuvrer pour promulguer des décisions exceptionnelles temporaires si nécessaire pour mettre fin à la ségrégation. L’Eta est aussi sensé mettre fin à la spoliation de la propriété et des terres collectives qui est source d’exode, et mettre en place un plan de développement pour les régions marginalisées et juguler les écarts entre régions et espaces urbains des espaces ruraux. Mais depuis cette date, </w:t>
      </w:r>
      <w:r w:rsidR="00495146" w:rsidRPr="0038647D">
        <w:rPr>
          <w:rFonts w:asciiTheme="minorBidi" w:hAnsiTheme="minorBidi"/>
          <w:sz w:val="24"/>
          <w:szCs w:val="24"/>
        </w:rPr>
        <w:t xml:space="preserve">le gouvernement marocain a fait la sourde oreille sans </w:t>
      </w:r>
      <w:r w:rsidR="00A66612" w:rsidRPr="0038647D">
        <w:rPr>
          <w:rFonts w:asciiTheme="minorBidi" w:hAnsiTheme="minorBidi"/>
          <w:sz w:val="24"/>
          <w:szCs w:val="24"/>
        </w:rPr>
        <w:t>concrétis</w:t>
      </w:r>
      <w:r w:rsidR="00495146" w:rsidRPr="0038647D">
        <w:rPr>
          <w:rFonts w:asciiTheme="minorBidi" w:hAnsiTheme="minorBidi"/>
          <w:sz w:val="24"/>
          <w:szCs w:val="24"/>
        </w:rPr>
        <w:t>er aucune de ces recommandations.</w:t>
      </w:r>
      <w:r w:rsidR="00A66612" w:rsidRPr="0038647D">
        <w:rPr>
          <w:rFonts w:asciiTheme="minorBidi" w:hAnsiTheme="minorBidi"/>
          <w:sz w:val="24"/>
          <w:szCs w:val="24"/>
        </w:rPr>
        <w:t xml:space="preserve"> </w:t>
      </w:r>
    </w:p>
    <w:p w:rsidR="00A66612" w:rsidRPr="0038647D" w:rsidRDefault="00A66612" w:rsidP="0038647D">
      <w:pPr>
        <w:pStyle w:val="Paragraphedeliste"/>
        <w:ind w:left="0"/>
        <w:jc w:val="both"/>
        <w:rPr>
          <w:rFonts w:asciiTheme="minorBidi" w:hAnsiTheme="minorBidi"/>
          <w:sz w:val="24"/>
          <w:szCs w:val="24"/>
        </w:rPr>
      </w:pPr>
    </w:p>
    <w:p w:rsidR="00A66612" w:rsidRPr="0038647D" w:rsidRDefault="00495146" w:rsidP="004C3548">
      <w:pPr>
        <w:pStyle w:val="Paragraphedeliste"/>
        <w:ind w:left="0"/>
        <w:jc w:val="both"/>
        <w:rPr>
          <w:rFonts w:asciiTheme="minorBidi" w:hAnsiTheme="minorBidi"/>
          <w:sz w:val="24"/>
          <w:szCs w:val="24"/>
        </w:rPr>
      </w:pPr>
      <w:r w:rsidRPr="0038647D">
        <w:rPr>
          <w:rFonts w:asciiTheme="minorBidi" w:hAnsiTheme="minorBidi"/>
          <w:sz w:val="24"/>
          <w:szCs w:val="24"/>
        </w:rPr>
        <w:t>L’autisme des autorités marocaines a eu des conséquences néfastes comme</w:t>
      </w:r>
      <w:r w:rsidR="00A66612" w:rsidRPr="0038647D">
        <w:rPr>
          <w:rFonts w:asciiTheme="minorBidi" w:hAnsiTheme="minorBidi"/>
          <w:sz w:val="24"/>
          <w:szCs w:val="24"/>
        </w:rPr>
        <w:t xml:space="preserve"> le </w:t>
      </w:r>
      <w:r w:rsidRPr="0038647D">
        <w:rPr>
          <w:rFonts w:asciiTheme="minorBidi" w:hAnsiTheme="minorBidi"/>
          <w:sz w:val="24"/>
          <w:szCs w:val="24"/>
        </w:rPr>
        <w:t xml:space="preserve">flagrant </w:t>
      </w:r>
      <w:r w:rsidR="00A66612" w:rsidRPr="0038647D">
        <w:rPr>
          <w:rFonts w:asciiTheme="minorBidi" w:hAnsiTheme="minorBidi"/>
          <w:sz w:val="24"/>
          <w:szCs w:val="24"/>
        </w:rPr>
        <w:t>viol de l’article 86 de la constitution marocaine par les institutions de l’Etat et qui stipule que « </w:t>
      </w:r>
      <w:r w:rsidR="00A66612" w:rsidRPr="004C3548">
        <w:rPr>
          <w:rFonts w:asciiTheme="minorBidi" w:hAnsiTheme="minorBidi"/>
          <w:b/>
          <w:bCs/>
          <w:i/>
          <w:iCs/>
          <w:sz w:val="24"/>
          <w:szCs w:val="24"/>
        </w:rPr>
        <w:t>Les projets des lois organiques prévus par la présente constitution doivent avoir été soumis pour approbation au Parlement dans un délai n’excédant pas la durée de la première législature suivant la promulgation de la dite constitution</w:t>
      </w:r>
      <w:r w:rsidR="00A66612" w:rsidRPr="0038647D">
        <w:rPr>
          <w:rFonts w:asciiTheme="minorBidi" w:hAnsiTheme="minorBidi"/>
          <w:sz w:val="24"/>
          <w:szCs w:val="24"/>
        </w:rPr>
        <w:t xml:space="preserve">». Même si le Conseil des ministres a adopté, à la </w:t>
      </w:r>
      <w:r w:rsidR="004C3548">
        <w:rPr>
          <w:rFonts w:asciiTheme="minorBidi" w:hAnsiTheme="minorBidi"/>
          <w:sz w:val="24"/>
          <w:szCs w:val="24"/>
        </w:rPr>
        <w:t>fin de la législature</w:t>
      </w:r>
      <w:r w:rsidR="00A66612" w:rsidRPr="0038647D">
        <w:rPr>
          <w:rFonts w:asciiTheme="minorBidi" w:hAnsiTheme="minorBidi"/>
          <w:sz w:val="24"/>
          <w:szCs w:val="24"/>
        </w:rPr>
        <w:t>, dix jours ava</w:t>
      </w:r>
      <w:r w:rsidRPr="0038647D">
        <w:rPr>
          <w:rFonts w:asciiTheme="minorBidi" w:hAnsiTheme="minorBidi"/>
          <w:sz w:val="24"/>
          <w:szCs w:val="24"/>
        </w:rPr>
        <w:t>nt les élections législatives, l</w:t>
      </w:r>
      <w:r w:rsidR="00A66612" w:rsidRPr="0038647D">
        <w:rPr>
          <w:rFonts w:asciiTheme="minorBidi" w:hAnsiTheme="minorBidi"/>
          <w:sz w:val="24"/>
          <w:szCs w:val="24"/>
        </w:rPr>
        <w:t>e lundi 26 septembre</w:t>
      </w:r>
      <w:r w:rsidRPr="0038647D">
        <w:rPr>
          <w:rFonts w:asciiTheme="minorBidi" w:hAnsiTheme="minorBidi"/>
          <w:sz w:val="24"/>
          <w:szCs w:val="24"/>
        </w:rPr>
        <w:t xml:space="preserve"> dernier</w:t>
      </w:r>
      <w:r w:rsidR="00A66612" w:rsidRPr="0038647D">
        <w:rPr>
          <w:rFonts w:asciiTheme="minorBidi" w:hAnsiTheme="minorBidi"/>
          <w:sz w:val="24"/>
          <w:szCs w:val="24"/>
        </w:rPr>
        <w:t>, les projets gouvernementaux de lois organiques se référant à l’amazighe, il</w:t>
      </w:r>
      <w:r w:rsidRPr="0038647D">
        <w:rPr>
          <w:rFonts w:asciiTheme="minorBidi" w:hAnsiTheme="minorBidi"/>
          <w:sz w:val="24"/>
          <w:szCs w:val="24"/>
        </w:rPr>
        <w:t xml:space="preserve">s n’étaient </w:t>
      </w:r>
      <w:r w:rsidRPr="0038647D">
        <w:rPr>
          <w:rFonts w:asciiTheme="minorBidi" w:hAnsiTheme="minorBidi"/>
          <w:sz w:val="24"/>
          <w:szCs w:val="24"/>
        </w:rPr>
        <w:lastRenderedPageBreak/>
        <w:t>pas e</w:t>
      </w:r>
      <w:r w:rsidR="00A66612" w:rsidRPr="0038647D">
        <w:rPr>
          <w:rFonts w:asciiTheme="minorBidi" w:hAnsiTheme="minorBidi"/>
          <w:sz w:val="24"/>
          <w:szCs w:val="24"/>
        </w:rPr>
        <w:t xml:space="preserve">ncore adoptés par le parlement </w:t>
      </w:r>
      <w:r w:rsidRPr="0038647D">
        <w:rPr>
          <w:rFonts w:asciiTheme="minorBidi" w:hAnsiTheme="minorBidi"/>
          <w:sz w:val="24"/>
          <w:szCs w:val="24"/>
        </w:rPr>
        <w:t>ni</w:t>
      </w:r>
      <w:r w:rsidR="00A66612" w:rsidRPr="0038647D">
        <w:rPr>
          <w:rFonts w:asciiTheme="minorBidi" w:hAnsiTheme="minorBidi"/>
          <w:sz w:val="24"/>
          <w:szCs w:val="24"/>
        </w:rPr>
        <w:t xml:space="preserve"> publi</w:t>
      </w:r>
      <w:r w:rsidRPr="0038647D">
        <w:rPr>
          <w:rFonts w:asciiTheme="minorBidi" w:hAnsiTheme="minorBidi"/>
          <w:sz w:val="24"/>
          <w:szCs w:val="24"/>
        </w:rPr>
        <w:t>és</w:t>
      </w:r>
      <w:r w:rsidR="00A66612" w:rsidRPr="0038647D">
        <w:rPr>
          <w:rFonts w:asciiTheme="minorBidi" w:hAnsiTheme="minorBidi"/>
          <w:sz w:val="24"/>
          <w:szCs w:val="24"/>
        </w:rPr>
        <w:t xml:space="preserve"> au journal officiel. En plus ces projets de lois de </w:t>
      </w:r>
      <w:r w:rsidR="004C3548">
        <w:rPr>
          <w:rFonts w:asciiTheme="minorBidi" w:hAnsiTheme="minorBidi"/>
          <w:sz w:val="24"/>
          <w:szCs w:val="24"/>
        </w:rPr>
        <w:t xml:space="preserve">premier </w:t>
      </w:r>
      <w:r w:rsidR="00A66612" w:rsidRPr="0038647D">
        <w:rPr>
          <w:rFonts w:asciiTheme="minorBidi" w:hAnsiTheme="minorBidi"/>
          <w:sz w:val="24"/>
          <w:szCs w:val="24"/>
        </w:rPr>
        <w:t xml:space="preserve">gouvernement </w:t>
      </w:r>
      <w:r w:rsidR="004C3548">
        <w:rPr>
          <w:rFonts w:asciiTheme="minorBidi" w:hAnsiTheme="minorBidi"/>
          <w:sz w:val="24"/>
          <w:szCs w:val="24"/>
        </w:rPr>
        <w:t>d’</w:t>
      </w:r>
      <w:proofErr w:type="spellStart"/>
      <w:r w:rsidR="004C3548">
        <w:rPr>
          <w:rFonts w:asciiTheme="minorBidi" w:hAnsiTheme="minorBidi"/>
          <w:sz w:val="24"/>
          <w:szCs w:val="24"/>
        </w:rPr>
        <w:t>Abdelillah</w:t>
      </w:r>
      <w:proofErr w:type="spellEnd"/>
      <w:r w:rsidR="004C3548">
        <w:rPr>
          <w:rFonts w:asciiTheme="minorBidi" w:hAnsiTheme="minorBidi"/>
          <w:sz w:val="24"/>
          <w:szCs w:val="24"/>
        </w:rPr>
        <w:t xml:space="preserve"> </w:t>
      </w:r>
      <w:proofErr w:type="spellStart"/>
      <w:r w:rsidRPr="0038647D">
        <w:rPr>
          <w:rFonts w:asciiTheme="minorBidi" w:hAnsiTheme="minorBidi"/>
          <w:sz w:val="24"/>
          <w:szCs w:val="24"/>
        </w:rPr>
        <w:t>Benkiran</w:t>
      </w:r>
      <w:proofErr w:type="spellEnd"/>
      <w:r w:rsidRPr="0038647D">
        <w:rPr>
          <w:rFonts w:asciiTheme="minorBidi" w:hAnsiTheme="minorBidi"/>
          <w:sz w:val="24"/>
          <w:szCs w:val="24"/>
        </w:rPr>
        <w:t xml:space="preserve"> </w:t>
      </w:r>
      <w:r w:rsidR="00A66612" w:rsidRPr="0038647D">
        <w:rPr>
          <w:rFonts w:asciiTheme="minorBidi" w:hAnsiTheme="minorBidi"/>
          <w:sz w:val="24"/>
          <w:szCs w:val="24"/>
        </w:rPr>
        <w:t xml:space="preserve">sont rejetés à l’unanimité par toutes les organisations amazighes du Maroc, du fait qu’ils sont </w:t>
      </w:r>
      <w:r w:rsidRPr="0038647D">
        <w:rPr>
          <w:rFonts w:asciiTheme="minorBidi" w:hAnsiTheme="minorBidi"/>
          <w:sz w:val="24"/>
          <w:szCs w:val="24"/>
        </w:rPr>
        <w:t>élaborés sans prendre en considération l</w:t>
      </w:r>
      <w:r w:rsidR="00A66612" w:rsidRPr="0038647D">
        <w:rPr>
          <w:rFonts w:asciiTheme="minorBidi" w:hAnsiTheme="minorBidi"/>
          <w:sz w:val="24"/>
          <w:szCs w:val="24"/>
        </w:rPr>
        <w:t>es revendications amazighes.</w:t>
      </w:r>
    </w:p>
    <w:p w:rsidR="004C3548" w:rsidRDefault="00A66612" w:rsidP="004C3548">
      <w:pPr>
        <w:pStyle w:val="Paragraphedeliste"/>
        <w:ind w:left="0"/>
        <w:jc w:val="both"/>
        <w:rPr>
          <w:rFonts w:asciiTheme="minorBidi" w:hAnsiTheme="minorBidi"/>
          <w:sz w:val="24"/>
          <w:szCs w:val="24"/>
        </w:rPr>
      </w:pPr>
      <w:r w:rsidRPr="0038647D">
        <w:rPr>
          <w:rFonts w:asciiTheme="minorBidi" w:hAnsiTheme="minorBidi"/>
          <w:sz w:val="24"/>
          <w:szCs w:val="24"/>
        </w:rPr>
        <w:t xml:space="preserve"> </w:t>
      </w:r>
    </w:p>
    <w:p w:rsidR="00A66612" w:rsidRPr="004C3548" w:rsidRDefault="008C2443" w:rsidP="004C3548">
      <w:pPr>
        <w:pStyle w:val="Paragraphedeliste"/>
        <w:ind w:left="0"/>
        <w:jc w:val="both"/>
        <w:rPr>
          <w:rFonts w:asciiTheme="minorBidi" w:hAnsiTheme="minorBidi"/>
          <w:sz w:val="24"/>
          <w:szCs w:val="24"/>
        </w:rPr>
      </w:pPr>
      <w:r w:rsidRPr="004C3548">
        <w:rPr>
          <w:rFonts w:asciiTheme="minorBidi" w:hAnsiTheme="minorBidi"/>
          <w:sz w:val="24"/>
          <w:szCs w:val="24"/>
        </w:rPr>
        <w:t xml:space="preserve">Les amazighs qui forment la majorité de la population marocaine et qui comptent parmi eux le plus grand nombre des victimes des années de plomb sous le régime du défunt roi Hassan II, </w:t>
      </w:r>
      <w:r w:rsidR="00495146" w:rsidRPr="004C3548">
        <w:rPr>
          <w:rFonts w:asciiTheme="minorBidi" w:hAnsiTheme="minorBidi"/>
          <w:sz w:val="24"/>
          <w:szCs w:val="24"/>
        </w:rPr>
        <w:t>comme les victimes de la répression sanglante du R</w:t>
      </w:r>
      <w:r w:rsidR="004C3548">
        <w:rPr>
          <w:rFonts w:asciiTheme="minorBidi" w:hAnsiTheme="minorBidi"/>
          <w:sz w:val="24"/>
          <w:szCs w:val="24"/>
        </w:rPr>
        <w:t>if</w:t>
      </w:r>
      <w:r w:rsidR="00495146" w:rsidRPr="004C3548">
        <w:rPr>
          <w:rFonts w:asciiTheme="minorBidi" w:hAnsiTheme="minorBidi"/>
          <w:sz w:val="24"/>
          <w:szCs w:val="24"/>
        </w:rPr>
        <w:t xml:space="preserve"> des années 1958-59, </w:t>
      </w:r>
      <w:r w:rsidRPr="004C3548">
        <w:rPr>
          <w:rFonts w:asciiTheme="minorBidi" w:hAnsiTheme="minorBidi"/>
          <w:sz w:val="24"/>
          <w:szCs w:val="24"/>
        </w:rPr>
        <w:t>continuent à être privés de l’accès au</w:t>
      </w:r>
      <w:r w:rsidR="002C5481" w:rsidRPr="004C3548">
        <w:rPr>
          <w:rFonts w:asciiTheme="minorBidi" w:hAnsiTheme="minorBidi"/>
          <w:sz w:val="24"/>
          <w:szCs w:val="24"/>
        </w:rPr>
        <w:t>x décisions du</w:t>
      </w:r>
      <w:r w:rsidRPr="004C3548">
        <w:rPr>
          <w:rFonts w:asciiTheme="minorBidi" w:hAnsiTheme="minorBidi"/>
          <w:sz w:val="24"/>
          <w:szCs w:val="24"/>
        </w:rPr>
        <w:t xml:space="preserve"> pouvoir, </w:t>
      </w:r>
      <w:r w:rsidR="002C5481" w:rsidRPr="004C3548">
        <w:rPr>
          <w:rFonts w:asciiTheme="minorBidi" w:hAnsiTheme="minorBidi"/>
          <w:sz w:val="24"/>
          <w:szCs w:val="24"/>
        </w:rPr>
        <w:t xml:space="preserve">- </w:t>
      </w:r>
      <w:r w:rsidRPr="004C3548">
        <w:rPr>
          <w:rFonts w:asciiTheme="minorBidi" w:hAnsiTheme="minorBidi"/>
          <w:sz w:val="24"/>
          <w:szCs w:val="24"/>
        </w:rPr>
        <w:t>à l’exception de</w:t>
      </w:r>
      <w:r w:rsidR="00A66612" w:rsidRPr="004C3548">
        <w:rPr>
          <w:rFonts w:asciiTheme="minorBidi" w:hAnsiTheme="minorBidi"/>
          <w:sz w:val="24"/>
          <w:szCs w:val="24"/>
        </w:rPr>
        <w:t xml:space="preserve"> certain</w:t>
      </w:r>
      <w:r w:rsidRPr="004C3548">
        <w:rPr>
          <w:rFonts w:asciiTheme="minorBidi" w:hAnsiTheme="minorBidi"/>
          <w:sz w:val="24"/>
          <w:szCs w:val="24"/>
        </w:rPr>
        <w:t>s « amazighs de service »</w:t>
      </w:r>
      <w:r w:rsidR="004C3548">
        <w:rPr>
          <w:rFonts w:asciiTheme="minorBidi" w:hAnsiTheme="minorBidi"/>
          <w:sz w:val="24"/>
          <w:szCs w:val="24"/>
        </w:rPr>
        <w:t>, presque tous</w:t>
      </w:r>
      <w:r w:rsidR="002C5481" w:rsidRPr="004C3548">
        <w:rPr>
          <w:rFonts w:asciiTheme="minorBidi" w:hAnsiTheme="minorBidi"/>
          <w:sz w:val="24"/>
          <w:szCs w:val="24"/>
        </w:rPr>
        <w:t xml:space="preserve"> corrompus</w:t>
      </w:r>
      <w:r w:rsidR="004C3548">
        <w:rPr>
          <w:rFonts w:asciiTheme="minorBidi" w:hAnsiTheme="minorBidi"/>
          <w:sz w:val="24"/>
          <w:szCs w:val="24"/>
        </w:rPr>
        <w:t>. Et par conséquent, les Amazighs</w:t>
      </w:r>
      <w:r w:rsidRPr="004C3548">
        <w:rPr>
          <w:rFonts w:asciiTheme="minorBidi" w:hAnsiTheme="minorBidi"/>
          <w:sz w:val="24"/>
          <w:szCs w:val="24"/>
        </w:rPr>
        <w:t xml:space="preserve"> sont condamnés à vivre aux marges </w:t>
      </w:r>
      <w:r w:rsidR="004C3548">
        <w:rPr>
          <w:rFonts w:asciiTheme="minorBidi" w:hAnsiTheme="minorBidi"/>
          <w:sz w:val="24"/>
          <w:szCs w:val="24"/>
        </w:rPr>
        <w:t xml:space="preserve">de l’état </w:t>
      </w:r>
      <w:r w:rsidRPr="004C3548">
        <w:rPr>
          <w:rFonts w:asciiTheme="minorBidi" w:hAnsiTheme="minorBidi"/>
          <w:sz w:val="24"/>
          <w:szCs w:val="24"/>
        </w:rPr>
        <w:t>et à se cantonner dans les régions périphériques et montagnardes</w:t>
      </w:r>
      <w:r w:rsidR="00A66612" w:rsidRPr="004C3548">
        <w:rPr>
          <w:rFonts w:asciiTheme="minorBidi" w:hAnsiTheme="minorBidi"/>
          <w:sz w:val="24"/>
          <w:szCs w:val="24"/>
        </w:rPr>
        <w:t>.</w:t>
      </w:r>
    </w:p>
    <w:p w:rsidR="008C2443" w:rsidRPr="0038647D" w:rsidRDefault="002C5481" w:rsidP="003A28FE">
      <w:pPr>
        <w:shd w:val="clear" w:color="auto" w:fill="FFFFFF"/>
        <w:spacing w:before="100" w:beforeAutospacing="1" w:after="100" w:afterAutospacing="1"/>
        <w:jc w:val="both"/>
        <w:rPr>
          <w:rFonts w:asciiTheme="minorBidi" w:eastAsia="Times New Roman" w:hAnsiTheme="minorBidi"/>
          <w:sz w:val="24"/>
          <w:szCs w:val="24"/>
          <w:lang w:eastAsia="fr-FR"/>
        </w:rPr>
      </w:pPr>
      <w:r w:rsidRPr="0038647D">
        <w:rPr>
          <w:rFonts w:asciiTheme="minorBidi" w:eastAsia="Times New Roman" w:hAnsiTheme="minorBidi"/>
          <w:sz w:val="24"/>
          <w:szCs w:val="24"/>
          <w:lang w:eastAsia="fr-FR"/>
        </w:rPr>
        <w:t>E</w:t>
      </w:r>
      <w:r w:rsidR="008C2443" w:rsidRPr="0038647D">
        <w:rPr>
          <w:rFonts w:asciiTheme="minorBidi" w:eastAsia="Times New Roman" w:hAnsiTheme="minorBidi"/>
          <w:sz w:val="24"/>
          <w:szCs w:val="24"/>
          <w:lang w:eastAsia="fr-FR"/>
        </w:rPr>
        <w:t xml:space="preserve">spérons que cette fois-ci, </w:t>
      </w:r>
      <w:r w:rsidRPr="0038647D">
        <w:rPr>
          <w:rFonts w:asciiTheme="minorBidi" w:eastAsia="Times New Roman" w:hAnsiTheme="minorBidi"/>
          <w:sz w:val="24"/>
          <w:szCs w:val="24"/>
          <w:lang w:eastAsia="fr-FR"/>
        </w:rPr>
        <w:t>le</w:t>
      </w:r>
      <w:r w:rsidR="004C3548">
        <w:rPr>
          <w:rFonts w:asciiTheme="minorBidi" w:eastAsia="Times New Roman" w:hAnsiTheme="minorBidi"/>
          <w:sz w:val="24"/>
          <w:szCs w:val="24"/>
          <w:lang w:eastAsia="fr-FR"/>
        </w:rPr>
        <w:t xml:space="preserve"> nouveau gouvernement marocain de </w:t>
      </w:r>
      <w:proofErr w:type="spellStart"/>
      <w:r w:rsidR="004C3548">
        <w:rPr>
          <w:rFonts w:asciiTheme="minorBidi" w:eastAsia="Times New Roman" w:hAnsiTheme="minorBidi"/>
          <w:sz w:val="24"/>
          <w:szCs w:val="24"/>
          <w:lang w:eastAsia="fr-FR"/>
        </w:rPr>
        <w:t>Benkiran</w:t>
      </w:r>
      <w:proofErr w:type="spellEnd"/>
      <w:r w:rsidR="004C3548">
        <w:rPr>
          <w:rFonts w:asciiTheme="minorBidi" w:eastAsia="Times New Roman" w:hAnsiTheme="minorBidi"/>
          <w:sz w:val="24"/>
          <w:szCs w:val="24"/>
          <w:lang w:eastAsia="fr-FR"/>
        </w:rPr>
        <w:t xml:space="preserve"> II</w:t>
      </w:r>
      <w:r w:rsidR="003A28FE">
        <w:rPr>
          <w:rFonts w:asciiTheme="minorBidi" w:eastAsia="Times New Roman" w:hAnsiTheme="minorBidi"/>
          <w:sz w:val="24"/>
          <w:szCs w:val="24"/>
          <w:lang w:eastAsia="fr-FR"/>
        </w:rPr>
        <w:t xml:space="preserve"> change</w:t>
      </w:r>
      <w:r w:rsidRPr="0038647D">
        <w:rPr>
          <w:rFonts w:asciiTheme="minorBidi" w:eastAsia="Times New Roman" w:hAnsiTheme="minorBidi"/>
          <w:sz w:val="24"/>
          <w:szCs w:val="24"/>
          <w:lang w:eastAsia="fr-FR"/>
        </w:rPr>
        <w:t xml:space="preserve"> de cap, et qu’</w:t>
      </w:r>
      <w:r w:rsidR="008C2443" w:rsidRPr="0038647D">
        <w:rPr>
          <w:rFonts w:asciiTheme="minorBidi" w:eastAsia="Times New Roman" w:hAnsiTheme="minorBidi"/>
          <w:sz w:val="24"/>
          <w:szCs w:val="24"/>
          <w:lang w:eastAsia="fr-FR"/>
        </w:rPr>
        <w:t xml:space="preserve">après l’examen de ce </w:t>
      </w:r>
      <w:r w:rsidRPr="0038647D">
        <w:rPr>
          <w:rFonts w:asciiTheme="minorBidi" w:eastAsia="Times New Roman" w:hAnsiTheme="minorBidi"/>
          <w:sz w:val="24"/>
          <w:szCs w:val="24"/>
          <w:lang w:eastAsia="fr-FR"/>
        </w:rPr>
        <w:t>six</w:t>
      </w:r>
      <w:r w:rsidR="008C2443" w:rsidRPr="0038647D">
        <w:rPr>
          <w:rFonts w:asciiTheme="minorBidi" w:eastAsia="Times New Roman" w:hAnsiTheme="minorBidi"/>
          <w:sz w:val="24"/>
          <w:szCs w:val="24"/>
          <w:lang w:eastAsia="fr-FR"/>
        </w:rPr>
        <w:t>ième rapport périodique</w:t>
      </w:r>
      <w:r w:rsidRPr="0038647D">
        <w:rPr>
          <w:rFonts w:asciiTheme="minorBidi" w:eastAsia="Times New Roman" w:hAnsiTheme="minorBidi"/>
          <w:sz w:val="24"/>
          <w:szCs w:val="24"/>
          <w:lang w:eastAsia="fr-FR"/>
        </w:rPr>
        <w:t xml:space="preserve"> </w:t>
      </w:r>
      <w:r w:rsidR="008C2443" w:rsidRPr="0038647D">
        <w:rPr>
          <w:rFonts w:asciiTheme="minorBidi" w:eastAsia="Times New Roman" w:hAnsiTheme="minorBidi"/>
          <w:sz w:val="24"/>
          <w:szCs w:val="24"/>
          <w:lang w:eastAsia="fr-FR"/>
        </w:rPr>
        <w:t>du P</w:t>
      </w:r>
      <w:r w:rsidRPr="0038647D">
        <w:rPr>
          <w:rFonts w:asciiTheme="minorBidi" w:eastAsia="Times New Roman" w:hAnsiTheme="minorBidi"/>
          <w:sz w:val="24"/>
          <w:szCs w:val="24"/>
          <w:lang w:eastAsia="fr-FR"/>
        </w:rPr>
        <w:t>acte international relatif aux D</w:t>
      </w:r>
      <w:r w:rsidR="008C2443" w:rsidRPr="0038647D">
        <w:rPr>
          <w:rFonts w:asciiTheme="minorBidi" w:eastAsia="Times New Roman" w:hAnsiTheme="minorBidi"/>
          <w:sz w:val="24"/>
          <w:szCs w:val="24"/>
          <w:lang w:eastAsia="fr-FR"/>
        </w:rPr>
        <w:t xml:space="preserve">roits </w:t>
      </w:r>
      <w:r w:rsidRPr="0038647D">
        <w:rPr>
          <w:rFonts w:asciiTheme="minorBidi" w:eastAsia="Times New Roman" w:hAnsiTheme="minorBidi"/>
          <w:sz w:val="24"/>
          <w:szCs w:val="24"/>
          <w:lang w:eastAsia="fr-FR"/>
        </w:rPr>
        <w:t>Civils</w:t>
      </w:r>
      <w:r w:rsidR="008C2443" w:rsidRPr="0038647D">
        <w:rPr>
          <w:rFonts w:asciiTheme="minorBidi" w:eastAsia="Times New Roman" w:hAnsiTheme="minorBidi"/>
          <w:sz w:val="24"/>
          <w:szCs w:val="24"/>
          <w:lang w:eastAsia="fr-FR"/>
        </w:rPr>
        <w:t xml:space="preserve"> et </w:t>
      </w:r>
      <w:r w:rsidR="003A28FE">
        <w:rPr>
          <w:rFonts w:asciiTheme="minorBidi" w:eastAsia="Times New Roman" w:hAnsiTheme="minorBidi"/>
          <w:sz w:val="24"/>
          <w:szCs w:val="24"/>
          <w:lang w:eastAsia="fr-FR"/>
        </w:rPr>
        <w:t>Politiques, il</w:t>
      </w:r>
      <w:r w:rsidRPr="0038647D">
        <w:rPr>
          <w:rFonts w:asciiTheme="minorBidi" w:eastAsia="Times New Roman" w:hAnsiTheme="minorBidi"/>
          <w:sz w:val="24"/>
          <w:szCs w:val="24"/>
          <w:lang w:eastAsia="fr-FR"/>
        </w:rPr>
        <w:t xml:space="preserve"> </w:t>
      </w:r>
      <w:r w:rsidR="008C2443" w:rsidRPr="0038647D">
        <w:rPr>
          <w:rFonts w:asciiTheme="minorBidi" w:eastAsia="Times New Roman" w:hAnsiTheme="minorBidi"/>
          <w:sz w:val="24"/>
          <w:szCs w:val="24"/>
          <w:lang w:eastAsia="fr-FR"/>
        </w:rPr>
        <w:t>aborde une fois pour toute une politique sincère et volontariste afin d’éliminer toutes types de discriminations à l’encontre de</w:t>
      </w:r>
      <w:r w:rsidRPr="0038647D">
        <w:rPr>
          <w:rFonts w:asciiTheme="minorBidi" w:eastAsia="Times New Roman" w:hAnsiTheme="minorBidi"/>
          <w:sz w:val="24"/>
          <w:szCs w:val="24"/>
          <w:lang w:eastAsia="fr-FR"/>
        </w:rPr>
        <w:t xml:space="preserve"> peuple et citoyens </w:t>
      </w:r>
      <w:r w:rsidR="008C2443" w:rsidRPr="0038647D">
        <w:rPr>
          <w:rFonts w:asciiTheme="minorBidi" w:eastAsia="Times New Roman" w:hAnsiTheme="minorBidi"/>
          <w:sz w:val="24"/>
          <w:szCs w:val="24"/>
          <w:lang w:eastAsia="fr-FR"/>
        </w:rPr>
        <w:t>Amazigh</w:t>
      </w:r>
      <w:r w:rsidRPr="0038647D">
        <w:rPr>
          <w:rFonts w:asciiTheme="minorBidi" w:eastAsia="Times New Roman" w:hAnsiTheme="minorBidi"/>
          <w:sz w:val="24"/>
          <w:szCs w:val="24"/>
          <w:lang w:eastAsia="fr-FR"/>
        </w:rPr>
        <w:t>s.</w:t>
      </w:r>
    </w:p>
    <w:p w:rsidR="008C2443" w:rsidRPr="003A28FE" w:rsidRDefault="008C2443" w:rsidP="0038647D">
      <w:pPr>
        <w:pStyle w:val="Paragraphedeliste"/>
        <w:numPr>
          <w:ilvl w:val="0"/>
          <w:numId w:val="3"/>
        </w:numPr>
        <w:shd w:val="clear" w:color="auto" w:fill="FFFFFF"/>
        <w:spacing w:before="100" w:beforeAutospacing="1" w:after="100" w:afterAutospacing="1"/>
        <w:jc w:val="both"/>
        <w:rPr>
          <w:rFonts w:asciiTheme="minorBidi" w:eastAsia="Times New Roman" w:hAnsiTheme="minorBidi"/>
          <w:b/>
          <w:bCs/>
          <w:color w:val="1F497D" w:themeColor="text2"/>
          <w:sz w:val="28"/>
          <w:szCs w:val="28"/>
          <w:u w:val="single"/>
          <w:lang w:eastAsia="fr-FR"/>
        </w:rPr>
      </w:pPr>
      <w:r w:rsidRPr="003A28FE">
        <w:rPr>
          <w:rFonts w:asciiTheme="minorBidi" w:eastAsia="Times New Roman" w:hAnsiTheme="minorBidi"/>
          <w:b/>
          <w:bCs/>
          <w:color w:val="1F497D" w:themeColor="text2"/>
          <w:sz w:val="28"/>
          <w:szCs w:val="28"/>
          <w:u w:val="single"/>
          <w:lang w:eastAsia="fr-FR"/>
        </w:rPr>
        <w:t>Principales violations des droits des Amazighs</w:t>
      </w:r>
      <w:r w:rsidR="005D0D3E" w:rsidRPr="003A28FE">
        <w:rPr>
          <w:rFonts w:asciiTheme="minorBidi" w:eastAsia="Times New Roman" w:hAnsiTheme="minorBidi"/>
          <w:b/>
          <w:bCs/>
          <w:color w:val="1F497D" w:themeColor="text2"/>
          <w:sz w:val="28"/>
          <w:szCs w:val="28"/>
          <w:u w:val="single"/>
          <w:lang w:eastAsia="fr-FR"/>
        </w:rPr>
        <w:t> :</w:t>
      </w:r>
    </w:p>
    <w:p w:rsidR="008C2443" w:rsidRPr="0038647D" w:rsidRDefault="008C2443" w:rsidP="0038647D">
      <w:pPr>
        <w:shd w:val="clear" w:color="auto" w:fill="FFFFFF"/>
        <w:spacing w:before="100" w:beforeAutospacing="1" w:after="0"/>
        <w:jc w:val="both"/>
        <w:rPr>
          <w:rFonts w:asciiTheme="minorBidi" w:eastAsia="Times New Roman" w:hAnsiTheme="minorBidi"/>
          <w:b/>
          <w:bCs/>
          <w:i/>
          <w:iCs/>
          <w:color w:val="000000" w:themeColor="text1"/>
          <w:sz w:val="24"/>
          <w:szCs w:val="24"/>
          <w:lang w:eastAsia="fr-FR"/>
        </w:rPr>
      </w:pPr>
      <w:r w:rsidRPr="0038647D">
        <w:rPr>
          <w:rFonts w:asciiTheme="minorBidi" w:eastAsia="Times New Roman" w:hAnsiTheme="minorBidi"/>
          <w:b/>
          <w:bCs/>
          <w:i/>
          <w:iCs/>
          <w:color w:val="1F497D" w:themeColor="text2"/>
          <w:sz w:val="24"/>
          <w:szCs w:val="24"/>
          <w:lang w:eastAsia="fr-FR"/>
        </w:rPr>
        <w:t>1. –</w:t>
      </w:r>
      <w:r w:rsidR="005D0D3E" w:rsidRPr="0038647D">
        <w:rPr>
          <w:rFonts w:asciiTheme="minorBidi" w:eastAsia="Times New Roman" w:hAnsiTheme="minorBidi"/>
          <w:b/>
          <w:bCs/>
          <w:i/>
          <w:iCs/>
          <w:color w:val="1F497D" w:themeColor="text2"/>
          <w:sz w:val="24"/>
          <w:szCs w:val="24"/>
          <w:lang w:eastAsia="fr-FR"/>
        </w:rPr>
        <w:t>Droit à l’</w:t>
      </w:r>
      <w:r w:rsidR="00594A59" w:rsidRPr="0038647D">
        <w:rPr>
          <w:rFonts w:asciiTheme="minorBidi" w:eastAsia="Times New Roman" w:hAnsiTheme="minorBidi"/>
          <w:b/>
          <w:bCs/>
          <w:i/>
          <w:iCs/>
          <w:color w:val="1F497D" w:themeColor="text2"/>
          <w:sz w:val="24"/>
          <w:szCs w:val="24"/>
          <w:lang w:eastAsia="fr-FR"/>
        </w:rPr>
        <w:t>autodétermination</w:t>
      </w:r>
      <w:r w:rsidR="005D0D3E" w:rsidRPr="0038647D">
        <w:rPr>
          <w:rFonts w:asciiTheme="minorBidi" w:eastAsia="Times New Roman" w:hAnsiTheme="minorBidi"/>
          <w:b/>
          <w:bCs/>
          <w:i/>
          <w:iCs/>
          <w:color w:val="1F497D" w:themeColor="text2"/>
          <w:sz w:val="24"/>
          <w:szCs w:val="24"/>
          <w:lang w:eastAsia="fr-FR"/>
        </w:rPr>
        <w:t xml:space="preserve"> (art.1)</w:t>
      </w:r>
      <w:r w:rsidR="003A28FE">
        <w:rPr>
          <w:rFonts w:asciiTheme="minorBidi" w:eastAsia="Times New Roman" w:hAnsiTheme="minorBidi"/>
          <w:b/>
          <w:bCs/>
          <w:i/>
          <w:iCs/>
          <w:color w:val="1F497D" w:themeColor="text2"/>
          <w:sz w:val="24"/>
          <w:szCs w:val="24"/>
          <w:lang w:eastAsia="fr-FR"/>
        </w:rPr>
        <w:t> :</w:t>
      </w:r>
    </w:p>
    <w:p w:rsidR="008C2443" w:rsidRPr="0038647D" w:rsidRDefault="008C2443" w:rsidP="003A28FE">
      <w:pPr>
        <w:shd w:val="clear" w:color="auto" w:fill="FFFFFF"/>
        <w:spacing w:before="100" w:beforeAutospacing="1" w:after="0"/>
        <w:jc w:val="both"/>
        <w:rPr>
          <w:rFonts w:asciiTheme="minorBidi" w:eastAsia="Times New Roman" w:hAnsiTheme="minorBidi"/>
          <w:sz w:val="24"/>
          <w:szCs w:val="24"/>
          <w:lang w:eastAsia="fr-FR"/>
        </w:rPr>
      </w:pPr>
      <w:r w:rsidRPr="0038647D">
        <w:rPr>
          <w:rFonts w:asciiTheme="minorBidi" w:eastAsia="Times New Roman" w:hAnsiTheme="minorBidi"/>
          <w:color w:val="000000" w:themeColor="text1"/>
          <w:sz w:val="24"/>
          <w:szCs w:val="24"/>
          <w:lang w:eastAsia="fr-FR"/>
        </w:rPr>
        <w:t xml:space="preserve">A </w:t>
      </w:r>
      <w:r w:rsidRPr="0038647D">
        <w:rPr>
          <w:rFonts w:asciiTheme="minorBidi" w:eastAsia="Times New Roman" w:hAnsiTheme="minorBidi"/>
          <w:sz w:val="24"/>
          <w:szCs w:val="24"/>
          <w:lang w:eastAsia="fr-FR"/>
        </w:rPr>
        <w:t xml:space="preserve">propos de cette question, l’Etat marocain </w:t>
      </w:r>
      <w:r w:rsidR="005D0D3E" w:rsidRPr="0038647D">
        <w:rPr>
          <w:rFonts w:asciiTheme="minorBidi" w:eastAsia="Times New Roman" w:hAnsiTheme="minorBidi"/>
          <w:sz w:val="24"/>
          <w:szCs w:val="24"/>
          <w:lang w:eastAsia="fr-FR"/>
        </w:rPr>
        <w:t>nie complètement le droit à l’autodétermination du peuple amazigh comme le stipule l’article 3 de la Déclaration des Nations Unies sur les Droits des Peuples Autochtones, et qui devait accompagner la nouvelle politique de régionalisation, adoptée sans référendum.</w:t>
      </w:r>
    </w:p>
    <w:p w:rsidR="005D0D3E" w:rsidRPr="0038647D" w:rsidRDefault="005D0D3E" w:rsidP="0038647D">
      <w:pPr>
        <w:pStyle w:val="Paragraphedeliste"/>
        <w:ind w:left="0"/>
        <w:jc w:val="both"/>
        <w:rPr>
          <w:rFonts w:asciiTheme="minorBidi" w:hAnsiTheme="minorBidi"/>
          <w:sz w:val="24"/>
          <w:szCs w:val="24"/>
        </w:rPr>
      </w:pPr>
    </w:p>
    <w:p w:rsidR="005D0D3E" w:rsidRPr="0038647D" w:rsidRDefault="005D0D3E" w:rsidP="003A28FE">
      <w:pPr>
        <w:pStyle w:val="Paragraphedeliste"/>
        <w:ind w:left="0"/>
        <w:jc w:val="both"/>
        <w:rPr>
          <w:rFonts w:asciiTheme="minorBidi" w:hAnsiTheme="minorBidi"/>
          <w:sz w:val="24"/>
          <w:szCs w:val="24"/>
        </w:rPr>
      </w:pPr>
      <w:r w:rsidRPr="0038647D">
        <w:rPr>
          <w:rFonts w:asciiTheme="minorBidi" w:hAnsiTheme="minorBidi"/>
          <w:sz w:val="24"/>
          <w:szCs w:val="24"/>
        </w:rPr>
        <w:t>L’Etat marocain a initié l’application du projet de régionalisation élargie et a organisé des élections en septembre 2015</w:t>
      </w:r>
      <w:r w:rsidR="003A28FE">
        <w:rPr>
          <w:rFonts w:asciiTheme="minorBidi" w:hAnsiTheme="minorBidi"/>
          <w:sz w:val="24"/>
          <w:szCs w:val="24"/>
        </w:rPr>
        <w:t xml:space="preserve"> </w:t>
      </w:r>
      <w:r w:rsidRPr="0038647D">
        <w:rPr>
          <w:rFonts w:asciiTheme="minorBidi" w:hAnsiTheme="minorBidi"/>
          <w:sz w:val="24"/>
          <w:szCs w:val="24"/>
        </w:rPr>
        <w:t xml:space="preserve">pour désigner les présidents de région. Et si le projet de régionalisation marocain a été conçu en dehors des critères reconnus au niveau international et se base sur des critères sécuritaires et électorales et répond à un nouveau découpage au niveau administratif du territoire marocain, les résultats des élections régionales ont ramené des présidents de région qui rempilent et émanant du </w:t>
      </w:r>
      <w:r w:rsidR="003A28FE">
        <w:rPr>
          <w:rFonts w:asciiTheme="minorBidi" w:hAnsiTheme="minorBidi"/>
          <w:sz w:val="24"/>
          <w:szCs w:val="24"/>
        </w:rPr>
        <w:t xml:space="preserve">propre </w:t>
      </w:r>
      <w:r w:rsidRPr="0038647D">
        <w:rPr>
          <w:rFonts w:asciiTheme="minorBidi" w:hAnsiTheme="minorBidi"/>
          <w:sz w:val="24"/>
          <w:szCs w:val="24"/>
        </w:rPr>
        <w:t>centre de pouvoir</w:t>
      </w:r>
      <w:r w:rsidR="003A28FE">
        <w:rPr>
          <w:rFonts w:asciiTheme="minorBidi" w:hAnsiTheme="minorBidi"/>
          <w:sz w:val="24"/>
          <w:szCs w:val="24"/>
        </w:rPr>
        <w:t>, choisis à la main</w:t>
      </w:r>
      <w:r w:rsidRPr="0038647D">
        <w:rPr>
          <w:rFonts w:asciiTheme="minorBidi" w:hAnsiTheme="minorBidi"/>
          <w:sz w:val="24"/>
          <w:szCs w:val="24"/>
        </w:rPr>
        <w:t xml:space="preserve">. Et nous avions noté notre refus du contenu du </w:t>
      </w:r>
      <w:r w:rsidR="003A28FE">
        <w:rPr>
          <w:rFonts w:asciiTheme="minorBidi" w:hAnsiTheme="minorBidi"/>
          <w:sz w:val="24"/>
          <w:szCs w:val="24"/>
        </w:rPr>
        <w:t xml:space="preserve">ce </w:t>
      </w:r>
      <w:r w:rsidRPr="0038647D">
        <w:rPr>
          <w:rFonts w:asciiTheme="minorBidi" w:hAnsiTheme="minorBidi"/>
          <w:sz w:val="24"/>
          <w:szCs w:val="24"/>
        </w:rPr>
        <w:t xml:space="preserve">nouveau projet de régionalisation qui ne se base aucunement sur l’élection au suffrage universel du président et des représentants du parlement régional, </w:t>
      </w:r>
      <w:r w:rsidR="003A28FE">
        <w:rPr>
          <w:rFonts w:asciiTheme="minorBidi" w:hAnsiTheme="minorBidi"/>
          <w:sz w:val="24"/>
          <w:szCs w:val="24"/>
        </w:rPr>
        <w:t>et qui ne</w:t>
      </w:r>
      <w:r w:rsidR="000C34B3" w:rsidRPr="0038647D">
        <w:rPr>
          <w:rFonts w:asciiTheme="minorBidi" w:hAnsiTheme="minorBidi"/>
          <w:sz w:val="24"/>
          <w:szCs w:val="24"/>
        </w:rPr>
        <w:t xml:space="preserve"> </w:t>
      </w:r>
      <w:r w:rsidRPr="0038647D">
        <w:rPr>
          <w:rFonts w:asciiTheme="minorBidi" w:hAnsiTheme="minorBidi"/>
          <w:sz w:val="24"/>
          <w:szCs w:val="24"/>
        </w:rPr>
        <w:t>respect</w:t>
      </w:r>
      <w:r w:rsidR="003A28FE">
        <w:rPr>
          <w:rFonts w:asciiTheme="minorBidi" w:hAnsiTheme="minorBidi"/>
          <w:sz w:val="24"/>
          <w:szCs w:val="24"/>
        </w:rPr>
        <w:t>e</w:t>
      </w:r>
      <w:r w:rsidR="000C34B3" w:rsidRPr="0038647D">
        <w:rPr>
          <w:rFonts w:asciiTheme="minorBidi" w:hAnsiTheme="minorBidi"/>
          <w:sz w:val="24"/>
          <w:szCs w:val="24"/>
        </w:rPr>
        <w:t xml:space="preserve">nt </w:t>
      </w:r>
      <w:r w:rsidR="003A28FE">
        <w:rPr>
          <w:rFonts w:asciiTheme="minorBidi" w:hAnsiTheme="minorBidi"/>
          <w:sz w:val="24"/>
          <w:szCs w:val="24"/>
        </w:rPr>
        <w:t xml:space="preserve">pas </w:t>
      </w:r>
      <w:r w:rsidR="000C34B3" w:rsidRPr="0038647D">
        <w:rPr>
          <w:rFonts w:asciiTheme="minorBidi" w:hAnsiTheme="minorBidi"/>
          <w:sz w:val="24"/>
          <w:szCs w:val="24"/>
        </w:rPr>
        <w:t>l</w:t>
      </w:r>
      <w:r w:rsidRPr="0038647D">
        <w:rPr>
          <w:rFonts w:asciiTheme="minorBidi" w:hAnsiTheme="minorBidi"/>
          <w:sz w:val="24"/>
          <w:szCs w:val="24"/>
        </w:rPr>
        <w:t>es critères internationaux, en conformité avec le projet des Amazighes contenu dans « </w:t>
      </w:r>
      <w:r w:rsidRPr="003A28FE">
        <w:rPr>
          <w:rFonts w:asciiTheme="minorBidi" w:hAnsiTheme="minorBidi"/>
          <w:b/>
          <w:bCs/>
          <w:i/>
          <w:iCs/>
          <w:sz w:val="24"/>
          <w:szCs w:val="24"/>
        </w:rPr>
        <w:t xml:space="preserve">Manifeste de </w:t>
      </w:r>
      <w:proofErr w:type="spellStart"/>
      <w:r w:rsidRPr="003A28FE">
        <w:rPr>
          <w:rFonts w:asciiTheme="minorBidi" w:hAnsiTheme="minorBidi"/>
          <w:b/>
          <w:bCs/>
          <w:i/>
          <w:iCs/>
          <w:sz w:val="24"/>
          <w:szCs w:val="24"/>
        </w:rPr>
        <w:t>Tamazgha</w:t>
      </w:r>
      <w:proofErr w:type="spellEnd"/>
      <w:r w:rsidRPr="003A28FE">
        <w:rPr>
          <w:rFonts w:asciiTheme="minorBidi" w:hAnsiTheme="minorBidi"/>
          <w:b/>
          <w:bCs/>
          <w:i/>
          <w:iCs/>
          <w:sz w:val="24"/>
          <w:szCs w:val="24"/>
        </w:rPr>
        <w:t> pour une confédération démocratique, sociale et transfrontalière, basée sur le droit à l’autonomie des régions </w:t>
      </w:r>
      <w:r w:rsidRPr="0038647D">
        <w:rPr>
          <w:rFonts w:asciiTheme="minorBidi" w:hAnsiTheme="minorBidi"/>
          <w:sz w:val="24"/>
          <w:szCs w:val="24"/>
        </w:rPr>
        <w:t xml:space="preserve">», adopté par l’Assemblée Mondiale Amazighe lors de son septième congrès à Tiznit </w:t>
      </w:r>
      <w:r w:rsidR="003A28FE">
        <w:rPr>
          <w:rFonts w:asciiTheme="minorBidi" w:hAnsiTheme="minorBidi"/>
          <w:sz w:val="24"/>
          <w:szCs w:val="24"/>
        </w:rPr>
        <w:t xml:space="preserve">en novembre 2013 </w:t>
      </w:r>
      <w:r w:rsidRPr="0038647D">
        <w:rPr>
          <w:rFonts w:asciiTheme="minorBidi" w:hAnsiTheme="minorBidi"/>
          <w:sz w:val="24"/>
          <w:szCs w:val="24"/>
        </w:rPr>
        <w:t>(</w:t>
      </w:r>
      <w:hyperlink r:id="rId6" w:history="1">
        <w:r w:rsidRPr="0038647D">
          <w:rPr>
            <w:rStyle w:val="Lienhypertexte"/>
            <w:rFonts w:asciiTheme="minorBidi" w:hAnsiTheme="minorBidi"/>
            <w:sz w:val="24"/>
            <w:szCs w:val="24"/>
          </w:rPr>
          <w:t>http://www.amadalpresse.com/fr/?p=327</w:t>
        </w:r>
      </w:hyperlink>
      <w:r w:rsidRPr="0038647D">
        <w:rPr>
          <w:rFonts w:asciiTheme="minorBidi" w:hAnsiTheme="minorBidi"/>
          <w:sz w:val="24"/>
          <w:szCs w:val="24"/>
        </w:rPr>
        <w:t>)</w:t>
      </w:r>
      <w:r w:rsidR="003A28FE">
        <w:rPr>
          <w:rFonts w:asciiTheme="minorBidi" w:hAnsiTheme="minorBidi"/>
          <w:sz w:val="24"/>
          <w:szCs w:val="24"/>
        </w:rPr>
        <w:t xml:space="preserve">. Ce dernier </w:t>
      </w:r>
      <w:r w:rsidRPr="0038647D">
        <w:rPr>
          <w:rFonts w:asciiTheme="minorBidi" w:hAnsiTheme="minorBidi"/>
          <w:sz w:val="24"/>
          <w:szCs w:val="24"/>
        </w:rPr>
        <w:t xml:space="preserve">est un projet fondé sur la régionalisation politique et la déclaration </w:t>
      </w:r>
      <w:r w:rsidR="003A28FE">
        <w:rPr>
          <w:rFonts w:asciiTheme="minorBidi" w:hAnsiTheme="minorBidi"/>
          <w:sz w:val="24"/>
          <w:szCs w:val="24"/>
        </w:rPr>
        <w:t>des Nations Unies relative aux P</w:t>
      </w:r>
      <w:r w:rsidRPr="0038647D">
        <w:rPr>
          <w:rFonts w:asciiTheme="minorBidi" w:hAnsiTheme="minorBidi"/>
          <w:sz w:val="24"/>
          <w:szCs w:val="24"/>
        </w:rPr>
        <w:t xml:space="preserve">euples </w:t>
      </w:r>
      <w:r w:rsidR="003A28FE">
        <w:rPr>
          <w:rFonts w:asciiTheme="minorBidi" w:hAnsiTheme="minorBidi"/>
          <w:sz w:val="24"/>
          <w:szCs w:val="24"/>
        </w:rPr>
        <w:lastRenderedPageBreak/>
        <w:t>A</w:t>
      </w:r>
      <w:r w:rsidRPr="0038647D">
        <w:rPr>
          <w:rFonts w:asciiTheme="minorBidi" w:hAnsiTheme="minorBidi"/>
          <w:sz w:val="24"/>
          <w:szCs w:val="24"/>
        </w:rPr>
        <w:t>utochtones et les expériences internationales avant-gardistes et efficientes. Et nous estimons qu’il est anormal que l’Etat marocain persiste dans sa contradiction avec les projets qu’il présente aux Nations Unies relatifs au Sahara, tel le « </w:t>
      </w:r>
      <w:r w:rsidRPr="003A28FE">
        <w:rPr>
          <w:rFonts w:asciiTheme="minorBidi" w:hAnsiTheme="minorBidi"/>
          <w:b/>
          <w:bCs/>
          <w:i/>
          <w:iCs/>
          <w:sz w:val="24"/>
          <w:szCs w:val="24"/>
        </w:rPr>
        <w:t>projet d’autonomie de Sahara</w:t>
      </w:r>
      <w:r w:rsidRPr="0038647D">
        <w:rPr>
          <w:rFonts w:asciiTheme="minorBidi" w:hAnsiTheme="minorBidi"/>
          <w:sz w:val="24"/>
          <w:szCs w:val="24"/>
        </w:rPr>
        <w:t>» qui concerne exclusivement le Sahara</w:t>
      </w:r>
      <w:r w:rsidR="003A28FE">
        <w:rPr>
          <w:rFonts w:asciiTheme="minorBidi" w:hAnsiTheme="minorBidi"/>
          <w:sz w:val="24"/>
          <w:szCs w:val="24"/>
        </w:rPr>
        <w:t xml:space="preserve">, sans penser à le </w:t>
      </w:r>
      <w:r w:rsidRPr="0038647D">
        <w:rPr>
          <w:rFonts w:asciiTheme="minorBidi" w:hAnsiTheme="minorBidi"/>
          <w:sz w:val="24"/>
          <w:szCs w:val="24"/>
        </w:rPr>
        <w:t>généralis</w:t>
      </w:r>
      <w:r w:rsidR="003A28FE">
        <w:rPr>
          <w:rFonts w:asciiTheme="minorBidi" w:hAnsiTheme="minorBidi"/>
          <w:sz w:val="24"/>
          <w:szCs w:val="24"/>
        </w:rPr>
        <w:t>er</w:t>
      </w:r>
      <w:r w:rsidRPr="0038647D">
        <w:rPr>
          <w:rFonts w:asciiTheme="minorBidi" w:hAnsiTheme="minorBidi"/>
          <w:sz w:val="24"/>
          <w:szCs w:val="24"/>
        </w:rPr>
        <w:t xml:space="preserve"> aux autres régions historiques.</w:t>
      </w:r>
    </w:p>
    <w:p w:rsidR="008C2443" w:rsidRPr="0038647D" w:rsidRDefault="008C2443" w:rsidP="0038647D">
      <w:pPr>
        <w:shd w:val="clear" w:color="auto" w:fill="FFFFFF"/>
        <w:spacing w:before="100" w:beforeAutospacing="1" w:after="0"/>
        <w:jc w:val="both"/>
        <w:rPr>
          <w:rFonts w:asciiTheme="minorBidi" w:eastAsia="Times New Roman" w:hAnsiTheme="minorBidi"/>
          <w:b/>
          <w:bCs/>
          <w:i/>
          <w:iCs/>
          <w:color w:val="1F497D" w:themeColor="text2"/>
          <w:sz w:val="24"/>
          <w:szCs w:val="24"/>
          <w:lang w:eastAsia="fr-FR"/>
        </w:rPr>
      </w:pPr>
      <w:r w:rsidRPr="0038647D">
        <w:rPr>
          <w:rFonts w:asciiTheme="minorBidi" w:eastAsia="Times New Roman" w:hAnsiTheme="minorBidi"/>
          <w:b/>
          <w:bCs/>
          <w:i/>
          <w:iCs/>
          <w:color w:val="1F497D" w:themeColor="text2"/>
          <w:sz w:val="24"/>
          <w:szCs w:val="24"/>
          <w:lang w:eastAsia="fr-FR"/>
        </w:rPr>
        <w:t xml:space="preserve">2.- </w:t>
      </w:r>
      <w:r w:rsidR="000C34B3" w:rsidRPr="0038647D">
        <w:rPr>
          <w:rFonts w:asciiTheme="minorBidi" w:eastAsia="Times New Roman" w:hAnsiTheme="minorBidi"/>
          <w:b/>
          <w:bCs/>
          <w:i/>
          <w:iCs/>
          <w:color w:val="1F497D" w:themeColor="text2"/>
          <w:sz w:val="24"/>
          <w:szCs w:val="24"/>
          <w:lang w:eastAsia="fr-FR"/>
        </w:rPr>
        <w:t>Non-discrimination, égalité entre hommes et femmes, protection de la famille et de l’enfant (art. 2,</w:t>
      </w:r>
      <w:r w:rsidR="0038647D">
        <w:rPr>
          <w:rFonts w:asciiTheme="minorBidi" w:eastAsia="Times New Roman" w:hAnsiTheme="minorBidi"/>
          <w:b/>
          <w:bCs/>
          <w:i/>
          <w:iCs/>
          <w:color w:val="1F497D" w:themeColor="text2"/>
          <w:sz w:val="24"/>
          <w:szCs w:val="24"/>
          <w:lang w:eastAsia="fr-FR"/>
        </w:rPr>
        <w:t xml:space="preserve"> </w:t>
      </w:r>
      <w:r w:rsidR="000C34B3" w:rsidRPr="0038647D">
        <w:rPr>
          <w:rFonts w:asciiTheme="minorBidi" w:eastAsia="Times New Roman" w:hAnsiTheme="minorBidi"/>
          <w:b/>
          <w:bCs/>
          <w:i/>
          <w:iCs/>
          <w:color w:val="1F497D" w:themeColor="text2"/>
          <w:sz w:val="24"/>
          <w:szCs w:val="24"/>
          <w:lang w:eastAsia="fr-FR"/>
        </w:rPr>
        <w:t>3,</w:t>
      </w:r>
      <w:r w:rsidR="0038647D">
        <w:rPr>
          <w:rFonts w:asciiTheme="minorBidi" w:eastAsia="Times New Roman" w:hAnsiTheme="minorBidi"/>
          <w:b/>
          <w:bCs/>
          <w:i/>
          <w:iCs/>
          <w:color w:val="1F497D" w:themeColor="text2"/>
          <w:sz w:val="24"/>
          <w:szCs w:val="24"/>
          <w:lang w:eastAsia="fr-FR"/>
        </w:rPr>
        <w:t xml:space="preserve"> </w:t>
      </w:r>
      <w:r w:rsidR="000C34B3" w:rsidRPr="0038647D">
        <w:rPr>
          <w:rFonts w:asciiTheme="minorBidi" w:eastAsia="Times New Roman" w:hAnsiTheme="minorBidi"/>
          <w:b/>
          <w:bCs/>
          <w:i/>
          <w:iCs/>
          <w:color w:val="1F497D" w:themeColor="text2"/>
          <w:sz w:val="24"/>
          <w:szCs w:val="24"/>
          <w:lang w:eastAsia="fr-FR"/>
        </w:rPr>
        <w:t>17, 23, 24 et 26) :</w:t>
      </w:r>
    </w:p>
    <w:p w:rsidR="008C2443" w:rsidRPr="0038647D" w:rsidRDefault="008C2443" w:rsidP="0038647D">
      <w:pPr>
        <w:shd w:val="clear" w:color="auto" w:fill="FFFFFF"/>
        <w:spacing w:before="100" w:beforeAutospacing="1" w:after="100" w:afterAutospacing="1"/>
        <w:jc w:val="both"/>
        <w:rPr>
          <w:rFonts w:asciiTheme="minorBidi" w:eastAsia="Times New Roman" w:hAnsiTheme="minorBidi"/>
          <w:sz w:val="24"/>
          <w:szCs w:val="24"/>
          <w:lang w:eastAsia="fr-FR"/>
        </w:rPr>
      </w:pPr>
      <w:r w:rsidRPr="0038647D">
        <w:rPr>
          <w:rFonts w:asciiTheme="minorBidi" w:eastAsia="Times New Roman" w:hAnsiTheme="minorBidi"/>
          <w:sz w:val="24"/>
          <w:szCs w:val="24"/>
          <w:lang w:eastAsia="fr-FR"/>
        </w:rPr>
        <w:t xml:space="preserve">En dépit de l’article 19 de la Constitution, qui garantit cette « égalité », en réalité la femme continue à subir toute forme de discrimination, en témoignent les toutes récentes élections du 4 septembre </w:t>
      </w:r>
      <w:r w:rsidR="00776A15" w:rsidRPr="0038647D">
        <w:rPr>
          <w:rFonts w:asciiTheme="minorBidi" w:eastAsia="Times New Roman" w:hAnsiTheme="minorBidi"/>
          <w:sz w:val="24"/>
          <w:szCs w:val="24"/>
          <w:lang w:eastAsia="fr-FR"/>
        </w:rPr>
        <w:t>2015</w:t>
      </w:r>
      <w:r w:rsidR="000C34B3" w:rsidRPr="0038647D">
        <w:rPr>
          <w:rFonts w:asciiTheme="minorBidi" w:eastAsia="Times New Roman" w:hAnsiTheme="minorBidi"/>
          <w:sz w:val="24"/>
          <w:szCs w:val="24"/>
          <w:lang w:eastAsia="fr-FR"/>
        </w:rPr>
        <w:t xml:space="preserve"> : </w:t>
      </w:r>
      <w:r w:rsidRPr="0038647D">
        <w:rPr>
          <w:rFonts w:asciiTheme="minorBidi" w:eastAsia="Times New Roman" w:hAnsiTheme="minorBidi"/>
          <w:sz w:val="24"/>
          <w:szCs w:val="24"/>
          <w:lang w:eastAsia="fr-FR"/>
        </w:rPr>
        <w:t xml:space="preserve">sur les douze présidents de régions et sur les 1503 maires élus à la tête des communes urbaines et rurales, le nombre des femmes ne dépasse guère celui des doigts d’une main. </w:t>
      </w:r>
      <w:r w:rsidR="000C34B3" w:rsidRPr="0038647D">
        <w:rPr>
          <w:rFonts w:asciiTheme="minorBidi" w:eastAsia="Times New Roman" w:hAnsiTheme="minorBidi"/>
          <w:sz w:val="24"/>
          <w:szCs w:val="24"/>
          <w:lang w:eastAsia="fr-FR"/>
        </w:rPr>
        <w:t>Lors de ces dern</w:t>
      </w:r>
      <w:r w:rsidR="00545695" w:rsidRPr="0038647D">
        <w:rPr>
          <w:rFonts w:asciiTheme="minorBidi" w:eastAsia="Times New Roman" w:hAnsiTheme="minorBidi"/>
          <w:sz w:val="24"/>
          <w:szCs w:val="24"/>
          <w:lang w:eastAsia="fr-FR"/>
        </w:rPr>
        <w:t>i</w:t>
      </w:r>
      <w:r w:rsidR="000C34B3" w:rsidRPr="0038647D">
        <w:rPr>
          <w:rFonts w:asciiTheme="minorBidi" w:eastAsia="Times New Roman" w:hAnsiTheme="minorBidi"/>
          <w:sz w:val="24"/>
          <w:szCs w:val="24"/>
          <w:lang w:eastAsia="fr-FR"/>
        </w:rPr>
        <w:t xml:space="preserve">ères élections </w:t>
      </w:r>
      <w:r w:rsidR="00545695" w:rsidRPr="0038647D">
        <w:rPr>
          <w:rFonts w:asciiTheme="minorBidi" w:eastAsia="Times New Roman" w:hAnsiTheme="minorBidi"/>
          <w:sz w:val="24"/>
          <w:szCs w:val="24"/>
          <w:lang w:eastAsia="fr-FR"/>
        </w:rPr>
        <w:t>législatives</w:t>
      </w:r>
      <w:r w:rsidR="000C34B3" w:rsidRPr="0038647D">
        <w:rPr>
          <w:rFonts w:asciiTheme="minorBidi" w:eastAsia="Times New Roman" w:hAnsiTheme="minorBidi"/>
          <w:sz w:val="24"/>
          <w:szCs w:val="24"/>
          <w:lang w:eastAsia="fr-FR"/>
        </w:rPr>
        <w:t xml:space="preserve"> tenue</w:t>
      </w:r>
      <w:r w:rsidR="00545695" w:rsidRPr="0038647D">
        <w:rPr>
          <w:rFonts w:asciiTheme="minorBidi" w:eastAsia="Times New Roman" w:hAnsiTheme="minorBidi"/>
          <w:sz w:val="24"/>
          <w:szCs w:val="24"/>
          <w:lang w:eastAsia="fr-FR"/>
        </w:rPr>
        <w:t>s</w:t>
      </w:r>
      <w:r w:rsidR="000C34B3" w:rsidRPr="0038647D">
        <w:rPr>
          <w:rFonts w:asciiTheme="minorBidi" w:eastAsia="Times New Roman" w:hAnsiTheme="minorBidi"/>
          <w:sz w:val="24"/>
          <w:szCs w:val="24"/>
          <w:lang w:eastAsia="fr-FR"/>
        </w:rPr>
        <w:t xml:space="preserve"> le 7 octobre</w:t>
      </w:r>
      <w:r w:rsidR="00545695" w:rsidRPr="0038647D">
        <w:rPr>
          <w:rFonts w:asciiTheme="minorBidi" w:eastAsia="Times New Roman" w:hAnsiTheme="minorBidi"/>
          <w:sz w:val="24"/>
          <w:szCs w:val="24"/>
          <w:lang w:eastAsia="fr-FR"/>
        </w:rPr>
        <w:t xml:space="preserve"> 2016</w:t>
      </w:r>
      <w:r w:rsidR="000C34B3" w:rsidRPr="0038647D">
        <w:rPr>
          <w:rFonts w:asciiTheme="minorBidi" w:eastAsia="Times New Roman" w:hAnsiTheme="minorBidi"/>
          <w:sz w:val="24"/>
          <w:szCs w:val="24"/>
          <w:lang w:eastAsia="fr-FR"/>
        </w:rPr>
        <w:t>, le parlement ne comptera que sur 21% de femmes députées.</w:t>
      </w:r>
      <w:r w:rsidR="00776A15" w:rsidRPr="0038647D">
        <w:rPr>
          <w:rFonts w:asciiTheme="minorBidi" w:eastAsia="Times New Roman" w:hAnsiTheme="minorBidi"/>
          <w:sz w:val="24"/>
          <w:szCs w:val="24"/>
          <w:lang w:eastAsia="fr-FR"/>
        </w:rPr>
        <w:t xml:space="preserve"> </w:t>
      </w:r>
      <w:r w:rsidR="00545695" w:rsidRPr="0038647D">
        <w:rPr>
          <w:rFonts w:asciiTheme="minorBidi" w:eastAsia="Times New Roman" w:hAnsiTheme="minorBidi"/>
          <w:sz w:val="24"/>
          <w:szCs w:val="24"/>
          <w:lang w:eastAsia="fr-FR"/>
        </w:rPr>
        <w:t>De toute manière, ces é</w:t>
      </w:r>
      <w:r w:rsidRPr="0038647D">
        <w:rPr>
          <w:rFonts w:asciiTheme="minorBidi" w:eastAsia="Times New Roman" w:hAnsiTheme="minorBidi"/>
          <w:sz w:val="24"/>
          <w:szCs w:val="24"/>
          <w:lang w:eastAsia="fr-FR"/>
        </w:rPr>
        <w:t xml:space="preserve">lections </w:t>
      </w:r>
      <w:r w:rsidR="00545695" w:rsidRPr="0038647D">
        <w:rPr>
          <w:rFonts w:asciiTheme="minorBidi" w:eastAsia="Times New Roman" w:hAnsiTheme="minorBidi"/>
          <w:sz w:val="24"/>
          <w:szCs w:val="24"/>
          <w:lang w:eastAsia="fr-FR"/>
        </w:rPr>
        <w:t xml:space="preserve">ont été </w:t>
      </w:r>
      <w:r w:rsidRPr="0038647D">
        <w:rPr>
          <w:rFonts w:asciiTheme="minorBidi" w:eastAsia="Times New Roman" w:hAnsiTheme="minorBidi"/>
          <w:sz w:val="24"/>
          <w:szCs w:val="24"/>
          <w:lang w:eastAsia="fr-FR"/>
        </w:rPr>
        <w:t xml:space="preserve">marquées par beaucoup d’irrégularités et caractérisé par un haut taux de boycott, </w:t>
      </w:r>
      <w:r w:rsidR="00545695" w:rsidRPr="0038647D">
        <w:rPr>
          <w:rFonts w:asciiTheme="minorBidi" w:eastAsia="Times New Roman" w:hAnsiTheme="minorBidi"/>
          <w:sz w:val="24"/>
          <w:szCs w:val="24"/>
          <w:lang w:eastAsia="fr-FR"/>
        </w:rPr>
        <w:t xml:space="preserve">et surtout un boycott très notable des citoyennes et citoyens amazighs, </w:t>
      </w:r>
      <w:r w:rsidRPr="0038647D">
        <w:rPr>
          <w:rFonts w:asciiTheme="minorBidi" w:eastAsia="Times New Roman" w:hAnsiTheme="minorBidi"/>
          <w:sz w:val="24"/>
          <w:szCs w:val="24"/>
          <w:lang w:eastAsia="fr-FR"/>
        </w:rPr>
        <w:t>sachant que sur les 2</w:t>
      </w:r>
      <w:r w:rsidR="00545695" w:rsidRPr="0038647D">
        <w:rPr>
          <w:rFonts w:asciiTheme="minorBidi" w:eastAsia="Times New Roman" w:hAnsiTheme="minorBidi"/>
          <w:sz w:val="24"/>
          <w:szCs w:val="24"/>
          <w:lang w:eastAsia="fr-FR"/>
        </w:rPr>
        <w:t>6</w:t>
      </w:r>
      <w:r w:rsidRPr="0038647D">
        <w:rPr>
          <w:rFonts w:asciiTheme="minorBidi" w:eastAsia="Times New Roman" w:hAnsiTheme="minorBidi"/>
          <w:sz w:val="24"/>
          <w:szCs w:val="24"/>
          <w:lang w:eastAsia="fr-FR"/>
        </w:rPr>
        <w:t xml:space="preserve"> millions de personnes ayant droit au vote, il n y a eu que </w:t>
      </w:r>
      <w:r w:rsidR="00545695" w:rsidRPr="0038647D">
        <w:rPr>
          <w:rFonts w:asciiTheme="minorBidi" w:eastAsia="Times New Roman" w:hAnsiTheme="minorBidi"/>
          <w:sz w:val="24"/>
          <w:szCs w:val="24"/>
          <w:lang w:eastAsia="fr-FR"/>
        </w:rPr>
        <w:t>6</w:t>
      </w:r>
      <w:r w:rsidRPr="0038647D">
        <w:rPr>
          <w:rFonts w:asciiTheme="minorBidi" w:eastAsia="Times New Roman" w:hAnsiTheme="minorBidi"/>
          <w:sz w:val="24"/>
          <w:szCs w:val="24"/>
          <w:lang w:eastAsia="fr-FR"/>
        </w:rPr>
        <w:t xml:space="preserve"> millions qui se sont déplacés aux urnes</w:t>
      </w:r>
      <w:r w:rsidR="00545695" w:rsidRPr="0038647D">
        <w:rPr>
          <w:rFonts w:asciiTheme="minorBidi" w:eastAsia="Times New Roman" w:hAnsiTheme="minorBidi"/>
          <w:sz w:val="24"/>
          <w:szCs w:val="24"/>
          <w:lang w:eastAsia="fr-FR"/>
        </w:rPr>
        <w:t> !</w:t>
      </w:r>
    </w:p>
    <w:p w:rsidR="00545695" w:rsidRPr="0038647D" w:rsidRDefault="00545695" w:rsidP="003A28FE">
      <w:pPr>
        <w:shd w:val="clear" w:color="auto" w:fill="FFFFFF"/>
        <w:spacing w:before="100" w:beforeAutospacing="1" w:after="0"/>
        <w:jc w:val="both"/>
        <w:rPr>
          <w:rFonts w:asciiTheme="minorBidi" w:eastAsia="Times New Roman" w:hAnsiTheme="minorBidi"/>
          <w:b/>
          <w:bCs/>
          <w:i/>
          <w:iCs/>
          <w:sz w:val="24"/>
          <w:szCs w:val="24"/>
          <w:lang w:eastAsia="fr-FR"/>
        </w:rPr>
      </w:pPr>
      <w:r w:rsidRPr="0038647D">
        <w:rPr>
          <w:rFonts w:asciiTheme="minorBidi" w:eastAsia="Times New Roman" w:hAnsiTheme="minorBidi"/>
          <w:sz w:val="24"/>
          <w:szCs w:val="24"/>
          <w:lang w:eastAsia="fr-FR"/>
        </w:rPr>
        <w:t xml:space="preserve">La procédure de divorce unilatéral de la part du mari, l’inégalité en matière d’héritage, la tutelle légale des enfants et le mariage des mineures (calculé à 35 000 cas en 2013) </w:t>
      </w:r>
      <w:r w:rsidR="00776A15" w:rsidRPr="0038647D">
        <w:rPr>
          <w:rFonts w:asciiTheme="minorBidi" w:eastAsia="Times New Roman" w:hAnsiTheme="minorBidi"/>
          <w:sz w:val="24"/>
          <w:szCs w:val="24"/>
          <w:lang w:eastAsia="fr-FR"/>
        </w:rPr>
        <w:t xml:space="preserve">et la polygamie </w:t>
      </w:r>
      <w:r w:rsidRPr="0038647D">
        <w:rPr>
          <w:rFonts w:asciiTheme="minorBidi" w:eastAsia="Times New Roman" w:hAnsiTheme="minorBidi"/>
          <w:sz w:val="24"/>
          <w:szCs w:val="24"/>
          <w:lang w:eastAsia="fr-FR"/>
        </w:rPr>
        <w:t>sont toujours maintenus malgré les progrès théoriques du nouveau Code de la famille.</w:t>
      </w:r>
      <w:r w:rsidR="003A28FE">
        <w:rPr>
          <w:rFonts w:asciiTheme="minorBidi" w:eastAsia="Times New Roman" w:hAnsiTheme="minorBidi"/>
          <w:sz w:val="24"/>
          <w:szCs w:val="24"/>
          <w:lang w:eastAsia="fr-FR"/>
        </w:rPr>
        <w:t xml:space="preserve"> </w:t>
      </w:r>
      <w:r w:rsidRPr="0038647D">
        <w:rPr>
          <w:rFonts w:asciiTheme="minorBidi" w:hAnsiTheme="minorBidi"/>
          <w:sz w:val="24"/>
          <w:szCs w:val="24"/>
        </w:rPr>
        <w:t>Le taux de mortalité maternelle en milieu rural est deux fois plus important qu’en milieu urbain (148 contre 73 décès pour 100000 NV) et le taux d’accouchement en milieu surveillé ne dépasse pas 55% chez les femmes de provenance rurale, et le taux de fécondité chez les adolescentes de 15 à 19 ans dans le milieu rural est deux fois plus supérieur qu’en milieu urbain (46 contre 21 pour 1000) selon le PNUD au Maroc.</w:t>
      </w:r>
    </w:p>
    <w:p w:rsidR="00776A15" w:rsidRPr="0038647D" w:rsidRDefault="00776A15" w:rsidP="0038647D">
      <w:pPr>
        <w:jc w:val="both"/>
        <w:rPr>
          <w:rFonts w:asciiTheme="minorBidi" w:hAnsiTheme="minorBidi"/>
          <w:sz w:val="24"/>
          <w:szCs w:val="24"/>
        </w:rPr>
      </w:pPr>
    </w:p>
    <w:p w:rsidR="008C2443" w:rsidRPr="0038647D" w:rsidRDefault="008C2443" w:rsidP="0038647D">
      <w:pPr>
        <w:jc w:val="both"/>
        <w:rPr>
          <w:rFonts w:asciiTheme="minorBidi" w:hAnsiTheme="minorBidi"/>
          <w:sz w:val="24"/>
          <w:szCs w:val="24"/>
        </w:rPr>
      </w:pPr>
      <w:r w:rsidRPr="0038647D">
        <w:rPr>
          <w:rFonts w:asciiTheme="minorBidi" w:hAnsiTheme="minorBidi"/>
          <w:sz w:val="24"/>
          <w:szCs w:val="24"/>
        </w:rPr>
        <w:t>De 2006 à 201</w:t>
      </w:r>
      <w:r w:rsidR="00545695" w:rsidRPr="0038647D">
        <w:rPr>
          <w:rFonts w:asciiTheme="minorBidi" w:hAnsiTheme="minorBidi"/>
          <w:sz w:val="24"/>
          <w:szCs w:val="24"/>
        </w:rPr>
        <w:t>6</w:t>
      </w:r>
      <w:r w:rsidRPr="0038647D">
        <w:rPr>
          <w:rFonts w:asciiTheme="minorBidi" w:hAnsiTheme="minorBidi"/>
          <w:sz w:val="24"/>
          <w:szCs w:val="24"/>
        </w:rPr>
        <w:t xml:space="preserve"> ni le ministère des </w:t>
      </w:r>
      <w:proofErr w:type="spellStart"/>
      <w:r w:rsidRPr="0038647D">
        <w:rPr>
          <w:rFonts w:asciiTheme="minorBidi" w:hAnsiTheme="minorBidi"/>
          <w:sz w:val="24"/>
          <w:szCs w:val="24"/>
        </w:rPr>
        <w:t>Habous</w:t>
      </w:r>
      <w:proofErr w:type="spellEnd"/>
      <w:r w:rsidRPr="0038647D">
        <w:rPr>
          <w:rFonts w:asciiTheme="minorBidi" w:hAnsiTheme="minorBidi"/>
          <w:sz w:val="24"/>
          <w:szCs w:val="24"/>
        </w:rPr>
        <w:t xml:space="preserve"> et des Affaires Islamiques ni le ministère du Développement Social de la Famille et de la Solidarité, ni l’Agence Nationale de Lutte contre l’Analphabétisme (ANLCA),</w:t>
      </w:r>
      <w:r w:rsidRPr="0038647D">
        <w:rPr>
          <w:rFonts w:asciiTheme="minorBidi" w:hAnsiTheme="minorBidi"/>
          <w:color w:val="0066FF"/>
          <w:sz w:val="24"/>
          <w:szCs w:val="24"/>
        </w:rPr>
        <w:t xml:space="preserve">- </w:t>
      </w:r>
      <w:r w:rsidRPr="0038647D">
        <w:rPr>
          <w:rFonts w:asciiTheme="minorBidi" w:hAnsiTheme="minorBidi"/>
          <w:sz w:val="24"/>
          <w:szCs w:val="24"/>
        </w:rPr>
        <w:t>en ignorant totalement la langue et l’identité amazighes et leurs reconnaissances constitutionnelles</w:t>
      </w:r>
      <w:r w:rsidRPr="0038647D">
        <w:rPr>
          <w:rFonts w:asciiTheme="minorBidi" w:hAnsiTheme="minorBidi"/>
          <w:color w:val="0066FF"/>
          <w:sz w:val="24"/>
          <w:szCs w:val="24"/>
        </w:rPr>
        <w:t xml:space="preserve"> -</w:t>
      </w:r>
      <w:r w:rsidRPr="0038647D">
        <w:rPr>
          <w:rFonts w:asciiTheme="minorBidi" w:hAnsiTheme="minorBidi"/>
          <w:sz w:val="24"/>
          <w:szCs w:val="24"/>
        </w:rPr>
        <w:t xml:space="preserve">, ne se préoccupent guère d’intégrer l’enseignement de celle-ci dans l’éducation informelle et au sein des programmes de l’alphabétisation des </w:t>
      </w:r>
      <w:r w:rsidR="00545695" w:rsidRPr="0038647D">
        <w:rPr>
          <w:rFonts w:asciiTheme="minorBidi" w:hAnsiTheme="minorBidi"/>
          <w:sz w:val="24"/>
          <w:szCs w:val="24"/>
        </w:rPr>
        <w:t xml:space="preserve">femmes </w:t>
      </w:r>
      <w:r w:rsidRPr="0038647D">
        <w:rPr>
          <w:rFonts w:asciiTheme="minorBidi" w:hAnsiTheme="minorBidi"/>
          <w:sz w:val="24"/>
          <w:szCs w:val="24"/>
        </w:rPr>
        <w:t xml:space="preserve">adultes, qu’elles assurent au sein de divers mosquée, écoles et centres culturelles et éducatifs.  </w:t>
      </w:r>
    </w:p>
    <w:p w:rsidR="002C5481" w:rsidRPr="0038647D" w:rsidRDefault="002C5481" w:rsidP="0038647D">
      <w:pPr>
        <w:shd w:val="clear" w:color="auto" w:fill="FFFFFF"/>
        <w:spacing w:before="100" w:beforeAutospacing="1" w:after="100" w:afterAutospacing="1"/>
        <w:jc w:val="both"/>
        <w:rPr>
          <w:rFonts w:asciiTheme="minorBidi" w:eastAsia="Times New Roman" w:hAnsiTheme="minorBidi"/>
          <w:sz w:val="24"/>
          <w:szCs w:val="24"/>
          <w:lang w:eastAsia="fr-FR"/>
        </w:rPr>
      </w:pPr>
      <w:r w:rsidRPr="0038647D">
        <w:rPr>
          <w:rFonts w:asciiTheme="minorBidi" w:eastAsia="Times New Roman" w:hAnsiTheme="minorBidi"/>
          <w:sz w:val="24"/>
          <w:szCs w:val="24"/>
          <w:lang w:eastAsia="fr-FR"/>
        </w:rPr>
        <w:t>Le principe de l’égalité homme-femme est</w:t>
      </w:r>
      <w:r w:rsidR="00776A15" w:rsidRPr="0038647D">
        <w:rPr>
          <w:rFonts w:asciiTheme="minorBidi" w:eastAsia="Times New Roman" w:hAnsiTheme="minorBidi"/>
          <w:sz w:val="24"/>
          <w:szCs w:val="24"/>
          <w:lang w:eastAsia="fr-FR"/>
        </w:rPr>
        <w:t xml:space="preserve"> malheureusement </w:t>
      </w:r>
      <w:proofErr w:type="spellStart"/>
      <w:r w:rsidR="00776A15" w:rsidRPr="0038647D">
        <w:rPr>
          <w:rFonts w:asciiTheme="minorBidi" w:eastAsia="Times New Roman" w:hAnsiTheme="minorBidi"/>
          <w:sz w:val="24"/>
          <w:szCs w:val="24"/>
          <w:lang w:eastAsia="fr-FR"/>
        </w:rPr>
        <w:t>trés</w:t>
      </w:r>
      <w:proofErr w:type="spellEnd"/>
      <w:r w:rsidRPr="0038647D">
        <w:rPr>
          <w:rFonts w:asciiTheme="minorBidi" w:eastAsia="Times New Roman" w:hAnsiTheme="minorBidi"/>
          <w:sz w:val="24"/>
          <w:szCs w:val="24"/>
          <w:lang w:eastAsia="fr-FR"/>
        </w:rPr>
        <w:t xml:space="preserve"> loin de la réalité en ce qui concerne la lutte contre la discrimination envers la femme et c’est </w:t>
      </w:r>
      <w:r w:rsidR="00776A15" w:rsidRPr="0038647D">
        <w:rPr>
          <w:rFonts w:asciiTheme="minorBidi" w:eastAsia="Times New Roman" w:hAnsiTheme="minorBidi"/>
          <w:sz w:val="24"/>
          <w:szCs w:val="24"/>
          <w:lang w:eastAsia="fr-FR"/>
        </w:rPr>
        <w:t xml:space="preserve">encore </w:t>
      </w:r>
      <w:r w:rsidRPr="0038647D">
        <w:rPr>
          <w:rFonts w:asciiTheme="minorBidi" w:eastAsia="Times New Roman" w:hAnsiTheme="minorBidi"/>
          <w:sz w:val="24"/>
          <w:szCs w:val="24"/>
          <w:lang w:eastAsia="fr-FR"/>
        </w:rPr>
        <w:t xml:space="preserve">plus </w:t>
      </w:r>
      <w:r w:rsidR="00776A15" w:rsidRPr="0038647D">
        <w:rPr>
          <w:rFonts w:asciiTheme="minorBidi" w:eastAsia="Times New Roman" w:hAnsiTheme="minorBidi"/>
          <w:sz w:val="24"/>
          <w:szCs w:val="24"/>
          <w:lang w:eastAsia="fr-FR"/>
        </w:rPr>
        <w:t>marquant</w:t>
      </w:r>
      <w:r w:rsidRPr="0038647D">
        <w:rPr>
          <w:rFonts w:asciiTheme="minorBidi" w:eastAsia="Times New Roman" w:hAnsiTheme="minorBidi"/>
          <w:sz w:val="24"/>
          <w:szCs w:val="24"/>
          <w:lang w:eastAsia="fr-FR"/>
        </w:rPr>
        <w:t xml:space="preserve"> par rapport </w:t>
      </w:r>
      <w:r w:rsidR="00776A15" w:rsidRPr="0038647D">
        <w:rPr>
          <w:rFonts w:asciiTheme="minorBidi" w:eastAsia="Times New Roman" w:hAnsiTheme="minorBidi"/>
          <w:sz w:val="24"/>
          <w:szCs w:val="24"/>
          <w:lang w:eastAsia="fr-FR"/>
        </w:rPr>
        <w:t xml:space="preserve">à </w:t>
      </w:r>
      <w:proofErr w:type="gramStart"/>
      <w:r w:rsidR="00776A15" w:rsidRPr="0038647D">
        <w:rPr>
          <w:rFonts w:asciiTheme="minorBidi" w:eastAsia="Times New Roman" w:hAnsiTheme="minorBidi"/>
          <w:sz w:val="24"/>
          <w:szCs w:val="24"/>
          <w:lang w:eastAsia="fr-FR"/>
        </w:rPr>
        <w:t>la</w:t>
      </w:r>
      <w:r w:rsidRPr="0038647D">
        <w:rPr>
          <w:rFonts w:asciiTheme="minorBidi" w:eastAsia="Times New Roman" w:hAnsiTheme="minorBidi"/>
          <w:sz w:val="24"/>
          <w:szCs w:val="24"/>
          <w:lang w:eastAsia="fr-FR"/>
        </w:rPr>
        <w:t xml:space="preserve"> femmes amazighe</w:t>
      </w:r>
      <w:proofErr w:type="gramEnd"/>
      <w:r w:rsidRPr="0038647D">
        <w:rPr>
          <w:rFonts w:asciiTheme="minorBidi" w:eastAsia="Times New Roman" w:hAnsiTheme="minorBidi"/>
          <w:sz w:val="24"/>
          <w:szCs w:val="24"/>
          <w:lang w:eastAsia="fr-FR"/>
        </w:rPr>
        <w:t>.</w:t>
      </w:r>
    </w:p>
    <w:p w:rsidR="007D43E1" w:rsidRPr="0038647D" w:rsidRDefault="007D43E1" w:rsidP="0038647D">
      <w:pPr>
        <w:pStyle w:val="yiv4490630961"/>
        <w:spacing w:line="276" w:lineRule="auto"/>
        <w:ind w:right="225"/>
        <w:jc w:val="both"/>
        <w:rPr>
          <w:rFonts w:asciiTheme="minorBidi" w:hAnsiTheme="minorBidi" w:cstheme="minorBidi"/>
        </w:rPr>
      </w:pPr>
      <w:r w:rsidRPr="0038647D">
        <w:rPr>
          <w:rStyle w:val="yui372321372063452214129"/>
          <w:rFonts w:asciiTheme="minorBidi" w:hAnsiTheme="minorBidi" w:cstheme="minorBidi"/>
          <w:shd w:val="clear" w:color="auto" w:fill="FCFCFF"/>
        </w:rPr>
        <w:lastRenderedPageBreak/>
        <w:t>Que dire du non respect de l’article 32 de la Loi fondamentale se référant à la famille et à la convention des droits de l’enfant de porter le prénom que les parents veulent lui donner et dont la liste des interdictions ne fait que s’allonger malgré les démentis répétitifs du ministre de l’Intérieur au parlement.</w:t>
      </w:r>
    </w:p>
    <w:p w:rsidR="00776A15" w:rsidRPr="0038647D" w:rsidRDefault="00776A15" w:rsidP="0038647D">
      <w:pPr>
        <w:jc w:val="both"/>
        <w:rPr>
          <w:rFonts w:asciiTheme="minorBidi" w:eastAsia="Times New Roman" w:hAnsiTheme="minorBidi"/>
          <w:b/>
          <w:bCs/>
          <w:color w:val="1F497D" w:themeColor="text2"/>
          <w:sz w:val="24"/>
          <w:szCs w:val="24"/>
          <w:lang w:eastAsia="fr-FR"/>
        </w:rPr>
      </w:pPr>
      <w:r w:rsidRPr="0038647D">
        <w:rPr>
          <w:rFonts w:asciiTheme="minorBidi" w:eastAsia="Times New Roman" w:hAnsiTheme="minorBidi"/>
          <w:b/>
          <w:bCs/>
          <w:color w:val="1F497D" w:themeColor="text2"/>
          <w:sz w:val="24"/>
          <w:szCs w:val="24"/>
          <w:lang w:eastAsia="fr-FR"/>
        </w:rPr>
        <w:t>3)-</w:t>
      </w:r>
      <w:r w:rsidRPr="0038647D">
        <w:rPr>
          <w:rFonts w:asciiTheme="minorBidi" w:eastAsia="Times New Roman" w:hAnsiTheme="minorBidi"/>
          <w:b/>
          <w:bCs/>
          <w:color w:val="000000" w:themeColor="text1"/>
          <w:sz w:val="24"/>
          <w:szCs w:val="24"/>
          <w:lang w:eastAsia="fr-FR"/>
        </w:rPr>
        <w:t xml:space="preserve"> </w:t>
      </w:r>
      <w:r w:rsidRPr="0038647D">
        <w:rPr>
          <w:rFonts w:asciiTheme="minorBidi" w:eastAsia="Times New Roman" w:hAnsiTheme="minorBidi"/>
          <w:b/>
          <w:bCs/>
          <w:color w:val="1F497D" w:themeColor="text2"/>
          <w:sz w:val="24"/>
          <w:szCs w:val="24"/>
          <w:lang w:eastAsia="fr-FR"/>
        </w:rPr>
        <w:t>Droit à la vie (art. 2 et 6) :</w:t>
      </w:r>
    </w:p>
    <w:p w:rsidR="00776A15" w:rsidRPr="0038647D" w:rsidRDefault="00776A15" w:rsidP="0038647D">
      <w:pPr>
        <w:pStyle w:val="NormalWeb"/>
        <w:spacing w:before="0" w:beforeAutospacing="0" w:after="0" w:afterAutospacing="0" w:line="276" w:lineRule="auto"/>
        <w:jc w:val="both"/>
        <w:textAlignment w:val="baseline"/>
        <w:rPr>
          <w:rFonts w:asciiTheme="minorBidi" w:hAnsiTheme="minorBidi" w:cstheme="minorBidi"/>
          <w:shd w:val="clear" w:color="auto" w:fill="FFFFFF"/>
        </w:rPr>
      </w:pPr>
      <w:r w:rsidRPr="0038647D">
        <w:rPr>
          <w:rFonts w:asciiTheme="minorBidi" w:hAnsiTheme="minorBidi" w:cstheme="minorBidi"/>
        </w:rPr>
        <w:t>L’article 21 de la constitution consacre que « </w:t>
      </w:r>
      <w:r w:rsidRPr="00863EC9">
        <w:rPr>
          <w:rFonts w:asciiTheme="minorBidi" w:hAnsiTheme="minorBidi" w:cstheme="minorBidi"/>
          <w:b/>
          <w:bCs/>
          <w:i/>
          <w:iCs/>
          <w:shd w:val="clear" w:color="auto" w:fill="FFFFFF"/>
        </w:rPr>
        <w:t>Tous ont droit à la sécurité de leur personne, de leurs proches et de leurs biens.</w:t>
      </w:r>
      <w:r w:rsidRPr="0038647D">
        <w:rPr>
          <w:rFonts w:asciiTheme="minorBidi" w:hAnsiTheme="minorBidi" w:cstheme="minorBidi"/>
          <w:shd w:val="clear" w:color="auto" w:fill="FFFFFF"/>
        </w:rPr>
        <w:t xml:space="preserve"> », celui-ci a été bafoué par les autorités marocaines qui ne se sont souciés guère à assurer la sécurité à des intellectuels amazighs qui ont été menacé de mort par certains </w:t>
      </w:r>
      <w:proofErr w:type="spellStart"/>
      <w:r w:rsidRPr="0038647D">
        <w:rPr>
          <w:rFonts w:asciiTheme="minorBidi" w:hAnsiTheme="minorBidi" w:cstheme="minorBidi"/>
          <w:shd w:val="clear" w:color="auto" w:fill="FFFFFF"/>
        </w:rPr>
        <w:t>salafistes</w:t>
      </w:r>
      <w:proofErr w:type="spellEnd"/>
      <w:r w:rsidRPr="0038647D">
        <w:rPr>
          <w:rFonts w:asciiTheme="minorBidi" w:hAnsiTheme="minorBidi" w:cstheme="minorBidi"/>
          <w:shd w:val="clear" w:color="auto" w:fill="FFFFFF"/>
        </w:rPr>
        <w:t xml:space="preserve"> sur les réseaux sociaux, ni à critiquer une des fatwas du Conseil Supérieur des Oulémas appelant à l’exécution de l’ apostat, et qui contredit l’esprit de  l’article 41 à propos des principes et desseins tolérants de l’Islam, et surtout l’article 20 qui préconise que : « </w:t>
      </w:r>
      <w:r w:rsidRPr="00863EC9">
        <w:rPr>
          <w:rFonts w:asciiTheme="minorBidi" w:hAnsiTheme="minorBidi" w:cstheme="minorBidi"/>
          <w:b/>
          <w:bCs/>
          <w:i/>
          <w:iCs/>
          <w:shd w:val="clear" w:color="auto" w:fill="FFFFFF"/>
        </w:rPr>
        <w:t>Le droit à la vie est le droit premier de tout être humain. La loi protège ce droit</w:t>
      </w:r>
      <w:r w:rsidRPr="0038647D">
        <w:rPr>
          <w:rFonts w:asciiTheme="minorBidi" w:hAnsiTheme="minorBidi" w:cstheme="minorBidi"/>
          <w:shd w:val="clear" w:color="auto" w:fill="FFFFFF"/>
        </w:rPr>
        <w:t> ».</w:t>
      </w:r>
    </w:p>
    <w:p w:rsidR="007D43E1" w:rsidRPr="0038647D" w:rsidRDefault="007D43E1" w:rsidP="0038647D">
      <w:pPr>
        <w:pStyle w:val="NormalWeb"/>
        <w:spacing w:before="0" w:beforeAutospacing="0" w:after="0" w:afterAutospacing="0" w:line="276" w:lineRule="auto"/>
        <w:jc w:val="both"/>
        <w:textAlignment w:val="baseline"/>
        <w:rPr>
          <w:rFonts w:asciiTheme="minorBidi" w:hAnsiTheme="minorBidi" w:cstheme="minorBidi"/>
          <w:shd w:val="clear" w:color="auto" w:fill="FFFFFF"/>
        </w:rPr>
      </w:pPr>
    </w:p>
    <w:p w:rsidR="007D43E1" w:rsidRPr="0038647D" w:rsidRDefault="007D43E1" w:rsidP="0038647D">
      <w:pPr>
        <w:pStyle w:val="NormalWeb"/>
        <w:spacing w:before="0" w:beforeAutospacing="0" w:after="0" w:afterAutospacing="0" w:line="276" w:lineRule="auto"/>
        <w:jc w:val="both"/>
        <w:textAlignment w:val="baseline"/>
        <w:rPr>
          <w:rFonts w:asciiTheme="minorBidi" w:hAnsiTheme="minorBidi" w:cstheme="minorBidi"/>
          <w:b/>
          <w:bCs/>
          <w:color w:val="1F497D" w:themeColor="text2"/>
        </w:rPr>
      </w:pPr>
      <w:r w:rsidRPr="0038647D">
        <w:rPr>
          <w:rFonts w:asciiTheme="minorBidi" w:hAnsiTheme="minorBidi" w:cstheme="minorBidi"/>
          <w:b/>
          <w:bCs/>
          <w:color w:val="1F497D" w:themeColor="text2"/>
        </w:rPr>
        <w:t>4)-</w:t>
      </w:r>
      <w:r w:rsidRPr="0038647D">
        <w:rPr>
          <w:rFonts w:asciiTheme="minorBidi" w:hAnsiTheme="minorBidi" w:cstheme="minorBidi"/>
          <w:b/>
          <w:bCs/>
          <w:color w:val="000000" w:themeColor="text1"/>
        </w:rPr>
        <w:t xml:space="preserve"> </w:t>
      </w:r>
      <w:r w:rsidRPr="0038647D">
        <w:rPr>
          <w:rFonts w:asciiTheme="minorBidi" w:hAnsiTheme="minorBidi" w:cstheme="minorBidi"/>
          <w:b/>
          <w:bCs/>
          <w:color w:val="1F497D" w:themeColor="text2"/>
        </w:rPr>
        <w:t>Liberté d’expression, de réunion, d’association et de circulation (art. 7, 9, 12, 19, 21 et 22) :</w:t>
      </w:r>
    </w:p>
    <w:p w:rsidR="007D43E1" w:rsidRPr="0038647D" w:rsidRDefault="007D43E1" w:rsidP="0038647D">
      <w:pPr>
        <w:pStyle w:val="NormalWeb"/>
        <w:spacing w:before="0" w:beforeAutospacing="0" w:after="0" w:afterAutospacing="0" w:line="276" w:lineRule="auto"/>
        <w:jc w:val="both"/>
        <w:textAlignment w:val="baseline"/>
        <w:rPr>
          <w:rFonts w:asciiTheme="minorBidi" w:hAnsiTheme="minorBidi" w:cstheme="minorBidi"/>
          <w:b/>
          <w:bCs/>
          <w:color w:val="1F497D" w:themeColor="text2"/>
        </w:rPr>
      </w:pPr>
    </w:p>
    <w:p w:rsidR="0038647D" w:rsidRPr="0038647D" w:rsidRDefault="007D43E1" w:rsidP="00863EC9">
      <w:pPr>
        <w:jc w:val="both"/>
        <w:rPr>
          <w:rFonts w:asciiTheme="minorBidi" w:hAnsiTheme="minorBidi"/>
          <w:sz w:val="24"/>
          <w:szCs w:val="24"/>
        </w:rPr>
      </w:pPr>
      <w:r w:rsidRPr="0038647D">
        <w:rPr>
          <w:rStyle w:val="yui372321372063452214129"/>
          <w:rFonts w:asciiTheme="minorBidi" w:hAnsiTheme="minorBidi"/>
          <w:sz w:val="24"/>
          <w:szCs w:val="24"/>
          <w:shd w:val="clear" w:color="auto" w:fill="FCFCFF"/>
        </w:rPr>
        <w:t>Cette politique d’apartheid anti-amazigh et de déracinement culturel, prêchée par le gouvernement, se manifeste en plus par la violation de l’article 29 de la constitution, interdisant la liberté de réunion et de rassemblement, comme les manifestations des populations d’Imiter, d’Ait Bu Ayache, d’</w:t>
      </w:r>
      <w:proofErr w:type="spellStart"/>
      <w:r w:rsidRPr="0038647D">
        <w:rPr>
          <w:rStyle w:val="yui372321372063452214129"/>
          <w:rFonts w:asciiTheme="minorBidi" w:hAnsiTheme="minorBidi"/>
          <w:sz w:val="24"/>
          <w:szCs w:val="24"/>
          <w:shd w:val="clear" w:color="auto" w:fill="FCFCFF"/>
        </w:rPr>
        <w:t>Imzouren</w:t>
      </w:r>
      <w:proofErr w:type="spellEnd"/>
      <w:r w:rsidRPr="0038647D">
        <w:rPr>
          <w:rStyle w:val="yui372321372063452214129"/>
          <w:rFonts w:asciiTheme="minorBidi" w:hAnsiTheme="minorBidi"/>
          <w:sz w:val="24"/>
          <w:szCs w:val="24"/>
          <w:shd w:val="clear" w:color="auto" w:fill="FCFCFF"/>
        </w:rPr>
        <w:t xml:space="preserve">, de Sidi Ifni, </w:t>
      </w:r>
      <w:proofErr w:type="spellStart"/>
      <w:r w:rsidRPr="0038647D">
        <w:rPr>
          <w:rStyle w:val="yui372321372063452214129"/>
          <w:rFonts w:asciiTheme="minorBidi" w:hAnsiTheme="minorBidi"/>
          <w:sz w:val="24"/>
          <w:szCs w:val="24"/>
          <w:shd w:val="clear" w:color="auto" w:fill="FCFCFF"/>
        </w:rPr>
        <w:t>Demnat</w:t>
      </w:r>
      <w:proofErr w:type="spellEnd"/>
      <w:r w:rsidRPr="0038647D">
        <w:rPr>
          <w:rStyle w:val="yui372321372063452214129"/>
          <w:rFonts w:asciiTheme="minorBidi" w:hAnsiTheme="minorBidi"/>
          <w:sz w:val="24"/>
          <w:szCs w:val="24"/>
          <w:shd w:val="clear" w:color="auto" w:fill="FCFCFF"/>
        </w:rPr>
        <w:t xml:space="preserve">, ainsi que les </w:t>
      </w:r>
      <w:proofErr w:type="spellStart"/>
      <w:r w:rsidRPr="0038647D">
        <w:rPr>
          <w:rStyle w:val="yui372321372063452214129"/>
          <w:rFonts w:asciiTheme="minorBidi" w:hAnsiTheme="minorBidi"/>
          <w:i/>
          <w:iCs/>
          <w:sz w:val="24"/>
          <w:szCs w:val="24"/>
          <w:shd w:val="clear" w:color="auto" w:fill="FCFCFF"/>
        </w:rPr>
        <w:t>tawadas</w:t>
      </w:r>
      <w:proofErr w:type="spellEnd"/>
      <w:r w:rsidRPr="0038647D">
        <w:rPr>
          <w:rStyle w:val="yui372321372063452214129"/>
          <w:rFonts w:asciiTheme="minorBidi" w:hAnsiTheme="minorBidi"/>
          <w:i/>
          <w:iCs/>
          <w:sz w:val="24"/>
          <w:szCs w:val="24"/>
          <w:shd w:val="clear" w:color="auto" w:fill="FCFCFF"/>
        </w:rPr>
        <w:t xml:space="preserve"> </w:t>
      </w:r>
      <w:r w:rsidRPr="0038647D">
        <w:rPr>
          <w:rStyle w:val="yui372321372063452214129"/>
          <w:rFonts w:asciiTheme="minorBidi" w:hAnsiTheme="minorBidi"/>
          <w:sz w:val="24"/>
          <w:szCs w:val="24"/>
          <w:shd w:val="clear" w:color="auto" w:fill="FCFCFF"/>
        </w:rPr>
        <w:t>amazighes d’Agadir</w:t>
      </w:r>
      <w:r w:rsidR="003305C7" w:rsidRPr="0038647D">
        <w:rPr>
          <w:rStyle w:val="yui372321372063452214129"/>
          <w:rFonts w:asciiTheme="minorBidi" w:hAnsiTheme="minorBidi"/>
          <w:sz w:val="24"/>
          <w:szCs w:val="24"/>
          <w:shd w:val="clear" w:color="auto" w:fill="FCFCFF"/>
        </w:rPr>
        <w:t>,</w:t>
      </w:r>
      <w:r w:rsidRPr="0038647D">
        <w:rPr>
          <w:rStyle w:val="yui372321372063452214129"/>
          <w:rFonts w:asciiTheme="minorBidi" w:hAnsiTheme="minorBidi"/>
          <w:sz w:val="24"/>
          <w:szCs w:val="24"/>
          <w:shd w:val="clear" w:color="auto" w:fill="FCFCFF"/>
        </w:rPr>
        <w:t xml:space="preserve"> d’Al-Hoceima</w:t>
      </w:r>
      <w:r w:rsidR="003305C7" w:rsidRPr="0038647D">
        <w:rPr>
          <w:rStyle w:val="yui372321372063452214129"/>
          <w:rFonts w:asciiTheme="minorBidi" w:hAnsiTheme="minorBidi"/>
          <w:sz w:val="24"/>
          <w:szCs w:val="24"/>
          <w:shd w:val="clear" w:color="auto" w:fill="FCFCFF"/>
        </w:rPr>
        <w:t xml:space="preserve"> et de Casablanca</w:t>
      </w:r>
      <w:r w:rsidRPr="0038647D">
        <w:rPr>
          <w:rStyle w:val="yui372321372063452214129"/>
          <w:rFonts w:asciiTheme="minorBidi" w:hAnsiTheme="minorBidi"/>
          <w:sz w:val="24"/>
          <w:szCs w:val="24"/>
          <w:shd w:val="clear" w:color="auto" w:fill="FCFCFF"/>
        </w:rPr>
        <w:t xml:space="preserve">. </w:t>
      </w:r>
      <w:r w:rsidR="0038647D" w:rsidRPr="0038647D">
        <w:rPr>
          <w:rFonts w:asciiTheme="minorBidi" w:hAnsiTheme="minorBidi"/>
          <w:sz w:val="24"/>
          <w:szCs w:val="24"/>
        </w:rPr>
        <w:t xml:space="preserve">Lors de la répression de la marche des jeunes de </w:t>
      </w:r>
      <w:proofErr w:type="spellStart"/>
      <w:r w:rsidR="0038647D" w:rsidRPr="0038647D">
        <w:rPr>
          <w:rFonts w:asciiTheme="minorBidi" w:hAnsiTheme="minorBidi"/>
          <w:sz w:val="24"/>
          <w:szCs w:val="24"/>
        </w:rPr>
        <w:t>Tawada</w:t>
      </w:r>
      <w:proofErr w:type="spellEnd"/>
      <w:r w:rsidR="0038647D" w:rsidRPr="0038647D">
        <w:rPr>
          <w:rFonts w:asciiTheme="minorBidi" w:hAnsiTheme="minorBidi"/>
          <w:sz w:val="24"/>
          <w:szCs w:val="24"/>
        </w:rPr>
        <w:t xml:space="preserve"> à Casablanca le 28 décembre 2014, Rachid </w:t>
      </w:r>
      <w:proofErr w:type="spellStart"/>
      <w:r w:rsidR="0038647D" w:rsidRPr="0038647D">
        <w:rPr>
          <w:rFonts w:asciiTheme="minorBidi" w:hAnsiTheme="minorBidi"/>
          <w:sz w:val="24"/>
          <w:szCs w:val="24"/>
        </w:rPr>
        <w:t>Zennay</w:t>
      </w:r>
      <w:proofErr w:type="spellEnd"/>
      <w:r w:rsidR="0038647D" w:rsidRPr="0038647D">
        <w:rPr>
          <w:rFonts w:asciiTheme="minorBidi" w:hAnsiTheme="minorBidi"/>
          <w:sz w:val="24"/>
          <w:szCs w:val="24"/>
        </w:rPr>
        <w:t xml:space="preserve"> a subi de grands châtiments; et à Agadir  le 19 avril 2015  où des militants ont été sauvagement malmenés dont les membres de notre ONG, l’AMA, en l’occurrence </w:t>
      </w:r>
      <w:proofErr w:type="spellStart"/>
      <w:r w:rsidR="0038647D" w:rsidRPr="0038647D">
        <w:rPr>
          <w:rFonts w:asciiTheme="minorBidi" w:hAnsiTheme="minorBidi"/>
          <w:sz w:val="24"/>
          <w:szCs w:val="24"/>
        </w:rPr>
        <w:t>Said</w:t>
      </w:r>
      <w:proofErr w:type="spellEnd"/>
      <w:r w:rsidR="0038647D" w:rsidRPr="0038647D">
        <w:rPr>
          <w:rFonts w:asciiTheme="minorBidi" w:hAnsiTheme="minorBidi"/>
          <w:sz w:val="24"/>
          <w:szCs w:val="24"/>
        </w:rPr>
        <w:t xml:space="preserve"> El </w:t>
      </w:r>
      <w:proofErr w:type="spellStart"/>
      <w:r w:rsidR="0038647D" w:rsidRPr="0038647D">
        <w:rPr>
          <w:rFonts w:asciiTheme="minorBidi" w:hAnsiTheme="minorBidi"/>
          <w:sz w:val="24"/>
          <w:szCs w:val="24"/>
        </w:rPr>
        <w:t>Ferouah</w:t>
      </w:r>
      <w:proofErr w:type="spellEnd"/>
      <w:r w:rsidR="0038647D" w:rsidRPr="0038647D">
        <w:rPr>
          <w:rFonts w:asciiTheme="minorBidi" w:hAnsiTheme="minorBidi"/>
          <w:sz w:val="24"/>
          <w:szCs w:val="24"/>
        </w:rPr>
        <w:t xml:space="preserve"> et </w:t>
      </w:r>
      <w:proofErr w:type="spellStart"/>
      <w:r w:rsidR="0038647D" w:rsidRPr="0038647D">
        <w:rPr>
          <w:rFonts w:asciiTheme="minorBidi" w:hAnsiTheme="minorBidi"/>
          <w:sz w:val="24"/>
          <w:szCs w:val="24"/>
        </w:rPr>
        <w:t>Mahjoub</w:t>
      </w:r>
      <w:proofErr w:type="spellEnd"/>
      <w:r w:rsidR="0038647D" w:rsidRPr="0038647D">
        <w:rPr>
          <w:rFonts w:asciiTheme="minorBidi" w:hAnsiTheme="minorBidi"/>
          <w:sz w:val="24"/>
          <w:szCs w:val="24"/>
        </w:rPr>
        <w:t xml:space="preserve"> </w:t>
      </w:r>
      <w:proofErr w:type="spellStart"/>
      <w:r w:rsidR="0038647D" w:rsidRPr="0038647D">
        <w:rPr>
          <w:rFonts w:asciiTheme="minorBidi" w:hAnsiTheme="minorBidi"/>
          <w:sz w:val="24"/>
          <w:szCs w:val="24"/>
        </w:rPr>
        <w:t>Ouberka</w:t>
      </w:r>
      <w:proofErr w:type="spellEnd"/>
      <w:r w:rsidR="00863EC9">
        <w:rPr>
          <w:rFonts w:asciiTheme="minorBidi" w:hAnsiTheme="minorBidi"/>
          <w:sz w:val="24"/>
          <w:szCs w:val="24"/>
        </w:rPr>
        <w:t> ; sans parler de</w:t>
      </w:r>
      <w:r w:rsidR="0038647D" w:rsidRPr="0038647D">
        <w:rPr>
          <w:rFonts w:asciiTheme="minorBidi" w:hAnsiTheme="minorBidi"/>
          <w:sz w:val="24"/>
          <w:szCs w:val="24"/>
        </w:rPr>
        <w:t xml:space="preserve"> l’interdiction de la commémoration des festivités de la grande bataille</w:t>
      </w:r>
      <w:r w:rsidR="00863EC9">
        <w:rPr>
          <w:rFonts w:asciiTheme="minorBidi" w:hAnsiTheme="minorBidi"/>
          <w:sz w:val="24"/>
          <w:szCs w:val="24"/>
        </w:rPr>
        <w:t xml:space="preserve"> </w:t>
      </w:r>
      <w:proofErr w:type="spellStart"/>
      <w:r w:rsidR="00863EC9">
        <w:rPr>
          <w:rFonts w:asciiTheme="minorBidi" w:hAnsiTheme="minorBidi"/>
          <w:sz w:val="24"/>
          <w:szCs w:val="24"/>
        </w:rPr>
        <w:t>anti-coloniale</w:t>
      </w:r>
      <w:proofErr w:type="spellEnd"/>
      <w:r w:rsidR="0038647D" w:rsidRPr="0038647D">
        <w:rPr>
          <w:rFonts w:asciiTheme="minorBidi" w:hAnsiTheme="minorBidi"/>
          <w:sz w:val="24"/>
          <w:szCs w:val="24"/>
        </w:rPr>
        <w:t xml:space="preserve"> d’Anoual au Rif, par des militants amazighs, qui ont été réprimés quatre fois de suite : les 21 juillet 2013, 2014, 2015 et 2016! </w:t>
      </w:r>
    </w:p>
    <w:p w:rsidR="00414417" w:rsidRPr="0038647D" w:rsidRDefault="00414417" w:rsidP="0038647D">
      <w:pPr>
        <w:pStyle w:val="yiv4490630961"/>
        <w:spacing w:line="276" w:lineRule="auto"/>
        <w:ind w:right="225"/>
        <w:jc w:val="both"/>
        <w:rPr>
          <w:rStyle w:val="yui372321372063452214129"/>
          <w:rFonts w:asciiTheme="minorBidi" w:hAnsiTheme="minorBidi" w:cstheme="minorBidi"/>
          <w:shd w:val="clear" w:color="auto" w:fill="FCFCFF"/>
        </w:rPr>
      </w:pPr>
      <w:r w:rsidRPr="0038647D">
        <w:rPr>
          <w:rFonts w:asciiTheme="minorBidi" w:hAnsiTheme="minorBidi" w:cstheme="minorBidi"/>
          <w:shd w:val="clear" w:color="auto" w:fill="FBF8F7"/>
        </w:rPr>
        <w:t xml:space="preserve">En effet, le 9 février 2014, la wilaya d’Oujda a interdit par un document administratif  le sit-in que comptait organiser l’Assemblée Mondiale Amazighe au passage </w:t>
      </w:r>
      <w:proofErr w:type="spellStart"/>
      <w:r w:rsidRPr="0038647D">
        <w:rPr>
          <w:rFonts w:asciiTheme="minorBidi" w:hAnsiTheme="minorBidi" w:cstheme="minorBidi"/>
          <w:shd w:val="clear" w:color="auto" w:fill="FBF8F7"/>
        </w:rPr>
        <w:t>Zouj</w:t>
      </w:r>
      <w:proofErr w:type="spellEnd"/>
      <w:r w:rsidRPr="0038647D">
        <w:rPr>
          <w:rFonts w:asciiTheme="minorBidi" w:hAnsiTheme="minorBidi" w:cstheme="minorBidi"/>
          <w:shd w:val="clear" w:color="auto" w:fill="FBF8F7"/>
        </w:rPr>
        <w:t xml:space="preserve"> </w:t>
      </w:r>
      <w:proofErr w:type="spellStart"/>
      <w:r w:rsidRPr="0038647D">
        <w:rPr>
          <w:rFonts w:asciiTheme="minorBidi" w:hAnsiTheme="minorBidi" w:cstheme="minorBidi"/>
          <w:shd w:val="clear" w:color="auto" w:fill="FBF8F7"/>
        </w:rPr>
        <w:t>Bghal</w:t>
      </w:r>
      <w:proofErr w:type="spellEnd"/>
      <w:r w:rsidRPr="0038647D">
        <w:rPr>
          <w:rFonts w:asciiTheme="minorBidi" w:hAnsiTheme="minorBidi" w:cstheme="minorBidi"/>
          <w:shd w:val="clear" w:color="auto" w:fill="FBF8F7"/>
        </w:rPr>
        <w:t xml:space="preserve">, à la frontière </w:t>
      </w:r>
      <w:proofErr w:type="spellStart"/>
      <w:r w:rsidRPr="0038647D">
        <w:rPr>
          <w:rFonts w:asciiTheme="minorBidi" w:hAnsiTheme="minorBidi" w:cstheme="minorBidi"/>
          <w:shd w:val="clear" w:color="auto" w:fill="FBF8F7"/>
        </w:rPr>
        <w:t>algéro</w:t>
      </w:r>
      <w:proofErr w:type="spellEnd"/>
      <w:r w:rsidRPr="0038647D">
        <w:rPr>
          <w:rFonts w:asciiTheme="minorBidi" w:hAnsiTheme="minorBidi" w:cstheme="minorBidi"/>
          <w:shd w:val="clear" w:color="auto" w:fill="FBF8F7"/>
        </w:rPr>
        <w:t>-marocaine fermée depuis 1994, pour soutenir les Amazighs algériens de la région de Mzab et de Ghardaïa.</w:t>
      </w:r>
      <w:r w:rsidRPr="0038647D">
        <w:rPr>
          <w:rStyle w:val="yui372321372063452214129"/>
          <w:rFonts w:asciiTheme="minorBidi" w:hAnsiTheme="minorBidi" w:cstheme="minorBidi"/>
          <w:shd w:val="clear" w:color="auto" w:fill="FCFCFF"/>
        </w:rPr>
        <w:t xml:space="preserve"> </w:t>
      </w:r>
    </w:p>
    <w:p w:rsidR="003305C7" w:rsidRPr="0038647D" w:rsidRDefault="003305C7" w:rsidP="004A7B5B">
      <w:pPr>
        <w:pStyle w:val="Paragraphedeliste"/>
        <w:ind w:left="0"/>
        <w:jc w:val="both"/>
        <w:rPr>
          <w:rFonts w:asciiTheme="minorBidi" w:hAnsiTheme="minorBidi"/>
          <w:sz w:val="24"/>
          <w:szCs w:val="24"/>
        </w:rPr>
      </w:pPr>
      <w:r w:rsidRPr="0038647D">
        <w:rPr>
          <w:rFonts w:asciiTheme="minorBidi" w:hAnsiTheme="minorBidi"/>
          <w:sz w:val="24"/>
          <w:szCs w:val="24"/>
        </w:rPr>
        <w:t xml:space="preserve">L’Etat marocain a continué dans sa politique de répression et de discrimination à l’encontre des amazighs durant ces cinq dernières années, ce qui a conduit à l’assassinat d’un militant du Mouvement Culturel Amazigh (MCA), en l’occurrence feu Omar </w:t>
      </w:r>
      <w:proofErr w:type="spellStart"/>
      <w:r w:rsidRPr="0038647D">
        <w:rPr>
          <w:rFonts w:asciiTheme="minorBidi" w:hAnsiTheme="minorBidi"/>
          <w:sz w:val="24"/>
          <w:szCs w:val="24"/>
        </w:rPr>
        <w:t>Khalek</w:t>
      </w:r>
      <w:proofErr w:type="spellEnd"/>
      <w:r w:rsidRPr="0038647D">
        <w:rPr>
          <w:rFonts w:asciiTheme="minorBidi" w:hAnsiTheme="minorBidi"/>
          <w:sz w:val="24"/>
          <w:szCs w:val="24"/>
        </w:rPr>
        <w:t xml:space="preserve"> « </w:t>
      </w:r>
      <w:proofErr w:type="spellStart"/>
      <w:r w:rsidRPr="0038647D">
        <w:rPr>
          <w:rFonts w:asciiTheme="minorBidi" w:hAnsiTheme="minorBidi"/>
          <w:sz w:val="24"/>
          <w:szCs w:val="24"/>
        </w:rPr>
        <w:t>Izm</w:t>
      </w:r>
      <w:proofErr w:type="spellEnd"/>
      <w:r w:rsidRPr="0038647D">
        <w:rPr>
          <w:rFonts w:asciiTheme="minorBidi" w:hAnsiTheme="minorBidi"/>
          <w:sz w:val="24"/>
          <w:szCs w:val="24"/>
        </w:rPr>
        <w:t xml:space="preserve"> », victime des milices à l’Université de Marrakech le 23 janvier 2016, à côté d’autres militants blessés profondément, sans oublier leur </w:t>
      </w:r>
      <w:r w:rsidR="004A7B5B">
        <w:rPr>
          <w:rFonts w:asciiTheme="minorBidi" w:hAnsiTheme="minorBidi"/>
          <w:sz w:val="24"/>
          <w:szCs w:val="24"/>
        </w:rPr>
        <w:t xml:space="preserve">indifférence </w:t>
      </w:r>
      <w:r w:rsidRPr="0038647D">
        <w:rPr>
          <w:rFonts w:asciiTheme="minorBidi" w:hAnsiTheme="minorBidi"/>
          <w:sz w:val="24"/>
          <w:szCs w:val="24"/>
        </w:rPr>
        <w:t xml:space="preserve"> totale à ouvrir le procès artificiel contre les militants du MCA, qui ont passé </w:t>
      </w:r>
      <w:r w:rsidRPr="0038647D">
        <w:rPr>
          <w:rFonts w:asciiTheme="minorBidi" w:hAnsiTheme="minorBidi"/>
          <w:sz w:val="24"/>
          <w:szCs w:val="24"/>
        </w:rPr>
        <w:lastRenderedPageBreak/>
        <w:t xml:space="preserve">injustement dix ans de prison, à savoir Hamid </w:t>
      </w:r>
      <w:proofErr w:type="spellStart"/>
      <w:r w:rsidRPr="0038647D">
        <w:rPr>
          <w:rFonts w:asciiTheme="minorBidi" w:hAnsiTheme="minorBidi"/>
          <w:sz w:val="24"/>
          <w:szCs w:val="24"/>
        </w:rPr>
        <w:t>Aadouch</w:t>
      </w:r>
      <w:proofErr w:type="spellEnd"/>
      <w:r w:rsidRPr="0038647D">
        <w:rPr>
          <w:rFonts w:asciiTheme="minorBidi" w:hAnsiTheme="minorBidi"/>
          <w:sz w:val="24"/>
          <w:szCs w:val="24"/>
        </w:rPr>
        <w:t xml:space="preserve"> et Mustapha </w:t>
      </w:r>
      <w:proofErr w:type="spellStart"/>
      <w:r w:rsidRPr="0038647D">
        <w:rPr>
          <w:rFonts w:asciiTheme="minorBidi" w:hAnsiTheme="minorBidi"/>
          <w:sz w:val="24"/>
          <w:szCs w:val="24"/>
        </w:rPr>
        <w:t>Oussaya</w:t>
      </w:r>
      <w:proofErr w:type="spellEnd"/>
      <w:r w:rsidRPr="0038647D">
        <w:rPr>
          <w:rFonts w:asciiTheme="minorBidi" w:hAnsiTheme="minorBidi"/>
          <w:sz w:val="24"/>
          <w:szCs w:val="24"/>
        </w:rPr>
        <w:t>, à cause d’un assassinat qu’ils n’ont jamais commis.</w:t>
      </w:r>
    </w:p>
    <w:p w:rsidR="003305C7" w:rsidRPr="0038647D" w:rsidRDefault="003305C7" w:rsidP="0038647D">
      <w:pPr>
        <w:jc w:val="both"/>
        <w:rPr>
          <w:rFonts w:asciiTheme="minorBidi" w:hAnsiTheme="minorBidi"/>
          <w:sz w:val="24"/>
          <w:szCs w:val="24"/>
        </w:rPr>
      </w:pPr>
      <w:proofErr w:type="gramStart"/>
      <w:r w:rsidRPr="0038647D">
        <w:rPr>
          <w:rFonts w:asciiTheme="minorBidi" w:hAnsiTheme="minorBidi"/>
          <w:sz w:val="24"/>
          <w:szCs w:val="24"/>
        </w:rPr>
        <w:t>La</w:t>
      </w:r>
      <w:proofErr w:type="gramEnd"/>
      <w:r w:rsidRPr="0038647D">
        <w:rPr>
          <w:rFonts w:asciiTheme="minorBidi" w:hAnsiTheme="minorBidi"/>
          <w:sz w:val="24"/>
          <w:szCs w:val="24"/>
        </w:rPr>
        <w:t xml:space="preserve"> non délivrance de récépissé aux associations amazighes comme l’association des médias amazighs à Rabat, présidé par le journaliste </w:t>
      </w:r>
      <w:proofErr w:type="spellStart"/>
      <w:r w:rsidRPr="0038647D">
        <w:rPr>
          <w:rFonts w:asciiTheme="minorBidi" w:hAnsiTheme="minorBidi"/>
          <w:sz w:val="24"/>
          <w:szCs w:val="24"/>
        </w:rPr>
        <w:t>Said</w:t>
      </w:r>
      <w:proofErr w:type="spellEnd"/>
      <w:r w:rsidRPr="0038647D">
        <w:rPr>
          <w:rFonts w:asciiTheme="minorBidi" w:hAnsiTheme="minorBidi"/>
          <w:sz w:val="24"/>
          <w:szCs w:val="24"/>
        </w:rPr>
        <w:t xml:space="preserve"> </w:t>
      </w:r>
      <w:proofErr w:type="spellStart"/>
      <w:r w:rsidRPr="0038647D">
        <w:rPr>
          <w:rFonts w:asciiTheme="minorBidi" w:hAnsiTheme="minorBidi"/>
          <w:sz w:val="24"/>
          <w:szCs w:val="24"/>
        </w:rPr>
        <w:t>Bajji</w:t>
      </w:r>
      <w:proofErr w:type="spellEnd"/>
      <w:r w:rsidRPr="0038647D">
        <w:rPr>
          <w:rFonts w:asciiTheme="minorBidi" w:hAnsiTheme="minorBidi"/>
          <w:sz w:val="24"/>
          <w:szCs w:val="24"/>
        </w:rPr>
        <w:t xml:space="preserve"> et de la délégation marocaine de l’Assemblée Mondiale Amazighe depuis son congrès constitutif de novembre 2014 et après un deuxième congrès en décembre 2015.</w:t>
      </w:r>
    </w:p>
    <w:p w:rsidR="003305C7" w:rsidRPr="0038647D" w:rsidRDefault="003305C7" w:rsidP="0038647D">
      <w:pPr>
        <w:jc w:val="both"/>
        <w:rPr>
          <w:rFonts w:asciiTheme="minorBidi" w:hAnsiTheme="minorBidi"/>
          <w:sz w:val="24"/>
          <w:szCs w:val="24"/>
        </w:rPr>
      </w:pPr>
      <w:r w:rsidRPr="0038647D">
        <w:rPr>
          <w:rFonts w:asciiTheme="minorBidi" w:hAnsiTheme="minorBidi"/>
          <w:sz w:val="24"/>
          <w:szCs w:val="24"/>
        </w:rPr>
        <w:t>A Marrakech, l’interdiction de la marche des Amazighes lors du Forum Mondial des Droits de l’Homme par un dispositif sécuritaire en alerte maximale ; des centaines d’activistes amazighes se sont rassemblés devant la Palais des Congrès de la ville de Marrakech et ont organisé un sit-in de protestation, à partir de 11H30, le matin du samedi 29 novembre 2014, pour ensuite se diriger, vers 12H30, dans une marche de protestation en direction de la grande tente du Forum Mondial des Droits de l’Homme à « </w:t>
      </w:r>
      <w:proofErr w:type="spellStart"/>
      <w:r w:rsidRPr="0038647D">
        <w:rPr>
          <w:rFonts w:asciiTheme="minorBidi" w:hAnsiTheme="minorBidi"/>
          <w:sz w:val="24"/>
          <w:szCs w:val="24"/>
        </w:rPr>
        <w:t>BabJdid</w:t>
      </w:r>
      <w:proofErr w:type="spellEnd"/>
      <w:r w:rsidRPr="0038647D">
        <w:rPr>
          <w:rFonts w:asciiTheme="minorBidi" w:hAnsiTheme="minorBidi"/>
          <w:sz w:val="24"/>
          <w:szCs w:val="24"/>
        </w:rPr>
        <w:t> », près de la place « </w:t>
      </w:r>
      <w:proofErr w:type="spellStart"/>
      <w:r w:rsidRPr="0038647D">
        <w:rPr>
          <w:rFonts w:asciiTheme="minorBidi" w:hAnsiTheme="minorBidi"/>
          <w:sz w:val="24"/>
          <w:szCs w:val="24"/>
        </w:rPr>
        <w:t>JamaâLfna</w:t>
      </w:r>
      <w:proofErr w:type="spellEnd"/>
      <w:r w:rsidRPr="0038647D">
        <w:rPr>
          <w:rFonts w:asciiTheme="minorBidi" w:hAnsiTheme="minorBidi"/>
          <w:sz w:val="24"/>
          <w:szCs w:val="24"/>
        </w:rPr>
        <w:t> ».</w:t>
      </w:r>
      <w:r w:rsidR="0038647D">
        <w:rPr>
          <w:rFonts w:asciiTheme="minorBidi" w:hAnsiTheme="minorBidi"/>
          <w:sz w:val="24"/>
          <w:szCs w:val="24"/>
        </w:rPr>
        <w:t xml:space="preserve"> </w:t>
      </w:r>
      <w:r w:rsidRPr="0038647D">
        <w:rPr>
          <w:rFonts w:asciiTheme="minorBidi" w:hAnsiTheme="minorBidi"/>
          <w:sz w:val="24"/>
          <w:szCs w:val="24"/>
        </w:rPr>
        <w:t>(</w:t>
      </w:r>
      <w:proofErr w:type="gramStart"/>
      <w:r w:rsidRPr="0038647D">
        <w:rPr>
          <w:rFonts w:asciiTheme="minorBidi" w:hAnsiTheme="minorBidi"/>
          <w:sz w:val="24"/>
          <w:szCs w:val="24"/>
        </w:rPr>
        <w:t>voir</w:t>
      </w:r>
      <w:proofErr w:type="gramEnd"/>
      <w:r w:rsidRPr="0038647D">
        <w:rPr>
          <w:rFonts w:asciiTheme="minorBidi" w:hAnsiTheme="minorBidi"/>
          <w:sz w:val="24"/>
          <w:szCs w:val="24"/>
        </w:rPr>
        <w:t> : http://amadalpresse.com/RAHA/Cri.html).</w:t>
      </w:r>
    </w:p>
    <w:p w:rsidR="00C157F7" w:rsidRPr="0038647D" w:rsidRDefault="007D43E1" w:rsidP="0038647D">
      <w:pPr>
        <w:shd w:val="clear" w:color="auto" w:fill="FFFFFF"/>
        <w:spacing w:before="100" w:beforeAutospacing="1" w:after="100" w:afterAutospacing="1"/>
        <w:jc w:val="both"/>
        <w:rPr>
          <w:rFonts w:asciiTheme="minorBidi" w:eastAsia="Times New Roman" w:hAnsiTheme="minorBidi"/>
          <w:b/>
          <w:bCs/>
          <w:color w:val="1F497D" w:themeColor="text2"/>
          <w:sz w:val="24"/>
          <w:szCs w:val="24"/>
          <w:lang w:eastAsia="fr-FR"/>
        </w:rPr>
      </w:pPr>
      <w:r w:rsidRPr="0038647D">
        <w:rPr>
          <w:rFonts w:asciiTheme="minorBidi" w:eastAsia="Times New Roman" w:hAnsiTheme="minorBidi"/>
          <w:b/>
          <w:bCs/>
          <w:color w:val="1F497D" w:themeColor="text2"/>
          <w:sz w:val="24"/>
          <w:szCs w:val="24"/>
          <w:lang w:eastAsia="fr-FR"/>
        </w:rPr>
        <w:t>5</w:t>
      </w:r>
      <w:r w:rsidR="008C2443" w:rsidRPr="0038647D">
        <w:rPr>
          <w:rFonts w:asciiTheme="minorBidi" w:eastAsia="Times New Roman" w:hAnsiTheme="minorBidi"/>
          <w:b/>
          <w:bCs/>
          <w:color w:val="1F497D" w:themeColor="text2"/>
          <w:sz w:val="24"/>
          <w:szCs w:val="24"/>
          <w:lang w:eastAsia="fr-FR"/>
        </w:rPr>
        <w:t>)-</w:t>
      </w:r>
      <w:r w:rsidR="008C2443" w:rsidRPr="0038647D">
        <w:rPr>
          <w:rFonts w:asciiTheme="minorBidi" w:eastAsia="Times New Roman" w:hAnsiTheme="minorBidi"/>
          <w:b/>
          <w:bCs/>
          <w:color w:val="000000" w:themeColor="text1"/>
          <w:sz w:val="24"/>
          <w:szCs w:val="24"/>
          <w:lang w:eastAsia="fr-FR"/>
        </w:rPr>
        <w:t xml:space="preserve"> </w:t>
      </w:r>
      <w:r w:rsidR="00C157F7" w:rsidRPr="0038647D">
        <w:rPr>
          <w:rFonts w:asciiTheme="minorBidi" w:eastAsia="Times New Roman" w:hAnsiTheme="minorBidi"/>
          <w:b/>
          <w:bCs/>
          <w:color w:val="1F497D" w:themeColor="text2"/>
          <w:sz w:val="24"/>
          <w:szCs w:val="24"/>
          <w:lang w:eastAsia="fr-FR"/>
        </w:rPr>
        <w:t xml:space="preserve">Droit de participer </w:t>
      </w:r>
      <w:proofErr w:type="gramStart"/>
      <w:r w:rsidR="00C157F7" w:rsidRPr="0038647D">
        <w:rPr>
          <w:rFonts w:asciiTheme="minorBidi" w:eastAsia="Times New Roman" w:hAnsiTheme="minorBidi"/>
          <w:b/>
          <w:bCs/>
          <w:color w:val="1F497D" w:themeColor="text2"/>
          <w:sz w:val="24"/>
          <w:szCs w:val="24"/>
          <w:lang w:eastAsia="fr-FR"/>
        </w:rPr>
        <w:t>à la vie publique e</w:t>
      </w:r>
      <w:r w:rsidR="00776A15" w:rsidRPr="0038647D">
        <w:rPr>
          <w:rFonts w:asciiTheme="minorBidi" w:eastAsia="Times New Roman" w:hAnsiTheme="minorBidi"/>
          <w:b/>
          <w:bCs/>
          <w:color w:val="1F497D" w:themeColor="text2"/>
          <w:sz w:val="24"/>
          <w:szCs w:val="24"/>
          <w:lang w:eastAsia="fr-FR"/>
        </w:rPr>
        <w:t>t droits</w:t>
      </w:r>
      <w:proofErr w:type="gramEnd"/>
      <w:r w:rsidR="00776A15" w:rsidRPr="0038647D">
        <w:rPr>
          <w:rFonts w:asciiTheme="minorBidi" w:eastAsia="Times New Roman" w:hAnsiTheme="minorBidi"/>
          <w:b/>
          <w:bCs/>
          <w:color w:val="1F497D" w:themeColor="text2"/>
          <w:sz w:val="24"/>
          <w:szCs w:val="24"/>
          <w:lang w:eastAsia="fr-FR"/>
        </w:rPr>
        <w:t xml:space="preserve"> des minorités (art. 25,</w:t>
      </w:r>
      <w:r w:rsidR="00C157F7" w:rsidRPr="0038647D">
        <w:rPr>
          <w:rFonts w:asciiTheme="minorBidi" w:eastAsia="Times New Roman" w:hAnsiTheme="minorBidi"/>
          <w:b/>
          <w:bCs/>
          <w:color w:val="1F497D" w:themeColor="text2"/>
          <w:sz w:val="24"/>
          <w:szCs w:val="24"/>
          <w:lang w:eastAsia="fr-FR"/>
        </w:rPr>
        <w:t xml:space="preserve"> 26 et 27) :</w:t>
      </w:r>
    </w:p>
    <w:p w:rsidR="008C2443" w:rsidRPr="0038647D" w:rsidRDefault="008C2443" w:rsidP="0038647D">
      <w:pPr>
        <w:pStyle w:val="NormalWeb"/>
        <w:shd w:val="clear" w:color="auto" w:fill="FFFFFF"/>
        <w:spacing w:before="0" w:beforeAutospacing="0" w:after="0" w:afterAutospacing="0" w:line="276" w:lineRule="auto"/>
        <w:jc w:val="both"/>
        <w:rPr>
          <w:rFonts w:asciiTheme="minorBidi" w:hAnsiTheme="minorBidi" w:cstheme="minorBidi"/>
          <w:b/>
          <w:bCs/>
          <w:i/>
          <w:iCs/>
        </w:rPr>
      </w:pPr>
      <w:r w:rsidRPr="0038647D">
        <w:rPr>
          <w:rFonts w:asciiTheme="minorBidi" w:hAnsiTheme="minorBidi" w:cstheme="minorBidi"/>
        </w:rPr>
        <w:t xml:space="preserve">Effectivement, sur ce point le royaume du Maroc, à la suite du printemps démocratique des peuples de </w:t>
      </w:r>
      <w:proofErr w:type="spellStart"/>
      <w:r w:rsidRPr="0038647D">
        <w:rPr>
          <w:rFonts w:asciiTheme="minorBidi" w:hAnsiTheme="minorBidi" w:cstheme="minorBidi"/>
        </w:rPr>
        <w:t>Tamazgha</w:t>
      </w:r>
      <w:proofErr w:type="spellEnd"/>
      <w:r w:rsidRPr="0038647D">
        <w:rPr>
          <w:rFonts w:asciiTheme="minorBidi" w:hAnsiTheme="minorBidi" w:cstheme="minorBidi"/>
        </w:rPr>
        <w:t xml:space="preserve"> </w:t>
      </w:r>
      <w:r w:rsidR="00C157F7" w:rsidRPr="0038647D">
        <w:rPr>
          <w:rFonts w:asciiTheme="minorBidi" w:hAnsiTheme="minorBidi" w:cstheme="minorBidi"/>
        </w:rPr>
        <w:t xml:space="preserve">(Afrique du Nord) </w:t>
      </w:r>
      <w:r w:rsidRPr="0038647D">
        <w:rPr>
          <w:rFonts w:asciiTheme="minorBidi" w:hAnsiTheme="minorBidi" w:cstheme="minorBidi"/>
        </w:rPr>
        <w:t>et du mouvement du 20 février</w:t>
      </w:r>
      <w:r w:rsidR="00C157F7" w:rsidRPr="0038647D">
        <w:rPr>
          <w:rFonts w:asciiTheme="minorBidi" w:hAnsiTheme="minorBidi" w:cstheme="minorBidi"/>
        </w:rPr>
        <w:t xml:space="preserve"> de 2011</w:t>
      </w:r>
      <w:r w:rsidRPr="0038647D">
        <w:rPr>
          <w:rFonts w:asciiTheme="minorBidi" w:hAnsiTheme="minorBidi" w:cstheme="minorBidi"/>
        </w:rPr>
        <w:t>, a fait un grand pas en reconnaissant la langue amazighe en tant que langue officielle et constitue un patrimoine commun à tous les Marocains sans exception, ce qui a été matérialisé dans l’a</w:t>
      </w:r>
      <w:r w:rsidRPr="0038647D">
        <w:rPr>
          <w:rStyle w:val="lev"/>
          <w:rFonts w:asciiTheme="minorBidi" w:hAnsiTheme="minorBidi" w:cstheme="minorBidi"/>
          <w:b w:val="0"/>
          <w:bCs w:val="0"/>
        </w:rPr>
        <w:t>rticle 5 de la Constitution en stipulant </w:t>
      </w:r>
      <w:proofErr w:type="gramStart"/>
      <w:r w:rsidRPr="0038647D">
        <w:rPr>
          <w:rStyle w:val="lev"/>
          <w:rFonts w:asciiTheme="minorBidi" w:hAnsiTheme="minorBidi" w:cstheme="minorBidi"/>
          <w:b w:val="0"/>
          <w:bCs w:val="0"/>
          <w:i/>
          <w:iCs/>
        </w:rPr>
        <w:t>:</w:t>
      </w:r>
      <w:r w:rsidRPr="0038647D">
        <w:rPr>
          <w:rStyle w:val="lev"/>
          <w:rFonts w:asciiTheme="minorBidi" w:hAnsiTheme="minorBidi" w:cstheme="minorBidi"/>
          <w:i/>
          <w:iCs/>
        </w:rPr>
        <w:t>«</w:t>
      </w:r>
      <w:proofErr w:type="gramEnd"/>
      <w:r w:rsidRPr="0038647D">
        <w:rPr>
          <w:rStyle w:val="lev"/>
          <w:rFonts w:asciiTheme="minorBidi" w:hAnsiTheme="minorBidi" w:cstheme="minorBidi"/>
          <w:i/>
          <w:iCs/>
        </w:rPr>
        <w:t> </w:t>
      </w:r>
      <w:r w:rsidRPr="0038647D">
        <w:rPr>
          <w:rFonts w:asciiTheme="minorBidi" w:hAnsiTheme="minorBidi" w:cstheme="minorBidi"/>
          <w:b/>
          <w:bCs/>
          <w:i/>
          <w:iCs/>
        </w:rPr>
        <w:t>L’arabe demeure la langue officielle de l’Etat. L’Etat Œuvre à la protection et au développement de la langue arabe, ainsi qu’à la promotion de son utilisation. De même, l’amazighe constitue une langue officielle de l’Etat, en tant que patrimoine commun à tous les Marocains sans exception.</w:t>
      </w:r>
    </w:p>
    <w:p w:rsidR="008C2443" w:rsidRPr="0038647D" w:rsidRDefault="008C2443" w:rsidP="0038647D">
      <w:pPr>
        <w:pStyle w:val="NormalWeb"/>
        <w:shd w:val="clear" w:color="auto" w:fill="FFFFFF"/>
        <w:spacing w:before="0" w:beforeAutospacing="0" w:after="0" w:afterAutospacing="0" w:line="276" w:lineRule="auto"/>
        <w:jc w:val="both"/>
        <w:rPr>
          <w:rFonts w:asciiTheme="minorBidi" w:hAnsiTheme="minorBidi" w:cstheme="minorBidi"/>
          <w:b/>
          <w:bCs/>
          <w:i/>
          <w:iCs/>
        </w:rPr>
      </w:pPr>
      <w:r w:rsidRPr="0038647D">
        <w:rPr>
          <w:rFonts w:asciiTheme="minorBidi" w:hAnsiTheme="minorBidi" w:cstheme="minorBidi"/>
          <w:b/>
          <w:bCs/>
          <w:i/>
          <w:iCs/>
        </w:rPr>
        <w:t>Une loi organique définit le processus de mise en Œuvre du caractère officiel de cette langue, ainsi que les modalités de son intégration dans l’enseignement et aux domaines prioritaires de la vie publique, et ce afin de lui permettre de remplir à terme sa fonction de langue officielle…</w:t>
      </w:r>
    </w:p>
    <w:p w:rsidR="008C2443" w:rsidRPr="0038647D" w:rsidRDefault="008C2443" w:rsidP="0038647D">
      <w:pPr>
        <w:pStyle w:val="NormalWeb"/>
        <w:shd w:val="clear" w:color="auto" w:fill="FFFFFF"/>
        <w:spacing w:before="0" w:beforeAutospacing="0" w:after="0" w:afterAutospacing="0" w:line="276" w:lineRule="auto"/>
        <w:jc w:val="both"/>
        <w:rPr>
          <w:rFonts w:asciiTheme="minorBidi" w:hAnsiTheme="minorBidi" w:cstheme="minorBidi"/>
          <w:b/>
          <w:bCs/>
          <w:i/>
          <w:iCs/>
        </w:rPr>
      </w:pPr>
      <w:r w:rsidRPr="0038647D">
        <w:rPr>
          <w:rFonts w:asciiTheme="minorBidi" w:hAnsiTheme="minorBidi" w:cstheme="minorBidi"/>
          <w:b/>
          <w:bCs/>
          <w:i/>
          <w:iCs/>
        </w:rPr>
        <w:t>Il est créé un Conseil national des langues et de la culture marocaine, chargé notamment de la protection et du développement des langues arabe et amazighe et des diverses expressions culturelles marocaines, qui constituent un patrimoine authentique et une source d’inspiration contemporaine. Il regroupe l’ensemble des institutions concernées par ces domaines. Une loi organique en détermine les attributions, la composition et les modalités de fonctionnement ».</w:t>
      </w:r>
    </w:p>
    <w:p w:rsidR="008C2443" w:rsidRPr="0038647D" w:rsidRDefault="008C2443" w:rsidP="0038647D">
      <w:pPr>
        <w:pStyle w:val="NormalWeb"/>
        <w:shd w:val="clear" w:color="auto" w:fill="FFFFFF"/>
        <w:spacing w:before="0" w:beforeAutospacing="0" w:after="0" w:afterAutospacing="0" w:line="276" w:lineRule="auto"/>
        <w:jc w:val="both"/>
        <w:rPr>
          <w:rFonts w:asciiTheme="minorBidi" w:hAnsiTheme="minorBidi" w:cstheme="minorBidi"/>
        </w:rPr>
      </w:pPr>
    </w:p>
    <w:p w:rsidR="008C2443" w:rsidRPr="0038647D" w:rsidRDefault="008C2443" w:rsidP="0038647D">
      <w:pPr>
        <w:jc w:val="both"/>
        <w:rPr>
          <w:rFonts w:asciiTheme="minorBidi" w:hAnsiTheme="minorBidi"/>
          <w:sz w:val="24"/>
          <w:szCs w:val="24"/>
        </w:rPr>
      </w:pPr>
      <w:r w:rsidRPr="0038647D">
        <w:rPr>
          <w:rFonts w:asciiTheme="minorBidi" w:hAnsiTheme="minorBidi"/>
          <w:sz w:val="24"/>
          <w:szCs w:val="24"/>
        </w:rPr>
        <w:t xml:space="preserve">Cette formulation constitutionnelle aurait dû déclencher une révolution culturelle dans le pays, en tant que réconciliation avec l’histoire millénaire du pays, en révisant l’histoire officielle, l’identité nationale, en récupérant la toponymie autochtone, en valorisant la culture immatérielle et matérielle des civilisations amazighes </w:t>
      </w:r>
      <w:r w:rsidRPr="0038647D">
        <w:rPr>
          <w:rFonts w:asciiTheme="minorBidi" w:hAnsiTheme="minorBidi"/>
          <w:sz w:val="24"/>
          <w:szCs w:val="24"/>
        </w:rPr>
        <w:lastRenderedPageBreak/>
        <w:t>préislamiques et islamiques. Cependant, les autorités marocaines et les partis politiques ont continué à se comporter comme si cette Constitution et plus précisément cet article ne les concernaient en rien.</w:t>
      </w:r>
    </w:p>
    <w:p w:rsidR="00C157F7" w:rsidRPr="0038647D" w:rsidRDefault="00C157F7" w:rsidP="0038647D">
      <w:pPr>
        <w:pStyle w:val="Paragraphedeliste"/>
        <w:ind w:left="0"/>
        <w:jc w:val="both"/>
        <w:rPr>
          <w:rFonts w:asciiTheme="minorBidi" w:hAnsiTheme="minorBidi"/>
          <w:sz w:val="24"/>
          <w:szCs w:val="24"/>
        </w:rPr>
      </w:pPr>
      <w:r w:rsidRPr="0038647D">
        <w:rPr>
          <w:rFonts w:asciiTheme="minorBidi" w:hAnsiTheme="minorBidi"/>
          <w:sz w:val="24"/>
          <w:szCs w:val="24"/>
        </w:rPr>
        <w:t>Durant cinq ans, après l’officialisation de l’amazighe, l’Etat n’a pas reconnu de droit symbolique pour les Amazighes telle la reconnaissance du nouvel an amazigh comme fête nationale, bien que l’Etat reconnaît les fêtes religieuses musulmanes, chrétiennes et d’autres fêtes non religieuses et même si des millions de familles amazighes célèbrent le nouvel an amazigh.</w:t>
      </w:r>
    </w:p>
    <w:p w:rsidR="007D43E1" w:rsidRPr="0038647D" w:rsidRDefault="007D43E1" w:rsidP="0038647D">
      <w:pPr>
        <w:pStyle w:val="Paragraphedeliste"/>
        <w:ind w:left="0"/>
        <w:jc w:val="both"/>
        <w:rPr>
          <w:rFonts w:asciiTheme="minorBidi" w:hAnsiTheme="minorBidi"/>
          <w:sz w:val="24"/>
          <w:szCs w:val="24"/>
        </w:rPr>
      </w:pPr>
    </w:p>
    <w:p w:rsidR="008B5383" w:rsidRPr="0038647D" w:rsidRDefault="008B5383" w:rsidP="0038647D">
      <w:pPr>
        <w:pStyle w:val="Paragraphedeliste"/>
        <w:ind w:left="0"/>
        <w:jc w:val="both"/>
        <w:rPr>
          <w:rFonts w:asciiTheme="minorBidi" w:hAnsiTheme="minorBidi"/>
          <w:sz w:val="24"/>
          <w:szCs w:val="24"/>
        </w:rPr>
      </w:pPr>
      <w:r w:rsidRPr="0038647D">
        <w:rPr>
          <w:rFonts w:asciiTheme="minorBidi" w:hAnsiTheme="minorBidi"/>
          <w:sz w:val="24"/>
          <w:szCs w:val="24"/>
        </w:rPr>
        <w:t xml:space="preserve">Depuis </w:t>
      </w:r>
      <w:r w:rsidR="007D43E1" w:rsidRPr="0038647D">
        <w:rPr>
          <w:rFonts w:asciiTheme="minorBidi" w:hAnsiTheme="minorBidi"/>
          <w:sz w:val="24"/>
          <w:szCs w:val="24"/>
        </w:rPr>
        <w:t xml:space="preserve">le </w:t>
      </w:r>
      <w:r w:rsidRPr="0038647D">
        <w:rPr>
          <w:rFonts w:asciiTheme="minorBidi" w:hAnsiTheme="minorBidi"/>
          <w:sz w:val="24"/>
          <w:szCs w:val="24"/>
        </w:rPr>
        <w:t xml:space="preserve">lundi 07 mai 2012/2962, le simple fait de parler en amazighe fut interdit au sein du parlement marocain. En cette date, la parlementaire du Parti Authenticité et Modernité (PAM), Khadija </w:t>
      </w:r>
      <w:proofErr w:type="spellStart"/>
      <w:r w:rsidRPr="0038647D">
        <w:rPr>
          <w:rFonts w:asciiTheme="minorBidi" w:hAnsiTheme="minorBidi"/>
          <w:sz w:val="24"/>
          <w:szCs w:val="24"/>
        </w:rPr>
        <w:t>Rouissi</w:t>
      </w:r>
      <w:proofErr w:type="spellEnd"/>
      <w:r w:rsidRPr="0038647D">
        <w:rPr>
          <w:rFonts w:asciiTheme="minorBidi" w:hAnsiTheme="minorBidi"/>
          <w:sz w:val="24"/>
          <w:szCs w:val="24"/>
        </w:rPr>
        <w:t>, qui a présidé la séance du parlement en ce temps, a fait état de la décision des chefs des groupes parlementaires d’interdire de s’exprimer en amazighe au sein du parlement jusqu’à la mise en place des outils de traduction vers l’arabe. Et depuis ce temps, et bien que le parlement dispose de traduction dans d’autres langues, pour les délégations étrangères, y compris la traduction des signes des séances du parlement, l’amazighe est resté interdite et circonscrite, fait qui a ébranlé notre confiance dans une institution qui, en principe, représente le peuple, mais interdit le simple fait de parler en sa langue même si elle est officielle dans la constitution.</w:t>
      </w:r>
    </w:p>
    <w:p w:rsidR="008B5383" w:rsidRPr="0038647D" w:rsidRDefault="008C2443" w:rsidP="0038647D">
      <w:pPr>
        <w:jc w:val="both"/>
        <w:rPr>
          <w:rFonts w:asciiTheme="minorBidi" w:hAnsiTheme="minorBidi"/>
          <w:sz w:val="24"/>
          <w:szCs w:val="24"/>
        </w:rPr>
      </w:pPr>
      <w:r w:rsidRPr="0038647D">
        <w:rPr>
          <w:rFonts w:asciiTheme="minorBidi" w:hAnsiTheme="minorBidi"/>
          <w:sz w:val="24"/>
          <w:szCs w:val="24"/>
        </w:rPr>
        <w:t xml:space="preserve">L’indifférence du Ministère de l’enseignement qui tâtonne et recule au niveau de l’enseignement de l’amazighe, en plus du plan élaboré par le même ministère, qui s’étale jusqu’à 2030 et qui se base sur l’arabe sans citer l’amazighe, bien que l’intégration de ce dernier dans l’enseignement remonte à 2003. Au lieu d’être généralisée au moins dans le cycle primaire, les enfants scolarisés en amazighe ne dépassent guère un demi million sur les </w:t>
      </w:r>
      <w:r w:rsidR="007D43E1" w:rsidRPr="0038647D">
        <w:rPr>
          <w:rFonts w:asciiTheme="minorBidi" w:hAnsiTheme="minorBidi"/>
          <w:sz w:val="24"/>
          <w:szCs w:val="24"/>
        </w:rPr>
        <w:t>cinq millions d’</w:t>
      </w:r>
      <w:proofErr w:type="spellStart"/>
      <w:r w:rsidR="007D43E1" w:rsidRPr="0038647D">
        <w:rPr>
          <w:rFonts w:asciiTheme="minorBidi" w:hAnsiTheme="minorBidi"/>
          <w:sz w:val="24"/>
          <w:szCs w:val="24"/>
        </w:rPr>
        <w:t>éléves</w:t>
      </w:r>
      <w:proofErr w:type="spellEnd"/>
      <w:r w:rsidR="008B5383" w:rsidRPr="0038647D">
        <w:rPr>
          <w:rFonts w:asciiTheme="minorBidi" w:hAnsiTheme="minorBidi"/>
          <w:sz w:val="24"/>
          <w:szCs w:val="24"/>
        </w:rPr>
        <w:t xml:space="preserve"> </w:t>
      </w:r>
      <w:r w:rsidRPr="0038647D">
        <w:rPr>
          <w:rFonts w:asciiTheme="minorBidi" w:hAnsiTheme="minorBidi"/>
          <w:sz w:val="24"/>
          <w:szCs w:val="24"/>
        </w:rPr>
        <w:t xml:space="preserve"> au primaire et</w:t>
      </w:r>
      <w:r w:rsidR="008B5383" w:rsidRPr="0038647D">
        <w:rPr>
          <w:rFonts w:asciiTheme="minorBidi" w:hAnsiTheme="minorBidi"/>
          <w:sz w:val="24"/>
          <w:szCs w:val="24"/>
        </w:rPr>
        <w:t xml:space="preserve"> presque un million au</w:t>
      </w:r>
      <w:r w:rsidRPr="0038647D">
        <w:rPr>
          <w:rFonts w:asciiTheme="minorBidi" w:hAnsiTheme="minorBidi"/>
          <w:sz w:val="24"/>
          <w:szCs w:val="24"/>
        </w:rPr>
        <w:t xml:space="preserve"> secondaire.</w:t>
      </w:r>
    </w:p>
    <w:p w:rsidR="008B5383" w:rsidRPr="0038647D" w:rsidRDefault="008B5383" w:rsidP="0038647D">
      <w:pPr>
        <w:jc w:val="both"/>
        <w:rPr>
          <w:rFonts w:asciiTheme="minorBidi" w:hAnsiTheme="minorBidi"/>
          <w:sz w:val="24"/>
          <w:szCs w:val="24"/>
        </w:rPr>
      </w:pPr>
      <w:r w:rsidRPr="0038647D">
        <w:rPr>
          <w:rFonts w:asciiTheme="minorBidi" w:hAnsiTheme="minorBidi"/>
          <w:sz w:val="24"/>
          <w:szCs w:val="24"/>
        </w:rPr>
        <w:t xml:space="preserve">L’Etat marocain a procédé à un recensement  de la population en septembre 2014, en ignorant les recommandations onusiennes relatives à la langue maternelle, en particulier, le rapport des Nations Unies, révisé et mise à jour par la branche des </w:t>
      </w:r>
      <w:r w:rsidR="00414417" w:rsidRPr="0038647D">
        <w:rPr>
          <w:rFonts w:asciiTheme="minorBidi" w:hAnsiTheme="minorBidi"/>
          <w:sz w:val="24"/>
          <w:szCs w:val="24"/>
        </w:rPr>
        <w:t>statistiques</w:t>
      </w:r>
      <w:r w:rsidRPr="0038647D">
        <w:rPr>
          <w:rFonts w:asciiTheme="minorBidi" w:hAnsiTheme="minorBidi"/>
          <w:sz w:val="24"/>
          <w:szCs w:val="24"/>
        </w:rPr>
        <w:t xml:space="preserve"> des Nations Unies lors de la séance des statistiques de 2009, qui a fourni, relativement à la langue, trois types de grilles ayant trait à la langue maternelle à collecter lors du comptage. Le recensement a été piloté par le Haut commissariat au plan dirigé il y a plus de dix ans par M. Ahmed </w:t>
      </w:r>
      <w:proofErr w:type="spellStart"/>
      <w:r w:rsidRPr="0038647D">
        <w:rPr>
          <w:rFonts w:asciiTheme="minorBidi" w:hAnsiTheme="minorBidi"/>
          <w:sz w:val="24"/>
          <w:szCs w:val="24"/>
        </w:rPr>
        <w:t>Lahlimi</w:t>
      </w:r>
      <w:proofErr w:type="spellEnd"/>
      <w:r w:rsidRPr="0038647D">
        <w:rPr>
          <w:rFonts w:asciiTheme="minorBidi" w:hAnsiTheme="minorBidi"/>
          <w:sz w:val="24"/>
          <w:szCs w:val="24"/>
        </w:rPr>
        <w:t xml:space="preserve"> </w:t>
      </w:r>
      <w:proofErr w:type="spellStart"/>
      <w:r w:rsidRPr="0038647D">
        <w:rPr>
          <w:rFonts w:asciiTheme="minorBidi" w:hAnsiTheme="minorBidi"/>
          <w:sz w:val="24"/>
          <w:szCs w:val="24"/>
        </w:rPr>
        <w:t>Elalami</w:t>
      </w:r>
      <w:proofErr w:type="spellEnd"/>
      <w:r w:rsidRPr="0038647D">
        <w:rPr>
          <w:rFonts w:asciiTheme="minorBidi" w:hAnsiTheme="minorBidi"/>
          <w:sz w:val="24"/>
          <w:szCs w:val="24"/>
        </w:rPr>
        <w:t xml:space="preserve">, qui avait déjà supervisé le recensement de 2004, lequel recensement est caractérisé par la falsification claire du nombre de locuteur </w:t>
      </w:r>
      <w:proofErr w:type="spellStart"/>
      <w:r w:rsidRPr="0038647D">
        <w:rPr>
          <w:rFonts w:asciiTheme="minorBidi" w:hAnsiTheme="minorBidi"/>
          <w:sz w:val="24"/>
          <w:szCs w:val="24"/>
        </w:rPr>
        <w:t>amazighophones</w:t>
      </w:r>
      <w:proofErr w:type="spellEnd"/>
      <w:r w:rsidRPr="0038647D">
        <w:rPr>
          <w:rFonts w:asciiTheme="minorBidi" w:hAnsiTheme="minorBidi"/>
          <w:sz w:val="24"/>
          <w:szCs w:val="24"/>
        </w:rPr>
        <w:t>, limité à 28% seulement. Taux inférieur à celui des  locuteurs francophones ! La même falsification est reproduite lors du recensement de 2014</w:t>
      </w:r>
      <w:r w:rsidR="00414417" w:rsidRPr="0038647D">
        <w:rPr>
          <w:rFonts w:asciiTheme="minorBidi" w:hAnsiTheme="minorBidi"/>
          <w:sz w:val="24"/>
          <w:szCs w:val="24"/>
        </w:rPr>
        <w:t xml:space="preserve"> </w:t>
      </w:r>
      <w:r w:rsidRPr="0038647D">
        <w:rPr>
          <w:rFonts w:asciiTheme="minorBidi" w:hAnsiTheme="minorBidi"/>
          <w:sz w:val="24"/>
          <w:szCs w:val="24"/>
        </w:rPr>
        <w:t>qui reconnaît que le taux d’</w:t>
      </w:r>
      <w:proofErr w:type="spellStart"/>
      <w:r w:rsidRPr="0038647D">
        <w:rPr>
          <w:rFonts w:asciiTheme="minorBidi" w:hAnsiTheme="minorBidi"/>
          <w:sz w:val="24"/>
          <w:szCs w:val="24"/>
        </w:rPr>
        <w:t>amazighophones</w:t>
      </w:r>
      <w:proofErr w:type="spellEnd"/>
      <w:r w:rsidRPr="0038647D">
        <w:rPr>
          <w:rFonts w:asciiTheme="minorBidi" w:hAnsiTheme="minorBidi"/>
          <w:sz w:val="24"/>
          <w:szCs w:val="24"/>
        </w:rPr>
        <w:t xml:space="preserve"> n’est que de l’ordre de 27,3%.</w:t>
      </w:r>
    </w:p>
    <w:p w:rsidR="008C2443" w:rsidRPr="0038647D" w:rsidRDefault="008C2443" w:rsidP="0038647D">
      <w:pPr>
        <w:jc w:val="both"/>
        <w:rPr>
          <w:rFonts w:asciiTheme="minorBidi" w:hAnsiTheme="minorBidi"/>
          <w:sz w:val="24"/>
          <w:szCs w:val="24"/>
        </w:rPr>
      </w:pPr>
      <w:r w:rsidRPr="0038647D">
        <w:rPr>
          <w:rFonts w:asciiTheme="minorBidi" w:hAnsiTheme="minorBidi"/>
          <w:sz w:val="24"/>
          <w:szCs w:val="24"/>
        </w:rPr>
        <w:t xml:space="preserve">L’ignorance du Ministère de l’intérieur de la mise en œuvre du caractère officiel de la langue amazighe et du caractère </w:t>
      </w:r>
      <w:proofErr w:type="spellStart"/>
      <w:r w:rsidRPr="0038647D">
        <w:rPr>
          <w:rFonts w:asciiTheme="minorBidi" w:hAnsiTheme="minorBidi"/>
          <w:b/>
          <w:bCs/>
          <w:i/>
          <w:iCs/>
          <w:sz w:val="24"/>
          <w:szCs w:val="24"/>
        </w:rPr>
        <w:t>tifinaghe</w:t>
      </w:r>
      <w:proofErr w:type="spellEnd"/>
      <w:r w:rsidRPr="0038647D">
        <w:rPr>
          <w:rFonts w:asciiTheme="minorBidi" w:hAnsiTheme="minorBidi"/>
          <w:b/>
          <w:bCs/>
          <w:sz w:val="24"/>
          <w:szCs w:val="24"/>
        </w:rPr>
        <w:t xml:space="preserve"> </w:t>
      </w:r>
      <w:r w:rsidRPr="0038647D">
        <w:rPr>
          <w:rFonts w:asciiTheme="minorBidi" w:hAnsiTheme="minorBidi"/>
          <w:sz w:val="24"/>
          <w:szCs w:val="24"/>
        </w:rPr>
        <w:t xml:space="preserve">au sein des institutions s’afférant à sa </w:t>
      </w:r>
      <w:r w:rsidRPr="0038647D">
        <w:rPr>
          <w:rFonts w:asciiTheme="minorBidi" w:hAnsiTheme="minorBidi"/>
          <w:sz w:val="24"/>
          <w:szCs w:val="24"/>
        </w:rPr>
        <w:lastRenderedPageBreak/>
        <w:t xml:space="preserve">gestion directe et celles soumis à sa tutelle, y compris la simple écriture des noms de rues, d’avenues et des enseignes de circulation ainsi que les plaques d’informations et celles des institutions sécuritaires qu’il dirige – voitures et sièges- en langue amazighe. De même que la </w:t>
      </w:r>
      <w:proofErr w:type="spellStart"/>
      <w:r w:rsidRPr="0038647D">
        <w:rPr>
          <w:rFonts w:asciiTheme="minorBidi" w:hAnsiTheme="minorBidi"/>
          <w:sz w:val="24"/>
          <w:szCs w:val="24"/>
        </w:rPr>
        <w:t>re</w:t>
      </w:r>
      <w:proofErr w:type="spellEnd"/>
      <w:r w:rsidRPr="0038647D">
        <w:rPr>
          <w:rFonts w:asciiTheme="minorBidi" w:hAnsiTheme="minorBidi"/>
          <w:sz w:val="24"/>
          <w:szCs w:val="24"/>
        </w:rPr>
        <w:t>-nomination  de diverses villes et lieux, par leurs noms amazighs authentiques et qui ont été arabisé à dessein ;</w:t>
      </w:r>
      <w:r w:rsidR="003305C7" w:rsidRPr="0038647D">
        <w:rPr>
          <w:rFonts w:asciiTheme="minorBidi" w:hAnsiTheme="minorBidi"/>
          <w:sz w:val="24"/>
          <w:szCs w:val="24"/>
        </w:rPr>
        <w:t xml:space="preserve"> De même l</w:t>
      </w:r>
      <w:r w:rsidRPr="0038647D">
        <w:rPr>
          <w:rFonts w:asciiTheme="minorBidi" w:hAnsiTheme="minorBidi"/>
          <w:sz w:val="24"/>
          <w:szCs w:val="24"/>
        </w:rPr>
        <w:t xml:space="preserve">’ignorance du Ministère de l’équipement de la mise en œuvre  du caractère officiel de la langue amazighe et de son caractère </w:t>
      </w:r>
      <w:proofErr w:type="spellStart"/>
      <w:r w:rsidRPr="0038647D">
        <w:rPr>
          <w:rFonts w:asciiTheme="minorBidi" w:hAnsiTheme="minorBidi"/>
          <w:b/>
          <w:bCs/>
          <w:i/>
          <w:iCs/>
          <w:sz w:val="24"/>
          <w:szCs w:val="24"/>
        </w:rPr>
        <w:t>tifinaghe</w:t>
      </w:r>
      <w:proofErr w:type="spellEnd"/>
      <w:r w:rsidRPr="0038647D">
        <w:rPr>
          <w:rFonts w:asciiTheme="minorBidi" w:hAnsiTheme="minorBidi"/>
          <w:b/>
          <w:bCs/>
          <w:sz w:val="24"/>
          <w:szCs w:val="24"/>
        </w:rPr>
        <w:t xml:space="preserve"> </w:t>
      </w:r>
      <w:r w:rsidRPr="0038647D">
        <w:rPr>
          <w:rFonts w:asciiTheme="minorBidi" w:hAnsiTheme="minorBidi"/>
          <w:sz w:val="24"/>
          <w:szCs w:val="24"/>
        </w:rPr>
        <w:t xml:space="preserve">dans tout ce qui relève de sa tutelle (signalisations routières, gares routières et des trains, moyens de transport, aéroports, </w:t>
      </w:r>
      <w:proofErr w:type="spellStart"/>
      <w:r w:rsidRPr="0038647D">
        <w:rPr>
          <w:rFonts w:asciiTheme="minorBidi" w:hAnsiTheme="minorBidi"/>
          <w:sz w:val="24"/>
          <w:szCs w:val="24"/>
        </w:rPr>
        <w:t>auto-routes</w:t>
      </w:r>
      <w:proofErr w:type="spellEnd"/>
      <w:r w:rsidRPr="0038647D">
        <w:rPr>
          <w:rFonts w:asciiTheme="minorBidi" w:hAnsiTheme="minorBidi"/>
          <w:sz w:val="24"/>
          <w:szCs w:val="24"/>
        </w:rPr>
        <w:t>…) ;</w:t>
      </w:r>
    </w:p>
    <w:p w:rsidR="008B5383" w:rsidRPr="0038647D" w:rsidRDefault="008B5383" w:rsidP="0038647D">
      <w:pPr>
        <w:jc w:val="both"/>
        <w:rPr>
          <w:rFonts w:asciiTheme="minorBidi" w:hAnsiTheme="minorBidi"/>
          <w:sz w:val="24"/>
          <w:szCs w:val="24"/>
        </w:rPr>
      </w:pPr>
      <w:r w:rsidRPr="0038647D">
        <w:rPr>
          <w:rFonts w:asciiTheme="minorBidi" w:hAnsiTheme="minorBidi"/>
          <w:sz w:val="24"/>
          <w:szCs w:val="24"/>
        </w:rPr>
        <w:t>L</w:t>
      </w:r>
      <w:r w:rsidR="00414417" w:rsidRPr="0038647D">
        <w:rPr>
          <w:rFonts w:asciiTheme="minorBidi" w:hAnsiTheme="minorBidi"/>
          <w:sz w:val="24"/>
          <w:szCs w:val="24"/>
        </w:rPr>
        <w:t>e plus grave de tous ces violations c’est que l</w:t>
      </w:r>
      <w:r w:rsidRPr="0038647D">
        <w:rPr>
          <w:rFonts w:asciiTheme="minorBidi" w:hAnsiTheme="minorBidi"/>
          <w:sz w:val="24"/>
          <w:szCs w:val="24"/>
        </w:rPr>
        <w:t xml:space="preserve">’Etat marocain continue </w:t>
      </w:r>
      <w:r w:rsidR="00414417" w:rsidRPr="0038647D">
        <w:rPr>
          <w:rFonts w:asciiTheme="minorBidi" w:hAnsiTheme="minorBidi"/>
          <w:sz w:val="24"/>
          <w:szCs w:val="24"/>
        </w:rPr>
        <w:t>à</w:t>
      </w:r>
      <w:r w:rsidRPr="0038647D">
        <w:rPr>
          <w:rFonts w:asciiTheme="minorBidi" w:hAnsiTheme="minorBidi"/>
          <w:sz w:val="24"/>
          <w:szCs w:val="24"/>
        </w:rPr>
        <w:t xml:space="preserve"> spolier les terres collectives </w:t>
      </w:r>
      <w:r w:rsidR="00414417" w:rsidRPr="0038647D">
        <w:rPr>
          <w:rFonts w:asciiTheme="minorBidi" w:hAnsiTheme="minorBidi"/>
          <w:sz w:val="24"/>
          <w:szCs w:val="24"/>
        </w:rPr>
        <w:t>et</w:t>
      </w:r>
      <w:r w:rsidRPr="0038647D">
        <w:rPr>
          <w:rFonts w:asciiTheme="minorBidi" w:hAnsiTheme="minorBidi"/>
          <w:sz w:val="24"/>
          <w:szCs w:val="24"/>
        </w:rPr>
        <w:t xml:space="preserve"> poursuit, de manière inédite, la confiscation des terres des tribus amazighes, sous prétexte de « limitation forestière ». Et dans ce cadre, le Haut commissaire aux eaux et forets, responsable de l’institution qui opère la confiscation,  a d</w:t>
      </w:r>
      <w:r w:rsidR="00414417" w:rsidRPr="0038647D">
        <w:rPr>
          <w:rFonts w:asciiTheme="minorBidi" w:hAnsiTheme="minorBidi"/>
          <w:sz w:val="24"/>
          <w:szCs w:val="24"/>
        </w:rPr>
        <w:t>éclaré, le 10 février 2015</w:t>
      </w:r>
      <w:r w:rsidRPr="0038647D">
        <w:rPr>
          <w:rFonts w:asciiTheme="minorBidi" w:hAnsiTheme="minorBidi"/>
          <w:sz w:val="24"/>
          <w:szCs w:val="24"/>
        </w:rPr>
        <w:t xml:space="preserve"> lors d’une conférence de presse à Rabat, que le rythme de « limitation forestière » (c’est-à-die l</w:t>
      </w:r>
      <w:r w:rsidR="00414417" w:rsidRPr="0038647D">
        <w:rPr>
          <w:rFonts w:asciiTheme="minorBidi" w:hAnsiTheme="minorBidi"/>
          <w:sz w:val="24"/>
          <w:szCs w:val="24"/>
        </w:rPr>
        <w:t>’expropriatio</w:t>
      </w:r>
      <w:r w:rsidRPr="0038647D">
        <w:rPr>
          <w:rFonts w:asciiTheme="minorBidi" w:hAnsiTheme="minorBidi"/>
          <w:sz w:val="24"/>
          <w:szCs w:val="24"/>
        </w:rPr>
        <w:t xml:space="preserve">n) s’est accéléré. D’après les statistiques qu’il a </w:t>
      </w:r>
      <w:proofErr w:type="gramStart"/>
      <w:r w:rsidRPr="0038647D">
        <w:rPr>
          <w:rFonts w:asciiTheme="minorBidi" w:hAnsiTheme="minorBidi"/>
          <w:sz w:val="24"/>
          <w:szCs w:val="24"/>
        </w:rPr>
        <w:t>présenté</w:t>
      </w:r>
      <w:proofErr w:type="gramEnd"/>
      <w:r w:rsidRPr="0038647D">
        <w:rPr>
          <w:rFonts w:asciiTheme="minorBidi" w:hAnsiTheme="minorBidi"/>
          <w:sz w:val="24"/>
          <w:szCs w:val="24"/>
        </w:rPr>
        <w:t xml:space="preserve">, la moyenne de confiscation a atteint entre 1995 et 2004 environ 24 mille et 800 hectares annuellement et est de 300 </w:t>
      </w:r>
      <w:r w:rsidR="00414417" w:rsidRPr="0038647D">
        <w:rPr>
          <w:rFonts w:asciiTheme="minorBidi" w:hAnsiTheme="minorBidi"/>
          <w:sz w:val="24"/>
          <w:szCs w:val="24"/>
        </w:rPr>
        <w:t>000</w:t>
      </w:r>
      <w:r w:rsidRPr="0038647D">
        <w:rPr>
          <w:rFonts w:asciiTheme="minorBidi" w:hAnsiTheme="minorBidi"/>
          <w:sz w:val="24"/>
          <w:szCs w:val="24"/>
        </w:rPr>
        <w:t xml:space="preserve"> hectares entre 2005 et 2014. Dix fois plus qu’avait entrepris le colonialisme français durant toute sa présence au Maroc ! En plus des terres qui se trouvent partagés illégalement entre les soi-disant serviteurs de l’Etat, ou données gracieusement aux « Arabes » du </w:t>
      </w:r>
      <w:proofErr w:type="spellStart"/>
      <w:r w:rsidRPr="0038647D">
        <w:rPr>
          <w:rFonts w:asciiTheme="minorBidi" w:hAnsiTheme="minorBidi"/>
          <w:sz w:val="24"/>
          <w:szCs w:val="24"/>
        </w:rPr>
        <w:t>Machrek</w:t>
      </w:r>
      <w:proofErr w:type="spellEnd"/>
      <w:r w:rsidRPr="0038647D">
        <w:rPr>
          <w:rFonts w:asciiTheme="minorBidi" w:hAnsiTheme="minorBidi"/>
          <w:sz w:val="24"/>
          <w:szCs w:val="24"/>
        </w:rPr>
        <w:t xml:space="preserve"> comme cette grande parcelle offerte à l’émir de Qatar pour ériger un palais en plein forêt d’</w:t>
      </w:r>
      <w:proofErr w:type="spellStart"/>
      <w:r w:rsidRPr="0038647D">
        <w:rPr>
          <w:rFonts w:asciiTheme="minorBidi" w:hAnsiTheme="minorBidi"/>
          <w:sz w:val="24"/>
          <w:szCs w:val="24"/>
        </w:rPr>
        <w:t>Ifrane</w:t>
      </w:r>
      <w:proofErr w:type="spellEnd"/>
      <w:r w:rsidRPr="0038647D">
        <w:rPr>
          <w:rFonts w:asciiTheme="minorBidi" w:hAnsiTheme="minorBidi"/>
          <w:sz w:val="24"/>
          <w:szCs w:val="24"/>
        </w:rPr>
        <w:t>.</w:t>
      </w:r>
    </w:p>
    <w:p w:rsidR="008B5383" w:rsidRPr="0038647D" w:rsidRDefault="008B5383" w:rsidP="0038647D">
      <w:pPr>
        <w:jc w:val="both"/>
        <w:rPr>
          <w:rFonts w:asciiTheme="minorBidi" w:hAnsiTheme="minorBidi"/>
          <w:sz w:val="24"/>
          <w:szCs w:val="24"/>
        </w:rPr>
      </w:pPr>
      <w:r w:rsidRPr="0038647D">
        <w:rPr>
          <w:rFonts w:asciiTheme="minorBidi" w:hAnsiTheme="minorBidi"/>
          <w:sz w:val="24"/>
          <w:szCs w:val="24"/>
        </w:rPr>
        <w:t xml:space="preserve">Bien que l’amazighe soit officialisé, les formations politiques marocaines sont, restés fidèles à leurs idéologies dépassées importés du Proche orient, quelle soit le nationaliste arabe ou l’idéologie de l’islam politique. Il n’existe jusqu’à nos jours aucun  de parti politique qui s’inspire du nationalisme amazighe, et qui lutte pour une séparation de la religion et de l’Etat afin de mettre la religion à l’abri de l’exploitation politique. </w:t>
      </w:r>
    </w:p>
    <w:p w:rsidR="008C2443" w:rsidRPr="0038647D" w:rsidRDefault="008C2443" w:rsidP="0038647D">
      <w:pPr>
        <w:pStyle w:val="yiv9885567529"/>
        <w:spacing w:before="0" w:beforeAutospacing="0" w:after="0" w:afterAutospacing="0" w:line="276" w:lineRule="auto"/>
        <w:ind w:firstLine="708"/>
        <w:jc w:val="both"/>
        <w:rPr>
          <w:rFonts w:asciiTheme="minorBidi" w:hAnsiTheme="minorBidi" w:cstheme="minorBidi"/>
        </w:rPr>
      </w:pPr>
    </w:p>
    <w:p w:rsidR="008C2443" w:rsidRPr="004A7B5B" w:rsidRDefault="008C2443" w:rsidP="0038647D">
      <w:pPr>
        <w:pStyle w:val="Paragraphedeliste"/>
        <w:numPr>
          <w:ilvl w:val="0"/>
          <w:numId w:val="3"/>
        </w:numPr>
        <w:rPr>
          <w:rFonts w:asciiTheme="minorBidi" w:hAnsiTheme="minorBidi"/>
          <w:b/>
          <w:bCs/>
          <w:color w:val="1F497D" w:themeColor="text2"/>
          <w:sz w:val="28"/>
          <w:szCs w:val="28"/>
          <w:u w:val="single"/>
        </w:rPr>
      </w:pPr>
      <w:r w:rsidRPr="004A7B5B">
        <w:rPr>
          <w:rFonts w:asciiTheme="minorBidi" w:hAnsiTheme="minorBidi"/>
          <w:b/>
          <w:bCs/>
          <w:color w:val="1F497D" w:themeColor="text2"/>
          <w:sz w:val="28"/>
          <w:szCs w:val="28"/>
          <w:u w:val="single"/>
        </w:rPr>
        <w:t xml:space="preserve">Nos propositions et recommandations :   </w:t>
      </w:r>
    </w:p>
    <w:p w:rsidR="008C2443" w:rsidRPr="0038647D" w:rsidRDefault="008C2443" w:rsidP="0038647D">
      <w:pPr>
        <w:jc w:val="both"/>
        <w:rPr>
          <w:rFonts w:asciiTheme="minorBidi" w:eastAsia="Times New Roman" w:hAnsiTheme="minorBidi"/>
          <w:sz w:val="24"/>
          <w:szCs w:val="24"/>
          <w:lang w:eastAsia="fr-FR"/>
        </w:rPr>
      </w:pPr>
      <w:r w:rsidRPr="0038647D">
        <w:rPr>
          <w:rFonts w:asciiTheme="minorBidi" w:eastAsia="Times New Roman" w:hAnsiTheme="minorBidi"/>
          <w:sz w:val="24"/>
          <w:szCs w:val="24"/>
          <w:lang w:eastAsia="fr-FR"/>
        </w:rPr>
        <w:t xml:space="preserve">En définitive, les données </w:t>
      </w:r>
      <w:r w:rsidR="004A7B5B">
        <w:rPr>
          <w:rFonts w:asciiTheme="minorBidi" w:eastAsia="Times New Roman" w:hAnsiTheme="minorBidi"/>
          <w:sz w:val="24"/>
          <w:szCs w:val="24"/>
          <w:lang w:eastAsia="fr-FR"/>
        </w:rPr>
        <w:t xml:space="preserve">officielles </w:t>
      </w:r>
      <w:r w:rsidRPr="0038647D">
        <w:rPr>
          <w:rFonts w:asciiTheme="minorBidi" w:eastAsia="Times New Roman" w:hAnsiTheme="minorBidi"/>
          <w:sz w:val="24"/>
          <w:szCs w:val="24"/>
          <w:lang w:eastAsia="fr-FR"/>
        </w:rPr>
        <w:t>du royaume du Maroc</w:t>
      </w:r>
      <w:r w:rsidR="004A7B5B">
        <w:rPr>
          <w:rFonts w:asciiTheme="minorBidi" w:eastAsia="Times New Roman" w:hAnsiTheme="minorBidi"/>
          <w:sz w:val="24"/>
          <w:szCs w:val="24"/>
          <w:lang w:eastAsia="fr-FR"/>
        </w:rPr>
        <w:t>, et de ses institutions racistes comme le Conseil National des Droits Humains (CNDH),</w:t>
      </w:r>
      <w:r w:rsidRPr="0038647D">
        <w:rPr>
          <w:rFonts w:asciiTheme="minorBidi" w:eastAsia="Times New Roman" w:hAnsiTheme="minorBidi"/>
          <w:sz w:val="24"/>
          <w:szCs w:val="24"/>
          <w:lang w:eastAsia="fr-FR"/>
        </w:rPr>
        <w:t xml:space="preserve"> en ce qui concerne ce </w:t>
      </w:r>
      <w:r w:rsidR="002C5481" w:rsidRPr="0038647D">
        <w:rPr>
          <w:rFonts w:asciiTheme="minorBidi" w:eastAsia="Times New Roman" w:hAnsiTheme="minorBidi"/>
          <w:sz w:val="24"/>
          <w:szCs w:val="24"/>
          <w:lang w:eastAsia="fr-FR"/>
        </w:rPr>
        <w:t>six</w:t>
      </w:r>
      <w:r w:rsidRPr="0038647D">
        <w:rPr>
          <w:rFonts w:asciiTheme="minorBidi" w:eastAsia="Times New Roman" w:hAnsiTheme="minorBidi"/>
          <w:sz w:val="24"/>
          <w:szCs w:val="24"/>
          <w:lang w:eastAsia="fr-FR"/>
        </w:rPr>
        <w:t xml:space="preserve">ième rapport périodique, en application des articles du Pacte international relatif aux droits </w:t>
      </w:r>
      <w:r w:rsidR="002C5481" w:rsidRPr="0038647D">
        <w:rPr>
          <w:rFonts w:asciiTheme="minorBidi" w:eastAsia="Times New Roman" w:hAnsiTheme="minorBidi"/>
          <w:sz w:val="24"/>
          <w:szCs w:val="24"/>
          <w:lang w:eastAsia="fr-FR"/>
        </w:rPr>
        <w:t>civils</w:t>
      </w:r>
      <w:r w:rsidRPr="0038647D">
        <w:rPr>
          <w:rFonts w:asciiTheme="minorBidi" w:eastAsia="Times New Roman" w:hAnsiTheme="minorBidi"/>
          <w:sz w:val="24"/>
          <w:szCs w:val="24"/>
          <w:lang w:eastAsia="fr-FR"/>
        </w:rPr>
        <w:t xml:space="preserve"> et </w:t>
      </w:r>
      <w:r w:rsidR="002C5481" w:rsidRPr="0038647D">
        <w:rPr>
          <w:rFonts w:asciiTheme="minorBidi" w:eastAsia="Times New Roman" w:hAnsiTheme="minorBidi"/>
          <w:sz w:val="24"/>
          <w:szCs w:val="24"/>
          <w:lang w:eastAsia="fr-FR"/>
        </w:rPr>
        <w:t>politique</w:t>
      </w:r>
      <w:r w:rsidRPr="0038647D">
        <w:rPr>
          <w:rFonts w:asciiTheme="minorBidi" w:eastAsia="Times New Roman" w:hAnsiTheme="minorBidi"/>
          <w:sz w:val="24"/>
          <w:szCs w:val="24"/>
          <w:lang w:eastAsia="fr-FR"/>
        </w:rPr>
        <w:t xml:space="preserve">s, ne </w:t>
      </w:r>
      <w:r w:rsidR="004A7B5B">
        <w:rPr>
          <w:rFonts w:asciiTheme="minorBidi" w:eastAsia="Times New Roman" w:hAnsiTheme="minorBidi"/>
          <w:sz w:val="24"/>
          <w:szCs w:val="24"/>
          <w:lang w:eastAsia="fr-FR"/>
        </w:rPr>
        <w:t xml:space="preserve">sont pas réelles et ne </w:t>
      </w:r>
      <w:r w:rsidRPr="0038647D">
        <w:rPr>
          <w:rFonts w:asciiTheme="minorBidi" w:eastAsia="Times New Roman" w:hAnsiTheme="minorBidi"/>
          <w:sz w:val="24"/>
          <w:szCs w:val="24"/>
          <w:lang w:eastAsia="fr-FR"/>
        </w:rPr>
        <w:t>répondent pas vraiment aux points et aux recommandations du Comité onusien</w:t>
      </w:r>
      <w:r w:rsidR="002C5481" w:rsidRPr="0038647D">
        <w:rPr>
          <w:rFonts w:asciiTheme="minorBidi" w:eastAsia="Times New Roman" w:hAnsiTheme="minorBidi"/>
          <w:sz w:val="24"/>
          <w:szCs w:val="24"/>
          <w:lang w:eastAsia="fr-FR"/>
        </w:rPr>
        <w:t xml:space="preserve"> du 9 mai 2016</w:t>
      </w:r>
      <w:r w:rsidRPr="0038647D">
        <w:rPr>
          <w:rFonts w:asciiTheme="minorBidi" w:eastAsia="Times New Roman" w:hAnsiTheme="minorBidi"/>
          <w:sz w:val="24"/>
          <w:szCs w:val="24"/>
          <w:lang w:eastAsia="fr-FR"/>
        </w:rPr>
        <w:t xml:space="preserve">. </w:t>
      </w:r>
    </w:p>
    <w:p w:rsidR="008C2443" w:rsidRPr="0038647D" w:rsidRDefault="008C2443" w:rsidP="0038647D">
      <w:pPr>
        <w:jc w:val="both"/>
        <w:rPr>
          <w:rFonts w:asciiTheme="minorBidi" w:eastAsia="Times New Roman" w:hAnsiTheme="minorBidi"/>
          <w:sz w:val="24"/>
          <w:szCs w:val="24"/>
          <w:lang w:eastAsia="fr-FR"/>
        </w:rPr>
      </w:pPr>
      <w:r w:rsidRPr="0038647D">
        <w:rPr>
          <w:rFonts w:asciiTheme="minorBidi" w:eastAsia="Times New Roman" w:hAnsiTheme="minorBidi"/>
          <w:sz w:val="24"/>
          <w:szCs w:val="24"/>
          <w:lang w:eastAsia="fr-FR"/>
        </w:rPr>
        <w:t>Afin de garantir leurs droits élémentaires, garantis par ce Pacte relatif aux DC</w:t>
      </w:r>
      <w:r w:rsidR="002C5481" w:rsidRPr="0038647D">
        <w:rPr>
          <w:rFonts w:asciiTheme="minorBidi" w:eastAsia="Times New Roman" w:hAnsiTheme="minorBidi"/>
          <w:sz w:val="24"/>
          <w:szCs w:val="24"/>
          <w:lang w:eastAsia="fr-FR"/>
        </w:rPr>
        <w:t>P</w:t>
      </w:r>
      <w:r w:rsidRPr="0038647D">
        <w:rPr>
          <w:rFonts w:asciiTheme="minorBidi" w:eastAsia="Times New Roman" w:hAnsiTheme="minorBidi"/>
          <w:sz w:val="24"/>
          <w:szCs w:val="24"/>
          <w:lang w:eastAsia="fr-FR"/>
        </w:rPr>
        <w:t xml:space="preserve">, les populations, communautés et tribus amazighes attendent la satisfaction de leurs principales propositions et recommandations de la part des </w:t>
      </w:r>
      <w:r w:rsidR="004A7B5B">
        <w:rPr>
          <w:rFonts w:asciiTheme="minorBidi" w:eastAsia="Times New Roman" w:hAnsiTheme="minorBidi"/>
          <w:sz w:val="24"/>
          <w:szCs w:val="24"/>
          <w:lang w:eastAsia="fr-FR"/>
        </w:rPr>
        <w:t xml:space="preserve">nouvelles </w:t>
      </w:r>
      <w:r w:rsidRPr="0038647D">
        <w:rPr>
          <w:rFonts w:asciiTheme="minorBidi" w:eastAsia="Times New Roman" w:hAnsiTheme="minorBidi"/>
          <w:sz w:val="24"/>
          <w:szCs w:val="24"/>
          <w:lang w:eastAsia="fr-FR"/>
        </w:rPr>
        <w:t xml:space="preserve">autorités </w:t>
      </w:r>
      <w:r w:rsidR="004A7B5B">
        <w:rPr>
          <w:rFonts w:asciiTheme="minorBidi" w:eastAsia="Times New Roman" w:hAnsiTheme="minorBidi"/>
          <w:sz w:val="24"/>
          <w:szCs w:val="24"/>
          <w:lang w:eastAsia="fr-FR"/>
        </w:rPr>
        <w:t xml:space="preserve">gouvernementales </w:t>
      </w:r>
      <w:r w:rsidRPr="0038647D">
        <w:rPr>
          <w:rFonts w:asciiTheme="minorBidi" w:eastAsia="Times New Roman" w:hAnsiTheme="minorBidi"/>
          <w:sz w:val="24"/>
          <w:szCs w:val="24"/>
          <w:lang w:eastAsia="fr-FR"/>
        </w:rPr>
        <w:t>du Royaume du Maroc afin d’éliminer toutes types de discriminations à leurs encontre:</w:t>
      </w:r>
    </w:p>
    <w:p w:rsidR="002C5481" w:rsidRPr="00582F8B" w:rsidRDefault="0038647D" w:rsidP="0004651D">
      <w:pPr>
        <w:pStyle w:val="Paragraphedeliste"/>
        <w:numPr>
          <w:ilvl w:val="0"/>
          <w:numId w:val="2"/>
        </w:numPr>
        <w:jc w:val="both"/>
        <w:rPr>
          <w:rFonts w:asciiTheme="minorBidi" w:eastAsia="Times New Roman" w:hAnsiTheme="minorBidi"/>
          <w:sz w:val="24"/>
          <w:szCs w:val="24"/>
          <w:lang w:eastAsia="fr-FR"/>
        </w:rPr>
      </w:pPr>
      <w:r>
        <w:rPr>
          <w:rFonts w:asciiTheme="minorBidi" w:hAnsiTheme="minorBidi"/>
          <w:sz w:val="24"/>
          <w:szCs w:val="24"/>
        </w:rPr>
        <w:lastRenderedPageBreak/>
        <w:t>L</w:t>
      </w:r>
      <w:r w:rsidR="002C5481" w:rsidRPr="0038647D">
        <w:rPr>
          <w:rFonts w:asciiTheme="minorBidi" w:hAnsiTheme="minorBidi"/>
          <w:sz w:val="24"/>
          <w:szCs w:val="24"/>
        </w:rPr>
        <w:t>’Etat marocain doit garantir le droit à l’</w:t>
      </w:r>
      <w:r w:rsidRPr="0038647D">
        <w:rPr>
          <w:rFonts w:asciiTheme="minorBidi" w:hAnsiTheme="minorBidi"/>
          <w:sz w:val="24"/>
          <w:szCs w:val="24"/>
        </w:rPr>
        <w:t>autodétermination</w:t>
      </w:r>
      <w:r w:rsidR="002C5481" w:rsidRPr="0038647D">
        <w:rPr>
          <w:rFonts w:asciiTheme="minorBidi" w:hAnsiTheme="minorBidi"/>
          <w:sz w:val="24"/>
          <w:szCs w:val="24"/>
        </w:rPr>
        <w:t xml:space="preserve"> des Amazighs</w:t>
      </w:r>
      <w:r>
        <w:rPr>
          <w:rFonts w:asciiTheme="minorBidi" w:hAnsiTheme="minorBidi"/>
          <w:sz w:val="24"/>
          <w:szCs w:val="24"/>
        </w:rPr>
        <w:t xml:space="preserve"> selon le</w:t>
      </w:r>
      <w:r w:rsidR="002C5481" w:rsidRPr="0038647D">
        <w:rPr>
          <w:rFonts w:asciiTheme="minorBidi" w:hAnsiTheme="minorBidi"/>
          <w:sz w:val="24"/>
          <w:szCs w:val="24"/>
        </w:rPr>
        <w:t xml:space="preserve"> projet qu’il </w:t>
      </w:r>
      <w:r>
        <w:rPr>
          <w:rFonts w:asciiTheme="minorBidi" w:hAnsiTheme="minorBidi"/>
          <w:sz w:val="24"/>
          <w:szCs w:val="24"/>
        </w:rPr>
        <w:t xml:space="preserve">a </w:t>
      </w:r>
      <w:r w:rsidR="002C5481" w:rsidRPr="0038647D">
        <w:rPr>
          <w:rFonts w:asciiTheme="minorBidi" w:hAnsiTheme="minorBidi"/>
          <w:sz w:val="24"/>
          <w:szCs w:val="24"/>
        </w:rPr>
        <w:t>présent</w:t>
      </w:r>
      <w:r>
        <w:rPr>
          <w:rFonts w:asciiTheme="minorBidi" w:hAnsiTheme="minorBidi"/>
          <w:sz w:val="24"/>
          <w:szCs w:val="24"/>
        </w:rPr>
        <w:t>é</w:t>
      </w:r>
      <w:r w:rsidR="002C5481" w:rsidRPr="0038647D">
        <w:rPr>
          <w:rFonts w:asciiTheme="minorBidi" w:hAnsiTheme="minorBidi"/>
          <w:sz w:val="24"/>
          <w:szCs w:val="24"/>
        </w:rPr>
        <w:t xml:space="preserve"> </w:t>
      </w:r>
      <w:r>
        <w:rPr>
          <w:rFonts w:asciiTheme="minorBidi" w:hAnsiTheme="minorBidi"/>
          <w:sz w:val="24"/>
          <w:szCs w:val="24"/>
        </w:rPr>
        <w:t xml:space="preserve">officiellement </w:t>
      </w:r>
      <w:r w:rsidR="002C5481" w:rsidRPr="0038647D">
        <w:rPr>
          <w:rFonts w:asciiTheme="minorBidi" w:hAnsiTheme="minorBidi"/>
          <w:sz w:val="24"/>
          <w:szCs w:val="24"/>
        </w:rPr>
        <w:t xml:space="preserve">aux Nations Unies relatifs </w:t>
      </w:r>
      <w:r w:rsidR="0004651D">
        <w:rPr>
          <w:rFonts w:asciiTheme="minorBidi" w:hAnsiTheme="minorBidi"/>
          <w:sz w:val="24"/>
          <w:szCs w:val="24"/>
        </w:rPr>
        <w:t>à l’Autonomie du</w:t>
      </w:r>
      <w:r w:rsidR="002C5481" w:rsidRPr="0038647D">
        <w:rPr>
          <w:rFonts w:asciiTheme="minorBidi" w:hAnsiTheme="minorBidi"/>
          <w:sz w:val="24"/>
          <w:szCs w:val="24"/>
        </w:rPr>
        <w:t xml:space="preserve"> Sahara, </w:t>
      </w:r>
      <w:r w:rsidR="0004651D">
        <w:rPr>
          <w:rFonts w:asciiTheme="minorBidi" w:hAnsiTheme="minorBidi"/>
          <w:sz w:val="24"/>
          <w:szCs w:val="24"/>
        </w:rPr>
        <w:t>et qui devrait être</w:t>
      </w:r>
      <w:r w:rsidR="002C5481" w:rsidRPr="0038647D">
        <w:rPr>
          <w:rFonts w:asciiTheme="minorBidi" w:hAnsiTheme="minorBidi"/>
          <w:sz w:val="24"/>
          <w:szCs w:val="24"/>
        </w:rPr>
        <w:t xml:space="preserve"> généralisé aux autres régions historiques</w:t>
      </w:r>
      <w:r w:rsidR="0004651D">
        <w:rPr>
          <w:rFonts w:asciiTheme="minorBidi" w:hAnsiTheme="minorBidi"/>
          <w:sz w:val="24"/>
          <w:szCs w:val="24"/>
        </w:rPr>
        <w:t xml:space="preserve"> du Maroc</w:t>
      </w:r>
      <w:r w:rsidR="002C5481" w:rsidRPr="0038647D">
        <w:rPr>
          <w:rFonts w:asciiTheme="minorBidi" w:hAnsiTheme="minorBidi"/>
          <w:sz w:val="24"/>
          <w:szCs w:val="24"/>
        </w:rPr>
        <w:t>.</w:t>
      </w:r>
      <w:r w:rsidR="00582F8B">
        <w:rPr>
          <w:rFonts w:asciiTheme="minorBidi" w:hAnsiTheme="minorBidi"/>
          <w:sz w:val="24"/>
          <w:szCs w:val="24"/>
        </w:rPr>
        <w:t xml:space="preserve"> Et réformer de nouveau la Constitution en faveur d’une monarchie</w:t>
      </w:r>
      <w:r w:rsidR="00492574">
        <w:rPr>
          <w:rFonts w:asciiTheme="minorBidi" w:hAnsiTheme="minorBidi"/>
          <w:sz w:val="24"/>
          <w:szCs w:val="24"/>
        </w:rPr>
        <w:t xml:space="preserve"> parlementaire, démocratique et fédérale avec la séparation des pouvoirs et la séparation de la religion et de la politique ;</w:t>
      </w:r>
    </w:p>
    <w:p w:rsidR="00582F8B" w:rsidRPr="0038647D" w:rsidRDefault="00582F8B" w:rsidP="00582F8B">
      <w:pPr>
        <w:pStyle w:val="Paragraphedeliste"/>
        <w:jc w:val="both"/>
        <w:rPr>
          <w:rFonts w:asciiTheme="minorBidi" w:eastAsia="Times New Roman" w:hAnsiTheme="minorBidi"/>
          <w:sz w:val="24"/>
          <w:szCs w:val="24"/>
          <w:lang w:eastAsia="fr-FR"/>
        </w:rPr>
      </w:pPr>
    </w:p>
    <w:p w:rsidR="0004651D" w:rsidRPr="0004651D" w:rsidRDefault="008C2443" w:rsidP="00CC6223">
      <w:pPr>
        <w:pStyle w:val="Paragraphedeliste"/>
        <w:numPr>
          <w:ilvl w:val="0"/>
          <w:numId w:val="2"/>
        </w:numPr>
        <w:jc w:val="both"/>
        <w:rPr>
          <w:rFonts w:asciiTheme="minorBidi" w:hAnsiTheme="minorBidi"/>
          <w:sz w:val="24"/>
          <w:szCs w:val="24"/>
        </w:rPr>
      </w:pPr>
      <w:r w:rsidRPr="0038647D">
        <w:rPr>
          <w:rFonts w:asciiTheme="minorBidi" w:eastAsia="Times New Roman" w:hAnsiTheme="minorBidi"/>
          <w:sz w:val="24"/>
          <w:szCs w:val="24"/>
          <w:lang w:eastAsia="fr-FR"/>
        </w:rPr>
        <w:t xml:space="preserve"> Nous demandons premièrement aux autorités marocaines qu’elles manifestent, une fois pour toute, leur bonne volonté politique par des actes, </w:t>
      </w:r>
      <w:r w:rsidR="0004651D">
        <w:rPr>
          <w:rFonts w:asciiTheme="minorBidi" w:hAnsiTheme="minorBidi"/>
          <w:sz w:val="24"/>
          <w:szCs w:val="24"/>
        </w:rPr>
        <w:t>comme l</w:t>
      </w:r>
      <w:r w:rsidR="0004651D" w:rsidRPr="0038647D">
        <w:rPr>
          <w:rFonts w:asciiTheme="minorBidi" w:hAnsiTheme="minorBidi"/>
          <w:sz w:val="24"/>
          <w:szCs w:val="24"/>
        </w:rPr>
        <w:t>a sortie urgente de la loi organique pour la mise en œuvre du caractère officiel de la langue amazighe</w:t>
      </w:r>
      <w:r w:rsidR="0004651D">
        <w:rPr>
          <w:rFonts w:asciiTheme="minorBidi" w:hAnsiTheme="minorBidi"/>
          <w:sz w:val="24"/>
          <w:szCs w:val="24"/>
        </w:rPr>
        <w:t>, qui devrait se faire en associant les ONG amazighes, et qui ne remet</w:t>
      </w:r>
      <w:r w:rsidR="004A7B5B">
        <w:rPr>
          <w:rFonts w:asciiTheme="minorBidi" w:hAnsiTheme="minorBidi"/>
          <w:sz w:val="24"/>
          <w:szCs w:val="24"/>
        </w:rPr>
        <w:t>tent pas</w:t>
      </w:r>
      <w:r w:rsidR="0004651D">
        <w:rPr>
          <w:rFonts w:asciiTheme="minorBidi" w:hAnsiTheme="minorBidi"/>
          <w:sz w:val="24"/>
          <w:szCs w:val="24"/>
        </w:rPr>
        <w:t xml:space="preserve"> en cause son écriture </w:t>
      </w:r>
      <w:proofErr w:type="spellStart"/>
      <w:r w:rsidR="0004651D" w:rsidRPr="004A7B5B">
        <w:rPr>
          <w:rFonts w:asciiTheme="minorBidi" w:hAnsiTheme="minorBidi"/>
          <w:b/>
          <w:bCs/>
          <w:sz w:val="24"/>
          <w:szCs w:val="24"/>
        </w:rPr>
        <w:t>tifinagh</w:t>
      </w:r>
      <w:proofErr w:type="spellEnd"/>
      <w:r w:rsidR="0004651D">
        <w:rPr>
          <w:rFonts w:asciiTheme="minorBidi" w:hAnsiTheme="minorBidi"/>
          <w:sz w:val="24"/>
          <w:szCs w:val="24"/>
        </w:rPr>
        <w:t xml:space="preserve"> ni la continuité de l’Institut Royal de la Culture Amazighe, </w:t>
      </w:r>
      <w:r w:rsidR="00CC6223">
        <w:rPr>
          <w:rFonts w:asciiTheme="minorBidi" w:hAnsiTheme="minorBidi"/>
          <w:sz w:val="24"/>
          <w:szCs w:val="24"/>
        </w:rPr>
        <w:t>dont un nouveau Comité d’Administration d</w:t>
      </w:r>
      <w:r w:rsidR="0004651D">
        <w:rPr>
          <w:rFonts w:asciiTheme="minorBidi" w:hAnsiTheme="minorBidi"/>
          <w:sz w:val="24"/>
          <w:szCs w:val="24"/>
        </w:rPr>
        <w:t>e</w:t>
      </w:r>
      <w:r w:rsidR="00CC6223">
        <w:rPr>
          <w:rFonts w:asciiTheme="minorBidi" w:hAnsiTheme="minorBidi"/>
          <w:sz w:val="24"/>
          <w:szCs w:val="24"/>
        </w:rPr>
        <w:t>vrait être nommé</w:t>
      </w:r>
      <w:r w:rsidR="0004651D">
        <w:rPr>
          <w:rFonts w:asciiTheme="minorBidi" w:hAnsiTheme="minorBidi"/>
          <w:sz w:val="24"/>
          <w:szCs w:val="24"/>
        </w:rPr>
        <w:t xml:space="preserve"> dans les plus brefs délais.</w:t>
      </w:r>
      <w:r w:rsidR="0004651D" w:rsidRPr="0038647D">
        <w:rPr>
          <w:rFonts w:asciiTheme="minorBidi" w:hAnsiTheme="minorBidi"/>
          <w:sz w:val="24"/>
          <w:szCs w:val="24"/>
        </w:rPr>
        <w:t> </w:t>
      </w:r>
    </w:p>
    <w:p w:rsidR="0004651D" w:rsidRPr="0004651D" w:rsidRDefault="0004651D" w:rsidP="0004651D">
      <w:pPr>
        <w:pStyle w:val="Paragraphedeliste"/>
        <w:jc w:val="both"/>
        <w:rPr>
          <w:rFonts w:asciiTheme="minorBidi" w:hAnsiTheme="minorBidi"/>
          <w:sz w:val="24"/>
          <w:szCs w:val="24"/>
        </w:rPr>
      </w:pPr>
    </w:p>
    <w:p w:rsidR="00582F8B" w:rsidRDefault="0004651D" w:rsidP="00CC6223">
      <w:pPr>
        <w:pStyle w:val="Paragraphedeliste"/>
        <w:numPr>
          <w:ilvl w:val="0"/>
          <w:numId w:val="2"/>
        </w:numPr>
        <w:jc w:val="both"/>
        <w:rPr>
          <w:rFonts w:asciiTheme="minorBidi" w:hAnsiTheme="minorBidi"/>
          <w:sz w:val="24"/>
          <w:szCs w:val="24"/>
        </w:rPr>
      </w:pPr>
      <w:r w:rsidRPr="00582F8B">
        <w:rPr>
          <w:rFonts w:asciiTheme="minorBidi" w:eastAsia="Times New Roman" w:hAnsiTheme="minorBidi"/>
          <w:sz w:val="24"/>
          <w:szCs w:val="24"/>
          <w:lang w:eastAsia="fr-FR"/>
        </w:rPr>
        <w:t>Nous demandons la</w:t>
      </w:r>
      <w:r w:rsidR="008C2443" w:rsidRPr="00582F8B">
        <w:rPr>
          <w:rFonts w:asciiTheme="minorBidi" w:eastAsia="Times New Roman" w:hAnsiTheme="minorBidi"/>
          <w:sz w:val="24"/>
          <w:szCs w:val="24"/>
          <w:lang w:eastAsia="fr-FR"/>
        </w:rPr>
        <w:t xml:space="preserve"> libérat</w:t>
      </w:r>
      <w:r w:rsidRPr="00582F8B">
        <w:rPr>
          <w:rFonts w:asciiTheme="minorBidi" w:eastAsia="Times New Roman" w:hAnsiTheme="minorBidi"/>
          <w:sz w:val="24"/>
          <w:szCs w:val="24"/>
          <w:lang w:eastAsia="fr-FR"/>
        </w:rPr>
        <w:t>ion</w:t>
      </w:r>
      <w:r w:rsidR="008C2443" w:rsidRPr="00582F8B">
        <w:rPr>
          <w:rFonts w:asciiTheme="minorBidi" w:eastAsia="Times New Roman" w:hAnsiTheme="minorBidi"/>
          <w:sz w:val="24"/>
          <w:szCs w:val="24"/>
          <w:lang w:eastAsia="fr-FR"/>
        </w:rPr>
        <w:t xml:space="preserve"> immédiate</w:t>
      </w:r>
      <w:r w:rsidRPr="00582F8B">
        <w:rPr>
          <w:rFonts w:asciiTheme="minorBidi" w:eastAsia="Times New Roman" w:hAnsiTheme="minorBidi"/>
          <w:sz w:val="24"/>
          <w:szCs w:val="24"/>
          <w:lang w:eastAsia="fr-FR"/>
        </w:rPr>
        <w:t xml:space="preserve"> d</w:t>
      </w:r>
      <w:r w:rsidR="008C2443" w:rsidRPr="00582F8B">
        <w:rPr>
          <w:rFonts w:asciiTheme="minorBidi" w:eastAsia="Times New Roman" w:hAnsiTheme="minorBidi"/>
          <w:sz w:val="24"/>
          <w:szCs w:val="24"/>
          <w:lang w:eastAsia="fr-FR"/>
        </w:rPr>
        <w:t>es prisonniers des défenseurs de la tribu de la mine d’</w:t>
      </w:r>
      <w:proofErr w:type="spellStart"/>
      <w:r w:rsidR="008C2443" w:rsidRPr="00582F8B">
        <w:rPr>
          <w:rFonts w:asciiTheme="minorBidi" w:eastAsia="Times New Roman" w:hAnsiTheme="minorBidi"/>
          <w:sz w:val="24"/>
          <w:szCs w:val="24"/>
          <w:lang w:eastAsia="fr-FR"/>
        </w:rPr>
        <w:t>Imider</w:t>
      </w:r>
      <w:proofErr w:type="spellEnd"/>
      <w:r w:rsidR="008C2443" w:rsidRPr="00582F8B">
        <w:rPr>
          <w:rFonts w:asciiTheme="minorBidi" w:eastAsia="Times New Roman" w:hAnsiTheme="minorBidi"/>
          <w:sz w:val="24"/>
          <w:szCs w:val="24"/>
          <w:lang w:eastAsia="fr-FR"/>
        </w:rPr>
        <w:t xml:space="preserve"> à Ouarzazate, des </w:t>
      </w:r>
      <w:r w:rsidRPr="00582F8B">
        <w:rPr>
          <w:rFonts w:asciiTheme="minorBidi" w:eastAsia="Times New Roman" w:hAnsiTheme="minorBidi"/>
          <w:sz w:val="24"/>
          <w:szCs w:val="24"/>
          <w:lang w:eastAsia="fr-FR"/>
        </w:rPr>
        <w:t>autres</w:t>
      </w:r>
      <w:r w:rsidR="008C2443" w:rsidRPr="00582F8B">
        <w:rPr>
          <w:rFonts w:asciiTheme="minorBidi" w:eastAsia="Times New Roman" w:hAnsiTheme="minorBidi"/>
          <w:sz w:val="24"/>
          <w:szCs w:val="24"/>
          <w:lang w:eastAsia="fr-FR"/>
        </w:rPr>
        <w:t xml:space="preserve"> représentants de tribus détenus pour défendre leurs terres collectives, en cessant de les intimider et arrêter les poursuites judiciaires des 50 000 agriculteurs des Confédérations </w:t>
      </w:r>
      <w:r w:rsidR="00CC6223">
        <w:rPr>
          <w:rFonts w:asciiTheme="minorBidi" w:eastAsia="Times New Roman" w:hAnsiTheme="minorBidi"/>
          <w:sz w:val="24"/>
          <w:szCs w:val="24"/>
          <w:lang w:eastAsia="fr-FR"/>
        </w:rPr>
        <w:t xml:space="preserve">autochtones </w:t>
      </w:r>
      <w:r w:rsidR="008C2443" w:rsidRPr="00582F8B">
        <w:rPr>
          <w:rFonts w:asciiTheme="minorBidi" w:eastAsia="Times New Roman" w:hAnsiTheme="minorBidi"/>
          <w:sz w:val="24"/>
          <w:szCs w:val="24"/>
          <w:lang w:eastAsia="fr-FR"/>
        </w:rPr>
        <w:t xml:space="preserve">de </w:t>
      </w:r>
      <w:proofErr w:type="spellStart"/>
      <w:r w:rsidR="008C2443" w:rsidRPr="00582F8B">
        <w:rPr>
          <w:rFonts w:asciiTheme="minorBidi" w:eastAsia="Times New Roman" w:hAnsiTheme="minorBidi"/>
          <w:sz w:val="24"/>
          <w:szCs w:val="24"/>
          <w:lang w:eastAsia="fr-FR"/>
        </w:rPr>
        <w:t>Senhaja</w:t>
      </w:r>
      <w:proofErr w:type="spellEnd"/>
      <w:r w:rsidR="008C2443" w:rsidRPr="00582F8B">
        <w:rPr>
          <w:rFonts w:asciiTheme="minorBidi" w:eastAsia="Times New Roman" w:hAnsiTheme="minorBidi"/>
          <w:sz w:val="24"/>
          <w:szCs w:val="24"/>
          <w:lang w:eastAsia="fr-FR"/>
        </w:rPr>
        <w:t xml:space="preserve"> et des </w:t>
      </w:r>
      <w:proofErr w:type="spellStart"/>
      <w:r w:rsidR="008C2443" w:rsidRPr="00582F8B">
        <w:rPr>
          <w:rFonts w:asciiTheme="minorBidi" w:eastAsia="Times New Roman" w:hAnsiTheme="minorBidi"/>
          <w:sz w:val="24"/>
          <w:szCs w:val="24"/>
          <w:lang w:eastAsia="fr-FR"/>
        </w:rPr>
        <w:t>Ghomara</w:t>
      </w:r>
      <w:proofErr w:type="spellEnd"/>
      <w:r w:rsidR="008C2443" w:rsidRPr="00582F8B">
        <w:rPr>
          <w:rFonts w:asciiTheme="minorBidi" w:eastAsia="Times New Roman" w:hAnsiTheme="minorBidi"/>
          <w:sz w:val="24"/>
          <w:szCs w:val="24"/>
          <w:lang w:eastAsia="fr-FR"/>
        </w:rPr>
        <w:t xml:space="preserve">, </w:t>
      </w:r>
      <w:r w:rsidR="00CC6223">
        <w:rPr>
          <w:rFonts w:asciiTheme="minorBidi" w:eastAsia="Times New Roman" w:hAnsiTheme="minorBidi"/>
          <w:sz w:val="24"/>
          <w:szCs w:val="24"/>
          <w:lang w:eastAsia="fr-FR"/>
        </w:rPr>
        <w:t>des montagnes du</w:t>
      </w:r>
      <w:r w:rsidR="008C2443" w:rsidRPr="00582F8B">
        <w:rPr>
          <w:rFonts w:asciiTheme="minorBidi" w:eastAsia="Times New Roman" w:hAnsiTheme="minorBidi"/>
          <w:sz w:val="24"/>
          <w:szCs w:val="24"/>
          <w:lang w:eastAsia="fr-FR"/>
        </w:rPr>
        <w:t xml:space="preserve"> Rif, poursuivis pour avoir cultivé le cannabis, </w:t>
      </w:r>
      <w:r w:rsidR="00CC6223">
        <w:rPr>
          <w:rFonts w:asciiTheme="minorBidi" w:eastAsia="Times New Roman" w:hAnsiTheme="minorBidi"/>
          <w:sz w:val="24"/>
          <w:szCs w:val="24"/>
          <w:lang w:eastAsia="fr-FR"/>
        </w:rPr>
        <w:t xml:space="preserve">et </w:t>
      </w:r>
      <w:r w:rsidR="008C2443" w:rsidRPr="00582F8B">
        <w:rPr>
          <w:rFonts w:asciiTheme="minorBidi" w:eastAsia="Times New Roman" w:hAnsiTheme="minorBidi"/>
          <w:sz w:val="24"/>
          <w:szCs w:val="24"/>
          <w:lang w:eastAsia="fr-FR"/>
        </w:rPr>
        <w:t xml:space="preserve">en leur proposant </w:t>
      </w:r>
      <w:r w:rsidR="00CC6223">
        <w:rPr>
          <w:rFonts w:asciiTheme="minorBidi" w:eastAsia="Times New Roman" w:hAnsiTheme="minorBidi"/>
          <w:sz w:val="24"/>
          <w:szCs w:val="24"/>
          <w:lang w:eastAsia="fr-FR"/>
        </w:rPr>
        <w:t xml:space="preserve">urgemment </w:t>
      </w:r>
      <w:r w:rsidR="008C2443" w:rsidRPr="00582F8B">
        <w:rPr>
          <w:rFonts w:asciiTheme="minorBidi" w:eastAsia="Times New Roman" w:hAnsiTheme="minorBidi"/>
          <w:sz w:val="24"/>
          <w:szCs w:val="24"/>
          <w:lang w:eastAsia="fr-FR"/>
        </w:rPr>
        <w:t>une alternative sérieuse à cette agriculture prohibée</w:t>
      </w:r>
      <w:r w:rsidR="00CC6223">
        <w:rPr>
          <w:rFonts w:asciiTheme="minorBidi" w:eastAsia="Times New Roman" w:hAnsiTheme="minorBidi"/>
          <w:sz w:val="24"/>
          <w:szCs w:val="24"/>
          <w:lang w:eastAsia="fr-FR"/>
        </w:rPr>
        <w:t> ; et à</w:t>
      </w:r>
      <w:r w:rsidR="00582F8B" w:rsidRPr="00582F8B">
        <w:rPr>
          <w:rFonts w:asciiTheme="minorBidi" w:hAnsiTheme="minorBidi"/>
          <w:sz w:val="24"/>
          <w:szCs w:val="24"/>
        </w:rPr>
        <w:t xml:space="preserve"> propos des terres collectives et des communautés « </w:t>
      </w:r>
      <w:proofErr w:type="spellStart"/>
      <w:r w:rsidR="00582F8B" w:rsidRPr="00582F8B">
        <w:rPr>
          <w:rFonts w:asciiTheme="minorBidi" w:hAnsiTheme="minorBidi"/>
          <w:b/>
          <w:bCs/>
          <w:i/>
          <w:iCs/>
          <w:sz w:val="24"/>
          <w:szCs w:val="24"/>
        </w:rPr>
        <w:t>soulaliyates</w:t>
      </w:r>
      <w:proofErr w:type="spellEnd"/>
      <w:r w:rsidR="00582F8B" w:rsidRPr="00582F8B">
        <w:rPr>
          <w:rFonts w:asciiTheme="minorBidi" w:hAnsiTheme="minorBidi"/>
          <w:sz w:val="24"/>
          <w:szCs w:val="24"/>
        </w:rPr>
        <w:t> », il faut arrêter immédiatement leurs spoliations et restituer leurs terres expropriés illégalement</w:t>
      </w:r>
      <w:r w:rsidR="00582F8B">
        <w:rPr>
          <w:rFonts w:asciiTheme="minorBidi" w:hAnsiTheme="minorBidi"/>
          <w:sz w:val="24"/>
          <w:szCs w:val="24"/>
        </w:rPr>
        <w:t> ;</w:t>
      </w:r>
    </w:p>
    <w:p w:rsidR="00582F8B" w:rsidRPr="00582F8B" w:rsidRDefault="00582F8B" w:rsidP="00582F8B">
      <w:pPr>
        <w:pStyle w:val="Paragraphedeliste"/>
        <w:rPr>
          <w:rFonts w:asciiTheme="minorBidi" w:hAnsiTheme="minorBidi"/>
          <w:sz w:val="24"/>
          <w:szCs w:val="24"/>
        </w:rPr>
      </w:pPr>
    </w:p>
    <w:p w:rsidR="008C2443" w:rsidRDefault="008C2443" w:rsidP="0038647D">
      <w:pPr>
        <w:pStyle w:val="Paragraphedeliste"/>
        <w:numPr>
          <w:ilvl w:val="0"/>
          <w:numId w:val="2"/>
        </w:numPr>
        <w:jc w:val="both"/>
        <w:rPr>
          <w:rFonts w:asciiTheme="minorBidi" w:hAnsiTheme="minorBidi"/>
          <w:sz w:val="24"/>
          <w:szCs w:val="24"/>
        </w:rPr>
      </w:pPr>
      <w:r w:rsidRPr="0004651D">
        <w:rPr>
          <w:rFonts w:asciiTheme="minorBidi" w:hAnsiTheme="minorBidi"/>
          <w:sz w:val="24"/>
          <w:szCs w:val="24"/>
        </w:rPr>
        <w:t xml:space="preserve">Déployer de grands efforts afin d’imposer l’égalité et la non-discrimination envers les femmes dans tous les domaines pertinents pour </w:t>
      </w:r>
      <w:r w:rsidR="0004651D" w:rsidRPr="0004651D">
        <w:rPr>
          <w:rFonts w:asciiTheme="minorBidi" w:hAnsiTheme="minorBidi"/>
          <w:sz w:val="24"/>
          <w:szCs w:val="24"/>
        </w:rPr>
        <w:t xml:space="preserve">les droits économiques, sociaux, </w:t>
      </w:r>
      <w:r w:rsidRPr="0004651D">
        <w:rPr>
          <w:rFonts w:asciiTheme="minorBidi" w:hAnsiTheme="minorBidi"/>
          <w:sz w:val="24"/>
          <w:szCs w:val="24"/>
        </w:rPr>
        <w:t>culturels</w:t>
      </w:r>
      <w:r w:rsidR="0004651D" w:rsidRPr="0004651D">
        <w:rPr>
          <w:rFonts w:asciiTheme="minorBidi" w:hAnsiTheme="minorBidi"/>
          <w:sz w:val="24"/>
          <w:szCs w:val="24"/>
        </w:rPr>
        <w:t>, civils et politiques</w:t>
      </w:r>
      <w:r w:rsidR="00CC6223">
        <w:rPr>
          <w:rFonts w:asciiTheme="minorBidi" w:hAnsiTheme="minorBidi"/>
          <w:sz w:val="24"/>
          <w:szCs w:val="24"/>
        </w:rPr>
        <w:t xml:space="preserve">, y inclus l’égalité dans le partage de l’héritage comme il se fait avec les femmes </w:t>
      </w:r>
      <w:proofErr w:type="spellStart"/>
      <w:r w:rsidR="00CC6223">
        <w:rPr>
          <w:rFonts w:asciiTheme="minorBidi" w:hAnsiTheme="minorBidi"/>
          <w:sz w:val="24"/>
          <w:szCs w:val="24"/>
        </w:rPr>
        <w:t>soulaliyates</w:t>
      </w:r>
      <w:proofErr w:type="spellEnd"/>
      <w:r w:rsidR="0004651D" w:rsidRPr="0004651D">
        <w:rPr>
          <w:rFonts w:asciiTheme="minorBidi" w:hAnsiTheme="minorBidi"/>
          <w:sz w:val="24"/>
          <w:szCs w:val="24"/>
        </w:rPr>
        <w:t>.</w:t>
      </w:r>
      <w:r w:rsidRPr="0004651D">
        <w:rPr>
          <w:rFonts w:asciiTheme="minorBidi" w:hAnsiTheme="minorBidi"/>
          <w:sz w:val="24"/>
          <w:szCs w:val="24"/>
        </w:rPr>
        <w:t> </w:t>
      </w:r>
    </w:p>
    <w:p w:rsidR="008C2443" w:rsidRPr="0038647D" w:rsidRDefault="008C2443" w:rsidP="0004651D">
      <w:pPr>
        <w:pStyle w:val="Paragraphedeliste"/>
        <w:jc w:val="both"/>
        <w:rPr>
          <w:rFonts w:asciiTheme="minorBidi" w:hAnsiTheme="minorBidi"/>
          <w:sz w:val="24"/>
          <w:szCs w:val="24"/>
        </w:rPr>
      </w:pPr>
    </w:p>
    <w:p w:rsidR="008C2443" w:rsidRDefault="008C2443" w:rsidP="0004651D">
      <w:pPr>
        <w:pStyle w:val="Paragraphedeliste"/>
        <w:numPr>
          <w:ilvl w:val="0"/>
          <w:numId w:val="2"/>
        </w:numPr>
        <w:jc w:val="both"/>
        <w:rPr>
          <w:rFonts w:asciiTheme="minorBidi" w:hAnsiTheme="minorBidi"/>
          <w:sz w:val="24"/>
          <w:szCs w:val="24"/>
        </w:rPr>
      </w:pPr>
      <w:r w:rsidRPr="0038647D">
        <w:rPr>
          <w:rFonts w:asciiTheme="minorBidi" w:hAnsiTheme="minorBidi"/>
          <w:sz w:val="24"/>
          <w:szCs w:val="24"/>
        </w:rPr>
        <w:t xml:space="preserve">La généralisation de l’enseignement de la langue amazighe à tous les niveaux scolaires du primaire et du secondaire, et son intégration </w:t>
      </w:r>
      <w:r w:rsidR="0004651D">
        <w:rPr>
          <w:rFonts w:asciiTheme="minorBidi" w:hAnsiTheme="minorBidi"/>
          <w:sz w:val="24"/>
          <w:szCs w:val="24"/>
        </w:rPr>
        <w:t>en tant que matière obligatoire</w:t>
      </w:r>
      <w:r w:rsidRPr="0038647D">
        <w:rPr>
          <w:rFonts w:asciiTheme="minorBidi" w:hAnsiTheme="minorBidi"/>
          <w:sz w:val="24"/>
          <w:szCs w:val="24"/>
        </w:rPr>
        <w:t>. Sa promotion devra se généraliser à toutes les univ</w:t>
      </w:r>
      <w:r w:rsidR="00CC6223">
        <w:rPr>
          <w:rFonts w:asciiTheme="minorBidi" w:hAnsiTheme="minorBidi"/>
          <w:sz w:val="24"/>
          <w:szCs w:val="24"/>
        </w:rPr>
        <w:t>ersités et centre de recherches</w:t>
      </w:r>
      <w:r w:rsidRPr="0038647D">
        <w:rPr>
          <w:rFonts w:asciiTheme="minorBidi" w:hAnsiTheme="minorBidi"/>
          <w:sz w:val="24"/>
          <w:szCs w:val="24"/>
        </w:rPr>
        <w:t>;</w:t>
      </w:r>
    </w:p>
    <w:p w:rsidR="0004651D" w:rsidRPr="0004651D" w:rsidRDefault="0004651D" w:rsidP="0004651D">
      <w:pPr>
        <w:pStyle w:val="Paragraphedeliste"/>
        <w:rPr>
          <w:rFonts w:asciiTheme="minorBidi" w:hAnsiTheme="minorBidi"/>
          <w:sz w:val="24"/>
          <w:szCs w:val="24"/>
        </w:rPr>
      </w:pPr>
    </w:p>
    <w:p w:rsidR="008C2443" w:rsidRDefault="008C2443" w:rsidP="00CC6223">
      <w:pPr>
        <w:pStyle w:val="Paragraphedeliste"/>
        <w:numPr>
          <w:ilvl w:val="0"/>
          <w:numId w:val="2"/>
        </w:numPr>
        <w:jc w:val="both"/>
        <w:rPr>
          <w:rFonts w:asciiTheme="minorBidi" w:hAnsiTheme="minorBidi"/>
          <w:sz w:val="24"/>
          <w:szCs w:val="24"/>
        </w:rPr>
      </w:pPr>
      <w:r w:rsidRPr="0038647D">
        <w:rPr>
          <w:rFonts w:asciiTheme="minorBidi" w:hAnsiTheme="minorBidi"/>
          <w:sz w:val="24"/>
          <w:szCs w:val="24"/>
        </w:rPr>
        <w:t xml:space="preserve">Réviser en profondeur les programmes éducatives et surtout en ce qui concerne les matières religieuses et d’histoire, en insistant sur la transmission des valeurs amazighes basé sur le respect de la vie humaine, l’égalité des sexes, </w:t>
      </w:r>
      <w:r w:rsidR="0004651D">
        <w:rPr>
          <w:rFonts w:asciiTheme="minorBidi" w:hAnsiTheme="minorBidi"/>
          <w:sz w:val="24"/>
          <w:szCs w:val="24"/>
        </w:rPr>
        <w:t>la séparation de fait religieux de la chose publique</w:t>
      </w:r>
      <w:r w:rsidRPr="0038647D">
        <w:rPr>
          <w:rFonts w:asciiTheme="minorBidi" w:hAnsiTheme="minorBidi"/>
          <w:sz w:val="24"/>
          <w:szCs w:val="24"/>
        </w:rPr>
        <w:t>…. Récupérer et appliquer la toponymie autochtone des noms géographiques (des villes, des villages, des montagnes, des rivières…</w:t>
      </w:r>
      <w:r w:rsidR="00CC6223">
        <w:rPr>
          <w:rFonts w:asciiTheme="minorBidi" w:hAnsiTheme="minorBidi"/>
          <w:sz w:val="24"/>
          <w:szCs w:val="24"/>
        </w:rPr>
        <w:t xml:space="preserve">et même celui du pays : </w:t>
      </w:r>
      <w:proofErr w:type="spellStart"/>
      <w:r w:rsidR="00CC6223">
        <w:rPr>
          <w:rFonts w:asciiTheme="minorBidi" w:hAnsiTheme="minorBidi"/>
          <w:sz w:val="24"/>
          <w:szCs w:val="24"/>
        </w:rPr>
        <w:t>tamurt</w:t>
      </w:r>
      <w:proofErr w:type="spellEnd"/>
      <w:r w:rsidR="00CC6223">
        <w:rPr>
          <w:rFonts w:asciiTheme="minorBidi" w:hAnsiTheme="minorBidi"/>
          <w:sz w:val="24"/>
          <w:szCs w:val="24"/>
        </w:rPr>
        <w:t xml:space="preserve"> n </w:t>
      </w:r>
      <w:proofErr w:type="spellStart"/>
      <w:r w:rsidR="00CC6223">
        <w:rPr>
          <w:rFonts w:asciiTheme="minorBidi" w:hAnsiTheme="minorBidi"/>
          <w:sz w:val="24"/>
          <w:szCs w:val="24"/>
        </w:rPr>
        <w:t>Yakuch</w:t>
      </w:r>
      <w:proofErr w:type="spellEnd"/>
      <w:r w:rsidRPr="0038647D">
        <w:rPr>
          <w:rFonts w:asciiTheme="minorBidi" w:hAnsiTheme="minorBidi"/>
          <w:sz w:val="24"/>
          <w:szCs w:val="24"/>
        </w:rPr>
        <w:t>) ;</w:t>
      </w:r>
    </w:p>
    <w:p w:rsidR="0004651D" w:rsidRPr="0004651D" w:rsidRDefault="0004651D" w:rsidP="0004651D">
      <w:pPr>
        <w:pStyle w:val="Paragraphedeliste"/>
        <w:rPr>
          <w:rFonts w:asciiTheme="minorBidi" w:hAnsiTheme="minorBidi"/>
          <w:sz w:val="24"/>
          <w:szCs w:val="24"/>
        </w:rPr>
      </w:pPr>
    </w:p>
    <w:p w:rsidR="0004651D" w:rsidRPr="0038647D" w:rsidRDefault="0004651D" w:rsidP="0004651D">
      <w:pPr>
        <w:pStyle w:val="Paragraphedeliste"/>
        <w:jc w:val="both"/>
        <w:rPr>
          <w:rFonts w:asciiTheme="minorBidi" w:hAnsiTheme="minorBidi"/>
          <w:sz w:val="24"/>
          <w:szCs w:val="24"/>
        </w:rPr>
      </w:pPr>
    </w:p>
    <w:p w:rsidR="008C2443" w:rsidRDefault="008C2443" w:rsidP="0038647D">
      <w:pPr>
        <w:pStyle w:val="Paragraphedeliste"/>
        <w:numPr>
          <w:ilvl w:val="0"/>
          <w:numId w:val="2"/>
        </w:numPr>
        <w:jc w:val="both"/>
        <w:rPr>
          <w:rFonts w:asciiTheme="minorBidi" w:hAnsiTheme="minorBidi"/>
          <w:sz w:val="24"/>
          <w:szCs w:val="24"/>
        </w:rPr>
      </w:pPr>
      <w:r w:rsidRPr="0038647D">
        <w:rPr>
          <w:rFonts w:asciiTheme="minorBidi" w:hAnsiTheme="minorBidi"/>
          <w:sz w:val="24"/>
          <w:szCs w:val="24"/>
        </w:rPr>
        <w:t>Adapter et réformer certaines lois en adéquation avec la reconnaissance officielle de la langue amazighe comme la loi pour l’octroi de la nationalité marocaine et la procédure de la justice  en ce qui concerne la langue utilisée dans les tribunaux.</w:t>
      </w:r>
    </w:p>
    <w:p w:rsidR="0004651D" w:rsidRPr="0038647D" w:rsidRDefault="0004651D" w:rsidP="0004651D">
      <w:pPr>
        <w:pStyle w:val="Paragraphedeliste"/>
        <w:jc w:val="both"/>
        <w:rPr>
          <w:rFonts w:asciiTheme="minorBidi" w:hAnsiTheme="minorBidi"/>
          <w:sz w:val="24"/>
          <w:szCs w:val="24"/>
        </w:rPr>
      </w:pPr>
    </w:p>
    <w:p w:rsidR="008C2443" w:rsidRDefault="008C2443" w:rsidP="0038647D">
      <w:pPr>
        <w:pStyle w:val="Paragraphedeliste"/>
        <w:numPr>
          <w:ilvl w:val="0"/>
          <w:numId w:val="2"/>
        </w:numPr>
        <w:jc w:val="both"/>
        <w:rPr>
          <w:rFonts w:asciiTheme="minorBidi" w:hAnsiTheme="minorBidi"/>
          <w:sz w:val="24"/>
          <w:szCs w:val="24"/>
        </w:rPr>
      </w:pPr>
      <w:r w:rsidRPr="00582F8B">
        <w:rPr>
          <w:rFonts w:asciiTheme="minorBidi" w:hAnsiTheme="minorBidi"/>
          <w:sz w:val="24"/>
          <w:szCs w:val="24"/>
        </w:rPr>
        <w:t xml:space="preserve">Intégrer la langue amazighe et son écriture </w:t>
      </w:r>
      <w:proofErr w:type="spellStart"/>
      <w:r w:rsidRPr="00582F8B">
        <w:rPr>
          <w:rFonts w:asciiTheme="minorBidi" w:hAnsiTheme="minorBidi"/>
          <w:b/>
          <w:bCs/>
          <w:i/>
          <w:iCs/>
          <w:sz w:val="24"/>
          <w:szCs w:val="24"/>
        </w:rPr>
        <w:t>tifinaghe</w:t>
      </w:r>
      <w:proofErr w:type="spellEnd"/>
      <w:r w:rsidRPr="00582F8B">
        <w:rPr>
          <w:rFonts w:asciiTheme="minorBidi" w:hAnsiTheme="minorBidi"/>
          <w:i/>
          <w:iCs/>
          <w:sz w:val="24"/>
          <w:szCs w:val="24"/>
        </w:rPr>
        <w:t xml:space="preserve"> </w:t>
      </w:r>
      <w:r w:rsidRPr="00582F8B">
        <w:rPr>
          <w:rFonts w:asciiTheme="minorBidi" w:hAnsiTheme="minorBidi"/>
          <w:sz w:val="24"/>
          <w:szCs w:val="24"/>
        </w:rPr>
        <w:t xml:space="preserve">dans toutes les administrations publiques (ministères, mairies, centres culturels…) dans les tribunaux, dans les hôpitaux, dans les transports publics…Déclarer le 13 janvier de chaque année nouvel an amazighe comme fête nationale et officielle et congé payé. De même pour le 21 juillet, la commémoration de la bataille d’Anoual comme journée </w:t>
      </w:r>
      <w:r w:rsidR="00CC6223">
        <w:rPr>
          <w:rFonts w:asciiTheme="minorBidi" w:hAnsiTheme="minorBidi"/>
          <w:sz w:val="24"/>
          <w:szCs w:val="24"/>
        </w:rPr>
        <w:t xml:space="preserve">nationale </w:t>
      </w:r>
      <w:r w:rsidRPr="00582F8B">
        <w:rPr>
          <w:rFonts w:asciiTheme="minorBidi" w:hAnsiTheme="minorBidi"/>
          <w:sz w:val="24"/>
          <w:szCs w:val="24"/>
        </w:rPr>
        <w:t>de la résistance.</w:t>
      </w:r>
    </w:p>
    <w:p w:rsidR="00582F8B" w:rsidRPr="00582F8B" w:rsidRDefault="00582F8B" w:rsidP="00582F8B">
      <w:pPr>
        <w:pStyle w:val="Paragraphedeliste"/>
        <w:rPr>
          <w:rFonts w:asciiTheme="minorBidi" w:hAnsiTheme="minorBidi"/>
          <w:sz w:val="24"/>
          <w:szCs w:val="24"/>
        </w:rPr>
      </w:pPr>
    </w:p>
    <w:p w:rsidR="008C2443" w:rsidRDefault="008C2443" w:rsidP="0038647D">
      <w:pPr>
        <w:pStyle w:val="Paragraphedeliste"/>
        <w:numPr>
          <w:ilvl w:val="0"/>
          <w:numId w:val="2"/>
        </w:numPr>
        <w:jc w:val="both"/>
        <w:rPr>
          <w:rFonts w:asciiTheme="minorBidi" w:hAnsiTheme="minorBidi"/>
          <w:sz w:val="24"/>
          <w:szCs w:val="24"/>
        </w:rPr>
      </w:pPr>
      <w:r w:rsidRPr="0038647D">
        <w:rPr>
          <w:rFonts w:asciiTheme="minorBidi" w:hAnsiTheme="minorBidi"/>
          <w:sz w:val="24"/>
          <w:szCs w:val="24"/>
        </w:rPr>
        <w:t>Diligenter des moyens humains et surtout financiers conséquents à la chaîne de télévision TV8-TAMAZIGHT afin de passer de 6h à 24 heures et obliger les autres chaînes de télévisions (SNRT, 2M et MEDI 1 SAT) à respecter leurs cahiers des charges en ce qui concernent les programme</w:t>
      </w:r>
      <w:r w:rsidR="00CC6223">
        <w:rPr>
          <w:rFonts w:asciiTheme="minorBidi" w:hAnsiTheme="minorBidi"/>
          <w:sz w:val="24"/>
          <w:szCs w:val="24"/>
        </w:rPr>
        <w:t>s télévisées en langue amazighe</w:t>
      </w:r>
      <w:r w:rsidRPr="0038647D">
        <w:rPr>
          <w:rFonts w:asciiTheme="minorBidi" w:hAnsiTheme="minorBidi"/>
          <w:sz w:val="24"/>
          <w:szCs w:val="24"/>
        </w:rPr>
        <w:t>;</w:t>
      </w:r>
    </w:p>
    <w:p w:rsidR="00582F8B" w:rsidRPr="00582F8B" w:rsidRDefault="00582F8B" w:rsidP="00582F8B">
      <w:pPr>
        <w:pStyle w:val="Paragraphedeliste"/>
        <w:rPr>
          <w:rFonts w:asciiTheme="minorBidi" w:hAnsiTheme="minorBidi"/>
          <w:sz w:val="24"/>
          <w:szCs w:val="24"/>
        </w:rPr>
      </w:pPr>
    </w:p>
    <w:p w:rsidR="008C2443" w:rsidRDefault="008C2443" w:rsidP="0038647D">
      <w:pPr>
        <w:pStyle w:val="Paragraphedeliste"/>
        <w:numPr>
          <w:ilvl w:val="0"/>
          <w:numId w:val="2"/>
        </w:numPr>
        <w:jc w:val="both"/>
        <w:rPr>
          <w:rFonts w:asciiTheme="minorBidi" w:hAnsiTheme="minorBidi"/>
          <w:sz w:val="24"/>
          <w:szCs w:val="24"/>
        </w:rPr>
      </w:pPr>
      <w:r w:rsidRPr="0038647D">
        <w:rPr>
          <w:rFonts w:asciiTheme="minorBidi" w:hAnsiTheme="minorBidi"/>
          <w:sz w:val="24"/>
          <w:szCs w:val="24"/>
        </w:rPr>
        <w:t xml:space="preserve">le Ministère des </w:t>
      </w:r>
      <w:proofErr w:type="spellStart"/>
      <w:r w:rsidRPr="0038647D">
        <w:rPr>
          <w:rFonts w:asciiTheme="minorBidi" w:hAnsiTheme="minorBidi"/>
          <w:sz w:val="24"/>
          <w:szCs w:val="24"/>
        </w:rPr>
        <w:t>Habous</w:t>
      </w:r>
      <w:proofErr w:type="spellEnd"/>
      <w:r w:rsidRPr="0038647D">
        <w:rPr>
          <w:rFonts w:asciiTheme="minorBidi" w:hAnsiTheme="minorBidi"/>
          <w:sz w:val="24"/>
          <w:szCs w:val="24"/>
        </w:rPr>
        <w:t xml:space="preserve"> et des Affaires Islamiques, le Ministère du Développement Social de la Famille et de la Solidarité, et l’Agence Nationale de Lutte contre l’Analphabétisme (ANLCA), devront assurer l’introduction dans l’urgence, de la langue amazighe </w:t>
      </w:r>
      <w:r w:rsidR="00582F8B">
        <w:rPr>
          <w:rFonts w:asciiTheme="minorBidi" w:hAnsiTheme="minorBidi"/>
          <w:sz w:val="24"/>
          <w:szCs w:val="24"/>
        </w:rPr>
        <w:t xml:space="preserve">dans </w:t>
      </w:r>
      <w:r w:rsidRPr="0038647D">
        <w:rPr>
          <w:rFonts w:asciiTheme="minorBidi" w:hAnsiTheme="minorBidi"/>
          <w:sz w:val="24"/>
          <w:szCs w:val="24"/>
        </w:rPr>
        <w:t>l’éducation informelle et dans les programmes de l’alphabétisation des adultes </w:t>
      </w:r>
      <w:r w:rsidR="00CC6223">
        <w:rPr>
          <w:rFonts w:asciiTheme="minorBidi" w:hAnsiTheme="minorBidi"/>
          <w:sz w:val="24"/>
          <w:szCs w:val="24"/>
        </w:rPr>
        <w:t>comme le préconise l’UNESCO</w:t>
      </w:r>
      <w:r w:rsidRPr="0038647D">
        <w:rPr>
          <w:rFonts w:asciiTheme="minorBidi" w:hAnsiTheme="minorBidi"/>
          <w:sz w:val="24"/>
          <w:szCs w:val="24"/>
        </w:rPr>
        <w:t>;</w:t>
      </w:r>
    </w:p>
    <w:p w:rsidR="00582F8B" w:rsidRPr="00582F8B" w:rsidRDefault="00582F8B" w:rsidP="00582F8B">
      <w:pPr>
        <w:pStyle w:val="Paragraphedeliste"/>
        <w:rPr>
          <w:rFonts w:asciiTheme="minorBidi" w:hAnsiTheme="minorBidi"/>
          <w:sz w:val="24"/>
          <w:szCs w:val="24"/>
        </w:rPr>
      </w:pPr>
    </w:p>
    <w:p w:rsidR="00582F8B" w:rsidRPr="0038647D" w:rsidRDefault="00582F8B" w:rsidP="00582F8B">
      <w:pPr>
        <w:pStyle w:val="Paragraphedeliste"/>
        <w:jc w:val="both"/>
        <w:rPr>
          <w:rFonts w:asciiTheme="minorBidi" w:hAnsiTheme="minorBidi"/>
          <w:sz w:val="24"/>
          <w:szCs w:val="24"/>
        </w:rPr>
      </w:pPr>
    </w:p>
    <w:p w:rsidR="008C2443" w:rsidRDefault="008C2443" w:rsidP="00582F8B">
      <w:pPr>
        <w:pStyle w:val="Paragraphedeliste"/>
        <w:numPr>
          <w:ilvl w:val="0"/>
          <w:numId w:val="2"/>
        </w:numPr>
        <w:jc w:val="both"/>
        <w:rPr>
          <w:rFonts w:asciiTheme="minorBidi" w:hAnsiTheme="minorBidi"/>
          <w:sz w:val="24"/>
          <w:szCs w:val="24"/>
        </w:rPr>
      </w:pPr>
      <w:r w:rsidRPr="0038647D">
        <w:rPr>
          <w:rFonts w:asciiTheme="minorBidi" w:hAnsiTheme="minorBidi"/>
          <w:sz w:val="24"/>
          <w:szCs w:val="24"/>
        </w:rPr>
        <w:t xml:space="preserve"> Le Ministère des Affaires Etrangères et de la Coopération devrait prendre des mesures nécessaires permettant d’affirmer  le caractère officiel de la langue Amazighe au même titre que l’Arabe dans les représentations  diplomatiques Marocaines, en commençant par lui donner une visibilité réelle à travers les caractères </w:t>
      </w:r>
      <w:proofErr w:type="spellStart"/>
      <w:r w:rsidRPr="0038647D">
        <w:rPr>
          <w:rFonts w:asciiTheme="minorBidi" w:hAnsiTheme="minorBidi"/>
          <w:b/>
          <w:bCs/>
          <w:i/>
          <w:iCs/>
          <w:sz w:val="24"/>
          <w:szCs w:val="24"/>
        </w:rPr>
        <w:t>tifinagh</w:t>
      </w:r>
      <w:proofErr w:type="spellEnd"/>
      <w:r w:rsidRPr="0038647D">
        <w:rPr>
          <w:rFonts w:asciiTheme="minorBidi" w:hAnsiTheme="minorBidi"/>
          <w:sz w:val="24"/>
          <w:szCs w:val="24"/>
        </w:rPr>
        <w:t xml:space="preserve"> et  veiller à assurer  l’apprentissage de la langue Amazighe aux citoyens marocains, en recrutant des </w:t>
      </w:r>
      <w:bookmarkStart w:id="0" w:name="_GoBack"/>
      <w:bookmarkEnd w:id="0"/>
      <w:r w:rsidRPr="0038647D">
        <w:rPr>
          <w:rFonts w:asciiTheme="minorBidi" w:hAnsiTheme="minorBidi"/>
          <w:sz w:val="24"/>
          <w:szCs w:val="24"/>
        </w:rPr>
        <w:t> enseignants en nombre suffisant  pour couvrir tou</w:t>
      </w:r>
      <w:r w:rsidR="00582F8B">
        <w:rPr>
          <w:rFonts w:asciiTheme="minorBidi" w:hAnsiTheme="minorBidi"/>
          <w:sz w:val="24"/>
          <w:szCs w:val="24"/>
        </w:rPr>
        <w:t>s</w:t>
      </w:r>
      <w:r w:rsidRPr="0038647D">
        <w:rPr>
          <w:rFonts w:asciiTheme="minorBidi" w:hAnsiTheme="minorBidi"/>
          <w:sz w:val="24"/>
          <w:szCs w:val="24"/>
        </w:rPr>
        <w:t xml:space="preserve"> les pays, où se trouve un nombre important de </w:t>
      </w:r>
      <w:r w:rsidR="00582F8B">
        <w:rPr>
          <w:rFonts w:asciiTheme="minorBidi" w:hAnsiTheme="minorBidi"/>
          <w:sz w:val="24"/>
          <w:szCs w:val="24"/>
        </w:rPr>
        <w:t xml:space="preserve">citoyens </w:t>
      </w:r>
      <w:r w:rsidRPr="0038647D">
        <w:rPr>
          <w:rFonts w:asciiTheme="minorBidi" w:hAnsiTheme="minorBidi"/>
          <w:sz w:val="24"/>
          <w:szCs w:val="24"/>
        </w:rPr>
        <w:t>marocains</w:t>
      </w:r>
      <w:r w:rsidR="00CC6223">
        <w:rPr>
          <w:rFonts w:asciiTheme="minorBidi" w:hAnsiTheme="minorBidi"/>
          <w:sz w:val="24"/>
          <w:szCs w:val="24"/>
        </w:rPr>
        <w:t xml:space="preserve"> résidents à l’étranger</w:t>
      </w:r>
      <w:r w:rsidRPr="0038647D">
        <w:rPr>
          <w:rFonts w:asciiTheme="minorBidi" w:hAnsiTheme="minorBidi"/>
          <w:sz w:val="24"/>
          <w:szCs w:val="24"/>
        </w:rPr>
        <w:t>.</w:t>
      </w:r>
    </w:p>
    <w:p w:rsidR="00582F8B" w:rsidRPr="0038647D" w:rsidRDefault="00582F8B" w:rsidP="00582F8B">
      <w:pPr>
        <w:pStyle w:val="Paragraphedeliste"/>
        <w:jc w:val="both"/>
        <w:rPr>
          <w:rFonts w:asciiTheme="minorBidi" w:hAnsiTheme="minorBidi"/>
          <w:sz w:val="24"/>
          <w:szCs w:val="24"/>
        </w:rPr>
      </w:pPr>
    </w:p>
    <w:p w:rsidR="0097194A" w:rsidRPr="0038647D" w:rsidRDefault="008C2443" w:rsidP="0038647D">
      <w:pPr>
        <w:pStyle w:val="Paragraphedeliste"/>
        <w:numPr>
          <w:ilvl w:val="0"/>
          <w:numId w:val="2"/>
        </w:numPr>
        <w:jc w:val="both"/>
        <w:rPr>
          <w:rFonts w:asciiTheme="minorBidi" w:hAnsiTheme="minorBidi"/>
          <w:sz w:val="24"/>
          <w:szCs w:val="24"/>
        </w:rPr>
      </w:pPr>
      <w:r w:rsidRPr="0038647D">
        <w:rPr>
          <w:rFonts w:asciiTheme="minorBidi" w:hAnsiTheme="minorBidi"/>
          <w:sz w:val="24"/>
          <w:szCs w:val="24"/>
        </w:rPr>
        <w:t>Recenser de nouveau les Amazighs sur des bases objectives et en respectant les recommandations des Nations Unies en ce qui concerne la langue maternelle.</w:t>
      </w:r>
    </w:p>
    <w:sectPr w:rsidR="0097194A" w:rsidRPr="0038647D" w:rsidSect="00806D1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C1574"/>
    <w:multiLevelType w:val="hybridMultilevel"/>
    <w:tmpl w:val="E8D0214E"/>
    <w:lvl w:ilvl="0" w:tplc="4190ACBA">
      <w:numFmt w:val="bullet"/>
      <w:lvlText w:val=""/>
      <w:lvlJc w:val="left"/>
      <w:pPr>
        <w:ind w:left="720" w:hanging="360"/>
      </w:pPr>
      <w:rPr>
        <w:rFonts w:ascii="Symbol" w:eastAsia="Times New Roman" w:hAnsi="Symbol" w:cstheme="minorBidi" w:hint="default"/>
        <w:color w:val="000000" w:themeColor="text1"/>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20A3F18"/>
    <w:multiLevelType w:val="hybridMultilevel"/>
    <w:tmpl w:val="1972804C"/>
    <w:lvl w:ilvl="0" w:tplc="1E1EBDA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473F779A"/>
    <w:multiLevelType w:val="hybridMultilevel"/>
    <w:tmpl w:val="D89EA9A2"/>
    <w:lvl w:ilvl="0" w:tplc="C2164B2A">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159070E"/>
    <w:multiLevelType w:val="hybridMultilevel"/>
    <w:tmpl w:val="16E48B98"/>
    <w:lvl w:ilvl="0" w:tplc="1A58FFC0">
      <w:numFmt w:val="bullet"/>
      <w:lvlText w:val="-"/>
      <w:lvlJc w:val="left"/>
      <w:pPr>
        <w:ind w:left="1068" w:hanging="360"/>
      </w:pPr>
      <w:rPr>
        <w:rFonts w:ascii="Times New Roman" w:eastAsiaTheme="minorHAnsi"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C2443"/>
    <w:rsid w:val="0004651D"/>
    <w:rsid w:val="000C21C2"/>
    <w:rsid w:val="000C34B3"/>
    <w:rsid w:val="00263672"/>
    <w:rsid w:val="002C5481"/>
    <w:rsid w:val="003305C7"/>
    <w:rsid w:val="0038647D"/>
    <w:rsid w:val="00390F5D"/>
    <w:rsid w:val="003916E3"/>
    <w:rsid w:val="003A28FE"/>
    <w:rsid w:val="00414417"/>
    <w:rsid w:val="00492574"/>
    <w:rsid w:val="00495146"/>
    <w:rsid w:val="004A7B5B"/>
    <w:rsid w:val="004C3548"/>
    <w:rsid w:val="004E0E29"/>
    <w:rsid w:val="00545695"/>
    <w:rsid w:val="00582F8B"/>
    <w:rsid w:val="00594A59"/>
    <w:rsid w:val="005D0D3E"/>
    <w:rsid w:val="00776A15"/>
    <w:rsid w:val="007D43E1"/>
    <w:rsid w:val="0081541B"/>
    <w:rsid w:val="00863EC9"/>
    <w:rsid w:val="008B5383"/>
    <w:rsid w:val="008C2443"/>
    <w:rsid w:val="0097194A"/>
    <w:rsid w:val="009C221D"/>
    <w:rsid w:val="00A1120A"/>
    <w:rsid w:val="00A66612"/>
    <w:rsid w:val="00C157F7"/>
    <w:rsid w:val="00CC6223"/>
    <w:rsid w:val="00D27110"/>
    <w:rsid w:val="00DD5A0F"/>
    <w:rsid w:val="00E721AC"/>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443"/>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nhideWhenUsed/>
    <w:rsid w:val="008C244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8C2443"/>
  </w:style>
  <w:style w:type="character" w:styleId="lev">
    <w:name w:val="Strong"/>
    <w:basedOn w:val="Policepardfaut"/>
    <w:uiPriority w:val="22"/>
    <w:qFormat/>
    <w:rsid w:val="008C2443"/>
    <w:rPr>
      <w:b/>
      <w:bCs/>
    </w:rPr>
  </w:style>
  <w:style w:type="character" w:styleId="Lienhypertexte">
    <w:name w:val="Hyperlink"/>
    <w:basedOn w:val="Policepardfaut"/>
    <w:uiPriority w:val="99"/>
    <w:unhideWhenUsed/>
    <w:rsid w:val="008C2443"/>
    <w:rPr>
      <w:color w:val="0000FF"/>
      <w:u w:val="single"/>
    </w:rPr>
  </w:style>
  <w:style w:type="paragraph" w:styleId="Sansinterligne">
    <w:name w:val="No Spacing"/>
    <w:uiPriority w:val="1"/>
    <w:qFormat/>
    <w:rsid w:val="008C2443"/>
    <w:pPr>
      <w:spacing w:after="0" w:line="240" w:lineRule="auto"/>
    </w:pPr>
  </w:style>
  <w:style w:type="paragraph" w:styleId="Paragraphedeliste">
    <w:name w:val="List Paragraph"/>
    <w:basedOn w:val="Normal"/>
    <w:uiPriority w:val="34"/>
    <w:qFormat/>
    <w:rsid w:val="008C2443"/>
    <w:pPr>
      <w:ind w:left="720"/>
      <w:contextualSpacing/>
    </w:pPr>
  </w:style>
  <w:style w:type="paragraph" w:customStyle="1" w:styleId="yiv9885567529">
    <w:name w:val="yiv9885567529"/>
    <w:basedOn w:val="Normal"/>
    <w:rsid w:val="008C2443"/>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8C244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C2443"/>
    <w:rPr>
      <w:rFonts w:ascii="Tahoma" w:hAnsi="Tahoma" w:cs="Tahoma"/>
      <w:sz w:val="16"/>
      <w:szCs w:val="16"/>
    </w:rPr>
  </w:style>
  <w:style w:type="character" w:styleId="Accentuation">
    <w:name w:val="Emphasis"/>
    <w:basedOn w:val="Policepardfaut"/>
    <w:uiPriority w:val="20"/>
    <w:qFormat/>
    <w:rsid w:val="00D27110"/>
    <w:rPr>
      <w:i/>
      <w:iCs/>
    </w:rPr>
  </w:style>
  <w:style w:type="paragraph" w:customStyle="1" w:styleId="yiv4490630961">
    <w:name w:val="yiv4490630961"/>
    <w:basedOn w:val="Normal"/>
    <w:rsid w:val="007D43E1"/>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yui372321372063452214129">
    <w:name w:val="yui_3_7_2_32_1372063452214_129"/>
    <w:basedOn w:val="Policepardfaut"/>
    <w:rsid w:val="007D43E1"/>
  </w:style>
</w:styles>
</file>

<file path=word/webSettings.xml><?xml version="1.0" encoding="utf-8"?>
<w:webSettings xmlns:r="http://schemas.openxmlformats.org/officeDocument/2006/relationships" xmlns:w="http://schemas.openxmlformats.org/wordprocessingml/2006/main">
  <w:divs>
    <w:div w:id="1327902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madalpresse.com/fr/?p=327" TargetMode="External"/><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C75B48-30EA-4066-808A-E99B01465809}"/>
</file>

<file path=customXml/itemProps2.xml><?xml version="1.0" encoding="utf-8"?>
<ds:datastoreItem xmlns:ds="http://schemas.openxmlformats.org/officeDocument/2006/customXml" ds:itemID="{54829BF1-0DFB-4A3E-B4A3-316693C2EA69}"/>
</file>

<file path=customXml/itemProps3.xml><?xml version="1.0" encoding="utf-8"?>
<ds:datastoreItem xmlns:ds="http://schemas.openxmlformats.org/officeDocument/2006/customXml" ds:itemID="{B9BF6629-446C-4CDA-A5FD-708BDBBE55C2}"/>
</file>

<file path=docProps/app.xml><?xml version="1.0" encoding="utf-8"?>
<Properties xmlns="http://schemas.openxmlformats.org/officeDocument/2006/extended-properties" xmlns:vt="http://schemas.openxmlformats.org/officeDocument/2006/docPropsVTypes">
  <Template>Normal</Template>
  <TotalTime>228</TotalTime>
  <Pages>11</Pages>
  <Words>4356</Words>
  <Characters>23960</Characters>
  <Application>Microsoft Office Word</Application>
  <DocSecurity>0</DocSecurity>
  <Lines>199</Lines>
  <Paragraphs>56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raha</dc:creator>
  <cp:lastModifiedBy>raha</cp:lastModifiedBy>
  <cp:revision>11</cp:revision>
  <cp:lastPrinted>2016-10-17T11:36:00Z</cp:lastPrinted>
  <dcterms:created xsi:type="dcterms:W3CDTF">2016-10-16T11:14:00Z</dcterms:created>
  <dcterms:modified xsi:type="dcterms:W3CDTF">2016-10-17T21:52:00Z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