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3F8" w:rsidRPr="004920AE" w:rsidRDefault="00B013F8" w:rsidP="00B013F8">
      <w:pPr>
        <w:jc w:val="center"/>
        <w:rPr>
          <w:b/>
          <w:sz w:val="20"/>
          <w:szCs w:val="20"/>
        </w:rPr>
      </w:pPr>
      <w:bookmarkStart w:id="0" w:name="_GoBack"/>
      <w:bookmarkEnd w:id="0"/>
      <w:r w:rsidRPr="004920AE">
        <w:rPr>
          <w:b/>
          <w:sz w:val="20"/>
          <w:szCs w:val="20"/>
        </w:rPr>
        <w:t>REGUALTORY FRAMEWORK OF THE LEGISLATIVE CHANGES</w:t>
      </w:r>
    </w:p>
    <w:p w:rsidR="00B013F8" w:rsidRPr="004920AE" w:rsidRDefault="00B013F8" w:rsidP="00B013F8">
      <w:pPr>
        <w:jc w:val="center"/>
        <w:rPr>
          <w:b/>
          <w:sz w:val="20"/>
          <w:szCs w:val="20"/>
        </w:rPr>
      </w:pPr>
      <w:r w:rsidRPr="004920AE">
        <w:rPr>
          <w:b/>
          <w:sz w:val="20"/>
          <w:szCs w:val="20"/>
        </w:rPr>
        <w:t>RELATED TO CHILD PROTECTION IN THE PERIOD 2008-2012</w:t>
      </w:r>
    </w:p>
    <w:p w:rsidR="00B013F8" w:rsidRPr="004920AE" w:rsidRDefault="00B013F8" w:rsidP="00B013F8">
      <w:pPr>
        <w:jc w:val="center"/>
        <w:rPr>
          <w:b/>
          <w:sz w:val="20"/>
          <w:szCs w:val="20"/>
        </w:rPr>
      </w:pPr>
    </w:p>
    <w:p w:rsidR="00B013F8" w:rsidRPr="004920AE" w:rsidRDefault="00B013F8" w:rsidP="00B013F8">
      <w:pPr>
        <w:jc w:val="center"/>
        <w:rPr>
          <w:b/>
          <w:sz w:val="20"/>
          <w:szCs w:val="20"/>
        </w:rPr>
      </w:pPr>
    </w:p>
    <w:tbl>
      <w:tblPr>
        <w:tblW w:w="13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4"/>
        <w:gridCol w:w="2054"/>
        <w:gridCol w:w="7014"/>
      </w:tblGrid>
      <w:tr w:rsidR="00B013F8" w:rsidRPr="004920AE" w:rsidTr="009A1A60">
        <w:trPr>
          <w:trHeight w:val="3758"/>
        </w:trPr>
        <w:tc>
          <w:tcPr>
            <w:tcW w:w="4714" w:type="dxa"/>
          </w:tcPr>
          <w:p w:rsidR="00B013F8" w:rsidRPr="002F0F4A" w:rsidRDefault="00B013F8" w:rsidP="00B013F8">
            <w:pPr>
              <w:rPr>
                <w:b/>
                <w:sz w:val="20"/>
                <w:szCs w:val="20"/>
                <w:lang w:val="bg-BG"/>
              </w:rPr>
            </w:pPr>
            <w:r w:rsidRPr="004920AE">
              <w:rPr>
                <w:b/>
                <w:sz w:val="20"/>
                <w:szCs w:val="20"/>
              </w:rPr>
              <w:t>Child Protection Act</w:t>
            </w:r>
          </w:p>
        </w:tc>
        <w:tc>
          <w:tcPr>
            <w:tcW w:w="2054" w:type="dxa"/>
          </w:tcPr>
          <w:p w:rsidR="00B013F8" w:rsidRPr="004920AE" w:rsidRDefault="006374A8" w:rsidP="00B013F8">
            <w:pPr>
              <w:rPr>
                <w:sz w:val="20"/>
                <w:szCs w:val="20"/>
              </w:rPr>
            </w:pPr>
            <w:r w:rsidRPr="004920AE">
              <w:rPr>
                <w:sz w:val="20"/>
                <w:szCs w:val="20"/>
              </w:rPr>
              <w:t>SG, issue 14/2009</w:t>
            </w: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rPr>
            </w:pPr>
          </w:p>
          <w:p w:rsidR="009C4D4D" w:rsidRPr="004920AE" w:rsidRDefault="009C4D4D" w:rsidP="00B013F8">
            <w:pPr>
              <w:rPr>
                <w:sz w:val="20"/>
                <w:szCs w:val="20"/>
                <w:lang w:val="bg-BG"/>
              </w:rPr>
            </w:pPr>
          </w:p>
          <w:p w:rsidR="004A7BD9" w:rsidRPr="004920AE" w:rsidRDefault="004A7BD9" w:rsidP="004A7BD9">
            <w:pPr>
              <w:rPr>
                <w:sz w:val="20"/>
                <w:szCs w:val="20"/>
              </w:rPr>
            </w:pPr>
            <w:r w:rsidRPr="004920AE">
              <w:rPr>
                <w:sz w:val="20"/>
                <w:szCs w:val="20"/>
              </w:rPr>
              <w:t>issue 28/2011</w:t>
            </w:r>
          </w:p>
          <w:p w:rsidR="004A7BD9" w:rsidRPr="004920AE" w:rsidRDefault="004A7BD9" w:rsidP="004A7BD9">
            <w:pPr>
              <w:rPr>
                <w:sz w:val="20"/>
                <w:szCs w:val="20"/>
              </w:rPr>
            </w:pPr>
            <w:r w:rsidRPr="004920AE">
              <w:rPr>
                <w:sz w:val="20"/>
                <w:szCs w:val="20"/>
              </w:rPr>
              <w:t>Law Amending and Supplementing the Radio and Television Act</w:t>
            </w:r>
          </w:p>
          <w:p w:rsidR="004A7BD9" w:rsidRPr="004920AE" w:rsidRDefault="004A7BD9" w:rsidP="00B013F8">
            <w:pPr>
              <w:rPr>
                <w:sz w:val="20"/>
                <w:szCs w:val="20"/>
              </w:rPr>
            </w:pPr>
          </w:p>
          <w:p w:rsidR="004D1C86" w:rsidRPr="004920AE" w:rsidRDefault="004D1C86" w:rsidP="009C4D4D">
            <w:pPr>
              <w:rPr>
                <w:sz w:val="20"/>
                <w:szCs w:val="20"/>
                <w:lang w:val="bg-BG"/>
              </w:rPr>
            </w:pPr>
          </w:p>
          <w:p w:rsidR="009C4D4D" w:rsidRPr="004920AE" w:rsidRDefault="009C4D4D" w:rsidP="009C4D4D">
            <w:pPr>
              <w:rPr>
                <w:sz w:val="20"/>
                <w:szCs w:val="20"/>
              </w:rPr>
            </w:pPr>
            <w:r w:rsidRPr="004920AE">
              <w:rPr>
                <w:sz w:val="20"/>
                <w:szCs w:val="20"/>
              </w:rPr>
              <w:t>issue 32/2012</w:t>
            </w:r>
          </w:p>
          <w:p w:rsidR="004A7BD9" w:rsidRPr="004920AE" w:rsidRDefault="009C4D4D" w:rsidP="00B013F8">
            <w:pPr>
              <w:rPr>
                <w:sz w:val="20"/>
                <w:szCs w:val="20"/>
              </w:rPr>
            </w:pPr>
            <w:r w:rsidRPr="004920AE">
              <w:rPr>
                <w:sz w:val="20"/>
                <w:szCs w:val="20"/>
              </w:rPr>
              <w:t>Law Amending and Supplementing the Social Assistance Act</w:t>
            </w:r>
          </w:p>
        </w:tc>
        <w:tc>
          <w:tcPr>
            <w:tcW w:w="7014" w:type="dxa"/>
          </w:tcPr>
          <w:p w:rsidR="009C4D4D" w:rsidRPr="004920AE" w:rsidRDefault="009C4D4D" w:rsidP="009A1A60">
            <w:pPr>
              <w:autoSpaceDE w:val="0"/>
              <w:autoSpaceDN w:val="0"/>
              <w:adjustRightInd w:val="0"/>
              <w:jc w:val="both"/>
              <w:rPr>
                <w:sz w:val="20"/>
                <w:szCs w:val="20"/>
              </w:rPr>
            </w:pPr>
            <w:r w:rsidRPr="004920AE">
              <w:rPr>
                <w:sz w:val="20"/>
                <w:szCs w:val="20"/>
              </w:rPr>
              <w:lastRenderedPageBreak/>
              <w:t>- defines, refines and complements the responsibilities of all bodies for child protection, of the managing bodies of the specialized institutions for provision of social services for children, of social services of residential type and of community-based social services for children</w:t>
            </w:r>
          </w:p>
          <w:p w:rsidR="009C4D4D" w:rsidRPr="004920AE" w:rsidRDefault="009C4D4D" w:rsidP="009A1A60">
            <w:pPr>
              <w:autoSpaceDE w:val="0"/>
              <w:autoSpaceDN w:val="0"/>
              <w:adjustRightInd w:val="0"/>
              <w:jc w:val="both"/>
              <w:rPr>
                <w:sz w:val="20"/>
                <w:szCs w:val="20"/>
              </w:rPr>
            </w:pPr>
            <w:r w:rsidRPr="004920AE">
              <w:rPr>
                <w:sz w:val="20"/>
                <w:szCs w:val="20"/>
              </w:rPr>
              <w:t xml:space="preserve">- specifies the obligations and responsibilities of all persons who care for the raising and upbringing of children </w:t>
            </w:r>
          </w:p>
          <w:p w:rsidR="009C4D4D" w:rsidRPr="004920AE" w:rsidRDefault="009C4D4D" w:rsidP="009A1A60">
            <w:pPr>
              <w:autoSpaceDE w:val="0"/>
              <w:autoSpaceDN w:val="0"/>
              <w:adjustRightInd w:val="0"/>
              <w:jc w:val="both"/>
              <w:rPr>
                <w:sz w:val="20"/>
                <w:szCs w:val="20"/>
              </w:rPr>
            </w:pPr>
            <w:r w:rsidRPr="004920AE">
              <w:rPr>
                <w:sz w:val="20"/>
                <w:szCs w:val="20"/>
              </w:rPr>
              <w:t>- expands the scope of the National Council for Child Protection (NCCP) for wider representation of the institutions involved in child protection and  strengthens its coordinating functions</w:t>
            </w:r>
          </w:p>
          <w:p w:rsidR="009C4D4D" w:rsidRPr="004920AE" w:rsidRDefault="009C4D4D" w:rsidP="009A1A60">
            <w:pPr>
              <w:autoSpaceDE w:val="0"/>
              <w:autoSpaceDN w:val="0"/>
              <w:adjustRightInd w:val="0"/>
              <w:jc w:val="both"/>
              <w:rPr>
                <w:sz w:val="20"/>
                <w:szCs w:val="20"/>
              </w:rPr>
            </w:pPr>
            <w:r w:rsidRPr="004920AE">
              <w:rPr>
                <w:sz w:val="20"/>
                <w:szCs w:val="20"/>
              </w:rPr>
              <w:t>- enhances the role of the municipalities  not only in terms of the implementation of the child protection policies, but also in turning into an uniting and coordinating authority in terms of the policies for all children at a municipal level</w:t>
            </w:r>
          </w:p>
          <w:p w:rsidR="009C4D4D" w:rsidRPr="004920AE" w:rsidRDefault="009C4D4D" w:rsidP="009A1A60">
            <w:pPr>
              <w:autoSpaceDE w:val="0"/>
              <w:autoSpaceDN w:val="0"/>
              <w:adjustRightInd w:val="0"/>
              <w:jc w:val="both"/>
              <w:rPr>
                <w:sz w:val="20"/>
                <w:szCs w:val="20"/>
              </w:rPr>
            </w:pPr>
            <w:r w:rsidRPr="004920AE">
              <w:rPr>
                <w:sz w:val="20"/>
                <w:szCs w:val="20"/>
              </w:rPr>
              <w:t>- regulates new social services of residential type introducing judicial control on the placement in such facilities to prevent abuse of the right of children to be raised in their families</w:t>
            </w:r>
          </w:p>
          <w:p w:rsidR="009C4D4D" w:rsidRPr="004920AE" w:rsidRDefault="009C4D4D" w:rsidP="009A1A60">
            <w:pPr>
              <w:autoSpaceDE w:val="0"/>
              <w:autoSpaceDN w:val="0"/>
              <w:adjustRightInd w:val="0"/>
              <w:jc w:val="both"/>
              <w:rPr>
                <w:sz w:val="20"/>
                <w:szCs w:val="20"/>
              </w:rPr>
            </w:pPr>
            <w:r w:rsidRPr="004920AE">
              <w:rPr>
                <w:sz w:val="20"/>
                <w:szCs w:val="20"/>
              </w:rPr>
              <w:t xml:space="preserve">- introduces a more rigorous control on compliance with the established criteria and standards for the quality of social services for children, expansion of the scope of the offenses and increasing the penalties for non-compliance. </w:t>
            </w:r>
          </w:p>
          <w:p w:rsidR="00D55F90" w:rsidRPr="004920AE" w:rsidRDefault="009C4D4D" w:rsidP="009A1A60">
            <w:pPr>
              <w:autoSpaceDE w:val="0"/>
              <w:autoSpaceDN w:val="0"/>
              <w:adjustRightInd w:val="0"/>
              <w:jc w:val="both"/>
              <w:rPr>
                <w:sz w:val="20"/>
                <w:szCs w:val="20"/>
              </w:rPr>
            </w:pPr>
            <w:r w:rsidRPr="004920AE">
              <w:rPr>
                <w:sz w:val="20"/>
                <w:szCs w:val="20"/>
              </w:rPr>
              <w:t xml:space="preserve">- expands the responsibilities of the Chairperson of the State Agency for Child Protection (SACP) regarding: building and maintenance of harmonized hotline with national coverage for informing, counseling and helping children; providing methodological guidance on topics, issues and events of high public importance; failure to fulfill mandatory instructions to be linked with the issue of acts of infringement and penal provisions for the imposition of fines and financial penalties. </w:t>
            </w:r>
          </w:p>
          <w:p w:rsidR="004D08DC" w:rsidRPr="004920AE" w:rsidRDefault="004D08DC" w:rsidP="009A1A60">
            <w:pPr>
              <w:tabs>
                <w:tab w:val="num" w:pos="720"/>
              </w:tabs>
              <w:ind w:right="8"/>
              <w:jc w:val="both"/>
              <w:rPr>
                <w:sz w:val="20"/>
                <w:szCs w:val="20"/>
              </w:rPr>
            </w:pPr>
            <w:r w:rsidRPr="004920AE">
              <w:rPr>
                <w:sz w:val="20"/>
                <w:szCs w:val="20"/>
              </w:rPr>
              <w:t>- regulates the protection of gifted children</w:t>
            </w:r>
          </w:p>
          <w:p w:rsidR="004D08DC" w:rsidRPr="004920AE" w:rsidRDefault="009C4D4D" w:rsidP="009A1A60">
            <w:pPr>
              <w:tabs>
                <w:tab w:val="num" w:pos="720"/>
              </w:tabs>
              <w:ind w:right="8"/>
              <w:jc w:val="both"/>
              <w:rPr>
                <w:sz w:val="20"/>
                <w:szCs w:val="20"/>
              </w:rPr>
            </w:pPr>
            <w:r w:rsidRPr="004920AE">
              <w:rPr>
                <w:sz w:val="20"/>
                <w:szCs w:val="20"/>
              </w:rPr>
              <w:t>- a new text is introduced for specialized protection of children in public places</w:t>
            </w:r>
          </w:p>
          <w:p w:rsidR="004D08DC" w:rsidRPr="004920AE" w:rsidRDefault="004D08DC" w:rsidP="009A1A60">
            <w:pPr>
              <w:tabs>
                <w:tab w:val="num" w:pos="720"/>
              </w:tabs>
              <w:ind w:right="8"/>
              <w:jc w:val="both"/>
              <w:rPr>
                <w:sz w:val="20"/>
                <w:szCs w:val="20"/>
              </w:rPr>
            </w:pPr>
            <w:r w:rsidRPr="004920AE">
              <w:rPr>
                <w:sz w:val="20"/>
                <w:szCs w:val="20"/>
              </w:rPr>
              <w:t xml:space="preserve">- broadens the range of responsibilities of parents, custodians and other responsible persons </w:t>
            </w:r>
          </w:p>
          <w:p w:rsidR="004D08DC" w:rsidRPr="004920AE" w:rsidRDefault="004D08DC" w:rsidP="009A1A60">
            <w:pPr>
              <w:tabs>
                <w:tab w:val="num" w:pos="720"/>
              </w:tabs>
              <w:ind w:right="8"/>
              <w:jc w:val="both"/>
              <w:rPr>
                <w:sz w:val="20"/>
                <w:szCs w:val="20"/>
              </w:rPr>
            </w:pPr>
            <w:r w:rsidRPr="004920AE">
              <w:rPr>
                <w:sz w:val="20"/>
                <w:szCs w:val="20"/>
              </w:rPr>
              <w:t>- governs the rights and responsibilities of the managing bodies of the specialized institutions, of the social services of residential type and of the community-based social services</w:t>
            </w:r>
          </w:p>
          <w:p w:rsidR="009D1A54" w:rsidRPr="004920AE" w:rsidRDefault="009D1A54" w:rsidP="009A1A60">
            <w:pPr>
              <w:tabs>
                <w:tab w:val="num" w:pos="720"/>
              </w:tabs>
              <w:ind w:right="8"/>
              <w:jc w:val="both"/>
              <w:rPr>
                <w:sz w:val="20"/>
                <w:szCs w:val="20"/>
              </w:rPr>
            </w:pPr>
            <w:r w:rsidRPr="004920AE">
              <w:rPr>
                <w:sz w:val="20"/>
                <w:szCs w:val="20"/>
              </w:rPr>
              <w:t>- introduces specific provisions concerning the protection of the  personality of the child</w:t>
            </w:r>
          </w:p>
          <w:p w:rsidR="009D1A54" w:rsidRPr="004920AE" w:rsidRDefault="009D1A54" w:rsidP="009A1A60">
            <w:pPr>
              <w:tabs>
                <w:tab w:val="num" w:pos="720"/>
              </w:tabs>
              <w:ind w:right="8"/>
              <w:jc w:val="both"/>
              <w:rPr>
                <w:sz w:val="20"/>
                <w:szCs w:val="20"/>
              </w:rPr>
            </w:pPr>
            <w:r w:rsidRPr="004920AE">
              <w:rPr>
                <w:sz w:val="20"/>
                <w:szCs w:val="20"/>
              </w:rPr>
              <w:t>- amends the regulation for  police protection</w:t>
            </w:r>
          </w:p>
          <w:p w:rsidR="009D1A54" w:rsidRPr="004920AE" w:rsidRDefault="009D1A54" w:rsidP="009A1A60">
            <w:pPr>
              <w:tabs>
                <w:tab w:val="num" w:pos="720"/>
              </w:tabs>
              <w:ind w:right="8"/>
              <w:jc w:val="both"/>
              <w:rPr>
                <w:sz w:val="20"/>
                <w:szCs w:val="20"/>
              </w:rPr>
            </w:pPr>
            <w:r w:rsidRPr="004920AE">
              <w:rPr>
                <w:sz w:val="20"/>
                <w:szCs w:val="20"/>
              </w:rPr>
              <w:t xml:space="preserve">- amends the sanctions regime and proceedings in relation to their imposition; </w:t>
            </w:r>
            <w:r w:rsidRPr="004920AE">
              <w:rPr>
                <w:sz w:val="20"/>
                <w:szCs w:val="20"/>
              </w:rPr>
              <w:lastRenderedPageBreak/>
              <w:t>widening the circle of responsible persons and increasing the sanctions;</w:t>
            </w:r>
          </w:p>
          <w:p w:rsidR="009C4D4D" w:rsidRPr="004920AE" w:rsidRDefault="009C4D4D" w:rsidP="009A1A60">
            <w:pPr>
              <w:tabs>
                <w:tab w:val="num" w:pos="720"/>
              </w:tabs>
              <w:ind w:right="8"/>
              <w:jc w:val="both"/>
              <w:rPr>
                <w:sz w:val="20"/>
                <w:szCs w:val="20"/>
              </w:rPr>
            </w:pPr>
          </w:p>
          <w:p w:rsidR="009C4D4D" w:rsidRPr="004920AE" w:rsidRDefault="009C4D4D" w:rsidP="009A1A60">
            <w:pPr>
              <w:tabs>
                <w:tab w:val="num" w:pos="720"/>
              </w:tabs>
              <w:ind w:right="8"/>
              <w:jc w:val="both"/>
              <w:rPr>
                <w:sz w:val="20"/>
                <w:szCs w:val="20"/>
              </w:rPr>
            </w:pPr>
          </w:p>
          <w:p w:rsidR="004A7BD9" w:rsidRPr="004920AE" w:rsidRDefault="004A7BD9" w:rsidP="009A1A60">
            <w:pPr>
              <w:ind w:right="8"/>
              <w:jc w:val="both"/>
              <w:rPr>
                <w:sz w:val="20"/>
                <w:szCs w:val="20"/>
              </w:rPr>
            </w:pPr>
            <w:r w:rsidRPr="004920AE">
              <w:rPr>
                <w:sz w:val="20"/>
                <w:szCs w:val="20"/>
              </w:rPr>
              <w:t xml:space="preserve">- introduces a new ground for accommodation out of the family: of children whose parents have consented and are refusing to terminate the child`s participation in a program within the meaning of the Radio and Television Act and thereby endanger the child`s physical, mental, moral and social development </w:t>
            </w:r>
          </w:p>
          <w:p w:rsidR="004A7BD9" w:rsidRPr="004920AE" w:rsidRDefault="004A7BD9" w:rsidP="009A1A60">
            <w:pPr>
              <w:ind w:left="360" w:right="8"/>
              <w:jc w:val="both"/>
              <w:rPr>
                <w:sz w:val="20"/>
                <w:szCs w:val="20"/>
              </w:rPr>
            </w:pPr>
          </w:p>
          <w:p w:rsidR="004A7BD9" w:rsidRPr="004920AE" w:rsidRDefault="004A7BD9" w:rsidP="009A1A60">
            <w:pPr>
              <w:ind w:left="360" w:right="8"/>
              <w:jc w:val="both"/>
              <w:rPr>
                <w:sz w:val="20"/>
                <w:szCs w:val="20"/>
              </w:rPr>
            </w:pPr>
          </w:p>
          <w:p w:rsidR="004A7BD9" w:rsidRPr="004920AE" w:rsidRDefault="004A7BD9" w:rsidP="009A1A60">
            <w:pPr>
              <w:ind w:left="360" w:right="8"/>
              <w:jc w:val="both"/>
              <w:rPr>
                <w:sz w:val="20"/>
                <w:szCs w:val="20"/>
              </w:rPr>
            </w:pPr>
          </w:p>
          <w:p w:rsidR="009C4D4D" w:rsidRPr="004920AE" w:rsidRDefault="004423B5" w:rsidP="009A1A60">
            <w:pPr>
              <w:ind w:right="8"/>
              <w:jc w:val="both"/>
              <w:rPr>
                <w:sz w:val="20"/>
                <w:szCs w:val="20"/>
              </w:rPr>
            </w:pPr>
            <w:r w:rsidRPr="004920AE">
              <w:rPr>
                <w:sz w:val="20"/>
                <w:szCs w:val="20"/>
              </w:rPr>
              <w:t>- amends the regulation of the social service "Foster Care"</w:t>
            </w:r>
          </w:p>
          <w:p w:rsidR="00B013F8" w:rsidRPr="004920AE" w:rsidRDefault="00B013F8" w:rsidP="009A1A60">
            <w:pPr>
              <w:tabs>
                <w:tab w:val="num" w:pos="720"/>
              </w:tabs>
              <w:ind w:left="-284" w:right="397"/>
              <w:jc w:val="both"/>
              <w:rPr>
                <w:sz w:val="20"/>
                <w:szCs w:val="20"/>
              </w:rPr>
            </w:pPr>
          </w:p>
        </w:tc>
      </w:tr>
      <w:tr w:rsidR="00C15B96" w:rsidRPr="004920AE" w:rsidTr="009A1A60">
        <w:tc>
          <w:tcPr>
            <w:tcW w:w="4714" w:type="dxa"/>
          </w:tcPr>
          <w:p w:rsidR="00C15B96" w:rsidRPr="004920AE" w:rsidRDefault="004D1C86" w:rsidP="00B013F8">
            <w:pPr>
              <w:rPr>
                <w:b/>
                <w:sz w:val="20"/>
                <w:szCs w:val="20"/>
              </w:rPr>
            </w:pPr>
            <w:r w:rsidRPr="004920AE">
              <w:rPr>
                <w:b/>
                <w:sz w:val="20"/>
                <w:szCs w:val="20"/>
              </w:rPr>
              <w:lastRenderedPageBreak/>
              <w:t>Implementing Regulation on the Child Protection Act</w:t>
            </w:r>
          </w:p>
        </w:tc>
        <w:tc>
          <w:tcPr>
            <w:tcW w:w="2054" w:type="dxa"/>
          </w:tcPr>
          <w:p w:rsidR="00C15B96" w:rsidRPr="004920AE" w:rsidRDefault="00674F21" w:rsidP="00B013F8">
            <w:pPr>
              <w:rPr>
                <w:sz w:val="20"/>
                <w:szCs w:val="20"/>
              </w:rPr>
            </w:pPr>
            <w:r w:rsidRPr="004920AE">
              <w:rPr>
                <w:sz w:val="20"/>
                <w:szCs w:val="20"/>
              </w:rPr>
              <w:t>issue 57, 2009</w:t>
            </w: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490745" w:rsidRPr="004920AE" w:rsidRDefault="00490745" w:rsidP="00B013F8">
            <w:pPr>
              <w:rPr>
                <w:sz w:val="20"/>
                <w:szCs w:val="20"/>
              </w:rPr>
            </w:pPr>
          </w:p>
          <w:p w:rsidR="00397FEF" w:rsidRDefault="00397FEF" w:rsidP="00B013F8">
            <w:pPr>
              <w:rPr>
                <w:sz w:val="20"/>
                <w:szCs w:val="20"/>
                <w:lang w:val="bg-BG"/>
              </w:rPr>
            </w:pPr>
          </w:p>
          <w:p w:rsidR="004920AE" w:rsidRPr="004920AE" w:rsidRDefault="004920AE" w:rsidP="00B013F8">
            <w:pPr>
              <w:rPr>
                <w:sz w:val="20"/>
                <w:szCs w:val="20"/>
                <w:lang w:val="bg-BG"/>
              </w:rPr>
            </w:pPr>
          </w:p>
          <w:p w:rsidR="00490745" w:rsidRPr="004920AE" w:rsidRDefault="008C0E9B" w:rsidP="00B013F8">
            <w:pPr>
              <w:rPr>
                <w:sz w:val="20"/>
                <w:szCs w:val="20"/>
              </w:rPr>
            </w:pPr>
            <w:r w:rsidRPr="004920AE">
              <w:rPr>
                <w:sz w:val="20"/>
                <w:szCs w:val="20"/>
              </w:rPr>
              <w:t>issue 68/2012</w:t>
            </w:r>
          </w:p>
        </w:tc>
        <w:tc>
          <w:tcPr>
            <w:tcW w:w="7014" w:type="dxa"/>
          </w:tcPr>
          <w:p w:rsidR="004D1C86" w:rsidRPr="004920AE" w:rsidRDefault="00397FEF" w:rsidP="009A1A60">
            <w:pPr>
              <w:tabs>
                <w:tab w:val="left" w:pos="6798"/>
              </w:tabs>
              <w:jc w:val="both"/>
              <w:rPr>
                <w:sz w:val="20"/>
                <w:szCs w:val="20"/>
              </w:rPr>
            </w:pPr>
            <w:r w:rsidRPr="004920AE">
              <w:rPr>
                <w:sz w:val="20"/>
                <w:szCs w:val="20"/>
              </w:rPr>
              <w:t xml:space="preserve">- The Chairperson of SACP is obliged to draw an annual report on implementation of the National Child Protection Programme </w:t>
            </w:r>
          </w:p>
          <w:p w:rsidR="004D1C86" w:rsidRPr="004920AE" w:rsidRDefault="00397FEF" w:rsidP="009A1A60">
            <w:pPr>
              <w:tabs>
                <w:tab w:val="left" w:pos="6798"/>
              </w:tabs>
              <w:jc w:val="both"/>
              <w:rPr>
                <w:sz w:val="20"/>
                <w:szCs w:val="20"/>
              </w:rPr>
            </w:pPr>
            <w:r w:rsidRPr="004920AE">
              <w:rPr>
                <w:sz w:val="20"/>
                <w:szCs w:val="20"/>
              </w:rPr>
              <w:t>- Each municipal council shall annually adopt a municipal child protection programme following a motion of the Social Assistance Directorate.</w:t>
            </w:r>
          </w:p>
          <w:p w:rsidR="00607692" w:rsidRPr="004920AE" w:rsidRDefault="00397FEF" w:rsidP="009A1A60">
            <w:pPr>
              <w:tabs>
                <w:tab w:val="left" w:pos="6798"/>
              </w:tabs>
              <w:jc w:val="both"/>
              <w:rPr>
                <w:sz w:val="20"/>
                <w:szCs w:val="20"/>
              </w:rPr>
            </w:pPr>
            <w:r w:rsidRPr="004920AE">
              <w:rPr>
                <w:sz w:val="20"/>
                <w:szCs w:val="20"/>
              </w:rPr>
              <w:t>- Provides for the establishment of a coordination mechanism for coordination and cooperation between the child protection bodies</w:t>
            </w:r>
          </w:p>
          <w:p w:rsidR="004D1C86" w:rsidRPr="004920AE" w:rsidRDefault="00397FEF" w:rsidP="009A1A60">
            <w:pPr>
              <w:tabs>
                <w:tab w:val="left" w:pos="6798"/>
              </w:tabs>
              <w:jc w:val="both"/>
              <w:rPr>
                <w:sz w:val="20"/>
                <w:szCs w:val="20"/>
              </w:rPr>
            </w:pPr>
            <w:r w:rsidRPr="004920AE">
              <w:rPr>
                <w:sz w:val="20"/>
                <w:szCs w:val="20"/>
              </w:rPr>
              <w:t>- Amends the status of the Child Protection Committee</w:t>
            </w:r>
          </w:p>
          <w:p w:rsidR="004D1C86" w:rsidRPr="004920AE" w:rsidRDefault="00397FEF" w:rsidP="009A1A60">
            <w:pPr>
              <w:tabs>
                <w:tab w:val="left" w:pos="6798"/>
              </w:tabs>
              <w:jc w:val="both"/>
              <w:rPr>
                <w:sz w:val="20"/>
                <w:szCs w:val="20"/>
              </w:rPr>
            </w:pPr>
            <w:r w:rsidRPr="004920AE">
              <w:rPr>
                <w:sz w:val="20"/>
                <w:szCs w:val="20"/>
              </w:rPr>
              <w:t>- The Social Assistance Directorate is obliged to grant legal aid to the child and the persons taking care of the child</w:t>
            </w:r>
          </w:p>
          <w:p w:rsidR="004D1C86" w:rsidRPr="004920AE" w:rsidRDefault="00397FEF" w:rsidP="009A1A60">
            <w:pPr>
              <w:tabs>
                <w:tab w:val="left" w:pos="6798"/>
              </w:tabs>
              <w:jc w:val="both"/>
              <w:rPr>
                <w:sz w:val="20"/>
                <w:szCs w:val="20"/>
              </w:rPr>
            </w:pPr>
            <w:r w:rsidRPr="004920AE">
              <w:rPr>
                <w:sz w:val="20"/>
                <w:szCs w:val="20"/>
              </w:rPr>
              <w:t xml:space="preserve">- </w:t>
            </w:r>
            <w:r w:rsidR="000F7327">
              <w:rPr>
                <w:sz w:val="20"/>
                <w:szCs w:val="20"/>
                <w:lang w:val="bg-BG"/>
              </w:rPr>
              <w:t>amends</w:t>
            </w:r>
            <w:r w:rsidRPr="004920AE">
              <w:rPr>
                <w:sz w:val="20"/>
                <w:szCs w:val="20"/>
              </w:rPr>
              <w:t xml:space="preserve"> the licensing procedure </w:t>
            </w:r>
          </w:p>
          <w:p w:rsidR="004D1C86" w:rsidRPr="004920AE" w:rsidRDefault="00397FEF" w:rsidP="009A1A60">
            <w:pPr>
              <w:tabs>
                <w:tab w:val="left" w:pos="6798"/>
              </w:tabs>
              <w:jc w:val="both"/>
              <w:rPr>
                <w:sz w:val="20"/>
                <w:szCs w:val="20"/>
              </w:rPr>
            </w:pPr>
            <w:r w:rsidRPr="004920AE">
              <w:rPr>
                <w:sz w:val="20"/>
                <w:szCs w:val="20"/>
              </w:rPr>
              <w:t>- amends the terms and conditions of granting benefits under the order of the Implementing Regulation</w:t>
            </w:r>
          </w:p>
          <w:p w:rsidR="00490745" w:rsidRPr="004920AE" w:rsidRDefault="00397FEF" w:rsidP="009A1A60">
            <w:pPr>
              <w:tabs>
                <w:tab w:val="left" w:pos="6798"/>
              </w:tabs>
              <w:jc w:val="both"/>
              <w:rPr>
                <w:sz w:val="20"/>
                <w:szCs w:val="20"/>
              </w:rPr>
            </w:pPr>
            <w:r w:rsidRPr="004920AE">
              <w:rPr>
                <w:sz w:val="20"/>
                <w:szCs w:val="20"/>
              </w:rPr>
              <w:t>- amends the regulation on the control of the Rights of the Child</w:t>
            </w:r>
          </w:p>
          <w:p w:rsidR="00607692" w:rsidRPr="004920AE" w:rsidRDefault="00397FEF" w:rsidP="009A1A60">
            <w:pPr>
              <w:tabs>
                <w:tab w:val="left" w:pos="6798"/>
              </w:tabs>
              <w:jc w:val="both"/>
              <w:rPr>
                <w:sz w:val="20"/>
                <w:szCs w:val="20"/>
              </w:rPr>
            </w:pPr>
            <w:r w:rsidRPr="004920AE">
              <w:rPr>
                <w:sz w:val="20"/>
                <w:szCs w:val="20"/>
              </w:rPr>
              <w:t>- regulates in detail the powers of the Chairperson of SACP in regard to maintaining a National Hotline for Children (NHC)</w:t>
            </w:r>
          </w:p>
          <w:p w:rsidR="00674F21" w:rsidRPr="004920AE" w:rsidRDefault="00674F21" w:rsidP="009A1A60">
            <w:pPr>
              <w:tabs>
                <w:tab w:val="num" w:pos="720"/>
                <w:tab w:val="left" w:pos="6798"/>
              </w:tabs>
              <w:jc w:val="both"/>
              <w:rPr>
                <w:sz w:val="20"/>
                <w:szCs w:val="20"/>
              </w:rPr>
            </w:pPr>
          </w:p>
          <w:p w:rsidR="00490745" w:rsidRPr="004920AE" w:rsidRDefault="00397FEF" w:rsidP="009A1A60">
            <w:pPr>
              <w:tabs>
                <w:tab w:val="num" w:pos="720"/>
                <w:tab w:val="left" w:pos="6798"/>
              </w:tabs>
              <w:jc w:val="both"/>
              <w:rPr>
                <w:sz w:val="20"/>
                <w:szCs w:val="20"/>
              </w:rPr>
            </w:pPr>
            <w:r w:rsidRPr="004920AE">
              <w:rPr>
                <w:sz w:val="20"/>
                <w:szCs w:val="20"/>
              </w:rPr>
              <w:t xml:space="preserve">- amends the regulations on foster care; detailed framework contract for the provision of foster care; </w:t>
            </w:r>
          </w:p>
        </w:tc>
      </w:tr>
      <w:tr w:rsidR="00397FEF" w:rsidRPr="004920AE" w:rsidTr="009A1A60">
        <w:tc>
          <w:tcPr>
            <w:tcW w:w="4714" w:type="dxa"/>
          </w:tcPr>
          <w:p w:rsidR="00397FEF" w:rsidRPr="004920AE" w:rsidRDefault="00397FEF" w:rsidP="009A1A60">
            <w:pPr>
              <w:jc w:val="both"/>
              <w:rPr>
                <w:b/>
                <w:bCs/>
                <w:color w:val="000000"/>
                <w:sz w:val="20"/>
                <w:szCs w:val="20"/>
              </w:rPr>
            </w:pPr>
            <w:r w:rsidRPr="004920AE">
              <w:rPr>
                <w:b/>
                <w:color w:val="000000"/>
                <w:sz w:val="20"/>
                <w:szCs w:val="20"/>
              </w:rPr>
              <w:t>Rules for the structure, organization and activities of the National Council for Child Protection</w:t>
            </w:r>
          </w:p>
        </w:tc>
        <w:tc>
          <w:tcPr>
            <w:tcW w:w="2054" w:type="dxa"/>
          </w:tcPr>
          <w:p w:rsidR="00397FEF" w:rsidRPr="004920AE" w:rsidRDefault="00397FEF" w:rsidP="00397FEF">
            <w:pPr>
              <w:rPr>
                <w:sz w:val="20"/>
                <w:szCs w:val="20"/>
              </w:rPr>
            </w:pPr>
            <w:r w:rsidRPr="004920AE">
              <w:rPr>
                <w:sz w:val="20"/>
                <w:szCs w:val="20"/>
              </w:rPr>
              <w:t>issue 57/ 2011</w:t>
            </w:r>
          </w:p>
        </w:tc>
        <w:tc>
          <w:tcPr>
            <w:tcW w:w="7014" w:type="dxa"/>
          </w:tcPr>
          <w:p w:rsidR="00397FEF" w:rsidRPr="004920AE" w:rsidRDefault="00397FEF" w:rsidP="009A1A60">
            <w:pPr>
              <w:jc w:val="both"/>
              <w:rPr>
                <w:sz w:val="20"/>
                <w:szCs w:val="20"/>
              </w:rPr>
            </w:pPr>
            <w:r w:rsidRPr="004920AE">
              <w:rPr>
                <w:sz w:val="20"/>
                <w:szCs w:val="20"/>
              </w:rPr>
              <w:t>- the amendments affect the structure and organization of the activities of the Council; the organization of the work of the Secretariat;</w:t>
            </w:r>
          </w:p>
          <w:p w:rsidR="00397FEF" w:rsidRPr="004920AE" w:rsidRDefault="00397FEF" w:rsidP="009A1A60">
            <w:pPr>
              <w:jc w:val="both"/>
              <w:rPr>
                <w:sz w:val="20"/>
                <w:szCs w:val="20"/>
              </w:rPr>
            </w:pPr>
          </w:p>
        </w:tc>
      </w:tr>
      <w:tr w:rsidR="00747CB1" w:rsidRPr="004920AE" w:rsidTr="009A1A60">
        <w:tc>
          <w:tcPr>
            <w:tcW w:w="4714" w:type="dxa"/>
          </w:tcPr>
          <w:p w:rsidR="00747CB1" w:rsidRPr="004920AE" w:rsidRDefault="00747CB1" w:rsidP="00BB6E75">
            <w:pPr>
              <w:rPr>
                <w:b/>
                <w:sz w:val="20"/>
                <w:szCs w:val="20"/>
              </w:rPr>
            </w:pPr>
            <w:r w:rsidRPr="004920AE">
              <w:rPr>
                <w:b/>
                <w:sz w:val="20"/>
                <w:szCs w:val="20"/>
              </w:rPr>
              <w:t>FAMILY CODE</w:t>
            </w:r>
          </w:p>
        </w:tc>
        <w:tc>
          <w:tcPr>
            <w:tcW w:w="2054" w:type="dxa"/>
          </w:tcPr>
          <w:p w:rsidR="00747CB1" w:rsidRPr="004920AE" w:rsidRDefault="00747CB1" w:rsidP="00BB6E75">
            <w:pPr>
              <w:rPr>
                <w:sz w:val="20"/>
                <w:szCs w:val="20"/>
              </w:rPr>
            </w:pPr>
            <w:r w:rsidRPr="004920AE">
              <w:rPr>
                <w:sz w:val="20"/>
                <w:szCs w:val="20"/>
              </w:rPr>
              <w:t>issue 47/ 2009</w:t>
            </w:r>
          </w:p>
          <w:p w:rsidR="00747CB1" w:rsidRPr="004920AE" w:rsidRDefault="00747CB1"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rPr>
            </w:pPr>
          </w:p>
          <w:p w:rsidR="00D2728A" w:rsidRPr="004920AE" w:rsidRDefault="00D2728A" w:rsidP="00BB6E75">
            <w:pPr>
              <w:rPr>
                <w:sz w:val="20"/>
                <w:szCs w:val="20"/>
                <w:lang w:val="bg-BG"/>
              </w:rPr>
            </w:pPr>
          </w:p>
          <w:p w:rsidR="00747CB1" w:rsidRPr="004920AE" w:rsidRDefault="00747CB1" w:rsidP="00BB6E75">
            <w:pPr>
              <w:rPr>
                <w:sz w:val="20"/>
                <w:szCs w:val="20"/>
              </w:rPr>
            </w:pPr>
            <w:r w:rsidRPr="004920AE">
              <w:rPr>
                <w:sz w:val="20"/>
                <w:szCs w:val="20"/>
              </w:rPr>
              <w:t>issue 100/ 2010</w:t>
            </w:r>
          </w:p>
        </w:tc>
        <w:tc>
          <w:tcPr>
            <w:tcW w:w="7014" w:type="dxa"/>
          </w:tcPr>
          <w:p w:rsidR="00747CB1" w:rsidRPr="004920AE" w:rsidRDefault="00747CB1" w:rsidP="009A1A60">
            <w:pPr>
              <w:jc w:val="both"/>
              <w:rPr>
                <w:sz w:val="20"/>
                <w:szCs w:val="20"/>
              </w:rPr>
            </w:pPr>
            <w:r w:rsidRPr="004920AE">
              <w:rPr>
                <w:sz w:val="20"/>
                <w:szCs w:val="20"/>
              </w:rPr>
              <w:lastRenderedPageBreak/>
              <w:t>New Family Code (FC)</w:t>
            </w:r>
          </w:p>
          <w:p w:rsidR="00D2728A" w:rsidRPr="004920AE" w:rsidRDefault="00D2728A" w:rsidP="009A1A60">
            <w:pPr>
              <w:ind w:firstLine="1080"/>
              <w:jc w:val="both"/>
              <w:rPr>
                <w:sz w:val="20"/>
                <w:szCs w:val="20"/>
              </w:rPr>
            </w:pPr>
            <w:r w:rsidRPr="004920AE">
              <w:rPr>
                <w:sz w:val="20"/>
                <w:szCs w:val="20"/>
              </w:rPr>
              <w:lastRenderedPageBreak/>
              <w:t xml:space="preserve">The new Family Code (promulgated SG, issue 47 of 23 June 2009, in effect since 01.10.2009) offers a new philosophy governing the relations between parents and children, reflecting contemporary needs and values of the society in relation to the child and his/her rights. The Code establishes the principle of </w:t>
            </w:r>
            <w:r w:rsidRPr="004920AE">
              <w:rPr>
                <w:b/>
                <w:sz w:val="20"/>
                <w:szCs w:val="20"/>
              </w:rPr>
              <w:t>special protection of children (</w:t>
            </w:r>
            <w:r w:rsidRPr="004920AE">
              <w:rPr>
                <w:sz w:val="20"/>
                <w:szCs w:val="20"/>
              </w:rPr>
              <w:t xml:space="preserve">Article 2, item 4 of FC) and along with that introduces the principle of </w:t>
            </w:r>
            <w:r w:rsidRPr="004920AE">
              <w:rPr>
                <w:b/>
                <w:sz w:val="20"/>
                <w:szCs w:val="20"/>
              </w:rPr>
              <w:t xml:space="preserve">protection of the developing child`s </w:t>
            </w:r>
            <w:proofErr w:type="gramStart"/>
            <w:r w:rsidRPr="004920AE">
              <w:rPr>
                <w:b/>
                <w:sz w:val="20"/>
                <w:szCs w:val="20"/>
              </w:rPr>
              <w:t xml:space="preserve">autonomy </w:t>
            </w:r>
            <w:r w:rsidRPr="004920AE">
              <w:rPr>
                <w:sz w:val="20"/>
                <w:szCs w:val="20"/>
              </w:rPr>
              <w:t xml:space="preserve"> in</w:t>
            </w:r>
            <w:proofErr w:type="gramEnd"/>
            <w:r w:rsidRPr="004920AE">
              <w:rPr>
                <w:sz w:val="20"/>
                <w:szCs w:val="20"/>
              </w:rPr>
              <w:t xml:space="preserve"> line with the Child Protection Act and the UN Convention on the Rights of the Child. </w:t>
            </w:r>
          </w:p>
          <w:p w:rsidR="00D2728A" w:rsidRPr="004920AE" w:rsidRDefault="00D2728A" w:rsidP="009A1A60">
            <w:pPr>
              <w:ind w:firstLine="1080"/>
              <w:jc w:val="both"/>
              <w:rPr>
                <w:sz w:val="20"/>
                <w:szCs w:val="20"/>
              </w:rPr>
            </w:pPr>
            <w:r w:rsidRPr="004920AE">
              <w:rPr>
                <w:sz w:val="20"/>
                <w:szCs w:val="20"/>
              </w:rPr>
              <w:t xml:space="preserve">Unlike the repealed FC, the new Family Code regulates in detail the relations between parents and children, in particular in the section related to exercising parental rights. A new principle of the law is the </w:t>
            </w:r>
            <w:r w:rsidRPr="004920AE">
              <w:rPr>
                <w:b/>
                <w:sz w:val="20"/>
                <w:szCs w:val="20"/>
              </w:rPr>
              <w:t>expansion of self-regulation when exercising parental rights and obligations</w:t>
            </w:r>
            <w:r w:rsidRPr="004920AE">
              <w:rPr>
                <w:sz w:val="20"/>
                <w:szCs w:val="20"/>
              </w:rPr>
              <w:t xml:space="preserve">, in conjunction with the preservation of </w:t>
            </w:r>
            <w:r w:rsidRPr="004920AE">
              <w:rPr>
                <w:b/>
                <w:sz w:val="20"/>
                <w:szCs w:val="20"/>
              </w:rPr>
              <w:t>public scrutiny of the interests of the child</w:t>
            </w:r>
            <w:r w:rsidRPr="004920AE">
              <w:rPr>
                <w:sz w:val="20"/>
                <w:szCs w:val="20"/>
              </w:rPr>
              <w:t xml:space="preserve">, especially in situations of dispute between the parents, and in cases of limited deprivation of parental rights. </w:t>
            </w:r>
          </w:p>
          <w:p w:rsidR="00D2728A" w:rsidRPr="004920AE" w:rsidRDefault="00D2728A" w:rsidP="009A1A60">
            <w:pPr>
              <w:jc w:val="both"/>
              <w:rPr>
                <w:sz w:val="20"/>
                <w:szCs w:val="20"/>
              </w:rPr>
            </w:pPr>
          </w:p>
          <w:p w:rsidR="00747CB1" w:rsidRPr="004920AE" w:rsidRDefault="00747CB1" w:rsidP="009A1A60">
            <w:pPr>
              <w:jc w:val="both"/>
              <w:rPr>
                <w:sz w:val="20"/>
                <w:szCs w:val="20"/>
              </w:rPr>
            </w:pPr>
            <w:r w:rsidRPr="004920AE">
              <w:rPr>
                <w:sz w:val="20"/>
                <w:szCs w:val="20"/>
              </w:rPr>
              <w:t>- governs the entries into the Register for Full Adoption not only of children placed in specialized institutions, but also children using social services of residential type under Art. 4, para, 1, item 5 of the Child Protection Act.</w:t>
            </w:r>
          </w:p>
          <w:p w:rsidR="00747CB1" w:rsidRPr="004920AE" w:rsidRDefault="00F5596A" w:rsidP="009A1A60">
            <w:pPr>
              <w:jc w:val="both"/>
              <w:rPr>
                <w:sz w:val="20"/>
                <w:szCs w:val="20"/>
              </w:rPr>
            </w:pPr>
            <w:r w:rsidRPr="004920AE">
              <w:rPr>
                <w:sz w:val="20"/>
                <w:szCs w:val="20"/>
              </w:rPr>
              <w:t>- gives the opportunity to the head of the specialized institution providing social services of residential type to participate as a member of the Adoption Council.</w:t>
            </w:r>
          </w:p>
          <w:p w:rsidR="00747CB1" w:rsidRPr="004920AE" w:rsidRDefault="00747CB1" w:rsidP="009A1A60">
            <w:pPr>
              <w:jc w:val="both"/>
              <w:rPr>
                <w:sz w:val="20"/>
                <w:szCs w:val="20"/>
              </w:rPr>
            </w:pPr>
            <w:r w:rsidRPr="004920AE">
              <w:rPr>
                <w:sz w:val="20"/>
                <w:szCs w:val="20"/>
              </w:rPr>
              <w:t>- accelerates the adoption proceedings</w:t>
            </w:r>
          </w:p>
          <w:p w:rsidR="00747CB1" w:rsidRPr="004920AE" w:rsidRDefault="00747CB1" w:rsidP="009A1A60">
            <w:pPr>
              <w:jc w:val="both"/>
              <w:rPr>
                <w:sz w:val="20"/>
                <w:szCs w:val="20"/>
              </w:rPr>
            </w:pPr>
            <w:r w:rsidRPr="004920AE">
              <w:rPr>
                <w:sz w:val="20"/>
                <w:szCs w:val="20"/>
              </w:rPr>
              <w:t>- chan</w:t>
            </w:r>
            <w:r w:rsidR="004920AE">
              <w:rPr>
                <w:sz w:val="20"/>
                <w:szCs w:val="20"/>
              </w:rPr>
              <w:t>ges</w:t>
            </w:r>
            <w:r w:rsidRPr="004920AE">
              <w:rPr>
                <w:sz w:val="20"/>
                <w:szCs w:val="20"/>
              </w:rPr>
              <w:t>in the regulatory framework on the financial support</w:t>
            </w:r>
          </w:p>
        </w:tc>
      </w:tr>
      <w:tr w:rsidR="00366C1A" w:rsidRPr="004920AE" w:rsidTr="009A1A60">
        <w:tc>
          <w:tcPr>
            <w:tcW w:w="4714" w:type="dxa"/>
          </w:tcPr>
          <w:p w:rsidR="00366C1A" w:rsidRPr="004920AE" w:rsidRDefault="00366C1A" w:rsidP="00B013F8">
            <w:pPr>
              <w:rPr>
                <w:b/>
                <w:sz w:val="20"/>
                <w:szCs w:val="20"/>
              </w:rPr>
            </w:pPr>
            <w:r w:rsidRPr="004920AE">
              <w:rPr>
                <w:b/>
                <w:sz w:val="20"/>
                <w:szCs w:val="20"/>
              </w:rPr>
              <w:lastRenderedPageBreak/>
              <w:t>Health Act</w:t>
            </w:r>
          </w:p>
        </w:tc>
        <w:tc>
          <w:tcPr>
            <w:tcW w:w="2054" w:type="dxa"/>
          </w:tcPr>
          <w:p w:rsidR="00B2386C" w:rsidRPr="004920AE" w:rsidRDefault="00B2386C" w:rsidP="00B013F8">
            <w:pPr>
              <w:rPr>
                <w:sz w:val="20"/>
                <w:szCs w:val="20"/>
              </w:rPr>
            </w:pPr>
            <w:r w:rsidRPr="004920AE">
              <w:rPr>
                <w:sz w:val="20"/>
                <w:szCs w:val="20"/>
              </w:rPr>
              <w:t>issue 41/ 2009</w:t>
            </w:r>
          </w:p>
          <w:p w:rsidR="00B2386C" w:rsidRPr="004920AE" w:rsidRDefault="00B2386C" w:rsidP="00B013F8">
            <w:pPr>
              <w:rPr>
                <w:sz w:val="20"/>
                <w:szCs w:val="20"/>
              </w:rPr>
            </w:pPr>
          </w:p>
          <w:p w:rsidR="00B2386C" w:rsidRPr="004920AE" w:rsidRDefault="00B2386C" w:rsidP="00B013F8">
            <w:pPr>
              <w:rPr>
                <w:sz w:val="20"/>
                <w:szCs w:val="20"/>
              </w:rPr>
            </w:pPr>
          </w:p>
          <w:p w:rsidR="00B2386C" w:rsidRPr="004920AE" w:rsidRDefault="00B2386C" w:rsidP="00B013F8">
            <w:pPr>
              <w:rPr>
                <w:sz w:val="20"/>
                <w:szCs w:val="20"/>
              </w:rPr>
            </w:pPr>
          </w:p>
          <w:p w:rsidR="00BE46E5" w:rsidRPr="004920AE" w:rsidRDefault="00BE46E5" w:rsidP="00B013F8">
            <w:pPr>
              <w:rPr>
                <w:sz w:val="20"/>
                <w:szCs w:val="20"/>
              </w:rPr>
            </w:pPr>
          </w:p>
          <w:p w:rsidR="00BE46E5" w:rsidRPr="004920AE" w:rsidRDefault="00BE46E5" w:rsidP="00B013F8">
            <w:pPr>
              <w:rPr>
                <w:sz w:val="20"/>
                <w:szCs w:val="20"/>
              </w:rPr>
            </w:pPr>
          </w:p>
          <w:p w:rsidR="00BE46E5" w:rsidRPr="004920AE" w:rsidRDefault="00BE46E5" w:rsidP="00B013F8">
            <w:pPr>
              <w:rPr>
                <w:sz w:val="20"/>
                <w:szCs w:val="20"/>
              </w:rPr>
            </w:pPr>
          </w:p>
          <w:p w:rsidR="00BE46E5" w:rsidRPr="004920AE" w:rsidRDefault="00BE46E5" w:rsidP="00B013F8">
            <w:pPr>
              <w:rPr>
                <w:sz w:val="20"/>
                <w:szCs w:val="20"/>
              </w:rPr>
            </w:pPr>
          </w:p>
          <w:p w:rsidR="00BE46E5" w:rsidRPr="004920AE" w:rsidRDefault="00BE46E5" w:rsidP="00B013F8">
            <w:pPr>
              <w:rPr>
                <w:sz w:val="20"/>
                <w:szCs w:val="20"/>
              </w:rPr>
            </w:pPr>
          </w:p>
          <w:p w:rsidR="00BE46E5" w:rsidRPr="004920AE" w:rsidRDefault="00BE46E5" w:rsidP="00B013F8">
            <w:pPr>
              <w:rPr>
                <w:sz w:val="20"/>
                <w:szCs w:val="20"/>
              </w:rPr>
            </w:pPr>
          </w:p>
          <w:p w:rsidR="00093085" w:rsidRPr="004920AE" w:rsidRDefault="00093085" w:rsidP="00B013F8">
            <w:pPr>
              <w:rPr>
                <w:sz w:val="20"/>
                <w:szCs w:val="20"/>
                <w:lang w:val="bg-BG"/>
              </w:rPr>
            </w:pPr>
          </w:p>
          <w:p w:rsidR="00BE46E5" w:rsidRPr="004920AE" w:rsidRDefault="00BE46E5" w:rsidP="00B013F8">
            <w:pPr>
              <w:rPr>
                <w:sz w:val="20"/>
                <w:szCs w:val="20"/>
              </w:rPr>
            </w:pPr>
            <w:r w:rsidRPr="004920AE">
              <w:rPr>
                <w:sz w:val="20"/>
                <w:szCs w:val="20"/>
              </w:rPr>
              <w:t>issue 59/ 2010</w:t>
            </w:r>
          </w:p>
          <w:p w:rsidR="00BE46E5" w:rsidRDefault="00BE46E5" w:rsidP="00B013F8">
            <w:pPr>
              <w:rPr>
                <w:sz w:val="20"/>
                <w:szCs w:val="20"/>
                <w:lang w:val="bg-BG"/>
              </w:rPr>
            </w:pPr>
          </w:p>
          <w:p w:rsidR="004920AE" w:rsidRPr="004920AE" w:rsidRDefault="004920AE" w:rsidP="00B013F8">
            <w:pPr>
              <w:rPr>
                <w:sz w:val="20"/>
                <w:szCs w:val="20"/>
                <w:lang w:val="bg-BG"/>
              </w:rPr>
            </w:pPr>
          </w:p>
          <w:p w:rsidR="00366C1A" w:rsidRPr="004920AE" w:rsidRDefault="00366C1A" w:rsidP="00B013F8">
            <w:pPr>
              <w:rPr>
                <w:sz w:val="20"/>
                <w:szCs w:val="20"/>
              </w:rPr>
            </w:pPr>
            <w:r w:rsidRPr="004920AE">
              <w:rPr>
                <w:sz w:val="20"/>
                <w:szCs w:val="20"/>
              </w:rPr>
              <w:t>issue 40/ 2012</w:t>
            </w:r>
          </w:p>
        </w:tc>
        <w:tc>
          <w:tcPr>
            <w:tcW w:w="7014" w:type="dxa"/>
          </w:tcPr>
          <w:p w:rsidR="00B2386C" w:rsidRPr="004920AE" w:rsidRDefault="00B2386C" w:rsidP="009A1A60">
            <w:pPr>
              <w:jc w:val="both"/>
              <w:rPr>
                <w:sz w:val="20"/>
                <w:szCs w:val="20"/>
              </w:rPr>
            </w:pPr>
            <w:r w:rsidRPr="004920AE">
              <w:rPr>
                <w:sz w:val="20"/>
                <w:szCs w:val="20"/>
              </w:rPr>
              <w:t>- Art. 85 - introduces non-discrimination when exercising the right of health care</w:t>
            </w:r>
          </w:p>
          <w:p w:rsidR="00B2386C" w:rsidRPr="004920AE" w:rsidRDefault="00BE46E5" w:rsidP="009A1A60">
            <w:pPr>
              <w:jc w:val="both"/>
              <w:rPr>
                <w:sz w:val="20"/>
                <w:szCs w:val="20"/>
              </w:rPr>
            </w:pPr>
            <w:r w:rsidRPr="004920AE">
              <w:rPr>
                <w:sz w:val="20"/>
                <w:szCs w:val="20"/>
              </w:rPr>
              <w:t>- expands the rights of patients</w:t>
            </w:r>
          </w:p>
          <w:p w:rsidR="00BE46E5" w:rsidRPr="004920AE" w:rsidRDefault="00BE46E5" w:rsidP="009A1A60">
            <w:pPr>
              <w:jc w:val="both"/>
              <w:rPr>
                <w:sz w:val="20"/>
                <w:szCs w:val="20"/>
              </w:rPr>
            </w:pPr>
            <w:r w:rsidRPr="004920AE">
              <w:rPr>
                <w:sz w:val="20"/>
                <w:szCs w:val="20"/>
              </w:rPr>
              <w:t xml:space="preserve">- Art. 87 - changes in connection with the informed consent of minors and juvenile </w:t>
            </w:r>
          </w:p>
          <w:p w:rsidR="00BE46E5" w:rsidRPr="004920AE" w:rsidRDefault="00BE46E5" w:rsidP="009A1A60">
            <w:pPr>
              <w:jc w:val="both"/>
              <w:rPr>
                <w:sz w:val="20"/>
                <w:szCs w:val="20"/>
              </w:rPr>
            </w:pPr>
            <w:r w:rsidRPr="004920AE">
              <w:rPr>
                <w:sz w:val="20"/>
                <w:szCs w:val="20"/>
              </w:rPr>
              <w:t>- governs the refusal of medical treatment in the cases of minors and juvenile, the cases of substitute consent by Social Assistance Directorate</w:t>
            </w:r>
          </w:p>
          <w:p w:rsidR="00BE46E5" w:rsidRPr="004920AE" w:rsidRDefault="00BE46E5" w:rsidP="009A1A60">
            <w:pPr>
              <w:jc w:val="both"/>
              <w:rPr>
                <w:sz w:val="20"/>
                <w:szCs w:val="20"/>
              </w:rPr>
            </w:pPr>
            <w:r w:rsidRPr="004920AE">
              <w:rPr>
                <w:sz w:val="20"/>
                <w:szCs w:val="20"/>
              </w:rPr>
              <w:t>- right of complaints and alerts</w:t>
            </w:r>
          </w:p>
          <w:p w:rsidR="00BE46E5" w:rsidRPr="004920AE" w:rsidRDefault="00BE46E5" w:rsidP="009A1A60">
            <w:pPr>
              <w:jc w:val="both"/>
              <w:rPr>
                <w:sz w:val="20"/>
                <w:szCs w:val="20"/>
              </w:rPr>
            </w:pPr>
            <w:r w:rsidRPr="004920AE">
              <w:rPr>
                <w:sz w:val="20"/>
                <w:szCs w:val="20"/>
              </w:rPr>
              <w:t>- introduces a requirement to perform an autopsy in all cases of death of a child placed outside the family pursuant to the Child Protection Act</w:t>
            </w:r>
          </w:p>
          <w:p w:rsidR="00BE46E5" w:rsidRPr="004920AE" w:rsidRDefault="00093085" w:rsidP="009A1A60">
            <w:pPr>
              <w:jc w:val="both"/>
              <w:rPr>
                <w:sz w:val="20"/>
                <w:szCs w:val="20"/>
              </w:rPr>
            </w:pPr>
            <w:r w:rsidRPr="004920AE">
              <w:rPr>
                <w:sz w:val="20"/>
                <w:szCs w:val="20"/>
              </w:rPr>
              <w:t>- Art. 125a - obligates the medical specialist to notify Social Assistance Directorate at the location of the hospital for cases at risk of abandonment or abuse of a child.</w:t>
            </w:r>
          </w:p>
          <w:p w:rsidR="00BE46E5" w:rsidRPr="004920AE" w:rsidRDefault="00BE46E5" w:rsidP="009A1A60">
            <w:pPr>
              <w:jc w:val="both"/>
              <w:rPr>
                <w:sz w:val="20"/>
                <w:szCs w:val="20"/>
              </w:rPr>
            </w:pPr>
          </w:p>
          <w:p w:rsidR="00B2386C" w:rsidRPr="004920AE" w:rsidRDefault="00BE46E5" w:rsidP="009A1A60">
            <w:pPr>
              <w:jc w:val="both"/>
              <w:rPr>
                <w:sz w:val="20"/>
                <w:szCs w:val="20"/>
              </w:rPr>
            </w:pPr>
            <w:r w:rsidRPr="004920AE">
              <w:rPr>
                <w:sz w:val="20"/>
                <w:szCs w:val="20"/>
              </w:rPr>
              <w:t>- amends the regulation of the medical expertise</w:t>
            </w:r>
          </w:p>
          <w:p w:rsidR="00B2386C" w:rsidRPr="004920AE" w:rsidRDefault="00B2386C" w:rsidP="009A1A60">
            <w:pPr>
              <w:jc w:val="both"/>
              <w:rPr>
                <w:sz w:val="20"/>
                <w:szCs w:val="20"/>
              </w:rPr>
            </w:pPr>
          </w:p>
          <w:p w:rsidR="00366C1A" w:rsidRPr="004920AE" w:rsidRDefault="00093085" w:rsidP="009A1A60">
            <w:pPr>
              <w:jc w:val="both"/>
              <w:rPr>
                <w:sz w:val="20"/>
                <w:szCs w:val="20"/>
              </w:rPr>
            </w:pPr>
            <w:r w:rsidRPr="004920AE">
              <w:rPr>
                <w:sz w:val="20"/>
                <w:szCs w:val="20"/>
              </w:rPr>
              <w:t>- the sale of energy drinks to minors and advertising of such beverages directed at persons under the age of 18 is prohibited</w:t>
            </w:r>
          </w:p>
          <w:p w:rsidR="00E361BB" w:rsidRPr="004920AE" w:rsidRDefault="00093085" w:rsidP="009A1A60">
            <w:pPr>
              <w:jc w:val="both"/>
              <w:rPr>
                <w:sz w:val="20"/>
                <w:szCs w:val="20"/>
              </w:rPr>
            </w:pPr>
            <w:r w:rsidRPr="004920AE">
              <w:rPr>
                <w:sz w:val="20"/>
                <w:szCs w:val="20"/>
              </w:rPr>
              <w:t>- smoking ban in closed public places and complete ban since June 2012</w:t>
            </w:r>
          </w:p>
          <w:p w:rsidR="00E361BB" w:rsidRPr="004920AE" w:rsidRDefault="00093085" w:rsidP="009A1A60">
            <w:pPr>
              <w:jc w:val="both"/>
              <w:rPr>
                <w:sz w:val="20"/>
                <w:szCs w:val="20"/>
              </w:rPr>
            </w:pPr>
            <w:r w:rsidRPr="004920AE">
              <w:rPr>
                <w:sz w:val="20"/>
                <w:szCs w:val="20"/>
              </w:rPr>
              <w:t>- terminates the Child Expert Medical Boards (CEMB) and the certification (re-</w:t>
            </w:r>
            <w:r w:rsidRPr="004920AE">
              <w:rPr>
                <w:sz w:val="20"/>
                <w:szCs w:val="20"/>
              </w:rPr>
              <w:lastRenderedPageBreak/>
              <w:t>certification) of children under the age of 16 shall be performed by the general panel of the Territorial Expert Medical Board (TEMB) with the participation of an expert in "childhood diseases"</w:t>
            </w:r>
          </w:p>
        </w:tc>
      </w:tr>
      <w:tr w:rsidR="003020E9" w:rsidRPr="004920AE" w:rsidTr="009A1A60">
        <w:tc>
          <w:tcPr>
            <w:tcW w:w="4714" w:type="dxa"/>
          </w:tcPr>
          <w:p w:rsidR="003020E9" w:rsidRPr="004920AE" w:rsidRDefault="003020E9" w:rsidP="00B013F8">
            <w:pPr>
              <w:rPr>
                <w:b/>
                <w:sz w:val="20"/>
                <w:szCs w:val="20"/>
              </w:rPr>
            </w:pPr>
            <w:r w:rsidRPr="004920AE">
              <w:rPr>
                <w:b/>
                <w:sz w:val="20"/>
                <w:szCs w:val="20"/>
              </w:rPr>
              <w:lastRenderedPageBreak/>
              <w:t>Ombudsman Act</w:t>
            </w:r>
          </w:p>
        </w:tc>
        <w:tc>
          <w:tcPr>
            <w:tcW w:w="2054" w:type="dxa"/>
          </w:tcPr>
          <w:p w:rsidR="003020E9" w:rsidRPr="004920AE" w:rsidRDefault="006C76E9" w:rsidP="00B013F8">
            <w:pPr>
              <w:rPr>
                <w:sz w:val="20"/>
                <w:szCs w:val="20"/>
              </w:rPr>
            </w:pPr>
            <w:r w:rsidRPr="004920AE">
              <w:rPr>
                <w:sz w:val="20"/>
                <w:szCs w:val="20"/>
              </w:rPr>
              <w:t>issue 29/ 2012</w:t>
            </w:r>
          </w:p>
        </w:tc>
        <w:tc>
          <w:tcPr>
            <w:tcW w:w="7014" w:type="dxa"/>
          </w:tcPr>
          <w:p w:rsidR="003020E9" w:rsidRPr="004920AE" w:rsidRDefault="006C76E9" w:rsidP="009A1A60">
            <w:pPr>
              <w:jc w:val="both"/>
              <w:rPr>
                <w:sz w:val="20"/>
                <w:szCs w:val="20"/>
              </w:rPr>
            </w:pPr>
            <w:r w:rsidRPr="004920AE">
              <w:rPr>
                <w:sz w:val="20"/>
                <w:szCs w:val="20"/>
              </w:rPr>
              <w:t xml:space="preserve">- regulates the power of the Ombudsman to protect the rights of children. It provides for the institution to make recommendations to the Council of Ministers and the National Assembly regarding the signing and ratification of international acts on human rights, and to give opinions on bills that relate to the protection of human rights </w:t>
            </w:r>
          </w:p>
        </w:tc>
      </w:tr>
      <w:tr w:rsidR="007C38FA" w:rsidRPr="004920AE" w:rsidTr="009A1A60">
        <w:tc>
          <w:tcPr>
            <w:tcW w:w="4714" w:type="dxa"/>
          </w:tcPr>
          <w:p w:rsidR="007C38FA" w:rsidRPr="004920AE" w:rsidRDefault="007C38FA" w:rsidP="00B013F8">
            <w:pPr>
              <w:rPr>
                <w:b/>
                <w:sz w:val="20"/>
                <w:szCs w:val="20"/>
              </w:rPr>
            </w:pPr>
            <w:r w:rsidRPr="004920AE">
              <w:rPr>
                <w:b/>
                <w:sz w:val="20"/>
                <w:szCs w:val="20"/>
              </w:rPr>
              <w:t>Protection against Domestic Violence Act</w:t>
            </w:r>
          </w:p>
        </w:tc>
        <w:tc>
          <w:tcPr>
            <w:tcW w:w="2054" w:type="dxa"/>
          </w:tcPr>
          <w:p w:rsidR="007C38FA" w:rsidRPr="004920AE" w:rsidRDefault="00A55377" w:rsidP="00B013F8">
            <w:pPr>
              <w:rPr>
                <w:sz w:val="20"/>
                <w:szCs w:val="20"/>
              </w:rPr>
            </w:pPr>
            <w:r w:rsidRPr="004920AE">
              <w:rPr>
                <w:sz w:val="20"/>
                <w:szCs w:val="20"/>
              </w:rPr>
              <w:t>issue 102/ 2009</w:t>
            </w:r>
          </w:p>
        </w:tc>
        <w:tc>
          <w:tcPr>
            <w:tcW w:w="7014" w:type="dxa"/>
          </w:tcPr>
          <w:p w:rsidR="007C38FA" w:rsidRPr="004920AE" w:rsidRDefault="007C38FA" w:rsidP="009A1A60">
            <w:pPr>
              <w:autoSpaceDE w:val="0"/>
              <w:autoSpaceDN w:val="0"/>
              <w:adjustRightInd w:val="0"/>
              <w:jc w:val="both"/>
              <w:rPr>
                <w:sz w:val="20"/>
                <w:szCs w:val="20"/>
              </w:rPr>
            </w:pPr>
            <w:r w:rsidRPr="004920AE">
              <w:rPr>
                <w:sz w:val="20"/>
                <w:szCs w:val="20"/>
              </w:rPr>
              <w:t>- ensures higher protection of children against domestic violence, improves prevention and ensures financially the law enforcement</w:t>
            </w:r>
          </w:p>
          <w:p w:rsidR="007C38FA" w:rsidRPr="004920AE" w:rsidRDefault="007C38FA" w:rsidP="009A1A60">
            <w:pPr>
              <w:autoSpaceDE w:val="0"/>
              <w:autoSpaceDN w:val="0"/>
              <w:adjustRightInd w:val="0"/>
              <w:jc w:val="both"/>
              <w:rPr>
                <w:sz w:val="20"/>
                <w:szCs w:val="20"/>
              </w:rPr>
            </w:pPr>
            <w:r w:rsidRPr="004920AE">
              <w:rPr>
                <w:sz w:val="20"/>
                <w:szCs w:val="20"/>
              </w:rPr>
              <w:t xml:space="preserve">- in the definition of "domestic violence" it  is explicitly provided that abuse of a child would be considered a domestic </w:t>
            </w:r>
          </w:p>
          <w:p w:rsidR="007C38FA" w:rsidRPr="004920AE" w:rsidRDefault="007C38FA" w:rsidP="009A1A60">
            <w:pPr>
              <w:autoSpaceDE w:val="0"/>
              <w:autoSpaceDN w:val="0"/>
              <w:adjustRightInd w:val="0"/>
              <w:jc w:val="both"/>
              <w:rPr>
                <w:sz w:val="20"/>
                <w:szCs w:val="20"/>
              </w:rPr>
            </w:pPr>
            <w:proofErr w:type="gramStart"/>
            <w:r w:rsidRPr="004920AE">
              <w:rPr>
                <w:sz w:val="20"/>
                <w:szCs w:val="20"/>
              </w:rPr>
              <w:t>violence</w:t>
            </w:r>
            <w:proofErr w:type="gramEnd"/>
            <w:r w:rsidRPr="004920AE">
              <w:rPr>
                <w:sz w:val="20"/>
                <w:szCs w:val="20"/>
              </w:rPr>
              <w:t xml:space="preserve"> committed in his/her presence, which is in accordance with Recommendation No 5 from April 30, 2002 of the Committee of Ministers to Member States on protection of children against domestic violence.</w:t>
            </w:r>
          </w:p>
          <w:p w:rsidR="007C38FA" w:rsidRPr="004920AE" w:rsidRDefault="00A55377" w:rsidP="009A1A60">
            <w:pPr>
              <w:jc w:val="both"/>
              <w:rPr>
                <w:sz w:val="20"/>
                <w:szCs w:val="20"/>
              </w:rPr>
            </w:pPr>
            <w:r w:rsidRPr="004920AE">
              <w:rPr>
                <w:sz w:val="20"/>
                <w:szCs w:val="20"/>
              </w:rPr>
              <w:t>- expands the circle of persons who have the right to file complaints / Director of the Social Assistance Directorate - when the victim is a minor or with disability</w:t>
            </w:r>
          </w:p>
          <w:p w:rsidR="00A55377" w:rsidRPr="004920AE" w:rsidRDefault="00A55377" w:rsidP="009A1A60">
            <w:pPr>
              <w:jc w:val="both"/>
              <w:rPr>
                <w:sz w:val="20"/>
                <w:szCs w:val="20"/>
              </w:rPr>
            </w:pPr>
          </w:p>
        </w:tc>
      </w:tr>
      <w:tr w:rsidR="00F00D52" w:rsidRPr="004920AE" w:rsidTr="009A1A60">
        <w:tc>
          <w:tcPr>
            <w:tcW w:w="4714" w:type="dxa"/>
          </w:tcPr>
          <w:p w:rsidR="00F00D52" w:rsidRPr="004920AE" w:rsidRDefault="00F00D52" w:rsidP="00B013F8">
            <w:pPr>
              <w:rPr>
                <w:b/>
                <w:sz w:val="20"/>
                <w:szCs w:val="20"/>
              </w:rPr>
            </w:pPr>
            <w:r w:rsidRPr="004920AE">
              <w:rPr>
                <w:b/>
                <w:sz w:val="20"/>
                <w:szCs w:val="20"/>
              </w:rPr>
              <w:t>Implementing Regulation of the Protection against Domestic Violence Act</w:t>
            </w:r>
          </w:p>
        </w:tc>
        <w:tc>
          <w:tcPr>
            <w:tcW w:w="2054" w:type="dxa"/>
          </w:tcPr>
          <w:p w:rsidR="00F00D52" w:rsidRPr="004920AE" w:rsidRDefault="00F00D52" w:rsidP="00B013F8">
            <w:pPr>
              <w:rPr>
                <w:sz w:val="20"/>
                <w:szCs w:val="20"/>
              </w:rPr>
            </w:pPr>
            <w:r w:rsidRPr="004920AE">
              <w:rPr>
                <w:sz w:val="20"/>
                <w:szCs w:val="20"/>
              </w:rPr>
              <w:t>issue 45/ 2010</w:t>
            </w:r>
          </w:p>
        </w:tc>
        <w:tc>
          <w:tcPr>
            <w:tcW w:w="7014" w:type="dxa"/>
          </w:tcPr>
          <w:p w:rsidR="00F00D52" w:rsidRPr="004920AE" w:rsidRDefault="00F00D52" w:rsidP="009A1A60">
            <w:pPr>
              <w:autoSpaceDE w:val="0"/>
              <w:autoSpaceDN w:val="0"/>
              <w:adjustRightInd w:val="0"/>
              <w:jc w:val="both"/>
              <w:rPr>
                <w:sz w:val="20"/>
                <w:szCs w:val="20"/>
              </w:rPr>
            </w:pPr>
            <w:r w:rsidRPr="004920AE">
              <w:rPr>
                <w:sz w:val="20"/>
                <w:szCs w:val="20"/>
              </w:rPr>
              <w:t>new</w:t>
            </w:r>
          </w:p>
        </w:tc>
      </w:tr>
      <w:tr w:rsidR="00366C1A" w:rsidRPr="004920AE" w:rsidTr="009A1A60">
        <w:tc>
          <w:tcPr>
            <w:tcW w:w="4714" w:type="dxa"/>
          </w:tcPr>
          <w:p w:rsidR="00366C1A" w:rsidRPr="004920AE" w:rsidRDefault="00366C1A" w:rsidP="00B013F8">
            <w:pPr>
              <w:rPr>
                <w:b/>
                <w:sz w:val="20"/>
                <w:szCs w:val="20"/>
              </w:rPr>
            </w:pPr>
            <w:r w:rsidRPr="004920AE">
              <w:rPr>
                <w:b/>
                <w:sz w:val="20"/>
                <w:szCs w:val="20"/>
              </w:rPr>
              <w:t>Family Allowances for Children Act (FACA)</w:t>
            </w:r>
          </w:p>
        </w:tc>
        <w:tc>
          <w:tcPr>
            <w:tcW w:w="2054" w:type="dxa"/>
          </w:tcPr>
          <w:p w:rsidR="00F71486" w:rsidRPr="004920AE" w:rsidRDefault="00F71486" w:rsidP="00B013F8">
            <w:pPr>
              <w:rPr>
                <w:sz w:val="20"/>
                <w:szCs w:val="20"/>
              </w:rPr>
            </w:pPr>
            <w:r w:rsidRPr="004920AE">
              <w:rPr>
                <w:sz w:val="20"/>
                <w:szCs w:val="20"/>
              </w:rPr>
              <w:t>Law Amending and Supplementing  FACA</w:t>
            </w:r>
          </w:p>
          <w:p w:rsidR="00F71486" w:rsidRPr="004920AE" w:rsidRDefault="00F71486" w:rsidP="00B013F8">
            <w:pPr>
              <w:rPr>
                <w:sz w:val="20"/>
                <w:szCs w:val="20"/>
              </w:rPr>
            </w:pPr>
            <w:r w:rsidRPr="004920AE">
              <w:rPr>
                <w:sz w:val="20"/>
                <w:szCs w:val="20"/>
              </w:rPr>
              <w:t>issue 23/ 2009</w:t>
            </w:r>
          </w:p>
          <w:p w:rsidR="00F71486" w:rsidRPr="004920AE" w:rsidRDefault="00F71486" w:rsidP="00B013F8">
            <w:pPr>
              <w:rPr>
                <w:sz w:val="20"/>
                <w:szCs w:val="20"/>
              </w:rPr>
            </w:pPr>
          </w:p>
          <w:p w:rsidR="00F71486" w:rsidRPr="004920AE" w:rsidRDefault="00F71486" w:rsidP="00B013F8">
            <w:pPr>
              <w:rPr>
                <w:sz w:val="20"/>
                <w:szCs w:val="20"/>
              </w:rPr>
            </w:pPr>
          </w:p>
          <w:p w:rsidR="0013096A" w:rsidRPr="004920AE" w:rsidRDefault="00D9573D" w:rsidP="00B013F8">
            <w:pPr>
              <w:rPr>
                <w:bCs/>
                <w:sz w:val="20"/>
                <w:szCs w:val="20"/>
              </w:rPr>
            </w:pPr>
            <w:r w:rsidRPr="004920AE">
              <w:rPr>
                <w:sz w:val="20"/>
                <w:szCs w:val="20"/>
              </w:rPr>
              <w:t>issue 99 / 2011</w:t>
            </w:r>
          </w:p>
          <w:p w:rsidR="00CC6FA3" w:rsidRPr="004920AE" w:rsidRDefault="00CC6FA3" w:rsidP="00B013F8">
            <w:pPr>
              <w:rPr>
                <w:sz w:val="20"/>
                <w:szCs w:val="20"/>
              </w:rPr>
            </w:pPr>
            <w:r w:rsidRPr="004920AE">
              <w:rPr>
                <w:sz w:val="20"/>
                <w:szCs w:val="20"/>
              </w:rPr>
              <w:t>State Budget of the Republic of Bulgaria Act, 2012.</w:t>
            </w:r>
          </w:p>
          <w:p w:rsidR="0013096A" w:rsidRPr="004920AE" w:rsidRDefault="0013096A" w:rsidP="00B013F8">
            <w:pPr>
              <w:rPr>
                <w:sz w:val="20"/>
                <w:szCs w:val="20"/>
              </w:rPr>
            </w:pPr>
          </w:p>
          <w:p w:rsidR="009117CF" w:rsidRPr="004920AE" w:rsidRDefault="009117CF" w:rsidP="00B013F8">
            <w:pPr>
              <w:rPr>
                <w:sz w:val="20"/>
                <w:szCs w:val="20"/>
              </w:rPr>
            </w:pPr>
          </w:p>
          <w:p w:rsidR="00E361BB" w:rsidRPr="004920AE" w:rsidRDefault="007460EE" w:rsidP="00B013F8">
            <w:pPr>
              <w:rPr>
                <w:sz w:val="20"/>
                <w:szCs w:val="20"/>
              </w:rPr>
            </w:pPr>
            <w:r w:rsidRPr="004920AE">
              <w:rPr>
                <w:sz w:val="20"/>
                <w:szCs w:val="20"/>
              </w:rPr>
              <w:t>issue 54/ 2012</w:t>
            </w:r>
          </w:p>
          <w:p w:rsidR="00E361BB" w:rsidRPr="004920AE" w:rsidRDefault="00E361BB" w:rsidP="00B013F8">
            <w:pPr>
              <w:rPr>
                <w:sz w:val="20"/>
                <w:szCs w:val="20"/>
              </w:rPr>
            </w:pPr>
          </w:p>
          <w:p w:rsidR="00E361BB" w:rsidRPr="004920AE" w:rsidRDefault="00E361BB" w:rsidP="00B013F8">
            <w:pPr>
              <w:rPr>
                <w:sz w:val="20"/>
                <w:szCs w:val="20"/>
              </w:rPr>
            </w:pPr>
          </w:p>
          <w:p w:rsidR="0013096A" w:rsidRPr="004920AE" w:rsidRDefault="0013096A" w:rsidP="00B013F8">
            <w:pPr>
              <w:rPr>
                <w:sz w:val="20"/>
                <w:szCs w:val="20"/>
              </w:rPr>
            </w:pPr>
          </w:p>
          <w:p w:rsidR="0013096A" w:rsidRPr="004920AE" w:rsidRDefault="0013096A" w:rsidP="00B013F8">
            <w:pPr>
              <w:rPr>
                <w:sz w:val="20"/>
                <w:szCs w:val="20"/>
                <w:lang w:val="bg-BG"/>
              </w:rPr>
            </w:pPr>
          </w:p>
          <w:p w:rsidR="0013096A" w:rsidRPr="004920AE" w:rsidRDefault="0013096A" w:rsidP="00B013F8">
            <w:pPr>
              <w:rPr>
                <w:sz w:val="20"/>
                <w:szCs w:val="20"/>
              </w:rPr>
            </w:pPr>
          </w:p>
          <w:p w:rsidR="00366C1A" w:rsidRPr="004920AE" w:rsidRDefault="00366C1A" w:rsidP="00B013F8">
            <w:pPr>
              <w:rPr>
                <w:sz w:val="20"/>
                <w:szCs w:val="20"/>
              </w:rPr>
            </w:pPr>
            <w:r w:rsidRPr="004920AE">
              <w:rPr>
                <w:sz w:val="20"/>
                <w:szCs w:val="20"/>
              </w:rPr>
              <w:t>issue 103/ 2012</w:t>
            </w:r>
          </w:p>
        </w:tc>
        <w:tc>
          <w:tcPr>
            <w:tcW w:w="7014" w:type="dxa"/>
          </w:tcPr>
          <w:p w:rsidR="00F71486" w:rsidRPr="004920AE" w:rsidRDefault="00D57417" w:rsidP="009A1A60">
            <w:pPr>
              <w:autoSpaceDE w:val="0"/>
              <w:autoSpaceDN w:val="0"/>
              <w:adjustRightInd w:val="0"/>
              <w:jc w:val="both"/>
              <w:rPr>
                <w:sz w:val="20"/>
                <w:szCs w:val="20"/>
              </w:rPr>
            </w:pPr>
            <w:r w:rsidRPr="004920AE">
              <w:rPr>
                <w:sz w:val="20"/>
                <w:szCs w:val="20"/>
              </w:rPr>
              <w:t>- regulates the lump sum allowance for raising twins until 1 year of age and the lump sum allowance for raising a child until 1 year of age, where the mother is a regular tertiary student</w:t>
            </w:r>
          </w:p>
          <w:p w:rsidR="00F71486" w:rsidRDefault="00F71486" w:rsidP="009A1A60">
            <w:pPr>
              <w:autoSpaceDE w:val="0"/>
              <w:autoSpaceDN w:val="0"/>
              <w:adjustRightInd w:val="0"/>
              <w:jc w:val="both"/>
              <w:rPr>
                <w:sz w:val="20"/>
                <w:szCs w:val="20"/>
                <w:lang w:val="bg-BG"/>
              </w:rPr>
            </w:pPr>
          </w:p>
          <w:p w:rsidR="004920AE" w:rsidRPr="004920AE" w:rsidRDefault="004920AE" w:rsidP="009A1A60">
            <w:pPr>
              <w:autoSpaceDE w:val="0"/>
              <w:autoSpaceDN w:val="0"/>
              <w:adjustRightInd w:val="0"/>
              <w:jc w:val="both"/>
              <w:rPr>
                <w:sz w:val="20"/>
                <w:szCs w:val="20"/>
                <w:lang w:val="bg-BG"/>
              </w:rPr>
            </w:pPr>
          </w:p>
          <w:p w:rsidR="00F71486" w:rsidRPr="004920AE" w:rsidRDefault="00CC6FA3" w:rsidP="009A1A60">
            <w:pPr>
              <w:autoSpaceDE w:val="0"/>
              <w:autoSpaceDN w:val="0"/>
              <w:adjustRightInd w:val="0"/>
              <w:jc w:val="both"/>
              <w:rPr>
                <w:sz w:val="20"/>
                <w:szCs w:val="20"/>
              </w:rPr>
            </w:pPr>
            <w:r w:rsidRPr="004920AE">
              <w:rPr>
                <w:sz w:val="20"/>
                <w:szCs w:val="20"/>
              </w:rPr>
              <w:t>- Monthly child allowance for bringing up a permanently disabled child up to 18 years of age and until completion of secondary education but no longer than 20 years of age is determined by the State Budget of the Republic of Bulgaria Act for the respective year</w:t>
            </w:r>
          </w:p>
          <w:p w:rsidR="00D9573D" w:rsidRPr="004920AE" w:rsidRDefault="00D9573D" w:rsidP="009A1A60">
            <w:pPr>
              <w:autoSpaceDE w:val="0"/>
              <w:autoSpaceDN w:val="0"/>
              <w:adjustRightInd w:val="0"/>
              <w:jc w:val="both"/>
              <w:rPr>
                <w:sz w:val="20"/>
                <w:szCs w:val="20"/>
              </w:rPr>
            </w:pPr>
          </w:p>
          <w:p w:rsidR="00D9573D" w:rsidRPr="004920AE" w:rsidRDefault="00D9573D" w:rsidP="009A1A60">
            <w:pPr>
              <w:autoSpaceDE w:val="0"/>
              <w:autoSpaceDN w:val="0"/>
              <w:adjustRightInd w:val="0"/>
              <w:jc w:val="both"/>
              <w:rPr>
                <w:sz w:val="20"/>
                <w:szCs w:val="20"/>
              </w:rPr>
            </w:pPr>
          </w:p>
          <w:p w:rsidR="00E361BB" w:rsidRPr="004920AE" w:rsidRDefault="007460EE" w:rsidP="009A1A60">
            <w:pPr>
              <w:autoSpaceDE w:val="0"/>
              <w:autoSpaceDN w:val="0"/>
              <w:adjustRightInd w:val="0"/>
              <w:jc w:val="both"/>
              <w:rPr>
                <w:sz w:val="20"/>
                <w:szCs w:val="20"/>
              </w:rPr>
            </w:pPr>
            <w:r w:rsidRPr="004920AE">
              <w:rPr>
                <w:sz w:val="20"/>
                <w:szCs w:val="20"/>
              </w:rPr>
              <w:t>- the monthly allowance for a child with one living parent is granted irrespective of the family income</w:t>
            </w:r>
          </w:p>
          <w:p w:rsidR="007460EE" w:rsidRPr="004920AE" w:rsidRDefault="007460EE" w:rsidP="009A1A60">
            <w:pPr>
              <w:autoSpaceDE w:val="0"/>
              <w:autoSpaceDN w:val="0"/>
              <w:adjustRightInd w:val="0"/>
              <w:jc w:val="both"/>
              <w:rPr>
                <w:sz w:val="20"/>
                <w:szCs w:val="20"/>
              </w:rPr>
            </w:pPr>
            <w:r w:rsidRPr="004920AE">
              <w:rPr>
                <w:sz w:val="20"/>
                <w:szCs w:val="20"/>
              </w:rPr>
              <w:t xml:space="preserve">- the monthly allowance is granted also for a child that have completed secondary education before reaching the age of 18 </w:t>
            </w:r>
          </w:p>
          <w:p w:rsidR="007460EE" w:rsidRPr="004920AE" w:rsidRDefault="007460EE" w:rsidP="009A1A60">
            <w:pPr>
              <w:autoSpaceDE w:val="0"/>
              <w:autoSpaceDN w:val="0"/>
              <w:adjustRightInd w:val="0"/>
              <w:jc w:val="both"/>
              <w:rPr>
                <w:sz w:val="20"/>
                <w:szCs w:val="20"/>
              </w:rPr>
            </w:pPr>
            <w:r w:rsidRPr="004920AE">
              <w:rPr>
                <w:sz w:val="20"/>
                <w:szCs w:val="20"/>
              </w:rPr>
              <w:t>- cancellation of the income test for receiving a lump sum targeted allowance for children enrolled in 1st grade and for children with permanent disabilities</w:t>
            </w:r>
          </w:p>
          <w:p w:rsidR="00E361BB" w:rsidRPr="004920AE" w:rsidRDefault="00E361BB" w:rsidP="009A1A60">
            <w:pPr>
              <w:autoSpaceDE w:val="0"/>
              <w:autoSpaceDN w:val="0"/>
              <w:adjustRightInd w:val="0"/>
              <w:jc w:val="both"/>
              <w:rPr>
                <w:sz w:val="20"/>
                <w:szCs w:val="20"/>
              </w:rPr>
            </w:pPr>
          </w:p>
          <w:p w:rsidR="00366C1A" w:rsidRPr="004920AE" w:rsidRDefault="00366C1A" w:rsidP="009A1A60">
            <w:pPr>
              <w:autoSpaceDE w:val="0"/>
              <w:autoSpaceDN w:val="0"/>
              <w:adjustRightInd w:val="0"/>
              <w:jc w:val="both"/>
              <w:rPr>
                <w:sz w:val="20"/>
                <w:szCs w:val="20"/>
              </w:rPr>
            </w:pPr>
            <w:r w:rsidRPr="004920AE">
              <w:rPr>
                <w:sz w:val="20"/>
                <w:szCs w:val="20"/>
              </w:rPr>
              <w:t>A condition is introduced for granting the allowances under the law - the children should regularly attend pre-school classes unless this is impossible due to the health condition of the child.</w:t>
            </w:r>
          </w:p>
        </w:tc>
      </w:tr>
      <w:tr w:rsidR="00A859B8" w:rsidRPr="004920AE" w:rsidTr="009A1A60">
        <w:tc>
          <w:tcPr>
            <w:tcW w:w="4714" w:type="dxa"/>
          </w:tcPr>
          <w:p w:rsidR="00A859B8" w:rsidRPr="004920AE" w:rsidRDefault="00A859B8" w:rsidP="00B013F8">
            <w:pPr>
              <w:rPr>
                <w:b/>
                <w:sz w:val="20"/>
                <w:szCs w:val="20"/>
              </w:rPr>
            </w:pPr>
            <w:r w:rsidRPr="004920AE">
              <w:rPr>
                <w:b/>
                <w:sz w:val="20"/>
                <w:szCs w:val="20"/>
              </w:rPr>
              <w:t xml:space="preserve">Implementing Regulation of the Family Allowances for Children Act </w:t>
            </w:r>
          </w:p>
        </w:tc>
        <w:tc>
          <w:tcPr>
            <w:tcW w:w="2054" w:type="dxa"/>
          </w:tcPr>
          <w:p w:rsidR="00CD6642" w:rsidRPr="004920AE" w:rsidRDefault="00CD6642" w:rsidP="00B013F8">
            <w:pPr>
              <w:rPr>
                <w:sz w:val="20"/>
                <w:szCs w:val="20"/>
              </w:rPr>
            </w:pPr>
            <w:r w:rsidRPr="004920AE">
              <w:rPr>
                <w:sz w:val="20"/>
                <w:szCs w:val="20"/>
              </w:rPr>
              <w:t>issue 34 of 2009</w:t>
            </w:r>
          </w:p>
          <w:p w:rsidR="00CD6642" w:rsidRPr="004920AE" w:rsidRDefault="00CD6642" w:rsidP="00B013F8">
            <w:pPr>
              <w:rPr>
                <w:sz w:val="20"/>
                <w:szCs w:val="20"/>
              </w:rPr>
            </w:pPr>
          </w:p>
          <w:p w:rsidR="00CD6642" w:rsidRPr="004920AE" w:rsidRDefault="00CD6642"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r w:rsidRPr="004920AE">
              <w:rPr>
                <w:sz w:val="20"/>
                <w:szCs w:val="20"/>
              </w:rPr>
              <w:t>issue 27/ 2010</w:t>
            </w: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rPr>
            </w:pPr>
          </w:p>
          <w:p w:rsidR="00C32C3E" w:rsidRPr="004920AE" w:rsidRDefault="00C32C3E" w:rsidP="00B013F8">
            <w:pPr>
              <w:rPr>
                <w:sz w:val="20"/>
                <w:szCs w:val="20"/>
                <w:lang w:val="bg-BG"/>
              </w:rPr>
            </w:pPr>
          </w:p>
          <w:p w:rsidR="00C32C3E" w:rsidRPr="004920AE" w:rsidRDefault="00C32C3E" w:rsidP="00B013F8">
            <w:pPr>
              <w:rPr>
                <w:sz w:val="20"/>
                <w:szCs w:val="20"/>
              </w:rPr>
            </w:pPr>
            <w:r w:rsidRPr="004920AE">
              <w:rPr>
                <w:sz w:val="20"/>
                <w:szCs w:val="20"/>
              </w:rPr>
              <w:t>issue 29/ 2010</w:t>
            </w:r>
          </w:p>
          <w:p w:rsidR="00C32C3E" w:rsidRPr="004920AE" w:rsidRDefault="00C32C3E" w:rsidP="00B013F8">
            <w:pPr>
              <w:rPr>
                <w:sz w:val="20"/>
                <w:szCs w:val="20"/>
              </w:rPr>
            </w:pPr>
          </w:p>
          <w:p w:rsidR="00C32C3E" w:rsidRDefault="00C32C3E" w:rsidP="00B013F8">
            <w:pPr>
              <w:rPr>
                <w:sz w:val="20"/>
                <w:szCs w:val="20"/>
                <w:lang w:val="bg-BG"/>
              </w:rPr>
            </w:pPr>
          </w:p>
          <w:p w:rsidR="004920AE" w:rsidRPr="004920AE" w:rsidRDefault="004920AE" w:rsidP="00B013F8">
            <w:pPr>
              <w:rPr>
                <w:sz w:val="20"/>
                <w:szCs w:val="20"/>
                <w:lang w:val="bg-BG"/>
              </w:rPr>
            </w:pPr>
          </w:p>
          <w:p w:rsidR="00A859B8" w:rsidRPr="004920AE" w:rsidRDefault="0049014B" w:rsidP="00B013F8">
            <w:pPr>
              <w:rPr>
                <w:sz w:val="20"/>
                <w:szCs w:val="20"/>
              </w:rPr>
            </w:pPr>
            <w:r w:rsidRPr="004920AE">
              <w:rPr>
                <w:sz w:val="20"/>
                <w:szCs w:val="20"/>
              </w:rPr>
              <w:t>issue 7 / 2011</w:t>
            </w: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p>
          <w:p w:rsidR="00AC1F94" w:rsidRPr="004920AE" w:rsidRDefault="00AC1F94" w:rsidP="00B013F8">
            <w:pPr>
              <w:rPr>
                <w:sz w:val="20"/>
                <w:szCs w:val="20"/>
              </w:rPr>
            </w:pPr>
            <w:r w:rsidRPr="004920AE">
              <w:rPr>
                <w:sz w:val="20"/>
                <w:szCs w:val="20"/>
              </w:rPr>
              <w:t>issue 95 / 2012</w:t>
            </w:r>
          </w:p>
        </w:tc>
        <w:tc>
          <w:tcPr>
            <w:tcW w:w="7014" w:type="dxa"/>
          </w:tcPr>
          <w:p w:rsidR="00CD6642" w:rsidRPr="004920AE" w:rsidRDefault="00CD6642" w:rsidP="009A1A60">
            <w:pPr>
              <w:autoSpaceDE w:val="0"/>
              <w:autoSpaceDN w:val="0"/>
              <w:adjustRightInd w:val="0"/>
              <w:jc w:val="both"/>
              <w:rPr>
                <w:sz w:val="20"/>
                <w:szCs w:val="20"/>
              </w:rPr>
            </w:pPr>
            <w:r w:rsidRPr="004920AE">
              <w:rPr>
                <w:sz w:val="20"/>
                <w:szCs w:val="20"/>
              </w:rPr>
              <w:t>- regulates the lump sum allowance for raising twins until 1 year of age and the lump sum allowance for raising a child until 1 year of age for mothers (adoptive mothers) who are regular tertiary students</w:t>
            </w:r>
          </w:p>
          <w:p w:rsidR="00CD6642" w:rsidRPr="004920AE" w:rsidRDefault="00CD6642" w:rsidP="009A1A60">
            <w:pPr>
              <w:autoSpaceDE w:val="0"/>
              <w:autoSpaceDN w:val="0"/>
              <w:adjustRightInd w:val="0"/>
              <w:jc w:val="both"/>
              <w:rPr>
                <w:sz w:val="20"/>
                <w:szCs w:val="20"/>
              </w:rPr>
            </w:pPr>
          </w:p>
          <w:p w:rsidR="00CD6642" w:rsidRPr="004920AE" w:rsidRDefault="00C32C3E" w:rsidP="009A1A60">
            <w:pPr>
              <w:autoSpaceDE w:val="0"/>
              <w:autoSpaceDN w:val="0"/>
              <w:adjustRightInd w:val="0"/>
              <w:jc w:val="both"/>
              <w:rPr>
                <w:sz w:val="20"/>
                <w:szCs w:val="20"/>
              </w:rPr>
            </w:pPr>
            <w:r w:rsidRPr="004920AE">
              <w:rPr>
                <w:sz w:val="20"/>
                <w:szCs w:val="20"/>
              </w:rPr>
              <w:t>- the targeted allowance for free traveling by rail in the country for mothers with many children that has been granted pursuant to the Implementing Regulation of the Social Assistance Act is already granted pursuant to the terms and conditions of the Family Allowances for Children Act</w:t>
            </w:r>
          </w:p>
          <w:p w:rsidR="00C32C3E" w:rsidRPr="004920AE" w:rsidRDefault="00C32C3E" w:rsidP="009A1A60">
            <w:pPr>
              <w:autoSpaceDE w:val="0"/>
              <w:autoSpaceDN w:val="0"/>
              <w:adjustRightInd w:val="0"/>
              <w:jc w:val="both"/>
              <w:rPr>
                <w:sz w:val="20"/>
                <w:szCs w:val="20"/>
              </w:rPr>
            </w:pPr>
            <w:r w:rsidRPr="004920AE">
              <w:rPr>
                <w:sz w:val="20"/>
                <w:szCs w:val="20"/>
              </w:rPr>
              <w:t>- the monthly allowances until completion of secondary education but not after reaching the age of 20 and the monthly allowances up to the age of 1 are bound to the screening and immunization status of the child; a document is not required for children with permanent disabilities</w:t>
            </w:r>
          </w:p>
          <w:p w:rsidR="00C32C3E" w:rsidRPr="004920AE" w:rsidRDefault="00C32C3E" w:rsidP="009A1A60">
            <w:pPr>
              <w:autoSpaceDE w:val="0"/>
              <w:autoSpaceDN w:val="0"/>
              <w:adjustRightInd w:val="0"/>
              <w:jc w:val="both"/>
              <w:rPr>
                <w:sz w:val="20"/>
                <w:szCs w:val="20"/>
              </w:rPr>
            </w:pPr>
          </w:p>
          <w:p w:rsidR="00C32C3E" w:rsidRPr="004920AE" w:rsidRDefault="00C32C3E" w:rsidP="009A1A60">
            <w:pPr>
              <w:autoSpaceDE w:val="0"/>
              <w:autoSpaceDN w:val="0"/>
              <w:adjustRightInd w:val="0"/>
              <w:jc w:val="both"/>
              <w:rPr>
                <w:sz w:val="20"/>
                <w:szCs w:val="20"/>
              </w:rPr>
            </w:pPr>
            <w:r w:rsidRPr="004920AE">
              <w:rPr>
                <w:sz w:val="20"/>
                <w:szCs w:val="20"/>
              </w:rPr>
              <w:t xml:space="preserve">- the monthly allowance for children with permanent disabilities up to the age of 18, provided pursuant to the Integration of People with Disabilities Act has been transferred to the Family Allowances for Children Act. </w:t>
            </w:r>
          </w:p>
          <w:p w:rsidR="00C32C3E" w:rsidRPr="004920AE" w:rsidRDefault="00C32C3E" w:rsidP="009A1A60">
            <w:pPr>
              <w:autoSpaceDE w:val="0"/>
              <w:autoSpaceDN w:val="0"/>
              <w:adjustRightInd w:val="0"/>
              <w:jc w:val="both"/>
              <w:rPr>
                <w:sz w:val="20"/>
                <w:szCs w:val="20"/>
              </w:rPr>
            </w:pPr>
          </w:p>
          <w:p w:rsidR="00C32C3E" w:rsidRPr="004920AE" w:rsidRDefault="00C32C3E" w:rsidP="009A1A60">
            <w:pPr>
              <w:autoSpaceDE w:val="0"/>
              <w:autoSpaceDN w:val="0"/>
              <w:adjustRightInd w:val="0"/>
              <w:jc w:val="both"/>
              <w:rPr>
                <w:sz w:val="20"/>
                <w:szCs w:val="20"/>
              </w:rPr>
            </w:pPr>
            <w:r w:rsidRPr="004920AE">
              <w:rPr>
                <w:sz w:val="20"/>
                <w:szCs w:val="20"/>
              </w:rPr>
              <w:t>- providing for the statutory option to grant the monthly allowance for a child with a permanent disability from the first day of the month, in which the disability date is set and entered in the expert decision of the Territorial Expert Medical Board / National Expert Medical Board but not more than three years back if the application-declaration is submitted within 3 months of the decision date.</w:t>
            </w:r>
          </w:p>
          <w:p w:rsidR="0049014B" w:rsidRPr="004920AE" w:rsidRDefault="0049014B" w:rsidP="009A1A60">
            <w:pPr>
              <w:autoSpaceDE w:val="0"/>
              <w:autoSpaceDN w:val="0"/>
              <w:adjustRightInd w:val="0"/>
              <w:jc w:val="both"/>
              <w:rPr>
                <w:sz w:val="20"/>
                <w:szCs w:val="20"/>
              </w:rPr>
            </w:pPr>
            <w:r w:rsidRPr="004920AE">
              <w:rPr>
                <w:sz w:val="20"/>
                <w:szCs w:val="20"/>
              </w:rPr>
              <w:t>- providing monthly allowances for children up to the completion of secondary education, but not more than 20 years of age and monthly benefits for raising a child up to the age of 1 for children with one living parent under a simplified regime without income test.</w:t>
            </w:r>
          </w:p>
          <w:p w:rsidR="0049014B" w:rsidRPr="004920AE" w:rsidRDefault="0049014B" w:rsidP="009A1A60">
            <w:pPr>
              <w:autoSpaceDE w:val="0"/>
              <w:autoSpaceDN w:val="0"/>
              <w:adjustRightInd w:val="0"/>
              <w:jc w:val="both"/>
              <w:rPr>
                <w:sz w:val="20"/>
                <w:szCs w:val="20"/>
              </w:rPr>
            </w:pPr>
          </w:p>
          <w:p w:rsidR="00FD1133" w:rsidRPr="004920AE" w:rsidRDefault="00FD1133" w:rsidP="009A1A60">
            <w:pPr>
              <w:autoSpaceDE w:val="0"/>
              <w:autoSpaceDN w:val="0"/>
              <w:adjustRightInd w:val="0"/>
              <w:jc w:val="both"/>
              <w:rPr>
                <w:sz w:val="20"/>
                <w:szCs w:val="20"/>
              </w:rPr>
            </w:pPr>
            <w:r w:rsidRPr="004920AE">
              <w:rPr>
                <w:sz w:val="20"/>
                <w:szCs w:val="20"/>
              </w:rPr>
              <w:t>- in the cases of one living parent, the monthly allowances are granted under simplified procedures without income test for children until completion of secondary education but not after reaching the age of 20 and for raising a child until 1 year of age</w:t>
            </w:r>
          </w:p>
          <w:p w:rsidR="0049014B" w:rsidRPr="004920AE" w:rsidRDefault="0049014B" w:rsidP="009A1A60">
            <w:pPr>
              <w:autoSpaceDE w:val="0"/>
              <w:autoSpaceDN w:val="0"/>
              <w:adjustRightInd w:val="0"/>
              <w:jc w:val="both"/>
              <w:rPr>
                <w:sz w:val="20"/>
                <w:szCs w:val="20"/>
              </w:rPr>
            </w:pPr>
            <w:r w:rsidRPr="004920AE">
              <w:rPr>
                <w:sz w:val="20"/>
                <w:szCs w:val="20"/>
              </w:rPr>
              <w:t xml:space="preserve">- the lump sum allowance upon childbirth, in the cases where the mother is with foreign citizenship and enjoys a residence status in the country </w:t>
            </w:r>
          </w:p>
          <w:p w:rsidR="0049014B" w:rsidRPr="004920AE" w:rsidRDefault="0049014B" w:rsidP="009A1A60">
            <w:pPr>
              <w:autoSpaceDE w:val="0"/>
              <w:autoSpaceDN w:val="0"/>
              <w:adjustRightInd w:val="0"/>
              <w:jc w:val="both"/>
              <w:rPr>
                <w:sz w:val="20"/>
                <w:szCs w:val="20"/>
              </w:rPr>
            </w:pPr>
            <w:r w:rsidRPr="004920AE">
              <w:rPr>
                <w:sz w:val="20"/>
                <w:szCs w:val="20"/>
              </w:rPr>
              <w:t>- regulates the date from which monthly allowances are granted for raising children with disabilities certified by the Territorial Expert Medical Board (TEMB)</w:t>
            </w:r>
          </w:p>
          <w:p w:rsidR="0049014B" w:rsidRPr="004920AE" w:rsidRDefault="0049014B" w:rsidP="009A1A60">
            <w:pPr>
              <w:autoSpaceDE w:val="0"/>
              <w:autoSpaceDN w:val="0"/>
              <w:adjustRightInd w:val="0"/>
              <w:jc w:val="both"/>
              <w:rPr>
                <w:sz w:val="20"/>
                <w:szCs w:val="20"/>
              </w:rPr>
            </w:pPr>
            <w:r w:rsidRPr="004920AE">
              <w:rPr>
                <w:sz w:val="20"/>
                <w:szCs w:val="20"/>
              </w:rPr>
              <w:t>- cancellation of the income test for granting monthly allowances for raising a child with disability</w:t>
            </w:r>
          </w:p>
        </w:tc>
      </w:tr>
      <w:tr w:rsidR="00A859B8" w:rsidRPr="004920AE" w:rsidTr="009A1A60">
        <w:tc>
          <w:tcPr>
            <w:tcW w:w="4714" w:type="dxa"/>
          </w:tcPr>
          <w:p w:rsidR="00A859B8" w:rsidRPr="004920AE" w:rsidRDefault="00A859B8" w:rsidP="00B013F8">
            <w:pPr>
              <w:rPr>
                <w:b/>
                <w:sz w:val="20"/>
                <w:szCs w:val="20"/>
              </w:rPr>
            </w:pPr>
            <w:r w:rsidRPr="004920AE">
              <w:rPr>
                <w:b/>
                <w:sz w:val="20"/>
                <w:szCs w:val="20"/>
              </w:rPr>
              <w:t>Integration of People with Disabilities Act</w:t>
            </w:r>
          </w:p>
        </w:tc>
        <w:tc>
          <w:tcPr>
            <w:tcW w:w="2054" w:type="dxa"/>
          </w:tcPr>
          <w:p w:rsidR="00746438" w:rsidRPr="004920AE" w:rsidRDefault="00746438" w:rsidP="00B013F8">
            <w:pPr>
              <w:rPr>
                <w:sz w:val="20"/>
                <w:szCs w:val="20"/>
              </w:rPr>
            </w:pPr>
            <w:r w:rsidRPr="004920AE">
              <w:rPr>
                <w:sz w:val="20"/>
                <w:szCs w:val="20"/>
              </w:rPr>
              <w:t>issue 24/2010</w:t>
            </w: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746438" w:rsidRPr="004920AE" w:rsidRDefault="00746438" w:rsidP="00B013F8">
            <w:pPr>
              <w:rPr>
                <w:sz w:val="20"/>
                <w:szCs w:val="20"/>
              </w:rPr>
            </w:pPr>
          </w:p>
          <w:p w:rsidR="00171925" w:rsidRPr="004920AE" w:rsidRDefault="00171925" w:rsidP="00B013F8">
            <w:pPr>
              <w:rPr>
                <w:sz w:val="20"/>
                <w:szCs w:val="20"/>
              </w:rPr>
            </w:pPr>
          </w:p>
          <w:p w:rsidR="00171925" w:rsidRPr="004920AE" w:rsidRDefault="00171925" w:rsidP="00B013F8">
            <w:pPr>
              <w:rPr>
                <w:sz w:val="20"/>
                <w:szCs w:val="20"/>
              </w:rPr>
            </w:pPr>
          </w:p>
          <w:p w:rsidR="00171925" w:rsidRPr="004920AE" w:rsidRDefault="00171925" w:rsidP="00B013F8">
            <w:pPr>
              <w:rPr>
                <w:sz w:val="20"/>
                <w:szCs w:val="20"/>
              </w:rPr>
            </w:pPr>
          </w:p>
          <w:p w:rsidR="00171925" w:rsidRPr="004920AE" w:rsidRDefault="00171925" w:rsidP="00B013F8">
            <w:pPr>
              <w:rPr>
                <w:sz w:val="20"/>
                <w:szCs w:val="20"/>
              </w:rPr>
            </w:pPr>
          </w:p>
          <w:p w:rsidR="00A859B8" w:rsidRPr="004920AE" w:rsidRDefault="00A859B8" w:rsidP="00B013F8">
            <w:pPr>
              <w:rPr>
                <w:sz w:val="20"/>
                <w:szCs w:val="20"/>
              </w:rPr>
            </w:pPr>
          </w:p>
        </w:tc>
        <w:tc>
          <w:tcPr>
            <w:tcW w:w="7014" w:type="dxa"/>
          </w:tcPr>
          <w:p w:rsidR="00746438" w:rsidRPr="004920AE" w:rsidRDefault="00746438" w:rsidP="009A1A60">
            <w:pPr>
              <w:autoSpaceDE w:val="0"/>
              <w:autoSpaceDN w:val="0"/>
              <w:adjustRightInd w:val="0"/>
              <w:jc w:val="both"/>
              <w:rPr>
                <w:sz w:val="20"/>
                <w:szCs w:val="20"/>
              </w:rPr>
            </w:pPr>
            <w:r w:rsidRPr="004920AE">
              <w:rPr>
                <w:sz w:val="20"/>
                <w:szCs w:val="20"/>
              </w:rPr>
              <w:t>- conditions are created allowing for more active involvement of the non-governmental organization in the policy for people with disabilities</w:t>
            </w:r>
          </w:p>
          <w:p w:rsidR="00746438" w:rsidRPr="004920AE" w:rsidRDefault="00746438" w:rsidP="009A1A60">
            <w:pPr>
              <w:autoSpaceDE w:val="0"/>
              <w:autoSpaceDN w:val="0"/>
              <w:adjustRightInd w:val="0"/>
              <w:jc w:val="both"/>
              <w:rPr>
                <w:rFonts w:eastAsia="TimesNewRoman"/>
                <w:sz w:val="20"/>
                <w:szCs w:val="20"/>
              </w:rPr>
            </w:pPr>
            <w:r w:rsidRPr="004920AE">
              <w:rPr>
                <w:sz w:val="20"/>
                <w:szCs w:val="20"/>
              </w:rPr>
              <w:t>- expansion of the scope of the social assessment and its performance on an approved methodology</w:t>
            </w:r>
          </w:p>
          <w:p w:rsidR="00746438" w:rsidRPr="004920AE" w:rsidRDefault="00746438" w:rsidP="009A1A60">
            <w:pPr>
              <w:autoSpaceDE w:val="0"/>
              <w:autoSpaceDN w:val="0"/>
              <w:adjustRightInd w:val="0"/>
              <w:jc w:val="both"/>
              <w:rPr>
                <w:rFonts w:eastAsia="TimesNewRoman"/>
                <w:sz w:val="20"/>
                <w:szCs w:val="20"/>
              </w:rPr>
            </w:pPr>
            <w:r w:rsidRPr="004920AE">
              <w:rPr>
                <w:sz w:val="20"/>
                <w:szCs w:val="20"/>
              </w:rPr>
              <w:t>- determining the composition of the Commissions for Social Assessment</w:t>
            </w:r>
          </w:p>
          <w:p w:rsidR="00746438" w:rsidRPr="004920AE" w:rsidRDefault="00746438" w:rsidP="009A1A60">
            <w:pPr>
              <w:autoSpaceDE w:val="0"/>
              <w:autoSpaceDN w:val="0"/>
              <w:adjustRightInd w:val="0"/>
              <w:jc w:val="both"/>
              <w:rPr>
                <w:rFonts w:eastAsia="TimesNewRoman"/>
                <w:sz w:val="20"/>
                <w:szCs w:val="20"/>
              </w:rPr>
            </w:pPr>
            <w:r w:rsidRPr="004920AE">
              <w:rPr>
                <w:sz w:val="20"/>
                <w:szCs w:val="20"/>
              </w:rPr>
              <w:t>- transforming the monthly allowance for integration of persons with permanent disabilities into a monthly targeted allowance for persons with permanent disabilities within the meaning of the Social Assistance Act</w:t>
            </w:r>
          </w:p>
          <w:p w:rsidR="00746438" w:rsidRPr="004920AE" w:rsidRDefault="00746438" w:rsidP="009A1A60">
            <w:pPr>
              <w:autoSpaceDE w:val="0"/>
              <w:autoSpaceDN w:val="0"/>
              <w:adjustRightInd w:val="0"/>
              <w:jc w:val="both"/>
              <w:rPr>
                <w:rFonts w:eastAsia="TimesNewRoman"/>
                <w:sz w:val="20"/>
                <w:szCs w:val="20"/>
              </w:rPr>
            </w:pPr>
            <w:r w:rsidRPr="004920AE">
              <w:rPr>
                <w:sz w:val="20"/>
                <w:szCs w:val="20"/>
              </w:rPr>
              <w:t xml:space="preserve">- </w:t>
            </w:r>
            <w:proofErr w:type="gramStart"/>
            <w:r w:rsidRPr="004920AE">
              <w:rPr>
                <w:sz w:val="20"/>
                <w:szCs w:val="20"/>
              </w:rPr>
              <w:t>the</w:t>
            </w:r>
            <w:proofErr w:type="gramEnd"/>
            <w:r w:rsidRPr="004920AE">
              <w:rPr>
                <w:sz w:val="20"/>
                <w:szCs w:val="20"/>
              </w:rPr>
              <w:t xml:space="preserve"> monthly allowance for children with permanent disabilities is transferred under  family assistance as in its essence it is a family financial support for children with disabilities.</w:t>
            </w:r>
          </w:p>
          <w:p w:rsidR="00746438" w:rsidRPr="004920AE" w:rsidRDefault="00171925" w:rsidP="009A1A60">
            <w:pPr>
              <w:autoSpaceDE w:val="0"/>
              <w:autoSpaceDN w:val="0"/>
              <w:adjustRightInd w:val="0"/>
              <w:jc w:val="both"/>
              <w:rPr>
                <w:rFonts w:eastAsia="TimesNewRoman"/>
                <w:sz w:val="20"/>
                <w:szCs w:val="20"/>
              </w:rPr>
            </w:pPr>
            <w:r w:rsidRPr="004920AE">
              <w:rPr>
                <w:sz w:val="20"/>
                <w:szCs w:val="20"/>
              </w:rPr>
              <w:t>- a new type of financial support is regulated depending on the individual needs aimed at use of social services; services for social and medical rehabilitation; services for participation in employment and vocational training; services for access to integrated education and training; services to provide accessible environment</w:t>
            </w:r>
          </w:p>
          <w:p w:rsidR="00A859B8" w:rsidRPr="004920AE" w:rsidRDefault="00171925" w:rsidP="009A1A60">
            <w:pPr>
              <w:autoSpaceDE w:val="0"/>
              <w:autoSpaceDN w:val="0"/>
              <w:adjustRightInd w:val="0"/>
              <w:jc w:val="both"/>
              <w:rPr>
                <w:sz w:val="20"/>
                <w:szCs w:val="20"/>
              </w:rPr>
            </w:pPr>
            <w:r w:rsidRPr="004920AE">
              <w:rPr>
                <w:sz w:val="20"/>
                <w:szCs w:val="20"/>
              </w:rPr>
              <w:t>- changes in the procedure for the provisions of supportive means</w:t>
            </w:r>
          </w:p>
        </w:tc>
      </w:tr>
      <w:tr w:rsidR="00D929E0" w:rsidRPr="004920AE" w:rsidTr="009A1A60">
        <w:tc>
          <w:tcPr>
            <w:tcW w:w="4714" w:type="dxa"/>
          </w:tcPr>
          <w:p w:rsidR="00D929E0" w:rsidRPr="004920AE" w:rsidRDefault="00D929E0" w:rsidP="00B013F8">
            <w:pPr>
              <w:rPr>
                <w:b/>
                <w:sz w:val="20"/>
                <w:szCs w:val="20"/>
              </w:rPr>
            </w:pPr>
            <w:r w:rsidRPr="004920AE">
              <w:rPr>
                <w:b/>
                <w:sz w:val="20"/>
                <w:szCs w:val="20"/>
              </w:rPr>
              <w:t>Implementing Regulation of the Integration of People with Disabilities Act</w:t>
            </w:r>
          </w:p>
        </w:tc>
        <w:tc>
          <w:tcPr>
            <w:tcW w:w="2054" w:type="dxa"/>
          </w:tcPr>
          <w:p w:rsidR="00D929E0" w:rsidRPr="004920AE" w:rsidRDefault="00D929E0" w:rsidP="00B013F8">
            <w:pPr>
              <w:rPr>
                <w:sz w:val="20"/>
                <w:szCs w:val="20"/>
              </w:rPr>
            </w:pPr>
            <w:r w:rsidRPr="004920AE">
              <w:rPr>
                <w:sz w:val="20"/>
                <w:szCs w:val="20"/>
              </w:rPr>
              <w:t>issue 41/ 2010</w:t>
            </w:r>
          </w:p>
        </w:tc>
        <w:tc>
          <w:tcPr>
            <w:tcW w:w="7014" w:type="dxa"/>
          </w:tcPr>
          <w:p w:rsidR="00D929E0" w:rsidRPr="004920AE" w:rsidRDefault="00D929E0" w:rsidP="009A1A60">
            <w:pPr>
              <w:autoSpaceDE w:val="0"/>
              <w:autoSpaceDN w:val="0"/>
              <w:adjustRightInd w:val="0"/>
              <w:jc w:val="both"/>
              <w:rPr>
                <w:sz w:val="20"/>
                <w:szCs w:val="20"/>
              </w:rPr>
            </w:pPr>
            <w:r w:rsidRPr="004920AE">
              <w:rPr>
                <w:sz w:val="20"/>
                <w:szCs w:val="20"/>
              </w:rPr>
              <w:t>- amends the status of the advisory commissions</w:t>
            </w:r>
          </w:p>
          <w:p w:rsidR="00D929E0" w:rsidRPr="004920AE" w:rsidRDefault="00D929E0" w:rsidP="009A1A60">
            <w:pPr>
              <w:autoSpaceDE w:val="0"/>
              <w:autoSpaceDN w:val="0"/>
              <w:adjustRightInd w:val="0"/>
              <w:jc w:val="both"/>
              <w:rPr>
                <w:sz w:val="20"/>
                <w:szCs w:val="20"/>
              </w:rPr>
            </w:pPr>
            <w:r w:rsidRPr="004920AE">
              <w:rPr>
                <w:sz w:val="20"/>
                <w:szCs w:val="20"/>
              </w:rPr>
              <w:t>- determines the period of the social assessment</w:t>
            </w:r>
          </w:p>
          <w:p w:rsidR="00D929E0" w:rsidRPr="004920AE" w:rsidRDefault="00D929E0" w:rsidP="009A1A60">
            <w:pPr>
              <w:autoSpaceDE w:val="0"/>
              <w:autoSpaceDN w:val="0"/>
              <w:adjustRightInd w:val="0"/>
              <w:jc w:val="both"/>
              <w:rPr>
                <w:sz w:val="20"/>
                <w:szCs w:val="20"/>
              </w:rPr>
            </w:pPr>
            <w:r w:rsidRPr="004920AE">
              <w:rPr>
                <w:sz w:val="20"/>
                <w:szCs w:val="20"/>
              </w:rPr>
              <w:t>- approves the Methodology for the allocation of funding for projects</w:t>
            </w:r>
          </w:p>
          <w:p w:rsidR="00D929E0" w:rsidRPr="004920AE" w:rsidRDefault="00D929E0" w:rsidP="009A1A60">
            <w:pPr>
              <w:autoSpaceDE w:val="0"/>
              <w:autoSpaceDN w:val="0"/>
              <w:adjustRightInd w:val="0"/>
              <w:jc w:val="both"/>
              <w:rPr>
                <w:sz w:val="20"/>
                <w:szCs w:val="20"/>
              </w:rPr>
            </w:pPr>
            <w:r w:rsidRPr="004920AE">
              <w:rPr>
                <w:sz w:val="20"/>
                <w:szCs w:val="20"/>
              </w:rPr>
              <w:t>- amends the socio-economic protection</w:t>
            </w:r>
          </w:p>
          <w:p w:rsidR="00D929E0" w:rsidRPr="004920AE" w:rsidRDefault="00D929E0" w:rsidP="009A1A60">
            <w:pPr>
              <w:autoSpaceDE w:val="0"/>
              <w:autoSpaceDN w:val="0"/>
              <w:adjustRightInd w:val="0"/>
              <w:jc w:val="both"/>
              <w:rPr>
                <w:sz w:val="20"/>
                <w:szCs w:val="20"/>
              </w:rPr>
            </w:pPr>
            <w:r w:rsidRPr="004920AE">
              <w:rPr>
                <w:sz w:val="20"/>
                <w:szCs w:val="20"/>
              </w:rPr>
              <w:t>- introduces cash or electronic payment of the targeted financial support for buying supportive means; changes in the procedure for their provision</w:t>
            </w:r>
          </w:p>
          <w:p w:rsidR="004B6564" w:rsidRPr="004920AE" w:rsidRDefault="004B6564" w:rsidP="009A1A60">
            <w:pPr>
              <w:autoSpaceDE w:val="0"/>
              <w:autoSpaceDN w:val="0"/>
              <w:adjustRightInd w:val="0"/>
              <w:jc w:val="both"/>
              <w:rPr>
                <w:sz w:val="20"/>
                <w:szCs w:val="20"/>
              </w:rPr>
            </w:pPr>
            <w:r w:rsidRPr="004920AE">
              <w:rPr>
                <w:sz w:val="20"/>
                <w:szCs w:val="20"/>
              </w:rPr>
              <w:t>- amends the regime of the targeted financial support for housing reconstruction</w:t>
            </w:r>
          </w:p>
        </w:tc>
      </w:tr>
      <w:tr w:rsidR="00B013F8" w:rsidRPr="004920AE" w:rsidTr="009A1A60">
        <w:tc>
          <w:tcPr>
            <w:tcW w:w="4714" w:type="dxa"/>
          </w:tcPr>
          <w:p w:rsidR="00B013F8" w:rsidRPr="004920AE" w:rsidRDefault="00C15B96" w:rsidP="00B013F8">
            <w:pPr>
              <w:rPr>
                <w:sz w:val="20"/>
                <w:szCs w:val="20"/>
              </w:rPr>
            </w:pPr>
            <w:r w:rsidRPr="004920AE">
              <w:rPr>
                <w:b/>
                <w:sz w:val="20"/>
                <w:szCs w:val="20"/>
              </w:rPr>
              <w:t>Ordinance on the Criteria and Standards of Social Services for Children</w:t>
            </w:r>
          </w:p>
        </w:tc>
        <w:tc>
          <w:tcPr>
            <w:tcW w:w="2054" w:type="dxa"/>
          </w:tcPr>
          <w:p w:rsidR="00B013F8" w:rsidRPr="004920AE" w:rsidRDefault="00976505" w:rsidP="00B013F8">
            <w:pPr>
              <w:rPr>
                <w:sz w:val="20"/>
                <w:szCs w:val="20"/>
              </w:rPr>
            </w:pPr>
            <w:r w:rsidRPr="004920AE">
              <w:rPr>
                <w:sz w:val="20"/>
                <w:szCs w:val="20"/>
              </w:rPr>
              <w:t>issue 80/2009</w:t>
            </w: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rPr>
            </w:pPr>
          </w:p>
          <w:p w:rsidR="003E55AF" w:rsidRPr="004920AE" w:rsidRDefault="003E55AF" w:rsidP="00B013F8">
            <w:pPr>
              <w:rPr>
                <w:sz w:val="20"/>
                <w:szCs w:val="20"/>
                <w:lang w:val="bg-BG"/>
              </w:rPr>
            </w:pPr>
          </w:p>
          <w:p w:rsidR="003E55AF" w:rsidRPr="004920AE" w:rsidRDefault="003E55AF" w:rsidP="00B013F8">
            <w:pPr>
              <w:rPr>
                <w:sz w:val="20"/>
                <w:szCs w:val="20"/>
              </w:rPr>
            </w:pPr>
            <w:r w:rsidRPr="004920AE">
              <w:rPr>
                <w:sz w:val="20"/>
                <w:szCs w:val="20"/>
              </w:rPr>
              <w:t>issue 48/ 2010</w:t>
            </w:r>
          </w:p>
        </w:tc>
        <w:tc>
          <w:tcPr>
            <w:tcW w:w="7014" w:type="dxa"/>
          </w:tcPr>
          <w:p w:rsidR="006262FD" w:rsidRPr="004920AE" w:rsidRDefault="00976505" w:rsidP="009A1A60">
            <w:pPr>
              <w:jc w:val="both"/>
              <w:rPr>
                <w:sz w:val="20"/>
                <w:szCs w:val="20"/>
              </w:rPr>
            </w:pPr>
            <w:r w:rsidRPr="004920AE">
              <w:rPr>
                <w:sz w:val="20"/>
                <w:szCs w:val="20"/>
              </w:rPr>
              <w:t xml:space="preserve">- synchronizes the regulations with the amendments to the CPA and the amendments aim to ensure equal access to quality social services and non-discrimination of children with special needs. </w:t>
            </w:r>
          </w:p>
          <w:p w:rsidR="00976505" w:rsidRPr="004920AE" w:rsidRDefault="00976505" w:rsidP="009A1A60">
            <w:pPr>
              <w:jc w:val="both"/>
              <w:rPr>
                <w:sz w:val="20"/>
                <w:szCs w:val="20"/>
              </w:rPr>
            </w:pPr>
            <w:r w:rsidRPr="004920AE">
              <w:rPr>
                <w:sz w:val="20"/>
                <w:szCs w:val="20"/>
              </w:rPr>
              <w:t>- introduces additional obligations for the social service providers</w:t>
            </w:r>
          </w:p>
          <w:p w:rsidR="005F135F" w:rsidRPr="004920AE" w:rsidRDefault="005F135F" w:rsidP="009A1A60">
            <w:pPr>
              <w:jc w:val="both"/>
              <w:rPr>
                <w:sz w:val="20"/>
                <w:szCs w:val="20"/>
              </w:rPr>
            </w:pPr>
            <w:r w:rsidRPr="004920AE">
              <w:rPr>
                <w:sz w:val="20"/>
                <w:szCs w:val="20"/>
              </w:rPr>
              <w:t>- amends the standards for community-based social services; foster care; social services provided in specialized institutions and services of residential type;</w:t>
            </w:r>
          </w:p>
          <w:p w:rsidR="00D4454C" w:rsidRPr="004920AE" w:rsidRDefault="00D4454C" w:rsidP="009A1A60">
            <w:pPr>
              <w:jc w:val="both"/>
              <w:rPr>
                <w:sz w:val="20"/>
                <w:szCs w:val="20"/>
              </w:rPr>
            </w:pPr>
            <w:r w:rsidRPr="004920AE">
              <w:rPr>
                <w:sz w:val="20"/>
                <w:szCs w:val="20"/>
              </w:rPr>
              <w:t>- amends the control procedure</w:t>
            </w:r>
          </w:p>
          <w:p w:rsidR="00976505" w:rsidRPr="004920AE" w:rsidRDefault="00976505" w:rsidP="009A1A60">
            <w:pPr>
              <w:ind w:firstLine="570"/>
              <w:jc w:val="both"/>
              <w:rPr>
                <w:sz w:val="20"/>
                <w:szCs w:val="20"/>
              </w:rPr>
            </w:pPr>
          </w:p>
          <w:p w:rsidR="00C15B96" w:rsidRPr="004920AE" w:rsidRDefault="003E55AF" w:rsidP="009A1A60">
            <w:pPr>
              <w:jc w:val="both"/>
              <w:rPr>
                <w:sz w:val="20"/>
                <w:szCs w:val="20"/>
              </w:rPr>
            </w:pPr>
            <w:r w:rsidRPr="004920AE">
              <w:rPr>
                <w:sz w:val="20"/>
                <w:szCs w:val="20"/>
              </w:rPr>
              <w:t xml:space="preserve">- </w:t>
            </w:r>
            <w:proofErr w:type="gramStart"/>
            <w:r w:rsidRPr="004920AE">
              <w:rPr>
                <w:sz w:val="20"/>
                <w:szCs w:val="20"/>
              </w:rPr>
              <w:t>amendments</w:t>
            </w:r>
            <w:proofErr w:type="gramEnd"/>
            <w:r w:rsidRPr="004920AE">
              <w:rPr>
                <w:sz w:val="20"/>
                <w:szCs w:val="20"/>
              </w:rPr>
              <w:t xml:space="preserve"> related to the obligation of the social service provider to document the circumstances related to termination of the social service used. The amendments aim at creating substantial guarantees that the social service provider shall maintain a detailed and updated information not only for the children using the respective social service as at the moment, but also for those that terminate its use as well as the reasons for its termination including in case of death. </w:t>
            </w:r>
          </w:p>
        </w:tc>
      </w:tr>
      <w:tr w:rsidR="00607692" w:rsidRPr="004920AE" w:rsidTr="009A1A60">
        <w:tc>
          <w:tcPr>
            <w:tcW w:w="4714" w:type="dxa"/>
          </w:tcPr>
          <w:p w:rsidR="00607692" w:rsidRPr="004920AE" w:rsidRDefault="00607692" w:rsidP="009A1A60">
            <w:pPr>
              <w:jc w:val="both"/>
              <w:rPr>
                <w:b/>
                <w:sz w:val="20"/>
                <w:szCs w:val="20"/>
              </w:rPr>
            </w:pPr>
            <w:r w:rsidRPr="004920AE">
              <w:rPr>
                <w:b/>
                <w:sz w:val="20"/>
                <w:szCs w:val="20"/>
              </w:rPr>
              <w:t xml:space="preserve"> </w:t>
            </w:r>
            <w:r w:rsidRPr="004920AE">
              <w:rPr>
                <w:b/>
                <w:color w:val="000000"/>
                <w:sz w:val="20"/>
                <w:szCs w:val="20"/>
              </w:rPr>
              <w:t>Ordinance on the conditions and procedure for application, selection and approval of foster families and placement of children with them</w:t>
            </w:r>
          </w:p>
        </w:tc>
        <w:tc>
          <w:tcPr>
            <w:tcW w:w="2054" w:type="dxa"/>
          </w:tcPr>
          <w:p w:rsidR="00607692" w:rsidRPr="004920AE" w:rsidRDefault="006E7A08" w:rsidP="00B013F8">
            <w:pPr>
              <w:rPr>
                <w:sz w:val="20"/>
                <w:szCs w:val="20"/>
              </w:rPr>
            </w:pPr>
            <w:r w:rsidRPr="004920AE">
              <w:rPr>
                <w:sz w:val="20"/>
                <w:szCs w:val="20"/>
              </w:rPr>
              <w:t>issue 68 / 2012</w:t>
            </w:r>
          </w:p>
        </w:tc>
        <w:tc>
          <w:tcPr>
            <w:tcW w:w="7014" w:type="dxa"/>
          </w:tcPr>
          <w:p w:rsidR="00D053E6" w:rsidRPr="004920AE" w:rsidRDefault="00D9573D" w:rsidP="009A1A60">
            <w:pPr>
              <w:jc w:val="both"/>
              <w:rPr>
                <w:sz w:val="20"/>
                <w:szCs w:val="20"/>
              </w:rPr>
            </w:pPr>
            <w:r w:rsidRPr="004920AE">
              <w:rPr>
                <w:sz w:val="20"/>
                <w:szCs w:val="20"/>
              </w:rPr>
              <w:t>- regulates the service providers -  the municipality, Social Assistance Directorate or a licensed service provider</w:t>
            </w:r>
          </w:p>
          <w:p w:rsidR="00607692" w:rsidRPr="004920AE" w:rsidRDefault="00D053E6" w:rsidP="009A1A60">
            <w:pPr>
              <w:jc w:val="both"/>
              <w:rPr>
                <w:sz w:val="20"/>
                <w:szCs w:val="20"/>
              </w:rPr>
            </w:pPr>
            <w:r w:rsidRPr="004920AE">
              <w:rPr>
                <w:sz w:val="20"/>
                <w:szCs w:val="20"/>
              </w:rPr>
              <w:t>- regulates the status of Foster Care Commission to the Regional Directorate for Social Assistance - studies the needs at regional level; maintains a register of the approved foster families</w:t>
            </w:r>
          </w:p>
          <w:p w:rsidR="00793E38" w:rsidRPr="004920AE" w:rsidRDefault="00D9573D" w:rsidP="009A1A60">
            <w:pPr>
              <w:jc w:val="both"/>
              <w:rPr>
                <w:sz w:val="20"/>
                <w:szCs w:val="20"/>
              </w:rPr>
            </w:pPr>
            <w:r w:rsidRPr="004920AE">
              <w:rPr>
                <w:sz w:val="20"/>
                <w:szCs w:val="20"/>
              </w:rPr>
              <w:t>- amends the Implementing Regulation of the Child Protection Act with regard to granting allowances to children placed by various service providers</w:t>
            </w:r>
          </w:p>
          <w:p w:rsidR="00793E38" w:rsidRPr="004920AE" w:rsidRDefault="00D9573D" w:rsidP="009A1A60">
            <w:pPr>
              <w:jc w:val="both"/>
              <w:rPr>
                <w:sz w:val="20"/>
                <w:szCs w:val="20"/>
              </w:rPr>
            </w:pPr>
            <w:r w:rsidRPr="004920AE">
              <w:rPr>
                <w:sz w:val="20"/>
                <w:szCs w:val="20"/>
              </w:rPr>
              <w:t>- regulates the contracts for raising a child by a professional foster family</w:t>
            </w:r>
          </w:p>
        </w:tc>
      </w:tr>
      <w:tr w:rsidR="00C57A4B" w:rsidRPr="004920AE" w:rsidTr="009A1A60">
        <w:tc>
          <w:tcPr>
            <w:tcW w:w="4714" w:type="dxa"/>
          </w:tcPr>
          <w:p w:rsidR="00C57A4B" w:rsidRPr="004920AE" w:rsidRDefault="00C57A4B" w:rsidP="009A1A60">
            <w:pPr>
              <w:autoSpaceDE w:val="0"/>
              <w:autoSpaceDN w:val="0"/>
              <w:adjustRightInd w:val="0"/>
              <w:rPr>
                <w:b/>
                <w:color w:val="000000"/>
                <w:sz w:val="20"/>
                <w:szCs w:val="20"/>
              </w:rPr>
            </w:pPr>
            <w:r w:rsidRPr="004920AE">
              <w:rPr>
                <w:b/>
                <w:color w:val="000000"/>
                <w:sz w:val="20"/>
                <w:szCs w:val="20"/>
              </w:rPr>
              <w:t>Social Assistance Act</w:t>
            </w:r>
          </w:p>
        </w:tc>
        <w:tc>
          <w:tcPr>
            <w:tcW w:w="2054" w:type="dxa"/>
          </w:tcPr>
          <w:p w:rsidR="008915E6" w:rsidRPr="004920AE" w:rsidRDefault="008915E6" w:rsidP="00B013F8">
            <w:pPr>
              <w:rPr>
                <w:sz w:val="20"/>
                <w:szCs w:val="20"/>
              </w:rPr>
            </w:pPr>
            <w:r w:rsidRPr="004920AE">
              <w:rPr>
                <w:sz w:val="20"/>
                <w:szCs w:val="20"/>
              </w:rPr>
              <w:t xml:space="preserve">issue 15/2010 </w:t>
            </w: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8915E6" w:rsidRPr="004920AE" w:rsidRDefault="008915E6" w:rsidP="00B013F8">
            <w:pPr>
              <w:rPr>
                <w:sz w:val="20"/>
                <w:szCs w:val="20"/>
              </w:rPr>
            </w:pPr>
          </w:p>
          <w:p w:rsidR="00FA040C" w:rsidRPr="004920AE" w:rsidRDefault="00FA040C" w:rsidP="00B013F8">
            <w:pPr>
              <w:rPr>
                <w:sz w:val="20"/>
                <w:szCs w:val="20"/>
                <w:lang w:val="bg-BG"/>
              </w:rPr>
            </w:pPr>
          </w:p>
          <w:p w:rsidR="00FA040C" w:rsidRPr="004920AE" w:rsidRDefault="00FA040C" w:rsidP="00B013F8">
            <w:pPr>
              <w:rPr>
                <w:sz w:val="20"/>
                <w:szCs w:val="20"/>
              </w:rPr>
            </w:pPr>
            <w:r w:rsidRPr="004920AE">
              <w:rPr>
                <w:sz w:val="20"/>
                <w:szCs w:val="20"/>
              </w:rPr>
              <w:t>issue 51/ 2011</w:t>
            </w: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C57A4B" w:rsidRPr="004920AE" w:rsidRDefault="00483177" w:rsidP="00B013F8">
            <w:pPr>
              <w:rPr>
                <w:sz w:val="20"/>
                <w:szCs w:val="20"/>
              </w:rPr>
            </w:pPr>
            <w:r w:rsidRPr="004920AE">
              <w:rPr>
                <w:sz w:val="20"/>
                <w:szCs w:val="20"/>
              </w:rPr>
              <w:t>issue 32 / 2012</w:t>
            </w: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p w:rsidR="00FA040C" w:rsidRPr="004920AE" w:rsidRDefault="00FA040C" w:rsidP="00B013F8">
            <w:pPr>
              <w:rPr>
                <w:sz w:val="20"/>
                <w:szCs w:val="20"/>
              </w:rPr>
            </w:pPr>
          </w:p>
        </w:tc>
        <w:tc>
          <w:tcPr>
            <w:tcW w:w="7014" w:type="dxa"/>
          </w:tcPr>
          <w:p w:rsidR="008915E6" w:rsidRPr="004920AE" w:rsidRDefault="008915E6" w:rsidP="009A1A60">
            <w:pPr>
              <w:autoSpaceDE w:val="0"/>
              <w:autoSpaceDN w:val="0"/>
              <w:adjustRightInd w:val="0"/>
              <w:jc w:val="both"/>
              <w:rPr>
                <w:sz w:val="20"/>
                <w:szCs w:val="20"/>
              </w:rPr>
            </w:pPr>
            <w:r w:rsidRPr="004920AE">
              <w:rPr>
                <w:sz w:val="20"/>
                <w:szCs w:val="20"/>
              </w:rPr>
              <w:t>- improves the regulatory framework for the provision of social assistance and social services pursuant to the Decision of the European Committee of Social Rights related to non-compliance with Art. 13, para. 1 and Art. F of the European Social Charter (revised), governing respectively the right to social assistance and the principle of non-discrimination.</w:t>
            </w:r>
          </w:p>
          <w:p w:rsidR="008915E6" w:rsidRPr="004920AE" w:rsidRDefault="008915E6" w:rsidP="009A1A60">
            <w:pPr>
              <w:autoSpaceDE w:val="0"/>
              <w:autoSpaceDN w:val="0"/>
              <w:adjustRightInd w:val="0"/>
              <w:jc w:val="both"/>
              <w:rPr>
                <w:sz w:val="20"/>
                <w:szCs w:val="20"/>
              </w:rPr>
            </w:pPr>
            <w:r w:rsidRPr="004920AE">
              <w:rPr>
                <w:sz w:val="20"/>
                <w:szCs w:val="20"/>
              </w:rPr>
              <w:t>- removing the limit for the period for continuous receipt of monthly social benefits by unemployed people of working age from January 1, 2011</w:t>
            </w:r>
          </w:p>
          <w:p w:rsidR="008915E6" w:rsidRPr="004920AE" w:rsidRDefault="008915E6" w:rsidP="009A1A60">
            <w:pPr>
              <w:autoSpaceDE w:val="0"/>
              <w:autoSpaceDN w:val="0"/>
              <w:adjustRightInd w:val="0"/>
              <w:jc w:val="both"/>
              <w:rPr>
                <w:sz w:val="20"/>
                <w:szCs w:val="20"/>
              </w:rPr>
            </w:pPr>
            <w:r w:rsidRPr="004920AE">
              <w:rPr>
                <w:sz w:val="20"/>
                <w:szCs w:val="20"/>
              </w:rPr>
              <w:t>- a targeted social benefit is introduced for persons with permanent disability to replace the monthly integration allowance</w:t>
            </w:r>
          </w:p>
          <w:p w:rsidR="008915E6" w:rsidRPr="004920AE" w:rsidRDefault="00FA040C" w:rsidP="009A1A60">
            <w:pPr>
              <w:autoSpaceDE w:val="0"/>
              <w:autoSpaceDN w:val="0"/>
              <w:adjustRightInd w:val="0"/>
              <w:jc w:val="both"/>
              <w:rPr>
                <w:sz w:val="20"/>
                <w:szCs w:val="20"/>
              </w:rPr>
            </w:pPr>
            <w:r w:rsidRPr="004920AE">
              <w:rPr>
                <w:sz w:val="20"/>
                <w:szCs w:val="20"/>
              </w:rPr>
              <w:t>- refines the texts governing the entire activity for provision of social benefits</w:t>
            </w:r>
          </w:p>
          <w:p w:rsidR="008915E6" w:rsidRPr="004920AE" w:rsidRDefault="00FA040C" w:rsidP="009A1A60">
            <w:pPr>
              <w:autoSpaceDE w:val="0"/>
              <w:autoSpaceDN w:val="0"/>
              <w:adjustRightInd w:val="0"/>
              <w:jc w:val="both"/>
              <w:rPr>
                <w:sz w:val="20"/>
                <w:szCs w:val="20"/>
              </w:rPr>
            </w:pPr>
            <w:r w:rsidRPr="004920AE">
              <w:rPr>
                <w:sz w:val="20"/>
                <w:szCs w:val="20"/>
              </w:rPr>
              <w:t>- introduces a completely new approach in the development of social services by planning their launch, closure, changing capacity and provision at municipal and regional level based on an analysis of the needs for social services.</w:t>
            </w:r>
          </w:p>
          <w:p w:rsidR="008915E6" w:rsidRPr="004920AE" w:rsidRDefault="00FA040C" w:rsidP="009A1A60">
            <w:pPr>
              <w:autoSpaceDE w:val="0"/>
              <w:autoSpaceDN w:val="0"/>
              <w:adjustRightInd w:val="0"/>
              <w:jc w:val="both"/>
              <w:rPr>
                <w:sz w:val="20"/>
                <w:szCs w:val="20"/>
              </w:rPr>
            </w:pPr>
            <w:r w:rsidRPr="004920AE">
              <w:rPr>
                <w:sz w:val="20"/>
                <w:szCs w:val="20"/>
              </w:rPr>
              <w:t>- regulates the responsibilities of the Agency for Social Assistance (ASA) and its territorial structures in relation to the provision of social services</w:t>
            </w:r>
          </w:p>
          <w:p w:rsidR="008915E6" w:rsidRPr="004920AE" w:rsidRDefault="008915E6" w:rsidP="009A1A60">
            <w:pPr>
              <w:autoSpaceDE w:val="0"/>
              <w:autoSpaceDN w:val="0"/>
              <w:adjustRightInd w:val="0"/>
              <w:jc w:val="both"/>
              <w:rPr>
                <w:sz w:val="20"/>
                <w:szCs w:val="20"/>
              </w:rPr>
            </w:pPr>
          </w:p>
          <w:p w:rsidR="008915E6" w:rsidRPr="004920AE" w:rsidRDefault="00FA040C" w:rsidP="009A1A60">
            <w:pPr>
              <w:autoSpaceDE w:val="0"/>
              <w:autoSpaceDN w:val="0"/>
              <w:adjustRightInd w:val="0"/>
              <w:jc w:val="both"/>
              <w:rPr>
                <w:sz w:val="20"/>
                <w:szCs w:val="20"/>
              </w:rPr>
            </w:pPr>
            <w:r w:rsidRPr="004920AE">
              <w:rPr>
                <w:sz w:val="20"/>
                <w:szCs w:val="20"/>
              </w:rPr>
              <w:t>- strengthens the administrative capacity of the newly established Social Protection Fund and refines the cases in which financial resources shall be provided by the Fund.</w:t>
            </w:r>
          </w:p>
          <w:p w:rsidR="008915E6" w:rsidRPr="004920AE" w:rsidRDefault="008915E6" w:rsidP="009A1A60">
            <w:pPr>
              <w:autoSpaceDE w:val="0"/>
              <w:autoSpaceDN w:val="0"/>
              <w:adjustRightInd w:val="0"/>
              <w:jc w:val="both"/>
              <w:rPr>
                <w:sz w:val="20"/>
                <w:szCs w:val="20"/>
              </w:rPr>
            </w:pPr>
          </w:p>
          <w:p w:rsidR="00483177" w:rsidRPr="004920AE" w:rsidRDefault="00483177" w:rsidP="009A1A60">
            <w:pPr>
              <w:autoSpaceDE w:val="0"/>
              <w:autoSpaceDN w:val="0"/>
              <w:adjustRightInd w:val="0"/>
              <w:jc w:val="both"/>
              <w:rPr>
                <w:sz w:val="20"/>
                <w:szCs w:val="20"/>
              </w:rPr>
            </w:pPr>
            <w:r w:rsidRPr="004920AE">
              <w:rPr>
                <w:sz w:val="20"/>
                <w:szCs w:val="20"/>
              </w:rPr>
              <w:t xml:space="preserve">- better definition of social services in terms of their essence and better control on their provision </w:t>
            </w:r>
          </w:p>
          <w:p w:rsidR="006C76E9" w:rsidRPr="004920AE" w:rsidRDefault="00483177" w:rsidP="009A1A60">
            <w:pPr>
              <w:autoSpaceDE w:val="0"/>
              <w:autoSpaceDN w:val="0"/>
              <w:adjustRightInd w:val="0"/>
              <w:jc w:val="both"/>
              <w:rPr>
                <w:sz w:val="20"/>
                <w:szCs w:val="20"/>
              </w:rPr>
            </w:pPr>
            <w:r w:rsidRPr="004920AE">
              <w:rPr>
                <w:sz w:val="20"/>
                <w:szCs w:val="20"/>
              </w:rPr>
              <w:t>- defines the criteria under which social services shall be determined by the Implementing Regulation of the law - support groups, support functions and duration of their</w:t>
            </w:r>
          </w:p>
          <w:p w:rsidR="00C57A4B" w:rsidRPr="004920AE" w:rsidRDefault="00483177" w:rsidP="009A1A60">
            <w:pPr>
              <w:jc w:val="both"/>
              <w:rPr>
                <w:sz w:val="20"/>
                <w:szCs w:val="20"/>
              </w:rPr>
            </w:pPr>
            <w:r w:rsidRPr="004920AE">
              <w:rPr>
                <w:sz w:val="20"/>
                <w:szCs w:val="20"/>
              </w:rPr>
              <w:t>provision</w:t>
            </w:r>
          </w:p>
          <w:p w:rsidR="00483177" w:rsidRPr="004920AE" w:rsidRDefault="008C0E9B" w:rsidP="009A1A60">
            <w:pPr>
              <w:jc w:val="both"/>
              <w:rPr>
                <w:sz w:val="20"/>
                <w:szCs w:val="20"/>
              </w:rPr>
            </w:pPr>
            <w:r w:rsidRPr="004920AE">
              <w:rPr>
                <w:sz w:val="20"/>
                <w:szCs w:val="20"/>
              </w:rPr>
              <w:t xml:space="preserve">- </w:t>
            </w:r>
            <w:proofErr w:type="gramStart"/>
            <w:r w:rsidRPr="004920AE">
              <w:rPr>
                <w:sz w:val="20"/>
                <w:szCs w:val="20"/>
              </w:rPr>
              <w:t>a</w:t>
            </w:r>
            <w:proofErr w:type="gramEnd"/>
            <w:r w:rsidRPr="004920AE">
              <w:rPr>
                <w:sz w:val="20"/>
                <w:szCs w:val="20"/>
              </w:rPr>
              <w:t xml:space="preserve"> possibility is introduced for the municipalities to provide social services directly through municipal legal entities - providers.</w:t>
            </w:r>
          </w:p>
          <w:p w:rsidR="00483177" w:rsidRPr="004920AE" w:rsidRDefault="008C0E9B" w:rsidP="009A1A60">
            <w:pPr>
              <w:jc w:val="both"/>
              <w:rPr>
                <w:sz w:val="20"/>
                <w:szCs w:val="20"/>
              </w:rPr>
            </w:pPr>
            <w:r w:rsidRPr="004920AE">
              <w:rPr>
                <w:sz w:val="20"/>
                <w:szCs w:val="20"/>
              </w:rPr>
              <w:t>- broadens the control functions of the Regional Directorates for Social Assistance</w:t>
            </w:r>
          </w:p>
          <w:p w:rsidR="00483177" w:rsidRPr="004920AE" w:rsidRDefault="008C0E9B" w:rsidP="009A1A60">
            <w:pPr>
              <w:jc w:val="both"/>
              <w:rPr>
                <w:sz w:val="20"/>
                <w:szCs w:val="20"/>
              </w:rPr>
            </w:pPr>
            <w:r w:rsidRPr="004920AE">
              <w:rPr>
                <w:sz w:val="20"/>
                <w:szCs w:val="20"/>
              </w:rPr>
              <w:t>- improves the definitions for social inclusion, social work and social inquiry and repeals the definitions for social services, specialized institutions and community-based social services due to the change of the concept for social services.</w:t>
            </w:r>
          </w:p>
          <w:p w:rsidR="00483177" w:rsidRPr="004920AE" w:rsidRDefault="008C0E9B" w:rsidP="009A1A60">
            <w:pPr>
              <w:jc w:val="both"/>
              <w:rPr>
                <w:sz w:val="20"/>
                <w:szCs w:val="20"/>
              </w:rPr>
            </w:pPr>
            <w:r w:rsidRPr="004920AE">
              <w:rPr>
                <w:sz w:val="20"/>
                <w:szCs w:val="20"/>
              </w:rPr>
              <w:t>- amendments to the Child Protection Act - mainly related to the social service "Foster Care"</w:t>
            </w:r>
          </w:p>
        </w:tc>
      </w:tr>
      <w:tr w:rsidR="00C57A4B" w:rsidRPr="004920AE" w:rsidTr="009A1A60">
        <w:tc>
          <w:tcPr>
            <w:tcW w:w="4714" w:type="dxa"/>
          </w:tcPr>
          <w:p w:rsidR="00C57A4B" w:rsidRPr="004920AE" w:rsidRDefault="00C57A4B" w:rsidP="009A1A60">
            <w:pPr>
              <w:autoSpaceDE w:val="0"/>
              <w:autoSpaceDN w:val="0"/>
              <w:adjustRightInd w:val="0"/>
              <w:rPr>
                <w:b/>
                <w:color w:val="000000"/>
                <w:sz w:val="20"/>
                <w:szCs w:val="20"/>
              </w:rPr>
            </w:pPr>
            <w:r w:rsidRPr="004920AE">
              <w:rPr>
                <w:b/>
                <w:color w:val="000000"/>
                <w:sz w:val="20"/>
                <w:szCs w:val="20"/>
              </w:rPr>
              <w:t>Implementing Regulation of the Social Assistance Act</w:t>
            </w:r>
          </w:p>
        </w:tc>
        <w:tc>
          <w:tcPr>
            <w:tcW w:w="2054" w:type="dxa"/>
          </w:tcPr>
          <w:p w:rsidR="00615907" w:rsidRPr="004920AE" w:rsidRDefault="00615907" w:rsidP="00B013F8">
            <w:pPr>
              <w:rPr>
                <w:sz w:val="20"/>
                <w:szCs w:val="20"/>
              </w:rPr>
            </w:pPr>
            <w:r w:rsidRPr="004920AE">
              <w:rPr>
                <w:sz w:val="20"/>
                <w:szCs w:val="20"/>
              </w:rPr>
              <w:t>issue 26/ 2009</w:t>
            </w:r>
          </w:p>
          <w:p w:rsidR="00615907" w:rsidRPr="004920AE" w:rsidRDefault="00615907" w:rsidP="00B013F8">
            <w:pPr>
              <w:rPr>
                <w:sz w:val="20"/>
                <w:szCs w:val="20"/>
              </w:rPr>
            </w:pPr>
          </w:p>
          <w:p w:rsidR="00615907" w:rsidRPr="004920AE" w:rsidRDefault="00615907"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D860B2" w:rsidRPr="004920AE" w:rsidRDefault="00D860B2" w:rsidP="00B013F8">
            <w:pPr>
              <w:rPr>
                <w:sz w:val="20"/>
                <w:szCs w:val="20"/>
              </w:rPr>
            </w:pPr>
          </w:p>
          <w:p w:rsidR="00C57A4B" w:rsidRPr="004920AE" w:rsidRDefault="00D860B2" w:rsidP="00B013F8">
            <w:pPr>
              <w:rPr>
                <w:sz w:val="20"/>
                <w:szCs w:val="20"/>
              </w:rPr>
            </w:pPr>
            <w:r w:rsidRPr="004920AE">
              <w:rPr>
                <w:sz w:val="20"/>
                <w:szCs w:val="20"/>
              </w:rPr>
              <w:t>issue 27/ 2010</w:t>
            </w: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rPr>
            </w:pPr>
          </w:p>
          <w:p w:rsidR="00F00D52" w:rsidRPr="004920AE" w:rsidRDefault="00F00D52" w:rsidP="00B013F8">
            <w:pPr>
              <w:rPr>
                <w:sz w:val="20"/>
                <w:szCs w:val="20"/>
                <w:lang w:val="bg-BG"/>
              </w:rPr>
            </w:pPr>
          </w:p>
          <w:p w:rsidR="00F00D52" w:rsidRDefault="00F00D52" w:rsidP="00B013F8">
            <w:pPr>
              <w:rPr>
                <w:sz w:val="20"/>
                <w:szCs w:val="20"/>
                <w:lang w:val="bg-BG"/>
              </w:rPr>
            </w:pPr>
          </w:p>
          <w:p w:rsidR="004920AE" w:rsidRPr="004920AE" w:rsidRDefault="004920AE" w:rsidP="00B013F8">
            <w:pPr>
              <w:rPr>
                <w:sz w:val="20"/>
                <w:szCs w:val="20"/>
                <w:lang w:val="bg-BG"/>
              </w:rPr>
            </w:pPr>
          </w:p>
          <w:p w:rsidR="00F00D52" w:rsidRPr="004920AE" w:rsidRDefault="00F00D52" w:rsidP="00B013F8">
            <w:pPr>
              <w:rPr>
                <w:sz w:val="20"/>
                <w:szCs w:val="20"/>
              </w:rPr>
            </w:pPr>
            <w:r w:rsidRPr="004920AE">
              <w:rPr>
                <w:sz w:val="20"/>
                <w:szCs w:val="20"/>
              </w:rPr>
              <w:t>issue 41/ 2010</w:t>
            </w:r>
          </w:p>
          <w:p w:rsidR="00CC2D12" w:rsidRPr="004920AE" w:rsidRDefault="00CC2D12" w:rsidP="00B013F8">
            <w:pPr>
              <w:rPr>
                <w:sz w:val="20"/>
                <w:szCs w:val="20"/>
              </w:rPr>
            </w:pPr>
          </w:p>
          <w:p w:rsidR="00CC2D12" w:rsidRPr="004920AE" w:rsidRDefault="00CC2D12" w:rsidP="00B013F8">
            <w:pPr>
              <w:rPr>
                <w:sz w:val="20"/>
                <w:szCs w:val="20"/>
              </w:rPr>
            </w:pPr>
          </w:p>
          <w:p w:rsidR="00CC2D12" w:rsidRPr="004920AE" w:rsidRDefault="00CC2D12" w:rsidP="00B013F8">
            <w:pPr>
              <w:rPr>
                <w:sz w:val="20"/>
                <w:szCs w:val="20"/>
              </w:rPr>
            </w:pPr>
            <w:r w:rsidRPr="004920AE">
              <w:rPr>
                <w:sz w:val="20"/>
                <w:szCs w:val="20"/>
              </w:rPr>
              <w:t>issue 45/ 2010</w:t>
            </w:r>
          </w:p>
          <w:p w:rsidR="004920AE" w:rsidRPr="004920AE" w:rsidRDefault="004920AE" w:rsidP="00B013F8">
            <w:pPr>
              <w:rPr>
                <w:sz w:val="20"/>
                <w:szCs w:val="20"/>
                <w:lang w:val="bg-BG"/>
              </w:rPr>
            </w:pPr>
          </w:p>
          <w:p w:rsidR="005379DA" w:rsidRPr="004920AE" w:rsidRDefault="005379DA" w:rsidP="00B013F8">
            <w:pPr>
              <w:rPr>
                <w:sz w:val="20"/>
                <w:szCs w:val="20"/>
              </w:rPr>
            </w:pPr>
            <w:r w:rsidRPr="004920AE">
              <w:rPr>
                <w:sz w:val="20"/>
                <w:szCs w:val="20"/>
              </w:rPr>
              <w:t>issue 17/ 2013</w:t>
            </w:r>
          </w:p>
        </w:tc>
        <w:tc>
          <w:tcPr>
            <w:tcW w:w="7014" w:type="dxa"/>
          </w:tcPr>
          <w:p w:rsidR="00615907" w:rsidRPr="004920AE" w:rsidRDefault="00615907" w:rsidP="009A1A60">
            <w:pPr>
              <w:jc w:val="both"/>
              <w:rPr>
                <w:sz w:val="20"/>
                <w:szCs w:val="20"/>
              </w:rPr>
            </w:pPr>
            <w:r w:rsidRPr="004920AE">
              <w:rPr>
                <w:sz w:val="20"/>
                <w:szCs w:val="20"/>
              </w:rPr>
              <w:t>- governs social assistance rights of persons / children granted refugee status or humanitarian status</w:t>
            </w:r>
          </w:p>
          <w:p w:rsidR="00615907" w:rsidRPr="004920AE" w:rsidRDefault="00615907" w:rsidP="009A1A60">
            <w:pPr>
              <w:jc w:val="both"/>
              <w:rPr>
                <w:sz w:val="20"/>
                <w:szCs w:val="20"/>
              </w:rPr>
            </w:pPr>
            <w:r w:rsidRPr="004920AE">
              <w:rPr>
                <w:sz w:val="20"/>
                <w:szCs w:val="20"/>
              </w:rPr>
              <w:t>- defines community-based social services by listing them explicitly</w:t>
            </w:r>
          </w:p>
          <w:p w:rsidR="00615907" w:rsidRPr="004920AE" w:rsidRDefault="00D860B2" w:rsidP="009A1A60">
            <w:pPr>
              <w:jc w:val="both"/>
              <w:rPr>
                <w:sz w:val="20"/>
                <w:szCs w:val="20"/>
              </w:rPr>
            </w:pPr>
            <w:r w:rsidRPr="004920AE">
              <w:rPr>
                <w:sz w:val="20"/>
                <w:szCs w:val="20"/>
              </w:rPr>
              <w:t>- regulates the powers of the Executive Director of the Social Assistance Agency in relation to the control and monitoring of the social services</w:t>
            </w:r>
          </w:p>
          <w:p w:rsidR="00D860B2" w:rsidRPr="004920AE" w:rsidRDefault="00D860B2" w:rsidP="009A1A60">
            <w:pPr>
              <w:jc w:val="both"/>
              <w:rPr>
                <w:sz w:val="20"/>
                <w:szCs w:val="20"/>
              </w:rPr>
            </w:pPr>
            <w:r w:rsidRPr="004920AE">
              <w:rPr>
                <w:sz w:val="20"/>
                <w:szCs w:val="20"/>
              </w:rPr>
              <w:t>- amends the registration regime of the social service providers</w:t>
            </w:r>
          </w:p>
          <w:p w:rsidR="00D860B2" w:rsidRPr="004920AE" w:rsidRDefault="00D860B2" w:rsidP="009A1A60">
            <w:pPr>
              <w:jc w:val="both"/>
              <w:rPr>
                <w:sz w:val="20"/>
                <w:szCs w:val="20"/>
              </w:rPr>
            </w:pPr>
            <w:r w:rsidRPr="004920AE">
              <w:rPr>
                <w:sz w:val="20"/>
                <w:szCs w:val="20"/>
              </w:rPr>
              <w:t>- regulates the services "Crisis Center" and "Asylum"</w:t>
            </w:r>
          </w:p>
          <w:p w:rsidR="00D860B2" w:rsidRPr="004920AE" w:rsidRDefault="00D860B2" w:rsidP="009A1A60">
            <w:pPr>
              <w:jc w:val="both"/>
              <w:rPr>
                <w:sz w:val="20"/>
                <w:szCs w:val="20"/>
              </w:rPr>
            </w:pPr>
          </w:p>
          <w:p w:rsidR="00C57A4B" w:rsidRPr="004920AE" w:rsidRDefault="00BC2C3A" w:rsidP="009A1A60">
            <w:pPr>
              <w:jc w:val="both"/>
              <w:rPr>
                <w:sz w:val="20"/>
                <w:szCs w:val="20"/>
              </w:rPr>
            </w:pPr>
            <w:r w:rsidRPr="004920AE">
              <w:rPr>
                <w:sz w:val="20"/>
                <w:szCs w:val="20"/>
              </w:rPr>
              <w:t>- Municipal Councils shall approve annually the Municipal Programme for Development of Social Services by the 30th of April of the respective year</w:t>
            </w:r>
          </w:p>
          <w:p w:rsidR="00D860B2" w:rsidRPr="004920AE" w:rsidRDefault="00BC2C3A" w:rsidP="009A1A60">
            <w:pPr>
              <w:jc w:val="both"/>
              <w:rPr>
                <w:sz w:val="20"/>
                <w:szCs w:val="20"/>
              </w:rPr>
            </w:pPr>
            <w:r w:rsidRPr="004920AE">
              <w:rPr>
                <w:sz w:val="20"/>
                <w:szCs w:val="20"/>
              </w:rPr>
              <w:t>- changes in the conditions for granting social benefits</w:t>
            </w:r>
          </w:p>
          <w:p w:rsidR="00BC2C3A" w:rsidRPr="004920AE" w:rsidRDefault="00BC2C3A" w:rsidP="009A1A60">
            <w:pPr>
              <w:jc w:val="both"/>
              <w:rPr>
                <w:sz w:val="20"/>
                <w:szCs w:val="20"/>
              </w:rPr>
            </w:pPr>
            <w:r w:rsidRPr="004920AE">
              <w:rPr>
                <w:sz w:val="20"/>
                <w:szCs w:val="20"/>
              </w:rPr>
              <w:t>- changes in regulating the assistance for medical treatment abroad</w:t>
            </w:r>
          </w:p>
          <w:p w:rsidR="00BC2C3A" w:rsidRPr="004920AE" w:rsidRDefault="00BC2C3A" w:rsidP="009A1A60">
            <w:pPr>
              <w:jc w:val="both"/>
              <w:rPr>
                <w:sz w:val="20"/>
                <w:szCs w:val="20"/>
              </w:rPr>
            </w:pPr>
            <w:r w:rsidRPr="004920AE">
              <w:rPr>
                <w:sz w:val="20"/>
                <w:szCs w:val="20"/>
              </w:rPr>
              <w:t>- the procedure for carrying out a social inquiry and for preparation of a social report</w:t>
            </w:r>
          </w:p>
          <w:p w:rsidR="00BC2C3A" w:rsidRPr="004920AE" w:rsidRDefault="00BC2C3A" w:rsidP="009A1A60">
            <w:pPr>
              <w:jc w:val="both"/>
              <w:rPr>
                <w:sz w:val="20"/>
                <w:szCs w:val="20"/>
              </w:rPr>
            </w:pPr>
            <w:r w:rsidRPr="004920AE">
              <w:rPr>
                <w:sz w:val="20"/>
                <w:szCs w:val="20"/>
              </w:rPr>
              <w:t>- introduces the obligation for the Regional Governor to organize the development and approval of a Regional Strategy for Development of Social Services</w:t>
            </w:r>
          </w:p>
          <w:p w:rsidR="00BC2C3A" w:rsidRPr="004920AE" w:rsidRDefault="00BC2C3A" w:rsidP="009A1A60">
            <w:pPr>
              <w:jc w:val="both"/>
              <w:rPr>
                <w:sz w:val="20"/>
                <w:szCs w:val="20"/>
              </w:rPr>
            </w:pPr>
            <w:r w:rsidRPr="004920AE">
              <w:rPr>
                <w:sz w:val="20"/>
                <w:szCs w:val="20"/>
              </w:rPr>
              <w:t>- Public Councils are set up for the control of the activities on the provision of the social benefits and social services</w:t>
            </w:r>
          </w:p>
          <w:p w:rsidR="00BC2C3A" w:rsidRPr="004920AE" w:rsidRDefault="00BC2C3A" w:rsidP="009A1A60">
            <w:pPr>
              <w:jc w:val="both"/>
              <w:rPr>
                <w:sz w:val="20"/>
                <w:szCs w:val="20"/>
              </w:rPr>
            </w:pPr>
            <w:r w:rsidRPr="004920AE">
              <w:rPr>
                <w:sz w:val="20"/>
                <w:szCs w:val="20"/>
              </w:rPr>
              <w:t>- defines "child with permanent disability"</w:t>
            </w:r>
          </w:p>
          <w:p w:rsidR="00BC2C3A" w:rsidRPr="004920AE" w:rsidRDefault="00BC2C3A" w:rsidP="009A1A60">
            <w:pPr>
              <w:jc w:val="both"/>
              <w:rPr>
                <w:sz w:val="20"/>
                <w:szCs w:val="20"/>
              </w:rPr>
            </w:pPr>
            <w:r w:rsidRPr="004920AE">
              <w:rPr>
                <w:sz w:val="20"/>
                <w:szCs w:val="20"/>
              </w:rPr>
              <w:t>- determines the content of the social service of residential type</w:t>
            </w:r>
          </w:p>
          <w:p w:rsidR="00F00D52" w:rsidRPr="004920AE" w:rsidRDefault="00F00D52" w:rsidP="009A1A60">
            <w:pPr>
              <w:jc w:val="both"/>
              <w:rPr>
                <w:sz w:val="20"/>
                <w:szCs w:val="20"/>
              </w:rPr>
            </w:pPr>
          </w:p>
          <w:p w:rsidR="00F00D52" w:rsidRPr="004920AE" w:rsidRDefault="00F00D52" w:rsidP="009A1A60">
            <w:pPr>
              <w:jc w:val="both"/>
              <w:rPr>
                <w:sz w:val="20"/>
                <w:szCs w:val="20"/>
              </w:rPr>
            </w:pPr>
            <w:r w:rsidRPr="004920AE">
              <w:rPr>
                <w:sz w:val="20"/>
                <w:szCs w:val="20"/>
              </w:rPr>
              <w:t>- regulates the right of social allowances for traveling by bus of persons with 71% or over 71% permanently reduced working capacity, children up to the age of 16 with permanently reduced capacity for social adaptation and the disabled war veterans</w:t>
            </w:r>
          </w:p>
          <w:p w:rsidR="00CC2D12" w:rsidRPr="004920AE" w:rsidRDefault="00CC2D12" w:rsidP="009A1A60">
            <w:pPr>
              <w:jc w:val="both"/>
              <w:rPr>
                <w:sz w:val="20"/>
                <w:szCs w:val="20"/>
              </w:rPr>
            </w:pPr>
          </w:p>
          <w:p w:rsidR="00CC2D12" w:rsidRPr="004920AE" w:rsidRDefault="004D1D59" w:rsidP="009A1A60">
            <w:pPr>
              <w:jc w:val="both"/>
              <w:rPr>
                <w:sz w:val="20"/>
                <w:szCs w:val="20"/>
              </w:rPr>
            </w:pPr>
            <w:r w:rsidRPr="004920AE">
              <w:rPr>
                <w:sz w:val="20"/>
                <w:szCs w:val="20"/>
              </w:rPr>
              <w:t>- regulates the use of the service "Crisis Center" in the cases of domestic violence</w:t>
            </w:r>
          </w:p>
          <w:p w:rsidR="005379DA" w:rsidRPr="004920AE" w:rsidRDefault="005379DA" w:rsidP="009A1A60">
            <w:pPr>
              <w:jc w:val="both"/>
              <w:rPr>
                <w:sz w:val="20"/>
                <w:szCs w:val="20"/>
              </w:rPr>
            </w:pPr>
          </w:p>
          <w:p w:rsidR="005379DA" w:rsidRPr="004920AE" w:rsidRDefault="005379DA" w:rsidP="009A1A60">
            <w:pPr>
              <w:jc w:val="both"/>
              <w:rPr>
                <w:sz w:val="20"/>
                <w:szCs w:val="20"/>
              </w:rPr>
            </w:pPr>
            <w:r w:rsidRPr="004920AE">
              <w:rPr>
                <w:sz w:val="20"/>
                <w:szCs w:val="20"/>
              </w:rPr>
              <w:t>- regulates the means for out-of-pocket expenses for pupils placed in specialized institutions for children</w:t>
            </w:r>
          </w:p>
        </w:tc>
      </w:tr>
      <w:tr w:rsidR="00352AE0" w:rsidRPr="004920AE" w:rsidTr="009A1A60">
        <w:trPr>
          <w:trHeight w:val="3039"/>
        </w:trPr>
        <w:tc>
          <w:tcPr>
            <w:tcW w:w="4714" w:type="dxa"/>
          </w:tcPr>
          <w:p w:rsidR="00352AE0" w:rsidRPr="004920AE" w:rsidRDefault="00352AE0" w:rsidP="00BB6E75">
            <w:pPr>
              <w:rPr>
                <w:b/>
                <w:sz w:val="20"/>
                <w:szCs w:val="20"/>
              </w:rPr>
            </w:pPr>
            <w:r w:rsidRPr="004920AE">
              <w:rPr>
                <w:b/>
                <w:sz w:val="20"/>
                <w:szCs w:val="20"/>
              </w:rPr>
              <w:t>Radio and Television Act</w:t>
            </w: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tc>
        <w:tc>
          <w:tcPr>
            <w:tcW w:w="2054" w:type="dxa"/>
          </w:tcPr>
          <w:p w:rsidR="00352AE0" w:rsidRPr="004920AE" w:rsidRDefault="00352AE0" w:rsidP="00BB6E75">
            <w:pPr>
              <w:rPr>
                <w:sz w:val="20"/>
                <w:szCs w:val="20"/>
              </w:rPr>
            </w:pPr>
            <w:r w:rsidRPr="004920AE">
              <w:rPr>
                <w:sz w:val="20"/>
                <w:szCs w:val="20"/>
              </w:rPr>
              <w:t>issue 12/ 2010</w:t>
            </w: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rPr>
            </w:pPr>
          </w:p>
          <w:p w:rsidR="00352AE0" w:rsidRPr="004920AE" w:rsidRDefault="00352AE0" w:rsidP="00BB6E75">
            <w:pPr>
              <w:rPr>
                <w:sz w:val="20"/>
                <w:szCs w:val="20"/>
                <w:lang w:val="bg-BG"/>
              </w:rPr>
            </w:pPr>
          </w:p>
          <w:p w:rsidR="00352AE0" w:rsidRPr="004920AE" w:rsidRDefault="00352AE0" w:rsidP="00BB6E75">
            <w:pPr>
              <w:rPr>
                <w:sz w:val="20"/>
                <w:szCs w:val="20"/>
              </w:rPr>
            </w:pPr>
            <w:r w:rsidRPr="004920AE">
              <w:rPr>
                <w:sz w:val="20"/>
                <w:szCs w:val="20"/>
              </w:rPr>
              <w:t>issue 28/2011</w:t>
            </w:r>
          </w:p>
        </w:tc>
        <w:tc>
          <w:tcPr>
            <w:tcW w:w="7014" w:type="dxa"/>
          </w:tcPr>
          <w:p w:rsidR="00352AE0" w:rsidRPr="004920AE" w:rsidRDefault="00352AE0" w:rsidP="009A1A60">
            <w:pPr>
              <w:autoSpaceDE w:val="0"/>
              <w:autoSpaceDN w:val="0"/>
              <w:adjustRightInd w:val="0"/>
              <w:jc w:val="both"/>
              <w:rPr>
                <w:sz w:val="20"/>
                <w:szCs w:val="20"/>
              </w:rPr>
            </w:pPr>
            <w:r w:rsidRPr="004920AE">
              <w:rPr>
                <w:sz w:val="20"/>
                <w:szCs w:val="20"/>
              </w:rPr>
              <w:t>- The rules of the applicable law to protect the physical, mental and moral development of minors and juvenile, and the protection of human dignity, so far applicable to traditional broadcasting, are already applicable to all audiovisual media services and commercial communications.</w:t>
            </w:r>
          </w:p>
          <w:p w:rsidR="00352AE0" w:rsidRPr="004920AE" w:rsidRDefault="00352AE0" w:rsidP="009A1A60">
            <w:pPr>
              <w:pStyle w:val="Pa10"/>
              <w:jc w:val="both"/>
              <w:rPr>
                <w:rFonts w:ascii="Times New Roman" w:hAnsi="Times New Roman"/>
                <w:color w:val="000000"/>
                <w:sz w:val="20"/>
                <w:szCs w:val="20"/>
              </w:rPr>
            </w:pPr>
            <w:r w:rsidRPr="004920AE">
              <w:rPr>
                <w:rFonts w:ascii="Times New Roman" w:hAnsi="Times New Roman"/>
                <w:sz w:val="20"/>
                <w:szCs w:val="20"/>
              </w:rPr>
              <w:t>- Introduces an obligation for media servi</w:t>
            </w:r>
            <w:r w:rsidRPr="004920AE">
              <w:rPr>
                <w:rFonts w:ascii="Times New Roman" w:hAnsi="Times New Roman"/>
                <w:sz w:val="20"/>
                <w:szCs w:val="20"/>
              </w:rPr>
              <w:softHyphen/>
              <w:t>ce providers to respect the rights of children governed by the Child Protection Act and other legislative acts, not allowing the participation of children in programs that are adverse or are likely to impair the physical, mental, moral and / or social development of children, according to the criteria adopted pursuant to Art. 32, para. 5 ".</w:t>
            </w:r>
            <w:r w:rsidRPr="004920AE">
              <w:rPr>
                <w:rFonts w:ascii="Times New Roman" w:hAnsi="Times New Roman"/>
                <w:color w:val="000000"/>
                <w:sz w:val="20"/>
                <w:szCs w:val="20"/>
              </w:rPr>
              <w:t xml:space="preserve"> </w:t>
            </w:r>
          </w:p>
          <w:p w:rsidR="00352AE0" w:rsidRPr="004920AE" w:rsidRDefault="00352AE0" w:rsidP="009A1A60">
            <w:pPr>
              <w:pStyle w:val="Pa10"/>
              <w:jc w:val="both"/>
              <w:rPr>
                <w:rFonts w:ascii="Times New Roman" w:hAnsi="Times New Roman"/>
                <w:color w:val="000000"/>
                <w:sz w:val="20"/>
                <w:szCs w:val="20"/>
              </w:rPr>
            </w:pPr>
            <w:r w:rsidRPr="004920AE">
              <w:rPr>
                <w:rFonts w:ascii="Times New Roman" w:hAnsi="Times New Roman"/>
                <w:color w:val="000000"/>
                <w:sz w:val="20"/>
                <w:szCs w:val="20"/>
              </w:rPr>
              <w:t>- The Council for Electronic Media and the Stat</w:t>
            </w:r>
            <w:r w:rsidRPr="004920AE">
              <w:rPr>
                <w:rFonts w:ascii="Times New Roman" w:hAnsi="Times New Roman"/>
                <w:sz w:val="20"/>
                <w:szCs w:val="20"/>
              </w:rPr>
              <w:softHyphen/>
            </w:r>
            <w:r w:rsidRPr="004920AE">
              <w:rPr>
                <w:rFonts w:ascii="Times New Roman" w:hAnsi="Times New Roman"/>
                <w:color w:val="000000"/>
                <w:sz w:val="20"/>
                <w:szCs w:val="20"/>
              </w:rPr>
              <w:t>e Agency for Child Protection devel</w:t>
            </w:r>
            <w:r w:rsidRPr="004920AE">
              <w:rPr>
                <w:rFonts w:ascii="Times New Roman" w:hAnsi="Times New Roman"/>
                <w:sz w:val="20"/>
                <w:szCs w:val="20"/>
              </w:rPr>
              <w:softHyphen/>
            </w:r>
            <w:r w:rsidRPr="004920AE">
              <w:rPr>
                <w:rFonts w:ascii="Times New Roman" w:hAnsi="Times New Roman"/>
                <w:color w:val="000000"/>
                <w:sz w:val="20"/>
                <w:szCs w:val="20"/>
              </w:rPr>
              <w:t>op criteria for evaluation of content which is adverse or is likely to impair the physical, mental, moral and / or social development of children, based on which the agreem</w:t>
            </w:r>
            <w:r w:rsidRPr="004920AE">
              <w:rPr>
                <w:rFonts w:ascii="Times New Roman" w:hAnsi="Times New Roman"/>
                <w:sz w:val="20"/>
                <w:szCs w:val="20"/>
              </w:rPr>
              <w:softHyphen/>
            </w:r>
            <w:r w:rsidRPr="004920AE">
              <w:rPr>
                <w:rFonts w:ascii="Times New Roman" w:hAnsi="Times New Roman"/>
                <w:color w:val="000000"/>
                <w:sz w:val="20"/>
                <w:szCs w:val="20"/>
              </w:rPr>
              <w:t xml:space="preserve">ent under para. 6 </w:t>
            </w:r>
            <w:proofErr w:type="gramStart"/>
            <w:r w:rsidRPr="004920AE">
              <w:rPr>
                <w:rFonts w:ascii="Times New Roman" w:hAnsi="Times New Roman"/>
                <w:color w:val="000000"/>
                <w:sz w:val="20"/>
                <w:szCs w:val="20"/>
              </w:rPr>
              <w:t>is</w:t>
            </w:r>
            <w:proofErr w:type="gramEnd"/>
            <w:r w:rsidRPr="004920AE">
              <w:rPr>
                <w:rFonts w:ascii="Times New Roman" w:hAnsi="Times New Roman"/>
                <w:color w:val="000000"/>
                <w:sz w:val="20"/>
                <w:szCs w:val="20"/>
              </w:rPr>
              <w:t xml:space="preserve"> approved. The criteria are approved, amended and supplemented by the Council for Electronic Media in coordination with the State Agency for Child Protection." </w:t>
            </w:r>
          </w:p>
          <w:p w:rsidR="00352AE0" w:rsidRPr="004920AE" w:rsidRDefault="00352AE0" w:rsidP="009A1A60">
            <w:pPr>
              <w:pStyle w:val="Default"/>
              <w:jc w:val="both"/>
              <w:rPr>
                <w:rFonts w:ascii="Times New Roman" w:hAnsi="Times New Roman" w:cs="Times New Roman"/>
                <w:sz w:val="20"/>
                <w:szCs w:val="20"/>
              </w:rPr>
            </w:pPr>
            <w:r w:rsidRPr="004920AE">
              <w:rPr>
                <w:rFonts w:ascii="Times New Roman" w:hAnsi="Times New Roman" w:cs="Times New Roman"/>
                <w:sz w:val="20"/>
                <w:szCs w:val="20"/>
              </w:rPr>
              <w:t>- The Council for Electronic Media, the media service provi</w:t>
            </w:r>
            <w:r w:rsidRPr="004920AE">
              <w:rPr>
                <w:rFonts w:ascii="Times New Roman" w:hAnsi="Times New Roman" w:cs="Times New Roman"/>
                <w:sz w:val="20"/>
                <w:szCs w:val="20"/>
              </w:rPr>
              <w:softHyphen/>
              <w:t>ders and the State Agency for Child Protection conclude every year by March 31, an agreement on protection of children from content which is adverse or is likely to impair their physical, mental, moral and / or social develop</w:t>
            </w:r>
            <w:r w:rsidRPr="004920AE">
              <w:rPr>
                <w:rFonts w:ascii="Times New Roman" w:hAnsi="Times New Roman" w:cs="Times New Roman"/>
                <w:sz w:val="20"/>
                <w:szCs w:val="20"/>
              </w:rPr>
              <w:softHyphen/>
              <w:t>ment. The agreement is published on the websites of the Council for Electronic Media and the State Agency for Child Protection."</w:t>
            </w:r>
          </w:p>
          <w:p w:rsidR="00352AE0" w:rsidRPr="004920AE" w:rsidRDefault="00352AE0" w:rsidP="009A1A60">
            <w:pPr>
              <w:pStyle w:val="Pa10"/>
              <w:jc w:val="both"/>
              <w:rPr>
                <w:rFonts w:ascii="Times New Roman" w:hAnsi="Times New Roman"/>
                <w:b/>
                <w:bCs/>
                <w:color w:val="000000"/>
                <w:sz w:val="20"/>
                <w:szCs w:val="20"/>
              </w:rPr>
            </w:pPr>
          </w:p>
          <w:p w:rsidR="00352AE0" w:rsidRPr="004920AE" w:rsidRDefault="00352AE0" w:rsidP="009A1A60">
            <w:pPr>
              <w:pStyle w:val="Pa10"/>
              <w:jc w:val="both"/>
              <w:rPr>
                <w:rFonts w:ascii="Times New Roman" w:hAnsi="Times New Roman"/>
                <w:color w:val="000000"/>
                <w:sz w:val="20"/>
                <w:szCs w:val="20"/>
              </w:rPr>
            </w:pPr>
            <w:r w:rsidRPr="004920AE">
              <w:rPr>
                <w:rFonts w:ascii="Times New Roman" w:hAnsi="Times New Roman"/>
                <w:sz w:val="20"/>
                <w:szCs w:val="20"/>
              </w:rPr>
              <w:t xml:space="preserve">- the </w:t>
            </w:r>
            <w:r w:rsidRPr="004920AE">
              <w:rPr>
                <w:rFonts w:ascii="Times New Roman" w:hAnsi="Times New Roman"/>
                <w:b/>
                <w:sz w:val="20"/>
                <w:szCs w:val="20"/>
              </w:rPr>
              <w:t>Child Protection Act</w:t>
            </w:r>
            <w:r w:rsidRPr="004920AE">
              <w:rPr>
                <w:rFonts w:ascii="Times New Roman" w:hAnsi="Times New Roman"/>
                <w:sz w:val="20"/>
                <w:szCs w:val="20"/>
              </w:rPr>
              <w:t xml:space="preserve"> regulates the obligation of parents, guardians, custodians and other persons taking care of a child, to prevent the involvement of children in programs within the meaning of the Radio and Television Act, which are adver</w:t>
            </w:r>
            <w:r w:rsidRPr="004920AE">
              <w:rPr>
                <w:rFonts w:ascii="Times New Roman" w:hAnsi="Times New Roman"/>
                <w:sz w:val="20"/>
                <w:szCs w:val="20"/>
              </w:rPr>
              <w:softHyphen/>
              <w:t>se or are likely to impair their physical, mental, moral and / or social development.</w:t>
            </w:r>
          </w:p>
          <w:p w:rsidR="00352AE0" w:rsidRPr="004920AE" w:rsidRDefault="00352AE0" w:rsidP="009A1A60">
            <w:pPr>
              <w:pStyle w:val="Default"/>
              <w:jc w:val="both"/>
              <w:rPr>
                <w:rFonts w:ascii="Times New Roman" w:hAnsi="Times New Roman" w:cs="Times New Roman"/>
                <w:sz w:val="20"/>
                <w:szCs w:val="20"/>
              </w:rPr>
            </w:pPr>
            <w:r w:rsidRPr="004920AE">
              <w:rPr>
                <w:rFonts w:ascii="Times New Roman" w:hAnsi="Times New Roman" w:cs="Times New Roman"/>
                <w:sz w:val="20"/>
                <w:szCs w:val="20"/>
              </w:rPr>
              <w:t>- A new ground for accommodation out of the family is introduced - in cases where parents and other persons caring for the child do not terminate the child's participation in programs and thereby endanger the child's physical, mental, moral and social development.</w:t>
            </w:r>
          </w:p>
          <w:p w:rsidR="00352AE0" w:rsidRPr="004920AE" w:rsidRDefault="00352AE0" w:rsidP="009A1A60">
            <w:pPr>
              <w:pStyle w:val="Pa10"/>
              <w:jc w:val="both"/>
              <w:rPr>
                <w:rFonts w:ascii="Times New Roman" w:hAnsi="Times New Roman"/>
                <w:color w:val="000000"/>
                <w:sz w:val="20"/>
                <w:szCs w:val="20"/>
              </w:rPr>
            </w:pPr>
            <w:r w:rsidRPr="004920AE">
              <w:rPr>
                <w:rFonts w:ascii="Times New Roman" w:hAnsi="Times New Roman"/>
                <w:color w:val="000000"/>
                <w:sz w:val="20"/>
                <w:szCs w:val="20"/>
              </w:rPr>
              <w:t>- sanctions are introduced for dissemination of information about the personality of a child</w:t>
            </w:r>
          </w:p>
          <w:p w:rsidR="00352AE0" w:rsidRPr="004920AE" w:rsidRDefault="00CC32DE" w:rsidP="009A1A60">
            <w:pPr>
              <w:jc w:val="both"/>
              <w:rPr>
                <w:color w:val="000000"/>
                <w:sz w:val="20"/>
                <w:szCs w:val="20"/>
              </w:rPr>
            </w:pPr>
            <w:r w:rsidRPr="004920AE">
              <w:rPr>
                <w:color w:val="000000"/>
                <w:sz w:val="20"/>
                <w:szCs w:val="20"/>
              </w:rPr>
              <w:t>- sanctions for a parent, guardian, custodian or other person taking care of a child who allows the participation of a child in a broadcast within the meaning of the Radio and Television Act thus threatening the child`s physical, mental, moral and/or social development</w:t>
            </w:r>
          </w:p>
          <w:p w:rsidR="00220589" w:rsidRPr="004920AE" w:rsidRDefault="00220589" w:rsidP="009A1A60">
            <w:pPr>
              <w:jc w:val="both"/>
              <w:rPr>
                <w:sz w:val="20"/>
                <w:szCs w:val="20"/>
              </w:rPr>
            </w:pPr>
          </w:p>
        </w:tc>
      </w:tr>
      <w:tr w:rsidR="008C0E9B" w:rsidRPr="004920AE" w:rsidTr="009A1A60">
        <w:tc>
          <w:tcPr>
            <w:tcW w:w="4714" w:type="dxa"/>
          </w:tcPr>
          <w:p w:rsidR="008C0E9B" w:rsidRPr="004920AE" w:rsidRDefault="008C0E9B" w:rsidP="00BB6E75">
            <w:pPr>
              <w:rPr>
                <w:b/>
                <w:sz w:val="20"/>
                <w:szCs w:val="20"/>
              </w:rPr>
            </w:pPr>
            <w:r w:rsidRPr="004920AE">
              <w:rPr>
                <w:b/>
                <w:sz w:val="20"/>
                <w:szCs w:val="20"/>
              </w:rPr>
              <w:t>Public Education Act</w:t>
            </w:r>
          </w:p>
        </w:tc>
        <w:tc>
          <w:tcPr>
            <w:tcW w:w="2054" w:type="dxa"/>
          </w:tcPr>
          <w:p w:rsidR="008C0E9B" w:rsidRPr="004920AE" w:rsidRDefault="008C0E9B" w:rsidP="00BB6E75">
            <w:pPr>
              <w:rPr>
                <w:sz w:val="20"/>
                <w:szCs w:val="20"/>
              </w:rPr>
            </w:pPr>
            <w:r w:rsidRPr="004920AE">
              <w:rPr>
                <w:sz w:val="20"/>
                <w:szCs w:val="20"/>
              </w:rPr>
              <w:t>Law Amending and Supplementing the Public Education Act</w:t>
            </w:r>
          </w:p>
          <w:p w:rsidR="008C0E9B" w:rsidRPr="004920AE" w:rsidRDefault="008C0E9B" w:rsidP="00BB6E75">
            <w:pPr>
              <w:rPr>
                <w:sz w:val="20"/>
                <w:szCs w:val="20"/>
              </w:rPr>
            </w:pPr>
            <w:r w:rsidRPr="004920AE">
              <w:rPr>
                <w:sz w:val="20"/>
                <w:szCs w:val="20"/>
              </w:rPr>
              <w:t>issue 78 / 2010</w:t>
            </w:r>
          </w:p>
          <w:p w:rsidR="00E21E1D" w:rsidRPr="004920AE" w:rsidRDefault="00E21E1D" w:rsidP="00BB6E75">
            <w:pPr>
              <w:rPr>
                <w:sz w:val="20"/>
                <w:szCs w:val="20"/>
              </w:rPr>
            </w:pPr>
          </w:p>
          <w:p w:rsidR="00E21E1D" w:rsidRPr="004920AE" w:rsidRDefault="00E21E1D" w:rsidP="00BB6E75">
            <w:pPr>
              <w:rPr>
                <w:sz w:val="20"/>
                <w:szCs w:val="20"/>
              </w:rPr>
            </w:pPr>
          </w:p>
          <w:p w:rsidR="00E21E1D" w:rsidRPr="004920AE" w:rsidRDefault="00E21E1D" w:rsidP="00BB6E75">
            <w:pPr>
              <w:rPr>
                <w:sz w:val="20"/>
                <w:szCs w:val="20"/>
                <w:lang w:val="bg-BG"/>
              </w:rPr>
            </w:pPr>
          </w:p>
          <w:p w:rsidR="00E21E1D" w:rsidRPr="004920AE" w:rsidRDefault="00E21E1D" w:rsidP="00BB6E75">
            <w:pPr>
              <w:rPr>
                <w:sz w:val="20"/>
                <w:szCs w:val="20"/>
              </w:rPr>
            </w:pPr>
            <w:r w:rsidRPr="004920AE">
              <w:rPr>
                <w:sz w:val="20"/>
                <w:szCs w:val="20"/>
              </w:rPr>
              <w:t xml:space="preserve">Law Amending and Supplementing the Foreigners in the Republic of Bulgaria Act </w:t>
            </w:r>
          </w:p>
          <w:p w:rsidR="00E21E1D" w:rsidRPr="004920AE" w:rsidRDefault="00E21E1D" w:rsidP="00BB6E75">
            <w:pPr>
              <w:rPr>
                <w:sz w:val="20"/>
                <w:szCs w:val="20"/>
              </w:rPr>
            </w:pPr>
            <w:r w:rsidRPr="004920AE">
              <w:rPr>
                <w:sz w:val="20"/>
                <w:szCs w:val="20"/>
              </w:rPr>
              <w:t>issue 9/2010</w:t>
            </w:r>
          </w:p>
        </w:tc>
        <w:tc>
          <w:tcPr>
            <w:tcW w:w="7014" w:type="dxa"/>
          </w:tcPr>
          <w:p w:rsidR="008C0E9B" w:rsidRPr="004920AE" w:rsidRDefault="00E21E1D" w:rsidP="009A1A60">
            <w:pPr>
              <w:jc w:val="both"/>
              <w:rPr>
                <w:sz w:val="20"/>
                <w:szCs w:val="20"/>
              </w:rPr>
            </w:pPr>
            <w:r w:rsidRPr="004920AE">
              <w:rPr>
                <w:sz w:val="20"/>
                <w:szCs w:val="20"/>
              </w:rPr>
              <w:t>- introducing compulsory pre-school education and training for children aged 5</w:t>
            </w:r>
          </w:p>
          <w:p w:rsidR="008C0E9B" w:rsidRPr="004920AE" w:rsidRDefault="00E21E1D" w:rsidP="009A1A60">
            <w:pPr>
              <w:jc w:val="both"/>
              <w:rPr>
                <w:sz w:val="20"/>
                <w:szCs w:val="20"/>
              </w:rPr>
            </w:pPr>
            <w:r w:rsidRPr="004920AE">
              <w:rPr>
                <w:sz w:val="20"/>
                <w:szCs w:val="20"/>
              </w:rPr>
              <w:t xml:space="preserve">- </w:t>
            </w:r>
            <w:proofErr w:type="gramStart"/>
            <w:r w:rsidRPr="004920AE">
              <w:rPr>
                <w:sz w:val="20"/>
                <w:szCs w:val="20"/>
              </w:rPr>
              <w:t>legally</w:t>
            </w:r>
            <w:proofErr w:type="gramEnd"/>
            <w:r w:rsidRPr="004920AE">
              <w:rPr>
                <w:sz w:val="20"/>
                <w:szCs w:val="20"/>
              </w:rPr>
              <w:t xml:space="preserve"> regulates the possibility for free  transportation to the kindergarten/school for children subject to compulsory schooling in settlements where there are no kindergartens or schools.</w:t>
            </w:r>
          </w:p>
          <w:p w:rsidR="008C0E9B" w:rsidRPr="004920AE" w:rsidRDefault="00E21E1D" w:rsidP="009A1A60">
            <w:pPr>
              <w:jc w:val="both"/>
              <w:rPr>
                <w:sz w:val="20"/>
                <w:szCs w:val="20"/>
              </w:rPr>
            </w:pPr>
            <w:r w:rsidRPr="004920AE">
              <w:rPr>
                <w:sz w:val="20"/>
                <w:szCs w:val="20"/>
              </w:rPr>
              <w:t xml:space="preserve">- increases the size of the administrative penal responsibility for parents, guardians and custodians who fail to ensure their children`s attendance at the kindergartens and at school while liable to </w:t>
            </w:r>
            <w:proofErr w:type="gramStart"/>
            <w:r w:rsidRPr="004920AE">
              <w:rPr>
                <w:sz w:val="20"/>
                <w:szCs w:val="20"/>
              </w:rPr>
              <w:t>compulsory  education</w:t>
            </w:r>
            <w:proofErr w:type="gramEnd"/>
            <w:r w:rsidRPr="004920AE">
              <w:rPr>
                <w:sz w:val="20"/>
                <w:szCs w:val="20"/>
              </w:rPr>
              <w:t xml:space="preserve"> and training.</w:t>
            </w:r>
          </w:p>
          <w:p w:rsidR="00E21E1D" w:rsidRPr="004920AE" w:rsidRDefault="00E21E1D" w:rsidP="009A1A60">
            <w:pPr>
              <w:jc w:val="both"/>
              <w:rPr>
                <w:sz w:val="20"/>
                <w:szCs w:val="20"/>
              </w:rPr>
            </w:pPr>
            <w:r w:rsidRPr="004920AE">
              <w:rPr>
                <w:sz w:val="20"/>
                <w:szCs w:val="20"/>
              </w:rPr>
              <w:t>- regulates the right to education of foreign citizens who have been granted the right to long-term residence in Bulgaria</w:t>
            </w:r>
          </w:p>
        </w:tc>
      </w:tr>
      <w:tr w:rsidR="00E21E1D" w:rsidRPr="004920AE" w:rsidTr="009A1A60">
        <w:tc>
          <w:tcPr>
            <w:tcW w:w="4714" w:type="dxa"/>
          </w:tcPr>
          <w:p w:rsidR="00E21E1D" w:rsidRPr="004920AE" w:rsidRDefault="00E21E1D" w:rsidP="00BB6E75">
            <w:pPr>
              <w:rPr>
                <w:b/>
                <w:sz w:val="20"/>
                <w:szCs w:val="20"/>
              </w:rPr>
            </w:pPr>
            <w:r w:rsidRPr="004920AE">
              <w:rPr>
                <w:b/>
                <w:sz w:val="20"/>
                <w:szCs w:val="20"/>
              </w:rPr>
              <w:t>Implementing Regulation of the Public Education Act</w:t>
            </w:r>
          </w:p>
        </w:tc>
        <w:tc>
          <w:tcPr>
            <w:tcW w:w="2054" w:type="dxa"/>
          </w:tcPr>
          <w:p w:rsidR="00E21E1D" w:rsidRPr="004920AE" w:rsidRDefault="00477535" w:rsidP="00BB6E75">
            <w:pPr>
              <w:rPr>
                <w:sz w:val="20"/>
                <w:szCs w:val="20"/>
              </w:rPr>
            </w:pPr>
            <w:r w:rsidRPr="004920AE">
              <w:rPr>
                <w:sz w:val="20"/>
                <w:szCs w:val="20"/>
              </w:rPr>
              <w:t>issue 7 / 2009</w:t>
            </w:r>
          </w:p>
          <w:p w:rsidR="008F18AD" w:rsidRPr="004920AE" w:rsidRDefault="008F18AD" w:rsidP="00BB6E75">
            <w:pPr>
              <w:rPr>
                <w:sz w:val="20"/>
                <w:szCs w:val="20"/>
              </w:rPr>
            </w:pPr>
          </w:p>
          <w:p w:rsidR="008F18AD" w:rsidRPr="004920AE" w:rsidRDefault="008F18AD" w:rsidP="00BB6E75">
            <w:pPr>
              <w:rPr>
                <w:sz w:val="20"/>
                <w:szCs w:val="20"/>
              </w:rPr>
            </w:pPr>
          </w:p>
          <w:p w:rsidR="008F18AD" w:rsidRPr="004920AE" w:rsidRDefault="008F18AD" w:rsidP="00BB6E75">
            <w:pPr>
              <w:rPr>
                <w:sz w:val="20"/>
                <w:szCs w:val="20"/>
              </w:rPr>
            </w:pPr>
          </w:p>
          <w:p w:rsidR="008F18AD" w:rsidRPr="004920AE" w:rsidRDefault="008F18AD" w:rsidP="00BB6E75">
            <w:pPr>
              <w:rPr>
                <w:sz w:val="20"/>
                <w:szCs w:val="20"/>
              </w:rPr>
            </w:pPr>
          </w:p>
          <w:p w:rsidR="008F18AD" w:rsidRPr="004920AE" w:rsidRDefault="008F18AD" w:rsidP="00BB6E75">
            <w:pPr>
              <w:rPr>
                <w:sz w:val="20"/>
                <w:szCs w:val="20"/>
              </w:rPr>
            </w:pPr>
          </w:p>
          <w:p w:rsidR="008F18AD" w:rsidRPr="004920AE" w:rsidRDefault="008F18AD" w:rsidP="00BB6E75">
            <w:pPr>
              <w:rPr>
                <w:sz w:val="20"/>
                <w:szCs w:val="20"/>
              </w:rPr>
            </w:pPr>
          </w:p>
          <w:p w:rsidR="005B1861" w:rsidRPr="004920AE" w:rsidRDefault="005B1861" w:rsidP="00BB6E75">
            <w:pPr>
              <w:rPr>
                <w:sz w:val="20"/>
                <w:szCs w:val="20"/>
                <w:lang w:val="bg-BG"/>
              </w:rPr>
            </w:pPr>
          </w:p>
          <w:p w:rsidR="008F18AD" w:rsidRPr="004920AE" w:rsidRDefault="008F18AD" w:rsidP="00BB6E75">
            <w:pPr>
              <w:rPr>
                <w:sz w:val="20"/>
                <w:szCs w:val="20"/>
              </w:rPr>
            </w:pPr>
            <w:r w:rsidRPr="004920AE">
              <w:rPr>
                <w:sz w:val="20"/>
                <w:szCs w:val="20"/>
              </w:rPr>
              <w:t>issue 51/ 2009</w:t>
            </w:r>
          </w:p>
        </w:tc>
        <w:tc>
          <w:tcPr>
            <w:tcW w:w="7014" w:type="dxa"/>
          </w:tcPr>
          <w:p w:rsidR="00E21E1D" w:rsidRPr="004920AE" w:rsidRDefault="00D324DC" w:rsidP="009A1A60">
            <w:pPr>
              <w:jc w:val="both"/>
              <w:rPr>
                <w:sz w:val="20"/>
                <w:szCs w:val="20"/>
              </w:rPr>
            </w:pPr>
            <w:r w:rsidRPr="004920AE">
              <w:rPr>
                <w:sz w:val="20"/>
                <w:szCs w:val="20"/>
              </w:rPr>
              <w:t>- amends the regulation of the Teams for Complex Pedagogical Assessment (TCPA)</w:t>
            </w:r>
          </w:p>
          <w:p w:rsidR="00D324DC" w:rsidRPr="004920AE" w:rsidRDefault="00D324DC" w:rsidP="009A1A60">
            <w:pPr>
              <w:jc w:val="both"/>
              <w:rPr>
                <w:sz w:val="20"/>
                <w:szCs w:val="20"/>
              </w:rPr>
            </w:pPr>
            <w:r w:rsidRPr="004920AE">
              <w:rPr>
                <w:sz w:val="20"/>
                <w:szCs w:val="20"/>
              </w:rPr>
              <w:t>- amends the status of public kindergartens, public schools and servicing units</w:t>
            </w:r>
          </w:p>
          <w:p w:rsidR="00D324DC" w:rsidRPr="004920AE" w:rsidRDefault="00D324DC" w:rsidP="009A1A60">
            <w:pPr>
              <w:jc w:val="both"/>
              <w:rPr>
                <w:sz w:val="20"/>
                <w:szCs w:val="20"/>
              </w:rPr>
            </w:pPr>
            <w:r w:rsidRPr="004920AE">
              <w:rPr>
                <w:sz w:val="20"/>
                <w:szCs w:val="20"/>
              </w:rPr>
              <w:t>- necessary documents for the establishment of private schools and kindergartens</w:t>
            </w:r>
          </w:p>
          <w:p w:rsidR="00D324DC" w:rsidRPr="004920AE" w:rsidRDefault="00D324DC" w:rsidP="009A1A60">
            <w:pPr>
              <w:jc w:val="both"/>
              <w:rPr>
                <w:sz w:val="20"/>
                <w:szCs w:val="20"/>
              </w:rPr>
            </w:pPr>
            <w:r w:rsidRPr="004920AE">
              <w:rPr>
                <w:sz w:val="20"/>
                <w:szCs w:val="20"/>
              </w:rPr>
              <w:t>- admission of pupils in special schools in accordance with the state educational requirement for the education of children and pupils with special educational needs (SEN) and / or chronic diseases</w:t>
            </w:r>
          </w:p>
          <w:p w:rsidR="008F18AD" w:rsidRPr="004920AE" w:rsidRDefault="008F18AD" w:rsidP="009A1A60">
            <w:pPr>
              <w:jc w:val="both"/>
              <w:rPr>
                <w:sz w:val="20"/>
                <w:szCs w:val="20"/>
              </w:rPr>
            </w:pPr>
          </w:p>
          <w:p w:rsidR="008F18AD" w:rsidRPr="004920AE" w:rsidRDefault="008F18AD" w:rsidP="009A1A60">
            <w:pPr>
              <w:jc w:val="both"/>
              <w:rPr>
                <w:sz w:val="20"/>
                <w:szCs w:val="20"/>
              </w:rPr>
            </w:pPr>
            <w:r w:rsidRPr="004920AE">
              <w:rPr>
                <w:sz w:val="20"/>
                <w:szCs w:val="20"/>
              </w:rPr>
              <w:t>- amends the regulation of teaching time and classes</w:t>
            </w:r>
          </w:p>
          <w:p w:rsidR="008F18AD" w:rsidRPr="004920AE" w:rsidRDefault="008F18AD" w:rsidP="009A1A60">
            <w:pPr>
              <w:jc w:val="both"/>
              <w:rPr>
                <w:sz w:val="20"/>
                <w:szCs w:val="20"/>
              </w:rPr>
            </w:pPr>
            <w:r w:rsidRPr="004920AE">
              <w:rPr>
                <w:sz w:val="20"/>
                <w:szCs w:val="20"/>
              </w:rPr>
              <w:t>- prohibition to repeat classes for pupils from I to IV grade</w:t>
            </w:r>
          </w:p>
          <w:p w:rsidR="008F18AD" w:rsidRPr="004920AE" w:rsidRDefault="008F18AD" w:rsidP="009A1A60">
            <w:pPr>
              <w:jc w:val="both"/>
              <w:rPr>
                <w:sz w:val="20"/>
                <w:szCs w:val="20"/>
              </w:rPr>
            </w:pPr>
            <w:r w:rsidRPr="004920AE">
              <w:rPr>
                <w:sz w:val="20"/>
                <w:szCs w:val="20"/>
              </w:rPr>
              <w:t>- amends the terms and conditions for completion of a class</w:t>
            </w:r>
          </w:p>
          <w:p w:rsidR="008F18AD" w:rsidRPr="004920AE" w:rsidRDefault="008F18AD" w:rsidP="009A1A60">
            <w:pPr>
              <w:jc w:val="both"/>
              <w:rPr>
                <w:sz w:val="20"/>
                <w:szCs w:val="20"/>
              </w:rPr>
            </w:pPr>
            <w:r w:rsidRPr="004920AE">
              <w:rPr>
                <w:sz w:val="20"/>
                <w:szCs w:val="20"/>
              </w:rPr>
              <w:t>- regulates teachers' positions</w:t>
            </w:r>
          </w:p>
          <w:p w:rsidR="008F18AD" w:rsidRPr="004920AE" w:rsidRDefault="008F18AD" w:rsidP="009A1A60">
            <w:pPr>
              <w:jc w:val="both"/>
              <w:rPr>
                <w:sz w:val="20"/>
                <w:szCs w:val="20"/>
              </w:rPr>
            </w:pPr>
            <w:r w:rsidRPr="004920AE">
              <w:rPr>
                <w:sz w:val="20"/>
                <w:szCs w:val="20"/>
              </w:rPr>
              <w:t>- rights and obligations of the teachers</w:t>
            </w:r>
          </w:p>
          <w:p w:rsidR="008F18AD" w:rsidRPr="004920AE" w:rsidRDefault="008F18AD" w:rsidP="009A1A60">
            <w:pPr>
              <w:jc w:val="both"/>
              <w:rPr>
                <w:sz w:val="20"/>
                <w:szCs w:val="20"/>
              </w:rPr>
            </w:pPr>
            <w:r w:rsidRPr="004920AE">
              <w:rPr>
                <w:sz w:val="20"/>
                <w:szCs w:val="20"/>
              </w:rPr>
              <w:t>- rights and obligations of the pupils</w:t>
            </w:r>
          </w:p>
          <w:p w:rsidR="008F18AD" w:rsidRPr="004920AE" w:rsidRDefault="008F18AD" w:rsidP="009A1A60">
            <w:pPr>
              <w:jc w:val="both"/>
              <w:rPr>
                <w:sz w:val="20"/>
                <w:szCs w:val="20"/>
              </w:rPr>
            </w:pPr>
            <w:r w:rsidRPr="004920AE">
              <w:rPr>
                <w:sz w:val="20"/>
                <w:szCs w:val="20"/>
              </w:rPr>
              <w:t>- regulates punishments for pupils</w:t>
            </w:r>
          </w:p>
          <w:p w:rsidR="0029013A" w:rsidRPr="004920AE" w:rsidRDefault="0029013A" w:rsidP="009A1A60">
            <w:pPr>
              <w:jc w:val="both"/>
              <w:rPr>
                <w:sz w:val="20"/>
                <w:szCs w:val="20"/>
              </w:rPr>
            </w:pPr>
            <w:r w:rsidRPr="004920AE">
              <w:rPr>
                <w:sz w:val="20"/>
                <w:szCs w:val="20"/>
              </w:rPr>
              <w:t>- determines the role of the parent in the  process of education</w:t>
            </w:r>
          </w:p>
        </w:tc>
      </w:tr>
      <w:tr w:rsidR="00C31391" w:rsidRPr="004920AE" w:rsidTr="009A1A60">
        <w:tc>
          <w:tcPr>
            <w:tcW w:w="4714" w:type="dxa"/>
          </w:tcPr>
          <w:p w:rsidR="00C31391" w:rsidRPr="004920AE" w:rsidRDefault="00C31391" w:rsidP="00BB6E75">
            <w:pPr>
              <w:rPr>
                <w:b/>
                <w:sz w:val="20"/>
                <w:szCs w:val="20"/>
              </w:rPr>
            </w:pPr>
            <w:r w:rsidRPr="004920AE">
              <w:rPr>
                <w:b/>
                <w:sz w:val="20"/>
                <w:szCs w:val="20"/>
              </w:rPr>
              <w:t>Level of Education, General Education Minimum and Curriculum Act</w:t>
            </w:r>
          </w:p>
        </w:tc>
        <w:tc>
          <w:tcPr>
            <w:tcW w:w="2054" w:type="dxa"/>
          </w:tcPr>
          <w:p w:rsidR="00C31391" w:rsidRPr="004920AE" w:rsidRDefault="00E1249B" w:rsidP="00BB6E75">
            <w:pPr>
              <w:rPr>
                <w:sz w:val="20"/>
                <w:szCs w:val="20"/>
              </w:rPr>
            </w:pPr>
            <w:r w:rsidRPr="004920AE">
              <w:rPr>
                <w:sz w:val="20"/>
                <w:szCs w:val="20"/>
              </w:rPr>
              <w:t>issue 67/1999</w:t>
            </w:r>
          </w:p>
        </w:tc>
        <w:tc>
          <w:tcPr>
            <w:tcW w:w="7014" w:type="dxa"/>
          </w:tcPr>
          <w:p w:rsidR="00E1249B" w:rsidRPr="004920AE" w:rsidRDefault="00E1249B" w:rsidP="009A1A60">
            <w:pPr>
              <w:jc w:val="both"/>
              <w:textAlignment w:val="center"/>
              <w:rPr>
                <w:sz w:val="20"/>
                <w:szCs w:val="20"/>
              </w:rPr>
            </w:pPr>
            <w:r w:rsidRPr="004920AE">
              <w:rPr>
                <w:sz w:val="20"/>
                <w:szCs w:val="20"/>
              </w:rPr>
              <w:t>- regulates the state educational requirement for the level of education, the general education minimum and the curriculum in the system of public education</w:t>
            </w:r>
          </w:p>
          <w:p w:rsidR="00C31391" w:rsidRPr="004920AE" w:rsidRDefault="00C31391" w:rsidP="009A1A60">
            <w:pPr>
              <w:jc w:val="both"/>
              <w:rPr>
                <w:sz w:val="20"/>
                <w:szCs w:val="20"/>
              </w:rPr>
            </w:pPr>
          </w:p>
        </w:tc>
      </w:tr>
      <w:tr w:rsidR="00C31391" w:rsidRPr="004920AE" w:rsidTr="009A1A60">
        <w:tc>
          <w:tcPr>
            <w:tcW w:w="4714" w:type="dxa"/>
          </w:tcPr>
          <w:p w:rsidR="00C31391" w:rsidRPr="004920AE" w:rsidRDefault="00C31391" w:rsidP="00BB6E75">
            <w:pPr>
              <w:rPr>
                <w:b/>
                <w:sz w:val="20"/>
                <w:szCs w:val="20"/>
              </w:rPr>
            </w:pPr>
            <w:r w:rsidRPr="004920AE">
              <w:rPr>
                <w:b/>
                <w:sz w:val="20"/>
                <w:szCs w:val="20"/>
              </w:rPr>
              <w:t>Youth Act</w:t>
            </w:r>
          </w:p>
        </w:tc>
        <w:tc>
          <w:tcPr>
            <w:tcW w:w="2054" w:type="dxa"/>
          </w:tcPr>
          <w:p w:rsidR="00C31391" w:rsidRPr="004920AE" w:rsidRDefault="00E1249B" w:rsidP="00BB6E75">
            <w:pPr>
              <w:rPr>
                <w:sz w:val="20"/>
                <w:szCs w:val="20"/>
              </w:rPr>
            </w:pPr>
            <w:r w:rsidRPr="004920AE">
              <w:rPr>
                <w:sz w:val="20"/>
                <w:szCs w:val="20"/>
              </w:rPr>
              <w:t>issue 31 / 2012</w:t>
            </w:r>
          </w:p>
        </w:tc>
        <w:tc>
          <w:tcPr>
            <w:tcW w:w="7014" w:type="dxa"/>
          </w:tcPr>
          <w:p w:rsidR="00C31391" w:rsidRPr="004920AE" w:rsidRDefault="00E1249B" w:rsidP="009A1A60">
            <w:pPr>
              <w:jc w:val="both"/>
              <w:rPr>
                <w:sz w:val="20"/>
                <w:szCs w:val="20"/>
              </w:rPr>
            </w:pPr>
            <w:r w:rsidRPr="004920AE">
              <w:rPr>
                <w:sz w:val="20"/>
                <w:szCs w:val="20"/>
              </w:rPr>
              <w:t>- sets out the key principles, management and financing of the activities conducted for implementation of the state youth policy;</w:t>
            </w:r>
          </w:p>
          <w:p w:rsidR="00E1249B" w:rsidRPr="004920AE" w:rsidRDefault="00F5172E" w:rsidP="009A1A60">
            <w:pPr>
              <w:jc w:val="both"/>
              <w:rPr>
                <w:sz w:val="20"/>
                <w:szCs w:val="20"/>
              </w:rPr>
            </w:pPr>
            <w:r w:rsidRPr="004920AE">
              <w:rPr>
                <w:sz w:val="20"/>
                <w:szCs w:val="20"/>
              </w:rPr>
              <w:t xml:space="preserve">- </w:t>
            </w:r>
            <w:proofErr w:type="gramStart"/>
            <w:r w:rsidRPr="004920AE">
              <w:rPr>
                <w:sz w:val="20"/>
                <w:szCs w:val="20"/>
              </w:rPr>
              <w:t>within</w:t>
            </w:r>
            <w:proofErr w:type="gramEnd"/>
            <w:r w:rsidRPr="004920AE">
              <w:rPr>
                <w:sz w:val="20"/>
                <w:szCs w:val="20"/>
              </w:rPr>
              <w:t xml:space="preserve"> the meaning of this Act young people are individuals aged 15 to 29 inclusive. </w:t>
            </w:r>
          </w:p>
        </w:tc>
      </w:tr>
      <w:tr w:rsidR="00C31391" w:rsidRPr="004920AE" w:rsidTr="009A1A60">
        <w:tc>
          <w:tcPr>
            <w:tcW w:w="4714" w:type="dxa"/>
          </w:tcPr>
          <w:p w:rsidR="00C31391" w:rsidRPr="004920AE" w:rsidRDefault="00C31391" w:rsidP="009A1A60">
            <w:pPr>
              <w:jc w:val="both"/>
              <w:rPr>
                <w:b/>
                <w:sz w:val="20"/>
                <w:szCs w:val="20"/>
              </w:rPr>
            </w:pPr>
            <w:r w:rsidRPr="004920AE">
              <w:rPr>
                <w:b/>
                <w:sz w:val="20"/>
                <w:szCs w:val="20"/>
              </w:rPr>
              <w:t>ORDINANCE No. 2 of 27.09.2012 of the terms and conditions of financial support for youth activities</w:t>
            </w:r>
          </w:p>
        </w:tc>
        <w:tc>
          <w:tcPr>
            <w:tcW w:w="2054" w:type="dxa"/>
          </w:tcPr>
          <w:p w:rsidR="00C31391" w:rsidRPr="004920AE" w:rsidRDefault="00F5172E" w:rsidP="00BB6E75">
            <w:pPr>
              <w:rPr>
                <w:sz w:val="20"/>
                <w:szCs w:val="20"/>
              </w:rPr>
            </w:pPr>
            <w:r w:rsidRPr="004920AE">
              <w:rPr>
                <w:sz w:val="20"/>
                <w:szCs w:val="20"/>
              </w:rPr>
              <w:t>issue 77 / 2012</w:t>
            </w:r>
          </w:p>
        </w:tc>
        <w:tc>
          <w:tcPr>
            <w:tcW w:w="7014" w:type="dxa"/>
          </w:tcPr>
          <w:p w:rsidR="00F5172E" w:rsidRPr="004920AE" w:rsidRDefault="00F5172E" w:rsidP="009A1A60">
            <w:pPr>
              <w:autoSpaceDE w:val="0"/>
              <w:autoSpaceDN w:val="0"/>
              <w:adjustRightInd w:val="0"/>
              <w:jc w:val="both"/>
              <w:rPr>
                <w:sz w:val="20"/>
                <w:szCs w:val="20"/>
              </w:rPr>
            </w:pPr>
            <w:r w:rsidRPr="004920AE">
              <w:rPr>
                <w:sz w:val="20"/>
                <w:szCs w:val="20"/>
              </w:rPr>
              <w:t>- new</w:t>
            </w:r>
          </w:p>
          <w:p w:rsidR="00C31391" w:rsidRPr="004920AE" w:rsidRDefault="00F5172E" w:rsidP="009A1A60">
            <w:pPr>
              <w:jc w:val="both"/>
              <w:rPr>
                <w:sz w:val="20"/>
                <w:szCs w:val="20"/>
              </w:rPr>
            </w:pPr>
            <w:r w:rsidRPr="004920AE">
              <w:rPr>
                <w:sz w:val="20"/>
                <w:szCs w:val="20"/>
              </w:rPr>
              <w:t>- determines the terms and conditions of financial support for youth activities at national level</w:t>
            </w:r>
          </w:p>
        </w:tc>
      </w:tr>
      <w:tr w:rsidR="00C31391" w:rsidRPr="004920AE" w:rsidTr="009A1A60">
        <w:tc>
          <w:tcPr>
            <w:tcW w:w="4714" w:type="dxa"/>
          </w:tcPr>
          <w:p w:rsidR="00C31391" w:rsidRPr="004920AE" w:rsidRDefault="00C31391" w:rsidP="009A1A60">
            <w:pPr>
              <w:autoSpaceDE w:val="0"/>
              <w:autoSpaceDN w:val="0"/>
              <w:adjustRightInd w:val="0"/>
              <w:rPr>
                <w:b/>
                <w:bCs/>
                <w:sz w:val="20"/>
                <w:szCs w:val="20"/>
              </w:rPr>
            </w:pPr>
            <w:r w:rsidRPr="004920AE">
              <w:rPr>
                <w:b/>
                <w:sz w:val="20"/>
                <w:szCs w:val="20"/>
              </w:rPr>
              <w:t xml:space="preserve">ORDINANCE No. 1 of 17.05.2011 of the terms and conditions for </w:t>
            </w:r>
          </w:p>
          <w:p w:rsidR="00C31391" w:rsidRPr="004920AE" w:rsidRDefault="00C31391" w:rsidP="009A1A60">
            <w:pPr>
              <w:autoSpaceDE w:val="0"/>
              <w:autoSpaceDN w:val="0"/>
              <w:adjustRightInd w:val="0"/>
              <w:rPr>
                <w:b/>
                <w:bCs/>
                <w:sz w:val="20"/>
                <w:szCs w:val="20"/>
              </w:rPr>
            </w:pPr>
            <w:r w:rsidRPr="004920AE">
              <w:rPr>
                <w:b/>
                <w:sz w:val="20"/>
                <w:szCs w:val="20"/>
              </w:rPr>
              <w:t>admission and sports training of pupils in sports schools</w:t>
            </w:r>
          </w:p>
        </w:tc>
        <w:tc>
          <w:tcPr>
            <w:tcW w:w="2054" w:type="dxa"/>
          </w:tcPr>
          <w:p w:rsidR="00C31391" w:rsidRPr="004920AE" w:rsidRDefault="00F5172E" w:rsidP="00BB6E75">
            <w:pPr>
              <w:rPr>
                <w:sz w:val="20"/>
                <w:szCs w:val="20"/>
              </w:rPr>
            </w:pPr>
            <w:r w:rsidRPr="004920AE">
              <w:rPr>
                <w:sz w:val="20"/>
                <w:szCs w:val="20"/>
              </w:rPr>
              <w:t>issue 43/ 2012</w:t>
            </w:r>
          </w:p>
        </w:tc>
        <w:tc>
          <w:tcPr>
            <w:tcW w:w="7014" w:type="dxa"/>
          </w:tcPr>
          <w:p w:rsidR="00C31391" w:rsidRPr="004920AE" w:rsidRDefault="00F5172E" w:rsidP="009A1A60">
            <w:pPr>
              <w:jc w:val="both"/>
              <w:rPr>
                <w:sz w:val="20"/>
                <w:szCs w:val="20"/>
              </w:rPr>
            </w:pPr>
            <w:r w:rsidRPr="004920AE">
              <w:rPr>
                <w:sz w:val="20"/>
                <w:szCs w:val="20"/>
              </w:rPr>
              <w:t>- expands the powers of the principals of sports schools</w:t>
            </w:r>
          </w:p>
          <w:p w:rsidR="00F5172E" w:rsidRPr="004920AE" w:rsidRDefault="00F5172E" w:rsidP="009A1A60">
            <w:pPr>
              <w:jc w:val="both"/>
              <w:rPr>
                <w:sz w:val="20"/>
                <w:szCs w:val="20"/>
              </w:rPr>
            </w:pPr>
            <w:r w:rsidRPr="004920AE">
              <w:rPr>
                <w:sz w:val="20"/>
                <w:szCs w:val="20"/>
              </w:rPr>
              <w:t>- amends the admission procedure</w:t>
            </w:r>
          </w:p>
          <w:p w:rsidR="00F5172E" w:rsidRPr="004920AE" w:rsidRDefault="00F5172E" w:rsidP="009A1A60">
            <w:pPr>
              <w:jc w:val="both"/>
              <w:rPr>
                <w:sz w:val="20"/>
                <w:szCs w:val="20"/>
              </w:rPr>
            </w:pPr>
            <w:r w:rsidRPr="004920AE">
              <w:rPr>
                <w:sz w:val="20"/>
                <w:szCs w:val="20"/>
              </w:rPr>
              <w:t>- amends the sports training</w:t>
            </w:r>
          </w:p>
        </w:tc>
      </w:tr>
      <w:tr w:rsidR="00C31391" w:rsidRPr="004920AE" w:rsidTr="009A1A60">
        <w:tc>
          <w:tcPr>
            <w:tcW w:w="4714" w:type="dxa"/>
          </w:tcPr>
          <w:p w:rsidR="00C31391" w:rsidRPr="004920AE" w:rsidRDefault="00C31391" w:rsidP="009A1A60">
            <w:pPr>
              <w:autoSpaceDE w:val="0"/>
              <w:autoSpaceDN w:val="0"/>
              <w:adjustRightInd w:val="0"/>
              <w:rPr>
                <w:b/>
                <w:bCs/>
                <w:sz w:val="20"/>
                <w:szCs w:val="20"/>
              </w:rPr>
            </w:pPr>
            <w:r w:rsidRPr="004920AE">
              <w:rPr>
                <w:b/>
                <w:sz w:val="20"/>
                <w:szCs w:val="20"/>
              </w:rPr>
              <w:t>ORDINANCE No. H-5 of 08.09.2008 for admission of pupils in art schools</w:t>
            </w:r>
          </w:p>
        </w:tc>
        <w:tc>
          <w:tcPr>
            <w:tcW w:w="2054" w:type="dxa"/>
          </w:tcPr>
          <w:p w:rsidR="00C31391" w:rsidRPr="004920AE" w:rsidRDefault="00F5172E" w:rsidP="00BB6E75">
            <w:pPr>
              <w:rPr>
                <w:sz w:val="20"/>
                <w:szCs w:val="20"/>
              </w:rPr>
            </w:pPr>
            <w:r w:rsidRPr="004920AE">
              <w:rPr>
                <w:sz w:val="20"/>
                <w:szCs w:val="20"/>
              </w:rPr>
              <w:t>issue 66 / 2010</w:t>
            </w:r>
          </w:p>
        </w:tc>
        <w:tc>
          <w:tcPr>
            <w:tcW w:w="7014" w:type="dxa"/>
          </w:tcPr>
          <w:p w:rsidR="00C31391" w:rsidRPr="004920AE" w:rsidRDefault="00F5172E" w:rsidP="009A1A60">
            <w:pPr>
              <w:jc w:val="both"/>
              <w:rPr>
                <w:sz w:val="20"/>
                <w:szCs w:val="20"/>
              </w:rPr>
            </w:pPr>
            <w:r w:rsidRPr="004920AE">
              <w:rPr>
                <w:sz w:val="20"/>
                <w:szCs w:val="20"/>
              </w:rPr>
              <w:t>- amends the terms for admission</w:t>
            </w:r>
          </w:p>
          <w:p w:rsidR="00F5172E" w:rsidRPr="004920AE" w:rsidRDefault="00F5172E" w:rsidP="009A1A60">
            <w:pPr>
              <w:jc w:val="both"/>
              <w:rPr>
                <w:sz w:val="20"/>
                <w:szCs w:val="20"/>
              </w:rPr>
            </w:pPr>
            <w:r w:rsidRPr="004920AE">
              <w:rPr>
                <w:sz w:val="20"/>
                <w:szCs w:val="20"/>
              </w:rPr>
              <w:t>- determines the admission subjects to  first grade</w:t>
            </w:r>
          </w:p>
        </w:tc>
      </w:tr>
      <w:tr w:rsidR="00C31391" w:rsidRPr="004920AE" w:rsidTr="009A1A60">
        <w:tc>
          <w:tcPr>
            <w:tcW w:w="4714" w:type="dxa"/>
          </w:tcPr>
          <w:p w:rsidR="00C31391" w:rsidRPr="004920AE" w:rsidRDefault="00341BB8" w:rsidP="009A1A60">
            <w:pPr>
              <w:autoSpaceDE w:val="0"/>
              <w:autoSpaceDN w:val="0"/>
              <w:adjustRightInd w:val="0"/>
              <w:jc w:val="both"/>
              <w:rPr>
                <w:b/>
                <w:bCs/>
                <w:sz w:val="20"/>
                <w:szCs w:val="20"/>
              </w:rPr>
            </w:pPr>
            <w:r w:rsidRPr="004920AE">
              <w:rPr>
                <w:b/>
                <w:sz w:val="20"/>
                <w:szCs w:val="20"/>
              </w:rPr>
              <w:t>Ordinance No. 2 of 18.05.2009 for the compulsory study and use of the literary Bulgarian language</w:t>
            </w:r>
          </w:p>
          <w:p w:rsidR="00C31391" w:rsidRPr="004920AE" w:rsidRDefault="00C31391" w:rsidP="009A1A60">
            <w:pPr>
              <w:autoSpaceDE w:val="0"/>
              <w:autoSpaceDN w:val="0"/>
              <w:adjustRightInd w:val="0"/>
              <w:jc w:val="both"/>
              <w:rPr>
                <w:b/>
                <w:bCs/>
                <w:sz w:val="20"/>
                <w:szCs w:val="20"/>
              </w:rPr>
            </w:pPr>
          </w:p>
        </w:tc>
        <w:tc>
          <w:tcPr>
            <w:tcW w:w="2054" w:type="dxa"/>
          </w:tcPr>
          <w:p w:rsidR="00C31391" w:rsidRPr="004920AE" w:rsidRDefault="00341BB8" w:rsidP="00BB6E75">
            <w:pPr>
              <w:rPr>
                <w:sz w:val="20"/>
                <w:szCs w:val="20"/>
              </w:rPr>
            </w:pPr>
            <w:r w:rsidRPr="004920AE">
              <w:rPr>
                <w:sz w:val="20"/>
                <w:szCs w:val="20"/>
              </w:rPr>
              <w:t>issue 41/ 2009</w:t>
            </w:r>
          </w:p>
        </w:tc>
        <w:tc>
          <w:tcPr>
            <w:tcW w:w="7014" w:type="dxa"/>
          </w:tcPr>
          <w:p w:rsidR="00EB6C23" w:rsidRPr="004920AE" w:rsidRDefault="00341BB8" w:rsidP="009A1A60">
            <w:pPr>
              <w:autoSpaceDE w:val="0"/>
              <w:autoSpaceDN w:val="0"/>
              <w:adjustRightInd w:val="0"/>
              <w:jc w:val="both"/>
              <w:rPr>
                <w:sz w:val="20"/>
                <w:szCs w:val="20"/>
              </w:rPr>
            </w:pPr>
            <w:r w:rsidRPr="004920AE">
              <w:rPr>
                <w:sz w:val="20"/>
                <w:szCs w:val="20"/>
              </w:rPr>
              <w:t>- determines the state educational requirement for the study and use</w:t>
            </w:r>
          </w:p>
          <w:p w:rsidR="00C31391" w:rsidRPr="004920AE" w:rsidRDefault="00EB6C23" w:rsidP="009A1A60">
            <w:pPr>
              <w:autoSpaceDE w:val="0"/>
              <w:autoSpaceDN w:val="0"/>
              <w:adjustRightInd w:val="0"/>
              <w:jc w:val="both"/>
              <w:rPr>
                <w:sz w:val="20"/>
                <w:szCs w:val="20"/>
              </w:rPr>
            </w:pPr>
            <w:r w:rsidRPr="004920AE">
              <w:rPr>
                <w:sz w:val="20"/>
                <w:szCs w:val="20"/>
              </w:rPr>
              <w:t>of the literary Bulgarian language in schools, kindergartens and the servicing units in the public education system</w:t>
            </w:r>
          </w:p>
        </w:tc>
      </w:tr>
      <w:tr w:rsidR="007E2C8D" w:rsidRPr="004920AE" w:rsidTr="009A1A60">
        <w:tc>
          <w:tcPr>
            <w:tcW w:w="4714" w:type="dxa"/>
          </w:tcPr>
          <w:p w:rsidR="007E2C8D" w:rsidRPr="004920AE" w:rsidRDefault="007E2C8D" w:rsidP="009A1A60">
            <w:pPr>
              <w:autoSpaceDE w:val="0"/>
              <w:autoSpaceDN w:val="0"/>
              <w:adjustRightInd w:val="0"/>
              <w:jc w:val="both"/>
              <w:rPr>
                <w:b/>
                <w:bCs/>
                <w:sz w:val="20"/>
                <w:szCs w:val="20"/>
              </w:rPr>
            </w:pPr>
            <w:r w:rsidRPr="004920AE">
              <w:rPr>
                <w:b/>
                <w:color w:val="000000"/>
                <w:sz w:val="20"/>
                <w:szCs w:val="20"/>
              </w:rPr>
              <w:t>Ordinance on the procedure for payment by the sta</w:t>
            </w:r>
            <w:r w:rsidRPr="004920AE">
              <w:rPr>
                <w:sz w:val="20"/>
                <w:szCs w:val="20"/>
              </w:rPr>
              <w:softHyphen/>
            </w:r>
            <w:r w:rsidRPr="004920AE">
              <w:rPr>
                <w:b/>
                <w:color w:val="000000"/>
                <w:sz w:val="20"/>
                <w:szCs w:val="20"/>
              </w:rPr>
              <w:t>te of awarded maintenance</w:t>
            </w:r>
          </w:p>
        </w:tc>
        <w:tc>
          <w:tcPr>
            <w:tcW w:w="2054" w:type="dxa"/>
          </w:tcPr>
          <w:p w:rsidR="007E2C8D" w:rsidRPr="004920AE" w:rsidRDefault="005C5B39" w:rsidP="00BB6E75">
            <w:pPr>
              <w:rPr>
                <w:sz w:val="20"/>
                <w:szCs w:val="20"/>
              </w:rPr>
            </w:pPr>
            <w:r w:rsidRPr="004920AE">
              <w:rPr>
                <w:sz w:val="20"/>
                <w:szCs w:val="20"/>
              </w:rPr>
              <w:t>issue 48/ 2011</w:t>
            </w:r>
          </w:p>
        </w:tc>
        <w:tc>
          <w:tcPr>
            <w:tcW w:w="7014" w:type="dxa"/>
          </w:tcPr>
          <w:p w:rsidR="007E2C8D" w:rsidRPr="004920AE" w:rsidRDefault="005C5B39" w:rsidP="009A1A60">
            <w:pPr>
              <w:autoSpaceDE w:val="0"/>
              <w:autoSpaceDN w:val="0"/>
              <w:adjustRightInd w:val="0"/>
              <w:jc w:val="both"/>
              <w:rPr>
                <w:sz w:val="20"/>
                <w:szCs w:val="20"/>
              </w:rPr>
            </w:pPr>
            <w:r w:rsidRPr="004920AE">
              <w:rPr>
                <w:sz w:val="20"/>
                <w:szCs w:val="20"/>
              </w:rPr>
              <w:t>- new ordinance</w:t>
            </w:r>
          </w:p>
          <w:p w:rsidR="00D2728A" w:rsidRPr="004920AE" w:rsidRDefault="00D2728A" w:rsidP="009A1A60">
            <w:pPr>
              <w:autoSpaceDE w:val="0"/>
              <w:autoSpaceDN w:val="0"/>
              <w:adjustRightInd w:val="0"/>
              <w:jc w:val="both"/>
              <w:rPr>
                <w:sz w:val="20"/>
                <w:szCs w:val="20"/>
              </w:rPr>
            </w:pPr>
            <w:r w:rsidRPr="004920AE">
              <w:rPr>
                <w:sz w:val="20"/>
                <w:szCs w:val="20"/>
              </w:rPr>
              <w:t xml:space="preserve">         As a Member State of the EU, Bulgaria applies </w:t>
            </w:r>
            <w:r w:rsidRPr="004920AE">
              <w:rPr>
                <w:b/>
                <w:sz w:val="20"/>
                <w:szCs w:val="20"/>
              </w:rPr>
              <w:t>Regulation No 4/2009</w:t>
            </w:r>
            <w:r w:rsidRPr="004920AE">
              <w:rPr>
                <w:sz w:val="20"/>
                <w:szCs w:val="20"/>
              </w:rPr>
              <w:t>, on jurisdiction, applicable law, recognition and enforcement of decisions and cooperation in matters relating to maintenance obligations. Within the procedures governed by the Regulation, Bulgaria accepts requests from other Member States for recognition and enforcement of judgments, settlements and other documents, which entail an obligation to pay maintenance. The aim of the Regulation is to establish common rules and accelerated procedures for recovery of maintenance claims in  Member-States regardless of where the maintenance obligation has occurred</w:t>
            </w:r>
          </w:p>
        </w:tc>
      </w:tr>
      <w:tr w:rsidR="00C31391" w:rsidRPr="004920AE" w:rsidTr="009A1A60">
        <w:tc>
          <w:tcPr>
            <w:tcW w:w="4714" w:type="dxa"/>
          </w:tcPr>
          <w:p w:rsidR="00C31391" w:rsidRPr="004920AE" w:rsidRDefault="00341BB8" w:rsidP="009A1A60">
            <w:pPr>
              <w:autoSpaceDE w:val="0"/>
              <w:autoSpaceDN w:val="0"/>
              <w:adjustRightInd w:val="0"/>
              <w:jc w:val="both"/>
              <w:rPr>
                <w:b/>
                <w:bCs/>
                <w:sz w:val="20"/>
                <w:szCs w:val="20"/>
              </w:rPr>
            </w:pPr>
            <w:r w:rsidRPr="004920AE">
              <w:rPr>
                <w:b/>
                <w:sz w:val="20"/>
                <w:szCs w:val="20"/>
              </w:rPr>
              <w:t>Rules on the structure and operation of correctional boarding schools and social-pedagogic boarding schools</w:t>
            </w:r>
          </w:p>
          <w:p w:rsidR="00C31391" w:rsidRPr="004920AE" w:rsidRDefault="00C31391" w:rsidP="009A1A60">
            <w:pPr>
              <w:autoSpaceDE w:val="0"/>
              <w:autoSpaceDN w:val="0"/>
              <w:adjustRightInd w:val="0"/>
              <w:jc w:val="both"/>
              <w:rPr>
                <w:b/>
                <w:bCs/>
                <w:sz w:val="20"/>
                <w:szCs w:val="20"/>
              </w:rPr>
            </w:pPr>
          </w:p>
        </w:tc>
        <w:tc>
          <w:tcPr>
            <w:tcW w:w="2054" w:type="dxa"/>
          </w:tcPr>
          <w:p w:rsidR="00C31391" w:rsidRPr="004920AE" w:rsidRDefault="00341BB8" w:rsidP="00BB6E75">
            <w:pPr>
              <w:rPr>
                <w:sz w:val="20"/>
                <w:szCs w:val="20"/>
              </w:rPr>
            </w:pPr>
            <w:r w:rsidRPr="004920AE">
              <w:rPr>
                <w:sz w:val="20"/>
                <w:szCs w:val="20"/>
              </w:rPr>
              <w:t>issue 71/2006</w:t>
            </w:r>
          </w:p>
        </w:tc>
        <w:tc>
          <w:tcPr>
            <w:tcW w:w="7014" w:type="dxa"/>
          </w:tcPr>
          <w:p w:rsidR="00C31391" w:rsidRPr="004920AE" w:rsidRDefault="00341BB8" w:rsidP="009A1A60">
            <w:pPr>
              <w:jc w:val="both"/>
              <w:rPr>
                <w:sz w:val="20"/>
                <w:szCs w:val="20"/>
              </w:rPr>
            </w:pPr>
            <w:r w:rsidRPr="004920AE">
              <w:rPr>
                <w:sz w:val="20"/>
                <w:szCs w:val="20"/>
              </w:rPr>
              <w:t>- regulates the organization and operation of the correctional boarding schools and the social pedagogic boarding schools, as well as the terms and conditions for placement, replacement and termination of the placement of minors and juvenile persons.</w:t>
            </w:r>
          </w:p>
        </w:tc>
      </w:tr>
      <w:tr w:rsidR="00C31391" w:rsidRPr="004920AE" w:rsidTr="009A1A60">
        <w:tc>
          <w:tcPr>
            <w:tcW w:w="4714" w:type="dxa"/>
          </w:tcPr>
          <w:p w:rsidR="00C31391" w:rsidRPr="004920AE" w:rsidRDefault="00341BB8" w:rsidP="009A1A60">
            <w:pPr>
              <w:autoSpaceDE w:val="0"/>
              <w:autoSpaceDN w:val="0"/>
              <w:adjustRightInd w:val="0"/>
              <w:rPr>
                <w:b/>
                <w:bCs/>
                <w:sz w:val="20"/>
                <w:szCs w:val="20"/>
              </w:rPr>
            </w:pPr>
            <w:r w:rsidRPr="004920AE">
              <w:rPr>
                <w:b/>
                <w:sz w:val="20"/>
                <w:szCs w:val="20"/>
              </w:rPr>
              <w:t>Rules on the organization and operation of homes for children</w:t>
            </w:r>
          </w:p>
        </w:tc>
        <w:tc>
          <w:tcPr>
            <w:tcW w:w="2054" w:type="dxa"/>
          </w:tcPr>
          <w:p w:rsidR="00C31391" w:rsidRPr="004920AE" w:rsidRDefault="00341BB8" w:rsidP="00BB6E75">
            <w:pPr>
              <w:rPr>
                <w:sz w:val="20"/>
                <w:szCs w:val="20"/>
              </w:rPr>
            </w:pPr>
            <w:r w:rsidRPr="004920AE">
              <w:rPr>
                <w:sz w:val="20"/>
                <w:szCs w:val="20"/>
              </w:rPr>
              <w:t>issue 31 / 2007</w:t>
            </w:r>
          </w:p>
        </w:tc>
        <w:tc>
          <w:tcPr>
            <w:tcW w:w="7014" w:type="dxa"/>
          </w:tcPr>
          <w:p w:rsidR="00C31391" w:rsidRPr="004920AE" w:rsidRDefault="00341BB8" w:rsidP="009A1A60">
            <w:pPr>
              <w:jc w:val="both"/>
              <w:rPr>
                <w:sz w:val="20"/>
                <w:szCs w:val="20"/>
              </w:rPr>
            </w:pPr>
            <w:r w:rsidRPr="004920AE">
              <w:rPr>
                <w:sz w:val="20"/>
                <w:szCs w:val="20"/>
              </w:rPr>
              <w:t>- regulates the organization and operation of the homes for children deprived of parental care.</w:t>
            </w:r>
          </w:p>
        </w:tc>
      </w:tr>
      <w:tr w:rsidR="00C31391" w:rsidRPr="004920AE" w:rsidTr="009A1A60">
        <w:tc>
          <w:tcPr>
            <w:tcW w:w="4714" w:type="dxa"/>
          </w:tcPr>
          <w:p w:rsidR="00C31391" w:rsidRPr="004920AE" w:rsidRDefault="003D12F9" w:rsidP="009A1A60">
            <w:pPr>
              <w:autoSpaceDE w:val="0"/>
              <w:autoSpaceDN w:val="0"/>
              <w:adjustRightInd w:val="0"/>
              <w:jc w:val="both"/>
              <w:rPr>
                <w:b/>
                <w:bCs/>
                <w:sz w:val="20"/>
                <w:szCs w:val="20"/>
              </w:rPr>
            </w:pPr>
            <w:r w:rsidRPr="004920AE">
              <w:rPr>
                <w:b/>
                <w:sz w:val="20"/>
                <w:szCs w:val="20"/>
              </w:rPr>
              <w:t>Rules on the structure, activities and organization of the Center for Educational Integration of Children and Students from Ethnic Minorities (CEICSEM)</w:t>
            </w:r>
          </w:p>
          <w:p w:rsidR="00C31391" w:rsidRPr="004920AE" w:rsidRDefault="00C31391" w:rsidP="009A1A60">
            <w:pPr>
              <w:autoSpaceDE w:val="0"/>
              <w:autoSpaceDN w:val="0"/>
              <w:adjustRightInd w:val="0"/>
              <w:jc w:val="both"/>
              <w:rPr>
                <w:b/>
                <w:bCs/>
                <w:sz w:val="20"/>
                <w:szCs w:val="20"/>
              </w:rPr>
            </w:pPr>
          </w:p>
        </w:tc>
        <w:tc>
          <w:tcPr>
            <w:tcW w:w="2054" w:type="dxa"/>
          </w:tcPr>
          <w:p w:rsidR="00C31391" w:rsidRPr="004920AE" w:rsidRDefault="003D12F9" w:rsidP="00BB6E75">
            <w:pPr>
              <w:rPr>
                <w:sz w:val="20"/>
                <w:szCs w:val="20"/>
              </w:rPr>
            </w:pPr>
            <w:r w:rsidRPr="004920AE">
              <w:rPr>
                <w:sz w:val="20"/>
                <w:szCs w:val="20"/>
              </w:rPr>
              <w:t>issue 16/ 2010</w:t>
            </w:r>
          </w:p>
          <w:p w:rsidR="007E2C8D" w:rsidRPr="004920AE" w:rsidRDefault="007E2C8D" w:rsidP="00BB6E75">
            <w:pPr>
              <w:rPr>
                <w:sz w:val="20"/>
                <w:szCs w:val="20"/>
              </w:rPr>
            </w:pPr>
          </w:p>
          <w:p w:rsidR="007E2C8D" w:rsidRPr="004920AE" w:rsidRDefault="007E2C8D" w:rsidP="00BB6E75">
            <w:pPr>
              <w:rPr>
                <w:sz w:val="20"/>
                <w:szCs w:val="20"/>
              </w:rPr>
            </w:pPr>
          </w:p>
          <w:p w:rsidR="007E2C8D" w:rsidRPr="004920AE" w:rsidRDefault="007E2C8D" w:rsidP="00BB6E75">
            <w:pPr>
              <w:rPr>
                <w:sz w:val="20"/>
                <w:szCs w:val="20"/>
              </w:rPr>
            </w:pPr>
          </w:p>
          <w:p w:rsidR="007E2C8D" w:rsidRPr="004920AE" w:rsidRDefault="007E2C8D" w:rsidP="00BB6E75">
            <w:pPr>
              <w:rPr>
                <w:sz w:val="20"/>
                <w:szCs w:val="20"/>
              </w:rPr>
            </w:pPr>
          </w:p>
          <w:p w:rsidR="007E2C8D" w:rsidRPr="004920AE" w:rsidRDefault="007E2C8D" w:rsidP="00BB6E75">
            <w:pPr>
              <w:rPr>
                <w:sz w:val="20"/>
                <w:szCs w:val="20"/>
              </w:rPr>
            </w:pPr>
          </w:p>
          <w:p w:rsidR="007E2C8D" w:rsidRPr="004920AE" w:rsidRDefault="007E2C8D" w:rsidP="00BB6E75">
            <w:pPr>
              <w:rPr>
                <w:sz w:val="20"/>
                <w:szCs w:val="20"/>
                <w:lang w:val="bg-BG"/>
              </w:rPr>
            </w:pPr>
          </w:p>
          <w:p w:rsidR="007E2C8D" w:rsidRPr="004920AE" w:rsidRDefault="007E2C8D" w:rsidP="00BB6E75">
            <w:pPr>
              <w:rPr>
                <w:sz w:val="20"/>
                <w:szCs w:val="20"/>
              </w:rPr>
            </w:pPr>
            <w:r w:rsidRPr="004920AE">
              <w:rPr>
                <w:sz w:val="20"/>
                <w:szCs w:val="20"/>
              </w:rPr>
              <w:t>issue 71 / 2010</w:t>
            </w:r>
          </w:p>
        </w:tc>
        <w:tc>
          <w:tcPr>
            <w:tcW w:w="7014" w:type="dxa"/>
          </w:tcPr>
          <w:p w:rsidR="00C31391" w:rsidRPr="004920AE" w:rsidRDefault="003D12F9" w:rsidP="009A1A60">
            <w:pPr>
              <w:jc w:val="both"/>
              <w:rPr>
                <w:sz w:val="20"/>
                <w:szCs w:val="20"/>
              </w:rPr>
            </w:pPr>
            <w:r w:rsidRPr="004920AE">
              <w:rPr>
                <w:sz w:val="20"/>
                <w:szCs w:val="20"/>
              </w:rPr>
              <w:t>- extending the circle of activities financed under the budget of the Center - for research, monitoring and impact assessment of the implementation of the policy on educational integration and for coordination of the activities of the Center with other institutions conducting educational integration with national and European financial resources.</w:t>
            </w:r>
          </w:p>
          <w:p w:rsidR="003D12F9" w:rsidRPr="004920AE" w:rsidRDefault="003D12F9" w:rsidP="009A1A60">
            <w:pPr>
              <w:jc w:val="both"/>
              <w:rPr>
                <w:sz w:val="20"/>
                <w:szCs w:val="20"/>
              </w:rPr>
            </w:pPr>
            <w:r w:rsidRPr="004920AE">
              <w:rPr>
                <w:sz w:val="20"/>
                <w:szCs w:val="20"/>
              </w:rPr>
              <w:t>- sets out the composition of the Managing Board</w:t>
            </w:r>
          </w:p>
          <w:p w:rsidR="003D12F9" w:rsidRPr="004920AE" w:rsidRDefault="003D12F9" w:rsidP="009A1A60">
            <w:pPr>
              <w:jc w:val="both"/>
              <w:rPr>
                <w:sz w:val="20"/>
                <w:szCs w:val="20"/>
              </w:rPr>
            </w:pPr>
            <w:r w:rsidRPr="004920AE">
              <w:rPr>
                <w:sz w:val="20"/>
                <w:szCs w:val="20"/>
              </w:rPr>
              <w:t>- introduces a ban on members of the Managing Board to be evaluators of projects</w:t>
            </w:r>
          </w:p>
          <w:p w:rsidR="007E2C8D" w:rsidRPr="004920AE" w:rsidRDefault="007E2C8D" w:rsidP="009A1A60">
            <w:pPr>
              <w:jc w:val="both"/>
              <w:rPr>
                <w:sz w:val="20"/>
                <w:szCs w:val="20"/>
              </w:rPr>
            </w:pPr>
            <w:r w:rsidRPr="004920AE">
              <w:rPr>
                <w:sz w:val="20"/>
                <w:szCs w:val="20"/>
              </w:rPr>
              <w:t>- the powers of the Director include the appointment of civil servants</w:t>
            </w:r>
          </w:p>
        </w:tc>
      </w:tr>
      <w:tr w:rsidR="00C3148C" w:rsidRPr="004920AE" w:rsidTr="009A1A60">
        <w:tc>
          <w:tcPr>
            <w:tcW w:w="4714" w:type="dxa"/>
          </w:tcPr>
          <w:p w:rsidR="00C3148C" w:rsidRPr="004920AE" w:rsidRDefault="005C5B39" w:rsidP="009A1A60">
            <w:pPr>
              <w:autoSpaceDE w:val="0"/>
              <w:autoSpaceDN w:val="0"/>
              <w:adjustRightInd w:val="0"/>
              <w:jc w:val="both"/>
              <w:rPr>
                <w:b/>
                <w:bCs/>
                <w:sz w:val="20"/>
                <w:szCs w:val="20"/>
              </w:rPr>
            </w:pPr>
            <w:r w:rsidRPr="004920AE">
              <w:rPr>
                <w:b/>
                <w:sz w:val="20"/>
                <w:szCs w:val="20"/>
              </w:rPr>
              <w:t>Rules on the activities of the resource centers supporting integrated education and training of children and pupils with special educational needs</w:t>
            </w:r>
          </w:p>
        </w:tc>
        <w:tc>
          <w:tcPr>
            <w:tcW w:w="2054" w:type="dxa"/>
          </w:tcPr>
          <w:p w:rsidR="00C3148C" w:rsidRPr="004920AE" w:rsidRDefault="006E739B" w:rsidP="00BB6E75">
            <w:pPr>
              <w:rPr>
                <w:sz w:val="20"/>
                <w:szCs w:val="20"/>
              </w:rPr>
            </w:pPr>
            <w:r w:rsidRPr="004920AE">
              <w:rPr>
                <w:sz w:val="20"/>
                <w:szCs w:val="20"/>
              </w:rPr>
              <w:t>issue 77 / 2006</w:t>
            </w:r>
          </w:p>
        </w:tc>
        <w:tc>
          <w:tcPr>
            <w:tcW w:w="7014" w:type="dxa"/>
          </w:tcPr>
          <w:p w:rsidR="00C3148C" w:rsidRPr="004920AE" w:rsidRDefault="00093085" w:rsidP="009A1A60">
            <w:pPr>
              <w:jc w:val="both"/>
              <w:rPr>
                <w:sz w:val="20"/>
                <w:szCs w:val="20"/>
              </w:rPr>
            </w:pPr>
            <w:r w:rsidRPr="004920AE">
              <w:rPr>
                <w:sz w:val="20"/>
                <w:szCs w:val="20"/>
              </w:rPr>
              <w:t>- unchanged</w:t>
            </w:r>
          </w:p>
        </w:tc>
      </w:tr>
      <w:tr w:rsidR="003D12F9" w:rsidRPr="004920AE" w:rsidTr="009A1A60">
        <w:tc>
          <w:tcPr>
            <w:tcW w:w="4714" w:type="dxa"/>
          </w:tcPr>
          <w:p w:rsidR="003D12F9" w:rsidRPr="004920AE" w:rsidRDefault="003D12F9" w:rsidP="009A1A60">
            <w:pPr>
              <w:pStyle w:val="Pa14"/>
              <w:spacing w:before="100"/>
              <w:jc w:val="both"/>
              <w:rPr>
                <w:rFonts w:ascii="Times New Roman" w:hAnsi="Times New Roman"/>
                <w:color w:val="000000"/>
                <w:sz w:val="20"/>
                <w:szCs w:val="20"/>
              </w:rPr>
            </w:pPr>
            <w:r w:rsidRPr="004920AE">
              <w:rPr>
                <w:rFonts w:ascii="Times New Roman" w:hAnsi="Times New Roman"/>
                <w:b/>
                <w:color w:val="000000"/>
                <w:sz w:val="20"/>
                <w:szCs w:val="20"/>
              </w:rPr>
              <w:t xml:space="preserve">ORDINANCE No. 1 of 12 February 2010 </w:t>
            </w:r>
          </w:p>
          <w:p w:rsidR="003D12F9" w:rsidRPr="004920AE" w:rsidRDefault="003D12F9" w:rsidP="009A1A60">
            <w:pPr>
              <w:autoSpaceDE w:val="0"/>
              <w:autoSpaceDN w:val="0"/>
              <w:adjustRightInd w:val="0"/>
              <w:jc w:val="both"/>
              <w:rPr>
                <w:b/>
                <w:bCs/>
                <w:sz w:val="20"/>
                <w:szCs w:val="20"/>
              </w:rPr>
            </w:pPr>
            <w:r w:rsidRPr="004920AE">
              <w:rPr>
                <w:b/>
                <w:color w:val="000000"/>
                <w:sz w:val="20"/>
                <w:szCs w:val="20"/>
              </w:rPr>
              <w:t>for the composition, tasks and activities of the pedag</w:t>
            </w:r>
            <w:r w:rsidRPr="004920AE">
              <w:rPr>
                <w:sz w:val="20"/>
                <w:szCs w:val="20"/>
              </w:rPr>
              <w:softHyphen/>
            </w:r>
            <w:r w:rsidRPr="004920AE">
              <w:rPr>
                <w:b/>
                <w:color w:val="000000"/>
                <w:sz w:val="20"/>
                <w:szCs w:val="20"/>
              </w:rPr>
              <w:t>ogical council to the correctional facility</w:t>
            </w:r>
          </w:p>
        </w:tc>
        <w:tc>
          <w:tcPr>
            <w:tcW w:w="2054" w:type="dxa"/>
          </w:tcPr>
          <w:p w:rsidR="003D12F9" w:rsidRPr="004920AE" w:rsidRDefault="006E739B" w:rsidP="00BB6E75">
            <w:pPr>
              <w:rPr>
                <w:sz w:val="20"/>
                <w:szCs w:val="20"/>
              </w:rPr>
            </w:pPr>
            <w:r w:rsidRPr="004920AE">
              <w:rPr>
                <w:sz w:val="20"/>
                <w:szCs w:val="20"/>
              </w:rPr>
              <w:t>issue 16/ 2010</w:t>
            </w:r>
          </w:p>
        </w:tc>
        <w:tc>
          <w:tcPr>
            <w:tcW w:w="7014" w:type="dxa"/>
          </w:tcPr>
          <w:p w:rsidR="003D12F9" w:rsidRPr="004920AE" w:rsidRDefault="006E739B" w:rsidP="009A1A60">
            <w:pPr>
              <w:jc w:val="both"/>
              <w:rPr>
                <w:sz w:val="20"/>
                <w:szCs w:val="20"/>
              </w:rPr>
            </w:pPr>
            <w:r w:rsidRPr="004920AE">
              <w:rPr>
                <w:sz w:val="20"/>
                <w:szCs w:val="20"/>
              </w:rPr>
              <w:t>New regulation governs the status of the pedagogical councils established to each correctional facility</w:t>
            </w:r>
          </w:p>
        </w:tc>
      </w:tr>
      <w:tr w:rsidR="009115E2" w:rsidRPr="004920AE" w:rsidTr="009A1A60">
        <w:tc>
          <w:tcPr>
            <w:tcW w:w="4714" w:type="dxa"/>
          </w:tcPr>
          <w:p w:rsidR="009115E2" w:rsidRPr="004920AE" w:rsidRDefault="009115E2" w:rsidP="00BB6E75">
            <w:pPr>
              <w:rPr>
                <w:b/>
                <w:sz w:val="20"/>
                <w:szCs w:val="20"/>
              </w:rPr>
            </w:pPr>
            <w:r w:rsidRPr="004920AE">
              <w:rPr>
                <w:b/>
                <w:sz w:val="20"/>
                <w:szCs w:val="20"/>
              </w:rPr>
              <w:t>Vocational Education and Training Act</w:t>
            </w:r>
          </w:p>
        </w:tc>
        <w:tc>
          <w:tcPr>
            <w:tcW w:w="2054" w:type="dxa"/>
          </w:tcPr>
          <w:p w:rsidR="009115E2" w:rsidRPr="004920AE" w:rsidRDefault="009115E2" w:rsidP="00BB6E75">
            <w:pPr>
              <w:rPr>
                <w:sz w:val="20"/>
                <w:szCs w:val="20"/>
              </w:rPr>
            </w:pPr>
            <w:r w:rsidRPr="004920AE">
              <w:rPr>
                <w:sz w:val="20"/>
                <w:szCs w:val="20"/>
              </w:rPr>
              <w:t>issue 50/2010</w:t>
            </w:r>
          </w:p>
          <w:p w:rsidR="009115E2" w:rsidRPr="004920AE" w:rsidRDefault="009115E2" w:rsidP="00BB6E75">
            <w:pPr>
              <w:rPr>
                <w:sz w:val="20"/>
                <w:szCs w:val="20"/>
              </w:rPr>
            </w:pPr>
            <w:r w:rsidRPr="004920AE">
              <w:rPr>
                <w:sz w:val="20"/>
                <w:szCs w:val="20"/>
              </w:rPr>
              <w:t>Law amending and supplementing the Physical Training and Sports Act (PTSA)</w:t>
            </w:r>
          </w:p>
        </w:tc>
        <w:tc>
          <w:tcPr>
            <w:tcW w:w="7014" w:type="dxa"/>
          </w:tcPr>
          <w:p w:rsidR="009115E2" w:rsidRPr="004920AE" w:rsidRDefault="009115E2" w:rsidP="009A1A60">
            <w:pPr>
              <w:jc w:val="both"/>
              <w:rPr>
                <w:sz w:val="20"/>
                <w:szCs w:val="20"/>
              </w:rPr>
            </w:pPr>
            <w:r w:rsidRPr="004920AE">
              <w:rPr>
                <w:sz w:val="20"/>
                <w:szCs w:val="20"/>
              </w:rPr>
              <w:t>- changes in the regulation of sports schools</w:t>
            </w:r>
          </w:p>
        </w:tc>
      </w:tr>
      <w:tr w:rsidR="0099001A" w:rsidRPr="004920AE" w:rsidTr="009A1A60">
        <w:tc>
          <w:tcPr>
            <w:tcW w:w="4714" w:type="dxa"/>
          </w:tcPr>
          <w:p w:rsidR="0099001A" w:rsidRPr="004920AE" w:rsidRDefault="0099001A" w:rsidP="00BB6E75">
            <w:pPr>
              <w:rPr>
                <w:b/>
                <w:sz w:val="20"/>
                <w:szCs w:val="20"/>
              </w:rPr>
            </w:pPr>
            <w:r w:rsidRPr="004920AE">
              <w:rPr>
                <w:b/>
                <w:sz w:val="20"/>
                <w:szCs w:val="20"/>
              </w:rPr>
              <w:t>Protection against Discrimination Act</w:t>
            </w:r>
          </w:p>
        </w:tc>
        <w:tc>
          <w:tcPr>
            <w:tcW w:w="2054" w:type="dxa"/>
          </w:tcPr>
          <w:p w:rsidR="00FA7E16" w:rsidRPr="004920AE" w:rsidRDefault="00FA7E16" w:rsidP="00BB6E75">
            <w:pPr>
              <w:rPr>
                <w:sz w:val="20"/>
                <w:szCs w:val="20"/>
              </w:rPr>
            </w:pPr>
            <w:r w:rsidRPr="004920AE">
              <w:rPr>
                <w:sz w:val="20"/>
                <w:szCs w:val="20"/>
              </w:rPr>
              <w:t>issue 74 / 2009</w:t>
            </w:r>
          </w:p>
          <w:p w:rsidR="00FA7E16" w:rsidRPr="004920AE" w:rsidRDefault="00FA7E16" w:rsidP="00BB6E75">
            <w:pPr>
              <w:rPr>
                <w:sz w:val="20"/>
                <w:szCs w:val="20"/>
              </w:rPr>
            </w:pPr>
          </w:p>
          <w:p w:rsidR="00FA7E16" w:rsidRPr="004920AE" w:rsidRDefault="00FA7E16" w:rsidP="00BB6E75">
            <w:pPr>
              <w:rPr>
                <w:sz w:val="20"/>
                <w:szCs w:val="20"/>
              </w:rPr>
            </w:pPr>
          </w:p>
          <w:p w:rsidR="00FA7E16" w:rsidRPr="004920AE" w:rsidRDefault="00FA7E16" w:rsidP="00BB6E75">
            <w:pPr>
              <w:rPr>
                <w:sz w:val="20"/>
                <w:szCs w:val="20"/>
              </w:rPr>
            </w:pPr>
          </w:p>
          <w:p w:rsidR="00FA7E16" w:rsidRPr="004920AE" w:rsidRDefault="00FA7E16" w:rsidP="00BB6E75">
            <w:pPr>
              <w:rPr>
                <w:sz w:val="20"/>
                <w:szCs w:val="20"/>
              </w:rPr>
            </w:pPr>
          </w:p>
          <w:p w:rsidR="00FA7E16" w:rsidRPr="004920AE" w:rsidRDefault="00FA7E16" w:rsidP="00BB6E75">
            <w:pPr>
              <w:rPr>
                <w:sz w:val="20"/>
                <w:szCs w:val="20"/>
              </w:rPr>
            </w:pPr>
          </w:p>
          <w:p w:rsidR="00FA7E16" w:rsidRPr="004920AE" w:rsidRDefault="00FA7E16" w:rsidP="00BB6E75">
            <w:pPr>
              <w:rPr>
                <w:sz w:val="20"/>
                <w:szCs w:val="20"/>
                <w:lang w:val="bg-BG"/>
              </w:rPr>
            </w:pPr>
          </w:p>
          <w:p w:rsidR="0099001A" w:rsidRPr="004920AE" w:rsidRDefault="005932AC" w:rsidP="00BB6E75">
            <w:pPr>
              <w:rPr>
                <w:sz w:val="20"/>
                <w:szCs w:val="20"/>
              </w:rPr>
            </w:pPr>
            <w:r w:rsidRPr="004920AE">
              <w:rPr>
                <w:sz w:val="20"/>
                <w:szCs w:val="20"/>
              </w:rPr>
              <w:t>issue 58/2012</w:t>
            </w:r>
          </w:p>
        </w:tc>
        <w:tc>
          <w:tcPr>
            <w:tcW w:w="7014" w:type="dxa"/>
          </w:tcPr>
          <w:p w:rsidR="00FA7E16" w:rsidRPr="004920AE" w:rsidRDefault="00FA7E16" w:rsidP="009A1A60">
            <w:pPr>
              <w:jc w:val="both"/>
              <w:textAlignment w:val="center"/>
              <w:rPr>
                <w:sz w:val="20"/>
                <w:szCs w:val="20"/>
              </w:rPr>
            </w:pPr>
            <w:r w:rsidRPr="004920AE">
              <w:rPr>
                <w:sz w:val="20"/>
                <w:szCs w:val="20"/>
              </w:rPr>
              <w:t xml:space="preserve">- introduces an obligation for heads of educational institutions to take effective measures to prevent all forms of discrimination at the education </w:t>
            </w:r>
            <w:proofErr w:type="gramStart"/>
            <w:r w:rsidRPr="004920AE">
              <w:rPr>
                <w:sz w:val="20"/>
                <w:szCs w:val="20"/>
              </w:rPr>
              <w:t>facility  from</w:t>
            </w:r>
            <w:proofErr w:type="gramEnd"/>
            <w:r w:rsidRPr="004920AE">
              <w:rPr>
                <w:sz w:val="20"/>
                <w:szCs w:val="20"/>
              </w:rPr>
              <w:t xml:space="preserve"> any person of the teaching or administrative staff or from school students.</w:t>
            </w:r>
          </w:p>
          <w:p w:rsidR="00FA7E16" w:rsidRPr="004920AE" w:rsidRDefault="00FA7E16" w:rsidP="009A1A60">
            <w:pPr>
              <w:jc w:val="both"/>
              <w:rPr>
                <w:sz w:val="20"/>
                <w:szCs w:val="20"/>
              </w:rPr>
            </w:pPr>
          </w:p>
          <w:p w:rsidR="0099001A" w:rsidRPr="004920AE" w:rsidRDefault="00FA7E16" w:rsidP="009A1A60">
            <w:pPr>
              <w:jc w:val="both"/>
              <w:rPr>
                <w:sz w:val="20"/>
                <w:szCs w:val="20"/>
              </w:rPr>
            </w:pPr>
            <w:r w:rsidRPr="004920AE">
              <w:rPr>
                <w:sz w:val="20"/>
                <w:szCs w:val="20"/>
              </w:rPr>
              <w:t>- the framework nature of the Protection against Discrimination Act is displayed By mandatory provisions in the development of regulations and their enforcement, authorities have to comply with the objective of non-discrimination on the basis of the signs formulated in the law</w:t>
            </w:r>
          </w:p>
          <w:p w:rsidR="005932AC" w:rsidRPr="004920AE" w:rsidRDefault="00FA7E16" w:rsidP="009A1A60">
            <w:pPr>
              <w:jc w:val="both"/>
              <w:rPr>
                <w:sz w:val="20"/>
                <w:szCs w:val="20"/>
              </w:rPr>
            </w:pPr>
            <w:r w:rsidRPr="004920AE">
              <w:rPr>
                <w:sz w:val="20"/>
                <w:szCs w:val="20"/>
              </w:rPr>
              <w:t xml:space="preserve">- provides for the right of spouses of self-employed persons to benefit from social protection and maternity benefits through the inclusion in the circle of ensured persons within the meaning of the Social Security Code </w:t>
            </w:r>
          </w:p>
        </w:tc>
      </w:tr>
      <w:tr w:rsidR="00177B01" w:rsidRPr="004920AE" w:rsidTr="009A1A60">
        <w:tc>
          <w:tcPr>
            <w:tcW w:w="4714" w:type="dxa"/>
          </w:tcPr>
          <w:p w:rsidR="00177B01" w:rsidRPr="004920AE" w:rsidRDefault="00177B01" w:rsidP="009A1A60">
            <w:pPr>
              <w:jc w:val="both"/>
              <w:rPr>
                <w:sz w:val="20"/>
                <w:szCs w:val="20"/>
              </w:rPr>
            </w:pPr>
            <w:r w:rsidRPr="004920AE">
              <w:rPr>
                <w:b/>
                <w:sz w:val="20"/>
                <w:szCs w:val="20"/>
              </w:rPr>
              <w:t>Ordinance No. 1 of 23.01.2009 on the education of children and students with special educational needs and/or with chronic diseases</w:t>
            </w:r>
          </w:p>
        </w:tc>
        <w:tc>
          <w:tcPr>
            <w:tcW w:w="2054" w:type="dxa"/>
          </w:tcPr>
          <w:p w:rsidR="00177B01" w:rsidRPr="004920AE" w:rsidRDefault="008C321D" w:rsidP="00BB6E75">
            <w:pPr>
              <w:rPr>
                <w:sz w:val="20"/>
                <w:szCs w:val="20"/>
              </w:rPr>
            </w:pPr>
            <w:r w:rsidRPr="004920AE">
              <w:rPr>
                <w:sz w:val="20"/>
                <w:szCs w:val="20"/>
              </w:rPr>
              <w:t>issue 11 / 2009</w:t>
            </w:r>
          </w:p>
        </w:tc>
        <w:tc>
          <w:tcPr>
            <w:tcW w:w="7014" w:type="dxa"/>
          </w:tcPr>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the elements of the supportive environment for children and students with special educational needs are defined in more details</w:t>
            </w:r>
          </w:p>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a team for complex pedagogical assessment to the Regional Inspectorates for Education;</w:t>
            </w:r>
          </w:p>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a team for complex pedagogical assessment and supporting education in kindergartens and schools;</w:t>
            </w:r>
          </w:p>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individual education programs;</w:t>
            </w:r>
          </w:p>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training programs in special subjects for students with hearing and visual impairments;</w:t>
            </w:r>
          </w:p>
          <w:p w:rsidR="00177B01"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defines the basic principles and objectives of the complex pedagogical assessment</w:t>
            </w:r>
          </w:p>
          <w:p w:rsidR="009115E2" w:rsidRPr="004920AE" w:rsidRDefault="00177B01"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regulates the participation of parents of children with disabilities in the entire educational and training process.</w:t>
            </w:r>
          </w:p>
          <w:p w:rsidR="009115E2" w:rsidRPr="004920AE" w:rsidRDefault="009115E2"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xml:space="preserve">- the philosophy in terms of special schools is changed </w:t>
            </w:r>
          </w:p>
          <w:p w:rsidR="00177B01" w:rsidRPr="004920AE" w:rsidRDefault="009115E2" w:rsidP="009A1A60">
            <w:pPr>
              <w:pStyle w:val="BodyTextIndent"/>
              <w:spacing w:after="0" w:line="240" w:lineRule="auto"/>
              <w:ind w:left="0"/>
              <w:jc w:val="both"/>
              <w:rPr>
                <w:rFonts w:ascii="Times New Roman" w:hAnsi="Times New Roman"/>
                <w:szCs w:val="20"/>
              </w:rPr>
            </w:pPr>
            <w:r w:rsidRPr="004920AE">
              <w:rPr>
                <w:rFonts w:ascii="Times New Roman" w:hAnsi="Times New Roman"/>
                <w:szCs w:val="20"/>
              </w:rPr>
              <w:t xml:space="preserve">- new functions are introduced aimed at preparation for removal, integration and resource support of children and pupils with special educational needs in the general educational environment and methodological assistance to pedagogical experts working with them </w:t>
            </w:r>
          </w:p>
          <w:p w:rsidR="00177B01" w:rsidRPr="004920AE" w:rsidRDefault="00177B01" w:rsidP="009A1A60">
            <w:pPr>
              <w:jc w:val="both"/>
              <w:rPr>
                <w:sz w:val="20"/>
                <w:szCs w:val="20"/>
              </w:rPr>
            </w:pPr>
          </w:p>
        </w:tc>
      </w:tr>
      <w:tr w:rsidR="00352AE0" w:rsidRPr="004920AE" w:rsidTr="009A1A60">
        <w:tc>
          <w:tcPr>
            <w:tcW w:w="4714" w:type="dxa"/>
          </w:tcPr>
          <w:p w:rsidR="00352AE0" w:rsidRPr="004920AE" w:rsidRDefault="00177B01" w:rsidP="009A1A60">
            <w:pPr>
              <w:autoSpaceDE w:val="0"/>
              <w:autoSpaceDN w:val="0"/>
              <w:adjustRightInd w:val="0"/>
              <w:rPr>
                <w:b/>
                <w:color w:val="000000"/>
                <w:sz w:val="20"/>
                <w:szCs w:val="20"/>
              </w:rPr>
            </w:pPr>
            <w:r w:rsidRPr="004920AE">
              <w:rPr>
                <w:b/>
                <w:color w:val="000000"/>
                <w:sz w:val="20"/>
                <w:szCs w:val="20"/>
              </w:rPr>
              <w:t>Ordinance No. 3 of 19.06.2009 of the Minister of Education, Youth and Science provides the terms and conditions for migrant to study the Bulgarian language, as well as to learn the mother tongue and culture in compulsory school age - children of nationals of any Member- State of the European Union, European Economic Area and Switzerland.</w:t>
            </w:r>
          </w:p>
        </w:tc>
        <w:tc>
          <w:tcPr>
            <w:tcW w:w="2054" w:type="dxa"/>
          </w:tcPr>
          <w:p w:rsidR="00352AE0" w:rsidRPr="004920AE" w:rsidRDefault="00BB6E75" w:rsidP="00B013F8">
            <w:pPr>
              <w:rPr>
                <w:sz w:val="20"/>
                <w:szCs w:val="20"/>
              </w:rPr>
            </w:pPr>
            <w:r w:rsidRPr="004920AE">
              <w:rPr>
                <w:sz w:val="20"/>
                <w:szCs w:val="20"/>
              </w:rPr>
              <w:t>issue 50/ 2009</w:t>
            </w:r>
          </w:p>
        </w:tc>
        <w:tc>
          <w:tcPr>
            <w:tcW w:w="7014" w:type="dxa"/>
          </w:tcPr>
          <w:p w:rsidR="00BB6E75" w:rsidRPr="004920AE" w:rsidRDefault="00BB6E75" w:rsidP="009A1A60">
            <w:pPr>
              <w:jc w:val="both"/>
              <w:rPr>
                <w:color w:val="000000"/>
                <w:sz w:val="20"/>
                <w:szCs w:val="20"/>
              </w:rPr>
            </w:pPr>
            <w:r w:rsidRPr="004920AE">
              <w:rPr>
                <w:color w:val="000000"/>
                <w:sz w:val="20"/>
                <w:szCs w:val="20"/>
              </w:rPr>
              <w:t>A new regulatory act that regulates the terms and conditions for migrants to study the Bulgarian language, as well as to learn the mother tongue and culture in compulsory school age - children of nationals of any Member - State of the European Union, European Economic Area and Switzerland.</w:t>
            </w:r>
          </w:p>
          <w:p w:rsidR="00352AE0" w:rsidRPr="004920AE" w:rsidRDefault="00352AE0" w:rsidP="009A1A60">
            <w:pPr>
              <w:jc w:val="both"/>
              <w:rPr>
                <w:sz w:val="20"/>
                <w:szCs w:val="20"/>
              </w:rPr>
            </w:pPr>
          </w:p>
        </w:tc>
      </w:tr>
      <w:tr w:rsidR="00E1249B" w:rsidRPr="004920AE" w:rsidTr="009A1A60">
        <w:tc>
          <w:tcPr>
            <w:tcW w:w="4714" w:type="dxa"/>
          </w:tcPr>
          <w:p w:rsidR="00E1249B" w:rsidRPr="004920AE" w:rsidRDefault="00C6526E" w:rsidP="009A1A60">
            <w:pPr>
              <w:jc w:val="both"/>
              <w:rPr>
                <w:b/>
                <w:color w:val="000000"/>
                <w:sz w:val="20"/>
                <w:szCs w:val="20"/>
              </w:rPr>
            </w:pPr>
            <w:r w:rsidRPr="004920AE">
              <w:rPr>
                <w:b/>
                <w:sz w:val="20"/>
                <w:szCs w:val="20"/>
              </w:rPr>
              <w:t>Ordinance No. 1 of 17 March 2003 on the terms and conditions for approval of the state plan for admission to art schools</w:t>
            </w:r>
          </w:p>
        </w:tc>
        <w:tc>
          <w:tcPr>
            <w:tcW w:w="2054" w:type="dxa"/>
          </w:tcPr>
          <w:p w:rsidR="00E1249B" w:rsidRPr="004920AE" w:rsidRDefault="00C6526E" w:rsidP="00B013F8">
            <w:pPr>
              <w:rPr>
                <w:sz w:val="20"/>
                <w:szCs w:val="20"/>
              </w:rPr>
            </w:pPr>
            <w:r w:rsidRPr="004920AE">
              <w:rPr>
                <w:sz w:val="20"/>
                <w:szCs w:val="20"/>
              </w:rPr>
              <w:t>issue 27/ 2003</w:t>
            </w:r>
          </w:p>
        </w:tc>
        <w:tc>
          <w:tcPr>
            <w:tcW w:w="7014" w:type="dxa"/>
          </w:tcPr>
          <w:p w:rsidR="00E1249B" w:rsidRPr="004920AE" w:rsidRDefault="00DE2821" w:rsidP="009A1A60">
            <w:pPr>
              <w:jc w:val="both"/>
              <w:rPr>
                <w:color w:val="000000"/>
                <w:sz w:val="20"/>
                <w:szCs w:val="20"/>
              </w:rPr>
            </w:pPr>
            <w:r w:rsidRPr="004920AE">
              <w:rPr>
                <w:color w:val="000000"/>
                <w:sz w:val="20"/>
                <w:szCs w:val="20"/>
              </w:rPr>
              <w:t>- unchanged</w:t>
            </w:r>
          </w:p>
        </w:tc>
      </w:tr>
      <w:tr w:rsidR="00B013F8" w:rsidRPr="004920AE" w:rsidTr="009A1A60">
        <w:tc>
          <w:tcPr>
            <w:tcW w:w="4714" w:type="dxa"/>
          </w:tcPr>
          <w:p w:rsidR="00B013F8" w:rsidRPr="004920AE" w:rsidRDefault="0056593D" w:rsidP="00B013F8">
            <w:pPr>
              <w:rPr>
                <w:sz w:val="20"/>
                <w:szCs w:val="20"/>
              </w:rPr>
            </w:pPr>
            <w:r w:rsidRPr="004920AE">
              <w:rPr>
                <w:b/>
                <w:sz w:val="20"/>
                <w:szCs w:val="20"/>
              </w:rPr>
              <w:t>Ordinance No. 37 of Ministry of Health dated 2009 on healthy diet of students</w:t>
            </w:r>
          </w:p>
        </w:tc>
        <w:tc>
          <w:tcPr>
            <w:tcW w:w="2054" w:type="dxa"/>
          </w:tcPr>
          <w:p w:rsidR="00B013F8" w:rsidRPr="004920AE" w:rsidRDefault="00C57A4B" w:rsidP="00B013F8">
            <w:pPr>
              <w:rPr>
                <w:sz w:val="20"/>
                <w:szCs w:val="20"/>
              </w:rPr>
            </w:pPr>
            <w:r w:rsidRPr="004920AE">
              <w:rPr>
                <w:noProof/>
                <w:sz w:val="20"/>
                <w:szCs w:val="20"/>
              </w:rPr>
              <w:t>issue 63 of 2009</w:t>
            </w:r>
          </w:p>
        </w:tc>
        <w:tc>
          <w:tcPr>
            <w:tcW w:w="7014" w:type="dxa"/>
          </w:tcPr>
          <w:p w:rsidR="00B013F8" w:rsidRPr="004920AE" w:rsidRDefault="0031021E" w:rsidP="009A1A60">
            <w:pPr>
              <w:jc w:val="both"/>
              <w:rPr>
                <w:sz w:val="20"/>
                <w:szCs w:val="20"/>
              </w:rPr>
            </w:pPr>
            <w:r w:rsidRPr="004920AE">
              <w:rPr>
                <w:sz w:val="20"/>
                <w:szCs w:val="20"/>
              </w:rPr>
              <w:t>- governs the requirements for providing healthy food to students in school canteens, cafeterias and vending machines for snacks and beverages in school buildings, dormitories and students` sports, recreation and tourism facilities.</w:t>
            </w:r>
          </w:p>
        </w:tc>
      </w:tr>
      <w:tr w:rsidR="005638ED" w:rsidRPr="004920AE" w:rsidTr="009A1A60">
        <w:tc>
          <w:tcPr>
            <w:tcW w:w="4714" w:type="dxa"/>
          </w:tcPr>
          <w:p w:rsidR="005638ED" w:rsidRPr="004920AE" w:rsidRDefault="005638ED" w:rsidP="009A1A60">
            <w:pPr>
              <w:jc w:val="both"/>
              <w:rPr>
                <w:b/>
                <w:sz w:val="20"/>
                <w:szCs w:val="20"/>
              </w:rPr>
            </w:pPr>
            <w:r w:rsidRPr="004920AE">
              <w:rPr>
                <w:b/>
                <w:sz w:val="20"/>
                <w:szCs w:val="20"/>
              </w:rPr>
              <w:t xml:space="preserve">Ordinance on the terms and conditions for safe-keeping and maintenance of the registers for full adoption </w:t>
            </w:r>
          </w:p>
        </w:tc>
        <w:tc>
          <w:tcPr>
            <w:tcW w:w="2054" w:type="dxa"/>
          </w:tcPr>
          <w:p w:rsidR="005638ED" w:rsidRPr="004920AE" w:rsidRDefault="005638ED" w:rsidP="00B013F8">
            <w:pPr>
              <w:rPr>
                <w:sz w:val="20"/>
                <w:szCs w:val="20"/>
              </w:rPr>
            </w:pPr>
            <w:r w:rsidRPr="004920AE">
              <w:rPr>
                <w:sz w:val="20"/>
                <w:szCs w:val="20"/>
              </w:rPr>
              <w:t>issue 82 / 2010</w:t>
            </w:r>
          </w:p>
        </w:tc>
        <w:tc>
          <w:tcPr>
            <w:tcW w:w="7014" w:type="dxa"/>
          </w:tcPr>
          <w:p w:rsidR="005638ED" w:rsidRPr="004920AE" w:rsidRDefault="005638ED" w:rsidP="009A1A60">
            <w:pPr>
              <w:jc w:val="both"/>
              <w:rPr>
                <w:sz w:val="20"/>
                <w:szCs w:val="20"/>
              </w:rPr>
            </w:pPr>
            <w:r w:rsidRPr="004920AE">
              <w:rPr>
                <w:sz w:val="20"/>
                <w:szCs w:val="20"/>
              </w:rPr>
              <w:t>new</w:t>
            </w:r>
          </w:p>
        </w:tc>
      </w:tr>
      <w:tr w:rsidR="002305A3" w:rsidRPr="004920AE" w:rsidTr="009A1A60">
        <w:tc>
          <w:tcPr>
            <w:tcW w:w="4714" w:type="dxa"/>
          </w:tcPr>
          <w:p w:rsidR="002305A3" w:rsidRPr="004920AE" w:rsidRDefault="002305A3" w:rsidP="009A1A60">
            <w:pPr>
              <w:jc w:val="both"/>
              <w:rPr>
                <w:b/>
                <w:sz w:val="20"/>
                <w:szCs w:val="20"/>
              </w:rPr>
            </w:pPr>
            <w:r w:rsidRPr="004920AE">
              <w:rPr>
                <w:b/>
                <w:sz w:val="20"/>
                <w:szCs w:val="20"/>
              </w:rPr>
              <w:t>Ordinance on the terms and conditions for provision of police protection</w:t>
            </w:r>
          </w:p>
        </w:tc>
        <w:tc>
          <w:tcPr>
            <w:tcW w:w="2054" w:type="dxa"/>
          </w:tcPr>
          <w:p w:rsidR="002305A3" w:rsidRPr="004920AE" w:rsidRDefault="00C6526E" w:rsidP="00B013F8">
            <w:pPr>
              <w:rPr>
                <w:sz w:val="20"/>
                <w:szCs w:val="20"/>
              </w:rPr>
            </w:pPr>
            <w:r w:rsidRPr="004920AE">
              <w:rPr>
                <w:sz w:val="20"/>
                <w:szCs w:val="20"/>
              </w:rPr>
              <w:t>issue 68 / 2008</w:t>
            </w:r>
          </w:p>
        </w:tc>
        <w:tc>
          <w:tcPr>
            <w:tcW w:w="7014" w:type="dxa"/>
          </w:tcPr>
          <w:p w:rsidR="002305A3" w:rsidRPr="004920AE" w:rsidRDefault="00C6526E" w:rsidP="009A1A60">
            <w:pPr>
              <w:jc w:val="both"/>
              <w:rPr>
                <w:sz w:val="20"/>
                <w:szCs w:val="20"/>
              </w:rPr>
            </w:pPr>
            <w:r w:rsidRPr="004920AE">
              <w:rPr>
                <w:sz w:val="20"/>
                <w:szCs w:val="20"/>
              </w:rPr>
              <w:t>- amends the procedure of handing over a child after ending police protection</w:t>
            </w:r>
          </w:p>
          <w:p w:rsidR="00C6526E" w:rsidRPr="004920AE" w:rsidRDefault="00C6526E" w:rsidP="009A1A60">
            <w:pPr>
              <w:jc w:val="both"/>
              <w:rPr>
                <w:sz w:val="20"/>
                <w:szCs w:val="20"/>
              </w:rPr>
            </w:pPr>
            <w:r w:rsidRPr="004920AE">
              <w:rPr>
                <w:sz w:val="20"/>
                <w:szCs w:val="20"/>
              </w:rPr>
              <w:t xml:space="preserve">- amends the format of the documents compiled at providing police protection </w:t>
            </w:r>
          </w:p>
        </w:tc>
      </w:tr>
      <w:tr w:rsidR="0031021E" w:rsidRPr="004920AE" w:rsidTr="009A1A60">
        <w:tc>
          <w:tcPr>
            <w:tcW w:w="4714" w:type="dxa"/>
          </w:tcPr>
          <w:p w:rsidR="0031021E" w:rsidRPr="004920AE" w:rsidRDefault="0031021E" w:rsidP="009A1A60">
            <w:pPr>
              <w:jc w:val="both"/>
              <w:rPr>
                <w:b/>
                <w:sz w:val="20"/>
                <w:szCs w:val="20"/>
              </w:rPr>
            </w:pPr>
            <w:r w:rsidRPr="004920AE">
              <w:rPr>
                <w:b/>
                <w:sz w:val="20"/>
                <w:szCs w:val="20"/>
              </w:rPr>
              <w:t>Ordinance on the terms and conditions for protection of gifted children</w:t>
            </w:r>
          </w:p>
        </w:tc>
        <w:tc>
          <w:tcPr>
            <w:tcW w:w="2054" w:type="dxa"/>
          </w:tcPr>
          <w:p w:rsidR="0031021E" w:rsidRPr="004920AE" w:rsidRDefault="00C6526E" w:rsidP="00B013F8">
            <w:pPr>
              <w:rPr>
                <w:sz w:val="20"/>
                <w:szCs w:val="20"/>
              </w:rPr>
            </w:pPr>
            <w:r w:rsidRPr="004920AE">
              <w:rPr>
                <w:sz w:val="20"/>
                <w:szCs w:val="20"/>
              </w:rPr>
              <w:t>issue 107/ 2011</w:t>
            </w:r>
          </w:p>
        </w:tc>
        <w:tc>
          <w:tcPr>
            <w:tcW w:w="7014" w:type="dxa"/>
          </w:tcPr>
          <w:p w:rsidR="0031021E" w:rsidRPr="004920AE" w:rsidRDefault="00C6526E" w:rsidP="009A1A60">
            <w:pPr>
              <w:jc w:val="both"/>
              <w:rPr>
                <w:sz w:val="20"/>
                <w:szCs w:val="20"/>
              </w:rPr>
            </w:pPr>
            <w:r w:rsidRPr="004920AE">
              <w:rPr>
                <w:sz w:val="20"/>
                <w:szCs w:val="20"/>
              </w:rPr>
              <w:t>- determines the amount of the financial incentive for children in the area of sports</w:t>
            </w:r>
          </w:p>
          <w:p w:rsidR="00C6526E" w:rsidRPr="004920AE" w:rsidRDefault="00C6526E" w:rsidP="009A1A60">
            <w:pPr>
              <w:jc w:val="both"/>
              <w:rPr>
                <w:sz w:val="20"/>
                <w:szCs w:val="20"/>
              </w:rPr>
            </w:pPr>
            <w:r w:rsidRPr="004920AE">
              <w:rPr>
                <w:sz w:val="20"/>
                <w:szCs w:val="20"/>
              </w:rPr>
              <w:t>- determines the amount of the lump sum financial support for participation in preparatory courses or individual training</w:t>
            </w:r>
          </w:p>
          <w:p w:rsidR="00C6526E" w:rsidRPr="004920AE" w:rsidRDefault="00C6526E" w:rsidP="009A1A60">
            <w:pPr>
              <w:jc w:val="both"/>
              <w:rPr>
                <w:sz w:val="20"/>
                <w:szCs w:val="20"/>
              </w:rPr>
            </w:pPr>
            <w:r w:rsidRPr="004920AE">
              <w:rPr>
                <w:sz w:val="20"/>
                <w:szCs w:val="20"/>
              </w:rPr>
              <w:t>- specifies the amount of the scholarship to stimulate gifted children</w:t>
            </w:r>
          </w:p>
        </w:tc>
      </w:tr>
      <w:tr w:rsidR="008B07F0" w:rsidRPr="004920AE" w:rsidTr="009A1A60">
        <w:tc>
          <w:tcPr>
            <w:tcW w:w="4714" w:type="dxa"/>
          </w:tcPr>
          <w:p w:rsidR="008B07F0" w:rsidRPr="004920AE" w:rsidRDefault="008B07F0" w:rsidP="009A1A60">
            <w:pPr>
              <w:jc w:val="both"/>
              <w:rPr>
                <w:b/>
                <w:sz w:val="20"/>
                <w:szCs w:val="20"/>
              </w:rPr>
            </w:pPr>
            <w:r w:rsidRPr="004920AE">
              <w:rPr>
                <w:b/>
                <w:sz w:val="20"/>
                <w:szCs w:val="20"/>
              </w:rPr>
              <w:t>Ordinance on the terms and conditions for taking measures to prevent children abandonment and placement in institutions, as well as for their integration</w:t>
            </w:r>
          </w:p>
        </w:tc>
        <w:tc>
          <w:tcPr>
            <w:tcW w:w="2054" w:type="dxa"/>
          </w:tcPr>
          <w:p w:rsidR="008B07F0" w:rsidRPr="004920AE" w:rsidRDefault="00C6526E" w:rsidP="00B013F8">
            <w:pPr>
              <w:rPr>
                <w:sz w:val="20"/>
                <w:szCs w:val="20"/>
              </w:rPr>
            </w:pPr>
            <w:r w:rsidRPr="004920AE">
              <w:rPr>
                <w:sz w:val="20"/>
                <w:szCs w:val="20"/>
              </w:rPr>
              <w:t>promulgated in issue 74 / 2003</w:t>
            </w:r>
          </w:p>
        </w:tc>
        <w:tc>
          <w:tcPr>
            <w:tcW w:w="7014" w:type="dxa"/>
          </w:tcPr>
          <w:p w:rsidR="008B07F0" w:rsidRPr="004920AE" w:rsidRDefault="00C6526E" w:rsidP="009A1A60">
            <w:pPr>
              <w:jc w:val="both"/>
              <w:rPr>
                <w:sz w:val="20"/>
                <w:szCs w:val="20"/>
              </w:rPr>
            </w:pPr>
            <w:r w:rsidRPr="004920AE">
              <w:rPr>
                <w:sz w:val="20"/>
                <w:szCs w:val="20"/>
              </w:rPr>
              <w:t>- unchanged</w:t>
            </w:r>
          </w:p>
        </w:tc>
      </w:tr>
      <w:tr w:rsidR="00B013F8" w:rsidRPr="004920AE" w:rsidTr="009A1A60">
        <w:tc>
          <w:tcPr>
            <w:tcW w:w="4714" w:type="dxa"/>
          </w:tcPr>
          <w:p w:rsidR="00B013F8" w:rsidRPr="004920AE" w:rsidRDefault="001D7B02" w:rsidP="00B013F8">
            <w:pPr>
              <w:rPr>
                <w:sz w:val="20"/>
                <w:szCs w:val="20"/>
              </w:rPr>
            </w:pPr>
            <w:r w:rsidRPr="004920AE">
              <w:rPr>
                <w:b/>
                <w:sz w:val="20"/>
                <w:szCs w:val="20"/>
              </w:rPr>
              <w:t>Ordinance No.1 of 2009 on the terms and conditions for the design and safety of children playgrounds</w:t>
            </w:r>
            <w:r w:rsidRPr="004920AE">
              <w:rPr>
                <w:sz w:val="20"/>
                <w:szCs w:val="20"/>
              </w:rPr>
              <w:t xml:space="preserve"> </w:t>
            </w:r>
          </w:p>
        </w:tc>
        <w:tc>
          <w:tcPr>
            <w:tcW w:w="2054" w:type="dxa"/>
          </w:tcPr>
          <w:p w:rsidR="00C6526E" w:rsidRPr="004920AE" w:rsidRDefault="00C6526E" w:rsidP="00B013F8">
            <w:pPr>
              <w:rPr>
                <w:sz w:val="20"/>
                <w:szCs w:val="20"/>
              </w:rPr>
            </w:pPr>
            <w:r w:rsidRPr="004920AE">
              <w:rPr>
                <w:sz w:val="20"/>
                <w:szCs w:val="20"/>
              </w:rPr>
              <w:t>issue 27/ 2013</w:t>
            </w:r>
          </w:p>
        </w:tc>
        <w:tc>
          <w:tcPr>
            <w:tcW w:w="7014" w:type="dxa"/>
          </w:tcPr>
          <w:p w:rsidR="00B013F8" w:rsidRPr="004920AE" w:rsidRDefault="00C6526E" w:rsidP="009A1A60">
            <w:pPr>
              <w:jc w:val="both"/>
              <w:rPr>
                <w:sz w:val="20"/>
                <w:szCs w:val="20"/>
              </w:rPr>
            </w:pPr>
            <w:r w:rsidRPr="004920AE">
              <w:rPr>
                <w:sz w:val="20"/>
                <w:szCs w:val="20"/>
              </w:rPr>
              <w:t>- the deadline for compliance with the requirements of the Ordinance of the existing playgrounds is extended</w:t>
            </w:r>
          </w:p>
        </w:tc>
      </w:tr>
      <w:tr w:rsidR="008B07F0" w:rsidRPr="004920AE" w:rsidTr="009A1A60">
        <w:tc>
          <w:tcPr>
            <w:tcW w:w="4714" w:type="dxa"/>
          </w:tcPr>
          <w:p w:rsidR="008B07F0" w:rsidRPr="004920AE" w:rsidRDefault="008B07F0" w:rsidP="00B013F8">
            <w:pPr>
              <w:rPr>
                <w:b/>
                <w:sz w:val="20"/>
                <w:szCs w:val="20"/>
              </w:rPr>
            </w:pPr>
            <w:r w:rsidRPr="004920AE">
              <w:rPr>
                <w:b/>
                <w:sz w:val="20"/>
                <w:szCs w:val="20"/>
              </w:rPr>
              <w:t>Ordinance on the specialized protection of children in public places</w:t>
            </w:r>
          </w:p>
        </w:tc>
        <w:tc>
          <w:tcPr>
            <w:tcW w:w="2054" w:type="dxa"/>
          </w:tcPr>
          <w:p w:rsidR="008B07F0" w:rsidRPr="004920AE" w:rsidRDefault="004D18DB" w:rsidP="00B013F8">
            <w:pPr>
              <w:rPr>
                <w:sz w:val="20"/>
                <w:szCs w:val="20"/>
              </w:rPr>
            </w:pPr>
            <w:r w:rsidRPr="004920AE">
              <w:rPr>
                <w:sz w:val="20"/>
                <w:szCs w:val="20"/>
              </w:rPr>
              <w:t>issue 5 / 2011</w:t>
            </w:r>
          </w:p>
        </w:tc>
        <w:tc>
          <w:tcPr>
            <w:tcW w:w="7014" w:type="dxa"/>
          </w:tcPr>
          <w:p w:rsidR="008B07F0" w:rsidRPr="004920AE" w:rsidRDefault="00DE2821" w:rsidP="009A1A60">
            <w:pPr>
              <w:jc w:val="both"/>
              <w:rPr>
                <w:sz w:val="20"/>
                <w:szCs w:val="20"/>
              </w:rPr>
            </w:pPr>
            <w:r w:rsidRPr="004920AE">
              <w:rPr>
                <w:sz w:val="20"/>
                <w:szCs w:val="20"/>
              </w:rPr>
              <w:t>- subsequent amendments relate to changes in the title and structure of government departments</w:t>
            </w:r>
          </w:p>
        </w:tc>
      </w:tr>
      <w:tr w:rsidR="00B013F8" w:rsidRPr="004920AE" w:rsidTr="009A1A60">
        <w:tc>
          <w:tcPr>
            <w:tcW w:w="4714" w:type="dxa"/>
          </w:tcPr>
          <w:p w:rsidR="00B013F8" w:rsidRPr="004920AE" w:rsidRDefault="005379DA" w:rsidP="009A1A60">
            <w:pPr>
              <w:jc w:val="both"/>
              <w:rPr>
                <w:b/>
                <w:sz w:val="20"/>
                <w:szCs w:val="20"/>
              </w:rPr>
            </w:pPr>
            <w:r w:rsidRPr="004920AE">
              <w:rPr>
                <w:b/>
                <w:sz w:val="20"/>
                <w:szCs w:val="20"/>
              </w:rPr>
              <w:t>Decree of the Council of Ministers No. 33/15.02.2013 on the conditions for granting scholarships to students after completion of primary education</w:t>
            </w:r>
          </w:p>
        </w:tc>
        <w:tc>
          <w:tcPr>
            <w:tcW w:w="2054" w:type="dxa"/>
          </w:tcPr>
          <w:p w:rsidR="00B013F8" w:rsidRPr="004920AE" w:rsidRDefault="005379DA" w:rsidP="00B013F8">
            <w:pPr>
              <w:rPr>
                <w:sz w:val="20"/>
                <w:szCs w:val="20"/>
              </w:rPr>
            </w:pPr>
            <w:r w:rsidRPr="004920AE">
              <w:rPr>
                <w:sz w:val="20"/>
                <w:szCs w:val="20"/>
              </w:rPr>
              <w:t>issue 17/ 2013</w:t>
            </w:r>
          </w:p>
        </w:tc>
        <w:tc>
          <w:tcPr>
            <w:tcW w:w="7014" w:type="dxa"/>
          </w:tcPr>
          <w:p w:rsidR="00B013F8" w:rsidRPr="004920AE" w:rsidRDefault="005379DA" w:rsidP="009A1A60">
            <w:pPr>
              <w:jc w:val="both"/>
              <w:rPr>
                <w:sz w:val="20"/>
                <w:szCs w:val="20"/>
              </w:rPr>
            </w:pPr>
            <w:r w:rsidRPr="004920AE">
              <w:rPr>
                <w:sz w:val="20"/>
                <w:szCs w:val="20"/>
              </w:rPr>
              <w:t>- regulates the conditions and the procedure for granting scholarships to students after completion of primary education</w:t>
            </w:r>
          </w:p>
        </w:tc>
      </w:tr>
      <w:tr w:rsidR="008C2E79" w:rsidRPr="004920AE" w:rsidTr="009A1A60">
        <w:tc>
          <w:tcPr>
            <w:tcW w:w="4714" w:type="dxa"/>
          </w:tcPr>
          <w:p w:rsidR="008C2E79" w:rsidRPr="004920AE" w:rsidRDefault="00DE2821" w:rsidP="009A1A60">
            <w:pPr>
              <w:jc w:val="both"/>
              <w:rPr>
                <w:b/>
                <w:bCs/>
                <w:color w:val="000000"/>
                <w:sz w:val="20"/>
                <w:szCs w:val="20"/>
              </w:rPr>
            </w:pPr>
            <w:r w:rsidRPr="004920AE">
              <w:rPr>
                <w:b/>
                <w:color w:val="000000"/>
                <w:sz w:val="20"/>
                <w:szCs w:val="20"/>
              </w:rPr>
              <w:t>Ordinance on the activities of the Central Authority under the Hague Convention on the Civil Aspects of International Child Abduction, the Convention on the Recognition and Enforcement of Decisions concerning Custody of Children and restoration of custody and the Convention on Jurisdiction, Applicable Law, Recognition, Enforcement and Cooperation in respect of Parental Responsibility and Measures for the Protection of Children</w:t>
            </w:r>
          </w:p>
        </w:tc>
        <w:tc>
          <w:tcPr>
            <w:tcW w:w="2054" w:type="dxa"/>
          </w:tcPr>
          <w:p w:rsidR="008C2E79" w:rsidRPr="004920AE" w:rsidRDefault="00DE2821" w:rsidP="00B013F8">
            <w:pPr>
              <w:rPr>
                <w:sz w:val="20"/>
                <w:szCs w:val="20"/>
              </w:rPr>
            </w:pPr>
            <w:r w:rsidRPr="004920AE">
              <w:rPr>
                <w:sz w:val="20"/>
                <w:szCs w:val="20"/>
              </w:rPr>
              <w:t>issue 71 / 2006</w:t>
            </w:r>
          </w:p>
        </w:tc>
        <w:tc>
          <w:tcPr>
            <w:tcW w:w="7014" w:type="dxa"/>
          </w:tcPr>
          <w:p w:rsidR="008C2E79" w:rsidRPr="004920AE" w:rsidRDefault="00DE2821" w:rsidP="009A1A60">
            <w:pPr>
              <w:jc w:val="both"/>
              <w:rPr>
                <w:sz w:val="20"/>
                <w:szCs w:val="20"/>
              </w:rPr>
            </w:pPr>
            <w:r w:rsidRPr="004920AE">
              <w:rPr>
                <w:sz w:val="20"/>
                <w:szCs w:val="20"/>
              </w:rPr>
              <w:t>- unchanged</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Rules of Procedures of the Adoption Council</w:t>
            </w:r>
          </w:p>
        </w:tc>
        <w:tc>
          <w:tcPr>
            <w:tcW w:w="2054" w:type="dxa"/>
          </w:tcPr>
          <w:p w:rsidR="008C2E79" w:rsidRPr="004920AE" w:rsidRDefault="00DE2821" w:rsidP="00B013F8">
            <w:pPr>
              <w:rPr>
                <w:sz w:val="20"/>
                <w:szCs w:val="20"/>
              </w:rPr>
            </w:pPr>
            <w:r w:rsidRPr="004920AE">
              <w:rPr>
                <w:sz w:val="20"/>
                <w:szCs w:val="20"/>
              </w:rPr>
              <w:t>issue 98 / 2009</w:t>
            </w:r>
          </w:p>
        </w:tc>
        <w:tc>
          <w:tcPr>
            <w:tcW w:w="7014" w:type="dxa"/>
          </w:tcPr>
          <w:p w:rsidR="008C2E79" w:rsidRPr="004920AE" w:rsidRDefault="00DE2821" w:rsidP="009A1A60">
            <w:pPr>
              <w:jc w:val="both"/>
              <w:rPr>
                <w:sz w:val="20"/>
                <w:szCs w:val="20"/>
              </w:rPr>
            </w:pPr>
            <w:r w:rsidRPr="004920AE">
              <w:rPr>
                <w:sz w:val="20"/>
                <w:szCs w:val="20"/>
              </w:rPr>
              <w:t>- new</w:t>
            </w:r>
          </w:p>
        </w:tc>
      </w:tr>
      <w:tr w:rsidR="00DB1697" w:rsidRPr="004920AE" w:rsidTr="009A1A60">
        <w:tc>
          <w:tcPr>
            <w:tcW w:w="4714" w:type="dxa"/>
          </w:tcPr>
          <w:p w:rsidR="00DB1697" w:rsidRPr="004920AE" w:rsidRDefault="00C72768" w:rsidP="009A1A60">
            <w:pPr>
              <w:jc w:val="both"/>
              <w:rPr>
                <w:b/>
                <w:bCs/>
                <w:color w:val="000000"/>
                <w:sz w:val="20"/>
                <w:szCs w:val="20"/>
              </w:rPr>
            </w:pPr>
            <w:r w:rsidRPr="004920AE">
              <w:rPr>
                <w:b/>
                <w:sz w:val="20"/>
                <w:szCs w:val="20"/>
              </w:rPr>
              <w:t>Rules of Procedures of the Intercountry Adoption Council</w:t>
            </w:r>
          </w:p>
        </w:tc>
        <w:tc>
          <w:tcPr>
            <w:tcW w:w="2054" w:type="dxa"/>
          </w:tcPr>
          <w:p w:rsidR="00DB1697" w:rsidRPr="004920AE" w:rsidRDefault="00C72768" w:rsidP="00B013F8">
            <w:pPr>
              <w:rPr>
                <w:sz w:val="20"/>
                <w:szCs w:val="20"/>
              </w:rPr>
            </w:pPr>
            <w:r w:rsidRPr="004920AE">
              <w:rPr>
                <w:sz w:val="20"/>
                <w:szCs w:val="20"/>
              </w:rPr>
              <w:t>issue 76 / 2009</w:t>
            </w:r>
          </w:p>
        </w:tc>
        <w:tc>
          <w:tcPr>
            <w:tcW w:w="7014" w:type="dxa"/>
          </w:tcPr>
          <w:p w:rsidR="00DB1697" w:rsidRPr="004920AE" w:rsidRDefault="00C72768" w:rsidP="009A1A60">
            <w:pPr>
              <w:jc w:val="both"/>
              <w:rPr>
                <w:sz w:val="20"/>
                <w:szCs w:val="20"/>
              </w:rPr>
            </w:pPr>
            <w:r w:rsidRPr="004920AE">
              <w:rPr>
                <w:sz w:val="20"/>
                <w:szCs w:val="20"/>
              </w:rPr>
              <w:t>- new</w:t>
            </w:r>
          </w:p>
        </w:tc>
      </w:tr>
      <w:tr w:rsidR="00917911" w:rsidRPr="004920AE" w:rsidTr="009A1A60">
        <w:tc>
          <w:tcPr>
            <w:tcW w:w="4714" w:type="dxa"/>
          </w:tcPr>
          <w:p w:rsidR="00917911" w:rsidRPr="004920AE" w:rsidRDefault="00C72768" w:rsidP="009A1A60">
            <w:pPr>
              <w:jc w:val="both"/>
              <w:rPr>
                <w:b/>
                <w:bCs/>
                <w:sz w:val="20"/>
                <w:szCs w:val="20"/>
              </w:rPr>
            </w:pPr>
            <w:r w:rsidRPr="004920AE">
              <w:rPr>
                <w:b/>
                <w:color w:val="000000"/>
                <w:sz w:val="20"/>
                <w:szCs w:val="20"/>
              </w:rPr>
              <w:t>Ordinance on the terms and conditions for safe-keeping and maintenance of the registers for full adoption</w:t>
            </w:r>
          </w:p>
        </w:tc>
        <w:tc>
          <w:tcPr>
            <w:tcW w:w="2054" w:type="dxa"/>
          </w:tcPr>
          <w:p w:rsidR="00917911" w:rsidRPr="004920AE" w:rsidRDefault="00C72768" w:rsidP="00B013F8">
            <w:pPr>
              <w:rPr>
                <w:sz w:val="20"/>
                <w:szCs w:val="20"/>
              </w:rPr>
            </w:pPr>
            <w:r w:rsidRPr="004920AE">
              <w:rPr>
                <w:sz w:val="20"/>
                <w:szCs w:val="20"/>
              </w:rPr>
              <w:t>issue 82 / 2010</w:t>
            </w:r>
          </w:p>
        </w:tc>
        <w:tc>
          <w:tcPr>
            <w:tcW w:w="7014" w:type="dxa"/>
          </w:tcPr>
          <w:p w:rsidR="00917911" w:rsidRPr="004920AE" w:rsidRDefault="00C72768" w:rsidP="009A1A60">
            <w:pPr>
              <w:jc w:val="both"/>
              <w:rPr>
                <w:sz w:val="20"/>
                <w:szCs w:val="20"/>
              </w:rPr>
            </w:pPr>
            <w:r w:rsidRPr="004920AE">
              <w:rPr>
                <w:sz w:val="20"/>
                <w:szCs w:val="20"/>
              </w:rPr>
              <w:t>- new</w:t>
            </w:r>
          </w:p>
        </w:tc>
      </w:tr>
      <w:tr w:rsidR="008C2E79" w:rsidRPr="004920AE" w:rsidTr="009A1A60">
        <w:tc>
          <w:tcPr>
            <w:tcW w:w="4714" w:type="dxa"/>
          </w:tcPr>
          <w:p w:rsidR="008C2E79" w:rsidRPr="004920AE" w:rsidRDefault="00C72768" w:rsidP="009A1A60">
            <w:pPr>
              <w:widowControl w:val="0"/>
              <w:autoSpaceDE w:val="0"/>
              <w:autoSpaceDN w:val="0"/>
              <w:adjustRightInd w:val="0"/>
              <w:jc w:val="both"/>
              <w:rPr>
                <w:b/>
                <w:bCs/>
                <w:sz w:val="20"/>
                <w:szCs w:val="20"/>
              </w:rPr>
            </w:pPr>
            <w:r w:rsidRPr="004920AE">
              <w:rPr>
                <w:b/>
                <w:sz w:val="20"/>
                <w:szCs w:val="20"/>
              </w:rPr>
              <w:t xml:space="preserve">Ordinance on the terms and </w:t>
            </w:r>
            <w:proofErr w:type="gramStart"/>
            <w:r w:rsidRPr="004920AE">
              <w:rPr>
                <w:b/>
                <w:sz w:val="20"/>
                <w:szCs w:val="20"/>
              </w:rPr>
              <w:t>conditions  for</w:t>
            </w:r>
            <w:proofErr w:type="gramEnd"/>
            <w:r w:rsidRPr="004920AE">
              <w:rPr>
                <w:b/>
                <w:sz w:val="20"/>
                <w:szCs w:val="20"/>
              </w:rPr>
              <w:t xml:space="preserve"> granting consent for intercountry adoption and maintenance of registers for intercountry adoptions.</w:t>
            </w:r>
          </w:p>
        </w:tc>
        <w:tc>
          <w:tcPr>
            <w:tcW w:w="2054" w:type="dxa"/>
          </w:tcPr>
          <w:p w:rsidR="008C2E79" w:rsidRPr="004920AE" w:rsidRDefault="00C72768" w:rsidP="00B013F8">
            <w:pPr>
              <w:rPr>
                <w:sz w:val="20"/>
                <w:szCs w:val="20"/>
              </w:rPr>
            </w:pPr>
            <w:r w:rsidRPr="004920AE">
              <w:rPr>
                <w:sz w:val="20"/>
                <w:szCs w:val="20"/>
              </w:rPr>
              <w:t>issue 80 / 2009</w:t>
            </w:r>
          </w:p>
        </w:tc>
        <w:tc>
          <w:tcPr>
            <w:tcW w:w="7014" w:type="dxa"/>
          </w:tcPr>
          <w:p w:rsidR="008C2E79" w:rsidRPr="004920AE" w:rsidRDefault="00C72768" w:rsidP="009A1A60">
            <w:pPr>
              <w:jc w:val="both"/>
              <w:rPr>
                <w:sz w:val="20"/>
                <w:szCs w:val="20"/>
              </w:rPr>
            </w:pPr>
            <w:r w:rsidRPr="004920AE">
              <w:rPr>
                <w:sz w:val="20"/>
                <w:szCs w:val="20"/>
              </w:rPr>
              <w:t>- new</w:t>
            </w:r>
          </w:p>
        </w:tc>
      </w:tr>
      <w:tr w:rsidR="00D2728A" w:rsidRPr="004920AE" w:rsidTr="009A1A60">
        <w:tc>
          <w:tcPr>
            <w:tcW w:w="4714" w:type="dxa"/>
          </w:tcPr>
          <w:p w:rsidR="00D2728A" w:rsidRPr="004920AE" w:rsidRDefault="00D2728A" w:rsidP="009A1A60">
            <w:pPr>
              <w:widowControl w:val="0"/>
              <w:autoSpaceDE w:val="0"/>
              <w:autoSpaceDN w:val="0"/>
              <w:adjustRightInd w:val="0"/>
              <w:jc w:val="both"/>
              <w:rPr>
                <w:b/>
                <w:sz w:val="20"/>
                <w:szCs w:val="20"/>
              </w:rPr>
            </w:pPr>
            <w:r w:rsidRPr="004920AE">
              <w:rPr>
                <w:b/>
                <w:sz w:val="20"/>
                <w:szCs w:val="20"/>
              </w:rPr>
              <w:t>Ordinance No 12 of 30.09.2009 of the Minister of Justice on the terms and conditions for the issuance and revocation of permits for mediation in intercountry adoption and for operation and  dissolution of accredited organizations</w:t>
            </w:r>
          </w:p>
        </w:tc>
        <w:tc>
          <w:tcPr>
            <w:tcW w:w="2054" w:type="dxa"/>
          </w:tcPr>
          <w:p w:rsidR="00D2728A" w:rsidRPr="004920AE" w:rsidRDefault="00D2728A" w:rsidP="00B013F8">
            <w:pPr>
              <w:rPr>
                <w:sz w:val="20"/>
                <w:szCs w:val="20"/>
              </w:rPr>
            </w:pPr>
            <w:r w:rsidRPr="004920AE">
              <w:rPr>
                <w:sz w:val="20"/>
                <w:szCs w:val="20"/>
              </w:rPr>
              <w:t>issue 80 / 2010</w:t>
            </w:r>
          </w:p>
        </w:tc>
        <w:tc>
          <w:tcPr>
            <w:tcW w:w="7014" w:type="dxa"/>
          </w:tcPr>
          <w:p w:rsidR="00D2728A" w:rsidRPr="004920AE" w:rsidRDefault="00211E54" w:rsidP="009A1A60">
            <w:pPr>
              <w:jc w:val="both"/>
              <w:rPr>
                <w:sz w:val="20"/>
                <w:szCs w:val="20"/>
              </w:rPr>
            </w:pPr>
            <w:r w:rsidRPr="004920AE">
              <w:rPr>
                <w:sz w:val="20"/>
                <w:szCs w:val="20"/>
              </w:rPr>
              <w:t>- new</w:t>
            </w:r>
          </w:p>
          <w:p w:rsidR="00211E54" w:rsidRPr="004920AE" w:rsidRDefault="00211E54" w:rsidP="009A1A60">
            <w:pPr>
              <w:jc w:val="both"/>
              <w:rPr>
                <w:sz w:val="20"/>
                <w:szCs w:val="20"/>
              </w:rPr>
            </w:pPr>
            <w:r w:rsidRPr="004920AE">
              <w:rPr>
                <w:sz w:val="20"/>
                <w:szCs w:val="20"/>
              </w:rPr>
              <w:t>- the ordinance introduces a new procedure for the issuance of permits for mediation including mediation limitations for not more than 10 countries and it supplements and further develops the control on the activities of the accredited organizations.</w:t>
            </w:r>
          </w:p>
          <w:p w:rsidR="00211E54" w:rsidRPr="004920AE" w:rsidRDefault="00211E54" w:rsidP="009A1A60">
            <w:pPr>
              <w:jc w:val="both"/>
              <w:rPr>
                <w:sz w:val="20"/>
                <w:szCs w:val="20"/>
              </w:rPr>
            </w:pP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Labour Code</w:t>
            </w:r>
          </w:p>
        </w:tc>
        <w:tc>
          <w:tcPr>
            <w:tcW w:w="2054" w:type="dxa"/>
          </w:tcPr>
          <w:p w:rsidR="008C2E79" w:rsidRPr="004920AE" w:rsidRDefault="008C2E79" w:rsidP="00B013F8">
            <w:pPr>
              <w:rPr>
                <w:sz w:val="20"/>
                <w:szCs w:val="20"/>
              </w:rPr>
            </w:pPr>
          </w:p>
        </w:tc>
        <w:tc>
          <w:tcPr>
            <w:tcW w:w="7014" w:type="dxa"/>
          </w:tcPr>
          <w:p w:rsidR="008C2E79" w:rsidRPr="004920AE" w:rsidRDefault="00265134" w:rsidP="009A1A60">
            <w:pPr>
              <w:jc w:val="both"/>
              <w:rPr>
                <w:sz w:val="20"/>
                <w:szCs w:val="20"/>
              </w:rPr>
            </w:pPr>
            <w:r w:rsidRPr="004920AE">
              <w:rPr>
                <w:sz w:val="20"/>
                <w:szCs w:val="20"/>
              </w:rPr>
              <w:t>- no amendments with regard to the special protection of minors</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Criminal Code</w:t>
            </w:r>
          </w:p>
        </w:tc>
        <w:tc>
          <w:tcPr>
            <w:tcW w:w="2054" w:type="dxa"/>
          </w:tcPr>
          <w:p w:rsidR="008C2E79" w:rsidRPr="004920AE" w:rsidRDefault="008C2E79" w:rsidP="00B013F8">
            <w:pPr>
              <w:rPr>
                <w:sz w:val="20"/>
                <w:szCs w:val="20"/>
              </w:rPr>
            </w:pPr>
          </w:p>
          <w:p w:rsidR="00B405D6" w:rsidRPr="004920AE" w:rsidRDefault="00B405D6" w:rsidP="00B013F8">
            <w:pPr>
              <w:rPr>
                <w:sz w:val="20"/>
                <w:szCs w:val="20"/>
              </w:rPr>
            </w:pPr>
            <w:r w:rsidRPr="004920AE">
              <w:rPr>
                <w:sz w:val="20"/>
                <w:szCs w:val="20"/>
              </w:rPr>
              <w:t>issue 27/ 2009</w:t>
            </w: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rPr>
            </w:pPr>
          </w:p>
          <w:p w:rsidR="00C50368" w:rsidRPr="004920AE" w:rsidRDefault="00C50368" w:rsidP="00B013F8">
            <w:pPr>
              <w:rPr>
                <w:sz w:val="20"/>
                <w:szCs w:val="20"/>
                <w:lang w:val="bg-BG"/>
              </w:rPr>
            </w:pPr>
          </w:p>
          <w:p w:rsidR="00093085" w:rsidRPr="004920AE" w:rsidRDefault="00093085" w:rsidP="00B013F8">
            <w:pPr>
              <w:rPr>
                <w:sz w:val="20"/>
                <w:szCs w:val="20"/>
              </w:rPr>
            </w:pPr>
          </w:p>
          <w:p w:rsidR="00C50368" w:rsidRPr="004920AE" w:rsidRDefault="00A809AE" w:rsidP="00B013F8">
            <w:pPr>
              <w:rPr>
                <w:sz w:val="20"/>
                <w:szCs w:val="20"/>
              </w:rPr>
            </w:pPr>
            <w:r w:rsidRPr="004920AE">
              <w:rPr>
                <w:sz w:val="20"/>
                <w:szCs w:val="20"/>
              </w:rPr>
              <w:t>issue 26/2010</w:t>
            </w:r>
          </w:p>
        </w:tc>
        <w:tc>
          <w:tcPr>
            <w:tcW w:w="7014" w:type="dxa"/>
          </w:tcPr>
          <w:p w:rsidR="00B405D6" w:rsidRPr="004920AE" w:rsidRDefault="001744E0" w:rsidP="009A1A60">
            <w:pPr>
              <w:jc w:val="both"/>
              <w:rPr>
                <w:rFonts w:eastAsia="TimesNewRoman"/>
                <w:sz w:val="20"/>
                <w:szCs w:val="20"/>
              </w:rPr>
            </w:pPr>
            <w:r w:rsidRPr="004920AE">
              <w:rPr>
                <w:sz w:val="20"/>
                <w:szCs w:val="20"/>
              </w:rPr>
              <w:t xml:space="preserve"> - in accordance with the Convention of the Council of Europe for the Protection of Children against Sexual Exploitation and Sexual Abuse amendments are made to the Criminal Code, Chapter Two, Section "Debauchery" and new articles are created 154a, 155b and 158a.</w:t>
            </w:r>
          </w:p>
          <w:p w:rsidR="00211E54" w:rsidRPr="004920AE" w:rsidRDefault="00211E54" w:rsidP="009A1A60">
            <w:pPr>
              <w:jc w:val="both"/>
              <w:rPr>
                <w:b/>
                <w:bCs/>
                <w:sz w:val="20"/>
                <w:szCs w:val="20"/>
              </w:rPr>
            </w:pPr>
            <w:r w:rsidRPr="004920AE">
              <w:rPr>
                <w:sz w:val="20"/>
                <w:szCs w:val="20"/>
              </w:rPr>
              <w:t xml:space="preserve">- </w:t>
            </w:r>
            <w:r w:rsidRPr="004920AE">
              <w:rPr>
                <w:b/>
                <w:sz w:val="20"/>
                <w:szCs w:val="20"/>
              </w:rPr>
              <w:t>introducing new offenses</w:t>
            </w:r>
            <w:r w:rsidRPr="004920AE">
              <w:rPr>
                <w:sz w:val="20"/>
                <w:szCs w:val="20"/>
              </w:rPr>
              <w:t xml:space="preserve"> - conscious use of the services of a minor individual engaged in prostitution (Art. 154a), coercing, convincing or forcing a child under 14 years of age to attend the acts of sexual abuse or sexual intercourse without even being necessary to take part in them, the  so-called "</w:t>
            </w:r>
            <w:r w:rsidRPr="004920AE">
              <w:rPr>
                <w:b/>
                <w:sz w:val="20"/>
                <w:szCs w:val="20"/>
              </w:rPr>
              <w:t>debauchery of children" (Art.155b),</w:t>
            </w:r>
            <w:r w:rsidRPr="004920AE">
              <w:rPr>
                <w:sz w:val="20"/>
                <w:szCs w:val="20"/>
              </w:rPr>
              <w:t xml:space="preserve"> recruiting or forcing particular minors or groups of minors to execute a sexual intercourse, fornication, sodomy, masturbation, sexual sadism, masochism or carnal display of human genitalia (</w:t>
            </w:r>
            <w:r w:rsidRPr="004920AE">
              <w:rPr>
                <w:b/>
                <w:sz w:val="20"/>
                <w:szCs w:val="20"/>
              </w:rPr>
              <w:t>Art. 158a) of the Criminal Code</w:t>
            </w:r>
            <w:r w:rsidRPr="004920AE">
              <w:rPr>
                <w:sz w:val="20"/>
                <w:szCs w:val="20"/>
              </w:rPr>
              <w:t>.</w:t>
            </w:r>
            <w:r w:rsidRPr="004920AE">
              <w:rPr>
                <w:b/>
                <w:sz w:val="20"/>
                <w:szCs w:val="20"/>
              </w:rPr>
              <w:t xml:space="preserve"> </w:t>
            </w:r>
          </w:p>
          <w:p w:rsidR="00211E54" w:rsidRPr="004920AE" w:rsidRDefault="00211E54" w:rsidP="009A1A60">
            <w:pPr>
              <w:jc w:val="both"/>
              <w:rPr>
                <w:sz w:val="20"/>
                <w:szCs w:val="20"/>
              </w:rPr>
            </w:pPr>
            <w:r w:rsidRPr="004920AE">
              <w:rPr>
                <w:sz w:val="20"/>
                <w:szCs w:val="20"/>
              </w:rPr>
              <w:t xml:space="preserve">- </w:t>
            </w:r>
            <w:proofErr w:type="gramStart"/>
            <w:r w:rsidRPr="004920AE">
              <w:rPr>
                <w:sz w:val="20"/>
                <w:szCs w:val="20"/>
              </w:rPr>
              <w:t>new</w:t>
            </w:r>
            <w:proofErr w:type="gramEnd"/>
            <w:r w:rsidRPr="004920AE">
              <w:rPr>
                <w:sz w:val="20"/>
                <w:szCs w:val="20"/>
              </w:rPr>
              <w:t xml:space="preserve"> paragraphs are created and articles are amended in Chapter VIII of the Penal Code "Debauchery" - </w:t>
            </w:r>
            <w:r w:rsidRPr="004920AE">
              <w:rPr>
                <w:b/>
                <w:sz w:val="20"/>
                <w:szCs w:val="20"/>
              </w:rPr>
              <w:t>Art. 149, para. 2</w:t>
            </w:r>
            <w:r w:rsidRPr="004920AE">
              <w:rPr>
                <w:sz w:val="20"/>
                <w:szCs w:val="20"/>
              </w:rPr>
              <w:t xml:space="preserve"> (fornication with a person who has not completed the age of 14 years through use of violation or threatening, through making use of the helpless condition of the distressed or through driving the victim to such a condition by using his/her state of dependency or surveillance); </w:t>
            </w:r>
            <w:r w:rsidRPr="004920AE">
              <w:rPr>
                <w:b/>
                <w:sz w:val="20"/>
                <w:szCs w:val="20"/>
              </w:rPr>
              <w:t>Art. 150, paragraph 1 and paragraph 2 (new)(</w:t>
            </w:r>
            <w:r w:rsidRPr="004920AE">
              <w:rPr>
                <w:sz w:val="20"/>
                <w:szCs w:val="20"/>
              </w:rPr>
              <w:t>fornication with a person who has completed the age of 14 years through use of violation or threatening, through making use of the helpless condition of the distressed or through driving the victim to such a condition by using his/her state of dependency or surveillance</w:t>
            </w:r>
            <w:r w:rsidRPr="004920AE">
              <w:rPr>
                <w:b/>
                <w:sz w:val="20"/>
                <w:szCs w:val="20"/>
              </w:rPr>
              <w:t xml:space="preserve">); Article 151, paragraph 2 (new) </w:t>
            </w:r>
            <w:r w:rsidRPr="004920AE">
              <w:rPr>
                <w:sz w:val="20"/>
                <w:szCs w:val="20"/>
              </w:rPr>
              <w:t>(sexual intercourse with a minor individual by using his/her state of dependency or surveillance</w:t>
            </w:r>
            <w:r w:rsidRPr="004920AE">
              <w:rPr>
                <w:b/>
                <w:sz w:val="20"/>
                <w:szCs w:val="20"/>
              </w:rPr>
              <w:t>) and paragraph 3 (</w:t>
            </w:r>
            <w:r w:rsidRPr="004920AE">
              <w:rPr>
                <w:sz w:val="20"/>
                <w:szCs w:val="20"/>
              </w:rPr>
              <w:t>sexual intercourse with a person who has completed the age of 14 years, who does not understand the essence and meaning of the act</w:t>
            </w:r>
            <w:r w:rsidRPr="004920AE">
              <w:rPr>
                <w:b/>
                <w:sz w:val="20"/>
                <w:szCs w:val="20"/>
              </w:rPr>
              <w:t>).</w:t>
            </w:r>
            <w:r w:rsidRPr="004920AE">
              <w:rPr>
                <w:sz w:val="20"/>
                <w:szCs w:val="20"/>
              </w:rPr>
              <w:t xml:space="preserve"> </w:t>
            </w:r>
          </w:p>
          <w:p w:rsidR="00211E54" w:rsidRPr="004920AE" w:rsidRDefault="00211E54" w:rsidP="009A1A60">
            <w:pPr>
              <w:jc w:val="both"/>
              <w:rPr>
                <w:rFonts w:eastAsia="TimesNewRoman"/>
                <w:sz w:val="20"/>
                <w:szCs w:val="20"/>
              </w:rPr>
            </w:pPr>
          </w:p>
          <w:p w:rsidR="00B405D6" w:rsidRPr="004920AE" w:rsidRDefault="00B405D6" w:rsidP="009A1A60">
            <w:pPr>
              <w:autoSpaceDE w:val="0"/>
              <w:autoSpaceDN w:val="0"/>
              <w:adjustRightInd w:val="0"/>
              <w:rPr>
                <w:rFonts w:eastAsia="TimesNewRoman"/>
                <w:sz w:val="20"/>
                <w:szCs w:val="20"/>
              </w:rPr>
            </w:pPr>
            <w:r w:rsidRPr="004920AE">
              <w:rPr>
                <w:sz w:val="20"/>
                <w:szCs w:val="20"/>
              </w:rPr>
              <w:t>- in accordance with the Council of Europe Convention on Action</w:t>
            </w:r>
          </w:p>
          <w:p w:rsidR="00B405D6" w:rsidRPr="004920AE" w:rsidRDefault="00B405D6" w:rsidP="009A1A60">
            <w:pPr>
              <w:jc w:val="both"/>
              <w:rPr>
                <w:rFonts w:eastAsia="TimesNewRoman"/>
                <w:sz w:val="20"/>
                <w:szCs w:val="20"/>
              </w:rPr>
            </w:pPr>
            <w:r w:rsidRPr="004920AE">
              <w:rPr>
                <w:sz w:val="20"/>
                <w:szCs w:val="20"/>
              </w:rPr>
              <w:t xml:space="preserve"> </w:t>
            </w:r>
            <w:proofErr w:type="gramStart"/>
            <w:r w:rsidRPr="004920AE">
              <w:rPr>
                <w:sz w:val="20"/>
                <w:szCs w:val="20"/>
              </w:rPr>
              <w:t>against</w:t>
            </w:r>
            <w:proofErr w:type="gramEnd"/>
            <w:r w:rsidRPr="004920AE">
              <w:rPr>
                <w:sz w:val="20"/>
                <w:szCs w:val="20"/>
              </w:rPr>
              <w:t xml:space="preserve"> Trafficking in Human Beings, ratified by a law (SG, issue 27 of 2007), the bill criminalizes "conscious use of services of a person with the knowledge that the person is a victim of trafficking in human being" by creating a new Article 159c.</w:t>
            </w:r>
          </w:p>
          <w:p w:rsidR="00B405D6" w:rsidRPr="004920AE" w:rsidRDefault="00B405D6" w:rsidP="009A1A60">
            <w:pPr>
              <w:jc w:val="both"/>
              <w:rPr>
                <w:rFonts w:eastAsia="TimesNewRoman"/>
                <w:sz w:val="20"/>
                <w:szCs w:val="20"/>
              </w:rPr>
            </w:pPr>
            <w:r w:rsidRPr="004920AE">
              <w:rPr>
                <w:sz w:val="20"/>
                <w:szCs w:val="20"/>
              </w:rPr>
              <w:t xml:space="preserve">- </w:t>
            </w:r>
            <w:proofErr w:type="gramStart"/>
            <w:r w:rsidRPr="004920AE">
              <w:rPr>
                <w:sz w:val="20"/>
                <w:szCs w:val="20"/>
              </w:rPr>
              <w:t>to</w:t>
            </w:r>
            <w:proofErr w:type="gramEnd"/>
            <w:r w:rsidRPr="004920AE">
              <w:rPr>
                <w:sz w:val="20"/>
                <w:szCs w:val="20"/>
              </w:rPr>
              <w:t xml:space="preserve"> improve the criminal protection of children against improper use of child labor and the sale of alcoholic beverages to minors in Art. 192a and 193 of the bill it is proposed to update the size of the fine.</w:t>
            </w:r>
          </w:p>
          <w:p w:rsidR="00C50368" w:rsidRPr="004920AE" w:rsidRDefault="00C50368" w:rsidP="009A1A60">
            <w:pPr>
              <w:jc w:val="both"/>
              <w:rPr>
                <w:rFonts w:eastAsia="TimesNewRoman"/>
                <w:sz w:val="20"/>
                <w:szCs w:val="20"/>
              </w:rPr>
            </w:pPr>
          </w:p>
          <w:p w:rsidR="00A809AE" w:rsidRPr="004920AE" w:rsidRDefault="00C50368" w:rsidP="009A1A60">
            <w:pPr>
              <w:jc w:val="both"/>
              <w:rPr>
                <w:sz w:val="20"/>
                <w:szCs w:val="20"/>
              </w:rPr>
            </w:pPr>
            <w:r w:rsidRPr="004920AE">
              <w:rPr>
                <w:sz w:val="20"/>
                <w:szCs w:val="20"/>
              </w:rPr>
              <w:t xml:space="preserve">- </w:t>
            </w:r>
            <w:r w:rsidRPr="004920AE">
              <w:rPr>
                <w:b/>
                <w:sz w:val="20"/>
                <w:szCs w:val="20"/>
              </w:rPr>
              <w:t>increase the penalties for some serious publicly reprimanded encroachments against the personality of minors and juvenile</w:t>
            </w:r>
            <w:r w:rsidRPr="004920AE">
              <w:rPr>
                <w:sz w:val="20"/>
                <w:szCs w:val="20"/>
              </w:rPr>
              <w:t>: criminal fornication by use of force or threat or by use of the helpless condition or position of supervision (</w:t>
            </w:r>
            <w:r w:rsidRPr="004920AE">
              <w:rPr>
                <w:b/>
                <w:sz w:val="20"/>
                <w:szCs w:val="20"/>
              </w:rPr>
              <w:t>Artcile 150, Criminal Code</w:t>
            </w:r>
            <w:r w:rsidRPr="004920AE">
              <w:rPr>
                <w:sz w:val="20"/>
                <w:szCs w:val="20"/>
              </w:rPr>
              <w:t>), criminal sexual intercourse with a minor by using his/her state of dependency or surveillance or with a mentally retarded (</w:t>
            </w:r>
            <w:r w:rsidRPr="004920AE">
              <w:rPr>
                <w:b/>
                <w:sz w:val="20"/>
                <w:szCs w:val="20"/>
              </w:rPr>
              <w:t>Article 151, para. 2 and 3, Criminal Code</w:t>
            </w:r>
            <w:r w:rsidRPr="004920AE">
              <w:rPr>
                <w:sz w:val="20"/>
                <w:szCs w:val="20"/>
              </w:rPr>
              <w:t>), contacting a person who is under the age of eighteen in order to perform fornication (</w:t>
            </w:r>
            <w:r w:rsidRPr="004920AE">
              <w:rPr>
                <w:b/>
                <w:sz w:val="20"/>
                <w:szCs w:val="20"/>
              </w:rPr>
              <w:t>Art. 155a, Criminal Code</w:t>
            </w:r>
            <w:r w:rsidRPr="004920AE">
              <w:rPr>
                <w:sz w:val="20"/>
                <w:szCs w:val="20"/>
              </w:rPr>
              <w:t>), persuading who is under the age of 14 to participate in or  watch sexual scenes (</w:t>
            </w:r>
            <w:r w:rsidRPr="004920AE">
              <w:rPr>
                <w:b/>
                <w:sz w:val="20"/>
                <w:szCs w:val="20"/>
              </w:rPr>
              <w:t>Art. 155b, Criminal Code</w:t>
            </w:r>
            <w:r w:rsidRPr="004920AE">
              <w:rPr>
                <w:sz w:val="20"/>
                <w:szCs w:val="20"/>
              </w:rPr>
              <w:t>)  and torture and neglect of  minors or underage (</w:t>
            </w:r>
            <w:r w:rsidRPr="004920AE">
              <w:rPr>
                <w:b/>
                <w:sz w:val="20"/>
                <w:szCs w:val="20"/>
              </w:rPr>
              <w:t>Art. 182 and Article 187, Criminal Code)</w:t>
            </w:r>
            <w:r w:rsidRPr="004920AE">
              <w:rPr>
                <w:sz w:val="20"/>
                <w:szCs w:val="20"/>
              </w:rPr>
              <w:t xml:space="preserve">. </w:t>
            </w:r>
          </w:p>
          <w:p w:rsidR="00C50368" w:rsidRPr="004920AE" w:rsidRDefault="00A809AE" w:rsidP="009A1A60">
            <w:pPr>
              <w:jc w:val="both"/>
              <w:rPr>
                <w:sz w:val="20"/>
                <w:szCs w:val="20"/>
              </w:rPr>
            </w:pPr>
            <w:r w:rsidRPr="004920AE">
              <w:rPr>
                <w:sz w:val="20"/>
                <w:szCs w:val="20"/>
              </w:rPr>
              <w:t xml:space="preserve">- </w:t>
            </w:r>
            <w:proofErr w:type="gramStart"/>
            <w:r w:rsidRPr="004920AE">
              <w:rPr>
                <w:sz w:val="20"/>
                <w:szCs w:val="20"/>
              </w:rPr>
              <w:t>all</w:t>
            </w:r>
            <w:proofErr w:type="gramEnd"/>
            <w:r w:rsidRPr="004920AE">
              <w:rPr>
                <w:sz w:val="20"/>
                <w:szCs w:val="20"/>
              </w:rPr>
              <w:t xml:space="preserve"> crimes against marriage, family and youth are already prosecutable under general law with the repeal of Art. 193a of the Criminal Code to ensure proper and timely exercise of state supervision against the perpetrators of such crimes.</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Penal Procedure Code</w:t>
            </w:r>
          </w:p>
        </w:tc>
        <w:tc>
          <w:tcPr>
            <w:tcW w:w="2054" w:type="dxa"/>
          </w:tcPr>
          <w:p w:rsidR="008C2E79" w:rsidRPr="004920AE" w:rsidRDefault="00A809AE" w:rsidP="00B013F8">
            <w:pPr>
              <w:rPr>
                <w:sz w:val="20"/>
                <w:szCs w:val="20"/>
              </w:rPr>
            </w:pPr>
            <w:r w:rsidRPr="004920AE">
              <w:rPr>
                <w:sz w:val="20"/>
                <w:szCs w:val="20"/>
              </w:rPr>
              <w:t>issue 32 / 2010</w:t>
            </w:r>
          </w:p>
        </w:tc>
        <w:tc>
          <w:tcPr>
            <w:tcW w:w="7014" w:type="dxa"/>
          </w:tcPr>
          <w:p w:rsidR="008C2E79" w:rsidRPr="004920AE" w:rsidRDefault="00A809AE" w:rsidP="009A1A60">
            <w:pPr>
              <w:jc w:val="both"/>
              <w:rPr>
                <w:sz w:val="20"/>
                <w:szCs w:val="20"/>
              </w:rPr>
            </w:pPr>
            <w:r w:rsidRPr="004920AE">
              <w:rPr>
                <w:sz w:val="20"/>
                <w:szCs w:val="20"/>
              </w:rPr>
              <w:t>- changes are aimed at procedural rights of minors - participants in penal proceedings In particular, in the phase of the judicial inquiry it is provided for a minor witness who has been questioned in penal proceedings to be questioned again only if their testimonies cannot be read out under the conditions and order of Art. 281 or the second questioning is of significant importance for revealing the truth (Article 280, para. 6) The aim is, participating in penal procedure activities should not result in a psychological trauma and should not be a risk factor on the behavior of minors involved in penal proceedings.</w:t>
            </w:r>
          </w:p>
        </w:tc>
      </w:tr>
      <w:tr w:rsidR="00C50368" w:rsidRPr="004920AE" w:rsidTr="009A1A60">
        <w:tc>
          <w:tcPr>
            <w:tcW w:w="4714" w:type="dxa"/>
          </w:tcPr>
          <w:p w:rsidR="00C50368" w:rsidRPr="004920AE" w:rsidRDefault="00C50368" w:rsidP="009A1A60">
            <w:pPr>
              <w:jc w:val="both"/>
              <w:rPr>
                <w:b/>
                <w:bCs/>
                <w:color w:val="000000"/>
                <w:sz w:val="20"/>
                <w:szCs w:val="20"/>
              </w:rPr>
            </w:pPr>
            <w:r w:rsidRPr="004920AE">
              <w:rPr>
                <w:b/>
                <w:sz w:val="20"/>
                <w:szCs w:val="20"/>
              </w:rPr>
              <w:t>Crime Victims Assistance and Financial Compensation Act</w:t>
            </w:r>
          </w:p>
        </w:tc>
        <w:tc>
          <w:tcPr>
            <w:tcW w:w="2054" w:type="dxa"/>
          </w:tcPr>
          <w:p w:rsidR="00C50368" w:rsidRPr="004920AE" w:rsidRDefault="00093085" w:rsidP="00B013F8">
            <w:pPr>
              <w:rPr>
                <w:sz w:val="20"/>
                <w:szCs w:val="20"/>
              </w:rPr>
            </w:pPr>
            <w:r w:rsidRPr="004920AE">
              <w:rPr>
                <w:sz w:val="20"/>
                <w:szCs w:val="20"/>
              </w:rPr>
              <w:t>issue 105/ 2006</w:t>
            </w:r>
          </w:p>
        </w:tc>
        <w:tc>
          <w:tcPr>
            <w:tcW w:w="7014" w:type="dxa"/>
          </w:tcPr>
          <w:p w:rsidR="00C50368" w:rsidRPr="004920AE" w:rsidRDefault="00C50368" w:rsidP="009A1A60">
            <w:pPr>
              <w:jc w:val="both"/>
              <w:rPr>
                <w:sz w:val="20"/>
                <w:szCs w:val="20"/>
              </w:rPr>
            </w:pPr>
            <w:r w:rsidRPr="004920AE">
              <w:rPr>
                <w:sz w:val="20"/>
                <w:szCs w:val="20"/>
              </w:rPr>
              <w:t xml:space="preserve">The Act regulates the terms and conditions for assistance and financial compensation from the state of crime victims, Bulgarian citizens or nationals of Member States of the European Union. Assistance and financial compensation may be provided to persons referred to above, who have suffered damages as a result of any of the following crimes: </w:t>
            </w:r>
            <w:r w:rsidRPr="004920AE">
              <w:rPr>
                <w:b/>
                <w:sz w:val="20"/>
                <w:szCs w:val="20"/>
              </w:rPr>
              <w:t>terrorism; murder; intentional grievous bodily harm; fornication or rape resulting in serious health impairment; trafficking in human beings; a crime committed by order or under a decision of an organized criminal group; or other serious premeditated crime resulting in death or grievous bodily harm.</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Code of Private International Law</w:t>
            </w:r>
          </w:p>
        </w:tc>
        <w:tc>
          <w:tcPr>
            <w:tcW w:w="2054" w:type="dxa"/>
          </w:tcPr>
          <w:p w:rsidR="008C2E79" w:rsidRPr="004920AE" w:rsidRDefault="00B14D06" w:rsidP="00B013F8">
            <w:pPr>
              <w:rPr>
                <w:sz w:val="20"/>
                <w:szCs w:val="20"/>
              </w:rPr>
            </w:pPr>
            <w:r w:rsidRPr="004920AE">
              <w:rPr>
                <w:sz w:val="20"/>
                <w:szCs w:val="20"/>
              </w:rPr>
              <w:t>issue 47/ 2009</w:t>
            </w:r>
          </w:p>
        </w:tc>
        <w:tc>
          <w:tcPr>
            <w:tcW w:w="7014" w:type="dxa"/>
          </w:tcPr>
          <w:p w:rsidR="008C2E79" w:rsidRPr="004920AE" w:rsidRDefault="00B14D06" w:rsidP="009A1A60">
            <w:pPr>
              <w:jc w:val="both"/>
              <w:rPr>
                <w:sz w:val="20"/>
                <w:szCs w:val="20"/>
              </w:rPr>
            </w:pPr>
            <w:r w:rsidRPr="004920AE">
              <w:rPr>
                <w:sz w:val="20"/>
                <w:szCs w:val="20"/>
              </w:rPr>
              <w:t>- Article 48, para. 3 is amended - referring to cases of adoption with place of usual residence</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Combating Trafficking in Human Beings Act</w:t>
            </w:r>
          </w:p>
        </w:tc>
        <w:tc>
          <w:tcPr>
            <w:tcW w:w="2054" w:type="dxa"/>
          </w:tcPr>
          <w:p w:rsidR="008C2E79" w:rsidRPr="004920AE" w:rsidRDefault="00B14D06" w:rsidP="00B013F8">
            <w:pPr>
              <w:rPr>
                <w:sz w:val="20"/>
                <w:szCs w:val="20"/>
              </w:rPr>
            </w:pPr>
            <w:r w:rsidRPr="004920AE">
              <w:rPr>
                <w:sz w:val="20"/>
                <w:szCs w:val="20"/>
              </w:rPr>
              <w:t>issue 46/ 2003</w:t>
            </w:r>
          </w:p>
        </w:tc>
        <w:tc>
          <w:tcPr>
            <w:tcW w:w="7014" w:type="dxa"/>
          </w:tcPr>
          <w:p w:rsidR="008C2E79" w:rsidRPr="004920AE" w:rsidRDefault="00B14D06" w:rsidP="009A1A60">
            <w:pPr>
              <w:jc w:val="both"/>
              <w:rPr>
                <w:sz w:val="20"/>
                <w:szCs w:val="20"/>
              </w:rPr>
            </w:pPr>
            <w:r w:rsidRPr="004920AE">
              <w:rPr>
                <w:sz w:val="20"/>
                <w:szCs w:val="20"/>
              </w:rPr>
              <w:t>- no substantial amendments</w:t>
            </w:r>
          </w:p>
        </w:tc>
      </w:tr>
      <w:tr w:rsidR="007E2C8D" w:rsidRPr="004920AE" w:rsidTr="009A1A60">
        <w:tc>
          <w:tcPr>
            <w:tcW w:w="4714" w:type="dxa"/>
          </w:tcPr>
          <w:p w:rsidR="007E2C8D" w:rsidRPr="004920AE" w:rsidRDefault="007E2C8D" w:rsidP="009A1A60">
            <w:pPr>
              <w:jc w:val="both"/>
              <w:rPr>
                <w:b/>
                <w:bCs/>
                <w:color w:val="000000"/>
                <w:sz w:val="20"/>
                <w:szCs w:val="20"/>
              </w:rPr>
            </w:pPr>
            <w:r w:rsidRPr="004920AE">
              <w:rPr>
                <w:b/>
                <w:color w:val="000000"/>
                <w:sz w:val="20"/>
                <w:szCs w:val="20"/>
              </w:rPr>
              <w:t>Rules of organization and operation of the National Commission for Combating Trafficking in Human Beings</w:t>
            </w:r>
          </w:p>
        </w:tc>
        <w:tc>
          <w:tcPr>
            <w:tcW w:w="2054" w:type="dxa"/>
          </w:tcPr>
          <w:p w:rsidR="007E2C8D" w:rsidRPr="004920AE" w:rsidRDefault="00B14D06" w:rsidP="00B013F8">
            <w:pPr>
              <w:rPr>
                <w:sz w:val="20"/>
                <w:szCs w:val="20"/>
              </w:rPr>
            </w:pPr>
            <w:r w:rsidRPr="004920AE">
              <w:rPr>
                <w:sz w:val="20"/>
                <w:szCs w:val="20"/>
              </w:rPr>
              <w:t>issue 19/ 2004</w:t>
            </w:r>
          </w:p>
        </w:tc>
        <w:tc>
          <w:tcPr>
            <w:tcW w:w="7014" w:type="dxa"/>
          </w:tcPr>
          <w:p w:rsidR="007E2C8D" w:rsidRPr="004920AE" w:rsidRDefault="00541D32" w:rsidP="009A1A60">
            <w:pPr>
              <w:jc w:val="both"/>
              <w:rPr>
                <w:sz w:val="20"/>
                <w:szCs w:val="20"/>
              </w:rPr>
            </w:pPr>
            <w:r w:rsidRPr="004920AE">
              <w:rPr>
                <w:sz w:val="20"/>
                <w:szCs w:val="20"/>
              </w:rPr>
              <w:t>- no substantial amendments</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Asylum and Refugees Act</w:t>
            </w:r>
          </w:p>
        </w:tc>
        <w:tc>
          <w:tcPr>
            <w:tcW w:w="2054" w:type="dxa"/>
          </w:tcPr>
          <w:p w:rsidR="008C2E79" w:rsidRPr="004920AE" w:rsidRDefault="002042BB" w:rsidP="00B013F8">
            <w:pPr>
              <w:rPr>
                <w:sz w:val="20"/>
                <w:szCs w:val="20"/>
              </w:rPr>
            </w:pPr>
            <w:r w:rsidRPr="004920AE">
              <w:rPr>
                <w:sz w:val="20"/>
                <w:szCs w:val="20"/>
              </w:rPr>
              <w:t>issue 54/ 2002</w:t>
            </w:r>
          </w:p>
        </w:tc>
        <w:tc>
          <w:tcPr>
            <w:tcW w:w="7014" w:type="dxa"/>
          </w:tcPr>
          <w:p w:rsidR="008C2E79" w:rsidRPr="004920AE" w:rsidRDefault="002042BB" w:rsidP="009A1A60">
            <w:pPr>
              <w:jc w:val="both"/>
              <w:rPr>
                <w:sz w:val="20"/>
                <w:szCs w:val="20"/>
              </w:rPr>
            </w:pPr>
            <w:r w:rsidRPr="004920AE">
              <w:rPr>
                <w:sz w:val="20"/>
                <w:szCs w:val="20"/>
              </w:rPr>
              <w:t>- no substantial amendments</w:t>
            </w:r>
          </w:p>
        </w:tc>
      </w:tr>
      <w:tr w:rsidR="008C2E79" w:rsidRPr="004920AE" w:rsidTr="009A1A60">
        <w:tc>
          <w:tcPr>
            <w:tcW w:w="4714" w:type="dxa"/>
          </w:tcPr>
          <w:p w:rsidR="008C2E79" w:rsidRPr="004920AE" w:rsidRDefault="008C2E79" w:rsidP="009A1A60">
            <w:pPr>
              <w:jc w:val="both"/>
              <w:rPr>
                <w:b/>
                <w:bCs/>
                <w:color w:val="000000"/>
                <w:sz w:val="20"/>
                <w:szCs w:val="20"/>
              </w:rPr>
            </w:pPr>
            <w:r w:rsidRPr="004920AE">
              <w:rPr>
                <w:b/>
                <w:color w:val="000000"/>
                <w:sz w:val="20"/>
                <w:szCs w:val="20"/>
              </w:rPr>
              <w:t>Food Act</w:t>
            </w:r>
          </w:p>
        </w:tc>
        <w:tc>
          <w:tcPr>
            <w:tcW w:w="2054" w:type="dxa"/>
          </w:tcPr>
          <w:p w:rsidR="008C2E79" w:rsidRPr="004920AE" w:rsidRDefault="00BE1C6E" w:rsidP="00B013F8">
            <w:pPr>
              <w:rPr>
                <w:sz w:val="20"/>
                <w:szCs w:val="20"/>
              </w:rPr>
            </w:pPr>
            <w:r w:rsidRPr="004920AE">
              <w:rPr>
                <w:sz w:val="20"/>
                <w:szCs w:val="20"/>
              </w:rPr>
              <w:t>issue 59/ 2010</w:t>
            </w:r>
          </w:p>
        </w:tc>
        <w:tc>
          <w:tcPr>
            <w:tcW w:w="7014" w:type="dxa"/>
          </w:tcPr>
          <w:p w:rsidR="008C2E79" w:rsidRPr="004920AE" w:rsidRDefault="00BE1C6E" w:rsidP="009A1A60">
            <w:pPr>
              <w:autoSpaceDE w:val="0"/>
              <w:autoSpaceDN w:val="0"/>
              <w:adjustRightInd w:val="0"/>
              <w:jc w:val="both"/>
              <w:rPr>
                <w:color w:val="000000"/>
                <w:sz w:val="20"/>
                <w:szCs w:val="20"/>
              </w:rPr>
            </w:pPr>
            <w:r w:rsidRPr="004920AE">
              <w:rPr>
                <w:color w:val="000000"/>
                <w:sz w:val="20"/>
                <w:szCs w:val="20"/>
              </w:rPr>
              <w:t xml:space="preserve">- it prohibits advertising of genetically modified foods through advertising or other forms of commercial communication, in which children participate as performers or which present children consuming such foods, and / or are intended for child audience. </w:t>
            </w:r>
          </w:p>
          <w:p w:rsidR="008C2E79" w:rsidRPr="004920AE" w:rsidRDefault="00BE1C6E" w:rsidP="009A1A60">
            <w:pPr>
              <w:jc w:val="both"/>
              <w:rPr>
                <w:sz w:val="20"/>
                <w:szCs w:val="20"/>
              </w:rPr>
            </w:pPr>
            <w:r w:rsidRPr="004920AE">
              <w:rPr>
                <w:sz w:val="20"/>
                <w:szCs w:val="20"/>
              </w:rPr>
              <w:t>- prohibits the distribution and sale of genetically modified foods in nurseries, nursery canteens, kindergartens and schools.</w:t>
            </w:r>
          </w:p>
        </w:tc>
      </w:tr>
      <w:tr w:rsidR="00A16B5C" w:rsidRPr="004920AE" w:rsidTr="009A1A60">
        <w:tc>
          <w:tcPr>
            <w:tcW w:w="4714" w:type="dxa"/>
          </w:tcPr>
          <w:p w:rsidR="00A16B5C" w:rsidRPr="004920AE" w:rsidRDefault="00A16B5C" w:rsidP="009A1A60">
            <w:pPr>
              <w:jc w:val="both"/>
              <w:rPr>
                <w:b/>
                <w:bCs/>
                <w:color w:val="000000"/>
                <w:sz w:val="20"/>
                <w:szCs w:val="20"/>
              </w:rPr>
            </w:pPr>
            <w:r w:rsidRPr="004920AE">
              <w:rPr>
                <w:b/>
                <w:sz w:val="20"/>
                <w:szCs w:val="20"/>
              </w:rPr>
              <w:t>Ordinance on healthy diet of children aged 3 to 7 in child care centers</w:t>
            </w:r>
          </w:p>
        </w:tc>
        <w:tc>
          <w:tcPr>
            <w:tcW w:w="2054" w:type="dxa"/>
          </w:tcPr>
          <w:p w:rsidR="00A16B5C" w:rsidRPr="004920AE" w:rsidRDefault="00A16B5C" w:rsidP="00B013F8">
            <w:pPr>
              <w:rPr>
                <w:sz w:val="20"/>
                <w:szCs w:val="20"/>
              </w:rPr>
            </w:pPr>
            <w:r w:rsidRPr="004920AE">
              <w:rPr>
                <w:sz w:val="20"/>
                <w:szCs w:val="20"/>
              </w:rPr>
              <w:t>issue 65 / 2011</w:t>
            </w:r>
          </w:p>
        </w:tc>
        <w:tc>
          <w:tcPr>
            <w:tcW w:w="7014" w:type="dxa"/>
          </w:tcPr>
          <w:p w:rsidR="00A16B5C" w:rsidRPr="004920AE" w:rsidRDefault="00A16B5C" w:rsidP="009A1A60">
            <w:pPr>
              <w:autoSpaceDE w:val="0"/>
              <w:autoSpaceDN w:val="0"/>
              <w:adjustRightInd w:val="0"/>
              <w:jc w:val="both"/>
              <w:rPr>
                <w:color w:val="000000"/>
                <w:sz w:val="20"/>
                <w:szCs w:val="20"/>
              </w:rPr>
            </w:pPr>
            <w:r w:rsidRPr="004920AE">
              <w:rPr>
                <w:color w:val="000000"/>
                <w:sz w:val="20"/>
                <w:szCs w:val="20"/>
              </w:rPr>
              <w:t>- unchanged</w:t>
            </w:r>
          </w:p>
        </w:tc>
      </w:tr>
      <w:tr w:rsidR="008C2E79" w:rsidRPr="004920AE" w:rsidTr="009A1A60">
        <w:tc>
          <w:tcPr>
            <w:tcW w:w="4714" w:type="dxa"/>
          </w:tcPr>
          <w:p w:rsidR="008C2E79" w:rsidRPr="004920AE" w:rsidRDefault="00A16B5C" w:rsidP="009A1A60">
            <w:pPr>
              <w:autoSpaceDE w:val="0"/>
              <w:autoSpaceDN w:val="0"/>
              <w:adjustRightInd w:val="0"/>
              <w:jc w:val="both"/>
              <w:rPr>
                <w:b/>
                <w:bCs/>
                <w:sz w:val="20"/>
                <w:szCs w:val="20"/>
              </w:rPr>
            </w:pPr>
            <w:r w:rsidRPr="004920AE">
              <w:rPr>
                <w:b/>
                <w:sz w:val="20"/>
                <w:szCs w:val="20"/>
              </w:rPr>
              <w:t>Ordinance on healthy diet of children aged 0 to 3 in nurseries and nursery canteens</w:t>
            </w:r>
          </w:p>
        </w:tc>
        <w:tc>
          <w:tcPr>
            <w:tcW w:w="2054" w:type="dxa"/>
          </w:tcPr>
          <w:p w:rsidR="008C2E79" w:rsidRPr="004920AE" w:rsidRDefault="00A16B5C" w:rsidP="00B013F8">
            <w:pPr>
              <w:rPr>
                <w:sz w:val="20"/>
                <w:szCs w:val="20"/>
              </w:rPr>
            </w:pPr>
            <w:r w:rsidRPr="004920AE">
              <w:rPr>
                <w:sz w:val="20"/>
                <w:szCs w:val="20"/>
              </w:rPr>
              <w:t>issue 27/ 2013</w:t>
            </w:r>
          </w:p>
        </w:tc>
        <w:tc>
          <w:tcPr>
            <w:tcW w:w="7014" w:type="dxa"/>
          </w:tcPr>
          <w:p w:rsidR="008C2E79" w:rsidRPr="004920AE" w:rsidRDefault="00A16B5C" w:rsidP="009A1A60">
            <w:pPr>
              <w:autoSpaceDE w:val="0"/>
              <w:autoSpaceDN w:val="0"/>
              <w:adjustRightInd w:val="0"/>
              <w:jc w:val="both"/>
              <w:rPr>
                <w:color w:val="000000"/>
                <w:sz w:val="20"/>
                <w:szCs w:val="20"/>
              </w:rPr>
            </w:pPr>
            <w:r w:rsidRPr="004920AE">
              <w:rPr>
                <w:color w:val="000000"/>
                <w:sz w:val="20"/>
                <w:szCs w:val="20"/>
              </w:rPr>
              <w:t>- new</w:t>
            </w:r>
          </w:p>
        </w:tc>
      </w:tr>
      <w:tr w:rsidR="008C2E79" w:rsidRPr="004920AE" w:rsidTr="009A1A60">
        <w:tc>
          <w:tcPr>
            <w:tcW w:w="4714" w:type="dxa"/>
          </w:tcPr>
          <w:p w:rsidR="008C2E79" w:rsidRPr="004920AE" w:rsidRDefault="00A16B5C" w:rsidP="009A1A60">
            <w:pPr>
              <w:autoSpaceDE w:val="0"/>
              <w:autoSpaceDN w:val="0"/>
              <w:adjustRightInd w:val="0"/>
              <w:rPr>
                <w:b/>
                <w:bCs/>
                <w:sz w:val="20"/>
                <w:szCs w:val="20"/>
              </w:rPr>
            </w:pPr>
            <w:r w:rsidRPr="004920AE">
              <w:rPr>
                <w:b/>
                <w:sz w:val="20"/>
                <w:szCs w:val="20"/>
              </w:rPr>
              <w:t xml:space="preserve">Ordinance on the health requirements </w:t>
            </w:r>
          </w:p>
          <w:p w:rsidR="008C2E79" w:rsidRPr="004920AE" w:rsidRDefault="008C2E79" w:rsidP="009A1A60">
            <w:pPr>
              <w:autoSpaceDE w:val="0"/>
              <w:autoSpaceDN w:val="0"/>
              <w:adjustRightInd w:val="0"/>
              <w:rPr>
                <w:b/>
                <w:bCs/>
                <w:sz w:val="20"/>
                <w:szCs w:val="20"/>
              </w:rPr>
            </w:pPr>
            <w:r w:rsidRPr="004920AE">
              <w:rPr>
                <w:b/>
                <w:sz w:val="20"/>
                <w:szCs w:val="20"/>
              </w:rPr>
              <w:t>to kindergartens</w:t>
            </w:r>
          </w:p>
        </w:tc>
        <w:tc>
          <w:tcPr>
            <w:tcW w:w="2054" w:type="dxa"/>
          </w:tcPr>
          <w:p w:rsidR="008C2E79" w:rsidRPr="004920AE" w:rsidRDefault="00A16B5C" w:rsidP="00B013F8">
            <w:pPr>
              <w:rPr>
                <w:sz w:val="20"/>
                <w:szCs w:val="20"/>
              </w:rPr>
            </w:pPr>
            <w:r w:rsidRPr="004920AE">
              <w:rPr>
                <w:sz w:val="20"/>
                <w:szCs w:val="20"/>
              </w:rPr>
              <w:t>issue 36 / 2011</w:t>
            </w: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p>
          <w:p w:rsidR="00337216" w:rsidRPr="004920AE" w:rsidRDefault="00337216" w:rsidP="00B013F8">
            <w:pPr>
              <w:rPr>
                <w:sz w:val="20"/>
                <w:szCs w:val="20"/>
              </w:rPr>
            </w:pPr>
            <w:r w:rsidRPr="004920AE">
              <w:rPr>
                <w:sz w:val="20"/>
                <w:szCs w:val="20"/>
              </w:rPr>
              <w:t>issue 64 / 2012</w:t>
            </w:r>
          </w:p>
        </w:tc>
        <w:tc>
          <w:tcPr>
            <w:tcW w:w="7014" w:type="dxa"/>
          </w:tcPr>
          <w:p w:rsidR="008C2E79" w:rsidRPr="004920AE" w:rsidRDefault="00423EEF" w:rsidP="009A1A60">
            <w:pPr>
              <w:autoSpaceDE w:val="0"/>
              <w:autoSpaceDN w:val="0"/>
              <w:adjustRightInd w:val="0"/>
              <w:jc w:val="both"/>
              <w:rPr>
                <w:color w:val="000000"/>
                <w:sz w:val="20"/>
                <w:szCs w:val="20"/>
              </w:rPr>
            </w:pPr>
            <w:r w:rsidRPr="004920AE">
              <w:rPr>
                <w:color w:val="000000"/>
                <w:sz w:val="20"/>
                <w:szCs w:val="20"/>
              </w:rPr>
              <w:t>- the application for kindergarten enrollment must by accompanied by a document from the GP that the child has had the mandatory immunizations for his/her age</w:t>
            </w:r>
          </w:p>
          <w:p w:rsidR="00423EEF" w:rsidRPr="004920AE" w:rsidRDefault="00423EEF" w:rsidP="009A1A60">
            <w:pPr>
              <w:autoSpaceDE w:val="0"/>
              <w:autoSpaceDN w:val="0"/>
              <w:adjustRightInd w:val="0"/>
              <w:jc w:val="both"/>
              <w:rPr>
                <w:sz w:val="20"/>
                <w:szCs w:val="20"/>
              </w:rPr>
            </w:pPr>
            <w:r w:rsidRPr="004920AE">
              <w:rPr>
                <w:sz w:val="20"/>
                <w:szCs w:val="20"/>
              </w:rPr>
              <w:t>- in the absence of the child from the kindergarten for more than 30 days due to epidemic indications presents a single negative test for pathogenic intestinal bacteria, and in the absence of more than two months - single negative for intestinal parasites</w:t>
            </w:r>
          </w:p>
          <w:p w:rsidR="00423EEF" w:rsidRPr="004920AE" w:rsidRDefault="00423EEF" w:rsidP="009A1A60">
            <w:pPr>
              <w:autoSpaceDE w:val="0"/>
              <w:autoSpaceDN w:val="0"/>
              <w:adjustRightInd w:val="0"/>
              <w:jc w:val="both"/>
              <w:rPr>
                <w:sz w:val="20"/>
                <w:szCs w:val="20"/>
              </w:rPr>
            </w:pPr>
            <w:r w:rsidRPr="004920AE">
              <w:rPr>
                <w:sz w:val="20"/>
                <w:szCs w:val="20"/>
              </w:rPr>
              <w:t>- in the absence of the child from the kindergarten for more than 10 days to submit a medical note from the GP about the lack of contact with infectious diseases</w:t>
            </w:r>
          </w:p>
          <w:p w:rsidR="00337216" w:rsidRPr="004920AE" w:rsidRDefault="00337216" w:rsidP="009A1A60">
            <w:pPr>
              <w:autoSpaceDE w:val="0"/>
              <w:autoSpaceDN w:val="0"/>
              <w:adjustRightInd w:val="0"/>
              <w:jc w:val="both"/>
              <w:rPr>
                <w:sz w:val="20"/>
                <w:szCs w:val="20"/>
              </w:rPr>
            </w:pPr>
          </w:p>
          <w:p w:rsidR="00337216" w:rsidRPr="004920AE" w:rsidRDefault="00337216" w:rsidP="009A1A60">
            <w:pPr>
              <w:autoSpaceDE w:val="0"/>
              <w:autoSpaceDN w:val="0"/>
              <w:adjustRightInd w:val="0"/>
              <w:jc w:val="both"/>
              <w:rPr>
                <w:sz w:val="20"/>
                <w:szCs w:val="20"/>
              </w:rPr>
            </w:pPr>
            <w:r w:rsidRPr="004920AE">
              <w:rPr>
                <w:sz w:val="20"/>
                <w:szCs w:val="20"/>
              </w:rPr>
              <w:t>- amends the requirements for the design of a kindergarten</w:t>
            </w:r>
          </w:p>
          <w:p w:rsidR="00337216" w:rsidRPr="004920AE" w:rsidRDefault="00337216" w:rsidP="009A1A60">
            <w:pPr>
              <w:autoSpaceDE w:val="0"/>
              <w:autoSpaceDN w:val="0"/>
              <w:adjustRightInd w:val="0"/>
              <w:jc w:val="both"/>
              <w:rPr>
                <w:sz w:val="20"/>
                <w:szCs w:val="20"/>
              </w:rPr>
            </w:pPr>
            <w:r w:rsidRPr="004920AE">
              <w:rPr>
                <w:sz w:val="20"/>
                <w:szCs w:val="20"/>
              </w:rPr>
              <w:t>- amends the regulatory requirements for the required area of the premises in the building</w:t>
            </w:r>
          </w:p>
          <w:p w:rsidR="00337216" w:rsidRPr="004920AE" w:rsidRDefault="00337216" w:rsidP="009A1A60">
            <w:pPr>
              <w:autoSpaceDE w:val="0"/>
              <w:autoSpaceDN w:val="0"/>
              <w:adjustRightInd w:val="0"/>
              <w:jc w:val="both"/>
              <w:rPr>
                <w:sz w:val="20"/>
                <w:szCs w:val="20"/>
              </w:rPr>
            </w:pPr>
            <w:r w:rsidRPr="004920AE">
              <w:rPr>
                <w:sz w:val="20"/>
                <w:szCs w:val="20"/>
              </w:rPr>
              <w:t>- organization of children nutrition</w:t>
            </w:r>
          </w:p>
          <w:p w:rsidR="00337216" w:rsidRPr="004920AE" w:rsidRDefault="00337216" w:rsidP="009A1A60">
            <w:pPr>
              <w:autoSpaceDE w:val="0"/>
              <w:autoSpaceDN w:val="0"/>
              <w:adjustRightInd w:val="0"/>
              <w:jc w:val="both"/>
              <w:rPr>
                <w:color w:val="000000"/>
                <w:sz w:val="20"/>
                <w:szCs w:val="20"/>
              </w:rPr>
            </w:pPr>
            <w:r w:rsidRPr="004920AE">
              <w:rPr>
                <w:sz w:val="20"/>
                <w:szCs w:val="20"/>
              </w:rPr>
              <w:t>- health requirements related to the equipment and furniture</w:t>
            </w:r>
          </w:p>
        </w:tc>
      </w:tr>
      <w:tr w:rsidR="00423EEF" w:rsidRPr="004920AE" w:rsidTr="009A1A60">
        <w:tc>
          <w:tcPr>
            <w:tcW w:w="4714" w:type="dxa"/>
          </w:tcPr>
          <w:p w:rsidR="00423EEF" w:rsidRPr="004920AE" w:rsidRDefault="00423EEF" w:rsidP="009A1A60">
            <w:pPr>
              <w:autoSpaceDE w:val="0"/>
              <w:autoSpaceDN w:val="0"/>
              <w:adjustRightInd w:val="0"/>
              <w:jc w:val="both"/>
              <w:rPr>
                <w:b/>
                <w:bCs/>
                <w:sz w:val="20"/>
                <w:szCs w:val="20"/>
              </w:rPr>
            </w:pPr>
            <w:r w:rsidRPr="004920AE">
              <w:rPr>
                <w:b/>
                <w:color w:val="000000"/>
                <w:sz w:val="20"/>
                <w:szCs w:val="20"/>
              </w:rPr>
              <w:t>Ordinance on the structure and operation of nurseries and nursery canteens and the health requirements for them</w:t>
            </w:r>
          </w:p>
        </w:tc>
        <w:tc>
          <w:tcPr>
            <w:tcW w:w="2054" w:type="dxa"/>
          </w:tcPr>
          <w:p w:rsidR="00423EEF" w:rsidRPr="004920AE" w:rsidRDefault="00423EEF" w:rsidP="00772739">
            <w:pPr>
              <w:rPr>
                <w:sz w:val="20"/>
                <w:szCs w:val="20"/>
              </w:rPr>
            </w:pPr>
            <w:r w:rsidRPr="004920AE">
              <w:rPr>
                <w:sz w:val="20"/>
                <w:szCs w:val="20"/>
              </w:rPr>
              <w:t>issue 36 / 2011</w:t>
            </w:r>
          </w:p>
        </w:tc>
        <w:tc>
          <w:tcPr>
            <w:tcW w:w="7014" w:type="dxa"/>
          </w:tcPr>
          <w:p w:rsidR="00423EEF" w:rsidRPr="004920AE" w:rsidRDefault="00423EEF" w:rsidP="009A1A60">
            <w:pPr>
              <w:autoSpaceDE w:val="0"/>
              <w:autoSpaceDN w:val="0"/>
              <w:adjustRightInd w:val="0"/>
              <w:jc w:val="both"/>
              <w:rPr>
                <w:color w:val="000000"/>
                <w:sz w:val="20"/>
                <w:szCs w:val="20"/>
              </w:rPr>
            </w:pPr>
            <w:r w:rsidRPr="004920AE">
              <w:rPr>
                <w:color w:val="000000"/>
                <w:sz w:val="20"/>
                <w:szCs w:val="20"/>
              </w:rPr>
              <w:t>- introduces the requirement for submission of data for conducted mandatory immunizations upon enrollment</w:t>
            </w:r>
          </w:p>
          <w:p w:rsidR="00423EEF" w:rsidRPr="004920AE" w:rsidRDefault="00423EEF" w:rsidP="009A1A60">
            <w:pPr>
              <w:autoSpaceDE w:val="0"/>
              <w:autoSpaceDN w:val="0"/>
              <w:adjustRightInd w:val="0"/>
              <w:jc w:val="both"/>
              <w:rPr>
                <w:color w:val="000000"/>
                <w:sz w:val="20"/>
                <w:szCs w:val="20"/>
              </w:rPr>
            </w:pPr>
            <w:r w:rsidRPr="004920AE">
              <w:rPr>
                <w:color w:val="000000"/>
                <w:sz w:val="20"/>
                <w:szCs w:val="20"/>
              </w:rPr>
              <w:t>- methods of disinfection</w:t>
            </w:r>
          </w:p>
          <w:p w:rsidR="00423EEF" w:rsidRPr="004920AE" w:rsidRDefault="00423EEF" w:rsidP="009A1A60">
            <w:pPr>
              <w:autoSpaceDE w:val="0"/>
              <w:autoSpaceDN w:val="0"/>
              <w:adjustRightInd w:val="0"/>
              <w:jc w:val="both"/>
              <w:rPr>
                <w:color w:val="000000"/>
                <w:sz w:val="20"/>
                <w:szCs w:val="20"/>
              </w:rPr>
            </w:pPr>
            <w:r w:rsidRPr="004920AE">
              <w:rPr>
                <w:color w:val="000000"/>
                <w:sz w:val="20"/>
                <w:szCs w:val="20"/>
              </w:rPr>
              <w:t>- transportation of raw materials and meals</w:t>
            </w:r>
          </w:p>
        </w:tc>
      </w:tr>
      <w:tr w:rsidR="00423EEF" w:rsidRPr="004920AE" w:rsidTr="009A1A60">
        <w:tc>
          <w:tcPr>
            <w:tcW w:w="4714" w:type="dxa"/>
          </w:tcPr>
          <w:p w:rsidR="00423EEF" w:rsidRPr="004920AE" w:rsidRDefault="00423EEF" w:rsidP="009A1A60">
            <w:pPr>
              <w:autoSpaceDE w:val="0"/>
              <w:autoSpaceDN w:val="0"/>
              <w:adjustRightInd w:val="0"/>
              <w:jc w:val="both"/>
              <w:rPr>
                <w:b/>
                <w:bCs/>
                <w:color w:val="000000"/>
                <w:sz w:val="20"/>
                <w:szCs w:val="20"/>
              </w:rPr>
            </w:pPr>
            <w:r w:rsidRPr="004920AE">
              <w:rPr>
                <w:b/>
                <w:color w:val="000000"/>
                <w:sz w:val="20"/>
                <w:szCs w:val="20"/>
              </w:rPr>
              <w:t>Ordinance on the essential requirements and conformity assessment of toys</w:t>
            </w:r>
          </w:p>
        </w:tc>
        <w:tc>
          <w:tcPr>
            <w:tcW w:w="2054" w:type="dxa"/>
          </w:tcPr>
          <w:p w:rsidR="00423EEF" w:rsidRPr="004920AE" w:rsidRDefault="00423EEF" w:rsidP="00772739">
            <w:pPr>
              <w:rPr>
                <w:sz w:val="20"/>
                <w:szCs w:val="20"/>
              </w:rPr>
            </w:pPr>
            <w:r w:rsidRPr="004920AE">
              <w:rPr>
                <w:sz w:val="20"/>
                <w:szCs w:val="20"/>
              </w:rPr>
              <w:t>issue 99 / 2010</w:t>
            </w:r>
          </w:p>
        </w:tc>
        <w:tc>
          <w:tcPr>
            <w:tcW w:w="7014" w:type="dxa"/>
          </w:tcPr>
          <w:p w:rsidR="00423EEF" w:rsidRPr="004920AE" w:rsidRDefault="00423EEF" w:rsidP="009A1A60">
            <w:pPr>
              <w:autoSpaceDE w:val="0"/>
              <w:autoSpaceDN w:val="0"/>
              <w:adjustRightInd w:val="0"/>
              <w:jc w:val="both"/>
              <w:rPr>
                <w:color w:val="000000"/>
                <w:sz w:val="20"/>
                <w:szCs w:val="20"/>
              </w:rPr>
            </w:pPr>
            <w:r w:rsidRPr="004920AE">
              <w:rPr>
                <w:color w:val="000000"/>
                <w:sz w:val="20"/>
                <w:szCs w:val="20"/>
              </w:rPr>
              <w:t>- new legislative act</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Ordinance on Immunizations</w:t>
            </w:r>
          </w:p>
        </w:tc>
        <w:tc>
          <w:tcPr>
            <w:tcW w:w="2054" w:type="dxa"/>
          </w:tcPr>
          <w:p w:rsidR="00E9258B" w:rsidRPr="004920AE" w:rsidRDefault="00E9258B" w:rsidP="00B013F8">
            <w:pPr>
              <w:rPr>
                <w:sz w:val="20"/>
                <w:szCs w:val="20"/>
              </w:rPr>
            </w:pPr>
            <w:r w:rsidRPr="004920AE">
              <w:rPr>
                <w:sz w:val="20"/>
                <w:szCs w:val="20"/>
              </w:rPr>
              <w:t>issue 57, 2009</w:t>
            </w:r>
          </w:p>
          <w:p w:rsidR="00E9258B" w:rsidRPr="004920AE" w:rsidRDefault="00E9258B" w:rsidP="00B013F8">
            <w:pPr>
              <w:rPr>
                <w:sz w:val="20"/>
                <w:szCs w:val="20"/>
              </w:rPr>
            </w:pPr>
          </w:p>
          <w:p w:rsidR="00E9258B" w:rsidRPr="004920AE" w:rsidRDefault="00E9258B" w:rsidP="00B013F8">
            <w:pPr>
              <w:rPr>
                <w:sz w:val="20"/>
                <w:szCs w:val="20"/>
              </w:rPr>
            </w:pPr>
          </w:p>
          <w:p w:rsidR="00830C03" w:rsidRPr="004920AE" w:rsidRDefault="00830C03" w:rsidP="00B013F8">
            <w:pPr>
              <w:rPr>
                <w:sz w:val="20"/>
                <w:szCs w:val="20"/>
              </w:rPr>
            </w:pPr>
            <w:r w:rsidRPr="004920AE">
              <w:rPr>
                <w:sz w:val="20"/>
                <w:szCs w:val="20"/>
              </w:rPr>
              <w:t>issue 77 / 2012</w:t>
            </w:r>
          </w:p>
          <w:p w:rsidR="00830C03" w:rsidRPr="004920AE" w:rsidRDefault="00830C03" w:rsidP="00B013F8">
            <w:pPr>
              <w:rPr>
                <w:sz w:val="20"/>
                <w:szCs w:val="20"/>
              </w:rPr>
            </w:pPr>
          </w:p>
          <w:p w:rsidR="00E9258B" w:rsidRPr="004920AE" w:rsidRDefault="00E9258B" w:rsidP="00B013F8">
            <w:pPr>
              <w:rPr>
                <w:sz w:val="20"/>
                <w:szCs w:val="20"/>
              </w:rPr>
            </w:pPr>
          </w:p>
          <w:p w:rsidR="00E9258B" w:rsidRPr="004920AE" w:rsidRDefault="00E9258B" w:rsidP="00B013F8">
            <w:pPr>
              <w:rPr>
                <w:sz w:val="20"/>
                <w:szCs w:val="20"/>
              </w:rPr>
            </w:pPr>
          </w:p>
          <w:p w:rsidR="00E9258B" w:rsidRPr="004920AE" w:rsidRDefault="00E9258B" w:rsidP="00B013F8">
            <w:pPr>
              <w:rPr>
                <w:sz w:val="20"/>
                <w:szCs w:val="20"/>
              </w:rPr>
            </w:pPr>
          </w:p>
          <w:p w:rsidR="00E9258B" w:rsidRPr="004920AE" w:rsidRDefault="00E9258B" w:rsidP="00B013F8">
            <w:pPr>
              <w:rPr>
                <w:sz w:val="20"/>
                <w:szCs w:val="20"/>
              </w:rPr>
            </w:pPr>
          </w:p>
          <w:p w:rsidR="00E9258B" w:rsidRPr="004920AE" w:rsidRDefault="00E9258B" w:rsidP="00B013F8">
            <w:pPr>
              <w:rPr>
                <w:sz w:val="20"/>
                <w:szCs w:val="20"/>
              </w:rPr>
            </w:pPr>
          </w:p>
          <w:p w:rsidR="00E9258B" w:rsidRPr="004920AE" w:rsidRDefault="00E9258B" w:rsidP="00B013F8">
            <w:pPr>
              <w:rPr>
                <w:sz w:val="20"/>
                <w:szCs w:val="20"/>
                <w:lang w:val="bg-BG"/>
              </w:rPr>
            </w:pPr>
          </w:p>
          <w:p w:rsidR="00423EEF" w:rsidRPr="004920AE" w:rsidRDefault="0002539C" w:rsidP="00B013F8">
            <w:pPr>
              <w:rPr>
                <w:sz w:val="20"/>
                <w:szCs w:val="20"/>
              </w:rPr>
            </w:pPr>
            <w:r w:rsidRPr="004920AE">
              <w:rPr>
                <w:sz w:val="20"/>
                <w:szCs w:val="20"/>
              </w:rPr>
              <w:t>issue 47/ 2013</w:t>
            </w:r>
          </w:p>
        </w:tc>
        <w:tc>
          <w:tcPr>
            <w:tcW w:w="7014" w:type="dxa"/>
          </w:tcPr>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the range of mandatory immunizations is expanded</w:t>
            </w: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xml:space="preserve">- defines completion of the immunization </w:t>
            </w:r>
          </w:p>
          <w:p w:rsidR="00E9258B" w:rsidRPr="004920AE" w:rsidRDefault="00E9258B" w:rsidP="009A1A60">
            <w:pPr>
              <w:autoSpaceDE w:val="0"/>
              <w:autoSpaceDN w:val="0"/>
              <w:adjustRightInd w:val="0"/>
              <w:jc w:val="both"/>
              <w:rPr>
                <w:color w:val="000000"/>
                <w:sz w:val="20"/>
                <w:szCs w:val="20"/>
              </w:rPr>
            </w:pPr>
          </w:p>
          <w:p w:rsidR="00423EEF" w:rsidRPr="004920AE" w:rsidRDefault="00830C03" w:rsidP="009A1A60">
            <w:pPr>
              <w:autoSpaceDE w:val="0"/>
              <w:autoSpaceDN w:val="0"/>
              <w:adjustRightInd w:val="0"/>
              <w:jc w:val="both"/>
              <w:rPr>
                <w:color w:val="000000"/>
                <w:sz w:val="20"/>
                <w:szCs w:val="20"/>
              </w:rPr>
            </w:pPr>
            <w:r w:rsidRPr="004920AE">
              <w:rPr>
                <w:color w:val="000000"/>
                <w:sz w:val="20"/>
                <w:szCs w:val="20"/>
              </w:rPr>
              <w:t>- changes in the obligations of the General Practitioner related to immunizations</w:t>
            </w: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the sequence of immunization</w:t>
            </w: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the procedure for postponing immunizations</w:t>
            </w: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amendments to Annex No. 10 explicitly listing the medical contraindications related to immunizations</w:t>
            </w: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Annex No. 2 - the terms and conditions for performing recommended immunizations</w:t>
            </w:r>
          </w:p>
          <w:p w:rsidR="00E9258B" w:rsidRPr="004920AE" w:rsidRDefault="00E9258B" w:rsidP="009A1A60">
            <w:pPr>
              <w:autoSpaceDE w:val="0"/>
              <w:autoSpaceDN w:val="0"/>
              <w:adjustRightInd w:val="0"/>
              <w:jc w:val="both"/>
              <w:rPr>
                <w:color w:val="000000"/>
                <w:sz w:val="20"/>
                <w:szCs w:val="20"/>
              </w:rPr>
            </w:pPr>
          </w:p>
          <w:p w:rsidR="00E9258B" w:rsidRPr="004920AE" w:rsidRDefault="00E9258B" w:rsidP="009A1A60">
            <w:pPr>
              <w:autoSpaceDE w:val="0"/>
              <w:autoSpaceDN w:val="0"/>
              <w:adjustRightInd w:val="0"/>
              <w:jc w:val="both"/>
              <w:rPr>
                <w:color w:val="000000"/>
                <w:sz w:val="20"/>
                <w:szCs w:val="20"/>
              </w:rPr>
            </w:pPr>
            <w:r w:rsidRPr="004920AE">
              <w:rPr>
                <w:color w:val="000000"/>
                <w:sz w:val="20"/>
                <w:szCs w:val="20"/>
              </w:rPr>
              <w:t>- obligations of the Regional Health Inspectorates (RHI) related to immunizations</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Rules of Procedure and Organization of the"Fund for the Treatment of Children"</w:t>
            </w:r>
          </w:p>
        </w:tc>
        <w:tc>
          <w:tcPr>
            <w:tcW w:w="2054" w:type="dxa"/>
          </w:tcPr>
          <w:p w:rsidR="00423EEF" w:rsidRPr="004920AE" w:rsidRDefault="00055F2C" w:rsidP="00B013F8">
            <w:pPr>
              <w:rPr>
                <w:sz w:val="20"/>
                <w:szCs w:val="20"/>
              </w:rPr>
            </w:pPr>
            <w:r w:rsidRPr="004920AE">
              <w:rPr>
                <w:sz w:val="20"/>
                <w:szCs w:val="20"/>
              </w:rPr>
              <w:t>issue 37 / 2010</w:t>
            </w:r>
          </w:p>
        </w:tc>
        <w:tc>
          <w:tcPr>
            <w:tcW w:w="7014" w:type="dxa"/>
          </w:tcPr>
          <w:p w:rsidR="00423EEF" w:rsidRPr="004920AE" w:rsidRDefault="00055F2C" w:rsidP="009A1A60">
            <w:pPr>
              <w:autoSpaceDE w:val="0"/>
              <w:autoSpaceDN w:val="0"/>
              <w:adjustRightInd w:val="0"/>
              <w:jc w:val="both"/>
              <w:rPr>
                <w:color w:val="000000"/>
                <w:sz w:val="20"/>
                <w:szCs w:val="20"/>
              </w:rPr>
            </w:pPr>
            <w:r w:rsidRPr="004920AE">
              <w:rPr>
                <w:color w:val="000000"/>
                <w:sz w:val="20"/>
                <w:szCs w:val="20"/>
              </w:rPr>
              <w:t>- new legislative act</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Combating Anti-Social Behaviour of Minors and Juvenile Act</w:t>
            </w:r>
          </w:p>
        </w:tc>
        <w:tc>
          <w:tcPr>
            <w:tcW w:w="2054" w:type="dxa"/>
          </w:tcPr>
          <w:p w:rsidR="00423EEF" w:rsidRPr="004920AE" w:rsidRDefault="00423EEF" w:rsidP="00B013F8">
            <w:pPr>
              <w:rPr>
                <w:sz w:val="20"/>
                <w:szCs w:val="20"/>
              </w:rPr>
            </w:pPr>
          </w:p>
        </w:tc>
        <w:tc>
          <w:tcPr>
            <w:tcW w:w="7014" w:type="dxa"/>
          </w:tcPr>
          <w:p w:rsidR="00423EEF" w:rsidRPr="004920AE" w:rsidRDefault="00423EEF" w:rsidP="009A1A60">
            <w:pPr>
              <w:jc w:val="both"/>
              <w:rPr>
                <w:sz w:val="20"/>
                <w:szCs w:val="20"/>
              </w:rPr>
            </w:pPr>
            <w:r w:rsidRPr="004920AE">
              <w:rPr>
                <w:sz w:val="20"/>
                <w:szCs w:val="20"/>
              </w:rPr>
              <w:t>- provides for criminal correctional measures for children who have committed crimes, but are not criminally responsible in diversion from the justice system, as well as sanctions for violations</w:t>
            </w:r>
          </w:p>
          <w:p w:rsidR="00423EEF" w:rsidRPr="004920AE" w:rsidRDefault="00423EEF" w:rsidP="009A1A60">
            <w:pPr>
              <w:jc w:val="both"/>
              <w:rPr>
                <w:sz w:val="20"/>
                <w:szCs w:val="20"/>
              </w:rPr>
            </w:pPr>
            <w:r w:rsidRPr="004920AE">
              <w:rPr>
                <w:sz w:val="20"/>
                <w:szCs w:val="20"/>
              </w:rPr>
              <w:t xml:space="preserve">- </w:t>
            </w:r>
            <w:proofErr w:type="gramStart"/>
            <w:r w:rsidRPr="004920AE">
              <w:rPr>
                <w:sz w:val="20"/>
                <w:szCs w:val="20"/>
              </w:rPr>
              <w:t>the</w:t>
            </w:r>
            <w:proofErr w:type="gramEnd"/>
            <w:r w:rsidRPr="004920AE">
              <w:rPr>
                <w:sz w:val="20"/>
                <w:szCs w:val="20"/>
              </w:rPr>
              <w:t xml:space="preserve"> law does not establish the necessary legal, institutional and functional prerequisites for ensuring children's rights in the justice system and for taking effective preventive measures.</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Bulgarian Identity Documents Act</w:t>
            </w:r>
          </w:p>
        </w:tc>
        <w:tc>
          <w:tcPr>
            <w:tcW w:w="2054" w:type="dxa"/>
          </w:tcPr>
          <w:p w:rsidR="00423EEF" w:rsidRPr="004920AE" w:rsidRDefault="00055F2C" w:rsidP="00B013F8">
            <w:pPr>
              <w:rPr>
                <w:sz w:val="20"/>
                <w:szCs w:val="20"/>
              </w:rPr>
            </w:pPr>
            <w:r w:rsidRPr="004920AE">
              <w:rPr>
                <w:sz w:val="20"/>
                <w:szCs w:val="20"/>
              </w:rPr>
              <w:t>issue 82 / 2009</w:t>
            </w:r>
          </w:p>
        </w:tc>
        <w:tc>
          <w:tcPr>
            <w:tcW w:w="7014" w:type="dxa"/>
          </w:tcPr>
          <w:p w:rsidR="00772739" w:rsidRPr="004920AE" w:rsidRDefault="00055F2C" w:rsidP="009A1A60">
            <w:pPr>
              <w:jc w:val="both"/>
              <w:rPr>
                <w:color w:val="000000"/>
                <w:sz w:val="20"/>
                <w:szCs w:val="20"/>
              </w:rPr>
            </w:pPr>
            <w:r w:rsidRPr="004920AE">
              <w:rPr>
                <w:color w:val="000000"/>
                <w:sz w:val="20"/>
                <w:szCs w:val="20"/>
              </w:rPr>
              <w:t>- the name of the law is amended to Bulgarian Identity Documents Act</w:t>
            </w:r>
          </w:p>
        </w:tc>
      </w:tr>
      <w:tr w:rsidR="004D18DB" w:rsidRPr="004920AE" w:rsidTr="009A1A60">
        <w:tc>
          <w:tcPr>
            <w:tcW w:w="4714" w:type="dxa"/>
          </w:tcPr>
          <w:p w:rsidR="004D18DB" w:rsidRPr="004920AE" w:rsidRDefault="004D18DB" w:rsidP="009A1A60">
            <w:pPr>
              <w:jc w:val="both"/>
              <w:rPr>
                <w:b/>
                <w:bCs/>
                <w:color w:val="000000"/>
                <w:sz w:val="20"/>
                <w:szCs w:val="20"/>
              </w:rPr>
            </w:pPr>
            <w:r w:rsidRPr="004920AE">
              <w:rPr>
                <w:b/>
                <w:color w:val="000000"/>
                <w:sz w:val="20"/>
                <w:szCs w:val="20"/>
              </w:rPr>
              <w:t>Regulation for Issuing of Bulgarian Personal Documents</w:t>
            </w:r>
          </w:p>
        </w:tc>
        <w:tc>
          <w:tcPr>
            <w:tcW w:w="2054" w:type="dxa"/>
          </w:tcPr>
          <w:p w:rsidR="004D18DB" w:rsidRPr="004920AE" w:rsidRDefault="004D18DB" w:rsidP="00B013F8">
            <w:pPr>
              <w:rPr>
                <w:sz w:val="20"/>
                <w:szCs w:val="20"/>
              </w:rPr>
            </w:pPr>
            <w:r w:rsidRPr="004920AE">
              <w:rPr>
                <w:sz w:val="20"/>
                <w:szCs w:val="20"/>
              </w:rPr>
              <w:t>issue 12/ 2010</w:t>
            </w:r>
          </w:p>
        </w:tc>
        <w:tc>
          <w:tcPr>
            <w:tcW w:w="7014" w:type="dxa"/>
          </w:tcPr>
          <w:p w:rsidR="004D18DB" w:rsidRPr="004920AE" w:rsidRDefault="004D18DB" w:rsidP="009A1A60">
            <w:pPr>
              <w:jc w:val="both"/>
              <w:rPr>
                <w:color w:val="000000"/>
                <w:sz w:val="20"/>
                <w:szCs w:val="20"/>
              </w:rPr>
            </w:pPr>
            <w:r w:rsidRPr="004920AE">
              <w:rPr>
                <w:color w:val="000000"/>
                <w:sz w:val="20"/>
                <w:szCs w:val="20"/>
              </w:rPr>
              <w:t>- new legislative act</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Legal Aid Act</w:t>
            </w:r>
          </w:p>
        </w:tc>
        <w:tc>
          <w:tcPr>
            <w:tcW w:w="2054" w:type="dxa"/>
          </w:tcPr>
          <w:p w:rsidR="00423EEF" w:rsidRPr="004920AE" w:rsidRDefault="00BA211F" w:rsidP="00B013F8">
            <w:pPr>
              <w:rPr>
                <w:sz w:val="20"/>
                <w:szCs w:val="20"/>
              </w:rPr>
            </w:pPr>
            <w:r w:rsidRPr="004920AE">
              <w:rPr>
                <w:sz w:val="20"/>
                <w:szCs w:val="20"/>
              </w:rPr>
              <w:t>issue 28/ 2013</w:t>
            </w:r>
          </w:p>
        </w:tc>
        <w:tc>
          <w:tcPr>
            <w:tcW w:w="7014" w:type="dxa"/>
          </w:tcPr>
          <w:p w:rsidR="00BA211F" w:rsidRPr="004920AE" w:rsidRDefault="00BA211F" w:rsidP="009A1A60">
            <w:pPr>
              <w:jc w:val="both"/>
              <w:textAlignment w:val="center"/>
              <w:rPr>
                <w:sz w:val="20"/>
                <w:szCs w:val="20"/>
              </w:rPr>
            </w:pPr>
            <w:r w:rsidRPr="004920AE">
              <w:rPr>
                <w:sz w:val="20"/>
                <w:szCs w:val="20"/>
              </w:rPr>
              <w:t>The more substantial amendments are of 2013:</w:t>
            </w:r>
          </w:p>
          <w:p w:rsidR="00BA211F" w:rsidRPr="004920AE" w:rsidRDefault="00BA211F" w:rsidP="009A1A60">
            <w:pPr>
              <w:jc w:val="both"/>
              <w:textAlignment w:val="center"/>
              <w:rPr>
                <w:sz w:val="20"/>
                <w:szCs w:val="20"/>
              </w:rPr>
            </w:pPr>
            <w:r w:rsidRPr="004920AE">
              <w:rPr>
                <w:sz w:val="20"/>
                <w:szCs w:val="20"/>
              </w:rPr>
              <w:t>- expands the circle of people who are granted free legal aid</w:t>
            </w:r>
          </w:p>
          <w:p w:rsidR="00BA211F" w:rsidRPr="004920AE" w:rsidRDefault="00BA211F" w:rsidP="009A1A60">
            <w:pPr>
              <w:jc w:val="both"/>
              <w:textAlignment w:val="center"/>
              <w:rPr>
                <w:sz w:val="20"/>
                <w:szCs w:val="20"/>
              </w:rPr>
            </w:pPr>
            <w:r w:rsidRPr="004920AE">
              <w:rPr>
                <w:sz w:val="20"/>
                <w:szCs w:val="20"/>
              </w:rPr>
              <w:t>- standardized criteria for granting free legal aid regardless of the type of legal assistance and the authority which decides on its provision;</w:t>
            </w:r>
          </w:p>
          <w:p w:rsidR="00BA211F" w:rsidRPr="004920AE" w:rsidRDefault="00BA211F" w:rsidP="009A1A60">
            <w:pPr>
              <w:jc w:val="both"/>
              <w:textAlignment w:val="center"/>
              <w:rPr>
                <w:sz w:val="20"/>
                <w:szCs w:val="20"/>
              </w:rPr>
            </w:pPr>
            <w:r w:rsidRPr="004920AE">
              <w:rPr>
                <w:sz w:val="20"/>
                <w:szCs w:val="20"/>
              </w:rPr>
              <w:t>- strengthens the control on the provision of legal aid</w:t>
            </w:r>
          </w:p>
          <w:p w:rsidR="00BA211F" w:rsidRPr="004920AE" w:rsidRDefault="00BA211F" w:rsidP="009A1A60">
            <w:pPr>
              <w:jc w:val="both"/>
              <w:textAlignment w:val="center"/>
              <w:rPr>
                <w:sz w:val="20"/>
                <w:szCs w:val="20"/>
              </w:rPr>
            </w:pPr>
            <w:r w:rsidRPr="004920AE">
              <w:rPr>
                <w:sz w:val="20"/>
                <w:szCs w:val="20"/>
              </w:rPr>
              <w:t xml:space="preserve">- issues related to the costs for legal aid </w:t>
            </w:r>
          </w:p>
          <w:p w:rsidR="00423EEF" w:rsidRPr="004920AE" w:rsidRDefault="00BA211F" w:rsidP="009A1A60">
            <w:pPr>
              <w:jc w:val="both"/>
              <w:textAlignment w:val="center"/>
              <w:rPr>
                <w:sz w:val="20"/>
                <w:szCs w:val="20"/>
              </w:rPr>
            </w:pPr>
            <w:r w:rsidRPr="004920AE">
              <w:rPr>
                <w:sz w:val="20"/>
                <w:szCs w:val="20"/>
              </w:rPr>
              <w:t>- regulates legal aid provided by lawyers on duty and reserve defenders</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Mediation Act</w:t>
            </w:r>
          </w:p>
        </w:tc>
        <w:tc>
          <w:tcPr>
            <w:tcW w:w="2054" w:type="dxa"/>
          </w:tcPr>
          <w:p w:rsidR="00423EEF" w:rsidRPr="004920AE" w:rsidRDefault="00BA211F" w:rsidP="00B013F8">
            <w:pPr>
              <w:rPr>
                <w:sz w:val="20"/>
                <w:szCs w:val="20"/>
              </w:rPr>
            </w:pPr>
            <w:r w:rsidRPr="004920AE">
              <w:rPr>
                <w:sz w:val="20"/>
                <w:szCs w:val="20"/>
              </w:rPr>
              <w:t>issue 27/ 2011</w:t>
            </w:r>
          </w:p>
        </w:tc>
        <w:tc>
          <w:tcPr>
            <w:tcW w:w="7014" w:type="dxa"/>
          </w:tcPr>
          <w:p w:rsidR="00423EEF" w:rsidRPr="004920AE" w:rsidRDefault="00BA211F" w:rsidP="009A1A60">
            <w:pPr>
              <w:jc w:val="both"/>
              <w:rPr>
                <w:sz w:val="20"/>
                <w:szCs w:val="20"/>
              </w:rPr>
            </w:pPr>
            <w:r w:rsidRPr="004920AE">
              <w:rPr>
                <w:sz w:val="20"/>
                <w:szCs w:val="20"/>
              </w:rPr>
              <w:t>- aims to harmonize Bulgarian legislation with Directive 2008/52 / EC of the European Parliament and of the Council of 21 May 2008 on certain aspects of mediation in civil and commercial matters</w:t>
            </w:r>
          </w:p>
          <w:p w:rsidR="007843B1" w:rsidRPr="004920AE" w:rsidRDefault="007843B1" w:rsidP="009A1A60">
            <w:pPr>
              <w:jc w:val="both"/>
              <w:rPr>
                <w:sz w:val="20"/>
                <w:szCs w:val="20"/>
              </w:rPr>
            </w:pPr>
            <w:r w:rsidRPr="004920AE">
              <w:rPr>
                <w:sz w:val="20"/>
                <w:szCs w:val="20"/>
              </w:rPr>
              <w:t>- outlines exceptions to the confidentiality of mediation</w:t>
            </w:r>
          </w:p>
          <w:p w:rsidR="00BA211F" w:rsidRPr="004920AE" w:rsidRDefault="007843B1" w:rsidP="009A1A60">
            <w:pPr>
              <w:jc w:val="both"/>
              <w:rPr>
                <w:sz w:val="20"/>
                <w:szCs w:val="20"/>
              </w:rPr>
            </w:pPr>
            <w:r w:rsidRPr="004920AE">
              <w:rPr>
                <w:sz w:val="20"/>
                <w:szCs w:val="20"/>
              </w:rPr>
              <w:t xml:space="preserve">- </w:t>
            </w:r>
            <w:proofErr w:type="gramStart"/>
            <w:r w:rsidRPr="004920AE">
              <w:rPr>
                <w:sz w:val="20"/>
                <w:szCs w:val="20"/>
              </w:rPr>
              <w:t>the</w:t>
            </w:r>
            <w:proofErr w:type="gramEnd"/>
            <w:r w:rsidRPr="004920AE">
              <w:rPr>
                <w:sz w:val="20"/>
                <w:szCs w:val="20"/>
              </w:rPr>
              <w:t xml:space="preserve"> limitation period does not run at the time of the mediation procedure and one month after its termination.</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Road Traffic Act</w:t>
            </w:r>
          </w:p>
        </w:tc>
        <w:tc>
          <w:tcPr>
            <w:tcW w:w="2054" w:type="dxa"/>
          </w:tcPr>
          <w:p w:rsidR="005D39CE" w:rsidRPr="004920AE" w:rsidRDefault="005D39CE" w:rsidP="00B013F8">
            <w:pPr>
              <w:rPr>
                <w:sz w:val="20"/>
                <w:szCs w:val="20"/>
              </w:rPr>
            </w:pPr>
            <w:r w:rsidRPr="004920AE">
              <w:rPr>
                <w:sz w:val="20"/>
                <w:szCs w:val="20"/>
              </w:rPr>
              <w:t>issue 54/ 2010</w:t>
            </w: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Default="005D39CE" w:rsidP="00B013F8">
            <w:pPr>
              <w:rPr>
                <w:sz w:val="20"/>
                <w:szCs w:val="20"/>
                <w:lang w:val="bg-BG"/>
              </w:rPr>
            </w:pPr>
          </w:p>
          <w:p w:rsidR="004920AE" w:rsidRPr="004920AE" w:rsidRDefault="004920AE" w:rsidP="00B013F8">
            <w:pPr>
              <w:rPr>
                <w:sz w:val="20"/>
                <w:szCs w:val="20"/>
                <w:lang w:val="bg-BG"/>
              </w:rPr>
            </w:pPr>
          </w:p>
          <w:p w:rsidR="00D80954" w:rsidRPr="004920AE" w:rsidRDefault="00D80954" w:rsidP="00B013F8">
            <w:pPr>
              <w:rPr>
                <w:sz w:val="20"/>
                <w:szCs w:val="20"/>
              </w:rPr>
            </w:pPr>
            <w:r w:rsidRPr="004920AE">
              <w:rPr>
                <w:sz w:val="20"/>
                <w:szCs w:val="20"/>
              </w:rPr>
              <w:t>issue 10/ 2011</w:t>
            </w:r>
          </w:p>
          <w:p w:rsidR="00D80954" w:rsidRPr="004920AE" w:rsidRDefault="00D80954" w:rsidP="00B013F8">
            <w:pPr>
              <w:rPr>
                <w:sz w:val="20"/>
                <w:szCs w:val="20"/>
              </w:rPr>
            </w:pPr>
          </w:p>
          <w:p w:rsidR="00D80954" w:rsidRPr="004920AE" w:rsidRDefault="00D80954" w:rsidP="00B013F8">
            <w:pPr>
              <w:rPr>
                <w:sz w:val="20"/>
                <w:szCs w:val="20"/>
              </w:rPr>
            </w:pPr>
          </w:p>
          <w:p w:rsidR="00D80954" w:rsidRPr="004920AE" w:rsidRDefault="00D80954" w:rsidP="00B013F8">
            <w:pPr>
              <w:rPr>
                <w:sz w:val="20"/>
                <w:szCs w:val="20"/>
              </w:rPr>
            </w:pPr>
          </w:p>
          <w:p w:rsidR="00D80954" w:rsidRPr="004920AE" w:rsidRDefault="00D80954" w:rsidP="00B013F8">
            <w:pPr>
              <w:rPr>
                <w:sz w:val="20"/>
                <w:szCs w:val="20"/>
              </w:rPr>
            </w:pPr>
          </w:p>
          <w:p w:rsidR="00D80954" w:rsidRPr="004920AE" w:rsidRDefault="00D80954" w:rsidP="00B013F8">
            <w:pPr>
              <w:rPr>
                <w:sz w:val="20"/>
                <w:szCs w:val="20"/>
              </w:rPr>
            </w:pPr>
          </w:p>
          <w:p w:rsidR="00D80954" w:rsidRPr="004920AE" w:rsidRDefault="00D80954" w:rsidP="00B013F8">
            <w:pPr>
              <w:rPr>
                <w:sz w:val="20"/>
                <w:szCs w:val="20"/>
              </w:rPr>
            </w:pPr>
          </w:p>
          <w:p w:rsidR="00D80954" w:rsidRPr="004920AE" w:rsidRDefault="00D80954" w:rsidP="00B013F8">
            <w:pPr>
              <w:rPr>
                <w:sz w:val="20"/>
                <w:szCs w:val="20"/>
                <w:lang w:val="bg-BG"/>
              </w:rPr>
            </w:pPr>
          </w:p>
          <w:p w:rsidR="00423EEF" w:rsidRPr="004920AE" w:rsidRDefault="00A7190F" w:rsidP="00B013F8">
            <w:pPr>
              <w:rPr>
                <w:sz w:val="20"/>
                <w:szCs w:val="20"/>
              </w:rPr>
            </w:pPr>
            <w:r w:rsidRPr="004920AE">
              <w:rPr>
                <w:sz w:val="20"/>
                <w:szCs w:val="20"/>
              </w:rPr>
              <w:t>issue 60 / 2012</w:t>
            </w:r>
          </w:p>
        </w:tc>
        <w:tc>
          <w:tcPr>
            <w:tcW w:w="7014" w:type="dxa"/>
          </w:tcPr>
          <w:p w:rsidR="005D39CE" w:rsidRPr="004920AE" w:rsidRDefault="005D39CE" w:rsidP="009A1A60">
            <w:pPr>
              <w:jc w:val="both"/>
              <w:rPr>
                <w:sz w:val="20"/>
                <w:szCs w:val="20"/>
              </w:rPr>
            </w:pPr>
            <w:r w:rsidRPr="004920AE">
              <w:rPr>
                <w:sz w:val="20"/>
                <w:szCs w:val="20"/>
              </w:rPr>
              <w:t>- introduces effective measures against those who carry out inspections of the roadworthiness of vehicles, and against those who carry out the training of candidates for acquiring the capacity to drive a motor vehicle in violation of the requirements of the law.</w:t>
            </w:r>
          </w:p>
          <w:p w:rsidR="005D39CE" w:rsidRPr="004920AE" w:rsidRDefault="005D39CE" w:rsidP="009A1A60">
            <w:pPr>
              <w:jc w:val="both"/>
              <w:rPr>
                <w:sz w:val="20"/>
                <w:szCs w:val="20"/>
              </w:rPr>
            </w:pPr>
          </w:p>
          <w:p w:rsidR="00D80954" w:rsidRPr="004920AE" w:rsidRDefault="00D80954" w:rsidP="009A1A60">
            <w:pPr>
              <w:jc w:val="both"/>
              <w:rPr>
                <w:sz w:val="20"/>
                <w:szCs w:val="20"/>
              </w:rPr>
            </w:pPr>
            <w:r w:rsidRPr="004920AE">
              <w:rPr>
                <w:sz w:val="20"/>
                <w:szCs w:val="20"/>
              </w:rPr>
              <w:t>- introduces measures to increase the effectiveness of monitoring compliance with the rules of the road, which will have a direct impact on traffic safety and will result in reducing the traffic accidents and decreasing the number of road accident victims</w:t>
            </w:r>
          </w:p>
          <w:p w:rsidR="00D80954" w:rsidRPr="004920AE" w:rsidRDefault="00D80954" w:rsidP="009A1A60">
            <w:pPr>
              <w:jc w:val="both"/>
              <w:rPr>
                <w:sz w:val="20"/>
                <w:szCs w:val="20"/>
              </w:rPr>
            </w:pPr>
            <w:r w:rsidRPr="004920AE">
              <w:rPr>
                <w:sz w:val="20"/>
                <w:szCs w:val="20"/>
              </w:rPr>
              <w:t>- fines imposed by e-tickets for violations established by technical means and systems</w:t>
            </w:r>
          </w:p>
          <w:p w:rsidR="00D80954" w:rsidRPr="004920AE" w:rsidRDefault="00D80954" w:rsidP="009A1A60">
            <w:pPr>
              <w:jc w:val="both"/>
              <w:rPr>
                <w:sz w:val="20"/>
                <w:szCs w:val="20"/>
              </w:rPr>
            </w:pPr>
            <w:r w:rsidRPr="004920AE">
              <w:rPr>
                <w:sz w:val="20"/>
                <w:szCs w:val="20"/>
              </w:rPr>
              <w:t xml:space="preserve">- </w:t>
            </w:r>
            <w:proofErr w:type="gramStart"/>
            <w:r w:rsidRPr="004920AE">
              <w:rPr>
                <w:sz w:val="20"/>
                <w:szCs w:val="20"/>
              </w:rPr>
              <w:t>changes</w:t>
            </w:r>
            <w:proofErr w:type="gramEnd"/>
            <w:r w:rsidRPr="004920AE">
              <w:rPr>
                <w:sz w:val="20"/>
                <w:szCs w:val="20"/>
              </w:rPr>
              <w:t xml:space="preserve"> in the level of penalties for the driver of the speeding motor vehicle.</w:t>
            </w:r>
          </w:p>
          <w:p w:rsidR="00D80954" w:rsidRPr="004920AE" w:rsidRDefault="00D80954" w:rsidP="009A1A60">
            <w:pPr>
              <w:jc w:val="both"/>
              <w:rPr>
                <w:sz w:val="20"/>
                <w:szCs w:val="20"/>
              </w:rPr>
            </w:pPr>
            <w:r w:rsidRPr="004920AE">
              <w:rPr>
                <w:sz w:val="20"/>
                <w:szCs w:val="20"/>
              </w:rPr>
              <w:t>- refines the system of parking rules</w:t>
            </w:r>
          </w:p>
          <w:p w:rsidR="00D80954" w:rsidRPr="004920AE" w:rsidRDefault="00D80954" w:rsidP="009A1A60">
            <w:pPr>
              <w:jc w:val="both"/>
              <w:rPr>
                <w:sz w:val="20"/>
                <w:szCs w:val="20"/>
              </w:rPr>
            </w:pPr>
          </w:p>
          <w:p w:rsidR="00423EEF" w:rsidRPr="004920AE" w:rsidRDefault="00A7190F" w:rsidP="009A1A60">
            <w:pPr>
              <w:jc w:val="both"/>
              <w:rPr>
                <w:sz w:val="20"/>
                <w:szCs w:val="20"/>
              </w:rPr>
            </w:pPr>
            <w:r w:rsidRPr="004920AE">
              <w:rPr>
                <w:sz w:val="20"/>
                <w:szCs w:val="20"/>
              </w:rPr>
              <w:t>- introduces year-round commitment of motor vehicles to travel at daytime with daytime lights on or dipped-beam headlamps on.</w:t>
            </w:r>
          </w:p>
          <w:p w:rsidR="00A7190F" w:rsidRPr="004920AE" w:rsidRDefault="00A7190F" w:rsidP="009A1A60">
            <w:pPr>
              <w:jc w:val="both"/>
              <w:rPr>
                <w:sz w:val="20"/>
                <w:szCs w:val="20"/>
              </w:rPr>
            </w:pPr>
            <w:r w:rsidRPr="004920AE">
              <w:rPr>
                <w:sz w:val="20"/>
                <w:szCs w:val="20"/>
              </w:rPr>
              <w:t>- expands the cases of imposing the coercive administrative measure "temporary immobilisation of the vehicle"</w:t>
            </w:r>
          </w:p>
          <w:p w:rsidR="00A7190F" w:rsidRPr="004920AE" w:rsidRDefault="00A7190F" w:rsidP="009A1A60">
            <w:pPr>
              <w:jc w:val="both"/>
              <w:rPr>
                <w:sz w:val="20"/>
                <w:szCs w:val="20"/>
              </w:rPr>
            </w:pPr>
            <w:r w:rsidRPr="004920AE">
              <w:rPr>
                <w:sz w:val="20"/>
                <w:szCs w:val="20"/>
              </w:rPr>
              <w:t>- increase of some penalties related to driving after drinking, to passing at unauthorized traffic lights, failure to provide priority to pedestrian crossing the footpath; penalties for pedestrians</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Persons and Family Act</w:t>
            </w:r>
          </w:p>
        </w:tc>
        <w:tc>
          <w:tcPr>
            <w:tcW w:w="2054" w:type="dxa"/>
          </w:tcPr>
          <w:p w:rsidR="00423EEF" w:rsidRPr="004920AE" w:rsidRDefault="00423EEF" w:rsidP="00B013F8">
            <w:pPr>
              <w:rPr>
                <w:sz w:val="20"/>
                <w:szCs w:val="20"/>
              </w:rPr>
            </w:pPr>
          </w:p>
        </w:tc>
        <w:tc>
          <w:tcPr>
            <w:tcW w:w="7014" w:type="dxa"/>
          </w:tcPr>
          <w:p w:rsidR="00423EEF" w:rsidRPr="004920AE" w:rsidRDefault="005D39CE" w:rsidP="009A1A60">
            <w:pPr>
              <w:jc w:val="both"/>
              <w:rPr>
                <w:sz w:val="20"/>
                <w:szCs w:val="20"/>
              </w:rPr>
            </w:pPr>
            <w:r w:rsidRPr="004920AE">
              <w:rPr>
                <w:sz w:val="20"/>
                <w:szCs w:val="20"/>
              </w:rPr>
              <w:t>Unchanged</w:t>
            </w:r>
          </w:p>
        </w:tc>
      </w:tr>
      <w:tr w:rsidR="00423EEF" w:rsidRPr="004920AE" w:rsidTr="009A1A60">
        <w:tc>
          <w:tcPr>
            <w:tcW w:w="4714" w:type="dxa"/>
          </w:tcPr>
          <w:p w:rsidR="00423EEF" w:rsidRPr="004920AE" w:rsidRDefault="00423EEF" w:rsidP="009A1A60">
            <w:pPr>
              <w:jc w:val="both"/>
              <w:rPr>
                <w:b/>
                <w:bCs/>
                <w:color w:val="000000"/>
                <w:sz w:val="20"/>
                <w:szCs w:val="20"/>
              </w:rPr>
            </w:pPr>
            <w:r w:rsidRPr="004920AE">
              <w:rPr>
                <w:b/>
                <w:color w:val="000000"/>
                <w:sz w:val="20"/>
                <w:szCs w:val="20"/>
              </w:rPr>
              <w:t>Civil Registration Act</w:t>
            </w:r>
          </w:p>
        </w:tc>
        <w:tc>
          <w:tcPr>
            <w:tcW w:w="2054" w:type="dxa"/>
          </w:tcPr>
          <w:p w:rsidR="00423EEF" w:rsidRPr="004920AE" w:rsidRDefault="005D39CE" w:rsidP="00B013F8">
            <w:pPr>
              <w:rPr>
                <w:sz w:val="20"/>
                <w:szCs w:val="20"/>
              </w:rPr>
            </w:pPr>
            <w:r w:rsidRPr="004920AE">
              <w:rPr>
                <w:sz w:val="20"/>
                <w:szCs w:val="20"/>
              </w:rPr>
              <w:t>issue 39 / 2011</w:t>
            </w: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4920AE" w:rsidRDefault="005D39CE" w:rsidP="00B013F8">
            <w:pPr>
              <w:rPr>
                <w:sz w:val="20"/>
                <w:szCs w:val="20"/>
              </w:rPr>
            </w:pPr>
          </w:p>
          <w:p w:rsidR="005D39CE" w:rsidRPr="00C83461" w:rsidRDefault="005D39CE" w:rsidP="00B013F8">
            <w:pPr>
              <w:rPr>
                <w:sz w:val="20"/>
                <w:szCs w:val="20"/>
                <w:lang w:val="bg-BG"/>
              </w:rPr>
            </w:pPr>
          </w:p>
          <w:p w:rsidR="005D39CE" w:rsidRPr="004920AE" w:rsidRDefault="005D39CE" w:rsidP="00B013F8">
            <w:pPr>
              <w:rPr>
                <w:sz w:val="20"/>
                <w:szCs w:val="20"/>
              </w:rPr>
            </w:pPr>
            <w:r w:rsidRPr="004920AE">
              <w:rPr>
                <w:sz w:val="20"/>
                <w:szCs w:val="20"/>
              </w:rPr>
              <w:t>issue 42/ 2012</w:t>
            </w:r>
          </w:p>
        </w:tc>
        <w:tc>
          <w:tcPr>
            <w:tcW w:w="7014" w:type="dxa"/>
          </w:tcPr>
          <w:p w:rsidR="005D39CE" w:rsidRPr="004920AE" w:rsidRDefault="005D39CE" w:rsidP="009A1A60">
            <w:pPr>
              <w:jc w:val="both"/>
              <w:textAlignment w:val="center"/>
              <w:rPr>
                <w:sz w:val="20"/>
                <w:szCs w:val="20"/>
              </w:rPr>
            </w:pPr>
            <w:r w:rsidRPr="004920AE">
              <w:rPr>
                <w:sz w:val="20"/>
                <w:szCs w:val="20"/>
              </w:rPr>
              <w:t>The amendments cover the regulation of:</w:t>
            </w:r>
          </w:p>
          <w:p w:rsidR="005D39CE" w:rsidRPr="004920AE" w:rsidRDefault="005D39CE" w:rsidP="009A1A60">
            <w:pPr>
              <w:jc w:val="both"/>
              <w:textAlignment w:val="center"/>
              <w:rPr>
                <w:sz w:val="20"/>
                <w:szCs w:val="20"/>
              </w:rPr>
            </w:pPr>
            <w:r w:rsidRPr="004920AE">
              <w:rPr>
                <w:sz w:val="20"/>
                <w:szCs w:val="20"/>
              </w:rPr>
              <w:t xml:space="preserve">- Population Register; </w:t>
            </w:r>
          </w:p>
          <w:p w:rsidR="005D39CE" w:rsidRPr="004920AE" w:rsidRDefault="00D01D7D" w:rsidP="009A1A60">
            <w:pPr>
              <w:jc w:val="both"/>
              <w:textAlignment w:val="center"/>
              <w:rPr>
                <w:sz w:val="20"/>
                <w:szCs w:val="20"/>
              </w:rPr>
            </w:pPr>
            <w:r w:rsidRPr="004920AE">
              <w:rPr>
                <w:sz w:val="20"/>
                <w:szCs w:val="20"/>
              </w:rPr>
              <w:t xml:space="preserve">- Civil status acts including: birth acts, marriage and death acts, civil status acts of Bulgarian citizens drawn abroad; </w:t>
            </w:r>
          </w:p>
          <w:p w:rsidR="005D39CE" w:rsidRPr="004920AE" w:rsidRDefault="00D01D7D" w:rsidP="009A1A60">
            <w:pPr>
              <w:jc w:val="both"/>
              <w:textAlignment w:val="center"/>
              <w:rPr>
                <w:sz w:val="20"/>
                <w:szCs w:val="20"/>
              </w:rPr>
            </w:pPr>
            <w:r w:rsidRPr="004920AE">
              <w:rPr>
                <w:sz w:val="20"/>
                <w:szCs w:val="20"/>
              </w:rPr>
              <w:t xml:space="preserve">- notes, supplements and amendments to the civil status acts; </w:t>
            </w:r>
          </w:p>
          <w:p w:rsidR="005D39CE" w:rsidRPr="004920AE" w:rsidRDefault="005D39CE" w:rsidP="009A1A60">
            <w:pPr>
              <w:jc w:val="both"/>
              <w:textAlignment w:val="center"/>
              <w:rPr>
                <w:sz w:val="20"/>
                <w:szCs w:val="20"/>
              </w:rPr>
            </w:pPr>
            <w:r w:rsidRPr="004920AE">
              <w:rPr>
                <w:sz w:val="20"/>
                <w:szCs w:val="20"/>
              </w:rPr>
              <w:t xml:space="preserve">- civil status act registers; </w:t>
            </w:r>
          </w:p>
          <w:p w:rsidR="005D39CE" w:rsidRPr="004920AE" w:rsidRDefault="005D39CE" w:rsidP="009A1A60">
            <w:pPr>
              <w:jc w:val="both"/>
              <w:textAlignment w:val="center"/>
              <w:rPr>
                <w:sz w:val="20"/>
                <w:szCs w:val="20"/>
              </w:rPr>
            </w:pPr>
            <w:r w:rsidRPr="004920AE">
              <w:rPr>
                <w:sz w:val="20"/>
                <w:szCs w:val="20"/>
              </w:rPr>
              <w:t>- address registration</w:t>
            </w:r>
          </w:p>
          <w:p w:rsidR="005D39CE" w:rsidRPr="004920AE" w:rsidRDefault="00D01D7D" w:rsidP="009A1A60">
            <w:pPr>
              <w:jc w:val="both"/>
              <w:textAlignment w:val="center"/>
              <w:rPr>
                <w:sz w:val="20"/>
                <w:szCs w:val="20"/>
              </w:rPr>
            </w:pPr>
            <w:r w:rsidRPr="004920AE">
              <w:rPr>
                <w:sz w:val="20"/>
                <w:szCs w:val="20"/>
              </w:rPr>
              <w:t>- The Unified System for Civil Registration and Administrative Service of the Population;</w:t>
            </w:r>
          </w:p>
          <w:p w:rsidR="005D39CE" w:rsidRPr="004920AE" w:rsidRDefault="005D39CE" w:rsidP="009A1A60">
            <w:pPr>
              <w:jc w:val="both"/>
              <w:textAlignment w:val="center"/>
              <w:rPr>
                <w:sz w:val="20"/>
                <w:szCs w:val="20"/>
              </w:rPr>
            </w:pPr>
            <w:r w:rsidRPr="004920AE">
              <w:rPr>
                <w:sz w:val="20"/>
                <w:szCs w:val="20"/>
              </w:rPr>
              <w:t>- the bodies for the civil registration of the population;</w:t>
            </w:r>
          </w:p>
          <w:p w:rsidR="005D39CE" w:rsidRPr="004920AE" w:rsidRDefault="005D39CE" w:rsidP="009A1A60">
            <w:pPr>
              <w:jc w:val="both"/>
              <w:textAlignment w:val="center"/>
              <w:rPr>
                <w:sz w:val="20"/>
                <w:szCs w:val="20"/>
              </w:rPr>
            </w:pPr>
            <w:r w:rsidRPr="004920AE">
              <w:rPr>
                <w:sz w:val="20"/>
                <w:szCs w:val="20"/>
              </w:rPr>
              <w:t>- the administrative penal provisions;</w:t>
            </w:r>
          </w:p>
          <w:p w:rsidR="00D01D7D" w:rsidRPr="004920AE" w:rsidRDefault="00D01D7D" w:rsidP="009A1A60">
            <w:pPr>
              <w:jc w:val="both"/>
              <w:textAlignment w:val="center"/>
              <w:rPr>
                <w:sz w:val="20"/>
                <w:szCs w:val="20"/>
              </w:rPr>
            </w:pPr>
          </w:p>
          <w:p w:rsidR="00D01D7D" w:rsidRPr="004920AE" w:rsidRDefault="00D01D7D" w:rsidP="009A1A60">
            <w:pPr>
              <w:jc w:val="both"/>
              <w:textAlignment w:val="center"/>
              <w:rPr>
                <w:sz w:val="20"/>
                <w:szCs w:val="20"/>
              </w:rPr>
            </w:pPr>
            <w:r w:rsidRPr="004920AE">
              <w:rPr>
                <w:sz w:val="20"/>
                <w:szCs w:val="20"/>
              </w:rPr>
              <w:t>- expanding the scope of documents to be submitted for address registration</w:t>
            </w:r>
          </w:p>
          <w:p w:rsidR="00D01D7D" w:rsidRPr="004920AE" w:rsidRDefault="00D01D7D" w:rsidP="009A1A60">
            <w:pPr>
              <w:jc w:val="both"/>
              <w:textAlignment w:val="center"/>
              <w:rPr>
                <w:sz w:val="20"/>
                <w:szCs w:val="20"/>
              </w:rPr>
            </w:pPr>
            <w:r w:rsidRPr="004920AE">
              <w:rPr>
                <w:sz w:val="20"/>
                <w:szCs w:val="20"/>
              </w:rPr>
              <w:t xml:space="preserve">- </w:t>
            </w:r>
            <w:proofErr w:type="gramStart"/>
            <w:r w:rsidRPr="004920AE">
              <w:rPr>
                <w:sz w:val="20"/>
                <w:szCs w:val="20"/>
              </w:rPr>
              <w:t>persons</w:t>
            </w:r>
            <w:proofErr w:type="gramEnd"/>
            <w:r w:rsidRPr="004920AE">
              <w:rPr>
                <w:sz w:val="20"/>
                <w:szCs w:val="20"/>
              </w:rPr>
              <w:t xml:space="preserve"> using social services of residential type, declare as permanent address, the address of the relevant service. </w:t>
            </w:r>
          </w:p>
          <w:p w:rsidR="00D01D7D" w:rsidRPr="004920AE" w:rsidRDefault="00D01D7D" w:rsidP="009A1A60">
            <w:pPr>
              <w:jc w:val="both"/>
              <w:textAlignment w:val="center"/>
              <w:rPr>
                <w:sz w:val="20"/>
                <w:szCs w:val="20"/>
              </w:rPr>
            </w:pPr>
            <w:r w:rsidRPr="004920AE">
              <w:rPr>
                <w:sz w:val="20"/>
                <w:szCs w:val="20"/>
              </w:rPr>
              <w:t>- provides for the creation of a special committee set up by the Mayor of the municipality in cases where citizens can not submit the required documents for address registration</w:t>
            </w:r>
          </w:p>
          <w:p w:rsidR="00D01D7D" w:rsidRPr="004920AE" w:rsidRDefault="00D01D7D" w:rsidP="009A1A60">
            <w:pPr>
              <w:jc w:val="both"/>
              <w:textAlignment w:val="center"/>
              <w:rPr>
                <w:sz w:val="20"/>
                <w:szCs w:val="20"/>
              </w:rPr>
            </w:pPr>
            <w:r w:rsidRPr="004920AE">
              <w:rPr>
                <w:sz w:val="20"/>
                <w:szCs w:val="20"/>
              </w:rPr>
              <w:t>- creating new provisions specifying the purpose of the permanent address.</w:t>
            </w:r>
          </w:p>
          <w:p w:rsidR="00D01D7D" w:rsidRPr="004920AE" w:rsidRDefault="00D01D7D" w:rsidP="009A1A60">
            <w:pPr>
              <w:jc w:val="both"/>
              <w:rPr>
                <w:sz w:val="20"/>
                <w:szCs w:val="20"/>
              </w:rPr>
            </w:pPr>
          </w:p>
        </w:tc>
      </w:tr>
      <w:tr w:rsidR="00423EEF" w:rsidRPr="004920AE" w:rsidTr="009A1A60">
        <w:tc>
          <w:tcPr>
            <w:tcW w:w="4714" w:type="dxa"/>
          </w:tcPr>
          <w:p w:rsidR="00423EEF" w:rsidRPr="004920AE" w:rsidRDefault="00AB2419" w:rsidP="009A1A60">
            <w:pPr>
              <w:jc w:val="both"/>
              <w:rPr>
                <w:b/>
                <w:bCs/>
                <w:color w:val="000000"/>
                <w:sz w:val="20"/>
                <w:szCs w:val="20"/>
              </w:rPr>
            </w:pPr>
            <w:r w:rsidRPr="004920AE">
              <w:rPr>
                <w:b/>
                <w:sz w:val="20"/>
                <w:szCs w:val="20"/>
              </w:rPr>
              <w:t>Ordinance No. 6 of 24 July 2006 on the terms and conditions for granting work permits to persons under the age of 18</w:t>
            </w:r>
          </w:p>
        </w:tc>
        <w:tc>
          <w:tcPr>
            <w:tcW w:w="2054" w:type="dxa"/>
          </w:tcPr>
          <w:p w:rsidR="00423EEF" w:rsidRPr="004920AE" w:rsidRDefault="00561528" w:rsidP="00B013F8">
            <w:pPr>
              <w:rPr>
                <w:sz w:val="20"/>
                <w:szCs w:val="20"/>
              </w:rPr>
            </w:pPr>
            <w:r w:rsidRPr="004920AE">
              <w:rPr>
                <w:sz w:val="20"/>
                <w:szCs w:val="20"/>
              </w:rPr>
              <w:t>issue 64 / 2006</w:t>
            </w:r>
          </w:p>
        </w:tc>
        <w:tc>
          <w:tcPr>
            <w:tcW w:w="7014" w:type="dxa"/>
          </w:tcPr>
          <w:p w:rsidR="00423EEF" w:rsidRPr="004920AE" w:rsidRDefault="00561528" w:rsidP="009A1A60">
            <w:pPr>
              <w:jc w:val="both"/>
              <w:rPr>
                <w:sz w:val="20"/>
                <w:szCs w:val="20"/>
              </w:rPr>
            </w:pPr>
            <w:r w:rsidRPr="004920AE">
              <w:rPr>
                <w:sz w:val="20"/>
                <w:szCs w:val="20"/>
              </w:rPr>
              <w:t>- unchanged</w:t>
            </w:r>
          </w:p>
        </w:tc>
      </w:tr>
      <w:tr w:rsidR="00136747" w:rsidRPr="004920AE" w:rsidTr="009A1A60">
        <w:tc>
          <w:tcPr>
            <w:tcW w:w="4714" w:type="dxa"/>
          </w:tcPr>
          <w:p w:rsidR="00136747" w:rsidRPr="004920AE" w:rsidRDefault="00136747" w:rsidP="009A1A60">
            <w:pPr>
              <w:jc w:val="both"/>
              <w:rPr>
                <w:b/>
                <w:bCs/>
                <w:sz w:val="20"/>
                <w:szCs w:val="20"/>
              </w:rPr>
            </w:pPr>
            <w:r w:rsidRPr="004920AE">
              <w:rPr>
                <w:b/>
                <w:sz w:val="20"/>
                <w:szCs w:val="20"/>
              </w:rPr>
              <w:t>Road Transport Act</w:t>
            </w:r>
          </w:p>
        </w:tc>
        <w:tc>
          <w:tcPr>
            <w:tcW w:w="2054" w:type="dxa"/>
          </w:tcPr>
          <w:p w:rsidR="00136747" w:rsidRPr="004920AE" w:rsidRDefault="00136747" w:rsidP="00B013F8">
            <w:pPr>
              <w:rPr>
                <w:sz w:val="20"/>
                <w:szCs w:val="20"/>
              </w:rPr>
            </w:pPr>
            <w:r w:rsidRPr="004920AE">
              <w:rPr>
                <w:sz w:val="20"/>
                <w:szCs w:val="20"/>
              </w:rPr>
              <w:t>issue 17/ 2011</w:t>
            </w:r>
          </w:p>
          <w:p w:rsidR="00136747" w:rsidRPr="004920AE" w:rsidRDefault="00136747" w:rsidP="00B013F8">
            <w:pPr>
              <w:rPr>
                <w:sz w:val="20"/>
                <w:szCs w:val="20"/>
              </w:rPr>
            </w:pPr>
          </w:p>
          <w:p w:rsidR="00136747" w:rsidRPr="004920AE" w:rsidRDefault="00136747" w:rsidP="00B013F8">
            <w:pPr>
              <w:rPr>
                <w:sz w:val="20"/>
                <w:szCs w:val="20"/>
              </w:rPr>
            </w:pPr>
          </w:p>
          <w:p w:rsidR="00136747" w:rsidRPr="00C83461" w:rsidRDefault="00136747" w:rsidP="00B013F8">
            <w:pPr>
              <w:rPr>
                <w:sz w:val="20"/>
                <w:szCs w:val="20"/>
                <w:lang w:val="bg-BG"/>
              </w:rPr>
            </w:pPr>
          </w:p>
          <w:p w:rsidR="00136747" w:rsidRPr="004920AE" w:rsidRDefault="00136747" w:rsidP="00B013F8">
            <w:pPr>
              <w:rPr>
                <w:sz w:val="20"/>
                <w:szCs w:val="20"/>
              </w:rPr>
            </w:pPr>
            <w:r w:rsidRPr="004920AE">
              <w:rPr>
                <w:sz w:val="20"/>
                <w:szCs w:val="20"/>
              </w:rPr>
              <w:t>issue</w:t>
            </w:r>
          </w:p>
        </w:tc>
        <w:tc>
          <w:tcPr>
            <w:tcW w:w="7014" w:type="dxa"/>
          </w:tcPr>
          <w:p w:rsidR="00136747" w:rsidRPr="004920AE" w:rsidRDefault="00136747" w:rsidP="009A1A60">
            <w:pPr>
              <w:jc w:val="both"/>
              <w:rPr>
                <w:sz w:val="20"/>
                <w:szCs w:val="20"/>
              </w:rPr>
            </w:pPr>
            <w:r w:rsidRPr="004920AE">
              <w:rPr>
                <w:sz w:val="20"/>
                <w:szCs w:val="20"/>
              </w:rPr>
              <w:t>- special provisions for transportation of children/pupils</w:t>
            </w:r>
          </w:p>
          <w:p w:rsidR="00136747" w:rsidRPr="004920AE" w:rsidRDefault="00136747" w:rsidP="009A1A60">
            <w:pPr>
              <w:jc w:val="both"/>
              <w:rPr>
                <w:sz w:val="20"/>
                <w:szCs w:val="20"/>
              </w:rPr>
            </w:pPr>
            <w:r w:rsidRPr="004920AE">
              <w:rPr>
                <w:sz w:val="20"/>
                <w:szCs w:val="20"/>
              </w:rPr>
              <w:t>- additional requirements for drivers engaged in transportation of children</w:t>
            </w:r>
          </w:p>
          <w:p w:rsidR="00136747" w:rsidRPr="004920AE" w:rsidRDefault="00136747" w:rsidP="009A1A60">
            <w:pPr>
              <w:jc w:val="both"/>
              <w:rPr>
                <w:sz w:val="20"/>
                <w:szCs w:val="20"/>
              </w:rPr>
            </w:pPr>
            <w:r w:rsidRPr="004920AE">
              <w:rPr>
                <w:sz w:val="20"/>
                <w:szCs w:val="20"/>
              </w:rPr>
              <w:t>- introduces an obligation for the transportation contracting authority to provide for the safe getting on and off of children</w:t>
            </w:r>
          </w:p>
          <w:p w:rsidR="00136747" w:rsidRPr="004920AE" w:rsidRDefault="00136747" w:rsidP="009A1A60">
            <w:pPr>
              <w:jc w:val="both"/>
              <w:rPr>
                <w:sz w:val="20"/>
                <w:szCs w:val="20"/>
              </w:rPr>
            </w:pPr>
            <w:r w:rsidRPr="004920AE">
              <w:rPr>
                <w:sz w:val="20"/>
                <w:szCs w:val="20"/>
              </w:rPr>
              <w:t>- introduces special requirements for vehicles transporting children</w:t>
            </w:r>
          </w:p>
        </w:tc>
      </w:tr>
      <w:tr w:rsidR="00423EEF" w:rsidRPr="004920AE" w:rsidTr="009A1A60">
        <w:tc>
          <w:tcPr>
            <w:tcW w:w="4714" w:type="dxa"/>
          </w:tcPr>
          <w:p w:rsidR="00423EEF" w:rsidRPr="004920AE" w:rsidRDefault="00423EEF" w:rsidP="000F7327">
            <w:pPr>
              <w:autoSpaceDE w:val="0"/>
              <w:autoSpaceDN w:val="0"/>
              <w:adjustRightInd w:val="0"/>
              <w:jc w:val="both"/>
              <w:rPr>
                <w:b/>
                <w:bCs/>
                <w:sz w:val="20"/>
                <w:szCs w:val="20"/>
              </w:rPr>
            </w:pPr>
            <w:r w:rsidRPr="004920AE">
              <w:rPr>
                <w:b/>
                <w:sz w:val="20"/>
                <w:szCs w:val="20"/>
              </w:rPr>
              <w:t>ORDINANCE No. 33 of 03.11.1999 on public carriage of passengers and goods on the territory of the Republic of Bulgaria</w:t>
            </w:r>
          </w:p>
        </w:tc>
        <w:tc>
          <w:tcPr>
            <w:tcW w:w="2054" w:type="dxa"/>
          </w:tcPr>
          <w:p w:rsidR="00423EEF" w:rsidRPr="004920AE" w:rsidRDefault="00136747" w:rsidP="00B013F8">
            <w:pPr>
              <w:rPr>
                <w:sz w:val="20"/>
                <w:szCs w:val="20"/>
              </w:rPr>
            </w:pPr>
            <w:r w:rsidRPr="004920AE">
              <w:rPr>
                <w:sz w:val="20"/>
                <w:szCs w:val="20"/>
              </w:rPr>
              <w:t>issue 52/ 2012</w:t>
            </w:r>
          </w:p>
        </w:tc>
        <w:tc>
          <w:tcPr>
            <w:tcW w:w="7014" w:type="dxa"/>
          </w:tcPr>
          <w:p w:rsidR="00423EEF" w:rsidRPr="004920AE" w:rsidRDefault="00136747" w:rsidP="009A1A60">
            <w:pPr>
              <w:jc w:val="both"/>
              <w:rPr>
                <w:sz w:val="20"/>
                <w:szCs w:val="20"/>
              </w:rPr>
            </w:pPr>
            <w:r w:rsidRPr="004920AE">
              <w:rPr>
                <w:sz w:val="20"/>
                <w:szCs w:val="20"/>
              </w:rPr>
              <w:t>- introducing special provisions for random transportation of children/pupils</w:t>
            </w:r>
          </w:p>
        </w:tc>
      </w:tr>
    </w:tbl>
    <w:p w:rsidR="00B013F8" w:rsidRPr="004920AE" w:rsidRDefault="00B013F8" w:rsidP="00B013F8">
      <w:pPr>
        <w:rPr>
          <w:sz w:val="20"/>
          <w:szCs w:val="20"/>
        </w:rPr>
      </w:pPr>
    </w:p>
    <w:p w:rsidR="00397FEF" w:rsidRPr="004920AE" w:rsidRDefault="00397FEF" w:rsidP="00B013F8">
      <w:pPr>
        <w:rPr>
          <w:sz w:val="20"/>
          <w:szCs w:val="20"/>
        </w:rPr>
      </w:pPr>
    </w:p>
    <w:p w:rsidR="00397FEF" w:rsidRPr="004920AE" w:rsidRDefault="00397FEF" w:rsidP="00B013F8">
      <w:pPr>
        <w:rPr>
          <w:sz w:val="20"/>
          <w:szCs w:val="20"/>
        </w:rPr>
      </w:pPr>
    </w:p>
    <w:p w:rsidR="00397FEF" w:rsidRPr="004920AE" w:rsidRDefault="00397FEF" w:rsidP="00B013F8">
      <w:pPr>
        <w:rPr>
          <w:sz w:val="20"/>
          <w:szCs w:val="20"/>
        </w:rPr>
      </w:pPr>
    </w:p>
    <w:p w:rsidR="00397FEF" w:rsidRPr="004920AE" w:rsidRDefault="00397FEF" w:rsidP="00B013F8">
      <w:pPr>
        <w:rPr>
          <w:sz w:val="20"/>
          <w:szCs w:val="20"/>
        </w:rPr>
      </w:pPr>
    </w:p>
    <w:p w:rsidR="00397FEF" w:rsidRPr="004920AE" w:rsidRDefault="00397FEF" w:rsidP="00B013F8">
      <w:pPr>
        <w:rPr>
          <w:sz w:val="20"/>
          <w:szCs w:val="20"/>
        </w:rPr>
      </w:pPr>
    </w:p>
    <w:sectPr w:rsidR="00397FEF" w:rsidRPr="004920AE" w:rsidSect="00B013F8">
      <w:footerReference w:type="even" r:id="rId8"/>
      <w:footerReference w:type="default" r:id="rId9"/>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68C" w:rsidRDefault="00E3668C">
      <w:r>
        <w:separator/>
      </w:r>
    </w:p>
  </w:endnote>
  <w:endnote w:type="continuationSeparator" w:id="0">
    <w:p w:rsidR="00E3668C" w:rsidRDefault="00E36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okCYR">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imesNewRoman">
    <w:altName w:val="Times New Roman"/>
    <w:panose1 w:val="00000000000000000000"/>
    <w:charset w:val="00"/>
    <w:family w:val="roman"/>
    <w:notTrueType/>
    <w:pitch w:val="default"/>
    <w:sig w:usb0="00000203" w:usb1="080F0000" w:usb2="00000010" w:usb3="00000000" w:csb0="0012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AE" w:rsidRDefault="00913991" w:rsidP="00D16BDC">
    <w:pPr>
      <w:pStyle w:val="Footer"/>
      <w:framePr w:wrap="around" w:vAnchor="text" w:hAnchor="margin" w:xAlign="right" w:y="1"/>
      <w:rPr>
        <w:rStyle w:val="PageNumber"/>
      </w:rPr>
    </w:pPr>
    <w:r>
      <w:rPr>
        <w:rStyle w:val="PageNumber"/>
      </w:rPr>
      <w:fldChar w:fldCharType="begin"/>
    </w:r>
    <w:r w:rsidR="004920AE">
      <w:rPr>
        <w:rStyle w:val="PageNumber"/>
      </w:rPr>
      <w:instrText xml:space="preserve">PAGE  </w:instrText>
    </w:r>
    <w:r>
      <w:rPr>
        <w:rStyle w:val="PageNumber"/>
      </w:rPr>
      <w:fldChar w:fldCharType="end"/>
    </w:r>
  </w:p>
  <w:p w:rsidR="004920AE" w:rsidRDefault="004920AE" w:rsidP="008E741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0AE" w:rsidRDefault="00913991" w:rsidP="00D16BDC">
    <w:pPr>
      <w:pStyle w:val="Footer"/>
      <w:framePr w:wrap="around" w:vAnchor="text" w:hAnchor="margin" w:xAlign="right" w:y="1"/>
      <w:rPr>
        <w:rStyle w:val="PageNumber"/>
      </w:rPr>
    </w:pPr>
    <w:r>
      <w:rPr>
        <w:rStyle w:val="PageNumber"/>
      </w:rPr>
      <w:fldChar w:fldCharType="begin"/>
    </w:r>
    <w:r w:rsidR="004920AE">
      <w:rPr>
        <w:rStyle w:val="PageNumber"/>
      </w:rPr>
      <w:instrText xml:space="preserve">PAGE  </w:instrText>
    </w:r>
    <w:r>
      <w:rPr>
        <w:rStyle w:val="PageNumber"/>
      </w:rPr>
      <w:fldChar w:fldCharType="separate"/>
    </w:r>
    <w:r w:rsidR="00735F1F">
      <w:rPr>
        <w:rStyle w:val="PageNumber"/>
        <w:noProof/>
      </w:rPr>
      <w:t>1</w:t>
    </w:r>
    <w:r>
      <w:rPr>
        <w:rStyle w:val="PageNumber"/>
      </w:rPr>
      <w:fldChar w:fldCharType="end"/>
    </w:r>
  </w:p>
  <w:p w:rsidR="004920AE" w:rsidRDefault="004920AE" w:rsidP="008E741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68C" w:rsidRDefault="00E3668C">
      <w:r>
        <w:separator/>
      </w:r>
    </w:p>
  </w:footnote>
  <w:footnote w:type="continuationSeparator" w:id="0">
    <w:p w:rsidR="00E3668C" w:rsidRDefault="00E366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clip_image001"/>
      </v:shape>
    </w:pict>
  </w:numPicBullet>
  <w:abstractNum w:abstractNumId="0">
    <w:nsid w:val="042D63B3"/>
    <w:multiLevelType w:val="hybridMultilevel"/>
    <w:tmpl w:val="F5CE77A6"/>
    <w:lvl w:ilvl="0" w:tplc="2C2E67F0">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
    <w:nsid w:val="118D75FE"/>
    <w:multiLevelType w:val="hybridMultilevel"/>
    <w:tmpl w:val="BD90AD18"/>
    <w:lvl w:ilvl="0" w:tplc="04020001">
      <w:start w:val="1"/>
      <w:numFmt w:val="bullet"/>
      <w:lvlText w:val=""/>
      <w:lvlJc w:val="left"/>
      <w:pPr>
        <w:tabs>
          <w:tab w:val="num" w:pos="1440"/>
        </w:tabs>
        <w:ind w:left="1440" w:hanging="360"/>
      </w:pPr>
      <w:rPr>
        <w:rFonts w:ascii="Symbol" w:hAnsi="Symbol" w:hint="default"/>
      </w:rPr>
    </w:lvl>
    <w:lvl w:ilvl="1" w:tplc="0402000B">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2">
    <w:nsid w:val="12F20D2D"/>
    <w:multiLevelType w:val="hybridMultilevel"/>
    <w:tmpl w:val="28C210B8"/>
    <w:lvl w:ilvl="0" w:tplc="85D2424E">
      <w:start w:val="4"/>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nsid w:val="5FA4689C"/>
    <w:multiLevelType w:val="hybridMultilevel"/>
    <w:tmpl w:val="0BA2877E"/>
    <w:lvl w:ilvl="0" w:tplc="04020001">
      <w:start w:val="1"/>
      <w:numFmt w:val="bullet"/>
      <w:lvlText w:val=""/>
      <w:lvlJc w:val="left"/>
      <w:pPr>
        <w:tabs>
          <w:tab w:val="num" w:pos="1260"/>
        </w:tabs>
        <w:ind w:left="1260" w:hanging="360"/>
      </w:pPr>
      <w:rPr>
        <w:rFonts w:ascii="Symbol" w:hAnsi="Symbol"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4">
    <w:nsid w:val="647F2D26"/>
    <w:multiLevelType w:val="hybridMultilevel"/>
    <w:tmpl w:val="E0DC0D6C"/>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374" w:hanging="360"/>
      </w:pPr>
      <w:rPr>
        <w:rFonts w:ascii="Courier New" w:hAnsi="Courier New" w:cs="Courier New" w:hint="default"/>
      </w:rPr>
    </w:lvl>
    <w:lvl w:ilvl="2" w:tplc="04020005" w:tentative="1">
      <w:start w:val="1"/>
      <w:numFmt w:val="bullet"/>
      <w:lvlText w:val=""/>
      <w:lvlJc w:val="left"/>
      <w:pPr>
        <w:ind w:left="2094" w:hanging="360"/>
      </w:pPr>
      <w:rPr>
        <w:rFonts w:ascii="Wingdings" w:hAnsi="Wingdings" w:hint="default"/>
      </w:rPr>
    </w:lvl>
    <w:lvl w:ilvl="3" w:tplc="04020001" w:tentative="1">
      <w:start w:val="1"/>
      <w:numFmt w:val="bullet"/>
      <w:lvlText w:val=""/>
      <w:lvlJc w:val="left"/>
      <w:pPr>
        <w:ind w:left="2814" w:hanging="360"/>
      </w:pPr>
      <w:rPr>
        <w:rFonts w:ascii="Symbol" w:hAnsi="Symbol" w:hint="default"/>
      </w:rPr>
    </w:lvl>
    <w:lvl w:ilvl="4" w:tplc="04020003" w:tentative="1">
      <w:start w:val="1"/>
      <w:numFmt w:val="bullet"/>
      <w:lvlText w:val="o"/>
      <w:lvlJc w:val="left"/>
      <w:pPr>
        <w:ind w:left="3534" w:hanging="360"/>
      </w:pPr>
      <w:rPr>
        <w:rFonts w:ascii="Courier New" w:hAnsi="Courier New" w:cs="Courier New" w:hint="default"/>
      </w:rPr>
    </w:lvl>
    <w:lvl w:ilvl="5" w:tplc="04020005" w:tentative="1">
      <w:start w:val="1"/>
      <w:numFmt w:val="bullet"/>
      <w:lvlText w:val=""/>
      <w:lvlJc w:val="left"/>
      <w:pPr>
        <w:ind w:left="4254" w:hanging="360"/>
      </w:pPr>
      <w:rPr>
        <w:rFonts w:ascii="Wingdings" w:hAnsi="Wingdings" w:hint="default"/>
      </w:rPr>
    </w:lvl>
    <w:lvl w:ilvl="6" w:tplc="04020001" w:tentative="1">
      <w:start w:val="1"/>
      <w:numFmt w:val="bullet"/>
      <w:lvlText w:val=""/>
      <w:lvlJc w:val="left"/>
      <w:pPr>
        <w:ind w:left="4974" w:hanging="360"/>
      </w:pPr>
      <w:rPr>
        <w:rFonts w:ascii="Symbol" w:hAnsi="Symbol" w:hint="default"/>
      </w:rPr>
    </w:lvl>
    <w:lvl w:ilvl="7" w:tplc="04020003" w:tentative="1">
      <w:start w:val="1"/>
      <w:numFmt w:val="bullet"/>
      <w:lvlText w:val="o"/>
      <w:lvlJc w:val="left"/>
      <w:pPr>
        <w:ind w:left="5694" w:hanging="360"/>
      </w:pPr>
      <w:rPr>
        <w:rFonts w:ascii="Courier New" w:hAnsi="Courier New" w:cs="Courier New" w:hint="default"/>
      </w:rPr>
    </w:lvl>
    <w:lvl w:ilvl="8" w:tplc="04020005" w:tentative="1">
      <w:start w:val="1"/>
      <w:numFmt w:val="bullet"/>
      <w:lvlText w:val=""/>
      <w:lvlJc w:val="left"/>
      <w:pPr>
        <w:ind w:left="6414"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3F8"/>
    <w:rsid w:val="0002539C"/>
    <w:rsid w:val="000343C1"/>
    <w:rsid w:val="00055F2C"/>
    <w:rsid w:val="00093085"/>
    <w:rsid w:val="000B0080"/>
    <w:rsid w:val="000E5264"/>
    <w:rsid w:val="000F7327"/>
    <w:rsid w:val="0010140C"/>
    <w:rsid w:val="001203E4"/>
    <w:rsid w:val="0013096A"/>
    <w:rsid w:val="00136747"/>
    <w:rsid w:val="00162BA0"/>
    <w:rsid w:val="00171925"/>
    <w:rsid w:val="001744E0"/>
    <w:rsid w:val="00177B01"/>
    <w:rsid w:val="00197C06"/>
    <w:rsid w:val="001B7891"/>
    <w:rsid w:val="001C3C5B"/>
    <w:rsid w:val="001C45A2"/>
    <w:rsid w:val="001D7B02"/>
    <w:rsid w:val="001E1759"/>
    <w:rsid w:val="001E22BE"/>
    <w:rsid w:val="001F2EA3"/>
    <w:rsid w:val="002042BB"/>
    <w:rsid w:val="00211E54"/>
    <w:rsid w:val="00220589"/>
    <w:rsid w:val="002305A3"/>
    <w:rsid w:val="00236740"/>
    <w:rsid w:val="00247E89"/>
    <w:rsid w:val="002647B2"/>
    <w:rsid w:val="00265134"/>
    <w:rsid w:val="0029013A"/>
    <w:rsid w:val="002F0F4A"/>
    <w:rsid w:val="003020E9"/>
    <w:rsid w:val="0031021E"/>
    <w:rsid w:val="00314529"/>
    <w:rsid w:val="00337216"/>
    <w:rsid w:val="00341BB8"/>
    <w:rsid w:val="00352AE0"/>
    <w:rsid w:val="00366C1A"/>
    <w:rsid w:val="00366E0A"/>
    <w:rsid w:val="00397FEF"/>
    <w:rsid w:val="003A08E1"/>
    <w:rsid w:val="003A7C17"/>
    <w:rsid w:val="003D12F9"/>
    <w:rsid w:val="003D382C"/>
    <w:rsid w:val="003E55AF"/>
    <w:rsid w:val="00423EEF"/>
    <w:rsid w:val="004423B5"/>
    <w:rsid w:val="00445B75"/>
    <w:rsid w:val="00477535"/>
    <w:rsid w:val="00483177"/>
    <w:rsid w:val="0049014B"/>
    <w:rsid w:val="00490745"/>
    <w:rsid w:val="004920AE"/>
    <w:rsid w:val="004A7BD9"/>
    <w:rsid w:val="004B16A1"/>
    <w:rsid w:val="004B6564"/>
    <w:rsid w:val="004D08DC"/>
    <w:rsid w:val="004D18DB"/>
    <w:rsid w:val="004D1C86"/>
    <w:rsid w:val="004D1D59"/>
    <w:rsid w:val="00512603"/>
    <w:rsid w:val="005379DA"/>
    <w:rsid w:val="00541D32"/>
    <w:rsid w:val="005523DE"/>
    <w:rsid w:val="00561528"/>
    <w:rsid w:val="00561A0F"/>
    <w:rsid w:val="005638ED"/>
    <w:rsid w:val="0056593D"/>
    <w:rsid w:val="0058401E"/>
    <w:rsid w:val="00584963"/>
    <w:rsid w:val="005932AC"/>
    <w:rsid w:val="005B1861"/>
    <w:rsid w:val="005C5B39"/>
    <w:rsid w:val="005C78E8"/>
    <w:rsid w:val="005D39CE"/>
    <w:rsid w:val="005F135F"/>
    <w:rsid w:val="00607692"/>
    <w:rsid w:val="00615907"/>
    <w:rsid w:val="006262FD"/>
    <w:rsid w:val="006374A8"/>
    <w:rsid w:val="006516DD"/>
    <w:rsid w:val="00674955"/>
    <w:rsid w:val="00674F21"/>
    <w:rsid w:val="00682EBA"/>
    <w:rsid w:val="006C76E9"/>
    <w:rsid w:val="006D1F63"/>
    <w:rsid w:val="006E739B"/>
    <w:rsid w:val="006E7A08"/>
    <w:rsid w:val="00725DC0"/>
    <w:rsid w:val="00735F1F"/>
    <w:rsid w:val="00740D2F"/>
    <w:rsid w:val="00743772"/>
    <w:rsid w:val="00743CBF"/>
    <w:rsid w:val="007460EE"/>
    <w:rsid w:val="00746438"/>
    <w:rsid w:val="00747CB1"/>
    <w:rsid w:val="00756B71"/>
    <w:rsid w:val="00772739"/>
    <w:rsid w:val="007843B1"/>
    <w:rsid w:val="00793E38"/>
    <w:rsid w:val="007C38FA"/>
    <w:rsid w:val="007E2C8D"/>
    <w:rsid w:val="00830C03"/>
    <w:rsid w:val="0083388B"/>
    <w:rsid w:val="008516E3"/>
    <w:rsid w:val="008915E6"/>
    <w:rsid w:val="008948A3"/>
    <w:rsid w:val="008A32B2"/>
    <w:rsid w:val="008B07F0"/>
    <w:rsid w:val="008B6469"/>
    <w:rsid w:val="008C0E9B"/>
    <w:rsid w:val="008C2E79"/>
    <w:rsid w:val="008C321D"/>
    <w:rsid w:val="008D7A6D"/>
    <w:rsid w:val="008E7413"/>
    <w:rsid w:val="008F18AD"/>
    <w:rsid w:val="009115E2"/>
    <w:rsid w:val="009117CF"/>
    <w:rsid w:val="00913991"/>
    <w:rsid w:val="00917911"/>
    <w:rsid w:val="00976505"/>
    <w:rsid w:val="0099001A"/>
    <w:rsid w:val="009A1A60"/>
    <w:rsid w:val="009A5A0E"/>
    <w:rsid w:val="009C4921"/>
    <w:rsid w:val="009C4D4D"/>
    <w:rsid w:val="009D1A54"/>
    <w:rsid w:val="009D795B"/>
    <w:rsid w:val="00A16B5C"/>
    <w:rsid w:val="00A55377"/>
    <w:rsid w:val="00A7190F"/>
    <w:rsid w:val="00A809AE"/>
    <w:rsid w:val="00A859B8"/>
    <w:rsid w:val="00AB2419"/>
    <w:rsid w:val="00AC1F94"/>
    <w:rsid w:val="00B013F8"/>
    <w:rsid w:val="00B02E7F"/>
    <w:rsid w:val="00B14D06"/>
    <w:rsid w:val="00B220F2"/>
    <w:rsid w:val="00B2386C"/>
    <w:rsid w:val="00B405D6"/>
    <w:rsid w:val="00B810D3"/>
    <w:rsid w:val="00BA211F"/>
    <w:rsid w:val="00BA79DE"/>
    <w:rsid w:val="00BB6E75"/>
    <w:rsid w:val="00BC2C3A"/>
    <w:rsid w:val="00BC60E9"/>
    <w:rsid w:val="00BE1C6E"/>
    <w:rsid w:val="00BE46E5"/>
    <w:rsid w:val="00C15B96"/>
    <w:rsid w:val="00C31391"/>
    <w:rsid w:val="00C3148C"/>
    <w:rsid w:val="00C32C3E"/>
    <w:rsid w:val="00C50368"/>
    <w:rsid w:val="00C55823"/>
    <w:rsid w:val="00C57A4B"/>
    <w:rsid w:val="00C6526E"/>
    <w:rsid w:val="00C72768"/>
    <w:rsid w:val="00C83461"/>
    <w:rsid w:val="00CC2D12"/>
    <w:rsid w:val="00CC32DE"/>
    <w:rsid w:val="00CC6FA3"/>
    <w:rsid w:val="00CD002D"/>
    <w:rsid w:val="00CD6642"/>
    <w:rsid w:val="00D01D7D"/>
    <w:rsid w:val="00D02587"/>
    <w:rsid w:val="00D053E6"/>
    <w:rsid w:val="00D16BDC"/>
    <w:rsid w:val="00D2728A"/>
    <w:rsid w:val="00D324DC"/>
    <w:rsid w:val="00D4454C"/>
    <w:rsid w:val="00D558AF"/>
    <w:rsid w:val="00D55F90"/>
    <w:rsid w:val="00D57417"/>
    <w:rsid w:val="00D62631"/>
    <w:rsid w:val="00D80954"/>
    <w:rsid w:val="00D860B2"/>
    <w:rsid w:val="00D929E0"/>
    <w:rsid w:val="00D9573D"/>
    <w:rsid w:val="00DB1697"/>
    <w:rsid w:val="00DB6AD0"/>
    <w:rsid w:val="00DE2821"/>
    <w:rsid w:val="00DE5DCF"/>
    <w:rsid w:val="00E1249B"/>
    <w:rsid w:val="00E15777"/>
    <w:rsid w:val="00E21E1D"/>
    <w:rsid w:val="00E361BB"/>
    <w:rsid w:val="00E3668C"/>
    <w:rsid w:val="00E9258B"/>
    <w:rsid w:val="00EB6C23"/>
    <w:rsid w:val="00EF0F0C"/>
    <w:rsid w:val="00F00D52"/>
    <w:rsid w:val="00F47B7D"/>
    <w:rsid w:val="00F5172E"/>
    <w:rsid w:val="00F5596A"/>
    <w:rsid w:val="00F71486"/>
    <w:rsid w:val="00FA040C"/>
    <w:rsid w:val="00FA7E16"/>
    <w:rsid w:val="00FD113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3C5B"/>
    <w:rPr>
      <w:sz w:val="24"/>
      <w:szCs w:val="24"/>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13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0">
    <w:name w:val="Pa10"/>
    <w:basedOn w:val="Default"/>
    <w:next w:val="Default"/>
    <w:rsid w:val="008948A3"/>
    <w:pPr>
      <w:spacing w:line="193" w:lineRule="atLeast"/>
    </w:pPr>
    <w:rPr>
      <w:rFonts w:cs="Times New Roman"/>
      <w:color w:val="auto"/>
    </w:rPr>
  </w:style>
  <w:style w:type="paragraph" w:customStyle="1" w:styleId="Default">
    <w:name w:val="Default"/>
    <w:rsid w:val="008948A3"/>
    <w:pPr>
      <w:autoSpaceDE w:val="0"/>
      <w:autoSpaceDN w:val="0"/>
      <w:adjustRightInd w:val="0"/>
    </w:pPr>
    <w:rPr>
      <w:rFonts w:ascii="TimokCYR" w:hAnsi="TimokCYR" w:cs="TimokCYR"/>
      <w:color w:val="000000"/>
      <w:sz w:val="24"/>
      <w:szCs w:val="24"/>
      <w:lang w:val="en-US" w:eastAsia="en-US" w:bidi="en-US"/>
    </w:rPr>
  </w:style>
  <w:style w:type="paragraph" w:customStyle="1" w:styleId="Pa8">
    <w:name w:val="Pa8"/>
    <w:basedOn w:val="Default"/>
    <w:next w:val="Default"/>
    <w:rsid w:val="005379DA"/>
    <w:pPr>
      <w:spacing w:line="221" w:lineRule="atLeast"/>
    </w:pPr>
    <w:rPr>
      <w:rFonts w:cs="Times New Roman"/>
      <w:color w:val="auto"/>
    </w:rPr>
  </w:style>
  <w:style w:type="paragraph" w:styleId="BodyTextIndent">
    <w:name w:val="Body Text Indent"/>
    <w:basedOn w:val="Normal"/>
    <w:rsid w:val="00177B01"/>
    <w:pPr>
      <w:spacing w:after="120" w:line="276" w:lineRule="auto"/>
      <w:ind w:left="283"/>
    </w:pPr>
    <w:rPr>
      <w:rFonts w:ascii="Verdana" w:eastAsia="Calibri" w:hAnsi="Verdana"/>
      <w:sz w:val="20"/>
      <w:szCs w:val="22"/>
    </w:rPr>
  </w:style>
  <w:style w:type="character" w:customStyle="1" w:styleId="search01">
    <w:name w:val="search01"/>
    <w:basedOn w:val="DefaultParagraphFont"/>
    <w:rsid w:val="002305A3"/>
    <w:rPr>
      <w:shd w:val="clear" w:color="auto" w:fill="FFFF66"/>
    </w:rPr>
  </w:style>
  <w:style w:type="paragraph" w:styleId="NormalWeb">
    <w:name w:val="Normal (Web)"/>
    <w:basedOn w:val="Normal"/>
    <w:rsid w:val="008C2E79"/>
    <w:pPr>
      <w:spacing w:before="100" w:beforeAutospacing="1" w:after="100" w:afterAutospacing="1"/>
    </w:pPr>
  </w:style>
  <w:style w:type="paragraph" w:customStyle="1" w:styleId="Style">
    <w:name w:val="Style"/>
    <w:rsid w:val="00E1249B"/>
    <w:pPr>
      <w:widowControl w:val="0"/>
      <w:autoSpaceDE w:val="0"/>
      <w:autoSpaceDN w:val="0"/>
      <w:adjustRightInd w:val="0"/>
      <w:ind w:left="140" w:right="140" w:firstLine="840"/>
      <w:jc w:val="both"/>
    </w:pPr>
    <w:rPr>
      <w:sz w:val="24"/>
      <w:szCs w:val="24"/>
      <w:lang w:val="en-US" w:eastAsia="en-US" w:bidi="en-US"/>
    </w:rPr>
  </w:style>
  <w:style w:type="character" w:customStyle="1" w:styleId="legaldocreference1">
    <w:name w:val="legaldocreference1"/>
    <w:basedOn w:val="DefaultParagraphFont"/>
    <w:rsid w:val="00F5172E"/>
    <w:rPr>
      <w:i w:val="0"/>
      <w:iCs w:val="0"/>
      <w:color w:val="840084"/>
      <w:u w:val="single"/>
    </w:rPr>
  </w:style>
  <w:style w:type="character" w:customStyle="1" w:styleId="search32">
    <w:name w:val="search32"/>
    <w:basedOn w:val="DefaultParagraphFont"/>
    <w:rsid w:val="00341BB8"/>
    <w:rPr>
      <w:shd w:val="clear" w:color="auto" w:fill="EBBE51"/>
    </w:rPr>
  </w:style>
  <w:style w:type="paragraph" w:customStyle="1" w:styleId="Pa14">
    <w:name w:val="Pa14"/>
    <w:basedOn w:val="Default"/>
    <w:next w:val="Default"/>
    <w:rsid w:val="003D12F9"/>
    <w:pPr>
      <w:spacing w:line="221" w:lineRule="atLeast"/>
    </w:pPr>
    <w:rPr>
      <w:rFonts w:cs="Times New Roman"/>
      <w:color w:val="auto"/>
    </w:rPr>
  </w:style>
  <w:style w:type="character" w:customStyle="1" w:styleId="search22">
    <w:name w:val="search22"/>
    <w:basedOn w:val="DefaultParagraphFont"/>
    <w:rsid w:val="003D12F9"/>
    <w:rPr>
      <w:shd w:val="clear" w:color="auto" w:fill="FF9999"/>
    </w:rPr>
  </w:style>
  <w:style w:type="character" w:customStyle="1" w:styleId="search12">
    <w:name w:val="search12"/>
    <w:basedOn w:val="DefaultParagraphFont"/>
    <w:rsid w:val="00A16B5C"/>
    <w:rPr>
      <w:shd w:val="clear" w:color="auto" w:fill="99FF99"/>
    </w:rPr>
  </w:style>
  <w:style w:type="character" w:customStyle="1" w:styleId="search42">
    <w:name w:val="search42"/>
    <w:basedOn w:val="DefaultParagraphFont"/>
    <w:rsid w:val="00A16B5C"/>
    <w:rPr>
      <w:shd w:val="clear" w:color="auto" w:fill="A0FFFF"/>
    </w:rPr>
  </w:style>
  <w:style w:type="character" w:customStyle="1" w:styleId="search62">
    <w:name w:val="search62"/>
    <w:basedOn w:val="DefaultParagraphFont"/>
    <w:rsid w:val="00BA211F"/>
    <w:rPr>
      <w:shd w:val="clear" w:color="auto" w:fill="FFCCCC"/>
    </w:rPr>
  </w:style>
  <w:style w:type="character" w:customStyle="1" w:styleId="search52">
    <w:name w:val="search52"/>
    <w:basedOn w:val="DefaultParagraphFont"/>
    <w:rsid w:val="00BA211F"/>
    <w:rPr>
      <w:shd w:val="clear" w:color="auto" w:fill="CCFF99"/>
    </w:rPr>
  </w:style>
  <w:style w:type="character" w:customStyle="1" w:styleId="newdocreference1">
    <w:name w:val="newdocreference1"/>
    <w:basedOn w:val="DefaultParagraphFont"/>
    <w:rsid w:val="00D01D7D"/>
    <w:rPr>
      <w:i w:val="0"/>
      <w:iCs w:val="0"/>
      <w:color w:val="0000FF"/>
      <w:u w:val="single"/>
    </w:rPr>
  </w:style>
  <w:style w:type="paragraph" w:styleId="Footer">
    <w:name w:val="footer"/>
    <w:basedOn w:val="Normal"/>
    <w:rsid w:val="008E7413"/>
    <w:pPr>
      <w:tabs>
        <w:tab w:val="center" w:pos="4536"/>
        <w:tab w:val="right" w:pos="9072"/>
      </w:tabs>
    </w:pPr>
  </w:style>
  <w:style w:type="character" w:styleId="PageNumber">
    <w:name w:val="page number"/>
    <w:basedOn w:val="DefaultParagraphFont"/>
    <w:rsid w:val="008E74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3C5B"/>
    <w:rPr>
      <w:sz w:val="24"/>
      <w:szCs w:val="24"/>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013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0">
    <w:name w:val="Pa10"/>
    <w:basedOn w:val="Default"/>
    <w:next w:val="Default"/>
    <w:rsid w:val="008948A3"/>
    <w:pPr>
      <w:spacing w:line="193" w:lineRule="atLeast"/>
    </w:pPr>
    <w:rPr>
      <w:rFonts w:cs="Times New Roman"/>
      <w:color w:val="auto"/>
    </w:rPr>
  </w:style>
  <w:style w:type="paragraph" w:customStyle="1" w:styleId="Default">
    <w:name w:val="Default"/>
    <w:rsid w:val="008948A3"/>
    <w:pPr>
      <w:autoSpaceDE w:val="0"/>
      <w:autoSpaceDN w:val="0"/>
      <w:adjustRightInd w:val="0"/>
    </w:pPr>
    <w:rPr>
      <w:rFonts w:ascii="TimokCYR" w:hAnsi="TimokCYR" w:cs="TimokCYR"/>
      <w:color w:val="000000"/>
      <w:sz w:val="24"/>
      <w:szCs w:val="24"/>
      <w:lang w:val="en-US" w:eastAsia="en-US" w:bidi="en-US"/>
    </w:rPr>
  </w:style>
  <w:style w:type="paragraph" w:customStyle="1" w:styleId="Pa8">
    <w:name w:val="Pa8"/>
    <w:basedOn w:val="Default"/>
    <w:next w:val="Default"/>
    <w:rsid w:val="005379DA"/>
    <w:pPr>
      <w:spacing w:line="221" w:lineRule="atLeast"/>
    </w:pPr>
    <w:rPr>
      <w:rFonts w:cs="Times New Roman"/>
      <w:color w:val="auto"/>
    </w:rPr>
  </w:style>
  <w:style w:type="paragraph" w:styleId="BodyTextIndent">
    <w:name w:val="Body Text Indent"/>
    <w:basedOn w:val="Normal"/>
    <w:rsid w:val="00177B01"/>
    <w:pPr>
      <w:spacing w:after="120" w:line="276" w:lineRule="auto"/>
      <w:ind w:left="283"/>
    </w:pPr>
    <w:rPr>
      <w:rFonts w:ascii="Verdana" w:eastAsia="Calibri" w:hAnsi="Verdana"/>
      <w:sz w:val="20"/>
      <w:szCs w:val="22"/>
    </w:rPr>
  </w:style>
  <w:style w:type="character" w:customStyle="1" w:styleId="search01">
    <w:name w:val="search01"/>
    <w:basedOn w:val="DefaultParagraphFont"/>
    <w:rsid w:val="002305A3"/>
    <w:rPr>
      <w:shd w:val="clear" w:color="auto" w:fill="FFFF66"/>
    </w:rPr>
  </w:style>
  <w:style w:type="paragraph" w:styleId="NormalWeb">
    <w:name w:val="Normal (Web)"/>
    <w:basedOn w:val="Normal"/>
    <w:rsid w:val="008C2E79"/>
    <w:pPr>
      <w:spacing w:before="100" w:beforeAutospacing="1" w:after="100" w:afterAutospacing="1"/>
    </w:pPr>
  </w:style>
  <w:style w:type="paragraph" w:customStyle="1" w:styleId="Style">
    <w:name w:val="Style"/>
    <w:rsid w:val="00E1249B"/>
    <w:pPr>
      <w:widowControl w:val="0"/>
      <w:autoSpaceDE w:val="0"/>
      <w:autoSpaceDN w:val="0"/>
      <w:adjustRightInd w:val="0"/>
      <w:ind w:left="140" w:right="140" w:firstLine="840"/>
      <w:jc w:val="both"/>
    </w:pPr>
    <w:rPr>
      <w:sz w:val="24"/>
      <w:szCs w:val="24"/>
      <w:lang w:val="en-US" w:eastAsia="en-US" w:bidi="en-US"/>
    </w:rPr>
  </w:style>
  <w:style w:type="character" w:customStyle="1" w:styleId="legaldocreference1">
    <w:name w:val="legaldocreference1"/>
    <w:basedOn w:val="DefaultParagraphFont"/>
    <w:rsid w:val="00F5172E"/>
    <w:rPr>
      <w:i w:val="0"/>
      <w:iCs w:val="0"/>
      <w:color w:val="840084"/>
      <w:u w:val="single"/>
    </w:rPr>
  </w:style>
  <w:style w:type="character" w:customStyle="1" w:styleId="search32">
    <w:name w:val="search32"/>
    <w:basedOn w:val="DefaultParagraphFont"/>
    <w:rsid w:val="00341BB8"/>
    <w:rPr>
      <w:shd w:val="clear" w:color="auto" w:fill="EBBE51"/>
    </w:rPr>
  </w:style>
  <w:style w:type="paragraph" w:customStyle="1" w:styleId="Pa14">
    <w:name w:val="Pa14"/>
    <w:basedOn w:val="Default"/>
    <w:next w:val="Default"/>
    <w:rsid w:val="003D12F9"/>
    <w:pPr>
      <w:spacing w:line="221" w:lineRule="atLeast"/>
    </w:pPr>
    <w:rPr>
      <w:rFonts w:cs="Times New Roman"/>
      <w:color w:val="auto"/>
    </w:rPr>
  </w:style>
  <w:style w:type="character" w:customStyle="1" w:styleId="search22">
    <w:name w:val="search22"/>
    <w:basedOn w:val="DefaultParagraphFont"/>
    <w:rsid w:val="003D12F9"/>
    <w:rPr>
      <w:shd w:val="clear" w:color="auto" w:fill="FF9999"/>
    </w:rPr>
  </w:style>
  <w:style w:type="character" w:customStyle="1" w:styleId="search12">
    <w:name w:val="search12"/>
    <w:basedOn w:val="DefaultParagraphFont"/>
    <w:rsid w:val="00A16B5C"/>
    <w:rPr>
      <w:shd w:val="clear" w:color="auto" w:fill="99FF99"/>
    </w:rPr>
  </w:style>
  <w:style w:type="character" w:customStyle="1" w:styleId="search42">
    <w:name w:val="search42"/>
    <w:basedOn w:val="DefaultParagraphFont"/>
    <w:rsid w:val="00A16B5C"/>
    <w:rPr>
      <w:shd w:val="clear" w:color="auto" w:fill="A0FFFF"/>
    </w:rPr>
  </w:style>
  <w:style w:type="character" w:customStyle="1" w:styleId="search62">
    <w:name w:val="search62"/>
    <w:basedOn w:val="DefaultParagraphFont"/>
    <w:rsid w:val="00BA211F"/>
    <w:rPr>
      <w:shd w:val="clear" w:color="auto" w:fill="FFCCCC"/>
    </w:rPr>
  </w:style>
  <w:style w:type="character" w:customStyle="1" w:styleId="search52">
    <w:name w:val="search52"/>
    <w:basedOn w:val="DefaultParagraphFont"/>
    <w:rsid w:val="00BA211F"/>
    <w:rPr>
      <w:shd w:val="clear" w:color="auto" w:fill="CCFF99"/>
    </w:rPr>
  </w:style>
  <w:style w:type="character" w:customStyle="1" w:styleId="newdocreference1">
    <w:name w:val="newdocreference1"/>
    <w:basedOn w:val="DefaultParagraphFont"/>
    <w:rsid w:val="00D01D7D"/>
    <w:rPr>
      <w:i w:val="0"/>
      <w:iCs w:val="0"/>
      <w:color w:val="0000FF"/>
      <w:u w:val="single"/>
    </w:rPr>
  </w:style>
  <w:style w:type="paragraph" w:styleId="Footer">
    <w:name w:val="footer"/>
    <w:basedOn w:val="Normal"/>
    <w:rsid w:val="008E7413"/>
    <w:pPr>
      <w:tabs>
        <w:tab w:val="center" w:pos="4536"/>
        <w:tab w:val="right" w:pos="9072"/>
      </w:tabs>
    </w:pPr>
  </w:style>
  <w:style w:type="character" w:styleId="PageNumber">
    <w:name w:val="page number"/>
    <w:basedOn w:val="DefaultParagraphFont"/>
    <w:rsid w:val="008E7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539539">
      <w:bodyDiv w:val="1"/>
      <w:marLeft w:val="0"/>
      <w:marRight w:val="0"/>
      <w:marTop w:val="0"/>
      <w:marBottom w:val="0"/>
      <w:divBdr>
        <w:top w:val="none" w:sz="0" w:space="0" w:color="auto"/>
        <w:left w:val="none" w:sz="0" w:space="0" w:color="auto"/>
        <w:bottom w:val="none" w:sz="0" w:space="0" w:color="auto"/>
        <w:right w:val="none" w:sz="0" w:space="0" w:color="auto"/>
      </w:divBdr>
      <w:divsChild>
        <w:div w:id="2054303131">
          <w:marLeft w:val="0"/>
          <w:marRight w:val="0"/>
          <w:marTop w:val="0"/>
          <w:marBottom w:val="150"/>
          <w:divBdr>
            <w:top w:val="none" w:sz="0" w:space="0" w:color="auto"/>
            <w:left w:val="none" w:sz="0" w:space="0" w:color="auto"/>
            <w:bottom w:val="none" w:sz="0" w:space="0" w:color="auto"/>
            <w:right w:val="none" w:sz="0" w:space="0" w:color="auto"/>
          </w:divBdr>
          <w:divsChild>
            <w:div w:id="121014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116948">
      <w:bodyDiv w:val="1"/>
      <w:marLeft w:val="0"/>
      <w:marRight w:val="0"/>
      <w:marTop w:val="0"/>
      <w:marBottom w:val="0"/>
      <w:divBdr>
        <w:top w:val="none" w:sz="0" w:space="0" w:color="auto"/>
        <w:left w:val="none" w:sz="0" w:space="0" w:color="auto"/>
        <w:bottom w:val="none" w:sz="0" w:space="0" w:color="auto"/>
        <w:right w:val="none" w:sz="0" w:space="0" w:color="auto"/>
      </w:divBdr>
      <w:divsChild>
        <w:div w:id="984819199">
          <w:marLeft w:val="0"/>
          <w:marRight w:val="0"/>
          <w:marTop w:val="0"/>
          <w:marBottom w:val="0"/>
          <w:divBdr>
            <w:top w:val="none" w:sz="0" w:space="0" w:color="auto"/>
            <w:left w:val="none" w:sz="0" w:space="0" w:color="auto"/>
            <w:bottom w:val="none" w:sz="0" w:space="0" w:color="auto"/>
            <w:right w:val="none" w:sz="0" w:space="0" w:color="auto"/>
          </w:divBdr>
        </w:div>
        <w:div w:id="993144107">
          <w:marLeft w:val="0"/>
          <w:marRight w:val="0"/>
          <w:marTop w:val="0"/>
          <w:marBottom w:val="0"/>
          <w:divBdr>
            <w:top w:val="none" w:sz="0" w:space="0" w:color="auto"/>
            <w:left w:val="none" w:sz="0" w:space="0" w:color="auto"/>
            <w:bottom w:val="none" w:sz="0" w:space="0" w:color="auto"/>
            <w:right w:val="none" w:sz="0" w:space="0" w:color="auto"/>
          </w:divBdr>
        </w:div>
        <w:div w:id="1730810222">
          <w:marLeft w:val="0"/>
          <w:marRight w:val="0"/>
          <w:marTop w:val="0"/>
          <w:marBottom w:val="0"/>
          <w:divBdr>
            <w:top w:val="none" w:sz="0" w:space="0" w:color="auto"/>
            <w:left w:val="none" w:sz="0" w:space="0" w:color="auto"/>
            <w:bottom w:val="none" w:sz="0" w:space="0" w:color="auto"/>
            <w:right w:val="none" w:sz="0" w:space="0" w:color="auto"/>
          </w:divBdr>
        </w:div>
        <w:div w:id="1777866925">
          <w:marLeft w:val="0"/>
          <w:marRight w:val="0"/>
          <w:marTop w:val="0"/>
          <w:marBottom w:val="0"/>
          <w:divBdr>
            <w:top w:val="none" w:sz="0" w:space="0" w:color="auto"/>
            <w:left w:val="none" w:sz="0" w:space="0" w:color="auto"/>
            <w:bottom w:val="none" w:sz="0" w:space="0" w:color="auto"/>
            <w:right w:val="none" w:sz="0" w:space="0" w:color="auto"/>
          </w:divBdr>
        </w:div>
        <w:div w:id="1888682173">
          <w:marLeft w:val="0"/>
          <w:marRight w:val="0"/>
          <w:marTop w:val="0"/>
          <w:marBottom w:val="0"/>
          <w:divBdr>
            <w:top w:val="none" w:sz="0" w:space="0" w:color="auto"/>
            <w:left w:val="none" w:sz="0" w:space="0" w:color="auto"/>
            <w:bottom w:val="none" w:sz="0" w:space="0" w:color="auto"/>
            <w:right w:val="none" w:sz="0" w:space="0" w:color="auto"/>
          </w:divBdr>
        </w:div>
      </w:divsChild>
    </w:div>
    <w:div w:id="690379299">
      <w:bodyDiv w:val="1"/>
      <w:marLeft w:val="0"/>
      <w:marRight w:val="0"/>
      <w:marTop w:val="0"/>
      <w:marBottom w:val="0"/>
      <w:divBdr>
        <w:top w:val="none" w:sz="0" w:space="0" w:color="auto"/>
        <w:left w:val="none" w:sz="0" w:space="0" w:color="auto"/>
        <w:bottom w:val="none" w:sz="0" w:space="0" w:color="auto"/>
        <w:right w:val="none" w:sz="0" w:space="0" w:color="auto"/>
      </w:divBdr>
      <w:divsChild>
        <w:div w:id="233861112">
          <w:marLeft w:val="0"/>
          <w:marRight w:val="0"/>
          <w:marTop w:val="0"/>
          <w:marBottom w:val="0"/>
          <w:divBdr>
            <w:top w:val="none" w:sz="0" w:space="0" w:color="auto"/>
            <w:left w:val="none" w:sz="0" w:space="0" w:color="auto"/>
            <w:bottom w:val="none" w:sz="0" w:space="0" w:color="auto"/>
            <w:right w:val="none" w:sz="0" w:space="0" w:color="auto"/>
          </w:divBdr>
        </w:div>
        <w:div w:id="545720114">
          <w:marLeft w:val="0"/>
          <w:marRight w:val="0"/>
          <w:marTop w:val="0"/>
          <w:marBottom w:val="0"/>
          <w:divBdr>
            <w:top w:val="none" w:sz="0" w:space="0" w:color="auto"/>
            <w:left w:val="none" w:sz="0" w:space="0" w:color="auto"/>
            <w:bottom w:val="none" w:sz="0" w:space="0" w:color="auto"/>
            <w:right w:val="none" w:sz="0" w:space="0" w:color="auto"/>
          </w:divBdr>
        </w:div>
        <w:div w:id="622149244">
          <w:marLeft w:val="0"/>
          <w:marRight w:val="0"/>
          <w:marTop w:val="0"/>
          <w:marBottom w:val="0"/>
          <w:divBdr>
            <w:top w:val="none" w:sz="0" w:space="0" w:color="auto"/>
            <w:left w:val="none" w:sz="0" w:space="0" w:color="auto"/>
            <w:bottom w:val="none" w:sz="0" w:space="0" w:color="auto"/>
            <w:right w:val="none" w:sz="0" w:space="0" w:color="auto"/>
          </w:divBdr>
        </w:div>
        <w:div w:id="641694036">
          <w:marLeft w:val="0"/>
          <w:marRight w:val="0"/>
          <w:marTop w:val="0"/>
          <w:marBottom w:val="0"/>
          <w:divBdr>
            <w:top w:val="none" w:sz="0" w:space="0" w:color="auto"/>
            <w:left w:val="none" w:sz="0" w:space="0" w:color="auto"/>
            <w:bottom w:val="none" w:sz="0" w:space="0" w:color="auto"/>
            <w:right w:val="none" w:sz="0" w:space="0" w:color="auto"/>
          </w:divBdr>
        </w:div>
        <w:div w:id="680351944">
          <w:marLeft w:val="0"/>
          <w:marRight w:val="0"/>
          <w:marTop w:val="0"/>
          <w:marBottom w:val="0"/>
          <w:divBdr>
            <w:top w:val="none" w:sz="0" w:space="0" w:color="auto"/>
            <w:left w:val="none" w:sz="0" w:space="0" w:color="auto"/>
            <w:bottom w:val="none" w:sz="0" w:space="0" w:color="auto"/>
            <w:right w:val="none" w:sz="0" w:space="0" w:color="auto"/>
          </w:divBdr>
        </w:div>
        <w:div w:id="846873305">
          <w:marLeft w:val="0"/>
          <w:marRight w:val="0"/>
          <w:marTop w:val="0"/>
          <w:marBottom w:val="0"/>
          <w:divBdr>
            <w:top w:val="none" w:sz="0" w:space="0" w:color="auto"/>
            <w:left w:val="none" w:sz="0" w:space="0" w:color="auto"/>
            <w:bottom w:val="none" w:sz="0" w:space="0" w:color="auto"/>
            <w:right w:val="none" w:sz="0" w:space="0" w:color="auto"/>
          </w:divBdr>
        </w:div>
        <w:div w:id="1154370501">
          <w:marLeft w:val="0"/>
          <w:marRight w:val="0"/>
          <w:marTop w:val="0"/>
          <w:marBottom w:val="0"/>
          <w:divBdr>
            <w:top w:val="none" w:sz="0" w:space="0" w:color="auto"/>
            <w:left w:val="none" w:sz="0" w:space="0" w:color="auto"/>
            <w:bottom w:val="none" w:sz="0" w:space="0" w:color="auto"/>
            <w:right w:val="none" w:sz="0" w:space="0" w:color="auto"/>
          </w:divBdr>
        </w:div>
        <w:div w:id="1661419268">
          <w:marLeft w:val="0"/>
          <w:marRight w:val="0"/>
          <w:marTop w:val="0"/>
          <w:marBottom w:val="0"/>
          <w:divBdr>
            <w:top w:val="none" w:sz="0" w:space="0" w:color="auto"/>
            <w:left w:val="none" w:sz="0" w:space="0" w:color="auto"/>
            <w:bottom w:val="none" w:sz="0" w:space="0" w:color="auto"/>
            <w:right w:val="none" w:sz="0" w:space="0" w:color="auto"/>
          </w:divBdr>
        </w:div>
        <w:div w:id="1999577521">
          <w:marLeft w:val="0"/>
          <w:marRight w:val="0"/>
          <w:marTop w:val="0"/>
          <w:marBottom w:val="0"/>
          <w:divBdr>
            <w:top w:val="none" w:sz="0" w:space="0" w:color="auto"/>
            <w:left w:val="none" w:sz="0" w:space="0" w:color="auto"/>
            <w:bottom w:val="none" w:sz="0" w:space="0" w:color="auto"/>
            <w:right w:val="none" w:sz="0" w:space="0" w:color="auto"/>
          </w:divBdr>
        </w:div>
      </w:divsChild>
    </w:div>
    <w:div w:id="1224678819">
      <w:bodyDiv w:val="1"/>
      <w:marLeft w:val="0"/>
      <w:marRight w:val="0"/>
      <w:marTop w:val="0"/>
      <w:marBottom w:val="0"/>
      <w:divBdr>
        <w:top w:val="none" w:sz="0" w:space="0" w:color="auto"/>
        <w:left w:val="none" w:sz="0" w:space="0" w:color="auto"/>
        <w:bottom w:val="none" w:sz="0" w:space="0" w:color="auto"/>
        <w:right w:val="none" w:sz="0" w:space="0" w:color="auto"/>
      </w:divBdr>
      <w:divsChild>
        <w:div w:id="1806580922">
          <w:marLeft w:val="0"/>
          <w:marRight w:val="0"/>
          <w:marTop w:val="0"/>
          <w:marBottom w:val="120"/>
          <w:divBdr>
            <w:top w:val="none" w:sz="0" w:space="0" w:color="auto"/>
            <w:left w:val="none" w:sz="0" w:space="0" w:color="auto"/>
            <w:bottom w:val="none" w:sz="0" w:space="0" w:color="auto"/>
            <w:right w:val="none" w:sz="0" w:space="0" w:color="auto"/>
          </w:divBdr>
          <w:divsChild>
            <w:div w:id="3277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794980">
      <w:bodyDiv w:val="1"/>
      <w:marLeft w:val="0"/>
      <w:marRight w:val="0"/>
      <w:marTop w:val="0"/>
      <w:marBottom w:val="0"/>
      <w:divBdr>
        <w:top w:val="none" w:sz="0" w:space="0" w:color="auto"/>
        <w:left w:val="none" w:sz="0" w:space="0" w:color="auto"/>
        <w:bottom w:val="none" w:sz="0" w:space="0" w:color="auto"/>
        <w:right w:val="none" w:sz="0" w:space="0" w:color="auto"/>
      </w:divBdr>
      <w:divsChild>
        <w:div w:id="1368947733">
          <w:marLeft w:val="0"/>
          <w:marRight w:val="0"/>
          <w:marTop w:val="0"/>
          <w:marBottom w:val="0"/>
          <w:divBdr>
            <w:top w:val="none" w:sz="0" w:space="0" w:color="auto"/>
            <w:left w:val="none" w:sz="0" w:space="0" w:color="auto"/>
            <w:bottom w:val="none" w:sz="0" w:space="0" w:color="auto"/>
            <w:right w:val="none" w:sz="0" w:space="0" w:color="auto"/>
          </w:divBdr>
          <w:divsChild>
            <w:div w:id="17063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110507">
      <w:bodyDiv w:val="1"/>
      <w:marLeft w:val="0"/>
      <w:marRight w:val="0"/>
      <w:marTop w:val="0"/>
      <w:marBottom w:val="0"/>
      <w:divBdr>
        <w:top w:val="none" w:sz="0" w:space="0" w:color="auto"/>
        <w:left w:val="none" w:sz="0" w:space="0" w:color="auto"/>
        <w:bottom w:val="none" w:sz="0" w:space="0" w:color="auto"/>
        <w:right w:val="none" w:sz="0" w:space="0" w:color="auto"/>
      </w:divBdr>
      <w:divsChild>
        <w:div w:id="1185511778">
          <w:marLeft w:val="0"/>
          <w:marRight w:val="0"/>
          <w:marTop w:val="0"/>
          <w:marBottom w:val="120"/>
          <w:divBdr>
            <w:top w:val="none" w:sz="0" w:space="0" w:color="auto"/>
            <w:left w:val="none" w:sz="0" w:space="0" w:color="auto"/>
            <w:bottom w:val="none" w:sz="0" w:space="0" w:color="auto"/>
            <w:right w:val="none" w:sz="0" w:space="0" w:color="auto"/>
          </w:divBdr>
          <w:divsChild>
            <w:div w:id="5486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571933">
      <w:bodyDiv w:val="1"/>
      <w:marLeft w:val="0"/>
      <w:marRight w:val="0"/>
      <w:marTop w:val="0"/>
      <w:marBottom w:val="0"/>
      <w:divBdr>
        <w:top w:val="none" w:sz="0" w:space="0" w:color="auto"/>
        <w:left w:val="none" w:sz="0" w:space="0" w:color="auto"/>
        <w:bottom w:val="none" w:sz="0" w:space="0" w:color="auto"/>
        <w:right w:val="none" w:sz="0" w:space="0" w:color="auto"/>
      </w:divBdr>
      <w:divsChild>
        <w:div w:id="862061594">
          <w:marLeft w:val="0"/>
          <w:marRight w:val="0"/>
          <w:marTop w:val="0"/>
          <w:marBottom w:val="0"/>
          <w:divBdr>
            <w:top w:val="none" w:sz="0" w:space="0" w:color="auto"/>
            <w:left w:val="none" w:sz="0" w:space="0" w:color="auto"/>
            <w:bottom w:val="none" w:sz="0" w:space="0" w:color="auto"/>
            <w:right w:val="none" w:sz="0" w:space="0" w:color="auto"/>
          </w:divBdr>
        </w:div>
        <w:div w:id="1483502349">
          <w:marLeft w:val="0"/>
          <w:marRight w:val="0"/>
          <w:marTop w:val="0"/>
          <w:marBottom w:val="0"/>
          <w:divBdr>
            <w:top w:val="none" w:sz="0" w:space="0" w:color="auto"/>
            <w:left w:val="none" w:sz="0" w:space="0" w:color="auto"/>
            <w:bottom w:val="none" w:sz="0" w:space="0" w:color="auto"/>
            <w:right w:val="none" w:sz="0" w:space="0" w:color="auto"/>
          </w:divBdr>
        </w:div>
        <w:div w:id="1901094118">
          <w:marLeft w:val="0"/>
          <w:marRight w:val="0"/>
          <w:marTop w:val="0"/>
          <w:marBottom w:val="0"/>
          <w:divBdr>
            <w:top w:val="none" w:sz="0" w:space="0" w:color="auto"/>
            <w:left w:val="none" w:sz="0" w:space="0" w:color="auto"/>
            <w:bottom w:val="none" w:sz="0" w:space="0" w:color="auto"/>
            <w:right w:val="none" w:sz="0" w:space="0" w:color="auto"/>
          </w:divBdr>
        </w:div>
        <w:div w:id="1919635026">
          <w:marLeft w:val="0"/>
          <w:marRight w:val="0"/>
          <w:marTop w:val="0"/>
          <w:marBottom w:val="0"/>
          <w:divBdr>
            <w:top w:val="none" w:sz="0" w:space="0" w:color="auto"/>
            <w:left w:val="none" w:sz="0" w:space="0" w:color="auto"/>
            <w:bottom w:val="none" w:sz="0" w:space="0" w:color="auto"/>
            <w:right w:val="none" w:sz="0" w:space="0" w:color="auto"/>
          </w:divBdr>
        </w:div>
      </w:divsChild>
    </w:div>
    <w:div w:id="2134403627">
      <w:bodyDiv w:val="1"/>
      <w:marLeft w:val="0"/>
      <w:marRight w:val="0"/>
      <w:marTop w:val="0"/>
      <w:marBottom w:val="0"/>
      <w:divBdr>
        <w:top w:val="none" w:sz="0" w:space="0" w:color="auto"/>
        <w:left w:val="none" w:sz="0" w:space="0" w:color="auto"/>
        <w:bottom w:val="none" w:sz="0" w:space="0" w:color="auto"/>
        <w:right w:val="none" w:sz="0" w:space="0" w:color="auto"/>
      </w:divBdr>
      <w:divsChild>
        <w:div w:id="834340594">
          <w:marLeft w:val="0"/>
          <w:marRight w:val="0"/>
          <w:marTop w:val="0"/>
          <w:marBottom w:val="120"/>
          <w:divBdr>
            <w:top w:val="none" w:sz="0" w:space="0" w:color="auto"/>
            <w:left w:val="none" w:sz="0" w:space="0" w:color="auto"/>
            <w:bottom w:val="none" w:sz="0" w:space="0" w:color="auto"/>
            <w:right w:val="none" w:sz="0" w:space="0" w:color="auto"/>
          </w:divBdr>
          <w:divsChild>
            <w:div w:id="161725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C27EF9-47C6-4522-B05D-380844AEDAC9}"/>
</file>

<file path=customXml/itemProps2.xml><?xml version="1.0" encoding="utf-8"?>
<ds:datastoreItem xmlns:ds="http://schemas.openxmlformats.org/officeDocument/2006/customXml" ds:itemID="{2B99C528-EDC1-4619-92C3-D1DE8AB0B4E6}"/>
</file>

<file path=customXml/itemProps3.xml><?xml version="1.0" encoding="utf-8"?>
<ds:datastoreItem xmlns:ds="http://schemas.openxmlformats.org/officeDocument/2006/customXml" ds:itemID="{027AC2F8-E102-4913-962E-0BB659473F0C}"/>
</file>

<file path=docProps/app.xml><?xml version="1.0" encoding="utf-8"?>
<Properties xmlns="http://schemas.openxmlformats.org/officeDocument/2006/extended-properties" xmlns:vt="http://schemas.openxmlformats.org/officeDocument/2006/docPropsVTypes">
  <Template>Normal</Template>
  <TotalTime>0</TotalTime>
  <Pages>19</Pages>
  <Words>6977</Words>
  <Characters>39774</Characters>
  <Application>Microsoft Office Word</Application>
  <DocSecurity>0</DocSecurity>
  <Lines>331</Lines>
  <Paragraphs>93</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ПРАВНА РАМКА НА ИЗВЪРШЕНИТЕ ПРОМЕНИ В ЗАКОНОДАТЕЛСТВОТО</vt:lpstr>
      <vt:lpstr>ПРАВНА РАМКА НА ИЗВЪРШЕНИТЕ ПРОМЕНИ В ЗАКОНОДАТЕЛСТВОТО</vt:lpstr>
    </vt:vector>
  </TitlesOfParts>
  <Company>DAZD</Company>
  <LinksUpToDate>false</LinksUpToDate>
  <CharactersWithSpaces>46658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ПРАВНА РАМКА НА ИЗВЪРШЕНИТЕ ПРОМЕНИ В ЗАКОНОДАТЕЛСТВОТО</dc:title>
  <dc:creator>b.zografova</dc:creator>
  <cp:lastModifiedBy>Boit James</cp:lastModifiedBy>
  <cp:revision>2</cp:revision>
  <cp:lastPrinted>2013-09-10T14:22:00Z</cp:lastPrinted>
  <dcterms:created xsi:type="dcterms:W3CDTF">2014-05-13T15:14:00Z</dcterms:created>
  <dcterms:modified xsi:type="dcterms:W3CDTF">2014-05-13T15:14:00Z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