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BACF2" w14:textId="77777777" w:rsidR="000C482F" w:rsidRDefault="000C482F" w:rsidP="00C31E49">
      <w:pPr>
        <w:pStyle w:val="NoSpacing"/>
        <w:rPr>
          <w:rFonts w:ascii="Times New Roman" w:hAnsi="Times New Roman" w:cs="Times New Roman"/>
          <w:b/>
          <w:sz w:val="32"/>
          <w:lang w:val="en-GB" w:eastAsia="en-PH"/>
        </w:rPr>
      </w:pPr>
    </w:p>
    <w:p w14:paraId="0D769F87" w14:textId="77777777" w:rsidR="000C482F" w:rsidRDefault="000C482F" w:rsidP="00C31E49">
      <w:pPr>
        <w:pStyle w:val="NoSpacing"/>
        <w:rPr>
          <w:rFonts w:ascii="Times New Roman" w:hAnsi="Times New Roman" w:cs="Times New Roman"/>
          <w:b/>
          <w:sz w:val="32"/>
          <w:lang w:val="en-GB" w:eastAsia="en-PH"/>
        </w:rPr>
      </w:pPr>
    </w:p>
    <w:p w14:paraId="1AD2A8D4" w14:textId="77777777" w:rsidR="00C31E49" w:rsidRDefault="007658B1" w:rsidP="00C31E49">
      <w:pPr>
        <w:pStyle w:val="NoSpacing"/>
        <w:rPr>
          <w:rFonts w:ascii="Times New Roman" w:hAnsi="Times New Roman" w:cs="Times New Roman"/>
          <w:b/>
          <w:color w:val="595959" w:themeColor="text1" w:themeTint="A6"/>
          <w:sz w:val="32"/>
          <w:lang w:val="en-GB" w:eastAsia="en-PH"/>
        </w:rPr>
      </w:pPr>
      <w:r w:rsidRPr="007658B1">
        <w:rPr>
          <w:rFonts w:ascii="Times New Roman" w:hAnsi="Times New Roman" w:cs="Times New Roman"/>
          <w:b/>
          <w:color w:val="595959" w:themeColor="text1" w:themeTint="A6"/>
          <w:sz w:val="32"/>
          <w:lang w:val="en-GB" w:eastAsia="en-PH"/>
        </w:rPr>
        <w:t>ABOUT</w:t>
      </w:r>
    </w:p>
    <w:p w14:paraId="1EA39BFE" w14:textId="77777777" w:rsidR="007658B1" w:rsidRDefault="007658B1" w:rsidP="00C31E49">
      <w:pPr>
        <w:pStyle w:val="NoSpacing"/>
        <w:rPr>
          <w:rFonts w:ascii="Times New Roman" w:hAnsi="Times New Roman" w:cs="Times New Roman"/>
          <w:b/>
          <w:color w:val="595959" w:themeColor="text1" w:themeTint="A6"/>
          <w:sz w:val="32"/>
          <w:lang w:val="en-GB" w:eastAsia="en-PH"/>
        </w:rPr>
      </w:pPr>
    </w:p>
    <w:p w14:paraId="05A423FD" w14:textId="77777777" w:rsidR="007658B1" w:rsidRPr="007658B1" w:rsidRDefault="007658B1" w:rsidP="00C31E49">
      <w:pPr>
        <w:pStyle w:val="NoSpacing"/>
        <w:rPr>
          <w:rFonts w:ascii="Times New Roman" w:hAnsi="Times New Roman" w:cs="Times New Roman"/>
          <w:color w:val="595959" w:themeColor="text1" w:themeTint="A6"/>
          <w:sz w:val="24"/>
          <w:szCs w:val="24"/>
          <w:lang w:val="en-GB" w:eastAsia="en-PH"/>
        </w:rPr>
      </w:pPr>
      <w:r w:rsidRPr="007658B1">
        <w:rPr>
          <w:rFonts w:ascii="Times New Roman" w:hAnsi="Times New Roman" w:cs="Times New Roman"/>
          <w:color w:val="595959" w:themeColor="text1" w:themeTint="A6"/>
          <w:sz w:val="24"/>
          <w:szCs w:val="24"/>
          <w:lang w:val="en-GB" w:eastAsia="en-PH"/>
        </w:rPr>
        <w:t>This report was created</w:t>
      </w:r>
      <w:r>
        <w:rPr>
          <w:rFonts w:ascii="Times New Roman" w:hAnsi="Times New Roman" w:cs="Times New Roman"/>
          <w:color w:val="595959" w:themeColor="text1" w:themeTint="A6"/>
          <w:sz w:val="24"/>
          <w:szCs w:val="24"/>
          <w:lang w:val="en-GB" w:eastAsia="en-PH"/>
        </w:rPr>
        <w:t xml:space="preserve"> and submitted</w:t>
      </w:r>
      <w:r w:rsidRPr="007658B1">
        <w:rPr>
          <w:rFonts w:ascii="Times New Roman" w:hAnsi="Times New Roman" w:cs="Times New Roman"/>
          <w:color w:val="595959" w:themeColor="text1" w:themeTint="A6"/>
          <w:sz w:val="24"/>
          <w:szCs w:val="24"/>
          <w:lang w:val="en-GB" w:eastAsia="en-PH"/>
        </w:rPr>
        <w:t xml:space="preserve"> by GABRIELA, in collaboration with KMK or Women Workers Movement, </w:t>
      </w:r>
      <w:proofErr w:type="spellStart"/>
      <w:r w:rsidRPr="007658B1">
        <w:rPr>
          <w:rFonts w:ascii="Times New Roman" w:hAnsi="Times New Roman" w:cs="Times New Roman"/>
          <w:color w:val="595959" w:themeColor="text1" w:themeTint="A6"/>
          <w:sz w:val="24"/>
          <w:szCs w:val="24"/>
          <w:lang w:val="en-GB" w:eastAsia="en-PH"/>
        </w:rPr>
        <w:t>Amihan</w:t>
      </w:r>
      <w:proofErr w:type="spellEnd"/>
      <w:r w:rsidRPr="007658B1">
        <w:rPr>
          <w:rFonts w:ascii="Times New Roman" w:hAnsi="Times New Roman" w:cs="Times New Roman"/>
          <w:color w:val="595959" w:themeColor="text1" w:themeTint="A6"/>
          <w:sz w:val="24"/>
          <w:szCs w:val="24"/>
          <w:lang w:val="en-GB" w:eastAsia="en-PH"/>
        </w:rPr>
        <w:t xml:space="preserve">, and Lila </w:t>
      </w:r>
      <w:proofErr w:type="spellStart"/>
      <w:r w:rsidRPr="007658B1">
        <w:rPr>
          <w:rFonts w:ascii="Times New Roman" w:hAnsi="Times New Roman" w:cs="Times New Roman"/>
          <w:color w:val="595959" w:themeColor="text1" w:themeTint="A6"/>
          <w:sz w:val="24"/>
          <w:szCs w:val="24"/>
          <w:lang w:val="en-GB" w:eastAsia="en-PH"/>
        </w:rPr>
        <w:t>Pilipina</w:t>
      </w:r>
      <w:proofErr w:type="spellEnd"/>
      <w:r w:rsidR="004554EC">
        <w:rPr>
          <w:rFonts w:ascii="Times New Roman" w:hAnsi="Times New Roman" w:cs="Times New Roman"/>
          <w:color w:val="595959" w:themeColor="text1" w:themeTint="A6"/>
          <w:sz w:val="24"/>
          <w:szCs w:val="24"/>
          <w:lang w:val="en-GB" w:eastAsia="en-PH"/>
        </w:rPr>
        <w:t>, to the UN Committee on the Convention on the Elimination of All Forms of Discrimination Against Women for its upcoming review of the Philippines. We give full permission for the report to be published on the OHCHR website for CEDAW for public information purposes.</w:t>
      </w:r>
    </w:p>
    <w:p w14:paraId="050543AE" w14:textId="77777777" w:rsidR="00C31E49" w:rsidRDefault="00C31E49" w:rsidP="00C31E49">
      <w:pPr>
        <w:pStyle w:val="NoSpacing"/>
        <w:rPr>
          <w:rFonts w:ascii="Times New Roman" w:hAnsi="Times New Roman" w:cs="Times New Roman"/>
          <w:sz w:val="24"/>
          <w:szCs w:val="24"/>
          <w:lang w:val="en-GB" w:eastAsia="en-PH"/>
        </w:rPr>
      </w:pPr>
    </w:p>
    <w:p w14:paraId="3602287A" w14:textId="77777777" w:rsidR="00C31E49" w:rsidRPr="001E6DF0" w:rsidRDefault="00C31E49" w:rsidP="00C31E49">
      <w:pPr>
        <w:pStyle w:val="NoSpacing"/>
        <w:rPr>
          <w:rFonts w:ascii="Times New Roman" w:hAnsi="Times New Roman" w:cs="Times New Roman"/>
          <w:sz w:val="24"/>
          <w:szCs w:val="24"/>
          <w:lang w:val="en-GB" w:eastAsia="en-PH"/>
        </w:rPr>
      </w:pPr>
      <w:r w:rsidRPr="001E6DF0">
        <w:rPr>
          <w:rFonts w:ascii="Times New Roman" w:hAnsi="Times New Roman" w:cs="Times New Roman"/>
          <w:b/>
          <w:sz w:val="24"/>
          <w:szCs w:val="24"/>
          <w:lang w:val="en-GB" w:eastAsia="en-PH"/>
        </w:rPr>
        <w:t>GABRIELA | Alliance of Filipino Women</w:t>
      </w:r>
      <w:r w:rsidRPr="001E6DF0">
        <w:rPr>
          <w:rFonts w:ascii="Times New Roman" w:hAnsi="Times New Roman" w:cs="Times New Roman"/>
          <w:sz w:val="24"/>
          <w:szCs w:val="24"/>
          <w:lang w:val="en-GB" w:eastAsia="en-PH"/>
        </w:rPr>
        <w:t xml:space="preserve"> is a grassroots-based alliance of </w:t>
      </w:r>
      <w:r w:rsidRPr="000C482F">
        <w:rPr>
          <w:rFonts w:ascii="Times New Roman" w:hAnsi="Times New Roman" w:cs="Times New Roman"/>
          <w:b/>
          <w:sz w:val="24"/>
          <w:szCs w:val="24"/>
          <w:lang w:val="en-GB" w:eastAsia="en-PH"/>
        </w:rPr>
        <w:t>more than 200</w:t>
      </w:r>
      <w:r w:rsidRPr="001E6DF0">
        <w:rPr>
          <w:rFonts w:ascii="Times New Roman" w:hAnsi="Times New Roman" w:cs="Times New Roman"/>
          <w:sz w:val="24"/>
          <w:szCs w:val="24"/>
          <w:lang w:val="en-GB" w:eastAsia="en-PH"/>
        </w:rPr>
        <w:t xml:space="preserve"> organizations, institutions, desks, and programs based in communities, workplaces, and schools throughout the regions and major provinces and cities in the Philippines. It also has chapters and organizing committees in the US, Canada, UK, Italy, the Netherlands, Belgium, Spain, Germany, Switzerland, Denmark, Hongkong, Middle East, Taiwan, Japan, South Korea, Australia, and New Zealand.</w:t>
      </w:r>
    </w:p>
    <w:p w14:paraId="0BD7A7FD" w14:textId="77777777" w:rsidR="00C31E49" w:rsidRPr="001E6DF0" w:rsidRDefault="00C31E49" w:rsidP="00C31E49">
      <w:pPr>
        <w:pStyle w:val="NoSpacing"/>
        <w:rPr>
          <w:rFonts w:ascii="Times New Roman" w:hAnsi="Times New Roman" w:cs="Times New Roman"/>
          <w:sz w:val="24"/>
          <w:szCs w:val="24"/>
          <w:lang w:val="en-GB" w:eastAsia="en-PH"/>
        </w:rPr>
      </w:pPr>
    </w:p>
    <w:p w14:paraId="6B545C51" w14:textId="77777777" w:rsidR="00C31E49" w:rsidRDefault="00C31E49" w:rsidP="00C31E49">
      <w:pPr>
        <w:pStyle w:val="NoSpacing"/>
        <w:rPr>
          <w:rFonts w:ascii="Times New Roman" w:hAnsi="Times New Roman" w:cs="Times New Roman"/>
          <w:sz w:val="24"/>
          <w:szCs w:val="24"/>
          <w:lang w:val="en-GB" w:eastAsia="en-PH"/>
        </w:rPr>
      </w:pPr>
      <w:r w:rsidRPr="001E6DF0">
        <w:rPr>
          <w:rFonts w:ascii="Times New Roman" w:hAnsi="Times New Roman" w:cs="Times New Roman"/>
          <w:sz w:val="24"/>
          <w:szCs w:val="24"/>
          <w:lang w:val="en-GB" w:eastAsia="en-PH"/>
        </w:rPr>
        <w:t>Among the major member organizations of GABRIELA a</w:t>
      </w:r>
      <w:r>
        <w:rPr>
          <w:rFonts w:ascii="Times New Roman" w:hAnsi="Times New Roman" w:cs="Times New Roman"/>
          <w:sz w:val="24"/>
          <w:szCs w:val="24"/>
          <w:lang w:val="en-GB" w:eastAsia="en-PH"/>
        </w:rPr>
        <w:t>re</w:t>
      </w:r>
      <w:r w:rsidRPr="001E6DF0">
        <w:rPr>
          <w:rFonts w:ascii="Times New Roman" w:hAnsi="Times New Roman" w:cs="Times New Roman"/>
          <w:sz w:val="24"/>
          <w:szCs w:val="24"/>
          <w:lang w:val="en-GB" w:eastAsia="en-PH"/>
        </w:rPr>
        <w:t xml:space="preserve"> </w:t>
      </w:r>
      <w:proofErr w:type="spellStart"/>
      <w:r w:rsidRPr="00C31E49">
        <w:rPr>
          <w:rFonts w:ascii="Times New Roman" w:hAnsi="Times New Roman" w:cs="Times New Roman"/>
          <w:sz w:val="24"/>
          <w:szCs w:val="24"/>
          <w:lang w:val="en-GB" w:eastAsia="en-PH"/>
        </w:rPr>
        <w:t>Amihan</w:t>
      </w:r>
      <w:proofErr w:type="spellEnd"/>
      <w:r w:rsidRPr="00C31E49">
        <w:rPr>
          <w:rFonts w:ascii="Times New Roman" w:hAnsi="Times New Roman" w:cs="Times New Roman"/>
          <w:sz w:val="24"/>
          <w:szCs w:val="24"/>
          <w:lang w:val="en-GB" w:eastAsia="en-PH"/>
        </w:rPr>
        <w:t xml:space="preserve"> National Federation of Peasant Women, SAMAKANA or Association of Urban Poor Women, </w:t>
      </w:r>
      <w:proofErr w:type="spellStart"/>
      <w:r w:rsidRPr="00C31E49">
        <w:rPr>
          <w:rFonts w:ascii="Times New Roman" w:hAnsi="Times New Roman" w:cs="Times New Roman"/>
          <w:sz w:val="24"/>
          <w:szCs w:val="24"/>
          <w:lang w:val="en-GB" w:eastAsia="en-PH"/>
        </w:rPr>
        <w:t>K</w:t>
      </w:r>
      <w:r w:rsidR="007658B1">
        <w:rPr>
          <w:rFonts w:ascii="Times New Roman" w:hAnsi="Times New Roman" w:cs="Times New Roman"/>
          <w:sz w:val="24"/>
          <w:szCs w:val="24"/>
          <w:lang w:val="en-GB" w:eastAsia="en-PH"/>
        </w:rPr>
        <w:t>ilusan</w:t>
      </w:r>
      <w:proofErr w:type="spellEnd"/>
      <w:r w:rsidR="007658B1">
        <w:rPr>
          <w:rFonts w:ascii="Times New Roman" w:hAnsi="Times New Roman" w:cs="Times New Roman"/>
          <w:sz w:val="24"/>
          <w:szCs w:val="24"/>
          <w:lang w:val="en-GB" w:eastAsia="en-PH"/>
        </w:rPr>
        <w:t xml:space="preserve"> ng </w:t>
      </w:r>
      <w:proofErr w:type="spellStart"/>
      <w:r w:rsidR="007658B1">
        <w:rPr>
          <w:rFonts w:ascii="Times New Roman" w:hAnsi="Times New Roman" w:cs="Times New Roman"/>
          <w:sz w:val="24"/>
          <w:szCs w:val="24"/>
          <w:lang w:val="en-GB" w:eastAsia="en-PH"/>
        </w:rPr>
        <w:t>Manggagawang</w:t>
      </w:r>
      <w:proofErr w:type="spellEnd"/>
      <w:r w:rsidR="007658B1">
        <w:rPr>
          <w:rFonts w:ascii="Times New Roman" w:hAnsi="Times New Roman" w:cs="Times New Roman"/>
          <w:sz w:val="24"/>
          <w:szCs w:val="24"/>
          <w:lang w:val="en-GB" w:eastAsia="en-PH"/>
        </w:rPr>
        <w:t xml:space="preserve"> </w:t>
      </w:r>
      <w:proofErr w:type="spellStart"/>
      <w:r w:rsidR="007658B1">
        <w:rPr>
          <w:rFonts w:ascii="Times New Roman" w:hAnsi="Times New Roman" w:cs="Times New Roman"/>
          <w:sz w:val="24"/>
          <w:szCs w:val="24"/>
          <w:lang w:val="en-GB" w:eastAsia="en-PH"/>
        </w:rPr>
        <w:t>Kababaihan</w:t>
      </w:r>
      <w:proofErr w:type="spellEnd"/>
      <w:r w:rsidR="007658B1">
        <w:rPr>
          <w:rFonts w:ascii="Times New Roman" w:hAnsi="Times New Roman" w:cs="Times New Roman"/>
          <w:sz w:val="24"/>
          <w:szCs w:val="24"/>
          <w:lang w:val="en-GB" w:eastAsia="en-PH"/>
        </w:rPr>
        <w:t xml:space="preserve"> (KMK)</w:t>
      </w:r>
      <w:r w:rsidRPr="00C31E49">
        <w:rPr>
          <w:rFonts w:ascii="Times New Roman" w:hAnsi="Times New Roman" w:cs="Times New Roman"/>
          <w:sz w:val="24"/>
          <w:szCs w:val="24"/>
          <w:lang w:val="en-GB" w:eastAsia="en-PH"/>
        </w:rPr>
        <w:t xml:space="preserve">, </w:t>
      </w:r>
      <w:proofErr w:type="spellStart"/>
      <w:r w:rsidRPr="00C31E49">
        <w:rPr>
          <w:rFonts w:ascii="Times New Roman" w:hAnsi="Times New Roman" w:cs="Times New Roman"/>
          <w:sz w:val="24"/>
          <w:szCs w:val="24"/>
          <w:lang w:val="en-GB" w:eastAsia="en-PH"/>
        </w:rPr>
        <w:t>Center</w:t>
      </w:r>
      <w:proofErr w:type="spellEnd"/>
      <w:r w:rsidRPr="00C31E49">
        <w:rPr>
          <w:rFonts w:ascii="Times New Roman" w:hAnsi="Times New Roman" w:cs="Times New Roman"/>
          <w:sz w:val="24"/>
          <w:szCs w:val="24"/>
          <w:lang w:val="en-GB" w:eastAsia="en-PH"/>
        </w:rPr>
        <w:t xml:space="preserve"> for Women’s Resources, BAI Indigenous Women’s Network, </w:t>
      </w:r>
      <w:proofErr w:type="spellStart"/>
      <w:r w:rsidRPr="00C31E49">
        <w:rPr>
          <w:rFonts w:ascii="Times New Roman" w:hAnsi="Times New Roman" w:cs="Times New Roman"/>
          <w:sz w:val="24"/>
          <w:szCs w:val="24"/>
          <w:lang w:val="en-GB" w:eastAsia="en-PH"/>
        </w:rPr>
        <w:t>Khadidja</w:t>
      </w:r>
      <w:proofErr w:type="spellEnd"/>
      <w:r w:rsidRPr="00C31E49">
        <w:rPr>
          <w:rFonts w:ascii="Times New Roman" w:hAnsi="Times New Roman" w:cs="Times New Roman"/>
          <w:sz w:val="24"/>
          <w:szCs w:val="24"/>
          <w:lang w:val="en-GB" w:eastAsia="en-PH"/>
        </w:rPr>
        <w:t xml:space="preserve"> Moro Islamic Women of Davao United for Self-Determination and Democracy, Gabriela Network of Professionals, Lila </w:t>
      </w:r>
      <w:proofErr w:type="spellStart"/>
      <w:r w:rsidRPr="00C31E49">
        <w:rPr>
          <w:rFonts w:ascii="Times New Roman" w:hAnsi="Times New Roman" w:cs="Times New Roman"/>
          <w:sz w:val="24"/>
          <w:szCs w:val="24"/>
          <w:lang w:val="en-GB" w:eastAsia="en-PH"/>
        </w:rPr>
        <w:t>Pilipina</w:t>
      </w:r>
      <w:proofErr w:type="spellEnd"/>
      <w:r w:rsidRPr="00C31E49">
        <w:rPr>
          <w:rFonts w:ascii="Times New Roman" w:hAnsi="Times New Roman" w:cs="Times New Roman"/>
          <w:sz w:val="24"/>
          <w:szCs w:val="24"/>
          <w:lang w:val="en-GB" w:eastAsia="en-PH"/>
        </w:rPr>
        <w:t xml:space="preserve">, </w:t>
      </w:r>
      <w:proofErr w:type="spellStart"/>
      <w:r w:rsidRPr="00C31E49">
        <w:rPr>
          <w:rFonts w:ascii="Times New Roman" w:hAnsi="Times New Roman" w:cs="Times New Roman"/>
          <w:sz w:val="24"/>
          <w:szCs w:val="24"/>
          <w:lang w:val="en-GB" w:eastAsia="en-PH"/>
        </w:rPr>
        <w:t>Salinlahi</w:t>
      </w:r>
      <w:proofErr w:type="spellEnd"/>
      <w:r w:rsidRPr="00C31E49">
        <w:rPr>
          <w:rFonts w:ascii="Times New Roman" w:hAnsi="Times New Roman" w:cs="Times New Roman"/>
          <w:sz w:val="24"/>
          <w:szCs w:val="24"/>
          <w:lang w:val="en-GB" w:eastAsia="en-PH"/>
        </w:rPr>
        <w:t xml:space="preserve"> Alliance for Children’s Concerns, GABRIELA-Youth, </w:t>
      </w:r>
      <w:proofErr w:type="spellStart"/>
      <w:r w:rsidRPr="00C31E49">
        <w:rPr>
          <w:rFonts w:ascii="Times New Roman" w:hAnsi="Times New Roman" w:cs="Times New Roman"/>
          <w:sz w:val="24"/>
          <w:szCs w:val="24"/>
          <w:lang w:val="en-GB" w:eastAsia="en-PH"/>
        </w:rPr>
        <w:t>Bahaghari</w:t>
      </w:r>
      <w:proofErr w:type="spellEnd"/>
      <w:r w:rsidRPr="00C31E49">
        <w:rPr>
          <w:rFonts w:ascii="Times New Roman" w:hAnsi="Times New Roman" w:cs="Times New Roman"/>
          <w:sz w:val="24"/>
          <w:szCs w:val="24"/>
          <w:lang w:val="en-GB" w:eastAsia="en-PH"/>
        </w:rPr>
        <w:t xml:space="preserve"> Women’s Committee, and Alliance of Concerned Teachers (ACT) Women’s Committee.</w:t>
      </w:r>
    </w:p>
    <w:p w14:paraId="1E666D3D" w14:textId="77777777" w:rsidR="000C482F" w:rsidRDefault="000C482F" w:rsidP="00C31E49">
      <w:pPr>
        <w:pStyle w:val="NoSpacing"/>
        <w:rPr>
          <w:rFonts w:ascii="Times New Roman" w:hAnsi="Times New Roman" w:cs="Times New Roman"/>
          <w:sz w:val="24"/>
          <w:szCs w:val="24"/>
          <w:lang w:val="en-GB" w:eastAsia="en-PH"/>
        </w:rPr>
      </w:pPr>
    </w:p>
    <w:p w14:paraId="5A798085" w14:textId="77777777" w:rsidR="000C482F" w:rsidRDefault="000C482F" w:rsidP="00C31E49">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GABRIELA may be reached via:</w:t>
      </w:r>
    </w:p>
    <w:p w14:paraId="02445379" w14:textId="77777777" w:rsidR="000C482F" w:rsidRDefault="000C482F" w:rsidP="00C31E49">
      <w:pPr>
        <w:pStyle w:val="NoSpacing"/>
        <w:rPr>
          <w:rFonts w:ascii="Times New Roman" w:hAnsi="Times New Roman" w:cs="Times New Roman"/>
          <w:sz w:val="24"/>
          <w:szCs w:val="24"/>
          <w:lang w:val="en-GB" w:eastAsia="en-PH"/>
        </w:rPr>
      </w:pPr>
    </w:p>
    <w:tbl>
      <w:tblPr>
        <w:tblStyle w:val="TableGrid"/>
        <w:tblW w:w="0" w:type="auto"/>
        <w:tblLook w:val="04A0" w:firstRow="1" w:lastRow="0" w:firstColumn="1" w:lastColumn="0" w:noHBand="0" w:noVBand="1"/>
      </w:tblPr>
      <w:tblGrid>
        <w:gridCol w:w="1838"/>
        <w:gridCol w:w="8356"/>
      </w:tblGrid>
      <w:tr w:rsidR="000C482F" w14:paraId="04DD4A02" w14:textId="77777777" w:rsidTr="000C482F">
        <w:tc>
          <w:tcPr>
            <w:tcW w:w="1838" w:type="dxa"/>
            <w:tcBorders>
              <w:top w:val="single" w:sz="4" w:space="0" w:color="FFFFFF" w:themeColor="background1"/>
              <w:bottom w:val="single" w:sz="4" w:space="0" w:color="FFFFFF" w:themeColor="background1"/>
              <w:right w:val="single" w:sz="4" w:space="0" w:color="FFFFFF" w:themeColor="background1"/>
            </w:tcBorders>
          </w:tcPr>
          <w:p w14:paraId="124304AE" w14:textId="77777777" w:rsidR="000C482F" w:rsidRDefault="000C482F" w:rsidP="00C31E49">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Postal Address:</w:t>
            </w:r>
          </w:p>
        </w:tc>
        <w:tc>
          <w:tcPr>
            <w:tcW w:w="83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01731C6" w14:textId="77777777" w:rsidR="000C482F" w:rsidRDefault="000C482F" w:rsidP="00C31E49">
            <w:pPr>
              <w:pStyle w:val="NoSpacing"/>
              <w:rPr>
                <w:rFonts w:ascii="Times New Roman" w:hAnsi="Times New Roman" w:cs="Times New Roman"/>
                <w:sz w:val="24"/>
                <w:szCs w:val="24"/>
                <w:lang w:val="en-GB" w:eastAsia="en-PH"/>
              </w:rPr>
            </w:pPr>
            <w:r w:rsidRPr="000C482F">
              <w:rPr>
                <w:rFonts w:ascii="Times New Roman" w:hAnsi="Times New Roman" w:cs="Times New Roman"/>
                <w:sz w:val="24"/>
                <w:szCs w:val="24"/>
                <w:lang w:val="en-GB" w:eastAsia="en-PH"/>
              </w:rPr>
              <w:t>P.O. Box 4386, Manila 2800, Philippines</w:t>
            </w:r>
          </w:p>
        </w:tc>
      </w:tr>
      <w:tr w:rsidR="000C482F" w14:paraId="49A819B9" w14:textId="77777777" w:rsidTr="000C482F">
        <w:tc>
          <w:tcPr>
            <w:tcW w:w="1838" w:type="dxa"/>
            <w:tcBorders>
              <w:top w:val="single" w:sz="4" w:space="0" w:color="FFFFFF" w:themeColor="background1"/>
              <w:bottom w:val="single" w:sz="4" w:space="0" w:color="FFFFFF" w:themeColor="background1"/>
              <w:right w:val="single" w:sz="4" w:space="0" w:color="FFFFFF" w:themeColor="background1"/>
            </w:tcBorders>
          </w:tcPr>
          <w:p w14:paraId="386CD05F" w14:textId="77777777" w:rsidR="000C482F" w:rsidRDefault="000C482F" w:rsidP="00C31E49">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Office Address:</w:t>
            </w:r>
          </w:p>
        </w:tc>
        <w:tc>
          <w:tcPr>
            <w:tcW w:w="83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829558" w14:textId="77777777" w:rsidR="000C482F" w:rsidRDefault="000C482F" w:rsidP="00C31E49">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w:t>
            </w:r>
            <w:r w:rsidRPr="000C482F">
              <w:rPr>
                <w:rFonts w:ascii="Times New Roman" w:hAnsi="Times New Roman" w:cs="Times New Roman"/>
                <w:sz w:val="24"/>
                <w:szCs w:val="24"/>
                <w:lang w:val="en-GB" w:eastAsia="en-PH"/>
              </w:rPr>
              <w:t>35 Scout Delgado Street, Barangay Laging</w:t>
            </w:r>
            <w:r>
              <w:rPr>
                <w:rFonts w:ascii="Times New Roman" w:hAnsi="Times New Roman" w:cs="Times New Roman"/>
                <w:sz w:val="24"/>
                <w:szCs w:val="24"/>
                <w:lang w:val="en-GB" w:eastAsia="en-PH"/>
              </w:rPr>
              <w:t xml:space="preserve"> </w:t>
            </w:r>
            <w:proofErr w:type="spellStart"/>
            <w:r w:rsidRPr="000C482F">
              <w:rPr>
                <w:rFonts w:ascii="Times New Roman" w:hAnsi="Times New Roman" w:cs="Times New Roman"/>
                <w:sz w:val="24"/>
                <w:szCs w:val="24"/>
                <w:lang w:val="en-GB" w:eastAsia="en-PH"/>
              </w:rPr>
              <w:t>Handa</w:t>
            </w:r>
            <w:proofErr w:type="spellEnd"/>
            <w:r w:rsidRPr="000C482F">
              <w:rPr>
                <w:rFonts w:ascii="Times New Roman" w:hAnsi="Times New Roman" w:cs="Times New Roman"/>
                <w:sz w:val="24"/>
                <w:szCs w:val="24"/>
                <w:lang w:val="en-GB" w:eastAsia="en-PH"/>
              </w:rPr>
              <w:t>, Quezon City</w:t>
            </w:r>
            <w:r>
              <w:rPr>
                <w:rFonts w:ascii="Times New Roman" w:hAnsi="Times New Roman" w:cs="Times New Roman"/>
                <w:sz w:val="24"/>
                <w:szCs w:val="24"/>
                <w:lang w:val="en-GB" w:eastAsia="en-PH"/>
              </w:rPr>
              <w:t xml:space="preserve"> 1103</w:t>
            </w:r>
            <w:r w:rsidRPr="000C482F">
              <w:rPr>
                <w:rFonts w:ascii="Times New Roman" w:hAnsi="Times New Roman" w:cs="Times New Roman"/>
                <w:sz w:val="24"/>
                <w:szCs w:val="24"/>
                <w:lang w:val="en-GB" w:eastAsia="en-PH"/>
              </w:rPr>
              <w:t>, Philippines</w:t>
            </w:r>
          </w:p>
        </w:tc>
      </w:tr>
      <w:tr w:rsidR="000C482F" w14:paraId="348D5B6A" w14:textId="77777777" w:rsidTr="000C482F">
        <w:tc>
          <w:tcPr>
            <w:tcW w:w="1838" w:type="dxa"/>
            <w:tcBorders>
              <w:top w:val="single" w:sz="4" w:space="0" w:color="FFFFFF" w:themeColor="background1"/>
              <w:bottom w:val="single" w:sz="4" w:space="0" w:color="FFFFFF" w:themeColor="background1"/>
              <w:right w:val="single" w:sz="4" w:space="0" w:color="FFFFFF" w:themeColor="background1"/>
            </w:tcBorders>
          </w:tcPr>
          <w:p w14:paraId="50EFB65B" w14:textId="77777777" w:rsidR="000C482F" w:rsidRDefault="000C482F" w:rsidP="00C31E49">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Email Address;</w:t>
            </w:r>
          </w:p>
        </w:tc>
        <w:tc>
          <w:tcPr>
            <w:tcW w:w="83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733AD55" w14:textId="77777777" w:rsidR="000C482F" w:rsidRDefault="00CB6B93" w:rsidP="00C31E49">
            <w:pPr>
              <w:pStyle w:val="NoSpacing"/>
              <w:rPr>
                <w:rFonts w:ascii="Times New Roman" w:hAnsi="Times New Roman" w:cs="Times New Roman"/>
                <w:sz w:val="24"/>
                <w:szCs w:val="24"/>
                <w:lang w:val="en-GB" w:eastAsia="en-PH"/>
              </w:rPr>
            </w:pPr>
            <w:hyperlink r:id="rId7" w:history="1">
              <w:r w:rsidR="000C482F" w:rsidRPr="00F167E3">
                <w:rPr>
                  <w:rStyle w:val="Hyperlink"/>
                  <w:rFonts w:ascii="Times New Roman" w:hAnsi="Times New Roman" w:cs="Times New Roman"/>
                  <w:sz w:val="24"/>
                  <w:szCs w:val="24"/>
                  <w:lang w:val="en-GB" w:eastAsia="en-PH"/>
                </w:rPr>
                <w:t>gabriela.international@gmail.com</w:t>
              </w:r>
            </w:hyperlink>
          </w:p>
        </w:tc>
      </w:tr>
      <w:tr w:rsidR="000C482F" w14:paraId="1317433F" w14:textId="77777777" w:rsidTr="000C482F">
        <w:tc>
          <w:tcPr>
            <w:tcW w:w="1838" w:type="dxa"/>
            <w:tcBorders>
              <w:top w:val="single" w:sz="4" w:space="0" w:color="FFFFFF" w:themeColor="background1"/>
              <w:bottom w:val="single" w:sz="4" w:space="0" w:color="FFFFFF" w:themeColor="background1"/>
              <w:right w:val="single" w:sz="4" w:space="0" w:color="FFFFFF" w:themeColor="background1"/>
            </w:tcBorders>
          </w:tcPr>
          <w:p w14:paraId="2DF8BA90" w14:textId="77777777" w:rsidR="000C482F" w:rsidRDefault="000C482F" w:rsidP="00C31E49">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Telephone #:</w:t>
            </w:r>
          </w:p>
        </w:tc>
        <w:tc>
          <w:tcPr>
            <w:tcW w:w="83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A1A03F9" w14:textId="77777777" w:rsidR="000C482F" w:rsidRDefault="000C482F" w:rsidP="00C31E49">
            <w:pPr>
              <w:pStyle w:val="NoSpacing"/>
              <w:rPr>
                <w:rFonts w:ascii="Times New Roman" w:hAnsi="Times New Roman" w:cs="Times New Roman"/>
                <w:sz w:val="24"/>
                <w:szCs w:val="24"/>
                <w:lang w:val="en-GB" w:eastAsia="en-PH"/>
              </w:rPr>
            </w:pPr>
            <w:r w:rsidRPr="000C482F">
              <w:rPr>
                <w:rFonts w:ascii="Times New Roman" w:hAnsi="Times New Roman" w:cs="Times New Roman"/>
                <w:sz w:val="24"/>
                <w:szCs w:val="24"/>
                <w:lang w:val="en-GB" w:eastAsia="en-PH"/>
              </w:rPr>
              <w:t>(8)374-3452, (8)371-2302</w:t>
            </w:r>
          </w:p>
        </w:tc>
      </w:tr>
      <w:tr w:rsidR="000C482F" w14:paraId="1809076F" w14:textId="77777777" w:rsidTr="000C482F">
        <w:tc>
          <w:tcPr>
            <w:tcW w:w="1838" w:type="dxa"/>
            <w:tcBorders>
              <w:top w:val="single" w:sz="4" w:space="0" w:color="FFFFFF" w:themeColor="background1"/>
              <w:bottom w:val="single" w:sz="4" w:space="0" w:color="FFFFFF" w:themeColor="background1"/>
              <w:right w:val="single" w:sz="4" w:space="0" w:color="FFFFFF" w:themeColor="background1"/>
            </w:tcBorders>
          </w:tcPr>
          <w:p w14:paraId="7E7B8EEA" w14:textId="77777777" w:rsidR="000C482F" w:rsidRDefault="000C482F" w:rsidP="00C31E49">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Telefax #:</w:t>
            </w:r>
          </w:p>
        </w:tc>
        <w:tc>
          <w:tcPr>
            <w:tcW w:w="83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526AEB3" w14:textId="77777777" w:rsidR="000C482F" w:rsidRDefault="000C482F" w:rsidP="00C31E49">
            <w:pPr>
              <w:pStyle w:val="NoSpacing"/>
              <w:rPr>
                <w:rFonts w:ascii="Times New Roman" w:hAnsi="Times New Roman" w:cs="Times New Roman"/>
                <w:sz w:val="24"/>
                <w:szCs w:val="24"/>
                <w:lang w:val="en-GB" w:eastAsia="en-PH"/>
              </w:rPr>
            </w:pPr>
            <w:r w:rsidRPr="000C482F">
              <w:rPr>
                <w:rFonts w:ascii="Times New Roman" w:hAnsi="Times New Roman" w:cs="Times New Roman"/>
                <w:sz w:val="24"/>
                <w:szCs w:val="24"/>
                <w:lang w:val="en-GB" w:eastAsia="en-PH"/>
              </w:rPr>
              <w:t>(8)374-4423</w:t>
            </w:r>
          </w:p>
        </w:tc>
      </w:tr>
    </w:tbl>
    <w:p w14:paraId="2D6EF136" w14:textId="77777777" w:rsidR="000C482F" w:rsidRDefault="000C482F" w:rsidP="00C31E49">
      <w:pPr>
        <w:pStyle w:val="NoSpacing"/>
        <w:rPr>
          <w:rFonts w:ascii="Times New Roman" w:hAnsi="Times New Roman" w:cs="Times New Roman"/>
          <w:sz w:val="24"/>
          <w:szCs w:val="24"/>
          <w:lang w:val="en-GB" w:eastAsia="en-PH"/>
        </w:rPr>
      </w:pPr>
    </w:p>
    <w:p w14:paraId="14286DD3" w14:textId="77777777" w:rsidR="000C482F" w:rsidRDefault="000C482F" w:rsidP="00C31E49">
      <w:pPr>
        <w:pStyle w:val="NoSpacing"/>
        <w:rPr>
          <w:rFonts w:ascii="Times New Roman" w:hAnsi="Times New Roman" w:cs="Times New Roman"/>
          <w:b/>
          <w:sz w:val="32"/>
          <w:lang w:val="en-GB" w:eastAsia="en-PH"/>
        </w:rPr>
      </w:pPr>
    </w:p>
    <w:p w14:paraId="6E09FCE2" w14:textId="77777777" w:rsidR="000C482F" w:rsidRDefault="000C482F" w:rsidP="00C31E49">
      <w:pPr>
        <w:pStyle w:val="NoSpacing"/>
        <w:rPr>
          <w:rFonts w:ascii="Times New Roman" w:hAnsi="Times New Roman" w:cs="Times New Roman"/>
          <w:b/>
          <w:sz w:val="32"/>
          <w:lang w:val="en-GB" w:eastAsia="en-PH"/>
        </w:rPr>
      </w:pPr>
      <w:r>
        <w:rPr>
          <w:rFonts w:ascii="Times New Roman" w:hAnsi="Times New Roman" w:cs="Times New Roman"/>
          <w:b/>
          <w:noProof/>
          <w:sz w:val="32"/>
          <w:lang w:val="en-GB" w:eastAsia="en-PH"/>
        </w:rPr>
        <w:drawing>
          <wp:inline distT="0" distB="0" distL="0" distR="0" wp14:anchorId="0E262019" wp14:editId="67AA0A50">
            <wp:extent cx="6479540" cy="17513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briela Horizont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9540" cy="1751330"/>
                    </a:xfrm>
                    <a:prstGeom prst="rect">
                      <a:avLst/>
                    </a:prstGeom>
                  </pic:spPr>
                </pic:pic>
              </a:graphicData>
            </a:graphic>
          </wp:inline>
        </w:drawing>
      </w:r>
    </w:p>
    <w:p w14:paraId="10376403" w14:textId="77777777" w:rsidR="00A20AC8" w:rsidRDefault="00A20AC8" w:rsidP="00A20AC8">
      <w:pPr>
        <w:pStyle w:val="NoSpacing"/>
        <w:rPr>
          <w:rFonts w:ascii="Times New Roman" w:hAnsi="Times New Roman" w:cs="Times New Roman"/>
          <w:b/>
          <w:sz w:val="24"/>
          <w:szCs w:val="24"/>
          <w:lang w:val="en-GB" w:eastAsia="en-PH"/>
        </w:rPr>
      </w:pPr>
    </w:p>
    <w:p w14:paraId="38048EF2" w14:textId="77777777" w:rsidR="00A20AC8" w:rsidRDefault="00A20AC8" w:rsidP="00A20AC8">
      <w:pPr>
        <w:pStyle w:val="NoSpacing"/>
        <w:rPr>
          <w:rFonts w:ascii="Times New Roman" w:hAnsi="Times New Roman" w:cs="Times New Roman"/>
          <w:b/>
          <w:sz w:val="32"/>
          <w:lang w:val="en-GB" w:eastAsia="en-PH"/>
        </w:rPr>
      </w:pPr>
    </w:p>
    <w:p w14:paraId="21ECBB2C" w14:textId="77777777" w:rsidR="00A20AC8" w:rsidRDefault="00A20AC8" w:rsidP="00A20AC8">
      <w:pPr>
        <w:pStyle w:val="NoSpacing"/>
        <w:rPr>
          <w:rFonts w:ascii="Times New Roman" w:hAnsi="Times New Roman" w:cs="Times New Roman"/>
          <w:b/>
          <w:sz w:val="32"/>
          <w:lang w:val="en-GB" w:eastAsia="en-PH"/>
        </w:rPr>
      </w:pPr>
    </w:p>
    <w:p w14:paraId="11D557FC" w14:textId="77777777" w:rsidR="00A20AC8" w:rsidRDefault="00A20AC8" w:rsidP="00A20AC8">
      <w:pPr>
        <w:pStyle w:val="NoSpacing"/>
        <w:rPr>
          <w:rFonts w:ascii="Times New Roman" w:hAnsi="Times New Roman" w:cs="Times New Roman"/>
          <w:b/>
          <w:sz w:val="32"/>
          <w:lang w:val="en-GB" w:eastAsia="en-PH"/>
        </w:rPr>
      </w:pPr>
    </w:p>
    <w:p w14:paraId="409D1F96" w14:textId="77777777" w:rsidR="00A20AC8" w:rsidRDefault="00A20AC8" w:rsidP="00A20AC8">
      <w:pPr>
        <w:pStyle w:val="NoSpacing"/>
        <w:rPr>
          <w:rFonts w:ascii="Times New Roman" w:hAnsi="Times New Roman" w:cs="Times New Roman"/>
          <w:b/>
          <w:sz w:val="32"/>
          <w:lang w:val="en-GB" w:eastAsia="en-PH"/>
        </w:rPr>
      </w:pPr>
    </w:p>
    <w:p w14:paraId="66D18A71" w14:textId="77777777" w:rsidR="001E6DF0" w:rsidRPr="001E6DF0" w:rsidRDefault="001E6DF0" w:rsidP="00A20AC8">
      <w:pPr>
        <w:pStyle w:val="NoSpacing"/>
        <w:jc w:val="center"/>
        <w:rPr>
          <w:rFonts w:ascii="Times New Roman" w:hAnsi="Times New Roman" w:cs="Times New Roman"/>
          <w:b/>
          <w:sz w:val="32"/>
          <w:lang w:val="en-GB" w:eastAsia="en-PH"/>
        </w:rPr>
      </w:pPr>
      <w:r>
        <w:rPr>
          <w:rFonts w:ascii="Times New Roman" w:hAnsi="Times New Roman" w:cs="Times New Roman"/>
          <w:b/>
          <w:sz w:val="32"/>
          <w:lang w:val="en-GB" w:eastAsia="en-PH"/>
        </w:rPr>
        <w:t>FROM DUTERTE TO MARCOS JR.</w:t>
      </w:r>
      <w:r w:rsidRPr="001E6DF0">
        <w:rPr>
          <w:rFonts w:ascii="Times New Roman" w:hAnsi="Times New Roman" w:cs="Times New Roman"/>
          <w:b/>
          <w:sz w:val="32"/>
          <w:lang w:val="en-GB" w:eastAsia="en-PH"/>
        </w:rPr>
        <w:t>:</w:t>
      </w:r>
    </w:p>
    <w:p w14:paraId="0FB8FFCC" w14:textId="77777777" w:rsidR="001E6DF0" w:rsidRPr="001E6DF0" w:rsidRDefault="001E6DF0" w:rsidP="001E6DF0">
      <w:pPr>
        <w:pStyle w:val="NoSpacing"/>
        <w:jc w:val="center"/>
        <w:rPr>
          <w:rFonts w:ascii="Times New Roman" w:hAnsi="Times New Roman" w:cs="Times New Roman"/>
          <w:b/>
          <w:sz w:val="32"/>
          <w:lang w:val="en-GB" w:eastAsia="en-PH"/>
        </w:rPr>
      </w:pPr>
      <w:r w:rsidRPr="001E6DF0">
        <w:rPr>
          <w:rFonts w:ascii="Times New Roman" w:hAnsi="Times New Roman" w:cs="Times New Roman"/>
          <w:b/>
          <w:sz w:val="32"/>
          <w:lang w:val="en-GB" w:eastAsia="en-PH"/>
        </w:rPr>
        <w:t>Destitution, Debt, Death, and Disregard for Women &amp; People’s Rights</w:t>
      </w:r>
    </w:p>
    <w:p w14:paraId="4739FA6B" w14:textId="77777777" w:rsidR="001E6DF0" w:rsidRDefault="001E6DF0" w:rsidP="001E6DF0">
      <w:pPr>
        <w:pStyle w:val="NoSpacing"/>
        <w:rPr>
          <w:rFonts w:ascii="Times New Roman" w:hAnsi="Times New Roman" w:cs="Times New Roman"/>
          <w:sz w:val="28"/>
          <w:lang w:val="en-GB" w:eastAsia="en-PH"/>
        </w:rPr>
      </w:pPr>
    </w:p>
    <w:p w14:paraId="1648B563" w14:textId="77777777" w:rsidR="001E6DF0" w:rsidRPr="001E6DF0" w:rsidRDefault="001E6DF0" w:rsidP="001E6DF0">
      <w:pPr>
        <w:pStyle w:val="NoSpacing"/>
        <w:keepNext/>
        <w:framePr w:dropCap="drop" w:lines="3" w:wrap="around" w:vAnchor="text" w:hAnchor="text"/>
        <w:spacing w:line="827" w:lineRule="exact"/>
        <w:textAlignment w:val="baseline"/>
        <w:rPr>
          <w:rFonts w:ascii="Times New Roman" w:hAnsi="Times New Roman" w:cs="Times New Roman"/>
          <w:position w:val="-11"/>
          <w:sz w:val="112"/>
          <w:szCs w:val="24"/>
          <w:lang w:val="en-GB" w:eastAsia="en-PH"/>
        </w:rPr>
      </w:pPr>
      <w:r w:rsidRPr="001E6DF0">
        <w:rPr>
          <w:rFonts w:ascii="Times New Roman" w:hAnsi="Times New Roman" w:cs="Times New Roman"/>
          <w:position w:val="-11"/>
          <w:sz w:val="112"/>
          <w:szCs w:val="24"/>
          <w:lang w:val="en-GB" w:eastAsia="en-PH"/>
        </w:rPr>
        <w:t>T</w:t>
      </w:r>
    </w:p>
    <w:p w14:paraId="7E635A9F" w14:textId="77777777" w:rsidR="001E6DF0" w:rsidRPr="001E6DF0" w:rsidRDefault="001E6DF0" w:rsidP="001E6DF0">
      <w:pPr>
        <w:pStyle w:val="NoSpacing"/>
        <w:rPr>
          <w:rFonts w:ascii="Times New Roman" w:hAnsi="Times New Roman" w:cs="Times New Roman"/>
          <w:sz w:val="24"/>
          <w:szCs w:val="24"/>
          <w:lang w:val="en-GB" w:eastAsia="en-PH"/>
        </w:rPr>
      </w:pPr>
      <w:r w:rsidRPr="001E6DF0">
        <w:rPr>
          <w:rFonts w:ascii="Times New Roman" w:hAnsi="Times New Roman" w:cs="Times New Roman"/>
          <w:sz w:val="24"/>
          <w:szCs w:val="24"/>
          <w:lang w:val="en-GB" w:eastAsia="en-PH"/>
        </w:rPr>
        <w:t xml:space="preserve">he reign of former President Rodrigo Duterte from 2016–2022 was characterized by massive </w:t>
      </w:r>
      <w:r w:rsidRPr="001E6DF0">
        <w:rPr>
          <w:rFonts w:ascii="Times New Roman" w:hAnsi="Times New Roman" w:cs="Times New Roman"/>
          <w:b/>
          <w:sz w:val="24"/>
          <w:szCs w:val="24"/>
          <w:lang w:val="en-GB" w:eastAsia="en-PH"/>
        </w:rPr>
        <w:t>destitution</w:t>
      </w:r>
      <w:r w:rsidRPr="001E6DF0">
        <w:rPr>
          <w:rFonts w:ascii="Times New Roman" w:hAnsi="Times New Roman" w:cs="Times New Roman"/>
          <w:sz w:val="24"/>
          <w:szCs w:val="24"/>
          <w:lang w:val="en-GB" w:eastAsia="en-PH"/>
        </w:rPr>
        <w:t xml:space="preserve"> of millions of Filipinos due to his continuation of decades of neoliberal policies that liberalized the Philippine economy, privatized public services, and diminished government authority over key industries and infrastructures. This resulted in millions of workers, especially women, being denied decent jobs with liveable wages, ample benefits, and security of tenure. Women still confronted being the last to be hired and first to be let go in many workplaces, compelling them to enter into more precarious work arrangements. </w:t>
      </w:r>
    </w:p>
    <w:p w14:paraId="449886CA" w14:textId="77777777" w:rsidR="001E6DF0" w:rsidRPr="001E6DF0" w:rsidRDefault="001E6DF0" w:rsidP="001E6DF0">
      <w:pPr>
        <w:pStyle w:val="NoSpacing"/>
        <w:rPr>
          <w:rFonts w:ascii="Times New Roman" w:hAnsi="Times New Roman" w:cs="Times New Roman"/>
          <w:sz w:val="24"/>
          <w:szCs w:val="24"/>
          <w:lang w:val="en-GB" w:eastAsia="en-PH"/>
        </w:rPr>
      </w:pPr>
    </w:p>
    <w:p w14:paraId="2A77C522" w14:textId="77777777" w:rsidR="001E6DF0" w:rsidRPr="001E6DF0" w:rsidRDefault="001E6DF0" w:rsidP="001E6DF0">
      <w:pPr>
        <w:pStyle w:val="NoSpacing"/>
        <w:rPr>
          <w:rFonts w:ascii="Times New Roman" w:hAnsi="Times New Roman" w:cs="Times New Roman"/>
          <w:sz w:val="24"/>
          <w:szCs w:val="24"/>
          <w:lang w:val="en-GB" w:eastAsia="en-PH"/>
        </w:rPr>
      </w:pPr>
      <w:r w:rsidRPr="001E6DF0">
        <w:rPr>
          <w:rFonts w:ascii="Times New Roman" w:hAnsi="Times New Roman" w:cs="Times New Roman"/>
          <w:sz w:val="24"/>
          <w:szCs w:val="24"/>
          <w:lang w:val="en-GB" w:eastAsia="en-PH"/>
        </w:rPr>
        <w:t xml:space="preserve">When the COVID-19 pandemic hit, the economic conditions of Filipino women and people exponentially worsened. Economic activities were largely halted to a minimum, leaving millions with little to no sources of income. The Philippine health system, after years of budget cuts and the lack of sufficient support for its dwindling number of health workers, nearly crumbled from the overwhelming demands of the health crisis. At least </w:t>
      </w:r>
      <w:hyperlink r:id="rId9" w:history="1">
        <w:r w:rsidRPr="001E6DF0">
          <w:rPr>
            <w:rStyle w:val="Hyperlink"/>
            <w:rFonts w:ascii="Times New Roman" w:hAnsi="Times New Roman" w:cs="Times New Roman"/>
            <w:sz w:val="24"/>
            <w:szCs w:val="24"/>
            <w:lang w:val="en-GB" w:eastAsia="en-PH"/>
          </w:rPr>
          <w:t>60,555 COVID-related deaths</w:t>
        </w:r>
      </w:hyperlink>
      <w:r w:rsidRPr="001E6DF0">
        <w:rPr>
          <w:rFonts w:ascii="Times New Roman" w:hAnsi="Times New Roman" w:cs="Times New Roman"/>
          <w:sz w:val="24"/>
          <w:szCs w:val="24"/>
          <w:lang w:val="en-GB" w:eastAsia="en-PH"/>
        </w:rPr>
        <w:t xml:space="preserve"> were recorded from January 2020</w:t>
      </w:r>
      <w:r w:rsidR="00C31E49">
        <w:rPr>
          <w:rFonts w:ascii="Times New Roman" w:hAnsi="Times New Roman" w:cs="Times New Roman"/>
          <w:sz w:val="24"/>
          <w:szCs w:val="24"/>
          <w:lang w:val="en-GB" w:eastAsia="en-PH"/>
        </w:rPr>
        <w:t>–</w:t>
      </w:r>
      <w:r w:rsidRPr="001E6DF0">
        <w:rPr>
          <w:rFonts w:ascii="Times New Roman" w:hAnsi="Times New Roman" w:cs="Times New Roman"/>
          <w:sz w:val="24"/>
          <w:szCs w:val="24"/>
          <w:lang w:val="en-GB" w:eastAsia="en-PH"/>
        </w:rPr>
        <w:t xml:space="preserve">June 2022. Duterte took advantage of the grave crises to justify more loans, which came to a whopping total of </w:t>
      </w:r>
      <w:hyperlink r:id="rId10" w:history="1">
        <w:r w:rsidRPr="001E6DF0">
          <w:rPr>
            <w:rStyle w:val="Hyperlink"/>
            <w:rFonts w:ascii="Times New Roman" w:hAnsi="Times New Roman" w:cs="Times New Roman"/>
            <w:b/>
            <w:sz w:val="24"/>
            <w:szCs w:val="24"/>
            <w:lang w:val="en-GB" w:eastAsia="en-PH"/>
          </w:rPr>
          <w:t>Php12.79 trillion</w:t>
        </w:r>
      </w:hyperlink>
      <w:r w:rsidRPr="001E6DF0">
        <w:rPr>
          <w:rFonts w:ascii="Times New Roman" w:hAnsi="Times New Roman" w:cs="Times New Roman"/>
          <w:sz w:val="24"/>
          <w:szCs w:val="24"/>
          <w:lang w:val="en-GB" w:eastAsia="en-PH"/>
        </w:rPr>
        <w:t xml:space="preserve"> by the end of his term—that’s more than twice the debt left by the previous administration.</w:t>
      </w:r>
    </w:p>
    <w:p w14:paraId="4FD26358" w14:textId="77777777" w:rsidR="001E6DF0" w:rsidRPr="001E6DF0" w:rsidRDefault="001E6DF0" w:rsidP="001E6DF0">
      <w:pPr>
        <w:pStyle w:val="NoSpacing"/>
        <w:rPr>
          <w:rFonts w:ascii="Times New Roman" w:hAnsi="Times New Roman" w:cs="Times New Roman"/>
          <w:sz w:val="24"/>
          <w:szCs w:val="24"/>
          <w:lang w:val="en-GB" w:eastAsia="en-PH"/>
        </w:rPr>
      </w:pPr>
    </w:p>
    <w:p w14:paraId="553A176F" w14:textId="77777777" w:rsidR="001E6DF0" w:rsidRPr="001E6DF0" w:rsidRDefault="00C31E49" w:rsidP="001E6DF0">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T</w:t>
      </w:r>
      <w:r w:rsidR="001E6DF0" w:rsidRPr="001E6DF0">
        <w:rPr>
          <w:rFonts w:ascii="Times New Roman" w:hAnsi="Times New Roman" w:cs="Times New Roman"/>
          <w:sz w:val="24"/>
          <w:szCs w:val="24"/>
          <w:lang w:val="en-GB" w:eastAsia="en-PH"/>
        </w:rPr>
        <w:t xml:space="preserve">he Duterte government’s response to the people’s just demands was </w:t>
      </w:r>
      <w:r w:rsidR="001E6DF0" w:rsidRPr="001E6DF0">
        <w:rPr>
          <w:rFonts w:ascii="Times New Roman" w:hAnsi="Times New Roman" w:cs="Times New Roman"/>
          <w:b/>
          <w:sz w:val="24"/>
          <w:szCs w:val="24"/>
          <w:lang w:val="en-GB" w:eastAsia="en-PH"/>
        </w:rPr>
        <w:t>intensified repression</w:t>
      </w:r>
      <w:r w:rsidR="001E6DF0" w:rsidRPr="001E6DF0">
        <w:rPr>
          <w:rFonts w:ascii="Times New Roman" w:hAnsi="Times New Roman" w:cs="Times New Roman"/>
          <w:sz w:val="24"/>
          <w:szCs w:val="24"/>
          <w:lang w:val="en-GB" w:eastAsia="en-PH"/>
        </w:rPr>
        <w:t xml:space="preserve">. One of the very first major fascist undertaking of the Duterte admin was its ‘war on drugs,’ that involved state forces’ summary execution of about </w:t>
      </w:r>
      <w:hyperlink r:id="rId11" w:history="1">
        <w:r w:rsidR="001E6DF0" w:rsidRPr="001E6DF0">
          <w:rPr>
            <w:rStyle w:val="Hyperlink"/>
            <w:rFonts w:ascii="Times New Roman" w:hAnsi="Times New Roman" w:cs="Times New Roman"/>
            <w:sz w:val="24"/>
            <w:szCs w:val="24"/>
            <w:lang w:val="en-GB" w:eastAsia="en-PH"/>
          </w:rPr>
          <w:t>12,000 to 30,000 poor Filipinos</w:t>
        </w:r>
      </w:hyperlink>
      <w:r w:rsidR="001E6DF0" w:rsidRPr="001E6DF0">
        <w:rPr>
          <w:rFonts w:ascii="Times New Roman" w:hAnsi="Times New Roman" w:cs="Times New Roman"/>
          <w:sz w:val="24"/>
          <w:szCs w:val="24"/>
          <w:lang w:val="en-GB" w:eastAsia="en-PH"/>
        </w:rPr>
        <w:t xml:space="preserve">. This left </w:t>
      </w:r>
      <w:hyperlink r:id="rId12" w:history="1">
        <w:r w:rsidR="001E6DF0" w:rsidRPr="001E6DF0">
          <w:rPr>
            <w:rStyle w:val="Hyperlink"/>
            <w:rFonts w:ascii="Times New Roman" w:hAnsi="Times New Roman" w:cs="Times New Roman"/>
            <w:sz w:val="24"/>
            <w:szCs w:val="24"/>
            <w:lang w:val="en-GB" w:eastAsia="en-PH"/>
          </w:rPr>
          <w:t>thousands of mothers, wives, and entire families</w:t>
        </w:r>
      </w:hyperlink>
      <w:r w:rsidR="001E6DF0" w:rsidRPr="001E6DF0">
        <w:rPr>
          <w:rFonts w:ascii="Times New Roman" w:hAnsi="Times New Roman" w:cs="Times New Roman"/>
          <w:sz w:val="24"/>
          <w:szCs w:val="24"/>
          <w:lang w:val="en-GB" w:eastAsia="en-PH"/>
        </w:rPr>
        <w:t xml:space="preserve"> reeling from the extrajudicial killing</w:t>
      </w:r>
      <w:r>
        <w:rPr>
          <w:rFonts w:ascii="Times New Roman" w:hAnsi="Times New Roman" w:cs="Times New Roman"/>
          <w:sz w:val="24"/>
          <w:szCs w:val="24"/>
          <w:lang w:val="en-GB" w:eastAsia="en-PH"/>
        </w:rPr>
        <w:t xml:space="preserve"> (EJK)</w:t>
      </w:r>
      <w:r w:rsidR="001E6DF0" w:rsidRPr="001E6DF0">
        <w:rPr>
          <w:rFonts w:ascii="Times New Roman" w:hAnsi="Times New Roman" w:cs="Times New Roman"/>
          <w:sz w:val="24"/>
          <w:szCs w:val="24"/>
          <w:lang w:val="en-GB" w:eastAsia="en-PH"/>
        </w:rPr>
        <w:t xml:space="preserve"> of their loved ones over mere allegations of involvement in the drug trade. By 2017, Duterte imposed martial law in Mindanao after armed Islamic groups lay siege to Marawi. This lasted for three long years and led to the displacement of millions of families. Before long, these measures extended to activists and anyone who dared criticize or question the government. In 2018, the Duterte administration contrived the “</w:t>
      </w:r>
      <w:hyperlink r:id="rId13" w:history="1">
        <w:r w:rsidR="001E6DF0" w:rsidRPr="001E6DF0">
          <w:rPr>
            <w:rStyle w:val="Hyperlink"/>
            <w:rFonts w:ascii="Times New Roman" w:hAnsi="Times New Roman" w:cs="Times New Roman"/>
            <w:sz w:val="24"/>
            <w:szCs w:val="24"/>
            <w:lang w:val="en-GB" w:eastAsia="en-PH"/>
          </w:rPr>
          <w:t>Red October plot</w:t>
        </w:r>
      </w:hyperlink>
      <w:r w:rsidR="001E6DF0" w:rsidRPr="001E6DF0">
        <w:rPr>
          <w:rFonts w:ascii="Times New Roman" w:hAnsi="Times New Roman" w:cs="Times New Roman"/>
          <w:sz w:val="24"/>
          <w:szCs w:val="24"/>
          <w:lang w:val="en-GB" w:eastAsia="en-PH"/>
        </w:rPr>
        <w:t xml:space="preserve">” allegedly being mounted by the Liberal Party (chaired by then Vice President Leni Robredo), the Communist Party of the Philippines, and the </w:t>
      </w:r>
      <w:proofErr w:type="spellStart"/>
      <w:r w:rsidR="001E6DF0" w:rsidRPr="001E6DF0">
        <w:rPr>
          <w:rFonts w:ascii="Times New Roman" w:hAnsi="Times New Roman" w:cs="Times New Roman"/>
          <w:sz w:val="24"/>
          <w:szCs w:val="24"/>
          <w:lang w:val="en-GB" w:eastAsia="en-PH"/>
        </w:rPr>
        <w:t>Magdalo</w:t>
      </w:r>
      <w:proofErr w:type="spellEnd"/>
      <w:r w:rsidR="001E6DF0" w:rsidRPr="001E6DF0">
        <w:rPr>
          <w:rFonts w:ascii="Times New Roman" w:hAnsi="Times New Roman" w:cs="Times New Roman"/>
          <w:sz w:val="24"/>
          <w:szCs w:val="24"/>
          <w:lang w:val="en-GB" w:eastAsia="en-PH"/>
        </w:rPr>
        <w:t xml:space="preserve"> group (ex-mutineers led by one of Duterte’s vocal critics, then Senator Antonio Trillanes IV) to destabilize the government. Then in late November 2018, </w:t>
      </w:r>
      <w:hyperlink r:id="rId14" w:history="1">
        <w:r w:rsidR="001E6DF0" w:rsidRPr="001E6DF0">
          <w:rPr>
            <w:rStyle w:val="Hyperlink"/>
            <w:rFonts w:ascii="Times New Roman" w:hAnsi="Times New Roman" w:cs="Times New Roman"/>
            <w:sz w:val="24"/>
            <w:szCs w:val="24"/>
            <w:lang w:val="en-GB" w:eastAsia="en-PH"/>
          </w:rPr>
          <w:t>Duterte released Memorandum Order No. 32</w:t>
        </w:r>
      </w:hyperlink>
      <w:r w:rsidR="001E6DF0" w:rsidRPr="001E6DF0">
        <w:rPr>
          <w:rFonts w:ascii="Times New Roman" w:hAnsi="Times New Roman" w:cs="Times New Roman"/>
          <w:sz w:val="24"/>
          <w:szCs w:val="24"/>
          <w:lang w:val="en-GB" w:eastAsia="en-PH"/>
        </w:rPr>
        <w:t xml:space="preserve"> that sent scores of soldiers and police to Bicol, Samar, and Negros to supposedly “suppress and prevent lawless violence”, but which only led to </w:t>
      </w:r>
      <w:hyperlink r:id="rId15" w:history="1">
        <w:r w:rsidR="001E6DF0" w:rsidRPr="001E6DF0">
          <w:rPr>
            <w:rStyle w:val="Hyperlink"/>
            <w:rFonts w:ascii="Times New Roman" w:hAnsi="Times New Roman" w:cs="Times New Roman"/>
            <w:sz w:val="24"/>
            <w:szCs w:val="24"/>
            <w:lang w:val="en-GB" w:eastAsia="en-PH"/>
          </w:rPr>
          <w:t>several massacres</w:t>
        </w:r>
      </w:hyperlink>
      <w:r w:rsidR="001E6DF0" w:rsidRPr="001E6DF0">
        <w:rPr>
          <w:rFonts w:ascii="Times New Roman" w:hAnsi="Times New Roman" w:cs="Times New Roman"/>
          <w:sz w:val="24"/>
          <w:szCs w:val="24"/>
          <w:lang w:val="en-GB" w:eastAsia="en-PH"/>
        </w:rPr>
        <w:t xml:space="preserve"> of farmers and activists in the covered regions and provinces.</w:t>
      </w:r>
      <w:r w:rsidR="00CA1BF0">
        <w:rPr>
          <w:rFonts w:ascii="Times New Roman" w:hAnsi="Times New Roman" w:cs="Times New Roman"/>
          <w:sz w:val="24"/>
          <w:szCs w:val="24"/>
          <w:lang w:val="en-GB" w:eastAsia="en-PH"/>
        </w:rPr>
        <w:t xml:space="preserve"> </w:t>
      </w:r>
      <w:r w:rsidR="001E6DF0" w:rsidRPr="001E6DF0">
        <w:rPr>
          <w:rFonts w:ascii="Times New Roman" w:hAnsi="Times New Roman" w:cs="Times New Roman"/>
          <w:sz w:val="24"/>
          <w:szCs w:val="24"/>
          <w:lang w:val="en-GB" w:eastAsia="en-PH"/>
        </w:rPr>
        <w:t xml:space="preserve">On 04 December 2018, </w:t>
      </w:r>
      <w:hyperlink r:id="rId16" w:history="1">
        <w:r w:rsidR="001E6DF0" w:rsidRPr="001E6DF0">
          <w:rPr>
            <w:rStyle w:val="Hyperlink"/>
            <w:rFonts w:ascii="Times New Roman" w:hAnsi="Times New Roman" w:cs="Times New Roman"/>
            <w:sz w:val="24"/>
            <w:szCs w:val="24"/>
            <w:lang w:val="en-GB" w:eastAsia="en-PH"/>
          </w:rPr>
          <w:t>Duterte signed Executive Order (EO) No. 70</w:t>
        </w:r>
      </w:hyperlink>
      <w:r w:rsidR="001E6DF0" w:rsidRPr="001E6DF0">
        <w:rPr>
          <w:rFonts w:ascii="Times New Roman" w:hAnsi="Times New Roman" w:cs="Times New Roman"/>
          <w:sz w:val="24"/>
          <w:szCs w:val="24"/>
          <w:lang w:val="en-GB" w:eastAsia="en-PH"/>
        </w:rPr>
        <w:t xml:space="preserve"> that created the N</w:t>
      </w:r>
      <w:r w:rsidR="00B00A24">
        <w:rPr>
          <w:rFonts w:ascii="Times New Roman" w:hAnsi="Times New Roman" w:cs="Times New Roman"/>
          <w:sz w:val="24"/>
          <w:szCs w:val="24"/>
          <w:lang w:val="en-GB" w:eastAsia="en-PH"/>
        </w:rPr>
        <w:t>ational Task Force to End Local Communist Armed Conflict (NTF-ELCAC)</w:t>
      </w:r>
      <w:r w:rsidR="001E6DF0" w:rsidRPr="001E6DF0">
        <w:rPr>
          <w:rFonts w:ascii="Times New Roman" w:hAnsi="Times New Roman" w:cs="Times New Roman"/>
          <w:sz w:val="24"/>
          <w:szCs w:val="24"/>
          <w:lang w:val="en-GB" w:eastAsia="en-PH"/>
        </w:rPr>
        <w:t xml:space="preserve">, chaired by the President and composed of officials from other civilian government agencies, for the implementation of the “Whole-of-Nation Approach” to counterinsurgency. All civilian agencies and their mandates were now subsumed under the militaristic aim of supposedly ending insurgency, and effectively placed the whole nation under a </w:t>
      </w:r>
      <w:r w:rsidR="001E6DF0" w:rsidRPr="001E6DF0">
        <w:rPr>
          <w:rFonts w:ascii="Times New Roman" w:hAnsi="Times New Roman" w:cs="Times New Roman"/>
          <w:i/>
          <w:sz w:val="24"/>
          <w:szCs w:val="24"/>
          <w:lang w:val="en-GB" w:eastAsia="en-PH"/>
        </w:rPr>
        <w:t xml:space="preserve">de facto </w:t>
      </w:r>
      <w:r w:rsidR="001E6DF0" w:rsidRPr="001E6DF0">
        <w:rPr>
          <w:rFonts w:ascii="Times New Roman" w:hAnsi="Times New Roman" w:cs="Times New Roman"/>
          <w:sz w:val="24"/>
          <w:szCs w:val="24"/>
          <w:lang w:val="en-GB" w:eastAsia="en-PH"/>
        </w:rPr>
        <w:t xml:space="preserve">martial law. This resulted in massive and widescale rights violations, including </w:t>
      </w:r>
      <w:hyperlink r:id="rId17" w:history="1">
        <w:r w:rsidR="001E6DF0" w:rsidRPr="001E6DF0">
          <w:rPr>
            <w:rStyle w:val="Hyperlink"/>
            <w:rFonts w:ascii="Times New Roman" w:hAnsi="Times New Roman" w:cs="Times New Roman"/>
            <w:sz w:val="24"/>
            <w:szCs w:val="24"/>
            <w:lang w:val="en-GB" w:eastAsia="en-PH"/>
          </w:rPr>
          <w:t>at least 422 victims of EJK</w:t>
        </w:r>
      </w:hyperlink>
      <w:r w:rsidR="001E6DF0" w:rsidRPr="001E6DF0">
        <w:rPr>
          <w:rFonts w:ascii="Times New Roman" w:hAnsi="Times New Roman" w:cs="Times New Roman"/>
          <w:sz w:val="24"/>
          <w:szCs w:val="24"/>
          <w:lang w:val="en-GB" w:eastAsia="en-PH"/>
        </w:rPr>
        <w:t xml:space="preserve"> related to Duterte’s counterinsurgency campaigns. The regime doubled down at the height of the pandemic in 2020, by railroading the Anti-Terrorism Act, that essentially criminalized dissent and the exercise of basic and fundamental rights and freedoms.</w:t>
      </w:r>
    </w:p>
    <w:p w14:paraId="30A1EFD1" w14:textId="77777777" w:rsidR="001E6DF0" w:rsidRPr="001E6DF0" w:rsidRDefault="001E6DF0" w:rsidP="001E6DF0">
      <w:pPr>
        <w:pStyle w:val="NoSpacing"/>
        <w:rPr>
          <w:rFonts w:ascii="Times New Roman" w:hAnsi="Times New Roman" w:cs="Times New Roman"/>
          <w:sz w:val="24"/>
          <w:szCs w:val="24"/>
          <w:lang w:val="en-GB" w:eastAsia="en-PH"/>
        </w:rPr>
      </w:pPr>
    </w:p>
    <w:p w14:paraId="4F79ED61" w14:textId="77777777" w:rsidR="001E6DF0" w:rsidRDefault="001E6DF0" w:rsidP="001E6DF0">
      <w:pPr>
        <w:pStyle w:val="NoSpacing"/>
        <w:rPr>
          <w:rFonts w:ascii="Times New Roman" w:hAnsi="Times New Roman" w:cs="Times New Roman"/>
          <w:sz w:val="24"/>
          <w:szCs w:val="24"/>
          <w:lang w:val="en-GB" w:eastAsia="en-PH"/>
        </w:rPr>
      </w:pPr>
      <w:r w:rsidRPr="001E6DF0">
        <w:rPr>
          <w:rFonts w:ascii="Times New Roman" w:hAnsi="Times New Roman" w:cs="Times New Roman"/>
          <w:sz w:val="24"/>
          <w:szCs w:val="24"/>
          <w:lang w:val="en-GB" w:eastAsia="en-PH"/>
        </w:rPr>
        <w:t>These draconian measures effected the rapid shrinking of democratic spaces in the Philippines under Duterte’s rule, and now under the current leadership of Marcos Jr. and Sara Duterte. The Philippine government makes clear its utter contempt and intolerance for dissent, by branding any and all critics as enemies of the state or terrorists—making them “easy” and “justifiable” targets of state-sponsored attacks. The EO 70, which is still very much in place today, and the Anti-Terrorism Law continue to be used to sow terror across the archipelago</w:t>
      </w:r>
      <w:r w:rsidR="00C31E49">
        <w:rPr>
          <w:rFonts w:ascii="Times New Roman" w:hAnsi="Times New Roman" w:cs="Times New Roman"/>
          <w:sz w:val="24"/>
          <w:szCs w:val="24"/>
          <w:lang w:val="en-GB" w:eastAsia="en-PH"/>
        </w:rPr>
        <w:t>, while millions confront the ever-worsening economic conditions in the country.</w:t>
      </w:r>
    </w:p>
    <w:p w14:paraId="139494E2" w14:textId="77777777" w:rsidR="00695FB3" w:rsidRDefault="00695FB3" w:rsidP="001E6DF0">
      <w:pPr>
        <w:pStyle w:val="NoSpacing"/>
        <w:rPr>
          <w:rFonts w:ascii="Times New Roman" w:hAnsi="Times New Roman" w:cs="Times New Roman"/>
          <w:sz w:val="24"/>
          <w:szCs w:val="24"/>
          <w:lang w:val="en-GB" w:eastAsia="en-PH"/>
        </w:rPr>
      </w:pPr>
    </w:p>
    <w:p w14:paraId="46205221" w14:textId="77777777" w:rsidR="00695FB3" w:rsidRDefault="00695FB3" w:rsidP="001E6DF0">
      <w:pPr>
        <w:pStyle w:val="NoSpacing"/>
        <w:rPr>
          <w:rFonts w:ascii="Times New Roman" w:hAnsi="Times New Roman" w:cs="Times New Roman"/>
          <w:sz w:val="24"/>
          <w:szCs w:val="24"/>
          <w:lang w:val="en-GB" w:eastAsia="en-PH"/>
        </w:rPr>
      </w:pPr>
    </w:p>
    <w:p w14:paraId="60FBA663" w14:textId="77777777" w:rsidR="00695FB3" w:rsidRDefault="00695FB3" w:rsidP="00695FB3">
      <w:pPr>
        <w:pStyle w:val="NoSpacing"/>
        <w:numPr>
          <w:ilvl w:val="0"/>
          <w:numId w:val="2"/>
        </w:numPr>
        <w:ind w:left="567" w:hanging="567"/>
        <w:rPr>
          <w:rFonts w:ascii="Times New Roman" w:hAnsi="Times New Roman" w:cs="Times New Roman"/>
          <w:b/>
          <w:sz w:val="26"/>
          <w:szCs w:val="26"/>
          <w:lang w:val="en-GB" w:eastAsia="en-PH"/>
        </w:rPr>
      </w:pPr>
      <w:r w:rsidRPr="00695FB3">
        <w:rPr>
          <w:rFonts w:ascii="Times New Roman" w:hAnsi="Times New Roman" w:cs="Times New Roman"/>
          <w:b/>
          <w:sz w:val="26"/>
          <w:szCs w:val="26"/>
          <w:lang w:val="en-GB" w:eastAsia="en-PH"/>
        </w:rPr>
        <w:t xml:space="preserve">Women’s Rights </w:t>
      </w:r>
      <w:r>
        <w:rPr>
          <w:rFonts w:ascii="Times New Roman" w:hAnsi="Times New Roman" w:cs="Times New Roman"/>
          <w:b/>
          <w:sz w:val="26"/>
          <w:szCs w:val="26"/>
          <w:lang w:val="en-GB" w:eastAsia="en-PH"/>
        </w:rPr>
        <w:t>a</w:t>
      </w:r>
      <w:r w:rsidRPr="00695FB3">
        <w:rPr>
          <w:rFonts w:ascii="Times New Roman" w:hAnsi="Times New Roman" w:cs="Times New Roman"/>
          <w:b/>
          <w:sz w:val="26"/>
          <w:szCs w:val="26"/>
          <w:lang w:val="en-GB" w:eastAsia="en-PH"/>
        </w:rPr>
        <w:t xml:space="preserve">nd Gender Equality </w:t>
      </w:r>
      <w:r>
        <w:rPr>
          <w:rFonts w:ascii="Times New Roman" w:hAnsi="Times New Roman" w:cs="Times New Roman"/>
          <w:b/>
          <w:sz w:val="26"/>
          <w:szCs w:val="26"/>
          <w:lang w:val="en-GB" w:eastAsia="en-PH"/>
        </w:rPr>
        <w:t>i</w:t>
      </w:r>
      <w:r w:rsidRPr="00695FB3">
        <w:rPr>
          <w:rFonts w:ascii="Times New Roman" w:hAnsi="Times New Roman" w:cs="Times New Roman"/>
          <w:b/>
          <w:sz w:val="26"/>
          <w:szCs w:val="26"/>
          <w:lang w:val="en-GB" w:eastAsia="en-PH"/>
        </w:rPr>
        <w:t xml:space="preserve">n Relation </w:t>
      </w:r>
      <w:r>
        <w:rPr>
          <w:rFonts w:ascii="Times New Roman" w:hAnsi="Times New Roman" w:cs="Times New Roman"/>
          <w:b/>
          <w:sz w:val="26"/>
          <w:szCs w:val="26"/>
          <w:lang w:val="en-GB" w:eastAsia="en-PH"/>
        </w:rPr>
        <w:t>t</w:t>
      </w:r>
      <w:r w:rsidRPr="00695FB3">
        <w:rPr>
          <w:rFonts w:ascii="Times New Roman" w:hAnsi="Times New Roman" w:cs="Times New Roman"/>
          <w:b/>
          <w:sz w:val="26"/>
          <w:szCs w:val="26"/>
          <w:lang w:val="en-GB" w:eastAsia="en-PH"/>
        </w:rPr>
        <w:t xml:space="preserve">o </w:t>
      </w:r>
      <w:r>
        <w:rPr>
          <w:rFonts w:ascii="Times New Roman" w:hAnsi="Times New Roman" w:cs="Times New Roman"/>
          <w:b/>
          <w:sz w:val="26"/>
          <w:szCs w:val="26"/>
          <w:lang w:val="en-GB" w:eastAsia="en-PH"/>
        </w:rPr>
        <w:t>t</w:t>
      </w:r>
      <w:r w:rsidRPr="00695FB3">
        <w:rPr>
          <w:rFonts w:ascii="Times New Roman" w:hAnsi="Times New Roman" w:cs="Times New Roman"/>
          <w:b/>
          <w:sz w:val="26"/>
          <w:szCs w:val="26"/>
          <w:lang w:val="en-GB" w:eastAsia="en-PH"/>
        </w:rPr>
        <w:t xml:space="preserve">he Pandemic </w:t>
      </w:r>
      <w:r>
        <w:rPr>
          <w:rFonts w:ascii="Times New Roman" w:hAnsi="Times New Roman" w:cs="Times New Roman"/>
          <w:b/>
          <w:sz w:val="26"/>
          <w:szCs w:val="26"/>
          <w:lang w:val="en-GB" w:eastAsia="en-PH"/>
        </w:rPr>
        <w:t>a</w:t>
      </w:r>
      <w:r w:rsidRPr="00695FB3">
        <w:rPr>
          <w:rFonts w:ascii="Times New Roman" w:hAnsi="Times New Roman" w:cs="Times New Roman"/>
          <w:b/>
          <w:sz w:val="26"/>
          <w:szCs w:val="26"/>
          <w:lang w:val="en-GB" w:eastAsia="en-PH"/>
        </w:rPr>
        <w:t>nd Recovery Efforts</w:t>
      </w:r>
    </w:p>
    <w:p w14:paraId="312AFB1C" w14:textId="77777777" w:rsidR="00695FB3" w:rsidRPr="00A20AC8" w:rsidRDefault="00695FB3" w:rsidP="00695FB3">
      <w:pPr>
        <w:pStyle w:val="NoSpacing"/>
        <w:rPr>
          <w:rFonts w:ascii="Times New Roman" w:hAnsi="Times New Roman" w:cs="Times New Roman"/>
          <w:b/>
          <w:i/>
          <w:sz w:val="24"/>
          <w:szCs w:val="24"/>
          <w:u w:val="single"/>
          <w:lang w:val="en-GB" w:eastAsia="en-PH"/>
        </w:rPr>
      </w:pPr>
    </w:p>
    <w:p w14:paraId="58F01E2A" w14:textId="77777777" w:rsidR="00695FB3" w:rsidRPr="00695FB3" w:rsidRDefault="00695FB3" w:rsidP="00695FB3">
      <w:pPr>
        <w:pStyle w:val="NoSpacing"/>
        <w:rPr>
          <w:rFonts w:ascii="Times New Roman" w:hAnsi="Times New Roman" w:cs="Times New Roman"/>
          <w:b/>
          <w:sz w:val="24"/>
          <w:szCs w:val="24"/>
          <w:u w:val="single"/>
          <w:lang w:val="en-GB" w:eastAsia="en-PH"/>
        </w:rPr>
      </w:pPr>
      <w:r w:rsidRPr="00695FB3">
        <w:rPr>
          <w:rFonts w:ascii="Times New Roman" w:hAnsi="Times New Roman" w:cs="Times New Roman"/>
          <w:b/>
          <w:i/>
          <w:sz w:val="24"/>
          <w:szCs w:val="24"/>
          <w:u w:val="single"/>
          <w:lang w:val="en-GB" w:eastAsia="en-PH"/>
        </w:rPr>
        <w:t>Gender-based violence (GBV) against women and girls</w:t>
      </w:r>
    </w:p>
    <w:p w14:paraId="0EC2058E"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Many Filipino women, especially from poor communities, became more vulnerable to different forms of violence against women (VAW) during the militaristic lockdowns and grave economic insecurity from loss of jobs and sources of income. The total number of reported cases of VAW to the Philippine National Police (PNP) from 2020–2022 was 55,486. Violations related to the Anti-Violence Against Women and their Children law were the top-most reported case in 2020 and 2021, while rape was the number 1 complaint in cases reported in 2022.</w:t>
      </w:r>
    </w:p>
    <w:p w14:paraId="445BD953" w14:textId="77777777" w:rsidR="00695FB3" w:rsidRPr="00695FB3" w:rsidRDefault="00695FB3" w:rsidP="00695FB3">
      <w:pPr>
        <w:pStyle w:val="NoSpacing"/>
        <w:rPr>
          <w:rFonts w:ascii="Times New Roman" w:hAnsi="Times New Roman" w:cs="Times New Roman"/>
          <w:sz w:val="24"/>
          <w:szCs w:val="24"/>
          <w:lang w:val="en-GB" w:eastAsia="en-PH"/>
        </w:rPr>
      </w:pPr>
    </w:p>
    <w:p w14:paraId="12AD1C99"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State forces, instead of preventing GBV, have been among the perpetrators of abuse against women. No less than President Duterte himself has </w:t>
      </w:r>
      <w:hyperlink r:id="rId18" w:history="1">
        <w:r w:rsidRPr="00695FB3">
          <w:rPr>
            <w:rStyle w:val="Hyperlink"/>
            <w:rFonts w:ascii="Times New Roman" w:hAnsi="Times New Roman" w:cs="Times New Roman"/>
            <w:sz w:val="24"/>
            <w:szCs w:val="24"/>
            <w:lang w:val="en-GB" w:eastAsia="en-PH"/>
          </w:rPr>
          <w:t>promoted</w:t>
        </w:r>
      </w:hyperlink>
      <w:r w:rsidRPr="00695FB3">
        <w:rPr>
          <w:rFonts w:ascii="Times New Roman" w:hAnsi="Times New Roman" w:cs="Times New Roman"/>
          <w:sz w:val="24"/>
          <w:szCs w:val="24"/>
          <w:lang w:val="en-GB" w:eastAsia="en-PH"/>
        </w:rPr>
        <w:t xml:space="preserve"> misogynistic and sexist views against women. These views and state-perpetrated violence against women continue to this day despite the enactment of the Magna Carta of Women in 2009.</w:t>
      </w:r>
    </w:p>
    <w:p w14:paraId="162ECC16" w14:textId="77777777" w:rsidR="00695FB3" w:rsidRPr="00695FB3" w:rsidRDefault="00695FB3" w:rsidP="00695FB3">
      <w:pPr>
        <w:pStyle w:val="NoSpacing"/>
        <w:rPr>
          <w:rFonts w:ascii="Times New Roman" w:hAnsi="Times New Roman" w:cs="Times New Roman"/>
          <w:sz w:val="24"/>
          <w:szCs w:val="24"/>
          <w:lang w:val="en-GB" w:eastAsia="en-PH"/>
        </w:rPr>
      </w:pPr>
    </w:p>
    <w:p w14:paraId="1C582BCE"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During the lockdowns, police forces were involved in various forms of GBVs such as in the case of the </w:t>
      </w:r>
      <w:hyperlink r:id="rId19" w:history="1">
        <w:r w:rsidRPr="00695FB3">
          <w:rPr>
            <w:rStyle w:val="Hyperlink"/>
            <w:rFonts w:ascii="Times New Roman" w:hAnsi="Times New Roman" w:cs="Times New Roman"/>
            <w:sz w:val="24"/>
            <w:szCs w:val="24"/>
            <w:lang w:val="en-GB" w:eastAsia="en-PH"/>
          </w:rPr>
          <w:t>police rape of a female quarantine violator</w:t>
        </w:r>
      </w:hyperlink>
      <w:r w:rsidRPr="00695FB3">
        <w:rPr>
          <w:rFonts w:ascii="Times New Roman" w:hAnsi="Times New Roman" w:cs="Times New Roman"/>
          <w:sz w:val="24"/>
          <w:szCs w:val="24"/>
          <w:lang w:val="en-GB" w:eastAsia="en-PH"/>
        </w:rPr>
        <w:t xml:space="preserve"> and through the implementation of ‘</w:t>
      </w:r>
      <w:hyperlink r:id="rId20" w:history="1">
        <w:r w:rsidRPr="00BE2E2B">
          <w:rPr>
            <w:rStyle w:val="Hyperlink"/>
            <w:rFonts w:ascii="Times New Roman" w:hAnsi="Times New Roman" w:cs="Times New Roman"/>
            <w:sz w:val="24"/>
            <w:szCs w:val="24"/>
            <w:lang w:val="en-GB" w:eastAsia="en-PH"/>
          </w:rPr>
          <w:t>sex-for-pass</w:t>
        </w:r>
      </w:hyperlink>
      <w:r w:rsidRPr="00695FB3">
        <w:rPr>
          <w:rFonts w:ascii="Times New Roman" w:hAnsi="Times New Roman" w:cs="Times New Roman"/>
          <w:sz w:val="24"/>
          <w:szCs w:val="24"/>
          <w:lang w:val="en-GB" w:eastAsia="en-PH"/>
        </w:rPr>
        <w:t xml:space="preserve">’ policies that allowed women through the so-called quarantine checkpoints in exchange for sexual favours. Another notable case was that of </w:t>
      </w:r>
      <w:hyperlink r:id="rId21" w:history="1">
        <w:r w:rsidRPr="00695FB3">
          <w:rPr>
            <w:rStyle w:val="Hyperlink"/>
            <w:rFonts w:ascii="Times New Roman" w:hAnsi="Times New Roman" w:cs="Times New Roman"/>
            <w:sz w:val="24"/>
            <w:szCs w:val="24"/>
            <w:lang w:val="en-GB" w:eastAsia="en-PH"/>
          </w:rPr>
          <w:t xml:space="preserve">15-year old </w:t>
        </w:r>
        <w:r w:rsidR="004554EC">
          <w:rPr>
            <w:rStyle w:val="Hyperlink"/>
            <w:rFonts w:ascii="Times New Roman" w:hAnsi="Times New Roman" w:cs="Times New Roman"/>
            <w:sz w:val="24"/>
            <w:szCs w:val="24"/>
            <w:lang w:val="en-GB" w:eastAsia="en-PH"/>
          </w:rPr>
          <w:t>“F.P.”</w:t>
        </w:r>
      </w:hyperlink>
      <w:r w:rsidR="004554EC" w:rsidRPr="00695FB3">
        <w:rPr>
          <w:rFonts w:ascii="Times New Roman" w:hAnsi="Times New Roman" w:cs="Times New Roman"/>
          <w:sz w:val="24"/>
          <w:szCs w:val="24"/>
          <w:lang w:val="en-GB" w:eastAsia="en-PH"/>
        </w:rPr>
        <w:t xml:space="preserve"> </w:t>
      </w:r>
      <w:r w:rsidRPr="00695FB3">
        <w:rPr>
          <w:rFonts w:ascii="Times New Roman" w:hAnsi="Times New Roman" w:cs="Times New Roman"/>
          <w:sz w:val="24"/>
          <w:szCs w:val="24"/>
          <w:lang w:val="en-GB" w:eastAsia="en-PH"/>
        </w:rPr>
        <w:t xml:space="preserve">who, together with her older cousin, were molested by two cops. On 04 July 2020, </w:t>
      </w:r>
      <w:r w:rsidR="004554EC">
        <w:rPr>
          <w:rFonts w:ascii="Times New Roman" w:hAnsi="Times New Roman" w:cs="Times New Roman"/>
          <w:sz w:val="24"/>
          <w:szCs w:val="24"/>
          <w:lang w:val="en-GB" w:eastAsia="en-PH"/>
        </w:rPr>
        <w:t>“F.P.”</w:t>
      </w:r>
      <w:r w:rsidRPr="00695FB3">
        <w:rPr>
          <w:rFonts w:ascii="Times New Roman" w:hAnsi="Times New Roman" w:cs="Times New Roman"/>
          <w:sz w:val="24"/>
          <w:szCs w:val="24"/>
          <w:lang w:val="en-GB" w:eastAsia="en-PH"/>
        </w:rPr>
        <w:t xml:space="preserve"> reported the incident to the </w:t>
      </w:r>
      <w:proofErr w:type="spellStart"/>
      <w:r w:rsidRPr="00695FB3">
        <w:rPr>
          <w:rFonts w:ascii="Times New Roman" w:hAnsi="Times New Roman" w:cs="Times New Roman"/>
          <w:sz w:val="24"/>
          <w:szCs w:val="24"/>
          <w:lang w:val="en-GB" w:eastAsia="en-PH"/>
        </w:rPr>
        <w:t>Cabugao</w:t>
      </w:r>
      <w:proofErr w:type="spellEnd"/>
      <w:r w:rsidRPr="00695FB3">
        <w:rPr>
          <w:rFonts w:ascii="Times New Roman" w:hAnsi="Times New Roman" w:cs="Times New Roman"/>
          <w:sz w:val="24"/>
          <w:szCs w:val="24"/>
          <w:lang w:val="en-GB" w:eastAsia="en-PH"/>
        </w:rPr>
        <w:t xml:space="preserve"> police station, where her family also requested for and was denied security escort by the Women and Children Protection Desk. </w:t>
      </w:r>
      <w:r w:rsidR="004554EC">
        <w:rPr>
          <w:rFonts w:ascii="Times New Roman" w:hAnsi="Times New Roman" w:cs="Times New Roman"/>
          <w:sz w:val="24"/>
          <w:szCs w:val="24"/>
          <w:lang w:val="en-GB" w:eastAsia="en-PH"/>
        </w:rPr>
        <w:t>“F.P.”</w:t>
      </w:r>
      <w:r w:rsidRPr="00695FB3">
        <w:rPr>
          <w:rFonts w:ascii="Times New Roman" w:hAnsi="Times New Roman" w:cs="Times New Roman"/>
          <w:sz w:val="24"/>
          <w:szCs w:val="24"/>
          <w:lang w:val="en-GB" w:eastAsia="en-PH"/>
        </w:rPr>
        <w:t xml:space="preserve"> was killed by motorcycle-riding gunmen on her way home from the police station.</w:t>
      </w:r>
    </w:p>
    <w:p w14:paraId="7D954012" w14:textId="77777777" w:rsidR="00695FB3" w:rsidRPr="00695FB3" w:rsidRDefault="00695FB3" w:rsidP="00695FB3">
      <w:pPr>
        <w:pStyle w:val="NoSpacing"/>
        <w:rPr>
          <w:rFonts w:ascii="Times New Roman" w:hAnsi="Times New Roman" w:cs="Times New Roman"/>
          <w:sz w:val="24"/>
          <w:szCs w:val="24"/>
          <w:lang w:val="en-GB" w:eastAsia="en-PH"/>
        </w:rPr>
      </w:pPr>
    </w:p>
    <w:p w14:paraId="61C7E241"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Another GBV case of note is the military abduction, torture, and rape of 15-year old </w:t>
      </w:r>
      <w:r w:rsidR="004554EC">
        <w:rPr>
          <w:rFonts w:ascii="Times New Roman" w:hAnsi="Times New Roman" w:cs="Times New Roman"/>
          <w:sz w:val="24"/>
          <w:szCs w:val="24"/>
          <w:lang w:val="en-GB" w:eastAsia="en-PH"/>
        </w:rPr>
        <w:t>“B.R.”</w:t>
      </w:r>
      <w:r w:rsidRPr="00695FB3">
        <w:rPr>
          <w:rFonts w:ascii="Times New Roman" w:hAnsi="Times New Roman" w:cs="Times New Roman"/>
          <w:sz w:val="24"/>
          <w:szCs w:val="24"/>
          <w:lang w:val="en-GB" w:eastAsia="en-PH"/>
        </w:rPr>
        <w:t>. She was abducted on 27 July 2020 by soldiers and brought to a military camp in Quezon that belonged to the 59</w:t>
      </w:r>
      <w:r w:rsidRPr="00695FB3">
        <w:rPr>
          <w:rFonts w:ascii="Times New Roman" w:hAnsi="Times New Roman" w:cs="Times New Roman"/>
          <w:sz w:val="24"/>
          <w:szCs w:val="24"/>
          <w:vertAlign w:val="superscript"/>
          <w:lang w:val="en-GB" w:eastAsia="en-PH"/>
        </w:rPr>
        <w:t>th</w:t>
      </w:r>
      <w:r w:rsidRPr="00695FB3">
        <w:rPr>
          <w:rFonts w:ascii="Times New Roman" w:hAnsi="Times New Roman" w:cs="Times New Roman"/>
          <w:sz w:val="24"/>
          <w:szCs w:val="24"/>
          <w:lang w:val="en-GB" w:eastAsia="en-PH"/>
        </w:rPr>
        <w:t xml:space="preserve"> Infantry </w:t>
      </w:r>
      <w:proofErr w:type="spellStart"/>
      <w:r w:rsidRPr="00695FB3">
        <w:rPr>
          <w:rFonts w:ascii="Times New Roman" w:hAnsi="Times New Roman" w:cs="Times New Roman"/>
          <w:sz w:val="24"/>
          <w:szCs w:val="24"/>
          <w:lang w:val="en-GB" w:eastAsia="en-PH"/>
        </w:rPr>
        <w:t>Batallion</w:t>
      </w:r>
      <w:proofErr w:type="spellEnd"/>
      <w:r w:rsidRPr="00695FB3">
        <w:rPr>
          <w:rFonts w:ascii="Times New Roman" w:hAnsi="Times New Roman" w:cs="Times New Roman"/>
          <w:sz w:val="24"/>
          <w:szCs w:val="24"/>
          <w:lang w:val="en-GB" w:eastAsia="en-PH"/>
        </w:rPr>
        <w:t xml:space="preserve"> of the Philippine Army (IBPA). She was illegally detained, interrogated, and beat up by several soldiers to force her to say that her mother is a member of the New People’s Army (NPA). One of her captors, a member of the paramilitary group CAFGU, raped her multiple times and threatened to kill her if she refused. Meanwhile, other soldiers who were in army uniform cheered from the other side of the door. She was later taken to the Department of Social Welfare and Development in Lopez, Quezon, where her captors forced her to write an affidavit against her parents, citing that the parents were forcing her to join the NPA. She refused and even tore the affidavit that one of her captors wrote for her. At that point, one of the soldiers pointed a gun at her and threatened to shoot her if she tears another affidavit. She was eventually forced to sign the affidavit written by one of her captors that indicated that she willingly went with the said captor because her parents were forcing her to marry a member of the NPA. She was forced to stay at the DSWD office for several days, and then was transferred to police custody, before being </w:t>
      </w:r>
      <w:r w:rsidRPr="00695FB3">
        <w:rPr>
          <w:rFonts w:ascii="Times New Roman" w:hAnsi="Times New Roman" w:cs="Times New Roman"/>
          <w:sz w:val="24"/>
          <w:szCs w:val="24"/>
          <w:lang w:val="en-GB" w:eastAsia="en-PH"/>
        </w:rPr>
        <w:lastRenderedPageBreak/>
        <w:t xml:space="preserve">returned to DSWD Lopez. She was finally able to leave some time in August 2020 when her sister came to the DSWD office to look for her. Before being let go, she and her sister were forced to sign another affidavit that said </w:t>
      </w:r>
      <w:r w:rsidR="004554EC">
        <w:rPr>
          <w:rFonts w:ascii="Times New Roman" w:hAnsi="Times New Roman" w:cs="Times New Roman"/>
          <w:sz w:val="24"/>
          <w:szCs w:val="24"/>
          <w:lang w:val="en-GB" w:eastAsia="en-PH"/>
        </w:rPr>
        <w:t>“B.R.”</w:t>
      </w:r>
      <w:r w:rsidRPr="00695FB3">
        <w:rPr>
          <w:rFonts w:ascii="Times New Roman" w:hAnsi="Times New Roman" w:cs="Times New Roman"/>
          <w:sz w:val="24"/>
          <w:szCs w:val="24"/>
          <w:lang w:val="en-GB" w:eastAsia="en-PH"/>
        </w:rPr>
        <w:t xml:space="preserve"> willingly went to the DSWD office and that she should not be returned to her mother. The criminal complaint against the perpetrators of grave rights violations on </w:t>
      </w:r>
      <w:r w:rsidR="004554EC">
        <w:rPr>
          <w:rFonts w:ascii="Times New Roman" w:hAnsi="Times New Roman" w:cs="Times New Roman"/>
          <w:sz w:val="24"/>
          <w:szCs w:val="24"/>
          <w:lang w:val="en-GB" w:eastAsia="en-PH"/>
        </w:rPr>
        <w:t>“B.R.”</w:t>
      </w:r>
      <w:r w:rsidRPr="00695FB3">
        <w:rPr>
          <w:rFonts w:ascii="Times New Roman" w:hAnsi="Times New Roman" w:cs="Times New Roman"/>
          <w:sz w:val="24"/>
          <w:szCs w:val="24"/>
          <w:lang w:val="en-GB" w:eastAsia="en-PH"/>
        </w:rPr>
        <w:t xml:space="preserve"> was dismissed by the Department of Justice</w:t>
      </w:r>
      <w:r w:rsidR="00574E92">
        <w:rPr>
          <w:rFonts w:ascii="Times New Roman" w:hAnsi="Times New Roman" w:cs="Times New Roman"/>
          <w:sz w:val="24"/>
          <w:szCs w:val="24"/>
          <w:lang w:val="en-GB" w:eastAsia="en-PH"/>
        </w:rPr>
        <w:t xml:space="preserve"> (DOJ)</w:t>
      </w:r>
      <w:r w:rsidRPr="00695FB3">
        <w:rPr>
          <w:rFonts w:ascii="Times New Roman" w:hAnsi="Times New Roman" w:cs="Times New Roman"/>
          <w:sz w:val="24"/>
          <w:szCs w:val="24"/>
          <w:lang w:val="en-GB" w:eastAsia="en-PH"/>
        </w:rPr>
        <w:t xml:space="preserve"> in August 2022.</w:t>
      </w:r>
    </w:p>
    <w:p w14:paraId="4C3FD139" w14:textId="77777777" w:rsidR="00695FB3" w:rsidRPr="00695FB3" w:rsidRDefault="00695FB3" w:rsidP="00695FB3">
      <w:pPr>
        <w:pStyle w:val="NoSpacing"/>
        <w:rPr>
          <w:rFonts w:ascii="Times New Roman" w:hAnsi="Times New Roman" w:cs="Times New Roman"/>
          <w:sz w:val="24"/>
          <w:szCs w:val="24"/>
          <w:lang w:val="en-GB" w:eastAsia="en-PH"/>
        </w:rPr>
      </w:pPr>
    </w:p>
    <w:p w14:paraId="474A49FA"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While GBV and politically-motivated attacks on women rose across the country, GABRIELA’s shelter house in </w:t>
      </w:r>
      <w:proofErr w:type="spellStart"/>
      <w:r w:rsidRPr="00695FB3">
        <w:rPr>
          <w:rFonts w:ascii="Times New Roman" w:hAnsi="Times New Roman" w:cs="Times New Roman"/>
          <w:sz w:val="24"/>
          <w:szCs w:val="24"/>
          <w:lang w:val="en-GB" w:eastAsia="en-PH"/>
        </w:rPr>
        <w:t>Roxas</w:t>
      </w:r>
      <w:proofErr w:type="spellEnd"/>
      <w:r w:rsidRPr="00695FB3">
        <w:rPr>
          <w:rFonts w:ascii="Times New Roman" w:hAnsi="Times New Roman" w:cs="Times New Roman"/>
          <w:sz w:val="24"/>
          <w:szCs w:val="24"/>
          <w:lang w:val="en-GB" w:eastAsia="en-PH"/>
        </w:rPr>
        <w:t xml:space="preserve"> City, Capiz that aimed to provide a safe space for women in crisis was </w:t>
      </w:r>
      <w:hyperlink r:id="rId22" w:history="1">
        <w:r w:rsidRPr="00695FB3">
          <w:rPr>
            <w:rStyle w:val="Hyperlink"/>
            <w:rFonts w:ascii="Times New Roman" w:hAnsi="Times New Roman" w:cs="Times New Roman"/>
            <w:sz w:val="24"/>
            <w:szCs w:val="24"/>
            <w:lang w:val="en-GB" w:eastAsia="en-PH"/>
          </w:rPr>
          <w:t>forcefully shut down</w:t>
        </w:r>
      </w:hyperlink>
      <w:r w:rsidRPr="00695FB3">
        <w:rPr>
          <w:rFonts w:ascii="Times New Roman" w:hAnsi="Times New Roman" w:cs="Times New Roman"/>
          <w:sz w:val="24"/>
          <w:szCs w:val="24"/>
          <w:lang w:val="en-GB" w:eastAsia="en-PH"/>
        </w:rPr>
        <w:t xml:space="preserve"> by state forces. On 02 September 2022, the Panay Criminal Investigation and Detection Group (CIDG) served a search warrant, raided, and planted evidence on the shelter house. </w:t>
      </w:r>
      <w:r w:rsidR="004554EC">
        <w:rPr>
          <w:rFonts w:ascii="Times New Roman" w:hAnsi="Times New Roman" w:cs="Times New Roman"/>
          <w:sz w:val="24"/>
          <w:szCs w:val="24"/>
          <w:lang w:val="en-GB" w:eastAsia="en-PH"/>
        </w:rPr>
        <w:t>“L.J.”</w:t>
      </w:r>
      <w:r w:rsidRPr="00695FB3">
        <w:rPr>
          <w:rFonts w:ascii="Times New Roman" w:hAnsi="Times New Roman" w:cs="Times New Roman"/>
          <w:sz w:val="24"/>
          <w:szCs w:val="24"/>
          <w:lang w:val="en-GB" w:eastAsia="en-PH"/>
        </w:rPr>
        <w:t xml:space="preserve">, a community organizer for an urban poor group KAISOG in Panay, who was staying at the shelter house while recovering from a recent operation, was arrested during the raid. She is still in prison to this day. The search warrant that was used also indicated the name of GABRIELA’s Secretary General for </w:t>
      </w:r>
      <w:proofErr w:type="spellStart"/>
      <w:r w:rsidRPr="00695FB3">
        <w:rPr>
          <w:rFonts w:ascii="Times New Roman" w:hAnsi="Times New Roman" w:cs="Times New Roman"/>
          <w:sz w:val="24"/>
          <w:szCs w:val="24"/>
          <w:lang w:val="en-GB" w:eastAsia="en-PH"/>
        </w:rPr>
        <w:t>Roxas</w:t>
      </w:r>
      <w:proofErr w:type="spellEnd"/>
      <w:r w:rsidRPr="00695FB3">
        <w:rPr>
          <w:rFonts w:ascii="Times New Roman" w:hAnsi="Times New Roman" w:cs="Times New Roman"/>
          <w:sz w:val="24"/>
          <w:szCs w:val="24"/>
          <w:lang w:val="en-GB" w:eastAsia="en-PH"/>
        </w:rPr>
        <w:t xml:space="preserve"> City, </w:t>
      </w:r>
      <w:r w:rsidR="004554EC">
        <w:rPr>
          <w:rFonts w:ascii="Times New Roman" w:hAnsi="Times New Roman" w:cs="Times New Roman"/>
          <w:sz w:val="24"/>
          <w:szCs w:val="24"/>
          <w:lang w:val="en-GB" w:eastAsia="en-PH"/>
        </w:rPr>
        <w:t>“M.A.”</w:t>
      </w:r>
      <w:r w:rsidRPr="00695FB3">
        <w:rPr>
          <w:rFonts w:ascii="Times New Roman" w:hAnsi="Times New Roman" w:cs="Times New Roman"/>
          <w:sz w:val="24"/>
          <w:szCs w:val="24"/>
          <w:lang w:val="en-GB" w:eastAsia="en-PH"/>
        </w:rPr>
        <w:t>. Since then, the shelter house has been padlocked by CIDG-Panay and remains inaccessible to GABRIELA and women victims of GBV and disasters.</w:t>
      </w:r>
    </w:p>
    <w:p w14:paraId="0804E699" w14:textId="77777777" w:rsidR="00695FB3" w:rsidRPr="00695FB3" w:rsidRDefault="00695FB3" w:rsidP="00695FB3">
      <w:pPr>
        <w:pStyle w:val="NoSpacing"/>
        <w:rPr>
          <w:rFonts w:ascii="Times New Roman" w:hAnsi="Times New Roman" w:cs="Times New Roman"/>
          <w:sz w:val="24"/>
          <w:szCs w:val="24"/>
          <w:lang w:val="en-GB" w:eastAsia="en-PH"/>
        </w:rPr>
      </w:pPr>
    </w:p>
    <w:p w14:paraId="3F0F28D7" w14:textId="77777777" w:rsidR="00695FB3" w:rsidRPr="00695FB3" w:rsidRDefault="00695FB3" w:rsidP="00695FB3">
      <w:pPr>
        <w:pStyle w:val="NoSpacing"/>
        <w:rPr>
          <w:rFonts w:ascii="Times New Roman" w:hAnsi="Times New Roman" w:cs="Times New Roman"/>
          <w:b/>
          <w:sz w:val="24"/>
          <w:szCs w:val="24"/>
          <w:u w:val="single"/>
          <w:lang w:val="en-GB" w:eastAsia="en-PH"/>
        </w:rPr>
      </w:pPr>
      <w:r w:rsidRPr="00695FB3">
        <w:rPr>
          <w:rFonts w:ascii="Times New Roman" w:hAnsi="Times New Roman" w:cs="Times New Roman"/>
          <w:b/>
          <w:i/>
          <w:sz w:val="24"/>
          <w:szCs w:val="24"/>
          <w:u w:val="single"/>
          <w:lang w:val="en-GB" w:eastAsia="en-PH"/>
        </w:rPr>
        <w:t>Equal participation of women and girls in political and public life, decision-making, economic empowerment and service delivery</w:t>
      </w:r>
    </w:p>
    <w:p w14:paraId="439E8EDB"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Filipino families by the millions were left unable to fend for their basic needs during the militarist lockdowns, while there were little to no relief packages from the government. Among those greatly impacted were jeepney drivers who lost their main and often only source of income when the lockdowns were imposed. Members of GABRIELA and Citizens Urgent Response to End (CURE) COVID’s Marikina chapter teamed up with several drivers and initiated soup kitchens for poor communities. However, on 01 May 2020, 10 volunteers—two of whom women—of the said feeding program were </w:t>
      </w:r>
      <w:hyperlink r:id="rId23" w:history="1">
        <w:r w:rsidRPr="00695FB3">
          <w:rPr>
            <w:rStyle w:val="Hyperlink"/>
            <w:rFonts w:ascii="Times New Roman" w:hAnsi="Times New Roman" w:cs="Times New Roman"/>
            <w:sz w:val="24"/>
            <w:szCs w:val="24"/>
            <w:lang w:val="en-GB" w:eastAsia="en-PH"/>
          </w:rPr>
          <w:t>arrested</w:t>
        </w:r>
      </w:hyperlink>
      <w:r w:rsidRPr="00695FB3">
        <w:rPr>
          <w:rFonts w:ascii="Times New Roman" w:hAnsi="Times New Roman" w:cs="Times New Roman"/>
          <w:sz w:val="24"/>
          <w:szCs w:val="24"/>
          <w:lang w:val="en-GB" w:eastAsia="en-PH"/>
        </w:rPr>
        <w:t xml:space="preserve"> while preparing food for distribution in Marikina.</w:t>
      </w:r>
      <w:r w:rsidRPr="00695FB3">
        <w:rPr>
          <w:rFonts w:ascii="Times New Roman" w:hAnsi="Times New Roman" w:cs="Times New Roman"/>
          <w:sz w:val="24"/>
          <w:szCs w:val="24"/>
          <w:vertAlign w:val="superscript"/>
          <w:lang w:val="en-GB" w:eastAsia="en-PH"/>
        </w:rPr>
        <w:t xml:space="preserve"> </w:t>
      </w:r>
      <w:r w:rsidRPr="00695FB3">
        <w:rPr>
          <w:rFonts w:ascii="Times New Roman" w:hAnsi="Times New Roman" w:cs="Times New Roman"/>
          <w:sz w:val="24"/>
          <w:szCs w:val="24"/>
          <w:lang w:val="en-GB" w:eastAsia="en-PH"/>
        </w:rPr>
        <w:t>They, collectively called Marikina10, were charged with violations of BP 880, Article 151 of the Revised Penal Code, and RA 11332. They were released on the same day and the charges against them dismissed five months later, on 20 October 2022, after the Office of the City Prosecutor (OCP) of Marikina found no probable cause.</w:t>
      </w:r>
    </w:p>
    <w:p w14:paraId="34DB3DBA" w14:textId="77777777" w:rsidR="00695FB3" w:rsidRPr="00695FB3" w:rsidRDefault="00695FB3" w:rsidP="00695FB3">
      <w:pPr>
        <w:pStyle w:val="NoSpacing"/>
        <w:rPr>
          <w:rFonts w:ascii="Times New Roman" w:hAnsi="Times New Roman" w:cs="Times New Roman"/>
          <w:sz w:val="24"/>
          <w:szCs w:val="24"/>
          <w:lang w:val="en-GB" w:eastAsia="en-PH"/>
        </w:rPr>
      </w:pPr>
    </w:p>
    <w:p w14:paraId="59DBDE10"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On 26 June 2020, several women and LGBTQIA+ upheld the tradition of Pride month and commemorated the Stonewall Riots with a peaceful protest at Mendiola, Manila to demand for mass testing, aid, and other urgent pandemic response from the government. Despite abiding by physical distancing protocols and mask mandates, </w:t>
      </w:r>
      <w:hyperlink r:id="rId24" w:anchor=":~:text=MANILA%2C%20Philippines%20(UPDATED)%20%E2%80%93,at%20the%20Manila%20Police%20District." w:history="1">
        <w:r w:rsidRPr="00695FB3">
          <w:rPr>
            <w:rStyle w:val="Hyperlink"/>
            <w:rFonts w:ascii="Times New Roman" w:hAnsi="Times New Roman" w:cs="Times New Roman"/>
            <w:sz w:val="24"/>
            <w:szCs w:val="24"/>
            <w:lang w:val="en-GB" w:eastAsia="en-PH"/>
          </w:rPr>
          <w:t>police forces violently dispersed them and detained 20 protesters</w:t>
        </w:r>
      </w:hyperlink>
      <w:r w:rsidRPr="00695FB3">
        <w:rPr>
          <w:rFonts w:ascii="Times New Roman" w:hAnsi="Times New Roman" w:cs="Times New Roman"/>
          <w:sz w:val="24"/>
          <w:szCs w:val="24"/>
          <w:lang w:val="en-GB" w:eastAsia="en-PH"/>
        </w:rPr>
        <w:t>. They, tagged as Pride20, were alleged with the same violations as those of the Marikina10. The charges were similarly dismissed by the Manila OCP. The Pride20’s counter-charges of Unlawful Arrest, Slight Physical Injuries, Carnapping, among others, filed at the Ombudsman and later referred to different offices were unfortunately also dismissed.</w:t>
      </w:r>
    </w:p>
    <w:p w14:paraId="62E2EF51" w14:textId="77777777" w:rsidR="00695FB3" w:rsidRPr="00695FB3" w:rsidRDefault="00695FB3" w:rsidP="00695FB3">
      <w:pPr>
        <w:pStyle w:val="NoSpacing"/>
        <w:rPr>
          <w:rFonts w:ascii="Times New Roman" w:hAnsi="Times New Roman" w:cs="Times New Roman"/>
          <w:sz w:val="24"/>
          <w:szCs w:val="24"/>
          <w:lang w:val="en-GB" w:eastAsia="en-PH"/>
        </w:rPr>
      </w:pPr>
    </w:p>
    <w:p w14:paraId="3703D8A8"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During the militarist lockdown, </w:t>
      </w:r>
      <w:proofErr w:type="gramStart"/>
      <w:r w:rsidRPr="00695FB3">
        <w:rPr>
          <w:rFonts w:ascii="Times New Roman" w:hAnsi="Times New Roman" w:cs="Times New Roman"/>
          <w:sz w:val="24"/>
          <w:szCs w:val="24"/>
          <w:lang w:val="en-GB" w:eastAsia="en-PH"/>
        </w:rPr>
        <w:t>soldiers</w:t>
      </w:r>
      <w:proofErr w:type="gramEnd"/>
      <w:r w:rsidRPr="00695FB3">
        <w:rPr>
          <w:rFonts w:ascii="Times New Roman" w:hAnsi="Times New Roman" w:cs="Times New Roman"/>
          <w:sz w:val="24"/>
          <w:szCs w:val="24"/>
          <w:lang w:val="en-GB" w:eastAsia="en-PH"/>
        </w:rPr>
        <w:t xml:space="preserve"> setup camps at various communities and began profiling residents for a supposed “aid distribution” that never happened. Instead, the information they gathered were used to crackdown, harass, and commit other forms of human rights violations (HRVs) against government critics.</w:t>
      </w:r>
    </w:p>
    <w:p w14:paraId="299B83E4" w14:textId="77777777" w:rsidR="00695FB3" w:rsidRPr="00695FB3" w:rsidRDefault="00695FB3" w:rsidP="00695FB3">
      <w:pPr>
        <w:pStyle w:val="NoSpacing"/>
        <w:rPr>
          <w:rFonts w:ascii="Times New Roman" w:hAnsi="Times New Roman" w:cs="Times New Roman"/>
          <w:sz w:val="24"/>
          <w:szCs w:val="24"/>
          <w:lang w:val="en-GB" w:eastAsia="en-PH"/>
        </w:rPr>
      </w:pPr>
    </w:p>
    <w:p w14:paraId="4E1F9A05" w14:textId="77777777" w:rsidR="00695FB3" w:rsidRPr="00695FB3" w:rsidRDefault="00695FB3" w:rsidP="00695FB3">
      <w:pPr>
        <w:pStyle w:val="NoSpacing"/>
        <w:rPr>
          <w:rFonts w:ascii="Times New Roman" w:hAnsi="Times New Roman" w:cs="Times New Roman"/>
          <w:sz w:val="24"/>
          <w:szCs w:val="24"/>
          <w:lang w:val="en-GB" w:eastAsia="en-PH"/>
        </w:rPr>
      </w:pPr>
    </w:p>
    <w:p w14:paraId="2D6483A4" w14:textId="77777777" w:rsidR="00695FB3" w:rsidRDefault="00695FB3" w:rsidP="00695FB3">
      <w:pPr>
        <w:pStyle w:val="NoSpacing"/>
        <w:numPr>
          <w:ilvl w:val="0"/>
          <w:numId w:val="2"/>
        </w:numPr>
        <w:ind w:left="567" w:hanging="567"/>
        <w:rPr>
          <w:rFonts w:ascii="Times New Roman" w:hAnsi="Times New Roman" w:cs="Times New Roman"/>
          <w:b/>
          <w:sz w:val="26"/>
          <w:szCs w:val="26"/>
          <w:lang w:val="en-GB" w:eastAsia="en-PH"/>
        </w:rPr>
      </w:pPr>
      <w:r w:rsidRPr="00695FB3">
        <w:rPr>
          <w:rFonts w:ascii="Times New Roman" w:hAnsi="Times New Roman" w:cs="Times New Roman"/>
          <w:b/>
          <w:sz w:val="26"/>
          <w:szCs w:val="26"/>
          <w:lang w:val="en-GB" w:eastAsia="en-PH"/>
        </w:rPr>
        <w:t>Women and Employment</w:t>
      </w:r>
    </w:p>
    <w:p w14:paraId="041AEB8C" w14:textId="77777777" w:rsidR="00695FB3" w:rsidRDefault="00695FB3" w:rsidP="00695FB3">
      <w:pPr>
        <w:pStyle w:val="NoSpacing"/>
        <w:rPr>
          <w:rFonts w:ascii="Times New Roman" w:hAnsi="Times New Roman" w:cs="Times New Roman"/>
          <w:sz w:val="26"/>
          <w:szCs w:val="26"/>
          <w:lang w:val="en-GB" w:eastAsia="en-PH"/>
        </w:rPr>
      </w:pPr>
    </w:p>
    <w:p w14:paraId="17CAF97B"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lastRenderedPageBreak/>
        <w:t>Even prior to the pandemic, Filipino women workers have already been suffering from deepening poverty, hunger, unemployment, discrimination, and violence. The labour force participation of women in the Philippines remains low. It is estimated to have only reached 46.9 percent, compared to 73.9 percent of men, in January 2021. It further exacerbated as the coronavirus pandemic hit and the government resorted to harsh lockdowns, resulting in the worst contraction of the Philippine economy and widespread retrenchment. According to the survey of the Philippine Statistics Authority (PSA) in January 2022, the country’s unemployment rate was reported at 6.4 percent which is equivalent to 2.93 million unemployed Filipinos. Many of them from the service industries, tourism, and hospitality where most women workers were employed.</w:t>
      </w:r>
    </w:p>
    <w:p w14:paraId="60D1B02F" w14:textId="77777777" w:rsidR="00695FB3" w:rsidRPr="00695FB3" w:rsidRDefault="00695FB3" w:rsidP="00695FB3">
      <w:pPr>
        <w:pStyle w:val="NoSpacing"/>
        <w:rPr>
          <w:rFonts w:ascii="Times New Roman" w:hAnsi="Times New Roman" w:cs="Times New Roman"/>
          <w:sz w:val="24"/>
          <w:szCs w:val="24"/>
          <w:lang w:val="en-GB" w:eastAsia="en-PH"/>
        </w:rPr>
      </w:pPr>
    </w:p>
    <w:p w14:paraId="6760E65F"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As jobs become scarce, women workers are forced to enter into unfair contracts and work in inhumane conditions in exchange for meagre wages—especially as they continue to be paid less for the same type and volume of work. Based on estimates of thinktank IBON Foundation, a gender pay gap is still observed across various industries and sectors. The average daily pay of men in 2018 was Php292.37, while women only received Php256.51. IBON also noted the growing gender pay gap among skilled agricultural, forestry, and fishery workers: from 3.4% in 2016, to </w:t>
      </w:r>
      <w:r w:rsidR="002A3217">
        <w:rPr>
          <w:rFonts w:ascii="Times New Roman" w:hAnsi="Times New Roman" w:cs="Times New Roman"/>
          <w:sz w:val="24"/>
          <w:szCs w:val="24"/>
          <w:lang w:val="en-GB" w:eastAsia="en-PH"/>
        </w:rPr>
        <w:t>33.6</w:t>
      </w:r>
      <w:r w:rsidR="004B61B4">
        <w:rPr>
          <w:rFonts w:ascii="Times New Roman" w:hAnsi="Times New Roman" w:cs="Times New Roman"/>
          <w:sz w:val="24"/>
          <w:szCs w:val="24"/>
          <w:lang w:val="en-GB" w:eastAsia="en-PH"/>
        </w:rPr>
        <w:t>%</w:t>
      </w:r>
      <w:r w:rsidRPr="00695FB3">
        <w:rPr>
          <w:rFonts w:ascii="Times New Roman" w:hAnsi="Times New Roman" w:cs="Times New Roman"/>
          <w:sz w:val="24"/>
          <w:szCs w:val="24"/>
          <w:lang w:val="en-GB" w:eastAsia="en-PH"/>
        </w:rPr>
        <w:t xml:space="preserve"> in 2017, and to 45% in 2018.</w:t>
      </w:r>
    </w:p>
    <w:p w14:paraId="0B72A88D" w14:textId="77777777" w:rsidR="00695FB3" w:rsidRPr="00695FB3" w:rsidRDefault="00695FB3" w:rsidP="00695FB3">
      <w:pPr>
        <w:pStyle w:val="NoSpacing"/>
        <w:rPr>
          <w:rFonts w:ascii="Times New Roman" w:hAnsi="Times New Roman" w:cs="Times New Roman"/>
          <w:sz w:val="24"/>
          <w:szCs w:val="24"/>
          <w:lang w:val="en-GB" w:eastAsia="en-PH"/>
        </w:rPr>
      </w:pPr>
    </w:p>
    <w:p w14:paraId="48B8DB20"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A great number of Filipino women are under precarious employment, as in short-term or seasonal or casual, or working for different employers on </w:t>
      </w:r>
      <w:r w:rsidR="004B61B4">
        <w:rPr>
          <w:rFonts w:ascii="Times New Roman" w:hAnsi="Times New Roman" w:cs="Times New Roman"/>
          <w:sz w:val="24"/>
          <w:szCs w:val="24"/>
          <w:lang w:val="en-GB" w:eastAsia="en-PH"/>
        </w:rPr>
        <w:t xml:space="preserve">a </w:t>
      </w:r>
      <w:r w:rsidRPr="00695FB3">
        <w:rPr>
          <w:rFonts w:ascii="Times New Roman" w:hAnsi="Times New Roman" w:cs="Times New Roman"/>
          <w:sz w:val="24"/>
          <w:szCs w:val="24"/>
          <w:lang w:val="en-GB" w:eastAsia="en-PH"/>
        </w:rPr>
        <w:t>day-to-day or week-to-week basis. They are also excluded from forming unions and collective bargaining. The PSA has released a study showing that union participation among women decreased from 38.5% in 2016 to 35.5% in 2018.</w:t>
      </w:r>
    </w:p>
    <w:p w14:paraId="76BB3369" w14:textId="77777777" w:rsidR="00695FB3" w:rsidRPr="00695FB3" w:rsidRDefault="00695FB3" w:rsidP="00695FB3">
      <w:pPr>
        <w:pStyle w:val="NoSpacing"/>
        <w:rPr>
          <w:rFonts w:ascii="Times New Roman" w:hAnsi="Times New Roman" w:cs="Times New Roman"/>
          <w:sz w:val="24"/>
          <w:szCs w:val="24"/>
          <w:lang w:val="en-GB" w:eastAsia="en-PH"/>
        </w:rPr>
      </w:pPr>
    </w:p>
    <w:p w14:paraId="06B04CB7" w14:textId="77777777" w:rsidR="00695FB3" w:rsidRPr="00695FB3" w:rsidRDefault="000E2736" w:rsidP="00695FB3">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 xml:space="preserve">Latest figures show that unemployment rate in July 2023 is at 4.8%, while female unemployment and underemployment rates are 5.3% and 13.5% respectively. </w:t>
      </w:r>
      <w:r w:rsidR="00695FB3" w:rsidRPr="00695FB3">
        <w:rPr>
          <w:rFonts w:ascii="Times New Roman" w:hAnsi="Times New Roman" w:cs="Times New Roman"/>
          <w:sz w:val="24"/>
          <w:szCs w:val="24"/>
          <w:lang w:val="en-GB" w:eastAsia="en-PH"/>
        </w:rPr>
        <w:t>Despite the huge problem with the country’s increasing unemployment rate, the government of President Marcos Jr. failed to allocate enough funds to assist displaced workers as it continues to implement annual budget cuts. For instance, the budget for the workers protection and welfare program fell from Php29.9 billion in 2022 to Php18.8 billion in 2023. The Philippine government also slashed the budget for specific programs for displaced workers including the budget cut in the Adjustment Measures Program and TUPAD, which were cut down by Php174 million (or 35.37%) and Php10 billion (or 40.84%) respectively.</w:t>
      </w:r>
    </w:p>
    <w:p w14:paraId="347BCED7" w14:textId="77777777" w:rsidR="00695FB3" w:rsidRPr="00695FB3" w:rsidRDefault="00695FB3" w:rsidP="00695FB3">
      <w:pPr>
        <w:pStyle w:val="NoSpacing"/>
        <w:rPr>
          <w:rFonts w:ascii="Times New Roman" w:hAnsi="Times New Roman" w:cs="Times New Roman"/>
          <w:sz w:val="24"/>
          <w:szCs w:val="24"/>
          <w:lang w:val="en-GB" w:eastAsia="en-PH"/>
        </w:rPr>
      </w:pPr>
    </w:p>
    <w:p w14:paraId="0CBAD717" w14:textId="77777777" w:rsid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While there are some laws and policies related to social protection for Filipino women workers, there are still prevailing gaps and barriers hindering its full implementation.</w:t>
      </w:r>
    </w:p>
    <w:p w14:paraId="76DA3DAE" w14:textId="77777777" w:rsidR="00695FB3" w:rsidRDefault="00695FB3" w:rsidP="00695FB3">
      <w:pPr>
        <w:pStyle w:val="NoSpacing"/>
        <w:rPr>
          <w:rFonts w:ascii="Times New Roman" w:hAnsi="Times New Roman" w:cs="Times New Roman"/>
          <w:sz w:val="24"/>
          <w:szCs w:val="24"/>
          <w:lang w:val="en-GB" w:eastAsia="en-PH"/>
        </w:rPr>
      </w:pPr>
    </w:p>
    <w:p w14:paraId="2D7D427C" w14:textId="77777777" w:rsidR="004554EC" w:rsidRPr="00695FB3" w:rsidRDefault="004554EC" w:rsidP="00695FB3">
      <w:pPr>
        <w:pStyle w:val="NoSpacing"/>
        <w:rPr>
          <w:rFonts w:ascii="Times New Roman" w:hAnsi="Times New Roman" w:cs="Times New Roman"/>
          <w:b/>
          <w:sz w:val="24"/>
          <w:szCs w:val="24"/>
          <w:lang w:val="en-GB" w:eastAsia="en-PH"/>
        </w:rPr>
      </w:pPr>
    </w:p>
    <w:p w14:paraId="396C55B4" w14:textId="77777777" w:rsidR="00695FB3" w:rsidRDefault="00695FB3" w:rsidP="00695FB3">
      <w:pPr>
        <w:pStyle w:val="NoSpacing"/>
        <w:numPr>
          <w:ilvl w:val="0"/>
          <w:numId w:val="2"/>
        </w:numPr>
        <w:ind w:left="567" w:hanging="567"/>
        <w:rPr>
          <w:rFonts w:ascii="Times New Roman" w:hAnsi="Times New Roman" w:cs="Times New Roman"/>
          <w:b/>
          <w:sz w:val="26"/>
          <w:szCs w:val="26"/>
          <w:lang w:val="en-GB" w:eastAsia="en-PH"/>
        </w:rPr>
      </w:pPr>
      <w:bookmarkStart w:id="0" w:name="_Hlk145343089"/>
      <w:r w:rsidRPr="00695FB3">
        <w:rPr>
          <w:rFonts w:ascii="Times New Roman" w:hAnsi="Times New Roman" w:cs="Times New Roman"/>
          <w:b/>
          <w:sz w:val="26"/>
          <w:szCs w:val="26"/>
          <w:lang w:val="en-GB" w:eastAsia="en-PH"/>
        </w:rPr>
        <w:t xml:space="preserve">Women </w:t>
      </w:r>
      <w:r>
        <w:rPr>
          <w:rFonts w:ascii="Times New Roman" w:hAnsi="Times New Roman" w:cs="Times New Roman"/>
          <w:b/>
          <w:sz w:val="26"/>
          <w:szCs w:val="26"/>
          <w:lang w:val="en-GB" w:eastAsia="en-PH"/>
        </w:rPr>
        <w:t>H</w:t>
      </w:r>
      <w:r w:rsidRPr="00695FB3">
        <w:rPr>
          <w:rFonts w:ascii="Times New Roman" w:hAnsi="Times New Roman" w:cs="Times New Roman"/>
          <w:b/>
          <w:sz w:val="26"/>
          <w:szCs w:val="26"/>
          <w:lang w:val="en-GB" w:eastAsia="en-PH"/>
        </w:rPr>
        <w:t xml:space="preserve">uman </w:t>
      </w:r>
      <w:r>
        <w:rPr>
          <w:rFonts w:ascii="Times New Roman" w:hAnsi="Times New Roman" w:cs="Times New Roman"/>
          <w:b/>
          <w:sz w:val="26"/>
          <w:szCs w:val="26"/>
          <w:lang w:val="en-GB" w:eastAsia="en-PH"/>
        </w:rPr>
        <w:t>R</w:t>
      </w:r>
      <w:r w:rsidRPr="00695FB3">
        <w:rPr>
          <w:rFonts w:ascii="Times New Roman" w:hAnsi="Times New Roman" w:cs="Times New Roman"/>
          <w:b/>
          <w:sz w:val="26"/>
          <w:szCs w:val="26"/>
          <w:lang w:val="en-GB" w:eastAsia="en-PH"/>
        </w:rPr>
        <w:t xml:space="preserve">ights </w:t>
      </w:r>
      <w:r>
        <w:rPr>
          <w:rFonts w:ascii="Times New Roman" w:hAnsi="Times New Roman" w:cs="Times New Roman"/>
          <w:b/>
          <w:sz w:val="26"/>
          <w:szCs w:val="26"/>
          <w:lang w:val="en-GB" w:eastAsia="en-PH"/>
        </w:rPr>
        <w:t>D</w:t>
      </w:r>
      <w:r w:rsidRPr="00695FB3">
        <w:rPr>
          <w:rFonts w:ascii="Times New Roman" w:hAnsi="Times New Roman" w:cs="Times New Roman"/>
          <w:b/>
          <w:sz w:val="26"/>
          <w:szCs w:val="26"/>
          <w:lang w:val="en-GB" w:eastAsia="en-PH"/>
        </w:rPr>
        <w:t>efenders</w:t>
      </w:r>
      <w:r>
        <w:rPr>
          <w:rFonts w:ascii="Times New Roman" w:hAnsi="Times New Roman" w:cs="Times New Roman"/>
          <w:b/>
          <w:sz w:val="26"/>
          <w:szCs w:val="26"/>
          <w:lang w:val="en-GB" w:eastAsia="en-PH"/>
        </w:rPr>
        <w:t xml:space="preserve"> (WHRD)</w:t>
      </w:r>
      <w:r w:rsidRPr="00695FB3">
        <w:rPr>
          <w:rFonts w:ascii="Times New Roman" w:hAnsi="Times New Roman" w:cs="Times New Roman"/>
          <w:b/>
          <w:sz w:val="26"/>
          <w:szCs w:val="26"/>
          <w:lang w:val="en-GB" w:eastAsia="en-PH"/>
        </w:rPr>
        <w:t xml:space="preserve"> and </w:t>
      </w:r>
      <w:r>
        <w:rPr>
          <w:rFonts w:ascii="Times New Roman" w:hAnsi="Times New Roman" w:cs="Times New Roman"/>
          <w:b/>
          <w:sz w:val="26"/>
          <w:szCs w:val="26"/>
          <w:lang w:val="en-GB" w:eastAsia="en-PH"/>
        </w:rPr>
        <w:t>C</w:t>
      </w:r>
      <w:r w:rsidRPr="00695FB3">
        <w:rPr>
          <w:rFonts w:ascii="Times New Roman" w:hAnsi="Times New Roman" w:cs="Times New Roman"/>
          <w:b/>
          <w:sz w:val="26"/>
          <w:szCs w:val="26"/>
          <w:lang w:val="en-GB" w:eastAsia="en-PH"/>
        </w:rPr>
        <w:t xml:space="preserve">ivil </w:t>
      </w:r>
      <w:r>
        <w:rPr>
          <w:rFonts w:ascii="Times New Roman" w:hAnsi="Times New Roman" w:cs="Times New Roman"/>
          <w:b/>
          <w:sz w:val="26"/>
          <w:szCs w:val="26"/>
          <w:lang w:val="en-GB" w:eastAsia="en-PH"/>
        </w:rPr>
        <w:t>S</w:t>
      </w:r>
      <w:r w:rsidRPr="00695FB3">
        <w:rPr>
          <w:rFonts w:ascii="Times New Roman" w:hAnsi="Times New Roman" w:cs="Times New Roman"/>
          <w:b/>
          <w:sz w:val="26"/>
          <w:szCs w:val="26"/>
          <w:lang w:val="en-GB" w:eastAsia="en-PH"/>
        </w:rPr>
        <w:t>ociety</w:t>
      </w:r>
    </w:p>
    <w:bookmarkEnd w:id="0"/>
    <w:p w14:paraId="0C20BF3F" w14:textId="77777777" w:rsidR="00695FB3" w:rsidRDefault="00695FB3" w:rsidP="00695FB3">
      <w:pPr>
        <w:pStyle w:val="NoSpacing"/>
        <w:rPr>
          <w:rFonts w:ascii="Times New Roman" w:hAnsi="Times New Roman" w:cs="Times New Roman"/>
          <w:b/>
          <w:sz w:val="26"/>
          <w:szCs w:val="26"/>
          <w:lang w:val="en-GB" w:eastAsia="en-PH"/>
        </w:rPr>
      </w:pPr>
    </w:p>
    <w:p w14:paraId="5F559A18" w14:textId="77777777" w:rsidR="00695FB3" w:rsidRP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 xml:space="preserve">Women human rights defenders (WHRDs) have been consistently targeted by state forces in their fascist campaigns. A well-known WHRD victim of Duterte’s persecution is an opposition member and then Senator </w:t>
      </w:r>
      <w:r w:rsidR="00FA1511">
        <w:rPr>
          <w:rFonts w:ascii="Times New Roman" w:hAnsi="Times New Roman" w:cs="Times New Roman"/>
          <w:sz w:val="24"/>
          <w:szCs w:val="24"/>
          <w:lang w:val="en-GB" w:eastAsia="en-PH"/>
        </w:rPr>
        <w:t>“L.D.L.”</w:t>
      </w:r>
      <w:r w:rsidRPr="00695FB3">
        <w:rPr>
          <w:rFonts w:ascii="Times New Roman" w:hAnsi="Times New Roman" w:cs="Times New Roman"/>
          <w:sz w:val="24"/>
          <w:szCs w:val="24"/>
          <w:lang w:val="en-GB" w:eastAsia="en-PH"/>
        </w:rPr>
        <w:t>, who was incarcerated in February 2017 on drug-related allegations. Six (6) years later and with a new admin, de Lima remains in prison.</w:t>
      </w:r>
    </w:p>
    <w:p w14:paraId="72056C1F" w14:textId="77777777" w:rsidR="00695FB3" w:rsidRPr="00695FB3" w:rsidRDefault="00695FB3" w:rsidP="00695FB3">
      <w:pPr>
        <w:pStyle w:val="NoSpacing"/>
        <w:rPr>
          <w:rFonts w:ascii="Times New Roman" w:hAnsi="Times New Roman" w:cs="Times New Roman"/>
          <w:sz w:val="24"/>
          <w:szCs w:val="24"/>
          <w:lang w:val="en-GB" w:eastAsia="en-PH"/>
        </w:rPr>
      </w:pPr>
    </w:p>
    <w:p w14:paraId="5511E68F" w14:textId="77777777" w:rsidR="00695FB3" w:rsidRDefault="00695FB3" w:rsidP="00695FB3">
      <w:pPr>
        <w:pStyle w:val="NoSpacing"/>
        <w:rPr>
          <w:rFonts w:ascii="Times New Roman" w:hAnsi="Times New Roman" w:cs="Times New Roman"/>
          <w:sz w:val="24"/>
          <w:szCs w:val="24"/>
          <w:lang w:val="en-GB" w:eastAsia="en-PH"/>
        </w:rPr>
      </w:pPr>
      <w:r w:rsidRPr="00695FB3">
        <w:rPr>
          <w:rFonts w:ascii="Times New Roman" w:hAnsi="Times New Roman" w:cs="Times New Roman"/>
          <w:sz w:val="24"/>
          <w:szCs w:val="24"/>
          <w:lang w:val="en-GB" w:eastAsia="en-PH"/>
        </w:rPr>
        <w:t>GABRIELA</w:t>
      </w:r>
      <w:r w:rsidR="00C77F25">
        <w:rPr>
          <w:rFonts w:ascii="Times New Roman" w:hAnsi="Times New Roman" w:cs="Times New Roman"/>
          <w:sz w:val="24"/>
          <w:szCs w:val="24"/>
          <w:lang w:val="en-GB" w:eastAsia="en-PH"/>
        </w:rPr>
        <w:t xml:space="preserve">, </w:t>
      </w:r>
      <w:r w:rsidRPr="00695FB3">
        <w:rPr>
          <w:rFonts w:ascii="Times New Roman" w:hAnsi="Times New Roman" w:cs="Times New Roman"/>
          <w:sz w:val="24"/>
          <w:szCs w:val="24"/>
          <w:lang w:val="en-GB" w:eastAsia="en-PH"/>
        </w:rPr>
        <w:t xml:space="preserve">as one of the leading and farthest-reaching women’s organizations, along with its member organizations have earned the ire of the government due to its relentless pursuit of social justice and struggle to advance the democratic rights of women and the toiling masses. The vitriol heaped against GABRIELA is unparalleled thus far. The organization, its leaders, and members have become targets of attack and </w:t>
      </w:r>
      <w:r w:rsidRPr="00695FB3">
        <w:rPr>
          <w:rFonts w:ascii="Times New Roman" w:hAnsi="Times New Roman" w:cs="Times New Roman"/>
          <w:sz w:val="24"/>
          <w:szCs w:val="24"/>
          <w:lang w:val="en-GB" w:eastAsia="en-PH"/>
        </w:rPr>
        <w:lastRenderedPageBreak/>
        <w:t>vilification, together with other progressive and patriotic movements, by the former Duterte administration and continues to this day under President Ferdinand Marcos, Jr. This has resulted in a chilling effect not just among GABRIELA members and other WHRDs, but more importantly, among the general population who dare criticize the government. These attacks also resulted in the violation of Filipino women’s freedom of association as enshrined in the Philippine constitution, the Universal Declaration of Human Rights, and Convention No. 87 of the International Labour Organization, among others.</w:t>
      </w:r>
    </w:p>
    <w:p w14:paraId="2AC6DB2F" w14:textId="77777777" w:rsidR="000A439B" w:rsidRDefault="000A439B" w:rsidP="00695FB3">
      <w:pPr>
        <w:pStyle w:val="NoSpacing"/>
        <w:rPr>
          <w:rFonts w:ascii="Times New Roman" w:hAnsi="Times New Roman" w:cs="Times New Roman"/>
          <w:sz w:val="24"/>
          <w:szCs w:val="24"/>
          <w:lang w:val="en-GB" w:eastAsia="en-PH"/>
        </w:rPr>
      </w:pPr>
    </w:p>
    <w:p w14:paraId="29D36EBF" w14:textId="77777777" w:rsidR="000A439B" w:rsidRPr="000A439B" w:rsidRDefault="000A439B" w:rsidP="00695FB3">
      <w:pPr>
        <w:pStyle w:val="NoSpacing"/>
        <w:rPr>
          <w:rFonts w:ascii="Times New Roman" w:hAnsi="Times New Roman" w:cs="Times New Roman"/>
          <w:b/>
          <w:i/>
          <w:sz w:val="24"/>
          <w:szCs w:val="24"/>
          <w:u w:val="single"/>
          <w:lang w:val="en-GB" w:eastAsia="en-PH"/>
        </w:rPr>
      </w:pPr>
      <w:r w:rsidRPr="000A439B">
        <w:rPr>
          <w:rFonts w:ascii="Times New Roman" w:hAnsi="Times New Roman" w:cs="Times New Roman"/>
          <w:b/>
          <w:i/>
          <w:sz w:val="24"/>
          <w:szCs w:val="24"/>
          <w:u w:val="single"/>
          <w:lang w:val="en-GB" w:eastAsia="en-PH"/>
        </w:rPr>
        <w:t>Extrajudicial killings (EJKs)</w:t>
      </w:r>
    </w:p>
    <w:p w14:paraId="2F4C529B"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Duterte has been </w:t>
      </w:r>
      <w:r w:rsidRPr="000A439B">
        <w:rPr>
          <w:rFonts w:ascii="Times New Roman" w:hAnsi="Times New Roman" w:cs="Times New Roman"/>
          <w:sz w:val="24"/>
          <w:szCs w:val="24"/>
          <w:lang w:eastAsia="en-PH"/>
        </w:rPr>
        <w:t xml:space="preserve">known to explicitly encourage extrajudicial killings—from </w:t>
      </w:r>
      <w:hyperlink r:id="rId25" w:history="1">
        <w:r w:rsidRPr="000A439B">
          <w:rPr>
            <w:rStyle w:val="Hyperlink"/>
            <w:rFonts w:ascii="Times New Roman" w:hAnsi="Times New Roman" w:cs="Times New Roman"/>
            <w:sz w:val="24"/>
            <w:szCs w:val="24"/>
            <w:lang w:eastAsia="en-PH"/>
          </w:rPr>
          <w:t>drug users</w:t>
        </w:r>
      </w:hyperlink>
      <w:r w:rsidRPr="000A439B">
        <w:rPr>
          <w:rFonts w:ascii="Times New Roman" w:hAnsi="Times New Roman" w:cs="Times New Roman"/>
          <w:sz w:val="24"/>
          <w:szCs w:val="24"/>
          <w:lang w:eastAsia="en-PH"/>
        </w:rPr>
        <w:t xml:space="preserve"> to p</w:t>
      </w:r>
      <w:hyperlink r:id="rId26" w:history="1">
        <w:r w:rsidRPr="000A439B">
          <w:rPr>
            <w:rStyle w:val="Hyperlink"/>
            <w:rFonts w:ascii="Times New Roman" w:hAnsi="Times New Roman" w:cs="Times New Roman"/>
            <w:sz w:val="24"/>
            <w:szCs w:val="24"/>
            <w:lang w:eastAsia="en-PH"/>
          </w:rPr>
          <w:t>oor Filipinos asking for aid</w:t>
        </w:r>
      </w:hyperlink>
      <w:r w:rsidRPr="000A439B">
        <w:rPr>
          <w:rFonts w:ascii="Times New Roman" w:hAnsi="Times New Roman" w:cs="Times New Roman"/>
          <w:sz w:val="24"/>
          <w:szCs w:val="24"/>
          <w:lang w:eastAsia="en-PH"/>
        </w:rPr>
        <w:t xml:space="preserve"> during the pandemic. He also ordered soldiers via a televised speech in February 2018 </w:t>
      </w:r>
      <w:hyperlink r:id="rId27" w:history="1">
        <w:r w:rsidRPr="000A439B">
          <w:rPr>
            <w:rStyle w:val="Hyperlink"/>
            <w:rFonts w:ascii="Times New Roman" w:hAnsi="Times New Roman" w:cs="Times New Roman"/>
            <w:sz w:val="24"/>
            <w:szCs w:val="24"/>
            <w:lang w:eastAsia="en-PH"/>
          </w:rPr>
          <w:t>to shoot women members of the New People’s Army in the vagina, adding that they will be useless without it</w:t>
        </w:r>
      </w:hyperlink>
      <w:r w:rsidRPr="000A439B">
        <w:rPr>
          <w:rFonts w:ascii="Times New Roman" w:hAnsi="Times New Roman" w:cs="Times New Roman"/>
          <w:sz w:val="24"/>
          <w:szCs w:val="24"/>
          <w:lang w:eastAsia="en-PH"/>
        </w:rPr>
        <w:t>. By April 2019, news came out about</w:t>
      </w:r>
      <w:r w:rsidRPr="000A439B">
        <w:rPr>
          <w:rFonts w:ascii="Times New Roman" w:hAnsi="Times New Roman" w:cs="Times New Roman"/>
          <w:sz w:val="24"/>
          <w:szCs w:val="24"/>
          <w:lang w:val="en-GB" w:eastAsia="en-PH"/>
        </w:rPr>
        <w:t xml:space="preserve"> the military’s </w:t>
      </w:r>
      <w:hyperlink r:id="rId28" w:history="1">
        <w:r w:rsidRPr="000A439B">
          <w:rPr>
            <w:rStyle w:val="Hyperlink"/>
            <w:rFonts w:ascii="Times New Roman" w:hAnsi="Times New Roman" w:cs="Times New Roman"/>
            <w:sz w:val="24"/>
            <w:szCs w:val="24"/>
            <w:lang w:val="en-GB" w:eastAsia="en-PH"/>
          </w:rPr>
          <w:t xml:space="preserve">brutal killing and torture of </w:t>
        </w:r>
        <w:r w:rsidR="00FA1511">
          <w:rPr>
            <w:rStyle w:val="Hyperlink"/>
            <w:rFonts w:ascii="Times New Roman" w:hAnsi="Times New Roman" w:cs="Times New Roman"/>
            <w:sz w:val="24"/>
            <w:szCs w:val="24"/>
            <w:lang w:val="en-GB" w:eastAsia="en-PH"/>
          </w:rPr>
          <w:t>“</w:t>
        </w:r>
        <w:r w:rsidRPr="000A439B">
          <w:rPr>
            <w:rStyle w:val="Hyperlink"/>
            <w:rFonts w:ascii="Times New Roman" w:hAnsi="Times New Roman" w:cs="Times New Roman"/>
            <w:sz w:val="24"/>
            <w:szCs w:val="24"/>
            <w:lang w:val="en-GB" w:eastAsia="en-PH"/>
          </w:rPr>
          <w:t>C</w:t>
        </w:r>
        <w:r w:rsidR="00FA1511">
          <w:rPr>
            <w:rStyle w:val="Hyperlink"/>
            <w:rFonts w:ascii="Times New Roman" w:hAnsi="Times New Roman" w:cs="Times New Roman"/>
            <w:sz w:val="24"/>
            <w:szCs w:val="24"/>
            <w:lang w:val="en-GB" w:eastAsia="en-PH"/>
          </w:rPr>
          <w:t>.T.”</w:t>
        </w:r>
      </w:hyperlink>
      <w:r w:rsidR="00FA1511" w:rsidRPr="000A439B">
        <w:rPr>
          <w:rFonts w:ascii="Times New Roman" w:hAnsi="Times New Roman" w:cs="Times New Roman"/>
          <w:sz w:val="24"/>
          <w:szCs w:val="24"/>
          <w:lang w:val="en-GB" w:eastAsia="en-PH"/>
        </w:rPr>
        <w:t xml:space="preserve"> </w:t>
      </w:r>
      <w:r w:rsidRPr="000A439B">
        <w:rPr>
          <w:rFonts w:ascii="Times New Roman" w:hAnsi="Times New Roman" w:cs="Times New Roman"/>
          <w:sz w:val="24"/>
          <w:szCs w:val="24"/>
          <w:lang w:val="en-GB" w:eastAsia="en-PH"/>
        </w:rPr>
        <w:t xml:space="preserve">, an alleged guerrilla fighter, whose arms were severely fractured, her remains desecrated, and her vagina shattered by a bullet. </w:t>
      </w:r>
    </w:p>
    <w:p w14:paraId="1E09C726" w14:textId="77777777" w:rsidR="000A439B" w:rsidRPr="000A439B" w:rsidRDefault="000A439B" w:rsidP="000A439B">
      <w:pPr>
        <w:pStyle w:val="NoSpacing"/>
        <w:rPr>
          <w:rFonts w:ascii="Times New Roman" w:hAnsi="Times New Roman" w:cs="Times New Roman"/>
          <w:sz w:val="24"/>
          <w:szCs w:val="24"/>
          <w:lang w:val="en-GB" w:eastAsia="en-PH"/>
        </w:rPr>
      </w:pPr>
    </w:p>
    <w:p w14:paraId="7829B12D"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Even prior to his 2018 pronouncements, the Philippine Army has been known to commit atrocities against guerrilla fighters and in violation of basic rights and international humanitarian laws. One example was the </w:t>
      </w:r>
      <w:hyperlink r:id="rId29" w:history="1">
        <w:r w:rsidRPr="000A439B">
          <w:rPr>
            <w:rStyle w:val="Hyperlink"/>
            <w:rFonts w:ascii="Times New Roman" w:hAnsi="Times New Roman" w:cs="Times New Roman"/>
            <w:sz w:val="24"/>
            <w:szCs w:val="24"/>
            <w:lang w:val="en-GB" w:eastAsia="en-PH"/>
          </w:rPr>
          <w:t>November 2017 merciless killing</w:t>
        </w:r>
      </w:hyperlink>
      <w:r w:rsidRPr="000A439B">
        <w:rPr>
          <w:rFonts w:ascii="Times New Roman" w:hAnsi="Times New Roman" w:cs="Times New Roman"/>
          <w:sz w:val="24"/>
          <w:szCs w:val="24"/>
          <w:lang w:val="en-GB" w:eastAsia="en-PH"/>
        </w:rPr>
        <w:t xml:space="preserve"> of at least three women members of the New People’s Army: </w:t>
      </w:r>
      <w:r w:rsidR="00FA1511">
        <w:rPr>
          <w:rFonts w:ascii="Times New Roman" w:hAnsi="Times New Roman" w:cs="Times New Roman"/>
          <w:sz w:val="24"/>
          <w:szCs w:val="24"/>
          <w:lang w:val="en-GB" w:eastAsia="en-PH"/>
        </w:rPr>
        <w:t>“J.L.”</w:t>
      </w:r>
      <w:r w:rsidRPr="000A439B">
        <w:rPr>
          <w:rFonts w:ascii="Times New Roman" w:hAnsi="Times New Roman" w:cs="Times New Roman"/>
          <w:sz w:val="24"/>
          <w:szCs w:val="24"/>
          <w:lang w:val="en-GB" w:eastAsia="en-PH"/>
        </w:rPr>
        <w:t xml:space="preserve">, </w:t>
      </w:r>
      <w:r w:rsidR="00FA1511">
        <w:rPr>
          <w:rFonts w:ascii="Times New Roman" w:hAnsi="Times New Roman" w:cs="Times New Roman"/>
          <w:sz w:val="24"/>
          <w:szCs w:val="24"/>
          <w:lang w:val="en-GB" w:eastAsia="en-PH"/>
        </w:rPr>
        <w:t>“C.M.P.”</w:t>
      </w:r>
      <w:r w:rsidRPr="000A439B">
        <w:rPr>
          <w:rFonts w:ascii="Times New Roman" w:hAnsi="Times New Roman" w:cs="Times New Roman"/>
          <w:sz w:val="24"/>
          <w:szCs w:val="24"/>
          <w:lang w:val="en-GB" w:eastAsia="en-PH"/>
        </w:rPr>
        <w:t xml:space="preserve">, and </w:t>
      </w:r>
      <w:r w:rsidR="00FA1511">
        <w:rPr>
          <w:rFonts w:ascii="Times New Roman" w:hAnsi="Times New Roman" w:cs="Times New Roman"/>
          <w:sz w:val="24"/>
          <w:szCs w:val="24"/>
          <w:lang w:val="en-GB" w:eastAsia="en-PH"/>
        </w:rPr>
        <w:t>“K.M.”</w:t>
      </w:r>
      <w:r w:rsidRPr="000A439B">
        <w:rPr>
          <w:rFonts w:ascii="Times New Roman" w:hAnsi="Times New Roman" w:cs="Times New Roman"/>
          <w:sz w:val="24"/>
          <w:szCs w:val="24"/>
          <w:lang w:val="en-GB" w:eastAsia="en-PH"/>
        </w:rPr>
        <w:t>. State forces desecrated their remains and publicised their personal information, including photos of their bodies, without consent from the victims’ families.</w:t>
      </w:r>
    </w:p>
    <w:p w14:paraId="727F0A46" w14:textId="77777777" w:rsidR="000A439B" w:rsidRPr="000A439B" w:rsidRDefault="000A439B" w:rsidP="000A439B">
      <w:pPr>
        <w:pStyle w:val="NoSpacing"/>
        <w:rPr>
          <w:rFonts w:ascii="Times New Roman" w:hAnsi="Times New Roman" w:cs="Times New Roman"/>
          <w:sz w:val="24"/>
          <w:szCs w:val="24"/>
          <w:lang w:val="en-GB" w:eastAsia="en-PH"/>
        </w:rPr>
      </w:pPr>
    </w:p>
    <w:p w14:paraId="0EBA143F" w14:textId="77777777" w:rsid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From July 2016 to December 2022, human rights group Karapatan recorded at least 66 women victims of politically motivated EJKs</w:t>
      </w:r>
      <w:r w:rsidR="003261B8">
        <w:rPr>
          <w:rFonts w:ascii="Times New Roman" w:hAnsi="Times New Roman" w:cs="Times New Roman"/>
          <w:sz w:val="24"/>
          <w:szCs w:val="24"/>
          <w:lang w:val="en-GB" w:eastAsia="en-PH"/>
        </w:rPr>
        <w:t>—of which 46 are peasant women. There were also recorded killings of at least 10 minors and 10 couples from the peasant sector.</w:t>
      </w:r>
    </w:p>
    <w:p w14:paraId="13A76F42" w14:textId="77777777" w:rsidR="000A439B" w:rsidRDefault="000A439B" w:rsidP="000A439B">
      <w:pPr>
        <w:pStyle w:val="NoSpacing"/>
        <w:rPr>
          <w:rFonts w:ascii="Times New Roman" w:hAnsi="Times New Roman" w:cs="Times New Roman"/>
          <w:sz w:val="24"/>
          <w:szCs w:val="24"/>
          <w:lang w:val="en-GB" w:eastAsia="en-PH"/>
        </w:rPr>
      </w:pPr>
    </w:p>
    <w:p w14:paraId="1963FD90" w14:textId="77777777" w:rsidR="000A439B" w:rsidRPr="000A439B" w:rsidRDefault="000A439B" w:rsidP="000A439B">
      <w:pPr>
        <w:pStyle w:val="NoSpacing"/>
        <w:rPr>
          <w:rFonts w:ascii="Times New Roman" w:hAnsi="Times New Roman" w:cs="Times New Roman"/>
          <w:b/>
          <w:i/>
          <w:sz w:val="24"/>
          <w:szCs w:val="24"/>
          <w:u w:val="single"/>
          <w:lang w:val="en-GB" w:eastAsia="en-PH"/>
        </w:rPr>
      </w:pPr>
      <w:r w:rsidRPr="000A439B">
        <w:rPr>
          <w:rFonts w:ascii="Times New Roman" w:hAnsi="Times New Roman" w:cs="Times New Roman"/>
          <w:b/>
          <w:i/>
          <w:sz w:val="24"/>
          <w:szCs w:val="24"/>
          <w:u w:val="single"/>
          <w:lang w:val="en-GB" w:eastAsia="en-PH"/>
        </w:rPr>
        <w:t>Enforced disappearance</w:t>
      </w:r>
    </w:p>
    <w:p w14:paraId="2C0334D6"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During Duterte’s Presidency, at least two women were forcibly disappeared by suspected state forces. One of them was </w:t>
      </w:r>
      <w:r w:rsidR="00FA1511">
        <w:rPr>
          <w:rFonts w:ascii="Times New Roman" w:hAnsi="Times New Roman" w:cs="Times New Roman"/>
          <w:sz w:val="24"/>
          <w:szCs w:val="24"/>
          <w:lang w:val="en-GB" w:eastAsia="en-PH"/>
        </w:rPr>
        <w:t>“E.M.”</w:t>
      </w:r>
      <w:r w:rsidRPr="000A439B">
        <w:rPr>
          <w:rFonts w:ascii="Times New Roman" w:hAnsi="Times New Roman" w:cs="Times New Roman"/>
          <w:sz w:val="24"/>
          <w:szCs w:val="24"/>
          <w:lang w:val="en-GB" w:eastAsia="en-PH"/>
        </w:rPr>
        <w:t xml:space="preserve">, a long-time </w:t>
      </w:r>
      <w:proofErr w:type="spellStart"/>
      <w:r w:rsidRPr="000A439B">
        <w:rPr>
          <w:rFonts w:ascii="Times New Roman" w:hAnsi="Times New Roman" w:cs="Times New Roman"/>
          <w:sz w:val="24"/>
          <w:szCs w:val="24"/>
          <w:lang w:val="en-GB" w:eastAsia="en-PH"/>
        </w:rPr>
        <w:t>labor</w:t>
      </w:r>
      <w:proofErr w:type="spellEnd"/>
      <w:r w:rsidRPr="000A439B">
        <w:rPr>
          <w:rFonts w:ascii="Times New Roman" w:hAnsi="Times New Roman" w:cs="Times New Roman"/>
          <w:sz w:val="24"/>
          <w:szCs w:val="24"/>
          <w:lang w:val="en-GB" w:eastAsia="en-PH"/>
        </w:rPr>
        <w:t xml:space="preserve"> organizer who was abducted on 03 May 2022. Despite attempts to locate her and seek judicial intervention that were led by her partner and fellow activist </w:t>
      </w:r>
      <w:r w:rsidR="00FA1511">
        <w:rPr>
          <w:rFonts w:ascii="Times New Roman" w:hAnsi="Times New Roman" w:cs="Times New Roman"/>
          <w:sz w:val="24"/>
          <w:szCs w:val="24"/>
          <w:lang w:val="en-GB" w:eastAsia="en-PH"/>
        </w:rPr>
        <w:t>“R.M.”</w:t>
      </w:r>
      <w:r w:rsidRPr="000A439B">
        <w:rPr>
          <w:rFonts w:ascii="Times New Roman" w:hAnsi="Times New Roman" w:cs="Times New Roman"/>
          <w:sz w:val="24"/>
          <w:szCs w:val="24"/>
          <w:lang w:val="en-GB" w:eastAsia="en-PH"/>
        </w:rPr>
        <w:t xml:space="preserve">, she remains missing to this day. </w:t>
      </w:r>
    </w:p>
    <w:p w14:paraId="120EC013" w14:textId="77777777" w:rsidR="000A439B" w:rsidRPr="000A439B" w:rsidRDefault="000A439B" w:rsidP="000A439B">
      <w:pPr>
        <w:pStyle w:val="NoSpacing"/>
        <w:rPr>
          <w:rFonts w:ascii="Times New Roman" w:hAnsi="Times New Roman" w:cs="Times New Roman"/>
          <w:sz w:val="24"/>
          <w:szCs w:val="24"/>
          <w:lang w:val="en-GB" w:eastAsia="en-PH"/>
        </w:rPr>
      </w:pPr>
    </w:p>
    <w:p w14:paraId="5AEB5392"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Only three days into Marcos Jr.’s Presidency, two more WHRDs from Central Luzon added to the list of women </w:t>
      </w:r>
      <w:r w:rsidRPr="000A439B">
        <w:rPr>
          <w:rFonts w:ascii="Times New Roman" w:hAnsi="Times New Roman" w:cs="Times New Roman"/>
          <w:i/>
          <w:sz w:val="24"/>
          <w:szCs w:val="24"/>
          <w:lang w:val="en-GB" w:eastAsia="en-PH"/>
        </w:rPr>
        <w:t>desaparecidos</w:t>
      </w:r>
      <w:r w:rsidRPr="000A439B">
        <w:rPr>
          <w:rFonts w:ascii="Times New Roman" w:hAnsi="Times New Roman" w:cs="Times New Roman"/>
          <w:sz w:val="24"/>
          <w:szCs w:val="24"/>
          <w:lang w:val="en-GB" w:eastAsia="en-PH"/>
        </w:rPr>
        <w:t xml:space="preserve"> in the Philippines: </w:t>
      </w:r>
      <w:r w:rsidR="000351CF">
        <w:rPr>
          <w:rFonts w:ascii="Times New Roman" w:hAnsi="Times New Roman" w:cs="Times New Roman"/>
          <w:sz w:val="24"/>
          <w:szCs w:val="24"/>
          <w:lang w:val="en-GB" w:eastAsia="en-PH"/>
        </w:rPr>
        <w:t>“M.E.P.”</w:t>
      </w:r>
      <w:r w:rsidRPr="000A439B">
        <w:rPr>
          <w:rFonts w:ascii="Times New Roman" w:hAnsi="Times New Roman" w:cs="Times New Roman"/>
          <w:sz w:val="24"/>
          <w:szCs w:val="24"/>
          <w:lang w:val="en-GB" w:eastAsia="en-PH"/>
        </w:rPr>
        <w:t xml:space="preserve"> of peasant group </w:t>
      </w:r>
      <w:proofErr w:type="spellStart"/>
      <w:r w:rsidRPr="000A439B">
        <w:rPr>
          <w:rFonts w:ascii="Times New Roman" w:hAnsi="Times New Roman" w:cs="Times New Roman"/>
          <w:sz w:val="24"/>
          <w:szCs w:val="24"/>
          <w:lang w:val="en-GB" w:eastAsia="en-PH"/>
        </w:rPr>
        <w:t>Anakpawis</w:t>
      </w:r>
      <w:proofErr w:type="spellEnd"/>
      <w:r w:rsidRPr="000A439B">
        <w:rPr>
          <w:rFonts w:ascii="Times New Roman" w:hAnsi="Times New Roman" w:cs="Times New Roman"/>
          <w:sz w:val="24"/>
          <w:szCs w:val="24"/>
          <w:lang w:val="en-GB" w:eastAsia="en-PH"/>
        </w:rPr>
        <w:t xml:space="preserve"> and </w:t>
      </w:r>
      <w:r w:rsidR="005F3748">
        <w:rPr>
          <w:rFonts w:ascii="Times New Roman" w:hAnsi="Times New Roman" w:cs="Times New Roman"/>
          <w:sz w:val="24"/>
          <w:szCs w:val="24"/>
          <w:lang w:val="en-GB" w:eastAsia="en-PH"/>
        </w:rPr>
        <w:t>“E.M.”</w:t>
      </w:r>
      <w:r w:rsidRPr="000A439B">
        <w:rPr>
          <w:rFonts w:ascii="Times New Roman" w:hAnsi="Times New Roman" w:cs="Times New Roman"/>
          <w:sz w:val="24"/>
          <w:szCs w:val="24"/>
          <w:lang w:val="en-GB" w:eastAsia="en-PH"/>
        </w:rPr>
        <w:t xml:space="preserve"> of Gabriela Women’s Party.</w:t>
      </w:r>
    </w:p>
    <w:p w14:paraId="10F1EA7F" w14:textId="77777777" w:rsidR="000A439B" w:rsidRPr="000A439B" w:rsidRDefault="000A439B" w:rsidP="000A439B">
      <w:pPr>
        <w:pStyle w:val="NoSpacing"/>
        <w:rPr>
          <w:rFonts w:ascii="Times New Roman" w:hAnsi="Times New Roman" w:cs="Times New Roman"/>
          <w:sz w:val="24"/>
          <w:szCs w:val="24"/>
          <w:lang w:val="en-GB" w:eastAsia="en-PH"/>
        </w:rPr>
      </w:pPr>
    </w:p>
    <w:p w14:paraId="2BBDD78A"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From 2016 to present, Karapatan documented 27 victims of enforced disappearance, 10 of those happened under Marcos Jr.’s Presidency. Seven (7) of the total </w:t>
      </w:r>
      <w:r w:rsidRPr="000A439B">
        <w:rPr>
          <w:rFonts w:ascii="Times New Roman" w:hAnsi="Times New Roman" w:cs="Times New Roman"/>
          <w:i/>
          <w:sz w:val="24"/>
          <w:szCs w:val="24"/>
          <w:lang w:val="en-GB" w:eastAsia="en-PH"/>
        </w:rPr>
        <w:t>desaparecidos</w:t>
      </w:r>
      <w:r w:rsidRPr="000A439B">
        <w:rPr>
          <w:rFonts w:ascii="Times New Roman" w:hAnsi="Times New Roman" w:cs="Times New Roman"/>
          <w:sz w:val="24"/>
          <w:szCs w:val="24"/>
          <w:lang w:val="en-GB" w:eastAsia="en-PH"/>
        </w:rPr>
        <w:t xml:space="preserve"> are women.</w:t>
      </w:r>
    </w:p>
    <w:p w14:paraId="2D0294F6" w14:textId="77777777" w:rsidR="000A439B" w:rsidRPr="000A439B" w:rsidRDefault="000A439B" w:rsidP="000A439B">
      <w:pPr>
        <w:pStyle w:val="NoSpacing"/>
        <w:rPr>
          <w:rFonts w:ascii="Times New Roman" w:hAnsi="Times New Roman" w:cs="Times New Roman"/>
          <w:sz w:val="24"/>
          <w:szCs w:val="24"/>
          <w:lang w:val="en-GB" w:eastAsia="en-PH"/>
        </w:rPr>
      </w:pPr>
    </w:p>
    <w:p w14:paraId="57197450" w14:textId="77777777" w:rsidR="000A439B" w:rsidRPr="000A439B" w:rsidRDefault="000A439B" w:rsidP="000A439B">
      <w:pPr>
        <w:pStyle w:val="NoSpacing"/>
        <w:rPr>
          <w:rFonts w:ascii="Times New Roman" w:hAnsi="Times New Roman" w:cs="Times New Roman"/>
          <w:b/>
          <w:i/>
          <w:sz w:val="24"/>
          <w:szCs w:val="24"/>
          <w:u w:val="single"/>
          <w:lang w:val="en-GB" w:eastAsia="en-PH"/>
        </w:rPr>
      </w:pPr>
      <w:r w:rsidRPr="000A439B">
        <w:rPr>
          <w:rFonts w:ascii="Times New Roman" w:hAnsi="Times New Roman" w:cs="Times New Roman"/>
          <w:b/>
          <w:i/>
          <w:sz w:val="24"/>
          <w:szCs w:val="24"/>
          <w:u w:val="single"/>
          <w:lang w:val="en-GB" w:eastAsia="en-PH"/>
        </w:rPr>
        <w:t>Terrorist-labelling or ‘red-tagging’</w:t>
      </w:r>
    </w:p>
    <w:p w14:paraId="068FFDD4"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State forces have consistently been declaring GABRIELA and its leaders and members as fronts, recruiters, or they themselves “cadres” of the CPP-NPA-NDF (Communist Party of the Philippines-New People’s Army-National Democratic Front of the Philippines). Government officials have made </w:t>
      </w:r>
      <w:hyperlink r:id="rId30" w:history="1">
        <w:r w:rsidRPr="000A439B">
          <w:rPr>
            <w:rStyle w:val="Hyperlink"/>
            <w:rFonts w:ascii="Times New Roman" w:hAnsi="Times New Roman" w:cs="Times New Roman"/>
            <w:sz w:val="24"/>
            <w:szCs w:val="24"/>
            <w:lang w:val="en-GB" w:eastAsia="en-PH"/>
          </w:rPr>
          <w:t>public pronouncements</w:t>
        </w:r>
      </w:hyperlink>
      <w:r w:rsidRPr="000A439B">
        <w:rPr>
          <w:rFonts w:ascii="Times New Roman" w:hAnsi="Times New Roman" w:cs="Times New Roman"/>
          <w:sz w:val="24"/>
          <w:szCs w:val="24"/>
          <w:lang w:val="en-GB" w:eastAsia="en-PH"/>
        </w:rPr>
        <w:t xml:space="preserve">, </w:t>
      </w:r>
      <w:hyperlink r:id="rId31" w:history="1">
        <w:r w:rsidRPr="000A439B">
          <w:rPr>
            <w:rStyle w:val="Hyperlink"/>
            <w:rFonts w:ascii="Times New Roman" w:hAnsi="Times New Roman" w:cs="Times New Roman"/>
            <w:sz w:val="24"/>
            <w:szCs w:val="24"/>
            <w:lang w:val="en-GB" w:eastAsia="en-PH"/>
          </w:rPr>
          <w:t>media articles</w:t>
        </w:r>
      </w:hyperlink>
      <w:r w:rsidRPr="000A439B">
        <w:rPr>
          <w:rFonts w:ascii="Times New Roman" w:hAnsi="Times New Roman" w:cs="Times New Roman"/>
          <w:sz w:val="24"/>
          <w:szCs w:val="24"/>
          <w:lang w:val="en-GB" w:eastAsia="en-PH"/>
        </w:rPr>
        <w:t xml:space="preserve">, </w:t>
      </w:r>
      <w:hyperlink r:id="rId32" w:history="1">
        <w:proofErr w:type="spellStart"/>
        <w:r w:rsidRPr="000A439B">
          <w:rPr>
            <w:rStyle w:val="Hyperlink"/>
            <w:rFonts w:ascii="Times New Roman" w:hAnsi="Times New Roman" w:cs="Times New Roman"/>
            <w:sz w:val="24"/>
            <w:szCs w:val="24"/>
            <w:lang w:val="en-GB" w:eastAsia="en-PH"/>
          </w:rPr>
          <w:t>facebook</w:t>
        </w:r>
        <w:proofErr w:type="spellEnd"/>
        <w:r w:rsidRPr="000A439B">
          <w:rPr>
            <w:rStyle w:val="Hyperlink"/>
            <w:rFonts w:ascii="Times New Roman" w:hAnsi="Times New Roman" w:cs="Times New Roman"/>
            <w:sz w:val="24"/>
            <w:szCs w:val="24"/>
            <w:lang w:val="en-GB" w:eastAsia="en-PH"/>
          </w:rPr>
          <w:t xml:space="preserve"> posts</w:t>
        </w:r>
      </w:hyperlink>
      <w:r w:rsidRPr="000A439B">
        <w:rPr>
          <w:rFonts w:ascii="Times New Roman" w:hAnsi="Times New Roman" w:cs="Times New Roman"/>
          <w:sz w:val="24"/>
          <w:szCs w:val="24"/>
          <w:lang w:val="en-GB" w:eastAsia="en-PH"/>
        </w:rPr>
        <w:t>, and the like despite having no substantial evidence. They even took their smear campaign against progressive groups to another level by going international.</w:t>
      </w:r>
    </w:p>
    <w:p w14:paraId="5D095C8B" w14:textId="77777777" w:rsidR="000A439B" w:rsidRPr="000A439B" w:rsidRDefault="000A439B" w:rsidP="000A439B">
      <w:pPr>
        <w:pStyle w:val="NoSpacing"/>
        <w:rPr>
          <w:rFonts w:ascii="Times New Roman" w:hAnsi="Times New Roman" w:cs="Times New Roman"/>
          <w:sz w:val="24"/>
          <w:szCs w:val="24"/>
          <w:lang w:val="en-GB" w:eastAsia="en-PH"/>
        </w:rPr>
      </w:pPr>
    </w:p>
    <w:p w14:paraId="4B3038FB"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lastRenderedPageBreak/>
        <w:t xml:space="preserve">It must also be noted that ‘red-tagging’ against WHRDs often contain sexualized insinuations and gendered tones. </w:t>
      </w:r>
      <w:r w:rsidR="005F3748">
        <w:rPr>
          <w:rFonts w:ascii="Times New Roman" w:hAnsi="Times New Roman" w:cs="Times New Roman"/>
          <w:sz w:val="24"/>
          <w:szCs w:val="24"/>
          <w:lang w:val="en-GB" w:eastAsia="en-PH"/>
        </w:rPr>
        <w:t>“P.N.”</w:t>
      </w:r>
      <w:r w:rsidRPr="000A439B">
        <w:rPr>
          <w:rFonts w:ascii="Times New Roman" w:hAnsi="Times New Roman" w:cs="Times New Roman"/>
          <w:sz w:val="24"/>
          <w:szCs w:val="24"/>
          <w:lang w:val="en-GB" w:eastAsia="en-PH"/>
        </w:rPr>
        <w:t xml:space="preserve">, the initiator of Community Pantry, and former Kabataan </w:t>
      </w:r>
      <w:proofErr w:type="spellStart"/>
      <w:r w:rsidRPr="000A439B">
        <w:rPr>
          <w:rFonts w:ascii="Times New Roman" w:hAnsi="Times New Roman" w:cs="Times New Roman"/>
          <w:sz w:val="24"/>
          <w:szCs w:val="24"/>
          <w:lang w:val="en-GB" w:eastAsia="en-PH"/>
        </w:rPr>
        <w:t>Partylist</w:t>
      </w:r>
      <w:proofErr w:type="spellEnd"/>
      <w:r w:rsidRPr="000A439B">
        <w:rPr>
          <w:rFonts w:ascii="Times New Roman" w:hAnsi="Times New Roman" w:cs="Times New Roman"/>
          <w:sz w:val="24"/>
          <w:szCs w:val="24"/>
          <w:lang w:val="en-GB" w:eastAsia="en-PH"/>
        </w:rPr>
        <w:t xml:space="preserve"> Representative </w:t>
      </w:r>
      <w:r w:rsidR="005F3748">
        <w:rPr>
          <w:rFonts w:ascii="Times New Roman" w:hAnsi="Times New Roman" w:cs="Times New Roman"/>
          <w:sz w:val="24"/>
          <w:szCs w:val="24"/>
          <w:lang w:val="en-GB" w:eastAsia="en-PH"/>
        </w:rPr>
        <w:t>“S.E.”</w:t>
      </w:r>
      <w:r w:rsidRPr="000A439B">
        <w:rPr>
          <w:rFonts w:ascii="Times New Roman" w:hAnsi="Times New Roman" w:cs="Times New Roman"/>
          <w:sz w:val="24"/>
          <w:szCs w:val="24"/>
          <w:lang w:val="en-GB" w:eastAsia="en-PH"/>
        </w:rPr>
        <w:t xml:space="preserve"> both received rape threats after they were red-tagged. </w:t>
      </w:r>
      <w:hyperlink r:id="rId33" w:history="1">
        <w:r w:rsidRPr="000A439B">
          <w:rPr>
            <w:rStyle w:val="Hyperlink"/>
            <w:rFonts w:ascii="Times New Roman" w:hAnsi="Times New Roman" w:cs="Times New Roman"/>
            <w:sz w:val="24"/>
            <w:szCs w:val="24"/>
            <w:lang w:val="en-GB" w:eastAsia="en-PH"/>
          </w:rPr>
          <w:t xml:space="preserve">The red-tagging of Filipino celebrities </w:t>
        </w:r>
        <w:r w:rsidR="005F3748">
          <w:rPr>
            <w:rStyle w:val="Hyperlink"/>
            <w:rFonts w:ascii="Times New Roman" w:hAnsi="Times New Roman" w:cs="Times New Roman"/>
            <w:sz w:val="24"/>
            <w:szCs w:val="24"/>
            <w:lang w:val="en-GB" w:eastAsia="en-PH"/>
          </w:rPr>
          <w:t>“L.S.</w:t>
        </w:r>
        <w:r w:rsidRPr="000A439B">
          <w:rPr>
            <w:rStyle w:val="Hyperlink"/>
            <w:rFonts w:ascii="Times New Roman" w:hAnsi="Times New Roman" w:cs="Times New Roman"/>
            <w:sz w:val="24"/>
            <w:szCs w:val="24"/>
            <w:lang w:val="en-GB" w:eastAsia="en-PH"/>
          </w:rPr>
          <w:t xml:space="preserve">, </w:t>
        </w:r>
        <w:r w:rsidR="005F3748">
          <w:rPr>
            <w:rStyle w:val="Hyperlink"/>
            <w:rFonts w:ascii="Times New Roman" w:hAnsi="Times New Roman" w:cs="Times New Roman"/>
            <w:sz w:val="24"/>
            <w:szCs w:val="24"/>
            <w:lang w:val="en-GB" w:eastAsia="en-PH"/>
          </w:rPr>
          <w:t>A.L.</w:t>
        </w:r>
        <w:r w:rsidRPr="000A439B">
          <w:rPr>
            <w:rStyle w:val="Hyperlink"/>
            <w:rFonts w:ascii="Times New Roman" w:hAnsi="Times New Roman" w:cs="Times New Roman"/>
            <w:sz w:val="24"/>
            <w:szCs w:val="24"/>
            <w:lang w:val="en-GB" w:eastAsia="en-PH"/>
          </w:rPr>
          <w:t xml:space="preserve">, and </w:t>
        </w:r>
        <w:r w:rsidR="005F3748">
          <w:rPr>
            <w:rStyle w:val="Hyperlink"/>
            <w:rFonts w:ascii="Times New Roman" w:hAnsi="Times New Roman" w:cs="Times New Roman"/>
            <w:sz w:val="24"/>
            <w:szCs w:val="24"/>
            <w:lang w:val="en-GB" w:eastAsia="en-PH"/>
          </w:rPr>
          <w:t>“C.G.”</w:t>
        </w:r>
      </w:hyperlink>
      <w:r w:rsidR="005F3748" w:rsidRPr="000A439B">
        <w:rPr>
          <w:rFonts w:ascii="Times New Roman" w:hAnsi="Times New Roman" w:cs="Times New Roman"/>
          <w:sz w:val="24"/>
          <w:szCs w:val="24"/>
          <w:lang w:val="en-GB" w:eastAsia="en-PH"/>
        </w:rPr>
        <w:t xml:space="preserve"> </w:t>
      </w:r>
      <w:r w:rsidRPr="000A439B">
        <w:rPr>
          <w:rFonts w:ascii="Times New Roman" w:hAnsi="Times New Roman" w:cs="Times New Roman"/>
          <w:sz w:val="24"/>
          <w:szCs w:val="24"/>
          <w:lang w:val="en-GB" w:eastAsia="en-PH"/>
        </w:rPr>
        <w:t xml:space="preserve"> for their support to GABRIELA also drew comments that sexualized them. </w:t>
      </w:r>
    </w:p>
    <w:p w14:paraId="1406D206" w14:textId="77777777" w:rsidR="000A439B" w:rsidRPr="000A439B" w:rsidRDefault="000A439B" w:rsidP="000A439B">
      <w:pPr>
        <w:pStyle w:val="NoSpacing"/>
        <w:rPr>
          <w:rFonts w:ascii="Times New Roman" w:hAnsi="Times New Roman" w:cs="Times New Roman"/>
          <w:sz w:val="24"/>
          <w:szCs w:val="24"/>
          <w:lang w:val="en-GB" w:eastAsia="en-PH"/>
        </w:rPr>
      </w:pPr>
    </w:p>
    <w:p w14:paraId="64B3E5AD"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Some WHRDs, like GABRIELA Valenzuela Chairperson </w:t>
      </w:r>
      <w:r w:rsidR="005F3748">
        <w:rPr>
          <w:rFonts w:ascii="Times New Roman" w:hAnsi="Times New Roman" w:cs="Times New Roman"/>
          <w:sz w:val="24"/>
          <w:szCs w:val="24"/>
          <w:lang w:val="en-GB" w:eastAsia="en-PH"/>
        </w:rPr>
        <w:t>“L.C.”</w:t>
      </w:r>
      <w:r w:rsidRPr="000A439B">
        <w:rPr>
          <w:rFonts w:ascii="Times New Roman" w:hAnsi="Times New Roman" w:cs="Times New Roman"/>
          <w:sz w:val="24"/>
          <w:szCs w:val="24"/>
          <w:lang w:val="en-GB" w:eastAsia="en-PH"/>
        </w:rPr>
        <w:t xml:space="preserve">, have had their names and photos plastered in public spaces across their localities, along with accusations of their involvement with the CPP-NPA-NDF. More often than not, these ‘red-tagging’ incidents are followed by worse forms of </w:t>
      </w:r>
      <w:r w:rsidR="009360DB">
        <w:rPr>
          <w:rFonts w:ascii="Times New Roman" w:hAnsi="Times New Roman" w:cs="Times New Roman"/>
          <w:sz w:val="24"/>
          <w:szCs w:val="24"/>
          <w:lang w:val="en-GB" w:eastAsia="en-PH"/>
        </w:rPr>
        <w:t xml:space="preserve">HRVs </w:t>
      </w:r>
      <w:r w:rsidRPr="000A439B">
        <w:rPr>
          <w:rFonts w:ascii="Times New Roman" w:hAnsi="Times New Roman" w:cs="Times New Roman"/>
          <w:sz w:val="24"/>
          <w:szCs w:val="24"/>
          <w:lang w:val="en-GB" w:eastAsia="en-PH"/>
        </w:rPr>
        <w:t>as was the case for two of GABRIELA’s regional chairpersons:</w:t>
      </w:r>
    </w:p>
    <w:p w14:paraId="647F1236" w14:textId="77777777" w:rsidR="000A439B" w:rsidRPr="000A439B" w:rsidRDefault="000A439B" w:rsidP="000A439B">
      <w:pPr>
        <w:pStyle w:val="NoSpacing"/>
        <w:rPr>
          <w:rFonts w:ascii="Times New Roman" w:hAnsi="Times New Roman" w:cs="Times New Roman"/>
          <w:sz w:val="24"/>
          <w:szCs w:val="24"/>
          <w:lang w:val="en-GB" w:eastAsia="en-PH"/>
        </w:rPr>
      </w:pPr>
    </w:p>
    <w:p w14:paraId="79EA7ED3" w14:textId="77777777" w:rsidR="000A439B" w:rsidRPr="000A439B" w:rsidRDefault="005F3748" w:rsidP="000A439B">
      <w:pPr>
        <w:pStyle w:val="NoSpacing"/>
        <w:numPr>
          <w:ilvl w:val="0"/>
          <w:numId w:val="4"/>
        </w:numPr>
        <w:rPr>
          <w:rFonts w:ascii="Times New Roman" w:hAnsi="Times New Roman" w:cs="Times New Roman"/>
          <w:b/>
          <w:sz w:val="24"/>
          <w:szCs w:val="24"/>
          <w:lang w:val="en-GB" w:eastAsia="en-PH"/>
        </w:rPr>
      </w:pPr>
      <w:r>
        <w:rPr>
          <w:rFonts w:ascii="Times New Roman" w:hAnsi="Times New Roman" w:cs="Times New Roman"/>
          <w:b/>
          <w:sz w:val="24"/>
          <w:szCs w:val="24"/>
          <w:lang w:val="en-GB" w:eastAsia="en-PH"/>
        </w:rPr>
        <w:t>“C.S.”</w:t>
      </w:r>
      <w:r w:rsidR="000A439B" w:rsidRPr="000A439B">
        <w:rPr>
          <w:rFonts w:ascii="Times New Roman" w:hAnsi="Times New Roman" w:cs="Times New Roman"/>
          <w:b/>
          <w:sz w:val="24"/>
          <w:szCs w:val="24"/>
          <w:lang w:val="en-GB" w:eastAsia="en-PH"/>
        </w:rPr>
        <w:t xml:space="preserve"> of GABRIELA Negros Island</w:t>
      </w:r>
    </w:p>
    <w:p w14:paraId="3410635B" w14:textId="77777777" w:rsidR="000A439B" w:rsidRPr="000A439B" w:rsidRDefault="000A439B" w:rsidP="000A439B">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Posters calling for reports on sighting of </w:t>
      </w:r>
      <w:r w:rsidR="005F3748">
        <w:rPr>
          <w:rFonts w:ascii="Times New Roman" w:hAnsi="Times New Roman" w:cs="Times New Roman"/>
          <w:sz w:val="24"/>
          <w:szCs w:val="24"/>
          <w:lang w:val="en-GB" w:eastAsia="en-PH"/>
        </w:rPr>
        <w:t>“C.S.”</w:t>
      </w:r>
      <w:r w:rsidRPr="000A439B">
        <w:rPr>
          <w:rFonts w:ascii="Times New Roman" w:hAnsi="Times New Roman" w:cs="Times New Roman"/>
          <w:sz w:val="24"/>
          <w:szCs w:val="24"/>
          <w:lang w:val="en-GB" w:eastAsia="en-PH"/>
        </w:rPr>
        <w:t xml:space="preserve"> and 61 other human rights defenders—branded as “CNN (CPP-NPA-NDF) PERSONALITIES”—were found scattered around Moises Padilla in Negros Occidental last April 2018. The hotline for reporting was later found to belong to PNP Moises Padilla. Soon after, she began receiving anonymous death threats. Two of these incidents occurred shortly after fellow human rights defenders in the region were murdered: Three days before Atty. </w:t>
      </w:r>
      <w:r w:rsidR="005F3748">
        <w:rPr>
          <w:rFonts w:ascii="Times New Roman" w:hAnsi="Times New Roman" w:cs="Times New Roman"/>
          <w:sz w:val="24"/>
          <w:szCs w:val="24"/>
          <w:lang w:val="en-GB" w:eastAsia="en-PH"/>
        </w:rPr>
        <w:t>“B.R.”</w:t>
      </w:r>
      <w:r w:rsidRPr="000A439B">
        <w:rPr>
          <w:rFonts w:ascii="Times New Roman" w:hAnsi="Times New Roman" w:cs="Times New Roman"/>
          <w:sz w:val="24"/>
          <w:szCs w:val="24"/>
          <w:lang w:val="en-GB" w:eastAsia="en-PH"/>
        </w:rPr>
        <w:t xml:space="preserve"> was shot in November 2018 and on the same day of the killing of </w:t>
      </w:r>
      <w:r w:rsidR="005F3748">
        <w:rPr>
          <w:rFonts w:ascii="Times New Roman" w:hAnsi="Times New Roman" w:cs="Times New Roman"/>
          <w:sz w:val="24"/>
          <w:szCs w:val="24"/>
          <w:lang w:val="en-GB" w:eastAsia="en-PH"/>
        </w:rPr>
        <w:t>“B.P.”</w:t>
      </w:r>
      <w:r w:rsidRPr="000A439B">
        <w:rPr>
          <w:rFonts w:ascii="Times New Roman" w:hAnsi="Times New Roman" w:cs="Times New Roman"/>
          <w:sz w:val="24"/>
          <w:szCs w:val="24"/>
          <w:lang w:val="en-GB" w:eastAsia="en-PH"/>
        </w:rPr>
        <w:t xml:space="preserve"> (April 2019). She continues to be ‘red-tagged’ even as she’s been forced to flee to a different country for her safety and to address her deteriorating health condition.</w:t>
      </w:r>
    </w:p>
    <w:p w14:paraId="73C079E4" w14:textId="77777777" w:rsidR="000A439B" w:rsidRPr="000A439B" w:rsidRDefault="000A439B" w:rsidP="000A439B">
      <w:pPr>
        <w:pStyle w:val="NoSpacing"/>
        <w:rPr>
          <w:rFonts w:ascii="Times New Roman" w:hAnsi="Times New Roman" w:cs="Times New Roman"/>
          <w:sz w:val="24"/>
          <w:szCs w:val="24"/>
          <w:lang w:val="en-GB" w:eastAsia="en-PH"/>
        </w:rPr>
      </w:pPr>
    </w:p>
    <w:p w14:paraId="3A1105E2" w14:textId="77777777" w:rsidR="000A439B" w:rsidRPr="000A439B" w:rsidRDefault="005F3748" w:rsidP="000A439B">
      <w:pPr>
        <w:pStyle w:val="NoSpacing"/>
        <w:numPr>
          <w:ilvl w:val="0"/>
          <w:numId w:val="3"/>
        </w:numPr>
        <w:rPr>
          <w:rFonts w:ascii="Times New Roman" w:hAnsi="Times New Roman" w:cs="Times New Roman"/>
          <w:b/>
          <w:sz w:val="24"/>
          <w:szCs w:val="24"/>
          <w:lang w:val="en-GB" w:eastAsia="en-PH"/>
        </w:rPr>
      </w:pPr>
      <w:r>
        <w:rPr>
          <w:rFonts w:ascii="Times New Roman" w:hAnsi="Times New Roman" w:cs="Times New Roman"/>
          <w:b/>
          <w:sz w:val="24"/>
          <w:szCs w:val="24"/>
          <w:lang w:val="en-GB" w:eastAsia="en-PH"/>
        </w:rPr>
        <w:t>“L.F.”</w:t>
      </w:r>
      <w:r w:rsidR="000A439B" w:rsidRPr="000A439B">
        <w:rPr>
          <w:rFonts w:ascii="Times New Roman" w:hAnsi="Times New Roman" w:cs="Times New Roman"/>
          <w:b/>
          <w:sz w:val="24"/>
          <w:szCs w:val="24"/>
          <w:lang w:val="en-GB" w:eastAsia="en-PH"/>
        </w:rPr>
        <w:t xml:space="preserve"> of GABRIELA Panay Island </w:t>
      </w:r>
    </w:p>
    <w:p w14:paraId="3A1B71DD" w14:textId="77777777" w:rsidR="000A439B" w:rsidRPr="000A439B" w:rsidRDefault="000A439B" w:rsidP="000A439B">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After being relentlessly branded a ‘terrorist’ for her work with women and people’s rights, she experienced harassment and surveillance from forces who identified themselves as NTF-ELCAC members. She and fellow officer and Iloilo Pride Team Chairperson </w:t>
      </w:r>
      <w:r w:rsidR="005F3748">
        <w:rPr>
          <w:rFonts w:ascii="Times New Roman" w:hAnsi="Times New Roman" w:cs="Times New Roman"/>
          <w:sz w:val="24"/>
          <w:szCs w:val="24"/>
          <w:lang w:val="en-GB" w:eastAsia="en-PH"/>
        </w:rPr>
        <w:t>“I.I.”</w:t>
      </w:r>
      <w:r w:rsidRPr="000A439B">
        <w:rPr>
          <w:rFonts w:ascii="Times New Roman" w:hAnsi="Times New Roman" w:cs="Times New Roman"/>
          <w:sz w:val="24"/>
          <w:szCs w:val="24"/>
          <w:lang w:val="en-GB" w:eastAsia="en-PH"/>
        </w:rPr>
        <w:t xml:space="preserve"> were even included in </w:t>
      </w:r>
      <w:hyperlink r:id="rId34" w:history="1">
        <w:r w:rsidRPr="000A439B">
          <w:rPr>
            <w:rStyle w:val="Hyperlink"/>
            <w:rFonts w:ascii="Times New Roman" w:hAnsi="Times New Roman" w:cs="Times New Roman"/>
            <w:sz w:val="24"/>
            <w:szCs w:val="24"/>
            <w:lang w:val="en-GB" w:eastAsia="en-PH"/>
          </w:rPr>
          <w:t>posters</w:t>
        </w:r>
      </w:hyperlink>
      <w:r w:rsidRPr="000A439B">
        <w:rPr>
          <w:rFonts w:ascii="Times New Roman" w:hAnsi="Times New Roman" w:cs="Times New Roman"/>
          <w:sz w:val="24"/>
          <w:szCs w:val="24"/>
          <w:lang w:val="en-GB" w:eastAsia="en-PH"/>
        </w:rPr>
        <w:t xml:space="preserve"> that showed them as “qualified beneficiaries” to the government’s e-clip program that supposedly provides financial assistance to ‘rebels who surrender.’ </w:t>
      </w:r>
      <w:r w:rsidR="005F3748">
        <w:rPr>
          <w:rFonts w:ascii="Times New Roman" w:hAnsi="Times New Roman" w:cs="Times New Roman"/>
          <w:sz w:val="24"/>
          <w:szCs w:val="24"/>
          <w:lang w:val="en-GB" w:eastAsia="en-PH"/>
        </w:rPr>
        <w:t>“L.F.”</w:t>
      </w:r>
      <w:r w:rsidRPr="000A439B">
        <w:rPr>
          <w:rFonts w:ascii="Times New Roman" w:hAnsi="Times New Roman" w:cs="Times New Roman"/>
          <w:sz w:val="24"/>
          <w:szCs w:val="24"/>
          <w:lang w:val="en-GB" w:eastAsia="en-PH"/>
        </w:rPr>
        <w:t xml:space="preserve"> and 45 others were also slapped with trumped up charges in relation to the peaceful, condemnation protest they held after a fellow HRD, </w:t>
      </w:r>
      <w:r w:rsidR="005F3748">
        <w:rPr>
          <w:rFonts w:ascii="Times New Roman" w:hAnsi="Times New Roman" w:cs="Times New Roman"/>
          <w:sz w:val="24"/>
          <w:szCs w:val="24"/>
          <w:lang w:val="en-GB" w:eastAsia="en-PH"/>
        </w:rPr>
        <w:t>“J.P.”</w:t>
      </w:r>
      <w:r w:rsidRPr="000A439B">
        <w:rPr>
          <w:rFonts w:ascii="Times New Roman" w:hAnsi="Times New Roman" w:cs="Times New Roman"/>
          <w:sz w:val="24"/>
          <w:szCs w:val="24"/>
          <w:lang w:val="en-GB" w:eastAsia="en-PH"/>
        </w:rPr>
        <w:t xml:space="preserve"> of Bayan </w:t>
      </w:r>
      <w:proofErr w:type="spellStart"/>
      <w:r w:rsidRPr="000A439B">
        <w:rPr>
          <w:rFonts w:ascii="Times New Roman" w:hAnsi="Times New Roman" w:cs="Times New Roman"/>
          <w:sz w:val="24"/>
          <w:szCs w:val="24"/>
          <w:lang w:val="en-GB" w:eastAsia="en-PH"/>
        </w:rPr>
        <w:t>Muna</w:t>
      </w:r>
      <w:proofErr w:type="spellEnd"/>
      <w:r w:rsidRPr="000A439B">
        <w:rPr>
          <w:rFonts w:ascii="Times New Roman" w:hAnsi="Times New Roman" w:cs="Times New Roman"/>
          <w:sz w:val="24"/>
          <w:szCs w:val="24"/>
          <w:lang w:val="en-GB" w:eastAsia="en-PH"/>
        </w:rPr>
        <w:t>, was assassinated.</w:t>
      </w:r>
    </w:p>
    <w:p w14:paraId="49EBFF0E" w14:textId="77777777" w:rsidR="000A439B" w:rsidRPr="000A439B" w:rsidRDefault="000A439B" w:rsidP="000A439B">
      <w:pPr>
        <w:pStyle w:val="NoSpacing"/>
        <w:rPr>
          <w:rFonts w:ascii="Times New Roman" w:hAnsi="Times New Roman" w:cs="Times New Roman"/>
          <w:sz w:val="24"/>
          <w:szCs w:val="24"/>
          <w:lang w:val="en-GB" w:eastAsia="en-PH"/>
        </w:rPr>
      </w:pPr>
    </w:p>
    <w:p w14:paraId="7DA498C5" w14:textId="77777777" w:rsid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The NTF-ELCAC has also weaponized the Anti-Terrorism Financing Law against organizations it ‘red-tags’. In 2019, the Anti-Money Laundering Council (AMLC) received at least two requests from the NTF-ELCAC and the National Intelligence Coordinating Agency (NICA) for a financial investigation of GABRIELA, alleging that it is a front organization of the CPP and NPA. The investigation and the AMLC reports that came out of it were unknown to GABRIELA, until it was used as evidence in the NTF-ELCAC petition to the Commission on Election to cancel the registration of both GABRIELA and </w:t>
      </w:r>
      <w:r w:rsidR="007658B1">
        <w:rPr>
          <w:rFonts w:ascii="Times New Roman" w:hAnsi="Times New Roman" w:cs="Times New Roman"/>
          <w:sz w:val="24"/>
          <w:szCs w:val="24"/>
          <w:lang w:val="en-GB" w:eastAsia="en-PH"/>
        </w:rPr>
        <w:t>Gabriela Women’s Party (</w:t>
      </w:r>
      <w:r w:rsidRPr="000A439B">
        <w:rPr>
          <w:rFonts w:ascii="Times New Roman" w:hAnsi="Times New Roman" w:cs="Times New Roman"/>
          <w:sz w:val="24"/>
          <w:szCs w:val="24"/>
          <w:lang w:val="en-GB" w:eastAsia="en-PH"/>
        </w:rPr>
        <w:t>GWP</w:t>
      </w:r>
      <w:r w:rsidR="007658B1">
        <w:rPr>
          <w:rFonts w:ascii="Times New Roman" w:hAnsi="Times New Roman" w:cs="Times New Roman"/>
          <w:sz w:val="24"/>
          <w:szCs w:val="24"/>
          <w:lang w:val="en-GB" w:eastAsia="en-PH"/>
        </w:rPr>
        <w:t>)</w:t>
      </w:r>
      <w:r w:rsidRPr="000A439B">
        <w:rPr>
          <w:rFonts w:ascii="Times New Roman" w:hAnsi="Times New Roman" w:cs="Times New Roman"/>
          <w:sz w:val="24"/>
          <w:szCs w:val="24"/>
          <w:lang w:val="en-GB" w:eastAsia="en-PH"/>
        </w:rPr>
        <w:t>. The case against the former was dismissed by COMELEC as GABRIELA is not a political party, while that against G</w:t>
      </w:r>
      <w:r w:rsidR="007658B1">
        <w:rPr>
          <w:rFonts w:ascii="Times New Roman" w:hAnsi="Times New Roman" w:cs="Times New Roman"/>
          <w:sz w:val="24"/>
          <w:szCs w:val="24"/>
          <w:lang w:val="en-GB" w:eastAsia="en-PH"/>
        </w:rPr>
        <w:t>WP</w:t>
      </w:r>
      <w:r w:rsidRPr="000A439B">
        <w:rPr>
          <w:rFonts w:ascii="Times New Roman" w:hAnsi="Times New Roman" w:cs="Times New Roman"/>
          <w:sz w:val="24"/>
          <w:szCs w:val="24"/>
          <w:lang w:val="en-GB" w:eastAsia="en-PH"/>
        </w:rPr>
        <w:t xml:space="preserve"> is still on-going.</w:t>
      </w:r>
    </w:p>
    <w:p w14:paraId="2E85B1DB" w14:textId="77777777" w:rsidR="007658B1" w:rsidRDefault="007658B1" w:rsidP="000A439B">
      <w:pPr>
        <w:pStyle w:val="NoSpacing"/>
        <w:rPr>
          <w:rFonts w:ascii="Times New Roman" w:hAnsi="Times New Roman" w:cs="Times New Roman"/>
          <w:sz w:val="24"/>
          <w:szCs w:val="24"/>
          <w:lang w:val="en-GB" w:eastAsia="en-PH"/>
        </w:rPr>
      </w:pPr>
    </w:p>
    <w:p w14:paraId="5A04F4CD" w14:textId="77777777" w:rsidR="007658B1" w:rsidRDefault="007658B1" w:rsidP="000A439B">
      <w:pPr>
        <w:pStyle w:val="NoSpacing"/>
        <w:rPr>
          <w:rFonts w:ascii="Times New Roman" w:hAnsi="Times New Roman" w:cs="Times New Roman"/>
          <w:sz w:val="24"/>
          <w:szCs w:val="24"/>
          <w:lang w:val="en-GB" w:eastAsia="en-PH"/>
        </w:rPr>
      </w:pPr>
      <w:proofErr w:type="spellStart"/>
      <w:r w:rsidRPr="007658B1">
        <w:rPr>
          <w:rFonts w:ascii="Times New Roman" w:hAnsi="Times New Roman" w:cs="Times New Roman"/>
          <w:sz w:val="24"/>
          <w:szCs w:val="24"/>
          <w:lang w:val="en-GB" w:eastAsia="en-PH"/>
        </w:rPr>
        <w:t>A</w:t>
      </w:r>
      <w:r>
        <w:rPr>
          <w:rFonts w:ascii="Times New Roman" w:hAnsi="Times New Roman" w:cs="Times New Roman"/>
          <w:sz w:val="24"/>
          <w:szCs w:val="24"/>
          <w:lang w:val="en-GB" w:eastAsia="en-PH"/>
        </w:rPr>
        <w:t>mihan</w:t>
      </w:r>
      <w:r w:rsidRPr="007658B1">
        <w:rPr>
          <w:rFonts w:ascii="Times New Roman" w:hAnsi="Times New Roman" w:cs="Times New Roman"/>
          <w:sz w:val="24"/>
          <w:szCs w:val="24"/>
          <w:lang w:val="en-GB" w:eastAsia="en-PH"/>
        </w:rPr>
        <w:t>’s</w:t>
      </w:r>
      <w:proofErr w:type="spellEnd"/>
      <w:r w:rsidRPr="007658B1">
        <w:rPr>
          <w:rFonts w:ascii="Times New Roman" w:hAnsi="Times New Roman" w:cs="Times New Roman"/>
          <w:sz w:val="24"/>
          <w:szCs w:val="24"/>
          <w:lang w:val="en-GB" w:eastAsia="en-PH"/>
        </w:rPr>
        <w:t xml:space="preserve"> bank accounts were </w:t>
      </w:r>
      <w:r>
        <w:rPr>
          <w:rFonts w:ascii="Times New Roman" w:hAnsi="Times New Roman" w:cs="Times New Roman"/>
          <w:sz w:val="24"/>
          <w:szCs w:val="24"/>
          <w:lang w:val="en-GB" w:eastAsia="en-PH"/>
        </w:rPr>
        <w:t xml:space="preserve">also </w:t>
      </w:r>
      <w:r w:rsidRPr="007658B1">
        <w:rPr>
          <w:rFonts w:ascii="Times New Roman" w:hAnsi="Times New Roman" w:cs="Times New Roman"/>
          <w:sz w:val="24"/>
          <w:szCs w:val="24"/>
          <w:lang w:val="en-GB" w:eastAsia="en-PH"/>
        </w:rPr>
        <w:t>frozen last</w:t>
      </w:r>
      <w:r>
        <w:rPr>
          <w:rFonts w:ascii="Times New Roman" w:hAnsi="Times New Roman" w:cs="Times New Roman"/>
          <w:sz w:val="24"/>
          <w:szCs w:val="24"/>
          <w:lang w:val="en-GB" w:eastAsia="en-PH"/>
        </w:rPr>
        <w:t xml:space="preserve"> 05</w:t>
      </w:r>
      <w:r w:rsidRPr="007658B1">
        <w:rPr>
          <w:rFonts w:ascii="Times New Roman" w:hAnsi="Times New Roman" w:cs="Times New Roman"/>
          <w:sz w:val="24"/>
          <w:szCs w:val="24"/>
          <w:lang w:val="en-GB" w:eastAsia="en-PH"/>
        </w:rPr>
        <w:t xml:space="preserve"> May 2021, by the </w:t>
      </w:r>
      <w:r>
        <w:rPr>
          <w:rFonts w:ascii="Times New Roman" w:hAnsi="Times New Roman" w:cs="Times New Roman"/>
          <w:sz w:val="24"/>
          <w:szCs w:val="24"/>
          <w:lang w:val="en-GB" w:eastAsia="en-PH"/>
        </w:rPr>
        <w:t>AMLC under</w:t>
      </w:r>
      <w:r w:rsidRPr="007658B1">
        <w:rPr>
          <w:rFonts w:ascii="Times New Roman" w:hAnsi="Times New Roman" w:cs="Times New Roman"/>
          <w:sz w:val="24"/>
          <w:szCs w:val="24"/>
          <w:lang w:val="en-GB" w:eastAsia="en-PH"/>
        </w:rPr>
        <w:t xml:space="preserve"> AMLC Resolution No. TF-38, Series of 2021, based on alleged violations of the Terrorism Financing and Suppression Act of 2012. The freeze order included two bank accounts of </w:t>
      </w:r>
      <w:proofErr w:type="spellStart"/>
      <w:r w:rsidRPr="007658B1">
        <w:rPr>
          <w:rFonts w:ascii="Times New Roman" w:hAnsi="Times New Roman" w:cs="Times New Roman"/>
          <w:sz w:val="24"/>
          <w:szCs w:val="24"/>
          <w:lang w:val="en-GB" w:eastAsia="en-PH"/>
        </w:rPr>
        <w:t>Amihan</w:t>
      </w:r>
      <w:proofErr w:type="spellEnd"/>
      <w:r w:rsidRPr="007658B1">
        <w:rPr>
          <w:rFonts w:ascii="Times New Roman" w:hAnsi="Times New Roman" w:cs="Times New Roman"/>
          <w:sz w:val="24"/>
          <w:szCs w:val="24"/>
          <w:lang w:val="en-GB" w:eastAsia="en-PH"/>
        </w:rPr>
        <w:t xml:space="preserve"> along with several other organizations based in Mindanao.</w:t>
      </w:r>
    </w:p>
    <w:p w14:paraId="0B3038F0" w14:textId="77777777" w:rsidR="000A439B" w:rsidRDefault="000A439B" w:rsidP="000A439B">
      <w:pPr>
        <w:pStyle w:val="NoSpacing"/>
        <w:rPr>
          <w:rFonts w:ascii="Times New Roman" w:hAnsi="Times New Roman" w:cs="Times New Roman"/>
          <w:sz w:val="24"/>
          <w:szCs w:val="24"/>
          <w:lang w:val="en-GB" w:eastAsia="en-PH"/>
        </w:rPr>
      </w:pPr>
    </w:p>
    <w:p w14:paraId="54050835" w14:textId="77777777" w:rsidR="000A439B" w:rsidRPr="000A439B" w:rsidRDefault="000A439B" w:rsidP="000A439B">
      <w:pPr>
        <w:pStyle w:val="NoSpacing"/>
        <w:rPr>
          <w:rFonts w:ascii="Times New Roman" w:hAnsi="Times New Roman" w:cs="Times New Roman"/>
          <w:sz w:val="24"/>
          <w:szCs w:val="24"/>
          <w:u w:val="single"/>
          <w:lang w:val="en-GB" w:eastAsia="en-PH"/>
        </w:rPr>
      </w:pPr>
      <w:r w:rsidRPr="000A439B">
        <w:rPr>
          <w:rFonts w:ascii="Times New Roman" w:hAnsi="Times New Roman" w:cs="Times New Roman"/>
          <w:b/>
          <w:i/>
          <w:sz w:val="24"/>
          <w:szCs w:val="24"/>
          <w:u w:val="single"/>
          <w:lang w:val="en-GB" w:eastAsia="en-PH"/>
        </w:rPr>
        <w:t>Surveillance, tailing, and other forms of harassment</w:t>
      </w:r>
    </w:p>
    <w:p w14:paraId="6018BBDC"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WHRDs and other Filipino HRDs have been subjected to varying forms of harassment from state forces—ranging from tailing, surveillance, home and work visitations, and the like. The incessant harassment takes </w:t>
      </w:r>
      <w:r w:rsidRPr="000A439B">
        <w:rPr>
          <w:rFonts w:ascii="Times New Roman" w:hAnsi="Times New Roman" w:cs="Times New Roman"/>
          <w:sz w:val="24"/>
          <w:szCs w:val="24"/>
          <w:lang w:val="en-GB" w:eastAsia="en-PH"/>
        </w:rPr>
        <w:lastRenderedPageBreak/>
        <w:t>a toll on the mental and physical health of HRDs, and causes disruptions and, in some cases, total halting of their human rights work. They are constantly in fear for their safety and security.</w:t>
      </w:r>
    </w:p>
    <w:p w14:paraId="2FEBC243" w14:textId="77777777" w:rsidR="000A439B" w:rsidRPr="000A439B" w:rsidRDefault="000A439B" w:rsidP="000A439B">
      <w:pPr>
        <w:pStyle w:val="NoSpacing"/>
        <w:rPr>
          <w:rFonts w:ascii="Times New Roman" w:hAnsi="Times New Roman" w:cs="Times New Roman"/>
          <w:sz w:val="24"/>
          <w:szCs w:val="24"/>
          <w:lang w:val="en-GB" w:eastAsia="en-PH"/>
        </w:rPr>
      </w:pPr>
    </w:p>
    <w:p w14:paraId="028847EE"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In late 2018, two WHRDs from Bohol were harassed by state forces. GABRIELA-Bohol Coordinator </w:t>
      </w:r>
      <w:r w:rsidR="005F3748">
        <w:rPr>
          <w:rFonts w:ascii="Times New Roman" w:hAnsi="Times New Roman" w:cs="Times New Roman"/>
          <w:sz w:val="24"/>
          <w:szCs w:val="24"/>
          <w:lang w:val="en-GB" w:eastAsia="en-PH"/>
        </w:rPr>
        <w:t>“R.A.”</w:t>
      </w:r>
      <w:r w:rsidRPr="000A439B">
        <w:rPr>
          <w:rFonts w:ascii="Times New Roman" w:hAnsi="Times New Roman" w:cs="Times New Roman"/>
          <w:sz w:val="24"/>
          <w:szCs w:val="24"/>
          <w:lang w:val="en-GB" w:eastAsia="en-PH"/>
        </w:rPr>
        <w:t xml:space="preserve"> was branded as a member of the Abu Sayyaf—an armed, radical Islamic group—by military forces that went house-to-house in a community in Barangay </w:t>
      </w:r>
      <w:proofErr w:type="spellStart"/>
      <w:r w:rsidRPr="000A439B">
        <w:rPr>
          <w:rFonts w:ascii="Times New Roman" w:hAnsi="Times New Roman" w:cs="Times New Roman"/>
          <w:sz w:val="24"/>
          <w:szCs w:val="24"/>
          <w:lang w:val="en-GB" w:eastAsia="en-PH"/>
        </w:rPr>
        <w:t>Canlangit</w:t>
      </w:r>
      <w:proofErr w:type="spellEnd"/>
      <w:r w:rsidRPr="000A439B">
        <w:rPr>
          <w:rFonts w:ascii="Times New Roman" w:hAnsi="Times New Roman" w:cs="Times New Roman"/>
          <w:sz w:val="24"/>
          <w:szCs w:val="24"/>
          <w:lang w:val="en-GB" w:eastAsia="en-PH"/>
        </w:rPr>
        <w:t xml:space="preserve">, Sierra </w:t>
      </w:r>
      <w:proofErr w:type="spellStart"/>
      <w:r w:rsidRPr="000A439B">
        <w:rPr>
          <w:rFonts w:ascii="Times New Roman" w:hAnsi="Times New Roman" w:cs="Times New Roman"/>
          <w:sz w:val="24"/>
          <w:szCs w:val="24"/>
          <w:lang w:val="en-GB" w:eastAsia="en-PH"/>
        </w:rPr>
        <w:t>Bullones</w:t>
      </w:r>
      <w:proofErr w:type="spellEnd"/>
      <w:r w:rsidRPr="000A439B">
        <w:rPr>
          <w:rFonts w:ascii="Times New Roman" w:hAnsi="Times New Roman" w:cs="Times New Roman"/>
          <w:sz w:val="24"/>
          <w:szCs w:val="24"/>
          <w:lang w:val="en-GB" w:eastAsia="en-PH"/>
        </w:rPr>
        <w:t xml:space="preserve">, Bohol, asking for </w:t>
      </w:r>
      <w:r w:rsidR="005F3748">
        <w:rPr>
          <w:rFonts w:ascii="Times New Roman" w:hAnsi="Times New Roman" w:cs="Times New Roman"/>
          <w:sz w:val="24"/>
          <w:szCs w:val="24"/>
          <w:lang w:val="en-GB" w:eastAsia="en-PH"/>
        </w:rPr>
        <w:t>her</w:t>
      </w:r>
      <w:r w:rsidRPr="000A439B">
        <w:rPr>
          <w:rFonts w:ascii="Times New Roman" w:hAnsi="Times New Roman" w:cs="Times New Roman"/>
          <w:sz w:val="24"/>
          <w:szCs w:val="24"/>
          <w:lang w:val="en-GB" w:eastAsia="en-PH"/>
        </w:rPr>
        <w:t xml:space="preserve"> whereabouts. In December 2020, </w:t>
      </w:r>
      <w:r w:rsidR="005F3748">
        <w:rPr>
          <w:rFonts w:ascii="Times New Roman" w:hAnsi="Times New Roman" w:cs="Times New Roman"/>
          <w:sz w:val="24"/>
          <w:szCs w:val="24"/>
          <w:lang w:val="en-GB" w:eastAsia="en-PH"/>
        </w:rPr>
        <w:t>“R.A.”</w:t>
      </w:r>
      <w:r w:rsidRPr="000A439B">
        <w:rPr>
          <w:rFonts w:ascii="Times New Roman" w:hAnsi="Times New Roman" w:cs="Times New Roman"/>
          <w:sz w:val="24"/>
          <w:szCs w:val="24"/>
          <w:lang w:val="en-GB" w:eastAsia="en-PH"/>
        </w:rPr>
        <w:t xml:space="preserve"> was among those charged with a trumped</w:t>
      </w:r>
      <w:r>
        <w:rPr>
          <w:rFonts w:ascii="Times New Roman" w:hAnsi="Times New Roman" w:cs="Times New Roman"/>
          <w:sz w:val="24"/>
          <w:szCs w:val="24"/>
          <w:lang w:val="en-GB" w:eastAsia="en-PH"/>
        </w:rPr>
        <w:t>-</w:t>
      </w:r>
      <w:r w:rsidRPr="000A439B">
        <w:rPr>
          <w:rFonts w:ascii="Times New Roman" w:hAnsi="Times New Roman" w:cs="Times New Roman"/>
          <w:sz w:val="24"/>
          <w:szCs w:val="24"/>
          <w:lang w:val="en-GB" w:eastAsia="en-PH"/>
        </w:rPr>
        <w:t xml:space="preserve">up case of attempted homicide. Then there was </w:t>
      </w:r>
      <w:r w:rsidR="005F3748">
        <w:rPr>
          <w:rFonts w:ascii="Times New Roman" w:hAnsi="Times New Roman" w:cs="Times New Roman"/>
          <w:sz w:val="24"/>
          <w:szCs w:val="24"/>
          <w:lang w:val="en-GB" w:eastAsia="en-PH"/>
        </w:rPr>
        <w:t>“E.P.”</w:t>
      </w:r>
      <w:r w:rsidRPr="000A439B">
        <w:rPr>
          <w:rFonts w:ascii="Times New Roman" w:hAnsi="Times New Roman" w:cs="Times New Roman"/>
          <w:sz w:val="24"/>
          <w:szCs w:val="24"/>
          <w:lang w:val="en-GB" w:eastAsia="en-PH"/>
        </w:rPr>
        <w:t xml:space="preserve">, Chairperson of the </w:t>
      </w:r>
      <w:proofErr w:type="spellStart"/>
      <w:r w:rsidRPr="000A439B">
        <w:rPr>
          <w:rFonts w:ascii="Times New Roman" w:hAnsi="Times New Roman" w:cs="Times New Roman"/>
          <w:sz w:val="24"/>
          <w:szCs w:val="24"/>
          <w:lang w:val="en-GB" w:eastAsia="en-PH"/>
        </w:rPr>
        <w:t>Organisasyon</w:t>
      </w:r>
      <w:proofErr w:type="spellEnd"/>
      <w:r w:rsidRPr="000A439B">
        <w:rPr>
          <w:rFonts w:ascii="Times New Roman" w:hAnsi="Times New Roman" w:cs="Times New Roman"/>
          <w:sz w:val="24"/>
          <w:szCs w:val="24"/>
          <w:lang w:val="en-GB" w:eastAsia="en-PH"/>
        </w:rPr>
        <w:t xml:space="preserve"> </w:t>
      </w:r>
      <w:proofErr w:type="spellStart"/>
      <w:r w:rsidRPr="000A439B">
        <w:rPr>
          <w:rFonts w:ascii="Times New Roman" w:hAnsi="Times New Roman" w:cs="Times New Roman"/>
          <w:sz w:val="24"/>
          <w:szCs w:val="24"/>
          <w:lang w:val="en-GB" w:eastAsia="en-PH"/>
        </w:rPr>
        <w:t>sa</w:t>
      </w:r>
      <w:proofErr w:type="spellEnd"/>
      <w:r w:rsidRPr="000A439B">
        <w:rPr>
          <w:rFonts w:ascii="Times New Roman" w:hAnsi="Times New Roman" w:cs="Times New Roman"/>
          <w:sz w:val="24"/>
          <w:szCs w:val="24"/>
          <w:lang w:val="en-GB" w:eastAsia="en-PH"/>
        </w:rPr>
        <w:t xml:space="preserve"> </w:t>
      </w:r>
      <w:proofErr w:type="spellStart"/>
      <w:r w:rsidRPr="000A439B">
        <w:rPr>
          <w:rFonts w:ascii="Times New Roman" w:hAnsi="Times New Roman" w:cs="Times New Roman"/>
          <w:sz w:val="24"/>
          <w:szCs w:val="24"/>
          <w:lang w:val="en-GB" w:eastAsia="en-PH"/>
        </w:rPr>
        <w:t>Kababayen</w:t>
      </w:r>
      <w:proofErr w:type="spellEnd"/>
      <w:r w:rsidRPr="000A439B">
        <w:rPr>
          <w:rFonts w:ascii="Times New Roman" w:hAnsi="Times New Roman" w:cs="Times New Roman"/>
          <w:sz w:val="24"/>
          <w:szCs w:val="24"/>
          <w:lang w:val="en-GB" w:eastAsia="en-PH"/>
        </w:rPr>
        <w:t xml:space="preserve">-an </w:t>
      </w:r>
      <w:proofErr w:type="spellStart"/>
      <w:r w:rsidRPr="000A439B">
        <w:rPr>
          <w:rFonts w:ascii="Times New Roman" w:hAnsi="Times New Roman" w:cs="Times New Roman"/>
          <w:sz w:val="24"/>
          <w:szCs w:val="24"/>
          <w:lang w:val="en-GB" w:eastAsia="en-PH"/>
        </w:rPr>
        <w:t>sa</w:t>
      </w:r>
      <w:proofErr w:type="spellEnd"/>
      <w:r w:rsidRPr="000A439B">
        <w:rPr>
          <w:rFonts w:ascii="Times New Roman" w:hAnsi="Times New Roman" w:cs="Times New Roman"/>
          <w:sz w:val="24"/>
          <w:szCs w:val="24"/>
          <w:lang w:val="en-GB" w:eastAsia="en-PH"/>
        </w:rPr>
        <w:t xml:space="preserve"> </w:t>
      </w:r>
      <w:proofErr w:type="spellStart"/>
      <w:r w:rsidRPr="000A439B">
        <w:rPr>
          <w:rFonts w:ascii="Times New Roman" w:hAnsi="Times New Roman" w:cs="Times New Roman"/>
          <w:sz w:val="24"/>
          <w:szCs w:val="24"/>
          <w:lang w:val="en-GB" w:eastAsia="en-PH"/>
        </w:rPr>
        <w:t>Bingag</w:t>
      </w:r>
      <w:proofErr w:type="spellEnd"/>
      <w:r w:rsidRPr="000A439B">
        <w:rPr>
          <w:rFonts w:ascii="Times New Roman" w:hAnsi="Times New Roman" w:cs="Times New Roman"/>
          <w:sz w:val="24"/>
          <w:szCs w:val="24"/>
          <w:lang w:val="en-GB" w:eastAsia="en-PH"/>
        </w:rPr>
        <w:t xml:space="preserve"> (OK-</w:t>
      </w:r>
      <w:proofErr w:type="spellStart"/>
      <w:r w:rsidRPr="000A439B">
        <w:rPr>
          <w:rFonts w:ascii="Times New Roman" w:hAnsi="Times New Roman" w:cs="Times New Roman"/>
          <w:sz w:val="24"/>
          <w:szCs w:val="24"/>
          <w:lang w:val="en-GB" w:eastAsia="en-PH"/>
        </w:rPr>
        <w:t>Bingag</w:t>
      </w:r>
      <w:proofErr w:type="spellEnd"/>
      <w:r w:rsidRPr="000A439B">
        <w:rPr>
          <w:rFonts w:ascii="Times New Roman" w:hAnsi="Times New Roman" w:cs="Times New Roman"/>
          <w:sz w:val="24"/>
          <w:szCs w:val="24"/>
          <w:lang w:val="en-GB" w:eastAsia="en-PH"/>
        </w:rPr>
        <w:t>)-GABRIELA, who was being offered financial assistance from the government for her and her family in exchange for providing information on GABRIELA and its activities.</w:t>
      </w:r>
    </w:p>
    <w:p w14:paraId="413C22CB" w14:textId="77777777" w:rsidR="000A439B" w:rsidRPr="000A439B" w:rsidRDefault="000A439B" w:rsidP="000A439B">
      <w:pPr>
        <w:pStyle w:val="NoSpacing"/>
        <w:rPr>
          <w:rFonts w:ascii="Times New Roman" w:hAnsi="Times New Roman" w:cs="Times New Roman"/>
          <w:sz w:val="24"/>
          <w:szCs w:val="24"/>
          <w:lang w:val="en-GB" w:eastAsia="en-PH"/>
        </w:rPr>
      </w:pPr>
    </w:p>
    <w:p w14:paraId="3B0F9B78" w14:textId="77777777" w:rsid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From 2018 to 2021, GABRIELA’s Treasurer and Head of its legal and counselling programs for women and children in crisis, </w:t>
      </w:r>
      <w:r w:rsidR="005F3748">
        <w:rPr>
          <w:rFonts w:ascii="Times New Roman" w:hAnsi="Times New Roman" w:cs="Times New Roman"/>
          <w:sz w:val="24"/>
          <w:szCs w:val="24"/>
          <w:lang w:val="en-GB" w:eastAsia="en-PH"/>
        </w:rPr>
        <w:t>“J.M.”</w:t>
      </w:r>
      <w:r w:rsidRPr="000A439B">
        <w:rPr>
          <w:rFonts w:ascii="Times New Roman" w:hAnsi="Times New Roman" w:cs="Times New Roman"/>
          <w:sz w:val="24"/>
          <w:szCs w:val="24"/>
          <w:lang w:val="en-GB" w:eastAsia="en-PH"/>
        </w:rPr>
        <w:t>, has accounted at least 13 incidents of tailing and surveillance from both uniformed men and suspected state forces in civilian clothes. There were also recorded incidents of men, claiming to be employees of Manila Water and Meralco, who attempted to enter her residence in Quezon City. On 25 October</w:t>
      </w:r>
      <w:r w:rsidR="00CA1BF0">
        <w:rPr>
          <w:rFonts w:ascii="Times New Roman" w:hAnsi="Times New Roman" w:cs="Times New Roman"/>
          <w:sz w:val="24"/>
          <w:szCs w:val="24"/>
          <w:lang w:val="en-GB" w:eastAsia="en-PH"/>
        </w:rPr>
        <w:t xml:space="preserve"> </w:t>
      </w:r>
      <w:r w:rsidRPr="000A439B">
        <w:rPr>
          <w:rFonts w:ascii="Times New Roman" w:hAnsi="Times New Roman" w:cs="Times New Roman"/>
          <w:sz w:val="24"/>
          <w:szCs w:val="24"/>
          <w:lang w:val="en-GB" w:eastAsia="en-PH"/>
        </w:rPr>
        <w:t>2022, an agent and informant of the state</w:t>
      </w:r>
      <w:proofErr w:type="gramStart"/>
      <w:r w:rsidRPr="000A439B">
        <w:rPr>
          <w:rFonts w:ascii="Times New Roman" w:hAnsi="Times New Roman" w:cs="Times New Roman"/>
          <w:sz w:val="24"/>
          <w:szCs w:val="24"/>
          <w:lang w:val="en-GB" w:eastAsia="en-PH"/>
        </w:rPr>
        <w:t>—</w:t>
      </w:r>
      <w:r w:rsidR="005F3748">
        <w:rPr>
          <w:rFonts w:ascii="Times New Roman" w:hAnsi="Times New Roman" w:cs="Times New Roman"/>
          <w:sz w:val="24"/>
          <w:szCs w:val="24"/>
          <w:lang w:val="en-GB" w:eastAsia="en-PH"/>
        </w:rPr>
        <w:t>“</w:t>
      </w:r>
      <w:proofErr w:type="gramEnd"/>
      <w:r w:rsidR="005F3748">
        <w:rPr>
          <w:rFonts w:ascii="Times New Roman" w:hAnsi="Times New Roman" w:cs="Times New Roman"/>
          <w:sz w:val="24"/>
          <w:szCs w:val="24"/>
          <w:lang w:val="en-GB" w:eastAsia="en-PH"/>
        </w:rPr>
        <w:t>J.C.”</w:t>
      </w:r>
      <w:r w:rsidRPr="000A439B">
        <w:rPr>
          <w:rFonts w:ascii="Times New Roman" w:hAnsi="Times New Roman" w:cs="Times New Roman"/>
          <w:sz w:val="24"/>
          <w:szCs w:val="24"/>
          <w:lang w:val="en-GB" w:eastAsia="en-PH"/>
        </w:rPr>
        <w:t xml:space="preserve">—who claims to be formerly affiliated with the CPP-NPA </w:t>
      </w:r>
      <w:hyperlink r:id="rId35" w:history="1">
        <w:r w:rsidRPr="000A439B">
          <w:rPr>
            <w:rStyle w:val="Hyperlink"/>
            <w:rFonts w:ascii="Times New Roman" w:hAnsi="Times New Roman" w:cs="Times New Roman"/>
            <w:sz w:val="24"/>
            <w:szCs w:val="24"/>
            <w:lang w:val="en-GB" w:eastAsia="en-PH"/>
          </w:rPr>
          <w:t xml:space="preserve">‘red-tagged’ </w:t>
        </w:r>
        <w:r w:rsidR="005F3748">
          <w:rPr>
            <w:rStyle w:val="Hyperlink"/>
            <w:rFonts w:ascii="Times New Roman" w:hAnsi="Times New Roman" w:cs="Times New Roman"/>
            <w:sz w:val="24"/>
            <w:szCs w:val="24"/>
            <w:lang w:val="en-GB" w:eastAsia="en-PH"/>
          </w:rPr>
          <w:t>“J.M.”</w:t>
        </w:r>
      </w:hyperlink>
      <w:r w:rsidR="005F3748" w:rsidRPr="000A439B">
        <w:rPr>
          <w:rFonts w:ascii="Times New Roman" w:hAnsi="Times New Roman" w:cs="Times New Roman"/>
          <w:sz w:val="24"/>
          <w:szCs w:val="24"/>
          <w:lang w:val="en-GB" w:eastAsia="en-PH"/>
        </w:rPr>
        <w:t xml:space="preserve"> </w:t>
      </w:r>
      <w:r w:rsidRPr="000A439B">
        <w:rPr>
          <w:rFonts w:ascii="Times New Roman" w:hAnsi="Times New Roman" w:cs="Times New Roman"/>
          <w:sz w:val="24"/>
          <w:szCs w:val="24"/>
          <w:lang w:val="en-GB" w:eastAsia="en-PH"/>
        </w:rPr>
        <w:t xml:space="preserve"> in a broadcast of the </w:t>
      </w:r>
      <w:proofErr w:type="spellStart"/>
      <w:r w:rsidRPr="000A439B">
        <w:rPr>
          <w:rFonts w:ascii="Times New Roman" w:hAnsi="Times New Roman" w:cs="Times New Roman"/>
          <w:sz w:val="24"/>
          <w:szCs w:val="24"/>
          <w:lang w:val="en-GB" w:eastAsia="en-PH"/>
        </w:rPr>
        <w:t>Sonshine</w:t>
      </w:r>
      <w:proofErr w:type="spellEnd"/>
      <w:r w:rsidRPr="000A439B">
        <w:rPr>
          <w:rFonts w:ascii="Times New Roman" w:hAnsi="Times New Roman" w:cs="Times New Roman"/>
          <w:sz w:val="24"/>
          <w:szCs w:val="24"/>
          <w:lang w:val="en-GB" w:eastAsia="en-PH"/>
        </w:rPr>
        <w:t xml:space="preserve"> Media Network, Inc. She continues to be followed and harassed to this day. </w:t>
      </w:r>
    </w:p>
    <w:p w14:paraId="60CC0D47" w14:textId="77777777" w:rsidR="00655881" w:rsidRDefault="00655881" w:rsidP="000A439B">
      <w:pPr>
        <w:pStyle w:val="NoSpacing"/>
        <w:rPr>
          <w:rFonts w:ascii="Times New Roman" w:hAnsi="Times New Roman" w:cs="Times New Roman"/>
          <w:sz w:val="24"/>
          <w:szCs w:val="24"/>
          <w:lang w:val="en-GB" w:eastAsia="en-PH"/>
        </w:rPr>
      </w:pPr>
    </w:p>
    <w:p w14:paraId="0F264FF6" w14:textId="77777777" w:rsidR="00655881" w:rsidRPr="00655881" w:rsidRDefault="00655881" w:rsidP="000A439B">
      <w:pPr>
        <w:pStyle w:val="NoSpacing"/>
        <w:rPr>
          <w:rFonts w:ascii="Times New Roman" w:hAnsi="Times New Roman" w:cs="Times New Roman"/>
          <w:sz w:val="24"/>
          <w:szCs w:val="24"/>
          <w:lang w:val="en-GB" w:eastAsia="en-PH"/>
        </w:rPr>
      </w:pPr>
      <w:r>
        <w:rPr>
          <w:rFonts w:ascii="Times New Roman" w:hAnsi="Times New Roman" w:cs="Times New Roman"/>
          <w:b/>
          <w:i/>
          <w:sz w:val="24"/>
          <w:szCs w:val="24"/>
          <w:u w:val="single"/>
          <w:lang w:val="en-GB" w:eastAsia="en-PH"/>
        </w:rPr>
        <w:t>Militarization of communities</w:t>
      </w:r>
    </w:p>
    <w:p w14:paraId="4BD64AD0" w14:textId="77777777" w:rsidR="00655881" w:rsidRDefault="00655881" w:rsidP="00655881">
      <w:pPr>
        <w:pStyle w:val="NoSpacing"/>
        <w:rPr>
          <w:rFonts w:ascii="Times New Roman" w:hAnsi="Times New Roman" w:cs="Times New Roman"/>
          <w:sz w:val="24"/>
          <w:szCs w:val="24"/>
          <w:lang w:eastAsia="en-PH"/>
        </w:rPr>
      </w:pPr>
      <w:r>
        <w:rPr>
          <w:rFonts w:ascii="Times New Roman" w:hAnsi="Times New Roman" w:cs="Times New Roman"/>
          <w:sz w:val="24"/>
          <w:szCs w:val="24"/>
          <w:lang w:val="en-GB" w:eastAsia="en-PH"/>
        </w:rPr>
        <w:t>Under Duterte and until the current regime,</w:t>
      </w:r>
      <w:r w:rsidR="000A439B" w:rsidRPr="000A439B">
        <w:rPr>
          <w:rFonts w:ascii="Times New Roman" w:hAnsi="Times New Roman" w:cs="Times New Roman"/>
          <w:sz w:val="24"/>
          <w:szCs w:val="24"/>
          <w:lang w:val="en-GB" w:eastAsia="en-PH"/>
        </w:rPr>
        <w:t xml:space="preserve"> </w:t>
      </w:r>
      <w:r>
        <w:rPr>
          <w:rFonts w:ascii="Times New Roman" w:hAnsi="Times New Roman" w:cs="Times New Roman"/>
          <w:sz w:val="24"/>
          <w:szCs w:val="24"/>
          <w:lang w:val="en-GB" w:eastAsia="en-PH"/>
        </w:rPr>
        <w:t xml:space="preserve">increased </w:t>
      </w:r>
      <w:r w:rsidR="000A439B" w:rsidRPr="000A439B">
        <w:rPr>
          <w:rFonts w:ascii="Times New Roman" w:hAnsi="Times New Roman" w:cs="Times New Roman"/>
          <w:sz w:val="24"/>
          <w:szCs w:val="24"/>
          <w:lang w:val="en-GB" w:eastAsia="en-PH"/>
        </w:rPr>
        <w:t xml:space="preserve">militarization </w:t>
      </w:r>
      <w:r>
        <w:rPr>
          <w:rFonts w:ascii="Times New Roman" w:hAnsi="Times New Roman" w:cs="Times New Roman"/>
          <w:sz w:val="24"/>
          <w:szCs w:val="24"/>
          <w:lang w:val="en-GB" w:eastAsia="en-PH"/>
        </w:rPr>
        <w:t xml:space="preserve">of communities </w:t>
      </w:r>
      <w:r w:rsidR="000A439B" w:rsidRPr="000A439B">
        <w:rPr>
          <w:rFonts w:ascii="Times New Roman" w:hAnsi="Times New Roman" w:cs="Times New Roman"/>
          <w:sz w:val="24"/>
          <w:szCs w:val="24"/>
          <w:lang w:val="en-GB" w:eastAsia="en-PH"/>
        </w:rPr>
        <w:t>continued to be observe</w:t>
      </w:r>
      <w:r>
        <w:rPr>
          <w:rFonts w:ascii="Times New Roman" w:hAnsi="Times New Roman" w:cs="Times New Roman"/>
          <w:sz w:val="24"/>
          <w:szCs w:val="24"/>
          <w:lang w:val="en-GB" w:eastAsia="en-PH"/>
        </w:rPr>
        <w:t>d</w:t>
      </w:r>
      <w:r w:rsidR="000A439B" w:rsidRPr="000A439B">
        <w:rPr>
          <w:rFonts w:ascii="Times New Roman" w:hAnsi="Times New Roman" w:cs="Times New Roman"/>
          <w:sz w:val="24"/>
          <w:szCs w:val="24"/>
          <w:lang w:val="en-GB" w:eastAsia="en-PH"/>
        </w:rPr>
        <w:t xml:space="preserve">. </w:t>
      </w:r>
      <w:r w:rsidRPr="00655881">
        <w:rPr>
          <w:rFonts w:ascii="Times New Roman" w:hAnsi="Times New Roman" w:cs="Times New Roman"/>
          <w:sz w:val="24"/>
          <w:szCs w:val="24"/>
          <w:lang w:val="en-GB" w:eastAsia="en-PH"/>
        </w:rPr>
        <w:t>This has generated abuses such as threats, intimidation, forced surrender, red-tagging, illegal arrest and detention, filing of trumped-up charges, rape, sexual harassment, and consistent military presence in communities.</w:t>
      </w:r>
    </w:p>
    <w:p w14:paraId="7700DB1C" w14:textId="77777777" w:rsidR="00655881" w:rsidRDefault="00655881" w:rsidP="00655881">
      <w:pPr>
        <w:pStyle w:val="NoSpacing"/>
        <w:rPr>
          <w:rFonts w:ascii="Times New Roman" w:hAnsi="Times New Roman" w:cs="Times New Roman"/>
          <w:sz w:val="24"/>
          <w:szCs w:val="24"/>
          <w:lang w:eastAsia="en-PH"/>
        </w:rPr>
      </w:pPr>
    </w:p>
    <w:p w14:paraId="76E2C14C" w14:textId="77777777" w:rsidR="00655881" w:rsidRDefault="00655881" w:rsidP="00655881">
      <w:pPr>
        <w:pStyle w:val="NoSpacing"/>
        <w:rPr>
          <w:rFonts w:ascii="Times New Roman" w:hAnsi="Times New Roman" w:cs="Times New Roman"/>
          <w:sz w:val="24"/>
          <w:szCs w:val="24"/>
          <w:lang w:val="en-GB" w:eastAsia="en-PH"/>
        </w:rPr>
      </w:pPr>
      <w:r w:rsidRPr="00655881">
        <w:rPr>
          <w:rFonts w:ascii="Times New Roman" w:hAnsi="Times New Roman" w:cs="Times New Roman"/>
          <w:sz w:val="24"/>
          <w:szCs w:val="24"/>
          <w:lang w:eastAsia="en-PH"/>
        </w:rPr>
        <w:t xml:space="preserve">In July 2019, elements of the 95th IBPA coerced peasant women to dance in front of them </w:t>
      </w:r>
      <w:r>
        <w:rPr>
          <w:rFonts w:ascii="Times New Roman" w:hAnsi="Times New Roman" w:cs="Times New Roman"/>
          <w:sz w:val="24"/>
          <w:szCs w:val="24"/>
          <w:lang w:eastAsia="en-PH"/>
        </w:rPr>
        <w:t>while they hold a</w:t>
      </w:r>
      <w:r w:rsidRPr="00655881">
        <w:rPr>
          <w:rFonts w:ascii="Times New Roman" w:hAnsi="Times New Roman" w:cs="Times New Roman"/>
          <w:sz w:val="24"/>
          <w:szCs w:val="24"/>
          <w:lang w:eastAsia="en-PH"/>
        </w:rPr>
        <w:t xml:space="preserve"> drinking session at </w:t>
      </w:r>
      <w:proofErr w:type="spellStart"/>
      <w:r w:rsidRPr="00655881">
        <w:rPr>
          <w:rFonts w:ascii="Times New Roman" w:hAnsi="Times New Roman" w:cs="Times New Roman"/>
          <w:sz w:val="24"/>
          <w:szCs w:val="24"/>
          <w:lang w:eastAsia="en-PH"/>
        </w:rPr>
        <w:t>Brgy</w:t>
      </w:r>
      <w:proofErr w:type="spellEnd"/>
      <w:r w:rsidRPr="00655881">
        <w:rPr>
          <w:rFonts w:ascii="Times New Roman" w:hAnsi="Times New Roman" w:cs="Times New Roman"/>
          <w:sz w:val="24"/>
          <w:szCs w:val="24"/>
          <w:lang w:eastAsia="en-PH"/>
        </w:rPr>
        <w:t xml:space="preserve">. </w:t>
      </w:r>
      <w:proofErr w:type="spellStart"/>
      <w:r w:rsidRPr="00655881">
        <w:rPr>
          <w:rFonts w:ascii="Times New Roman" w:hAnsi="Times New Roman" w:cs="Times New Roman"/>
          <w:sz w:val="24"/>
          <w:szCs w:val="24"/>
          <w:lang w:eastAsia="en-PH"/>
        </w:rPr>
        <w:t>Gangalan</w:t>
      </w:r>
      <w:proofErr w:type="spellEnd"/>
      <w:r w:rsidRPr="00655881">
        <w:rPr>
          <w:rFonts w:ascii="Times New Roman" w:hAnsi="Times New Roman" w:cs="Times New Roman"/>
          <w:sz w:val="24"/>
          <w:szCs w:val="24"/>
          <w:lang w:eastAsia="en-PH"/>
        </w:rPr>
        <w:t>, San Mariano</w:t>
      </w:r>
      <w:r>
        <w:rPr>
          <w:rFonts w:ascii="Times New Roman" w:hAnsi="Times New Roman" w:cs="Times New Roman"/>
          <w:sz w:val="24"/>
          <w:szCs w:val="24"/>
          <w:lang w:eastAsia="en-PH"/>
        </w:rPr>
        <w:t>, Isabela</w:t>
      </w:r>
      <w:r w:rsidRPr="00655881">
        <w:rPr>
          <w:rFonts w:ascii="Times New Roman" w:hAnsi="Times New Roman" w:cs="Times New Roman"/>
          <w:sz w:val="24"/>
          <w:szCs w:val="24"/>
          <w:lang w:eastAsia="en-PH"/>
        </w:rPr>
        <w:t xml:space="preserve">. </w:t>
      </w:r>
      <w:r>
        <w:rPr>
          <w:rFonts w:ascii="Times New Roman" w:hAnsi="Times New Roman" w:cs="Times New Roman"/>
          <w:sz w:val="24"/>
          <w:szCs w:val="24"/>
          <w:lang w:eastAsia="en-PH"/>
        </w:rPr>
        <w:t xml:space="preserve">Soldiers then proceeded to forcefully kiss women, who only abided out of fear </w:t>
      </w:r>
      <w:r w:rsidRPr="00655881">
        <w:rPr>
          <w:rFonts w:ascii="Times New Roman" w:hAnsi="Times New Roman" w:cs="Times New Roman"/>
          <w:sz w:val="24"/>
          <w:szCs w:val="24"/>
          <w:lang w:eastAsia="en-PH"/>
        </w:rPr>
        <w:t>for their</w:t>
      </w:r>
      <w:r>
        <w:rPr>
          <w:rFonts w:ascii="Times New Roman" w:hAnsi="Times New Roman" w:cs="Times New Roman"/>
          <w:sz w:val="24"/>
          <w:szCs w:val="24"/>
          <w:lang w:eastAsia="en-PH"/>
        </w:rPr>
        <w:t xml:space="preserve"> lives and</w:t>
      </w:r>
      <w:r w:rsidRPr="00655881">
        <w:rPr>
          <w:rFonts w:ascii="Times New Roman" w:hAnsi="Times New Roman" w:cs="Times New Roman"/>
          <w:sz w:val="24"/>
          <w:szCs w:val="24"/>
          <w:lang w:eastAsia="en-PH"/>
        </w:rPr>
        <w:t xml:space="preserve"> safety. </w:t>
      </w:r>
      <w:r>
        <w:rPr>
          <w:rFonts w:ascii="Times New Roman" w:hAnsi="Times New Roman" w:cs="Times New Roman"/>
          <w:sz w:val="24"/>
          <w:szCs w:val="24"/>
          <w:lang w:eastAsia="en-PH"/>
        </w:rPr>
        <w:t xml:space="preserve">There were also reports from Cagayan province of military men forcing children to drink alcohol and watch pornographic materials with them. One documented case involved a seven </w:t>
      </w:r>
      <w:r w:rsidR="005F3748">
        <w:rPr>
          <w:rFonts w:ascii="Times New Roman" w:hAnsi="Times New Roman" w:cs="Times New Roman"/>
          <w:sz w:val="24"/>
          <w:szCs w:val="24"/>
          <w:lang w:eastAsia="en-PH"/>
        </w:rPr>
        <w:t xml:space="preserve">(7) </w:t>
      </w:r>
      <w:r>
        <w:rPr>
          <w:rFonts w:ascii="Times New Roman" w:hAnsi="Times New Roman" w:cs="Times New Roman"/>
          <w:sz w:val="24"/>
          <w:szCs w:val="24"/>
          <w:lang w:eastAsia="en-PH"/>
        </w:rPr>
        <w:t>year old boy who witnessed military men watching porn in the vicinity of the boy’s school.</w:t>
      </w:r>
    </w:p>
    <w:p w14:paraId="741E71D3" w14:textId="77777777" w:rsidR="00655881" w:rsidRDefault="00655881" w:rsidP="000A439B">
      <w:pPr>
        <w:pStyle w:val="NoSpacing"/>
        <w:rPr>
          <w:rFonts w:ascii="Times New Roman" w:hAnsi="Times New Roman" w:cs="Times New Roman"/>
          <w:sz w:val="24"/>
          <w:szCs w:val="24"/>
          <w:lang w:val="en-GB" w:eastAsia="en-PH"/>
        </w:rPr>
      </w:pPr>
    </w:p>
    <w:p w14:paraId="4F01972D"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In recent months</w:t>
      </w:r>
      <w:r w:rsidR="00655881">
        <w:rPr>
          <w:rFonts w:ascii="Times New Roman" w:hAnsi="Times New Roman" w:cs="Times New Roman"/>
          <w:sz w:val="24"/>
          <w:szCs w:val="24"/>
          <w:lang w:val="en-GB" w:eastAsia="en-PH"/>
        </w:rPr>
        <w:t xml:space="preserve">, </w:t>
      </w:r>
      <w:r w:rsidRPr="000A439B">
        <w:rPr>
          <w:rFonts w:ascii="Times New Roman" w:hAnsi="Times New Roman" w:cs="Times New Roman"/>
          <w:sz w:val="24"/>
          <w:szCs w:val="24"/>
          <w:lang w:val="en-GB" w:eastAsia="en-PH"/>
        </w:rPr>
        <w:t>state forces have also gone on to setup military encampment in highly urbanized areas, such as in Caloocan, Valenzuela, and Quezon City. In Tondo, Manila, members of the 11</w:t>
      </w:r>
      <w:r w:rsidRPr="000A439B">
        <w:rPr>
          <w:rFonts w:ascii="Times New Roman" w:hAnsi="Times New Roman" w:cs="Times New Roman"/>
          <w:sz w:val="24"/>
          <w:szCs w:val="24"/>
          <w:vertAlign w:val="superscript"/>
          <w:lang w:val="en-GB" w:eastAsia="en-PH"/>
        </w:rPr>
        <w:t>th</w:t>
      </w:r>
      <w:r w:rsidRPr="000A439B">
        <w:rPr>
          <w:rFonts w:ascii="Times New Roman" w:hAnsi="Times New Roman" w:cs="Times New Roman"/>
          <w:sz w:val="24"/>
          <w:szCs w:val="24"/>
          <w:lang w:val="en-GB" w:eastAsia="en-PH"/>
        </w:rPr>
        <w:t xml:space="preserve"> IBPA have setup military camps beginning on March 2023. From March 8 to May 20, 2023, leaders and members of GABRIELA-Tondo chapter experienced various forms of harassment from police and military forces. in Tondo, Manila to supposedly “provide assistance” to residents and as part of their implementation of EO 70. During this period, GABRIELA leaders and other members of local associations have been visited by soldiers in their home to gather information about them and their organizations, including presumptuous questions regarding progressive organization’s alleged links to the CPP-NPA-NDF. Soldiers and cops have visited residents of multiple barangays in Tondo to show pictures of and/or inquire about GABRIELA Deputy Secretary General </w:t>
      </w:r>
      <w:r w:rsidR="005F3748">
        <w:rPr>
          <w:rFonts w:ascii="Times New Roman" w:hAnsi="Times New Roman" w:cs="Times New Roman"/>
          <w:sz w:val="24"/>
          <w:szCs w:val="24"/>
          <w:lang w:val="en-GB" w:eastAsia="en-PH"/>
        </w:rPr>
        <w:t>“R.B.”</w:t>
      </w:r>
      <w:r w:rsidRPr="000A439B">
        <w:rPr>
          <w:rFonts w:ascii="Times New Roman" w:hAnsi="Times New Roman" w:cs="Times New Roman"/>
          <w:sz w:val="24"/>
          <w:szCs w:val="24"/>
          <w:lang w:val="en-GB" w:eastAsia="en-PH"/>
        </w:rPr>
        <w:t xml:space="preserve">, </w:t>
      </w:r>
      <w:r w:rsidR="005F3748">
        <w:rPr>
          <w:rFonts w:ascii="Times New Roman" w:hAnsi="Times New Roman" w:cs="Times New Roman"/>
          <w:sz w:val="24"/>
          <w:szCs w:val="24"/>
          <w:lang w:val="en-GB" w:eastAsia="en-PH"/>
        </w:rPr>
        <w:t>“M.F.H.”</w:t>
      </w:r>
      <w:r w:rsidRPr="000A439B">
        <w:rPr>
          <w:rFonts w:ascii="Times New Roman" w:hAnsi="Times New Roman" w:cs="Times New Roman"/>
          <w:sz w:val="24"/>
          <w:szCs w:val="24"/>
          <w:lang w:val="en-GB" w:eastAsia="en-PH"/>
        </w:rPr>
        <w:t xml:space="preserve"> of SMTH or the Association of Urban Poor in Temporary Housing, and GABRIELA-Tondo leaders and other human rights defenders. This militarization of urban communities has been on the rise in recent months, with the same being observed in Caloocan, Valenzuela, and Quezon City, among others.</w:t>
      </w:r>
    </w:p>
    <w:p w14:paraId="0B116601" w14:textId="77777777" w:rsidR="000A439B" w:rsidRPr="000A439B" w:rsidRDefault="000A439B" w:rsidP="000A439B">
      <w:pPr>
        <w:pStyle w:val="NoSpacing"/>
        <w:rPr>
          <w:rFonts w:ascii="Times New Roman" w:hAnsi="Times New Roman" w:cs="Times New Roman"/>
          <w:sz w:val="24"/>
          <w:szCs w:val="24"/>
          <w:lang w:val="en-GB" w:eastAsia="en-PH"/>
        </w:rPr>
      </w:pPr>
    </w:p>
    <w:p w14:paraId="3582E0DF" w14:textId="77777777" w:rsidR="000A439B" w:rsidRPr="000A439B" w:rsidRDefault="000A439B" w:rsidP="000A439B">
      <w:pPr>
        <w:pStyle w:val="NoSpacing"/>
        <w:rPr>
          <w:rFonts w:ascii="Times New Roman" w:hAnsi="Times New Roman" w:cs="Times New Roman"/>
          <w:b/>
          <w:sz w:val="24"/>
          <w:szCs w:val="24"/>
          <w:u w:val="single"/>
          <w:lang w:val="en-GB" w:eastAsia="en-PH"/>
        </w:rPr>
      </w:pPr>
      <w:r w:rsidRPr="000A439B">
        <w:rPr>
          <w:rFonts w:ascii="Times New Roman" w:hAnsi="Times New Roman" w:cs="Times New Roman"/>
          <w:b/>
          <w:i/>
          <w:sz w:val="24"/>
          <w:szCs w:val="24"/>
          <w:u w:val="single"/>
          <w:lang w:val="en-GB" w:eastAsia="en-PH"/>
        </w:rPr>
        <w:lastRenderedPageBreak/>
        <w:t>Arrests of WHRDs</w:t>
      </w:r>
    </w:p>
    <w:p w14:paraId="78F9A0CD"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WHRDs continue to be slapped with fabricated charges and illegally arrested over a known state forces’ modus operandi: the planting of evidences. The “</w:t>
      </w:r>
      <w:r w:rsidRPr="001C04BF">
        <w:rPr>
          <w:rFonts w:ascii="Times New Roman" w:hAnsi="Times New Roman" w:cs="Times New Roman"/>
          <w:i/>
          <w:sz w:val="24"/>
          <w:szCs w:val="24"/>
          <w:lang w:val="en-GB" w:eastAsia="en-PH"/>
        </w:rPr>
        <w:t>tanim-ebidensya</w:t>
      </w:r>
      <w:r w:rsidRPr="000A439B">
        <w:rPr>
          <w:rFonts w:ascii="Times New Roman" w:hAnsi="Times New Roman" w:cs="Times New Roman"/>
          <w:sz w:val="24"/>
          <w:szCs w:val="24"/>
          <w:lang w:val="en-GB" w:eastAsia="en-PH"/>
        </w:rPr>
        <w:t>”</w:t>
      </w:r>
      <w:r w:rsidR="001C04BF">
        <w:rPr>
          <w:rFonts w:ascii="Times New Roman" w:hAnsi="Times New Roman" w:cs="Times New Roman"/>
          <w:sz w:val="24"/>
          <w:szCs w:val="24"/>
          <w:lang w:val="en-GB" w:eastAsia="en-PH"/>
        </w:rPr>
        <w:t xml:space="preserve"> (evidence-planting)</w:t>
      </w:r>
      <w:r w:rsidRPr="000A439B">
        <w:rPr>
          <w:rFonts w:ascii="Times New Roman" w:hAnsi="Times New Roman" w:cs="Times New Roman"/>
          <w:sz w:val="24"/>
          <w:szCs w:val="24"/>
          <w:lang w:val="en-GB" w:eastAsia="en-PH"/>
        </w:rPr>
        <w:t xml:space="preserve"> modus became </w:t>
      </w:r>
      <w:hyperlink r:id="rId36" w:history="1">
        <w:r w:rsidRPr="000A439B">
          <w:rPr>
            <w:rStyle w:val="Hyperlink"/>
            <w:rFonts w:ascii="Times New Roman" w:hAnsi="Times New Roman" w:cs="Times New Roman"/>
            <w:sz w:val="24"/>
            <w:szCs w:val="24"/>
            <w:lang w:val="en-GB" w:eastAsia="en-PH"/>
          </w:rPr>
          <w:t>rampant</w:t>
        </w:r>
      </w:hyperlink>
      <w:r w:rsidRPr="000A439B">
        <w:rPr>
          <w:rFonts w:ascii="Times New Roman" w:hAnsi="Times New Roman" w:cs="Times New Roman"/>
          <w:sz w:val="24"/>
          <w:szCs w:val="24"/>
          <w:lang w:val="en-GB" w:eastAsia="en-PH"/>
        </w:rPr>
        <w:t xml:space="preserve"> during the onslaught of drug-related EJKs in the early parts of Duterte’s Presidency. Police and military forces later employed the same M.O. against activists, so much so that </w:t>
      </w:r>
      <w:hyperlink r:id="rId37" w:history="1">
        <w:r w:rsidRPr="000A439B">
          <w:rPr>
            <w:rStyle w:val="Hyperlink"/>
            <w:rFonts w:ascii="Times New Roman" w:hAnsi="Times New Roman" w:cs="Times New Roman"/>
            <w:sz w:val="24"/>
            <w:szCs w:val="24"/>
            <w:lang w:val="en-GB" w:eastAsia="en-PH"/>
          </w:rPr>
          <w:t>it became customary for human rights organizations to have the Commission on Human Rights regularly inspect their offices</w:t>
        </w:r>
      </w:hyperlink>
      <w:r w:rsidRPr="000A439B">
        <w:rPr>
          <w:rFonts w:ascii="Times New Roman" w:hAnsi="Times New Roman" w:cs="Times New Roman"/>
          <w:sz w:val="24"/>
          <w:szCs w:val="24"/>
          <w:lang w:val="en-GB" w:eastAsia="en-PH"/>
        </w:rPr>
        <w:t xml:space="preserve">. </w:t>
      </w:r>
    </w:p>
    <w:p w14:paraId="1B9AD7DA" w14:textId="77777777" w:rsidR="000A439B" w:rsidRPr="000A439B" w:rsidRDefault="000A439B" w:rsidP="000A439B">
      <w:pPr>
        <w:pStyle w:val="NoSpacing"/>
        <w:rPr>
          <w:rFonts w:ascii="Times New Roman" w:hAnsi="Times New Roman" w:cs="Times New Roman"/>
          <w:sz w:val="24"/>
          <w:szCs w:val="24"/>
          <w:lang w:val="en-GB" w:eastAsia="en-PH"/>
        </w:rPr>
      </w:pPr>
    </w:p>
    <w:p w14:paraId="1E5797F2"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Some highlight cases:</w:t>
      </w:r>
    </w:p>
    <w:p w14:paraId="216CD8E9" w14:textId="77777777" w:rsidR="000A439B" w:rsidRPr="000A439B" w:rsidRDefault="005F3748" w:rsidP="000A439B">
      <w:pPr>
        <w:pStyle w:val="NoSpacing"/>
        <w:numPr>
          <w:ilvl w:val="0"/>
          <w:numId w:val="3"/>
        </w:numPr>
        <w:rPr>
          <w:rFonts w:ascii="Times New Roman" w:hAnsi="Times New Roman" w:cs="Times New Roman"/>
          <w:sz w:val="24"/>
          <w:szCs w:val="24"/>
          <w:lang w:val="en-GB" w:eastAsia="en-PH"/>
        </w:rPr>
      </w:pPr>
      <w:r>
        <w:rPr>
          <w:rFonts w:ascii="Times New Roman" w:hAnsi="Times New Roman" w:cs="Times New Roman"/>
          <w:b/>
          <w:sz w:val="24"/>
          <w:szCs w:val="24"/>
          <w:lang w:val="en-GB" w:eastAsia="en-PH"/>
        </w:rPr>
        <w:t>“C.A.”</w:t>
      </w:r>
      <w:r w:rsidR="000A439B" w:rsidRPr="000A439B">
        <w:rPr>
          <w:rFonts w:ascii="Times New Roman" w:hAnsi="Times New Roman" w:cs="Times New Roman"/>
          <w:b/>
          <w:sz w:val="24"/>
          <w:szCs w:val="24"/>
          <w:lang w:val="en-GB" w:eastAsia="en-PH"/>
        </w:rPr>
        <w:t>, Deputy Secretary-General of GABRIELA Philippines</w:t>
      </w:r>
    </w:p>
    <w:p w14:paraId="67CA2CBF" w14:textId="77777777" w:rsidR="000A439B" w:rsidRDefault="000A439B" w:rsidP="000A439B">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In the wee hours of 31 October 2019, elements from the Manila Police District implemented a search warrant issued by </w:t>
      </w:r>
      <w:proofErr w:type="spellStart"/>
      <w:r w:rsidRPr="000A439B">
        <w:rPr>
          <w:rFonts w:ascii="Times New Roman" w:hAnsi="Times New Roman" w:cs="Times New Roman"/>
          <w:sz w:val="24"/>
          <w:szCs w:val="24"/>
          <w:lang w:val="en-GB" w:eastAsia="en-PH"/>
        </w:rPr>
        <w:t>Ho</w:t>
      </w:r>
      <w:r w:rsidR="005F3748">
        <w:rPr>
          <w:rFonts w:ascii="Times New Roman" w:hAnsi="Times New Roman" w:cs="Times New Roman"/>
          <w:sz w:val="24"/>
          <w:szCs w:val="24"/>
          <w:lang w:val="en-GB" w:eastAsia="en-PH"/>
        </w:rPr>
        <w:t>norable</w:t>
      </w:r>
      <w:proofErr w:type="spellEnd"/>
      <w:r w:rsidRPr="000A439B">
        <w:rPr>
          <w:rFonts w:ascii="Times New Roman" w:hAnsi="Times New Roman" w:cs="Times New Roman"/>
          <w:sz w:val="24"/>
          <w:szCs w:val="24"/>
          <w:lang w:val="en-GB" w:eastAsia="en-PH"/>
        </w:rPr>
        <w:t xml:space="preserve"> </w:t>
      </w:r>
      <w:proofErr w:type="spellStart"/>
      <w:r w:rsidR="005F3748" w:rsidRPr="000A439B">
        <w:rPr>
          <w:rFonts w:ascii="Times New Roman" w:hAnsi="Times New Roman" w:cs="Times New Roman"/>
          <w:sz w:val="24"/>
          <w:szCs w:val="24"/>
          <w:lang w:val="en-GB" w:eastAsia="en-PH"/>
        </w:rPr>
        <w:t>Cecilyn</w:t>
      </w:r>
      <w:proofErr w:type="spellEnd"/>
      <w:r w:rsidR="005F3748" w:rsidRPr="000A439B">
        <w:rPr>
          <w:rFonts w:ascii="Times New Roman" w:hAnsi="Times New Roman" w:cs="Times New Roman"/>
          <w:sz w:val="24"/>
          <w:szCs w:val="24"/>
          <w:lang w:val="en-GB" w:eastAsia="en-PH"/>
        </w:rPr>
        <w:t xml:space="preserve"> Burgos-</w:t>
      </w:r>
      <w:proofErr w:type="spellStart"/>
      <w:r w:rsidR="005F3748" w:rsidRPr="000A439B">
        <w:rPr>
          <w:rFonts w:ascii="Times New Roman" w:hAnsi="Times New Roman" w:cs="Times New Roman"/>
          <w:sz w:val="24"/>
          <w:szCs w:val="24"/>
          <w:lang w:val="en-GB" w:eastAsia="en-PH"/>
        </w:rPr>
        <w:t>Villavert</w:t>
      </w:r>
      <w:proofErr w:type="spellEnd"/>
      <w:r w:rsidR="005F3748">
        <w:rPr>
          <w:rFonts w:ascii="Times New Roman" w:hAnsi="Times New Roman" w:cs="Times New Roman"/>
          <w:sz w:val="24"/>
          <w:szCs w:val="24"/>
          <w:lang w:val="en-GB" w:eastAsia="en-PH"/>
        </w:rPr>
        <w:t>,</w:t>
      </w:r>
      <w:r w:rsidR="005F3748" w:rsidRPr="000A439B">
        <w:rPr>
          <w:rFonts w:ascii="Times New Roman" w:hAnsi="Times New Roman" w:cs="Times New Roman"/>
          <w:sz w:val="24"/>
          <w:szCs w:val="24"/>
          <w:lang w:val="en-GB" w:eastAsia="en-PH"/>
        </w:rPr>
        <w:t xml:space="preserve"> </w:t>
      </w:r>
      <w:r w:rsidRPr="000A439B">
        <w:rPr>
          <w:rFonts w:ascii="Times New Roman" w:hAnsi="Times New Roman" w:cs="Times New Roman"/>
          <w:sz w:val="24"/>
          <w:szCs w:val="24"/>
          <w:lang w:val="en-GB" w:eastAsia="en-PH"/>
        </w:rPr>
        <w:t xml:space="preserve">Executive Judge of the Quezon City Regional Trial Court, the day before. They forcibly entered </w:t>
      </w:r>
      <w:r w:rsidR="005F3748">
        <w:rPr>
          <w:rFonts w:ascii="Times New Roman" w:hAnsi="Times New Roman" w:cs="Times New Roman"/>
          <w:sz w:val="24"/>
          <w:szCs w:val="24"/>
          <w:lang w:val="en-GB" w:eastAsia="en-PH"/>
        </w:rPr>
        <w:t>“C.A.”</w:t>
      </w:r>
      <w:r w:rsidRPr="000A439B">
        <w:rPr>
          <w:rFonts w:ascii="Times New Roman" w:hAnsi="Times New Roman" w:cs="Times New Roman"/>
          <w:sz w:val="24"/>
          <w:szCs w:val="24"/>
          <w:lang w:val="en-GB" w:eastAsia="en-PH"/>
        </w:rPr>
        <w:t xml:space="preserve">’s residence while she, her husband, and their two (2) young children were sleeping and arrested the couple. </w:t>
      </w:r>
      <w:r w:rsidR="005F3748">
        <w:rPr>
          <w:rFonts w:ascii="Times New Roman" w:hAnsi="Times New Roman" w:cs="Times New Roman"/>
          <w:sz w:val="24"/>
          <w:szCs w:val="24"/>
          <w:lang w:val="en-GB" w:eastAsia="en-PH"/>
        </w:rPr>
        <w:t>“C.A.”</w:t>
      </w:r>
      <w:r w:rsidRPr="000A439B">
        <w:rPr>
          <w:rFonts w:ascii="Times New Roman" w:hAnsi="Times New Roman" w:cs="Times New Roman"/>
          <w:sz w:val="24"/>
          <w:szCs w:val="24"/>
          <w:lang w:val="en-GB" w:eastAsia="en-PH"/>
        </w:rPr>
        <w:t xml:space="preserve"> was still breastfeeding her younger son, when she and her husband was forcefully detained. Their children were left traumatized by the incident, and it took the couple an entire 24-hours before receiving information on where their children were taken. The couple was charged based on planted firearms and explosives and were imprisoned for two (2) years, before a Manila court acquitted them. </w:t>
      </w:r>
    </w:p>
    <w:p w14:paraId="52238DE0" w14:textId="77777777" w:rsidR="000A439B" w:rsidRDefault="000A439B" w:rsidP="000A439B">
      <w:pPr>
        <w:pStyle w:val="NoSpacing"/>
        <w:ind w:left="720"/>
        <w:rPr>
          <w:rFonts w:ascii="Times New Roman" w:hAnsi="Times New Roman" w:cs="Times New Roman"/>
          <w:sz w:val="24"/>
          <w:szCs w:val="24"/>
          <w:lang w:val="en-GB" w:eastAsia="en-PH"/>
        </w:rPr>
      </w:pPr>
    </w:p>
    <w:p w14:paraId="3906B932" w14:textId="77777777" w:rsidR="000A439B" w:rsidRDefault="000A439B" w:rsidP="000A439B">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Around the same time of </w:t>
      </w:r>
      <w:r w:rsidR="005F3748">
        <w:rPr>
          <w:rFonts w:ascii="Times New Roman" w:hAnsi="Times New Roman" w:cs="Times New Roman"/>
          <w:sz w:val="24"/>
          <w:szCs w:val="24"/>
          <w:lang w:val="en-GB" w:eastAsia="en-PH"/>
        </w:rPr>
        <w:t>“C.A.”</w:t>
      </w:r>
      <w:r w:rsidRPr="000A439B">
        <w:rPr>
          <w:rFonts w:ascii="Times New Roman" w:hAnsi="Times New Roman" w:cs="Times New Roman"/>
          <w:sz w:val="24"/>
          <w:szCs w:val="24"/>
          <w:lang w:val="en-GB" w:eastAsia="en-PH"/>
        </w:rPr>
        <w:t xml:space="preserve">’s arrest, a similar search warrant from the same judge was being used in simultaneous raid operations in Bacolod city. Among those searched were the offices of GABRIELA and other progressive organizations, resulting in the arrest of 57 activists including some minors. Then NTF-ELCAC spokesperson Antonio Parlade, Jr. </w:t>
      </w:r>
      <w:hyperlink r:id="rId38" w:history="1">
        <w:r w:rsidRPr="000A439B">
          <w:rPr>
            <w:rStyle w:val="Hyperlink"/>
            <w:rFonts w:ascii="Times New Roman" w:hAnsi="Times New Roman" w:cs="Times New Roman"/>
            <w:sz w:val="24"/>
            <w:szCs w:val="24"/>
            <w:lang w:val="en-GB" w:eastAsia="en-PH"/>
          </w:rPr>
          <w:t>claimed</w:t>
        </w:r>
      </w:hyperlink>
      <w:r w:rsidRPr="000A439B">
        <w:rPr>
          <w:rFonts w:ascii="Times New Roman" w:hAnsi="Times New Roman" w:cs="Times New Roman"/>
          <w:sz w:val="24"/>
          <w:szCs w:val="24"/>
          <w:lang w:val="en-GB" w:eastAsia="en-PH"/>
        </w:rPr>
        <w:t xml:space="preserve"> that the raided office of GABRIELA was actually a “UG (underground) house” of “MAKIBAKA, an underground organ of GABRIELA”.</w:t>
      </w:r>
    </w:p>
    <w:p w14:paraId="51FB7F71" w14:textId="77777777" w:rsidR="001B05A7" w:rsidRDefault="001B05A7" w:rsidP="000A439B">
      <w:pPr>
        <w:pStyle w:val="NoSpacing"/>
        <w:ind w:left="720"/>
        <w:rPr>
          <w:rFonts w:ascii="Times New Roman" w:hAnsi="Times New Roman" w:cs="Times New Roman"/>
          <w:sz w:val="24"/>
          <w:szCs w:val="24"/>
          <w:lang w:val="en-GB" w:eastAsia="en-PH"/>
        </w:rPr>
      </w:pPr>
    </w:p>
    <w:p w14:paraId="3854E872" w14:textId="77777777" w:rsidR="001B05A7" w:rsidRPr="001B05A7" w:rsidRDefault="005F3748" w:rsidP="001B05A7">
      <w:pPr>
        <w:pStyle w:val="NoSpacing"/>
        <w:numPr>
          <w:ilvl w:val="0"/>
          <w:numId w:val="3"/>
        </w:numPr>
        <w:rPr>
          <w:rFonts w:ascii="Times New Roman" w:hAnsi="Times New Roman" w:cs="Times New Roman"/>
          <w:sz w:val="24"/>
          <w:szCs w:val="24"/>
          <w:lang w:val="en-GB" w:eastAsia="en-PH"/>
        </w:rPr>
      </w:pPr>
      <w:r>
        <w:rPr>
          <w:rFonts w:ascii="Times New Roman" w:hAnsi="Times New Roman" w:cs="Times New Roman"/>
          <w:b/>
          <w:sz w:val="24"/>
          <w:szCs w:val="24"/>
          <w:lang w:val="en-GB" w:eastAsia="en-PH"/>
        </w:rPr>
        <w:t>“A.E.”</w:t>
      </w:r>
      <w:r w:rsidR="001B05A7" w:rsidRPr="001B05A7">
        <w:rPr>
          <w:rFonts w:ascii="Times New Roman" w:hAnsi="Times New Roman" w:cs="Times New Roman"/>
          <w:b/>
          <w:sz w:val="24"/>
          <w:szCs w:val="24"/>
          <w:lang w:val="en-GB" w:eastAsia="en-PH"/>
        </w:rPr>
        <w:t xml:space="preserve">, Organizer of </w:t>
      </w:r>
      <w:proofErr w:type="spellStart"/>
      <w:r w:rsidR="001B05A7" w:rsidRPr="001B05A7">
        <w:rPr>
          <w:rFonts w:ascii="Times New Roman" w:hAnsi="Times New Roman" w:cs="Times New Roman"/>
          <w:b/>
          <w:sz w:val="24"/>
          <w:szCs w:val="24"/>
          <w:lang w:val="en-GB" w:eastAsia="en-PH"/>
        </w:rPr>
        <w:t>Amihan</w:t>
      </w:r>
      <w:proofErr w:type="spellEnd"/>
      <w:r w:rsidR="001B05A7" w:rsidRPr="001B05A7">
        <w:rPr>
          <w:rFonts w:ascii="Times New Roman" w:hAnsi="Times New Roman" w:cs="Times New Roman"/>
          <w:b/>
          <w:sz w:val="24"/>
          <w:szCs w:val="24"/>
          <w:lang w:val="en-GB" w:eastAsia="en-PH"/>
        </w:rPr>
        <w:t>-Cagayan</w:t>
      </w:r>
    </w:p>
    <w:p w14:paraId="2C662173" w14:textId="77777777" w:rsidR="001B05A7" w:rsidRDefault="001B05A7" w:rsidP="001B05A7">
      <w:pPr>
        <w:pStyle w:val="NoSpacing"/>
        <w:ind w:left="720"/>
        <w:rPr>
          <w:rFonts w:ascii="Times New Roman" w:hAnsi="Times New Roman" w:cs="Times New Roman"/>
          <w:sz w:val="24"/>
          <w:szCs w:val="24"/>
          <w:lang w:val="en-GB" w:eastAsia="en-PH"/>
        </w:rPr>
      </w:pPr>
      <w:r>
        <w:rPr>
          <w:rFonts w:ascii="Times New Roman" w:hAnsi="Times New Roman" w:cs="Times New Roman"/>
          <w:sz w:val="24"/>
          <w:szCs w:val="24"/>
          <w:lang w:val="en-GB" w:eastAsia="en-PH"/>
        </w:rPr>
        <w:t xml:space="preserve">On 02 December 2020, </w:t>
      </w:r>
      <w:proofErr w:type="spellStart"/>
      <w:r>
        <w:rPr>
          <w:rFonts w:ascii="Times New Roman" w:hAnsi="Times New Roman" w:cs="Times New Roman"/>
          <w:sz w:val="24"/>
          <w:szCs w:val="24"/>
          <w:lang w:val="en-GB" w:eastAsia="en-PH"/>
        </w:rPr>
        <w:t>Echanis</w:t>
      </w:r>
      <w:proofErr w:type="spellEnd"/>
      <w:r>
        <w:rPr>
          <w:rFonts w:ascii="Times New Roman" w:hAnsi="Times New Roman" w:cs="Times New Roman"/>
          <w:sz w:val="24"/>
          <w:szCs w:val="24"/>
          <w:lang w:val="en-GB" w:eastAsia="en-PH"/>
        </w:rPr>
        <w:t xml:space="preserve"> was illegally arrested in </w:t>
      </w:r>
      <w:proofErr w:type="spellStart"/>
      <w:r>
        <w:rPr>
          <w:rFonts w:ascii="Times New Roman" w:hAnsi="Times New Roman" w:cs="Times New Roman"/>
          <w:sz w:val="24"/>
          <w:szCs w:val="24"/>
          <w:lang w:val="en-GB" w:eastAsia="en-PH"/>
        </w:rPr>
        <w:t>Baggao</w:t>
      </w:r>
      <w:proofErr w:type="spellEnd"/>
      <w:r>
        <w:rPr>
          <w:rFonts w:ascii="Times New Roman" w:hAnsi="Times New Roman" w:cs="Times New Roman"/>
          <w:sz w:val="24"/>
          <w:szCs w:val="24"/>
          <w:lang w:val="en-GB" w:eastAsia="en-PH"/>
        </w:rPr>
        <w:t xml:space="preserve">, Cagayan province, together with her then month-old baby. </w:t>
      </w:r>
      <w:r w:rsidRPr="001B05A7">
        <w:rPr>
          <w:rFonts w:ascii="Times New Roman" w:hAnsi="Times New Roman" w:cs="Times New Roman"/>
          <w:sz w:val="24"/>
          <w:szCs w:val="24"/>
          <w:lang w:val="en-GB" w:eastAsia="en-PH"/>
        </w:rPr>
        <w:t>She was charged with non-bailable trumped-up charges such as Illegal Possession of Firearms and Ammunition and Illegal Possession of Explosives</w:t>
      </w:r>
      <w:r>
        <w:rPr>
          <w:rFonts w:ascii="Times New Roman" w:hAnsi="Times New Roman" w:cs="Times New Roman"/>
          <w:sz w:val="24"/>
          <w:szCs w:val="24"/>
          <w:lang w:val="en-GB" w:eastAsia="en-PH"/>
        </w:rPr>
        <w:t xml:space="preserve">, and remains in prison today. Just four (4) months prior, her father, </w:t>
      </w:r>
      <w:r w:rsidR="005F3748">
        <w:rPr>
          <w:rFonts w:ascii="Times New Roman" w:hAnsi="Times New Roman" w:cs="Times New Roman"/>
          <w:sz w:val="24"/>
          <w:szCs w:val="24"/>
          <w:lang w:val="en-GB" w:eastAsia="en-PH"/>
        </w:rPr>
        <w:t>“R.E.”</w:t>
      </w:r>
      <w:r>
        <w:rPr>
          <w:rFonts w:ascii="Times New Roman" w:hAnsi="Times New Roman" w:cs="Times New Roman"/>
          <w:sz w:val="24"/>
          <w:szCs w:val="24"/>
          <w:lang w:val="en-GB" w:eastAsia="en-PH"/>
        </w:rPr>
        <w:t xml:space="preserve">—peasant leader of </w:t>
      </w:r>
      <w:proofErr w:type="spellStart"/>
      <w:r>
        <w:rPr>
          <w:rFonts w:ascii="Times New Roman" w:hAnsi="Times New Roman" w:cs="Times New Roman"/>
          <w:sz w:val="24"/>
          <w:szCs w:val="24"/>
          <w:lang w:val="en-GB" w:eastAsia="en-PH"/>
        </w:rPr>
        <w:t>Kilusang</w:t>
      </w:r>
      <w:proofErr w:type="spellEnd"/>
      <w:r>
        <w:rPr>
          <w:rFonts w:ascii="Times New Roman" w:hAnsi="Times New Roman" w:cs="Times New Roman"/>
          <w:sz w:val="24"/>
          <w:szCs w:val="24"/>
          <w:lang w:val="en-GB" w:eastAsia="en-PH"/>
        </w:rPr>
        <w:t xml:space="preserve"> </w:t>
      </w:r>
      <w:proofErr w:type="spellStart"/>
      <w:r>
        <w:rPr>
          <w:rFonts w:ascii="Times New Roman" w:hAnsi="Times New Roman" w:cs="Times New Roman"/>
          <w:sz w:val="24"/>
          <w:szCs w:val="24"/>
          <w:lang w:val="en-GB" w:eastAsia="en-PH"/>
        </w:rPr>
        <w:t>Magbubukid</w:t>
      </w:r>
      <w:proofErr w:type="spellEnd"/>
      <w:r>
        <w:rPr>
          <w:rFonts w:ascii="Times New Roman" w:hAnsi="Times New Roman" w:cs="Times New Roman"/>
          <w:sz w:val="24"/>
          <w:szCs w:val="24"/>
          <w:lang w:val="en-GB" w:eastAsia="en-PH"/>
        </w:rPr>
        <w:t xml:space="preserve"> ng </w:t>
      </w:r>
      <w:proofErr w:type="spellStart"/>
      <w:r>
        <w:rPr>
          <w:rFonts w:ascii="Times New Roman" w:hAnsi="Times New Roman" w:cs="Times New Roman"/>
          <w:sz w:val="24"/>
          <w:szCs w:val="24"/>
          <w:lang w:val="en-GB" w:eastAsia="en-PH"/>
        </w:rPr>
        <w:t>Pilipinas</w:t>
      </w:r>
      <w:proofErr w:type="spellEnd"/>
      <w:r>
        <w:rPr>
          <w:rFonts w:ascii="Times New Roman" w:hAnsi="Times New Roman" w:cs="Times New Roman"/>
          <w:sz w:val="24"/>
          <w:szCs w:val="24"/>
          <w:lang w:val="en-GB" w:eastAsia="en-PH"/>
        </w:rPr>
        <w:t xml:space="preserve">—was brutally murdered by </w:t>
      </w:r>
      <w:r w:rsidR="009E7487">
        <w:rPr>
          <w:rFonts w:ascii="Times New Roman" w:hAnsi="Times New Roman" w:cs="Times New Roman"/>
          <w:sz w:val="24"/>
          <w:szCs w:val="24"/>
          <w:lang w:val="en-GB" w:eastAsia="en-PH"/>
        </w:rPr>
        <w:t xml:space="preserve">suspected </w:t>
      </w:r>
      <w:r>
        <w:rPr>
          <w:rFonts w:ascii="Times New Roman" w:hAnsi="Times New Roman" w:cs="Times New Roman"/>
          <w:sz w:val="24"/>
          <w:szCs w:val="24"/>
          <w:lang w:val="en-GB" w:eastAsia="en-PH"/>
        </w:rPr>
        <w:t>state forces.</w:t>
      </w:r>
    </w:p>
    <w:p w14:paraId="651E0FEB" w14:textId="77777777" w:rsidR="000A439B" w:rsidRPr="000A439B" w:rsidRDefault="00B20865" w:rsidP="000A439B">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ab/>
      </w:r>
    </w:p>
    <w:p w14:paraId="4D558DBA" w14:textId="77777777" w:rsidR="000A439B" w:rsidRPr="000A439B" w:rsidRDefault="000A439B" w:rsidP="000A439B">
      <w:pPr>
        <w:pStyle w:val="NoSpacing"/>
        <w:numPr>
          <w:ilvl w:val="0"/>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Other highlight cases of WHRD arrests based on planted evidence:</w:t>
      </w:r>
    </w:p>
    <w:p w14:paraId="662AECDD" w14:textId="77777777" w:rsidR="000A439B" w:rsidRPr="000A439B" w:rsidRDefault="000A439B" w:rsidP="000A439B">
      <w:pPr>
        <w:pStyle w:val="NoSpacing"/>
        <w:numPr>
          <w:ilvl w:val="1"/>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October 2018 – </w:t>
      </w:r>
      <w:r w:rsidR="005F3748">
        <w:rPr>
          <w:rFonts w:ascii="Times New Roman" w:hAnsi="Times New Roman" w:cs="Times New Roman"/>
          <w:b/>
          <w:sz w:val="24"/>
          <w:szCs w:val="24"/>
          <w:lang w:val="en-GB" w:eastAsia="en-PH"/>
        </w:rPr>
        <w:t>“H.C.”</w:t>
      </w:r>
      <w:r w:rsidRPr="005F3748">
        <w:rPr>
          <w:rFonts w:ascii="Times New Roman" w:hAnsi="Times New Roman" w:cs="Times New Roman"/>
          <w:sz w:val="24"/>
          <w:szCs w:val="24"/>
          <w:lang w:val="en-GB" w:eastAsia="en-PH"/>
        </w:rPr>
        <w:t>,</w:t>
      </w:r>
      <w:r w:rsidRPr="000A439B">
        <w:rPr>
          <w:rFonts w:ascii="Times New Roman" w:hAnsi="Times New Roman" w:cs="Times New Roman"/>
          <w:b/>
          <w:sz w:val="24"/>
          <w:szCs w:val="24"/>
          <w:lang w:val="en-GB" w:eastAsia="en-PH"/>
        </w:rPr>
        <w:t xml:space="preserve"> </w:t>
      </w:r>
      <w:r w:rsidRPr="000A439B">
        <w:rPr>
          <w:rFonts w:ascii="Times New Roman" w:hAnsi="Times New Roman" w:cs="Times New Roman"/>
          <w:sz w:val="24"/>
          <w:szCs w:val="24"/>
          <w:lang w:val="en-GB" w:eastAsia="en-PH"/>
        </w:rPr>
        <w:t>GABRIELA Program Coordinator</w:t>
      </w:r>
      <w:r w:rsidRPr="000A439B">
        <w:rPr>
          <w:rFonts w:ascii="Times New Roman" w:hAnsi="Times New Roman" w:cs="Times New Roman"/>
          <w:b/>
          <w:sz w:val="24"/>
          <w:szCs w:val="24"/>
          <w:lang w:val="en-GB" w:eastAsia="en-PH"/>
        </w:rPr>
        <w:t xml:space="preserve"> </w:t>
      </w:r>
      <w:r w:rsidRPr="000A439B">
        <w:rPr>
          <w:rFonts w:ascii="Times New Roman" w:hAnsi="Times New Roman" w:cs="Times New Roman"/>
          <w:sz w:val="24"/>
          <w:szCs w:val="24"/>
          <w:lang w:val="en-GB" w:eastAsia="en-PH"/>
        </w:rPr>
        <w:t>and social worker (out on bail)</w:t>
      </w:r>
    </w:p>
    <w:p w14:paraId="17CDC164" w14:textId="77777777" w:rsidR="000A439B" w:rsidRPr="000A439B" w:rsidRDefault="000A439B" w:rsidP="000A439B">
      <w:pPr>
        <w:pStyle w:val="NoSpacing"/>
        <w:numPr>
          <w:ilvl w:val="1"/>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November 2019 – </w:t>
      </w:r>
      <w:r w:rsidR="005F3748">
        <w:rPr>
          <w:rFonts w:ascii="Times New Roman" w:hAnsi="Times New Roman" w:cs="Times New Roman"/>
          <w:b/>
          <w:sz w:val="24"/>
          <w:szCs w:val="24"/>
          <w:lang w:val="en-GB" w:eastAsia="en-PH"/>
        </w:rPr>
        <w:t>“R.M.N.”</w:t>
      </w:r>
      <w:r w:rsidRPr="000A439B">
        <w:rPr>
          <w:rFonts w:ascii="Times New Roman" w:hAnsi="Times New Roman" w:cs="Times New Roman"/>
          <w:b/>
          <w:sz w:val="24"/>
          <w:szCs w:val="24"/>
          <w:lang w:val="en-GB" w:eastAsia="en-PH"/>
        </w:rPr>
        <w:t xml:space="preserve"> </w:t>
      </w:r>
      <w:r w:rsidRPr="000A439B">
        <w:rPr>
          <w:rFonts w:ascii="Times New Roman" w:hAnsi="Times New Roman" w:cs="Times New Roman"/>
          <w:sz w:val="24"/>
          <w:szCs w:val="24"/>
          <w:lang w:val="en-GB" w:eastAsia="en-PH"/>
        </w:rPr>
        <w:t xml:space="preserve">and </w:t>
      </w:r>
      <w:r w:rsidR="005F3748">
        <w:rPr>
          <w:rFonts w:ascii="Times New Roman" w:hAnsi="Times New Roman" w:cs="Times New Roman"/>
          <w:b/>
          <w:sz w:val="24"/>
          <w:szCs w:val="24"/>
          <w:lang w:val="en-GB" w:eastAsia="en-PH"/>
        </w:rPr>
        <w:t>“A.M.”</w:t>
      </w:r>
      <w:r w:rsidRPr="000A439B">
        <w:rPr>
          <w:rFonts w:ascii="Times New Roman" w:hAnsi="Times New Roman" w:cs="Times New Roman"/>
          <w:sz w:val="24"/>
          <w:szCs w:val="24"/>
          <w:lang w:val="en-GB" w:eastAsia="en-PH"/>
        </w:rPr>
        <w:t>, Manila-based activists (released and acquitted)</w:t>
      </w:r>
    </w:p>
    <w:p w14:paraId="4B80CA68" w14:textId="77777777" w:rsidR="000A439B" w:rsidRPr="000A439B" w:rsidRDefault="000A439B" w:rsidP="000A439B">
      <w:pPr>
        <w:pStyle w:val="NoSpacing"/>
        <w:numPr>
          <w:ilvl w:val="1"/>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October 2020 – </w:t>
      </w:r>
      <w:r w:rsidR="005F3748">
        <w:rPr>
          <w:rFonts w:ascii="Times New Roman" w:hAnsi="Times New Roman" w:cs="Times New Roman"/>
          <w:b/>
          <w:sz w:val="24"/>
          <w:szCs w:val="24"/>
          <w:lang w:val="en-GB" w:eastAsia="en-PH"/>
        </w:rPr>
        <w:t>“B.B.”</w:t>
      </w:r>
      <w:r w:rsidRPr="000A439B">
        <w:rPr>
          <w:rFonts w:ascii="Times New Roman" w:hAnsi="Times New Roman" w:cs="Times New Roman"/>
          <w:b/>
          <w:sz w:val="24"/>
          <w:szCs w:val="24"/>
          <w:lang w:val="en-GB" w:eastAsia="en-PH"/>
        </w:rPr>
        <w:t xml:space="preserve"> </w:t>
      </w:r>
      <w:r w:rsidRPr="000A439B">
        <w:rPr>
          <w:rFonts w:ascii="Times New Roman" w:hAnsi="Times New Roman" w:cs="Times New Roman"/>
          <w:sz w:val="24"/>
          <w:szCs w:val="24"/>
          <w:lang w:val="en-GB" w:eastAsia="en-PH"/>
        </w:rPr>
        <w:t>of women’s group Innabuyog Cordillera (released and charges dismissed)</w:t>
      </w:r>
    </w:p>
    <w:p w14:paraId="26E1D0A6" w14:textId="77777777" w:rsidR="000A439B" w:rsidRPr="000A439B" w:rsidRDefault="000A439B" w:rsidP="000A439B">
      <w:pPr>
        <w:pStyle w:val="NoSpacing"/>
        <w:rPr>
          <w:rFonts w:ascii="Times New Roman" w:hAnsi="Times New Roman" w:cs="Times New Roman"/>
          <w:sz w:val="24"/>
          <w:szCs w:val="24"/>
          <w:lang w:val="en-GB" w:eastAsia="en-PH"/>
        </w:rPr>
      </w:pPr>
    </w:p>
    <w:p w14:paraId="400E341D" w14:textId="77777777" w:rsidR="000A439B" w:rsidRPr="000A439B" w:rsidRDefault="000A439B" w:rsidP="000A439B">
      <w:pPr>
        <w:pStyle w:val="NoSpacing"/>
        <w:numPr>
          <w:ilvl w:val="0"/>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Other highlight cases of WHRD arrests based on trumped-up charges:</w:t>
      </w:r>
    </w:p>
    <w:p w14:paraId="7BF22522" w14:textId="77777777" w:rsidR="000A439B" w:rsidRPr="000A439B" w:rsidRDefault="000A439B" w:rsidP="000A439B">
      <w:pPr>
        <w:pStyle w:val="NoSpacing"/>
        <w:numPr>
          <w:ilvl w:val="1"/>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July 2020 – </w:t>
      </w:r>
      <w:r w:rsidR="005F3748">
        <w:rPr>
          <w:rFonts w:ascii="Times New Roman" w:hAnsi="Times New Roman" w:cs="Times New Roman"/>
          <w:b/>
          <w:sz w:val="24"/>
          <w:szCs w:val="24"/>
          <w:lang w:val="en-GB" w:eastAsia="en-PH"/>
        </w:rPr>
        <w:t>“J.N.C.”</w:t>
      </w:r>
      <w:r w:rsidRPr="000A439B">
        <w:rPr>
          <w:rFonts w:ascii="Times New Roman" w:hAnsi="Times New Roman" w:cs="Times New Roman"/>
          <w:sz w:val="24"/>
          <w:szCs w:val="24"/>
          <w:lang w:val="en-GB" w:eastAsia="en-PH"/>
        </w:rPr>
        <w:t xml:space="preserve">, then </w:t>
      </w:r>
      <w:r w:rsidRPr="000A439B">
        <w:rPr>
          <w:rFonts w:ascii="Times New Roman" w:hAnsi="Times New Roman" w:cs="Times New Roman"/>
          <w:sz w:val="24"/>
          <w:szCs w:val="24"/>
          <w:lang w:eastAsia="en-PH"/>
        </w:rPr>
        <w:t>Vice-Chairperson of GABRIELA Philippines (</w:t>
      </w:r>
      <w:r w:rsidRPr="000A439B">
        <w:rPr>
          <w:rFonts w:ascii="Times New Roman" w:hAnsi="Times New Roman" w:cs="Times New Roman"/>
          <w:sz w:val="24"/>
          <w:szCs w:val="24"/>
          <w:lang w:val="en-GB" w:eastAsia="en-PH"/>
        </w:rPr>
        <w:t>released and charges dismissed)</w:t>
      </w:r>
    </w:p>
    <w:p w14:paraId="13877913" w14:textId="77777777" w:rsidR="000A439B" w:rsidRPr="000A439B" w:rsidRDefault="000A439B" w:rsidP="000A439B">
      <w:pPr>
        <w:pStyle w:val="NoSpacing"/>
        <w:numPr>
          <w:ilvl w:val="1"/>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July 2022 – </w:t>
      </w:r>
      <w:r w:rsidR="005F3748">
        <w:rPr>
          <w:rFonts w:ascii="Times New Roman" w:hAnsi="Times New Roman" w:cs="Times New Roman"/>
          <w:b/>
          <w:sz w:val="24"/>
          <w:szCs w:val="24"/>
          <w:lang w:val="en-GB" w:eastAsia="en-PH"/>
        </w:rPr>
        <w:t>“M.P.”</w:t>
      </w:r>
      <w:r w:rsidRPr="000A439B">
        <w:rPr>
          <w:rFonts w:ascii="Times New Roman" w:hAnsi="Times New Roman" w:cs="Times New Roman"/>
          <w:sz w:val="24"/>
          <w:szCs w:val="24"/>
          <w:lang w:val="en-GB" w:eastAsia="en-PH"/>
        </w:rPr>
        <w:t>, former Bicolana-GABRIELA Chairperson and 2019 4</w:t>
      </w:r>
      <w:r w:rsidRPr="000A439B">
        <w:rPr>
          <w:rFonts w:ascii="Times New Roman" w:hAnsi="Times New Roman" w:cs="Times New Roman"/>
          <w:sz w:val="24"/>
          <w:szCs w:val="24"/>
          <w:vertAlign w:val="superscript"/>
          <w:lang w:val="en-GB" w:eastAsia="en-PH"/>
        </w:rPr>
        <w:t>th</w:t>
      </w:r>
      <w:r w:rsidRPr="000A439B">
        <w:rPr>
          <w:rFonts w:ascii="Times New Roman" w:hAnsi="Times New Roman" w:cs="Times New Roman"/>
          <w:sz w:val="24"/>
          <w:szCs w:val="24"/>
          <w:lang w:val="en-GB" w:eastAsia="en-PH"/>
        </w:rPr>
        <w:t xml:space="preserve"> nominee of Bayan Muna Partylist (out on bail)</w:t>
      </w:r>
    </w:p>
    <w:p w14:paraId="4F3C7AC9" w14:textId="77777777" w:rsidR="000A439B" w:rsidRPr="000A439B" w:rsidRDefault="000A439B" w:rsidP="000A439B">
      <w:pPr>
        <w:pStyle w:val="NoSpacing"/>
        <w:numPr>
          <w:ilvl w:val="1"/>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August 2022 </w:t>
      </w:r>
      <w:r w:rsidR="005F3748">
        <w:rPr>
          <w:rFonts w:ascii="Times New Roman" w:hAnsi="Times New Roman" w:cs="Times New Roman"/>
          <w:sz w:val="24"/>
          <w:szCs w:val="24"/>
          <w:lang w:val="en-GB" w:eastAsia="en-PH"/>
        </w:rPr>
        <w:t>–</w:t>
      </w:r>
      <w:r w:rsidRPr="000A439B">
        <w:rPr>
          <w:rFonts w:ascii="Times New Roman" w:hAnsi="Times New Roman" w:cs="Times New Roman"/>
          <w:sz w:val="24"/>
          <w:szCs w:val="24"/>
          <w:lang w:val="en-GB" w:eastAsia="en-PH"/>
        </w:rPr>
        <w:t xml:space="preserve"> </w:t>
      </w:r>
      <w:r w:rsidR="005F3748">
        <w:rPr>
          <w:rFonts w:ascii="Times New Roman" w:hAnsi="Times New Roman" w:cs="Times New Roman"/>
          <w:sz w:val="24"/>
          <w:szCs w:val="24"/>
          <w:lang w:val="en-GB" w:eastAsia="en-PH"/>
        </w:rPr>
        <w:t>“</w:t>
      </w:r>
      <w:r w:rsidR="005F3748">
        <w:rPr>
          <w:rFonts w:ascii="Times New Roman" w:hAnsi="Times New Roman" w:cs="Times New Roman"/>
          <w:b/>
          <w:sz w:val="24"/>
          <w:szCs w:val="24"/>
          <w:lang w:val="en-GB" w:eastAsia="en-PH"/>
        </w:rPr>
        <w:t>A.F.D.V”</w:t>
      </w:r>
      <w:r w:rsidRPr="000A439B">
        <w:rPr>
          <w:rFonts w:ascii="Times New Roman" w:hAnsi="Times New Roman" w:cs="Times New Roman"/>
          <w:sz w:val="24"/>
          <w:szCs w:val="24"/>
          <w:lang w:val="en-GB" w:eastAsia="en-PH"/>
        </w:rPr>
        <w:t>, long-time WHRD and former GABRIELA Deputy Secretary General (still in prison)</w:t>
      </w:r>
    </w:p>
    <w:p w14:paraId="5E3F434A" w14:textId="77777777" w:rsidR="000A439B" w:rsidRPr="000A439B" w:rsidRDefault="000A439B" w:rsidP="000A439B">
      <w:pPr>
        <w:pStyle w:val="NoSpacing"/>
        <w:numPr>
          <w:ilvl w:val="1"/>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August 2022 </w:t>
      </w:r>
      <w:r w:rsidR="005F3748">
        <w:rPr>
          <w:rFonts w:ascii="Times New Roman" w:hAnsi="Times New Roman" w:cs="Times New Roman"/>
          <w:sz w:val="24"/>
          <w:szCs w:val="24"/>
          <w:lang w:val="en-GB" w:eastAsia="en-PH"/>
        </w:rPr>
        <w:t>–</w:t>
      </w:r>
      <w:r w:rsidRPr="000A439B">
        <w:rPr>
          <w:rFonts w:ascii="Times New Roman" w:hAnsi="Times New Roman" w:cs="Times New Roman"/>
          <w:sz w:val="24"/>
          <w:szCs w:val="24"/>
          <w:lang w:val="en-GB" w:eastAsia="en-PH"/>
        </w:rPr>
        <w:t xml:space="preserve"> </w:t>
      </w:r>
      <w:r w:rsidR="005F3748">
        <w:rPr>
          <w:rFonts w:ascii="Times New Roman" w:hAnsi="Times New Roman" w:cs="Times New Roman"/>
          <w:b/>
          <w:sz w:val="24"/>
          <w:szCs w:val="24"/>
          <w:lang w:val="en-GB" w:eastAsia="en-PH"/>
        </w:rPr>
        <w:t>“A.H.”</w:t>
      </w:r>
      <w:r w:rsidRPr="000A439B">
        <w:rPr>
          <w:rFonts w:ascii="Times New Roman" w:hAnsi="Times New Roman" w:cs="Times New Roman"/>
          <w:sz w:val="24"/>
          <w:szCs w:val="24"/>
          <w:lang w:val="en-GB" w:eastAsia="en-PH"/>
        </w:rPr>
        <w:t>, GABRIELA-Caraga Chairperson (on house arrest)</w:t>
      </w:r>
    </w:p>
    <w:p w14:paraId="3C0558A8" w14:textId="77777777" w:rsidR="000A439B" w:rsidRPr="000A439B" w:rsidRDefault="000A439B" w:rsidP="000A439B">
      <w:pPr>
        <w:pStyle w:val="NoSpacing"/>
        <w:numPr>
          <w:ilvl w:val="1"/>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lastRenderedPageBreak/>
        <w:t xml:space="preserve">October 2022 – </w:t>
      </w:r>
      <w:r w:rsidR="005F3748">
        <w:rPr>
          <w:rFonts w:ascii="Times New Roman" w:hAnsi="Times New Roman" w:cs="Times New Roman"/>
          <w:b/>
          <w:sz w:val="24"/>
          <w:szCs w:val="24"/>
          <w:lang w:val="en-GB" w:eastAsia="en-PH"/>
        </w:rPr>
        <w:t>“K.T.”</w:t>
      </w:r>
      <w:r w:rsidRPr="000A439B">
        <w:rPr>
          <w:rFonts w:ascii="Times New Roman" w:hAnsi="Times New Roman" w:cs="Times New Roman"/>
          <w:sz w:val="24"/>
          <w:szCs w:val="24"/>
          <w:lang w:val="en-GB" w:eastAsia="en-PH"/>
        </w:rPr>
        <w:t xml:space="preserve">, International Officer of </w:t>
      </w:r>
      <w:r w:rsidR="001C04BF" w:rsidRPr="000A439B">
        <w:rPr>
          <w:rFonts w:ascii="Times New Roman" w:hAnsi="Times New Roman" w:cs="Times New Roman"/>
          <w:sz w:val="24"/>
          <w:szCs w:val="24"/>
          <w:lang w:val="en-GB" w:eastAsia="en-PH"/>
        </w:rPr>
        <w:t>labour</w:t>
      </w:r>
      <w:r w:rsidRPr="000A439B">
        <w:rPr>
          <w:rFonts w:ascii="Times New Roman" w:hAnsi="Times New Roman" w:cs="Times New Roman"/>
          <w:sz w:val="24"/>
          <w:szCs w:val="24"/>
          <w:lang w:val="en-GB" w:eastAsia="en-PH"/>
        </w:rPr>
        <w:t xml:space="preserve"> center Kilusang Mayo Uno (out on bail)</w:t>
      </w:r>
    </w:p>
    <w:p w14:paraId="3426F8A7" w14:textId="77777777" w:rsidR="000A439B" w:rsidRPr="000A439B" w:rsidRDefault="000A439B" w:rsidP="000A439B">
      <w:pPr>
        <w:pStyle w:val="NoSpacing"/>
        <w:numPr>
          <w:ilvl w:val="1"/>
          <w:numId w:val="3"/>
        </w:numPr>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January 2023 – </w:t>
      </w:r>
      <w:r w:rsidR="005F3748">
        <w:rPr>
          <w:rFonts w:ascii="Times New Roman" w:hAnsi="Times New Roman" w:cs="Times New Roman"/>
          <w:b/>
          <w:sz w:val="24"/>
          <w:szCs w:val="24"/>
          <w:lang w:val="en-GB" w:eastAsia="en-PH"/>
        </w:rPr>
        <w:t>“J.A.”</w:t>
      </w:r>
      <w:r w:rsidRPr="000A439B">
        <w:rPr>
          <w:rFonts w:ascii="Times New Roman" w:hAnsi="Times New Roman" w:cs="Times New Roman"/>
          <w:sz w:val="24"/>
          <w:szCs w:val="24"/>
          <w:lang w:val="en-GB" w:eastAsia="en-PH"/>
        </w:rPr>
        <w:t xml:space="preserve">, mother of fellow WHRD </w:t>
      </w:r>
      <w:r w:rsidR="005F3748">
        <w:rPr>
          <w:rFonts w:ascii="Times New Roman" w:hAnsi="Times New Roman" w:cs="Times New Roman"/>
          <w:sz w:val="24"/>
          <w:szCs w:val="24"/>
          <w:lang w:val="en-GB" w:eastAsia="en-PH"/>
        </w:rPr>
        <w:t>“K.T.”</w:t>
      </w:r>
      <w:r w:rsidRPr="000A439B">
        <w:rPr>
          <w:rFonts w:ascii="Times New Roman" w:hAnsi="Times New Roman" w:cs="Times New Roman"/>
          <w:sz w:val="24"/>
          <w:szCs w:val="24"/>
          <w:lang w:val="en-GB" w:eastAsia="en-PH"/>
        </w:rPr>
        <w:t xml:space="preserve"> and indigenous peoples’ rights and environmental defender of Cordillera People’s Alliance (currently facing new rounds of harassment after being ‘</w:t>
      </w:r>
      <w:hyperlink r:id="rId39" w:history="1">
        <w:r w:rsidRPr="000A439B">
          <w:rPr>
            <w:rStyle w:val="Hyperlink"/>
            <w:rFonts w:ascii="Times New Roman" w:hAnsi="Times New Roman" w:cs="Times New Roman"/>
            <w:sz w:val="24"/>
            <w:szCs w:val="24"/>
            <w:lang w:val="en-GB" w:eastAsia="en-PH"/>
          </w:rPr>
          <w:t>designated as a terrorist</w:t>
        </w:r>
      </w:hyperlink>
      <w:r w:rsidRPr="000A439B">
        <w:rPr>
          <w:rFonts w:ascii="Times New Roman" w:hAnsi="Times New Roman" w:cs="Times New Roman"/>
          <w:sz w:val="24"/>
          <w:szCs w:val="24"/>
          <w:lang w:val="en-GB" w:eastAsia="en-PH"/>
        </w:rPr>
        <w:t>’)</w:t>
      </w:r>
    </w:p>
    <w:p w14:paraId="561DED6B" w14:textId="77777777" w:rsidR="000A439B" w:rsidRPr="000A439B" w:rsidRDefault="000A439B" w:rsidP="000A439B">
      <w:pPr>
        <w:pStyle w:val="NoSpacing"/>
        <w:rPr>
          <w:rFonts w:ascii="Times New Roman" w:hAnsi="Times New Roman" w:cs="Times New Roman"/>
          <w:sz w:val="24"/>
          <w:szCs w:val="24"/>
          <w:lang w:val="en-GB" w:eastAsia="en-PH"/>
        </w:rPr>
      </w:pPr>
    </w:p>
    <w:p w14:paraId="5529F80A" w14:textId="77777777" w:rsid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From July 2016 to December 2022, Karapatan recorded a total number of </w:t>
      </w:r>
      <w:hyperlink r:id="rId40" w:history="1">
        <w:r w:rsidR="003261B8">
          <w:rPr>
            <w:rStyle w:val="Hyperlink"/>
            <w:rFonts w:ascii="Times New Roman" w:hAnsi="Times New Roman" w:cs="Times New Roman"/>
            <w:sz w:val="24"/>
            <w:szCs w:val="24"/>
            <w:lang w:val="en-GB" w:eastAsia="en-PH"/>
          </w:rPr>
          <w:t>162 women political prisoners</w:t>
        </w:r>
      </w:hyperlink>
      <w:r w:rsidR="003261B8">
        <w:rPr>
          <w:rStyle w:val="Hyperlink"/>
          <w:rFonts w:ascii="Times New Roman" w:hAnsi="Times New Roman" w:cs="Times New Roman"/>
          <w:sz w:val="24"/>
          <w:szCs w:val="24"/>
          <w:lang w:val="en-GB" w:eastAsia="en-PH"/>
        </w:rPr>
        <w:t xml:space="preserve"> (WPPs)</w:t>
      </w:r>
      <w:r w:rsidRPr="000A439B">
        <w:rPr>
          <w:rFonts w:ascii="Times New Roman" w:hAnsi="Times New Roman" w:cs="Times New Roman"/>
          <w:sz w:val="24"/>
          <w:szCs w:val="24"/>
          <w:lang w:val="en-GB" w:eastAsia="en-PH"/>
        </w:rPr>
        <w:t xml:space="preserve">. </w:t>
      </w:r>
      <w:r w:rsidR="003261B8">
        <w:rPr>
          <w:rFonts w:ascii="Times New Roman" w:hAnsi="Times New Roman" w:cs="Times New Roman"/>
          <w:sz w:val="24"/>
          <w:szCs w:val="24"/>
          <w:lang w:val="en-GB" w:eastAsia="en-PH"/>
        </w:rPr>
        <w:t>Peasant women make up the large majority of WPPs, and 60 of the current 80 peasant WPPs were incarcerated during Duterte’s Presidency</w:t>
      </w:r>
      <w:r w:rsidRPr="000A439B">
        <w:rPr>
          <w:rFonts w:ascii="Times New Roman" w:hAnsi="Times New Roman" w:cs="Times New Roman"/>
          <w:sz w:val="24"/>
          <w:szCs w:val="24"/>
          <w:lang w:val="en-GB" w:eastAsia="en-PH"/>
        </w:rPr>
        <w:t>. W</w:t>
      </w:r>
      <w:r w:rsidR="003261B8">
        <w:rPr>
          <w:rFonts w:ascii="Times New Roman" w:hAnsi="Times New Roman" w:cs="Times New Roman"/>
          <w:sz w:val="24"/>
          <w:szCs w:val="24"/>
          <w:lang w:val="en-GB" w:eastAsia="en-PH"/>
        </w:rPr>
        <w:t xml:space="preserve">PPs </w:t>
      </w:r>
      <w:r w:rsidRPr="000A439B">
        <w:rPr>
          <w:rFonts w:ascii="Times New Roman" w:hAnsi="Times New Roman" w:cs="Times New Roman"/>
          <w:sz w:val="24"/>
          <w:szCs w:val="24"/>
          <w:lang w:val="en-GB" w:eastAsia="en-PH"/>
        </w:rPr>
        <w:t xml:space="preserve">have long raised the sub-standard state of prisons and inhumane treatment of prisoners. At least two recent WHRD detainees lost their babies from sicknesses arising while they (mother and child) were </w:t>
      </w:r>
      <w:r w:rsidR="003261B8">
        <w:rPr>
          <w:rFonts w:ascii="Times New Roman" w:hAnsi="Times New Roman" w:cs="Times New Roman"/>
          <w:sz w:val="24"/>
          <w:szCs w:val="24"/>
          <w:lang w:val="en-GB" w:eastAsia="en-PH"/>
        </w:rPr>
        <w:t>imprisoned</w:t>
      </w:r>
      <w:r w:rsidRPr="000A439B">
        <w:rPr>
          <w:rFonts w:ascii="Times New Roman" w:hAnsi="Times New Roman" w:cs="Times New Roman"/>
          <w:sz w:val="24"/>
          <w:szCs w:val="24"/>
          <w:lang w:val="en-GB" w:eastAsia="en-PH"/>
        </w:rPr>
        <w:t xml:space="preserve">: </w:t>
      </w:r>
      <w:r w:rsidR="00C602E5">
        <w:rPr>
          <w:rFonts w:ascii="Times New Roman" w:hAnsi="Times New Roman" w:cs="Times New Roman"/>
          <w:sz w:val="24"/>
          <w:szCs w:val="24"/>
          <w:lang w:val="en-GB" w:eastAsia="en-PH"/>
        </w:rPr>
        <w:t>“R.M.N.”</w:t>
      </w:r>
      <w:r w:rsidRPr="000A439B">
        <w:rPr>
          <w:rFonts w:ascii="Times New Roman" w:hAnsi="Times New Roman" w:cs="Times New Roman"/>
          <w:sz w:val="24"/>
          <w:szCs w:val="24"/>
          <w:lang w:val="en-GB" w:eastAsia="en-PH"/>
        </w:rPr>
        <w:t xml:space="preserve">, who lost </w:t>
      </w:r>
      <w:r w:rsidR="00C602E5">
        <w:rPr>
          <w:rFonts w:ascii="Times New Roman" w:hAnsi="Times New Roman" w:cs="Times New Roman"/>
          <w:sz w:val="24"/>
          <w:szCs w:val="24"/>
          <w:lang w:val="en-GB" w:eastAsia="en-PH"/>
        </w:rPr>
        <w:t>her baby</w:t>
      </w:r>
      <w:r w:rsidRPr="000A439B">
        <w:rPr>
          <w:rFonts w:ascii="Times New Roman" w:hAnsi="Times New Roman" w:cs="Times New Roman"/>
          <w:sz w:val="24"/>
          <w:szCs w:val="24"/>
          <w:lang w:val="en-GB" w:eastAsia="en-PH"/>
        </w:rPr>
        <w:t xml:space="preserve"> in 2020 and who </w:t>
      </w:r>
      <w:hyperlink r:id="rId41" w:history="1">
        <w:r w:rsidRPr="000A439B">
          <w:rPr>
            <w:rStyle w:val="Hyperlink"/>
            <w:rFonts w:ascii="Times New Roman" w:hAnsi="Times New Roman" w:cs="Times New Roman"/>
            <w:sz w:val="24"/>
            <w:szCs w:val="24"/>
            <w:lang w:val="en-GB" w:eastAsia="en-PH"/>
          </w:rPr>
          <w:t>attended the funeral in handcuffs while being heavily guarded</w:t>
        </w:r>
      </w:hyperlink>
      <w:r w:rsidRPr="000A439B">
        <w:rPr>
          <w:rFonts w:ascii="Times New Roman" w:hAnsi="Times New Roman" w:cs="Times New Roman"/>
          <w:sz w:val="24"/>
          <w:szCs w:val="24"/>
          <w:lang w:val="en-GB" w:eastAsia="en-PH"/>
        </w:rPr>
        <w:t xml:space="preserve">, and </w:t>
      </w:r>
      <w:r w:rsidR="00C602E5">
        <w:rPr>
          <w:rFonts w:ascii="Times New Roman" w:hAnsi="Times New Roman" w:cs="Times New Roman"/>
          <w:sz w:val="24"/>
          <w:szCs w:val="24"/>
          <w:lang w:val="en-GB" w:eastAsia="en-PH"/>
        </w:rPr>
        <w:t>“N.E.”</w:t>
      </w:r>
      <w:r w:rsidRPr="000A439B">
        <w:rPr>
          <w:rFonts w:ascii="Times New Roman" w:hAnsi="Times New Roman" w:cs="Times New Roman"/>
          <w:sz w:val="24"/>
          <w:szCs w:val="24"/>
          <w:lang w:val="en-GB" w:eastAsia="en-PH"/>
        </w:rPr>
        <w:t xml:space="preserve"> who lost </w:t>
      </w:r>
      <w:r w:rsidR="00C602E5">
        <w:rPr>
          <w:rFonts w:ascii="Times New Roman" w:hAnsi="Times New Roman" w:cs="Times New Roman"/>
          <w:sz w:val="24"/>
          <w:szCs w:val="24"/>
          <w:lang w:val="en-GB" w:eastAsia="en-PH"/>
        </w:rPr>
        <w:t>hers</w:t>
      </w:r>
      <w:r w:rsidRPr="000A439B">
        <w:rPr>
          <w:rFonts w:ascii="Times New Roman" w:hAnsi="Times New Roman" w:cs="Times New Roman"/>
          <w:sz w:val="24"/>
          <w:szCs w:val="24"/>
          <w:lang w:val="en-GB" w:eastAsia="en-PH"/>
        </w:rPr>
        <w:t xml:space="preserve"> in 2021.</w:t>
      </w:r>
    </w:p>
    <w:p w14:paraId="461D6D20" w14:textId="77777777" w:rsidR="000A439B" w:rsidRDefault="000A439B" w:rsidP="00695FB3">
      <w:pPr>
        <w:pStyle w:val="NoSpacing"/>
        <w:rPr>
          <w:rFonts w:ascii="Times New Roman" w:hAnsi="Times New Roman" w:cs="Times New Roman"/>
          <w:sz w:val="24"/>
          <w:szCs w:val="24"/>
          <w:lang w:val="en-GB" w:eastAsia="en-PH"/>
        </w:rPr>
      </w:pPr>
    </w:p>
    <w:p w14:paraId="71F04821" w14:textId="77777777" w:rsidR="000A439B" w:rsidRPr="00695FB3" w:rsidRDefault="000A439B" w:rsidP="00695FB3">
      <w:pPr>
        <w:pStyle w:val="NoSpacing"/>
        <w:rPr>
          <w:rFonts w:ascii="Times New Roman" w:hAnsi="Times New Roman" w:cs="Times New Roman"/>
          <w:sz w:val="24"/>
          <w:szCs w:val="24"/>
          <w:lang w:val="en-GB" w:eastAsia="en-PH"/>
        </w:rPr>
      </w:pPr>
    </w:p>
    <w:p w14:paraId="2A0BFC39" w14:textId="77777777" w:rsidR="00695FB3" w:rsidRPr="00695FB3" w:rsidRDefault="00695FB3" w:rsidP="00695FB3">
      <w:pPr>
        <w:pStyle w:val="NoSpacing"/>
        <w:numPr>
          <w:ilvl w:val="0"/>
          <w:numId w:val="2"/>
        </w:numPr>
        <w:ind w:left="567" w:hanging="567"/>
        <w:rPr>
          <w:rFonts w:ascii="Times New Roman" w:hAnsi="Times New Roman" w:cs="Times New Roman"/>
          <w:b/>
          <w:sz w:val="26"/>
          <w:szCs w:val="26"/>
          <w:lang w:val="en-GB" w:eastAsia="en-PH"/>
        </w:rPr>
      </w:pPr>
      <w:r w:rsidRPr="00695FB3">
        <w:rPr>
          <w:rFonts w:ascii="Times New Roman" w:hAnsi="Times New Roman" w:cs="Times New Roman"/>
          <w:b/>
          <w:sz w:val="26"/>
          <w:szCs w:val="26"/>
          <w:lang w:val="en-GB" w:eastAsia="en-PH"/>
        </w:rPr>
        <w:t>Access to justice and legal complaint mechanisms</w:t>
      </w:r>
    </w:p>
    <w:p w14:paraId="28D7CF48" w14:textId="77777777" w:rsidR="000A439B" w:rsidRDefault="000A439B" w:rsidP="000A439B">
      <w:pPr>
        <w:pStyle w:val="NoSpacing"/>
        <w:rPr>
          <w:rFonts w:ascii="Times New Roman" w:hAnsi="Times New Roman" w:cs="Times New Roman"/>
          <w:sz w:val="24"/>
          <w:szCs w:val="24"/>
          <w:lang w:val="en-GB" w:eastAsia="en-PH"/>
        </w:rPr>
      </w:pPr>
    </w:p>
    <w:p w14:paraId="7A37B5F3" w14:textId="77777777" w:rsid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Due to the intensifying and worsening forms of state-sponsored attacks on WHRDs and activists in the country, many individuals and organizations have sought judicial intervention and protection. However, impunity prevailed for the most part during Duterte’s rule and up to the current Marcos-Duterte administration. From victims of GBV to victims of politically-motivated attacks, women had severely poor access to services, aid, and justice—as already evidenced in the GBV cases during the pandemic cited above, the lockdown of GABRIELA’s shelter house, and the attacks on WHRDs who assist and advocate for women victims. WHRDs and even members of the judiciary who handle these political cases face various forms of harassment from no less than the NTF-ELCAC and other state forces. </w:t>
      </w:r>
    </w:p>
    <w:p w14:paraId="464C1F57" w14:textId="77777777" w:rsidR="00A20AC8" w:rsidRDefault="00A20AC8" w:rsidP="000A439B">
      <w:pPr>
        <w:pStyle w:val="NoSpacing"/>
        <w:rPr>
          <w:rFonts w:ascii="Times New Roman" w:hAnsi="Times New Roman" w:cs="Times New Roman"/>
          <w:sz w:val="24"/>
          <w:szCs w:val="24"/>
          <w:lang w:val="en-GB" w:eastAsia="en-PH"/>
        </w:rPr>
      </w:pPr>
    </w:p>
    <w:p w14:paraId="715B3461" w14:textId="77777777" w:rsidR="000A439B" w:rsidRPr="000A439B" w:rsidRDefault="000A439B" w:rsidP="000A439B">
      <w:pPr>
        <w:pStyle w:val="NoSpacing"/>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Some examples include:</w:t>
      </w:r>
    </w:p>
    <w:p w14:paraId="52F55D08" w14:textId="77777777" w:rsidR="000A439B" w:rsidRPr="000A439B" w:rsidRDefault="000A439B" w:rsidP="000A439B">
      <w:pPr>
        <w:pStyle w:val="NoSpacing"/>
        <w:numPr>
          <w:ilvl w:val="0"/>
          <w:numId w:val="3"/>
        </w:numPr>
        <w:rPr>
          <w:rFonts w:ascii="Times New Roman" w:hAnsi="Times New Roman" w:cs="Times New Roman"/>
          <w:b/>
          <w:sz w:val="24"/>
          <w:szCs w:val="24"/>
          <w:lang w:val="en-GB" w:eastAsia="en-PH"/>
        </w:rPr>
      </w:pPr>
      <w:r w:rsidRPr="000A439B">
        <w:rPr>
          <w:rFonts w:ascii="Times New Roman" w:hAnsi="Times New Roman" w:cs="Times New Roman"/>
          <w:b/>
          <w:sz w:val="24"/>
          <w:szCs w:val="24"/>
          <w:lang w:val="en-GB" w:eastAsia="en-PH"/>
        </w:rPr>
        <w:t>Retaliatory perjury case against WHRDs and certiorari petition against acquitting judge</w:t>
      </w:r>
    </w:p>
    <w:p w14:paraId="29FED60C" w14:textId="77777777" w:rsidR="000A439B" w:rsidRPr="000A439B" w:rsidRDefault="000A439B" w:rsidP="00A20AC8">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In 2019, GABRIELA together with Karapatan and the Rural Missionaries of the Philippines jointly filed a petition for the Writs of Amparo and Habeas Data after enduring vicious forms of attacks against their leaders and members. Their petition was denied by the Court of Appeals on June 2019, and a petition for review was subsequently filed and is still pending resolution. Soon after, however, then National Security Adviser and Vice-Chairperson of the NTF-ELCAC Hermogenes Esperon, Jr—a respondent in the aforementioned petition—filed retaliatory charges of perjury against the 10 petitioners who represented the three (3) organizations. Eight (8) of them are prominent women activists, including GABRIELA Chairperson </w:t>
      </w:r>
      <w:r w:rsidR="00C602E5">
        <w:rPr>
          <w:rFonts w:ascii="Times New Roman" w:hAnsi="Times New Roman" w:cs="Times New Roman"/>
          <w:sz w:val="24"/>
          <w:szCs w:val="24"/>
          <w:lang w:val="en-GB" w:eastAsia="en-PH"/>
        </w:rPr>
        <w:t>“G.L.”</w:t>
      </w:r>
      <w:r w:rsidRPr="000A439B">
        <w:rPr>
          <w:rFonts w:ascii="Times New Roman" w:hAnsi="Times New Roman" w:cs="Times New Roman"/>
          <w:sz w:val="24"/>
          <w:szCs w:val="24"/>
          <w:lang w:val="en-GB" w:eastAsia="en-PH"/>
        </w:rPr>
        <w:t xml:space="preserve"> and Vice-Chairperson </w:t>
      </w:r>
      <w:r w:rsidR="00C602E5">
        <w:rPr>
          <w:rFonts w:ascii="Times New Roman" w:hAnsi="Times New Roman" w:cs="Times New Roman"/>
          <w:sz w:val="24"/>
          <w:szCs w:val="24"/>
          <w:lang w:val="en-GB" w:eastAsia="en-PH"/>
        </w:rPr>
        <w:t>“J.M.S.”</w:t>
      </w:r>
      <w:r w:rsidRPr="000A439B">
        <w:rPr>
          <w:rFonts w:ascii="Times New Roman" w:hAnsi="Times New Roman" w:cs="Times New Roman"/>
          <w:sz w:val="24"/>
          <w:szCs w:val="24"/>
          <w:lang w:val="en-GB" w:eastAsia="en-PH"/>
        </w:rPr>
        <w:t xml:space="preserve">. After several hearings, they were finally acquitted on January 2023. Unable to accept defeat, Esperon is now pursuing a </w:t>
      </w:r>
      <w:hyperlink r:id="rId42" w:history="1">
        <w:r w:rsidRPr="000A439B">
          <w:rPr>
            <w:rStyle w:val="Hyperlink"/>
            <w:rFonts w:ascii="Times New Roman" w:hAnsi="Times New Roman" w:cs="Times New Roman"/>
            <w:sz w:val="24"/>
            <w:szCs w:val="24"/>
            <w:lang w:val="en-GB" w:eastAsia="en-PH"/>
          </w:rPr>
          <w:t>petition for certiorari</w:t>
        </w:r>
      </w:hyperlink>
      <w:r w:rsidRPr="000A439B">
        <w:rPr>
          <w:rFonts w:ascii="Times New Roman" w:hAnsi="Times New Roman" w:cs="Times New Roman"/>
          <w:sz w:val="24"/>
          <w:szCs w:val="24"/>
          <w:lang w:val="en-GB" w:eastAsia="en-PH"/>
        </w:rPr>
        <w:t xml:space="preserve"> where he accuses the presiding judge—Hon. Aimee Marie B. Alcera—of “grave abuse of discretion.”</w:t>
      </w:r>
    </w:p>
    <w:p w14:paraId="3066518B" w14:textId="77777777" w:rsidR="000A439B" w:rsidRPr="000A439B" w:rsidRDefault="000A439B" w:rsidP="000A439B">
      <w:pPr>
        <w:pStyle w:val="NoSpacing"/>
        <w:rPr>
          <w:rFonts w:ascii="Times New Roman" w:hAnsi="Times New Roman" w:cs="Times New Roman"/>
          <w:sz w:val="24"/>
          <w:szCs w:val="24"/>
          <w:lang w:val="en-GB" w:eastAsia="en-PH"/>
        </w:rPr>
      </w:pPr>
    </w:p>
    <w:p w14:paraId="60530A66" w14:textId="77777777" w:rsidR="000A439B" w:rsidRPr="000A439B" w:rsidRDefault="000A439B" w:rsidP="000A439B">
      <w:pPr>
        <w:pStyle w:val="NoSpacing"/>
        <w:numPr>
          <w:ilvl w:val="0"/>
          <w:numId w:val="3"/>
        </w:numPr>
        <w:rPr>
          <w:rFonts w:ascii="Times New Roman" w:hAnsi="Times New Roman" w:cs="Times New Roman"/>
          <w:sz w:val="24"/>
          <w:szCs w:val="24"/>
          <w:lang w:val="en-GB" w:eastAsia="en-PH"/>
        </w:rPr>
      </w:pPr>
      <w:r w:rsidRPr="000A439B">
        <w:rPr>
          <w:rFonts w:ascii="Times New Roman" w:hAnsi="Times New Roman" w:cs="Times New Roman"/>
          <w:b/>
          <w:sz w:val="24"/>
          <w:szCs w:val="24"/>
          <w:lang w:val="en-GB" w:eastAsia="en-PH"/>
        </w:rPr>
        <w:t>Threats against petitioners challenging the constitutionality of the 2020 Anti-Terrorism Act</w:t>
      </w:r>
    </w:p>
    <w:p w14:paraId="6CC2E124" w14:textId="77777777" w:rsidR="000A439B" w:rsidRPr="000A439B" w:rsidRDefault="000A439B" w:rsidP="00A20AC8">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In 2020, at least 37 petitions—one of which from GABRIELA and several WHRDs—were filed against the then newly passed Anti-Terrorism Act (ATA) that sought for the law or parts of it to be declared unconstitutional. Just a few days before the Supreme Court started the oral arguments on the ATA petitions, then NTF-ELCAC spokesperson and commander of the Southern Luzon Command of the Armed Forces of the Philippines Lt. Gen. Antonio Parlade Jr. made a </w:t>
      </w:r>
      <w:hyperlink r:id="rId43" w:history="1">
        <w:r w:rsidRPr="000A439B">
          <w:rPr>
            <w:rStyle w:val="Hyperlink"/>
            <w:rFonts w:ascii="Times New Roman" w:hAnsi="Times New Roman" w:cs="Times New Roman"/>
            <w:sz w:val="24"/>
            <w:szCs w:val="24"/>
            <w:lang w:val="en-GB" w:eastAsia="en-PH"/>
          </w:rPr>
          <w:t>post</w:t>
        </w:r>
      </w:hyperlink>
      <w:r w:rsidRPr="000A439B">
        <w:rPr>
          <w:rFonts w:ascii="Times New Roman" w:hAnsi="Times New Roman" w:cs="Times New Roman"/>
          <w:sz w:val="24"/>
          <w:szCs w:val="24"/>
          <w:lang w:val="en-GB" w:eastAsia="en-PH"/>
        </w:rPr>
        <w:t xml:space="preserve"> on his social media where he red-tagged the petitioners and said that “[v]ery soon, blood debts will be </w:t>
      </w:r>
      <w:r w:rsidRPr="000A439B">
        <w:rPr>
          <w:rFonts w:ascii="Times New Roman" w:hAnsi="Times New Roman" w:cs="Times New Roman"/>
          <w:sz w:val="24"/>
          <w:szCs w:val="24"/>
          <w:lang w:val="en-GB" w:eastAsia="en-PH"/>
        </w:rPr>
        <w:lastRenderedPageBreak/>
        <w:t xml:space="preserve">settled. The long arm of the law will catch up on you, and your supporters.” Petitioners alerted the Supreme Court and the latter </w:t>
      </w:r>
      <w:hyperlink r:id="rId44" w:history="1">
        <w:r w:rsidRPr="000A439B">
          <w:rPr>
            <w:rStyle w:val="Hyperlink"/>
            <w:rFonts w:ascii="Times New Roman" w:hAnsi="Times New Roman" w:cs="Times New Roman"/>
            <w:sz w:val="24"/>
            <w:szCs w:val="24"/>
            <w:lang w:val="en-GB" w:eastAsia="en-PH"/>
          </w:rPr>
          <w:t>demanded an explanation</w:t>
        </w:r>
      </w:hyperlink>
      <w:r w:rsidRPr="000A439B">
        <w:rPr>
          <w:rFonts w:ascii="Times New Roman" w:hAnsi="Times New Roman" w:cs="Times New Roman"/>
          <w:sz w:val="24"/>
          <w:szCs w:val="24"/>
          <w:lang w:val="en-GB" w:eastAsia="en-PH"/>
        </w:rPr>
        <w:t xml:space="preserve"> from the Office of the Solicitor General.</w:t>
      </w:r>
    </w:p>
    <w:p w14:paraId="0B44061C" w14:textId="77777777" w:rsidR="000A439B" w:rsidRPr="000A439B" w:rsidRDefault="000A439B" w:rsidP="000A439B">
      <w:pPr>
        <w:pStyle w:val="NoSpacing"/>
        <w:rPr>
          <w:rFonts w:ascii="Times New Roman" w:hAnsi="Times New Roman" w:cs="Times New Roman"/>
          <w:sz w:val="24"/>
          <w:szCs w:val="24"/>
          <w:lang w:val="en-GB" w:eastAsia="en-PH"/>
        </w:rPr>
      </w:pPr>
    </w:p>
    <w:p w14:paraId="4BAB2687" w14:textId="77777777" w:rsidR="000A439B" w:rsidRPr="000A439B" w:rsidRDefault="000A439B" w:rsidP="000A439B">
      <w:pPr>
        <w:pStyle w:val="NoSpacing"/>
        <w:numPr>
          <w:ilvl w:val="0"/>
          <w:numId w:val="3"/>
        </w:numPr>
        <w:rPr>
          <w:rFonts w:ascii="Times New Roman" w:hAnsi="Times New Roman" w:cs="Times New Roman"/>
          <w:sz w:val="24"/>
          <w:szCs w:val="24"/>
          <w:lang w:val="en-GB" w:eastAsia="en-PH"/>
        </w:rPr>
      </w:pPr>
      <w:r w:rsidRPr="000A439B">
        <w:rPr>
          <w:rFonts w:ascii="Times New Roman" w:hAnsi="Times New Roman" w:cs="Times New Roman"/>
          <w:b/>
          <w:sz w:val="24"/>
          <w:szCs w:val="24"/>
          <w:lang w:val="en-GB" w:eastAsia="en-PH"/>
        </w:rPr>
        <w:t>Harassment and persecution of Judges &amp; Lawyers</w:t>
      </w:r>
    </w:p>
    <w:p w14:paraId="7FF1F862" w14:textId="77777777" w:rsidR="00A20AC8" w:rsidRDefault="000A439B" w:rsidP="00A20AC8">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On July 2020, Manila RTC’s Chief Inquest Prosecutor </w:t>
      </w:r>
      <w:proofErr w:type="spellStart"/>
      <w:r w:rsidRPr="000A439B">
        <w:rPr>
          <w:rFonts w:ascii="Times New Roman" w:hAnsi="Times New Roman" w:cs="Times New Roman"/>
          <w:sz w:val="24"/>
          <w:szCs w:val="24"/>
          <w:lang w:val="en-GB" w:eastAsia="en-PH"/>
        </w:rPr>
        <w:t>Jovencio</w:t>
      </w:r>
      <w:proofErr w:type="spellEnd"/>
      <w:r w:rsidRPr="000A439B">
        <w:rPr>
          <w:rFonts w:ascii="Times New Roman" w:hAnsi="Times New Roman" w:cs="Times New Roman"/>
          <w:sz w:val="24"/>
          <w:szCs w:val="24"/>
          <w:lang w:val="en-GB" w:eastAsia="en-PH"/>
        </w:rPr>
        <w:t xml:space="preserve"> </w:t>
      </w:r>
      <w:proofErr w:type="spellStart"/>
      <w:r w:rsidRPr="000A439B">
        <w:rPr>
          <w:rFonts w:ascii="Times New Roman" w:hAnsi="Times New Roman" w:cs="Times New Roman"/>
          <w:sz w:val="24"/>
          <w:szCs w:val="24"/>
          <w:lang w:val="en-GB" w:eastAsia="en-PH"/>
        </w:rPr>
        <w:t>Senados</w:t>
      </w:r>
      <w:proofErr w:type="spellEnd"/>
      <w:r w:rsidRPr="000A439B">
        <w:rPr>
          <w:rFonts w:ascii="Times New Roman" w:hAnsi="Times New Roman" w:cs="Times New Roman"/>
          <w:sz w:val="24"/>
          <w:szCs w:val="24"/>
          <w:lang w:val="en-GB" w:eastAsia="en-PH"/>
        </w:rPr>
        <w:t xml:space="preserve"> was </w:t>
      </w:r>
      <w:hyperlink r:id="rId45" w:history="1">
        <w:r w:rsidRPr="000A439B">
          <w:rPr>
            <w:rStyle w:val="Hyperlink"/>
            <w:rFonts w:ascii="Times New Roman" w:hAnsi="Times New Roman" w:cs="Times New Roman"/>
            <w:sz w:val="24"/>
            <w:szCs w:val="24"/>
            <w:lang w:val="en-GB" w:eastAsia="en-PH"/>
          </w:rPr>
          <w:t>killed</w:t>
        </w:r>
      </w:hyperlink>
      <w:r w:rsidRPr="000A439B">
        <w:rPr>
          <w:rFonts w:ascii="Times New Roman" w:hAnsi="Times New Roman" w:cs="Times New Roman"/>
          <w:sz w:val="24"/>
          <w:szCs w:val="24"/>
          <w:lang w:val="en-GB" w:eastAsia="en-PH"/>
        </w:rPr>
        <w:t xml:space="preserve"> by unidentified gunmen while he was on his way to work. Less than two weeks ago, he ordered the release and reinvestigation of the cases filed against the Pride20 protesters.</w:t>
      </w:r>
    </w:p>
    <w:p w14:paraId="00D2C4A9" w14:textId="77777777" w:rsidR="00A20AC8" w:rsidRDefault="00A20AC8" w:rsidP="00A20AC8">
      <w:pPr>
        <w:pStyle w:val="NoSpacing"/>
        <w:ind w:left="720"/>
        <w:rPr>
          <w:rFonts w:ascii="Times New Roman" w:hAnsi="Times New Roman" w:cs="Times New Roman"/>
          <w:sz w:val="24"/>
          <w:szCs w:val="24"/>
          <w:lang w:val="en-GB" w:eastAsia="en-PH"/>
        </w:rPr>
      </w:pPr>
    </w:p>
    <w:p w14:paraId="30CF4104" w14:textId="77777777" w:rsidR="00A20AC8" w:rsidRDefault="000A439B" w:rsidP="00A20AC8">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On October 2020, Judge Gaminde-San Joaquin—who ordered the release and reinvestigation of the case against then Vice-Chairperson of GABRIELA Philippines, </w:t>
      </w:r>
      <w:r w:rsidR="00C602E5">
        <w:rPr>
          <w:rFonts w:ascii="Times New Roman" w:hAnsi="Times New Roman" w:cs="Times New Roman"/>
          <w:sz w:val="24"/>
          <w:szCs w:val="24"/>
          <w:lang w:val="en-GB" w:eastAsia="en-PH"/>
        </w:rPr>
        <w:t>“J.N.C.”</w:t>
      </w:r>
      <w:r w:rsidRPr="000A439B">
        <w:rPr>
          <w:rFonts w:ascii="Times New Roman" w:hAnsi="Times New Roman" w:cs="Times New Roman"/>
          <w:sz w:val="24"/>
          <w:szCs w:val="24"/>
          <w:lang w:val="en-GB" w:eastAsia="en-PH"/>
        </w:rPr>
        <w:t xml:space="preserve"> nearly three weeks prior—was wounded from but survived an </w:t>
      </w:r>
      <w:hyperlink r:id="rId46" w:history="1">
        <w:r w:rsidRPr="000A439B">
          <w:rPr>
            <w:rStyle w:val="Hyperlink"/>
            <w:rFonts w:ascii="Times New Roman" w:hAnsi="Times New Roman" w:cs="Times New Roman"/>
            <w:sz w:val="24"/>
            <w:szCs w:val="24"/>
            <w:lang w:val="en-GB" w:eastAsia="en-PH"/>
          </w:rPr>
          <w:t>ambush</w:t>
        </w:r>
      </w:hyperlink>
      <w:r w:rsidRPr="000A439B">
        <w:rPr>
          <w:rFonts w:ascii="Times New Roman" w:hAnsi="Times New Roman" w:cs="Times New Roman"/>
          <w:sz w:val="24"/>
          <w:szCs w:val="24"/>
          <w:lang w:val="en-GB" w:eastAsia="en-PH"/>
        </w:rPr>
        <w:t xml:space="preserve"> in Camarines Sur.</w:t>
      </w:r>
    </w:p>
    <w:p w14:paraId="19FE0415" w14:textId="77777777" w:rsidR="00A20AC8" w:rsidRDefault="00A20AC8" w:rsidP="00A20AC8">
      <w:pPr>
        <w:pStyle w:val="NoSpacing"/>
        <w:ind w:left="720"/>
        <w:rPr>
          <w:rFonts w:ascii="Times New Roman" w:hAnsi="Times New Roman" w:cs="Times New Roman"/>
          <w:sz w:val="24"/>
          <w:szCs w:val="24"/>
          <w:lang w:val="en-GB" w:eastAsia="en-PH"/>
        </w:rPr>
      </w:pPr>
    </w:p>
    <w:p w14:paraId="40EF5F80" w14:textId="77777777" w:rsidR="00A20AC8" w:rsidRDefault="000A439B" w:rsidP="00A20AC8">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On March 2021, a </w:t>
      </w:r>
      <w:hyperlink r:id="rId47" w:anchor="ixzz6pICK2LLZ" w:history="1">
        <w:r w:rsidRPr="000A439B">
          <w:rPr>
            <w:rStyle w:val="Hyperlink"/>
            <w:rFonts w:ascii="Times New Roman" w:hAnsi="Times New Roman" w:cs="Times New Roman"/>
            <w:sz w:val="24"/>
            <w:szCs w:val="24"/>
            <w:lang w:val="en-GB" w:eastAsia="en-PH"/>
          </w:rPr>
          <w:t>letter</w:t>
        </w:r>
      </w:hyperlink>
      <w:r w:rsidRPr="000A439B">
        <w:rPr>
          <w:rFonts w:ascii="Times New Roman" w:hAnsi="Times New Roman" w:cs="Times New Roman"/>
          <w:sz w:val="24"/>
          <w:szCs w:val="24"/>
          <w:lang w:val="en-GB" w:eastAsia="en-PH"/>
        </w:rPr>
        <w:t xml:space="preserve"> from the Calbayog City Police Station requesting the Calbayog Regional Trial Court (RTC) for a list of lawyers representing “Communist Terrorist Group (CTG)” personalities became public. Attached to it was a </w:t>
      </w:r>
      <w:hyperlink r:id="rId48" w:history="1">
        <w:r w:rsidRPr="000A439B">
          <w:rPr>
            <w:rStyle w:val="Hyperlink"/>
            <w:rFonts w:ascii="Times New Roman" w:hAnsi="Times New Roman" w:cs="Times New Roman"/>
            <w:sz w:val="24"/>
            <w:szCs w:val="24"/>
            <w:lang w:val="en-GB" w:eastAsia="en-PH"/>
          </w:rPr>
          <w:t>table</w:t>
        </w:r>
      </w:hyperlink>
      <w:r w:rsidRPr="000A439B">
        <w:rPr>
          <w:rFonts w:ascii="Times New Roman" w:hAnsi="Times New Roman" w:cs="Times New Roman"/>
          <w:sz w:val="24"/>
          <w:szCs w:val="24"/>
          <w:lang w:val="en-GB" w:eastAsia="en-PH"/>
        </w:rPr>
        <w:t xml:space="preserve"> that included a column for “Mode of Neutralization”. By this time, the PNP has been repeatedly exposed to be implementing a profiling order nationwide, as in the </w:t>
      </w:r>
      <w:hyperlink r:id="rId49" w:history="1">
        <w:r w:rsidRPr="000A439B">
          <w:rPr>
            <w:rStyle w:val="Hyperlink"/>
            <w:rFonts w:ascii="Times New Roman" w:hAnsi="Times New Roman" w:cs="Times New Roman"/>
            <w:sz w:val="24"/>
            <w:szCs w:val="24"/>
            <w:lang w:val="en-GB" w:eastAsia="en-PH"/>
          </w:rPr>
          <w:t>case of ACT teacher-unionists</w:t>
        </w:r>
      </w:hyperlink>
      <w:r w:rsidRPr="000A439B">
        <w:rPr>
          <w:rFonts w:ascii="Times New Roman" w:hAnsi="Times New Roman" w:cs="Times New Roman"/>
          <w:sz w:val="24"/>
          <w:szCs w:val="24"/>
          <w:lang w:val="en-GB" w:eastAsia="en-PH"/>
        </w:rPr>
        <w:t xml:space="preserve"> who were being and continue to be tagged as ‘terrorist fronts/supporters’.</w:t>
      </w:r>
    </w:p>
    <w:p w14:paraId="3A2F86BB" w14:textId="77777777" w:rsidR="00A20AC8" w:rsidRDefault="00A20AC8" w:rsidP="00A20AC8">
      <w:pPr>
        <w:pStyle w:val="NoSpacing"/>
        <w:ind w:left="720"/>
        <w:rPr>
          <w:rFonts w:ascii="Times New Roman" w:hAnsi="Times New Roman" w:cs="Times New Roman"/>
          <w:sz w:val="24"/>
          <w:szCs w:val="24"/>
          <w:lang w:val="en-GB" w:eastAsia="en-PH"/>
        </w:rPr>
      </w:pPr>
    </w:p>
    <w:p w14:paraId="4C509231" w14:textId="77777777" w:rsidR="000A439B" w:rsidRPr="000A439B" w:rsidRDefault="000A439B" w:rsidP="00A20AC8">
      <w:pPr>
        <w:pStyle w:val="NoSpacing"/>
        <w:ind w:left="720"/>
        <w:rPr>
          <w:rFonts w:ascii="Times New Roman" w:hAnsi="Times New Roman" w:cs="Times New Roman"/>
          <w:sz w:val="24"/>
          <w:szCs w:val="24"/>
          <w:lang w:val="en-GB" w:eastAsia="en-PH"/>
        </w:rPr>
      </w:pPr>
      <w:r w:rsidRPr="000A439B">
        <w:rPr>
          <w:rFonts w:ascii="Times New Roman" w:hAnsi="Times New Roman" w:cs="Times New Roman"/>
          <w:sz w:val="24"/>
          <w:szCs w:val="24"/>
          <w:lang w:val="en-GB" w:eastAsia="en-PH"/>
        </w:rPr>
        <w:t xml:space="preserve">A few days later, </w:t>
      </w:r>
      <w:hyperlink r:id="rId50" w:history="1">
        <w:r w:rsidRPr="000A439B">
          <w:rPr>
            <w:rStyle w:val="Hyperlink"/>
            <w:rFonts w:ascii="Times New Roman" w:hAnsi="Times New Roman" w:cs="Times New Roman"/>
            <w:sz w:val="24"/>
            <w:szCs w:val="24"/>
            <w:lang w:val="en-GB" w:eastAsia="en-PH"/>
          </w:rPr>
          <w:t>tarpaulins</w:t>
        </w:r>
      </w:hyperlink>
      <w:r w:rsidRPr="000A439B">
        <w:rPr>
          <w:rFonts w:ascii="Times New Roman" w:hAnsi="Times New Roman" w:cs="Times New Roman"/>
          <w:sz w:val="24"/>
          <w:szCs w:val="24"/>
          <w:lang w:val="en-GB" w:eastAsia="en-PH"/>
        </w:rPr>
        <w:t xml:space="preserve"> thanking Mandaluyong RTC Judge Monique Quisumbing-Ignacio for her earlier dismissal of the charges against ‘red-tagged’ journalist </w:t>
      </w:r>
      <w:r w:rsidR="00C602E5">
        <w:rPr>
          <w:rFonts w:ascii="Times New Roman" w:hAnsi="Times New Roman" w:cs="Times New Roman"/>
          <w:sz w:val="24"/>
          <w:szCs w:val="24"/>
          <w:lang w:val="en-GB" w:eastAsia="en-PH"/>
        </w:rPr>
        <w:t>“L.A.S.”</w:t>
      </w:r>
      <w:r w:rsidRPr="000A439B">
        <w:rPr>
          <w:rFonts w:ascii="Times New Roman" w:hAnsi="Times New Roman" w:cs="Times New Roman"/>
          <w:sz w:val="24"/>
          <w:szCs w:val="24"/>
          <w:lang w:val="en-GB" w:eastAsia="en-PH"/>
        </w:rPr>
        <w:t xml:space="preserve"> and trade unionist </w:t>
      </w:r>
      <w:r w:rsidR="00C602E5">
        <w:rPr>
          <w:rFonts w:ascii="Times New Roman" w:hAnsi="Times New Roman" w:cs="Times New Roman"/>
          <w:sz w:val="24"/>
          <w:szCs w:val="24"/>
          <w:lang w:val="en-GB" w:eastAsia="en-PH"/>
        </w:rPr>
        <w:t>“R.E.”</w:t>
      </w:r>
      <w:r w:rsidRPr="000A439B">
        <w:rPr>
          <w:rFonts w:ascii="Times New Roman" w:hAnsi="Times New Roman" w:cs="Times New Roman"/>
          <w:sz w:val="24"/>
          <w:szCs w:val="24"/>
          <w:lang w:val="en-GB" w:eastAsia="en-PH"/>
        </w:rPr>
        <w:t xml:space="preserve"> were plastered on footbridges along EDSA. The printed tarpaulins were signed with logos of the CPP-NPA-NDF. Another female judge, Manila RTC Judge Marlo Magdoza-Malagar, became a subject of ‘red-tagging’ on September 2022 following her dismissal of the government’s 2018 proscription case against the CPP-NPA. The perpetrator, former Presidential Communications Office (PCOO) Undersecretary and NTF-ELCAC spokesperson Lorraine Badoy, posted the accusations on her social media, then </w:t>
      </w:r>
      <w:hyperlink r:id="rId51" w:history="1">
        <w:r w:rsidRPr="000A439B">
          <w:rPr>
            <w:rStyle w:val="Hyperlink"/>
            <w:rFonts w:ascii="Times New Roman" w:hAnsi="Times New Roman" w:cs="Times New Roman"/>
            <w:sz w:val="24"/>
            <w:szCs w:val="24"/>
            <w:lang w:val="en-GB" w:eastAsia="en-PH"/>
          </w:rPr>
          <w:t>deleted it before claiming that it was “fake news”</w:t>
        </w:r>
      </w:hyperlink>
      <w:r w:rsidRPr="000A439B">
        <w:rPr>
          <w:rFonts w:ascii="Times New Roman" w:hAnsi="Times New Roman" w:cs="Times New Roman"/>
          <w:sz w:val="24"/>
          <w:szCs w:val="24"/>
          <w:lang w:val="en-GB" w:eastAsia="en-PH"/>
        </w:rPr>
        <w:t>.</w:t>
      </w:r>
    </w:p>
    <w:p w14:paraId="4A054EF9" w14:textId="77777777" w:rsidR="000A439B" w:rsidRPr="000A439B" w:rsidRDefault="000A439B" w:rsidP="000A439B">
      <w:pPr>
        <w:pStyle w:val="NoSpacing"/>
        <w:rPr>
          <w:rFonts w:ascii="Times New Roman" w:hAnsi="Times New Roman" w:cs="Times New Roman"/>
          <w:sz w:val="24"/>
          <w:szCs w:val="24"/>
          <w:lang w:val="en-GB" w:eastAsia="en-PH"/>
        </w:rPr>
      </w:pPr>
    </w:p>
    <w:p w14:paraId="48B372E2" w14:textId="77777777" w:rsidR="00A20AC8" w:rsidRDefault="000A439B" w:rsidP="000A439B">
      <w:pPr>
        <w:pStyle w:val="NoSpacing"/>
        <w:numPr>
          <w:ilvl w:val="0"/>
          <w:numId w:val="3"/>
        </w:numPr>
        <w:rPr>
          <w:rFonts w:ascii="Times New Roman" w:hAnsi="Times New Roman" w:cs="Times New Roman"/>
          <w:sz w:val="24"/>
          <w:szCs w:val="24"/>
          <w:lang w:val="en-GB" w:eastAsia="en-PH"/>
        </w:rPr>
      </w:pPr>
      <w:r w:rsidRPr="000A439B">
        <w:rPr>
          <w:rFonts w:ascii="Times New Roman" w:hAnsi="Times New Roman" w:cs="Times New Roman"/>
          <w:b/>
          <w:sz w:val="24"/>
          <w:szCs w:val="24"/>
          <w:lang w:val="en-GB" w:eastAsia="en-PH"/>
        </w:rPr>
        <w:t>Retaliatory ATL and other cases against WHRDs from Southern Tagalog</w:t>
      </w:r>
    </w:p>
    <w:p w14:paraId="274B2C6F" w14:textId="77777777" w:rsidR="000A439B" w:rsidRDefault="000A439B" w:rsidP="00A20AC8">
      <w:pPr>
        <w:pStyle w:val="NoSpacing"/>
        <w:ind w:left="720"/>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Presently, there are ongoing cases of violations to the Anti-Terrorism Law of 2020 and to the BP 880 hurled by the 59</w:t>
      </w:r>
      <w:r w:rsidRPr="00A20AC8">
        <w:rPr>
          <w:rFonts w:ascii="Times New Roman" w:hAnsi="Times New Roman" w:cs="Times New Roman"/>
          <w:sz w:val="24"/>
          <w:szCs w:val="24"/>
          <w:vertAlign w:val="superscript"/>
          <w:lang w:val="en-GB" w:eastAsia="en-PH"/>
        </w:rPr>
        <w:t>th</w:t>
      </w:r>
      <w:r w:rsidRPr="00A20AC8">
        <w:rPr>
          <w:rFonts w:ascii="Times New Roman" w:hAnsi="Times New Roman" w:cs="Times New Roman"/>
          <w:sz w:val="24"/>
          <w:szCs w:val="24"/>
          <w:lang w:val="en-GB" w:eastAsia="en-PH"/>
        </w:rPr>
        <w:t xml:space="preserve"> IBPA against WHRDs from Southern Tagalog, </w:t>
      </w:r>
      <w:r w:rsidR="00C602E5">
        <w:rPr>
          <w:rFonts w:ascii="Times New Roman" w:hAnsi="Times New Roman" w:cs="Times New Roman"/>
          <w:sz w:val="24"/>
          <w:szCs w:val="24"/>
          <w:lang w:val="en-GB" w:eastAsia="en-PH"/>
        </w:rPr>
        <w:t>“J.R.”</w:t>
      </w:r>
      <w:r w:rsidRPr="00A20AC8">
        <w:rPr>
          <w:rFonts w:ascii="Times New Roman" w:hAnsi="Times New Roman" w:cs="Times New Roman"/>
          <w:sz w:val="24"/>
          <w:szCs w:val="24"/>
          <w:lang w:val="en-GB" w:eastAsia="en-PH"/>
        </w:rPr>
        <w:t xml:space="preserve"> of Mothers and Children for the Protection of Human Rights (MCPHR) and </w:t>
      </w:r>
      <w:r w:rsidR="00C602E5">
        <w:rPr>
          <w:rFonts w:ascii="Times New Roman" w:hAnsi="Times New Roman" w:cs="Times New Roman"/>
          <w:sz w:val="24"/>
          <w:szCs w:val="24"/>
          <w:lang w:val="en-GB" w:eastAsia="en-PH"/>
        </w:rPr>
        <w:t>“H.P.”</w:t>
      </w:r>
      <w:r w:rsidRPr="00A20AC8">
        <w:rPr>
          <w:rFonts w:ascii="Times New Roman" w:hAnsi="Times New Roman" w:cs="Times New Roman"/>
          <w:sz w:val="24"/>
          <w:szCs w:val="24"/>
          <w:lang w:val="en-GB" w:eastAsia="en-PH"/>
        </w:rPr>
        <w:t xml:space="preserve"> of Karapatan-Southern Tagalog. They, together with other their organizations, have aggressively campaigned for </w:t>
      </w:r>
      <w:hyperlink r:id="rId52" w:history="1">
        <w:r w:rsidRPr="00A20AC8">
          <w:rPr>
            <w:rStyle w:val="Hyperlink"/>
            <w:rFonts w:ascii="Times New Roman" w:hAnsi="Times New Roman" w:cs="Times New Roman"/>
            <w:sz w:val="24"/>
            <w:szCs w:val="24"/>
            <w:lang w:val="en-GB" w:eastAsia="en-PH"/>
          </w:rPr>
          <w:t xml:space="preserve">justice for rape victim </w:t>
        </w:r>
        <w:r w:rsidR="00C602E5">
          <w:rPr>
            <w:rStyle w:val="Hyperlink"/>
            <w:rFonts w:ascii="Times New Roman" w:hAnsi="Times New Roman" w:cs="Times New Roman"/>
            <w:sz w:val="24"/>
            <w:szCs w:val="24"/>
            <w:lang w:val="en-GB" w:eastAsia="en-PH"/>
          </w:rPr>
          <w:t>“B.R.”</w:t>
        </w:r>
      </w:hyperlink>
      <w:r w:rsidR="00C602E5" w:rsidRPr="00A20AC8">
        <w:rPr>
          <w:rFonts w:ascii="Times New Roman" w:hAnsi="Times New Roman" w:cs="Times New Roman"/>
          <w:sz w:val="24"/>
          <w:szCs w:val="24"/>
          <w:lang w:val="en-GB" w:eastAsia="en-PH"/>
        </w:rPr>
        <w:t xml:space="preserve"> </w:t>
      </w:r>
      <w:r w:rsidRPr="00A20AC8">
        <w:rPr>
          <w:rFonts w:ascii="Times New Roman" w:hAnsi="Times New Roman" w:cs="Times New Roman"/>
          <w:sz w:val="24"/>
          <w:szCs w:val="24"/>
          <w:lang w:val="en-GB" w:eastAsia="en-PH"/>
        </w:rPr>
        <w:t xml:space="preserve"> and for the murdered </w:t>
      </w:r>
      <w:hyperlink r:id="rId53" w:history="1">
        <w:r w:rsidRPr="00A20AC8">
          <w:rPr>
            <w:rStyle w:val="Hyperlink"/>
            <w:rFonts w:ascii="Times New Roman" w:hAnsi="Times New Roman" w:cs="Times New Roman"/>
            <w:sz w:val="24"/>
            <w:szCs w:val="24"/>
            <w:lang w:val="en-GB" w:eastAsia="en-PH"/>
          </w:rPr>
          <w:t xml:space="preserve">9-year old </w:t>
        </w:r>
        <w:r w:rsidR="00C602E5">
          <w:rPr>
            <w:rStyle w:val="Hyperlink"/>
            <w:rFonts w:ascii="Times New Roman" w:hAnsi="Times New Roman" w:cs="Times New Roman"/>
            <w:sz w:val="24"/>
            <w:szCs w:val="24"/>
            <w:lang w:val="en-GB" w:eastAsia="en-PH"/>
          </w:rPr>
          <w:t>“K.C.”</w:t>
        </w:r>
      </w:hyperlink>
      <w:r w:rsidR="00C602E5" w:rsidRPr="00A20AC8">
        <w:rPr>
          <w:rFonts w:ascii="Times New Roman" w:hAnsi="Times New Roman" w:cs="Times New Roman"/>
          <w:sz w:val="24"/>
          <w:szCs w:val="24"/>
          <w:lang w:val="en-GB" w:eastAsia="en-PH"/>
        </w:rPr>
        <w:t xml:space="preserve"> </w:t>
      </w:r>
      <w:r w:rsidRPr="00A20AC8">
        <w:rPr>
          <w:rFonts w:ascii="Times New Roman" w:hAnsi="Times New Roman" w:cs="Times New Roman"/>
          <w:sz w:val="24"/>
          <w:szCs w:val="24"/>
          <w:lang w:val="en-GB" w:eastAsia="en-PH"/>
        </w:rPr>
        <w:t xml:space="preserve"> and </w:t>
      </w:r>
      <w:hyperlink r:id="rId54" w:history="1">
        <w:r w:rsidRPr="00A20AC8">
          <w:rPr>
            <w:rStyle w:val="Hyperlink"/>
            <w:rFonts w:ascii="Times New Roman" w:hAnsi="Times New Roman" w:cs="Times New Roman"/>
            <w:sz w:val="24"/>
            <w:szCs w:val="24"/>
            <w:lang w:val="en-GB" w:eastAsia="en-PH"/>
          </w:rPr>
          <w:t xml:space="preserve">farmer </w:t>
        </w:r>
        <w:r w:rsidR="00C602E5">
          <w:rPr>
            <w:rStyle w:val="Hyperlink"/>
            <w:rFonts w:ascii="Times New Roman" w:hAnsi="Times New Roman" w:cs="Times New Roman"/>
            <w:sz w:val="24"/>
            <w:szCs w:val="24"/>
            <w:lang w:val="en-GB" w:eastAsia="en-PH"/>
          </w:rPr>
          <w:t>“M.D.”</w:t>
        </w:r>
      </w:hyperlink>
      <w:r w:rsidRPr="00A20AC8">
        <w:rPr>
          <w:rFonts w:ascii="Times New Roman" w:hAnsi="Times New Roman" w:cs="Times New Roman"/>
          <w:sz w:val="24"/>
          <w:szCs w:val="24"/>
          <w:lang w:val="en-GB" w:eastAsia="en-PH"/>
        </w:rPr>
        <w:t>—all of which are believed to be perpetrated by the 59</w:t>
      </w:r>
      <w:r w:rsidRPr="00A20AC8">
        <w:rPr>
          <w:rFonts w:ascii="Times New Roman" w:hAnsi="Times New Roman" w:cs="Times New Roman"/>
          <w:sz w:val="24"/>
          <w:szCs w:val="24"/>
          <w:vertAlign w:val="superscript"/>
          <w:lang w:val="en-GB" w:eastAsia="en-PH"/>
        </w:rPr>
        <w:t>th</w:t>
      </w:r>
      <w:r w:rsidRPr="00A20AC8">
        <w:rPr>
          <w:rFonts w:ascii="Times New Roman" w:hAnsi="Times New Roman" w:cs="Times New Roman"/>
          <w:sz w:val="24"/>
          <w:szCs w:val="24"/>
          <w:lang w:val="en-GB" w:eastAsia="en-PH"/>
        </w:rPr>
        <w:t xml:space="preserve"> IBPA. Their human rights work, including providing paralegal support to victims and their families, have resulted in the military’s filing of retaliatory and trumped-up charges against them and several of their colleagues.</w:t>
      </w:r>
    </w:p>
    <w:p w14:paraId="09F45A1F" w14:textId="77777777" w:rsidR="00574E92" w:rsidRDefault="00574E92" w:rsidP="00574E92">
      <w:pPr>
        <w:pStyle w:val="NoSpacing"/>
        <w:rPr>
          <w:rFonts w:ascii="Times New Roman" w:hAnsi="Times New Roman" w:cs="Times New Roman"/>
          <w:sz w:val="24"/>
          <w:szCs w:val="24"/>
          <w:lang w:val="en-GB" w:eastAsia="en-PH"/>
        </w:rPr>
      </w:pPr>
    </w:p>
    <w:p w14:paraId="7E3208C9" w14:textId="77777777" w:rsidR="00574E92" w:rsidRDefault="00574E92" w:rsidP="00574E92">
      <w:pPr>
        <w:pStyle w:val="NoSpacing"/>
        <w:rPr>
          <w:rFonts w:ascii="Times New Roman" w:hAnsi="Times New Roman" w:cs="Times New Roman"/>
          <w:sz w:val="24"/>
          <w:szCs w:val="24"/>
          <w:lang w:val="en-GB" w:eastAsia="en-PH"/>
        </w:rPr>
      </w:pPr>
    </w:p>
    <w:p w14:paraId="608809B1" w14:textId="77777777" w:rsidR="00574E92" w:rsidRDefault="00574E92" w:rsidP="00574E92">
      <w:pPr>
        <w:pStyle w:val="NoSpacing"/>
        <w:numPr>
          <w:ilvl w:val="0"/>
          <w:numId w:val="2"/>
        </w:numPr>
        <w:ind w:left="567" w:hanging="567"/>
        <w:rPr>
          <w:rFonts w:ascii="Times New Roman" w:hAnsi="Times New Roman" w:cs="Times New Roman"/>
          <w:b/>
          <w:sz w:val="26"/>
          <w:szCs w:val="26"/>
          <w:lang w:val="en-GB" w:eastAsia="en-PH"/>
        </w:rPr>
      </w:pPr>
      <w:r w:rsidRPr="00574E92">
        <w:rPr>
          <w:rFonts w:ascii="Times New Roman" w:hAnsi="Times New Roman" w:cs="Times New Roman"/>
          <w:b/>
          <w:sz w:val="26"/>
          <w:szCs w:val="26"/>
          <w:lang w:val="en-GB" w:eastAsia="en-PH"/>
        </w:rPr>
        <w:t xml:space="preserve">Sexual Violence </w:t>
      </w:r>
      <w:r>
        <w:rPr>
          <w:rFonts w:ascii="Times New Roman" w:hAnsi="Times New Roman" w:cs="Times New Roman"/>
          <w:b/>
          <w:sz w:val="26"/>
          <w:szCs w:val="26"/>
          <w:lang w:val="en-GB" w:eastAsia="en-PH"/>
        </w:rPr>
        <w:t>a</w:t>
      </w:r>
      <w:r w:rsidRPr="00574E92">
        <w:rPr>
          <w:rFonts w:ascii="Times New Roman" w:hAnsi="Times New Roman" w:cs="Times New Roman"/>
          <w:b/>
          <w:sz w:val="26"/>
          <w:szCs w:val="26"/>
          <w:lang w:val="en-GB" w:eastAsia="en-PH"/>
        </w:rPr>
        <w:t xml:space="preserve">gainst Women </w:t>
      </w:r>
      <w:r>
        <w:rPr>
          <w:rFonts w:ascii="Times New Roman" w:hAnsi="Times New Roman" w:cs="Times New Roman"/>
          <w:b/>
          <w:sz w:val="26"/>
          <w:szCs w:val="26"/>
          <w:lang w:val="en-GB" w:eastAsia="en-PH"/>
        </w:rPr>
        <w:t>i</w:t>
      </w:r>
      <w:r w:rsidRPr="00574E92">
        <w:rPr>
          <w:rFonts w:ascii="Times New Roman" w:hAnsi="Times New Roman" w:cs="Times New Roman"/>
          <w:b/>
          <w:sz w:val="26"/>
          <w:szCs w:val="26"/>
          <w:lang w:val="en-GB" w:eastAsia="en-PH"/>
        </w:rPr>
        <w:t>n Armed</w:t>
      </w:r>
      <w:r>
        <w:rPr>
          <w:rFonts w:ascii="Times New Roman" w:hAnsi="Times New Roman" w:cs="Times New Roman"/>
          <w:b/>
          <w:sz w:val="26"/>
          <w:szCs w:val="26"/>
          <w:lang w:val="en-GB" w:eastAsia="en-PH"/>
        </w:rPr>
        <w:t xml:space="preserve"> </w:t>
      </w:r>
      <w:r w:rsidRPr="00574E92">
        <w:rPr>
          <w:rFonts w:ascii="Times New Roman" w:hAnsi="Times New Roman" w:cs="Times New Roman"/>
          <w:b/>
          <w:sz w:val="26"/>
          <w:szCs w:val="26"/>
          <w:lang w:val="en-GB" w:eastAsia="en-PH"/>
        </w:rPr>
        <w:t>Conflict:</w:t>
      </w:r>
      <w:r>
        <w:rPr>
          <w:rFonts w:ascii="Times New Roman" w:hAnsi="Times New Roman" w:cs="Times New Roman"/>
          <w:b/>
          <w:sz w:val="26"/>
          <w:szCs w:val="26"/>
          <w:lang w:val="en-GB" w:eastAsia="en-PH"/>
        </w:rPr>
        <w:t xml:space="preserve"> </w:t>
      </w:r>
      <w:r w:rsidRPr="00574E92">
        <w:rPr>
          <w:rFonts w:ascii="Times New Roman" w:hAnsi="Times New Roman" w:cs="Times New Roman"/>
          <w:b/>
          <w:sz w:val="26"/>
          <w:szCs w:val="26"/>
          <w:lang w:val="en-GB" w:eastAsia="en-PH"/>
        </w:rPr>
        <w:t>Non-</w:t>
      </w:r>
      <w:r>
        <w:rPr>
          <w:rFonts w:ascii="Times New Roman" w:hAnsi="Times New Roman" w:cs="Times New Roman"/>
          <w:b/>
          <w:sz w:val="26"/>
          <w:szCs w:val="26"/>
          <w:lang w:val="en-GB" w:eastAsia="en-PH"/>
        </w:rPr>
        <w:t>s</w:t>
      </w:r>
      <w:r w:rsidRPr="00574E92">
        <w:rPr>
          <w:rFonts w:ascii="Times New Roman" w:hAnsi="Times New Roman" w:cs="Times New Roman"/>
          <w:b/>
          <w:sz w:val="26"/>
          <w:szCs w:val="26"/>
          <w:lang w:val="en-GB" w:eastAsia="en-PH"/>
        </w:rPr>
        <w:t xml:space="preserve">upport </w:t>
      </w:r>
      <w:r>
        <w:rPr>
          <w:rFonts w:ascii="Times New Roman" w:hAnsi="Times New Roman" w:cs="Times New Roman"/>
          <w:b/>
          <w:sz w:val="26"/>
          <w:szCs w:val="26"/>
          <w:lang w:val="en-GB" w:eastAsia="en-PH"/>
        </w:rPr>
        <w:t>o</w:t>
      </w:r>
      <w:r w:rsidRPr="00574E92">
        <w:rPr>
          <w:rFonts w:ascii="Times New Roman" w:hAnsi="Times New Roman" w:cs="Times New Roman"/>
          <w:b/>
          <w:sz w:val="26"/>
          <w:szCs w:val="26"/>
          <w:lang w:val="en-GB" w:eastAsia="en-PH"/>
        </w:rPr>
        <w:t xml:space="preserve">f </w:t>
      </w:r>
      <w:r>
        <w:rPr>
          <w:rFonts w:ascii="Times New Roman" w:hAnsi="Times New Roman" w:cs="Times New Roman"/>
          <w:b/>
          <w:sz w:val="26"/>
          <w:szCs w:val="26"/>
          <w:lang w:val="en-GB" w:eastAsia="en-PH"/>
        </w:rPr>
        <w:t>t</w:t>
      </w:r>
      <w:r w:rsidRPr="00574E92">
        <w:rPr>
          <w:rFonts w:ascii="Times New Roman" w:hAnsi="Times New Roman" w:cs="Times New Roman"/>
          <w:b/>
          <w:sz w:val="26"/>
          <w:szCs w:val="26"/>
          <w:lang w:val="en-GB" w:eastAsia="en-PH"/>
        </w:rPr>
        <w:t xml:space="preserve">he Duterte Government for the “Comfort Women” Campaign </w:t>
      </w:r>
      <w:r>
        <w:rPr>
          <w:rFonts w:ascii="Times New Roman" w:hAnsi="Times New Roman" w:cs="Times New Roman"/>
          <w:b/>
          <w:sz w:val="26"/>
          <w:szCs w:val="26"/>
          <w:lang w:val="en-GB" w:eastAsia="en-PH"/>
        </w:rPr>
        <w:t>f</w:t>
      </w:r>
      <w:r w:rsidRPr="00574E92">
        <w:rPr>
          <w:rFonts w:ascii="Times New Roman" w:hAnsi="Times New Roman" w:cs="Times New Roman"/>
          <w:b/>
          <w:sz w:val="26"/>
          <w:szCs w:val="26"/>
          <w:lang w:val="en-GB" w:eastAsia="en-PH"/>
        </w:rPr>
        <w:t>or Justice</w:t>
      </w:r>
    </w:p>
    <w:p w14:paraId="5DE8C31C" w14:textId="77777777" w:rsidR="00574E92" w:rsidRDefault="00574E92" w:rsidP="00574E92">
      <w:pPr>
        <w:pStyle w:val="NoSpacing"/>
        <w:rPr>
          <w:rFonts w:ascii="Times New Roman" w:hAnsi="Times New Roman" w:cs="Times New Roman"/>
          <w:sz w:val="24"/>
          <w:szCs w:val="24"/>
          <w:lang w:val="en-GB" w:eastAsia="en-PH"/>
        </w:rPr>
      </w:pPr>
    </w:p>
    <w:p w14:paraId="4591F405" w14:textId="77777777" w:rsidR="00574E92" w:rsidRPr="00574E92" w:rsidRDefault="00574E92" w:rsidP="00574E92">
      <w:pPr>
        <w:pStyle w:val="NoSpacing"/>
        <w:rPr>
          <w:rFonts w:ascii="Times New Roman" w:hAnsi="Times New Roman" w:cs="Times New Roman"/>
          <w:sz w:val="24"/>
          <w:szCs w:val="24"/>
          <w:lang w:val="en-GB" w:eastAsia="en-PH"/>
        </w:rPr>
      </w:pPr>
      <w:r w:rsidRPr="00574E92">
        <w:rPr>
          <w:rFonts w:ascii="Times New Roman" w:hAnsi="Times New Roman" w:cs="Times New Roman"/>
          <w:sz w:val="24"/>
          <w:szCs w:val="24"/>
          <w:lang w:val="en-GB" w:eastAsia="en-PH"/>
        </w:rPr>
        <w:t>The Duterte government has not only denied support for the campaign for justice of Filipino “comfort women” or victims of Japanese wartime military sex slavery.</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 xml:space="preserve">It has also violated the rights of the victims to eradicate discriminatory social attitudes against them by causing the removal of two “comfort women” statues installed by advocates’ groups. The statues were set up as symbols to help the public, especially </w:t>
      </w:r>
      <w:r w:rsidRPr="00574E92">
        <w:rPr>
          <w:rFonts w:ascii="Times New Roman" w:hAnsi="Times New Roman" w:cs="Times New Roman"/>
          <w:sz w:val="24"/>
          <w:szCs w:val="24"/>
          <w:lang w:val="en-GB" w:eastAsia="en-PH"/>
        </w:rPr>
        <w:lastRenderedPageBreak/>
        <w:t>young people, to know the truth in history and to counter narratives of right-wing forces supportive of the Japanese government seeking to discredit the “comfort women” narrative. The removal was done</w:t>
      </w:r>
      <w:r>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 xml:space="preserve">apparently upon the demand of the Japanese government which has, during the entire term of the late Prime Minister Shinzo Abe, taken on a </w:t>
      </w:r>
      <w:r w:rsidRPr="00574E92">
        <w:rPr>
          <w:rFonts w:ascii="Times New Roman" w:hAnsi="Times New Roman" w:cs="Times New Roman"/>
          <w:i/>
          <w:sz w:val="24"/>
          <w:szCs w:val="24"/>
          <w:lang w:val="en-GB" w:eastAsia="en-PH"/>
        </w:rPr>
        <w:t>de facto</w:t>
      </w:r>
      <w:r w:rsidRPr="00574E92">
        <w:rPr>
          <w:rFonts w:ascii="Times New Roman" w:hAnsi="Times New Roman" w:cs="Times New Roman"/>
          <w:sz w:val="24"/>
          <w:szCs w:val="24"/>
          <w:lang w:val="en-GB" w:eastAsia="en-PH"/>
        </w:rPr>
        <w:t xml:space="preserve"> policy of denialism and historical revision. </w:t>
      </w:r>
    </w:p>
    <w:p w14:paraId="0B4B3E69" w14:textId="77777777" w:rsidR="00574E92" w:rsidRPr="00574E92" w:rsidRDefault="00574E92" w:rsidP="00574E92">
      <w:pPr>
        <w:pStyle w:val="NoSpacing"/>
        <w:rPr>
          <w:rFonts w:ascii="Times New Roman" w:hAnsi="Times New Roman" w:cs="Times New Roman"/>
          <w:sz w:val="24"/>
          <w:szCs w:val="24"/>
          <w:lang w:val="en-GB" w:eastAsia="en-PH"/>
        </w:rPr>
      </w:pPr>
    </w:p>
    <w:p w14:paraId="60A5E668" w14:textId="77777777" w:rsidR="00574E92" w:rsidRPr="00574E92" w:rsidRDefault="00574E92" w:rsidP="00574E92">
      <w:pPr>
        <w:pStyle w:val="NoSpacing"/>
        <w:rPr>
          <w:rFonts w:ascii="Times New Roman" w:hAnsi="Times New Roman" w:cs="Times New Roman"/>
          <w:sz w:val="24"/>
          <w:szCs w:val="24"/>
          <w:lang w:val="en-GB" w:eastAsia="en-PH"/>
        </w:rPr>
      </w:pPr>
      <w:r w:rsidRPr="00574E92">
        <w:rPr>
          <w:rFonts w:ascii="Times New Roman" w:hAnsi="Times New Roman" w:cs="Times New Roman"/>
          <w:sz w:val="24"/>
          <w:szCs w:val="24"/>
          <w:lang w:val="en-GB" w:eastAsia="en-PH"/>
        </w:rPr>
        <w:t xml:space="preserve">Lila </w:t>
      </w:r>
      <w:proofErr w:type="spellStart"/>
      <w:r w:rsidRPr="00574E92">
        <w:rPr>
          <w:rFonts w:ascii="Times New Roman" w:hAnsi="Times New Roman" w:cs="Times New Roman"/>
          <w:sz w:val="24"/>
          <w:szCs w:val="24"/>
          <w:lang w:val="en-GB" w:eastAsia="en-PH"/>
        </w:rPr>
        <w:t>Pilipina</w:t>
      </w:r>
      <w:proofErr w:type="spellEnd"/>
      <w:r w:rsidRPr="00574E92">
        <w:rPr>
          <w:rFonts w:ascii="Times New Roman" w:hAnsi="Times New Roman" w:cs="Times New Roman"/>
          <w:sz w:val="24"/>
          <w:szCs w:val="24"/>
          <w:lang w:val="en-GB" w:eastAsia="en-PH"/>
        </w:rPr>
        <w:t xml:space="preserve"> was also a victim of </w:t>
      </w:r>
      <w:r>
        <w:rPr>
          <w:rFonts w:ascii="Times New Roman" w:hAnsi="Times New Roman" w:cs="Times New Roman"/>
          <w:sz w:val="24"/>
          <w:szCs w:val="24"/>
          <w:lang w:val="en-GB" w:eastAsia="en-PH"/>
        </w:rPr>
        <w:t>“</w:t>
      </w:r>
      <w:r w:rsidRPr="00574E92">
        <w:rPr>
          <w:rFonts w:ascii="Times New Roman" w:hAnsi="Times New Roman" w:cs="Times New Roman"/>
          <w:sz w:val="24"/>
          <w:szCs w:val="24"/>
          <w:lang w:val="en-GB" w:eastAsia="en-PH"/>
        </w:rPr>
        <w:t>red</w:t>
      </w:r>
      <w:r>
        <w:rPr>
          <w:rFonts w:ascii="Times New Roman" w:hAnsi="Times New Roman" w:cs="Times New Roman"/>
          <w:sz w:val="24"/>
          <w:szCs w:val="24"/>
          <w:lang w:val="en-GB" w:eastAsia="en-PH"/>
        </w:rPr>
        <w:t>-</w:t>
      </w:r>
      <w:r w:rsidRPr="00574E92">
        <w:rPr>
          <w:rFonts w:ascii="Times New Roman" w:hAnsi="Times New Roman" w:cs="Times New Roman"/>
          <w:sz w:val="24"/>
          <w:szCs w:val="24"/>
          <w:lang w:val="en-GB" w:eastAsia="en-PH"/>
        </w:rPr>
        <w:t>tagging</w:t>
      </w:r>
      <w:r>
        <w:rPr>
          <w:rFonts w:ascii="Times New Roman" w:hAnsi="Times New Roman" w:cs="Times New Roman"/>
          <w:sz w:val="24"/>
          <w:szCs w:val="24"/>
          <w:lang w:val="en-GB" w:eastAsia="en-PH"/>
        </w:rPr>
        <w:t>”</w:t>
      </w:r>
      <w:r w:rsidRPr="00574E92">
        <w:rPr>
          <w:rFonts w:ascii="Times New Roman" w:hAnsi="Times New Roman" w:cs="Times New Roman"/>
          <w:sz w:val="24"/>
          <w:szCs w:val="24"/>
          <w:lang w:val="en-GB" w:eastAsia="en-PH"/>
        </w:rPr>
        <w:t xml:space="preserve"> by the </w:t>
      </w:r>
      <w:r>
        <w:rPr>
          <w:rFonts w:ascii="Times New Roman" w:hAnsi="Times New Roman" w:cs="Times New Roman"/>
          <w:sz w:val="24"/>
          <w:szCs w:val="24"/>
          <w:lang w:val="en-GB" w:eastAsia="en-PH"/>
        </w:rPr>
        <w:t>PNP</w:t>
      </w:r>
      <w:r w:rsidRPr="00574E92">
        <w:rPr>
          <w:rFonts w:ascii="Times New Roman" w:hAnsi="Times New Roman" w:cs="Times New Roman"/>
          <w:sz w:val="24"/>
          <w:szCs w:val="24"/>
          <w:lang w:val="en-GB" w:eastAsia="en-PH"/>
        </w:rPr>
        <w:t xml:space="preserve"> Office</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in the National Capital Region (NCR)</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 xml:space="preserve">in 2019 after a rally was staged by the organization and advocates from the Flowers for </w:t>
      </w:r>
      <w:proofErr w:type="spellStart"/>
      <w:r w:rsidRPr="00574E92">
        <w:rPr>
          <w:rFonts w:ascii="Times New Roman" w:hAnsi="Times New Roman" w:cs="Times New Roman"/>
          <w:sz w:val="24"/>
          <w:szCs w:val="24"/>
          <w:lang w:val="en-GB" w:eastAsia="en-PH"/>
        </w:rPr>
        <w:t>Lolas</w:t>
      </w:r>
      <w:proofErr w:type="spellEnd"/>
      <w:r w:rsidRPr="00574E92">
        <w:rPr>
          <w:rFonts w:ascii="Times New Roman" w:hAnsi="Times New Roman" w:cs="Times New Roman"/>
          <w:sz w:val="24"/>
          <w:szCs w:val="24"/>
          <w:lang w:val="en-GB" w:eastAsia="en-PH"/>
        </w:rPr>
        <w:t xml:space="preserve"> Campaign in front of the Japanese Embassy in Manila. On the same day, the NCRPO posted on its website a blood-</w:t>
      </w:r>
      <w:proofErr w:type="spellStart"/>
      <w:r w:rsidRPr="00574E92">
        <w:rPr>
          <w:rFonts w:ascii="Times New Roman" w:hAnsi="Times New Roman" w:cs="Times New Roman"/>
          <w:sz w:val="24"/>
          <w:szCs w:val="24"/>
          <w:lang w:val="en-GB" w:eastAsia="en-PH"/>
        </w:rPr>
        <w:t>colored</w:t>
      </w:r>
      <w:proofErr w:type="spellEnd"/>
      <w:r w:rsidRPr="00574E92">
        <w:rPr>
          <w:rFonts w:ascii="Times New Roman" w:hAnsi="Times New Roman" w:cs="Times New Roman"/>
          <w:sz w:val="24"/>
          <w:szCs w:val="24"/>
          <w:lang w:val="en-GB" w:eastAsia="en-PH"/>
        </w:rPr>
        <w:t xml:space="preserve"> poster accusing Lila </w:t>
      </w:r>
      <w:proofErr w:type="spellStart"/>
      <w:r w:rsidRPr="00574E92">
        <w:rPr>
          <w:rFonts w:ascii="Times New Roman" w:hAnsi="Times New Roman" w:cs="Times New Roman"/>
          <w:sz w:val="24"/>
          <w:szCs w:val="24"/>
          <w:lang w:val="en-GB" w:eastAsia="en-PH"/>
        </w:rPr>
        <w:t>Pilipina</w:t>
      </w:r>
      <w:proofErr w:type="spellEnd"/>
      <w:r w:rsidRPr="00574E92">
        <w:rPr>
          <w:rFonts w:ascii="Times New Roman" w:hAnsi="Times New Roman" w:cs="Times New Roman"/>
          <w:sz w:val="24"/>
          <w:szCs w:val="24"/>
          <w:lang w:val="en-GB" w:eastAsia="en-PH"/>
        </w:rPr>
        <w:t xml:space="preserve"> of being “communist-infiltrated”</w:t>
      </w:r>
      <w:r>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and questioning the truth of the “comfort women”</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narrative.</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It was only after advocates held a dialogue with the Chief of the NCRPO that the post was taken down.</w:t>
      </w:r>
      <w:r w:rsidR="00CA1BF0">
        <w:rPr>
          <w:rFonts w:ascii="Times New Roman" w:hAnsi="Times New Roman" w:cs="Times New Roman"/>
          <w:sz w:val="24"/>
          <w:szCs w:val="24"/>
          <w:lang w:val="en-GB" w:eastAsia="en-PH"/>
        </w:rPr>
        <w:t xml:space="preserve"> </w:t>
      </w:r>
    </w:p>
    <w:p w14:paraId="578520B0" w14:textId="77777777" w:rsidR="00574E92" w:rsidRDefault="00574E92" w:rsidP="00574E92">
      <w:pPr>
        <w:pStyle w:val="NoSpacing"/>
        <w:rPr>
          <w:rFonts w:ascii="Times New Roman" w:hAnsi="Times New Roman" w:cs="Times New Roman"/>
          <w:b/>
          <w:i/>
          <w:sz w:val="24"/>
          <w:szCs w:val="24"/>
          <w:u w:val="single"/>
          <w:lang w:val="en-GB" w:eastAsia="en-PH"/>
        </w:rPr>
      </w:pPr>
    </w:p>
    <w:p w14:paraId="2943D1E9" w14:textId="77777777" w:rsidR="00574E92" w:rsidRPr="00574E92" w:rsidRDefault="00574E92" w:rsidP="00574E92">
      <w:pPr>
        <w:pStyle w:val="NoSpacing"/>
        <w:rPr>
          <w:rFonts w:ascii="Times New Roman" w:hAnsi="Times New Roman" w:cs="Times New Roman"/>
          <w:sz w:val="24"/>
          <w:szCs w:val="24"/>
          <w:lang w:val="en-GB" w:eastAsia="en-PH"/>
        </w:rPr>
      </w:pPr>
      <w:r w:rsidRPr="00574E92">
        <w:rPr>
          <w:rFonts w:ascii="Times New Roman" w:hAnsi="Times New Roman" w:cs="Times New Roman"/>
          <w:sz w:val="24"/>
          <w:szCs w:val="24"/>
          <w:lang w:val="en-GB" w:eastAsia="en-PH"/>
        </w:rPr>
        <w:t xml:space="preserve">In January 2023, Lila </w:t>
      </w:r>
      <w:proofErr w:type="spellStart"/>
      <w:r w:rsidRPr="00574E92">
        <w:rPr>
          <w:rFonts w:ascii="Times New Roman" w:hAnsi="Times New Roman" w:cs="Times New Roman"/>
          <w:sz w:val="24"/>
          <w:szCs w:val="24"/>
          <w:lang w:val="en-GB" w:eastAsia="en-PH"/>
        </w:rPr>
        <w:t>Pilipina</w:t>
      </w:r>
      <w:proofErr w:type="spellEnd"/>
      <w:r w:rsidRPr="00574E92">
        <w:rPr>
          <w:rFonts w:ascii="Times New Roman" w:hAnsi="Times New Roman" w:cs="Times New Roman"/>
          <w:sz w:val="24"/>
          <w:szCs w:val="24"/>
          <w:lang w:val="en-GB" w:eastAsia="en-PH"/>
        </w:rPr>
        <w:t xml:space="preserve"> called on President Ferdinand Marcos Jr</w:t>
      </w:r>
      <w:r>
        <w:rPr>
          <w:rFonts w:ascii="Times New Roman" w:hAnsi="Times New Roman" w:cs="Times New Roman"/>
          <w:sz w:val="24"/>
          <w:szCs w:val="24"/>
          <w:lang w:val="en-GB" w:eastAsia="en-PH"/>
        </w:rPr>
        <w:t>.</w:t>
      </w:r>
      <w:r w:rsidRPr="00574E92">
        <w:rPr>
          <w:rFonts w:ascii="Times New Roman" w:hAnsi="Times New Roman" w:cs="Times New Roman"/>
          <w:sz w:val="24"/>
          <w:szCs w:val="24"/>
          <w:lang w:val="en-GB" w:eastAsia="en-PH"/>
        </w:rPr>
        <w:t xml:space="preserve"> to take up the matter of justice for Filipino “comfort women”</w:t>
      </w:r>
      <w:r>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 xml:space="preserve">with the Japanese Prime Minister Fumio Kishida during his state visit to the country in February. However, the Philippine government immediately issued a statement refusing Lila </w:t>
      </w:r>
      <w:proofErr w:type="spellStart"/>
      <w:r w:rsidRPr="00574E92">
        <w:rPr>
          <w:rFonts w:ascii="Times New Roman" w:hAnsi="Times New Roman" w:cs="Times New Roman"/>
          <w:sz w:val="24"/>
          <w:szCs w:val="24"/>
          <w:lang w:val="en-GB" w:eastAsia="en-PH"/>
        </w:rPr>
        <w:t>Pilipina’s</w:t>
      </w:r>
      <w:proofErr w:type="spellEnd"/>
      <w:r w:rsidRPr="00574E92">
        <w:rPr>
          <w:rFonts w:ascii="Times New Roman" w:hAnsi="Times New Roman" w:cs="Times New Roman"/>
          <w:sz w:val="24"/>
          <w:szCs w:val="24"/>
          <w:lang w:val="en-GB" w:eastAsia="en-PH"/>
        </w:rPr>
        <w:t xml:space="preserve"> demands. Instead, President Marcos Jr</w:t>
      </w:r>
      <w:r>
        <w:rPr>
          <w:rFonts w:ascii="Times New Roman" w:hAnsi="Times New Roman" w:cs="Times New Roman"/>
          <w:sz w:val="24"/>
          <w:szCs w:val="24"/>
          <w:lang w:val="en-GB" w:eastAsia="en-PH"/>
        </w:rPr>
        <w:t>.</w:t>
      </w:r>
      <w:r w:rsidRPr="00574E92">
        <w:rPr>
          <w:rFonts w:ascii="Times New Roman" w:hAnsi="Times New Roman" w:cs="Times New Roman"/>
          <w:sz w:val="24"/>
          <w:szCs w:val="24"/>
          <w:lang w:val="en-GB" w:eastAsia="en-PH"/>
        </w:rPr>
        <w:t xml:space="preserve"> and Prime Minister Kishida discussed the strengthening of the military alliance among the US, Japan</w:t>
      </w:r>
      <w:r>
        <w:rPr>
          <w:rFonts w:ascii="Times New Roman" w:hAnsi="Times New Roman" w:cs="Times New Roman"/>
          <w:sz w:val="24"/>
          <w:szCs w:val="24"/>
          <w:lang w:val="en-GB" w:eastAsia="en-PH"/>
        </w:rPr>
        <w:t>,</w:t>
      </w:r>
      <w:r w:rsidRPr="00574E92">
        <w:rPr>
          <w:rFonts w:ascii="Times New Roman" w:hAnsi="Times New Roman" w:cs="Times New Roman"/>
          <w:sz w:val="24"/>
          <w:szCs w:val="24"/>
          <w:lang w:val="en-GB" w:eastAsia="en-PH"/>
        </w:rPr>
        <w:t xml:space="preserve"> and the Philippines, including the sale or “transfer” of</w:t>
      </w:r>
      <w:r>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 xml:space="preserve">Japanese-manufactured war materiel to the Philippines. This became the subject of a protest later staged by Lila </w:t>
      </w:r>
      <w:proofErr w:type="spellStart"/>
      <w:r w:rsidRPr="00574E92">
        <w:rPr>
          <w:rFonts w:ascii="Times New Roman" w:hAnsi="Times New Roman" w:cs="Times New Roman"/>
          <w:sz w:val="24"/>
          <w:szCs w:val="24"/>
          <w:lang w:val="en-GB" w:eastAsia="en-PH"/>
        </w:rPr>
        <w:t>Pilipina</w:t>
      </w:r>
      <w:proofErr w:type="spellEnd"/>
      <w:r w:rsidRPr="00574E92">
        <w:rPr>
          <w:rFonts w:ascii="Times New Roman" w:hAnsi="Times New Roman" w:cs="Times New Roman"/>
          <w:sz w:val="24"/>
          <w:szCs w:val="24"/>
          <w:lang w:val="en-GB" w:eastAsia="en-PH"/>
        </w:rPr>
        <w:t>.</w:t>
      </w:r>
      <w:r w:rsidR="00CA1BF0">
        <w:rPr>
          <w:rFonts w:ascii="Times New Roman" w:hAnsi="Times New Roman" w:cs="Times New Roman"/>
          <w:sz w:val="24"/>
          <w:szCs w:val="24"/>
          <w:lang w:val="en-GB" w:eastAsia="en-PH"/>
        </w:rPr>
        <w:t xml:space="preserve"> </w:t>
      </w:r>
    </w:p>
    <w:p w14:paraId="29D8A68C" w14:textId="77777777" w:rsidR="00574E92" w:rsidRPr="00574E92" w:rsidRDefault="00574E92" w:rsidP="00574E92">
      <w:pPr>
        <w:pStyle w:val="NoSpacing"/>
        <w:rPr>
          <w:rFonts w:ascii="Times New Roman" w:hAnsi="Times New Roman" w:cs="Times New Roman"/>
          <w:sz w:val="24"/>
          <w:szCs w:val="24"/>
          <w:lang w:val="en-GB" w:eastAsia="en-PH"/>
        </w:rPr>
      </w:pPr>
    </w:p>
    <w:p w14:paraId="777A0699" w14:textId="77777777" w:rsidR="00574E92" w:rsidRPr="00574E92" w:rsidRDefault="00574E92" w:rsidP="00574E92">
      <w:pPr>
        <w:pStyle w:val="NoSpacing"/>
        <w:rPr>
          <w:rFonts w:ascii="Times New Roman" w:hAnsi="Times New Roman" w:cs="Times New Roman"/>
          <w:sz w:val="24"/>
          <w:szCs w:val="24"/>
          <w:lang w:val="en-GB" w:eastAsia="en-PH"/>
        </w:rPr>
      </w:pPr>
      <w:r w:rsidRPr="00574E92">
        <w:rPr>
          <w:rFonts w:ascii="Times New Roman" w:hAnsi="Times New Roman" w:cs="Times New Roman"/>
          <w:sz w:val="24"/>
          <w:szCs w:val="24"/>
          <w:lang w:val="en-GB" w:eastAsia="en-PH"/>
        </w:rPr>
        <w:t>The Philippine government’s attitude and non-support for the Filipino “comfort women” campaign for justice was the basis of the CEDAW recommendations issued in March 2020 recommending reparations for all victims of sexual violence by the Japanese Imperial Government.</w:t>
      </w:r>
      <w:r w:rsidR="00CA1BF0">
        <w:rPr>
          <w:rFonts w:ascii="Times New Roman" w:hAnsi="Times New Roman" w:cs="Times New Roman"/>
          <w:sz w:val="24"/>
          <w:szCs w:val="24"/>
          <w:lang w:val="en-GB" w:eastAsia="en-PH"/>
        </w:rPr>
        <w:t xml:space="preserve"> </w:t>
      </w:r>
    </w:p>
    <w:p w14:paraId="1F5C0F33" w14:textId="77777777" w:rsidR="00574E92" w:rsidRPr="00574E92" w:rsidRDefault="00574E92" w:rsidP="00574E92">
      <w:pPr>
        <w:pStyle w:val="NoSpacing"/>
        <w:rPr>
          <w:rFonts w:ascii="Times New Roman" w:hAnsi="Times New Roman" w:cs="Times New Roman"/>
          <w:sz w:val="24"/>
          <w:szCs w:val="24"/>
          <w:lang w:val="en-GB" w:eastAsia="en-PH"/>
        </w:rPr>
      </w:pPr>
    </w:p>
    <w:p w14:paraId="29BFD57F" w14:textId="77777777" w:rsidR="00574E92" w:rsidRPr="00574E92" w:rsidRDefault="00574E92" w:rsidP="00574E92">
      <w:pPr>
        <w:pStyle w:val="NoSpacing"/>
        <w:rPr>
          <w:rFonts w:ascii="Times New Roman" w:hAnsi="Times New Roman" w:cs="Times New Roman"/>
          <w:sz w:val="24"/>
          <w:szCs w:val="24"/>
          <w:lang w:val="en-GB" w:eastAsia="en-PH"/>
        </w:rPr>
      </w:pPr>
      <w:r w:rsidRPr="00574E92">
        <w:rPr>
          <w:rFonts w:ascii="Times New Roman" w:hAnsi="Times New Roman" w:cs="Times New Roman"/>
          <w:sz w:val="24"/>
          <w:szCs w:val="24"/>
          <w:lang w:val="en-GB" w:eastAsia="en-PH"/>
        </w:rPr>
        <w:t xml:space="preserve">The </w:t>
      </w:r>
      <w:r>
        <w:rPr>
          <w:rFonts w:ascii="Times New Roman" w:hAnsi="Times New Roman" w:cs="Times New Roman"/>
          <w:sz w:val="24"/>
          <w:szCs w:val="24"/>
          <w:lang w:val="en-GB" w:eastAsia="en-PH"/>
        </w:rPr>
        <w:t>DOJ</w:t>
      </w:r>
      <w:r w:rsidRPr="00574E92">
        <w:rPr>
          <w:rFonts w:ascii="Times New Roman" w:hAnsi="Times New Roman" w:cs="Times New Roman"/>
          <w:sz w:val="24"/>
          <w:szCs w:val="24"/>
          <w:lang w:val="en-GB" w:eastAsia="en-PH"/>
        </w:rPr>
        <w:t xml:space="preserve"> of the Marcos Jr. administration ordered the setting up of a committee that will “study” the recommendations and issue a </w:t>
      </w:r>
      <w:proofErr w:type="spellStart"/>
      <w:r w:rsidRPr="00574E92">
        <w:rPr>
          <w:rFonts w:ascii="Times New Roman" w:hAnsi="Times New Roman" w:cs="Times New Roman"/>
          <w:sz w:val="24"/>
          <w:szCs w:val="24"/>
          <w:lang w:val="en-GB" w:eastAsia="en-PH"/>
        </w:rPr>
        <w:t>a</w:t>
      </w:r>
      <w:proofErr w:type="spellEnd"/>
      <w:r w:rsidRPr="00574E92">
        <w:rPr>
          <w:rFonts w:ascii="Times New Roman" w:hAnsi="Times New Roman" w:cs="Times New Roman"/>
          <w:sz w:val="24"/>
          <w:szCs w:val="24"/>
          <w:lang w:val="en-GB" w:eastAsia="en-PH"/>
        </w:rPr>
        <w:t xml:space="preserve"> report in six months.</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In September, the Flowers</w:t>
      </w:r>
      <w:r>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for</w:t>
      </w:r>
      <w:r>
        <w:rPr>
          <w:rFonts w:ascii="Times New Roman" w:hAnsi="Times New Roman" w:cs="Times New Roman"/>
          <w:sz w:val="24"/>
          <w:szCs w:val="24"/>
          <w:lang w:val="en-GB" w:eastAsia="en-PH"/>
        </w:rPr>
        <w:t xml:space="preserve"> </w:t>
      </w:r>
      <w:proofErr w:type="spellStart"/>
      <w:r w:rsidRPr="00574E92">
        <w:rPr>
          <w:rFonts w:ascii="Times New Roman" w:hAnsi="Times New Roman" w:cs="Times New Roman"/>
          <w:sz w:val="24"/>
          <w:szCs w:val="24"/>
          <w:lang w:val="en-GB" w:eastAsia="en-PH"/>
        </w:rPr>
        <w:t>Lolas</w:t>
      </w:r>
      <w:proofErr w:type="spellEnd"/>
      <w:r w:rsidRPr="00574E92">
        <w:rPr>
          <w:rFonts w:ascii="Times New Roman" w:hAnsi="Times New Roman" w:cs="Times New Roman"/>
          <w:sz w:val="24"/>
          <w:szCs w:val="24"/>
          <w:lang w:val="en-GB" w:eastAsia="en-PH"/>
        </w:rPr>
        <w:t xml:space="preserve"> campaign,</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an alliance of comfort women’s groups and their supporters requested for a dialogue with government agencies as facilitated by the Commission on Human Rights (CHR). However, Malaca</w:t>
      </w:r>
      <w:r w:rsidR="008B0C35">
        <w:rPr>
          <w:rFonts w:ascii="Times New Roman" w:hAnsi="Times New Roman" w:cs="Times New Roman"/>
          <w:sz w:val="24"/>
          <w:szCs w:val="24"/>
          <w:lang w:val="en-GB" w:eastAsia="en-PH"/>
        </w:rPr>
        <w:t>ñ</w:t>
      </w:r>
      <w:r w:rsidRPr="00574E92">
        <w:rPr>
          <w:rFonts w:ascii="Times New Roman" w:hAnsi="Times New Roman" w:cs="Times New Roman"/>
          <w:sz w:val="24"/>
          <w:szCs w:val="24"/>
          <w:lang w:val="en-GB" w:eastAsia="en-PH"/>
        </w:rPr>
        <w:t>ang issued an official communication to the CHR disallowing</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government agencies under the Executive Department to attend the meeting “in light of the on-going process related to the CEDAW recommendations</w:t>
      </w:r>
      <w:r w:rsidR="00CA1BF0">
        <w:rPr>
          <w:rFonts w:ascii="Times New Roman" w:hAnsi="Times New Roman" w:cs="Times New Roman"/>
          <w:sz w:val="24"/>
          <w:szCs w:val="24"/>
          <w:lang w:val="en-GB" w:eastAsia="en-PH"/>
        </w:rPr>
        <w:t>”</w:t>
      </w:r>
      <w:r w:rsidRPr="00574E92">
        <w:rPr>
          <w:rFonts w:ascii="Times New Roman" w:hAnsi="Times New Roman" w:cs="Times New Roman"/>
          <w:sz w:val="24"/>
          <w:szCs w:val="24"/>
          <w:lang w:val="en-GB" w:eastAsia="en-PH"/>
        </w:rPr>
        <w:t xml:space="preserve">, which in fact, in Lila </w:t>
      </w:r>
      <w:proofErr w:type="spellStart"/>
      <w:r w:rsidRPr="00574E92">
        <w:rPr>
          <w:rFonts w:ascii="Times New Roman" w:hAnsi="Times New Roman" w:cs="Times New Roman"/>
          <w:sz w:val="24"/>
          <w:szCs w:val="24"/>
          <w:lang w:val="en-GB" w:eastAsia="en-PH"/>
        </w:rPr>
        <w:t>Pilipina’s</w:t>
      </w:r>
      <w:proofErr w:type="spellEnd"/>
      <w:r w:rsidRPr="00574E92">
        <w:rPr>
          <w:rFonts w:ascii="Times New Roman" w:hAnsi="Times New Roman" w:cs="Times New Roman"/>
          <w:sz w:val="24"/>
          <w:szCs w:val="24"/>
          <w:lang w:val="en-GB" w:eastAsia="en-PH"/>
        </w:rPr>
        <w:t xml:space="preserve"> view, should be opportune time to hold the dialogue. </w:t>
      </w:r>
    </w:p>
    <w:p w14:paraId="3F6E24EE" w14:textId="77777777" w:rsidR="00574E92" w:rsidRPr="00574E92" w:rsidRDefault="00574E92" w:rsidP="00574E92">
      <w:pPr>
        <w:pStyle w:val="NoSpacing"/>
        <w:rPr>
          <w:rFonts w:ascii="Times New Roman" w:hAnsi="Times New Roman" w:cs="Times New Roman"/>
          <w:sz w:val="24"/>
          <w:szCs w:val="24"/>
          <w:lang w:val="en-GB" w:eastAsia="en-PH"/>
        </w:rPr>
      </w:pPr>
    </w:p>
    <w:p w14:paraId="7F8B9659" w14:textId="77777777" w:rsidR="00A20AC8" w:rsidRDefault="00574E92" w:rsidP="00574E92">
      <w:pPr>
        <w:pStyle w:val="NoSpacing"/>
        <w:rPr>
          <w:rFonts w:ascii="Times New Roman" w:hAnsi="Times New Roman" w:cs="Times New Roman"/>
          <w:sz w:val="24"/>
          <w:szCs w:val="24"/>
          <w:lang w:val="en-GB" w:eastAsia="en-PH"/>
        </w:rPr>
      </w:pPr>
      <w:r w:rsidRPr="00574E92">
        <w:rPr>
          <w:rFonts w:ascii="Times New Roman" w:hAnsi="Times New Roman" w:cs="Times New Roman"/>
          <w:sz w:val="24"/>
          <w:szCs w:val="24"/>
          <w:lang w:val="en-GB" w:eastAsia="en-PH"/>
        </w:rPr>
        <w:t>Thus, the presidency of Marcos Jr</w:t>
      </w:r>
      <w:r w:rsidR="00CA1BF0">
        <w:rPr>
          <w:rFonts w:ascii="Times New Roman" w:hAnsi="Times New Roman" w:cs="Times New Roman"/>
          <w:sz w:val="24"/>
          <w:szCs w:val="24"/>
          <w:lang w:val="en-GB" w:eastAsia="en-PH"/>
        </w:rPr>
        <w:t>.</w:t>
      </w:r>
      <w:r w:rsidRPr="00574E92">
        <w:rPr>
          <w:rFonts w:ascii="Times New Roman" w:hAnsi="Times New Roman" w:cs="Times New Roman"/>
          <w:sz w:val="24"/>
          <w:szCs w:val="24"/>
          <w:lang w:val="en-GB" w:eastAsia="en-PH"/>
        </w:rPr>
        <w:t xml:space="preserve"> has </w:t>
      </w:r>
      <w:r w:rsidRPr="00CA1BF0">
        <w:rPr>
          <w:rFonts w:ascii="Times New Roman" w:hAnsi="Times New Roman" w:cs="Times New Roman"/>
          <w:i/>
          <w:sz w:val="24"/>
          <w:szCs w:val="24"/>
          <w:lang w:val="en-GB" w:eastAsia="en-PH"/>
        </w:rPr>
        <w:t>de facto</w:t>
      </w:r>
      <w:r w:rsidRPr="00574E92">
        <w:rPr>
          <w:rFonts w:ascii="Times New Roman" w:hAnsi="Times New Roman" w:cs="Times New Roman"/>
          <w:sz w:val="24"/>
          <w:szCs w:val="24"/>
          <w:lang w:val="en-GB" w:eastAsia="en-PH"/>
        </w:rPr>
        <w:t xml:space="preserve"> upheld the policy of the previous Duterte administration’s</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denial of</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support for Filip</w:t>
      </w:r>
      <w:r w:rsidR="00C602E5">
        <w:rPr>
          <w:rFonts w:ascii="Times New Roman" w:hAnsi="Times New Roman" w:cs="Times New Roman"/>
          <w:sz w:val="24"/>
          <w:szCs w:val="24"/>
          <w:lang w:val="en-GB" w:eastAsia="en-PH"/>
        </w:rPr>
        <w:t>i</w:t>
      </w:r>
      <w:r w:rsidRPr="00574E92">
        <w:rPr>
          <w:rFonts w:ascii="Times New Roman" w:hAnsi="Times New Roman" w:cs="Times New Roman"/>
          <w:sz w:val="24"/>
          <w:szCs w:val="24"/>
          <w:lang w:val="en-GB" w:eastAsia="en-PH"/>
        </w:rPr>
        <w:t>no “comfort women”</w:t>
      </w:r>
      <w:r w:rsidR="00CA1BF0">
        <w:rPr>
          <w:rFonts w:ascii="Times New Roman" w:hAnsi="Times New Roman" w:cs="Times New Roman"/>
          <w:sz w:val="24"/>
          <w:szCs w:val="24"/>
          <w:lang w:val="en-GB" w:eastAsia="en-PH"/>
        </w:rPr>
        <w:t xml:space="preserve"> </w:t>
      </w:r>
      <w:r w:rsidRPr="00574E92">
        <w:rPr>
          <w:rFonts w:ascii="Times New Roman" w:hAnsi="Times New Roman" w:cs="Times New Roman"/>
          <w:sz w:val="24"/>
          <w:szCs w:val="24"/>
          <w:lang w:val="en-GB" w:eastAsia="en-PH"/>
        </w:rPr>
        <w:t>and had refused to the present to implement the necessary social and legal measures to end the decades-long discrimination against the victims.</w:t>
      </w:r>
    </w:p>
    <w:p w14:paraId="2913D702" w14:textId="77777777" w:rsidR="00A20AC8" w:rsidRPr="00A20AC8" w:rsidRDefault="00A20AC8" w:rsidP="00A20AC8">
      <w:pPr>
        <w:pStyle w:val="NoSpacing"/>
        <w:rPr>
          <w:rFonts w:ascii="Times New Roman" w:hAnsi="Times New Roman" w:cs="Times New Roman"/>
          <w:b/>
          <w:sz w:val="24"/>
          <w:szCs w:val="24"/>
          <w:lang w:val="en-GB" w:eastAsia="en-PH"/>
        </w:rPr>
      </w:pPr>
    </w:p>
    <w:p w14:paraId="792C392C" w14:textId="77777777" w:rsidR="00A20AC8" w:rsidRPr="00695FB3" w:rsidRDefault="00A20AC8" w:rsidP="00A20AC8">
      <w:pPr>
        <w:pStyle w:val="NoSpacing"/>
        <w:numPr>
          <w:ilvl w:val="0"/>
          <w:numId w:val="2"/>
        </w:numPr>
        <w:ind w:left="567" w:hanging="567"/>
        <w:rPr>
          <w:rFonts w:ascii="Times New Roman" w:hAnsi="Times New Roman" w:cs="Times New Roman"/>
          <w:b/>
          <w:sz w:val="26"/>
          <w:szCs w:val="26"/>
          <w:lang w:val="en-GB" w:eastAsia="en-PH"/>
        </w:rPr>
      </w:pPr>
      <w:r w:rsidRPr="00A20AC8">
        <w:rPr>
          <w:rFonts w:ascii="Times New Roman" w:hAnsi="Times New Roman" w:cs="Times New Roman"/>
          <w:b/>
          <w:sz w:val="26"/>
          <w:szCs w:val="26"/>
          <w:lang w:val="en-GB" w:eastAsia="en-PH"/>
        </w:rPr>
        <w:t>Recommendations to the Philippine Government</w:t>
      </w:r>
    </w:p>
    <w:p w14:paraId="309A37D5" w14:textId="77777777" w:rsidR="00C31E49" w:rsidRDefault="00C31E49" w:rsidP="001E6DF0">
      <w:pPr>
        <w:pStyle w:val="NoSpacing"/>
        <w:rPr>
          <w:rFonts w:ascii="Times New Roman" w:hAnsi="Times New Roman" w:cs="Times New Roman"/>
          <w:sz w:val="24"/>
          <w:szCs w:val="24"/>
          <w:lang w:val="en-GB" w:eastAsia="en-PH"/>
        </w:rPr>
      </w:pPr>
    </w:p>
    <w:p w14:paraId="275CC11E" w14:textId="77777777" w:rsidR="00A20AC8" w:rsidRPr="00A20AC8" w:rsidRDefault="001C04BF"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Fulfil</w:t>
      </w:r>
      <w:r w:rsidR="00A20AC8" w:rsidRPr="00A20AC8">
        <w:rPr>
          <w:rFonts w:ascii="Times New Roman" w:hAnsi="Times New Roman" w:cs="Times New Roman"/>
          <w:sz w:val="24"/>
          <w:szCs w:val="24"/>
          <w:lang w:val="en-GB" w:eastAsia="en-PH"/>
        </w:rPr>
        <w:t xml:space="preserve"> its obligation as a signatory to the Convention on the Elimination of Discrimination against Women and its local counterpart, the Magna Carta of Women, with the intention of allowing women to obtain economic and social security and to guarantee their rights against all forms of violence at the workplace and elsewhere.</w:t>
      </w:r>
    </w:p>
    <w:p w14:paraId="2C697477" w14:textId="77777777" w:rsidR="00A20AC8" w:rsidRP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Respect and fulfil the recommendations of UNHRC member-states to ensure the protection of the rights and well-being of Filipino women, including guarantees for marginalized women’s unimpeded access to the justice system.</w:t>
      </w:r>
    </w:p>
    <w:p w14:paraId="64A5C787" w14:textId="77777777" w:rsidR="00A20AC8" w:rsidRP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lastRenderedPageBreak/>
        <w:t xml:space="preserve">Allow Special Procedures and mandate holders to conduct official visits in the Philippines to identify measures or mechanisms under international laws to facilitate transitional justice for victims of </w:t>
      </w:r>
      <w:r w:rsidR="009360DB">
        <w:rPr>
          <w:rFonts w:ascii="Times New Roman" w:hAnsi="Times New Roman" w:cs="Times New Roman"/>
          <w:sz w:val="24"/>
          <w:szCs w:val="24"/>
          <w:lang w:val="en-GB" w:eastAsia="en-PH"/>
        </w:rPr>
        <w:t>HRV</w:t>
      </w:r>
      <w:r w:rsidRPr="00A20AC8">
        <w:rPr>
          <w:rFonts w:ascii="Times New Roman" w:hAnsi="Times New Roman" w:cs="Times New Roman"/>
          <w:sz w:val="24"/>
          <w:szCs w:val="24"/>
          <w:lang w:val="en-GB" w:eastAsia="en-PH"/>
        </w:rPr>
        <w:t>.</w:t>
      </w:r>
    </w:p>
    <w:p w14:paraId="46E47F21" w14:textId="77777777" w:rsidR="00A20AC8" w:rsidRP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Free all women political prisoners and drop all trumped-up charges against WHRDs and activists; Resume peace negotiations aimed at instituting much needed political and socio-economic reforms.</w:t>
      </w:r>
    </w:p>
    <w:p w14:paraId="46EDDCD8" w14:textId="77777777" w:rsidR="00A20AC8" w:rsidRP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Repeal EO 70, s. 2018 and dismantle the NTF-ELCAC; Hold to account HRVs committed by state forces in the implementation of the said order from 2018 to present.</w:t>
      </w:r>
    </w:p>
    <w:p w14:paraId="2E3E2BBA" w14:textId="77777777" w:rsid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Repeal the Anti-Terror Law or amend it by striking down provisions that violate basic civil liberties and fundamental human rights.</w:t>
      </w:r>
    </w:p>
    <w:p w14:paraId="22204F92" w14:textId="77777777" w:rsid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Undertake negotiations for justice on behalf of Filipino "Comfort Women" and respect the Filipino people's right to know about this historical injustice by investigating the case of the disappearance of the two comfort women statues.</w:t>
      </w:r>
    </w:p>
    <w:p w14:paraId="4C995514" w14:textId="77777777" w:rsidR="00A20AC8" w:rsidRDefault="00A20AC8" w:rsidP="00A20AC8">
      <w:pPr>
        <w:pStyle w:val="NoSpacing"/>
        <w:rPr>
          <w:rFonts w:ascii="Times New Roman" w:hAnsi="Times New Roman" w:cs="Times New Roman"/>
          <w:sz w:val="24"/>
          <w:szCs w:val="24"/>
          <w:lang w:val="en-GB" w:eastAsia="en-PH"/>
        </w:rPr>
      </w:pPr>
    </w:p>
    <w:p w14:paraId="3161AD38" w14:textId="77777777" w:rsidR="00A20AC8" w:rsidRPr="00A20AC8" w:rsidRDefault="00A20AC8" w:rsidP="00A20AC8">
      <w:pPr>
        <w:pStyle w:val="NoSpacing"/>
        <w:numPr>
          <w:ilvl w:val="0"/>
          <w:numId w:val="2"/>
        </w:numPr>
        <w:rPr>
          <w:rFonts w:ascii="Times New Roman" w:hAnsi="Times New Roman" w:cs="Times New Roman"/>
          <w:sz w:val="24"/>
          <w:szCs w:val="24"/>
          <w:lang w:val="en-GB" w:eastAsia="en-PH"/>
        </w:rPr>
      </w:pPr>
      <w:r w:rsidRPr="00A20AC8">
        <w:rPr>
          <w:rFonts w:ascii="Times New Roman" w:hAnsi="Times New Roman" w:cs="Times New Roman"/>
          <w:b/>
          <w:sz w:val="26"/>
          <w:szCs w:val="26"/>
          <w:lang w:val="en-GB" w:eastAsia="en-PH"/>
        </w:rPr>
        <w:t>Recommendations to the CEDAW Committee</w:t>
      </w:r>
    </w:p>
    <w:p w14:paraId="0B3F05BA" w14:textId="77777777" w:rsidR="00A20AC8" w:rsidRDefault="00A20AC8" w:rsidP="00A20AC8">
      <w:pPr>
        <w:pStyle w:val="NoSpacing"/>
        <w:ind w:left="360"/>
        <w:rPr>
          <w:rFonts w:ascii="Times New Roman" w:hAnsi="Times New Roman" w:cs="Times New Roman"/>
          <w:sz w:val="24"/>
          <w:szCs w:val="24"/>
          <w:lang w:val="en-GB" w:eastAsia="en-PH"/>
        </w:rPr>
      </w:pPr>
    </w:p>
    <w:p w14:paraId="0BCB75E2" w14:textId="77777777" w:rsidR="00A20AC8" w:rsidRPr="00A20AC8" w:rsidRDefault="00A20AC8" w:rsidP="004F1F82">
      <w:pPr>
        <w:pStyle w:val="NoSpacing"/>
        <w:ind w:left="360"/>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 xml:space="preserve">For the UN CEDAW Committee to conduct an independent international investigation or a commission of inquiry </w:t>
      </w:r>
      <w:r w:rsidR="00655881" w:rsidRPr="00655881">
        <w:rPr>
          <w:rFonts w:ascii="Times New Roman" w:hAnsi="Times New Roman" w:cs="Times New Roman"/>
          <w:sz w:val="24"/>
          <w:szCs w:val="24"/>
          <w:lang w:val="en-GB" w:eastAsia="en-PH"/>
        </w:rPr>
        <w:t>on the grave and systemic violations of the P</w:t>
      </w:r>
      <w:r w:rsidR="004F1F82">
        <w:rPr>
          <w:rFonts w:ascii="Times New Roman" w:hAnsi="Times New Roman" w:cs="Times New Roman"/>
          <w:sz w:val="24"/>
          <w:szCs w:val="24"/>
          <w:lang w:val="en-GB" w:eastAsia="en-PH"/>
        </w:rPr>
        <w:t>hilippine</w:t>
      </w:r>
      <w:r w:rsidR="00655881" w:rsidRPr="00655881">
        <w:rPr>
          <w:rFonts w:ascii="Times New Roman" w:hAnsi="Times New Roman" w:cs="Times New Roman"/>
          <w:sz w:val="24"/>
          <w:szCs w:val="24"/>
          <w:lang w:val="en-GB" w:eastAsia="en-PH"/>
        </w:rPr>
        <w:t xml:space="preserve"> government of its commitments to CEDAW, including General Recommendation 3</w:t>
      </w:r>
      <w:r w:rsidR="004F1F82">
        <w:rPr>
          <w:rFonts w:ascii="Times New Roman" w:hAnsi="Times New Roman" w:cs="Times New Roman"/>
          <w:sz w:val="24"/>
          <w:szCs w:val="24"/>
          <w:lang w:val="en-GB" w:eastAsia="en-PH"/>
        </w:rPr>
        <w:t xml:space="preserve"> that provides that states who ratified CEDAW must “</w:t>
      </w:r>
      <w:r w:rsidR="004F1F82" w:rsidRPr="004F1F82">
        <w:rPr>
          <w:rFonts w:ascii="Times New Roman" w:hAnsi="Times New Roman" w:cs="Times New Roman"/>
          <w:sz w:val="24"/>
          <w:szCs w:val="24"/>
          <w:lang w:eastAsia="en-PH"/>
        </w:rPr>
        <w:t>to ensure women’s human rights are protected before, during and after conflict.</w:t>
      </w:r>
      <w:r w:rsidR="004F1F82">
        <w:rPr>
          <w:rFonts w:ascii="Times New Roman" w:hAnsi="Times New Roman" w:cs="Times New Roman"/>
          <w:sz w:val="24"/>
          <w:szCs w:val="24"/>
          <w:lang w:eastAsia="en-PH"/>
        </w:rPr>
        <w:t>” Similarly, the CEDAW committee is urged to investigate state</w:t>
      </w:r>
      <w:r w:rsidR="004F1F82" w:rsidRPr="004F1F82">
        <w:rPr>
          <w:rFonts w:ascii="Times New Roman" w:hAnsi="Times New Roman" w:cs="Times New Roman"/>
          <w:sz w:val="24"/>
          <w:szCs w:val="24"/>
          <w:lang w:val="en-GB" w:eastAsia="en-PH"/>
        </w:rPr>
        <w:t xml:space="preserve"> </w:t>
      </w:r>
      <w:r w:rsidR="004F1F82" w:rsidRPr="00A20AC8">
        <w:rPr>
          <w:rFonts w:ascii="Times New Roman" w:hAnsi="Times New Roman" w:cs="Times New Roman"/>
          <w:sz w:val="24"/>
          <w:szCs w:val="24"/>
          <w:lang w:val="en-GB" w:eastAsia="en-PH"/>
        </w:rPr>
        <w:t xml:space="preserve">forces’ violations </w:t>
      </w:r>
      <w:r w:rsidR="004F1F82">
        <w:rPr>
          <w:rFonts w:ascii="Times New Roman" w:hAnsi="Times New Roman" w:cs="Times New Roman"/>
          <w:sz w:val="24"/>
          <w:szCs w:val="24"/>
          <w:lang w:val="en-GB" w:eastAsia="en-PH"/>
        </w:rPr>
        <w:t xml:space="preserve">of Filipino women’s </w:t>
      </w:r>
      <w:r w:rsidR="004F1F82" w:rsidRPr="00A20AC8">
        <w:rPr>
          <w:rFonts w:ascii="Times New Roman" w:hAnsi="Times New Roman" w:cs="Times New Roman"/>
          <w:sz w:val="24"/>
          <w:szCs w:val="24"/>
          <w:lang w:val="en-GB" w:eastAsia="en-PH"/>
        </w:rPr>
        <w:t>basic human rights and freedoms</w:t>
      </w:r>
      <w:r w:rsidR="004F1F82">
        <w:rPr>
          <w:rFonts w:ascii="Times New Roman" w:hAnsi="Times New Roman" w:cs="Times New Roman"/>
          <w:sz w:val="24"/>
          <w:szCs w:val="24"/>
          <w:lang w:val="en-GB" w:eastAsia="en-PH"/>
        </w:rPr>
        <w:t>.</w:t>
      </w:r>
    </w:p>
    <w:p w14:paraId="17761341" w14:textId="77777777" w:rsidR="00A20AC8" w:rsidRPr="00A20AC8" w:rsidRDefault="00A20AC8" w:rsidP="00A20AC8">
      <w:pPr>
        <w:pStyle w:val="NoSpacing"/>
        <w:jc w:val="center"/>
        <w:rPr>
          <w:rFonts w:ascii="Times New Roman" w:hAnsi="Times New Roman" w:cs="Times New Roman"/>
          <w:sz w:val="24"/>
          <w:szCs w:val="24"/>
          <w:lang w:val="en-GB" w:eastAsia="en-PH"/>
        </w:rPr>
      </w:pPr>
    </w:p>
    <w:p w14:paraId="27CD6846" w14:textId="77777777" w:rsidR="000A439B" w:rsidRPr="001E6DF0" w:rsidRDefault="00A20AC8" w:rsidP="00A20AC8">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015A97DA" wp14:editId="0B80322F">
                <wp:simplePos x="0" y="0"/>
                <wp:positionH relativeFrom="column">
                  <wp:posOffset>2285422</wp:posOffset>
                </wp:positionH>
                <wp:positionV relativeFrom="paragraph">
                  <wp:posOffset>102235</wp:posOffset>
                </wp:positionV>
                <wp:extent cx="18923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18923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65A33F"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79.95pt,8.05pt" to="328.9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" strokecolor="black [3213]" strokeweight="1.5pt">
                <v:stroke joinstyle="miter"/>
              </v:line>
            </w:pict>
          </mc:Fallback>
        </mc:AlternateContent>
      </w:r>
    </w:p>
    <w:sectPr w:rsidR="000A439B" w:rsidRPr="001E6DF0" w:rsidSect="00C31E49">
      <w:headerReference w:type="default" r:id="rId55"/>
      <w:footerReference w:type="default" r:id="rId56"/>
      <w:pgSz w:w="11906" w:h="16838" w:code="9"/>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6D2AA" w14:textId="77777777" w:rsidR="00B36EB9" w:rsidRDefault="00B36EB9" w:rsidP="00DF03C4">
      <w:r>
        <w:separator/>
      </w:r>
    </w:p>
  </w:endnote>
  <w:endnote w:type="continuationSeparator" w:id="0">
    <w:p w14:paraId="59C2FA07" w14:textId="77777777" w:rsidR="00B36EB9" w:rsidRDefault="00B36EB9" w:rsidP="00DF0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734767"/>
      <w:docPartObj>
        <w:docPartGallery w:val="Page Numbers (Bottom of Page)"/>
        <w:docPartUnique/>
      </w:docPartObj>
    </w:sdtPr>
    <w:sdtEndPr/>
    <w:sdtContent>
      <w:sdt>
        <w:sdtPr>
          <w:id w:val="-1769616900"/>
          <w:docPartObj>
            <w:docPartGallery w:val="Page Numbers (Top of Page)"/>
            <w:docPartUnique/>
          </w:docPartObj>
        </w:sdtPr>
        <w:sdtEndPr/>
        <w:sdtContent>
          <w:p w14:paraId="3342CFAE" w14:textId="77777777" w:rsidR="000A439B" w:rsidRDefault="000A439B" w:rsidP="00C31E4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260AFF" w14:textId="77777777" w:rsidR="000A439B" w:rsidRDefault="000A4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1DA17" w14:textId="77777777" w:rsidR="00B36EB9" w:rsidRDefault="00B36EB9" w:rsidP="00DF03C4">
      <w:r>
        <w:separator/>
      </w:r>
    </w:p>
  </w:footnote>
  <w:footnote w:type="continuationSeparator" w:id="0">
    <w:p w14:paraId="0D6AA3DF" w14:textId="77777777" w:rsidR="00B36EB9" w:rsidRDefault="00B36EB9" w:rsidP="00DF03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11" w:type="dxa"/>
      <w:jc w:val="center"/>
      <w:tblLayout w:type="fixed"/>
      <w:tblLook w:val="0000" w:firstRow="0" w:lastRow="0" w:firstColumn="0" w:lastColumn="0" w:noHBand="0" w:noVBand="0"/>
    </w:tblPr>
    <w:tblGrid>
      <w:gridCol w:w="984"/>
      <w:gridCol w:w="4427"/>
      <w:gridCol w:w="237"/>
      <w:gridCol w:w="1471"/>
      <w:gridCol w:w="285"/>
      <w:gridCol w:w="3346"/>
      <w:gridCol w:w="61"/>
    </w:tblGrid>
    <w:tr w:rsidR="000A439B" w:rsidRPr="00136F11" w14:paraId="799E0963" w14:textId="77777777" w:rsidTr="000A439B">
      <w:trPr>
        <w:gridAfter w:val="1"/>
        <w:wAfter w:w="59" w:type="dxa"/>
        <w:trHeight w:val="374"/>
        <w:jc w:val="center"/>
      </w:trPr>
      <w:tc>
        <w:tcPr>
          <w:tcW w:w="5412" w:type="dxa"/>
          <w:gridSpan w:val="2"/>
          <w:tcBorders>
            <w:bottom w:val="single" w:sz="4" w:space="0" w:color="000000"/>
          </w:tcBorders>
          <w:shd w:val="clear" w:color="auto" w:fill="auto"/>
          <w:vAlign w:val="center"/>
        </w:tcPr>
        <w:p w14:paraId="72F14DE4" w14:textId="77777777" w:rsidR="000A439B" w:rsidRPr="00136F11"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300" w:lineRule="auto"/>
            <w:jc w:val="left"/>
            <w:rPr>
              <w:rFonts w:ascii="Times New Roman" w:eastAsia="Times New Roman" w:hAnsi="Times New Roman" w:cs="Times New Roman"/>
              <w:color w:val="000000"/>
              <w:sz w:val="24"/>
              <w:szCs w:val="28"/>
              <w:lang w:val="en-GB" w:eastAsia="en-PH"/>
            </w:rPr>
          </w:pPr>
          <w:r w:rsidRPr="00136F11">
            <w:rPr>
              <w:rFonts w:ascii="Times New Roman" w:eastAsia="Times New Roman" w:hAnsi="Times New Roman" w:cs="Times New Roman"/>
              <w:sz w:val="24"/>
              <w:szCs w:val="28"/>
              <w:lang w:val="en-GB" w:eastAsia="en-PH"/>
            </w:rPr>
            <w:t>GABRIELA | Alliance of Filipino Women</w:t>
          </w:r>
        </w:p>
      </w:tc>
      <w:tc>
        <w:tcPr>
          <w:tcW w:w="237" w:type="dxa"/>
          <w:tcBorders>
            <w:bottom w:val="single" w:sz="4" w:space="0" w:color="000000"/>
          </w:tcBorders>
          <w:shd w:val="clear" w:color="auto" w:fill="auto"/>
          <w:vAlign w:val="bottom"/>
        </w:tcPr>
        <w:p w14:paraId="2E461233" w14:textId="77777777" w:rsidR="000A439B" w:rsidRPr="00136F11"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300" w:lineRule="auto"/>
            <w:jc w:val="left"/>
            <w:rPr>
              <w:rFonts w:ascii="Times New Roman" w:eastAsia="Times New Roman" w:hAnsi="Times New Roman" w:cs="Times New Roman"/>
              <w:color w:val="000000"/>
              <w:sz w:val="28"/>
              <w:szCs w:val="28"/>
              <w:lang w:val="en-GB" w:eastAsia="en-PH"/>
            </w:rPr>
          </w:pPr>
        </w:p>
      </w:tc>
      <w:tc>
        <w:tcPr>
          <w:tcW w:w="1756" w:type="dxa"/>
          <w:gridSpan w:val="2"/>
          <w:tcBorders>
            <w:bottom w:val="single" w:sz="4" w:space="0" w:color="000000"/>
          </w:tcBorders>
          <w:shd w:val="clear" w:color="auto" w:fill="auto"/>
          <w:vAlign w:val="bottom"/>
        </w:tcPr>
        <w:p w14:paraId="5134F76F" w14:textId="77777777" w:rsidR="000A439B" w:rsidRPr="00136F11" w:rsidRDefault="000A439B" w:rsidP="00DF03C4">
          <w:pPr>
            <w:pBdr>
              <w:top w:val="nil"/>
              <w:left w:val="nil"/>
              <w:bottom w:val="nil"/>
              <w:right w:val="nil"/>
              <w:between w:val="nil"/>
            </w:pBdr>
            <w:tabs>
              <w:tab w:val="center" w:pos="4320"/>
              <w:tab w:val="right" w:pos="8640"/>
            </w:tabs>
            <w:spacing w:after="120"/>
            <w:ind w:right="381"/>
            <w:jc w:val="left"/>
            <w:rPr>
              <w:rFonts w:ascii="Times New Roman" w:eastAsia="Times New Roman" w:hAnsi="Times New Roman" w:cs="Times New Roman"/>
              <w:color w:val="000000"/>
              <w:sz w:val="17"/>
              <w:szCs w:val="17"/>
              <w:lang w:val="en-GB" w:eastAsia="en-PH"/>
            </w:rPr>
          </w:pPr>
        </w:p>
      </w:tc>
      <w:tc>
        <w:tcPr>
          <w:tcW w:w="3347" w:type="dxa"/>
          <w:tcBorders>
            <w:bottom w:val="single" w:sz="4" w:space="0" w:color="000000"/>
          </w:tcBorders>
          <w:shd w:val="clear" w:color="auto" w:fill="auto"/>
          <w:vAlign w:val="center"/>
        </w:tcPr>
        <w:p w14:paraId="78052D0B" w14:textId="77777777" w:rsidR="000A439B" w:rsidRPr="00136F11" w:rsidRDefault="000A439B" w:rsidP="00DF03C4">
          <w:pPr>
            <w:spacing w:after="80"/>
            <w:ind w:left="35" w:hanging="35"/>
            <w:jc w:val="left"/>
            <w:rPr>
              <w:rFonts w:ascii="Times New Roman" w:eastAsia="Times New Roman" w:hAnsi="Times New Roman" w:cs="Times New Roman"/>
              <w:sz w:val="24"/>
              <w:szCs w:val="28"/>
              <w:lang w:val="en-GB" w:eastAsia="en-PH"/>
            </w:rPr>
          </w:pPr>
          <w:r w:rsidRPr="00136F11">
            <w:rPr>
              <w:rFonts w:ascii="Times New Roman" w:eastAsia="Times New Roman" w:hAnsi="Times New Roman" w:cs="Times New Roman"/>
              <w:sz w:val="24"/>
              <w:szCs w:val="28"/>
              <w:lang w:val="en-GB" w:eastAsia="en-PH"/>
            </w:rPr>
            <w:t>United Nations</w:t>
          </w:r>
        </w:p>
      </w:tc>
    </w:tr>
    <w:tr w:rsidR="000A439B" w:rsidRPr="00136F11" w14:paraId="1938F1C5" w14:textId="77777777" w:rsidTr="000A439B">
      <w:trPr>
        <w:trHeight w:val="1253"/>
        <w:jc w:val="center"/>
      </w:trPr>
      <w:tc>
        <w:tcPr>
          <w:tcW w:w="984" w:type="dxa"/>
          <w:tcBorders>
            <w:top w:val="single" w:sz="4" w:space="0" w:color="000000"/>
            <w:bottom w:val="single" w:sz="12" w:space="0" w:color="000000"/>
          </w:tcBorders>
          <w:shd w:val="clear" w:color="auto" w:fill="auto"/>
        </w:tcPr>
        <w:p w14:paraId="3EDB07B0" w14:textId="77777777" w:rsidR="000A439B" w:rsidRPr="00136F11" w:rsidRDefault="000A439B" w:rsidP="00DF03C4">
          <w:pPr>
            <w:pBdr>
              <w:top w:val="nil"/>
              <w:left w:val="nil"/>
              <w:bottom w:val="nil"/>
              <w:right w:val="nil"/>
              <w:between w:val="nil"/>
            </w:pBdr>
            <w:tabs>
              <w:tab w:val="center" w:pos="4320"/>
              <w:tab w:val="right" w:pos="8640"/>
            </w:tabs>
            <w:spacing w:before="120"/>
            <w:jc w:val="left"/>
            <w:rPr>
              <w:rFonts w:ascii="Times New Roman" w:eastAsia="Times New Roman" w:hAnsi="Times New Roman" w:cs="Times New Roman"/>
              <w:color w:val="000000"/>
              <w:sz w:val="17"/>
              <w:szCs w:val="17"/>
              <w:lang w:val="en-GB" w:eastAsia="en-PH"/>
            </w:rPr>
          </w:pPr>
          <w:r>
            <w:rPr>
              <w:rFonts w:ascii="Times New Roman" w:eastAsia="Times New Roman" w:hAnsi="Times New Roman" w:cs="Times New Roman"/>
              <w:noProof/>
              <w:color w:val="000000"/>
              <w:sz w:val="17"/>
              <w:szCs w:val="17"/>
              <w:lang w:val="en-GB" w:eastAsia="en-PH"/>
            </w:rPr>
            <w:drawing>
              <wp:inline distT="0" distB="0" distL="0" distR="0" wp14:anchorId="40E8FAE0" wp14:editId="44ED4DA0">
                <wp:extent cx="553113" cy="622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briela Standing.png"/>
                        <pic:cNvPicPr/>
                      </pic:nvPicPr>
                      <pic:blipFill>
                        <a:blip r:embed="rId1">
                          <a:extLst>
                            <a:ext uri="{28A0092B-C50C-407E-A947-70E740481C1C}">
                              <a14:useLocalDpi xmlns:a14="http://schemas.microsoft.com/office/drawing/2010/main" val="0"/>
                            </a:ext>
                          </a:extLst>
                        </a:blip>
                        <a:stretch>
                          <a:fillRect/>
                        </a:stretch>
                      </pic:blipFill>
                      <pic:spPr>
                        <a:xfrm>
                          <a:off x="0" y="0"/>
                          <a:ext cx="599016" cy="673945"/>
                        </a:xfrm>
                        <a:prstGeom prst="rect">
                          <a:avLst/>
                        </a:prstGeom>
                      </pic:spPr>
                    </pic:pic>
                  </a:graphicData>
                </a:graphic>
              </wp:inline>
            </w:drawing>
          </w:r>
        </w:p>
      </w:tc>
      <w:tc>
        <w:tcPr>
          <w:tcW w:w="4427" w:type="dxa"/>
          <w:tcBorders>
            <w:top w:val="single" w:sz="4" w:space="0" w:color="000000"/>
            <w:bottom w:val="single" w:sz="12" w:space="0" w:color="000000"/>
          </w:tcBorders>
          <w:shd w:val="clear" w:color="auto" w:fill="auto"/>
          <w:vAlign w:val="center"/>
        </w:tcPr>
        <w:p w14:paraId="73C2B3FD" w14:textId="77777777" w:rsidR="000A439B" w:rsidRPr="00C62093"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jc w:val="left"/>
            <w:rPr>
              <w:rFonts w:ascii="Times New Roman" w:eastAsia="Times New Roman" w:hAnsi="Times New Roman" w:cs="Times New Roman"/>
              <w:b/>
              <w:sz w:val="24"/>
              <w:szCs w:val="28"/>
              <w:lang w:val="en-GB" w:eastAsia="en-PH"/>
            </w:rPr>
          </w:pPr>
          <w:r w:rsidRPr="00C62093">
            <w:rPr>
              <w:rFonts w:ascii="Times New Roman" w:eastAsia="Times New Roman" w:hAnsi="Times New Roman" w:cs="Times New Roman"/>
              <w:b/>
              <w:sz w:val="24"/>
              <w:szCs w:val="28"/>
              <w:lang w:val="en-GB" w:eastAsia="en-PH"/>
            </w:rPr>
            <w:t>Shadow Report</w:t>
          </w:r>
        </w:p>
        <w:p w14:paraId="0F7FF4F0" w14:textId="77777777" w:rsidR="000A439B"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jc w:val="left"/>
            <w:rPr>
              <w:rFonts w:ascii="Times New Roman" w:eastAsia="Times New Roman" w:hAnsi="Times New Roman" w:cs="Times New Roman"/>
              <w:szCs w:val="28"/>
              <w:lang w:val="en-GB" w:eastAsia="en-PH"/>
            </w:rPr>
          </w:pPr>
          <w:r>
            <w:rPr>
              <w:rFonts w:ascii="Times New Roman" w:eastAsia="Times New Roman" w:hAnsi="Times New Roman" w:cs="Times New Roman"/>
              <w:szCs w:val="28"/>
              <w:lang w:val="en-GB" w:eastAsia="en-PH"/>
            </w:rPr>
            <w:t>9</w:t>
          </w:r>
          <w:r w:rsidRPr="00002A08">
            <w:rPr>
              <w:rFonts w:ascii="Times New Roman" w:eastAsia="Times New Roman" w:hAnsi="Times New Roman" w:cs="Times New Roman"/>
              <w:szCs w:val="28"/>
              <w:vertAlign w:val="superscript"/>
              <w:lang w:val="en-GB" w:eastAsia="en-PH"/>
            </w:rPr>
            <w:t>th</w:t>
          </w:r>
          <w:r>
            <w:rPr>
              <w:rFonts w:ascii="Times New Roman" w:eastAsia="Times New Roman" w:hAnsi="Times New Roman" w:cs="Times New Roman"/>
              <w:szCs w:val="28"/>
              <w:lang w:val="en-GB" w:eastAsia="en-PH"/>
            </w:rPr>
            <w:t xml:space="preserve"> Periodic Report</w:t>
          </w:r>
        </w:p>
        <w:p w14:paraId="3AE450C3" w14:textId="77777777" w:rsidR="000A439B" w:rsidRPr="00C62093"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jc w:val="left"/>
            <w:rPr>
              <w:rFonts w:ascii="Times New Roman" w:eastAsia="Times New Roman" w:hAnsi="Times New Roman" w:cs="Times New Roman"/>
              <w:szCs w:val="28"/>
              <w:lang w:val="en-GB" w:eastAsia="en-PH"/>
            </w:rPr>
          </w:pPr>
          <w:r w:rsidRPr="00136F11">
            <w:rPr>
              <w:rFonts w:ascii="Times New Roman" w:eastAsia="Times New Roman" w:hAnsi="Times New Roman" w:cs="Times New Roman"/>
              <w:szCs w:val="28"/>
              <w:lang w:val="en-GB" w:eastAsia="en-PH"/>
            </w:rPr>
            <w:t xml:space="preserve">Date: </w:t>
          </w:r>
          <w:r>
            <w:rPr>
              <w:rFonts w:ascii="Times New Roman" w:eastAsia="Times New Roman" w:hAnsi="Times New Roman" w:cs="Times New Roman"/>
              <w:szCs w:val="28"/>
              <w:lang w:val="en-GB" w:eastAsia="en-PH"/>
            </w:rPr>
            <w:t>11</w:t>
          </w:r>
          <w:r w:rsidRPr="00136F11">
            <w:rPr>
              <w:rFonts w:ascii="Times New Roman" w:eastAsia="Times New Roman" w:hAnsi="Times New Roman" w:cs="Times New Roman"/>
              <w:szCs w:val="28"/>
              <w:lang w:val="en-GB" w:eastAsia="en-PH"/>
            </w:rPr>
            <w:t xml:space="preserve"> September 2023</w:t>
          </w:r>
        </w:p>
      </w:tc>
      <w:tc>
        <w:tcPr>
          <w:tcW w:w="1708" w:type="dxa"/>
          <w:gridSpan w:val="2"/>
          <w:tcBorders>
            <w:top w:val="single" w:sz="4" w:space="0" w:color="000000"/>
            <w:bottom w:val="single" w:sz="12" w:space="0" w:color="000000"/>
          </w:tcBorders>
          <w:shd w:val="clear" w:color="auto" w:fill="auto"/>
        </w:tcPr>
        <w:p w14:paraId="63FB1DCF" w14:textId="77777777" w:rsidR="000A439B" w:rsidRPr="00136F11"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jc w:val="right"/>
            <w:rPr>
              <w:rFonts w:ascii="Times New Roman" w:eastAsia="Times New Roman" w:hAnsi="Times New Roman" w:cs="Times New Roman"/>
              <w:b/>
              <w:color w:val="000000"/>
              <w:sz w:val="40"/>
              <w:szCs w:val="40"/>
              <w:lang w:val="en-GB" w:eastAsia="en-PH"/>
            </w:rPr>
          </w:pPr>
          <w:r w:rsidRPr="00136F11">
            <w:rPr>
              <w:rFonts w:ascii="Times New Roman" w:eastAsia="Times New Roman" w:hAnsi="Times New Roman" w:cs="Times New Roman"/>
              <w:noProof/>
              <w:color w:val="000000"/>
              <w:sz w:val="17"/>
              <w:szCs w:val="17"/>
              <w:lang w:eastAsia="en-PH"/>
            </w:rPr>
            <w:drawing>
              <wp:inline distT="0" distB="0" distL="0" distR="0" wp14:anchorId="5EC7BC54" wp14:editId="2F90CE1D">
                <wp:extent cx="750915" cy="62865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8139" cy="634698"/>
                        </a:xfrm>
                        <a:prstGeom prst="rect">
                          <a:avLst/>
                        </a:prstGeom>
                        <a:ln/>
                      </pic:spPr>
                    </pic:pic>
                  </a:graphicData>
                </a:graphic>
              </wp:inline>
            </w:drawing>
          </w:r>
        </w:p>
      </w:tc>
      <w:tc>
        <w:tcPr>
          <w:tcW w:w="284" w:type="dxa"/>
          <w:tcBorders>
            <w:top w:val="single" w:sz="4" w:space="0" w:color="000000"/>
            <w:bottom w:val="single" w:sz="12" w:space="0" w:color="000000"/>
          </w:tcBorders>
          <w:shd w:val="clear" w:color="auto" w:fill="auto"/>
        </w:tcPr>
        <w:p w14:paraId="33B3674A" w14:textId="77777777" w:rsidR="000A439B" w:rsidRPr="00136F11" w:rsidRDefault="000A439B" w:rsidP="00DF03C4">
          <w:pPr>
            <w:pBdr>
              <w:top w:val="nil"/>
              <w:left w:val="nil"/>
              <w:bottom w:val="nil"/>
              <w:right w:val="nil"/>
              <w:between w:val="nil"/>
            </w:pBdr>
            <w:tabs>
              <w:tab w:val="center" w:pos="4320"/>
              <w:tab w:val="right" w:pos="8640"/>
            </w:tabs>
            <w:spacing w:before="109"/>
            <w:jc w:val="left"/>
            <w:rPr>
              <w:rFonts w:ascii="Times New Roman" w:eastAsia="Times New Roman" w:hAnsi="Times New Roman" w:cs="Times New Roman"/>
              <w:color w:val="000000"/>
              <w:sz w:val="17"/>
              <w:szCs w:val="17"/>
              <w:lang w:val="en-GB" w:eastAsia="en-PH"/>
            </w:rPr>
          </w:pPr>
          <w:r w:rsidRPr="00C62093">
            <w:rPr>
              <w:rFonts w:ascii="Times New Roman" w:eastAsia="Times New Roman" w:hAnsi="Times New Roman" w:cs="Times New Roman"/>
              <w:b/>
              <w:noProof/>
              <w:color w:val="000000"/>
              <w:sz w:val="24"/>
              <w:szCs w:val="40"/>
              <w:lang w:val="en-GB" w:eastAsia="en-PH"/>
            </w:rPr>
            <mc:AlternateContent>
              <mc:Choice Requires="wps">
                <w:drawing>
                  <wp:anchor distT="45720" distB="45720" distL="114300" distR="114300" simplePos="0" relativeHeight="251659264" behindDoc="0" locked="0" layoutInCell="1" allowOverlap="1" wp14:anchorId="61400214" wp14:editId="6F9CA768">
                    <wp:simplePos x="0" y="0"/>
                    <wp:positionH relativeFrom="column">
                      <wp:posOffset>92710</wp:posOffset>
                    </wp:positionH>
                    <wp:positionV relativeFrom="paragraph">
                      <wp:posOffset>577850</wp:posOffset>
                    </wp:positionV>
                    <wp:extent cx="869950" cy="1404620"/>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1404620"/>
                            </a:xfrm>
                            <a:prstGeom prst="rect">
                              <a:avLst/>
                            </a:prstGeom>
                            <a:noFill/>
                            <a:ln w="9525">
                              <a:noFill/>
                              <a:miter lim="800000"/>
                              <a:headEnd/>
                              <a:tailEnd/>
                            </a:ln>
                          </wps:spPr>
                          <wps:txbx>
                            <w:txbxContent>
                              <w:p w14:paraId="67CF416E" w14:textId="77777777" w:rsidR="000A439B" w:rsidRPr="00C62093" w:rsidRDefault="000A439B" w:rsidP="00DF03C4">
                                <w:pPr>
                                  <w:jc w:val="left"/>
                                  <w:rPr>
                                    <w:rFonts w:ascii="Times New Roman" w:hAnsi="Times New Roman" w:cs="Times New Roman"/>
                                  </w:rPr>
                                </w:pPr>
                                <w:r>
                                  <w:rPr>
                                    <w:rFonts w:ascii="Times New Roman" w:hAnsi="Times New Roman" w:cs="Times New Roman"/>
                                  </w:rPr>
                                  <w:t>86</w:t>
                                </w:r>
                                <w:r w:rsidRPr="00C62093">
                                  <w:rPr>
                                    <w:rFonts w:ascii="Times New Roman" w:hAnsi="Times New Roman" w:cs="Times New Roman"/>
                                    <w:vertAlign w:val="superscript"/>
                                  </w:rPr>
                                  <w:t>th</w:t>
                                </w:r>
                                <w:r>
                                  <w:rPr>
                                    <w:rFonts w:ascii="Times New Roman" w:hAnsi="Times New Roman" w:cs="Times New Roman"/>
                                  </w:rPr>
                                  <w:t xml:space="preserve"> Session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F6F226C" id="_x0000_t202" coordsize="21600,21600" o:spt="202" path="m,l,21600r21600,l21600,xe">
                    <v:stroke joinstyle="miter"/>
                    <v:path gradientshapeok="t" o:connecttype="rect"/>
                  </v:shapetype>
                  <v:shape id="Text Box 2" o:spid="_x0000_s1026" type="#_x0000_t202" style="position:absolute;margin-left:7.3pt;margin-top:45.5pt;width:68.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" filled="f" stroked="f">
                    <v:textbox style="mso-fit-shape-to-text:t">
                      <w:txbxContent>
                        <w:p w:rsidR="000A439B" w:rsidRPr="00C62093" w:rsidRDefault="000A439B" w:rsidP="00DF03C4">
                          <w:pPr>
                            <w:jc w:val="left"/>
                            <w:rPr>
                              <w:rFonts w:ascii="Times New Roman" w:hAnsi="Times New Roman" w:cs="Times New Roman"/>
                            </w:rPr>
                          </w:pPr>
                          <w:r>
                            <w:rPr>
                              <w:rFonts w:ascii="Times New Roman" w:hAnsi="Times New Roman" w:cs="Times New Roman"/>
                            </w:rPr>
                            <w:t>86</w:t>
                          </w:r>
                          <w:r w:rsidRPr="00C62093">
                            <w:rPr>
                              <w:rFonts w:ascii="Times New Roman" w:hAnsi="Times New Roman" w:cs="Times New Roman"/>
                              <w:vertAlign w:val="superscript"/>
                            </w:rPr>
                            <w:t>th</w:t>
                          </w:r>
                          <w:r>
                            <w:rPr>
                              <w:rFonts w:ascii="Times New Roman" w:hAnsi="Times New Roman" w:cs="Times New Roman"/>
                            </w:rPr>
                            <w:t xml:space="preserve"> Session</w:t>
                          </w:r>
                        </w:p>
                      </w:txbxContent>
                    </v:textbox>
                  </v:shape>
                </w:pict>
              </mc:Fallback>
            </mc:AlternateContent>
          </w:r>
        </w:p>
      </w:tc>
      <w:tc>
        <w:tcPr>
          <w:tcW w:w="3408" w:type="dxa"/>
          <w:gridSpan w:val="2"/>
          <w:tcBorders>
            <w:top w:val="single" w:sz="4" w:space="0" w:color="000000"/>
            <w:bottom w:val="single" w:sz="12" w:space="0" w:color="000000"/>
          </w:tcBorders>
          <w:shd w:val="clear" w:color="auto" w:fill="auto"/>
        </w:tcPr>
        <w:p w14:paraId="048E5A9A" w14:textId="77777777" w:rsidR="000A439B" w:rsidRPr="00C62093"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jc w:val="left"/>
            <w:rPr>
              <w:rFonts w:ascii="Times New Roman" w:eastAsia="Times New Roman" w:hAnsi="Times New Roman" w:cs="Times New Roman"/>
              <w:b/>
              <w:color w:val="000000"/>
              <w:sz w:val="24"/>
              <w:szCs w:val="40"/>
              <w:lang w:val="en-GB" w:eastAsia="en-PH"/>
            </w:rPr>
          </w:pPr>
          <w:r w:rsidRPr="00136F11">
            <w:rPr>
              <w:rFonts w:ascii="Times New Roman" w:eastAsia="Times New Roman" w:hAnsi="Times New Roman" w:cs="Times New Roman"/>
              <w:b/>
              <w:color w:val="000000"/>
              <w:sz w:val="24"/>
              <w:szCs w:val="40"/>
              <w:lang w:val="en-GB" w:eastAsia="en-PH"/>
            </w:rPr>
            <w:t xml:space="preserve">Convention on the Elimination of All Forms of Discrimination </w:t>
          </w:r>
        </w:p>
        <w:p w14:paraId="64367BD1" w14:textId="77777777" w:rsidR="000A439B" w:rsidRPr="00136F11" w:rsidRDefault="000A439B" w:rsidP="00DF03C4">
          <w:pPr>
            <w:jc w:val="left"/>
            <w:rPr>
              <w:rFonts w:ascii="Times New Roman" w:eastAsia="Times New Roman" w:hAnsi="Times New Roman" w:cs="Times New Roman"/>
              <w:sz w:val="20"/>
              <w:szCs w:val="20"/>
              <w:lang w:val="en-GB" w:eastAsia="en-PH"/>
            </w:rPr>
          </w:pPr>
          <w:r w:rsidRPr="00136F11">
            <w:rPr>
              <w:rFonts w:ascii="Times New Roman" w:eastAsia="Times New Roman" w:hAnsi="Times New Roman" w:cs="Times New Roman"/>
              <w:b/>
              <w:color w:val="000000"/>
              <w:sz w:val="24"/>
              <w:szCs w:val="40"/>
              <w:lang w:val="en-GB" w:eastAsia="en-PH"/>
            </w:rPr>
            <w:t>against Women</w:t>
          </w:r>
        </w:p>
      </w:tc>
    </w:tr>
  </w:tbl>
  <w:p w14:paraId="389FDB2C" w14:textId="77777777" w:rsidR="000A439B" w:rsidRPr="00DF03C4" w:rsidRDefault="000A439B" w:rsidP="00DF03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5C64"/>
    <w:multiLevelType w:val="hybridMultilevel"/>
    <w:tmpl w:val="A8180D90"/>
    <w:lvl w:ilvl="0" w:tplc="2FCE7276">
      <w:start w:val="1"/>
      <w:numFmt w:val="bullet"/>
      <w:lvlText w:val=""/>
      <w:lvlJc w:val="left"/>
      <w:pPr>
        <w:ind w:left="720" w:hanging="360"/>
      </w:pPr>
      <w:rPr>
        <w:rFonts w:ascii="Wingdings" w:eastAsiaTheme="minorHAnsi" w:hAnsi="Wingdings" w:cs="Times New Roman"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0E75623B"/>
    <w:multiLevelType w:val="hybridMultilevel"/>
    <w:tmpl w:val="EACE61C0"/>
    <w:lvl w:ilvl="0" w:tplc="8B9EA72A">
      <w:start w:val="1"/>
      <w:numFmt w:val="upperRoman"/>
      <w:lvlText w:val="%1."/>
      <w:lvlJc w:val="left"/>
      <w:pPr>
        <w:ind w:left="720" w:hanging="720"/>
      </w:pPr>
      <w:rPr>
        <w:rFonts w:hint="default"/>
      </w:rPr>
    </w:lvl>
    <w:lvl w:ilvl="1" w:tplc="9032524A">
      <w:start w:val="1"/>
      <w:numFmt w:val="decimal"/>
      <w:lvlText w:val="%2."/>
      <w:lvlJc w:val="left"/>
      <w:pPr>
        <w:ind w:left="1270" w:hanging="550"/>
      </w:pPr>
      <w:rPr>
        <w:rFonts w:hint="default"/>
      </w:r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 w15:restartNumberingAfterBreak="0">
    <w:nsid w:val="1F6E07AE"/>
    <w:multiLevelType w:val="hybridMultilevel"/>
    <w:tmpl w:val="B8041F46"/>
    <w:lvl w:ilvl="0" w:tplc="121ADC6C">
      <w:start w:val="1"/>
      <w:numFmt w:val="upperRoman"/>
      <w:lvlText w:val="%1."/>
      <w:lvlJc w:val="left"/>
      <w:pPr>
        <w:ind w:left="1080" w:hanging="720"/>
      </w:pPr>
      <w:rPr>
        <w:rFonts w:hint="default"/>
        <w:b/>
        <w:sz w:val="26"/>
        <w:szCs w:val="26"/>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EDB3DD9"/>
    <w:multiLevelType w:val="hybridMultilevel"/>
    <w:tmpl w:val="D7183F8C"/>
    <w:lvl w:ilvl="0" w:tplc="497A44A4">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54631C5C"/>
    <w:multiLevelType w:val="hybridMultilevel"/>
    <w:tmpl w:val="FF8652DC"/>
    <w:lvl w:ilvl="0" w:tplc="610C9426">
      <w:numFmt w:val="bullet"/>
      <w:lvlText w:val=""/>
      <w:lvlJc w:val="left"/>
      <w:pPr>
        <w:ind w:left="720" w:hanging="360"/>
      </w:pPr>
      <w:rPr>
        <w:rFonts w:ascii="Wingdings" w:eastAsiaTheme="minorHAnsi" w:hAnsi="Wingdings"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992291320">
    <w:abstractNumId w:val="3"/>
  </w:num>
  <w:num w:numId="2" w16cid:durableId="885024246">
    <w:abstractNumId w:val="2"/>
  </w:num>
  <w:num w:numId="3" w16cid:durableId="304630423">
    <w:abstractNumId w:val="0"/>
  </w:num>
  <w:num w:numId="4" w16cid:durableId="296106632">
    <w:abstractNumId w:val="4"/>
  </w:num>
  <w:num w:numId="5" w16cid:durableId="993683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comments"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3C4"/>
    <w:rsid w:val="000351CF"/>
    <w:rsid w:val="000A439B"/>
    <w:rsid w:val="000C482F"/>
    <w:rsid w:val="000E2736"/>
    <w:rsid w:val="001B05A7"/>
    <w:rsid w:val="001C04BF"/>
    <w:rsid w:val="001E6DF0"/>
    <w:rsid w:val="002A3217"/>
    <w:rsid w:val="003261B8"/>
    <w:rsid w:val="003E01A7"/>
    <w:rsid w:val="004554EC"/>
    <w:rsid w:val="004B61B4"/>
    <w:rsid w:val="004F1F82"/>
    <w:rsid w:val="00565FA4"/>
    <w:rsid w:val="00574E92"/>
    <w:rsid w:val="005F3748"/>
    <w:rsid w:val="00655881"/>
    <w:rsid w:val="00673181"/>
    <w:rsid w:val="00695FB3"/>
    <w:rsid w:val="0072696B"/>
    <w:rsid w:val="007658B1"/>
    <w:rsid w:val="00820C42"/>
    <w:rsid w:val="008823C3"/>
    <w:rsid w:val="008B0C35"/>
    <w:rsid w:val="009262FD"/>
    <w:rsid w:val="009360DB"/>
    <w:rsid w:val="00977932"/>
    <w:rsid w:val="009E7487"/>
    <w:rsid w:val="00A20AC8"/>
    <w:rsid w:val="00A568CC"/>
    <w:rsid w:val="00A64F4E"/>
    <w:rsid w:val="00B00A24"/>
    <w:rsid w:val="00B20865"/>
    <w:rsid w:val="00B36EB9"/>
    <w:rsid w:val="00BE2E2B"/>
    <w:rsid w:val="00C25DEA"/>
    <w:rsid w:val="00C31E49"/>
    <w:rsid w:val="00C602E5"/>
    <w:rsid w:val="00C678F7"/>
    <w:rsid w:val="00C77F25"/>
    <w:rsid w:val="00CA1BF0"/>
    <w:rsid w:val="00CB6B93"/>
    <w:rsid w:val="00DF03C4"/>
    <w:rsid w:val="00E96EB7"/>
    <w:rsid w:val="00F31729"/>
    <w:rsid w:val="00FA1511"/>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F1CDA"/>
  <w15:chartTrackingRefBased/>
  <w15:docId w15:val="{2C6B639F-9AA4-4819-B652-CC03A4500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rish"/>
    <w:next w:val="NoSpacing"/>
    <w:qFormat/>
    <w:rsid w:val="009262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262FD"/>
  </w:style>
  <w:style w:type="paragraph" w:styleId="Header">
    <w:name w:val="header"/>
    <w:basedOn w:val="Normal"/>
    <w:link w:val="HeaderChar"/>
    <w:uiPriority w:val="99"/>
    <w:unhideWhenUsed/>
    <w:rsid w:val="00DF03C4"/>
    <w:pPr>
      <w:tabs>
        <w:tab w:val="center" w:pos="4680"/>
        <w:tab w:val="right" w:pos="9360"/>
      </w:tabs>
    </w:pPr>
  </w:style>
  <w:style w:type="character" w:customStyle="1" w:styleId="HeaderChar">
    <w:name w:val="Header Char"/>
    <w:basedOn w:val="DefaultParagraphFont"/>
    <w:link w:val="Header"/>
    <w:uiPriority w:val="99"/>
    <w:rsid w:val="00DF03C4"/>
  </w:style>
  <w:style w:type="paragraph" w:styleId="Footer">
    <w:name w:val="footer"/>
    <w:basedOn w:val="Normal"/>
    <w:link w:val="FooterChar"/>
    <w:uiPriority w:val="99"/>
    <w:unhideWhenUsed/>
    <w:rsid w:val="00DF03C4"/>
    <w:pPr>
      <w:tabs>
        <w:tab w:val="center" w:pos="4680"/>
        <w:tab w:val="right" w:pos="9360"/>
      </w:tabs>
    </w:pPr>
  </w:style>
  <w:style w:type="character" w:customStyle="1" w:styleId="FooterChar">
    <w:name w:val="Footer Char"/>
    <w:basedOn w:val="DefaultParagraphFont"/>
    <w:link w:val="Footer"/>
    <w:uiPriority w:val="99"/>
    <w:rsid w:val="00DF03C4"/>
  </w:style>
  <w:style w:type="character" w:styleId="Hyperlink">
    <w:name w:val="Hyperlink"/>
    <w:basedOn w:val="DefaultParagraphFont"/>
    <w:uiPriority w:val="99"/>
    <w:unhideWhenUsed/>
    <w:rsid w:val="001E6DF0"/>
    <w:rPr>
      <w:color w:val="0563C1" w:themeColor="hyperlink"/>
      <w:u w:val="single"/>
    </w:rPr>
  </w:style>
  <w:style w:type="character" w:styleId="UnresolvedMention">
    <w:name w:val="Unresolved Mention"/>
    <w:basedOn w:val="DefaultParagraphFont"/>
    <w:uiPriority w:val="99"/>
    <w:semiHidden/>
    <w:unhideWhenUsed/>
    <w:rsid w:val="001E6DF0"/>
    <w:rPr>
      <w:color w:val="605E5C"/>
      <w:shd w:val="clear" w:color="auto" w:fill="E1DFDD"/>
    </w:rPr>
  </w:style>
  <w:style w:type="table" w:styleId="TableGrid">
    <w:name w:val="Table Grid"/>
    <w:basedOn w:val="TableNormal"/>
    <w:uiPriority w:val="39"/>
    <w:rsid w:val="000C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5FB3"/>
    <w:pPr>
      <w:ind w:left="720"/>
      <w:contextualSpacing/>
    </w:pPr>
  </w:style>
  <w:style w:type="paragraph" w:styleId="NormalWeb">
    <w:name w:val="Normal (Web)"/>
    <w:basedOn w:val="Normal"/>
    <w:uiPriority w:val="99"/>
    <w:semiHidden/>
    <w:unhideWhenUsed/>
    <w:rsid w:val="00655881"/>
    <w:rPr>
      <w:rFonts w:ascii="Times New Roman" w:hAnsi="Times New Roman" w:cs="Times New Roman"/>
      <w:sz w:val="24"/>
      <w:szCs w:val="24"/>
    </w:rPr>
  </w:style>
  <w:style w:type="character" w:styleId="PlaceholderText">
    <w:name w:val="Placeholder Text"/>
    <w:basedOn w:val="DefaultParagraphFont"/>
    <w:uiPriority w:val="99"/>
    <w:semiHidden/>
    <w:rsid w:val="008B0C3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38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appler.com/nation/218901-red-october-ouster-plot-vs-duterte-yearend-2018/" TargetMode="External"/><Relationship Id="rId18" Type="http://schemas.openxmlformats.org/officeDocument/2006/relationships/hyperlink" Target="https://www.rappler.com/newsbreak/in-depth/timeline-how-duterte-normalized-sexism-misogyny-philippine-presidency/" TargetMode="External"/><Relationship Id="rId26" Type="http://schemas.openxmlformats.org/officeDocument/2006/relationships/hyperlink" Target="https://news.abs-cbn.com/news/04/02/20/chr-sounds-alarm-on-dutertes-shoot-them-dead-remark-for-quarantine-violators" TargetMode="External"/><Relationship Id="rId39" Type="http://schemas.openxmlformats.org/officeDocument/2006/relationships/hyperlink" Target="https://www.philstar.com/headlines/2023/07/11/2280293/govt-designates-terrorists-4-cordillera-ip-activists" TargetMode="External"/><Relationship Id="rId21" Type="http://schemas.openxmlformats.org/officeDocument/2006/relationships/hyperlink" Target="https://nordis.net/2020/07/14/article/feature/pol/not-another-fabel-sexual-abuse-and-the-pnp/" TargetMode="External"/><Relationship Id="rId34" Type="http://schemas.openxmlformats.org/officeDocument/2006/relationships/hyperlink" Target="https://www.google.com/url?sa=i&amp;url=https%3A%2F%2Fwww.gmanetwork.com%2Fregionaltv%2Fweekendnews%2Fregionaltv%2F38664%2Fgma-regional-tv-weekend-news-red-tagging%2Fvideo&amp;psig=AOvVaw2jw7PO2sSsNYTScABw57BE&amp;ust=1694057173325000&amp;source=images&amp;cd=vfe&amp;opi=89978449&amp;ved=2ahUKEwiT7tDxhJWBAxWGb2wGHdydCQ8QjRx6BAgAEAw" TargetMode="External"/><Relationship Id="rId42" Type="http://schemas.openxmlformats.org/officeDocument/2006/relationships/hyperlink" Target="https://www.bulatlat.com/2023/08/31/groups-denounce-esperon-anos-filing-of-trumped-up-charges-vs-judge-rights-defenders/" TargetMode="External"/><Relationship Id="rId47" Type="http://schemas.openxmlformats.org/officeDocument/2006/relationships/hyperlink" Target="https://newsinfo.inquirer.net/1406254/calbayog-police-to-court" TargetMode="External"/><Relationship Id="rId50" Type="http://schemas.openxmlformats.org/officeDocument/2006/relationships/hyperlink" Target="https://twitter.com/FerdinandGaite/status/1371811615155220480?ref_src=twsrc%5Etfw%7Ctwcamp%5Etweetembed%7Ctwterm%5E1371823122375012357%7Ctwgr%5E127df9f36bad6343765a3a6e94d3455de5b3c03e%7Ctwcon%5Es3_&amp;ref_url=https%3A%2F%2Fnewsinfo.inquirer.net%2F1407871%2Fmandaluyong-judge-who-freed-2-activists-gets-red-tagged" TargetMode="External"/><Relationship Id="rId55" Type="http://schemas.openxmlformats.org/officeDocument/2006/relationships/header" Target="header1.xml"/><Relationship Id="rId7" Type="http://schemas.openxmlformats.org/officeDocument/2006/relationships/hyperlink" Target="mailto:gabriela.international@gmail.com" TargetMode="External"/><Relationship Id="rId2" Type="http://schemas.openxmlformats.org/officeDocument/2006/relationships/styles" Target="styles.xml"/><Relationship Id="rId16" Type="http://schemas.openxmlformats.org/officeDocument/2006/relationships/hyperlink" Target="https://www.philstar.com/headlines/2018/12/11/1876093/duterte-signs-whole-nation-eo-vs-insurgency" TargetMode="External"/><Relationship Id="rId29" Type="http://schemas.openxmlformats.org/officeDocument/2006/relationships/hyperlink" Target="https://web.facebook.com/gabriela.alliance/posts/pfbid021M6LneHUExzRnrJDcwxGVG3Byx5DTrgCXHWKWwUQhTtwPVXyDDRPwS23833E4Beul" TargetMode="External"/><Relationship Id="rId11" Type="http://schemas.openxmlformats.org/officeDocument/2006/relationships/hyperlink" Target="https://acleddata.com/2021/11/18/the-drug-war-rages-on-in-the-philippines-new-acled-data-on-the-civilian-toll-state-responsibility-and-shifting-geographies-of-violence/" TargetMode="External"/><Relationship Id="rId24" Type="http://schemas.openxmlformats.org/officeDocument/2006/relationships/hyperlink" Target="https://www.rappler.com/nation/264919-cops-arrest-individuals-pride-month-protest-manila-june-2020/" TargetMode="External"/><Relationship Id="rId32" Type="http://schemas.openxmlformats.org/officeDocument/2006/relationships/hyperlink" Target="https://www.facebook.com/lorraine.badoy/posts/pfbid026Dj6JyLhfN2SgE4yn4pTKweJiUqL22uKfk3kDBvTbYhNcEiiFnzcuAvbWwL26fdXl" TargetMode="External"/><Relationship Id="rId37" Type="http://schemas.openxmlformats.org/officeDocument/2006/relationships/hyperlink" Target="https://www.rappler.com/nation/244288-progressive-groups-commission-human-rights-inspect-offices-fear-more-raids/" TargetMode="External"/><Relationship Id="rId40" Type="http://schemas.openxmlformats.org/officeDocument/2006/relationships/hyperlink" Target="https://www.karapatan.org/report/duterte-term-ender-and-2022-marcos-jr-year-end-report/" TargetMode="External"/><Relationship Id="rId45" Type="http://schemas.openxmlformats.org/officeDocument/2006/relationships/hyperlink" Target="https://newsinfo.inquirer.net/1303449/top-manila-inquest-prosecutor-shot-dead" TargetMode="External"/><Relationship Id="rId53" Type="http://schemas.openxmlformats.org/officeDocument/2006/relationships/hyperlink" Target="https://www.facebook.com/MCPHumanRights/posts/pfbid02aR9c7dR3WuPM6ETYEgkTgBia4zwWfuLysCSVyi8uhRX9CqZaJJfrat8aGErLc6hdl?__cft__%5b0%5d=AZXOztphy6NqiHEgQTEhDSvsR3X5QFPCM_1DTp_qaDfUgXk0RG-gcHkGDD4tyOnuHtngmlHJCCKl0voiHwJCjwBIRZUlMn21KEhy0uriF-Kf9kCkjtIz7aTKsHE5MYlblyF5UOCN6WBgcwdbMYggDY-R5QVyV4a7NtEAtjmTYCr9dQmp-tlbAzxN71WEe8Ws8gs&amp;__tn__=%2CO%2CP-R"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rappler.com/nation/eleazar-orders-probe-alleged-rape-quarantine-violator-police/" TargetMode="External"/><Relationship Id="rId4" Type="http://schemas.openxmlformats.org/officeDocument/2006/relationships/webSettings" Target="webSettings.xml"/><Relationship Id="rId9" Type="http://schemas.openxmlformats.org/officeDocument/2006/relationships/hyperlink" Target="https://covid19.who.int/table" TargetMode="External"/><Relationship Id="rId14" Type="http://schemas.openxmlformats.org/officeDocument/2006/relationships/hyperlink" Target="https://www.rappler.com/nation/217351-duterte-orders-more-military-police-troops-samar-bicol-negros-island/" TargetMode="External"/><Relationship Id="rId22" Type="http://schemas.openxmlformats.org/officeDocument/2006/relationships/hyperlink" Target="https://web.facebook.com/gabriela.alliance/posts/pfbid0zEmWKGkDRuUc5T4CDHNiH52CyPwYmFuqyhpJ7RkCu8s9tJY6j8cVbaZb3m4GJjhSl" TargetMode="External"/><Relationship Id="rId27" Type="http://schemas.openxmlformats.org/officeDocument/2006/relationships/hyperlink" Target="https://www.theguardian.com/world/2018/feb/13/philippines-rodrigo-duterte-orders-soldiers-to-shoot-female-rebels-in-the-vagina" TargetMode="External"/><Relationship Id="rId30" Type="http://schemas.openxmlformats.org/officeDocument/2006/relationships/hyperlink" Target="https://www.philstar.com/pang-masa/police-metro/2020/12/02/2060851/duterte-makabayan-bayan-gabriela-front-ng-cpp-npa" TargetMode="External"/><Relationship Id="rId35" Type="http://schemas.openxmlformats.org/officeDocument/2006/relationships/hyperlink" Target="https://fb.watch/gncWEgBcjk/" TargetMode="External"/><Relationship Id="rId43" Type="http://schemas.openxmlformats.org/officeDocument/2006/relationships/hyperlink" Target="https://www.facebook.com/antonio.parladejr/posts/pfbid0nnstWK9rWnmfAfAg4J73RK3rfC9CVNkpzhbe71cmqgJsBjyfwJurCNmGLdLhdp8kl" TargetMode="External"/><Relationship Id="rId48" Type="http://schemas.openxmlformats.org/officeDocument/2006/relationships/hyperlink" Target="https://newsinfo.inquirer.net/files/2021/03/WhatsApp-Image-2021-03-12-at-5.54.53-PM.jpeg"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news.abs-cbn.com/spotlight/09/24/22/badoy-threatens-judge-then-denies-fb-post" TargetMode="External"/><Relationship Id="rId3" Type="http://schemas.openxmlformats.org/officeDocument/2006/relationships/settings" Target="settings.xml"/><Relationship Id="rId12" Type="http://schemas.openxmlformats.org/officeDocument/2006/relationships/hyperlink" Target="https://www.rappler.com/nation/197731-women-widows-mothers-fight-drug-war-killed/" TargetMode="External"/><Relationship Id="rId17" Type="http://schemas.openxmlformats.org/officeDocument/2006/relationships/hyperlink" Target="https://www.karapatan.org/report/duterte-term-ender-and-2022-marcos-jr-year-end-report/" TargetMode="External"/><Relationship Id="rId25" Type="http://schemas.openxmlformats.org/officeDocument/2006/relationships/hyperlink" Target="https://www.theguardian.com/world/2020/sep/01/if-its-drugs-you-shoot-and-kill-duterte-orders-philippine-custom-chief" TargetMode="External"/><Relationship Id="rId33" Type="http://schemas.openxmlformats.org/officeDocument/2006/relationships/hyperlink" Target="https://www.philstar.com/entertainment/2020/10/22/2051502/liza-soberano-catriona-gray-receive-warning-afp-official-about-angel-locsin-gabriela" TargetMode="External"/><Relationship Id="rId38" Type="http://schemas.openxmlformats.org/officeDocument/2006/relationships/hyperlink" Target="https://www.pna.gov.ph/articles/1085480" TargetMode="External"/><Relationship Id="rId46" Type="http://schemas.openxmlformats.org/officeDocument/2006/relationships/hyperlink" Target="https://www.rappler.com/nation/camarines-sur-judge-aide-injured-in-ambush/" TargetMode="External"/><Relationship Id="rId20" Type="http://schemas.openxmlformats.org/officeDocument/2006/relationships/hyperlink" Target="https://news.abs-cbn.com/news/06/22/20/de-lima-seeks-probe-on-sex-for-pass-scheme?fbclid=IwAR2mDkwg8yXTE_57FhLhr4q8oL8QT4gcdXr8sDY8NhTWgIIy1JepafWWkrg" TargetMode="External"/><Relationship Id="rId41" Type="http://schemas.openxmlformats.org/officeDocument/2006/relationships/hyperlink" Target="https://www.latimes.com/world-nation/story/2020-10-21/philippines-baby-river" TargetMode="External"/><Relationship Id="rId54" Type="http://schemas.openxmlformats.org/officeDocument/2006/relationships/hyperlink" Target="https://www.facebook.com/STKarapatan/posts/pfbid02Y4XYE6Ez8DLjRUadskBNApjUCEoYiNj9AMncgPsYzvybwrESBSpQsUiHntiDmTQVl?__cft__%5b0%5d=AZWHXbwQgszvMmqSBCQSg-z5IdZIMMqfU-Ah1EZ_diMhcLj8jFeAdiGtzyn5VIC3kMd3UWMbDYNfmoGF6Gz7s9h5ohl9ZGZwurpNhWQ3It-5b4bGP-qcr8vMxj2CW375O1LmiaUNmYbrOtIdNYMVie_7VXVE_AeNAE4nokeP528XR4HKL1aKI0CQhlIyUcxtkkM&amp;__tn__=%2CO%2CP-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hilstar.com/pilipino-star-ngayon/bansa/2021/01/22/2072299/313-pesante-patay-sa-ilalim-ni-duterte-ngayong-ika-34-taon-ng-mendiola-massacre" TargetMode="External"/><Relationship Id="rId23" Type="http://schemas.openxmlformats.org/officeDocument/2006/relationships/hyperlink" Target="https://www.facebook.com/gabriela.alliance/posts/pfbid02AS2cmsQLkDmDhyZ46G9gXTZPLVXSPKNKrgng5ZvsNDh9PKdQjWETwvLdm8hR38xol" TargetMode="External"/><Relationship Id="rId28" Type="http://schemas.openxmlformats.org/officeDocument/2006/relationships/hyperlink" Target="https://newsinfo.inquirer.net/1108162/she-was-tortured-claims-mother-of-npa-leader-slain-in-tagum-city" TargetMode="External"/><Relationship Id="rId36" Type="http://schemas.openxmlformats.org/officeDocument/2006/relationships/hyperlink" Target="https://news.abs-cbn.com/news/05/11/17/higit-70-pulis-maynila-iniimbestigahan-sa-tanim-droga-extortion" TargetMode="External"/><Relationship Id="rId49" Type="http://schemas.openxmlformats.org/officeDocument/2006/relationships/hyperlink" Target="https://www.philstar.com/headlines/2019/01/18/1886101/court-appeals-asked-stop-police-profiling-act-members" TargetMode="External"/><Relationship Id="rId57" Type="http://schemas.openxmlformats.org/officeDocument/2006/relationships/fontTable" Target="fontTable.xml"/><Relationship Id="rId10" Type="http://schemas.openxmlformats.org/officeDocument/2006/relationships/hyperlink" Target="https://www.cnnphilippines.com/business/2022/8/5/PH-debt-end-June-2022.html" TargetMode="External"/><Relationship Id="rId31" Type="http://schemas.openxmlformats.org/officeDocument/2006/relationships/hyperlink" Target="https://www.ntfelcac.org/post/retrospection" TargetMode="External"/><Relationship Id="rId44" Type="http://schemas.openxmlformats.org/officeDocument/2006/relationships/hyperlink" Target="https://newsinfo.inquirer.net/1389826/sc-orders-osg-to-comment-on-parlades-red-tag-post-vs-ata-petitioners" TargetMode="External"/><Relationship Id="rId52" Type="http://schemas.openxmlformats.org/officeDocument/2006/relationships/hyperlink" Target="https://www.facebook.com/MCPHumanRights/posts/pfbid02EhW1PHq9dWnthTBZXy8LTqjnRfNZJr8iZdXhR3DkQaXzdoQF6r7CKqzn1nBQk5XR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7350</Words>
  <Characters>40428</Characters>
  <Application>Microsoft Office Word</Application>
  <DocSecurity>4</DocSecurity>
  <Lines>336</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dc:creator>
  <cp:keywords/>
  <dc:description/>
  <cp:lastModifiedBy>Janna Iskakova</cp:lastModifiedBy>
  <cp:revision>2</cp:revision>
  <dcterms:created xsi:type="dcterms:W3CDTF">2023-09-18T12:33:00Z</dcterms:created>
  <dcterms:modified xsi:type="dcterms:W3CDTF">2023-09-18T12:33:00Z</dcterms:modified>
</cp:coreProperties>
</file>