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53388" w14:textId="77777777" w:rsidR="00B06BE0" w:rsidRDefault="0043192B" w:rsidP="00FB7A85">
      <w:pPr>
        <w:pStyle w:val="Normal1"/>
        <w:spacing w:before="1800" w:after="1080" w:line="360" w:lineRule="auto"/>
        <w:jc w:val="center"/>
        <w:rPr>
          <w:rFonts w:ascii="Times New Roman" w:hAnsi="Times New Roman" w:cs="Times New Roman"/>
          <w:b/>
          <w:sz w:val="36"/>
        </w:rPr>
      </w:pPr>
      <w:r>
        <w:rPr>
          <w:rFonts w:ascii="Times New Roman" w:hAnsi="Times New Roman" w:cs="Times New Roman"/>
          <w:b/>
          <w:sz w:val="36"/>
        </w:rPr>
        <w:t>Thematic</w:t>
      </w:r>
      <w:r w:rsidR="001F123E">
        <w:rPr>
          <w:rFonts w:ascii="Times New Roman" w:hAnsi="Times New Roman" w:cs="Times New Roman"/>
          <w:b/>
          <w:sz w:val="36"/>
        </w:rPr>
        <w:t xml:space="preserve"> Report on the</w:t>
      </w:r>
      <w:r w:rsidR="00B06BE0" w:rsidRPr="0085372D">
        <w:rPr>
          <w:rFonts w:ascii="Times New Roman" w:hAnsi="Times New Roman" w:cs="Times New Roman"/>
          <w:b/>
          <w:sz w:val="36"/>
        </w:rPr>
        <w:t xml:space="preserve"> </w:t>
      </w:r>
      <w:r w:rsidR="00B06BE0" w:rsidRPr="0085372D">
        <w:rPr>
          <w:rFonts w:ascii="Times New Roman" w:hAnsi="Times New Roman" w:cs="Times New Roman"/>
          <w:b/>
          <w:sz w:val="36"/>
          <w:lang w:val="en-US"/>
        </w:rPr>
        <w:t>I</w:t>
      </w:r>
      <w:r w:rsidR="001F123E">
        <w:rPr>
          <w:rFonts w:ascii="Times New Roman" w:hAnsi="Times New Roman" w:cs="Times New Roman"/>
          <w:b/>
          <w:sz w:val="36"/>
        </w:rPr>
        <w:t>ssue</w:t>
      </w:r>
      <w:r w:rsidR="00B06BE0" w:rsidRPr="0085372D">
        <w:rPr>
          <w:rFonts w:ascii="Times New Roman" w:hAnsi="Times New Roman" w:cs="Times New Roman"/>
          <w:b/>
          <w:sz w:val="36"/>
        </w:rPr>
        <w:t xml:space="preserve"> </w:t>
      </w:r>
      <w:r w:rsidR="001F123E">
        <w:rPr>
          <w:rFonts w:ascii="Times New Roman" w:hAnsi="Times New Roman" w:cs="Times New Roman"/>
          <w:b/>
          <w:sz w:val="36"/>
        </w:rPr>
        <w:t xml:space="preserve">of </w:t>
      </w:r>
      <w:r w:rsidR="001F123E" w:rsidRPr="001F123E">
        <w:rPr>
          <w:rFonts w:ascii="Times New Roman" w:hAnsi="Times New Roman" w:cs="Times New Roman"/>
          <w:b/>
          <w:sz w:val="36"/>
        </w:rPr>
        <w:t xml:space="preserve">Financial Protection Upon Divorce: Muslim Women’s Rights under Family Laws in </w:t>
      </w:r>
      <w:r w:rsidR="001F123E" w:rsidRPr="00D94460">
        <w:rPr>
          <w:rFonts w:ascii="Times New Roman" w:hAnsi="Times New Roman" w:cs="Times New Roman"/>
          <w:b/>
          <w:sz w:val="40"/>
          <w:szCs w:val="40"/>
        </w:rPr>
        <w:t>Pakistan</w:t>
      </w:r>
      <w:r>
        <w:rPr>
          <w:rFonts w:ascii="Times New Roman" w:hAnsi="Times New Roman" w:cs="Times New Roman"/>
          <w:b/>
          <w:sz w:val="36"/>
        </w:rPr>
        <w:t>- Article 16</w:t>
      </w:r>
    </w:p>
    <w:p w14:paraId="3766C325" w14:textId="77777777" w:rsidR="00B06BE0" w:rsidRPr="0021650C" w:rsidRDefault="00B06BE0" w:rsidP="00B06BE0">
      <w:pPr>
        <w:pStyle w:val="Normal1"/>
        <w:spacing w:line="360" w:lineRule="auto"/>
        <w:jc w:val="center"/>
        <w:rPr>
          <w:rFonts w:ascii="Times New Roman" w:eastAsia="Times New Roman" w:hAnsi="Times New Roman" w:cs="Times New Roman"/>
          <w:b/>
          <w:sz w:val="32"/>
          <w:szCs w:val="32"/>
        </w:rPr>
      </w:pPr>
      <w:r w:rsidRPr="0021650C">
        <w:rPr>
          <w:rFonts w:ascii="Times New Roman" w:eastAsia="Times New Roman" w:hAnsi="Times New Roman" w:cs="Times New Roman"/>
          <w:b/>
          <w:sz w:val="32"/>
          <w:szCs w:val="32"/>
        </w:rPr>
        <w:t xml:space="preserve">for Consideration by </w:t>
      </w:r>
    </w:p>
    <w:p w14:paraId="7C593B01" w14:textId="77777777" w:rsidR="00B06BE0" w:rsidRPr="0021650C" w:rsidRDefault="00B06BE0" w:rsidP="00B06BE0">
      <w:pPr>
        <w:pStyle w:val="Normal1"/>
        <w:spacing w:line="360" w:lineRule="auto"/>
        <w:jc w:val="center"/>
        <w:rPr>
          <w:rFonts w:ascii="Times New Roman" w:eastAsia="Times New Roman" w:hAnsi="Times New Roman" w:cs="Times New Roman"/>
          <w:b/>
          <w:sz w:val="32"/>
          <w:szCs w:val="32"/>
          <w:lang w:val="en-US"/>
        </w:rPr>
      </w:pPr>
      <w:r w:rsidRPr="0021650C">
        <w:rPr>
          <w:rFonts w:ascii="Times New Roman" w:eastAsia="Times New Roman" w:hAnsi="Times New Roman" w:cs="Times New Roman"/>
          <w:b/>
          <w:sz w:val="32"/>
          <w:szCs w:val="32"/>
          <w:lang w:val="en-US"/>
        </w:rPr>
        <w:t xml:space="preserve">CEDAW </w:t>
      </w:r>
      <w:r w:rsidRPr="0021650C">
        <w:rPr>
          <w:rFonts w:ascii="Times New Roman" w:hAnsi="Times New Roman" w:cs="Times New Roman"/>
          <w:b/>
          <w:sz w:val="32"/>
          <w:szCs w:val="32"/>
          <w:lang w:val="en-US"/>
        </w:rPr>
        <w:t>Committee</w:t>
      </w:r>
      <w:r w:rsidRPr="0021650C">
        <w:rPr>
          <w:rFonts w:ascii="Times New Roman" w:hAnsi="Times New Roman" w:cs="Times New Roman"/>
          <w:b/>
          <w:sz w:val="32"/>
          <w:szCs w:val="32"/>
        </w:rPr>
        <w:t xml:space="preserve"> in its 75</w:t>
      </w:r>
      <w:r w:rsidRPr="0021650C">
        <w:rPr>
          <w:rFonts w:ascii="Times New Roman" w:hAnsi="Times New Roman" w:cs="Times New Roman"/>
          <w:b/>
          <w:sz w:val="32"/>
          <w:szCs w:val="32"/>
          <w:vertAlign w:val="superscript"/>
        </w:rPr>
        <w:t>th</w:t>
      </w:r>
      <w:r w:rsidRPr="0021650C">
        <w:rPr>
          <w:rFonts w:ascii="Times New Roman" w:hAnsi="Times New Roman" w:cs="Times New Roman"/>
          <w:b/>
          <w:sz w:val="32"/>
          <w:szCs w:val="32"/>
        </w:rPr>
        <w:t xml:space="preserve"> session</w:t>
      </w:r>
      <w:r w:rsidRPr="0021650C">
        <w:rPr>
          <w:rFonts w:ascii="Times New Roman" w:eastAsia="Times New Roman" w:hAnsi="Times New Roman" w:cs="Times New Roman"/>
          <w:b/>
          <w:sz w:val="32"/>
          <w:szCs w:val="32"/>
        </w:rPr>
        <w:t xml:space="preserve"> </w:t>
      </w:r>
      <w:r w:rsidR="00C857D6" w:rsidRPr="0021650C">
        <w:rPr>
          <w:rFonts w:ascii="Times New Roman" w:eastAsia="Times New Roman" w:hAnsi="Times New Roman" w:cs="Times New Roman"/>
          <w:b/>
          <w:sz w:val="32"/>
          <w:szCs w:val="32"/>
        </w:rPr>
        <w:t>15th-28th February 2020</w:t>
      </w:r>
    </w:p>
    <w:p w14:paraId="06398A08" w14:textId="77777777" w:rsidR="00B06BE0" w:rsidRDefault="00B06BE0" w:rsidP="00AF7470">
      <w:pPr>
        <w:jc w:val="both"/>
        <w:rPr>
          <w:rFonts w:ascii="Times New Roman" w:hAnsi="Times New Roman" w:cs="Times New Roman"/>
        </w:rPr>
      </w:pPr>
    </w:p>
    <w:p w14:paraId="68710156" w14:textId="77777777" w:rsidR="00B06BE0" w:rsidRPr="00D820FB" w:rsidRDefault="00B06BE0" w:rsidP="00AF7470">
      <w:pPr>
        <w:jc w:val="both"/>
        <w:rPr>
          <w:rFonts w:ascii="Times New Roman" w:hAnsi="Times New Roman" w:cs="Times New Roman"/>
        </w:rPr>
      </w:pPr>
    </w:p>
    <w:p w14:paraId="524D356E" w14:textId="6D87CC60" w:rsidR="00B42E48" w:rsidRDefault="0001346A" w:rsidP="007A5495">
      <w:pPr>
        <w:jc w:val="center"/>
        <w:rPr>
          <w:rFonts w:ascii="Times New Roman" w:hAnsi="Times New Roman" w:cs="Times New Roman"/>
        </w:rPr>
      </w:pPr>
      <w:r>
        <w:rPr>
          <w:rFonts w:ascii="Times New Roman" w:hAnsi="Times New Roman" w:cs="Times New Roman"/>
        </w:rPr>
        <w:t xml:space="preserve">Prepared and </w:t>
      </w:r>
      <w:r w:rsidR="00116889" w:rsidRPr="00D820FB">
        <w:rPr>
          <w:rFonts w:ascii="Times New Roman" w:hAnsi="Times New Roman" w:cs="Times New Roman"/>
        </w:rPr>
        <w:t>Submitted</w:t>
      </w:r>
      <w:r w:rsidR="000453FD" w:rsidRPr="00D820FB">
        <w:rPr>
          <w:rFonts w:ascii="Times New Roman" w:hAnsi="Times New Roman" w:cs="Times New Roman"/>
        </w:rPr>
        <w:t xml:space="preserve"> by</w:t>
      </w:r>
      <w:r w:rsidR="003F3EBD">
        <w:rPr>
          <w:rFonts w:ascii="Times New Roman" w:hAnsi="Times New Roman" w:cs="Times New Roman"/>
        </w:rPr>
        <w:t xml:space="preserve"> Fauzia Viqar </w:t>
      </w:r>
      <w:r w:rsidR="000453FD" w:rsidRPr="00D820FB">
        <w:rPr>
          <w:rFonts w:ascii="Times New Roman" w:hAnsi="Times New Roman" w:cs="Times New Roman"/>
        </w:rPr>
        <w:t xml:space="preserve"> </w:t>
      </w:r>
    </w:p>
    <w:p w14:paraId="77079A18" w14:textId="77777777" w:rsidR="00B42E48" w:rsidRDefault="00B42E48" w:rsidP="007A5495">
      <w:pPr>
        <w:jc w:val="center"/>
        <w:rPr>
          <w:rFonts w:ascii="Times New Roman" w:hAnsi="Times New Roman" w:cs="Times New Roman"/>
        </w:rPr>
      </w:pPr>
    </w:p>
    <w:p w14:paraId="5B5CEAF0" w14:textId="21EEC670" w:rsidR="00F221FB" w:rsidRDefault="00F221FB" w:rsidP="0043192B">
      <w:pPr>
        <w:jc w:val="center"/>
        <w:rPr>
          <w:rFonts w:ascii="Times New Roman" w:hAnsi="Times New Roman" w:cs="Times New Roman"/>
        </w:rPr>
      </w:pPr>
      <w:r w:rsidRPr="00F221FB">
        <w:rPr>
          <w:rFonts w:ascii="Times New Roman" w:hAnsi="Times New Roman" w:cs="Times New Roman"/>
          <w:noProof/>
          <w:lang w:val="en-GB" w:eastAsia="en-GB"/>
        </w:rPr>
        <w:drawing>
          <wp:inline distT="0" distB="0" distL="0" distR="0" wp14:anchorId="603F80B7" wp14:editId="7F39D800">
            <wp:extent cx="382741" cy="3908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2741" cy="390885"/>
                    </a:xfrm>
                    <a:prstGeom prst="rect">
                      <a:avLst/>
                    </a:prstGeom>
                  </pic:spPr>
                </pic:pic>
              </a:graphicData>
            </a:graphic>
          </wp:inline>
        </w:drawing>
      </w:r>
      <w:r>
        <w:rPr>
          <w:rFonts w:ascii="Times New Roman" w:hAnsi="Times New Roman" w:cs="Times New Roman"/>
        </w:rPr>
        <w:t xml:space="preserve">  </w:t>
      </w:r>
    </w:p>
    <w:p w14:paraId="79AF8273" w14:textId="2A3A8436" w:rsidR="002902AE" w:rsidRDefault="000453FD" w:rsidP="0043192B">
      <w:pPr>
        <w:jc w:val="center"/>
        <w:rPr>
          <w:rFonts w:ascii="Times New Roman" w:hAnsi="Times New Roman" w:cs="Times New Roman"/>
        </w:rPr>
      </w:pPr>
      <w:r w:rsidRPr="00D820FB">
        <w:rPr>
          <w:rFonts w:ascii="Times New Roman" w:hAnsi="Times New Roman" w:cs="Times New Roman"/>
        </w:rPr>
        <w:t>Rah Center for Management and Development (RCMD)</w:t>
      </w:r>
    </w:p>
    <w:p w14:paraId="5D2C802B" w14:textId="16A3FE6C" w:rsidR="0043192B" w:rsidRDefault="0043192B" w:rsidP="0043192B">
      <w:pPr>
        <w:jc w:val="center"/>
        <w:rPr>
          <w:rFonts w:ascii="Times New Roman" w:hAnsi="Times New Roman" w:cs="Times New Roman"/>
        </w:rPr>
      </w:pPr>
      <w:r>
        <w:rPr>
          <w:rFonts w:ascii="Times New Roman" w:hAnsi="Times New Roman" w:cs="Times New Roman"/>
        </w:rPr>
        <w:t>42 A Lawrence Road, Lahore Pakistan</w:t>
      </w:r>
    </w:p>
    <w:p w14:paraId="0F3DDE58" w14:textId="321F0722" w:rsidR="0043192B" w:rsidRDefault="00387C12" w:rsidP="0043192B">
      <w:pPr>
        <w:jc w:val="center"/>
        <w:rPr>
          <w:rFonts w:ascii="Times New Roman" w:hAnsi="Times New Roman" w:cs="Times New Roman"/>
        </w:rPr>
      </w:pPr>
      <w:r>
        <w:rPr>
          <w:rFonts w:ascii="Times New Roman" w:hAnsi="Times New Roman" w:cs="Times New Roman"/>
          <w:noProof/>
          <w:lang w:val="en-GB" w:eastAsia="en-GB"/>
        </w:rPr>
        <mc:AlternateContent>
          <mc:Choice Requires="wps">
            <w:drawing>
              <wp:anchor distT="0" distB="0" distL="114300" distR="114300" simplePos="0" relativeHeight="251678720" behindDoc="0" locked="0" layoutInCell="1" allowOverlap="1" wp14:anchorId="2B2F66FE" wp14:editId="16B06B1B">
                <wp:simplePos x="0" y="0"/>
                <wp:positionH relativeFrom="column">
                  <wp:posOffset>-63500</wp:posOffset>
                </wp:positionH>
                <wp:positionV relativeFrom="paragraph">
                  <wp:posOffset>333375</wp:posOffset>
                </wp:positionV>
                <wp:extent cx="6055360" cy="102679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6055360" cy="1026795"/>
                        </a:xfrm>
                        <a:prstGeom prst="rect">
                          <a:avLst/>
                        </a:prstGeom>
                        <a:solidFill>
                          <a:schemeClr val="tx1">
                            <a:lumMod val="65000"/>
                            <a:lumOff val="3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5B3DE94D" w14:textId="6FE1862E" w:rsidR="00387C12" w:rsidRPr="00387C12" w:rsidRDefault="00387C12" w:rsidP="00387C12">
                            <w:pPr>
                              <w:spacing w:line="276" w:lineRule="auto"/>
                              <w:rPr>
                                <w:rFonts w:ascii="Times New Roman" w:eastAsia="Times New Roman" w:hAnsi="Times New Roman" w:cs="Times New Roman"/>
                                <w:color w:val="FFFFFF" w:themeColor="background1"/>
                              </w:rPr>
                            </w:pPr>
                            <w:r w:rsidRPr="00387C12">
                              <w:rPr>
                                <w:rFonts w:ascii="Times New Roman" w:hAnsi="Times New Roman" w:cs="Times New Roman"/>
                                <w:b/>
                                <w:color w:val="FFFFFF" w:themeColor="background1"/>
                              </w:rPr>
                              <w:t>Rah Center for Management and</w:t>
                            </w:r>
                            <w:r w:rsidRPr="00387C12">
                              <w:rPr>
                                <w:rFonts w:ascii="Times New Roman" w:hAnsi="Times New Roman" w:cs="Times New Roman"/>
                                <w:color w:val="FFFFFF" w:themeColor="background1"/>
                              </w:rPr>
                              <w:t xml:space="preserve"> </w:t>
                            </w:r>
                            <w:r w:rsidRPr="00387C12">
                              <w:rPr>
                                <w:rFonts w:ascii="Times New Roman" w:hAnsi="Times New Roman" w:cs="Times New Roman"/>
                                <w:b/>
                                <w:color w:val="FFFFFF" w:themeColor="background1"/>
                              </w:rPr>
                              <w:t>Development</w:t>
                            </w:r>
                            <w:r w:rsidRPr="00387C12">
                              <w:rPr>
                                <w:rFonts w:ascii="Times New Roman" w:hAnsi="Times New Roman" w:cs="Times New Roman"/>
                                <w:color w:val="FFFFFF" w:themeColor="background1"/>
                              </w:rPr>
                              <w:t xml:space="preserve"> (RCMD) </w:t>
                            </w:r>
                            <w:r w:rsidRPr="00387C12">
                              <w:rPr>
                                <w:rFonts w:ascii="Times New Roman" w:hAnsi="Times New Roman" w:cs="Times New Roman"/>
                                <w:color w:val="FFFFFF" w:themeColor="background1"/>
                                <w:sz w:val="22"/>
                                <w:szCs w:val="22"/>
                              </w:rPr>
                              <w:t>is a development organization that provides technical assistance and advisory services for social and economic empowerment of women and promoting sustainable development of communities. It works with governments, international development agencies, non government organizations and private sector companies to achieve its rights and development objectives.</w:t>
                            </w:r>
                          </w:p>
                          <w:p w14:paraId="0941DFB2" w14:textId="77777777" w:rsidR="00387C12" w:rsidRDefault="00387C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2F66FE" id="_x0000_t202" coordsize="21600,21600" o:spt="202" path="m,l,21600r21600,l21600,xe">
                <v:stroke joinstyle="miter"/>
                <v:path gradientshapeok="t" o:connecttype="rect"/>
              </v:shapetype>
              <v:shape id="Text Box 14" o:spid="_x0000_s1026" type="#_x0000_t202" style="position:absolute;left:0;text-align:left;margin-left:-5pt;margin-top:26.25pt;width:476.8pt;height:80.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" fillcolor="#5a5a5a [2109]" stroked="f">
                <v:textbox>
                  <w:txbxContent>
                    <w:p w14:paraId="5B3DE94D" w14:textId="6FE1862E" w:rsidR="00387C12" w:rsidRPr="00387C12" w:rsidRDefault="00387C12" w:rsidP="00387C12">
                      <w:pPr>
                        <w:spacing w:line="276" w:lineRule="auto"/>
                        <w:rPr>
                          <w:rFonts w:ascii="Times New Roman" w:eastAsia="Times New Roman" w:hAnsi="Times New Roman" w:cs="Times New Roman"/>
                          <w:color w:val="FFFFFF" w:themeColor="background1"/>
                        </w:rPr>
                      </w:pPr>
                      <w:r w:rsidRPr="00387C12">
                        <w:rPr>
                          <w:rFonts w:ascii="Times New Roman" w:hAnsi="Times New Roman" w:cs="Times New Roman"/>
                          <w:b/>
                          <w:color w:val="FFFFFF" w:themeColor="background1"/>
                        </w:rPr>
                        <w:t>Rah Center for Management and</w:t>
                      </w:r>
                      <w:r w:rsidRPr="00387C12">
                        <w:rPr>
                          <w:rFonts w:ascii="Times New Roman" w:hAnsi="Times New Roman" w:cs="Times New Roman"/>
                          <w:color w:val="FFFFFF" w:themeColor="background1"/>
                        </w:rPr>
                        <w:t xml:space="preserve"> </w:t>
                      </w:r>
                      <w:r w:rsidRPr="00387C12">
                        <w:rPr>
                          <w:rFonts w:ascii="Times New Roman" w:hAnsi="Times New Roman" w:cs="Times New Roman"/>
                          <w:b/>
                          <w:color w:val="FFFFFF" w:themeColor="background1"/>
                        </w:rPr>
                        <w:t>Development</w:t>
                      </w:r>
                      <w:r w:rsidRPr="00387C12">
                        <w:rPr>
                          <w:rFonts w:ascii="Times New Roman" w:hAnsi="Times New Roman" w:cs="Times New Roman"/>
                          <w:color w:val="FFFFFF" w:themeColor="background1"/>
                        </w:rPr>
                        <w:t xml:space="preserve"> (RCMD) </w:t>
                      </w:r>
                      <w:r w:rsidRPr="00387C12">
                        <w:rPr>
                          <w:rFonts w:ascii="Times New Roman" w:hAnsi="Times New Roman" w:cs="Times New Roman"/>
                          <w:color w:val="FFFFFF" w:themeColor="background1"/>
                          <w:sz w:val="22"/>
                          <w:szCs w:val="22"/>
                        </w:rPr>
                        <w:t>is a development organization that provides technical assistance and advisory services for social and economic empowerment of women and promoting sustainable development of communities. It works with governments, international development agencies, non government organizations and private sector companies to achieve its rights and development objectives.</w:t>
                      </w:r>
                    </w:p>
                    <w:p w14:paraId="0941DFB2" w14:textId="77777777" w:rsidR="00387C12" w:rsidRDefault="00387C12"/>
                  </w:txbxContent>
                </v:textbox>
                <w10:wrap type="square"/>
              </v:shape>
            </w:pict>
          </mc:Fallback>
        </mc:AlternateContent>
      </w:r>
      <w:r w:rsidR="0043192B">
        <w:rPr>
          <w:rFonts w:ascii="Times New Roman" w:hAnsi="Times New Roman" w:cs="Times New Roman"/>
        </w:rPr>
        <w:t>+92-36372916-7</w:t>
      </w:r>
    </w:p>
    <w:p w14:paraId="44D25740" w14:textId="77777777" w:rsidR="00387C12" w:rsidRDefault="00387C12" w:rsidP="00387C12">
      <w:pPr>
        <w:rPr>
          <w:rFonts w:ascii="Times New Roman" w:hAnsi="Times New Roman" w:cs="Times New Roman"/>
        </w:rPr>
      </w:pPr>
    </w:p>
    <w:p w14:paraId="62B75800" w14:textId="77777777" w:rsidR="00BF0837" w:rsidRDefault="00BF0837" w:rsidP="007A5495">
      <w:pPr>
        <w:jc w:val="center"/>
        <w:rPr>
          <w:rFonts w:ascii="Times New Roman" w:hAnsi="Times New Roman" w:cs="Times New Roman"/>
        </w:rPr>
      </w:pPr>
    </w:p>
    <w:p w14:paraId="2EB7E506" w14:textId="77777777" w:rsidR="00B42E48" w:rsidRDefault="00BF0837" w:rsidP="007A5495">
      <w:pPr>
        <w:jc w:val="center"/>
        <w:rPr>
          <w:rFonts w:ascii="Times New Roman" w:hAnsi="Times New Roman" w:cs="Times New Roman"/>
        </w:rPr>
      </w:pPr>
      <w:r>
        <w:rPr>
          <w:rFonts w:ascii="Times New Roman" w:hAnsi="Times New Roman" w:cs="Times New Roman"/>
        </w:rPr>
        <w:t xml:space="preserve">Endorsed by: </w:t>
      </w:r>
    </w:p>
    <w:p w14:paraId="5FD9D5AB" w14:textId="77777777" w:rsidR="00BF0837" w:rsidRDefault="00B42E48" w:rsidP="00B42E48">
      <w:pPr>
        <w:pStyle w:val="ListParagraph"/>
        <w:numPr>
          <w:ilvl w:val="0"/>
          <w:numId w:val="6"/>
        </w:numPr>
        <w:rPr>
          <w:rFonts w:ascii="Times New Roman" w:hAnsi="Times New Roman" w:cs="Times New Roman"/>
        </w:rPr>
      </w:pPr>
      <w:r w:rsidRPr="00B42E48">
        <w:rPr>
          <w:rFonts w:ascii="Times New Roman" w:hAnsi="Times New Roman" w:cs="Times New Roman"/>
        </w:rPr>
        <w:t>Ms. Khawar Mumtaz, Former Chairperson</w:t>
      </w:r>
      <w:r>
        <w:rPr>
          <w:rFonts w:ascii="Times New Roman" w:hAnsi="Times New Roman" w:cs="Times New Roman"/>
        </w:rPr>
        <w:t xml:space="preserve"> Pakistan</w:t>
      </w:r>
      <w:r w:rsidRPr="00B42E48">
        <w:rPr>
          <w:rFonts w:ascii="Times New Roman" w:hAnsi="Times New Roman" w:cs="Times New Roman"/>
        </w:rPr>
        <w:t xml:space="preserve"> National Commission on the Status of Women</w:t>
      </w:r>
    </w:p>
    <w:p w14:paraId="42E6EDB1" w14:textId="77777777" w:rsidR="00B42E48" w:rsidRDefault="00B42E48" w:rsidP="00B42E48">
      <w:pPr>
        <w:pStyle w:val="ListParagraph"/>
        <w:numPr>
          <w:ilvl w:val="0"/>
          <w:numId w:val="6"/>
        </w:numPr>
        <w:rPr>
          <w:rFonts w:ascii="Times New Roman" w:hAnsi="Times New Roman" w:cs="Times New Roman"/>
        </w:rPr>
      </w:pPr>
      <w:r>
        <w:rPr>
          <w:rFonts w:ascii="Times New Roman" w:hAnsi="Times New Roman" w:cs="Times New Roman"/>
        </w:rPr>
        <w:t>Justice Retd Nasira Iqbal- Former Judge of the Lahore High Court, Pakistan</w:t>
      </w:r>
    </w:p>
    <w:p w14:paraId="303980B5" w14:textId="77777777" w:rsidR="00B42E48" w:rsidRDefault="00B42E48" w:rsidP="00B42E48">
      <w:pPr>
        <w:pStyle w:val="ListParagraph"/>
        <w:numPr>
          <w:ilvl w:val="0"/>
          <w:numId w:val="6"/>
        </w:numPr>
        <w:rPr>
          <w:rFonts w:ascii="Times New Roman" w:hAnsi="Times New Roman" w:cs="Times New Roman"/>
        </w:rPr>
      </w:pPr>
      <w:r>
        <w:rPr>
          <w:rFonts w:ascii="Times New Roman" w:hAnsi="Times New Roman" w:cs="Times New Roman"/>
        </w:rPr>
        <w:t>Mr. Sohail Warraich- Legal Expert and former member of Pakistan</w:t>
      </w:r>
      <w:r w:rsidRPr="00B42E48">
        <w:rPr>
          <w:rFonts w:ascii="Times New Roman" w:hAnsi="Times New Roman" w:cs="Times New Roman"/>
        </w:rPr>
        <w:t xml:space="preserve"> National Commission on the Status of Women</w:t>
      </w:r>
    </w:p>
    <w:p w14:paraId="42C0EC5D" w14:textId="31A979A8" w:rsidR="00EE6EE1" w:rsidRPr="00387C12" w:rsidRDefault="0001346A" w:rsidP="00387C12">
      <w:pPr>
        <w:pStyle w:val="ListParagraph"/>
        <w:numPr>
          <w:ilvl w:val="0"/>
          <w:numId w:val="6"/>
        </w:numPr>
        <w:rPr>
          <w:rFonts w:ascii="Times New Roman" w:hAnsi="Times New Roman" w:cs="Times New Roman"/>
        </w:rPr>
      </w:pPr>
      <w:r>
        <w:rPr>
          <w:rFonts w:ascii="Times New Roman" w:hAnsi="Times New Roman" w:cs="Times New Roman"/>
        </w:rPr>
        <w:t>Asad Jamal – Lawyer and member of the Human Rights Commission of Pakistan</w:t>
      </w:r>
    </w:p>
    <w:p w14:paraId="7E387297" w14:textId="77777777" w:rsidR="00EE6EE1" w:rsidRPr="00D820FB" w:rsidRDefault="00EE6EE1" w:rsidP="00AF7470">
      <w:pPr>
        <w:pStyle w:val="Title"/>
        <w:jc w:val="both"/>
        <w:rPr>
          <w:rFonts w:ascii="Times New Roman" w:hAnsi="Times New Roman" w:cs="Times New Roman"/>
          <w:b/>
          <w:sz w:val="36"/>
          <w:szCs w:val="36"/>
        </w:rPr>
      </w:pPr>
      <w:r w:rsidRPr="00D820FB">
        <w:rPr>
          <w:rFonts w:ascii="Times New Roman" w:hAnsi="Times New Roman" w:cs="Times New Roman"/>
          <w:b/>
          <w:sz w:val="36"/>
          <w:szCs w:val="36"/>
        </w:rPr>
        <w:lastRenderedPageBreak/>
        <w:t>Introduction</w:t>
      </w:r>
    </w:p>
    <w:p w14:paraId="5690FDA5" w14:textId="77777777" w:rsidR="00EE6EE1" w:rsidRPr="00D820FB" w:rsidRDefault="00D820FB" w:rsidP="00AF7470">
      <w:pPr>
        <w:jc w:val="both"/>
        <w:rPr>
          <w:rFonts w:ascii="Times New Roman" w:hAnsi="Times New Roman" w:cs="Times New Roman"/>
        </w:rPr>
      </w:pPr>
      <w:r w:rsidRPr="00D820FB">
        <w:rPr>
          <w:rFonts w:ascii="Times New Roman" w:hAnsi="Times New Roman" w:cs="Times New Roman"/>
          <w:noProof/>
          <w:sz w:val="28"/>
          <w:lang w:val="en-GB" w:eastAsia="en-GB"/>
        </w:rPr>
        <mc:AlternateContent>
          <mc:Choice Requires="wps">
            <w:drawing>
              <wp:anchor distT="0" distB="0" distL="114300" distR="114300" simplePos="0" relativeHeight="251667456" behindDoc="0" locked="0" layoutInCell="1" allowOverlap="1" wp14:anchorId="2A4B9346" wp14:editId="305DA53E">
                <wp:simplePos x="0" y="0"/>
                <wp:positionH relativeFrom="column">
                  <wp:posOffset>0</wp:posOffset>
                </wp:positionH>
                <wp:positionV relativeFrom="paragraph">
                  <wp:posOffset>-635</wp:posOffset>
                </wp:positionV>
                <wp:extent cx="2813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281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E8DAFD"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05pt" to="2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" strokecolor="black [3200]" strokeweight=".5pt">
                <v:stroke joinstyle="miter"/>
              </v:line>
            </w:pict>
          </mc:Fallback>
        </mc:AlternateContent>
      </w:r>
    </w:p>
    <w:p w14:paraId="135F8746" w14:textId="77777777" w:rsidR="002902AE" w:rsidRPr="00D820FB" w:rsidRDefault="002902AE" w:rsidP="00AF7470">
      <w:pPr>
        <w:jc w:val="both"/>
        <w:rPr>
          <w:rFonts w:ascii="Times New Roman" w:hAnsi="Times New Roman" w:cs="Times New Roman"/>
        </w:rPr>
      </w:pPr>
    </w:p>
    <w:p w14:paraId="52D54439" w14:textId="77777777" w:rsidR="00EE6EE1" w:rsidRPr="00D820FB" w:rsidRDefault="00EE6EE1" w:rsidP="00AF7470">
      <w:pPr>
        <w:jc w:val="both"/>
        <w:rPr>
          <w:rFonts w:ascii="Times New Roman" w:hAnsi="Times New Roman" w:cs="Times New Roman"/>
        </w:rPr>
        <w:sectPr w:rsidR="00EE6EE1" w:rsidRPr="00D820FB" w:rsidSect="00EE6EE1">
          <w:headerReference w:type="default" r:id="rId9"/>
          <w:footerReference w:type="even" r:id="rId10"/>
          <w:footerReference w:type="default" r:id="rId11"/>
          <w:pgSz w:w="12240" w:h="15840"/>
          <w:pgMar w:top="1440" w:right="1440" w:bottom="1440" w:left="1440" w:header="720" w:footer="720" w:gutter="0"/>
          <w:cols w:space="720"/>
          <w:titlePg/>
          <w:docGrid w:linePitch="360"/>
        </w:sectPr>
      </w:pPr>
    </w:p>
    <w:p w14:paraId="5AA71699" w14:textId="77777777" w:rsidR="001F280A" w:rsidRPr="00D820FB" w:rsidRDefault="000B5FDC" w:rsidP="00AF7470">
      <w:pPr>
        <w:jc w:val="both"/>
        <w:rPr>
          <w:rFonts w:ascii="Times New Roman" w:hAnsi="Times New Roman" w:cs="Times New Roman"/>
        </w:rPr>
      </w:pPr>
      <w:r w:rsidRPr="00D820FB">
        <w:rPr>
          <w:rFonts w:ascii="Times New Roman" w:hAnsi="Times New Roman" w:cs="Times New Roman"/>
        </w:rPr>
        <w:t xml:space="preserve">In Pakistan, Muslim family laws make no provision for financial protection upon divorce for </w:t>
      </w:r>
      <w:r w:rsidR="003C21CC" w:rsidRPr="00D820FB">
        <w:rPr>
          <w:rFonts w:ascii="Times New Roman" w:hAnsi="Times New Roman" w:cs="Times New Roman"/>
        </w:rPr>
        <w:t xml:space="preserve">Muslim </w:t>
      </w:r>
      <w:r w:rsidRPr="00D820FB">
        <w:rPr>
          <w:rFonts w:ascii="Times New Roman" w:hAnsi="Times New Roman" w:cs="Times New Roman"/>
        </w:rPr>
        <w:t>women</w:t>
      </w:r>
      <w:r w:rsidR="003C327A" w:rsidRPr="00D820FB">
        <w:rPr>
          <w:rFonts w:ascii="Times New Roman" w:hAnsi="Times New Roman" w:cs="Times New Roman"/>
        </w:rPr>
        <w:t>,</w:t>
      </w:r>
      <w:r w:rsidRPr="00D820FB">
        <w:rPr>
          <w:rFonts w:ascii="Times New Roman" w:hAnsi="Times New Roman" w:cs="Times New Roman"/>
        </w:rPr>
        <w:t xml:space="preserve"> </w:t>
      </w:r>
      <w:r w:rsidR="003C327A" w:rsidRPr="00D820FB">
        <w:rPr>
          <w:rFonts w:ascii="Times New Roman" w:hAnsi="Times New Roman" w:cs="Times New Roman"/>
        </w:rPr>
        <w:t>despite</w:t>
      </w:r>
      <w:r w:rsidRPr="00D820FB">
        <w:rPr>
          <w:rFonts w:ascii="Times New Roman" w:hAnsi="Times New Roman" w:cs="Times New Roman"/>
        </w:rPr>
        <w:t xml:space="preserve"> the</w:t>
      </w:r>
      <w:r w:rsidR="00853B1A" w:rsidRPr="00D820FB">
        <w:rPr>
          <w:rFonts w:ascii="Times New Roman" w:hAnsi="Times New Roman" w:cs="Times New Roman"/>
        </w:rPr>
        <w:t xml:space="preserve"> question of post-divorce maintenance </w:t>
      </w:r>
      <w:r w:rsidR="00DC17C5" w:rsidRPr="00D820FB">
        <w:rPr>
          <w:rFonts w:ascii="Times New Roman" w:hAnsi="Times New Roman" w:cs="Times New Roman"/>
        </w:rPr>
        <w:t xml:space="preserve">raised </w:t>
      </w:r>
      <w:r w:rsidR="00853B1A" w:rsidRPr="00D820FB">
        <w:rPr>
          <w:rFonts w:ascii="Times New Roman" w:hAnsi="Times New Roman" w:cs="Times New Roman"/>
        </w:rPr>
        <w:t>in Pakistani courts repeatedly in view of financial</w:t>
      </w:r>
      <w:r w:rsidRPr="00D820FB">
        <w:rPr>
          <w:rFonts w:ascii="Times New Roman" w:hAnsi="Times New Roman" w:cs="Times New Roman"/>
        </w:rPr>
        <w:t xml:space="preserve"> </w:t>
      </w:r>
      <w:r w:rsidR="00853B1A" w:rsidRPr="00D820FB">
        <w:rPr>
          <w:rFonts w:ascii="Times New Roman" w:hAnsi="Times New Roman" w:cs="Times New Roman"/>
        </w:rPr>
        <w:t>challenges faced by women after arbitrary divorce pronounced by men, often for no fault of the woman.</w:t>
      </w:r>
      <w:r w:rsidRPr="00D820FB">
        <w:rPr>
          <w:rFonts w:ascii="Times New Roman" w:hAnsi="Times New Roman" w:cs="Times New Roman"/>
        </w:rPr>
        <w:t xml:space="preserve"> </w:t>
      </w:r>
    </w:p>
    <w:p w14:paraId="571AC7E5" w14:textId="77777777" w:rsidR="001F280A" w:rsidRPr="00D820FB" w:rsidRDefault="001F280A" w:rsidP="00AF7470">
      <w:pPr>
        <w:jc w:val="both"/>
        <w:rPr>
          <w:rFonts w:ascii="Times New Roman" w:hAnsi="Times New Roman" w:cs="Times New Roman"/>
        </w:rPr>
      </w:pPr>
    </w:p>
    <w:p w14:paraId="39736DA4" w14:textId="77777777" w:rsidR="00A6271A" w:rsidRPr="00D820FB" w:rsidRDefault="00D820FB" w:rsidP="00AF7470">
      <w:pPr>
        <w:jc w:val="both"/>
        <w:rPr>
          <w:rFonts w:ascii="Times New Roman" w:hAnsi="Times New Roman" w:cs="Times New Roman"/>
        </w:rPr>
      </w:pPr>
      <w:r w:rsidRPr="00D820FB">
        <w:rPr>
          <w:rFonts w:ascii="Times New Roman" w:hAnsi="Times New Roman" w:cs="Times New Roman"/>
          <w:noProof/>
          <w:sz w:val="28"/>
          <w:lang w:val="en-GB" w:eastAsia="en-GB"/>
        </w:rPr>
        <mc:AlternateContent>
          <mc:Choice Requires="wps">
            <w:drawing>
              <wp:anchor distT="0" distB="0" distL="114300" distR="114300" simplePos="0" relativeHeight="251665408" behindDoc="0" locked="0" layoutInCell="1" allowOverlap="1" wp14:anchorId="139919F0" wp14:editId="7384BA91">
                <wp:simplePos x="0" y="0"/>
                <wp:positionH relativeFrom="column">
                  <wp:posOffset>0</wp:posOffset>
                </wp:positionH>
                <wp:positionV relativeFrom="paragraph">
                  <wp:posOffset>-635</wp:posOffset>
                </wp:positionV>
                <wp:extent cx="2813050"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281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8D808" id="Straight Connector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0,-.05pt" to="2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" strokecolor="black [3200]" strokeweight=".5pt">
                <v:stroke joinstyle="miter"/>
              </v:line>
            </w:pict>
          </mc:Fallback>
        </mc:AlternateContent>
      </w:r>
    </w:p>
    <w:p w14:paraId="1C41F111" w14:textId="77777777" w:rsidR="00A6271A" w:rsidRPr="00D820FB" w:rsidRDefault="00A6271A" w:rsidP="00AF7470">
      <w:pPr>
        <w:jc w:val="both"/>
        <w:rPr>
          <w:rFonts w:ascii="Times New Roman" w:hAnsi="Times New Roman" w:cs="Times New Roman"/>
          <w:b/>
          <w:sz w:val="36"/>
          <w:szCs w:val="36"/>
        </w:rPr>
      </w:pPr>
      <w:r w:rsidRPr="00D820FB">
        <w:rPr>
          <w:rFonts w:ascii="Times New Roman" w:hAnsi="Times New Roman" w:cs="Times New Roman"/>
          <w:b/>
          <w:sz w:val="36"/>
          <w:szCs w:val="36"/>
        </w:rPr>
        <w:t xml:space="preserve">Background </w:t>
      </w:r>
      <w:r w:rsidR="00D820FB" w:rsidRPr="00D820FB">
        <w:rPr>
          <w:rFonts w:ascii="Times New Roman" w:hAnsi="Times New Roman" w:cs="Times New Roman"/>
          <w:b/>
          <w:sz w:val="36"/>
          <w:szCs w:val="36"/>
        </w:rPr>
        <w:t>and Issue</w:t>
      </w:r>
    </w:p>
    <w:p w14:paraId="28C9CD67" w14:textId="77777777" w:rsidR="00A6271A" w:rsidRPr="00D820FB" w:rsidRDefault="00A6271A" w:rsidP="00AF7470">
      <w:pPr>
        <w:jc w:val="both"/>
        <w:rPr>
          <w:rFonts w:ascii="Times New Roman" w:hAnsi="Times New Roman" w:cs="Times New Roman"/>
          <w:b/>
          <w:sz w:val="36"/>
          <w:szCs w:val="36"/>
        </w:rPr>
      </w:pPr>
    </w:p>
    <w:p w14:paraId="60D9B30B" w14:textId="77777777" w:rsidR="007117ED" w:rsidRDefault="00AB0DE7" w:rsidP="00AF7470">
      <w:pPr>
        <w:jc w:val="both"/>
        <w:rPr>
          <w:rFonts w:ascii="Times New Roman" w:hAnsi="Times New Roman" w:cs="Times New Roman"/>
        </w:rPr>
      </w:pPr>
      <w:r w:rsidRPr="00D820FB">
        <w:rPr>
          <w:rFonts w:ascii="Times New Roman" w:hAnsi="Times New Roman" w:cs="Times New Roman"/>
        </w:rPr>
        <w:t xml:space="preserve">Key </w:t>
      </w:r>
      <w:r w:rsidR="0093446D" w:rsidRPr="00D820FB">
        <w:rPr>
          <w:rFonts w:ascii="Times New Roman" w:hAnsi="Times New Roman" w:cs="Times New Roman"/>
        </w:rPr>
        <w:t>Pakistani family laws for Muslim men and women have been codified in detail in the Muslim Family Laws Ordinance 1961, the Family Courts Act 1964 as well as the Dissolution of Muslim Marriages Act 1939, among others</w:t>
      </w:r>
      <w:r w:rsidR="0093446D" w:rsidRPr="00D820FB">
        <w:rPr>
          <w:rStyle w:val="FootnoteReference"/>
          <w:rFonts w:ascii="Times New Roman" w:hAnsi="Times New Roman" w:cs="Times New Roman"/>
        </w:rPr>
        <w:footnoteReference w:id="1"/>
      </w:r>
      <w:r w:rsidRPr="00D820FB">
        <w:rPr>
          <w:rFonts w:ascii="Times New Roman" w:hAnsi="Times New Roman" w:cs="Times New Roman"/>
        </w:rPr>
        <w:t xml:space="preserve"> to</w:t>
      </w:r>
      <w:r w:rsidR="0093446D" w:rsidRPr="00D820FB">
        <w:rPr>
          <w:rFonts w:ascii="Times New Roman" w:hAnsi="Times New Roman" w:cs="Times New Roman"/>
        </w:rPr>
        <w:t xml:space="preserve"> deal with marriage and divorce as well as matters related to maintenance in the period following separation and divorce.</w:t>
      </w:r>
      <w:r w:rsidR="00C16E2A" w:rsidRPr="00D820FB">
        <w:rPr>
          <w:rFonts w:ascii="Times New Roman" w:hAnsi="Times New Roman" w:cs="Times New Roman"/>
        </w:rPr>
        <w:t xml:space="preserve"> These laws do not provide for access to matrimonial property or to maintenance after divorce except</w:t>
      </w:r>
      <w:r w:rsidR="00BF1BB4" w:rsidRPr="00D820FB">
        <w:rPr>
          <w:rFonts w:ascii="Times New Roman" w:hAnsi="Times New Roman" w:cs="Times New Roman"/>
        </w:rPr>
        <w:t xml:space="preserve"> for the </w:t>
      </w:r>
      <w:r w:rsidR="005A2E36" w:rsidRPr="00D820FB">
        <w:rPr>
          <w:rFonts w:ascii="Times New Roman" w:hAnsi="Times New Roman" w:cs="Times New Roman"/>
          <w:i/>
        </w:rPr>
        <w:t>‘</w:t>
      </w:r>
      <w:r w:rsidR="00BF1BB4" w:rsidRPr="00D820FB">
        <w:rPr>
          <w:rFonts w:ascii="Times New Roman" w:hAnsi="Times New Roman" w:cs="Times New Roman"/>
          <w:i/>
        </w:rPr>
        <w:t>Iddah</w:t>
      </w:r>
      <w:r w:rsidR="005A2E36" w:rsidRPr="00D820FB">
        <w:rPr>
          <w:rFonts w:ascii="Times New Roman" w:hAnsi="Times New Roman" w:cs="Times New Roman"/>
          <w:i/>
        </w:rPr>
        <w:t>’</w:t>
      </w:r>
      <w:r w:rsidR="00BF1BB4" w:rsidRPr="00D820FB">
        <w:rPr>
          <w:rFonts w:ascii="Times New Roman" w:hAnsi="Times New Roman" w:cs="Times New Roman"/>
        </w:rPr>
        <w:t xml:space="preserve"> </w:t>
      </w:r>
      <w:r w:rsidR="002D08F3" w:rsidRPr="00D820FB">
        <w:rPr>
          <w:rFonts w:ascii="Times New Roman" w:hAnsi="Times New Roman" w:cs="Times New Roman"/>
        </w:rPr>
        <w:t xml:space="preserve">or </w:t>
      </w:r>
      <w:r w:rsidR="002D08F3" w:rsidRPr="00D820FB">
        <w:rPr>
          <w:rFonts w:ascii="Times New Roman" w:hAnsi="Times New Roman" w:cs="Times New Roman"/>
          <w:i/>
        </w:rPr>
        <w:t>‘Iddat’</w:t>
      </w:r>
      <w:r w:rsidR="002D08F3" w:rsidRPr="00D820FB">
        <w:rPr>
          <w:rFonts w:ascii="Times New Roman" w:hAnsi="Times New Roman" w:cs="Times New Roman"/>
        </w:rPr>
        <w:t xml:space="preserve"> </w:t>
      </w:r>
      <w:r w:rsidR="00BF1BB4" w:rsidRPr="00D820FB">
        <w:rPr>
          <w:rFonts w:ascii="Times New Roman" w:hAnsi="Times New Roman" w:cs="Times New Roman"/>
        </w:rPr>
        <w:t>period of three months or</w:t>
      </w:r>
      <w:r w:rsidR="00C16E2A" w:rsidRPr="00D820FB">
        <w:rPr>
          <w:rFonts w:ascii="Times New Roman" w:hAnsi="Times New Roman" w:cs="Times New Roman"/>
        </w:rPr>
        <w:t>,</w:t>
      </w:r>
      <w:r w:rsidR="00F44EF0" w:rsidRPr="00D820FB">
        <w:rPr>
          <w:rFonts w:ascii="Times New Roman" w:hAnsi="Times New Roman" w:cs="Times New Roman"/>
        </w:rPr>
        <w:t xml:space="preserve"> when a woman is pregnant she becomes</w:t>
      </w:r>
      <w:r w:rsidR="00C16E2A" w:rsidRPr="00D820FB">
        <w:rPr>
          <w:rFonts w:ascii="Times New Roman" w:hAnsi="Times New Roman" w:cs="Times New Roman"/>
        </w:rPr>
        <w:t xml:space="preserve"> entitl</w:t>
      </w:r>
      <w:r w:rsidR="005A2E36" w:rsidRPr="00D820FB">
        <w:rPr>
          <w:rFonts w:ascii="Times New Roman" w:hAnsi="Times New Roman" w:cs="Times New Roman"/>
        </w:rPr>
        <w:t>ed to subsistence support until she delivers</w:t>
      </w:r>
      <w:r w:rsidR="00F44EF0" w:rsidRPr="00D820FB">
        <w:rPr>
          <w:rFonts w:ascii="Times New Roman" w:hAnsi="Times New Roman" w:cs="Times New Roman"/>
        </w:rPr>
        <w:t xml:space="preserve"> the child</w:t>
      </w:r>
      <w:r w:rsidR="007117ED">
        <w:rPr>
          <w:rFonts w:ascii="Times New Roman" w:hAnsi="Times New Roman" w:cs="Times New Roman"/>
        </w:rPr>
        <w:t xml:space="preserve"> (in case the delivery of child is later than this three months period).</w:t>
      </w:r>
    </w:p>
    <w:p w14:paraId="1AB6A9E7" w14:textId="77777777" w:rsidR="007117ED" w:rsidRDefault="007117ED" w:rsidP="00AF7470">
      <w:pPr>
        <w:jc w:val="both"/>
        <w:rPr>
          <w:rFonts w:ascii="Times New Roman" w:hAnsi="Times New Roman" w:cs="Times New Roman"/>
        </w:rPr>
      </w:pPr>
    </w:p>
    <w:p w14:paraId="7113FDBA" w14:textId="0AFE7B18" w:rsidR="00E35BFA" w:rsidRDefault="00C16E2A" w:rsidP="00AF7470">
      <w:pPr>
        <w:jc w:val="both"/>
        <w:rPr>
          <w:rFonts w:ascii="Times New Roman" w:hAnsi="Times New Roman" w:cs="Times New Roman"/>
        </w:rPr>
      </w:pPr>
      <w:r w:rsidRPr="00D820FB">
        <w:rPr>
          <w:rFonts w:ascii="Times New Roman" w:hAnsi="Times New Roman" w:cs="Times New Roman"/>
        </w:rPr>
        <w:t xml:space="preserve">The concept of dower (prompt and deferred) is envisioned as a form of financial/material protection in case the divorce is pronounced by a man. </w:t>
      </w:r>
    </w:p>
    <w:p w14:paraId="680B8B18" w14:textId="771E7FBA" w:rsidR="00E76232" w:rsidRDefault="00E76232" w:rsidP="00AF7470">
      <w:pPr>
        <w:jc w:val="both"/>
        <w:rPr>
          <w:rFonts w:ascii="Times New Roman" w:hAnsi="Times New Roman" w:cs="Times New Roman"/>
        </w:rPr>
      </w:pPr>
    </w:p>
    <w:p w14:paraId="521A8E8B" w14:textId="5DA1BFEC" w:rsidR="00E35BFA" w:rsidRDefault="00C16E2A" w:rsidP="00E35BFA">
      <w:pPr>
        <w:jc w:val="both"/>
        <w:rPr>
          <w:rFonts w:ascii="Times New Roman" w:hAnsi="Times New Roman" w:cs="Times New Roman"/>
        </w:rPr>
      </w:pPr>
      <w:r w:rsidRPr="00D820FB">
        <w:rPr>
          <w:rFonts w:ascii="Times New Roman" w:hAnsi="Times New Roman" w:cs="Times New Roman"/>
        </w:rPr>
        <w:t>In case of di</w:t>
      </w:r>
      <w:r w:rsidR="009A011D">
        <w:rPr>
          <w:rFonts w:ascii="Times New Roman" w:hAnsi="Times New Roman" w:cs="Times New Roman"/>
        </w:rPr>
        <w:t>ssolution of marriage</w:t>
      </w:r>
      <w:r w:rsidRPr="00D820FB">
        <w:rPr>
          <w:rFonts w:ascii="Times New Roman" w:hAnsi="Times New Roman" w:cs="Times New Roman"/>
        </w:rPr>
        <w:t xml:space="preserve"> initiated by a woman whereby</w:t>
      </w:r>
      <w:r w:rsidRPr="00D820FB">
        <w:rPr>
          <w:rFonts w:ascii="Times New Roman" w:hAnsi="Times New Roman" w:cs="Times New Roman"/>
          <w:i/>
        </w:rPr>
        <w:t xml:space="preserve">, </w:t>
      </w:r>
      <w:r w:rsidR="000C2514" w:rsidRPr="00D820FB">
        <w:rPr>
          <w:rFonts w:ascii="Times New Roman" w:hAnsi="Times New Roman" w:cs="Times New Roman"/>
        </w:rPr>
        <w:t>a family court can</w:t>
      </w:r>
      <w:r w:rsidRPr="00D820FB">
        <w:rPr>
          <w:rFonts w:ascii="Times New Roman" w:hAnsi="Times New Roman" w:cs="Times New Roman"/>
        </w:rPr>
        <w:t xml:space="preserve"> grant a decree of </w:t>
      </w:r>
      <w:r w:rsidRPr="00D820FB">
        <w:rPr>
          <w:rFonts w:ascii="Times New Roman" w:hAnsi="Times New Roman" w:cs="Times New Roman"/>
          <w:i/>
        </w:rPr>
        <w:t>khul’</w:t>
      </w:r>
      <w:r w:rsidR="00E35BFA">
        <w:rPr>
          <w:rFonts w:ascii="Times New Roman" w:hAnsi="Times New Roman" w:cs="Times New Roman"/>
        </w:rPr>
        <w:t xml:space="preserve"> on failure of pretrial reconciliation, </w:t>
      </w:r>
      <w:r w:rsidRPr="00D820FB">
        <w:rPr>
          <w:rFonts w:ascii="Times New Roman" w:hAnsi="Times New Roman" w:cs="Times New Roman"/>
        </w:rPr>
        <w:t xml:space="preserve">the wife </w:t>
      </w:r>
      <w:r w:rsidR="008A12DD" w:rsidRPr="00D820FB">
        <w:rPr>
          <w:rFonts w:ascii="Times New Roman" w:hAnsi="Times New Roman" w:cs="Times New Roman"/>
        </w:rPr>
        <w:t>has to return the dower</w:t>
      </w:r>
      <w:r w:rsidR="009A011D">
        <w:rPr>
          <w:rStyle w:val="FootnoteReference"/>
          <w:rFonts w:ascii="Times New Roman" w:hAnsi="Times New Roman" w:cs="Times New Roman"/>
        </w:rPr>
        <w:footnoteReference w:id="2"/>
      </w:r>
      <w:r w:rsidR="008A12DD" w:rsidRPr="00D820FB">
        <w:rPr>
          <w:rFonts w:ascii="Times New Roman" w:hAnsi="Times New Roman" w:cs="Times New Roman"/>
        </w:rPr>
        <w:t xml:space="preserve"> (amounts vary according to provincial law</w:t>
      </w:r>
      <w:r w:rsidR="00D36CC4" w:rsidRPr="00D820FB">
        <w:rPr>
          <w:rStyle w:val="FootnoteReference"/>
          <w:rFonts w:ascii="Times New Roman" w:hAnsi="Times New Roman" w:cs="Times New Roman"/>
        </w:rPr>
        <w:footnoteReference w:id="3"/>
      </w:r>
      <w:r w:rsidR="008A12DD" w:rsidRPr="00D820FB">
        <w:rPr>
          <w:rFonts w:ascii="Times New Roman" w:hAnsi="Times New Roman" w:cs="Times New Roman"/>
        </w:rPr>
        <w:t xml:space="preserve">) </w:t>
      </w:r>
      <w:r w:rsidRPr="00D820FB">
        <w:rPr>
          <w:rFonts w:ascii="Times New Roman" w:hAnsi="Times New Roman" w:cs="Times New Roman"/>
        </w:rPr>
        <w:t>or some other benefits that she had received during the subsistence of marriage.</w:t>
      </w:r>
      <w:r w:rsidRPr="00D820FB">
        <w:rPr>
          <w:rStyle w:val="FootnoteReference"/>
          <w:rFonts w:ascii="Times New Roman" w:hAnsi="Times New Roman" w:cs="Times New Roman"/>
        </w:rPr>
        <w:footnoteReference w:id="4"/>
      </w:r>
      <w:r w:rsidR="008A12DD" w:rsidRPr="00D820FB">
        <w:rPr>
          <w:rFonts w:ascii="Times New Roman" w:hAnsi="Times New Roman" w:cs="Times New Roman"/>
        </w:rPr>
        <w:t xml:space="preserve"> </w:t>
      </w:r>
      <w:r w:rsidR="006016F0">
        <w:rPr>
          <w:rFonts w:ascii="Times New Roman" w:hAnsi="Times New Roman" w:cs="Times New Roman"/>
        </w:rPr>
        <w:t>However, i</w:t>
      </w:r>
      <w:r w:rsidR="00E35BFA">
        <w:rPr>
          <w:rFonts w:ascii="Times New Roman" w:hAnsi="Times New Roman" w:cs="Times New Roman"/>
        </w:rPr>
        <w:t>f no dower was paid on t</w:t>
      </w:r>
      <w:r w:rsidR="006016F0">
        <w:rPr>
          <w:rFonts w:ascii="Times New Roman" w:hAnsi="Times New Roman" w:cs="Times New Roman"/>
        </w:rPr>
        <w:t>he date of nikah then there is no requirement</w:t>
      </w:r>
      <w:r w:rsidR="00E35BFA">
        <w:rPr>
          <w:rFonts w:ascii="Times New Roman" w:hAnsi="Times New Roman" w:cs="Times New Roman"/>
        </w:rPr>
        <w:t xml:space="preserve"> to return any</w:t>
      </w:r>
      <w:r w:rsidR="006016F0">
        <w:rPr>
          <w:rFonts w:ascii="Times New Roman" w:hAnsi="Times New Roman" w:cs="Times New Roman"/>
        </w:rPr>
        <w:t xml:space="preserve"> quantum of dower, </w:t>
      </w:r>
      <w:r w:rsidR="00E35BFA">
        <w:rPr>
          <w:rFonts w:ascii="Times New Roman" w:hAnsi="Times New Roman" w:cs="Times New Roman"/>
        </w:rPr>
        <w:t xml:space="preserve">even if </w:t>
      </w:r>
      <w:r w:rsidR="006016F0">
        <w:rPr>
          <w:rFonts w:ascii="Times New Roman" w:hAnsi="Times New Roman" w:cs="Times New Roman"/>
        </w:rPr>
        <w:t xml:space="preserve">the </w:t>
      </w:r>
      <w:r w:rsidR="00E35BFA">
        <w:rPr>
          <w:rFonts w:ascii="Times New Roman" w:hAnsi="Times New Roman" w:cs="Times New Roman"/>
        </w:rPr>
        <w:t xml:space="preserve">full dower was </w:t>
      </w:r>
      <w:r w:rsidR="006016F0">
        <w:rPr>
          <w:rFonts w:ascii="Times New Roman" w:hAnsi="Times New Roman" w:cs="Times New Roman"/>
        </w:rPr>
        <w:t>paid to the bride</w:t>
      </w:r>
      <w:r w:rsidR="00E35BFA">
        <w:rPr>
          <w:rFonts w:ascii="Times New Roman" w:hAnsi="Times New Roman" w:cs="Times New Roman"/>
        </w:rPr>
        <w:t xml:space="preserve"> subsequent to the date of marriage. </w:t>
      </w:r>
    </w:p>
    <w:p w14:paraId="5FDB54AB" w14:textId="77777777" w:rsidR="00E35BFA" w:rsidRPr="00D820FB" w:rsidRDefault="00E35BFA" w:rsidP="00AF7470">
      <w:pPr>
        <w:jc w:val="both"/>
        <w:rPr>
          <w:rFonts w:ascii="Times New Roman" w:hAnsi="Times New Roman" w:cs="Times New Roman"/>
        </w:rPr>
      </w:pPr>
    </w:p>
    <w:p w14:paraId="7C4C0CB8" w14:textId="77777777" w:rsidR="00670100" w:rsidRPr="00D820FB" w:rsidRDefault="008A12DD" w:rsidP="00AF7470">
      <w:pPr>
        <w:jc w:val="both"/>
        <w:rPr>
          <w:rFonts w:ascii="Times New Roman" w:hAnsi="Times New Roman" w:cs="Times New Roman"/>
        </w:rPr>
      </w:pPr>
      <w:r w:rsidRPr="00D820FB">
        <w:rPr>
          <w:rFonts w:ascii="Times New Roman" w:hAnsi="Times New Roman" w:cs="Times New Roman"/>
        </w:rPr>
        <w:t>However,</w:t>
      </w:r>
      <w:r w:rsidR="00C16E2A" w:rsidRPr="00D820FB">
        <w:rPr>
          <w:rFonts w:ascii="Times New Roman" w:hAnsi="Times New Roman" w:cs="Times New Roman"/>
        </w:rPr>
        <w:t xml:space="preserve"> the courts have in recent years shown inclination to consider the time spent by the wife with the husband as having economic value that is to be taken into account while deciding the issue of return of dower in divorce</w:t>
      </w:r>
      <w:r w:rsidR="00C16E2A" w:rsidRPr="00D820FB">
        <w:rPr>
          <w:rFonts w:ascii="Times New Roman" w:hAnsi="Times New Roman" w:cs="Times New Roman"/>
          <w:i/>
        </w:rPr>
        <w:t xml:space="preserve"> </w:t>
      </w:r>
      <w:r w:rsidR="00C16E2A" w:rsidRPr="00D820FB">
        <w:rPr>
          <w:rFonts w:ascii="Times New Roman" w:hAnsi="Times New Roman" w:cs="Times New Roman"/>
        </w:rPr>
        <w:t>as well as</w:t>
      </w:r>
      <w:r w:rsidR="00C16E2A" w:rsidRPr="00D820FB">
        <w:rPr>
          <w:rFonts w:ascii="Times New Roman" w:hAnsi="Times New Roman" w:cs="Times New Roman"/>
          <w:i/>
        </w:rPr>
        <w:t xml:space="preserve"> khul </w:t>
      </w:r>
      <w:r w:rsidR="00C16E2A" w:rsidRPr="00D820FB">
        <w:rPr>
          <w:rFonts w:ascii="Times New Roman" w:hAnsi="Times New Roman" w:cs="Times New Roman"/>
        </w:rPr>
        <w:t>cases.</w:t>
      </w:r>
      <w:r w:rsidR="00C16E2A" w:rsidRPr="00D820FB">
        <w:rPr>
          <w:rStyle w:val="FootnoteReference"/>
          <w:rFonts w:ascii="Times New Roman" w:hAnsi="Times New Roman" w:cs="Times New Roman"/>
        </w:rPr>
        <w:footnoteReference w:id="5"/>
      </w:r>
    </w:p>
    <w:p w14:paraId="0C90DE91" w14:textId="77777777" w:rsidR="00670100" w:rsidRPr="00D820FB" w:rsidRDefault="00670100" w:rsidP="00AF7470">
      <w:pPr>
        <w:jc w:val="both"/>
        <w:rPr>
          <w:rFonts w:ascii="Times New Roman" w:hAnsi="Times New Roman" w:cs="Times New Roman"/>
        </w:rPr>
      </w:pPr>
    </w:p>
    <w:p w14:paraId="2CB70D8F" w14:textId="77777777" w:rsidR="001E208F" w:rsidRPr="00D820FB" w:rsidRDefault="003C21CC" w:rsidP="00AF7470">
      <w:pPr>
        <w:jc w:val="both"/>
        <w:rPr>
          <w:rFonts w:ascii="Times New Roman" w:hAnsi="Times New Roman" w:cs="Times New Roman"/>
          <w:color w:val="000000"/>
        </w:rPr>
      </w:pPr>
      <w:r w:rsidRPr="00D820FB">
        <w:rPr>
          <w:rFonts w:ascii="Times New Roman" w:hAnsi="Times New Roman" w:cs="Times New Roman"/>
        </w:rPr>
        <w:t>Structure of society in Paki</w:t>
      </w:r>
      <w:r w:rsidR="00447352" w:rsidRPr="00D820FB">
        <w:rPr>
          <w:rFonts w:ascii="Times New Roman" w:hAnsi="Times New Roman" w:cs="Times New Roman"/>
        </w:rPr>
        <w:t>stan encourages women to restrict</w:t>
      </w:r>
      <w:r w:rsidRPr="00D820FB">
        <w:rPr>
          <w:rFonts w:ascii="Times New Roman" w:hAnsi="Times New Roman" w:cs="Times New Roman"/>
        </w:rPr>
        <w:t xml:space="preserve"> their</w:t>
      </w:r>
      <w:r w:rsidR="00447352" w:rsidRPr="00D820FB">
        <w:rPr>
          <w:rFonts w:ascii="Times New Roman" w:hAnsi="Times New Roman" w:cs="Times New Roman"/>
        </w:rPr>
        <w:t xml:space="preserve"> role to care of the family</w:t>
      </w:r>
      <w:r w:rsidR="008A12DD" w:rsidRPr="00D820FB">
        <w:rPr>
          <w:rFonts w:ascii="Times New Roman" w:hAnsi="Times New Roman" w:cs="Times New Roman"/>
        </w:rPr>
        <w:t>,</w:t>
      </w:r>
      <w:r w:rsidRPr="00D820FB">
        <w:rPr>
          <w:rFonts w:ascii="Times New Roman" w:hAnsi="Times New Roman" w:cs="Times New Roman"/>
        </w:rPr>
        <w:t xml:space="preserve"> and their activities </w:t>
      </w:r>
      <w:r w:rsidR="008A12DD" w:rsidRPr="00D820FB">
        <w:rPr>
          <w:rFonts w:ascii="Times New Roman" w:hAnsi="Times New Roman" w:cs="Times New Roman"/>
        </w:rPr>
        <w:t xml:space="preserve">are restricted to </w:t>
      </w:r>
      <w:r w:rsidRPr="00D820FB">
        <w:rPr>
          <w:rFonts w:ascii="Times New Roman" w:hAnsi="Times New Roman" w:cs="Times New Roman"/>
        </w:rPr>
        <w:t xml:space="preserve">the confines of the house. </w:t>
      </w:r>
      <w:r w:rsidRPr="00D820FB">
        <w:rPr>
          <w:rFonts w:ascii="Times New Roman" w:hAnsi="Times New Roman" w:cs="Times New Roman"/>
          <w:color w:val="000000"/>
        </w:rPr>
        <w:t>Consequently, termination of fi</w:t>
      </w:r>
      <w:r w:rsidR="00447352" w:rsidRPr="00D820FB">
        <w:rPr>
          <w:rFonts w:ascii="Times New Roman" w:hAnsi="Times New Roman" w:cs="Times New Roman"/>
          <w:color w:val="000000"/>
        </w:rPr>
        <w:t>nancial support from the spouse</w:t>
      </w:r>
      <w:r w:rsidRPr="00D820FB">
        <w:rPr>
          <w:rFonts w:ascii="Times New Roman" w:hAnsi="Times New Roman" w:cs="Times New Roman"/>
          <w:color w:val="000000"/>
        </w:rPr>
        <w:t xml:space="preserve"> upon breakdown of marriage leaves women from all strata of </w:t>
      </w:r>
      <w:r w:rsidR="00447352" w:rsidRPr="00D820FB">
        <w:rPr>
          <w:rFonts w:ascii="Times New Roman" w:hAnsi="Times New Roman" w:cs="Times New Roman"/>
          <w:color w:val="000000"/>
        </w:rPr>
        <w:t xml:space="preserve">society extremely vulnerable. This constitutes </w:t>
      </w:r>
      <w:r w:rsidRPr="00D820FB">
        <w:rPr>
          <w:rFonts w:ascii="Times New Roman" w:hAnsi="Times New Roman" w:cs="Times New Roman"/>
          <w:color w:val="000000"/>
        </w:rPr>
        <w:t xml:space="preserve">a major reason behind women continuing </w:t>
      </w:r>
      <w:r w:rsidR="00447352" w:rsidRPr="00D820FB">
        <w:rPr>
          <w:rFonts w:ascii="Times New Roman" w:hAnsi="Times New Roman" w:cs="Times New Roman"/>
          <w:color w:val="000000"/>
        </w:rPr>
        <w:t xml:space="preserve">to live </w:t>
      </w:r>
      <w:r w:rsidRPr="00D820FB">
        <w:rPr>
          <w:rFonts w:ascii="Times New Roman" w:hAnsi="Times New Roman" w:cs="Times New Roman"/>
          <w:color w:val="000000"/>
        </w:rPr>
        <w:t xml:space="preserve">in abusive relationships despite long standing neglect and suffering. Lack of State support for single women exacerbates vulnerability. </w:t>
      </w:r>
      <w:r w:rsidR="008A12DD" w:rsidRPr="00D820FB">
        <w:rPr>
          <w:rFonts w:ascii="Times New Roman" w:hAnsi="Times New Roman" w:cs="Times New Roman"/>
          <w:color w:val="000000"/>
        </w:rPr>
        <w:t xml:space="preserve">There is no provision of government housing or unemployment support to financially dependent women even when leaving abusive marriages. </w:t>
      </w:r>
      <w:r w:rsidRPr="00D820FB">
        <w:rPr>
          <w:rFonts w:ascii="Times New Roman" w:hAnsi="Times New Roman" w:cs="Times New Roman"/>
          <w:color w:val="000000"/>
        </w:rPr>
        <w:t xml:space="preserve">Across Pakistan, longer term women’s shelters for the destitute </w:t>
      </w:r>
      <w:r w:rsidR="008A12DD" w:rsidRPr="00D820FB">
        <w:rPr>
          <w:rFonts w:ascii="Times New Roman" w:hAnsi="Times New Roman" w:cs="Times New Roman"/>
          <w:color w:val="000000"/>
        </w:rPr>
        <w:t xml:space="preserve">also </w:t>
      </w:r>
      <w:r w:rsidRPr="00D820FB">
        <w:rPr>
          <w:rFonts w:ascii="Times New Roman" w:hAnsi="Times New Roman" w:cs="Times New Roman"/>
          <w:color w:val="000000"/>
        </w:rPr>
        <w:t>restrict single women’s residence</w:t>
      </w:r>
      <w:r w:rsidR="008576D2" w:rsidRPr="00D820FB">
        <w:rPr>
          <w:rFonts w:ascii="Times New Roman" w:hAnsi="Times New Roman" w:cs="Times New Roman"/>
          <w:color w:val="000000"/>
        </w:rPr>
        <w:t>, permitting widowed, divorced or destitute women who have to be accompanied by children</w:t>
      </w:r>
      <w:r w:rsidRPr="00D820FB">
        <w:rPr>
          <w:rStyle w:val="FootnoteReference"/>
          <w:rFonts w:ascii="Times New Roman" w:hAnsi="Times New Roman" w:cs="Times New Roman"/>
          <w:color w:val="000000"/>
        </w:rPr>
        <w:footnoteReference w:id="6"/>
      </w:r>
      <w:r w:rsidR="008A12DD" w:rsidRPr="00D820FB">
        <w:rPr>
          <w:rFonts w:ascii="Times New Roman" w:hAnsi="Times New Roman" w:cs="Times New Roman"/>
          <w:color w:val="000000"/>
        </w:rPr>
        <w:t xml:space="preserve"> </w:t>
      </w:r>
    </w:p>
    <w:p w14:paraId="058FF939" w14:textId="77777777" w:rsidR="001E208F" w:rsidRPr="00D820FB" w:rsidRDefault="001E208F" w:rsidP="00AF7470">
      <w:pPr>
        <w:jc w:val="both"/>
        <w:rPr>
          <w:rFonts w:ascii="Times New Roman" w:hAnsi="Times New Roman" w:cs="Times New Roman"/>
          <w:color w:val="000000"/>
        </w:rPr>
      </w:pPr>
    </w:p>
    <w:p w14:paraId="7F58C41D" w14:textId="77777777" w:rsidR="008576D2" w:rsidRPr="00D820FB" w:rsidRDefault="00EA4148" w:rsidP="00AF7470">
      <w:pPr>
        <w:jc w:val="both"/>
        <w:rPr>
          <w:rFonts w:ascii="Times New Roman" w:hAnsi="Times New Roman" w:cs="Times New Roman"/>
        </w:rPr>
      </w:pPr>
      <w:r w:rsidRPr="00D820FB">
        <w:rPr>
          <w:rFonts w:ascii="Times New Roman" w:hAnsi="Times New Roman" w:cs="Times New Roman"/>
        </w:rPr>
        <w:t xml:space="preserve">Financial protection for women in marriage and upon divorce is not alien to Islamic principles. </w:t>
      </w:r>
      <w:r w:rsidR="008576D2" w:rsidRPr="00D820FB">
        <w:rPr>
          <w:rFonts w:ascii="Times New Roman" w:hAnsi="Times New Roman" w:cs="Times New Roman"/>
        </w:rPr>
        <w:t>Muslim scholars and jurists are unanimously agreed that the woman’s right to maintenance arises upon marriage and</w:t>
      </w:r>
      <w:r w:rsidR="00A30FF3" w:rsidRPr="00D820FB">
        <w:rPr>
          <w:rFonts w:ascii="Times New Roman" w:hAnsi="Times New Roman" w:cs="Times New Roman"/>
        </w:rPr>
        <w:t>,</w:t>
      </w:r>
      <w:r w:rsidR="008576D2" w:rsidRPr="00D820FB">
        <w:rPr>
          <w:rFonts w:ascii="Times New Roman" w:hAnsi="Times New Roman" w:cs="Times New Roman"/>
        </w:rPr>
        <w:t xml:space="preserve"> while there is difference of opinion on extending this right after the marriage ends, </w:t>
      </w:r>
      <w:r w:rsidR="00A30FF3" w:rsidRPr="00D820FB">
        <w:rPr>
          <w:rFonts w:ascii="Times New Roman" w:hAnsi="Times New Roman" w:cs="Times New Roman"/>
        </w:rPr>
        <w:t xml:space="preserve">a good number of experts on </w:t>
      </w:r>
      <w:r w:rsidR="008576D2" w:rsidRPr="00D820FB">
        <w:rPr>
          <w:rFonts w:ascii="Times New Roman" w:hAnsi="Times New Roman" w:cs="Times New Roman"/>
        </w:rPr>
        <w:t>Islamic law  contend that it is available to women</w:t>
      </w:r>
      <w:r w:rsidR="00BE5BE1" w:rsidRPr="00D820FB">
        <w:rPr>
          <w:rStyle w:val="FootnoteReference"/>
          <w:rFonts w:ascii="Times New Roman" w:hAnsi="Times New Roman" w:cs="Times New Roman"/>
        </w:rPr>
        <w:footnoteReference w:id="7"/>
      </w:r>
      <w:r w:rsidR="008576D2" w:rsidRPr="00D820FB">
        <w:rPr>
          <w:rFonts w:ascii="Times New Roman" w:hAnsi="Times New Roman" w:cs="Times New Roman"/>
        </w:rPr>
        <w:t>.</w:t>
      </w:r>
      <w:r w:rsidR="00BE5BE1" w:rsidRPr="00D820FB">
        <w:rPr>
          <w:rFonts w:ascii="Times New Roman" w:hAnsi="Times New Roman" w:cs="Times New Roman"/>
        </w:rPr>
        <w:t xml:space="preserve"> </w:t>
      </w:r>
    </w:p>
    <w:p w14:paraId="0B688686" w14:textId="77777777" w:rsidR="00E62CD5" w:rsidRPr="00D820FB" w:rsidRDefault="00EA4148" w:rsidP="00AF7470">
      <w:pPr>
        <w:jc w:val="both"/>
        <w:rPr>
          <w:rFonts w:ascii="Times New Roman" w:hAnsi="Times New Roman" w:cs="Times New Roman"/>
        </w:rPr>
      </w:pPr>
      <w:r w:rsidRPr="00D820FB">
        <w:rPr>
          <w:rFonts w:ascii="Times New Roman" w:hAnsi="Times New Roman" w:cs="Times New Roman"/>
        </w:rPr>
        <w:t>Many Muslim countries across the world have safeguarded women’s rights through two provisions</w:t>
      </w:r>
      <w:r w:rsidR="00E62CD5" w:rsidRPr="00D820FB">
        <w:rPr>
          <w:rFonts w:ascii="Times New Roman" w:hAnsi="Times New Roman" w:cs="Times New Roman"/>
        </w:rPr>
        <w:t>:</w:t>
      </w:r>
    </w:p>
    <w:p w14:paraId="43FD6B11" w14:textId="77777777" w:rsidR="00E62CD5" w:rsidRPr="00D820FB" w:rsidRDefault="00E62CD5" w:rsidP="00AF7470">
      <w:pPr>
        <w:jc w:val="both"/>
        <w:rPr>
          <w:rFonts w:ascii="Times New Roman" w:hAnsi="Times New Roman" w:cs="Times New Roman"/>
        </w:rPr>
      </w:pPr>
    </w:p>
    <w:p w14:paraId="6C014157" w14:textId="77777777" w:rsidR="00524568" w:rsidRPr="00D820FB" w:rsidRDefault="00E62CD5" w:rsidP="00AF7470">
      <w:pPr>
        <w:jc w:val="both"/>
        <w:rPr>
          <w:rFonts w:ascii="Times New Roman" w:hAnsi="Times New Roman" w:cs="Times New Roman"/>
        </w:rPr>
      </w:pPr>
      <w:r w:rsidRPr="00D820FB">
        <w:rPr>
          <w:rFonts w:ascii="Times New Roman" w:hAnsi="Times New Roman" w:cs="Times New Roman"/>
        </w:rPr>
        <w:t xml:space="preserve">1) </w:t>
      </w:r>
      <w:r w:rsidR="00EA4148" w:rsidRPr="00D820FB">
        <w:rPr>
          <w:rFonts w:ascii="Times New Roman" w:hAnsi="Times New Roman" w:cs="Times New Roman"/>
        </w:rPr>
        <w:t xml:space="preserve">Islamic doctrine of </w:t>
      </w:r>
      <w:r w:rsidR="00524568" w:rsidRPr="00D820FB">
        <w:rPr>
          <w:rFonts w:ascii="Times New Roman" w:hAnsi="Times New Roman" w:cs="Times New Roman"/>
          <w:b/>
        </w:rPr>
        <w:t>Mata</w:t>
      </w:r>
      <w:r w:rsidR="008576D2" w:rsidRPr="00D820FB">
        <w:rPr>
          <w:rFonts w:ascii="Times New Roman" w:hAnsi="Times New Roman" w:cs="Times New Roman"/>
          <w:b/>
        </w:rPr>
        <w:t>’</w:t>
      </w:r>
      <w:r w:rsidR="008576D2" w:rsidRPr="00D820FB">
        <w:rPr>
          <w:rFonts w:ascii="Times New Roman" w:hAnsi="Times New Roman" w:cs="Times New Roman"/>
        </w:rPr>
        <w:t xml:space="preserve"> or or mata’ tu talaq, </w:t>
      </w:r>
      <w:r w:rsidR="00524568" w:rsidRPr="00D820FB">
        <w:rPr>
          <w:rFonts w:ascii="Times New Roman" w:hAnsi="Times New Roman" w:cs="Times New Roman"/>
          <w:color w:val="000000" w:themeColor="text1"/>
        </w:rPr>
        <w:t xml:space="preserve">an Arabic term used for post-divorce maintenance and </w:t>
      </w:r>
      <w:r w:rsidR="0045741F" w:rsidRPr="00D820FB">
        <w:rPr>
          <w:rFonts w:ascii="Times New Roman" w:hAnsi="Times New Roman" w:cs="Times New Roman"/>
        </w:rPr>
        <w:t xml:space="preserve">translated </w:t>
      </w:r>
      <w:r w:rsidR="00524568" w:rsidRPr="00D820FB">
        <w:rPr>
          <w:rFonts w:ascii="Times New Roman" w:hAnsi="Times New Roman" w:cs="Times New Roman"/>
        </w:rPr>
        <w:t xml:space="preserve">variously </w:t>
      </w:r>
      <w:r w:rsidR="0045741F" w:rsidRPr="00D820FB">
        <w:rPr>
          <w:rFonts w:ascii="Times New Roman" w:hAnsi="Times New Roman" w:cs="Times New Roman"/>
        </w:rPr>
        <w:t xml:space="preserve">as </w:t>
      </w:r>
      <w:r w:rsidR="00A30FF3" w:rsidRPr="00D820FB">
        <w:rPr>
          <w:rFonts w:ascii="Times New Roman" w:hAnsi="Times New Roman" w:cs="Times New Roman"/>
        </w:rPr>
        <w:t xml:space="preserve">“gratification”, </w:t>
      </w:r>
      <w:r w:rsidR="0045741F" w:rsidRPr="00D820FB">
        <w:rPr>
          <w:rFonts w:ascii="Times New Roman" w:hAnsi="Times New Roman" w:cs="Times New Roman"/>
        </w:rPr>
        <w:t>“obligatory gift”, “alimony” and “suitable gift”</w:t>
      </w:r>
      <w:r w:rsidR="0045741F" w:rsidRPr="00D820FB">
        <w:rPr>
          <w:rStyle w:val="FootnoteReference"/>
          <w:rFonts w:ascii="Times New Roman" w:hAnsi="Times New Roman" w:cs="Times New Roman"/>
        </w:rPr>
        <w:footnoteReference w:id="8"/>
      </w:r>
      <w:r w:rsidR="00EA4148" w:rsidRPr="00D820FB">
        <w:rPr>
          <w:rFonts w:ascii="Times New Roman" w:hAnsi="Times New Roman" w:cs="Times New Roman"/>
        </w:rPr>
        <w:t xml:space="preserve">. </w:t>
      </w:r>
      <w:r w:rsidR="00524568" w:rsidRPr="00D820FB">
        <w:rPr>
          <w:rFonts w:ascii="Times New Roman" w:hAnsi="Times New Roman" w:cs="Times New Roman"/>
        </w:rPr>
        <w:t xml:space="preserve">It refers to award of maintenance to the divorced wife for life or till she remarries, piecemeal or in a one-time transaction. </w:t>
      </w:r>
      <w:r w:rsidR="00524568" w:rsidRPr="00D820FB">
        <w:rPr>
          <w:rFonts w:ascii="Times New Roman" w:hAnsi="Times New Roman" w:cs="Times New Roman"/>
          <w:color w:val="000000" w:themeColor="text1"/>
        </w:rPr>
        <w:t xml:space="preserve">It is deemed to be a wife’s right to receive property from her husband at the time of divorce for period beyond iddat. </w:t>
      </w:r>
      <w:r w:rsidR="00524568" w:rsidRPr="00D820FB">
        <w:rPr>
          <w:rFonts w:ascii="Times New Roman" w:hAnsi="Times New Roman" w:cs="Times New Roman"/>
        </w:rPr>
        <w:t xml:space="preserve">The concept of </w:t>
      </w:r>
      <w:r w:rsidR="00524568" w:rsidRPr="00D820FB">
        <w:rPr>
          <w:rFonts w:ascii="Times New Roman" w:hAnsi="Times New Roman" w:cs="Times New Roman"/>
          <w:i/>
        </w:rPr>
        <w:t xml:space="preserve">mata’a </w:t>
      </w:r>
      <w:r w:rsidR="00524568" w:rsidRPr="00D820FB">
        <w:rPr>
          <w:rFonts w:ascii="Times New Roman" w:hAnsi="Times New Roman" w:cs="Times New Roman"/>
        </w:rPr>
        <w:t>has originally been derived from Surah Al-Baqarah: 2:241:</w:t>
      </w:r>
      <w:r w:rsidR="00524568" w:rsidRPr="00D820FB">
        <w:rPr>
          <w:rFonts w:ascii="Times New Roman" w:hAnsi="Times New Roman" w:cs="Times New Roman"/>
          <w:color w:val="0D0D0D"/>
          <w:shd w:val="clear" w:color="auto" w:fill="FFFFFF"/>
        </w:rPr>
        <w:t xml:space="preserve"> </w:t>
      </w:r>
    </w:p>
    <w:p w14:paraId="0734A277" w14:textId="77777777" w:rsidR="00524568" w:rsidRPr="00D820FB" w:rsidRDefault="001E208F" w:rsidP="00AF7470">
      <w:pPr>
        <w:jc w:val="both"/>
        <w:rPr>
          <w:rFonts w:ascii="Times New Roman" w:hAnsi="Times New Roman" w:cs="Times New Roman"/>
        </w:rPr>
      </w:pPr>
      <w:r w:rsidRPr="00D820FB">
        <w:rPr>
          <w:rFonts w:ascii="Times New Roman" w:hAnsi="Times New Roman" w:cs="Times New Roman"/>
          <w:i/>
          <w:color w:val="0D0D0D"/>
          <w:shd w:val="clear" w:color="auto" w:fill="FFFFFF"/>
        </w:rPr>
        <w:br/>
      </w:r>
      <w:r w:rsidR="00524568" w:rsidRPr="00D820FB">
        <w:rPr>
          <w:rFonts w:ascii="Times New Roman" w:hAnsi="Times New Roman" w:cs="Times New Roman"/>
          <w:i/>
          <w:color w:val="0D0D0D"/>
          <w:shd w:val="clear" w:color="auto" w:fill="FFFFFF"/>
        </w:rPr>
        <w:t>“For divorced women maintenance (should be provided) on a reasonable (scale). This is a duty on the righteous.”</w:t>
      </w:r>
      <w:r w:rsidR="00524568" w:rsidRPr="00D820FB">
        <w:rPr>
          <w:rStyle w:val="FootnoteReference"/>
          <w:rFonts w:ascii="Times New Roman" w:hAnsi="Times New Roman" w:cs="Times New Roman"/>
          <w:i/>
          <w:color w:val="0D0D0D"/>
          <w:shd w:val="clear" w:color="auto" w:fill="FFFFFF"/>
        </w:rPr>
        <w:footnoteReference w:id="9"/>
      </w:r>
      <w:r w:rsidR="00524568" w:rsidRPr="00D820FB">
        <w:rPr>
          <w:rFonts w:ascii="Times New Roman" w:hAnsi="Times New Roman" w:cs="Times New Roman"/>
          <w:i/>
          <w:color w:val="0D0D0D"/>
          <w:shd w:val="clear" w:color="auto" w:fill="FFFFFF"/>
        </w:rPr>
        <w:t xml:space="preserve"> </w:t>
      </w:r>
      <w:r w:rsidR="00524568" w:rsidRPr="00D820FB">
        <w:rPr>
          <w:rFonts w:ascii="Times New Roman" w:hAnsi="Times New Roman" w:cs="Times New Roman"/>
        </w:rPr>
        <w:t xml:space="preserve">Multiple translations of this crucial verse of the Quran reveal that </w:t>
      </w:r>
      <w:r w:rsidR="00524568" w:rsidRPr="00D820FB">
        <w:rPr>
          <w:rFonts w:ascii="Times New Roman" w:hAnsi="Times New Roman" w:cs="Times New Roman"/>
          <w:b/>
          <w:i/>
        </w:rPr>
        <w:t>something must be given to divorced women.</w:t>
      </w:r>
      <w:r w:rsidR="00524568" w:rsidRPr="00D820FB">
        <w:rPr>
          <w:rFonts w:ascii="Times New Roman" w:hAnsi="Times New Roman" w:cs="Times New Roman"/>
        </w:rPr>
        <w:t xml:space="preserve"> </w:t>
      </w:r>
      <w:r w:rsidR="00524568" w:rsidRPr="00D820FB">
        <w:rPr>
          <w:rFonts w:ascii="Times New Roman" w:hAnsi="Times New Roman" w:cs="Times New Roman"/>
          <w:color w:val="000000"/>
          <w:shd w:val="clear" w:color="auto" w:fill="FFFFFF"/>
        </w:rPr>
        <w:t xml:space="preserve">The quantum of </w:t>
      </w:r>
      <w:r w:rsidR="00524568" w:rsidRPr="00D820FB">
        <w:rPr>
          <w:rFonts w:ascii="Times New Roman" w:hAnsi="Times New Roman" w:cs="Times New Roman"/>
          <w:i/>
          <w:color w:val="000000"/>
          <w:shd w:val="clear" w:color="auto" w:fill="FFFFFF"/>
        </w:rPr>
        <w:t xml:space="preserve">mata’a </w:t>
      </w:r>
      <w:r w:rsidR="00524568" w:rsidRPr="00D820FB">
        <w:rPr>
          <w:rFonts w:ascii="Times New Roman" w:hAnsi="Times New Roman" w:cs="Times New Roman"/>
          <w:color w:val="000000"/>
          <w:shd w:val="clear" w:color="auto" w:fill="FFFFFF"/>
        </w:rPr>
        <w:t>may be developed by legislators to correlate with the duration of marriage, the facts of the case, circumstances of divorce, and financial stability of the husband. The Quran does, however, direct the righteous to be guided by the principles of “fairness” and “reasonableness” in determining the quantum of maintenance</w:t>
      </w:r>
      <w:r w:rsidR="00A30FF3" w:rsidRPr="00D820FB">
        <w:rPr>
          <w:rStyle w:val="FootnoteReference"/>
          <w:rFonts w:ascii="Times New Roman" w:hAnsi="Times New Roman" w:cs="Times New Roman"/>
          <w:color w:val="000000"/>
          <w:shd w:val="clear" w:color="auto" w:fill="FFFFFF"/>
        </w:rPr>
        <w:footnoteReference w:id="10"/>
      </w:r>
      <w:r w:rsidR="00524568" w:rsidRPr="00D820FB">
        <w:rPr>
          <w:rFonts w:ascii="Times New Roman" w:hAnsi="Times New Roman" w:cs="Times New Roman"/>
          <w:color w:val="000000"/>
          <w:shd w:val="clear" w:color="auto" w:fill="FFFFFF"/>
        </w:rPr>
        <w:t>.</w:t>
      </w:r>
    </w:p>
    <w:p w14:paraId="09496C73" w14:textId="77777777" w:rsidR="001F280A" w:rsidRPr="00D820FB" w:rsidRDefault="001F280A" w:rsidP="00AF7470">
      <w:pPr>
        <w:jc w:val="both"/>
        <w:rPr>
          <w:rFonts w:ascii="Times New Roman" w:hAnsi="Times New Roman" w:cs="Times New Roman"/>
          <w:color w:val="000000"/>
        </w:rPr>
      </w:pPr>
    </w:p>
    <w:p w14:paraId="60D23A9D" w14:textId="77777777" w:rsidR="00524568" w:rsidRPr="00D820FB" w:rsidRDefault="00EA4148" w:rsidP="00AF7470">
      <w:pPr>
        <w:jc w:val="both"/>
        <w:rPr>
          <w:rFonts w:ascii="Times New Roman" w:hAnsi="Times New Roman" w:cs="Times New Roman"/>
          <w:color w:val="000000"/>
        </w:rPr>
      </w:pPr>
      <w:r w:rsidRPr="00D820FB">
        <w:rPr>
          <w:rFonts w:ascii="Times New Roman" w:hAnsi="Times New Roman" w:cs="Times New Roman"/>
          <w:color w:val="000000"/>
        </w:rPr>
        <w:t xml:space="preserve">Muslim law jurisdictions including Morocco, Qatar, Syria, Tunisia, Turkey, UAE, and Yemen have mandatory provisions relating to </w:t>
      </w:r>
      <w:r w:rsidRPr="00D820FB">
        <w:rPr>
          <w:rFonts w:ascii="Times New Roman" w:hAnsi="Times New Roman" w:cs="Times New Roman"/>
          <w:i/>
          <w:color w:val="000000"/>
        </w:rPr>
        <w:t>mata’</w:t>
      </w:r>
      <w:r w:rsidR="00F97045" w:rsidRPr="00D820FB">
        <w:rPr>
          <w:rFonts w:ascii="Times New Roman" w:hAnsi="Times New Roman" w:cs="Times New Roman"/>
          <w:i/>
          <w:color w:val="000000"/>
        </w:rPr>
        <w:t>,</w:t>
      </w:r>
      <w:r w:rsidRPr="00D820FB">
        <w:rPr>
          <w:rFonts w:ascii="Times New Roman" w:hAnsi="Times New Roman" w:cs="Times New Roman"/>
          <w:color w:val="000000"/>
        </w:rPr>
        <w:t xml:space="preserve"> often referred to as “partying gift”. </w:t>
      </w:r>
    </w:p>
    <w:p w14:paraId="7C1F73C5" w14:textId="77777777" w:rsidR="00524568" w:rsidRPr="00D820FB" w:rsidRDefault="00524568" w:rsidP="00AF7470">
      <w:pPr>
        <w:jc w:val="both"/>
        <w:rPr>
          <w:rFonts w:ascii="Times New Roman" w:hAnsi="Times New Roman" w:cs="Times New Roman"/>
          <w:color w:val="000000"/>
        </w:rPr>
      </w:pPr>
    </w:p>
    <w:p w14:paraId="5DA94B7E" w14:textId="77777777" w:rsidR="00EA4148" w:rsidRPr="00D820FB" w:rsidRDefault="00EA4148" w:rsidP="00AF7470">
      <w:pPr>
        <w:jc w:val="both"/>
        <w:rPr>
          <w:rFonts w:ascii="Times New Roman" w:eastAsia="Times New Roman" w:hAnsi="Times New Roman" w:cs="Times New Roman"/>
        </w:rPr>
      </w:pPr>
      <w:r w:rsidRPr="00D820FB">
        <w:rPr>
          <w:rFonts w:ascii="Times New Roman" w:hAnsi="Times New Roman" w:cs="Times New Roman"/>
          <w:color w:val="000000"/>
        </w:rPr>
        <w:t>The concept of mata’ has been discussed in Pakistan</w:t>
      </w:r>
      <w:r w:rsidR="00B27CB8" w:rsidRPr="00D820FB">
        <w:rPr>
          <w:rFonts w:ascii="Times New Roman" w:hAnsi="Times New Roman" w:cs="Times New Roman"/>
          <w:color w:val="000000"/>
        </w:rPr>
        <w:t xml:space="preserve"> since 1956 when the </w:t>
      </w:r>
      <w:r w:rsidR="00B27CB8" w:rsidRPr="00D820FB">
        <w:rPr>
          <w:rFonts w:ascii="Times New Roman" w:hAnsi="Times New Roman" w:cs="Times New Roman"/>
        </w:rPr>
        <w:t xml:space="preserve">Commission on Muslim Marriage and Family Laws in Pakistan observed that </w:t>
      </w:r>
      <w:r w:rsidR="00B27CB8" w:rsidRPr="00D820FB">
        <w:rPr>
          <w:rFonts w:ascii="Times New Roman" w:eastAsia="Times New Roman" w:hAnsi="Times New Roman" w:cs="Times New Roman"/>
          <w:color w:val="000000"/>
          <w:shd w:val="clear" w:color="auto" w:fill="FFFFFF"/>
        </w:rPr>
        <w:t>“a large number of middle aged women who are being divorced without rhyme or reason should not be thrown on the street without a roof over their heads and without any means of sustaining themselves and their children”</w:t>
      </w:r>
      <w:r w:rsidRPr="00D820FB">
        <w:rPr>
          <w:rFonts w:ascii="Times New Roman" w:hAnsi="Times New Roman" w:cs="Times New Roman"/>
          <w:color w:val="000000"/>
        </w:rPr>
        <w:t xml:space="preserve">, </w:t>
      </w:r>
      <w:r w:rsidR="00B27CB8" w:rsidRPr="00D820FB">
        <w:rPr>
          <w:rFonts w:ascii="Times New Roman" w:hAnsi="Times New Roman" w:cs="Times New Roman"/>
          <w:color w:val="000000"/>
        </w:rPr>
        <w:t>and recommended that “</w:t>
      </w:r>
      <w:r w:rsidR="00B27CB8" w:rsidRPr="00D820FB">
        <w:rPr>
          <w:rFonts w:ascii="Times New Roman" w:hAnsi="Times New Roman" w:cs="Times New Roman"/>
          <w:i/>
        </w:rPr>
        <w:t>such discretion should be vested in the Matrimonial Court”</w:t>
      </w:r>
      <w:r w:rsidR="00AF178C" w:rsidRPr="00D820FB">
        <w:rPr>
          <w:rStyle w:val="FootnoteReference"/>
          <w:rFonts w:ascii="Times New Roman" w:hAnsi="Times New Roman" w:cs="Times New Roman"/>
          <w:i/>
        </w:rPr>
        <w:footnoteReference w:id="11"/>
      </w:r>
      <w:r w:rsidR="002D08F3" w:rsidRPr="00D820FB">
        <w:rPr>
          <w:rFonts w:ascii="Times New Roman" w:hAnsi="Times New Roman" w:cs="Times New Roman"/>
          <w:i/>
        </w:rPr>
        <w:t xml:space="preserve">. </w:t>
      </w:r>
      <w:r w:rsidRPr="00D820FB">
        <w:rPr>
          <w:rFonts w:ascii="Times New Roman" w:hAnsi="Times New Roman" w:cs="Times New Roman"/>
          <w:color w:val="000000"/>
        </w:rPr>
        <w:t>Between 1993 and 2009, the Law and Justice Commission of Pakistan twice proposed draft law to provide for mandatory maintenance (</w:t>
      </w:r>
      <w:r w:rsidRPr="00D820FB">
        <w:rPr>
          <w:rFonts w:ascii="Times New Roman" w:hAnsi="Times New Roman" w:cs="Times New Roman"/>
          <w:i/>
          <w:color w:val="000000"/>
        </w:rPr>
        <w:t>mata’</w:t>
      </w:r>
      <w:r w:rsidRPr="00D820FB">
        <w:rPr>
          <w:rFonts w:ascii="Times New Roman" w:hAnsi="Times New Roman" w:cs="Times New Roman"/>
          <w:color w:val="000000"/>
        </w:rPr>
        <w:t xml:space="preserve">) by divorcing husband beyond the period of </w:t>
      </w:r>
      <w:r w:rsidRPr="00D820FB">
        <w:rPr>
          <w:rFonts w:ascii="Times New Roman" w:hAnsi="Times New Roman" w:cs="Times New Roman"/>
          <w:i/>
          <w:color w:val="000000"/>
        </w:rPr>
        <w:t>iddat</w:t>
      </w:r>
      <w:r w:rsidRPr="00D820FB">
        <w:rPr>
          <w:rFonts w:ascii="Times New Roman" w:hAnsi="Times New Roman" w:cs="Times New Roman"/>
          <w:color w:val="000000"/>
        </w:rPr>
        <w:t xml:space="preserve">. In 2008, the Council of Islamic Ideology, a constitutional body for making recommendations on new legislative proposals, recommended enactment of a law on </w:t>
      </w:r>
      <w:r w:rsidRPr="00D820FB">
        <w:rPr>
          <w:rFonts w:ascii="Times New Roman" w:hAnsi="Times New Roman" w:cs="Times New Roman"/>
          <w:i/>
          <w:color w:val="000000"/>
        </w:rPr>
        <w:t>mata’</w:t>
      </w:r>
      <w:r w:rsidRPr="00D820FB">
        <w:rPr>
          <w:rFonts w:ascii="Times New Roman" w:hAnsi="Times New Roman" w:cs="Times New Roman"/>
          <w:color w:val="000000"/>
          <w:vertAlign w:val="superscript"/>
        </w:rPr>
        <w:footnoteReference w:id="12"/>
      </w:r>
      <w:r w:rsidR="00AB7DE6" w:rsidRPr="00D820FB">
        <w:rPr>
          <w:rFonts w:ascii="Times New Roman" w:hAnsi="Times New Roman" w:cs="Times New Roman"/>
          <w:i/>
          <w:color w:val="000000"/>
        </w:rPr>
        <w:t>,</w:t>
      </w:r>
      <w:r w:rsidR="00AB7DE6" w:rsidRPr="00D820FB">
        <w:rPr>
          <w:rFonts w:ascii="Times New Roman" w:hAnsi="Times New Roman" w:cs="Times New Roman"/>
        </w:rPr>
        <w:t xml:space="preserve"> but the parliament has not taken up the matter</w:t>
      </w:r>
      <w:r w:rsidR="00563D3A" w:rsidRPr="00D820FB">
        <w:rPr>
          <w:rFonts w:ascii="Times New Roman" w:hAnsi="Times New Roman" w:cs="Times New Roman"/>
        </w:rPr>
        <w:t xml:space="preserve"> till now</w:t>
      </w:r>
      <w:r w:rsidR="00080E47" w:rsidRPr="00D820FB">
        <w:rPr>
          <w:rFonts w:ascii="Times New Roman" w:hAnsi="Times New Roman" w:cs="Times New Roman"/>
        </w:rPr>
        <w:t xml:space="preserve"> in 2020</w:t>
      </w:r>
      <w:r w:rsidRPr="00D820FB">
        <w:rPr>
          <w:rFonts w:ascii="Times New Roman" w:hAnsi="Times New Roman" w:cs="Times New Roman"/>
          <w:color w:val="000000"/>
        </w:rPr>
        <w:t>.</w:t>
      </w:r>
    </w:p>
    <w:p w14:paraId="42C21596" w14:textId="77777777" w:rsidR="001372A0" w:rsidRPr="00D820FB" w:rsidRDefault="001372A0" w:rsidP="00AF7470">
      <w:pPr>
        <w:jc w:val="both"/>
        <w:rPr>
          <w:rFonts w:ascii="Times New Roman" w:hAnsi="Times New Roman" w:cs="Times New Roman"/>
          <w:color w:val="000000"/>
        </w:rPr>
      </w:pPr>
    </w:p>
    <w:p w14:paraId="2AC2FC27" w14:textId="77777777" w:rsidR="001F280A" w:rsidRDefault="00E62CD5" w:rsidP="00AF7470">
      <w:pPr>
        <w:jc w:val="both"/>
        <w:rPr>
          <w:rFonts w:ascii="Times New Roman" w:hAnsi="Times New Roman" w:cs="Times New Roman"/>
          <w:color w:val="000000"/>
        </w:rPr>
      </w:pPr>
      <w:r w:rsidRPr="00D820FB">
        <w:rPr>
          <w:rFonts w:ascii="Times New Roman" w:hAnsi="Times New Roman" w:cs="Times New Roman"/>
          <w:color w:val="000000"/>
        </w:rPr>
        <w:t xml:space="preserve">2) </w:t>
      </w:r>
      <w:r w:rsidR="00DD46D1" w:rsidRPr="00D820FB">
        <w:rPr>
          <w:rFonts w:ascii="Times New Roman" w:hAnsi="Times New Roman" w:cs="Times New Roman"/>
          <w:color w:val="000000"/>
        </w:rPr>
        <w:t xml:space="preserve">The second provision available </w:t>
      </w:r>
      <w:r w:rsidR="006016F0">
        <w:rPr>
          <w:rFonts w:ascii="Times New Roman" w:hAnsi="Times New Roman" w:cs="Times New Roman"/>
          <w:color w:val="000000"/>
        </w:rPr>
        <w:t xml:space="preserve">for </w:t>
      </w:r>
      <w:r w:rsidR="00D22634" w:rsidRPr="00D820FB">
        <w:rPr>
          <w:rFonts w:ascii="Times New Roman" w:hAnsi="Times New Roman" w:cs="Times New Roman"/>
          <w:color w:val="000000"/>
        </w:rPr>
        <w:t xml:space="preserve">Post-divorce financial protection of women is linked to their share in </w:t>
      </w:r>
      <w:r w:rsidR="00D22634" w:rsidRPr="00D820FB">
        <w:rPr>
          <w:rFonts w:ascii="Times New Roman" w:hAnsi="Times New Roman" w:cs="Times New Roman"/>
          <w:b/>
          <w:color w:val="000000"/>
        </w:rPr>
        <w:t>matrimonial property</w:t>
      </w:r>
      <w:r w:rsidR="00D22634" w:rsidRPr="00D820FB">
        <w:rPr>
          <w:rFonts w:ascii="Times New Roman" w:hAnsi="Times New Roman" w:cs="Times New Roman"/>
          <w:color w:val="000000"/>
        </w:rPr>
        <w:t xml:space="preserve"> which may become due because of the woman’s contribution in cash or otherwise by virtue of physical or intellectual labour. In Pakistan there is no legal framework for recording or ascertaining a woman’s contribution, in kind or otherwise, to the acquisition of matrimonial property during the subsistence of marriage. </w:t>
      </w:r>
    </w:p>
    <w:p w14:paraId="155023C9" w14:textId="77777777" w:rsidR="006016F0" w:rsidRPr="00D820FB" w:rsidRDefault="006016F0" w:rsidP="00AF7470">
      <w:pPr>
        <w:jc w:val="both"/>
        <w:rPr>
          <w:rFonts w:ascii="Times New Roman" w:hAnsi="Times New Roman" w:cs="Times New Roman"/>
          <w:color w:val="000000"/>
        </w:rPr>
      </w:pPr>
    </w:p>
    <w:p w14:paraId="3E7991AA" w14:textId="0BE7E867" w:rsidR="006016F0" w:rsidRPr="00B240F9" w:rsidRDefault="006016F0" w:rsidP="006016F0">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3) </w:t>
      </w:r>
      <w:r w:rsidRPr="00C238BB">
        <w:rPr>
          <w:rFonts w:ascii="Times New Roman" w:hAnsi="Times New Roman" w:cs="Times New Roman"/>
          <w:shd w:val="clear" w:color="auto" w:fill="FFFFFF"/>
        </w:rPr>
        <w:t xml:space="preserve">A wife can </w:t>
      </w:r>
      <w:r w:rsidRPr="003177A3">
        <w:rPr>
          <w:rFonts w:ascii="Times New Roman" w:hAnsi="Times New Roman" w:cs="Times New Roman"/>
          <w:shd w:val="clear" w:color="auto" w:fill="FFFFFF"/>
        </w:rPr>
        <w:t>also file a suit in the Family Court</w:t>
      </w:r>
      <w:r w:rsidR="002E326B" w:rsidRPr="00F7092E">
        <w:rPr>
          <w:rFonts w:ascii="Times New Roman" w:hAnsi="Times New Roman" w:cs="Times New Roman"/>
          <w:shd w:val="clear" w:color="auto" w:fill="FFFFFF"/>
        </w:rPr>
        <w:t>s</w:t>
      </w:r>
      <w:r w:rsidRPr="00D52012">
        <w:rPr>
          <w:rFonts w:ascii="Times New Roman" w:hAnsi="Times New Roman" w:cs="Times New Roman"/>
          <w:shd w:val="clear" w:color="auto" w:fill="FFFFFF"/>
        </w:rPr>
        <w:t xml:space="preserve"> for recovery of her personal property and belongings</w:t>
      </w:r>
      <w:r w:rsidR="002E326B" w:rsidRPr="009B5E54">
        <w:rPr>
          <w:rFonts w:ascii="Times New Roman" w:hAnsi="Times New Roman" w:cs="Times New Roman"/>
          <w:shd w:val="clear" w:color="auto" w:fill="FFFFFF"/>
        </w:rPr>
        <w:t>.</w:t>
      </w:r>
      <w:r w:rsidRPr="009B5E54">
        <w:rPr>
          <w:rFonts w:ascii="Times New Roman" w:hAnsi="Times New Roman" w:cs="Times New Roman"/>
          <w:shd w:val="clear" w:color="auto" w:fill="FFFFFF"/>
        </w:rPr>
        <w:t xml:space="preserve"> </w:t>
      </w:r>
      <w:r w:rsidR="002E326B" w:rsidRPr="009B5E54">
        <w:rPr>
          <w:rFonts w:ascii="Times New Roman" w:hAnsi="Times New Roman" w:cs="Times New Roman"/>
          <w:shd w:val="clear" w:color="auto" w:fill="FFFFFF"/>
        </w:rPr>
        <w:t>On questions of w</w:t>
      </w:r>
      <w:r w:rsidRPr="009B5E54">
        <w:rPr>
          <w:rFonts w:ascii="Times New Roman" w:hAnsi="Times New Roman" w:cs="Times New Roman"/>
          <w:shd w:val="clear" w:color="auto" w:fill="FFFFFF"/>
        </w:rPr>
        <w:t xml:space="preserve">hat constitutes </w:t>
      </w:r>
      <w:r w:rsidR="002E326B" w:rsidRPr="009B5E54">
        <w:rPr>
          <w:rFonts w:ascii="Times New Roman" w:hAnsi="Times New Roman" w:cs="Times New Roman"/>
          <w:shd w:val="clear" w:color="auto" w:fill="FFFFFF"/>
        </w:rPr>
        <w:t xml:space="preserve">a </w:t>
      </w:r>
      <w:r w:rsidRPr="009B5E54">
        <w:rPr>
          <w:rFonts w:ascii="Times New Roman" w:hAnsi="Times New Roman" w:cs="Times New Roman"/>
          <w:shd w:val="clear" w:color="auto" w:fill="FFFFFF"/>
        </w:rPr>
        <w:t>wife’s personal prope</w:t>
      </w:r>
      <w:r w:rsidR="002E326B" w:rsidRPr="009B5E54">
        <w:rPr>
          <w:rFonts w:ascii="Times New Roman" w:hAnsi="Times New Roman" w:cs="Times New Roman"/>
          <w:shd w:val="clear" w:color="auto" w:fill="FFFFFF"/>
        </w:rPr>
        <w:t>rty, t</w:t>
      </w:r>
      <w:r w:rsidRPr="009B5E54">
        <w:rPr>
          <w:rFonts w:ascii="Times New Roman" w:hAnsi="Times New Roman" w:cs="Times New Roman"/>
          <w:shd w:val="clear" w:color="auto" w:fill="FFFFFF"/>
        </w:rPr>
        <w:t xml:space="preserve">he courts have interpreted </w:t>
      </w:r>
      <w:r w:rsidR="002E326B" w:rsidRPr="009B5E54">
        <w:rPr>
          <w:rFonts w:ascii="Times New Roman" w:hAnsi="Times New Roman" w:cs="Times New Roman"/>
          <w:shd w:val="clear" w:color="auto" w:fill="FFFFFF"/>
        </w:rPr>
        <w:t xml:space="preserve">broadly, the property a wife owned, </w:t>
      </w:r>
      <w:r w:rsidRPr="009B5E54">
        <w:rPr>
          <w:rFonts w:ascii="Times New Roman" w:hAnsi="Times New Roman" w:cs="Times New Roman"/>
          <w:shd w:val="clear" w:color="auto" w:fill="FFFFFF"/>
        </w:rPr>
        <w:t xml:space="preserve">acquired or made during marriage whether of her own resources or </w:t>
      </w:r>
      <w:r w:rsidR="002E326B" w:rsidRPr="009B5E54">
        <w:rPr>
          <w:rFonts w:ascii="Times New Roman" w:hAnsi="Times New Roman" w:cs="Times New Roman"/>
          <w:shd w:val="clear" w:color="auto" w:fill="FFFFFF"/>
        </w:rPr>
        <w:t>with resources</w:t>
      </w:r>
      <w:r w:rsidRPr="009B5E54">
        <w:rPr>
          <w:rFonts w:ascii="Times New Roman" w:hAnsi="Times New Roman" w:cs="Times New Roman"/>
          <w:shd w:val="clear" w:color="auto" w:fill="FFFFFF"/>
        </w:rPr>
        <w:t xml:space="preserve"> of her husband</w:t>
      </w:r>
      <w:r w:rsidR="002E326B" w:rsidRPr="009B5E54">
        <w:rPr>
          <w:rFonts w:ascii="Times New Roman" w:hAnsi="Times New Roman" w:cs="Times New Roman"/>
          <w:shd w:val="clear" w:color="auto" w:fill="FFFFFF"/>
        </w:rPr>
        <w:t xml:space="preserve"> to be included</w:t>
      </w:r>
      <w:r w:rsidR="00B240F9">
        <w:rPr>
          <w:rFonts w:ascii="Times New Roman" w:hAnsi="Times New Roman" w:cs="Times New Roman"/>
          <w:shd w:val="clear" w:color="auto" w:fill="FFFFFF"/>
        </w:rPr>
        <w:t xml:space="preserve"> in the definition of personal property</w:t>
      </w:r>
      <w:r w:rsidRPr="00B240F9">
        <w:rPr>
          <w:rFonts w:ascii="Times New Roman" w:hAnsi="Times New Roman" w:cs="Times New Roman"/>
          <w:shd w:val="clear" w:color="auto" w:fill="FFFFFF"/>
        </w:rPr>
        <w:t xml:space="preserve">. Suit for recovery of property can be filed </w:t>
      </w:r>
      <w:r w:rsidR="00B240F9">
        <w:rPr>
          <w:rFonts w:ascii="Times New Roman" w:hAnsi="Times New Roman" w:cs="Times New Roman"/>
          <w:shd w:val="clear" w:color="auto" w:fill="FFFFFF"/>
        </w:rPr>
        <w:t xml:space="preserve">by a woman </w:t>
      </w:r>
      <w:r w:rsidRPr="00B240F9">
        <w:rPr>
          <w:rFonts w:ascii="Times New Roman" w:hAnsi="Times New Roman" w:cs="Times New Roman"/>
          <w:shd w:val="clear" w:color="auto" w:fill="FFFFFF"/>
        </w:rPr>
        <w:t>during subsist</w:t>
      </w:r>
      <w:r w:rsidR="002E326B" w:rsidRPr="00B240F9">
        <w:rPr>
          <w:rFonts w:ascii="Times New Roman" w:hAnsi="Times New Roman" w:cs="Times New Roman"/>
          <w:shd w:val="clear" w:color="auto" w:fill="FFFFFF"/>
        </w:rPr>
        <w:t>ence of marriage or on divorce and</w:t>
      </w:r>
      <w:r w:rsidR="00AB64F3" w:rsidRPr="00B240F9">
        <w:rPr>
          <w:rFonts w:ascii="Times New Roman" w:hAnsi="Times New Roman" w:cs="Times New Roman"/>
          <w:shd w:val="clear" w:color="auto" w:fill="FFFFFF"/>
        </w:rPr>
        <w:t>,</w:t>
      </w:r>
      <w:r w:rsidR="002E326B" w:rsidRPr="00B240F9">
        <w:rPr>
          <w:rFonts w:ascii="Times New Roman" w:hAnsi="Times New Roman" w:cs="Times New Roman"/>
          <w:shd w:val="clear" w:color="auto" w:fill="FFFFFF"/>
        </w:rPr>
        <w:t xml:space="preserve"> </w:t>
      </w:r>
      <w:r w:rsidR="00B240F9">
        <w:rPr>
          <w:rFonts w:ascii="Times New Roman" w:hAnsi="Times New Roman" w:cs="Times New Roman"/>
          <w:shd w:val="clear" w:color="auto" w:fill="FFFFFF"/>
        </w:rPr>
        <w:t>Family C</w:t>
      </w:r>
      <w:r w:rsidR="002E326B" w:rsidRPr="00B240F9">
        <w:rPr>
          <w:rFonts w:ascii="Times New Roman" w:hAnsi="Times New Roman" w:cs="Times New Roman"/>
          <w:shd w:val="clear" w:color="auto" w:fill="FFFFFF"/>
        </w:rPr>
        <w:t>ourts are</w:t>
      </w:r>
      <w:r w:rsidRPr="00B240F9">
        <w:rPr>
          <w:rFonts w:ascii="Times New Roman" w:hAnsi="Times New Roman" w:cs="Times New Roman"/>
          <w:shd w:val="clear" w:color="auto" w:fill="FFFFFF"/>
        </w:rPr>
        <w:t xml:space="preserve"> empowered</w:t>
      </w:r>
      <w:r w:rsidR="00FB7E87" w:rsidRPr="00B240F9">
        <w:rPr>
          <w:rFonts w:ascii="Times New Roman" w:hAnsi="Times New Roman" w:cs="Times New Roman"/>
          <w:shd w:val="clear" w:color="auto" w:fill="FFFFFF"/>
        </w:rPr>
        <w:t xml:space="preserve"> (section 21-A)</w:t>
      </w:r>
      <w:r w:rsidR="002E326B" w:rsidRPr="00B240F9">
        <w:rPr>
          <w:rFonts w:ascii="Times New Roman" w:hAnsi="Times New Roman" w:cs="Times New Roman"/>
          <w:shd w:val="clear" w:color="auto" w:fill="FFFFFF"/>
        </w:rPr>
        <w:t xml:space="preserve"> </w:t>
      </w:r>
      <w:r w:rsidRPr="00B240F9">
        <w:rPr>
          <w:rFonts w:ascii="Times New Roman" w:hAnsi="Times New Roman" w:cs="Times New Roman"/>
          <w:shd w:val="clear" w:color="auto" w:fill="FFFFFF"/>
        </w:rPr>
        <w:t>to pass an interim order to preserve and protect any property in dispute in a suit, the preservation of which is considered necessary for the satisfaction of the</w:t>
      </w:r>
      <w:r w:rsidR="00AB64F3" w:rsidRPr="00B240F9">
        <w:rPr>
          <w:rFonts w:ascii="Times New Roman" w:hAnsi="Times New Roman" w:cs="Times New Roman"/>
          <w:shd w:val="clear" w:color="auto" w:fill="FFFFFF"/>
        </w:rPr>
        <w:t xml:space="preserve"> decree</w:t>
      </w:r>
      <w:r w:rsidRPr="00B240F9">
        <w:rPr>
          <w:rFonts w:ascii="Times New Roman" w:hAnsi="Times New Roman" w:cs="Times New Roman"/>
          <w:shd w:val="clear" w:color="auto" w:fill="FFFFFF"/>
        </w:rPr>
        <w:t xml:space="preserve">. </w:t>
      </w:r>
    </w:p>
    <w:p w14:paraId="58D5F0B6" w14:textId="77777777" w:rsidR="006016F0" w:rsidRDefault="006016F0" w:rsidP="006016F0">
      <w:pPr>
        <w:jc w:val="both"/>
        <w:rPr>
          <w:rFonts w:ascii="Times New Roman" w:hAnsi="Times New Roman" w:cs="Times New Roman"/>
          <w:shd w:val="clear" w:color="auto" w:fill="FFFFFF"/>
        </w:rPr>
      </w:pPr>
    </w:p>
    <w:p w14:paraId="22805AAC" w14:textId="5ACB5D55" w:rsidR="006016F0" w:rsidRPr="00D820FB" w:rsidRDefault="00AB64F3" w:rsidP="006016F0">
      <w:pPr>
        <w:jc w:val="both"/>
        <w:rPr>
          <w:rFonts w:ascii="Times New Roman" w:hAnsi="Times New Roman" w:cs="Times New Roman"/>
          <w:shd w:val="clear" w:color="auto" w:fill="FFFFFF"/>
        </w:rPr>
      </w:pPr>
      <w:r>
        <w:rPr>
          <w:rFonts w:ascii="Times New Roman" w:hAnsi="Times New Roman" w:cs="Times New Roman"/>
          <w:shd w:val="clear" w:color="auto" w:fill="FFFFFF"/>
        </w:rPr>
        <w:t>Bridal gifts given before, at or after marriage also become absolute property of wife and, are not returnable whether the marriage subsist or ends in divorce, under The Dowry and Brida</w:t>
      </w:r>
      <w:r w:rsidR="000F613B">
        <w:rPr>
          <w:rFonts w:ascii="Times New Roman" w:hAnsi="Times New Roman" w:cs="Times New Roman"/>
          <w:shd w:val="clear" w:color="auto" w:fill="FFFFFF"/>
        </w:rPr>
        <w:t>l G</w:t>
      </w:r>
      <w:r w:rsidR="003177A3">
        <w:rPr>
          <w:rFonts w:ascii="Times New Roman" w:hAnsi="Times New Roman" w:cs="Times New Roman"/>
          <w:shd w:val="clear" w:color="auto" w:fill="FFFFFF"/>
        </w:rPr>
        <w:t>ifts (Restriction) Act, 1976.</w:t>
      </w:r>
      <w:r>
        <w:rPr>
          <w:rFonts w:ascii="Times New Roman" w:hAnsi="Times New Roman" w:cs="Times New Roman"/>
          <w:shd w:val="clear" w:color="auto" w:fill="FFFFFF"/>
        </w:rPr>
        <w:t xml:space="preserve"> </w:t>
      </w:r>
      <w:r w:rsidR="003177A3">
        <w:rPr>
          <w:rFonts w:ascii="Times New Roman" w:hAnsi="Times New Roman" w:cs="Times New Roman"/>
          <w:shd w:val="clear" w:color="auto" w:fill="FFFFFF"/>
        </w:rPr>
        <w:t>T</w:t>
      </w:r>
      <w:r>
        <w:rPr>
          <w:rFonts w:ascii="Times New Roman" w:hAnsi="Times New Roman" w:cs="Times New Roman"/>
          <w:shd w:val="clear" w:color="auto" w:fill="FFFFFF"/>
        </w:rPr>
        <w:t xml:space="preserve">he </w:t>
      </w:r>
      <w:r w:rsidR="000F613B">
        <w:rPr>
          <w:rFonts w:ascii="Times New Roman" w:hAnsi="Times New Roman" w:cs="Times New Roman"/>
          <w:shd w:val="clear" w:color="auto" w:fill="FFFFFF"/>
        </w:rPr>
        <w:t xml:space="preserve">courts have upheld claims </w:t>
      </w:r>
      <w:r w:rsidR="003177A3">
        <w:rPr>
          <w:rFonts w:ascii="Times New Roman" w:hAnsi="Times New Roman" w:cs="Times New Roman"/>
          <w:shd w:val="clear" w:color="auto" w:fill="FFFFFF"/>
        </w:rPr>
        <w:t xml:space="preserve">filed by a wife, </w:t>
      </w:r>
      <w:r w:rsidR="000F613B">
        <w:rPr>
          <w:rFonts w:ascii="Times New Roman" w:hAnsi="Times New Roman" w:cs="Times New Roman"/>
          <w:shd w:val="clear" w:color="auto" w:fill="FFFFFF"/>
        </w:rPr>
        <w:t>whenever a suit has been filed on this ground</w:t>
      </w:r>
      <w:r w:rsidR="00B240F9">
        <w:rPr>
          <w:rFonts w:ascii="Times New Roman" w:hAnsi="Times New Roman" w:cs="Times New Roman"/>
          <w:shd w:val="clear" w:color="auto" w:fill="FFFFFF"/>
        </w:rPr>
        <w:t xml:space="preserve"> of recovery of bridal gifts</w:t>
      </w:r>
      <w:r>
        <w:rPr>
          <w:rFonts w:ascii="Times New Roman" w:hAnsi="Times New Roman" w:cs="Times New Roman"/>
          <w:shd w:val="clear" w:color="auto" w:fill="FFFFFF"/>
        </w:rPr>
        <w:t xml:space="preserve">. </w:t>
      </w:r>
    </w:p>
    <w:p w14:paraId="3123492F" w14:textId="77777777" w:rsidR="006016F0" w:rsidRDefault="006016F0" w:rsidP="006016F0">
      <w:pPr>
        <w:jc w:val="both"/>
        <w:rPr>
          <w:rFonts w:ascii="Times New Roman" w:hAnsi="Times New Roman" w:cs="Times New Roman"/>
          <w:shd w:val="clear" w:color="auto" w:fill="FFFFFF"/>
        </w:rPr>
      </w:pPr>
    </w:p>
    <w:p w14:paraId="31BB5B9A" w14:textId="646B8799" w:rsidR="006016F0" w:rsidRPr="00D820FB" w:rsidRDefault="006016F0" w:rsidP="006016F0">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Another </w:t>
      </w:r>
      <w:r w:rsidR="00390E95">
        <w:rPr>
          <w:rFonts w:ascii="Times New Roman" w:hAnsi="Times New Roman" w:cs="Times New Roman"/>
          <w:shd w:val="clear" w:color="auto" w:fill="FFFFFF"/>
        </w:rPr>
        <w:t xml:space="preserve">factor that supports women’s claim to matrimonial assets </w:t>
      </w:r>
      <w:r>
        <w:rPr>
          <w:rFonts w:ascii="Times New Roman" w:hAnsi="Times New Roman" w:cs="Times New Roman"/>
          <w:shd w:val="clear" w:color="auto" w:fill="FFFFFF"/>
        </w:rPr>
        <w:t xml:space="preserve">is the </w:t>
      </w:r>
      <w:r w:rsidR="00390E95">
        <w:rPr>
          <w:rFonts w:ascii="Times New Roman" w:hAnsi="Times New Roman" w:cs="Times New Roman"/>
          <w:shd w:val="clear" w:color="auto" w:fill="FFFFFF"/>
        </w:rPr>
        <w:t xml:space="preserve">husband’s </w:t>
      </w:r>
      <w:r>
        <w:rPr>
          <w:rFonts w:ascii="Times New Roman" w:hAnsi="Times New Roman" w:cs="Times New Roman"/>
          <w:shd w:val="clear" w:color="auto" w:fill="FFFFFF"/>
        </w:rPr>
        <w:t xml:space="preserve">responsibility </w:t>
      </w:r>
      <w:r w:rsidR="00390E95">
        <w:rPr>
          <w:rFonts w:ascii="Times New Roman" w:hAnsi="Times New Roman" w:cs="Times New Roman"/>
          <w:shd w:val="clear" w:color="auto" w:fill="FFFFFF"/>
        </w:rPr>
        <w:t xml:space="preserve">to provide for his wife and children </w:t>
      </w:r>
      <w:r>
        <w:rPr>
          <w:rFonts w:ascii="Times New Roman" w:hAnsi="Times New Roman" w:cs="Times New Roman"/>
          <w:shd w:val="clear" w:color="auto" w:fill="FFFFFF"/>
        </w:rPr>
        <w:t xml:space="preserve">irrespective of the financial status of the </w:t>
      </w:r>
      <w:r w:rsidR="00390E95">
        <w:rPr>
          <w:rFonts w:ascii="Times New Roman" w:hAnsi="Times New Roman" w:cs="Times New Roman"/>
          <w:shd w:val="clear" w:color="auto" w:fill="FFFFFF"/>
        </w:rPr>
        <w:t>couple</w:t>
      </w:r>
      <w:r w:rsidR="00F7092E">
        <w:rPr>
          <w:rFonts w:ascii="Times New Roman" w:hAnsi="Times New Roman" w:cs="Times New Roman"/>
          <w:shd w:val="clear" w:color="auto" w:fill="FFFFFF"/>
        </w:rPr>
        <w:t xml:space="preserve">. This role </w:t>
      </w:r>
      <w:r w:rsidR="00D52012">
        <w:rPr>
          <w:rFonts w:ascii="Times New Roman" w:hAnsi="Times New Roman" w:cs="Times New Roman"/>
          <w:shd w:val="clear" w:color="auto" w:fill="FFFFFF"/>
        </w:rPr>
        <w:t xml:space="preserve">of the man </w:t>
      </w:r>
      <w:r w:rsidR="00F7092E">
        <w:rPr>
          <w:rFonts w:ascii="Times New Roman" w:hAnsi="Times New Roman" w:cs="Times New Roman"/>
          <w:shd w:val="clear" w:color="auto" w:fill="FFFFFF"/>
        </w:rPr>
        <w:t xml:space="preserve">must be taken into account </w:t>
      </w:r>
      <w:r>
        <w:rPr>
          <w:rFonts w:ascii="Times New Roman" w:hAnsi="Times New Roman" w:cs="Times New Roman"/>
          <w:shd w:val="clear" w:color="auto" w:fill="FFFFFF"/>
        </w:rPr>
        <w:t xml:space="preserve">while determining </w:t>
      </w:r>
      <w:r w:rsidR="00B240F9">
        <w:rPr>
          <w:rFonts w:ascii="Times New Roman" w:hAnsi="Times New Roman" w:cs="Times New Roman"/>
          <w:shd w:val="clear" w:color="auto" w:fill="FFFFFF"/>
        </w:rPr>
        <w:t xml:space="preserve">share of the wife in </w:t>
      </w:r>
      <w:r>
        <w:rPr>
          <w:rFonts w:ascii="Times New Roman" w:hAnsi="Times New Roman" w:cs="Times New Roman"/>
          <w:shd w:val="clear" w:color="auto" w:fill="FFFFFF"/>
        </w:rPr>
        <w:t xml:space="preserve">property </w:t>
      </w:r>
      <w:r w:rsidR="00B240F9">
        <w:rPr>
          <w:rFonts w:ascii="Times New Roman" w:hAnsi="Times New Roman" w:cs="Times New Roman"/>
          <w:shd w:val="clear" w:color="auto" w:fill="FFFFFF"/>
        </w:rPr>
        <w:t>and her</w:t>
      </w:r>
      <w:r>
        <w:rPr>
          <w:rFonts w:ascii="Times New Roman" w:hAnsi="Times New Roman" w:cs="Times New Roman"/>
          <w:shd w:val="clear" w:color="auto" w:fill="FFFFFF"/>
        </w:rPr>
        <w:t xml:space="preserve"> claim on any assets made during the marriage. </w:t>
      </w:r>
    </w:p>
    <w:p w14:paraId="7BB60061" w14:textId="77777777" w:rsidR="001F280A" w:rsidRPr="00D820FB" w:rsidRDefault="001F280A" w:rsidP="00AF7470">
      <w:pPr>
        <w:jc w:val="both"/>
        <w:rPr>
          <w:rFonts w:ascii="Times New Roman" w:hAnsi="Times New Roman" w:cs="Times New Roman"/>
          <w:color w:val="000000"/>
        </w:rPr>
      </w:pPr>
    </w:p>
    <w:p w14:paraId="1039767D" w14:textId="542E913A" w:rsidR="00D22634" w:rsidRPr="00D820FB" w:rsidRDefault="00B240F9" w:rsidP="00AF7470">
      <w:pPr>
        <w:jc w:val="both"/>
        <w:rPr>
          <w:rFonts w:ascii="Times New Roman" w:hAnsi="Times New Roman" w:cs="Times New Roman"/>
        </w:rPr>
      </w:pPr>
      <w:r>
        <w:rPr>
          <w:rFonts w:ascii="Times New Roman" w:hAnsi="Times New Roman" w:cs="Times New Roman"/>
          <w:color w:val="000000"/>
        </w:rPr>
        <w:t>Many</w:t>
      </w:r>
      <w:r w:rsidR="00D22634" w:rsidRPr="00D820FB">
        <w:rPr>
          <w:rFonts w:ascii="Times New Roman" w:hAnsi="Times New Roman" w:cs="Times New Roman"/>
          <w:color w:val="000000"/>
        </w:rPr>
        <w:t xml:space="preserve"> </w:t>
      </w:r>
      <w:r w:rsidR="00D22634" w:rsidRPr="00D820FB">
        <w:rPr>
          <w:rFonts w:ascii="Times New Roman" w:hAnsi="Times New Roman" w:cs="Times New Roman"/>
        </w:rPr>
        <w:t xml:space="preserve">Muslim law jurisdictions </w:t>
      </w:r>
      <w:r>
        <w:rPr>
          <w:rFonts w:ascii="Times New Roman" w:hAnsi="Times New Roman" w:cs="Times New Roman"/>
        </w:rPr>
        <w:t>including</w:t>
      </w:r>
      <w:r w:rsidR="00D22634" w:rsidRPr="00D820FB">
        <w:rPr>
          <w:rFonts w:ascii="Times New Roman" w:hAnsi="Times New Roman" w:cs="Times New Roman"/>
        </w:rPr>
        <w:t xml:space="preserve"> Turkey and Iran have detailed legislation which provide</w:t>
      </w:r>
      <w:r>
        <w:rPr>
          <w:rFonts w:ascii="Times New Roman" w:hAnsi="Times New Roman" w:cs="Times New Roman"/>
        </w:rPr>
        <w:t>s</w:t>
      </w:r>
      <w:r w:rsidR="00D22634" w:rsidRPr="00D820FB">
        <w:rPr>
          <w:rFonts w:ascii="Times New Roman" w:hAnsi="Times New Roman" w:cs="Times New Roman"/>
        </w:rPr>
        <w:t xml:space="preserve"> for recording a woman’s contribution to family business and property acquired during the subsistence of marriage which in case of divorce or </w:t>
      </w:r>
      <w:r w:rsidR="00D22634" w:rsidRPr="00D820FB">
        <w:rPr>
          <w:rFonts w:ascii="Times New Roman" w:hAnsi="Times New Roman" w:cs="Times New Roman"/>
          <w:i/>
        </w:rPr>
        <w:t>khul</w:t>
      </w:r>
      <w:r w:rsidR="00D22634" w:rsidRPr="00D820FB">
        <w:rPr>
          <w:rFonts w:ascii="Times New Roman" w:hAnsi="Times New Roman" w:cs="Times New Roman"/>
        </w:rPr>
        <w:t>’ would help assign respective share to man and woman</w:t>
      </w:r>
      <w:r w:rsidR="004C3EBF" w:rsidRPr="00D820FB">
        <w:rPr>
          <w:rStyle w:val="FootnoteReference"/>
          <w:rFonts w:ascii="Times New Roman" w:hAnsi="Times New Roman" w:cs="Times New Roman"/>
        </w:rPr>
        <w:footnoteReference w:id="13"/>
      </w:r>
      <w:r w:rsidR="00D22634" w:rsidRPr="00D820FB">
        <w:rPr>
          <w:rFonts w:ascii="Times New Roman" w:hAnsi="Times New Roman" w:cs="Times New Roman"/>
        </w:rPr>
        <w:t>.</w:t>
      </w:r>
      <w:r w:rsidR="001F280A" w:rsidRPr="00D820FB">
        <w:rPr>
          <w:rFonts w:ascii="Times New Roman" w:hAnsi="Times New Roman" w:cs="Times New Roman"/>
        </w:rPr>
        <w:t xml:space="preserve"> </w:t>
      </w:r>
      <w:r w:rsidR="00D22634" w:rsidRPr="00D820FB">
        <w:rPr>
          <w:rFonts w:ascii="Times New Roman" w:hAnsi="Times New Roman" w:cs="Times New Roman"/>
          <w:shd w:val="clear" w:color="auto" w:fill="FFFFFF"/>
        </w:rPr>
        <w:t xml:space="preserve">Article 202 of the Civil Code of Turkey states that </w:t>
      </w:r>
      <w:r w:rsidR="00D22634" w:rsidRPr="00D820FB">
        <w:rPr>
          <w:rFonts w:ascii="Times New Roman" w:hAnsi="Times New Roman" w:cs="Times New Roman"/>
          <w:i/>
          <w:shd w:val="clear" w:color="auto" w:fill="FFFFFF"/>
        </w:rPr>
        <w:t>any property acquired during marriage must be joint by default unless the spouses can agree to another arrangement provided by law.</w:t>
      </w:r>
      <w:r w:rsidR="00D22634" w:rsidRPr="00D820FB">
        <w:rPr>
          <w:rStyle w:val="FootnoteReference"/>
          <w:rFonts w:ascii="Times New Roman" w:hAnsi="Times New Roman" w:cs="Times New Roman"/>
          <w:i/>
          <w:shd w:val="clear" w:color="auto" w:fill="FFFFFF"/>
        </w:rPr>
        <w:footnoteReference w:id="14"/>
      </w:r>
    </w:p>
    <w:p w14:paraId="07834698" w14:textId="77777777" w:rsidR="001F280A" w:rsidRPr="00D820FB" w:rsidRDefault="001F280A" w:rsidP="00AF7470">
      <w:pPr>
        <w:pStyle w:val="Default"/>
        <w:spacing w:after="120"/>
        <w:jc w:val="both"/>
        <w:rPr>
          <w:rFonts w:ascii="Times New Roman" w:hAnsi="Times New Roman" w:cs="Times New Roman"/>
          <w:color w:val="auto"/>
          <w:shd w:val="clear" w:color="auto" w:fill="FFFFFF"/>
        </w:rPr>
      </w:pPr>
    </w:p>
    <w:p w14:paraId="5237FD00" w14:textId="77777777" w:rsidR="00D22634" w:rsidRPr="00D820FB" w:rsidRDefault="00D22634" w:rsidP="00AF7470">
      <w:pPr>
        <w:pStyle w:val="Default"/>
        <w:spacing w:after="120"/>
        <w:jc w:val="both"/>
        <w:rPr>
          <w:rFonts w:ascii="Times New Roman" w:hAnsi="Times New Roman" w:cs="Times New Roman"/>
          <w:i/>
          <w:color w:val="auto"/>
          <w:shd w:val="clear" w:color="auto" w:fill="FFFFFF"/>
        </w:rPr>
      </w:pPr>
      <w:r w:rsidRPr="00D820FB">
        <w:rPr>
          <w:rFonts w:ascii="Times New Roman" w:hAnsi="Times New Roman" w:cs="Times New Roman"/>
          <w:color w:val="auto"/>
          <w:shd w:val="clear" w:color="auto" w:fill="FFFFFF"/>
        </w:rPr>
        <w:t xml:space="preserve">Indonesia’s Marriage Law (1974) maintains that </w:t>
      </w:r>
      <w:r w:rsidRPr="00D820FB">
        <w:rPr>
          <w:rFonts w:ascii="Times New Roman" w:hAnsi="Times New Roman" w:cs="Times New Roman"/>
          <w:i/>
          <w:color w:val="auto"/>
          <w:shd w:val="clear" w:color="auto" w:fill="FFFFFF"/>
        </w:rPr>
        <w:t>any property acquired during the marriage shall become joint property and the property brought into the marriage by the husband and the wife respectively or acquired by either of them as a gift or inheritance shall remain under their respective controls, unless otherwise mutually decided by the parties.</w:t>
      </w:r>
      <w:r w:rsidRPr="00D820FB">
        <w:rPr>
          <w:rStyle w:val="FootnoteReference"/>
          <w:rFonts w:ascii="Times New Roman" w:hAnsi="Times New Roman" w:cs="Times New Roman"/>
          <w:i/>
          <w:color w:val="auto"/>
          <w:shd w:val="clear" w:color="auto" w:fill="FFFFFF"/>
        </w:rPr>
        <w:footnoteReference w:id="15"/>
      </w:r>
      <w:r w:rsidRPr="00D820FB">
        <w:rPr>
          <w:rFonts w:ascii="Times New Roman" w:hAnsi="Times New Roman" w:cs="Times New Roman"/>
          <w:i/>
          <w:color w:val="auto"/>
          <w:shd w:val="clear" w:color="auto" w:fill="FFFFFF"/>
        </w:rPr>
        <w:t xml:space="preserve"> </w:t>
      </w:r>
      <w:r w:rsidR="009F010B" w:rsidRPr="00D820FB">
        <w:rPr>
          <w:rFonts w:ascii="Times New Roman" w:hAnsi="Times New Roman" w:cs="Times New Roman"/>
          <w:i/>
          <w:color w:val="auto"/>
          <w:shd w:val="clear" w:color="auto" w:fill="FFFFFF"/>
        </w:rPr>
        <w:t xml:space="preserve">Tunisian and Malaysian family laws similarly provide for a woman’s right to </w:t>
      </w:r>
      <w:r w:rsidR="009F010B" w:rsidRPr="00D820FB">
        <w:rPr>
          <w:rFonts w:ascii="Times New Roman" w:hAnsi="Times New Roman" w:cs="Times New Roman"/>
        </w:rPr>
        <w:t>ownership of property acquired during their marriage</w:t>
      </w:r>
    </w:p>
    <w:p w14:paraId="48F1C34A" w14:textId="77777777" w:rsidR="00DD46D1" w:rsidRPr="00D820FB" w:rsidRDefault="00DD46D1" w:rsidP="00AF7470">
      <w:pPr>
        <w:jc w:val="both"/>
        <w:rPr>
          <w:rFonts w:ascii="Times New Roman" w:hAnsi="Times New Roman" w:cs="Times New Roman"/>
        </w:rPr>
      </w:pPr>
    </w:p>
    <w:p w14:paraId="7DDDC2FF" w14:textId="77777777" w:rsidR="003A12C8" w:rsidRDefault="003A12C8" w:rsidP="00AF7470">
      <w:pPr>
        <w:jc w:val="both"/>
        <w:rPr>
          <w:rFonts w:ascii="Times New Roman" w:hAnsi="Times New Roman" w:cs="Times New Roman"/>
          <w:shd w:val="clear" w:color="auto" w:fill="FFFFFF"/>
        </w:rPr>
      </w:pPr>
      <w:r w:rsidRPr="00D820FB">
        <w:rPr>
          <w:rFonts w:ascii="Times New Roman" w:hAnsi="Times New Roman" w:cs="Times New Roman"/>
        </w:rPr>
        <w:t>It is necessary</w:t>
      </w:r>
      <w:r w:rsidR="009C11E3" w:rsidRPr="00D820FB">
        <w:rPr>
          <w:rFonts w:ascii="Times New Roman" w:hAnsi="Times New Roman" w:cs="Times New Roman"/>
          <w:shd w:val="clear" w:color="auto" w:fill="FFFFFF"/>
        </w:rPr>
        <w:t xml:space="preserve"> for Pakistan</w:t>
      </w:r>
      <w:r w:rsidRPr="00D820FB">
        <w:rPr>
          <w:rFonts w:ascii="Times New Roman" w:hAnsi="Times New Roman" w:cs="Times New Roman"/>
          <w:shd w:val="clear" w:color="auto" w:fill="FFFFFF"/>
        </w:rPr>
        <w:t xml:space="preserve"> also </w:t>
      </w:r>
      <w:r w:rsidR="009C11E3" w:rsidRPr="00D820FB">
        <w:rPr>
          <w:rFonts w:ascii="Times New Roman" w:hAnsi="Times New Roman" w:cs="Times New Roman"/>
          <w:shd w:val="clear" w:color="auto" w:fill="FFFFFF"/>
        </w:rPr>
        <w:t xml:space="preserve">to </w:t>
      </w:r>
      <w:r w:rsidRPr="00D820FB">
        <w:rPr>
          <w:rFonts w:ascii="Times New Roman" w:hAnsi="Times New Roman" w:cs="Times New Roman"/>
          <w:shd w:val="clear" w:color="auto" w:fill="FFFFFF"/>
        </w:rPr>
        <w:t>introduce measures to protect women’s rights in marriage and work towards similar legislation to secure economic rights of women in case of divorce. This can be either in the form of property, gifts, or maintenance money as acknowledging the work done by women during the sustenance of marriage.</w:t>
      </w:r>
    </w:p>
    <w:p w14:paraId="782AAB0F" w14:textId="77777777" w:rsidR="00387C12" w:rsidRDefault="00387C12" w:rsidP="00AF7470">
      <w:pPr>
        <w:jc w:val="both"/>
        <w:rPr>
          <w:rFonts w:ascii="Times New Roman" w:hAnsi="Times New Roman" w:cs="Times New Roman"/>
          <w:shd w:val="clear" w:color="auto" w:fill="FFFFFF"/>
        </w:rPr>
      </w:pPr>
    </w:p>
    <w:p w14:paraId="2BBD7BE2" w14:textId="21C73F30" w:rsidR="00387C12" w:rsidRDefault="00387C12" w:rsidP="00AF7470">
      <w:pPr>
        <w:jc w:val="both"/>
        <w:rPr>
          <w:rFonts w:ascii="Times New Roman" w:hAnsi="Times New Roman" w:cs="Times New Roman"/>
          <w:shd w:val="clear" w:color="auto" w:fill="FFFFFF"/>
        </w:rPr>
      </w:pPr>
      <w:r w:rsidRPr="00D820FB">
        <w:rPr>
          <w:rFonts w:ascii="Times New Roman" w:hAnsi="Times New Roman" w:cs="Times New Roman"/>
          <w:noProof/>
          <w:sz w:val="28"/>
          <w:lang w:val="en-GB" w:eastAsia="en-GB"/>
        </w:rPr>
        <mc:AlternateContent>
          <mc:Choice Requires="wps">
            <w:drawing>
              <wp:anchor distT="0" distB="0" distL="114300" distR="114300" simplePos="0" relativeHeight="251677696" behindDoc="0" locked="0" layoutInCell="1" allowOverlap="1" wp14:anchorId="3AF74366" wp14:editId="3AE18150">
                <wp:simplePos x="0" y="0"/>
                <wp:positionH relativeFrom="column">
                  <wp:posOffset>0</wp:posOffset>
                </wp:positionH>
                <wp:positionV relativeFrom="paragraph">
                  <wp:posOffset>0</wp:posOffset>
                </wp:positionV>
                <wp:extent cx="2813050"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281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B55CD2" id="Straight Connector 3"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0,0" to="22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" strokecolor="black [3200]" strokeweight=".5pt">
                <v:stroke joinstyle="miter"/>
              </v:line>
            </w:pict>
          </mc:Fallback>
        </mc:AlternateContent>
      </w:r>
    </w:p>
    <w:p w14:paraId="73CFD9BE" w14:textId="77777777" w:rsidR="00387C12" w:rsidRPr="00387C12" w:rsidRDefault="00387C12" w:rsidP="00AF7470">
      <w:pPr>
        <w:jc w:val="both"/>
        <w:rPr>
          <w:rStyle w:val="Strong"/>
          <w:rFonts w:ascii="Times New Roman" w:hAnsi="Times New Roman" w:cs="Times New Roman"/>
          <w:b w:val="0"/>
          <w:bCs w:val="0"/>
          <w:shd w:val="clear" w:color="auto" w:fill="FFFFFF"/>
        </w:rPr>
      </w:pPr>
    </w:p>
    <w:p w14:paraId="161D4F78" w14:textId="4D8B52C9" w:rsidR="00D820FB" w:rsidRDefault="00387C12" w:rsidP="00AF7470">
      <w:pPr>
        <w:jc w:val="both"/>
        <w:rPr>
          <w:rStyle w:val="Strong"/>
          <w:rFonts w:ascii="Times New Roman" w:hAnsi="Times New Roman" w:cs="Times New Roman"/>
          <w:sz w:val="36"/>
          <w:szCs w:val="36"/>
        </w:rPr>
      </w:pPr>
      <w:r>
        <w:rPr>
          <w:rStyle w:val="Strong"/>
          <w:rFonts w:ascii="Times New Roman" w:hAnsi="Times New Roman" w:cs="Times New Roman"/>
          <w:sz w:val="36"/>
          <w:szCs w:val="36"/>
        </w:rPr>
        <w:t>Economic and Social Status of W</w:t>
      </w:r>
      <w:r w:rsidR="00D820FB" w:rsidRPr="00D820FB">
        <w:rPr>
          <w:rStyle w:val="Strong"/>
          <w:rFonts w:ascii="Times New Roman" w:hAnsi="Times New Roman" w:cs="Times New Roman"/>
          <w:sz w:val="36"/>
          <w:szCs w:val="36"/>
        </w:rPr>
        <w:t>omen</w:t>
      </w:r>
      <w:r>
        <w:rPr>
          <w:rStyle w:val="Strong"/>
          <w:rFonts w:ascii="Times New Roman" w:hAnsi="Times New Roman" w:cs="Times New Roman"/>
          <w:sz w:val="36"/>
          <w:szCs w:val="36"/>
        </w:rPr>
        <w:t xml:space="preserve"> in Pakistan</w:t>
      </w:r>
    </w:p>
    <w:p w14:paraId="7D7E7878" w14:textId="77777777" w:rsidR="00D820FB" w:rsidRPr="00D820FB" w:rsidRDefault="00D820FB" w:rsidP="00AF7470">
      <w:pPr>
        <w:jc w:val="both"/>
        <w:rPr>
          <w:rStyle w:val="Strong"/>
          <w:rFonts w:ascii="Times New Roman" w:hAnsi="Times New Roman" w:cs="Times New Roman"/>
          <w:sz w:val="36"/>
          <w:szCs w:val="36"/>
        </w:rPr>
      </w:pPr>
    </w:p>
    <w:p w14:paraId="77E0978A" w14:textId="77777777" w:rsidR="00532E39" w:rsidRPr="00D820FB" w:rsidRDefault="00532E39" w:rsidP="00AF7470">
      <w:pPr>
        <w:jc w:val="both"/>
        <w:rPr>
          <w:rStyle w:val="Strong"/>
          <w:rFonts w:ascii="Times New Roman" w:hAnsi="Times New Roman" w:cs="Times New Roman"/>
          <w:b w:val="0"/>
        </w:rPr>
      </w:pPr>
      <w:r w:rsidRPr="00D820FB">
        <w:rPr>
          <w:rStyle w:val="Strong"/>
          <w:rFonts w:ascii="Times New Roman" w:hAnsi="Times New Roman" w:cs="Times New Roman"/>
          <w:b w:val="0"/>
        </w:rPr>
        <w:t>Economic and socia</w:t>
      </w:r>
      <w:r w:rsidR="009C11E3" w:rsidRPr="00D820FB">
        <w:rPr>
          <w:rStyle w:val="Strong"/>
          <w:rFonts w:ascii="Times New Roman" w:hAnsi="Times New Roman" w:cs="Times New Roman"/>
          <w:b w:val="0"/>
        </w:rPr>
        <w:t>l status of women in Pakistan provides</w:t>
      </w:r>
      <w:r w:rsidRPr="00D820FB">
        <w:rPr>
          <w:rStyle w:val="Strong"/>
          <w:rFonts w:ascii="Times New Roman" w:hAnsi="Times New Roman" w:cs="Times New Roman"/>
          <w:b w:val="0"/>
        </w:rPr>
        <w:t xml:space="preserve"> a basis for law reform for introducing mata’ or post-divorce maintenance for Muslim women</w:t>
      </w:r>
    </w:p>
    <w:p w14:paraId="7E228463" w14:textId="77777777" w:rsidR="00EE6EE1" w:rsidRPr="00D820FB" w:rsidRDefault="00EE6EE1" w:rsidP="00AF7470">
      <w:pPr>
        <w:jc w:val="both"/>
        <w:rPr>
          <w:rFonts w:ascii="Times New Roman" w:hAnsi="Times New Roman" w:cs="Times New Roman"/>
          <w:b/>
        </w:rPr>
      </w:pPr>
    </w:p>
    <w:p w14:paraId="0D3DC287" w14:textId="74F3B777" w:rsidR="00E570DE" w:rsidRPr="00D820FB" w:rsidRDefault="006B6163" w:rsidP="00AF7470">
      <w:pPr>
        <w:shd w:val="clear" w:color="auto" w:fill="FFFFFF"/>
        <w:jc w:val="both"/>
        <w:rPr>
          <w:rFonts w:ascii="Times New Roman" w:hAnsi="Times New Roman" w:cs="Times New Roman"/>
          <w:color w:val="000000"/>
        </w:rPr>
      </w:pPr>
      <w:r w:rsidRPr="00D820FB">
        <w:rPr>
          <w:rFonts w:ascii="Times New Roman" w:hAnsi="Times New Roman" w:cs="Times New Roman"/>
          <w:color w:val="000000"/>
        </w:rPr>
        <w:t>W</w:t>
      </w:r>
      <w:r w:rsidR="00532E39" w:rsidRPr="00D820FB">
        <w:rPr>
          <w:rFonts w:ascii="Times New Roman" w:hAnsi="Times New Roman" w:cs="Times New Roman"/>
          <w:color w:val="000000"/>
        </w:rPr>
        <w:t>omen’s employment</w:t>
      </w:r>
      <w:r w:rsidRPr="00D820FB">
        <w:rPr>
          <w:rFonts w:ascii="Times New Roman" w:hAnsi="Times New Roman" w:cs="Times New Roman"/>
          <w:color w:val="000000"/>
        </w:rPr>
        <w:t xml:space="preserve"> in Pakistan </w:t>
      </w:r>
      <w:r w:rsidR="00532E39" w:rsidRPr="00D820FB">
        <w:rPr>
          <w:rFonts w:ascii="Times New Roman" w:hAnsi="Times New Roman" w:cs="Times New Roman"/>
          <w:color w:val="000000"/>
        </w:rPr>
        <w:t>is very low</w:t>
      </w:r>
      <w:r w:rsidR="00C91050" w:rsidRPr="00D820FB">
        <w:rPr>
          <w:rFonts w:ascii="Times New Roman" w:hAnsi="Times New Roman" w:cs="Times New Roman"/>
          <w:color w:val="000000"/>
        </w:rPr>
        <w:t xml:space="preserve"> at 21.9</w:t>
      </w:r>
      <w:r w:rsidRPr="00D820FB">
        <w:rPr>
          <w:rFonts w:ascii="Times New Roman" w:hAnsi="Times New Roman" w:cs="Times New Roman"/>
          <w:color w:val="000000"/>
        </w:rPr>
        <w:t>%</w:t>
      </w:r>
      <w:r w:rsidRPr="00D820FB">
        <w:rPr>
          <w:rStyle w:val="FootnoteReference"/>
          <w:rFonts w:ascii="Times New Roman" w:hAnsi="Times New Roman" w:cs="Times New Roman"/>
          <w:color w:val="000000"/>
        </w:rPr>
        <w:footnoteReference w:id="16"/>
      </w:r>
      <w:r w:rsidRPr="00D820FB">
        <w:rPr>
          <w:rFonts w:ascii="Times New Roman" w:hAnsi="Times New Roman" w:cs="Times New Roman"/>
          <w:color w:val="000000"/>
        </w:rPr>
        <w:t xml:space="preserve"> </w:t>
      </w:r>
      <w:r w:rsidR="00BD43FE" w:rsidRPr="00D820FB">
        <w:rPr>
          <w:rFonts w:ascii="Times New Roman" w:hAnsi="Times New Roman" w:cs="Times New Roman"/>
          <w:color w:val="000000"/>
        </w:rPr>
        <w:t>compared to 80.3</w:t>
      </w:r>
      <w:r w:rsidR="00E570DE" w:rsidRPr="00D820FB">
        <w:rPr>
          <w:rFonts w:ascii="Times New Roman" w:hAnsi="Times New Roman" w:cs="Times New Roman"/>
          <w:color w:val="000000"/>
        </w:rPr>
        <w:t xml:space="preserve">% for men, and with formal labour </w:t>
      </w:r>
      <w:r w:rsidR="00387C12">
        <w:rPr>
          <w:rFonts w:ascii="Times New Roman" w:hAnsi="Times New Roman" w:cs="Times New Roman"/>
          <w:color w:val="000000"/>
        </w:rPr>
        <w:t xml:space="preserve">force </w:t>
      </w:r>
      <w:r w:rsidR="00E570DE" w:rsidRPr="00D820FB">
        <w:rPr>
          <w:rFonts w:ascii="Times New Roman" w:hAnsi="Times New Roman" w:cs="Times New Roman"/>
          <w:color w:val="000000"/>
        </w:rPr>
        <w:t>participation ranging between 9–26% (wide provincial variations)</w:t>
      </w:r>
      <w:r w:rsidR="00E570DE" w:rsidRPr="00D820FB">
        <w:rPr>
          <w:rStyle w:val="FootnoteReference"/>
          <w:rFonts w:ascii="Times New Roman" w:hAnsi="Times New Roman" w:cs="Times New Roman"/>
          <w:color w:val="000000"/>
        </w:rPr>
        <w:t xml:space="preserve"> </w:t>
      </w:r>
      <w:r w:rsidR="00E570DE" w:rsidRPr="00D820FB">
        <w:rPr>
          <w:rStyle w:val="FootnoteReference"/>
          <w:rFonts w:ascii="Times New Roman" w:hAnsi="Times New Roman" w:cs="Times New Roman"/>
          <w:color w:val="000000"/>
        </w:rPr>
        <w:footnoteReference w:id="17"/>
      </w:r>
      <w:r w:rsidR="00E570DE" w:rsidRPr="00D820FB">
        <w:rPr>
          <w:rFonts w:ascii="Times New Roman" w:hAnsi="Times New Roman" w:cs="Times New Roman"/>
          <w:color w:val="000000"/>
        </w:rPr>
        <w:t xml:space="preserve">  and; </w:t>
      </w:r>
      <w:r w:rsidRPr="00D820FB">
        <w:rPr>
          <w:rFonts w:ascii="Times New Roman" w:hAnsi="Times New Roman" w:cs="Times New Roman"/>
          <w:color w:val="000000"/>
        </w:rPr>
        <w:t xml:space="preserve">increasing informality in women’s work </w:t>
      </w:r>
      <w:r w:rsidR="00E570DE" w:rsidRPr="00D820FB">
        <w:rPr>
          <w:rFonts w:ascii="Times New Roman" w:hAnsi="Times New Roman" w:cs="Times New Roman"/>
          <w:color w:val="000000"/>
        </w:rPr>
        <w:t>at 13.45%.</w:t>
      </w:r>
      <w:r w:rsidR="00532E39" w:rsidRPr="00D820FB">
        <w:rPr>
          <w:rFonts w:ascii="Times New Roman" w:hAnsi="Times New Roman" w:cs="Times New Roman"/>
          <w:color w:val="000000"/>
        </w:rPr>
        <w:t xml:space="preserve"> </w:t>
      </w:r>
      <w:r w:rsidR="00E570DE" w:rsidRPr="00D820FB">
        <w:rPr>
          <w:rFonts w:ascii="Times New Roman" w:hAnsi="Times New Roman" w:cs="Times New Roman"/>
          <w:color w:val="000000"/>
        </w:rPr>
        <w:t>Around 14 million women are engaged in the informal sector where working conditions are exploitative and discriminatory. Employment discrimination not only limits job opportunities but also deprives them of equal wages for equal work based on gender. Social constraints also limit women’s work outside home, and also what kind of work they can engage in.</w:t>
      </w:r>
      <w:r w:rsidR="00E570DE" w:rsidRPr="00D820FB">
        <w:rPr>
          <w:rStyle w:val="FootnoteReference"/>
          <w:rFonts w:ascii="Times New Roman" w:hAnsi="Times New Roman" w:cs="Times New Roman"/>
          <w:color w:val="000000"/>
        </w:rPr>
        <w:footnoteReference w:id="18"/>
      </w:r>
      <w:r w:rsidR="00E570DE" w:rsidRPr="00D820FB">
        <w:rPr>
          <w:rFonts w:ascii="Times New Roman" w:hAnsi="Times New Roman" w:cs="Times New Roman"/>
          <w:color w:val="000000"/>
        </w:rPr>
        <w:t xml:space="preserve"> Access to finance is a key to women empowerment but remains limited. Overall only 13 % women have access to any kind of loan and 87% men are getting loans. The size of the loan dispersed is higher on average for men than for women. Ownership of house or land is an essential component of economic empowerment of women. Yet only 2 % women own land. </w:t>
      </w:r>
    </w:p>
    <w:p w14:paraId="155C7290" w14:textId="77777777" w:rsidR="00EE6EE1" w:rsidRPr="00D820FB" w:rsidRDefault="00EE6EE1" w:rsidP="00AF7470">
      <w:pPr>
        <w:shd w:val="clear" w:color="auto" w:fill="FFFFFF"/>
        <w:jc w:val="both"/>
        <w:rPr>
          <w:rFonts w:ascii="Times New Roman" w:hAnsi="Times New Roman" w:cs="Times New Roman"/>
          <w:color w:val="000000"/>
        </w:rPr>
      </w:pPr>
    </w:p>
    <w:p w14:paraId="16A3B6A9" w14:textId="77777777" w:rsidR="00532E39" w:rsidRPr="00D820FB" w:rsidRDefault="000C419B" w:rsidP="00AF7470">
      <w:pPr>
        <w:shd w:val="clear" w:color="auto" w:fill="FFFFFF"/>
        <w:jc w:val="both"/>
        <w:rPr>
          <w:rFonts w:ascii="Times New Roman" w:hAnsi="Times New Roman" w:cs="Times New Roman"/>
          <w:color w:val="000000"/>
        </w:rPr>
      </w:pPr>
      <w:r w:rsidRPr="00D820FB">
        <w:rPr>
          <w:rFonts w:ascii="Times New Roman" w:hAnsi="Times New Roman" w:cs="Times New Roman"/>
          <w:color w:val="000000"/>
        </w:rPr>
        <w:t>Women occupy less than a quarter positions</w:t>
      </w:r>
      <w:r w:rsidR="00532E39" w:rsidRPr="00D820FB">
        <w:rPr>
          <w:rFonts w:ascii="Times New Roman" w:hAnsi="Times New Roman" w:cs="Times New Roman"/>
          <w:color w:val="000000"/>
        </w:rPr>
        <w:t xml:space="preserve"> in the combined categories of legislators, senior officials, managers, 1% as technicians and associate professionals and 0.83% of professionals</w:t>
      </w:r>
      <w:r w:rsidR="0043083F" w:rsidRPr="00D820FB">
        <w:rPr>
          <w:rStyle w:val="FootnoteReference"/>
          <w:rFonts w:ascii="Times New Roman" w:hAnsi="Times New Roman" w:cs="Times New Roman"/>
          <w:color w:val="000000"/>
        </w:rPr>
        <w:footnoteReference w:id="19"/>
      </w:r>
      <w:r w:rsidR="00532E39" w:rsidRPr="00D820FB">
        <w:rPr>
          <w:rFonts w:ascii="Times New Roman" w:hAnsi="Times New Roman" w:cs="Times New Roman"/>
          <w:color w:val="000000"/>
        </w:rPr>
        <w:t xml:space="preserve">. </w:t>
      </w:r>
    </w:p>
    <w:p w14:paraId="21A33BA7" w14:textId="77777777" w:rsidR="001F280A" w:rsidRPr="00D820FB" w:rsidRDefault="001F280A" w:rsidP="00AF7470">
      <w:pPr>
        <w:shd w:val="clear" w:color="auto" w:fill="FFFFFF"/>
        <w:jc w:val="both"/>
        <w:rPr>
          <w:rFonts w:ascii="Times New Roman" w:hAnsi="Times New Roman" w:cs="Times New Roman"/>
          <w:color w:val="000000"/>
        </w:rPr>
      </w:pPr>
    </w:p>
    <w:p w14:paraId="0E34295F" w14:textId="77777777" w:rsidR="00532E39" w:rsidRPr="00D820FB" w:rsidRDefault="00A9669F" w:rsidP="00AF7470">
      <w:pPr>
        <w:shd w:val="clear" w:color="auto" w:fill="FFFFFF"/>
        <w:jc w:val="both"/>
        <w:rPr>
          <w:rFonts w:ascii="Times New Roman" w:hAnsi="Times New Roman" w:cs="Times New Roman"/>
          <w:color w:val="000000"/>
        </w:rPr>
      </w:pPr>
      <w:r w:rsidRPr="00D820FB">
        <w:rPr>
          <w:rFonts w:ascii="Times New Roman" w:hAnsi="Times New Roman" w:cs="Times New Roman"/>
          <w:color w:val="000000"/>
        </w:rPr>
        <w:t xml:space="preserve">Further, </w:t>
      </w:r>
      <w:r w:rsidR="00532E39" w:rsidRPr="00D820FB">
        <w:rPr>
          <w:rFonts w:ascii="Times New Roman" w:hAnsi="Times New Roman" w:cs="Times New Roman"/>
        </w:rPr>
        <w:t>women lag behind men in terms of registration with the local authorities e.g. birth, death, marriage, and divorce registration.</w:t>
      </w:r>
      <w:r w:rsidR="00532E39" w:rsidRPr="00D820FB">
        <w:rPr>
          <w:rStyle w:val="FootnoteReference"/>
          <w:rFonts w:ascii="Times New Roman" w:hAnsi="Times New Roman" w:cs="Times New Roman"/>
        </w:rPr>
        <w:footnoteReference w:id="20"/>
      </w:r>
    </w:p>
    <w:p w14:paraId="0223E1BB" w14:textId="77777777" w:rsidR="00EE6EE1" w:rsidRPr="00D820FB" w:rsidRDefault="00EE6EE1" w:rsidP="00AF7470">
      <w:pPr>
        <w:shd w:val="clear" w:color="auto" w:fill="FFFFFF"/>
        <w:jc w:val="both"/>
        <w:rPr>
          <w:rFonts w:ascii="Times New Roman" w:hAnsi="Times New Roman" w:cs="Times New Roman"/>
          <w:color w:val="000000"/>
        </w:rPr>
      </w:pPr>
    </w:p>
    <w:p w14:paraId="35976999" w14:textId="77777777" w:rsidR="00532E39" w:rsidRPr="00D820FB" w:rsidRDefault="004E2360" w:rsidP="00AF7470">
      <w:pPr>
        <w:shd w:val="clear" w:color="auto" w:fill="FFFFFF"/>
        <w:jc w:val="both"/>
        <w:rPr>
          <w:rFonts w:ascii="Times New Roman" w:hAnsi="Times New Roman" w:cs="Times New Roman"/>
        </w:rPr>
      </w:pPr>
      <w:r w:rsidRPr="00D820FB">
        <w:rPr>
          <w:rFonts w:ascii="Times New Roman" w:hAnsi="Times New Roman" w:cs="Times New Roman"/>
          <w:color w:val="000000"/>
        </w:rPr>
        <w:t>The</w:t>
      </w:r>
      <w:r w:rsidR="00A9669F" w:rsidRPr="00D820FB">
        <w:rPr>
          <w:rFonts w:ascii="Times New Roman" w:hAnsi="Times New Roman" w:cs="Times New Roman"/>
          <w:color w:val="000000"/>
        </w:rPr>
        <w:t xml:space="preserve"> Punjab</w:t>
      </w:r>
      <w:r w:rsidRPr="00D820FB">
        <w:rPr>
          <w:rFonts w:ascii="Times New Roman" w:hAnsi="Times New Roman" w:cs="Times New Roman"/>
          <w:color w:val="000000"/>
        </w:rPr>
        <w:t xml:space="preserve"> Economic and Social Wellbeing Survey 2018 indicates that </w:t>
      </w:r>
      <w:r w:rsidR="00990F4C" w:rsidRPr="00D820FB">
        <w:rPr>
          <w:rFonts w:ascii="Times New Roman" w:hAnsi="Times New Roman" w:cs="Times New Roman"/>
          <w:color w:val="000000"/>
        </w:rPr>
        <w:t xml:space="preserve">only 6% </w:t>
      </w:r>
      <w:r w:rsidR="00532E39" w:rsidRPr="00D820FB">
        <w:rPr>
          <w:rFonts w:ascii="Times New Roman" w:hAnsi="Times New Roman" w:cs="Times New Roman"/>
        </w:rPr>
        <w:t xml:space="preserve">women </w:t>
      </w:r>
      <w:r w:rsidR="00990F4C" w:rsidRPr="00D820FB">
        <w:rPr>
          <w:rFonts w:ascii="Times New Roman" w:hAnsi="Times New Roman" w:cs="Times New Roman"/>
        </w:rPr>
        <w:t>had accounts in formal banking institutions and only 13% had access to credit</w:t>
      </w:r>
      <w:r w:rsidR="00532E39" w:rsidRPr="00D820FB">
        <w:rPr>
          <w:rFonts w:ascii="Times New Roman" w:hAnsi="Times New Roman" w:cs="Times New Roman"/>
        </w:rPr>
        <w:t xml:space="preserve">. </w:t>
      </w:r>
    </w:p>
    <w:p w14:paraId="0CBAE1F0" w14:textId="77777777" w:rsidR="00532E39" w:rsidRPr="00D820FB" w:rsidRDefault="00532E39" w:rsidP="00AF7470">
      <w:pPr>
        <w:shd w:val="clear" w:color="auto" w:fill="FFFFFF"/>
        <w:jc w:val="both"/>
        <w:rPr>
          <w:rFonts w:ascii="Times New Roman" w:hAnsi="Times New Roman" w:cs="Times New Roman"/>
          <w:color w:val="000000"/>
        </w:rPr>
      </w:pPr>
      <w:r w:rsidRPr="00D820FB">
        <w:rPr>
          <w:rFonts w:ascii="Times New Roman" w:hAnsi="Times New Roman" w:cs="Times New Roman"/>
          <w:color w:val="000000"/>
        </w:rPr>
        <w:t xml:space="preserve">Poverty is another issue that has a tremendous impact on divorced women. Pakistan is the sixth most populous country in the world, of which women constitute </w:t>
      </w:r>
      <w:r w:rsidR="00A9669F" w:rsidRPr="00D820FB">
        <w:rPr>
          <w:rFonts w:ascii="Times New Roman" w:hAnsi="Times New Roman" w:cs="Times New Roman"/>
          <w:color w:val="000000"/>
        </w:rPr>
        <w:t xml:space="preserve">nearly </w:t>
      </w:r>
      <w:r w:rsidRPr="00D820FB">
        <w:rPr>
          <w:rFonts w:ascii="Times New Roman" w:hAnsi="Times New Roman" w:cs="Times New Roman"/>
          <w:color w:val="000000"/>
        </w:rPr>
        <w:t>half.</w:t>
      </w:r>
      <w:r w:rsidRPr="00D820FB">
        <w:rPr>
          <w:rStyle w:val="FootnoteReference"/>
          <w:rFonts w:ascii="Times New Roman" w:hAnsi="Times New Roman" w:cs="Times New Roman"/>
          <w:color w:val="000000"/>
        </w:rPr>
        <w:footnoteReference w:id="21"/>
      </w:r>
      <w:r w:rsidRPr="00D820FB">
        <w:rPr>
          <w:rFonts w:ascii="Times New Roman" w:hAnsi="Times New Roman" w:cs="Times New Roman"/>
          <w:color w:val="000000"/>
        </w:rPr>
        <w:t xml:space="preserve"> </w:t>
      </w:r>
      <w:r w:rsidR="00A9669F" w:rsidRPr="00D820FB">
        <w:rPr>
          <w:rFonts w:ascii="Times New Roman" w:hAnsi="Times New Roman" w:cs="Times New Roman"/>
          <w:color w:val="000000"/>
        </w:rPr>
        <w:t xml:space="preserve">Feminization of poverty is observed among the 24.3% </w:t>
      </w:r>
      <w:r w:rsidRPr="00D820FB">
        <w:rPr>
          <w:rFonts w:ascii="Times New Roman" w:hAnsi="Times New Roman" w:cs="Times New Roman"/>
          <w:color w:val="000000"/>
        </w:rPr>
        <w:t>population living in severe poverty</w:t>
      </w:r>
      <w:r w:rsidR="00A9669F" w:rsidRPr="00D820FB">
        <w:rPr>
          <w:rFonts w:ascii="Times New Roman" w:hAnsi="Times New Roman" w:cs="Times New Roman"/>
          <w:color w:val="000000"/>
        </w:rPr>
        <w:t xml:space="preserve">. </w:t>
      </w:r>
      <w:r w:rsidRPr="00D820FB">
        <w:rPr>
          <w:rFonts w:ascii="Times New Roman" w:hAnsi="Times New Roman" w:cs="Times New Roman"/>
          <w:color w:val="000000"/>
        </w:rPr>
        <w:tab/>
      </w:r>
    </w:p>
    <w:p w14:paraId="787A6603" w14:textId="77777777" w:rsidR="00EE6EE1" w:rsidRPr="00D820FB" w:rsidRDefault="00EE6EE1" w:rsidP="00AF7470">
      <w:pPr>
        <w:shd w:val="clear" w:color="auto" w:fill="FFFFFF"/>
        <w:jc w:val="both"/>
        <w:rPr>
          <w:rFonts w:ascii="Times New Roman" w:hAnsi="Times New Roman" w:cs="Times New Roman"/>
          <w:color w:val="000000"/>
        </w:rPr>
      </w:pPr>
    </w:p>
    <w:p w14:paraId="0AA87947" w14:textId="77777777" w:rsidR="00532E39" w:rsidRPr="00D820FB" w:rsidRDefault="00532E39" w:rsidP="00AF7470">
      <w:pPr>
        <w:shd w:val="clear" w:color="auto" w:fill="FFFFFF"/>
        <w:jc w:val="both"/>
        <w:rPr>
          <w:rFonts w:ascii="Times New Roman" w:hAnsi="Times New Roman" w:cs="Times New Roman"/>
          <w:color w:val="000000"/>
        </w:rPr>
      </w:pPr>
      <w:r w:rsidRPr="00D820FB">
        <w:rPr>
          <w:rFonts w:ascii="Times New Roman" w:hAnsi="Times New Roman" w:cs="Times New Roman"/>
          <w:color w:val="000000"/>
        </w:rPr>
        <w:t>The trends in employment show that women are far more vulnerable than men. 77% female and 42% male paid employed workers earned less than minimum wages of 10,000 rupees in 2013-14.</w:t>
      </w:r>
      <w:r w:rsidRPr="00D820FB">
        <w:rPr>
          <w:rStyle w:val="FootnoteReference"/>
          <w:rFonts w:ascii="Times New Roman" w:hAnsi="Times New Roman" w:cs="Times New Roman"/>
          <w:color w:val="000000"/>
        </w:rPr>
        <w:footnoteReference w:id="22"/>
      </w:r>
      <w:r w:rsidRPr="00D820FB">
        <w:rPr>
          <w:rFonts w:ascii="Times New Roman" w:hAnsi="Times New Roman" w:cs="Times New Roman"/>
          <w:color w:val="000000"/>
        </w:rPr>
        <w:t xml:space="preserve"> </w:t>
      </w:r>
    </w:p>
    <w:p w14:paraId="7C4159C1" w14:textId="77777777" w:rsidR="00670100" w:rsidRPr="00D820FB" w:rsidRDefault="00403D10" w:rsidP="00AF7470">
      <w:pPr>
        <w:jc w:val="both"/>
        <w:rPr>
          <w:rFonts w:ascii="Times New Roman" w:hAnsi="Times New Roman" w:cs="Times New Roman"/>
        </w:rPr>
      </w:pPr>
      <w:r w:rsidRPr="00D820FB">
        <w:rPr>
          <w:rFonts w:ascii="Times New Roman" w:hAnsi="Times New Roman" w:cs="Times New Roman"/>
          <w:noProof/>
          <w:sz w:val="28"/>
          <w:lang w:val="en-GB" w:eastAsia="en-GB"/>
        </w:rPr>
        <mc:AlternateContent>
          <mc:Choice Requires="wps">
            <w:drawing>
              <wp:anchor distT="0" distB="0" distL="114300" distR="114300" simplePos="0" relativeHeight="251659264" behindDoc="0" locked="0" layoutInCell="1" allowOverlap="1" wp14:anchorId="5E603BDF" wp14:editId="2CE5CD2E">
                <wp:simplePos x="0" y="0"/>
                <wp:positionH relativeFrom="column">
                  <wp:posOffset>-64516</wp:posOffset>
                </wp:positionH>
                <wp:positionV relativeFrom="paragraph">
                  <wp:posOffset>146050</wp:posOffset>
                </wp:positionV>
                <wp:extent cx="281305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281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0AC1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pt,11.5pt" to="216.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Il3tQ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" strokecolor="black [3200]" strokeweight=".5pt">
                <v:stroke joinstyle="miter"/>
              </v:line>
            </w:pict>
          </mc:Fallback>
        </mc:AlternateContent>
      </w:r>
    </w:p>
    <w:p w14:paraId="721D2D75" w14:textId="77777777" w:rsidR="00A6271A" w:rsidRPr="00D820FB" w:rsidRDefault="004C2019" w:rsidP="00AF7470">
      <w:pPr>
        <w:jc w:val="both"/>
        <w:rPr>
          <w:rFonts w:ascii="Times New Roman" w:hAnsi="Times New Roman" w:cs="Times New Roman"/>
          <w:b/>
        </w:rPr>
      </w:pPr>
      <w:r w:rsidRPr="00D820FB">
        <w:rPr>
          <w:rFonts w:ascii="Times New Roman" w:hAnsi="Times New Roman" w:cs="Times New Roman"/>
          <w:b/>
        </w:rPr>
        <w:t xml:space="preserve"> </w:t>
      </w:r>
    </w:p>
    <w:p w14:paraId="45A6145F" w14:textId="77777777" w:rsidR="00387C12" w:rsidRDefault="00387C12" w:rsidP="00AF7470">
      <w:pPr>
        <w:jc w:val="both"/>
        <w:rPr>
          <w:rStyle w:val="BookTitle"/>
          <w:rFonts w:ascii="Times New Roman" w:hAnsi="Times New Roman" w:cs="Times New Roman"/>
          <w:i w:val="0"/>
          <w:sz w:val="36"/>
          <w:szCs w:val="36"/>
        </w:rPr>
      </w:pPr>
    </w:p>
    <w:p w14:paraId="6465D484" w14:textId="77777777" w:rsidR="00A6271A" w:rsidRPr="00D820FB" w:rsidRDefault="004C2019" w:rsidP="00AF7470">
      <w:pPr>
        <w:jc w:val="both"/>
        <w:rPr>
          <w:rStyle w:val="BookTitle"/>
          <w:rFonts w:ascii="Times New Roman" w:hAnsi="Times New Roman" w:cs="Times New Roman"/>
          <w:i w:val="0"/>
          <w:sz w:val="36"/>
          <w:szCs w:val="36"/>
        </w:rPr>
      </w:pPr>
      <w:r w:rsidRPr="00D820FB">
        <w:rPr>
          <w:rStyle w:val="BookTitle"/>
          <w:rFonts w:ascii="Times New Roman" w:hAnsi="Times New Roman" w:cs="Times New Roman"/>
          <w:i w:val="0"/>
          <w:sz w:val="36"/>
          <w:szCs w:val="36"/>
        </w:rPr>
        <w:t>We invoke:</w:t>
      </w:r>
    </w:p>
    <w:p w14:paraId="3196C543" w14:textId="77777777" w:rsidR="00A6271A" w:rsidRPr="00D820FB" w:rsidRDefault="00A6271A" w:rsidP="00AF7470">
      <w:pPr>
        <w:jc w:val="both"/>
        <w:rPr>
          <w:rStyle w:val="BookTitle"/>
          <w:rFonts w:ascii="Times New Roman" w:hAnsi="Times New Roman" w:cs="Times New Roman"/>
          <w:b w:val="0"/>
          <w:i w:val="0"/>
          <w:sz w:val="28"/>
          <w:szCs w:val="28"/>
        </w:rPr>
      </w:pPr>
    </w:p>
    <w:p w14:paraId="001A781B" w14:textId="77777777" w:rsidR="00F41F00" w:rsidRPr="0064664D" w:rsidRDefault="0064664D" w:rsidP="004C2019">
      <w:pPr>
        <w:pStyle w:val="ListParagraph"/>
        <w:numPr>
          <w:ilvl w:val="0"/>
          <w:numId w:val="5"/>
        </w:numPr>
        <w:jc w:val="both"/>
        <w:rPr>
          <w:rStyle w:val="BookTitle"/>
          <w:rFonts w:ascii="Times New Roman" w:hAnsi="Times New Roman" w:cs="Times New Roman"/>
          <w:b w:val="0"/>
          <w:i w:val="0"/>
        </w:rPr>
      </w:pPr>
      <w:r>
        <w:rPr>
          <w:rStyle w:val="BookTitle"/>
          <w:rFonts w:ascii="Times New Roman" w:hAnsi="Times New Roman" w:cs="Times New Roman"/>
          <w:i w:val="0"/>
        </w:rPr>
        <w:t>CEDAW Committee 75</w:t>
      </w:r>
      <w:r w:rsidRPr="0064664D">
        <w:rPr>
          <w:rStyle w:val="BookTitle"/>
          <w:rFonts w:ascii="Times New Roman" w:hAnsi="Times New Roman" w:cs="Times New Roman"/>
          <w:i w:val="0"/>
          <w:vertAlign w:val="superscript"/>
        </w:rPr>
        <w:t>th</w:t>
      </w:r>
      <w:r>
        <w:rPr>
          <w:rStyle w:val="BookTitle"/>
          <w:rFonts w:ascii="Times New Roman" w:hAnsi="Times New Roman" w:cs="Times New Roman"/>
          <w:i w:val="0"/>
        </w:rPr>
        <w:t xml:space="preserve"> Session- (CEDAW/C/PAK/Q/5, para. 21)- </w:t>
      </w:r>
      <w:r w:rsidR="00F41F00" w:rsidRPr="0064664D">
        <w:rPr>
          <w:rStyle w:val="BookTitle"/>
          <w:rFonts w:ascii="Times New Roman" w:hAnsi="Times New Roman" w:cs="Times New Roman"/>
          <w:b w:val="0"/>
          <w:i w:val="0"/>
        </w:rPr>
        <w:t>In the light of the Committee’s previous concluding observations, please provide information on progress achieved in revising discriminatory laws that provide for unequal rights of women with regard to marriage, divorce, inheritance and property and permit polygamy (CEDAW/C/PAK/CO/4, para. 37).</w:t>
      </w:r>
    </w:p>
    <w:p w14:paraId="127E5258" w14:textId="77777777" w:rsidR="00F41F00" w:rsidRDefault="00F41F00" w:rsidP="00F41F00">
      <w:pPr>
        <w:pStyle w:val="ListParagraph"/>
        <w:ind w:left="360"/>
        <w:jc w:val="both"/>
        <w:rPr>
          <w:rStyle w:val="BookTitle"/>
          <w:rFonts w:ascii="Times New Roman" w:hAnsi="Times New Roman" w:cs="Times New Roman"/>
          <w:i w:val="0"/>
        </w:rPr>
      </w:pPr>
    </w:p>
    <w:p w14:paraId="1329A5BB" w14:textId="77777777" w:rsidR="00670100" w:rsidRPr="00D820FB" w:rsidRDefault="00670100" w:rsidP="004C2019">
      <w:pPr>
        <w:pStyle w:val="ListParagraph"/>
        <w:numPr>
          <w:ilvl w:val="0"/>
          <w:numId w:val="5"/>
        </w:numPr>
        <w:jc w:val="both"/>
        <w:rPr>
          <w:rStyle w:val="BookTitle"/>
          <w:rFonts w:ascii="Times New Roman" w:hAnsi="Times New Roman" w:cs="Times New Roman"/>
          <w:i w:val="0"/>
        </w:rPr>
      </w:pPr>
      <w:r w:rsidRPr="00D820FB">
        <w:rPr>
          <w:rStyle w:val="BookTitle"/>
          <w:rFonts w:ascii="Times New Roman" w:hAnsi="Times New Roman" w:cs="Times New Roman"/>
          <w:i w:val="0"/>
        </w:rPr>
        <w:t xml:space="preserve">Concluding Observations </w:t>
      </w:r>
      <w:r w:rsidR="005446B9" w:rsidRPr="00D820FB">
        <w:rPr>
          <w:rStyle w:val="BookTitle"/>
          <w:rFonts w:ascii="Times New Roman" w:hAnsi="Times New Roman" w:cs="Times New Roman"/>
          <w:i w:val="0"/>
        </w:rPr>
        <w:t xml:space="preserve">on the Initial Report of Pakistan- </w:t>
      </w:r>
      <w:r w:rsidRPr="00D820FB">
        <w:rPr>
          <w:rStyle w:val="BookTitle"/>
          <w:rFonts w:ascii="Times New Roman" w:hAnsi="Times New Roman" w:cs="Times New Roman"/>
          <w:i w:val="0"/>
        </w:rPr>
        <w:t>UN Human Rights Committee</w:t>
      </w:r>
      <w:r w:rsidR="00497E9E" w:rsidRPr="00D820FB">
        <w:rPr>
          <w:rStyle w:val="BookTitle"/>
          <w:rFonts w:ascii="Times New Roman" w:hAnsi="Times New Roman" w:cs="Times New Roman"/>
          <w:i w:val="0"/>
        </w:rPr>
        <w:t xml:space="preserve"> on Economi</w:t>
      </w:r>
      <w:r w:rsidR="00403D10" w:rsidRPr="00D820FB">
        <w:rPr>
          <w:rStyle w:val="BookTitle"/>
          <w:rFonts w:ascii="Times New Roman" w:hAnsi="Times New Roman" w:cs="Times New Roman"/>
          <w:i w:val="0"/>
        </w:rPr>
        <w:t>c</w:t>
      </w:r>
      <w:r w:rsidR="00497E9E" w:rsidRPr="00D820FB">
        <w:rPr>
          <w:rStyle w:val="BookTitle"/>
          <w:rFonts w:ascii="Times New Roman" w:hAnsi="Times New Roman" w:cs="Times New Roman"/>
          <w:i w:val="0"/>
        </w:rPr>
        <w:t>, Social and  Cultural Rights</w:t>
      </w:r>
      <w:r w:rsidR="008B68F0" w:rsidRPr="00D820FB">
        <w:rPr>
          <w:rStyle w:val="FootnoteReference"/>
          <w:rFonts w:ascii="Times New Roman" w:hAnsi="Times New Roman" w:cs="Times New Roman"/>
          <w:b/>
          <w:bCs/>
          <w:i/>
          <w:iCs/>
          <w:spacing w:val="5"/>
        </w:rPr>
        <w:footnoteReference w:id="23"/>
      </w:r>
    </w:p>
    <w:p w14:paraId="3FC7BBC6" w14:textId="77777777" w:rsidR="007A0BEA" w:rsidRPr="00D820FB" w:rsidRDefault="007A0BEA" w:rsidP="00AF7470">
      <w:pPr>
        <w:jc w:val="both"/>
        <w:rPr>
          <w:rFonts w:ascii="Times New Roman" w:hAnsi="Times New Roman" w:cs="Times New Roman"/>
        </w:rPr>
      </w:pPr>
      <w:r w:rsidRPr="00D820FB">
        <w:rPr>
          <w:rStyle w:val="BookTitle"/>
          <w:rFonts w:ascii="Times New Roman" w:hAnsi="Times New Roman" w:cs="Times New Roman"/>
          <w:sz w:val="28"/>
        </w:rPr>
        <w:t xml:space="preserve">                       </w:t>
      </w:r>
      <w:r w:rsidRPr="00D820FB">
        <w:rPr>
          <w:rFonts w:ascii="Times New Roman" w:hAnsi="Times New Roman" w:cs="Times New Roman"/>
        </w:rPr>
        <w:t xml:space="preserve">                   </w:t>
      </w:r>
      <w:r w:rsidR="0002160D" w:rsidRPr="00D820FB">
        <w:rPr>
          <w:rFonts w:ascii="Times New Roman" w:hAnsi="Times New Roman" w:cs="Times New Roman"/>
        </w:rPr>
        <w:t xml:space="preserve"> </w:t>
      </w:r>
    </w:p>
    <w:p w14:paraId="6C7B79D8" w14:textId="77777777" w:rsidR="002E38D4" w:rsidRPr="00D820FB" w:rsidRDefault="002E38D4" w:rsidP="00140F12">
      <w:pPr>
        <w:pStyle w:val="ListParagraph"/>
        <w:numPr>
          <w:ilvl w:val="0"/>
          <w:numId w:val="4"/>
        </w:numPr>
        <w:shd w:val="clear" w:color="auto" w:fill="FFFFFF"/>
        <w:spacing w:after="160"/>
        <w:jc w:val="both"/>
        <w:rPr>
          <w:rFonts w:ascii="Times New Roman" w:hAnsi="Times New Roman" w:cs="Times New Roman"/>
          <w:color w:val="000000"/>
        </w:rPr>
      </w:pPr>
      <w:r w:rsidRPr="00D820FB">
        <w:rPr>
          <w:rFonts w:ascii="Times New Roman" w:hAnsi="Times New Roman" w:cs="Times New Roman"/>
          <w:color w:val="000000"/>
        </w:rPr>
        <w:t>The Committee recommends that the State Party a</w:t>
      </w:r>
      <w:r w:rsidR="007A0BEA" w:rsidRPr="00D820FB">
        <w:rPr>
          <w:rFonts w:ascii="Times New Roman" w:hAnsi="Times New Roman" w:cs="Times New Roman"/>
          <w:color w:val="000000"/>
        </w:rPr>
        <w:t xml:space="preserve">dopt a framework legislation relating to marriage, divorce, custody, and inheritance, in line with international norms and standards, with a view to providing effective and equal legal protection for all women, particularly Hindu and Christian women in Pakistan </w:t>
      </w:r>
      <w:r w:rsidRPr="00D820FB">
        <w:rPr>
          <w:rFonts w:ascii="Times New Roman" w:hAnsi="Times New Roman" w:cs="Times New Roman"/>
          <w:color w:val="000000"/>
        </w:rPr>
        <w:t xml:space="preserve">It also recommends that the State party make every effort to fully enforce the legislative framework once adopted and to raise the awareness of the public, as well as of law enforcement and judicial officials, thereon. </w:t>
      </w:r>
    </w:p>
    <w:p w14:paraId="57FE3A7E" w14:textId="77777777" w:rsidR="002E38D4" w:rsidRPr="00D820FB" w:rsidRDefault="002E38D4" w:rsidP="002E38D4">
      <w:pPr>
        <w:pStyle w:val="ListParagraph"/>
        <w:shd w:val="clear" w:color="auto" w:fill="FFFFFF"/>
        <w:spacing w:after="160"/>
        <w:jc w:val="both"/>
        <w:rPr>
          <w:rFonts w:ascii="Times New Roman" w:hAnsi="Times New Roman" w:cs="Times New Roman"/>
          <w:color w:val="000000"/>
        </w:rPr>
      </w:pPr>
    </w:p>
    <w:p w14:paraId="4F16EAAF" w14:textId="77777777" w:rsidR="002E38D4" w:rsidRPr="00D820FB" w:rsidRDefault="00403D10" w:rsidP="00403D10">
      <w:pPr>
        <w:pStyle w:val="ListParagraph"/>
        <w:numPr>
          <w:ilvl w:val="0"/>
          <w:numId w:val="5"/>
        </w:numPr>
        <w:shd w:val="clear" w:color="auto" w:fill="FFFFFF"/>
        <w:spacing w:after="160"/>
        <w:jc w:val="both"/>
        <w:rPr>
          <w:rFonts w:ascii="Times New Roman" w:hAnsi="Times New Roman" w:cs="Times New Roman"/>
          <w:b/>
          <w:color w:val="000000"/>
        </w:rPr>
      </w:pPr>
      <w:r w:rsidRPr="00D820FB">
        <w:rPr>
          <w:rFonts w:ascii="Times New Roman" w:hAnsi="Times New Roman" w:cs="Times New Roman"/>
          <w:b/>
          <w:color w:val="000000"/>
        </w:rPr>
        <w:t>Article 16 paragraph 1(h) CEDAW</w:t>
      </w:r>
    </w:p>
    <w:p w14:paraId="3D361F87" w14:textId="77777777" w:rsidR="00403D10" w:rsidRPr="00D820FB" w:rsidRDefault="00403D10" w:rsidP="00403D10">
      <w:pPr>
        <w:pStyle w:val="ListParagraph"/>
        <w:ind w:left="360"/>
        <w:rPr>
          <w:rFonts w:ascii="Times New Roman" w:eastAsia="Times New Roman" w:hAnsi="Times New Roman" w:cs="Times New Roman"/>
        </w:rPr>
      </w:pPr>
      <w:r w:rsidRPr="00D820FB">
        <w:rPr>
          <w:rFonts w:ascii="Times New Roman" w:eastAsia="Times New Roman" w:hAnsi="Times New Roman" w:cs="Times New Roman"/>
        </w:rPr>
        <w:t xml:space="preserve">1. States Parties shall take all appropriate measures to eliminate discrimination against women in all matters relating to marriage and family relations and in particular shall ensure, on a basis of equality of men and women: </w:t>
      </w:r>
    </w:p>
    <w:p w14:paraId="606463B8" w14:textId="77777777" w:rsidR="00403D10" w:rsidRPr="00D820FB" w:rsidRDefault="00403D10" w:rsidP="00403D10">
      <w:pPr>
        <w:ind w:left="360"/>
        <w:rPr>
          <w:rFonts w:ascii="Times New Roman" w:eastAsia="Times New Roman" w:hAnsi="Times New Roman" w:cs="Times New Roman"/>
        </w:rPr>
      </w:pPr>
      <w:r w:rsidRPr="00D820FB">
        <w:rPr>
          <w:rFonts w:ascii="Times New Roman" w:eastAsia="Times New Roman" w:hAnsi="Times New Roman" w:cs="Times New Roman"/>
        </w:rPr>
        <w:t xml:space="preserve">(h) The same rights for both spouses in respect of the ownership, acquisition, management, administration, enjoyment and disposition of property, whether free of charge or for a valuable consideration. </w:t>
      </w:r>
    </w:p>
    <w:p w14:paraId="06527658" w14:textId="77777777" w:rsidR="00403D10" w:rsidRPr="00D820FB" w:rsidRDefault="00403D10" w:rsidP="00403D10">
      <w:pPr>
        <w:ind w:left="360"/>
        <w:rPr>
          <w:rFonts w:ascii="Times New Roman" w:eastAsia="Times New Roman" w:hAnsi="Times New Roman" w:cs="Times New Roman"/>
        </w:rPr>
      </w:pPr>
    </w:p>
    <w:p w14:paraId="2492C20C" w14:textId="77777777" w:rsidR="00757C21" w:rsidRPr="00D820FB" w:rsidRDefault="00403D10" w:rsidP="00AF7470">
      <w:pPr>
        <w:pStyle w:val="ListParagraph"/>
        <w:numPr>
          <w:ilvl w:val="0"/>
          <w:numId w:val="5"/>
        </w:numPr>
        <w:shd w:val="clear" w:color="auto" w:fill="FFFFFF"/>
        <w:spacing w:after="160"/>
        <w:jc w:val="both"/>
        <w:rPr>
          <w:rFonts w:ascii="Times New Roman" w:hAnsi="Times New Roman" w:cs="Times New Roman"/>
          <w:color w:val="000000"/>
        </w:rPr>
      </w:pPr>
      <w:r w:rsidRPr="00D820FB">
        <w:rPr>
          <w:rFonts w:ascii="Times New Roman" w:eastAsia="Times New Roman" w:hAnsi="Times New Roman" w:cs="Times New Roman"/>
          <w:b/>
        </w:rPr>
        <w:t>General recommendation</w:t>
      </w:r>
      <w:r w:rsidR="0095583F" w:rsidRPr="00D820FB">
        <w:rPr>
          <w:rStyle w:val="FootnoteReference"/>
          <w:rFonts w:ascii="Times New Roman" w:eastAsia="Times New Roman" w:hAnsi="Times New Roman" w:cs="Times New Roman"/>
          <w:b/>
        </w:rPr>
        <w:footnoteReference w:id="24"/>
      </w:r>
      <w:r w:rsidR="00757C21" w:rsidRPr="00D820FB">
        <w:rPr>
          <w:rFonts w:ascii="Times New Roman" w:eastAsia="Times New Roman" w:hAnsi="Times New Roman" w:cs="Times New Roman"/>
          <w:b/>
        </w:rPr>
        <w:t xml:space="preserve"> on A</w:t>
      </w:r>
      <w:r w:rsidRPr="00D820FB">
        <w:rPr>
          <w:rFonts w:ascii="Times New Roman" w:eastAsia="Times New Roman" w:hAnsi="Times New Roman" w:cs="Times New Roman"/>
          <w:b/>
        </w:rPr>
        <w:t>rticle 16</w:t>
      </w:r>
      <w:r w:rsidRPr="00D820FB">
        <w:rPr>
          <w:rFonts w:ascii="Times New Roman" w:eastAsia="Times New Roman" w:hAnsi="Times New Roman" w:cs="Times New Roman"/>
        </w:rPr>
        <w:t xml:space="preserve"> of the Convention on the Elimination of All Forms of Discrimination against Women: Economic consequences of marriage, family relations and their dissolution Section </w:t>
      </w:r>
      <w:r w:rsidRPr="00D820FB">
        <w:rPr>
          <w:rFonts w:ascii="Times New Roman" w:hAnsi="Times New Roman" w:cs="Times New Roman"/>
          <w:color w:val="000000"/>
        </w:rPr>
        <w:t>VII Paras 39-48</w:t>
      </w:r>
    </w:p>
    <w:p w14:paraId="2D2B030E" w14:textId="77777777" w:rsidR="00EA70D2" w:rsidRPr="00D820FB" w:rsidRDefault="00EA70D2" w:rsidP="00EA70D2">
      <w:pPr>
        <w:pStyle w:val="ListParagraph"/>
        <w:shd w:val="clear" w:color="auto" w:fill="FFFFFF"/>
        <w:spacing w:after="160"/>
        <w:ind w:left="360"/>
        <w:jc w:val="both"/>
        <w:rPr>
          <w:rFonts w:ascii="Times New Roman" w:hAnsi="Times New Roman" w:cs="Times New Roman"/>
          <w:color w:val="000000"/>
        </w:rPr>
      </w:pPr>
    </w:p>
    <w:p w14:paraId="6620E881" w14:textId="77777777" w:rsidR="008B79BB" w:rsidRPr="00D820FB" w:rsidRDefault="00757C21" w:rsidP="00757C21">
      <w:pPr>
        <w:pStyle w:val="ListParagraph"/>
        <w:numPr>
          <w:ilvl w:val="0"/>
          <w:numId w:val="5"/>
        </w:numPr>
        <w:shd w:val="clear" w:color="auto" w:fill="FFFFFF"/>
        <w:spacing w:after="160"/>
        <w:jc w:val="both"/>
        <w:rPr>
          <w:rFonts w:ascii="Times New Roman" w:hAnsi="Times New Roman" w:cs="Times New Roman"/>
          <w:b/>
        </w:rPr>
      </w:pPr>
      <w:r w:rsidRPr="00D820FB">
        <w:rPr>
          <w:rFonts w:ascii="Times New Roman" w:hAnsi="Times New Roman" w:cs="Times New Roman"/>
          <w:b/>
        </w:rPr>
        <w:t xml:space="preserve">ICESCR, UNCRC, CEDAW- </w:t>
      </w:r>
      <w:r w:rsidRPr="00D820FB">
        <w:rPr>
          <w:rFonts w:ascii="Times New Roman" w:hAnsi="Times New Roman" w:cs="Times New Roman"/>
        </w:rPr>
        <w:t>Recommendations for Pakistan in the Concluding Observations of UN Human Rights Committee on Pakistan’s Reports on Human Rights Conventions</w:t>
      </w:r>
      <w:r w:rsidR="00697709" w:rsidRPr="00D820FB">
        <w:rPr>
          <w:rStyle w:val="FootnoteReference"/>
          <w:rFonts w:ascii="Times New Roman" w:hAnsi="Times New Roman" w:cs="Times New Roman"/>
        </w:rPr>
        <w:footnoteReference w:id="25"/>
      </w:r>
      <w:r w:rsidR="00A6271A" w:rsidRPr="00D820FB">
        <w:rPr>
          <w:rFonts w:ascii="Times New Roman" w:hAnsi="Times New Roman" w:cs="Times New Roman"/>
        </w:rPr>
        <w:t xml:space="preserve">                                               </w:t>
      </w:r>
    </w:p>
    <w:p w14:paraId="17849474" w14:textId="77777777" w:rsidR="00A6271A" w:rsidRPr="00D820FB" w:rsidRDefault="00A6271A" w:rsidP="00A6271A">
      <w:pPr>
        <w:rPr>
          <w:rFonts w:ascii="Times New Roman" w:hAnsi="Times New Roman" w:cs="Times New Roman"/>
          <w:b/>
        </w:rPr>
      </w:pPr>
    </w:p>
    <w:p w14:paraId="543FD5B8" w14:textId="77777777" w:rsidR="00A6271A" w:rsidRPr="00D820FB" w:rsidRDefault="00A6271A" w:rsidP="00A6271A">
      <w:pPr>
        <w:rPr>
          <w:rFonts w:ascii="Times New Roman" w:hAnsi="Times New Roman" w:cs="Times New Roman"/>
          <w:b/>
        </w:rPr>
      </w:pPr>
    </w:p>
    <w:p w14:paraId="2FF6DACC" w14:textId="77777777" w:rsidR="00A6271A" w:rsidRPr="00D820FB" w:rsidRDefault="00A6271A" w:rsidP="00A6271A">
      <w:pPr>
        <w:rPr>
          <w:rFonts w:ascii="Times New Roman" w:hAnsi="Times New Roman" w:cs="Times New Roman"/>
          <w:b/>
        </w:rPr>
      </w:pPr>
      <w:r w:rsidRPr="00D820FB">
        <w:rPr>
          <w:rFonts w:ascii="Times New Roman" w:hAnsi="Times New Roman" w:cs="Times New Roman"/>
          <w:b/>
          <w:noProof/>
          <w:lang w:val="en-GB" w:eastAsia="en-GB"/>
        </w:rPr>
        <mc:AlternateContent>
          <mc:Choice Requires="wps">
            <w:drawing>
              <wp:anchor distT="0" distB="0" distL="114300" distR="114300" simplePos="0" relativeHeight="251661312" behindDoc="0" locked="0" layoutInCell="1" allowOverlap="1" wp14:anchorId="06FD1829" wp14:editId="36948415">
                <wp:simplePos x="0" y="0"/>
                <wp:positionH relativeFrom="column">
                  <wp:posOffset>-63641</wp:posOffset>
                </wp:positionH>
                <wp:positionV relativeFrom="paragraph">
                  <wp:posOffset>49530</wp:posOffset>
                </wp:positionV>
                <wp:extent cx="281305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281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F55559"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pt,3.9pt" to="216.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" strokecolor="black [3200]" strokeweight=".5pt">
                <v:stroke joinstyle="miter"/>
              </v:line>
            </w:pict>
          </mc:Fallback>
        </mc:AlternateContent>
      </w:r>
    </w:p>
    <w:p w14:paraId="024C2747" w14:textId="77777777" w:rsidR="00387C12" w:rsidRDefault="00387C12" w:rsidP="00A6271A">
      <w:pPr>
        <w:rPr>
          <w:rFonts w:ascii="Times New Roman" w:hAnsi="Times New Roman" w:cs="Times New Roman"/>
          <w:b/>
          <w:sz w:val="36"/>
          <w:szCs w:val="36"/>
        </w:rPr>
      </w:pPr>
    </w:p>
    <w:p w14:paraId="2C348D9E" w14:textId="77777777" w:rsidR="00A6271A" w:rsidRPr="00D820FB" w:rsidRDefault="00A6271A" w:rsidP="00A6271A">
      <w:pPr>
        <w:rPr>
          <w:rFonts w:ascii="Times New Roman" w:hAnsi="Times New Roman" w:cs="Times New Roman"/>
          <w:b/>
          <w:sz w:val="36"/>
          <w:szCs w:val="36"/>
        </w:rPr>
      </w:pPr>
      <w:r w:rsidRPr="00D820FB">
        <w:rPr>
          <w:rFonts w:ascii="Times New Roman" w:hAnsi="Times New Roman" w:cs="Times New Roman"/>
          <w:b/>
          <w:sz w:val="36"/>
          <w:szCs w:val="36"/>
        </w:rPr>
        <w:t xml:space="preserve">Questions </w:t>
      </w:r>
    </w:p>
    <w:p w14:paraId="7729A124" w14:textId="77777777" w:rsidR="00A6271A" w:rsidRPr="00D820FB" w:rsidRDefault="00A6271A" w:rsidP="00A6271A">
      <w:pPr>
        <w:rPr>
          <w:rFonts w:ascii="Times New Roman" w:hAnsi="Times New Roman" w:cs="Times New Roman"/>
          <w:b/>
        </w:rPr>
      </w:pPr>
    </w:p>
    <w:p w14:paraId="1317CB81" w14:textId="77777777" w:rsidR="0002160D" w:rsidRPr="00D820FB" w:rsidRDefault="0002160D" w:rsidP="00A6271A">
      <w:pPr>
        <w:rPr>
          <w:rFonts w:ascii="Times New Roman" w:hAnsi="Times New Roman" w:cs="Times New Roman"/>
          <w:b/>
        </w:rPr>
      </w:pPr>
      <w:r w:rsidRPr="00D820FB">
        <w:rPr>
          <w:rFonts w:ascii="Times New Roman" w:hAnsi="Times New Roman" w:cs="Times New Roman"/>
          <w:b/>
        </w:rPr>
        <w:t>We call upon the Committee to ask</w:t>
      </w:r>
      <w:r w:rsidR="00A6271A" w:rsidRPr="00D820FB">
        <w:rPr>
          <w:rFonts w:ascii="Times New Roman" w:hAnsi="Times New Roman" w:cs="Times New Roman"/>
          <w:b/>
        </w:rPr>
        <w:t xml:space="preserve"> </w:t>
      </w:r>
      <w:r w:rsidR="007F3536" w:rsidRPr="00D820FB">
        <w:rPr>
          <w:rFonts w:ascii="Times New Roman" w:hAnsi="Times New Roman" w:cs="Times New Roman"/>
          <w:b/>
        </w:rPr>
        <w:t>Pakistan:</w:t>
      </w:r>
      <w:r w:rsidR="007A0BEA" w:rsidRPr="00D820FB">
        <w:rPr>
          <w:rFonts w:ascii="Times New Roman" w:hAnsi="Times New Roman" w:cs="Times New Roman"/>
          <w:b/>
        </w:rPr>
        <w:br/>
      </w:r>
    </w:p>
    <w:p w14:paraId="12E6DD39" w14:textId="77777777" w:rsidR="007A0BEA" w:rsidRDefault="007A0BEA" w:rsidP="00AF7470">
      <w:pPr>
        <w:pStyle w:val="ListParagraph"/>
        <w:numPr>
          <w:ilvl w:val="0"/>
          <w:numId w:val="3"/>
        </w:numPr>
        <w:shd w:val="clear" w:color="auto" w:fill="FFFFFF"/>
        <w:jc w:val="both"/>
        <w:rPr>
          <w:rFonts w:ascii="Times New Roman" w:hAnsi="Times New Roman" w:cs="Times New Roman"/>
          <w:color w:val="000000"/>
        </w:rPr>
      </w:pPr>
      <w:r w:rsidRPr="00D820FB">
        <w:rPr>
          <w:rFonts w:ascii="Times New Roman" w:hAnsi="Times New Roman" w:cs="Times New Roman"/>
          <w:color w:val="000000"/>
        </w:rPr>
        <w:t xml:space="preserve">What steps has the Government </w:t>
      </w:r>
      <w:r w:rsidR="009E6D64" w:rsidRPr="00D820FB">
        <w:rPr>
          <w:rFonts w:ascii="Times New Roman" w:hAnsi="Times New Roman" w:cs="Times New Roman"/>
          <w:color w:val="000000"/>
        </w:rPr>
        <w:t>of Pakistan taken to provide financial protection of women upon divorce</w:t>
      </w:r>
      <w:r w:rsidR="00A05442" w:rsidRPr="00D820FB">
        <w:rPr>
          <w:rFonts w:ascii="Times New Roman" w:hAnsi="Times New Roman" w:cs="Times New Roman"/>
          <w:color w:val="000000"/>
        </w:rPr>
        <w:t xml:space="preserve"> for Muslim women in the form of maintenance</w:t>
      </w:r>
      <w:r w:rsidR="009E6D64" w:rsidRPr="00D820FB">
        <w:rPr>
          <w:rFonts w:ascii="Times New Roman" w:hAnsi="Times New Roman" w:cs="Times New Roman"/>
          <w:color w:val="000000"/>
        </w:rPr>
        <w:t>?</w:t>
      </w:r>
    </w:p>
    <w:p w14:paraId="3DC18084" w14:textId="77777777" w:rsidR="00C373E8" w:rsidRPr="00D820FB" w:rsidRDefault="00C373E8" w:rsidP="00C373E8">
      <w:pPr>
        <w:pStyle w:val="ListParagraph"/>
        <w:shd w:val="clear" w:color="auto" w:fill="FFFFFF"/>
        <w:ind w:left="360"/>
        <w:jc w:val="both"/>
        <w:rPr>
          <w:rFonts w:ascii="Times New Roman" w:hAnsi="Times New Roman" w:cs="Times New Roman"/>
          <w:color w:val="000000"/>
        </w:rPr>
      </w:pPr>
    </w:p>
    <w:p w14:paraId="436C1342" w14:textId="77777777" w:rsidR="007A0BEA" w:rsidRPr="00C373E8" w:rsidRDefault="007A0BEA" w:rsidP="001A0047">
      <w:pPr>
        <w:pStyle w:val="ListParagraph"/>
        <w:numPr>
          <w:ilvl w:val="0"/>
          <w:numId w:val="2"/>
        </w:numPr>
        <w:shd w:val="clear" w:color="auto" w:fill="FFFFFF"/>
        <w:jc w:val="both"/>
        <w:rPr>
          <w:rFonts w:ascii="Times New Roman" w:hAnsi="Times New Roman" w:cs="Times New Roman"/>
        </w:rPr>
      </w:pPr>
      <w:r w:rsidRPr="00D820FB">
        <w:rPr>
          <w:rFonts w:ascii="Times New Roman" w:hAnsi="Times New Roman" w:cs="Times New Roman"/>
          <w:color w:val="000000"/>
        </w:rPr>
        <w:t xml:space="preserve">What measures has the government taken to put into effect </w:t>
      </w:r>
      <w:r w:rsidR="009E6D64" w:rsidRPr="00D820FB">
        <w:rPr>
          <w:rFonts w:ascii="Times New Roman" w:hAnsi="Times New Roman" w:cs="Times New Roman"/>
          <w:color w:val="000000"/>
        </w:rPr>
        <w:t xml:space="preserve">the right to matrimonial property and to determine an equitable share for </w:t>
      </w:r>
      <w:r w:rsidR="00A05442" w:rsidRPr="00D820FB">
        <w:rPr>
          <w:rFonts w:ascii="Times New Roman" w:hAnsi="Times New Roman" w:cs="Times New Roman"/>
          <w:color w:val="000000"/>
        </w:rPr>
        <w:t xml:space="preserve">measuring </w:t>
      </w:r>
      <w:r w:rsidR="009E6D64" w:rsidRPr="00D820FB">
        <w:rPr>
          <w:rFonts w:ascii="Times New Roman" w:hAnsi="Times New Roman" w:cs="Times New Roman"/>
          <w:color w:val="000000"/>
        </w:rPr>
        <w:t>women</w:t>
      </w:r>
      <w:r w:rsidR="00A05442" w:rsidRPr="00D820FB">
        <w:rPr>
          <w:rFonts w:ascii="Times New Roman" w:hAnsi="Times New Roman" w:cs="Times New Roman"/>
          <w:color w:val="000000"/>
        </w:rPr>
        <w:t xml:space="preserve">’s contributions in cash or in kind during the subsistence of marriage? </w:t>
      </w:r>
    </w:p>
    <w:p w14:paraId="242B9382" w14:textId="77777777" w:rsidR="00C373E8" w:rsidRPr="00D820FB" w:rsidRDefault="00C373E8" w:rsidP="00C373E8">
      <w:pPr>
        <w:pStyle w:val="ListParagraph"/>
        <w:shd w:val="clear" w:color="auto" w:fill="FFFFFF"/>
        <w:ind w:left="360"/>
        <w:jc w:val="both"/>
        <w:rPr>
          <w:rFonts w:ascii="Times New Roman" w:hAnsi="Times New Roman" w:cs="Times New Roman"/>
        </w:rPr>
      </w:pPr>
    </w:p>
    <w:p w14:paraId="36C6B579" w14:textId="77777777" w:rsidR="00A05442" w:rsidRPr="00C373E8" w:rsidRDefault="00A05442" w:rsidP="00C373E8">
      <w:pPr>
        <w:pStyle w:val="ListParagraph"/>
        <w:numPr>
          <w:ilvl w:val="0"/>
          <w:numId w:val="2"/>
        </w:numPr>
        <w:shd w:val="clear" w:color="auto" w:fill="FFFFFF"/>
        <w:jc w:val="both"/>
        <w:rPr>
          <w:rFonts w:ascii="Times New Roman" w:eastAsia="Times New Roman" w:hAnsi="Times New Roman" w:cs="Times New Roman"/>
          <w:b/>
        </w:rPr>
      </w:pPr>
      <w:r w:rsidRPr="00D820FB">
        <w:rPr>
          <w:rFonts w:ascii="Times New Roman" w:hAnsi="Times New Roman" w:cs="Times New Roman"/>
          <w:color w:val="000000"/>
        </w:rPr>
        <w:t>What steps are being taken to ensure that the family laws of the</w:t>
      </w:r>
      <w:r w:rsidRPr="00D820FB">
        <w:rPr>
          <w:rFonts w:ascii="Times New Roman" w:eastAsia="Times New Roman" w:hAnsi="Times New Roman" w:cs="Times New Roman"/>
          <w:b/>
        </w:rPr>
        <w:t xml:space="preserve"> </w:t>
      </w:r>
      <w:r w:rsidRPr="00D820FB">
        <w:rPr>
          <w:rFonts w:ascii="Times New Roman" w:eastAsia="Times New Roman" w:hAnsi="Times New Roman" w:cs="Times New Roman"/>
        </w:rPr>
        <w:t xml:space="preserve">Christian, Hindu, </w:t>
      </w:r>
      <w:r w:rsidRPr="00D820FB">
        <w:rPr>
          <w:rFonts w:ascii="Times New Roman" w:hAnsi="Times New Roman" w:cs="Times New Roman"/>
          <w:color w:val="000000"/>
        </w:rPr>
        <w:t>Sikh and other minority religious communities provide for financial protection upon divorce for women in the form of maintenance and for an equitable share in matrimonial property across all provinces/territories of Pakistan?</w:t>
      </w:r>
    </w:p>
    <w:p w14:paraId="002CB53C" w14:textId="77777777" w:rsidR="00C373E8" w:rsidRDefault="00C373E8" w:rsidP="00C373E8">
      <w:pPr>
        <w:shd w:val="clear" w:color="auto" w:fill="FFFFFF"/>
        <w:jc w:val="both"/>
        <w:rPr>
          <w:rFonts w:ascii="Times New Roman" w:eastAsia="Times New Roman" w:hAnsi="Times New Roman" w:cs="Times New Roman"/>
          <w:b/>
        </w:rPr>
      </w:pPr>
    </w:p>
    <w:p w14:paraId="102BFB16" w14:textId="77777777" w:rsidR="00387C12" w:rsidRPr="00C373E8" w:rsidRDefault="00387C12" w:rsidP="00C373E8">
      <w:pPr>
        <w:shd w:val="clear" w:color="auto" w:fill="FFFFFF"/>
        <w:jc w:val="both"/>
        <w:rPr>
          <w:rFonts w:ascii="Times New Roman" w:eastAsia="Times New Roman" w:hAnsi="Times New Roman" w:cs="Times New Roman"/>
          <w:b/>
        </w:rPr>
      </w:pPr>
    </w:p>
    <w:p w14:paraId="4E315CD8" w14:textId="64F3CC06" w:rsidR="007F3536" w:rsidRPr="00BB2674" w:rsidRDefault="007F3536" w:rsidP="007F3536">
      <w:pPr>
        <w:pStyle w:val="ListParagraph"/>
        <w:numPr>
          <w:ilvl w:val="0"/>
          <w:numId w:val="2"/>
        </w:numPr>
        <w:shd w:val="clear" w:color="auto" w:fill="FFFFFF"/>
        <w:jc w:val="both"/>
        <w:rPr>
          <w:rFonts w:ascii="Times New Roman" w:hAnsi="Times New Roman" w:cs="Times New Roman"/>
        </w:rPr>
      </w:pPr>
      <w:r w:rsidRPr="00D820FB">
        <w:rPr>
          <w:rFonts w:ascii="Times New Roman" w:hAnsi="Times New Roman" w:cs="Times New Roman"/>
          <w:color w:val="000000"/>
        </w:rPr>
        <w:t xml:space="preserve">What measures has the </w:t>
      </w:r>
      <w:r w:rsidR="000E07D9" w:rsidRPr="00D820FB">
        <w:rPr>
          <w:rFonts w:ascii="Times New Roman" w:hAnsi="Times New Roman" w:cs="Times New Roman"/>
          <w:color w:val="000000"/>
        </w:rPr>
        <w:t>G</w:t>
      </w:r>
      <w:r w:rsidRPr="00D820FB">
        <w:rPr>
          <w:rFonts w:ascii="Times New Roman" w:hAnsi="Times New Roman" w:cs="Times New Roman"/>
          <w:color w:val="000000"/>
        </w:rPr>
        <w:t>overnment of Pakistan taken to enact legal provisions to ensure that, upon dissolution of marriage, women have equal rights to property acquired during marriage, in line with Article 16 paragraph 1(h) of the Convention and the Committee’s general recommendation 21</w:t>
      </w:r>
      <w:r w:rsidR="00C434D6">
        <w:rPr>
          <w:rFonts w:ascii="Times New Roman" w:hAnsi="Times New Roman" w:cs="Times New Roman"/>
          <w:color w:val="000000"/>
        </w:rPr>
        <w:t>?</w:t>
      </w:r>
    </w:p>
    <w:p w14:paraId="56C39E17" w14:textId="77777777" w:rsidR="00BB2674" w:rsidRPr="00BB2674" w:rsidRDefault="00BB2674" w:rsidP="00BB2674">
      <w:pPr>
        <w:shd w:val="clear" w:color="auto" w:fill="FFFFFF"/>
        <w:jc w:val="both"/>
        <w:rPr>
          <w:rFonts w:ascii="Times New Roman" w:hAnsi="Times New Roman" w:cs="Times New Roman"/>
        </w:rPr>
      </w:pPr>
    </w:p>
    <w:p w14:paraId="2994B57E" w14:textId="77777777" w:rsidR="00BB2674" w:rsidRDefault="00BB2674" w:rsidP="00BB2674">
      <w:pPr>
        <w:shd w:val="clear" w:color="auto" w:fill="FFFFFF"/>
        <w:jc w:val="both"/>
        <w:rPr>
          <w:rFonts w:ascii="Times New Roman" w:hAnsi="Times New Roman" w:cs="Times New Roman"/>
        </w:rPr>
      </w:pPr>
      <w:r w:rsidRPr="00D820FB">
        <w:rPr>
          <w:rFonts w:ascii="Times New Roman" w:hAnsi="Times New Roman" w:cs="Times New Roman"/>
          <w:b/>
          <w:noProof/>
          <w:lang w:val="en-GB" w:eastAsia="en-GB"/>
        </w:rPr>
        <mc:AlternateContent>
          <mc:Choice Requires="wps">
            <w:drawing>
              <wp:anchor distT="0" distB="0" distL="114300" distR="114300" simplePos="0" relativeHeight="251669504" behindDoc="0" locked="0" layoutInCell="1" allowOverlap="1" wp14:anchorId="7A9BF364" wp14:editId="4BD53465">
                <wp:simplePos x="0" y="0"/>
                <wp:positionH relativeFrom="column">
                  <wp:posOffset>0</wp:posOffset>
                </wp:positionH>
                <wp:positionV relativeFrom="paragraph">
                  <wp:posOffset>-635</wp:posOffset>
                </wp:positionV>
                <wp:extent cx="2813050" cy="0"/>
                <wp:effectExtent l="0" t="0" r="25400" b="19050"/>
                <wp:wrapNone/>
                <wp:docPr id="6" name="Straight Connector 6"/>
                <wp:cNvGraphicFramePr/>
                <a:graphic xmlns:a="http://schemas.openxmlformats.org/drawingml/2006/main">
                  <a:graphicData uri="http://schemas.microsoft.com/office/word/2010/wordprocessingShape">
                    <wps:wsp>
                      <wps:cNvCnPr/>
                      <wps:spPr>
                        <a:xfrm>
                          <a:off x="0" y="0"/>
                          <a:ext cx="2813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054499" id="Straight Connector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0,-.05pt" to="22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" strokecolor="black [3200]" strokeweight=".5pt">
                <v:stroke joinstyle="miter"/>
              </v:line>
            </w:pict>
          </mc:Fallback>
        </mc:AlternateContent>
      </w:r>
    </w:p>
    <w:p w14:paraId="49037425" w14:textId="77777777" w:rsidR="00BB2674" w:rsidRDefault="00BB2674" w:rsidP="00BB2674">
      <w:pPr>
        <w:shd w:val="clear" w:color="auto" w:fill="FFFFFF"/>
        <w:jc w:val="both"/>
        <w:rPr>
          <w:rFonts w:ascii="Times New Roman" w:hAnsi="Times New Roman" w:cs="Times New Roman"/>
        </w:rPr>
      </w:pPr>
    </w:p>
    <w:p w14:paraId="248B9353" w14:textId="77777777" w:rsidR="00BB2674" w:rsidRPr="00A22D39" w:rsidRDefault="00BB2674" w:rsidP="00BB2674">
      <w:pPr>
        <w:rPr>
          <w:rFonts w:ascii="Times New Roman" w:hAnsi="Times New Roman" w:cs="Times New Roman"/>
          <w:b/>
          <w:sz w:val="40"/>
          <w:szCs w:val="40"/>
        </w:rPr>
      </w:pPr>
      <w:r w:rsidRPr="00A22D39">
        <w:rPr>
          <w:rFonts w:ascii="Times New Roman" w:hAnsi="Times New Roman" w:cs="Times New Roman"/>
          <w:b/>
          <w:sz w:val="40"/>
          <w:szCs w:val="40"/>
        </w:rPr>
        <w:t xml:space="preserve">Recommendations </w:t>
      </w:r>
    </w:p>
    <w:p w14:paraId="199F8F80" w14:textId="77777777" w:rsidR="00BB2674" w:rsidRDefault="00BB2674" w:rsidP="00BB2674">
      <w:pPr>
        <w:rPr>
          <w:rFonts w:ascii="Times New Roman" w:hAnsi="Times New Roman" w:cs="Times New Roman"/>
          <w:b/>
          <w:sz w:val="36"/>
          <w:szCs w:val="36"/>
        </w:rPr>
      </w:pPr>
    </w:p>
    <w:p w14:paraId="28839CAB" w14:textId="03520BA4" w:rsidR="004F2AAB" w:rsidRDefault="00BB2674" w:rsidP="00BB2674">
      <w:pPr>
        <w:rPr>
          <w:rFonts w:ascii="Times New Roman" w:hAnsi="Times New Roman" w:cs="Times New Roman"/>
          <w:b/>
        </w:rPr>
      </w:pPr>
      <w:r w:rsidRPr="00BB2674">
        <w:rPr>
          <w:rFonts w:ascii="Times New Roman" w:hAnsi="Times New Roman" w:cs="Times New Roman"/>
          <w:b/>
        </w:rPr>
        <w:t>We recommend the CEDAW Committee to urge the State Party to:</w:t>
      </w:r>
    </w:p>
    <w:p w14:paraId="150E0C23" w14:textId="6A8F188B" w:rsidR="004F2AAB" w:rsidRPr="00BB2674" w:rsidRDefault="004F2AAB" w:rsidP="00BB2674">
      <w:pPr>
        <w:rPr>
          <w:rFonts w:ascii="Times New Roman" w:hAnsi="Times New Roman" w:cs="Times New Roman"/>
          <w:b/>
        </w:rPr>
      </w:pPr>
    </w:p>
    <w:p w14:paraId="5071252D" w14:textId="0EAD6CB5" w:rsidR="00BB2674" w:rsidRDefault="004F2AAB" w:rsidP="00BB2674">
      <w:pPr>
        <w:shd w:val="clear" w:color="auto" w:fill="FFFFFF"/>
        <w:jc w:val="both"/>
        <w:rPr>
          <w:rFonts w:ascii="Times New Roman" w:hAnsi="Times New Roman" w:cs="Times New Roman"/>
        </w:rPr>
      </w:pPr>
      <w:r>
        <w:rPr>
          <w:rFonts w:ascii="Times New Roman" w:hAnsi="Times New Roman" w:cs="Times New Roman"/>
          <w:noProof/>
          <w:lang w:val="en-GB" w:eastAsia="en-GB"/>
        </w:rPr>
        <mc:AlternateContent>
          <mc:Choice Requires="wps">
            <w:drawing>
              <wp:anchor distT="0" distB="0" distL="114300" distR="114300" simplePos="0" relativeHeight="251671552" behindDoc="0" locked="0" layoutInCell="1" allowOverlap="1" wp14:anchorId="7ED84DF0" wp14:editId="681ADFC0">
                <wp:simplePos x="0" y="0"/>
                <wp:positionH relativeFrom="column">
                  <wp:posOffset>-63500</wp:posOffset>
                </wp:positionH>
                <wp:positionV relativeFrom="paragraph">
                  <wp:posOffset>246380</wp:posOffset>
                </wp:positionV>
                <wp:extent cx="2629535" cy="1488440"/>
                <wp:effectExtent l="0" t="0" r="12065" b="10160"/>
                <wp:wrapSquare wrapText="bothSides"/>
                <wp:docPr id="8" name="Text Box 8"/>
                <wp:cNvGraphicFramePr/>
                <a:graphic xmlns:a="http://schemas.openxmlformats.org/drawingml/2006/main">
                  <a:graphicData uri="http://schemas.microsoft.com/office/word/2010/wordprocessingShape">
                    <wps:wsp>
                      <wps:cNvSpPr txBox="1"/>
                      <wps:spPr>
                        <a:xfrm>
                          <a:off x="0" y="0"/>
                          <a:ext cx="2629535" cy="1488440"/>
                        </a:xfrm>
                        <a:prstGeom prst="rect">
                          <a:avLst/>
                        </a:prstGeom>
                        <a:solidFill>
                          <a:srgbClr val="E8AF04"/>
                        </a:solidFill>
                        <a:ln>
                          <a:noFill/>
                        </a:ln>
                        <a:effectLst/>
                      </wps:spPr>
                      <wps:style>
                        <a:lnRef idx="0">
                          <a:schemeClr val="accent1"/>
                        </a:lnRef>
                        <a:fillRef idx="0">
                          <a:schemeClr val="accent1"/>
                        </a:fillRef>
                        <a:effectRef idx="0">
                          <a:schemeClr val="accent1"/>
                        </a:effectRef>
                        <a:fontRef idx="minor">
                          <a:schemeClr val="dk1"/>
                        </a:fontRef>
                      </wps:style>
                      <wps:txbx>
                        <w:txbxContent>
                          <w:p w14:paraId="3EAFC847" w14:textId="77777777" w:rsidR="00E931B2" w:rsidRDefault="00E931B2" w:rsidP="00E931B2">
                            <w:pPr>
                              <w:rPr>
                                <w:rFonts w:ascii="Times New Roman" w:hAnsi="Times New Roman" w:cs="Times New Roman"/>
                                <w:color w:val="000000" w:themeColor="text1"/>
                              </w:rPr>
                            </w:pPr>
                          </w:p>
                          <w:p w14:paraId="334AD2AC" w14:textId="2266C1D4" w:rsidR="00E931B2" w:rsidRPr="00E931B2" w:rsidRDefault="00E931B2" w:rsidP="00E931B2">
                            <w:pPr>
                              <w:pStyle w:val="ListParagraph"/>
                              <w:numPr>
                                <w:ilvl w:val="0"/>
                                <w:numId w:val="19"/>
                              </w:numPr>
                              <w:rPr>
                                <w:color w:val="000000" w:themeColor="text1"/>
                              </w:rPr>
                            </w:pPr>
                            <w:r w:rsidRPr="00E931B2">
                              <w:rPr>
                                <w:rFonts w:ascii="Times New Roman" w:hAnsi="Times New Roman" w:cs="Times New Roman"/>
                                <w:color w:val="000000" w:themeColor="text1"/>
                              </w:rPr>
                              <w:t>Enact laws to provide for Mata’ or post divorce maintenance for Muslim women to ensure their financial protection upon divorce</w:t>
                            </w:r>
                          </w:p>
                          <w:p w14:paraId="684A4818" w14:textId="72F15151" w:rsidR="009B5E54" w:rsidRPr="00E931B2" w:rsidRDefault="009B5E54" w:rsidP="00E931B2">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D84DF0" id="Text Box 8" o:spid="_x0000_s1027" type="#_x0000_t202" style="position:absolute;left:0;text-align:left;margin-left:-5pt;margin-top:19.4pt;width:207.05pt;height:117.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" fillcolor="#e8af04" stroked="f">
                <v:textbox>
                  <w:txbxContent>
                    <w:p w14:paraId="3EAFC847" w14:textId="77777777" w:rsidR="00E931B2" w:rsidRDefault="00E931B2" w:rsidP="00E931B2">
                      <w:pPr>
                        <w:rPr>
                          <w:rFonts w:ascii="Times New Roman" w:hAnsi="Times New Roman" w:cs="Times New Roman"/>
                          <w:color w:val="000000" w:themeColor="text1"/>
                        </w:rPr>
                      </w:pPr>
                    </w:p>
                    <w:p w14:paraId="334AD2AC" w14:textId="2266C1D4" w:rsidR="00E931B2" w:rsidRPr="00E931B2" w:rsidRDefault="00E931B2" w:rsidP="00E931B2">
                      <w:pPr>
                        <w:pStyle w:val="ListParagraph"/>
                        <w:numPr>
                          <w:ilvl w:val="0"/>
                          <w:numId w:val="19"/>
                        </w:numPr>
                        <w:rPr>
                          <w:color w:val="000000" w:themeColor="text1"/>
                        </w:rPr>
                      </w:pPr>
                      <w:r w:rsidRPr="00E931B2">
                        <w:rPr>
                          <w:rFonts w:ascii="Times New Roman" w:hAnsi="Times New Roman" w:cs="Times New Roman"/>
                          <w:color w:val="000000" w:themeColor="text1"/>
                        </w:rPr>
                        <w:t>Enact laws to provide for Mata’ or post divorce maintenance for Muslim women to ensure their financial protection upon divorce</w:t>
                      </w:r>
                    </w:p>
                    <w:p w14:paraId="684A4818" w14:textId="72F15151" w:rsidR="009B5E54" w:rsidRPr="00E931B2" w:rsidRDefault="009B5E54" w:rsidP="00E931B2">
                      <w:pPr>
                        <w:rPr>
                          <w:rFonts w:ascii="Times New Roman" w:hAnsi="Times New Roman" w:cs="Times New Roman"/>
                          <w:color w:val="000000" w:themeColor="text1"/>
                        </w:rPr>
                      </w:pPr>
                    </w:p>
                  </w:txbxContent>
                </v:textbox>
                <w10:wrap type="square"/>
              </v:shape>
            </w:pict>
          </mc:Fallback>
        </mc:AlternateContent>
      </w:r>
    </w:p>
    <w:p w14:paraId="21EC2140" w14:textId="36D68E70" w:rsidR="009B5E54" w:rsidRPr="009B5E54" w:rsidRDefault="009B5E54" w:rsidP="009B5E54">
      <w:pPr>
        <w:shd w:val="clear" w:color="auto" w:fill="FFFFFF"/>
        <w:jc w:val="both"/>
        <w:rPr>
          <w:rFonts w:ascii="Times New Roman" w:hAnsi="Times New Roman" w:cs="Times New Roman"/>
        </w:rPr>
      </w:pPr>
    </w:p>
    <w:p w14:paraId="5EF42C02" w14:textId="339C511A" w:rsidR="009D31EF" w:rsidRDefault="00056A35" w:rsidP="009B5E54">
      <w:pPr>
        <w:pStyle w:val="ListParagraph"/>
        <w:rPr>
          <w:rFonts w:ascii="Times New Roman" w:hAnsi="Times New Roman" w:cs="Times New Roman"/>
        </w:rPr>
      </w:pPr>
      <w:r>
        <w:rPr>
          <w:rFonts w:ascii="Times New Roman" w:hAnsi="Times New Roman" w:cs="Times New Roman"/>
          <w:noProof/>
          <w:lang w:val="en-GB" w:eastAsia="en-GB"/>
        </w:rPr>
        <mc:AlternateContent>
          <mc:Choice Requires="wps">
            <w:drawing>
              <wp:anchor distT="0" distB="0" distL="114300" distR="114300" simplePos="0" relativeHeight="251675648" behindDoc="0" locked="0" layoutInCell="1" allowOverlap="1" wp14:anchorId="66E20EA2" wp14:editId="3F80A40C">
                <wp:simplePos x="0" y="0"/>
                <wp:positionH relativeFrom="column">
                  <wp:posOffset>3365500</wp:posOffset>
                </wp:positionH>
                <wp:positionV relativeFrom="paragraph">
                  <wp:posOffset>241300</wp:posOffset>
                </wp:positionV>
                <wp:extent cx="2743200" cy="1715135"/>
                <wp:effectExtent l="0" t="0" r="0" b="12065"/>
                <wp:wrapSquare wrapText="bothSides"/>
                <wp:docPr id="12" name="Text Box 12"/>
                <wp:cNvGraphicFramePr/>
                <a:graphic xmlns:a="http://schemas.openxmlformats.org/drawingml/2006/main">
                  <a:graphicData uri="http://schemas.microsoft.com/office/word/2010/wordprocessingShape">
                    <wps:wsp>
                      <wps:cNvSpPr txBox="1"/>
                      <wps:spPr>
                        <a:xfrm>
                          <a:off x="0" y="0"/>
                          <a:ext cx="2743200" cy="1715135"/>
                        </a:xfrm>
                        <a:prstGeom prst="rect">
                          <a:avLst/>
                        </a:prstGeom>
                        <a:solidFill>
                          <a:srgbClr val="E8AF04"/>
                        </a:solidFill>
                        <a:ln>
                          <a:noFill/>
                        </a:ln>
                        <a:effectLst/>
                      </wps:spPr>
                      <wps:style>
                        <a:lnRef idx="0">
                          <a:schemeClr val="accent1"/>
                        </a:lnRef>
                        <a:fillRef idx="0">
                          <a:schemeClr val="accent1"/>
                        </a:fillRef>
                        <a:effectRef idx="0">
                          <a:schemeClr val="accent1"/>
                        </a:effectRef>
                        <a:fontRef idx="minor">
                          <a:schemeClr val="dk1"/>
                        </a:fontRef>
                      </wps:style>
                      <wps:txbx>
                        <w:txbxContent>
                          <w:p w14:paraId="48F12B28" w14:textId="3009D686" w:rsidR="00E931B2" w:rsidRPr="00E931B2" w:rsidRDefault="00A22D39" w:rsidP="00E931B2">
                            <w:pPr>
                              <w:numPr>
                                <w:ilvl w:val="0"/>
                                <w:numId w:val="18"/>
                              </w:numPr>
                              <w:rPr>
                                <w:rFonts w:ascii="Times New Roman" w:hAnsi="Times New Roman" w:cs="Times New Roman"/>
                              </w:rPr>
                            </w:pPr>
                            <w:r>
                              <w:rPr>
                                <w:rFonts w:ascii="Times New Roman" w:hAnsi="Times New Roman" w:cs="Times New Roman"/>
                              </w:rPr>
                              <w:t xml:space="preserve">Ensure </w:t>
                            </w:r>
                            <w:r w:rsidR="00E931B2" w:rsidRPr="00E931B2">
                              <w:rPr>
                                <w:rFonts w:ascii="Times New Roman" w:hAnsi="Times New Roman" w:cs="Times New Roman"/>
                              </w:rPr>
                              <w:t>family laws of the</w:t>
                            </w:r>
                            <w:r w:rsidR="00E931B2" w:rsidRPr="00E931B2">
                              <w:rPr>
                                <w:rFonts w:ascii="Times New Roman" w:hAnsi="Times New Roman" w:cs="Times New Roman"/>
                                <w:b/>
                              </w:rPr>
                              <w:t xml:space="preserve"> </w:t>
                            </w:r>
                            <w:r w:rsidR="00E931B2" w:rsidRPr="00E931B2">
                              <w:rPr>
                                <w:rFonts w:ascii="Times New Roman" w:hAnsi="Times New Roman" w:cs="Times New Roman"/>
                              </w:rPr>
                              <w:t>Christian, Hindu, Sikh and other minority religious communities provide for financial protection upon divorce for women in the form of maintenance and for an equitable share in matrimonial property across all provinces/territories of Pakistan</w:t>
                            </w:r>
                          </w:p>
                          <w:p w14:paraId="4881B54D" w14:textId="77777777" w:rsidR="00E931B2" w:rsidRDefault="00E931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20EA2" id="Text Box 12" o:spid="_x0000_s1028" type="#_x0000_t202" style="position:absolute;left:0;text-align:left;margin-left:265pt;margin-top:19pt;width:3in;height:135.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" fillcolor="#e8af04" stroked="f">
                <v:textbox>
                  <w:txbxContent>
                    <w:p w14:paraId="48F12B28" w14:textId="3009D686" w:rsidR="00E931B2" w:rsidRPr="00E931B2" w:rsidRDefault="00A22D39" w:rsidP="00E931B2">
                      <w:pPr>
                        <w:numPr>
                          <w:ilvl w:val="0"/>
                          <w:numId w:val="18"/>
                        </w:numPr>
                        <w:rPr>
                          <w:rFonts w:ascii="Times New Roman" w:hAnsi="Times New Roman" w:cs="Times New Roman"/>
                        </w:rPr>
                      </w:pPr>
                      <w:r>
                        <w:rPr>
                          <w:rFonts w:ascii="Times New Roman" w:hAnsi="Times New Roman" w:cs="Times New Roman"/>
                        </w:rPr>
                        <w:t xml:space="preserve">Ensure </w:t>
                      </w:r>
                      <w:r w:rsidR="00E931B2" w:rsidRPr="00E931B2">
                        <w:rPr>
                          <w:rFonts w:ascii="Times New Roman" w:hAnsi="Times New Roman" w:cs="Times New Roman"/>
                        </w:rPr>
                        <w:t>family laws of the</w:t>
                      </w:r>
                      <w:r w:rsidR="00E931B2" w:rsidRPr="00E931B2">
                        <w:rPr>
                          <w:rFonts w:ascii="Times New Roman" w:hAnsi="Times New Roman" w:cs="Times New Roman"/>
                          <w:b/>
                        </w:rPr>
                        <w:t xml:space="preserve"> </w:t>
                      </w:r>
                      <w:r w:rsidR="00E931B2" w:rsidRPr="00E931B2">
                        <w:rPr>
                          <w:rFonts w:ascii="Times New Roman" w:hAnsi="Times New Roman" w:cs="Times New Roman"/>
                        </w:rPr>
                        <w:t>Christian, Hindu, Sikh and other minority religious communities provide for financial protection upon divorce for women in the form of maintenance and for an equitable share in matrimonial property across all provinces/territories of Pakistan</w:t>
                      </w:r>
                    </w:p>
                    <w:p w14:paraId="4881B54D" w14:textId="77777777" w:rsidR="00E931B2" w:rsidRDefault="00E931B2"/>
                  </w:txbxContent>
                </v:textbox>
                <w10:wrap type="square"/>
              </v:shape>
            </w:pict>
          </mc:Fallback>
        </mc:AlternateContent>
      </w:r>
      <w:r w:rsidR="004F2AAB">
        <w:rPr>
          <w:noProof/>
          <w:lang w:val="en-GB" w:eastAsia="en-GB"/>
        </w:rPr>
        <mc:AlternateContent>
          <mc:Choice Requires="wps">
            <w:drawing>
              <wp:anchor distT="0" distB="0" distL="114300" distR="114300" simplePos="0" relativeHeight="251670528" behindDoc="0" locked="0" layoutInCell="1" allowOverlap="1" wp14:anchorId="70FBA08E" wp14:editId="0EE01F1A">
                <wp:simplePos x="0" y="0"/>
                <wp:positionH relativeFrom="column">
                  <wp:posOffset>-63500</wp:posOffset>
                </wp:positionH>
                <wp:positionV relativeFrom="paragraph">
                  <wp:posOffset>271145</wp:posOffset>
                </wp:positionV>
                <wp:extent cx="2628900" cy="1713865"/>
                <wp:effectExtent l="0" t="0" r="12700" b="0"/>
                <wp:wrapSquare wrapText="bothSides"/>
                <wp:docPr id="7" name="Text Box 7"/>
                <wp:cNvGraphicFramePr/>
                <a:graphic xmlns:a="http://schemas.openxmlformats.org/drawingml/2006/main">
                  <a:graphicData uri="http://schemas.microsoft.com/office/word/2010/wordprocessingShape">
                    <wps:wsp>
                      <wps:cNvSpPr txBox="1"/>
                      <wps:spPr>
                        <a:xfrm>
                          <a:off x="0" y="0"/>
                          <a:ext cx="2628900" cy="1713865"/>
                        </a:xfrm>
                        <a:prstGeom prst="rect">
                          <a:avLst/>
                        </a:prstGeom>
                        <a:solidFill>
                          <a:schemeClr val="tx1">
                            <a:lumMod val="75000"/>
                            <a:lumOff val="2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198268D5" w14:textId="77777777" w:rsidR="004F2AAB" w:rsidRDefault="004F2AAB" w:rsidP="00E931B2">
                            <w:pPr>
                              <w:rPr>
                                <w:rFonts w:ascii="Times New Roman" w:hAnsi="Times New Roman" w:cs="Times New Roman"/>
                                <w:color w:val="FFFFFF" w:themeColor="background1"/>
                              </w:rPr>
                            </w:pPr>
                          </w:p>
                          <w:p w14:paraId="26CD7F2E" w14:textId="3DD548A9" w:rsidR="00E931B2" w:rsidRPr="00E931B2" w:rsidRDefault="00E931B2" w:rsidP="00E931B2">
                            <w:pPr>
                              <w:pStyle w:val="ListParagraph"/>
                              <w:numPr>
                                <w:ilvl w:val="0"/>
                                <w:numId w:val="20"/>
                              </w:numPr>
                              <w:rPr>
                                <w:rFonts w:ascii="Times New Roman" w:hAnsi="Times New Roman" w:cs="Times New Roman"/>
                                <w:color w:val="FFFFFF" w:themeColor="background1"/>
                              </w:rPr>
                            </w:pPr>
                            <w:r w:rsidRPr="00E931B2">
                              <w:rPr>
                                <w:rFonts w:ascii="Times New Roman" w:hAnsi="Times New Roman" w:cs="Times New Roman"/>
                                <w:color w:val="FFFFFF" w:themeColor="background1"/>
                              </w:rPr>
                              <w:t>Undertake legislative reform for provision of the right to matrimonial property and to determine an equitable share for measuring women’s contributions in cash or in kind during the subsistence of marriage</w:t>
                            </w:r>
                          </w:p>
                          <w:p w14:paraId="0F2FC1D4" w14:textId="49C2051C" w:rsidR="009B5E54" w:rsidRPr="009B5E54" w:rsidRDefault="009B5E54" w:rsidP="00E931B2">
                            <w:pPr>
                              <w:pStyle w:val="ListParagraph"/>
                              <w:ind w:left="360"/>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BA08E" id="Text Box 7" o:spid="_x0000_s1029" type="#_x0000_t202" style="position:absolute;left:0;text-align:left;margin-left:-5pt;margin-top:21.35pt;width:207pt;height:13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" fillcolor="#404040 [2429]" stroked="f">
                <v:textbox>
                  <w:txbxContent>
                    <w:p w14:paraId="198268D5" w14:textId="77777777" w:rsidR="004F2AAB" w:rsidRDefault="004F2AAB" w:rsidP="00E931B2">
                      <w:pPr>
                        <w:rPr>
                          <w:rFonts w:ascii="Times New Roman" w:hAnsi="Times New Roman" w:cs="Times New Roman"/>
                          <w:color w:val="FFFFFF" w:themeColor="background1"/>
                        </w:rPr>
                      </w:pPr>
                    </w:p>
                    <w:p w14:paraId="26CD7F2E" w14:textId="3DD548A9" w:rsidR="00E931B2" w:rsidRPr="00E931B2" w:rsidRDefault="00E931B2" w:rsidP="00E931B2">
                      <w:pPr>
                        <w:pStyle w:val="ListParagraph"/>
                        <w:numPr>
                          <w:ilvl w:val="0"/>
                          <w:numId w:val="20"/>
                        </w:numPr>
                        <w:rPr>
                          <w:rFonts w:ascii="Times New Roman" w:hAnsi="Times New Roman" w:cs="Times New Roman"/>
                          <w:color w:val="FFFFFF" w:themeColor="background1"/>
                        </w:rPr>
                      </w:pPr>
                      <w:r w:rsidRPr="00E931B2">
                        <w:rPr>
                          <w:rFonts w:ascii="Times New Roman" w:hAnsi="Times New Roman" w:cs="Times New Roman"/>
                          <w:color w:val="FFFFFF" w:themeColor="background1"/>
                        </w:rPr>
                        <w:t>Undertake legislative reform for provision of the right to matrimonial property and to determine an equitable share for measuring women’s contributions in cash or in kind during the subsistence of marriage</w:t>
                      </w:r>
                    </w:p>
                    <w:p w14:paraId="0F2FC1D4" w14:textId="49C2051C" w:rsidR="009B5E54" w:rsidRPr="009B5E54" w:rsidRDefault="009B5E54" w:rsidP="00E931B2">
                      <w:pPr>
                        <w:pStyle w:val="ListParagraph"/>
                        <w:ind w:left="360"/>
                        <w:rPr>
                          <w:color w:val="FFFFFF" w:themeColor="background1"/>
                        </w:rPr>
                      </w:pPr>
                    </w:p>
                  </w:txbxContent>
                </v:textbox>
                <w10:wrap type="square"/>
              </v:shape>
            </w:pict>
          </mc:Fallback>
        </mc:AlternateContent>
      </w:r>
    </w:p>
    <w:p w14:paraId="12874CC6" w14:textId="1586DF25" w:rsidR="00E931B2" w:rsidRDefault="00E931B2" w:rsidP="00E931B2">
      <w:pPr>
        <w:rPr>
          <w:rFonts w:ascii="Times New Roman" w:hAnsi="Times New Roman" w:cs="Times New Roman"/>
        </w:rPr>
      </w:pPr>
    </w:p>
    <w:p w14:paraId="6B990B83" w14:textId="2F50A0F8" w:rsidR="00E931B2" w:rsidRDefault="00E931B2" w:rsidP="00E931B2">
      <w:pPr>
        <w:rPr>
          <w:rFonts w:ascii="Times New Roman" w:hAnsi="Times New Roman" w:cs="Times New Roman"/>
        </w:rPr>
      </w:pPr>
    </w:p>
    <w:p w14:paraId="695B9AA5" w14:textId="293A603A" w:rsidR="00E931B2" w:rsidRDefault="00E931B2" w:rsidP="00E931B2">
      <w:pPr>
        <w:rPr>
          <w:rFonts w:ascii="Times New Roman" w:hAnsi="Times New Roman" w:cs="Times New Roman"/>
        </w:rPr>
      </w:pPr>
    </w:p>
    <w:p w14:paraId="7A48A818" w14:textId="77777777" w:rsidR="00E931B2" w:rsidRDefault="00E931B2" w:rsidP="00E931B2">
      <w:pPr>
        <w:rPr>
          <w:rFonts w:ascii="Times New Roman" w:hAnsi="Times New Roman" w:cs="Times New Roman"/>
        </w:rPr>
      </w:pPr>
      <w:bookmarkStart w:id="0" w:name="_GoBack"/>
      <w:bookmarkEnd w:id="0"/>
      <w:permStart w:id="1239042945" w:edGrp="everyone"/>
      <w:permEnd w:id="1239042945"/>
    </w:p>
    <w:p w14:paraId="5065A019" w14:textId="77777777" w:rsidR="00E931B2" w:rsidRDefault="00E931B2" w:rsidP="00E931B2">
      <w:pPr>
        <w:rPr>
          <w:rFonts w:ascii="Times New Roman" w:hAnsi="Times New Roman" w:cs="Times New Roman"/>
        </w:rPr>
      </w:pPr>
    </w:p>
    <w:p w14:paraId="65BBB0D4" w14:textId="77777777" w:rsidR="00E931B2" w:rsidRDefault="00E931B2" w:rsidP="00E931B2">
      <w:pPr>
        <w:rPr>
          <w:rFonts w:ascii="Times New Roman" w:hAnsi="Times New Roman" w:cs="Times New Roman"/>
        </w:rPr>
      </w:pPr>
    </w:p>
    <w:p w14:paraId="6C7B955F" w14:textId="2FED3A1B" w:rsidR="00E931B2" w:rsidRDefault="00E931B2" w:rsidP="00E931B2">
      <w:pPr>
        <w:rPr>
          <w:rFonts w:ascii="Times New Roman" w:hAnsi="Times New Roman" w:cs="Times New Roman"/>
        </w:rPr>
      </w:pPr>
    </w:p>
    <w:p w14:paraId="5C1E4DFA" w14:textId="77777777" w:rsidR="00E931B2" w:rsidRDefault="00E931B2" w:rsidP="00E931B2">
      <w:pPr>
        <w:rPr>
          <w:rFonts w:ascii="Times New Roman" w:hAnsi="Times New Roman" w:cs="Times New Roman"/>
        </w:rPr>
      </w:pPr>
    </w:p>
    <w:p w14:paraId="11A26264" w14:textId="1BA725BD" w:rsidR="00E931B2" w:rsidRDefault="00E931B2" w:rsidP="00E931B2">
      <w:pPr>
        <w:rPr>
          <w:rFonts w:ascii="Times New Roman" w:hAnsi="Times New Roman" w:cs="Times New Roman"/>
        </w:rPr>
      </w:pPr>
    </w:p>
    <w:p w14:paraId="1DA53F64" w14:textId="77777777" w:rsidR="00E931B2" w:rsidRDefault="00E931B2" w:rsidP="00E931B2">
      <w:pPr>
        <w:rPr>
          <w:rFonts w:ascii="Times New Roman" w:hAnsi="Times New Roman" w:cs="Times New Roman"/>
        </w:rPr>
      </w:pPr>
    </w:p>
    <w:p w14:paraId="677DA77B" w14:textId="77777777" w:rsidR="00E931B2" w:rsidRDefault="00E931B2" w:rsidP="00E931B2">
      <w:pPr>
        <w:rPr>
          <w:rFonts w:ascii="Times New Roman" w:hAnsi="Times New Roman" w:cs="Times New Roman"/>
        </w:rPr>
      </w:pPr>
    </w:p>
    <w:p w14:paraId="5A8F16D0" w14:textId="77777777" w:rsidR="00E931B2" w:rsidRDefault="00E931B2" w:rsidP="00E931B2">
      <w:pPr>
        <w:rPr>
          <w:rFonts w:ascii="Times New Roman" w:hAnsi="Times New Roman" w:cs="Times New Roman"/>
        </w:rPr>
      </w:pPr>
    </w:p>
    <w:p w14:paraId="3E6B1071" w14:textId="77777777" w:rsidR="00E931B2" w:rsidRDefault="00E931B2" w:rsidP="00E931B2">
      <w:pPr>
        <w:rPr>
          <w:rFonts w:ascii="Times New Roman" w:hAnsi="Times New Roman" w:cs="Times New Roman"/>
        </w:rPr>
      </w:pPr>
    </w:p>
    <w:p w14:paraId="2C628197" w14:textId="77777777" w:rsidR="00E931B2" w:rsidRDefault="00E931B2" w:rsidP="00E931B2">
      <w:pPr>
        <w:rPr>
          <w:rFonts w:ascii="Times New Roman" w:hAnsi="Times New Roman" w:cs="Times New Roman"/>
        </w:rPr>
      </w:pPr>
    </w:p>
    <w:p w14:paraId="5A123CB8" w14:textId="77777777" w:rsidR="00E931B2" w:rsidRDefault="00E931B2" w:rsidP="00E931B2">
      <w:pPr>
        <w:rPr>
          <w:rFonts w:ascii="Times New Roman" w:hAnsi="Times New Roman" w:cs="Times New Roman"/>
        </w:rPr>
      </w:pPr>
    </w:p>
    <w:p w14:paraId="08B047E6" w14:textId="77777777" w:rsidR="00E931B2" w:rsidRDefault="00E931B2" w:rsidP="00E931B2">
      <w:pPr>
        <w:rPr>
          <w:rFonts w:ascii="Times New Roman" w:hAnsi="Times New Roman" w:cs="Times New Roman"/>
        </w:rPr>
      </w:pPr>
    </w:p>
    <w:p w14:paraId="6DC2E8FE" w14:textId="77777777" w:rsidR="00E931B2" w:rsidRDefault="00E931B2" w:rsidP="00E931B2">
      <w:pPr>
        <w:rPr>
          <w:rFonts w:ascii="Times New Roman" w:hAnsi="Times New Roman" w:cs="Times New Roman"/>
        </w:rPr>
      </w:pPr>
    </w:p>
    <w:p w14:paraId="69713914" w14:textId="77777777" w:rsidR="00E931B2" w:rsidRDefault="00E931B2" w:rsidP="00E931B2">
      <w:pPr>
        <w:rPr>
          <w:rFonts w:ascii="Times New Roman" w:hAnsi="Times New Roman" w:cs="Times New Roman"/>
        </w:rPr>
      </w:pPr>
    </w:p>
    <w:p w14:paraId="37A7A82E" w14:textId="77777777" w:rsidR="00E931B2" w:rsidRDefault="00E931B2" w:rsidP="00E931B2">
      <w:pPr>
        <w:rPr>
          <w:rFonts w:ascii="Times New Roman" w:hAnsi="Times New Roman" w:cs="Times New Roman"/>
        </w:rPr>
      </w:pPr>
    </w:p>
    <w:p w14:paraId="35EBC67A" w14:textId="77777777" w:rsidR="00E931B2" w:rsidRDefault="00E931B2" w:rsidP="00E931B2">
      <w:pPr>
        <w:rPr>
          <w:rFonts w:ascii="Times New Roman" w:hAnsi="Times New Roman" w:cs="Times New Roman"/>
        </w:rPr>
      </w:pPr>
    </w:p>
    <w:p w14:paraId="312A0106" w14:textId="67A69B18" w:rsidR="00E931B2" w:rsidRDefault="00E931B2" w:rsidP="00E931B2">
      <w:pPr>
        <w:rPr>
          <w:rFonts w:ascii="Times New Roman" w:hAnsi="Times New Roman" w:cs="Times New Roman"/>
        </w:rPr>
      </w:pPr>
    </w:p>
    <w:p w14:paraId="42105D1A" w14:textId="3DC9F59E" w:rsidR="009B5E54" w:rsidRPr="00E931B2" w:rsidRDefault="00E931B2" w:rsidP="00E931B2">
      <w:pPr>
        <w:rPr>
          <w:rFonts w:ascii="Times New Roman" w:hAnsi="Times New Roman" w:cs="Times New Roman"/>
        </w:rPr>
      </w:pPr>
      <w:r>
        <w:rPr>
          <w:rFonts w:ascii="Times New Roman" w:hAnsi="Times New Roman" w:cs="Times New Roman"/>
        </w:rPr>
        <w:t xml:space="preserve">   </w:t>
      </w:r>
    </w:p>
    <w:p w14:paraId="08E8248A" w14:textId="6E77C460" w:rsidR="00C373E8" w:rsidRPr="00C373E8" w:rsidRDefault="00C373E8" w:rsidP="00C373E8">
      <w:pPr>
        <w:shd w:val="clear" w:color="auto" w:fill="FFFFFF"/>
        <w:jc w:val="both"/>
        <w:rPr>
          <w:rFonts w:ascii="Times New Roman" w:hAnsi="Times New Roman" w:cs="Times New Roman"/>
        </w:rPr>
      </w:pPr>
    </w:p>
    <w:p w14:paraId="566B6FF1" w14:textId="03B592BC" w:rsidR="00E931B2" w:rsidRPr="00E931B2" w:rsidRDefault="004F2AAB" w:rsidP="00E931B2">
      <w:pPr>
        <w:pStyle w:val="ListParagraph"/>
        <w:shd w:val="clear" w:color="auto" w:fill="FFFFFF"/>
        <w:ind w:left="360"/>
        <w:jc w:val="both"/>
        <w:rPr>
          <w:rFonts w:ascii="Times New Roman" w:hAnsi="Times New Roman" w:cs="Times New Roman"/>
        </w:rPr>
      </w:pPr>
      <w:r>
        <w:rPr>
          <w:rFonts w:ascii="Times New Roman" w:hAnsi="Times New Roman" w:cs="Times New Roman"/>
          <w:noProof/>
          <w:lang w:val="en-GB" w:eastAsia="en-GB"/>
        </w:rPr>
        <mc:AlternateContent>
          <mc:Choice Requires="wps">
            <w:drawing>
              <wp:anchor distT="0" distB="0" distL="114300" distR="114300" simplePos="0" relativeHeight="251672576" behindDoc="0" locked="0" layoutInCell="1" allowOverlap="1" wp14:anchorId="48789685" wp14:editId="2315FF26">
                <wp:simplePos x="0" y="0"/>
                <wp:positionH relativeFrom="column">
                  <wp:posOffset>165100</wp:posOffset>
                </wp:positionH>
                <wp:positionV relativeFrom="paragraph">
                  <wp:posOffset>417195</wp:posOffset>
                </wp:positionV>
                <wp:extent cx="2629535" cy="1604010"/>
                <wp:effectExtent l="0" t="0" r="12065" b="0"/>
                <wp:wrapSquare wrapText="bothSides"/>
                <wp:docPr id="9" name="Text Box 9"/>
                <wp:cNvGraphicFramePr/>
                <a:graphic xmlns:a="http://schemas.openxmlformats.org/drawingml/2006/main">
                  <a:graphicData uri="http://schemas.microsoft.com/office/word/2010/wordprocessingShape">
                    <wps:wsp>
                      <wps:cNvSpPr txBox="1"/>
                      <wps:spPr>
                        <a:xfrm>
                          <a:off x="0" y="0"/>
                          <a:ext cx="2629535" cy="1604010"/>
                        </a:xfrm>
                        <a:prstGeom prst="rect">
                          <a:avLst/>
                        </a:prstGeom>
                        <a:solidFill>
                          <a:schemeClr val="tx1">
                            <a:lumMod val="75000"/>
                            <a:lumOff val="25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B226B69" w14:textId="5EA723E7" w:rsidR="00E931B2" w:rsidRPr="00E931B2" w:rsidRDefault="00E931B2" w:rsidP="00E931B2">
                            <w:pPr>
                              <w:pStyle w:val="ListParagraph"/>
                              <w:numPr>
                                <w:ilvl w:val="0"/>
                                <w:numId w:val="17"/>
                              </w:numPr>
                              <w:rPr>
                                <w:color w:val="FFFFFF" w:themeColor="background1"/>
                              </w:rPr>
                            </w:pPr>
                            <w:r w:rsidRPr="00E931B2">
                              <w:rPr>
                                <w:rFonts w:ascii="Times New Roman" w:hAnsi="Times New Roman" w:cs="Times New Roman"/>
                                <w:color w:val="FFFFFF" w:themeColor="background1"/>
                              </w:rPr>
                              <w:t>Undertake legislative reform to record husband and wife’s assets and sources of earning to facilitate determination of wife’s direct and indirect contribution in assets made by the family during marriage irrespective of the title deed of any property acquired.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89685" id="Text Box 9" o:spid="_x0000_s1030" type="#_x0000_t202" style="position:absolute;left:0;text-align:left;margin-left:13pt;margin-top:32.85pt;width:207.05pt;height:12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" fillcolor="#404040 [2429]" stroked="f">
                <v:textbox>
                  <w:txbxContent>
                    <w:p w14:paraId="4B226B69" w14:textId="5EA723E7" w:rsidR="00E931B2" w:rsidRPr="00E931B2" w:rsidRDefault="00E931B2" w:rsidP="00E931B2">
                      <w:pPr>
                        <w:pStyle w:val="ListParagraph"/>
                        <w:numPr>
                          <w:ilvl w:val="0"/>
                          <w:numId w:val="17"/>
                        </w:numPr>
                        <w:rPr>
                          <w:color w:val="FFFFFF" w:themeColor="background1"/>
                        </w:rPr>
                      </w:pPr>
                      <w:r w:rsidRPr="00E931B2">
                        <w:rPr>
                          <w:rFonts w:ascii="Times New Roman" w:hAnsi="Times New Roman" w:cs="Times New Roman"/>
                          <w:color w:val="FFFFFF" w:themeColor="background1"/>
                        </w:rPr>
                        <w:t>Undertake legislative reform to record husband and wife’s assets and sources of earning to facilitate determination of wife’s direct and indirect contribution in assets made by the family during marriage irrespective of the title deed of any property acquired.</w:t>
                      </w:r>
                    </w:p>
                  </w:txbxContent>
                </v:textbox>
                <w10:wrap type="square"/>
              </v:shape>
            </w:pict>
          </mc:Fallback>
        </mc:AlternateContent>
      </w:r>
    </w:p>
    <w:sectPr w:rsidR="00E931B2" w:rsidRPr="00E931B2" w:rsidSect="00EE6EE1">
      <w:headerReference w:type="first" r:id="rId12"/>
      <w:type w:val="continuous"/>
      <w:pgSz w:w="12240" w:h="15840"/>
      <w:pgMar w:top="1440" w:right="1440" w:bottom="1440" w:left="1440" w:header="720" w:footer="720" w:gutter="0"/>
      <w:cols w:num="2"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52525" w14:textId="77777777" w:rsidR="00121BAE" w:rsidRDefault="00121BAE" w:rsidP="0093446D">
      <w:r>
        <w:separator/>
      </w:r>
    </w:p>
  </w:endnote>
  <w:endnote w:type="continuationSeparator" w:id="0">
    <w:p w14:paraId="00179806" w14:textId="77777777" w:rsidR="00121BAE" w:rsidRDefault="00121BAE" w:rsidP="00934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3E326" w14:textId="77777777" w:rsidR="00E53030" w:rsidRDefault="00E53030" w:rsidP="00791F0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4E05DF" w14:textId="77777777" w:rsidR="00E53030" w:rsidRDefault="00E53030" w:rsidP="00E530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73ABA" w14:textId="0F6F2355" w:rsidR="00E53030" w:rsidRDefault="00E53030" w:rsidP="00791F0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A1516">
      <w:rPr>
        <w:rStyle w:val="PageNumber"/>
        <w:noProof/>
      </w:rPr>
      <w:t>7</w:t>
    </w:r>
    <w:r>
      <w:rPr>
        <w:rStyle w:val="PageNumber"/>
      </w:rPr>
      <w:fldChar w:fldCharType="end"/>
    </w:r>
  </w:p>
  <w:p w14:paraId="7894A98A" w14:textId="77777777" w:rsidR="00E53030" w:rsidRDefault="00E53030" w:rsidP="00E530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3DE7E1" w14:textId="77777777" w:rsidR="00121BAE" w:rsidRDefault="00121BAE" w:rsidP="0093446D">
      <w:r>
        <w:separator/>
      </w:r>
    </w:p>
  </w:footnote>
  <w:footnote w:type="continuationSeparator" w:id="0">
    <w:p w14:paraId="50E1F7AB" w14:textId="77777777" w:rsidR="00121BAE" w:rsidRDefault="00121BAE" w:rsidP="0093446D">
      <w:r>
        <w:continuationSeparator/>
      </w:r>
    </w:p>
  </w:footnote>
  <w:footnote w:id="1">
    <w:p w14:paraId="5F5E5884" w14:textId="0EC95415" w:rsidR="0093446D" w:rsidRPr="004C3EBF" w:rsidRDefault="0093446D" w:rsidP="0093446D">
      <w:pPr>
        <w:pStyle w:val="FootnoteText"/>
        <w:jc w:val="both"/>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00447352" w:rsidRPr="004C3EBF">
        <w:rPr>
          <w:rFonts w:ascii="Times New Roman" w:hAnsi="Times New Roman" w:cs="Times New Roman"/>
          <w:sz w:val="16"/>
          <w:szCs w:val="16"/>
        </w:rPr>
        <w:t>“Post-Divorce Financial Rights and Settlement of Matrimonial Property For Muslim Women In Pakistan”- Punjab Commission on the Status of Women, 2019-</w:t>
      </w:r>
      <w:r w:rsidRPr="004C3EBF">
        <w:rPr>
          <w:rFonts w:ascii="Times New Roman" w:hAnsi="Times New Roman" w:cs="Times New Roman"/>
          <w:sz w:val="16"/>
          <w:szCs w:val="16"/>
        </w:rPr>
        <w:t xml:space="preserve"> Other related laws include Muslim Personal Law (Shariat) Application Act 19</w:t>
      </w:r>
      <w:r w:rsidR="009F79AE">
        <w:rPr>
          <w:rFonts w:ascii="Times New Roman" w:hAnsi="Times New Roman" w:cs="Times New Roman"/>
          <w:sz w:val="16"/>
          <w:szCs w:val="16"/>
        </w:rPr>
        <w:t>62</w:t>
      </w:r>
      <w:r w:rsidRPr="004C3EBF">
        <w:rPr>
          <w:rFonts w:ascii="Times New Roman" w:hAnsi="Times New Roman" w:cs="Times New Roman"/>
          <w:sz w:val="16"/>
          <w:szCs w:val="16"/>
        </w:rPr>
        <w:t>, Guardians and Wards Act, 1890, the Succession Act 1925, the laws relating to restraints placed on child marriage such as the Child Marriage Restraint Act 1929</w:t>
      </w:r>
    </w:p>
    <w:p w14:paraId="4176A029" w14:textId="77777777" w:rsidR="0093446D" w:rsidRPr="004C3EBF" w:rsidRDefault="0093446D" w:rsidP="0093446D">
      <w:pPr>
        <w:pStyle w:val="FootnoteText"/>
        <w:jc w:val="both"/>
        <w:rPr>
          <w:rFonts w:ascii="Times New Roman" w:hAnsi="Times New Roman" w:cs="Times New Roman"/>
          <w:sz w:val="16"/>
          <w:szCs w:val="16"/>
        </w:rPr>
      </w:pPr>
      <w:r w:rsidRPr="004C3EBF">
        <w:rPr>
          <w:rFonts w:ascii="Times New Roman" w:hAnsi="Times New Roman" w:cs="Times New Roman"/>
          <w:sz w:val="16"/>
          <w:szCs w:val="16"/>
        </w:rPr>
        <w:t>Pakistan like other countries in the region including India and Bangladesh does not have a uniform code for different religious denominations for adjudication of family matters. Members of different religious denominations are governed by different sets of laws such as the Divorce Act 1869 and the Christian Marriage Act 1872, the Hindu Marriage Act 2016 etc.</w:t>
      </w:r>
    </w:p>
  </w:footnote>
  <w:footnote w:id="2">
    <w:p w14:paraId="1E5454F8" w14:textId="77777777" w:rsidR="009A011D" w:rsidRDefault="009A011D">
      <w:pPr>
        <w:pStyle w:val="FootnoteText"/>
      </w:pPr>
      <w:r w:rsidRPr="009B5E54">
        <w:rPr>
          <w:rStyle w:val="FootnoteReference"/>
          <w:rFonts w:ascii="Times New Roman" w:hAnsi="Times New Roman" w:cs="Times New Roman"/>
          <w:sz w:val="16"/>
          <w:szCs w:val="16"/>
        </w:rPr>
        <w:footnoteRef/>
      </w:r>
      <w:r w:rsidRPr="009B5E54">
        <w:rPr>
          <w:rFonts w:ascii="Times New Roman" w:hAnsi="Times New Roman" w:cs="Times New Roman"/>
          <w:sz w:val="16"/>
          <w:szCs w:val="16"/>
        </w:rPr>
        <w:t xml:space="preserve"> Section 10 (4) of the Family Courts Act</w:t>
      </w:r>
      <w:r w:rsidR="00E35BFA">
        <w:rPr>
          <w:rFonts w:ascii="Times New Roman" w:hAnsi="Times New Roman" w:cs="Times New Roman"/>
          <w:sz w:val="16"/>
          <w:szCs w:val="16"/>
        </w:rPr>
        <w:t>, 1964</w:t>
      </w:r>
      <w:r w:rsidRPr="009B5E54">
        <w:rPr>
          <w:rFonts w:ascii="Times New Roman" w:hAnsi="Times New Roman" w:cs="Times New Roman"/>
          <w:sz w:val="16"/>
          <w:szCs w:val="16"/>
        </w:rPr>
        <w:t xml:space="preserve"> apply in Pakistan, except for Punjab</w:t>
      </w:r>
    </w:p>
  </w:footnote>
  <w:footnote w:id="3">
    <w:p w14:paraId="244C75F4" w14:textId="77777777" w:rsidR="00D36CC4" w:rsidRPr="004C3EBF" w:rsidRDefault="00D36CC4">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The Punjab Fam</w:t>
      </w:r>
      <w:r w:rsidR="00BE3A88" w:rsidRPr="004C3EBF">
        <w:rPr>
          <w:rFonts w:ascii="Times New Roman" w:hAnsi="Times New Roman" w:cs="Times New Roman"/>
          <w:sz w:val="16"/>
          <w:szCs w:val="16"/>
        </w:rPr>
        <w:t xml:space="preserve">ily Courts (Amendment) Act 2015 prescribes, </w:t>
      </w:r>
      <w:r w:rsidRPr="004C3EBF">
        <w:rPr>
          <w:rFonts w:ascii="Times New Roman" w:hAnsi="Times New Roman" w:cs="Times New Roman"/>
          <w:sz w:val="16"/>
          <w:szCs w:val="16"/>
        </w:rPr>
        <w:t xml:space="preserve">in case of </w:t>
      </w:r>
      <w:r w:rsidRPr="00EF080B">
        <w:rPr>
          <w:rFonts w:ascii="Times New Roman" w:hAnsi="Times New Roman" w:cs="Times New Roman"/>
          <w:sz w:val="16"/>
          <w:szCs w:val="16"/>
        </w:rPr>
        <w:t>khula</w:t>
      </w:r>
      <w:r w:rsidR="00BE3A88" w:rsidRPr="004C3EBF">
        <w:rPr>
          <w:rFonts w:ascii="Times New Roman" w:hAnsi="Times New Roman" w:cs="Times New Roman"/>
          <w:sz w:val="16"/>
          <w:szCs w:val="16"/>
        </w:rPr>
        <w:t xml:space="preserve"> that</w:t>
      </w:r>
      <w:r w:rsidRPr="004C3EBF">
        <w:rPr>
          <w:rFonts w:ascii="Times New Roman" w:hAnsi="Times New Roman" w:cs="Times New Roman"/>
          <w:sz w:val="16"/>
          <w:szCs w:val="16"/>
        </w:rPr>
        <w:t xml:space="preserve">, the Court “may direct the wife to surrender up to fifty percent of her deferred dower or up to twenty-five percent of her admitted prompt dower </w:t>
      </w:r>
      <w:r w:rsidR="000F18A6" w:rsidRPr="004C3EBF">
        <w:rPr>
          <w:rFonts w:ascii="Times New Roman" w:hAnsi="Times New Roman" w:cs="Times New Roman"/>
          <w:sz w:val="16"/>
          <w:szCs w:val="16"/>
        </w:rPr>
        <w:t>to the husband”.</w:t>
      </w:r>
      <w:r w:rsidR="006D4496" w:rsidRPr="004C3EBF">
        <w:rPr>
          <w:rFonts w:ascii="Times New Roman" w:hAnsi="Times New Roman" w:cs="Times New Roman"/>
          <w:sz w:val="16"/>
          <w:szCs w:val="16"/>
        </w:rPr>
        <w:t xml:space="preserve"> Amendment </w:t>
      </w:r>
      <w:r w:rsidR="006B25FD" w:rsidRPr="004C3EBF">
        <w:rPr>
          <w:rFonts w:ascii="Times New Roman" w:hAnsi="Times New Roman" w:cs="Times New Roman"/>
          <w:sz w:val="16"/>
          <w:szCs w:val="16"/>
        </w:rPr>
        <w:t xml:space="preserve">stands </w:t>
      </w:r>
      <w:r w:rsidR="006D4496" w:rsidRPr="004C3EBF">
        <w:rPr>
          <w:rFonts w:ascii="Times New Roman" w:hAnsi="Times New Roman" w:cs="Times New Roman"/>
          <w:sz w:val="16"/>
          <w:szCs w:val="16"/>
        </w:rPr>
        <w:t>challenged before the Federal Shariat Court</w:t>
      </w:r>
    </w:p>
  </w:footnote>
  <w:footnote w:id="4">
    <w:p w14:paraId="2455CC89" w14:textId="735C89AE" w:rsidR="00C16E2A" w:rsidRPr="00755076" w:rsidRDefault="00C16E2A" w:rsidP="00C16E2A">
      <w:pPr>
        <w:pStyle w:val="FootnoteText"/>
        <w:jc w:val="both"/>
        <w:rPr>
          <w:rFonts w:ascii="Times New Roman" w:hAnsi="Times New Roman" w:cs="Times New Roman"/>
          <w:sz w:val="16"/>
          <w:szCs w:val="16"/>
          <w:lang w:val="en-GB"/>
        </w:rPr>
      </w:pPr>
      <w:r w:rsidRPr="004C3EBF">
        <w:rPr>
          <w:rStyle w:val="FootnoteReference"/>
          <w:rFonts w:ascii="Times New Roman" w:hAnsi="Times New Roman" w:cs="Times New Roman"/>
          <w:sz w:val="16"/>
          <w:szCs w:val="16"/>
        </w:rPr>
        <w:footnoteRef/>
      </w:r>
      <w:r w:rsidRPr="00755076">
        <w:rPr>
          <w:rFonts w:ascii="Times New Roman" w:hAnsi="Times New Roman" w:cs="Times New Roman"/>
          <w:sz w:val="16"/>
          <w:szCs w:val="16"/>
          <w:lang w:val="en-GB"/>
        </w:rPr>
        <w:t xml:space="preserve"> </w:t>
      </w:r>
      <w:r w:rsidR="00755076" w:rsidRPr="00755076">
        <w:rPr>
          <w:rFonts w:ascii="Times New Roman" w:hAnsi="Times New Roman" w:cs="Times New Roman"/>
          <w:sz w:val="16"/>
          <w:szCs w:val="16"/>
          <w:lang w:val="en-GB"/>
        </w:rPr>
        <w:t>MA</w:t>
      </w:r>
      <w:r w:rsidRPr="00755076">
        <w:rPr>
          <w:rFonts w:ascii="Times New Roman" w:hAnsi="Times New Roman" w:cs="Times New Roman"/>
          <w:sz w:val="16"/>
          <w:szCs w:val="16"/>
          <w:lang w:val="en-GB"/>
        </w:rPr>
        <w:t xml:space="preserve"> vs. </w:t>
      </w:r>
      <w:r w:rsidR="00755076" w:rsidRPr="00755076">
        <w:rPr>
          <w:rFonts w:ascii="Times New Roman" w:hAnsi="Times New Roman" w:cs="Times New Roman"/>
          <w:sz w:val="16"/>
          <w:szCs w:val="16"/>
          <w:lang w:val="en-GB"/>
        </w:rPr>
        <w:t>SN</w:t>
      </w:r>
      <w:r w:rsidRPr="00755076">
        <w:rPr>
          <w:rFonts w:ascii="Times New Roman" w:hAnsi="Times New Roman" w:cs="Times New Roman"/>
          <w:sz w:val="16"/>
          <w:szCs w:val="16"/>
          <w:lang w:val="en-GB"/>
        </w:rPr>
        <w:t xml:space="preserve"> 2015 SCMR 804</w:t>
      </w:r>
    </w:p>
  </w:footnote>
  <w:footnote w:id="5">
    <w:p w14:paraId="0A9474C5" w14:textId="3BECCA31" w:rsidR="00C16E2A" w:rsidRPr="004C3EBF" w:rsidRDefault="00C16E2A" w:rsidP="00C16E2A">
      <w:pPr>
        <w:pStyle w:val="FootnoteText"/>
        <w:jc w:val="both"/>
        <w:rPr>
          <w:rFonts w:ascii="Times New Roman" w:hAnsi="Times New Roman" w:cs="Times New Roman"/>
          <w:sz w:val="16"/>
          <w:szCs w:val="16"/>
        </w:rPr>
      </w:pPr>
      <w:r w:rsidRPr="00755076">
        <w:rPr>
          <w:rStyle w:val="FootnoteReference"/>
          <w:rFonts w:ascii="Times New Roman" w:hAnsi="Times New Roman" w:cs="Times New Roman"/>
          <w:sz w:val="16"/>
          <w:szCs w:val="16"/>
        </w:rPr>
        <w:footnoteRef/>
      </w:r>
      <w:r w:rsidRPr="00755076">
        <w:rPr>
          <w:rFonts w:ascii="Times New Roman" w:hAnsi="Times New Roman" w:cs="Times New Roman"/>
          <w:sz w:val="16"/>
          <w:szCs w:val="16"/>
        </w:rPr>
        <w:t xml:space="preserve"> </w:t>
      </w:r>
      <w:r w:rsidR="00755076" w:rsidRPr="00755076">
        <w:rPr>
          <w:rFonts w:ascii="Times New Roman" w:hAnsi="Times New Roman" w:cs="Times New Roman"/>
          <w:sz w:val="16"/>
          <w:szCs w:val="16"/>
        </w:rPr>
        <w:t>AR</w:t>
      </w:r>
      <w:r w:rsidRPr="00755076">
        <w:rPr>
          <w:rFonts w:ascii="Times New Roman" w:hAnsi="Times New Roman" w:cs="Times New Roman"/>
          <w:sz w:val="16"/>
          <w:szCs w:val="16"/>
        </w:rPr>
        <w:t xml:space="preserve"> vs. </w:t>
      </w:r>
      <w:r w:rsidR="00755076" w:rsidRPr="00755076">
        <w:rPr>
          <w:rFonts w:ascii="Times New Roman" w:hAnsi="Times New Roman" w:cs="Times New Roman"/>
          <w:sz w:val="16"/>
          <w:szCs w:val="16"/>
        </w:rPr>
        <w:t>SP</w:t>
      </w:r>
      <w:r w:rsidRPr="00755076">
        <w:rPr>
          <w:rFonts w:ascii="Times New Roman" w:hAnsi="Times New Roman" w:cs="Times New Roman"/>
          <w:sz w:val="16"/>
          <w:szCs w:val="16"/>
        </w:rPr>
        <w:t xml:space="preserve"> 2013 YLR 2016 (Pesh) life spent by wife with husband could be considered</w:t>
      </w:r>
      <w:r w:rsidRPr="004C3EBF">
        <w:rPr>
          <w:rFonts w:ascii="Times New Roman" w:hAnsi="Times New Roman" w:cs="Times New Roman"/>
          <w:sz w:val="16"/>
          <w:szCs w:val="16"/>
        </w:rPr>
        <w:t xml:space="preserve"> as consideration for khula</w:t>
      </w:r>
    </w:p>
  </w:footnote>
  <w:footnote w:id="6">
    <w:p w14:paraId="7C506A9A" w14:textId="77777777" w:rsidR="003C21CC" w:rsidRPr="004C3EBF" w:rsidRDefault="003C21CC">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w:t>
      </w:r>
      <w:r w:rsidR="00B616ED" w:rsidRPr="004C3EBF">
        <w:rPr>
          <w:rFonts w:ascii="Times New Roman" w:hAnsi="Times New Roman" w:cs="Times New Roman"/>
          <w:sz w:val="16"/>
          <w:szCs w:val="16"/>
        </w:rPr>
        <w:t xml:space="preserve">Rules governing shelters </w:t>
      </w:r>
      <w:r w:rsidR="00317201" w:rsidRPr="004C3EBF">
        <w:rPr>
          <w:rFonts w:ascii="Times New Roman" w:hAnsi="Times New Roman" w:cs="Times New Roman"/>
          <w:sz w:val="16"/>
          <w:szCs w:val="16"/>
        </w:rPr>
        <w:t>restrict single women’</w:t>
      </w:r>
      <w:r w:rsidR="0045741F" w:rsidRPr="004C3EBF">
        <w:rPr>
          <w:rFonts w:ascii="Times New Roman" w:hAnsi="Times New Roman" w:cs="Times New Roman"/>
          <w:sz w:val="16"/>
          <w:szCs w:val="16"/>
        </w:rPr>
        <w:t>s a</w:t>
      </w:r>
      <w:r w:rsidR="00317201" w:rsidRPr="004C3EBF">
        <w:rPr>
          <w:rFonts w:ascii="Times New Roman" w:hAnsi="Times New Roman" w:cs="Times New Roman"/>
          <w:sz w:val="16"/>
          <w:szCs w:val="16"/>
        </w:rPr>
        <w:t>dmission</w:t>
      </w:r>
      <w:r w:rsidR="0093544F" w:rsidRPr="004C3EBF">
        <w:rPr>
          <w:rFonts w:ascii="Times New Roman" w:hAnsi="Times New Roman" w:cs="Times New Roman"/>
          <w:sz w:val="16"/>
          <w:szCs w:val="16"/>
        </w:rPr>
        <w:t>-</w:t>
      </w:r>
      <w:r w:rsidR="00C96AC7" w:rsidRPr="004C3EBF">
        <w:rPr>
          <w:rFonts w:ascii="Times New Roman" w:hAnsi="Times New Roman" w:cs="Times New Roman"/>
          <w:sz w:val="16"/>
          <w:szCs w:val="16"/>
        </w:rPr>
        <w:t>https://swd.punjab.gov.pk/mother_and_children_homes</w:t>
      </w:r>
    </w:p>
  </w:footnote>
  <w:footnote w:id="7">
    <w:p w14:paraId="34168943" w14:textId="77777777" w:rsidR="00BE5BE1" w:rsidRPr="004C3EBF" w:rsidRDefault="00BE5BE1">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Women Living Under Muslim Laws- Dossier 22: Post Divorce Maintenance for Muslim Women and the Islamist Discourse</w:t>
      </w:r>
      <w:r w:rsidR="0017288F" w:rsidRPr="004C3EBF">
        <w:rPr>
          <w:rFonts w:ascii="Times New Roman" w:hAnsi="Times New Roman" w:cs="Times New Roman"/>
          <w:sz w:val="16"/>
          <w:szCs w:val="16"/>
        </w:rPr>
        <w:t>- http://www.wluml.org/node/334</w:t>
      </w:r>
    </w:p>
  </w:footnote>
  <w:footnote w:id="8">
    <w:p w14:paraId="5F9C97CB" w14:textId="77777777" w:rsidR="0045741F" w:rsidRPr="004C3EBF" w:rsidRDefault="0045741F" w:rsidP="0045741F">
      <w:pPr>
        <w:pStyle w:val="FootnoteText"/>
        <w:jc w:val="both"/>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Muhammad Khalid Masud, </w:t>
      </w:r>
      <w:r w:rsidRPr="004C3EBF">
        <w:rPr>
          <w:rFonts w:ascii="Times New Roman" w:hAnsi="Times New Roman" w:cs="Times New Roman"/>
          <w:i/>
          <w:sz w:val="16"/>
          <w:szCs w:val="16"/>
        </w:rPr>
        <w:t>The award of mata’a in the early Muslim courts</w:t>
      </w:r>
      <w:r w:rsidRPr="004C3EBF">
        <w:rPr>
          <w:rFonts w:ascii="Times New Roman" w:hAnsi="Times New Roman" w:cs="Times New Roman"/>
          <w:sz w:val="16"/>
          <w:szCs w:val="16"/>
        </w:rPr>
        <w:t>, in “Dispensing Justice in Islam” Masud, Peters, Powers eds., Brill:2012 (pp. 349-381) at 355</w:t>
      </w:r>
    </w:p>
  </w:footnote>
  <w:footnote w:id="9">
    <w:p w14:paraId="15783964" w14:textId="77777777" w:rsidR="00524568" w:rsidRPr="004C3EBF" w:rsidRDefault="00524568" w:rsidP="00524568">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Translation by M. Pickthall</w:t>
      </w:r>
    </w:p>
  </w:footnote>
  <w:footnote w:id="10">
    <w:p w14:paraId="403E615C" w14:textId="77777777" w:rsidR="00AF178C" w:rsidRPr="004C3EBF" w:rsidRDefault="00A30FF3">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See Punjab Commission on the Status of Women, </w:t>
      </w:r>
      <w:r w:rsidR="005D2220" w:rsidRPr="004C3EBF">
        <w:rPr>
          <w:rFonts w:ascii="Times New Roman" w:hAnsi="Times New Roman" w:cs="Times New Roman"/>
          <w:sz w:val="16"/>
          <w:szCs w:val="16"/>
        </w:rPr>
        <w:t xml:space="preserve">“Post-Divorce </w:t>
      </w:r>
      <w:r w:rsidR="00AF178C" w:rsidRPr="004C3EBF">
        <w:rPr>
          <w:rFonts w:ascii="Times New Roman" w:hAnsi="Times New Roman" w:cs="Times New Roman"/>
          <w:sz w:val="16"/>
          <w:szCs w:val="16"/>
        </w:rPr>
        <w:t xml:space="preserve">    </w:t>
      </w:r>
    </w:p>
    <w:p w14:paraId="3429CA75" w14:textId="77777777" w:rsidR="00AF178C" w:rsidRPr="004C3EBF" w:rsidRDefault="00AF178C">
      <w:pPr>
        <w:pStyle w:val="FootnoteText"/>
        <w:rPr>
          <w:rFonts w:ascii="Times New Roman" w:hAnsi="Times New Roman" w:cs="Times New Roman"/>
          <w:sz w:val="16"/>
          <w:szCs w:val="16"/>
        </w:rPr>
      </w:pPr>
      <w:r w:rsidRPr="004C3EBF">
        <w:rPr>
          <w:rFonts w:ascii="Times New Roman" w:hAnsi="Times New Roman" w:cs="Times New Roman"/>
          <w:sz w:val="16"/>
          <w:szCs w:val="16"/>
        </w:rPr>
        <w:t xml:space="preserve">   </w:t>
      </w:r>
      <w:r w:rsidR="005D2220" w:rsidRPr="004C3EBF">
        <w:rPr>
          <w:rFonts w:ascii="Times New Roman" w:hAnsi="Times New Roman" w:cs="Times New Roman"/>
          <w:sz w:val="16"/>
          <w:szCs w:val="16"/>
        </w:rPr>
        <w:t xml:space="preserve">Financial Rights and Settlement of Matrimonial Property for </w:t>
      </w:r>
      <w:r w:rsidRPr="004C3EBF">
        <w:rPr>
          <w:rFonts w:ascii="Times New Roman" w:hAnsi="Times New Roman" w:cs="Times New Roman"/>
          <w:sz w:val="16"/>
          <w:szCs w:val="16"/>
        </w:rPr>
        <w:t xml:space="preserve">    </w:t>
      </w:r>
    </w:p>
    <w:p w14:paraId="4248C1A5" w14:textId="77777777" w:rsidR="00A30FF3" w:rsidRPr="004C3EBF" w:rsidRDefault="00AF178C">
      <w:pPr>
        <w:pStyle w:val="FootnoteText"/>
        <w:rPr>
          <w:rFonts w:ascii="Times New Roman" w:hAnsi="Times New Roman" w:cs="Times New Roman"/>
          <w:sz w:val="16"/>
          <w:szCs w:val="16"/>
        </w:rPr>
      </w:pPr>
      <w:r w:rsidRPr="004C3EBF">
        <w:rPr>
          <w:rFonts w:ascii="Times New Roman" w:hAnsi="Times New Roman" w:cs="Times New Roman"/>
          <w:sz w:val="16"/>
          <w:szCs w:val="16"/>
        </w:rPr>
        <w:t xml:space="preserve">   </w:t>
      </w:r>
      <w:r w:rsidR="005D2220" w:rsidRPr="004C3EBF">
        <w:rPr>
          <w:rFonts w:ascii="Times New Roman" w:hAnsi="Times New Roman" w:cs="Times New Roman"/>
          <w:sz w:val="16"/>
          <w:szCs w:val="16"/>
        </w:rPr>
        <w:t>Muslim Women in Pakistan”</w:t>
      </w:r>
      <w:r w:rsidR="00B27CB8" w:rsidRPr="004C3EBF">
        <w:rPr>
          <w:rFonts w:ascii="Times New Roman" w:hAnsi="Times New Roman" w:cs="Times New Roman"/>
          <w:sz w:val="16"/>
          <w:szCs w:val="16"/>
        </w:rPr>
        <w:t>, by Asad Jamal</w:t>
      </w:r>
      <w:r w:rsidR="005D2220" w:rsidRPr="004C3EBF">
        <w:rPr>
          <w:rFonts w:ascii="Times New Roman" w:hAnsi="Times New Roman" w:cs="Times New Roman"/>
          <w:sz w:val="16"/>
          <w:szCs w:val="16"/>
        </w:rPr>
        <w:t>- 2019</w:t>
      </w:r>
    </w:p>
  </w:footnote>
  <w:footnote w:id="11">
    <w:p w14:paraId="7C39BA4B" w14:textId="77777777" w:rsidR="00AF178C" w:rsidRPr="004C3EBF" w:rsidRDefault="00AF178C">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Gazette of Pakistan Extraordinary, published  June 20  1956, at     </w:t>
      </w:r>
    </w:p>
    <w:p w14:paraId="4DACC9E7" w14:textId="77777777" w:rsidR="00AF178C" w:rsidRPr="004C3EBF" w:rsidRDefault="00750D3C">
      <w:pPr>
        <w:pStyle w:val="FootnoteText"/>
        <w:rPr>
          <w:rFonts w:ascii="Times New Roman" w:hAnsi="Times New Roman" w:cs="Times New Roman"/>
          <w:sz w:val="16"/>
          <w:szCs w:val="16"/>
        </w:rPr>
      </w:pPr>
      <w:r w:rsidRPr="004C3EBF">
        <w:rPr>
          <w:rFonts w:ascii="Times New Roman" w:hAnsi="Times New Roman" w:cs="Times New Roman"/>
          <w:sz w:val="16"/>
          <w:szCs w:val="16"/>
        </w:rPr>
        <w:t xml:space="preserve">   </w:t>
      </w:r>
      <w:r w:rsidR="00AF178C" w:rsidRPr="004C3EBF">
        <w:rPr>
          <w:rFonts w:ascii="Times New Roman" w:hAnsi="Times New Roman" w:cs="Times New Roman"/>
          <w:sz w:val="16"/>
          <w:szCs w:val="16"/>
        </w:rPr>
        <w:t>P.1215</w:t>
      </w:r>
    </w:p>
  </w:footnote>
  <w:footnote w:id="12">
    <w:p w14:paraId="78CA8A17" w14:textId="77777777" w:rsidR="00EA4148" w:rsidRPr="004C3EBF" w:rsidRDefault="00EA4148" w:rsidP="00EA4148">
      <w:pPr>
        <w:pStyle w:val="FootnoteText"/>
        <w:jc w:val="both"/>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See the annual report of the Council of Islamic Ideology for 2008 </w:t>
      </w:r>
    </w:p>
  </w:footnote>
  <w:footnote w:id="13">
    <w:p w14:paraId="0D209922" w14:textId="77777777" w:rsidR="004C3EBF" w:rsidRPr="004C3EBF" w:rsidRDefault="004C3EBF" w:rsidP="004C3EBF">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See Punjab Commission on the Status of Women, “Post-Divorce     </w:t>
      </w:r>
    </w:p>
    <w:p w14:paraId="369F5BBC" w14:textId="77777777" w:rsidR="004C3EBF" w:rsidRPr="004C3EBF" w:rsidRDefault="004C3EBF" w:rsidP="004C3EBF">
      <w:pPr>
        <w:pStyle w:val="FootnoteText"/>
        <w:rPr>
          <w:rFonts w:ascii="Times New Roman" w:hAnsi="Times New Roman" w:cs="Times New Roman"/>
          <w:sz w:val="16"/>
          <w:szCs w:val="16"/>
        </w:rPr>
      </w:pPr>
      <w:r w:rsidRPr="004C3EBF">
        <w:rPr>
          <w:rFonts w:ascii="Times New Roman" w:hAnsi="Times New Roman" w:cs="Times New Roman"/>
          <w:sz w:val="16"/>
          <w:szCs w:val="16"/>
        </w:rPr>
        <w:t xml:space="preserve">   Financial Rights and Settlement of Matrimonial Property for     </w:t>
      </w:r>
    </w:p>
    <w:p w14:paraId="1A8EFF7C" w14:textId="77777777" w:rsidR="004C3EBF" w:rsidRPr="004C3EBF" w:rsidRDefault="004C3EBF">
      <w:pPr>
        <w:pStyle w:val="FootnoteText"/>
        <w:rPr>
          <w:rFonts w:ascii="Times New Roman" w:hAnsi="Times New Roman" w:cs="Times New Roman"/>
          <w:sz w:val="16"/>
          <w:szCs w:val="16"/>
        </w:rPr>
      </w:pPr>
      <w:r w:rsidRPr="004C3EBF">
        <w:rPr>
          <w:rFonts w:ascii="Times New Roman" w:hAnsi="Times New Roman" w:cs="Times New Roman"/>
          <w:sz w:val="16"/>
          <w:szCs w:val="16"/>
        </w:rPr>
        <w:t xml:space="preserve">   Muslim Women in</w:t>
      </w:r>
      <w:r>
        <w:rPr>
          <w:rFonts w:ascii="Times New Roman" w:hAnsi="Times New Roman" w:cs="Times New Roman"/>
          <w:sz w:val="16"/>
          <w:szCs w:val="16"/>
        </w:rPr>
        <w:t xml:space="preserve"> Pakistan”, by Asad Jamal- 2019</w:t>
      </w:r>
    </w:p>
  </w:footnote>
  <w:footnote w:id="14">
    <w:p w14:paraId="7AEBF6C2" w14:textId="77777777" w:rsidR="00D22634" w:rsidRPr="004C3EBF" w:rsidRDefault="00D22634" w:rsidP="00D22634">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Turkish Civil Code, 2001</w:t>
      </w:r>
    </w:p>
  </w:footnote>
  <w:footnote w:id="15">
    <w:p w14:paraId="496671F4" w14:textId="77777777" w:rsidR="00D22634" w:rsidRPr="004C3EBF" w:rsidRDefault="00D22634" w:rsidP="00D22634">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w:t>
      </w:r>
      <w:hyperlink r:id="rId1" w:history="1">
        <w:r w:rsidRPr="004C3EBF">
          <w:rPr>
            <w:rStyle w:val="Hyperlink"/>
            <w:rFonts w:ascii="Times New Roman" w:hAnsi="Times New Roman" w:cs="Times New Roman"/>
            <w:sz w:val="16"/>
            <w:szCs w:val="16"/>
          </w:rPr>
          <w:t>https://www.scribd.com/doc/53066173/Undang-undang-Republik-Indonesia-No-1-Tahun-1974-Tentang-an</w:t>
        </w:r>
      </w:hyperlink>
      <w:r w:rsidRPr="004C3EBF">
        <w:rPr>
          <w:rFonts w:ascii="Times New Roman" w:hAnsi="Times New Roman" w:cs="Times New Roman"/>
          <w:sz w:val="16"/>
          <w:szCs w:val="16"/>
        </w:rPr>
        <w:t xml:space="preserve"> </w:t>
      </w:r>
    </w:p>
  </w:footnote>
  <w:footnote w:id="16">
    <w:p w14:paraId="7A2E72AE" w14:textId="77777777" w:rsidR="006B6163" w:rsidRPr="004C3EBF" w:rsidRDefault="006B6163">
      <w:pPr>
        <w:pStyle w:val="FootnoteText"/>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007344B5">
        <w:rPr>
          <w:rFonts w:ascii="Times New Roman" w:hAnsi="Times New Roman" w:cs="Times New Roman"/>
          <w:sz w:val="16"/>
          <w:szCs w:val="16"/>
        </w:rPr>
        <w:t xml:space="preserve"> </w:t>
      </w:r>
      <w:r w:rsidR="007344B5" w:rsidRPr="007344B5">
        <w:rPr>
          <w:rFonts w:ascii="Times New Roman" w:hAnsi="Times New Roman" w:cs="Times New Roman"/>
          <w:sz w:val="16"/>
          <w:szCs w:val="16"/>
        </w:rPr>
        <w:t>https://data.worldbank.org/indicator/SL.TLF.CACT.FE.NE.ZS</w:t>
      </w:r>
    </w:p>
  </w:footnote>
  <w:footnote w:id="17">
    <w:p w14:paraId="62F283A1" w14:textId="77777777" w:rsidR="00E570DE" w:rsidRPr="004C3EBF" w:rsidRDefault="00E570DE" w:rsidP="000937BB">
      <w:pPr>
        <w:pStyle w:val="FootnoteText"/>
        <w:rPr>
          <w:rFonts w:ascii="Times New Roman" w:hAnsi="Times New Roman" w:cs="Times New Roman"/>
          <w:color w:val="000000" w:themeColor="text1"/>
          <w:sz w:val="16"/>
          <w:szCs w:val="16"/>
        </w:rPr>
      </w:pPr>
      <w:r w:rsidRPr="004C3EBF">
        <w:rPr>
          <w:rStyle w:val="FootnoteReference"/>
          <w:rFonts w:ascii="Times New Roman" w:hAnsi="Times New Roman" w:cs="Times New Roman"/>
          <w:color w:val="000000" w:themeColor="text1"/>
          <w:sz w:val="16"/>
          <w:szCs w:val="16"/>
        </w:rPr>
        <w:footnoteRef/>
      </w:r>
      <w:r w:rsidRPr="004C3EBF">
        <w:rPr>
          <w:rFonts w:ascii="Times New Roman" w:hAnsi="Times New Roman" w:cs="Times New Roman"/>
          <w:color w:val="000000" w:themeColor="text1"/>
          <w:sz w:val="16"/>
          <w:szCs w:val="16"/>
        </w:rPr>
        <w:t xml:space="preserve"> See National Commission on the Status of Women, </w:t>
      </w:r>
      <w:r w:rsidRPr="004C3EBF">
        <w:rPr>
          <w:rFonts w:ascii="Times New Roman" w:hAnsi="Times New Roman" w:cs="Times New Roman"/>
          <w:i/>
          <w:iCs/>
          <w:color w:val="000000" w:themeColor="text1"/>
          <w:sz w:val="16"/>
          <w:szCs w:val="16"/>
          <w:shd w:val="clear" w:color="auto" w:fill="FFFFFF"/>
        </w:rPr>
        <w:t>Inquiry Report on the Status of Women Employment in Public Sector Organizations</w:t>
      </w:r>
      <w:r w:rsidRPr="004C3EBF">
        <w:rPr>
          <w:rFonts w:ascii="Times New Roman" w:hAnsi="Times New Roman" w:cs="Times New Roman"/>
          <w:color w:val="000000" w:themeColor="text1"/>
          <w:sz w:val="16"/>
          <w:szCs w:val="16"/>
        </w:rPr>
        <w:t xml:space="preserve"> </w:t>
      </w:r>
      <w:hyperlink r:id="rId2" w:anchor="ResReport" w:history="1">
        <w:r w:rsidRPr="004C3EBF">
          <w:rPr>
            <w:rStyle w:val="Hyperlink"/>
            <w:rFonts w:ascii="Times New Roman" w:hAnsi="Times New Roman" w:cs="Times New Roman"/>
            <w:color w:val="000000" w:themeColor="text1"/>
            <w:sz w:val="16"/>
            <w:szCs w:val="16"/>
          </w:rPr>
          <w:t>http://www.ncsw.gov.pk/publicationslist#ResReport</w:t>
        </w:r>
      </w:hyperlink>
      <w:r w:rsidRPr="004C3EBF">
        <w:rPr>
          <w:rFonts w:ascii="Times New Roman" w:hAnsi="Times New Roman" w:cs="Times New Roman"/>
          <w:color w:val="000000" w:themeColor="text1"/>
          <w:sz w:val="16"/>
          <w:szCs w:val="16"/>
        </w:rPr>
        <w:t xml:space="preserve"> </w:t>
      </w:r>
    </w:p>
  </w:footnote>
  <w:footnote w:id="18">
    <w:p w14:paraId="0CB0B299" w14:textId="77777777" w:rsidR="00E570DE" w:rsidRPr="004C3EBF" w:rsidRDefault="00E570DE" w:rsidP="00E570DE">
      <w:pPr>
        <w:pStyle w:val="FootnoteText"/>
        <w:jc w:val="both"/>
        <w:rPr>
          <w:rFonts w:ascii="Times New Roman" w:hAnsi="Times New Roman" w:cs="Times New Roman"/>
          <w:color w:val="000000" w:themeColor="text1"/>
          <w:sz w:val="16"/>
          <w:szCs w:val="16"/>
        </w:rPr>
      </w:pPr>
      <w:r w:rsidRPr="004C3EBF">
        <w:rPr>
          <w:rStyle w:val="FootnoteReference"/>
          <w:rFonts w:ascii="Times New Roman" w:hAnsi="Times New Roman" w:cs="Times New Roman"/>
          <w:color w:val="000000" w:themeColor="text1"/>
          <w:sz w:val="16"/>
          <w:szCs w:val="16"/>
        </w:rPr>
        <w:footnoteRef/>
      </w:r>
      <w:r w:rsidRPr="004C3EBF">
        <w:rPr>
          <w:rFonts w:ascii="Times New Roman" w:hAnsi="Times New Roman" w:cs="Times New Roman"/>
          <w:color w:val="000000" w:themeColor="text1"/>
          <w:sz w:val="16"/>
          <w:szCs w:val="16"/>
        </w:rPr>
        <w:t xml:space="preserve"> UN Women and NCSW: </w:t>
      </w:r>
      <w:r w:rsidRPr="004C3EBF">
        <w:rPr>
          <w:rFonts w:ascii="Times New Roman" w:hAnsi="Times New Roman" w:cs="Times New Roman"/>
          <w:i/>
          <w:color w:val="000000" w:themeColor="text1"/>
          <w:sz w:val="16"/>
          <w:szCs w:val="16"/>
        </w:rPr>
        <w:t>Women’s Economic Participation and Empowerment in Pakistan. Status Report 2016</w:t>
      </w:r>
      <w:r w:rsidRPr="004C3EBF">
        <w:rPr>
          <w:rFonts w:ascii="Times New Roman" w:hAnsi="Times New Roman" w:cs="Times New Roman"/>
          <w:color w:val="000000" w:themeColor="text1"/>
          <w:sz w:val="16"/>
          <w:szCs w:val="16"/>
        </w:rPr>
        <w:t>, at pp.</w:t>
      </w:r>
      <w:r w:rsidRPr="004C3EBF">
        <w:rPr>
          <w:rFonts w:ascii="Times New Roman" w:hAnsi="Times New Roman" w:cs="Times New Roman"/>
          <w:b/>
          <w:color w:val="000000" w:themeColor="text1"/>
          <w:sz w:val="16"/>
          <w:szCs w:val="16"/>
        </w:rPr>
        <w:t>18, 42-52</w:t>
      </w:r>
      <w:r w:rsidRPr="004C3EBF">
        <w:rPr>
          <w:rFonts w:ascii="Times New Roman" w:hAnsi="Times New Roman" w:cs="Times New Roman"/>
          <w:color w:val="000000" w:themeColor="text1"/>
          <w:sz w:val="16"/>
          <w:szCs w:val="16"/>
        </w:rPr>
        <w:t xml:space="preserve"> available at http://asiapacific.unwomen.org/en/digital-library/publications/2016/05/status-report-on-womens-economic-participation-and-empowerment</w:t>
      </w:r>
    </w:p>
  </w:footnote>
  <w:footnote w:id="19">
    <w:p w14:paraId="71C05BC4" w14:textId="77777777" w:rsidR="0043083F" w:rsidRPr="0043083F" w:rsidRDefault="0043083F">
      <w:pPr>
        <w:pStyle w:val="FootnoteText"/>
        <w:rPr>
          <w:rFonts w:ascii="Times New Roman" w:hAnsi="Times New Roman" w:cs="Times New Roman"/>
          <w:sz w:val="16"/>
          <w:szCs w:val="16"/>
        </w:rPr>
      </w:pPr>
      <w:r w:rsidRPr="0043083F">
        <w:rPr>
          <w:rStyle w:val="FootnoteReference"/>
          <w:rFonts w:ascii="Times New Roman" w:hAnsi="Times New Roman" w:cs="Times New Roman"/>
          <w:sz w:val="16"/>
          <w:szCs w:val="16"/>
        </w:rPr>
        <w:footnoteRef/>
      </w:r>
      <w:r w:rsidRPr="0043083F">
        <w:rPr>
          <w:rFonts w:ascii="Times New Roman" w:hAnsi="Times New Roman" w:cs="Times New Roman"/>
          <w:sz w:val="16"/>
          <w:szCs w:val="16"/>
        </w:rPr>
        <w:t xml:space="preserve"> Ibid</w:t>
      </w:r>
    </w:p>
  </w:footnote>
  <w:footnote w:id="20">
    <w:p w14:paraId="7B8D5347" w14:textId="77777777" w:rsidR="00532E39" w:rsidRPr="004C3EBF" w:rsidRDefault="00532E39" w:rsidP="00FE6362">
      <w:pPr>
        <w:pStyle w:val="FootnoteText"/>
        <w:rPr>
          <w:rFonts w:ascii="Times New Roman" w:hAnsi="Times New Roman" w:cs="Times New Roman"/>
          <w:color w:val="000000" w:themeColor="text1"/>
          <w:sz w:val="16"/>
          <w:szCs w:val="16"/>
        </w:rPr>
      </w:pPr>
      <w:r w:rsidRPr="004C3EBF">
        <w:rPr>
          <w:rStyle w:val="FootnoteReference"/>
          <w:rFonts w:ascii="Times New Roman" w:hAnsi="Times New Roman" w:cs="Times New Roman"/>
          <w:color w:val="000000" w:themeColor="text1"/>
          <w:sz w:val="16"/>
          <w:szCs w:val="16"/>
        </w:rPr>
        <w:footnoteRef/>
      </w:r>
      <w:r w:rsidRPr="004C3EBF">
        <w:rPr>
          <w:rFonts w:ascii="Times New Roman" w:hAnsi="Times New Roman" w:cs="Times New Roman"/>
          <w:color w:val="000000" w:themeColor="text1"/>
          <w:sz w:val="16"/>
          <w:szCs w:val="16"/>
        </w:rPr>
        <w:t xml:space="preserve"> Punjab Com</w:t>
      </w:r>
      <w:r w:rsidR="00FE6362" w:rsidRPr="004C3EBF">
        <w:rPr>
          <w:rFonts w:ascii="Times New Roman" w:hAnsi="Times New Roman" w:cs="Times New Roman"/>
          <w:color w:val="000000" w:themeColor="text1"/>
          <w:sz w:val="16"/>
          <w:szCs w:val="16"/>
        </w:rPr>
        <w:t xml:space="preserve">mission on the Status of Women, </w:t>
      </w:r>
      <w:r w:rsidRPr="004C3EBF">
        <w:rPr>
          <w:rFonts w:ascii="Times New Roman" w:hAnsi="Times New Roman" w:cs="Times New Roman"/>
          <w:i/>
          <w:color w:val="000000" w:themeColor="text1"/>
          <w:sz w:val="16"/>
          <w:szCs w:val="16"/>
        </w:rPr>
        <w:t>Punjab Gender Parity Report 2018</w:t>
      </w:r>
      <w:r w:rsidRPr="004C3EBF">
        <w:rPr>
          <w:rFonts w:ascii="Times New Roman" w:hAnsi="Times New Roman" w:cs="Times New Roman"/>
          <w:color w:val="000000" w:themeColor="text1"/>
          <w:sz w:val="16"/>
          <w:szCs w:val="16"/>
        </w:rPr>
        <w:t xml:space="preserve">  </w:t>
      </w:r>
      <w:hyperlink r:id="rId3" w:history="1">
        <w:r w:rsidRPr="004C3EBF">
          <w:rPr>
            <w:rStyle w:val="Hyperlink"/>
            <w:rFonts w:ascii="Times New Roman" w:hAnsi="Times New Roman" w:cs="Times New Roman"/>
            <w:color w:val="000000" w:themeColor="text1"/>
            <w:sz w:val="16"/>
            <w:szCs w:val="16"/>
          </w:rPr>
          <w:t>https://pcsw.punjab.gov.pk/system/files/PGPR-2018_0.pdf</w:t>
        </w:r>
      </w:hyperlink>
      <w:r w:rsidR="000453FD" w:rsidRPr="004C3EBF">
        <w:rPr>
          <w:rFonts w:ascii="Times New Roman" w:hAnsi="Times New Roman" w:cs="Times New Roman"/>
          <w:vanish/>
          <w:sz w:val="16"/>
          <w:szCs w:val="16"/>
        </w:rPr>
        <w:t>RCMDCenter for Management and Development ()abut on the moduleim countries across the world have safeguarded women's pregnance wRCMDCenter for Management and Development ()abut on the moduleim countries across the world have safeguarded women's pregnance w</w:t>
      </w:r>
      <w:r w:rsidR="00FE6362" w:rsidRPr="004C3EBF">
        <w:rPr>
          <w:rFonts w:ascii="Times New Roman" w:hAnsi="Times New Roman" w:cs="Times New Roman"/>
          <w:color w:val="000000" w:themeColor="text1"/>
          <w:sz w:val="16"/>
          <w:szCs w:val="16"/>
        </w:rPr>
        <w:t xml:space="preserve"> </w:t>
      </w:r>
    </w:p>
  </w:footnote>
  <w:footnote w:id="21">
    <w:p w14:paraId="77C0CC57" w14:textId="77777777" w:rsidR="00532E39" w:rsidRPr="004C3EBF" w:rsidRDefault="00532E39" w:rsidP="00532E39">
      <w:pPr>
        <w:pStyle w:val="FootnoteText"/>
        <w:jc w:val="both"/>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https://www.census.gov/popclock/print.php?component=counter</w:t>
      </w:r>
    </w:p>
  </w:footnote>
  <w:footnote w:id="22">
    <w:p w14:paraId="3A6C280E" w14:textId="77777777" w:rsidR="00532E39" w:rsidRPr="004C3EBF" w:rsidRDefault="00532E39" w:rsidP="00532E39">
      <w:pPr>
        <w:pStyle w:val="FootnoteText"/>
        <w:jc w:val="both"/>
        <w:rPr>
          <w:rFonts w:ascii="Times New Roman" w:hAnsi="Times New Roman" w:cs="Times New Roman"/>
          <w:sz w:val="16"/>
          <w:szCs w:val="16"/>
        </w:rPr>
      </w:pPr>
      <w:r w:rsidRPr="004C3EBF">
        <w:rPr>
          <w:rStyle w:val="FootnoteReference"/>
          <w:rFonts w:ascii="Times New Roman" w:hAnsi="Times New Roman" w:cs="Times New Roman"/>
          <w:sz w:val="16"/>
          <w:szCs w:val="16"/>
        </w:rPr>
        <w:footnoteRef/>
      </w:r>
      <w:r w:rsidRPr="004C3EBF">
        <w:rPr>
          <w:rFonts w:ascii="Times New Roman" w:hAnsi="Times New Roman" w:cs="Times New Roman"/>
          <w:sz w:val="16"/>
          <w:szCs w:val="16"/>
        </w:rPr>
        <w:t xml:space="preserve"> </w:t>
      </w:r>
      <w:r w:rsidRPr="004C3EBF">
        <w:rPr>
          <w:rFonts w:ascii="Times New Roman" w:hAnsi="Times New Roman" w:cs="Times New Roman"/>
          <w:color w:val="000000" w:themeColor="text1"/>
          <w:sz w:val="16"/>
          <w:szCs w:val="16"/>
        </w:rPr>
        <w:t xml:space="preserve">UN Women and NCSW: </w:t>
      </w:r>
      <w:r w:rsidRPr="004C3EBF">
        <w:rPr>
          <w:rFonts w:ascii="Times New Roman" w:hAnsi="Times New Roman" w:cs="Times New Roman"/>
          <w:i/>
          <w:color w:val="000000" w:themeColor="text1"/>
          <w:sz w:val="16"/>
          <w:szCs w:val="16"/>
        </w:rPr>
        <w:t>Women’s Economic Participation and Empowerment in Pakistan. Status Report 2016</w:t>
      </w:r>
      <w:r w:rsidRPr="004C3EBF">
        <w:rPr>
          <w:rFonts w:ascii="Times New Roman" w:hAnsi="Times New Roman" w:cs="Times New Roman"/>
          <w:color w:val="000000" w:themeColor="text1"/>
          <w:sz w:val="16"/>
          <w:szCs w:val="16"/>
        </w:rPr>
        <w:t xml:space="preserve"> </w:t>
      </w:r>
    </w:p>
  </w:footnote>
  <w:footnote w:id="23">
    <w:p w14:paraId="62498410" w14:textId="77777777" w:rsidR="008B68F0" w:rsidRPr="00284419" w:rsidRDefault="008B68F0">
      <w:pPr>
        <w:pStyle w:val="FootnoteText"/>
        <w:rPr>
          <w:rFonts w:ascii="Times New Roman" w:hAnsi="Times New Roman" w:cs="Times New Roman"/>
          <w:sz w:val="16"/>
          <w:szCs w:val="16"/>
        </w:rPr>
      </w:pPr>
      <w:r w:rsidRPr="00E7737A">
        <w:rPr>
          <w:rStyle w:val="FootnoteReference"/>
          <w:rFonts w:ascii="Times New Roman" w:hAnsi="Times New Roman" w:cs="Times New Roman"/>
          <w:sz w:val="16"/>
          <w:szCs w:val="16"/>
        </w:rPr>
        <w:footnoteRef/>
      </w:r>
      <w:r w:rsidRPr="00E7737A">
        <w:rPr>
          <w:rFonts w:ascii="Times New Roman" w:hAnsi="Times New Roman" w:cs="Times New Roman"/>
          <w:sz w:val="16"/>
          <w:szCs w:val="16"/>
        </w:rPr>
        <w:t xml:space="preserve"> </w:t>
      </w:r>
      <w:r w:rsidR="00E7737A">
        <w:rPr>
          <w:rFonts w:ascii="Times New Roman" w:hAnsi="Times New Roman" w:cs="Times New Roman"/>
          <w:sz w:val="16"/>
          <w:szCs w:val="16"/>
        </w:rPr>
        <w:t xml:space="preserve">Committee </w:t>
      </w:r>
      <w:r w:rsidR="0045207C">
        <w:rPr>
          <w:rFonts w:ascii="Times New Roman" w:hAnsi="Times New Roman" w:cs="Times New Roman"/>
          <w:sz w:val="16"/>
          <w:szCs w:val="16"/>
        </w:rPr>
        <w:t>on Economic, Social and Cultural Rights-</w:t>
      </w:r>
      <w:r w:rsidR="00E7737A">
        <w:rPr>
          <w:rFonts w:ascii="Times New Roman" w:hAnsi="Times New Roman" w:cs="Times New Roman"/>
          <w:sz w:val="16"/>
          <w:szCs w:val="16"/>
        </w:rPr>
        <w:t>C</w:t>
      </w:r>
      <w:r w:rsidRPr="00E7737A">
        <w:rPr>
          <w:rFonts w:ascii="Times New Roman" w:hAnsi="Times New Roman" w:cs="Times New Roman"/>
          <w:sz w:val="16"/>
          <w:szCs w:val="16"/>
        </w:rPr>
        <w:t>oncluding observations on the initial report of Pakistan*</w:t>
      </w:r>
      <w:r w:rsidR="0045207C">
        <w:rPr>
          <w:rFonts w:ascii="Times New Roman" w:hAnsi="Times New Roman" w:cs="Times New Roman"/>
          <w:sz w:val="16"/>
          <w:szCs w:val="16"/>
        </w:rPr>
        <w:t>- E/C.12/PAK</w:t>
      </w:r>
      <w:r w:rsidR="00E7737A">
        <w:rPr>
          <w:rFonts w:ascii="Times New Roman" w:hAnsi="Times New Roman" w:cs="Times New Roman"/>
          <w:sz w:val="16"/>
          <w:szCs w:val="16"/>
        </w:rPr>
        <w:t>/CO/1</w:t>
      </w:r>
      <w:r w:rsidR="0045207C">
        <w:rPr>
          <w:rFonts w:ascii="Times New Roman" w:hAnsi="Times New Roman" w:cs="Times New Roman"/>
          <w:sz w:val="16"/>
          <w:szCs w:val="16"/>
        </w:rPr>
        <w:t>, 20 July</w:t>
      </w:r>
      <w:r w:rsidR="00E7737A">
        <w:rPr>
          <w:rFonts w:ascii="Times New Roman" w:hAnsi="Times New Roman" w:cs="Times New Roman"/>
          <w:sz w:val="16"/>
          <w:szCs w:val="16"/>
        </w:rPr>
        <w:t xml:space="preserve"> 2017</w:t>
      </w:r>
    </w:p>
  </w:footnote>
  <w:footnote w:id="24">
    <w:p w14:paraId="395C57FE" w14:textId="77777777" w:rsidR="0095583F" w:rsidRPr="007A1516" w:rsidRDefault="0095583F">
      <w:pPr>
        <w:pStyle w:val="FootnoteText"/>
        <w:rPr>
          <w:rFonts w:ascii="Times New Roman" w:hAnsi="Times New Roman" w:cs="Times New Roman"/>
          <w:sz w:val="16"/>
          <w:szCs w:val="16"/>
          <w:lang w:val="pt-BR"/>
        </w:rPr>
      </w:pPr>
      <w:r w:rsidRPr="0095583F">
        <w:rPr>
          <w:rStyle w:val="FootnoteReference"/>
          <w:rFonts w:ascii="Times New Roman" w:hAnsi="Times New Roman" w:cs="Times New Roman"/>
          <w:sz w:val="16"/>
          <w:szCs w:val="16"/>
        </w:rPr>
        <w:footnoteRef/>
      </w:r>
      <w:r w:rsidRPr="007A1516">
        <w:rPr>
          <w:rFonts w:ascii="Times New Roman" w:hAnsi="Times New Roman" w:cs="Times New Roman"/>
          <w:sz w:val="16"/>
          <w:szCs w:val="16"/>
          <w:lang w:val="pt-BR"/>
        </w:rPr>
        <w:t xml:space="preserve"> CEDAW/C/GC/29 https://www2.ohchr.org/english/bodies/cedaw/docs/comments/CEDAW-C-52-WP-1_en.pdf</w:t>
      </w:r>
    </w:p>
  </w:footnote>
  <w:footnote w:id="25">
    <w:p w14:paraId="26A8809E" w14:textId="77777777" w:rsidR="00757C21" w:rsidRPr="00757C21" w:rsidRDefault="00697709" w:rsidP="00757C21">
      <w:pPr>
        <w:pStyle w:val="FootnoteText"/>
        <w:jc w:val="both"/>
        <w:rPr>
          <w:rFonts w:ascii="Times New Roman" w:hAnsi="Times New Roman" w:cs="Times New Roman"/>
          <w:sz w:val="16"/>
          <w:szCs w:val="16"/>
        </w:rPr>
      </w:pPr>
      <w:r w:rsidRPr="00757C21">
        <w:rPr>
          <w:rStyle w:val="FootnoteReference"/>
          <w:rFonts w:ascii="Times New Roman" w:hAnsi="Times New Roman" w:cs="Times New Roman"/>
          <w:sz w:val="16"/>
          <w:szCs w:val="16"/>
        </w:rPr>
        <w:footnoteRef/>
      </w:r>
      <w:r w:rsidRPr="00757C21">
        <w:rPr>
          <w:rFonts w:ascii="Times New Roman" w:hAnsi="Times New Roman" w:cs="Times New Roman"/>
          <w:sz w:val="16"/>
          <w:szCs w:val="16"/>
        </w:rPr>
        <w:t xml:space="preserve"> </w:t>
      </w:r>
      <w:r w:rsidR="00757C21" w:rsidRPr="00757C21">
        <w:rPr>
          <w:rFonts w:ascii="Times New Roman" w:hAnsi="Times New Roman" w:cs="Times New Roman"/>
          <w:sz w:val="16"/>
          <w:szCs w:val="16"/>
        </w:rPr>
        <w:t>Adopt a framework legislation relating to marriage, divorce,</w:t>
      </w:r>
    </w:p>
    <w:p w14:paraId="295B02F8" w14:textId="77777777" w:rsidR="00757C21" w:rsidRPr="00757C21" w:rsidRDefault="00757C21" w:rsidP="00757C21">
      <w:pPr>
        <w:pStyle w:val="FootnoteText"/>
        <w:jc w:val="both"/>
        <w:rPr>
          <w:rFonts w:ascii="Times New Roman" w:hAnsi="Times New Roman" w:cs="Times New Roman"/>
          <w:sz w:val="16"/>
          <w:szCs w:val="16"/>
        </w:rPr>
      </w:pPr>
      <w:r w:rsidRPr="00757C21">
        <w:rPr>
          <w:rFonts w:ascii="Times New Roman" w:hAnsi="Times New Roman" w:cs="Times New Roman"/>
          <w:sz w:val="16"/>
          <w:szCs w:val="16"/>
        </w:rPr>
        <w:t>custody, and inheritance, in line with international norms and</w:t>
      </w:r>
    </w:p>
    <w:p w14:paraId="238DA835" w14:textId="77777777" w:rsidR="00757C21" w:rsidRPr="00757C21" w:rsidRDefault="00757C21" w:rsidP="00757C21">
      <w:pPr>
        <w:pStyle w:val="FootnoteText"/>
        <w:jc w:val="both"/>
        <w:rPr>
          <w:rFonts w:ascii="Times New Roman" w:hAnsi="Times New Roman" w:cs="Times New Roman"/>
          <w:sz w:val="16"/>
          <w:szCs w:val="16"/>
        </w:rPr>
      </w:pPr>
      <w:r w:rsidRPr="00757C21">
        <w:rPr>
          <w:rFonts w:ascii="Times New Roman" w:hAnsi="Times New Roman" w:cs="Times New Roman"/>
          <w:sz w:val="16"/>
          <w:szCs w:val="16"/>
        </w:rPr>
        <w:t>standards, with a view to providing effective and equal legal</w:t>
      </w:r>
    </w:p>
    <w:p w14:paraId="0C7AB101" w14:textId="77777777" w:rsidR="00697709" w:rsidRPr="00757C21" w:rsidRDefault="00757C21" w:rsidP="00757C21">
      <w:pPr>
        <w:pStyle w:val="FootnoteText"/>
        <w:jc w:val="both"/>
        <w:rPr>
          <w:rFonts w:ascii="Times New Roman" w:hAnsi="Times New Roman" w:cs="Times New Roman"/>
          <w:sz w:val="16"/>
          <w:szCs w:val="16"/>
        </w:rPr>
      </w:pPr>
      <w:r w:rsidRPr="00757C21">
        <w:rPr>
          <w:rFonts w:ascii="Times New Roman" w:hAnsi="Times New Roman" w:cs="Times New Roman"/>
          <w:sz w:val="16"/>
          <w:szCs w:val="16"/>
        </w:rPr>
        <w:t>protection for all women, particular</w:t>
      </w:r>
      <w:r>
        <w:rPr>
          <w:rFonts w:ascii="Times New Roman" w:hAnsi="Times New Roman" w:cs="Times New Roman"/>
          <w:sz w:val="16"/>
          <w:szCs w:val="16"/>
        </w:rPr>
        <w:t xml:space="preserve">ly Hindu and Christian women in </w:t>
      </w:r>
      <w:r w:rsidRPr="00757C21">
        <w:rPr>
          <w:rFonts w:ascii="Times New Roman" w:hAnsi="Times New Roman" w:cs="Times New Roman"/>
          <w:sz w:val="16"/>
          <w:szCs w:val="16"/>
        </w:rPr>
        <w:t>Pakistan (ICESCR, UNCRC, CEDAW)</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379F0" w14:textId="77777777" w:rsidR="00EE6EE1" w:rsidRPr="000F18A6" w:rsidRDefault="00EE6EE1" w:rsidP="00EE6EE1">
    <w:pPr>
      <w:jc w:val="right"/>
      <w:rPr>
        <w:rFonts w:ascii="Times New Roman" w:hAnsi="Times New Roman" w:cs="Times New Roman"/>
      </w:rPr>
    </w:pPr>
    <w:r w:rsidRPr="000F18A6">
      <w:rPr>
        <w:rFonts w:ascii="Times New Roman" w:hAnsi="Times New Roman" w:cs="Times New Roman"/>
      </w:rPr>
      <w:t>Fi</w:t>
    </w:r>
    <w:r>
      <w:rPr>
        <w:rFonts w:ascii="Times New Roman" w:hAnsi="Times New Roman" w:cs="Times New Roman"/>
      </w:rPr>
      <w:t>nancial Protection Upon Divorce:</w:t>
    </w:r>
    <w:r w:rsidRPr="000F18A6">
      <w:rPr>
        <w:rFonts w:ascii="Times New Roman" w:hAnsi="Times New Roman" w:cs="Times New Roman"/>
      </w:rPr>
      <w:t xml:space="preserve"> Women’s Rights under Family Laws in Pakistan</w:t>
    </w:r>
  </w:p>
  <w:p w14:paraId="7379C799" w14:textId="77777777" w:rsidR="00EE6EE1" w:rsidRDefault="00EE6EE1" w:rsidP="00EE6EE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8D0E2" w14:textId="77777777" w:rsidR="00EE6EE1" w:rsidRPr="000F18A6" w:rsidRDefault="00EE6EE1" w:rsidP="00EE6EE1">
    <w:pPr>
      <w:jc w:val="right"/>
      <w:rPr>
        <w:rFonts w:ascii="Times New Roman" w:hAnsi="Times New Roman" w:cs="Times New Roman"/>
      </w:rPr>
    </w:pPr>
    <w:r w:rsidRPr="000F18A6">
      <w:rPr>
        <w:rFonts w:ascii="Times New Roman" w:hAnsi="Times New Roman" w:cs="Times New Roman"/>
      </w:rPr>
      <w:t>Financial Protection Upon Divorce- Women’s Rights under Family Laws in Pakistan</w:t>
    </w:r>
  </w:p>
  <w:p w14:paraId="30D260D1" w14:textId="77777777" w:rsidR="00EE6EE1" w:rsidRDefault="00EE6E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Word Work File L_2038457439"/>
      </v:shape>
    </w:pict>
  </w:numPicBullet>
  <w:abstractNum w:abstractNumId="0" w15:restartNumberingAfterBreak="0">
    <w:nsid w:val="00A97787"/>
    <w:multiLevelType w:val="hybridMultilevel"/>
    <w:tmpl w:val="37C867A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563BBF"/>
    <w:multiLevelType w:val="multilevel"/>
    <w:tmpl w:val="52C83D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DD71113"/>
    <w:multiLevelType w:val="hybridMultilevel"/>
    <w:tmpl w:val="89005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52D086D"/>
    <w:multiLevelType w:val="hybridMultilevel"/>
    <w:tmpl w:val="EFE4A9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48707E"/>
    <w:multiLevelType w:val="hybridMultilevel"/>
    <w:tmpl w:val="E59AF58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202551D"/>
    <w:multiLevelType w:val="hybridMultilevel"/>
    <w:tmpl w:val="8F7274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6D747BD"/>
    <w:multiLevelType w:val="hybridMultilevel"/>
    <w:tmpl w:val="B63C8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C0753E"/>
    <w:multiLevelType w:val="multilevel"/>
    <w:tmpl w:val="71901B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A505E61"/>
    <w:multiLevelType w:val="hybridMultilevel"/>
    <w:tmpl w:val="F1F4A0C4"/>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2655674"/>
    <w:multiLevelType w:val="hybridMultilevel"/>
    <w:tmpl w:val="D30C1160"/>
    <w:lvl w:ilvl="0" w:tplc="3C5AC534">
      <w:start w:val="4"/>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185C67"/>
    <w:multiLevelType w:val="hybridMultilevel"/>
    <w:tmpl w:val="AFB8CD1C"/>
    <w:lvl w:ilvl="0" w:tplc="0409000F">
      <w:start w:val="3"/>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39031D"/>
    <w:multiLevelType w:val="hybridMultilevel"/>
    <w:tmpl w:val="2DAEEEC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8D8221F"/>
    <w:multiLevelType w:val="hybridMultilevel"/>
    <w:tmpl w:val="824AC7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9375F5E"/>
    <w:multiLevelType w:val="hybridMultilevel"/>
    <w:tmpl w:val="A33CB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25759F"/>
    <w:multiLevelType w:val="hybridMultilevel"/>
    <w:tmpl w:val="2872EB38"/>
    <w:lvl w:ilvl="0" w:tplc="0409000F">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D6E7DAB"/>
    <w:multiLevelType w:val="multilevel"/>
    <w:tmpl w:val="44327F1E"/>
    <w:lvl w:ilvl="0">
      <w:start w:val="1"/>
      <w:numFmt w:val="decimal"/>
      <w:lvlText w:val="%1."/>
      <w:lvlJc w:val="left"/>
      <w:pPr>
        <w:ind w:left="720" w:hanging="360"/>
      </w:pPr>
      <w:rPr>
        <w:rFonts w:ascii="Times New Roman" w:hAnsi="Times New Roman" w:cs="Times New Roman" w:hint="default"/>
        <w:b/>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6" w15:restartNumberingAfterBreak="0">
    <w:nsid w:val="67A7364F"/>
    <w:multiLevelType w:val="hybridMultilevel"/>
    <w:tmpl w:val="6FDCD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C984789"/>
    <w:multiLevelType w:val="hybridMultilevel"/>
    <w:tmpl w:val="F4FA9B7A"/>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99C2B0A"/>
    <w:multiLevelType w:val="hybridMultilevel"/>
    <w:tmpl w:val="744E2EA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B954ED4"/>
    <w:multiLevelType w:val="hybridMultilevel"/>
    <w:tmpl w:val="CC4CF8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5"/>
  </w:num>
  <w:num w:numId="3">
    <w:abstractNumId w:val="2"/>
  </w:num>
  <w:num w:numId="4">
    <w:abstractNumId w:val="3"/>
  </w:num>
  <w:num w:numId="5">
    <w:abstractNumId w:val="19"/>
  </w:num>
  <w:num w:numId="6">
    <w:abstractNumId w:val="6"/>
  </w:num>
  <w:num w:numId="7">
    <w:abstractNumId w:val="17"/>
  </w:num>
  <w:num w:numId="8">
    <w:abstractNumId w:val="1"/>
  </w:num>
  <w:num w:numId="9">
    <w:abstractNumId w:val="0"/>
  </w:num>
  <w:num w:numId="10">
    <w:abstractNumId w:val="7"/>
  </w:num>
  <w:num w:numId="11">
    <w:abstractNumId w:val="4"/>
  </w:num>
  <w:num w:numId="12">
    <w:abstractNumId w:val="12"/>
  </w:num>
  <w:num w:numId="13">
    <w:abstractNumId w:val="11"/>
  </w:num>
  <w:num w:numId="14">
    <w:abstractNumId w:val="16"/>
  </w:num>
  <w:num w:numId="15">
    <w:abstractNumId w:val="18"/>
  </w:num>
  <w:num w:numId="16">
    <w:abstractNumId w:val="13"/>
  </w:num>
  <w:num w:numId="17">
    <w:abstractNumId w:val="10"/>
  </w:num>
  <w:num w:numId="18">
    <w:abstractNumId w:val="9"/>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AsW8QXBk2CgbDZ9/3ELSzIEKdRaEJLEjo/isPP68wME91fVVW9uoOV3sJyzF8HDBYtoTEhrQ8goQX9pYJWx7sQ==" w:salt="Fekecw6OaU0i6EO5A7KUE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CF7"/>
    <w:rsid w:val="0001346A"/>
    <w:rsid w:val="0002160D"/>
    <w:rsid w:val="00026F17"/>
    <w:rsid w:val="00041F23"/>
    <w:rsid w:val="000453FD"/>
    <w:rsid w:val="000506AB"/>
    <w:rsid w:val="00056A35"/>
    <w:rsid w:val="00064030"/>
    <w:rsid w:val="00064A40"/>
    <w:rsid w:val="00065FE5"/>
    <w:rsid w:val="00070B6D"/>
    <w:rsid w:val="00080E47"/>
    <w:rsid w:val="000937BB"/>
    <w:rsid w:val="000B5FDC"/>
    <w:rsid w:val="000C2514"/>
    <w:rsid w:val="000C419B"/>
    <w:rsid w:val="000E07D9"/>
    <w:rsid w:val="000F18A6"/>
    <w:rsid w:val="000F2F69"/>
    <w:rsid w:val="000F613B"/>
    <w:rsid w:val="0010175A"/>
    <w:rsid w:val="00116889"/>
    <w:rsid w:val="00121BAE"/>
    <w:rsid w:val="00126B1C"/>
    <w:rsid w:val="001372A0"/>
    <w:rsid w:val="001374BA"/>
    <w:rsid w:val="0017288F"/>
    <w:rsid w:val="00172ABD"/>
    <w:rsid w:val="00193B97"/>
    <w:rsid w:val="001B377E"/>
    <w:rsid w:val="001E208F"/>
    <w:rsid w:val="001F123E"/>
    <w:rsid w:val="001F280A"/>
    <w:rsid w:val="00201999"/>
    <w:rsid w:val="0021650C"/>
    <w:rsid w:val="00284419"/>
    <w:rsid w:val="002902AE"/>
    <w:rsid w:val="00292145"/>
    <w:rsid w:val="002D08F3"/>
    <w:rsid w:val="002D4A54"/>
    <w:rsid w:val="002E326B"/>
    <w:rsid w:val="002E38D4"/>
    <w:rsid w:val="00317201"/>
    <w:rsid w:val="003177A3"/>
    <w:rsid w:val="003209AB"/>
    <w:rsid w:val="0035687D"/>
    <w:rsid w:val="003766DD"/>
    <w:rsid w:val="003870A6"/>
    <w:rsid w:val="00387C12"/>
    <w:rsid w:val="00390E95"/>
    <w:rsid w:val="003A12C8"/>
    <w:rsid w:val="003A56DF"/>
    <w:rsid w:val="003B7270"/>
    <w:rsid w:val="003C07A2"/>
    <w:rsid w:val="003C21CC"/>
    <w:rsid w:val="003C327A"/>
    <w:rsid w:val="003E6D35"/>
    <w:rsid w:val="003F3EBD"/>
    <w:rsid w:val="00400FE3"/>
    <w:rsid w:val="00403D10"/>
    <w:rsid w:val="0043083F"/>
    <w:rsid w:val="0043192B"/>
    <w:rsid w:val="0043791B"/>
    <w:rsid w:val="00447352"/>
    <w:rsid w:val="0045207C"/>
    <w:rsid w:val="0045741F"/>
    <w:rsid w:val="00475B79"/>
    <w:rsid w:val="00494CF4"/>
    <w:rsid w:val="00497E9E"/>
    <w:rsid w:val="004B6FBE"/>
    <w:rsid w:val="004C2019"/>
    <w:rsid w:val="004C3006"/>
    <w:rsid w:val="004C3EBF"/>
    <w:rsid w:val="004E2360"/>
    <w:rsid w:val="004F2AAB"/>
    <w:rsid w:val="004F6E8E"/>
    <w:rsid w:val="005242FF"/>
    <w:rsid w:val="00524568"/>
    <w:rsid w:val="00532E39"/>
    <w:rsid w:val="005446B9"/>
    <w:rsid w:val="00563D3A"/>
    <w:rsid w:val="00576B0D"/>
    <w:rsid w:val="005A2E36"/>
    <w:rsid w:val="005D1BD9"/>
    <w:rsid w:val="005D2183"/>
    <w:rsid w:val="005D2220"/>
    <w:rsid w:val="006016F0"/>
    <w:rsid w:val="00642CF7"/>
    <w:rsid w:val="0064664D"/>
    <w:rsid w:val="00670100"/>
    <w:rsid w:val="006857E0"/>
    <w:rsid w:val="00697709"/>
    <w:rsid w:val="006B0303"/>
    <w:rsid w:val="006B25FD"/>
    <w:rsid w:val="006B6163"/>
    <w:rsid w:val="006D4496"/>
    <w:rsid w:val="006E0634"/>
    <w:rsid w:val="007117ED"/>
    <w:rsid w:val="00730992"/>
    <w:rsid w:val="007344B5"/>
    <w:rsid w:val="007463A9"/>
    <w:rsid w:val="00750D3C"/>
    <w:rsid w:val="00755076"/>
    <w:rsid w:val="00757C21"/>
    <w:rsid w:val="00764821"/>
    <w:rsid w:val="00784A70"/>
    <w:rsid w:val="007A0BEA"/>
    <w:rsid w:val="007A1516"/>
    <w:rsid w:val="007A463F"/>
    <w:rsid w:val="007A5495"/>
    <w:rsid w:val="007F3536"/>
    <w:rsid w:val="00853B1A"/>
    <w:rsid w:val="008576D2"/>
    <w:rsid w:val="00895A51"/>
    <w:rsid w:val="008A12DD"/>
    <w:rsid w:val="008B68F0"/>
    <w:rsid w:val="008B79BB"/>
    <w:rsid w:val="00914525"/>
    <w:rsid w:val="0093446D"/>
    <w:rsid w:val="0093544F"/>
    <w:rsid w:val="00946599"/>
    <w:rsid w:val="00950935"/>
    <w:rsid w:val="0095583F"/>
    <w:rsid w:val="00990F4C"/>
    <w:rsid w:val="009A011D"/>
    <w:rsid w:val="009A35DB"/>
    <w:rsid w:val="009B5E54"/>
    <w:rsid w:val="009C11E3"/>
    <w:rsid w:val="009D31EF"/>
    <w:rsid w:val="009D46E8"/>
    <w:rsid w:val="009E6D64"/>
    <w:rsid w:val="009F010B"/>
    <w:rsid w:val="009F0D74"/>
    <w:rsid w:val="009F6975"/>
    <w:rsid w:val="009F79AE"/>
    <w:rsid w:val="00A05442"/>
    <w:rsid w:val="00A20C42"/>
    <w:rsid w:val="00A22D39"/>
    <w:rsid w:val="00A30FF3"/>
    <w:rsid w:val="00A367CB"/>
    <w:rsid w:val="00A42E04"/>
    <w:rsid w:val="00A6271A"/>
    <w:rsid w:val="00A9669F"/>
    <w:rsid w:val="00AB0DE7"/>
    <w:rsid w:val="00AB64F3"/>
    <w:rsid w:val="00AB7DE6"/>
    <w:rsid w:val="00AF178C"/>
    <w:rsid w:val="00AF7470"/>
    <w:rsid w:val="00B06BE0"/>
    <w:rsid w:val="00B143B5"/>
    <w:rsid w:val="00B240F9"/>
    <w:rsid w:val="00B27CB8"/>
    <w:rsid w:val="00B318BF"/>
    <w:rsid w:val="00B42E48"/>
    <w:rsid w:val="00B616ED"/>
    <w:rsid w:val="00BB2674"/>
    <w:rsid w:val="00BB7AFA"/>
    <w:rsid w:val="00BC31CA"/>
    <w:rsid w:val="00BD417E"/>
    <w:rsid w:val="00BD43FE"/>
    <w:rsid w:val="00BE3A88"/>
    <w:rsid w:val="00BE5BE1"/>
    <w:rsid w:val="00BE6254"/>
    <w:rsid w:val="00BF0837"/>
    <w:rsid w:val="00BF1BB4"/>
    <w:rsid w:val="00C0672F"/>
    <w:rsid w:val="00C16E2A"/>
    <w:rsid w:val="00C238BB"/>
    <w:rsid w:val="00C35936"/>
    <w:rsid w:val="00C373E8"/>
    <w:rsid w:val="00C37BF4"/>
    <w:rsid w:val="00C434D6"/>
    <w:rsid w:val="00C45C96"/>
    <w:rsid w:val="00C546B4"/>
    <w:rsid w:val="00C83343"/>
    <w:rsid w:val="00C84643"/>
    <w:rsid w:val="00C857D6"/>
    <w:rsid w:val="00C91050"/>
    <w:rsid w:val="00C96AC7"/>
    <w:rsid w:val="00CA2A16"/>
    <w:rsid w:val="00D04CD2"/>
    <w:rsid w:val="00D05B64"/>
    <w:rsid w:val="00D0659B"/>
    <w:rsid w:val="00D22634"/>
    <w:rsid w:val="00D36CC4"/>
    <w:rsid w:val="00D52012"/>
    <w:rsid w:val="00D57AD7"/>
    <w:rsid w:val="00D77315"/>
    <w:rsid w:val="00D807DE"/>
    <w:rsid w:val="00D820FB"/>
    <w:rsid w:val="00D94460"/>
    <w:rsid w:val="00DC17C5"/>
    <w:rsid w:val="00DD46D1"/>
    <w:rsid w:val="00E00D55"/>
    <w:rsid w:val="00E03C44"/>
    <w:rsid w:val="00E35BFA"/>
    <w:rsid w:val="00E51A36"/>
    <w:rsid w:val="00E52AF5"/>
    <w:rsid w:val="00E53030"/>
    <w:rsid w:val="00E570DE"/>
    <w:rsid w:val="00E62CD5"/>
    <w:rsid w:val="00E76232"/>
    <w:rsid w:val="00E7737A"/>
    <w:rsid w:val="00E931B2"/>
    <w:rsid w:val="00E96D41"/>
    <w:rsid w:val="00EA4148"/>
    <w:rsid w:val="00EA70D2"/>
    <w:rsid w:val="00EE6EE1"/>
    <w:rsid w:val="00EF080B"/>
    <w:rsid w:val="00F221FB"/>
    <w:rsid w:val="00F41F00"/>
    <w:rsid w:val="00F44EF0"/>
    <w:rsid w:val="00F7092E"/>
    <w:rsid w:val="00F97045"/>
    <w:rsid w:val="00FB7A85"/>
    <w:rsid w:val="00FB7E87"/>
    <w:rsid w:val="00FD3629"/>
    <w:rsid w:val="00FE63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F1031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7">
    <w:name w:val="heading 7"/>
    <w:basedOn w:val="Normal"/>
    <w:next w:val="Normal"/>
    <w:link w:val="Heading7Char"/>
    <w:uiPriority w:val="9"/>
    <w:semiHidden/>
    <w:unhideWhenUsed/>
    <w:qFormat/>
    <w:rsid w:val="0043192B"/>
    <w:pPr>
      <w:spacing w:before="200"/>
      <w:outlineLvl w:val="6"/>
    </w:pPr>
    <w:rPr>
      <w:rFonts w:asciiTheme="majorHAnsi" w:eastAsiaTheme="majorEastAsia" w:hAnsiTheme="majorHAnsi" w:cstheme="majorBidi"/>
      <w:caps/>
      <w:color w:val="323E4F" w:themeColor="text2" w:themeShade="BF"/>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3446D"/>
    <w:rPr>
      <w:sz w:val="20"/>
      <w:szCs w:val="20"/>
    </w:rPr>
  </w:style>
  <w:style w:type="character" w:customStyle="1" w:styleId="FootnoteTextChar">
    <w:name w:val="Footnote Text Char"/>
    <w:basedOn w:val="DefaultParagraphFont"/>
    <w:link w:val="FootnoteText"/>
    <w:uiPriority w:val="99"/>
    <w:rsid w:val="0093446D"/>
    <w:rPr>
      <w:sz w:val="20"/>
      <w:szCs w:val="20"/>
    </w:rPr>
  </w:style>
  <w:style w:type="character" w:styleId="FootnoteReference">
    <w:name w:val="footnote reference"/>
    <w:basedOn w:val="DefaultParagraphFont"/>
    <w:uiPriority w:val="99"/>
    <w:unhideWhenUsed/>
    <w:rsid w:val="0093446D"/>
    <w:rPr>
      <w:vertAlign w:val="superscript"/>
    </w:rPr>
  </w:style>
  <w:style w:type="paragraph" w:customStyle="1" w:styleId="Default">
    <w:name w:val="Default"/>
    <w:rsid w:val="00524568"/>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D22634"/>
    <w:rPr>
      <w:color w:val="0563C1" w:themeColor="hyperlink"/>
      <w:u w:val="single"/>
    </w:rPr>
  </w:style>
  <w:style w:type="paragraph" w:styleId="Footer">
    <w:name w:val="footer"/>
    <w:basedOn w:val="Normal"/>
    <w:link w:val="FooterChar"/>
    <w:uiPriority w:val="99"/>
    <w:unhideWhenUsed/>
    <w:rsid w:val="00E53030"/>
    <w:pPr>
      <w:tabs>
        <w:tab w:val="center" w:pos="4680"/>
        <w:tab w:val="right" w:pos="9360"/>
      </w:tabs>
    </w:pPr>
  </w:style>
  <w:style w:type="character" w:customStyle="1" w:styleId="FooterChar">
    <w:name w:val="Footer Char"/>
    <w:basedOn w:val="DefaultParagraphFont"/>
    <w:link w:val="Footer"/>
    <w:uiPriority w:val="99"/>
    <w:rsid w:val="00E53030"/>
  </w:style>
  <w:style w:type="character" w:styleId="PageNumber">
    <w:name w:val="page number"/>
    <w:basedOn w:val="DefaultParagraphFont"/>
    <w:uiPriority w:val="99"/>
    <w:semiHidden/>
    <w:unhideWhenUsed/>
    <w:rsid w:val="00E53030"/>
  </w:style>
  <w:style w:type="character" w:styleId="FollowedHyperlink">
    <w:name w:val="FollowedHyperlink"/>
    <w:basedOn w:val="DefaultParagraphFont"/>
    <w:uiPriority w:val="99"/>
    <w:semiHidden/>
    <w:unhideWhenUsed/>
    <w:rsid w:val="000937BB"/>
    <w:rPr>
      <w:color w:val="954F72" w:themeColor="followedHyperlink"/>
      <w:u w:val="single"/>
    </w:rPr>
  </w:style>
  <w:style w:type="paragraph" w:styleId="Header">
    <w:name w:val="header"/>
    <w:basedOn w:val="Normal"/>
    <w:link w:val="HeaderChar"/>
    <w:uiPriority w:val="99"/>
    <w:unhideWhenUsed/>
    <w:rsid w:val="00EE6EE1"/>
    <w:pPr>
      <w:tabs>
        <w:tab w:val="center" w:pos="4680"/>
        <w:tab w:val="right" w:pos="9360"/>
      </w:tabs>
    </w:pPr>
  </w:style>
  <w:style w:type="character" w:customStyle="1" w:styleId="HeaderChar">
    <w:name w:val="Header Char"/>
    <w:basedOn w:val="DefaultParagraphFont"/>
    <w:link w:val="Header"/>
    <w:uiPriority w:val="99"/>
    <w:rsid w:val="00EE6EE1"/>
  </w:style>
  <w:style w:type="paragraph" w:styleId="Title">
    <w:name w:val="Title"/>
    <w:basedOn w:val="Normal"/>
    <w:next w:val="Normal"/>
    <w:link w:val="TitleChar"/>
    <w:uiPriority w:val="10"/>
    <w:qFormat/>
    <w:rsid w:val="00EE6EE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EE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E6EE1"/>
    <w:rPr>
      <w:b/>
      <w:bCs/>
    </w:rPr>
  </w:style>
  <w:style w:type="character" w:styleId="BookTitle">
    <w:name w:val="Book Title"/>
    <w:basedOn w:val="DefaultParagraphFont"/>
    <w:uiPriority w:val="33"/>
    <w:qFormat/>
    <w:rsid w:val="007A0BEA"/>
    <w:rPr>
      <w:b/>
      <w:bCs/>
      <w:i/>
      <w:iCs/>
      <w:spacing w:val="5"/>
    </w:rPr>
  </w:style>
  <w:style w:type="paragraph" w:customStyle="1" w:styleId="Normal1">
    <w:name w:val="Normal1"/>
    <w:rsid w:val="007A0BEA"/>
    <w:pPr>
      <w:spacing w:line="276" w:lineRule="auto"/>
    </w:pPr>
    <w:rPr>
      <w:rFonts w:ascii="Arial" w:eastAsia="Arial" w:hAnsi="Arial" w:cs="Arial"/>
      <w:sz w:val="22"/>
      <w:szCs w:val="22"/>
      <w:lang w:val="uz-Cyrl-UZ"/>
    </w:rPr>
  </w:style>
  <w:style w:type="paragraph" w:styleId="ListParagraph">
    <w:name w:val="List Paragraph"/>
    <w:basedOn w:val="Normal"/>
    <w:uiPriority w:val="34"/>
    <w:qFormat/>
    <w:rsid w:val="007A0BEA"/>
    <w:pPr>
      <w:ind w:left="720"/>
      <w:contextualSpacing/>
    </w:pPr>
  </w:style>
  <w:style w:type="character" w:customStyle="1" w:styleId="Heading7Char">
    <w:name w:val="Heading 7 Char"/>
    <w:basedOn w:val="DefaultParagraphFont"/>
    <w:link w:val="Heading7"/>
    <w:uiPriority w:val="9"/>
    <w:semiHidden/>
    <w:rsid w:val="0043192B"/>
    <w:rPr>
      <w:rFonts w:asciiTheme="majorHAnsi" w:eastAsiaTheme="majorEastAsia" w:hAnsiTheme="majorHAnsi" w:cstheme="majorBidi"/>
      <w:caps/>
      <w:color w:val="323E4F" w:themeColor="text2" w:themeShade="BF"/>
      <w:spacing w:val="10"/>
    </w:rPr>
  </w:style>
  <w:style w:type="paragraph" w:styleId="NormalWeb">
    <w:name w:val="Normal (Web)"/>
    <w:basedOn w:val="Normal"/>
    <w:uiPriority w:val="99"/>
    <w:semiHidden/>
    <w:unhideWhenUsed/>
    <w:rsid w:val="003B7270"/>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C35936"/>
    <w:rPr>
      <w:rFonts w:ascii="Tahoma" w:hAnsi="Tahoma" w:cs="Tahoma"/>
      <w:sz w:val="16"/>
      <w:szCs w:val="16"/>
    </w:rPr>
  </w:style>
  <w:style w:type="character" w:customStyle="1" w:styleId="BalloonTextChar">
    <w:name w:val="Balloon Text Char"/>
    <w:basedOn w:val="DefaultParagraphFont"/>
    <w:link w:val="BalloonText"/>
    <w:uiPriority w:val="99"/>
    <w:semiHidden/>
    <w:rsid w:val="00C359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42987">
      <w:bodyDiv w:val="1"/>
      <w:marLeft w:val="0"/>
      <w:marRight w:val="0"/>
      <w:marTop w:val="0"/>
      <w:marBottom w:val="0"/>
      <w:divBdr>
        <w:top w:val="none" w:sz="0" w:space="0" w:color="auto"/>
        <w:left w:val="none" w:sz="0" w:space="0" w:color="auto"/>
        <w:bottom w:val="none" w:sz="0" w:space="0" w:color="auto"/>
        <w:right w:val="none" w:sz="0" w:space="0" w:color="auto"/>
      </w:divBdr>
    </w:div>
    <w:div w:id="174349192">
      <w:bodyDiv w:val="1"/>
      <w:marLeft w:val="0"/>
      <w:marRight w:val="0"/>
      <w:marTop w:val="0"/>
      <w:marBottom w:val="0"/>
      <w:divBdr>
        <w:top w:val="none" w:sz="0" w:space="0" w:color="auto"/>
        <w:left w:val="none" w:sz="0" w:space="0" w:color="auto"/>
        <w:bottom w:val="none" w:sz="0" w:space="0" w:color="auto"/>
        <w:right w:val="none" w:sz="0" w:space="0" w:color="auto"/>
      </w:divBdr>
    </w:div>
    <w:div w:id="216355016">
      <w:bodyDiv w:val="1"/>
      <w:marLeft w:val="0"/>
      <w:marRight w:val="0"/>
      <w:marTop w:val="0"/>
      <w:marBottom w:val="0"/>
      <w:divBdr>
        <w:top w:val="none" w:sz="0" w:space="0" w:color="auto"/>
        <w:left w:val="none" w:sz="0" w:space="0" w:color="auto"/>
        <w:bottom w:val="none" w:sz="0" w:space="0" w:color="auto"/>
        <w:right w:val="none" w:sz="0" w:space="0" w:color="auto"/>
      </w:divBdr>
    </w:div>
    <w:div w:id="846407760">
      <w:bodyDiv w:val="1"/>
      <w:marLeft w:val="0"/>
      <w:marRight w:val="0"/>
      <w:marTop w:val="0"/>
      <w:marBottom w:val="0"/>
      <w:divBdr>
        <w:top w:val="none" w:sz="0" w:space="0" w:color="auto"/>
        <w:left w:val="none" w:sz="0" w:space="0" w:color="auto"/>
        <w:bottom w:val="none" w:sz="0" w:space="0" w:color="auto"/>
        <w:right w:val="none" w:sz="0" w:space="0" w:color="auto"/>
      </w:divBdr>
    </w:div>
    <w:div w:id="1043754460">
      <w:bodyDiv w:val="1"/>
      <w:marLeft w:val="0"/>
      <w:marRight w:val="0"/>
      <w:marTop w:val="0"/>
      <w:marBottom w:val="0"/>
      <w:divBdr>
        <w:top w:val="none" w:sz="0" w:space="0" w:color="auto"/>
        <w:left w:val="none" w:sz="0" w:space="0" w:color="auto"/>
        <w:bottom w:val="none" w:sz="0" w:space="0" w:color="auto"/>
        <w:right w:val="none" w:sz="0" w:space="0" w:color="auto"/>
      </w:divBdr>
    </w:div>
    <w:div w:id="1152329037">
      <w:bodyDiv w:val="1"/>
      <w:marLeft w:val="0"/>
      <w:marRight w:val="0"/>
      <w:marTop w:val="0"/>
      <w:marBottom w:val="0"/>
      <w:divBdr>
        <w:top w:val="none" w:sz="0" w:space="0" w:color="auto"/>
        <w:left w:val="none" w:sz="0" w:space="0" w:color="auto"/>
        <w:bottom w:val="none" w:sz="0" w:space="0" w:color="auto"/>
        <w:right w:val="none" w:sz="0" w:space="0" w:color="auto"/>
      </w:divBdr>
    </w:div>
    <w:div w:id="1162508000">
      <w:bodyDiv w:val="1"/>
      <w:marLeft w:val="0"/>
      <w:marRight w:val="0"/>
      <w:marTop w:val="0"/>
      <w:marBottom w:val="0"/>
      <w:divBdr>
        <w:top w:val="none" w:sz="0" w:space="0" w:color="auto"/>
        <w:left w:val="none" w:sz="0" w:space="0" w:color="auto"/>
        <w:bottom w:val="none" w:sz="0" w:space="0" w:color="auto"/>
        <w:right w:val="none" w:sz="0" w:space="0" w:color="auto"/>
      </w:divBdr>
    </w:div>
    <w:div w:id="1290937857">
      <w:bodyDiv w:val="1"/>
      <w:marLeft w:val="0"/>
      <w:marRight w:val="0"/>
      <w:marTop w:val="0"/>
      <w:marBottom w:val="0"/>
      <w:divBdr>
        <w:top w:val="none" w:sz="0" w:space="0" w:color="auto"/>
        <w:left w:val="none" w:sz="0" w:space="0" w:color="auto"/>
        <w:bottom w:val="none" w:sz="0" w:space="0" w:color="auto"/>
        <w:right w:val="none" w:sz="0" w:space="0" w:color="auto"/>
      </w:divBdr>
    </w:div>
    <w:div w:id="1379821915">
      <w:bodyDiv w:val="1"/>
      <w:marLeft w:val="0"/>
      <w:marRight w:val="0"/>
      <w:marTop w:val="0"/>
      <w:marBottom w:val="0"/>
      <w:divBdr>
        <w:top w:val="none" w:sz="0" w:space="0" w:color="auto"/>
        <w:left w:val="none" w:sz="0" w:space="0" w:color="auto"/>
        <w:bottom w:val="none" w:sz="0" w:space="0" w:color="auto"/>
        <w:right w:val="none" w:sz="0" w:space="0" w:color="auto"/>
      </w:divBdr>
    </w:div>
    <w:div w:id="1379892178">
      <w:bodyDiv w:val="1"/>
      <w:marLeft w:val="0"/>
      <w:marRight w:val="0"/>
      <w:marTop w:val="0"/>
      <w:marBottom w:val="0"/>
      <w:divBdr>
        <w:top w:val="none" w:sz="0" w:space="0" w:color="auto"/>
        <w:left w:val="none" w:sz="0" w:space="0" w:color="auto"/>
        <w:bottom w:val="none" w:sz="0" w:space="0" w:color="auto"/>
        <w:right w:val="none" w:sz="0" w:space="0" w:color="auto"/>
      </w:divBdr>
    </w:div>
    <w:div w:id="1446997116">
      <w:bodyDiv w:val="1"/>
      <w:marLeft w:val="0"/>
      <w:marRight w:val="0"/>
      <w:marTop w:val="0"/>
      <w:marBottom w:val="0"/>
      <w:divBdr>
        <w:top w:val="none" w:sz="0" w:space="0" w:color="auto"/>
        <w:left w:val="none" w:sz="0" w:space="0" w:color="auto"/>
        <w:bottom w:val="none" w:sz="0" w:space="0" w:color="auto"/>
        <w:right w:val="none" w:sz="0" w:space="0" w:color="auto"/>
      </w:divBdr>
    </w:div>
    <w:div w:id="1489636955">
      <w:bodyDiv w:val="1"/>
      <w:marLeft w:val="0"/>
      <w:marRight w:val="0"/>
      <w:marTop w:val="0"/>
      <w:marBottom w:val="0"/>
      <w:divBdr>
        <w:top w:val="none" w:sz="0" w:space="0" w:color="auto"/>
        <w:left w:val="none" w:sz="0" w:space="0" w:color="auto"/>
        <w:bottom w:val="none" w:sz="0" w:space="0" w:color="auto"/>
        <w:right w:val="none" w:sz="0" w:space="0" w:color="auto"/>
      </w:divBdr>
    </w:div>
    <w:div w:id="1548565080">
      <w:bodyDiv w:val="1"/>
      <w:marLeft w:val="0"/>
      <w:marRight w:val="0"/>
      <w:marTop w:val="0"/>
      <w:marBottom w:val="0"/>
      <w:divBdr>
        <w:top w:val="none" w:sz="0" w:space="0" w:color="auto"/>
        <w:left w:val="none" w:sz="0" w:space="0" w:color="auto"/>
        <w:bottom w:val="none" w:sz="0" w:space="0" w:color="auto"/>
        <w:right w:val="none" w:sz="0" w:space="0" w:color="auto"/>
      </w:divBdr>
    </w:div>
    <w:div w:id="1584685964">
      <w:bodyDiv w:val="1"/>
      <w:marLeft w:val="0"/>
      <w:marRight w:val="0"/>
      <w:marTop w:val="0"/>
      <w:marBottom w:val="0"/>
      <w:divBdr>
        <w:top w:val="none" w:sz="0" w:space="0" w:color="auto"/>
        <w:left w:val="none" w:sz="0" w:space="0" w:color="auto"/>
        <w:bottom w:val="none" w:sz="0" w:space="0" w:color="auto"/>
        <w:right w:val="none" w:sz="0" w:space="0" w:color="auto"/>
      </w:divBdr>
      <w:divsChild>
        <w:div w:id="1230962961">
          <w:marLeft w:val="0"/>
          <w:marRight w:val="0"/>
          <w:marTop w:val="0"/>
          <w:marBottom w:val="0"/>
          <w:divBdr>
            <w:top w:val="none" w:sz="0" w:space="0" w:color="auto"/>
            <w:left w:val="none" w:sz="0" w:space="0" w:color="auto"/>
            <w:bottom w:val="none" w:sz="0" w:space="0" w:color="auto"/>
            <w:right w:val="none" w:sz="0" w:space="0" w:color="auto"/>
          </w:divBdr>
        </w:div>
        <w:div w:id="2119133871">
          <w:marLeft w:val="0"/>
          <w:marRight w:val="0"/>
          <w:marTop w:val="0"/>
          <w:marBottom w:val="0"/>
          <w:divBdr>
            <w:top w:val="none" w:sz="0" w:space="0" w:color="auto"/>
            <w:left w:val="none" w:sz="0" w:space="0" w:color="auto"/>
            <w:bottom w:val="none" w:sz="0" w:space="0" w:color="auto"/>
            <w:right w:val="none" w:sz="0" w:space="0" w:color="auto"/>
          </w:divBdr>
        </w:div>
      </w:divsChild>
    </w:div>
    <w:div w:id="1611007978">
      <w:bodyDiv w:val="1"/>
      <w:marLeft w:val="0"/>
      <w:marRight w:val="0"/>
      <w:marTop w:val="0"/>
      <w:marBottom w:val="0"/>
      <w:divBdr>
        <w:top w:val="none" w:sz="0" w:space="0" w:color="auto"/>
        <w:left w:val="none" w:sz="0" w:space="0" w:color="auto"/>
        <w:bottom w:val="none" w:sz="0" w:space="0" w:color="auto"/>
        <w:right w:val="none" w:sz="0" w:space="0" w:color="auto"/>
      </w:divBdr>
    </w:div>
    <w:div w:id="1614943491">
      <w:bodyDiv w:val="1"/>
      <w:marLeft w:val="0"/>
      <w:marRight w:val="0"/>
      <w:marTop w:val="0"/>
      <w:marBottom w:val="0"/>
      <w:divBdr>
        <w:top w:val="none" w:sz="0" w:space="0" w:color="auto"/>
        <w:left w:val="none" w:sz="0" w:space="0" w:color="auto"/>
        <w:bottom w:val="none" w:sz="0" w:space="0" w:color="auto"/>
        <w:right w:val="none" w:sz="0" w:space="0" w:color="auto"/>
      </w:divBdr>
    </w:div>
    <w:div w:id="1671907344">
      <w:bodyDiv w:val="1"/>
      <w:marLeft w:val="0"/>
      <w:marRight w:val="0"/>
      <w:marTop w:val="0"/>
      <w:marBottom w:val="0"/>
      <w:divBdr>
        <w:top w:val="none" w:sz="0" w:space="0" w:color="auto"/>
        <w:left w:val="none" w:sz="0" w:space="0" w:color="auto"/>
        <w:bottom w:val="none" w:sz="0" w:space="0" w:color="auto"/>
        <w:right w:val="none" w:sz="0" w:space="0" w:color="auto"/>
      </w:divBdr>
    </w:div>
    <w:div w:id="1857649552">
      <w:bodyDiv w:val="1"/>
      <w:marLeft w:val="0"/>
      <w:marRight w:val="0"/>
      <w:marTop w:val="0"/>
      <w:marBottom w:val="0"/>
      <w:divBdr>
        <w:top w:val="none" w:sz="0" w:space="0" w:color="auto"/>
        <w:left w:val="none" w:sz="0" w:space="0" w:color="auto"/>
        <w:bottom w:val="none" w:sz="0" w:space="0" w:color="auto"/>
        <w:right w:val="none" w:sz="0" w:space="0" w:color="auto"/>
      </w:divBdr>
    </w:div>
    <w:div w:id="1963610411">
      <w:bodyDiv w:val="1"/>
      <w:marLeft w:val="0"/>
      <w:marRight w:val="0"/>
      <w:marTop w:val="0"/>
      <w:marBottom w:val="0"/>
      <w:divBdr>
        <w:top w:val="none" w:sz="0" w:space="0" w:color="auto"/>
        <w:left w:val="none" w:sz="0" w:space="0" w:color="auto"/>
        <w:bottom w:val="none" w:sz="0" w:space="0" w:color="auto"/>
        <w:right w:val="none" w:sz="0" w:space="0" w:color="auto"/>
      </w:divBdr>
    </w:div>
    <w:div w:id="2033416246">
      <w:bodyDiv w:val="1"/>
      <w:marLeft w:val="0"/>
      <w:marRight w:val="0"/>
      <w:marTop w:val="0"/>
      <w:marBottom w:val="0"/>
      <w:divBdr>
        <w:top w:val="none" w:sz="0" w:space="0" w:color="auto"/>
        <w:left w:val="none" w:sz="0" w:space="0" w:color="auto"/>
        <w:bottom w:val="none" w:sz="0" w:space="0" w:color="auto"/>
        <w:right w:val="none" w:sz="0" w:space="0" w:color="auto"/>
      </w:divBdr>
    </w:div>
    <w:div w:id="20965147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pcsw.punjab.gov.pk/system/files/PGPR-2018_0.pdf" TargetMode="External"/><Relationship Id="rId2" Type="http://schemas.openxmlformats.org/officeDocument/2006/relationships/hyperlink" Target="http://www.ncsw.gov.pk/publicationslist" TargetMode="External"/><Relationship Id="rId1" Type="http://schemas.openxmlformats.org/officeDocument/2006/relationships/hyperlink" Target="https://www.scribd.com/doc/53066173/Undang-undang-Republik-Indonesia-No-1-Tahun-1974-Tentang-a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385648-D2B6-41FB-A25B-0DF751659B7B}">
  <ds:schemaRefs>
    <ds:schemaRef ds:uri="http://schemas.openxmlformats.org/officeDocument/2006/bibliography"/>
  </ds:schemaRefs>
</ds:datastoreItem>
</file>

<file path=customXml/itemProps2.xml><?xml version="1.0" encoding="utf-8"?>
<ds:datastoreItem xmlns:ds="http://schemas.openxmlformats.org/officeDocument/2006/customXml" ds:itemID="{CFA61982-E17B-4809-B0FA-65D863DDD935}"/>
</file>

<file path=customXml/itemProps3.xml><?xml version="1.0" encoding="utf-8"?>
<ds:datastoreItem xmlns:ds="http://schemas.openxmlformats.org/officeDocument/2006/customXml" ds:itemID="{0CC19E51-A1E0-4C9F-9533-B13895E2C46F}"/>
</file>

<file path=customXml/itemProps4.xml><?xml version="1.0" encoding="utf-8"?>
<ds:datastoreItem xmlns:ds="http://schemas.openxmlformats.org/officeDocument/2006/customXml" ds:itemID="{AAE68B9D-436A-4AED-AF5E-6FF345B10266}"/>
</file>

<file path=docProps/app.xml><?xml version="1.0" encoding="utf-8"?>
<Properties xmlns="http://schemas.openxmlformats.org/officeDocument/2006/extended-properties" xmlns:vt="http://schemas.openxmlformats.org/officeDocument/2006/docPropsVTypes">
  <Template>Normal.dotm</Template>
  <TotalTime>1</TotalTime>
  <Pages>7</Pages>
  <Words>2215</Words>
  <Characters>12207</Characters>
  <Application>Microsoft Office Word</Application>
  <DocSecurity>8</DocSecurity>
  <Lines>217</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Fauzia Viqar</dc:creator>
  <cp:lastModifiedBy>Fleche Isabelle</cp:lastModifiedBy>
  <cp:revision>4</cp:revision>
  <cp:lastPrinted>2020-01-09T20:04:00Z</cp:lastPrinted>
  <dcterms:created xsi:type="dcterms:W3CDTF">2020-01-10T08:55:00Z</dcterms:created>
  <dcterms:modified xsi:type="dcterms:W3CDTF">2020-01-10T14:10:00Z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