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C6B" w:rsidRPr="00D737C4" w:rsidRDefault="008A4DDC" w:rsidP="00B109F9">
      <w:pPr>
        <w:pStyle w:val="ListeParagraf"/>
        <w:numPr>
          <w:ilvl w:val="0"/>
          <w:numId w:val="2"/>
        </w:numPr>
        <w:rPr>
          <w:rFonts w:ascii="Times New Roman" w:hAnsi="Times New Roman" w:cs="Times New Roman"/>
          <w:b/>
          <w:sz w:val="24"/>
          <w:szCs w:val="24"/>
        </w:rPr>
      </w:pPr>
      <w:r w:rsidRPr="00D737C4">
        <w:rPr>
          <w:rFonts w:ascii="Times New Roman" w:hAnsi="Times New Roman" w:cs="Times New Roman"/>
          <w:b/>
          <w:sz w:val="24"/>
          <w:szCs w:val="24"/>
        </w:rPr>
        <w:t>Constitution</w:t>
      </w:r>
      <w:r w:rsidR="009672A7" w:rsidRPr="00D737C4">
        <w:rPr>
          <w:rFonts w:ascii="Times New Roman" w:hAnsi="Times New Roman" w:cs="Times New Roman"/>
          <w:b/>
          <w:sz w:val="24"/>
          <w:szCs w:val="24"/>
        </w:rPr>
        <w:t xml:space="preserve"> of The Republic of Türkiye</w:t>
      </w:r>
    </w:p>
    <w:p w:rsidR="008A4DDC" w:rsidRPr="00D737C4" w:rsidRDefault="00D01DEB"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w:t>
      </w:r>
      <w:r w:rsidR="008A4DDC" w:rsidRPr="00D737C4">
        <w:rPr>
          <w:rFonts w:ascii="Times New Roman" w:hAnsi="Times New Roman" w:cs="Times New Roman"/>
          <w:b/>
          <w:i/>
          <w:sz w:val="24"/>
          <w:szCs w:val="24"/>
        </w:rPr>
        <w:t>Equality before the law</w:t>
      </w:r>
      <w:r w:rsidRPr="00D737C4">
        <w:rPr>
          <w:rFonts w:ascii="Times New Roman" w:hAnsi="Times New Roman" w:cs="Times New Roman"/>
          <w:b/>
          <w:i/>
          <w:sz w:val="24"/>
          <w:szCs w:val="24"/>
        </w:rPr>
        <w:t>”</w:t>
      </w:r>
      <w:r w:rsidR="008A4DDC" w:rsidRPr="00D737C4">
        <w:rPr>
          <w:rFonts w:ascii="Times New Roman" w:hAnsi="Times New Roman" w:cs="Times New Roman"/>
          <w:b/>
          <w:i/>
          <w:sz w:val="24"/>
          <w:szCs w:val="24"/>
        </w:rPr>
        <w:t xml:space="preserve"> </w:t>
      </w:r>
    </w:p>
    <w:p w:rsidR="004D32AA" w:rsidRPr="00D737C4" w:rsidRDefault="00902B93"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8A4DDC" w:rsidRPr="00D737C4">
        <w:rPr>
          <w:rFonts w:ascii="Times New Roman" w:hAnsi="Times New Roman" w:cs="Times New Roman"/>
          <w:b/>
          <w:i/>
          <w:sz w:val="24"/>
          <w:szCs w:val="24"/>
        </w:rPr>
        <w:t xml:space="preserve"> 10</w:t>
      </w:r>
      <w:r w:rsidR="008A4DDC" w:rsidRPr="00D737C4">
        <w:rPr>
          <w:rFonts w:ascii="Times New Roman" w:hAnsi="Times New Roman" w:cs="Times New Roman"/>
          <w:i/>
          <w:sz w:val="24"/>
          <w:szCs w:val="24"/>
        </w:rPr>
        <w:t>- Everyone is equal before the law without distinction as to language, race, colour, sex, political opinion, philosophical belief, religion and sect, or any such grounds</w:t>
      </w:r>
      <w:r w:rsidR="004E7D54" w:rsidRPr="00D737C4">
        <w:rPr>
          <w:rFonts w:ascii="Times New Roman" w:hAnsi="Times New Roman" w:cs="Times New Roman"/>
          <w:i/>
          <w:sz w:val="24"/>
          <w:szCs w:val="24"/>
        </w:rPr>
        <w:t xml:space="preserve">. </w:t>
      </w:r>
    </w:p>
    <w:p w:rsidR="004D32AA" w:rsidRPr="00D737C4" w:rsidRDefault="008A4DDC"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Men and women have equal rights. The State has the obligation to ensure that this equality exists in practice</w:t>
      </w:r>
      <w:r w:rsidR="004E7D54"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Measures taken for this purpose shall not be interpreted as contrary to the principle of equality.</w:t>
      </w:r>
      <w:r w:rsidR="004E7D54" w:rsidRPr="00D737C4">
        <w:rPr>
          <w:rFonts w:ascii="Times New Roman" w:hAnsi="Times New Roman" w:cs="Times New Roman"/>
          <w:i/>
          <w:sz w:val="24"/>
          <w:szCs w:val="24"/>
        </w:rPr>
        <w:t xml:space="preserve"> </w:t>
      </w:r>
    </w:p>
    <w:p w:rsidR="004D32AA" w:rsidRPr="00D737C4" w:rsidRDefault="008A4DDC"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Measures to be taken for children, the elderly, disabled people, widows and orphans of martyrs as well as for the invalid and veterans shall not be considered as violation of the principle of equality</w:t>
      </w:r>
      <w:r w:rsidR="004E7D54" w:rsidRPr="00D737C4">
        <w:rPr>
          <w:rFonts w:ascii="Times New Roman" w:hAnsi="Times New Roman" w:cs="Times New Roman"/>
          <w:i/>
          <w:sz w:val="24"/>
          <w:szCs w:val="24"/>
        </w:rPr>
        <w:t xml:space="preserve">. </w:t>
      </w:r>
    </w:p>
    <w:p w:rsidR="004D32AA" w:rsidRPr="00D737C4" w:rsidRDefault="008A4DDC"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No privilege shall be granted to any individual, family, group or class. </w:t>
      </w:r>
    </w:p>
    <w:p w:rsidR="004E7D54" w:rsidRPr="00D737C4" w:rsidRDefault="008A4DDC"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State organs and administrative authorities are obliged to act in compliance with the principle of equality before the law in all their proceedings</w:t>
      </w:r>
      <w:r w:rsidR="004E7D54" w:rsidRPr="00D737C4">
        <w:rPr>
          <w:rFonts w:ascii="Times New Roman" w:hAnsi="Times New Roman" w:cs="Times New Roman"/>
          <w:i/>
          <w:sz w:val="24"/>
          <w:szCs w:val="24"/>
        </w:rPr>
        <w:t>.</w:t>
      </w:r>
    </w:p>
    <w:p w:rsidR="008A4DDC" w:rsidRPr="00D737C4" w:rsidRDefault="00D01DEB"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w:t>
      </w:r>
      <w:r w:rsidR="008A4DDC" w:rsidRPr="00D737C4">
        <w:rPr>
          <w:rFonts w:ascii="Times New Roman" w:hAnsi="Times New Roman" w:cs="Times New Roman"/>
          <w:b/>
          <w:i/>
          <w:sz w:val="24"/>
          <w:szCs w:val="24"/>
        </w:rPr>
        <w:t>Personal inviolability, corporeal and spiritual existence of the individual</w:t>
      </w:r>
      <w:r w:rsidRPr="00D737C4">
        <w:rPr>
          <w:rFonts w:ascii="Times New Roman" w:hAnsi="Times New Roman" w:cs="Times New Roman"/>
          <w:b/>
          <w:i/>
          <w:sz w:val="24"/>
          <w:szCs w:val="24"/>
        </w:rPr>
        <w:t>”</w:t>
      </w:r>
      <w:r w:rsidR="008A4DDC" w:rsidRPr="00D737C4">
        <w:rPr>
          <w:rFonts w:ascii="Times New Roman" w:hAnsi="Times New Roman" w:cs="Times New Roman"/>
          <w:b/>
          <w:i/>
          <w:sz w:val="24"/>
          <w:szCs w:val="24"/>
        </w:rPr>
        <w:t xml:space="preserve"> </w:t>
      </w:r>
    </w:p>
    <w:p w:rsidR="00A26A27" w:rsidRPr="00D737C4" w:rsidRDefault="00902B93"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8A4DDC" w:rsidRPr="00D737C4">
        <w:rPr>
          <w:rFonts w:ascii="Times New Roman" w:hAnsi="Times New Roman" w:cs="Times New Roman"/>
          <w:b/>
          <w:i/>
          <w:sz w:val="24"/>
          <w:szCs w:val="24"/>
        </w:rPr>
        <w:t xml:space="preserve"> 17- </w:t>
      </w:r>
      <w:r w:rsidR="008A4DDC" w:rsidRPr="00D737C4">
        <w:rPr>
          <w:rFonts w:ascii="Times New Roman" w:hAnsi="Times New Roman" w:cs="Times New Roman"/>
          <w:i/>
          <w:sz w:val="24"/>
          <w:szCs w:val="24"/>
        </w:rPr>
        <w:t xml:space="preserve">Everyone has the right to life and the right to protect and improve his/her corporeal and spiritual existence.  </w:t>
      </w:r>
    </w:p>
    <w:p w:rsidR="00A26A27" w:rsidRPr="00D737C4" w:rsidRDefault="008A4DDC"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The corporeal integrity of the individual shall not be violated except under medical necessity and in cases prescribed by law; and shall not be subjected to scientific or medical experiments without his/her consent. </w:t>
      </w:r>
    </w:p>
    <w:p w:rsidR="00A26A27" w:rsidRPr="00D737C4" w:rsidRDefault="008A4DDC"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No one shall be subjected to torture or mal-treatment; no one shall be subjected to penalties or treatment incompatible with human dignity</w:t>
      </w:r>
      <w:r w:rsidR="004E7D54" w:rsidRPr="00D737C4">
        <w:rPr>
          <w:rFonts w:ascii="Times New Roman" w:hAnsi="Times New Roman" w:cs="Times New Roman"/>
          <w:i/>
          <w:sz w:val="24"/>
          <w:szCs w:val="24"/>
        </w:rPr>
        <w:t xml:space="preserve">. </w:t>
      </w:r>
    </w:p>
    <w:p w:rsidR="004E7D54"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The act of killing in case of self-defence and, when permitted by law as a compelling measure to use a weapon, during the execution of warrants of capture and arrest, the prevention of the escape of lawfully arrested or convicted persons, the quelling of riot or insurrection, or carrying out the orders of authorized bodies during state of emergency, shall not fall within the scope of the provision of the first paragraph</w:t>
      </w:r>
      <w:r w:rsidR="00D737C4" w:rsidRPr="00D737C4">
        <w:rPr>
          <w:rFonts w:ascii="Times New Roman" w:hAnsi="Times New Roman" w:cs="Times New Roman"/>
          <w:i/>
          <w:sz w:val="24"/>
          <w:szCs w:val="24"/>
        </w:rPr>
        <w:t>.</w:t>
      </w:r>
    </w:p>
    <w:p w:rsidR="00561A91" w:rsidRPr="00D737C4" w:rsidRDefault="00D01DEB"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Personal liberty and security</w:t>
      </w:r>
      <w:r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 xml:space="preserve"> </w:t>
      </w:r>
    </w:p>
    <w:p w:rsidR="00F00BA5" w:rsidRPr="00D737C4" w:rsidRDefault="00BF77EE"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561A91" w:rsidRPr="00D737C4">
        <w:rPr>
          <w:rFonts w:ascii="Times New Roman" w:hAnsi="Times New Roman" w:cs="Times New Roman"/>
          <w:b/>
          <w:i/>
          <w:sz w:val="24"/>
          <w:szCs w:val="24"/>
        </w:rPr>
        <w:t xml:space="preserve"> 19- </w:t>
      </w:r>
      <w:r w:rsidR="00561A91" w:rsidRPr="00D737C4">
        <w:rPr>
          <w:rFonts w:ascii="Times New Roman" w:hAnsi="Times New Roman" w:cs="Times New Roman"/>
          <w:i/>
          <w:sz w:val="24"/>
          <w:szCs w:val="24"/>
        </w:rPr>
        <w:t>Everyone has the right to personal liberty and security</w:t>
      </w:r>
      <w:r w:rsidR="004E7D54" w:rsidRPr="00D737C4">
        <w:rPr>
          <w:rFonts w:ascii="Times New Roman" w:hAnsi="Times New Roman" w:cs="Times New Roman"/>
          <w:i/>
          <w:sz w:val="24"/>
          <w:szCs w:val="24"/>
        </w:rPr>
        <w:t xml:space="preserve">. </w:t>
      </w:r>
    </w:p>
    <w:p w:rsidR="00F00BA5"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No one shall be deprived of his/her liberty except in the following cases where procedure and conditions are prescribed by law: </w:t>
      </w:r>
    </w:p>
    <w:p w:rsidR="00F00BA5"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Execution of sentences restricting liberty and the implementation of security measures decided by courts; arrest or detention of an individual in line with a court ruling or an obligation upon him designated by law; execution of an order for the purpose of the educational supervision of a minor, or for bringing him/her before the competent authority; execution of measures taken in conformity with the relevant provisions of law for the treatment, education or rehabilitation of a person of unsound mind, an alcoholic, drug addict, vagrant, or a person spreading contagious diseases to be carried out in institutions when such persons constitute a danger to the public; arrest or detention of a person who enters or attempts to enter illegally into the country or for whom a deportation or extradition order has been issued. </w:t>
      </w:r>
    </w:p>
    <w:p w:rsidR="00F00BA5"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Individuals against whom there is strong evidence of having committed an offence may be arrested by decision of a judge solely for the purposes of preventing escape, or preventing the destruction or alteration of evidence, as well as in other circumstances prescribed by law and necessitating detention. Arrest of a person without a decision by a judge may be executed only when a person is caught in flagrante delicto or in cases where delay is likely to thwart the course of justice; the conditions for such acts shall be defined by law. </w:t>
      </w:r>
    </w:p>
    <w:p w:rsidR="00F00BA5"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Individuals arrested or detained shall be promptly notified, in all cases in writing, or orally when the former is not possible, of the grounds for their arrest or detention and the charges against them; in cases of offences committed collectively this notification shall be made, at the latest, before the individual is brought before a judge. </w:t>
      </w:r>
    </w:p>
    <w:p w:rsidR="00B1432E"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The person arrested or detained shall be brought before a judge within at latest forty-eight hours and in case of offences committed collectively within at most four days, excluding the time required to send the individual to the court nearest to the place of arrest. No one can be deprived of his/her liberty without the decision of a judge after the expiry of the 9 above specified periods. These periods may be extended during a state of emergency or in time of</w:t>
      </w:r>
      <w:r w:rsidR="00B1432E" w:rsidRPr="00D737C4">
        <w:rPr>
          <w:rFonts w:ascii="Times New Roman" w:hAnsi="Times New Roman" w:cs="Times New Roman"/>
          <w:i/>
          <w:sz w:val="24"/>
          <w:szCs w:val="24"/>
        </w:rPr>
        <w:t xml:space="preserve"> war.</w:t>
      </w:r>
    </w:p>
    <w:p w:rsidR="00B1432E"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The next of kin shall be notified immediately when a person</w:t>
      </w:r>
      <w:r w:rsidR="00B1432E" w:rsidRPr="00D737C4">
        <w:rPr>
          <w:rFonts w:ascii="Times New Roman" w:hAnsi="Times New Roman" w:cs="Times New Roman"/>
          <w:i/>
          <w:sz w:val="24"/>
          <w:szCs w:val="24"/>
        </w:rPr>
        <w:t xml:space="preserve"> has been arrested or detained.</w:t>
      </w:r>
    </w:p>
    <w:p w:rsidR="00B1432E"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Persons under detention shall have the right to request trial within a reasonable time and to be released during investigation or prosecution. Release may be conditioned by a guarantee as to ensure the presence of the person at the trial proceedings or the execution of the court sentence. </w:t>
      </w:r>
    </w:p>
    <w:p w:rsidR="00B1432E"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Persons whose liberties are restricted for any reason are entitled to apply to the competent judicial authority for speedy conclusion of proceedings regarding their situation and for their immediate release if the restriction imposed upon them is not lawful. </w:t>
      </w:r>
    </w:p>
    <w:p w:rsidR="00561A91"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Damage suffered by persons subjected to treatment other than these provisions shall be compensated by the State in accordance with the general principles of the compensation law.</w:t>
      </w:r>
      <w:r w:rsidR="00D737C4">
        <w:rPr>
          <w:rFonts w:ascii="Times New Roman" w:hAnsi="Times New Roman" w:cs="Times New Roman"/>
          <w:i/>
          <w:sz w:val="24"/>
          <w:szCs w:val="24"/>
        </w:rPr>
        <w:t>”</w:t>
      </w:r>
      <w:r w:rsidRPr="00D737C4">
        <w:rPr>
          <w:rFonts w:ascii="Times New Roman" w:hAnsi="Times New Roman" w:cs="Times New Roman"/>
          <w:i/>
          <w:sz w:val="24"/>
          <w:szCs w:val="24"/>
        </w:rPr>
        <w:t xml:space="preserve"> </w:t>
      </w:r>
    </w:p>
    <w:p w:rsidR="00561A91" w:rsidRPr="00D737C4" w:rsidRDefault="00DB7070"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 xml:space="preserve"> </w:t>
      </w:r>
      <w:r w:rsidR="004D12C3"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Protection of the family, and children’s rights</w:t>
      </w:r>
      <w:r w:rsidR="004D12C3"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 xml:space="preserve"> </w:t>
      </w:r>
    </w:p>
    <w:p w:rsidR="000576A0" w:rsidRPr="00D737C4" w:rsidRDefault="00902B93"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561A91" w:rsidRPr="00D737C4">
        <w:rPr>
          <w:rFonts w:ascii="Times New Roman" w:hAnsi="Times New Roman" w:cs="Times New Roman"/>
          <w:b/>
          <w:i/>
          <w:sz w:val="24"/>
          <w:szCs w:val="24"/>
        </w:rPr>
        <w:t xml:space="preserve"> 41- </w:t>
      </w:r>
      <w:r w:rsidR="00561A91" w:rsidRPr="00D737C4">
        <w:rPr>
          <w:rFonts w:ascii="Times New Roman" w:hAnsi="Times New Roman" w:cs="Times New Roman"/>
          <w:i/>
          <w:sz w:val="24"/>
          <w:szCs w:val="24"/>
        </w:rPr>
        <w:t xml:space="preserve">Family is the foundation of the Turkish society and based on the equality between the spouses. </w:t>
      </w:r>
    </w:p>
    <w:p w:rsidR="000576A0"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The State shall take the necessary measures and establish the necessary organization to protect peace and welfare of the family, especially mother and children, and to ensure the instruction of family planning and its practice. </w:t>
      </w:r>
    </w:p>
    <w:p w:rsidR="005454B5"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Every child has the right to protection and care and the right to have and maintain a personal and direct relation with his/her mother and father unless it is cont</w:t>
      </w:r>
      <w:r w:rsidR="005454B5" w:rsidRPr="00D737C4">
        <w:rPr>
          <w:rFonts w:ascii="Times New Roman" w:hAnsi="Times New Roman" w:cs="Times New Roman"/>
          <w:i/>
          <w:sz w:val="24"/>
          <w:szCs w:val="24"/>
        </w:rPr>
        <w:t>rary to his/her high interests.</w:t>
      </w:r>
    </w:p>
    <w:p w:rsidR="00D523AE"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The State shall take measures for the protection of the children against all kinds of abuse and violence</w:t>
      </w:r>
      <w:r w:rsidR="00855078" w:rsidRPr="00D737C4">
        <w:rPr>
          <w:rFonts w:ascii="Times New Roman" w:hAnsi="Times New Roman" w:cs="Times New Roman"/>
          <w:i/>
          <w:sz w:val="24"/>
          <w:szCs w:val="24"/>
        </w:rPr>
        <w:t xml:space="preserve">. </w:t>
      </w:r>
    </w:p>
    <w:p w:rsidR="00561A91"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Right and duty of education</w:t>
      </w:r>
      <w:r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 xml:space="preserve"> </w:t>
      </w:r>
    </w:p>
    <w:p w:rsidR="002A2508" w:rsidRPr="00D737C4" w:rsidRDefault="00902B93"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561A91" w:rsidRPr="00D737C4">
        <w:rPr>
          <w:rFonts w:ascii="Times New Roman" w:hAnsi="Times New Roman" w:cs="Times New Roman"/>
          <w:b/>
          <w:i/>
          <w:sz w:val="24"/>
          <w:szCs w:val="24"/>
        </w:rPr>
        <w:t xml:space="preserve"> 42- </w:t>
      </w:r>
      <w:r w:rsidR="00561A91" w:rsidRPr="00D737C4">
        <w:rPr>
          <w:rFonts w:ascii="Times New Roman" w:hAnsi="Times New Roman" w:cs="Times New Roman"/>
          <w:i/>
          <w:sz w:val="24"/>
          <w:szCs w:val="24"/>
        </w:rPr>
        <w:t xml:space="preserve">No one shall be deprived of the right of education. </w:t>
      </w:r>
    </w:p>
    <w:p w:rsidR="002A2508"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The scope of the right to education shall be defined and regulated by law. </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Education shall be conducted along the lines of the principles and reforms of Atatürk, based on contemporary scientific and educational principles, under the supervision and control of the State. Educational institutions contravening these principles shall not be established. </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The freedom of education does not relieve the individual fr</w:t>
      </w:r>
      <w:r w:rsidR="0069587C" w:rsidRPr="00D737C4">
        <w:rPr>
          <w:rFonts w:ascii="Times New Roman" w:hAnsi="Times New Roman" w:cs="Times New Roman"/>
          <w:i/>
          <w:sz w:val="24"/>
          <w:szCs w:val="24"/>
        </w:rPr>
        <w:t>om loyalty to the Constitution.</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Primary education is compulsory for all citizens of both sexes and is free of charge in state schools. </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The principles governing the functioning of private primary and secondary schools shall be regulated by law in keeping with the standards set for the state schools. </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The State shall provide scholarships and other means of assistance to enable students of merit lacking financial means to continue their education. The State shall take necessary measures to rehabilitate those in need of special education so as to render such people useful to society. </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Training, education, research, and study are the only activities that shall be pursued at institutions of education. These activities shall not be obstructed in any way. </w:t>
      </w:r>
    </w:p>
    <w:p w:rsidR="00855078"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No language other than Turkish shall be taught as a mother tongue to Turkish citizens at any institution of education. Foreign languages to be taught in institutions of education and the rules to be followed by schools conducting education in a foreign language shall be determined by law. The provisions of international treaties are reserved</w:t>
      </w:r>
      <w:r w:rsidR="00855078" w:rsidRPr="00D737C4">
        <w:rPr>
          <w:rFonts w:ascii="Times New Roman" w:hAnsi="Times New Roman" w:cs="Times New Roman"/>
          <w:i/>
          <w:sz w:val="24"/>
          <w:szCs w:val="24"/>
        </w:rPr>
        <w:t>.</w:t>
      </w:r>
    </w:p>
    <w:p w:rsidR="00561A91"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Working conditions and right to rest and leisure</w:t>
      </w:r>
      <w:r w:rsidRPr="00D737C4">
        <w:rPr>
          <w:rFonts w:ascii="Times New Roman" w:hAnsi="Times New Roman" w:cs="Times New Roman"/>
          <w:b/>
          <w:i/>
          <w:sz w:val="24"/>
          <w:szCs w:val="24"/>
        </w:rPr>
        <w:t>”</w:t>
      </w:r>
      <w:r w:rsidR="00561A91" w:rsidRPr="00D737C4">
        <w:rPr>
          <w:rFonts w:ascii="Times New Roman" w:hAnsi="Times New Roman" w:cs="Times New Roman"/>
          <w:b/>
          <w:i/>
          <w:sz w:val="24"/>
          <w:szCs w:val="24"/>
        </w:rPr>
        <w:t xml:space="preserve"> </w:t>
      </w:r>
    </w:p>
    <w:p w:rsidR="0069587C" w:rsidRPr="00D737C4" w:rsidRDefault="00902B93"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561A91" w:rsidRPr="00D737C4">
        <w:rPr>
          <w:rFonts w:ascii="Times New Roman" w:hAnsi="Times New Roman" w:cs="Times New Roman"/>
          <w:b/>
          <w:i/>
          <w:sz w:val="24"/>
          <w:szCs w:val="24"/>
        </w:rPr>
        <w:t xml:space="preserve"> 50- </w:t>
      </w:r>
      <w:r w:rsidR="00561A91" w:rsidRPr="00D737C4">
        <w:rPr>
          <w:rFonts w:ascii="Times New Roman" w:hAnsi="Times New Roman" w:cs="Times New Roman"/>
          <w:i/>
          <w:sz w:val="24"/>
          <w:szCs w:val="24"/>
        </w:rPr>
        <w:t xml:space="preserve">No one shall be required to perform work unsuited to his/her age, sex, and capacity. </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Minors, women, and physically and mentally disabled persons, shall enjoy special protection with regard to working conditions. </w:t>
      </w:r>
    </w:p>
    <w:p w:rsidR="0069587C"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All workers have the right to rest and leisure. </w:t>
      </w:r>
    </w:p>
    <w:p w:rsidR="00855078"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Rights and conditions relating to paid weekends and holidays, together with paid annual leave, shall be regulated by law</w:t>
      </w:r>
      <w:r w:rsidR="00855078" w:rsidRPr="00D737C4">
        <w:rPr>
          <w:rFonts w:ascii="Times New Roman" w:hAnsi="Times New Roman" w:cs="Times New Roman"/>
          <w:i/>
          <w:sz w:val="24"/>
          <w:szCs w:val="24"/>
        </w:rPr>
        <w:t>.</w:t>
      </w:r>
    </w:p>
    <w:p w:rsidR="00561A91"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“Protection of the youth”</w:t>
      </w:r>
    </w:p>
    <w:p w:rsidR="00734338" w:rsidRPr="00D737C4" w:rsidRDefault="00902B93"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561A91" w:rsidRPr="00D737C4">
        <w:rPr>
          <w:rFonts w:ascii="Times New Roman" w:hAnsi="Times New Roman" w:cs="Times New Roman"/>
          <w:b/>
          <w:i/>
          <w:sz w:val="24"/>
          <w:szCs w:val="24"/>
        </w:rPr>
        <w:t xml:space="preserve"> 58- </w:t>
      </w:r>
      <w:r w:rsidR="00561A91" w:rsidRPr="00D737C4">
        <w:rPr>
          <w:rFonts w:ascii="Times New Roman" w:hAnsi="Times New Roman" w:cs="Times New Roman"/>
          <w:i/>
          <w:sz w:val="24"/>
          <w:szCs w:val="24"/>
        </w:rPr>
        <w:t>The State shall take measures to ensure the education and development of the youth into whose keeping our independence and our Republic are entrusted, in the light of positive science, in line with the principles and reforms of Atatürk, and in opposition to ideas aiming at the destruction of the indivisible integrity of the State</w:t>
      </w:r>
      <w:r w:rsidR="00734338" w:rsidRPr="00D737C4">
        <w:rPr>
          <w:rFonts w:ascii="Times New Roman" w:hAnsi="Times New Roman" w:cs="Times New Roman"/>
          <w:i/>
          <w:sz w:val="24"/>
          <w:szCs w:val="24"/>
        </w:rPr>
        <w:t xml:space="preserve"> with its territory and nation.</w:t>
      </w:r>
    </w:p>
    <w:p w:rsidR="00855078" w:rsidRPr="00D737C4" w:rsidRDefault="00561A91"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The State shall take necessary measures to protect youth from addiction to alcohol and drugs, crime, gambling, and similar vices, and ignorance</w:t>
      </w:r>
      <w:r w:rsidR="00855078" w:rsidRPr="00D737C4">
        <w:rPr>
          <w:rFonts w:ascii="Times New Roman" w:hAnsi="Times New Roman" w:cs="Times New Roman"/>
          <w:i/>
          <w:sz w:val="24"/>
          <w:szCs w:val="24"/>
        </w:rPr>
        <w:t>.</w:t>
      </w:r>
    </w:p>
    <w:p w:rsidR="00E2459A"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i/>
          <w:sz w:val="24"/>
          <w:szCs w:val="24"/>
        </w:rPr>
        <w:t>“</w:t>
      </w:r>
      <w:r w:rsidR="00E2459A" w:rsidRPr="00D737C4">
        <w:rPr>
          <w:rFonts w:ascii="Times New Roman" w:hAnsi="Times New Roman" w:cs="Times New Roman"/>
          <w:b/>
          <w:i/>
          <w:sz w:val="24"/>
          <w:szCs w:val="24"/>
        </w:rPr>
        <w:t>Ratification of international treaties</w:t>
      </w:r>
      <w:r w:rsidRPr="00D737C4">
        <w:rPr>
          <w:rFonts w:ascii="Times New Roman" w:hAnsi="Times New Roman" w:cs="Times New Roman"/>
          <w:b/>
          <w:i/>
          <w:sz w:val="24"/>
          <w:szCs w:val="24"/>
        </w:rPr>
        <w:t>”</w:t>
      </w:r>
      <w:r w:rsidR="00E2459A" w:rsidRPr="00D737C4">
        <w:rPr>
          <w:rFonts w:ascii="Times New Roman" w:hAnsi="Times New Roman" w:cs="Times New Roman"/>
          <w:b/>
          <w:i/>
          <w:sz w:val="24"/>
          <w:szCs w:val="24"/>
        </w:rPr>
        <w:t xml:space="preserve"> </w:t>
      </w:r>
    </w:p>
    <w:p w:rsidR="00734338" w:rsidRPr="00D737C4" w:rsidRDefault="00902B93"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 xml:space="preserve">Article </w:t>
      </w:r>
      <w:r w:rsidR="00E2459A" w:rsidRPr="00D737C4">
        <w:rPr>
          <w:rFonts w:ascii="Times New Roman" w:hAnsi="Times New Roman" w:cs="Times New Roman"/>
          <w:b/>
          <w:i/>
          <w:sz w:val="24"/>
          <w:szCs w:val="24"/>
        </w:rPr>
        <w:t xml:space="preserve">90- </w:t>
      </w:r>
      <w:r w:rsidR="00E2459A" w:rsidRPr="00D737C4">
        <w:rPr>
          <w:rFonts w:ascii="Times New Roman" w:hAnsi="Times New Roman" w:cs="Times New Roman"/>
          <w:i/>
          <w:sz w:val="24"/>
          <w:szCs w:val="24"/>
        </w:rPr>
        <w:t xml:space="preserve">The ratification of treaties concluded with foreign states and international organisations on behalf of the Republic of Turkey shall be subject to adoption by the Grand National Assembly of Turkey by a law approving the ratification. </w:t>
      </w:r>
    </w:p>
    <w:p w:rsidR="00734338" w:rsidRPr="00D737C4" w:rsidRDefault="00E2459A"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Agreements regulating economic, commercial or technical relations, and covering a period of no more than one year, may be put into effect through promulgation, provided they do not entail any financial commitment by the State, and provided they do not interfere with the status of individuals or with the property rights of Turks abroad. In such cases, these agreements shall be brought to the knowledge of the Grand National Assembly of Turkey within two months of their promulgation. </w:t>
      </w:r>
    </w:p>
    <w:p w:rsidR="00734338" w:rsidRPr="00D737C4" w:rsidRDefault="00E2459A"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Implementation agreements based on an international treaty, and economic, commercial, technical, or administrative agreements, which are concluded depending on the authorization as stated in the law, shall not require approval of the Grand National Assembly of Turkey. However, economic, commercial agreements or agreements relating to the rights of individuals concluded under the provision of this paragraph shall not be put </w:t>
      </w:r>
      <w:r w:rsidR="00734338" w:rsidRPr="00D737C4">
        <w:rPr>
          <w:rFonts w:ascii="Times New Roman" w:hAnsi="Times New Roman" w:cs="Times New Roman"/>
          <w:i/>
          <w:sz w:val="24"/>
          <w:szCs w:val="24"/>
        </w:rPr>
        <w:t>into effect unless promulgated.</w:t>
      </w:r>
    </w:p>
    <w:p w:rsidR="00734338" w:rsidRPr="00D737C4" w:rsidRDefault="00E2459A"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Agreements resulting in amendments to Turkish laws shall be subject to the provisions of the first paragraph. </w:t>
      </w:r>
    </w:p>
    <w:p w:rsidR="009A57EE" w:rsidRPr="00D737C4" w:rsidRDefault="00E2459A"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International agreements duly put into effect have the force of law. No appeal to the Constitutional Court shall be made with regard to these agreements, on the grounds that they are unconstitutional. In the case of a conflict between international agreements, duly put into effect, concerning fundamental rights and freedoms and the laws due to differences in provisions on the same matter, the provisions of international agreements shall prevail</w:t>
      </w:r>
      <w:r w:rsidR="00855078" w:rsidRPr="00D737C4">
        <w:rPr>
          <w:rFonts w:ascii="Times New Roman" w:hAnsi="Times New Roman" w:cs="Times New Roman"/>
          <w:i/>
          <w:sz w:val="24"/>
          <w:szCs w:val="24"/>
        </w:rPr>
        <w:t>.</w:t>
      </w:r>
    </w:p>
    <w:p w:rsidR="00590286" w:rsidRPr="00D737C4" w:rsidRDefault="00590286" w:rsidP="005A4675">
      <w:pPr>
        <w:ind w:firstLine="360"/>
        <w:jc w:val="both"/>
        <w:rPr>
          <w:rFonts w:ascii="Times New Roman" w:hAnsi="Times New Roman" w:cs="Times New Roman"/>
          <w:i/>
          <w:sz w:val="24"/>
          <w:szCs w:val="24"/>
        </w:rPr>
      </w:pPr>
    </w:p>
    <w:p w:rsidR="00590286" w:rsidRPr="00D737C4" w:rsidRDefault="00590286" w:rsidP="005A4675">
      <w:pPr>
        <w:ind w:firstLine="360"/>
        <w:jc w:val="both"/>
        <w:rPr>
          <w:rFonts w:ascii="Times New Roman" w:hAnsi="Times New Roman" w:cs="Times New Roman"/>
          <w:i/>
          <w:sz w:val="24"/>
          <w:szCs w:val="24"/>
        </w:rPr>
      </w:pPr>
    </w:p>
    <w:p w:rsidR="009A57EE" w:rsidRPr="00D737C4" w:rsidRDefault="003565EF" w:rsidP="00B109F9">
      <w:pPr>
        <w:pStyle w:val="ListeParagraf"/>
        <w:numPr>
          <w:ilvl w:val="0"/>
          <w:numId w:val="2"/>
        </w:numPr>
        <w:rPr>
          <w:rFonts w:ascii="Times New Roman" w:hAnsi="Times New Roman" w:cs="Times New Roman"/>
          <w:b/>
          <w:sz w:val="24"/>
          <w:szCs w:val="24"/>
        </w:rPr>
      </w:pPr>
      <w:r>
        <w:rPr>
          <w:rFonts w:ascii="Times New Roman" w:hAnsi="Times New Roman" w:cs="Times New Roman"/>
          <w:b/>
          <w:sz w:val="24"/>
          <w:szCs w:val="24"/>
        </w:rPr>
        <w:t>The Turkish Penal</w:t>
      </w:r>
      <w:r w:rsidR="009A57EE" w:rsidRPr="00D737C4">
        <w:rPr>
          <w:rFonts w:ascii="Times New Roman" w:hAnsi="Times New Roman" w:cs="Times New Roman"/>
          <w:b/>
          <w:sz w:val="24"/>
          <w:szCs w:val="24"/>
        </w:rPr>
        <w:t xml:space="preserve"> Code (Law no. </w:t>
      </w:r>
      <w:r w:rsidR="00490C6B" w:rsidRPr="00D737C4">
        <w:rPr>
          <w:rFonts w:ascii="Times New Roman" w:hAnsi="Times New Roman" w:cs="Times New Roman"/>
          <w:b/>
          <w:sz w:val="24"/>
          <w:szCs w:val="24"/>
        </w:rPr>
        <w:t>5237</w:t>
      </w:r>
      <w:r w:rsidR="009A57EE" w:rsidRPr="00D737C4">
        <w:rPr>
          <w:rFonts w:ascii="Times New Roman" w:hAnsi="Times New Roman" w:cs="Times New Roman"/>
          <w:b/>
          <w:sz w:val="24"/>
          <w:szCs w:val="24"/>
        </w:rPr>
        <w:t>)</w:t>
      </w:r>
    </w:p>
    <w:p w:rsidR="009A57EE"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9A57EE" w:rsidRPr="00D737C4">
        <w:rPr>
          <w:rFonts w:ascii="Times New Roman" w:hAnsi="Times New Roman" w:cs="Times New Roman"/>
          <w:b/>
          <w:bCs/>
          <w:i/>
          <w:sz w:val="24"/>
          <w:szCs w:val="24"/>
        </w:rPr>
        <w:t>The Principle of Equal Treatment before the Law</w:t>
      </w:r>
      <w:r w:rsidRPr="00D737C4">
        <w:rPr>
          <w:rFonts w:ascii="Times New Roman" w:hAnsi="Times New Roman" w:cs="Times New Roman"/>
          <w:b/>
          <w:bCs/>
          <w:i/>
          <w:sz w:val="24"/>
          <w:szCs w:val="24"/>
        </w:rPr>
        <w:t>”</w:t>
      </w:r>
      <w:r w:rsidR="009A57EE" w:rsidRPr="00D737C4">
        <w:rPr>
          <w:rFonts w:ascii="Times New Roman" w:hAnsi="Times New Roman" w:cs="Times New Roman"/>
          <w:b/>
          <w:bCs/>
          <w:i/>
          <w:sz w:val="24"/>
          <w:szCs w:val="24"/>
        </w:rPr>
        <w:t xml:space="preserve"> </w:t>
      </w:r>
    </w:p>
    <w:p w:rsidR="009A57EE" w:rsidRPr="00D737C4" w:rsidRDefault="009A57EE"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 xml:space="preserve">Article 3 </w:t>
      </w:r>
      <w:r w:rsidR="002B7C2E" w:rsidRPr="00D737C4">
        <w:rPr>
          <w:rFonts w:ascii="Times New Roman" w:hAnsi="Times New Roman" w:cs="Times New Roman"/>
          <w:b/>
          <w:i/>
          <w:sz w:val="24"/>
          <w:szCs w:val="24"/>
        </w:rPr>
        <w:t>-</w:t>
      </w:r>
      <w:r w:rsidRPr="00D737C4">
        <w:rPr>
          <w:rFonts w:ascii="Times New Roman" w:hAnsi="Times New Roman" w:cs="Times New Roman"/>
          <w:i/>
          <w:sz w:val="24"/>
          <w:szCs w:val="24"/>
        </w:rPr>
        <w:t xml:space="preserve">(1) Any penalty and security measure imposed upon an offender shall be proportionate to the gravity of the offence. </w:t>
      </w:r>
    </w:p>
    <w:p w:rsidR="00E22D06" w:rsidRPr="00D737C4" w:rsidRDefault="009A57EE"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(2) In the implementation of the Criminal Code no one shall receive any privilege and there shall be no discrimination against any individual on the basis of their race, language, religion, sect, nationality, colour, gender, political or other ideas and thought, philosophical beliefs, ethnic and social background, birth, economic and other social positions</w:t>
      </w:r>
      <w:r w:rsidR="00E22D06" w:rsidRPr="00D737C4">
        <w:rPr>
          <w:rFonts w:ascii="Times New Roman" w:hAnsi="Times New Roman" w:cs="Times New Roman"/>
          <w:i/>
          <w:sz w:val="24"/>
          <w:szCs w:val="24"/>
        </w:rPr>
        <w:t>.</w:t>
      </w:r>
    </w:p>
    <w:p w:rsidR="009A57EE"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9A57EE" w:rsidRPr="00D737C4">
        <w:rPr>
          <w:rFonts w:ascii="Times New Roman" w:hAnsi="Times New Roman" w:cs="Times New Roman"/>
          <w:b/>
          <w:bCs/>
          <w:i/>
          <w:sz w:val="24"/>
          <w:szCs w:val="24"/>
        </w:rPr>
        <w:t>Minors</w:t>
      </w:r>
      <w:r w:rsidRPr="00D737C4">
        <w:rPr>
          <w:rFonts w:ascii="Times New Roman" w:hAnsi="Times New Roman" w:cs="Times New Roman"/>
          <w:b/>
          <w:bCs/>
          <w:i/>
          <w:sz w:val="24"/>
          <w:szCs w:val="24"/>
        </w:rPr>
        <w:t>”</w:t>
      </w:r>
      <w:r w:rsidR="009A57EE" w:rsidRPr="00D737C4">
        <w:rPr>
          <w:rFonts w:ascii="Times New Roman" w:hAnsi="Times New Roman" w:cs="Times New Roman"/>
          <w:b/>
          <w:bCs/>
          <w:i/>
          <w:sz w:val="24"/>
          <w:szCs w:val="24"/>
        </w:rPr>
        <w:t xml:space="preserve"> </w:t>
      </w:r>
    </w:p>
    <w:p w:rsidR="009A57EE" w:rsidRPr="00D737C4" w:rsidRDefault="009A57EE"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 xml:space="preserve">Article 31 </w:t>
      </w:r>
      <w:r w:rsidRPr="00D737C4">
        <w:rPr>
          <w:rFonts w:ascii="Times New Roman" w:hAnsi="Times New Roman" w:cs="Times New Roman"/>
          <w:b/>
          <w:i/>
          <w:sz w:val="24"/>
          <w:szCs w:val="24"/>
        </w:rPr>
        <w:t>-</w:t>
      </w:r>
      <w:r w:rsidRPr="00D737C4">
        <w:rPr>
          <w:rFonts w:ascii="Times New Roman" w:hAnsi="Times New Roman" w:cs="Times New Roman"/>
          <w:i/>
          <w:sz w:val="24"/>
          <w:szCs w:val="24"/>
        </w:rPr>
        <w:t xml:space="preserve">(1) Minors under the age of twelve are exempt from criminal liability. While such minors cannot be prosecuted, security measures in respect of minors may be imposed. </w:t>
      </w:r>
    </w:p>
    <w:p w:rsidR="00FD51FF" w:rsidRPr="00D737C4" w:rsidRDefault="009A57EE"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(2) Where a minor is older than twelve, but younger than fifteen, at the time of an offence, and he is either incapable of appreciating the legal meaning and consequences of his act or his capability to control his behavior is underdeveloped then he is shall be exempt from criminal liability. However, such minors may be subject to security measures specific to children. Where the minor has the capability to comprehend the legal meaning and result of the act and to control his behaviors in respective of his act, for offences requiring a penalty of aggravated life imprisonment, a term of twelve to fifteen years of imprisonment shall be imposed and for offences that require a penalty of life imprisonment, a term of nine to eleven years imprisonment </w:t>
      </w:r>
      <w:r w:rsidRPr="00D737C4">
        <w:rPr>
          <w:rFonts w:ascii="Times New Roman" w:hAnsi="Times New Roman" w:cs="Times New Roman"/>
          <w:i/>
          <w:sz w:val="24"/>
          <w:szCs w:val="24"/>
        </w:rPr>
        <w:lastRenderedPageBreak/>
        <w:t>shall be imposed. Otherwise the penalty to be imposed shall be reduced by half, save for the fact that for each act such penalty shall not exceed seven years</w:t>
      </w:r>
      <w:r w:rsidR="00FD51FF" w:rsidRPr="00D737C4">
        <w:rPr>
          <w:rFonts w:ascii="Times New Roman" w:hAnsi="Times New Roman" w:cs="Times New Roman"/>
          <w:i/>
          <w:sz w:val="24"/>
          <w:szCs w:val="24"/>
        </w:rPr>
        <w:t>.</w:t>
      </w:r>
    </w:p>
    <w:p w:rsidR="002A6C70"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2A6C70" w:rsidRPr="00D737C4">
        <w:rPr>
          <w:rFonts w:ascii="Times New Roman" w:hAnsi="Times New Roman" w:cs="Times New Roman"/>
          <w:b/>
          <w:bCs/>
          <w:i/>
          <w:sz w:val="24"/>
          <w:szCs w:val="24"/>
        </w:rPr>
        <w:t>Alternative Sanctions for Short-Term Imprisonment</w:t>
      </w:r>
      <w:r w:rsidRPr="00D737C4">
        <w:rPr>
          <w:rFonts w:ascii="Times New Roman" w:hAnsi="Times New Roman" w:cs="Times New Roman"/>
          <w:b/>
          <w:bCs/>
          <w:i/>
          <w:sz w:val="24"/>
          <w:szCs w:val="24"/>
        </w:rPr>
        <w:t>”</w:t>
      </w:r>
      <w:r w:rsidR="002A6C70" w:rsidRPr="00D737C4">
        <w:rPr>
          <w:rFonts w:ascii="Times New Roman" w:hAnsi="Times New Roman" w:cs="Times New Roman"/>
          <w:b/>
          <w:bCs/>
          <w:i/>
          <w:sz w:val="24"/>
          <w:szCs w:val="24"/>
        </w:rPr>
        <w:t xml:space="preserve">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b/>
          <w:bCs/>
          <w:i/>
          <w:sz w:val="24"/>
          <w:szCs w:val="24"/>
        </w:rPr>
        <w:t>Article 50</w:t>
      </w:r>
      <w:r w:rsidRPr="00D737C4">
        <w:rPr>
          <w:rFonts w:ascii="Times New Roman" w:hAnsi="Times New Roman" w:cs="Times New Roman"/>
          <w:b/>
          <w:i/>
          <w:sz w:val="24"/>
          <w:szCs w:val="24"/>
        </w:rPr>
        <w:t>-</w:t>
      </w:r>
      <w:r w:rsidRPr="00D737C4">
        <w:rPr>
          <w:rFonts w:ascii="Times New Roman" w:hAnsi="Times New Roman" w:cs="Times New Roman"/>
          <w:i/>
          <w:sz w:val="24"/>
          <w:szCs w:val="24"/>
        </w:rPr>
        <w:t xml:space="preserve"> (1) Taking into account the characteristics of the offence and personality, social and economic situation of the offender and any remorse he/she expresses during the trial process, the short-term imprisonment sentence may be converted into: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a) A judicial fine;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b) Compensation to the victim or public which returns or restores matters to their previous condition or which indemnifies such in respect of all damage caused;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c) Admittance to an educational institution, which provides accommodation when necessary, for at least two years in order to acquire a profession or trade,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d) Restriction on freedom of movement in respect of certain places and restrictions in conducting certain activities for a period of between one-half and twice the term of imprisonment.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e) Confiscation of a driving licence or any other certificate granting permission to perform specific acts; deprivation of the right to carry out a profession or to operate in a certain area of activity for a minimum term of between one-half and twice the term of imprisonment, where an offence has been committed failing to discharge a duty of care and attention or by abusing authority or a right.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f) Publicly beneficial work for a minimum term of between half and two times the term of imprisonment, though only with the consent of the convict.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(2) In cases where imprisonment and judicial fine are alternatively provided for in the definition of the offence, if imprisonment is sentenced, this sentence shall no longer be converted into a judicial fine.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(3) Provided that the person has not been sentenced to imprisonment before, the imprisonment sentence of thirty days or less and the imprisonment sentence of one year or less for those who have not completed the age of eighteen or who have completed the age of sixty-five at the time of committing the act shall be converted into one of the alternative sanctions written in the first paragraph.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(4) Even if the imprisonment sentence imposed for negligent offences is a long-term one, this sentence may be converted into a judicial fine according to subparagraph (a) of the first paragraph, if other conditions exist. However, this provision shall not apply in case of conscious negligence.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(5) In practice, the actual conviction is the judicial fine or measure converted according to the provisions of this Article. </w:t>
      </w:r>
    </w:p>
    <w:p w:rsidR="009E3BEB"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(6) In case the fulfilment of the requirements of the alternative measure is not started or started and not continued within thirty days despite the notification made by the public prosecutor's office after the finalisation of the sentence, the execution judgeship shall decide on the full or partial execution of the short-term imprisonment sentence and this decision shall be executed immediately. In this case, the provision of the fifth paragraph shall not apply. </w:t>
      </w:r>
    </w:p>
    <w:p w:rsidR="002A6C70" w:rsidRPr="00D737C4" w:rsidRDefault="002A6C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(7) In the event that the alternative measure imposed cannot be fulfilled due to reasons beyond the control of the convict, the measure shall be changed by the execution judgeship.</w:t>
      </w:r>
    </w:p>
    <w:p w:rsidR="002B7C2E"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2B7C2E" w:rsidRPr="00D737C4">
        <w:rPr>
          <w:rFonts w:ascii="Times New Roman" w:hAnsi="Times New Roman" w:cs="Times New Roman"/>
          <w:b/>
          <w:bCs/>
          <w:i/>
          <w:sz w:val="24"/>
          <w:szCs w:val="24"/>
        </w:rPr>
        <w:t xml:space="preserve">Suspending Imprisonment </w:t>
      </w:r>
      <w:r w:rsidR="008A200F" w:rsidRPr="00D737C4">
        <w:rPr>
          <w:rFonts w:ascii="Times New Roman" w:hAnsi="Times New Roman" w:cs="Times New Roman"/>
          <w:b/>
          <w:bCs/>
          <w:i/>
          <w:sz w:val="24"/>
          <w:szCs w:val="24"/>
        </w:rPr>
        <w:t>Sentences</w:t>
      </w:r>
      <w:r w:rsidRPr="00D737C4">
        <w:rPr>
          <w:rFonts w:ascii="Times New Roman" w:hAnsi="Times New Roman" w:cs="Times New Roman"/>
          <w:b/>
          <w:bCs/>
          <w:i/>
          <w:sz w:val="24"/>
          <w:szCs w:val="24"/>
        </w:rPr>
        <w:t>”</w:t>
      </w:r>
    </w:p>
    <w:p w:rsidR="0057085E" w:rsidRPr="00D737C4" w:rsidRDefault="002B7C2E" w:rsidP="005A4675">
      <w:pPr>
        <w:ind w:firstLine="360"/>
        <w:jc w:val="both"/>
        <w:rPr>
          <w:rFonts w:ascii="Times New Roman" w:hAnsi="Times New Roman" w:cs="Times New Roman"/>
          <w:i/>
          <w:sz w:val="24"/>
          <w:szCs w:val="24"/>
        </w:rPr>
      </w:pPr>
      <w:r w:rsidRPr="00D737C4">
        <w:rPr>
          <w:rFonts w:ascii="Times New Roman" w:hAnsi="Times New Roman" w:cs="Times New Roman"/>
          <w:b/>
          <w:bCs/>
          <w:i/>
          <w:sz w:val="24"/>
          <w:szCs w:val="24"/>
        </w:rPr>
        <w:t xml:space="preserve">Article 51 </w:t>
      </w:r>
      <w:r w:rsidRPr="00D737C4">
        <w:rPr>
          <w:rFonts w:ascii="Times New Roman" w:hAnsi="Times New Roman" w:cs="Times New Roman"/>
          <w:b/>
          <w:i/>
          <w:sz w:val="24"/>
          <w:szCs w:val="24"/>
        </w:rPr>
        <w:t>-</w:t>
      </w:r>
      <w:r w:rsidRPr="00D737C4">
        <w:rPr>
          <w:rFonts w:ascii="Times New Roman" w:hAnsi="Times New Roman" w:cs="Times New Roman"/>
          <w:i/>
          <w:sz w:val="24"/>
          <w:szCs w:val="24"/>
        </w:rPr>
        <w:t>(1) A sentence of imprisonment for a term of two years or less may be suspended. The upper limit of this term is three years for those under eighteen of age or above sixty five years old at the time of the commission of the offence. However, in order to decide to suspend the sentence</w:t>
      </w:r>
      <w:r w:rsidRPr="00D737C4">
        <w:rPr>
          <w:rFonts w:ascii="Times New Roman" w:hAnsi="Times New Roman" w:cs="Times New Roman"/>
          <w:b/>
          <w:i/>
          <w:sz w:val="24"/>
          <w:szCs w:val="24"/>
        </w:rPr>
        <w:t>,</w:t>
      </w:r>
      <w:r w:rsidR="002C32C2"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(By Article 4 of the Law no. 5739 dated 26 February 2008, the expression of “sanction” was amended as “measure” in this paragraph.)</w:t>
      </w:r>
      <w:r w:rsidR="002C32C2"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(By Article 8 of the Law no. 7242 dated 14 April 2020, the phrase "the court issuing the judgment" in the sixth paragraph has been replaced with "the execution judgeship" and the phrase "the court issuing the judgment" in the seventh paragraph has been replaced with "the execution judgeship")</w:t>
      </w:r>
      <w:r w:rsidR="002C32C2"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a) the person shall not have been sentenced to a penalty for a term of more than three-month imprisonment for an intentional offence, b) the court shall be convinced, as a result of hearing the remorse he expressed during trial, that the offender will not commit further offences in the future</w:t>
      </w:r>
      <w:r w:rsidR="002C32C2" w:rsidRPr="00D737C4">
        <w:rPr>
          <w:rFonts w:ascii="Times New Roman" w:hAnsi="Times New Roman" w:cs="Times New Roman"/>
          <w:i/>
          <w:sz w:val="24"/>
          <w:szCs w:val="24"/>
        </w:rPr>
        <w:t xml:space="preserve">. </w:t>
      </w:r>
    </w:p>
    <w:p w:rsidR="0057085E" w:rsidRPr="00D737C4" w:rsidRDefault="002C32C2"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(2) </w:t>
      </w:r>
      <w:r w:rsidR="002B7C2E" w:rsidRPr="00D737C4">
        <w:rPr>
          <w:rFonts w:ascii="Times New Roman" w:hAnsi="Times New Roman" w:cs="Times New Roman"/>
          <w:i/>
          <w:sz w:val="24"/>
          <w:szCs w:val="24"/>
        </w:rPr>
        <w:t>The suspension of the penalty may depend upon the condition that compensation is provided to the victim or public, which returns or restores matters to their previous condition or which indemnifies such in respect of all damage caused. In such case, the enforcement of the penalty shall continue at the institution of enforcement until this condition is met. Once the condition is met, the offender shall be released immediately, upon a decision of a judge.</w:t>
      </w:r>
      <w:r w:rsidRPr="00D737C4">
        <w:rPr>
          <w:rFonts w:ascii="Times New Roman" w:hAnsi="Times New Roman" w:cs="Times New Roman"/>
          <w:i/>
          <w:sz w:val="24"/>
          <w:szCs w:val="24"/>
        </w:rPr>
        <w:t xml:space="preserve"> </w:t>
      </w:r>
    </w:p>
    <w:p w:rsidR="0057085E" w:rsidRPr="00D737C4" w:rsidRDefault="002C32C2"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(3) </w:t>
      </w:r>
      <w:r w:rsidR="002B7C2E" w:rsidRPr="00D737C4">
        <w:rPr>
          <w:rFonts w:ascii="Times New Roman" w:hAnsi="Times New Roman" w:cs="Times New Roman"/>
          <w:i/>
          <w:sz w:val="24"/>
          <w:szCs w:val="24"/>
        </w:rPr>
        <w:t>A probation period which is not less then one year and not more then three years shall be imposed for an offender whose sentence has been suspended. The lower limit of this period shall not be less than the term of sentence</w:t>
      </w:r>
      <w:r w:rsidRPr="00D737C4">
        <w:rPr>
          <w:rFonts w:ascii="Times New Roman" w:hAnsi="Times New Roman" w:cs="Times New Roman"/>
          <w:i/>
          <w:sz w:val="24"/>
          <w:szCs w:val="24"/>
        </w:rPr>
        <w:t xml:space="preserve">. </w:t>
      </w:r>
    </w:p>
    <w:p w:rsidR="0057085E" w:rsidRPr="00D737C4" w:rsidRDefault="002C32C2"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(4) </w:t>
      </w:r>
      <w:r w:rsidR="002B7C2E" w:rsidRPr="00D737C4">
        <w:rPr>
          <w:rFonts w:ascii="Times New Roman" w:hAnsi="Times New Roman" w:cs="Times New Roman"/>
          <w:i/>
          <w:sz w:val="24"/>
          <w:szCs w:val="24"/>
        </w:rPr>
        <w:t>Within the probation period, the court may decide that: a) an offender, who does not have a profession or trade, shall attend an educational program for educational purposes, b) an offender, who possesses a profession or trade, shall work in a public or private institution under the supervision of another person who has the same profession or trade in return for remuneration, c) an offender, who is under the age of eighteen years of age, shall attend an educational institution, which provides accommodation when necessary, in order to acquire a profession or trade</w:t>
      </w:r>
      <w:r w:rsidRPr="00D737C4">
        <w:rPr>
          <w:rFonts w:ascii="Times New Roman" w:hAnsi="Times New Roman" w:cs="Times New Roman"/>
          <w:i/>
          <w:sz w:val="24"/>
          <w:szCs w:val="24"/>
        </w:rPr>
        <w:t xml:space="preserve">. </w:t>
      </w:r>
    </w:p>
    <w:p w:rsidR="0057085E" w:rsidRPr="00D737C4" w:rsidRDefault="002B7C2E"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(5) The court may assign an expert to counsel the offender within the probation period. This expert shall: give guidance to the offender designed to aid the person to act responsibly and refrain from negative behaviour; meet and discuss with the authorities of the educational institution or work place of the offender; prepare a report, every three months, on the development, behaviour, social adaptation and sense of responsibility of the offender and convey these reports to the judge. </w:t>
      </w:r>
    </w:p>
    <w:p w:rsidR="0057085E" w:rsidRPr="00D737C4" w:rsidRDefault="002B7C2E"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(6) The court, by considering the personality and social status of the offender, may decide not to impose any obligation or authorize an expert for the probation period. </w:t>
      </w:r>
    </w:p>
    <w:p w:rsidR="0057085E" w:rsidRPr="00D737C4" w:rsidRDefault="002B7C2E"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(7) If the convict commits an intentional offence or does not follow his obligations within the probation period, despite the warning of the judge, the Court shall decide to fully or partly enforce the suspended sentence in an enforcement institution. </w:t>
      </w:r>
    </w:p>
    <w:p w:rsidR="002C32C2" w:rsidRPr="00D737C4" w:rsidRDefault="002B7C2E"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(8) If a period of probation has been spent in compliance with the requirements and in a good manner, the sentence shall be regarded as served</w:t>
      </w:r>
      <w:r w:rsidR="002C32C2" w:rsidRPr="00D737C4">
        <w:rPr>
          <w:rFonts w:ascii="Times New Roman" w:hAnsi="Times New Roman" w:cs="Times New Roman"/>
          <w:i/>
          <w:sz w:val="24"/>
          <w:szCs w:val="24"/>
        </w:rPr>
        <w:t>.</w:t>
      </w:r>
    </w:p>
    <w:p w:rsidR="00577F94"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lastRenderedPageBreak/>
        <w:t>“</w:t>
      </w:r>
      <w:r w:rsidR="00F251CF" w:rsidRPr="00D737C4">
        <w:rPr>
          <w:rFonts w:ascii="Times New Roman" w:hAnsi="Times New Roman" w:cs="Times New Roman"/>
          <w:b/>
          <w:bCs/>
          <w:i/>
          <w:sz w:val="24"/>
          <w:szCs w:val="24"/>
        </w:rPr>
        <w:t xml:space="preserve">The Statutory </w:t>
      </w:r>
      <w:r w:rsidR="00577F94" w:rsidRPr="00D737C4">
        <w:rPr>
          <w:rFonts w:ascii="Times New Roman" w:hAnsi="Times New Roman" w:cs="Times New Roman"/>
          <w:b/>
          <w:bCs/>
          <w:i/>
          <w:sz w:val="24"/>
          <w:szCs w:val="24"/>
        </w:rPr>
        <w:t>Limitation Periods Pertaining to Criminal Proceedings</w:t>
      </w:r>
      <w:r w:rsidRPr="00D737C4">
        <w:rPr>
          <w:rFonts w:ascii="Times New Roman" w:hAnsi="Times New Roman" w:cs="Times New Roman"/>
          <w:b/>
          <w:bCs/>
          <w:i/>
          <w:sz w:val="24"/>
          <w:szCs w:val="24"/>
        </w:rPr>
        <w:t>”</w:t>
      </w:r>
      <w:r w:rsidR="00577F94" w:rsidRPr="00D737C4">
        <w:rPr>
          <w:rFonts w:ascii="Times New Roman" w:hAnsi="Times New Roman" w:cs="Times New Roman"/>
          <w:b/>
          <w:bCs/>
          <w:i/>
          <w:sz w:val="24"/>
          <w:szCs w:val="24"/>
        </w:rPr>
        <w:t xml:space="preserve"> </w:t>
      </w:r>
    </w:p>
    <w:p w:rsidR="00382670" w:rsidRPr="00D737C4" w:rsidRDefault="00577F94" w:rsidP="005A4675">
      <w:pPr>
        <w:ind w:firstLine="360"/>
        <w:jc w:val="both"/>
        <w:rPr>
          <w:rFonts w:ascii="Times New Roman" w:hAnsi="Times New Roman" w:cs="Times New Roman"/>
          <w:i/>
          <w:sz w:val="24"/>
          <w:szCs w:val="24"/>
        </w:rPr>
      </w:pPr>
      <w:r w:rsidRPr="00D737C4">
        <w:rPr>
          <w:rFonts w:ascii="Times New Roman" w:hAnsi="Times New Roman" w:cs="Times New Roman"/>
          <w:b/>
          <w:bCs/>
          <w:i/>
          <w:sz w:val="24"/>
          <w:szCs w:val="24"/>
        </w:rPr>
        <w:t xml:space="preserve">Article 66 </w:t>
      </w:r>
      <w:r w:rsidR="00382670" w:rsidRPr="00D737C4">
        <w:rPr>
          <w:rFonts w:ascii="Times New Roman" w:hAnsi="Times New Roman" w:cs="Times New Roman"/>
          <w:i/>
          <w:sz w:val="24"/>
          <w:szCs w:val="24"/>
        </w:rPr>
        <w:t>-</w:t>
      </w:r>
      <w:r w:rsidR="00156F77" w:rsidRPr="00D737C4">
        <w:rPr>
          <w:rFonts w:ascii="Times New Roman" w:hAnsi="Times New Roman" w:cs="Times New Roman"/>
          <w:i/>
          <w:sz w:val="24"/>
          <w:szCs w:val="24"/>
        </w:rPr>
        <w:t>“</w:t>
      </w:r>
      <w:r w:rsidR="00382670" w:rsidRPr="00D737C4">
        <w:rPr>
          <w:rFonts w:ascii="Times New Roman" w:hAnsi="Times New Roman" w:cs="Times New Roman"/>
          <w:i/>
          <w:sz w:val="24"/>
          <w:szCs w:val="24"/>
        </w:rPr>
        <w:t xml:space="preserve">…(2) </w:t>
      </w:r>
      <w:r w:rsidR="00F251CF" w:rsidRPr="00D737C4">
        <w:rPr>
          <w:rFonts w:ascii="Times New Roman" w:hAnsi="Times New Roman" w:cs="Times New Roman"/>
          <w:i/>
          <w:sz w:val="24"/>
          <w:szCs w:val="24"/>
        </w:rPr>
        <w:t>Criminal proceedings shall be discontinued against those who were between the ages of twelve and fifteen at the time when the crime was committed if half of the above periods are exceeded; and they shall be discontinued for those who were between the ages of fifteen and eighteen at the time when the crime was committed if two-thirds of these periods are exceeded</w:t>
      </w:r>
      <w:r w:rsidR="00382670" w:rsidRPr="00D737C4">
        <w:rPr>
          <w:rFonts w:ascii="Times New Roman" w:hAnsi="Times New Roman" w:cs="Times New Roman"/>
          <w:i/>
          <w:sz w:val="24"/>
          <w:szCs w:val="24"/>
        </w:rPr>
        <w:t xml:space="preserve">. </w:t>
      </w:r>
    </w:p>
    <w:p w:rsidR="00382670" w:rsidRPr="00D737C4" w:rsidRDefault="003826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w:t>
      </w:r>
    </w:p>
    <w:p w:rsidR="00F251CF" w:rsidRPr="00D737C4" w:rsidRDefault="00382670"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(6</w:t>
      </w:r>
      <w:r w:rsidR="00F251CF" w:rsidRPr="00D737C4">
        <w:rPr>
          <w:rFonts w:ascii="Times New Roman" w:hAnsi="Times New Roman" w:cs="Times New Roman"/>
          <w:i/>
          <w:sz w:val="24"/>
          <w:szCs w:val="24"/>
        </w:rPr>
        <w:t>) For complete offences, the statutory limitation period shall begin on the day the offence was committed; for attempted offences, on the day when the last act was conducted; for continuous offences, on the day when the continuing act ended; for successive offences, on the commission date of the last offence and for crimes committed against children by their direct-ascendant or persons who have influence upon them, the statutory limitation period shall begin on the day when the child turns eighteen years of age</w:t>
      </w:r>
      <w:r w:rsidR="00D937EB" w:rsidRPr="00D737C4">
        <w:rPr>
          <w:rFonts w:ascii="Times New Roman" w:hAnsi="Times New Roman" w:cs="Times New Roman"/>
          <w:i/>
          <w:sz w:val="24"/>
          <w:szCs w:val="24"/>
        </w:rPr>
        <w:t>.</w:t>
      </w:r>
    </w:p>
    <w:p w:rsidR="00382670"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 </w:t>
      </w:r>
      <w:r w:rsidR="00382670" w:rsidRPr="00D737C4">
        <w:rPr>
          <w:rFonts w:ascii="Times New Roman" w:hAnsi="Times New Roman" w:cs="Times New Roman"/>
          <w:i/>
          <w:sz w:val="24"/>
          <w:szCs w:val="24"/>
        </w:rPr>
        <w:t>…</w:t>
      </w:r>
      <w:r w:rsidR="00156F77" w:rsidRPr="00D737C4">
        <w:rPr>
          <w:rFonts w:ascii="Times New Roman" w:hAnsi="Times New Roman" w:cs="Times New Roman"/>
          <w:i/>
          <w:sz w:val="24"/>
          <w:szCs w:val="24"/>
        </w:rPr>
        <w:t>”</w:t>
      </w:r>
    </w:p>
    <w:p w:rsidR="009F356F" w:rsidRPr="00D737C4" w:rsidRDefault="009F356F" w:rsidP="005A4675">
      <w:pPr>
        <w:ind w:firstLine="360"/>
        <w:jc w:val="both"/>
        <w:rPr>
          <w:rFonts w:ascii="Times New Roman" w:hAnsi="Times New Roman" w:cs="Times New Roman"/>
          <w:i/>
          <w:sz w:val="24"/>
          <w:szCs w:val="24"/>
        </w:rPr>
      </w:pPr>
    </w:p>
    <w:p w:rsidR="00F251CF"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F251CF" w:rsidRPr="00D737C4">
        <w:rPr>
          <w:rFonts w:ascii="Times New Roman" w:hAnsi="Times New Roman" w:cs="Times New Roman"/>
          <w:b/>
          <w:bCs/>
          <w:i/>
          <w:sz w:val="24"/>
          <w:szCs w:val="24"/>
        </w:rPr>
        <w:t>Genocide</w:t>
      </w:r>
      <w:r w:rsidRPr="00D737C4">
        <w:rPr>
          <w:rFonts w:ascii="Times New Roman" w:hAnsi="Times New Roman" w:cs="Times New Roman"/>
          <w:b/>
          <w:bCs/>
          <w:i/>
          <w:sz w:val="24"/>
          <w:szCs w:val="24"/>
        </w:rPr>
        <w:t>”</w:t>
      </w:r>
      <w:r w:rsidR="00F251CF" w:rsidRPr="00D737C4">
        <w:rPr>
          <w:rFonts w:ascii="Times New Roman" w:hAnsi="Times New Roman" w:cs="Times New Roman"/>
          <w:b/>
          <w:bCs/>
          <w:i/>
          <w:sz w:val="24"/>
          <w:szCs w:val="24"/>
        </w:rPr>
        <w:t xml:space="preserve"> </w:t>
      </w:r>
    </w:p>
    <w:p w:rsidR="0057085E"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b/>
          <w:bCs/>
          <w:i/>
          <w:sz w:val="24"/>
          <w:szCs w:val="24"/>
        </w:rPr>
        <w:t xml:space="preserve">Article 76 </w:t>
      </w:r>
      <w:r w:rsidRPr="00D737C4">
        <w:rPr>
          <w:rFonts w:ascii="Times New Roman" w:hAnsi="Times New Roman" w:cs="Times New Roman"/>
          <w:b/>
          <w:i/>
          <w:sz w:val="24"/>
          <w:szCs w:val="24"/>
        </w:rPr>
        <w:t>-</w:t>
      </w:r>
      <w:r w:rsidRPr="00D737C4">
        <w:rPr>
          <w:rFonts w:ascii="Times New Roman" w:hAnsi="Times New Roman" w:cs="Times New Roman"/>
          <w:i/>
          <w:sz w:val="24"/>
          <w:szCs w:val="24"/>
        </w:rPr>
        <w:t>(1) The commission of any of the following acts against any member of any national, ethnic, racial, or religious group with the intent to destroy such group, in whole or in part, through the execution of a plan shall constitute Genocide: a) Intentional killing; b) Causing serious physical, or mental, harm to persons; c) Deliberately inflicting on the group living conditions calculated to bring about its physical destruction in whole or in part; d) Imposing measures intended to prevent births within the group; e) Forcibly transporting children of the group to another group.</w:t>
      </w:r>
    </w:p>
    <w:p w:rsidR="0057085E"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 (2) Any person who commits genocide shall be sentenced to a penalty of aggravated life imprisonment. However, where the offences of intentional killing and intentional injury are committed in the course of genocide, there shall be an actual aggregation of such offences, in accordance with the number of victims identified.</w:t>
      </w:r>
    </w:p>
    <w:p w:rsidR="0057085E"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(3) Legal entities shall be subject to security measures for these offences. </w:t>
      </w:r>
    </w:p>
    <w:p w:rsidR="00156F77" w:rsidRPr="00D737C4" w:rsidRDefault="00F251CF" w:rsidP="005A4675">
      <w:pPr>
        <w:ind w:firstLine="360"/>
        <w:jc w:val="both"/>
        <w:rPr>
          <w:rFonts w:ascii="Times New Roman" w:hAnsi="Times New Roman" w:cs="Times New Roman"/>
          <w:b/>
          <w:i/>
          <w:sz w:val="24"/>
          <w:szCs w:val="24"/>
        </w:rPr>
      </w:pPr>
      <w:r w:rsidRPr="00D737C4">
        <w:rPr>
          <w:rFonts w:ascii="Times New Roman" w:hAnsi="Times New Roman" w:cs="Times New Roman"/>
          <w:i/>
          <w:sz w:val="24"/>
          <w:szCs w:val="24"/>
        </w:rPr>
        <w:t>(4) There shall be no limitation period in respect of these offences</w:t>
      </w:r>
      <w:r w:rsidR="00156F77" w:rsidRPr="00D737C4">
        <w:rPr>
          <w:rFonts w:ascii="Times New Roman" w:hAnsi="Times New Roman" w:cs="Times New Roman"/>
          <w:i/>
          <w:sz w:val="24"/>
          <w:szCs w:val="24"/>
        </w:rPr>
        <w:t>.</w:t>
      </w:r>
    </w:p>
    <w:p w:rsidR="00F251CF" w:rsidRPr="00D737C4" w:rsidRDefault="004D12C3" w:rsidP="005A4675">
      <w:pPr>
        <w:ind w:firstLine="360"/>
        <w:jc w:val="both"/>
        <w:rPr>
          <w:rFonts w:ascii="Times New Roman" w:hAnsi="Times New Roman" w:cs="Times New Roman"/>
          <w:b/>
          <w:bCs/>
          <w:i/>
          <w:sz w:val="24"/>
          <w:szCs w:val="24"/>
        </w:rPr>
      </w:pPr>
      <w:r w:rsidRPr="00D737C4">
        <w:rPr>
          <w:rFonts w:ascii="Times New Roman" w:hAnsi="Times New Roman" w:cs="Times New Roman"/>
          <w:b/>
          <w:bCs/>
          <w:i/>
          <w:sz w:val="24"/>
          <w:szCs w:val="24"/>
        </w:rPr>
        <w:t>“</w:t>
      </w:r>
      <w:r w:rsidR="00F251CF" w:rsidRPr="00D737C4">
        <w:rPr>
          <w:rFonts w:ascii="Times New Roman" w:hAnsi="Times New Roman" w:cs="Times New Roman"/>
          <w:b/>
          <w:bCs/>
          <w:i/>
          <w:sz w:val="24"/>
          <w:szCs w:val="24"/>
        </w:rPr>
        <w:t>Offences Against Humanity</w:t>
      </w:r>
      <w:r w:rsidRPr="00D737C4">
        <w:rPr>
          <w:rFonts w:ascii="Times New Roman" w:hAnsi="Times New Roman" w:cs="Times New Roman"/>
          <w:b/>
          <w:bCs/>
          <w:i/>
          <w:sz w:val="24"/>
          <w:szCs w:val="24"/>
        </w:rPr>
        <w:t>”</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b/>
          <w:bCs/>
          <w:i/>
          <w:sz w:val="24"/>
          <w:szCs w:val="24"/>
        </w:rPr>
        <w:t xml:space="preserve">Article 77 </w:t>
      </w:r>
      <w:r w:rsidRPr="00D737C4">
        <w:rPr>
          <w:rFonts w:ascii="Times New Roman" w:hAnsi="Times New Roman" w:cs="Times New Roman"/>
          <w:b/>
          <w:i/>
          <w:sz w:val="24"/>
          <w:szCs w:val="24"/>
        </w:rPr>
        <w:t>-</w:t>
      </w:r>
      <w:r w:rsidRPr="00D737C4">
        <w:rPr>
          <w:rFonts w:ascii="Times New Roman" w:hAnsi="Times New Roman" w:cs="Times New Roman"/>
          <w:i/>
          <w:sz w:val="24"/>
          <w:szCs w:val="24"/>
        </w:rPr>
        <w:t xml:space="preserve">(1) The systematic performance an act, described below, against a part of society and in accordance with a plan with a political, philosophical, racial or religious motive shall constitute a crime against humanity: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a) Intentional killing;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b) Intentional injury;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c) Torture or inhuman treatment or slavery;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d) Depriving one from his/her liberty;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e) The subjecting of persons to biological experiments;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f) Sexual assault; sexual abuse of children;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g) Impregnation by force;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h) Forced prostitution. </w:t>
      </w:r>
    </w:p>
    <w:p w:rsidR="00D62FBC" w:rsidRPr="00D737C4" w:rsidRDefault="00F251CF" w:rsidP="00D62FBC">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(2) Where the act described in paragraph one subparagraph (a) is committed the offender shall be sentenced to a penalty of aggravated life imprisonment. Where an act described in any other paragraph is committed then a penalty of imprisonment for a term of not less than eight years shall be imposed. However, for the acts of intentional killing and intentional injury defined in paragraph one, subparagraph (a) and (b) respectively there shall be an actual aggregation of the offences, in accordance with the number of victims identified. </w:t>
      </w:r>
    </w:p>
    <w:p w:rsidR="00D62FBC" w:rsidRPr="00D737C4" w:rsidRDefault="00F251CF"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(3) Legal entities shall be subject to security measures in respect of these offences</w:t>
      </w:r>
      <w:r w:rsidR="0083294A" w:rsidRPr="00D737C4">
        <w:rPr>
          <w:rFonts w:ascii="Times New Roman" w:hAnsi="Times New Roman" w:cs="Times New Roman"/>
          <w:i/>
          <w:sz w:val="24"/>
          <w:szCs w:val="24"/>
        </w:rPr>
        <w:t xml:space="preserve">. </w:t>
      </w:r>
    </w:p>
    <w:p w:rsidR="00D62FBC" w:rsidRDefault="0083294A" w:rsidP="009F356F">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(4) </w:t>
      </w:r>
      <w:r w:rsidR="00F251CF" w:rsidRPr="00D737C4">
        <w:rPr>
          <w:rFonts w:ascii="Times New Roman" w:hAnsi="Times New Roman" w:cs="Times New Roman"/>
          <w:i/>
          <w:sz w:val="24"/>
          <w:szCs w:val="24"/>
        </w:rPr>
        <w:t>There shall be no limitation period in respect of these offences</w:t>
      </w:r>
      <w:r w:rsidRPr="00D737C4">
        <w:rPr>
          <w:rFonts w:ascii="Times New Roman" w:hAnsi="Times New Roman" w:cs="Times New Roman"/>
          <w:i/>
          <w:sz w:val="24"/>
          <w:szCs w:val="24"/>
        </w:rPr>
        <w:t>.</w:t>
      </w:r>
    </w:p>
    <w:p w:rsidR="009F356F" w:rsidRDefault="009F356F" w:rsidP="009F356F">
      <w:pPr>
        <w:ind w:firstLine="360"/>
        <w:jc w:val="both"/>
        <w:rPr>
          <w:rFonts w:ascii="Times New Roman" w:hAnsi="Times New Roman" w:cs="Times New Roman"/>
          <w:i/>
          <w:sz w:val="24"/>
          <w:szCs w:val="24"/>
        </w:rPr>
      </w:pPr>
    </w:p>
    <w:p w:rsidR="009F356F" w:rsidRPr="009F356F" w:rsidRDefault="009F356F" w:rsidP="009F356F">
      <w:pPr>
        <w:ind w:firstLine="360"/>
        <w:jc w:val="both"/>
        <w:rPr>
          <w:rFonts w:ascii="Times New Roman" w:hAnsi="Times New Roman" w:cs="Times New Roman"/>
          <w:i/>
          <w:sz w:val="24"/>
          <w:szCs w:val="24"/>
        </w:rPr>
      </w:pPr>
    </w:p>
    <w:p w:rsidR="00D10A9F" w:rsidRPr="00D737C4" w:rsidRDefault="004D12C3"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D10A9F" w:rsidRPr="00D737C4">
        <w:rPr>
          <w:rFonts w:ascii="Times New Roman" w:hAnsi="Times New Roman" w:cs="Times New Roman"/>
          <w:b/>
          <w:bCs/>
          <w:i/>
          <w:sz w:val="24"/>
          <w:szCs w:val="24"/>
        </w:rPr>
        <w:t>Qualified cases</w:t>
      </w:r>
      <w:r w:rsidRPr="00D737C4">
        <w:rPr>
          <w:rFonts w:ascii="Times New Roman" w:hAnsi="Times New Roman" w:cs="Times New Roman"/>
          <w:b/>
          <w:bCs/>
          <w:i/>
          <w:sz w:val="24"/>
          <w:szCs w:val="24"/>
        </w:rPr>
        <w:t>”</w:t>
      </w:r>
      <w:r w:rsidR="00D10A9F" w:rsidRPr="00D737C4">
        <w:rPr>
          <w:rFonts w:ascii="Times New Roman" w:hAnsi="Times New Roman" w:cs="Times New Roman"/>
          <w:b/>
          <w:bCs/>
          <w:i/>
          <w:sz w:val="24"/>
          <w:szCs w:val="24"/>
        </w:rPr>
        <w:t xml:space="preserve"> </w:t>
      </w:r>
    </w:p>
    <w:p w:rsidR="002525AB" w:rsidRPr="00D737C4" w:rsidRDefault="00D10A9F" w:rsidP="005A4675">
      <w:pPr>
        <w:ind w:firstLine="360"/>
        <w:jc w:val="both"/>
        <w:rPr>
          <w:rFonts w:ascii="Times New Roman" w:hAnsi="Times New Roman" w:cs="Times New Roman"/>
          <w:b/>
          <w:i/>
          <w:sz w:val="24"/>
          <w:szCs w:val="24"/>
        </w:rPr>
      </w:pPr>
      <w:r w:rsidRPr="00D737C4">
        <w:rPr>
          <w:rFonts w:ascii="Times New Roman" w:hAnsi="Times New Roman" w:cs="Times New Roman"/>
          <w:b/>
          <w:bCs/>
          <w:i/>
          <w:sz w:val="24"/>
          <w:szCs w:val="24"/>
        </w:rPr>
        <w:t xml:space="preserve">Article 82 </w:t>
      </w:r>
      <w:r w:rsidR="002525AB" w:rsidRPr="00D737C4">
        <w:rPr>
          <w:rFonts w:ascii="Times New Roman" w:hAnsi="Times New Roman" w:cs="Times New Roman"/>
          <w:b/>
          <w:i/>
          <w:sz w:val="24"/>
          <w:szCs w:val="24"/>
        </w:rPr>
        <w:t>-</w:t>
      </w:r>
      <w:r w:rsidRPr="00D737C4">
        <w:rPr>
          <w:rFonts w:ascii="Times New Roman" w:hAnsi="Times New Roman" w:cs="Times New Roman"/>
          <w:i/>
          <w:sz w:val="24"/>
          <w:szCs w:val="24"/>
        </w:rPr>
        <w:t xml:space="preserve">(1) If the act of intentional killing is committed: </w:t>
      </w:r>
    </w:p>
    <w:p w:rsidR="002525AB" w:rsidRPr="00D737C4" w:rsidRDefault="00F85CB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 </w:t>
      </w:r>
    </w:p>
    <w:p w:rsidR="002525AB" w:rsidRPr="00D737C4" w:rsidRDefault="00F85CB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d) </w:t>
      </w:r>
      <w:r w:rsidR="002525AB" w:rsidRPr="00D737C4">
        <w:rPr>
          <w:rFonts w:ascii="Times New Roman" w:hAnsi="Times New Roman" w:cs="Times New Roman"/>
          <w:i/>
          <w:sz w:val="24"/>
          <w:szCs w:val="24"/>
        </w:rPr>
        <w:t xml:space="preserve">Against a direct ascendant, direct descendant, spouse or sibling; </w:t>
      </w:r>
    </w:p>
    <w:p w:rsidR="002525AB"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e) Against a child or against somebody who cannot protect himself physically or mentally; </w:t>
      </w:r>
    </w:p>
    <w:p w:rsidR="008A224A"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f) </w:t>
      </w:r>
      <w:r w:rsidR="008A224A" w:rsidRPr="00D737C4">
        <w:rPr>
          <w:rFonts w:ascii="Times New Roman" w:hAnsi="Times New Roman" w:cs="Times New Roman"/>
          <w:i/>
          <w:sz w:val="24"/>
          <w:szCs w:val="24"/>
        </w:rPr>
        <w:t>(Addition: By Article 2 of the Law no. 7406 dated 12 May 2022)</w:t>
      </w:r>
      <w:r w:rsidR="008A224A" w:rsidRPr="00D737C4">
        <w:rPr>
          <w:i/>
        </w:rPr>
        <w:t xml:space="preserve"> </w:t>
      </w:r>
      <w:r w:rsidRPr="00D737C4">
        <w:rPr>
          <w:rFonts w:ascii="Times New Roman" w:hAnsi="Times New Roman" w:cs="Times New Roman"/>
          <w:i/>
          <w:sz w:val="24"/>
          <w:szCs w:val="24"/>
        </w:rPr>
        <w:t>Against a woman</w:t>
      </w:r>
      <w:r w:rsidR="00F85CBB" w:rsidRPr="00D737C4">
        <w:rPr>
          <w:rFonts w:ascii="Times New Roman" w:hAnsi="Times New Roman" w:cs="Times New Roman"/>
          <w:i/>
          <w:sz w:val="24"/>
          <w:szCs w:val="24"/>
        </w:rPr>
        <w:t xml:space="preserve"> </w:t>
      </w:r>
    </w:p>
    <w:p w:rsidR="00F85CBB" w:rsidRPr="00D737C4" w:rsidRDefault="00F85CB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w:t>
      </w:r>
    </w:p>
    <w:p w:rsidR="002525AB" w:rsidRPr="00D737C4" w:rsidRDefault="00F85CB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j</w:t>
      </w:r>
      <w:r w:rsidR="002525AB" w:rsidRPr="00D737C4">
        <w:rPr>
          <w:rFonts w:ascii="Times New Roman" w:hAnsi="Times New Roman" w:cs="Times New Roman"/>
          <w:i/>
          <w:sz w:val="24"/>
          <w:szCs w:val="24"/>
        </w:rPr>
        <w:t xml:space="preserve">) With the motive of a blood feud; </w:t>
      </w:r>
    </w:p>
    <w:p w:rsidR="00F85CBB"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k) With the motive of tradition</w:t>
      </w:r>
      <w:r w:rsidR="00F85CBB" w:rsidRPr="00D737C4">
        <w:rPr>
          <w:rFonts w:ascii="Times New Roman" w:hAnsi="Times New Roman" w:cs="Times New Roman"/>
          <w:i/>
          <w:sz w:val="24"/>
          <w:szCs w:val="24"/>
        </w:rPr>
        <w:t>,</w:t>
      </w:r>
    </w:p>
    <w:p w:rsidR="00AD6B73" w:rsidRPr="00D737C4" w:rsidRDefault="002525AB" w:rsidP="005A4675">
      <w:pPr>
        <w:jc w:val="both"/>
        <w:rPr>
          <w:rFonts w:ascii="Times New Roman" w:hAnsi="Times New Roman" w:cs="Times New Roman"/>
          <w:i/>
          <w:sz w:val="24"/>
          <w:szCs w:val="24"/>
        </w:rPr>
      </w:pPr>
      <w:r w:rsidRPr="00D737C4">
        <w:rPr>
          <w:rFonts w:ascii="Times New Roman" w:hAnsi="Times New Roman" w:cs="Times New Roman"/>
          <w:i/>
          <w:sz w:val="24"/>
          <w:szCs w:val="24"/>
        </w:rPr>
        <w:t>the offender shall be sentenced to aggravated life imprisonment</w:t>
      </w:r>
      <w:r w:rsidR="00F85CBB" w:rsidRPr="00D737C4">
        <w:rPr>
          <w:rFonts w:ascii="Times New Roman" w:hAnsi="Times New Roman" w:cs="Times New Roman"/>
          <w:i/>
          <w:sz w:val="24"/>
          <w:szCs w:val="24"/>
        </w:rPr>
        <w:t>.</w:t>
      </w:r>
    </w:p>
    <w:p w:rsidR="002525AB" w:rsidRPr="00D737C4" w:rsidRDefault="004D12C3" w:rsidP="005A4675">
      <w:pPr>
        <w:ind w:firstLine="360"/>
        <w:jc w:val="both"/>
        <w:rPr>
          <w:rFonts w:ascii="Times New Roman" w:hAnsi="Times New Roman" w:cs="Times New Roman"/>
          <w:i/>
          <w:sz w:val="24"/>
          <w:szCs w:val="24"/>
        </w:rPr>
      </w:pPr>
      <w:r w:rsidRPr="00D737C4">
        <w:rPr>
          <w:rFonts w:ascii="Times New Roman" w:hAnsi="Times New Roman" w:cs="Times New Roman"/>
          <w:b/>
          <w:bCs/>
          <w:i/>
          <w:sz w:val="24"/>
          <w:szCs w:val="24"/>
        </w:rPr>
        <w:t>“</w:t>
      </w:r>
      <w:r w:rsidR="002525AB" w:rsidRPr="00D737C4">
        <w:rPr>
          <w:rFonts w:ascii="Times New Roman" w:hAnsi="Times New Roman" w:cs="Times New Roman"/>
          <w:b/>
          <w:bCs/>
          <w:i/>
          <w:sz w:val="24"/>
          <w:szCs w:val="24"/>
        </w:rPr>
        <w:t>Directing Suicide</w:t>
      </w:r>
      <w:r w:rsidRPr="00D737C4">
        <w:rPr>
          <w:rFonts w:ascii="Times New Roman" w:hAnsi="Times New Roman" w:cs="Times New Roman"/>
          <w:b/>
          <w:bCs/>
          <w:i/>
          <w:sz w:val="24"/>
          <w:szCs w:val="24"/>
        </w:rPr>
        <w:t>”</w:t>
      </w:r>
      <w:r w:rsidR="002525AB" w:rsidRPr="00D737C4">
        <w:rPr>
          <w:rFonts w:ascii="Times New Roman" w:hAnsi="Times New Roman" w:cs="Times New Roman"/>
          <w:b/>
          <w:bCs/>
          <w:i/>
          <w:sz w:val="24"/>
          <w:szCs w:val="24"/>
        </w:rPr>
        <w:t xml:space="preserve"> </w:t>
      </w:r>
    </w:p>
    <w:p w:rsidR="00D62FBC"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B27C0C" w:rsidRPr="00D737C4">
        <w:rPr>
          <w:rFonts w:ascii="Times New Roman" w:hAnsi="Times New Roman" w:cs="Times New Roman"/>
          <w:b/>
          <w:i/>
          <w:sz w:val="24"/>
          <w:szCs w:val="24"/>
        </w:rPr>
        <w:t xml:space="preserve"> 84</w:t>
      </w:r>
      <w:r w:rsidR="00B27C0C"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incites, or encourages, another person to commit suicide, or who strengthens an existing decision to commit suicide or who, in any way, assists a person in committing the act of suicide, shall be sentenced to a penalty of imprisonment for a term of two to five years. </w:t>
      </w:r>
    </w:p>
    <w:p w:rsidR="00D62FBC"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(2) Where death occurs, the person shall be sentenced to a penalty of imprisonment for a term of four to ten years. </w:t>
      </w:r>
    </w:p>
    <w:p w:rsidR="00D62FBC"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(3) Any person who publicly encourages others to commit suicide shall be sentenced to a penalty of imprisonment for a term of three to eight years. </w:t>
      </w:r>
    </w:p>
    <w:p w:rsidR="00B27C0C"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(4) Any person who directs another to commit suicide, where the capacity of that person to understand the meaning and consequences of the act is compromised or lacking, or if a person compels another person to commit suicide by using threat or force, they shall be culpable of the offence of intentional killing</w:t>
      </w:r>
      <w:r w:rsidR="00B27C0C" w:rsidRPr="00D737C4">
        <w:rPr>
          <w:rFonts w:ascii="Times New Roman" w:hAnsi="Times New Roman" w:cs="Times New Roman"/>
          <w:i/>
          <w:sz w:val="24"/>
          <w:szCs w:val="24"/>
        </w:rPr>
        <w:t>.</w:t>
      </w:r>
    </w:p>
    <w:p w:rsidR="002525AB" w:rsidRPr="00D737C4" w:rsidRDefault="004D12C3" w:rsidP="005A4675">
      <w:pPr>
        <w:ind w:firstLine="360"/>
        <w:jc w:val="both"/>
        <w:rPr>
          <w:rFonts w:ascii="Times New Roman" w:hAnsi="Times New Roman" w:cs="Times New Roman"/>
          <w:b/>
          <w:bCs/>
          <w:i/>
          <w:sz w:val="24"/>
          <w:szCs w:val="24"/>
        </w:rPr>
      </w:pPr>
      <w:r w:rsidRPr="00D737C4">
        <w:rPr>
          <w:rFonts w:ascii="Times New Roman" w:hAnsi="Times New Roman" w:cs="Times New Roman"/>
          <w:b/>
          <w:bCs/>
          <w:i/>
          <w:sz w:val="24"/>
          <w:szCs w:val="24"/>
        </w:rPr>
        <w:t>“</w:t>
      </w:r>
      <w:r w:rsidR="002525AB" w:rsidRPr="00D737C4">
        <w:rPr>
          <w:rFonts w:ascii="Times New Roman" w:hAnsi="Times New Roman" w:cs="Times New Roman"/>
          <w:b/>
          <w:bCs/>
          <w:i/>
          <w:sz w:val="24"/>
          <w:szCs w:val="24"/>
        </w:rPr>
        <w:t>Intentional Injury</w:t>
      </w:r>
      <w:r w:rsidRPr="00D737C4">
        <w:rPr>
          <w:rFonts w:ascii="Times New Roman" w:hAnsi="Times New Roman" w:cs="Times New Roman"/>
          <w:b/>
          <w:bCs/>
          <w:i/>
          <w:sz w:val="24"/>
          <w:szCs w:val="24"/>
        </w:rPr>
        <w:t>”</w:t>
      </w:r>
      <w:r w:rsidR="002525AB" w:rsidRPr="00D737C4">
        <w:rPr>
          <w:rFonts w:ascii="Times New Roman" w:hAnsi="Times New Roman" w:cs="Times New Roman"/>
          <w:b/>
          <w:bCs/>
          <w:i/>
          <w:sz w:val="24"/>
          <w:szCs w:val="24"/>
        </w:rPr>
        <w:t xml:space="preserve"> </w:t>
      </w:r>
    </w:p>
    <w:p w:rsidR="00597B9F" w:rsidRPr="00D737C4" w:rsidRDefault="002525AB" w:rsidP="005A4675">
      <w:pPr>
        <w:ind w:firstLine="360"/>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BC3B96" w:rsidRPr="00D737C4">
        <w:rPr>
          <w:rFonts w:ascii="Times New Roman" w:hAnsi="Times New Roman" w:cs="Times New Roman"/>
          <w:b/>
          <w:i/>
          <w:sz w:val="24"/>
          <w:szCs w:val="24"/>
        </w:rPr>
        <w:t xml:space="preserve"> 86-</w:t>
      </w:r>
      <w:r w:rsidR="00BC3B96" w:rsidRPr="00D737C4">
        <w:rPr>
          <w:rFonts w:ascii="Times New Roman" w:hAnsi="Times New Roman" w:cs="Times New Roman"/>
          <w:i/>
          <w:sz w:val="24"/>
          <w:szCs w:val="24"/>
        </w:rPr>
        <w:t xml:space="preserve"> … (3) </w:t>
      </w:r>
      <w:r w:rsidRPr="00D737C4">
        <w:rPr>
          <w:rFonts w:ascii="Times New Roman" w:hAnsi="Times New Roman" w:cs="Times New Roman"/>
          <w:i/>
          <w:sz w:val="24"/>
          <w:szCs w:val="24"/>
        </w:rPr>
        <w:t xml:space="preserve">Where an intentional injury is committed: </w:t>
      </w:r>
    </w:p>
    <w:p w:rsidR="00597B9F" w:rsidRPr="007B60EB" w:rsidRDefault="002525AB" w:rsidP="007B60EB">
      <w:pPr>
        <w:pStyle w:val="ListeParagraf"/>
        <w:numPr>
          <w:ilvl w:val="0"/>
          <w:numId w:val="9"/>
        </w:numPr>
        <w:jc w:val="both"/>
        <w:rPr>
          <w:rFonts w:ascii="Times New Roman" w:hAnsi="Times New Roman" w:cs="Times New Roman"/>
          <w:i/>
          <w:sz w:val="24"/>
          <w:szCs w:val="24"/>
        </w:rPr>
      </w:pPr>
      <w:r w:rsidRPr="007B60EB">
        <w:rPr>
          <w:rFonts w:ascii="Times New Roman" w:hAnsi="Times New Roman" w:cs="Times New Roman"/>
          <w:i/>
          <w:sz w:val="24"/>
          <w:szCs w:val="24"/>
        </w:rPr>
        <w:t xml:space="preserve">against a direct antecedent, direct descendent, spouse or sibling; </w:t>
      </w:r>
    </w:p>
    <w:p w:rsidR="007B60EB" w:rsidRDefault="007B60EB" w:rsidP="007B60EB">
      <w:pPr>
        <w:pStyle w:val="ListeParagraf"/>
        <w:numPr>
          <w:ilvl w:val="0"/>
          <w:numId w:val="9"/>
        </w:numPr>
        <w:jc w:val="both"/>
        <w:rPr>
          <w:rFonts w:ascii="Times New Roman" w:hAnsi="Times New Roman" w:cs="Times New Roman"/>
          <w:i/>
          <w:sz w:val="24"/>
          <w:szCs w:val="24"/>
        </w:rPr>
      </w:pPr>
      <w:r w:rsidRPr="007B60EB">
        <w:rPr>
          <w:rFonts w:ascii="Times New Roman" w:hAnsi="Times New Roman" w:cs="Times New Roman"/>
          <w:i/>
          <w:sz w:val="24"/>
          <w:szCs w:val="24"/>
        </w:rPr>
        <w:t>against a person who cannot defend himself/herself physically or mentally,</w:t>
      </w:r>
    </w:p>
    <w:p w:rsidR="007B60EB" w:rsidRPr="007B60EB" w:rsidRDefault="007B60EB" w:rsidP="007B60EB">
      <w:pPr>
        <w:pStyle w:val="ListeParagraf"/>
        <w:numPr>
          <w:ilvl w:val="0"/>
          <w:numId w:val="10"/>
        </w:numPr>
        <w:jc w:val="both"/>
        <w:rPr>
          <w:rFonts w:ascii="Times New Roman" w:hAnsi="Times New Roman" w:cs="Times New Roman"/>
          <w:i/>
          <w:sz w:val="24"/>
          <w:szCs w:val="24"/>
        </w:rPr>
      </w:pPr>
      <w:r w:rsidRPr="007B60EB">
        <w:rPr>
          <w:rFonts w:ascii="Times New Roman" w:hAnsi="Times New Roman" w:cs="Times New Roman"/>
          <w:i/>
          <w:sz w:val="24"/>
          <w:szCs w:val="24"/>
        </w:rPr>
        <w:t>by a public official misusing the authority his/her office grants,</w:t>
      </w:r>
    </w:p>
    <w:p w:rsidR="00F85CBB" w:rsidRPr="00D737C4" w:rsidRDefault="00BC3B96" w:rsidP="005A4675">
      <w:pPr>
        <w:ind w:firstLine="360"/>
        <w:jc w:val="both"/>
        <w:rPr>
          <w:rFonts w:ascii="Times New Roman" w:hAnsi="Times New Roman" w:cs="Times New Roman"/>
          <w:i/>
          <w:sz w:val="24"/>
          <w:szCs w:val="24"/>
        </w:rPr>
      </w:pPr>
      <w:r w:rsidRPr="00D737C4">
        <w:rPr>
          <w:rFonts w:ascii="Times New Roman" w:hAnsi="Times New Roman" w:cs="Times New Roman"/>
          <w:i/>
          <w:sz w:val="24"/>
          <w:szCs w:val="24"/>
        </w:rPr>
        <w:t xml:space="preserve">… </w:t>
      </w:r>
      <w:r w:rsidR="002525AB" w:rsidRPr="00D737C4">
        <w:rPr>
          <w:rFonts w:ascii="Times New Roman" w:hAnsi="Times New Roman" w:cs="Times New Roman"/>
          <w:i/>
          <w:sz w:val="24"/>
          <w:szCs w:val="24"/>
        </w:rPr>
        <w:t xml:space="preserve">the penalty to be given shall be increased by one half without requiring a complaint and shall be increased by one fold in terms of subparagraph </w:t>
      </w:r>
      <w:r w:rsidRPr="00D737C4">
        <w:rPr>
          <w:rFonts w:ascii="Times New Roman" w:hAnsi="Times New Roman" w:cs="Times New Roman"/>
          <w:i/>
          <w:sz w:val="24"/>
          <w:szCs w:val="24"/>
        </w:rPr>
        <w:t>(f)</w:t>
      </w:r>
      <w:r w:rsidR="002525AB" w:rsidRPr="00D737C4">
        <w:rPr>
          <w:rFonts w:ascii="Times New Roman" w:hAnsi="Times New Roman" w:cs="Times New Roman"/>
          <w:i/>
          <w:sz w:val="24"/>
          <w:szCs w:val="24"/>
        </w:rPr>
        <w:t>.</w:t>
      </w:r>
    </w:p>
    <w:p w:rsidR="00E70754" w:rsidRPr="00D737C4" w:rsidRDefault="007B60EB" w:rsidP="005A4675">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 xml:space="preserve"> </w:t>
      </w:r>
      <w:r w:rsidR="004D12C3" w:rsidRPr="00D737C4">
        <w:rPr>
          <w:rFonts w:ascii="Times New Roman" w:hAnsi="Times New Roman" w:cs="Times New Roman"/>
          <w:b/>
          <w:bCs/>
          <w:i/>
          <w:sz w:val="24"/>
          <w:szCs w:val="24"/>
        </w:rPr>
        <w:t>“</w:t>
      </w:r>
      <w:r w:rsidR="00E70754" w:rsidRPr="00D737C4">
        <w:rPr>
          <w:rFonts w:ascii="Times New Roman" w:hAnsi="Times New Roman" w:cs="Times New Roman"/>
          <w:b/>
          <w:bCs/>
          <w:i/>
          <w:sz w:val="24"/>
          <w:szCs w:val="24"/>
        </w:rPr>
        <w:t>Torture</w:t>
      </w:r>
      <w:r w:rsidR="004D12C3" w:rsidRPr="00D737C4">
        <w:rPr>
          <w:rFonts w:ascii="Times New Roman" w:hAnsi="Times New Roman" w:cs="Times New Roman"/>
          <w:b/>
          <w:bCs/>
          <w:i/>
          <w:sz w:val="24"/>
          <w:szCs w:val="24"/>
        </w:rPr>
        <w:t>”</w:t>
      </w:r>
      <w:r w:rsidR="00E70754" w:rsidRPr="00D737C4">
        <w:rPr>
          <w:rFonts w:ascii="Times New Roman" w:hAnsi="Times New Roman" w:cs="Times New Roman"/>
          <w:b/>
          <w:bCs/>
          <w:i/>
          <w:sz w:val="24"/>
          <w:szCs w:val="24"/>
        </w:rPr>
        <w:t xml:space="preserve"> </w:t>
      </w:r>
    </w:p>
    <w:p w:rsidR="00E70754" w:rsidRPr="00D737C4" w:rsidRDefault="00E70754" w:rsidP="005A4675">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 xml:space="preserve">Article 94 </w:t>
      </w:r>
      <w:r w:rsidR="00931D44" w:rsidRPr="00D737C4">
        <w:rPr>
          <w:rFonts w:ascii="Times New Roman" w:hAnsi="Times New Roman" w:cs="Times New Roman"/>
          <w:i/>
          <w:sz w:val="24"/>
          <w:szCs w:val="24"/>
        </w:rPr>
        <w:t xml:space="preserve">- … (2) </w:t>
      </w:r>
      <w:r w:rsidRPr="00D737C4">
        <w:rPr>
          <w:rFonts w:ascii="Times New Roman" w:hAnsi="Times New Roman" w:cs="Times New Roman"/>
          <w:i/>
          <w:sz w:val="24"/>
          <w:szCs w:val="24"/>
        </w:rPr>
        <w:t xml:space="preserve">If the offence is committed against: </w:t>
      </w:r>
    </w:p>
    <w:p w:rsidR="00F2385A" w:rsidRPr="00D737C4" w:rsidRDefault="00931D44" w:rsidP="005A4675">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w:t>
      </w:r>
      <w:r w:rsidR="00E70754" w:rsidRPr="00D737C4">
        <w:rPr>
          <w:rFonts w:ascii="Times New Roman" w:hAnsi="Times New Roman" w:cs="Times New Roman"/>
          <w:i/>
          <w:sz w:val="24"/>
          <w:szCs w:val="24"/>
        </w:rPr>
        <w:t>a child, a person who is physically or mentally incapable of defending himself or a pregnant women; or</w:t>
      </w:r>
      <w:r w:rsidRPr="00D737C4">
        <w:rPr>
          <w:rFonts w:ascii="Times New Roman" w:hAnsi="Times New Roman" w:cs="Times New Roman"/>
          <w:i/>
          <w:sz w:val="24"/>
          <w:szCs w:val="24"/>
        </w:rPr>
        <w:t xml:space="preserve"> … </w:t>
      </w:r>
      <w:r w:rsidR="00E70754" w:rsidRPr="00D737C4">
        <w:rPr>
          <w:rFonts w:ascii="Times New Roman" w:hAnsi="Times New Roman" w:cs="Times New Roman"/>
          <w:i/>
          <w:sz w:val="24"/>
          <w:szCs w:val="24"/>
        </w:rPr>
        <w:t>a penalty of imprisonment for a term of eight to fifteen years shall be imposed.</w:t>
      </w:r>
      <w:r w:rsidRPr="00D737C4">
        <w:rPr>
          <w:rFonts w:ascii="Times New Roman" w:hAnsi="Times New Roman" w:cs="Times New Roman"/>
          <w:i/>
          <w:sz w:val="24"/>
          <w:szCs w:val="24"/>
        </w:rPr>
        <w:t xml:space="preserve"> (3) </w:t>
      </w:r>
      <w:r w:rsidR="00F2385A" w:rsidRPr="00D737C4">
        <w:rPr>
          <w:rFonts w:ascii="Times New Roman" w:hAnsi="Times New Roman" w:cs="Times New Roman"/>
          <w:i/>
          <w:sz w:val="24"/>
          <w:szCs w:val="24"/>
        </w:rPr>
        <w:t xml:space="preserve">If the act is conducted in the manner of sexual harassment, the offender shall be sentenced to a penalty of imprisonment for a term of ten to fifteen years </w:t>
      </w:r>
    </w:p>
    <w:p w:rsidR="00F2385A" w:rsidRPr="00D737C4" w:rsidRDefault="00931D44" w:rsidP="005A4675">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 </w:t>
      </w:r>
    </w:p>
    <w:p w:rsidR="00D25346" w:rsidRPr="00D737C4" w:rsidRDefault="00931D44" w:rsidP="005A4675">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(6) </w:t>
      </w:r>
      <w:r w:rsidR="00F2385A" w:rsidRPr="00D737C4">
        <w:rPr>
          <w:rFonts w:ascii="Times New Roman" w:hAnsi="Times New Roman" w:cs="Times New Roman"/>
          <w:i/>
          <w:sz w:val="24"/>
          <w:szCs w:val="24"/>
        </w:rPr>
        <w:t>No statue of limitation shall apply to this offence</w:t>
      </w:r>
      <w:r w:rsidRPr="00D737C4">
        <w:rPr>
          <w:rFonts w:ascii="Times New Roman" w:hAnsi="Times New Roman" w:cs="Times New Roman"/>
          <w:i/>
          <w:sz w:val="24"/>
          <w:szCs w:val="24"/>
        </w:rPr>
        <w:t>.</w:t>
      </w:r>
    </w:p>
    <w:p w:rsidR="00F2385A" w:rsidRPr="00D737C4" w:rsidRDefault="004D12C3" w:rsidP="005A4675">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F2385A" w:rsidRPr="00D737C4">
        <w:rPr>
          <w:rFonts w:ascii="Times New Roman" w:hAnsi="Times New Roman" w:cs="Times New Roman"/>
          <w:b/>
          <w:bCs/>
          <w:i/>
          <w:sz w:val="24"/>
          <w:szCs w:val="24"/>
        </w:rPr>
        <w:t>Aggravated Torture on Account of its Consequences</w:t>
      </w:r>
      <w:r w:rsidRPr="00D737C4">
        <w:rPr>
          <w:rFonts w:ascii="Times New Roman" w:hAnsi="Times New Roman" w:cs="Times New Roman"/>
          <w:b/>
          <w:bCs/>
          <w:i/>
          <w:sz w:val="24"/>
          <w:szCs w:val="24"/>
        </w:rPr>
        <w:t>”</w:t>
      </w:r>
      <w:r w:rsidR="00F2385A" w:rsidRPr="00D737C4">
        <w:rPr>
          <w:rFonts w:ascii="Times New Roman" w:hAnsi="Times New Roman" w:cs="Times New Roman"/>
          <w:b/>
          <w:bCs/>
          <w:i/>
          <w:sz w:val="24"/>
          <w:szCs w:val="24"/>
        </w:rPr>
        <w:t xml:space="preserve"> </w:t>
      </w:r>
    </w:p>
    <w:p w:rsidR="00F2385A" w:rsidRPr="00D737C4" w:rsidRDefault="00F2385A" w:rsidP="005A4675">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95-</w:t>
      </w:r>
      <w:r w:rsidR="00DC2DD4"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Where the act of torture causes (of the victim); </w:t>
      </w:r>
      <w:r w:rsidR="00DC2DD4" w:rsidRPr="00D737C4">
        <w:rPr>
          <w:rFonts w:ascii="Times New Roman" w:hAnsi="Times New Roman" w:cs="Times New Roman"/>
          <w:i/>
          <w:sz w:val="24"/>
          <w:szCs w:val="24"/>
        </w:rPr>
        <w:t>…</w:t>
      </w:r>
    </w:p>
    <w:p w:rsidR="00AD32EE" w:rsidRPr="00D737C4" w:rsidRDefault="00DC2DD4" w:rsidP="005A4675">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e) </w:t>
      </w:r>
      <w:r w:rsidR="00F2385A" w:rsidRPr="00D737C4">
        <w:rPr>
          <w:rFonts w:ascii="Times New Roman" w:hAnsi="Times New Roman" w:cs="Times New Roman"/>
          <w:i/>
          <w:sz w:val="24"/>
          <w:szCs w:val="24"/>
        </w:rPr>
        <w:t>the premature birth of a child, where the victim is a pregnant woman, the penalty determined in accordance with the above article shall be increased by one half</w:t>
      </w:r>
      <w:r w:rsidRPr="00D737C4">
        <w:rPr>
          <w:rFonts w:ascii="Times New Roman" w:hAnsi="Times New Roman" w:cs="Times New Roman"/>
          <w:i/>
          <w:sz w:val="24"/>
          <w:szCs w:val="24"/>
        </w:rPr>
        <w:t xml:space="preserve">. </w:t>
      </w:r>
    </w:p>
    <w:p w:rsidR="00F2385A" w:rsidRPr="00D737C4" w:rsidRDefault="00DC2DD4" w:rsidP="005A4675">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(2) </w:t>
      </w:r>
      <w:r w:rsidR="00F2385A" w:rsidRPr="00D737C4">
        <w:rPr>
          <w:rFonts w:ascii="Times New Roman" w:hAnsi="Times New Roman" w:cs="Times New Roman"/>
          <w:i/>
          <w:sz w:val="24"/>
          <w:szCs w:val="24"/>
        </w:rPr>
        <w:t xml:space="preserve">Where the act of torture causes (of the victim): </w:t>
      </w:r>
    </w:p>
    <w:p w:rsidR="00F2385A" w:rsidRPr="00D737C4" w:rsidRDefault="00F2385A" w:rsidP="005A4675">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DC2DD4" w:rsidRPr="00D737C4" w:rsidRDefault="00DC2DD4" w:rsidP="005A4675">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e) </w:t>
      </w:r>
      <w:r w:rsidR="00F2385A" w:rsidRPr="00D737C4">
        <w:rPr>
          <w:rFonts w:ascii="Times New Roman" w:hAnsi="Times New Roman" w:cs="Times New Roman"/>
          <w:i/>
          <w:sz w:val="24"/>
          <w:szCs w:val="24"/>
        </w:rPr>
        <w:t>the loss of an unborn child, where the victim is a pregnant woman, the penalty determined in accordance with the article above shall be doubled</w:t>
      </w:r>
      <w:r w:rsidRPr="00D737C4">
        <w:rPr>
          <w:rFonts w:ascii="Times New Roman" w:hAnsi="Times New Roman" w:cs="Times New Roman"/>
          <w:i/>
          <w:sz w:val="24"/>
          <w:szCs w:val="24"/>
        </w:rPr>
        <w:t xml:space="preserve">. </w:t>
      </w:r>
    </w:p>
    <w:p w:rsidR="00F2385A" w:rsidRPr="00D737C4" w:rsidRDefault="004D12C3"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F2385A" w:rsidRPr="00D737C4">
        <w:rPr>
          <w:rFonts w:ascii="Times New Roman" w:hAnsi="Times New Roman" w:cs="Times New Roman"/>
          <w:b/>
          <w:bCs/>
          <w:i/>
          <w:sz w:val="24"/>
          <w:szCs w:val="24"/>
        </w:rPr>
        <w:t>Torment</w:t>
      </w:r>
      <w:r w:rsidRPr="00D737C4">
        <w:rPr>
          <w:rFonts w:ascii="Times New Roman" w:hAnsi="Times New Roman" w:cs="Times New Roman"/>
          <w:b/>
          <w:bCs/>
          <w:i/>
          <w:sz w:val="24"/>
          <w:szCs w:val="24"/>
        </w:rPr>
        <w:t>”</w:t>
      </w:r>
      <w:r w:rsidR="00F2385A" w:rsidRPr="00D737C4">
        <w:rPr>
          <w:rFonts w:ascii="Times New Roman" w:hAnsi="Times New Roman" w:cs="Times New Roman"/>
          <w:b/>
          <w:bCs/>
          <w:i/>
          <w:sz w:val="24"/>
          <w:szCs w:val="24"/>
        </w:rPr>
        <w:t xml:space="preserve"> </w:t>
      </w:r>
    </w:p>
    <w:p w:rsidR="00F2385A" w:rsidRPr="00D737C4" w:rsidRDefault="00F2385A"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96</w:t>
      </w:r>
      <w:r w:rsidR="00DC2DD4" w:rsidRPr="00D737C4">
        <w:rPr>
          <w:rFonts w:ascii="Times New Roman" w:hAnsi="Times New Roman" w:cs="Times New Roman"/>
          <w:i/>
          <w:sz w:val="24"/>
          <w:szCs w:val="24"/>
        </w:rPr>
        <w:t xml:space="preserve">- </w:t>
      </w:r>
    </w:p>
    <w:p w:rsidR="00F2385A" w:rsidRPr="00D737C4" w:rsidRDefault="00DC2DD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r w:rsidR="00F2385A" w:rsidRPr="00D737C4">
        <w:rPr>
          <w:rFonts w:ascii="Times New Roman" w:hAnsi="Times New Roman" w:cs="Times New Roman"/>
          <w:i/>
          <w:sz w:val="24"/>
          <w:szCs w:val="24"/>
        </w:rPr>
        <w:t xml:space="preserve"> </w:t>
      </w:r>
    </w:p>
    <w:p w:rsidR="00016471" w:rsidRPr="00D737C4" w:rsidRDefault="00AD32EE"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r w:rsidR="00F2385A" w:rsidRPr="00D737C4">
        <w:rPr>
          <w:rFonts w:ascii="Times New Roman" w:hAnsi="Times New Roman" w:cs="Times New Roman"/>
          <w:i/>
          <w:sz w:val="24"/>
          <w:szCs w:val="24"/>
        </w:rPr>
        <w:t>if the offence is committed against a woman, the lower limit of the penalty shall not be less than two years and six months. (2) If the acts falling within the scope of the preceding paragraph are committed: a) against a child, a person who is physically or mentally incapable of defending herself or a pregnant woman, the person shall be sentenced to imprisonment from three years to eight years</w:t>
      </w:r>
      <w:r w:rsidR="00DC2DD4" w:rsidRPr="00D737C4">
        <w:rPr>
          <w:rFonts w:ascii="Times New Roman" w:hAnsi="Times New Roman" w:cs="Times New Roman"/>
          <w:i/>
          <w:sz w:val="24"/>
          <w:szCs w:val="24"/>
        </w:rPr>
        <w:t>.</w:t>
      </w:r>
    </w:p>
    <w:p w:rsidR="00E707EB" w:rsidRPr="00D737C4" w:rsidRDefault="00E707EB" w:rsidP="00AD32EE">
      <w:pPr>
        <w:ind w:left="204" w:firstLine="504"/>
        <w:jc w:val="both"/>
        <w:rPr>
          <w:rFonts w:ascii="Times New Roman" w:hAnsi="Times New Roman" w:cs="Times New Roman"/>
          <w:i/>
          <w:sz w:val="24"/>
          <w:szCs w:val="24"/>
        </w:rPr>
      </w:pPr>
    </w:p>
    <w:p w:rsidR="00521555" w:rsidRPr="00D737C4" w:rsidRDefault="004D12C3"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lastRenderedPageBreak/>
        <w:t>“</w:t>
      </w:r>
      <w:r w:rsidR="008B3DA1" w:rsidRPr="00D737C4">
        <w:rPr>
          <w:rFonts w:ascii="Times New Roman" w:hAnsi="Times New Roman" w:cs="Times New Roman"/>
          <w:b/>
          <w:bCs/>
          <w:i/>
          <w:sz w:val="24"/>
          <w:szCs w:val="24"/>
        </w:rPr>
        <w:t>Child abuse</w:t>
      </w:r>
      <w:r w:rsidRPr="00D737C4">
        <w:rPr>
          <w:rFonts w:ascii="Times New Roman" w:hAnsi="Times New Roman" w:cs="Times New Roman"/>
          <w:b/>
          <w:bCs/>
          <w:i/>
          <w:sz w:val="24"/>
          <w:szCs w:val="24"/>
        </w:rPr>
        <w:t>”</w:t>
      </w:r>
      <w:r w:rsidR="00521555" w:rsidRPr="00D737C4">
        <w:rPr>
          <w:rFonts w:ascii="Times New Roman" w:hAnsi="Times New Roman" w:cs="Times New Roman"/>
          <w:b/>
          <w:bCs/>
          <w:i/>
          <w:sz w:val="24"/>
          <w:szCs w:val="24"/>
        </w:rPr>
        <w:t xml:space="preserve">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103</w:t>
      </w:r>
      <w:r w:rsidR="002E26C7"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abuses a child sexually shall be sentenced to an imprisonment from eight years to fifteen years. If the said sexual abuse ceases at the level of sexual importunity, the term of imprisonment shall be from three years to eight years. If offender of the offence ceased at the level of importunity is a child, commencement of an investigation and prosecution depends on the complaint of the victim’ parents or guardian. Sexual molestation covers the following acts;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All kinds of sexual attempt against children who are under the age of fifteen or against those attained the age of fifteen but lack the ability to understand the legal consequences of such act,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Sexual behaviours committed against other children by force, threat, fraud or another reason affecting the willpower.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(2) In case of performance of sexual abuse by inserting an organ or instrument into a body, the offender is sentenced to a term of imprisonment no less than sixteen years.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If the offense is committed;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by participation of more than one person in the offense,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by using the advantage of the environment where people have to live together collectively,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c) against a person with whom he or she has third degree blood relation or kinship, or by stepfather, stepmother, half-sibling or adopter,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d) by his/her guardian, tutor, instructor, caregiver, custodial parents or by those who provide him/her with health care or are under an obligation to protect, look after or supervise him/her, </w:t>
      </w:r>
    </w:p>
    <w:p w:rsidR="008E6674" w:rsidRPr="00D737C4" w:rsidRDefault="0052155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e) by undue influence based on public office or employment relationship, the punishment to be imposed according to the above subparagraphs is increased by one half. </w:t>
      </w:r>
    </w:p>
    <w:p w:rsidR="008E6674" w:rsidRPr="00D737C4" w:rsidRDefault="00521555" w:rsidP="008E667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(4) In cases where the sexual abuse is conducted against the children identified under sub-paragraph (a) of the first paragraph by use of force or threat, or against the children identified under sub-paragraph (b) therein by use of arms, the punishment to be imposed according to the above paragraphs is increased by one half. </w:t>
      </w:r>
    </w:p>
    <w:p w:rsidR="008E6674" w:rsidRPr="00D737C4" w:rsidRDefault="00521555" w:rsidP="008E667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(5) In case of use of force and violence during sexual assault in such a way to result in serious consequences of intentional injury, the offender is additionally punished for intentional injury. </w:t>
      </w:r>
    </w:p>
    <w:p w:rsidR="002E26C7" w:rsidRPr="00D737C4" w:rsidRDefault="00521555" w:rsidP="008E667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6) In case of vegetative state or death of a person as a result of the offense, the offender shall be sentenced to aggravated life imprisonment</w:t>
      </w:r>
      <w:r w:rsidR="002E26C7" w:rsidRPr="00D737C4">
        <w:rPr>
          <w:rFonts w:ascii="Times New Roman" w:hAnsi="Times New Roman" w:cs="Times New Roman"/>
          <w:i/>
          <w:sz w:val="24"/>
          <w:szCs w:val="24"/>
        </w:rPr>
        <w:t>.</w:t>
      </w:r>
    </w:p>
    <w:p w:rsidR="00F24FAE" w:rsidRPr="00D737C4" w:rsidRDefault="004D12C3"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F24FAE" w:rsidRPr="00D737C4">
        <w:rPr>
          <w:rFonts w:ascii="Times New Roman" w:hAnsi="Times New Roman" w:cs="Times New Roman"/>
          <w:b/>
          <w:bCs/>
          <w:i/>
          <w:sz w:val="24"/>
          <w:szCs w:val="24"/>
        </w:rPr>
        <w:t>Prevention of the Exercise of Freedom of Belief, Thought and Conviction</w:t>
      </w:r>
      <w:r w:rsidRPr="00D737C4">
        <w:rPr>
          <w:rFonts w:ascii="Times New Roman" w:hAnsi="Times New Roman" w:cs="Times New Roman"/>
          <w:b/>
          <w:bCs/>
          <w:i/>
          <w:sz w:val="24"/>
          <w:szCs w:val="24"/>
        </w:rPr>
        <w:t>”</w:t>
      </w:r>
      <w:r w:rsidR="00F24FAE" w:rsidRPr="00D737C4">
        <w:rPr>
          <w:rFonts w:ascii="Times New Roman" w:hAnsi="Times New Roman" w:cs="Times New Roman"/>
          <w:b/>
          <w:bCs/>
          <w:i/>
          <w:sz w:val="24"/>
          <w:szCs w:val="24"/>
        </w:rPr>
        <w:t xml:space="preserve"> </w:t>
      </w:r>
    </w:p>
    <w:p w:rsidR="002E26C7" w:rsidRPr="00D737C4" w:rsidRDefault="00F24FAE"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115</w:t>
      </w:r>
      <w:r w:rsidR="002E26C7" w:rsidRPr="00D737C4">
        <w:rPr>
          <w:rFonts w:ascii="Times New Roman" w:hAnsi="Times New Roman" w:cs="Times New Roman"/>
          <w:i/>
          <w:sz w:val="24"/>
          <w:szCs w:val="24"/>
        </w:rPr>
        <w:t xml:space="preserve">- (1) </w:t>
      </w:r>
      <w:r w:rsidR="00AC2073" w:rsidRPr="00D737C4">
        <w:rPr>
          <w:rFonts w:ascii="Times New Roman" w:hAnsi="Times New Roman" w:cs="Times New Roman"/>
          <w:i/>
          <w:sz w:val="24"/>
          <w:szCs w:val="24"/>
        </w:rPr>
        <w:t xml:space="preserve">Any person who uses force against, or threatens, another person in order to compel him to alter or declare, or in order to prevent him from declaring or disseminating, his religious, political, social, or philosophical beliefs, thoughts or convictions shall be sentenced </w:t>
      </w:r>
      <w:r w:rsidRPr="00D737C4">
        <w:rPr>
          <w:rFonts w:ascii="Times New Roman" w:hAnsi="Times New Roman" w:cs="Times New Roman"/>
          <w:i/>
          <w:sz w:val="24"/>
          <w:szCs w:val="24"/>
        </w:rPr>
        <w:t xml:space="preserve">to a penalty of imprisonment for a term of one to three years. </w:t>
      </w:r>
      <w:r w:rsidRPr="00D737C4">
        <w:rPr>
          <w:rFonts w:ascii="Times New Roman" w:hAnsi="Times New Roman" w:cs="Times New Roman"/>
          <w:i/>
          <w:sz w:val="24"/>
          <w:szCs w:val="24"/>
        </w:rPr>
        <w:lastRenderedPageBreak/>
        <w:t>(2) Where communal religious worship or ceremony is prevented by the use of force, threats or by any other unlawful act a penalty in accordance with paragraph 1 shall be imposed. (3) Where life styles originating from beliefs, thoughts or convictions are interfered with or altered involuntarily by using force, threats or by any other unlawful act, a penalty in accordance with paragraph 1 shall be imposed</w:t>
      </w:r>
      <w:r w:rsidR="002E26C7" w:rsidRPr="00D737C4">
        <w:rPr>
          <w:rFonts w:ascii="Times New Roman" w:hAnsi="Times New Roman" w:cs="Times New Roman"/>
          <w:i/>
          <w:sz w:val="24"/>
          <w:szCs w:val="24"/>
        </w:rPr>
        <w:t>.</w:t>
      </w:r>
    </w:p>
    <w:p w:rsidR="00AC2073" w:rsidRPr="00D737C4" w:rsidRDefault="004D12C3" w:rsidP="00AD32EE">
      <w:pPr>
        <w:ind w:left="204" w:firstLine="504"/>
        <w:jc w:val="both"/>
        <w:rPr>
          <w:rFonts w:ascii="Times New Roman" w:hAnsi="Times New Roman" w:cs="Times New Roman"/>
          <w:b/>
          <w:bCs/>
          <w:i/>
          <w:sz w:val="24"/>
          <w:szCs w:val="24"/>
        </w:rPr>
      </w:pPr>
      <w:r w:rsidRPr="00D737C4">
        <w:rPr>
          <w:rFonts w:ascii="Times New Roman" w:hAnsi="Times New Roman" w:cs="Times New Roman"/>
          <w:b/>
          <w:bCs/>
          <w:i/>
          <w:sz w:val="24"/>
          <w:szCs w:val="24"/>
        </w:rPr>
        <w:t>“</w:t>
      </w:r>
      <w:r w:rsidR="00AC2073" w:rsidRPr="00D737C4">
        <w:rPr>
          <w:rFonts w:ascii="Times New Roman" w:hAnsi="Times New Roman" w:cs="Times New Roman"/>
          <w:b/>
          <w:bCs/>
          <w:i/>
          <w:sz w:val="24"/>
          <w:szCs w:val="24"/>
        </w:rPr>
        <w:t>Hatred and Discrimination</w:t>
      </w:r>
      <w:r w:rsidRPr="00D737C4">
        <w:rPr>
          <w:rFonts w:ascii="Times New Roman" w:hAnsi="Times New Roman" w:cs="Times New Roman"/>
          <w:b/>
          <w:bCs/>
          <w:i/>
          <w:sz w:val="24"/>
          <w:szCs w:val="24"/>
        </w:rPr>
        <w:t>”</w:t>
      </w:r>
      <w:r w:rsidR="00AC2073" w:rsidRPr="00D737C4">
        <w:rPr>
          <w:rFonts w:ascii="Times New Roman" w:hAnsi="Times New Roman" w:cs="Times New Roman"/>
          <w:b/>
          <w:bCs/>
          <w:i/>
          <w:sz w:val="24"/>
          <w:szCs w:val="24"/>
        </w:rPr>
        <w:t xml:space="preserve"> </w:t>
      </w:r>
    </w:p>
    <w:p w:rsidR="00AC2073" w:rsidRPr="00D737C4" w:rsidRDefault="00AC2073"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2E26C7" w:rsidRPr="00D737C4">
        <w:rPr>
          <w:rFonts w:ascii="Times New Roman" w:hAnsi="Times New Roman" w:cs="Times New Roman"/>
          <w:b/>
          <w:i/>
          <w:sz w:val="24"/>
          <w:szCs w:val="24"/>
        </w:rPr>
        <w:t xml:space="preserve"> 122</w:t>
      </w:r>
      <w:r w:rsidR="002E26C7"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w:t>
      </w:r>
    </w:p>
    <w:p w:rsidR="00F45560" w:rsidRPr="00D737C4" w:rsidRDefault="00AC2073" w:rsidP="00F45560">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prevents the sale, transfer or rental of a movable or immovable property offered to the public, </w:t>
      </w:r>
    </w:p>
    <w:p w:rsidR="00F45560" w:rsidRPr="00D737C4" w:rsidRDefault="00AC2073" w:rsidP="00F45560">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prevents a person from enjoying services offered to the public, </w:t>
      </w:r>
    </w:p>
    <w:p w:rsidR="00F45560" w:rsidRPr="00D737C4" w:rsidRDefault="00AC2073" w:rsidP="00F45560">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(c) prevents a person from being recruited for a job, </w:t>
      </w:r>
    </w:p>
    <w:p w:rsidR="00BA77AA" w:rsidRPr="00D737C4" w:rsidRDefault="00AC2073" w:rsidP="00F45560">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(d) prevents a person from undertaking an ordinary economic activity on the ground of hatred based on differences of language, race, nationality, colour, gender, disability, political view, philosophical belief, religion or sect shall be sentenced to a penalty of imprisonment for a term of one year to three years</w:t>
      </w:r>
      <w:r w:rsidR="002E26C7" w:rsidRPr="00D737C4">
        <w:rPr>
          <w:rFonts w:ascii="Times New Roman" w:hAnsi="Times New Roman" w:cs="Times New Roman"/>
          <w:i/>
          <w:sz w:val="24"/>
          <w:szCs w:val="24"/>
        </w:rPr>
        <w:t>.</w:t>
      </w:r>
    </w:p>
    <w:p w:rsidR="00BA77AA" w:rsidRPr="00D737C4" w:rsidRDefault="004D12C3" w:rsidP="00AD32EE">
      <w:pPr>
        <w:ind w:left="204" w:firstLine="504"/>
        <w:jc w:val="both"/>
        <w:rPr>
          <w:rFonts w:ascii="Times New Roman" w:hAnsi="Times New Roman" w:cs="Times New Roman"/>
          <w:b/>
          <w:i/>
          <w:sz w:val="24"/>
          <w:szCs w:val="24"/>
        </w:rPr>
      </w:pPr>
      <w:r w:rsidRPr="00D737C4">
        <w:rPr>
          <w:rFonts w:ascii="Times New Roman" w:hAnsi="Times New Roman" w:cs="Times New Roman"/>
          <w:b/>
          <w:i/>
          <w:sz w:val="24"/>
          <w:szCs w:val="24"/>
        </w:rPr>
        <w:t>“</w:t>
      </w:r>
      <w:r w:rsidR="003D519F" w:rsidRPr="00D737C4">
        <w:rPr>
          <w:rFonts w:ascii="Times New Roman" w:hAnsi="Times New Roman" w:cs="Times New Roman"/>
          <w:b/>
          <w:i/>
          <w:sz w:val="24"/>
          <w:szCs w:val="24"/>
        </w:rPr>
        <w:t>Repeated Stalking</w:t>
      </w:r>
      <w:r w:rsidRPr="00D737C4">
        <w:rPr>
          <w:rFonts w:ascii="Times New Roman" w:hAnsi="Times New Roman" w:cs="Times New Roman"/>
          <w:b/>
          <w:i/>
          <w:sz w:val="24"/>
          <w:szCs w:val="24"/>
        </w:rPr>
        <w:t>”</w:t>
      </w:r>
    </w:p>
    <w:p w:rsidR="00F45560" w:rsidRPr="00D737C4"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 123/A-</w:t>
      </w:r>
      <w:r w:rsidRPr="00D737C4">
        <w:rPr>
          <w:rFonts w:ascii="Times New Roman" w:hAnsi="Times New Roman" w:cs="Times New Roman"/>
          <w:i/>
          <w:sz w:val="24"/>
          <w:szCs w:val="24"/>
        </w:rPr>
        <w:t xml:space="preserve"> </w:t>
      </w:r>
      <w:r w:rsidR="003B07B0" w:rsidRPr="00D737C4">
        <w:rPr>
          <w:rFonts w:ascii="Times New Roman" w:hAnsi="Times New Roman" w:cs="Times New Roman"/>
          <w:i/>
          <w:sz w:val="24"/>
          <w:szCs w:val="24"/>
        </w:rPr>
        <w:t xml:space="preserve"> </w:t>
      </w:r>
      <w:r w:rsidR="003B07B0" w:rsidRPr="00D737C4">
        <w:rPr>
          <w:rFonts w:ascii="Times New Roman" w:hAnsi="Times New Roman" w:cs="Times New Roman"/>
          <w:b/>
          <w:bCs/>
          <w:i/>
          <w:sz w:val="24"/>
          <w:szCs w:val="24"/>
        </w:rPr>
        <w:t>(Addition: 12/5/2022 - By Article 8 of the Law no. 7406)</w:t>
      </w:r>
      <w:r w:rsidR="003B07B0"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 xml:space="preserve">(1) The perpetrator who persistently causes a serious disturbance to a person or causes him to fear for his safety or the safety of one of his relatives by physically following him/her or trying to establish contact by using communication and communication tools, information systems or third parties shall be sentenced to imprisonment from six months to two years. </w:t>
      </w:r>
    </w:p>
    <w:p w:rsidR="00F45560" w:rsidRPr="00D737C4"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(2) The perpetrator shall be sentenced to imprisonment from one year to three years if the offence;</w:t>
      </w:r>
    </w:p>
    <w:p w:rsidR="00F45560" w:rsidRPr="00D737C4"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 a) is committed against a child or a spouse for whom a separation order has been issued or divorced, </w:t>
      </w:r>
    </w:p>
    <w:p w:rsidR="00F45560" w:rsidRPr="00D737C4"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causes the victim to change his/her school, workplace, residence or to leave his/her school or work, </w:t>
      </w:r>
    </w:p>
    <w:p w:rsidR="00F45560" w:rsidRPr="00D737C4"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c) is committed by the perpetrator for whom a suspension or a measure of not approaching the residence, school or workplace has been issued, </w:t>
      </w:r>
    </w:p>
    <w:p w:rsidR="00BA77AA" w:rsidRPr="00D737C4"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(3) Investigation and prosecution of the offence regulated in this article is subject to complaint.</w:t>
      </w:r>
    </w:p>
    <w:p w:rsidR="0094305C" w:rsidRPr="00D737C4" w:rsidRDefault="004D12C3"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94305C" w:rsidRPr="00D737C4">
        <w:rPr>
          <w:rFonts w:ascii="Times New Roman" w:hAnsi="Times New Roman" w:cs="Times New Roman"/>
          <w:b/>
          <w:bCs/>
          <w:i/>
          <w:sz w:val="24"/>
          <w:szCs w:val="24"/>
        </w:rPr>
        <w:t>Insult</w:t>
      </w:r>
      <w:r w:rsidRPr="00D737C4">
        <w:rPr>
          <w:rFonts w:ascii="Times New Roman" w:hAnsi="Times New Roman" w:cs="Times New Roman"/>
          <w:b/>
          <w:bCs/>
          <w:i/>
          <w:sz w:val="24"/>
          <w:szCs w:val="24"/>
        </w:rPr>
        <w:t>”</w:t>
      </w:r>
      <w:r w:rsidR="0094305C" w:rsidRPr="00D737C4">
        <w:rPr>
          <w:rFonts w:ascii="Times New Roman" w:hAnsi="Times New Roman" w:cs="Times New Roman"/>
          <w:b/>
          <w:bCs/>
          <w:i/>
          <w:sz w:val="24"/>
          <w:szCs w:val="24"/>
        </w:rPr>
        <w:t xml:space="preserve"> </w:t>
      </w:r>
    </w:p>
    <w:p w:rsidR="00F45560"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125-</w:t>
      </w:r>
      <w:r w:rsidR="0010151C"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attributes an act, or fact, to a person in a manner that may impugn that person’s honour, dignity or prestige, or attacks someone’s honour, dignity or prestige by swearing shall be sentenced to a penalty of imprisonment for a term of three months to two years or a judicial fine. To be culpable for an insult made in the absence of the victim, the act should be committed in the presence of at least three further people. </w:t>
      </w:r>
    </w:p>
    <w:p w:rsidR="007B60EB" w:rsidRPr="007B60EB" w:rsidRDefault="007B60EB" w:rsidP="00AD32EE">
      <w:pPr>
        <w:ind w:left="204" w:firstLine="504"/>
        <w:jc w:val="both"/>
        <w:rPr>
          <w:rFonts w:ascii="Times New Roman" w:hAnsi="Times New Roman" w:cs="Times New Roman"/>
          <w:sz w:val="24"/>
          <w:szCs w:val="24"/>
        </w:rPr>
      </w:pPr>
      <w:r w:rsidRPr="007B60EB">
        <w:rPr>
          <w:rFonts w:ascii="Times New Roman" w:hAnsi="Times New Roman" w:cs="Times New Roman"/>
          <w:bCs/>
          <w:sz w:val="24"/>
          <w:szCs w:val="24"/>
        </w:rPr>
        <w:t>…</w:t>
      </w:r>
    </w:p>
    <w:p w:rsidR="00F45560" w:rsidRPr="00D737C4" w:rsidRDefault="007B60EB"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 </w:t>
      </w:r>
      <w:r w:rsidR="0094305C" w:rsidRPr="00D737C4">
        <w:rPr>
          <w:rFonts w:ascii="Times New Roman" w:hAnsi="Times New Roman" w:cs="Times New Roman"/>
          <w:i/>
          <w:sz w:val="24"/>
          <w:szCs w:val="24"/>
        </w:rPr>
        <w:t xml:space="preserve">(3) Where the insult is committed: </w:t>
      </w:r>
    </w:p>
    <w:p w:rsidR="00F45560" w:rsidRPr="00D737C4" w:rsidRDefault="007B60EB" w:rsidP="00AD32EE">
      <w:pPr>
        <w:ind w:left="204" w:firstLine="504"/>
        <w:jc w:val="both"/>
        <w:rPr>
          <w:rFonts w:ascii="Times New Roman" w:hAnsi="Times New Roman" w:cs="Times New Roman"/>
          <w:i/>
          <w:sz w:val="24"/>
          <w:szCs w:val="24"/>
        </w:rPr>
      </w:pPr>
      <w:r>
        <w:rPr>
          <w:rFonts w:ascii="Times New Roman" w:hAnsi="Times New Roman" w:cs="Times New Roman"/>
          <w:i/>
          <w:sz w:val="24"/>
          <w:szCs w:val="24"/>
        </w:rPr>
        <w:t>…</w:t>
      </w:r>
    </w:p>
    <w:p w:rsidR="00F45560" w:rsidRPr="00D737C4"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because of declaring, altering or disseminating, his religious, political, social or philosophical beliefs, thoughts, or convictions, or practising in accordance with the requirements and prohibitions of a religion he belongs to; or </w:t>
      </w:r>
    </w:p>
    <w:p w:rsidR="00F45560" w:rsidRDefault="0094305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c) where the subject matter is deemed sacred to the religion the person belongs to, the penalty to be imposed shall not be less than one year.</w:t>
      </w:r>
    </w:p>
    <w:p w:rsidR="007B60EB" w:rsidRPr="00D737C4" w:rsidRDefault="007B60EB" w:rsidP="00AD32EE">
      <w:pPr>
        <w:ind w:left="204" w:firstLine="504"/>
        <w:jc w:val="both"/>
        <w:rPr>
          <w:rFonts w:ascii="Times New Roman" w:hAnsi="Times New Roman" w:cs="Times New Roman"/>
          <w:i/>
          <w:sz w:val="24"/>
          <w:szCs w:val="24"/>
        </w:rPr>
      </w:pPr>
      <w:r>
        <w:rPr>
          <w:rFonts w:ascii="Times New Roman" w:hAnsi="Times New Roman" w:cs="Times New Roman"/>
          <w:i/>
          <w:sz w:val="24"/>
          <w:szCs w:val="24"/>
        </w:rPr>
        <w:t>…</w:t>
      </w:r>
    </w:p>
    <w:p w:rsidR="004D0FD1" w:rsidRPr="00D737C4" w:rsidRDefault="007B60EB"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 xml:space="preserve"> </w:t>
      </w:r>
      <w:r w:rsidR="004D12C3" w:rsidRPr="00D737C4">
        <w:rPr>
          <w:rFonts w:ascii="Times New Roman" w:hAnsi="Times New Roman" w:cs="Times New Roman"/>
          <w:b/>
          <w:bCs/>
          <w:i/>
          <w:sz w:val="24"/>
          <w:szCs w:val="24"/>
        </w:rPr>
        <w:t>“</w:t>
      </w:r>
      <w:r w:rsidR="004D0FD1" w:rsidRPr="00D737C4">
        <w:rPr>
          <w:rFonts w:ascii="Times New Roman" w:hAnsi="Times New Roman" w:cs="Times New Roman"/>
          <w:b/>
          <w:bCs/>
          <w:i/>
          <w:sz w:val="24"/>
          <w:szCs w:val="24"/>
        </w:rPr>
        <w:t>Recording of Personal Data</w:t>
      </w:r>
      <w:r w:rsidR="004D12C3" w:rsidRPr="00D737C4">
        <w:rPr>
          <w:rFonts w:ascii="Times New Roman" w:hAnsi="Times New Roman" w:cs="Times New Roman"/>
          <w:b/>
          <w:bCs/>
          <w:i/>
          <w:sz w:val="24"/>
          <w:szCs w:val="24"/>
        </w:rPr>
        <w:t>”</w:t>
      </w:r>
      <w:r w:rsidR="004D0FD1" w:rsidRPr="00D737C4">
        <w:rPr>
          <w:rFonts w:ascii="Times New Roman" w:hAnsi="Times New Roman" w:cs="Times New Roman"/>
          <w:b/>
          <w:bCs/>
          <w:i/>
          <w:sz w:val="24"/>
          <w:szCs w:val="24"/>
        </w:rPr>
        <w:t xml:space="preserve"> </w:t>
      </w:r>
    </w:p>
    <w:p w:rsidR="00F45560" w:rsidRPr="00D737C4" w:rsidRDefault="004D0FD1"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135-</w:t>
      </w:r>
      <w:r w:rsidR="0010151C"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illegally records personal data shall be sentenced to a penalty of imprisonment for a term of one to three years. </w:t>
      </w:r>
    </w:p>
    <w:p w:rsidR="0010151C" w:rsidRPr="00D737C4" w:rsidRDefault="004D0FD1"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(2) Any person who illegally records personal data on another person’s political, philosophical or religious opinions, their racial origins; their illegal moral tendencies, sex lives, health or relations to trade unions shall be sentenced to a penalty of imprisonment in accordance with the above paragraph</w:t>
      </w:r>
      <w:r w:rsidR="0010151C" w:rsidRPr="00D737C4">
        <w:rPr>
          <w:rFonts w:ascii="Times New Roman" w:hAnsi="Times New Roman" w:cs="Times New Roman"/>
          <w:i/>
          <w:sz w:val="24"/>
          <w:szCs w:val="24"/>
        </w:rPr>
        <w:t>.</w:t>
      </w:r>
    </w:p>
    <w:p w:rsidR="00AE5FB4" w:rsidRPr="00D737C4" w:rsidRDefault="004D12C3"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AE5FB4" w:rsidRPr="00D737C4">
        <w:rPr>
          <w:rFonts w:ascii="Times New Roman" w:hAnsi="Times New Roman" w:cs="Times New Roman"/>
          <w:b/>
          <w:bCs/>
          <w:i/>
          <w:sz w:val="24"/>
          <w:szCs w:val="24"/>
        </w:rPr>
        <w:t>Damaging P</w:t>
      </w:r>
      <w:r w:rsidRPr="00D737C4">
        <w:rPr>
          <w:rFonts w:ascii="Times New Roman" w:hAnsi="Times New Roman" w:cs="Times New Roman"/>
          <w:b/>
          <w:bCs/>
          <w:i/>
          <w:sz w:val="24"/>
          <w:szCs w:val="24"/>
        </w:rPr>
        <w:t>laces of Worship and Cemeteries”</w:t>
      </w:r>
    </w:p>
    <w:p w:rsidR="00F45560" w:rsidRPr="00D737C4"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153</w:t>
      </w:r>
      <w:r w:rsidR="00063639"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damages the buildings, associated buildings (or structures upon such) of a place of worship or the removable property therein, or a structure with the purpose of protecting a cemetery by destroying, damaging or breaking such, shall be sentenced to a penalty of imprisonment for a term of one to four years. </w:t>
      </w:r>
    </w:p>
    <w:p w:rsidR="00F45560" w:rsidRPr="00D737C4"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(2) Any person who soils the places or structures listed in the first paragraph shall be sentenced to a penalty of imprisonment for a term of three months to one year, or a judicial fine. </w:t>
      </w:r>
    </w:p>
    <w:p w:rsidR="00063639" w:rsidRPr="00D737C4"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(3) Where the offences in paragraphs one and two are committed with the aim of defaming a related religious group then the penalty shall be increased by one third</w:t>
      </w:r>
      <w:r w:rsidR="00063639" w:rsidRPr="00D737C4">
        <w:rPr>
          <w:rFonts w:ascii="Times New Roman" w:hAnsi="Times New Roman" w:cs="Times New Roman"/>
          <w:i/>
          <w:sz w:val="24"/>
          <w:szCs w:val="24"/>
        </w:rPr>
        <w:t>.</w:t>
      </w:r>
    </w:p>
    <w:p w:rsidR="00AE5FB4"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AE5FB4" w:rsidRPr="00D737C4">
        <w:rPr>
          <w:rFonts w:ascii="Times New Roman" w:hAnsi="Times New Roman" w:cs="Times New Roman"/>
          <w:b/>
          <w:bCs/>
          <w:i/>
          <w:sz w:val="24"/>
          <w:szCs w:val="24"/>
        </w:rPr>
        <w:t>Provoking the Public to Hatred, Hostility or Degrading</w:t>
      </w:r>
      <w:r w:rsidRPr="00D737C4">
        <w:rPr>
          <w:rFonts w:ascii="Times New Roman" w:hAnsi="Times New Roman" w:cs="Times New Roman"/>
          <w:b/>
          <w:bCs/>
          <w:i/>
          <w:sz w:val="24"/>
          <w:szCs w:val="24"/>
        </w:rPr>
        <w:t>”</w:t>
      </w:r>
      <w:r w:rsidR="00AE5FB4" w:rsidRPr="00D737C4">
        <w:rPr>
          <w:rFonts w:ascii="Times New Roman" w:hAnsi="Times New Roman" w:cs="Times New Roman"/>
          <w:b/>
          <w:bCs/>
          <w:i/>
          <w:sz w:val="24"/>
          <w:szCs w:val="24"/>
        </w:rPr>
        <w:t xml:space="preserve"> </w:t>
      </w:r>
    </w:p>
    <w:p w:rsidR="00F45560" w:rsidRPr="00D737C4"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216</w:t>
      </w:r>
      <w:r w:rsidR="00063639" w:rsidRPr="00D737C4">
        <w:rPr>
          <w:rFonts w:ascii="Times New Roman" w:hAnsi="Times New Roman" w:cs="Times New Roman"/>
          <w:i/>
          <w:sz w:val="24"/>
          <w:szCs w:val="24"/>
        </w:rPr>
        <w:t>- (</w:t>
      </w:r>
      <w:r w:rsidRPr="00D737C4">
        <w:rPr>
          <w:rFonts w:ascii="Times New Roman" w:hAnsi="Times New Roman" w:cs="Times New Roman"/>
          <w:i/>
          <w:sz w:val="24"/>
          <w:szCs w:val="24"/>
        </w:rPr>
        <w:t xml:space="preserve">1) A person who publicly provokes hatred or hostility in one section of the public against another section which has a different characteristic based on social class, race, religion, sect or regional difference, which creates a explicit and imminent danger to public security shall be sentenced to a penalty of imprisonment for a term of one to three years. </w:t>
      </w:r>
    </w:p>
    <w:p w:rsidR="00F45560" w:rsidRPr="00D737C4"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(2) A person who publicly degrades a section of the public on grounds of social class, race, religion, sect, gender or regional differences shall be sentenced to a penalty of imprisonment for a term of six months to one year. </w:t>
      </w:r>
    </w:p>
    <w:p w:rsidR="00063639"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(3) A person who publicly degrades the religious values of a section of the public shall be sentenced to a penalty of imprisonment for a term of six months to one year, where the act is capable of disturbing public peace</w:t>
      </w:r>
      <w:r w:rsidR="00063639" w:rsidRPr="00D737C4">
        <w:rPr>
          <w:rFonts w:ascii="Times New Roman" w:hAnsi="Times New Roman" w:cs="Times New Roman"/>
          <w:i/>
          <w:sz w:val="24"/>
          <w:szCs w:val="24"/>
        </w:rPr>
        <w:t>.</w:t>
      </w:r>
    </w:p>
    <w:p w:rsidR="007B60EB" w:rsidRPr="00D737C4" w:rsidRDefault="007B60EB" w:rsidP="00AD32EE">
      <w:pPr>
        <w:ind w:left="204" w:firstLine="504"/>
        <w:jc w:val="both"/>
        <w:rPr>
          <w:rFonts w:ascii="Times New Roman" w:hAnsi="Times New Roman" w:cs="Times New Roman"/>
          <w:i/>
          <w:sz w:val="24"/>
          <w:szCs w:val="24"/>
        </w:rPr>
      </w:pPr>
    </w:p>
    <w:p w:rsidR="0020456F" w:rsidRPr="00D737C4" w:rsidRDefault="0020456F" w:rsidP="0020456F">
      <w:pPr>
        <w:ind w:left="204" w:firstLine="504"/>
        <w:jc w:val="both"/>
        <w:rPr>
          <w:rFonts w:ascii="Times New Roman" w:hAnsi="Times New Roman" w:cs="Times New Roman"/>
          <w:b/>
          <w:bCs/>
          <w:i/>
          <w:sz w:val="24"/>
          <w:szCs w:val="24"/>
        </w:rPr>
      </w:pPr>
      <w:r w:rsidRPr="00D737C4">
        <w:rPr>
          <w:rFonts w:ascii="Times New Roman" w:hAnsi="Times New Roman" w:cs="Times New Roman"/>
          <w:b/>
          <w:bCs/>
          <w:i/>
          <w:sz w:val="24"/>
          <w:szCs w:val="24"/>
        </w:rPr>
        <w:lastRenderedPageBreak/>
        <w:t>“</w:t>
      </w:r>
      <w:r w:rsidR="00AE5FB4" w:rsidRPr="00D737C4">
        <w:rPr>
          <w:rFonts w:ascii="Times New Roman" w:hAnsi="Times New Roman" w:cs="Times New Roman"/>
          <w:b/>
          <w:bCs/>
          <w:i/>
          <w:sz w:val="24"/>
          <w:szCs w:val="24"/>
        </w:rPr>
        <w:t>Establishing Organisations for th</w:t>
      </w:r>
      <w:r w:rsidRPr="00D737C4">
        <w:rPr>
          <w:rFonts w:ascii="Times New Roman" w:hAnsi="Times New Roman" w:cs="Times New Roman"/>
          <w:b/>
          <w:bCs/>
          <w:i/>
          <w:sz w:val="24"/>
          <w:szCs w:val="24"/>
        </w:rPr>
        <w:t>e Purpose of Committing Offence”</w:t>
      </w:r>
    </w:p>
    <w:p w:rsidR="00F45560"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220-</w:t>
      </w:r>
      <w:r w:rsidR="00B5195E"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establishes or manages an organisation for the purposes of committing offences proscribed by law shall be sentenced to imprisonment for a term of two to six years provided the structure of the organisation, number of members and equipment and supplies are sufficient to commit the offences intended. However, a minimum number of three persons is required for the existence of an organisation. </w:t>
      </w:r>
    </w:p>
    <w:p w:rsidR="007B60EB" w:rsidRPr="007B60EB" w:rsidRDefault="007B60EB" w:rsidP="00AD32EE">
      <w:pPr>
        <w:ind w:left="204" w:firstLine="504"/>
        <w:jc w:val="both"/>
        <w:rPr>
          <w:rFonts w:ascii="Times New Roman" w:hAnsi="Times New Roman" w:cs="Times New Roman"/>
          <w:sz w:val="24"/>
          <w:szCs w:val="24"/>
        </w:rPr>
      </w:pPr>
      <w:r w:rsidRPr="007B60EB">
        <w:rPr>
          <w:rFonts w:ascii="Times New Roman" w:hAnsi="Times New Roman" w:cs="Times New Roman"/>
          <w:bCs/>
          <w:sz w:val="24"/>
          <w:szCs w:val="24"/>
        </w:rPr>
        <w:t>…</w:t>
      </w:r>
    </w:p>
    <w:p w:rsidR="00F810C4" w:rsidRPr="00D737C4" w:rsidRDefault="007B60EB" w:rsidP="00F45560">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 </w:t>
      </w:r>
      <w:r w:rsidR="00AE5FB4" w:rsidRPr="00D737C4">
        <w:rPr>
          <w:rFonts w:ascii="Times New Roman" w:hAnsi="Times New Roman" w:cs="Times New Roman"/>
          <w:i/>
          <w:sz w:val="24"/>
          <w:szCs w:val="24"/>
        </w:rPr>
        <w:t>(8) A person who makes propaganda for an organization in a manner which would legitimize or praise the terror organization’s methods including force, violence or threats or in a manner which would incite use of these methods shall be sentenced to a penalty of imprisonment for a term of one to three years. If the said crime is committed through the press or broadcasting the penalty to be given shall be increased by half</w:t>
      </w:r>
      <w:r w:rsidR="00B5195E" w:rsidRPr="00D737C4">
        <w:rPr>
          <w:rFonts w:ascii="Times New Roman" w:hAnsi="Times New Roman" w:cs="Times New Roman"/>
          <w:i/>
          <w:sz w:val="24"/>
          <w:szCs w:val="24"/>
        </w:rPr>
        <w:t>.</w:t>
      </w:r>
    </w:p>
    <w:p w:rsidR="00AE5FB4"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AE5FB4" w:rsidRPr="00D737C4">
        <w:rPr>
          <w:rFonts w:ascii="Times New Roman" w:hAnsi="Times New Roman" w:cs="Times New Roman"/>
          <w:b/>
          <w:bCs/>
          <w:i/>
          <w:sz w:val="24"/>
          <w:szCs w:val="24"/>
        </w:rPr>
        <w:t>Obscenity</w:t>
      </w:r>
      <w:r w:rsidRPr="00D737C4">
        <w:rPr>
          <w:rFonts w:ascii="Times New Roman" w:hAnsi="Times New Roman" w:cs="Times New Roman"/>
          <w:b/>
          <w:bCs/>
          <w:i/>
          <w:sz w:val="24"/>
          <w:szCs w:val="24"/>
        </w:rPr>
        <w:t>”</w:t>
      </w:r>
      <w:r w:rsidR="00AE5FB4" w:rsidRPr="00D737C4">
        <w:rPr>
          <w:rFonts w:ascii="Times New Roman" w:hAnsi="Times New Roman" w:cs="Times New Roman"/>
          <w:b/>
          <w:bCs/>
          <w:i/>
          <w:sz w:val="24"/>
          <w:szCs w:val="24"/>
        </w:rPr>
        <w:t xml:space="preserve"> </w:t>
      </w:r>
    </w:p>
    <w:p w:rsidR="00F810C4" w:rsidRPr="00D737C4" w:rsidRDefault="00AE5FB4"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226</w:t>
      </w:r>
      <w:r w:rsidR="00B5195E" w:rsidRPr="00D737C4">
        <w:rPr>
          <w:rFonts w:ascii="Times New Roman" w:hAnsi="Times New Roman" w:cs="Times New Roman"/>
          <w:i/>
          <w:sz w:val="24"/>
          <w:szCs w:val="24"/>
        </w:rPr>
        <w:t xml:space="preserve">- (1) </w:t>
      </w:r>
      <w:r w:rsidR="001B43C2" w:rsidRPr="00D737C4">
        <w:rPr>
          <w:rFonts w:ascii="Times New Roman" w:hAnsi="Times New Roman" w:cs="Times New Roman"/>
          <w:i/>
          <w:sz w:val="24"/>
          <w:szCs w:val="24"/>
        </w:rPr>
        <w:t xml:space="preserve">Any person who: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gives to a child obscene written or audio-visual material; or who reads or induces another to read such material to a child or makes a child watch or listen to such material;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makes public the content of such material in a place accessible or visible to a child, or who exhibits such material in a visible manner or who reads or talks about such material, or who induces another to read or talk about such material to a child;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c) offers such materials for sale or rent in such a manner as to reveal the content of that material;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d) offers for sale, sells or rents such materials, in any place other than a specified points of sale;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e) gives or distributes such materials along with the sale of other products or services as a free supplement; or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f) advertises such products, shall be sentenced to a penalty of imprisonment for a term of six months to two years and a judicial fine.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(2</w:t>
      </w:r>
      <w:r w:rsidRPr="00D737C4">
        <w:rPr>
          <w:rFonts w:ascii="Times New Roman" w:hAnsi="Times New Roman" w:cs="Times New Roman"/>
          <w:b/>
          <w:bCs/>
          <w:i/>
          <w:sz w:val="24"/>
          <w:szCs w:val="24"/>
        </w:rPr>
        <w:t xml:space="preserve">) </w:t>
      </w:r>
      <w:r w:rsidRPr="00D737C4">
        <w:rPr>
          <w:rFonts w:ascii="Times New Roman" w:hAnsi="Times New Roman" w:cs="Times New Roman"/>
          <w:i/>
          <w:sz w:val="24"/>
          <w:szCs w:val="24"/>
        </w:rPr>
        <w:t xml:space="preserve">Any person who broadcasts or publishes obscene written or audio-visual material or who acts as an intermediary for this purpose shall be sentenced to a penalty of imprisonment for a term of six months to three years and a judicial fine of up to five thousand days. </w:t>
      </w:r>
    </w:p>
    <w:p w:rsidR="00F810C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A person who uses children in the production of obscene written or audio-visual materials shall be sentenced to a penalty of imprisonment for a term of five to ten years and a judicial fine of up to five thousand days. Any person who conveys such material into the country, who copies or offers for sale such material or who sells, transports, stores, exports, retains possession of such material or offers such material for the use of others shall be sentenced to a penalty of imprisonment for a term of two to five years and a judicial fine of up to five thousand days. </w:t>
      </w:r>
    </w:p>
    <w:p w:rsidR="00500F5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(4) Any person who produces, conveys into the country, offers for sale, sells, transports, stores or offers for the use of others written or audio-visual materials of sexual acts performed with the use of force, animals, a human corpse, or in any other unnatural manner shall be sentenced to a penalty of imprisonment for a term of one to four years and a judicial fine of up to five thousand days. </w:t>
      </w:r>
    </w:p>
    <w:p w:rsidR="00500F5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(5) Any person who broadcasts or publishes the materials described in paragraphs three and four or who acts as an intermediary for this purpose or who ensures children see, hear or read such materials shall be sentenced to a penalty of imprisonment for a term of six to ten years and a judicial fine of up to five thousand days. </w:t>
      </w:r>
    </w:p>
    <w:p w:rsidR="00500F54" w:rsidRPr="00D737C4" w:rsidRDefault="001B43C2" w:rsidP="00F810C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(6) Legal entities shall be subject to specific security measures for involvement in these offences. </w:t>
      </w:r>
    </w:p>
    <w:p w:rsidR="00AD6B73" w:rsidRPr="00D737C4" w:rsidRDefault="001B43C2" w:rsidP="00FC3CD4">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(7) The provisions of this article shall not apply to academic works. The provisions of this article shall not apply, except for paragraph 3, to artistic or literary works where children are prevented from accessing such</w:t>
      </w:r>
      <w:r w:rsidR="00B5195E" w:rsidRPr="00D737C4">
        <w:rPr>
          <w:rFonts w:ascii="Times New Roman" w:hAnsi="Times New Roman" w:cs="Times New Roman"/>
          <w:i/>
          <w:sz w:val="24"/>
          <w:szCs w:val="24"/>
        </w:rPr>
        <w:t>.</w:t>
      </w:r>
    </w:p>
    <w:p w:rsidR="001B43C2"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1B43C2" w:rsidRPr="00D737C4">
        <w:rPr>
          <w:rFonts w:ascii="Times New Roman" w:hAnsi="Times New Roman" w:cs="Times New Roman"/>
          <w:b/>
          <w:bCs/>
          <w:i/>
          <w:sz w:val="24"/>
          <w:szCs w:val="24"/>
        </w:rPr>
        <w:t>Prostitution</w:t>
      </w:r>
      <w:r w:rsidRPr="00D737C4">
        <w:rPr>
          <w:rFonts w:ascii="Times New Roman" w:hAnsi="Times New Roman" w:cs="Times New Roman"/>
          <w:b/>
          <w:bCs/>
          <w:i/>
          <w:sz w:val="24"/>
          <w:szCs w:val="24"/>
        </w:rPr>
        <w:t>”</w:t>
      </w:r>
      <w:r w:rsidR="001B43C2" w:rsidRPr="00D737C4">
        <w:rPr>
          <w:rFonts w:ascii="Times New Roman" w:hAnsi="Times New Roman" w:cs="Times New Roman"/>
          <w:b/>
          <w:bCs/>
          <w:i/>
          <w:sz w:val="24"/>
          <w:szCs w:val="24"/>
        </w:rPr>
        <w:t xml:space="preserve"> </w:t>
      </w:r>
    </w:p>
    <w:p w:rsidR="00F45560" w:rsidRPr="00D737C4" w:rsidRDefault="001B43C2"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227</w:t>
      </w:r>
      <w:r w:rsidR="00B5195E"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encourages a child to become a prostitute, facilitates a child becoming such or supplies or accommodates a child for such purpose, or acts as an intermediary for the prostitution of a child, shall be sentenced to a penalty of imprisonment for a term of four to ten years and judicial fine up to five thousand days. Preparatory acts and activities for commission of this offence shall be punished as a completed offence. </w:t>
      </w:r>
    </w:p>
    <w:p w:rsidR="00F45560" w:rsidRPr="00D737C4" w:rsidRDefault="008D0461"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8D0461" w:rsidRPr="00D737C4" w:rsidRDefault="001B43C2"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(5) The penalty to be imposed according to aforementioned paragraphs shall be increased by one half where the offence is committed by a spouse, direct-antecedents, direct antecedents-in-law, sibling, adopting parent, guardian, trainer, educator, nurse or any other person responsible for the protection and supervision of a person; or by a public officer or employee who misuses the influence derived from their positions. </w:t>
      </w:r>
    </w:p>
    <w:p w:rsidR="001B43C2"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AD32EE" w:rsidRPr="00D737C4">
        <w:rPr>
          <w:rFonts w:ascii="Times New Roman" w:hAnsi="Times New Roman" w:cs="Times New Roman"/>
          <w:b/>
          <w:bCs/>
          <w:i/>
          <w:sz w:val="24"/>
          <w:szCs w:val="24"/>
        </w:rPr>
        <w:t>Ill</w:t>
      </w:r>
      <w:r w:rsidR="001B43C2" w:rsidRPr="00D737C4">
        <w:rPr>
          <w:rFonts w:ascii="Times New Roman" w:hAnsi="Times New Roman" w:cs="Times New Roman"/>
          <w:b/>
          <w:bCs/>
          <w:i/>
          <w:sz w:val="24"/>
          <w:szCs w:val="24"/>
        </w:rPr>
        <w:t>-Treatment</w:t>
      </w:r>
      <w:r w:rsidRPr="00D737C4">
        <w:rPr>
          <w:rFonts w:ascii="Times New Roman" w:hAnsi="Times New Roman" w:cs="Times New Roman"/>
          <w:b/>
          <w:bCs/>
          <w:i/>
          <w:sz w:val="24"/>
          <w:szCs w:val="24"/>
        </w:rPr>
        <w:t>”</w:t>
      </w:r>
      <w:r w:rsidR="001B43C2" w:rsidRPr="00D737C4">
        <w:rPr>
          <w:rFonts w:ascii="Times New Roman" w:hAnsi="Times New Roman" w:cs="Times New Roman"/>
          <w:b/>
          <w:bCs/>
          <w:i/>
          <w:sz w:val="24"/>
          <w:szCs w:val="24"/>
        </w:rPr>
        <w:t xml:space="preserve"> </w:t>
      </w:r>
    </w:p>
    <w:p w:rsidR="00F45560" w:rsidRPr="00D737C4" w:rsidRDefault="001B43C2"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232</w:t>
      </w:r>
      <w:r w:rsidR="00072804"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ill-treats a person that they are living together with in the same dwelling, shall be sentenced to a penalty of imprisonment for a term of two months to one year. </w:t>
      </w:r>
    </w:p>
    <w:p w:rsidR="00072804" w:rsidRPr="00D737C4" w:rsidRDefault="001B43C2"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(2) Any person who improperly uses the right to enforce discipline, deriving from his right to educate a person who is under his control or for whom he is responsible for this person’s growth, education, care, protection or training of a profession or trade, shall be sentenced to a penalty of imprisonment for a term of up to one year</w:t>
      </w:r>
      <w:r w:rsidR="00072804" w:rsidRPr="00D737C4">
        <w:rPr>
          <w:rFonts w:ascii="Times New Roman" w:hAnsi="Times New Roman" w:cs="Times New Roman"/>
          <w:i/>
          <w:sz w:val="24"/>
          <w:szCs w:val="24"/>
        </w:rPr>
        <w:t xml:space="preserve">. </w:t>
      </w:r>
    </w:p>
    <w:p w:rsidR="008B3085"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Breach of Obligations Derived from Family Law</w:t>
      </w: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 xml:space="preserve"> </w:t>
      </w:r>
    </w:p>
    <w:p w:rsidR="00F45560"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233</w:t>
      </w:r>
      <w:r w:rsidR="00072804"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person who fails to fulfil the obligations conferred upon them by family law, which provides for the care, education or support of family members, shall be sentenced to a penalty of imprisonment for a term of up to one year, upon compliant. </w:t>
      </w:r>
    </w:p>
    <w:p w:rsidR="00F45560"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(2) Any person who abandons his pregnant wife, or a pregnant single woman with whom he lives where he is aware of such pregnancy and he is the biological father, shall be sentenced to a penalty of imprisonment for a term of three months to one year. </w:t>
      </w:r>
    </w:p>
    <w:p w:rsidR="00A35636"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(3) Where a mother or father seriously endangers the health, safety or morality of their children as a result of a lack of moral or material care derived from degrading behaviour and actions, alcoholism or the use of narcotics or psychotropic substances, notwithstanding any loss of parental responsibility, shall be sentenced to a penalty of imprisonment for a term of three months to one year</w:t>
      </w:r>
      <w:r w:rsidR="00072804" w:rsidRPr="00D737C4">
        <w:rPr>
          <w:rFonts w:ascii="Times New Roman" w:hAnsi="Times New Roman" w:cs="Times New Roman"/>
          <w:i/>
          <w:sz w:val="24"/>
          <w:szCs w:val="24"/>
        </w:rPr>
        <w:t>.</w:t>
      </w:r>
    </w:p>
    <w:p w:rsidR="008B3085"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Kidnapping and Detention of a Child</w:t>
      </w: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 xml:space="preserve"> </w:t>
      </w:r>
    </w:p>
    <w:p w:rsidR="008B3085"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234</w:t>
      </w:r>
      <w:r w:rsidR="00CC5FFA" w:rsidRPr="00D737C4">
        <w:rPr>
          <w:rFonts w:ascii="Times New Roman" w:hAnsi="Times New Roman" w:cs="Times New Roman"/>
          <w:i/>
          <w:sz w:val="24"/>
          <w:szCs w:val="24"/>
        </w:rPr>
        <w:t xml:space="preserve">- </w:t>
      </w:r>
    </w:p>
    <w:p w:rsidR="00CC5FFA" w:rsidRPr="00D737C4" w:rsidRDefault="00CC5FFA"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AD32EE" w:rsidRPr="00D737C4" w:rsidRDefault="00CC5FFA" w:rsidP="00CA356B">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w:t>
      </w:r>
      <w:r w:rsidR="008B3085" w:rsidRPr="00D737C4">
        <w:rPr>
          <w:rFonts w:ascii="Times New Roman" w:hAnsi="Times New Roman" w:cs="Times New Roman"/>
          <w:b/>
          <w:bCs/>
          <w:i/>
          <w:sz w:val="24"/>
          <w:szCs w:val="24"/>
        </w:rPr>
        <w:t xml:space="preserve">(Addition: 6/12/2006 - By Article 10 of the Law no. 5560) </w:t>
      </w:r>
      <w:r w:rsidR="008B3085" w:rsidRPr="00D737C4">
        <w:rPr>
          <w:rFonts w:ascii="Times New Roman" w:hAnsi="Times New Roman" w:cs="Times New Roman"/>
          <w:i/>
          <w:sz w:val="24"/>
          <w:szCs w:val="24"/>
        </w:rPr>
        <w:t>Any person who keeps a child (who has run away from home without informing, or obtaining the consent of, his legal guardian) without notifying the parents or competent authorities, notwithstanding the consent of the child, shall be sentenced to a penalty of imprisonment for a term of three months to one year, upon complaint</w:t>
      </w:r>
      <w:r w:rsidRPr="00D737C4">
        <w:rPr>
          <w:rFonts w:ascii="Times New Roman" w:hAnsi="Times New Roman" w:cs="Times New Roman"/>
          <w:i/>
          <w:sz w:val="24"/>
          <w:szCs w:val="24"/>
        </w:rPr>
        <w:t>.</w:t>
      </w:r>
    </w:p>
    <w:p w:rsidR="008B3085"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Excessive Use of Force</w:t>
      </w: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 xml:space="preserve"> </w:t>
      </w:r>
    </w:p>
    <w:p w:rsidR="00A9627F"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256</w:t>
      </w:r>
      <w:r w:rsidR="00016471"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Any public officer, having the authority to use force, who uses an amount of force in the course of his duty which exceeds that required by such duty, shall be subject to the provisions relating to intentional injury</w:t>
      </w:r>
      <w:r w:rsidR="00016471" w:rsidRPr="00D737C4">
        <w:rPr>
          <w:rFonts w:ascii="Times New Roman" w:hAnsi="Times New Roman" w:cs="Times New Roman"/>
          <w:i/>
          <w:sz w:val="24"/>
          <w:szCs w:val="24"/>
        </w:rPr>
        <w:t>.</w:t>
      </w:r>
    </w:p>
    <w:p w:rsidR="008B3085"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Failure by a Public Officer to Report an Offence</w:t>
      </w: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 xml:space="preserve"> </w:t>
      </w:r>
    </w:p>
    <w:p w:rsidR="00F45560"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279</w:t>
      </w:r>
      <w:r w:rsidR="00A9627F"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public officer who fails to report of an offence (which requires a public investigation and prosecution), or delays in reporting such offence, to the relevant authority, after becoming aware of such offence in the course of his duty, shall be sentenced to a penalty of imprisonment for a term of six months to two years. </w:t>
      </w:r>
    </w:p>
    <w:p w:rsidR="00A9627F"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(2) Where the offence is committed by a judicial law enforcement officer, the penalty to be imposed according to aforementioned paragraph shall be increased by one half</w:t>
      </w:r>
      <w:r w:rsidR="00A9627F" w:rsidRPr="00D737C4">
        <w:rPr>
          <w:rFonts w:ascii="Times New Roman" w:hAnsi="Times New Roman" w:cs="Times New Roman"/>
          <w:i/>
          <w:sz w:val="24"/>
          <w:szCs w:val="24"/>
        </w:rPr>
        <w:t xml:space="preserve">. </w:t>
      </w:r>
    </w:p>
    <w:p w:rsidR="008B3085"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Failure by a Member of the Medical Profession to Report an Offence</w:t>
      </w: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 xml:space="preserve"> </w:t>
      </w:r>
    </w:p>
    <w:p w:rsidR="00F45560"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280</w:t>
      </w:r>
      <w:r w:rsidR="00A9627F"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Any member of the medical profession who fails to report of an offence, or delays in reporting such offence, to the relevant authority after becoming aware, in the course of his duty, of any evidence demonstrating that a crime may have been committed shall be sentenced to a penalty of imprisonment for a term up to one year. </w:t>
      </w:r>
    </w:p>
    <w:p w:rsidR="00382670"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(2) A member of the medical profession shall include physicians, dentists, pharmacists, midwifes, nurses and other persons who provide health services</w:t>
      </w:r>
      <w:r w:rsidR="00A9627F" w:rsidRPr="00D737C4">
        <w:rPr>
          <w:rFonts w:ascii="Times New Roman" w:hAnsi="Times New Roman" w:cs="Times New Roman"/>
          <w:i/>
          <w:sz w:val="24"/>
          <w:szCs w:val="24"/>
        </w:rPr>
        <w:t>.</w:t>
      </w:r>
    </w:p>
    <w:p w:rsidR="008B3085" w:rsidRPr="00D737C4" w:rsidRDefault="0020456F" w:rsidP="00AD32EE">
      <w:pPr>
        <w:ind w:left="204" w:firstLine="504"/>
        <w:jc w:val="both"/>
        <w:rPr>
          <w:rFonts w:ascii="Times New Roman" w:hAnsi="Times New Roman" w:cs="Times New Roman"/>
          <w:b/>
          <w:i/>
          <w:sz w:val="24"/>
          <w:szCs w:val="24"/>
        </w:rPr>
      </w:pPr>
      <w:r w:rsidRPr="00D737C4">
        <w:rPr>
          <w:rFonts w:ascii="Times New Roman" w:hAnsi="Times New Roman" w:cs="Times New Roman"/>
          <w:b/>
          <w:bCs/>
          <w:i/>
          <w:sz w:val="24"/>
          <w:szCs w:val="24"/>
        </w:rPr>
        <w:t>“</w:t>
      </w:r>
      <w:r w:rsidR="008B3085" w:rsidRPr="00D737C4">
        <w:rPr>
          <w:rFonts w:ascii="Times New Roman" w:hAnsi="Times New Roman" w:cs="Times New Roman"/>
          <w:b/>
          <w:bCs/>
          <w:i/>
          <w:sz w:val="24"/>
          <w:szCs w:val="24"/>
        </w:rPr>
        <w:t>Insultin</w:t>
      </w:r>
      <w:r w:rsidRPr="00D737C4">
        <w:rPr>
          <w:rFonts w:ascii="Times New Roman" w:hAnsi="Times New Roman" w:cs="Times New Roman"/>
          <w:b/>
          <w:bCs/>
          <w:i/>
          <w:sz w:val="24"/>
          <w:szCs w:val="24"/>
        </w:rPr>
        <w:t>g the President of the Republic”</w:t>
      </w:r>
    </w:p>
    <w:p w:rsidR="0089416E" w:rsidRPr="00D737C4" w:rsidRDefault="008B3085" w:rsidP="00F650B7">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299</w:t>
      </w:r>
      <w:r w:rsidR="00F650B7">
        <w:rPr>
          <w:rFonts w:ascii="Times New Roman" w:hAnsi="Times New Roman" w:cs="Times New Roman"/>
          <w:i/>
          <w:sz w:val="24"/>
          <w:szCs w:val="24"/>
        </w:rPr>
        <w:t>- …</w:t>
      </w:r>
      <w:r w:rsidRPr="00D737C4">
        <w:rPr>
          <w:rFonts w:ascii="Times New Roman" w:hAnsi="Times New Roman" w:cs="Times New Roman"/>
          <w:i/>
          <w:sz w:val="24"/>
          <w:szCs w:val="24"/>
        </w:rPr>
        <w:t xml:space="preserve"> </w:t>
      </w:r>
    </w:p>
    <w:p w:rsidR="0089416E" w:rsidRPr="00D737C4" w:rsidRDefault="008B3085" w:rsidP="00F650B7">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(3) The initiation of a prosecution for such offence shall be subject to the permission of the Minister of Justice</w:t>
      </w:r>
      <w:r w:rsidR="007E549F" w:rsidRPr="00D737C4">
        <w:rPr>
          <w:rFonts w:ascii="Times New Roman" w:hAnsi="Times New Roman" w:cs="Times New Roman"/>
          <w:i/>
          <w:sz w:val="24"/>
          <w:szCs w:val="24"/>
        </w:rPr>
        <w:t xml:space="preserve">. </w:t>
      </w:r>
    </w:p>
    <w:p w:rsidR="008B3085" w:rsidRPr="00D737C4" w:rsidRDefault="0020456F" w:rsidP="00AD32EE">
      <w:pPr>
        <w:ind w:left="204" w:firstLine="504"/>
        <w:jc w:val="both"/>
        <w:rPr>
          <w:rFonts w:ascii="Times New Roman" w:hAnsi="Times New Roman" w:cs="Times New Roman"/>
          <w:b/>
          <w:bCs/>
          <w:i/>
          <w:sz w:val="24"/>
          <w:szCs w:val="24"/>
        </w:rPr>
      </w:pPr>
      <w:r w:rsidRPr="00D737C4">
        <w:rPr>
          <w:rFonts w:ascii="Times New Roman" w:hAnsi="Times New Roman" w:cs="Times New Roman"/>
          <w:b/>
          <w:bCs/>
          <w:i/>
          <w:sz w:val="24"/>
          <w:szCs w:val="24"/>
        </w:rPr>
        <w:lastRenderedPageBreak/>
        <w:t>“</w:t>
      </w:r>
      <w:r w:rsidR="008B3085" w:rsidRPr="00D737C4">
        <w:rPr>
          <w:rFonts w:ascii="Times New Roman" w:hAnsi="Times New Roman" w:cs="Times New Roman"/>
          <w:b/>
          <w:bCs/>
          <w:i/>
          <w:sz w:val="24"/>
          <w:szCs w:val="24"/>
        </w:rPr>
        <w:t>Degrading Turkish Nation, State of Turkish Republic, the Organ</w:t>
      </w:r>
      <w:r w:rsidRPr="00D737C4">
        <w:rPr>
          <w:rFonts w:ascii="Times New Roman" w:hAnsi="Times New Roman" w:cs="Times New Roman"/>
          <w:b/>
          <w:bCs/>
          <w:i/>
          <w:sz w:val="24"/>
          <w:szCs w:val="24"/>
        </w:rPr>
        <w:t>s and Institutions of the State”</w:t>
      </w:r>
    </w:p>
    <w:p w:rsidR="0089416E" w:rsidRPr="00D737C4" w:rsidRDefault="008B3085" w:rsidP="00F650B7">
      <w:pPr>
        <w:ind w:left="204" w:firstLine="504"/>
        <w:jc w:val="both"/>
        <w:rPr>
          <w:rFonts w:ascii="Times New Roman" w:hAnsi="Times New Roman" w:cs="Times New Roman"/>
          <w:i/>
          <w:sz w:val="24"/>
          <w:szCs w:val="24"/>
        </w:rPr>
      </w:pPr>
      <w:r w:rsidRPr="00D737C4">
        <w:rPr>
          <w:rFonts w:ascii="Times New Roman" w:hAnsi="Times New Roman" w:cs="Times New Roman"/>
          <w:b/>
          <w:bCs/>
          <w:i/>
          <w:sz w:val="24"/>
          <w:szCs w:val="24"/>
        </w:rPr>
        <w:t>Article 301</w:t>
      </w:r>
      <w:r w:rsidR="007E549F" w:rsidRPr="00D737C4">
        <w:rPr>
          <w:rFonts w:ascii="Times New Roman" w:hAnsi="Times New Roman" w:cs="Times New Roman"/>
          <w:i/>
          <w:sz w:val="24"/>
          <w:szCs w:val="24"/>
        </w:rPr>
        <w:t xml:space="preserve">- </w:t>
      </w:r>
      <w:r w:rsidR="00F650B7">
        <w:rPr>
          <w:rFonts w:ascii="Times New Roman" w:hAnsi="Times New Roman" w:cs="Times New Roman"/>
          <w:i/>
          <w:sz w:val="24"/>
          <w:szCs w:val="24"/>
        </w:rPr>
        <w:t>…</w:t>
      </w:r>
    </w:p>
    <w:p w:rsidR="00896324" w:rsidRPr="00D737C4" w:rsidRDefault="008B3085"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(4) The conduct of an investigation into such an offence shall be subject to the permission of the Minister of Justice</w:t>
      </w:r>
      <w:r w:rsidR="007E549F" w:rsidRPr="00D737C4">
        <w:rPr>
          <w:rFonts w:ascii="Times New Roman" w:hAnsi="Times New Roman" w:cs="Times New Roman"/>
          <w:i/>
          <w:sz w:val="24"/>
          <w:szCs w:val="24"/>
        </w:rPr>
        <w:t>.</w:t>
      </w:r>
    </w:p>
    <w:p w:rsidR="00896324" w:rsidRPr="00FC3CD4" w:rsidRDefault="00810453" w:rsidP="00AD32EE">
      <w:pPr>
        <w:pStyle w:val="ListeParagraf"/>
        <w:numPr>
          <w:ilvl w:val="0"/>
          <w:numId w:val="2"/>
        </w:numPr>
        <w:jc w:val="both"/>
        <w:rPr>
          <w:rFonts w:ascii="Times New Roman" w:hAnsi="Times New Roman" w:cs="Times New Roman"/>
          <w:sz w:val="24"/>
          <w:szCs w:val="24"/>
        </w:rPr>
      </w:pPr>
      <w:r w:rsidRPr="00FC3CD4">
        <w:rPr>
          <w:rFonts w:ascii="Times New Roman" w:hAnsi="Times New Roman" w:cs="Times New Roman"/>
          <w:b/>
          <w:sz w:val="24"/>
          <w:szCs w:val="24"/>
        </w:rPr>
        <w:t xml:space="preserve">The Criminal Procedure Code (Law no. </w:t>
      </w:r>
      <w:r w:rsidR="00490C6B" w:rsidRPr="00FC3CD4">
        <w:rPr>
          <w:rFonts w:ascii="Times New Roman" w:hAnsi="Times New Roman" w:cs="Times New Roman"/>
          <w:b/>
          <w:sz w:val="24"/>
          <w:szCs w:val="24"/>
        </w:rPr>
        <w:t>5271</w:t>
      </w:r>
      <w:r w:rsidRPr="00FC3CD4">
        <w:rPr>
          <w:rFonts w:ascii="Times New Roman" w:hAnsi="Times New Roman" w:cs="Times New Roman"/>
          <w:b/>
          <w:sz w:val="24"/>
          <w:szCs w:val="24"/>
        </w:rPr>
        <w:t>)</w:t>
      </w:r>
    </w:p>
    <w:p w:rsidR="00896324"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AD32EE" w:rsidRPr="00D737C4">
        <w:rPr>
          <w:rFonts w:ascii="Times New Roman" w:hAnsi="Times New Roman" w:cs="Times New Roman"/>
          <w:b/>
          <w:i/>
          <w:sz w:val="24"/>
          <w:szCs w:val="24"/>
        </w:rPr>
        <w:t>Reasons for arrest</w:t>
      </w:r>
      <w:r w:rsidRPr="00D737C4">
        <w:rPr>
          <w:rFonts w:ascii="Times New Roman" w:hAnsi="Times New Roman" w:cs="Times New Roman"/>
          <w:b/>
          <w:i/>
          <w:sz w:val="24"/>
          <w:szCs w:val="24"/>
        </w:rPr>
        <w:t>”</w:t>
      </w:r>
    </w:p>
    <w:p w:rsidR="00896324"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 100</w:t>
      </w:r>
      <w:r w:rsidRPr="00D737C4">
        <w:rPr>
          <w:rFonts w:ascii="Times New Roman" w:hAnsi="Times New Roman" w:cs="Times New Roman"/>
          <w:i/>
          <w:sz w:val="24"/>
          <w:szCs w:val="24"/>
        </w:rPr>
        <w:t>- (1) An arrest warrant may be issued for a suspect or defendant if there is concrete evidence indicating the existence of a strong suspicion of a criminal offence and a reason for arrest. An arrest warrant may not be issued if it is not proportionate to the importance of the offence and the punishment or security measure expected to be imposed.</w:t>
      </w:r>
    </w:p>
    <w:p w:rsidR="00896324"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 ....</w:t>
      </w:r>
    </w:p>
    <w:p w:rsidR="00C23210"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In the presence of strong grounds of suspicion </w:t>
      </w:r>
      <w:r w:rsidRPr="00F11F3F">
        <w:rPr>
          <w:rFonts w:ascii="Times New Roman" w:hAnsi="Times New Roman" w:cs="Times New Roman"/>
          <w:i/>
          <w:sz w:val="24"/>
          <w:szCs w:val="24"/>
          <w:u w:val="single"/>
        </w:rPr>
        <w:t>based on concrete evidence</w:t>
      </w:r>
      <w:r w:rsidR="005C5EDA">
        <w:rPr>
          <w:rFonts w:ascii="Times New Roman" w:hAnsi="Times New Roman" w:cs="Times New Roman"/>
          <w:i/>
          <w:sz w:val="24"/>
          <w:szCs w:val="24"/>
          <w:u w:val="single"/>
        </w:rPr>
        <w:t xml:space="preserve"> (</w:t>
      </w:r>
      <w:r w:rsidR="005C5EDA">
        <w:rPr>
          <w:rFonts w:ascii="Times New Roman" w:hAnsi="Times New Roman" w:cs="Times New Roman"/>
          <w:i/>
          <w:sz w:val="24"/>
          <w:szCs w:val="24"/>
        </w:rPr>
        <w:t>Additional: By Article 13 of the Law no. 7331 dated 8 July 2021</w:t>
      </w:r>
      <w:r w:rsidR="005C5EDA" w:rsidRPr="00D737C4">
        <w:rPr>
          <w:rFonts w:ascii="Times New Roman" w:hAnsi="Times New Roman" w:cs="Times New Roman"/>
          <w:i/>
          <w:sz w:val="24"/>
          <w:szCs w:val="24"/>
        </w:rPr>
        <w:t>)</w:t>
      </w:r>
      <w:r w:rsidR="003E1C1E" w:rsidRPr="00302302">
        <w:rPr>
          <w:rFonts w:ascii="Times New Roman" w:hAnsi="Times New Roman" w:cs="Times New Roman"/>
          <w:i/>
          <w:sz w:val="24"/>
          <w:szCs w:val="24"/>
        </w:rPr>
        <w:t xml:space="preserve"> </w:t>
      </w:r>
      <w:r w:rsidRPr="00302302">
        <w:rPr>
          <w:rFonts w:ascii="Times New Roman" w:hAnsi="Times New Roman" w:cs="Times New Roman"/>
          <w:i/>
          <w:sz w:val="24"/>
          <w:szCs w:val="24"/>
        </w:rPr>
        <w:t>that</w:t>
      </w:r>
      <w:r w:rsidRPr="00D737C4">
        <w:rPr>
          <w:rFonts w:ascii="Times New Roman" w:hAnsi="Times New Roman" w:cs="Times New Roman"/>
          <w:i/>
          <w:sz w:val="24"/>
          <w:szCs w:val="24"/>
        </w:rPr>
        <w:t xml:space="preserve"> the following offences have been committed, a reason for arrest may be deemed to exist: </w:t>
      </w:r>
    </w:p>
    <w:p w:rsidR="00896324"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a) the offences set out in the Turkish Criminal Code (Law no. 5237 dated 26 September 2004)</w:t>
      </w:r>
    </w:p>
    <w:p w:rsidR="00896324"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896324" w:rsidRPr="00D737C4" w:rsidRDefault="0020679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7. </w:t>
      </w:r>
      <w:r w:rsidR="00123C9C" w:rsidRPr="00D737C4">
        <w:rPr>
          <w:rFonts w:ascii="Times New Roman" w:hAnsi="Times New Roman" w:cs="Times New Roman"/>
          <w:i/>
          <w:sz w:val="24"/>
          <w:szCs w:val="24"/>
        </w:rPr>
        <w:t>Sexual abuse of children (Article 103),</w:t>
      </w:r>
    </w:p>
    <w:p w:rsidR="00896324"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896324"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i) (Additional: By Article 9 of the Law no. 7406 dated 12 May 2022) Offence of intentional injury committed against a woman.</w:t>
      </w:r>
    </w:p>
    <w:p w:rsidR="00896324"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BC7D0D"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987477">
        <w:rPr>
          <w:rFonts w:ascii="Times New Roman" w:hAnsi="Times New Roman" w:cs="Times New Roman"/>
          <w:b/>
          <w:i/>
          <w:sz w:val="24"/>
          <w:szCs w:val="24"/>
        </w:rPr>
        <w:t>The decision for detention</w:t>
      </w:r>
      <w:r w:rsidRPr="00D737C4">
        <w:rPr>
          <w:rFonts w:ascii="Times New Roman" w:hAnsi="Times New Roman" w:cs="Times New Roman"/>
          <w:b/>
          <w:i/>
          <w:sz w:val="24"/>
          <w:szCs w:val="24"/>
        </w:rPr>
        <w:t>”</w:t>
      </w:r>
    </w:p>
    <w:p w:rsidR="00BC7D0D"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 101</w:t>
      </w:r>
      <w:r w:rsidR="00206794" w:rsidRPr="00D737C4">
        <w:rPr>
          <w:rFonts w:ascii="Times New Roman" w:hAnsi="Times New Roman" w:cs="Times New Roman"/>
          <w:i/>
          <w:sz w:val="24"/>
          <w:szCs w:val="24"/>
        </w:rPr>
        <w:t xml:space="preserve">– (1) </w:t>
      </w:r>
      <w:r w:rsidR="00987477">
        <w:rPr>
          <w:rFonts w:ascii="Times New Roman" w:hAnsi="Times New Roman" w:cs="Times New Roman"/>
          <w:i/>
          <w:sz w:val="24"/>
          <w:szCs w:val="24"/>
        </w:rPr>
        <w:t>The detention</w:t>
      </w:r>
      <w:r w:rsidRPr="00D737C4">
        <w:rPr>
          <w:rFonts w:ascii="Times New Roman" w:hAnsi="Times New Roman" w:cs="Times New Roman"/>
          <w:i/>
          <w:sz w:val="24"/>
          <w:szCs w:val="24"/>
        </w:rPr>
        <w:t xml:space="preserve"> of the suspect in the investigation phase shall be decided by the magistrate judge upon the request of the p</w:t>
      </w:r>
      <w:r w:rsidR="00987477">
        <w:rPr>
          <w:rFonts w:ascii="Times New Roman" w:hAnsi="Times New Roman" w:cs="Times New Roman"/>
          <w:i/>
          <w:sz w:val="24"/>
          <w:szCs w:val="24"/>
        </w:rPr>
        <w:t>ublic prosecutor, and the detention</w:t>
      </w:r>
      <w:r w:rsidRPr="00D737C4">
        <w:rPr>
          <w:rFonts w:ascii="Times New Roman" w:hAnsi="Times New Roman" w:cs="Times New Roman"/>
          <w:i/>
          <w:sz w:val="24"/>
          <w:szCs w:val="24"/>
        </w:rPr>
        <w:t xml:space="preserve"> of the defendant in the prosecution phase shall be decided ex officio by the court or upon the request of the public prosecutor. These requests shall be justified and shall include legal and factual reasons </w:t>
      </w:r>
      <w:r w:rsidR="008B3DA1" w:rsidRPr="00D737C4">
        <w:rPr>
          <w:rFonts w:ascii="Times New Roman" w:hAnsi="Times New Roman" w:cs="Times New Roman"/>
          <w:i/>
          <w:sz w:val="24"/>
          <w:szCs w:val="24"/>
        </w:rPr>
        <w:t>indicating that conditional bail</w:t>
      </w:r>
      <w:r w:rsidRPr="00D737C4">
        <w:rPr>
          <w:rFonts w:ascii="Times New Roman" w:hAnsi="Times New Roman" w:cs="Times New Roman"/>
          <w:i/>
          <w:sz w:val="24"/>
          <w:szCs w:val="24"/>
        </w:rPr>
        <w:t xml:space="preserve"> will be insufficient. </w:t>
      </w:r>
    </w:p>
    <w:p w:rsidR="00BC7D0D" w:rsidRPr="00D737C4" w:rsidRDefault="00123C9C"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302302" w:rsidRPr="00D737C4" w:rsidRDefault="00123C9C" w:rsidP="00302302">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(5) Objections may be lodged against the decisions rendered pursuant to this Article and Article 100</w:t>
      </w:r>
      <w:r w:rsidR="00206794" w:rsidRPr="00D737C4">
        <w:rPr>
          <w:rFonts w:ascii="Times New Roman" w:hAnsi="Times New Roman" w:cs="Times New Roman"/>
          <w:i/>
          <w:sz w:val="24"/>
          <w:szCs w:val="24"/>
        </w:rPr>
        <w:t xml:space="preserve">. </w:t>
      </w:r>
    </w:p>
    <w:p w:rsidR="00BC7D0D"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49077D" w:rsidRPr="00D737C4">
        <w:rPr>
          <w:rFonts w:ascii="Times New Roman" w:hAnsi="Times New Roman" w:cs="Times New Roman"/>
          <w:b/>
          <w:i/>
          <w:sz w:val="24"/>
          <w:szCs w:val="24"/>
        </w:rPr>
        <w:t>The duration of detention</w:t>
      </w:r>
      <w:r w:rsidRPr="00D737C4">
        <w:rPr>
          <w:rFonts w:ascii="Times New Roman" w:hAnsi="Times New Roman" w:cs="Times New Roman"/>
          <w:b/>
          <w:i/>
          <w:sz w:val="24"/>
          <w:szCs w:val="24"/>
        </w:rPr>
        <w:t>”</w:t>
      </w:r>
    </w:p>
    <w:p w:rsidR="00BC7D0D"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 102</w:t>
      </w:r>
      <w:r w:rsidR="00F2745F" w:rsidRPr="00D737C4">
        <w:rPr>
          <w:rFonts w:ascii="Times New Roman" w:hAnsi="Times New Roman" w:cs="Times New Roman"/>
          <w:i/>
          <w:sz w:val="24"/>
          <w:szCs w:val="24"/>
        </w:rPr>
        <w:t xml:space="preserve">- </w:t>
      </w:r>
    </w:p>
    <w:p w:rsidR="00BC7D0D" w:rsidRPr="00D737C4" w:rsidRDefault="00F2745F"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w:t>
      </w:r>
    </w:p>
    <w:p w:rsidR="004C71AE" w:rsidRDefault="00F2745F" w:rsidP="004C71A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(5) </w:t>
      </w:r>
      <w:r w:rsidR="0049077D" w:rsidRPr="00D737C4">
        <w:rPr>
          <w:rFonts w:ascii="Times New Roman" w:hAnsi="Times New Roman" w:cs="Times New Roman"/>
          <w:i/>
          <w:sz w:val="24"/>
          <w:szCs w:val="24"/>
        </w:rPr>
        <w:t>The periods of detention stipulated in this Article shall be applied at the rate of half for children who have not attained the age of fifteen at the time of committing the offence and at the rate of three quarters for children who have not attained the age of eighteen</w:t>
      </w:r>
      <w:r w:rsidRPr="00D737C4">
        <w:rPr>
          <w:rFonts w:ascii="Times New Roman" w:hAnsi="Times New Roman" w:cs="Times New Roman"/>
          <w:i/>
          <w:sz w:val="24"/>
          <w:szCs w:val="24"/>
        </w:rPr>
        <w:t>.</w:t>
      </w:r>
    </w:p>
    <w:p w:rsidR="004C71AE" w:rsidRPr="00C23B8A" w:rsidRDefault="002C4F30" w:rsidP="004C71AE">
      <w:pPr>
        <w:ind w:left="204" w:firstLine="504"/>
        <w:jc w:val="both"/>
        <w:rPr>
          <w:rFonts w:ascii="Times New Roman" w:hAnsi="Times New Roman" w:cs="Times New Roman"/>
          <w:b/>
          <w:i/>
          <w:sz w:val="24"/>
          <w:szCs w:val="24"/>
        </w:rPr>
      </w:pPr>
      <w:r w:rsidRPr="00C23B8A">
        <w:rPr>
          <w:rFonts w:ascii="Times New Roman" w:eastAsia="Times New Roman" w:hAnsi="Times New Roman" w:cs="Times New Roman"/>
          <w:b/>
          <w:i/>
          <w:sz w:val="24"/>
          <w:szCs w:val="24"/>
          <w:lang w:val="en-GB" w:eastAsia="tr-TR"/>
        </w:rPr>
        <w:t>“</w:t>
      </w:r>
      <w:r w:rsidR="002E0894">
        <w:rPr>
          <w:rFonts w:ascii="Times New Roman" w:eastAsia="Times New Roman" w:hAnsi="Times New Roman" w:cs="Times New Roman"/>
          <w:b/>
          <w:i/>
          <w:sz w:val="24"/>
          <w:szCs w:val="24"/>
          <w:lang w:val="en-GB" w:eastAsia="tr-TR"/>
        </w:rPr>
        <w:t>Conditional bail</w:t>
      </w:r>
      <w:r w:rsidRPr="00C23B8A">
        <w:rPr>
          <w:rFonts w:ascii="Times New Roman" w:eastAsia="Times New Roman" w:hAnsi="Times New Roman" w:cs="Times New Roman"/>
          <w:b/>
          <w:i/>
          <w:sz w:val="24"/>
          <w:szCs w:val="24"/>
          <w:lang w:val="en-GB" w:eastAsia="tr-TR"/>
        </w:rPr>
        <w:t>”</w:t>
      </w:r>
    </w:p>
    <w:p w:rsidR="003A0211" w:rsidRDefault="004C71AE" w:rsidP="003A0211">
      <w:pPr>
        <w:ind w:left="204" w:firstLine="504"/>
        <w:jc w:val="both"/>
        <w:rPr>
          <w:rFonts w:ascii="Times New Roman" w:hAnsi="Times New Roman" w:cs="Times New Roman"/>
          <w:i/>
          <w:sz w:val="24"/>
          <w:szCs w:val="24"/>
        </w:rPr>
      </w:pPr>
      <w:r w:rsidRPr="00C23B8A">
        <w:rPr>
          <w:rFonts w:ascii="Times New Roman" w:eastAsia="Times New Roman" w:hAnsi="Times New Roman" w:cs="Times New Roman"/>
          <w:b/>
          <w:i/>
          <w:sz w:val="24"/>
          <w:szCs w:val="24"/>
          <w:lang w:val="en-GB" w:eastAsia="tr-TR"/>
        </w:rPr>
        <w:t>Article 109</w:t>
      </w:r>
      <w:r w:rsidRPr="00C23B8A">
        <w:rPr>
          <w:rFonts w:ascii="Times New Roman" w:eastAsia="Times New Roman" w:hAnsi="Times New Roman" w:cs="Times New Roman"/>
          <w:i/>
          <w:sz w:val="24"/>
          <w:szCs w:val="24"/>
          <w:lang w:val="en-GB" w:eastAsia="tr-TR"/>
        </w:rPr>
        <w:t xml:space="preserve"> – (1) </w:t>
      </w:r>
      <w:r w:rsidRPr="00C23B8A">
        <w:rPr>
          <w:rFonts w:ascii="Times New Roman" w:eastAsia="Times New Roman" w:hAnsi="Times New Roman" w:cs="Times New Roman"/>
          <w:b/>
          <w:i/>
          <w:sz w:val="24"/>
          <w:szCs w:val="24"/>
          <w:lang w:val="en-GB" w:eastAsia="tr-TR"/>
        </w:rPr>
        <w:t xml:space="preserve">(Amended on 2 July 2012 by Article 98 of the Law No. 6352) </w:t>
      </w:r>
      <w:r w:rsidRPr="00C23B8A">
        <w:rPr>
          <w:rFonts w:ascii="Times New Roman" w:eastAsia="Times New Roman" w:hAnsi="Times New Roman" w:cs="Times New Roman"/>
          <w:i/>
          <w:sz w:val="24"/>
          <w:szCs w:val="24"/>
          <w:lang w:val="en-GB" w:eastAsia="tr-TR"/>
        </w:rPr>
        <w:t>Where the grounds for detention regulated in Article 100 exist in the investigation carried out for an offence, a decision to put th</w:t>
      </w:r>
      <w:r w:rsidR="00880F03">
        <w:rPr>
          <w:rFonts w:ascii="Times New Roman" w:eastAsia="Times New Roman" w:hAnsi="Times New Roman" w:cs="Times New Roman"/>
          <w:i/>
          <w:sz w:val="24"/>
          <w:szCs w:val="24"/>
          <w:lang w:val="en-GB" w:eastAsia="tr-TR"/>
        </w:rPr>
        <w:t>e suspect under conditional bail</w:t>
      </w:r>
      <w:r w:rsidRPr="00C23B8A">
        <w:rPr>
          <w:rFonts w:ascii="Times New Roman" w:eastAsia="Times New Roman" w:hAnsi="Times New Roman" w:cs="Times New Roman"/>
          <w:i/>
          <w:sz w:val="24"/>
          <w:szCs w:val="24"/>
          <w:lang w:val="en-GB" w:eastAsia="tr-TR"/>
        </w:rPr>
        <w:t xml:space="preserve"> may be rendered, instead of detaining him/her.</w:t>
      </w:r>
    </w:p>
    <w:p w:rsidR="004C71AE" w:rsidRPr="003A0211" w:rsidRDefault="004C71AE" w:rsidP="003A0211">
      <w:pPr>
        <w:ind w:left="204" w:firstLine="504"/>
        <w:jc w:val="both"/>
        <w:rPr>
          <w:rFonts w:ascii="Times New Roman" w:hAnsi="Times New Roman" w:cs="Times New Roman"/>
          <w:i/>
          <w:sz w:val="24"/>
          <w:szCs w:val="24"/>
        </w:rPr>
      </w:pPr>
      <w:r w:rsidRPr="00C23B8A">
        <w:rPr>
          <w:rFonts w:ascii="Times New Roman" w:eastAsia="Times New Roman" w:hAnsi="Times New Roman" w:cs="Times New Roman"/>
          <w:i/>
          <w:sz w:val="24"/>
          <w:szCs w:val="24"/>
          <w:lang w:val="en-GB" w:eastAsia="tr-TR"/>
        </w:rPr>
        <w:t>(2) In cases where the Code regulates a prohibition of detention, th</w:t>
      </w:r>
      <w:r w:rsidR="00880F03">
        <w:rPr>
          <w:rFonts w:ascii="Times New Roman" w:eastAsia="Times New Roman" w:hAnsi="Times New Roman" w:cs="Times New Roman"/>
          <w:i/>
          <w:sz w:val="24"/>
          <w:szCs w:val="24"/>
          <w:lang w:val="en-GB" w:eastAsia="tr-TR"/>
        </w:rPr>
        <w:t>e provisions of conditional bail</w:t>
      </w:r>
      <w:r w:rsidRPr="00C23B8A">
        <w:rPr>
          <w:rFonts w:ascii="Times New Roman" w:eastAsia="Times New Roman" w:hAnsi="Times New Roman" w:cs="Times New Roman"/>
          <w:i/>
          <w:sz w:val="24"/>
          <w:szCs w:val="24"/>
          <w:lang w:val="en-GB" w:eastAsia="tr-TR"/>
        </w:rPr>
        <w:t xml:space="preserve"> may be applicable.</w:t>
      </w:r>
    </w:p>
    <w:p w:rsidR="003A0211" w:rsidRDefault="00880F03" w:rsidP="003A0211">
      <w:pPr>
        <w:widowControl w:val="0"/>
        <w:suppressLineNumbers/>
        <w:spacing w:after="0" w:line="240" w:lineRule="exact"/>
        <w:ind w:firstLine="540"/>
        <w:jc w:val="both"/>
        <w:rPr>
          <w:rFonts w:ascii="Times New Roman" w:eastAsia="Times New Roman" w:hAnsi="Times New Roman" w:cs="Times New Roman"/>
          <w:i/>
          <w:sz w:val="24"/>
          <w:szCs w:val="24"/>
          <w:lang w:val="en-GB" w:eastAsia="tr-TR"/>
        </w:rPr>
      </w:pPr>
      <w:r>
        <w:rPr>
          <w:rFonts w:ascii="Times New Roman" w:eastAsia="Times New Roman" w:hAnsi="Times New Roman" w:cs="Times New Roman"/>
          <w:i/>
          <w:sz w:val="24"/>
          <w:szCs w:val="24"/>
          <w:lang w:val="en-GB" w:eastAsia="tr-TR"/>
        </w:rPr>
        <w:t>(3) Conditional bail</w:t>
      </w:r>
      <w:r w:rsidR="004C71AE" w:rsidRPr="00C23B8A">
        <w:rPr>
          <w:rFonts w:ascii="Times New Roman" w:eastAsia="Times New Roman" w:hAnsi="Times New Roman" w:cs="Times New Roman"/>
          <w:i/>
          <w:sz w:val="24"/>
          <w:szCs w:val="24"/>
          <w:lang w:val="en-GB" w:eastAsia="tr-TR"/>
        </w:rPr>
        <w:t xml:space="preserve"> shall include one or more obligations inflicted on th</w:t>
      </w:r>
      <w:r w:rsidR="003A0211">
        <w:rPr>
          <w:rFonts w:ascii="Times New Roman" w:eastAsia="Times New Roman" w:hAnsi="Times New Roman" w:cs="Times New Roman"/>
          <w:i/>
          <w:sz w:val="24"/>
          <w:szCs w:val="24"/>
          <w:lang w:val="en-GB" w:eastAsia="tr-TR"/>
        </w:rPr>
        <w:t xml:space="preserve">e suspect as stated below: </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a) Not being permitted to travel abroad,</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b) Applying regularly to places specified by the judge wit</w:t>
      </w:r>
      <w:r w:rsidR="003A0211">
        <w:rPr>
          <w:rFonts w:ascii="Times New Roman" w:eastAsia="Times New Roman" w:hAnsi="Times New Roman" w:cs="Times New Roman"/>
          <w:i/>
          <w:sz w:val="24"/>
          <w:szCs w:val="24"/>
          <w:lang w:val="en-GB" w:eastAsia="tr-TR"/>
        </w:rPr>
        <w:t>hin the specified time periods,</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c) Obeying the calls of authorities or persons specified by the judge and, when necessary, fulfilling the control measures with respect to the professional activities or i</w:t>
      </w:r>
      <w:r w:rsidR="003A0211">
        <w:rPr>
          <w:rFonts w:ascii="Times New Roman" w:eastAsia="Times New Roman" w:hAnsi="Times New Roman" w:cs="Times New Roman"/>
          <w:i/>
          <w:sz w:val="24"/>
          <w:szCs w:val="24"/>
          <w:lang w:val="en-GB" w:eastAsia="tr-TR"/>
        </w:rPr>
        <w:t>ssues of education maintenance.</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d) Not being able to drive any or some of the vehicles and, when necessary, delivering his/her driving license to the office of registry in return for</w:t>
      </w:r>
      <w:r w:rsidR="003A0211">
        <w:rPr>
          <w:rFonts w:ascii="Times New Roman" w:eastAsia="Times New Roman" w:hAnsi="Times New Roman" w:cs="Times New Roman"/>
          <w:i/>
          <w:sz w:val="24"/>
          <w:szCs w:val="24"/>
          <w:lang w:val="en-GB" w:eastAsia="tr-TR"/>
        </w:rPr>
        <w:t xml:space="preserve"> a receipt,</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e) Being subject to and accepting the measures of treatment or examination, including hospitalization, especially for purification from narcotics, stimulating or volatile s</w:t>
      </w:r>
      <w:r w:rsidR="003A0211">
        <w:rPr>
          <w:rFonts w:ascii="Times New Roman" w:eastAsia="Times New Roman" w:hAnsi="Times New Roman" w:cs="Times New Roman"/>
          <w:i/>
          <w:sz w:val="24"/>
          <w:szCs w:val="24"/>
          <w:lang w:val="en-GB" w:eastAsia="tr-TR"/>
        </w:rPr>
        <w:t>ubstance and alcohol addiction,</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f) Depositing an amount of the money as a safeguard, the amount and the periods of payment (at once or by more than one installments) of which will be determined by the judge upon the motion of the public prosecutor, after taking into account the financi</w:t>
      </w:r>
      <w:r w:rsidR="003A0211">
        <w:rPr>
          <w:rFonts w:ascii="Times New Roman" w:eastAsia="Times New Roman" w:hAnsi="Times New Roman" w:cs="Times New Roman"/>
          <w:i/>
          <w:sz w:val="24"/>
          <w:szCs w:val="24"/>
          <w:lang w:val="en-GB" w:eastAsia="tr-TR"/>
        </w:rPr>
        <w:t xml:space="preserve">al conditions of the suspect,  </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g) Not being permitted to possess or carry weapons and, leaving, if necessary, the guns possessed to the judicial depo</w:t>
      </w:r>
      <w:r w:rsidR="003A0211">
        <w:rPr>
          <w:rFonts w:ascii="Times New Roman" w:eastAsia="Times New Roman" w:hAnsi="Times New Roman" w:cs="Times New Roman"/>
          <w:i/>
          <w:sz w:val="24"/>
          <w:szCs w:val="24"/>
          <w:lang w:val="en-GB" w:eastAsia="tr-TR"/>
        </w:rPr>
        <w:t>sitary in return for a receipt,</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h) Provide real or personal guarantee for the money, the amount and period of payment of which will be determined by the judge upon the motion of the public prosecutor, in order to assure the right</w:t>
      </w:r>
      <w:r w:rsidR="003A0211">
        <w:rPr>
          <w:rFonts w:ascii="Times New Roman" w:eastAsia="Times New Roman" w:hAnsi="Times New Roman" w:cs="Times New Roman"/>
          <w:i/>
          <w:sz w:val="24"/>
          <w:szCs w:val="24"/>
          <w:lang w:val="en-GB" w:eastAsia="tr-TR"/>
        </w:rPr>
        <w:t>s of the victim of the offence,</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Times New Roman" w:hAnsi="Times New Roman" w:cs="Times New Roman"/>
          <w:i/>
          <w:sz w:val="24"/>
          <w:szCs w:val="24"/>
          <w:lang w:val="en-GB" w:eastAsia="tr-TR"/>
        </w:rPr>
        <w:t>i) Providing assurance that he/she will fulfill the obligations towards his/her family, and that he/she shall regularly pay alimony which has been sentenced, purs</w:t>
      </w:r>
      <w:r w:rsidR="003A0211">
        <w:rPr>
          <w:rFonts w:ascii="Times New Roman" w:eastAsia="Times New Roman" w:hAnsi="Times New Roman" w:cs="Times New Roman"/>
          <w:i/>
          <w:sz w:val="24"/>
          <w:szCs w:val="24"/>
          <w:lang w:val="en-GB" w:eastAsia="tr-TR"/>
        </w:rPr>
        <w:t>uant to the judicial decisions.</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ヒラギノ明朝 Pro W3" w:hAnsi="Times New Roman" w:cs="Times New Roman"/>
          <w:i/>
          <w:sz w:val="24"/>
          <w:szCs w:val="24"/>
          <w:lang w:val="en-GB"/>
        </w:rPr>
        <w:t xml:space="preserve">j) </w:t>
      </w:r>
      <w:r w:rsidRPr="00C23B8A">
        <w:rPr>
          <w:rFonts w:ascii="Times New Roman" w:eastAsia="ヒラギノ明朝 Pro W3" w:hAnsi="Times New Roman" w:cs="Times New Roman"/>
          <w:b/>
          <w:i/>
          <w:sz w:val="24"/>
          <w:szCs w:val="24"/>
          <w:lang w:val="en-GB"/>
        </w:rPr>
        <w:t xml:space="preserve">(Added on 2 July 2012 by Article 98 of the Law No. 6352) </w:t>
      </w:r>
      <w:r w:rsidRPr="00C23B8A">
        <w:rPr>
          <w:rFonts w:ascii="Times New Roman" w:eastAsia="ヒラギノ明朝 Pro W3" w:hAnsi="Times New Roman" w:cs="Times New Roman"/>
          <w:i/>
          <w:sz w:val="24"/>
          <w:szCs w:val="24"/>
          <w:lang w:val="en-GB"/>
        </w:rPr>
        <w:t>Not abandoning his/her domicile.</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ヒラギノ明朝 Pro W3" w:hAnsi="Times New Roman" w:cs="Times New Roman"/>
          <w:i/>
          <w:sz w:val="24"/>
          <w:szCs w:val="24"/>
          <w:lang w:val="en-GB"/>
        </w:rPr>
        <w:t xml:space="preserve">k) </w:t>
      </w:r>
      <w:r w:rsidRPr="00C23B8A">
        <w:rPr>
          <w:rFonts w:ascii="Times New Roman" w:eastAsia="ヒラギノ明朝 Pro W3" w:hAnsi="Times New Roman" w:cs="Times New Roman"/>
          <w:b/>
          <w:i/>
          <w:sz w:val="24"/>
          <w:szCs w:val="24"/>
          <w:lang w:val="en-GB"/>
        </w:rPr>
        <w:t xml:space="preserve">(Added on 2 July 2012 by Article 98 of the Law No. 6352) </w:t>
      </w:r>
      <w:r w:rsidRPr="00C23B8A">
        <w:rPr>
          <w:rFonts w:ascii="Times New Roman" w:eastAsia="ヒラギノ明朝 Pro W3" w:hAnsi="Times New Roman" w:cs="Times New Roman"/>
          <w:i/>
          <w:sz w:val="24"/>
          <w:szCs w:val="24"/>
          <w:lang w:val="en-GB"/>
        </w:rPr>
        <w:t xml:space="preserve">Not abandoning a certain area of residence. </w:t>
      </w:r>
    </w:p>
    <w:p w:rsidR="003A0211" w:rsidRDefault="004C71AE" w:rsidP="003A0211">
      <w:pPr>
        <w:ind w:left="204" w:firstLine="504"/>
        <w:jc w:val="both"/>
        <w:rPr>
          <w:rFonts w:ascii="Times New Roman" w:eastAsia="Times New Roman" w:hAnsi="Times New Roman" w:cs="Times New Roman"/>
          <w:i/>
          <w:sz w:val="24"/>
          <w:szCs w:val="24"/>
          <w:lang w:val="en-GB" w:eastAsia="tr-TR"/>
        </w:rPr>
      </w:pPr>
      <w:r w:rsidRPr="00C23B8A">
        <w:rPr>
          <w:rFonts w:ascii="Times New Roman" w:eastAsia="ヒラギノ明朝 Pro W3" w:hAnsi="Times New Roman" w:cs="Times New Roman"/>
          <w:i/>
          <w:sz w:val="24"/>
          <w:szCs w:val="24"/>
          <w:lang w:val="en-GB"/>
        </w:rPr>
        <w:lastRenderedPageBreak/>
        <w:t xml:space="preserve">l) </w:t>
      </w:r>
      <w:r w:rsidRPr="00C23B8A">
        <w:rPr>
          <w:rFonts w:ascii="Times New Roman" w:eastAsia="ヒラギノ明朝 Pro W3" w:hAnsi="Times New Roman" w:cs="Times New Roman"/>
          <w:b/>
          <w:i/>
          <w:sz w:val="24"/>
          <w:szCs w:val="24"/>
          <w:lang w:val="en-GB"/>
        </w:rPr>
        <w:t xml:space="preserve">(Added on 2 July 2012 by Article 98 of the Law No. 6352) </w:t>
      </w:r>
      <w:r w:rsidRPr="00C23B8A">
        <w:rPr>
          <w:rFonts w:ascii="Times New Roman" w:eastAsia="ヒラギノ明朝 Pro W3" w:hAnsi="Times New Roman" w:cs="Times New Roman"/>
          <w:i/>
          <w:sz w:val="24"/>
          <w:szCs w:val="24"/>
          <w:lang w:val="en-GB"/>
        </w:rPr>
        <w:t>Not going to t</w:t>
      </w:r>
      <w:r w:rsidR="003A0211">
        <w:rPr>
          <w:rFonts w:ascii="Times New Roman" w:eastAsia="ヒラギノ明朝 Pro W3" w:hAnsi="Times New Roman" w:cs="Times New Roman"/>
          <w:i/>
          <w:sz w:val="24"/>
          <w:szCs w:val="24"/>
          <w:lang w:val="en-GB"/>
        </w:rPr>
        <w:t>he specified places or regions.</w:t>
      </w:r>
    </w:p>
    <w:p w:rsidR="003A0211" w:rsidRDefault="003A0211" w:rsidP="003A0211">
      <w:pPr>
        <w:ind w:left="204" w:firstLine="504"/>
        <w:jc w:val="both"/>
        <w:rPr>
          <w:rFonts w:ascii="Times New Roman" w:eastAsia="Times New Roman" w:hAnsi="Times New Roman" w:cs="Times New Roman"/>
          <w:i/>
          <w:sz w:val="24"/>
          <w:szCs w:val="24"/>
          <w:lang w:val="en-GB" w:eastAsia="tr-TR"/>
        </w:rPr>
      </w:pPr>
      <w:r w:rsidRPr="003A0211">
        <w:rPr>
          <w:rFonts w:ascii="Times New Roman" w:hAnsi="Times New Roman" w:cs="Times New Roman"/>
          <w:i/>
          <w:sz w:val="24"/>
          <w:szCs w:val="24"/>
          <w:lang w:val="en-GB"/>
        </w:rPr>
        <w:t>(4) (Additional Article 14 of the Law no. 5353 dated 25 May 2005; Repealed by Article 98 of the Law no. 6352 dated 2 July 2012) (Revised by Article 15 of the Law no. 7242 dated 14 April 2020) It may be decided to subject</w:t>
      </w:r>
      <w:r w:rsidR="00880F03">
        <w:rPr>
          <w:rFonts w:ascii="Times New Roman" w:hAnsi="Times New Roman" w:cs="Times New Roman"/>
          <w:i/>
          <w:sz w:val="24"/>
          <w:szCs w:val="24"/>
          <w:lang w:val="en-GB"/>
        </w:rPr>
        <w:t xml:space="preserve"> the suspect to conditional bail</w:t>
      </w:r>
      <w:r w:rsidRPr="003A0211">
        <w:rPr>
          <w:rFonts w:ascii="Times New Roman" w:hAnsi="Times New Roman" w:cs="Times New Roman"/>
          <w:i/>
          <w:sz w:val="24"/>
          <w:szCs w:val="24"/>
          <w:lang w:val="en-GB"/>
        </w:rPr>
        <w:t xml:space="preserve"> instead of arresting the suspect who is determined, in accordance with the third paragraph of Article 16 of the Law on the Execution of Criminal and Security Measures No. 5275 dated 13 December 2004 and no. 5275,  to be unable to maintain his/her life alone under the conditions of the penitentiary institution due to a severe illness or disability, and pregnant suspect or female suspect who has given birth six months ago at the latest. In the event that a conviction has been rendered and the legal remedy of appeal or cassation has been resorted in relation to this judgement, the first instance court which rendered the judgement by examining the UYAP records may</w:t>
      </w:r>
      <w:r w:rsidR="00880F03">
        <w:rPr>
          <w:rFonts w:ascii="Times New Roman" w:hAnsi="Times New Roman" w:cs="Times New Roman"/>
          <w:i/>
          <w:sz w:val="24"/>
          <w:szCs w:val="24"/>
          <w:lang w:val="en-GB"/>
        </w:rPr>
        <w:t xml:space="preserve"> also decide on conditional bail</w:t>
      </w:r>
      <w:r w:rsidRPr="003A0211">
        <w:rPr>
          <w:rFonts w:ascii="Times New Roman" w:hAnsi="Times New Roman" w:cs="Times New Roman"/>
          <w:i/>
          <w:sz w:val="24"/>
          <w:szCs w:val="24"/>
          <w:lang w:val="en-GB"/>
        </w:rPr>
        <w:t>.</w:t>
      </w:r>
    </w:p>
    <w:p w:rsidR="003A0211" w:rsidRDefault="003A0211" w:rsidP="003A0211">
      <w:pPr>
        <w:ind w:left="204" w:firstLine="504"/>
        <w:jc w:val="both"/>
        <w:rPr>
          <w:rFonts w:ascii="Times New Roman" w:eastAsia="Times New Roman" w:hAnsi="Times New Roman" w:cs="Times New Roman"/>
          <w:i/>
          <w:sz w:val="24"/>
          <w:szCs w:val="24"/>
          <w:lang w:val="en-GB" w:eastAsia="tr-TR"/>
        </w:rPr>
      </w:pPr>
      <w:r w:rsidRPr="003A0211">
        <w:rPr>
          <w:rFonts w:ascii="Times New Roman" w:hAnsi="Times New Roman" w:cs="Times New Roman"/>
          <w:i/>
          <w:sz w:val="24"/>
          <w:szCs w:val="24"/>
          <w:lang w:val="en-GB"/>
        </w:rPr>
        <w:t>(5) The judge or public prosecutor may allow, permanently or temporarily, the suspect to drive a vehicle in his professional occupation in the implementation of the obligation specified in subparagraph (d).</w:t>
      </w:r>
    </w:p>
    <w:p w:rsidR="003A0211" w:rsidRDefault="003A0211" w:rsidP="003A0211">
      <w:pPr>
        <w:ind w:left="204" w:firstLine="504"/>
        <w:jc w:val="both"/>
        <w:rPr>
          <w:rFonts w:ascii="Times New Roman" w:eastAsia="Times New Roman" w:hAnsi="Times New Roman" w:cs="Times New Roman"/>
          <w:i/>
          <w:sz w:val="24"/>
          <w:szCs w:val="24"/>
          <w:lang w:val="en-GB" w:eastAsia="tr-TR"/>
        </w:rPr>
      </w:pPr>
      <w:r w:rsidRPr="003A0211">
        <w:rPr>
          <w:rFonts w:ascii="Times New Roman" w:hAnsi="Times New Roman" w:cs="Times New Roman"/>
          <w:i/>
          <w:sz w:val="24"/>
          <w:szCs w:val="24"/>
          <w:lang w:val="en-GB"/>
        </w:rPr>
        <w:t>(6) The t</w:t>
      </w:r>
      <w:r w:rsidR="00880F03">
        <w:rPr>
          <w:rFonts w:ascii="Times New Roman" w:hAnsi="Times New Roman" w:cs="Times New Roman"/>
          <w:i/>
          <w:sz w:val="24"/>
          <w:szCs w:val="24"/>
          <w:lang w:val="en-GB"/>
        </w:rPr>
        <w:t>ime spent under conditional bail</w:t>
      </w:r>
      <w:r w:rsidRPr="003A0211">
        <w:rPr>
          <w:rFonts w:ascii="Times New Roman" w:hAnsi="Times New Roman" w:cs="Times New Roman"/>
          <w:i/>
          <w:sz w:val="24"/>
          <w:szCs w:val="24"/>
          <w:lang w:val="en-GB"/>
        </w:rPr>
        <w:t xml:space="preserve"> shall not be considered as a reason for limitation of personal liberty and shall not be deducted from the sentence. This provision shall not apply in cases specified in subparagraphs (e) and (j) of the third paragraph of the Article (Additional sentence: Article 15 of the Law no. 7331 dated 8/7/2021). However, every two days spent under the obligation not to leave his/her residence specified in subparagraph (j) shall be taken into account as one day in </w:t>
      </w:r>
      <w:r w:rsidRPr="003A0211">
        <w:rPr>
          <w:rFonts w:asciiTheme="majorBidi" w:hAnsiTheme="majorBidi" w:cstheme="majorBidi"/>
          <w:i/>
          <w:sz w:val="24"/>
          <w:szCs w:val="24"/>
          <w:lang w:val="en-GB"/>
        </w:rPr>
        <w:t>the deduction of the sentence.</w:t>
      </w:r>
    </w:p>
    <w:p w:rsidR="004C71AE" w:rsidRPr="00302302" w:rsidRDefault="003A0211" w:rsidP="00302302">
      <w:pPr>
        <w:ind w:left="204" w:firstLine="504"/>
        <w:jc w:val="both"/>
        <w:rPr>
          <w:rFonts w:ascii="Times New Roman" w:eastAsia="Times New Roman" w:hAnsi="Times New Roman" w:cs="Times New Roman"/>
          <w:i/>
          <w:sz w:val="24"/>
          <w:szCs w:val="24"/>
          <w:lang w:val="en-GB" w:eastAsia="tr-TR"/>
        </w:rPr>
      </w:pPr>
      <w:r w:rsidRPr="003A0211">
        <w:rPr>
          <w:rFonts w:asciiTheme="majorBidi" w:hAnsiTheme="majorBidi" w:cstheme="majorBidi"/>
          <w:i/>
          <w:sz w:val="24"/>
          <w:szCs w:val="24"/>
          <w:lang w:val="en-GB"/>
        </w:rPr>
        <w:t>(7) (Additional Article: Article 19 of the Law no. 5560 dated 6 December 2006) The provision</w:t>
      </w:r>
      <w:r w:rsidR="00880F03">
        <w:rPr>
          <w:rFonts w:asciiTheme="majorBidi" w:hAnsiTheme="majorBidi" w:cstheme="majorBidi"/>
          <w:i/>
          <w:sz w:val="24"/>
          <w:szCs w:val="24"/>
          <w:lang w:val="en-GB"/>
        </w:rPr>
        <w:t>s on conditional bail</w:t>
      </w:r>
      <w:r w:rsidRPr="003A0211">
        <w:rPr>
          <w:rFonts w:asciiTheme="majorBidi" w:hAnsiTheme="majorBidi" w:cstheme="majorBidi"/>
          <w:i/>
          <w:sz w:val="24"/>
          <w:szCs w:val="24"/>
          <w:lang w:val="en-GB"/>
        </w:rPr>
        <w:t xml:space="preserve"> may be applied in respect of those released due to the expiry of the periods of detention envisaged in the laws (...) </w:t>
      </w:r>
    </w:p>
    <w:p w:rsidR="00BC7D0D"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49077D" w:rsidRPr="00D737C4">
        <w:rPr>
          <w:rFonts w:ascii="Times New Roman" w:hAnsi="Times New Roman" w:cs="Times New Roman"/>
          <w:b/>
          <w:i/>
          <w:sz w:val="24"/>
          <w:szCs w:val="24"/>
        </w:rPr>
        <w:t>Appointment of a defense counsel</w:t>
      </w:r>
      <w:r w:rsidRPr="00D737C4">
        <w:rPr>
          <w:rFonts w:ascii="Times New Roman" w:hAnsi="Times New Roman" w:cs="Times New Roman"/>
          <w:b/>
          <w:i/>
          <w:sz w:val="24"/>
          <w:szCs w:val="24"/>
        </w:rPr>
        <w:t>”</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 150</w:t>
      </w:r>
      <w:r w:rsidRPr="00D737C4">
        <w:rPr>
          <w:rFonts w:ascii="Times New Roman" w:hAnsi="Times New Roman" w:cs="Times New Roman"/>
          <w:i/>
          <w:sz w:val="24"/>
          <w:szCs w:val="24"/>
        </w:rPr>
        <w:t>– (</w:t>
      </w:r>
      <w:r w:rsidR="00F360BC" w:rsidRPr="00D737C4">
        <w:rPr>
          <w:rFonts w:ascii="Times New Roman" w:hAnsi="Times New Roman" w:cs="Times New Roman"/>
          <w:i/>
          <w:sz w:val="24"/>
          <w:szCs w:val="24"/>
        </w:rPr>
        <w:t xml:space="preserve">1) </w:t>
      </w:r>
      <w:r w:rsidRPr="00D737C4">
        <w:rPr>
          <w:rFonts w:ascii="Times New Roman" w:hAnsi="Times New Roman" w:cs="Times New Roman"/>
          <w:i/>
          <w:sz w:val="24"/>
          <w:szCs w:val="24"/>
        </w:rPr>
        <w:t xml:space="preserve">The suspect or accused shall be asked to choose a defence counsel. If the suspect or accused declares that he/she is not in a position to choose a defence counsel, a defence counsel shall be appointed upon his/her request. </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(2) If the suspect or accused who does not have a defence counsel is a child, a person incapable of defending himself/herself or a deaf and dumb person, a defence counsel shall be appointed without his/her request. </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The provision of the second paragraph shall apply to the investigation and prosecution of offences punishable with a lower limit of imprisonment of more than five years. </w:t>
      </w:r>
    </w:p>
    <w:p w:rsidR="00BC7D0D"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(4) Other issues related to compulsory defence counsel shall be regulated by a regulation to be issued by taking the opinion of the Union of Turkish Bar Associations</w:t>
      </w:r>
      <w:r w:rsidR="00F360BC" w:rsidRPr="00D737C4">
        <w:rPr>
          <w:rFonts w:ascii="Times New Roman" w:hAnsi="Times New Roman" w:cs="Times New Roman"/>
          <w:i/>
          <w:sz w:val="24"/>
          <w:szCs w:val="24"/>
        </w:rPr>
        <w:t>.</w:t>
      </w:r>
    </w:p>
    <w:p w:rsidR="00BC7D0D"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49077D" w:rsidRPr="00D737C4">
        <w:rPr>
          <w:rFonts w:ascii="Times New Roman" w:hAnsi="Times New Roman" w:cs="Times New Roman"/>
          <w:b/>
          <w:i/>
          <w:sz w:val="24"/>
          <w:szCs w:val="24"/>
        </w:rPr>
        <w:t>Report of offence and complaint</w:t>
      </w:r>
      <w:r w:rsidRPr="00D737C4">
        <w:rPr>
          <w:rFonts w:ascii="Times New Roman" w:hAnsi="Times New Roman" w:cs="Times New Roman"/>
          <w:b/>
          <w:i/>
          <w:sz w:val="24"/>
          <w:szCs w:val="24"/>
        </w:rPr>
        <w:t>”</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302E66" w:rsidRPr="00D737C4">
        <w:rPr>
          <w:rFonts w:ascii="Times New Roman" w:hAnsi="Times New Roman" w:cs="Times New Roman"/>
          <w:b/>
          <w:i/>
          <w:sz w:val="24"/>
          <w:szCs w:val="24"/>
        </w:rPr>
        <w:t xml:space="preserve"> 158</w:t>
      </w:r>
      <w:r w:rsidR="00302E66"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 denunciation or complaint concerning a criminal offence may be made to the Chief Public Prosecutor's Office or to law enforcement authorities. </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 xml:space="preserve">(2) A denunciation or complaint made to the governorship or district governor's office or to the court shall be sent to the relevant Chief Public Prosecutor's Office. </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A denunciation or complaint may also be made to the embassies and consulates of Türkiye concerning offences committed abroad and requiring prosecution in the country. </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(4) A denunciation or complaint made to the administration of the relevant institution or organisation for an offence alleged to have been committed in connection with the execution of a public duty shall be sent to the relevant Chief Public Prosecutor's Office without delay. </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(5) A denunciation or complaint may be made in writing or verbally to be recorded in a report. </w:t>
      </w:r>
    </w:p>
    <w:p w:rsidR="0089416E"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(6) If it is clearly understood that the act subject to denunciation or complaint does not constitute an offence without requiring any investigation, or if the denunciation or complaint is abstract and general in nature, it shall be decided not to conduct an investigation. In this case, the person complained of cannot be labelled as a suspect. The decision on non-investigation shall be notified to the person who made the denunciation or the complainant, if any, and an objection may be filed against this decision according to the procedure in Article 173. If the objection is accepted, the Chief Public Prosecutor's Office shall initiate the investigation procedures. The procedures and decisions made pursuant to this paragraph shall be recorded in a specialised system. These records can only be seen by the public prosecutor, judge or court. </w:t>
      </w:r>
    </w:p>
    <w:p w:rsidR="00BC7D0D"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(7) If it is understood that the offence is subject to complaint after the prosecution phase is started as a result of the investigation, the trial shall continue unless the victim explicitly renounces the complaint</w:t>
      </w:r>
      <w:r w:rsidR="00302E66" w:rsidRPr="00D737C4">
        <w:rPr>
          <w:rFonts w:ascii="Times New Roman" w:hAnsi="Times New Roman" w:cs="Times New Roman"/>
          <w:i/>
          <w:sz w:val="24"/>
          <w:szCs w:val="24"/>
        </w:rPr>
        <w:t>.</w:t>
      </w:r>
    </w:p>
    <w:p w:rsidR="00BC7D0D"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49077D" w:rsidRPr="00D737C4">
        <w:rPr>
          <w:rFonts w:ascii="Times New Roman" w:hAnsi="Times New Roman" w:cs="Times New Roman"/>
          <w:b/>
          <w:i/>
          <w:sz w:val="24"/>
          <w:szCs w:val="24"/>
        </w:rPr>
        <w:t>The duty of the public prosecutor upon learning that an offence has been committed</w:t>
      </w:r>
      <w:r w:rsidRPr="00D737C4">
        <w:rPr>
          <w:rFonts w:ascii="Times New Roman" w:hAnsi="Times New Roman" w:cs="Times New Roman"/>
          <w:b/>
          <w:i/>
          <w:sz w:val="24"/>
          <w:szCs w:val="24"/>
        </w:rPr>
        <w:t>”</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893928" w:rsidRPr="00D737C4">
        <w:rPr>
          <w:rFonts w:ascii="Times New Roman" w:hAnsi="Times New Roman" w:cs="Times New Roman"/>
          <w:b/>
          <w:i/>
          <w:sz w:val="24"/>
          <w:szCs w:val="24"/>
        </w:rPr>
        <w:t xml:space="preserve"> 160</w:t>
      </w:r>
      <w:r w:rsidR="00893928"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As soon as the public prosecutor learns of a situation which gives the impression that an offence has been committed by way of denunciation or otherwise, he shall immediately start to investigate the truth of the matter in order to decide whether there is a place to file a public case or not. </w:t>
      </w:r>
    </w:p>
    <w:p w:rsidR="00BC7D0D"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(2) In order to investigate the truth of the matter and to ensure a fair trial, the public prosecutor is obliged to collect and preserve the evidence in favour of and against the suspect and to protect the rights of the suspect by means of the judicial law enforcement officers under his command</w:t>
      </w:r>
      <w:r w:rsidR="00893928" w:rsidRPr="00D737C4">
        <w:rPr>
          <w:rFonts w:ascii="Times New Roman" w:hAnsi="Times New Roman" w:cs="Times New Roman"/>
          <w:i/>
          <w:sz w:val="24"/>
          <w:szCs w:val="24"/>
        </w:rPr>
        <w:t>.</w:t>
      </w:r>
    </w:p>
    <w:p w:rsidR="00BC7D0D"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49077D" w:rsidRPr="00D737C4">
        <w:rPr>
          <w:rFonts w:ascii="Times New Roman" w:hAnsi="Times New Roman" w:cs="Times New Roman"/>
          <w:b/>
          <w:i/>
          <w:sz w:val="24"/>
          <w:szCs w:val="24"/>
        </w:rPr>
        <w:t>Discretionary powe</w:t>
      </w:r>
      <w:r w:rsidR="00E17FC1">
        <w:rPr>
          <w:rFonts w:ascii="Times New Roman" w:hAnsi="Times New Roman" w:cs="Times New Roman"/>
          <w:b/>
          <w:i/>
          <w:sz w:val="24"/>
          <w:szCs w:val="24"/>
        </w:rPr>
        <w:t>r to file a criminal case</w:t>
      </w:r>
      <w:r w:rsidRPr="00D737C4">
        <w:rPr>
          <w:rFonts w:ascii="Times New Roman" w:hAnsi="Times New Roman" w:cs="Times New Roman"/>
          <w:b/>
          <w:i/>
          <w:sz w:val="24"/>
          <w:szCs w:val="24"/>
        </w:rPr>
        <w:t>”</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893928" w:rsidRPr="00D737C4">
        <w:rPr>
          <w:rFonts w:ascii="Times New Roman" w:hAnsi="Times New Roman" w:cs="Times New Roman"/>
          <w:b/>
          <w:i/>
          <w:sz w:val="24"/>
          <w:szCs w:val="24"/>
        </w:rPr>
        <w:t xml:space="preserve"> 171</w:t>
      </w:r>
      <w:r w:rsidR="00893928"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In case of the existence of conditions requiring the application of the provisions on effective remorse as a personal reason that removes the penalty, or in case of the existence of a personal reason for impunity, the public prosecutor may decide not to prosecute.</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(2) Except for offences within the scope of conciliation and prepayment, the public prosecutor may decide to postpone the filing of a public prosecution for five years for offences with an upper limit of imprisonment of three years or less, despite the existence of sufficient </w:t>
      </w:r>
      <w:r w:rsidRPr="00D737C4">
        <w:rPr>
          <w:rFonts w:ascii="Times New Roman" w:hAnsi="Times New Roman" w:cs="Times New Roman"/>
          <w:i/>
          <w:sz w:val="24"/>
          <w:szCs w:val="24"/>
        </w:rPr>
        <w:lastRenderedPageBreak/>
        <w:t xml:space="preserve">suspicion. The victim of the offence or the suspect may object to this decision in accordance with the provisions of Article 173.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In order to decide to postpone the opening of a public prosecution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The suspect has not been previously convicted of an intentional offence with a prison sentence,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The investigation conducted gives the opinion that the suspect will refrain from committing an offence if the public prosecution is postponed,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c) The postponement of the public prosecution is more beneficial for the suspect and the society than the public prosecution,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d) The damage suffered by the victim or the public by the commission of the offence and determined by the public prosecutor must be fully compensated through restitution in kind, restoration of the situation before the offence or compensation.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(4) If an intentional offence is not committed during the postponement period, a decision of non-prosecution shall be made. If an intentional offence is committed during the postponement period, a public case shall be filed. The statute of limitations shall not run during the postponement period.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(5) Decisions on the postponement of the initiation of public prosecution shall be recorded in a specialised system. These records may be used for the purpose specified in this article only if requested by the public prosecutor, judge or court in connection with an investigation or prosecution.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(6) The provisions of this article shall not apply to: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Offences of establishing, leading or being a member of an organisation to commit a crime and offences committed within the framework of the activities of an organisation, </w:t>
      </w:r>
    </w:p>
    <w:p w:rsidR="00E20629"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Offences committed by a public official because of his/her duty or against a public official because of his/her duty and military offences committed by military persons, </w:t>
      </w:r>
    </w:p>
    <w:p w:rsidR="00153C3A" w:rsidRPr="00D737C4" w:rsidRDefault="0049077D"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c) Offences committed against sexual immunity</w:t>
      </w:r>
      <w:r w:rsidR="00893928" w:rsidRPr="00D737C4">
        <w:rPr>
          <w:rFonts w:ascii="Times New Roman" w:hAnsi="Times New Roman" w:cs="Times New Roman"/>
          <w:i/>
          <w:sz w:val="24"/>
          <w:szCs w:val="24"/>
        </w:rPr>
        <w:t>.</w:t>
      </w:r>
    </w:p>
    <w:p w:rsidR="00153C3A" w:rsidRPr="00D737C4" w:rsidRDefault="0020456F"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w:t>
      </w:r>
      <w:r w:rsidR="003C1C24" w:rsidRPr="00D737C4">
        <w:rPr>
          <w:rFonts w:ascii="Times New Roman" w:hAnsi="Times New Roman" w:cs="Times New Roman"/>
          <w:b/>
          <w:i/>
          <w:sz w:val="24"/>
          <w:szCs w:val="24"/>
        </w:rPr>
        <w:t>Announcement of the judgment and the decision to suspend the pronouncement of the judgment</w:t>
      </w:r>
      <w:r w:rsidRPr="00D737C4">
        <w:rPr>
          <w:rFonts w:ascii="Times New Roman" w:hAnsi="Times New Roman" w:cs="Times New Roman"/>
          <w:b/>
          <w:i/>
          <w:sz w:val="24"/>
          <w:szCs w:val="24"/>
        </w:rPr>
        <w:t>”</w:t>
      </w:r>
    </w:p>
    <w:p w:rsidR="001111C6"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b/>
          <w:i/>
          <w:sz w:val="24"/>
          <w:szCs w:val="24"/>
        </w:rPr>
        <w:t>Article</w:t>
      </w:r>
      <w:r w:rsidR="00423B33" w:rsidRPr="00D737C4">
        <w:rPr>
          <w:rFonts w:ascii="Times New Roman" w:hAnsi="Times New Roman" w:cs="Times New Roman"/>
          <w:b/>
          <w:i/>
          <w:sz w:val="24"/>
          <w:szCs w:val="24"/>
        </w:rPr>
        <w:t xml:space="preserve"> 231</w:t>
      </w:r>
      <w:r w:rsidR="00423B33" w:rsidRPr="00D737C4">
        <w:rPr>
          <w:rFonts w:ascii="Times New Roman" w:hAnsi="Times New Roman" w:cs="Times New Roman"/>
          <w:i/>
          <w:sz w:val="24"/>
          <w:szCs w:val="24"/>
        </w:rPr>
        <w:t xml:space="preserve">– (1) </w:t>
      </w:r>
      <w:r w:rsidRPr="00D737C4">
        <w:rPr>
          <w:rFonts w:ascii="Times New Roman" w:hAnsi="Times New Roman" w:cs="Times New Roman"/>
          <w:i/>
          <w:sz w:val="24"/>
          <w:szCs w:val="24"/>
        </w:rPr>
        <w:t xml:space="preserve">At the end of the hearing, the paragraph of judgement, which is recorded in the minutes of the hearing in accordance with the principles set forth in Article 232, shall be read out and the grounds thereof shall be explained in outline. </w:t>
      </w:r>
    </w:p>
    <w:p w:rsidR="001111C6"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(2) The defendant who is present shall also be informed of the legal remedies to which he/she may appeal, the authority and the duration thereof. </w:t>
      </w:r>
    </w:p>
    <w:p w:rsidR="001111C6"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(3) The acquitted defendant shall also be informed of any situation in which he/she may request compensation. </w:t>
      </w:r>
    </w:p>
    <w:p w:rsidR="001111C6"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(4) The sentencing paragraph shall be heard by everyone standing up.</w:t>
      </w:r>
    </w:p>
    <w:p w:rsidR="007925F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(5) (Addition: By Article 23 of the Law no. 5560 dated 6 December 2006) If the sentence imposed at the end of the trial for the offence charged to the defendant is imprisonment for two years</w:t>
      </w:r>
      <w:r w:rsidR="00AC5E7F"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 xml:space="preserve">70 or less or a judicial fine, the court may decide to defer the announcement of the verdict. Provisions regarding reconciliation are reserved. Deferral of the announcement of the judgement means that the judgement shall not have any legal </w:t>
      </w:r>
      <w:r w:rsidR="007925FB" w:rsidRPr="00D737C4">
        <w:rPr>
          <w:rFonts w:ascii="Times New Roman" w:hAnsi="Times New Roman" w:cs="Times New Roman"/>
          <w:i/>
          <w:sz w:val="24"/>
          <w:szCs w:val="24"/>
        </w:rPr>
        <w:t>consequences for the defendant.</w:t>
      </w:r>
    </w:p>
    <w:p w:rsidR="007925F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(6) (Addition: </w:t>
      </w:r>
      <w:bookmarkStart w:id="0" w:name="_Hlk133994005"/>
      <w:r w:rsidRPr="00D737C4">
        <w:rPr>
          <w:rFonts w:ascii="Times New Roman" w:hAnsi="Times New Roman" w:cs="Times New Roman"/>
          <w:i/>
          <w:sz w:val="24"/>
          <w:szCs w:val="24"/>
        </w:rPr>
        <w:t>By Article 23 of the Law no. 5560 dated 6 December 2006</w:t>
      </w:r>
      <w:bookmarkEnd w:id="0"/>
      <w:r w:rsidRPr="00D737C4">
        <w:rPr>
          <w:rFonts w:ascii="Times New Roman" w:hAnsi="Times New Roman" w:cs="Times New Roman"/>
          <w:i/>
          <w:sz w:val="24"/>
          <w:szCs w:val="24"/>
        </w:rPr>
        <w:t xml:space="preserve">) In order to decide to defer the announcement of the verdict; </w:t>
      </w:r>
    </w:p>
    <w:p w:rsidR="007925F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The defendant has not been convicted of an intentional crime before, </w:t>
      </w:r>
    </w:p>
    <w:p w:rsidR="007925F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The court, taking into account the defendant's personality traits and his attitude and behaviour in the trial, must reach the conclusion that he will not commit a crime again, </w:t>
      </w:r>
    </w:p>
    <w:p w:rsidR="007925F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c) The damage caused to the victim or the public by the commission of the crime must be fully compensated by restitution in kind, restoration of the situation before the crime or compensation. (Additional sentence: By Article 7 of the Law no. 6008 dated 22 July 2010) In the event that the defendant does not accept, it shall not be decided to defer the announcement of the judgment. While the title of this article was "Announcement of judgment", it was amended by Article 23 of the Law no. 5560 dated 6 December 2006, as amended by Article 23 of the Law no. 5728 dated 23 January 2008, the phrase "one year" in this paragraph was changed to "two years" and inserted into the text</w:t>
      </w:r>
      <w:r w:rsidR="00423B33"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 xml:space="preserve">(Additional: 6/12/2006-5560/23 Art.) In the judgement that is decided to be deferred, the imprisonment sentence cannot be postponed and cannot be converted into alternative sanctions if it is short-term. </w:t>
      </w:r>
    </w:p>
    <w:p w:rsidR="0047613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(8) (Addition: By Article 23 of the Law no. 5560 dated 6 December 2006) In case of a decision to defer the announcement of the verdict, the defendant shall be subjected to a period of supervision for a period of five years. (Additional sentence: By Article 72 of the Law no. 6545 dated 18 June 2014) During the period of supervision, it shall not be decided to defer the announcement of the verdict again due to an intentional offence. During this period, for a period to be determined by the court, but not more than one year, it may be decided that the defendant; </w:t>
      </w:r>
    </w:p>
    <w:p w:rsidR="0047613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a) If he/she does not have a profession or art, to continue a training programme in order to ensure that he/she has a profession or art, </w:t>
      </w:r>
    </w:p>
    <w:p w:rsidR="0047613B"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b) If he/she has a profession or art, to be employed for a fee in a public institution or privately under the supervision of another person performing the same profession or art, c) To be prohibited from going to certain places, to be obliged to attend certain places or to fulfil other obligations to be appreciated. </w:t>
      </w:r>
    </w:p>
    <w:p w:rsidR="00257C17"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(9) (Addition: By Article 23 of the Law no. 5560 dated 6 December 2006) In case the defendant fails to fulfil the condition specified in subparagraph (c) of the sixth paragraph immediately, a decision to defer the announcement of the verdict may be made on the condition that the defendant fully compensates the damage caused to the victim or the public by paying in monthly instalments during the supervision period. </w:t>
      </w:r>
    </w:p>
    <w:p w:rsidR="00257C17"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(10) (</w:t>
      </w:r>
      <w:bookmarkStart w:id="1" w:name="_Hlk133994133"/>
      <w:r w:rsidRPr="00D737C4">
        <w:rPr>
          <w:rFonts w:ascii="Times New Roman" w:hAnsi="Times New Roman" w:cs="Times New Roman"/>
          <w:i/>
          <w:sz w:val="24"/>
          <w:szCs w:val="24"/>
        </w:rPr>
        <w:t>By Article 23 of the Law no. 5560 dated 6 December 2006</w:t>
      </w:r>
      <w:bookmarkEnd w:id="1"/>
      <w:r w:rsidRPr="00D737C4">
        <w:rPr>
          <w:rFonts w:ascii="Times New Roman" w:hAnsi="Times New Roman" w:cs="Times New Roman"/>
          <w:i/>
          <w:sz w:val="24"/>
          <w:szCs w:val="24"/>
        </w:rPr>
        <w:t xml:space="preserve">) If no new offence is committed intentionally within the supervision period and the obligations related to the probation measure are complied with, the judgement deferred to be announced shall be </w:t>
      </w:r>
      <w:r w:rsidRPr="00D737C4">
        <w:rPr>
          <w:rFonts w:ascii="Times New Roman" w:hAnsi="Times New Roman" w:cs="Times New Roman"/>
          <w:i/>
          <w:sz w:val="24"/>
          <w:szCs w:val="24"/>
        </w:rPr>
        <w:lastRenderedPageBreak/>
        <w:t>cancelled and the case shall be dismissed</w:t>
      </w:r>
      <w:r w:rsidR="00423B33"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 xml:space="preserve">(Addition: By Article 23 of the Law no. 5560 dated 6 December 2006) In case the defendant commits a new offence intentionally within the supervision period or violates the obligations related to the probation measure, the court shall pronounce the sentence. However, the court, by evaluating the situation of the defendant who fails to fulfil the obligations imposed on him/her, may establish a new conviction by deciding not to execute a part of the sentence to be determined up to half of the sentence or to postpone the imprisonment sentence in the judgement or to convert it into alternative sanctions if the conditions exist. </w:t>
      </w:r>
    </w:p>
    <w:p w:rsidR="00257C17"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(12) (Amended: </w:t>
      </w:r>
      <w:r w:rsidR="00476526" w:rsidRPr="00D737C4">
        <w:rPr>
          <w:rFonts w:ascii="Times New Roman" w:hAnsi="Times New Roman" w:cs="Times New Roman"/>
          <w:i/>
          <w:sz w:val="24"/>
          <w:szCs w:val="24"/>
        </w:rPr>
        <w:t xml:space="preserve">By Article 21 of the Law no. 7445 dated </w:t>
      </w:r>
      <w:r w:rsidRPr="00D737C4">
        <w:rPr>
          <w:rFonts w:ascii="Times New Roman" w:hAnsi="Times New Roman" w:cs="Times New Roman"/>
          <w:i/>
          <w:sz w:val="24"/>
          <w:szCs w:val="24"/>
        </w:rPr>
        <w:t>28</w:t>
      </w:r>
      <w:r w:rsidR="00476526" w:rsidRPr="00D737C4">
        <w:rPr>
          <w:rFonts w:ascii="Times New Roman" w:hAnsi="Times New Roman" w:cs="Times New Roman"/>
          <w:i/>
          <w:sz w:val="24"/>
          <w:szCs w:val="24"/>
        </w:rPr>
        <w:t xml:space="preserve"> March </w:t>
      </w:r>
      <w:r w:rsidRPr="00D737C4">
        <w:rPr>
          <w:rFonts w:ascii="Times New Roman" w:hAnsi="Times New Roman" w:cs="Times New Roman"/>
          <w:i/>
          <w:sz w:val="24"/>
          <w:szCs w:val="24"/>
        </w:rPr>
        <w:t>2023</w:t>
      </w:r>
      <w:r w:rsidR="00476526"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 xml:space="preserve">The decision to defer the announcement of the verdict may be appealed. The objection authority examines the decision and judgement; if it detects a procedural or substantive violation of the law, it lifts the decision and judgment by showing its justification and sends the file to the court for the necessary action to be taken. </w:t>
      </w:r>
    </w:p>
    <w:p w:rsidR="00257C17"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(13) (Addition: By Article 23 of the Law no. 5560 dated 6 December 2006) The decision to defer the announcement of the verdict shall be recorded in a special system. These records may be used for the purpose specified in this article only if requested by the public prosecutor, judge or court in connection with an investigation or prosecution. </w:t>
      </w:r>
    </w:p>
    <w:p w:rsidR="00153C3A" w:rsidRPr="00D737C4" w:rsidRDefault="003C1C24" w:rsidP="00AD32EE">
      <w:pPr>
        <w:ind w:left="204" w:firstLine="504"/>
        <w:jc w:val="both"/>
        <w:rPr>
          <w:rFonts w:ascii="Times New Roman" w:hAnsi="Times New Roman" w:cs="Times New Roman"/>
          <w:i/>
          <w:sz w:val="24"/>
          <w:szCs w:val="24"/>
        </w:rPr>
      </w:pPr>
      <w:r w:rsidRPr="00D737C4">
        <w:rPr>
          <w:rFonts w:ascii="Times New Roman" w:hAnsi="Times New Roman" w:cs="Times New Roman"/>
          <w:i/>
          <w:sz w:val="24"/>
          <w:szCs w:val="24"/>
        </w:rPr>
        <w:t xml:space="preserve">(14) (Amended: </w:t>
      </w:r>
      <w:r w:rsidR="00476526" w:rsidRPr="00D737C4">
        <w:rPr>
          <w:rFonts w:ascii="Times New Roman" w:hAnsi="Times New Roman" w:cs="Times New Roman"/>
          <w:i/>
          <w:sz w:val="24"/>
          <w:szCs w:val="24"/>
        </w:rPr>
        <w:t xml:space="preserve">By Article 562 of the Law no. 5728 dated </w:t>
      </w:r>
      <w:r w:rsidRPr="00D737C4">
        <w:rPr>
          <w:rFonts w:ascii="Times New Roman" w:hAnsi="Times New Roman" w:cs="Times New Roman"/>
          <w:i/>
          <w:sz w:val="24"/>
          <w:szCs w:val="24"/>
        </w:rPr>
        <w:t>23</w:t>
      </w:r>
      <w:r w:rsidR="00476526" w:rsidRPr="00D737C4">
        <w:rPr>
          <w:rFonts w:ascii="Times New Roman" w:hAnsi="Times New Roman" w:cs="Times New Roman"/>
          <w:i/>
          <w:sz w:val="24"/>
          <w:szCs w:val="24"/>
        </w:rPr>
        <w:t xml:space="preserve"> January </w:t>
      </w:r>
      <w:r w:rsidRPr="00D737C4">
        <w:rPr>
          <w:rFonts w:ascii="Times New Roman" w:hAnsi="Times New Roman" w:cs="Times New Roman"/>
          <w:i/>
          <w:sz w:val="24"/>
          <w:szCs w:val="24"/>
        </w:rPr>
        <w:t>2008</w:t>
      </w:r>
      <w:r w:rsidR="00476526" w:rsidRPr="00D737C4">
        <w:rPr>
          <w:rFonts w:ascii="Times New Roman" w:hAnsi="Times New Roman" w:cs="Times New Roman"/>
          <w:i/>
          <w:sz w:val="24"/>
          <w:szCs w:val="24"/>
        </w:rPr>
        <w:t xml:space="preserve">) </w:t>
      </w:r>
      <w:r w:rsidRPr="00D737C4">
        <w:rPr>
          <w:rFonts w:ascii="Times New Roman" w:hAnsi="Times New Roman" w:cs="Times New Roman"/>
          <w:i/>
          <w:sz w:val="24"/>
          <w:szCs w:val="24"/>
        </w:rPr>
        <w:t>The provisions of this article on the deferral of the announcement of the verdict shall not be applied in relation to offences included in the reform laws protected under Article 174 of the Constitution.</w:t>
      </w:r>
    </w:p>
    <w:p w:rsidR="00153C3A" w:rsidRPr="00D737C4" w:rsidRDefault="0020456F" w:rsidP="00AD32EE">
      <w:pPr>
        <w:ind w:left="204" w:firstLine="504"/>
        <w:jc w:val="both"/>
        <w:rPr>
          <w:rFonts w:ascii="Times New Roman" w:hAnsi="Times New Roman" w:cs="Times New Roman"/>
          <w:i/>
          <w:sz w:val="24"/>
          <w:szCs w:val="24"/>
        </w:rPr>
      </w:pPr>
      <w:r w:rsidRPr="00D737C4">
        <w:rPr>
          <w:rFonts w:ascii="Times New Roman" w:eastAsia="Times New Roman" w:hAnsi="Times New Roman" w:cs="Times New Roman"/>
          <w:b/>
          <w:bCs/>
          <w:i/>
          <w:color w:val="000000"/>
          <w:sz w:val="24"/>
          <w:szCs w:val="24"/>
          <w:lang w:eastAsia="tr-TR"/>
        </w:rPr>
        <w:t>“</w:t>
      </w:r>
      <w:r w:rsidR="00AA72A8" w:rsidRPr="00D737C4">
        <w:rPr>
          <w:rFonts w:ascii="Times New Roman" w:eastAsia="Times New Roman" w:hAnsi="Times New Roman" w:cs="Times New Roman"/>
          <w:b/>
          <w:bCs/>
          <w:i/>
          <w:color w:val="000000"/>
          <w:sz w:val="24"/>
          <w:szCs w:val="24"/>
          <w:lang w:eastAsia="tr-TR"/>
        </w:rPr>
        <w:t>Rights of the victim and the complainant</w:t>
      </w:r>
      <w:r w:rsidRPr="00D737C4">
        <w:rPr>
          <w:rFonts w:ascii="Times New Roman" w:eastAsia="Times New Roman" w:hAnsi="Times New Roman" w:cs="Times New Roman"/>
          <w:b/>
          <w:bCs/>
          <w:i/>
          <w:color w:val="000000"/>
          <w:sz w:val="24"/>
          <w:szCs w:val="24"/>
          <w:lang w:eastAsia="tr-TR"/>
        </w:rPr>
        <w:t>”</w:t>
      </w:r>
    </w:p>
    <w:p w:rsidR="00AA72A8" w:rsidRPr="00D737C4" w:rsidRDefault="00AA72A8" w:rsidP="00AD32EE">
      <w:pPr>
        <w:ind w:left="204" w:firstLine="504"/>
        <w:jc w:val="both"/>
        <w:rPr>
          <w:rFonts w:ascii="Times New Roman" w:hAnsi="Times New Roman" w:cs="Times New Roman"/>
          <w:i/>
          <w:sz w:val="24"/>
          <w:szCs w:val="24"/>
        </w:rPr>
      </w:pPr>
      <w:r w:rsidRPr="00D737C4">
        <w:rPr>
          <w:rFonts w:ascii="Times New Roman" w:eastAsia="Times New Roman" w:hAnsi="Times New Roman" w:cs="Times New Roman"/>
          <w:b/>
          <w:bCs/>
          <w:i/>
          <w:color w:val="000000"/>
          <w:sz w:val="24"/>
          <w:szCs w:val="24"/>
          <w:lang w:eastAsia="tr-TR"/>
        </w:rPr>
        <w:t>Article</w:t>
      </w:r>
      <w:r w:rsidR="004E3530" w:rsidRPr="00D737C4">
        <w:rPr>
          <w:rFonts w:ascii="Times New Roman" w:eastAsia="Times New Roman" w:hAnsi="Times New Roman" w:cs="Times New Roman"/>
          <w:b/>
          <w:bCs/>
          <w:i/>
          <w:color w:val="000000"/>
          <w:sz w:val="24"/>
          <w:szCs w:val="24"/>
          <w:lang w:eastAsia="tr-TR"/>
        </w:rPr>
        <w:t xml:space="preserve"> 234 –</w:t>
      </w:r>
      <w:r w:rsidR="004E3530" w:rsidRPr="00D737C4">
        <w:rPr>
          <w:rFonts w:ascii="Times New Roman" w:eastAsia="Times New Roman" w:hAnsi="Times New Roman" w:cs="Times New Roman"/>
          <w:i/>
          <w:color w:val="000000"/>
          <w:sz w:val="24"/>
          <w:szCs w:val="24"/>
          <w:lang w:eastAsia="tr-TR"/>
        </w:rPr>
        <w:t xml:space="preserve"> (1) </w:t>
      </w:r>
      <w:r w:rsidRPr="00D737C4">
        <w:rPr>
          <w:rFonts w:ascii="Times New Roman" w:eastAsia="Times New Roman" w:hAnsi="Times New Roman" w:cs="Times New Roman"/>
          <w:i/>
          <w:color w:val="000000"/>
          <w:sz w:val="24"/>
          <w:szCs w:val="24"/>
          <w:lang w:eastAsia="tr-TR"/>
        </w:rPr>
        <w:t>The rights of the victim and the complainant are as follows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a) In the investigation phase;</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1. To request the collection of evidence,</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2. Requesting a copy of a document from the public prosecutor, provided that the confidentiality and purpose of the investigation is not impaired,</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3. In the absence of a lawyer, to request a lawyer to be assigned to him/her by the bar association in cases of sexual assault, sexual abuse of children or stalking offences, intentional injury, torture or cruelty offences committed against women and offences requiring a lower limit of imprisonment of more than five years,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4. To have the investigation documents and the seized and kept property examined through his/her attorney, provided that it is in accordance with Article 153,</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5. To exercise the right to object to the decision of the public prosecutor that there is no ground for prosecution according to the procedure written in the law.</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b) In the prosecution phase;</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1. To be informed of the hearing,</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2. Participation in public proceedings,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3. Requesting (...) samples of minutes and documents,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4. Request the summoning of witnesses,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5. In the absence of a lawyer, to request that a lawyer be assigned to him/her by the bar association in cases of sexual assault, sexual abuse of children or stalking offences, intentional </w:t>
      </w:r>
      <w:r w:rsidRPr="00D737C4">
        <w:rPr>
          <w:rFonts w:ascii="Times New Roman" w:eastAsia="Times New Roman" w:hAnsi="Times New Roman" w:cs="Times New Roman"/>
          <w:i/>
          <w:color w:val="000000"/>
          <w:sz w:val="24"/>
          <w:szCs w:val="24"/>
          <w:lang w:eastAsia="tr-TR"/>
        </w:rPr>
        <w:lastRenderedPageBreak/>
        <w:t>injury, torture or cruelty offences committed against women and offences that require a lower limit of imprisonment of more than five years,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6. To apply for legal remedies against the decisions finalising the case, provided that he/she has participated in the case.</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(2) If the victim is under eighteen years of age, deaf, dumb or disabled to the extent that he/she cannot express himself/herself and does not have an attorney, an attorney shall be appointed without his/her request.</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(3) These rights shall be explained to the victims of the offence and the complainant and this matter shall be recorded in the minutes.</w:t>
      </w:r>
    </w:p>
    <w:p w:rsidR="004E3530"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(4) During the investigation or prosecution phase, if it is necessary to go to a place other than the place of residence due to the transfer of the case or forensic medical procedures, the accommodation, food and transportation expenses incurred by the victim shall be covered from the budget of the Ministry of Justice in accordance with the provisions of the Law on Allowances no. 6245 dated 10 February 1954</w:t>
      </w:r>
      <w:r w:rsidR="004E3530" w:rsidRPr="00D737C4">
        <w:rPr>
          <w:rFonts w:ascii="Times New Roman" w:eastAsia="Times New Roman" w:hAnsi="Times New Roman" w:cs="Times New Roman"/>
          <w:i/>
          <w:color w:val="000000"/>
          <w:sz w:val="24"/>
          <w:szCs w:val="24"/>
          <w:lang w:eastAsia="tr-TR"/>
        </w:rPr>
        <w:t>.</w:t>
      </w:r>
    </w:p>
    <w:p w:rsidR="00AA72A8" w:rsidRPr="00D737C4" w:rsidRDefault="0020456F" w:rsidP="0002457E">
      <w:pPr>
        <w:spacing w:after="0" w:line="305" w:lineRule="atLeast"/>
        <w:ind w:firstLine="709"/>
        <w:jc w:val="both"/>
        <w:rPr>
          <w:rFonts w:ascii="Times New Roman" w:eastAsia="Times New Roman" w:hAnsi="Times New Roman" w:cs="Times New Roman"/>
          <w:b/>
          <w:bCs/>
          <w:i/>
          <w:color w:val="000000"/>
          <w:sz w:val="24"/>
          <w:szCs w:val="24"/>
          <w:lang w:eastAsia="tr-TR"/>
        </w:rPr>
      </w:pPr>
      <w:r w:rsidRPr="00D737C4">
        <w:rPr>
          <w:rFonts w:ascii="Times New Roman" w:eastAsia="Times New Roman" w:hAnsi="Times New Roman" w:cs="Times New Roman"/>
          <w:b/>
          <w:bCs/>
          <w:i/>
          <w:color w:val="000000"/>
          <w:sz w:val="24"/>
          <w:szCs w:val="24"/>
          <w:lang w:eastAsia="tr-TR"/>
        </w:rPr>
        <w:t>“</w:t>
      </w:r>
      <w:r w:rsidR="00AA72A8" w:rsidRPr="00D737C4">
        <w:rPr>
          <w:rFonts w:ascii="Times New Roman" w:eastAsia="Times New Roman" w:hAnsi="Times New Roman" w:cs="Times New Roman"/>
          <w:b/>
          <w:bCs/>
          <w:i/>
          <w:color w:val="000000"/>
          <w:sz w:val="24"/>
          <w:szCs w:val="24"/>
          <w:lang w:eastAsia="tr-TR"/>
        </w:rPr>
        <w:t>Hearing of the victim and the complainant</w:t>
      </w:r>
      <w:r w:rsidRPr="00D737C4">
        <w:rPr>
          <w:rFonts w:ascii="Times New Roman" w:eastAsia="Times New Roman" w:hAnsi="Times New Roman" w:cs="Times New Roman"/>
          <w:b/>
          <w:bCs/>
          <w:i/>
          <w:color w:val="000000"/>
          <w:sz w:val="24"/>
          <w:szCs w:val="24"/>
          <w:lang w:eastAsia="tr-TR"/>
        </w:rPr>
        <w:t>”</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b/>
          <w:bCs/>
          <w:i/>
          <w:color w:val="000000"/>
          <w:sz w:val="24"/>
          <w:szCs w:val="24"/>
          <w:lang w:eastAsia="tr-TR"/>
        </w:rPr>
        <w:t>Article</w:t>
      </w:r>
      <w:r w:rsidR="0002457E" w:rsidRPr="00D737C4">
        <w:rPr>
          <w:rFonts w:ascii="Times New Roman" w:eastAsia="Times New Roman" w:hAnsi="Times New Roman" w:cs="Times New Roman"/>
          <w:b/>
          <w:bCs/>
          <w:i/>
          <w:color w:val="000000"/>
          <w:sz w:val="24"/>
          <w:szCs w:val="24"/>
          <w:lang w:eastAsia="tr-TR"/>
        </w:rPr>
        <w:t xml:space="preserve"> 236–</w:t>
      </w:r>
      <w:r w:rsidR="0002457E" w:rsidRPr="00D737C4">
        <w:rPr>
          <w:rFonts w:ascii="Times New Roman" w:eastAsia="Times New Roman" w:hAnsi="Times New Roman" w:cs="Times New Roman"/>
          <w:i/>
          <w:color w:val="000000"/>
          <w:sz w:val="24"/>
          <w:szCs w:val="24"/>
          <w:lang w:eastAsia="tr-TR"/>
        </w:rPr>
        <w:t> </w:t>
      </w:r>
      <w:r w:rsidRPr="00D737C4">
        <w:rPr>
          <w:rFonts w:ascii="Times New Roman" w:eastAsia="Times New Roman" w:hAnsi="Times New Roman" w:cs="Times New Roman"/>
          <w:i/>
          <w:color w:val="000000"/>
          <w:sz w:val="24"/>
          <w:szCs w:val="24"/>
          <w:lang w:eastAsia="tr-TR"/>
        </w:rPr>
        <w:t>In case the victim is heard as a witness, the provisions on testimony shall apply, except for the oath.</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(2) A child or victim whose psychology has been disturbed due to the offence committed may be heard as a witness only once in the investigation or prosecution of this offence. Cases that are mandatory for the discovery of the material truth are reserved.</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(3) A person who is an expert in the field of psychology, psychiatry, medicine or education shall be present during the hearing of child victims or other victims whose psychology has been disturbed by the crime committed. </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(4) The statements and declarations of children or victims whose statements and declarations are deemed by the public prosecutor or judge to be necessary to be taken in a special environment or who are deemed to be inconvenienced to come face to face with the suspect or defendant shall be taken in a special environment by experts.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(5) The statements of children who are victims of crimes regulated in the second paragraph of Article 103 of the Turkish Criminal Code shall be taken by experts under the supervision of the public prosecutor in centres providing services for them. Statements and images of the victim child are recorded. In the prosecution phase, however, in the event that it is compulsory to take the statement of the child victim or to take another action in order to reveal the material truth, this procedure shall be carried out by the court or the regent judge to be appointed by the court through experts in these centres. The procedures specified in this paragraph shall be carried out by taking the child victim to the nearest centre regardless of the jurisdictional and territorial boundaries.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(6) The provision of the fifth paragraph shall also apply to the statements of the victims of the offences regulated in the second paragraph of Article 102 of the Turkish Criminal Code during the investigation phase. However, the consent of the victim shall be sought for the recording of statements and images.</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(7) Statements and video recordings taken within the scope of the fifth and sixth paragraphs shall be kept in the case file, shall not be given to anyone and necessary measures shall be taken for their confidentiality.</w:t>
      </w:r>
    </w:p>
    <w:p w:rsidR="00AA72A8" w:rsidRPr="00D737C4" w:rsidRDefault="00AA72A8" w:rsidP="00153C3A">
      <w:pPr>
        <w:spacing w:after="0" w:line="305" w:lineRule="atLeast"/>
        <w:ind w:firstLine="709"/>
        <w:jc w:val="both"/>
        <w:rPr>
          <w:rFonts w:ascii="Times New Roman" w:eastAsia="Times New Roman" w:hAnsi="Times New Roman" w:cs="Times New Roman"/>
          <w:b/>
          <w:bCs/>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(8) Statements and video recordings taken within the scope of the fifth and sixth paragraphs shall be converted into a written report. This report shall be given to the suspect, </w:t>
      </w:r>
      <w:r w:rsidRPr="00D737C4">
        <w:rPr>
          <w:rFonts w:ascii="Times New Roman" w:eastAsia="Times New Roman" w:hAnsi="Times New Roman" w:cs="Times New Roman"/>
          <w:i/>
          <w:color w:val="000000"/>
          <w:sz w:val="24"/>
          <w:szCs w:val="24"/>
          <w:lang w:eastAsia="tr-TR"/>
        </w:rPr>
        <w:lastRenderedPageBreak/>
        <w:t>defendant, defence counsel, victim, attorney or legal representative who made the request. The statement and video recordings may be shown to these persons under the supervision of the investigation and prosecution authorities by protecting their confidentiality.</w:t>
      </w:r>
      <w:r w:rsidRPr="00D737C4">
        <w:rPr>
          <w:rFonts w:ascii="Times New Roman" w:eastAsia="Times New Roman" w:hAnsi="Times New Roman" w:cs="Times New Roman"/>
          <w:b/>
          <w:bCs/>
          <w:i/>
          <w:color w:val="000000"/>
          <w:sz w:val="24"/>
          <w:szCs w:val="24"/>
          <w:lang w:eastAsia="tr-TR"/>
        </w:rPr>
        <w:t xml:space="preserve"> </w:t>
      </w:r>
    </w:p>
    <w:p w:rsidR="00102F2B" w:rsidRPr="00D737C4" w:rsidRDefault="003D519F"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b/>
          <w:bCs/>
          <w:i/>
          <w:color w:val="000000"/>
          <w:sz w:val="24"/>
          <w:szCs w:val="24"/>
          <w:lang w:eastAsia="tr-TR"/>
        </w:rPr>
        <w:t>“Rights of the civil party</w:t>
      </w:r>
      <w:r w:rsidR="0020456F" w:rsidRPr="00D737C4">
        <w:rPr>
          <w:rFonts w:ascii="Times New Roman" w:eastAsia="Times New Roman" w:hAnsi="Times New Roman" w:cs="Times New Roman"/>
          <w:b/>
          <w:bCs/>
          <w:i/>
          <w:color w:val="000000"/>
          <w:sz w:val="24"/>
          <w:szCs w:val="24"/>
          <w:lang w:eastAsia="tr-TR"/>
        </w:rPr>
        <w:t>”</w:t>
      </w:r>
    </w:p>
    <w:p w:rsidR="00AA72A8" w:rsidRPr="00D737C4" w:rsidRDefault="00AA72A8" w:rsidP="00AA72A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b/>
          <w:bCs/>
          <w:i/>
          <w:color w:val="000000"/>
          <w:sz w:val="24"/>
          <w:szCs w:val="24"/>
          <w:lang w:eastAsia="tr-TR"/>
        </w:rPr>
        <w:t>Article</w:t>
      </w:r>
      <w:r w:rsidR="00102F2B" w:rsidRPr="00D737C4">
        <w:rPr>
          <w:rFonts w:ascii="Times New Roman" w:eastAsia="Times New Roman" w:hAnsi="Times New Roman" w:cs="Times New Roman"/>
          <w:b/>
          <w:bCs/>
          <w:i/>
          <w:color w:val="000000"/>
          <w:sz w:val="24"/>
          <w:szCs w:val="24"/>
          <w:lang w:eastAsia="tr-TR"/>
        </w:rPr>
        <w:t xml:space="preserve"> 239–</w:t>
      </w:r>
      <w:r w:rsidR="00102F2B" w:rsidRPr="00D737C4">
        <w:rPr>
          <w:rFonts w:ascii="Times New Roman" w:eastAsia="Times New Roman" w:hAnsi="Times New Roman" w:cs="Times New Roman"/>
          <w:i/>
          <w:color w:val="000000"/>
          <w:sz w:val="24"/>
          <w:szCs w:val="24"/>
          <w:lang w:eastAsia="tr-TR"/>
        </w:rPr>
        <w:t> (1) </w:t>
      </w:r>
      <w:r w:rsidRPr="00D737C4">
        <w:rPr>
          <w:rFonts w:ascii="Times New Roman" w:eastAsia="Times New Roman" w:hAnsi="Times New Roman" w:cs="Times New Roman"/>
          <w:i/>
          <w:color w:val="000000"/>
          <w:sz w:val="24"/>
          <w:szCs w:val="24"/>
          <w:lang w:eastAsia="tr-TR"/>
        </w:rPr>
        <w:t>When the victim or the person harmed by the offence attends the trial, he/she may request that a lawyer be appointed for him/her by the bar association in cases of sexual assault, sexual abuse of children or stalking offences, intentional injury, torture or cruelty offences committed against women and offences that require a lower limit of imprisonment of more than five years.</w:t>
      </w:r>
    </w:p>
    <w:p w:rsidR="00102F2B" w:rsidRPr="00D737C4" w:rsidRDefault="00AA72A8" w:rsidP="00AA72A8">
      <w:pPr>
        <w:spacing w:after="0" w:line="305" w:lineRule="atLeast"/>
        <w:ind w:firstLine="709"/>
        <w:jc w:val="both"/>
        <w:rPr>
          <w:rFonts w:ascii="Times New Roman" w:eastAsia="Times New Roman" w:hAnsi="Times New Roman" w:cs="Times New Roman"/>
          <w:i/>
          <w:color w:val="000000"/>
          <w:spacing w:val="-4"/>
          <w:sz w:val="24"/>
          <w:szCs w:val="24"/>
          <w:lang w:eastAsia="tr-TR"/>
        </w:rPr>
      </w:pPr>
      <w:r w:rsidRPr="00D737C4">
        <w:rPr>
          <w:rFonts w:ascii="Times New Roman" w:eastAsia="Times New Roman" w:hAnsi="Times New Roman" w:cs="Times New Roman"/>
          <w:i/>
          <w:color w:val="000000"/>
          <w:sz w:val="24"/>
          <w:szCs w:val="24"/>
          <w:lang w:eastAsia="tr-TR"/>
        </w:rPr>
        <w:t>(2) If the victim or the person harmed by the offence is a child, deaf and dumb or mentally ill to the extent that he/she cannot defend himself/herself, no request shall be required for the appointment of a lawyer</w:t>
      </w:r>
      <w:r w:rsidR="00102F2B" w:rsidRPr="00D737C4">
        <w:rPr>
          <w:rFonts w:ascii="Times New Roman" w:eastAsia="Times New Roman" w:hAnsi="Times New Roman" w:cs="Times New Roman"/>
          <w:i/>
          <w:color w:val="000000"/>
          <w:spacing w:val="-4"/>
          <w:sz w:val="24"/>
          <w:szCs w:val="24"/>
          <w:lang w:eastAsia="tr-TR"/>
        </w:rPr>
        <w:t>.</w:t>
      </w:r>
    </w:p>
    <w:p w:rsidR="00423B33" w:rsidRPr="00D737C4" w:rsidRDefault="0020456F" w:rsidP="00102F2B">
      <w:pPr>
        <w:spacing w:after="0" w:line="305" w:lineRule="atLeast"/>
        <w:ind w:firstLine="709"/>
        <w:jc w:val="both"/>
        <w:rPr>
          <w:rFonts w:ascii="Times New Roman" w:eastAsia="Times New Roman" w:hAnsi="Times New Roman" w:cs="Times New Roman"/>
          <w:b/>
          <w:i/>
          <w:color w:val="000000"/>
          <w:sz w:val="24"/>
          <w:szCs w:val="24"/>
          <w:lang w:eastAsia="tr-TR"/>
        </w:rPr>
      </w:pPr>
      <w:r w:rsidRPr="00D737C4">
        <w:rPr>
          <w:rFonts w:ascii="Times New Roman" w:eastAsia="Times New Roman" w:hAnsi="Times New Roman" w:cs="Times New Roman"/>
          <w:b/>
          <w:i/>
          <w:color w:val="000000"/>
          <w:sz w:val="24"/>
          <w:szCs w:val="24"/>
          <w:lang w:eastAsia="tr-TR"/>
        </w:rPr>
        <w:t>“</w:t>
      </w:r>
      <w:r w:rsidR="0017543B" w:rsidRPr="00D737C4">
        <w:rPr>
          <w:rFonts w:ascii="Times New Roman" w:eastAsia="Times New Roman" w:hAnsi="Times New Roman" w:cs="Times New Roman"/>
          <w:b/>
          <w:i/>
          <w:color w:val="000000"/>
          <w:sz w:val="24"/>
          <w:szCs w:val="24"/>
          <w:lang w:eastAsia="tr-TR"/>
        </w:rPr>
        <w:t>Conciliation</w:t>
      </w:r>
      <w:r w:rsidRPr="00D737C4">
        <w:rPr>
          <w:rFonts w:ascii="Times New Roman" w:eastAsia="Times New Roman" w:hAnsi="Times New Roman" w:cs="Times New Roman"/>
          <w:b/>
          <w:i/>
          <w:color w:val="000000"/>
          <w:sz w:val="24"/>
          <w:szCs w:val="24"/>
          <w:lang w:eastAsia="tr-TR"/>
        </w:rPr>
        <w:t>”</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b/>
          <w:i/>
          <w:color w:val="000000"/>
          <w:sz w:val="24"/>
          <w:szCs w:val="24"/>
          <w:lang w:eastAsia="tr-TR"/>
        </w:rPr>
        <w:t xml:space="preserve">Article </w:t>
      </w:r>
      <w:r w:rsidR="00423B33" w:rsidRPr="00D737C4">
        <w:rPr>
          <w:rFonts w:ascii="Times New Roman" w:eastAsia="Times New Roman" w:hAnsi="Times New Roman" w:cs="Times New Roman"/>
          <w:b/>
          <w:i/>
          <w:color w:val="000000"/>
          <w:sz w:val="24"/>
          <w:szCs w:val="24"/>
          <w:lang w:eastAsia="tr-TR"/>
        </w:rPr>
        <w:t>253–</w:t>
      </w:r>
      <w:r w:rsidR="00423B33" w:rsidRPr="00D737C4">
        <w:rPr>
          <w:rFonts w:ascii="Times New Roman" w:eastAsia="Times New Roman" w:hAnsi="Times New Roman" w:cs="Times New Roman"/>
          <w:i/>
          <w:color w:val="000000"/>
          <w:sz w:val="24"/>
          <w:szCs w:val="24"/>
          <w:lang w:eastAsia="tr-TR"/>
        </w:rPr>
        <w:t xml:space="preserve"> </w:t>
      </w:r>
      <w:r w:rsidRPr="00D737C4">
        <w:rPr>
          <w:rFonts w:ascii="Times New Roman" w:eastAsia="Times New Roman" w:hAnsi="Times New Roman" w:cs="Times New Roman"/>
          <w:i/>
          <w:color w:val="000000"/>
          <w:sz w:val="24"/>
          <w:szCs w:val="24"/>
          <w:lang w:eastAsia="tr-TR"/>
        </w:rPr>
        <w:t xml:space="preserve">(Amended: By Article 24 of the Law no. 5560 dated 6 December 2006) (1) In the following </w:t>
      </w:r>
      <w:r w:rsidR="00894098" w:rsidRPr="00D737C4">
        <w:rPr>
          <w:rFonts w:ascii="Times New Roman" w:eastAsia="Times New Roman" w:hAnsi="Times New Roman" w:cs="Times New Roman"/>
          <w:i/>
          <w:color w:val="000000"/>
          <w:sz w:val="24"/>
          <w:szCs w:val="24"/>
          <w:lang w:eastAsia="tr-TR"/>
        </w:rPr>
        <w:t>offences</w:t>
      </w:r>
      <w:r w:rsidRPr="00D737C4">
        <w:rPr>
          <w:rFonts w:ascii="Times New Roman" w:eastAsia="Times New Roman" w:hAnsi="Times New Roman" w:cs="Times New Roman"/>
          <w:i/>
          <w:color w:val="000000"/>
          <w:sz w:val="24"/>
          <w:szCs w:val="24"/>
          <w:lang w:eastAsia="tr-TR"/>
        </w:rPr>
        <w:t xml:space="preserve">, an attempt shall be made to </w:t>
      </w:r>
      <w:r w:rsidR="00F8133F" w:rsidRPr="00D737C4">
        <w:rPr>
          <w:rFonts w:ascii="Times New Roman" w:eastAsia="Times New Roman" w:hAnsi="Times New Roman" w:cs="Times New Roman"/>
          <w:i/>
          <w:color w:val="000000"/>
          <w:sz w:val="24"/>
          <w:szCs w:val="24"/>
          <w:lang w:eastAsia="tr-TR"/>
        </w:rPr>
        <w:t>conciliate</w:t>
      </w:r>
      <w:r w:rsidRPr="00D737C4">
        <w:rPr>
          <w:rFonts w:ascii="Times New Roman" w:eastAsia="Times New Roman" w:hAnsi="Times New Roman" w:cs="Times New Roman"/>
          <w:i/>
          <w:color w:val="000000"/>
          <w:sz w:val="24"/>
          <w:szCs w:val="24"/>
          <w:lang w:eastAsia="tr-TR"/>
        </w:rPr>
        <w:t xml:space="preserve"> the suspect and the victim or the real or private legal person who is damaged by the crime: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a) </w:t>
      </w:r>
      <w:r w:rsidR="00894098" w:rsidRPr="00D737C4">
        <w:rPr>
          <w:rFonts w:ascii="Times New Roman" w:eastAsia="Times New Roman" w:hAnsi="Times New Roman" w:cs="Times New Roman"/>
          <w:i/>
          <w:color w:val="000000"/>
          <w:sz w:val="24"/>
          <w:szCs w:val="24"/>
          <w:lang w:eastAsia="tr-TR"/>
        </w:rPr>
        <w:t>Offences</w:t>
      </w:r>
      <w:r w:rsidRPr="00D737C4">
        <w:rPr>
          <w:rFonts w:ascii="Times New Roman" w:eastAsia="Times New Roman" w:hAnsi="Times New Roman" w:cs="Times New Roman"/>
          <w:i/>
          <w:color w:val="000000"/>
          <w:sz w:val="24"/>
          <w:szCs w:val="24"/>
          <w:lang w:eastAsia="tr-TR"/>
        </w:rPr>
        <w:t xml:space="preserve"> the investigation and prosecution of</w:t>
      </w:r>
      <w:r w:rsidR="001E6260" w:rsidRPr="00D737C4">
        <w:rPr>
          <w:rFonts w:ascii="Times New Roman" w:eastAsia="Times New Roman" w:hAnsi="Times New Roman" w:cs="Times New Roman"/>
          <w:i/>
          <w:color w:val="000000"/>
          <w:sz w:val="24"/>
          <w:szCs w:val="24"/>
          <w:lang w:eastAsia="tr-TR"/>
        </w:rPr>
        <w:t xml:space="preserve"> which are subject to complaint</w:t>
      </w:r>
      <w:r w:rsidRPr="00D737C4">
        <w:rPr>
          <w:rFonts w:ascii="Times New Roman" w:eastAsia="Times New Roman" w:hAnsi="Times New Roman" w:cs="Times New Roman"/>
          <w:i/>
          <w:color w:val="000000"/>
          <w:sz w:val="24"/>
          <w:szCs w:val="24"/>
          <w:lang w:eastAsia="tr-TR"/>
        </w:rPr>
        <w:t xml:space="preserve">.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b) Regardless of whether it is subject to complaint or not, the following offences in the Turkish Criminal Code;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1. intentional injury (Article 86; Article 88, excluding the third paragraph),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2. negligent injury (Article 89),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3. (Annex: By Article 34 of the Law no. 6763 dated 24 November 2016) Threat (Article 106, first paragraph),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4. Violation of residential inviolability (Article 116),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5. (Annex: 17/10/2019-7188/26 Art.)</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6. (Annex: By Article 34 of the Law no. 6763 dated 24 November 2016) Theft (Article 141),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7. (Addition: By Article 26 of the Law no. 7188 dated 17 October 2019) Abuse of confidence (Article 155),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8. (Addition: By Article 34 of the Law no. 6763 dated 24 November 2016) Fraud (Article 157),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9. (Addition: By Article 29 of the Law no. 7188 dated 17 October 2019) Purchase or acceptance of criminal property (Article 165),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10. Abduction and detention of a child (Article 234),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11. Disclosure of information or documents in the nature of trade secret, banking secret or customer secret (Article 239, excluding the fourth paragraph).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c) (Addition: By Article 34 of the Law no. 6763 dated 24 November 2016) Offences that require imprisonment or judicial fine with an upper limit not exceeding three years in terms of children dragged into </w:t>
      </w:r>
      <w:r w:rsidR="00894098"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provided that the victim or the person harmed by the crime is a real or private law legal entity.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(2) Except for the offences the investigation and prosecution of which are subject to complaint, in order to proceed to </w:t>
      </w:r>
      <w:r w:rsidR="00093147" w:rsidRPr="00D737C4">
        <w:rPr>
          <w:rFonts w:ascii="Times New Roman" w:eastAsia="Times New Roman" w:hAnsi="Times New Roman" w:cs="Times New Roman"/>
          <w:i/>
          <w:color w:val="000000"/>
          <w:sz w:val="24"/>
          <w:szCs w:val="24"/>
          <w:lang w:eastAsia="tr-TR"/>
        </w:rPr>
        <w:t>concil</w:t>
      </w:r>
      <w:r w:rsidR="00894098"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in relation to offences under other laws, there must be an explicit provision in the law. </w:t>
      </w:r>
    </w:p>
    <w:p w:rsidR="00F06DB9" w:rsidRPr="00D737C4" w:rsidRDefault="00D56523"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(3) Even if the investigation and prosecution is subject to complaint, reconciliation cannot be applied in </w:t>
      </w:r>
      <w:r w:rsidR="00894098" w:rsidRPr="00D737C4">
        <w:rPr>
          <w:rFonts w:ascii="Times New Roman" w:eastAsia="Times New Roman" w:hAnsi="Times New Roman" w:cs="Times New Roman"/>
          <w:i/>
          <w:color w:val="000000"/>
          <w:sz w:val="24"/>
          <w:szCs w:val="24"/>
          <w:lang w:eastAsia="tr-TR"/>
        </w:rPr>
        <w:t>offences</w:t>
      </w:r>
      <w:r w:rsidRPr="00D737C4">
        <w:rPr>
          <w:rFonts w:ascii="Times New Roman" w:eastAsia="Times New Roman" w:hAnsi="Times New Roman" w:cs="Times New Roman"/>
          <w:i/>
          <w:color w:val="000000"/>
          <w:sz w:val="24"/>
          <w:szCs w:val="24"/>
          <w:lang w:eastAsia="tr-TR"/>
        </w:rPr>
        <w:t xml:space="preserve"> against sexual inviolability and in the </w:t>
      </w:r>
      <w:r w:rsidR="00894098"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of stalking (Article </w:t>
      </w:r>
      <w:r w:rsidRPr="00D737C4">
        <w:rPr>
          <w:rFonts w:ascii="Times New Roman" w:eastAsia="Times New Roman" w:hAnsi="Times New Roman" w:cs="Times New Roman"/>
          <w:i/>
          <w:color w:val="000000"/>
          <w:sz w:val="24"/>
          <w:szCs w:val="24"/>
          <w:lang w:eastAsia="tr-TR"/>
        </w:rPr>
        <w:lastRenderedPageBreak/>
        <w:t xml:space="preserve">123/A). (Additional sentence: By Article 8 of the Law no. 5918 dated 26 June 2009) </w:t>
      </w:r>
      <w:r w:rsidR="00352EE8" w:rsidRPr="00D737C4">
        <w:rPr>
          <w:rFonts w:ascii="Times New Roman" w:eastAsia="Times New Roman" w:hAnsi="Times New Roman" w:cs="Times New Roman"/>
          <w:i/>
          <w:color w:val="000000"/>
          <w:sz w:val="24"/>
          <w:szCs w:val="24"/>
          <w:lang w:eastAsia="tr-TR"/>
        </w:rPr>
        <w:t>Concili</w:t>
      </w:r>
      <w:r w:rsidR="00276233" w:rsidRPr="00D737C4">
        <w:rPr>
          <w:rFonts w:ascii="Times New Roman" w:eastAsia="Times New Roman" w:hAnsi="Times New Roman" w:cs="Times New Roman"/>
          <w:i/>
          <w:color w:val="000000"/>
          <w:sz w:val="24"/>
          <w:szCs w:val="24"/>
          <w:lang w:eastAsia="tr-TR"/>
        </w:rPr>
        <w:t>ation</w:t>
      </w:r>
      <w:r w:rsidRPr="00D737C4">
        <w:rPr>
          <w:rFonts w:ascii="Times New Roman" w:eastAsia="Times New Roman" w:hAnsi="Times New Roman" w:cs="Times New Roman"/>
          <w:i/>
          <w:color w:val="000000"/>
          <w:sz w:val="24"/>
          <w:szCs w:val="24"/>
          <w:lang w:eastAsia="tr-TR"/>
        </w:rPr>
        <w:t xml:space="preserve"> provisions shall not</w:t>
      </w:r>
      <w:r w:rsidR="00276233" w:rsidRPr="00D737C4">
        <w:rPr>
          <w:rFonts w:ascii="Times New Roman" w:eastAsia="Times New Roman" w:hAnsi="Times New Roman" w:cs="Times New Roman"/>
          <w:i/>
          <w:color w:val="000000"/>
          <w:sz w:val="24"/>
          <w:szCs w:val="24"/>
          <w:lang w:eastAsia="tr-TR"/>
        </w:rPr>
        <w:t xml:space="preserve"> be applied in the event that an offence </w:t>
      </w:r>
      <w:r w:rsidRPr="00D737C4">
        <w:rPr>
          <w:rFonts w:ascii="Times New Roman" w:eastAsia="Times New Roman" w:hAnsi="Times New Roman" w:cs="Times New Roman"/>
          <w:i/>
          <w:color w:val="000000"/>
          <w:sz w:val="24"/>
          <w:szCs w:val="24"/>
          <w:lang w:eastAsia="tr-TR"/>
        </w:rPr>
        <w:t xml:space="preserve">falling within the scope of </w:t>
      </w:r>
      <w:r w:rsidR="00ED0DB8" w:rsidRPr="00D737C4">
        <w:rPr>
          <w:rFonts w:ascii="Times New Roman" w:eastAsia="Times New Roman" w:hAnsi="Times New Roman" w:cs="Times New Roman"/>
          <w:i/>
          <w:color w:val="000000"/>
          <w:sz w:val="24"/>
          <w:szCs w:val="24"/>
          <w:lang w:eastAsia="tr-TR"/>
        </w:rPr>
        <w:t>concil</w:t>
      </w:r>
      <w:r w:rsidR="00276233"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is committed against the same victim together with another </w:t>
      </w:r>
      <w:r w:rsidR="00894098"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not falling within this scope. </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(4) In case the offence subject to investigation is subject to </w:t>
      </w:r>
      <w:r w:rsidR="00B66C5A" w:rsidRPr="00D737C4">
        <w:rPr>
          <w:rFonts w:ascii="Times New Roman" w:eastAsia="Times New Roman" w:hAnsi="Times New Roman" w:cs="Times New Roman"/>
          <w:i/>
          <w:color w:val="000000"/>
          <w:sz w:val="24"/>
          <w:szCs w:val="24"/>
          <w:lang w:eastAsia="tr-TR"/>
        </w:rPr>
        <w:t>concil</w:t>
      </w:r>
      <w:r w:rsidR="00276233"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and there is sufficient suspicion to file a public case, the file shall be sent to the </w:t>
      </w:r>
      <w:r w:rsidR="00A3467C" w:rsidRPr="00D737C4">
        <w:rPr>
          <w:rFonts w:ascii="Times New Roman" w:eastAsia="Times New Roman" w:hAnsi="Times New Roman" w:cs="Times New Roman"/>
          <w:i/>
          <w:color w:val="000000"/>
          <w:sz w:val="24"/>
          <w:szCs w:val="24"/>
          <w:lang w:eastAsia="tr-TR"/>
        </w:rPr>
        <w:t>concili</w:t>
      </w:r>
      <w:r w:rsidR="00276233" w:rsidRPr="00D737C4">
        <w:rPr>
          <w:rFonts w:ascii="Times New Roman" w:eastAsia="Times New Roman" w:hAnsi="Times New Roman" w:cs="Times New Roman"/>
          <w:i/>
          <w:color w:val="000000"/>
          <w:sz w:val="24"/>
          <w:szCs w:val="24"/>
          <w:lang w:eastAsia="tr-TR"/>
        </w:rPr>
        <w:t>ation</w:t>
      </w:r>
      <w:r w:rsidRPr="00D737C4">
        <w:rPr>
          <w:rFonts w:ascii="Times New Roman" w:eastAsia="Times New Roman" w:hAnsi="Times New Roman" w:cs="Times New Roman"/>
          <w:i/>
          <w:color w:val="000000"/>
          <w:sz w:val="24"/>
          <w:szCs w:val="24"/>
          <w:lang w:eastAsia="tr-TR"/>
        </w:rPr>
        <w:t xml:space="preserve"> office. The </w:t>
      </w:r>
      <w:r w:rsidR="00ED0DB8" w:rsidRPr="00D737C4">
        <w:rPr>
          <w:rFonts w:ascii="Times New Roman" w:eastAsia="Times New Roman" w:hAnsi="Times New Roman" w:cs="Times New Roman"/>
          <w:i/>
          <w:color w:val="000000"/>
          <w:sz w:val="24"/>
          <w:szCs w:val="24"/>
          <w:lang w:eastAsia="tr-TR"/>
        </w:rPr>
        <w:t>concilia</w:t>
      </w:r>
      <w:r w:rsidR="00F8133F" w:rsidRPr="00D737C4">
        <w:rPr>
          <w:rFonts w:ascii="Times New Roman" w:eastAsia="Times New Roman" w:hAnsi="Times New Roman" w:cs="Times New Roman"/>
          <w:i/>
          <w:color w:val="000000"/>
          <w:sz w:val="24"/>
          <w:szCs w:val="24"/>
          <w:lang w:eastAsia="tr-TR"/>
        </w:rPr>
        <w:t>tor</w:t>
      </w:r>
      <w:r w:rsidRPr="00D737C4">
        <w:rPr>
          <w:rFonts w:ascii="Times New Roman" w:eastAsia="Times New Roman" w:hAnsi="Times New Roman" w:cs="Times New Roman"/>
          <w:i/>
          <w:color w:val="000000"/>
          <w:sz w:val="24"/>
          <w:szCs w:val="24"/>
          <w:lang w:eastAsia="tr-TR"/>
        </w:rPr>
        <w:t xml:space="preserve"> assigned by the Bureau shall propose </w:t>
      </w:r>
      <w:r w:rsidR="00A3467C" w:rsidRPr="00D737C4">
        <w:rPr>
          <w:rFonts w:ascii="Times New Roman" w:eastAsia="Times New Roman" w:hAnsi="Times New Roman" w:cs="Times New Roman"/>
          <w:i/>
          <w:color w:val="000000"/>
          <w:sz w:val="24"/>
          <w:szCs w:val="24"/>
          <w:lang w:eastAsia="tr-TR"/>
        </w:rPr>
        <w:t>concil</w:t>
      </w:r>
      <w:r w:rsidR="00894098"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to the suspect and the victim or the person harmed by the </w:t>
      </w:r>
      <w:r w:rsidR="00894098"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If the suspect, the victim or the person harmed by the </w:t>
      </w:r>
      <w:r w:rsidR="00276233"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is a minor, the </w:t>
      </w:r>
      <w:r w:rsidR="00A3467C" w:rsidRPr="00D737C4">
        <w:rPr>
          <w:rFonts w:ascii="Times New Roman" w:eastAsia="Times New Roman" w:hAnsi="Times New Roman" w:cs="Times New Roman"/>
          <w:i/>
          <w:color w:val="000000"/>
          <w:sz w:val="24"/>
          <w:szCs w:val="24"/>
          <w:lang w:eastAsia="tr-TR"/>
        </w:rPr>
        <w:t>concil</w:t>
      </w:r>
      <w:r w:rsidR="00894098"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offer shall be made to their legal representatives. The </w:t>
      </w:r>
      <w:r w:rsidR="00A3467C" w:rsidRPr="00D737C4">
        <w:rPr>
          <w:rFonts w:ascii="Times New Roman" w:eastAsia="Times New Roman" w:hAnsi="Times New Roman" w:cs="Times New Roman"/>
          <w:i/>
          <w:color w:val="000000"/>
          <w:sz w:val="24"/>
          <w:szCs w:val="24"/>
          <w:lang w:eastAsia="tr-TR"/>
        </w:rPr>
        <w:t>concili</w:t>
      </w:r>
      <w:r w:rsidR="00276233" w:rsidRPr="00D737C4">
        <w:rPr>
          <w:rFonts w:ascii="Times New Roman" w:eastAsia="Times New Roman" w:hAnsi="Times New Roman" w:cs="Times New Roman"/>
          <w:i/>
          <w:color w:val="000000"/>
          <w:sz w:val="24"/>
          <w:szCs w:val="24"/>
          <w:lang w:eastAsia="tr-TR"/>
        </w:rPr>
        <w:t>ator</w:t>
      </w:r>
      <w:r w:rsidRPr="00D737C4">
        <w:rPr>
          <w:rFonts w:ascii="Times New Roman" w:eastAsia="Times New Roman" w:hAnsi="Times New Roman" w:cs="Times New Roman"/>
          <w:i/>
          <w:color w:val="000000"/>
          <w:sz w:val="24"/>
          <w:szCs w:val="24"/>
          <w:lang w:eastAsia="tr-TR"/>
        </w:rPr>
        <w:t xml:space="preserve"> shall make the </w:t>
      </w:r>
      <w:r w:rsidR="00A3467C" w:rsidRPr="00D737C4">
        <w:rPr>
          <w:rFonts w:ascii="Times New Roman" w:eastAsia="Times New Roman" w:hAnsi="Times New Roman" w:cs="Times New Roman"/>
          <w:i/>
          <w:color w:val="000000"/>
          <w:sz w:val="24"/>
          <w:szCs w:val="24"/>
          <w:lang w:eastAsia="tr-TR"/>
        </w:rPr>
        <w:t>concil</w:t>
      </w:r>
      <w:r w:rsidR="00894098"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offer to the legal representatives in case the suspect, the victim or the harmed by the </w:t>
      </w:r>
      <w:r w:rsidR="00894098"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is a minor. If the suspect, the victim or the injured party does not notify his/her decision within three days after the </w:t>
      </w:r>
      <w:r w:rsidR="00A3467C" w:rsidRPr="00D737C4">
        <w:rPr>
          <w:rFonts w:ascii="Times New Roman" w:eastAsia="Times New Roman" w:hAnsi="Times New Roman" w:cs="Times New Roman"/>
          <w:i/>
          <w:color w:val="000000"/>
          <w:sz w:val="24"/>
          <w:szCs w:val="24"/>
          <w:lang w:eastAsia="tr-TR"/>
        </w:rPr>
        <w:t>concili</w:t>
      </w:r>
      <w:r w:rsidR="00894098" w:rsidRPr="00D737C4">
        <w:rPr>
          <w:rFonts w:ascii="Times New Roman" w:eastAsia="Times New Roman" w:hAnsi="Times New Roman" w:cs="Times New Roman"/>
          <w:i/>
          <w:color w:val="000000"/>
          <w:sz w:val="24"/>
          <w:szCs w:val="24"/>
          <w:lang w:eastAsia="tr-TR"/>
        </w:rPr>
        <w:t>ation</w:t>
      </w:r>
      <w:r w:rsidRPr="00D737C4">
        <w:rPr>
          <w:rFonts w:ascii="Times New Roman" w:eastAsia="Times New Roman" w:hAnsi="Times New Roman" w:cs="Times New Roman"/>
          <w:i/>
          <w:color w:val="000000"/>
          <w:sz w:val="24"/>
          <w:szCs w:val="24"/>
          <w:lang w:eastAsia="tr-TR"/>
        </w:rPr>
        <w:t xml:space="preserve"> offer is made to him/her, he/she shall be deemed to have rejected the offer.</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(5) In case a </w:t>
      </w:r>
      <w:r w:rsidR="00A3467C" w:rsidRPr="00D737C4">
        <w:rPr>
          <w:rFonts w:ascii="Times New Roman" w:eastAsia="Times New Roman" w:hAnsi="Times New Roman" w:cs="Times New Roman"/>
          <w:i/>
          <w:color w:val="000000"/>
          <w:sz w:val="24"/>
          <w:szCs w:val="24"/>
          <w:lang w:eastAsia="tr-TR"/>
        </w:rPr>
        <w:t>concili</w:t>
      </w:r>
      <w:r w:rsidR="00894098" w:rsidRPr="00D737C4">
        <w:rPr>
          <w:rFonts w:ascii="Times New Roman" w:eastAsia="Times New Roman" w:hAnsi="Times New Roman" w:cs="Times New Roman"/>
          <w:i/>
          <w:color w:val="000000"/>
          <w:sz w:val="24"/>
          <w:szCs w:val="24"/>
          <w:lang w:eastAsia="tr-TR"/>
        </w:rPr>
        <w:t>ation</w:t>
      </w:r>
      <w:r w:rsidRPr="00D737C4">
        <w:rPr>
          <w:rFonts w:ascii="Times New Roman" w:eastAsia="Times New Roman" w:hAnsi="Times New Roman" w:cs="Times New Roman"/>
          <w:i/>
          <w:color w:val="000000"/>
          <w:sz w:val="24"/>
          <w:szCs w:val="24"/>
          <w:lang w:eastAsia="tr-TR"/>
        </w:rPr>
        <w:t xml:space="preserve"> offer is made, the nature of the </w:t>
      </w:r>
      <w:r w:rsidR="00276233" w:rsidRPr="00D737C4">
        <w:rPr>
          <w:rFonts w:ascii="Times New Roman" w:eastAsia="Times New Roman" w:hAnsi="Times New Roman" w:cs="Times New Roman"/>
          <w:i/>
          <w:color w:val="000000"/>
          <w:sz w:val="24"/>
          <w:szCs w:val="24"/>
          <w:lang w:eastAsia="tr-TR"/>
        </w:rPr>
        <w:t>settlement</w:t>
      </w:r>
      <w:r w:rsidRPr="00D737C4">
        <w:rPr>
          <w:rFonts w:ascii="Times New Roman" w:eastAsia="Times New Roman" w:hAnsi="Times New Roman" w:cs="Times New Roman"/>
          <w:i/>
          <w:color w:val="000000"/>
          <w:sz w:val="24"/>
          <w:szCs w:val="24"/>
          <w:lang w:eastAsia="tr-TR"/>
        </w:rPr>
        <w:t xml:space="preserve"> and the legal consequences of accepting or rejecting the </w:t>
      </w:r>
      <w:r w:rsidR="00A3467C" w:rsidRPr="00D737C4">
        <w:rPr>
          <w:rFonts w:ascii="Times New Roman" w:eastAsia="Times New Roman" w:hAnsi="Times New Roman" w:cs="Times New Roman"/>
          <w:i/>
          <w:color w:val="000000"/>
          <w:sz w:val="24"/>
          <w:szCs w:val="24"/>
          <w:lang w:eastAsia="tr-TR"/>
        </w:rPr>
        <w:t>concil</w:t>
      </w:r>
      <w:r w:rsidR="00894098"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shall be explained to the person. </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(6) In the event that the victim, the victim harmed by the </w:t>
      </w:r>
      <w:r w:rsidR="00894098"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the suspect or their legal representative cannot be reached at the address declared to the official authorities and included in the investigation file or being abroad or for any other reason, the investigation shall be concluded without </w:t>
      </w:r>
      <w:r w:rsidR="00276233" w:rsidRPr="00D737C4">
        <w:rPr>
          <w:rFonts w:ascii="Times New Roman" w:eastAsia="Times New Roman" w:hAnsi="Times New Roman" w:cs="Times New Roman"/>
          <w:i/>
          <w:color w:val="000000"/>
          <w:sz w:val="24"/>
          <w:szCs w:val="24"/>
          <w:lang w:eastAsia="tr-TR"/>
        </w:rPr>
        <w:t>settlement</w:t>
      </w:r>
      <w:r w:rsidRPr="00D737C4">
        <w:rPr>
          <w:rFonts w:ascii="Times New Roman" w:eastAsia="Times New Roman" w:hAnsi="Times New Roman" w:cs="Times New Roman"/>
          <w:i/>
          <w:color w:val="000000"/>
          <w:sz w:val="24"/>
          <w:szCs w:val="24"/>
          <w:lang w:eastAsia="tr-TR"/>
        </w:rPr>
        <w:t xml:space="preserve">. </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(7) In order to proceed to </w:t>
      </w:r>
      <w:r w:rsidR="00A3467C" w:rsidRPr="00D737C4">
        <w:rPr>
          <w:rFonts w:ascii="Times New Roman" w:eastAsia="Times New Roman" w:hAnsi="Times New Roman" w:cs="Times New Roman"/>
          <w:i/>
          <w:color w:val="000000"/>
          <w:sz w:val="24"/>
          <w:szCs w:val="24"/>
          <w:lang w:eastAsia="tr-TR"/>
        </w:rPr>
        <w:t>concil</w:t>
      </w:r>
      <w:r w:rsidR="00894098"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for an offence that causes victimisation or damage to more than one person, all of the victims or those harmed by the offence must accept </w:t>
      </w:r>
      <w:r w:rsidR="00276233" w:rsidRPr="00D737C4">
        <w:rPr>
          <w:rFonts w:ascii="Times New Roman" w:eastAsia="Times New Roman" w:hAnsi="Times New Roman" w:cs="Times New Roman"/>
          <w:i/>
          <w:color w:val="000000"/>
          <w:sz w:val="24"/>
          <w:szCs w:val="24"/>
          <w:lang w:eastAsia="tr-TR"/>
        </w:rPr>
        <w:t>settlement</w:t>
      </w:r>
      <w:r w:rsidRPr="00D737C4">
        <w:rPr>
          <w:rFonts w:ascii="Times New Roman" w:eastAsia="Times New Roman" w:hAnsi="Times New Roman" w:cs="Times New Roman"/>
          <w:i/>
          <w:color w:val="000000"/>
          <w:sz w:val="24"/>
          <w:szCs w:val="24"/>
          <w:lang w:eastAsia="tr-TR"/>
        </w:rPr>
        <w:t xml:space="preserve">. </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(8) Making a </w:t>
      </w:r>
      <w:r w:rsidR="00276233" w:rsidRPr="00D737C4">
        <w:rPr>
          <w:rFonts w:ascii="Times New Roman" w:eastAsia="Times New Roman" w:hAnsi="Times New Roman" w:cs="Times New Roman"/>
          <w:i/>
          <w:color w:val="000000"/>
          <w:sz w:val="24"/>
          <w:szCs w:val="24"/>
          <w:lang w:eastAsia="tr-TR"/>
        </w:rPr>
        <w:t>settlement</w:t>
      </w:r>
      <w:r w:rsidRPr="00D737C4">
        <w:rPr>
          <w:rFonts w:ascii="Times New Roman" w:eastAsia="Times New Roman" w:hAnsi="Times New Roman" w:cs="Times New Roman"/>
          <w:i/>
          <w:color w:val="000000"/>
          <w:sz w:val="24"/>
          <w:szCs w:val="24"/>
          <w:lang w:eastAsia="tr-TR"/>
        </w:rPr>
        <w:t xml:space="preserve"> offer or accepting the offer does not prevent the collection of evidence related to the </w:t>
      </w:r>
      <w:r w:rsidR="00C50092"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under investigation and the implementation of protection measures. </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(9) (Repealed: By Article 34 of the Law no. 6763 dated 24 November 2016) </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(10) The circumstances in which the judge cannot hear the case and the reasons for his/her recusal set out in this Law shall be taken into consideration in rela</w:t>
      </w:r>
      <w:r w:rsidR="00A3467C" w:rsidRPr="00D737C4">
        <w:rPr>
          <w:rFonts w:ascii="Times New Roman" w:eastAsia="Times New Roman" w:hAnsi="Times New Roman" w:cs="Times New Roman"/>
          <w:i/>
          <w:color w:val="000000"/>
          <w:sz w:val="24"/>
          <w:szCs w:val="24"/>
          <w:lang w:eastAsia="tr-TR"/>
        </w:rPr>
        <w:t xml:space="preserve">tion to the appointment of a conciliator. </w:t>
      </w:r>
    </w:p>
    <w:p w:rsidR="00F06DB9" w:rsidRPr="00D737C4" w:rsidRDefault="00A3467C"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(11) The appointed concil</w:t>
      </w:r>
      <w:r w:rsidR="00154CAB" w:rsidRPr="00D737C4">
        <w:rPr>
          <w:rFonts w:ascii="Times New Roman" w:eastAsia="Times New Roman" w:hAnsi="Times New Roman" w:cs="Times New Roman"/>
          <w:i/>
          <w:color w:val="000000"/>
          <w:sz w:val="24"/>
          <w:szCs w:val="24"/>
          <w:lang w:eastAsia="tr-TR"/>
        </w:rPr>
        <w:t>iator shall be given a copy of the documents in the investigation file and deemed appropriate b</w:t>
      </w:r>
      <w:r w:rsidR="00093147" w:rsidRPr="00D737C4">
        <w:rPr>
          <w:rFonts w:ascii="Times New Roman" w:eastAsia="Times New Roman" w:hAnsi="Times New Roman" w:cs="Times New Roman"/>
          <w:i/>
          <w:color w:val="000000"/>
          <w:sz w:val="24"/>
          <w:szCs w:val="24"/>
          <w:lang w:eastAsia="tr-TR"/>
        </w:rPr>
        <w:t>y the public prosecutor. The concil</w:t>
      </w:r>
      <w:r w:rsidR="00154CAB" w:rsidRPr="00D737C4">
        <w:rPr>
          <w:rFonts w:ascii="Times New Roman" w:eastAsia="Times New Roman" w:hAnsi="Times New Roman" w:cs="Times New Roman"/>
          <w:i/>
          <w:color w:val="000000"/>
          <w:sz w:val="24"/>
          <w:szCs w:val="24"/>
          <w:lang w:eastAsia="tr-TR"/>
        </w:rPr>
        <w:t>ia</w:t>
      </w:r>
      <w:r w:rsidR="00093147" w:rsidRPr="00D737C4">
        <w:rPr>
          <w:rFonts w:ascii="Times New Roman" w:eastAsia="Times New Roman" w:hAnsi="Times New Roman" w:cs="Times New Roman"/>
          <w:i/>
          <w:color w:val="000000"/>
          <w:sz w:val="24"/>
          <w:szCs w:val="24"/>
          <w:lang w:eastAsia="tr-TR"/>
        </w:rPr>
        <w:t>tion office shall remind the concil</w:t>
      </w:r>
      <w:r w:rsidR="00154CAB" w:rsidRPr="00D737C4">
        <w:rPr>
          <w:rFonts w:ascii="Times New Roman" w:eastAsia="Times New Roman" w:hAnsi="Times New Roman" w:cs="Times New Roman"/>
          <w:i/>
          <w:color w:val="000000"/>
          <w:sz w:val="24"/>
          <w:szCs w:val="24"/>
          <w:lang w:eastAsia="tr-TR"/>
        </w:rPr>
        <w:t>iator that he/she is obliged to act in accordance with the principle of confidentiality of the investigation.</w:t>
      </w:r>
      <w:r w:rsidR="00423B33" w:rsidRPr="00D737C4">
        <w:rPr>
          <w:rFonts w:ascii="Times New Roman" w:eastAsia="Times New Roman" w:hAnsi="Times New Roman" w:cs="Times New Roman"/>
          <w:i/>
          <w:color w:val="000000"/>
          <w:sz w:val="24"/>
          <w:szCs w:val="24"/>
          <w:lang w:eastAsia="tr-TR"/>
        </w:rPr>
        <w:t xml:space="preserve"> </w:t>
      </w:r>
    </w:p>
    <w:p w:rsidR="00F06DB9" w:rsidRPr="00D737C4" w:rsidRDefault="00A3467C"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(12) The concil</w:t>
      </w:r>
      <w:r w:rsidR="00154CAB" w:rsidRPr="00D737C4">
        <w:rPr>
          <w:rFonts w:ascii="Times New Roman" w:eastAsia="Times New Roman" w:hAnsi="Times New Roman" w:cs="Times New Roman"/>
          <w:i/>
          <w:color w:val="000000"/>
          <w:sz w:val="24"/>
          <w:szCs w:val="24"/>
          <w:lang w:eastAsia="tr-TR"/>
        </w:rPr>
        <w:t xml:space="preserve">iator concludes the </w:t>
      </w:r>
      <w:r w:rsidR="002A4B32" w:rsidRPr="00D737C4">
        <w:rPr>
          <w:rFonts w:ascii="Times New Roman" w:eastAsia="Times New Roman" w:hAnsi="Times New Roman" w:cs="Times New Roman"/>
          <w:i/>
          <w:color w:val="000000"/>
          <w:sz w:val="24"/>
          <w:szCs w:val="24"/>
          <w:lang w:eastAsia="tr-TR"/>
        </w:rPr>
        <w:t>concil</w:t>
      </w:r>
      <w:r w:rsidR="0079446F" w:rsidRPr="00D737C4">
        <w:rPr>
          <w:rFonts w:ascii="Times New Roman" w:eastAsia="Times New Roman" w:hAnsi="Times New Roman" w:cs="Times New Roman"/>
          <w:i/>
          <w:color w:val="000000"/>
          <w:sz w:val="24"/>
          <w:szCs w:val="24"/>
          <w:lang w:eastAsia="tr-TR"/>
        </w:rPr>
        <w:t>iation</w:t>
      </w:r>
      <w:r w:rsidR="00154CAB" w:rsidRPr="00D737C4">
        <w:rPr>
          <w:rFonts w:ascii="Times New Roman" w:eastAsia="Times New Roman" w:hAnsi="Times New Roman" w:cs="Times New Roman"/>
          <w:i/>
          <w:color w:val="000000"/>
          <w:sz w:val="24"/>
          <w:szCs w:val="24"/>
          <w:lang w:eastAsia="tr-TR"/>
        </w:rPr>
        <w:t xml:space="preserve"> proceedings within thirty days at the latest as of the date a copy of the documents in the file is given to him/her. The </w:t>
      </w:r>
      <w:r w:rsidRPr="00D737C4">
        <w:rPr>
          <w:rFonts w:ascii="Times New Roman" w:eastAsia="Times New Roman" w:hAnsi="Times New Roman" w:cs="Times New Roman"/>
          <w:i/>
          <w:color w:val="000000"/>
          <w:sz w:val="24"/>
          <w:szCs w:val="24"/>
          <w:lang w:eastAsia="tr-TR"/>
        </w:rPr>
        <w:t>concil</w:t>
      </w:r>
      <w:r w:rsidR="0079446F" w:rsidRPr="00D737C4">
        <w:rPr>
          <w:rFonts w:ascii="Times New Roman" w:eastAsia="Times New Roman" w:hAnsi="Times New Roman" w:cs="Times New Roman"/>
          <w:i/>
          <w:color w:val="000000"/>
          <w:sz w:val="24"/>
          <w:szCs w:val="24"/>
          <w:lang w:eastAsia="tr-TR"/>
        </w:rPr>
        <w:t>iation</w:t>
      </w:r>
      <w:r w:rsidR="00154CAB" w:rsidRPr="00D737C4">
        <w:rPr>
          <w:rFonts w:ascii="Times New Roman" w:eastAsia="Times New Roman" w:hAnsi="Times New Roman" w:cs="Times New Roman"/>
          <w:i/>
          <w:color w:val="000000"/>
          <w:sz w:val="24"/>
          <w:szCs w:val="24"/>
          <w:lang w:eastAsia="tr-TR"/>
        </w:rPr>
        <w:t xml:space="preserve"> office may extend this period for a maximum of two more times, each time not </w:t>
      </w:r>
      <w:r w:rsidR="0079446F" w:rsidRPr="00D737C4">
        <w:rPr>
          <w:rFonts w:ascii="Times New Roman" w:eastAsia="Times New Roman" w:hAnsi="Times New Roman" w:cs="Times New Roman"/>
          <w:i/>
          <w:color w:val="000000"/>
          <w:sz w:val="24"/>
          <w:szCs w:val="24"/>
          <w:lang w:eastAsia="tr-TR"/>
        </w:rPr>
        <w:t>exceeding twenty days.</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(13) The </w:t>
      </w:r>
      <w:r w:rsidR="00AA2F28" w:rsidRPr="00D737C4">
        <w:rPr>
          <w:rFonts w:ascii="Times New Roman" w:eastAsia="Times New Roman" w:hAnsi="Times New Roman" w:cs="Times New Roman"/>
          <w:i/>
          <w:color w:val="000000"/>
          <w:sz w:val="24"/>
          <w:szCs w:val="24"/>
          <w:lang w:eastAsia="tr-TR"/>
        </w:rPr>
        <w:t>concil</w:t>
      </w:r>
      <w:r w:rsidR="0079446F"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negotiations shall be conducted confidentially. The suspect, victim, injured party, legal representative, defence counsel and attorney may attend the conciliation negotiations. In the event that the suspect, the victim or the person harmed by the </w:t>
      </w:r>
      <w:r w:rsidR="00C50092" w:rsidRPr="00D737C4">
        <w:rPr>
          <w:rFonts w:ascii="Times New Roman" w:eastAsia="Times New Roman" w:hAnsi="Times New Roman" w:cs="Times New Roman"/>
          <w:i/>
          <w:color w:val="000000"/>
          <w:sz w:val="24"/>
          <w:szCs w:val="24"/>
          <w:lang w:eastAsia="tr-TR"/>
        </w:rPr>
        <w:t>offence</w:t>
      </w:r>
      <w:r w:rsidRPr="00D737C4">
        <w:rPr>
          <w:rFonts w:ascii="Times New Roman" w:eastAsia="Times New Roman" w:hAnsi="Times New Roman" w:cs="Times New Roman"/>
          <w:i/>
          <w:color w:val="000000"/>
          <w:sz w:val="24"/>
          <w:szCs w:val="24"/>
          <w:lang w:eastAsia="tr-TR"/>
        </w:rPr>
        <w:t xml:space="preserve"> refrains from participating in the negotiations by himself/herself or his/her legal representative or attorney, he/she shall be deemed not to have accepted the </w:t>
      </w:r>
      <w:r w:rsidR="00AA2F28" w:rsidRPr="00D737C4">
        <w:rPr>
          <w:rFonts w:ascii="Times New Roman" w:eastAsia="Times New Roman" w:hAnsi="Times New Roman" w:cs="Times New Roman"/>
          <w:i/>
          <w:color w:val="000000"/>
          <w:sz w:val="24"/>
          <w:szCs w:val="24"/>
          <w:lang w:eastAsia="tr-TR"/>
        </w:rPr>
        <w:t>concil</w:t>
      </w:r>
      <w:r w:rsidR="00894098" w:rsidRPr="00D737C4">
        <w:rPr>
          <w:rFonts w:ascii="Times New Roman" w:eastAsia="Times New Roman" w:hAnsi="Times New Roman" w:cs="Times New Roman"/>
          <w:i/>
          <w:color w:val="000000"/>
          <w:sz w:val="24"/>
          <w:szCs w:val="24"/>
          <w:lang w:eastAsia="tr-TR"/>
        </w:rPr>
        <w:t>iation</w:t>
      </w:r>
      <w:r w:rsidR="00A3467C" w:rsidRPr="00D737C4">
        <w:rPr>
          <w:rFonts w:ascii="Times New Roman" w:eastAsia="Times New Roman" w:hAnsi="Times New Roman" w:cs="Times New Roman"/>
          <w:i/>
          <w:color w:val="000000"/>
          <w:sz w:val="24"/>
          <w:szCs w:val="24"/>
          <w:lang w:eastAsia="tr-TR"/>
        </w:rPr>
        <w:t xml:space="preserve">. </w:t>
      </w:r>
    </w:p>
    <w:p w:rsidR="00F06DB9" w:rsidRPr="00D737C4" w:rsidRDefault="00A3467C"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(14) The concil</w:t>
      </w:r>
      <w:r w:rsidR="00154CAB" w:rsidRPr="00D737C4">
        <w:rPr>
          <w:rFonts w:ascii="Times New Roman" w:eastAsia="Times New Roman" w:hAnsi="Times New Roman" w:cs="Times New Roman"/>
          <w:i/>
          <w:color w:val="000000"/>
          <w:sz w:val="24"/>
          <w:szCs w:val="24"/>
          <w:lang w:eastAsia="tr-TR"/>
        </w:rPr>
        <w:t xml:space="preserve">iator may consult with the public prosecutor regarding the method to be followed during the negotiations; the public prosecutor </w:t>
      </w:r>
      <w:r w:rsidR="00141A50" w:rsidRPr="00D737C4">
        <w:rPr>
          <w:rFonts w:ascii="Times New Roman" w:eastAsia="Times New Roman" w:hAnsi="Times New Roman" w:cs="Times New Roman"/>
          <w:i/>
          <w:color w:val="000000"/>
          <w:sz w:val="24"/>
          <w:szCs w:val="24"/>
          <w:lang w:eastAsia="tr-TR"/>
        </w:rPr>
        <w:t>may give instructions to the concil</w:t>
      </w:r>
      <w:r w:rsidR="00F06DB9" w:rsidRPr="00D737C4">
        <w:rPr>
          <w:rFonts w:ascii="Times New Roman" w:eastAsia="Times New Roman" w:hAnsi="Times New Roman" w:cs="Times New Roman"/>
          <w:i/>
          <w:color w:val="000000"/>
          <w:sz w:val="24"/>
          <w:szCs w:val="24"/>
          <w:lang w:eastAsia="tr-TR"/>
        </w:rPr>
        <w:t>iator.</w:t>
      </w:r>
    </w:p>
    <w:p w:rsidR="00F06DB9"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lastRenderedPageBreak/>
        <w:t>(15) At the end of the co</w:t>
      </w:r>
      <w:r w:rsidR="00AA2F28" w:rsidRPr="00D737C4">
        <w:rPr>
          <w:rFonts w:ascii="Times New Roman" w:eastAsia="Times New Roman" w:hAnsi="Times New Roman" w:cs="Times New Roman"/>
          <w:i/>
          <w:color w:val="000000"/>
          <w:sz w:val="24"/>
          <w:szCs w:val="24"/>
          <w:lang w:eastAsia="tr-TR"/>
        </w:rPr>
        <w:t>nciliation negotiations, the concil</w:t>
      </w:r>
      <w:r w:rsidRPr="00D737C4">
        <w:rPr>
          <w:rFonts w:ascii="Times New Roman" w:eastAsia="Times New Roman" w:hAnsi="Times New Roman" w:cs="Times New Roman"/>
          <w:i/>
          <w:color w:val="000000"/>
          <w:sz w:val="24"/>
          <w:szCs w:val="24"/>
          <w:lang w:eastAsia="tr-TR"/>
        </w:rPr>
        <w:t xml:space="preserve">iator shall prepare a report and submit it to the conciliation office together with the document samples given to him/her. If </w:t>
      </w:r>
      <w:r w:rsidR="0079446F" w:rsidRPr="00D737C4">
        <w:rPr>
          <w:rFonts w:ascii="Times New Roman" w:eastAsia="Times New Roman" w:hAnsi="Times New Roman" w:cs="Times New Roman"/>
          <w:i/>
          <w:color w:val="000000"/>
          <w:sz w:val="24"/>
          <w:szCs w:val="24"/>
          <w:lang w:eastAsia="tr-TR"/>
        </w:rPr>
        <w:t>settlement</w:t>
      </w:r>
      <w:r w:rsidRPr="00D737C4">
        <w:rPr>
          <w:rFonts w:ascii="Times New Roman" w:eastAsia="Times New Roman" w:hAnsi="Times New Roman" w:cs="Times New Roman"/>
          <w:i/>
          <w:color w:val="000000"/>
          <w:sz w:val="24"/>
          <w:szCs w:val="24"/>
          <w:lang w:eastAsia="tr-TR"/>
        </w:rPr>
        <w:t xml:space="preserve"> is achieved, the report, including the signatures of the parties, shall explain in detail how </w:t>
      </w:r>
      <w:r w:rsidR="0079446F" w:rsidRPr="00D737C4">
        <w:rPr>
          <w:rFonts w:ascii="Times New Roman" w:eastAsia="Times New Roman" w:hAnsi="Times New Roman" w:cs="Times New Roman"/>
          <w:i/>
          <w:color w:val="000000"/>
          <w:sz w:val="24"/>
          <w:szCs w:val="24"/>
          <w:lang w:eastAsia="tr-TR"/>
        </w:rPr>
        <w:t>settlement</w:t>
      </w:r>
      <w:r w:rsidRPr="00D737C4">
        <w:rPr>
          <w:rFonts w:ascii="Times New Roman" w:eastAsia="Times New Roman" w:hAnsi="Times New Roman" w:cs="Times New Roman"/>
          <w:i/>
          <w:color w:val="000000"/>
          <w:sz w:val="24"/>
          <w:szCs w:val="24"/>
          <w:lang w:eastAsia="tr-TR"/>
        </w:rPr>
        <w:t xml:space="preserve"> was achieved. (Additional sentence: By Article 34 of the Law no. 6763</w:t>
      </w:r>
      <w:r w:rsidR="00141A50" w:rsidRPr="00D737C4">
        <w:rPr>
          <w:rFonts w:ascii="Times New Roman" w:eastAsia="Times New Roman" w:hAnsi="Times New Roman" w:cs="Times New Roman"/>
          <w:i/>
          <w:color w:val="000000"/>
          <w:sz w:val="24"/>
          <w:szCs w:val="24"/>
          <w:lang w:eastAsia="tr-TR"/>
        </w:rPr>
        <w:t xml:space="preserve"> dated 24 November 2016) The concil</w:t>
      </w:r>
      <w:r w:rsidRPr="00D737C4">
        <w:rPr>
          <w:rFonts w:ascii="Times New Roman" w:eastAsia="Times New Roman" w:hAnsi="Times New Roman" w:cs="Times New Roman"/>
          <w:i/>
          <w:color w:val="000000"/>
          <w:sz w:val="24"/>
          <w:szCs w:val="24"/>
          <w:lang w:eastAsia="tr-TR"/>
        </w:rPr>
        <w:t xml:space="preserve">iation office shall send the investigation file, the report and the written agreement, if any, to the public prosecutor. </w:t>
      </w:r>
    </w:p>
    <w:p w:rsidR="00460FD3"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(16) Despite the rejection of the reconciliation offer, the suspect and the victim or the vi</w:t>
      </w:r>
      <w:r w:rsidR="00460FD3" w:rsidRPr="00D737C4">
        <w:rPr>
          <w:rFonts w:ascii="Times New Roman" w:eastAsia="Times New Roman" w:hAnsi="Times New Roman" w:cs="Times New Roman"/>
          <w:i/>
          <w:color w:val="000000"/>
          <w:sz w:val="24"/>
          <w:szCs w:val="24"/>
          <w:lang w:eastAsia="tr-TR"/>
        </w:rPr>
        <w:t xml:space="preserve">ctim of the offence </w:t>
      </w:r>
      <w:r w:rsidRPr="00D737C4">
        <w:rPr>
          <w:rFonts w:ascii="Times New Roman" w:eastAsia="Times New Roman" w:hAnsi="Times New Roman" w:cs="Times New Roman"/>
          <w:i/>
          <w:color w:val="000000"/>
          <w:sz w:val="24"/>
          <w:szCs w:val="24"/>
          <w:lang w:eastAsia="tr-TR"/>
        </w:rPr>
        <w:t xml:space="preserve">may apply to the public prosecutor with a document showing that they have </w:t>
      </w:r>
      <w:r w:rsidR="00E722F4" w:rsidRPr="00D737C4">
        <w:rPr>
          <w:rFonts w:ascii="Times New Roman" w:eastAsia="Times New Roman" w:hAnsi="Times New Roman" w:cs="Times New Roman"/>
          <w:i/>
          <w:color w:val="000000"/>
          <w:sz w:val="24"/>
          <w:szCs w:val="24"/>
          <w:lang w:eastAsia="tr-TR"/>
        </w:rPr>
        <w:t>conc</w:t>
      </w:r>
      <w:r w:rsidR="00141A50" w:rsidRPr="00D737C4">
        <w:rPr>
          <w:rFonts w:ascii="Times New Roman" w:eastAsia="Times New Roman" w:hAnsi="Times New Roman" w:cs="Times New Roman"/>
          <w:i/>
          <w:color w:val="000000"/>
          <w:sz w:val="24"/>
          <w:szCs w:val="24"/>
          <w:lang w:eastAsia="tr-TR"/>
        </w:rPr>
        <w:t>il</w:t>
      </w:r>
      <w:r w:rsidR="00C50092" w:rsidRPr="00D737C4">
        <w:rPr>
          <w:rFonts w:ascii="Times New Roman" w:eastAsia="Times New Roman" w:hAnsi="Times New Roman" w:cs="Times New Roman"/>
          <w:i/>
          <w:color w:val="000000"/>
          <w:sz w:val="24"/>
          <w:szCs w:val="24"/>
          <w:lang w:eastAsia="tr-TR"/>
        </w:rPr>
        <w:t>iated</w:t>
      </w:r>
      <w:r w:rsidRPr="00D737C4">
        <w:rPr>
          <w:rFonts w:ascii="Times New Roman" w:eastAsia="Times New Roman" w:hAnsi="Times New Roman" w:cs="Times New Roman"/>
          <w:i/>
          <w:color w:val="000000"/>
          <w:sz w:val="24"/>
          <w:szCs w:val="24"/>
          <w:lang w:eastAsia="tr-TR"/>
        </w:rPr>
        <w:t xml:space="preserve"> until the date of the indictment at the latest and declare that they have reconciled. </w:t>
      </w:r>
    </w:p>
    <w:p w:rsidR="00460FD3"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(17) If the public prosecutor determines that the reconciliation is based on the free will of the parties and that the act is in accordance with the law, he/she shall seal and sign the report or document and keep it in the investigation file. </w:t>
      </w:r>
    </w:p>
    <w:p w:rsidR="00460FD3" w:rsidRPr="00D737C4" w:rsidRDefault="00154CAB"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(18) In case the reconciliation is inconclusive, </w:t>
      </w:r>
      <w:r w:rsidR="00E722F4" w:rsidRPr="00D737C4">
        <w:rPr>
          <w:rFonts w:ascii="Times New Roman" w:eastAsia="Times New Roman" w:hAnsi="Times New Roman" w:cs="Times New Roman"/>
          <w:i/>
          <w:color w:val="000000"/>
          <w:sz w:val="24"/>
          <w:szCs w:val="24"/>
          <w:lang w:eastAsia="tr-TR"/>
        </w:rPr>
        <w:t>conc</w:t>
      </w:r>
      <w:r w:rsidR="00AB32C8" w:rsidRPr="00D737C4">
        <w:rPr>
          <w:rFonts w:ascii="Times New Roman" w:eastAsia="Times New Roman" w:hAnsi="Times New Roman" w:cs="Times New Roman"/>
          <w:i/>
          <w:color w:val="000000"/>
          <w:sz w:val="24"/>
          <w:szCs w:val="24"/>
          <w:lang w:eastAsia="tr-TR"/>
        </w:rPr>
        <w:t>il</w:t>
      </w:r>
      <w:r w:rsidR="00C50092" w:rsidRPr="00D737C4">
        <w:rPr>
          <w:rFonts w:ascii="Times New Roman" w:eastAsia="Times New Roman" w:hAnsi="Times New Roman" w:cs="Times New Roman"/>
          <w:i/>
          <w:color w:val="000000"/>
          <w:sz w:val="24"/>
          <w:szCs w:val="24"/>
          <w:lang w:eastAsia="tr-TR"/>
        </w:rPr>
        <w:t>iation</w:t>
      </w:r>
      <w:r w:rsidR="00460FD3" w:rsidRPr="00D737C4">
        <w:rPr>
          <w:rFonts w:ascii="Times New Roman" w:eastAsia="Times New Roman" w:hAnsi="Times New Roman" w:cs="Times New Roman"/>
          <w:i/>
          <w:color w:val="000000"/>
          <w:sz w:val="24"/>
          <w:szCs w:val="24"/>
          <w:lang w:eastAsia="tr-TR"/>
        </w:rPr>
        <w:t xml:space="preserve"> cannot be initiated again.</w:t>
      </w:r>
    </w:p>
    <w:p w:rsidR="00BC0905" w:rsidRPr="00D737C4" w:rsidRDefault="00894098"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w:t>
      </w:r>
      <w:r w:rsidR="0079446F" w:rsidRPr="00D737C4">
        <w:rPr>
          <w:rFonts w:ascii="Times New Roman" w:eastAsia="Times New Roman" w:hAnsi="Times New Roman" w:cs="Times New Roman"/>
          <w:i/>
          <w:color w:val="000000"/>
          <w:sz w:val="24"/>
          <w:szCs w:val="24"/>
          <w:lang w:eastAsia="tr-TR"/>
        </w:rPr>
        <w:t>19) In the event that the suspect fulfils the performance as a result of the settlement, a decision of non-prosecution shall be made. In the event that the fulfilment of the performance is postponed to a later date, is tied to instalments or is continuous, a decision shall be made to postpone the filing of a public case against the suspect without seeking the conditions in Article 171. The statute of limitations shall not run during the postponement. If the terms of the settlement are not fulfilled after the decision to postpone the opening of the public case, a public case shall be opened without seeking the condition in the fourth paragraph of Article 171. In the event of settlement, a lawsuit for compensation cannot be filed due to the offence under investigation; the lawsuit filed shall be deemed to have been waived. In the event that the suspect fails to fulfil his/her obligations, the settlement report or document shall be deemed to be one of the documents having the nature of a judgement written in Article 38 of the Execution and Bankruptcy Law no. 2004 dated 9 June</w:t>
      </w:r>
      <w:r w:rsidR="00BC0905" w:rsidRPr="00D737C4">
        <w:rPr>
          <w:rFonts w:ascii="Times New Roman" w:eastAsia="Times New Roman" w:hAnsi="Times New Roman" w:cs="Times New Roman"/>
          <w:i/>
          <w:color w:val="000000"/>
          <w:sz w:val="24"/>
          <w:szCs w:val="24"/>
          <w:lang w:eastAsia="tr-TR"/>
        </w:rPr>
        <w:t xml:space="preserve"> </w:t>
      </w:r>
      <w:r w:rsidR="0079446F" w:rsidRPr="00D737C4">
        <w:rPr>
          <w:rFonts w:ascii="Times New Roman" w:eastAsia="Times New Roman" w:hAnsi="Times New Roman" w:cs="Times New Roman"/>
          <w:i/>
          <w:color w:val="000000"/>
          <w:sz w:val="24"/>
          <w:szCs w:val="24"/>
          <w:lang w:eastAsia="tr-TR"/>
        </w:rPr>
        <w:t xml:space="preserve">1932. </w:t>
      </w:r>
    </w:p>
    <w:p w:rsidR="00D464D0" w:rsidRDefault="0079446F"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(20) Statements made during the settlement negotiations may not be used as evidence in any investigation, prosecution or lawsuit. </w:t>
      </w:r>
    </w:p>
    <w:p w:rsidR="00BC0905" w:rsidRPr="00D737C4" w:rsidRDefault="0079446F"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(21) From the date of the first </w:t>
      </w:r>
      <w:r w:rsidR="002A4B32" w:rsidRPr="00D737C4">
        <w:rPr>
          <w:rFonts w:ascii="Times New Roman" w:eastAsia="Times New Roman" w:hAnsi="Times New Roman" w:cs="Times New Roman"/>
          <w:i/>
          <w:color w:val="000000"/>
          <w:sz w:val="24"/>
          <w:szCs w:val="24"/>
          <w:lang w:eastAsia="tr-TR"/>
        </w:rPr>
        <w:t>conciliati</w:t>
      </w:r>
      <w:r w:rsidR="00C50092" w:rsidRPr="00D737C4">
        <w:rPr>
          <w:rFonts w:ascii="Times New Roman" w:eastAsia="Times New Roman" w:hAnsi="Times New Roman" w:cs="Times New Roman"/>
          <w:i/>
          <w:color w:val="000000"/>
          <w:sz w:val="24"/>
          <w:szCs w:val="24"/>
          <w:lang w:eastAsia="tr-TR"/>
        </w:rPr>
        <w:t>on</w:t>
      </w:r>
      <w:r w:rsidRPr="00D737C4">
        <w:rPr>
          <w:rFonts w:ascii="Times New Roman" w:eastAsia="Times New Roman" w:hAnsi="Times New Roman" w:cs="Times New Roman"/>
          <w:i/>
          <w:color w:val="000000"/>
          <w:sz w:val="24"/>
          <w:szCs w:val="24"/>
          <w:lang w:eastAsia="tr-TR"/>
        </w:rPr>
        <w:t xml:space="preserve"> offer to the suspect, victim or one of the persons harmed by the crime, until the date when the reconciliation attempt is inconclusive and at the latest until the date when the </w:t>
      </w:r>
      <w:r w:rsidR="00E722F4" w:rsidRPr="00D737C4">
        <w:rPr>
          <w:rFonts w:ascii="Times New Roman" w:eastAsia="Times New Roman" w:hAnsi="Times New Roman" w:cs="Times New Roman"/>
          <w:i/>
          <w:color w:val="000000"/>
          <w:sz w:val="24"/>
          <w:szCs w:val="24"/>
          <w:lang w:eastAsia="tr-TR"/>
        </w:rPr>
        <w:t>conc</w:t>
      </w:r>
      <w:r w:rsidR="00AB32C8" w:rsidRPr="00D737C4">
        <w:rPr>
          <w:rFonts w:ascii="Times New Roman" w:eastAsia="Times New Roman" w:hAnsi="Times New Roman" w:cs="Times New Roman"/>
          <w:i/>
          <w:color w:val="000000"/>
          <w:sz w:val="24"/>
          <w:szCs w:val="24"/>
          <w:lang w:eastAsia="tr-TR"/>
        </w:rPr>
        <w:t>il</w:t>
      </w:r>
      <w:r w:rsidR="00C50092" w:rsidRPr="00D737C4">
        <w:rPr>
          <w:rFonts w:ascii="Times New Roman" w:eastAsia="Times New Roman" w:hAnsi="Times New Roman" w:cs="Times New Roman"/>
          <w:i/>
          <w:color w:val="000000"/>
          <w:sz w:val="24"/>
          <w:szCs w:val="24"/>
          <w:lang w:eastAsia="tr-TR"/>
        </w:rPr>
        <w:t>iator</w:t>
      </w:r>
      <w:r w:rsidRPr="00D737C4">
        <w:rPr>
          <w:rFonts w:ascii="Times New Roman" w:eastAsia="Times New Roman" w:hAnsi="Times New Roman" w:cs="Times New Roman"/>
          <w:i/>
          <w:color w:val="000000"/>
          <w:sz w:val="24"/>
          <w:szCs w:val="24"/>
          <w:lang w:eastAsia="tr-TR"/>
        </w:rPr>
        <w:t xml:space="preserve"> prepares his/her report and submits it to the </w:t>
      </w:r>
      <w:r w:rsidR="00E722F4" w:rsidRPr="00D737C4">
        <w:rPr>
          <w:rFonts w:ascii="Times New Roman" w:eastAsia="Times New Roman" w:hAnsi="Times New Roman" w:cs="Times New Roman"/>
          <w:i/>
          <w:color w:val="000000"/>
          <w:sz w:val="24"/>
          <w:szCs w:val="24"/>
          <w:lang w:eastAsia="tr-TR"/>
        </w:rPr>
        <w:t>conc</w:t>
      </w:r>
      <w:r w:rsidR="00134D25" w:rsidRPr="00D737C4">
        <w:rPr>
          <w:rFonts w:ascii="Times New Roman" w:eastAsia="Times New Roman" w:hAnsi="Times New Roman" w:cs="Times New Roman"/>
          <w:i/>
          <w:color w:val="000000"/>
          <w:sz w:val="24"/>
          <w:szCs w:val="24"/>
          <w:lang w:eastAsia="tr-TR"/>
        </w:rPr>
        <w:t>il</w:t>
      </w:r>
      <w:r w:rsidR="00C50092"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office, the statute of limitations for litigation and the period of litigation as a condition</w:t>
      </w:r>
      <w:r w:rsidR="009F04DE" w:rsidRPr="00D737C4">
        <w:rPr>
          <w:rFonts w:ascii="Times New Roman" w:eastAsia="Times New Roman" w:hAnsi="Times New Roman" w:cs="Times New Roman"/>
          <w:i/>
          <w:color w:val="000000"/>
          <w:sz w:val="24"/>
          <w:szCs w:val="24"/>
          <w:lang w:eastAsia="tr-TR"/>
        </w:rPr>
        <w:t xml:space="preserve"> for prosecution shall not run.</w:t>
      </w:r>
      <w:r w:rsidRPr="00D737C4">
        <w:rPr>
          <w:rFonts w:ascii="Times New Roman" w:eastAsia="Times New Roman" w:hAnsi="Times New Roman" w:cs="Times New Roman"/>
          <w:i/>
          <w:color w:val="000000"/>
          <w:sz w:val="24"/>
          <w:szCs w:val="24"/>
          <w:lang w:eastAsia="tr-TR"/>
        </w:rPr>
        <w:t xml:space="preserve"> </w:t>
      </w:r>
    </w:p>
    <w:p w:rsidR="00BC0905" w:rsidRPr="00D737C4" w:rsidRDefault="0079446F"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(22) (first sentence</w:t>
      </w:r>
      <w:r w:rsidR="009F04DE" w:rsidRPr="00D737C4">
        <w:rPr>
          <w:rFonts w:ascii="Times New Roman" w:eastAsia="Times New Roman" w:hAnsi="Times New Roman" w:cs="Times New Roman"/>
          <w:i/>
          <w:color w:val="000000"/>
          <w:sz w:val="24"/>
          <w:szCs w:val="24"/>
          <w:lang w:eastAsia="tr-TR"/>
        </w:rPr>
        <w:t xml:space="preserve"> amended</w:t>
      </w:r>
      <w:r w:rsidRPr="00D737C4">
        <w:rPr>
          <w:rFonts w:ascii="Times New Roman" w:eastAsia="Times New Roman" w:hAnsi="Times New Roman" w:cs="Times New Roman"/>
          <w:i/>
          <w:color w:val="000000"/>
          <w:sz w:val="24"/>
          <w:szCs w:val="24"/>
          <w:lang w:eastAsia="tr-TR"/>
        </w:rPr>
        <w:t>: By Article 34 of the Law no. 6763</w:t>
      </w:r>
      <w:r w:rsidR="00134D25" w:rsidRPr="00D737C4">
        <w:rPr>
          <w:rFonts w:ascii="Times New Roman" w:eastAsia="Times New Roman" w:hAnsi="Times New Roman" w:cs="Times New Roman"/>
          <w:i/>
          <w:color w:val="000000"/>
          <w:sz w:val="24"/>
          <w:szCs w:val="24"/>
          <w:lang w:eastAsia="tr-TR"/>
        </w:rPr>
        <w:t xml:space="preserve"> </w:t>
      </w:r>
      <w:r w:rsidR="00E722F4" w:rsidRPr="00D737C4">
        <w:rPr>
          <w:rFonts w:ascii="Times New Roman" w:eastAsia="Times New Roman" w:hAnsi="Times New Roman" w:cs="Times New Roman"/>
          <w:i/>
          <w:color w:val="000000"/>
          <w:sz w:val="24"/>
          <w:szCs w:val="24"/>
          <w:lang w:eastAsia="tr-TR"/>
        </w:rPr>
        <w:t>dated 24 November 2016) The conc</w:t>
      </w:r>
      <w:r w:rsidR="00134D25" w:rsidRPr="00D737C4">
        <w:rPr>
          <w:rFonts w:ascii="Times New Roman" w:eastAsia="Times New Roman" w:hAnsi="Times New Roman" w:cs="Times New Roman"/>
          <w:i/>
          <w:color w:val="000000"/>
          <w:sz w:val="24"/>
          <w:szCs w:val="24"/>
          <w:lang w:eastAsia="tr-TR"/>
        </w:rPr>
        <w:t>il</w:t>
      </w:r>
      <w:r w:rsidRPr="00D737C4">
        <w:rPr>
          <w:rFonts w:ascii="Times New Roman" w:eastAsia="Times New Roman" w:hAnsi="Times New Roman" w:cs="Times New Roman"/>
          <w:i/>
          <w:color w:val="000000"/>
          <w:sz w:val="24"/>
          <w:szCs w:val="24"/>
          <w:lang w:eastAsia="tr-TR"/>
        </w:rPr>
        <w:t>iator shall be paid a fee according to the tariff determined by th</w:t>
      </w:r>
      <w:r w:rsidR="00E722F4" w:rsidRPr="00D737C4">
        <w:rPr>
          <w:rFonts w:ascii="Times New Roman" w:eastAsia="Times New Roman" w:hAnsi="Times New Roman" w:cs="Times New Roman"/>
          <w:i/>
          <w:color w:val="000000"/>
          <w:sz w:val="24"/>
          <w:szCs w:val="24"/>
          <w:lang w:eastAsia="tr-TR"/>
        </w:rPr>
        <w:t>e Ministry of Justice. The concilia</w:t>
      </w:r>
      <w:r w:rsidRPr="00D737C4">
        <w:rPr>
          <w:rFonts w:ascii="Times New Roman" w:eastAsia="Times New Roman" w:hAnsi="Times New Roman" w:cs="Times New Roman"/>
          <w:i/>
          <w:color w:val="000000"/>
          <w:sz w:val="24"/>
          <w:szCs w:val="24"/>
          <w:lang w:eastAsia="tr-TR"/>
        </w:rPr>
        <w:t xml:space="preserve">tor's fee and other </w:t>
      </w:r>
      <w:r w:rsidR="00E722F4" w:rsidRPr="00D737C4">
        <w:rPr>
          <w:rFonts w:ascii="Times New Roman" w:eastAsia="Times New Roman" w:hAnsi="Times New Roman" w:cs="Times New Roman"/>
          <w:i/>
          <w:color w:val="000000"/>
          <w:sz w:val="24"/>
          <w:szCs w:val="24"/>
          <w:lang w:eastAsia="tr-TR"/>
        </w:rPr>
        <w:t>concil</w:t>
      </w:r>
      <w:r w:rsidR="009F04DE"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expenses shall be counted among the costs of the proceedings. In the event of settlement, these expenses shall be covered by the State Treasury. </w:t>
      </w:r>
    </w:p>
    <w:p w:rsidR="00BC0905" w:rsidRPr="00D737C4" w:rsidRDefault="0079446F"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(23) Regarding the decisions to be rendered as a result of settlement, legal remedies provided for in this Law may be applied. </w:t>
      </w:r>
    </w:p>
    <w:p w:rsidR="00BC0905" w:rsidRPr="00D737C4" w:rsidRDefault="0079446F"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 xml:space="preserve">(24) (Amended: </w:t>
      </w:r>
      <w:r w:rsidR="009F04DE" w:rsidRPr="00D737C4">
        <w:rPr>
          <w:rFonts w:ascii="Times New Roman" w:eastAsia="Times New Roman" w:hAnsi="Times New Roman" w:cs="Times New Roman"/>
          <w:i/>
          <w:color w:val="000000"/>
          <w:sz w:val="24"/>
          <w:szCs w:val="24"/>
          <w:lang w:eastAsia="tr-TR"/>
        </w:rPr>
        <w:t>By Article 34 of the Law no. 6763 dated 24 November 2016</w:t>
      </w:r>
      <w:r w:rsidR="003D1BB0" w:rsidRPr="00D737C4">
        <w:rPr>
          <w:rFonts w:ascii="Times New Roman" w:eastAsia="Times New Roman" w:hAnsi="Times New Roman" w:cs="Times New Roman"/>
          <w:i/>
          <w:color w:val="000000"/>
          <w:sz w:val="24"/>
          <w:szCs w:val="24"/>
          <w:lang w:eastAsia="tr-TR"/>
        </w:rPr>
        <w:t>) A concili</w:t>
      </w:r>
      <w:r w:rsidRPr="00D737C4">
        <w:rPr>
          <w:rFonts w:ascii="Times New Roman" w:eastAsia="Times New Roman" w:hAnsi="Times New Roman" w:cs="Times New Roman"/>
          <w:i/>
          <w:color w:val="000000"/>
          <w:sz w:val="24"/>
          <w:szCs w:val="24"/>
          <w:lang w:eastAsia="tr-TR"/>
        </w:rPr>
        <w:t>ation office shall be established within each chief public prosecutor's office and a sufficient number of public prosecutors and pe</w:t>
      </w:r>
      <w:r w:rsidR="00F8133F" w:rsidRPr="00D737C4">
        <w:rPr>
          <w:rFonts w:ascii="Times New Roman" w:eastAsia="Times New Roman" w:hAnsi="Times New Roman" w:cs="Times New Roman"/>
          <w:i/>
          <w:color w:val="000000"/>
          <w:sz w:val="24"/>
          <w:szCs w:val="24"/>
          <w:lang w:eastAsia="tr-TR"/>
        </w:rPr>
        <w:t>rsonnel shall be assigned. Concilia</w:t>
      </w:r>
      <w:r w:rsidRPr="00D737C4">
        <w:rPr>
          <w:rFonts w:ascii="Times New Roman" w:eastAsia="Times New Roman" w:hAnsi="Times New Roman" w:cs="Times New Roman"/>
          <w:i/>
          <w:color w:val="000000"/>
          <w:sz w:val="24"/>
          <w:szCs w:val="24"/>
          <w:lang w:eastAsia="tr-TR"/>
        </w:rPr>
        <w:t>tors shall b</w:t>
      </w:r>
      <w:r w:rsidR="003D1BB0" w:rsidRPr="00D737C4">
        <w:rPr>
          <w:rFonts w:ascii="Times New Roman" w:eastAsia="Times New Roman" w:hAnsi="Times New Roman" w:cs="Times New Roman"/>
          <w:i/>
          <w:color w:val="000000"/>
          <w:sz w:val="24"/>
          <w:szCs w:val="24"/>
          <w:lang w:eastAsia="tr-TR"/>
        </w:rPr>
        <w:t>e appointed from the list of concil</w:t>
      </w:r>
      <w:r w:rsidRPr="00D737C4">
        <w:rPr>
          <w:rFonts w:ascii="Times New Roman" w:eastAsia="Times New Roman" w:hAnsi="Times New Roman" w:cs="Times New Roman"/>
          <w:i/>
          <w:color w:val="000000"/>
          <w:sz w:val="24"/>
          <w:szCs w:val="24"/>
          <w:lang w:eastAsia="tr-TR"/>
        </w:rPr>
        <w:t>iators determined by the Ministry of Justice, which includes lawyers or perso</w:t>
      </w:r>
      <w:r w:rsidR="006E55DF" w:rsidRPr="00D737C4">
        <w:rPr>
          <w:rFonts w:ascii="Times New Roman" w:eastAsia="Times New Roman" w:hAnsi="Times New Roman" w:cs="Times New Roman"/>
          <w:i/>
          <w:color w:val="000000"/>
          <w:sz w:val="24"/>
          <w:szCs w:val="24"/>
          <w:lang w:eastAsia="tr-TR"/>
        </w:rPr>
        <w:t>ns with legal education. The concil</w:t>
      </w:r>
      <w:r w:rsidRPr="00D737C4">
        <w:rPr>
          <w:rFonts w:ascii="Times New Roman" w:eastAsia="Times New Roman" w:hAnsi="Times New Roman" w:cs="Times New Roman"/>
          <w:i/>
          <w:color w:val="000000"/>
          <w:sz w:val="24"/>
          <w:szCs w:val="24"/>
          <w:lang w:eastAsia="tr-TR"/>
        </w:rPr>
        <w:t xml:space="preserve">iator sends the report, minutes and written </w:t>
      </w:r>
      <w:r w:rsidRPr="00D737C4">
        <w:rPr>
          <w:rFonts w:ascii="Times New Roman" w:eastAsia="Times New Roman" w:hAnsi="Times New Roman" w:cs="Times New Roman"/>
          <w:i/>
          <w:color w:val="000000"/>
          <w:sz w:val="24"/>
          <w:szCs w:val="24"/>
          <w:lang w:eastAsia="tr-TR"/>
        </w:rPr>
        <w:lastRenderedPageBreak/>
        <w:t xml:space="preserve">agreement, if any, to the office. At the end of the </w:t>
      </w:r>
      <w:r w:rsidR="006E55DF" w:rsidRPr="00D737C4">
        <w:rPr>
          <w:rFonts w:ascii="Times New Roman" w:eastAsia="Times New Roman" w:hAnsi="Times New Roman" w:cs="Times New Roman"/>
          <w:i/>
          <w:color w:val="000000"/>
          <w:sz w:val="24"/>
          <w:szCs w:val="24"/>
          <w:lang w:eastAsia="tr-TR"/>
        </w:rPr>
        <w:t>concil</w:t>
      </w:r>
      <w:r w:rsidR="00C50092"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process, the investigation files shall be concluded by the public prosecutors in charge of the </w:t>
      </w:r>
      <w:r w:rsidR="00BD0478" w:rsidRPr="00D737C4">
        <w:rPr>
          <w:rFonts w:ascii="Times New Roman" w:eastAsia="Times New Roman" w:hAnsi="Times New Roman" w:cs="Times New Roman"/>
          <w:i/>
          <w:color w:val="000000"/>
          <w:sz w:val="24"/>
          <w:szCs w:val="24"/>
          <w:lang w:eastAsia="tr-TR"/>
        </w:rPr>
        <w:t>concil</w:t>
      </w:r>
      <w:r w:rsidR="00C50092" w:rsidRPr="00D737C4">
        <w:rPr>
          <w:rFonts w:ascii="Times New Roman" w:eastAsia="Times New Roman" w:hAnsi="Times New Roman" w:cs="Times New Roman"/>
          <w:i/>
          <w:color w:val="000000"/>
          <w:sz w:val="24"/>
          <w:szCs w:val="24"/>
          <w:lang w:eastAsia="tr-TR"/>
        </w:rPr>
        <w:t>iation</w:t>
      </w:r>
      <w:r w:rsidRPr="00D737C4">
        <w:rPr>
          <w:rFonts w:ascii="Times New Roman" w:eastAsia="Times New Roman" w:hAnsi="Times New Roman" w:cs="Times New Roman"/>
          <w:i/>
          <w:color w:val="000000"/>
          <w:sz w:val="24"/>
          <w:szCs w:val="24"/>
          <w:lang w:eastAsia="tr-TR"/>
        </w:rPr>
        <w:t xml:space="preserve"> office. </w:t>
      </w:r>
    </w:p>
    <w:p w:rsidR="00423B33" w:rsidRPr="00D737C4" w:rsidRDefault="0079446F" w:rsidP="00F06DB9">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(25) (Addition: By Article 34 of the Law no. 6763 dated 24 November 2016 )Procedures and principles regarding the qualifications, training, examination, duties and resp</w:t>
      </w:r>
      <w:r w:rsidR="00BD0478" w:rsidRPr="00D737C4">
        <w:rPr>
          <w:rFonts w:ascii="Times New Roman" w:eastAsia="Times New Roman" w:hAnsi="Times New Roman" w:cs="Times New Roman"/>
          <w:i/>
          <w:color w:val="000000"/>
          <w:sz w:val="24"/>
          <w:szCs w:val="24"/>
          <w:lang w:eastAsia="tr-TR"/>
        </w:rPr>
        <w:t>onsibilities, supervision of concil</w:t>
      </w:r>
      <w:r w:rsidRPr="00D737C4">
        <w:rPr>
          <w:rFonts w:ascii="Times New Roman" w:eastAsia="Times New Roman" w:hAnsi="Times New Roman" w:cs="Times New Roman"/>
          <w:i/>
          <w:color w:val="000000"/>
          <w:sz w:val="24"/>
          <w:szCs w:val="24"/>
          <w:lang w:eastAsia="tr-TR"/>
        </w:rPr>
        <w:t>iators, qualifications and supervision of the persons, institutions and organisations that will provide training, t</w:t>
      </w:r>
      <w:r w:rsidR="002A4B32" w:rsidRPr="00D737C4">
        <w:rPr>
          <w:rFonts w:ascii="Times New Roman" w:eastAsia="Times New Roman" w:hAnsi="Times New Roman" w:cs="Times New Roman"/>
          <w:i/>
          <w:color w:val="000000"/>
          <w:sz w:val="24"/>
          <w:szCs w:val="24"/>
          <w:lang w:eastAsia="tr-TR"/>
        </w:rPr>
        <w:t>he registry of concil</w:t>
      </w:r>
      <w:r w:rsidRPr="00D737C4">
        <w:rPr>
          <w:rFonts w:ascii="Times New Roman" w:eastAsia="Times New Roman" w:hAnsi="Times New Roman" w:cs="Times New Roman"/>
          <w:i/>
          <w:color w:val="000000"/>
          <w:sz w:val="24"/>
          <w:szCs w:val="24"/>
          <w:lang w:eastAsia="tr-TR"/>
        </w:rPr>
        <w:t>iators, th</w:t>
      </w:r>
      <w:r w:rsidR="002A4B32" w:rsidRPr="00D737C4">
        <w:rPr>
          <w:rFonts w:ascii="Times New Roman" w:eastAsia="Times New Roman" w:hAnsi="Times New Roman" w:cs="Times New Roman"/>
          <w:i/>
          <w:color w:val="000000"/>
          <w:sz w:val="24"/>
          <w:szCs w:val="24"/>
          <w:lang w:eastAsia="tr-TR"/>
        </w:rPr>
        <w:t>e regulation of the lists of concil</w:t>
      </w:r>
      <w:r w:rsidRPr="00D737C4">
        <w:rPr>
          <w:rFonts w:ascii="Times New Roman" w:eastAsia="Times New Roman" w:hAnsi="Times New Roman" w:cs="Times New Roman"/>
          <w:i/>
          <w:color w:val="000000"/>
          <w:sz w:val="24"/>
          <w:szCs w:val="24"/>
          <w:lang w:eastAsia="tr-TR"/>
        </w:rPr>
        <w:t>iators and training institutions, the working proc</w:t>
      </w:r>
      <w:r w:rsidR="00E87ED8" w:rsidRPr="00D737C4">
        <w:rPr>
          <w:rFonts w:ascii="Times New Roman" w:eastAsia="Times New Roman" w:hAnsi="Times New Roman" w:cs="Times New Roman"/>
          <w:i/>
          <w:color w:val="000000"/>
          <w:sz w:val="24"/>
          <w:szCs w:val="24"/>
          <w:lang w:eastAsia="tr-TR"/>
        </w:rPr>
        <w:t>edures and principles of the concil</w:t>
      </w:r>
      <w:r w:rsidRPr="00D737C4">
        <w:rPr>
          <w:rFonts w:ascii="Times New Roman" w:eastAsia="Times New Roman" w:hAnsi="Times New Roman" w:cs="Times New Roman"/>
          <w:i/>
          <w:color w:val="000000"/>
          <w:sz w:val="24"/>
          <w:szCs w:val="24"/>
          <w:lang w:eastAsia="tr-TR"/>
        </w:rPr>
        <w:t>iation bureaus established within the Pub</w:t>
      </w:r>
      <w:r w:rsidR="00E87ED8" w:rsidRPr="00D737C4">
        <w:rPr>
          <w:rFonts w:ascii="Times New Roman" w:eastAsia="Times New Roman" w:hAnsi="Times New Roman" w:cs="Times New Roman"/>
          <w:i/>
          <w:color w:val="000000"/>
          <w:sz w:val="24"/>
          <w:szCs w:val="24"/>
          <w:lang w:eastAsia="tr-TR"/>
        </w:rPr>
        <w:t>lic Prosecutor's Office, the concil</w:t>
      </w:r>
      <w:r w:rsidRPr="00D737C4">
        <w:rPr>
          <w:rFonts w:ascii="Times New Roman" w:eastAsia="Times New Roman" w:hAnsi="Times New Roman" w:cs="Times New Roman"/>
          <w:i/>
          <w:color w:val="000000"/>
          <w:sz w:val="24"/>
          <w:szCs w:val="24"/>
          <w:lang w:eastAsia="tr-TR"/>
        </w:rPr>
        <w:t>iation proposal and negotiation procedure, the m</w:t>
      </w:r>
      <w:r w:rsidR="00E87ED8" w:rsidRPr="00D737C4">
        <w:rPr>
          <w:rFonts w:ascii="Times New Roman" w:eastAsia="Times New Roman" w:hAnsi="Times New Roman" w:cs="Times New Roman"/>
          <w:i/>
          <w:color w:val="000000"/>
          <w:sz w:val="24"/>
          <w:szCs w:val="24"/>
          <w:lang w:eastAsia="tr-TR"/>
        </w:rPr>
        <w:t>atters to be included in the concil</w:t>
      </w:r>
      <w:r w:rsidRPr="00D737C4">
        <w:rPr>
          <w:rFonts w:ascii="Times New Roman" w:eastAsia="Times New Roman" w:hAnsi="Times New Roman" w:cs="Times New Roman"/>
          <w:i/>
          <w:color w:val="000000"/>
          <w:sz w:val="24"/>
          <w:szCs w:val="24"/>
          <w:lang w:eastAsia="tr-TR"/>
        </w:rPr>
        <w:t>iation agreement and the report, and other issues related to the practice shall be regulated by a regulation issued by the Ministry of Justice</w:t>
      </w:r>
      <w:r w:rsidR="00423B33" w:rsidRPr="00D737C4">
        <w:rPr>
          <w:rFonts w:ascii="Times New Roman" w:eastAsia="Times New Roman" w:hAnsi="Times New Roman" w:cs="Times New Roman"/>
          <w:i/>
          <w:color w:val="000000"/>
          <w:sz w:val="24"/>
          <w:szCs w:val="24"/>
          <w:lang w:eastAsia="tr-TR"/>
        </w:rPr>
        <w:t>.</w:t>
      </w:r>
    </w:p>
    <w:p w:rsidR="00276233" w:rsidRPr="00D737C4" w:rsidRDefault="0020456F" w:rsidP="00276233">
      <w:pPr>
        <w:spacing w:after="0" w:line="305" w:lineRule="atLeast"/>
        <w:ind w:firstLine="709"/>
        <w:jc w:val="both"/>
        <w:rPr>
          <w:rFonts w:ascii="Times New Roman" w:eastAsia="Times New Roman" w:hAnsi="Times New Roman" w:cs="Times New Roman"/>
          <w:b/>
          <w:i/>
          <w:iCs/>
          <w:color w:val="000000"/>
          <w:sz w:val="24"/>
          <w:szCs w:val="24"/>
          <w:lang w:eastAsia="tr-TR"/>
        </w:rPr>
      </w:pPr>
      <w:r w:rsidRPr="00D737C4">
        <w:rPr>
          <w:rFonts w:ascii="Times New Roman" w:eastAsia="Times New Roman" w:hAnsi="Times New Roman" w:cs="Times New Roman"/>
          <w:b/>
          <w:i/>
          <w:iCs/>
          <w:color w:val="000000"/>
          <w:sz w:val="24"/>
          <w:szCs w:val="24"/>
          <w:lang w:eastAsia="tr-TR"/>
        </w:rPr>
        <w:t>“</w:t>
      </w:r>
      <w:r w:rsidR="00276233" w:rsidRPr="00D737C4">
        <w:rPr>
          <w:rFonts w:ascii="Times New Roman" w:eastAsia="Times New Roman" w:hAnsi="Times New Roman" w:cs="Times New Roman"/>
          <w:b/>
          <w:i/>
          <w:iCs/>
          <w:color w:val="000000"/>
          <w:sz w:val="24"/>
          <w:szCs w:val="24"/>
          <w:lang w:eastAsia="tr-TR"/>
        </w:rPr>
        <w:t>Special provisions for law enforcement officers</w:t>
      </w:r>
      <w:r w:rsidRPr="00D737C4">
        <w:rPr>
          <w:rFonts w:ascii="Times New Roman" w:eastAsia="Times New Roman" w:hAnsi="Times New Roman" w:cs="Times New Roman"/>
          <w:b/>
          <w:i/>
          <w:iCs/>
          <w:color w:val="000000"/>
          <w:sz w:val="24"/>
          <w:szCs w:val="24"/>
          <w:lang w:eastAsia="tr-TR"/>
        </w:rPr>
        <w:t>”</w:t>
      </w:r>
    </w:p>
    <w:p w:rsidR="00257C17" w:rsidRPr="00D737C4" w:rsidRDefault="00276233" w:rsidP="00B919A3">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b/>
          <w:i/>
          <w:iCs/>
          <w:color w:val="000000"/>
          <w:sz w:val="24"/>
          <w:szCs w:val="24"/>
          <w:lang w:eastAsia="tr-TR"/>
        </w:rPr>
        <w:t>Additional Article 1-</w:t>
      </w:r>
      <w:r w:rsidRPr="00D737C4">
        <w:rPr>
          <w:rFonts w:ascii="Times New Roman" w:eastAsia="Times New Roman" w:hAnsi="Times New Roman" w:cs="Times New Roman"/>
          <w:i/>
          <w:iCs/>
          <w:color w:val="000000"/>
          <w:sz w:val="24"/>
          <w:szCs w:val="24"/>
          <w:lang w:eastAsia="tr-TR"/>
        </w:rPr>
        <w:t xml:space="preserve"> </w:t>
      </w:r>
      <w:r w:rsidR="00336BDD" w:rsidRPr="00D737C4">
        <w:rPr>
          <w:rFonts w:ascii="Times New Roman" w:eastAsia="Times New Roman" w:hAnsi="Times New Roman" w:cs="Times New Roman"/>
          <w:i/>
          <w:color w:val="000000"/>
          <w:sz w:val="24"/>
          <w:szCs w:val="24"/>
          <w:lang w:eastAsia="tr-TR"/>
        </w:rPr>
        <w:t xml:space="preserve">(1) </w:t>
      </w:r>
      <w:r w:rsidRPr="00D737C4">
        <w:rPr>
          <w:rFonts w:ascii="Times New Roman" w:eastAsia="Times New Roman" w:hAnsi="Times New Roman" w:cs="Times New Roman"/>
          <w:i/>
          <w:color w:val="000000"/>
          <w:sz w:val="24"/>
          <w:szCs w:val="24"/>
          <w:lang w:eastAsia="tr-TR"/>
        </w:rPr>
        <w:t>Public prosecutors shall personally and primarily conduct investigations into allegations against law enforcement officers concerning the offences of murder, intentional injury, torture, exceeding the limit of the authority to use force, establishing an organisation to commit crime and offences committed within the framework of the activities of an organisation. Lawsuits filed against law enforcement officers for these offences shall be deemed urgent. The judicial review of such cases shall also be carried out with priority</w:t>
      </w:r>
      <w:r w:rsidR="00B919A3">
        <w:rPr>
          <w:rFonts w:ascii="Times New Roman" w:eastAsia="Times New Roman" w:hAnsi="Times New Roman" w:cs="Times New Roman"/>
          <w:i/>
          <w:color w:val="000000"/>
          <w:sz w:val="24"/>
          <w:szCs w:val="24"/>
          <w:lang w:eastAsia="tr-TR"/>
        </w:rPr>
        <w:t>.</w:t>
      </w:r>
    </w:p>
    <w:p w:rsidR="00257C17" w:rsidRPr="00D737C4" w:rsidRDefault="00257C17" w:rsidP="00102F2B">
      <w:pPr>
        <w:spacing w:after="0" w:line="305" w:lineRule="atLeast"/>
        <w:ind w:firstLine="709"/>
        <w:jc w:val="both"/>
        <w:rPr>
          <w:rFonts w:ascii="Times New Roman" w:eastAsia="Times New Roman" w:hAnsi="Times New Roman" w:cs="Times New Roman"/>
          <w:i/>
          <w:color w:val="000000"/>
          <w:sz w:val="24"/>
          <w:szCs w:val="24"/>
          <w:lang w:eastAsia="tr-TR"/>
        </w:rPr>
      </w:pPr>
    </w:p>
    <w:p w:rsidR="00B33F88" w:rsidRPr="00FC3CD4" w:rsidRDefault="00EA2F42" w:rsidP="00D90BDE">
      <w:pPr>
        <w:pStyle w:val="ListeParagraf"/>
        <w:numPr>
          <w:ilvl w:val="0"/>
          <w:numId w:val="2"/>
        </w:numPr>
        <w:jc w:val="both"/>
        <w:rPr>
          <w:rFonts w:ascii="Times New Roman" w:hAnsi="Times New Roman" w:cs="Times New Roman"/>
          <w:b/>
          <w:sz w:val="24"/>
          <w:szCs w:val="24"/>
        </w:rPr>
      </w:pPr>
      <w:r w:rsidRPr="00FC3CD4">
        <w:rPr>
          <w:rFonts w:ascii="Times New Roman" w:hAnsi="Times New Roman" w:cs="Times New Roman"/>
          <w:b/>
          <w:sz w:val="24"/>
          <w:szCs w:val="24"/>
        </w:rPr>
        <w:t>T</w:t>
      </w:r>
      <w:r w:rsidR="00276233" w:rsidRPr="00FC3CD4">
        <w:rPr>
          <w:rFonts w:ascii="Times New Roman" w:hAnsi="Times New Roman" w:cs="Times New Roman"/>
          <w:b/>
          <w:sz w:val="24"/>
          <w:szCs w:val="24"/>
        </w:rPr>
        <w:t>he Law on the Execution of Penalties and Security Measures (Law no. 5275)</w:t>
      </w:r>
    </w:p>
    <w:p w:rsidR="00276233" w:rsidRPr="00D737C4" w:rsidRDefault="0020456F" w:rsidP="00276233">
      <w:pPr>
        <w:spacing w:after="0" w:line="305" w:lineRule="atLeast"/>
        <w:ind w:firstLine="709"/>
        <w:jc w:val="both"/>
        <w:rPr>
          <w:rFonts w:ascii="Times New Roman" w:eastAsia="Times New Roman" w:hAnsi="Times New Roman" w:cs="Times New Roman"/>
          <w:b/>
          <w:bCs/>
          <w:i/>
          <w:color w:val="000000"/>
          <w:sz w:val="24"/>
          <w:szCs w:val="24"/>
          <w:lang w:eastAsia="tr-TR"/>
        </w:rPr>
      </w:pPr>
      <w:r w:rsidRPr="00D737C4">
        <w:rPr>
          <w:rFonts w:ascii="Times New Roman" w:eastAsia="Times New Roman" w:hAnsi="Times New Roman" w:cs="Times New Roman"/>
          <w:b/>
          <w:bCs/>
          <w:i/>
          <w:color w:val="000000"/>
          <w:sz w:val="24"/>
          <w:szCs w:val="24"/>
          <w:lang w:eastAsia="tr-TR"/>
        </w:rPr>
        <w:t>“</w:t>
      </w:r>
      <w:r w:rsidR="00276233" w:rsidRPr="00D737C4">
        <w:rPr>
          <w:rFonts w:ascii="Times New Roman" w:eastAsia="Times New Roman" w:hAnsi="Times New Roman" w:cs="Times New Roman"/>
          <w:b/>
          <w:bCs/>
          <w:i/>
          <w:color w:val="000000"/>
          <w:sz w:val="24"/>
          <w:szCs w:val="24"/>
          <w:lang w:eastAsia="tr-TR"/>
        </w:rPr>
        <w:t>The basic principle of execution</w:t>
      </w:r>
      <w:r w:rsidRPr="00D737C4">
        <w:rPr>
          <w:rFonts w:ascii="Times New Roman" w:eastAsia="Times New Roman" w:hAnsi="Times New Roman" w:cs="Times New Roman"/>
          <w:b/>
          <w:bCs/>
          <w:i/>
          <w:color w:val="000000"/>
          <w:sz w:val="24"/>
          <w:szCs w:val="24"/>
          <w:lang w:eastAsia="tr-TR"/>
        </w:rPr>
        <w:t>”</w:t>
      </w:r>
    </w:p>
    <w:p w:rsidR="00894098" w:rsidRPr="00D737C4" w:rsidRDefault="00276233" w:rsidP="00B919A3">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b/>
          <w:bCs/>
          <w:i/>
          <w:color w:val="000000"/>
          <w:sz w:val="24"/>
          <w:szCs w:val="24"/>
          <w:lang w:eastAsia="tr-TR"/>
        </w:rPr>
        <w:t xml:space="preserve">Article 2 </w:t>
      </w:r>
      <w:r w:rsidR="00B33F88" w:rsidRPr="00D737C4">
        <w:rPr>
          <w:rFonts w:ascii="Times New Roman" w:eastAsia="Times New Roman" w:hAnsi="Times New Roman" w:cs="Times New Roman"/>
          <w:b/>
          <w:bCs/>
          <w:i/>
          <w:color w:val="000000"/>
          <w:sz w:val="24"/>
          <w:szCs w:val="24"/>
          <w:lang w:eastAsia="tr-TR"/>
        </w:rPr>
        <w:t>- </w:t>
      </w:r>
      <w:r w:rsidR="00B33F88" w:rsidRPr="00D737C4">
        <w:rPr>
          <w:rFonts w:ascii="Times New Roman" w:eastAsia="Times New Roman" w:hAnsi="Times New Roman" w:cs="Times New Roman"/>
          <w:i/>
          <w:color w:val="000000"/>
          <w:sz w:val="24"/>
          <w:szCs w:val="24"/>
          <w:lang w:eastAsia="tr-TR"/>
        </w:rPr>
        <w:t xml:space="preserve">(1) </w:t>
      </w:r>
      <w:r w:rsidR="00894098" w:rsidRPr="00D737C4">
        <w:rPr>
          <w:rFonts w:ascii="Times New Roman" w:eastAsia="Times New Roman" w:hAnsi="Times New Roman" w:cs="Times New Roman"/>
          <w:i/>
          <w:color w:val="000000"/>
          <w:sz w:val="24"/>
          <w:szCs w:val="24"/>
          <w:lang w:eastAsia="tr-TR"/>
        </w:rPr>
        <w:t>The rules concerning the execution of penalties and security measures shall be implemented without discrimination between convicts as regards race, language, religion, denomination, nationality, colour, gender, birth, philosophical belief, ethnic or social origin, political or other opinion, economic power or other social status, and without making any privilege to anyone.</w:t>
      </w:r>
    </w:p>
    <w:p w:rsidR="00B33F88" w:rsidRPr="00D737C4" w:rsidRDefault="00894098" w:rsidP="00894098">
      <w:pPr>
        <w:spacing w:after="0" w:line="305" w:lineRule="atLeast"/>
        <w:ind w:firstLine="709"/>
        <w:jc w:val="both"/>
        <w:rPr>
          <w:rFonts w:ascii="Times New Roman" w:eastAsia="Times New Roman" w:hAnsi="Times New Roman" w:cs="Times New Roman"/>
          <w:i/>
          <w:color w:val="000000"/>
          <w:sz w:val="24"/>
          <w:szCs w:val="24"/>
          <w:lang w:eastAsia="tr-TR"/>
        </w:rPr>
      </w:pPr>
      <w:r w:rsidRPr="00D737C4">
        <w:rPr>
          <w:rFonts w:ascii="Times New Roman" w:eastAsia="Times New Roman" w:hAnsi="Times New Roman" w:cs="Times New Roman"/>
          <w:i/>
          <w:color w:val="000000"/>
          <w:sz w:val="24"/>
          <w:szCs w:val="24"/>
          <w:lang w:eastAsia="tr-TR"/>
        </w:rPr>
        <w:t>(2) In the execution of penalties and security measures, there shall be no cruel, inhuman, degrading or humiliating treatment</w:t>
      </w:r>
      <w:r w:rsidR="00B33F88" w:rsidRPr="00D737C4">
        <w:rPr>
          <w:rFonts w:ascii="Times New Roman" w:eastAsia="Times New Roman" w:hAnsi="Times New Roman" w:cs="Times New Roman"/>
          <w:i/>
          <w:color w:val="000000"/>
          <w:sz w:val="24"/>
          <w:szCs w:val="24"/>
          <w:lang w:eastAsia="tr-TR"/>
        </w:rPr>
        <w:t>.</w:t>
      </w:r>
    </w:p>
    <w:p w:rsidR="00EA2F42" w:rsidRPr="00D737C4" w:rsidRDefault="00B33F88" w:rsidP="00EA2F42">
      <w:pPr>
        <w:spacing w:after="0" w:line="305" w:lineRule="atLeast"/>
        <w:ind w:firstLine="709"/>
        <w:jc w:val="both"/>
        <w:rPr>
          <w:rFonts w:ascii="Times New Roman" w:eastAsia="Times New Roman" w:hAnsi="Times New Roman" w:cs="Times New Roman"/>
          <w:i/>
          <w:iCs/>
          <w:color w:val="000000"/>
          <w:sz w:val="24"/>
          <w:szCs w:val="24"/>
          <w:lang w:eastAsia="tr-TR"/>
        </w:rPr>
      </w:pPr>
      <w:r w:rsidRPr="00D737C4">
        <w:rPr>
          <w:rFonts w:ascii="Times New Roman" w:eastAsia="Times New Roman" w:hAnsi="Times New Roman" w:cs="Times New Roman"/>
          <w:i/>
          <w:iCs/>
          <w:color w:val="000000"/>
          <w:sz w:val="24"/>
          <w:szCs w:val="24"/>
          <w:lang w:eastAsia="tr-TR"/>
        </w:rPr>
        <w:t> </w:t>
      </w:r>
    </w:p>
    <w:p w:rsidR="00EA2F42" w:rsidRPr="00D737C4" w:rsidRDefault="0020456F" w:rsidP="00EA2F42">
      <w:pPr>
        <w:spacing w:after="0" w:line="305" w:lineRule="atLeast"/>
        <w:ind w:firstLine="709"/>
        <w:jc w:val="both"/>
        <w:rPr>
          <w:rFonts w:ascii="Times New Roman" w:eastAsia="Times New Roman" w:hAnsi="Times New Roman" w:cs="Times New Roman"/>
          <w:i/>
          <w:iCs/>
          <w:color w:val="000000"/>
          <w:sz w:val="24"/>
          <w:szCs w:val="24"/>
          <w:lang w:eastAsia="tr-TR"/>
        </w:rPr>
      </w:pPr>
      <w:r w:rsidRPr="00D737C4">
        <w:rPr>
          <w:rFonts w:ascii="Times New Roman" w:hAnsi="Times New Roman" w:cs="Times New Roman"/>
          <w:b/>
          <w:bCs/>
          <w:i/>
          <w:sz w:val="24"/>
          <w:szCs w:val="24"/>
        </w:rPr>
        <w:t>“</w:t>
      </w:r>
      <w:r w:rsidR="00894098" w:rsidRPr="00D737C4">
        <w:rPr>
          <w:rFonts w:ascii="Times New Roman" w:hAnsi="Times New Roman" w:cs="Times New Roman"/>
          <w:b/>
          <w:bCs/>
          <w:i/>
          <w:sz w:val="24"/>
          <w:szCs w:val="24"/>
        </w:rPr>
        <w:t>Principles to be observed in the execution of prison sentences</w:t>
      </w:r>
      <w:r w:rsidRPr="00D737C4">
        <w:rPr>
          <w:rFonts w:ascii="Times New Roman" w:hAnsi="Times New Roman" w:cs="Times New Roman"/>
          <w:b/>
          <w:bCs/>
          <w:i/>
          <w:sz w:val="24"/>
          <w:szCs w:val="24"/>
        </w:rPr>
        <w:t>”</w:t>
      </w:r>
    </w:p>
    <w:p w:rsidR="00257C17" w:rsidRPr="00D737C4" w:rsidRDefault="00EA2F42" w:rsidP="00257C17">
      <w:pPr>
        <w:spacing w:after="0" w:line="305" w:lineRule="atLeast"/>
        <w:ind w:firstLine="709"/>
        <w:jc w:val="both"/>
        <w:rPr>
          <w:rFonts w:ascii="Times New Roman" w:eastAsia="Times New Roman" w:hAnsi="Times New Roman" w:cs="Times New Roman"/>
          <w:i/>
          <w:iCs/>
          <w:color w:val="000000"/>
          <w:sz w:val="24"/>
          <w:szCs w:val="24"/>
          <w:lang w:eastAsia="tr-TR"/>
        </w:rPr>
      </w:pPr>
      <w:r w:rsidRPr="00D737C4">
        <w:rPr>
          <w:rFonts w:ascii="Times New Roman" w:hAnsi="Times New Roman" w:cs="Times New Roman"/>
          <w:b/>
          <w:bCs/>
          <w:i/>
          <w:sz w:val="24"/>
          <w:szCs w:val="24"/>
        </w:rPr>
        <w:t>Article</w:t>
      </w:r>
      <w:r w:rsidR="00894098" w:rsidRPr="00D737C4">
        <w:rPr>
          <w:rFonts w:ascii="Times New Roman" w:hAnsi="Times New Roman" w:cs="Times New Roman"/>
          <w:b/>
          <w:bCs/>
          <w:i/>
          <w:sz w:val="24"/>
          <w:szCs w:val="24"/>
        </w:rPr>
        <w:t xml:space="preserve"> 6- </w:t>
      </w:r>
      <w:r w:rsidR="00894098" w:rsidRPr="00D737C4">
        <w:rPr>
          <w:rFonts w:ascii="Times New Roman" w:hAnsi="Times New Roman" w:cs="Times New Roman"/>
          <w:i/>
          <w:sz w:val="24"/>
          <w:szCs w:val="24"/>
        </w:rPr>
        <w:t>(1) The regime for the execution of prison sentences shall be regulated on the basis of the following principles:</w:t>
      </w:r>
    </w:p>
    <w:p w:rsidR="00257C17" w:rsidRPr="00D737C4" w:rsidRDefault="00894098" w:rsidP="00257C17">
      <w:pPr>
        <w:spacing w:after="0" w:line="305" w:lineRule="atLeast"/>
        <w:ind w:firstLine="709"/>
        <w:jc w:val="both"/>
        <w:rPr>
          <w:rFonts w:ascii="Times New Roman" w:eastAsia="Times New Roman" w:hAnsi="Times New Roman" w:cs="Times New Roman"/>
          <w:i/>
          <w:iCs/>
          <w:color w:val="000000"/>
          <w:sz w:val="24"/>
          <w:szCs w:val="24"/>
          <w:lang w:eastAsia="tr-TR"/>
        </w:rPr>
      </w:pPr>
      <w:r w:rsidRPr="00D737C4">
        <w:rPr>
          <w:rFonts w:ascii="Times New Roman" w:hAnsi="Times New Roman" w:cs="Times New Roman"/>
          <w:i/>
          <w:sz w:val="24"/>
          <w:szCs w:val="24"/>
        </w:rPr>
        <w:t>a) Convicts shall be kept in penal execution institutions securely and within a framework of order, security and discipline, taking measures to prevent escape.</w:t>
      </w:r>
    </w:p>
    <w:p w:rsidR="00257C17" w:rsidRPr="00D737C4" w:rsidRDefault="00894098" w:rsidP="00257C17">
      <w:pPr>
        <w:spacing w:after="0" w:line="305" w:lineRule="atLeast"/>
        <w:ind w:firstLine="709"/>
        <w:jc w:val="both"/>
        <w:rPr>
          <w:rFonts w:ascii="Times New Roman" w:eastAsia="Times New Roman" w:hAnsi="Times New Roman" w:cs="Times New Roman"/>
          <w:i/>
          <w:iCs/>
          <w:color w:val="000000"/>
          <w:sz w:val="24"/>
          <w:szCs w:val="24"/>
          <w:lang w:eastAsia="tr-TR"/>
        </w:rPr>
      </w:pPr>
      <w:r w:rsidRPr="00D737C4">
        <w:rPr>
          <w:rFonts w:ascii="Times New Roman" w:hAnsi="Times New Roman" w:cs="Times New Roman"/>
          <w:i/>
          <w:sz w:val="24"/>
          <w:szCs w:val="24"/>
        </w:rPr>
        <w:t>b) It shall be ensured that convicts maintain an orderly life in penal execution institutions. The lack of freedom that is made necessary by the prison sentence shall be suffered under material and moral conditions that ensure respect for human dignity. Other rights of convicts which are laid down in the Constitution may be restricted in accordance with the rules envisaged in this Law, subject to the fundamental goals of execution.</w:t>
      </w:r>
    </w:p>
    <w:p w:rsidR="00257C17" w:rsidRPr="00D737C4" w:rsidRDefault="00894098" w:rsidP="00257C17">
      <w:pPr>
        <w:spacing w:after="0" w:line="305" w:lineRule="atLeast"/>
        <w:ind w:firstLine="709"/>
        <w:jc w:val="both"/>
        <w:rPr>
          <w:rFonts w:ascii="Times New Roman" w:eastAsia="Times New Roman" w:hAnsi="Times New Roman" w:cs="Times New Roman"/>
          <w:i/>
          <w:iCs/>
          <w:color w:val="000000"/>
          <w:sz w:val="24"/>
          <w:szCs w:val="24"/>
          <w:lang w:eastAsia="tr-TR"/>
        </w:rPr>
      </w:pPr>
      <w:r w:rsidRPr="00D737C4">
        <w:rPr>
          <w:rFonts w:ascii="Times New Roman" w:hAnsi="Times New Roman" w:cs="Times New Roman"/>
          <w:i/>
          <w:sz w:val="24"/>
          <w:szCs w:val="24"/>
        </w:rPr>
        <w:t>c) In the execution of a prison sentence, use shall be made of available means to rehabilitate the convict. To ensure the inviolability of the convict’s rights granted in the laws, bylaws and regulations, the principles of legality and conformity to law shall be adopted in the execution of the sentence and in the efforts of rehabilitation.</w:t>
      </w:r>
    </w:p>
    <w:p w:rsidR="00894098" w:rsidRPr="00D737C4" w:rsidRDefault="00894098" w:rsidP="00257C17">
      <w:pPr>
        <w:spacing w:after="0" w:line="305" w:lineRule="atLeast"/>
        <w:ind w:firstLine="709"/>
        <w:jc w:val="both"/>
        <w:rPr>
          <w:rFonts w:ascii="Times New Roman" w:eastAsia="Times New Roman" w:hAnsi="Times New Roman" w:cs="Times New Roman"/>
          <w:i/>
          <w:iCs/>
          <w:color w:val="000000"/>
          <w:sz w:val="24"/>
          <w:szCs w:val="24"/>
          <w:lang w:eastAsia="tr-TR"/>
        </w:rPr>
      </w:pPr>
      <w:r w:rsidRPr="00D737C4">
        <w:rPr>
          <w:rFonts w:ascii="Times New Roman" w:hAnsi="Times New Roman" w:cs="Times New Roman"/>
          <w:i/>
          <w:sz w:val="24"/>
          <w:szCs w:val="24"/>
        </w:rPr>
        <w:t>d) In the execution regime for those convicts who are identified not to be in need of rehabilitation, care shall be taken to include individualised programmes suitable for their</w:t>
      </w:r>
    </w:p>
    <w:p w:rsidR="00257C17" w:rsidRPr="00D737C4" w:rsidRDefault="00894098" w:rsidP="00894098">
      <w:pPr>
        <w:autoSpaceDE w:val="0"/>
        <w:autoSpaceDN w:val="0"/>
        <w:adjustRightInd w:val="0"/>
        <w:spacing w:after="0" w:line="240" w:lineRule="auto"/>
        <w:jc w:val="both"/>
        <w:rPr>
          <w:rFonts w:ascii="Times New Roman" w:hAnsi="Times New Roman" w:cs="Times New Roman"/>
          <w:i/>
          <w:sz w:val="24"/>
          <w:szCs w:val="24"/>
        </w:rPr>
      </w:pPr>
      <w:r w:rsidRPr="00D737C4">
        <w:rPr>
          <w:rFonts w:ascii="Times New Roman" w:hAnsi="Times New Roman" w:cs="Times New Roman"/>
          <w:i/>
          <w:sz w:val="24"/>
          <w:szCs w:val="24"/>
        </w:rPr>
        <w:lastRenderedPageBreak/>
        <w:t>characters, and these matters shall be provided for in Regulations.</w:t>
      </w:r>
    </w:p>
    <w:p w:rsidR="00894098" w:rsidRPr="00D737C4" w:rsidRDefault="00894098" w:rsidP="00257C17">
      <w:pPr>
        <w:autoSpaceDE w:val="0"/>
        <w:autoSpaceDN w:val="0"/>
        <w:adjustRightInd w:val="0"/>
        <w:spacing w:after="0" w:line="240" w:lineRule="auto"/>
        <w:ind w:firstLine="708"/>
        <w:jc w:val="both"/>
        <w:rPr>
          <w:rFonts w:ascii="Times New Roman" w:hAnsi="Times New Roman" w:cs="Times New Roman"/>
          <w:i/>
          <w:sz w:val="24"/>
          <w:szCs w:val="24"/>
        </w:rPr>
      </w:pPr>
      <w:r w:rsidRPr="00D737C4">
        <w:rPr>
          <w:rFonts w:ascii="Times New Roman" w:hAnsi="Times New Roman" w:cs="Times New Roman"/>
          <w:i/>
          <w:sz w:val="24"/>
          <w:szCs w:val="24"/>
        </w:rPr>
        <w:t>e) In the execution of sentences, action shall be taken in accordance with the principles of justice. For this purpose, penal execution institutions shall be inspected by qualified staff on the basis of the powers granted in the laws, bylaws and regulations.</w:t>
      </w:r>
    </w:p>
    <w:p w:rsidR="00894098" w:rsidRPr="00D737C4" w:rsidRDefault="00894098" w:rsidP="00257C17">
      <w:pPr>
        <w:autoSpaceDE w:val="0"/>
        <w:autoSpaceDN w:val="0"/>
        <w:adjustRightInd w:val="0"/>
        <w:spacing w:after="0" w:line="240" w:lineRule="auto"/>
        <w:ind w:firstLine="708"/>
        <w:jc w:val="both"/>
        <w:rPr>
          <w:rFonts w:ascii="Times New Roman" w:hAnsi="Times New Roman" w:cs="Times New Roman"/>
          <w:i/>
          <w:sz w:val="24"/>
          <w:szCs w:val="24"/>
        </w:rPr>
      </w:pPr>
      <w:r w:rsidRPr="00D737C4">
        <w:rPr>
          <w:rFonts w:ascii="Times New Roman" w:hAnsi="Times New Roman" w:cs="Times New Roman"/>
          <w:i/>
          <w:sz w:val="24"/>
          <w:szCs w:val="24"/>
        </w:rPr>
        <w:t>f) In penal execution institutions, all measures must be taken to protect the convicts’</w:t>
      </w:r>
    </w:p>
    <w:p w:rsidR="00894098" w:rsidRPr="00D737C4" w:rsidRDefault="00894098" w:rsidP="00894098">
      <w:pPr>
        <w:autoSpaceDE w:val="0"/>
        <w:autoSpaceDN w:val="0"/>
        <w:adjustRightInd w:val="0"/>
        <w:spacing w:after="0" w:line="240" w:lineRule="auto"/>
        <w:jc w:val="both"/>
        <w:rPr>
          <w:rFonts w:ascii="Times New Roman" w:hAnsi="Times New Roman" w:cs="Times New Roman"/>
          <w:i/>
          <w:sz w:val="24"/>
          <w:szCs w:val="24"/>
        </w:rPr>
      </w:pPr>
      <w:r w:rsidRPr="00D737C4">
        <w:rPr>
          <w:rFonts w:ascii="Times New Roman" w:hAnsi="Times New Roman" w:cs="Times New Roman"/>
          <w:i/>
          <w:sz w:val="24"/>
          <w:szCs w:val="24"/>
        </w:rPr>
        <w:t>right to life and their bodily and mental integrity.</w:t>
      </w:r>
    </w:p>
    <w:p w:rsidR="00894098" w:rsidRPr="00D737C4" w:rsidRDefault="00894098" w:rsidP="00257C17">
      <w:pPr>
        <w:autoSpaceDE w:val="0"/>
        <w:autoSpaceDN w:val="0"/>
        <w:adjustRightInd w:val="0"/>
        <w:spacing w:after="0" w:line="240" w:lineRule="auto"/>
        <w:ind w:firstLine="708"/>
        <w:jc w:val="both"/>
        <w:rPr>
          <w:rFonts w:ascii="Times New Roman" w:hAnsi="Times New Roman" w:cs="Times New Roman"/>
          <w:i/>
          <w:sz w:val="24"/>
          <w:szCs w:val="24"/>
        </w:rPr>
      </w:pPr>
      <w:r w:rsidRPr="00D737C4">
        <w:rPr>
          <w:rFonts w:ascii="Times New Roman" w:hAnsi="Times New Roman" w:cs="Times New Roman"/>
          <w:i/>
          <w:sz w:val="24"/>
          <w:szCs w:val="24"/>
        </w:rPr>
        <w:t>g) The convict must comply with the provisions of the laws, bylaws and regulations, in accordance with the goal of execution.</w:t>
      </w:r>
    </w:p>
    <w:p w:rsidR="00F4121E" w:rsidRPr="002D0FE8" w:rsidRDefault="00894098"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D737C4">
        <w:rPr>
          <w:rFonts w:ascii="Times New Roman" w:hAnsi="Times New Roman" w:cs="Times New Roman"/>
          <w:i/>
          <w:sz w:val="24"/>
          <w:szCs w:val="24"/>
        </w:rPr>
        <w:t>h) The disciplinary penalties specified in this Law shall be implemented against the acts and actions specified in laws and against those who violate the order of the institution. These penalties shall be decided, within the applicable periods, by the authorities specified in this Law. Appeals and objections against such penalties shall be filed with the authorities specified in this Law</w:t>
      </w:r>
      <w:r w:rsidR="00B33F88" w:rsidRPr="00D737C4">
        <w:rPr>
          <w:rFonts w:ascii="Times New Roman" w:eastAsia="Times New Roman" w:hAnsi="Times New Roman" w:cs="Times New Roman"/>
          <w:i/>
          <w:color w:val="000000"/>
          <w:sz w:val="24"/>
          <w:szCs w:val="24"/>
          <w:lang w:eastAsia="tr-TR"/>
        </w:rPr>
        <w:t>.</w:t>
      </w:r>
    </w:p>
    <w:p w:rsidR="00F4121E" w:rsidRPr="00F4121E" w:rsidRDefault="00F4121E" w:rsidP="00F4121E">
      <w:pPr>
        <w:autoSpaceDE w:val="0"/>
        <w:autoSpaceDN w:val="0"/>
        <w:adjustRightInd w:val="0"/>
        <w:spacing w:after="0" w:line="240" w:lineRule="auto"/>
        <w:ind w:firstLine="566"/>
        <w:jc w:val="both"/>
        <w:rPr>
          <w:rFonts w:ascii="Times New Roman" w:eastAsia="Times New Roman" w:hAnsi="Times New Roman" w:cs="Times New Roman"/>
          <w:b/>
          <w:i/>
          <w:color w:val="000000"/>
          <w:sz w:val="24"/>
          <w:szCs w:val="24"/>
          <w:lang w:eastAsia="tr-TR"/>
        </w:rPr>
      </w:pPr>
      <w:r>
        <w:rPr>
          <w:rFonts w:ascii="Times New Roman" w:eastAsia="Times New Roman" w:hAnsi="Times New Roman" w:cs="Times New Roman"/>
          <w:b/>
          <w:i/>
          <w:color w:val="000000"/>
          <w:sz w:val="24"/>
          <w:szCs w:val="24"/>
          <w:lang w:eastAsia="tr-TR"/>
        </w:rPr>
        <w:t>“Closed penitentiary</w:t>
      </w:r>
      <w:r w:rsidRPr="00F4121E">
        <w:rPr>
          <w:rFonts w:ascii="Times New Roman" w:eastAsia="Times New Roman" w:hAnsi="Times New Roman" w:cs="Times New Roman"/>
          <w:b/>
          <w:i/>
          <w:color w:val="000000"/>
          <w:sz w:val="24"/>
          <w:szCs w:val="24"/>
          <w:lang w:eastAsia="tr-TR"/>
        </w:rPr>
        <w:t xml:space="preserve"> institutions for minors</w:t>
      </w:r>
      <w:r>
        <w:rPr>
          <w:rFonts w:ascii="Times New Roman" w:eastAsia="Times New Roman" w:hAnsi="Times New Roman" w:cs="Times New Roman"/>
          <w:b/>
          <w:i/>
          <w:color w:val="000000"/>
          <w:sz w:val="24"/>
          <w:szCs w:val="24"/>
          <w:lang w:eastAsia="tr-TR"/>
        </w:rPr>
        <w:t>”</w:t>
      </w:r>
    </w:p>
    <w:p w:rsidR="00F4121E" w:rsidRP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b/>
          <w:i/>
          <w:color w:val="000000"/>
          <w:sz w:val="24"/>
          <w:szCs w:val="24"/>
          <w:lang w:eastAsia="tr-TR"/>
        </w:rPr>
        <w:t>Article</w:t>
      </w:r>
      <w:r w:rsidRPr="00F4121E">
        <w:rPr>
          <w:rFonts w:ascii="Times New Roman" w:eastAsia="Times New Roman" w:hAnsi="Times New Roman" w:cs="Times New Roman"/>
          <w:b/>
          <w:i/>
          <w:color w:val="000000"/>
          <w:sz w:val="24"/>
          <w:szCs w:val="24"/>
          <w:lang w:eastAsia="tr-TR"/>
        </w:rPr>
        <w:t xml:space="preserve"> 11</w:t>
      </w:r>
      <w:r w:rsidRPr="00F4121E">
        <w:rPr>
          <w:rFonts w:ascii="Times New Roman" w:eastAsia="Times New Roman" w:hAnsi="Times New Roman" w:cs="Times New Roman"/>
          <w:i/>
          <w:color w:val="000000"/>
          <w:sz w:val="24"/>
          <w:szCs w:val="24"/>
          <w:lang w:eastAsia="tr-TR"/>
        </w:rPr>
        <w:t xml:space="preserve">- (1) These are institutions based </w:t>
      </w:r>
      <w:r>
        <w:rPr>
          <w:rFonts w:ascii="Times New Roman" w:eastAsia="Times New Roman" w:hAnsi="Times New Roman" w:cs="Times New Roman"/>
          <w:i/>
          <w:color w:val="000000"/>
          <w:sz w:val="24"/>
          <w:szCs w:val="24"/>
          <w:lang w:eastAsia="tr-TR"/>
        </w:rPr>
        <w:t xml:space="preserve">on education and training where </w:t>
      </w:r>
      <w:r w:rsidR="000816E9">
        <w:rPr>
          <w:rFonts w:ascii="Times New Roman" w:eastAsia="Times New Roman" w:hAnsi="Times New Roman" w:cs="Times New Roman"/>
          <w:i/>
          <w:color w:val="000000"/>
          <w:sz w:val="24"/>
          <w:szCs w:val="24"/>
          <w:lang w:eastAsia="tr-TR"/>
        </w:rPr>
        <w:t xml:space="preserve">minor detainees </w:t>
      </w:r>
      <w:r w:rsidRPr="00F4121E">
        <w:rPr>
          <w:rFonts w:ascii="Times New Roman" w:eastAsia="Times New Roman" w:hAnsi="Times New Roman" w:cs="Times New Roman"/>
          <w:i/>
          <w:color w:val="000000"/>
          <w:sz w:val="24"/>
          <w:szCs w:val="24"/>
          <w:lang w:eastAsia="tr-TR"/>
        </w:rPr>
        <w:t>or minors who are decided to be</w:t>
      </w:r>
      <w:r w:rsidR="002D0FE8">
        <w:rPr>
          <w:rFonts w:ascii="Times New Roman" w:eastAsia="Times New Roman" w:hAnsi="Times New Roman" w:cs="Times New Roman"/>
          <w:i/>
          <w:color w:val="000000"/>
          <w:sz w:val="24"/>
          <w:szCs w:val="24"/>
          <w:lang w:eastAsia="tr-TR"/>
        </w:rPr>
        <w:t xml:space="preserve"> transferred from reformatories </w:t>
      </w:r>
      <w:r w:rsidRPr="00F4121E">
        <w:rPr>
          <w:rFonts w:ascii="Times New Roman" w:eastAsia="Times New Roman" w:hAnsi="Times New Roman" w:cs="Times New Roman"/>
          <w:i/>
          <w:color w:val="000000"/>
          <w:sz w:val="24"/>
          <w:szCs w:val="24"/>
          <w:lang w:eastAsia="tr-TR"/>
        </w:rPr>
        <w:t xml:space="preserve">to closed </w:t>
      </w:r>
      <w:r>
        <w:rPr>
          <w:rFonts w:ascii="Times New Roman" w:eastAsia="Times New Roman" w:hAnsi="Times New Roman" w:cs="Times New Roman"/>
          <w:i/>
          <w:color w:val="000000"/>
          <w:sz w:val="24"/>
          <w:szCs w:val="24"/>
          <w:lang w:eastAsia="tr-TR"/>
        </w:rPr>
        <w:t xml:space="preserve">penitentiary </w:t>
      </w:r>
      <w:r w:rsidRPr="00F4121E">
        <w:rPr>
          <w:rFonts w:ascii="Times New Roman" w:eastAsia="Times New Roman" w:hAnsi="Times New Roman" w:cs="Times New Roman"/>
          <w:i/>
          <w:color w:val="000000"/>
          <w:sz w:val="24"/>
          <w:szCs w:val="24"/>
          <w:lang w:eastAsia="tr-TR"/>
        </w:rPr>
        <w:t xml:space="preserve">institutions for disciplinary or </w:t>
      </w:r>
      <w:r w:rsidR="002D0FE8">
        <w:rPr>
          <w:rFonts w:ascii="Times New Roman" w:eastAsia="Times New Roman" w:hAnsi="Times New Roman" w:cs="Times New Roman"/>
          <w:i/>
          <w:color w:val="000000"/>
          <w:sz w:val="24"/>
          <w:szCs w:val="24"/>
          <w:lang w:eastAsia="tr-TR"/>
        </w:rPr>
        <w:t xml:space="preserve">other reasons are accommodated, </w:t>
      </w:r>
      <w:r w:rsidRPr="00F4121E">
        <w:rPr>
          <w:rFonts w:ascii="Times New Roman" w:eastAsia="Times New Roman" w:hAnsi="Times New Roman" w:cs="Times New Roman"/>
          <w:i/>
          <w:color w:val="000000"/>
          <w:sz w:val="24"/>
          <w:szCs w:val="24"/>
          <w:lang w:eastAsia="tr-TR"/>
        </w:rPr>
        <w:t>which are equipped with barriers against escape, and w</w:t>
      </w:r>
      <w:r w:rsidR="002D0FE8">
        <w:rPr>
          <w:rFonts w:ascii="Times New Roman" w:eastAsia="Times New Roman" w:hAnsi="Times New Roman" w:cs="Times New Roman"/>
          <w:i/>
          <w:color w:val="000000"/>
          <w:sz w:val="24"/>
          <w:szCs w:val="24"/>
          <w:lang w:eastAsia="tr-TR"/>
        </w:rPr>
        <w:t xml:space="preserve">hich have internal and external </w:t>
      </w:r>
      <w:r w:rsidRPr="00F4121E">
        <w:rPr>
          <w:rFonts w:ascii="Times New Roman" w:eastAsia="Times New Roman" w:hAnsi="Times New Roman" w:cs="Times New Roman"/>
          <w:i/>
          <w:color w:val="000000"/>
          <w:sz w:val="24"/>
          <w:szCs w:val="24"/>
          <w:lang w:eastAsia="tr-TR"/>
        </w:rPr>
        <w:t>security personnel.</w:t>
      </w:r>
    </w:p>
    <w:p w:rsidR="00F4121E" w:rsidRP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i/>
          <w:color w:val="000000"/>
          <w:sz w:val="24"/>
          <w:szCs w:val="24"/>
          <w:lang w:eastAsia="tr-TR"/>
        </w:rPr>
        <w:t>(2) Minors in the age group of 12 to 18 shall be kept in separate parts of these</w:t>
      </w:r>
      <w:r w:rsidR="002D0FE8">
        <w:rPr>
          <w:rFonts w:ascii="Times New Roman" w:eastAsia="Times New Roman" w:hAnsi="Times New Roman" w:cs="Times New Roman"/>
          <w:i/>
          <w:color w:val="000000"/>
          <w:sz w:val="24"/>
          <w:szCs w:val="24"/>
          <w:lang w:eastAsia="tr-TR"/>
        </w:rPr>
        <w:t xml:space="preserve"> </w:t>
      </w:r>
      <w:r w:rsidRPr="00F4121E">
        <w:rPr>
          <w:rFonts w:ascii="Times New Roman" w:eastAsia="Times New Roman" w:hAnsi="Times New Roman" w:cs="Times New Roman"/>
          <w:i/>
          <w:color w:val="000000"/>
          <w:sz w:val="24"/>
          <w:szCs w:val="24"/>
          <w:lang w:eastAsia="tr-TR"/>
        </w:rPr>
        <w:t>institutions in view of their gender and physical development.</w:t>
      </w:r>
    </w:p>
    <w:p w:rsidR="00F4121E" w:rsidRP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i/>
          <w:color w:val="000000"/>
          <w:sz w:val="24"/>
          <w:szCs w:val="24"/>
          <w:lang w:eastAsia="tr-TR"/>
        </w:rPr>
        <w:t>(3) Where there are no special institutions for them, th</w:t>
      </w:r>
      <w:r w:rsidR="002D0FE8">
        <w:rPr>
          <w:rFonts w:ascii="Times New Roman" w:eastAsia="Times New Roman" w:hAnsi="Times New Roman" w:cs="Times New Roman"/>
          <w:i/>
          <w:color w:val="000000"/>
          <w:sz w:val="24"/>
          <w:szCs w:val="24"/>
          <w:lang w:eastAsia="tr-TR"/>
        </w:rPr>
        <w:t xml:space="preserve">ese convicts shall be placed in </w:t>
      </w:r>
      <w:r w:rsidRPr="00F4121E">
        <w:rPr>
          <w:rFonts w:ascii="Times New Roman" w:eastAsia="Times New Roman" w:hAnsi="Times New Roman" w:cs="Times New Roman"/>
          <w:i/>
          <w:color w:val="000000"/>
          <w:sz w:val="24"/>
          <w:szCs w:val="24"/>
          <w:lang w:eastAsia="tr-TR"/>
        </w:rPr>
        <w:t xml:space="preserve">those parts of closed </w:t>
      </w:r>
      <w:r>
        <w:rPr>
          <w:rFonts w:ascii="Times New Roman" w:eastAsia="Times New Roman" w:hAnsi="Times New Roman" w:cs="Times New Roman"/>
          <w:i/>
          <w:color w:val="000000"/>
          <w:sz w:val="24"/>
          <w:szCs w:val="24"/>
          <w:lang w:eastAsia="tr-TR"/>
        </w:rPr>
        <w:t xml:space="preserve">penitentiary </w:t>
      </w:r>
      <w:r w:rsidRPr="00F4121E">
        <w:rPr>
          <w:rFonts w:ascii="Times New Roman" w:eastAsia="Times New Roman" w:hAnsi="Times New Roman" w:cs="Times New Roman"/>
          <w:i/>
          <w:color w:val="000000"/>
          <w:sz w:val="24"/>
          <w:szCs w:val="24"/>
          <w:lang w:eastAsia="tr-TR"/>
        </w:rPr>
        <w:t xml:space="preserve">institutions which </w:t>
      </w:r>
      <w:r w:rsidR="002D0FE8">
        <w:rPr>
          <w:rFonts w:ascii="Times New Roman" w:eastAsia="Times New Roman" w:hAnsi="Times New Roman" w:cs="Times New Roman"/>
          <w:i/>
          <w:color w:val="000000"/>
          <w:sz w:val="24"/>
          <w:szCs w:val="24"/>
          <w:lang w:eastAsia="tr-TR"/>
        </w:rPr>
        <w:t xml:space="preserve">are allocated for minors. Where </w:t>
      </w:r>
      <w:r w:rsidRPr="00F4121E">
        <w:rPr>
          <w:rFonts w:ascii="Times New Roman" w:eastAsia="Times New Roman" w:hAnsi="Times New Roman" w:cs="Times New Roman"/>
          <w:i/>
          <w:color w:val="000000"/>
          <w:sz w:val="24"/>
          <w:szCs w:val="24"/>
          <w:lang w:eastAsia="tr-TR"/>
        </w:rPr>
        <w:t xml:space="preserve">separate parts do not exist, girls shall be accommodated in one part of closed </w:t>
      </w:r>
      <w:r>
        <w:rPr>
          <w:rFonts w:ascii="Times New Roman" w:eastAsia="Times New Roman" w:hAnsi="Times New Roman" w:cs="Times New Roman"/>
          <w:i/>
          <w:color w:val="000000"/>
          <w:sz w:val="24"/>
          <w:szCs w:val="24"/>
          <w:lang w:eastAsia="tr-TR"/>
        </w:rPr>
        <w:t>penitentiary</w:t>
      </w:r>
      <w:r w:rsidRPr="00F4121E">
        <w:rPr>
          <w:rFonts w:ascii="Times New Roman" w:eastAsia="Times New Roman" w:hAnsi="Times New Roman" w:cs="Times New Roman"/>
          <w:i/>
          <w:color w:val="000000"/>
          <w:sz w:val="24"/>
          <w:szCs w:val="24"/>
          <w:lang w:eastAsia="tr-TR"/>
        </w:rPr>
        <w:t xml:space="preserve"> institutions for women or in such parts of other </w:t>
      </w:r>
      <w:r>
        <w:rPr>
          <w:rFonts w:ascii="Times New Roman" w:eastAsia="Times New Roman" w:hAnsi="Times New Roman" w:cs="Times New Roman"/>
          <w:i/>
          <w:color w:val="000000"/>
          <w:sz w:val="24"/>
          <w:szCs w:val="24"/>
          <w:lang w:eastAsia="tr-TR"/>
        </w:rPr>
        <w:t xml:space="preserve">penitentiary </w:t>
      </w:r>
      <w:r w:rsidRPr="00F4121E">
        <w:rPr>
          <w:rFonts w:ascii="Times New Roman" w:eastAsia="Times New Roman" w:hAnsi="Times New Roman" w:cs="Times New Roman"/>
          <w:i/>
          <w:color w:val="000000"/>
          <w:sz w:val="24"/>
          <w:szCs w:val="24"/>
          <w:lang w:eastAsia="tr-TR"/>
        </w:rPr>
        <w:t>institutions as</w:t>
      </w:r>
      <w:r w:rsidR="002D0FE8">
        <w:rPr>
          <w:rFonts w:ascii="Times New Roman" w:eastAsia="Times New Roman" w:hAnsi="Times New Roman" w:cs="Times New Roman"/>
          <w:i/>
          <w:color w:val="000000"/>
          <w:sz w:val="24"/>
          <w:szCs w:val="24"/>
          <w:lang w:eastAsia="tr-TR"/>
        </w:rPr>
        <w:t xml:space="preserve"> </w:t>
      </w:r>
      <w:r w:rsidRPr="00F4121E">
        <w:rPr>
          <w:rFonts w:ascii="Times New Roman" w:eastAsia="Times New Roman" w:hAnsi="Times New Roman" w:cs="Times New Roman"/>
          <w:i/>
          <w:color w:val="000000"/>
          <w:sz w:val="24"/>
          <w:szCs w:val="24"/>
          <w:lang w:eastAsia="tr-TR"/>
        </w:rPr>
        <w:t>are allocated for them.</w:t>
      </w:r>
    </w:p>
    <w:p w:rsidR="00F4121E" w:rsidRP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i/>
          <w:color w:val="000000"/>
          <w:sz w:val="24"/>
          <w:szCs w:val="24"/>
          <w:lang w:eastAsia="tr-TR"/>
        </w:rPr>
        <w:t>(4) In these institutions, the principle of providing min</w:t>
      </w:r>
      <w:r w:rsidR="002D0FE8">
        <w:rPr>
          <w:rFonts w:ascii="Times New Roman" w:eastAsia="Times New Roman" w:hAnsi="Times New Roman" w:cs="Times New Roman"/>
          <w:i/>
          <w:color w:val="000000"/>
          <w:sz w:val="24"/>
          <w:szCs w:val="24"/>
          <w:lang w:eastAsia="tr-TR"/>
        </w:rPr>
        <w:t xml:space="preserve">ors with education and training </w:t>
      </w:r>
      <w:r w:rsidRPr="00F4121E">
        <w:rPr>
          <w:rFonts w:ascii="Times New Roman" w:eastAsia="Times New Roman" w:hAnsi="Times New Roman" w:cs="Times New Roman"/>
          <w:i/>
          <w:color w:val="000000"/>
          <w:sz w:val="24"/>
          <w:szCs w:val="24"/>
          <w:lang w:eastAsia="tr-TR"/>
        </w:rPr>
        <w:t>shall be implemented in full.</w:t>
      </w:r>
    </w:p>
    <w:p w:rsidR="00F4121E" w:rsidRPr="00F4121E" w:rsidRDefault="002D0FE8" w:rsidP="00F4121E">
      <w:pPr>
        <w:autoSpaceDE w:val="0"/>
        <w:autoSpaceDN w:val="0"/>
        <w:adjustRightInd w:val="0"/>
        <w:spacing w:after="0" w:line="240" w:lineRule="auto"/>
        <w:ind w:firstLine="566"/>
        <w:jc w:val="both"/>
        <w:rPr>
          <w:rFonts w:ascii="Times New Roman" w:eastAsia="Times New Roman" w:hAnsi="Times New Roman" w:cs="Times New Roman"/>
          <w:b/>
          <w:i/>
          <w:color w:val="000000"/>
          <w:sz w:val="24"/>
          <w:szCs w:val="24"/>
          <w:lang w:eastAsia="tr-TR"/>
        </w:rPr>
      </w:pPr>
      <w:r>
        <w:rPr>
          <w:rFonts w:ascii="Times New Roman" w:eastAsia="Times New Roman" w:hAnsi="Times New Roman" w:cs="Times New Roman"/>
          <w:b/>
          <w:i/>
          <w:color w:val="000000"/>
          <w:sz w:val="24"/>
          <w:szCs w:val="24"/>
          <w:lang w:eastAsia="tr-TR"/>
        </w:rPr>
        <w:t>“</w:t>
      </w:r>
      <w:r w:rsidR="00F4121E" w:rsidRPr="00F4121E">
        <w:rPr>
          <w:rFonts w:ascii="Times New Roman" w:eastAsia="Times New Roman" w:hAnsi="Times New Roman" w:cs="Times New Roman"/>
          <w:b/>
          <w:i/>
          <w:color w:val="000000"/>
          <w:sz w:val="24"/>
          <w:szCs w:val="24"/>
          <w:lang w:eastAsia="tr-TR"/>
        </w:rPr>
        <w:t>Juvenile closed penitentiary institutions</w:t>
      </w:r>
      <w:r>
        <w:rPr>
          <w:rFonts w:ascii="Times New Roman" w:eastAsia="Times New Roman" w:hAnsi="Times New Roman" w:cs="Times New Roman"/>
          <w:b/>
          <w:i/>
          <w:color w:val="000000"/>
          <w:sz w:val="24"/>
          <w:szCs w:val="24"/>
          <w:lang w:eastAsia="tr-TR"/>
        </w:rPr>
        <w:t>”</w:t>
      </w:r>
    </w:p>
    <w:p w:rsidR="00F4121E" w:rsidRP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b/>
          <w:i/>
          <w:color w:val="000000"/>
          <w:sz w:val="24"/>
          <w:szCs w:val="24"/>
          <w:lang w:eastAsia="tr-TR"/>
        </w:rPr>
        <w:t>Article</w:t>
      </w:r>
      <w:r w:rsidR="002D0FE8">
        <w:rPr>
          <w:rFonts w:ascii="Times New Roman" w:eastAsia="Times New Roman" w:hAnsi="Times New Roman" w:cs="Times New Roman"/>
          <w:b/>
          <w:i/>
          <w:color w:val="000000"/>
          <w:sz w:val="24"/>
          <w:szCs w:val="24"/>
          <w:lang w:eastAsia="tr-TR"/>
        </w:rPr>
        <w:t xml:space="preserve"> 12</w:t>
      </w:r>
      <w:r w:rsidRPr="00F4121E">
        <w:rPr>
          <w:rFonts w:ascii="Times New Roman" w:eastAsia="Times New Roman" w:hAnsi="Times New Roman" w:cs="Times New Roman"/>
          <w:b/>
          <w:i/>
          <w:color w:val="000000"/>
          <w:sz w:val="24"/>
          <w:szCs w:val="24"/>
          <w:lang w:eastAsia="tr-TR"/>
        </w:rPr>
        <w:t>-</w:t>
      </w:r>
      <w:r w:rsidRPr="00F4121E">
        <w:rPr>
          <w:rFonts w:ascii="Times New Roman" w:eastAsia="Times New Roman" w:hAnsi="Times New Roman" w:cs="Times New Roman"/>
          <w:i/>
          <w:color w:val="000000"/>
          <w:sz w:val="24"/>
          <w:szCs w:val="24"/>
          <w:lang w:eastAsia="tr-TR"/>
        </w:rPr>
        <w:t xml:space="preserve"> (1) Juvenile closed </w:t>
      </w:r>
      <w:r>
        <w:rPr>
          <w:rFonts w:ascii="Times New Roman" w:eastAsia="Times New Roman" w:hAnsi="Times New Roman" w:cs="Times New Roman"/>
          <w:i/>
          <w:color w:val="000000"/>
          <w:sz w:val="24"/>
          <w:szCs w:val="24"/>
          <w:lang w:eastAsia="tr-TR"/>
        </w:rPr>
        <w:t xml:space="preserve">penitentiary </w:t>
      </w:r>
      <w:r w:rsidRPr="00F4121E">
        <w:rPr>
          <w:rFonts w:ascii="Times New Roman" w:eastAsia="Times New Roman" w:hAnsi="Times New Roman" w:cs="Times New Roman"/>
          <w:i/>
          <w:color w:val="000000"/>
          <w:sz w:val="24"/>
          <w:szCs w:val="24"/>
          <w:lang w:eastAsia="tr-TR"/>
        </w:rPr>
        <w:t>i</w:t>
      </w:r>
      <w:r w:rsidR="002D0FE8">
        <w:rPr>
          <w:rFonts w:ascii="Times New Roman" w:eastAsia="Times New Roman" w:hAnsi="Times New Roman" w:cs="Times New Roman"/>
          <w:i/>
          <w:color w:val="000000"/>
          <w:sz w:val="24"/>
          <w:szCs w:val="24"/>
          <w:lang w:eastAsia="tr-TR"/>
        </w:rPr>
        <w:t xml:space="preserve">nstitutions are institutions in </w:t>
      </w:r>
      <w:r w:rsidRPr="00F4121E">
        <w:rPr>
          <w:rFonts w:ascii="Times New Roman" w:eastAsia="Times New Roman" w:hAnsi="Times New Roman" w:cs="Times New Roman"/>
          <w:i/>
          <w:color w:val="000000"/>
          <w:sz w:val="24"/>
          <w:szCs w:val="24"/>
          <w:lang w:eastAsia="tr-TR"/>
        </w:rPr>
        <w:t>which young convicts who are aged 18 to 21 as of the d</w:t>
      </w:r>
      <w:r w:rsidR="002D0FE8">
        <w:rPr>
          <w:rFonts w:ascii="Times New Roman" w:eastAsia="Times New Roman" w:hAnsi="Times New Roman" w:cs="Times New Roman"/>
          <w:i/>
          <w:color w:val="000000"/>
          <w:sz w:val="24"/>
          <w:szCs w:val="24"/>
          <w:lang w:eastAsia="tr-TR"/>
        </w:rPr>
        <w:t xml:space="preserve">ate of beginning to execute the </w:t>
      </w:r>
      <w:r w:rsidRPr="00F4121E">
        <w:rPr>
          <w:rFonts w:ascii="Times New Roman" w:eastAsia="Times New Roman" w:hAnsi="Times New Roman" w:cs="Times New Roman"/>
          <w:i/>
          <w:color w:val="000000"/>
          <w:sz w:val="24"/>
          <w:szCs w:val="24"/>
          <w:lang w:eastAsia="tr-TR"/>
        </w:rPr>
        <w:t>sentence serve their sentences, which are based on the principle of education and training,</w:t>
      </w:r>
      <w:r w:rsidR="002D0FE8">
        <w:rPr>
          <w:rFonts w:ascii="Times New Roman" w:eastAsia="Times New Roman" w:hAnsi="Times New Roman" w:cs="Times New Roman"/>
          <w:i/>
          <w:color w:val="000000"/>
          <w:sz w:val="24"/>
          <w:szCs w:val="24"/>
          <w:lang w:eastAsia="tr-TR"/>
        </w:rPr>
        <w:t xml:space="preserve"> </w:t>
      </w:r>
      <w:r w:rsidRPr="00F4121E">
        <w:rPr>
          <w:rFonts w:ascii="Times New Roman" w:eastAsia="Times New Roman" w:hAnsi="Times New Roman" w:cs="Times New Roman"/>
          <w:i/>
          <w:color w:val="000000"/>
          <w:sz w:val="24"/>
          <w:szCs w:val="24"/>
          <w:lang w:eastAsia="tr-TR"/>
        </w:rPr>
        <w:t>which are equipped with barriers against escape, and w</w:t>
      </w:r>
      <w:r w:rsidR="002D0FE8">
        <w:rPr>
          <w:rFonts w:ascii="Times New Roman" w:eastAsia="Times New Roman" w:hAnsi="Times New Roman" w:cs="Times New Roman"/>
          <w:i/>
          <w:color w:val="000000"/>
          <w:sz w:val="24"/>
          <w:szCs w:val="24"/>
          <w:lang w:eastAsia="tr-TR"/>
        </w:rPr>
        <w:t xml:space="preserve">hich have internal and external </w:t>
      </w:r>
      <w:r w:rsidRPr="00F4121E">
        <w:rPr>
          <w:rFonts w:ascii="Times New Roman" w:eastAsia="Times New Roman" w:hAnsi="Times New Roman" w:cs="Times New Roman"/>
          <w:i/>
          <w:color w:val="000000"/>
          <w:sz w:val="24"/>
          <w:szCs w:val="24"/>
          <w:lang w:eastAsia="tr-TR"/>
        </w:rPr>
        <w:t>security personnel.</w:t>
      </w:r>
    </w:p>
    <w:p w:rsidR="002D0FE8"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i/>
          <w:color w:val="000000"/>
          <w:sz w:val="24"/>
          <w:szCs w:val="24"/>
          <w:lang w:eastAsia="tr-TR"/>
        </w:rPr>
        <w:t>(2) Where no separate institutions can be established fo</w:t>
      </w:r>
      <w:r w:rsidR="002D0FE8">
        <w:rPr>
          <w:rFonts w:ascii="Times New Roman" w:eastAsia="Times New Roman" w:hAnsi="Times New Roman" w:cs="Times New Roman"/>
          <w:i/>
          <w:color w:val="000000"/>
          <w:sz w:val="24"/>
          <w:szCs w:val="24"/>
          <w:lang w:eastAsia="tr-TR"/>
        </w:rPr>
        <w:t xml:space="preserve">r these convicts, they shall be </w:t>
      </w:r>
      <w:r w:rsidRPr="00F4121E">
        <w:rPr>
          <w:rFonts w:ascii="Times New Roman" w:eastAsia="Times New Roman" w:hAnsi="Times New Roman" w:cs="Times New Roman"/>
          <w:i/>
          <w:color w:val="000000"/>
          <w:sz w:val="24"/>
          <w:szCs w:val="24"/>
          <w:lang w:eastAsia="tr-TR"/>
        </w:rPr>
        <w:t>accommodated, in accordance with the principles laid down in this arti</w:t>
      </w:r>
      <w:r w:rsidR="002D0FE8">
        <w:rPr>
          <w:rFonts w:ascii="Times New Roman" w:eastAsia="Times New Roman" w:hAnsi="Times New Roman" w:cs="Times New Roman"/>
          <w:i/>
          <w:color w:val="000000"/>
          <w:sz w:val="24"/>
          <w:szCs w:val="24"/>
          <w:lang w:eastAsia="tr-TR"/>
        </w:rPr>
        <w:t xml:space="preserve">cle, in those parts </w:t>
      </w:r>
      <w:r w:rsidRPr="00F4121E">
        <w:rPr>
          <w:rFonts w:ascii="Times New Roman" w:eastAsia="Times New Roman" w:hAnsi="Times New Roman" w:cs="Times New Roman"/>
          <w:i/>
          <w:color w:val="000000"/>
          <w:sz w:val="24"/>
          <w:szCs w:val="24"/>
          <w:lang w:eastAsia="tr-TR"/>
        </w:rPr>
        <w:t xml:space="preserve">of other closed </w:t>
      </w:r>
      <w:r>
        <w:rPr>
          <w:rFonts w:ascii="Times New Roman" w:eastAsia="Times New Roman" w:hAnsi="Times New Roman" w:cs="Times New Roman"/>
          <w:i/>
          <w:color w:val="000000"/>
          <w:sz w:val="24"/>
          <w:szCs w:val="24"/>
          <w:lang w:eastAsia="tr-TR"/>
        </w:rPr>
        <w:t xml:space="preserve">penitentiary </w:t>
      </w:r>
      <w:r w:rsidRPr="00F4121E">
        <w:rPr>
          <w:rFonts w:ascii="Times New Roman" w:eastAsia="Times New Roman" w:hAnsi="Times New Roman" w:cs="Times New Roman"/>
          <w:i/>
          <w:color w:val="000000"/>
          <w:sz w:val="24"/>
          <w:szCs w:val="24"/>
          <w:lang w:eastAsia="tr-TR"/>
        </w:rPr>
        <w:t>institutions whi</w:t>
      </w:r>
      <w:r w:rsidR="002D0FE8">
        <w:rPr>
          <w:rFonts w:ascii="Times New Roman" w:eastAsia="Times New Roman" w:hAnsi="Times New Roman" w:cs="Times New Roman"/>
          <w:i/>
          <w:color w:val="000000"/>
          <w:sz w:val="24"/>
          <w:szCs w:val="24"/>
          <w:lang w:eastAsia="tr-TR"/>
        </w:rPr>
        <w:t>ch are allocated for juveniles.</w:t>
      </w:r>
    </w:p>
    <w:p w:rsidR="002D0FE8"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i/>
          <w:color w:val="000000"/>
          <w:sz w:val="24"/>
          <w:szCs w:val="24"/>
          <w:lang w:eastAsia="tr-TR"/>
        </w:rPr>
        <w:t>(3) The prison sentences of those juveniles who are co</w:t>
      </w:r>
      <w:r w:rsidR="002D0FE8">
        <w:rPr>
          <w:rFonts w:ascii="Times New Roman" w:eastAsia="Times New Roman" w:hAnsi="Times New Roman" w:cs="Times New Roman"/>
          <w:i/>
          <w:color w:val="000000"/>
          <w:sz w:val="24"/>
          <w:szCs w:val="24"/>
          <w:lang w:eastAsia="tr-TR"/>
        </w:rPr>
        <w:t xml:space="preserve">vered by Article 9 hereof shall </w:t>
      </w:r>
      <w:r w:rsidRPr="00F4121E">
        <w:rPr>
          <w:rFonts w:ascii="Times New Roman" w:eastAsia="Times New Roman" w:hAnsi="Times New Roman" w:cs="Times New Roman"/>
          <w:i/>
          <w:color w:val="000000"/>
          <w:sz w:val="24"/>
          <w:szCs w:val="24"/>
          <w:lang w:eastAsia="tr-TR"/>
        </w:rPr>
        <w:t xml:space="preserve">be executed in the high-security parts of juvenile closed </w:t>
      </w:r>
      <w:r>
        <w:rPr>
          <w:rFonts w:ascii="Times New Roman" w:eastAsia="Times New Roman" w:hAnsi="Times New Roman" w:cs="Times New Roman"/>
          <w:i/>
          <w:color w:val="000000"/>
          <w:sz w:val="24"/>
          <w:szCs w:val="24"/>
          <w:lang w:eastAsia="tr-TR"/>
        </w:rPr>
        <w:t xml:space="preserve">penitentiary </w:t>
      </w:r>
      <w:r w:rsidR="002D0FE8">
        <w:rPr>
          <w:rFonts w:ascii="Times New Roman" w:eastAsia="Times New Roman" w:hAnsi="Times New Roman" w:cs="Times New Roman"/>
          <w:i/>
          <w:color w:val="000000"/>
          <w:sz w:val="24"/>
          <w:szCs w:val="24"/>
          <w:lang w:eastAsia="tr-TR"/>
        </w:rPr>
        <w:t xml:space="preserve">institutions. </w:t>
      </w:r>
    </w:p>
    <w:p w:rsidR="00F4121E" w:rsidRPr="00F4121E" w:rsidRDefault="002D0FE8"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Pr>
          <w:rFonts w:ascii="Times New Roman" w:eastAsia="Times New Roman" w:hAnsi="Times New Roman" w:cs="Times New Roman"/>
          <w:i/>
          <w:color w:val="000000"/>
          <w:sz w:val="24"/>
          <w:szCs w:val="24"/>
          <w:lang w:eastAsia="tr-TR"/>
        </w:rPr>
        <w:t>”</w:t>
      </w:r>
      <w:r w:rsidR="00F4121E" w:rsidRPr="00F4121E">
        <w:rPr>
          <w:rFonts w:ascii="Times New Roman" w:eastAsia="Times New Roman" w:hAnsi="Times New Roman" w:cs="Times New Roman"/>
          <w:b/>
          <w:i/>
          <w:color w:val="000000"/>
          <w:sz w:val="24"/>
          <w:szCs w:val="24"/>
          <w:lang w:eastAsia="tr-TR"/>
        </w:rPr>
        <w:t>Reformatories for minors</w:t>
      </w:r>
      <w:r>
        <w:rPr>
          <w:rFonts w:ascii="Times New Roman" w:eastAsia="Times New Roman" w:hAnsi="Times New Roman" w:cs="Times New Roman"/>
          <w:b/>
          <w:i/>
          <w:color w:val="000000"/>
          <w:sz w:val="24"/>
          <w:szCs w:val="24"/>
          <w:lang w:eastAsia="tr-TR"/>
        </w:rPr>
        <w:t>”</w:t>
      </w:r>
    </w:p>
    <w:p w:rsidR="00F4121E" w:rsidRP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b/>
          <w:i/>
          <w:color w:val="000000"/>
          <w:sz w:val="24"/>
          <w:szCs w:val="24"/>
          <w:lang w:eastAsia="tr-TR"/>
        </w:rPr>
        <w:t>Article</w:t>
      </w:r>
      <w:r w:rsidRPr="00F4121E">
        <w:rPr>
          <w:rFonts w:ascii="Times New Roman" w:eastAsia="Times New Roman" w:hAnsi="Times New Roman" w:cs="Times New Roman"/>
          <w:b/>
          <w:i/>
          <w:color w:val="000000"/>
          <w:sz w:val="24"/>
          <w:szCs w:val="24"/>
          <w:lang w:eastAsia="tr-TR"/>
        </w:rPr>
        <w:t xml:space="preserve"> 15</w:t>
      </w:r>
      <w:r w:rsidRPr="00F4121E">
        <w:rPr>
          <w:rFonts w:ascii="Times New Roman" w:eastAsia="Times New Roman" w:hAnsi="Times New Roman" w:cs="Times New Roman"/>
          <w:i/>
          <w:color w:val="000000"/>
          <w:sz w:val="24"/>
          <w:szCs w:val="24"/>
          <w:lang w:eastAsia="tr-TR"/>
        </w:rPr>
        <w:t>- (1) Reformatories for minors are fa</w:t>
      </w:r>
      <w:r w:rsidR="002D0FE8">
        <w:rPr>
          <w:rFonts w:ascii="Times New Roman" w:eastAsia="Times New Roman" w:hAnsi="Times New Roman" w:cs="Times New Roman"/>
          <w:i/>
          <w:color w:val="000000"/>
          <w:sz w:val="24"/>
          <w:szCs w:val="24"/>
          <w:lang w:eastAsia="tr-TR"/>
        </w:rPr>
        <w:t xml:space="preserve">cilities where prison sentences </w:t>
      </w:r>
      <w:r w:rsidRPr="00F4121E">
        <w:rPr>
          <w:rFonts w:ascii="Times New Roman" w:eastAsia="Times New Roman" w:hAnsi="Times New Roman" w:cs="Times New Roman"/>
          <w:i/>
          <w:color w:val="000000"/>
          <w:sz w:val="24"/>
          <w:szCs w:val="24"/>
          <w:lang w:eastAsia="tr-TR"/>
        </w:rPr>
        <w:t>against minors are executed by pursuing the object</w:t>
      </w:r>
      <w:r w:rsidR="002D0FE8">
        <w:rPr>
          <w:rFonts w:ascii="Times New Roman" w:eastAsia="Times New Roman" w:hAnsi="Times New Roman" w:cs="Times New Roman"/>
          <w:i/>
          <w:color w:val="000000"/>
          <w:sz w:val="24"/>
          <w:szCs w:val="24"/>
          <w:lang w:eastAsia="tr-TR"/>
        </w:rPr>
        <w:t xml:space="preserve">ives of educating the convicted </w:t>
      </w:r>
      <w:r w:rsidR="008F52EC">
        <w:rPr>
          <w:rFonts w:ascii="Times New Roman" w:eastAsia="Times New Roman" w:hAnsi="Times New Roman" w:cs="Times New Roman"/>
          <w:i/>
          <w:color w:val="000000"/>
          <w:sz w:val="24"/>
          <w:szCs w:val="24"/>
          <w:lang w:eastAsia="tr-TR"/>
        </w:rPr>
        <w:t>minors, teaching them a profession</w:t>
      </w:r>
      <w:r w:rsidRPr="00F4121E">
        <w:rPr>
          <w:rFonts w:ascii="Times New Roman" w:eastAsia="Times New Roman" w:hAnsi="Times New Roman" w:cs="Times New Roman"/>
          <w:i/>
          <w:color w:val="000000"/>
          <w:sz w:val="24"/>
          <w:szCs w:val="24"/>
          <w:lang w:eastAsia="tr-TR"/>
        </w:rPr>
        <w:t xml:space="preserve"> and achieving their</w:t>
      </w:r>
      <w:r w:rsidR="002D0FE8">
        <w:rPr>
          <w:rFonts w:ascii="Times New Roman" w:eastAsia="Times New Roman" w:hAnsi="Times New Roman" w:cs="Times New Roman"/>
          <w:i/>
          <w:color w:val="000000"/>
          <w:sz w:val="24"/>
          <w:szCs w:val="24"/>
          <w:lang w:eastAsia="tr-TR"/>
        </w:rPr>
        <w:t xml:space="preserve"> social reintegration. In these </w:t>
      </w:r>
      <w:r w:rsidRPr="00F4121E">
        <w:rPr>
          <w:rFonts w:ascii="Times New Roman" w:eastAsia="Times New Roman" w:hAnsi="Times New Roman" w:cs="Times New Roman"/>
          <w:i/>
          <w:color w:val="000000"/>
          <w:sz w:val="24"/>
          <w:szCs w:val="24"/>
          <w:lang w:eastAsia="tr-TR"/>
        </w:rPr>
        <w:t>institutions, there shall be no barriers against escape; t</w:t>
      </w:r>
      <w:r w:rsidR="002D0FE8">
        <w:rPr>
          <w:rFonts w:ascii="Times New Roman" w:eastAsia="Times New Roman" w:hAnsi="Times New Roman" w:cs="Times New Roman"/>
          <w:i/>
          <w:color w:val="000000"/>
          <w:sz w:val="24"/>
          <w:szCs w:val="24"/>
          <w:lang w:eastAsia="tr-TR"/>
        </w:rPr>
        <w:t xml:space="preserve">heir security shall be provided </w:t>
      </w:r>
      <w:r w:rsidRPr="00F4121E">
        <w:rPr>
          <w:rFonts w:ascii="Times New Roman" w:eastAsia="Times New Roman" w:hAnsi="Times New Roman" w:cs="Times New Roman"/>
          <w:i/>
          <w:color w:val="000000"/>
          <w:sz w:val="24"/>
          <w:szCs w:val="24"/>
          <w:lang w:eastAsia="tr-TR"/>
        </w:rPr>
        <w:t>under the supervision and responsibility of internal security personnel.</w:t>
      </w:r>
    </w:p>
    <w:p w:rsidR="00F4121E" w:rsidRP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i/>
          <w:color w:val="000000"/>
          <w:sz w:val="24"/>
          <w:szCs w:val="24"/>
          <w:lang w:eastAsia="tr-TR"/>
        </w:rPr>
        <w:t xml:space="preserve">(2) Minors attending any education and training </w:t>
      </w:r>
      <w:r w:rsidR="002D0FE8">
        <w:rPr>
          <w:rFonts w:ascii="Times New Roman" w:eastAsia="Times New Roman" w:hAnsi="Times New Roman" w:cs="Times New Roman"/>
          <w:i/>
          <w:color w:val="000000"/>
          <w:sz w:val="24"/>
          <w:szCs w:val="24"/>
          <w:lang w:eastAsia="tr-TR"/>
        </w:rPr>
        <w:t xml:space="preserve">programme within or outside the </w:t>
      </w:r>
      <w:r w:rsidRPr="00F4121E">
        <w:rPr>
          <w:rFonts w:ascii="Times New Roman" w:eastAsia="Times New Roman" w:hAnsi="Times New Roman" w:cs="Times New Roman"/>
          <w:i/>
          <w:color w:val="000000"/>
          <w:sz w:val="24"/>
          <w:szCs w:val="24"/>
          <w:lang w:eastAsia="tr-TR"/>
        </w:rPr>
        <w:t>institution may be allowed to stay in these facilities</w:t>
      </w:r>
      <w:r w:rsidR="002D0FE8">
        <w:rPr>
          <w:rFonts w:ascii="Times New Roman" w:eastAsia="Times New Roman" w:hAnsi="Times New Roman" w:cs="Times New Roman"/>
          <w:i/>
          <w:color w:val="000000"/>
          <w:sz w:val="24"/>
          <w:szCs w:val="24"/>
          <w:lang w:eastAsia="tr-TR"/>
        </w:rPr>
        <w:t xml:space="preserve"> after they complete the age of </w:t>
      </w:r>
      <w:r w:rsidRPr="00F4121E">
        <w:rPr>
          <w:rFonts w:ascii="Times New Roman" w:eastAsia="Times New Roman" w:hAnsi="Times New Roman" w:cs="Times New Roman"/>
          <w:i/>
          <w:color w:val="000000"/>
          <w:sz w:val="24"/>
          <w:szCs w:val="24"/>
          <w:lang w:eastAsia="tr-TR"/>
        </w:rPr>
        <w:t xml:space="preserve">eighteen, until they are twenty-one years of age, </w:t>
      </w:r>
      <w:r w:rsidR="002D0FE8">
        <w:rPr>
          <w:rFonts w:ascii="Times New Roman" w:eastAsia="Times New Roman" w:hAnsi="Times New Roman" w:cs="Times New Roman"/>
          <w:i/>
          <w:color w:val="000000"/>
          <w:sz w:val="24"/>
          <w:szCs w:val="24"/>
          <w:lang w:eastAsia="tr-TR"/>
        </w:rPr>
        <w:t xml:space="preserve">so that they may complete their </w:t>
      </w:r>
      <w:r w:rsidRPr="00F4121E">
        <w:rPr>
          <w:rFonts w:ascii="Times New Roman" w:eastAsia="Times New Roman" w:hAnsi="Times New Roman" w:cs="Times New Roman"/>
          <w:i/>
          <w:color w:val="000000"/>
          <w:sz w:val="24"/>
          <w:szCs w:val="24"/>
          <w:lang w:eastAsia="tr-TR"/>
        </w:rPr>
        <w:t>education and training.</w:t>
      </w:r>
    </w:p>
    <w:p w:rsidR="00F4121E" w:rsidRDefault="00F4121E"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r w:rsidRPr="00F4121E">
        <w:rPr>
          <w:rFonts w:ascii="Times New Roman" w:eastAsia="Times New Roman" w:hAnsi="Times New Roman" w:cs="Times New Roman"/>
          <w:i/>
          <w:color w:val="000000"/>
          <w:sz w:val="24"/>
          <w:szCs w:val="24"/>
          <w:lang w:eastAsia="tr-TR"/>
        </w:rPr>
        <w:t>(3) Convicted minors who are kept in these instit</w:t>
      </w:r>
      <w:r w:rsidR="002D0FE8">
        <w:rPr>
          <w:rFonts w:ascii="Times New Roman" w:eastAsia="Times New Roman" w:hAnsi="Times New Roman" w:cs="Times New Roman"/>
          <w:i/>
          <w:color w:val="000000"/>
          <w:sz w:val="24"/>
          <w:szCs w:val="24"/>
          <w:lang w:eastAsia="tr-TR"/>
        </w:rPr>
        <w:t xml:space="preserve">utions, excluding those against </w:t>
      </w:r>
      <w:r w:rsidRPr="00F4121E">
        <w:rPr>
          <w:rFonts w:ascii="Times New Roman" w:eastAsia="Times New Roman" w:hAnsi="Times New Roman" w:cs="Times New Roman"/>
          <w:i/>
          <w:color w:val="000000"/>
          <w:sz w:val="24"/>
          <w:szCs w:val="24"/>
          <w:lang w:eastAsia="tr-TR"/>
        </w:rPr>
        <w:t>whom</w:t>
      </w:r>
      <w:r w:rsidR="008903B5">
        <w:rPr>
          <w:rFonts w:ascii="Times New Roman" w:eastAsia="Times New Roman" w:hAnsi="Times New Roman" w:cs="Times New Roman"/>
          <w:i/>
          <w:color w:val="000000"/>
          <w:sz w:val="24"/>
          <w:szCs w:val="24"/>
          <w:lang w:eastAsia="tr-TR"/>
        </w:rPr>
        <w:t xml:space="preserve"> a decision for detention</w:t>
      </w:r>
      <w:bookmarkStart w:id="2" w:name="_GoBack"/>
      <w:bookmarkEnd w:id="2"/>
      <w:r w:rsidRPr="00F4121E">
        <w:rPr>
          <w:rFonts w:ascii="Times New Roman" w:eastAsia="Times New Roman" w:hAnsi="Times New Roman" w:cs="Times New Roman"/>
          <w:i/>
          <w:color w:val="000000"/>
          <w:sz w:val="24"/>
          <w:szCs w:val="24"/>
          <w:lang w:eastAsia="tr-TR"/>
        </w:rPr>
        <w:t xml:space="preserve"> has been made and those who fall</w:t>
      </w:r>
      <w:r w:rsidR="002D0FE8">
        <w:rPr>
          <w:rFonts w:ascii="Times New Roman" w:eastAsia="Times New Roman" w:hAnsi="Times New Roman" w:cs="Times New Roman"/>
          <w:i/>
          <w:color w:val="000000"/>
          <w:sz w:val="24"/>
          <w:szCs w:val="24"/>
          <w:lang w:eastAsia="tr-TR"/>
        </w:rPr>
        <w:t xml:space="preserve"> within the scope of Article 11 </w:t>
      </w:r>
      <w:r w:rsidRPr="00F4121E">
        <w:rPr>
          <w:rFonts w:ascii="Times New Roman" w:eastAsia="Times New Roman" w:hAnsi="Times New Roman" w:cs="Times New Roman"/>
          <w:i/>
          <w:color w:val="000000"/>
          <w:sz w:val="24"/>
          <w:szCs w:val="24"/>
          <w:lang w:eastAsia="tr-TR"/>
        </w:rPr>
        <w:t xml:space="preserve">hereof, shall not be sent to closed </w:t>
      </w:r>
      <w:r>
        <w:rPr>
          <w:rFonts w:ascii="Times New Roman" w:eastAsia="Times New Roman" w:hAnsi="Times New Roman" w:cs="Times New Roman"/>
          <w:i/>
          <w:color w:val="000000"/>
          <w:sz w:val="24"/>
          <w:szCs w:val="24"/>
          <w:lang w:eastAsia="tr-TR"/>
        </w:rPr>
        <w:t xml:space="preserve">penitentiary </w:t>
      </w:r>
      <w:r w:rsidRPr="00F4121E">
        <w:rPr>
          <w:rFonts w:ascii="Times New Roman" w:eastAsia="Times New Roman" w:hAnsi="Times New Roman" w:cs="Times New Roman"/>
          <w:i/>
          <w:color w:val="000000"/>
          <w:sz w:val="24"/>
          <w:szCs w:val="24"/>
          <w:lang w:eastAsia="tr-TR"/>
        </w:rPr>
        <w:t>institutions.</w:t>
      </w:r>
    </w:p>
    <w:p w:rsidR="008903B5" w:rsidRPr="00F4121E" w:rsidRDefault="008903B5" w:rsidP="002D0FE8">
      <w:pPr>
        <w:autoSpaceDE w:val="0"/>
        <w:autoSpaceDN w:val="0"/>
        <w:adjustRightInd w:val="0"/>
        <w:spacing w:after="0" w:line="240" w:lineRule="auto"/>
        <w:ind w:firstLine="566"/>
        <w:jc w:val="both"/>
        <w:rPr>
          <w:rFonts w:ascii="Times New Roman" w:eastAsia="Times New Roman" w:hAnsi="Times New Roman" w:cs="Times New Roman"/>
          <w:i/>
          <w:color w:val="000000"/>
          <w:sz w:val="24"/>
          <w:szCs w:val="24"/>
          <w:lang w:eastAsia="tr-TR"/>
        </w:rPr>
      </w:pPr>
    </w:p>
    <w:p w:rsidR="0020456F" w:rsidRPr="00D737C4" w:rsidRDefault="0020456F" w:rsidP="0020456F">
      <w:pPr>
        <w:spacing w:after="0" w:line="240" w:lineRule="atLeast"/>
        <w:ind w:firstLine="566"/>
        <w:jc w:val="both"/>
        <w:rPr>
          <w:rFonts w:ascii="Times New Roman" w:eastAsia="Times New Roman" w:hAnsi="Times New Roman" w:cs="Times New Roman"/>
          <w:b/>
          <w:bCs/>
          <w:i/>
          <w:color w:val="000000"/>
          <w:sz w:val="24"/>
          <w:szCs w:val="24"/>
          <w:lang w:val="en-GB" w:eastAsia="tr-TR"/>
        </w:rPr>
      </w:pPr>
      <w:r w:rsidRPr="00D737C4">
        <w:rPr>
          <w:rFonts w:ascii="Times New Roman" w:eastAsia="Times New Roman" w:hAnsi="Times New Roman" w:cs="Times New Roman"/>
          <w:b/>
          <w:bCs/>
          <w:i/>
          <w:color w:val="000000"/>
          <w:sz w:val="24"/>
          <w:szCs w:val="24"/>
          <w:lang w:val="en-GB" w:eastAsia="tr-TR"/>
        </w:rPr>
        <w:lastRenderedPageBreak/>
        <w:t>“</w:t>
      </w:r>
      <w:r w:rsidR="00191E37" w:rsidRPr="00D737C4">
        <w:rPr>
          <w:rFonts w:ascii="Times New Roman" w:eastAsia="Times New Roman" w:hAnsi="Times New Roman" w:cs="Times New Roman"/>
          <w:b/>
          <w:bCs/>
          <w:i/>
          <w:color w:val="000000"/>
          <w:sz w:val="24"/>
          <w:szCs w:val="24"/>
          <w:lang w:val="en-GB" w:eastAsia="tr-TR"/>
        </w:rPr>
        <w:t>The suspension of the execution of the sentence imposed on the female convict</w:t>
      </w:r>
      <w:r w:rsidRPr="00D737C4">
        <w:rPr>
          <w:rFonts w:ascii="Times New Roman" w:eastAsia="Times New Roman" w:hAnsi="Times New Roman" w:cs="Times New Roman"/>
          <w:b/>
          <w:bCs/>
          <w:i/>
          <w:color w:val="000000"/>
          <w:sz w:val="24"/>
          <w:szCs w:val="24"/>
          <w:lang w:val="en-GB" w:eastAsia="tr-TR"/>
        </w:rPr>
        <w:t xml:space="preserve"> due to her child’s illness”</w:t>
      </w:r>
    </w:p>
    <w:p w:rsidR="00191E37" w:rsidRPr="00D737C4" w:rsidRDefault="00191E37" w:rsidP="00191E37">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b/>
          <w:bCs/>
          <w:i/>
          <w:color w:val="000000"/>
          <w:sz w:val="24"/>
          <w:szCs w:val="24"/>
          <w:lang w:val="en-GB" w:eastAsia="tr-TR"/>
        </w:rPr>
        <w:t xml:space="preserve">Article 16/A - (Added on 28 March 2023 by Article 23 of the Law no. 7445) </w:t>
      </w:r>
    </w:p>
    <w:p w:rsidR="00191E37" w:rsidRPr="00D737C4" w:rsidRDefault="00191E37" w:rsidP="00191E37">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(1) Even if the execution of the sentence has begun, it may be postponed up to one year by the Chief Public Prosecutor's Office if the female convict, who has been sentenced to imprisonment to ten years in total or less or whose judicial fine has been converted to imprisonment during the execution process, has a child under the age of eighteen who is in need of care due to disability or who suffers from a serious disease and it has been considered that she will not pose a serious and concrete danger to public safety. The suspension period may be extended, each time for no longer than six months up to four times. The statute of limitations shall not apply within the suspension period. The child's need for care due to disability or severe illness shall be determined in accordance with Article 16/3. Within the suspension period; in the event that the probation office or law enforcement units has determined that the convict act in breach of purpose of the suspension or obligations, a criminal case has been brought in respect of the convict for an intentional offence or in case of child’s recovery, the decision on suspension shall be lifted and the sentence shall be immediately executed. The convict shall be subject to one of the following obligations at least by the Public Prosecutor within the suspension period:</w:t>
      </w:r>
    </w:p>
    <w:p w:rsidR="00191E37" w:rsidRPr="00D737C4" w:rsidRDefault="00191E37" w:rsidP="00191E37">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a) Not to leave a specified residential area,</w:t>
      </w:r>
    </w:p>
    <w:p w:rsidR="00191E37" w:rsidRPr="00D737C4" w:rsidRDefault="00191E37" w:rsidP="00191E37">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b) To apply regularly to the determined places within the specified periods,</w:t>
      </w:r>
    </w:p>
    <w:p w:rsidR="00191E37" w:rsidRPr="00D737C4" w:rsidRDefault="002B3392" w:rsidP="00191E37">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c</w:t>
      </w:r>
      <w:r w:rsidR="00191E37" w:rsidRPr="00D737C4">
        <w:rPr>
          <w:rFonts w:ascii="Times New Roman" w:eastAsia="Times New Roman" w:hAnsi="Times New Roman" w:cs="Times New Roman"/>
          <w:i/>
          <w:color w:val="000000"/>
          <w:sz w:val="24"/>
          <w:szCs w:val="24"/>
          <w:lang w:val="en-GB" w:eastAsia="tr-TR"/>
        </w:rPr>
        <w:t>) To deposit specified amount of assurance in view of his/her economic condition.</w:t>
      </w:r>
    </w:p>
    <w:p w:rsidR="00191E37" w:rsidRPr="00D737C4" w:rsidRDefault="00191E37" w:rsidP="00191E37">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The Public Prosecutor shall also impose an obligation on the convict not to leave the country.</w:t>
      </w:r>
    </w:p>
    <w:p w:rsidR="00191E37" w:rsidRPr="00FC3CD4" w:rsidRDefault="00191E37" w:rsidP="00191E37">
      <w:pPr>
        <w:spacing w:after="0" w:line="305" w:lineRule="atLeast"/>
        <w:jc w:val="both"/>
        <w:rPr>
          <w:rFonts w:ascii="Times New Roman" w:eastAsia="Times New Roman" w:hAnsi="Times New Roman" w:cs="Times New Roman"/>
          <w:b/>
          <w:color w:val="000000"/>
          <w:sz w:val="24"/>
          <w:szCs w:val="24"/>
          <w:lang w:val="en-GB" w:eastAsia="tr-TR"/>
        </w:rPr>
      </w:pPr>
    </w:p>
    <w:p w:rsidR="00191E37" w:rsidRPr="00FC3CD4" w:rsidRDefault="00191E37" w:rsidP="00D90BDE">
      <w:pPr>
        <w:pStyle w:val="ListeParagraf"/>
        <w:numPr>
          <w:ilvl w:val="0"/>
          <w:numId w:val="2"/>
        </w:numPr>
        <w:jc w:val="both"/>
        <w:rPr>
          <w:rFonts w:ascii="Times New Roman" w:eastAsia="Times New Roman" w:hAnsi="Times New Roman" w:cs="Times New Roman"/>
          <w:b/>
          <w:color w:val="000000"/>
          <w:sz w:val="24"/>
          <w:szCs w:val="24"/>
          <w:lang w:val="en-GB"/>
        </w:rPr>
      </w:pPr>
      <w:r w:rsidRPr="00FC3CD4">
        <w:rPr>
          <w:rFonts w:ascii="Times New Roman" w:hAnsi="Times New Roman" w:cs="Times New Roman"/>
          <w:b/>
          <w:color w:val="000000"/>
          <w:sz w:val="24"/>
          <w:szCs w:val="24"/>
          <w:lang w:val="en-GB"/>
        </w:rPr>
        <w:t>Child Protection Law (Law no. 5395)</w:t>
      </w:r>
    </w:p>
    <w:p w:rsidR="00191E37" w:rsidRPr="00D737C4" w:rsidRDefault="008B3DA1" w:rsidP="008B3DA1">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“Conditional Bail</w:t>
      </w:r>
      <w:r w:rsidR="00191E37" w:rsidRPr="00D737C4">
        <w:rPr>
          <w:rFonts w:ascii="Times New Roman" w:hAnsi="Times New Roman" w:cs="Times New Roman"/>
          <w:b/>
          <w:i/>
          <w:sz w:val="24"/>
          <w:szCs w:val="24"/>
          <w:lang w:val="en-GB"/>
        </w:rPr>
        <w:t xml:space="preserve">” </w:t>
      </w:r>
    </w:p>
    <w:p w:rsidR="0091562F"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 20</w:t>
      </w:r>
      <w:r w:rsidRPr="00D737C4">
        <w:rPr>
          <w:rFonts w:ascii="Times New Roman" w:hAnsi="Times New Roman" w:cs="Times New Roman"/>
          <w:i/>
          <w:sz w:val="24"/>
          <w:szCs w:val="24"/>
          <w:lang w:val="en-GB"/>
        </w:rPr>
        <w:t xml:space="preserve"> – (1) At the investigation or prosecution stages in respect of children pushed to crime, th</w:t>
      </w:r>
      <w:r w:rsidR="008B3DA1" w:rsidRPr="00D737C4">
        <w:rPr>
          <w:rFonts w:ascii="Times New Roman" w:hAnsi="Times New Roman" w:cs="Times New Roman"/>
          <w:i/>
          <w:sz w:val="24"/>
          <w:szCs w:val="24"/>
          <w:lang w:val="en-GB"/>
        </w:rPr>
        <w:t>e court may, as conditional bail measures</w:t>
      </w:r>
      <w:r w:rsidRPr="00D737C4">
        <w:rPr>
          <w:rFonts w:ascii="Times New Roman" w:hAnsi="Times New Roman" w:cs="Times New Roman"/>
          <w:i/>
          <w:sz w:val="24"/>
          <w:szCs w:val="24"/>
          <w:lang w:val="en-GB"/>
        </w:rPr>
        <w:t xml:space="preserve">, decide for the one or several of the measures listed below, as well as for the measures specified under Article 109 of the Code of Criminal Procedures: </w:t>
      </w:r>
    </w:p>
    <w:p w:rsidR="0091562F"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a) Not to leave the specified peripheral boundaries. </w:t>
      </w:r>
    </w:p>
    <w:p w:rsidR="002B3392"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b) No access to certain specified places or access to certain places only c) No contact with speci</w:t>
      </w:r>
      <w:r w:rsidR="002B3392" w:rsidRPr="00D737C4">
        <w:rPr>
          <w:rFonts w:ascii="Times New Roman" w:hAnsi="Times New Roman" w:cs="Times New Roman"/>
          <w:i/>
          <w:sz w:val="24"/>
          <w:szCs w:val="24"/>
          <w:lang w:val="en-GB"/>
        </w:rPr>
        <w:t>fied persons and organizations.</w:t>
      </w:r>
    </w:p>
    <w:p w:rsidR="0091562F"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However, in case no result is obtained from these measures or in case it is understood that no result will be obtained from these measures or in case of violation of these measures, the court may render a decision on detention. </w:t>
      </w:r>
    </w:p>
    <w:p w:rsidR="00191E3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3) An expert shall be assigned to guide the child monitored by the Probation Director</w:t>
      </w:r>
      <w:r w:rsidR="008B3DA1" w:rsidRPr="00D737C4">
        <w:rPr>
          <w:rFonts w:ascii="Times New Roman" w:hAnsi="Times New Roman" w:cs="Times New Roman"/>
          <w:i/>
          <w:sz w:val="24"/>
          <w:szCs w:val="24"/>
          <w:lang w:val="en-GB"/>
        </w:rPr>
        <w:t xml:space="preserve">ate during the conditional bail </w:t>
      </w:r>
      <w:r w:rsidRPr="00D737C4">
        <w:rPr>
          <w:rFonts w:ascii="Times New Roman" w:hAnsi="Times New Roman" w:cs="Times New Roman"/>
          <w:i/>
          <w:sz w:val="24"/>
          <w:szCs w:val="24"/>
          <w:lang w:val="en-GB"/>
        </w:rPr>
        <w:t xml:space="preserve">and, rehabilitation activities shall be carried out in accordance with the needs assessment to be performed in respect of the child. </w:t>
      </w:r>
    </w:p>
    <w:p w:rsidR="00191E37" w:rsidRPr="00D737C4" w:rsidRDefault="00191E37" w:rsidP="00A47159">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“Prohibition of detention” </w:t>
      </w:r>
    </w:p>
    <w:p w:rsidR="00191E3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 21</w:t>
      </w:r>
      <w:r w:rsidRPr="00D737C4">
        <w:rPr>
          <w:rFonts w:ascii="Times New Roman" w:hAnsi="Times New Roman" w:cs="Times New Roman"/>
          <w:i/>
          <w:sz w:val="24"/>
          <w:szCs w:val="24"/>
          <w:lang w:val="en-GB"/>
        </w:rPr>
        <w:t xml:space="preserve"> - (1) A detention order shall not be issued for children who have not yet completed age fifteen for acts that require an imprisonment with an upper limit of five years.</w:t>
      </w:r>
    </w:p>
    <w:p w:rsidR="00191E37" w:rsidRPr="00D737C4" w:rsidRDefault="00191E37" w:rsidP="00A47159">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“The handing over of the child and establishing a personal relationship with the child” </w:t>
      </w:r>
    </w:p>
    <w:p w:rsidR="00191E37" w:rsidRPr="00D737C4" w:rsidRDefault="0020456F" w:rsidP="00A47159">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lastRenderedPageBreak/>
        <w:t>“</w:t>
      </w:r>
      <w:r w:rsidR="00191E37" w:rsidRPr="00D737C4">
        <w:rPr>
          <w:rFonts w:ascii="Times New Roman" w:hAnsi="Times New Roman" w:cs="Times New Roman"/>
          <w:b/>
          <w:i/>
          <w:sz w:val="24"/>
          <w:szCs w:val="24"/>
          <w:lang w:val="en-GB"/>
        </w:rPr>
        <w:t>Authorized and competent unit</w:t>
      </w:r>
      <w:r w:rsidRPr="00D737C4">
        <w:rPr>
          <w:rFonts w:ascii="Times New Roman" w:hAnsi="Times New Roman" w:cs="Times New Roman"/>
          <w:b/>
          <w:i/>
          <w:sz w:val="24"/>
          <w:szCs w:val="24"/>
          <w:lang w:val="en-GB"/>
        </w:rPr>
        <w:t>”</w:t>
      </w:r>
      <w:r w:rsidR="00191E37" w:rsidRPr="00D737C4">
        <w:rPr>
          <w:rFonts w:ascii="Times New Roman" w:hAnsi="Times New Roman" w:cs="Times New Roman"/>
          <w:b/>
          <w:i/>
          <w:sz w:val="24"/>
          <w:szCs w:val="24"/>
          <w:lang w:val="en-GB"/>
        </w:rPr>
        <w:t xml:space="preserve"> </w:t>
      </w:r>
    </w:p>
    <w:p w:rsidR="00CF2A67" w:rsidRPr="00D737C4" w:rsidRDefault="00A47159" w:rsidP="00A47159">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191E37" w:rsidRPr="00D737C4">
        <w:rPr>
          <w:rFonts w:ascii="Times New Roman" w:hAnsi="Times New Roman" w:cs="Times New Roman"/>
          <w:b/>
          <w:i/>
          <w:sz w:val="24"/>
          <w:szCs w:val="24"/>
          <w:lang w:val="en-GB"/>
        </w:rPr>
        <w:t xml:space="preserve"> 41/A</w:t>
      </w:r>
      <w:r w:rsidR="00191E37" w:rsidRPr="00D737C4">
        <w:rPr>
          <w:rFonts w:ascii="Times New Roman" w:hAnsi="Times New Roman" w:cs="Times New Roman"/>
          <w:i/>
          <w:sz w:val="24"/>
          <w:szCs w:val="24"/>
          <w:lang w:val="en-GB"/>
        </w:rPr>
        <w:t xml:space="preserve"> – (Added on 24 November 2021 by Article 39 of the Law no. 7343) (1) The judgments or interim measures issued by the family courts with regard to the delivery of the child or establishing a personal relationship with the child shall be executed by the directorates of judicial support and victim services established by the Ministry of Justice in accordance with the provisions of this Section, on the basis of the best interest</w:t>
      </w:r>
      <w:r w:rsidR="00482BEF">
        <w:rPr>
          <w:rFonts w:ascii="Times New Roman" w:hAnsi="Times New Roman" w:cs="Times New Roman"/>
          <w:i/>
          <w:sz w:val="24"/>
          <w:szCs w:val="24"/>
          <w:lang w:val="en-GB"/>
        </w:rPr>
        <w:t>s</w:t>
      </w:r>
      <w:r w:rsidR="00191E37" w:rsidRPr="00D737C4">
        <w:rPr>
          <w:rFonts w:ascii="Times New Roman" w:hAnsi="Times New Roman" w:cs="Times New Roman"/>
          <w:i/>
          <w:sz w:val="24"/>
          <w:szCs w:val="24"/>
          <w:lang w:val="en-GB"/>
        </w:rPr>
        <w:t xml:space="preserve"> of the child. </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The director, sufficient number of deputy directors and personnel as well as psychologists, pedagogues and social workers shall be appointed in directorates by the Ministry of Justice. </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(3) In the absence of Directorate, the duties within the scope of this Section shall be performed by the Registry of the Civil Courts determined by the Ministry of Justice. </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(4) The Directorate located at the place of child’s residence shall be entitled to ensure the execution of the judgments and interim measures. </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(5) Judgments and interim measures shall be performed by the experts such as psychologists, pedagogues, social workers, child development specialists and counsellors assigned by the Directorate and, in the absence of an expert, by means of a teacher. </w:t>
      </w:r>
    </w:p>
    <w:p w:rsidR="00A47159" w:rsidRPr="00D737C4" w:rsidRDefault="00191E37" w:rsidP="001B0F80">
      <w:pPr>
        <w:ind w:firstLine="360"/>
        <w:jc w:val="both"/>
        <w:rPr>
          <w:rFonts w:ascii="Times New Roman" w:hAnsi="Times New Roman" w:cs="Times New Roman"/>
          <w:i/>
          <w:sz w:val="24"/>
          <w:szCs w:val="24"/>
        </w:rPr>
      </w:pPr>
      <w:r w:rsidRPr="00D737C4">
        <w:rPr>
          <w:rFonts w:ascii="Times New Roman" w:hAnsi="Times New Roman" w:cs="Times New Roman"/>
          <w:i/>
          <w:sz w:val="24"/>
          <w:szCs w:val="24"/>
          <w:lang w:val="en-GB"/>
        </w:rPr>
        <w:t>(6) Upon the request of the directorate, the Governorates shall establish a list of officers serving at the public institutions and organizations, including the experts mentioned in the fifth paragraph, to execute the judgments and interim measures. If the number of the relevant experts are not sufficient, the teachers shall be included in the list. The places, where the experts and teachers included in this list will serve, and the dates shall be determined by the Directorates</w:t>
      </w:r>
      <w:r w:rsidR="001B0F80" w:rsidRPr="00D737C4">
        <w:rPr>
          <w:rFonts w:ascii="Times New Roman" w:hAnsi="Times New Roman" w:cs="Times New Roman"/>
          <w:i/>
          <w:sz w:val="24"/>
          <w:szCs w:val="24"/>
        </w:rPr>
        <w:t xml:space="preserve">. </w:t>
      </w:r>
    </w:p>
    <w:p w:rsidR="00EA55FE" w:rsidRPr="00D737C4" w:rsidRDefault="0020456F" w:rsidP="00A47159">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w:t>
      </w:r>
      <w:r w:rsidR="00EA55FE" w:rsidRPr="00D737C4">
        <w:rPr>
          <w:rFonts w:ascii="Times New Roman" w:hAnsi="Times New Roman" w:cs="Times New Roman"/>
          <w:b/>
          <w:i/>
          <w:sz w:val="24"/>
          <w:szCs w:val="24"/>
          <w:lang w:val="en-GB"/>
        </w:rPr>
        <w:t>Execution of the decisions or interim measures regarding the h</w:t>
      </w:r>
      <w:r w:rsidRPr="00D737C4">
        <w:rPr>
          <w:rFonts w:ascii="Times New Roman" w:hAnsi="Times New Roman" w:cs="Times New Roman"/>
          <w:b/>
          <w:i/>
          <w:sz w:val="24"/>
          <w:szCs w:val="24"/>
          <w:lang w:val="en-GB"/>
        </w:rPr>
        <w:t>anding over of the child”</w:t>
      </w:r>
    </w:p>
    <w:p w:rsidR="00CF2A67" w:rsidRPr="00D737C4" w:rsidRDefault="00A47159" w:rsidP="00A47159">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EA55FE" w:rsidRPr="00D737C4">
        <w:rPr>
          <w:rFonts w:ascii="Times New Roman" w:hAnsi="Times New Roman" w:cs="Times New Roman"/>
          <w:b/>
          <w:i/>
          <w:sz w:val="24"/>
          <w:szCs w:val="24"/>
          <w:lang w:val="en-GB"/>
        </w:rPr>
        <w:t xml:space="preserve"> 41/B-</w:t>
      </w:r>
      <w:r w:rsidR="00EA55FE" w:rsidRPr="00D737C4">
        <w:rPr>
          <w:rFonts w:ascii="Times New Roman" w:hAnsi="Times New Roman" w:cs="Times New Roman"/>
          <w:i/>
          <w:sz w:val="24"/>
          <w:szCs w:val="24"/>
          <w:lang w:val="en-GB"/>
        </w:rPr>
        <w:t xml:space="preserve"> (Added on 24/11/2021 by Article 40 of the Law no. 7343) (1) If the decision or interim measure regarding the handing over of the child is not complied by the obligated person of his/her own accord, the entitled person may apply to the directorate for the execution of the decision or interim measure.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Upon receiving the application, the directorate contacts the obligated person through any and all means of communication and immediately notifies him/her to bring the child to the designated place for handing him/her over to the entitled person on the day and time determined by the directorate; and records that the obligated person has been notified or could not be contacted.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(3) If the obligated person cannot be contacted or if he/she declares that he/she will not bring the child or if the obliged person does not bring the child to the designated place, the directorate immediately sends an order to the obliged person for the handover of the child. The order shall be notified to the obligated person in accordance with the provisions of the Notification Act dated 11/2/1959 (Law no. 7201). This order includes the following: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a) He/she is obliged to bring the child to the place specified in the order on the day and time determined by the Directorate.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lastRenderedPageBreak/>
        <w:t xml:space="preserve">b) If he/she has a justifiable excuse that prevents him/her from bringing the child to the place specified in the order, he/she should notify the directorate before the day of handover and request that the child be taken by the directorate.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c) If he/she does not bring the child or does not request the child to be taken by the directorate on account of justifiable excuses, the child will be taken by an expert or teacher, if necessary, with the help of law enforcement and by force.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d) Failure to comply with the order is punishable by disciplinary imprisonment. e) He/she may file a complaint against the practices and procedures carried out by the directorate within one week from the date of being informed or notified to the family court where the directorate that carried out the procedure is located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(4) The child brought to the place designated by the Directorate or taken by the Directorate on account of a justifiable excuse of the obligated person is hand</w:t>
      </w:r>
      <w:r w:rsidR="00CF2A67" w:rsidRPr="00D737C4">
        <w:rPr>
          <w:rFonts w:ascii="Times New Roman" w:hAnsi="Times New Roman" w:cs="Times New Roman"/>
          <w:i/>
          <w:sz w:val="24"/>
          <w:szCs w:val="24"/>
          <w:lang w:val="en-GB"/>
        </w:rPr>
        <w:t>ed over to the entitled person.</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(5) If the obligated person fails to comply with the order, the child is taken by the directorate wherever he/she is found and handed over to the rightful owner. In this case, assistance can be requested from law enforcement. Law enforcement units immediately fulfil the requests in this regard, including the use of force.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(6) If, after the child has been handed over to the rightful owner, the obligated person takes the child again without a justifiable excuse, the child shall be handed over to the entitled person in accordance with paragraph 5 without the need for a new order or contact with the obligated person or notification of an order to hand the child over. </w:t>
      </w:r>
    </w:p>
    <w:p w:rsidR="00EA55FE"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(7) If necessitated by the best interest</w:t>
      </w:r>
      <w:r w:rsidR="00482BEF">
        <w:rPr>
          <w:rFonts w:ascii="Times New Roman" w:hAnsi="Times New Roman" w:cs="Times New Roman"/>
          <w:i/>
          <w:sz w:val="24"/>
          <w:szCs w:val="24"/>
          <w:lang w:val="en-GB"/>
        </w:rPr>
        <w:t>s</w:t>
      </w:r>
      <w:r w:rsidRPr="00D737C4">
        <w:rPr>
          <w:rFonts w:ascii="Times New Roman" w:hAnsi="Times New Roman" w:cs="Times New Roman"/>
          <w:i/>
          <w:sz w:val="24"/>
          <w:szCs w:val="24"/>
          <w:lang w:val="en-GB"/>
        </w:rPr>
        <w:t xml:space="preserve"> of the child, the directorate may directly apply the provision of the fifth paragraph without the need to contact the obligated person or to serve an order for handover.</w:t>
      </w:r>
    </w:p>
    <w:p w:rsidR="00EA55FE" w:rsidRPr="00D737C4" w:rsidRDefault="00EA55FE" w:rsidP="00A47159">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“Execution of the decisions or interim measures regarding the establishment of a personal relationship with the child”</w:t>
      </w:r>
    </w:p>
    <w:p w:rsidR="00CF2A67" w:rsidRPr="00D737C4" w:rsidRDefault="00A47159" w:rsidP="00A47159">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 xml:space="preserve">Article </w:t>
      </w:r>
      <w:r w:rsidR="00EA55FE" w:rsidRPr="00D737C4">
        <w:rPr>
          <w:rFonts w:ascii="Times New Roman" w:hAnsi="Times New Roman" w:cs="Times New Roman"/>
          <w:b/>
          <w:i/>
          <w:sz w:val="24"/>
          <w:szCs w:val="24"/>
          <w:lang w:val="en-GB"/>
        </w:rPr>
        <w:t>41/C</w:t>
      </w:r>
      <w:r w:rsidR="00EA55FE" w:rsidRPr="00D737C4">
        <w:rPr>
          <w:rFonts w:ascii="Times New Roman" w:hAnsi="Times New Roman" w:cs="Times New Roman"/>
          <w:i/>
          <w:sz w:val="24"/>
          <w:szCs w:val="24"/>
          <w:lang w:val="en-GB"/>
        </w:rPr>
        <w:t xml:space="preserve">- (Added on 24/11/2021 by Article 41 of the Law no. 7343) (1) If the decision or interim measure regarding the establishment of a personal relationship with the child is not complied by the obligated person of his/her own accord, the entitled person may apply to the directorate for the execution of the decision or interim measure.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Upon receiving the application, the directorate contacts the obligated person through any and all means of communication and immediately notifies him/her to bring the child to the place designated by the directorate for handing him/her over to the entitled person on the day and time specified in the decision or interim measure; and records that the obligated person has been notified or could not be contacted.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(3) If the obligated person cannot be contacted or if he/she declares that he/she will not bring the child or if the obliged person does not bring the child to the designated place, the directorate immediately sends an order to the obliged person for the handover of the child for the purpose of the establishment of a personal relationship with the child. The order shall be notified to the obligated person in accordance with the provisions of the Law no. 7201. This order includes the following: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lastRenderedPageBreak/>
        <w:t xml:space="preserve">a) He/she is obliged to bring the child to the place specified in the order on the day and time specified in the decision or interim measure, or if not specified, on the day and time determined by the directorate.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b) If he/she has a justifiable excuse that prevents him/her from bringing the child to the place specified in the order, he/she should notify the directorate before the day of handover and request that the child be taken by the directorate.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c) In the period after the notification of the order within the scope of the decision or interim decision, the obligation in subparagraphs (a) and (b) shall continue, and no new order shall be issued for this purpose.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d) Failure to comply with the order shall be punishable by disciplinary confinement. </w:t>
      </w:r>
    </w:p>
    <w:p w:rsidR="00CF2A67" w:rsidRPr="00D737C4" w:rsidRDefault="00EA55FE"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e) In case of change of residence or contact information, the new address or contact information must be notified to the directorate immediately. </w:t>
      </w:r>
    </w:p>
    <w:p w:rsidR="00CF2A67" w:rsidRPr="00D737C4" w:rsidRDefault="00EA55FE" w:rsidP="00A47159">
      <w:pPr>
        <w:ind w:firstLine="360"/>
        <w:jc w:val="both"/>
        <w:rPr>
          <w:rFonts w:ascii="Times New Roman" w:hAnsi="Times New Roman" w:cs="Times New Roman"/>
          <w:i/>
          <w:sz w:val="24"/>
          <w:szCs w:val="24"/>
        </w:rPr>
      </w:pPr>
      <w:r w:rsidRPr="00D737C4">
        <w:rPr>
          <w:rFonts w:ascii="Times New Roman" w:hAnsi="Times New Roman" w:cs="Times New Roman"/>
          <w:i/>
          <w:sz w:val="24"/>
          <w:szCs w:val="24"/>
          <w:lang w:val="en-GB"/>
        </w:rPr>
        <w:t>f) He/she may file a complaint against the practices and procedures carried out by the directorate within one week from the date of being informed or notified to the family court where the directorate that carried out the procedure is located</w:t>
      </w:r>
      <w:r w:rsidR="008A1842" w:rsidRPr="00D737C4">
        <w:rPr>
          <w:rFonts w:ascii="Times New Roman" w:hAnsi="Times New Roman" w:cs="Times New Roman"/>
          <w:i/>
          <w:sz w:val="24"/>
          <w:szCs w:val="24"/>
        </w:rPr>
        <w:t xml:space="preserve">. </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(4) The juvenile brought to the location designated by the directorate shall be handed over to the entitled person. A report shall be drawn up indicating that the entitled person is obliged to hand over the juvenile to the designated location at the end of the period specified in the decision or interim measure, that a disciplinary penalty shall be imposed and a criminal complaint shall be filed against the entitled person if he/she fails that obligation or hands over the juvenile belatedly except for the reasonable grounds not originating from himself/herself, and this report shall be notified to the entitled person. If the juvenile is not brought to the designated location, the directorate shall file a criminal complaint against the entitled person and the obligated person shall be informed about the ensuing process. </w:t>
      </w:r>
    </w:p>
    <w:p w:rsidR="00EA55FE"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(5) If the juvenile, who is brought to the hand-over location by the entitled person after the establishment of personal relationship, cannot be handed over to the obligated person or to the person designated by the obligated person, the juvenile shall be left to the entitled person. If this is also not possible, upon the request of the directorate, measures shall be taken by the provincial directorate of family and social services for the temporary accommodation of the juvenile. …</w:t>
      </w:r>
    </w:p>
    <w:p w:rsidR="00191E37" w:rsidRPr="00FC3CD4" w:rsidRDefault="00191E37" w:rsidP="00D90BDE">
      <w:pPr>
        <w:pStyle w:val="ListeParagraf"/>
        <w:numPr>
          <w:ilvl w:val="0"/>
          <w:numId w:val="2"/>
        </w:numPr>
        <w:rPr>
          <w:rFonts w:ascii="Times New Roman" w:hAnsi="Times New Roman" w:cs="Times New Roman"/>
          <w:b/>
          <w:sz w:val="24"/>
          <w:szCs w:val="24"/>
          <w:lang w:val="en-GB"/>
        </w:rPr>
      </w:pPr>
      <w:r w:rsidRPr="00FC3CD4">
        <w:rPr>
          <w:rFonts w:ascii="Times New Roman" w:hAnsi="Times New Roman" w:cs="Times New Roman"/>
          <w:b/>
          <w:sz w:val="24"/>
          <w:szCs w:val="24"/>
          <w:lang w:val="en-GB"/>
        </w:rPr>
        <w:t>The Law no. 6284 on Protection of Family and Prevention of Violence against Women</w:t>
      </w:r>
    </w:p>
    <w:p w:rsidR="00191E37" w:rsidRPr="00D737C4" w:rsidRDefault="00191E37" w:rsidP="00A47159">
      <w:pPr>
        <w:ind w:firstLine="360"/>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“The aim, content and fundamental principles”</w:t>
      </w:r>
    </w:p>
    <w:p w:rsidR="00CF2A67" w:rsidRPr="00D737C4" w:rsidRDefault="00A47159" w:rsidP="00A47159">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191E37" w:rsidRPr="00D737C4">
        <w:rPr>
          <w:rFonts w:ascii="Times New Roman" w:hAnsi="Times New Roman" w:cs="Times New Roman"/>
          <w:b/>
          <w:i/>
          <w:sz w:val="24"/>
          <w:szCs w:val="24"/>
          <w:lang w:val="en-GB"/>
        </w:rPr>
        <w:t xml:space="preserve"> 1</w:t>
      </w:r>
      <w:r w:rsidR="00191E37" w:rsidRPr="00D737C4">
        <w:rPr>
          <w:rFonts w:ascii="Times New Roman" w:hAnsi="Times New Roman" w:cs="Times New Roman"/>
          <w:i/>
          <w:sz w:val="24"/>
          <w:szCs w:val="24"/>
          <w:lang w:val="en-GB"/>
        </w:rPr>
        <w:t xml:space="preserve">- (1) The aim of this Law is to protect the women, the children, the family members and the victims of stalking, who have been subject to the violence or at the risk of violence, and to regulate procedures and principles with regard to the measures of preventing the violence against those people. </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The following fundamental principles are observed to enforce this law and provide necessary services: </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lastRenderedPageBreak/>
        <w:t>a) The Constitution of the Republic of Türkiye, the international agreements to which Türkiye is a party, especially the Council of Europe Convention on Preventing and Combating Violence against Women and Domestic Violence, and other cur</w:t>
      </w:r>
      <w:r w:rsidR="00CF2A67" w:rsidRPr="00D737C4">
        <w:rPr>
          <w:rFonts w:ascii="Times New Roman" w:hAnsi="Times New Roman" w:cs="Times New Roman"/>
          <w:i/>
          <w:sz w:val="24"/>
          <w:szCs w:val="24"/>
          <w:lang w:val="en-GB"/>
        </w:rPr>
        <w:t>rent regulations shall prevail.</w:t>
      </w:r>
    </w:p>
    <w:p w:rsidR="00CF2A67" w:rsidRPr="00D737C4"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b) A fair, effective and speedy method, which is based on basic human rights, sensitive to the equality of men and women, applicable to the social state principle, is maintained in providing support and services to the victims of violence. c) the interim measures ordered for the victims and perpetrators of violence are implemented with respect to human dignity and honor. </w:t>
      </w:r>
    </w:p>
    <w:p w:rsidR="00191E37" w:rsidRDefault="00191E37" w:rsidP="00A47159">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ç) The special measures taken within the scope of this law to prevent the gender based violence against women and protect the women from the gender based violence cannot be interpreted as discrimination. </w:t>
      </w:r>
    </w:p>
    <w:p w:rsidR="00EC7145" w:rsidRPr="00D737C4" w:rsidRDefault="00EC7145" w:rsidP="00A47159">
      <w:pPr>
        <w:ind w:firstLine="360"/>
        <w:jc w:val="both"/>
        <w:rPr>
          <w:rFonts w:ascii="Times New Roman" w:hAnsi="Times New Roman" w:cs="Times New Roman"/>
          <w:i/>
          <w:sz w:val="24"/>
          <w:szCs w:val="24"/>
          <w:lang w:val="en-GB"/>
        </w:rPr>
      </w:pPr>
    </w:p>
    <w:p w:rsidR="00191E37" w:rsidRPr="00D737C4" w:rsidRDefault="00191E37" w:rsidP="009735E3">
      <w:pPr>
        <w:ind w:firstLine="360"/>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“The protective interim measures to be ordered by the civilian authority” </w:t>
      </w:r>
    </w:p>
    <w:p w:rsidR="00CF2A67" w:rsidRPr="00D737C4" w:rsidRDefault="009735E3" w:rsidP="009735E3">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191E37" w:rsidRPr="00D737C4">
        <w:rPr>
          <w:rFonts w:ascii="Times New Roman" w:hAnsi="Times New Roman" w:cs="Times New Roman"/>
          <w:b/>
          <w:i/>
          <w:sz w:val="24"/>
          <w:szCs w:val="24"/>
          <w:lang w:val="en-GB"/>
        </w:rPr>
        <w:t xml:space="preserve"> 3</w:t>
      </w:r>
      <w:r w:rsidR="00191E37" w:rsidRPr="00D737C4">
        <w:rPr>
          <w:rFonts w:ascii="Times New Roman" w:hAnsi="Times New Roman" w:cs="Times New Roman"/>
          <w:i/>
          <w:sz w:val="24"/>
          <w:szCs w:val="24"/>
          <w:lang w:val="en-GB"/>
        </w:rPr>
        <w:t xml:space="preserve">- (1) One of the following measures, several of them or similar measures deemed appropriate shall be decided by the civilian authority in regard to the persons who are protected within the scope of this Law: </w:t>
      </w:r>
    </w:p>
    <w:p w:rsidR="00CF2A67" w:rsidRPr="00D737C4" w:rsidRDefault="00191E37" w:rsidP="009735E3">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a) To provide an appropriate shelter to the person and if necessary to the person’s children in the vicinity or in some other location. </w:t>
      </w:r>
    </w:p>
    <w:p w:rsidR="00CF2A67" w:rsidRPr="00D737C4" w:rsidRDefault="00191E37" w:rsidP="009735E3">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b) To provide temporary financial aid to the person, without prejudice to the other assistances to be provided within the scope of other laws. </w:t>
      </w:r>
    </w:p>
    <w:p w:rsidR="00CF2A67" w:rsidRPr="00D737C4" w:rsidRDefault="00191E37" w:rsidP="009735E3">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c) To provide psychological, professional, legal and social guidance and counseling services. </w:t>
      </w:r>
    </w:p>
    <w:p w:rsidR="00CF2A67" w:rsidRPr="00D737C4" w:rsidRDefault="00191E37" w:rsidP="009735E3">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ç) To provide a temporary protection upon a request of the relevant person or ex officio if there is a life threatening danger for the person. </w:t>
      </w:r>
    </w:p>
    <w:p w:rsidR="00CF2A67" w:rsidRPr="00D737C4" w:rsidRDefault="00191E37" w:rsidP="009735E3">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d) If deemed necessary; four months of day care, maximum two months for those who have a job, is provided to children of the protected persons to support the person`s integration into work life; the amount which cannot exceed the half of the net minimum wage paid to those older than 16 years of age with the condition of documenting is covered from the Ministry`s related budget. </w:t>
      </w:r>
    </w:p>
    <w:p w:rsidR="00EA55FE" w:rsidRPr="00D737C4" w:rsidRDefault="00191E37" w:rsidP="009735E3">
      <w:pPr>
        <w:ind w:firstLine="360"/>
        <w:jc w:val="both"/>
        <w:rPr>
          <w:rFonts w:ascii="Times New Roman" w:hAnsi="Times New Roman" w:cs="Times New Roman"/>
          <w:i/>
          <w:sz w:val="24"/>
          <w:szCs w:val="24"/>
        </w:rPr>
      </w:pPr>
      <w:r w:rsidRPr="00D737C4">
        <w:rPr>
          <w:rFonts w:ascii="Times New Roman" w:hAnsi="Times New Roman" w:cs="Times New Roman"/>
          <w:i/>
          <w:sz w:val="24"/>
          <w:szCs w:val="24"/>
          <w:lang w:val="en-GB"/>
        </w:rPr>
        <w:t xml:space="preserve">(2) In cases where delay is considered to be risky, the measures as contained in the paragraph 1, sub-paragraphs (a) and (ç) shall be taken by the related law enforcement chiefs, as well. The law enforcement chief shall present the report to the civilian authority for approval not later than the first work day after the decision is taken. The measures which are not approved by the civilian authority within forty-eight hours shall be </w:t>
      </w:r>
      <w:r w:rsidRPr="00D737C4">
        <w:rPr>
          <w:rFonts w:ascii="Times New Roman" w:hAnsi="Times New Roman" w:cs="Times New Roman"/>
          <w:i/>
          <w:iCs/>
          <w:sz w:val="24"/>
          <w:szCs w:val="24"/>
          <w:lang w:val="en-GB"/>
        </w:rPr>
        <w:t>per se</w:t>
      </w:r>
      <w:r w:rsidRPr="00D737C4">
        <w:rPr>
          <w:rFonts w:ascii="Times New Roman" w:hAnsi="Times New Roman" w:cs="Times New Roman"/>
          <w:i/>
          <w:sz w:val="24"/>
          <w:szCs w:val="24"/>
          <w:lang w:val="en-GB"/>
        </w:rPr>
        <w:t xml:space="preserve"> abolished</w:t>
      </w:r>
      <w:r w:rsidR="00633C64" w:rsidRPr="00D737C4">
        <w:rPr>
          <w:rFonts w:ascii="Times New Roman" w:hAnsi="Times New Roman" w:cs="Times New Roman"/>
          <w:i/>
          <w:sz w:val="24"/>
          <w:szCs w:val="24"/>
        </w:rPr>
        <w:t>.</w:t>
      </w:r>
    </w:p>
    <w:p w:rsidR="00191E37" w:rsidRPr="00D737C4" w:rsidRDefault="00191E37" w:rsidP="00C05446">
      <w:pPr>
        <w:ind w:firstLine="360"/>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“The preventive interim measures to be taken by the judge” </w:t>
      </w:r>
    </w:p>
    <w:p w:rsidR="00CF2A67" w:rsidRPr="00D737C4" w:rsidRDefault="00C05446" w:rsidP="00CF2A67">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191E37" w:rsidRPr="00D737C4">
        <w:rPr>
          <w:rFonts w:ascii="Times New Roman" w:hAnsi="Times New Roman" w:cs="Times New Roman"/>
          <w:b/>
          <w:i/>
          <w:sz w:val="24"/>
          <w:szCs w:val="24"/>
          <w:lang w:val="en-GB"/>
        </w:rPr>
        <w:t xml:space="preserve"> 5</w:t>
      </w:r>
      <w:r w:rsidR="00191E37" w:rsidRPr="00D737C4">
        <w:rPr>
          <w:rFonts w:ascii="Times New Roman" w:hAnsi="Times New Roman" w:cs="Times New Roman"/>
          <w:i/>
          <w:sz w:val="24"/>
          <w:szCs w:val="24"/>
          <w:lang w:val="en-GB"/>
        </w:rPr>
        <w:t xml:space="preserve"> - (1) One of the following preventive measures, several of them or similar measures deemed appropriate, shall be decided by a judge: </w:t>
      </w:r>
    </w:p>
    <w:p w:rsidR="00CF2A67"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a) to prevent the perpetrator from exhibiting attitudes and behaviours including threats of violence, insult and humiliation against the victim of violence. </w:t>
      </w:r>
    </w:p>
    <w:p w:rsidR="00CF2A67"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lastRenderedPageBreak/>
        <w:t xml:space="preserve">b) to keep off the perpetrator from the shared dwelling or the vicinity immediately and to allocate the shared dwelling to the protected person. </w:t>
      </w:r>
    </w:p>
    <w:p w:rsidR="00CF2A67"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c) to prevent the perpetrator from approaching to the protected person and his/her residence, school and workplace. </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d) If there is a previous decision to allow having a personal connection, to allow the perpetrator to have a personal connection with the children together with a company, to restrict the personal connection or to revoke it completely. </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e) if necessary, to prevent the perpetrator from approaching the friends, relatives or children of the protected person even though they haven’t been subject to the violence, without prejudice to decisions that allow personal connection with children. </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f) to prevent the perpetrator from damaging the personal belongings and household goods of the protected person. </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g) to prevent the perpetrator from causing distress to the protected person by means of communication instruments or alternative channels. </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h) to make the perpetrator hand over the officially permitted and authorized weapons to the law enforcement officials. </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i) to make the perpetrator hand over the weapon to the employing institution, even if the perpetrator is assigned with a public duty that requires carrying a weapon. </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j) to prevent the perpetrator from using alcohol, drugs or stimulants in places where the protected people are present or to prevent the perpetrator from approaching the protected people and their whereabouts while under the influence of these substances and to have the perpetrator have a medical examination and treatment including in-patient </w:t>
      </w:r>
      <w:r w:rsidR="005A45AE" w:rsidRPr="00D737C4">
        <w:rPr>
          <w:rFonts w:ascii="Times New Roman" w:hAnsi="Times New Roman" w:cs="Times New Roman"/>
          <w:i/>
          <w:sz w:val="24"/>
          <w:szCs w:val="24"/>
          <w:lang w:val="en-GB"/>
        </w:rPr>
        <w:t>treatment in case of addiction.</w:t>
      </w:r>
    </w:p>
    <w:p w:rsidR="005A45AE"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k) to have the perpetrator apply to a health centre for examination or treatment and to ensure that s/he has a treatment. </w:t>
      </w:r>
    </w:p>
    <w:p w:rsidR="00191E37" w:rsidRPr="00D737C4" w:rsidRDefault="00191E37" w:rsidP="00CF2A67">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(2) In cases where delay is considered to be risky, the measures contained in the sub-paragraphs (a), (b), (c) and (d) of the first paragraph of this article shall be taken by the related law enforcement chiefs as well. The law enforcement chief shall present the report to a judge for approval not later than the first work day after the decision is taken. The measures which are not approved by Judge within twenty-four hours shall be abolished ex officio.</w:t>
      </w:r>
    </w:p>
    <w:p w:rsidR="006D24B5" w:rsidRPr="00D737C4" w:rsidRDefault="00191E37" w:rsidP="005A45AE">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(3) With the measures prescribed by this Law, a judge is authorized to render a decision on protective and preventive measures stipulated by Law no. 5395 on the Juvenile Protection dated 3 July 2005 and on the issues of guardianship, custody, maintenance and personal connection as per the provisions of Law no.4721. </w:t>
      </w:r>
    </w:p>
    <w:p w:rsidR="00EA55FE" w:rsidRPr="00D737C4" w:rsidRDefault="00191E37" w:rsidP="005A45AE">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(4) If the perpetrator of violence is the person who at the same time is the provider of or contributor to the family’s livelihood, the judge may decide on payment of maintenance by taking into consideration of the living standards of the victim even without request provided that no decision on maintenance had been rendered priorly as per the provisions of Law no. 4721.</w:t>
      </w:r>
    </w:p>
    <w:p w:rsidR="00191E37" w:rsidRPr="00FC3CD4" w:rsidRDefault="00191E37" w:rsidP="00D90BDE">
      <w:pPr>
        <w:pStyle w:val="ListeParagraf"/>
        <w:numPr>
          <w:ilvl w:val="0"/>
          <w:numId w:val="2"/>
        </w:numPr>
        <w:rPr>
          <w:rFonts w:ascii="Times New Roman" w:hAnsi="Times New Roman" w:cs="Times New Roman"/>
          <w:b/>
          <w:sz w:val="24"/>
          <w:szCs w:val="24"/>
          <w:lang w:val="en-GB"/>
        </w:rPr>
      </w:pPr>
      <w:r w:rsidRPr="00FC3CD4">
        <w:rPr>
          <w:rFonts w:ascii="Times New Roman" w:hAnsi="Times New Roman" w:cs="Times New Roman"/>
          <w:b/>
          <w:sz w:val="24"/>
          <w:szCs w:val="24"/>
          <w:lang w:val="en-GB"/>
        </w:rPr>
        <w:t>Law No. 6701 on The Human Rights and Equality Institution of Türkiye</w:t>
      </w:r>
    </w:p>
    <w:p w:rsidR="00191E37" w:rsidRPr="00D737C4" w:rsidRDefault="00191E37"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lastRenderedPageBreak/>
        <w:t xml:space="preserve">“Objective and scope” </w:t>
      </w:r>
    </w:p>
    <w:p w:rsidR="00191E37" w:rsidRPr="00D737C4" w:rsidRDefault="009C58CA"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191E37" w:rsidRPr="00D737C4">
        <w:rPr>
          <w:rFonts w:ascii="Times New Roman" w:hAnsi="Times New Roman" w:cs="Times New Roman"/>
          <w:b/>
          <w:i/>
          <w:sz w:val="24"/>
          <w:szCs w:val="24"/>
          <w:lang w:val="en-GB"/>
        </w:rPr>
        <w:t xml:space="preserve"> 1</w:t>
      </w:r>
      <w:r w:rsidR="00191E37" w:rsidRPr="00D737C4">
        <w:rPr>
          <w:rFonts w:ascii="Times New Roman" w:hAnsi="Times New Roman" w:cs="Times New Roman"/>
          <w:i/>
          <w:sz w:val="24"/>
          <w:szCs w:val="24"/>
          <w:lang w:val="en-GB"/>
        </w:rPr>
        <w:t>- (1) The purpose of this law is to regulate the principles pertaining to the establishment, organization, duties and powers of the Human Rights and Equality Institution of Türkiye, which will work on the basis of human dignity, towards protection and promotion of human rights, guaranteeing individuals’ right to equal treatment, prevention of discrimination in the exercise of rights and freedoms prescribed by law, and which will carry out actions in line with these principles, effectively fight against torture and ill-treatment and act as National Preventive Mechanism.</w:t>
      </w:r>
    </w:p>
    <w:p w:rsidR="00191E37" w:rsidRPr="00D737C4" w:rsidRDefault="00191E37"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“Principle of Equality and Non-Discrimination”</w:t>
      </w:r>
    </w:p>
    <w:p w:rsidR="00717758" w:rsidRPr="00D737C4" w:rsidRDefault="009C58CA"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 xml:space="preserve">Article </w:t>
      </w:r>
      <w:r w:rsidR="00191E37" w:rsidRPr="00D737C4">
        <w:rPr>
          <w:rFonts w:ascii="Times New Roman" w:hAnsi="Times New Roman" w:cs="Times New Roman"/>
          <w:b/>
          <w:i/>
          <w:sz w:val="24"/>
          <w:szCs w:val="24"/>
          <w:lang w:val="en-GB"/>
        </w:rPr>
        <w:t xml:space="preserve"> 3</w:t>
      </w:r>
      <w:r w:rsidR="00191E37" w:rsidRPr="00D737C4">
        <w:rPr>
          <w:rFonts w:ascii="Times New Roman" w:hAnsi="Times New Roman" w:cs="Times New Roman"/>
          <w:i/>
          <w:sz w:val="24"/>
          <w:szCs w:val="24"/>
          <w:lang w:val="en-GB"/>
        </w:rPr>
        <w:t xml:space="preserve"> – (1) All are equal in the exercise of rights and freedoms prescribed by law. </w:t>
      </w:r>
    </w:p>
    <w:p w:rsidR="00717758" w:rsidRPr="00D737C4" w:rsidRDefault="00191E37"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It is prohibited under this Law to discriminate against persons based on the grounds of sex, race, colour, language, religion, belief, sect, philosophical or political opinion, ethnical origin, wealth, birth, marital status, health status, disability and age. </w:t>
      </w:r>
    </w:p>
    <w:p w:rsidR="00336BDD" w:rsidRPr="00D737C4" w:rsidRDefault="00191E37" w:rsidP="009C58CA">
      <w:pPr>
        <w:ind w:firstLine="360"/>
        <w:jc w:val="both"/>
        <w:rPr>
          <w:rFonts w:ascii="Times New Roman" w:hAnsi="Times New Roman" w:cs="Times New Roman"/>
          <w:i/>
          <w:sz w:val="24"/>
          <w:szCs w:val="24"/>
        </w:rPr>
      </w:pPr>
      <w:r w:rsidRPr="00D737C4">
        <w:rPr>
          <w:rFonts w:ascii="Times New Roman" w:hAnsi="Times New Roman" w:cs="Times New Roman"/>
          <w:i/>
          <w:sz w:val="24"/>
          <w:szCs w:val="24"/>
          <w:lang w:val="en-GB"/>
        </w:rPr>
        <w:t>(3) Where the principle of non-discrimination is violated, relevant competent and responsible public institutions and agencies and public professional organizations with public institution status shall take necessary actions with a view to putting an end to the violation, remedying its consequences, preventing its repetition and ensuring that relevant administrative and judicial proceedings are initiated. (4) Natural persons and private-law legal entities that bear responsibility in respect of non-discrimination shall take necessary measures for detecting and eliminating discrimination and ensuring equality in respect of matters falling under their mandate</w:t>
      </w:r>
      <w:r w:rsidR="00336BDD" w:rsidRPr="00D737C4">
        <w:rPr>
          <w:rFonts w:ascii="Times New Roman" w:hAnsi="Times New Roman" w:cs="Times New Roman"/>
          <w:i/>
          <w:sz w:val="24"/>
          <w:szCs w:val="24"/>
        </w:rPr>
        <w:t>.</w:t>
      </w:r>
    </w:p>
    <w:p w:rsidR="00EC3C5E" w:rsidRPr="00D737C4" w:rsidRDefault="00EC3C5E"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“Types of discrimination”</w:t>
      </w:r>
    </w:p>
    <w:p w:rsidR="00EC3C5E" w:rsidRPr="00D737C4" w:rsidRDefault="009C58CA"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EC3C5E" w:rsidRPr="00D737C4">
        <w:rPr>
          <w:rFonts w:ascii="Times New Roman" w:hAnsi="Times New Roman" w:cs="Times New Roman"/>
          <w:b/>
          <w:i/>
          <w:sz w:val="24"/>
          <w:szCs w:val="24"/>
          <w:lang w:val="en-GB"/>
        </w:rPr>
        <w:t xml:space="preserve"> 4</w:t>
      </w:r>
      <w:r w:rsidR="00EC3C5E" w:rsidRPr="00D737C4">
        <w:rPr>
          <w:rFonts w:ascii="Times New Roman" w:hAnsi="Times New Roman" w:cs="Times New Roman"/>
          <w:i/>
          <w:sz w:val="24"/>
          <w:szCs w:val="24"/>
          <w:lang w:val="en-GB"/>
        </w:rPr>
        <w:t xml:space="preserve">- (1) Types of discrimination that fall within the scope of the hereby Law are as follows: </w:t>
      </w:r>
    </w:p>
    <w:p w:rsidR="00EC3C5E" w:rsidRPr="00D737C4" w:rsidRDefault="00EC3C5E" w:rsidP="009C58CA">
      <w:pPr>
        <w:ind w:left="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a) Segregation;</w:t>
      </w:r>
      <w:r w:rsidRPr="00D737C4">
        <w:rPr>
          <w:rFonts w:ascii="Times New Roman" w:hAnsi="Times New Roman" w:cs="Times New Roman"/>
          <w:i/>
          <w:sz w:val="24"/>
          <w:szCs w:val="24"/>
          <w:lang w:val="en-GB"/>
        </w:rPr>
        <w:cr/>
        <w:t>b) Giving or following an instruction to discriminate;</w:t>
      </w:r>
      <w:r w:rsidRPr="00D737C4">
        <w:rPr>
          <w:rFonts w:ascii="Times New Roman" w:hAnsi="Times New Roman" w:cs="Times New Roman"/>
          <w:i/>
          <w:sz w:val="24"/>
          <w:szCs w:val="24"/>
          <w:lang w:val="en-GB"/>
        </w:rPr>
        <w:cr/>
        <w:t>c) Multiple discrimination;</w:t>
      </w:r>
      <w:r w:rsidRPr="00D737C4">
        <w:rPr>
          <w:rFonts w:ascii="Times New Roman" w:hAnsi="Times New Roman" w:cs="Times New Roman"/>
          <w:i/>
          <w:sz w:val="24"/>
          <w:szCs w:val="24"/>
          <w:lang w:val="en-GB"/>
        </w:rPr>
        <w:cr/>
        <w:t>ç) Direct discrimination;</w:t>
      </w:r>
      <w:r w:rsidRPr="00D737C4">
        <w:rPr>
          <w:rFonts w:ascii="Times New Roman" w:hAnsi="Times New Roman" w:cs="Times New Roman"/>
          <w:i/>
          <w:sz w:val="24"/>
          <w:szCs w:val="24"/>
          <w:lang w:val="en-GB"/>
        </w:rPr>
        <w:cr/>
        <w:t>d) Indirect discrimination;</w:t>
      </w:r>
      <w:r w:rsidRPr="00D737C4">
        <w:rPr>
          <w:rFonts w:ascii="Times New Roman" w:hAnsi="Times New Roman" w:cs="Times New Roman"/>
          <w:i/>
          <w:sz w:val="24"/>
          <w:szCs w:val="24"/>
          <w:lang w:val="en-GB"/>
        </w:rPr>
        <w:cr/>
        <w:t>e) Mobbing;</w:t>
      </w:r>
      <w:r w:rsidRPr="00D737C4">
        <w:rPr>
          <w:rFonts w:ascii="Times New Roman" w:hAnsi="Times New Roman" w:cs="Times New Roman"/>
          <w:i/>
          <w:sz w:val="24"/>
          <w:szCs w:val="24"/>
          <w:lang w:val="en-GB"/>
        </w:rPr>
        <w:cr/>
        <w:t>f) Failure to make reasonable accommodations;</w:t>
      </w:r>
      <w:r w:rsidRPr="00D737C4">
        <w:rPr>
          <w:rFonts w:ascii="Times New Roman" w:hAnsi="Times New Roman" w:cs="Times New Roman"/>
          <w:i/>
          <w:sz w:val="24"/>
          <w:szCs w:val="24"/>
          <w:lang w:val="en-GB"/>
        </w:rPr>
        <w:cr/>
        <w:t>g) Harassment;</w:t>
      </w:r>
      <w:r w:rsidRPr="00D737C4">
        <w:rPr>
          <w:rFonts w:ascii="Times New Roman" w:hAnsi="Times New Roman" w:cs="Times New Roman"/>
          <w:i/>
          <w:sz w:val="24"/>
          <w:szCs w:val="24"/>
          <w:lang w:val="en-GB"/>
        </w:rPr>
        <w:cr/>
        <w:t xml:space="preserve">ğ) Discrimination based on assumption. </w:t>
      </w:r>
    </w:p>
    <w:p w:rsidR="00EC3C5E"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(2) Unfavourable treatments sustained by persons who launch administrative or judicial proceedings or take part in such proceedings in order to ensure compliance with the principle of equal treatment and to prevent discrimination, as well as by representatives of such persons, on account of such proceedings also constitute discrimination.</w:t>
      </w:r>
    </w:p>
    <w:p w:rsidR="00EC3C5E" w:rsidRPr="00D737C4" w:rsidRDefault="00EC3C5E"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“Scope of the prohibition of discrimination” </w:t>
      </w:r>
    </w:p>
    <w:p w:rsidR="00EC3C5E" w:rsidRPr="00D737C4" w:rsidRDefault="009C58CA"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EC3C5E" w:rsidRPr="00D737C4">
        <w:rPr>
          <w:rFonts w:ascii="Times New Roman" w:hAnsi="Times New Roman" w:cs="Times New Roman"/>
          <w:b/>
          <w:i/>
          <w:sz w:val="24"/>
          <w:szCs w:val="24"/>
          <w:lang w:val="en-GB"/>
        </w:rPr>
        <w:t xml:space="preserve"> 5</w:t>
      </w:r>
      <w:r w:rsidR="00EC3C5E" w:rsidRPr="00D737C4">
        <w:rPr>
          <w:rFonts w:ascii="Times New Roman" w:hAnsi="Times New Roman" w:cs="Times New Roman"/>
          <w:i/>
          <w:sz w:val="24"/>
          <w:szCs w:val="24"/>
          <w:lang w:val="en-GB"/>
        </w:rPr>
        <w:t xml:space="preserve">- (1) Public institutions and agencies, professional bodies with public institution status, natural persons and private-law legal entities providing services of education and training, judiciary, law enforcement, health, transportation, communication, social security, </w:t>
      </w:r>
      <w:r w:rsidR="00EC3C5E" w:rsidRPr="00D737C4">
        <w:rPr>
          <w:rFonts w:ascii="Times New Roman" w:hAnsi="Times New Roman" w:cs="Times New Roman"/>
          <w:i/>
          <w:sz w:val="24"/>
          <w:szCs w:val="24"/>
          <w:lang w:val="en-GB"/>
        </w:rPr>
        <w:lastRenderedPageBreak/>
        <w:t xml:space="preserve">social services, social assistance, sports, accommodation, culture, tourism and similar services shall not discriminate, in the context of their activities, against persons who use or have applied to use or wishing to be informed of such services. This provision also covers access to buildings and spaces where public services are provided. </w:t>
      </w:r>
    </w:p>
    <w:p w:rsidR="00EC3C5E"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Persons and institutions who are responsible for the planning, provision and inspection of the services cited in the first paragraph shall have an obligation to take into account the needs of groups with different disabilities and make reasonable accommodations. </w:t>
      </w:r>
    </w:p>
    <w:p w:rsidR="00EC3C5E"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(3) When publicly offering movable and immovable property, public institutions and agencies, professional bodies with public institution status, natural persons and private-law legal entities and those authorised thereby shall never discriminate against those who wish to acquire or rent such property and wish to receive information thereon at any stage during the lease of such property, formulation of the conditions of the contract of lease, renewal or termination of the contract of lease, or sale and transfer of the property. </w:t>
      </w:r>
    </w:p>
    <w:p w:rsidR="00EC3C5E"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(4) There shall be no discrimination against any person in terms of joining associations, foundations, trade unions, political parties and professional organisations, as well as being elected to their bodies, benefiting from membership opportunities, termination of membership, and participating in and benefiting from their activities, notwithstanding the exceptions specified in their relevant legislation or by-laws.</w:t>
      </w:r>
    </w:p>
    <w:p w:rsidR="00EC3C5E" w:rsidRPr="00D737C4" w:rsidRDefault="00EC3C5E"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“Instances where a claim of discrimination cannot be made” </w:t>
      </w:r>
    </w:p>
    <w:p w:rsidR="00EC3C5E" w:rsidRPr="00D737C4" w:rsidRDefault="009C58CA"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EC3C5E" w:rsidRPr="00D737C4">
        <w:rPr>
          <w:rFonts w:ascii="Times New Roman" w:hAnsi="Times New Roman" w:cs="Times New Roman"/>
          <w:b/>
          <w:i/>
          <w:sz w:val="24"/>
          <w:szCs w:val="24"/>
          <w:lang w:val="en-GB"/>
        </w:rPr>
        <w:t xml:space="preserve"> 7</w:t>
      </w:r>
      <w:r w:rsidR="00EC3C5E" w:rsidRPr="00D737C4">
        <w:rPr>
          <w:rFonts w:ascii="Times New Roman" w:hAnsi="Times New Roman" w:cs="Times New Roman"/>
          <w:i/>
          <w:sz w:val="24"/>
          <w:szCs w:val="24"/>
          <w:lang w:val="en-GB"/>
        </w:rPr>
        <w:t xml:space="preserve">- (1) Cases and exceptions where a claim of discrimination cannot be made under the hereby Law are as follows: </w:t>
      </w:r>
    </w:p>
    <w:p w:rsidR="009C58CA"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a) Different treatment which is fit for purpose and proportional and necessitated by imperative professional requirements in terms of employment an</w:t>
      </w:r>
      <w:r w:rsidR="009C58CA" w:rsidRPr="00D737C4">
        <w:rPr>
          <w:rFonts w:ascii="Times New Roman" w:hAnsi="Times New Roman" w:cs="Times New Roman"/>
          <w:i/>
          <w:sz w:val="24"/>
          <w:szCs w:val="24"/>
          <w:lang w:val="en-GB"/>
        </w:rPr>
        <w:t>d self-employment;</w:t>
      </w:r>
    </w:p>
    <w:p w:rsidR="009C58CA"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b) Cases making it impe</w:t>
      </w:r>
      <w:r w:rsidR="009C58CA" w:rsidRPr="00D737C4">
        <w:rPr>
          <w:rFonts w:ascii="Times New Roman" w:hAnsi="Times New Roman" w:cs="Times New Roman"/>
          <w:i/>
          <w:sz w:val="24"/>
          <w:szCs w:val="24"/>
          <w:lang w:val="en-GB"/>
        </w:rPr>
        <w:t>rative to employ a certain sex;</w:t>
      </w:r>
    </w:p>
    <w:p w:rsidR="009C58CA"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c) Determining and applying age limits during admission into work and employment due to the necessities of the service; different treatment based on age provided that it is necessary</w:t>
      </w:r>
      <w:r w:rsidR="009C58CA" w:rsidRPr="00D737C4">
        <w:rPr>
          <w:rFonts w:ascii="Times New Roman" w:hAnsi="Times New Roman" w:cs="Times New Roman"/>
          <w:i/>
          <w:sz w:val="24"/>
          <w:szCs w:val="24"/>
          <w:lang w:val="en-GB"/>
        </w:rPr>
        <w:t xml:space="preserve"> and proportional;</w:t>
      </w:r>
    </w:p>
    <w:p w:rsidR="009C58CA"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ç) Special measures and protective measures pertaining to children and persons who have</w:t>
      </w:r>
      <w:r w:rsidR="009C58CA" w:rsidRPr="00D737C4">
        <w:rPr>
          <w:rFonts w:ascii="Times New Roman" w:hAnsi="Times New Roman" w:cs="Times New Roman"/>
          <w:i/>
          <w:sz w:val="24"/>
          <w:szCs w:val="24"/>
          <w:lang w:val="en-GB"/>
        </w:rPr>
        <w:t xml:space="preserve"> to be kept at a certain place;</w:t>
      </w:r>
    </w:p>
    <w:p w:rsidR="009C58CA"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d) Employment at a religious establishment of persons who are members of that religion for the purpose of religious service or delivering training </w:t>
      </w:r>
      <w:r w:rsidR="009C58CA" w:rsidRPr="00D737C4">
        <w:rPr>
          <w:rFonts w:ascii="Times New Roman" w:hAnsi="Times New Roman" w:cs="Times New Roman"/>
          <w:i/>
          <w:sz w:val="24"/>
          <w:szCs w:val="24"/>
          <w:lang w:val="en-GB"/>
        </w:rPr>
        <w:t>and education on that religion;</w:t>
      </w:r>
    </w:p>
    <w:p w:rsidR="009C58CA"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e) Requirement of certain conditions and qualifications related to persons wishing to join associations, foundations, trade unions, political parties and professional organisations based on purposes, principles and values mentioned in their re</w:t>
      </w:r>
      <w:r w:rsidR="009C58CA" w:rsidRPr="00D737C4">
        <w:rPr>
          <w:rFonts w:ascii="Times New Roman" w:hAnsi="Times New Roman" w:cs="Times New Roman"/>
          <w:i/>
          <w:sz w:val="24"/>
          <w:szCs w:val="24"/>
          <w:lang w:val="en-GB"/>
        </w:rPr>
        <w:t>levant legislation and by-laws;</w:t>
      </w:r>
    </w:p>
    <w:p w:rsidR="009C58CA"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f) Different treatment which is intended for eliminating inequalities and which is necessary, fi</w:t>
      </w:r>
      <w:r w:rsidR="009C58CA" w:rsidRPr="00D737C4">
        <w:rPr>
          <w:rFonts w:ascii="Times New Roman" w:hAnsi="Times New Roman" w:cs="Times New Roman"/>
          <w:i/>
          <w:sz w:val="24"/>
          <w:szCs w:val="24"/>
          <w:lang w:val="en-GB"/>
        </w:rPr>
        <w:t>t for purpose and proportional;</w:t>
      </w:r>
    </w:p>
    <w:p w:rsidR="00EC3C5E"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g) Different treatment towards non-citizens arising from conditions pertaining to their entry into and residence in the country and from their legal status.</w:t>
      </w:r>
    </w:p>
    <w:p w:rsidR="00EC3C5E" w:rsidRPr="00D737C4" w:rsidRDefault="00EC3C5E"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“Duties of the institution”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lastRenderedPageBreak/>
        <w:t>ARTICLE 9</w:t>
      </w:r>
      <w:r w:rsidRPr="00D737C4">
        <w:rPr>
          <w:rFonts w:ascii="Times New Roman" w:hAnsi="Times New Roman" w:cs="Times New Roman"/>
          <w:i/>
          <w:sz w:val="24"/>
          <w:szCs w:val="24"/>
          <w:lang w:val="en-GB"/>
        </w:rPr>
        <w:t xml:space="preserve">- (1) The duties of the Institution are as follows: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a) To carry out activities for the protection and promotion of human rights, prevention of discrimination and redressing of violations.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b) To raise awareness among the public on human rights and fight against discrimination through information and education by using mass media.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c) To contribute to the preparation of sections on human rights and prohibition of discrimination in the national education curriculum.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d) To carry out joint activities with universities for the protection of human rights, elimination of discrimination and improvement of the understanding of equality in society, to contribute to the establishment of departments on human rights and equality in universities under the coordination of the Council of Higher Education and to determine the curricula for teaching human rights and equality.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e) To contribute to the determination of the principles of pre-service and in-service human rights and equality training programs of public institutions and organizations and to the implementation of these programs.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f) To monitor and evaluate the legislative activities related to its field of duty, and to submit its opinions and suggestions to the relevant authorities.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g) To examine, investigate, decide and monitor the results of human rights violations ex officio.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h) To examine, investigate, decide and monitor the results of violations of the prohibition of discrimination ex officio or upon application.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ı) To assist those who apply to the Institution claiming that they become a victim due to violations of the prohibition of discrimination in order to guide them on the administrative and legal processes they can use to remedy their grievances and to ensure that they follow up their applications.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j) To combat torture and ill-treatment and to carry out studies in this regard.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k) To act as a national preventive mechanism within the framework of the provisions of the Optional Protocol to the United Nations Convention against Torture and Other Cruel, Inhuman or Degrading Treatment or Punishment.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l) To examine, investigate, decide and follow up the results of the applications of persons deprived of their liberty or taken under protection within the scope of the national preventive mechanism.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m) To carry out regular visits, with or without notice, to the places where persons deprived of their liberty or under protection are located, to forward the reports of these visits to the relevant institutions and organizations, to make them public if deemed necessary by the Board, to examine and evaluate the reports on the visits carried out to such places by the monitoring boards of penitentiary institutions and detention facilities, provincial and district human rights boards and other persons, institutions and organizations.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lastRenderedPageBreak/>
        <w:t xml:space="preserve">n) To prepare annual reports on the protection and promotion of human rights, fight against torture and ill-treatment and fight against discrimination to be submitted to the Presidency of the Republic of Türkiye and the Office of the Speaker of the Grand National Assembly of Türkiye.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o) Informing the public, publishing special reports on its field of duty when deemed necessary, in addition to regular annual reports.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p) To monitor and evaluate international developments in the field of human rights and fight against discrimination, and to cooperate with international organizations in the field within the scope of the relevant legislation.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q) To cooperate with public institutions and organizations, non-governmental organizations, professional organizations and universities carrying out activities for the protection of human rights and fight against discrimination.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r) To support the activities of other institutions to prevent discrimination.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s) To monitor the implementation of international human rights conventions to which Türkiye is a party, to submit opinions to the examination, monitoring and supervision mechanisms established pursuant to these conventions in the process of preparing the reports that the State is obliged to submit, by making use of relevant non-governmental organizations, and to participate in international meetings where these reports will be presented by sending representatives.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t) To carry out other duties assigned by law. </w:t>
      </w:r>
    </w:p>
    <w:p w:rsidR="008C2E03" w:rsidRPr="00D737C4" w:rsidRDefault="00EC3C5E"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Public institutions and organizations and officials are obliged to provide the necessary assistance and convenience due to visits within the scope of subparagraph (m) of the first paragraph.  </w:t>
      </w:r>
    </w:p>
    <w:p w:rsidR="00336BDD" w:rsidRPr="00D737C4" w:rsidRDefault="00EC3C5E" w:rsidP="009C58CA">
      <w:pPr>
        <w:ind w:firstLine="360"/>
        <w:jc w:val="both"/>
        <w:rPr>
          <w:rFonts w:ascii="Times New Roman" w:hAnsi="Times New Roman" w:cs="Times New Roman"/>
          <w:i/>
          <w:sz w:val="24"/>
          <w:szCs w:val="24"/>
        </w:rPr>
      </w:pPr>
      <w:r w:rsidRPr="00D737C4">
        <w:rPr>
          <w:rFonts w:ascii="Times New Roman" w:hAnsi="Times New Roman" w:cs="Times New Roman"/>
          <w:i/>
          <w:sz w:val="24"/>
          <w:szCs w:val="24"/>
          <w:lang w:val="en-GB"/>
        </w:rPr>
        <w:t>(3) The Institution shall inform the Human Rights Inquiry Commission of the Turkish Grand National Assembly and the Committee on Equality of Opportunity for Women and Men at least once a year regarding its duties and powers</w:t>
      </w:r>
      <w:r w:rsidR="00336BDD" w:rsidRPr="00D737C4">
        <w:rPr>
          <w:rFonts w:ascii="Times New Roman" w:hAnsi="Times New Roman" w:cs="Times New Roman"/>
          <w:i/>
          <w:sz w:val="24"/>
          <w:szCs w:val="24"/>
        </w:rPr>
        <w:t>.</w:t>
      </w:r>
    </w:p>
    <w:p w:rsidR="00BB025B" w:rsidRPr="00D737C4" w:rsidRDefault="00BB025B"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 xml:space="preserve">“Administrative Sanctions” </w:t>
      </w:r>
    </w:p>
    <w:p w:rsidR="008C2E03" w:rsidRPr="00D737C4" w:rsidRDefault="009C58CA"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BB025B" w:rsidRPr="00D737C4">
        <w:rPr>
          <w:rFonts w:ascii="Times New Roman" w:hAnsi="Times New Roman" w:cs="Times New Roman"/>
          <w:b/>
          <w:i/>
          <w:sz w:val="24"/>
          <w:szCs w:val="24"/>
          <w:lang w:val="en-GB"/>
        </w:rPr>
        <w:t xml:space="preserve"> 25</w:t>
      </w:r>
      <w:r w:rsidR="00BB025B" w:rsidRPr="00D737C4">
        <w:rPr>
          <w:rFonts w:ascii="Times New Roman" w:hAnsi="Times New Roman" w:cs="Times New Roman"/>
          <w:i/>
          <w:sz w:val="24"/>
          <w:szCs w:val="24"/>
          <w:lang w:val="en-GB"/>
        </w:rPr>
        <w:t xml:space="preserve">- (1) In the event of violation of the prohibition of discrimination, those responsible for the violation including public institutions and organisations, professional organisations with public institution status, natural persons and legal persons subject to private law shall be sentenced to an administrative fine in the amount of one thousand Turkish liras to fifteen thousand Turkish liras by taking into account the severity of the effects and consequences of this violation, the economic situation of the perpetrator and the aggravating effect of multiple discrimination.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In the event that the administrative fine referred to in the first paragraph is imposed on public institutions and organisations and professional organisations with public institution status, the administrative fine paid shall be revoked to the civil servants and other public officials serving in public institutions and organisations and to those working in professional organisations with public institution status who caused the discriminatory practice subject to the fine through their fault.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lastRenderedPageBreak/>
        <w:t xml:space="preserve">(3) Persons and organisations within the scope of the first paragraph who fail to comply with the obligations set out in Article 19 within the specified period without a justified reason despite a warning shall be sentenced to an administrative fine from five hundred Turkish liras to two thousand Turkish liras. The provisions of the second paragraph shall also apply to the administrative fines regulated in this paragraph.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(4) The Board may convert the administrative fine imposed into a sanction of warning for once only. In case of repetition of the discriminatory act of the person or institution against whom a warning sanction has been given, the penalty to be imposed shall be increased by fifty percent. This increase cannot exceed the upper limit of the penalty.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(5) Administrative fines imposed pursuant to this Law shall be paid within one month following their notification. </w:t>
      </w:r>
    </w:p>
    <w:p w:rsidR="00EA55FE"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(6) In cases where there is no provision in this Law, the provisions of the Law no. 5326 on Misdemeanours dated 30 March 2005 shall apply with respect to administrative sanctions.</w:t>
      </w:r>
    </w:p>
    <w:p w:rsidR="00BB025B" w:rsidRPr="00FC3CD4" w:rsidRDefault="00BB025B" w:rsidP="00D90BDE">
      <w:pPr>
        <w:pStyle w:val="ListeParagraf"/>
        <w:numPr>
          <w:ilvl w:val="0"/>
          <w:numId w:val="2"/>
        </w:numPr>
        <w:jc w:val="both"/>
        <w:rPr>
          <w:rFonts w:ascii="Times New Roman" w:hAnsi="Times New Roman" w:cs="Times New Roman"/>
          <w:b/>
          <w:sz w:val="24"/>
          <w:szCs w:val="24"/>
          <w:lang w:val="en-GB"/>
        </w:rPr>
      </w:pPr>
      <w:r w:rsidRPr="00FC3CD4">
        <w:rPr>
          <w:rFonts w:ascii="Times New Roman" w:hAnsi="Times New Roman" w:cs="Times New Roman"/>
          <w:b/>
          <w:sz w:val="24"/>
          <w:szCs w:val="24"/>
          <w:lang w:val="en-GB"/>
        </w:rPr>
        <w:t>Law on Regulation of Publications on the Internet and Fight against Offences Committed by means of Such Publication (Law no. 5651)</w:t>
      </w:r>
    </w:p>
    <w:p w:rsidR="00BB025B" w:rsidRPr="00D737C4" w:rsidRDefault="00BB025B" w:rsidP="009C58CA">
      <w:pPr>
        <w:ind w:firstLine="360"/>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“Decisions on Block of Access and Removal of Content and Implementation thereof”</w:t>
      </w:r>
    </w:p>
    <w:p w:rsidR="00927E5A" w:rsidRPr="00D737C4" w:rsidRDefault="009C58CA" w:rsidP="009C58CA">
      <w:pPr>
        <w:ind w:firstLine="360"/>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Article</w:t>
      </w:r>
      <w:r w:rsidR="00BB025B" w:rsidRPr="00D737C4">
        <w:rPr>
          <w:rFonts w:ascii="Times New Roman" w:hAnsi="Times New Roman" w:cs="Times New Roman"/>
          <w:b/>
          <w:i/>
          <w:sz w:val="24"/>
          <w:szCs w:val="24"/>
          <w:lang w:val="en-GB"/>
        </w:rPr>
        <w:t xml:space="preserve"> 8</w:t>
      </w:r>
      <w:r w:rsidR="00BB025B" w:rsidRPr="00D737C4">
        <w:rPr>
          <w:rFonts w:ascii="Times New Roman" w:hAnsi="Times New Roman" w:cs="Times New Roman"/>
          <w:i/>
          <w:sz w:val="24"/>
          <w:szCs w:val="24"/>
          <w:lang w:val="en-GB"/>
        </w:rPr>
        <w:t xml:space="preserve">- (1) It shall be decided to remove the content and/or to block access to publications, which are made on the internet and has adequate reason for suspicion that the content constitutes the following crimes: </w:t>
      </w:r>
    </w:p>
    <w:p w:rsidR="002B30B8" w:rsidRPr="00D737C4" w:rsidRDefault="002B30B8"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(13) a) The crimes under the Turkish Criminal Code (Law no. 5237) dated 26 September 2004;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1) Encouragement of suicide (Article 84),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2) Sexual abuse of children (Article 103§1),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3) Facilitate the use of drugs or stimulants (Article 190),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4) Obtaining hazardous substance for health (Article 194),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5) Obscenity (Article 226),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6) Prostitution (Article 227), </w:t>
      </w:r>
    </w:p>
    <w:p w:rsidR="008C2E03"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 xml:space="preserve">7) Providing place and facilities for gambling (Article 228); </w:t>
      </w:r>
    </w:p>
    <w:p w:rsidR="00EA55FE" w:rsidRPr="00D737C4" w:rsidRDefault="00BB025B" w:rsidP="009C58CA">
      <w:pPr>
        <w:ind w:firstLine="360"/>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b) the Crimes under the Law on Crimes Committed Against Atatürk (Law no. 5816) dated 25 July 1951.</w:t>
      </w:r>
    </w:p>
    <w:p w:rsidR="00BB025B" w:rsidRPr="00FC3CD4" w:rsidRDefault="00BB025B" w:rsidP="00FC3CD4">
      <w:pPr>
        <w:pStyle w:val="ListeParagraf"/>
        <w:numPr>
          <w:ilvl w:val="0"/>
          <w:numId w:val="2"/>
        </w:numPr>
        <w:jc w:val="both"/>
        <w:rPr>
          <w:rFonts w:ascii="Times New Roman" w:hAnsi="Times New Roman" w:cs="Times New Roman"/>
          <w:b/>
          <w:sz w:val="24"/>
          <w:szCs w:val="24"/>
          <w:lang w:val="en-GB"/>
        </w:rPr>
      </w:pPr>
      <w:r w:rsidRPr="00FC3CD4">
        <w:rPr>
          <w:rFonts w:ascii="Times New Roman" w:hAnsi="Times New Roman" w:cs="Times New Roman"/>
          <w:b/>
          <w:sz w:val="24"/>
          <w:szCs w:val="24"/>
          <w:lang w:val="en-GB"/>
        </w:rPr>
        <w:t>The Law on the Prosecution of Civil Servants and Other Public Officers (Law no. 4483)</w:t>
      </w:r>
    </w:p>
    <w:p w:rsidR="00BB025B" w:rsidRPr="00D737C4" w:rsidRDefault="00BB025B" w:rsidP="00A34FE9">
      <w:pPr>
        <w:ind w:firstLine="708"/>
        <w:jc w:val="both"/>
        <w:rPr>
          <w:rFonts w:ascii="Times New Roman" w:hAnsi="Times New Roman" w:cs="Times New Roman"/>
          <w:b/>
          <w:i/>
          <w:sz w:val="24"/>
          <w:szCs w:val="24"/>
          <w:lang w:val="en-GB"/>
        </w:rPr>
      </w:pPr>
      <w:r w:rsidRPr="00D737C4">
        <w:rPr>
          <w:rFonts w:ascii="Times New Roman" w:hAnsi="Times New Roman" w:cs="Times New Roman"/>
          <w:b/>
          <w:i/>
          <w:sz w:val="24"/>
          <w:szCs w:val="24"/>
          <w:lang w:val="en-GB"/>
        </w:rPr>
        <w:t>“Scope”</w:t>
      </w:r>
    </w:p>
    <w:p w:rsidR="00FC3CD4" w:rsidRDefault="00BB025B" w:rsidP="00A34FE9">
      <w:pPr>
        <w:ind w:firstLine="708"/>
        <w:jc w:val="both"/>
        <w:rPr>
          <w:rFonts w:ascii="Times New Roman" w:hAnsi="Times New Roman" w:cs="Times New Roman"/>
          <w:i/>
          <w:sz w:val="24"/>
          <w:szCs w:val="24"/>
          <w:lang w:val="en-GB"/>
        </w:rPr>
      </w:pPr>
      <w:r w:rsidRPr="00D737C4">
        <w:rPr>
          <w:rFonts w:ascii="Times New Roman" w:hAnsi="Times New Roman" w:cs="Times New Roman"/>
          <w:b/>
          <w:i/>
          <w:sz w:val="24"/>
          <w:szCs w:val="24"/>
          <w:lang w:val="en-GB"/>
        </w:rPr>
        <w:t xml:space="preserve"> Article 2</w:t>
      </w:r>
      <w:r w:rsidRPr="00D737C4">
        <w:rPr>
          <w:rFonts w:ascii="Times New Roman" w:hAnsi="Times New Roman" w:cs="Times New Roman"/>
          <w:i/>
          <w:sz w:val="24"/>
          <w:szCs w:val="24"/>
          <w:lang w:val="en-GB"/>
        </w:rPr>
        <w:t xml:space="preserve"> – This Law shall be applicable to the offences committed by civil servants and other public officials due to the performance of their principal and permanent duties required </w:t>
      </w:r>
      <w:r w:rsidRPr="00D737C4">
        <w:rPr>
          <w:rFonts w:ascii="Times New Roman" w:hAnsi="Times New Roman" w:cs="Times New Roman"/>
          <w:i/>
          <w:sz w:val="24"/>
          <w:szCs w:val="24"/>
          <w:lang w:val="en-GB"/>
        </w:rPr>
        <w:lastRenderedPageBreak/>
        <w:t xml:space="preserve">by the public services provided by the State or other public legal entities in accordance with the general principals of administration. The legislative provisions concerning the persons who are subject to special procedures of investigation and prosecution due to their duties and titles and the provisions concerning the procedures of investigation and prosecution depending on the nature of the offence as prescribed by laws shall be reserved. Cases of in flagrante delicto falling within the jurisdiction of assize courts (i.e. punishable by a heavy penalty) shall be subject to general provisions. </w:t>
      </w:r>
    </w:p>
    <w:p w:rsidR="00BB025B" w:rsidRDefault="00BB025B" w:rsidP="00A34FE9">
      <w:pPr>
        <w:ind w:firstLine="708"/>
        <w:jc w:val="both"/>
        <w:rPr>
          <w:rFonts w:ascii="Times New Roman" w:hAnsi="Times New Roman" w:cs="Times New Roman"/>
          <w:i/>
          <w:sz w:val="24"/>
          <w:szCs w:val="24"/>
          <w:lang w:val="en-GB"/>
        </w:rPr>
      </w:pPr>
      <w:r w:rsidRPr="00D737C4">
        <w:rPr>
          <w:rFonts w:ascii="Times New Roman" w:hAnsi="Times New Roman" w:cs="Times New Roman"/>
          <w:i/>
          <w:sz w:val="24"/>
          <w:szCs w:val="24"/>
          <w:lang w:val="en-GB"/>
        </w:rPr>
        <w:t>….</w:t>
      </w:r>
    </w:p>
    <w:p w:rsidR="00FC3CD4" w:rsidRPr="00D737C4" w:rsidRDefault="00FC3CD4" w:rsidP="00A34FE9">
      <w:pPr>
        <w:ind w:firstLine="708"/>
        <w:jc w:val="both"/>
        <w:rPr>
          <w:rFonts w:ascii="Times New Roman" w:hAnsi="Times New Roman" w:cs="Times New Roman"/>
          <w:i/>
          <w:sz w:val="24"/>
          <w:szCs w:val="24"/>
          <w:lang w:val="en-GB"/>
        </w:rPr>
      </w:pPr>
    </w:p>
    <w:p w:rsidR="00BB025B" w:rsidRPr="00FC3CD4" w:rsidRDefault="00BB025B" w:rsidP="00E551AD">
      <w:pPr>
        <w:pStyle w:val="ListeParagraf"/>
        <w:numPr>
          <w:ilvl w:val="0"/>
          <w:numId w:val="2"/>
        </w:numPr>
        <w:jc w:val="both"/>
        <w:rPr>
          <w:rFonts w:ascii="Times New Roman" w:hAnsi="Times New Roman" w:cs="Times New Roman"/>
          <w:b/>
          <w:sz w:val="24"/>
          <w:szCs w:val="24"/>
          <w:lang w:val="en-GB"/>
        </w:rPr>
      </w:pPr>
      <w:r w:rsidRPr="00FC3CD4">
        <w:rPr>
          <w:rFonts w:ascii="Times New Roman" w:hAnsi="Times New Roman" w:cs="Times New Roman"/>
          <w:b/>
          <w:sz w:val="24"/>
          <w:szCs w:val="24"/>
          <w:lang w:val="en-GB"/>
        </w:rPr>
        <w:t>The Regulation no. 31470 on Judicial Support and Victim Services dated 30 April 2021</w:t>
      </w:r>
    </w:p>
    <w:p w:rsidR="00BB025B" w:rsidRPr="00D737C4" w:rsidRDefault="005C14C9" w:rsidP="00BB025B">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b/>
          <w:bCs/>
          <w:i/>
          <w:color w:val="000000"/>
          <w:sz w:val="24"/>
          <w:szCs w:val="24"/>
          <w:lang w:val="en-GB" w:eastAsia="tr-TR"/>
        </w:rPr>
        <w:t>“</w:t>
      </w:r>
      <w:r w:rsidR="00BB025B" w:rsidRPr="00D737C4">
        <w:rPr>
          <w:rFonts w:ascii="Times New Roman" w:eastAsia="Times New Roman" w:hAnsi="Times New Roman" w:cs="Times New Roman"/>
          <w:b/>
          <w:bCs/>
          <w:i/>
          <w:color w:val="000000"/>
          <w:sz w:val="24"/>
          <w:szCs w:val="24"/>
          <w:lang w:val="en-GB" w:eastAsia="tr-TR"/>
        </w:rPr>
        <w:t>Best Interest</w:t>
      </w:r>
      <w:r w:rsidR="00BD5518">
        <w:rPr>
          <w:rFonts w:ascii="Times New Roman" w:eastAsia="Times New Roman" w:hAnsi="Times New Roman" w:cs="Times New Roman"/>
          <w:b/>
          <w:bCs/>
          <w:i/>
          <w:color w:val="000000"/>
          <w:sz w:val="24"/>
          <w:szCs w:val="24"/>
          <w:lang w:val="en-GB" w:eastAsia="tr-TR"/>
        </w:rPr>
        <w:t>s</w:t>
      </w:r>
      <w:r w:rsidR="00BB025B" w:rsidRPr="00D737C4">
        <w:rPr>
          <w:rFonts w:ascii="Times New Roman" w:eastAsia="Times New Roman" w:hAnsi="Times New Roman" w:cs="Times New Roman"/>
          <w:b/>
          <w:bCs/>
          <w:i/>
          <w:color w:val="000000"/>
          <w:sz w:val="24"/>
          <w:szCs w:val="24"/>
          <w:lang w:val="en-GB" w:eastAsia="tr-TR"/>
        </w:rPr>
        <w:t xml:space="preserve"> of the Child</w:t>
      </w:r>
      <w:r w:rsidRPr="00D737C4">
        <w:rPr>
          <w:rFonts w:ascii="Times New Roman" w:eastAsia="Times New Roman" w:hAnsi="Times New Roman" w:cs="Times New Roman"/>
          <w:b/>
          <w:bCs/>
          <w:i/>
          <w:color w:val="000000"/>
          <w:sz w:val="24"/>
          <w:szCs w:val="24"/>
          <w:lang w:val="en-GB" w:eastAsia="tr-TR"/>
        </w:rPr>
        <w:t>”</w:t>
      </w:r>
    </w:p>
    <w:p w:rsidR="00BB025B" w:rsidRPr="00D737C4" w:rsidRDefault="004C210B" w:rsidP="00BB025B">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b/>
          <w:i/>
          <w:color w:val="000000"/>
          <w:sz w:val="24"/>
          <w:szCs w:val="24"/>
          <w:lang w:val="en-GB" w:eastAsia="tr-TR"/>
        </w:rPr>
        <w:t>Article</w:t>
      </w:r>
      <w:r w:rsidR="00BB025B" w:rsidRPr="00D737C4">
        <w:rPr>
          <w:rFonts w:ascii="Times New Roman" w:eastAsia="Times New Roman" w:hAnsi="Times New Roman" w:cs="Times New Roman"/>
          <w:b/>
          <w:i/>
          <w:color w:val="000000"/>
          <w:sz w:val="24"/>
          <w:szCs w:val="24"/>
          <w:lang w:val="en-GB" w:eastAsia="tr-TR"/>
        </w:rPr>
        <w:t xml:space="preserve"> 6 -</w:t>
      </w:r>
      <w:r w:rsidR="00BB025B" w:rsidRPr="00D737C4">
        <w:rPr>
          <w:rFonts w:ascii="Times New Roman" w:eastAsia="Times New Roman" w:hAnsi="Times New Roman" w:cs="Times New Roman"/>
          <w:i/>
          <w:color w:val="000000"/>
          <w:sz w:val="24"/>
          <w:szCs w:val="24"/>
          <w:lang w:val="en-GB" w:eastAsia="tr-TR"/>
        </w:rPr>
        <w:t xml:space="preserve"> (1) The principle of the best interests of the child shall be taken as a basis in all actions, procedures, and service provision for children.</w:t>
      </w:r>
    </w:p>
    <w:p w:rsidR="00BB025B" w:rsidRPr="00D737C4" w:rsidRDefault="00BB025B" w:rsidP="00BB025B">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(2) Actions and procedures concerning children shall be carried out in a timely manner and as soon as possible to prevent the child from get harm. These procedures shall not be repeated unless necessary.</w:t>
      </w:r>
    </w:p>
    <w:p w:rsidR="00BB025B" w:rsidRPr="00D737C4" w:rsidRDefault="00BB025B" w:rsidP="00BB025B">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(3) During the statement procedures, the expertise of judicial support officers shall be utilised in order to reduce the anxiety level of child victims and enable them to express themselves more comfortably.</w:t>
      </w:r>
    </w:p>
    <w:p w:rsidR="00BB025B" w:rsidRPr="00D737C4" w:rsidRDefault="00BB025B" w:rsidP="00BB025B">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(4) Children shall be informed about judicial processes in accordance with their developmental state.</w:t>
      </w:r>
    </w:p>
    <w:p w:rsidR="00BB025B" w:rsidRPr="00D737C4" w:rsidRDefault="00BB025B" w:rsidP="00BB025B">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(5) By considering their right to understand and be understood, children shall be given the opportunity to express themselves before decisions are taken.</w:t>
      </w:r>
    </w:p>
    <w:p w:rsidR="00BB025B" w:rsidRPr="00D737C4" w:rsidRDefault="00BB025B" w:rsidP="00DB641E">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i/>
          <w:color w:val="000000"/>
          <w:sz w:val="24"/>
          <w:szCs w:val="24"/>
          <w:lang w:val="en-GB" w:eastAsia="tr-TR"/>
        </w:rPr>
        <w:t>(6) Necessary measures shall be taken to prevent actions that may cause children to get harm.</w:t>
      </w:r>
    </w:p>
    <w:p w:rsidR="00DB641E" w:rsidRPr="00D737C4" w:rsidRDefault="00DB641E" w:rsidP="008C2E03">
      <w:pPr>
        <w:spacing w:after="0" w:line="240" w:lineRule="atLeast"/>
        <w:jc w:val="both"/>
        <w:rPr>
          <w:rFonts w:ascii="Times New Roman" w:eastAsia="Times New Roman" w:hAnsi="Times New Roman" w:cs="Times New Roman"/>
          <w:i/>
          <w:color w:val="000000"/>
          <w:sz w:val="24"/>
          <w:szCs w:val="24"/>
          <w:lang w:val="en-GB" w:eastAsia="tr-TR"/>
        </w:rPr>
      </w:pPr>
    </w:p>
    <w:p w:rsidR="00BB025B" w:rsidRPr="00FC3CD4" w:rsidRDefault="00BB025B" w:rsidP="00E551AD">
      <w:pPr>
        <w:pStyle w:val="ListeParagraf"/>
        <w:numPr>
          <w:ilvl w:val="0"/>
          <w:numId w:val="2"/>
        </w:numPr>
        <w:jc w:val="both"/>
        <w:rPr>
          <w:rFonts w:ascii="Times New Roman" w:hAnsi="Times New Roman" w:cs="Times New Roman"/>
          <w:b/>
          <w:sz w:val="24"/>
          <w:szCs w:val="24"/>
          <w:lang w:val="en-GB"/>
        </w:rPr>
      </w:pPr>
      <w:r w:rsidRPr="00FC3CD4">
        <w:rPr>
          <w:rFonts w:ascii="Times New Roman" w:hAnsi="Times New Roman" w:cs="Times New Roman"/>
          <w:b/>
          <w:sz w:val="24"/>
          <w:szCs w:val="24"/>
          <w:lang w:val="en-GB"/>
        </w:rPr>
        <w:t>The Regulation no. 31655 on Probation Services dated 10 November 2021</w:t>
      </w:r>
    </w:p>
    <w:p w:rsidR="00BB025B" w:rsidRPr="00D737C4" w:rsidRDefault="005C14C9" w:rsidP="00BB025B">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b/>
          <w:bCs/>
          <w:i/>
          <w:color w:val="000000"/>
          <w:sz w:val="24"/>
          <w:szCs w:val="24"/>
          <w:lang w:val="en-GB" w:eastAsia="tr-TR"/>
        </w:rPr>
        <w:t>“</w:t>
      </w:r>
      <w:r w:rsidR="00BB025B" w:rsidRPr="00D737C4">
        <w:rPr>
          <w:rFonts w:ascii="Times New Roman" w:eastAsia="Times New Roman" w:hAnsi="Times New Roman" w:cs="Times New Roman"/>
          <w:b/>
          <w:bCs/>
          <w:i/>
          <w:color w:val="000000"/>
          <w:sz w:val="24"/>
          <w:szCs w:val="24"/>
          <w:lang w:val="en-GB" w:eastAsia="tr-TR"/>
        </w:rPr>
        <w:t>Best Interest</w:t>
      </w:r>
      <w:r w:rsidR="00BD5518">
        <w:rPr>
          <w:rFonts w:ascii="Times New Roman" w:eastAsia="Times New Roman" w:hAnsi="Times New Roman" w:cs="Times New Roman"/>
          <w:b/>
          <w:bCs/>
          <w:i/>
          <w:color w:val="000000"/>
          <w:sz w:val="24"/>
          <w:szCs w:val="24"/>
          <w:lang w:val="en-GB" w:eastAsia="tr-TR"/>
        </w:rPr>
        <w:t>s</w:t>
      </w:r>
      <w:r w:rsidR="00BB025B" w:rsidRPr="00D737C4">
        <w:rPr>
          <w:rFonts w:ascii="Times New Roman" w:eastAsia="Times New Roman" w:hAnsi="Times New Roman" w:cs="Times New Roman"/>
          <w:b/>
          <w:bCs/>
          <w:i/>
          <w:color w:val="000000"/>
          <w:sz w:val="24"/>
          <w:szCs w:val="24"/>
          <w:lang w:val="en-GB" w:eastAsia="tr-TR"/>
        </w:rPr>
        <w:t xml:space="preserve"> of the Child</w:t>
      </w:r>
      <w:r w:rsidRPr="00D737C4">
        <w:rPr>
          <w:rFonts w:ascii="Times New Roman" w:eastAsia="Times New Roman" w:hAnsi="Times New Roman" w:cs="Times New Roman"/>
          <w:b/>
          <w:bCs/>
          <w:i/>
          <w:color w:val="000000"/>
          <w:sz w:val="24"/>
          <w:szCs w:val="24"/>
          <w:lang w:val="en-GB" w:eastAsia="tr-TR"/>
        </w:rPr>
        <w:t>”</w:t>
      </w:r>
    </w:p>
    <w:p w:rsidR="001D3AC6" w:rsidRPr="00D737C4" w:rsidRDefault="004C210B" w:rsidP="00EA55FE">
      <w:pPr>
        <w:spacing w:after="0" w:line="240" w:lineRule="atLeast"/>
        <w:ind w:firstLine="566"/>
        <w:jc w:val="both"/>
        <w:rPr>
          <w:rFonts w:ascii="Times New Roman" w:eastAsia="Times New Roman" w:hAnsi="Times New Roman" w:cs="Times New Roman"/>
          <w:i/>
          <w:color w:val="000000"/>
          <w:sz w:val="24"/>
          <w:szCs w:val="24"/>
          <w:lang w:val="en-GB" w:eastAsia="tr-TR"/>
        </w:rPr>
      </w:pPr>
      <w:r w:rsidRPr="00D737C4">
        <w:rPr>
          <w:rFonts w:ascii="Times New Roman" w:eastAsia="Times New Roman" w:hAnsi="Times New Roman" w:cs="Times New Roman"/>
          <w:b/>
          <w:i/>
          <w:color w:val="000000"/>
          <w:sz w:val="24"/>
          <w:szCs w:val="24"/>
          <w:lang w:val="en-GB" w:eastAsia="tr-TR"/>
        </w:rPr>
        <w:t>Article</w:t>
      </w:r>
      <w:r w:rsidR="00BB025B" w:rsidRPr="00D737C4">
        <w:rPr>
          <w:rFonts w:ascii="Times New Roman" w:eastAsia="Times New Roman" w:hAnsi="Times New Roman" w:cs="Times New Roman"/>
          <w:b/>
          <w:i/>
          <w:color w:val="000000"/>
          <w:sz w:val="24"/>
          <w:szCs w:val="24"/>
          <w:lang w:val="en-GB" w:eastAsia="tr-TR"/>
        </w:rPr>
        <w:t xml:space="preserve"> 6</w:t>
      </w:r>
      <w:r w:rsidR="00BB025B" w:rsidRPr="00D737C4">
        <w:rPr>
          <w:rFonts w:ascii="Times New Roman" w:eastAsia="Times New Roman" w:hAnsi="Times New Roman" w:cs="Times New Roman"/>
          <w:i/>
          <w:color w:val="000000"/>
          <w:sz w:val="24"/>
          <w:szCs w:val="24"/>
          <w:lang w:val="en-GB" w:eastAsia="tr-TR"/>
        </w:rPr>
        <w:t>- (1) In the implementation of this Regulation, the procedures to be carried out on adults and children shall be executed separately and diligence shall be displayed to protect the best interests of children.</w:t>
      </w:r>
    </w:p>
    <w:p w:rsidR="00490C6B" w:rsidRPr="00D737C4" w:rsidRDefault="00490C6B" w:rsidP="00490C6B">
      <w:pPr>
        <w:rPr>
          <w:rFonts w:ascii="Times New Roman" w:hAnsi="Times New Roman" w:cs="Times New Roman"/>
          <w:i/>
          <w:sz w:val="24"/>
          <w:szCs w:val="24"/>
        </w:rPr>
      </w:pPr>
    </w:p>
    <w:sectPr w:rsidR="00490C6B" w:rsidRPr="00D737C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869" w:rsidRDefault="003A2869" w:rsidP="00490C6B">
      <w:pPr>
        <w:spacing w:after="0" w:line="240" w:lineRule="auto"/>
      </w:pPr>
      <w:r>
        <w:separator/>
      </w:r>
    </w:p>
  </w:endnote>
  <w:endnote w:type="continuationSeparator" w:id="0">
    <w:p w:rsidR="003A2869" w:rsidRDefault="003A2869" w:rsidP="00490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charset w:val="80"/>
    <w:family w:val="auto"/>
    <w:pitch w:val="variable"/>
    <w:sig w:usb0="E00002FF" w:usb1="7AC7FFFF" w:usb2="00000012" w:usb3="00000000" w:csb0="0002000D"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869" w:rsidRDefault="003A2869" w:rsidP="00490C6B">
      <w:pPr>
        <w:spacing w:after="0" w:line="240" w:lineRule="auto"/>
      </w:pPr>
      <w:r>
        <w:separator/>
      </w:r>
    </w:p>
  </w:footnote>
  <w:footnote w:type="continuationSeparator" w:id="0">
    <w:p w:rsidR="003A2869" w:rsidRDefault="003A2869" w:rsidP="00490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42AE"/>
    <w:multiLevelType w:val="hybridMultilevel"/>
    <w:tmpl w:val="4AF633D4"/>
    <w:lvl w:ilvl="0" w:tplc="9512587E">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7E63EB1"/>
    <w:multiLevelType w:val="hybridMultilevel"/>
    <w:tmpl w:val="7A7A3F7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1779FE"/>
    <w:multiLevelType w:val="hybridMultilevel"/>
    <w:tmpl w:val="B7F2400C"/>
    <w:lvl w:ilvl="0" w:tplc="265E3E3C">
      <w:start w:val="4"/>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2A07B0E"/>
    <w:multiLevelType w:val="hybridMultilevel"/>
    <w:tmpl w:val="C2CCADB0"/>
    <w:lvl w:ilvl="0" w:tplc="0B08A4CC">
      <w:start w:val="1"/>
      <w:numFmt w:val="upperLetter"/>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1FD63A6"/>
    <w:multiLevelType w:val="hybridMultilevel"/>
    <w:tmpl w:val="559A6F70"/>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59474095"/>
    <w:multiLevelType w:val="hybridMultilevel"/>
    <w:tmpl w:val="A4EED0B0"/>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2261E1E"/>
    <w:multiLevelType w:val="hybridMultilevel"/>
    <w:tmpl w:val="2BBE7BD4"/>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A504D65"/>
    <w:multiLevelType w:val="hybridMultilevel"/>
    <w:tmpl w:val="CDF4C23E"/>
    <w:lvl w:ilvl="0" w:tplc="041F0015">
      <w:start w:val="1"/>
      <w:numFmt w:val="upperLetter"/>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8" w15:restartNumberingAfterBreak="0">
    <w:nsid w:val="7C800FB6"/>
    <w:multiLevelType w:val="hybridMultilevel"/>
    <w:tmpl w:val="D898B74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DE34B2C"/>
    <w:multiLevelType w:val="hybridMultilevel"/>
    <w:tmpl w:val="52448A8E"/>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3"/>
  </w:num>
  <w:num w:numId="3">
    <w:abstractNumId w:val="9"/>
  </w:num>
  <w:num w:numId="4">
    <w:abstractNumId w:val="4"/>
  </w:num>
  <w:num w:numId="5">
    <w:abstractNumId w:val="6"/>
  </w:num>
  <w:num w:numId="6">
    <w:abstractNumId w:val="5"/>
  </w:num>
  <w:num w:numId="7">
    <w:abstractNumId w:val="1"/>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6B"/>
    <w:rsid w:val="000040E1"/>
    <w:rsid w:val="00016471"/>
    <w:rsid w:val="0002457E"/>
    <w:rsid w:val="00025529"/>
    <w:rsid w:val="000576A0"/>
    <w:rsid w:val="00063639"/>
    <w:rsid w:val="00072804"/>
    <w:rsid w:val="000816E9"/>
    <w:rsid w:val="00093147"/>
    <w:rsid w:val="00096ECD"/>
    <w:rsid w:val="000B58EB"/>
    <w:rsid w:val="0010151C"/>
    <w:rsid w:val="00102CEF"/>
    <w:rsid w:val="00102F2B"/>
    <w:rsid w:val="001062F1"/>
    <w:rsid w:val="001111C6"/>
    <w:rsid w:val="00123C9C"/>
    <w:rsid w:val="00134D25"/>
    <w:rsid w:val="00141A50"/>
    <w:rsid w:val="00153C3A"/>
    <w:rsid w:val="00154460"/>
    <w:rsid w:val="00154CAB"/>
    <w:rsid w:val="00156F77"/>
    <w:rsid w:val="0017543B"/>
    <w:rsid w:val="00191E37"/>
    <w:rsid w:val="001958E2"/>
    <w:rsid w:val="001B0ECF"/>
    <w:rsid w:val="001B0F80"/>
    <w:rsid w:val="001B2A3F"/>
    <w:rsid w:val="001B43C2"/>
    <w:rsid w:val="001D3AC6"/>
    <w:rsid w:val="001E6260"/>
    <w:rsid w:val="001F3985"/>
    <w:rsid w:val="00203477"/>
    <w:rsid w:val="0020456F"/>
    <w:rsid w:val="00205945"/>
    <w:rsid w:val="00206794"/>
    <w:rsid w:val="002172E5"/>
    <w:rsid w:val="002525AB"/>
    <w:rsid w:val="00257C17"/>
    <w:rsid w:val="00276233"/>
    <w:rsid w:val="002A2508"/>
    <w:rsid w:val="002A4B32"/>
    <w:rsid w:val="002A6C70"/>
    <w:rsid w:val="002B30B8"/>
    <w:rsid w:val="002B3392"/>
    <w:rsid w:val="002B7C2E"/>
    <w:rsid w:val="002C32C2"/>
    <w:rsid w:val="002C4F30"/>
    <w:rsid w:val="002D0FE8"/>
    <w:rsid w:val="002E0894"/>
    <w:rsid w:val="002E26C7"/>
    <w:rsid w:val="00302302"/>
    <w:rsid w:val="00302E66"/>
    <w:rsid w:val="00336BDD"/>
    <w:rsid w:val="0034316D"/>
    <w:rsid w:val="00352EE8"/>
    <w:rsid w:val="003565EF"/>
    <w:rsid w:val="00382670"/>
    <w:rsid w:val="00396145"/>
    <w:rsid w:val="003A0211"/>
    <w:rsid w:val="003A2869"/>
    <w:rsid w:val="003B07B0"/>
    <w:rsid w:val="003C1C24"/>
    <w:rsid w:val="003D1BB0"/>
    <w:rsid w:val="003D519F"/>
    <w:rsid w:val="003E1C1E"/>
    <w:rsid w:val="003E2380"/>
    <w:rsid w:val="003E6714"/>
    <w:rsid w:val="00414899"/>
    <w:rsid w:val="00423B33"/>
    <w:rsid w:val="004539C0"/>
    <w:rsid w:val="0045793A"/>
    <w:rsid w:val="00460FD3"/>
    <w:rsid w:val="00465068"/>
    <w:rsid w:val="0047613B"/>
    <w:rsid w:val="00476526"/>
    <w:rsid w:val="00482BEF"/>
    <w:rsid w:val="0049077D"/>
    <w:rsid w:val="00490C6B"/>
    <w:rsid w:val="004B6AAE"/>
    <w:rsid w:val="004C210B"/>
    <w:rsid w:val="004C71AE"/>
    <w:rsid w:val="004D0FD1"/>
    <w:rsid w:val="004D12C3"/>
    <w:rsid w:val="004D32AA"/>
    <w:rsid w:val="004E3530"/>
    <w:rsid w:val="004E7D54"/>
    <w:rsid w:val="00500F54"/>
    <w:rsid w:val="00521555"/>
    <w:rsid w:val="00541A0C"/>
    <w:rsid w:val="005454B5"/>
    <w:rsid w:val="00556AAC"/>
    <w:rsid w:val="00561A91"/>
    <w:rsid w:val="0057085E"/>
    <w:rsid w:val="00575293"/>
    <w:rsid w:val="00577F94"/>
    <w:rsid w:val="00590286"/>
    <w:rsid w:val="00593D55"/>
    <w:rsid w:val="00597B9F"/>
    <w:rsid w:val="005A45AE"/>
    <w:rsid w:val="005A4675"/>
    <w:rsid w:val="005B247F"/>
    <w:rsid w:val="005C0DE7"/>
    <w:rsid w:val="005C14C9"/>
    <w:rsid w:val="005C5EDA"/>
    <w:rsid w:val="00600EB7"/>
    <w:rsid w:val="00604A4D"/>
    <w:rsid w:val="00633C64"/>
    <w:rsid w:val="006551DD"/>
    <w:rsid w:val="00661D47"/>
    <w:rsid w:val="00686E31"/>
    <w:rsid w:val="0069587C"/>
    <w:rsid w:val="006B1E52"/>
    <w:rsid w:val="006D24B5"/>
    <w:rsid w:val="006E55DF"/>
    <w:rsid w:val="006F4194"/>
    <w:rsid w:val="006F75FB"/>
    <w:rsid w:val="00700FBF"/>
    <w:rsid w:val="00703165"/>
    <w:rsid w:val="00717758"/>
    <w:rsid w:val="00734338"/>
    <w:rsid w:val="00742B28"/>
    <w:rsid w:val="007925FB"/>
    <w:rsid w:val="0079446F"/>
    <w:rsid w:val="007B60EB"/>
    <w:rsid w:val="007C2269"/>
    <w:rsid w:val="007D0317"/>
    <w:rsid w:val="007E549F"/>
    <w:rsid w:val="007F24BA"/>
    <w:rsid w:val="0080732C"/>
    <w:rsid w:val="00810453"/>
    <w:rsid w:val="0083294A"/>
    <w:rsid w:val="00836419"/>
    <w:rsid w:val="00836577"/>
    <w:rsid w:val="00855078"/>
    <w:rsid w:val="008733E2"/>
    <w:rsid w:val="00880F03"/>
    <w:rsid w:val="008817A2"/>
    <w:rsid w:val="008903B5"/>
    <w:rsid w:val="008909F4"/>
    <w:rsid w:val="00893928"/>
    <w:rsid w:val="00894098"/>
    <w:rsid w:val="0089416E"/>
    <w:rsid w:val="00896324"/>
    <w:rsid w:val="008A1842"/>
    <w:rsid w:val="008A200F"/>
    <w:rsid w:val="008A224A"/>
    <w:rsid w:val="008A4DDC"/>
    <w:rsid w:val="008B3085"/>
    <w:rsid w:val="008B3DA1"/>
    <w:rsid w:val="008C2E03"/>
    <w:rsid w:val="008D0461"/>
    <w:rsid w:val="008E6674"/>
    <w:rsid w:val="008F52EC"/>
    <w:rsid w:val="00902B93"/>
    <w:rsid w:val="00913D4D"/>
    <w:rsid w:val="0091562F"/>
    <w:rsid w:val="00927E5A"/>
    <w:rsid w:val="00931D44"/>
    <w:rsid w:val="009360A5"/>
    <w:rsid w:val="009414BB"/>
    <w:rsid w:val="0094305C"/>
    <w:rsid w:val="009672A7"/>
    <w:rsid w:val="009712BC"/>
    <w:rsid w:val="009735E3"/>
    <w:rsid w:val="00986569"/>
    <w:rsid w:val="00987477"/>
    <w:rsid w:val="009A15CD"/>
    <w:rsid w:val="009A57EE"/>
    <w:rsid w:val="009A6C25"/>
    <w:rsid w:val="009B5B31"/>
    <w:rsid w:val="009C58CA"/>
    <w:rsid w:val="009E3BEB"/>
    <w:rsid w:val="009F04DE"/>
    <w:rsid w:val="009F356F"/>
    <w:rsid w:val="009F70BB"/>
    <w:rsid w:val="00A26A27"/>
    <w:rsid w:val="00A3467C"/>
    <w:rsid w:val="00A34FE9"/>
    <w:rsid w:val="00A35636"/>
    <w:rsid w:val="00A47159"/>
    <w:rsid w:val="00A95C98"/>
    <w:rsid w:val="00A9627F"/>
    <w:rsid w:val="00AA2F28"/>
    <w:rsid w:val="00AA72A8"/>
    <w:rsid w:val="00AB32C8"/>
    <w:rsid w:val="00AC2073"/>
    <w:rsid w:val="00AC5E7F"/>
    <w:rsid w:val="00AD32EE"/>
    <w:rsid w:val="00AD51E6"/>
    <w:rsid w:val="00AD6B73"/>
    <w:rsid w:val="00AE5FB4"/>
    <w:rsid w:val="00B109F9"/>
    <w:rsid w:val="00B1432E"/>
    <w:rsid w:val="00B27C0C"/>
    <w:rsid w:val="00B33F88"/>
    <w:rsid w:val="00B41659"/>
    <w:rsid w:val="00B5195E"/>
    <w:rsid w:val="00B63E25"/>
    <w:rsid w:val="00B66C5A"/>
    <w:rsid w:val="00B919A3"/>
    <w:rsid w:val="00BA77AA"/>
    <w:rsid w:val="00BB025B"/>
    <w:rsid w:val="00BC0905"/>
    <w:rsid w:val="00BC3B96"/>
    <w:rsid w:val="00BC7D0D"/>
    <w:rsid w:val="00BD0478"/>
    <w:rsid w:val="00BD5518"/>
    <w:rsid w:val="00BE2FDD"/>
    <w:rsid w:val="00BF77EE"/>
    <w:rsid w:val="00C05446"/>
    <w:rsid w:val="00C23210"/>
    <w:rsid w:val="00C23B8A"/>
    <w:rsid w:val="00C50092"/>
    <w:rsid w:val="00C8282E"/>
    <w:rsid w:val="00C93E88"/>
    <w:rsid w:val="00C95884"/>
    <w:rsid w:val="00CA356B"/>
    <w:rsid w:val="00CC31D8"/>
    <w:rsid w:val="00CC5FFA"/>
    <w:rsid w:val="00CF24C4"/>
    <w:rsid w:val="00CF2A67"/>
    <w:rsid w:val="00D01DEB"/>
    <w:rsid w:val="00D10A9F"/>
    <w:rsid w:val="00D25346"/>
    <w:rsid w:val="00D277C7"/>
    <w:rsid w:val="00D32259"/>
    <w:rsid w:val="00D325A7"/>
    <w:rsid w:val="00D464D0"/>
    <w:rsid w:val="00D523AE"/>
    <w:rsid w:val="00D56523"/>
    <w:rsid w:val="00D57C27"/>
    <w:rsid w:val="00D62FBC"/>
    <w:rsid w:val="00D737C4"/>
    <w:rsid w:val="00D75FD9"/>
    <w:rsid w:val="00D90BDE"/>
    <w:rsid w:val="00D937EB"/>
    <w:rsid w:val="00DB641E"/>
    <w:rsid w:val="00DB7070"/>
    <w:rsid w:val="00DC2DD4"/>
    <w:rsid w:val="00DE6266"/>
    <w:rsid w:val="00E046EE"/>
    <w:rsid w:val="00E17FC1"/>
    <w:rsid w:val="00E20629"/>
    <w:rsid w:val="00E22D06"/>
    <w:rsid w:val="00E2459A"/>
    <w:rsid w:val="00E26981"/>
    <w:rsid w:val="00E551AD"/>
    <w:rsid w:val="00E70754"/>
    <w:rsid w:val="00E707EB"/>
    <w:rsid w:val="00E722F4"/>
    <w:rsid w:val="00E87ED8"/>
    <w:rsid w:val="00EA2F42"/>
    <w:rsid w:val="00EA55FE"/>
    <w:rsid w:val="00EB604B"/>
    <w:rsid w:val="00EC3C5E"/>
    <w:rsid w:val="00EC7145"/>
    <w:rsid w:val="00ED0DB8"/>
    <w:rsid w:val="00F00BA5"/>
    <w:rsid w:val="00F06DB9"/>
    <w:rsid w:val="00F11F3F"/>
    <w:rsid w:val="00F2385A"/>
    <w:rsid w:val="00F24FAE"/>
    <w:rsid w:val="00F251CF"/>
    <w:rsid w:val="00F2745F"/>
    <w:rsid w:val="00F360BC"/>
    <w:rsid w:val="00F403AA"/>
    <w:rsid w:val="00F4121E"/>
    <w:rsid w:val="00F45560"/>
    <w:rsid w:val="00F557E6"/>
    <w:rsid w:val="00F650B7"/>
    <w:rsid w:val="00F810C4"/>
    <w:rsid w:val="00F8133F"/>
    <w:rsid w:val="00F85CBB"/>
    <w:rsid w:val="00FA7109"/>
    <w:rsid w:val="00FC3CD4"/>
    <w:rsid w:val="00FD447F"/>
    <w:rsid w:val="00FD51FF"/>
    <w:rsid w:val="00FE4D8C"/>
    <w:rsid w:val="00FE60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FC771"/>
  <w15:chartTrackingRefBased/>
  <w15:docId w15:val="{BD378BEE-6210-4D73-A560-2EF33AE4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490C6B"/>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490C6B"/>
    <w:rPr>
      <w:sz w:val="20"/>
      <w:szCs w:val="20"/>
    </w:rPr>
  </w:style>
  <w:style w:type="character" w:styleId="DipnotBavurusu">
    <w:name w:val="footnote reference"/>
    <w:basedOn w:val="VarsaylanParagrafYazTipi"/>
    <w:semiHidden/>
    <w:unhideWhenUsed/>
    <w:rsid w:val="00490C6B"/>
    <w:rPr>
      <w:vertAlign w:val="superscript"/>
    </w:rPr>
  </w:style>
  <w:style w:type="character" w:styleId="AklamaBavurusu">
    <w:name w:val="annotation reference"/>
    <w:basedOn w:val="VarsaylanParagrafYazTipi"/>
    <w:uiPriority w:val="99"/>
    <w:semiHidden/>
    <w:unhideWhenUsed/>
    <w:rsid w:val="00490C6B"/>
    <w:rPr>
      <w:sz w:val="16"/>
      <w:szCs w:val="16"/>
    </w:rPr>
  </w:style>
  <w:style w:type="paragraph" w:styleId="AklamaMetni">
    <w:name w:val="annotation text"/>
    <w:basedOn w:val="Normal"/>
    <w:link w:val="AklamaMetniChar"/>
    <w:uiPriority w:val="99"/>
    <w:semiHidden/>
    <w:unhideWhenUsed/>
    <w:rsid w:val="00490C6B"/>
    <w:pPr>
      <w:spacing w:after="0" w:line="240" w:lineRule="auto"/>
    </w:pPr>
    <w:rPr>
      <w:sz w:val="20"/>
      <w:szCs w:val="20"/>
    </w:rPr>
  </w:style>
  <w:style w:type="character" w:customStyle="1" w:styleId="AklamaMetniChar">
    <w:name w:val="Açıklama Metni Char"/>
    <w:basedOn w:val="VarsaylanParagrafYazTipi"/>
    <w:link w:val="AklamaMetni"/>
    <w:uiPriority w:val="99"/>
    <w:semiHidden/>
    <w:rsid w:val="00490C6B"/>
    <w:rPr>
      <w:sz w:val="20"/>
      <w:szCs w:val="20"/>
    </w:rPr>
  </w:style>
  <w:style w:type="character" w:customStyle="1" w:styleId="grame">
    <w:name w:val="grame"/>
    <w:basedOn w:val="VarsaylanParagrafYazTipi"/>
    <w:rsid w:val="00490C6B"/>
  </w:style>
  <w:style w:type="paragraph" w:customStyle="1" w:styleId="ortabalkbold">
    <w:name w:val="ortabalkbold"/>
    <w:basedOn w:val="Normal"/>
    <w:rsid w:val="00490C6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490C6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90C6B"/>
    <w:rPr>
      <w:rFonts w:ascii="Segoe UI" w:hAnsi="Segoe UI" w:cs="Segoe UI"/>
      <w:sz w:val="18"/>
      <w:szCs w:val="18"/>
    </w:rPr>
  </w:style>
  <w:style w:type="paragraph" w:styleId="ListeParagraf">
    <w:name w:val="List Paragraph"/>
    <w:basedOn w:val="Normal"/>
    <w:uiPriority w:val="34"/>
    <w:qFormat/>
    <w:rsid w:val="00156F77"/>
    <w:pPr>
      <w:ind w:left="720"/>
      <w:contextualSpacing/>
    </w:pPr>
  </w:style>
  <w:style w:type="paragraph" w:customStyle="1" w:styleId="metin0">
    <w:name w:val="metin0"/>
    <w:basedOn w:val="Normal"/>
    <w:rsid w:val="00B33F8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B33F88"/>
  </w:style>
  <w:style w:type="paragraph" w:customStyle="1" w:styleId="metin">
    <w:name w:val="metin"/>
    <w:basedOn w:val="Normal"/>
    <w:rsid w:val="001D3AC6"/>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64051">
      <w:bodyDiv w:val="1"/>
      <w:marLeft w:val="0"/>
      <w:marRight w:val="0"/>
      <w:marTop w:val="0"/>
      <w:marBottom w:val="0"/>
      <w:divBdr>
        <w:top w:val="none" w:sz="0" w:space="0" w:color="auto"/>
        <w:left w:val="none" w:sz="0" w:space="0" w:color="auto"/>
        <w:bottom w:val="none" w:sz="0" w:space="0" w:color="auto"/>
        <w:right w:val="none" w:sz="0" w:space="0" w:color="auto"/>
      </w:divBdr>
    </w:div>
    <w:div w:id="580606314">
      <w:bodyDiv w:val="1"/>
      <w:marLeft w:val="0"/>
      <w:marRight w:val="0"/>
      <w:marTop w:val="0"/>
      <w:marBottom w:val="0"/>
      <w:divBdr>
        <w:top w:val="none" w:sz="0" w:space="0" w:color="auto"/>
        <w:left w:val="none" w:sz="0" w:space="0" w:color="auto"/>
        <w:bottom w:val="none" w:sz="0" w:space="0" w:color="auto"/>
        <w:right w:val="none" w:sz="0" w:space="0" w:color="auto"/>
      </w:divBdr>
    </w:div>
    <w:div w:id="782967810">
      <w:bodyDiv w:val="1"/>
      <w:marLeft w:val="0"/>
      <w:marRight w:val="0"/>
      <w:marTop w:val="0"/>
      <w:marBottom w:val="0"/>
      <w:divBdr>
        <w:top w:val="none" w:sz="0" w:space="0" w:color="auto"/>
        <w:left w:val="none" w:sz="0" w:space="0" w:color="auto"/>
        <w:bottom w:val="none" w:sz="0" w:space="0" w:color="auto"/>
        <w:right w:val="none" w:sz="0" w:space="0" w:color="auto"/>
      </w:divBdr>
    </w:div>
    <w:div w:id="790561910">
      <w:bodyDiv w:val="1"/>
      <w:marLeft w:val="0"/>
      <w:marRight w:val="0"/>
      <w:marTop w:val="0"/>
      <w:marBottom w:val="0"/>
      <w:divBdr>
        <w:top w:val="none" w:sz="0" w:space="0" w:color="auto"/>
        <w:left w:val="none" w:sz="0" w:space="0" w:color="auto"/>
        <w:bottom w:val="none" w:sz="0" w:space="0" w:color="auto"/>
        <w:right w:val="none" w:sz="0" w:space="0" w:color="auto"/>
      </w:divBdr>
    </w:div>
    <w:div w:id="1154373140">
      <w:bodyDiv w:val="1"/>
      <w:marLeft w:val="0"/>
      <w:marRight w:val="0"/>
      <w:marTop w:val="0"/>
      <w:marBottom w:val="0"/>
      <w:divBdr>
        <w:top w:val="none" w:sz="0" w:space="0" w:color="auto"/>
        <w:left w:val="none" w:sz="0" w:space="0" w:color="auto"/>
        <w:bottom w:val="none" w:sz="0" w:space="0" w:color="auto"/>
        <w:right w:val="none" w:sz="0" w:space="0" w:color="auto"/>
      </w:divBdr>
    </w:div>
    <w:div w:id="1691565364">
      <w:bodyDiv w:val="1"/>
      <w:marLeft w:val="0"/>
      <w:marRight w:val="0"/>
      <w:marTop w:val="0"/>
      <w:marBottom w:val="0"/>
      <w:divBdr>
        <w:top w:val="none" w:sz="0" w:space="0" w:color="auto"/>
        <w:left w:val="none" w:sz="0" w:space="0" w:color="auto"/>
        <w:bottom w:val="none" w:sz="0" w:space="0" w:color="auto"/>
        <w:right w:val="none" w:sz="0" w:space="0" w:color="auto"/>
      </w:divBdr>
    </w:div>
    <w:div w:id="1743716880">
      <w:bodyDiv w:val="1"/>
      <w:marLeft w:val="0"/>
      <w:marRight w:val="0"/>
      <w:marTop w:val="0"/>
      <w:marBottom w:val="0"/>
      <w:divBdr>
        <w:top w:val="none" w:sz="0" w:space="0" w:color="auto"/>
        <w:left w:val="none" w:sz="0" w:space="0" w:color="auto"/>
        <w:bottom w:val="none" w:sz="0" w:space="0" w:color="auto"/>
        <w:right w:val="none" w:sz="0" w:space="0" w:color="auto"/>
      </w:divBdr>
    </w:div>
    <w:div w:id="1772703513">
      <w:bodyDiv w:val="1"/>
      <w:marLeft w:val="0"/>
      <w:marRight w:val="0"/>
      <w:marTop w:val="0"/>
      <w:marBottom w:val="0"/>
      <w:divBdr>
        <w:top w:val="none" w:sz="0" w:space="0" w:color="auto"/>
        <w:left w:val="none" w:sz="0" w:space="0" w:color="auto"/>
        <w:bottom w:val="none" w:sz="0" w:space="0" w:color="auto"/>
        <w:right w:val="none" w:sz="0" w:space="0" w:color="auto"/>
      </w:divBdr>
    </w:div>
    <w:div w:id="180815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40</Pages>
  <Words>17278</Words>
  <Characters>98486</Characters>
  <Application>Microsoft Office Word</Application>
  <DocSecurity>0</DocSecurity>
  <Lines>820</Lines>
  <Paragraphs>231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Şerife Tuğba ÖZEROĞLU 194538</dc:creator>
  <cp:keywords/>
  <dc:description/>
  <cp:lastModifiedBy>Şerife Tuğba ÖZEROĞLU 194538</cp:lastModifiedBy>
  <cp:revision>157</cp:revision>
  <cp:lastPrinted>2023-05-02T09:03:00Z</cp:lastPrinted>
  <dcterms:created xsi:type="dcterms:W3CDTF">2023-05-03T14:07:00Z</dcterms:created>
  <dcterms:modified xsi:type="dcterms:W3CDTF">2023-05-04T16:06:00Z</dcterms:modified>
</cp:coreProperties>
</file>