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0CE1DD" w14:textId="77777777" w:rsidR="00E36ECF" w:rsidRDefault="00E36ECF" w:rsidP="00E36ECF">
      <w:pPr>
        <w:spacing w:before="18" w:line="220" w:lineRule="exact"/>
        <w:rPr>
          <w:sz w:val="22"/>
          <w:szCs w:val="22"/>
        </w:rPr>
      </w:pPr>
    </w:p>
    <w:p w14:paraId="4441CC5A" w14:textId="77777777" w:rsidR="00E36ECF" w:rsidRDefault="00E36ECF" w:rsidP="00F2320C">
      <w:pPr>
        <w:spacing w:before="18" w:line="22" w:lineRule="atLeast"/>
        <w:ind w:left="90" w:right="115"/>
        <w:jc w:val="center"/>
        <w:rPr>
          <w:rFonts w:ascii="Arial Black" w:eastAsia="Calibri" w:hAnsi="Arial Black" w:cs="Calibri"/>
          <w:b/>
          <w:spacing w:val="1"/>
          <w:sz w:val="22"/>
          <w:szCs w:val="22"/>
        </w:rPr>
      </w:pPr>
      <w:r>
        <w:rPr>
          <w:rFonts w:ascii="Arial Black" w:eastAsia="Calibri" w:hAnsi="Arial Black" w:cs="Calibri"/>
          <w:b/>
          <w:spacing w:val="1"/>
          <w:sz w:val="22"/>
          <w:szCs w:val="22"/>
        </w:rPr>
        <w:t xml:space="preserve">MINISTRY OF </w:t>
      </w:r>
      <w:r w:rsidR="00BE0A89">
        <w:rPr>
          <w:rFonts w:ascii="Arial Black" w:eastAsia="Calibri" w:hAnsi="Arial Black" w:cs="Calibri"/>
          <w:b/>
          <w:spacing w:val="1"/>
          <w:sz w:val="22"/>
          <w:szCs w:val="22"/>
        </w:rPr>
        <w:t xml:space="preserve">SOCIAL TRANSFORMATION, </w:t>
      </w:r>
      <w:r w:rsidR="00F2320C">
        <w:rPr>
          <w:rFonts w:ascii="Arial Black" w:eastAsia="Calibri" w:hAnsi="Arial Black" w:cs="Calibri"/>
          <w:b/>
          <w:spacing w:val="1"/>
          <w:sz w:val="22"/>
          <w:szCs w:val="22"/>
        </w:rPr>
        <w:t>HUMAN RESOURCE DEVELOPMNENT, YOUTH AND GENDER AFFAIRS</w:t>
      </w:r>
    </w:p>
    <w:p w14:paraId="2B497648" w14:textId="77777777" w:rsidR="00E36ECF" w:rsidRPr="0052418F" w:rsidRDefault="00E36ECF" w:rsidP="00E36ECF">
      <w:pPr>
        <w:spacing w:before="18" w:line="22" w:lineRule="atLeast"/>
        <w:ind w:left="90" w:right="115"/>
        <w:jc w:val="both"/>
        <w:rPr>
          <w:rFonts w:ascii="Arial Black" w:eastAsia="Calibri" w:hAnsi="Arial Black" w:cs="Calibri"/>
          <w:b/>
          <w:spacing w:val="1"/>
          <w:sz w:val="22"/>
          <w:szCs w:val="22"/>
        </w:rPr>
      </w:pPr>
    </w:p>
    <w:p w14:paraId="07EA2A6B" w14:textId="7699ED89" w:rsidR="00E36ECF" w:rsidRPr="0052418F" w:rsidRDefault="00E36ECF" w:rsidP="00D519D7">
      <w:pPr>
        <w:spacing w:before="18" w:line="22" w:lineRule="atLeast"/>
        <w:ind w:left="90" w:right="115"/>
        <w:jc w:val="both"/>
        <w:rPr>
          <w:rFonts w:ascii="Arial Black" w:eastAsia="Calibri" w:hAnsi="Arial Black" w:cs="Calibri"/>
          <w:b/>
          <w:spacing w:val="1"/>
          <w:sz w:val="22"/>
          <w:szCs w:val="22"/>
        </w:rPr>
      </w:pPr>
      <w:r w:rsidRPr="0052418F">
        <w:rPr>
          <w:rFonts w:ascii="Arial Black" w:eastAsia="Calibri" w:hAnsi="Arial Black" w:cs="Calibri"/>
          <w:b/>
          <w:spacing w:val="1"/>
          <w:sz w:val="22"/>
          <w:szCs w:val="22"/>
        </w:rPr>
        <w:t>THE</w:t>
      </w:r>
      <w:r>
        <w:rPr>
          <w:rFonts w:ascii="Arial Black" w:eastAsia="Calibri" w:hAnsi="Arial Black" w:cs="Calibri"/>
          <w:b/>
          <w:spacing w:val="1"/>
          <w:sz w:val="22"/>
          <w:szCs w:val="22"/>
        </w:rPr>
        <w:t xml:space="preserve"> HONOURABLE </w:t>
      </w:r>
      <w:r w:rsidR="00F2320C">
        <w:rPr>
          <w:rFonts w:ascii="Arial Black" w:eastAsia="Calibri" w:hAnsi="Arial Black" w:cs="Calibri"/>
          <w:b/>
          <w:spacing w:val="1"/>
          <w:sz w:val="22"/>
          <w:szCs w:val="22"/>
        </w:rPr>
        <w:t xml:space="preserve">SAMANTHA MARSHALL </w:t>
      </w:r>
      <w:r>
        <w:rPr>
          <w:rFonts w:ascii="Arial Black" w:eastAsia="Calibri" w:hAnsi="Arial Black" w:cs="Calibri"/>
          <w:b/>
          <w:spacing w:val="1"/>
          <w:sz w:val="22"/>
          <w:szCs w:val="22"/>
        </w:rPr>
        <w:tab/>
      </w:r>
    </w:p>
    <w:p w14:paraId="3D69FFFF" w14:textId="77777777" w:rsidR="00E36ECF" w:rsidRPr="0052418F" w:rsidRDefault="00E36ECF" w:rsidP="00E36ECF">
      <w:pPr>
        <w:spacing w:before="18" w:line="22" w:lineRule="atLeast"/>
        <w:ind w:left="90" w:right="115"/>
        <w:jc w:val="both"/>
        <w:rPr>
          <w:rFonts w:ascii="Arial Black" w:eastAsia="Calibri" w:hAnsi="Arial Black" w:cs="Calibri"/>
          <w:b/>
          <w:spacing w:val="1"/>
          <w:sz w:val="22"/>
          <w:szCs w:val="22"/>
        </w:rPr>
      </w:pPr>
    </w:p>
    <w:p w14:paraId="2B674FD1" w14:textId="471BC501" w:rsidR="00DA7044" w:rsidRDefault="00E36ECF" w:rsidP="001660AE">
      <w:pPr>
        <w:spacing w:before="18" w:line="22" w:lineRule="atLeast"/>
        <w:ind w:left="2150" w:right="115" w:hanging="2060"/>
        <w:jc w:val="both"/>
        <w:rPr>
          <w:rFonts w:ascii="Arial Black" w:eastAsia="Calibri" w:hAnsi="Arial Black" w:cs="Calibri"/>
          <w:b/>
          <w:spacing w:val="1"/>
          <w:sz w:val="22"/>
          <w:szCs w:val="22"/>
        </w:rPr>
      </w:pPr>
      <w:r w:rsidRPr="0052418F">
        <w:rPr>
          <w:rFonts w:ascii="Arial Black" w:eastAsia="Calibri" w:hAnsi="Arial Black" w:cs="Calibri"/>
          <w:b/>
          <w:spacing w:val="1"/>
          <w:sz w:val="22"/>
          <w:szCs w:val="22"/>
        </w:rPr>
        <w:t xml:space="preserve">SUBJECT: </w:t>
      </w:r>
      <w:r w:rsidRPr="0052418F">
        <w:rPr>
          <w:rFonts w:ascii="Arial Black" w:eastAsia="Calibri" w:hAnsi="Arial Black" w:cs="Calibri"/>
          <w:b/>
          <w:spacing w:val="1"/>
          <w:sz w:val="22"/>
          <w:szCs w:val="22"/>
        </w:rPr>
        <w:tab/>
      </w:r>
      <w:r w:rsidR="002B287E">
        <w:rPr>
          <w:rFonts w:ascii="Arial Black" w:eastAsia="Calibri" w:hAnsi="Arial Black" w:cs="Calibri"/>
          <w:b/>
          <w:spacing w:val="1"/>
          <w:sz w:val="22"/>
          <w:szCs w:val="22"/>
        </w:rPr>
        <w:t xml:space="preserve">CEDAW </w:t>
      </w:r>
      <w:r w:rsidR="00517C40">
        <w:rPr>
          <w:rFonts w:ascii="Arial Black" w:eastAsia="Calibri" w:hAnsi="Arial Black" w:cs="Calibri"/>
          <w:b/>
          <w:spacing w:val="1"/>
          <w:sz w:val="22"/>
          <w:szCs w:val="22"/>
        </w:rPr>
        <w:t>72</w:t>
      </w:r>
      <w:r w:rsidR="00517C40" w:rsidRPr="00517C40">
        <w:rPr>
          <w:rFonts w:ascii="Arial Black" w:eastAsia="Calibri" w:hAnsi="Arial Black" w:cs="Calibri"/>
          <w:b/>
          <w:spacing w:val="1"/>
          <w:sz w:val="22"/>
          <w:szCs w:val="22"/>
          <w:vertAlign w:val="superscript"/>
        </w:rPr>
        <w:t>nd</w:t>
      </w:r>
      <w:r w:rsidR="00517C40">
        <w:rPr>
          <w:rFonts w:ascii="Arial Black" w:eastAsia="Calibri" w:hAnsi="Arial Black" w:cs="Calibri"/>
          <w:b/>
          <w:spacing w:val="1"/>
          <w:sz w:val="22"/>
          <w:szCs w:val="22"/>
        </w:rPr>
        <w:t xml:space="preserve"> Session: </w:t>
      </w:r>
      <w:r w:rsidR="002B287E">
        <w:rPr>
          <w:rFonts w:ascii="Arial Black" w:eastAsia="Calibri" w:hAnsi="Arial Black" w:cs="Calibri"/>
          <w:b/>
          <w:spacing w:val="1"/>
          <w:sz w:val="22"/>
          <w:szCs w:val="22"/>
        </w:rPr>
        <w:t xml:space="preserve">Antigua and Barbuda’s </w:t>
      </w:r>
      <w:r w:rsidR="00DA7044">
        <w:rPr>
          <w:rFonts w:ascii="Arial Black" w:eastAsia="Calibri" w:hAnsi="Arial Black" w:cs="Calibri"/>
          <w:b/>
          <w:spacing w:val="1"/>
          <w:sz w:val="22"/>
          <w:szCs w:val="22"/>
        </w:rPr>
        <w:t xml:space="preserve">Opening Statement </w:t>
      </w:r>
    </w:p>
    <w:p w14:paraId="520DD921" w14:textId="77777777" w:rsidR="00DA7044" w:rsidRDefault="00DA7044" w:rsidP="001660AE">
      <w:pPr>
        <w:spacing w:before="18" w:line="22" w:lineRule="atLeast"/>
        <w:ind w:left="2150" w:right="115" w:hanging="2060"/>
        <w:jc w:val="both"/>
        <w:rPr>
          <w:rFonts w:ascii="Arial Black" w:eastAsia="Calibri" w:hAnsi="Arial Black" w:cs="Calibri"/>
          <w:b/>
          <w:spacing w:val="1"/>
          <w:sz w:val="22"/>
          <w:szCs w:val="22"/>
        </w:rPr>
      </w:pPr>
    </w:p>
    <w:p w14:paraId="42CD70BA" w14:textId="3BB76901" w:rsidR="00DA7044" w:rsidRPr="00BE1F0C" w:rsidRDefault="00F84053" w:rsidP="00BE1F0C">
      <w:pPr>
        <w:pStyle w:val="NormalWeb"/>
        <w:jc w:val="both"/>
        <w:rPr>
          <w:rFonts w:ascii="Arial" w:hAnsi="Arial" w:cs="Arial"/>
          <w:sz w:val="28"/>
          <w:szCs w:val="28"/>
        </w:rPr>
      </w:pPr>
      <w:r>
        <w:rPr>
          <w:rFonts w:ascii="Arial" w:hAnsi="Arial" w:cs="Arial"/>
          <w:sz w:val="28"/>
          <w:szCs w:val="28"/>
        </w:rPr>
        <w:t>Madam Chair</w:t>
      </w:r>
      <w:r w:rsidR="00DA7044" w:rsidRPr="00BE1F0C">
        <w:rPr>
          <w:rFonts w:ascii="Arial" w:hAnsi="Arial" w:cs="Arial"/>
          <w:sz w:val="28"/>
          <w:szCs w:val="28"/>
        </w:rPr>
        <w:t xml:space="preserve">, Distinguished Members of the Committee, </w:t>
      </w:r>
      <w:r>
        <w:rPr>
          <w:rFonts w:ascii="Arial" w:hAnsi="Arial" w:cs="Arial"/>
          <w:sz w:val="28"/>
          <w:szCs w:val="28"/>
        </w:rPr>
        <w:t>Members of Civil Society O</w:t>
      </w:r>
      <w:r w:rsidR="00504A4E">
        <w:rPr>
          <w:rFonts w:ascii="Arial" w:hAnsi="Arial" w:cs="Arial"/>
          <w:sz w:val="28"/>
          <w:szCs w:val="28"/>
        </w:rPr>
        <w:t xml:space="preserve">rganizations, </w:t>
      </w:r>
      <w:r>
        <w:rPr>
          <w:rFonts w:ascii="Arial" w:hAnsi="Arial" w:cs="Arial"/>
          <w:sz w:val="28"/>
          <w:szCs w:val="28"/>
        </w:rPr>
        <w:t>Observer D</w:t>
      </w:r>
      <w:r w:rsidR="001F074E">
        <w:rPr>
          <w:rFonts w:ascii="Arial" w:hAnsi="Arial" w:cs="Arial"/>
          <w:sz w:val="28"/>
          <w:szCs w:val="28"/>
        </w:rPr>
        <w:t xml:space="preserve">elegations, </w:t>
      </w:r>
      <w:r>
        <w:rPr>
          <w:rFonts w:ascii="Arial" w:hAnsi="Arial" w:cs="Arial"/>
          <w:sz w:val="28"/>
          <w:szCs w:val="28"/>
        </w:rPr>
        <w:t>All, good morning</w:t>
      </w:r>
      <w:r w:rsidR="00DA7044" w:rsidRPr="00BE1F0C">
        <w:rPr>
          <w:rFonts w:ascii="Arial" w:hAnsi="Arial" w:cs="Arial"/>
          <w:sz w:val="28"/>
          <w:szCs w:val="28"/>
        </w:rPr>
        <w:t xml:space="preserve"> </w:t>
      </w:r>
    </w:p>
    <w:p w14:paraId="18DD9CC0" w14:textId="0C3C514F" w:rsidR="005979F2" w:rsidRDefault="00AB14CD" w:rsidP="00BE1F0C">
      <w:pPr>
        <w:pStyle w:val="NormalWeb"/>
        <w:jc w:val="both"/>
        <w:rPr>
          <w:rFonts w:ascii="Arial" w:hAnsi="Arial" w:cs="Arial"/>
          <w:sz w:val="28"/>
          <w:szCs w:val="28"/>
        </w:rPr>
      </w:pPr>
      <w:r>
        <w:rPr>
          <w:rFonts w:ascii="Arial" w:hAnsi="Arial" w:cs="Arial"/>
          <w:sz w:val="28"/>
          <w:szCs w:val="28"/>
        </w:rPr>
        <w:t xml:space="preserve">As Minister with responsibility for Gender Affairs </w:t>
      </w:r>
      <w:r w:rsidR="00C92671">
        <w:rPr>
          <w:rFonts w:ascii="Arial" w:hAnsi="Arial" w:cs="Arial"/>
          <w:sz w:val="28"/>
          <w:szCs w:val="28"/>
        </w:rPr>
        <w:t>I bring you warm greetings o</w:t>
      </w:r>
      <w:r w:rsidR="00DA7044" w:rsidRPr="00BE1F0C">
        <w:rPr>
          <w:rFonts w:ascii="Arial" w:hAnsi="Arial" w:cs="Arial"/>
          <w:sz w:val="28"/>
          <w:szCs w:val="28"/>
        </w:rPr>
        <w:t xml:space="preserve">n behalf of the Government of </w:t>
      </w:r>
      <w:r w:rsidR="00C92671">
        <w:rPr>
          <w:rFonts w:ascii="Arial" w:hAnsi="Arial" w:cs="Arial"/>
          <w:sz w:val="28"/>
          <w:szCs w:val="28"/>
        </w:rPr>
        <w:t xml:space="preserve">the twin-island state of </w:t>
      </w:r>
      <w:r w:rsidR="00DA7044" w:rsidRPr="00BE1F0C">
        <w:rPr>
          <w:rFonts w:ascii="Arial" w:hAnsi="Arial" w:cs="Arial"/>
          <w:sz w:val="28"/>
          <w:szCs w:val="28"/>
        </w:rPr>
        <w:t>Antigua and Barbuda</w:t>
      </w:r>
      <w:r w:rsidR="00C92671">
        <w:rPr>
          <w:rFonts w:ascii="Arial" w:hAnsi="Arial" w:cs="Arial"/>
          <w:sz w:val="28"/>
          <w:szCs w:val="28"/>
        </w:rPr>
        <w:t>.</w:t>
      </w:r>
    </w:p>
    <w:p w14:paraId="40431FC8" w14:textId="77E95829" w:rsidR="005979F2" w:rsidRPr="005979F2" w:rsidRDefault="005979F2" w:rsidP="005979F2">
      <w:pPr>
        <w:pStyle w:val="NormalWeb"/>
        <w:jc w:val="both"/>
        <w:rPr>
          <w:rFonts w:ascii="Arial" w:hAnsi="Arial" w:cs="Arial"/>
          <w:sz w:val="28"/>
          <w:szCs w:val="28"/>
        </w:rPr>
      </w:pPr>
      <w:r w:rsidRPr="005979F2">
        <w:rPr>
          <w:rFonts w:ascii="Arial" w:hAnsi="Arial" w:cs="Arial"/>
          <w:sz w:val="28"/>
          <w:szCs w:val="28"/>
        </w:rPr>
        <w:t xml:space="preserve">It is </w:t>
      </w:r>
      <w:r>
        <w:rPr>
          <w:rFonts w:ascii="Arial" w:hAnsi="Arial" w:cs="Arial"/>
          <w:sz w:val="28"/>
          <w:szCs w:val="28"/>
        </w:rPr>
        <w:t xml:space="preserve">our </w:t>
      </w:r>
      <w:r w:rsidR="009F2BFD">
        <w:rPr>
          <w:rFonts w:ascii="Arial" w:hAnsi="Arial" w:cs="Arial"/>
          <w:sz w:val="28"/>
          <w:szCs w:val="28"/>
        </w:rPr>
        <w:t xml:space="preserve">honor </w:t>
      </w:r>
      <w:r w:rsidRPr="005979F2">
        <w:rPr>
          <w:rFonts w:ascii="Arial" w:hAnsi="Arial" w:cs="Arial"/>
          <w:sz w:val="28"/>
          <w:szCs w:val="28"/>
        </w:rPr>
        <w:t>to share infor</w:t>
      </w:r>
      <w:r>
        <w:rPr>
          <w:rFonts w:ascii="Arial" w:hAnsi="Arial" w:cs="Arial"/>
          <w:sz w:val="28"/>
          <w:szCs w:val="28"/>
        </w:rPr>
        <w:t xml:space="preserve">mation on the measures taken by </w:t>
      </w:r>
      <w:r w:rsidRPr="005979F2">
        <w:rPr>
          <w:rFonts w:ascii="Arial" w:hAnsi="Arial" w:cs="Arial"/>
          <w:sz w:val="28"/>
          <w:szCs w:val="28"/>
        </w:rPr>
        <w:t xml:space="preserve">the Government of </w:t>
      </w:r>
      <w:r>
        <w:rPr>
          <w:rFonts w:ascii="Arial" w:hAnsi="Arial" w:cs="Arial"/>
          <w:sz w:val="28"/>
          <w:szCs w:val="28"/>
        </w:rPr>
        <w:t xml:space="preserve">Antigua and Barbuda to </w:t>
      </w:r>
      <w:r w:rsidR="00A03ED6">
        <w:rPr>
          <w:rFonts w:ascii="Arial" w:hAnsi="Arial" w:cs="Arial"/>
          <w:sz w:val="28"/>
          <w:szCs w:val="28"/>
        </w:rPr>
        <w:t>eliminate</w:t>
      </w:r>
      <w:r w:rsidRPr="005979F2">
        <w:rPr>
          <w:rFonts w:ascii="Arial" w:hAnsi="Arial" w:cs="Arial"/>
          <w:sz w:val="28"/>
          <w:szCs w:val="28"/>
        </w:rPr>
        <w:t xml:space="preserve"> discri</w:t>
      </w:r>
      <w:r>
        <w:rPr>
          <w:rFonts w:ascii="Arial" w:hAnsi="Arial" w:cs="Arial"/>
          <w:sz w:val="28"/>
          <w:szCs w:val="28"/>
        </w:rPr>
        <w:t xml:space="preserve">mination against women </w:t>
      </w:r>
      <w:r w:rsidRPr="005979F2">
        <w:rPr>
          <w:rFonts w:ascii="Arial" w:hAnsi="Arial" w:cs="Arial"/>
          <w:sz w:val="28"/>
          <w:szCs w:val="28"/>
        </w:rPr>
        <w:t xml:space="preserve">in the country. </w:t>
      </w:r>
      <w:r w:rsidR="008242C5">
        <w:rPr>
          <w:rFonts w:ascii="Arial" w:hAnsi="Arial" w:cs="Arial"/>
          <w:sz w:val="28"/>
          <w:szCs w:val="28"/>
        </w:rPr>
        <w:t xml:space="preserve">Since </w:t>
      </w:r>
      <w:r>
        <w:rPr>
          <w:rFonts w:ascii="Arial" w:hAnsi="Arial" w:cs="Arial"/>
          <w:sz w:val="28"/>
          <w:szCs w:val="28"/>
        </w:rPr>
        <w:t>Antigua and Barbuda’s last review in 1997,</w:t>
      </w:r>
      <w:r w:rsidR="008242C5">
        <w:rPr>
          <w:rFonts w:ascii="Arial" w:hAnsi="Arial" w:cs="Arial"/>
          <w:sz w:val="28"/>
          <w:szCs w:val="28"/>
        </w:rPr>
        <w:t xml:space="preserve"> which</w:t>
      </w:r>
      <w:r>
        <w:rPr>
          <w:rFonts w:ascii="Arial" w:hAnsi="Arial" w:cs="Arial"/>
          <w:sz w:val="28"/>
          <w:szCs w:val="28"/>
        </w:rPr>
        <w:t xml:space="preserve"> </w:t>
      </w:r>
      <w:r w:rsidR="008242C5">
        <w:rPr>
          <w:rFonts w:ascii="Arial" w:hAnsi="Arial" w:cs="Arial"/>
          <w:sz w:val="28"/>
          <w:szCs w:val="28"/>
        </w:rPr>
        <w:t xml:space="preserve">comprised </w:t>
      </w:r>
      <w:r>
        <w:rPr>
          <w:rFonts w:ascii="Arial" w:hAnsi="Arial" w:cs="Arial"/>
          <w:sz w:val="28"/>
          <w:szCs w:val="28"/>
        </w:rPr>
        <w:t>of its First, Secon</w:t>
      </w:r>
      <w:r w:rsidR="00F84053">
        <w:rPr>
          <w:rFonts w:ascii="Arial" w:hAnsi="Arial" w:cs="Arial"/>
          <w:sz w:val="28"/>
          <w:szCs w:val="28"/>
        </w:rPr>
        <w:t>d and Third C</w:t>
      </w:r>
      <w:r w:rsidR="00A03ED6">
        <w:rPr>
          <w:rFonts w:ascii="Arial" w:hAnsi="Arial" w:cs="Arial"/>
          <w:sz w:val="28"/>
          <w:szCs w:val="28"/>
        </w:rPr>
        <w:t xml:space="preserve">ombined </w:t>
      </w:r>
      <w:r w:rsidR="00F84053">
        <w:rPr>
          <w:rFonts w:ascii="Arial" w:hAnsi="Arial" w:cs="Arial"/>
          <w:sz w:val="28"/>
          <w:szCs w:val="28"/>
        </w:rPr>
        <w:t>R</w:t>
      </w:r>
      <w:r w:rsidR="00A03ED6">
        <w:rPr>
          <w:rFonts w:ascii="Arial" w:hAnsi="Arial" w:cs="Arial"/>
          <w:sz w:val="28"/>
          <w:szCs w:val="28"/>
        </w:rPr>
        <w:t>eports t</w:t>
      </w:r>
      <w:r>
        <w:rPr>
          <w:rFonts w:ascii="Arial" w:hAnsi="Arial" w:cs="Arial"/>
          <w:sz w:val="28"/>
          <w:szCs w:val="28"/>
        </w:rPr>
        <w:t xml:space="preserve">here has been significant </w:t>
      </w:r>
      <w:r w:rsidR="00F84053">
        <w:rPr>
          <w:rFonts w:ascii="Arial" w:hAnsi="Arial" w:cs="Arial"/>
          <w:sz w:val="28"/>
          <w:szCs w:val="28"/>
        </w:rPr>
        <w:t xml:space="preserve">progress in the </w:t>
      </w:r>
      <w:r w:rsidR="00F84053" w:rsidRPr="00750819">
        <w:rPr>
          <w:rFonts w:ascii="Arial" w:hAnsi="Arial" w:cs="Arial"/>
          <w:sz w:val="28"/>
          <w:szCs w:val="28"/>
        </w:rPr>
        <w:t>status</w:t>
      </w:r>
      <w:r w:rsidR="00A03ED6" w:rsidRPr="00750819">
        <w:rPr>
          <w:rFonts w:ascii="Arial" w:hAnsi="Arial" w:cs="Arial"/>
          <w:sz w:val="28"/>
          <w:szCs w:val="28"/>
        </w:rPr>
        <w:t xml:space="preserve"> </w:t>
      </w:r>
      <w:r w:rsidR="00A03ED6">
        <w:rPr>
          <w:rFonts w:ascii="Arial" w:hAnsi="Arial" w:cs="Arial"/>
          <w:sz w:val="28"/>
          <w:szCs w:val="28"/>
        </w:rPr>
        <w:t xml:space="preserve">of our women.  </w:t>
      </w:r>
      <w:r>
        <w:rPr>
          <w:rFonts w:ascii="Arial" w:hAnsi="Arial" w:cs="Arial"/>
          <w:sz w:val="28"/>
          <w:szCs w:val="28"/>
        </w:rPr>
        <w:t xml:space="preserve">I am pleased </w:t>
      </w:r>
      <w:r w:rsidR="00A03ED6">
        <w:rPr>
          <w:rFonts w:ascii="Arial" w:hAnsi="Arial" w:cs="Arial"/>
          <w:sz w:val="28"/>
          <w:szCs w:val="28"/>
        </w:rPr>
        <w:t>therefore, to have this</w:t>
      </w:r>
      <w:r>
        <w:rPr>
          <w:rFonts w:ascii="Arial" w:hAnsi="Arial" w:cs="Arial"/>
          <w:sz w:val="28"/>
          <w:szCs w:val="28"/>
        </w:rPr>
        <w:t xml:space="preserve"> opportunity to engage in constructive discussion on how we translated the international obligations of CEDAW into specific activities and legislation</w:t>
      </w:r>
      <w:r w:rsidR="008242C5">
        <w:rPr>
          <w:rFonts w:ascii="Arial" w:hAnsi="Arial" w:cs="Arial"/>
          <w:sz w:val="28"/>
          <w:szCs w:val="28"/>
        </w:rPr>
        <w:t xml:space="preserve"> and how we can address the gaps that remain</w:t>
      </w:r>
      <w:r w:rsidRPr="005979F2">
        <w:rPr>
          <w:rFonts w:ascii="Arial" w:hAnsi="Arial" w:cs="Arial"/>
          <w:sz w:val="28"/>
          <w:szCs w:val="28"/>
        </w:rPr>
        <w:t>.</w:t>
      </w:r>
    </w:p>
    <w:p w14:paraId="3F734726" w14:textId="69E450EC" w:rsidR="0031385B" w:rsidRDefault="00300ABB" w:rsidP="00BE1F0C">
      <w:pPr>
        <w:pStyle w:val="NormalWeb"/>
        <w:jc w:val="both"/>
        <w:rPr>
          <w:rFonts w:ascii="Arial" w:hAnsi="Arial" w:cs="Arial"/>
          <w:sz w:val="28"/>
          <w:szCs w:val="28"/>
        </w:rPr>
      </w:pPr>
      <w:r>
        <w:rPr>
          <w:rFonts w:ascii="Arial" w:hAnsi="Arial" w:cs="Arial"/>
          <w:sz w:val="28"/>
          <w:szCs w:val="28"/>
        </w:rPr>
        <w:t xml:space="preserve">The delegation of Antigua and Barbuda </w:t>
      </w:r>
      <w:r w:rsidR="00AB14CD">
        <w:rPr>
          <w:rFonts w:ascii="Arial" w:hAnsi="Arial" w:cs="Arial"/>
          <w:sz w:val="28"/>
          <w:szCs w:val="28"/>
        </w:rPr>
        <w:t>consists</w:t>
      </w:r>
      <w:r>
        <w:rPr>
          <w:rFonts w:ascii="Arial" w:hAnsi="Arial" w:cs="Arial"/>
          <w:sz w:val="28"/>
          <w:szCs w:val="28"/>
        </w:rPr>
        <w:t xml:space="preserve"> of two (2) persons; </w:t>
      </w:r>
      <w:r w:rsidR="005979F2">
        <w:rPr>
          <w:rFonts w:ascii="Arial" w:hAnsi="Arial" w:cs="Arial"/>
          <w:sz w:val="28"/>
          <w:szCs w:val="28"/>
        </w:rPr>
        <w:t xml:space="preserve">Ms. </w:t>
      </w:r>
      <w:r>
        <w:rPr>
          <w:rFonts w:ascii="Arial" w:hAnsi="Arial" w:cs="Arial"/>
          <w:sz w:val="28"/>
          <w:szCs w:val="28"/>
        </w:rPr>
        <w:t>Farmala Jacobs, Acting Executive Director of the Directorate of Gender Affairs</w:t>
      </w:r>
      <w:r w:rsidR="00A827BF">
        <w:rPr>
          <w:rFonts w:ascii="Arial" w:hAnsi="Arial" w:cs="Arial"/>
          <w:sz w:val="28"/>
          <w:szCs w:val="28"/>
        </w:rPr>
        <w:t xml:space="preserve"> and me</w:t>
      </w:r>
      <w:r w:rsidR="00F84053">
        <w:rPr>
          <w:rFonts w:ascii="Arial" w:hAnsi="Arial" w:cs="Arial"/>
          <w:sz w:val="28"/>
          <w:szCs w:val="28"/>
        </w:rPr>
        <w:t xml:space="preserve">, </w:t>
      </w:r>
      <w:r w:rsidR="00F84053" w:rsidRPr="00750819">
        <w:rPr>
          <w:rFonts w:ascii="Arial" w:hAnsi="Arial" w:cs="Arial"/>
          <w:sz w:val="28"/>
          <w:szCs w:val="28"/>
        </w:rPr>
        <w:t>as Minister with responsibility for Social Transformation, Human Resource Development, Youth and Gender Affairs.</w:t>
      </w:r>
      <w:r w:rsidR="00F84053">
        <w:rPr>
          <w:rFonts w:ascii="Arial" w:hAnsi="Arial" w:cs="Arial"/>
          <w:sz w:val="28"/>
          <w:szCs w:val="28"/>
        </w:rPr>
        <w:t xml:space="preserve"> H</w:t>
      </w:r>
      <w:r w:rsidR="00A827BF">
        <w:rPr>
          <w:rFonts w:ascii="Arial" w:hAnsi="Arial" w:cs="Arial"/>
          <w:sz w:val="28"/>
          <w:szCs w:val="28"/>
        </w:rPr>
        <w:t>owever, invaluable support and contribution</w:t>
      </w:r>
      <w:r w:rsidR="00F84053">
        <w:rPr>
          <w:rFonts w:ascii="Arial" w:hAnsi="Arial" w:cs="Arial"/>
          <w:sz w:val="28"/>
          <w:szCs w:val="28"/>
        </w:rPr>
        <w:t>s</w:t>
      </w:r>
      <w:r w:rsidR="00A827BF">
        <w:rPr>
          <w:rFonts w:ascii="Arial" w:hAnsi="Arial" w:cs="Arial"/>
          <w:sz w:val="28"/>
          <w:szCs w:val="28"/>
        </w:rPr>
        <w:t xml:space="preserve"> were received from m</w:t>
      </w:r>
      <w:r w:rsidR="00757CBC" w:rsidRPr="00757CBC">
        <w:rPr>
          <w:rFonts w:ascii="Arial" w:hAnsi="Arial" w:cs="Arial"/>
          <w:sz w:val="28"/>
          <w:szCs w:val="28"/>
        </w:rPr>
        <w:t>any stakeholders</w:t>
      </w:r>
      <w:r w:rsidR="008242C5">
        <w:rPr>
          <w:rFonts w:ascii="Arial" w:hAnsi="Arial" w:cs="Arial"/>
          <w:sz w:val="28"/>
          <w:szCs w:val="28"/>
        </w:rPr>
        <w:t xml:space="preserve"> across government, the </w:t>
      </w:r>
      <w:r w:rsidR="00A827BF">
        <w:rPr>
          <w:rFonts w:ascii="Arial" w:hAnsi="Arial" w:cs="Arial"/>
          <w:sz w:val="28"/>
          <w:szCs w:val="28"/>
        </w:rPr>
        <w:t>private sector and civil society</w:t>
      </w:r>
      <w:r w:rsidR="00757CBC" w:rsidRPr="00757CBC">
        <w:rPr>
          <w:rFonts w:ascii="Arial" w:hAnsi="Arial" w:cs="Arial"/>
          <w:sz w:val="28"/>
          <w:szCs w:val="28"/>
        </w:rPr>
        <w:t xml:space="preserve">. </w:t>
      </w:r>
    </w:p>
    <w:p w14:paraId="7701682A" w14:textId="0F61A0DE" w:rsidR="00F84053" w:rsidRDefault="0031385B" w:rsidP="00A37793">
      <w:pPr>
        <w:pStyle w:val="NormalWeb"/>
        <w:jc w:val="both"/>
        <w:rPr>
          <w:rFonts w:ascii="Arial" w:hAnsi="Arial" w:cs="Arial"/>
          <w:sz w:val="28"/>
          <w:szCs w:val="28"/>
        </w:rPr>
      </w:pPr>
      <w:r>
        <w:rPr>
          <w:rFonts w:ascii="Arial" w:hAnsi="Arial" w:cs="Arial"/>
          <w:sz w:val="28"/>
          <w:szCs w:val="28"/>
        </w:rPr>
        <w:t>A special thank you is extend</w:t>
      </w:r>
      <w:r w:rsidR="00A827BF">
        <w:rPr>
          <w:rFonts w:ascii="Arial" w:hAnsi="Arial" w:cs="Arial"/>
          <w:sz w:val="28"/>
          <w:szCs w:val="28"/>
        </w:rPr>
        <w:t>ed to UN Women’s Multi-Country O</w:t>
      </w:r>
      <w:r>
        <w:rPr>
          <w:rFonts w:ascii="Arial" w:hAnsi="Arial" w:cs="Arial"/>
          <w:sz w:val="28"/>
          <w:szCs w:val="28"/>
        </w:rPr>
        <w:t xml:space="preserve">ffice </w:t>
      </w:r>
      <w:r w:rsidR="00504A4E">
        <w:rPr>
          <w:rFonts w:ascii="Arial" w:hAnsi="Arial" w:cs="Arial"/>
          <w:sz w:val="28"/>
          <w:szCs w:val="28"/>
        </w:rPr>
        <w:t>Caribbean and the Office of the</w:t>
      </w:r>
      <w:r w:rsidR="00A827BF">
        <w:rPr>
          <w:rFonts w:ascii="Arial" w:hAnsi="Arial" w:cs="Arial"/>
          <w:sz w:val="28"/>
          <w:szCs w:val="28"/>
        </w:rPr>
        <w:t xml:space="preserve"> Human R</w:t>
      </w:r>
      <w:r w:rsidR="00504A4E">
        <w:rPr>
          <w:rFonts w:ascii="Arial" w:hAnsi="Arial" w:cs="Arial"/>
          <w:sz w:val="28"/>
          <w:szCs w:val="28"/>
        </w:rPr>
        <w:t xml:space="preserve">ights Commission in Barbados, </w:t>
      </w:r>
      <w:r w:rsidR="00757CBC" w:rsidRPr="00757CBC">
        <w:rPr>
          <w:rFonts w:ascii="Arial" w:hAnsi="Arial" w:cs="Arial"/>
          <w:sz w:val="28"/>
          <w:szCs w:val="28"/>
        </w:rPr>
        <w:t xml:space="preserve">for the technical advice provided throughout this process. </w:t>
      </w:r>
    </w:p>
    <w:p w14:paraId="4FC1D2FB" w14:textId="59C7BF86" w:rsidR="009F5603" w:rsidRDefault="009F5603" w:rsidP="00A37793">
      <w:pPr>
        <w:pStyle w:val="NormalWeb"/>
        <w:jc w:val="both"/>
        <w:rPr>
          <w:rFonts w:ascii="Arial" w:hAnsi="Arial" w:cs="Arial"/>
          <w:sz w:val="28"/>
          <w:szCs w:val="28"/>
        </w:rPr>
      </w:pPr>
      <w:r>
        <w:rPr>
          <w:rFonts w:ascii="Arial" w:hAnsi="Arial" w:cs="Arial"/>
          <w:sz w:val="28"/>
          <w:szCs w:val="28"/>
        </w:rPr>
        <w:t>Madam Chair,</w:t>
      </w:r>
    </w:p>
    <w:p w14:paraId="750044D9" w14:textId="0C060BD2" w:rsidR="00374505" w:rsidRDefault="00374505" w:rsidP="00374505">
      <w:pPr>
        <w:pStyle w:val="NormalWeb"/>
        <w:jc w:val="both"/>
        <w:rPr>
          <w:rFonts w:ascii="Arial" w:hAnsi="Arial" w:cs="Arial"/>
          <w:sz w:val="28"/>
          <w:szCs w:val="28"/>
        </w:rPr>
      </w:pPr>
      <w:r>
        <w:rPr>
          <w:rFonts w:ascii="Arial" w:hAnsi="Arial" w:cs="Arial"/>
          <w:sz w:val="28"/>
          <w:szCs w:val="28"/>
        </w:rPr>
        <w:lastRenderedPageBreak/>
        <w:t>Antigua and Barbuda is</w:t>
      </w:r>
      <w:r w:rsidRPr="00757CBC">
        <w:rPr>
          <w:rFonts w:ascii="Arial" w:hAnsi="Arial" w:cs="Arial"/>
          <w:sz w:val="28"/>
          <w:szCs w:val="28"/>
        </w:rPr>
        <w:t xml:space="preserve"> party to </w:t>
      </w:r>
      <w:r>
        <w:rPr>
          <w:rFonts w:ascii="Arial" w:hAnsi="Arial" w:cs="Arial"/>
          <w:sz w:val="28"/>
          <w:szCs w:val="28"/>
        </w:rPr>
        <w:t>5 of the 9</w:t>
      </w:r>
      <w:r w:rsidRPr="00757CBC">
        <w:rPr>
          <w:rFonts w:ascii="Arial" w:hAnsi="Arial" w:cs="Arial"/>
          <w:sz w:val="28"/>
          <w:szCs w:val="28"/>
        </w:rPr>
        <w:t xml:space="preserve"> core human rights treaties.</w:t>
      </w:r>
      <w:r>
        <w:rPr>
          <w:rFonts w:ascii="Arial" w:hAnsi="Arial" w:cs="Arial"/>
          <w:sz w:val="28"/>
          <w:szCs w:val="28"/>
        </w:rPr>
        <w:t xml:space="preserve"> </w:t>
      </w:r>
      <w:r w:rsidRPr="00757CBC">
        <w:rPr>
          <w:rFonts w:ascii="Arial" w:hAnsi="Arial" w:cs="Arial"/>
          <w:sz w:val="28"/>
          <w:szCs w:val="28"/>
        </w:rPr>
        <w:t xml:space="preserve">It is with great commitment and effort that we considered the Concluding Observations of this Committee presented in </w:t>
      </w:r>
      <w:r>
        <w:rPr>
          <w:rFonts w:ascii="Arial" w:hAnsi="Arial" w:cs="Arial"/>
          <w:sz w:val="28"/>
          <w:szCs w:val="28"/>
        </w:rPr>
        <w:t>1997,</w:t>
      </w:r>
      <w:r w:rsidRPr="00757CBC">
        <w:rPr>
          <w:rFonts w:ascii="Arial" w:hAnsi="Arial" w:cs="Arial"/>
          <w:sz w:val="28"/>
          <w:szCs w:val="28"/>
        </w:rPr>
        <w:t xml:space="preserve"> as well as the follow-up List of Issues when preparing </w:t>
      </w:r>
      <w:r>
        <w:rPr>
          <w:rFonts w:ascii="Arial" w:hAnsi="Arial" w:cs="Arial"/>
          <w:sz w:val="28"/>
          <w:szCs w:val="28"/>
        </w:rPr>
        <w:t xml:space="preserve">the country </w:t>
      </w:r>
      <w:r w:rsidRPr="00757CBC">
        <w:rPr>
          <w:rFonts w:ascii="Arial" w:hAnsi="Arial" w:cs="Arial"/>
          <w:sz w:val="28"/>
          <w:szCs w:val="28"/>
        </w:rPr>
        <w:t xml:space="preserve">response. </w:t>
      </w:r>
      <w:r>
        <w:rPr>
          <w:rFonts w:ascii="Arial" w:hAnsi="Arial" w:cs="Arial"/>
          <w:sz w:val="28"/>
          <w:szCs w:val="28"/>
        </w:rPr>
        <w:t xml:space="preserve">The Government of Antigua and Barbuda further considered the General Recommendations of </w:t>
      </w:r>
      <w:r w:rsidR="00F84053">
        <w:rPr>
          <w:rFonts w:ascii="Arial" w:hAnsi="Arial" w:cs="Arial"/>
          <w:sz w:val="28"/>
          <w:szCs w:val="28"/>
        </w:rPr>
        <w:t xml:space="preserve">the </w:t>
      </w:r>
      <w:r>
        <w:rPr>
          <w:rFonts w:ascii="Arial" w:hAnsi="Arial" w:cs="Arial"/>
          <w:sz w:val="28"/>
          <w:szCs w:val="28"/>
        </w:rPr>
        <w:t xml:space="preserve">Committee, </w:t>
      </w:r>
      <w:r w:rsidRPr="00B92100">
        <w:rPr>
          <w:rFonts w:ascii="Arial" w:hAnsi="Arial" w:cs="Arial"/>
          <w:sz w:val="28"/>
          <w:szCs w:val="28"/>
        </w:rPr>
        <w:t>in particular, Recommendations (3), (6), (9). (10), (12), (15), (16), (22) and (24).</w:t>
      </w:r>
      <w:r>
        <w:rPr>
          <w:rFonts w:ascii="Arial" w:hAnsi="Arial" w:cs="Arial"/>
          <w:sz w:val="28"/>
          <w:szCs w:val="28"/>
        </w:rPr>
        <w:t xml:space="preserve"> </w:t>
      </w:r>
    </w:p>
    <w:p w14:paraId="265E3BBC" w14:textId="42A74285" w:rsidR="00374505" w:rsidRDefault="00FC2389" w:rsidP="00374505">
      <w:pPr>
        <w:pStyle w:val="NormalWeb"/>
        <w:jc w:val="both"/>
        <w:rPr>
          <w:rFonts w:ascii="Arial" w:hAnsi="Arial" w:cs="Arial"/>
          <w:sz w:val="28"/>
          <w:szCs w:val="28"/>
        </w:rPr>
      </w:pPr>
      <w:r>
        <w:rPr>
          <w:rFonts w:ascii="Arial" w:hAnsi="Arial" w:cs="Arial"/>
          <w:sz w:val="28"/>
          <w:szCs w:val="28"/>
        </w:rPr>
        <w:t>As we commence this presentation, i</w:t>
      </w:r>
      <w:r w:rsidR="00374505" w:rsidRPr="0015082C">
        <w:rPr>
          <w:rFonts w:ascii="Arial" w:hAnsi="Arial" w:cs="Arial"/>
          <w:sz w:val="28"/>
          <w:szCs w:val="28"/>
        </w:rPr>
        <w:t xml:space="preserve">t is my pleasure to advise that Antigua and Barbuda </w:t>
      </w:r>
      <w:proofErr w:type="gramStart"/>
      <w:r w:rsidR="00374505" w:rsidRPr="0015082C">
        <w:rPr>
          <w:rFonts w:ascii="Arial" w:hAnsi="Arial" w:cs="Arial"/>
          <w:sz w:val="28"/>
          <w:szCs w:val="28"/>
        </w:rPr>
        <w:t>accepts</w:t>
      </w:r>
      <w:proofErr w:type="gramEnd"/>
      <w:r w:rsidR="00374505" w:rsidRPr="0015082C">
        <w:rPr>
          <w:rFonts w:ascii="Arial" w:hAnsi="Arial" w:cs="Arial"/>
          <w:sz w:val="28"/>
          <w:szCs w:val="28"/>
        </w:rPr>
        <w:t xml:space="preserve"> the amendment to Article 20 (1) of the Convention.</w:t>
      </w:r>
      <w:r w:rsidR="00374505">
        <w:rPr>
          <w:rFonts w:ascii="Arial" w:hAnsi="Arial" w:cs="Arial"/>
          <w:sz w:val="28"/>
          <w:szCs w:val="28"/>
        </w:rPr>
        <w:t xml:space="preserve"> </w:t>
      </w:r>
    </w:p>
    <w:p w14:paraId="3943FEAC" w14:textId="77777777" w:rsidR="00FC2389" w:rsidRPr="00FC2389" w:rsidRDefault="00FC2389" w:rsidP="00FC2389">
      <w:pPr>
        <w:pStyle w:val="NormalWeb"/>
        <w:jc w:val="both"/>
        <w:rPr>
          <w:rFonts w:ascii="Arial" w:hAnsi="Arial" w:cs="Arial"/>
          <w:sz w:val="28"/>
          <w:szCs w:val="28"/>
        </w:rPr>
      </w:pPr>
      <w:r w:rsidRPr="00FC2389">
        <w:rPr>
          <w:rFonts w:ascii="Arial" w:hAnsi="Arial" w:cs="Arial"/>
          <w:sz w:val="28"/>
          <w:szCs w:val="28"/>
        </w:rPr>
        <w:t>Madam Chair,</w:t>
      </w:r>
    </w:p>
    <w:p w14:paraId="5F9AF8DE" w14:textId="30B8CAA0" w:rsidR="00FC2389" w:rsidRDefault="00FC2389" w:rsidP="00FC2389">
      <w:pPr>
        <w:pStyle w:val="NormalWeb"/>
        <w:jc w:val="both"/>
        <w:rPr>
          <w:rFonts w:ascii="Arial" w:hAnsi="Arial" w:cs="Arial"/>
          <w:sz w:val="28"/>
          <w:szCs w:val="28"/>
        </w:rPr>
      </w:pPr>
      <w:r w:rsidRPr="00FC2389">
        <w:rPr>
          <w:rFonts w:ascii="Arial" w:hAnsi="Arial" w:cs="Arial"/>
          <w:sz w:val="28"/>
          <w:szCs w:val="28"/>
        </w:rPr>
        <w:t xml:space="preserve">As explained in our </w:t>
      </w:r>
      <w:r>
        <w:rPr>
          <w:rFonts w:ascii="Arial" w:hAnsi="Arial" w:cs="Arial"/>
          <w:sz w:val="28"/>
          <w:szCs w:val="28"/>
        </w:rPr>
        <w:t>combined 4</w:t>
      </w:r>
      <w:r w:rsidRPr="00FC2389">
        <w:rPr>
          <w:rFonts w:ascii="Arial" w:hAnsi="Arial" w:cs="Arial"/>
          <w:sz w:val="28"/>
          <w:szCs w:val="28"/>
          <w:vertAlign w:val="superscript"/>
        </w:rPr>
        <w:t>th</w:t>
      </w:r>
      <w:r>
        <w:rPr>
          <w:rFonts w:ascii="Arial" w:hAnsi="Arial" w:cs="Arial"/>
          <w:sz w:val="28"/>
          <w:szCs w:val="28"/>
        </w:rPr>
        <w:t>, 5</w:t>
      </w:r>
      <w:r w:rsidRPr="00FC2389">
        <w:rPr>
          <w:rFonts w:ascii="Arial" w:hAnsi="Arial" w:cs="Arial"/>
          <w:sz w:val="28"/>
          <w:szCs w:val="28"/>
          <w:vertAlign w:val="superscript"/>
        </w:rPr>
        <w:t>th</w:t>
      </w:r>
      <w:r>
        <w:rPr>
          <w:rFonts w:ascii="Arial" w:hAnsi="Arial" w:cs="Arial"/>
          <w:sz w:val="28"/>
          <w:szCs w:val="28"/>
        </w:rPr>
        <w:t>, and 6</w:t>
      </w:r>
      <w:r w:rsidRPr="00FC2389">
        <w:rPr>
          <w:rFonts w:ascii="Arial" w:hAnsi="Arial" w:cs="Arial"/>
          <w:sz w:val="28"/>
          <w:szCs w:val="28"/>
          <w:vertAlign w:val="superscript"/>
        </w:rPr>
        <w:t>th</w:t>
      </w:r>
      <w:r>
        <w:rPr>
          <w:rFonts w:ascii="Arial" w:hAnsi="Arial" w:cs="Arial"/>
          <w:sz w:val="28"/>
          <w:szCs w:val="28"/>
        </w:rPr>
        <w:t xml:space="preserve"> </w:t>
      </w:r>
      <w:r w:rsidRPr="00FC2389">
        <w:rPr>
          <w:rFonts w:ascii="Arial" w:hAnsi="Arial" w:cs="Arial"/>
          <w:sz w:val="28"/>
          <w:szCs w:val="28"/>
        </w:rPr>
        <w:t>Periodic Report</w:t>
      </w:r>
      <w:r w:rsidR="003D4C25">
        <w:rPr>
          <w:rFonts w:ascii="Arial" w:hAnsi="Arial" w:cs="Arial"/>
          <w:sz w:val="28"/>
          <w:szCs w:val="28"/>
        </w:rPr>
        <w:t>s</w:t>
      </w:r>
      <w:r>
        <w:rPr>
          <w:rFonts w:ascii="Arial" w:hAnsi="Arial" w:cs="Arial"/>
          <w:sz w:val="28"/>
          <w:szCs w:val="28"/>
        </w:rPr>
        <w:t>,</w:t>
      </w:r>
      <w:r w:rsidRPr="00FC2389">
        <w:rPr>
          <w:rFonts w:ascii="Arial" w:hAnsi="Arial" w:cs="Arial"/>
          <w:sz w:val="28"/>
          <w:szCs w:val="28"/>
        </w:rPr>
        <w:t xml:space="preserve"> and the written response to the</w:t>
      </w:r>
      <w:r>
        <w:rPr>
          <w:rFonts w:ascii="Arial" w:hAnsi="Arial" w:cs="Arial"/>
          <w:sz w:val="28"/>
          <w:szCs w:val="28"/>
        </w:rPr>
        <w:t xml:space="preserve"> </w:t>
      </w:r>
      <w:r w:rsidRPr="00FC2389">
        <w:rPr>
          <w:rFonts w:ascii="Arial" w:hAnsi="Arial" w:cs="Arial"/>
          <w:sz w:val="28"/>
          <w:szCs w:val="28"/>
        </w:rPr>
        <w:t xml:space="preserve">List of Issues, </w:t>
      </w:r>
      <w:r>
        <w:rPr>
          <w:rFonts w:ascii="Arial" w:hAnsi="Arial" w:cs="Arial"/>
          <w:sz w:val="28"/>
          <w:szCs w:val="28"/>
        </w:rPr>
        <w:t>Antigua and Barbuda</w:t>
      </w:r>
      <w:r w:rsidRPr="00FC2389">
        <w:rPr>
          <w:rFonts w:ascii="Arial" w:hAnsi="Arial" w:cs="Arial"/>
          <w:sz w:val="28"/>
          <w:szCs w:val="28"/>
        </w:rPr>
        <w:t xml:space="preserve"> </w:t>
      </w:r>
      <w:r>
        <w:rPr>
          <w:rFonts w:ascii="Arial" w:hAnsi="Arial" w:cs="Arial"/>
          <w:sz w:val="28"/>
          <w:szCs w:val="28"/>
        </w:rPr>
        <w:t>is committed</w:t>
      </w:r>
      <w:r w:rsidR="00FF7F47">
        <w:rPr>
          <w:rFonts w:ascii="Arial" w:hAnsi="Arial" w:cs="Arial"/>
          <w:sz w:val="28"/>
          <w:szCs w:val="28"/>
        </w:rPr>
        <w:t xml:space="preserve"> to</w:t>
      </w:r>
      <w:r w:rsidR="003D4C25">
        <w:rPr>
          <w:rFonts w:ascii="Arial" w:hAnsi="Arial" w:cs="Arial"/>
          <w:sz w:val="28"/>
          <w:szCs w:val="28"/>
        </w:rPr>
        <w:t xml:space="preserve"> </w:t>
      </w:r>
      <w:r w:rsidR="00FF7F47">
        <w:rPr>
          <w:rFonts w:ascii="Arial" w:hAnsi="Arial" w:cs="Arial"/>
          <w:sz w:val="28"/>
          <w:szCs w:val="28"/>
        </w:rPr>
        <w:t>improving</w:t>
      </w:r>
      <w:r w:rsidRPr="00FC2389">
        <w:rPr>
          <w:rFonts w:ascii="Arial" w:hAnsi="Arial" w:cs="Arial"/>
          <w:sz w:val="28"/>
          <w:szCs w:val="28"/>
        </w:rPr>
        <w:t xml:space="preserve"> the </w:t>
      </w:r>
      <w:r w:rsidR="003D4C25" w:rsidRPr="00FC2389">
        <w:rPr>
          <w:rFonts w:ascii="Arial" w:hAnsi="Arial" w:cs="Arial"/>
          <w:sz w:val="28"/>
          <w:szCs w:val="28"/>
        </w:rPr>
        <w:t>condition</w:t>
      </w:r>
      <w:r w:rsidRPr="00FC2389">
        <w:rPr>
          <w:rFonts w:ascii="Arial" w:hAnsi="Arial" w:cs="Arial"/>
          <w:sz w:val="28"/>
          <w:szCs w:val="28"/>
        </w:rPr>
        <w:t xml:space="preserve"> of women</w:t>
      </w:r>
      <w:r>
        <w:rPr>
          <w:rFonts w:ascii="Arial" w:hAnsi="Arial" w:cs="Arial"/>
          <w:sz w:val="28"/>
          <w:szCs w:val="28"/>
        </w:rPr>
        <w:t xml:space="preserve"> in the country. </w:t>
      </w:r>
    </w:p>
    <w:p w14:paraId="3CB0DE42" w14:textId="056B4621" w:rsidR="00FC2389" w:rsidRDefault="00FC2389" w:rsidP="00FC2389">
      <w:pPr>
        <w:pStyle w:val="NormalWeb"/>
        <w:jc w:val="both"/>
        <w:rPr>
          <w:rFonts w:ascii="Arial" w:hAnsi="Arial" w:cs="Arial"/>
          <w:sz w:val="28"/>
          <w:szCs w:val="28"/>
        </w:rPr>
      </w:pPr>
      <w:r>
        <w:rPr>
          <w:rFonts w:ascii="Arial" w:hAnsi="Arial" w:cs="Arial"/>
          <w:sz w:val="28"/>
          <w:szCs w:val="28"/>
        </w:rPr>
        <w:t xml:space="preserve">Antigua and Barbuda is a small island developing state (SIDS), located in the Eastern Caribbean. Recently, </w:t>
      </w:r>
      <w:r w:rsidR="003D4C25" w:rsidRPr="00750819">
        <w:rPr>
          <w:rFonts w:ascii="Arial" w:hAnsi="Arial" w:cs="Arial"/>
          <w:sz w:val="28"/>
          <w:szCs w:val="28"/>
        </w:rPr>
        <w:t>we</w:t>
      </w:r>
      <w:r>
        <w:rPr>
          <w:rFonts w:ascii="Arial" w:hAnsi="Arial" w:cs="Arial"/>
          <w:sz w:val="28"/>
          <w:szCs w:val="28"/>
        </w:rPr>
        <w:t xml:space="preserve"> encountered some of the most </w:t>
      </w:r>
      <w:r w:rsidR="008242C5">
        <w:rPr>
          <w:rFonts w:ascii="Arial" w:hAnsi="Arial" w:cs="Arial"/>
          <w:sz w:val="28"/>
          <w:szCs w:val="28"/>
        </w:rPr>
        <w:t>acute effects of climate change</w:t>
      </w:r>
      <w:r>
        <w:rPr>
          <w:rFonts w:ascii="Arial" w:hAnsi="Arial" w:cs="Arial"/>
          <w:sz w:val="28"/>
          <w:szCs w:val="28"/>
        </w:rPr>
        <w:t>, with a direct hit</w:t>
      </w:r>
      <w:r w:rsidR="008242C5">
        <w:rPr>
          <w:rFonts w:ascii="Arial" w:hAnsi="Arial" w:cs="Arial"/>
          <w:sz w:val="28"/>
          <w:szCs w:val="28"/>
        </w:rPr>
        <w:t xml:space="preserve"> in September</w:t>
      </w:r>
      <w:r w:rsidR="00753E5A">
        <w:rPr>
          <w:rFonts w:ascii="Arial" w:hAnsi="Arial" w:cs="Arial"/>
          <w:sz w:val="28"/>
          <w:szCs w:val="28"/>
        </w:rPr>
        <w:t>,</w:t>
      </w:r>
      <w:r w:rsidR="008242C5">
        <w:rPr>
          <w:rFonts w:ascii="Arial" w:hAnsi="Arial" w:cs="Arial"/>
          <w:sz w:val="28"/>
          <w:szCs w:val="28"/>
        </w:rPr>
        <w:t xml:space="preserve"> 2017</w:t>
      </w:r>
      <w:r>
        <w:rPr>
          <w:rFonts w:ascii="Arial" w:hAnsi="Arial" w:cs="Arial"/>
          <w:sz w:val="28"/>
          <w:szCs w:val="28"/>
        </w:rPr>
        <w:t xml:space="preserve"> by the largest ever recorded hurricane to impact the western hemisphe</w:t>
      </w:r>
      <w:r w:rsidR="008242C5">
        <w:rPr>
          <w:rFonts w:ascii="Arial" w:hAnsi="Arial" w:cs="Arial"/>
          <w:sz w:val="28"/>
          <w:szCs w:val="28"/>
        </w:rPr>
        <w:t>re</w:t>
      </w:r>
      <w:r w:rsidR="003D4C25">
        <w:rPr>
          <w:rFonts w:ascii="Arial" w:hAnsi="Arial" w:cs="Arial"/>
          <w:sz w:val="28"/>
          <w:szCs w:val="28"/>
        </w:rPr>
        <w:t xml:space="preserve"> -</w:t>
      </w:r>
      <w:r w:rsidR="00753E5A">
        <w:rPr>
          <w:rFonts w:ascii="Arial" w:hAnsi="Arial" w:cs="Arial"/>
          <w:sz w:val="28"/>
          <w:szCs w:val="28"/>
        </w:rPr>
        <w:t xml:space="preserve"> Hurricane Irma</w:t>
      </w:r>
      <w:r w:rsidR="003D4C25">
        <w:rPr>
          <w:rFonts w:ascii="Arial" w:hAnsi="Arial" w:cs="Arial"/>
          <w:sz w:val="28"/>
          <w:szCs w:val="28"/>
        </w:rPr>
        <w:t xml:space="preserve">. </w:t>
      </w:r>
      <w:r w:rsidR="003D4C25" w:rsidRPr="00750819">
        <w:rPr>
          <w:rFonts w:ascii="Arial" w:hAnsi="Arial" w:cs="Arial"/>
          <w:sz w:val="28"/>
          <w:szCs w:val="28"/>
        </w:rPr>
        <w:t xml:space="preserve">It is true to say that </w:t>
      </w:r>
      <w:r w:rsidR="003D4C25">
        <w:rPr>
          <w:rFonts w:ascii="Arial" w:hAnsi="Arial" w:cs="Arial"/>
          <w:sz w:val="28"/>
          <w:szCs w:val="28"/>
        </w:rPr>
        <w:t>t</w:t>
      </w:r>
      <w:r>
        <w:rPr>
          <w:rFonts w:ascii="Arial" w:hAnsi="Arial" w:cs="Arial"/>
          <w:sz w:val="28"/>
          <w:szCs w:val="28"/>
        </w:rPr>
        <w:t xml:space="preserve">his periodic review comes </w:t>
      </w:r>
      <w:r w:rsidR="00753E5A">
        <w:rPr>
          <w:rFonts w:ascii="Arial" w:hAnsi="Arial" w:cs="Arial"/>
          <w:sz w:val="28"/>
          <w:szCs w:val="28"/>
        </w:rPr>
        <w:t>at a time when we,</w:t>
      </w:r>
      <w:r>
        <w:rPr>
          <w:rFonts w:ascii="Arial" w:hAnsi="Arial" w:cs="Arial"/>
          <w:sz w:val="28"/>
          <w:szCs w:val="28"/>
        </w:rPr>
        <w:t xml:space="preserve"> as a nation-state</w:t>
      </w:r>
      <w:r w:rsidR="00753E5A">
        <w:rPr>
          <w:rFonts w:ascii="Arial" w:hAnsi="Arial" w:cs="Arial"/>
          <w:sz w:val="28"/>
          <w:szCs w:val="28"/>
        </w:rPr>
        <w:t>,</w:t>
      </w:r>
      <w:r>
        <w:rPr>
          <w:rFonts w:ascii="Arial" w:hAnsi="Arial" w:cs="Arial"/>
          <w:sz w:val="28"/>
          <w:szCs w:val="28"/>
        </w:rPr>
        <w:t xml:space="preserve"> face both internal and external factors which impact upon our human and economic development. </w:t>
      </w:r>
    </w:p>
    <w:p w14:paraId="4784E50D" w14:textId="2BA80993" w:rsidR="00FC2389" w:rsidRPr="00FC2389" w:rsidRDefault="00FC2389" w:rsidP="00FC2389">
      <w:pPr>
        <w:pStyle w:val="NormalWeb"/>
        <w:jc w:val="both"/>
        <w:rPr>
          <w:rFonts w:ascii="Arial" w:hAnsi="Arial" w:cs="Arial"/>
          <w:sz w:val="28"/>
          <w:szCs w:val="28"/>
        </w:rPr>
      </w:pPr>
      <w:r w:rsidRPr="00FC2389">
        <w:rPr>
          <w:rFonts w:ascii="Arial" w:hAnsi="Arial" w:cs="Arial"/>
          <w:sz w:val="28"/>
          <w:szCs w:val="28"/>
        </w:rPr>
        <w:t>Women undoubtedly suffered</w:t>
      </w:r>
      <w:r w:rsidR="00871A5B">
        <w:rPr>
          <w:rFonts w:ascii="Arial" w:hAnsi="Arial" w:cs="Arial"/>
          <w:sz w:val="28"/>
          <w:szCs w:val="28"/>
        </w:rPr>
        <w:t xml:space="preserve"> through</w:t>
      </w:r>
      <w:r w:rsidR="00067974">
        <w:rPr>
          <w:rFonts w:ascii="Arial" w:hAnsi="Arial" w:cs="Arial"/>
          <w:sz w:val="28"/>
          <w:szCs w:val="28"/>
        </w:rPr>
        <w:t>out</w:t>
      </w:r>
      <w:r w:rsidR="00871A5B">
        <w:rPr>
          <w:rFonts w:ascii="Arial" w:hAnsi="Arial" w:cs="Arial"/>
          <w:sz w:val="28"/>
          <w:szCs w:val="28"/>
        </w:rPr>
        <w:t xml:space="preserve"> our </w:t>
      </w:r>
      <w:r w:rsidR="006531A6">
        <w:rPr>
          <w:rFonts w:ascii="Arial" w:hAnsi="Arial" w:cs="Arial"/>
          <w:sz w:val="28"/>
          <w:szCs w:val="28"/>
        </w:rPr>
        <w:t>early years under colonial rule and</w:t>
      </w:r>
      <w:r w:rsidR="00871A5B">
        <w:rPr>
          <w:rFonts w:ascii="Arial" w:hAnsi="Arial" w:cs="Arial"/>
          <w:sz w:val="28"/>
          <w:szCs w:val="28"/>
        </w:rPr>
        <w:t xml:space="preserve"> in the transition to Independence where men were given credence as the nation’s leaders</w:t>
      </w:r>
      <w:r w:rsidR="008242C5">
        <w:rPr>
          <w:rFonts w:ascii="Arial" w:hAnsi="Arial" w:cs="Arial"/>
          <w:sz w:val="28"/>
          <w:szCs w:val="28"/>
        </w:rPr>
        <w:t xml:space="preserve">. Women still suffer </w:t>
      </w:r>
      <w:r w:rsidR="00871A5B">
        <w:rPr>
          <w:rFonts w:ascii="Arial" w:hAnsi="Arial" w:cs="Arial"/>
          <w:sz w:val="28"/>
          <w:szCs w:val="28"/>
        </w:rPr>
        <w:t xml:space="preserve">in their households today, where violence against </w:t>
      </w:r>
      <w:r w:rsidR="006531A6">
        <w:rPr>
          <w:rFonts w:ascii="Arial" w:hAnsi="Arial" w:cs="Arial"/>
          <w:sz w:val="28"/>
          <w:szCs w:val="28"/>
        </w:rPr>
        <w:t>them</w:t>
      </w:r>
      <w:r w:rsidR="00871A5B">
        <w:rPr>
          <w:rFonts w:ascii="Arial" w:hAnsi="Arial" w:cs="Arial"/>
          <w:sz w:val="28"/>
          <w:szCs w:val="28"/>
        </w:rPr>
        <w:t xml:space="preserve"> </w:t>
      </w:r>
      <w:r w:rsidR="008242C5">
        <w:rPr>
          <w:rFonts w:ascii="Arial" w:hAnsi="Arial" w:cs="Arial"/>
          <w:sz w:val="28"/>
          <w:szCs w:val="28"/>
        </w:rPr>
        <w:t xml:space="preserve">and girls </w:t>
      </w:r>
      <w:r w:rsidR="003D4C25">
        <w:rPr>
          <w:rFonts w:ascii="Arial" w:hAnsi="Arial" w:cs="Arial"/>
          <w:sz w:val="28"/>
          <w:szCs w:val="28"/>
        </w:rPr>
        <w:t>is most pervasive. We recogniz</w:t>
      </w:r>
      <w:r w:rsidR="00871A5B">
        <w:rPr>
          <w:rFonts w:ascii="Arial" w:hAnsi="Arial" w:cs="Arial"/>
          <w:sz w:val="28"/>
          <w:szCs w:val="28"/>
        </w:rPr>
        <w:t>e the way</w:t>
      </w:r>
      <w:r w:rsidR="00067974">
        <w:rPr>
          <w:rFonts w:ascii="Arial" w:hAnsi="Arial" w:cs="Arial"/>
          <w:sz w:val="28"/>
          <w:szCs w:val="28"/>
        </w:rPr>
        <w:t>s</w:t>
      </w:r>
      <w:r w:rsidR="00871A5B">
        <w:rPr>
          <w:rFonts w:ascii="Arial" w:hAnsi="Arial" w:cs="Arial"/>
          <w:sz w:val="28"/>
          <w:szCs w:val="28"/>
        </w:rPr>
        <w:t xml:space="preserve"> in which women in Antigua</w:t>
      </w:r>
      <w:r w:rsidR="003D4C25">
        <w:rPr>
          <w:rFonts w:ascii="Arial" w:hAnsi="Arial" w:cs="Arial"/>
          <w:sz w:val="28"/>
          <w:szCs w:val="28"/>
        </w:rPr>
        <w:t xml:space="preserve"> and Barbuda have shouldered dual responsibilities as</w:t>
      </w:r>
      <w:r w:rsidR="00871A5B">
        <w:rPr>
          <w:rFonts w:ascii="Arial" w:hAnsi="Arial" w:cs="Arial"/>
          <w:sz w:val="28"/>
          <w:szCs w:val="28"/>
        </w:rPr>
        <w:t xml:space="preserve"> caregivers and breadwinner</w:t>
      </w:r>
      <w:r w:rsidR="00FF7F47">
        <w:rPr>
          <w:rFonts w:ascii="Arial" w:hAnsi="Arial" w:cs="Arial"/>
          <w:sz w:val="28"/>
          <w:szCs w:val="28"/>
        </w:rPr>
        <w:t>s</w:t>
      </w:r>
      <w:r w:rsidR="00871A5B">
        <w:rPr>
          <w:rFonts w:ascii="Arial" w:hAnsi="Arial" w:cs="Arial"/>
          <w:sz w:val="28"/>
          <w:szCs w:val="28"/>
        </w:rPr>
        <w:t xml:space="preserve">, and the absence of a national measurement framework for the contribution of </w:t>
      </w:r>
      <w:r w:rsidR="00FF7F47">
        <w:rPr>
          <w:rFonts w:ascii="Arial" w:hAnsi="Arial" w:cs="Arial"/>
          <w:sz w:val="28"/>
          <w:szCs w:val="28"/>
        </w:rPr>
        <w:t xml:space="preserve">domestic work </w:t>
      </w:r>
      <w:r w:rsidR="00871A5B">
        <w:rPr>
          <w:rFonts w:ascii="Arial" w:hAnsi="Arial" w:cs="Arial"/>
          <w:sz w:val="28"/>
          <w:szCs w:val="28"/>
        </w:rPr>
        <w:t xml:space="preserve">to our gross domestic product. </w:t>
      </w:r>
      <w:r w:rsidRPr="00FC2389">
        <w:rPr>
          <w:rFonts w:ascii="Arial" w:hAnsi="Arial" w:cs="Arial"/>
          <w:sz w:val="28"/>
          <w:szCs w:val="28"/>
        </w:rPr>
        <w:t xml:space="preserve">As such, the Government </w:t>
      </w:r>
      <w:r w:rsidR="00FF7F47">
        <w:rPr>
          <w:rFonts w:ascii="Arial" w:hAnsi="Arial" w:cs="Arial"/>
          <w:sz w:val="28"/>
          <w:szCs w:val="28"/>
        </w:rPr>
        <w:t>understands that</w:t>
      </w:r>
      <w:r w:rsidRPr="00FC2389">
        <w:rPr>
          <w:rFonts w:ascii="Arial" w:hAnsi="Arial" w:cs="Arial"/>
          <w:sz w:val="28"/>
          <w:szCs w:val="28"/>
        </w:rPr>
        <w:t xml:space="preserve"> a multi-sectoral approach </w:t>
      </w:r>
      <w:r w:rsidR="00FF7F47">
        <w:rPr>
          <w:rFonts w:ascii="Arial" w:hAnsi="Arial" w:cs="Arial"/>
          <w:sz w:val="28"/>
          <w:szCs w:val="28"/>
        </w:rPr>
        <w:t xml:space="preserve">is required </w:t>
      </w:r>
      <w:r w:rsidRPr="00FC2389">
        <w:rPr>
          <w:rFonts w:ascii="Arial" w:hAnsi="Arial" w:cs="Arial"/>
          <w:sz w:val="28"/>
          <w:szCs w:val="28"/>
        </w:rPr>
        <w:t>to address issues related to the</w:t>
      </w:r>
      <w:r w:rsidR="00FF7F47">
        <w:rPr>
          <w:rFonts w:ascii="Arial" w:hAnsi="Arial" w:cs="Arial"/>
          <w:sz w:val="28"/>
          <w:szCs w:val="28"/>
        </w:rPr>
        <w:t xml:space="preserve"> </w:t>
      </w:r>
      <w:r w:rsidR="00753E5A">
        <w:rPr>
          <w:rFonts w:ascii="Arial" w:hAnsi="Arial" w:cs="Arial"/>
          <w:sz w:val="28"/>
          <w:szCs w:val="28"/>
        </w:rPr>
        <w:t>rights and welfare of women in</w:t>
      </w:r>
      <w:r w:rsidR="00FF7F47">
        <w:rPr>
          <w:rFonts w:ascii="Arial" w:hAnsi="Arial" w:cs="Arial"/>
          <w:sz w:val="28"/>
          <w:szCs w:val="28"/>
        </w:rPr>
        <w:t xml:space="preserve"> Antigua and Barbuda, in order to achieve sustainable progress. </w:t>
      </w:r>
    </w:p>
    <w:p w14:paraId="5A5D1DBE" w14:textId="2F650E89" w:rsidR="006531A6" w:rsidRDefault="00FF7F47" w:rsidP="00BE1F0C">
      <w:pPr>
        <w:pStyle w:val="NormalWeb"/>
        <w:jc w:val="both"/>
        <w:rPr>
          <w:rFonts w:ascii="Arial" w:hAnsi="Arial" w:cs="Arial"/>
          <w:sz w:val="28"/>
          <w:szCs w:val="28"/>
        </w:rPr>
      </w:pPr>
      <w:r>
        <w:rPr>
          <w:rFonts w:ascii="Arial" w:hAnsi="Arial" w:cs="Arial"/>
          <w:sz w:val="28"/>
          <w:szCs w:val="28"/>
        </w:rPr>
        <w:t>Antigua and Barbuda is committed to advancing gender equality and women’s empowerme</w:t>
      </w:r>
      <w:r w:rsidR="003D4C25">
        <w:rPr>
          <w:rFonts w:ascii="Arial" w:hAnsi="Arial" w:cs="Arial"/>
          <w:sz w:val="28"/>
          <w:szCs w:val="28"/>
        </w:rPr>
        <w:t xml:space="preserve">nt in spite of our challenges. </w:t>
      </w:r>
      <w:r w:rsidR="003D4C25" w:rsidRPr="00750819">
        <w:rPr>
          <w:rFonts w:ascii="Arial" w:hAnsi="Arial" w:cs="Arial"/>
          <w:sz w:val="28"/>
          <w:szCs w:val="28"/>
        </w:rPr>
        <w:t>Hence</w:t>
      </w:r>
      <w:r w:rsidR="003D4C25">
        <w:rPr>
          <w:rFonts w:ascii="Arial" w:hAnsi="Arial" w:cs="Arial"/>
          <w:sz w:val="28"/>
          <w:szCs w:val="28"/>
        </w:rPr>
        <w:t>, w</w:t>
      </w:r>
      <w:r>
        <w:rPr>
          <w:rFonts w:ascii="Arial" w:hAnsi="Arial" w:cs="Arial"/>
          <w:sz w:val="28"/>
          <w:szCs w:val="28"/>
        </w:rPr>
        <w:t xml:space="preserve">e </w:t>
      </w:r>
      <w:r w:rsidR="003D4C25">
        <w:rPr>
          <w:rFonts w:ascii="Arial" w:hAnsi="Arial" w:cs="Arial"/>
          <w:sz w:val="28"/>
          <w:szCs w:val="28"/>
        </w:rPr>
        <w:lastRenderedPageBreak/>
        <w:t xml:space="preserve">embarked </w:t>
      </w:r>
      <w:r w:rsidR="00FC2389" w:rsidRPr="00FC2389">
        <w:rPr>
          <w:rFonts w:ascii="Arial" w:hAnsi="Arial" w:cs="Arial"/>
          <w:sz w:val="28"/>
          <w:szCs w:val="28"/>
        </w:rPr>
        <w:t>on a number of initiative</w:t>
      </w:r>
      <w:r>
        <w:rPr>
          <w:rFonts w:ascii="Arial" w:hAnsi="Arial" w:cs="Arial"/>
          <w:sz w:val="28"/>
          <w:szCs w:val="28"/>
        </w:rPr>
        <w:t xml:space="preserve">s since our last meeting, and </w:t>
      </w:r>
      <w:r w:rsidR="00FC2389" w:rsidRPr="00FC2389">
        <w:rPr>
          <w:rFonts w:ascii="Arial" w:hAnsi="Arial" w:cs="Arial"/>
          <w:sz w:val="28"/>
          <w:szCs w:val="28"/>
        </w:rPr>
        <w:t>wish to elaborate on them during this review.</w:t>
      </w:r>
      <w:r>
        <w:rPr>
          <w:rFonts w:ascii="Arial" w:hAnsi="Arial" w:cs="Arial"/>
          <w:sz w:val="28"/>
          <w:szCs w:val="28"/>
        </w:rPr>
        <w:t xml:space="preserve"> </w:t>
      </w:r>
    </w:p>
    <w:p w14:paraId="048B8EB6" w14:textId="36EAD8DC" w:rsidR="00067974" w:rsidRPr="002B287E" w:rsidRDefault="00067974" w:rsidP="00BE1F0C">
      <w:pPr>
        <w:pStyle w:val="NormalWeb"/>
        <w:jc w:val="both"/>
        <w:rPr>
          <w:rFonts w:ascii="Arial" w:hAnsi="Arial" w:cs="Arial"/>
          <w:b/>
          <w:sz w:val="28"/>
          <w:szCs w:val="28"/>
          <w:u w:val="single"/>
        </w:rPr>
      </w:pPr>
      <w:r w:rsidRPr="002B287E">
        <w:rPr>
          <w:rFonts w:ascii="Arial" w:hAnsi="Arial" w:cs="Arial"/>
          <w:b/>
          <w:sz w:val="28"/>
          <w:szCs w:val="28"/>
          <w:u w:val="single"/>
        </w:rPr>
        <w:t>The Status of the Convention in Law</w:t>
      </w:r>
    </w:p>
    <w:p w14:paraId="75696719" w14:textId="44099EA6" w:rsidR="001234D8" w:rsidRDefault="001234D8" w:rsidP="0027716D">
      <w:pPr>
        <w:pStyle w:val="NormalWeb"/>
        <w:jc w:val="both"/>
        <w:rPr>
          <w:rFonts w:ascii="Arial" w:hAnsi="Arial" w:cs="Arial"/>
          <w:sz w:val="28"/>
          <w:szCs w:val="28"/>
        </w:rPr>
      </w:pPr>
      <w:r>
        <w:rPr>
          <w:rFonts w:ascii="Arial" w:hAnsi="Arial" w:cs="Arial"/>
          <w:sz w:val="28"/>
          <w:szCs w:val="28"/>
        </w:rPr>
        <w:t>Madam Chair,</w:t>
      </w:r>
    </w:p>
    <w:p w14:paraId="78EE9522" w14:textId="1FF36DA3" w:rsidR="00067974" w:rsidRDefault="00067974" w:rsidP="0027716D">
      <w:pPr>
        <w:pStyle w:val="NormalWeb"/>
        <w:jc w:val="both"/>
        <w:rPr>
          <w:rFonts w:ascii="Arial" w:hAnsi="Arial" w:cs="Arial"/>
          <w:sz w:val="28"/>
          <w:szCs w:val="28"/>
        </w:rPr>
      </w:pPr>
      <w:r w:rsidRPr="00FE1109">
        <w:rPr>
          <w:rFonts w:ascii="Arial" w:hAnsi="Arial" w:cs="Arial"/>
          <w:sz w:val="28"/>
          <w:szCs w:val="28"/>
        </w:rPr>
        <w:t xml:space="preserve">The Government </w:t>
      </w:r>
      <w:r w:rsidR="00FE1109">
        <w:rPr>
          <w:rFonts w:ascii="Arial" w:hAnsi="Arial" w:cs="Arial"/>
          <w:sz w:val="28"/>
          <w:szCs w:val="28"/>
        </w:rPr>
        <w:t>of Antigua and Barbuda ratified the</w:t>
      </w:r>
      <w:r w:rsidRPr="00FE1109">
        <w:rPr>
          <w:rFonts w:ascii="Arial" w:hAnsi="Arial" w:cs="Arial"/>
          <w:sz w:val="28"/>
          <w:szCs w:val="28"/>
        </w:rPr>
        <w:t xml:space="preserve"> Convention </w:t>
      </w:r>
      <w:r w:rsidR="00FE1109">
        <w:rPr>
          <w:rFonts w:ascii="Arial" w:hAnsi="Arial" w:cs="Arial"/>
          <w:sz w:val="28"/>
          <w:szCs w:val="28"/>
        </w:rPr>
        <w:t xml:space="preserve">in </w:t>
      </w:r>
      <w:r w:rsidR="003D4C25" w:rsidRPr="00750819">
        <w:rPr>
          <w:rFonts w:ascii="Arial" w:hAnsi="Arial" w:cs="Arial"/>
          <w:sz w:val="28"/>
          <w:szCs w:val="28"/>
        </w:rPr>
        <w:t>Law in</w:t>
      </w:r>
      <w:r w:rsidR="00FE1109" w:rsidRPr="00750819">
        <w:rPr>
          <w:rFonts w:ascii="Arial" w:hAnsi="Arial" w:cs="Arial"/>
          <w:sz w:val="28"/>
          <w:szCs w:val="28"/>
        </w:rPr>
        <w:t>1989</w:t>
      </w:r>
      <w:r w:rsidR="00FE1109">
        <w:rPr>
          <w:rFonts w:ascii="Arial" w:hAnsi="Arial" w:cs="Arial"/>
          <w:sz w:val="28"/>
          <w:szCs w:val="28"/>
        </w:rPr>
        <w:t xml:space="preserve">, </w:t>
      </w:r>
      <w:r w:rsidRPr="00FE1109">
        <w:rPr>
          <w:rFonts w:ascii="Arial" w:hAnsi="Arial" w:cs="Arial"/>
          <w:sz w:val="28"/>
          <w:szCs w:val="28"/>
        </w:rPr>
        <w:t>withou</w:t>
      </w:r>
      <w:r w:rsidR="00FE1109">
        <w:rPr>
          <w:rFonts w:ascii="Arial" w:hAnsi="Arial" w:cs="Arial"/>
          <w:sz w:val="28"/>
          <w:szCs w:val="28"/>
        </w:rPr>
        <w:t>t any reservations</w:t>
      </w:r>
      <w:r w:rsidRPr="00FE1109">
        <w:rPr>
          <w:rFonts w:ascii="Arial" w:hAnsi="Arial" w:cs="Arial"/>
          <w:sz w:val="28"/>
          <w:szCs w:val="28"/>
        </w:rPr>
        <w:t xml:space="preserve"> and further, became a party to its</w:t>
      </w:r>
      <w:r w:rsidR="00FE1109">
        <w:rPr>
          <w:rFonts w:ascii="Arial" w:hAnsi="Arial" w:cs="Arial"/>
          <w:sz w:val="28"/>
          <w:szCs w:val="28"/>
        </w:rPr>
        <w:t xml:space="preserve"> </w:t>
      </w:r>
      <w:r w:rsidRPr="00FE1109">
        <w:rPr>
          <w:rFonts w:ascii="Arial" w:hAnsi="Arial" w:cs="Arial"/>
          <w:sz w:val="28"/>
          <w:szCs w:val="28"/>
        </w:rPr>
        <w:t xml:space="preserve">Optional Protocol. </w:t>
      </w:r>
      <w:r w:rsidR="009B7D4B">
        <w:rPr>
          <w:rFonts w:ascii="Arial" w:hAnsi="Arial" w:cs="Arial"/>
          <w:sz w:val="28"/>
          <w:szCs w:val="28"/>
        </w:rPr>
        <w:t>While the Convention has yet to be cited in national courts, it</w:t>
      </w:r>
      <w:r w:rsidR="00FE1109">
        <w:rPr>
          <w:rFonts w:ascii="Arial" w:hAnsi="Arial" w:cs="Arial"/>
          <w:sz w:val="28"/>
          <w:szCs w:val="28"/>
        </w:rPr>
        <w:t xml:space="preserve"> has been a firm basis for the </w:t>
      </w:r>
      <w:r w:rsidRPr="00FE1109">
        <w:rPr>
          <w:rFonts w:ascii="Arial" w:hAnsi="Arial" w:cs="Arial"/>
          <w:sz w:val="28"/>
          <w:szCs w:val="28"/>
        </w:rPr>
        <w:t>fundamental rights policy directives re</w:t>
      </w:r>
      <w:r w:rsidR="00FE1109">
        <w:rPr>
          <w:rFonts w:ascii="Arial" w:hAnsi="Arial" w:cs="Arial"/>
          <w:sz w:val="28"/>
          <w:szCs w:val="28"/>
        </w:rPr>
        <w:t xml:space="preserve">lated to women’s rights and for </w:t>
      </w:r>
      <w:r w:rsidR="003D4C25">
        <w:rPr>
          <w:rFonts w:ascii="Arial" w:hAnsi="Arial" w:cs="Arial"/>
          <w:sz w:val="28"/>
          <w:szCs w:val="28"/>
        </w:rPr>
        <w:t>national program</w:t>
      </w:r>
      <w:r w:rsidR="0027716D">
        <w:rPr>
          <w:rFonts w:ascii="Arial" w:hAnsi="Arial" w:cs="Arial"/>
          <w:sz w:val="28"/>
          <w:szCs w:val="28"/>
        </w:rPr>
        <w:t xml:space="preserve">s </w:t>
      </w:r>
      <w:r w:rsidRPr="00FE1109">
        <w:rPr>
          <w:rFonts w:ascii="Arial" w:hAnsi="Arial" w:cs="Arial"/>
          <w:sz w:val="28"/>
          <w:szCs w:val="28"/>
        </w:rPr>
        <w:t xml:space="preserve">in </w:t>
      </w:r>
      <w:r w:rsidR="000B733B">
        <w:rPr>
          <w:rFonts w:ascii="Arial" w:hAnsi="Arial" w:cs="Arial"/>
          <w:sz w:val="28"/>
          <w:szCs w:val="28"/>
        </w:rPr>
        <w:t xml:space="preserve">the </w:t>
      </w:r>
      <w:r w:rsidRPr="00FE1109">
        <w:rPr>
          <w:rFonts w:ascii="Arial" w:hAnsi="Arial" w:cs="Arial"/>
          <w:sz w:val="28"/>
          <w:szCs w:val="28"/>
        </w:rPr>
        <w:t>prevention of discrimination agai</w:t>
      </w:r>
      <w:r w:rsidR="00FE1109">
        <w:rPr>
          <w:rFonts w:ascii="Arial" w:hAnsi="Arial" w:cs="Arial"/>
          <w:sz w:val="28"/>
          <w:szCs w:val="28"/>
        </w:rPr>
        <w:t xml:space="preserve">nst </w:t>
      </w:r>
      <w:r w:rsidRPr="00FE1109">
        <w:rPr>
          <w:rFonts w:ascii="Arial" w:hAnsi="Arial" w:cs="Arial"/>
          <w:sz w:val="28"/>
          <w:szCs w:val="28"/>
        </w:rPr>
        <w:t>women</w:t>
      </w:r>
      <w:r w:rsidR="003D4C25">
        <w:rPr>
          <w:rFonts w:ascii="Arial" w:hAnsi="Arial" w:cs="Arial"/>
          <w:sz w:val="28"/>
          <w:szCs w:val="28"/>
        </w:rPr>
        <w:t>.</w:t>
      </w:r>
      <w:r w:rsidRPr="00FE1109">
        <w:rPr>
          <w:rFonts w:ascii="Arial" w:hAnsi="Arial" w:cs="Arial"/>
          <w:sz w:val="28"/>
          <w:szCs w:val="28"/>
        </w:rPr>
        <w:t xml:space="preserve"> </w:t>
      </w:r>
      <w:r w:rsidR="000B733B">
        <w:rPr>
          <w:rFonts w:ascii="Arial" w:hAnsi="Arial" w:cs="Arial"/>
          <w:sz w:val="28"/>
          <w:szCs w:val="28"/>
        </w:rPr>
        <w:t>These a</w:t>
      </w:r>
      <w:r w:rsidRPr="00FE1109">
        <w:rPr>
          <w:rFonts w:ascii="Arial" w:hAnsi="Arial" w:cs="Arial"/>
          <w:sz w:val="28"/>
          <w:szCs w:val="28"/>
        </w:rPr>
        <w:t>re strongly anchored in</w:t>
      </w:r>
      <w:r w:rsidR="00FE1109">
        <w:rPr>
          <w:rFonts w:ascii="Arial" w:hAnsi="Arial" w:cs="Arial"/>
          <w:sz w:val="28"/>
          <w:szCs w:val="28"/>
        </w:rPr>
        <w:t xml:space="preserve"> the overarching </w:t>
      </w:r>
      <w:r w:rsidRPr="00FE1109">
        <w:rPr>
          <w:rFonts w:ascii="Arial" w:hAnsi="Arial" w:cs="Arial"/>
          <w:sz w:val="28"/>
          <w:szCs w:val="28"/>
        </w:rPr>
        <w:t xml:space="preserve">guarantees provided in </w:t>
      </w:r>
      <w:r w:rsidR="00FE1109">
        <w:rPr>
          <w:rFonts w:ascii="Arial" w:hAnsi="Arial" w:cs="Arial"/>
          <w:sz w:val="28"/>
          <w:szCs w:val="28"/>
        </w:rPr>
        <w:t>Section 14</w:t>
      </w:r>
      <w:r w:rsidRPr="00FE1109">
        <w:rPr>
          <w:rFonts w:ascii="Arial" w:hAnsi="Arial" w:cs="Arial"/>
          <w:sz w:val="28"/>
          <w:szCs w:val="28"/>
        </w:rPr>
        <w:t xml:space="preserve"> of the </w:t>
      </w:r>
      <w:r w:rsidR="004D30E8">
        <w:rPr>
          <w:rFonts w:ascii="Arial" w:hAnsi="Arial" w:cs="Arial"/>
          <w:sz w:val="28"/>
          <w:szCs w:val="28"/>
        </w:rPr>
        <w:t xml:space="preserve">Antigua and Barbuda </w:t>
      </w:r>
      <w:r w:rsidRPr="00FE1109">
        <w:rPr>
          <w:rFonts w:ascii="Arial" w:hAnsi="Arial" w:cs="Arial"/>
          <w:sz w:val="28"/>
          <w:szCs w:val="28"/>
        </w:rPr>
        <w:t xml:space="preserve">Constitution </w:t>
      </w:r>
      <w:r w:rsidR="00FE1109">
        <w:rPr>
          <w:rFonts w:ascii="Arial" w:hAnsi="Arial" w:cs="Arial"/>
          <w:sz w:val="28"/>
          <w:szCs w:val="28"/>
        </w:rPr>
        <w:t>O</w:t>
      </w:r>
      <w:r w:rsidR="004D30E8">
        <w:rPr>
          <w:rFonts w:ascii="Arial" w:hAnsi="Arial" w:cs="Arial"/>
          <w:sz w:val="28"/>
          <w:szCs w:val="28"/>
        </w:rPr>
        <w:t xml:space="preserve">rder </w:t>
      </w:r>
      <w:r w:rsidR="0027716D">
        <w:rPr>
          <w:rFonts w:ascii="Arial" w:hAnsi="Arial" w:cs="Arial"/>
          <w:sz w:val="28"/>
          <w:szCs w:val="28"/>
        </w:rPr>
        <w:t>(1981)</w:t>
      </w:r>
      <w:r w:rsidR="00FE1109">
        <w:rPr>
          <w:rFonts w:ascii="Arial" w:hAnsi="Arial" w:cs="Arial"/>
          <w:sz w:val="28"/>
          <w:szCs w:val="28"/>
        </w:rPr>
        <w:t>.</w:t>
      </w:r>
      <w:r w:rsidR="0027716D">
        <w:rPr>
          <w:rFonts w:ascii="Arial" w:hAnsi="Arial" w:cs="Arial"/>
          <w:sz w:val="28"/>
          <w:szCs w:val="28"/>
        </w:rPr>
        <w:t xml:space="preserve"> </w:t>
      </w:r>
      <w:r w:rsidR="009B7D4B">
        <w:rPr>
          <w:rFonts w:ascii="Arial" w:hAnsi="Arial" w:cs="Arial"/>
          <w:sz w:val="28"/>
          <w:szCs w:val="28"/>
        </w:rPr>
        <w:t>To date, n</w:t>
      </w:r>
      <w:r w:rsidR="0027716D" w:rsidRPr="0027716D">
        <w:rPr>
          <w:rFonts w:ascii="Arial" w:hAnsi="Arial" w:cs="Arial"/>
          <w:sz w:val="28"/>
          <w:szCs w:val="28"/>
        </w:rPr>
        <w:t xml:space="preserve">ot having enacted </w:t>
      </w:r>
      <w:r w:rsidR="0027716D">
        <w:rPr>
          <w:rFonts w:ascii="Arial" w:hAnsi="Arial" w:cs="Arial"/>
          <w:sz w:val="28"/>
          <w:szCs w:val="28"/>
        </w:rPr>
        <w:t xml:space="preserve">a specific law on </w:t>
      </w:r>
      <w:r w:rsidR="009B7D4B">
        <w:rPr>
          <w:rFonts w:ascii="Arial" w:hAnsi="Arial" w:cs="Arial"/>
          <w:sz w:val="28"/>
          <w:szCs w:val="28"/>
        </w:rPr>
        <w:t>the Convention</w:t>
      </w:r>
      <w:r w:rsidR="0027716D">
        <w:rPr>
          <w:rFonts w:ascii="Arial" w:hAnsi="Arial" w:cs="Arial"/>
          <w:sz w:val="28"/>
          <w:szCs w:val="28"/>
        </w:rPr>
        <w:t xml:space="preserve"> has not </w:t>
      </w:r>
      <w:r w:rsidR="0027716D" w:rsidRPr="0027716D">
        <w:rPr>
          <w:rFonts w:ascii="Arial" w:hAnsi="Arial" w:cs="Arial"/>
          <w:sz w:val="28"/>
          <w:szCs w:val="28"/>
        </w:rPr>
        <w:t>prevented any interested party</w:t>
      </w:r>
      <w:r w:rsidR="000B733B">
        <w:rPr>
          <w:rFonts w:ascii="Arial" w:hAnsi="Arial" w:cs="Arial"/>
          <w:sz w:val="28"/>
          <w:szCs w:val="28"/>
        </w:rPr>
        <w:t xml:space="preserve"> from</w:t>
      </w:r>
      <w:r w:rsidR="0027716D" w:rsidRPr="0027716D">
        <w:rPr>
          <w:rFonts w:ascii="Arial" w:hAnsi="Arial" w:cs="Arial"/>
          <w:sz w:val="28"/>
          <w:szCs w:val="28"/>
        </w:rPr>
        <w:t xml:space="preserve"> seeking redress before the law.</w:t>
      </w:r>
    </w:p>
    <w:p w14:paraId="395BB4B0" w14:textId="5A51ABAC" w:rsidR="004E23A6" w:rsidRDefault="0027716D" w:rsidP="0027716D">
      <w:pPr>
        <w:pStyle w:val="NormalWeb"/>
        <w:jc w:val="both"/>
        <w:rPr>
          <w:rFonts w:ascii="Arial" w:hAnsi="Arial" w:cs="Arial"/>
          <w:sz w:val="28"/>
          <w:szCs w:val="28"/>
        </w:rPr>
      </w:pPr>
      <w:r>
        <w:rPr>
          <w:rFonts w:ascii="Arial" w:hAnsi="Arial" w:cs="Arial"/>
          <w:sz w:val="28"/>
          <w:szCs w:val="28"/>
        </w:rPr>
        <w:t xml:space="preserve">The principle of </w:t>
      </w:r>
      <w:r w:rsidRPr="0027716D">
        <w:rPr>
          <w:rFonts w:ascii="Arial" w:hAnsi="Arial" w:cs="Arial"/>
          <w:sz w:val="28"/>
          <w:szCs w:val="28"/>
        </w:rPr>
        <w:t xml:space="preserve">equality of men and women and </w:t>
      </w:r>
      <w:r w:rsidR="003D4C25">
        <w:rPr>
          <w:rFonts w:ascii="Arial" w:hAnsi="Arial" w:cs="Arial"/>
          <w:sz w:val="28"/>
          <w:szCs w:val="28"/>
        </w:rPr>
        <w:t xml:space="preserve">the </w:t>
      </w:r>
      <w:r w:rsidRPr="0027716D">
        <w:rPr>
          <w:rFonts w:ascii="Arial" w:hAnsi="Arial" w:cs="Arial"/>
          <w:sz w:val="28"/>
          <w:szCs w:val="28"/>
        </w:rPr>
        <w:t>prohibi</w:t>
      </w:r>
      <w:r>
        <w:rPr>
          <w:rFonts w:ascii="Arial" w:hAnsi="Arial" w:cs="Arial"/>
          <w:sz w:val="28"/>
          <w:szCs w:val="28"/>
        </w:rPr>
        <w:t xml:space="preserve">tion of discrimination based on </w:t>
      </w:r>
      <w:r w:rsidR="009B7D4B">
        <w:rPr>
          <w:rFonts w:ascii="Arial" w:hAnsi="Arial" w:cs="Arial"/>
          <w:sz w:val="28"/>
          <w:szCs w:val="28"/>
        </w:rPr>
        <w:t>sex</w:t>
      </w:r>
      <w:r w:rsidRPr="0027716D">
        <w:rPr>
          <w:rFonts w:ascii="Arial" w:hAnsi="Arial" w:cs="Arial"/>
          <w:sz w:val="28"/>
          <w:szCs w:val="28"/>
        </w:rPr>
        <w:t xml:space="preserve"> has</w:t>
      </w:r>
      <w:r w:rsidR="003D4C25">
        <w:rPr>
          <w:rFonts w:ascii="Arial" w:hAnsi="Arial" w:cs="Arial"/>
          <w:sz w:val="28"/>
          <w:szCs w:val="28"/>
        </w:rPr>
        <w:t xml:space="preserve"> been adequately embodied in </w:t>
      </w:r>
      <w:r w:rsidR="003D4C25" w:rsidRPr="00750819">
        <w:rPr>
          <w:rFonts w:ascii="Arial" w:hAnsi="Arial" w:cs="Arial"/>
          <w:sz w:val="28"/>
          <w:szCs w:val="28"/>
        </w:rPr>
        <w:t>our</w:t>
      </w:r>
      <w:r w:rsidRPr="00750819">
        <w:rPr>
          <w:rFonts w:ascii="Arial" w:hAnsi="Arial" w:cs="Arial"/>
          <w:sz w:val="28"/>
          <w:szCs w:val="28"/>
        </w:rPr>
        <w:t xml:space="preserve"> </w:t>
      </w:r>
      <w:r w:rsidRPr="0027716D">
        <w:rPr>
          <w:rFonts w:ascii="Arial" w:hAnsi="Arial" w:cs="Arial"/>
          <w:sz w:val="28"/>
          <w:szCs w:val="28"/>
        </w:rPr>
        <w:t>Constitution.</w:t>
      </w:r>
      <w:r>
        <w:rPr>
          <w:rFonts w:ascii="Arial" w:hAnsi="Arial" w:cs="Arial"/>
          <w:sz w:val="28"/>
          <w:szCs w:val="28"/>
        </w:rPr>
        <w:t xml:space="preserve"> In addition to the Constitution, Antigua and Barbuda</w:t>
      </w:r>
      <w:r w:rsidRPr="0027716D">
        <w:rPr>
          <w:rFonts w:ascii="Arial" w:hAnsi="Arial" w:cs="Arial"/>
          <w:sz w:val="28"/>
          <w:szCs w:val="28"/>
        </w:rPr>
        <w:t xml:space="preserve"> has enacted legislative </w:t>
      </w:r>
      <w:r>
        <w:rPr>
          <w:rFonts w:ascii="Arial" w:hAnsi="Arial" w:cs="Arial"/>
          <w:sz w:val="28"/>
          <w:szCs w:val="28"/>
        </w:rPr>
        <w:t xml:space="preserve">instruments </w:t>
      </w:r>
      <w:r w:rsidRPr="0027716D">
        <w:rPr>
          <w:rFonts w:ascii="Arial" w:hAnsi="Arial" w:cs="Arial"/>
          <w:sz w:val="28"/>
          <w:szCs w:val="28"/>
        </w:rPr>
        <w:t xml:space="preserve">giving effect to the provisions of the </w:t>
      </w:r>
      <w:r w:rsidR="009B7D4B">
        <w:rPr>
          <w:rFonts w:ascii="Arial" w:hAnsi="Arial" w:cs="Arial"/>
          <w:sz w:val="28"/>
          <w:szCs w:val="28"/>
        </w:rPr>
        <w:t>Convention</w:t>
      </w:r>
      <w:r>
        <w:rPr>
          <w:rFonts w:ascii="Arial" w:hAnsi="Arial" w:cs="Arial"/>
          <w:sz w:val="28"/>
          <w:szCs w:val="28"/>
        </w:rPr>
        <w:t xml:space="preserve">. </w:t>
      </w:r>
    </w:p>
    <w:p w14:paraId="75CB9F89" w14:textId="2F6FD5C5" w:rsidR="00A446EB" w:rsidRDefault="00E45077" w:rsidP="0027716D">
      <w:pPr>
        <w:pStyle w:val="NormalWeb"/>
        <w:jc w:val="both"/>
        <w:rPr>
          <w:rFonts w:ascii="Arial" w:hAnsi="Arial" w:cs="Arial"/>
          <w:sz w:val="28"/>
          <w:szCs w:val="28"/>
        </w:rPr>
      </w:pPr>
      <w:r>
        <w:rPr>
          <w:rFonts w:ascii="Arial" w:hAnsi="Arial" w:cs="Arial"/>
          <w:sz w:val="28"/>
          <w:szCs w:val="28"/>
        </w:rPr>
        <w:t>The Government passed the Status of Children Act in 2015, abolishing the legal distinction between chil</w:t>
      </w:r>
      <w:r w:rsidR="00A175A3">
        <w:rPr>
          <w:rFonts w:ascii="Arial" w:hAnsi="Arial" w:cs="Arial"/>
          <w:sz w:val="28"/>
          <w:szCs w:val="28"/>
        </w:rPr>
        <w:t>dren born within or outside of</w:t>
      </w:r>
      <w:r>
        <w:rPr>
          <w:rFonts w:ascii="Arial" w:hAnsi="Arial" w:cs="Arial"/>
          <w:sz w:val="28"/>
          <w:szCs w:val="28"/>
        </w:rPr>
        <w:t xml:space="preserve"> marriage.  </w:t>
      </w:r>
      <w:r w:rsidR="0027716D">
        <w:rPr>
          <w:rFonts w:ascii="Arial" w:hAnsi="Arial" w:cs="Arial"/>
          <w:sz w:val="28"/>
          <w:szCs w:val="28"/>
        </w:rPr>
        <w:t>In 2012, the Government commissioned a review of all legislation related to gender-based and sexual violence</w:t>
      </w:r>
      <w:r w:rsidR="004D30E8">
        <w:rPr>
          <w:rFonts w:ascii="Arial" w:hAnsi="Arial" w:cs="Arial"/>
          <w:sz w:val="28"/>
          <w:szCs w:val="28"/>
        </w:rPr>
        <w:t>, and took action</w:t>
      </w:r>
      <w:r w:rsidR="0027716D">
        <w:rPr>
          <w:rFonts w:ascii="Arial" w:hAnsi="Arial" w:cs="Arial"/>
          <w:sz w:val="28"/>
          <w:szCs w:val="28"/>
        </w:rPr>
        <w:t xml:space="preserve"> to advance the recommendations forwarded in this review, </w:t>
      </w:r>
      <w:r w:rsidR="009C143F">
        <w:rPr>
          <w:rFonts w:ascii="Arial" w:hAnsi="Arial" w:cs="Arial"/>
          <w:sz w:val="28"/>
          <w:szCs w:val="28"/>
        </w:rPr>
        <w:t>hence</w:t>
      </w:r>
      <w:r w:rsidR="0027716D">
        <w:rPr>
          <w:rFonts w:ascii="Arial" w:hAnsi="Arial" w:cs="Arial"/>
          <w:sz w:val="28"/>
          <w:szCs w:val="28"/>
        </w:rPr>
        <w:t xml:space="preserve"> th</w:t>
      </w:r>
      <w:r w:rsidR="004E23A6">
        <w:rPr>
          <w:rFonts w:ascii="Arial" w:hAnsi="Arial" w:cs="Arial"/>
          <w:sz w:val="28"/>
          <w:szCs w:val="28"/>
        </w:rPr>
        <w:t>e Domestic Violence Act (2015). This legislation specifically advances a clear definition for acts of</w:t>
      </w:r>
      <w:r w:rsidR="009C143F">
        <w:rPr>
          <w:rFonts w:ascii="Arial" w:hAnsi="Arial" w:cs="Arial"/>
          <w:sz w:val="28"/>
          <w:szCs w:val="28"/>
        </w:rPr>
        <w:t xml:space="preserve"> domestic violence, and </w:t>
      </w:r>
      <w:r w:rsidR="004E23A6">
        <w:rPr>
          <w:rFonts w:ascii="Arial" w:hAnsi="Arial" w:cs="Arial"/>
          <w:sz w:val="28"/>
          <w:szCs w:val="28"/>
        </w:rPr>
        <w:t xml:space="preserve">enshrines the duty </w:t>
      </w:r>
      <w:r w:rsidR="009C143F">
        <w:rPr>
          <w:rFonts w:ascii="Arial" w:hAnsi="Arial" w:cs="Arial"/>
          <w:sz w:val="28"/>
          <w:szCs w:val="28"/>
        </w:rPr>
        <w:t>of</w:t>
      </w:r>
      <w:r w:rsidR="004E23A6">
        <w:rPr>
          <w:rFonts w:ascii="Arial" w:hAnsi="Arial" w:cs="Arial"/>
          <w:sz w:val="28"/>
          <w:szCs w:val="28"/>
        </w:rPr>
        <w:t xml:space="preserve"> police officers to inform a victim or an applicant under the Act of their rights. </w:t>
      </w:r>
    </w:p>
    <w:p w14:paraId="7911978D" w14:textId="38133D0B" w:rsidR="001234D8" w:rsidRDefault="001234D8" w:rsidP="0027716D">
      <w:pPr>
        <w:pStyle w:val="NormalWeb"/>
        <w:jc w:val="both"/>
        <w:rPr>
          <w:rFonts w:ascii="Arial" w:hAnsi="Arial" w:cs="Arial"/>
          <w:sz w:val="28"/>
          <w:szCs w:val="28"/>
        </w:rPr>
      </w:pPr>
      <w:r>
        <w:rPr>
          <w:rFonts w:ascii="Arial" w:hAnsi="Arial" w:cs="Arial"/>
          <w:sz w:val="28"/>
          <w:szCs w:val="28"/>
        </w:rPr>
        <w:t>Madam Chair,</w:t>
      </w:r>
    </w:p>
    <w:p w14:paraId="3FBE3B4C" w14:textId="6D326D46" w:rsidR="0027716D" w:rsidRDefault="004E23A6" w:rsidP="0027716D">
      <w:pPr>
        <w:pStyle w:val="NormalWeb"/>
        <w:jc w:val="both"/>
        <w:rPr>
          <w:rFonts w:ascii="Arial" w:hAnsi="Arial" w:cs="Arial"/>
          <w:sz w:val="28"/>
          <w:szCs w:val="28"/>
        </w:rPr>
      </w:pPr>
      <w:r w:rsidRPr="00B92100">
        <w:rPr>
          <w:rFonts w:ascii="Arial" w:hAnsi="Arial" w:cs="Arial"/>
          <w:sz w:val="28"/>
          <w:szCs w:val="28"/>
        </w:rPr>
        <w:t>The Government is currently making concerted efforts to advance further recommendations made within the review, with plans to revise the Sexual Offences Act (1995)</w:t>
      </w:r>
      <w:r w:rsidR="00A446EB" w:rsidRPr="00B92100">
        <w:rPr>
          <w:rFonts w:ascii="Arial" w:hAnsi="Arial" w:cs="Arial"/>
          <w:sz w:val="28"/>
          <w:szCs w:val="28"/>
        </w:rPr>
        <w:t xml:space="preserve">. Government </w:t>
      </w:r>
      <w:r w:rsidR="00295185" w:rsidRPr="00B92100">
        <w:rPr>
          <w:rFonts w:ascii="Arial" w:hAnsi="Arial" w:cs="Arial"/>
          <w:sz w:val="28"/>
          <w:szCs w:val="28"/>
        </w:rPr>
        <w:t xml:space="preserve">also </w:t>
      </w:r>
      <w:r w:rsidR="00A446EB" w:rsidRPr="00B92100">
        <w:rPr>
          <w:rFonts w:ascii="Arial" w:hAnsi="Arial" w:cs="Arial"/>
          <w:sz w:val="28"/>
          <w:szCs w:val="28"/>
        </w:rPr>
        <w:t xml:space="preserve">aims to address antiquated legislation which establishes the legal age of marriage at </w:t>
      </w:r>
      <w:r w:rsidR="00A446EB" w:rsidRPr="00B92100">
        <w:rPr>
          <w:rFonts w:ascii="Arial" w:hAnsi="Arial" w:cs="Arial"/>
          <w:sz w:val="28"/>
          <w:szCs w:val="28"/>
        </w:rPr>
        <w:lastRenderedPageBreak/>
        <w:t xml:space="preserve">fourteen (14) with parental consent, </w:t>
      </w:r>
      <w:r w:rsidR="00295185" w:rsidRPr="00B92100">
        <w:rPr>
          <w:rFonts w:ascii="Arial" w:hAnsi="Arial" w:cs="Arial"/>
          <w:sz w:val="28"/>
          <w:szCs w:val="28"/>
        </w:rPr>
        <w:t xml:space="preserve">thus </w:t>
      </w:r>
      <w:r w:rsidR="00A446EB" w:rsidRPr="00B92100">
        <w:rPr>
          <w:rFonts w:ascii="Arial" w:hAnsi="Arial" w:cs="Arial"/>
          <w:sz w:val="28"/>
          <w:szCs w:val="28"/>
        </w:rPr>
        <w:t xml:space="preserve">seeking to align </w:t>
      </w:r>
      <w:r w:rsidR="00295185" w:rsidRPr="00B92100">
        <w:rPr>
          <w:rFonts w:ascii="Arial" w:hAnsi="Arial" w:cs="Arial"/>
          <w:sz w:val="28"/>
          <w:szCs w:val="28"/>
        </w:rPr>
        <w:t xml:space="preserve">this age </w:t>
      </w:r>
      <w:r w:rsidR="00A446EB" w:rsidRPr="00B92100">
        <w:rPr>
          <w:rFonts w:ascii="Arial" w:hAnsi="Arial" w:cs="Arial"/>
          <w:sz w:val="28"/>
          <w:szCs w:val="28"/>
        </w:rPr>
        <w:t>with other statues establishing rights of majority.</w:t>
      </w:r>
    </w:p>
    <w:p w14:paraId="35BCA957" w14:textId="414AEFA5" w:rsidR="008C57AC" w:rsidRPr="008C57AC" w:rsidRDefault="00F91316" w:rsidP="008C57AC">
      <w:pPr>
        <w:pStyle w:val="NormalWeb"/>
        <w:jc w:val="both"/>
        <w:rPr>
          <w:rFonts w:ascii="Arial" w:hAnsi="Arial" w:cs="Arial"/>
          <w:sz w:val="28"/>
          <w:szCs w:val="28"/>
        </w:rPr>
      </w:pPr>
      <w:r w:rsidRPr="00F91316">
        <w:rPr>
          <w:rFonts w:ascii="Arial" w:hAnsi="Arial" w:cs="Arial"/>
          <w:sz w:val="28"/>
          <w:szCs w:val="28"/>
        </w:rPr>
        <w:t>T</w:t>
      </w:r>
      <w:r w:rsidR="00AE7574">
        <w:rPr>
          <w:rFonts w:ascii="Arial" w:hAnsi="Arial" w:cs="Arial"/>
          <w:sz w:val="28"/>
          <w:szCs w:val="28"/>
        </w:rPr>
        <w:t>he country’s coordinated effort</w:t>
      </w:r>
      <w:r w:rsidR="00AE7574" w:rsidRPr="00F91316">
        <w:rPr>
          <w:rFonts w:ascii="Arial" w:hAnsi="Arial" w:cs="Arial"/>
          <w:sz w:val="28"/>
          <w:szCs w:val="28"/>
        </w:rPr>
        <w:t>s to address various forms of gender inequality are</w:t>
      </w:r>
      <w:r w:rsidRPr="00F91316">
        <w:rPr>
          <w:rFonts w:ascii="Arial" w:hAnsi="Arial" w:cs="Arial"/>
          <w:sz w:val="28"/>
          <w:szCs w:val="28"/>
        </w:rPr>
        <w:t xml:space="preserve"> </w:t>
      </w:r>
      <w:r>
        <w:rPr>
          <w:rFonts w:ascii="Arial" w:hAnsi="Arial" w:cs="Arial"/>
          <w:sz w:val="28"/>
          <w:szCs w:val="28"/>
        </w:rPr>
        <w:t xml:space="preserve">also </w:t>
      </w:r>
      <w:r w:rsidRPr="00F91316">
        <w:rPr>
          <w:rFonts w:ascii="Arial" w:hAnsi="Arial" w:cs="Arial"/>
          <w:sz w:val="28"/>
          <w:szCs w:val="28"/>
        </w:rPr>
        <w:t>outlined within the National Strategic Action Plan to End Ge</w:t>
      </w:r>
      <w:r>
        <w:rPr>
          <w:rFonts w:ascii="Arial" w:hAnsi="Arial" w:cs="Arial"/>
          <w:sz w:val="28"/>
          <w:szCs w:val="28"/>
        </w:rPr>
        <w:t>nder-based Violence (2013-2018</w:t>
      </w:r>
      <w:r w:rsidRPr="00B92100">
        <w:rPr>
          <w:rFonts w:ascii="Arial" w:hAnsi="Arial" w:cs="Arial"/>
          <w:sz w:val="28"/>
          <w:szCs w:val="28"/>
        </w:rPr>
        <w:t>).</w:t>
      </w:r>
      <w:r w:rsidR="00606B3F" w:rsidRPr="00B92100">
        <w:rPr>
          <w:rFonts w:ascii="Arial" w:hAnsi="Arial" w:cs="Arial"/>
          <w:sz w:val="28"/>
          <w:szCs w:val="28"/>
        </w:rPr>
        <w:t xml:space="preserve"> </w:t>
      </w:r>
      <w:r w:rsidR="00AE7574" w:rsidRPr="00B92100">
        <w:rPr>
          <w:rFonts w:ascii="Arial" w:hAnsi="Arial" w:cs="Arial"/>
          <w:sz w:val="28"/>
          <w:szCs w:val="28"/>
        </w:rPr>
        <w:t>Moreover, our</w:t>
      </w:r>
      <w:r w:rsidR="008C57AC" w:rsidRPr="00B92100">
        <w:rPr>
          <w:rFonts w:ascii="Arial" w:hAnsi="Arial" w:cs="Arial"/>
          <w:sz w:val="28"/>
          <w:szCs w:val="28"/>
        </w:rPr>
        <w:t xml:space="preserve"> national </w:t>
      </w:r>
      <w:r w:rsidR="00AE7574" w:rsidRPr="00B92100">
        <w:rPr>
          <w:rFonts w:ascii="Arial" w:hAnsi="Arial" w:cs="Arial"/>
          <w:sz w:val="28"/>
          <w:szCs w:val="28"/>
        </w:rPr>
        <w:t>agenda</w:t>
      </w:r>
      <w:r w:rsidR="008C57AC" w:rsidRPr="00B92100">
        <w:rPr>
          <w:rFonts w:ascii="Arial" w:hAnsi="Arial" w:cs="Arial"/>
          <w:sz w:val="28"/>
          <w:szCs w:val="28"/>
        </w:rPr>
        <w:t xml:space="preserve"> include</w:t>
      </w:r>
      <w:r w:rsidRPr="00B92100">
        <w:rPr>
          <w:rFonts w:ascii="Arial" w:hAnsi="Arial" w:cs="Arial"/>
          <w:sz w:val="28"/>
          <w:szCs w:val="28"/>
        </w:rPr>
        <w:t>s</w:t>
      </w:r>
      <w:r w:rsidR="008C57AC" w:rsidRPr="00B92100">
        <w:rPr>
          <w:rFonts w:ascii="Arial" w:hAnsi="Arial" w:cs="Arial"/>
          <w:sz w:val="28"/>
          <w:szCs w:val="28"/>
        </w:rPr>
        <w:t xml:space="preserve"> the passage and implementation of the Trafficking in Persons (Prevention) Act</w:t>
      </w:r>
      <w:r w:rsidR="00A446EB" w:rsidRPr="00B92100">
        <w:rPr>
          <w:rFonts w:ascii="Arial" w:hAnsi="Arial" w:cs="Arial"/>
          <w:sz w:val="28"/>
          <w:szCs w:val="28"/>
        </w:rPr>
        <w:t>, and other child protection-based legislation</w:t>
      </w:r>
      <w:r w:rsidR="008C57AC" w:rsidRPr="00B92100">
        <w:rPr>
          <w:rFonts w:ascii="Arial" w:hAnsi="Arial" w:cs="Arial"/>
          <w:sz w:val="28"/>
          <w:szCs w:val="28"/>
        </w:rPr>
        <w:t>.</w:t>
      </w:r>
      <w:r w:rsidR="008C57AC" w:rsidRPr="008C57AC">
        <w:rPr>
          <w:rFonts w:ascii="Arial" w:hAnsi="Arial" w:cs="Arial"/>
          <w:sz w:val="28"/>
          <w:szCs w:val="28"/>
        </w:rPr>
        <w:t xml:space="preserve"> </w:t>
      </w:r>
    </w:p>
    <w:p w14:paraId="0955447B" w14:textId="52EB65DA" w:rsidR="008C57AC" w:rsidRDefault="008C57AC" w:rsidP="002B287E">
      <w:pPr>
        <w:pStyle w:val="NormalWeb"/>
        <w:jc w:val="both"/>
        <w:rPr>
          <w:rFonts w:ascii="Arial" w:hAnsi="Arial" w:cs="Arial"/>
          <w:sz w:val="28"/>
          <w:szCs w:val="28"/>
        </w:rPr>
      </w:pPr>
      <w:r w:rsidRPr="008C57AC">
        <w:rPr>
          <w:rFonts w:ascii="Arial" w:hAnsi="Arial" w:cs="Arial"/>
          <w:sz w:val="28"/>
          <w:szCs w:val="28"/>
        </w:rPr>
        <w:t>Antigua and Barbuda commenced the drafting of legislation in 2018 to address sexual harassment in the country</w:t>
      </w:r>
      <w:r w:rsidR="007038C4">
        <w:rPr>
          <w:rFonts w:ascii="Arial" w:hAnsi="Arial" w:cs="Arial"/>
          <w:sz w:val="28"/>
          <w:szCs w:val="28"/>
        </w:rPr>
        <w:t>,</w:t>
      </w:r>
      <w:r w:rsidRPr="008C57AC">
        <w:rPr>
          <w:rFonts w:ascii="Arial" w:hAnsi="Arial" w:cs="Arial"/>
          <w:sz w:val="28"/>
          <w:szCs w:val="28"/>
        </w:rPr>
        <w:t xml:space="preserve"> with model legislation provided by CARICOM and the Organization of the Eastern Caribbean State</w:t>
      </w:r>
      <w:r>
        <w:rPr>
          <w:rFonts w:ascii="Arial" w:hAnsi="Arial" w:cs="Arial"/>
          <w:sz w:val="28"/>
          <w:szCs w:val="28"/>
        </w:rPr>
        <w:t>s</w:t>
      </w:r>
      <w:r w:rsidRPr="008C57AC">
        <w:rPr>
          <w:rFonts w:ascii="Arial" w:hAnsi="Arial" w:cs="Arial"/>
          <w:sz w:val="28"/>
          <w:szCs w:val="28"/>
        </w:rPr>
        <w:t xml:space="preserve">. </w:t>
      </w:r>
      <w:r w:rsidR="00295185">
        <w:rPr>
          <w:rFonts w:ascii="Arial" w:hAnsi="Arial" w:cs="Arial"/>
          <w:sz w:val="28"/>
          <w:szCs w:val="28"/>
        </w:rPr>
        <w:t>T</w:t>
      </w:r>
      <w:r>
        <w:rPr>
          <w:rFonts w:ascii="Arial" w:hAnsi="Arial" w:cs="Arial"/>
          <w:sz w:val="28"/>
          <w:szCs w:val="28"/>
        </w:rPr>
        <w:t>he Government</w:t>
      </w:r>
      <w:r w:rsidRPr="008C57AC">
        <w:rPr>
          <w:rFonts w:ascii="Arial" w:hAnsi="Arial" w:cs="Arial"/>
          <w:sz w:val="28"/>
          <w:szCs w:val="28"/>
        </w:rPr>
        <w:t xml:space="preserve"> </w:t>
      </w:r>
      <w:r w:rsidR="00AE7574">
        <w:rPr>
          <w:rFonts w:ascii="Arial" w:hAnsi="Arial" w:cs="Arial"/>
          <w:sz w:val="28"/>
          <w:szCs w:val="28"/>
        </w:rPr>
        <w:t xml:space="preserve">also </w:t>
      </w:r>
      <w:r w:rsidRPr="008C57AC">
        <w:rPr>
          <w:rFonts w:ascii="Arial" w:hAnsi="Arial" w:cs="Arial"/>
          <w:sz w:val="28"/>
          <w:szCs w:val="28"/>
        </w:rPr>
        <w:t>commenced the drafting of a national policy to address workplace discrimination and harassment throughout the public service.</w:t>
      </w:r>
      <w:r w:rsidR="00A446EB">
        <w:rPr>
          <w:rFonts w:ascii="Arial" w:hAnsi="Arial" w:cs="Arial"/>
          <w:sz w:val="28"/>
          <w:szCs w:val="28"/>
        </w:rPr>
        <w:t xml:space="preserve"> </w:t>
      </w:r>
    </w:p>
    <w:p w14:paraId="64018280" w14:textId="77777777" w:rsidR="001234D8" w:rsidRDefault="001234D8" w:rsidP="008C57AC">
      <w:pPr>
        <w:jc w:val="both"/>
        <w:rPr>
          <w:rFonts w:ascii="Arial" w:hAnsi="Arial" w:cs="Arial"/>
          <w:sz w:val="28"/>
          <w:szCs w:val="24"/>
        </w:rPr>
      </w:pPr>
      <w:r>
        <w:rPr>
          <w:rFonts w:ascii="Arial" w:hAnsi="Arial" w:cs="Arial"/>
          <w:sz w:val="28"/>
          <w:szCs w:val="24"/>
        </w:rPr>
        <w:t xml:space="preserve">Madam Chair, </w:t>
      </w:r>
    </w:p>
    <w:p w14:paraId="57CDCD00" w14:textId="77777777" w:rsidR="001234D8" w:rsidRDefault="001234D8" w:rsidP="008C57AC">
      <w:pPr>
        <w:jc w:val="both"/>
        <w:rPr>
          <w:rFonts w:ascii="Arial" w:hAnsi="Arial" w:cs="Arial"/>
          <w:sz w:val="28"/>
          <w:szCs w:val="24"/>
        </w:rPr>
      </w:pPr>
    </w:p>
    <w:p w14:paraId="75B63340" w14:textId="5481326F" w:rsidR="00A934E8" w:rsidRPr="00EF4317" w:rsidRDefault="001234D8" w:rsidP="00EF4317">
      <w:pPr>
        <w:jc w:val="both"/>
        <w:rPr>
          <w:rFonts w:ascii="Arial" w:hAnsi="Arial" w:cs="Arial"/>
          <w:sz w:val="28"/>
          <w:szCs w:val="24"/>
        </w:rPr>
      </w:pPr>
      <w:r>
        <w:rPr>
          <w:rFonts w:ascii="Arial" w:hAnsi="Arial" w:cs="Arial"/>
          <w:sz w:val="28"/>
          <w:szCs w:val="24"/>
        </w:rPr>
        <w:t>T</w:t>
      </w:r>
      <w:r w:rsidR="008C57AC" w:rsidRPr="008C57AC">
        <w:rPr>
          <w:rFonts w:ascii="Arial" w:hAnsi="Arial" w:cs="Arial"/>
          <w:sz w:val="28"/>
          <w:szCs w:val="24"/>
        </w:rPr>
        <w:t xml:space="preserve">his </w:t>
      </w:r>
      <w:r w:rsidR="000F216A">
        <w:rPr>
          <w:rFonts w:ascii="Arial" w:hAnsi="Arial" w:cs="Arial"/>
          <w:sz w:val="28"/>
          <w:szCs w:val="24"/>
        </w:rPr>
        <w:t>constructive dialogue comes at a time when</w:t>
      </w:r>
      <w:r w:rsidR="008C57AC" w:rsidRPr="008C57AC">
        <w:rPr>
          <w:rFonts w:ascii="Arial" w:hAnsi="Arial" w:cs="Arial"/>
          <w:sz w:val="28"/>
          <w:szCs w:val="24"/>
        </w:rPr>
        <w:t xml:space="preserve"> we are reviewing and strengthening our legislative framework to promote gender equality and the full enjoyment of r</w:t>
      </w:r>
      <w:r w:rsidR="000F216A">
        <w:rPr>
          <w:rFonts w:ascii="Arial" w:hAnsi="Arial" w:cs="Arial"/>
          <w:sz w:val="28"/>
          <w:szCs w:val="24"/>
        </w:rPr>
        <w:t xml:space="preserve">ights for women, </w:t>
      </w:r>
      <w:r w:rsidR="00EF4317">
        <w:rPr>
          <w:rFonts w:ascii="Arial" w:hAnsi="Arial" w:cs="Arial"/>
          <w:sz w:val="28"/>
          <w:szCs w:val="24"/>
        </w:rPr>
        <w:t xml:space="preserve">by </w:t>
      </w:r>
      <w:r w:rsidR="008C57AC" w:rsidRPr="008C57AC">
        <w:rPr>
          <w:rFonts w:ascii="Arial" w:hAnsi="Arial" w:cs="Arial"/>
          <w:sz w:val="28"/>
          <w:szCs w:val="24"/>
        </w:rPr>
        <w:t>develop</w:t>
      </w:r>
      <w:r w:rsidR="00EF4317">
        <w:rPr>
          <w:rFonts w:ascii="Arial" w:hAnsi="Arial" w:cs="Arial"/>
          <w:sz w:val="28"/>
          <w:szCs w:val="24"/>
        </w:rPr>
        <w:t>ing our first</w:t>
      </w:r>
      <w:r w:rsidR="002B287E">
        <w:rPr>
          <w:rFonts w:ascii="Arial" w:hAnsi="Arial" w:cs="Arial"/>
          <w:sz w:val="28"/>
          <w:szCs w:val="24"/>
        </w:rPr>
        <w:t>, a</w:t>
      </w:r>
      <w:r w:rsidR="00EF4317">
        <w:rPr>
          <w:rFonts w:ascii="Arial" w:hAnsi="Arial" w:cs="Arial"/>
          <w:sz w:val="28"/>
          <w:szCs w:val="24"/>
        </w:rPr>
        <w:t xml:space="preserve"> N</w:t>
      </w:r>
      <w:r w:rsidR="008C57AC" w:rsidRPr="008C57AC">
        <w:rPr>
          <w:rFonts w:ascii="Arial" w:hAnsi="Arial" w:cs="Arial"/>
          <w:sz w:val="28"/>
          <w:szCs w:val="24"/>
        </w:rPr>
        <w:t>ational</w:t>
      </w:r>
      <w:r w:rsidR="00EF4317">
        <w:rPr>
          <w:rFonts w:ascii="Arial" w:hAnsi="Arial" w:cs="Arial"/>
          <w:sz w:val="28"/>
          <w:szCs w:val="24"/>
        </w:rPr>
        <w:t xml:space="preserve"> Gender Action Plan and Policy</w:t>
      </w:r>
      <w:r w:rsidR="00A175A3">
        <w:rPr>
          <w:rFonts w:ascii="Arial" w:hAnsi="Arial" w:cs="Arial"/>
          <w:sz w:val="28"/>
          <w:szCs w:val="24"/>
        </w:rPr>
        <w:t>,</w:t>
      </w:r>
      <w:r w:rsidR="00EF4317">
        <w:rPr>
          <w:rFonts w:ascii="Arial" w:hAnsi="Arial" w:cs="Arial"/>
          <w:sz w:val="28"/>
          <w:szCs w:val="24"/>
        </w:rPr>
        <w:t xml:space="preserve"> w</w:t>
      </w:r>
      <w:r w:rsidR="00295185">
        <w:rPr>
          <w:rFonts w:ascii="Arial" w:hAnsi="Arial" w:cs="Arial"/>
          <w:sz w:val="28"/>
          <w:szCs w:val="28"/>
        </w:rPr>
        <w:t>ith</w:t>
      </w:r>
      <w:r w:rsidR="002B287E">
        <w:rPr>
          <w:rFonts w:ascii="Arial" w:hAnsi="Arial" w:cs="Arial"/>
          <w:sz w:val="28"/>
          <w:szCs w:val="28"/>
        </w:rPr>
        <w:t xml:space="preserve"> support from international</w:t>
      </w:r>
      <w:r w:rsidR="00295185">
        <w:rPr>
          <w:rFonts w:ascii="Arial" w:hAnsi="Arial" w:cs="Arial"/>
          <w:sz w:val="28"/>
          <w:szCs w:val="28"/>
        </w:rPr>
        <w:t xml:space="preserve"> </w:t>
      </w:r>
      <w:r w:rsidR="002B287E">
        <w:rPr>
          <w:rFonts w:ascii="Arial" w:hAnsi="Arial" w:cs="Arial"/>
          <w:sz w:val="28"/>
          <w:szCs w:val="28"/>
        </w:rPr>
        <w:t>agencies</w:t>
      </w:r>
      <w:r w:rsidR="00EF4317">
        <w:rPr>
          <w:rFonts w:ascii="Arial" w:hAnsi="Arial" w:cs="Arial"/>
          <w:sz w:val="28"/>
          <w:szCs w:val="28"/>
        </w:rPr>
        <w:t>.</w:t>
      </w:r>
      <w:r w:rsidR="008C57AC" w:rsidRPr="008C57AC">
        <w:rPr>
          <w:rFonts w:ascii="Arial" w:hAnsi="Arial" w:cs="Arial"/>
          <w:sz w:val="28"/>
          <w:szCs w:val="28"/>
        </w:rPr>
        <w:t xml:space="preserve"> </w:t>
      </w:r>
      <w:r w:rsidR="00EF4317">
        <w:rPr>
          <w:rFonts w:ascii="Arial" w:hAnsi="Arial" w:cs="Arial"/>
          <w:sz w:val="28"/>
          <w:szCs w:val="28"/>
        </w:rPr>
        <w:t>The</w:t>
      </w:r>
      <w:r w:rsidR="008C57AC" w:rsidRPr="008C57AC">
        <w:rPr>
          <w:rFonts w:ascii="Arial" w:hAnsi="Arial" w:cs="Arial"/>
          <w:sz w:val="28"/>
          <w:szCs w:val="28"/>
        </w:rPr>
        <w:t xml:space="preserve"> aim </w:t>
      </w:r>
      <w:r w:rsidR="00EF4317">
        <w:rPr>
          <w:rFonts w:ascii="Arial" w:hAnsi="Arial" w:cs="Arial"/>
          <w:sz w:val="28"/>
          <w:szCs w:val="28"/>
        </w:rPr>
        <w:t xml:space="preserve">is </w:t>
      </w:r>
      <w:r w:rsidR="00A175A3">
        <w:rPr>
          <w:rFonts w:ascii="Arial" w:hAnsi="Arial" w:cs="Arial"/>
          <w:sz w:val="28"/>
          <w:szCs w:val="28"/>
        </w:rPr>
        <w:t>to ensure</w:t>
      </w:r>
      <w:r w:rsidR="008C57AC" w:rsidRPr="008C57AC">
        <w:rPr>
          <w:rFonts w:ascii="Arial" w:hAnsi="Arial" w:cs="Arial"/>
          <w:sz w:val="28"/>
          <w:szCs w:val="28"/>
        </w:rPr>
        <w:t xml:space="preserve"> that gender </w:t>
      </w:r>
      <w:r w:rsidR="00A175A3">
        <w:rPr>
          <w:rFonts w:ascii="Arial" w:hAnsi="Arial" w:cs="Arial"/>
          <w:sz w:val="28"/>
          <w:szCs w:val="28"/>
        </w:rPr>
        <w:t>is mainstreamed throughout the G</w:t>
      </w:r>
      <w:r w:rsidR="008C57AC" w:rsidRPr="008C57AC">
        <w:rPr>
          <w:rFonts w:ascii="Arial" w:hAnsi="Arial" w:cs="Arial"/>
          <w:sz w:val="28"/>
          <w:szCs w:val="28"/>
        </w:rPr>
        <w:t>overnment’s development plan</w:t>
      </w:r>
      <w:r w:rsidR="000F216A">
        <w:rPr>
          <w:rFonts w:ascii="Arial" w:hAnsi="Arial" w:cs="Arial"/>
          <w:sz w:val="28"/>
          <w:szCs w:val="28"/>
        </w:rPr>
        <w:t>s</w:t>
      </w:r>
      <w:r w:rsidR="008C57AC" w:rsidRPr="008C57AC">
        <w:rPr>
          <w:rFonts w:ascii="Arial" w:hAnsi="Arial" w:cs="Arial"/>
          <w:sz w:val="28"/>
          <w:szCs w:val="28"/>
        </w:rPr>
        <w:t>, policies, legislations and initiatives.</w:t>
      </w:r>
    </w:p>
    <w:p w14:paraId="07AA7F96" w14:textId="2BAF2BFF" w:rsidR="001234D8" w:rsidRPr="002B287E" w:rsidRDefault="00A934E8" w:rsidP="002B287E">
      <w:pPr>
        <w:pStyle w:val="NormalWeb"/>
        <w:rPr>
          <w:rFonts w:ascii="Arial" w:eastAsiaTheme="minorEastAsia" w:hAnsi="Arial" w:cs="Arial"/>
          <w:b/>
          <w:sz w:val="28"/>
          <w:szCs w:val="28"/>
          <w:u w:val="single"/>
        </w:rPr>
      </w:pPr>
      <w:r>
        <w:rPr>
          <w:rFonts w:ascii="Arial" w:eastAsiaTheme="minorEastAsia" w:hAnsi="Arial" w:cs="Arial"/>
          <w:b/>
          <w:sz w:val="28"/>
          <w:szCs w:val="28"/>
          <w:u w:val="single"/>
        </w:rPr>
        <w:t>Measures to Address D</w:t>
      </w:r>
      <w:r w:rsidR="004C4794" w:rsidRPr="00B276DB">
        <w:rPr>
          <w:rFonts w:ascii="Arial" w:eastAsiaTheme="minorEastAsia" w:hAnsi="Arial" w:cs="Arial"/>
          <w:b/>
          <w:sz w:val="28"/>
          <w:szCs w:val="28"/>
          <w:u w:val="single"/>
        </w:rPr>
        <w:t xml:space="preserve">iscrimination </w:t>
      </w:r>
      <w:r>
        <w:rPr>
          <w:rFonts w:ascii="Arial" w:eastAsiaTheme="minorEastAsia" w:hAnsi="Arial" w:cs="Arial"/>
          <w:b/>
          <w:sz w:val="28"/>
          <w:szCs w:val="28"/>
          <w:u w:val="single"/>
        </w:rPr>
        <w:t>Against W</w:t>
      </w:r>
      <w:r w:rsidR="00B276DB">
        <w:rPr>
          <w:rFonts w:ascii="Arial" w:eastAsiaTheme="minorEastAsia" w:hAnsi="Arial" w:cs="Arial"/>
          <w:b/>
          <w:sz w:val="28"/>
          <w:szCs w:val="28"/>
          <w:u w:val="single"/>
        </w:rPr>
        <w:t xml:space="preserve">omen and </w:t>
      </w:r>
      <w:r>
        <w:rPr>
          <w:rFonts w:ascii="Arial" w:eastAsiaTheme="minorEastAsia" w:hAnsi="Arial" w:cs="Arial"/>
          <w:b/>
          <w:sz w:val="28"/>
          <w:szCs w:val="28"/>
          <w:u w:val="single"/>
        </w:rPr>
        <w:t>G</w:t>
      </w:r>
      <w:r w:rsidR="00B276DB">
        <w:rPr>
          <w:rFonts w:ascii="Arial" w:eastAsiaTheme="minorEastAsia" w:hAnsi="Arial" w:cs="Arial"/>
          <w:b/>
          <w:sz w:val="28"/>
          <w:szCs w:val="28"/>
          <w:u w:val="single"/>
        </w:rPr>
        <w:t>ender-</w:t>
      </w:r>
      <w:r>
        <w:rPr>
          <w:rFonts w:ascii="Arial" w:eastAsiaTheme="minorEastAsia" w:hAnsi="Arial" w:cs="Arial"/>
          <w:b/>
          <w:sz w:val="28"/>
          <w:szCs w:val="28"/>
          <w:u w:val="single"/>
        </w:rPr>
        <w:t xml:space="preserve"> Based V</w:t>
      </w:r>
      <w:r w:rsidR="00B276DB">
        <w:rPr>
          <w:rFonts w:ascii="Arial" w:eastAsiaTheme="minorEastAsia" w:hAnsi="Arial" w:cs="Arial"/>
          <w:b/>
          <w:sz w:val="28"/>
          <w:szCs w:val="28"/>
          <w:u w:val="single"/>
        </w:rPr>
        <w:t>iolence</w:t>
      </w:r>
    </w:p>
    <w:p w14:paraId="32ED55EA" w14:textId="5605C33B" w:rsidR="001234D8" w:rsidRDefault="001234D8" w:rsidP="004318C5">
      <w:pPr>
        <w:pStyle w:val="NormalWeb"/>
        <w:jc w:val="both"/>
        <w:rPr>
          <w:rFonts w:ascii="Arial" w:hAnsi="Arial" w:cs="Arial"/>
          <w:sz w:val="28"/>
          <w:szCs w:val="28"/>
        </w:rPr>
      </w:pPr>
      <w:r>
        <w:rPr>
          <w:rFonts w:ascii="Arial" w:hAnsi="Arial" w:cs="Arial"/>
          <w:sz w:val="28"/>
          <w:szCs w:val="28"/>
        </w:rPr>
        <w:t>Madam Chair,</w:t>
      </w:r>
    </w:p>
    <w:p w14:paraId="373EB73F" w14:textId="5111D5DF" w:rsidR="002A69B8" w:rsidRDefault="001234D8" w:rsidP="00621871">
      <w:pPr>
        <w:spacing w:before="100" w:beforeAutospacing="1" w:after="100" w:afterAutospacing="1"/>
        <w:jc w:val="both"/>
        <w:rPr>
          <w:rFonts w:ascii="Arial" w:hAnsi="Arial" w:cs="Arial"/>
          <w:color w:val="000000" w:themeColor="text1"/>
          <w:sz w:val="28"/>
          <w:szCs w:val="28"/>
        </w:rPr>
      </w:pPr>
      <w:r>
        <w:rPr>
          <w:rFonts w:ascii="Arial" w:hAnsi="Arial" w:cs="Arial"/>
          <w:color w:val="000000" w:themeColor="text1"/>
          <w:sz w:val="28"/>
          <w:szCs w:val="28"/>
        </w:rPr>
        <w:t xml:space="preserve">In 2016 the Government, </w:t>
      </w:r>
      <w:r w:rsidR="002A69B8">
        <w:rPr>
          <w:rFonts w:ascii="Arial" w:hAnsi="Arial" w:cs="Arial"/>
          <w:color w:val="000000" w:themeColor="text1"/>
          <w:sz w:val="28"/>
          <w:szCs w:val="28"/>
        </w:rPr>
        <w:t>with assistance from the United Nations Trust Fund</w:t>
      </w:r>
      <w:r w:rsidR="001A4E2D">
        <w:rPr>
          <w:rFonts w:ascii="Arial" w:hAnsi="Arial" w:cs="Arial"/>
          <w:color w:val="000000" w:themeColor="text1"/>
          <w:sz w:val="28"/>
          <w:szCs w:val="28"/>
        </w:rPr>
        <w:t xml:space="preserve"> to End Violence Against Women</w:t>
      </w:r>
      <w:r w:rsidR="002A69B8">
        <w:rPr>
          <w:rFonts w:ascii="Arial" w:hAnsi="Arial" w:cs="Arial"/>
          <w:color w:val="000000" w:themeColor="text1"/>
          <w:sz w:val="28"/>
          <w:szCs w:val="28"/>
        </w:rPr>
        <w:t xml:space="preserve"> and UN Women Multi-Country Office Caribbean</w:t>
      </w:r>
      <w:r w:rsidR="0069782E">
        <w:rPr>
          <w:rFonts w:ascii="Arial" w:hAnsi="Arial" w:cs="Arial"/>
          <w:color w:val="000000" w:themeColor="text1"/>
          <w:sz w:val="28"/>
          <w:szCs w:val="28"/>
        </w:rPr>
        <w:t>,</w:t>
      </w:r>
      <w:r w:rsidR="002A69B8">
        <w:rPr>
          <w:rFonts w:ascii="Arial" w:hAnsi="Arial" w:cs="Arial"/>
          <w:color w:val="000000" w:themeColor="text1"/>
          <w:sz w:val="28"/>
          <w:szCs w:val="28"/>
        </w:rPr>
        <w:t xml:space="preserve"> </w:t>
      </w:r>
      <w:r w:rsidR="00621871" w:rsidRPr="00621871">
        <w:rPr>
          <w:rFonts w:ascii="Arial" w:hAnsi="Arial" w:cs="Arial"/>
          <w:color w:val="000000" w:themeColor="text1"/>
          <w:sz w:val="28"/>
          <w:szCs w:val="28"/>
        </w:rPr>
        <w:t xml:space="preserve">introduced a one-stop </w:t>
      </w:r>
      <w:proofErr w:type="spellStart"/>
      <w:r w:rsidR="00621871" w:rsidRPr="00621871">
        <w:rPr>
          <w:rFonts w:ascii="Arial" w:hAnsi="Arial" w:cs="Arial"/>
          <w:color w:val="000000" w:themeColor="text1"/>
          <w:sz w:val="28"/>
          <w:szCs w:val="28"/>
        </w:rPr>
        <w:t>centre</w:t>
      </w:r>
      <w:proofErr w:type="spellEnd"/>
      <w:r w:rsidR="00621871" w:rsidRPr="00621871">
        <w:rPr>
          <w:rFonts w:ascii="Arial" w:hAnsi="Arial" w:cs="Arial"/>
          <w:color w:val="000000" w:themeColor="text1"/>
          <w:sz w:val="28"/>
          <w:szCs w:val="28"/>
        </w:rPr>
        <w:t xml:space="preserve"> for survivors of gender-based violence, named the </w:t>
      </w:r>
      <w:r w:rsidR="00D71BD7">
        <w:rPr>
          <w:rFonts w:ascii="Arial" w:hAnsi="Arial" w:cs="Arial"/>
          <w:b/>
          <w:i/>
          <w:color w:val="000000" w:themeColor="text1"/>
          <w:sz w:val="28"/>
          <w:szCs w:val="28"/>
        </w:rPr>
        <w:t>Support and Referral Cent</w:t>
      </w:r>
      <w:r w:rsidR="00621871" w:rsidRPr="0069782E">
        <w:rPr>
          <w:rFonts w:ascii="Arial" w:hAnsi="Arial" w:cs="Arial"/>
          <w:b/>
          <w:i/>
          <w:color w:val="000000" w:themeColor="text1"/>
          <w:sz w:val="28"/>
          <w:szCs w:val="28"/>
        </w:rPr>
        <w:t>e</w:t>
      </w:r>
      <w:r w:rsidR="00D71BD7">
        <w:rPr>
          <w:rFonts w:ascii="Arial" w:hAnsi="Arial" w:cs="Arial"/>
          <w:b/>
          <w:i/>
          <w:color w:val="000000" w:themeColor="text1"/>
          <w:sz w:val="28"/>
          <w:szCs w:val="28"/>
        </w:rPr>
        <w:t>r</w:t>
      </w:r>
      <w:r w:rsidR="00621871" w:rsidRPr="0069782E">
        <w:rPr>
          <w:rFonts w:ascii="Arial" w:hAnsi="Arial" w:cs="Arial"/>
          <w:b/>
          <w:i/>
          <w:color w:val="000000" w:themeColor="text1"/>
          <w:sz w:val="28"/>
          <w:szCs w:val="28"/>
        </w:rPr>
        <w:t xml:space="preserve"> (SARC)</w:t>
      </w:r>
      <w:r w:rsidR="002A69B8">
        <w:rPr>
          <w:rFonts w:ascii="Arial" w:hAnsi="Arial" w:cs="Arial"/>
          <w:color w:val="000000" w:themeColor="text1"/>
          <w:sz w:val="28"/>
          <w:szCs w:val="28"/>
        </w:rPr>
        <w:t xml:space="preserve">. </w:t>
      </w:r>
      <w:r w:rsidR="0010018E">
        <w:rPr>
          <w:rFonts w:ascii="Arial" w:hAnsi="Arial" w:cs="Arial"/>
          <w:color w:val="000000" w:themeColor="text1"/>
          <w:sz w:val="28"/>
          <w:szCs w:val="28"/>
        </w:rPr>
        <w:t xml:space="preserve">The </w:t>
      </w:r>
      <w:r w:rsidR="002A69B8">
        <w:rPr>
          <w:rFonts w:ascii="Arial" w:hAnsi="Arial" w:cs="Arial"/>
          <w:color w:val="000000" w:themeColor="text1"/>
          <w:sz w:val="28"/>
          <w:szCs w:val="28"/>
        </w:rPr>
        <w:t>SARC</w:t>
      </w:r>
      <w:r w:rsidR="00621871" w:rsidRPr="00621871">
        <w:rPr>
          <w:rFonts w:ascii="Arial" w:hAnsi="Arial" w:cs="Arial"/>
          <w:color w:val="000000" w:themeColor="text1"/>
          <w:sz w:val="28"/>
          <w:szCs w:val="28"/>
        </w:rPr>
        <w:t xml:space="preserve"> help</w:t>
      </w:r>
      <w:r w:rsidR="002A69B8">
        <w:rPr>
          <w:rFonts w:ascii="Arial" w:hAnsi="Arial" w:cs="Arial"/>
          <w:color w:val="000000" w:themeColor="text1"/>
          <w:sz w:val="28"/>
          <w:szCs w:val="28"/>
        </w:rPr>
        <w:t>s to</w:t>
      </w:r>
      <w:r w:rsidR="00621871" w:rsidRPr="00621871">
        <w:rPr>
          <w:rFonts w:ascii="Arial" w:hAnsi="Arial" w:cs="Arial"/>
          <w:color w:val="000000" w:themeColor="text1"/>
          <w:sz w:val="28"/>
          <w:szCs w:val="28"/>
        </w:rPr>
        <w:t xml:space="preserve"> ensure victims of gender-based violence have access to justice. The first of its kind in the Caribbean region, the SA</w:t>
      </w:r>
      <w:r w:rsidR="00621871">
        <w:rPr>
          <w:rFonts w:ascii="Arial" w:hAnsi="Arial" w:cs="Arial"/>
          <w:color w:val="000000" w:themeColor="text1"/>
          <w:sz w:val="28"/>
          <w:szCs w:val="28"/>
        </w:rPr>
        <w:t>RC provides timely, gender-resp</w:t>
      </w:r>
      <w:r w:rsidR="00621871" w:rsidRPr="00621871">
        <w:rPr>
          <w:rFonts w:ascii="Arial" w:hAnsi="Arial" w:cs="Arial"/>
          <w:color w:val="000000" w:themeColor="text1"/>
          <w:sz w:val="28"/>
          <w:szCs w:val="28"/>
        </w:rPr>
        <w:t>onsive and coordinated response to sex</w:t>
      </w:r>
      <w:r w:rsidR="0069782E">
        <w:rPr>
          <w:rFonts w:ascii="Arial" w:hAnsi="Arial" w:cs="Arial"/>
          <w:color w:val="000000" w:themeColor="text1"/>
          <w:sz w:val="28"/>
          <w:szCs w:val="28"/>
        </w:rPr>
        <w:t>ual assaults, 24-hours a day,</w:t>
      </w:r>
      <w:r w:rsidR="00295185">
        <w:rPr>
          <w:rFonts w:ascii="Arial" w:hAnsi="Arial" w:cs="Arial"/>
          <w:color w:val="000000" w:themeColor="text1"/>
          <w:sz w:val="28"/>
          <w:szCs w:val="28"/>
        </w:rPr>
        <w:t xml:space="preserve"> 7 </w:t>
      </w:r>
      <w:r w:rsidR="00621871" w:rsidRPr="00621871">
        <w:rPr>
          <w:rFonts w:ascii="Arial" w:hAnsi="Arial" w:cs="Arial"/>
          <w:color w:val="000000" w:themeColor="text1"/>
          <w:sz w:val="28"/>
          <w:szCs w:val="28"/>
        </w:rPr>
        <w:t xml:space="preserve">days a week. </w:t>
      </w:r>
    </w:p>
    <w:p w14:paraId="7DDBBB22" w14:textId="5AF89D9D" w:rsidR="00621871" w:rsidRDefault="00621871" w:rsidP="00621871">
      <w:pPr>
        <w:spacing w:before="100" w:beforeAutospacing="1" w:after="100" w:afterAutospacing="1"/>
        <w:jc w:val="both"/>
        <w:rPr>
          <w:rFonts w:ascii="Arial" w:hAnsi="Arial" w:cs="Arial"/>
          <w:color w:val="000000" w:themeColor="text1"/>
          <w:sz w:val="28"/>
          <w:szCs w:val="28"/>
        </w:rPr>
      </w:pPr>
      <w:r w:rsidRPr="00621871">
        <w:rPr>
          <w:rFonts w:ascii="Arial" w:hAnsi="Arial" w:cs="Arial"/>
          <w:color w:val="000000" w:themeColor="text1"/>
          <w:sz w:val="28"/>
          <w:szCs w:val="28"/>
        </w:rPr>
        <w:lastRenderedPageBreak/>
        <w:t>Emerging from the SARC</w:t>
      </w:r>
      <w:r w:rsidR="00A175A3">
        <w:rPr>
          <w:rFonts w:ascii="Arial" w:hAnsi="Arial" w:cs="Arial"/>
          <w:color w:val="000000" w:themeColor="text1"/>
          <w:sz w:val="28"/>
          <w:szCs w:val="28"/>
        </w:rPr>
        <w:t>, my Ministry</w:t>
      </w:r>
      <w:r w:rsidRPr="00621871">
        <w:rPr>
          <w:rFonts w:ascii="Arial" w:hAnsi="Arial" w:cs="Arial"/>
          <w:color w:val="000000" w:themeColor="text1"/>
          <w:sz w:val="28"/>
          <w:szCs w:val="28"/>
        </w:rPr>
        <w:t xml:space="preserve"> has led</w:t>
      </w:r>
      <w:r w:rsidR="0069782E">
        <w:rPr>
          <w:rFonts w:ascii="Arial" w:hAnsi="Arial" w:cs="Arial"/>
          <w:color w:val="000000" w:themeColor="text1"/>
          <w:sz w:val="28"/>
          <w:szCs w:val="28"/>
        </w:rPr>
        <w:t xml:space="preserve"> </w:t>
      </w:r>
      <w:r w:rsidR="00634743">
        <w:rPr>
          <w:rFonts w:ascii="Arial" w:hAnsi="Arial" w:cs="Arial"/>
          <w:color w:val="000000" w:themeColor="text1"/>
          <w:sz w:val="28"/>
          <w:szCs w:val="28"/>
        </w:rPr>
        <w:t xml:space="preserve">the </w:t>
      </w:r>
      <w:r w:rsidR="00634743" w:rsidRPr="00621871">
        <w:rPr>
          <w:rFonts w:ascii="Arial" w:hAnsi="Arial" w:cs="Arial"/>
          <w:color w:val="000000" w:themeColor="text1"/>
          <w:sz w:val="28"/>
          <w:szCs w:val="28"/>
        </w:rPr>
        <w:t>coordination</w:t>
      </w:r>
      <w:r w:rsidR="00A175A3">
        <w:rPr>
          <w:rFonts w:ascii="Arial" w:hAnsi="Arial" w:cs="Arial"/>
          <w:color w:val="000000" w:themeColor="text1"/>
          <w:sz w:val="28"/>
          <w:szCs w:val="28"/>
        </w:rPr>
        <w:t xml:space="preserve"> and</w:t>
      </w:r>
      <w:r w:rsidRPr="00621871">
        <w:rPr>
          <w:rFonts w:ascii="Arial" w:hAnsi="Arial" w:cs="Arial"/>
          <w:color w:val="000000" w:themeColor="text1"/>
          <w:sz w:val="28"/>
          <w:szCs w:val="28"/>
        </w:rPr>
        <w:t xml:space="preserve"> development of inter</w:t>
      </w:r>
      <w:r w:rsidR="002A69B8">
        <w:rPr>
          <w:rFonts w:ascii="Arial" w:hAnsi="Arial" w:cs="Arial"/>
          <w:color w:val="000000" w:themeColor="text1"/>
          <w:sz w:val="28"/>
          <w:szCs w:val="28"/>
        </w:rPr>
        <w:t>-</w:t>
      </w:r>
      <w:r w:rsidRPr="00621871">
        <w:rPr>
          <w:rFonts w:ascii="Arial" w:hAnsi="Arial" w:cs="Arial"/>
          <w:color w:val="000000" w:themeColor="text1"/>
          <w:sz w:val="28"/>
          <w:szCs w:val="28"/>
        </w:rPr>
        <w:t xml:space="preserve">sectoral protocols with an intersectional, intercultural, gender and human-rights-based approach, which establishes quality service standards. There are various </w:t>
      </w:r>
      <w:r w:rsidR="00634743">
        <w:rPr>
          <w:rFonts w:ascii="Arial" w:hAnsi="Arial" w:cs="Arial"/>
          <w:color w:val="000000" w:themeColor="text1"/>
          <w:sz w:val="28"/>
          <w:szCs w:val="28"/>
        </w:rPr>
        <w:t xml:space="preserve">inter-agency </w:t>
      </w:r>
      <w:r w:rsidR="00A00ED1" w:rsidRPr="00621871">
        <w:rPr>
          <w:rFonts w:ascii="Arial" w:hAnsi="Arial" w:cs="Arial"/>
          <w:color w:val="000000" w:themeColor="text1"/>
          <w:sz w:val="28"/>
          <w:szCs w:val="28"/>
        </w:rPr>
        <w:t>procedures</w:t>
      </w:r>
      <w:r w:rsidR="00A00ED1">
        <w:rPr>
          <w:rFonts w:ascii="Arial" w:hAnsi="Arial" w:cs="Arial"/>
          <w:color w:val="000000" w:themeColor="text1"/>
          <w:sz w:val="28"/>
          <w:szCs w:val="28"/>
        </w:rPr>
        <w:t>,</w:t>
      </w:r>
      <w:r w:rsidRPr="00621871">
        <w:rPr>
          <w:rFonts w:ascii="Arial" w:hAnsi="Arial" w:cs="Arial"/>
          <w:color w:val="000000" w:themeColor="text1"/>
          <w:sz w:val="28"/>
          <w:szCs w:val="28"/>
        </w:rPr>
        <w:t xml:space="preserve"> programs and intervention</w:t>
      </w:r>
      <w:r w:rsidR="00634743">
        <w:rPr>
          <w:rFonts w:ascii="Arial" w:hAnsi="Arial" w:cs="Arial"/>
          <w:color w:val="000000" w:themeColor="text1"/>
          <w:sz w:val="28"/>
          <w:szCs w:val="28"/>
        </w:rPr>
        <w:t>s</w:t>
      </w:r>
      <w:r w:rsidRPr="00621871">
        <w:rPr>
          <w:rFonts w:ascii="Arial" w:hAnsi="Arial" w:cs="Arial"/>
          <w:color w:val="000000" w:themeColor="text1"/>
          <w:sz w:val="28"/>
          <w:szCs w:val="28"/>
        </w:rPr>
        <w:t xml:space="preserve"> for handling sexual o</w:t>
      </w:r>
      <w:r w:rsidR="00A00ED1">
        <w:rPr>
          <w:rFonts w:ascii="Arial" w:hAnsi="Arial" w:cs="Arial"/>
          <w:color w:val="000000" w:themeColor="text1"/>
          <w:sz w:val="28"/>
          <w:szCs w:val="28"/>
        </w:rPr>
        <w:t>ffences</w:t>
      </w:r>
      <w:r w:rsidR="00634743">
        <w:rPr>
          <w:rFonts w:ascii="Arial" w:hAnsi="Arial" w:cs="Arial"/>
          <w:color w:val="000000" w:themeColor="text1"/>
          <w:sz w:val="28"/>
          <w:szCs w:val="28"/>
        </w:rPr>
        <w:t xml:space="preserve"> and these target</w:t>
      </w:r>
      <w:r w:rsidRPr="00621871">
        <w:rPr>
          <w:rFonts w:ascii="Arial" w:hAnsi="Arial" w:cs="Arial"/>
          <w:color w:val="000000" w:themeColor="text1"/>
          <w:sz w:val="28"/>
          <w:szCs w:val="28"/>
        </w:rPr>
        <w:t xml:space="preserve"> specific groups such as men and boys with key </w:t>
      </w:r>
      <w:r w:rsidR="00A00ED1" w:rsidRPr="00621871">
        <w:rPr>
          <w:rFonts w:ascii="Arial" w:hAnsi="Arial" w:cs="Arial"/>
          <w:color w:val="000000" w:themeColor="text1"/>
          <w:sz w:val="28"/>
          <w:szCs w:val="28"/>
        </w:rPr>
        <w:t>arrangements</w:t>
      </w:r>
      <w:r w:rsidRPr="00621871">
        <w:rPr>
          <w:rFonts w:ascii="Arial" w:hAnsi="Arial" w:cs="Arial"/>
          <w:color w:val="000000" w:themeColor="text1"/>
          <w:sz w:val="28"/>
          <w:szCs w:val="28"/>
        </w:rPr>
        <w:t xml:space="preserve"> within each sector on the financial resources necessary for their implementation. </w:t>
      </w:r>
    </w:p>
    <w:p w14:paraId="06464A05" w14:textId="43C3BEF2" w:rsidR="009B7D4B" w:rsidRDefault="009B7D4B" w:rsidP="00621871">
      <w:pPr>
        <w:spacing w:before="100" w:beforeAutospacing="1" w:after="100" w:afterAutospacing="1"/>
        <w:jc w:val="both"/>
        <w:rPr>
          <w:rFonts w:ascii="Arial" w:hAnsi="Arial" w:cs="Arial"/>
          <w:color w:val="000000" w:themeColor="text1"/>
          <w:sz w:val="28"/>
          <w:szCs w:val="28"/>
        </w:rPr>
      </w:pPr>
      <w:r>
        <w:rPr>
          <w:rFonts w:ascii="Arial" w:hAnsi="Arial" w:cs="Arial"/>
          <w:color w:val="000000" w:themeColor="text1"/>
          <w:sz w:val="28"/>
          <w:szCs w:val="28"/>
        </w:rPr>
        <w:t xml:space="preserve">The SARC also introduced </w:t>
      </w:r>
      <w:r w:rsidRPr="009B7D4B">
        <w:rPr>
          <w:rFonts w:ascii="Arial" w:hAnsi="Arial" w:cs="Arial"/>
          <w:color w:val="000000" w:themeColor="text1"/>
          <w:sz w:val="28"/>
          <w:szCs w:val="28"/>
        </w:rPr>
        <w:t xml:space="preserve">a </w:t>
      </w:r>
      <w:r w:rsidRPr="00634743">
        <w:rPr>
          <w:rFonts w:ascii="Arial" w:hAnsi="Arial" w:cs="Arial"/>
          <w:b/>
          <w:i/>
          <w:color w:val="000000" w:themeColor="text1"/>
          <w:sz w:val="28"/>
          <w:szCs w:val="28"/>
        </w:rPr>
        <w:t>gender-sensitive system for the collection, analysis and dissemination of sex-disaggregated data</w:t>
      </w:r>
      <w:r>
        <w:rPr>
          <w:rFonts w:ascii="Arial" w:hAnsi="Arial" w:cs="Arial"/>
          <w:color w:val="000000" w:themeColor="text1"/>
          <w:sz w:val="28"/>
          <w:szCs w:val="28"/>
        </w:rPr>
        <w:t xml:space="preserve">, the first of </w:t>
      </w:r>
      <w:r w:rsidR="00634743">
        <w:rPr>
          <w:rFonts w:ascii="Arial" w:hAnsi="Arial" w:cs="Arial"/>
          <w:color w:val="000000" w:themeColor="text1"/>
          <w:sz w:val="28"/>
          <w:szCs w:val="28"/>
        </w:rPr>
        <w:t>its kind within the country.  It</w:t>
      </w:r>
      <w:r>
        <w:rPr>
          <w:rFonts w:ascii="Arial" w:hAnsi="Arial" w:cs="Arial"/>
          <w:color w:val="000000" w:themeColor="text1"/>
          <w:sz w:val="28"/>
          <w:szCs w:val="28"/>
        </w:rPr>
        <w:t xml:space="preserve"> incorporates various servic</w:t>
      </w:r>
      <w:r w:rsidR="00A175A3">
        <w:rPr>
          <w:rFonts w:ascii="Arial" w:hAnsi="Arial" w:cs="Arial"/>
          <w:color w:val="000000" w:themeColor="text1"/>
          <w:sz w:val="28"/>
          <w:szCs w:val="28"/>
        </w:rPr>
        <w:t>e providers across G</w:t>
      </w:r>
      <w:r>
        <w:rPr>
          <w:rFonts w:ascii="Arial" w:hAnsi="Arial" w:cs="Arial"/>
          <w:color w:val="000000" w:themeColor="text1"/>
          <w:sz w:val="28"/>
          <w:szCs w:val="28"/>
        </w:rPr>
        <w:t xml:space="preserve">overnment and civil society inputting </w:t>
      </w:r>
      <w:r w:rsidR="00A175A3">
        <w:rPr>
          <w:rFonts w:ascii="Arial" w:hAnsi="Arial" w:cs="Arial"/>
          <w:color w:val="000000" w:themeColor="text1"/>
          <w:sz w:val="28"/>
          <w:szCs w:val="28"/>
        </w:rPr>
        <w:t>information in</w:t>
      </w:r>
      <w:r>
        <w:rPr>
          <w:rFonts w:ascii="Arial" w:hAnsi="Arial" w:cs="Arial"/>
          <w:color w:val="000000" w:themeColor="text1"/>
          <w:sz w:val="28"/>
          <w:szCs w:val="28"/>
        </w:rPr>
        <w:t xml:space="preserve"> a centrali</w:t>
      </w:r>
      <w:r w:rsidR="00A175A3">
        <w:rPr>
          <w:rFonts w:ascii="Arial" w:hAnsi="Arial" w:cs="Arial"/>
          <w:color w:val="000000" w:themeColor="text1"/>
          <w:sz w:val="28"/>
          <w:szCs w:val="28"/>
        </w:rPr>
        <w:t>z</w:t>
      </w:r>
      <w:r>
        <w:rPr>
          <w:rFonts w:ascii="Arial" w:hAnsi="Arial" w:cs="Arial"/>
          <w:color w:val="000000" w:themeColor="text1"/>
          <w:sz w:val="28"/>
          <w:szCs w:val="28"/>
        </w:rPr>
        <w:t>ed data management system</w:t>
      </w:r>
      <w:r w:rsidR="00156258">
        <w:rPr>
          <w:rFonts w:ascii="Arial" w:hAnsi="Arial" w:cs="Arial"/>
          <w:color w:val="000000" w:themeColor="text1"/>
          <w:sz w:val="28"/>
          <w:szCs w:val="28"/>
        </w:rPr>
        <w:t xml:space="preserve"> specific to gender-based violence</w:t>
      </w:r>
      <w:r>
        <w:rPr>
          <w:rFonts w:ascii="Arial" w:hAnsi="Arial" w:cs="Arial"/>
          <w:color w:val="000000" w:themeColor="text1"/>
          <w:sz w:val="28"/>
          <w:szCs w:val="28"/>
        </w:rPr>
        <w:t>.</w:t>
      </w:r>
    </w:p>
    <w:p w14:paraId="4D92258D" w14:textId="4AB8ED2D" w:rsidR="00F91316" w:rsidRPr="00621871" w:rsidRDefault="00156258" w:rsidP="00621871">
      <w:pPr>
        <w:spacing w:before="100" w:beforeAutospacing="1" w:after="100" w:afterAutospacing="1"/>
        <w:jc w:val="both"/>
        <w:rPr>
          <w:rFonts w:ascii="Arial" w:hAnsi="Arial" w:cs="Arial"/>
          <w:color w:val="000000" w:themeColor="text1"/>
          <w:sz w:val="28"/>
          <w:szCs w:val="28"/>
        </w:rPr>
      </w:pPr>
      <w:r>
        <w:rPr>
          <w:rFonts w:ascii="Arial" w:hAnsi="Arial" w:cs="Arial"/>
          <w:color w:val="000000" w:themeColor="text1"/>
          <w:sz w:val="28"/>
          <w:szCs w:val="28"/>
        </w:rPr>
        <w:t>SARC</w:t>
      </w:r>
      <w:r w:rsidR="00634743">
        <w:rPr>
          <w:rFonts w:ascii="Arial" w:hAnsi="Arial" w:cs="Arial"/>
          <w:color w:val="000000" w:themeColor="text1"/>
          <w:sz w:val="28"/>
          <w:szCs w:val="28"/>
        </w:rPr>
        <w:t xml:space="preserve"> features a consultation room, counseling room, child-friendly space, medical examination room</w:t>
      </w:r>
      <w:r w:rsidR="00A175A3">
        <w:rPr>
          <w:rFonts w:ascii="Arial" w:hAnsi="Arial" w:cs="Arial"/>
          <w:color w:val="000000" w:themeColor="text1"/>
          <w:sz w:val="28"/>
          <w:szCs w:val="28"/>
        </w:rPr>
        <w:t xml:space="preserve">, </w:t>
      </w:r>
      <w:r w:rsidR="00634743">
        <w:rPr>
          <w:rFonts w:ascii="Arial" w:hAnsi="Arial" w:cs="Arial"/>
          <w:color w:val="000000" w:themeColor="text1"/>
          <w:sz w:val="28"/>
          <w:szCs w:val="28"/>
        </w:rPr>
        <w:t>shower</w:t>
      </w:r>
      <w:r>
        <w:rPr>
          <w:rFonts w:ascii="Arial" w:hAnsi="Arial" w:cs="Arial"/>
          <w:color w:val="000000" w:themeColor="text1"/>
          <w:sz w:val="28"/>
          <w:szCs w:val="28"/>
        </w:rPr>
        <w:t xml:space="preserve"> and bathroom facilities for victims.</w:t>
      </w:r>
      <w:r w:rsidR="00F91316" w:rsidRPr="00F91316">
        <w:rPr>
          <w:rFonts w:ascii="Arial" w:hAnsi="Arial" w:cs="Arial"/>
          <w:color w:val="000000" w:themeColor="text1"/>
          <w:sz w:val="28"/>
          <w:szCs w:val="28"/>
        </w:rPr>
        <w:t xml:space="preserve"> The Directorate</w:t>
      </w:r>
      <w:r w:rsidR="00634743">
        <w:rPr>
          <w:rFonts w:ascii="Arial" w:hAnsi="Arial" w:cs="Arial"/>
          <w:color w:val="000000" w:themeColor="text1"/>
          <w:sz w:val="28"/>
          <w:szCs w:val="28"/>
        </w:rPr>
        <w:t>,</w:t>
      </w:r>
      <w:r w:rsidR="00F91316" w:rsidRPr="00F91316">
        <w:rPr>
          <w:rFonts w:ascii="Arial" w:hAnsi="Arial" w:cs="Arial"/>
          <w:color w:val="000000" w:themeColor="text1"/>
          <w:sz w:val="28"/>
          <w:szCs w:val="28"/>
        </w:rPr>
        <w:t xml:space="preserve"> </w:t>
      </w:r>
      <w:r>
        <w:rPr>
          <w:rFonts w:ascii="Arial" w:hAnsi="Arial" w:cs="Arial"/>
          <w:color w:val="000000" w:themeColor="text1"/>
          <w:sz w:val="28"/>
          <w:szCs w:val="28"/>
        </w:rPr>
        <w:t>through its SARC</w:t>
      </w:r>
      <w:r w:rsidR="00634743">
        <w:rPr>
          <w:rFonts w:ascii="Arial" w:hAnsi="Arial" w:cs="Arial"/>
          <w:color w:val="000000" w:themeColor="text1"/>
          <w:sz w:val="28"/>
          <w:szCs w:val="28"/>
        </w:rPr>
        <w:t>,</w:t>
      </w:r>
      <w:r w:rsidR="00A175A3">
        <w:rPr>
          <w:rFonts w:ascii="Arial" w:hAnsi="Arial" w:cs="Arial"/>
          <w:color w:val="000000" w:themeColor="text1"/>
          <w:sz w:val="28"/>
          <w:szCs w:val="28"/>
        </w:rPr>
        <w:t xml:space="preserve"> works with</w:t>
      </w:r>
      <w:r w:rsidR="00F91316" w:rsidRPr="00F91316">
        <w:rPr>
          <w:rFonts w:ascii="Arial" w:hAnsi="Arial" w:cs="Arial"/>
          <w:color w:val="000000" w:themeColor="text1"/>
          <w:sz w:val="28"/>
          <w:szCs w:val="28"/>
        </w:rPr>
        <w:t xml:space="preserve"> </w:t>
      </w:r>
      <w:r w:rsidR="00F91316" w:rsidRPr="00295185">
        <w:rPr>
          <w:rFonts w:ascii="Arial" w:hAnsi="Arial" w:cs="Arial"/>
          <w:color w:val="000000" w:themeColor="text1"/>
          <w:sz w:val="28"/>
          <w:szCs w:val="28"/>
        </w:rPr>
        <w:t>District Doctors who give continued support in providing prompt care</w:t>
      </w:r>
      <w:r w:rsidR="00F91316" w:rsidRPr="00295185">
        <w:rPr>
          <w:rFonts w:ascii="Arial" w:hAnsi="Arial" w:cs="Arial"/>
          <w:i/>
          <w:color w:val="000000" w:themeColor="text1"/>
          <w:sz w:val="28"/>
          <w:szCs w:val="28"/>
        </w:rPr>
        <w:t xml:space="preserve"> </w:t>
      </w:r>
      <w:r w:rsidR="00F91316" w:rsidRPr="00F91316">
        <w:rPr>
          <w:rFonts w:ascii="Arial" w:hAnsi="Arial" w:cs="Arial"/>
          <w:color w:val="000000" w:themeColor="text1"/>
          <w:sz w:val="28"/>
          <w:szCs w:val="28"/>
        </w:rPr>
        <w:t>and treatment to our victims using the agreed coordinated approach and protocols.</w:t>
      </w:r>
      <w:r>
        <w:rPr>
          <w:rFonts w:ascii="Arial" w:hAnsi="Arial" w:cs="Arial"/>
          <w:color w:val="000000" w:themeColor="text1"/>
          <w:sz w:val="28"/>
          <w:szCs w:val="28"/>
        </w:rPr>
        <w:t xml:space="preserve"> A special unit within the Royal Police Force, </w:t>
      </w:r>
      <w:r w:rsidRPr="00634743">
        <w:rPr>
          <w:rFonts w:ascii="Arial" w:hAnsi="Arial" w:cs="Arial"/>
          <w:b/>
          <w:i/>
          <w:color w:val="000000" w:themeColor="text1"/>
          <w:sz w:val="28"/>
          <w:szCs w:val="28"/>
        </w:rPr>
        <w:t>The Special Victims Support Unit</w:t>
      </w:r>
      <w:r>
        <w:rPr>
          <w:rFonts w:ascii="Arial" w:hAnsi="Arial" w:cs="Arial"/>
          <w:color w:val="000000" w:themeColor="text1"/>
          <w:sz w:val="28"/>
          <w:szCs w:val="28"/>
        </w:rPr>
        <w:t xml:space="preserve"> was established to provide specialized services and support to victims. The unit is onsite at the SARC which offers ease of referral to and </w:t>
      </w:r>
      <w:r w:rsidR="00D30540">
        <w:rPr>
          <w:rFonts w:ascii="Arial" w:hAnsi="Arial" w:cs="Arial"/>
          <w:color w:val="000000" w:themeColor="text1"/>
          <w:sz w:val="28"/>
          <w:szCs w:val="28"/>
        </w:rPr>
        <w:t xml:space="preserve">assistance </w:t>
      </w:r>
      <w:r>
        <w:rPr>
          <w:rFonts w:ascii="Arial" w:hAnsi="Arial" w:cs="Arial"/>
          <w:color w:val="000000" w:themeColor="text1"/>
          <w:sz w:val="28"/>
          <w:szCs w:val="28"/>
        </w:rPr>
        <w:t xml:space="preserve">from the police. </w:t>
      </w:r>
      <w:r w:rsidR="00D30540">
        <w:rPr>
          <w:rFonts w:ascii="Arial" w:hAnsi="Arial" w:cs="Arial"/>
          <w:color w:val="000000" w:themeColor="text1"/>
          <w:sz w:val="28"/>
          <w:szCs w:val="28"/>
        </w:rPr>
        <w:t xml:space="preserve"> T</w:t>
      </w:r>
      <w:r w:rsidR="00F91316" w:rsidRPr="00F91316">
        <w:rPr>
          <w:rFonts w:ascii="Arial" w:hAnsi="Arial" w:cs="Arial"/>
          <w:color w:val="000000" w:themeColor="text1"/>
          <w:sz w:val="28"/>
          <w:szCs w:val="28"/>
        </w:rPr>
        <w:t xml:space="preserve">he user </w:t>
      </w:r>
      <w:r w:rsidR="00D30540">
        <w:rPr>
          <w:rFonts w:ascii="Arial" w:hAnsi="Arial" w:cs="Arial"/>
          <w:color w:val="000000" w:themeColor="text1"/>
          <w:sz w:val="28"/>
          <w:szCs w:val="28"/>
        </w:rPr>
        <w:t xml:space="preserve">does not incur any cost </w:t>
      </w:r>
      <w:r w:rsidR="00F91316" w:rsidRPr="00F91316">
        <w:rPr>
          <w:rFonts w:ascii="Arial" w:hAnsi="Arial" w:cs="Arial"/>
          <w:color w:val="000000" w:themeColor="text1"/>
          <w:sz w:val="28"/>
          <w:szCs w:val="28"/>
        </w:rPr>
        <w:t>for this service, which includes immediate medical assessment and treatment, prescribed medication, counselling services, clothing a</w:t>
      </w:r>
      <w:r w:rsidR="00D30540">
        <w:rPr>
          <w:rFonts w:ascii="Arial" w:hAnsi="Arial" w:cs="Arial"/>
          <w:color w:val="000000" w:themeColor="text1"/>
          <w:sz w:val="28"/>
          <w:szCs w:val="28"/>
        </w:rPr>
        <w:t xml:space="preserve">nd other subsistence items, </w:t>
      </w:r>
      <w:r w:rsidR="00F91316" w:rsidRPr="00F91316">
        <w:rPr>
          <w:rFonts w:ascii="Arial" w:hAnsi="Arial" w:cs="Arial"/>
          <w:color w:val="000000" w:themeColor="text1"/>
          <w:sz w:val="28"/>
          <w:szCs w:val="28"/>
        </w:rPr>
        <w:t>police referral and reporting</w:t>
      </w:r>
      <w:r w:rsidR="00A175A3">
        <w:rPr>
          <w:rFonts w:ascii="Arial" w:hAnsi="Arial" w:cs="Arial"/>
          <w:color w:val="000000" w:themeColor="text1"/>
          <w:sz w:val="28"/>
          <w:szCs w:val="28"/>
        </w:rPr>
        <w:t xml:space="preserve"> and</w:t>
      </w:r>
      <w:r w:rsidR="00D30540">
        <w:rPr>
          <w:rFonts w:ascii="Arial" w:hAnsi="Arial" w:cs="Arial"/>
          <w:color w:val="000000" w:themeColor="text1"/>
          <w:sz w:val="28"/>
          <w:szCs w:val="28"/>
        </w:rPr>
        <w:t xml:space="preserve"> </w:t>
      </w:r>
      <w:r w:rsidR="009555C7">
        <w:rPr>
          <w:rFonts w:ascii="Arial" w:hAnsi="Arial" w:cs="Arial"/>
          <w:color w:val="000000" w:themeColor="text1"/>
          <w:sz w:val="28"/>
          <w:szCs w:val="28"/>
        </w:rPr>
        <w:t>therapeutic ser</w:t>
      </w:r>
      <w:r w:rsidR="00D30540">
        <w:rPr>
          <w:rFonts w:ascii="Arial" w:hAnsi="Arial" w:cs="Arial"/>
          <w:color w:val="000000" w:themeColor="text1"/>
          <w:sz w:val="28"/>
          <w:szCs w:val="28"/>
        </w:rPr>
        <w:t xml:space="preserve">vices and programs.  There is a </w:t>
      </w:r>
      <w:r w:rsidR="009555C7">
        <w:rPr>
          <w:rFonts w:ascii="Arial" w:hAnsi="Arial" w:cs="Arial"/>
          <w:color w:val="000000" w:themeColor="text1"/>
          <w:sz w:val="28"/>
          <w:szCs w:val="28"/>
        </w:rPr>
        <w:t>24-hour hotline and victims</w:t>
      </w:r>
      <w:r w:rsidR="00D04B5E">
        <w:rPr>
          <w:rFonts w:ascii="Arial" w:hAnsi="Arial" w:cs="Arial"/>
          <w:color w:val="000000" w:themeColor="text1"/>
          <w:sz w:val="28"/>
          <w:szCs w:val="28"/>
        </w:rPr>
        <w:t>’</w:t>
      </w:r>
      <w:r w:rsidR="009555C7">
        <w:rPr>
          <w:rFonts w:ascii="Arial" w:hAnsi="Arial" w:cs="Arial"/>
          <w:color w:val="000000" w:themeColor="text1"/>
          <w:sz w:val="28"/>
          <w:szCs w:val="28"/>
        </w:rPr>
        <w:t xml:space="preserve"> advocates</w:t>
      </w:r>
      <w:r w:rsidR="00D30540">
        <w:rPr>
          <w:rFonts w:ascii="Arial" w:hAnsi="Arial" w:cs="Arial"/>
          <w:color w:val="000000" w:themeColor="text1"/>
          <w:sz w:val="28"/>
          <w:szCs w:val="28"/>
        </w:rPr>
        <w:t xml:space="preserve"> system in place</w:t>
      </w:r>
      <w:r w:rsidR="00F91316" w:rsidRPr="00F91316">
        <w:rPr>
          <w:rFonts w:ascii="Arial" w:hAnsi="Arial" w:cs="Arial"/>
          <w:color w:val="000000" w:themeColor="text1"/>
          <w:sz w:val="28"/>
          <w:szCs w:val="28"/>
        </w:rPr>
        <w:t>.</w:t>
      </w:r>
      <w:r w:rsidR="007C3AE8">
        <w:rPr>
          <w:rFonts w:ascii="Arial" w:hAnsi="Arial" w:cs="Arial"/>
          <w:color w:val="000000" w:themeColor="text1"/>
          <w:sz w:val="28"/>
          <w:szCs w:val="28"/>
        </w:rPr>
        <w:t xml:space="preserve"> Notwithstanding its primary focus on sexual offences, the SARC has received a number of referrals related to domestic violence, sexual harassment</w:t>
      </w:r>
      <w:r w:rsidR="009555C7">
        <w:rPr>
          <w:rFonts w:ascii="Arial" w:hAnsi="Arial" w:cs="Arial"/>
          <w:color w:val="000000" w:themeColor="text1"/>
          <w:sz w:val="28"/>
          <w:szCs w:val="28"/>
        </w:rPr>
        <w:t>, trafficking</w:t>
      </w:r>
      <w:r w:rsidR="007C3AE8">
        <w:rPr>
          <w:rFonts w:ascii="Arial" w:hAnsi="Arial" w:cs="Arial"/>
          <w:color w:val="000000" w:themeColor="text1"/>
          <w:sz w:val="28"/>
          <w:szCs w:val="28"/>
        </w:rPr>
        <w:t xml:space="preserve"> and child abuse since its formal launch. </w:t>
      </w:r>
    </w:p>
    <w:p w14:paraId="06B09FEE" w14:textId="335F19F0" w:rsidR="00826EA4" w:rsidRPr="004318C5" w:rsidRDefault="00826EA4" w:rsidP="00826EA4">
      <w:pPr>
        <w:shd w:val="clear" w:color="auto" w:fill="FFFFFF"/>
        <w:spacing w:after="150"/>
        <w:jc w:val="both"/>
        <w:rPr>
          <w:rFonts w:ascii="Arial" w:hAnsi="Arial" w:cs="Arial"/>
          <w:sz w:val="28"/>
          <w:szCs w:val="28"/>
        </w:rPr>
      </w:pPr>
      <w:r w:rsidRPr="004318C5">
        <w:rPr>
          <w:rFonts w:ascii="Arial" w:hAnsi="Arial" w:cs="Arial"/>
          <w:sz w:val="28"/>
          <w:szCs w:val="28"/>
        </w:rPr>
        <w:t>In January</w:t>
      </w:r>
      <w:r w:rsidR="00295185">
        <w:rPr>
          <w:rFonts w:ascii="Arial" w:hAnsi="Arial" w:cs="Arial"/>
          <w:sz w:val="28"/>
          <w:szCs w:val="28"/>
        </w:rPr>
        <w:t>,</w:t>
      </w:r>
      <w:r w:rsidRPr="004318C5">
        <w:rPr>
          <w:rFonts w:ascii="Arial" w:hAnsi="Arial" w:cs="Arial"/>
          <w:sz w:val="28"/>
          <w:szCs w:val="28"/>
        </w:rPr>
        <w:t xml:space="preserve"> 2019</w:t>
      </w:r>
      <w:r w:rsidR="00156258">
        <w:rPr>
          <w:rFonts w:ascii="Arial" w:hAnsi="Arial" w:cs="Arial"/>
          <w:sz w:val="28"/>
          <w:szCs w:val="28"/>
        </w:rPr>
        <w:t xml:space="preserve"> with the support of the Judicial Reform and Institutional Strengthening </w:t>
      </w:r>
      <w:r w:rsidR="00D30540">
        <w:rPr>
          <w:rFonts w:ascii="Arial" w:hAnsi="Arial" w:cs="Arial"/>
          <w:sz w:val="28"/>
          <w:szCs w:val="28"/>
        </w:rPr>
        <w:t xml:space="preserve">(JURIST) </w:t>
      </w:r>
      <w:r w:rsidR="00156258">
        <w:rPr>
          <w:rFonts w:ascii="Arial" w:hAnsi="Arial" w:cs="Arial"/>
          <w:sz w:val="28"/>
          <w:szCs w:val="28"/>
        </w:rPr>
        <w:t>Project,</w:t>
      </w:r>
      <w:r w:rsidRPr="004318C5">
        <w:rPr>
          <w:rFonts w:ascii="Arial" w:hAnsi="Arial" w:cs="Arial"/>
          <w:sz w:val="28"/>
          <w:szCs w:val="28"/>
        </w:rPr>
        <w:t xml:space="preserve"> Antigua and Barbuda launched</w:t>
      </w:r>
      <w:r w:rsidR="004318C5" w:rsidRPr="004318C5">
        <w:rPr>
          <w:rFonts w:ascii="Arial" w:hAnsi="Arial" w:cs="Arial"/>
          <w:sz w:val="28"/>
          <w:szCs w:val="28"/>
        </w:rPr>
        <w:t xml:space="preserve"> the </w:t>
      </w:r>
      <w:r w:rsidR="004318C5" w:rsidRPr="00D30540">
        <w:rPr>
          <w:rFonts w:ascii="Arial" w:hAnsi="Arial" w:cs="Arial"/>
          <w:b/>
          <w:i/>
          <w:sz w:val="28"/>
          <w:szCs w:val="28"/>
        </w:rPr>
        <w:t>Sexual Offences Model Court</w:t>
      </w:r>
      <w:r w:rsidR="00D30540">
        <w:rPr>
          <w:rFonts w:ascii="Arial" w:hAnsi="Arial" w:cs="Arial"/>
          <w:sz w:val="28"/>
          <w:szCs w:val="28"/>
        </w:rPr>
        <w:t xml:space="preserve"> </w:t>
      </w:r>
      <w:r w:rsidR="00D30540" w:rsidRPr="00D30540">
        <w:rPr>
          <w:rFonts w:ascii="Arial" w:hAnsi="Arial" w:cs="Arial"/>
          <w:b/>
          <w:i/>
          <w:sz w:val="28"/>
          <w:szCs w:val="28"/>
        </w:rPr>
        <w:t>(SOMC)</w:t>
      </w:r>
      <w:r w:rsidR="004318C5" w:rsidRPr="00D30540">
        <w:rPr>
          <w:rFonts w:ascii="Arial" w:hAnsi="Arial" w:cs="Arial"/>
          <w:b/>
          <w:i/>
          <w:sz w:val="28"/>
          <w:szCs w:val="28"/>
        </w:rPr>
        <w:t>,</w:t>
      </w:r>
      <w:r w:rsidR="004318C5" w:rsidRPr="004318C5">
        <w:rPr>
          <w:rFonts w:ascii="Arial" w:hAnsi="Arial" w:cs="Arial"/>
          <w:sz w:val="28"/>
          <w:szCs w:val="28"/>
        </w:rPr>
        <w:t xml:space="preserve"> </w:t>
      </w:r>
      <w:r w:rsidR="00D30540">
        <w:rPr>
          <w:rFonts w:ascii="Arial" w:hAnsi="Arial" w:cs="Arial"/>
          <w:sz w:val="28"/>
          <w:szCs w:val="28"/>
        </w:rPr>
        <w:t>which is</w:t>
      </w:r>
      <w:r w:rsidR="00156258">
        <w:rPr>
          <w:rFonts w:ascii="Arial" w:hAnsi="Arial" w:cs="Arial"/>
          <w:sz w:val="28"/>
          <w:szCs w:val="28"/>
        </w:rPr>
        <w:t xml:space="preserve"> </w:t>
      </w:r>
      <w:r w:rsidR="004318C5" w:rsidRPr="004318C5">
        <w:rPr>
          <w:rFonts w:ascii="Arial" w:hAnsi="Arial" w:cs="Arial"/>
          <w:sz w:val="28"/>
          <w:szCs w:val="28"/>
        </w:rPr>
        <w:t>the first of its kind in the Caribbean region</w:t>
      </w:r>
      <w:r w:rsidRPr="004318C5">
        <w:rPr>
          <w:rFonts w:ascii="Arial" w:hAnsi="Arial" w:cs="Arial"/>
          <w:sz w:val="28"/>
          <w:szCs w:val="28"/>
        </w:rPr>
        <w:t xml:space="preserve">. The </w:t>
      </w:r>
      <w:r w:rsidR="004318C5" w:rsidRPr="004318C5">
        <w:rPr>
          <w:rFonts w:ascii="Arial" w:hAnsi="Arial" w:cs="Arial"/>
          <w:sz w:val="28"/>
          <w:szCs w:val="28"/>
        </w:rPr>
        <w:t xml:space="preserve">Model Court </w:t>
      </w:r>
      <w:r w:rsidRPr="004318C5">
        <w:rPr>
          <w:rFonts w:ascii="Arial" w:hAnsi="Arial" w:cs="Arial"/>
          <w:sz w:val="28"/>
          <w:szCs w:val="28"/>
        </w:rPr>
        <w:t xml:space="preserve">is intended to introduce specialized procedures to remedy the deficiencies in the </w:t>
      </w:r>
      <w:r w:rsidRPr="004318C5">
        <w:rPr>
          <w:rFonts w:ascii="Arial" w:hAnsi="Arial" w:cs="Arial"/>
          <w:sz w:val="28"/>
          <w:szCs w:val="28"/>
        </w:rPr>
        <w:lastRenderedPageBreak/>
        <w:t xml:space="preserve">court’s handling of sexual offences. There are four main objectives </w:t>
      </w:r>
      <w:r w:rsidR="00D30540">
        <w:rPr>
          <w:rFonts w:ascii="Arial" w:hAnsi="Arial" w:cs="Arial"/>
          <w:sz w:val="28"/>
          <w:szCs w:val="28"/>
        </w:rPr>
        <w:t>for</w:t>
      </w:r>
      <w:r w:rsidR="004318C5" w:rsidRPr="004318C5">
        <w:rPr>
          <w:rFonts w:ascii="Arial" w:hAnsi="Arial" w:cs="Arial"/>
          <w:sz w:val="28"/>
          <w:szCs w:val="28"/>
        </w:rPr>
        <w:t xml:space="preserve"> the Model Court</w:t>
      </w:r>
      <w:r w:rsidRPr="004318C5">
        <w:rPr>
          <w:rFonts w:ascii="Arial" w:hAnsi="Arial" w:cs="Arial"/>
          <w:sz w:val="28"/>
          <w:szCs w:val="28"/>
        </w:rPr>
        <w:t>:</w:t>
      </w:r>
    </w:p>
    <w:p w14:paraId="40F4298E" w14:textId="158C7DCE" w:rsidR="00826EA4" w:rsidRPr="004318C5" w:rsidRDefault="00D30540" w:rsidP="004318C5">
      <w:pPr>
        <w:numPr>
          <w:ilvl w:val="0"/>
          <w:numId w:val="30"/>
        </w:numPr>
        <w:shd w:val="clear" w:color="auto" w:fill="FFFFFF"/>
        <w:tabs>
          <w:tab w:val="clear" w:pos="720"/>
          <w:tab w:val="num" w:pos="426"/>
        </w:tabs>
        <w:spacing w:before="100" w:beforeAutospacing="1" w:after="100" w:afterAutospacing="1"/>
        <w:ind w:left="284" w:hanging="284"/>
        <w:jc w:val="both"/>
        <w:rPr>
          <w:rFonts w:ascii="Arial" w:hAnsi="Arial" w:cs="Arial"/>
          <w:sz w:val="28"/>
          <w:szCs w:val="28"/>
        </w:rPr>
      </w:pPr>
      <w:r>
        <w:rPr>
          <w:rFonts w:ascii="Arial" w:hAnsi="Arial" w:cs="Arial"/>
          <w:sz w:val="28"/>
          <w:szCs w:val="28"/>
        </w:rPr>
        <w:t>Provision of timely, gender-</w:t>
      </w:r>
      <w:r w:rsidR="00826EA4" w:rsidRPr="004318C5">
        <w:rPr>
          <w:rFonts w:ascii="Arial" w:hAnsi="Arial" w:cs="Arial"/>
          <w:sz w:val="28"/>
          <w:szCs w:val="28"/>
        </w:rPr>
        <w:t>responsive and coordinated response to complainants of sexual assault cases;</w:t>
      </w:r>
    </w:p>
    <w:p w14:paraId="71EAF9FC" w14:textId="77777777" w:rsidR="00826EA4" w:rsidRPr="004318C5" w:rsidRDefault="00826EA4" w:rsidP="004318C5">
      <w:pPr>
        <w:numPr>
          <w:ilvl w:val="0"/>
          <w:numId w:val="30"/>
        </w:numPr>
        <w:shd w:val="clear" w:color="auto" w:fill="FFFFFF"/>
        <w:tabs>
          <w:tab w:val="clear" w:pos="720"/>
          <w:tab w:val="num" w:pos="426"/>
        </w:tabs>
        <w:spacing w:before="100" w:beforeAutospacing="1" w:after="100" w:afterAutospacing="1"/>
        <w:ind w:left="284" w:hanging="284"/>
        <w:jc w:val="both"/>
        <w:rPr>
          <w:rFonts w:ascii="Arial" w:hAnsi="Arial" w:cs="Arial"/>
          <w:sz w:val="28"/>
          <w:szCs w:val="28"/>
        </w:rPr>
      </w:pPr>
      <w:r w:rsidRPr="004318C5">
        <w:rPr>
          <w:rFonts w:ascii="Arial" w:hAnsi="Arial" w:cs="Arial"/>
          <w:sz w:val="28"/>
          <w:szCs w:val="28"/>
        </w:rPr>
        <w:t>Ensuring greater coordination between the courts and agencies that provide services to sexual assault complainants;</w:t>
      </w:r>
    </w:p>
    <w:p w14:paraId="5E852ABC" w14:textId="27A95FBE" w:rsidR="00826EA4" w:rsidRPr="004318C5" w:rsidRDefault="00826EA4" w:rsidP="004318C5">
      <w:pPr>
        <w:numPr>
          <w:ilvl w:val="0"/>
          <w:numId w:val="30"/>
        </w:numPr>
        <w:shd w:val="clear" w:color="auto" w:fill="FFFFFF"/>
        <w:tabs>
          <w:tab w:val="clear" w:pos="720"/>
          <w:tab w:val="num" w:pos="426"/>
        </w:tabs>
        <w:spacing w:before="100" w:beforeAutospacing="1" w:after="100" w:afterAutospacing="1"/>
        <w:ind w:left="284" w:hanging="284"/>
        <w:jc w:val="both"/>
        <w:rPr>
          <w:rFonts w:ascii="Arial" w:hAnsi="Arial" w:cs="Arial"/>
          <w:sz w:val="28"/>
          <w:szCs w:val="28"/>
        </w:rPr>
      </w:pPr>
      <w:r w:rsidRPr="004318C5">
        <w:rPr>
          <w:rFonts w:ascii="Arial" w:hAnsi="Arial" w:cs="Arial"/>
          <w:sz w:val="28"/>
          <w:szCs w:val="28"/>
        </w:rPr>
        <w:t xml:space="preserve">Improving the monitoring and evaluation </w:t>
      </w:r>
      <w:r w:rsidR="00D30540">
        <w:rPr>
          <w:rFonts w:ascii="Arial" w:hAnsi="Arial" w:cs="Arial"/>
          <w:sz w:val="28"/>
          <w:szCs w:val="28"/>
        </w:rPr>
        <w:t>of</w:t>
      </w:r>
      <w:r w:rsidRPr="004318C5">
        <w:rPr>
          <w:rFonts w:ascii="Arial" w:hAnsi="Arial" w:cs="Arial"/>
          <w:sz w:val="28"/>
          <w:szCs w:val="28"/>
        </w:rPr>
        <w:t xml:space="preserve"> sexual offences. It is critical for us to take an evidence-based approach to support improvements in the</w:t>
      </w:r>
      <w:r w:rsidR="00D30540">
        <w:rPr>
          <w:rFonts w:ascii="Arial" w:hAnsi="Arial" w:cs="Arial"/>
          <w:sz w:val="28"/>
          <w:szCs w:val="28"/>
        </w:rPr>
        <w:t xml:space="preserve"> treatment of sexual offences and n</w:t>
      </w:r>
      <w:r w:rsidRPr="004318C5">
        <w:rPr>
          <w:rFonts w:ascii="Arial" w:hAnsi="Arial" w:cs="Arial"/>
          <w:sz w:val="28"/>
          <w:szCs w:val="28"/>
        </w:rPr>
        <w:t xml:space="preserve">ot </w:t>
      </w:r>
      <w:r w:rsidR="00D30540">
        <w:rPr>
          <w:rFonts w:ascii="Arial" w:hAnsi="Arial" w:cs="Arial"/>
          <w:sz w:val="28"/>
          <w:szCs w:val="28"/>
        </w:rPr>
        <w:t xml:space="preserve">simply rely </w:t>
      </w:r>
      <w:r w:rsidRPr="004318C5">
        <w:rPr>
          <w:rFonts w:ascii="Arial" w:hAnsi="Arial" w:cs="Arial"/>
          <w:sz w:val="28"/>
          <w:szCs w:val="28"/>
        </w:rPr>
        <w:t>on anecdotal evidence; and</w:t>
      </w:r>
    </w:p>
    <w:p w14:paraId="35C5679B" w14:textId="3100F613" w:rsidR="00826EA4" w:rsidRPr="004318C5" w:rsidRDefault="00826EA4" w:rsidP="004318C5">
      <w:pPr>
        <w:numPr>
          <w:ilvl w:val="0"/>
          <w:numId w:val="30"/>
        </w:numPr>
        <w:shd w:val="clear" w:color="auto" w:fill="FFFFFF"/>
        <w:tabs>
          <w:tab w:val="clear" w:pos="720"/>
          <w:tab w:val="num" w:pos="426"/>
        </w:tabs>
        <w:spacing w:before="100" w:beforeAutospacing="1" w:after="100" w:afterAutospacing="1"/>
        <w:ind w:left="284" w:hanging="284"/>
        <w:jc w:val="both"/>
        <w:rPr>
          <w:rFonts w:ascii="Arial" w:hAnsi="Arial" w:cs="Arial"/>
          <w:sz w:val="28"/>
          <w:szCs w:val="28"/>
        </w:rPr>
      </w:pPr>
      <w:r w:rsidRPr="004318C5">
        <w:rPr>
          <w:rFonts w:ascii="Arial" w:hAnsi="Arial" w:cs="Arial"/>
          <w:sz w:val="28"/>
          <w:szCs w:val="28"/>
        </w:rPr>
        <w:t>Reducing the secondary re-victimization that complainants experience.</w:t>
      </w:r>
    </w:p>
    <w:p w14:paraId="4E969353" w14:textId="32B8324C" w:rsidR="004318C5" w:rsidRDefault="00826EA4" w:rsidP="00826EA4">
      <w:pPr>
        <w:jc w:val="both"/>
        <w:rPr>
          <w:rFonts w:ascii="Arial" w:hAnsi="Arial" w:cs="Arial"/>
          <w:sz w:val="28"/>
          <w:szCs w:val="24"/>
        </w:rPr>
      </w:pPr>
      <w:r w:rsidRPr="004318C5">
        <w:rPr>
          <w:rFonts w:ascii="Arial" w:hAnsi="Arial" w:cs="Arial"/>
          <w:sz w:val="28"/>
          <w:szCs w:val="24"/>
        </w:rPr>
        <w:t>The Directorate of Gender Affairs</w:t>
      </w:r>
      <w:r w:rsidR="00156258">
        <w:rPr>
          <w:rFonts w:ascii="Arial" w:hAnsi="Arial" w:cs="Arial"/>
          <w:sz w:val="28"/>
          <w:szCs w:val="24"/>
        </w:rPr>
        <w:t xml:space="preserve"> through its SARC</w:t>
      </w:r>
      <w:r w:rsidRPr="004318C5">
        <w:rPr>
          <w:rFonts w:ascii="Arial" w:hAnsi="Arial" w:cs="Arial"/>
          <w:sz w:val="28"/>
          <w:szCs w:val="24"/>
        </w:rPr>
        <w:t xml:space="preserve"> has retrofitted a space within </w:t>
      </w:r>
      <w:r w:rsidR="004318C5" w:rsidRPr="004318C5">
        <w:rPr>
          <w:rFonts w:ascii="Arial" w:hAnsi="Arial" w:cs="Arial"/>
          <w:sz w:val="28"/>
          <w:szCs w:val="24"/>
        </w:rPr>
        <w:t>its Support and Referral Centre</w:t>
      </w:r>
      <w:r w:rsidRPr="004318C5">
        <w:rPr>
          <w:rFonts w:ascii="Arial" w:hAnsi="Arial" w:cs="Arial"/>
          <w:sz w:val="28"/>
          <w:szCs w:val="24"/>
        </w:rPr>
        <w:t xml:space="preserve"> to facilitate closed-circuit testimony</w:t>
      </w:r>
      <w:r w:rsidR="00295185">
        <w:rPr>
          <w:rFonts w:ascii="Arial" w:hAnsi="Arial" w:cs="Arial"/>
          <w:sz w:val="28"/>
          <w:szCs w:val="24"/>
        </w:rPr>
        <w:t xml:space="preserve">.  </w:t>
      </w:r>
      <w:r w:rsidR="00D30540">
        <w:rPr>
          <w:rFonts w:ascii="Arial" w:hAnsi="Arial" w:cs="Arial"/>
          <w:sz w:val="28"/>
          <w:szCs w:val="24"/>
        </w:rPr>
        <w:t>V</w:t>
      </w:r>
      <w:r w:rsidR="00692896">
        <w:rPr>
          <w:rFonts w:ascii="Arial" w:hAnsi="Arial" w:cs="Arial"/>
          <w:sz w:val="28"/>
          <w:szCs w:val="24"/>
        </w:rPr>
        <w:t xml:space="preserve">ulnerable witnesses of sexual assault can now provide evidence remotely through </w:t>
      </w:r>
      <w:r w:rsidR="00295185">
        <w:rPr>
          <w:rFonts w:ascii="Arial" w:hAnsi="Arial" w:cs="Arial"/>
          <w:sz w:val="28"/>
          <w:szCs w:val="24"/>
        </w:rPr>
        <w:t>the SARCs</w:t>
      </w:r>
      <w:r w:rsidR="00692896">
        <w:rPr>
          <w:rFonts w:ascii="Arial" w:hAnsi="Arial" w:cs="Arial"/>
          <w:sz w:val="28"/>
          <w:szCs w:val="24"/>
        </w:rPr>
        <w:t xml:space="preserve"> </w:t>
      </w:r>
      <w:r w:rsidR="00D71BD7">
        <w:rPr>
          <w:rFonts w:ascii="Arial" w:hAnsi="Arial" w:cs="Arial"/>
          <w:b/>
          <w:i/>
          <w:sz w:val="28"/>
          <w:szCs w:val="24"/>
        </w:rPr>
        <w:t>One-Stop Cent</w:t>
      </w:r>
      <w:r w:rsidR="00692896" w:rsidRPr="00D30540">
        <w:rPr>
          <w:rFonts w:ascii="Arial" w:hAnsi="Arial" w:cs="Arial"/>
          <w:b/>
          <w:i/>
          <w:sz w:val="28"/>
          <w:szCs w:val="24"/>
        </w:rPr>
        <w:t>e</w:t>
      </w:r>
      <w:r w:rsidR="00D71BD7">
        <w:rPr>
          <w:rFonts w:ascii="Arial" w:hAnsi="Arial" w:cs="Arial"/>
          <w:b/>
          <w:i/>
          <w:sz w:val="28"/>
          <w:szCs w:val="24"/>
        </w:rPr>
        <w:t>r</w:t>
      </w:r>
      <w:r w:rsidR="007F4F5F">
        <w:rPr>
          <w:rFonts w:ascii="Arial" w:hAnsi="Arial" w:cs="Arial"/>
          <w:b/>
          <w:i/>
          <w:sz w:val="28"/>
          <w:szCs w:val="24"/>
        </w:rPr>
        <w:t xml:space="preserve"> </w:t>
      </w:r>
      <w:r w:rsidR="00D71BD7">
        <w:rPr>
          <w:rFonts w:ascii="Arial" w:hAnsi="Arial" w:cs="Arial"/>
          <w:sz w:val="28"/>
          <w:szCs w:val="24"/>
        </w:rPr>
        <w:t>based on the victim-cent</w:t>
      </w:r>
      <w:r w:rsidR="007F4F5F" w:rsidRPr="007F4F5F">
        <w:rPr>
          <w:rFonts w:ascii="Arial" w:hAnsi="Arial" w:cs="Arial"/>
          <w:sz w:val="28"/>
          <w:szCs w:val="24"/>
        </w:rPr>
        <w:t>e</w:t>
      </w:r>
      <w:r w:rsidR="00D71BD7">
        <w:rPr>
          <w:rFonts w:ascii="Arial" w:hAnsi="Arial" w:cs="Arial"/>
          <w:sz w:val="28"/>
          <w:szCs w:val="24"/>
        </w:rPr>
        <w:t>re</w:t>
      </w:r>
      <w:r w:rsidR="007F4F5F" w:rsidRPr="007F4F5F">
        <w:rPr>
          <w:rFonts w:ascii="Arial" w:hAnsi="Arial" w:cs="Arial"/>
          <w:sz w:val="28"/>
          <w:szCs w:val="24"/>
        </w:rPr>
        <w:t>d approach</w:t>
      </w:r>
      <w:r w:rsidR="00692896">
        <w:rPr>
          <w:rFonts w:ascii="Arial" w:hAnsi="Arial" w:cs="Arial"/>
          <w:sz w:val="28"/>
          <w:szCs w:val="24"/>
        </w:rPr>
        <w:t xml:space="preserve">. </w:t>
      </w:r>
    </w:p>
    <w:p w14:paraId="54B57D68" w14:textId="5198E069" w:rsidR="00692896" w:rsidRDefault="00692896" w:rsidP="00F91316">
      <w:pPr>
        <w:jc w:val="both"/>
        <w:rPr>
          <w:rFonts w:ascii="Arial" w:hAnsi="Arial" w:cs="Arial"/>
          <w:sz w:val="28"/>
          <w:szCs w:val="24"/>
          <w:shd w:val="clear" w:color="auto" w:fill="FCFCFC"/>
        </w:rPr>
      </w:pPr>
    </w:p>
    <w:p w14:paraId="70E60FFB" w14:textId="0D673FDB" w:rsidR="00692896" w:rsidRDefault="00692896" w:rsidP="00F91316">
      <w:pPr>
        <w:jc w:val="both"/>
        <w:rPr>
          <w:rFonts w:ascii="Arial" w:hAnsi="Arial" w:cs="Arial"/>
          <w:sz w:val="28"/>
          <w:szCs w:val="24"/>
          <w:shd w:val="clear" w:color="auto" w:fill="FCFCFC"/>
        </w:rPr>
      </w:pPr>
      <w:r>
        <w:rPr>
          <w:rFonts w:ascii="Arial" w:hAnsi="Arial" w:cs="Arial"/>
          <w:sz w:val="28"/>
          <w:szCs w:val="24"/>
          <w:shd w:val="clear" w:color="auto" w:fill="FCFCFC"/>
        </w:rPr>
        <w:t xml:space="preserve">With assistance from UN Women Multi-Country Office Caribbean, Antigua and Barbuda benefitted from a </w:t>
      </w:r>
      <w:r w:rsidR="00D71BD7">
        <w:rPr>
          <w:rFonts w:ascii="Arial" w:hAnsi="Arial" w:cs="Arial"/>
          <w:sz w:val="28"/>
          <w:szCs w:val="24"/>
          <w:shd w:val="clear" w:color="auto" w:fill="FCFCFC"/>
        </w:rPr>
        <w:t>South-S</w:t>
      </w:r>
      <w:r>
        <w:rPr>
          <w:rFonts w:ascii="Arial" w:hAnsi="Arial" w:cs="Arial"/>
          <w:sz w:val="28"/>
          <w:szCs w:val="24"/>
          <w:shd w:val="clear" w:color="auto" w:fill="FCFCFC"/>
        </w:rPr>
        <w:t>outh study tour to South Africa</w:t>
      </w:r>
      <w:r w:rsidR="003F57D5">
        <w:rPr>
          <w:rFonts w:ascii="Arial" w:hAnsi="Arial" w:cs="Arial"/>
          <w:sz w:val="28"/>
          <w:szCs w:val="24"/>
          <w:shd w:val="clear" w:color="auto" w:fill="FCFCFC"/>
        </w:rPr>
        <w:t xml:space="preserve">, </w:t>
      </w:r>
      <w:r w:rsidR="00D71BD7" w:rsidRPr="00750819">
        <w:rPr>
          <w:rFonts w:ascii="Arial" w:hAnsi="Arial" w:cs="Arial"/>
          <w:sz w:val="28"/>
          <w:szCs w:val="24"/>
          <w:shd w:val="clear" w:color="auto" w:fill="FCFCFC"/>
        </w:rPr>
        <w:t>which included</w:t>
      </w:r>
      <w:r w:rsidRPr="00750819">
        <w:rPr>
          <w:rFonts w:ascii="Arial" w:hAnsi="Arial" w:cs="Arial"/>
          <w:sz w:val="28"/>
          <w:szCs w:val="24"/>
          <w:shd w:val="clear" w:color="auto" w:fill="FCFCFC"/>
        </w:rPr>
        <w:t xml:space="preserve"> </w:t>
      </w:r>
      <w:r>
        <w:rPr>
          <w:rFonts w:ascii="Arial" w:hAnsi="Arial" w:cs="Arial"/>
          <w:sz w:val="28"/>
          <w:szCs w:val="24"/>
          <w:shd w:val="clear" w:color="auto" w:fill="FCFCFC"/>
        </w:rPr>
        <w:t>judicial</w:t>
      </w:r>
      <w:r w:rsidR="003F57D5">
        <w:rPr>
          <w:rFonts w:ascii="Arial" w:hAnsi="Arial" w:cs="Arial"/>
          <w:sz w:val="28"/>
          <w:szCs w:val="24"/>
          <w:shd w:val="clear" w:color="auto" w:fill="FCFCFC"/>
        </w:rPr>
        <w:t xml:space="preserve"> officers from the Caribbean. The team comprised of officers from our SARC and </w:t>
      </w:r>
      <w:r>
        <w:rPr>
          <w:rFonts w:ascii="Arial" w:hAnsi="Arial" w:cs="Arial"/>
          <w:sz w:val="28"/>
          <w:szCs w:val="24"/>
          <w:shd w:val="clear" w:color="auto" w:fill="FCFCFC"/>
        </w:rPr>
        <w:t xml:space="preserve">from </w:t>
      </w:r>
      <w:r w:rsidR="003F57D5">
        <w:rPr>
          <w:rFonts w:ascii="Arial" w:hAnsi="Arial" w:cs="Arial"/>
          <w:sz w:val="28"/>
          <w:szCs w:val="24"/>
          <w:shd w:val="clear" w:color="auto" w:fill="FCFCFC"/>
        </w:rPr>
        <w:t>the</w:t>
      </w:r>
      <w:r>
        <w:rPr>
          <w:rFonts w:ascii="Arial" w:hAnsi="Arial" w:cs="Arial"/>
          <w:sz w:val="28"/>
          <w:szCs w:val="24"/>
          <w:shd w:val="clear" w:color="auto" w:fill="FCFCFC"/>
        </w:rPr>
        <w:t xml:space="preserve"> Royal </w:t>
      </w:r>
      <w:r w:rsidR="003F57D5">
        <w:rPr>
          <w:rFonts w:ascii="Arial" w:hAnsi="Arial" w:cs="Arial"/>
          <w:sz w:val="28"/>
          <w:szCs w:val="24"/>
          <w:shd w:val="clear" w:color="auto" w:fill="FCFCFC"/>
        </w:rPr>
        <w:t>Antigua and Barbuda Police Force.  T</w:t>
      </w:r>
      <w:r>
        <w:rPr>
          <w:rFonts w:ascii="Arial" w:hAnsi="Arial" w:cs="Arial"/>
          <w:sz w:val="28"/>
          <w:szCs w:val="24"/>
          <w:shd w:val="clear" w:color="auto" w:fill="FCFCFC"/>
        </w:rPr>
        <w:t>he</w:t>
      </w:r>
      <w:r w:rsidR="003F57D5">
        <w:rPr>
          <w:rFonts w:ascii="Arial" w:hAnsi="Arial" w:cs="Arial"/>
          <w:sz w:val="28"/>
          <w:szCs w:val="24"/>
          <w:shd w:val="clear" w:color="auto" w:fill="FCFCFC"/>
        </w:rPr>
        <w:t>y had the opportunity to observe</w:t>
      </w:r>
      <w:r>
        <w:rPr>
          <w:rFonts w:ascii="Arial" w:hAnsi="Arial" w:cs="Arial"/>
          <w:sz w:val="28"/>
          <w:szCs w:val="24"/>
          <w:shd w:val="clear" w:color="auto" w:fill="FCFCFC"/>
        </w:rPr>
        <w:t xml:space="preserve"> one-stop cente</w:t>
      </w:r>
      <w:r w:rsidR="00D71BD7">
        <w:rPr>
          <w:rFonts w:ascii="Arial" w:hAnsi="Arial" w:cs="Arial"/>
          <w:sz w:val="28"/>
          <w:szCs w:val="24"/>
          <w:shd w:val="clear" w:color="auto" w:fill="FCFCFC"/>
        </w:rPr>
        <w:t>r</w:t>
      </w:r>
      <w:r>
        <w:rPr>
          <w:rFonts w:ascii="Arial" w:hAnsi="Arial" w:cs="Arial"/>
          <w:sz w:val="28"/>
          <w:szCs w:val="24"/>
          <w:shd w:val="clear" w:color="auto" w:fill="FCFCFC"/>
        </w:rPr>
        <w:t>s and sexual</w:t>
      </w:r>
      <w:r w:rsidR="003F57D5">
        <w:rPr>
          <w:rFonts w:ascii="Arial" w:hAnsi="Arial" w:cs="Arial"/>
          <w:sz w:val="28"/>
          <w:szCs w:val="24"/>
          <w:shd w:val="clear" w:color="auto" w:fill="FCFCFC"/>
        </w:rPr>
        <w:t xml:space="preserve"> offences courts which provided ways and knowhow that are being used</w:t>
      </w:r>
      <w:r>
        <w:rPr>
          <w:rFonts w:ascii="Arial" w:hAnsi="Arial" w:cs="Arial"/>
          <w:sz w:val="28"/>
          <w:szCs w:val="24"/>
          <w:shd w:val="clear" w:color="auto" w:fill="FCFCFC"/>
        </w:rPr>
        <w:t xml:space="preserve"> to strengthen our model. </w:t>
      </w:r>
    </w:p>
    <w:p w14:paraId="7BFA5DAC" w14:textId="7B78B90B" w:rsidR="00D71BD7" w:rsidRPr="00286823" w:rsidRDefault="00E80CED" w:rsidP="00286823">
      <w:pPr>
        <w:spacing w:before="100" w:beforeAutospacing="1" w:after="100" w:afterAutospacing="1"/>
        <w:jc w:val="both"/>
        <w:rPr>
          <w:rFonts w:ascii="Arial" w:hAnsi="Arial" w:cs="Arial"/>
          <w:color w:val="000000" w:themeColor="text1"/>
          <w:sz w:val="28"/>
          <w:szCs w:val="28"/>
        </w:rPr>
      </w:pPr>
      <w:r>
        <w:rPr>
          <w:rFonts w:ascii="Arial" w:hAnsi="Arial" w:cs="Arial"/>
          <w:color w:val="000000" w:themeColor="text1"/>
          <w:sz w:val="28"/>
          <w:szCs w:val="28"/>
        </w:rPr>
        <w:t>T</w:t>
      </w:r>
      <w:r w:rsidR="00286823">
        <w:rPr>
          <w:rFonts w:ascii="Arial" w:hAnsi="Arial" w:cs="Arial"/>
          <w:color w:val="000000" w:themeColor="text1"/>
          <w:sz w:val="28"/>
          <w:szCs w:val="28"/>
        </w:rPr>
        <w:t>hese mechanisms offer a new standard in the Caribbean region for victim support and other neighboring countries have plans to adopt the model. As recent</w:t>
      </w:r>
      <w:r>
        <w:rPr>
          <w:rFonts w:ascii="Arial" w:hAnsi="Arial" w:cs="Arial"/>
          <w:color w:val="000000" w:themeColor="text1"/>
          <w:sz w:val="28"/>
          <w:szCs w:val="28"/>
        </w:rPr>
        <w:t>ly</w:t>
      </w:r>
      <w:r w:rsidR="00286823">
        <w:rPr>
          <w:rFonts w:ascii="Arial" w:hAnsi="Arial" w:cs="Arial"/>
          <w:color w:val="000000" w:themeColor="text1"/>
          <w:sz w:val="28"/>
          <w:szCs w:val="28"/>
        </w:rPr>
        <w:t xml:space="preserve"> as last week, the Directorate of Gender Affairs through </w:t>
      </w:r>
      <w:r>
        <w:rPr>
          <w:rFonts w:ascii="Arial" w:hAnsi="Arial" w:cs="Arial"/>
          <w:color w:val="000000" w:themeColor="text1"/>
          <w:sz w:val="28"/>
          <w:szCs w:val="28"/>
        </w:rPr>
        <w:t xml:space="preserve">facilitation by the </w:t>
      </w:r>
      <w:r w:rsidR="00286823">
        <w:rPr>
          <w:rFonts w:ascii="Arial" w:hAnsi="Arial" w:cs="Arial"/>
          <w:color w:val="000000" w:themeColor="text1"/>
          <w:sz w:val="28"/>
          <w:szCs w:val="28"/>
        </w:rPr>
        <w:t>UN Women Multi-Country Office Caribbean assisted the government of Anguilla</w:t>
      </w:r>
      <w:r>
        <w:rPr>
          <w:rFonts w:ascii="Arial" w:hAnsi="Arial" w:cs="Arial"/>
          <w:color w:val="000000" w:themeColor="text1"/>
          <w:sz w:val="28"/>
          <w:szCs w:val="28"/>
        </w:rPr>
        <w:t>,</w:t>
      </w:r>
      <w:r w:rsidR="00286823">
        <w:rPr>
          <w:rFonts w:ascii="Arial" w:hAnsi="Arial" w:cs="Arial"/>
          <w:color w:val="000000" w:themeColor="text1"/>
          <w:sz w:val="28"/>
          <w:szCs w:val="28"/>
        </w:rPr>
        <w:t xml:space="preserve"> </w:t>
      </w:r>
      <w:r w:rsidR="00D71BD7">
        <w:rPr>
          <w:rFonts w:ascii="Arial" w:hAnsi="Arial" w:cs="Arial"/>
          <w:color w:val="000000" w:themeColor="text1"/>
          <w:sz w:val="28"/>
          <w:szCs w:val="28"/>
        </w:rPr>
        <w:t xml:space="preserve">by </w:t>
      </w:r>
      <w:r>
        <w:rPr>
          <w:rFonts w:ascii="Arial" w:hAnsi="Arial" w:cs="Arial"/>
          <w:color w:val="000000" w:themeColor="text1"/>
          <w:sz w:val="28"/>
          <w:szCs w:val="28"/>
        </w:rPr>
        <w:t>providing</w:t>
      </w:r>
      <w:r w:rsidR="00286823">
        <w:rPr>
          <w:rFonts w:ascii="Arial" w:hAnsi="Arial" w:cs="Arial"/>
          <w:color w:val="000000" w:themeColor="text1"/>
          <w:sz w:val="28"/>
          <w:szCs w:val="28"/>
        </w:rPr>
        <w:t xml:space="preserve"> training and </w:t>
      </w:r>
      <w:r>
        <w:rPr>
          <w:rFonts w:ascii="Arial" w:hAnsi="Arial" w:cs="Arial"/>
          <w:color w:val="000000" w:themeColor="text1"/>
          <w:sz w:val="28"/>
          <w:szCs w:val="28"/>
        </w:rPr>
        <w:t>capacity building to establish their</w:t>
      </w:r>
      <w:r w:rsidR="00286823">
        <w:rPr>
          <w:rFonts w:ascii="Arial" w:hAnsi="Arial" w:cs="Arial"/>
          <w:color w:val="000000" w:themeColor="text1"/>
          <w:sz w:val="28"/>
          <w:szCs w:val="28"/>
        </w:rPr>
        <w:t xml:space="preserve"> 24-hour crisis hotline and referral pathway.</w:t>
      </w:r>
    </w:p>
    <w:p w14:paraId="0EF1C98E" w14:textId="0D1C694C" w:rsidR="0090430A" w:rsidRPr="002B287E" w:rsidRDefault="0090430A" w:rsidP="003E576D">
      <w:pPr>
        <w:spacing w:after="160" w:line="259" w:lineRule="auto"/>
        <w:jc w:val="both"/>
        <w:rPr>
          <w:rFonts w:ascii="Arial" w:hAnsi="Arial" w:cs="Arial"/>
          <w:b/>
          <w:color w:val="000000" w:themeColor="text1"/>
          <w:sz w:val="28"/>
          <w:szCs w:val="28"/>
          <w:u w:val="single"/>
        </w:rPr>
      </w:pPr>
      <w:r w:rsidRPr="002B287E">
        <w:rPr>
          <w:rFonts w:ascii="Arial" w:hAnsi="Arial" w:cs="Arial"/>
          <w:b/>
          <w:color w:val="000000" w:themeColor="text1"/>
          <w:sz w:val="28"/>
          <w:szCs w:val="28"/>
          <w:u w:val="single"/>
          <w:lang w:val="en-GB" w:eastAsia="en-GB"/>
        </w:rPr>
        <w:t>Women’s Political Participation and Participation in Public Life</w:t>
      </w:r>
    </w:p>
    <w:p w14:paraId="444AE6C0" w14:textId="5A462EF2" w:rsidR="00AA6419" w:rsidRPr="00AA6419" w:rsidRDefault="00E80CED" w:rsidP="00AA6419">
      <w:pPr>
        <w:spacing w:before="100" w:beforeAutospacing="1" w:after="100" w:afterAutospacing="1"/>
        <w:jc w:val="both"/>
        <w:rPr>
          <w:rFonts w:ascii="Arial" w:hAnsi="Arial" w:cs="Arial"/>
          <w:color w:val="000000" w:themeColor="text1"/>
          <w:sz w:val="28"/>
          <w:szCs w:val="28"/>
          <w:lang w:val="en-GB" w:eastAsia="en-GB"/>
        </w:rPr>
      </w:pPr>
      <w:r>
        <w:rPr>
          <w:rFonts w:ascii="Arial" w:hAnsi="Arial" w:cs="Arial"/>
          <w:color w:val="000000" w:themeColor="text1"/>
          <w:sz w:val="28"/>
          <w:szCs w:val="28"/>
          <w:lang w:val="en-GB" w:eastAsia="en-GB"/>
        </w:rPr>
        <w:t>Madam Chair</w:t>
      </w:r>
      <w:r w:rsidR="00AA6419" w:rsidRPr="00AA6419">
        <w:rPr>
          <w:rFonts w:ascii="Arial" w:hAnsi="Arial" w:cs="Arial"/>
          <w:color w:val="000000" w:themeColor="text1"/>
          <w:sz w:val="28"/>
          <w:szCs w:val="28"/>
          <w:lang w:val="en-GB" w:eastAsia="en-GB"/>
        </w:rPr>
        <w:t xml:space="preserve">, </w:t>
      </w:r>
    </w:p>
    <w:p w14:paraId="08831DC8" w14:textId="77777777" w:rsidR="00AA6419" w:rsidRPr="00AA6419" w:rsidRDefault="00AA6419" w:rsidP="00AA6419">
      <w:pPr>
        <w:spacing w:after="160" w:line="259" w:lineRule="auto"/>
        <w:jc w:val="both"/>
        <w:rPr>
          <w:rFonts w:ascii="Arial" w:hAnsi="Arial" w:cs="Arial"/>
          <w:color w:val="000000" w:themeColor="text1"/>
          <w:sz w:val="28"/>
          <w:szCs w:val="28"/>
        </w:rPr>
      </w:pPr>
      <w:r w:rsidRPr="00AA6419">
        <w:rPr>
          <w:rFonts w:ascii="Arial" w:hAnsi="Arial" w:cs="Arial"/>
          <w:color w:val="000000" w:themeColor="text1"/>
          <w:sz w:val="28"/>
          <w:szCs w:val="28"/>
        </w:rPr>
        <w:lastRenderedPageBreak/>
        <w:t xml:space="preserve">Despite limited resources, the Government of Antigua and Barbuda is committed to advancing gender equality and gender equity across all areas of social, economic and political life. </w:t>
      </w:r>
    </w:p>
    <w:p w14:paraId="4BDA0EBC" w14:textId="6CD69592" w:rsidR="00651059" w:rsidRPr="0090430A" w:rsidRDefault="0090430A" w:rsidP="003E576D">
      <w:pPr>
        <w:pStyle w:val="NormalWeb"/>
        <w:jc w:val="both"/>
        <w:rPr>
          <w:rFonts w:ascii="Arial" w:hAnsi="Arial" w:cs="Arial"/>
          <w:color w:val="000000" w:themeColor="text1"/>
          <w:sz w:val="28"/>
          <w:szCs w:val="28"/>
        </w:rPr>
      </w:pPr>
      <w:r w:rsidRPr="0090430A">
        <w:rPr>
          <w:rFonts w:ascii="Arial" w:hAnsi="Arial" w:cs="Arial"/>
          <w:color w:val="000000" w:themeColor="text1"/>
          <w:sz w:val="28"/>
          <w:szCs w:val="28"/>
        </w:rPr>
        <w:t xml:space="preserve">Civil </w:t>
      </w:r>
      <w:r w:rsidR="00624280" w:rsidRPr="0090430A">
        <w:rPr>
          <w:rFonts w:ascii="Arial" w:hAnsi="Arial" w:cs="Arial"/>
          <w:color w:val="000000" w:themeColor="text1"/>
          <w:sz w:val="28"/>
          <w:szCs w:val="28"/>
        </w:rPr>
        <w:t xml:space="preserve">society </w:t>
      </w:r>
      <w:r w:rsidR="00624280">
        <w:rPr>
          <w:rFonts w:ascii="Arial" w:hAnsi="Arial" w:cs="Arial"/>
          <w:color w:val="000000" w:themeColor="text1"/>
          <w:sz w:val="28"/>
          <w:szCs w:val="28"/>
        </w:rPr>
        <w:t>is</w:t>
      </w:r>
      <w:r w:rsidR="00624280" w:rsidRPr="0090430A">
        <w:rPr>
          <w:rFonts w:ascii="Arial" w:hAnsi="Arial" w:cs="Arial"/>
          <w:color w:val="000000" w:themeColor="text1"/>
          <w:sz w:val="28"/>
          <w:szCs w:val="28"/>
        </w:rPr>
        <w:t xml:space="preserve"> regularly engaged and participates</w:t>
      </w:r>
      <w:r w:rsidR="00651059" w:rsidRPr="0090430A">
        <w:rPr>
          <w:rFonts w:ascii="Arial" w:hAnsi="Arial" w:cs="Arial"/>
          <w:color w:val="000000" w:themeColor="text1"/>
          <w:sz w:val="28"/>
          <w:szCs w:val="28"/>
        </w:rPr>
        <w:t xml:space="preserve"> in capacity-building exercises organized by the state to support th</w:t>
      </w:r>
      <w:r w:rsidR="00E80CED">
        <w:rPr>
          <w:rFonts w:ascii="Arial" w:hAnsi="Arial" w:cs="Arial"/>
          <w:color w:val="000000" w:themeColor="text1"/>
          <w:sz w:val="28"/>
          <w:szCs w:val="28"/>
        </w:rPr>
        <w:t>eir sustainability and functionality</w:t>
      </w:r>
      <w:r w:rsidR="00651059" w:rsidRPr="0090430A">
        <w:rPr>
          <w:rFonts w:ascii="Arial" w:hAnsi="Arial" w:cs="Arial"/>
          <w:color w:val="000000" w:themeColor="text1"/>
          <w:sz w:val="28"/>
          <w:szCs w:val="28"/>
        </w:rPr>
        <w:t>.</w:t>
      </w:r>
    </w:p>
    <w:p w14:paraId="2CB71349" w14:textId="21C50F58" w:rsidR="00877F0C" w:rsidRDefault="006D6B4F" w:rsidP="00A02D4A">
      <w:pPr>
        <w:pStyle w:val="NormalWeb"/>
        <w:jc w:val="both"/>
        <w:rPr>
          <w:rFonts w:ascii="Arial" w:hAnsi="Arial" w:cs="Arial"/>
          <w:color w:val="000000" w:themeColor="text1"/>
          <w:sz w:val="28"/>
          <w:szCs w:val="28"/>
        </w:rPr>
      </w:pPr>
      <w:r w:rsidRPr="0090430A">
        <w:rPr>
          <w:rFonts w:ascii="Arial" w:hAnsi="Arial" w:cs="Arial"/>
          <w:color w:val="000000" w:themeColor="text1"/>
          <w:sz w:val="28"/>
          <w:szCs w:val="28"/>
        </w:rPr>
        <w:t>Currently</w:t>
      </w:r>
      <w:r w:rsidR="0090430A">
        <w:rPr>
          <w:rFonts w:ascii="Arial" w:hAnsi="Arial" w:cs="Arial"/>
          <w:color w:val="000000" w:themeColor="text1"/>
          <w:sz w:val="28"/>
          <w:szCs w:val="28"/>
        </w:rPr>
        <w:t>,</w:t>
      </w:r>
      <w:r w:rsidRPr="0090430A">
        <w:rPr>
          <w:rFonts w:ascii="Arial" w:hAnsi="Arial" w:cs="Arial"/>
          <w:color w:val="000000" w:themeColor="text1"/>
          <w:sz w:val="28"/>
          <w:szCs w:val="28"/>
        </w:rPr>
        <w:t xml:space="preserve"> there are no laws</w:t>
      </w:r>
      <w:r w:rsidR="001A4E2D">
        <w:rPr>
          <w:rFonts w:ascii="Arial" w:hAnsi="Arial" w:cs="Arial"/>
          <w:color w:val="000000" w:themeColor="text1"/>
          <w:sz w:val="28"/>
          <w:szCs w:val="28"/>
        </w:rPr>
        <w:t xml:space="preserve"> or policies</w:t>
      </w:r>
      <w:r w:rsidR="00624280">
        <w:rPr>
          <w:rFonts w:ascii="Arial" w:hAnsi="Arial" w:cs="Arial"/>
          <w:color w:val="000000" w:themeColor="text1"/>
          <w:sz w:val="28"/>
          <w:szCs w:val="28"/>
        </w:rPr>
        <w:t xml:space="preserve"> which specifically call</w:t>
      </w:r>
      <w:r w:rsidR="00651059" w:rsidRPr="0090430A">
        <w:rPr>
          <w:rFonts w:ascii="Arial" w:hAnsi="Arial" w:cs="Arial"/>
          <w:color w:val="000000" w:themeColor="text1"/>
          <w:sz w:val="28"/>
          <w:szCs w:val="28"/>
        </w:rPr>
        <w:t xml:space="preserve"> </w:t>
      </w:r>
      <w:r w:rsidR="00E80CED">
        <w:rPr>
          <w:rFonts w:ascii="Arial" w:hAnsi="Arial" w:cs="Arial"/>
          <w:color w:val="000000" w:themeColor="text1"/>
          <w:sz w:val="28"/>
          <w:szCs w:val="28"/>
        </w:rPr>
        <w:t>for</w:t>
      </w:r>
      <w:r w:rsidR="00651059" w:rsidRPr="0090430A">
        <w:rPr>
          <w:rFonts w:ascii="Arial" w:hAnsi="Arial" w:cs="Arial"/>
          <w:color w:val="000000" w:themeColor="text1"/>
          <w:sz w:val="28"/>
          <w:szCs w:val="28"/>
        </w:rPr>
        <w:t xml:space="preserve"> </w:t>
      </w:r>
      <w:r w:rsidR="00624280">
        <w:rPr>
          <w:rFonts w:ascii="Arial" w:hAnsi="Arial" w:cs="Arial"/>
          <w:color w:val="000000" w:themeColor="text1"/>
          <w:sz w:val="28"/>
          <w:szCs w:val="28"/>
        </w:rPr>
        <w:t xml:space="preserve">the </w:t>
      </w:r>
      <w:r w:rsidR="00651059" w:rsidRPr="0090430A">
        <w:rPr>
          <w:rFonts w:ascii="Arial" w:hAnsi="Arial" w:cs="Arial"/>
          <w:color w:val="000000" w:themeColor="text1"/>
          <w:sz w:val="28"/>
          <w:szCs w:val="28"/>
        </w:rPr>
        <w:t xml:space="preserve">equal participation of women in positions of power, leadership and decision-making. </w:t>
      </w:r>
      <w:r w:rsidR="00A00ED1">
        <w:rPr>
          <w:rFonts w:ascii="Arial" w:hAnsi="Arial" w:cs="Arial"/>
          <w:color w:val="000000" w:themeColor="text1"/>
          <w:sz w:val="28"/>
          <w:szCs w:val="28"/>
        </w:rPr>
        <w:t>H</w:t>
      </w:r>
      <w:r w:rsidR="00624280">
        <w:rPr>
          <w:rFonts w:ascii="Arial" w:hAnsi="Arial" w:cs="Arial"/>
          <w:color w:val="000000" w:themeColor="text1"/>
          <w:sz w:val="28"/>
          <w:szCs w:val="28"/>
        </w:rPr>
        <w:t>owever</w:t>
      </w:r>
      <w:r w:rsidR="00651059" w:rsidRPr="0090430A">
        <w:rPr>
          <w:rFonts w:ascii="Arial" w:hAnsi="Arial" w:cs="Arial"/>
          <w:color w:val="000000" w:themeColor="text1"/>
          <w:sz w:val="28"/>
          <w:szCs w:val="28"/>
        </w:rPr>
        <w:t xml:space="preserve">, </w:t>
      </w:r>
      <w:r w:rsidR="001362E3">
        <w:rPr>
          <w:rFonts w:ascii="Arial" w:hAnsi="Arial" w:cs="Arial"/>
          <w:color w:val="000000" w:themeColor="text1"/>
          <w:sz w:val="28"/>
          <w:szCs w:val="28"/>
        </w:rPr>
        <w:t xml:space="preserve">women’s </w:t>
      </w:r>
      <w:r w:rsidR="00624280">
        <w:rPr>
          <w:rFonts w:ascii="Arial" w:hAnsi="Arial" w:cs="Arial"/>
          <w:color w:val="000000" w:themeColor="text1"/>
          <w:sz w:val="28"/>
          <w:szCs w:val="28"/>
        </w:rPr>
        <w:t>involvement</w:t>
      </w:r>
      <w:r w:rsidR="001362E3">
        <w:rPr>
          <w:rFonts w:ascii="Arial" w:hAnsi="Arial" w:cs="Arial"/>
          <w:color w:val="000000" w:themeColor="text1"/>
          <w:sz w:val="28"/>
          <w:szCs w:val="28"/>
        </w:rPr>
        <w:t xml:space="preserve"> in political leadership and decision-making has steadily increased since 2004, when the first female was elected to the House of Representatives. </w:t>
      </w:r>
    </w:p>
    <w:p w14:paraId="54BF50E8" w14:textId="4A504AF2" w:rsidR="001362E3" w:rsidRDefault="001362E3" w:rsidP="00A02D4A">
      <w:pPr>
        <w:pStyle w:val="NormalWeb"/>
        <w:jc w:val="both"/>
        <w:rPr>
          <w:rFonts w:ascii="Arial" w:hAnsi="Arial" w:cs="Arial"/>
          <w:color w:val="000000" w:themeColor="text1"/>
          <w:sz w:val="28"/>
          <w:szCs w:val="28"/>
        </w:rPr>
      </w:pPr>
      <w:r>
        <w:rPr>
          <w:rFonts w:ascii="Arial" w:hAnsi="Arial" w:cs="Arial"/>
          <w:color w:val="000000" w:themeColor="text1"/>
          <w:sz w:val="28"/>
          <w:szCs w:val="28"/>
        </w:rPr>
        <w:t>General Elections held in 2009 boasted the highest number of female candidates for both major political parties in the country’s history. The General Elec</w:t>
      </w:r>
      <w:r w:rsidR="00E80CED">
        <w:rPr>
          <w:rFonts w:ascii="Arial" w:hAnsi="Arial" w:cs="Arial"/>
          <w:color w:val="000000" w:themeColor="text1"/>
          <w:sz w:val="28"/>
          <w:szCs w:val="28"/>
        </w:rPr>
        <w:t>tions of 2014 resulted in one (1) female</w:t>
      </w:r>
      <w:r>
        <w:rPr>
          <w:rFonts w:ascii="Arial" w:hAnsi="Arial" w:cs="Arial"/>
          <w:color w:val="000000" w:themeColor="text1"/>
          <w:sz w:val="28"/>
          <w:szCs w:val="28"/>
        </w:rPr>
        <w:t xml:space="preserve"> elected to the House of Representatives</w:t>
      </w:r>
      <w:r w:rsidR="00E80CED">
        <w:rPr>
          <w:rFonts w:ascii="Arial" w:hAnsi="Arial" w:cs="Arial"/>
          <w:color w:val="000000" w:themeColor="text1"/>
          <w:sz w:val="28"/>
          <w:szCs w:val="28"/>
        </w:rPr>
        <w:t xml:space="preserve"> and two (2) in the 2018 elections.</w:t>
      </w:r>
      <w:r>
        <w:rPr>
          <w:rFonts w:ascii="Arial" w:hAnsi="Arial" w:cs="Arial"/>
          <w:color w:val="000000" w:themeColor="text1"/>
          <w:sz w:val="28"/>
          <w:szCs w:val="28"/>
        </w:rPr>
        <w:t xml:space="preserve"> </w:t>
      </w:r>
      <w:r w:rsidR="00877F0C">
        <w:rPr>
          <w:rFonts w:ascii="Arial" w:hAnsi="Arial" w:cs="Arial"/>
          <w:color w:val="000000" w:themeColor="text1"/>
          <w:sz w:val="28"/>
          <w:szCs w:val="28"/>
        </w:rPr>
        <w:t>Two smaller political parties in Antig</w:t>
      </w:r>
      <w:r w:rsidR="00D71BD7">
        <w:rPr>
          <w:rFonts w:ascii="Arial" w:hAnsi="Arial" w:cs="Arial"/>
          <w:color w:val="000000" w:themeColor="text1"/>
          <w:sz w:val="28"/>
          <w:szCs w:val="28"/>
        </w:rPr>
        <w:t>ua and Barbuda are currently le</w:t>
      </w:r>
      <w:r w:rsidR="00877F0C">
        <w:rPr>
          <w:rFonts w:ascii="Arial" w:hAnsi="Arial" w:cs="Arial"/>
          <w:color w:val="000000" w:themeColor="text1"/>
          <w:sz w:val="28"/>
          <w:szCs w:val="28"/>
        </w:rPr>
        <w:t xml:space="preserve">d by women. </w:t>
      </w:r>
    </w:p>
    <w:p w14:paraId="36F222FA" w14:textId="615FCA56" w:rsidR="00DC2634" w:rsidRPr="007C3AE8" w:rsidRDefault="001362E3" w:rsidP="002B287E">
      <w:pPr>
        <w:pStyle w:val="NormalWeb"/>
        <w:jc w:val="both"/>
        <w:rPr>
          <w:rFonts w:ascii="Arial" w:hAnsi="Arial" w:cs="Arial"/>
          <w:color w:val="000000" w:themeColor="text1"/>
          <w:sz w:val="28"/>
          <w:szCs w:val="28"/>
        </w:rPr>
      </w:pPr>
      <w:r>
        <w:rPr>
          <w:rFonts w:ascii="Arial" w:hAnsi="Arial" w:cs="Arial"/>
          <w:color w:val="000000" w:themeColor="text1"/>
          <w:sz w:val="28"/>
          <w:szCs w:val="28"/>
        </w:rPr>
        <w:t>Today, t</w:t>
      </w:r>
      <w:r w:rsidR="00651059" w:rsidRPr="0090430A">
        <w:rPr>
          <w:rFonts w:ascii="Arial" w:hAnsi="Arial" w:cs="Arial"/>
          <w:color w:val="000000" w:themeColor="text1"/>
          <w:sz w:val="28"/>
          <w:szCs w:val="28"/>
        </w:rPr>
        <w:t xml:space="preserve">he Senate of Antigua and Barbuda maintains </w:t>
      </w:r>
      <w:r>
        <w:rPr>
          <w:rFonts w:ascii="Arial" w:hAnsi="Arial" w:cs="Arial"/>
          <w:color w:val="000000" w:themeColor="text1"/>
          <w:sz w:val="28"/>
          <w:szCs w:val="28"/>
        </w:rPr>
        <w:t>gender parity in representation</w:t>
      </w:r>
      <w:r w:rsidR="00651059" w:rsidRPr="0090430A">
        <w:rPr>
          <w:rFonts w:ascii="Arial" w:hAnsi="Arial" w:cs="Arial"/>
          <w:color w:val="000000" w:themeColor="text1"/>
          <w:sz w:val="28"/>
          <w:szCs w:val="28"/>
        </w:rPr>
        <w:t>, as 9 of its 18 members</w:t>
      </w:r>
      <w:r>
        <w:rPr>
          <w:rFonts w:ascii="Arial" w:hAnsi="Arial" w:cs="Arial"/>
          <w:color w:val="000000" w:themeColor="text1"/>
          <w:sz w:val="28"/>
          <w:szCs w:val="28"/>
        </w:rPr>
        <w:t>,</w:t>
      </w:r>
      <w:r w:rsidR="00651059" w:rsidRPr="0090430A">
        <w:rPr>
          <w:rFonts w:ascii="Arial" w:hAnsi="Arial" w:cs="Arial"/>
          <w:color w:val="000000" w:themeColor="text1"/>
          <w:sz w:val="28"/>
          <w:szCs w:val="28"/>
        </w:rPr>
        <w:t xml:space="preserve"> including the President of the Senate</w:t>
      </w:r>
      <w:r>
        <w:rPr>
          <w:rFonts w:ascii="Arial" w:hAnsi="Arial" w:cs="Arial"/>
          <w:color w:val="000000" w:themeColor="text1"/>
          <w:sz w:val="28"/>
          <w:szCs w:val="28"/>
        </w:rPr>
        <w:t>,</w:t>
      </w:r>
      <w:r w:rsidR="00651059" w:rsidRPr="0090430A">
        <w:rPr>
          <w:rFonts w:ascii="Arial" w:hAnsi="Arial" w:cs="Arial"/>
          <w:color w:val="000000" w:themeColor="text1"/>
          <w:sz w:val="28"/>
          <w:szCs w:val="28"/>
        </w:rPr>
        <w:t xml:space="preserve"> are women.</w:t>
      </w:r>
    </w:p>
    <w:p w14:paraId="73B8339F" w14:textId="2D1BFD43" w:rsidR="00191590" w:rsidRDefault="00DC2634" w:rsidP="002B287E">
      <w:pPr>
        <w:jc w:val="both"/>
        <w:rPr>
          <w:rFonts w:ascii="Arial" w:hAnsi="Arial" w:cs="Arial"/>
          <w:b/>
          <w:color w:val="000000" w:themeColor="text1"/>
          <w:sz w:val="28"/>
          <w:szCs w:val="28"/>
          <w:u w:val="single"/>
        </w:rPr>
      </w:pPr>
      <w:r w:rsidRPr="007C3AE8">
        <w:rPr>
          <w:rFonts w:ascii="Arial" w:eastAsiaTheme="minorEastAsia" w:hAnsi="Arial" w:cs="Arial"/>
          <w:b/>
          <w:sz w:val="28"/>
          <w:szCs w:val="28"/>
          <w:u w:val="single"/>
        </w:rPr>
        <w:t>Elimination of discrimination against women, including rural women, in education, employment, health (including sexual and reproductive health) services, access to financial credit and economic and social life</w:t>
      </w:r>
    </w:p>
    <w:p w14:paraId="25CFB1C2" w14:textId="77777777" w:rsidR="002B287E" w:rsidRPr="002B287E" w:rsidRDefault="002B287E" w:rsidP="002B287E">
      <w:pPr>
        <w:jc w:val="both"/>
        <w:rPr>
          <w:rFonts w:ascii="Arial" w:hAnsi="Arial" w:cs="Arial"/>
          <w:b/>
          <w:color w:val="000000" w:themeColor="text1"/>
          <w:sz w:val="28"/>
          <w:szCs w:val="28"/>
          <w:u w:val="single"/>
        </w:rPr>
      </w:pPr>
    </w:p>
    <w:p w14:paraId="43DAEC26" w14:textId="05AA43B7" w:rsidR="00AA6419" w:rsidRPr="00AA6419" w:rsidRDefault="00624280" w:rsidP="00AA6419">
      <w:pPr>
        <w:spacing w:after="160" w:line="259" w:lineRule="auto"/>
        <w:jc w:val="both"/>
        <w:rPr>
          <w:rFonts w:ascii="Arial" w:hAnsi="Arial" w:cs="Arial"/>
          <w:color w:val="000000" w:themeColor="text1"/>
          <w:sz w:val="28"/>
          <w:szCs w:val="28"/>
        </w:rPr>
      </w:pPr>
      <w:r>
        <w:rPr>
          <w:rFonts w:ascii="Arial" w:hAnsi="Arial" w:cs="Arial"/>
          <w:color w:val="000000" w:themeColor="text1"/>
          <w:sz w:val="28"/>
          <w:szCs w:val="28"/>
        </w:rPr>
        <w:t>Madam Chair</w:t>
      </w:r>
      <w:r w:rsidR="00AA6419" w:rsidRPr="00AA6419">
        <w:rPr>
          <w:rFonts w:ascii="Arial" w:hAnsi="Arial" w:cs="Arial"/>
          <w:color w:val="000000" w:themeColor="text1"/>
          <w:sz w:val="28"/>
          <w:szCs w:val="28"/>
        </w:rPr>
        <w:t xml:space="preserve">, </w:t>
      </w:r>
    </w:p>
    <w:p w14:paraId="0394EA96" w14:textId="6FCB0CE1" w:rsidR="00AA6419" w:rsidRPr="00AA6419" w:rsidRDefault="00E53C89" w:rsidP="00AA6419">
      <w:pPr>
        <w:spacing w:after="160" w:line="259" w:lineRule="auto"/>
        <w:jc w:val="both"/>
        <w:rPr>
          <w:rFonts w:ascii="Arial" w:hAnsi="Arial" w:cs="Arial"/>
          <w:color w:val="000000" w:themeColor="text1"/>
          <w:sz w:val="28"/>
          <w:szCs w:val="28"/>
        </w:rPr>
      </w:pPr>
      <w:r>
        <w:rPr>
          <w:rFonts w:ascii="Arial" w:hAnsi="Arial" w:cs="Arial"/>
          <w:color w:val="000000" w:themeColor="text1"/>
          <w:sz w:val="28"/>
          <w:szCs w:val="28"/>
        </w:rPr>
        <w:t>A</w:t>
      </w:r>
      <w:r w:rsidR="00AA6419" w:rsidRPr="00AA6419">
        <w:rPr>
          <w:rFonts w:ascii="Arial" w:hAnsi="Arial" w:cs="Arial"/>
          <w:color w:val="000000" w:themeColor="text1"/>
          <w:sz w:val="28"/>
          <w:szCs w:val="28"/>
        </w:rPr>
        <w:t xml:space="preserve"> Country Gender Assessment</w:t>
      </w:r>
      <w:r w:rsidR="00F61DB0">
        <w:rPr>
          <w:rFonts w:ascii="Arial" w:hAnsi="Arial" w:cs="Arial"/>
          <w:color w:val="000000" w:themeColor="text1"/>
          <w:sz w:val="28"/>
          <w:szCs w:val="28"/>
        </w:rPr>
        <w:t xml:space="preserve"> was </w:t>
      </w:r>
      <w:r w:rsidR="00AA6419" w:rsidRPr="00AA6419">
        <w:rPr>
          <w:rFonts w:ascii="Arial" w:hAnsi="Arial" w:cs="Arial"/>
          <w:color w:val="000000" w:themeColor="text1"/>
          <w:sz w:val="28"/>
          <w:szCs w:val="28"/>
        </w:rPr>
        <w:t>commissioned in 2014, with support from the Carib</w:t>
      </w:r>
      <w:r w:rsidR="008F2EEF">
        <w:rPr>
          <w:rFonts w:ascii="Arial" w:hAnsi="Arial" w:cs="Arial"/>
          <w:color w:val="000000" w:themeColor="text1"/>
          <w:sz w:val="28"/>
          <w:szCs w:val="28"/>
        </w:rPr>
        <w:t xml:space="preserve">bean Development Bank. The </w:t>
      </w:r>
      <w:r w:rsidR="00A00ED1">
        <w:rPr>
          <w:rFonts w:ascii="Arial" w:hAnsi="Arial" w:cs="Arial"/>
          <w:color w:val="000000" w:themeColor="text1"/>
          <w:sz w:val="28"/>
          <w:szCs w:val="28"/>
        </w:rPr>
        <w:t>a</w:t>
      </w:r>
      <w:r w:rsidR="00A00ED1" w:rsidRPr="00AA6419">
        <w:rPr>
          <w:rFonts w:ascii="Arial" w:hAnsi="Arial" w:cs="Arial"/>
          <w:color w:val="000000" w:themeColor="text1"/>
          <w:sz w:val="28"/>
          <w:szCs w:val="28"/>
        </w:rPr>
        <w:t>ssessment</w:t>
      </w:r>
      <w:r w:rsidR="00AA6419" w:rsidRPr="00AA6419">
        <w:rPr>
          <w:rFonts w:ascii="Arial" w:hAnsi="Arial" w:cs="Arial"/>
          <w:color w:val="000000" w:themeColor="text1"/>
          <w:sz w:val="28"/>
          <w:szCs w:val="28"/>
        </w:rPr>
        <w:t xml:space="preserve"> </w:t>
      </w:r>
      <w:r w:rsidR="008F2EEF">
        <w:rPr>
          <w:rFonts w:ascii="Arial" w:hAnsi="Arial" w:cs="Arial"/>
          <w:color w:val="000000" w:themeColor="text1"/>
          <w:sz w:val="28"/>
          <w:szCs w:val="28"/>
        </w:rPr>
        <w:t>highlighted the</w:t>
      </w:r>
      <w:r w:rsidR="00AA6419" w:rsidRPr="00AA6419">
        <w:rPr>
          <w:rFonts w:ascii="Arial" w:hAnsi="Arial" w:cs="Arial"/>
          <w:color w:val="000000" w:themeColor="text1"/>
          <w:sz w:val="28"/>
          <w:szCs w:val="28"/>
        </w:rPr>
        <w:t xml:space="preserve"> socio-economic factors that account for women being paid less than men as a group. Women make significantly less than their male counterpart across sectors within the job market </w:t>
      </w:r>
      <w:r w:rsidR="00A00ED1" w:rsidRPr="00AA6419">
        <w:rPr>
          <w:rFonts w:ascii="Arial" w:hAnsi="Arial" w:cs="Arial"/>
          <w:color w:val="000000" w:themeColor="text1"/>
          <w:sz w:val="28"/>
          <w:szCs w:val="28"/>
        </w:rPr>
        <w:t>since</w:t>
      </w:r>
      <w:r w:rsidR="00AA6419" w:rsidRPr="00AA6419">
        <w:rPr>
          <w:rFonts w:ascii="Arial" w:hAnsi="Arial" w:cs="Arial"/>
          <w:color w:val="000000" w:themeColor="text1"/>
          <w:sz w:val="28"/>
          <w:szCs w:val="28"/>
        </w:rPr>
        <w:t xml:space="preserve"> they dominate the care economy and informal industries which are both undervalued and significantly less paid compared to other industries.</w:t>
      </w:r>
    </w:p>
    <w:p w14:paraId="02F827CE" w14:textId="0F4D7DD1" w:rsidR="00AA6419" w:rsidRPr="00AA6419" w:rsidRDefault="00AA6419" w:rsidP="00AA6419">
      <w:pPr>
        <w:spacing w:after="160" w:line="259" w:lineRule="auto"/>
        <w:jc w:val="both"/>
        <w:rPr>
          <w:rFonts w:ascii="Arial" w:hAnsi="Arial" w:cs="Arial"/>
          <w:color w:val="000000" w:themeColor="text1"/>
          <w:sz w:val="28"/>
          <w:szCs w:val="28"/>
        </w:rPr>
      </w:pPr>
      <w:r w:rsidRPr="00AA6419">
        <w:rPr>
          <w:rFonts w:ascii="Arial" w:hAnsi="Arial" w:cs="Arial"/>
          <w:color w:val="000000" w:themeColor="text1"/>
          <w:sz w:val="28"/>
          <w:szCs w:val="28"/>
        </w:rPr>
        <w:lastRenderedPageBreak/>
        <w:t xml:space="preserve">Furthermore, although more women are being educated at the tertiary level, and women’s participation in the employed workforce is marginally higher than that of men according to the 2015 Labour Force Survey, this does not translate to them acquiring executive-level positions at the same rates as men. </w:t>
      </w:r>
    </w:p>
    <w:p w14:paraId="650328D2" w14:textId="2BE31EB8" w:rsidR="008F2EEF" w:rsidRPr="00AA6419" w:rsidRDefault="00AA6419" w:rsidP="00AA6419">
      <w:pPr>
        <w:spacing w:after="160" w:line="259" w:lineRule="auto"/>
        <w:jc w:val="both"/>
        <w:rPr>
          <w:rFonts w:ascii="Arial" w:hAnsi="Arial" w:cs="Arial"/>
          <w:color w:val="000000" w:themeColor="text1"/>
          <w:sz w:val="28"/>
          <w:szCs w:val="28"/>
        </w:rPr>
      </w:pPr>
      <w:r w:rsidRPr="00AA6419">
        <w:rPr>
          <w:rFonts w:ascii="Arial" w:hAnsi="Arial" w:cs="Arial"/>
          <w:color w:val="000000" w:themeColor="text1"/>
          <w:sz w:val="28"/>
          <w:szCs w:val="28"/>
        </w:rPr>
        <w:t xml:space="preserve">Several agents of socialization, </w:t>
      </w:r>
      <w:r w:rsidR="008F2EEF">
        <w:rPr>
          <w:rFonts w:ascii="Arial" w:hAnsi="Arial" w:cs="Arial"/>
          <w:color w:val="000000" w:themeColor="text1"/>
          <w:sz w:val="28"/>
          <w:szCs w:val="28"/>
        </w:rPr>
        <w:t xml:space="preserve">including </w:t>
      </w:r>
      <w:r w:rsidRPr="00AA6419">
        <w:rPr>
          <w:rFonts w:ascii="Arial" w:hAnsi="Arial" w:cs="Arial"/>
          <w:color w:val="000000" w:themeColor="text1"/>
          <w:sz w:val="28"/>
          <w:szCs w:val="28"/>
        </w:rPr>
        <w:t>school</w:t>
      </w:r>
      <w:r w:rsidR="008F2EEF">
        <w:rPr>
          <w:rFonts w:ascii="Arial" w:hAnsi="Arial" w:cs="Arial"/>
          <w:color w:val="000000" w:themeColor="text1"/>
          <w:sz w:val="28"/>
          <w:szCs w:val="28"/>
        </w:rPr>
        <w:t xml:space="preserve">s, </w:t>
      </w:r>
      <w:r w:rsidRPr="00AA6419">
        <w:rPr>
          <w:rFonts w:ascii="Arial" w:hAnsi="Arial" w:cs="Arial"/>
          <w:color w:val="000000" w:themeColor="text1"/>
          <w:sz w:val="28"/>
          <w:szCs w:val="28"/>
        </w:rPr>
        <w:t>church</w:t>
      </w:r>
      <w:r w:rsidR="008F2EEF">
        <w:rPr>
          <w:rFonts w:ascii="Arial" w:hAnsi="Arial" w:cs="Arial"/>
          <w:color w:val="000000" w:themeColor="text1"/>
          <w:sz w:val="28"/>
          <w:szCs w:val="28"/>
        </w:rPr>
        <w:t>es</w:t>
      </w:r>
      <w:r w:rsidRPr="00AA6419">
        <w:rPr>
          <w:rFonts w:ascii="Arial" w:hAnsi="Arial" w:cs="Arial"/>
          <w:color w:val="000000" w:themeColor="text1"/>
          <w:sz w:val="28"/>
          <w:szCs w:val="28"/>
        </w:rPr>
        <w:t xml:space="preserve"> and mass media, are some </w:t>
      </w:r>
      <w:r w:rsidR="008F2EEF">
        <w:rPr>
          <w:rFonts w:ascii="Arial" w:hAnsi="Arial" w:cs="Arial"/>
          <w:color w:val="000000" w:themeColor="text1"/>
          <w:sz w:val="28"/>
          <w:szCs w:val="28"/>
        </w:rPr>
        <w:t xml:space="preserve">of the </w:t>
      </w:r>
      <w:r w:rsidRPr="00AA6419">
        <w:rPr>
          <w:rFonts w:ascii="Arial" w:hAnsi="Arial" w:cs="Arial"/>
          <w:color w:val="000000" w:themeColor="text1"/>
          <w:sz w:val="28"/>
          <w:szCs w:val="28"/>
        </w:rPr>
        <w:t xml:space="preserve">factors responsible for the </w:t>
      </w:r>
      <w:r w:rsidR="008F2EEF">
        <w:rPr>
          <w:rFonts w:ascii="Arial" w:hAnsi="Arial" w:cs="Arial"/>
          <w:color w:val="000000" w:themeColor="text1"/>
          <w:sz w:val="28"/>
          <w:szCs w:val="28"/>
        </w:rPr>
        <w:t>stereotyping</w:t>
      </w:r>
      <w:r w:rsidRPr="00AA6419">
        <w:rPr>
          <w:rFonts w:ascii="Arial" w:hAnsi="Arial" w:cs="Arial"/>
          <w:color w:val="000000" w:themeColor="text1"/>
          <w:sz w:val="28"/>
          <w:szCs w:val="28"/>
        </w:rPr>
        <w:t xml:space="preserve"> that result in women remaining in fields that are less paid.</w:t>
      </w:r>
      <w:r w:rsidR="00A00ED1">
        <w:rPr>
          <w:rFonts w:ascii="Arial" w:hAnsi="Arial" w:cs="Arial"/>
          <w:color w:val="000000" w:themeColor="text1"/>
          <w:sz w:val="28"/>
          <w:szCs w:val="28"/>
        </w:rPr>
        <w:t xml:space="preserve"> </w:t>
      </w:r>
    </w:p>
    <w:p w14:paraId="5BC44C06" w14:textId="77777777" w:rsidR="008F2EEF" w:rsidRDefault="00F61DB0" w:rsidP="00191590">
      <w:pPr>
        <w:spacing w:after="160" w:line="259" w:lineRule="auto"/>
        <w:jc w:val="both"/>
        <w:rPr>
          <w:rFonts w:ascii="Arial" w:hAnsi="Arial" w:cs="Arial"/>
          <w:color w:val="000000" w:themeColor="text1"/>
          <w:sz w:val="28"/>
          <w:szCs w:val="28"/>
        </w:rPr>
      </w:pPr>
      <w:r>
        <w:rPr>
          <w:rFonts w:ascii="Arial" w:hAnsi="Arial" w:cs="Arial"/>
          <w:color w:val="000000" w:themeColor="text1"/>
          <w:sz w:val="28"/>
          <w:szCs w:val="28"/>
        </w:rPr>
        <w:t xml:space="preserve">Madam Chair, </w:t>
      </w:r>
    </w:p>
    <w:p w14:paraId="4EAB298B" w14:textId="14A56649" w:rsidR="00191590" w:rsidRPr="00AA6419" w:rsidRDefault="00191590" w:rsidP="00191590">
      <w:pPr>
        <w:spacing w:after="160" w:line="259" w:lineRule="auto"/>
        <w:jc w:val="both"/>
        <w:rPr>
          <w:rFonts w:ascii="Arial" w:hAnsi="Arial" w:cs="Arial"/>
          <w:color w:val="000000" w:themeColor="text1"/>
          <w:sz w:val="28"/>
          <w:szCs w:val="28"/>
        </w:rPr>
      </w:pPr>
      <w:r w:rsidRPr="00AA6419">
        <w:rPr>
          <w:rFonts w:ascii="Arial" w:hAnsi="Arial" w:cs="Arial"/>
          <w:color w:val="000000" w:themeColor="text1"/>
          <w:sz w:val="28"/>
          <w:szCs w:val="28"/>
        </w:rPr>
        <w:t xml:space="preserve">I turn now to Education. Antigua and Barbuda enjoys a high rate of literacy at 99%, with males at 98.4% and females at 99.4% respectively, according to the World Bank’s 2011 figures. </w:t>
      </w:r>
    </w:p>
    <w:p w14:paraId="56C9F380" w14:textId="5D75DF16" w:rsidR="00191590" w:rsidRPr="00AA6419" w:rsidRDefault="00191590" w:rsidP="00191590">
      <w:pPr>
        <w:spacing w:after="160" w:line="259" w:lineRule="auto"/>
        <w:jc w:val="both"/>
        <w:rPr>
          <w:rFonts w:ascii="Arial" w:hAnsi="Arial" w:cs="Arial"/>
          <w:color w:val="000000" w:themeColor="text1"/>
          <w:sz w:val="28"/>
          <w:szCs w:val="28"/>
        </w:rPr>
      </w:pPr>
      <w:r w:rsidRPr="00AA6419">
        <w:rPr>
          <w:rFonts w:ascii="Arial" w:hAnsi="Arial" w:cs="Arial"/>
          <w:color w:val="000000" w:themeColor="text1"/>
          <w:sz w:val="28"/>
          <w:szCs w:val="28"/>
        </w:rPr>
        <w:t xml:space="preserve">Considering the education system as a gendered </w:t>
      </w:r>
      <w:r w:rsidR="001A4E2D">
        <w:rPr>
          <w:rFonts w:ascii="Arial" w:hAnsi="Arial" w:cs="Arial"/>
          <w:color w:val="000000" w:themeColor="text1"/>
          <w:sz w:val="28"/>
          <w:szCs w:val="28"/>
        </w:rPr>
        <w:t>space</w:t>
      </w:r>
      <w:r w:rsidRPr="00AA6419">
        <w:rPr>
          <w:rFonts w:ascii="Arial" w:hAnsi="Arial" w:cs="Arial"/>
          <w:color w:val="000000" w:themeColor="text1"/>
          <w:sz w:val="28"/>
          <w:szCs w:val="28"/>
        </w:rPr>
        <w:t xml:space="preserve">, the CDB Country Gender Assessment for Antigua and Barbuda noted that, “efforts have been made in Antigua and Barbuda for curricula to support the changing nature of gender labour roles, and further, to enable access for females to pursue courses in male-dominated fields and vice-versa” (CDB, 2014:3). </w:t>
      </w:r>
    </w:p>
    <w:p w14:paraId="153F9F17" w14:textId="49C5D53F" w:rsidR="00EF79BA" w:rsidRDefault="00191590" w:rsidP="00191590">
      <w:pPr>
        <w:spacing w:after="160" w:line="259" w:lineRule="auto"/>
        <w:jc w:val="both"/>
        <w:rPr>
          <w:rFonts w:ascii="Arial" w:hAnsi="Arial" w:cs="Arial"/>
          <w:color w:val="000000" w:themeColor="text1"/>
          <w:sz w:val="28"/>
          <w:szCs w:val="28"/>
        </w:rPr>
      </w:pPr>
      <w:r w:rsidRPr="00AA6419">
        <w:rPr>
          <w:rFonts w:ascii="Arial" w:hAnsi="Arial" w:cs="Arial"/>
          <w:color w:val="000000" w:themeColor="text1"/>
          <w:sz w:val="28"/>
          <w:szCs w:val="28"/>
        </w:rPr>
        <w:t xml:space="preserve">There are no </w:t>
      </w:r>
      <w:r w:rsidR="00901205">
        <w:rPr>
          <w:rFonts w:ascii="Arial" w:hAnsi="Arial" w:cs="Arial"/>
          <w:color w:val="000000" w:themeColor="text1"/>
          <w:sz w:val="28"/>
          <w:szCs w:val="28"/>
        </w:rPr>
        <w:t xml:space="preserve">structural </w:t>
      </w:r>
      <w:r w:rsidRPr="00AA6419">
        <w:rPr>
          <w:rFonts w:ascii="Arial" w:hAnsi="Arial" w:cs="Arial"/>
          <w:color w:val="000000" w:themeColor="text1"/>
          <w:sz w:val="28"/>
          <w:szCs w:val="28"/>
        </w:rPr>
        <w:t xml:space="preserve">barriers preventing girls from studying subjects such as electronics and woodworking, but cultural norms still, to some </w:t>
      </w:r>
      <w:r w:rsidR="00901205">
        <w:rPr>
          <w:rFonts w:ascii="Arial" w:hAnsi="Arial" w:cs="Arial"/>
          <w:color w:val="000000" w:themeColor="text1"/>
          <w:sz w:val="28"/>
          <w:szCs w:val="28"/>
        </w:rPr>
        <w:t>extent, determine students’ subject choices</w:t>
      </w:r>
      <w:r w:rsidRPr="00AA6419">
        <w:rPr>
          <w:rFonts w:ascii="Arial" w:hAnsi="Arial" w:cs="Arial"/>
          <w:color w:val="000000" w:themeColor="text1"/>
          <w:sz w:val="28"/>
          <w:szCs w:val="28"/>
        </w:rPr>
        <w:t xml:space="preserve">. However, measures are being taken to reduce such gender stereotyping within the education system. </w:t>
      </w:r>
    </w:p>
    <w:p w14:paraId="1C8F6B24" w14:textId="7207BF73" w:rsidR="00191590" w:rsidRPr="00AA6419" w:rsidRDefault="00580859" w:rsidP="00191590">
      <w:pPr>
        <w:spacing w:after="160" w:line="259" w:lineRule="auto"/>
        <w:jc w:val="both"/>
        <w:rPr>
          <w:rFonts w:ascii="Arial" w:hAnsi="Arial" w:cs="Arial"/>
          <w:color w:val="000000" w:themeColor="text1"/>
          <w:sz w:val="28"/>
          <w:szCs w:val="28"/>
        </w:rPr>
      </w:pPr>
      <w:r w:rsidRPr="00B92100">
        <w:rPr>
          <w:rFonts w:ascii="Arial" w:hAnsi="Arial" w:cs="Arial"/>
          <w:color w:val="000000" w:themeColor="text1"/>
          <w:sz w:val="28"/>
          <w:szCs w:val="28"/>
        </w:rPr>
        <w:t xml:space="preserve">Beyond the barriers created through gender stereotyping in course selection, girls who become pregnant were historically denied continued </w:t>
      </w:r>
      <w:r w:rsidR="00B7577B" w:rsidRPr="00B92100">
        <w:rPr>
          <w:rFonts w:ascii="Arial" w:hAnsi="Arial" w:cs="Arial"/>
          <w:color w:val="000000" w:themeColor="text1"/>
          <w:sz w:val="28"/>
          <w:szCs w:val="28"/>
        </w:rPr>
        <w:t xml:space="preserve">access to education. </w:t>
      </w:r>
      <w:r w:rsidRPr="00B92100">
        <w:rPr>
          <w:rFonts w:ascii="Arial" w:hAnsi="Arial" w:cs="Arial"/>
          <w:color w:val="000000" w:themeColor="text1"/>
          <w:sz w:val="28"/>
          <w:szCs w:val="28"/>
        </w:rPr>
        <w:t xml:space="preserve">The Ministry of Education established a policy in 2012 to ensure that pregnant girls </w:t>
      </w:r>
      <w:r w:rsidR="00517C40" w:rsidRPr="00B92100">
        <w:rPr>
          <w:rFonts w:ascii="Arial" w:hAnsi="Arial" w:cs="Arial"/>
          <w:color w:val="000000" w:themeColor="text1"/>
          <w:sz w:val="28"/>
          <w:szCs w:val="28"/>
        </w:rPr>
        <w:t>had the opportunity to complete their education</w:t>
      </w:r>
      <w:r w:rsidRPr="00B92100">
        <w:rPr>
          <w:rFonts w:ascii="Arial" w:hAnsi="Arial" w:cs="Arial"/>
          <w:color w:val="000000" w:themeColor="text1"/>
          <w:sz w:val="28"/>
          <w:szCs w:val="28"/>
        </w:rPr>
        <w:t xml:space="preserve">. </w:t>
      </w:r>
      <w:r w:rsidR="00B7577B" w:rsidRPr="00B92100">
        <w:rPr>
          <w:rFonts w:ascii="Arial" w:hAnsi="Arial" w:cs="Arial"/>
          <w:color w:val="000000" w:themeColor="text1"/>
          <w:sz w:val="28"/>
          <w:szCs w:val="28"/>
        </w:rPr>
        <w:t>Further, not</w:t>
      </w:r>
      <w:r w:rsidR="00517C40" w:rsidRPr="00B92100">
        <w:rPr>
          <w:rFonts w:ascii="Arial" w:hAnsi="Arial" w:cs="Arial"/>
          <w:color w:val="000000" w:themeColor="text1"/>
          <w:sz w:val="28"/>
          <w:szCs w:val="28"/>
        </w:rPr>
        <w:t>ing that there has been a decline in births to adolescent moth</w:t>
      </w:r>
      <w:r w:rsidR="00B7577B" w:rsidRPr="00B92100">
        <w:rPr>
          <w:rFonts w:ascii="Arial" w:hAnsi="Arial" w:cs="Arial"/>
          <w:color w:val="000000" w:themeColor="text1"/>
          <w:sz w:val="28"/>
          <w:szCs w:val="28"/>
        </w:rPr>
        <w:t xml:space="preserve">ers, the Hon. Prime Minister </w:t>
      </w:r>
      <w:r w:rsidR="00517C40" w:rsidRPr="00B92100">
        <w:rPr>
          <w:rFonts w:ascii="Arial" w:hAnsi="Arial" w:cs="Arial"/>
          <w:color w:val="000000" w:themeColor="text1"/>
          <w:sz w:val="28"/>
          <w:szCs w:val="28"/>
        </w:rPr>
        <w:t xml:space="preserve">requested support from UNFPA to undertake a study to identify the factors that led to the reduction of adolescent pregnancy in Antigua and Barbuda with the aim of </w:t>
      </w:r>
      <w:r w:rsidR="00B7577B" w:rsidRPr="00B92100">
        <w:rPr>
          <w:rFonts w:ascii="Arial" w:hAnsi="Arial" w:cs="Arial"/>
          <w:color w:val="000000" w:themeColor="text1"/>
          <w:sz w:val="28"/>
          <w:szCs w:val="28"/>
        </w:rPr>
        <w:t>establishing best practices which may be adopted within</w:t>
      </w:r>
      <w:r w:rsidR="00517C40" w:rsidRPr="00B92100">
        <w:rPr>
          <w:rFonts w:ascii="Arial" w:hAnsi="Arial" w:cs="Arial"/>
          <w:color w:val="000000" w:themeColor="text1"/>
          <w:sz w:val="28"/>
          <w:szCs w:val="28"/>
        </w:rPr>
        <w:t xml:space="preserve"> region. The outcome of this report will be available in the second quarter of this year.</w:t>
      </w:r>
      <w:r w:rsidR="00517C40">
        <w:rPr>
          <w:rFonts w:ascii="Arial" w:hAnsi="Arial" w:cs="Arial"/>
          <w:color w:val="000000" w:themeColor="text1"/>
          <w:sz w:val="28"/>
          <w:szCs w:val="28"/>
        </w:rPr>
        <w:t xml:space="preserve">  </w:t>
      </w:r>
    </w:p>
    <w:p w14:paraId="3047948B" w14:textId="1A7B08E9" w:rsidR="00B7577B" w:rsidRPr="00AA6419" w:rsidRDefault="00191590" w:rsidP="009F2BFD">
      <w:pPr>
        <w:spacing w:after="160" w:line="259" w:lineRule="auto"/>
        <w:jc w:val="both"/>
        <w:rPr>
          <w:rFonts w:ascii="Arial" w:hAnsi="Arial" w:cs="Arial"/>
          <w:color w:val="000000" w:themeColor="text1"/>
          <w:sz w:val="28"/>
          <w:szCs w:val="28"/>
        </w:rPr>
      </w:pPr>
      <w:r w:rsidRPr="00AA6419">
        <w:rPr>
          <w:rFonts w:ascii="Arial" w:hAnsi="Arial" w:cs="Arial"/>
          <w:color w:val="000000" w:themeColor="text1"/>
          <w:sz w:val="28"/>
          <w:szCs w:val="28"/>
        </w:rPr>
        <w:lastRenderedPageBreak/>
        <w:t>At the tertiary level, females are entering higher institutions of learning in greater numbers than males. For instance, the Antigua and Barbuda International Institute of Technology (ABIIT) offers associate degree</w:t>
      </w:r>
      <w:r w:rsidR="009C6510">
        <w:rPr>
          <w:rFonts w:ascii="Arial" w:hAnsi="Arial" w:cs="Arial"/>
          <w:color w:val="000000" w:themeColor="text1"/>
          <w:sz w:val="28"/>
          <w:szCs w:val="28"/>
        </w:rPr>
        <w:t>s</w:t>
      </w:r>
      <w:r w:rsidRPr="00AA6419">
        <w:rPr>
          <w:rFonts w:ascii="Arial" w:hAnsi="Arial" w:cs="Arial"/>
          <w:color w:val="000000" w:themeColor="text1"/>
          <w:sz w:val="28"/>
          <w:szCs w:val="28"/>
        </w:rPr>
        <w:t xml:space="preserve"> and diploma programmes in fields such as Computer Technology, Finance, Graphic Design</w:t>
      </w:r>
      <w:r w:rsidR="009C6510">
        <w:rPr>
          <w:rFonts w:ascii="Arial" w:hAnsi="Arial" w:cs="Arial"/>
          <w:color w:val="000000" w:themeColor="text1"/>
          <w:sz w:val="28"/>
          <w:szCs w:val="28"/>
        </w:rPr>
        <w:t xml:space="preserve"> and Business Administration; </w:t>
      </w:r>
      <w:r w:rsidR="009C6510" w:rsidRPr="00750819">
        <w:rPr>
          <w:rFonts w:ascii="Arial" w:hAnsi="Arial" w:cs="Arial"/>
          <w:sz w:val="28"/>
          <w:szCs w:val="28"/>
        </w:rPr>
        <w:t>women make up a sig</w:t>
      </w:r>
      <w:r w:rsidR="00750819">
        <w:rPr>
          <w:rFonts w:ascii="Arial" w:hAnsi="Arial" w:cs="Arial"/>
          <w:sz w:val="28"/>
          <w:szCs w:val="28"/>
        </w:rPr>
        <w:t xml:space="preserve">nificant portion of the student </w:t>
      </w:r>
      <w:r w:rsidR="00750819" w:rsidRPr="002B287E">
        <w:rPr>
          <w:rFonts w:ascii="Arial" w:hAnsi="Arial" w:cs="Arial"/>
          <w:sz w:val="28"/>
          <w:szCs w:val="28"/>
        </w:rPr>
        <w:t>body</w:t>
      </w:r>
      <w:r w:rsidR="002B287E" w:rsidRPr="002B287E">
        <w:rPr>
          <w:rFonts w:ascii="Arial" w:hAnsi="Arial" w:cs="Arial"/>
          <w:sz w:val="28"/>
          <w:szCs w:val="28"/>
        </w:rPr>
        <w:t>.</w:t>
      </w:r>
    </w:p>
    <w:p w14:paraId="413BA807" w14:textId="482FD826" w:rsidR="00CE0D5D" w:rsidRPr="00AA6419" w:rsidRDefault="00B7577B" w:rsidP="00CE0D5D">
      <w:pPr>
        <w:jc w:val="both"/>
        <w:rPr>
          <w:rFonts w:ascii="Arial" w:hAnsi="Arial" w:cs="Arial"/>
          <w:color w:val="000000" w:themeColor="text1"/>
          <w:sz w:val="28"/>
          <w:szCs w:val="28"/>
        </w:rPr>
      </w:pPr>
      <w:r>
        <w:rPr>
          <w:rFonts w:ascii="Arial" w:hAnsi="Arial" w:cs="Arial"/>
          <w:color w:val="000000" w:themeColor="text1"/>
          <w:sz w:val="28"/>
          <w:szCs w:val="28"/>
        </w:rPr>
        <w:t>Madam Chair</w:t>
      </w:r>
      <w:r w:rsidR="00CE0D5D" w:rsidRPr="00AA6419">
        <w:rPr>
          <w:rFonts w:ascii="Arial" w:hAnsi="Arial" w:cs="Arial"/>
          <w:color w:val="000000" w:themeColor="text1"/>
          <w:sz w:val="28"/>
          <w:szCs w:val="28"/>
        </w:rPr>
        <w:t xml:space="preserve">, </w:t>
      </w:r>
    </w:p>
    <w:p w14:paraId="6C1CEF43" w14:textId="2D13C963" w:rsidR="00DC2634" w:rsidRPr="00AA6419" w:rsidRDefault="00DC2634" w:rsidP="00CE0D5D">
      <w:pPr>
        <w:jc w:val="both"/>
        <w:rPr>
          <w:rFonts w:ascii="Arial" w:hAnsi="Arial" w:cs="Arial"/>
          <w:color w:val="000000" w:themeColor="text1"/>
          <w:sz w:val="28"/>
          <w:szCs w:val="28"/>
        </w:rPr>
      </w:pPr>
    </w:p>
    <w:p w14:paraId="06BA992B" w14:textId="502B2D64" w:rsidR="00DC2634" w:rsidRPr="00AA6419" w:rsidRDefault="00B7577B" w:rsidP="00DC2634">
      <w:pPr>
        <w:spacing w:after="160" w:line="259" w:lineRule="auto"/>
        <w:jc w:val="both"/>
        <w:rPr>
          <w:rFonts w:ascii="Arial" w:hAnsi="Arial" w:cs="Arial"/>
          <w:color w:val="000000" w:themeColor="text1"/>
          <w:sz w:val="28"/>
          <w:szCs w:val="28"/>
        </w:rPr>
      </w:pPr>
      <w:r>
        <w:rPr>
          <w:rFonts w:ascii="Arial" w:hAnsi="Arial" w:cs="Arial"/>
          <w:color w:val="000000" w:themeColor="text1"/>
          <w:sz w:val="28"/>
          <w:szCs w:val="28"/>
        </w:rPr>
        <w:t>Antigua and Barbuda has</w:t>
      </w:r>
      <w:r w:rsidR="00DC2634" w:rsidRPr="00AA6419">
        <w:rPr>
          <w:rFonts w:ascii="Arial" w:hAnsi="Arial" w:cs="Arial"/>
          <w:color w:val="000000" w:themeColor="text1"/>
          <w:sz w:val="28"/>
          <w:szCs w:val="28"/>
        </w:rPr>
        <w:t xml:space="preserve"> ratified a number of International Labour Organization</w:t>
      </w:r>
      <w:r>
        <w:rPr>
          <w:rFonts w:ascii="Arial" w:hAnsi="Arial" w:cs="Arial"/>
          <w:color w:val="000000" w:themeColor="text1"/>
          <w:sz w:val="28"/>
          <w:szCs w:val="28"/>
        </w:rPr>
        <w:t>’s (ILO)</w:t>
      </w:r>
      <w:r w:rsidR="00DC2634" w:rsidRPr="00AA6419">
        <w:rPr>
          <w:rFonts w:ascii="Arial" w:hAnsi="Arial" w:cs="Arial"/>
          <w:color w:val="000000" w:themeColor="text1"/>
          <w:sz w:val="28"/>
          <w:szCs w:val="28"/>
        </w:rPr>
        <w:t xml:space="preserve"> fundamental convention to advance the rights of workers; particularly women and vulnerable groups. </w:t>
      </w:r>
    </w:p>
    <w:p w14:paraId="3F92B4B4" w14:textId="0EDC989F" w:rsidR="00DC2634" w:rsidRPr="00AA6419" w:rsidRDefault="00AA6419" w:rsidP="00DC2634">
      <w:pPr>
        <w:spacing w:after="160" w:line="259" w:lineRule="auto"/>
        <w:jc w:val="both"/>
        <w:rPr>
          <w:rFonts w:ascii="Arial" w:hAnsi="Arial" w:cs="Arial"/>
          <w:color w:val="000000" w:themeColor="text1"/>
          <w:sz w:val="28"/>
          <w:szCs w:val="28"/>
        </w:rPr>
      </w:pPr>
      <w:r w:rsidRPr="00AA6419">
        <w:rPr>
          <w:rFonts w:ascii="Arial" w:hAnsi="Arial" w:cs="Arial"/>
          <w:color w:val="000000" w:themeColor="text1"/>
          <w:sz w:val="28"/>
          <w:szCs w:val="28"/>
        </w:rPr>
        <w:t>It is my privilege to share with you the G</w:t>
      </w:r>
      <w:r w:rsidR="00DC2634" w:rsidRPr="00AA6419">
        <w:rPr>
          <w:rFonts w:ascii="Arial" w:hAnsi="Arial" w:cs="Arial"/>
          <w:color w:val="000000" w:themeColor="text1"/>
          <w:sz w:val="28"/>
          <w:szCs w:val="28"/>
        </w:rPr>
        <w:t xml:space="preserve">overnment’s intention to ratify the ILO Convention 189, to protect the rights of domestic workers </w:t>
      </w:r>
      <w:r w:rsidR="00A76114" w:rsidRPr="00AA6419">
        <w:rPr>
          <w:rFonts w:ascii="Arial" w:hAnsi="Arial" w:cs="Arial"/>
          <w:color w:val="000000" w:themeColor="text1"/>
          <w:sz w:val="28"/>
          <w:szCs w:val="28"/>
        </w:rPr>
        <w:t xml:space="preserve">in the second quarter of this year. </w:t>
      </w:r>
    </w:p>
    <w:p w14:paraId="0F9491CD" w14:textId="1D546D6A" w:rsidR="00AA6419" w:rsidRPr="00952B00" w:rsidRDefault="00DC2634" w:rsidP="00DC2634">
      <w:pPr>
        <w:spacing w:after="160" w:line="259" w:lineRule="auto"/>
        <w:jc w:val="both"/>
        <w:rPr>
          <w:rFonts w:ascii="Arial" w:hAnsi="Arial" w:cs="Arial"/>
          <w:color w:val="000000" w:themeColor="text1"/>
          <w:sz w:val="28"/>
          <w:szCs w:val="28"/>
        </w:rPr>
      </w:pPr>
      <w:r w:rsidRPr="00AA6419">
        <w:rPr>
          <w:rFonts w:ascii="Arial" w:hAnsi="Arial" w:cs="Arial"/>
          <w:color w:val="000000" w:themeColor="text1"/>
          <w:sz w:val="28"/>
          <w:szCs w:val="28"/>
        </w:rPr>
        <w:t xml:space="preserve">The Antigua and Barbuda Labour Code CAP. 27, E 8 (1) ensures that there is equal pay for equal work in both the public and private sectors of the economy. The law states: “No woman shall merely by reason of her sex be employed under terms of employment less favorable than that employed by male workers in the same occupation and by the same employer.” </w:t>
      </w:r>
    </w:p>
    <w:p w14:paraId="59B0C316" w14:textId="4B0A82CA" w:rsidR="007E2B3A" w:rsidRPr="00952B00" w:rsidRDefault="007E2B3A" w:rsidP="00DC2634">
      <w:pPr>
        <w:spacing w:after="160" w:line="259" w:lineRule="auto"/>
        <w:jc w:val="both"/>
        <w:rPr>
          <w:rFonts w:ascii="Arial" w:hAnsi="Arial" w:cs="Arial"/>
          <w:color w:val="000000" w:themeColor="text1"/>
          <w:sz w:val="28"/>
          <w:szCs w:val="28"/>
        </w:rPr>
      </w:pPr>
      <w:r w:rsidRPr="00952B00">
        <w:rPr>
          <w:rFonts w:ascii="Arial" w:hAnsi="Arial" w:cs="Arial"/>
          <w:color w:val="000000" w:themeColor="text1"/>
          <w:sz w:val="28"/>
          <w:szCs w:val="28"/>
        </w:rPr>
        <w:t xml:space="preserve">Persons engaging primarily in household duties are still considered to be part of the ‘Economically Inactive’ population in Antigua and Barbuda. In </w:t>
      </w:r>
      <w:r w:rsidR="00952B00" w:rsidRPr="00952B00">
        <w:rPr>
          <w:rFonts w:ascii="Arial" w:hAnsi="Arial" w:cs="Arial"/>
          <w:color w:val="000000" w:themeColor="text1"/>
          <w:sz w:val="28"/>
          <w:szCs w:val="28"/>
        </w:rPr>
        <w:t xml:space="preserve">the </w:t>
      </w:r>
      <w:r w:rsidRPr="00952B00">
        <w:rPr>
          <w:rFonts w:ascii="Arial" w:hAnsi="Arial" w:cs="Arial"/>
          <w:color w:val="000000" w:themeColor="text1"/>
          <w:sz w:val="28"/>
          <w:szCs w:val="28"/>
        </w:rPr>
        <w:t xml:space="preserve">2011 Census, women </w:t>
      </w:r>
      <w:r w:rsidR="00952B00" w:rsidRPr="00952B00">
        <w:rPr>
          <w:rFonts w:ascii="Arial" w:hAnsi="Arial" w:cs="Arial"/>
          <w:color w:val="000000" w:themeColor="text1"/>
          <w:sz w:val="28"/>
          <w:szCs w:val="28"/>
        </w:rPr>
        <w:t xml:space="preserve">were </w:t>
      </w:r>
      <w:r w:rsidRPr="00952B00">
        <w:rPr>
          <w:rFonts w:ascii="Arial" w:hAnsi="Arial" w:cs="Arial"/>
          <w:color w:val="000000" w:themeColor="text1"/>
          <w:sz w:val="28"/>
          <w:szCs w:val="28"/>
        </w:rPr>
        <w:t>overwhelmingly represented among those who are economically inactive due to household duties, at 90.4% of this economic class. Furthermore, 83.9% of the per</w:t>
      </w:r>
      <w:r w:rsidR="00952B00" w:rsidRPr="00952B00">
        <w:rPr>
          <w:rFonts w:ascii="Arial" w:hAnsi="Arial" w:cs="Arial"/>
          <w:color w:val="000000" w:themeColor="text1"/>
          <w:sz w:val="28"/>
          <w:szCs w:val="28"/>
        </w:rPr>
        <w:t>sons</w:t>
      </w:r>
      <w:r w:rsidRPr="00952B00">
        <w:rPr>
          <w:rFonts w:ascii="Arial" w:hAnsi="Arial" w:cs="Arial"/>
          <w:color w:val="000000" w:themeColor="text1"/>
          <w:sz w:val="28"/>
          <w:szCs w:val="28"/>
        </w:rPr>
        <w:t xml:space="preserve"> who indicated that they did not work in the past year due to “family reasons” were women. </w:t>
      </w:r>
    </w:p>
    <w:p w14:paraId="0B2912D9" w14:textId="1B637284" w:rsidR="007E2B3A" w:rsidRPr="00952B00" w:rsidRDefault="009C6510" w:rsidP="00DC2634">
      <w:pPr>
        <w:spacing w:after="160" w:line="259" w:lineRule="auto"/>
        <w:jc w:val="both"/>
        <w:rPr>
          <w:rFonts w:ascii="Arial" w:hAnsi="Arial" w:cs="Arial"/>
          <w:color w:val="000000" w:themeColor="text1"/>
          <w:sz w:val="28"/>
          <w:szCs w:val="28"/>
        </w:rPr>
      </w:pPr>
      <w:r w:rsidRPr="004804A6">
        <w:rPr>
          <w:rFonts w:ascii="Arial" w:hAnsi="Arial" w:cs="Arial"/>
          <w:sz w:val="28"/>
          <w:szCs w:val="28"/>
        </w:rPr>
        <w:t>As was stated</w:t>
      </w:r>
      <w:r w:rsidR="001A4E2D">
        <w:rPr>
          <w:rFonts w:ascii="Arial" w:hAnsi="Arial" w:cs="Arial"/>
          <w:color w:val="000000" w:themeColor="text1"/>
          <w:sz w:val="28"/>
          <w:szCs w:val="28"/>
        </w:rPr>
        <w:t>,</w:t>
      </w:r>
      <w:r w:rsidR="007E2B3A" w:rsidRPr="00952B00">
        <w:rPr>
          <w:rFonts w:ascii="Arial" w:hAnsi="Arial" w:cs="Arial"/>
          <w:color w:val="000000" w:themeColor="text1"/>
          <w:sz w:val="28"/>
          <w:szCs w:val="28"/>
        </w:rPr>
        <w:t xml:space="preserve"> there are no provisions for the measurement of the contribution of household duties or homework to GDP in Antigua and Barbuda which </w:t>
      </w:r>
      <w:r>
        <w:rPr>
          <w:rFonts w:ascii="Arial" w:hAnsi="Arial" w:cs="Arial"/>
          <w:color w:val="000000" w:themeColor="text1"/>
          <w:sz w:val="28"/>
          <w:szCs w:val="28"/>
        </w:rPr>
        <w:t>has</w:t>
      </w:r>
      <w:r w:rsidR="007E2B3A" w:rsidRPr="00952B00">
        <w:rPr>
          <w:rFonts w:ascii="Arial" w:hAnsi="Arial" w:cs="Arial"/>
          <w:color w:val="000000" w:themeColor="text1"/>
          <w:sz w:val="28"/>
          <w:szCs w:val="28"/>
        </w:rPr>
        <w:t xml:space="preserve"> significant impact on women’s autonomy and economic empowerment.  </w:t>
      </w:r>
    </w:p>
    <w:p w14:paraId="18CEC9C6" w14:textId="57018E7B" w:rsidR="00DC2634" w:rsidRPr="00952B00" w:rsidRDefault="00DC2634" w:rsidP="00DC2634">
      <w:pPr>
        <w:spacing w:after="160" w:line="259" w:lineRule="auto"/>
        <w:jc w:val="both"/>
        <w:rPr>
          <w:rFonts w:ascii="Arial" w:hAnsi="Arial" w:cs="Arial"/>
          <w:color w:val="000000" w:themeColor="text1"/>
          <w:sz w:val="28"/>
          <w:szCs w:val="28"/>
        </w:rPr>
      </w:pPr>
      <w:r w:rsidRPr="00952B00">
        <w:rPr>
          <w:rFonts w:ascii="Arial" w:hAnsi="Arial" w:cs="Arial"/>
          <w:color w:val="000000" w:themeColor="text1"/>
          <w:sz w:val="28"/>
          <w:szCs w:val="28"/>
        </w:rPr>
        <w:t>Considering th</w:t>
      </w:r>
      <w:r w:rsidR="007E2B3A" w:rsidRPr="00952B00">
        <w:rPr>
          <w:rFonts w:ascii="Arial" w:hAnsi="Arial" w:cs="Arial"/>
          <w:color w:val="000000" w:themeColor="text1"/>
          <w:sz w:val="28"/>
          <w:szCs w:val="28"/>
        </w:rPr>
        <w:t>ese</w:t>
      </w:r>
      <w:r w:rsidRPr="00952B00">
        <w:rPr>
          <w:rFonts w:ascii="Arial" w:hAnsi="Arial" w:cs="Arial"/>
          <w:color w:val="000000" w:themeColor="text1"/>
          <w:sz w:val="28"/>
          <w:szCs w:val="28"/>
        </w:rPr>
        <w:t xml:space="preserve"> realit</w:t>
      </w:r>
      <w:r w:rsidR="007E2B3A" w:rsidRPr="00952B00">
        <w:rPr>
          <w:rFonts w:ascii="Arial" w:hAnsi="Arial" w:cs="Arial"/>
          <w:color w:val="000000" w:themeColor="text1"/>
          <w:sz w:val="28"/>
          <w:szCs w:val="28"/>
        </w:rPr>
        <w:t>ies</w:t>
      </w:r>
      <w:r w:rsidRPr="00952B00">
        <w:rPr>
          <w:rFonts w:ascii="Arial" w:hAnsi="Arial" w:cs="Arial"/>
          <w:color w:val="000000" w:themeColor="text1"/>
          <w:sz w:val="28"/>
          <w:szCs w:val="28"/>
        </w:rPr>
        <w:t xml:space="preserve">, the Antigua and Barbuda Labour Code (1975) </w:t>
      </w:r>
      <w:r w:rsidR="00F66DC2" w:rsidRPr="004804A6">
        <w:rPr>
          <w:rFonts w:ascii="Arial" w:hAnsi="Arial" w:cs="Arial"/>
          <w:sz w:val="28"/>
          <w:szCs w:val="28"/>
        </w:rPr>
        <w:t>underwent</w:t>
      </w:r>
      <w:r w:rsidRPr="004804A6">
        <w:rPr>
          <w:rFonts w:ascii="Arial" w:hAnsi="Arial" w:cs="Arial"/>
          <w:sz w:val="28"/>
          <w:szCs w:val="28"/>
        </w:rPr>
        <w:t xml:space="preserve"> </w:t>
      </w:r>
      <w:r w:rsidRPr="00952B00">
        <w:rPr>
          <w:rFonts w:ascii="Arial" w:hAnsi="Arial" w:cs="Arial"/>
          <w:color w:val="000000" w:themeColor="text1"/>
          <w:sz w:val="28"/>
          <w:szCs w:val="28"/>
        </w:rPr>
        <w:t>a series of amendments, in 1998, 2007, 2011</w:t>
      </w:r>
      <w:r w:rsidR="00A76114" w:rsidRPr="00952B00">
        <w:rPr>
          <w:rFonts w:ascii="Arial" w:hAnsi="Arial" w:cs="Arial"/>
          <w:color w:val="000000" w:themeColor="text1"/>
          <w:sz w:val="28"/>
          <w:szCs w:val="28"/>
        </w:rPr>
        <w:t xml:space="preserve"> and is c</w:t>
      </w:r>
      <w:r w:rsidR="004A5883">
        <w:rPr>
          <w:rFonts w:ascii="Arial" w:hAnsi="Arial" w:cs="Arial"/>
          <w:color w:val="000000" w:themeColor="text1"/>
          <w:sz w:val="28"/>
          <w:szCs w:val="28"/>
        </w:rPr>
        <w:t>urrently under review</w:t>
      </w:r>
      <w:r w:rsidR="00A76114" w:rsidRPr="00952B00">
        <w:rPr>
          <w:rFonts w:ascii="Arial" w:hAnsi="Arial" w:cs="Arial"/>
          <w:color w:val="000000" w:themeColor="text1"/>
          <w:sz w:val="28"/>
          <w:szCs w:val="28"/>
        </w:rPr>
        <w:t>.</w:t>
      </w:r>
    </w:p>
    <w:p w14:paraId="501F5D5D" w14:textId="1BF1714D" w:rsidR="00DC2634" w:rsidRPr="00952B00" w:rsidRDefault="00F66DC2" w:rsidP="00DC2634">
      <w:pPr>
        <w:spacing w:after="160" w:line="259" w:lineRule="auto"/>
        <w:jc w:val="both"/>
        <w:rPr>
          <w:rFonts w:ascii="Arial" w:hAnsi="Arial" w:cs="Arial"/>
          <w:color w:val="000000" w:themeColor="text1"/>
          <w:sz w:val="28"/>
          <w:szCs w:val="28"/>
        </w:rPr>
      </w:pPr>
      <w:r w:rsidRPr="004804A6">
        <w:rPr>
          <w:rFonts w:ascii="Arial" w:hAnsi="Arial" w:cs="Arial"/>
          <w:sz w:val="28"/>
          <w:szCs w:val="28"/>
        </w:rPr>
        <w:lastRenderedPageBreak/>
        <w:t>Based on</w:t>
      </w:r>
      <w:r w:rsidR="00DC2634" w:rsidRPr="004804A6">
        <w:rPr>
          <w:rFonts w:ascii="Arial" w:hAnsi="Arial" w:cs="Arial"/>
          <w:sz w:val="28"/>
          <w:szCs w:val="28"/>
        </w:rPr>
        <w:t xml:space="preserve"> </w:t>
      </w:r>
      <w:r w:rsidR="00A76114" w:rsidRPr="00952B00">
        <w:rPr>
          <w:rFonts w:ascii="Arial" w:hAnsi="Arial" w:cs="Arial"/>
          <w:color w:val="000000" w:themeColor="text1"/>
          <w:sz w:val="28"/>
          <w:szCs w:val="28"/>
        </w:rPr>
        <w:t>the previous</w:t>
      </w:r>
      <w:r w:rsidR="00DC2634" w:rsidRPr="00952B00">
        <w:rPr>
          <w:rFonts w:ascii="Arial" w:hAnsi="Arial" w:cs="Arial"/>
          <w:color w:val="000000" w:themeColor="text1"/>
          <w:sz w:val="28"/>
          <w:szCs w:val="28"/>
        </w:rPr>
        <w:t xml:space="preserve"> amendments, the Labour Code grants maternity leave for </w:t>
      </w:r>
      <w:r>
        <w:rPr>
          <w:rFonts w:ascii="Arial" w:hAnsi="Arial" w:cs="Arial"/>
          <w:color w:val="000000" w:themeColor="text1"/>
          <w:sz w:val="28"/>
          <w:szCs w:val="28"/>
        </w:rPr>
        <w:t>at least six (6) weeks</w:t>
      </w:r>
      <w:r w:rsidR="00DC2634" w:rsidRPr="00952B00">
        <w:rPr>
          <w:rFonts w:ascii="Arial" w:hAnsi="Arial" w:cs="Arial"/>
          <w:color w:val="000000" w:themeColor="text1"/>
          <w:sz w:val="28"/>
          <w:szCs w:val="28"/>
        </w:rPr>
        <w:t xml:space="preserve">, while the Social Security Board </w:t>
      </w:r>
      <w:r w:rsidR="005E755F">
        <w:rPr>
          <w:rFonts w:ascii="Arial" w:hAnsi="Arial" w:cs="Arial"/>
          <w:color w:val="000000" w:themeColor="text1"/>
          <w:sz w:val="28"/>
          <w:szCs w:val="28"/>
        </w:rPr>
        <w:t>g</w:t>
      </w:r>
      <w:r w:rsidR="00DC2634" w:rsidRPr="00952B00">
        <w:rPr>
          <w:rFonts w:ascii="Arial" w:hAnsi="Arial" w:cs="Arial"/>
          <w:color w:val="000000" w:themeColor="text1"/>
          <w:sz w:val="28"/>
          <w:szCs w:val="28"/>
        </w:rPr>
        <w:t xml:space="preserve">rants </w:t>
      </w:r>
      <w:r w:rsidR="005E755F">
        <w:rPr>
          <w:rFonts w:ascii="Arial" w:hAnsi="Arial" w:cs="Arial"/>
          <w:color w:val="000000" w:themeColor="text1"/>
          <w:sz w:val="28"/>
          <w:szCs w:val="28"/>
        </w:rPr>
        <w:t>m</w:t>
      </w:r>
      <w:r w:rsidR="00DC2634" w:rsidRPr="00952B00">
        <w:rPr>
          <w:rFonts w:ascii="Arial" w:hAnsi="Arial" w:cs="Arial"/>
          <w:color w:val="000000" w:themeColor="text1"/>
          <w:sz w:val="28"/>
          <w:szCs w:val="28"/>
        </w:rPr>
        <w:t xml:space="preserve">aternity </w:t>
      </w:r>
      <w:r w:rsidR="005E755F">
        <w:rPr>
          <w:rFonts w:ascii="Arial" w:hAnsi="Arial" w:cs="Arial"/>
          <w:color w:val="000000" w:themeColor="text1"/>
          <w:sz w:val="28"/>
          <w:szCs w:val="28"/>
        </w:rPr>
        <w:t>b</w:t>
      </w:r>
      <w:r w:rsidR="00DC2634" w:rsidRPr="00952B00">
        <w:rPr>
          <w:rFonts w:ascii="Arial" w:hAnsi="Arial" w:cs="Arial"/>
          <w:color w:val="000000" w:themeColor="text1"/>
          <w:sz w:val="28"/>
          <w:szCs w:val="28"/>
        </w:rPr>
        <w:t xml:space="preserve">enefits up to a maximum of 13 weeks for employed women. </w:t>
      </w:r>
    </w:p>
    <w:p w14:paraId="58E1C7E2" w14:textId="70298279" w:rsidR="00DC2634" w:rsidRPr="00952B00" w:rsidRDefault="00251E59" w:rsidP="00DC2634">
      <w:pPr>
        <w:spacing w:after="160" w:line="259" w:lineRule="auto"/>
        <w:jc w:val="both"/>
        <w:rPr>
          <w:rFonts w:ascii="Arial" w:hAnsi="Arial" w:cs="Arial"/>
          <w:color w:val="000000" w:themeColor="text1"/>
          <w:sz w:val="28"/>
          <w:szCs w:val="28"/>
        </w:rPr>
      </w:pPr>
      <w:r w:rsidRPr="00952B00">
        <w:rPr>
          <w:rFonts w:ascii="Arial" w:hAnsi="Arial" w:cs="Arial"/>
          <w:color w:val="000000" w:themeColor="text1"/>
          <w:sz w:val="28"/>
          <w:szCs w:val="28"/>
        </w:rPr>
        <w:t>Additionally, as</w:t>
      </w:r>
      <w:r w:rsidR="00DC2634" w:rsidRPr="00952B00">
        <w:rPr>
          <w:rFonts w:ascii="Arial" w:hAnsi="Arial" w:cs="Arial"/>
          <w:color w:val="000000" w:themeColor="text1"/>
          <w:sz w:val="28"/>
          <w:szCs w:val="28"/>
        </w:rPr>
        <w:t xml:space="preserve"> noted in Antigua and Barbuda’s combined CEDAW Report, </w:t>
      </w:r>
      <w:r w:rsidRPr="00952B00">
        <w:rPr>
          <w:rFonts w:ascii="Arial" w:hAnsi="Arial" w:cs="Arial"/>
          <w:color w:val="000000" w:themeColor="text1"/>
          <w:sz w:val="28"/>
          <w:szCs w:val="28"/>
        </w:rPr>
        <w:t xml:space="preserve">while </w:t>
      </w:r>
      <w:r w:rsidR="00DC2634" w:rsidRPr="00952B00">
        <w:rPr>
          <w:rFonts w:ascii="Arial" w:hAnsi="Arial" w:cs="Arial"/>
          <w:color w:val="000000" w:themeColor="text1"/>
          <w:sz w:val="28"/>
          <w:szCs w:val="28"/>
        </w:rPr>
        <w:t>nursing breaks for breast-feeding are not required by law</w:t>
      </w:r>
      <w:r w:rsidRPr="00952B00">
        <w:rPr>
          <w:rFonts w:ascii="Arial" w:hAnsi="Arial" w:cs="Arial"/>
          <w:color w:val="000000" w:themeColor="text1"/>
          <w:sz w:val="28"/>
          <w:szCs w:val="28"/>
        </w:rPr>
        <w:t xml:space="preserve">, </w:t>
      </w:r>
      <w:r w:rsidR="00DC2634" w:rsidRPr="00952B00">
        <w:rPr>
          <w:rFonts w:ascii="Arial" w:hAnsi="Arial" w:cs="Arial"/>
          <w:color w:val="000000" w:themeColor="text1"/>
          <w:sz w:val="28"/>
          <w:szCs w:val="28"/>
        </w:rPr>
        <w:t>the Ministry of Health has held discussions on the issue and within my Ministry we are working to promote child friendly spaces within organizations</w:t>
      </w:r>
      <w:r w:rsidRPr="00952B00">
        <w:rPr>
          <w:rFonts w:ascii="Arial" w:hAnsi="Arial" w:cs="Arial"/>
          <w:color w:val="000000" w:themeColor="text1"/>
          <w:sz w:val="28"/>
          <w:szCs w:val="28"/>
        </w:rPr>
        <w:t xml:space="preserve"> to support the active partici</w:t>
      </w:r>
      <w:r w:rsidR="007D412F">
        <w:rPr>
          <w:rFonts w:ascii="Arial" w:hAnsi="Arial" w:cs="Arial"/>
          <w:color w:val="000000" w:themeColor="text1"/>
          <w:sz w:val="28"/>
          <w:szCs w:val="28"/>
        </w:rPr>
        <w:t>pation of women within the labo</w:t>
      </w:r>
      <w:r w:rsidRPr="00952B00">
        <w:rPr>
          <w:rFonts w:ascii="Arial" w:hAnsi="Arial" w:cs="Arial"/>
          <w:color w:val="000000" w:themeColor="text1"/>
          <w:sz w:val="28"/>
          <w:szCs w:val="28"/>
        </w:rPr>
        <w:t>r force</w:t>
      </w:r>
      <w:r w:rsidR="007D412F">
        <w:rPr>
          <w:rFonts w:ascii="Arial" w:hAnsi="Arial" w:cs="Arial"/>
          <w:color w:val="000000" w:themeColor="text1"/>
          <w:sz w:val="28"/>
          <w:szCs w:val="28"/>
        </w:rPr>
        <w:t xml:space="preserve">, </w:t>
      </w:r>
      <w:r w:rsidR="007D412F" w:rsidRPr="004804A6">
        <w:rPr>
          <w:rFonts w:ascii="Arial" w:hAnsi="Arial" w:cs="Arial"/>
          <w:sz w:val="28"/>
          <w:szCs w:val="28"/>
        </w:rPr>
        <w:t>while providing child care</w:t>
      </w:r>
      <w:r w:rsidRPr="00952B00">
        <w:rPr>
          <w:rFonts w:ascii="Arial" w:hAnsi="Arial" w:cs="Arial"/>
          <w:color w:val="000000" w:themeColor="text1"/>
          <w:sz w:val="28"/>
          <w:szCs w:val="28"/>
        </w:rPr>
        <w:t xml:space="preserve">. </w:t>
      </w:r>
    </w:p>
    <w:p w14:paraId="68BE032A" w14:textId="5C807460" w:rsidR="00DC2634" w:rsidRPr="00952B00" w:rsidRDefault="00024A50" w:rsidP="00DC2634">
      <w:pPr>
        <w:spacing w:after="160" w:line="259" w:lineRule="auto"/>
        <w:jc w:val="both"/>
        <w:rPr>
          <w:rFonts w:ascii="Arial" w:hAnsi="Arial" w:cs="Arial"/>
          <w:color w:val="000000" w:themeColor="text1"/>
          <w:sz w:val="28"/>
          <w:szCs w:val="28"/>
        </w:rPr>
      </w:pPr>
      <w:r>
        <w:rPr>
          <w:rFonts w:ascii="Arial" w:hAnsi="Arial" w:cs="Arial"/>
          <w:color w:val="000000" w:themeColor="text1"/>
          <w:sz w:val="28"/>
          <w:szCs w:val="28"/>
        </w:rPr>
        <w:t>Also, efforts across the G</w:t>
      </w:r>
      <w:r w:rsidR="00DC2634" w:rsidRPr="00952B00">
        <w:rPr>
          <w:rFonts w:ascii="Arial" w:hAnsi="Arial" w:cs="Arial"/>
          <w:color w:val="000000" w:themeColor="text1"/>
          <w:sz w:val="28"/>
          <w:szCs w:val="28"/>
        </w:rPr>
        <w:t xml:space="preserve">overnment structures increase support </w:t>
      </w:r>
      <w:r>
        <w:rPr>
          <w:rFonts w:ascii="Arial" w:hAnsi="Arial" w:cs="Arial"/>
          <w:color w:val="000000" w:themeColor="text1"/>
          <w:sz w:val="28"/>
          <w:szCs w:val="28"/>
        </w:rPr>
        <w:t xml:space="preserve">to vulnerable groups </w:t>
      </w:r>
      <w:r w:rsidRPr="004804A6">
        <w:rPr>
          <w:rFonts w:ascii="Arial" w:hAnsi="Arial" w:cs="Arial"/>
          <w:sz w:val="28"/>
          <w:szCs w:val="28"/>
        </w:rPr>
        <w:t>such as the</w:t>
      </w:r>
      <w:r w:rsidR="00DC2634" w:rsidRPr="004804A6">
        <w:rPr>
          <w:rFonts w:ascii="Arial" w:hAnsi="Arial" w:cs="Arial"/>
          <w:sz w:val="28"/>
          <w:szCs w:val="28"/>
        </w:rPr>
        <w:t xml:space="preserve"> </w:t>
      </w:r>
      <w:r w:rsidRPr="004804A6">
        <w:rPr>
          <w:rFonts w:ascii="Arial" w:hAnsi="Arial" w:cs="Arial"/>
          <w:sz w:val="28"/>
          <w:szCs w:val="28"/>
        </w:rPr>
        <w:t>elderly</w:t>
      </w:r>
      <w:r w:rsidR="00DC2634" w:rsidRPr="004804A6">
        <w:rPr>
          <w:rFonts w:ascii="Arial" w:hAnsi="Arial" w:cs="Arial"/>
          <w:sz w:val="28"/>
          <w:szCs w:val="28"/>
        </w:rPr>
        <w:t>, persons living with disabilities</w:t>
      </w:r>
      <w:r w:rsidRPr="004804A6">
        <w:rPr>
          <w:rFonts w:ascii="Arial" w:hAnsi="Arial" w:cs="Arial"/>
          <w:sz w:val="28"/>
          <w:szCs w:val="28"/>
        </w:rPr>
        <w:t xml:space="preserve">, </w:t>
      </w:r>
      <w:r w:rsidR="00DC2634" w:rsidRPr="004804A6">
        <w:rPr>
          <w:rFonts w:ascii="Arial" w:hAnsi="Arial" w:cs="Arial"/>
          <w:sz w:val="28"/>
          <w:szCs w:val="28"/>
        </w:rPr>
        <w:t xml:space="preserve">children and youth, </w:t>
      </w:r>
      <w:r w:rsidRPr="004804A6">
        <w:rPr>
          <w:rFonts w:ascii="Arial" w:hAnsi="Arial" w:cs="Arial"/>
          <w:sz w:val="28"/>
          <w:szCs w:val="28"/>
        </w:rPr>
        <w:t>thus contributing</w:t>
      </w:r>
      <w:r w:rsidR="00DC2634" w:rsidRPr="004804A6">
        <w:rPr>
          <w:rFonts w:ascii="Arial" w:hAnsi="Arial" w:cs="Arial"/>
          <w:sz w:val="28"/>
          <w:szCs w:val="28"/>
        </w:rPr>
        <w:t xml:space="preserve"> to </w:t>
      </w:r>
      <w:r w:rsidR="00DC2634" w:rsidRPr="00952B00">
        <w:rPr>
          <w:rFonts w:ascii="Arial" w:hAnsi="Arial" w:cs="Arial"/>
          <w:color w:val="000000" w:themeColor="text1"/>
          <w:sz w:val="28"/>
          <w:szCs w:val="28"/>
        </w:rPr>
        <w:t xml:space="preserve">the alleviation of the burden of care </w:t>
      </w:r>
      <w:r w:rsidR="00DC2634" w:rsidRPr="004804A6">
        <w:rPr>
          <w:rFonts w:ascii="Arial" w:hAnsi="Arial" w:cs="Arial"/>
          <w:sz w:val="28"/>
          <w:szCs w:val="28"/>
        </w:rPr>
        <w:t>o</w:t>
      </w:r>
      <w:r w:rsidRPr="004804A6">
        <w:rPr>
          <w:rFonts w:ascii="Arial" w:hAnsi="Arial" w:cs="Arial"/>
          <w:sz w:val="28"/>
          <w:szCs w:val="28"/>
        </w:rPr>
        <w:t>n</w:t>
      </w:r>
      <w:r w:rsidR="00DC2634" w:rsidRPr="00952B00">
        <w:rPr>
          <w:rFonts w:ascii="Arial" w:hAnsi="Arial" w:cs="Arial"/>
          <w:color w:val="000000" w:themeColor="text1"/>
          <w:sz w:val="28"/>
          <w:szCs w:val="28"/>
        </w:rPr>
        <w:t xml:space="preserve"> women. </w:t>
      </w:r>
    </w:p>
    <w:p w14:paraId="367F3477" w14:textId="2902200A" w:rsidR="00BA0EE6" w:rsidRPr="00BA0EE6" w:rsidRDefault="00024A50" w:rsidP="00BA0EE6">
      <w:pPr>
        <w:spacing w:after="160" w:line="259" w:lineRule="auto"/>
        <w:jc w:val="both"/>
        <w:rPr>
          <w:rFonts w:ascii="Arial" w:hAnsi="Arial" w:cs="Arial"/>
          <w:color w:val="000000" w:themeColor="text1"/>
          <w:sz w:val="28"/>
          <w:szCs w:val="28"/>
        </w:rPr>
      </w:pPr>
      <w:r>
        <w:rPr>
          <w:rFonts w:ascii="Arial" w:hAnsi="Arial" w:cs="Arial"/>
          <w:color w:val="000000" w:themeColor="text1"/>
          <w:sz w:val="28"/>
          <w:szCs w:val="28"/>
        </w:rPr>
        <w:t>There</w:t>
      </w:r>
      <w:r w:rsidR="00DC2634" w:rsidRPr="00BA0EE6">
        <w:rPr>
          <w:rFonts w:ascii="Arial" w:hAnsi="Arial" w:cs="Arial"/>
          <w:color w:val="000000" w:themeColor="text1"/>
          <w:sz w:val="28"/>
          <w:szCs w:val="28"/>
        </w:rPr>
        <w:t xml:space="preserve"> are no laws that discriminate against a woman’s ability to access bank loans, mortgages or any</w:t>
      </w:r>
      <w:r>
        <w:rPr>
          <w:rFonts w:ascii="Arial" w:hAnsi="Arial" w:cs="Arial"/>
          <w:color w:val="000000" w:themeColor="text1"/>
          <w:sz w:val="28"/>
          <w:szCs w:val="28"/>
        </w:rPr>
        <w:t xml:space="preserve"> other form of financial credit</w:t>
      </w:r>
      <w:r w:rsidR="00DC2634" w:rsidRPr="00BA0EE6">
        <w:rPr>
          <w:rFonts w:ascii="Arial" w:hAnsi="Arial" w:cs="Arial"/>
          <w:color w:val="000000" w:themeColor="text1"/>
          <w:sz w:val="28"/>
          <w:szCs w:val="28"/>
        </w:rPr>
        <w:t xml:space="preserve">. </w:t>
      </w:r>
      <w:r w:rsidR="00BA0EE6" w:rsidRPr="00BA0EE6">
        <w:rPr>
          <w:rFonts w:ascii="Arial" w:hAnsi="Arial" w:cs="Arial"/>
          <w:color w:val="000000" w:themeColor="text1"/>
          <w:sz w:val="28"/>
          <w:szCs w:val="28"/>
        </w:rPr>
        <w:t xml:space="preserve">However, </w:t>
      </w:r>
      <w:r w:rsidR="00DC2634" w:rsidRPr="00BA0EE6">
        <w:rPr>
          <w:rFonts w:ascii="Arial" w:hAnsi="Arial" w:cs="Arial"/>
          <w:color w:val="000000" w:themeColor="text1"/>
          <w:sz w:val="28"/>
          <w:szCs w:val="28"/>
        </w:rPr>
        <w:t xml:space="preserve">the CDB Country Gender Assessment noted that, “Women have limited access to and control over the means of production in Antigua and Barbuda, in particular, land and credit” (CDB 2014:2). The fact that fewer women are granted loans and mortgages </w:t>
      </w:r>
      <w:r>
        <w:rPr>
          <w:rFonts w:ascii="Arial" w:hAnsi="Arial" w:cs="Arial"/>
          <w:color w:val="000000" w:themeColor="text1"/>
          <w:sz w:val="28"/>
          <w:szCs w:val="28"/>
        </w:rPr>
        <w:t>primarily results from the fact that</w:t>
      </w:r>
      <w:r w:rsidR="00DC2634" w:rsidRPr="00BA0EE6">
        <w:rPr>
          <w:rFonts w:ascii="Arial" w:hAnsi="Arial" w:cs="Arial"/>
          <w:color w:val="000000" w:themeColor="text1"/>
          <w:sz w:val="28"/>
          <w:szCs w:val="28"/>
        </w:rPr>
        <w:t xml:space="preserve"> women generally have less property than men to use as collateral for the loan. </w:t>
      </w:r>
    </w:p>
    <w:p w14:paraId="77E2A2DD" w14:textId="551BFD57" w:rsidR="00C63223" w:rsidRPr="00286823" w:rsidRDefault="00BA0EE6" w:rsidP="003E576D">
      <w:pPr>
        <w:spacing w:after="160" w:line="259" w:lineRule="auto"/>
        <w:jc w:val="both"/>
        <w:rPr>
          <w:rFonts w:ascii="Arial" w:hAnsi="Arial" w:cs="Arial"/>
          <w:color w:val="000000" w:themeColor="text1"/>
          <w:sz w:val="28"/>
          <w:szCs w:val="28"/>
        </w:rPr>
      </w:pPr>
      <w:r w:rsidRPr="00B92100">
        <w:rPr>
          <w:rFonts w:ascii="Arial" w:hAnsi="Arial" w:cs="Arial"/>
          <w:color w:val="000000" w:themeColor="text1"/>
          <w:sz w:val="28"/>
          <w:szCs w:val="28"/>
        </w:rPr>
        <w:t>The Government of Antigua and Barbuda is continuously seeking new</w:t>
      </w:r>
      <w:r w:rsidR="00C63223">
        <w:rPr>
          <w:rFonts w:ascii="Arial" w:hAnsi="Arial" w:cs="Arial"/>
          <w:color w:val="000000" w:themeColor="text1"/>
          <w:sz w:val="28"/>
          <w:szCs w:val="28"/>
        </w:rPr>
        <w:t xml:space="preserve"> and</w:t>
      </w:r>
      <w:r w:rsidRPr="00B92100">
        <w:rPr>
          <w:rFonts w:ascii="Arial" w:hAnsi="Arial" w:cs="Arial"/>
          <w:color w:val="000000" w:themeColor="text1"/>
          <w:sz w:val="28"/>
          <w:szCs w:val="28"/>
        </w:rPr>
        <w:t xml:space="preserve"> innovative ways</w:t>
      </w:r>
      <w:r w:rsidR="00C63223">
        <w:rPr>
          <w:rFonts w:ascii="Arial" w:hAnsi="Arial" w:cs="Arial"/>
          <w:color w:val="000000" w:themeColor="text1"/>
          <w:sz w:val="28"/>
          <w:szCs w:val="28"/>
        </w:rPr>
        <w:t xml:space="preserve"> to alleviate this situation and it does so through measures such as land and housing programs, </w:t>
      </w:r>
      <w:r w:rsidR="009555C7" w:rsidRPr="00B92100">
        <w:rPr>
          <w:rFonts w:ascii="Arial" w:hAnsi="Arial" w:cs="Arial"/>
          <w:color w:val="000000" w:themeColor="text1"/>
          <w:sz w:val="28"/>
          <w:szCs w:val="28"/>
        </w:rPr>
        <w:t>the provis</w:t>
      </w:r>
      <w:r w:rsidR="00C63223">
        <w:rPr>
          <w:rFonts w:ascii="Arial" w:hAnsi="Arial" w:cs="Arial"/>
          <w:color w:val="000000" w:themeColor="text1"/>
          <w:sz w:val="28"/>
          <w:szCs w:val="28"/>
        </w:rPr>
        <w:t>ion of low-interest loans to enhance</w:t>
      </w:r>
      <w:r w:rsidRPr="00B92100">
        <w:rPr>
          <w:rFonts w:ascii="Arial" w:hAnsi="Arial" w:cs="Arial"/>
          <w:color w:val="000000" w:themeColor="text1"/>
          <w:sz w:val="28"/>
          <w:szCs w:val="28"/>
        </w:rPr>
        <w:t xml:space="preserve"> credit</w:t>
      </w:r>
      <w:r w:rsidR="00C63223">
        <w:rPr>
          <w:rFonts w:ascii="Arial" w:hAnsi="Arial" w:cs="Arial"/>
          <w:color w:val="000000" w:themeColor="text1"/>
          <w:sz w:val="28"/>
          <w:szCs w:val="28"/>
        </w:rPr>
        <w:t xml:space="preserve"> status of</w:t>
      </w:r>
      <w:r w:rsidRPr="00B92100">
        <w:rPr>
          <w:rFonts w:ascii="Arial" w:hAnsi="Arial" w:cs="Arial"/>
          <w:color w:val="000000" w:themeColor="text1"/>
          <w:sz w:val="28"/>
          <w:szCs w:val="28"/>
        </w:rPr>
        <w:t xml:space="preserve"> women</w:t>
      </w:r>
      <w:r w:rsidR="00C63223">
        <w:rPr>
          <w:rFonts w:ascii="Arial" w:hAnsi="Arial" w:cs="Arial"/>
          <w:color w:val="000000" w:themeColor="text1"/>
          <w:sz w:val="28"/>
          <w:szCs w:val="28"/>
        </w:rPr>
        <w:t xml:space="preserve"> in Antigua and Barbuda.  W</w:t>
      </w:r>
      <w:r w:rsidRPr="00B92100">
        <w:rPr>
          <w:rFonts w:ascii="Arial" w:hAnsi="Arial" w:cs="Arial"/>
          <w:color w:val="000000" w:themeColor="text1"/>
          <w:sz w:val="28"/>
          <w:szCs w:val="28"/>
        </w:rPr>
        <w:t>e are aware th</w:t>
      </w:r>
      <w:r w:rsidR="00C63223">
        <w:rPr>
          <w:rFonts w:ascii="Arial" w:hAnsi="Arial" w:cs="Arial"/>
          <w:color w:val="000000" w:themeColor="text1"/>
          <w:sz w:val="28"/>
          <w:szCs w:val="28"/>
        </w:rPr>
        <w:t>at it is only by addressing</w:t>
      </w:r>
      <w:r w:rsidRPr="00B92100">
        <w:rPr>
          <w:rFonts w:ascii="Arial" w:hAnsi="Arial" w:cs="Arial"/>
          <w:color w:val="000000" w:themeColor="text1"/>
          <w:sz w:val="28"/>
          <w:szCs w:val="28"/>
        </w:rPr>
        <w:t xml:space="preserve"> systemic inequality that we can arrive at sustainable development </w:t>
      </w:r>
      <w:r w:rsidR="00C63223">
        <w:rPr>
          <w:rFonts w:ascii="Arial" w:hAnsi="Arial" w:cs="Arial"/>
          <w:color w:val="000000" w:themeColor="text1"/>
          <w:sz w:val="28"/>
          <w:szCs w:val="28"/>
        </w:rPr>
        <w:t xml:space="preserve">for women </w:t>
      </w:r>
      <w:r w:rsidRPr="00B92100">
        <w:rPr>
          <w:rFonts w:ascii="Arial" w:hAnsi="Arial" w:cs="Arial"/>
          <w:color w:val="000000" w:themeColor="text1"/>
          <w:sz w:val="28"/>
          <w:szCs w:val="28"/>
        </w:rPr>
        <w:t>and ensure that no one is left behind.</w:t>
      </w:r>
    </w:p>
    <w:p w14:paraId="1E5BA9F2" w14:textId="06001B38" w:rsidR="004A5883" w:rsidRPr="00404833" w:rsidRDefault="007C3AE8" w:rsidP="00404833">
      <w:pPr>
        <w:spacing w:before="100" w:beforeAutospacing="1" w:after="100" w:afterAutospacing="1"/>
        <w:jc w:val="both"/>
        <w:rPr>
          <w:rFonts w:ascii="Arial" w:hAnsi="Arial" w:cs="Arial"/>
          <w:b/>
          <w:color w:val="000000" w:themeColor="text1"/>
          <w:sz w:val="28"/>
          <w:szCs w:val="28"/>
          <w:u w:val="single"/>
        </w:rPr>
      </w:pPr>
      <w:r w:rsidRPr="004318C5">
        <w:rPr>
          <w:rFonts w:ascii="Arial" w:hAnsi="Arial" w:cs="Arial"/>
          <w:b/>
          <w:color w:val="000000" w:themeColor="text1"/>
          <w:sz w:val="28"/>
          <w:szCs w:val="28"/>
          <w:u w:val="single"/>
        </w:rPr>
        <w:t xml:space="preserve">Strengthening of National Gender Machinery </w:t>
      </w:r>
    </w:p>
    <w:p w14:paraId="3D937D6F" w14:textId="53A6552C" w:rsidR="004A5883" w:rsidRDefault="004A5883" w:rsidP="007C3AE8">
      <w:pPr>
        <w:jc w:val="both"/>
        <w:rPr>
          <w:rFonts w:ascii="Arial" w:hAnsi="Arial" w:cs="Arial"/>
          <w:sz w:val="28"/>
          <w:szCs w:val="28"/>
        </w:rPr>
      </w:pPr>
      <w:r>
        <w:rPr>
          <w:rFonts w:ascii="Arial" w:hAnsi="Arial" w:cs="Arial"/>
          <w:sz w:val="28"/>
          <w:szCs w:val="28"/>
        </w:rPr>
        <w:t>Madam Chair,</w:t>
      </w:r>
    </w:p>
    <w:p w14:paraId="5E3FE0F7" w14:textId="77777777" w:rsidR="004A5883" w:rsidRDefault="004A5883" w:rsidP="007C3AE8">
      <w:pPr>
        <w:jc w:val="both"/>
        <w:rPr>
          <w:rFonts w:ascii="Arial" w:hAnsi="Arial" w:cs="Arial"/>
          <w:sz w:val="28"/>
          <w:szCs w:val="28"/>
        </w:rPr>
      </w:pPr>
    </w:p>
    <w:p w14:paraId="629259A4" w14:textId="2FC71D2A" w:rsidR="007C3AE8" w:rsidRPr="00F91316" w:rsidRDefault="007C3AE8" w:rsidP="007C3AE8">
      <w:pPr>
        <w:jc w:val="both"/>
        <w:rPr>
          <w:rFonts w:ascii="Arial" w:hAnsi="Arial" w:cs="Arial"/>
          <w:sz w:val="28"/>
          <w:szCs w:val="28"/>
        </w:rPr>
      </w:pPr>
      <w:r w:rsidRPr="00F91316">
        <w:rPr>
          <w:rFonts w:ascii="Arial" w:hAnsi="Arial" w:cs="Arial"/>
          <w:sz w:val="28"/>
          <w:szCs w:val="28"/>
        </w:rPr>
        <w:t>The National Gender Machinery leading the Government</w:t>
      </w:r>
      <w:r w:rsidR="00BE52D5">
        <w:rPr>
          <w:rFonts w:ascii="Arial" w:hAnsi="Arial" w:cs="Arial"/>
          <w:sz w:val="28"/>
          <w:szCs w:val="28"/>
        </w:rPr>
        <w:t>’s efforts to address persistent</w:t>
      </w:r>
      <w:r w:rsidRPr="00F91316">
        <w:rPr>
          <w:rFonts w:ascii="Arial" w:hAnsi="Arial" w:cs="Arial"/>
          <w:sz w:val="28"/>
          <w:szCs w:val="28"/>
        </w:rPr>
        <w:t xml:space="preserve"> forms of gender inequality is the Directorate of Gender Affairs. The Directorate of Gender Affairs was first formed in </w:t>
      </w:r>
      <w:r w:rsidRPr="00F91316">
        <w:rPr>
          <w:rFonts w:ascii="Arial" w:hAnsi="Arial" w:cs="Arial"/>
          <w:sz w:val="28"/>
          <w:szCs w:val="28"/>
        </w:rPr>
        <w:lastRenderedPageBreak/>
        <w:t xml:space="preserve">1980 as the Women’s Desk </w:t>
      </w:r>
      <w:r w:rsidR="00BE52D5">
        <w:rPr>
          <w:rFonts w:ascii="Arial" w:hAnsi="Arial" w:cs="Arial"/>
          <w:sz w:val="28"/>
          <w:szCs w:val="28"/>
        </w:rPr>
        <w:t>but its mandate and scope have since</w:t>
      </w:r>
      <w:r w:rsidRPr="00F91316">
        <w:rPr>
          <w:rFonts w:ascii="Arial" w:hAnsi="Arial" w:cs="Arial"/>
          <w:sz w:val="28"/>
          <w:szCs w:val="28"/>
        </w:rPr>
        <w:t xml:space="preserve"> </w:t>
      </w:r>
      <w:r w:rsidR="00BE52D5">
        <w:rPr>
          <w:rFonts w:ascii="Arial" w:hAnsi="Arial" w:cs="Arial"/>
          <w:sz w:val="28"/>
          <w:szCs w:val="28"/>
        </w:rPr>
        <w:t xml:space="preserve">been </w:t>
      </w:r>
      <w:r w:rsidRPr="00F91316">
        <w:rPr>
          <w:rFonts w:ascii="Arial" w:hAnsi="Arial" w:cs="Arial"/>
          <w:sz w:val="28"/>
          <w:szCs w:val="28"/>
        </w:rPr>
        <w:t xml:space="preserve">expanded to address issues impacting both women and men who are most vulnerable to various forms of gender-based oppressions. </w:t>
      </w:r>
    </w:p>
    <w:p w14:paraId="2385C20B" w14:textId="77777777" w:rsidR="007C3AE8" w:rsidRPr="00F91316" w:rsidRDefault="007C3AE8" w:rsidP="007C3AE8">
      <w:pPr>
        <w:jc w:val="both"/>
        <w:rPr>
          <w:rFonts w:ascii="Arial" w:hAnsi="Arial" w:cs="Arial"/>
          <w:sz w:val="28"/>
          <w:szCs w:val="28"/>
        </w:rPr>
      </w:pPr>
    </w:p>
    <w:p w14:paraId="00FD1D94" w14:textId="73F40F0C" w:rsidR="00750026" w:rsidRPr="00286823" w:rsidRDefault="007C3AE8" w:rsidP="00BE52D5">
      <w:pPr>
        <w:jc w:val="both"/>
        <w:rPr>
          <w:rFonts w:ascii="Arial" w:hAnsi="Arial" w:cs="Arial"/>
          <w:sz w:val="28"/>
          <w:szCs w:val="28"/>
        </w:rPr>
      </w:pPr>
      <w:r w:rsidRPr="00F91316">
        <w:rPr>
          <w:rFonts w:ascii="Arial" w:hAnsi="Arial" w:cs="Arial"/>
          <w:sz w:val="28"/>
          <w:szCs w:val="28"/>
        </w:rPr>
        <w:t xml:space="preserve">The Directorate extends programmatic interventions, policy development, training and </w:t>
      </w:r>
      <w:r w:rsidR="00517C40" w:rsidRPr="00F91316">
        <w:rPr>
          <w:rFonts w:ascii="Arial" w:hAnsi="Arial" w:cs="Arial"/>
          <w:sz w:val="28"/>
          <w:szCs w:val="28"/>
        </w:rPr>
        <w:t>sensitization</w:t>
      </w:r>
      <w:r w:rsidR="00BE52D5">
        <w:rPr>
          <w:rFonts w:ascii="Arial" w:hAnsi="Arial" w:cs="Arial"/>
          <w:sz w:val="28"/>
          <w:szCs w:val="28"/>
        </w:rPr>
        <w:t xml:space="preserve"> across the government sector, the private sector and civil society organiz</w:t>
      </w:r>
      <w:r w:rsidRPr="00F91316">
        <w:rPr>
          <w:rFonts w:ascii="Arial" w:hAnsi="Arial" w:cs="Arial"/>
          <w:sz w:val="28"/>
          <w:szCs w:val="28"/>
        </w:rPr>
        <w:t>a</w:t>
      </w:r>
      <w:r w:rsidR="00BE52D5">
        <w:rPr>
          <w:rFonts w:ascii="Arial" w:hAnsi="Arial" w:cs="Arial"/>
          <w:sz w:val="28"/>
          <w:szCs w:val="28"/>
        </w:rPr>
        <w:t>tions on various gender issues and</w:t>
      </w:r>
      <w:r w:rsidR="00286823" w:rsidRPr="00286823">
        <w:rPr>
          <w:rFonts w:ascii="Arial" w:hAnsi="Arial" w:cs="Arial"/>
          <w:sz w:val="28"/>
          <w:szCs w:val="28"/>
        </w:rPr>
        <w:t xml:space="preserve"> </w:t>
      </w:r>
      <w:r w:rsidR="00750026">
        <w:rPr>
          <w:rFonts w:ascii="Arial" w:hAnsi="Arial" w:cs="Arial"/>
          <w:sz w:val="28"/>
          <w:szCs w:val="28"/>
        </w:rPr>
        <w:t xml:space="preserve">is fully equipped with </w:t>
      </w:r>
      <w:r w:rsidR="00286823" w:rsidRPr="00286823">
        <w:rPr>
          <w:rFonts w:ascii="Arial" w:hAnsi="Arial" w:cs="Arial"/>
          <w:sz w:val="28"/>
          <w:szCs w:val="28"/>
        </w:rPr>
        <w:t xml:space="preserve">the technical staff to fulfil its </w:t>
      </w:r>
      <w:r w:rsidR="00BE52D5">
        <w:rPr>
          <w:rFonts w:ascii="Arial" w:hAnsi="Arial" w:cs="Arial"/>
          <w:sz w:val="28"/>
          <w:szCs w:val="28"/>
        </w:rPr>
        <w:t>mandate</w:t>
      </w:r>
      <w:r w:rsidR="00286823" w:rsidRPr="00286823">
        <w:rPr>
          <w:rFonts w:ascii="Arial" w:hAnsi="Arial" w:cs="Arial"/>
          <w:sz w:val="28"/>
          <w:szCs w:val="28"/>
        </w:rPr>
        <w:t>. For the period 2016 to present, the Directorate has had seven (7) technical officers</w:t>
      </w:r>
      <w:r w:rsidR="00BE52D5">
        <w:rPr>
          <w:rFonts w:ascii="Arial" w:hAnsi="Arial" w:cs="Arial"/>
          <w:sz w:val="28"/>
          <w:szCs w:val="28"/>
        </w:rPr>
        <w:t xml:space="preserve"> </w:t>
      </w:r>
      <w:r w:rsidR="00286823" w:rsidRPr="00286823">
        <w:rPr>
          <w:rFonts w:ascii="Arial" w:hAnsi="Arial" w:cs="Arial"/>
          <w:sz w:val="28"/>
          <w:szCs w:val="28"/>
        </w:rPr>
        <w:t xml:space="preserve">with </w:t>
      </w:r>
      <w:r w:rsidR="00BE52D5">
        <w:rPr>
          <w:rFonts w:ascii="Arial" w:hAnsi="Arial" w:cs="Arial"/>
          <w:sz w:val="28"/>
          <w:szCs w:val="28"/>
        </w:rPr>
        <w:t>degrees</w:t>
      </w:r>
      <w:r w:rsidR="00286823" w:rsidRPr="00286823">
        <w:rPr>
          <w:rFonts w:ascii="Arial" w:hAnsi="Arial" w:cs="Arial"/>
          <w:sz w:val="28"/>
          <w:szCs w:val="28"/>
        </w:rPr>
        <w:t xml:space="preserve"> </w:t>
      </w:r>
      <w:r w:rsidR="00BE52D5">
        <w:rPr>
          <w:rFonts w:ascii="Arial" w:hAnsi="Arial" w:cs="Arial"/>
          <w:sz w:val="28"/>
          <w:szCs w:val="28"/>
        </w:rPr>
        <w:t>up to the master’s level,</w:t>
      </w:r>
      <w:r w:rsidR="00286823" w:rsidRPr="00286823">
        <w:rPr>
          <w:rFonts w:ascii="Arial" w:hAnsi="Arial" w:cs="Arial"/>
          <w:sz w:val="28"/>
          <w:szCs w:val="28"/>
        </w:rPr>
        <w:t xml:space="preserve"> </w:t>
      </w:r>
      <w:r w:rsidR="00BE52D5">
        <w:rPr>
          <w:rFonts w:ascii="Arial" w:hAnsi="Arial" w:cs="Arial"/>
          <w:sz w:val="28"/>
          <w:szCs w:val="28"/>
        </w:rPr>
        <w:t>p</w:t>
      </w:r>
      <w:r w:rsidR="00286823" w:rsidRPr="00286823">
        <w:rPr>
          <w:rFonts w:ascii="Arial" w:hAnsi="Arial" w:cs="Arial"/>
          <w:sz w:val="28"/>
          <w:szCs w:val="28"/>
        </w:rPr>
        <w:t>rofessional certifications</w:t>
      </w:r>
      <w:r w:rsidR="00750026">
        <w:rPr>
          <w:rFonts w:ascii="Arial" w:hAnsi="Arial" w:cs="Arial"/>
          <w:sz w:val="28"/>
          <w:szCs w:val="28"/>
        </w:rPr>
        <w:t xml:space="preserve"> and gender and development training</w:t>
      </w:r>
      <w:r w:rsidR="00286823" w:rsidRPr="00286823">
        <w:rPr>
          <w:rFonts w:ascii="Arial" w:hAnsi="Arial" w:cs="Arial"/>
          <w:sz w:val="28"/>
          <w:szCs w:val="28"/>
        </w:rPr>
        <w:t xml:space="preserve">, in the </w:t>
      </w:r>
      <w:r w:rsidR="00750026">
        <w:rPr>
          <w:rFonts w:ascii="Arial" w:hAnsi="Arial" w:cs="Arial"/>
          <w:sz w:val="28"/>
          <w:szCs w:val="28"/>
        </w:rPr>
        <w:t>relevant</w:t>
      </w:r>
      <w:r w:rsidR="00286823" w:rsidRPr="00286823">
        <w:rPr>
          <w:rFonts w:ascii="Arial" w:hAnsi="Arial" w:cs="Arial"/>
          <w:sz w:val="28"/>
          <w:szCs w:val="28"/>
        </w:rPr>
        <w:t xml:space="preserve"> fields. </w:t>
      </w:r>
      <w:r w:rsidR="00404833">
        <w:rPr>
          <w:rFonts w:ascii="Arial" w:hAnsi="Arial" w:cs="Arial"/>
          <w:sz w:val="28"/>
          <w:szCs w:val="28"/>
        </w:rPr>
        <w:t>Further, the budgetary allotment to the Directorate of Gender Affairs has increased signi</w:t>
      </w:r>
      <w:r w:rsidR="00086F05">
        <w:rPr>
          <w:rFonts w:ascii="Arial" w:hAnsi="Arial" w:cs="Arial"/>
          <w:sz w:val="28"/>
          <w:szCs w:val="28"/>
        </w:rPr>
        <w:t>fi</w:t>
      </w:r>
      <w:r w:rsidR="00404833">
        <w:rPr>
          <w:rFonts w:ascii="Arial" w:hAnsi="Arial" w:cs="Arial"/>
          <w:sz w:val="28"/>
          <w:szCs w:val="28"/>
        </w:rPr>
        <w:t xml:space="preserve">cantly under my Ministry from 0.7% in 2013 to almost 5% of the Ministry of Social Transformation’s budget in 2016. </w:t>
      </w:r>
    </w:p>
    <w:p w14:paraId="5B7CE048" w14:textId="77777777" w:rsidR="007C3AE8" w:rsidRPr="0090430A" w:rsidRDefault="007C3AE8" w:rsidP="007C3AE8">
      <w:pPr>
        <w:jc w:val="both"/>
        <w:rPr>
          <w:rFonts w:ascii="Arial" w:hAnsi="Arial" w:cs="Arial"/>
          <w:sz w:val="24"/>
          <w:szCs w:val="24"/>
        </w:rPr>
      </w:pPr>
    </w:p>
    <w:p w14:paraId="648A80B2" w14:textId="7CFDD4E5" w:rsidR="004A5883" w:rsidRPr="0090430A" w:rsidRDefault="007C3AE8" w:rsidP="007C3AE8">
      <w:pPr>
        <w:spacing w:after="160" w:line="259" w:lineRule="auto"/>
        <w:jc w:val="both"/>
        <w:rPr>
          <w:rFonts w:ascii="Arial" w:hAnsi="Arial" w:cs="Arial"/>
          <w:color w:val="000000" w:themeColor="text1"/>
          <w:sz w:val="28"/>
          <w:szCs w:val="28"/>
          <w:lang w:val="en-GB" w:eastAsia="en-GB"/>
        </w:rPr>
      </w:pPr>
      <w:r w:rsidRPr="0090430A">
        <w:rPr>
          <w:rFonts w:ascii="Arial" w:hAnsi="Arial" w:cs="Arial"/>
          <w:color w:val="000000" w:themeColor="text1"/>
          <w:sz w:val="28"/>
          <w:szCs w:val="28"/>
          <w:lang w:val="en-GB" w:eastAsia="en-GB"/>
        </w:rPr>
        <w:t xml:space="preserve">The Directorate of Gender Affairs spearheads several initiatives and programmes designed to address discriminatory gender stereotypes nationally and promote gender mainstreaming. </w:t>
      </w:r>
      <w:r w:rsidR="00750026">
        <w:rPr>
          <w:rFonts w:ascii="Arial" w:hAnsi="Arial" w:cs="Arial"/>
          <w:color w:val="000000" w:themeColor="text1"/>
          <w:sz w:val="28"/>
          <w:szCs w:val="28"/>
          <w:lang w:val="en-GB" w:eastAsia="en-GB"/>
        </w:rPr>
        <w:t xml:space="preserve">Over the years, the Directorate led a number of public engagement campaigns, </w:t>
      </w:r>
      <w:proofErr w:type="spellStart"/>
      <w:r w:rsidR="00750026">
        <w:rPr>
          <w:rFonts w:ascii="Arial" w:hAnsi="Arial" w:cs="Arial"/>
          <w:color w:val="000000" w:themeColor="text1"/>
          <w:sz w:val="28"/>
          <w:szCs w:val="28"/>
          <w:lang w:val="en-GB" w:eastAsia="en-GB"/>
        </w:rPr>
        <w:t>behavioral</w:t>
      </w:r>
      <w:proofErr w:type="spellEnd"/>
      <w:r w:rsidR="00750026">
        <w:rPr>
          <w:rFonts w:ascii="Arial" w:hAnsi="Arial" w:cs="Arial"/>
          <w:color w:val="000000" w:themeColor="text1"/>
          <w:sz w:val="28"/>
          <w:szCs w:val="28"/>
          <w:lang w:val="en-GB" w:eastAsia="en-GB"/>
        </w:rPr>
        <w:t xml:space="preserve"> change initiatives, training and engagement with men and boys to address harmful masculinity </w:t>
      </w:r>
      <w:r w:rsidR="00EC02C7">
        <w:rPr>
          <w:rFonts w:ascii="Arial" w:hAnsi="Arial" w:cs="Arial"/>
          <w:color w:val="000000" w:themeColor="text1"/>
          <w:sz w:val="28"/>
          <w:szCs w:val="28"/>
          <w:lang w:val="en-GB" w:eastAsia="en-GB"/>
        </w:rPr>
        <w:t xml:space="preserve">traits. </w:t>
      </w:r>
      <w:r w:rsidR="00750026">
        <w:rPr>
          <w:rFonts w:ascii="Arial" w:hAnsi="Arial" w:cs="Arial"/>
          <w:color w:val="000000" w:themeColor="text1"/>
          <w:sz w:val="28"/>
          <w:szCs w:val="28"/>
          <w:lang w:val="en-GB" w:eastAsia="en-GB"/>
        </w:rPr>
        <w:t xml:space="preserve">All the public engagement materials are in both </w:t>
      </w:r>
      <w:r w:rsidR="00BE52D5">
        <w:rPr>
          <w:rFonts w:ascii="Arial" w:hAnsi="Arial" w:cs="Arial"/>
          <w:color w:val="000000" w:themeColor="text1"/>
          <w:sz w:val="28"/>
          <w:szCs w:val="28"/>
          <w:lang w:val="en-GB" w:eastAsia="en-GB"/>
        </w:rPr>
        <w:t>English and Spanish</w:t>
      </w:r>
      <w:r w:rsidR="00750026">
        <w:rPr>
          <w:rFonts w:ascii="Arial" w:hAnsi="Arial" w:cs="Arial"/>
          <w:color w:val="000000" w:themeColor="text1"/>
          <w:sz w:val="28"/>
          <w:szCs w:val="28"/>
          <w:lang w:val="en-GB" w:eastAsia="en-GB"/>
        </w:rPr>
        <w:t xml:space="preserve"> and have been produced in collabo</w:t>
      </w:r>
      <w:r w:rsidR="00BE52D5">
        <w:rPr>
          <w:rFonts w:ascii="Arial" w:hAnsi="Arial" w:cs="Arial"/>
          <w:color w:val="000000" w:themeColor="text1"/>
          <w:sz w:val="28"/>
          <w:szCs w:val="28"/>
          <w:lang w:val="en-GB" w:eastAsia="en-GB"/>
        </w:rPr>
        <w:t>ration with civil society and</w:t>
      </w:r>
      <w:r w:rsidR="00750026">
        <w:rPr>
          <w:rFonts w:ascii="Arial" w:hAnsi="Arial" w:cs="Arial"/>
          <w:color w:val="000000" w:themeColor="text1"/>
          <w:sz w:val="28"/>
          <w:szCs w:val="28"/>
          <w:lang w:val="en-GB" w:eastAsia="en-GB"/>
        </w:rPr>
        <w:t xml:space="preserve"> support from various UN agencies. </w:t>
      </w:r>
    </w:p>
    <w:p w14:paraId="2F1E52FA" w14:textId="77777777" w:rsidR="004A5883" w:rsidRDefault="00750026" w:rsidP="007C3AE8">
      <w:pPr>
        <w:spacing w:after="160" w:line="259" w:lineRule="auto"/>
        <w:jc w:val="both"/>
        <w:rPr>
          <w:rFonts w:ascii="Arial" w:hAnsi="Arial" w:cs="Arial"/>
          <w:color w:val="000000" w:themeColor="text1"/>
          <w:sz w:val="28"/>
          <w:szCs w:val="28"/>
          <w:lang w:eastAsia="en-GB"/>
        </w:rPr>
      </w:pPr>
      <w:r>
        <w:rPr>
          <w:rFonts w:ascii="Arial" w:hAnsi="Arial" w:cs="Arial"/>
          <w:color w:val="000000" w:themeColor="text1"/>
          <w:sz w:val="28"/>
          <w:szCs w:val="28"/>
          <w:lang w:eastAsia="en-GB"/>
        </w:rPr>
        <w:t xml:space="preserve">Madam Chair, </w:t>
      </w:r>
    </w:p>
    <w:p w14:paraId="28F20FB8" w14:textId="54E2AFF6" w:rsidR="008D2658" w:rsidRPr="008D2658" w:rsidRDefault="00911DB8" w:rsidP="007C3AE8">
      <w:pPr>
        <w:spacing w:after="160" w:line="259" w:lineRule="auto"/>
        <w:jc w:val="both"/>
        <w:rPr>
          <w:rFonts w:ascii="Arial" w:hAnsi="Arial" w:cs="Arial"/>
          <w:color w:val="000000" w:themeColor="text1"/>
          <w:sz w:val="28"/>
          <w:szCs w:val="28"/>
          <w:lang w:eastAsia="en-GB"/>
        </w:rPr>
      </w:pPr>
      <w:r>
        <w:rPr>
          <w:rFonts w:ascii="Arial" w:hAnsi="Arial" w:cs="Arial"/>
          <w:color w:val="000000" w:themeColor="text1"/>
          <w:sz w:val="28"/>
          <w:szCs w:val="28"/>
          <w:lang w:eastAsia="en-GB"/>
        </w:rPr>
        <w:t xml:space="preserve">The </w:t>
      </w:r>
      <w:r w:rsidRPr="00877F0C">
        <w:rPr>
          <w:rFonts w:ascii="Arial" w:hAnsi="Arial" w:cs="Arial"/>
          <w:color w:val="000000" w:themeColor="text1"/>
          <w:sz w:val="28"/>
          <w:szCs w:val="28"/>
          <w:lang w:eastAsia="en-GB"/>
        </w:rPr>
        <w:t xml:space="preserve">Directorate </w:t>
      </w:r>
      <w:r>
        <w:rPr>
          <w:rFonts w:ascii="Arial" w:hAnsi="Arial" w:cs="Arial"/>
          <w:color w:val="000000" w:themeColor="text1"/>
          <w:sz w:val="28"/>
          <w:szCs w:val="28"/>
          <w:lang w:eastAsia="en-GB"/>
        </w:rPr>
        <w:t>coordinates and works along</w:t>
      </w:r>
      <w:r w:rsidRPr="00877F0C">
        <w:rPr>
          <w:rFonts w:ascii="Arial" w:hAnsi="Arial" w:cs="Arial"/>
          <w:color w:val="000000" w:themeColor="text1"/>
          <w:sz w:val="28"/>
          <w:szCs w:val="28"/>
          <w:lang w:eastAsia="en-GB"/>
        </w:rPr>
        <w:t xml:space="preserve"> with various ministries and departmen</w:t>
      </w:r>
      <w:r w:rsidR="00C80307">
        <w:rPr>
          <w:rFonts w:ascii="Arial" w:hAnsi="Arial" w:cs="Arial"/>
          <w:color w:val="000000" w:themeColor="text1"/>
          <w:sz w:val="28"/>
          <w:szCs w:val="28"/>
          <w:lang w:eastAsia="en-GB"/>
        </w:rPr>
        <w:t>ts to mainstream gender in all G</w:t>
      </w:r>
      <w:r w:rsidRPr="00877F0C">
        <w:rPr>
          <w:rFonts w:ascii="Arial" w:hAnsi="Arial" w:cs="Arial"/>
          <w:color w:val="000000" w:themeColor="text1"/>
          <w:sz w:val="28"/>
          <w:szCs w:val="28"/>
          <w:lang w:eastAsia="en-GB"/>
        </w:rPr>
        <w:t xml:space="preserve">overnment departments, and to provide assistance and advice as needed. </w:t>
      </w:r>
      <w:r w:rsidR="002D4CF3">
        <w:rPr>
          <w:rFonts w:ascii="Arial" w:hAnsi="Arial" w:cs="Arial"/>
          <w:color w:val="000000" w:themeColor="text1"/>
          <w:sz w:val="28"/>
          <w:szCs w:val="28"/>
          <w:lang w:eastAsia="en-GB"/>
        </w:rPr>
        <w:t xml:space="preserve">Through my Ministry, the </w:t>
      </w:r>
      <w:r w:rsidR="008D2658">
        <w:rPr>
          <w:rFonts w:ascii="Arial" w:hAnsi="Arial" w:cs="Arial"/>
          <w:color w:val="000000" w:themeColor="text1"/>
          <w:sz w:val="28"/>
          <w:szCs w:val="28"/>
          <w:lang w:eastAsia="en-GB"/>
        </w:rPr>
        <w:t xml:space="preserve">Directorate is well-positioned to promote gender equality nationally. </w:t>
      </w:r>
      <w:r w:rsidR="002D4CF3">
        <w:rPr>
          <w:rFonts w:ascii="Arial" w:hAnsi="Arial" w:cs="Arial"/>
          <w:color w:val="000000" w:themeColor="text1"/>
          <w:sz w:val="28"/>
          <w:szCs w:val="28"/>
          <w:lang w:eastAsia="en-GB"/>
        </w:rPr>
        <w:t>It</w:t>
      </w:r>
      <w:r w:rsidR="008D2658">
        <w:rPr>
          <w:rFonts w:ascii="Arial" w:hAnsi="Arial" w:cs="Arial"/>
          <w:color w:val="000000" w:themeColor="text1"/>
          <w:sz w:val="28"/>
          <w:szCs w:val="28"/>
          <w:lang w:eastAsia="en-GB"/>
        </w:rPr>
        <w:t xml:space="preserve"> has led the integration of gender into a number of other policies across sectors such as; trade, climate change and environment, education, health, social services</w:t>
      </w:r>
      <w:r w:rsidR="00915689">
        <w:rPr>
          <w:rFonts w:ascii="Arial" w:hAnsi="Arial" w:cs="Arial"/>
          <w:color w:val="000000" w:themeColor="text1"/>
          <w:sz w:val="28"/>
          <w:szCs w:val="28"/>
          <w:lang w:eastAsia="en-GB"/>
        </w:rPr>
        <w:t xml:space="preserve"> and </w:t>
      </w:r>
      <w:r w:rsidR="008D2658">
        <w:rPr>
          <w:rFonts w:ascii="Arial" w:hAnsi="Arial" w:cs="Arial"/>
          <w:color w:val="000000" w:themeColor="text1"/>
          <w:sz w:val="28"/>
          <w:szCs w:val="28"/>
          <w:lang w:eastAsia="en-GB"/>
        </w:rPr>
        <w:t>finance</w:t>
      </w:r>
      <w:r w:rsidR="00915689">
        <w:rPr>
          <w:rFonts w:ascii="Arial" w:hAnsi="Arial" w:cs="Arial"/>
          <w:color w:val="000000" w:themeColor="text1"/>
          <w:sz w:val="28"/>
          <w:szCs w:val="28"/>
          <w:lang w:eastAsia="en-GB"/>
        </w:rPr>
        <w:t>.</w:t>
      </w:r>
      <w:r w:rsidR="008D2658">
        <w:rPr>
          <w:rFonts w:ascii="Arial" w:hAnsi="Arial" w:cs="Arial"/>
          <w:color w:val="000000" w:themeColor="text1"/>
          <w:sz w:val="28"/>
          <w:szCs w:val="28"/>
          <w:lang w:eastAsia="en-GB"/>
        </w:rPr>
        <w:t xml:space="preserve">  </w:t>
      </w:r>
    </w:p>
    <w:p w14:paraId="3F1AF1CB" w14:textId="20842ACD" w:rsidR="00C47B86" w:rsidRPr="00404833" w:rsidRDefault="007C3AE8" w:rsidP="003E576D">
      <w:pPr>
        <w:spacing w:after="160" w:line="259" w:lineRule="auto"/>
        <w:jc w:val="both"/>
        <w:rPr>
          <w:rFonts w:ascii="Arial" w:hAnsi="Arial" w:cs="Arial"/>
          <w:color w:val="000000" w:themeColor="text1"/>
          <w:sz w:val="28"/>
          <w:szCs w:val="28"/>
          <w:lang w:val="en-GB" w:eastAsia="en-GB"/>
        </w:rPr>
      </w:pPr>
      <w:r w:rsidRPr="00877F0C">
        <w:rPr>
          <w:rFonts w:ascii="Arial" w:hAnsi="Arial" w:cs="Arial"/>
          <w:color w:val="000000" w:themeColor="text1"/>
          <w:sz w:val="28"/>
          <w:szCs w:val="28"/>
          <w:lang w:val="en-GB" w:eastAsia="en-GB"/>
        </w:rPr>
        <w:t xml:space="preserve">The </w:t>
      </w:r>
      <w:r w:rsidR="008D2658">
        <w:rPr>
          <w:rFonts w:ascii="Arial" w:hAnsi="Arial" w:cs="Arial"/>
          <w:color w:val="000000" w:themeColor="text1"/>
          <w:sz w:val="28"/>
          <w:szCs w:val="28"/>
          <w:lang w:val="en-GB" w:eastAsia="en-GB"/>
        </w:rPr>
        <w:t>Directorate</w:t>
      </w:r>
      <w:r w:rsidR="00915689">
        <w:rPr>
          <w:rFonts w:ascii="Arial" w:hAnsi="Arial" w:cs="Arial"/>
          <w:color w:val="000000" w:themeColor="text1"/>
          <w:sz w:val="28"/>
          <w:szCs w:val="28"/>
          <w:lang w:val="en-GB" w:eastAsia="en-GB"/>
        </w:rPr>
        <w:t xml:space="preserve"> also</w:t>
      </w:r>
      <w:r w:rsidR="008D2658">
        <w:rPr>
          <w:rFonts w:ascii="Arial" w:hAnsi="Arial" w:cs="Arial"/>
          <w:color w:val="000000" w:themeColor="text1"/>
          <w:sz w:val="28"/>
          <w:szCs w:val="28"/>
          <w:lang w:val="en-GB" w:eastAsia="en-GB"/>
        </w:rPr>
        <w:t xml:space="preserve"> works along with</w:t>
      </w:r>
      <w:r w:rsidRPr="00877F0C">
        <w:rPr>
          <w:rFonts w:ascii="Arial" w:hAnsi="Arial" w:cs="Arial"/>
          <w:color w:val="000000" w:themeColor="text1"/>
          <w:sz w:val="28"/>
          <w:szCs w:val="28"/>
          <w:lang w:val="en-GB" w:eastAsia="en-GB"/>
        </w:rPr>
        <w:t xml:space="preserve"> our national statistical machinery</w:t>
      </w:r>
      <w:r w:rsidR="008D2658">
        <w:rPr>
          <w:rFonts w:ascii="Arial" w:hAnsi="Arial" w:cs="Arial"/>
          <w:color w:val="000000" w:themeColor="text1"/>
          <w:sz w:val="28"/>
          <w:szCs w:val="28"/>
          <w:lang w:val="en-GB" w:eastAsia="en-GB"/>
        </w:rPr>
        <w:t xml:space="preserve"> to promote</w:t>
      </w:r>
      <w:r w:rsidRPr="00877F0C">
        <w:rPr>
          <w:rFonts w:ascii="Arial" w:hAnsi="Arial" w:cs="Arial"/>
          <w:color w:val="000000" w:themeColor="text1"/>
          <w:sz w:val="28"/>
          <w:szCs w:val="28"/>
          <w:lang w:val="en-GB" w:eastAsia="en-GB"/>
        </w:rPr>
        <w:t xml:space="preserve"> </w:t>
      </w:r>
      <w:r w:rsidR="008D2658">
        <w:rPr>
          <w:rFonts w:ascii="Arial" w:hAnsi="Arial" w:cs="Arial"/>
          <w:color w:val="000000" w:themeColor="text1"/>
          <w:sz w:val="28"/>
          <w:szCs w:val="28"/>
          <w:lang w:val="en-GB" w:eastAsia="en-GB"/>
        </w:rPr>
        <w:t xml:space="preserve">the development of </w:t>
      </w:r>
      <w:r w:rsidRPr="00877F0C">
        <w:rPr>
          <w:rFonts w:ascii="Arial" w:hAnsi="Arial" w:cs="Arial"/>
          <w:color w:val="000000" w:themeColor="text1"/>
          <w:sz w:val="28"/>
          <w:szCs w:val="28"/>
          <w:lang w:val="en-GB" w:eastAsia="en-GB"/>
        </w:rPr>
        <w:t>evidence-based policies</w:t>
      </w:r>
      <w:r w:rsidR="008D2658">
        <w:rPr>
          <w:rFonts w:ascii="Arial" w:hAnsi="Arial" w:cs="Arial"/>
          <w:color w:val="000000" w:themeColor="text1"/>
          <w:sz w:val="28"/>
          <w:szCs w:val="28"/>
          <w:lang w:val="en-GB" w:eastAsia="en-GB"/>
        </w:rPr>
        <w:t xml:space="preserve"> through the use of CARICOM’s gender equality indicators and other social development indicators to monitor and advance the rights of women and </w:t>
      </w:r>
      <w:r w:rsidR="00C80307">
        <w:rPr>
          <w:rFonts w:ascii="Arial" w:hAnsi="Arial" w:cs="Arial"/>
          <w:color w:val="000000" w:themeColor="text1"/>
          <w:sz w:val="28"/>
          <w:szCs w:val="28"/>
          <w:lang w:val="en-GB" w:eastAsia="en-GB"/>
        </w:rPr>
        <w:t xml:space="preserve">promote </w:t>
      </w:r>
      <w:r w:rsidR="008D2658">
        <w:rPr>
          <w:rFonts w:ascii="Arial" w:hAnsi="Arial" w:cs="Arial"/>
          <w:color w:val="000000" w:themeColor="text1"/>
          <w:sz w:val="28"/>
          <w:szCs w:val="28"/>
          <w:lang w:val="en-GB" w:eastAsia="en-GB"/>
        </w:rPr>
        <w:t xml:space="preserve">gender equality. </w:t>
      </w:r>
    </w:p>
    <w:p w14:paraId="4CD6DC75" w14:textId="096AC3D5" w:rsidR="008872EE" w:rsidRPr="004E7C0F" w:rsidRDefault="00EF79BA" w:rsidP="00404833">
      <w:pPr>
        <w:spacing w:after="160" w:line="259" w:lineRule="auto"/>
        <w:jc w:val="both"/>
        <w:rPr>
          <w:rFonts w:ascii="Arial" w:hAnsi="Arial" w:cs="Arial"/>
          <w:b/>
          <w:color w:val="000000" w:themeColor="text1"/>
          <w:sz w:val="28"/>
          <w:szCs w:val="28"/>
          <w:u w:val="single"/>
        </w:rPr>
      </w:pPr>
      <w:r w:rsidRPr="004E7C0F">
        <w:rPr>
          <w:rFonts w:ascii="Arial" w:hAnsi="Arial" w:cs="Arial"/>
          <w:b/>
          <w:color w:val="000000" w:themeColor="text1"/>
          <w:sz w:val="28"/>
          <w:szCs w:val="28"/>
          <w:u w:val="single"/>
        </w:rPr>
        <w:lastRenderedPageBreak/>
        <w:t>National Disaster Risk Reduction Management and Relief and Recovery strategies</w:t>
      </w:r>
    </w:p>
    <w:p w14:paraId="35ADF27C" w14:textId="77777777" w:rsidR="008872EE" w:rsidRDefault="00915689" w:rsidP="00915689">
      <w:pPr>
        <w:spacing w:before="100" w:beforeAutospacing="1" w:after="100" w:afterAutospacing="1"/>
        <w:jc w:val="both"/>
        <w:rPr>
          <w:rFonts w:ascii="Arial" w:hAnsi="Arial" w:cs="Arial"/>
          <w:color w:val="000000"/>
          <w:sz w:val="28"/>
          <w:szCs w:val="28"/>
        </w:rPr>
      </w:pPr>
      <w:r>
        <w:rPr>
          <w:rFonts w:ascii="Arial" w:hAnsi="Arial" w:cs="Arial"/>
          <w:color w:val="000000"/>
          <w:sz w:val="28"/>
          <w:szCs w:val="28"/>
        </w:rPr>
        <w:t xml:space="preserve">Madam Chair, </w:t>
      </w:r>
    </w:p>
    <w:p w14:paraId="324852A6" w14:textId="5FE76F2F" w:rsidR="00915689" w:rsidRDefault="008872EE" w:rsidP="00915689">
      <w:pPr>
        <w:spacing w:before="100" w:beforeAutospacing="1" w:after="100" w:afterAutospacing="1"/>
        <w:jc w:val="both"/>
        <w:rPr>
          <w:rFonts w:ascii="Arial" w:hAnsi="Arial" w:cs="Arial"/>
          <w:color w:val="000000"/>
          <w:sz w:val="28"/>
          <w:szCs w:val="28"/>
        </w:rPr>
      </w:pPr>
      <w:r w:rsidRPr="00915689">
        <w:rPr>
          <w:rFonts w:ascii="Arial" w:hAnsi="Arial" w:cs="Arial"/>
          <w:color w:val="000000"/>
          <w:sz w:val="28"/>
          <w:szCs w:val="28"/>
        </w:rPr>
        <w:t xml:space="preserve">The National Office of Disaster Services (NODS) </w:t>
      </w:r>
      <w:r>
        <w:rPr>
          <w:rFonts w:ascii="Arial" w:hAnsi="Arial" w:cs="Arial"/>
          <w:color w:val="000000"/>
          <w:sz w:val="28"/>
          <w:szCs w:val="28"/>
        </w:rPr>
        <w:t>which also falls under my Ministry is t</w:t>
      </w:r>
      <w:r w:rsidR="00915689" w:rsidRPr="00915689">
        <w:rPr>
          <w:rFonts w:ascii="Arial" w:hAnsi="Arial" w:cs="Arial"/>
          <w:color w:val="000000"/>
          <w:sz w:val="28"/>
          <w:szCs w:val="28"/>
        </w:rPr>
        <w:t xml:space="preserve">he entity responsible for disaster management and disaster risk reduction in Antigua </w:t>
      </w:r>
      <w:r>
        <w:rPr>
          <w:rFonts w:ascii="Arial" w:hAnsi="Arial" w:cs="Arial"/>
          <w:color w:val="000000"/>
          <w:sz w:val="28"/>
          <w:szCs w:val="28"/>
        </w:rPr>
        <w:t xml:space="preserve">and Barbuda. </w:t>
      </w:r>
      <w:r w:rsidR="00915689" w:rsidRPr="00915689">
        <w:rPr>
          <w:rFonts w:ascii="Arial" w:hAnsi="Arial" w:cs="Arial"/>
          <w:color w:val="000000"/>
          <w:sz w:val="28"/>
          <w:szCs w:val="28"/>
        </w:rPr>
        <w:t xml:space="preserve">NODS </w:t>
      </w:r>
      <w:proofErr w:type="gramStart"/>
      <w:r w:rsidR="00915689" w:rsidRPr="00915689">
        <w:rPr>
          <w:rFonts w:ascii="Arial" w:hAnsi="Arial" w:cs="Arial"/>
          <w:color w:val="000000"/>
          <w:sz w:val="28"/>
          <w:szCs w:val="28"/>
        </w:rPr>
        <w:t>recognizes</w:t>
      </w:r>
      <w:proofErr w:type="gramEnd"/>
      <w:r w:rsidR="00915689" w:rsidRPr="00915689">
        <w:rPr>
          <w:rFonts w:ascii="Arial" w:hAnsi="Arial" w:cs="Arial"/>
          <w:color w:val="000000"/>
          <w:sz w:val="28"/>
          <w:szCs w:val="28"/>
        </w:rPr>
        <w:t xml:space="preserve"> and understands the importance of ensuring the participation of women in consultations on disaster risk reduction and </w:t>
      </w:r>
      <w:r>
        <w:rPr>
          <w:rFonts w:ascii="Arial" w:hAnsi="Arial" w:cs="Arial"/>
          <w:color w:val="000000"/>
          <w:sz w:val="28"/>
          <w:szCs w:val="28"/>
        </w:rPr>
        <w:t>climate change initiatives. It</w:t>
      </w:r>
      <w:r w:rsidR="00915689" w:rsidRPr="00915689">
        <w:rPr>
          <w:rFonts w:ascii="Arial" w:hAnsi="Arial" w:cs="Arial"/>
          <w:color w:val="000000"/>
          <w:sz w:val="28"/>
          <w:szCs w:val="28"/>
        </w:rPr>
        <w:t xml:space="preserve"> has held various consultations which gave women the opportunity to participate </w:t>
      </w:r>
      <w:r w:rsidR="00915689">
        <w:rPr>
          <w:rFonts w:ascii="Arial" w:hAnsi="Arial" w:cs="Arial"/>
          <w:color w:val="000000"/>
          <w:sz w:val="28"/>
          <w:szCs w:val="28"/>
        </w:rPr>
        <w:t>in decision-making processes and in developing prevention and response strategies</w:t>
      </w:r>
      <w:r w:rsidR="00915689" w:rsidRPr="00915689">
        <w:rPr>
          <w:rFonts w:ascii="Arial" w:hAnsi="Arial" w:cs="Arial"/>
          <w:color w:val="000000"/>
          <w:sz w:val="28"/>
          <w:szCs w:val="28"/>
        </w:rPr>
        <w:t xml:space="preserve">. Women have also been trained as shelter managers and shelter workers as part of the emergency response mechanism. </w:t>
      </w:r>
    </w:p>
    <w:p w14:paraId="76E2EED7" w14:textId="79A63492" w:rsidR="00915689" w:rsidRDefault="00915689" w:rsidP="00915689">
      <w:pPr>
        <w:spacing w:before="100" w:beforeAutospacing="1" w:after="100" w:afterAutospacing="1"/>
        <w:jc w:val="both"/>
        <w:rPr>
          <w:rFonts w:ascii="Arial" w:hAnsi="Arial" w:cs="Arial"/>
          <w:color w:val="000000"/>
          <w:sz w:val="28"/>
          <w:szCs w:val="28"/>
        </w:rPr>
      </w:pPr>
      <w:r>
        <w:rPr>
          <w:rFonts w:ascii="Arial" w:hAnsi="Arial" w:cs="Arial"/>
          <w:color w:val="000000"/>
          <w:sz w:val="28"/>
          <w:szCs w:val="28"/>
        </w:rPr>
        <w:t>The Directorate of Gender Affairs and NOD</w:t>
      </w:r>
      <w:r w:rsidR="00C80307">
        <w:rPr>
          <w:rFonts w:ascii="Arial" w:hAnsi="Arial" w:cs="Arial"/>
          <w:color w:val="000000"/>
          <w:sz w:val="28"/>
          <w:szCs w:val="28"/>
        </w:rPr>
        <w:t>S</w:t>
      </w:r>
      <w:r>
        <w:rPr>
          <w:rFonts w:ascii="Arial" w:hAnsi="Arial" w:cs="Arial"/>
          <w:color w:val="000000"/>
          <w:sz w:val="28"/>
          <w:szCs w:val="28"/>
        </w:rPr>
        <w:t xml:space="preserve"> received significant assistance from the international community in the aftermath of </w:t>
      </w:r>
      <w:r w:rsidR="008872EE">
        <w:rPr>
          <w:rFonts w:ascii="Arial" w:hAnsi="Arial" w:cs="Arial"/>
          <w:color w:val="000000"/>
          <w:sz w:val="28"/>
          <w:szCs w:val="28"/>
        </w:rPr>
        <w:t>H</w:t>
      </w:r>
      <w:r>
        <w:rPr>
          <w:rFonts w:ascii="Arial" w:hAnsi="Arial" w:cs="Arial"/>
          <w:color w:val="000000"/>
          <w:sz w:val="28"/>
          <w:szCs w:val="28"/>
        </w:rPr>
        <w:t xml:space="preserve">urricane Irma. </w:t>
      </w:r>
      <w:r w:rsidR="00F43B21">
        <w:rPr>
          <w:rFonts w:ascii="Arial" w:hAnsi="Arial" w:cs="Arial"/>
          <w:color w:val="000000"/>
          <w:sz w:val="28"/>
          <w:szCs w:val="28"/>
        </w:rPr>
        <w:t>We are aware that the risks of gender-based violence can be exacerbated during disasters,</w:t>
      </w:r>
      <w:r w:rsidR="00C80307">
        <w:rPr>
          <w:rFonts w:ascii="Arial" w:hAnsi="Arial" w:cs="Arial"/>
          <w:color w:val="000000"/>
          <w:sz w:val="28"/>
          <w:szCs w:val="28"/>
        </w:rPr>
        <w:t xml:space="preserve"> and</w:t>
      </w:r>
      <w:r w:rsidR="00F43B21">
        <w:rPr>
          <w:rFonts w:ascii="Arial" w:hAnsi="Arial" w:cs="Arial"/>
          <w:color w:val="000000"/>
          <w:sz w:val="28"/>
          <w:szCs w:val="28"/>
        </w:rPr>
        <w:t xml:space="preserve"> in this regard, through support from UNFPA, UN Women and IOM a prevention of gender-based violence guideline and protocol was developed for shelters with the appropriate referral and reporting pathways within</w:t>
      </w:r>
      <w:r w:rsidR="00C80307">
        <w:rPr>
          <w:rFonts w:ascii="Arial" w:hAnsi="Arial" w:cs="Arial"/>
          <w:color w:val="000000"/>
          <w:sz w:val="28"/>
          <w:szCs w:val="28"/>
        </w:rPr>
        <w:t xml:space="preserve"> and outside of shelters</w:t>
      </w:r>
      <w:r w:rsidR="00F43B21">
        <w:rPr>
          <w:rFonts w:ascii="Arial" w:hAnsi="Arial" w:cs="Arial"/>
          <w:color w:val="000000"/>
          <w:sz w:val="28"/>
          <w:szCs w:val="28"/>
        </w:rPr>
        <w:t xml:space="preserve"> in both Antigua and on Barbuda. All response workers and shelter managers were trained to prevent and refer persons who were affected by gender-based violence. </w:t>
      </w:r>
      <w:r w:rsidR="009C54DE">
        <w:rPr>
          <w:rFonts w:ascii="Arial" w:hAnsi="Arial" w:cs="Arial"/>
          <w:color w:val="000000"/>
          <w:sz w:val="28"/>
          <w:szCs w:val="28"/>
        </w:rPr>
        <w:t xml:space="preserve">The Directorate of Gender Affairs also provided similar assistance through UN Women Multi-Country Caribbean to the Burreau of Gender Affairs in Dominica and Turks and Caicos in the aftermath of Hurricane Maria. </w:t>
      </w:r>
    </w:p>
    <w:p w14:paraId="68FF90AC" w14:textId="48B2ABE8" w:rsidR="00F43B21" w:rsidRPr="00915689" w:rsidRDefault="009C54DE" w:rsidP="00915689">
      <w:pPr>
        <w:spacing w:before="100" w:beforeAutospacing="1" w:after="100" w:afterAutospacing="1"/>
        <w:jc w:val="both"/>
        <w:rPr>
          <w:rFonts w:ascii="Arial" w:hAnsi="Arial" w:cs="Arial"/>
          <w:color w:val="000000"/>
          <w:sz w:val="28"/>
          <w:szCs w:val="28"/>
        </w:rPr>
      </w:pPr>
      <w:r>
        <w:rPr>
          <w:rFonts w:ascii="Arial" w:hAnsi="Arial" w:cs="Arial"/>
          <w:color w:val="000000"/>
          <w:sz w:val="28"/>
          <w:szCs w:val="28"/>
        </w:rPr>
        <w:t>Furthermore, the</w:t>
      </w:r>
      <w:r w:rsidR="00F43B21">
        <w:rPr>
          <w:rFonts w:ascii="Arial" w:hAnsi="Arial" w:cs="Arial"/>
          <w:color w:val="000000"/>
          <w:sz w:val="28"/>
          <w:szCs w:val="28"/>
        </w:rPr>
        <w:t xml:space="preserve"> Directorate </w:t>
      </w:r>
      <w:r w:rsidR="00C80307">
        <w:rPr>
          <w:rFonts w:ascii="Arial" w:hAnsi="Arial" w:cs="Arial"/>
          <w:color w:val="000000"/>
          <w:sz w:val="28"/>
          <w:szCs w:val="28"/>
        </w:rPr>
        <w:t xml:space="preserve">also embarked </w:t>
      </w:r>
      <w:r w:rsidR="00F43B21">
        <w:rPr>
          <w:rFonts w:ascii="Arial" w:hAnsi="Arial" w:cs="Arial"/>
          <w:color w:val="000000"/>
          <w:sz w:val="28"/>
          <w:szCs w:val="28"/>
        </w:rPr>
        <w:t>on a public awareness campaign to prevent and respond to gender-based violence in emerg</w:t>
      </w:r>
      <w:r w:rsidR="00C80307">
        <w:rPr>
          <w:rFonts w:ascii="Arial" w:hAnsi="Arial" w:cs="Arial"/>
          <w:color w:val="000000"/>
          <w:sz w:val="28"/>
          <w:szCs w:val="28"/>
        </w:rPr>
        <w:t>encies with assistance from</w:t>
      </w:r>
      <w:r w:rsidR="00F43B21">
        <w:rPr>
          <w:rFonts w:ascii="Arial" w:hAnsi="Arial" w:cs="Arial"/>
          <w:color w:val="000000"/>
          <w:sz w:val="28"/>
          <w:szCs w:val="28"/>
        </w:rPr>
        <w:t xml:space="preserve"> UNFPA and UN Women through the CER</w:t>
      </w:r>
      <w:r>
        <w:rPr>
          <w:rFonts w:ascii="Arial" w:hAnsi="Arial" w:cs="Arial"/>
          <w:color w:val="000000"/>
          <w:sz w:val="28"/>
          <w:szCs w:val="28"/>
        </w:rPr>
        <w:t xml:space="preserve">F in Antigua and Barbuda. </w:t>
      </w:r>
    </w:p>
    <w:p w14:paraId="3E3A575F" w14:textId="183B3957" w:rsidR="00A02D4A" w:rsidRDefault="00606B3F" w:rsidP="00BE0A89">
      <w:pPr>
        <w:rPr>
          <w:rFonts w:ascii="Arial" w:hAnsi="Arial" w:cs="Arial"/>
          <w:b/>
          <w:sz w:val="28"/>
          <w:szCs w:val="28"/>
          <w:u w:val="single"/>
        </w:rPr>
      </w:pPr>
      <w:r>
        <w:rPr>
          <w:rFonts w:ascii="Arial" w:hAnsi="Arial" w:cs="Arial"/>
          <w:b/>
          <w:sz w:val="28"/>
          <w:szCs w:val="28"/>
          <w:u w:val="single"/>
        </w:rPr>
        <w:t xml:space="preserve">In conclusion, Madam Chair, </w:t>
      </w:r>
    </w:p>
    <w:p w14:paraId="6FFEACE1" w14:textId="77777777" w:rsidR="00606B3F" w:rsidRDefault="00606B3F" w:rsidP="00BE0A89">
      <w:pPr>
        <w:rPr>
          <w:rFonts w:ascii="Arial" w:hAnsi="Arial" w:cs="Arial"/>
          <w:b/>
          <w:sz w:val="28"/>
          <w:szCs w:val="28"/>
          <w:u w:val="single"/>
        </w:rPr>
      </w:pPr>
    </w:p>
    <w:p w14:paraId="3E3A5BCD" w14:textId="77777777" w:rsidR="00C80307" w:rsidRPr="00606B3F" w:rsidRDefault="0067620C" w:rsidP="00C80307">
      <w:pPr>
        <w:jc w:val="both"/>
        <w:rPr>
          <w:rFonts w:ascii="Arial" w:hAnsi="Arial" w:cs="Arial"/>
          <w:sz w:val="28"/>
          <w:szCs w:val="28"/>
        </w:rPr>
      </w:pPr>
      <w:r>
        <w:rPr>
          <w:rFonts w:ascii="Arial" w:hAnsi="Arial" w:cs="Arial"/>
          <w:sz w:val="28"/>
          <w:szCs w:val="28"/>
        </w:rPr>
        <w:t xml:space="preserve">It is evident that we are committed and passionate about advancing gender equality and the advancement of women in our twin-island state and </w:t>
      </w:r>
      <w:r w:rsidR="00D04B5E">
        <w:rPr>
          <w:rFonts w:ascii="Arial" w:hAnsi="Arial" w:cs="Arial"/>
          <w:sz w:val="28"/>
          <w:szCs w:val="28"/>
        </w:rPr>
        <w:t xml:space="preserve">in </w:t>
      </w:r>
      <w:r>
        <w:rPr>
          <w:rFonts w:ascii="Arial" w:hAnsi="Arial" w:cs="Arial"/>
          <w:sz w:val="28"/>
          <w:szCs w:val="28"/>
        </w:rPr>
        <w:t>the Caribbean region</w:t>
      </w:r>
      <w:r w:rsidR="00C80307">
        <w:rPr>
          <w:rFonts w:ascii="Arial" w:hAnsi="Arial" w:cs="Arial"/>
          <w:sz w:val="28"/>
          <w:szCs w:val="28"/>
        </w:rPr>
        <w:t xml:space="preserve"> as a whole</w:t>
      </w:r>
      <w:r>
        <w:rPr>
          <w:rFonts w:ascii="Arial" w:hAnsi="Arial" w:cs="Arial"/>
          <w:sz w:val="28"/>
          <w:szCs w:val="28"/>
        </w:rPr>
        <w:t xml:space="preserve">. We are aware however, </w:t>
      </w:r>
      <w:r>
        <w:rPr>
          <w:rFonts w:ascii="Arial" w:hAnsi="Arial" w:cs="Arial"/>
          <w:sz w:val="28"/>
          <w:szCs w:val="28"/>
        </w:rPr>
        <w:lastRenderedPageBreak/>
        <w:t xml:space="preserve">that there is still a long way to go despite the gains over the years. </w:t>
      </w:r>
      <w:r w:rsidR="00606B3F" w:rsidRPr="00606B3F">
        <w:rPr>
          <w:rFonts w:ascii="Arial" w:hAnsi="Arial" w:cs="Arial"/>
          <w:sz w:val="28"/>
          <w:szCs w:val="28"/>
        </w:rPr>
        <w:t xml:space="preserve">We </w:t>
      </w:r>
      <w:r w:rsidR="00C80307">
        <w:rPr>
          <w:rFonts w:ascii="Arial" w:hAnsi="Arial" w:cs="Arial"/>
          <w:sz w:val="28"/>
          <w:szCs w:val="28"/>
        </w:rPr>
        <w:t xml:space="preserve">therefore, </w:t>
      </w:r>
      <w:r w:rsidR="00606B3F" w:rsidRPr="00606B3F">
        <w:rPr>
          <w:rFonts w:ascii="Arial" w:hAnsi="Arial" w:cs="Arial"/>
          <w:sz w:val="28"/>
          <w:szCs w:val="28"/>
        </w:rPr>
        <w:t>look forward to a fruitful and constructive dialogue</w:t>
      </w:r>
      <w:r w:rsidR="00606B3F">
        <w:rPr>
          <w:rFonts w:ascii="Arial" w:hAnsi="Arial" w:cs="Arial"/>
          <w:sz w:val="28"/>
          <w:szCs w:val="28"/>
        </w:rPr>
        <w:t xml:space="preserve"> with the </w:t>
      </w:r>
      <w:r w:rsidR="00606B3F" w:rsidRPr="00606B3F">
        <w:rPr>
          <w:rFonts w:ascii="Arial" w:hAnsi="Arial" w:cs="Arial"/>
          <w:sz w:val="28"/>
          <w:szCs w:val="28"/>
        </w:rPr>
        <w:t>distinguished members of this Committee.</w:t>
      </w:r>
      <w:r w:rsidR="00C80307">
        <w:rPr>
          <w:rFonts w:ascii="Arial" w:hAnsi="Arial" w:cs="Arial"/>
          <w:sz w:val="28"/>
          <w:szCs w:val="28"/>
        </w:rPr>
        <w:t xml:space="preserve"> </w:t>
      </w:r>
      <w:r w:rsidR="00C80307" w:rsidRPr="00606B3F">
        <w:rPr>
          <w:rFonts w:ascii="Arial" w:hAnsi="Arial" w:cs="Arial"/>
          <w:sz w:val="28"/>
          <w:szCs w:val="28"/>
        </w:rPr>
        <w:t xml:space="preserve">We </w:t>
      </w:r>
      <w:r w:rsidR="00C80307">
        <w:rPr>
          <w:rFonts w:ascii="Arial" w:hAnsi="Arial" w:cs="Arial"/>
          <w:sz w:val="28"/>
          <w:szCs w:val="28"/>
        </w:rPr>
        <w:t xml:space="preserve">strongly believe </w:t>
      </w:r>
      <w:r w:rsidR="00C80307" w:rsidRPr="00606B3F">
        <w:rPr>
          <w:rFonts w:ascii="Arial" w:hAnsi="Arial" w:cs="Arial"/>
          <w:sz w:val="28"/>
          <w:szCs w:val="28"/>
        </w:rPr>
        <w:t>that your</w:t>
      </w:r>
      <w:r w:rsidR="00C80307">
        <w:rPr>
          <w:rFonts w:ascii="Arial" w:hAnsi="Arial" w:cs="Arial"/>
          <w:sz w:val="28"/>
          <w:szCs w:val="28"/>
        </w:rPr>
        <w:t xml:space="preserve"> recommendations will enhance the progressive steps taken so </w:t>
      </w:r>
      <w:r w:rsidR="00C80307" w:rsidRPr="00606B3F">
        <w:rPr>
          <w:rFonts w:ascii="Arial" w:hAnsi="Arial" w:cs="Arial"/>
          <w:sz w:val="28"/>
          <w:szCs w:val="28"/>
        </w:rPr>
        <w:t xml:space="preserve">far in the promotion and protection of human rights of all </w:t>
      </w:r>
      <w:r w:rsidR="00C80307">
        <w:rPr>
          <w:rFonts w:ascii="Arial" w:hAnsi="Arial" w:cs="Arial"/>
          <w:sz w:val="28"/>
          <w:szCs w:val="28"/>
        </w:rPr>
        <w:t xml:space="preserve">Antiguans and Barbudans, </w:t>
      </w:r>
      <w:r w:rsidR="00C80307" w:rsidRPr="00606B3F">
        <w:rPr>
          <w:rFonts w:ascii="Arial" w:hAnsi="Arial" w:cs="Arial"/>
          <w:sz w:val="28"/>
          <w:szCs w:val="28"/>
        </w:rPr>
        <w:t>wh</w:t>
      </w:r>
      <w:r w:rsidR="00C80307">
        <w:rPr>
          <w:rFonts w:ascii="Arial" w:hAnsi="Arial" w:cs="Arial"/>
          <w:sz w:val="28"/>
          <w:szCs w:val="28"/>
        </w:rPr>
        <w:t xml:space="preserve">ich includes the empowerment of </w:t>
      </w:r>
      <w:r w:rsidR="00C80307" w:rsidRPr="00606B3F">
        <w:rPr>
          <w:rFonts w:ascii="Arial" w:hAnsi="Arial" w:cs="Arial"/>
          <w:sz w:val="28"/>
          <w:szCs w:val="28"/>
        </w:rPr>
        <w:t>women.</w:t>
      </w:r>
    </w:p>
    <w:p w14:paraId="13D947CD" w14:textId="77777777" w:rsidR="00606B3F" w:rsidRDefault="00606B3F" w:rsidP="009555C7">
      <w:pPr>
        <w:jc w:val="both"/>
        <w:rPr>
          <w:rFonts w:ascii="Arial" w:hAnsi="Arial" w:cs="Arial"/>
          <w:sz w:val="28"/>
          <w:szCs w:val="28"/>
        </w:rPr>
      </w:pPr>
    </w:p>
    <w:p w14:paraId="170A8EFB" w14:textId="77777777" w:rsidR="00606B3F" w:rsidRPr="00606B3F" w:rsidRDefault="00606B3F" w:rsidP="009555C7">
      <w:pPr>
        <w:jc w:val="both"/>
        <w:rPr>
          <w:rFonts w:ascii="Arial" w:hAnsi="Arial" w:cs="Arial"/>
          <w:sz w:val="28"/>
          <w:szCs w:val="28"/>
        </w:rPr>
      </w:pPr>
      <w:r w:rsidRPr="00606B3F">
        <w:rPr>
          <w:rFonts w:ascii="Arial" w:hAnsi="Arial" w:cs="Arial"/>
          <w:sz w:val="28"/>
          <w:szCs w:val="28"/>
        </w:rPr>
        <w:t>We will be glad to provide additional information on any of the matters</w:t>
      </w:r>
    </w:p>
    <w:p w14:paraId="0B1BE444" w14:textId="74A83119" w:rsidR="00606B3F" w:rsidRPr="00606B3F" w:rsidRDefault="00C80307" w:rsidP="009555C7">
      <w:pPr>
        <w:jc w:val="both"/>
        <w:rPr>
          <w:rFonts w:ascii="Arial" w:hAnsi="Arial" w:cs="Arial"/>
          <w:sz w:val="28"/>
          <w:szCs w:val="28"/>
        </w:rPr>
      </w:pPr>
      <w:r>
        <w:rPr>
          <w:rFonts w:ascii="Arial" w:hAnsi="Arial" w:cs="Arial"/>
          <w:sz w:val="28"/>
          <w:szCs w:val="28"/>
        </w:rPr>
        <w:t>referred to, or</w:t>
      </w:r>
      <w:r w:rsidR="00606B3F" w:rsidRPr="00606B3F">
        <w:rPr>
          <w:rFonts w:ascii="Arial" w:hAnsi="Arial" w:cs="Arial"/>
          <w:sz w:val="28"/>
          <w:szCs w:val="28"/>
        </w:rPr>
        <w:t xml:space="preserve"> clarifications as required.</w:t>
      </w:r>
    </w:p>
    <w:p w14:paraId="7801D0B6" w14:textId="77777777" w:rsidR="00606B3F" w:rsidRDefault="00606B3F" w:rsidP="009555C7">
      <w:pPr>
        <w:jc w:val="both"/>
        <w:rPr>
          <w:rFonts w:ascii="Arial" w:hAnsi="Arial" w:cs="Arial"/>
          <w:sz w:val="28"/>
          <w:szCs w:val="28"/>
        </w:rPr>
      </w:pPr>
    </w:p>
    <w:p w14:paraId="76D48C91" w14:textId="77777777" w:rsidR="00C80307" w:rsidRDefault="00C80307" w:rsidP="009555C7">
      <w:pPr>
        <w:jc w:val="both"/>
        <w:rPr>
          <w:rFonts w:ascii="Arial" w:hAnsi="Arial" w:cs="Arial"/>
          <w:sz w:val="28"/>
          <w:szCs w:val="28"/>
        </w:rPr>
      </w:pPr>
      <w:r>
        <w:rPr>
          <w:rFonts w:ascii="Arial" w:hAnsi="Arial" w:cs="Arial"/>
          <w:sz w:val="28"/>
          <w:szCs w:val="28"/>
        </w:rPr>
        <w:t>We are grateful to the Chair and the M</w:t>
      </w:r>
      <w:r w:rsidR="00606B3F" w:rsidRPr="00606B3F">
        <w:rPr>
          <w:rFonts w:ascii="Arial" w:hAnsi="Arial" w:cs="Arial"/>
          <w:sz w:val="28"/>
          <w:szCs w:val="28"/>
        </w:rPr>
        <w:t>embers of this Committee</w:t>
      </w:r>
      <w:r w:rsidR="00606B3F">
        <w:rPr>
          <w:rFonts w:ascii="Arial" w:hAnsi="Arial" w:cs="Arial"/>
          <w:sz w:val="28"/>
          <w:szCs w:val="28"/>
        </w:rPr>
        <w:t>,</w:t>
      </w:r>
      <w:r w:rsidR="00606B3F" w:rsidRPr="00606B3F">
        <w:rPr>
          <w:rFonts w:ascii="Arial" w:hAnsi="Arial" w:cs="Arial"/>
          <w:sz w:val="28"/>
          <w:szCs w:val="28"/>
        </w:rPr>
        <w:t xml:space="preserve"> and we also</w:t>
      </w:r>
      <w:r w:rsidR="00606B3F">
        <w:rPr>
          <w:rFonts w:ascii="Arial" w:hAnsi="Arial" w:cs="Arial"/>
          <w:sz w:val="28"/>
          <w:szCs w:val="28"/>
        </w:rPr>
        <w:t xml:space="preserve"> </w:t>
      </w:r>
      <w:r w:rsidR="00606B3F" w:rsidRPr="00606B3F">
        <w:rPr>
          <w:rFonts w:ascii="Arial" w:hAnsi="Arial" w:cs="Arial"/>
          <w:sz w:val="28"/>
          <w:szCs w:val="28"/>
        </w:rPr>
        <w:t xml:space="preserve">wish to </w:t>
      </w:r>
      <w:r w:rsidRPr="00606B3F">
        <w:rPr>
          <w:rFonts w:ascii="Arial" w:hAnsi="Arial" w:cs="Arial"/>
          <w:sz w:val="28"/>
          <w:szCs w:val="28"/>
        </w:rPr>
        <w:t>acknowledge</w:t>
      </w:r>
      <w:r w:rsidR="00606B3F" w:rsidRPr="00606B3F">
        <w:rPr>
          <w:rFonts w:ascii="Arial" w:hAnsi="Arial" w:cs="Arial"/>
          <w:sz w:val="28"/>
          <w:szCs w:val="28"/>
        </w:rPr>
        <w:t xml:space="preserve"> the Secretariat for their kin</w:t>
      </w:r>
      <w:r w:rsidR="00606B3F">
        <w:rPr>
          <w:rFonts w:ascii="Arial" w:hAnsi="Arial" w:cs="Arial"/>
          <w:sz w:val="28"/>
          <w:szCs w:val="28"/>
        </w:rPr>
        <w:t xml:space="preserve">d technical assistance provided </w:t>
      </w:r>
      <w:r w:rsidR="00606B3F" w:rsidRPr="00606B3F">
        <w:rPr>
          <w:rFonts w:ascii="Arial" w:hAnsi="Arial" w:cs="Arial"/>
          <w:sz w:val="28"/>
          <w:szCs w:val="28"/>
        </w:rPr>
        <w:t>to our delegation during this review process.</w:t>
      </w:r>
      <w:r w:rsidR="00D04B5E">
        <w:rPr>
          <w:rFonts w:ascii="Arial" w:hAnsi="Arial" w:cs="Arial"/>
          <w:sz w:val="28"/>
          <w:szCs w:val="28"/>
        </w:rPr>
        <w:t xml:space="preserve"> </w:t>
      </w:r>
    </w:p>
    <w:p w14:paraId="52C20F85" w14:textId="77777777" w:rsidR="00651272" w:rsidRDefault="00651272" w:rsidP="009555C7">
      <w:pPr>
        <w:jc w:val="both"/>
        <w:rPr>
          <w:rFonts w:ascii="Arial" w:hAnsi="Arial" w:cs="Arial"/>
          <w:sz w:val="28"/>
          <w:szCs w:val="28"/>
        </w:rPr>
      </w:pPr>
    </w:p>
    <w:p w14:paraId="33136CFD" w14:textId="53219F1F" w:rsidR="00606B3F" w:rsidRPr="00606B3F" w:rsidRDefault="00606B3F" w:rsidP="009555C7">
      <w:pPr>
        <w:jc w:val="both"/>
        <w:rPr>
          <w:rFonts w:ascii="Arial" w:hAnsi="Arial" w:cs="Arial"/>
          <w:sz w:val="28"/>
          <w:szCs w:val="28"/>
        </w:rPr>
      </w:pPr>
      <w:r w:rsidRPr="00606B3F">
        <w:rPr>
          <w:rFonts w:ascii="Arial" w:hAnsi="Arial" w:cs="Arial"/>
          <w:sz w:val="28"/>
          <w:szCs w:val="28"/>
        </w:rPr>
        <w:t>Thank you.</w:t>
      </w:r>
      <w:bookmarkStart w:id="0" w:name="_GoBack"/>
      <w:bookmarkEnd w:id="0"/>
    </w:p>
    <w:sectPr w:rsidR="00606B3F" w:rsidRPr="00606B3F" w:rsidSect="00D94945">
      <w:headerReference w:type="default" r:id="rId8"/>
      <w:footerReference w:type="even"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2B5E8D" w14:textId="77777777" w:rsidR="00BA1972" w:rsidRDefault="00BA1972" w:rsidP="00E36ECF">
      <w:r>
        <w:separator/>
      </w:r>
    </w:p>
  </w:endnote>
  <w:endnote w:type="continuationSeparator" w:id="0">
    <w:p w14:paraId="2FDCCBD2" w14:textId="77777777" w:rsidR="00BA1972" w:rsidRDefault="00BA1972" w:rsidP="00E36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E00002FF" w:usb1="5000205A"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33ECA" w14:textId="77777777" w:rsidR="00EF79BA" w:rsidRDefault="00EF79BA" w:rsidP="003A6A4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FCB375" w14:textId="77777777" w:rsidR="00EF79BA" w:rsidRDefault="00EF79BA" w:rsidP="003A6A4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9D2CD" w14:textId="77777777" w:rsidR="00EF79BA" w:rsidRDefault="00EF79BA" w:rsidP="003A6A4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804A6">
      <w:rPr>
        <w:rStyle w:val="PageNumber"/>
        <w:noProof/>
      </w:rPr>
      <w:t>14</w:t>
    </w:r>
    <w:r>
      <w:rPr>
        <w:rStyle w:val="PageNumber"/>
      </w:rPr>
      <w:fldChar w:fldCharType="end"/>
    </w:r>
  </w:p>
  <w:p w14:paraId="4A18CE00" w14:textId="77777777" w:rsidR="00EF79BA" w:rsidRDefault="00EF79BA" w:rsidP="003A6A4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3BA4AF" w14:textId="77777777" w:rsidR="00BA1972" w:rsidRDefault="00BA1972" w:rsidP="00E36ECF">
      <w:r>
        <w:separator/>
      </w:r>
    </w:p>
  </w:footnote>
  <w:footnote w:type="continuationSeparator" w:id="0">
    <w:p w14:paraId="4E3B434D" w14:textId="77777777" w:rsidR="00BA1972" w:rsidRDefault="00BA1972" w:rsidP="00E36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373F1" w14:textId="77777777" w:rsidR="00EF79BA" w:rsidRDefault="00EF79B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17708C"/>
    <w:multiLevelType w:val="hybridMultilevel"/>
    <w:tmpl w:val="EA042F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2CA3EBC"/>
    <w:multiLevelType w:val="hybridMultilevel"/>
    <w:tmpl w:val="F0582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88625D"/>
    <w:multiLevelType w:val="hybridMultilevel"/>
    <w:tmpl w:val="A27041A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483E20"/>
    <w:multiLevelType w:val="hybridMultilevel"/>
    <w:tmpl w:val="25D811CC"/>
    <w:lvl w:ilvl="0" w:tplc="04090005">
      <w:start w:val="1"/>
      <w:numFmt w:val="bullet"/>
      <w:lvlText w:val=""/>
      <w:lvlJc w:val="left"/>
      <w:pPr>
        <w:ind w:left="820" w:hanging="360"/>
      </w:pPr>
      <w:rPr>
        <w:rFonts w:ascii="Wingdings" w:hAnsi="Wingdings"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5" w15:restartNumberingAfterBreak="0">
    <w:nsid w:val="11DB22F4"/>
    <w:multiLevelType w:val="multilevel"/>
    <w:tmpl w:val="54CEB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1B51E6"/>
    <w:multiLevelType w:val="hybridMultilevel"/>
    <w:tmpl w:val="771E44F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8A2163"/>
    <w:multiLevelType w:val="hybridMultilevel"/>
    <w:tmpl w:val="390CE04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CE0CCD"/>
    <w:multiLevelType w:val="hybridMultilevel"/>
    <w:tmpl w:val="D382A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383B8E"/>
    <w:multiLevelType w:val="hybridMultilevel"/>
    <w:tmpl w:val="FB28B4F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100711"/>
    <w:multiLevelType w:val="hybridMultilevel"/>
    <w:tmpl w:val="954AD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954A98"/>
    <w:multiLevelType w:val="hybridMultilevel"/>
    <w:tmpl w:val="76BC66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AAC4B68"/>
    <w:multiLevelType w:val="hybridMultilevel"/>
    <w:tmpl w:val="FDF4416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515616"/>
    <w:multiLevelType w:val="hybridMultilevel"/>
    <w:tmpl w:val="A3882F9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8516A1"/>
    <w:multiLevelType w:val="hybridMultilevel"/>
    <w:tmpl w:val="0F6C0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723969"/>
    <w:multiLevelType w:val="hybridMultilevel"/>
    <w:tmpl w:val="6ED4302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B17A5F"/>
    <w:multiLevelType w:val="hybridMultilevel"/>
    <w:tmpl w:val="C8B67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460406"/>
    <w:multiLevelType w:val="hybridMultilevel"/>
    <w:tmpl w:val="04CED67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A2170B"/>
    <w:multiLevelType w:val="hybridMultilevel"/>
    <w:tmpl w:val="4A9842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5F6E06"/>
    <w:multiLevelType w:val="hybridMultilevel"/>
    <w:tmpl w:val="3B7E9B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400F21"/>
    <w:multiLevelType w:val="hybridMultilevel"/>
    <w:tmpl w:val="0A165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B55023"/>
    <w:multiLevelType w:val="hybridMultilevel"/>
    <w:tmpl w:val="30DE0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22783D"/>
    <w:multiLevelType w:val="multilevel"/>
    <w:tmpl w:val="3BBE5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C172A7"/>
    <w:multiLevelType w:val="hybridMultilevel"/>
    <w:tmpl w:val="55145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ED0D88"/>
    <w:multiLevelType w:val="hybridMultilevel"/>
    <w:tmpl w:val="92AC60F4"/>
    <w:lvl w:ilvl="0" w:tplc="04090005">
      <w:start w:val="1"/>
      <w:numFmt w:val="bullet"/>
      <w:lvlText w:val=""/>
      <w:lvlJc w:val="left"/>
      <w:pPr>
        <w:ind w:left="820" w:hanging="360"/>
      </w:pPr>
      <w:rPr>
        <w:rFonts w:ascii="Wingdings" w:hAnsi="Wingdings"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5" w15:restartNumberingAfterBreak="0">
    <w:nsid w:val="67A26CB9"/>
    <w:multiLevelType w:val="multilevel"/>
    <w:tmpl w:val="81A4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6626DF"/>
    <w:multiLevelType w:val="hybridMultilevel"/>
    <w:tmpl w:val="FD3A6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A05A73"/>
    <w:multiLevelType w:val="hybridMultilevel"/>
    <w:tmpl w:val="31CE3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D009D5"/>
    <w:multiLevelType w:val="hybridMultilevel"/>
    <w:tmpl w:val="95D80624"/>
    <w:lvl w:ilvl="0" w:tplc="2C090003">
      <w:start w:val="1"/>
      <w:numFmt w:val="bullet"/>
      <w:lvlText w:val="o"/>
      <w:lvlJc w:val="left"/>
      <w:pPr>
        <w:ind w:left="1541" w:hanging="360"/>
      </w:pPr>
      <w:rPr>
        <w:rFonts w:ascii="Courier New" w:hAnsi="Courier New" w:cs="Courier New" w:hint="default"/>
      </w:rPr>
    </w:lvl>
    <w:lvl w:ilvl="1" w:tplc="04090019" w:tentative="1">
      <w:start w:val="1"/>
      <w:numFmt w:val="lowerLetter"/>
      <w:lvlText w:val="%2."/>
      <w:lvlJc w:val="left"/>
      <w:pPr>
        <w:ind w:left="2261" w:hanging="360"/>
      </w:pPr>
    </w:lvl>
    <w:lvl w:ilvl="2" w:tplc="0409001B" w:tentative="1">
      <w:start w:val="1"/>
      <w:numFmt w:val="lowerRoman"/>
      <w:lvlText w:val="%3."/>
      <w:lvlJc w:val="right"/>
      <w:pPr>
        <w:ind w:left="2981" w:hanging="180"/>
      </w:pPr>
    </w:lvl>
    <w:lvl w:ilvl="3" w:tplc="0409000F" w:tentative="1">
      <w:start w:val="1"/>
      <w:numFmt w:val="decimal"/>
      <w:lvlText w:val="%4."/>
      <w:lvlJc w:val="left"/>
      <w:pPr>
        <w:ind w:left="3701" w:hanging="360"/>
      </w:pPr>
    </w:lvl>
    <w:lvl w:ilvl="4" w:tplc="04090019" w:tentative="1">
      <w:start w:val="1"/>
      <w:numFmt w:val="lowerLetter"/>
      <w:lvlText w:val="%5."/>
      <w:lvlJc w:val="left"/>
      <w:pPr>
        <w:ind w:left="4421" w:hanging="360"/>
      </w:pPr>
    </w:lvl>
    <w:lvl w:ilvl="5" w:tplc="0409001B" w:tentative="1">
      <w:start w:val="1"/>
      <w:numFmt w:val="lowerRoman"/>
      <w:lvlText w:val="%6."/>
      <w:lvlJc w:val="right"/>
      <w:pPr>
        <w:ind w:left="5141" w:hanging="180"/>
      </w:pPr>
    </w:lvl>
    <w:lvl w:ilvl="6" w:tplc="0409000F" w:tentative="1">
      <w:start w:val="1"/>
      <w:numFmt w:val="decimal"/>
      <w:lvlText w:val="%7."/>
      <w:lvlJc w:val="left"/>
      <w:pPr>
        <w:ind w:left="5861" w:hanging="360"/>
      </w:pPr>
    </w:lvl>
    <w:lvl w:ilvl="7" w:tplc="04090019" w:tentative="1">
      <w:start w:val="1"/>
      <w:numFmt w:val="lowerLetter"/>
      <w:lvlText w:val="%8."/>
      <w:lvlJc w:val="left"/>
      <w:pPr>
        <w:ind w:left="6581" w:hanging="360"/>
      </w:pPr>
    </w:lvl>
    <w:lvl w:ilvl="8" w:tplc="0409001B" w:tentative="1">
      <w:start w:val="1"/>
      <w:numFmt w:val="lowerRoman"/>
      <w:lvlText w:val="%9."/>
      <w:lvlJc w:val="right"/>
      <w:pPr>
        <w:ind w:left="7301" w:hanging="180"/>
      </w:pPr>
    </w:lvl>
  </w:abstractNum>
  <w:abstractNum w:abstractNumId="29" w15:restartNumberingAfterBreak="0">
    <w:nsid w:val="7DE80BDD"/>
    <w:multiLevelType w:val="hybridMultilevel"/>
    <w:tmpl w:val="8F36A6F8"/>
    <w:lvl w:ilvl="0" w:tplc="2C090005">
      <w:start w:val="1"/>
      <w:numFmt w:val="bullet"/>
      <w:lvlText w:val=""/>
      <w:lvlJc w:val="left"/>
      <w:pPr>
        <w:ind w:left="720" w:hanging="360"/>
      </w:pPr>
      <w:rPr>
        <w:rFonts w:ascii="Wingdings" w:hAnsi="Wingdings" w:hint="default"/>
      </w:rPr>
    </w:lvl>
    <w:lvl w:ilvl="1" w:tplc="2C090003" w:tentative="1">
      <w:start w:val="1"/>
      <w:numFmt w:val="bullet"/>
      <w:lvlText w:val="o"/>
      <w:lvlJc w:val="left"/>
      <w:pPr>
        <w:ind w:left="1440" w:hanging="360"/>
      </w:pPr>
      <w:rPr>
        <w:rFonts w:ascii="Courier New" w:hAnsi="Courier New" w:cs="Courier New" w:hint="default"/>
      </w:rPr>
    </w:lvl>
    <w:lvl w:ilvl="2" w:tplc="2C090005" w:tentative="1">
      <w:start w:val="1"/>
      <w:numFmt w:val="bullet"/>
      <w:lvlText w:val=""/>
      <w:lvlJc w:val="left"/>
      <w:pPr>
        <w:ind w:left="2160" w:hanging="360"/>
      </w:pPr>
      <w:rPr>
        <w:rFonts w:ascii="Wingdings" w:hAnsi="Wingdings" w:hint="default"/>
      </w:rPr>
    </w:lvl>
    <w:lvl w:ilvl="3" w:tplc="2C090001" w:tentative="1">
      <w:start w:val="1"/>
      <w:numFmt w:val="bullet"/>
      <w:lvlText w:val=""/>
      <w:lvlJc w:val="left"/>
      <w:pPr>
        <w:ind w:left="2880" w:hanging="360"/>
      </w:pPr>
      <w:rPr>
        <w:rFonts w:ascii="Symbol" w:hAnsi="Symbol" w:hint="default"/>
      </w:rPr>
    </w:lvl>
    <w:lvl w:ilvl="4" w:tplc="2C090003" w:tentative="1">
      <w:start w:val="1"/>
      <w:numFmt w:val="bullet"/>
      <w:lvlText w:val="o"/>
      <w:lvlJc w:val="left"/>
      <w:pPr>
        <w:ind w:left="3600" w:hanging="360"/>
      </w:pPr>
      <w:rPr>
        <w:rFonts w:ascii="Courier New" w:hAnsi="Courier New" w:cs="Courier New" w:hint="default"/>
      </w:rPr>
    </w:lvl>
    <w:lvl w:ilvl="5" w:tplc="2C090005" w:tentative="1">
      <w:start w:val="1"/>
      <w:numFmt w:val="bullet"/>
      <w:lvlText w:val=""/>
      <w:lvlJc w:val="left"/>
      <w:pPr>
        <w:ind w:left="4320" w:hanging="360"/>
      </w:pPr>
      <w:rPr>
        <w:rFonts w:ascii="Wingdings" w:hAnsi="Wingdings" w:hint="default"/>
      </w:rPr>
    </w:lvl>
    <w:lvl w:ilvl="6" w:tplc="2C090001" w:tentative="1">
      <w:start w:val="1"/>
      <w:numFmt w:val="bullet"/>
      <w:lvlText w:val=""/>
      <w:lvlJc w:val="left"/>
      <w:pPr>
        <w:ind w:left="5040" w:hanging="360"/>
      </w:pPr>
      <w:rPr>
        <w:rFonts w:ascii="Symbol" w:hAnsi="Symbol" w:hint="default"/>
      </w:rPr>
    </w:lvl>
    <w:lvl w:ilvl="7" w:tplc="2C090003" w:tentative="1">
      <w:start w:val="1"/>
      <w:numFmt w:val="bullet"/>
      <w:lvlText w:val="o"/>
      <w:lvlJc w:val="left"/>
      <w:pPr>
        <w:ind w:left="5760" w:hanging="360"/>
      </w:pPr>
      <w:rPr>
        <w:rFonts w:ascii="Courier New" w:hAnsi="Courier New" w:cs="Courier New" w:hint="default"/>
      </w:rPr>
    </w:lvl>
    <w:lvl w:ilvl="8" w:tplc="2C090005" w:tentative="1">
      <w:start w:val="1"/>
      <w:numFmt w:val="bullet"/>
      <w:lvlText w:val=""/>
      <w:lvlJc w:val="left"/>
      <w:pPr>
        <w:ind w:left="6480" w:hanging="360"/>
      </w:pPr>
      <w:rPr>
        <w:rFonts w:ascii="Wingdings" w:hAnsi="Wingdings" w:hint="default"/>
      </w:rPr>
    </w:lvl>
  </w:abstractNum>
  <w:num w:numId="1">
    <w:abstractNumId w:val="4"/>
  </w:num>
  <w:num w:numId="2">
    <w:abstractNumId w:val="28"/>
  </w:num>
  <w:num w:numId="3">
    <w:abstractNumId w:val="18"/>
  </w:num>
  <w:num w:numId="4">
    <w:abstractNumId w:val="24"/>
  </w:num>
  <w:num w:numId="5">
    <w:abstractNumId w:val="19"/>
  </w:num>
  <w:num w:numId="6">
    <w:abstractNumId w:val="29"/>
  </w:num>
  <w:num w:numId="7">
    <w:abstractNumId w:val="16"/>
  </w:num>
  <w:num w:numId="8">
    <w:abstractNumId w:val="27"/>
  </w:num>
  <w:num w:numId="9">
    <w:abstractNumId w:val="26"/>
  </w:num>
  <w:num w:numId="10">
    <w:abstractNumId w:val="21"/>
  </w:num>
  <w:num w:numId="11">
    <w:abstractNumId w:val="1"/>
  </w:num>
  <w:num w:numId="12">
    <w:abstractNumId w:val="6"/>
  </w:num>
  <w:num w:numId="13">
    <w:abstractNumId w:val="17"/>
  </w:num>
  <w:num w:numId="14">
    <w:abstractNumId w:val="7"/>
  </w:num>
  <w:num w:numId="15">
    <w:abstractNumId w:val="12"/>
  </w:num>
  <w:num w:numId="16">
    <w:abstractNumId w:val="9"/>
  </w:num>
  <w:num w:numId="17">
    <w:abstractNumId w:val="13"/>
  </w:num>
  <w:num w:numId="18">
    <w:abstractNumId w:val="15"/>
  </w:num>
  <w:num w:numId="19">
    <w:abstractNumId w:val="3"/>
  </w:num>
  <w:num w:numId="20">
    <w:abstractNumId w:val="0"/>
  </w:num>
  <w:num w:numId="21">
    <w:abstractNumId w:val="23"/>
  </w:num>
  <w:num w:numId="22">
    <w:abstractNumId w:val="22"/>
  </w:num>
  <w:num w:numId="23">
    <w:abstractNumId w:val="5"/>
  </w:num>
  <w:num w:numId="24">
    <w:abstractNumId w:val="2"/>
  </w:num>
  <w:num w:numId="25">
    <w:abstractNumId w:val="20"/>
  </w:num>
  <w:num w:numId="26">
    <w:abstractNumId w:val="10"/>
  </w:num>
  <w:num w:numId="27">
    <w:abstractNumId w:val="14"/>
  </w:num>
  <w:num w:numId="28">
    <w:abstractNumId w:val="8"/>
  </w:num>
  <w:num w:numId="29">
    <w:abstractNumId w:val="11"/>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707"/>
    <w:rsid w:val="00024A50"/>
    <w:rsid w:val="00030DDF"/>
    <w:rsid w:val="00062B4A"/>
    <w:rsid w:val="00067974"/>
    <w:rsid w:val="00070675"/>
    <w:rsid w:val="000754B3"/>
    <w:rsid w:val="00086F05"/>
    <w:rsid w:val="000B733B"/>
    <w:rsid w:val="000C0FCB"/>
    <w:rsid w:val="000E60FA"/>
    <w:rsid w:val="000F19B8"/>
    <w:rsid w:val="000F216A"/>
    <w:rsid w:val="0010018E"/>
    <w:rsid w:val="001234D8"/>
    <w:rsid w:val="00124A29"/>
    <w:rsid w:val="001362E3"/>
    <w:rsid w:val="00140B6D"/>
    <w:rsid w:val="0015082C"/>
    <w:rsid w:val="00156258"/>
    <w:rsid w:val="001660AE"/>
    <w:rsid w:val="00191590"/>
    <w:rsid w:val="001A2D94"/>
    <w:rsid w:val="001A4E2D"/>
    <w:rsid w:val="001B389A"/>
    <w:rsid w:val="001E5021"/>
    <w:rsid w:val="001F074E"/>
    <w:rsid w:val="00223269"/>
    <w:rsid w:val="00251E59"/>
    <w:rsid w:val="0027716D"/>
    <w:rsid w:val="002803CB"/>
    <w:rsid w:val="00286823"/>
    <w:rsid w:val="00292346"/>
    <w:rsid w:val="00292A77"/>
    <w:rsid w:val="00295185"/>
    <w:rsid w:val="002A69B8"/>
    <w:rsid w:val="002B17AC"/>
    <w:rsid w:val="002B287E"/>
    <w:rsid w:val="002D4CF3"/>
    <w:rsid w:val="00300ABB"/>
    <w:rsid w:val="0031385B"/>
    <w:rsid w:val="00315596"/>
    <w:rsid w:val="00343F5B"/>
    <w:rsid w:val="00346CCE"/>
    <w:rsid w:val="00352617"/>
    <w:rsid w:val="00374505"/>
    <w:rsid w:val="003A6A41"/>
    <w:rsid w:val="003B1B2F"/>
    <w:rsid w:val="003B7502"/>
    <w:rsid w:val="003D4C25"/>
    <w:rsid w:val="003E576D"/>
    <w:rsid w:val="003F57D5"/>
    <w:rsid w:val="00404833"/>
    <w:rsid w:val="004318C5"/>
    <w:rsid w:val="00476979"/>
    <w:rsid w:val="004804A6"/>
    <w:rsid w:val="004A0EC2"/>
    <w:rsid w:val="004A480D"/>
    <w:rsid w:val="004A5883"/>
    <w:rsid w:val="004A6F45"/>
    <w:rsid w:val="004C434E"/>
    <w:rsid w:val="004C4794"/>
    <w:rsid w:val="004C4BF8"/>
    <w:rsid w:val="004D30E8"/>
    <w:rsid w:val="004D60C1"/>
    <w:rsid w:val="004E0FC6"/>
    <w:rsid w:val="004E23A6"/>
    <w:rsid w:val="004E7C0F"/>
    <w:rsid w:val="00504A4E"/>
    <w:rsid w:val="00514707"/>
    <w:rsid w:val="0051673E"/>
    <w:rsid w:val="00517C40"/>
    <w:rsid w:val="00561B3B"/>
    <w:rsid w:val="00580859"/>
    <w:rsid w:val="0058572E"/>
    <w:rsid w:val="00592FF3"/>
    <w:rsid w:val="005979F2"/>
    <w:rsid w:val="005B08ED"/>
    <w:rsid w:val="005B78FB"/>
    <w:rsid w:val="005D0E28"/>
    <w:rsid w:val="005D146B"/>
    <w:rsid w:val="005E7322"/>
    <w:rsid w:val="005E755F"/>
    <w:rsid w:val="005F25D2"/>
    <w:rsid w:val="005F4759"/>
    <w:rsid w:val="005F7DFF"/>
    <w:rsid w:val="00606B3F"/>
    <w:rsid w:val="00621871"/>
    <w:rsid w:val="00624280"/>
    <w:rsid w:val="00634743"/>
    <w:rsid w:val="00651059"/>
    <w:rsid w:val="00651272"/>
    <w:rsid w:val="006531A6"/>
    <w:rsid w:val="00664BF7"/>
    <w:rsid w:val="0067620C"/>
    <w:rsid w:val="00692896"/>
    <w:rsid w:val="0069782E"/>
    <w:rsid w:val="006D6B4F"/>
    <w:rsid w:val="006E5245"/>
    <w:rsid w:val="007038C4"/>
    <w:rsid w:val="00703BB4"/>
    <w:rsid w:val="0073321C"/>
    <w:rsid w:val="007410D7"/>
    <w:rsid w:val="00750026"/>
    <w:rsid w:val="00750819"/>
    <w:rsid w:val="00753E5A"/>
    <w:rsid w:val="00757CBC"/>
    <w:rsid w:val="00767366"/>
    <w:rsid w:val="00795FF6"/>
    <w:rsid w:val="007A33E0"/>
    <w:rsid w:val="007B4188"/>
    <w:rsid w:val="007B59BD"/>
    <w:rsid w:val="007C2D74"/>
    <w:rsid w:val="007C3AE8"/>
    <w:rsid w:val="007D412F"/>
    <w:rsid w:val="007E2B3A"/>
    <w:rsid w:val="007E4099"/>
    <w:rsid w:val="007F4F5F"/>
    <w:rsid w:val="007F6830"/>
    <w:rsid w:val="007F6C81"/>
    <w:rsid w:val="0080218A"/>
    <w:rsid w:val="00812217"/>
    <w:rsid w:val="008242C5"/>
    <w:rsid w:val="00826EA4"/>
    <w:rsid w:val="008420E9"/>
    <w:rsid w:val="00855626"/>
    <w:rsid w:val="00871A5B"/>
    <w:rsid w:val="00877F0C"/>
    <w:rsid w:val="008872EE"/>
    <w:rsid w:val="008C4C5D"/>
    <w:rsid w:val="008C57AC"/>
    <w:rsid w:val="008D2658"/>
    <w:rsid w:val="008F2EEF"/>
    <w:rsid w:val="00901205"/>
    <w:rsid w:val="0090430A"/>
    <w:rsid w:val="00911DB8"/>
    <w:rsid w:val="00915689"/>
    <w:rsid w:val="00952B00"/>
    <w:rsid w:val="009555C7"/>
    <w:rsid w:val="00997432"/>
    <w:rsid w:val="009B7D4B"/>
    <w:rsid w:val="009C143F"/>
    <w:rsid w:val="009C54DE"/>
    <w:rsid w:val="009C6510"/>
    <w:rsid w:val="009D40DA"/>
    <w:rsid w:val="009D70E1"/>
    <w:rsid w:val="009F2BFD"/>
    <w:rsid w:val="009F5603"/>
    <w:rsid w:val="00A00ED1"/>
    <w:rsid w:val="00A02D4A"/>
    <w:rsid w:val="00A03ED6"/>
    <w:rsid w:val="00A175A3"/>
    <w:rsid w:val="00A21063"/>
    <w:rsid w:val="00A2131B"/>
    <w:rsid w:val="00A23D37"/>
    <w:rsid w:val="00A33F60"/>
    <w:rsid w:val="00A37793"/>
    <w:rsid w:val="00A446EB"/>
    <w:rsid w:val="00A62EFB"/>
    <w:rsid w:val="00A63D2E"/>
    <w:rsid w:val="00A76114"/>
    <w:rsid w:val="00A827BF"/>
    <w:rsid w:val="00A934E8"/>
    <w:rsid w:val="00AA6419"/>
    <w:rsid w:val="00AB14CD"/>
    <w:rsid w:val="00AB45AA"/>
    <w:rsid w:val="00AC00E3"/>
    <w:rsid w:val="00AE7574"/>
    <w:rsid w:val="00AF06BD"/>
    <w:rsid w:val="00B276DB"/>
    <w:rsid w:val="00B542D8"/>
    <w:rsid w:val="00B7577B"/>
    <w:rsid w:val="00B916DE"/>
    <w:rsid w:val="00B92100"/>
    <w:rsid w:val="00BA0EE6"/>
    <w:rsid w:val="00BA1972"/>
    <w:rsid w:val="00BA3FCE"/>
    <w:rsid w:val="00BA618F"/>
    <w:rsid w:val="00BA7AC6"/>
    <w:rsid w:val="00BC78FF"/>
    <w:rsid w:val="00BD32FE"/>
    <w:rsid w:val="00BE0A89"/>
    <w:rsid w:val="00BE1F0C"/>
    <w:rsid w:val="00BE52D5"/>
    <w:rsid w:val="00C0311B"/>
    <w:rsid w:val="00C470CB"/>
    <w:rsid w:val="00C47B86"/>
    <w:rsid w:val="00C616ED"/>
    <w:rsid w:val="00C63223"/>
    <w:rsid w:val="00C80307"/>
    <w:rsid w:val="00C90D14"/>
    <w:rsid w:val="00C92671"/>
    <w:rsid w:val="00CB55D9"/>
    <w:rsid w:val="00CD59F5"/>
    <w:rsid w:val="00CD63B0"/>
    <w:rsid w:val="00CD6D57"/>
    <w:rsid w:val="00CE0D5D"/>
    <w:rsid w:val="00CF3FEB"/>
    <w:rsid w:val="00D04B5E"/>
    <w:rsid w:val="00D15042"/>
    <w:rsid w:val="00D30540"/>
    <w:rsid w:val="00D519D7"/>
    <w:rsid w:val="00D71BD7"/>
    <w:rsid w:val="00D72763"/>
    <w:rsid w:val="00D8463F"/>
    <w:rsid w:val="00D94945"/>
    <w:rsid w:val="00DA7044"/>
    <w:rsid w:val="00DA736F"/>
    <w:rsid w:val="00DB5E29"/>
    <w:rsid w:val="00DC1E14"/>
    <w:rsid w:val="00DC2634"/>
    <w:rsid w:val="00DD0E55"/>
    <w:rsid w:val="00DD300D"/>
    <w:rsid w:val="00DD45FD"/>
    <w:rsid w:val="00E05089"/>
    <w:rsid w:val="00E06C85"/>
    <w:rsid w:val="00E30C3A"/>
    <w:rsid w:val="00E36ECF"/>
    <w:rsid w:val="00E45077"/>
    <w:rsid w:val="00E53C89"/>
    <w:rsid w:val="00E80CED"/>
    <w:rsid w:val="00EA6D64"/>
    <w:rsid w:val="00EC02C7"/>
    <w:rsid w:val="00EF0AD1"/>
    <w:rsid w:val="00EF4317"/>
    <w:rsid w:val="00EF490E"/>
    <w:rsid w:val="00EF6B8F"/>
    <w:rsid w:val="00EF79BA"/>
    <w:rsid w:val="00F2320C"/>
    <w:rsid w:val="00F2465E"/>
    <w:rsid w:val="00F3770A"/>
    <w:rsid w:val="00F43B21"/>
    <w:rsid w:val="00F51813"/>
    <w:rsid w:val="00F61DB0"/>
    <w:rsid w:val="00F66DC2"/>
    <w:rsid w:val="00F71768"/>
    <w:rsid w:val="00F84053"/>
    <w:rsid w:val="00F91316"/>
    <w:rsid w:val="00F977FE"/>
    <w:rsid w:val="00FC2389"/>
    <w:rsid w:val="00FE0AB0"/>
    <w:rsid w:val="00FE1109"/>
    <w:rsid w:val="00FE71DC"/>
    <w:rsid w:val="00FF586C"/>
    <w:rsid w:val="00FF7F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6D7FE3"/>
  <w14:defaultImageDpi w14:val="300"/>
  <w15:docId w15:val="{A0E2A48A-F3A0-E549-A3FB-3394B1AB0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6ECF"/>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ECF"/>
    <w:pPr>
      <w:ind w:left="720"/>
      <w:contextualSpacing/>
    </w:pPr>
  </w:style>
  <w:style w:type="paragraph" w:styleId="Header">
    <w:name w:val="header"/>
    <w:basedOn w:val="Normal"/>
    <w:link w:val="HeaderChar"/>
    <w:uiPriority w:val="99"/>
    <w:unhideWhenUsed/>
    <w:rsid w:val="00E36ECF"/>
    <w:pPr>
      <w:tabs>
        <w:tab w:val="center" w:pos="4320"/>
        <w:tab w:val="right" w:pos="8640"/>
      </w:tabs>
    </w:pPr>
  </w:style>
  <w:style w:type="character" w:customStyle="1" w:styleId="HeaderChar">
    <w:name w:val="Header Char"/>
    <w:basedOn w:val="DefaultParagraphFont"/>
    <w:link w:val="Header"/>
    <w:uiPriority w:val="99"/>
    <w:rsid w:val="00E36ECF"/>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E36ECF"/>
    <w:pPr>
      <w:tabs>
        <w:tab w:val="center" w:pos="4320"/>
        <w:tab w:val="right" w:pos="8640"/>
      </w:tabs>
    </w:pPr>
  </w:style>
  <w:style w:type="character" w:customStyle="1" w:styleId="FooterChar">
    <w:name w:val="Footer Char"/>
    <w:basedOn w:val="DefaultParagraphFont"/>
    <w:link w:val="Footer"/>
    <w:uiPriority w:val="99"/>
    <w:rsid w:val="00E36ECF"/>
    <w:rPr>
      <w:rFonts w:ascii="Times New Roman" w:eastAsia="Times New Roman" w:hAnsi="Times New Roman" w:cs="Times New Roman"/>
      <w:sz w:val="20"/>
      <w:szCs w:val="20"/>
    </w:rPr>
  </w:style>
  <w:style w:type="character" w:styleId="PageNumber">
    <w:name w:val="page number"/>
    <w:basedOn w:val="DefaultParagraphFont"/>
    <w:uiPriority w:val="99"/>
    <w:semiHidden/>
    <w:unhideWhenUsed/>
    <w:rsid w:val="003A6A41"/>
  </w:style>
  <w:style w:type="paragraph" w:styleId="Revision">
    <w:name w:val="Revision"/>
    <w:hidden/>
    <w:uiPriority w:val="99"/>
    <w:semiHidden/>
    <w:rsid w:val="00D15042"/>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D1504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15042"/>
    <w:rPr>
      <w:rFonts w:ascii="Lucida Grande" w:eastAsia="Times New Roman" w:hAnsi="Lucida Grande" w:cs="Lucida Grande"/>
      <w:sz w:val="18"/>
      <w:szCs w:val="18"/>
    </w:rPr>
  </w:style>
  <w:style w:type="paragraph" w:styleId="FootnoteText">
    <w:name w:val="footnote text"/>
    <w:aliases w:val="Char Char,Geneva 9,Font: Geneva 9,Boston 10,f,single space,Footnote,otnote Text,f Car Car,f Car,ft,ft1,ft2,ft3,ft4,ft5,Texto nota pie Car Car Car,Testo nota a piè di pagina Carattere Carattere, Char Char,Текст сноски Знак1,fn,FOOTNOTES,ADB"/>
    <w:basedOn w:val="Normal"/>
    <w:link w:val="FootnoteTextChar"/>
    <w:uiPriority w:val="99"/>
    <w:unhideWhenUsed/>
    <w:qFormat/>
    <w:rsid w:val="001660AE"/>
    <w:rPr>
      <w:rFonts w:asciiTheme="minorHAnsi" w:eastAsiaTheme="minorHAnsi" w:hAnsiTheme="minorHAnsi" w:cstheme="minorBidi"/>
    </w:rPr>
  </w:style>
  <w:style w:type="character" w:customStyle="1" w:styleId="FootnoteTextChar">
    <w:name w:val="Footnote Text Char"/>
    <w:aliases w:val="Char Char Char1,Geneva 9 Char1,Font: Geneva 9 Char1,Boston 10 Char1,f Char1,single space Char1,Footnote Char1,otnote Text Char1,f Car Car Char1,f Car Char1,ft Char1,ft1 Char1,ft2 Char1,ft3 Char1,ft4 Char1,ft5 Char1, Char Char Char"/>
    <w:basedOn w:val="DefaultParagraphFont"/>
    <w:link w:val="FootnoteText"/>
    <w:uiPriority w:val="99"/>
    <w:semiHidden/>
    <w:rsid w:val="001660AE"/>
    <w:rPr>
      <w:rFonts w:eastAsiaTheme="minorHAnsi"/>
      <w:sz w:val="20"/>
      <w:szCs w:val="20"/>
    </w:rPr>
  </w:style>
  <w:style w:type="character" w:styleId="FootnoteReference">
    <w:name w:val="footnote reference"/>
    <w:aliases w:val="16 Point,Superscript 6 Point,Superscript 6 Point + 11 pt,ftref,Footnote Reference Number,BVI fnr, BVI fnr,Ref,de nota al pie,Car Car Char Car Char Car Car Char Car Char Char,R,fr,FC,Знак сноски 1,referencia nota al pie,SUPERS"/>
    <w:basedOn w:val="DefaultParagraphFont"/>
    <w:uiPriority w:val="99"/>
    <w:unhideWhenUsed/>
    <w:qFormat/>
    <w:rsid w:val="001660AE"/>
    <w:rPr>
      <w:vertAlign w:val="superscript"/>
    </w:rPr>
  </w:style>
  <w:style w:type="paragraph" w:styleId="NormalWeb">
    <w:name w:val="Normal (Web)"/>
    <w:basedOn w:val="Normal"/>
    <w:uiPriority w:val="99"/>
    <w:unhideWhenUsed/>
    <w:rsid w:val="00DA7044"/>
    <w:pPr>
      <w:spacing w:before="100" w:beforeAutospacing="1" w:after="100" w:afterAutospacing="1"/>
    </w:pPr>
    <w:rPr>
      <w:sz w:val="24"/>
      <w:szCs w:val="24"/>
    </w:rPr>
  </w:style>
  <w:style w:type="character" w:customStyle="1" w:styleId="FootnoteTextChar1">
    <w:name w:val="Footnote Text Char1"/>
    <w:aliases w:val="Char Char Char,Geneva 9 Char,Font: Geneva 9 Char,Boston 10 Char,f Char,single space Char,Footnote Char,otnote Text Char,f Car Car Char,f Car Char,ft Char,ft1 Char,ft2 Char,ft3 Char,ft4 Char,ft5 Char,Texto nota pie Car Car Car Char"/>
    <w:basedOn w:val="DefaultParagraphFont"/>
    <w:uiPriority w:val="99"/>
    <w:rsid w:val="00300ABB"/>
    <w:rPr>
      <w:rFonts w:ascii="Times" w:eastAsia="Times New Roman" w:hAnsi="Times" w:cs="Times New Roman"/>
      <w:sz w:val="20"/>
      <w:szCs w:val="20"/>
      <w:lang w:eastAsia="ar-SA"/>
    </w:rPr>
  </w:style>
  <w:style w:type="character" w:styleId="CommentReference">
    <w:name w:val="annotation reference"/>
    <w:basedOn w:val="DefaultParagraphFont"/>
    <w:uiPriority w:val="99"/>
    <w:semiHidden/>
    <w:unhideWhenUsed/>
    <w:rsid w:val="009B7D4B"/>
    <w:rPr>
      <w:sz w:val="16"/>
      <w:szCs w:val="16"/>
    </w:rPr>
  </w:style>
  <w:style w:type="paragraph" w:styleId="CommentText">
    <w:name w:val="annotation text"/>
    <w:basedOn w:val="Normal"/>
    <w:link w:val="CommentTextChar"/>
    <w:uiPriority w:val="99"/>
    <w:semiHidden/>
    <w:unhideWhenUsed/>
    <w:rsid w:val="009B7D4B"/>
  </w:style>
  <w:style w:type="character" w:customStyle="1" w:styleId="CommentTextChar">
    <w:name w:val="Comment Text Char"/>
    <w:basedOn w:val="DefaultParagraphFont"/>
    <w:link w:val="CommentText"/>
    <w:uiPriority w:val="99"/>
    <w:semiHidden/>
    <w:rsid w:val="009B7D4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B7D4B"/>
    <w:rPr>
      <w:b/>
      <w:bCs/>
    </w:rPr>
  </w:style>
  <w:style w:type="character" w:customStyle="1" w:styleId="CommentSubjectChar">
    <w:name w:val="Comment Subject Char"/>
    <w:basedOn w:val="CommentTextChar"/>
    <w:link w:val="CommentSubject"/>
    <w:uiPriority w:val="99"/>
    <w:semiHidden/>
    <w:rsid w:val="009B7D4B"/>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9156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103029">
      <w:bodyDiv w:val="1"/>
      <w:marLeft w:val="0"/>
      <w:marRight w:val="0"/>
      <w:marTop w:val="0"/>
      <w:marBottom w:val="0"/>
      <w:divBdr>
        <w:top w:val="none" w:sz="0" w:space="0" w:color="auto"/>
        <w:left w:val="none" w:sz="0" w:space="0" w:color="auto"/>
        <w:bottom w:val="none" w:sz="0" w:space="0" w:color="auto"/>
        <w:right w:val="none" w:sz="0" w:space="0" w:color="auto"/>
      </w:divBdr>
    </w:div>
    <w:div w:id="370888594">
      <w:bodyDiv w:val="1"/>
      <w:marLeft w:val="0"/>
      <w:marRight w:val="0"/>
      <w:marTop w:val="0"/>
      <w:marBottom w:val="0"/>
      <w:divBdr>
        <w:top w:val="none" w:sz="0" w:space="0" w:color="auto"/>
        <w:left w:val="none" w:sz="0" w:space="0" w:color="auto"/>
        <w:bottom w:val="none" w:sz="0" w:space="0" w:color="auto"/>
        <w:right w:val="none" w:sz="0" w:space="0" w:color="auto"/>
      </w:divBdr>
    </w:div>
    <w:div w:id="1231963631">
      <w:bodyDiv w:val="1"/>
      <w:marLeft w:val="0"/>
      <w:marRight w:val="0"/>
      <w:marTop w:val="0"/>
      <w:marBottom w:val="0"/>
      <w:divBdr>
        <w:top w:val="none" w:sz="0" w:space="0" w:color="auto"/>
        <w:left w:val="none" w:sz="0" w:space="0" w:color="auto"/>
        <w:bottom w:val="none" w:sz="0" w:space="0" w:color="auto"/>
        <w:right w:val="none" w:sz="0" w:space="0" w:color="auto"/>
      </w:divBdr>
    </w:div>
    <w:div w:id="1475484852">
      <w:bodyDiv w:val="1"/>
      <w:marLeft w:val="0"/>
      <w:marRight w:val="0"/>
      <w:marTop w:val="0"/>
      <w:marBottom w:val="0"/>
      <w:divBdr>
        <w:top w:val="none" w:sz="0" w:space="0" w:color="auto"/>
        <w:left w:val="none" w:sz="0" w:space="0" w:color="auto"/>
        <w:bottom w:val="none" w:sz="0" w:space="0" w:color="auto"/>
        <w:right w:val="none" w:sz="0" w:space="0" w:color="auto"/>
      </w:divBdr>
    </w:div>
    <w:div w:id="1645045089">
      <w:bodyDiv w:val="1"/>
      <w:marLeft w:val="0"/>
      <w:marRight w:val="0"/>
      <w:marTop w:val="0"/>
      <w:marBottom w:val="0"/>
      <w:divBdr>
        <w:top w:val="none" w:sz="0" w:space="0" w:color="auto"/>
        <w:left w:val="none" w:sz="0" w:space="0" w:color="auto"/>
        <w:bottom w:val="none" w:sz="0" w:space="0" w:color="auto"/>
        <w:right w:val="none" w:sz="0" w:space="0" w:color="auto"/>
      </w:divBdr>
    </w:div>
    <w:div w:id="1682201264">
      <w:bodyDiv w:val="1"/>
      <w:marLeft w:val="0"/>
      <w:marRight w:val="0"/>
      <w:marTop w:val="0"/>
      <w:marBottom w:val="0"/>
      <w:divBdr>
        <w:top w:val="none" w:sz="0" w:space="0" w:color="auto"/>
        <w:left w:val="none" w:sz="0" w:space="0" w:color="auto"/>
        <w:bottom w:val="none" w:sz="0" w:space="0" w:color="auto"/>
        <w:right w:val="none" w:sz="0" w:space="0" w:color="auto"/>
      </w:divBdr>
      <w:divsChild>
        <w:div w:id="1118601214">
          <w:marLeft w:val="0"/>
          <w:marRight w:val="0"/>
          <w:marTop w:val="0"/>
          <w:marBottom w:val="0"/>
          <w:divBdr>
            <w:top w:val="none" w:sz="0" w:space="0" w:color="auto"/>
            <w:left w:val="none" w:sz="0" w:space="0" w:color="auto"/>
            <w:bottom w:val="none" w:sz="0" w:space="0" w:color="auto"/>
            <w:right w:val="none" w:sz="0" w:space="0" w:color="auto"/>
          </w:divBdr>
          <w:divsChild>
            <w:div w:id="1621760390">
              <w:marLeft w:val="0"/>
              <w:marRight w:val="0"/>
              <w:marTop w:val="0"/>
              <w:marBottom w:val="0"/>
              <w:divBdr>
                <w:top w:val="none" w:sz="0" w:space="0" w:color="auto"/>
                <w:left w:val="none" w:sz="0" w:space="0" w:color="auto"/>
                <w:bottom w:val="none" w:sz="0" w:space="0" w:color="auto"/>
                <w:right w:val="none" w:sz="0" w:space="0" w:color="auto"/>
              </w:divBdr>
              <w:divsChild>
                <w:div w:id="135176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511667">
      <w:bodyDiv w:val="1"/>
      <w:marLeft w:val="0"/>
      <w:marRight w:val="0"/>
      <w:marTop w:val="0"/>
      <w:marBottom w:val="0"/>
      <w:divBdr>
        <w:top w:val="none" w:sz="0" w:space="0" w:color="auto"/>
        <w:left w:val="none" w:sz="0" w:space="0" w:color="auto"/>
        <w:bottom w:val="none" w:sz="0" w:space="0" w:color="auto"/>
        <w:right w:val="none" w:sz="0" w:space="0" w:color="auto"/>
      </w:divBdr>
    </w:div>
    <w:div w:id="192344224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7BAD1B-FC64-47BD-A47B-C1F768A8B753}"/>
</file>

<file path=customXml/itemProps2.xml><?xml version="1.0" encoding="utf-8"?>
<ds:datastoreItem xmlns:ds="http://schemas.openxmlformats.org/officeDocument/2006/customXml" ds:itemID="{125F3F9C-F3BE-104C-A50D-518F511DEFA8}"/>
</file>

<file path=customXml/itemProps3.xml><?xml version="1.0" encoding="utf-8"?>
<ds:datastoreItem xmlns:ds="http://schemas.openxmlformats.org/officeDocument/2006/customXml" ds:itemID="{D068F512-D40C-4851-8F64-135C6577EA23}"/>
</file>

<file path=customXml/itemProps4.xml><?xml version="1.0" encoding="utf-8"?>
<ds:datastoreItem xmlns:ds="http://schemas.openxmlformats.org/officeDocument/2006/customXml" ds:itemID="{A1606D5F-06CF-4A1F-BE03-604D3E343E4E}"/>
</file>

<file path=docProps/app.xml><?xml version="1.0" encoding="utf-8"?>
<Properties xmlns="http://schemas.openxmlformats.org/officeDocument/2006/extended-properties" xmlns:vt="http://schemas.openxmlformats.org/officeDocument/2006/docPropsVTypes">
  <Template>Normal.dotm</Template>
  <TotalTime>1</TotalTime>
  <Pages>13</Pages>
  <Words>3669</Words>
  <Characters>20917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ICC</Company>
  <LinksUpToDate>false</LinksUpToDate>
  <CharactersWithSpaces>24537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Simms</dc:creator>
  <cp:lastModifiedBy>Farmala Jacobs</cp:lastModifiedBy>
  <cp:revision>2</cp:revision>
  <cp:lastPrinted>2019-02-18T21:53:00Z</cp:lastPrinted>
  <dcterms:created xsi:type="dcterms:W3CDTF">2019-02-19T20:26:00Z</dcterms:created>
  <dcterms:modified xsi:type="dcterms:W3CDTF">2019-02-19T20:26:00Z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