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5C66D" w14:textId="0E770FC8" w:rsidR="00B05A5F" w:rsidRPr="00482CE4" w:rsidRDefault="008A6EEC" w:rsidP="00E47632">
      <w:pPr>
        <w:jc w:val="center"/>
        <w:rPr>
          <w:rFonts w:ascii="Arial" w:hAnsi="Arial" w:cs="Arial"/>
        </w:rPr>
      </w:pPr>
      <w:r w:rsidRPr="003F6EE9">
        <w:rPr>
          <w:b/>
          <w:noProof/>
          <w:color w:val="4472C4"/>
          <w:lang w:val="en-US"/>
        </w:rPr>
        <w:drawing>
          <wp:inline distT="0" distB="0" distL="0" distR="0" wp14:anchorId="08A524FB" wp14:editId="428862F0">
            <wp:extent cx="3943350" cy="5524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3350" cy="552450"/>
                    </a:xfrm>
                    <a:prstGeom prst="rect">
                      <a:avLst/>
                    </a:prstGeom>
                    <a:noFill/>
                    <a:ln>
                      <a:noFill/>
                    </a:ln>
                  </pic:spPr>
                </pic:pic>
              </a:graphicData>
            </a:graphic>
          </wp:inline>
        </w:drawing>
      </w:r>
    </w:p>
    <w:p w14:paraId="62FA18A4" w14:textId="678874A1" w:rsidR="00B05A5F" w:rsidRPr="00482CE4" w:rsidRDefault="00B05A5F" w:rsidP="00E47632">
      <w:pPr>
        <w:jc w:val="center"/>
        <w:rPr>
          <w:rFonts w:ascii="Arial" w:hAnsi="Arial" w:cs="Arial"/>
          <w:sz w:val="40"/>
          <w:szCs w:val="40"/>
        </w:rPr>
      </w:pPr>
    </w:p>
    <w:p w14:paraId="2F902BA3" w14:textId="77777777" w:rsidR="00B05A5F" w:rsidRPr="00482CE4" w:rsidRDefault="00B05A5F" w:rsidP="00E47632">
      <w:pPr>
        <w:jc w:val="center"/>
        <w:rPr>
          <w:rFonts w:ascii="Arial" w:hAnsi="Arial" w:cs="Arial"/>
          <w:sz w:val="40"/>
          <w:szCs w:val="40"/>
        </w:rPr>
      </w:pPr>
    </w:p>
    <w:p w14:paraId="277F15C0" w14:textId="77777777" w:rsidR="00DE71A8" w:rsidRDefault="00DE71A8" w:rsidP="00E47632">
      <w:pPr>
        <w:jc w:val="center"/>
        <w:rPr>
          <w:rFonts w:ascii="Arial" w:hAnsi="Arial" w:cs="Arial"/>
          <w:sz w:val="40"/>
          <w:szCs w:val="40"/>
        </w:rPr>
      </w:pPr>
    </w:p>
    <w:p w14:paraId="225C299F" w14:textId="77777777" w:rsidR="00DE71A8" w:rsidRDefault="00DE71A8" w:rsidP="00E47632">
      <w:pPr>
        <w:jc w:val="center"/>
        <w:rPr>
          <w:rFonts w:ascii="Arial" w:hAnsi="Arial" w:cs="Arial"/>
          <w:sz w:val="40"/>
          <w:szCs w:val="40"/>
        </w:rPr>
      </w:pPr>
    </w:p>
    <w:p w14:paraId="0356002D" w14:textId="77777777" w:rsidR="00DE71A8" w:rsidRDefault="00DE71A8" w:rsidP="00E47632">
      <w:pPr>
        <w:jc w:val="center"/>
        <w:rPr>
          <w:rFonts w:ascii="Arial" w:hAnsi="Arial" w:cs="Arial"/>
          <w:sz w:val="40"/>
          <w:szCs w:val="40"/>
        </w:rPr>
      </w:pPr>
    </w:p>
    <w:p w14:paraId="6F074EA7" w14:textId="77777777" w:rsidR="00DE71A8" w:rsidRDefault="00DE71A8" w:rsidP="00E47632">
      <w:pPr>
        <w:jc w:val="center"/>
        <w:rPr>
          <w:rFonts w:ascii="Arial" w:hAnsi="Arial" w:cs="Arial"/>
          <w:sz w:val="40"/>
          <w:szCs w:val="40"/>
        </w:rPr>
      </w:pPr>
    </w:p>
    <w:p w14:paraId="5CA851A0" w14:textId="77777777" w:rsidR="00DE71A8" w:rsidRDefault="00DE71A8" w:rsidP="00E47632">
      <w:pPr>
        <w:jc w:val="center"/>
        <w:rPr>
          <w:rFonts w:ascii="Arial" w:hAnsi="Arial" w:cs="Arial"/>
          <w:sz w:val="40"/>
          <w:szCs w:val="40"/>
        </w:rPr>
      </w:pPr>
    </w:p>
    <w:p w14:paraId="48E6E0CF" w14:textId="06614532" w:rsidR="00B05A5F" w:rsidRPr="00482CE4" w:rsidRDefault="00B05A5F" w:rsidP="00E47632">
      <w:pPr>
        <w:jc w:val="center"/>
        <w:rPr>
          <w:rFonts w:ascii="Arial" w:hAnsi="Arial" w:cs="Arial"/>
          <w:sz w:val="40"/>
          <w:szCs w:val="40"/>
        </w:rPr>
      </w:pPr>
      <w:r w:rsidRPr="00482CE4">
        <w:rPr>
          <w:rFonts w:ascii="Arial" w:hAnsi="Arial" w:cs="Arial"/>
          <w:sz w:val="40"/>
          <w:szCs w:val="40"/>
        </w:rPr>
        <w:t>Soumission du RIDDEF</w:t>
      </w:r>
    </w:p>
    <w:p w14:paraId="5C4B41CF" w14:textId="77777777" w:rsidR="00107844" w:rsidRPr="00482CE4" w:rsidRDefault="00107844" w:rsidP="00E47632">
      <w:pPr>
        <w:jc w:val="center"/>
        <w:rPr>
          <w:rFonts w:ascii="Arial" w:hAnsi="Arial" w:cs="Arial"/>
          <w:sz w:val="40"/>
          <w:szCs w:val="40"/>
        </w:rPr>
      </w:pPr>
    </w:p>
    <w:p w14:paraId="4E288F85" w14:textId="18FB5684" w:rsidR="00B05A5F" w:rsidRPr="00482CE4" w:rsidRDefault="000D115A" w:rsidP="00E47632">
      <w:pPr>
        <w:jc w:val="center"/>
        <w:rPr>
          <w:rFonts w:ascii="Arial" w:hAnsi="Arial" w:cs="Arial"/>
          <w:sz w:val="40"/>
          <w:szCs w:val="40"/>
        </w:rPr>
      </w:pPr>
      <w:r>
        <w:rPr>
          <w:rFonts w:ascii="Arial" w:hAnsi="Arial" w:cs="Arial"/>
          <w:sz w:val="40"/>
          <w:szCs w:val="40"/>
        </w:rPr>
        <w:t xml:space="preserve">Examen du </w:t>
      </w:r>
      <w:r w:rsidR="00B05A5F" w:rsidRPr="00482CE4">
        <w:rPr>
          <w:rFonts w:ascii="Arial" w:hAnsi="Arial" w:cs="Arial"/>
          <w:sz w:val="40"/>
          <w:szCs w:val="40"/>
        </w:rPr>
        <w:t>4</w:t>
      </w:r>
      <w:r w:rsidR="00B05A5F" w:rsidRPr="00482CE4">
        <w:rPr>
          <w:rFonts w:ascii="Arial" w:hAnsi="Arial" w:cs="Arial"/>
          <w:sz w:val="40"/>
          <w:szCs w:val="40"/>
          <w:vertAlign w:val="superscript"/>
        </w:rPr>
        <w:t xml:space="preserve">e </w:t>
      </w:r>
      <w:r w:rsidR="00B05A5F" w:rsidRPr="00B05A5F">
        <w:rPr>
          <w:rFonts w:ascii="Arial" w:hAnsi="Arial" w:cs="Arial"/>
          <w:sz w:val="40"/>
          <w:szCs w:val="40"/>
        </w:rPr>
        <w:t>rapport périodique de la Côte d’Ivoire</w:t>
      </w:r>
    </w:p>
    <w:p w14:paraId="0516BBAF" w14:textId="77777777" w:rsidR="00B05A5F" w:rsidRPr="00482CE4" w:rsidRDefault="00B05A5F" w:rsidP="00E47632">
      <w:pPr>
        <w:jc w:val="center"/>
        <w:rPr>
          <w:rFonts w:ascii="Arial" w:hAnsi="Arial" w:cs="Arial"/>
          <w:sz w:val="40"/>
          <w:szCs w:val="40"/>
        </w:rPr>
      </w:pPr>
      <w:r w:rsidRPr="00B05A5F">
        <w:rPr>
          <w:rFonts w:ascii="Arial" w:hAnsi="Arial" w:cs="Arial"/>
          <w:sz w:val="40"/>
          <w:szCs w:val="40"/>
        </w:rPr>
        <w:t>Comité pour l’élimination de la discrimination envers les femmes</w:t>
      </w:r>
    </w:p>
    <w:p w14:paraId="542ADE4C" w14:textId="77777777" w:rsidR="00B05A5F" w:rsidRPr="00482CE4" w:rsidRDefault="00B05A5F" w:rsidP="00E47632">
      <w:pPr>
        <w:jc w:val="center"/>
        <w:rPr>
          <w:rFonts w:ascii="Arial" w:hAnsi="Arial" w:cs="Arial"/>
          <w:sz w:val="40"/>
          <w:szCs w:val="40"/>
        </w:rPr>
      </w:pPr>
    </w:p>
    <w:p w14:paraId="0B9EEC85" w14:textId="77777777" w:rsidR="00B05A5F" w:rsidRPr="00482CE4" w:rsidRDefault="00B05A5F" w:rsidP="00E47632">
      <w:pPr>
        <w:jc w:val="center"/>
        <w:rPr>
          <w:rFonts w:ascii="Arial" w:hAnsi="Arial" w:cs="Arial"/>
          <w:sz w:val="40"/>
          <w:szCs w:val="40"/>
        </w:rPr>
      </w:pPr>
    </w:p>
    <w:p w14:paraId="6AE454CC" w14:textId="77777777" w:rsidR="00B05A5F" w:rsidRPr="00482CE4" w:rsidRDefault="00B05A5F" w:rsidP="00E47632">
      <w:pPr>
        <w:jc w:val="center"/>
        <w:rPr>
          <w:rFonts w:ascii="Arial" w:hAnsi="Arial" w:cs="Arial"/>
          <w:sz w:val="40"/>
          <w:szCs w:val="40"/>
        </w:rPr>
      </w:pPr>
    </w:p>
    <w:p w14:paraId="738C8712" w14:textId="77777777" w:rsidR="0033466C" w:rsidRDefault="0033466C" w:rsidP="00E47632">
      <w:pPr>
        <w:jc w:val="center"/>
        <w:rPr>
          <w:rFonts w:ascii="Arial" w:hAnsi="Arial" w:cs="Arial"/>
          <w:sz w:val="40"/>
          <w:szCs w:val="40"/>
        </w:rPr>
      </w:pPr>
    </w:p>
    <w:p w14:paraId="71D4C72F" w14:textId="77777777" w:rsidR="0033466C" w:rsidRDefault="0033466C" w:rsidP="00E47632">
      <w:pPr>
        <w:jc w:val="center"/>
        <w:rPr>
          <w:rFonts w:ascii="Arial" w:hAnsi="Arial" w:cs="Arial"/>
          <w:sz w:val="40"/>
          <w:szCs w:val="40"/>
        </w:rPr>
      </w:pPr>
    </w:p>
    <w:p w14:paraId="5AFCB38A" w14:textId="77777777" w:rsidR="0033466C" w:rsidRDefault="0033466C" w:rsidP="00E47632">
      <w:pPr>
        <w:jc w:val="center"/>
        <w:rPr>
          <w:rFonts w:ascii="Arial" w:hAnsi="Arial" w:cs="Arial"/>
          <w:sz w:val="40"/>
          <w:szCs w:val="40"/>
        </w:rPr>
      </w:pPr>
    </w:p>
    <w:p w14:paraId="7EF3CCE0" w14:textId="77777777" w:rsidR="0033466C" w:rsidRDefault="0033466C" w:rsidP="00E47632">
      <w:pPr>
        <w:jc w:val="center"/>
        <w:rPr>
          <w:rFonts w:ascii="Arial" w:hAnsi="Arial" w:cs="Arial"/>
          <w:sz w:val="40"/>
          <w:szCs w:val="40"/>
        </w:rPr>
      </w:pPr>
    </w:p>
    <w:p w14:paraId="418CD01B" w14:textId="77777777" w:rsidR="0033466C" w:rsidRDefault="0033466C" w:rsidP="00E47632">
      <w:pPr>
        <w:jc w:val="center"/>
        <w:rPr>
          <w:rFonts w:ascii="Arial" w:hAnsi="Arial" w:cs="Arial"/>
          <w:sz w:val="40"/>
          <w:szCs w:val="40"/>
        </w:rPr>
      </w:pPr>
    </w:p>
    <w:p w14:paraId="0D5DEA63" w14:textId="77777777" w:rsidR="0033466C" w:rsidRDefault="0033466C" w:rsidP="00E47632">
      <w:pPr>
        <w:jc w:val="center"/>
        <w:rPr>
          <w:rFonts w:ascii="Arial" w:hAnsi="Arial" w:cs="Arial"/>
          <w:sz w:val="40"/>
          <w:szCs w:val="40"/>
        </w:rPr>
      </w:pPr>
    </w:p>
    <w:p w14:paraId="15623A50" w14:textId="77777777" w:rsidR="0033466C" w:rsidRDefault="0033466C" w:rsidP="00E47632">
      <w:pPr>
        <w:jc w:val="center"/>
        <w:rPr>
          <w:rFonts w:ascii="Arial" w:hAnsi="Arial" w:cs="Arial"/>
          <w:sz w:val="40"/>
          <w:szCs w:val="40"/>
        </w:rPr>
      </w:pPr>
    </w:p>
    <w:p w14:paraId="31F17C64" w14:textId="77777777" w:rsidR="0033466C" w:rsidRDefault="0033466C" w:rsidP="00E47632">
      <w:pPr>
        <w:jc w:val="center"/>
        <w:rPr>
          <w:rFonts w:ascii="Arial" w:hAnsi="Arial" w:cs="Arial"/>
          <w:sz w:val="40"/>
          <w:szCs w:val="40"/>
        </w:rPr>
      </w:pPr>
    </w:p>
    <w:p w14:paraId="19E953FC" w14:textId="77777777" w:rsidR="0033466C" w:rsidRDefault="0033466C" w:rsidP="00E47632">
      <w:pPr>
        <w:jc w:val="center"/>
        <w:rPr>
          <w:rFonts w:ascii="Arial" w:hAnsi="Arial" w:cs="Arial"/>
          <w:sz w:val="40"/>
          <w:szCs w:val="40"/>
        </w:rPr>
      </w:pPr>
    </w:p>
    <w:p w14:paraId="082A1AB3" w14:textId="77777777" w:rsidR="0033466C" w:rsidRDefault="0033466C" w:rsidP="000D115A">
      <w:pPr>
        <w:rPr>
          <w:rFonts w:ascii="Arial" w:hAnsi="Arial" w:cs="Arial"/>
          <w:sz w:val="40"/>
          <w:szCs w:val="40"/>
        </w:rPr>
      </w:pPr>
    </w:p>
    <w:p w14:paraId="380DFC27" w14:textId="77777777" w:rsidR="0033466C" w:rsidRDefault="0033466C" w:rsidP="00E47632">
      <w:pPr>
        <w:jc w:val="center"/>
        <w:rPr>
          <w:rFonts w:ascii="Arial" w:hAnsi="Arial" w:cs="Arial"/>
          <w:sz w:val="40"/>
          <w:szCs w:val="40"/>
        </w:rPr>
      </w:pPr>
    </w:p>
    <w:p w14:paraId="549615F0" w14:textId="65D0E927" w:rsidR="00B05A5F" w:rsidRPr="00DE71A8" w:rsidRDefault="00B05A5F" w:rsidP="00E47632">
      <w:pPr>
        <w:jc w:val="center"/>
        <w:rPr>
          <w:rFonts w:ascii="Arial" w:hAnsi="Arial" w:cs="Arial"/>
          <w:sz w:val="30"/>
          <w:szCs w:val="30"/>
        </w:rPr>
      </w:pPr>
      <w:r w:rsidRPr="00DE71A8">
        <w:rPr>
          <w:rFonts w:ascii="Arial" w:hAnsi="Arial" w:cs="Arial"/>
          <w:sz w:val="30"/>
          <w:szCs w:val="30"/>
        </w:rPr>
        <w:t>Avec le soutien de Human Dignity</w:t>
      </w:r>
      <w:r w:rsidR="00DE71A8">
        <w:rPr>
          <w:rFonts w:ascii="Arial" w:hAnsi="Arial" w:cs="Arial"/>
          <w:sz w:val="30"/>
          <w:szCs w:val="30"/>
        </w:rPr>
        <w:t> </w:t>
      </w:r>
    </w:p>
    <w:p w14:paraId="2E896DEE" w14:textId="59DA831F" w:rsidR="00B05A5F" w:rsidRPr="00DE71A8" w:rsidRDefault="00B05A5F" w:rsidP="000D115A">
      <w:pPr>
        <w:rPr>
          <w:rFonts w:ascii="Arial" w:hAnsi="Arial" w:cs="Arial"/>
          <w:sz w:val="40"/>
          <w:szCs w:val="40"/>
        </w:rPr>
      </w:pPr>
      <w:r w:rsidRPr="00482CE4">
        <w:rPr>
          <w:rFonts w:ascii="Arial" w:hAnsi="Arial" w:cs="Arial"/>
          <w:sz w:val="40"/>
          <w:szCs w:val="40"/>
        </w:rPr>
        <w:br w:type="page"/>
      </w:r>
      <w:r w:rsidRPr="000D115A">
        <w:rPr>
          <w:rFonts w:ascii="Arial" w:hAnsi="Arial" w:cs="Arial"/>
          <w:sz w:val="22"/>
          <w:szCs w:val="22"/>
          <w:u w:val="single"/>
        </w:rPr>
        <w:lastRenderedPageBreak/>
        <w:t xml:space="preserve">Auteurs du rapport </w:t>
      </w:r>
    </w:p>
    <w:p w14:paraId="694B2192" w14:textId="77777777" w:rsidR="00B05A5F" w:rsidRPr="00482CE4" w:rsidRDefault="00B05A5F" w:rsidP="00E47632">
      <w:pPr>
        <w:rPr>
          <w:rFonts w:ascii="Arial" w:hAnsi="Arial" w:cs="Arial"/>
          <w:sz w:val="22"/>
          <w:szCs w:val="22"/>
        </w:rPr>
      </w:pPr>
    </w:p>
    <w:p w14:paraId="0253BD47" w14:textId="50AC5BB4" w:rsidR="00B05A5F" w:rsidRPr="00482CE4" w:rsidRDefault="00B05A5F" w:rsidP="00E47632">
      <w:pPr>
        <w:rPr>
          <w:rFonts w:ascii="Arial" w:hAnsi="Arial" w:cs="Arial"/>
          <w:sz w:val="22"/>
          <w:szCs w:val="22"/>
        </w:rPr>
      </w:pPr>
      <w:r w:rsidRPr="00482CE4">
        <w:rPr>
          <w:rFonts w:ascii="Arial" w:hAnsi="Arial" w:cs="Arial"/>
          <w:sz w:val="22"/>
          <w:szCs w:val="22"/>
        </w:rPr>
        <w:t xml:space="preserve">Cette note a été préparée par le </w:t>
      </w:r>
      <w:r w:rsidRPr="00482CE4">
        <w:rPr>
          <w:rFonts w:ascii="Arial" w:hAnsi="Arial" w:cs="Arial"/>
          <w:color w:val="000000" w:themeColor="text1"/>
          <w:sz w:val="22"/>
          <w:szCs w:val="22"/>
          <w:shd w:val="clear" w:color="auto" w:fill="FFFFFF"/>
          <w:lang w:val="fr-FR"/>
        </w:rPr>
        <w:t xml:space="preserve">Réseau Ivoirien pour la Défense des Droits de l'Enfant et de la Femme (RIDDEF) </w:t>
      </w:r>
      <w:r w:rsidRPr="00482CE4">
        <w:rPr>
          <w:rFonts w:ascii="Arial" w:hAnsi="Arial" w:cs="Arial"/>
          <w:sz w:val="22"/>
          <w:szCs w:val="22"/>
        </w:rPr>
        <w:t>avec le soutien de Human Dignity</w:t>
      </w:r>
      <w:r w:rsidR="00925069">
        <w:rPr>
          <w:rStyle w:val="Appelnotedebasdep"/>
          <w:rFonts w:ascii="Arial" w:hAnsi="Arial" w:cs="Arial"/>
          <w:sz w:val="22"/>
          <w:szCs w:val="22"/>
        </w:rPr>
        <w:footnoteReference w:id="1"/>
      </w:r>
      <w:r w:rsidR="00925069">
        <w:rPr>
          <w:rFonts w:ascii="Arial" w:hAnsi="Arial" w:cs="Arial"/>
          <w:sz w:val="22"/>
          <w:szCs w:val="22"/>
        </w:rPr>
        <w:t>.</w:t>
      </w:r>
    </w:p>
    <w:p w14:paraId="6190FB19" w14:textId="77777777" w:rsidR="00B05A5F" w:rsidRPr="00482CE4" w:rsidRDefault="00B05A5F" w:rsidP="00E47632">
      <w:pPr>
        <w:rPr>
          <w:rFonts w:ascii="Arial" w:hAnsi="Arial" w:cs="Arial"/>
          <w:sz w:val="22"/>
          <w:szCs w:val="22"/>
        </w:rPr>
      </w:pPr>
    </w:p>
    <w:p w14:paraId="11FDD1AB" w14:textId="77777777" w:rsidR="00B05A5F" w:rsidRPr="00482CE4" w:rsidRDefault="00B05A5F" w:rsidP="00E47632">
      <w:pPr>
        <w:pStyle w:val="NormalWeb"/>
        <w:shd w:val="clear" w:color="auto" w:fill="FFFFFF"/>
        <w:spacing w:before="0" w:beforeAutospacing="0" w:after="0" w:afterAutospacing="0"/>
        <w:jc w:val="both"/>
        <w:textAlignment w:val="baseline"/>
        <w:rPr>
          <w:rFonts w:ascii="Arial" w:hAnsi="Arial" w:cs="Arial"/>
          <w:color w:val="000000" w:themeColor="text1"/>
          <w:sz w:val="22"/>
          <w:szCs w:val="22"/>
          <w:lang w:val="fr-FR"/>
        </w:rPr>
      </w:pPr>
      <w:r w:rsidRPr="00482CE4">
        <w:rPr>
          <w:rFonts w:ascii="Arial" w:hAnsi="Arial" w:cs="Arial"/>
          <w:color w:val="000000" w:themeColor="text1"/>
          <w:sz w:val="22"/>
          <w:szCs w:val="22"/>
          <w:lang w:val="fr-FR"/>
        </w:rPr>
        <w:t>Créé en 2013 et représenté dans 15 zones de l’intérieur du pays, le RIDDEF est une organisation apolitique, laïque et indépendante qui se réserve néanmoins le droit de se prononcer sur toute question ayant une conséquence directe sur les droits de l’enfant et de la femme et sur la cohésion sociale. Le siège social du RIDDEF se trouve à Abidjan (Côte d’Ivoire).</w:t>
      </w:r>
    </w:p>
    <w:p w14:paraId="51614099" w14:textId="77777777" w:rsidR="00B05A5F" w:rsidRPr="00482CE4" w:rsidRDefault="00B05A5F" w:rsidP="00E47632">
      <w:pPr>
        <w:pStyle w:val="NormalWeb"/>
        <w:shd w:val="clear" w:color="auto" w:fill="FFFFFF"/>
        <w:spacing w:before="0" w:beforeAutospacing="0" w:after="0" w:afterAutospacing="0"/>
        <w:jc w:val="both"/>
        <w:textAlignment w:val="baseline"/>
        <w:rPr>
          <w:rFonts w:ascii="Arial" w:hAnsi="Arial" w:cs="Arial"/>
          <w:color w:val="000000" w:themeColor="text1"/>
          <w:sz w:val="22"/>
          <w:szCs w:val="22"/>
          <w:lang w:val="fr-FR"/>
        </w:rPr>
      </w:pPr>
    </w:p>
    <w:p w14:paraId="1AF7FF42" w14:textId="77777777" w:rsidR="00B05A5F" w:rsidRPr="00482CE4" w:rsidRDefault="00B05A5F" w:rsidP="00E47632">
      <w:pPr>
        <w:shd w:val="clear" w:color="auto" w:fill="FFFFFF"/>
        <w:spacing w:after="360"/>
        <w:jc w:val="both"/>
        <w:textAlignment w:val="baseline"/>
        <w:rPr>
          <w:rFonts w:ascii="Arial" w:hAnsi="Arial" w:cs="Arial"/>
          <w:color w:val="000000" w:themeColor="text1"/>
          <w:sz w:val="22"/>
          <w:szCs w:val="22"/>
          <w:lang w:val="fr-FR"/>
        </w:rPr>
      </w:pPr>
      <w:r w:rsidRPr="00482CE4">
        <w:rPr>
          <w:rFonts w:ascii="Arial" w:hAnsi="Arial" w:cs="Arial"/>
          <w:color w:val="000000" w:themeColor="text1"/>
          <w:sz w:val="22"/>
          <w:szCs w:val="22"/>
          <w:lang w:val="fr-FR"/>
        </w:rPr>
        <w:t>La vision de l’organisation est d’aider à l’établissement d’une société juste et soucieuse de la protection des catégories vulnérables que sont les femmes et les enfants mais aussi d’outiller les femmes à la base à l’exercice de leurs droits et devoirs pour leur propre développement.</w:t>
      </w:r>
    </w:p>
    <w:p w14:paraId="51A60696" w14:textId="77777777" w:rsidR="00B05A5F" w:rsidRPr="00482CE4" w:rsidRDefault="00B05A5F" w:rsidP="00E476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fr-FR"/>
        </w:rPr>
      </w:pPr>
    </w:p>
    <w:p w14:paraId="69579A9B" w14:textId="77777777" w:rsidR="00B05A5F" w:rsidRPr="00482CE4" w:rsidRDefault="00B05A5F" w:rsidP="00E476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fr-FR"/>
        </w:rPr>
      </w:pPr>
    </w:p>
    <w:p w14:paraId="60D31EA6" w14:textId="77777777" w:rsidR="00B05A5F" w:rsidRPr="00482CE4" w:rsidRDefault="00B05A5F" w:rsidP="00E4763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12121"/>
          <w:sz w:val="22"/>
          <w:szCs w:val="22"/>
          <w:lang w:val="fr-FR"/>
        </w:rPr>
      </w:pPr>
    </w:p>
    <w:p w14:paraId="5759B0F5" w14:textId="3FAC472F" w:rsidR="00B05A5F" w:rsidRDefault="00B05A5F" w:rsidP="00E47632">
      <w:pPr>
        <w:jc w:val="both"/>
        <w:rPr>
          <w:rFonts w:ascii="Arial" w:hAnsi="Arial" w:cs="Arial"/>
          <w:color w:val="555555"/>
          <w:sz w:val="22"/>
          <w:szCs w:val="22"/>
          <w:shd w:val="clear" w:color="auto" w:fill="FFFFFF"/>
        </w:rPr>
      </w:pPr>
      <w:r w:rsidRPr="00B05A5F">
        <w:rPr>
          <w:rFonts w:ascii="Arial" w:hAnsi="Arial" w:cs="Arial"/>
          <w:sz w:val="22"/>
          <w:szCs w:val="22"/>
        </w:rPr>
        <w:t xml:space="preserve">Contacts : </w:t>
      </w:r>
      <w:r w:rsidR="00925069">
        <w:rPr>
          <w:rFonts w:ascii="Arial" w:hAnsi="Arial" w:cs="Arial"/>
          <w:sz w:val="22"/>
          <w:szCs w:val="22"/>
        </w:rPr>
        <w:t xml:space="preserve"> </w:t>
      </w:r>
      <w:r w:rsidRPr="00925069">
        <w:rPr>
          <w:rFonts w:ascii="Arial" w:hAnsi="Arial" w:cs="Arial"/>
          <w:color w:val="000000" w:themeColor="text1"/>
          <w:sz w:val="22"/>
          <w:szCs w:val="22"/>
        </w:rPr>
        <w:t xml:space="preserve">RIDDEF : Mme Chantal KOUADIO – AYEMOU, présidente nationale, </w:t>
      </w:r>
      <w:hyperlink r:id="rId8" w:history="1">
        <w:r w:rsidRPr="00925069">
          <w:rPr>
            <w:rStyle w:val="Lienhypertexte"/>
            <w:rFonts w:ascii="Arial" w:hAnsi="Arial" w:cs="Arial"/>
            <w:sz w:val="22"/>
            <w:szCs w:val="22"/>
            <w:shd w:val="clear" w:color="auto" w:fill="FFFFFF"/>
          </w:rPr>
          <w:t>riddefsiege@gmail.com</w:t>
        </w:r>
      </w:hyperlink>
      <w:r w:rsidRPr="00925069">
        <w:rPr>
          <w:rFonts w:ascii="Arial" w:hAnsi="Arial" w:cs="Arial"/>
          <w:color w:val="555555"/>
          <w:sz w:val="22"/>
          <w:szCs w:val="22"/>
          <w:shd w:val="clear" w:color="auto" w:fill="FFFFFF"/>
        </w:rPr>
        <w:t xml:space="preserve"> </w:t>
      </w:r>
    </w:p>
    <w:p w14:paraId="4F33AF63" w14:textId="0CDC5697" w:rsidR="00266191" w:rsidRDefault="00266191" w:rsidP="00E47632">
      <w:pPr>
        <w:jc w:val="both"/>
        <w:rPr>
          <w:rFonts w:ascii="Arial" w:hAnsi="Arial" w:cs="Arial"/>
          <w:sz w:val="22"/>
          <w:szCs w:val="22"/>
        </w:rPr>
      </w:pPr>
    </w:p>
    <w:p w14:paraId="7BF2885D" w14:textId="48D12739" w:rsidR="00266191" w:rsidRPr="00925069" w:rsidRDefault="00266191" w:rsidP="00E47632">
      <w:pPr>
        <w:jc w:val="both"/>
        <w:rPr>
          <w:rFonts w:ascii="Arial" w:hAnsi="Arial" w:cs="Arial"/>
          <w:sz w:val="22"/>
          <w:szCs w:val="22"/>
        </w:rPr>
      </w:pPr>
      <w:r>
        <w:rPr>
          <w:rFonts w:ascii="Arial" w:hAnsi="Arial" w:cs="Arial"/>
          <w:sz w:val="22"/>
          <w:szCs w:val="22"/>
        </w:rPr>
        <w:t xml:space="preserve">Human Dignity : Mme Seynabou BENGA, directrice, </w:t>
      </w:r>
      <w:hyperlink r:id="rId9" w:history="1">
        <w:r w:rsidRPr="000663C4">
          <w:rPr>
            <w:rStyle w:val="Lienhypertexte"/>
            <w:rFonts w:ascii="Arial" w:hAnsi="Arial" w:cs="Arial"/>
            <w:sz w:val="22"/>
            <w:szCs w:val="22"/>
          </w:rPr>
          <w:t>s.benga@hdignity.org</w:t>
        </w:r>
      </w:hyperlink>
      <w:r>
        <w:rPr>
          <w:rFonts w:ascii="Arial" w:hAnsi="Arial" w:cs="Arial"/>
          <w:sz w:val="22"/>
          <w:szCs w:val="22"/>
        </w:rPr>
        <w:t xml:space="preserve"> </w:t>
      </w:r>
    </w:p>
    <w:p w14:paraId="47B00497" w14:textId="77777777" w:rsidR="00107844" w:rsidRPr="00482CE4" w:rsidRDefault="00107844" w:rsidP="00E47632">
      <w:pPr>
        <w:rPr>
          <w:rFonts w:ascii="Arial" w:hAnsi="Arial" w:cs="Arial"/>
        </w:rPr>
      </w:pPr>
    </w:p>
    <w:p w14:paraId="46ACF48A" w14:textId="77777777" w:rsidR="00107844" w:rsidRPr="00482CE4" w:rsidRDefault="00107844" w:rsidP="00E47632">
      <w:pPr>
        <w:rPr>
          <w:rFonts w:ascii="Arial" w:hAnsi="Arial" w:cs="Arial"/>
        </w:rPr>
      </w:pPr>
    </w:p>
    <w:p w14:paraId="742E2A3F" w14:textId="77777777" w:rsidR="00107844" w:rsidRPr="00482CE4" w:rsidRDefault="00107844" w:rsidP="00E47632">
      <w:pPr>
        <w:rPr>
          <w:rFonts w:ascii="Arial" w:hAnsi="Arial" w:cs="Arial"/>
        </w:rPr>
      </w:pPr>
    </w:p>
    <w:p w14:paraId="2A17A41B" w14:textId="77777777" w:rsidR="00107844" w:rsidRPr="00482CE4" w:rsidRDefault="00107844" w:rsidP="00E47632">
      <w:pPr>
        <w:rPr>
          <w:rFonts w:ascii="Arial" w:hAnsi="Arial" w:cs="Arial"/>
        </w:rPr>
      </w:pPr>
    </w:p>
    <w:p w14:paraId="67FF64F7" w14:textId="77777777" w:rsidR="00107844" w:rsidRPr="00482CE4" w:rsidRDefault="00107844" w:rsidP="00E47632">
      <w:pPr>
        <w:rPr>
          <w:rFonts w:ascii="Arial" w:hAnsi="Arial" w:cs="Arial"/>
        </w:rPr>
      </w:pPr>
    </w:p>
    <w:p w14:paraId="4BD14AAC" w14:textId="77777777" w:rsidR="00107844" w:rsidRPr="00482CE4" w:rsidRDefault="00107844" w:rsidP="00E47632">
      <w:pPr>
        <w:rPr>
          <w:rFonts w:ascii="Arial" w:hAnsi="Arial" w:cs="Arial"/>
        </w:rPr>
      </w:pPr>
    </w:p>
    <w:p w14:paraId="372A7463" w14:textId="77777777" w:rsidR="00107844" w:rsidRPr="00482CE4" w:rsidRDefault="00107844" w:rsidP="00E47632">
      <w:pPr>
        <w:rPr>
          <w:rFonts w:ascii="Arial" w:hAnsi="Arial" w:cs="Arial"/>
        </w:rPr>
      </w:pPr>
    </w:p>
    <w:p w14:paraId="72BFD3E0" w14:textId="77777777" w:rsidR="00107844" w:rsidRPr="00482CE4" w:rsidRDefault="00107844" w:rsidP="00E47632">
      <w:pPr>
        <w:rPr>
          <w:rFonts w:ascii="Arial" w:hAnsi="Arial" w:cs="Arial"/>
        </w:rPr>
      </w:pPr>
    </w:p>
    <w:p w14:paraId="44303761" w14:textId="77777777" w:rsidR="00107844" w:rsidRPr="00482CE4" w:rsidRDefault="00107844" w:rsidP="00E47632">
      <w:pPr>
        <w:rPr>
          <w:rFonts w:ascii="Arial" w:hAnsi="Arial" w:cs="Arial"/>
        </w:rPr>
      </w:pPr>
    </w:p>
    <w:p w14:paraId="08C95996" w14:textId="77777777" w:rsidR="00107844" w:rsidRPr="00482CE4" w:rsidRDefault="00107844" w:rsidP="00E47632">
      <w:pPr>
        <w:rPr>
          <w:rFonts w:ascii="Arial" w:hAnsi="Arial" w:cs="Arial"/>
        </w:rPr>
      </w:pPr>
    </w:p>
    <w:p w14:paraId="2F7E7EB3" w14:textId="77777777" w:rsidR="00107844" w:rsidRPr="00482CE4" w:rsidRDefault="00107844" w:rsidP="00E47632">
      <w:pPr>
        <w:rPr>
          <w:rFonts w:ascii="Arial" w:hAnsi="Arial" w:cs="Arial"/>
        </w:rPr>
      </w:pPr>
    </w:p>
    <w:p w14:paraId="22CF5D24" w14:textId="77777777" w:rsidR="00107844" w:rsidRPr="00482CE4" w:rsidRDefault="00107844" w:rsidP="00E47632">
      <w:pPr>
        <w:rPr>
          <w:rFonts w:ascii="Arial" w:hAnsi="Arial" w:cs="Arial"/>
        </w:rPr>
      </w:pPr>
    </w:p>
    <w:p w14:paraId="0834E5D4" w14:textId="77777777" w:rsidR="00107844" w:rsidRPr="00482CE4" w:rsidRDefault="00107844" w:rsidP="00E47632">
      <w:pPr>
        <w:rPr>
          <w:rFonts w:ascii="Arial" w:hAnsi="Arial" w:cs="Arial"/>
        </w:rPr>
      </w:pPr>
    </w:p>
    <w:p w14:paraId="7061AEE2" w14:textId="77777777" w:rsidR="00107844" w:rsidRPr="00482CE4" w:rsidRDefault="00107844" w:rsidP="00E47632">
      <w:pPr>
        <w:rPr>
          <w:rFonts w:ascii="Arial" w:hAnsi="Arial" w:cs="Arial"/>
        </w:rPr>
      </w:pPr>
    </w:p>
    <w:p w14:paraId="6E7F0F22" w14:textId="77777777" w:rsidR="00107844" w:rsidRPr="00482CE4" w:rsidRDefault="00107844" w:rsidP="00E47632">
      <w:pPr>
        <w:rPr>
          <w:rFonts w:ascii="Arial" w:hAnsi="Arial" w:cs="Arial"/>
        </w:rPr>
      </w:pPr>
    </w:p>
    <w:p w14:paraId="1B746F15" w14:textId="77777777" w:rsidR="00107844" w:rsidRPr="00482CE4" w:rsidRDefault="00107844" w:rsidP="00E47632">
      <w:pPr>
        <w:rPr>
          <w:rFonts w:ascii="Arial" w:hAnsi="Arial" w:cs="Arial"/>
        </w:rPr>
      </w:pPr>
    </w:p>
    <w:p w14:paraId="5CD6497A" w14:textId="77777777" w:rsidR="00107844" w:rsidRPr="00482CE4" w:rsidRDefault="00107844" w:rsidP="00E47632">
      <w:pPr>
        <w:rPr>
          <w:rFonts w:ascii="Arial" w:hAnsi="Arial" w:cs="Arial"/>
        </w:rPr>
      </w:pPr>
    </w:p>
    <w:p w14:paraId="23CDA6C9" w14:textId="77777777" w:rsidR="00107844" w:rsidRPr="00482CE4" w:rsidRDefault="00107844" w:rsidP="00E47632">
      <w:pPr>
        <w:rPr>
          <w:rFonts w:ascii="Arial" w:hAnsi="Arial" w:cs="Arial"/>
        </w:rPr>
      </w:pPr>
    </w:p>
    <w:p w14:paraId="23844237" w14:textId="77777777" w:rsidR="00107844" w:rsidRPr="00482CE4" w:rsidRDefault="00107844" w:rsidP="00E47632">
      <w:pPr>
        <w:rPr>
          <w:rFonts w:ascii="Arial" w:hAnsi="Arial" w:cs="Arial"/>
        </w:rPr>
      </w:pPr>
    </w:p>
    <w:p w14:paraId="23ECFF9D" w14:textId="77777777" w:rsidR="00107844" w:rsidRPr="00482CE4" w:rsidRDefault="00107844" w:rsidP="00E47632">
      <w:pPr>
        <w:rPr>
          <w:rFonts w:ascii="Arial" w:hAnsi="Arial" w:cs="Arial"/>
        </w:rPr>
      </w:pPr>
    </w:p>
    <w:p w14:paraId="5616F663" w14:textId="77777777" w:rsidR="00107844" w:rsidRPr="00482CE4" w:rsidRDefault="00107844" w:rsidP="00E47632">
      <w:pPr>
        <w:rPr>
          <w:rFonts w:ascii="Arial" w:hAnsi="Arial" w:cs="Arial"/>
        </w:rPr>
      </w:pPr>
    </w:p>
    <w:p w14:paraId="49F71153" w14:textId="77777777" w:rsidR="00107844" w:rsidRPr="00482CE4" w:rsidRDefault="00107844" w:rsidP="00E47632">
      <w:pPr>
        <w:rPr>
          <w:rFonts w:ascii="Arial" w:hAnsi="Arial" w:cs="Arial"/>
        </w:rPr>
      </w:pPr>
    </w:p>
    <w:p w14:paraId="2660836E" w14:textId="77777777" w:rsidR="00107844" w:rsidRPr="00482CE4" w:rsidRDefault="00107844" w:rsidP="00E47632">
      <w:pPr>
        <w:rPr>
          <w:rFonts w:ascii="Arial" w:hAnsi="Arial" w:cs="Arial"/>
        </w:rPr>
      </w:pPr>
    </w:p>
    <w:p w14:paraId="5F9EEA7A" w14:textId="77777777" w:rsidR="00107844" w:rsidRPr="00482CE4" w:rsidRDefault="00107844" w:rsidP="00E47632">
      <w:pPr>
        <w:rPr>
          <w:rFonts w:ascii="Arial" w:hAnsi="Arial" w:cs="Arial"/>
        </w:rPr>
      </w:pPr>
    </w:p>
    <w:p w14:paraId="6E962A27" w14:textId="77777777" w:rsidR="00107844" w:rsidRPr="00482CE4" w:rsidRDefault="00107844" w:rsidP="00E47632">
      <w:pPr>
        <w:rPr>
          <w:rFonts w:ascii="Arial" w:hAnsi="Arial" w:cs="Arial"/>
        </w:rPr>
      </w:pPr>
    </w:p>
    <w:p w14:paraId="11DC0039" w14:textId="77777777" w:rsidR="00107844" w:rsidRPr="00482CE4" w:rsidRDefault="00107844" w:rsidP="00E47632">
      <w:pPr>
        <w:rPr>
          <w:rFonts w:ascii="Arial" w:hAnsi="Arial" w:cs="Arial"/>
        </w:rPr>
      </w:pPr>
    </w:p>
    <w:p w14:paraId="2B54C4B5" w14:textId="3BAE9522" w:rsidR="00925069" w:rsidRDefault="00B05A5F" w:rsidP="00DE71A8">
      <w:pPr>
        <w:spacing w:line="276" w:lineRule="auto"/>
        <w:jc w:val="both"/>
        <w:rPr>
          <w:rFonts w:ascii="Arial" w:hAnsi="Arial" w:cs="Arial"/>
          <w:sz w:val="22"/>
          <w:szCs w:val="22"/>
        </w:rPr>
      </w:pPr>
      <w:r w:rsidRPr="00925069">
        <w:rPr>
          <w:rFonts w:ascii="Arial" w:hAnsi="Arial" w:cs="Arial"/>
          <w:sz w:val="22"/>
          <w:szCs w:val="22"/>
        </w:rPr>
        <w:lastRenderedPageBreak/>
        <w:t xml:space="preserve">Le rapport </w:t>
      </w:r>
      <w:r w:rsidR="00925069" w:rsidRPr="00925069">
        <w:rPr>
          <w:rFonts w:ascii="Arial" w:hAnsi="Arial" w:cs="Arial"/>
          <w:sz w:val="22"/>
          <w:szCs w:val="22"/>
        </w:rPr>
        <w:t xml:space="preserve">apporte des éléments de réponse à la </w:t>
      </w:r>
      <w:r w:rsidR="00925069" w:rsidRPr="00925069">
        <w:rPr>
          <w:rFonts w:ascii="Arial" w:hAnsi="Arial" w:cs="Arial"/>
          <w:color w:val="000000"/>
          <w:sz w:val="22"/>
          <w:szCs w:val="22"/>
        </w:rPr>
        <w:t xml:space="preserve">Liste de points et de questions concernant le quatrième rapport périodique de la Côte d’Ivoire, liste adoptée par le </w:t>
      </w:r>
      <w:r w:rsidR="00925069" w:rsidRPr="00925069">
        <w:rPr>
          <w:rFonts w:ascii="Arial" w:hAnsi="Arial" w:cs="Arial"/>
          <w:sz w:val="22"/>
          <w:szCs w:val="22"/>
        </w:rPr>
        <w:t>Comité pour l’élimination de la discrimination à l’égard des femmes</w:t>
      </w:r>
      <w:r w:rsidR="00925069" w:rsidRPr="00925069">
        <w:rPr>
          <w:rFonts w:ascii="Arial" w:hAnsi="Arial" w:cs="Arial"/>
          <w:color w:val="000000"/>
          <w:sz w:val="22"/>
          <w:szCs w:val="22"/>
        </w:rPr>
        <w:t xml:space="preserve"> en novembre 2018 (</w:t>
      </w:r>
      <w:r w:rsidR="00925069" w:rsidRPr="00925069">
        <w:rPr>
          <w:rFonts w:ascii="Arial" w:hAnsi="Arial" w:cs="Arial"/>
          <w:sz w:val="22"/>
          <w:szCs w:val="22"/>
        </w:rPr>
        <w:t>CEDAW/C/CIV/Q/4).</w:t>
      </w:r>
    </w:p>
    <w:p w14:paraId="339BFDD6" w14:textId="77777777" w:rsidR="00DE71A8" w:rsidRPr="00925069" w:rsidRDefault="00DE71A8" w:rsidP="00DE71A8">
      <w:pPr>
        <w:spacing w:line="276" w:lineRule="auto"/>
        <w:jc w:val="both"/>
        <w:rPr>
          <w:rFonts w:ascii="Arial" w:hAnsi="Arial" w:cs="Arial"/>
          <w:sz w:val="22"/>
          <w:szCs w:val="22"/>
        </w:rPr>
      </w:pPr>
    </w:p>
    <w:p w14:paraId="40014D78" w14:textId="5F623E32" w:rsidR="006016F8" w:rsidRPr="00482CE4" w:rsidRDefault="00925069" w:rsidP="00DE71A8">
      <w:pPr>
        <w:spacing w:line="276" w:lineRule="auto"/>
        <w:jc w:val="both"/>
        <w:rPr>
          <w:rFonts w:ascii="Arial" w:hAnsi="Arial" w:cs="Arial"/>
          <w:sz w:val="22"/>
          <w:szCs w:val="22"/>
        </w:rPr>
      </w:pPr>
      <w:r w:rsidRPr="00925069">
        <w:rPr>
          <w:rFonts w:ascii="Arial" w:hAnsi="Arial" w:cs="Arial"/>
          <w:sz w:val="22"/>
          <w:szCs w:val="22"/>
        </w:rPr>
        <w:t xml:space="preserve">Il n’a pas vocation à être exhaustif et reprend uniquement des informations connues par le RIDDEF à la date du </w:t>
      </w:r>
      <w:r w:rsidR="007D1AE9" w:rsidRPr="00DE71A8">
        <w:rPr>
          <w:rFonts w:ascii="Arial" w:hAnsi="Arial" w:cs="Arial"/>
          <w:sz w:val="22"/>
          <w:szCs w:val="22"/>
        </w:rPr>
        <w:t xml:space="preserve">10 juin </w:t>
      </w:r>
      <w:r w:rsidRPr="00DE71A8">
        <w:rPr>
          <w:rFonts w:ascii="Arial" w:hAnsi="Arial" w:cs="Arial"/>
          <w:sz w:val="22"/>
          <w:szCs w:val="22"/>
        </w:rPr>
        <w:t>2019.</w:t>
      </w:r>
    </w:p>
    <w:p w14:paraId="0D05C85E" w14:textId="77777777" w:rsidR="006016F8" w:rsidRPr="00482CE4" w:rsidRDefault="006016F8" w:rsidP="00DE71A8">
      <w:pPr>
        <w:jc w:val="both"/>
        <w:rPr>
          <w:rFonts w:ascii="Arial" w:hAnsi="Arial" w:cs="Arial"/>
          <w:sz w:val="22"/>
          <w:szCs w:val="22"/>
        </w:rPr>
      </w:pPr>
    </w:p>
    <w:p w14:paraId="31E47479" w14:textId="77777777" w:rsidR="006016F8" w:rsidRPr="00482CE4" w:rsidRDefault="006016F8" w:rsidP="00DE71A8">
      <w:pPr>
        <w:jc w:val="both"/>
        <w:rPr>
          <w:rFonts w:ascii="Arial" w:hAnsi="Arial" w:cs="Arial"/>
          <w:sz w:val="22"/>
          <w:szCs w:val="22"/>
        </w:rPr>
      </w:pPr>
    </w:p>
    <w:p w14:paraId="245513E2" w14:textId="4409038B" w:rsidR="006016F8" w:rsidRPr="00482CE4" w:rsidRDefault="006016F8" w:rsidP="00DE71A8">
      <w:pPr>
        <w:pStyle w:val="H23"/>
        <w:numPr>
          <w:ilvl w:val="0"/>
          <w:numId w:val="33"/>
        </w:numPr>
        <w:pBdr>
          <w:top w:val="single" w:sz="4" w:space="1" w:color="auto"/>
          <w:left w:val="single" w:sz="4" w:space="4" w:color="auto"/>
          <w:bottom w:val="single" w:sz="4" w:space="1" w:color="auto"/>
          <w:right w:val="single" w:sz="4" w:space="4" w:color="auto"/>
        </w:pBdr>
        <w:shd w:val="clear" w:color="auto" w:fill="BDD6EE" w:themeFill="accent5" w:themeFillTint="66"/>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9"/>
        <w:jc w:val="both"/>
        <w:rPr>
          <w:rFonts w:ascii="Arial" w:hAnsi="Arial" w:cs="Arial"/>
          <w:sz w:val="22"/>
          <w:lang w:val="fr-BE"/>
        </w:rPr>
      </w:pPr>
      <w:r w:rsidRPr="00482CE4">
        <w:rPr>
          <w:rFonts w:ascii="Arial" w:hAnsi="Arial" w:cs="Arial"/>
          <w:bCs/>
          <w:sz w:val="22"/>
          <w:lang w:val="fr-FR"/>
        </w:rPr>
        <w:t>Cadre constitutionnel et législatif</w:t>
      </w:r>
    </w:p>
    <w:p w14:paraId="6EE89B57" w14:textId="77777777" w:rsidR="00494CD7" w:rsidRPr="00482CE4" w:rsidRDefault="00494CD7" w:rsidP="00DE71A8">
      <w:pPr>
        <w:pStyle w:val="SingleTxt"/>
        <w:ind w:left="0" w:right="69"/>
        <w:rPr>
          <w:rFonts w:ascii="Arial" w:hAnsi="Arial" w:cs="Arial"/>
          <w:sz w:val="22"/>
          <w:lang w:val="fr-BE"/>
        </w:rPr>
      </w:pPr>
    </w:p>
    <w:p w14:paraId="16CAAFC7" w14:textId="1EC5CF94" w:rsidR="00482CE4" w:rsidRDefault="003F74C4" w:rsidP="00DE71A8">
      <w:pPr>
        <w:pStyle w:val="SingleTxt"/>
        <w:numPr>
          <w:ilvl w:val="0"/>
          <w:numId w:val="25"/>
        </w:numPr>
        <w:spacing w:line="276" w:lineRule="auto"/>
        <w:ind w:right="69"/>
        <w:rPr>
          <w:rFonts w:ascii="Arial" w:hAnsi="Arial" w:cs="Arial"/>
          <w:b/>
          <w:sz w:val="22"/>
          <w:lang w:val="fr-FR"/>
        </w:rPr>
      </w:pPr>
      <w:r w:rsidRPr="00482CE4">
        <w:rPr>
          <w:rFonts w:ascii="Arial" w:hAnsi="Arial" w:cs="Arial"/>
          <w:b/>
          <w:sz w:val="22"/>
          <w:lang w:val="fr-FR"/>
        </w:rPr>
        <w:t xml:space="preserve">Paragraphe 1 de la </w:t>
      </w:r>
      <w:r w:rsidR="000D115A">
        <w:rPr>
          <w:rFonts w:ascii="Arial" w:hAnsi="Arial" w:cs="Arial"/>
          <w:b/>
          <w:sz w:val="22"/>
          <w:lang w:val="fr-FR"/>
        </w:rPr>
        <w:t xml:space="preserve">liste de points et de questions </w:t>
      </w:r>
    </w:p>
    <w:p w14:paraId="6C9C5B6E" w14:textId="4DAD9D17" w:rsidR="00494CD7" w:rsidRPr="00482CE4" w:rsidRDefault="00494CD7" w:rsidP="00DE71A8">
      <w:pPr>
        <w:pStyle w:val="SingleTxt"/>
        <w:spacing w:line="276" w:lineRule="auto"/>
        <w:ind w:left="0" w:right="69"/>
        <w:rPr>
          <w:rFonts w:ascii="Arial" w:hAnsi="Arial" w:cs="Arial"/>
          <w:sz w:val="22"/>
          <w:lang w:val="fr-FR"/>
        </w:rPr>
      </w:pPr>
      <w:r w:rsidRPr="00482CE4">
        <w:rPr>
          <w:rFonts w:ascii="Arial" w:hAnsi="Arial" w:cs="Arial"/>
          <w:sz w:val="22"/>
          <w:lang w:val="fr-FR"/>
        </w:rPr>
        <w:t xml:space="preserve">Selon nos informations, aucune loi ou initiative n’est en cours en vue d’adopter une loi générale </w:t>
      </w:r>
      <w:r w:rsidR="0033466C" w:rsidRPr="00482CE4">
        <w:rPr>
          <w:rFonts w:ascii="Arial" w:hAnsi="Arial" w:cs="Arial"/>
          <w:sz w:val="22"/>
          <w:lang w:val="fr-FR"/>
        </w:rPr>
        <w:t>interdisant</w:t>
      </w:r>
      <w:r w:rsidRPr="00482CE4">
        <w:rPr>
          <w:rFonts w:ascii="Arial" w:hAnsi="Arial" w:cs="Arial"/>
          <w:sz w:val="22"/>
          <w:lang w:val="fr-FR"/>
        </w:rPr>
        <w:t xml:space="preserve"> </w:t>
      </w:r>
      <w:r w:rsidR="0033466C" w:rsidRPr="00482CE4">
        <w:rPr>
          <w:rFonts w:ascii="Arial" w:hAnsi="Arial" w:cs="Arial"/>
          <w:sz w:val="22"/>
          <w:lang w:val="fr-FR"/>
        </w:rPr>
        <w:t>expressément</w:t>
      </w:r>
      <w:r w:rsidRPr="00482CE4">
        <w:rPr>
          <w:rFonts w:ascii="Arial" w:hAnsi="Arial" w:cs="Arial"/>
          <w:sz w:val="22"/>
          <w:lang w:val="fr-FR"/>
        </w:rPr>
        <w:t xml:space="preserve"> la discrimination sur le sexe et définissant la discrimination envers les femmes.</w:t>
      </w:r>
    </w:p>
    <w:p w14:paraId="456C6A7F" w14:textId="77777777" w:rsidR="00494CD7" w:rsidRPr="00482CE4" w:rsidRDefault="00494CD7" w:rsidP="00DE71A8">
      <w:pPr>
        <w:spacing w:line="276" w:lineRule="auto"/>
        <w:jc w:val="both"/>
        <w:rPr>
          <w:rFonts w:ascii="Arial" w:hAnsi="Arial" w:cs="Arial"/>
          <w:color w:val="000000"/>
          <w:sz w:val="22"/>
          <w:szCs w:val="22"/>
        </w:rPr>
      </w:pPr>
      <w:r w:rsidRPr="00482CE4">
        <w:rPr>
          <w:rFonts w:ascii="Arial" w:hAnsi="Arial" w:cs="Arial"/>
          <w:sz w:val="22"/>
          <w:szCs w:val="22"/>
          <w:lang w:val="fr-FR"/>
        </w:rPr>
        <w:t xml:space="preserve">A l’heure actuelle, seules les articles 4 et 14 de la Constitution ivoirienne interdisent la discrimination à l’égard des femmes à travers des dispositions générales. </w:t>
      </w:r>
    </w:p>
    <w:p w14:paraId="6B3E5463" w14:textId="77777777" w:rsidR="00494CD7" w:rsidRPr="00482CE4" w:rsidRDefault="00494CD7" w:rsidP="00DE71A8">
      <w:pPr>
        <w:spacing w:line="276" w:lineRule="auto"/>
        <w:jc w:val="both"/>
        <w:rPr>
          <w:rFonts w:ascii="Arial" w:hAnsi="Arial" w:cs="Arial"/>
          <w:sz w:val="22"/>
          <w:szCs w:val="22"/>
        </w:rPr>
      </w:pPr>
    </w:p>
    <w:p w14:paraId="51385A64" w14:textId="77777777" w:rsidR="00494CD7" w:rsidRPr="00482CE4" w:rsidRDefault="00494CD7" w:rsidP="00DE71A8">
      <w:pPr>
        <w:spacing w:line="276" w:lineRule="auto"/>
        <w:jc w:val="both"/>
        <w:rPr>
          <w:rFonts w:ascii="Arial" w:hAnsi="Arial" w:cs="Arial"/>
          <w:sz w:val="22"/>
          <w:szCs w:val="22"/>
        </w:rPr>
      </w:pPr>
      <w:r w:rsidRPr="00482CE4">
        <w:rPr>
          <w:rFonts w:ascii="Arial" w:hAnsi="Arial" w:cs="Arial"/>
          <w:sz w:val="22"/>
          <w:szCs w:val="22"/>
        </w:rPr>
        <w:t>L’article 14 de la Constitution dispose en effet que « Toute personne a le droit de choisir librement sa profession ou son emploi. L'accès aux emplois publics ou privés est égal pour tous, en fonction des qualités et des compétences. Est interdite toute discrimination dans l'accès aux emplois ou dans leur exercice, fondée sur le sexe, l'ethnie ou les opinions politiques, religieuses ou philosophiques. »</w:t>
      </w:r>
    </w:p>
    <w:p w14:paraId="1D93150D" w14:textId="78C62AF9" w:rsidR="006016F8" w:rsidRPr="00482CE4" w:rsidRDefault="006016F8" w:rsidP="00DE71A8">
      <w:pPr>
        <w:pStyle w:val="SingleTxt"/>
        <w:spacing w:line="276" w:lineRule="auto"/>
        <w:ind w:left="0" w:right="69"/>
        <w:rPr>
          <w:rFonts w:ascii="Arial" w:hAnsi="Arial" w:cs="Arial"/>
          <w:sz w:val="22"/>
          <w:lang w:val="fr-FR"/>
        </w:rPr>
      </w:pPr>
    </w:p>
    <w:p w14:paraId="2E9B5AFB" w14:textId="4A894654" w:rsidR="006016F8" w:rsidRPr="00482CE4" w:rsidRDefault="003F74C4" w:rsidP="00DE71A8">
      <w:pPr>
        <w:pStyle w:val="SingleTxt"/>
        <w:numPr>
          <w:ilvl w:val="0"/>
          <w:numId w:val="25"/>
        </w:numPr>
        <w:spacing w:line="276" w:lineRule="auto"/>
        <w:ind w:right="69"/>
        <w:rPr>
          <w:rFonts w:ascii="Arial" w:hAnsi="Arial" w:cs="Arial"/>
          <w:b/>
          <w:color w:val="FF0000"/>
          <w:sz w:val="22"/>
          <w:lang w:val="fr-FR"/>
        </w:rPr>
      </w:pPr>
      <w:r w:rsidRPr="00482CE4">
        <w:rPr>
          <w:rFonts w:ascii="Arial" w:hAnsi="Arial" w:cs="Arial"/>
          <w:b/>
          <w:sz w:val="22"/>
          <w:lang w:val="fr-FR"/>
        </w:rPr>
        <w:t xml:space="preserve">Paragraphe 3 de la </w:t>
      </w:r>
      <w:r w:rsidR="000D115A">
        <w:rPr>
          <w:rFonts w:ascii="Arial" w:hAnsi="Arial" w:cs="Arial"/>
          <w:b/>
          <w:sz w:val="22"/>
          <w:lang w:val="fr-FR"/>
        </w:rPr>
        <w:t xml:space="preserve">liste de points et de questions </w:t>
      </w:r>
      <w:r w:rsidRPr="00482CE4">
        <w:rPr>
          <w:rFonts w:ascii="Arial" w:hAnsi="Arial" w:cs="Arial"/>
          <w:b/>
          <w:sz w:val="22"/>
          <w:lang w:val="fr-FR"/>
        </w:rPr>
        <w:t> </w:t>
      </w:r>
    </w:p>
    <w:p w14:paraId="18FE1F0F" w14:textId="2822551B" w:rsidR="006016F8" w:rsidRPr="00482CE4" w:rsidRDefault="003F74C4" w:rsidP="00DE71A8">
      <w:pPr>
        <w:pStyle w:val="SingleTxt"/>
        <w:spacing w:line="276" w:lineRule="auto"/>
        <w:ind w:left="0" w:right="69"/>
        <w:rPr>
          <w:rFonts w:ascii="Arial" w:hAnsi="Arial" w:cs="Arial"/>
          <w:color w:val="000000" w:themeColor="text1"/>
          <w:sz w:val="22"/>
          <w:lang w:val="fr-FR"/>
        </w:rPr>
      </w:pPr>
      <w:r w:rsidRPr="00482CE4">
        <w:rPr>
          <w:rFonts w:ascii="Arial" w:hAnsi="Arial" w:cs="Arial"/>
          <w:color w:val="000000" w:themeColor="text1"/>
          <w:sz w:val="22"/>
          <w:lang w:val="fr-FR"/>
        </w:rPr>
        <w:t xml:space="preserve">S’agissant des mesures prises pour abroger ou modifier les textes </w:t>
      </w:r>
      <w:r w:rsidR="0033466C" w:rsidRPr="00482CE4">
        <w:rPr>
          <w:rFonts w:ascii="Arial" w:hAnsi="Arial" w:cs="Arial"/>
          <w:color w:val="000000" w:themeColor="text1"/>
          <w:sz w:val="22"/>
          <w:lang w:val="fr-FR"/>
        </w:rPr>
        <w:t>législatifs</w:t>
      </w:r>
      <w:r w:rsidRPr="00482CE4">
        <w:rPr>
          <w:rFonts w:ascii="Arial" w:hAnsi="Arial" w:cs="Arial"/>
          <w:color w:val="000000" w:themeColor="text1"/>
          <w:sz w:val="22"/>
          <w:lang w:val="fr-FR"/>
        </w:rPr>
        <w:t xml:space="preserve"> discriminatoires, l</w:t>
      </w:r>
      <w:r w:rsidR="006016F8" w:rsidRPr="00482CE4">
        <w:rPr>
          <w:rFonts w:ascii="Arial" w:hAnsi="Arial" w:cs="Arial"/>
          <w:color w:val="000000" w:themeColor="text1"/>
          <w:sz w:val="22"/>
          <w:lang w:val="fr-FR"/>
        </w:rPr>
        <w:t>e 27 mars 2019, le gouvernement ivoirien a adopté quatre projets de loi en Conseil des ministres. Le premier est relatif au mariage, le deuxième aux successions, le troisième à la minorité et le quatr</w:t>
      </w:r>
      <w:r w:rsidRPr="00482CE4">
        <w:rPr>
          <w:rFonts w:ascii="Arial" w:hAnsi="Arial" w:cs="Arial"/>
          <w:color w:val="000000" w:themeColor="text1"/>
          <w:sz w:val="22"/>
          <w:lang w:val="fr-FR"/>
        </w:rPr>
        <w:t>i</w:t>
      </w:r>
      <w:r w:rsidR="006016F8" w:rsidRPr="00482CE4">
        <w:rPr>
          <w:rFonts w:ascii="Arial" w:hAnsi="Arial" w:cs="Arial"/>
          <w:color w:val="000000" w:themeColor="text1"/>
          <w:sz w:val="22"/>
          <w:lang w:val="fr-FR"/>
        </w:rPr>
        <w:t xml:space="preserve">ème à la filiation. </w:t>
      </w:r>
    </w:p>
    <w:p w14:paraId="74E24586" w14:textId="77777777" w:rsidR="00A954F5" w:rsidRDefault="006016F8" w:rsidP="00DE71A8">
      <w:pPr>
        <w:pStyle w:val="SingleTxt"/>
        <w:spacing w:line="276" w:lineRule="auto"/>
        <w:ind w:left="0" w:right="69"/>
        <w:rPr>
          <w:rFonts w:ascii="Arial" w:hAnsi="Arial" w:cs="Arial"/>
          <w:color w:val="000000" w:themeColor="text1"/>
          <w:sz w:val="22"/>
          <w:lang w:val="fr-FR"/>
        </w:rPr>
      </w:pPr>
      <w:r w:rsidRPr="00482CE4">
        <w:rPr>
          <w:rFonts w:ascii="Arial" w:hAnsi="Arial" w:cs="Arial"/>
          <w:color w:val="000000" w:themeColor="text1"/>
          <w:sz w:val="22"/>
          <w:lang w:val="fr-FR"/>
        </w:rPr>
        <w:t xml:space="preserve">Ces différents textes prévoient entre autres l’amélioration des droits successoraux du conjoint survivant qui intervient désormais en concours avec les enfants et les parents du défunt. </w:t>
      </w:r>
      <w:r w:rsidR="007D1AE9" w:rsidRPr="00A954F5">
        <w:rPr>
          <w:rFonts w:ascii="Arial" w:hAnsi="Arial" w:cs="Arial"/>
          <w:color w:val="000000" w:themeColor="text1"/>
          <w:sz w:val="22"/>
          <w:lang w:val="fr-FR"/>
        </w:rPr>
        <w:t>Le</w:t>
      </w:r>
      <w:r w:rsidR="005A195A" w:rsidRPr="00A954F5">
        <w:rPr>
          <w:rFonts w:ascii="Arial" w:hAnsi="Arial" w:cs="Arial"/>
          <w:color w:val="000000" w:themeColor="text1"/>
          <w:sz w:val="22"/>
          <w:lang w:val="fr-FR"/>
        </w:rPr>
        <w:t xml:space="preserve"> projet de </w:t>
      </w:r>
      <w:r w:rsidR="002433C2" w:rsidRPr="00A954F5">
        <w:rPr>
          <w:rFonts w:ascii="Arial" w:hAnsi="Arial" w:cs="Arial"/>
          <w:color w:val="000000" w:themeColor="text1"/>
          <w:sz w:val="22"/>
          <w:lang w:val="fr-FR"/>
        </w:rPr>
        <w:t>loi sur l</w:t>
      </w:r>
      <w:r w:rsidR="007D1AE9" w:rsidRPr="00A954F5">
        <w:rPr>
          <w:rFonts w:ascii="Arial" w:hAnsi="Arial" w:cs="Arial"/>
          <w:color w:val="000000" w:themeColor="text1"/>
          <w:sz w:val="22"/>
          <w:lang w:val="fr-FR"/>
        </w:rPr>
        <w:t>es</w:t>
      </w:r>
      <w:r w:rsidR="002433C2" w:rsidRPr="00A954F5">
        <w:rPr>
          <w:rFonts w:ascii="Arial" w:hAnsi="Arial" w:cs="Arial"/>
          <w:color w:val="000000" w:themeColor="text1"/>
          <w:sz w:val="22"/>
          <w:lang w:val="fr-FR"/>
        </w:rPr>
        <w:t xml:space="preserve"> succession</w:t>
      </w:r>
      <w:r w:rsidR="007D1AE9" w:rsidRPr="00A954F5">
        <w:rPr>
          <w:rFonts w:ascii="Arial" w:hAnsi="Arial" w:cs="Arial"/>
          <w:color w:val="000000" w:themeColor="text1"/>
          <w:sz w:val="22"/>
          <w:lang w:val="fr-FR"/>
        </w:rPr>
        <w:t>s</w:t>
      </w:r>
      <w:r w:rsidR="002433C2" w:rsidRPr="00A954F5">
        <w:rPr>
          <w:rFonts w:ascii="Arial" w:hAnsi="Arial" w:cs="Arial"/>
          <w:color w:val="000000" w:themeColor="text1"/>
          <w:sz w:val="22"/>
          <w:lang w:val="fr-FR"/>
        </w:rPr>
        <w:t xml:space="preserve"> </w:t>
      </w:r>
      <w:r w:rsidR="005A195A" w:rsidRPr="00A954F5">
        <w:rPr>
          <w:rFonts w:ascii="Arial" w:hAnsi="Arial" w:cs="Arial"/>
          <w:color w:val="000000" w:themeColor="text1"/>
          <w:sz w:val="22"/>
          <w:lang w:val="fr-FR"/>
        </w:rPr>
        <w:t>prévoit</w:t>
      </w:r>
      <w:r w:rsidR="002433C2" w:rsidRPr="00A954F5">
        <w:rPr>
          <w:rFonts w:ascii="Arial" w:hAnsi="Arial" w:cs="Arial"/>
          <w:color w:val="000000" w:themeColor="text1"/>
          <w:sz w:val="22"/>
          <w:lang w:val="fr-FR"/>
        </w:rPr>
        <w:t> </w:t>
      </w:r>
      <w:r w:rsidR="007D1AE9" w:rsidRPr="00A954F5">
        <w:rPr>
          <w:rFonts w:ascii="Arial" w:hAnsi="Arial" w:cs="Arial"/>
          <w:color w:val="000000" w:themeColor="text1"/>
          <w:sz w:val="22"/>
          <w:lang w:val="fr-FR"/>
        </w:rPr>
        <w:t>en son article 26 alinéa 2</w:t>
      </w:r>
      <w:r w:rsidR="002433C2" w:rsidRPr="00A954F5">
        <w:rPr>
          <w:rFonts w:ascii="Arial" w:hAnsi="Arial" w:cs="Arial"/>
          <w:color w:val="000000" w:themeColor="text1"/>
          <w:sz w:val="22"/>
          <w:lang w:val="fr-FR"/>
        </w:rPr>
        <w:t xml:space="preserve">: « Les enfants ou leurs descendants et le conjoint survivant succèdent au défunt. Les trois quarts de la succession sont dévolus aux enfants ou leurs descendants et un quart au conjoint survivant. ». </w:t>
      </w:r>
    </w:p>
    <w:p w14:paraId="696C6462" w14:textId="00847752" w:rsidR="005A195A" w:rsidRPr="00A954F5" w:rsidRDefault="002433C2" w:rsidP="00DE71A8">
      <w:pPr>
        <w:pStyle w:val="SingleTxt"/>
        <w:spacing w:line="276" w:lineRule="auto"/>
        <w:ind w:left="0" w:right="69"/>
        <w:rPr>
          <w:rFonts w:ascii="Arial" w:hAnsi="Arial" w:cs="Arial"/>
          <w:color w:val="000000" w:themeColor="text1"/>
          <w:sz w:val="22"/>
          <w:lang w:val="fr-FR"/>
        </w:rPr>
      </w:pPr>
      <w:r w:rsidRPr="00A954F5">
        <w:rPr>
          <w:rFonts w:ascii="Arial" w:hAnsi="Arial" w:cs="Arial"/>
          <w:color w:val="000000" w:themeColor="text1"/>
          <w:sz w:val="22"/>
          <w:lang w:val="fr-FR"/>
        </w:rPr>
        <w:t>Cette disposition innove en ce sens que l</w:t>
      </w:r>
      <w:r w:rsidR="00A954F5" w:rsidRPr="00A954F5">
        <w:rPr>
          <w:rFonts w:ascii="Arial" w:hAnsi="Arial" w:cs="Arial"/>
          <w:color w:val="000000" w:themeColor="text1"/>
          <w:sz w:val="22"/>
          <w:lang w:val="fr-FR"/>
        </w:rPr>
        <w:t>es articles 22, 23 et 25 de la</w:t>
      </w:r>
      <w:r w:rsidRPr="00A954F5">
        <w:rPr>
          <w:rFonts w:ascii="Arial" w:hAnsi="Arial" w:cs="Arial"/>
          <w:color w:val="000000" w:themeColor="text1"/>
          <w:sz w:val="22"/>
          <w:lang w:val="fr-FR"/>
        </w:rPr>
        <w:t xml:space="preserve"> loi </w:t>
      </w:r>
      <w:r w:rsidR="00C14F2B" w:rsidRPr="00A954F5">
        <w:rPr>
          <w:rFonts w:ascii="Arial" w:hAnsi="Arial" w:cs="Arial"/>
          <w:color w:val="000000" w:themeColor="text1"/>
          <w:sz w:val="22"/>
          <w:lang w:val="fr-FR"/>
        </w:rPr>
        <w:t xml:space="preserve">n°64-379 du 7 octobre 1964 sur la succession </w:t>
      </w:r>
      <w:r w:rsidR="00A954F5" w:rsidRPr="00A954F5">
        <w:rPr>
          <w:rFonts w:ascii="Arial" w:hAnsi="Arial" w:cs="Arial"/>
          <w:color w:val="000000" w:themeColor="text1"/>
          <w:sz w:val="22"/>
          <w:lang w:val="fr-FR"/>
        </w:rPr>
        <w:t>désignaient</w:t>
      </w:r>
      <w:r w:rsidR="00C14F2B" w:rsidRPr="00A954F5">
        <w:rPr>
          <w:rFonts w:ascii="Arial" w:hAnsi="Arial" w:cs="Arial"/>
          <w:color w:val="000000" w:themeColor="text1"/>
          <w:sz w:val="22"/>
          <w:lang w:val="fr-FR"/>
        </w:rPr>
        <w:t xml:space="preserve"> </w:t>
      </w:r>
      <w:r w:rsidR="002D5DA7" w:rsidRPr="00A954F5">
        <w:rPr>
          <w:rFonts w:ascii="Arial" w:hAnsi="Arial" w:cs="Arial"/>
          <w:color w:val="000000" w:themeColor="text1"/>
          <w:sz w:val="22"/>
          <w:lang w:val="fr-FR"/>
        </w:rPr>
        <w:t>comme successeurs principaux les enfants et leur</w:t>
      </w:r>
      <w:r w:rsidR="00A954F5" w:rsidRPr="00A954F5">
        <w:rPr>
          <w:rFonts w:ascii="Arial" w:hAnsi="Arial" w:cs="Arial"/>
          <w:color w:val="000000" w:themeColor="text1"/>
          <w:sz w:val="22"/>
          <w:lang w:val="fr-FR"/>
        </w:rPr>
        <w:t>s</w:t>
      </w:r>
      <w:r w:rsidR="002D5DA7" w:rsidRPr="00A954F5">
        <w:rPr>
          <w:rFonts w:ascii="Arial" w:hAnsi="Arial" w:cs="Arial"/>
          <w:color w:val="000000" w:themeColor="text1"/>
          <w:sz w:val="22"/>
          <w:lang w:val="fr-FR"/>
        </w:rPr>
        <w:t xml:space="preserve"> descendant</w:t>
      </w:r>
      <w:r w:rsidR="00A954F5" w:rsidRPr="00A954F5">
        <w:rPr>
          <w:rFonts w:ascii="Arial" w:hAnsi="Arial" w:cs="Arial"/>
          <w:color w:val="000000" w:themeColor="text1"/>
          <w:sz w:val="22"/>
          <w:lang w:val="fr-FR"/>
        </w:rPr>
        <w:t>s</w:t>
      </w:r>
      <w:r w:rsidR="002D5DA7" w:rsidRPr="00A954F5">
        <w:rPr>
          <w:rFonts w:ascii="Arial" w:hAnsi="Arial" w:cs="Arial"/>
          <w:color w:val="000000" w:themeColor="text1"/>
          <w:sz w:val="22"/>
          <w:lang w:val="fr-FR"/>
        </w:rPr>
        <w:t>, à défaut les pères et</w:t>
      </w:r>
      <w:r w:rsidR="00510F75" w:rsidRPr="00A954F5">
        <w:rPr>
          <w:rFonts w:ascii="Arial" w:hAnsi="Arial" w:cs="Arial"/>
          <w:color w:val="000000" w:themeColor="text1"/>
          <w:sz w:val="22"/>
          <w:lang w:val="fr-FR"/>
        </w:rPr>
        <w:t xml:space="preserve"> mères du défunt ainsi</w:t>
      </w:r>
      <w:r w:rsidR="002D5DA7" w:rsidRPr="00A954F5">
        <w:rPr>
          <w:rFonts w:ascii="Arial" w:hAnsi="Arial" w:cs="Arial"/>
          <w:color w:val="000000" w:themeColor="text1"/>
          <w:sz w:val="22"/>
          <w:lang w:val="fr-FR"/>
        </w:rPr>
        <w:t xml:space="preserve"> que ses frères et sœurs </w:t>
      </w:r>
      <w:r w:rsidR="00510F75" w:rsidRPr="00A954F5">
        <w:rPr>
          <w:rFonts w:ascii="Arial" w:hAnsi="Arial" w:cs="Arial"/>
          <w:color w:val="000000" w:themeColor="text1"/>
          <w:sz w:val="22"/>
          <w:lang w:val="fr-FR"/>
        </w:rPr>
        <w:t>succèdent.</w:t>
      </w:r>
      <w:r w:rsidR="002D5DA7" w:rsidRPr="00A954F5">
        <w:rPr>
          <w:rFonts w:ascii="Arial" w:hAnsi="Arial" w:cs="Arial"/>
          <w:color w:val="000000" w:themeColor="text1"/>
          <w:sz w:val="22"/>
          <w:lang w:val="fr-FR"/>
        </w:rPr>
        <w:t xml:space="preserve"> Ce n’</w:t>
      </w:r>
      <w:r w:rsidR="00A954F5" w:rsidRPr="00A954F5">
        <w:rPr>
          <w:rFonts w:ascii="Arial" w:hAnsi="Arial" w:cs="Arial"/>
          <w:color w:val="000000" w:themeColor="text1"/>
          <w:sz w:val="22"/>
          <w:lang w:val="fr-FR"/>
        </w:rPr>
        <w:t>était</w:t>
      </w:r>
      <w:r w:rsidR="002D5DA7" w:rsidRPr="00A954F5">
        <w:rPr>
          <w:rFonts w:ascii="Arial" w:hAnsi="Arial" w:cs="Arial"/>
          <w:color w:val="000000" w:themeColor="text1"/>
          <w:sz w:val="22"/>
          <w:lang w:val="fr-FR"/>
        </w:rPr>
        <w:t xml:space="preserve"> que lorsqu’il </w:t>
      </w:r>
      <w:r w:rsidR="00510F75" w:rsidRPr="00A954F5">
        <w:rPr>
          <w:rFonts w:ascii="Arial" w:hAnsi="Arial" w:cs="Arial"/>
          <w:color w:val="000000" w:themeColor="text1"/>
          <w:sz w:val="22"/>
          <w:lang w:val="fr-FR"/>
        </w:rPr>
        <w:t>y a</w:t>
      </w:r>
      <w:r w:rsidR="00A954F5" w:rsidRPr="00A954F5">
        <w:rPr>
          <w:rFonts w:ascii="Arial" w:hAnsi="Arial" w:cs="Arial"/>
          <w:color w:val="000000" w:themeColor="text1"/>
          <w:sz w:val="22"/>
          <w:lang w:val="fr-FR"/>
        </w:rPr>
        <w:t>vait</w:t>
      </w:r>
      <w:r w:rsidR="002D5DA7" w:rsidRPr="00A954F5">
        <w:rPr>
          <w:rFonts w:ascii="Arial" w:hAnsi="Arial" w:cs="Arial"/>
          <w:color w:val="000000" w:themeColor="text1"/>
          <w:sz w:val="22"/>
          <w:lang w:val="fr-FR"/>
        </w:rPr>
        <w:t xml:space="preserve"> un défaut de frère et de sœur et que ces derniers n’</w:t>
      </w:r>
      <w:r w:rsidR="00A954F5" w:rsidRPr="00A954F5">
        <w:rPr>
          <w:rFonts w:ascii="Arial" w:hAnsi="Arial" w:cs="Arial"/>
          <w:color w:val="000000" w:themeColor="text1"/>
          <w:sz w:val="22"/>
          <w:lang w:val="fr-FR"/>
        </w:rPr>
        <w:t>avaient</w:t>
      </w:r>
      <w:r w:rsidR="002D5DA7" w:rsidRPr="00A954F5">
        <w:rPr>
          <w:rFonts w:ascii="Arial" w:hAnsi="Arial" w:cs="Arial"/>
          <w:color w:val="000000" w:themeColor="text1"/>
          <w:sz w:val="22"/>
          <w:lang w:val="fr-FR"/>
        </w:rPr>
        <w:t xml:space="preserve"> pas de progéniture, qu’un quart des biens </w:t>
      </w:r>
      <w:r w:rsidR="00A954F5" w:rsidRPr="00A954F5">
        <w:rPr>
          <w:rFonts w:ascii="Arial" w:hAnsi="Arial" w:cs="Arial"/>
          <w:color w:val="000000" w:themeColor="text1"/>
          <w:sz w:val="22"/>
          <w:lang w:val="fr-FR"/>
        </w:rPr>
        <w:t>était</w:t>
      </w:r>
      <w:r w:rsidR="002D5DA7" w:rsidRPr="00A954F5">
        <w:rPr>
          <w:rFonts w:ascii="Arial" w:hAnsi="Arial" w:cs="Arial"/>
          <w:color w:val="000000" w:themeColor="text1"/>
          <w:sz w:val="22"/>
          <w:lang w:val="fr-FR"/>
        </w:rPr>
        <w:t xml:space="preserve"> </w:t>
      </w:r>
      <w:r w:rsidR="00510F75" w:rsidRPr="00A954F5">
        <w:rPr>
          <w:rFonts w:ascii="Arial" w:hAnsi="Arial" w:cs="Arial"/>
          <w:color w:val="000000" w:themeColor="text1"/>
          <w:sz w:val="22"/>
          <w:lang w:val="fr-FR"/>
        </w:rPr>
        <w:t>remis</w:t>
      </w:r>
      <w:r w:rsidR="002D5DA7" w:rsidRPr="00A954F5">
        <w:rPr>
          <w:rFonts w:ascii="Arial" w:hAnsi="Arial" w:cs="Arial"/>
          <w:color w:val="000000" w:themeColor="text1"/>
          <w:sz w:val="22"/>
          <w:lang w:val="fr-FR"/>
        </w:rPr>
        <w:t xml:space="preserve"> au conjoint survivant</w:t>
      </w:r>
      <w:r w:rsidR="00A954F5" w:rsidRPr="00A954F5">
        <w:rPr>
          <w:rFonts w:ascii="Arial" w:hAnsi="Arial" w:cs="Arial"/>
          <w:color w:val="000000" w:themeColor="text1"/>
          <w:sz w:val="22"/>
          <w:lang w:val="fr-FR"/>
        </w:rPr>
        <w:t>.</w:t>
      </w:r>
    </w:p>
    <w:p w14:paraId="7ACF730C" w14:textId="3518FDD3" w:rsidR="00510F75" w:rsidRDefault="00510F75" w:rsidP="00DE71A8">
      <w:pPr>
        <w:pStyle w:val="SingleTxt"/>
        <w:spacing w:line="276" w:lineRule="auto"/>
        <w:ind w:left="0" w:right="69"/>
        <w:rPr>
          <w:rFonts w:ascii="Arial" w:hAnsi="Arial" w:cs="Arial"/>
          <w:color w:val="FF0000"/>
          <w:sz w:val="22"/>
          <w:lang w:val="fr-FR"/>
        </w:rPr>
      </w:pPr>
    </w:p>
    <w:p w14:paraId="63C4B961" w14:textId="77777777" w:rsidR="00655218" w:rsidRPr="00655218" w:rsidRDefault="00655218" w:rsidP="00DE71A8">
      <w:pPr>
        <w:pStyle w:val="SingleTxt"/>
        <w:spacing w:line="276" w:lineRule="auto"/>
        <w:ind w:left="0" w:right="69"/>
        <w:rPr>
          <w:rFonts w:ascii="Arial" w:hAnsi="Arial" w:cs="Arial"/>
          <w:color w:val="FF0000"/>
          <w:sz w:val="22"/>
          <w:lang w:val="fr-FR"/>
        </w:rPr>
      </w:pPr>
    </w:p>
    <w:p w14:paraId="118C71C9" w14:textId="58999C43" w:rsidR="00A954F5" w:rsidRDefault="003F74C4" w:rsidP="00DE71A8">
      <w:pPr>
        <w:spacing w:line="276" w:lineRule="auto"/>
        <w:jc w:val="both"/>
        <w:rPr>
          <w:rFonts w:ascii="Arial" w:hAnsi="Arial" w:cs="Arial"/>
          <w:color w:val="000000" w:themeColor="text1"/>
          <w:sz w:val="22"/>
          <w:szCs w:val="22"/>
        </w:rPr>
      </w:pPr>
      <w:r w:rsidRPr="00A954F5">
        <w:rPr>
          <w:rFonts w:ascii="Arial" w:hAnsi="Arial" w:cs="Arial"/>
          <w:color w:val="000000" w:themeColor="text1"/>
          <w:sz w:val="22"/>
          <w:szCs w:val="22"/>
          <w:lang w:val="fr-FR"/>
        </w:rPr>
        <w:lastRenderedPageBreak/>
        <w:t>L</w:t>
      </w:r>
      <w:r w:rsidR="006016F8" w:rsidRPr="00A954F5">
        <w:rPr>
          <w:rFonts w:ascii="Arial" w:hAnsi="Arial" w:cs="Arial"/>
          <w:color w:val="000000" w:themeColor="text1"/>
          <w:sz w:val="22"/>
          <w:szCs w:val="22"/>
          <w:lang w:val="fr-FR"/>
        </w:rPr>
        <w:t>e projet de loi sur le mariage</w:t>
      </w:r>
      <w:r w:rsidR="00A954F5">
        <w:rPr>
          <w:rFonts w:ascii="Arial" w:hAnsi="Arial" w:cs="Arial"/>
          <w:color w:val="000000" w:themeColor="text1"/>
          <w:sz w:val="22"/>
          <w:szCs w:val="22"/>
          <w:lang w:val="fr-FR"/>
        </w:rPr>
        <w:t xml:space="preserve">, </w:t>
      </w:r>
      <w:r w:rsidR="00A954F5" w:rsidRPr="00A954F5">
        <w:rPr>
          <w:rFonts w:ascii="Arial" w:hAnsi="Arial" w:cs="Arial"/>
          <w:color w:val="000000" w:themeColor="text1"/>
          <w:sz w:val="22"/>
          <w:szCs w:val="22"/>
        </w:rPr>
        <w:t>dont nous avons pu prendre connaissance,</w:t>
      </w:r>
      <w:r w:rsidR="006016F8" w:rsidRPr="00A954F5">
        <w:rPr>
          <w:rFonts w:ascii="Arial" w:hAnsi="Arial" w:cs="Arial"/>
          <w:color w:val="000000" w:themeColor="text1"/>
          <w:sz w:val="22"/>
          <w:szCs w:val="22"/>
          <w:lang w:val="fr-FR"/>
        </w:rPr>
        <w:t xml:space="preserve"> </w:t>
      </w:r>
      <w:r w:rsidR="006016F8" w:rsidRPr="00A954F5">
        <w:rPr>
          <w:rFonts w:ascii="Arial" w:hAnsi="Arial" w:cs="Arial"/>
          <w:color w:val="000000" w:themeColor="text1"/>
          <w:sz w:val="22"/>
          <w:szCs w:val="22"/>
        </w:rPr>
        <w:t>se veut très important en ce sens qu’il intervient dans le but de protéger de manière générale les enfants, mais plus précisément les petites filles contre les mariages forcés et précoces</w:t>
      </w:r>
      <w:r w:rsidR="00A954F5" w:rsidRPr="00A954F5">
        <w:rPr>
          <w:rFonts w:ascii="Arial" w:hAnsi="Arial" w:cs="Arial"/>
          <w:color w:val="000000" w:themeColor="text1"/>
          <w:sz w:val="22"/>
          <w:szCs w:val="22"/>
        </w:rPr>
        <w:t xml:space="preserve">. </w:t>
      </w:r>
    </w:p>
    <w:p w14:paraId="1D26BECF" w14:textId="77777777" w:rsidR="00A954F5" w:rsidRDefault="00A954F5" w:rsidP="00DE71A8">
      <w:pPr>
        <w:spacing w:line="276" w:lineRule="auto"/>
        <w:jc w:val="both"/>
        <w:rPr>
          <w:rFonts w:ascii="Arial" w:hAnsi="Arial" w:cs="Arial"/>
          <w:color w:val="000000" w:themeColor="text1"/>
          <w:sz w:val="22"/>
          <w:szCs w:val="22"/>
        </w:rPr>
      </w:pPr>
    </w:p>
    <w:p w14:paraId="447D0DC0" w14:textId="53F5F0E1" w:rsidR="006016F8" w:rsidRPr="00A954F5" w:rsidRDefault="00A954F5" w:rsidP="00DE71A8">
      <w:pPr>
        <w:spacing w:line="276" w:lineRule="auto"/>
        <w:jc w:val="both"/>
        <w:rPr>
          <w:rFonts w:ascii="Arial" w:hAnsi="Arial" w:cs="Arial"/>
          <w:i/>
          <w:color w:val="000000" w:themeColor="text1"/>
          <w:sz w:val="22"/>
          <w:szCs w:val="22"/>
        </w:rPr>
      </w:pPr>
      <w:r w:rsidRPr="00A954F5">
        <w:rPr>
          <w:rFonts w:ascii="Arial" w:hAnsi="Arial" w:cs="Arial"/>
          <w:color w:val="000000" w:themeColor="text1"/>
          <w:sz w:val="22"/>
          <w:szCs w:val="22"/>
        </w:rPr>
        <w:t xml:space="preserve">En effet, </w:t>
      </w:r>
      <w:r w:rsidR="006016F8" w:rsidRPr="00A954F5">
        <w:rPr>
          <w:rFonts w:ascii="Arial" w:hAnsi="Arial" w:cs="Arial"/>
          <w:color w:val="000000" w:themeColor="text1"/>
          <w:sz w:val="22"/>
          <w:szCs w:val="22"/>
        </w:rPr>
        <w:t>selon les articles 5 et 6 de la loi n°83-800 du 02 août 1983 « Le mineur de moins de vingt et un ans ne peut contracter mariage sans le consentement de celui de ses père et mère qui exerce les droits de puissance paternelle » ; « Le consentement des père et mère peut être donné oralement, hors de la célébration du mariage, ou être reçu préalablement, par un officier de l’état civil ou un notaire, qui en dresse acte et le notifie, par voie administrative, à l’officier de l’état civil compétent pour procéder à la célébration</w:t>
      </w:r>
      <w:r w:rsidR="006016F8" w:rsidRPr="00A954F5">
        <w:rPr>
          <w:rFonts w:ascii="Arial" w:hAnsi="Arial" w:cs="Arial"/>
          <w:i/>
          <w:color w:val="000000" w:themeColor="text1"/>
          <w:sz w:val="22"/>
          <w:szCs w:val="22"/>
        </w:rPr>
        <w:t xml:space="preserve"> ». </w:t>
      </w:r>
      <w:r w:rsidRPr="00A954F5">
        <w:rPr>
          <w:rFonts w:ascii="Arial" w:hAnsi="Arial" w:cs="Arial"/>
          <w:color w:val="000000" w:themeColor="text1"/>
          <w:sz w:val="22"/>
          <w:szCs w:val="22"/>
        </w:rPr>
        <w:t>La pratique ivoirienne a montré que sous prétexte de l’autorisation parentale pour cause exceptionnelle, beaucoup de mariages de mineurs ont eu lieu. Cette loi a servi de couverture à la célébration officielle de mariage d’enfants.</w:t>
      </w:r>
    </w:p>
    <w:p w14:paraId="2C683087" w14:textId="77777777" w:rsidR="00A954F5" w:rsidRPr="00A954F5" w:rsidRDefault="00A954F5" w:rsidP="00DE71A8">
      <w:pPr>
        <w:spacing w:line="276" w:lineRule="auto"/>
        <w:jc w:val="both"/>
        <w:rPr>
          <w:rFonts w:ascii="Arial" w:hAnsi="Arial" w:cs="Arial"/>
          <w:color w:val="000000" w:themeColor="text1"/>
          <w:sz w:val="22"/>
          <w:szCs w:val="22"/>
        </w:rPr>
      </w:pPr>
    </w:p>
    <w:p w14:paraId="09CF0B52" w14:textId="77777777" w:rsidR="001930C2" w:rsidRPr="001930C2" w:rsidRDefault="001930C2" w:rsidP="00DE71A8">
      <w:pPr>
        <w:pStyle w:val="SingleTxt"/>
        <w:spacing w:line="276" w:lineRule="auto"/>
        <w:ind w:left="0" w:right="69"/>
        <w:rPr>
          <w:rFonts w:ascii="Arial" w:hAnsi="Arial" w:cs="Arial"/>
          <w:sz w:val="22"/>
          <w:lang w:val="fr-FR"/>
        </w:rPr>
      </w:pPr>
      <w:r w:rsidRPr="001930C2">
        <w:rPr>
          <w:rFonts w:ascii="Arial" w:hAnsi="Arial" w:cs="Arial"/>
          <w:sz w:val="22"/>
          <w:lang w:val="fr-FR"/>
        </w:rPr>
        <w:t>Selon le nouveau projet de loi sur le mariage, l’âge du mariage pour les deux sexes a été uniformisé à 18 ans révolus et l’exception de 16 ans a été supprimée</w:t>
      </w:r>
    </w:p>
    <w:p w14:paraId="17950CE0" w14:textId="6CE09104" w:rsidR="000E5BDB" w:rsidRPr="001930C2" w:rsidRDefault="000E5BDB" w:rsidP="00DE71A8">
      <w:pPr>
        <w:spacing w:line="276" w:lineRule="auto"/>
        <w:jc w:val="both"/>
        <w:rPr>
          <w:rFonts w:ascii="Arial" w:hAnsi="Arial" w:cs="Arial"/>
          <w:color w:val="000000" w:themeColor="text1"/>
          <w:sz w:val="22"/>
          <w:szCs w:val="22"/>
        </w:rPr>
      </w:pPr>
      <w:r w:rsidRPr="001930C2">
        <w:rPr>
          <w:rFonts w:ascii="Arial" w:hAnsi="Arial" w:cs="Arial"/>
          <w:color w:val="000000" w:themeColor="text1"/>
          <w:sz w:val="22"/>
          <w:szCs w:val="22"/>
        </w:rPr>
        <w:t>Le projet de loi apporte une protection en ce sens que par l’interdiction qui est faite aux femmes de se marier avant 18</w:t>
      </w:r>
      <w:r w:rsidR="000D0E59" w:rsidRPr="001930C2">
        <w:rPr>
          <w:rFonts w:ascii="Arial" w:hAnsi="Arial" w:cs="Arial"/>
          <w:color w:val="000000" w:themeColor="text1"/>
          <w:sz w:val="22"/>
          <w:szCs w:val="22"/>
        </w:rPr>
        <w:t xml:space="preserve"> </w:t>
      </w:r>
      <w:r w:rsidRPr="001930C2">
        <w:rPr>
          <w:rFonts w:ascii="Arial" w:hAnsi="Arial" w:cs="Arial"/>
          <w:color w:val="000000" w:themeColor="text1"/>
          <w:sz w:val="22"/>
          <w:szCs w:val="22"/>
        </w:rPr>
        <w:t>ans révolus, les mineures de moins de 18</w:t>
      </w:r>
      <w:r w:rsidR="000D0E59" w:rsidRPr="001930C2">
        <w:rPr>
          <w:rFonts w:ascii="Arial" w:hAnsi="Arial" w:cs="Arial"/>
          <w:color w:val="000000" w:themeColor="text1"/>
          <w:sz w:val="22"/>
          <w:szCs w:val="22"/>
        </w:rPr>
        <w:t xml:space="preserve"> </w:t>
      </w:r>
      <w:r w:rsidRPr="001930C2">
        <w:rPr>
          <w:rFonts w:ascii="Arial" w:hAnsi="Arial" w:cs="Arial"/>
          <w:color w:val="000000" w:themeColor="text1"/>
          <w:sz w:val="22"/>
          <w:szCs w:val="22"/>
        </w:rPr>
        <w:t xml:space="preserve">ans ne seront plus mariées. </w:t>
      </w:r>
    </w:p>
    <w:p w14:paraId="0C855286" w14:textId="77777777" w:rsidR="00C97C2D" w:rsidRPr="001930C2" w:rsidRDefault="00C97C2D" w:rsidP="00DE71A8">
      <w:pPr>
        <w:spacing w:line="276" w:lineRule="auto"/>
        <w:jc w:val="both"/>
        <w:rPr>
          <w:rFonts w:ascii="Arial" w:hAnsi="Arial" w:cs="Arial"/>
          <w:sz w:val="22"/>
          <w:szCs w:val="22"/>
        </w:rPr>
      </w:pPr>
    </w:p>
    <w:p w14:paraId="57276D63" w14:textId="5F701EAF" w:rsidR="00A954F5" w:rsidRPr="001930C2" w:rsidRDefault="003F74C4" w:rsidP="00DE71A8">
      <w:pPr>
        <w:pStyle w:val="SingleTxt"/>
        <w:spacing w:line="276" w:lineRule="auto"/>
        <w:ind w:left="0" w:right="69"/>
        <w:rPr>
          <w:rFonts w:ascii="Arial" w:hAnsi="Arial" w:cs="Arial"/>
          <w:sz w:val="22"/>
          <w:lang w:val="fr-FR"/>
        </w:rPr>
      </w:pPr>
      <w:r w:rsidRPr="001930C2">
        <w:rPr>
          <w:rFonts w:ascii="Arial" w:hAnsi="Arial" w:cs="Arial"/>
          <w:sz w:val="22"/>
        </w:rPr>
        <w:t>Le projet de loi</w:t>
      </w:r>
      <w:r w:rsidR="001930C2" w:rsidRPr="001930C2">
        <w:rPr>
          <w:rFonts w:ascii="Arial" w:hAnsi="Arial" w:cs="Arial"/>
          <w:sz w:val="22"/>
        </w:rPr>
        <w:t xml:space="preserve"> </w:t>
      </w:r>
      <w:r w:rsidR="006016F8" w:rsidRPr="001930C2">
        <w:rPr>
          <w:rFonts w:ascii="Arial" w:hAnsi="Arial" w:cs="Arial"/>
          <w:color w:val="000000" w:themeColor="text1"/>
          <w:sz w:val="22"/>
        </w:rPr>
        <w:t xml:space="preserve">vient </w:t>
      </w:r>
      <w:r w:rsidR="006016F8" w:rsidRPr="001930C2">
        <w:rPr>
          <w:rFonts w:ascii="Arial" w:hAnsi="Arial" w:cs="Arial"/>
          <w:sz w:val="22"/>
        </w:rPr>
        <w:t xml:space="preserve">également corriger la discrimination qui était faite à l’endroit des filles pour pouvoir contracter mariage dans l’ancienne loi sur le mariage. </w:t>
      </w:r>
      <w:r w:rsidR="00C97C2D" w:rsidRPr="001930C2">
        <w:rPr>
          <w:rFonts w:ascii="Arial" w:hAnsi="Arial" w:cs="Arial"/>
          <w:sz w:val="22"/>
        </w:rPr>
        <w:t xml:space="preserve"> E</w:t>
      </w:r>
      <w:r w:rsidR="006016F8" w:rsidRPr="001930C2">
        <w:rPr>
          <w:rFonts w:ascii="Arial" w:hAnsi="Arial" w:cs="Arial"/>
          <w:sz w:val="22"/>
        </w:rPr>
        <w:t>n effet l’article 1</w:t>
      </w:r>
      <w:r w:rsidR="006016F8" w:rsidRPr="001930C2">
        <w:rPr>
          <w:rFonts w:ascii="Arial" w:hAnsi="Arial" w:cs="Arial"/>
          <w:sz w:val="22"/>
          <w:vertAlign w:val="superscript"/>
        </w:rPr>
        <w:t>er</w:t>
      </w:r>
      <w:r w:rsidR="006016F8" w:rsidRPr="001930C2">
        <w:rPr>
          <w:rFonts w:ascii="Arial" w:hAnsi="Arial" w:cs="Arial"/>
          <w:sz w:val="22"/>
        </w:rPr>
        <w:t xml:space="preserve"> de la loi n°2O13-33 du 25 janvier 2013 </w:t>
      </w:r>
      <w:r w:rsidR="00C97C2D" w:rsidRPr="001930C2">
        <w:rPr>
          <w:rFonts w:ascii="Arial" w:hAnsi="Arial" w:cs="Arial"/>
          <w:sz w:val="22"/>
        </w:rPr>
        <w:t>dispose</w:t>
      </w:r>
      <w:r w:rsidR="006016F8" w:rsidRPr="001930C2">
        <w:rPr>
          <w:rFonts w:ascii="Arial" w:hAnsi="Arial" w:cs="Arial"/>
          <w:sz w:val="22"/>
        </w:rPr>
        <w:t xml:space="preserve"> que « L’homme avant vingt ans révolus, la femme avant dix-huit ans révolus ne peuvent contracter mariage. Néanmoins le procureur de la République peut accorder des dispenses pour motifs graves »</w:t>
      </w:r>
      <w:r w:rsidR="00C97C2D" w:rsidRPr="001930C2">
        <w:rPr>
          <w:rFonts w:ascii="Arial" w:hAnsi="Arial" w:cs="Arial"/>
          <w:sz w:val="22"/>
        </w:rPr>
        <w:t>.</w:t>
      </w:r>
      <w:r w:rsidR="00A954F5" w:rsidRPr="001930C2">
        <w:rPr>
          <w:rFonts w:ascii="Arial" w:hAnsi="Arial" w:cs="Arial"/>
          <w:sz w:val="22"/>
        </w:rPr>
        <w:t xml:space="preserve"> </w:t>
      </w:r>
    </w:p>
    <w:p w14:paraId="71BB9500" w14:textId="3DEA0DFD" w:rsidR="006016F8" w:rsidRPr="00482CE4" w:rsidRDefault="006016F8" w:rsidP="00DE71A8">
      <w:pPr>
        <w:spacing w:line="276" w:lineRule="auto"/>
        <w:jc w:val="both"/>
        <w:rPr>
          <w:rFonts w:ascii="Arial" w:hAnsi="Arial" w:cs="Arial"/>
          <w:sz w:val="22"/>
          <w:szCs w:val="22"/>
        </w:rPr>
      </w:pPr>
    </w:p>
    <w:p w14:paraId="4450154A" w14:textId="77777777" w:rsidR="00C97C2D" w:rsidRPr="00482CE4" w:rsidRDefault="00C97C2D" w:rsidP="00DE71A8">
      <w:pPr>
        <w:spacing w:line="276" w:lineRule="auto"/>
        <w:jc w:val="both"/>
        <w:rPr>
          <w:rFonts w:ascii="Arial" w:hAnsi="Arial" w:cs="Arial"/>
          <w:sz w:val="22"/>
          <w:szCs w:val="22"/>
        </w:rPr>
      </w:pPr>
    </w:p>
    <w:p w14:paraId="4F4D8E20" w14:textId="77777777" w:rsidR="00C97C2D" w:rsidRPr="001E7777" w:rsidRDefault="00C97C2D" w:rsidP="00DE71A8">
      <w:pPr>
        <w:autoSpaceDE w:val="0"/>
        <w:autoSpaceDN w:val="0"/>
        <w:adjustRightInd w:val="0"/>
        <w:spacing w:line="276" w:lineRule="auto"/>
        <w:jc w:val="both"/>
        <w:rPr>
          <w:rFonts w:ascii="Arial" w:hAnsi="Arial" w:cs="Arial"/>
          <w:b/>
          <w:color w:val="5B9BD5" w:themeColor="accent5"/>
          <w:sz w:val="22"/>
          <w:szCs w:val="22"/>
          <w:lang w:val="fr-FR"/>
        </w:rPr>
      </w:pPr>
      <w:r w:rsidRPr="001E7777">
        <w:rPr>
          <w:rFonts w:ascii="Arial" w:hAnsi="Arial" w:cs="Arial"/>
          <w:b/>
          <w:color w:val="5B9BD5" w:themeColor="accent5"/>
          <w:sz w:val="22"/>
          <w:szCs w:val="22"/>
          <w:lang w:val="fr-FR"/>
        </w:rPr>
        <w:t>Recommandations</w:t>
      </w:r>
    </w:p>
    <w:p w14:paraId="501FB64B" w14:textId="77777777" w:rsidR="001E7777" w:rsidRDefault="001E7777" w:rsidP="00DE71A8">
      <w:pPr>
        <w:autoSpaceDE w:val="0"/>
        <w:autoSpaceDN w:val="0"/>
        <w:adjustRightInd w:val="0"/>
        <w:spacing w:line="276" w:lineRule="auto"/>
        <w:jc w:val="both"/>
        <w:rPr>
          <w:rFonts w:ascii="Arial" w:hAnsi="Arial" w:cs="Arial"/>
          <w:color w:val="040D0D"/>
          <w:sz w:val="22"/>
          <w:szCs w:val="22"/>
          <w:lang w:val="fr-FR"/>
        </w:rPr>
      </w:pPr>
    </w:p>
    <w:p w14:paraId="6D523E16" w14:textId="364D9EE3" w:rsidR="00C97C2D" w:rsidRDefault="00C97C2D" w:rsidP="00DE71A8">
      <w:pPr>
        <w:autoSpaceDE w:val="0"/>
        <w:autoSpaceDN w:val="0"/>
        <w:adjustRightInd w:val="0"/>
        <w:spacing w:line="276" w:lineRule="auto"/>
        <w:jc w:val="both"/>
        <w:rPr>
          <w:rFonts w:ascii="Arial" w:hAnsi="Arial" w:cs="Arial"/>
          <w:color w:val="040D0D"/>
          <w:sz w:val="22"/>
          <w:szCs w:val="22"/>
          <w:lang w:val="fr-FR"/>
        </w:rPr>
      </w:pPr>
      <w:r w:rsidRPr="00482CE4">
        <w:rPr>
          <w:rFonts w:ascii="Arial" w:hAnsi="Arial" w:cs="Arial"/>
          <w:color w:val="040D0D"/>
          <w:sz w:val="22"/>
          <w:szCs w:val="22"/>
          <w:lang w:val="fr-FR"/>
        </w:rPr>
        <w:t>Le RIDDEF recommande au Comité d’inviter l’</w:t>
      </w:r>
      <w:r w:rsidR="0033466C" w:rsidRPr="00482CE4">
        <w:rPr>
          <w:rFonts w:ascii="Arial" w:hAnsi="Arial" w:cs="Arial"/>
          <w:color w:val="040D0D"/>
          <w:sz w:val="22"/>
          <w:szCs w:val="22"/>
          <w:lang w:val="fr-FR"/>
        </w:rPr>
        <w:t>État</w:t>
      </w:r>
      <w:r w:rsidRPr="00482CE4">
        <w:rPr>
          <w:rFonts w:ascii="Arial" w:hAnsi="Arial" w:cs="Arial"/>
          <w:color w:val="040D0D"/>
          <w:sz w:val="22"/>
          <w:szCs w:val="22"/>
          <w:lang w:val="fr-FR"/>
        </w:rPr>
        <w:t xml:space="preserve"> ivoirien à :</w:t>
      </w:r>
    </w:p>
    <w:p w14:paraId="6A59CE17" w14:textId="77777777" w:rsidR="001E7777" w:rsidRPr="00482CE4" w:rsidRDefault="001E7777" w:rsidP="00DE71A8">
      <w:pPr>
        <w:autoSpaceDE w:val="0"/>
        <w:autoSpaceDN w:val="0"/>
        <w:adjustRightInd w:val="0"/>
        <w:spacing w:line="276" w:lineRule="auto"/>
        <w:jc w:val="both"/>
        <w:rPr>
          <w:rFonts w:ascii="Arial" w:hAnsi="Arial" w:cs="Arial"/>
          <w:color w:val="040D0D"/>
          <w:sz w:val="22"/>
          <w:szCs w:val="22"/>
          <w:lang w:val="fr-FR"/>
        </w:rPr>
      </w:pPr>
    </w:p>
    <w:p w14:paraId="0724B161" w14:textId="2288A016" w:rsidR="000B6372" w:rsidRPr="001930C2" w:rsidRDefault="00EF118E" w:rsidP="00DE71A8">
      <w:pPr>
        <w:pStyle w:val="SingleTxt"/>
        <w:numPr>
          <w:ilvl w:val="0"/>
          <w:numId w:val="26"/>
        </w:numPr>
        <w:spacing w:line="276" w:lineRule="auto"/>
        <w:ind w:right="69"/>
        <w:rPr>
          <w:rFonts w:ascii="Arial" w:hAnsi="Arial" w:cs="Arial"/>
          <w:color w:val="FF0000"/>
          <w:sz w:val="22"/>
          <w:lang w:val="fr-FR"/>
        </w:rPr>
      </w:pPr>
      <w:r w:rsidRPr="00482CE4">
        <w:rPr>
          <w:rFonts w:ascii="Arial" w:hAnsi="Arial" w:cs="Arial"/>
          <w:sz w:val="22"/>
          <w:lang w:val="fr-FR"/>
        </w:rPr>
        <w:t xml:space="preserve">organiser une consultation nationale avec </w:t>
      </w:r>
      <w:r w:rsidR="000B6372" w:rsidRPr="00482CE4">
        <w:rPr>
          <w:rFonts w:ascii="Arial" w:hAnsi="Arial" w:cs="Arial"/>
          <w:sz w:val="22"/>
          <w:lang w:val="fr-FR"/>
        </w:rPr>
        <w:t xml:space="preserve">la société civile </w:t>
      </w:r>
      <w:r w:rsidR="001930C2">
        <w:rPr>
          <w:rFonts w:ascii="Arial" w:hAnsi="Arial" w:cs="Arial"/>
          <w:sz w:val="22"/>
          <w:lang w:val="fr-FR"/>
        </w:rPr>
        <w:t xml:space="preserve">et le </w:t>
      </w:r>
      <w:r w:rsidR="001930C2" w:rsidRPr="00925069">
        <w:rPr>
          <w:rFonts w:ascii="Arial" w:hAnsi="Arial" w:cs="Arial"/>
          <w:sz w:val="22"/>
          <w:lang w:val="fr-FR"/>
        </w:rPr>
        <w:t>Conseil national des droits de l’Homme</w:t>
      </w:r>
      <w:r w:rsidR="001930C2">
        <w:rPr>
          <w:rFonts w:ascii="Arial" w:hAnsi="Arial" w:cs="Arial"/>
          <w:color w:val="FF0000"/>
          <w:sz w:val="22"/>
          <w:lang w:val="fr-FR"/>
        </w:rPr>
        <w:t xml:space="preserve"> </w:t>
      </w:r>
      <w:r w:rsidRPr="001930C2">
        <w:rPr>
          <w:rFonts w:ascii="Arial" w:hAnsi="Arial" w:cs="Arial"/>
          <w:sz w:val="22"/>
          <w:lang w:val="fr-FR"/>
        </w:rPr>
        <w:t>concernant</w:t>
      </w:r>
      <w:r w:rsidR="000B6372" w:rsidRPr="001930C2">
        <w:rPr>
          <w:rFonts w:ascii="Arial" w:hAnsi="Arial" w:cs="Arial"/>
          <w:sz w:val="22"/>
          <w:lang w:val="fr-FR"/>
        </w:rPr>
        <w:t xml:space="preserve"> les projets de loi </w:t>
      </w:r>
      <w:r w:rsidRPr="001930C2">
        <w:rPr>
          <w:rFonts w:ascii="Arial" w:hAnsi="Arial" w:cs="Arial"/>
          <w:sz w:val="22"/>
          <w:lang w:val="fr-FR"/>
        </w:rPr>
        <w:t xml:space="preserve">en cours afin de lui permettre de faire ses recommandations et de faire des propositions concernant une loi générale  interdisant la discrimination fondée sur le sexe ; </w:t>
      </w:r>
    </w:p>
    <w:p w14:paraId="25B5928F" w14:textId="2E030164" w:rsidR="00EF118E" w:rsidRPr="00482CE4" w:rsidRDefault="000B6372" w:rsidP="00DE71A8">
      <w:pPr>
        <w:pStyle w:val="SingleTxt"/>
        <w:numPr>
          <w:ilvl w:val="0"/>
          <w:numId w:val="25"/>
        </w:numPr>
        <w:autoSpaceDE w:val="0"/>
        <w:autoSpaceDN w:val="0"/>
        <w:adjustRightInd w:val="0"/>
        <w:spacing w:line="276" w:lineRule="auto"/>
        <w:ind w:right="69"/>
        <w:rPr>
          <w:rFonts w:ascii="Arial" w:hAnsi="Arial" w:cs="Arial"/>
          <w:color w:val="040D0D"/>
          <w:sz w:val="22"/>
          <w:lang w:val="fr-FR"/>
        </w:rPr>
      </w:pPr>
      <w:r w:rsidRPr="00482CE4">
        <w:rPr>
          <w:rFonts w:ascii="Arial" w:hAnsi="Arial" w:cs="Arial"/>
          <w:color w:val="040D0D"/>
          <w:sz w:val="22"/>
          <w:lang w:val="fr-FR"/>
        </w:rPr>
        <w:t xml:space="preserve">mettre à jour le site internet du </w:t>
      </w:r>
      <w:r w:rsidRPr="00482CE4">
        <w:rPr>
          <w:rFonts w:ascii="Arial" w:hAnsi="Arial" w:cs="Arial"/>
          <w:sz w:val="22"/>
          <w:lang w:val="fr-FR"/>
        </w:rPr>
        <w:t>Centre National de Documentation Juridique (CNDJ)</w:t>
      </w:r>
      <w:r w:rsidRPr="00482CE4">
        <w:rPr>
          <w:rFonts w:ascii="Arial" w:hAnsi="Arial" w:cs="Arial"/>
          <w:color w:val="040D0D"/>
          <w:sz w:val="22"/>
          <w:lang w:val="fr-FR"/>
        </w:rPr>
        <w:t xml:space="preserve"> afin que tout justiciable puisse accéder </w:t>
      </w:r>
      <w:r w:rsidRPr="00482CE4">
        <w:rPr>
          <w:rFonts w:ascii="Arial" w:hAnsi="Arial" w:cs="Arial"/>
          <w:sz w:val="22"/>
          <w:lang w:val="fr-FR"/>
        </w:rPr>
        <w:t xml:space="preserve">aux cas dans lesquels les juridictions nationales ont interprété le droit national dans le sens de la CEDEF. L’accès au CNDJ </w:t>
      </w:r>
      <w:r w:rsidR="00EF118E" w:rsidRPr="00482CE4">
        <w:rPr>
          <w:rFonts w:ascii="Arial" w:hAnsi="Arial" w:cs="Arial"/>
          <w:sz w:val="22"/>
          <w:lang w:val="fr-FR"/>
        </w:rPr>
        <w:t>est en effet</w:t>
      </w:r>
      <w:r w:rsidRPr="00482CE4">
        <w:rPr>
          <w:rFonts w:ascii="Arial" w:hAnsi="Arial" w:cs="Arial"/>
          <w:sz w:val="22"/>
          <w:lang w:val="fr-FR"/>
        </w:rPr>
        <w:t xml:space="preserve"> trop complexe à l’heure actuelle</w:t>
      </w:r>
      <w:r w:rsidR="00EF118E" w:rsidRPr="00482CE4">
        <w:rPr>
          <w:rFonts w:ascii="Arial" w:hAnsi="Arial" w:cs="Arial"/>
          <w:sz w:val="22"/>
          <w:lang w:val="fr-FR"/>
        </w:rPr>
        <w:t> ;</w:t>
      </w:r>
    </w:p>
    <w:p w14:paraId="41C433E4" w14:textId="40B8EC62" w:rsidR="00EF118E" w:rsidRPr="00482CE4" w:rsidRDefault="00EF118E" w:rsidP="00DE71A8">
      <w:pPr>
        <w:pStyle w:val="SingleTxt"/>
        <w:numPr>
          <w:ilvl w:val="0"/>
          <w:numId w:val="25"/>
        </w:numPr>
        <w:spacing w:line="276" w:lineRule="auto"/>
        <w:ind w:right="69"/>
        <w:rPr>
          <w:rFonts w:ascii="Arial" w:hAnsi="Arial" w:cs="Arial"/>
          <w:sz w:val="22"/>
          <w:lang w:val="fr-FR"/>
        </w:rPr>
      </w:pPr>
      <w:r w:rsidRPr="00482CE4">
        <w:rPr>
          <w:rFonts w:ascii="Arial" w:hAnsi="Arial" w:cs="Arial"/>
          <w:sz w:val="22"/>
          <w:lang w:val="fr-FR"/>
        </w:rPr>
        <w:t xml:space="preserve">adopter une loi générale interdisant </w:t>
      </w:r>
      <w:r w:rsidR="0033466C" w:rsidRPr="00482CE4">
        <w:rPr>
          <w:rFonts w:ascii="Arial" w:hAnsi="Arial" w:cs="Arial"/>
          <w:sz w:val="22"/>
          <w:lang w:val="fr-FR"/>
        </w:rPr>
        <w:t>expressément</w:t>
      </w:r>
      <w:r w:rsidRPr="00482CE4">
        <w:rPr>
          <w:rFonts w:ascii="Arial" w:hAnsi="Arial" w:cs="Arial"/>
          <w:sz w:val="22"/>
          <w:lang w:val="fr-FR"/>
        </w:rPr>
        <w:t xml:space="preserve"> la discrimination sur le sexe et définissant la discrimination envers les femmes en conformité avec la CEDEF</w:t>
      </w:r>
      <w:r w:rsidR="00482CE4">
        <w:rPr>
          <w:rFonts w:ascii="Arial" w:hAnsi="Arial" w:cs="Arial"/>
          <w:sz w:val="22"/>
          <w:lang w:val="fr-FR"/>
        </w:rPr>
        <w:t> ;</w:t>
      </w:r>
    </w:p>
    <w:p w14:paraId="1F0797A8" w14:textId="41CADFB0" w:rsidR="00EF118E" w:rsidRPr="00482CE4" w:rsidRDefault="00EF118E" w:rsidP="00DE71A8">
      <w:pPr>
        <w:pStyle w:val="SingleTxt"/>
        <w:numPr>
          <w:ilvl w:val="0"/>
          <w:numId w:val="25"/>
        </w:numPr>
        <w:spacing w:line="276" w:lineRule="auto"/>
        <w:ind w:right="69"/>
        <w:rPr>
          <w:rFonts w:ascii="Arial" w:hAnsi="Arial" w:cs="Arial"/>
          <w:color w:val="000000" w:themeColor="text1"/>
          <w:sz w:val="22"/>
          <w:lang w:val="fr-FR"/>
        </w:rPr>
      </w:pPr>
      <w:r w:rsidRPr="00482CE4">
        <w:rPr>
          <w:rFonts w:ascii="Arial" w:hAnsi="Arial" w:cs="Arial"/>
          <w:color w:val="000000" w:themeColor="text1"/>
          <w:sz w:val="22"/>
          <w:lang w:val="fr-FR"/>
        </w:rPr>
        <w:t>faire adopter les quatre projets de loi relatifs au mariage, aux successions, à la minorité et à la filiation dans les plus brefs délais</w:t>
      </w:r>
      <w:r w:rsidR="009F706E">
        <w:rPr>
          <w:rFonts w:ascii="Arial" w:hAnsi="Arial" w:cs="Arial"/>
          <w:color w:val="000000" w:themeColor="text1"/>
          <w:sz w:val="22"/>
          <w:lang w:val="fr-FR"/>
        </w:rPr>
        <w:t>.</w:t>
      </w:r>
    </w:p>
    <w:p w14:paraId="0151DC1B" w14:textId="77777777" w:rsidR="00C97C2D" w:rsidRPr="00482CE4" w:rsidRDefault="00C97C2D" w:rsidP="00DE71A8">
      <w:pPr>
        <w:spacing w:line="276" w:lineRule="auto"/>
        <w:jc w:val="both"/>
        <w:rPr>
          <w:rFonts w:ascii="Arial" w:hAnsi="Arial" w:cs="Arial"/>
          <w:sz w:val="22"/>
          <w:szCs w:val="22"/>
        </w:rPr>
      </w:pPr>
    </w:p>
    <w:p w14:paraId="3C75A3A4" w14:textId="659C0758" w:rsidR="006016F8" w:rsidRPr="00482CE4" w:rsidRDefault="006016F8" w:rsidP="00DE71A8">
      <w:pPr>
        <w:pStyle w:val="H23"/>
        <w:numPr>
          <w:ilvl w:val="0"/>
          <w:numId w:val="33"/>
        </w:numPr>
        <w:pBdr>
          <w:top w:val="single" w:sz="4" w:space="1" w:color="auto"/>
          <w:left w:val="single" w:sz="4" w:space="4" w:color="auto"/>
          <w:bottom w:val="single" w:sz="4" w:space="1" w:color="auto"/>
          <w:right w:val="single" w:sz="4" w:space="4" w:color="auto"/>
        </w:pBdr>
        <w:shd w:val="clear" w:color="auto" w:fill="BDD6EE" w:themeFill="accent5" w:themeFillTint="66"/>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6" w:lineRule="auto"/>
        <w:ind w:right="69"/>
        <w:jc w:val="both"/>
        <w:rPr>
          <w:rFonts w:ascii="Arial" w:hAnsi="Arial" w:cs="Arial"/>
          <w:sz w:val="22"/>
          <w:lang w:val="fr-BE"/>
        </w:rPr>
      </w:pPr>
      <w:r w:rsidRPr="00482CE4">
        <w:rPr>
          <w:rFonts w:ascii="Arial" w:hAnsi="Arial" w:cs="Arial"/>
          <w:sz w:val="22"/>
          <w:lang w:val="fr-FR"/>
        </w:rPr>
        <w:lastRenderedPageBreak/>
        <w:t>Accès à la justice</w:t>
      </w:r>
    </w:p>
    <w:p w14:paraId="0813AE63" w14:textId="77777777" w:rsidR="006016F8" w:rsidRPr="00482CE4" w:rsidRDefault="006016F8" w:rsidP="00DE71A8">
      <w:pPr>
        <w:pStyle w:val="SingleTxt"/>
        <w:spacing w:after="0" w:line="276" w:lineRule="auto"/>
        <w:ind w:left="0" w:right="69" w:hanging="72"/>
        <w:rPr>
          <w:rFonts w:ascii="Arial" w:hAnsi="Arial" w:cs="Arial"/>
          <w:sz w:val="22"/>
          <w:lang w:val="fr-BE"/>
        </w:rPr>
      </w:pPr>
    </w:p>
    <w:p w14:paraId="1625970E" w14:textId="1A7242A8" w:rsidR="009F706E" w:rsidRPr="009F706E" w:rsidRDefault="009F706E" w:rsidP="00DE71A8">
      <w:pPr>
        <w:pStyle w:val="SingleTxt"/>
        <w:numPr>
          <w:ilvl w:val="0"/>
          <w:numId w:val="15"/>
        </w:numPr>
        <w:spacing w:line="276" w:lineRule="auto"/>
        <w:ind w:right="69"/>
        <w:rPr>
          <w:rFonts w:ascii="Arial" w:hAnsi="Arial" w:cs="Arial"/>
          <w:b/>
          <w:color w:val="FF0000"/>
          <w:sz w:val="22"/>
          <w:lang w:val="fr-FR"/>
        </w:rPr>
      </w:pPr>
      <w:r w:rsidRPr="00482CE4">
        <w:rPr>
          <w:rFonts w:ascii="Arial" w:hAnsi="Arial" w:cs="Arial"/>
          <w:b/>
          <w:sz w:val="22"/>
          <w:lang w:val="fr-FR"/>
        </w:rPr>
        <w:t xml:space="preserve">Paragraphe </w:t>
      </w:r>
      <w:r>
        <w:rPr>
          <w:rFonts w:ascii="Arial" w:hAnsi="Arial" w:cs="Arial"/>
          <w:b/>
          <w:sz w:val="22"/>
          <w:lang w:val="fr-FR"/>
        </w:rPr>
        <w:t>4</w:t>
      </w:r>
      <w:r w:rsidRPr="00482CE4">
        <w:rPr>
          <w:rFonts w:ascii="Arial" w:hAnsi="Arial" w:cs="Arial"/>
          <w:b/>
          <w:sz w:val="22"/>
          <w:lang w:val="fr-FR"/>
        </w:rPr>
        <w:t xml:space="preserve"> de la </w:t>
      </w:r>
      <w:r w:rsidR="000D115A">
        <w:rPr>
          <w:rFonts w:ascii="Arial" w:hAnsi="Arial" w:cs="Arial"/>
          <w:b/>
          <w:sz w:val="22"/>
          <w:lang w:val="fr-FR"/>
        </w:rPr>
        <w:t xml:space="preserve">liste de points et de questions </w:t>
      </w:r>
      <w:r w:rsidRPr="00482CE4">
        <w:rPr>
          <w:rFonts w:ascii="Arial" w:hAnsi="Arial" w:cs="Arial"/>
          <w:b/>
          <w:sz w:val="22"/>
          <w:lang w:val="fr-FR"/>
        </w:rPr>
        <w:t> </w:t>
      </w:r>
    </w:p>
    <w:p w14:paraId="50A2F7B4" w14:textId="0285078B" w:rsidR="009F706E" w:rsidRPr="009F706E" w:rsidRDefault="009F706E" w:rsidP="00DE71A8">
      <w:pPr>
        <w:pStyle w:val="SingleTxt"/>
        <w:spacing w:line="276" w:lineRule="auto"/>
        <w:ind w:left="0" w:right="69"/>
        <w:rPr>
          <w:rFonts w:ascii="Arial" w:hAnsi="Arial" w:cs="Arial"/>
          <w:color w:val="FF0000"/>
          <w:sz w:val="22"/>
          <w:lang w:val="fr-FR"/>
        </w:rPr>
      </w:pPr>
      <w:r w:rsidRPr="009F706E">
        <w:rPr>
          <w:rFonts w:ascii="Arial" w:hAnsi="Arial" w:cs="Arial"/>
          <w:sz w:val="22"/>
          <w:lang w:val="fr-FR"/>
        </w:rPr>
        <w:t xml:space="preserve">Selon nos informations, aucune mesure efficace n’a été prise afin de faire connaitre les réformes en question. Elles restent inconnues de la majorité de la population, y compris des femmes. </w:t>
      </w:r>
    </w:p>
    <w:p w14:paraId="06F31361" w14:textId="32F37992" w:rsidR="006016F8" w:rsidRDefault="009F706E" w:rsidP="00DE71A8">
      <w:pPr>
        <w:pStyle w:val="SingleTxt"/>
        <w:spacing w:line="276" w:lineRule="auto"/>
        <w:ind w:left="0" w:right="69"/>
        <w:rPr>
          <w:rFonts w:ascii="Arial" w:hAnsi="Arial" w:cs="Arial"/>
          <w:sz w:val="22"/>
          <w:lang w:val="fr-FR"/>
        </w:rPr>
      </w:pPr>
      <w:r>
        <w:rPr>
          <w:rFonts w:ascii="Arial" w:hAnsi="Arial" w:cs="Arial"/>
          <w:sz w:val="22"/>
          <w:lang w:val="fr-FR"/>
        </w:rPr>
        <w:t xml:space="preserve">Concernant le nombre, la nature et l’issue des plaintes </w:t>
      </w:r>
      <w:r w:rsidR="006016F8" w:rsidRPr="00482CE4">
        <w:rPr>
          <w:rFonts w:ascii="Arial" w:hAnsi="Arial" w:cs="Arial"/>
          <w:sz w:val="22"/>
          <w:lang w:val="fr-FR"/>
        </w:rPr>
        <w:t>pour discrimination fondée sur le genre porté par des femmes devant les tribunaux nationaux</w:t>
      </w:r>
      <w:r>
        <w:rPr>
          <w:rFonts w:ascii="Arial" w:hAnsi="Arial" w:cs="Arial"/>
          <w:sz w:val="22"/>
          <w:lang w:val="fr-FR"/>
        </w:rPr>
        <w:t xml:space="preserve">, notre organisation est toujours en attente de réponse de la part de tribunaux. </w:t>
      </w:r>
    </w:p>
    <w:p w14:paraId="418B9A39" w14:textId="23A861CA" w:rsidR="009F706E" w:rsidRDefault="009F706E" w:rsidP="00DE71A8">
      <w:pPr>
        <w:pStyle w:val="SingleTxt"/>
        <w:spacing w:line="276" w:lineRule="auto"/>
        <w:ind w:left="0" w:right="69"/>
        <w:rPr>
          <w:rFonts w:ascii="Arial" w:hAnsi="Arial" w:cs="Arial"/>
          <w:b/>
          <w:sz w:val="22"/>
          <w:lang w:val="fr-BE"/>
        </w:rPr>
      </w:pPr>
    </w:p>
    <w:p w14:paraId="0DBC3723" w14:textId="0B2B1A40" w:rsidR="009F706E" w:rsidRPr="001E7777" w:rsidRDefault="009F706E" w:rsidP="00DE71A8">
      <w:pPr>
        <w:pStyle w:val="SingleTxt"/>
        <w:spacing w:line="276" w:lineRule="auto"/>
        <w:ind w:left="0" w:right="69"/>
        <w:rPr>
          <w:rFonts w:ascii="Arial" w:hAnsi="Arial" w:cs="Arial"/>
          <w:b/>
          <w:color w:val="5B9BD5" w:themeColor="accent5"/>
          <w:sz w:val="22"/>
          <w:lang w:val="fr-BE"/>
        </w:rPr>
      </w:pPr>
      <w:r w:rsidRPr="001E7777">
        <w:rPr>
          <w:rFonts w:ascii="Arial" w:hAnsi="Arial" w:cs="Arial"/>
          <w:b/>
          <w:color w:val="5B9BD5" w:themeColor="accent5"/>
          <w:sz w:val="22"/>
          <w:lang w:val="fr-BE"/>
        </w:rPr>
        <w:t>Recommandations :</w:t>
      </w:r>
    </w:p>
    <w:p w14:paraId="0F9AC319" w14:textId="736C4E0B" w:rsidR="009F706E" w:rsidRDefault="001E7777" w:rsidP="00DE71A8">
      <w:pPr>
        <w:autoSpaceDE w:val="0"/>
        <w:autoSpaceDN w:val="0"/>
        <w:adjustRightInd w:val="0"/>
        <w:spacing w:line="276" w:lineRule="auto"/>
        <w:jc w:val="both"/>
        <w:rPr>
          <w:rFonts w:ascii="Arial" w:hAnsi="Arial" w:cs="Arial"/>
          <w:color w:val="040D0D"/>
          <w:sz w:val="22"/>
          <w:szCs w:val="22"/>
          <w:lang w:val="fr-FR"/>
        </w:rPr>
      </w:pPr>
      <w:r w:rsidRPr="00482CE4">
        <w:rPr>
          <w:rFonts w:ascii="Arial" w:hAnsi="Arial" w:cs="Arial"/>
          <w:color w:val="040D0D"/>
          <w:sz w:val="22"/>
          <w:szCs w:val="22"/>
          <w:lang w:val="fr-FR"/>
        </w:rPr>
        <w:t>Le RIDDEF recommande au Comité d’inviter l’</w:t>
      </w:r>
      <w:r w:rsidR="0033466C" w:rsidRPr="00482CE4">
        <w:rPr>
          <w:rFonts w:ascii="Arial" w:hAnsi="Arial" w:cs="Arial"/>
          <w:color w:val="040D0D"/>
          <w:sz w:val="22"/>
          <w:szCs w:val="22"/>
          <w:lang w:val="fr-FR"/>
        </w:rPr>
        <w:t>État</w:t>
      </w:r>
      <w:r w:rsidRPr="00482CE4">
        <w:rPr>
          <w:rFonts w:ascii="Arial" w:hAnsi="Arial" w:cs="Arial"/>
          <w:color w:val="040D0D"/>
          <w:sz w:val="22"/>
          <w:szCs w:val="22"/>
          <w:lang w:val="fr-FR"/>
        </w:rPr>
        <w:t xml:space="preserve"> ivoirien:</w:t>
      </w:r>
    </w:p>
    <w:p w14:paraId="14477AEB" w14:textId="77777777" w:rsidR="001E7777" w:rsidRPr="001E7777" w:rsidRDefault="001E7777" w:rsidP="00DE71A8">
      <w:pPr>
        <w:autoSpaceDE w:val="0"/>
        <w:autoSpaceDN w:val="0"/>
        <w:adjustRightInd w:val="0"/>
        <w:spacing w:line="276" w:lineRule="auto"/>
        <w:jc w:val="both"/>
        <w:rPr>
          <w:rFonts w:ascii="Arial" w:hAnsi="Arial" w:cs="Arial"/>
          <w:color w:val="040D0D"/>
          <w:sz w:val="22"/>
          <w:szCs w:val="22"/>
          <w:lang w:val="fr-FR"/>
        </w:rPr>
      </w:pPr>
    </w:p>
    <w:p w14:paraId="31313402" w14:textId="199EA83F" w:rsidR="009F706E" w:rsidRPr="007A2A90" w:rsidRDefault="009F706E" w:rsidP="00DE71A8">
      <w:pPr>
        <w:pStyle w:val="Paragraphedeliste"/>
        <w:numPr>
          <w:ilvl w:val="0"/>
          <w:numId w:val="15"/>
        </w:numPr>
        <w:spacing w:line="276" w:lineRule="auto"/>
        <w:jc w:val="both"/>
        <w:rPr>
          <w:rFonts w:ascii="Arial" w:hAnsi="Arial" w:cs="Arial"/>
          <w:sz w:val="22"/>
          <w:szCs w:val="22"/>
        </w:rPr>
      </w:pPr>
      <w:r w:rsidRPr="007A2A90">
        <w:rPr>
          <w:rFonts w:ascii="Arial" w:hAnsi="Arial" w:cs="Arial"/>
          <w:bCs/>
          <w:color w:val="000000"/>
          <w:sz w:val="22"/>
          <w:szCs w:val="22"/>
        </w:rPr>
        <w:t>de s’assurer d’une sensibilisation effective des femmes y compris les plus vulnérables  sur les réformes adoptées</w:t>
      </w:r>
      <w:r w:rsidR="00DE71A8">
        <w:rPr>
          <w:rFonts w:ascii="Arial" w:hAnsi="Arial" w:cs="Arial"/>
          <w:bCs/>
          <w:color w:val="000000"/>
          <w:sz w:val="22"/>
          <w:szCs w:val="22"/>
        </w:rPr>
        <w:t> ;</w:t>
      </w:r>
    </w:p>
    <w:p w14:paraId="61CF359E" w14:textId="2AC0AFEF" w:rsidR="009F706E" w:rsidRPr="007A2A90" w:rsidRDefault="009F706E" w:rsidP="00DE71A8">
      <w:pPr>
        <w:pStyle w:val="Paragraphedeliste"/>
        <w:numPr>
          <w:ilvl w:val="0"/>
          <w:numId w:val="15"/>
        </w:numPr>
        <w:spacing w:line="276" w:lineRule="auto"/>
        <w:ind w:right="69"/>
        <w:jc w:val="both"/>
        <w:rPr>
          <w:rFonts w:ascii="Arial" w:hAnsi="Arial" w:cs="Arial"/>
          <w:sz w:val="22"/>
          <w:szCs w:val="22"/>
          <w:lang w:val="fr-BE"/>
        </w:rPr>
      </w:pPr>
      <w:r w:rsidRPr="007A2A90">
        <w:rPr>
          <w:rFonts w:ascii="Arial" w:hAnsi="Arial" w:cs="Arial"/>
          <w:bCs/>
          <w:color w:val="000000"/>
          <w:sz w:val="22"/>
          <w:szCs w:val="22"/>
        </w:rPr>
        <w:t>de s’assurer de la mise en œuvre effective des réformes en question afin que les femmes aient un accès effectif à la justice et à des voies de recours utiles, assorti d</w:t>
      </w:r>
      <w:r w:rsidR="001E7777" w:rsidRPr="007A2A90">
        <w:rPr>
          <w:rFonts w:ascii="Arial" w:hAnsi="Arial" w:cs="Arial"/>
          <w:bCs/>
          <w:color w:val="000000"/>
          <w:sz w:val="22"/>
          <w:szCs w:val="22"/>
        </w:rPr>
        <w:t>’</w:t>
      </w:r>
      <w:r w:rsidRPr="007A2A90">
        <w:rPr>
          <w:rFonts w:ascii="Arial" w:hAnsi="Arial" w:cs="Arial"/>
          <w:bCs/>
          <w:color w:val="000000"/>
          <w:sz w:val="22"/>
          <w:szCs w:val="22"/>
        </w:rPr>
        <w:t>une aide juridique adéquate, accessible et disponible</w:t>
      </w:r>
      <w:r w:rsidR="001E7777" w:rsidRPr="007A2A90">
        <w:rPr>
          <w:rFonts w:ascii="Arial" w:hAnsi="Arial" w:cs="Arial"/>
          <w:bCs/>
          <w:color w:val="000000"/>
          <w:sz w:val="22"/>
          <w:szCs w:val="22"/>
        </w:rPr>
        <w:t>.</w:t>
      </w:r>
    </w:p>
    <w:p w14:paraId="363B261D" w14:textId="77777777" w:rsidR="006016F8" w:rsidRPr="00482CE4" w:rsidRDefault="006016F8" w:rsidP="00DE71A8">
      <w:pPr>
        <w:pStyle w:val="SingleTxt"/>
        <w:spacing w:after="0" w:line="276" w:lineRule="auto"/>
        <w:ind w:left="-72" w:right="69"/>
        <w:rPr>
          <w:rFonts w:ascii="Arial" w:hAnsi="Arial" w:cs="Arial"/>
          <w:sz w:val="22"/>
          <w:lang w:val="fr-BE"/>
        </w:rPr>
      </w:pPr>
    </w:p>
    <w:p w14:paraId="1631F104" w14:textId="1DBEF26E" w:rsidR="006016F8" w:rsidRPr="00482CE4" w:rsidRDefault="006016F8" w:rsidP="00DE71A8">
      <w:pPr>
        <w:pStyle w:val="H23"/>
        <w:numPr>
          <w:ilvl w:val="0"/>
          <w:numId w:val="33"/>
        </w:numPr>
        <w:pBdr>
          <w:top w:val="single" w:sz="4" w:space="1" w:color="auto"/>
          <w:left w:val="single" w:sz="4" w:space="4" w:color="auto"/>
          <w:bottom w:val="single" w:sz="4" w:space="1" w:color="auto"/>
          <w:right w:val="single" w:sz="4" w:space="4" w:color="auto"/>
        </w:pBdr>
        <w:shd w:val="clear" w:color="auto" w:fill="BDD6EE" w:themeFill="accent5" w:themeFillTint="66"/>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6" w:lineRule="auto"/>
        <w:ind w:right="69"/>
        <w:jc w:val="both"/>
        <w:rPr>
          <w:rFonts w:ascii="Arial" w:hAnsi="Arial" w:cs="Arial"/>
          <w:sz w:val="22"/>
          <w:lang w:val="fr-BE"/>
        </w:rPr>
      </w:pPr>
      <w:r w:rsidRPr="00482CE4">
        <w:rPr>
          <w:rFonts w:ascii="Arial" w:hAnsi="Arial" w:cs="Arial"/>
          <w:sz w:val="22"/>
          <w:lang w:val="fr-FR"/>
        </w:rPr>
        <w:tab/>
      </w:r>
      <w:r w:rsidRPr="00482CE4">
        <w:rPr>
          <w:rFonts w:ascii="Arial" w:hAnsi="Arial" w:cs="Arial"/>
          <w:bCs/>
          <w:sz w:val="22"/>
          <w:lang w:val="fr-FR"/>
        </w:rPr>
        <w:t>Mécanisme national de promotion des femmes</w:t>
      </w:r>
    </w:p>
    <w:p w14:paraId="069AECAB" w14:textId="77777777" w:rsidR="006016F8" w:rsidRPr="00482CE4" w:rsidRDefault="006016F8" w:rsidP="00DE71A8">
      <w:pPr>
        <w:pStyle w:val="SingleTxt"/>
        <w:spacing w:line="276" w:lineRule="auto"/>
        <w:ind w:left="0" w:right="69"/>
        <w:rPr>
          <w:rFonts w:ascii="Arial" w:hAnsi="Arial" w:cs="Arial"/>
          <w:sz w:val="22"/>
          <w:lang w:val="fr-FR"/>
        </w:rPr>
      </w:pPr>
    </w:p>
    <w:p w14:paraId="2A5E12C8" w14:textId="76DF98E0" w:rsidR="005C601D" w:rsidRPr="007A2A90" w:rsidRDefault="005C601D" w:rsidP="00DE71A8">
      <w:pPr>
        <w:pStyle w:val="Paragraphedeliste"/>
        <w:numPr>
          <w:ilvl w:val="0"/>
          <w:numId w:val="26"/>
        </w:numPr>
        <w:spacing w:line="276" w:lineRule="auto"/>
        <w:ind w:right="69"/>
        <w:jc w:val="both"/>
        <w:rPr>
          <w:rFonts w:ascii="Arial" w:hAnsi="Arial" w:cs="Arial"/>
          <w:b/>
          <w:color w:val="FF0000"/>
          <w:sz w:val="22"/>
          <w:szCs w:val="22"/>
          <w:lang w:val="fr-FR"/>
        </w:rPr>
      </w:pPr>
      <w:r w:rsidRPr="007A2A90">
        <w:rPr>
          <w:rFonts w:ascii="Arial" w:hAnsi="Arial" w:cs="Arial"/>
          <w:b/>
          <w:sz w:val="22"/>
          <w:szCs w:val="22"/>
          <w:lang w:val="fr-FR"/>
        </w:rPr>
        <w:t xml:space="preserve">Paragraphe 5 de la </w:t>
      </w:r>
      <w:r w:rsidR="000D115A" w:rsidRPr="007A2A90">
        <w:rPr>
          <w:rFonts w:ascii="Arial" w:hAnsi="Arial" w:cs="Arial"/>
          <w:b/>
          <w:sz w:val="22"/>
          <w:szCs w:val="22"/>
          <w:lang w:val="fr-FR"/>
        </w:rPr>
        <w:t xml:space="preserve">liste de points et de questions </w:t>
      </w:r>
      <w:r w:rsidR="002940E0" w:rsidRPr="007A2A90">
        <w:rPr>
          <w:rFonts w:ascii="Arial" w:hAnsi="Arial" w:cs="Arial"/>
          <w:b/>
          <w:sz w:val="22"/>
          <w:szCs w:val="22"/>
          <w:lang w:val="fr-FR"/>
        </w:rPr>
        <w:t xml:space="preserve"> : </w:t>
      </w:r>
      <w:r w:rsidR="002940E0" w:rsidRPr="007A2A90">
        <w:rPr>
          <w:rFonts w:ascii="Arial" w:hAnsi="Arial" w:cs="Arial"/>
          <w:color w:val="000000"/>
          <w:sz w:val="22"/>
          <w:szCs w:val="22"/>
        </w:rPr>
        <w:t xml:space="preserve">institutions en charge de l’égalité des sexes aux niveaux régional, municipal et local </w:t>
      </w:r>
    </w:p>
    <w:p w14:paraId="41243C73" w14:textId="77777777" w:rsidR="002940E0" w:rsidRDefault="002940E0" w:rsidP="00DE71A8">
      <w:pPr>
        <w:pStyle w:val="SingleTxt"/>
        <w:spacing w:line="276" w:lineRule="auto"/>
        <w:ind w:left="0" w:right="69"/>
        <w:rPr>
          <w:rFonts w:ascii="Arial" w:hAnsi="Arial" w:cs="Arial"/>
          <w:sz w:val="22"/>
          <w:lang w:val="fr-FR"/>
        </w:rPr>
      </w:pPr>
    </w:p>
    <w:p w14:paraId="29F90525" w14:textId="1BA918AC" w:rsidR="005C601D" w:rsidRPr="007D39FF" w:rsidRDefault="006016F8" w:rsidP="00DE71A8">
      <w:pPr>
        <w:pStyle w:val="SingleTxt"/>
        <w:spacing w:line="276" w:lineRule="auto"/>
        <w:ind w:left="0" w:right="69"/>
        <w:rPr>
          <w:rFonts w:ascii="Arial" w:hAnsi="Arial" w:cs="Arial"/>
          <w:sz w:val="22"/>
          <w:lang w:val="fr-FR"/>
        </w:rPr>
      </w:pPr>
      <w:r w:rsidRPr="007D39FF">
        <w:rPr>
          <w:rFonts w:ascii="Arial" w:hAnsi="Arial" w:cs="Arial"/>
          <w:sz w:val="22"/>
          <w:lang w:val="fr-FR"/>
        </w:rPr>
        <w:t xml:space="preserve">Dans le cadre de la promotion du genre, le gouvernement ivoirien confère pleine compétence au ministère de la femme, de la famille et de l’enfant. A cet effet, il est institué au sein dudit ministère une direction genre. </w:t>
      </w:r>
    </w:p>
    <w:p w14:paraId="486AA66C" w14:textId="248D755A" w:rsidR="007D39FF" w:rsidRDefault="005C601D" w:rsidP="00DE71A8">
      <w:pPr>
        <w:pStyle w:val="NormalWeb"/>
        <w:spacing w:before="0" w:beforeAutospacing="0" w:after="0" w:afterAutospacing="0"/>
        <w:jc w:val="both"/>
        <w:rPr>
          <w:rFonts w:ascii="Arial" w:hAnsi="Arial" w:cs="Arial"/>
          <w:color w:val="000000"/>
          <w:sz w:val="22"/>
          <w:szCs w:val="22"/>
        </w:rPr>
      </w:pPr>
      <w:r w:rsidRPr="007D39FF">
        <w:rPr>
          <w:rFonts w:ascii="Arial" w:hAnsi="Arial" w:cs="Arial"/>
          <w:sz w:val="22"/>
          <w:szCs w:val="22"/>
          <w:lang w:val="fr-FR"/>
        </w:rPr>
        <w:t xml:space="preserve">Chaque ministère est censé avoir un point focal genre en charge de toutes les questions liées au genre. </w:t>
      </w:r>
      <w:r w:rsidR="007D39FF" w:rsidRPr="007D39FF">
        <w:rPr>
          <w:rFonts w:ascii="Arial" w:hAnsi="Arial" w:cs="Arial"/>
          <w:sz w:val="22"/>
          <w:szCs w:val="22"/>
        </w:rPr>
        <w:t>Le</w:t>
      </w:r>
      <w:r w:rsidR="007D39FF" w:rsidRPr="007D39FF">
        <w:rPr>
          <w:rFonts w:ascii="Arial" w:hAnsi="Arial" w:cs="Arial"/>
          <w:color w:val="000000"/>
          <w:sz w:val="22"/>
          <w:szCs w:val="22"/>
        </w:rPr>
        <w:t xml:space="preserve"> mardi 16 avril 2019, les autorités ont </w:t>
      </w:r>
      <w:r w:rsidR="0033466C" w:rsidRPr="007D39FF">
        <w:rPr>
          <w:rFonts w:ascii="Arial" w:hAnsi="Arial" w:cs="Arial"/>
          <w:color w:val="000000"/>
          <w:sz w:val="22"/>
          <w:szCs w:val="22"/>
        </w:rPr>
        <w:t>procédé</w:t>
      </w:r>
      <w:r w:rsidR="007D39FF" w:rsidRPr="007D39FF">
        <w:rPr>
          <w:rFonts w:ascii="Arial" w:hAnsi="Arial" w:cs="Arial"/>
          <w:color w:val="000000"/>
          <w:sz w:val="22"/>
          <w:szCs w:val="22"/>
        </w:rPr>
        <w:t xml:space="preserve"> au lancement d'une nouvelle Direction de l'égalité et de l'équité au sein du ministère ivoirien de l'</w:t>
      </w:r>
      <w:r w:rsidR="0033466C" w:rsidRPr="007D39FF">
        <w:rPr>
          <w:rFonts w:ascii="Arial" w:hAnsi="Arial" w:cs="Arial"/>
          <w:color w:val="000000"/>
          <w:sz w:val="22"/>
          <w:szCs w:val="22"/>
        </w:rPr>
        <w:t>Éducation</w:t>
      </w:r>
      <w:r w:rsidR="007D39FF" w:rsidRPr="007D39FF">
        <w:rPr>
          <w:rFonts w:ascii="Arial" w:hAnsi="Arial" w:cs="Arial"/>
          <w:color w:val="000000"/>
          <w:sz w:val="22"/>
          <w:szCs w:val="22"/>
        </w:rPr>
        <w:t xml:space="preserve"> nationale. La mission de cette direction sera d'améliorer l'éducation et la formation des filles et des femmes afin d’augmenter la main d'œuvre disponible et répondre aux besoins du secteur privé ivoirien.</w:t>
      </w:r>
    </w:p>
    <w:p w14:paraId="61DBB0B8" w14:textId="77777777" w:rsidR="00A36F41" w:rsidRPr="00A36F41" w:rsidRDefault="00A36F41" w:rsidP="00DE71A8">
      <w:pPr>
        <w:pStyle w:val="NormalWeb"/>
        <w:spacing w:before="0" w:beforeAutospacing="0" w:after="0" w:afterAutospacing="0"/>
        <w:jc w:val="both"/>
        <w:rPr>
          <w:rFonts w:ascii="Arial" w:hAnsi="Arial" w:cs="Arial"/>
          <w:color w:val="000000"/>
          <w:sz w:val="22"/>
          <w:szCs w:val="22"/>
        </w:rPr>
      </w:pPr>
    </w:p>
    <w:p w14:paraId="032E3831" w14:textId="08F0C303" w:rsidR="005C601D" w:rsidRPr="00A36F41" w:rsidRDefault="00A36F41" w:rsidP="00DE71A8">
      <w:pPr>
        <w:pStyle w:val="SingleTxt"/>
        <w:spacing w:line="240" w:lineRule="auto"/>
        <w:ind w:left="0" w:right="69"/>
        <w:rPr>
          <w:rFonts w:ascii="Arial" w:hAnsi="Arial" w:cs="Arial"/>
          <w:b/>
          <w:sz w:val="22"/>
          <w:lang w:val="fr-BE"/>
        </w:rPr>
      </w:pPr>
      <w:r w:rsidRPr="00A36F41">
        <w:rPr>
          <w:rFonts w:ascii="Arial" w:hAnsi="Arial" w:cs="Arial"/>
          <w:sz w:val="22"/>
          <w:lang w:val="fr-BE"/>
        </w:rPr>
        <w:t xml:space="preserve">En principe, il y a un point focal du genre dans chaque ministère qui est rattaché à la direction du genre au sein du Ministère </w:t>
      </w:r>
      <w:r w:rsidRPr="00A36F41">
        <w:rPr>
          <w:rFonts w:ascii="Arial" w:hAnsi="Arial" w:cs="Arial"/>
          <w:sz w:val="22"/>
          <w:lang w:val="fr-FR"/>
        </w:rPr>
        <w:t xml:space="preserve">de la femme, de la famille et de l’enfant. </w:t>
      </w:r>
      <w:r w:rsidR="005C601D" w:rsidRPr="00A36F41">
        <w:rPr>
          <w:rFonts w:ascii="Arial" w:hAnsi="Arial" w:cs="Arial"/>
          <w:sz w:val="22"/>
          <w:lang w:val="fr-FR"/>
        </w:rPr>
        <w:t>Cependant</w:t>
      </w:r>
      <w:r w:rsidR="005C601D" w:rsidRPr="007D39FF">
        <w:rPr>
          <w:rFonts w:ascii="Arial" w:hAnsi="Arial" w:cs="Arial"/>
          <w:sz w:val="22"/>
          <w:lang w:val="fr-FR"/>
        </w:rPr>
        <w:t>, notre organisation constate qu</w:t>
      </w:r>
      <w:r w:rsidR="007D39FF" w:rsidRPr="007D39FF">
        <w:rPr>
          <w:rFonts w:ascii="Arial" w:hAnsi="Arial" w:cs="Arial"/>
          <w:sz w:val="22"/>
          <w:lang w:val="fr-FR"/>
        </w:rPr>
        <w:t xml:space="preserve">’il n’existe pas encore de point focal genre </w:t>
      </w:r>
      <w:r w:rsidR="005C601D" w:rsidRPr="007D39FF">
        <w:rPr>
          <w:rFonts w:ascii="Arial" w:hAnsi="Arial" w:cs="Arial"/>
          <w:sz w:val="22"/>
          <w:lang w:val="fr-FR"/>
        </w:rPr>
        <w:t>dans tous les ministères à l’heure actuelle.</w:t>
      </w:r>
      <w:r w:rsidR="007D39FF" w:rsidRPr="007D39FF">
        <w:rPr>
          <w:rFonts w:ascii="Arial" w:hAnsi="Arial" w:cs="Arial"/>
          <w:sz w:val="22"/>
          <w:lang w:val="fr-FR"/>
        </w:rPr>
        <w:t xml:space="preserve"> </w:t>
      </w:r>
    </w:p>
    <w:p w14:paraId="227AB51E" w14:textId="54C6EA0F" w:rsidR="006016F8" w:rsidRDefault="005C601D" w:rsidP="00DE71A8">
      <w:pPr>
        <w:pStyle w:val="SingleTxt"/>
        <w:spacing w:line="240" w:lineRule="auto"/>
        <w:ind w:left="0" w:right="69"/>
        <w:rPr>
          <w:rFonts w:ascii="Arial" w:hAnsi="Arial" w:cs="Arial"/>
          <w:sz w:val="22"/>
          <w:lang w:val="fr-FR"/>
        </w:rPr>
      </w:pPr>
      <w:r w:rsidRPr="007D39FF">
        <w:rPr>
          <w:rFonts w:ascii="Arial" w:hAnsi="Arial" w:cs="Arial"/>
          <w:sz w:val="22"/>
          <w:lang w:val="fr-FR"/>
        </w:rPr>
        <w:t>Au niveau</w:t>
      </w:r>
      <w:r w:rsidR="007D39FF" w:rsidRPr="007D39FF">
        <w:rPr>
          <w:rFonts w:ascii="Arial" w:hAnsi="Arial" w:cs="Arial"/>
          <w:sz w:val="22"/>
          <w:lang w:val="fr-FR"/>
        </w:rPr>
        <w:t>x</w:t>
      </w:r>
      <w:r w:rsidRPr="007D39FF">
        <w:rPr>
          <w:rFonts w:ascii="Arial" w:hAnsi="Arial" w:cs="Arial"/>
          <w:sz w:val="22"/>
          <w:lang w:val="fr-FR"/>
        </w:rPr>
        <w:t xml:space="preserve"> régional,</w:t>
      </w:r>
      <w:r w:rsidR="007D39FF" w:rsidRPr="007D39FF">
        <w:rPr>
          <w:rFonts w:ascii="Arial" w:hAnsi="Arial" w:cs="Arial"/>
          <w:sz w:val="22"/>
          <w:lang w:val="fr-FR"/>
        </w:rPr>
        <w:t xml:space="preserve"> municipal et local,</w:t>
      </w:r>
      <w:r w:rsidRPr="007D39FF">
        <w:rPr>
          <w:rFonts w:ascii="Arial" w:hAnsi="Arial" w:cs="Arial"/>
          <w:sz w:val="22"/>
          <w:lang w:val="fr-FR"/>
        </w:rPr>
        <w:t xml:space="preserve"> notre organisation n’a pas connaissance de </w:t>
      </w:r>
      <w:r w:rsidR="006016F8" w:rsidRPr="007D39FF">
        <w:rPr>
          <w:rFonts w:ascii="Arial" w:hAnsi="Arial" w:cs="Arial"/>
          <w:sz w:val="22"/>
          <w:lang w:val="fr-FR"/>
        </w:rPr>
        <w:t xml:space="preserve">représentation </w:t>
      </w:r>
      <w:r w:rsidR="00A06B08">
        <w:rPr>
          <w:rFonts w:ascii="Arial" w:hAnsi="Arial" w:cs="Arial"/>
          <w:sz w:val="22"/>
          <w:lang w:val="fr-FR"/>
        </w:rPr>
        <w:t xml:space="preserve">officielle </w:t>
      </w:r>
      <w:r w:rsidR="006016F8" w:rsidRPr="007D39FF">
        <w:rPr>
          <w:rFonts w:ascii="Arial" w:hAnsi="Arial" w:cs="Arial"/>
          <w:sz w:val="22"/>
          <w:lang w:val="fr-FR"/>
        </w:rPr>
        <w:t xml:space="preserve">chargée de la promotion du genre. </w:t>
      </w:r>
    </w:p>
    <w:p w14:paraId="6E0E167E" w14:textId="2D81BFD5" w:rsidR="00DE71A8" w:rsidRDefault="00DE71A8" w:rsidP="00DE71A8">
      <w:pPr>
        <w:pStyle w:val="SingleTxt"/>
        <w:spacing w:line="240" w:lineRule="auto"/>
        <w:ind w:left="0" w:right="69"/>
        <w:rPr>
          <w:rFonts w:ascii="Arial" w:hAnsi="Arial" w:cs="Arial"/>
          <w:sz w:val="22"/>
          <w:lang w:val="fr-FR"/>
        </w:rPr>
      </w:pPr>
    </w:p>
    <w:p w14:paraId="65A9231F" w14:textId="24B546D0" w:rsidR="00DE71A8" w:rsidRDefault="00DE71A8" w:rsidP="00DE71A8">
      <w:pPr>
        <w:pStyle w:val="SingleTxt"/>
        <w:spacing w:line="240" w:lineRule="auto"/>
        <w:ind w:left="0" w:right="69"/>
        <w:rPr>
          <w:rFonts w:ascii="Arial" w:hAnsi="Arial" w:cs="Arial"/>
          <w:sz w:val="22"/>
          <w:lang w:val="fr-FR"/>
        </w:rPr>
      </w:pPr>
    </w:p>
    <w:p w14:paraId="596A5847" w14:textId="77777777" w:rsidR="00DE71A8" w:rsidRPr="00DE71A8" w:rsidRDefault="00DE71A8" w:rsidP="00DE71A8">
      <w:pPr>
        <w:pStyle w:val="SingleTxt"/>
        <w:spacing w:line="240" w:lineRule="auto"/>
        <w:ind w:left="0" w:right="69"/>
        <w:rPr>
          <w:rFonts w:ascii="Arial" w:hAnsi="Arial" w:cs="Arial"/>
          <w:sz w:val="22"/>
          <w:lang w:val="fr-FR"/>
        </w:rPr>
      </w:pPr>
    </w:p>
    <w:p w14:paraId="0A936DAE" w14:textId="78DE6AE8" w:rsidR="006016F8" w:rsidRDefault="006016F8" w:rsidP="00DE71A8">
      <w:pPr>
        <w:pStyle w:val="SingleTxt"/>
        <w:spacing w:line="276" w:lineRule="auto"/>
        <w:ind w:left="0" w:right="69"/>
        <w:rPr>
          <w:rFonts w:ascii="Arial" w:hAnsi="Arial" w:cs="Arial"/>
          <w:w w:val="100"/>
          <w:sz w:val="22"/>
          <w:lang w:val="fr-FR"/>
        </w:rPr>
      </w:pPr>
    </w:p>
    <w:p w14:paraId="424FAD86" w14:textId="556B0CFC" w:rsidR="002940E0" w:rsidRPr="00925069" w:rsidRDefault="002940E0" w:rsidP="00DE71A8">
      <w:pPr>
        <w:pStyle w:val="SingleTxt"/>
        <w:numPr>
          <w:ilvl w:val="0"/>
          <w:numId w:val="26"/>
        </w:numPr>
        <w:spacing w:line="276" w:lineRule="auto"/>
        <w:ind w:right="69"/>
        <w:rPr>
          <w:rFonts w:ascii="Arial" w:hAnsi="Arial" w:cs="Arial"/>
          <w:color w:val="FF0000"/>
          <w:sz w:val="22"/>
          <w:lang w:val="fr-FR"/>
        </w:rPr>
      </w:pPr>
      <w:r w:rsidRPr="00482CE4">
        <w:rPr>
          <w:rFonts w:ascii="Arial" w:hAnsi="Arial" w:cs="Arial"/>
          <w:b/>
          <w:sz w:val="22"/>
          <w:lang w:val="fr-FR"/>
        </w:rPr>
        <w:lastRenderedPageBreak/>
        <w:t xml:space="preserve">Paragraphe </w:t>
      </w:r>
      <w:r>
        <w:rPr>
          <w:rFonts w:ascii="Arial" w:hAnsi="Arial" w:cs="Arial"/>
          <w:b/>
          <w:sz w:val="22"/>
          <w:lang w:val="fr-FR"/>
        </w:rPr>
        <w:t>6</w:t>
      </w:r>
      <w:r w:rsidRPr="00482CE4">
        <w:rPr>
          <w:rFonts w:ascii="Arial" w:hAnsi="Arial" w:cs="Arial"/>
          <w:b/>
          <w:sz w:val="22"/>
          <w:lang w:val="fr-FR"/>
        </w:rPr>
        <w:t xml:space="preserve"> de la </w:t>
      </w:r>
      <w:r w:rsidR="000D115A">
        <w:rPr>
          <w:rFonts w:ascii="Arial" w:hAnsi="Arial" w:cs="Arial"/>
          <w:b/>
          <w:sz w:val="22"/>
          <w:lang w:val="fr-FR"/>
        </w:rPr>
        <w:t xml:space="preserve">liste de points et de questions </w:t>
      </w:r>
      <w:r>
        <w:rPr>
          <w:rFonts w:ascii="Arial" w:hAnsi="Arial" w:cs="Arial"/>
          <w:b/>
          <w:sz w:val="22"/>
          <w:lang w:val="fr-FR"/>
        </w:rPr>
        <w:t> </w:t>
      </w:r>
      <w:r w:rsidRPr="00925069">
        <w:rPr>
          <w:rFonts w:ascii="Arial" w:hAnsi="Arial" w:cs="Arial"/>
          <w:sz w:val="22"/>
          <w:lang w:val="fr-FR"/>
        </w:rPr>
        <w:t xml:space="preserve">: Conseil national des </w:t>
      </w:r>
      <w:r w:rsidR="00925069" w:rsidRPr="00925069">
        <w:rPr>
          <w:rFonts w:ascii="Arial" w:hAnsi="Arial" w:cs="Arial"/>
          <w:sz w:val="22"/>
          <w:lang w:val="fr-FR"/>
        </w:rPr>
        <w:t>droits de l’Homme</w:t>
      </w:r>
    </w:p>
    <w:p w14:paraId="2FC6EC89" w14:textId="074A1766" w:rsidR="006016F8" w:rsidRPr="00482CE4" w:rsidRDefault="7C602D94" w:rsidP="00DE71A8">
      <w:pPr>
        <w:spacing w:before="100" w:beforeAutospacing="1" w:after="100" w:afterAutospacing="1" w:line="276" w:lineRule="auto"/>
        <w:jc w:val="both"/>
        <w:rPr>
          <w:rFonts w:ascii="Arial" w:hAnsi="Arial" w:cs="Arial"/>
          <w:sz w:val="22"/>
          <w:szCs w:val="22"/>
          <w:lang w:val="fr-FR"/>
        </w:rPr>
      </w:pPr>
      <w:r w:rsidRPr="7C602D94">
        <w:rPr>
          <w:rFonts w:ascii="Arial" w:hAnsi="Arial" w:cs="Arial"/>
          <w:sz w:val="22"/>
          <w:szCs w:val="22"/>
          <w:lang w:val="fr-FR"/>
        </w:rPr>
        <w:t xml:space="preserve">La Commission nationale des Droits de l’Homme de Côte d’Ivoire (CNDHCI) a changé de cadre juridique et institutionnel et est devenue Conseil national des Droits de l’Homme (CNDH). Cette nouvelle disposition permettra à l’institution de prendre la parole et de voter lors des grandes assemblées mondiales, de faire des rapports et d’être pris en compte par l’Organisation des Nations unies. Le CNDH est désormais une autorité administrative indépendante doté d’une personnalité morale et d’une autonomie financière qui voit son rôle renforcé avec la loi n° 2018-900 du 30 novembre 2018 portant création, attribution, organisation et fonctionnement du CNDH. Alors qu’avec l’ancienne loi, notamment celle de 2012, cet organe n’était que consultatif. </w:t>
      </w:r>
    </w:p>
    <w:p w14:paraId="11EC6FA7" w14:textId="77777777" w:rsidR="005906D4" w:rsidRPr="001E7777" w:rsidRDefault="005906D4" w:rsidP="00DE71A8">
      <w:pPr>
        <w:pStyle w:val="SingleTxt"/>
        <w:spacing w:line="276" w:lineRule="auto"/>
        <w:ind w:left="0" w:right="69"/>
        <w:rPr>
          <w:rFonts w:ascii="Arial" w:hAnsi="Arial" w:cs="Arial"/>
          <w:b/>
          <w:color w:val="5B9BD5" w:themeColor="accent5"/>
          <w:sz w:val="22"/>
          <w:lang w:val="fr-BE"/>
        </w:rPr>
      </w:pPr>
      <w:r w:rsidRPr="001E7777">
        <w:rPr>
          <w:rFonts w:ascii="Arial" w:hAnsi="Arial" w:cs="Arial"/>
          <w:b/>
          <w:color w:val="5B9BD5" w:themeColor="accent5"/>
          <w:sz w:val="22"/>
          <w:lang w:val="fr-BE"/>
        </w:rPr>
        <w:t>Recommandations :</w:t>
      </w:r>
    </w:p>
    <w:p w14:paraId="04E1FBC6" w14:textId="0A8040D6" w:rsidR="007A2A90" w:rsidRDefault="7C602D94" w:rsidP="00DE71A8">
      <w:pPr>
        <w:autoSpaceDE w:val="0"/>
        <w:autoSpaceDN w:val="0"/>
        <w:adjustRightInd w:val="0"/>
        <w:spacing w:line="276" w:lineRule="auto"/>
        <w:jc w:val="both"/>
        <w:rPr>
          <w:rFonts w:ascii="Arial" w:hAnsi="Arial" w:cs="Arial"/>
          <w:color w:val="040D0D"/>
          <w:sz w:val="22"/>
          <w:szCs w:val="22"/>
          <w:lang w:val="fr-FR"/>
        </w:rPr>
      </w:pPr>
      <w:r w:rsidRPr="7C602D94">
        <w:rPr>
          <w:rFonts w:ascii="Arial" w:hAnsi="Arial" w:cs="Arial"/>
          <w:color w:val="040D0D"/>
          <w:sz w:val="22"/>
          <w:szCs w:val="22"/>
          <w:lang w:val="fr-FR"/>
        </w:rPr>
        <w:t>Le RIDDEF recommande au Comité d’inviter l’État ivoirien:</w:t>
      </w:r>
    </w:p>
    <w:p w14:paraId="25CFC997" w14:textId="62274564" w:rsidR="7C602D94" w:rsidRDefault="00DE71A8" w:rsidP="00DE71A8">
      <w:pPr>
        <w:pStyle w:val="Paragraphedeliste"/>
        <w:numPr>
          <w:ilvl w:val="0"/>
          <w:numId w:val="32"/>
        </w:numPr>
        <w:spacing w:line="276" w:lineRule="auto"/>
        <w:jc w:val="both"/>
        <w:rPr>
          <w:color w:val="050C0C"/>
          <w:sz w:val="22"/>
          <w:szCs w:val="22"/>
          <w:lang w:val="fr-FR"/>
        </w:rPr>
      </w:pPr>
      <w:r>
        <w:rPr>
          <w:rFonts w:ascii="Arial" w:eastAsia="Arial" w:hAnsi="Arial" w:cs="Arial"/>
          <w:color w:val="050C0C"/>
          <w:sz w:val="22"/>
          <w:szCs w:val="22"/>
          <w:lang w:val="fr-FR"/>
        </w:rPr>
        <w:t>à</w:t>
      </w:r>
      <w:r w:rsidR="7C602D94" w:rsidRPr="7C602D94">
        <w:rPr>
          <w:rFonts w:ascii="Arial" w:eastAsia="Arial" w:hAnsi="Arial" w:cs="Arial"/>
          <w:color w:val="050C0C"/>
          <w:sz w:val="22"/>
          <w:szCs w:val="22"/>
          <w:lang w:val="fr-FR"/>
        </w:rPr>
        <w:t xml:space="preserve"> mettre à disposition du CNDH tous les moyens qu’implique son statut juridique lui permettant une indépendance effective</w:t>
      </w:r>
      <w:r>
        <w:rPr>
          <w:rFonts w:ascii="Arial" w:eastAsia="Arial" w:hAnsi="Arial" w:cs="Arial"/>
          <w:color w:val="050C0C"/>
          <w:sz w:val="22"/>
          <w:szCs w:val="22"/>
          <w:lang w:val="fr-FR"/>
        </w:rPr>
        <w:t> ;</w:t>
      </w:r>
    </w:p>
    <w:p w14:paraId="538E0E18" w14:textId="1FCE4D64" w:rsidR="7C602D94" w:rsidRDefault="00DE71A8" w:rsidP="00DE71A8">
      <w:pPr>
        <w:numPr>
          <w:ilvl w:val="0"/>
          <w:numId w:val="32"/>
        </w:numPr>
        <w:jc w:val="both"/>
        <w:rPr>
          <w:color w:val="050C0C"/>
          <w:sz w:val="22"/>
          <w:szCs w:val="22"/>
        </w:rPr>
      </w:pPr>
      <w:r>
        <w:rPr>
          <w:rFonts w:ascii="Arial" w:eastAsia="Arial" w:hAnsi="Arial" w:cs="Arial"/>
          <w:color w:val="050C0C"/>
          <w:sz w:val="22"/>
          <w:szCs w:val="22"/>
          <w:lang w:val="fr-FR"/>
        </w:rPr>
        <w:t>d</w:t>
      </w:r>
      <w:r w:rsidR="7C602D94" w:rsidRPr="7C602D94">
        <w:rPr>
          <w:rFonts w:ascii="Arial" w:eastAsia="Arial" w:hAnsi="Arial" w:cs="Arial"/>
          <w:color w:val="050C0C"/>
          <w:sz w:val="22"/>
          <w:szCs w:val="22"/>
          <w:lang w:val="fr-FR"/>
        </w:rPr>
        <w:t xml:space="preserve">e requérir obligatoirement l’avis du CNDH concernant les projets de loi relatives aux droits </w:t>
      </w:r>
      <w:r>
        <w:rPr>
          <w:rFonts w:ascii="Arial" w:eastAsia="Arial" w:hAnsi="Arial" w:cs="Arial"/>
          <w:color w:val="050C0C"/>
          <w:sz w:val="22"/>
          <w:szCs w:val="22"/>
          <w:lang w:val="fr-FR"/>
        </w:rPr>
        <w:t>h</w:t>
      </w:r>
      <w:r w:rsidR="7C602D94" w:rsidRPr="7C602D94">
        <w:rPr>
          <w:rFonts w:ascii="Arial" w:eastAsia="Arial" w:hAnsi="Arial" w:cs="Arial"/>
          <w:color w:val="050C0C"/>
          <w:sz w:val="22"/>
          <w:szCs w:val="22"/>
          <w:lang w:val="fr-FR"/>
        </w:rPr>
        <w:t>umains et aux libertés publiques</w:t>
      </w:r>
    </w:p>
    <w:p w14:paraId="11889865" w14:textId="0233414F" w:rsidR="7C602D94" w:rsidRDefault="7C602D94" w:rsidP="00DE71A8">
      <w:pPr>
        <w:spacing w:line="276" w:lineRule="auto"/>
        <w:ind w:left="360"/>
        <w:jc w:val="both"/>
        <w:rPr>
          <w:rFonts w:ascii="Arial" w:hAnsi="Arial" w:cs="Arial"/>
          <w:color w:val="040D0D"/>
          <w:sz w:val="22"/>
          <w:szCs w:val="22"/>
          <w:lang w:val="fr-FR"/>
        </w:rPr>
      </w:pPr>
    </w:p>
    <w:p w14:paraId="1E98C7B2" w14:textId="77777777" w:rsidR="006016F8" w:rsidRPr="00482CE4" w:rsidRDefault="006016F8" w:rsidP="00DE71A8">
      <w:pPr>
        <w:pStyle w:val="SingleTxt"/>
        <w:spacing w:after="0" w:line="276" w:lineRule="auto"/>
        <w:ind w:left="0" w:right="69" w:hanging="72"/>
        <w:rPr>
          <w:rFonts w:ascii="Arial" w:hAnsi="Arial" w:cs="Arial"/>
          <w:sz w:val="22"/>
          <w:lang w:val="fr-BE"/>
        </w:rPr>
      </w:pPr>
    </w:p>
    <w:p w14:paraId="6631BBEC" w14:textId="24D75E7A" w:rsidR="006016F8" w:rsidRPr="00482CE4" w:rsidRDefault="006016F8" w:rsidP="00DE71A8">
      <w:pPr>
        <w:pStyle w:val="H23"/>
        <w:numPr>
          <w:ilvl w:val="0"/>
          <w:numId w:val="33"/>
        </w:numPr>
        <w:pBdr>
          <w:top w:val="single" w:sz="4" w:space="1" w:color="auto"/>
          <w:left w:val="single" w:sz="4" w:space="4" w:color="auto"/>
          <w:bottom w:val="single" w:sz="4" w:space="1" w:color="auto"/>
          <w:right w:val="single" w:sz="4" w:space="4" w:color="auto"/>
        </w:pBdr>
        <w:shd w:val="clear" w:color="auto" w:fill="BDD6EE" w:themeFill="accent5" w:themeFillTint="66"/>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6" w:lineRule="auto"/>
        <w:ind w:right="69"/>
        <w:jc w:val="both"/>
        <w:rPr>
          <w:rFonts w:ascii="Arial" w:hAnsi="Arial" w:cs="Arial"/>
          <w:sz w:val="22"/>
          <w:lang w:val="fr-BE"/>
        </w:rPr>
      </w:pPr>
      <w:r w:rsidRPr="00482CE4">
        <w:rPr>
          <w:rFonts w:ascii="Arial" w:hAnsi="Arial" w:cs="Arial"/>
          <w:bCs/>
          <w:sz w:val="22"/>
          <w:lang w:val="fr-FR"/>
        </w:rPr>
        <w:t>Stéréotypes sexistes et pratiques préjudiciables</w:t>
      </w:r>
    </w:p>
    <w:p w14:paraId="0B08236F" w14:textId="77777777" w:rsidR="002F156B" w:rsidRDefault="002F156B" w:rsidP="00DE71A8">
      <w:pPr>
        <w:pStyle w:val="SingleTxt"/>
        <w:spacing w:line="276" w:lineRule="auto"/>
        <w:ind w:left="0" w:right="69"/>
        <w:rPr>
          <w:rFonts w:ascii="Arial" w:hAnsi="Arial" w:cs="Arial"/>
          <w:b/>
          <w:sz w:val="22"/>
          <w:lang w:val="fr-FR"/>
        </w:rPr>
      </w:pPr>
    </w:p>
    <w:p w14:paraId="25FFD56C" w14:textId="5ADF7307" w:rsidR="00D61099" w:rsidRPr="00D61099" w:rsidRDefault="002F156B" w:rsidP="00DE71A8">
      <w:pPr>
        <w:pStyle w:val="SingleTxt"/>
        <w:numPr>
          <w:ilvl w:val="0"/>
          <w:numId w:val="27"/>
        </w:numPr>
        <w:spacing w:line="276" w:lineRule="auto"/>
        <w:ind w:right="69"/>
        <w:rPr>
          <w:rFonts w:ascii="Arial" w:hAnsi="Arial" w:cs="Arial"/>
          <w:sz w:val="22"/>
          <w:lang w:val="fr-FR"/>
        </w:rPr>
      </w:pPr>
      <w:r w:rsidRPr="00482CE4">
        <w:rPr>
          <w:rFonts w:ascii="Arial" w:hAnsi="Arial" w:cs="Arial"/>
          <w:b/>
          <w:sz w:val="22"/>
          <w:lang w:val="fr-FR"/>
        </w:rPr>
        <w:t xml:space="preserve">Paragraphe </w:t>
      </w:r>
      <w:r>
        <w:rPr>
          <w:rFonts w:ascii="Arial" w:hAnsi="Arial" w:cs="Arial"/>
          <w:b/>
          <w:sz w:val="22"/>
          <w:lang w:val="fr-FR"/>
        </w:rPr>
        <w:t>8</w:t>
      </w:r>
      <w:r w:rsidRPr="00482CE4">
        <w:rPr>
          <w:rFonts w:ascii="Arial" w:hAnsi="Arial" w:cs="Arial"/>
          <w:b/>
          <w:sz w:val="22"/>
          <w:lang w:val="fr-FR"/>
        </w:rPr>
        <w:t xml:space="preserve"> de la </w:t>
      </w:r>
      <w:r w:rsidR="000D115A">
        <w:rPr>
          <w:rFonts w:ascii="Arial" w:hAnsi="Arial" w:cs="Arial"/>
          <w:b/>
          <w:sz w:val="22"/>
          <w:lang w:val="fr-FR"/>
        </w:rPr>
        <w:t xml:space="preserve">liste de points et de questions </w:t>
      </w:r>
    </w:p>
    <w:p w14:paraId="2D296EE6" w14:textId="62DAE60D" w:rsidR="00925069" w:rsidRPr="002F156B" w:rsidRDefault="00925069" w:rsidP="00DE71A8">
      <w:pPr>
        <w:pStyle w:val="SingleTxt"/>
        <w:spacing w:line="276" w:lineRule="auto"/>
        <w:ind w:left="0" w:right="69"/>
        <w:rPr>
          <w:rFonts w:ascii="Arial" w:hAnsi="Arial" w:cs="Arial"/>
          <w:sz w:val="22"/>
          <w:lang w:val="fr-FR"/>
        </w:rPr>
      </w:pPr>
      <w:r w:rsidRPr="002F156B">
        <w:rPr>
          <w:rFonts w:ascii="Arial" w:hAnsi="Arial" w:cs="Arial"/>
          <w:sz w:val="22"/>
          <w:lang w:val="fr-FR"/>
        </w:rPr>
        <w:t xml:space="preserve">Concernant le Plan accéléré de lutte contre les grossesses en milieu scolaire 2013-2015, </w:t>
      </w:r>
      <w:r w:rsidR="006016F8" w:rsidRPr="002F156B">
        <w:rPr>
          <w:rFonts w:ascii="Arial" w:hAnsi="Arial" w:cs="Arial"/>
          <w:sz w:val="22"/>
          <w:lang w:val="fr-FR"/>
        </w:rPr>
        <w:t>la campagne</w:t>
      </w:r>
      <w:r w:rsidR="002F156B">
        <w:rPr>
          <w:rFonts w:ascii="Arial" w:hAnsi="Arial" w:cs="Arial"/>
          <w:sz w:val="22"/>
          <w:lang w:val="fr-FR"/>
        </w:rPr>
        <w:t xml:space="preserve"> « </w:t>
      </w:r>
      <w:r w:rsidR="002F156B" w:rsidRPr="002F156B">
        <w:rPr>
          <w:rFonts w:ascii="Arial" w:hAnsi="Arial" w:cs="Arial"/>
          <w:sz w:val="22"/>
          <w:lang w:val="fr-FR"/>
        </w:rPr>
        <w:t>zéro</w:t>
      </w:r>
      <w:r w:rsidR="006016F8" w:rsidRPr="002F156B">
        <w:rPr>
          <w:rFonts w:ascii="Arial" w:hAnsi="Arial" w:cs="Arial"/>
          <w:sz w:val="22"/>
          <w:lang w:val="fr-FR"/>
        </w:rPr>
        <w:t xml:space="preserve"> grossesse en milieu scolaire</w:t>
      </w:r>
      <w:r w:rsidR="002F156B">
        <w:rPr>
          <w:rFonts w:ascii="Arial" w:hAnsi="Arial" w:cs="Arial"/>
          <w:sz w:val="22"/>
          <w:lang w:val="fr-FR"/>
        </w:rPr>
        <w:t> »</w:t>
      </w:r>
      <w:r w:rsidR="006016F8" w:rsidRPr="002F156B">
        <w:rPr>
          <w:rFonts w:ascii="Arial" w:hAnsi="Arial" w:cs="Arial"/>
          <w:sz w:val="22"/>
          <w:lang w:val="fr-FR"/>
        </w:rPr>
        <w:t xml:space="preserve"> a été lancée à Bondoukou, région dans laquelle le RIDDEF est représenté et </w:t>
      </w:r>
      <w:r w:rsidRPr="002F156B">
        <w:rPr>
          <w:rFonts w:ascii="Arial" w:hAnsi="Arial" w:cs="Arial"/>
          <w:sz w:val="22"/>
          <w:lang w:val="fr-FR"/>
        </w:rPr>
        <w:t>notre</w:t>
      </w:r>
      <w:r w:rsidR="006016F8" w:rsidRPr="002F156B">
        <w:rPr>
          <w:rFonts w:ascii="Arial" w:hAnsi="Arial" w:cs="Arial"/>
          <w:sz w:val="22"/>
          <w:lang w:val="fr-FR"/>
        </w:rPr>
        <w:t xml:space="preserve"> </w:t>
      </w:r>
      <w:r w:rsidR="002F156B" w:rsidRPr="002F156B">
        <w:rPr>
          <w:rFonts w:ascii="Arial" w:hAnsi="Arial" w:cs="Arial"/>
          <w:sz w:val="22"/>
          <w:lang w:val="fr-FR"/>
        </w:rPr>
        <w:t>délégation</w:t>
      </w:r>
      <w:r w:rsidR="006016F8" w:rsidRPr="002F156B">
        <w:rPr>
          <w:rFonts w:ascii="Arial" w:hAnsi="Arial" w:cs="Arial"/>
          <w:sz w:val="22"/>
          <w:lang w:val="fr-FR"/>
        </w:rPr>
        <w:t xml:space="preserve"> y a participé.</w:t>
      </w:r>
    </w:p>
    <w:p w14:paraId="2BDB2FBF" w14:textId="56DC9AA5" w:rsidR="006016F8" w:rsidRPr="002F156B" w:rsidRDefault="006016F8" w:rsidP="00DE71A8">
      <w:pPr>
        <w:pStyle w:val="SingleTxt"/>
        <w:spacing w:line="276" w:lineRule="auto"/>
        <w:ind w:left="0" w:right="69"/>
        <w:rPr>
          <w:rFonts w:ascii="Arial" w:hAnsi="Arial" w:cs="Arial"/>
          <w:sz w:val="22"/>
          <w:lang w:val="fr-FR"/>
        </w:rPr>
      </w:pPr>
      <w:r w:rsidRPr="002F156B">
        <w:rPr>
          <w:rFonts w:ascii="Arial" w:hAnsi="Arial" w:cs="Arial"/>
          <w:sz w:val="22"/>
          <w:lang w:val="fr-FR"/>
        </w:rPr>
        <w:t>Cepe</w:t>
      </w:r>
      <w:r w:rsidR="00925069" w:rsidRPr="002F156B">
        <w:rPr>
          <w:rFonts w:ascii="Arial" w:hAnsi="Arial" w:cs="Arial"/>
          <w:sz w:val="22"/>
          <w:lang w:val="fr-FR"/>
        </w:rPr>
        <w:t>n</w:t>
      </w:r>
      <w:r w:rsidRPr="002F156B">
        <w:rPr>
          <w:rFonts w:ascii="Arial" w:hAnsi="Arial" w:cs="Arial"/>
          <w:sz w:val="22"/>
          <w:lang w:val="fr-FR"/>
        </w:rPr>
        <w:t xml:space="preserve">dant </w:t>
      </w:r>
      <w:r w:rsidR="002F156B" w:rsidRPr="002F156B">
        <w:rPr>
          <w:rFonts w:ascii="Arial" w:hAnsi="Arial" w:cs="Arial"/>
          <w:sz w:val="22"/>
          <w:lang w:val="fr-FR"/>
        </w:rPr>
        <w:t xml:space="preserve">le </w:t>
      </w:r>
      <w:r w:rsidR="00925069" w:rsidRPr="002F156B">
        <w:rPr>
          <w:rFonts w:ascii="Arial" w:hAnsi="Arial" w:cs="Arial"/>
          <w:sz w:val="22"/>
          <w:lang w:val="fr-FR"/>
        </w:rPr>
        <w:t xml:space="preserve">Plan accéléré de lutte contre les mariages et grossesses précoces </w:t>
      </w:r>
      <w:r w:rsidRPr="002F156B">
        <w:rPr>
          <w:rFonts w:ascii="Arial" w:hAnsi="Arial" w:cs="Arial"/>
          <w:sz w:val="22"/>
          <w:lang w:val="fr-FR"/>
        </w:rPr>
        <w:t xml:space="preserve">n’a pas connu un déploiement véritable. </w:t>
      </w:r>
      <w:r w:rsidRPr="00A36F41">
        <w:rPr>
          <w:rFonts w:ascii="Arial" w:hAnsi="Arial" w:cs="Arial"/>
          <w:color w:val="000000" w:themeColor="text1"/>
          <w:sz w:val="22"/>
          <w:lang w:val="fr-FR"/>
        </w:rPr>
        <w:t xml:space="preserve">C’est </w:t>
      </w:r>
      <w:r w:rsidR="009D55E7" w:rsidRPr="00A36F41">
        <w:rPr>
          <w:rFonts w:ascii="Arial" w:hAnsi="Arial" w:cs="Arial"/>
          <w:color w:val="000000" w:themeColor="text1"/>
          <w:sz w:val="22"/>
          <w:lang w:val="fr-FR"/>
        </w:rPr>
        <w:t xml:space="preserve">depuis janvier 2019 </w:t>
      </w:r>
      <w:r w:rsidR="00A36F41">
        <w:rPr>
          <w:rFonts w:ascii="Arial" w:hAnsi="Arial" w:cs="Arial"/>
          <w:sz w:val="22"/>
          <w:lang w:val="fr-FR"/>
        </w:rPr>
        <w:t>q</w:t>
      </w:r>
      <w:r w:rsidRPr="002F156B">
        <w:rPr>
          <w:rFonts w:ascii="Arial" w:hAnsi="Arial" w:cs="Arial"/>
          <w:sz w:val="22"/>
          <w:lang w:val="fr-FR"/>
        </w:rPr>
        <w:t>u’un comité technique</w:t>
      </w:r>
      <w:r w:rsidR="002F156B" w:rsidRPr="002F156B">
        <w:rPr>
          <w:rStyle w:val="Appelnotedebasdep"/>
          <w:rFonts w:ascii="Arial" w:hAnsi="Arial" w:cs="Arial"/>
          <w:sz w:val="22"/>
          <w:lang w:val="fr-FR"/>
        </w:rPr>
        <w:footnoteReference w:id="2"/>
      </w:r>
      <w:r w:rsidRPr="002F156B">
        <w:rPr>
          <w:rFonts w:ascii="Arial" w:hAnsi="Arial" w:cs="Arial"/>
          <w:sz w:val="22"/>
          <w:lang w:val="fr-FR"/>
        </w:rPr>
        <w:t xml:space="preserve"> est à l’œuvre pour élaborer un plan national de lutte contre les mariages des enfants</w:t>
      </w:r>
      <w:r w:rsidR="002F156B" w:rsidRPr="002F156B">
        <w:rPr>
          <w:rFonts w:ascii="Arial" w:hAnsi="Arial" w:cs="Arial"/>
          <w:sz w:val="22"/>
          <w:lang w:val="fr-FR"/>
        </w:rPr>
        <w:t>.</w:t>
      </w:r>
      <w:r w:rsidRPr="002F156B">
        <w:rPr>
          <w:rFonts w:ascii="Arial" w:hAnsi="Arial" w:cs="Arial"/>
          <w:sz w:val="22"/>
          <w:lang w:val="fr-FR"/>
        </w:rPr>
        <w:t xml:space="preserve"> </w:t>
      </w:r>
      <w:r w:rsidR="002F156B" w:rsidRPr="002F156B">
        <w:rPr>
          <w:rFonts w:ascii="Arial" w:hAnsi="Arial" w:cs="Arial"/>
          <w:sz w:val="22"/>
          <w:lang w:val="fr-FR"/>
        </w:rPr>
        <w:t xml:space="preserve">Grâce au plaidoyer de ce Comité </w:t>
      </w:r>
      <w:r w:rsidRPr="002F156B">
        <w:rPr>
          <w:rFonts w:ascii="Arial" w:hAnsi="Arial" w:cs="Arial"/>
          <w:sz w:val="22"/>
          <w:lang w:val="fr-FR"/>
        </w:rPr>
        <w:t>un projet de loi sur le mariage est en phase d’</w:t>
      </w:r>
      <w:r w:rsidR="002F156B" w:rsidRPr="002F156B">
        <w:rPr>
          <w:rFonts w:ascii="Arial" w:hAnsi="Arial" w:cs="Arial"/>
          <w:sz w:val="22"/>
          <w:lang w:val="fr-FR"/>
        </w:rPr>
        <w:t>ê</w:t>
      </w:r>
      <w:r w:rsidRPr="002F156B">
        <w:rPr>
          <w:rFonts w:ascii="Arial" w:hAnsi="Arial" w:cs="Arial"/>
          <w:sz w:val="22"/>
          <w:lang w:val="fr-FR"/>
        </w:rPr>
        <w:t>tre adopté à l’Assemblée Nationale.</w:t>
      </w:r>
      <w:r w:rsidR="002F156B" w:rsidRPr="002F156B">
        <w:rPr>
          <w:rFonts w:ascii="Arial" w:hAnsi="Arial" w:cs="Arial"/>
          <w:sz w:val="22"/>
          <w:lang w:val="fr-FR"/>
        </w:rPr>
        <w:t xml:space="preserve"> </w:t>
      </w:r>
      <w:r w:rsidR="009D55E7">
        <w:rPr>
          <w:rFonts w:ascii="Arial" w:hAnsi="Arial" w:cs="Arial"/>
          <w:sz w:val="22"/>
          <w:lang w:val="fr-FR"/>
        </w:rPr>
        <w:t>Si ce projet de loi est adopté,</w:t>
      </w:r>
      <w:r w:rsidR="002F156B" w:rsidRPr="002F156B">
        <w:rPr>
          <w:rFonts w:ascii="Arial" w:hAnsi="Arial" w:cs="Arial"/>
          <w:sz w:val="22"/>
          <w:lang w:val="fr-FR"/>
        </w:rPr>
        <w:t xml:space="preserve"> </w:t>
      </w:r>
      <w:r w:rsidRPr="002F156B">
        <w:rPr>
          <w:rFonts w:ascii="Arial" w:hAnsi="Arial" w:cs="Arial"/>
          <w:sz w:val="22"/>
          <w:lang w:val="fr-FR"/>
        </w:rPr>
        <w:t>la disposition</w:t>
      </w:r>
      <w:r w:rsidR="009D55E7">
        <w:rPr>
          <w:rFonts w:ascii="Arial" w:hAnsi="Arial" w:cs="Arial"/>
          <w:sz w:val="22"/>
          <w:lang w:val="fr-FR"/>
        </w:rPr>
        <w:t xml:space="preserve"> de la loi en vigueur qui autorise le mariage à </w:t>
      </w:r>
      <w:r w:rsidRPr="002F156B">
        <w:rPr>
          <w:rFonts w:ascii="Arial" w:hAnsi="Arial" w:cs="Arial"/>
          <w:sz w:val="22"/>
          <w:lang w:val="fr-FR"/>
        </w:rPr>
        <w:t>16 ans</w:t>
      </w:r>
      <w:r w:rsidR="009D55E7">
        <w:rPr>
          <w:rFonts w:ascii="Arial" w:hAnsi="Arial" w:cs="Arial"/>
          <w:sz w:val="22"/>
          <w:lang w:val="fr-FR"/>
        </w:rPr>
        <w:t xml:space="preserve"> avec l’accord des parents sera</w:t>
      </w:r>
      <w:r w:rsidRPr="002F156B">
        <w:rPr>
          <w:rFonts w:ascii="Arial" w:hAnsi="Arial" w:cs="Arial"/>
          <w:sz w:val="22"/>
          <w:lang w:val="fr-FR"/>
        </w:rPr>
        <w:t xml:space="preserve"> </w:t>
      </w:r>
      <w:r w:rsidR="009D55E7" w:rsidRPr="002F156B">
        <w:rPr>
          <w:rFonts w:ascii="Arial" w:hAnsi="Arial" w:cs="Arial"/>
          <w:sz w:val="22"/>
          <w:lang w:val="fr-FR"/>
        </w:rPr>
        <w:t>supprimé</w:t>
      </w:r>
      <w:commentRangeStart w:id="0"/>
      <w:commentRangeEnd w:id="0"/>
      <w:r w:rsidRPr="002F156B">
        <w:rPr>
          <w:rFonts w:ascii="Arial" w:hAnsi="Arial" w:cs="Arial"/>
          <w:sz w:val="22"/>
          <w:lang w:val="fr-FR"/>
        </w:rPr>
        <w:t> .</w:t>
      </w:r>
    </w:p>
    <w:p w14:paraId="0BDAA58F" w14:textId="5F0550D2" w:rsidR="006016F8" w:rsidRPr="00AB2CC1" w:rsidRDefault="006016F8" w:rsidP="00DE71A8">
      <w:pPr>
        <w:pStyle w:val="SingleTxt"/>
        <w:spacing w:line="276" w:lineRule="auto"/>
        <w:ind w:left="0" w:right="69"/>
        <w:rPr>
          <w:rFonts w:ascii="Arial" w:hAnsi="Arial" w:cs="Arial"/>
          <w:sz w:val="22"/>
          <w:lang w:val="fr-FR"/>
        </w:rPr>
      </w:pPr>
      <w:r w:rsidRPr="00AB2CC1">
        <w:rPr>
          <w:rFonts w:ascii="Arial" w:hAnsi="Arial" w:cs="Arial"/>
          <w:sz w:val="22"/>
          <w:lang w:val="fr-FR"/>
        </w:rPr>
        <w:t xml:space="preserve">Le </w:t>
      </w:r>
      <w:r w:rsidR="00AB2CC1" w:rsidRPr="00AB2CC1">
        <w:rPr>
          <w:rFonts w:ascii="Arial" w:hAnsi="Arial" w:cs="Arial"/>
          <w:sz w:val="22"/>
          <w:lang w:val="fr-FR"/>
        </w:rPr>
        <w:t>Ministère</w:t>
      </w:r>
      <w:r w:rsidRPr="00AB2CC1">
        <w:rPr>
          <w:rFonts w:ascii="Arial" w:hAnsi="Arial" w:cs="Arial"/>
          <w:sz w:val="22"/>
          <w:lang w:val="fr-FR"/>
        </w:rPr>
        <w:t xml:space="preserve"> </w:t>
      </w:r>
      <w:r w:rsidR="00AB2CC1" w:rsidRPr="00AB2CC1">
        <w:rPr>
          <w:rFonts w:ascii="Arial" w:hAnsi="Arial" w:cs="Arial"/>
          <w:sz w:val="22"/>
          <w:lang w:val="fr-FR"/>
        </w:rPr>
        <w:t xml:space="preserve">de la femme </w:t>
      </w:r>
      <w:r w:rsidRPr="00AB2CC1">
        <w:rPr>
          <w:rFonts w:ascii="Arial" w:hAnsi="Arial" w:cs="Arial"/>
          <w:sz w:val="22"/>
          <w:lang w:val="fr-FR"/>
        </w:rPr>
        <w:t xml:space="preserve">a effectivement organisé des campagnes </w:t>
      </w:r>
      <w:r w:rsidR="002F156B" w:rsidRPr="00AB2CC1">
        <w:rPr>
          <w:rFonts w:ascii="Arial" w:hAnsi="Arial" w:cs="Arial"/>
          <w:sz w:val="22"/>
          <w:lang w:val="fr-FR"/>
        </w:rPr>
        <w:t xml:space="preserve">en vue de faire connaître les stratégies, plans et activités mentionnés. </w:t>
      </w:r>
      <w:r w:rsidR="00AB2CC1" w:rsidRPr="00AB2CC1">
        <w:rPr>
          <w:rFonts w:ascii="Arial" w:hAnsi="Arial" w:cs="Arial"/>
          <w:sz w:val="22"/>
          <w:lang w:val="fr-FR"/>
        </w:rPr>
        <w:t>En 2015, i</w:t>
      </w:r>
      <w:r w:rsidR="002F156B" w:rsidRPr="00AB2CC1">
        <w:rPr>
          <w:rFonts w:ascii="Arial" w:hAnsi="Arial" w:cs="Arial"/>
          <w:sz w:val="22"/>
          <w:lang w:val="fr-FR"/>
        </w:rPr>
        <w:t xml:space="preserve">l a  </w:t>
      </w:r>
      <w:r w:rsidRPr="00AB2CC1">
        <w:rPr>
          <w:rFonts w:ascii="Arial" w:hAnsi="Arial" w:cs="Arial"/>
          <w:sz w:val="22"/>
          <w:lang w:val="fr-FR"/>
        </w:rPr>
        <w:t>m</w:t>
      </w:r>
      <w:r w:rsidR="002F156B" w:rsidRPr="00AB2CC1">
        <w:rPr>
          <w:rFonts w:ascii="Arial" w:hAnsi="Arial" w:cs="Arial"/>
          <w:sz w:val="22"/>
          <w:lang w:val="fr-FR"/>
        </w:rPr>
        <w:t>ê</w:t>
      </w:r>
      <w:r w:rsidRPr="00AB2CC1">
        <w:rPr>
          <w:rFonts w:ascii="Arial" w:hAnsi="Arial" w:cs="Arial"/>
          <w:sz w:val="22"/>
          <w:lang w:val="fr-FR"/>
        </w:rPr>
        <w:t>me mis en place un observatoire de l’équité et du Genre qui int</w:t>
      </w:r>
      <w:r w:rsidR="002F156B" w:rsidRPr="00AB2CC1">
        <w:rPr>
          <w:rFonts w:ascii="Arial" w:hAnsi="Arial" w:cs="Arial"/>
          <w:sz w:val="22"/>
          <w:lang w:val="fr-FR"/>
        </w:rPr>
        <w:t>è</w:t>
      </w:r>
      <w:r w:rsidRPr="00AB2CC1">
        <w:rPr>
          <w:rFonts w:ascii="Arial" w:hAnsi="Arial" w:cs="Arial"/>
          <w:sz w:val="22"/>
          <w:lang w:val="fr-FR"/>
        </w:rPr>
        <w:t xml:space="preserve">gre la </w:t>
      </w:r>
      <w:r w:rsidR="00AB2CC1" w:rsidRPr="00AB2CC1">
        <w:rPr>
          <w:rFonts w:ascii="Arial" w:hAnsi="Arial" w:cs="Arial"/>
          <w:sz w:val="22"/>
          <w:lang w:val="fr-FR"/>
        </w:rPr>
        <w:t>société</w:t>
      </w:r>
      <w:r w:rsidRPr="00AB2CC1">
        <w:rPr>
          <w:rFonts w:ascii="Arial" w:hAnsi="Arial" w:cs="Arial"/>
          <w:sz w:val="22"/>
          <w:lang w:val="fr-FR"/>
        </w:rPr>
        <w:t xml:space="preserve"> civile.</w:t>
      </w:r>
      <w:r w:rsidR="002F156B" w:rsidRPr="00AB2CC1">
        <w:rPr>
          <w:rFonts w:ascii="Arial" w:hAnsi="Arial" w:cs="Arial"/>
          <w:sz w:val="22"/>
          <w:lang w:val="fr-FR"/>
        </w:rPr>
        <w:t xml:space="preserve"> </w:t>
      </w:r>
      <w:r w:rsidR="00AB2CC1" w:rsidRPr="00AB2CC1">
        <w:rPr>
          <w:rFonts w:ascii="Arial" w:hAnsi="Arial" w:cs="Arial"/>
          <w:sz w:val="22"/>
          <w:lang w:val="fr-FR"/>
        </w:rPr>
        <w:t>Sa</w:t>
      </w:r>
      <w:r w:rsidR="00AB2CC1" w:rsidRPr="00AB2CC1">
        <w:rPr>
          <w:rFonts w:ascii="Arial" w:hAnsi="Arial" w:cs="Arial"/>
          <w:sz w:val="22"/>
        </w:rPr>
        <w:t xml:space="preserve"> mission était entre autres de veiller au respect de l'équité et de l'égalité entre les hommes et les femmes, d'élaborer des rapports nationaux périodiques sur l'avancement vers l'égalité des sexes et de formuler des réformes et recommandations de réformes législatives sensibles au genre.</w:t>
      </w:r>
      <w:r w:rsidR="00AB2CC1">
        <w:rPr>
          <w:rFonts w:ascii="Arial" w:hAnsi="Arial" w:cs="Arial"/>
          <w:sz w:val="22"/>
          <w:lang w:val="fr-FR"/>
        </w:rPr>
        <w:t xml:space="preserve"> </w:t>
      </w:r>
      <w:r w:rsidRPr="00AB2CC1">
        <w:rPr>
          <w:rFonts w:ascii="Arial" w:hAnsi="Arial" w:cs="Arial"/>
          <w:sz w:val="22"/>
          <w:lang w:val="fr-FR"/>
        </w:rPr>
        <w:t xml:space="preserve">Malheureusement cet </w:t>
      </w:r>
      <w:r w:rsidR="00AB2CC1" w:rsidRPr="00AB2CC1">
        <w:rPr>
          <w:rFonts w:ascii="Arial" w:hAnsi="Arial" w:cs="Arial"/>
          <w:sz w:val="22"/>
          <w:lang w:val="fr-FR"/>
        </w:rPr>
        <w:t>observatoire</w:t>
      </w:r>
      <w:r w:rsidRPr="00AB2CC1">
        <w:rPr>
          <w:rFonts w:ascii="Arial" w:hAnsi="Arial" w:cs="Arial"/>
          <w:sz w:val="22"/>
          <w:lang w:val="fr-FR"/>
        </w:rPr>
        <w:t xml:space="preserve"> n’est pas</w:t>
      </w:r>
      <w:r w:rsidR="00AB2CC1">
        <w:rPr>
          <w:rFonts w:ascii="Arial" w:hAnsi="Arial" w:cs="Arial"/>
          <w:sz w:val="22"/>
          <w:lang w:val="fr-FR"/>
        </w:rPr>
        <w:t xml:space="preserve"> vraiment</w:t>
      </w:r>
      <w:r w:rsidRPr="00AB2CC1">
        <w:rPr>
          <w:rFonts w:ascii="Arial" w:hAnsi="Arial" w:cs="Arial"/>
          <w:sz w:val="22"/>
          <w:lang w:val="fr-FR"/>
        </w:rPr>
        <w:t xml:space="preserve"> fonctionnel</w:t>
      </w:r>
      <w:r w:rsidR="00AB2CC1" w:rsidRPr="00AB2CC1">
        <w:rPr>
          <w:rFonts w:ascii="Arial" w:hAnsi="Arial" w:cs="Arial"/>
          <w:sz w:val="22"/>
          <w:lang w:val="fr-FR"/>
        </w:rPr>
        <w:t xml:space="preserve"> notamment en raison </w:t>
      </w:r>
      <w:r w:rsidRPr="00AB2CC1">
        <w:rPr>
          <w:rFonts w:ascii="Arial" w:hAnsi="Arial" w:cs="Arial"/>
          <w:sz w:val="22"/>
        </w:rPr>
        <w:t xml:space="preserve">des nombreux changements survenus à la tête du ministère de la femme. </w:t>
      </w:r>
    </w:p>
    <w:p w14:paraId="7B254A50" w14:textId="77777777" w:rsidR="00AB2CC1" w:rsidRDefault="00AB2CC1" w:rsidP="00DE71A8">
      <w:pPr>
        <w:pStyle w:val="SingleTxt"/>
        <w:spacing w:line="276" w:lineRule="auto"/>
        <w:ind w:left="0" w:right="69"/>
        <w:rPr>
          <w:rFonts w:ascii="Arial" w:hAnsi="Arial" w:cs="Arial"/>
          <w:b/>
          <w:sz w:val="22"/>
          <w:lang w:val="fr-FR"/>
        </w:rPr>
      </w:pPr>
      <w:r w:rsidRPr="00AB2CC1">
        <w:rPr>
          <w:rFonts w:ascii="Arial" w:hAnsi="Arial" w:cs="Arial"/>
          <w:sz w:val="22"/>
          <w:u w:val="single"/>
          <w:lang w:val="fr-FR"/>
        </w:rPr>
        <w:lastRenderedPageBreak/>
        <w:t>Mutilations génitales féminines</w:t>
      </w:r>
      <w:r>
        <w:rPr>
          <w:rFonts w:ascii="Arial" w:hAnsi="Arial" w:cs="Arial"/>
          <w:b/>
          <w:sz w:val="22"/>
          <w:lang w:val="fr-FR"/>
        </w:rPr>
        <w:t xml:space="preserve"> </w:t>
      </w:r>
    </w:p>
    <w:p w14:paraId="1D3844EF" w14:textId="77777777" w:rsidR="00A36F41" w:rsidRDefault="00AB2CC1" w:rsidP="00DE71A8">
      <w:pPr>
        <w:pStyle w:val="Commentaire"/>
        <w:jc w:val="both"/>
        <w:rPr>
          <w:rFonts w:ascii="Arial" w:hAnsi="Arial" w:cs="Arial"/>
          <w:sz w:val="22"/>
          <w:lang w:val="fr-FR"/>
        </w:rPr>
      </w:pPr>
      <w:r w:rsidRPr="00AB2CC1">
        <w:rPr>
          <w:rFonts w:ascii="Arial" w:hAnsi="Arial" w:cs="Arial"/>
          <w:sz w:val="22"/>
          <w:lang w:val="fr-FR"/>
        </w:rPr>
        <w:t xml:space="preserve">Selon les informations recueillies, neuf exciseuses auraient été condamnées </w:t>
      </w:r>
      <w:r w:rsidR="00A36F41">
        <w:rPr>
          <w:rFonts w:ascii="Arial" w:hAnsi="Arial" w:cs="Arial"/>
          <w:sz w:val="22"/>
          <w:lang w:val="fr-FR"/>
        </w:rPr>
        <w:t xml:space="preserve">à un an d’emprisonnement et une amende de 50 000 FCFA </w:t>
      </w:r>
      <w:r w:rsidRPr="00AB2CC1">
        <w:rPr>
          <w:rFonts w:ascii="Arial" w:hAnsi="Arial" w:cs="Arial"/>
          <w:sz w:val="22"/>
          <w:lang w:val="fr-FR"/>
        </w:rPr>
        <w:t xml:space="preserve">par le tribunal de Katiola, deux par le tribunal de Danané et deux par le tribunal de Gagnoa  </w:t>
      </w:r>
      <w:r w:rsidR="006016F8" w:rsidRPr="00AB2CC1">
        <w:rPr>
          <w:rFonts w:ascii="Arial" w:hAnsi="Arial" w:cs="Arial"/>
          <w:sz w:val="22"/>
          <w:lang w:val="fr-FR"/>
        </w:rPr>
        <w:t>en vertu de la loi n</w:t>
      </w:r>
      <w:r w:rsidR="006016F8" w:rsidRPr="00AB2CC1">
        <w:rPr>
          <w:rFonts w:ascii="Arial" w:hAnsi="Arial" w:cs="Arial"/>
          <w:sz w:val="22"/>
          <w:vertAlign w:val="superscript"/>
          <w:lang w:val="fr-FR"/>
        </w:rPr>
        <w:t>o</w:t>
      </w:r>
      <w:r w:rsidR="006016F8" w:rsidRPr="00AB2CC1">
        <w:rPr>
          <w:rFonts w:ascii="Arial" w:hAnsi="Arial" w:cs="Arial"/>
          <w:sz w:val="22"/>
          <w:lang w:val="fr-FR"/>
        </w:rPr>
        <w:t> 98-757 du 23 décembre 1998 réprimant les mutilations génitales féminines</w:t>
      </w:r>
      <w:r w:rsidRPr="00AB2CC1">
        <w:rPr>
          <w:rFonts w:ascii="Arial" w:hAnsi="Arial" w:cs="Arial"/>
          <w:sz w:val="22"/>
          <w:lang w:val="fr-FR"/>
        </w:rPr>
        <w:t xml:space="preserve">, à notre connaissance.  </w:t>
      </w:r>
    </w:p>
    <w:p w14:paraId="6918E378" w14:textId="77777777" w:rsidR="00A36F41" w:rsidRDefault="00A36F41" w:rsidP="00DE71A8">
      <w:pPr>
        <w:pStyle w:val="Commentaire"/>
        <w:jc w:val="both"/>
        <w:rPr>
          <w:rFonts w:ascii="Arial" w:hAnsi="Arial" w:cs="Arial"/>
          <w:sz w:val="22"/>
          <w:lang w:val="fr-FR"/>
        </w:rPr>
      </w:pPr>
    </w:p>
    <w:p w14:paraId="299673E9" w14:textId="7ADB5B14" w:rsidR="00AB2CC1" w:rsidRPr="00A36F41" w:rsidRDefault="00AB2CC1" w:rsidP="00DE71A8">
      <w:pPr>
        <w:pStyle w:val="Commentaire"/>
        <w:jc w:val="both"/>
      </w:pPr>
      <w:r w:rsidRPr="00AB2CC1">
        <w:rPr>
          <w:rFonts w:ascii="Arial" w:hAnsi="Arial" w:cs="Arial"/>
          <w:sz w:val="22"/>
          <w:lang w:val="fr-FR"/>
        </w:rPr>
        <w:t>Nous ne disposons cependant pas de copies de ces jugements.</w:t>
      </w:r>
    </w:p>
    <w:p w14:paraId="07E1B04C" w14:textId="359E936A" w:rsidR="006016F8" w:rsidRPr="00D61099" w:rsidRDefault="00D61099" w:rsidP="00DE71A8">
      <w:pPr>
        <w:pStyle w:val="SingleTxt"/>
        <w:spacing w:line="276" w:lineRule="auto"/>
        <w:ind w:left="0" w:right="69"/>
        <w:rPr>
          <w:rFonts w:ascii="Arial" w:hAnsi="Arial" w:cs="Arial"/>
          <w:sz w:val="22"/>
          <w:lang w:val="fr-FR"/>
        </w:rPr>
      </w:pPr>
      <w:r w:rsidRPr="00D61099">
        <w:rPr>
          <w:rFonts w:ascii="Arial" w:hAnsi="Arial" w:cs="Arial"/>
          <w:sz w:val="22"/>
          <w:lang w:val="fr-FR"/>
        </w:rPr>
        <w:t>A notre connaissance, u</w:t>
      </w:r>
      <w:r w:rsidR="006016F8" w:rsidRPr="00D61099">
        <w:rPr>
          <w:rFonts w:ascii="Arial" w:hAnsi="Arial" w:cs="Arial"/>
          <w:sz w:val="22"/>
          <w:lang w:val="fr-FR"/>
        </w:rPr>
        <w:t xml:space="preserve">n soutien médical et psychosocial </w:t>
      </w:r>
      <w:r w:rsidRPr="00D61099">
        <w:rPr>
          <w:rFonts w:ascii="Arial" w:hAnsi="Arial" w:cs="Arial"/>
          <w:sz w:val="22"/>
          <w:lang w:val="fr-FR"/>
        </w:rPr>
        <w:t>est apporté</w:t>
      </w:r>
      <w:r w:rsidR="006016F8" w:rsidRPr="00D61099">
        <w:rPr>
          <w:rFonts w:ascii="Arial" w:hAnsi="Arial" w:cs="Arial"/>
          <w:sz w:val="22"/>
          <w:lang w:val="fr-FR"/>
        </w:rPr>
        <w:t xml:space="preserve"> aux femmes et aux filles victimes de mutilations génitales féminines lorsque les cas sont dénoncés et connus des autorités préfectorales</w:t>
      </w:r>
      <w:r w:rsidRPr="00D61099">
        <w:rPr>
          <w:rFonts w:ascii="Arial" w:hAnsi="Arial" w:cs="Arial"/>
          <w:sz w:val="22"/>
          <w:lang w:val="fr-FR"/>
        </w:rPr>
        <w:t xml:space="preserve"> ou des </w:t>
      </w:r>
      <w:r w:rsidR="006016F8" w:rsidRPr="00D61099">
        <w:rPr>
          <w:rFonts w:ascii="Arial" w:hAnsi="Arial" w:cs="Arial"/>
          <w:sz w:val="22"/>
          <w:lang w:val="fr-FR"/>
        </w:rPr>
        <w:t>services des différents ministères</w:t>
      </w:r>
      <w:r w:rsidRPr="00D61099">
        <w:rPr>
          <w:rFonts w:ascii="Arial" w:hAnsi="Arial" w:cs="Arial"/>
          <w:sz w:val="22"/>
          <w:lang w:val="fr-FR"/>
        </w:rPr>
        <w:t xml:space="preserve"> </w:t>
      </w:r>
      <w:r w:rsidR="006016F8" w:rsidRPr="00D61099">
        <w:rPr>
          <w:rFonts w:ascii="Arial" w:hAnsi="Arial" w:cs="Arial"/>
          <w:sz w:val="22"/>
          <w:lang w:val="fr-FR"/>
        </w:rPr>
        <w:t>(santé,</w:t>
      </w:r>
      <w:r w:rsidRPr="00D61099">
        <w:rPr>
          <w:rFonts w:ascii="Arial" w:hAnsi="Arial" w:cs="Arial"/>
          <w:sz w:val="22"/>
          <w:lang w:val="fr-FR"/>
        </w:rPr>
        <w:t xml:space="preserve"> </w:t>
      </w:r>
      <w:r w:rsidR="006016F8" w:rsidRPr="00D61099">
        <w:rPr>
          <w:rFonts w:ascii="Arial" w:hAnsi="Arial" w:cs="Arial"/>
          <w:sz w:val="22"/>
          <w:lang w:val="fr-FR"/>
        </w:rPr>
        <w:t>femme)</w:t>
      </w:r>
      <w:r w:rsidRPr="00D61099">
        <w:rPr>
          <w:rFonts w:ascii="Arial" w:hAnsi="Arial" w:cs="Arial"/>
          <w:sz w:val="22"/>
          <w:lang w:val="fr-FR"/>
        </w:rPr>
        <w:t>.</w:t>
      </w:r>
    </w:p>
    <w:p w14:paraId="180D98D5" w14:textId="77777777" w:rsidR="00D61099" w:rsidRPr="001E7777" w:rsidRDefault="00D61099" w:rsidP="00DE71A8">
      <w:pPr>
        <w:pStyle w:val="SingleTxt"/>
        <w:spacing w:line="276" w:lineRule="auto"/>
        <w:ind w:left="0" w:right="69"/>
        <w:rPr>
          <w:rFonts w:ascii="Arial" w:hAnsi="Arial" w:cs="Arial"/>
          <w:b/>
          <w:color w:val="5B9BD5" w:themeColor="accent5"/>
          <w:sz w:val="22"/>
          <w:lang w:val="fr-BE"/>
        </w:rPr>
      </w:pPr>
      <w:r w:rsidRPr="001E7777">
        <w:rPr>
          <w:rFonts w:ascii="Arial" w:hAnsi="Arial" w:cs="Arial"/>
          <w:b/>
          <w:color w:val="5B9BD5" w:themeColor="accent5"/>
          <w:sz w:val="22"/>
          <w:lang w:val="fr-BE"/>
        </w:rPr>
        <w:t>Recommandations :</w:t>
      </w:r>
    </w:p>
    <w:p w14:paraId="5CACE23E" w14:textId="1FAD5A78" w:rsidR="00D61099" w:rsidRDefault="00D61099" w:rsidP="00DE71A8">
      <w:pPr>
        <w:autoSpaceDE w:val="0"/>
        <w:autoSpaceDN w:val="0"/>
        <w:adjustRightInd w:val="0"/>
        <w:spacing w:line="276" w:lineRule="auto"/>
        <w:jc w:val="both"/>
        <w:rPr>
          <w:rFonts w:ascii="Arial" w:hAnsi="Arial" w:cs="Arial"/>
          <w:color w:val="040D0D"/>
          <w:sz w:val="22"/>
          <w:szCs w:val="22"/>
          <w:lang w:val="fr-FR"/>
        </w:rPr>
      </w:pPr>
      <w:r w:rsidRPr="00482CE4">
        <w:rPr>
          <w:rFonts w:ascii="Arial" w:hAnsi="Arial" w:cs="Arial"/>
          <w:color w:val="040D0D"/>
          <w:sz w:val="22"/>
          <w:szCs w:val="22"/>
          <w:lang w:val="fr-FR"/>
        </w:rPr>
        <w:t>Le RIDDEF recommande au Comité d’inviter l’</w:t>
      </w:r>
      <w:r w:rsidR="0033466C" w:rsidRPr="00482CE4">
        <w:rPr>
          <w:rFonts w:ascii="Arial" w:hAnsi="Arial" w:cs="Arial"/>
          <w:color w:val="040D0D"/>
          <w:sz w:val="22"/>
          <w:szCs w:val="22"/>
          <w:lang w:val="fr-FR"/>
        </w:rPr>
        <w:t>État</w:t>
      </w:r>
      <w:r w:rsidRPr="00482CE4">
        <w:rPr>
          <w:rFonts w:ascii="Arial" w:hAnsi="Arial" w:cs="Arial"/>
          <w:color w:val="040D0D"/>
          <w:sz w:val="22"/>
          <w:szCs w:val="22"/>
          <w:lang w:val="fr-FR"/>
        </w:rPr>
        <w:t xml:space="preserve"> ivoirien:</w:t>
      </w:r>
    </w:p>
    <w:p w14:paraId="6F704D92" w14:textId="0D7C0966" w:rsidR="00D61099" w:rsidRPr="00DE71A8" w:rsidRDefault="00DE71A8" w:rsidP="00DE71A8">
      <w:pPr>
        <w:pStyle w:val="Paragraphedeliste"/>
        <w:numPr>
          <w:ilvl w:val="0"/>
          <w:numId w:val="32"/>
        </w:numPr>
        <w:autoSpaceDE w:val="0"/>
        <w:autoSpaceDN w:val="0"/>
        <w:adjustRightInd w:val="0"/>
        <w:spacing w:line="276" w:lineRule="auto"/>
        <w:jc w:val="both"/>
        <w:rPr>
          <w:rFonts w:ascii="Arial" w:hAnsi="Arial" w:cs="Arial"/>
          <w:color w:val="040D0D"/>
          <w:sz w:val="22"/>
          <w:szCs w:val="22"/>
          <w:lang w:val="fr-FR"/>
        </w:rPr>
      </w:pPr>
      <w:r w:rsidRPr="00DE71A8">
        <w:rPr>
          <w:rFonts w:ascii="Arial" w:hAnsi="Arial" w:cs="Arial"/>
          <w:color w:val="040D0D"/>
          <w:sz w:val="22"/>
          <w:szCs w:val="22"/>
          <w:lang w:val="fr-FR"/>
        </w:rPr>
        <w:t>d</w:t>
      </w:r>
      <w:r w:rsidR="00E43296" w:rsidRPr="00DE71A8">
        <w:rPr>
          <w:rFonts w:ascii="Arial" w:hAnsi="Arial" w:cs="Arial"/>
          <w:color w:val="040D0D"/>
          <w:sz w:val="22"/>
          <w:szCs w:val="22"/>
          <w:lang w:val="fr-FR"/>
        </w:rPr>
        <w:t xml:space="preserve">e prendre les mesures </w:t>
      </w:r>
      <w:r w:rsidR="00414BE5" w:rsidRPr="00DE71A8">
        <w:rPr>
          <w:rFonts w:ascii="Arial" w:hAnsi="Arial" w:cs="Arial"/>
          <w:color w:val="040D0D"/>
          <w:sz w:val="22"/>
          <w:szCs w:val="22"/>
          <w:lang w:val="fr-FR"/>
        </w:rPr>
        <w:t>nécessaires</w:t>
      </w:r>
      <w:r w:rsidR="00E43296" w:rsidRPr="00DE71A8">
        <w:rPr>
          <w:rFonts w:ascii="Arial" w:hAnsi="Arial" w:cs="Arial"/>
          <w:color w:val="040D0D"/>
          <w:sz w:val="22"/>
          <w:szCs w:val="22"/>
          <w:lang w:val="fr-FR"/>
        </w:rPr>
        <w:t xml:space="preserve"> </w:t>
      </w:r>
      <w:r w:rsidR="00414BE5" w:rsidRPr="00DE71A8">
        <w:rPr>
          <w:rFonts w:ascii="Arial" w:hAnsi="Arial" w:cs="Arial"/>
          <w:color w:val="040D0D"/>
          <w:sz w:val="22"/>
          <w:szCs w:val="22"/>
          <w:lang w:val="fr-FR"/>
        </w:rPr>
        <w:t>en vue d’</w:t>
      </w:r>
      <w:r w:rsidR="00414BE5" w:rsidRPr="00DE71A8">
        <w:rPr>
          <w:rFonts w:ascii="Arial" w:hAnsi="Arial" w:cs="Arial"/>
          <w:sz w:val="22"/>
          <w:lang w:val="fr-FR"/>
        </w:rPr>
        <w:t>accélérer le plan</w:t>
      </w:r>
      <w:r w:rsidR="00E43296" w:rsidRPr="00DE71A8">
        <w:rPr>
          <w:rFonts w:ascii="Arial" w:hAnsi="Arial" w:cs="Arial"/>
          <w:sz w:val="22"/>
          <w:lang w:val="fr-FR"/>
        </w:rPr>
        <w:t xml:space="preserve"> de lutte contre les grossesses en milieu scolaire</w:t>
      </w:r>
      <w:r w:rsidRPr="00DE71A8">
        <w:rPr>
          <w:rFonts w:ascii="Arial" w:hAnsi="Arial" w:cs="Arial"/>
          <w:sz w:val="22"/>
          <w:lang w:val="fr-FR"/>
        </w:rPr>
        <w:t> ;</w:t>
      </w:r>
    </w:p>
    <w:p w14:paraId="3D54AC18" w14:textId="0A667316" w:rsidR="00E43296" w:rsidRPr="00DE71A8" w:rsidRDefault="00DE71A8" w:rsidP="00DE71A8">
      <w:pPr>
        <w:pStyle w:val="Paragraphedeliste"/>
        <w:numPr>
          <w:ilvl w:val="0"/>
          <w:numId w:val="32"/>
        </w:numPr>
        <w:autoSpaceDE w:val="0"/>
        <w:autoSpaceDN w:val="0"/>
        <w:adjustRightInd w:val="0"/>
        <w:spacing w:line="276" w:lineRule="auto"/>
        <w:jc w:val="both"/>
        <w:rPr>
          <w:rFonts w:ascii="Arial" w:hAnsi="Arial" w:cs="Arial"/>
          <w:color w:val="040D0D"/>
          <w:sz w:val="22"/>
          <w:szCs w:val="22"/>
          <w:lang w:val="fr-FR"/>
        </w:rPr>
      </w:pPr>
      <w:r w:rsidRPr="00DE71A8">
        <w:rPr>
          <w:rFonts w:ascii="Arial" w:hAnsi="Arial" w:cs="Arial"/>
          <w:sz w:val="22"/>
          <w:lang w:val="fr-FR"/>
        </w:rPr>
        <w:t>d</w:t>
      </w:r>
      <w:r w:rsidR="00414BE5" w:rsidRPr="00DE71A8">
        <w:rPr>
          <w:rFonts w:ascii="Arial" w:hAnsi="Arial" w:cs="Arial"/>
          <w:sz w:val="22"/>
          <w:lang w:val="fr-FR"/>
        </w:rPr>
        <w:t>’</w:t>
      </w:r>
      <w:r w:rsidR="00E43296" w:rsidRPr="00DE71A8">
        <w:rPr>
          <w:rFonts w:ascii="Arial" w:hAnsi="Arial" w:cs="Arial"/>
          <w:sz w:val="22"/>
          <w:lang w:val="fr-FR"/>
        </w:rPr>
        <w:t>élaborer un plan national de lutte contre les mariages des enfants</w:t>
      </w:r>
      <w:r w:rsidRPr="00DE71A8">
        <w:rPr>
          <w:rFonts w:ascii="Arial" w:hAnsi="Arial" w:cs="Arial"/>
          <w:sz w:val="22"/>
          <w:lang w:val="fr-FR"/>
        </w:rPr>
        <w:t> ;</w:t>
      </w:r>
    </w:p>
    <w:p w14:paraId="0C30F8C6" w14:textId="77777777" w:rsidR="00DE71A8" w:rsidRPr="00DE71A8" w:rsidRDefault="00DE71A8" w:rsidP="00DE71A8">
      <w:pPr>
        <w:pStyle w:val="Paragraphedeliste"/>
        <w:numPr>
          <w:ilvl w:val="0"/>
          <w:numId w:val="32"/>
        </w:numPr>
        <w:autoSpaceDE w:val="0"/>
        <w:autoSpaceDN w:val="0"/>
        <w:adjustRightInd w:val="0"/>
        <w:spacing w:line="276" w:lineRule="auto"/>
        <w:jc w:val="both"/>
        <w:rPr>
          <w:rFonts w:ascii="Arial" w:hAnsi="Arial" w:cs="Arial"/>
          <w:color w:val="040D0D"/>
          <w:sz w:val="22"/>
          <w:szCs w:val="22"/>
          <w:lang w:val="fr-FR"/>
        </w:rPr>
      </w:pPr>
      <w:r w:rsidRPr="00DE71A8">
        <w:rPr>
          <w:rFonts w:ascii="Arial" w:hAnsi="Arial" w:cs="Arial"/>
          <w:sz w:val="22"/>
          <w:lang w:val="fr-FR"/>
        </w:rPr>
        <w:t>d</w:t>
      </w:r>
      <w:r w:rsidR="00414BE5" w:rsidRPr="00DE71A8">
        <w:rPr>
          <w:rFonts w:ascii="Arial" w:hAnsi="Arial" w:cs="Arial"/>
          <w:sz w:val="22"/>
          <w:lang w:val="fr-FR"/>
        </w:rPr>
        <w:t>e prendre les mesures nécessaires pour rendre opérationnel l’observatoire de l’équité et du Genre et renforcer ses attributions</w:t>
      </w:r>
      <w:r w:rsidRPr="00DE71A8">
        <w:rPr>
          <w:rFonts w:ascii="Arial" w:hAnsi="Arial" w:cs="Arial"/>
          <w:sz w:val="22"/>
          <w:lang w:val="fr-FR"/>
        </w:rPr>
        <w:t> ;</w:t>
      </w:r>
    </w:p>
    <w:p w14:paraId="6C67F8F3" w14:textId="3623884E" w:rsidR="007A2A90" w:rsidRPr="00DE71A8" w:rsidRDefault="00DE71A8" w:rsidP="00DE71A8">
      <w:pPr>
        <w:pStyle w:val="Paragraphedeliste"/>
        <w:numPr>
          <w:ilvl w:val="0"/>
          <w:numId w:val="32"/>
        </w:numPr>
        <w:autoSpaceDE w:val="0"/>
        <w:autoSpaceDN w:val="0"/>
        <w:adjustRightInd w:val="0"/>
        <w:spacing w:line="276" w:lineRule="auto"/>
        <w:jc w:val="both"/>
        <w:rPr>
          <w:rFonts w:ascii="Arial" w:hAnsi="Arial" w:cs="Arial"/>
          <w:color w:val="040D0D"/>
          <w:sz w:val="22"/>
          <w:szCs w:val="22"/>
          <w:lang w:val="fr-FR"/>
        </w:rPr>
      </w:pPr>
      <w:r w:rsidRPr="00DE71A8">
        <w:rPr>
          <w:rFonts w:ascii="Arial" w:hAnsi="Arial" w:cs="Arial"/>
          <w:sz w:val="22"/>
          <w:szCs w:val="22"/>
          <w:lang w:val="fr-FR"/>
        </w:rPr>
        <w:t xml:space="preserve">d’apporter </w:t>
      </w:r>
      <w:r w:rsidR="7C602D94" w:rsidRPr="00DE71A8">
        <w:rPr>
          <w:rFonts w:ascii="Arial" w:hAnsi="Arial" w:cs="Arial"/>
          <w:sz w:val="22"/>
          <w:szCs w:val="22"/>
          <w:lang w:val="fr-FR"/>
        </w:rPr>
        <w:t xml:space="preserve">un soutien médical et psychosocial </w:t>
      </w:r>
      <w:r w:rsidRPr="00DE71A8">
        <w:rPr>
          <w:rFonts w:ascii="Arial" w:hAnsi="Arial" w:cs="Arial"/>
          <w:sz w:val="22"/>
          <w:szCs w:val="22"/>
          <w:lang w:val="fr-FR"/>
        </w:rPr>
        <w:t xml:space="preserve">effectif </w:t>
      </w:r>
      <w:r w:rsidR="7C602D94" w:rsidRPr="00DE71A8">
        <w:rPr>
          <w:rFonts w:ascii="Arial" w:hAnsi="Arial" w:cs="Arial"/>
          <w:sz w:val="22"/>
          <w:szCs w:val="22"/>
          <w:lang w:val="fr-FR"/>
        </w:rPr>
        <w:t>aux femmes et aux filles victimes de mutilations génitales</w:t>
      </w:r>
      <w:r w:rsidRPr="00DE71A8">
        <w:rPr>
          <w:rFonts w:ascii="Arial" w:hAnsi="Arial" w:cs="Arial"/>
          <w:sz w:val="22"/>
          <w:szCs w:val="22"/>
          <w:lang w:val="fr-FR"/>
        </w:rPr>
        <w:t xml:space="preserve"> et de violences sexuelles.</w:t>
      </w:r>
    </w:p>
    <w:p w14:paraId="7370F5F5" w14:textId="77777777" w:rsidR="006016F8" w:rsidRPr="00482CE4" w:rsidRDefault="006016F8" w:rsidP="00DE71A8">
      <w:pPr>
        <w:pStyle w:val="SingleTxt"/>
        <w:spacing w:line="276" w:lineRule="auto"/>
        <w:ind w:left="0" w:right="69"/>
        <w:rPr>
          <w:rFonts w:ascii="Arial" w:hAnsi="Arial" w:cs="Arial"/>
          <w:sz w:val="22"/>
          <w:lang w:val="fr-FR"/>
        </w:rPr>
      </w:pPr>
    </w:p>
    <w:p w14:paraId="4F98B3C9" w14:textId="77777777" w:rsidR="006016F8" w:rsidRPr="00482CE4" w:rsidRDefault="006016F8" w:rsidP="00DE71A8">
      <w:pPr>
        <w:pStyle w:val="SingleTxt"/>
        <w:spacing w:after="0" w:line="276" w:lineRule="auto"/>
        <w:ind w:left="0" w:right="69" w:hanging="72"/>
        <w:rPr>
          <w:rFonts w:ascii="Arial" w:hAnsi="Arial" w:cs="Arial"/>
          <w:sz w:val="22"/>
          <w:lang w:val="fr-BE"/>
        </w:rPr>
      </w:pPr>
    </w:p>
    <w:p w14:paraId="3036028F" w14:textId="4B0B75CD" w:rsidR="006016F8" w:rsidRPr="00482CE4" w:rsidRDefault="006016F8" w:rsidP="00DE71A8">
      <w:pPr>
        <w:pStyle w:val="H23"/>
        <w:numPr>
          <w:ilvl w:val="0"/>
          <w:numId w:val="33"/>
        </w:numPr>
        <w:pBdr>
          <w:top w:val="single" w:sz="4" w:space="1" w:color="auto"/>
          <w:left w:val="single" w:sz="4" w:space="4" w:color="auto"/>
          <w:bottom w:val="single" w:sz="4" w:space="1" w:color="auto"/>
          <w:right w:val="single" w:sz="4" w:space="4" w:color="auto"/>
        </w:pBdr>
        <w:shd w:val="clear" w:color="auto" w:fill="BDD6EE" w:themeFill="accent5" w:themeFillTint="66"/>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6" w:lineRule="auto"/>
        <w:ind w:right="69"/>
        <w:jc w:val="both"/>
        <w:rPr>
          <w:rFonts w:ascii="Arial" w:hAnsi="Arial" w:cs="Arial"/>
          <w:sz w:val="22"/>
          <w:lang w:val="fr-BE"/>
        </w:rPr>
      </w:pPr>
      <w:r w:rsidRPr="00482CE4">
        <w:rPr>
          <w:rFonts w:ascii="Arial" w:hAnsi="Arial" w:cs="Arial"/>
          <w:bCs/>
          <w:sz w:val="22"/>
          <w:lang w:val="fr-FR"/>
        </w:rPr>
        <w:t>Violence sexiste à l’égard des femmes</w:t>
      </w:r>
    </w:p>
    <w:p w14:paraId="230CE7F1" w14:textId="77777777" w:rsidR="006016F8" w:rsidRPr="00482CE4" w:rsidRDefault="006016F8" w:rsidP="00DE71A8">
      <w:pPr>
        <w:pStyle w:val="SingleTxt"/>
        <w:spacing w:after="0" w:line="276" w:lineRule="auto"/>
        <w:ind w:left="0" w:right="69" w:hanging="72"/>
        <w:rPr>
          <w:rFonts w:ascii="Arial" w:hAnsi="Arial" w:cs="Arial"/>
          <w:sz w:val="22"/>
          <w:lang w:val="fr-BE"/>
        </w:rPr>
      </w:pPr>
    </w:p>
    <w:p w14:paraId="55E31270" w14:textId="60EAF108" w:rsidR="00D61099" w:rsidRPr="00D61099" w:rsidRDefault="00D61099" w:rsidP="00DE71A8">
      <w:pPr>
        <w:pStyle w:val="SingleTxt"/>
        <w:numPr>
          <w:ilvl w:val="0"/>
          <w:numId w:val="28"/>
        </w:numPr>
        <w:spacing w:line="276" w:lineRule="auto"/>
        <w:ind w:right="69"/>
        <w:rPr>
          <w:rFonts w:ascii="Arial" w:hAnsi="Arial" w:cs="Arial"/>
          <w:sz w:val="22"/>
          <w:lang w:val="fr-FR"/>
        </w:rPr>
      </w:pPr>
      <w:r w:rsidRPr="00482CE4">
        <w:rPr>
          <w:rFonts w:ascii="Arial" w:hAnsi="Arial" w:cs="Arial"/>
          <w:b/>
          <w:sz w:val="22"/>
          <w:lang w:val="fr-FR"/>
        </w:rPr>
        <w:t xml:space="preserve">Paragraphe </w:t>
      </w:r>
      <w:r>
        <w:rPr>
          <w:rFonts w:ascii="Arial" w:hAnsi="Arial" w:cs="Arial"/>
          <w:b/>
          <w:sz w:val="22"/>
          <w:lang w:val="fr-FR"/>
        </w:rPr>
        <w:t>9</w:t>
      </w:r>
      <w:r w:rsidRPr="00482CE4">
        <w:rPr>
          <w:rFonts w:ascii="Arial" w:hAnsi="Arial" w:cs="Arial"/>
          <w:b/>
          <w:sz w:val="22"/>
          <w:lang w:val="fr-FR"/>
        </w:rPr>
        <w:t xml:space="preserve"> de la </w:t>
      </w:r>
      <w:r w:rsidR="000D115A">
        <w:rPr>
          <w:rFonts w:ascii="Arial" w:hAnsi="Arial" w:cs="Arial"/>
          <w:b/>
          <w:sz w:val="22"/>
          <w:lang w:val="fr-FR"/>
        </w:rPr>
        <w:t xml:space="preserve">liste de points et de questions </w:t>
      </w:r>
    </w:p>
    <w:p w14:paraId="3937541B" w14:textId="77777777" w:rsidR="00B20D5B" w:rsidRPr="00B20D5B" w:rsidRDefault="00B20D5B" w:rsidP="00DE71A8">
      <w:pPr>
        <w:pStyle w:val="SingleTxt"/>
        <w:spacing w:line="276" w:lineRule="auto"/>
        <w:ind w:left="0" w:right="69"/>
        <w:rPr>
          <w:rFonts w:ascii="Arial" w:hAnsi="Arial" w:cs="Arial"/>
          <w:sz w:val="22"/>
          <w:u w:val="single"/>
          <w:lang w:val="fr-FR"/>
        </w:rPr>
      </w:pPr>
      <w:r w:rsidRPr="00B20D5B">
        <w:rPr>
          <w:rFonts w:ascii="Arial" w:hAnsi="Arial" w:cs="Arial"/>
          <w:sz w:val="22"/>
          <w:u w:val="single"/>
          <w:lang w:val="fr-FR"/>
        </w:rPr>
        <w:t>Révision du Code pénal</w:t>
      </w:r>
    </w:p>
    <w:p w14:paraId="7E16432C" w14:textId="2C0E3C98" w:rsidR="00442C79" w:rsidRPr="00B20D5B" w:rsidRDefault="00D61099" w:rsidP="00DE71A8">
      <w:pPr>
        <w:pStyle w:val="SingleTxt"/>
        <w:spacing w:line="276" w:lineRule="auto"/>
        <w:ind w:left="0" w:right="69"/>
        <w:rPr>
          <w:rFonts w:ascii="Arial" w:hAnsi="Arial" w:cs="Arial"/>
          <w:sz w:val="22"/>
          <w:lang w:val="fr-FR"/>
        </w:rPr>
      </w:pPr>
      <w:r w:rsidRPr="00B20D5B">
        <w:rPr>
          <w:rFonts w:ascii="Arial" w:hAnsi="Arial" w:cs="Arial"/>
          <w:sz w:val="22"/>
          <w:lang w:val="fr-FR"/>
        </w:rPr>
        <w:t>D’après les informations recueillies, une révision du Code pénal et notamment de son article</w:t>
      </w:r>
      <w:r w:rsidR="009A6047" w:rsidRPr="00B20D5B">
        <w:rPr>
          <w:rFonts w:ascii="Arial" w:hAnsi="Arial" w:cs="Arial"/>
          <w:sz w:val="22"/>
          <w:lang w:val="fr-FR"/>
        </w:rPr>
        <w:t xml:space="preserve"> </w:t>
      </w:r>
      <w:r w:rsidRPr="00B20D5B">
        <w:rPr>
          <w:rFonts w:ascii="Arial" w:hAnsi="Arial" w:cs="Arial"/>
          <w:sz w:val="22"/>
          <w:lang w:val="fr-FR"/>
        </w:rPr>
        <w:t>354 serait en cours de révision mais nous ne disposons pas d’informations sur la teneur de la révision</w:t>
      </w:r>
      <w:r w:rsidR="00442C79" w:rsidRPr="00B20D5B">
        <w:rPr>
          <w:rFonts w:ascii="Arial" w:hAnsi="Arial" w:cs="Arial"/>
          <w:sz w:val="22"/>
          <w:lang w:val="fr-FR"/>
        </w:rPr>
        <w:t>.</w:t>
      </w:r>
    </w:p>
    <w:p w14:paraId="38A87FD4" w14:textId="77777777" w:rsidR="009A6047" w:rsidRDefault="009A6047" w:rsidP="00DE71A8">
      <w:pPr>
        <w:pStyle w:val="SingleTxt"/>
        <w:spacing w:line="276" w:lineRule="auto"/>
        <w:ind w:left="0" w:right="69"/>
        <w:rPr>
          <w:rFonts w:ascii="Arial" w:hAnsi="Arial" w:cs="Arial"/>
          <w:sz w:val="22"/>
          <w:lang w:val="fr-FR"/>
        </w:rPr>
      </w:pPr>
      <w:r w:rsidRPr="009A6047">
        <w:rPr>
          <w:rFonts w:ascii="Arial" w:hAnsi="Arial" w:cs="Arial"/>
          <w:sz w:val="22"/>
          <w:u w:val="single"/>
          <w:lang w:val="fr-FR"/>
        </w:rPr>
        <w:t>Adoption d’</w:t>
      </w:r>
      <w:r w:rsidR="00256E06" w:rsidRPr="009A6047">
        <w:rPr>
          <w:rFonts w:ascii="Arial" w:hAnsi="Arial" w:cs="Arial"/>
          <w:sz w:val="22"/>
          <w:u w:val="single"/>
          <w:lang w:val="fr-FR"/>
        </w:rPr>
        <w:t>une loi générale sur les violences sexistes faites aux femmes</w:t>
      </w:r>
    </w:p>
    <w:p w14:paraId="3458A51E" w14:textId="2F333D20" w:rsidR="0020458F" w:rsidRDefault="009A6047" w:rsidP="00DE71A8">
      <w:pPr>
        <w:pStyle w:val="SingleTxt"/>
        <w:spacing w:line="276" w:lineRule="auto"/>
        <w:ind w:left="0" w:right="69"/>
        <w:rPr>
          <w:rFonts w:ascii="Arial" w:hAnsi="Arial" w:cs="Arial"/>
          <w:sz w:val="22"/>
          <w:lang w:val="fr-FR"/>
        </w:rPr>
      </w:pPr>
      <w:r w:rsidRPr="00084568">
        <w:rPr>
          <w:rFonts w:ascii="Arial" w:hAnsi="Arial" w:cs="Arial"/>
          <w:sz w:val="22"/>
          <w:lang w:val="fr-FR"/>
        </w:rPr>
        <w:t xml:space="preserve">Selon nos informations, </w:t>
      </w:r>
      <w:r w:rsidR="00084568" w:rsidRPr="00084568">
        <w:rPr>
          <w:rFonts w:ascii="Arial" w:hAnsi="Arial" w:cs="Arial"/>
          <w:sz w:val="22"/>
          <w:lang w:val="fr-FR"/>
        </w:rPr>
        <w:t>il n’existe pas encore de loi générale. Le RIDDEF est en cours de signature d’une convention avec le Ministère de la Femme, de la Famille et de l’Enfant en vue de documenter les violences sexistes et permettre sur cette base au Ministère de présenter un projet de loi sur les violences domestiques et les violences sexistes.</w:t>
      </w:r>
    </w:p>
    <w:p w14:paraId="5BBCD3C8" w14:textId="152D30B5" w:rsidR="00CD2054" w:rsidRPr="00CD2054" w:rsidRDefault="00CD2054" w:rsidP="00DE71A8">
      <w:pPr>
        <w:pStyle w:val="SingleTxt"/>
        <w:numPr>
          <w:ilvl w:val="0"/>
          <w:numId w:val="28"/>
        </w:numPr>
        <w:spacing w:line="276" w:lineRule="auto"/>
        <w:ind w:right="69"/>
        <w:rPr>
          <w:rFonts w:ascii="Arial" w:hAnsi="Arial" w:cs="Arial"/>
          <w:sz w:val="22"/>
          <w:lang w:val="fr-FR"/>
        </w:rPr>
      </w:pPr>
      <w:r w:rsidRPr="00482CE4">
        <w:rPr>
          <w:rFonts w:ascii="Arial" w:hAnsi="Arial" w:cs="Arial"/>
          <w:b/>
          <w:sz w:val="22"/>
          <w:lang w:val="fr-FR"/>
        </w:rPr>
        <w:t xml:space="preserve">Paragraphe </w:t>
      </w:r>
      <w:r>
        <w:rPr>
          <w:rFonts w:ascii="Arial" w:hAnsi="Arial" w:cs="Arial"/>
          <w:b/>
          <w:sz w:val="22"/>
          <w:lang w:val="fr-FR"/>
        </w:rPr>
        <w:t>10</w:t>
      </w:r>
      <w:r w:rsidRPr="00482CE4">
        <w:rPr>
          <w:rFonts w:ascii="Arial" w:hAnsi="Arial" w:cs="Arial"/>
          <w:b/>
          <w:sz w:val="22"/>
          <w:lang w:val="fr-FR"/>
        </w:rPr>
        <w:t xml:space="preserve"> de la </w:t>
      </w:r>
      <w:r w:rsidR="000D115A">
        <w:rPr>
          <w:rFonts w:ascii="Arial" w:hAnsi="Arial" w:cs="Arial"/>
          <w:b/>
          <w:sz w:val="22"/>
          <w:lang w:val="fr-FR"/>
        </w:rPr>
        <w:t xml:space="preserve">liste de points et de questions </w:t>
      </w:r>
    </w:p>
    <w:p w14:paraId="699BECD9" w14:textId="3EB81600" w:rsidR="00256E06" w:rsidRDefault="0020458F" w:rsidP="00DE71A8">
      <w:pPr>
        <w:pStyle w:val="SingleTxt"/>
        <w:spacing w:line="276" w:lineRule="auto"/>
        <w:ind w:left="0" w:right="69"/>
        <w:rPr>
          <w:rFonts w:ascii="Arial" w:hAnsi="Arial" w:cs="Arial"/>
          <w:sz w:val="22"/>
          <w:lang w:val="fr-FR"/>
        </w:rPr>
      </w:pPr>
      <w:r w:rsidRPr="0020458F">
        <w:rPr>
          <w:rFonts w:ascii="Arial" w:hAnsi="Arial" w:cs="Arial"/>
          <w:sz w:val="22"/>
          <w:lang w:val="fr-FR"/>
        </w:rPr>
        <w:t xml:space="preserve">Concernant le peu </w:t>
      </w:r>
      <w:r w:rsidR="00256E06" w:rsidRPr="0020458F">
        <w:rPr>
          <w:rFonts w:ascii="Arial" w:hAnsi="Arial" w:cs="Arial"/>
          <w:sz w:val="22"/>
          <w:lang w:val="fr-FR"/>
        </w:rPr>
        <w:t>de cas de violences sexistes faites aux femmes déclarés et jugés</w:t>
      </w:r>
      <w:r w:rsidRPr="0020458F">
        <w:rPr>
          <w:rFonts w:ascii="Arial" w:hAnsi="Arial" w:cs="Arial"/>
          <w:sz w:val="22"/>
          <w:lang w:val="fr-FR"/>
        </w:rPr>
        <w:t>, c</w:t>
      </w:r>
      <w:r w:rsidR="00256E06" w:rsidRPr="0020458F">
        <w:rPr>
          <w:rFonts w:ascii="Arial" w:hAnsi="Arial" w:cs="Arial"/>
          <w:sz w:val="22"/>
          <w:lang w:val="fr-FR"/>
        </w:rPr>
        <w:t>ela peut s</w:t>
      </w:r>
      <w:r w:rsidRPr="0020458F">
        <w:rPr>
          <w:rFonts w:ascii="Arial" w:hAnsi="Arial" w:cs="Arial"/>
          <w:sz w:val="22"/>
          <w:lang w:val="fr-FR"/>
        </w:rPr>
        <w:t xml:space="preserve">’expliquer par </w:t>
      </w:r>
      <w:r w:rsidR="00256E06" w:rsidRPr="0020458F">
        <w:rPr>
          <w:rFonts w:ascii="Arial" w:hAnsi="Arial" w:cs="Arial"/>
          <w:sz w:val="22"/>
          <w:lang w:val="fr-FR"/>
        </w:rPr>
        <w:t xml:space="preserve">le lien familial </w:t>
      </w:r>
      <w:r w:rsidRPr="0020458F">
        <w:rPr>
          <w:rFonts w:ascii="Arial" w:hAnsi="Arial" w:cs="Arial"/>
          <w:sz w:val="22"/>
          <w:lang w:val="fr-FR"/>
        </w:rPr>
        <w:t xml:space="preserve">existant </w:t>
      </w:r>
      <w:r w:rsidR="00256E06" w:rsidRPr="0020458F">
        <w:rPr>
          <w:rFonts w:ascii="Arial" w:hAnsi="Arial" w:cs="Arial"/>
          <w:sz w:val="22"/>
          <w:lang w:val="fr-FR"/>
        </w:rPr>
        <w:t xml:space="preserve">entre </w:t>
      </w:r>
      <w:r w:rsidRPr="0020458F">
        <w:rPr>
          <w:rFonts w:ascii="Arial" w:hAnsi="Arial" w:cs="Arial"/>
          <w:sz w:val="22"/>
          <w:lang w:val="fr-FR"/>
        </w:rPr>
        <w:t xml:space="preserve">certaines </w:t>
      </w:r>
      <w:r w:rsidR="00256E06" w:rsidRPr="0020458F">
        <w:rPr>
          <w:rFonts w:ascii="Arial" w:hAnsi="Arial" w:cs="Arial"/>
          <w:sz w:val="22"/>
          <w:lang w:val="fr-FR"/>
        </w:rPr>
        <w:t>victimes</w:t>
      </w:r>
      <w:r w:rsidRPr="0020458F">
        <w:rPr>
          <w:rFonts w:ascii="Arial" w:hAnsi="Arial" w:cs="Arial"/>
          <w:sz w:val="22"/>
          <w:lang w:val="fr-FR"/>
        </w:rPr>
        <w:t xml:space="preserve"> et </w:t>
      </w:r>
      <w:r w:rsidR="00256E06" w:rsidRPr="0020458F">
        <w:rPr>
          <w:rFonts w:ascii="Arial" w:hAnsi="Arial" w:cs="Arial"/>
          <w:sz w:val="22"/>
          <w:lang w:val="fr-FR"/>
        </w:rPr>
        <w:t>les auteurs</w:t>
      </w:r>
      <w:r w:rsidRPr="0020458F">
        <w:rPr>
          <w:rFonts w:ascii="Arial" w:hAnsi="Arial" w:cs="Arial"/>
          <w:sz w:val="22"/>
          <w:lang w:val="fr-FR"/>
        </w:rPr>
        <w:t xml:space="preserve"> ainsi que la crainte de stigmatisation. Par ailleurs, une ignorance </w:t>
      </w:r>
      <w:r w:rsidR="00256E06" w:rsidRPr="0020458F">
        <w:rPr>
          <w:rFonts w:ascii="Arial" w:hAnsi="Arial" w:cs="Arial"/>
          <w:sz w:val="22"/>
          <w:lang w:val="fr-FR"/>
        </w:rPr>
        <w:t>réel de l’existence de</w:t>
      </w:r>
      <w:r w:rsidRPr="0020458F">
        <w:rPr>
          <w:rFonts w:ascii="Arial" w:hAnsi="Arial" w:cs="Arial"/>
          <w:sz w:val="22"/>
          <w:lang w:val="fr-FR"/>
        </w:rPr>
        <w:t xml:space="preserve"> législation en la matière et d’aide juridictionnelle contribue à cette situation</w:t>
      </w:r>
      <w:r>
        <w:rPr>
          <w:rFonts w:ascii="Arial" w:hAnsi="Arial" w:cs="Arial"/>
          <w:sz w:val="22"/>
          <w:lang w:val="fr-FR"/>
        </w:rPr>
        <w:t>.</w:t>
      </w:r>
    </w:p>
    <w:p w14:paraId="05283AE0" w14:textId="63253919" w:rsidR="00266191" w:rsidRPr="00266191" w:rsidRDefault="00266191" w:rsidP="00DE71A8">
      <w:pPr>
        <w:pStyle w:val="SingleTxt"/>
        <w:spacing w:line="276" w:lineRule="auto"/>
        <w:ind w:left="0" w:right="69"/>
        <w:rPr>
          <w:rFonts w:ascii="Arial" w:hAnsi="Arial" w:cs="Arial"/>
          <w:sz w:val="22"/>
          <w:lang w:val="fr-FR"/>
        </w:rPr>
      </w:pPr>
      <w:r w:rsidRPr="00266191">
        <w:rPr>
          <w:rFonts w:ascii="Arial" w:hAnsi="Arial" w:cs="Arial"/>
          <w:sz w:val="22"/>
          <w:lang w:val="fr-FR"/>
        </w:rPr>
        <w:t xml:space="preserve">Par ailleurs en pratique, la gratuité </w:t>
      </w:r>
      <w:r w:rsidR="00256E06" w:rsidRPr="00266191">
        <w:rPr>
          <w:rFonts w:ascii="Arial" w:hAnsi="Arial" w:cs="Arial"/>
          <w:sz w:val="22"/>
          <w:lang w:val="fr-FR"/>
        </w:rPr>
        <w:t xml:space="preserve">des certificats médicaux </w:t>
      </w:r>
      <w:r w:rsidRPr="00266191">
        <w:rPr>
          <w:rFonts w:ascii="Arial" w:hAnsi="Arial" w:cs="Arial"/>
          <w:sz w:val="22"/>
          <w:lang w:val="fr-FR"/>
        </w:rPr>
        <w:t>pour</w:t>
      </w:r>
      <w:r w:rsidR="00256E06" w:rsidRPr="00266191">
        <w:rPr>
          <w:rFonts w:ascii="Arial" w:hAnsi="Arial" w:cs="Arial"/>
          <w:sz w:val="22"/>
          <w:lang w:val="fr-FR"/>
        </w:rPr>
        <w:t xml:space="preserve"> les femmes et filles victimes de violence sexiste </w:t>
      </w:r>
      <w:r w:rsidRPr="00266191">
        <w:rPr>
          <w:rFonts w:ascii="Arial" w:hAnsi="Arial" w:cs="Arial"/>
          <w:sz w:val="22"/>
          <w:lang w:val="fr-FR"/>
        </w:rPr>
        <w:t xml:space="preserve"> n’est pas effective. Il n’existe à notre connaissance aucun suivi de cette mesure et les victimes continuent de l’ignorer. Selon nos informations, des </w:t>
      </w:r>
      <w:r w:rsidR="0033466C" w:rsidRPr="00266191">
        <w:rPr>
          <w:rFonts w:ascii="Arial" w:hAnsi="Arial" w:cs="Arial"/>
          <w:sz w:val="22"/>
          <w:lang w:val="fr-FR"/>
        </w:rPr>
        <w:t>médecins</w:t>
      </w:r>
      <w:r w:rsidRPr="00266191">
        <w:rPr>
          <w:rFonts w:ascii="Arial" w:hAnsi="Arial" w:cs="Arial"/>
          <w:sz w:val="22"/>
          <w:lang w:val="fr-FR"/>
        </w:rPr>
        <w:t xml:space="preserve"> </w:t>
      </w:r>
      <w:r w:rsidR="00256E06" w:rsidRPr="00266191">
        <w:rPr>
          <w:rFonts w:ascii="Arial" w:hAnsi="Arial" w:cs="Arial"/>
          <w:sz w:val="22"/>
          <w:lang w:val="fr-FR"/>
        </w:rPr>
        <w:t xml:space="preserve">refusent de </w:t>
      </w:r>
      <w:r w:rsidR="0033466C" w:rsidRPr="00266191">
        <w:rPr>
          <w:rFonts w:ascii="Arial" w:hAnsi="Arial" w:cs="Arial"/>
          <w:sz w:val="22"/>
          <w:lang w:val="fr-FR"/>
        </w:rPr>
        <w:t>délivrer</w:t>
      </w:r>
      <w:r w:rsidR="00256E06" w:rsidRPr="00266191">
        <w:rPr>
          <w:rFonts w:ascii="Arial" w:hAnsi="Arial" w:cs="Arial"/>
          <w:sz w:val="22"/>
          <w:lang w:val="fr-FR"/>
        </w:rPr>
        <w:t xml:space="preserve"> le certificat médical gratuitement</w:t>
      </w:r>
      <w:r w:rsidRPr="00266191">
        <w:rPr>
          <w:rFonts w:ascii="Arial" w:hAnsi="Arial" w:cs="Arial"/>
          <w:sz w:val="22"/>
          <w:lang w:val="fr-FR"/>
        </w:rPr>
        <w:t xml:space="preserve"> et continuent de </w:t>
      </w:r>
      <w:r w:rsidRPr="00266191">
        <w:rPr>
          <w:rFonts w:ascii="Arial" w:hAnsi="Arial" w:cs="Arial"/>
          <w:sz w:val="22"/>
          <w:lang w:val="fr-FR"/>
        </w:rPr>
        <w:lastRenderedPageBreak/>
        <w:t>demander un paiement de 50 000 FCFA</w:t>
      </w:r>
      <w:r w:rsidR="00256E06" w:rsidRPr="00266191">
        <w:rPr>
          <w:rFonts w:ascii="Arial" w:hAnsi="Arial" w:cs="Arial"/>
          <w:sz w:val="22"/>
          <w:lang w:val="fr-FR"/>
        </w:rPr>
        <w:t>. M</w:t>
      </w:r>
      <w:r w:rsidRPr="00266191">
        <w:rPr>
          <w:rFonts w:ascii="Arial" w:hAnsi="Arial" w:cs="Arial"/>
          <w:sz w:val="22"/>
          <w:lang w:val="fr-FR"/>
        </w:rPr>
        <w:t xml:space="preserve">ême s’il est </w:t>
      </w:r>
      <w:r w:rsidR="00256E06" w:rsidRPr="00266191">
        <w:rPr>
          <w:rFonts w:ascii="Arial" w:hAnsi="Arial" w:cs="Arial"/>
          <w:sz w:val="22"/>
          <w:lang w:val="fr-FR"/>
        </w:rPr>
        <w:t xml:space="preserve">vrai que les victimes peuvent porter plainte sans </w:t>
      </w:r>
      <w:r w:rsidRPr="00266191">
        <w:rPr>
          <w:rFonts w:ascii="Arial" w:hAnsi="Arial" w:cs="Arial"/>
          <w:sz w:val="22"/>
          <w:lang w:val="fr-FR"/>
        </w:rPr>
        <w:t>c</w:t>
      </w:r>
      <w:r w:rsidR="00256E06" w:rsidRPr="00266191">
        <w:rPr>
          <w:rFonts w:ascii="Arial" w:hAnsi="Arial" w:cs="Arial"/>
          <w:sz w:val="22"/>
          <w:lang w:val="fr-FR"/>
        </w:rPr>
        <w:t>e certificat médical</w:t>
      </w:r>
      <w:r w:rsidRPr="00266191">
        <w:rPr>
          <w:rFonts w:ascii="Arial" w:hAnsi="Arial" w:cs="Arial"/>
          <w:sz w:val="22"/>
          <w:lang w:val="fr-FR"/>
        </w:rPr>
        <w:t xml:space="preserve">, elles restent nombreuses à penser que seul ce certificat donne du crédit à une plainte en cas de viol par exemple et que les poursuites et condamnations ne pourront pas aboutir sans ce document. </w:t>
      </w:r>
    </w:p>
    <w:p w14:paraId="4B64F02C" w14:textId="6B019D5D" w:rsidR="00256E06" w:rsidRPr="00266191" w:rsidRDefault="00266191" w:rsidP="00DE71A8">
      <w:pPr>
        <w:pStyle w:val="SingleTxt"/>
        <w:spacing w:line="276" w:lineRule="auto"/>
        <w:ind w:left="0" w:right="69"/>
        <w:rPr>
          <w:rFonts w:ascii="Arial" w:hAnsi="Arial" w:cs="Arial"/>
          <w:sz w:val="22"/>
          <w:lang w:val="fr-FR"/>
        </w:rPr>
      </w:pPr>
      <w:r w:rsidRPr="00266191">
        <w:rPr>
          <w:rFonts w:ascii="Arial" w:hAnsi="Arial" w:cs="Arial"/>
          <w:sz w:val="22"/>
          <w:lang w:val="fr-FR"/>
        </w:rPr>
        <w:t xml:space="preserve">Concernant </w:t>
      </w:r>
      <w:r w:rsidR="00256E06" w:rsidRPr="00266191">
        <w:rPr>
          <w:rFonts w:ascii="Arial" w:hAnsi="Arial" w:cs="Arial"/>
          <w:sz w:val="22"/>
          <w:lang w:val="fr-FR"/>
        </w:rPr>
        <w:t>les types de services d’appui aux femmes victimes de violence sexiste et sur leur disponibilité</w:t>
      </w:r>
      <w:r w:rsidRPr="00266191">
        <w:rPr>
          <w:rFonts w:ascii="Arial" w:hAnsi="Arial" w:cs="Arial"/>
          <w:sz w:val="22"/>
          <w:lang w:val="fr-FR"/>
        </w:rPr>
        <w:t xml:space="preserve">, nous n’avons pas connaissance </w:t>
      </w:r>
      <w:r w:rsidR="007A629E" w:rsidRPr="00266191">
        <w:rPr>
          <w:rFonts w:ascii="Arial" w:hAnsi="Arial" w:cs="Arial"/>
          <w:sz w:val="22"/>
          <w:lang w:val="fr-FR"/>
        </w:rPr>
        <w:t>d’une</w:t>
      </w:r>
      <w:r w:rsidRPr="00266191">
        <w:rPr>
          <w:rFonts w:ascii="Arial" w:hAnsi="Arial" w:cs="Arial"/>
          <w:sz w:val="22"/>
          <w:lang w:val="fr-FR"/>
        </w:rPr>
        <w:t xml:space="preserve"> </w:t>
      </w:r>
      <w:r w:rsidR="0033466C" w:rsidRPr="00266191">
        <w:rPr>
          <w:rFonts w:ascii="Arial" w:hAnsi="Arial" w:cs="Arial"/>
          <w:sz w:val="22"/>
          <w:lang w:val="fr-FR"/>
        </w:rPr>
        <w:t>proc</w:t>
      </w:r>
      <w:r w:rsidR="0033466C">
        <w:rPr>
          <w:rFonts w:ascii="Arial" w:hAnsi="Arial" w:cs="Arial"/>
          <w:sz w:val="22"/>
          <w:lang w:val="fr-FR"/>
        </w:rPr>
        <w:t>édure</w:t>
      </w:r>
      <w:r w:rsidRPr="00266191">
        <w:rPr>
          <w:rFonts w:ascii="Arial" w:hAnsi="Arial" w:cs="Arial"/>
          <w:sz w:val="22"/>
          <w:lang w:val="fr-FR"/>
        </w:rPr>
        <w:t xml:space="preserve"> </w:t>
      </w:r>
      <w:r w:rsidR="00256E06" w:rsidRPr="00266191">
        <w:rPr>
          <w:rFonts w:ascii="Arial" w:hAnsi="Arial" w:cs="Arial"/>
          <w:sz w:val="22"/>
          <w:lang w:val="fr-FR"/>
        </w:rPr>
        <w:t xml:space="preserve">préalablement </w:t>
      </w:r>
      <w:r w:rsidR="0033466C" w:rsidRPr="00266191">
        <w:rPr>
          <w:rFonts w:ascii="Arial" w:hAnsi="Arial" w:cs="Arial"/>
          <w:sz w:val="22"/>
          <w:lang w:val="fr-FR"/>
        </w:rPr>
        <w:t>défini</w:t>
      </w:r>
      <w:r w:rsidR="00256E06" w:rsidRPr="00266191">
        <w:rPr>
          <w:rFonts w:ascii="Arial" w:hAnsi="Arial" w:cs="Arial"/>
          <w:sz w:val="22"/>
          <w:lang w:val="fr-FR"/>
        </w:rPr>
        <w:t xml:space="preserve"> de sorte à </w:t>
      </w:r>
      <w:r w:rsidRPr="00266191">
        <w:rPr>
          <w:rFonts w:ascii="Arial" w:hAnsi="Arial" w:cs="Arial"/>
          <w:sz w:val="22"/>
          <w:lang w:val="fr-FR"/>
        </w:rPr>
        <w:t xml:space="preserve">assurer </w:t>
      </w:r>
      <w:r w:rsidR="00256E06" w:rsidRPr="00266191">
        <w:rPr>
          <w:rFonts w:ascii="Arial" w:hAnsi="Arial" w:cs="Arial"/>
          <w:sz w:val="22"/>
          <w:lang w:val="fr-FR"/>
        </w:rPr>
        <w:t>une prise en charge compl</w:t>
      </w:r>
      <w:r w:rsidRPr="00266191">
        <w:rPr>
          <w:rFonts w:ascii="Arial" w:hAnsi="Arial" w:cs="Arial"/>
          <w:sz w:val="22"/>
          <w:lang w:val="fr-FR"/>
        </w:rPr>
        <w:t xml:space="preserve">ète sur tout </w:t>
      </w:r>
      <w:r w:rsidR="00256E06" w:rsidRPr="00266191">
        <w:rPr>
          <w:rFonts w:ascii="Arial" w:hAnsi="Arial" w:cs="Arial"/>
          <w:sz w:val="22"/>
          <w:lang w:val="fr-FR"/>
        </w:rPr>
        <w:t>le territoire national. C’est de façon ponctuelle quand une situation est connue des autorités,</w:t>
      </w:r>
      <w:r w:rsidRPr="00266191">
        <w:rPr>
          <w:rFonts w:ascii="Arial" w:hAnsi="Arial" w:cs="Arial"/>
          <w:sz w:val="22"/>
          <w:lang w:val="fr-FR"/>
        </w:rPr>
        <w:t xml:space="preserve"> </w:t>
      </w:r>
      <w:r w:rsidR="00256E06" w:rsidRPr="00266191">
        <w:rPr>
          <w:rFonts w:ascii="Arial" w:hAnsi="Arial" w:cs="Arial"/>
          <w:sz w:val="22"/>
          <w:lang w:val="fr-FR"/>
        </w:rPr>
        <w:t xml:space="preserve">en fonction des besoins qui sont identifiés que des directives sont données </w:t>
      </w:r>
      <w:r w:rsidRPr="00266191">
        <w:rPr>
          <w:rFonts w:ascii="Arial" w:hAnsi="Arial" w:cs="Arial"/>
          <w:sz w:val="22"/>
          <w:lang w:val="fr-FR"/>
        </w:rPr>
        <w:t xml:space="preserve">aux travailleurs sociaux </w:t>
      </w:r>
      <w:r w:rsidR="00256E06" w:rsidRPr="00266191">
        <w:rPr>
          <w:rFonts w:ascii="Arial" w:hAnsi="Arial" w:cs="Arial"/>
          <w:sz w:val="22"/>
          <w:lang w:val="fr-FR"/>
        </w:rPr>
        <w:t>pour la prise en charge médical</w:t>
      </w:r>
      <w:r w:rsidRPr="00266191">
        <w:rPr>
          <w:rFonts w:ascii="Arial" w:hAnsi="Arial" w:cs="Arial"/>
          <w:sz w:val="22"/>
          <w:lang w:val="fr-FR"/>
        </w:rPr>
        <w:t>e</w:t>
      </w:r>
      <w:r w:rsidR="00256E06" w:rsidRPr="00266191">
        <w:rPr>
          <w:rFonts w:ascii="Arial" w:hAnsi="Arial" w:cs="Arial"/>
          <w:sz w:val="22"/>
          <w:lang w:val="fr-FR"/>
        </w:rPr>
        <w:t xml:space="preserve"> ou psychosociale.</w:t>
      </w:r>
    </w:p>
    <w:p w14:paraId="20BB573B" w14:textId="3B2BBF0F" w:rsidR="00256E06" w:rsidRPr="00B20D5B" w:rsidRDefault="00B20D5B" w:rsidP="00DE71A8">
      <w:pPr>
        <w:pStyle w:val="Commentaire"/>
        <w:spacing w:line="276" w:lineRule="auto"/>
        <w:jc w:val="both"/>
        <w:rPr>
          <w:rFonts w:ascii="Arial" w:hAnsi="Arial" w:cs="Arial"/>
          <w:sz w:val="22"/>
          <w:szCs w:val="22"/>
        </w:rPr>
      </w:pPr>
      <w:r w:rsidRPr="00B20D5B">
        <w:rPr>
          <w:rFonts w:ascii="Arial" w:hAnsi="Arial" w:cs="Arial"/>
          <w:sz w:val="22"/>
          <w:szCs w:val="22"/>
          <w:lang w:val="fr-FR"/>
        </w:rPr>
        <w:t>D</w:t>
      </w:r>
      <w:r w:rsidR="0057636B" w:rsidRPr="00B20D5B">
        <w:rPr>
          <w:rFonts w:ascii="Arial" w:hAnsi="Arial" w:cs="Arial"/>
          <w:sz w:val="22"/>
          <w:szCs w:val="22"/>
          <w:lang w:val="fr-FR"/>
        </w:rPr>
        <w:t xml:space="preserve">es </w:t>
      </w:r>
      <w:r w:rsidR="0057636B" w:rsidRPr="00B20D5B">
        <w:rPr>
          <w:rFonts w:ascii="Arial" w:hAnsi="Arial" w:cs="Arial"/>
          <w:sz w:val="22"/>
          <w:szCs w:val="22"/>
        </w:rPr>
        <w:t xml:space="preserve">plateformes VBG ont été créées par le </w:t>
      </w:r>
      <w:r w:rsidR="0033466C" w:rsidRPr="00B20D5B">
        <w:rPr>
          <w:rFonts w:ascii="Arial" w:hAnsi="Arial" w:cs="Arial"/>
          <w:sz w:val="22"/>
          <w:szCs w:val="22"/>
        </w:rPr>
        <w:t>ministère</w:t>
      </w:r>
      <w:r w:rsidR="0057636B" w:rsidRPr="00B20D5B">
        <w:rPr>
          <w:rFonts w:ascii="Arial" w:hAnsi="Arial" w:cs="Arial"/>
          <w:sz w:val="22"/>
          <w:szCs w:val="22"/>
        </w:rPr>
        <w:t xml:space="preserve"> de la femme et sont </w:t>
      </w:r>
      <w:r w:rsidR="0033466C" w:rsidRPr="00B20D5B">
        <w:rPr>
          <w:rFonts w:ascii="Arial" w:hAnsi="Arial" w:cs="Arial"/>
          <w:sz w:val="22"/>
          <w:szCs w:val="22"/>
        </w:rPr>
        <w:t>gérées</w:t>
      </w:r>
      <w:r w:rsidR="0057636B" w:rsidRPr="00B20D5B">
        <w:rPr>
          <w:rFonts w:ascii="Arial" w:hAnsi="Arial" w:cs="Arial"/>
          <w:sz w:val="22"/>
          <w:szCs w:val="22"/>
        </w:rPr>
        <w:t xml:space="preserve"> par la Direction VBG du </w:t>
      </w:r>
      <w:r w:rsidR="0033466C" w:rsidRPr="00B20D5B">
        <w:rPr>
          <w:rFonts w:ascii="Arial" w:hAnsi="Arial" w:cs="Arial"/>
          <w:sz w:val="22"/>
          <w:szCs w:val="22"/>
        </w:rPr>
        <w:t>ministère</w:t>
      </w:r>
      <w:r w:rsidR="0057636B" w:rsidRPr="00B20D5B">
        <w:rPr>
          <w:rFonts w:ascii="Arial" w:hAnsi="Arial" w:cs="Arial"/>
          <w:sz w:val="22"/>
          <w:szCs w:val="22"/>
        </w:rPr>
        <w:t xml:space="preserve"> </w:t>
      </w:r>
      <w:r w:rsidR="0057636B" w:rsidRPr="00B20D5B">
        <w:rPr>
          <w:rFonts w:ascii="Arial" w:hAnsi="Arial" w:cs="Arial"/>
          <w:sz w:val="22"/>
          <w:szCs w:val="22"/>
          <w:lang w:val="fr-FR"/>
        </w:rPr>
        <w:t>pour mener des campagnes de sensibilisation afin d’éviter les violences persistantes à l’égard des femmes et des filles et la stigmatisation des victimes de violences et d’atteintes sexuelles</w:t>
      </w:r>
      <w:r w:rsidR="0057636B" w:rsidRPr="00B20D5B">
        <w:rPr>
          <w:rFonts w:ascii="Arial" w:hAnsi="Arial" w:cs="Arial"/>
          <w:sz w:val="22"/>
          <w:szCs w:val="22"/>
        </w:rPr>
        <w:t xml:space="preserve">. Elles comprennent les ONG, les services de polices et les agents de santé opérant dans la </w:t>
      </w:r>
      <w:r w:rsidR="0033466C" w:rsidRPr="00B20D5B">
        <w:rPr>
          <w:rFonts w:ascii="Arial" w:hAnsi="Arial" w:cs="Arial"/>
          <w:sz w:val="22"/>
          <w:szCs w:val="22"/>
        </w:rPr>
        <w:t>même</w:t>
      </w:r>
      <w:r w:rsidR="0057636B" w:rsidRPr="00B20D5B">
        <w:rPr>
          <w:rFonts w:ascii="Arial" w:hAnsi="Arial" w:cs="Arial"/>
          <w:sz w:val="22"/>
          <w:szCs w:val="22"/>
        </w:rPr>
        <w:t xml:space="preserve"> circonscription ou commune. A notre connaissance, elles ne fonctionnent p</w:t>
      </w:r>
      <w:r w:rsidRPr="00B20D5B">
        <w:rPr>
          <w:rFonts w:ascii="Arial" w:hAnsi="Arial" w:cs="Arial"/>
          <w:sz w:val="22"/>
          <w:szCs w:val="22"/>
        </w:rPr>
        <w:t xml:space="preserve">as en raison d’un manque de financement. </w:t>
      </w:r>
    </w:p>
    <w:p w14:paraId="4E0E3199" w14:textId="77777777" w:rsidR="00256E06" w:rsidRPr="00B20D5B" w:rsidRDefault="00256E06" w:rsidP="00DE71A8">
      <w:pPr>
        <w:pStyle w:val="SingleTxt"/>
        <w:spacing w:line="276" w:lineRule="auto"/>
        <w:ind w:left="0" w:right="69"/>
        <w:rPr>
          <w:rFonts w:ascii="Arial" w:hAnsi="Arial" w:cs="Arial"/>
          <w:sz w:val="22"/>
          <w:lang w:val="fr-BE"/>
        </w:rPr>
      </w:pPr>
    </w:p>
    <w:p w14:paraId="2C60DF42" w14:textId="77777777" w:rsidR="00256E06" w:rsidRDefault="00256E06" w:rsidP="00DE71A8">
      <w:pPr>
        <w:pStyle w:val="SingleTxt"/>
        <w:spacing w:line="276" w:lineRule="auto"/>
        <w:ind w:left="0" w:right="69"/>
        <w:rPr>
          <w:rFonts w:ascii="Arial" w:hAnsi="Arial" w:cs="Arial"/>
          <w:b/>
          <w:sz w:val="22"/>
          <w:lang w:val="fr-FR"/>
        </w:rPr>
      </w:pPr>
    </w:p>
    <w:p w14:paraId="2E6C2A52" w14:textId="77777777" w:rsidR="00442C79" w:rsidRPr="001E7777" w:rsidRDefault="00442C79" w:rsidP="00DE71A8">
      <w:pPr>
        <w:pStyle w:val="SingleTxt"/>
        <w:spacing w:line="276" w:lineRule="auto"/>
        <w:ind w:left="0" w:right="69"/>
        <w:rPr>
          <w:rFonts w:ascii="Arial" w:hAnsi="Arial" w:cs="Arial"/>
          <w:b/>
          <w:color w:val="5B9BD5" w:themeColor="accent5"/>
          <w:sz w:val="22"/>
          <w:lang w:val="fr-BE"/>
        </w:rPr>
      </w:pPr>
      <w:r w:rsidRPr="001E7777">
        <w:rPr>
          <w:rFonts w:ascii="Arial" w:hAnsi="Arial" w:cs="Arial"/>
          <w:b/>
          <w:color w:val="5B9BD5" w:themeColor="accent5"/>
          <w:sz w:val="22"/>
          <w:lang w:val="fr-BE"/>
        </w:rPr>
        <w:t>Recommandations :</w:t>
      </w:r>
    </w:p>
    <w:p w14:paraId="06A04D48" w14:textId="6EE27D59" w:rsidR="00442C79" w:rsidRDefault="00442C79" w:rsidP="00DE71A8">
      <w:pPr>
        <w:autoSpaceDE w:val="0"/>
        <w:autoSpaceDN w:val="0"/>
        <w:adjustRightInd w:val="0"/>
        <w:spacing w:line="276" w:lineRule="auto"/>
        <w:jc w:val="both"/>
        <w:rPr>
          <w:rFonts w:ascii="Arial" w:hAnsi="Arial" w:cs="Arial"/>
          <w:color w:val="040D0D"/>
          <w:sz w:val="22"/>
          <w:szCs w:val="22"/>
          <w:lang w:val="fr-FR"/>
        </w:rPr>
      </w:pPr>
      <w:r w:rsidRPr="00482CE4">
        <w:rPr>
          <w:rFonts w:ascii="Arial" w:hAnsi="Arial" w:cs="Arial"/>
          <w:color w:val="040D0D"/>
          <w:sz w:val="22"/>
          <w:szCs w:val="22"/>
          <w:lang w:val="fr-FR"/>
        </w:rPr>
        <w:t>Le RIDDEF recommande au Comité d’inviter l’</w:t>
      </w:r>
      <w:r w:rsidR="0033466C" w:rsidRPr="00482CE4">
        <w:rPr>
          <w:rFonts w:ascii="Arial" w:hAnsi="Arial" w:cs="Arial"/>
          <w:color w:val="040D0D"/>
          <w:sz w:val="22"/>
          <w:szCs w:val="22"/>
          <w:lang w:val="fr-FR"/>
        </w:rPr>
        <w:t>État</w:t>
      </w:r>
      <w:r w:rsidRPr="00482CE4">
        <w:rPr>
          <w:rFonts w:ascii="Arial" w:hAnsi="Arial" w:cs="Arial"/>
          <w:color w:val="040D0D"/>
          <w:sz w:val="22"/>
          <w:szCs w:val="22"/>
          <w:lang w:val="fr-FR"/>
        </w:rPr>
        <w:t xml:space="preserve"> ivoirien:</w:t>
      </w:r>
    </w:p>
    <w:p w14:paraId="4EC16D31" w14:textId="77777777" w:rsidR="00442C79" w:rsidRPr="001E7777" w:rsidRDefault="00442C79" w:rsidP="00DE71A8">
      <w:pPr>
        <w:autoSpaceDE w:val="0"/>
        <w:autoSpaceDN w:val="0"/>
        <w:adjustRightInd w:val="0"/>
        <w:spacing w:line="276" w:lineRule="auto"/>
        <w:jc w:val="both"/>
        <w:rPr>
          <w:rFonts w:ascii="Arial" w:hAnsi="Arial" w:cs="Arial"/>
          <w:color w:val="040D0D"/>
          <w:sz w:val="22"/>
          <w:szCs w:val="22"/>
          <w:lang w:val="fr-FR"/>
        </w:rPr>
      </w:pPr>
    </w:p>
    <w:p w14:paraId="37C3B06E" w14:textId="212428E9" w:rsidR="00256E06" w:rsidRPr="007A2A90" w:rsidRDefault="00B20D5B" w:rsidP="00DE71A8">
      <w:pPr>
        <w:pStyle w:val="SingleTxt"/>
        <w:numPr>
          <w:ilvl w:val="0"/>
          <w:numId w:val="28"/>
        </w:numPr>
        <w:spacing w:line="276" w:lineRule="auto"/>
        <w:ind w:right="69"/>
        <w:rPr>
          <w:rFonts w:ascii="Arial" w:hAnsi="Arial" w:cs="Arial"/>
          <w:sz w:val="22"/>
          <w:lang w:val="fr-FR"/>
        </w:rPr>
      </w:pPr>
      <w:r w:rsidRPr="007A2A90">
        <w:rPr>
          <w:rFonts w:ascii="Arial" w:hAnsi="Arial" w:cs="Arial"/>
          <w:sz w:val="22"/>
          <w:lang w:val="fr-FR"/>
        </w:rPr>
        <w:t>d</w:t>
      </w:r>
      <w:r w:rsidR="00256E06" w:rsidRPr="007A2A90">
        <w:rPr>
          <w:rFonts w:ascii="Arial" w:hAnsi="Arial" w:cs="Arial"/>
          <w:sz w:val="22"/>
          <w:lang w:val="fr-FR"/>
        </w:rPr>
        <w:t>e rendre public les informations relatives au calendrier de révision du Code pénal</w:t>
      </w:r>
      <w:r w:rsidR="00DE71A8">
        <w:rPr>
          <w:rFonts w:ascii="Arial" w:hAnsi="Arial" w:cs="Arial"/>
          <w:sz w:val="22"/>
          <w:lang w:val="fr-FR"/>
        </w:rPr>
        <w:t> ;</w:t>
      </w:r>
      <w:r w:rsidR="008A6EEC">
        <w:rPr>
          <w:rFonts w:ascii="Arial" w:hAnsi="Arial" w:cs="Arial"/>
          <w:sz w:val="22"/>
          <w:lang w:val="fr-FR"/>
        </w:rPr>
        <w:t> </w:t>
      </w:r>
    </w:p>
    <w:p w14:paraId="42D3F74B" w14:textId="2169B164" w:rsidR="00442C79" w:rsidRPr="007A2A90" w:rsidRDefault="00B20D5B" w:rsidP="00DE71A8">
      <w:pPr>
        <w:pStyle w:val="SingleTxt"/>
        <w:numPr>
          <w:ilvl w:val="0"/>
          <w:numId w:val="28"/>
        </w:numPr>
        <w:spacing w:line="276" w:lineRule="auto"/>
        <w:ind w:right="69"/>
        <w:rPr>
          <w:rFonts w:ascii="Arial" w:hAnsi="Arial" w:cs="Arial"/>
          <w:sz w:val="22"/>
          <w:lang w:val="fr-FR"/>
        </w:rPr>
      </w:pPr>
      <w:r w:rsidRPr="007A2A90">
        <w:rPr>
          <w:rFonts w:ascii="Arial" w:hAnsi="Arial" w:cs="Arial"/>
          <w:sz w:val="22"/>
          <w:lang w:val="fr-FR"/>
        </w:rPr>
        <w:t>d</w:t>
      </w:r>
      <w:r w:rsidR="00256E06" w:rsidRPr="007A2A90">
        <w:rPr>
          <w:rFonts w:ascii="Arial" w:hAnsi="Arial" w:cs="Arial"/>
          <w:sz w:val="22"/>
          <w:lang w:val="fr-FR"/>
        </w:rPr>
        <w:t xml:space="preserve">’y inclure une révision du présent article 354 </w:t>
      </w:r>
      <w:r w:rsidR="00442C79" w:rsidRPr="007A2A90">
        <w:rPr>
          <w:rFonts w:ascii="Arial" w:hAnsi="Arial" w:cs="Arial"/>
          <w:sz w:val="22"/>
          <w:lang w:val="fr-FR"/>
        </w:rPr>
        <w:t>en définissant le viol</w:t>
      </w:r>
      <w:r w:rsidR="00256E06" w:rsidRPr="007A2A90">
        <w:rPr>
          <w:rFonts w:ascii="Arial" w:hAnsi="Arial" w:cs="Arial"/>
          <w:sz w:val="22"/>
          <w:lang w:val="fr-FR"/>
        </w:rPr>
        <w:t xml:space="preserve">, </w:t>
      </w:r>
      <w:r w:rsidR="00442C79" w:rsidRPr="007A2A90">
        <w:rPr>
          <w:rFonts w:ascii="Arial" w:hAnsi="Arial" w:cs="Arial"/>
          <w:sz w:val="22"/>
          <w:lang w:val="fr-FR"/>
        </w:rPr>
        <w:t xml:space="preserve">le criminalisant </w:t>
      </w:r>
      <w:r w:rsidR="00256E06" w:rsidRPr="007A2A90">
        <w:rPr>
          <w:rFonts w:ascii="Arial" w:hAnsi="Arial" w:cs="Arial"/>
          <w:sz w:val="22"/>
          <w:lang w:val="fr-FR"/>
        </w:rPr>
        <w:t>et</w:t>
      </w:r>
      <w:r w:rsidR="00442C79" w:rsidRPr="007A2A90">
        <w:rPr>
          <w:rFonts w:ascii="Arial" w:hAnsi="Arial" w:cs="Arial"/>
          <w:sz w:val="22"/>
          <w:lang w:val="fr-FR"/>
        </w:rPr>
        <w:t xml:space="preserve">  érigeant le viol conjugal en infraction pénale</w:t>
      </w:r>
      <w:r w:rsidRPr="007A2A90">
        <w:rPr>
          <w:rFonts w:ascii="Arial" w:hAnsi="Arial" w:cs="Arial"/>
          <w:sz w:val="22"/>
          <w:lang w:val="fr-FR"/>
        </w:rPr>
        <w:t> ;</w:t>
      </w:r>
    </w:p>
    <w:p w14:paraId="48B20D1B" w14:textId="6508038C" w:rsidR="009A6047" w:rsidRPr="007A2A90" w:rsidRDefault="00B20D5B" w:rsidP="00DE71A8">
      <w:pPr>
        <w:pStyle w:val="SingleTxt"/>
        <w:numPr>
          <w:ilvl w:val="0"/>
          <w:numId w:val="28"/>
        </w:numPr>
        <w:spacing w:line="276" w:lineRule="auto"/>
        <w:ind w:right="69"/>
        <w:rPr>
          <w:rFonts w:ascii="Arial" w:hAnsi="Arial" w:cs="Arial"/>
          <w:sz w:val="22"/>
          <w:lang w:val="fr-FR"/>
        </w:rPr>
      </w:pPr>
      <w:r w:rsidRPr="007A2A90">
        <w:rPr>
          <w:rFonts w:ascii="Arial" w:hAnsi="Arial" w:cs="Arial"/>
          <w:sz w:val="22"/>
          <w:lang w:val="fr-FR"/>
        </w:rPr>
        <w:t>d</w:t>
      </w:r>
      <w:r w:rsidR="009A6047" w:rsidRPr="007A2A90">
        <w:rPr>
          <w:rFonts w:ascii="Arial" w:hAnsi="Arial" w:cs="Arial"/>
          <w:sz w:val="22"/>
          <w:lang w:val="fr-FR"/>
        </w:rPr>
        <w:t>’y inclure une interdiction de toute pratique discriminatoire à l’égard des femmes y compris les violences à l’égard des femmes</w:t>
      </w:r>
      <w:r w:rsidRPr="007A2A90">
        <w:rPr>
          <w:rFonts w:ascii="Arial" w:hAnsi="Arial" w:cs="Arial"/>
          <w:sz w:val="22"/>
          <w:lang w:val="fr-FR"/>
        </w:rPr>
        <w:t> ;</w:t>
      </w:r>
    </w:p>
    <w:p w14:paraId="2E79FE98" w14:textId="002237E6" w:rsidR="006016F8" w:rsidRPr="00DE71A8" w:rsidRDefault="00B20D5B" w:rsidP="00DE71A8">
      <w:pPr>
        <w:pStyle w:val="SingleTxt"/>
        <w:numPr>
          <w:ilvl w:val="0"/>
          <w:numId w:val="28"/>
        </w:numPr>
        <w:spacing w:line="276" w:lineRule="auto"/>
        <w:ind w:right="69"/>
        <w:rPr>
          <w:rFonts w:ascii="Arial" w:hAnsi="Arial" w:cs="Arial"/>
          <w:sz w:val="22"/>
          <w:lang w:val="fr-FR"/>
        </w:rPr>
      </w:pPr>
      <w:r w:rsidRPr="007A2A90">
        <w:rPr>
          <w:rFonts w:ascii="Arial" w:hAnsi="Arial" w:cs="Arial"/>
          <w:sz w:val="22"/>
          <w:lang w:val="fr-FR"/>
        </w:rPr>
        <w:t>d</w:t>
      </w:r>
      <w:r w:rsidR="009A6047" w:rsidRPr="007A2A90">
        <w:rPr>
          <w:rFonts w:ascii="Arial" w:hAnsi="Arial" w:cs="Arial"/>
          <w:sz w:val="22"/>
          <w:lang w:val="fr-FR"/>
        </w:rPr>
        <w:t xml:space="preserve">e s’assurer que les réformes une fois adoptées soient connues et appliqués en </w:t>
      </w:r>
      <w:r w:rsidR="0033466C" w:rsidRPr="007A2A90">
        <w:rPr>
          <w:rFonts w:ascii="Arial" w:hAnsi="Arial" w:cs="Arial"/>
          <w:sz w:val="22"/>
          <w:lang w:val="fr-FR"/>
        </w:rPr>
        <w:t>sensibilisant</w:t>
      </w:r>
      <w:r w:rsidR="009A6047" w:rsidRPr="007A2A90">
        <w:rPr>
          <w:rFonts w:ascii="Arial" w:hAnsi="Arial" w:cs="Arial"/>
          <w:sz w:val="22"/>
          <w:lang w:val="fr-FR"/>
        </w:rPr>
        <w:t xml:space="preserve"> la population, en </w:t>
      </w:r>
      <w:r w:rsidR="00084568" w:rsidRPr="007A2A90">
        <w:rPr>
          <w:rFonts w:ascii="Arial" w:hAnsi="Arial" w:cs="Arial"/>
          <w:sz w:val="22"/>
          <w:lang w:val="fr-FR"/>
        </w:rPr>
        <w:t>prenant les mesures nécessaires assurer</w:t>
      </w:r>
      <w:r w:rsidR="009A6047" w:rsidRPr="007A2A90">
        <w:rPr>
          <w:rFonts w:ascii="Arial" w:hAnsi="Arial" w:cs="Arial"/>
          <w:bCs/>
          <w:color w:val="000000"/>
          <w:sz w:val="22"/>
        </w:rPr>
        <w:t xml:space="preserve"> un accès effectif à la justice et à des voies de recours utiles</w:t>
      </w:r>
      <w:r w:rsidR="00084568" w:rsidRPr="007A2A90">
        <w:rPr>
          <w:rFonts w:ascii="Arial" w:hAnsi="Arial" w:cs="Arial"/>
          <w:bCs/>
          <w:color w:val="000000"/>
          <w:sz w:val="22"/>
        </w:rPr>
        <w:t xml:space="preserve"> aux femmes</w:t>
      </w:r>
      <w:r w:rsidR="009A6047" w:rsidRPr="007A2A90">
        <w:rPr>
          <w:rFonts w:ascii="Arial" w:hAnsi="Arial" w:cs="Arial"/>
          <w:bCs/>
          <w:color w:val="000000"/>
          <w:sz w:val="22"/>
        </w:rPr>
        <w:t xml:space="preserve">, </w:t>
      </w:r>
      <w:r w:rsidR="00084568" w:rsidRPr="007A2A90">
        <w:rPr>
          <w:rFonts w:ascii="Arial" w:hAnsi="Arial" w:cs="Arial"/>
          <w:bCs/>
          <w:color w:val="000000"/>
          <w:sz w:val="22"/>
        </w:rPr>
        <w:t xml:space="preserve">la poursuite et le </w:t>
      </w:r>
      <w:r w:rsidR="00084568" w:rsidRPr="00DE71A8">
        <w:rPr>
          <w:rFonts w:ascii="Arial" w:hAnsi="Arial" w:cs="Arial"/>
          <w:bCs/>
          <w:color w:val="000000"/>
          <w:sz w:val="22"/>
        </w:rPr>
        <w:t>jugement des auteurs</w:t>
      </w:r>
      <w:r w:rsidRPr="00DE71A8">
        <w:rPr>
          <w:rFonts w:ascii="Arial" w:hAnsi="Arial" w:cs="Arial"/>
          <w:bCs/>
          <w:color w:val="000000"/>
          <w:sz w:val="22"/>
        </w:rPr>
        <w:t>;</w:t>
      </w:r>
    </w:p>
    <w:p w14:paraId="6747D4D4" w14:textId="1DE24C3C" w:rsidR="008A6EEC" w:rsidRPr="00DE71A8" w:rsidRDefault="7C602D94" w:rsidP="00DE71A8">
      <w:pPr>
        <w:pStyle w:val="SingleTxt"/>
        <w:numPr>
          <w:ilvl w:val="0"/>
          <w:numId w:val="28"/>
        </w:numPr>
        <w:spacing w:line="276" w:lineRule="auto"/>
        <w:ind w:right="69"/>
        <w:rPr>
          <w:rFonts w:ascii="Arial" w:hAnsi="Arial" w:cs="Arial"/>
          <w:sz w:val="22"/>
          <w:lang w:val="fr-FR"/>
        </w:rPr>
      </w:pPr>
      <w:r w:rsidRPr="00DE71A8">
        <w:rPr>
          <w:rFonts w:ascii="Arial" w:hAnsi="Arial" w:cs="Arial"/>
          <w:sz w:val="22"/>
          <w:lang w:val="fr-FR"/>
        </w:rPr>
        <w:t>d’adopter d’une loi générale sur les violences sexistes faites aux femmes</w:t>
      </w:r>
      <w:r w:rsidR="00DE71A8">
        <w:rPr>
          <w:rFonts w:ascii="Arial" w:hAnsi="Arial" w:cs="Arial"/>
          <w:sz w:val="22"/>
          <w:lang w:val="fr-FR"/>
        </w:rPr>
        <w:t> ;</w:t>
      </w:r>
    </w:p>
    <w:p w14:paraId="4BCB7B0A" w14:textId="38AF8237" w:rsidR="006016F8" w:rsidRPr="00DE71A8" w:rsidRDefault="006016F8" w:rsidP="00DE71A8">
      <w:pPr>
        <w:pStyle w:val="SingleTxt"/>
        <w:spacing w:after="0" w:line="276" w:lineRule="auto"/>
        <w:ind w:left="0" w:right="69"/>
        <w:rPr>
          <w:rFonts w:ascii="Arial" w:hAnsi="Arial" w:cs="Arial"/>
          <w:sz w:val="22"/>
          <w:lang w:val="fr-FR"/>
        </w:rPr>
      </w:pPr>
    </w:p>
    <w:p w14:paraId="4891FFD9" w14:textId="77777777" w:rsidR="006016F8" w:rsidRPr="00482CE4" w:rsidRDefault="006016F8" w:rsidP="00DE71A8">
      <w:pPr>
        <w:pStyle w:val="SingleTxt"/>
        <w:spacing w:after="0" w:line="276" w:lineRule="auto"/>
        <w:ind w:left="0" w:right="69" w:hanging="72"/>
        <w:rPr>
          <w:rFonts w:ascii="Arial" w:hAnsi="Arial" w:cs="Arial"/>
          <w:sz w:val="22"/>
          <w:lang w:val="fr-BE"/>
        </w:rPr>
      </w:pPr>
    </w:p>
    <w:p w14:paraId="2410FC0E" w14:textId="61AE3E30" w:rsidR="006016F8" w:rsidRPr="00482CE4" w:rsidRDefault="006016F8" w:rsidP="00DE71A8">
      <w:pPr>
        <w:pStyle w:val="H23"/>
        <w:numPr>
          <w:ilvl w:val="0"/>
          <w:numId w:val="33"/>
        </w:numPr>
        <w:pBdr>
          <w:top w:val="single" w:sz="4" w:space="1" w:color="auto"/>
          <w:left w:val="single" w:sz="4" w:space="4" w:color="auto"/>
          <w:bottom w:val="single" w:sz="4" w:space="1" w:color="auto"/>
          <w:right w:val="single" w:sz="4" w:space="4" w:color="auto"/>
        </w:pBdr>
        <w:shd w:val="clear" w:color="auto" w:fill="BDD6EE" w:themeFill="accent5" w:themeFillTint="66"/>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6" w:lineRule="auto"/>
        <w:ind w:right="69"/>
        <w:jc w:val="both"/>
        <w:rPr>
          <w:rFonts w:ascii="Arial" w:hAnsi="Arial" w:cs="Arial"/>
          <w:sz w:val="22"/>
          <w:lang w:val="fr-BE"/>
        </w:rPr>
      </w:pPr>
      <w:r w:rsidRPr="00482CE4">
        <w:rPr>
          <w:rFonts w:ascii="Arial" w:hAnsi="Arial" w:cs="Arial"/>
          <w:sz w:val="22"/>
          <w:lang w:val="fr-FR"/>
        </w:rPr>
        <w:tab/>
      </w:r>
      <w:r w:rsidRPr="00482CE4">
        <w:rPr>
          <w:rFonts w:ascii="Arial" w:hAnsi="Arial" w:cs="Arial"/>
          <w:bCs/>
          <w:sz w:val="22"/>
          <w:lang w:val="fr-FR"/>
        </w:rPr>
        <w:t>Participation à la vie politique et à la vie publique</w:t>
      </w:r>
    </w:p>
    <w:p w14:paraId="3AA25EDB" w14:textId="77777777" w:rsidR="006016F8" w:rsidRPr="00482CE4" w:rsidRDefault="006016F8" w:rsidP="00DE71A8">
      <w:pPr>
        <w:pStyle w:val="SingleTxt"/>
        <w:spacing w:after="0" w:line="276" w:lineRule="auto"/>
        <w:ind w:left="0" w:right="69" w:hanging="72"/>
        <w:rPr>
          <w:rFonts w:ascii="Arial" w:hAnsi="Arial" w:cs="Arial"/>
          <w:sz w:val="22"/>
          <w:lang w:val="fr-BE"/>
        </w:rPr>
      </w:pPr>
    </w:p>
    <w:p w14:paraId="5C25129D" w14:textId="16618774" w:rsidR="00B20D5B" w:rsidRPr="00CD2054" w:rsidRDefault="00B20D5B" w:rsidP="00DE71A8">
      <w:pPr>
        <w:pStyle w:val="SingleTxt"/>
        <w:numPr>
          <w:ilvl w:val="0"/>
          <w:numId w:val="29"/>
        </w:numPr>
        <w:spacing w:line="276" w:lineRule="auto"/>
        <w:ind w:right="69"/>
        <w:rPr>
          <w:rFonts w:ascii="Arial" w:hAnsi="Arial" w:cs="Arial"/>
          <w:sz w:val="22"/>
          <w:lang w:val="fr-FR"/>
        </w:rPr>
      </w:pPr>
      <w:r w:rsidRPr="00482CE4">
        <w:rPr>
          <w:rFonts w:ascii="Arial" w:hAnsi="Arial" w:cs="Arial"/>
          <w:b/>
          <w:sz w:val="22"/>
          <w:lang w:val="fr-FR"/>
        </w:rPr>
        <w:t xml:space="preserve">Paragraphe </w:t>
      </w:r>
      <w:r>
        <w:rPr>
          <w:rFonts w:ascii="Arial" w:hAnsi="Arial" w:cs="Arial"/>
          <w:b/>
          <w:sz w:val="22"/>
          <w:lang w:val="fr-FR"/>
        </w:rPr>
        <w:t>13</w:t>
      </w:r>
      <w:r w:rsidRPr="00482CE4">
        <w:rPr>
          <w:rFonts w:ascii="Arial" w:hAnsi="Arial" w:cs="Arial"/>
          <w:b/>
          <w:sz w:val="22"/>
          <w:lang w:val="fr-FR"/>
        </w:rPr>
        <w:t xml:space="preserve"> de la </w:t>
      </w:r>
      <w:r w:rsidR="000D115A">
        <w:rPr>
          <w:rFonts w:ascii="Arial" w:hAnsi="Arial" w:cs="Arial"/>
          <w:b/>
          <w:sz w:val="22"/>
          <w:lang w:val="fr-FR"/>
        </w:rPr>
        <w:t xml:space="preserve">liste de points et de questions </w:t>
      </w:r>
    </w:p>
    <w:p w14:paraId="021DD320" w14:textId="12024E19" w:rsidR="006016F8" w:rsidRPr="00B20D5B" w:rsidRDefault="00B20D5B" w:rsidP="00DE71A8">
      <w:pPr>
        <w:pStyle w:val="SingleTxt"/>
        <w:spacing w:line="276" w:lineRule="auto"/>
        <w:ind w:left="0" w:right="69"/>
        <w:rPr>
          <w:rFonts w:ascii="Arial" w:hAnsi="Arial" w:cs="Arial"/>
          <w:sz w:val="22"/>
          <w:u w:val="single"/>
          <w:lang w:val="fr-BE"/>
        </w:rPr>
      </w:pPr>
      <w:r w:rsidRPr="00B20D5B">
        <w:rPr>
          <w:rFonts w:ascii="Arial" w:hAnsi="Arial" w:cs="Arial"/>
          <w:sz w:val="22"/>
          <w:u w:val="single"/>
          <w:lang w:val="fr-FR"/>
        </w:rPr>
        <w:t>A</w:t>
      </w:r>
      <w:r w:rsidR="006016F8" w:rsidRPr="00B20D5B">
        <w:rPr>
          <w:rFonts w:ascii="Arial" w:hAnsi="Arial" w:cs="Arial"/>
          <w:sz w:val="22"/>
          <w:u w:val="single"/>
          <w:lang w:val="fr-FR"/>
        </w:rPr>
        <w:t>doption du projet de loi sur un quota d’au moins 30 % de femmes au Parlement </w:t>
      </w:r>
    </w:p>
    <w:p w14:paraId="4D3924C0" w14:textId="7D7AD6DE" w:rsidR="006016F8" w:rsidRPr="00B20D5B" w:rsidRDefault="00B20D5B" w:rsidP="00DE71A8">
      <w:pPr>
        <w:pStyle w:val="SingleTxt"/>
        <w:spacing w:line="276" w:lineRule="auto"/>
        <w:ind w:left="0" w:right="69"/>
        <w:rPr>
          <w:rFonts w:ascii="Arial" w:hAnsi="Arial" w:cs="Arial"/>
          <w:sz w:val="22"/>
          <w:lang w:val="fr-BE"/>
        </w:rPr>
      </w:pPr>
      <w:r w:rsidRPr="00B20D5B">
        <w:rPr>
          <w:rFonts w:ascii="Arial" w:hAnsi="Arial" w:cs="Arial"/>
          <w:sz w:val="22"/>
          <w:lang w:val="fr-FR"/>
        </w:rPr>
        <w:t>Un</w:t>
      </w:r>
      <w:r w:rsidR="006016F8" w:rsidRPr="00B20D5B">
        <w:rPr>
          <w:rFonts w:ascii="Arial" w:hAnsi="Arial" w:cs="Arial"/>
          <w:sz w:val="22"/>
          <w:lang w:val="fr-FR"/>
        </w:rPr>
        <w:t xml:space="preserve"> projet de loi sur le quota a été adopté le 6 mars 2019 en conseil des ministres, mais ne concerne que les assemblées élues</w:t>
      </w:r>
      <w:r w:rsidRPr="00B20D5B">
        <w:rPr>
          <w:rFonts w:ascii="Arial" w:hAnsi="Arial" w:cs="Arial"/>
          <w:sz w:val="22"/>
          <w:lang w:val="fr-FR"/>
        </w:rPr>
        <w:t>.</w:t>
      </w:r>
    </w:p>
    <w:p w14:paraId="2443C773" w14:textId="15317EC2" w:rsidR="006016F8" w:rsidRPr="00B20D5B" w:rsidRDefault="00B20D5B" w:rsidP="00DE71A8">
      <w:pPr>
        <w:pStyle w:val="SingleTxt"/>
        <w:spacing w:line="276" w:lineRule="auto"/>
        <w:ind w:left="0" w:right="69"/>
        <w:rPr>
          <w:rFonts w:ascii="Arial" w:hAnsi="Arial" w:cs="Arial"/>
          <w:sz w:val="22"/>
          <w:u w:val="single"/>
          <w:lang w:val="fr-BE"/>
        </w:rPr>
      </w:pPr>
      <w:r w:rsidRPr="00B20D5B">
        <w:rPr>
          <w:rFonts w:ascii="Arial" w:hAnsi="Arial" w:cs="Arial"/>
          <w:sz w:val="22"/>
          <w:u w:val="single"/>
          <w:lang w:val="fr-FR"/>
        </w:rPr>
        <w:t xml:space="preserve">Mesures prises pour augmenter </w:t>
      </w:r>
      <w:r w:rsidR="006016F8" w:rsidRPr="00B20D5B">
        <w:rPr>
          <w:rFonts w:ascii="Arial" w:hAnsi="Arial" w:cs="Arial"/>
          <w:sz w:val="22"/>
          <w:u w:val="single"/>
          <w:lang w:val="fr-FR"/>
        </w:rPr>
        <w:t>la représentation des femmes aux postes de décision, conformément à l’article 36 de la Constitution</w:t>
      </w:r>
    </w:p>
    <w:p w14:paraId="65921EC1" w14:textId="09C3AD0A" w:rsidR="006016F8" w:rsidRPr="00B20D5B" w:rsidRDefault="006016F8" w:rsidP="00DE71A8">
      <w:pPr>
        <w:pStyle w:val="SingleTxt"/>
        <w:spacing w:line="276" w:lineRule="auto"/>
        <w:ind w:left="0" w:right="69"/>
        <w:rPr>
          <w:rFonts w:ascii="Arial" w:hAnsi="Arial" w:cs="Arial"/>
          <w:sz w:val="22"/>
          <w:lang w:val="fr-BE"/>
        </w:rPr>
      </w:pPr>
      <w:r w:rsidRPr="00B20D5B">
        <w:rPr>
          <w:rFonts w:ascii="Arial" w:hAnsi="Arial" w:cs="Arial"/>
          <w:sz w:val="22"/>
          <w:lang w:val="fr-BE"/>
        </w:rPr>
        <w:lastRenderedPageBreak/>
        <w:t>L’</w:t>
      </w:r>
      <w:r w:rsidR="0033466C" w:rsidRPr="00B20D5B">
        <w:rPr>
          <w:rFonts w:ascii="Arial" w:hAnsi="Arial" w:cs="Arial"/>
          <w:sz w:val="22"/>
          <w:lang w:val="fr-BE"/>
        </w:rPr>
        <w:t>État</w:t>
      </w:r>
      <w:r w:rsidRPr="00B20D5B">
        <w:rPr>
          <w:rFonts w:ascii="Arial" w:hAnsi="Arial" w:cs="Arial"/>
          <w:sz w:val="22"/>
          <w:lang w:val="fr-BE"/>
        </w:rPr>
        <w:t xml:space="preserve"> a pris l’engagement de mettre en place un financement pour les partis politiques </w:t>
      </w:r>
      <w:r w:rsidR="0033466C" w:rsidRPr="00B20D5B">
        <w:rPr>
          <w:rFonts w:ascii="Arial" w:hAnsi="Arial" w:cs="Arial"/>
          <w:sz w:val="22"/>
          <w:lang w:val="fr-BE"/>
        </w:rPr>
        <w:t>représentant</w:t>
      </w:r>
      <w:r w:rsidRPr="00B20D5B">
        <w:rPr>
          <w:rFonts w:ascii="Arial" w:hAnsi="Arial" w:cs="Arial"/>
          <w:sz w:val="22"/>
          <w:lang w:val="fr-BE"/>
        </w:rPr>
        <w:t xml:space="preserve"> au moins 50% des femmes sur leurs listes élector</w:t>
      </w:r>
      <w:r w:rsidR="00B20D5B" w:rsidRPr="00B20D5B">
        <w:rPr>
          <w:rFonts w:ascii="Arial" w:hAnsi="Arial" w:cs="Arial"/>
          <w:sz w:val="22"/>
          <w:lang w:val="fr-BE"/>
        </w:rPr>
        <w:t>a</w:t>
      </w:r>
      <w:r w:rsidRPr="00B20D5B">
        <w:rPr>
          <w:rFonts w:ascii="Arial" w:hAnsi="Arial" w:cs="Arial"/>
          <w:sz w:val="22"/>
          <w:lang w:val="fr-BE"/>
        </w:rPr>
        <w:t>le</w:t>
      </w:r>
      <w:r w:rsidR="00B20D5B" w:rsidRPr="00B20D5B">
        <w:rPr>
          <w:rFonts w:ascii="Arial" w:hAnsi="Arial" w:cs="Arial"/>
          <w:sz w:val="22"/>
          <w:lang w:val="fr-BE"/>
        </w:rPr>
        <w:t>s</w:t>
      </w:r>
      <w:r w:rsidRPr="00B20D5B">
        <w:rPr>
          <w:rFonts w:ascii="Arial" w:hAnsi="Arial" w:cs="Arial"/>
          <w:sz w:val="22"/>
          <w:lang w:val="fr-BE"/>
        </w:rPr>
        <w:t xml:space="preserve">. </w:t>
      </w:r>
    </w:p>
    <w:p w14:paraId="303ECD02" w14:textId="647F95E0" w:rsidR="006016F8" w:rsidRPr="00482CE4" w:rsidRDefault="00B20D5B" w:rsidP="00DE71A8">
      <w:pPr>
        <w:pStyle w:val="SingleTxt"/>
        <w:spacing w:line="276" w:lineRule="auto"/>
        <w:ind w:left="0" w:right="69"/>
        <w:rPr>
          <w:rFonts w:ascii="Arial" w:hAnsi="Arial" w:cs="Arial"/>
          <w:sz w:val="22"/>
          <w:lang w:val="fr-FR"/>
        </w:rPr>
      </w:pPr>
      <w:r>
        <w:rPr>
          <w:rFonts w:ascii="Arial" w:hAnsi="Arial" w:cs="Arial"/>
          <w:sz w:val="22"/>
          <w:lang w:val="fr-FR"/>
        </w:rPr>
        <w:t>Nous ne disposons pas d’informations sur le</w:t>
      </w:r>
      <w:r w:rsidR="006016F8" w:rsidRPr="00482CE4">
        <w:rPr>
          <w:rFonts w:ascii="Arial" w:hAnsi="Arial" w:cs="Arial"/>
          <w:sz w:val="22"/>
          <w:lang w:val="fr-FR"/>
        </w:rPr>
        <w:t>s mesures prises pour garantir la participation des femmes dans les organes de décision locaux caractérisés par des structures patriarcales et matriarcales</w:t>
      </w:r>
      <w:r>
        <w:rPr>
          <w:rFonts w:ascii="Arial" w:hAnsi="Arial" w:cs="Arial"/>
          <w:sz w:val="22"/>
          <w:lang w:val="fr-FR"/>
        </w:rPr>
        <w:t>.</w:t>
      </w:r>
    </w:p>
    <w:p w14:paraId="5EC85D22" w14:textId="77777777" w:rsidR="00B20D5B" w:rsidRPr="001E7777" w:rsidRDefault="00B20D5B" w:rsidP="00DE71A8">
      <w:pPr>
        <w:pStyle w:val="SingleTxt"/>
        <w:spacing w:line="276" w:lineRule="auto"/>
        <w:ind w:left="0" w:right="69"/>
        <w:rPr>
          <w:rFonts w:ascii="Arial" w:hAnsi="Arial" w:cs="Arial"/>
          <w:b/>
          <w:color w:val="5B9BD5" w:themeColor="accent5"/>
          <w:sz w:val="22"/>
          <w:lang w:val="fr-BE"/>
        </w:rPr>
      </w:pPr>
      <w:r w:rsidRPr="001E7777">
        <w:rPr>
          <w:rFonts w:ascii="Arial" w:hAnsi="Arial" w:cs="Arial"/>
          <w:b/>
          <w:color w:val="5B9BD5" w:themeColor="accent5"/>
          <w:sz w:val="22"/>
          <w:lang w:val="fr-BE"/>
        </w:rPr>
        <w:t>Recommandations :</w:t>
      </w:r>
    </w:p>
    <w:p w14:paraId="47A9C8AD" w14:textId="409FEEE7" w:rsidR="00B20D5B" w:rsidRPr="00DE71A8" w:rsidRDefault="7C602D94" w:rsidP="00DE71A8">
      <w:pPr>
        <w:autoSpaceDE w:val="0"/>
        <w:autoSpaceDN w:val="0"/>
        <w:adjustRightInd w:val="0"/>
        <w:spacing w:line="276" w:lineRule="auto"/>
        <w:jc w:val="both"/>
        <w:rPr>
          <w:rFonts w:ascii="Arial" w:hAnsi="Arial" w:cs="Arial"/>
          <w:color w:val="040D0D"/>
          <w:sz w:val="22"/>
          <w:szCs w:val="22"/>
          <w:lang w:val="fr-FR"/>
        </w:rPr>
      </w:pPr>
      <w:r w:rsidRPr="00DE71A8">
        <w:rPr>
          <w:rFonts w:ascii="Arial" w:hAnsi="Arial" w:cs="Arial"/>
          <w:color w:val="040D0D"/>
          <w:sz w:val="22"/>
          <w:szCs w:val="22"/>
          <w:lang w:val="fr-FR"/>
        </w:rPr>
        <w:t>Le RIDDEF recommande au Comité d’inviter l’État ivoirien:</w:t>
      </w:r>
    </w:p>
    <w:p w14:paraId="5D1BC80B" w14:textId="0066EB46" w:rsidR="7C602D94" w:rsidRPr="00DE71A8" w:rsidRDefault="00DE71A8" w:rsidP="00DE71A8">
      <w:pPr>
        <w:numPr>
          <w:ilvl w:val="0"/>
          <w:numId w:val="29"/>
        </w:numPr>
        <w:jc w:val="both"/>
        <w:rPr>
          <w:color w:val="000000" w:themeColor="text1"/>
          <w:sz w:val="22"/>
          <w:szCs w:val="22"/>
        </w:rPr>
      </w:pPr>
      <w:r w:rsidRPr="00DE71A8">
        <w:rPr>
          <w:rFonts w:ascii="Arial" w:eastAsia="Arial" w:hAnsi="Arial" w:cs="Arial"/>
          <w:color w:val="000000" w:themeColor="text1"/>
          <w:sz w:val="22"/>
          <w:szCs w:val="22"/>
          <w:lang w:val="fr-FR"/>
        </w:rPr>
        <w:t>d</w:t>
      </w:r>
      <w:r w:rsidR="7C602D94" w:rsidRPr="00DE71A8">
        <w:rPr>
          <w:rFonts w:ascii="Arial" w:eastAsia="Arial" w:hAnsi="Arial" w:cs="Arial"/>
          <w:color w:val="000000" w:themeColor="text1"/>
          <w:sz w:val="22"/>
          <w:szCs w:val="22"/>
          <w:lang w:val="fr-FR"/>
        </w:rPr>
        <w:t>e mettre en place des mesures garantissant la participation effective des femmes à la vie publique et politique</w:t>
      </w:r>
      <w:r w:rsidRPr="00DE71A8">
        <w:rPr>
          <w:rFonts w:ascii="Arial" w:eastAsia="Arial" w:hAnsi="Arial" w:cs="Arial"/>
          <w:color w:val="000000" w:themeColor="text1"/>
          <w:sz w:val="22"/>
          <w:szCs w:val="22"/>
          <w:lang w:val="fr-FR"/>
        </w:rPr>
        <w:t> ;</w:t>
      </w:r>
    </w:p>
    <w:p w14:paraId="48BC5676" w14:textId="4C87A3F6" w:rsidR="7C602D94" w:rsidRPr="00DE71A8" w:rsidRDefault="00DE71A8" w:rsidP="00DE71A8">
      <w:pPr>
        <w:numPr>
          <w:ilvl w:val="0"/>
          <w:numId w:val="29"/>
        </w:numPr>
        <w:jc w:val="both"/>
        <w:rPr>
          <w:color w:val="000000" w:themeColor="text1"/>
          <w:sz w:val="22"/>
          <w:szCs w:val="22"/>
        </w:rPr>
      </w:pPr>
      <w:r w:rsidRPr="00DE71A8">
        <w:rPr>
          <w:rFonts w:ascii="Arial" w:eastAsia="Arial" w:hAnsi="Arial" w:cs="Arial"/>
          <w:color w:val="000000" w:themeColor="text1"/>
          <w:sz w:val="22"/>
          <w:szCs w:val="22"/>
          <w:lang w:val="fr-FR"/>
        </w:rPr>
        <w:t>d</w:t>
      </w:r>
      <w:r w:rsidR="7C602D94" w:rsidRPr="00DE71A8">
        <w:rPr>
          <w:rFonts w:ascii="Arial" w:eastAsia="Arial" w:hAnsi="Arial" w:cs="Arial"/>
          <w:color w:val="000000" w:themeColor="text1"/>
          <w:sz w:val="22"/>
          <w:szCs w:val="22"/>
          <w:lang w:val="fr-FR"/>
        </w:rPr>
        <w:t>e garantir la formation des femmes en vue de leur participation effective à la vie publique et politique</w:t>
      </w:r>
      <w:r w:rsidRPr="00DE71A8">
        <w:rPr>
          <w:rFonts w:ascii="Arial" w:eastAsia="Arial" w:hAnsi="Arial" w:cs="Arial"/>
          <w:color w:val="000000" w:themeColor="text1"/>
          <w:sz w:val="22"/>
          <w:szCs w:val="22"/>
          <w:lang w:val="fr-FR"/>
        </w:rPr>
        <w:t>.</w:t>
      </w:r>
    </w:p>
    <w:p w14:paraId="00F76E7E" w14:textId="5FEFE2BB" w:rsidR="7C602D94" w:rsidRPr="00DE71A8" w:rsidRDefault="7C602D94" w:rsidP="00DE71A8">
      <w:pPr>
        <w:pStyle w:val="SingleTxt"/>
        <w:ind w:left="0"/>
        <w:rPr>
          <w:rFonts w:ascii="Arial" w:hAnsi="Arial" w:cs="Arial"/>
          <w:sz w:val="22"/>
          <w:lang w:val="fr-FR"/>
        </w:rPr>
      </w:pPr>
    </w:p>
    <w:p w14:paraId="3460D493" w14:textId="77333432" w:rsidR="006016F8" w:rsidRPr="00482CE4" w:rsidRDefault="006016F8" w:rsidP="00DE71A8">
      <w:pPr>
        <w:pStyle w:val="H23"/>
        <w:numPr>
          <w:ilvl w:val="0"/>
          <w:numId w:val="33"/>
        </w:numPr>
        <w:pBdr>
          <w:top w:val="single" w:sz="4" w:space="1" w:color="auto"/>
          <w:left w:val="single" w:sz="4" w:space="4" w:color="auto"/>
          <w:bottom w:val="single" w:sz="4" w:space="1" w:color="auto"/>
          <w:right w:val="single" w:sz="4" w:space="4" w:color="auto"/>
        </w:pBdr>
        <w:shd w:val="clear" w:color="auto" w:fill="BDD6EE" w:themeFill="accent5" w:themeFillTint="66"/>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6" w:lineRule="auto"/>
        <w:ind w:right="69"/>
        <w:jc w:val="both"/>
        <w:rPr>
          <w:rFonts w:ascii="Arial" w:hAnsi="Arial" w:cs="Arial"/>
          <w:sz w:val="22"/>
          <w:lang w:val="fr-BE"/>
        </w:rPr>
      </w:pPr>
      <w:r w:rsidRPr="00482CE4">
        <w:rPr>
          <w:rFonts w:ascii="Arial" w:hAnsi="Arial" w:cs="Arial"/>
          <w:bCs/>
          <w:sz w:val="22"/>
          <w:lang w:val="fr-FR"/>
        </w:rPr>
        <w:t>Mariage et rapports familiaux</w:t>
      </w:r>
    </w:p>
    <w:p w14:paraId="01C7D848" w14:textId="77777777" w:rsidR="006016F8" w:rsidRPr="00482CE4" w:rsidRDefault="006016F8" w:rsidP="00DE71A8">
      <w:pPr>
        <w:pStyle w:val="SingleTxt"/>
        <w:spacing w:after="0" w:line="276" w:lineRule="auto"/>
        <w:ind w:left="0" w:right="69" w:hanging="72"/>
        <w:rPr>
          <w:rFonts w:ascii="Arial" w:hAnsi="Arial" w:cs="Arial"/>
          <w:sz w:val="22"/>
          <w:lang w:val="fr-BE"/>
        </w:rPr>
      </w:pPr>
    </w:p>
    <w:p w14:paraId="0FA7D2F1" w14:textId="553734BD" w:rsidR="00D93A92" w:rsidRPr="00482CE4" w:rsidRDefault="00D93A92" w:rsidP="00DE71A8">
      <w:pPr>
        <w:pStyle w:val="SingleTxt"/>
        <w:numPr>
          <w:ilvl w:val="0"/>
          <w:numId w:val="30"/>
        </w:numPr>
        <w:spacing w:line="276" w:lineRule="auto"/>
        <w:ind w:right="69"/>
        <w:rPr>
          <w:rFonts w:ascii="Arial" w:hAnsi="Arial" w:cs="Arial"/>
          <w:b/>
          <w:color w:val="FF0000"/>
          <w:sz w:val="22"/>
          <w:lang w:val="fr-FR"/>
        </w:rPr>
      </w:pPr>
      <w:r w:rsidRPr="00482CE4">
        <w:rPr>
          <w:rFonts w:ascii="Arial" w:hAnsi="Arial" w:cs="Arial"/>
          <w:b/>
          <w:sz w:val="22"/>
          <w:lang w:val="fr-FR"/>
        </w:rPr>
        <w:t xml:space="preserve">Paragraphe </w:t>
      </w:r>
      <w:r>
        <w:rPr>
          <w:rFonts w:ascii="Arial" w:hAnsi="Arial" w:cs="Arial"/>
          <w:b/>
          <w:sz w:val="22"/>
          <w:lang w:val="fr-FR"/>
        </w:rPr>
        <w:t>21</w:t>
      </w:r>
      <w:r w:rsidRPr="00482CE4">
        <w:rPr>
          <w:rFonts w:ascii="Arial" w:hAnsi="Arial" w:cs="Arial"/>
          <w:b/>
          <w:sz w:val="22"/>
          <w:lang w:val="fr-FR"/>
        </w:rPr>
        <w:t xml:space="preserve"> de la </w:t>
      </w:r>
      <w:r w:rsidR="000D115A">
        <w:rPr>
          <w:rFonts w:ascii="Arial" w:hAnsi="Arial" w:cs="Arial"/>
          <w:b/>
          <w:sz w:val="22"/>
          <w:lang w:val="fr-FR"/>
        </w:rPr>
        <w:t xml:space="preserve">liste de points et de questions </w:t>
      </w:r>
      <w:r w:rsidRPr="00482CE4">
        <w:rPr>
          <w:rFonts w:ascii="Arial" w:hAnsi="Arial" w:cs="Arial"/>
          <w:b/>
          <w:sz w:val="22"/>
          <w:lang w:val="fr-FR"/>
        </w:rPr>
        <w:t> </w:t>
      </w:r>
    </w:p>
    <w:p w14:paraId="09B2C17A" w14:textId="65A635E8" w:rsidR="006016F8" w:rsidRPr="00E47632" w:rsidRDefault="006016F8" w:rsidP="00DE71A8">
      <w:pPr>
        <w:pStyle w:val="SingleTxt"/>
        <w:spacing w:line="276" w:lineRule="auto"/>
        <w:ind w:left="0" w:right="69"/>
        <w:rPr>
          <w:rFonts w:ascii="Arial" w:hAnsi="Arial" w:cs="Arial"/>
          <w:sz w:val="22"/>
          <w:lang w:val="fr-FR"/>
        </w:rPr>
      </w:pPr>
      <w:r w:rsidRPr="00E47632">
        <w:rPr>
          <w:rFonts w:ascii="Arial" w:hAnsi="Arial" w:cs="Arial"/>
          <w:sz w:val="22"/>
          <w:lang w:val="fr-FR"/>
        </w:rPr>
        <w:t>Selon le nouveau projet de loi sur le mariage, l’âge du mariage pour les deux sexes a été uniformisé à 18 ans révolus et l’exception de 16 ans a été supprimée</w:t>
      </w:r>
      <w:r w:rsidR="00D93A92" w:rsidRPr="00E47632">
        <w:rPr>
          <w:rFonts w:ascii="Arial" w:hAnsi="Arial" w:cs="Arial"/>
          <w:sz w:val="22"/>
          <w:lang w:val="fr-FR"/>
        </w:rPr>
        <w:t>.</w:t>
      </w:r>
    </w:p>
    <w:p w14:paraId="29B509BD" w14:textId="6B4D21F6" w:rsidR="006016F8" w:rsidRPr="00E47632" w:rsidRDefault="00E47632" w:rsidP="00DE71A8">
      <w:pPr>
        <w:pStyle w:val="SingleTxt"/>
        <w:spacing w:line="276" w:lineRule="auto"/>
        <w:ind w:left="0" w:right="69"/>
        <w:rPr>
          <w:rFonts w:ascii="Arial" w:hAnsi="Arial" w:cs="Arial"/>
          <w:sz w:val="22"/>
          <w:lang w:val="fr-BE"/>
        </w:rPr>
      </w:pPr>
      <w:r w:rsidRPr="00E47632">
        <w:rPr>
          <w:rFonts w:ascii="Arial" w:hAnsi="Arial" w:cs="Arial"/>
          <w:sz w:val="22"/>
          <w:u w:val="single"/>
          <w:lang w:val="fr-FR"/>
        </w:rPr>
        <w:t>M</w:t>
      </w:r>
      <w:r w:rsidR="006016F8" w:rsidRPr="00E47632">
        <w:rPr>
          <w:rFonts w:ascii="Arial" w:hAnsi="Arial" w:cs="Arial"/>
          <w:sz w:val="22"/>
          <w:u w:val="single"/>
          <w:lang w:val="fr-FR"/>
        </w:rPr>
        <w:t>esures prises pour faire respecter l’interdiction des mariages d’enfants de nature coutumière ou religieuse</w:t>
      </w:r>
      <w:r w:rsidR="006016F8" w:rsidRPr="00E47632">
        <w:rPr>
          <w:rFonts w:ascii="Arial" w:hAnsi="Arial" w:cs="Arial"/>
          <w:sz w:val="22"/>
          <w:lang w:val="fr-FR"/>
        </w:rPr>
        <w:t xml:space="preserve"> </w:t>
      </w:r>
    </w:p>
    <w:p w14:paraId="214355C7" w14:textId="0EF9970A" w:rsidR="006016F8" w:rsidRPr="00DE71A8" w:rsidRDefault="00D93A92" w:rsidP="00DE71A8">
      <w:pPr>
        <w:pStyle w:val="Notedebasdepage"/>
        <w:jc w:val="both"/>
        <w:rPr>
          <w:rFonts w:ascii="Arial" w:hAnsi="Arial" w:cs="Arial"/>
          <w:sz w:val="22"/>
          <w:szCs w:val="22"/>
        </w:rPr>
      </w:pPr>
      <w:r w:rsidRPr="00DE71A8">
        <w:rPr>
          <w:rFonts w:ascii="Arial" w:hAnsi="Arial" w:cs="Arial"/>
          <w:sz w:val="22"/>
          <w:szCs w:val="22"/>
          <w:lang w:val="fr-FR"/>
        </w:rPr>
        <w:t xml:space="preserve">Le 5 décembre 2017, </w:t>
      </w:r>
      <w:r w:rsidRPr="00DE71A8">
        <w:rPr>
          <w:rFonts w:ascii="Arial" w:hAnsi="Arial" w:cs="Arial"/>
          <w:color w:val="222222"/>
          <w:sz w:val="22"/>
          <w:szCs w:val="22"/>
          <w:shd w:val="clear" w:color="auto" w:fill="FFFFFF"/>
        </w:rPr>
        <w:t xml:space="preserve"> la ministre de la Femme a </w:t>
      </w:r>
      <w:r w:rsidR="006016F8" w:rsidRPr="00DE71A8">
        <w:rPr>
          <w:rFonts w:ascii="Arial" w:hAnsi="Arial" w:cs="Arial"/>
          <w:sz w:val="22"/>
          <w:szCs w:val="22"/>
          <w:lang w:val="fr-FR"/>
        </w:rPr>
        <w:t xml:space="preserve">officiellement </w:t>
      </w:r>
      <w:r w:rsidRPr="00DE71A8">
        <w:rPr>
          <w:rFonts w:ascii="Arial" w:hAnsi="Arial" w:cs="Arial"/>
          <w:sz w:val="22"/>
          <w:szCs w:val="22"/>
          <w:lang w:val="fr-FR"/>
        </w:rPr>
        <w:t xml:space="preserve">lancé </w:t>
      </w:r>
      <w:r w:rsidR="006016F8" w:rsidRPr="00DE71A8">
        <w:rPr>
          <w:rFonts w:ascii="Arial" w:hAnsi="Arial" w:cs="Arial"/>
          <w:sz w:val="22"/>
          <w:szCs w:val="22"/>
          <w:lang w:val="fr-FR"/>
        </w:rPr>
        <w:t>la campagne de l’Union africaine sur la lutte contre le mariage des enfants. Un comité technique</w:t>
      </w:r>
      <w:r w:rsidR="00A36F41" w:rsidRPr="00DE71A8">
        <w:rPr>
          <w:rFonts w:ascii="Arial" w:hAnsi="Arial" w:cs="Arial"/>
          <w:sz w:val="22"/>
          <w:szCs w:val="22"/>
          <w:lang w:val="fr-FR"/>
        </w:rPr>
        <w:t xml:space="preserve"> </w:t>
      </w:r>
      <w:r w:rsidR="0036386D" w:rsidRPr="00DE71A8">
        <w:rPr>
          <w:rFonts w:ascii="Arial" w:hAnsi="Arial" w:cs="Arial"/>
          <w:sz w:val="22"/>
          <w:szCs w:val="22"/>
          <w:lang w:val="fr-FR"/>
        </w:rPr>
        <w:t xml:space="preserve">(composé de </w:t>
      </w:r>
      <w:r w:rsidR="0036386D" w:rsidRPr="00DE71A8">
        <w:rPr>
          <w:rFonts w:ascii="Arial" w:hAnsi="Arial" w:cs="Arial"/>
          <w:sz w:val="22"/>
          <w:szCs w:val="22"/>
        </w:rPr>
        <w:t xml:space="preserve">Save the Children, </w:t>
      </w:r>
      <w:r w:rsidR="00DE71A8" w:rsidRPr="00DE71A8">
        <w:rPr>
          <w:rFonts w:ascii="Arial" w:hAnsi="Arial" w:cs="Arial"/>
          <w:sz w:val="22"/>
          <w:szCs w:val="22"/>
        </w:rPr>
        <w:t>du</w:t>
      </w:r>
      <w:r w:rsidR="0036386D" w:rsidRPr="00DE71A8">
        <w:rPr>
          <w:rFonts w:ascii="Arial" w:hAnsi="Arial" w:cs="Arial"/>
          <w:sz w:val="22"/>
          <w:szCs w:val="22"/>
        </w:rPr>
        <w:t xml:space="preserve"> forum d’aide à l’enfance, </w:t>
      </w:r>
      <w:r w:rsidR="00DE71A8" w:rsidRPr="00DE71A8">
        <w:rPr>
          <w:rFonts w:ascii="Arial" w:hAnsi="Arial" w:cs="Arial"/>
          <w:sz w:val="22"/>
          <w:szCs w:val="22"/>
        </w:rPr>
        <w:t>du</w:t>
      </w:r>
      <w:r w:rsidR="0036386D" w:rsidRPr="00DE71A8">
        <w:rPr>
          <w:rFonts w:ascii="Arial" w:hAnsi="Arial" w:cs="Arial"/>
          <w:sz w:val="22"/>
          <w:szCs w:val="22"/>
        </w:rPr>
        <w:t xml:space="preserve"> RIDDEF, </w:t>
      </w:r>
      <w:r w:rsidR="00DE71A8" w:rsidRPr="00DE71A8">
        <w:rPr>
          <w:rFonts w:ascii="Arial" w:hAnsi="Arial" w:cs="Arial"/>
          <w:sz w:val="22"/>
          <w:szCs w:val="22"/>
        </w:rPr>
        <w:t xml:space="preserve">de la </w:t>
      </w:r>
      <w:r w:rsidR="00DE71A8" w:rsidRPr="00DE71A8">
        <w:rPr>
          <w:rFonts w:ascii="Arial" w:hAnsi="Arial" w:cs="Arial"/>
          <w:sz w:val="22"/>
          <w:szCs w:val="22"/>
          <w:lang w:val="fr-FR"/>
        </w:rPr>
        <w:t>Plateforme des organisations pour la fin du mariage des enfants en Côte d’Ivoire (POME-CI)</w:t>
      </w:r>
      <w:r w:rsidR="00DE71A8" w:rsidRPr="00DE71A8">
        <w:rPr>
          <w:rFonts w:ascii="Arial" w:hAnsi="Arial" w:cs="Arial"/>
          <w:sz w:val="22"/>
          <w:szCs w:val="22"/>
          <w:lang w:val="fr-FR"/>
        </w:rPr>
        <w:t xml:space="preserve">, du </w:t>
      </w:r>
      <w:r w:rsidR="0036386D" w:rsidRPr="00DE71A8">
        <w:rPr>
          <w:rFonts w:ascii="Arial" w:hAnsi="Arial" w:cs="Arial"/>
          <w:sz w:val="22"/>
          <w:szCs w:val="22"/>
        </w:rPr>
        <w:t xml:space="preserve">CNDH CI et </w:t>
      </w:r>
      <w:r w:rsidR="00DE71A8" w:rsidRPr="00DE71A8">
        <w:rPr>
          <w:rFonts w:ascii="Arial" w:hAnsi="Arial" w:cs="Arial"/>
          <w:sz w:val="22"/>
          <w:szCs w:val="22"/>
        </w:rPr>
        <w:t xml:space="preserve">de </w:t>
      </w:r>
      <w:r w:rsidR="0036386D" w:rsidRPr="00DE71A8">
        <w:rPr>
          <w:rFonts w:ascii="Arial" w:hAnsi="Arial" w:cs="Arial"/>
          <w:sz w:val="22"/>
          <w:szCs w:val="22"/>
        </w:rPr>
        <w:t>la direction de la protection de l’enfance) e</w:t>
      </w:r>
      <w:r w:rsidR="006016F8" w:rsidRPr="00DE71A8">
        <w:rPr>
          <w:rFonts w:ascii="Arial" w:hAnsi="Arial" w:cs="Arial"/>
          <w:sz w:val="22"/>
          <w:szCs w:val="22"/>
          <w:lang w:val="fr-FR"/>
        </w:rPr>
        <w:t>st en phase d’élaborer le plan national de lutte contre les mariages d’enfants.</w:t>
      </w:r>
    </w:p>
    <w:p w14:paraId="108D22E5" w14:textId="77777777" w:rsidR="00E47632" w:rsidRPr="00DE71A8" w:rsidRDefault="00E47632" w:rsidP="00DE71A8">
      <w:pPr>
        <w:pStyle w:val="SingleTxt"/>
        <w:spacing w:line="276" w:lineRule="auto"/>
        <w:ind w:left="0" w:right="69"/>
        <w:rPr>
          <w:rFonts w:ascii="Arial" w:hAnsi="Arial" w:cs="Arial"/>
          <w:sz w:val="22"/>
          <w:lang w:val="fr-BE"/>
        </w:rPr>
      </w:pPr>
      <w:bookmarkStart w:id="1" w:name="_GoBack"/>
      <w:bookmarkEnd w:id="1"/>
    </w:p>
    <w:p w14:paraId="77D249DF" w14:textId="55689BBB" w:rsidR="00E47632" w:rsidRPr="00E47632" w:rsidRDefault="00E47632" w:rsidP="00DE71A8">
      <w:pPr>
        <w:pStyle w:val="SingleTxt"/>
        <w:spacing w:line="276" w:lineRule="auto"/>
        <w:ind w:left="0" w:right="69"/>
        <w:rPr>
          <w:rFonts w:ascii="Arial" w:hAnsi="Arial" w:cs="Arial"/>
          <w:sz w:val="22"/>
          <w:u w:val="single"/>
          <w:lang w:val="fr-FR"/>
        </w:rPr>
      </w:pPr>
      <w:r w:rsidRPr="00E47632">
        <w:rPr>
          <w:rFonts w:ascii="Arial" w:hAnsi="Arial" w:cs="Arial"/>
          <w:sz w:val="22"/>
          <w:u w:val="single"/>
          <w:lang w:val="fr-FR"/>
        </w:rPr>
        <w:t>R</w:t>
      </w:r>
      <w:r w:rsidR="006016F8" w:rsidRPr="00E47632">
        <w:rPr>
          <w:rFonts w:ascii="Arial" w:hAnsi="Arial" w:cs="Arial"/>
          <w:sz w:val="22"/>
          <w:u w:val="single"/>
          <w:lang w:val="fr-FR"/>
        </w:rPr>
        <w:t xml:space="preserve">évision du Code pénal visant à interdire les lévirats et sororats et les pratiques discriminatoires concernant l’héritage des femmes, ainsi qu’à garantir </w:t>
      </w:r>
      <w:r w:rsidRPr="00E47632">
        <w:rPr>
          <w:rFonts w:ascii="Arial" w:hAnsi="Arial" w:cs="Arial"/>
          <w:sz w:val="22"/>
          <w:u w:val="single"/>
          <w:lang w:val="fr-FR"/>
        </w:rPr>
        <w:t xml:space="preserve">l’enregistrement de </w:t>
      </w:r>
      <w:r w:rsidR="006016F8" w:rsidRPr="00E47632">
        <w:rPr>
          <w:rFonts w:ascii="Arial" w:hAnsi="Arial" w:cs="Arial"/>
          <w:sz w:val="22"/>
          <w:u w:val="single"/>
          <w:lang w:val="fr-FR"/>
        </w:rPr>
        <w:t xml:space="preserve">tous les mariages </w:t>
      </w:r>
    </w:p>
    <w:p w14:paraId="725C7D7E" w14:textId="100D4411" w:rsidR="00E47632" w:rsidRDefault="00E47632" w:rsidP="00DE71A8">
      <w:pPr>
        <w:pStyle w:val="SingleTxt"/>
        <w:spacing w:line="276" w:lineRule="auto"/>
        <w:ind w:left="0" w:right="69"/>
        <w:rPr>
          <w:rFonts w:ascii="Arial" w:hAnsi="Arial" w:cs="Arial"/>
          <w:sz w:val="22"/>
          <w:lang w:val="fr-BE"/>
        </w:rPr>
      </w:pPr>
      <w:r>
        <w:rPr>
          <w:rFonts w:ascii="Arial" w:hAnsi="Arial" w:cs="Arial"/>
          <w:sz w:val="22"/>
          <w:lang w:val="fr-BE"/>
        </w:rPr>
        <w:t xml:space="preserve">Notre organisation ne dispose pas d’informations à ce sujet car nous ne disposons pas du projet de Code pénal révisé. </w:t>
      </w:r>
    </w:p>
    <w:p w14:paraId="67F8EF87" w14:textId="540A0674" w:rsidR="0033466C" w:rsidRDefault="0033466C" w:rsidP="00DE71A8">
      <w:pPr>
        <w:pStyle w:val="SingleTxt"/>
        <w:spacing w:line="276" w:lineRule="auto"/>
        <w:ind w:left="0" w:right="69"/>
        <w:rPr>
          <w:rFonts w:ascii="Arial" w:hAnsi="Arial" w:cs="Arial"/>
          <w:sz w:val="22"/>
          <w:lang w:val="fr-BE"/>
        </w:rPr>
      </w:pPr>
    </w:p>
    <w:p w14:paraId="4DA43AB6" w14:textId="77777777" w:rsidR="0033466C" w:rsidRPr="001E7777" w:rsidRDefault="0033466C" w:rsidP="00DE71A8">
      <w:pPr>
        <w:pStyle w:val="SingleTxt"/>
        <w:spacing w:line="276" w:lineRule="auto"/>
        <w:ind w:left="0" w:right="69"/>
        <w:rPr>
          <w:rFonts w:ascii="Arial" w:hAnsi="Arial" w:cs="Arial"/>
          <w:b/>
          <w:color w:val="5B9BD5" w:themeColor="accent5"/>
          <w:sz w:val="22"/>
          <w:lang w:val="fr-BE"/>
        </w:rPr>
      </w:pPr>
      <w:r w:rsidRPr="001E7777">
        <w:rPr>
          <w:rFonts w:ascii="Arial" w:hAnsi="Arial" w:cs="Arial"/>
          <w:b/>
          <w:color w:val="5B9BD5" w:themeColor="accent5"/>
          <w:sz w:val="22"/>
          <w:lang w:val="fr-BE"/>
        </w:rPr>
        <w:t>Recommandations :</w:t>
      </w:r>
    </w:p>
    <w:p w14:paraId="306D25BF" w14:textId="77777777" w:rsidR="0033466C" w:rsidRPr="00DE71A8" w:rsidRDefault="7C602D94" w:rsidP="00DE71A8">
      <w:pPr>
        <w:autoSpaceDE w:val="0"/>
        <w:autoSpaceDN w:val="0"/>
        <w:adjustRightInd w:val="0"/>
        <w:spacing w:line="276" w:lineRule="auto"/>
        <w:jc w:val="both"/>
        <w:rPr>
          <w:rFonts w:ascii="Arial" w:hAnsi="Arial" w:cs="Arial"/>
          <w:color w:val="040D0D"/>
          <w:sz w:val="22"/>
          <w:szCs w:val="22"/>
          <w:lang w:val="fr-FR"/>
        </w:rPr>
      </w:pPr>
      <w:r w:rsidRPr="00DE71A8">
        <w:rPr>
          <w:rFonts w:ascii="Arial" w:hAnsi="Arial" w:cs="Arial"/>
          <w:color w:val="040D0D"/>
          <w:sz w:val="22"/>
          <w:szCs w:val="22"/>
          <w:lang w:val="fr-FR"/>
        </w:rPr>
        <w:t>Le RIDDEF recommande au Comité d’inviter l’État ivoirien:</w:t>
      </w:r>
    </w:p>
    <w:p w14:paraId="22FCDD88" w14:textId="20C6B745" w:rsidR="7C602D94" w:rsidRPr="00DE71A8" w:rsidRDefault="00DE71A8" w:rsidP="00DE71A8">
      <w:pPr>
        <w:pStyle w:val="SingleTxt"/>
        <w:numPr>
          <w:ilvl w:val="0"/>
          <w:numId w:val="7"/>
        </w:numPr>
        <w:rPr>
          <w:color w:val="000000" w:themeColor="text1"/>
          <w:sz w:val="22"/>
          <w:lang w:val="fr-FR"/>
        </w:rPr>
      </w:pPr>
      <w:r w:rsidRPr="00DE71A8">
        <w:rPr>
          <w:rFonts w:ascii="Arial" w:eastAsia="Arial" w:hAnsi="Arial" w:cs="Arial"/>
          <w:color w:val="000000" w:themeColor="text1"/>
          <w:sz w:val="22"/>
          <w:lang w:val="fr-FR"/>
        </w:rPr>
        <w:t>d</w:t>
      </w:r>
      <w:r w:rsidR="7C602D94" w:rsidRPr="00DE71A8">
        <w:rPr>
          <w:rFonts w:ascii="Arial" w:eastAsia="Arial" w:hAnsi="Arial" w:cs="Arial"/>
          <w:color w:val="000000" w:themeColor="text1"/>
          <w:sz w:val="22"/>
          <w:lang w:val="fr-FR"/>
        </w:rPr>
        <w:t>e mener des consultations pour une meilleure prise en compte des réalités des communautés dans la réforme du code pénal</w:t>
      </w:r>
      <w:r w:rsidRPr="00DE71A8">
        <w:rPr>
          <w:rFonts w:ascii="Arial" w:eastAsia="Arial" w:hAnsi="Arial" w:cs="Arial"/>
          <w:color w:val="000000" w:themeColor="text1"/>
          <w:sz w:val="22"/>
          <w:lang w:val="fr-FR"/>
        </w:rPr>
        <w:t> ;</w:t>
      </w:r>
    </w:p>
    <w:p w14:paraId="30289D4B" w14:textId="02719129" w:rsidR="7C602D94" w:rsidRPr="00DE71A8" w:rsidRDefault="00DE71A8" w:rsidP="00DE71A8">
      <w:pPr>
        <w:numPr>
          <w:ilvl w:val="0"/>
          <w:numId w:val="7"/>
        </w:numPr>
        <w:jc w:val="both"/>
        <w:rPr>
          <w:color w:val="000000" w:themeColor="text1"/>
          <w:sz w:val="22"/>
          <w:szCs w:val="22"/>
        </w:rPr>
      </w:pPr>
      <w:r w:rsidRPr="00DE71A8">
        <w:rPr>
          <w:rFonts w:ascii="Arial" w:eastAsia="Arial" w:hAnsi="Arial" w:cs="Arial"/>
          <w:color w:val="000000" w:themeColor="text1"/>
          <w:sz w:val="22"/>
          <w:szCs w:val="22"/>
          <w:lang w:val="fr-FR"/>
        </w:rPr>
        <w:t>d</w:t>
      </w:r>
      <w:r w:rsidR="7C602D94" w:rsidRPr="00DE71A8">
        <w:rPr>
          <w:rFonts w:ascii="Arial" w:eastAsia="Arial" w:hAnsi="Arial" w:cs="Arial"/>
          <w:color w:val="000000" w:themeColor="text1"/>
          <w:sz w:val="22"/>
          <w:szCs w:val="22"/>
          <w:lang w:val="fr-FR"/>
        </w:rPr>
        <w:t>e prendre des dispositions pour vulgariser la loi sur le mariage</w:t>
      </w:r>
      <w:r w:rsidRPr="00DE71A8">
        <w:rPr>
          <w:rFonts w:ascii="Arial" w:eastAsia="Arial" w:hAnsi="Arial" w:cs="Arial"/>
          <w:color w:val="000000" w:themeColor="text1"/>
          <w:sz w:val="22"/>
          <w:szCs w:val="22"/>
          <w:lang w:val="fr-FR"/>
        </w:rPr>
        <w:t>.</w:t>
      </w:r>
    </w:p>
    <w:p w14:paraId="65A50479" w14:textId="44BE6888" w:rsidR="7C602D94" w:rsidRDefault="7C602D94" w:rsidP="7C602D94">
      <w:pPr>
        <w:pStyle w:val="SingleTxt"/>
        <w:ind w:left="0"/>
        <w:rPr>
          <w:rFonts w:ascii="Arial" w:hAnsi="Arial" w:cs="Arial"/>
          <w:sz w:val="22"/>
          <w:lang w:val="fr-FR"/>
        </w:rPr>
      </w:pPr>
    </w:p>
    <w:p w14:paraId="1FA66603" w14:textId="77777777" w:rsidR="0033466C" w:rsidRPr="00482CE4" w:rsidRDefault="0033466C" w:rsidP="00E47632">
      <w:pPr>
        <w:pStyle w:val="SingleTxt"/>
        <w:spacing w:line="276" w:lineRule="auto"/>
        <w:ind w:left="0" w:right="69"/>
        <w:rPr>
          <w:rFonts w:ascii="Arial" w:hAnsi="Arial" w:cs="Arial"/>
          <w:sz w:val="22"/>
          <w:lang w:val="fr-BE"/>
        </w:rPr>
      </w:pPr>
    </w:p>
    <w:sectPr w:rsidR="0033466C" w:rsidRPr="00482CE4" w:rsidSect="00955E95">
      <w:footerReference w:type="even"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DFD43" w14:textId="77777777" w:rsidR="00C06E35" w:rsidRDefault="00C06E35" w:rsidP="00925069">
      <w:r>
        <w:separator/>
      </w:r>
    </w:p>
  </w:endnote>
  <w:endnote w:type="continuationSeparator" w:id="0">
    <w:p w14:paraId="6F211EE7" w14:textId="77777777" w:rsidR="00C06E35" w:rsidRDefault="00C06E35" w:rsidP="00925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1890795700"/>
      <w:docPartObj>
        <w:docPartGallery w:val="Page Numbers (Bottom of Page)"/>
        <w:docPartUnique/>
      </w:docPartObj>
    </w:sdtPr>
    <w:sdtEndPr>
      <w:rPr>
        <w:rStyle w:val="Numrodepage"/>
      </w:rPr>
    </w:sdtEndPr>
    <w:sdtContent>
      <w:p w14:paraId="2E722475" w14:textId="0C444949" w:rsidR="007A629E" w:rsidRDefault="007A629E" w:rsidP="006970AA">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B296770" w14:textId="77777777" w:rsidR="007A629E" w:rsidRDefault="007A629E" w:rsidP="00E47632">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896748304"/>
      <w:docPartObj>
        <w:docPartGallery w:val="Page Numbers (Bottom of Page)"/>
        <w:docPartUnique/>
      </w:docPartObj>
    </w:sdtPr>
    <w:sdtEndPr>
      <w:rPr>
        <w:rStyle w:val="Numrodepage"/>
      </w:rPr>
    </w:sdtEndPr>
    <w:sdtContent>
      <w:p w14:paraId="3EF00DC8" w14:textId="51E62E74" w:rsidR="007A629E" w:rsidRDefault="007A629E" w:rsidP="006970AA">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sidR="008A6EEC">
          <w:rPr>
            <w:rStyle w:val="Numrodepage"/>
            <w:noProof/>
          </w:rPr>
          <w:t>11</w:t>
        </w:r>
        <w:r>
          <w:rPr>
            <w:rStyle w:val="Numrodepage"/>
          </w:rPr>
          <w:fldChar w:fldCharType="end"/>
        </w:r>
      </w:p>
    </w:sdtContent>
  </w:sdt>
  <w:p w14:paraId="4EF4C766" w14:textId="0A469B1E" w:rsidR="007A629E" w:rsidRPr="00E47632" w:rsidRDefault="007A629E" w:rsidP="00E47632">
    <w:pPr>
      <w:pStyle w:val="Pieddepage"/>
      <w:ind w:right="360"/>
      <w:rPr>
        <w:rFonts w:ascii="Arial" w:hAnsi="Arial" w:cs="Arial"/>
        <w:sz w:val="14"/>
        <w:szCs w:val="14"/>
      </w:rPr>
    </w:pPr>
    <w:r w:rsidRPr="00E47632">
      <w:rPr>
        <w:rFonts w:ascii="Arial" w:hAnsi="Arial" w:cs="Arial"/>
        <w:sz w:val="14"/>
        <w:szCs w:val="14"/>
      </w:rPr>
      <w:t xml:space="preserve">Soumission RIDDEF </w:t>
    </w:r>
    <w:r>
      <w:rPr>
        <w:rFonts w:ascii="Arial" w:hAnsi="Arial" w:cs="Arial"/>
        <w:sz w:val="14"/>
        <w:szCs w:val="14"/>
      </w:rPr>
      <w:t xml:space="preserve">avec le soutien de Human Dignity </w:t>
    </w:r>
    <w:r w:rsidRPr="00E47632">
      <w:rPr>
        <w:rFonts w:ascii="Arial" w:hAnsi="Arial" w:cs="Arial"/>
        <w:sz w:val="14"/>
        <w:szCs w:val="14"/>
      </w:rPr>
      <w:t xml:space="preserve">– juin 2019 </w:t>
    </w:r>
  </w:p>
  <w:p w14:paraId="3DB5B635" w14:textId="1EDA66DA" w:rsidR="007A629E" w:rsidRPr="00E47632" w:rsidRDefault="007A629E" w:rsidP="00E47632">
    <w:pPr>
      <w:pStyle w:val="Pieddepage"/>
      <w:ind w:right="360"/>
      <w:rPr>
        <w:rFonts w:ascii="Arial" w:hAnsi="Arial" w:cs="Arial"/>
        <w:sz w:val="14"/>
        <w:szCs w:val="14"/>
      </w:rPr>
    </w:pPr>
    <w:r w:rsidRPr="00E47632">
      <w:rPr>
        <w:rFonts w:ascii="Arial" w:hAnsi="Arial" w:cs="Arial"/>
        <w:sz w:val="14"/>
        <w:szCs w:val="14"/>
      </w:rPr>
      <w:t>Examen du 4</w:t>
    </w:r>
    <w:r w:rsidRPr="00E47632">
      <w:rPr>
        <w:rFonts w:ascii="Arial" w:hAnsi="Arial" w:cs="Arial"/>
        <w:sz w:val="14"/>
        <w:szCs w:val="14"/>
        <w:vertAlign w:val="superscript"/>
      </w:rPr>
      <w:t xml:space="preserve">e </w:t>
    </w:r>
    <w:r w:rsidRPr="00E47632">
      <w:rPr>
        <w:rFonts w:ascii="Arial" w:hAnsi="Arial" w:cs="Arial"/>
        <w:sz w:val="14"/>
        <w:szCs w:val="14"/>
      </w:rPr>
      <w:t>rapport périodique de la Côte d’Ivoire par le Comité pour l’élimination de la discrimination envers les femmes</w:t>
    </w:r>
  </w:p>
  <w:p w14:paraId="77AAFC23" w14:textId="77777777" w:rsidR="007A629E" w:rsidRDefault="007A629E" w:rsidP="00E47632">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C37D61" w14:textId="77777777" w:rsidR="00C06E35" w:rsidRDefault="00C06E35" w:rsidP="00925069">
      <w:r>
        <w:separator/>
      </w:r>
    </w:p>
  </w:footnote>
  <w:footnote w:type="continuationSeparator" w:id="0">
    <w:p w14:paraId="61C5A993" w14:textId="77777777" w:rsidR="00C06E35" w:rsidRDefault="00C06E35" w:rsidP="00925069">
      <w:r>
        <w:continuationSeparator/>
      </w:r>
    </w:p>
  </w:footnote>
  <w:footnote w:id="1">
    <w:p w14:paraId="555B2D04" w14:textId="1A8D597B" w:rsidR="007A629E" w:rsidRPr="00DE71A8" w:rsidRDefault="007A629E" w:rsidP="009250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40D0D"/>
          <w:sz w:val="16"/>
          <w:szCs w:val="16"/>
          <w:lang w:val="fr-FR"/>
        </w:rPr>
      </w:pPr>
      <w:r w:rsidRPr="00DE71A8">
        <w:rPr>
          <w:rStyle w:val="Appelnotedebasdep"/>
          <w:rFonts w:ascii="Arial" w:hAnsi="Arial" w:cs="Arial"/>
          <w:sz w:val="16"/>
          <w:szCs w:val="16"/>
        </w:rPr>
        <w:footnoteRef/>
      </w:r>
      <w:r w:rsidRPr="00DE71A8">
        <w:rPr>
          <w:rFonts w:ascii="Arial" w:hAnsi="Arial" w:cs="Arial"/>
          <w:sz w:val="16"/>
          <w:szCs w:val="16"/>
        </w:rPr>
        <w:t xml:space="preserve"> </w:t>
      </w:r>
      <w:r w:rsidRPr="00DE71A8">
        <w:rPr>
          <w:rFonts w:ascii="Arial" w:hAnsi="Arial" w:cs="Arial"/>
          <w:sz w:val="16"/>
          <w:szCs w:val="16"/>
          <w:lang w:val="fr-FR"/>
        </w:rPr>
        <w:t xml:space="preserve">Human Dignity est une association française à but non lucratif, œuvrant pour la promotion et la défense des droits économiques, sociaux et culturels en Afrique sub-saharienne. </w:t>
      </w:r>
      <w:hyperlink r:id="rId1" w:history="1">
        <w:r w:rsidRPr="00DE71A8">
          <w:rPr>
            <w:rStyle w:val="Lienhypertexte"/>
            <w:rFonts w:ascii="Arial" w:hAnsi="Arial" w:cs="Arial"/>
            <w:sz w:val="16"/>
            <w:szCs w:val="16"/>
            <w:lang w:val="fr-FR"/>
          </w:rPr>
          <w:t>www.hdignity.org</w:t>
        </w:r>
      </w:hyperlink>
      <w:r w:rsidRPr="00DE71A8">
        <w:rPr>
          <w:rFonts w:ascii="Arial" w:hAnsi="Arial" w:cs="Arial"/>
          <w:color w:val="000000" w:themeColor="text1"/>
          <w:sz w:val="16"/>
          <w:szCs w:val="16"/>
          <w:lang w:val="fr-FR"/>
        </w:rPr>
        <w:t xml:space="preserve"> </w:t>
      </w:r>
    </w:p>
    <w:p w14:paraId="5C17CA3B" w14:textId="3F7B7130" w:rsidR="007A629E" w:rsidRPr="00DE71A8" w:rsidRDefault="007A629E">
      <w:pPr>
        <w:pStyle w:val="Notedebasdepage"/>
        <w:rPr>
          <w:rFonts w:ascii="Arial" w:hAnsi="Arial" w:cs="Arial"/>
          <w:sz w:val="16"/>
          <w:szCs w:val="16"/>
        </w:rPr>
      </w:pPr>
    </w:p>
  </w:footnote>
  <w:footnote w:id="2">
    <w:p w14:paraId="09DD4FD4" w14:textId="0E1223D3" w:rsidR="007A629E" w:rsidRPr="002F156B" w:rsidRDefault="007A629E" w:rsidP="002F156B">
      <w:pPr>
        <w:pStyle w:val="Notedebasdepage"/>
        <w:jc w:val="both"/>
        <w:rPr>
          <w:rFonts w:ascii="Arial" w:hAnsi="Arial" w:cs="Arial"/>
          <w:sz w:val="16"/>
          <w:szCs w:val="16"/>
        </w:rPr>
      </w:pPr>
      <w:r w:rsidRPr="002F156B">
        <w:rPr>
          <w:rStyle w:val="Appelnotedebasdep"/>
          <w:rFonts w:ascii="Arial" w:hAnsi="Arial" w:cs="Arial"/>
          <w:sz w:val="16"/>
          <w:szCs w:val="16"/>
        </w:rPr>
        <w:footnoteRef/>
      </w:r>
      <w:r w:rsidRPr="002F156B">
        <w:rPr>
          <w:rFonts w:ascii="Arial" w:hAnsi="Arial" w:cs="Arial"/>
          <w:sz w:val="16"/>
          <w:szCs w:val="16"/>
        </w:rPr>
        <w:t xml:space="preserve"> Le Comité est composé de </w:t>
      </w:r>
      <w:r w:rsidRPr="002F156B">
        <w:rPr>
          <w:rFonts w:ascii="Arial" w:hAnsi="Arial" w:cs="Arial"/>
          <w:sz w:val="16"/>
          <w:szCs w:val="16"/>
          <w:lang w:val="fr-FR"/>
        </w:rPr>
        <w:t xml:space="preserve">Save the Children, </w:t>
      </w:r>
      <w:r w:rsidR="00DE71A8">
        <w:rPr>
          <w:rFonts w:ascii="Arial" w:hAnsi="Arial" w:cs="Arial"/>
          <w:sz w:val="16"/>
          <w:szCs w:val="16"/>
          <w:lang w:val="fr-FR"/>
        </w:rPr>
        <w:t xml:space="preserve">du RIDDEF, de </w:t>
      </w:r>
      <w:r w:rsidRPr="00A36F41">
        <w:rPr>
          <w:rFonts w:ascii="Arial" w:hAnsi="Arial" w:cs="Arial"/>
          <w:sz w:val="16"/>
          <w:szCs w:val="16"/>
          <w:lang w:val="fr-FR"/>
        </w:rPr>
        <w:t xml:space="preserve">la Direction de la protection de l’enfance, </w:t>
      </w:r>
      <w:r w:rsidR="00DE71A8">
        <w:rPr>
          <w:rFonts w:ascii="Arial" w:hAnsi="Arial" w:cs="Arial"/>
          <w:sz w:val="16"/>
          <w:szCs w:val="16"/>
          <w:lang w:val="fr-FR"/>
        </w:rPr>
        <w:t>du</w:t>
      </w:r>
      <w:r w:rsidRPr="00A36F41">
        <w:rPr>
          <w:rFonts w:ascii="Arial" w:hAnsi="Arial" w:cs="Arial"/>
          <w:sz w:val="16"/>
          <w:szCs w:val="16"/>
          <w:lang w:val="fr-FR"/>
        </w:rPr>
        <w:t xml:space="preserve"> Forum</w:t>
      </w:r>
      <w:r w:rsidRPr="002F156B">
        <w:rPr>
          <w:rFonts w:ascii="Arial" w:hAnsi="Arial" w:cs="Arial"/>
          <w:sz w:val="16"/>
          <w:szCs w:val="16"/>
          <w:lang w:val="fr-FR"/>
        </w:rPr>
        <w:t xml:space="preserve"> des ONG d’aide à l’enfance, </w:t>
      </w:r>
      <w:r w:rsidR="00DE71A8">
        <w:rPr>
          <w:rFonts w:ascii="Arial" w:hAnsi="Arial" w:cs="Arial"/>
          <w:sz w:val="16"/>
          <w:szCs w:val="16"/>
          <w:lang w:val="fr-FR"/>
        </w:rPr>
        <w:t>du</w:t>
      </w:r>
      <w:r w:rsidRPr="002F156B">
        <w:rPr>
          <w:rFonts w:ascii="Arial" w:hAnsi="Arial" w:cs="Arial"/>
          <w:sz w:val="16"/>
          <w:szCs w:val="16"/>
          <w:lang w:val="fr-FR"/>
        </w:rPr>
        <w:t xml:space="preserve"> CNDH et </w:t>
      </w:r>
      <w:r w:rsidR="00DE71A8">
        <w:rPr>
          <w:rFonts w:ascii="Arial" w:hAnsi="Arial" w:cs="Arial"/>
          <w:sz w:val="16"/>
          <w:szCs w:val="16"/>
          <w:lang w:val="fr-FR"/>
        </w:rPr>
        <w:t xml:space="preserve">de </w:t>
      </w:r>
      <w:r w:rsidRPr="002F156B">
        <w:rPr>
          <w:rFonts w:ascii="Arial" w:hAnsi="Arial" w:cs="Arial"/>
          <w:sz w:val="16"/>
          <w:szCs w:val="16"/>
          <w:lang w:val="fr-FR"/>
        </w:rPr>
        <w:t>la Plateforme des organisations pour la fin du mariage des enfants en C</w:t>
      </w:r>
      <w:r>
        <w:rPr>
          <w:rFonts w:ascii="Arial" w:hAnsi="Arial" w:cs="Arial"/>
          <w:sz w:val="16"/>
          <w:szCs w:val="16"/>
          <w:lang w:val="fr-FR"/>
        </w:rPr>
        <w:t>ô</w:t>
      </w:r>
      <w:r w:rsidRPr="002F156B">
        <w:rPr>
          <w:rFonts w:ascii="Arial" w:hAnsi="Arial" w:cs="Arial"/>
          <w:sz w:val="16"/>
          <w:szCs w:val="16"/>
          <w:lang w:val="fr-FR"/>
        </w:rPr>
        <w:t>te d’Ivoire</w:t>
      </w:r>
      <w:r>
        <w:rPr>
          <w:rFonts w:ascii="Arial" w:hAnsi="Arial" w:cs="Arial"/>
          <w:sz w:val="16"/>
          <w:szCs w:val="16"/>
          <w:lang w:val="fr-FR"/>
        </w:rPr>
        <w:t xml:space="preserve"> </w:t>
      </w:r>
      <w:r w:rsidRPr="002F156B">
        <w:rPr>
          <w:rFonts w:ascii="Arial" w:hAnsi="Arial" w:cs="Arial"/>
          <w:sz w:val="16"/>
          <w:szCs w:val="16"/>
          <w:lang w:val="fr-FR"/>
        </w:rPr>
        <w:t>(POME-CI).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3359"/>
    <w:multiLevelType w:val="hybridMultilevel"/>
    <w:tmpl w:val="4B824042"/>
    <w:lvl w:ilvl="0" w:tplc="8C726AC2">
      <w:numFmt w:val="bullet"/>
      <w:lvlText w:val="•"/>
      <w:lvlJc w:val="left"/>
      <w:pPr>
        <w:ind w:left="72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39033F"/>
    <w:multiLevelType w:val="hybridMultilevel"/>
    <w:tmpl w:val="84DA4288"/>
    <w:lvl w:ilvl="0" w:tplc="8C726AC2">
      <w:numFmt w:val="bullet"/>
      <w:lvlText w:val="•"/>
      <w:lvlJc w:val="left"/>
      <w:pPr>
        <w:ind w:left="72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2A50AD"/>
    <w:multiLevelType w:val="hybridMultilevel"/>
    <w:tmpl w:val="DC509C88"/>
    <w:lvl w:ilvl="0" w:tplc="D4A8CA6A">
      <w:start w:val="1"/>
      <w:numFmt w:val="bullet"/>
      <w:lvlText w:val="-"/>
      <w:lvlJc w:val="left"/>
      <w:pPr>
        <w:ind w:left="432"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AE519D"/>
    <w:multiLevelType w:val="hybridMultilevel"/>
    <w:tmpl w:val="9926C0EE"/>
    <w:lvl w:ilvl="0" w:tplc="D4A8CA6A">
      <w:start w:val="1"/>
      <w:numFmt w:val="bullet"/>
      <w:lvlText w:val="-"/>
      <w:lvlJc w:val="left"/>
      <w:pPr>
        <w:ind w:left="504" w:hanging="360"/>
      </w:pPr>
      <w:rPr>
        <w:rFonts w:ascii="Times New Roman" w:eastAsiaTheme="minorHAnsi" w:hAnsi="Times New Roman" w:cs="Times New Roman" w:hint="default"/>
      </w:rPr>
    </w:lvl>
    <w:lvl w:ilvl="1" w:tplc="040C0003" w:tentative="1">
      <w:start w:val="1"/>
      <w:numFmt w:val="bullet"/>
      <w:lvlText w:val="o"/>
      <w:lvlJc w:val="left"/>
      <w:pPr>
        <w:ind w:left="1512" w:hanging="360"/>
      </w:pPr>
      <w:rPr>
        <w:rFonts w:ascii="Courier New" w:hAnsi="Courier New" w:cs="Courier New" w:hint="default"/>
      </w:rPr>
    </w:lvl>
    <w:lvl w:ilvl="2" w:tplc="040C0005" w:tentative="1">
      <w:start w:val="1"/>
      <w:numFmt w:val="bullet"/>
      <w:lvlText w:val=""/>
      <w:lvlJc w:val="left"/>
      <w:pPr>
        <w:ind w:left="2232" w:hanging="360"/>
      </w:pPr>
      <w:rPr>
        <w:rFonts w:ascii="Wingdings" w:hAnsi="Wingdings" w:hint="default"/>
      </w:rPr>
    </w:lvl>
    <w:lvl w:ilvl="3" w:tplc="040C0001" w:tentative="1">
      <w:start w:val="1"/>
      <w:numFmt w:val="bullet"/>
      <w:lvlText w:val=""/>
      <w:lvlJc w:val="left"/>
      <w:pPr>
        <w:ind w:left="2952" w:hanging="360"/>
      </w:pPr>
      <w:rPr>
        <w:rFonts w:ascii="Symbol" w:hAnsi="Symbol" w:hint="default"/>
      </w:rPr>
    </w:lvl>
    <w:lvl w:ilvl="4" w:tplc="040C0003" w:tentative="1">
      <w:start w:val="1"/>
      <w:numFmt w:val="bullet"/>
      <w:lvlText w:val="o"/>
      <w:lvlJc w:val="left"/>
      <w:pPr>
        <w:ind w:left="3672" w:hanging="360"/>
      </w:pPr>
      <w:rPr>
        <w:rFonts w:ascii="Courier New" w:hAnsi="Courier New" w:cs="Courier New" w:hint="default"/>
      </w:rPr>
    </w:lvl>
    <w:lvl w:ilvl="5" w:tplc="040C0005" w:tentative="1">
      <w:start w:val="1"/>
      <w:numFmt w:val="bullet"/>
      <w:lvlText w:val=""/>
      <w:lvlJc w:val="left"/>
      <w:pPr>
        <w:ind w:left="4392" w:hanging="360"/>
      </w:pPr>
      <w:rPr>
        <w:rFonts w:ascii="Wingdings" w:hAnsi="Wingdings" w:hint="default"/>
      </w:rPr>
    </w:lvl>
    <w:lvl w:ilvl="6" w:tplc="040C0001" w:tentative="1">
      <w:start w:val="1"/>
      <w:numFmt w:val="bullet"/>
      <w:lvlText w:val=""/>
      <w:lvlJc w:val="left"/>
      <w:pPr>
        <w:ind w:left="5112" w:hanging="360"/>
      </w:pPr>
      <w:rPr>
        <w:rFonts w:ascii="Symbol" w:hAnsi="Symbol" w:hint="default"/>
      </w:rPr>
    </w:lvl>
    <w:lvl w:ilvl="7" w:tplc="040C0003" w:tentative="1">
      <w:start w:val="1"/>
      <w:numFmt w:val="bullet"/>
      <w:lvlText w:val="o"/>
      <w:lvlJc w:val="left"/>
      <w:pPr>
        <w:ind w:left="5832" w:hanging="360"/>
      </w:pPr>
      <w:rPr>
        <w:rFonts w:ascii="Courier New" w:hAnsi="Courier New" w:cs="Courier New" w:hint="default"/>
      </w:rPr>
    </w:lvl>
    <w:lvl w:ilvl="8" w:tplc="040C0005" w:tentative="1">
      <w:start w:val="1"/>
      <w:numFmt w:val="bullet"/>
      <w:lvlText w:val=""/>
      <w:lvlJc w:val="left"/>
      <w:pPr>
        <w:ind w:left="6552" w:hanging="360"/>
      </w:pPr>
      <w:rPr>
        <w:rFonts w:ascii="Wingdings" w:hAnsi="Wingdings" w:hint="default"/>
      </w:rPr>
    </w:lvl>
  </w:abstractNum>
  <w:abstractNum w:abstractNumId="4" w15:restartNumberingAfterBreak="0">
    <w:nsid w:val="174E53A5"/>
    <w:multiLevelType w:val="hybridMultilevel"/>
    <w:tmpl w:val="3AE6141A"/>
    <w:lvl w:ilvl="0" w:tplc="040C0019">
      <w:start w:val="1"/>
      <w:numFmt w:val="lowerLetter"/>
      <w:lvlText w:val="%1."/>
      <w:lvlJc w:val="left"/>
      <w:pPr>
        <w:ind w:left="835" w:hanging="360"/>
      </w:pPr>
      <w:rPr>
        <w:rFonts w:hint="default"/>
      </w:rPr>
    </w:lvl>
    <w:lvl w:ilvl="1" w:tplc="040C0003" w:tentative="1">
      <w:start w:val="1"/>
      <w:numFmt w:val="bullet"/>
      <w:lvlText w:val="o"/>
      <w:lvlJc w:val="left"/>
      <w:pPr>
        <w:ind w:left="1555" w:hanging="360"/>
      </w:pPr>
      <w:rPr>
        <w:rFonts w:ascii="Courier New" w:hAnsi="Courier New" w:cs="Courier New" w:hint="default"/>
      </w:rPr>
    </w:lvl>
    <w:lvl w:ilvl="2" w:tplc="040C0005" w:tentative="1">
      <w:start w:val="1"/>
      <w:numFmt w:val="bullet"/>
      <w:lvlText w:val=""/>
      <w:lvlJc w:val="left"/>
      <w:pPr>
        <w:ind w:left="2275" w:hanging="360"/>
      </w:pPr>
      <w:rPr>
        <w:rFonts w:ascii="Wingdings" w:hAnsi="Wingdings" w:hint="default"/>
      </w:rPr>
    </w:lvl>
    <w:lvl w:ilvl="3" w:tplc="040C0001" w:tentative="1">
      <w:start w:val="1"/>
      <w:numFmt w:val="bullet"/>
      <w:lvlText w:val=""/>
      <w:lvlJc w:val="left"/>
      <w:pPr>
        <w:ind w:left="2995" w:hanging="360"/>
      </w:pPr>
      <w:rPr>
        <w:rFonts w:ascii="Symbol" w:hAnsi="Symbol" w:hint="default"/>
      </w:rPr>
    </w:lvl>
    <w:lvl w:ilvl="4" w:tplc="040C0003" w:tentative="1">
      <w:start w:val="1"/>
      <w:numFmt w:val="bullet"/>
      <w:lvlText w:val="o"/>
      <w:lvlJc w:val="left"/>
      <w:pPr>
        <w:ind w:left="3715" w:hanging="360"/>
      </w:pPr>
      <w:rPr>
        <w:rFonts w:ascii="Courier New" w:hAnsi="Courier New" w:cs="Courier New" w:hint="default"/>
      </w:rPr>
    </w:lvl>
    <w:lvl w:ilvl="5" w:tplc="040C0005" w:tentative="1">
      <w:start w:val="1"/>
      <w:numFmt w:val="bullet"/>
      <w:lvlText w:val=""/>
      <w:lvlJc w:val="left"/>
      <w:pPr>
        <w:ind w:left="4435" w:hanging="360"/>
      </w:pPr>
      <w:rPr>
        <w:rFonts w:ascii="Wingdings" w:hAnsi="Wingdings" w:hint="default"/>
      </w:rPr>
    </w:lvl>
    <w:lvl w:ilvl="6" w:tplc="040C0001" w:tentative="1">
      <w:start w:val="1"/>
      <w:numFmt w:val="bullet"/>
      <w:lvlText w:val=""/>
      <w:lvlJc w:val="left"/>
      <w:pPr>
        <w:ind w:left="5155" w:hanging="360"/>
      </w:pPr>
      <w:rPr>
        <w:rFonts w:ascii="Symbol" w:hAnsi="Symbol" w:hint="default"/>
      </w:rPr>
    </w:lvl>
    <w:lvl w:ilvl="7" w:tplc="040C0003" w:tentative="1">
      <w:start w:val="1"/>
      <w:numFmt w:val="bullet"/>
      <w:lvlText w:val="o"/>
      <w:lvlJc w:val="left"/>
      <w:pPr>
        <w:ind w:left="5875" w:hanging="360"/>
      </w:pPr>
      <w:rPr>
        <w:rFonts w:ascii="Courier New" w:hAnsi="Courier New" w:cs="Courier New" w:hint="default"/>
      </w:rPr>
    </w:lvl>
    <w:lvl w:ilvl="8" w:tplc="040C0005" w:tentative="1">
      <w:start w:val="1"/>
      <w:numFmt w:val="bullet"/>
      <w:lvlText w:val=""/>
      <w:lvlJc w:val="left"/>
      <w:pPr>
        <w:ind w:left="6595" w:hanging="360"/>
      </w:pPr>
      <w:rPr>
        <w:rFonts w:ascii="Wingdings" w:hAnsi="Wingdings" w:hint="default"/>
      </w:rPr>
    </w:lvl>
  </w:abstractNum>
  <w:abstractNum w:abstractNumId="5" w15:restartNumberingAfterBreak="0">
    <w:nsid w:val="1E031F2F"/>
    <w:multiLevelType w:val="hybridMultilevel"/>
    <w:tmpl w:val="3D2C17B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E155C5"/>
    <w:multiLevelType w:val="hybridMultilevel"/>
    <w:tmpl w:val="3AE6141A"/>
    <w:lvl w:ilvl="0" w:tplc="040C0019">
      <w:start w:val="1"/>
      <w:numFmt w:val="lowerLetter"/>
      <w:lvlText w:val="%1."/>
      <w:lvlJc w:val="left"/>
      <w:pPr>
        <w:ind w:left="835" w:hanging="360"/>
      </w:pPr>
      <w:rPr>
        <w:rFonts w:hint="default"/>
      </w:rPr>
    </w:lvl>
    <w:lvl w:ilvl="1" w:tplc="040C0003" w:tentative="1">
      <w:start w:val="1"/>
      <w:numFmt w:val="bullet"/>
      <w:lvlText w:val="o"/>
      <w:lvlJc w:val="left"/>
      <w:pPr>
        <w:ind w:left="1555" w:hanging="360"/>
      </w:pPr>
      <w:rPr>
        <w:rFonts w:ascii="Courier New" w:hAnsi="Courier New" w:cs="Courier New" w:hint="default"/>
      </w:rPr>
    </w:lvl>
    <w:lvl w:ilvl="2" w:tplc="040C0005" w:tentative="1">
      <w:start w:val="1"/>
      <w:numFmt w:val="bullet"/>
      <w:lvlText w:val=""/>
      <w:lvlJc w:val="left"/>
      <w:pPr>
        <w:ind w:left="2275" w:hanging="360"/>
      </w:pPr>
      <w:rPr>
        <w:rFonts w:ascii="Wingdings" w:hAnsi="Wingdings" w:hint="default"/>
      </w:rPr>
    </w:lvl>
    <w:lvl w:ilvl="3" w:tplc="040C0001" w:tentative="1">
      <w:start w:val="1"/>
      <w:numFmt w:val="bullet"/>
      <w:lvlText w:val=""/>
      <w:lvlJc w:val="left"/>
      <w:pPr>
        <w:ind w:left="2995" w:hanging="360"/>
      </w:pPr>
      <w:rPr>
        <w:rFonts w:ascii="Symbol" w:hAnsi="Symbol" w:hint="default"/>
      </w:rPr>
    </w:lvl>
    <w:lvl w:ilvl="4" w:tplc="040C0003" w:tentative="1">
      <w:start w:val="1"/>
      <w:numFmt w:val="bullet"/>
      <w:lvlText w:val="o"/>
      <w:lvlJc w:val="left"/>
      <w:pPr>
        <w:ind w:left="3715" w:hanging="360"/>
      </w:pPr>
      <w:rPr>
        <w:rFonts w:ascii="Courier New" w:hAnsi="Courier New" w:cs="Courier New" w:hint="default"/>
      </w:rPr>
    </w:lvl>
    <w:lvl w:ilvl="5" w:tplc="040C0005" w:tentative="1">
      <w:start w:val="1"/>
      <w:numFmt w:val="bullet"/>
      <w:lvlText w:val=""/>
      <w:lvlJc w:val="left"/>
      <w:pPr>
        <w:ind w:left="4435" w:hanging="360"/>
      </w:pPr>
      <w:rPr>
        <w:rFonts w:ascii="Wingdings" w:hAnsi="Wingdings" w:hint="default"/>
      </w:rPr>
    </w:lvl>
    <w:lvl w:ilvl="6" w:tplc="040C0001" w:tentative="1">
      <w:start w:val="1"/>
      <w:numFmt w:val="bullet"/>
      <w:lvlText w:val=""/>
      <w:lvlJc w:val="left"/>
      <w:pPr>
        <w:ind w:left="5155" w:hanging="360"/>
      </w:pPr>
      <w:rPr>
        <w:rFonts w:ascii="Symbol" w:hAnsi="Symbol" w:hint="default"/>
      </w:rPr>
    </w:lvl>
    <w:lvl w:ilvl="7" w:tplc="040C0003" w:tentative="1">
      <w:start w:val="1"/>
      <w:numFmt w:val="bullet"/>
      <w:lvlText w:val="o"/>
      <w:lvlJc w:val="left"/>
      <w:pPr>
        <w:ind w:left="5875" w:hanging="360"/>
      </w:pPr>
      <w:rPr>
        <w:rFonts w:ascii="Courier New" w:hAnsi="Courier New" w:cs="Courier New" w:hint="default"/>
      </w:rPr>
    </w:lvl>
    <w:lvl w:ilvl="8" w:tplc="040C0005" w:tentative="1">
      <w:start w:val="1"/>
      <w:numFmt w:val="bullet"/>
      <w:lvlText w:val=""/>
      <w:lvlJc w:val="left"/>
      <w:pPr>
        <w:ind w:left="6595" w:hanging="360"/>
      </w:pPr>
      <w:rPr>
        <w:rFonts w:ascii="Wingdings" w:hAnsi="Wingdings" w:hint="default"/>
      </w:rPr>
    </w:lvl>
  </w:abstractNum>
  <w:abstractNum w:abstractNumId="7" w15:restartNumberingAfterBreak="0">
    <w:nsid w:val="20D37F5C"/>
    <w:multiLevelType w:val="hybridMultilevel"/>
    <w:tmpl w:val="CCD22BB2"/>
    <w:lvl w:ilvl="0" w:tplc="FFFFFFFF">
      <w:numFmt w:val="bullet"/>
      <w:lvlText w:val="•"/>
      <w:lvlJc w:val="left"/>
      <w:pPr>
        <w:ind w:left="360" w:hanging="360"/>
      </w:pPr>
      <w:rPr>
        <w:rFonts w:ascii="Times New Roman" w:hAnsi="Times New Roman" w:hint="default"/>
        <w:b w:val="0"/>
        <w:color w:val="040D0D"/>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22B51FC7"/>
    <w:multiLevelType w:val="hybridMultilevel"/>
    <w:tmpl w:val="3DBCBB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8D94274"/>
    <w:multiLevelType w:val="hybridMultilevel"/>
    <w:tmpl w:val="90EC2596"/>
    <w:lvl w:ilvl="0" w:tplc="29061F5C">
      <w:start w:val="1"/>
      <w:numFmt w:val="decimal"/>
      <w:lvlText w:val="%1."/>
      <w:lvlJc w:val="left"/>
      <w:pPr>
        <w:ind w:left="368" w:hanging="360"/>
      </w:pPr>
      <w:rPr>
        <w:rFonts w:hint="default"/>
      </w:rPr>
    </w:lvl>
    <w:lvl w:ilvl="1" w:tplc="040C0019" w:tentative="1">
      <w:start w:val="1"/>
      <w:numFmt w:val="lowerLetter"/>
      <w:lvlText w:val="%2."/>
      <w:lvlJc w:val="left"/>
      <w:pPr>
        <w:ind w:left="1088" w:hanging="360"/>
      </w:pPr>
    </w:lvl>
    <w:lvl w:ilvl="2" w:tplc="040C001B" w:tentative="1">
      <w:start w:val="1"/>
      <w:numFmt w:val="lowerRoman"/>
      <w:lvlText w:val="%3."/>
      <w:lvlJc w:val="right"/>
      <w:pPr>
        <w:ind w:left="1808" w:hanging="180"/>
      </w:pPr>
    </w:lvl>
    <w:lvl w:ilvl="3" w:tplc="040C000F" w:tentative="1">
      <w:start w:val="1"/>
      <w:numFmt w:val="decimal"/>
      <w:lvlText w:val="%4."/>
      <w:lvlJc w:val="left"/>
      <w:pPr>
        <w:ind w:left="2528" w:hanging="360"/>
      </w:pPr>
    </w:lvl>
    <w:lvl w:ilvl="4" w:tplc="040C0019" w:tentative="1">
      <w:start w:val="1"/>
      <w:numFmt w:val="lowerLetter"/>
      <w:lvlText w:val="%5."/>
      <w:lvlJc w:val="left"/>
      <w:pPr>
        <w:ind w:left="3248" w:hanging="360"/>
      </w:pPr>
    </w:lvl>
    <w:lvl w:ilvl="5" w:tplc="040C001B" w:tentative="1">
      <w:start w:val="1"/>
      <w:numFmt w:val="lowerRoman"/>
      <w:lvlText w:val="%6."/>
      <w:lvlJc w:val="right"/>
      <w:pPr>
        <w:ind w:left="3968" w:hanging="180"/>
      </w:pPr>
    </w:lvl>
    <w:lvl w:ilvl="6" w:tplc="040C000F" w:tentative="1">
      <w:start w:val="1"/>
      <w:numFmt w:val="decimal"/>
      <w:lvlText w:val="%7."/>
      <w:lvlJc w:val="left"/>
      <w:pPr>
        <w:ind w:left="4688" w:hanging="360"/>
      </w:pPr>
    </w:lvl>
    <w:lvl w:ilvl="7" w:tplc="040C0019" w:tentative="1">
      <w:start w:val="1"/>
      <w:numFmt w:val="lowerLetter"/>
      <w:lvlText w:val="%8."/>
      <w:lvlJc w:val="left"/>
      <w:pPr>
        <w:ind w:left="5408" w:hanging="360"/>
      </w:pPr>
    </w:lvl>
    <w:lvl w:ilvl="8" w:tplc="040C001B" w:tentative="1">
      <w:start w:val="1"/>
      <w:numFmt w:val="lowerRoman"/>
      <w:lvlText w:val="%9."/>
      <w:lvlJc w:val="right"/>
      <w:pPr>
        <w:ind w:left="6128" w:hanging="180"/>
      </w:pPr>
    </w:lvl>
  </w:abstractNum>
  <w:abstractNum w:abstractNumId="10" w15:restartNumberingAfterBreak="0">
    <w:nsid w:val="33AD3793"/>
    <w:multiLevelType w:val="hybridMultilevel"/>
    <w:tmpl w:val="1C881268"/>
    <w:lvl w:ilvl="0" w:tplc="8C726AC2">
      <w:numFmt w:val="bullet"/>
      <w:lvlText w:val="•"/>
      <w:lvlJc w:val="left"/>
      <w:pPr>
        <w:ind w:left="72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81E1744"/>
    <w:multiLevelType w:val="hybridMultilevel"/>
    <w:tmpl w:val="9E3872AA"/>
    <w:lvl w:ilvl="0" w:tplc="627A4D9E">
      <w:start w:val="20"/>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05395C"/>
    <w:multiLevelType w:val="hybridMultilevel"/>
    <w:tmpl w:val="08FC0CFA"/>
    <w:lvl w:ilvl="0" w:tplc="8C726AC2">
      <w:numFmt w:val="bullet"/>
      <w:lvlText w:val="•"/>
      <w:lvlJc w:val="left"/>
      <w:pPr>
        <w:ind w:left="36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3A4E0828"/>
    <w:multiLevelType w:val="hybridMultilevel"/>
    <w:tmpl w:val="96D04018"/>
    <w:lvl w:ilvl="0" w:tplc="FFFFFFFF">
      <w:start w:val="1"/>
      <w:numFmt w:val="bullet"/>
      <w:lvlText w:val=""/>
      <w:lvlJc w:val="left"/>
      <w:pPr>
        <w:ind w:left="360" w:hanging="360"/>
      </w:pPr>
      <w:rPr>
        <w:rFonts w:ascii="Symbol" w:hAnsi="Symbol" w:hint="default"/>
      </w:rPr>
    </w:lvl>
    <w:lvl w:ilvl="1" w:tplc="040C0003" w:tentative="1">
      <w:start w:val="1"/>
      <w:numFmt w:val="bullet"/>
      <w:lvlText w:val="o"/>
      <w:lvlJc w:val="left"/>
      <w:pPr>
        <w:ind w:left="1152" w:hanging="360"/>
      </w:pPr>
      <w:rPr>
        <w:rFonts w:ascii="Courier New" w:hAnsi="Courier New" w:cs="Courier New" w:hint="default"/>
      </w:rPr>
    </w:lvl>
    <w:lvl w:ilvl="2" w:tplc="040C0005" w:tentative="1">
      <w:start w:val="1"/>
      <w:numFmt w:val="bullet"/>
      <w:lvlText w:val=""/>
      <w:lvlJc w:val="left"/>
      <w:pPr>
        <w:ind w:left="1872" w:hanging="360"/>
      </w:pPr>
      <w:rPr>
        <w:rFonts w:ascii="Wingdings" w:hAnsi="Wingdings" w:hint="default"/>
      </w:rPr>
    </w:lvl>
    <w:lvl w:ilvl="3" w:tplc="040C0001" w:tentative="1">
      <w:start w:val="1"/>
      <w:numFmt w:val="bullet"/>
      <w:lvlText w:val=""/>
      <w:lvlJc w:val="left"/>
      <w:pPr>
        <w:ind w:left="2592" w:hanging="360"/>
      </w:pPr>
      <w:rPr>
        <w:rFonts w:ascii="Symbol" w:hAnsi="Symbol" w:hint="default"/>
      </w:rPr>
    </w:lvl>
    <w:lvl w:ilvl="4" w:tplc="040C0003" w:tentative="1">
      <w:start w:val="1"/>
      <w:numFmt w:val="bullet"/>
      <w:lvlText w:val="o"/>
      <w:lvlJc w:val="left"/>
      <w:pPr>
        <w:ind w:left="3312" w:hanging="360"/>
      </w:pPr>
      <w:rPr>
        <w:rFonts w:ascii="Courier New" w:hAnsi="Courier New" w:cs="Courier New" w:hint="default"/>
      </w:rPr>
    </w:lvl>
    <w:lvl w:ilvl="5" w:tplc="040C0005" w:tentative="1">
      <w:start w:val="1"/>
      <w:numFmt w:val="bullet"/>
      <w:lvlText w:val=""/>
      <w:lvlJc w:val="left"/>
      <w:pPr>
        <w:ind w:left="4032" w:hanging="360"/>
      </w:pPr>
      <w:rPr>
        <w:rFonts w:ascii="Wingdings" w:hAnsi="Wingdings" w:hint="default"/>
      </w:rPr>
    </w:lvl>
    <w:lvl w:ilvl="6" w:tplc="040C0001" w:tentative="1">
      <w:start w:val="1"/>
      <w:numFmt w:val="bullet"/>
      <w:lvlText w:val=""/>
      <w:lvlJc w:val="left"/>
      <w:pPr>
        <w:ind w:left="4752" w:hanging="360"/>
      </w:pPr>
      <w:rPr>
        <w:rFonts w:ascii="Symbol" w:hAnsi="Symbol" w:hint="default"/>
      </w:rPr>
    </w:lvl>
    <w:lvl w:ilvl="7" w:tplc="040C0003" w:tentative="1">
      <w:start w:val="1"/>
      <w:numFmt w:val="bullet"/>
      <w:lvlText w:val="o"/>
      <w:lvlJc w:val="left"/>
      <w:pPr>
        <w:ind w:left="5472" w:hanging="360"/>
      </w:pPr>
      <w:rPr>
        <w:rFonts w:ascii="Courier New" w:hAnsi="Courier New" w:cs="Courier New" w:hint="default"/>
      </w:rPr>
    </w:lvl>
    <w:lvl w:ilvl="8" w:tplc="040C0005" w:tentative="1">
      <w:start w:val="1"/>
      <w:numFmt w:val="bullet"/>
      <w:lvlText w:val=""/>
      <w:lvlJc w:val="left"/>
      <w:pPr>
        <w:ind w:left="6192" w:hanging="360"/>
      </w:pPr>
      <w:rPr>
        <w:rFonts w:ascii="Wingdings" w:hAnsi="Wingdings" w:hint="default"/>
      </w:rPr>
    </w:lvl>
  </w:abstractNum>
  <w:abstractNum w:abstractNumId="14" w15:restartNumberingAfterBreak="0">
    <w:nsid w:val="404F52CB"/>
    <w:multiLevelType w:val="hybridMultilevel"/>
    <w:tmpl w:val="56268B64"/>
    <w:lvl w:ilvl="0" w:tplc="FFFFFFFF">
      <w:numFmt w:val="bullet"/>
      <w:lvlText w:val="•"/>
      <w:lvlJc w:val="left"/>
      <w:pPr>
        <w:ind w:left="360" w:hanging="360"/>
      </w:pPr>
      <w:rPr>
        <w:rFonts w:ascii="Times New Roman" w:hAnsi="Times New Roman" w:hint="default"/>
        <w:b w:val="0"/>
        <w:color w:val="040D0D"/>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44B93C5D"/>
    <w:multiLevelType w:val="hybridMultilevel"/>
    <w:tmpl w:val="48D20F70"/>
    <w:lvl w:ilvl="0" w:tplc="27EE3E2A">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8397AF2"/>
    <w:multiLevelType w:val="hybridMultilevel"/>
    <w:tmpl w:val="BF6C3912"/>
    <w:lvl w:ilvl="0" w:tplc="F5D6B702">
      <w:start w:val="1"/>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B3C0C76"/>
    <w:multiLevelType w:val="hybridMultilevel"/>
    <w:tmpl w:val="5A3867F0"/>
    <w:lvl w:ilvl="0" w:tplc="8C726AC2">
      <w:numFmt w:val="bullet"/>
      <w:lvlText w:val="•"/>
      <w:lvlJc w:val="left"/>
      <w:pPr>
        <w:ind w:left="72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BB7711D"/>
    <w:multiLevelType w:val="hybridMultilevel"/>
    <w:tmpl w:val="7C7E8926"/>
    <w:lvl w:ilvl="0" w:tplc="8C726AC2">
      <w:numFmt w:val="bullet"/>
      <w:lvlText w:val="•"/>
      <w:lvlJc w:val="left"/>
      <w:pPr>
        <w:ind w:left="72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29B45AB"/>
    <w:multiLevelType w:val="hybridMultilevel"/>
    <w:tmpl w:val="4D7E3126"/>
    <w:lvl w:ilvl="0" w:tplc="971A511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3E13713"/>
    <w:multiLevelType w:val="hybridMultilevel"/>
    <w:tmpl w:val="1EC02F9C"/>
    <w:lvl w:ilvl="0" w:tplc="8C726AC2">
      <w:numFmt w:val="bullet"/>
      <w:lvlText w:val="•"/>
      <w:lvlJc w:val="left"/>
      <w:pPr>
        <w:ind w:left="72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4AA4560"/>
    <w:multiLevelType w:val="hybridMultilevel"/>
    <w:tmpl w:val="514E6C5A"/>
    <w:lvl w:ilvl="0" w:tplc="8C726AC2">
      <w:numFmt w:val="bullet"/>
      <w:lvlText w:val="•"/>
      <w:lvlJc w:val="left"/>
      <w:pPr>
        <w:ind w:left="72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A966F3F"/>
    <w:multiLevelType w:val="hybridMultilevel"/>
    <w:tmpl w:val="D846B62C"/>
    <w:lvl w:ilvl="0" w:tplc="D4A8CA6A">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B422D1E"/>
    <w:multiLevelType w:val="hybridMultilevel"/>
    <w:tmpl w:val="63369902"/>
    <w:lvl w:ilvl="0" w:tplc="F5D6B702">
      <w:start w:val="1"/>
      <w:numFmt w:val="bullet"/>
      <w:lvlText w:val="-"/>
      <w:lvlJc w:val="left"/>
      <w:pPr>
        <w:ind w:left="1008" w:hanging="360"/>
      </w:pPr>
      <w:rPr>
        <w:rFonts w:ascii="Times New Roman" w:eastAsia="Times New Roman" w:hAnsi="Times New Roman" w:cs="Times New Roman" w:hint="default"/>
        <w:color w:val="auto"/>
      </w:rPr>
    </w:lvl>
    <w:lvl w:ilvl="1" w:tplc="040C0003" w:tentative="1">
      <w:start w:val="1"/>
      <w:numFmt w:val="bullet"/>
      <w:lvlText w:val="o"/>
      <w:lvlJc w:val="left"/>
      <w:pPr>
        <w:ind w:left="1728" w:hanging="360"/>
      </w:pPr>
      <w:rPr>
        <w:rFonts w:ascii="Courier New" w:hAnsi="Courier New" w:cs="Courier New" w:hint="default"/>
      </w:rPr>
    </w:lvl>
    <w:lvl w:ilvl="2" w:tplc="040C0005" w:tentative="1">
      <w:start w:val="1"/>
      <w:numFmt w:val="bullet"/>
      <w:lvlText w:val=""/>
      <w:lvlJc w:val="left"/>
      <w:pPr>
        <w:ind w:left="2448" w:hanging="360"/>
      </w:pPr>
      <w:rPr>
        <w:rFonts w:ascii="Wingdings" w:hAnsi="Wingdings" w:hint="default"/>
      </w:rPr>
    </w:lvl>
    <w:lvl w:ilvl="3" w:tplc="040C0001" w:tentative="1">
      <w:start w:val="1"/>
      <w:numFmt w:val="bullet"/>
      <w:lvlText w:val=""/>
      <w:lvlJc w:val="left"/>
      <w:pPr>
        <w:ind w:left="3168" w:hanging="360"/>
      </w:pPr>
      <w:rPr>
        <w:rFonts w:ascii="Symbol" w:hAnsi="Symbol" w:hint="default"/>
      </w:rPr>
    </w:lvl>
    <w:lvl w:ilvl="4" w:tplc="040C0003" w:tentative="1">
      <w:start w:val="1"/>
      <w:numFmt w:val="bullet"/>
      <w:lvlText w:val="o"/>
      <w:lvlJc w:val="left"/>
      <w:pPr>
        <w:ind w:left="3888" w:hanging="360"/>
      </w:pPr>
      <w:rPr>
        <w:rFonts w:ascii="Courier New" w:hAnsi="Courier New" w:cs="Courier New" w:hint="default"/>
      </w:rPr>
    </w:lvl>
    <w:lvl w:ilvl="5" w:tplc="040C0005" w:tentative="1">
      <w:start w:val="1"/>
      <w:numFmt w:val="bullet"/>
      <w:lvlText w:val=""/>
      <w:lvlJc w:val="left"/>
      <w:pPr>
        <w:ind w:left="4608" w:hanging="360"/>
      </w:pPr>
      <w:rPr>
        <w:rFonts w:ascii="Wingdings" w:hAnsi="Wingdings" w:hint="default"/>
      </w:rPr>
    </w:lvl>
    <w:lvl w:ilvl="6" w:tplc="040C0001" w:tentative="1">
      <w:start w:val="1"/>
      <w:numFmt w:val="bullet"/>
      <w:lvlText w:val=""/>
      <w:lvlJc w:val="left"/>
      <w:pPr>
        <w:ind w:left="5328" w:hanging="360"/>
      </w:pPr>
      <w:rPr>
        <w:rFonts w:ascii="Symbol" w:hAnsi="Symbol" w:hint="default"/>
      </w:rPr>
    </w:lvl>
    <w:lvl w:ilvl="7" w:tplc="040C0003" w:tentative="1">
      <w:start w:val="1"/>
      <w:numFmt w:val="bullet"/>
      <w:lvlText w:val="o"/>
      <w:lvlJc w:val="left"/>
      <w:pPr>
        <w:ind w:left="6048" w:hanging="360"/>
      </w:pPr>
      <w:rPr>
        <w:rFonts w:ascii="Courier New" w:hAnsi="Courier New" w:cs="Courier New" w:hint="default"/>
      </w:rPr>
    </w:lvl>
    <w:lvl w:ilvl="8" w:tplc="040C0005" w:tentative="1">
      <w:start w:val="1"/>
      <w:numFmt w:val="bullet"/>
      <w:lvlText w:val=""/>
      <w:lvlJc w:val="left"/>
      <w:pPr>
        <w:ind w:left="6768" w:hanging="360"/>
      </w:pPr>
      <w:rPr>
        <w:rFonts w:ascii="Wingdings" w:hAnsi="Wingdings" w:hint="default"/>
      </w:rPr>
    </w:lvl>
  </w:abstractNum>
  <w:abstractNum w:abstractNumId="24" w15:restartNumberingAfterBreak="0">
    <w:nsid w:val="5E356BF5"/>
    <w:multiLevelType w:val="hybridMultilevel"/>
    <w:tmpl w:val="95EAC8CC"/>
    <w:lvl w:ilvl="0" w:tplc="627A4D9E">
      <w:start w:val="20"/>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872" w:hanging="360"/>
      </w:pPr>
      <w:rPr>
        <w:rFonts w:ascii="Courier New" w:hAnsi="Courier New" w:cs="Courier New" w:hint="default"/>
      </w:rPr>
    </w:lvl>
    <w:lvl w:ilvl="2" w:tplc="040C0005" w:tentative="1">
      <w:start w:val="1"/>
      <w:numFmt w:val="bullet"/>
      <w:lvlText w:val=""/>
      <w:lvlJc w:val="left"/>
      <w:pPr>
        <w:ind w:left="1592" w:hanging="360"/>
      </w:pPr>
      <w:rPr>
        <w:rFonts w:ascii="Wingdings" w:hAnsi="Wingdings" w:hint="default"/>
      </w:rPr>
    </w:lvl>
    <w:lvl w:ilvl="3" w:tplc="040C0001" w:tentative="1">
      <w:start w:val="1"/>
      <w:numFmt w:val="bullet"/>
      <w:lvlText w:val=""/>
      <w:lvlJc w:val="left"/>
      <w:pPr>
        <w:ind w:left="2312" w:hanging="360"/>
      </w:pPr>
      <w:rPr>
        <w:rFonts w:ascii="Symbol" w:hAnsi="Symbol" w:hint="default"/>
      </w:rPr>
    </w:lvl>
    <w:lvl w:ilvl="4" w:tplc="040C0003" w:tentative="1">
      <w:start w:val="1"/>
      <w:numFmt w:val="bullet"/>
      <w:lvlText w:val="o"/>
      <w:lvlJc w:val="left"/>
      <w:pPr>
        <w:ind w:left="3032" w:hanging="360"/>
      </w:pPr>
      <w:rPr>
        <w:rFonts w:ascii="Courier New" w:hAnsi="Courier New" w:cs="Courier New" w:hint="default"/>
      </w:rPr>
    </w:lvl>
    <w:lvl w:ilvl="5" w:tplc="040C0005" w:tentative="1">
      <w:start w:val="1"/>
      <w:numFmt w:val="bullet"/>
      <w:lvlText w:val=""/>
      <w:lvlJc w:val="left"/>
      <w:pPr>
        <w:ind w:left="3752" w:hanging="360"/>
      </w:pPr>
      <w:rPr>
        <w:rFonts w:ascii="Wingdings" w:hAnsi="Wingdings" w:hint="default"/>
      </w:rPr>
    </w:lvl>
    <w:lvl w:ilvl="6" w:tplc="040C0001" w:tentative="1">
      <w:start w:val="1"/>
      <w:numFmt w:val="bullet"/>
      <w:lvlText w:val=""/>
      <w:lvlJc w:val="left"/>
      <w:pPr>
        <w:ind w:left="4472" w:hanging="360"/>
      </w:pPr>
      <w:rPr>
        <w:rFonts w:ascii="Symbol" w:hAnsi="Symbol" w:hint="default"/>
      </w:rPr>
    </w:lvl>
    <w:lvl w:ilvl="7" w:tplc="040C0003" w:tentative="1">
      <w:start w:val="1"/>
      <w:numFmt w:val="bullet"/>
      <w:lvlText w:val="o"/>
      <w:lvlJc w:val="left"/>
      <w:pPr>
        <w:ind w:left="5192" w:hanging="360"/>
      </w:pPr>
      <w:rPr>
        <w:rFonts w:ascii="Courier New" w:hAnsi="Courier New" w:cs="Courier New" w:hint="default"/>
      </w:rPr>
    </w:lvl>
    <w:lvl w:ilvl="8" w:tplc="040C0005" w:tentative="1">
      <w:start w:val="1"/>
      <w:numFmt w:val="bullet"/>
      <w:lvlText w:val=""/>
      <w:lvlJc w:val="left"/>
      <w:pPr>
        <w:ind w:left="5912" w:hanging="360"/>
      </w:pPr>
      <w:rPr>
        <w:rFonts w:ascii="Wingdings" w:hAnsi="Wingdings" w:hint="default"/>
      </w:rPr>
    </w:lvl>
  </w:abstractNum>
  <w:abstractNum w:abstractNumId="25" w15:restartNumberingAfterBreak="0">
    <w:nsid w:val="5EB80059"/>
    <w:multiLevelType w:val="hybridMultilevel"/>
    <w:tmpl w:val="9760B480"/>
    <w:lvl w:ilvl="0" w:tplc="D4A8CA6A">
      <w:start w:val="1"/>
      <w:numFmt w:val="bullet"/>
      <w:lvlText w:val="-"/>
      <w:lvlJc w:val="left"/>
      <w:pPr>
        <w:ind w:left="432"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301694E"/>
    <w:multiLevelType w:val="hybridMultilevel"/>
    <w:tmpl w:val="571661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9F706A2"/>
    <w:multiLevelType w:val="hybridMultilevel"/>
    <w:tmpl w:val="2E2EFF44"/>
    <w:lvl w:ilvl="0" w:tplc="8C726AC2">
      <w:numFmt w:val="bullet"/>
      <w:lvlText w:val="•"/>
      <w:lvlJc w:val="left"/>
      <w:pPr>
        <w:ind w:left="36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7693242D"/>
    <w:multiLevelType w:val="hybridMultilevel"/>
    <w:tmpl w:val="F5A8C674"/>
    <w:lvl w:ilvl="0" w:tplc="D4A8CA6A">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728" w:hanging="360"/>
      </w:pPr>
      <w:rPr>
        <w:rFonts w:ascii="Courier New" w:hAnsi="Courier New" w:cs="Courier New" w:hint="default"/>
      </w:rPr>
    </w:lvl>
    <w:lvl w:ilvl="2" w:tplc="040C0005" w:tentative="1">
      <w:start w:val="1"/>
      <w:numFmt w:val="bullet"/>
      <w:lvlText w:val=""/>
      <w:lvlJc w:val="left"/>
      <w:pPr>
        <w:ind w:left="2448" w:hanging="360"/>
      </w:pPr>
      <w:rPr>
        <w:rFonts w:ascii="Wingdings" w:hAnsi="Wingdings" w:hint="default"/>
      </w:rPr>
    </w:lvl>
    <w:lvl w:ilvl="3" w:tplc="040C0001" w:tentative="1">
      <w:start w:val="1"/>
      <w:numFmt w:val="bullet"/>
      <w:lvlText w:val=""/>
      <w:lvlJc w:val="left"/>
      <w:pPr>
        <w:ind w:left="3168" w:hanging="360"/>
      </w:pPr>
      <w:rPr>
        <w:rFonts w:ascii="Symbol" w:hAnsi="Symbol" w:hint="default"/>
      </w:rPr>
    </w:lvl>
    <w:lvl w:ilvl="4" w:tplc="040C0003" w:tentative="1">
      <w:start w:val="1"/>
      <w:numFmt w:val="bullet"/>
      <w:lvlText w:val="o"/>
      <w:lvlJc w:val="left"/>
      <w:pPr>
        <w:ind w:left="3888" w:hanging="360"/>
      </w:pPr>
      <w:rPr>
        <w:rFonts w:ascii="Courier New" w:hAnsi="Courier New" w:cs="Courier New" w:hint="default"/>
      </w:rPr>
    </w:lvl>
    <w:lvl w:ilvl="5" w:tplc="040C0005" w:tentative="1">
      <w:start w:val="1"/>
      <w:numFmt w:val="bullet"/>
      <w:lvlText w:val=""/>
      <w:lvlJc w:val="left"/>
      <w:pPr>
        <w:ind w:left="4608" w:hanging="360"/>
      </w:pPr>
      <w:rPr>
        <w:rFonts w:ascii="Wingdings" w:hAnsi="Wingdings" w:hint="default"/>
      </w:rPr>
    </w:lvl>
    <w:lvl w:ilvl="6" w:tplc="040C0001" w:tentative="1">
      <w:start w:val="1"/>
      <w:numFmt w:val="bullet"/>
      <w:lvlText w:val=""/>
      <w:lvlJc w:val="left"/>
      <w:pPr>
        <w:ind w:left="5328" w:hanging="360"/>
      </w:pPr>
      <w:rPr>
        <w:rFonts w:ascii="Symbol" w:hAnsi="Symbol" w:hint="default"/>
      </w:rPr>
    </w:lvl>
    <w:lvl w:ilvl="7" w:tplc="040C0003" w:tentative="1">
      <w:start w:val="1"/>
      <w:numFmt w:val="bullet"/>
      <w:lvlText w:val="o"/>
      <w:lvlJc w:val="left"/>
      <w:pPr>
        <w:ind w:left="6048" w:hanging="360"/>
      </w:pPr>
      <w:rPr>
        <w:rFonts w:ascii="Courier New" w:hAnsi="Courier New" w:cs="Courier New" w:hint="default"/>
      </w:rPr>
    </w:lvl>
    <w:lvl w:ilvl="8" w:tplc="040C0005" w:tentative="1">
      <w:start w:val="1"/>
      <w:numFmt w:val="bullet"/>
      <w:lvlText w:val=""/>
      <w:lvlJc w:val="left"/>
      <w:pPr>
        <w:ind w:left="6768" w:hanging="360"/>
      </w:pPr>
      <w:rPr>
        <w:rFonts w:ascii="Wingdings" w:hAnsi="Wingdings" w:hint="default"/>
      </w:rPr>
    </w:lvl>
  </w:abstractNum>
  <w:abstractNum w:abstractNumId="29" w15:restartNumberingAfterBreak="0">
    <w:nsid w:val="797A072E"/>
    <w:multiLevelType w:val="hybridMultilevel"/>
    <w:tmpl w:val="81C613B2"/>
    <w:lvl w:ilvl="0" w:tplc="8C726AC2">
      <w:numFmt w:val="bullet"/>
      <w:lvlText w:val="•"/>
      <w:lvlJc w:val="left"/>
      <w:pPr>
        <w:ind w:left="720" w:hanging="360"/>
      </w:pPr>
      <w:rPr>
        <w:rFonts w:ascii="Times New Roman" w:eastAsiaTheme="minorHAnsi" w:hAnsi="Times New Roman" w:cs="Times New Roman" w:hint="default"/>
        <w:b w:val="0"/>
        <w:color w:val="040D0D"/>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B320537"/>
    <w:multiLevelType w:val="hybridMultilevel"/>
    <w:tmpl w:val="C07C0D26"/>
    <w:lvl w:ilvl="0" w:tplc="37F87024">
      <w:start w:val="1"/>
      <w:numFmt w:val="decimal"/>
      <w:lvlText w:val="%1."/>
      <w:lvlJc w:val="left"/>
      <w:pPr>
        <w:ind w:left="552" w:hanging="480"/>
      </w:pPr>
      <w:rPr>
        <w:rFonts w:hint="default"/>
      </w:rPr>
    </w:lvl>
    <w:lvl w:ilvl="1" w:tplc="040C0019" w:tentative="1">
      <w:start w:val="1"/>
      <w:numFmt w:val="lowerLetter"/>
      <w:lvlText w:val="%2."/>
      <w:lvlJc w:val="left"/>
      <w:pPr>
        <w:ind w:left="245" w:hanging="360"/>
      </w:pPr>
    </w:lvl>
    <w:lvl w:ilvl="2" w:tplc="040C001B" w:tentative="1">
      <w:start w:val="1"/>
      <w:numFmt w:val="lowerRoman"/>
      <w:lvlText w:val="%3."/>
      <w:lvlJc w:val="right"/>
      <w:pPr>
        <w:ind w:left="965" w:hanging="180"/>
      </w:pPr>
    </w:lvl>
    <w:lvl w:ilvl="3" w:tplc="040C000F" w:tentative="1">
      <w:start w:val="1"/>
      <w:numFmt w:val="decimal"/>
      <w:lvlText w:val="%4."/>
      <w:lvlJc w:val="left"/>
      <w:pPr>
        <w:ind w:left="1685" w:hanging="360"/>
      </w:pPr>
    </w:lvl>
    <w:lvl w:ilvl="4" w:tplc="040C0019" w:tentative="1">
      <w:start w:val="1"/>
      <w:numFmt w:val="lowerLetter"/>
      <w:lvlText w:val="%5."/>
      <w:lvlJc w:val="left"/>
      <w:pPr>
        <w:ind w:left="2405" w:hanging="360"/>
      </w:pPr>
    </w:lvl>
    <w:lvl w:ilvl="5" w:tplc="040C001B" w:tentative="1">
      <w:start w:val="1"/>
      <w:numFmt w:val="lowerRoman"/>
      <w:lvlText w:val="%6."/>
      <w:lvlJc w:val="right"/>
      <w:pPr>
        <w:ind w:left="3125" w:hanging="180"/>
      </w:pPr>
    </w:lvl>
    <w:lvl w:ilvl="6" w:tplc="040C000F" w:tentative="1">
      <w:start w:val="1"/>
      <w:numFmt w:val="decimal"/>
      <w:lvlText w:val="%7."/>
      <w:lvlJc w:val="left"/>
      <w:pPr>
        <w:ind w:left="3845" w:hanging="360"/>
      </w:pPr>
    </w:lvl>
    <w:lvl w:ilvl="7" w:tplc="040C0019" w:tentative="1">
      <w:start w:val="1"/>
      <w:numFmt w:val="lowerLetter"/>
      <w:lvlText w:val="%8."/>
      <w:lvlJc w:val="left"/>
      <w:pPr>
        <w:ind w:left="4565" w:hanging="360"/>
      </w:pPr>
    </w:lvl>
    <w:lvl w:ilvl="8" w:tplc="040C001B" w:tentative="1">
      <w:start w:val="1"/>
      <w:numFmt w:val="lowerRoman"/>
      <w:lvlText w:val="%9."/>
      <w:lvlJc w:val="right"/>
      <w:pPr>
        <w:ind w:left="5285" w:hanging="180"/>
      </w:pPr>
    </w:lvl>
  </w:abstractNum>
  <w:abstractNum w:abstractNumId="31" w15:restartNumberingAfterBreak="0">
    <w:nsid w:val="7D311EF7"/>
    <w:multiLevelType w:val="hybridMultilevel"/>
    <w:tmpl w:val="408E04AA"/>
    <w:lvl w:ilvl="0" w:tplc="D4A8CA6A">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728" w:hanging="360"/>
      </w:pPr>
      <w:rPr>
        <w:rFonts w:ascii="Courier New" w:hAnsi="Courier New" w:cs="Courier New" w:hint="default"/>
      </w:rPr>
    </w:lvl>
    <w:lvl w:ilvl="2" w:tplc="040C0005" w:tentative="1">
      <w:start w:val="1"/>
      <w:numFmt w:val="bullet"/>
      <w:lvlText w:val=""/>
      <w:lvlJc w:val="left"/>
      <w:pPr>
        <w:ind w:left="2448" w:hanging="360"/>
      </w:pPr>
      <w:rPr>
        <w:rFonts w:ascii="Wingdings" w:hAnsi="Wingdings" w:hint="default"/>
      </w:rPr>
    </w:lvl>
    <w:lvl w:ilvl="3" w:tplc="040C0001" w:tentative="1">
      <w:start w:val="1"/>
      <w:numFmt w:val="bullet"/>
      <w:lvlText w:val=""/>
      <w:lvlJc w:val="left"/>
      <w:pPr>
        <w:ind w:left="3168" w:hanging="360"/>
      </w:pPr>
      <w:rPr>
        <w:rFonts w:ascii="Symbol" w:hAnsi="Symbol" w:hint="default"/>
      </w:rPr>
    </w:lvl>
    <w:lvl w:ilvl="4" w:tplc="040C0003" w:tentative="1">
      <w:start w:val="1"/>
      <w:numFmt w:val="bullet"/>
      <w:lvlText w:val="o"/>
      <w:lvlJc w:val="left"/>
      <w:pPr>
        <w:ind w:left="3888" w:hanging="360"/>
      </w:pPr>
      <w:rPr>
        <w:rFonts w:ascii="Courier New" w:hAnsi="Courier New" w:cs="Courier New" w:hint="default"/>
      </w:rPr>
    </w:lvl>
    <w:lvl w:ilvl="5" w:tplc="040C0005" w:tentative="1">
      <w:start w:val="1"/>
      <w:numFmt w:val="bullet"/>
      <w:lvlText w:val=""/>
      <w:lvlJc w:val="left"/>
      <w:pPr>
        <w:ind w:left="4608" w:hanging="360"/>
      </w:pPr>
      <w:rPr>
        <w:rFonts w:ascii="Wingdings" w:hAnsi="Wingdings" w:hint="default"/>
      </w:rPr>
    </w:lvl>
    <w:lvl w:ilvl="6" w:tplc="040C0001" w:tentative="1">
      <w:start w:val="1"/>
      <w:numFmt w:val="bullet"/>
      <w:lvlText w:val=""/>
      <w:lvlJc w:val="left"/>
      <w:pPr>
        <w:ind w:left="5328" w:hanging="360"/>
      </w:pPr>
      <w:rPr>
        <w:rFonts w:ascii="Symbol" w:hAnsi="Symbol" w:hint="default"/>
      </w:rPr>
    </w:lvl>
    <w:lvl w:ilvl="7" w:tplc="040C0003" w:tentative="1">
      <w:start w:val="1"/>
      <w:numFmt w:val="bullet"/>
      <w:lvlText w:val="o"/>
      <w:lvlJc w:val="left"/>
      <w:pPr>
        <w:ind w:left="6048" w:hanging="360"/>
      </w:pPr>
      <w:rPr>
        <w:rFonts w:ascii="Courier New" w:hAnsi="Courier New" w:cs="Courier New" w:hint="default"/>
      </w:rPr>
    </w:lvl>
    <w:lvl w:ilvl="8" w:tplc="040C0005" w:tentative="1">
      <w:start w:val="1"/>
      <w:numFmt w:val="bullet"/>
      <w:lvlText w:val=""/>
      <w:lvlJc w:val="left"/>
      <w:pPr>
        <w:ind w:left="6768" w:hanging="360"/>
      </w:pPr>
      <w:rPr>
        <w:rFonts w:ascii="Wingdings" w:hAnsi="Wingdings" w:hint="default"/>
      </w:rPr>
    </w:lvl>
  </w:abstractNum>
  <w:abstractNum w:abstractNumId="32" w15:restartNumberingAfterBreak="0">
    <w:nsid w:val="7F8E3A0E"/>
    <w:multiLevelType w:val="hybridMultilevel"/>
    <w:tmpl w:val="05DE988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2"/>
  </w:num>
  <w:num w:numId="2">
    <w:abstractNumId w:val="19"/>
  </w:num>
  <w:num w:numId="3">
    <w:abstractNumId w:val="16"/>
  </w:num>
  <w:num w:numId="4">
    <w:abstractNumId w:val="30"/>
  </w:num>
  <w:num w:numId="5">
    <w:abstractNumId w:val="22"/>
  </w:num>
  <w:num w:numId="6">
    <w:abstractNumId w:val="24"/>
  </w:num>
  <w:num w:numId="7">
    <w:abstractNumId w:val="13"/>
  </w:num>
  <w:num w:numId="8">
    <w:abstractNumId w:val="4"/>
  </w:num>
  <w:num w:numId="9">
    <w:abstractNumId w:val="2"/>
  </w:num>
  <w:num w:numId="10">
    <w:abstractNumId w:val="3"/>
  </w:num>
  <w:num w:numId="11">
    <w:abstractNumId w:val="11"/>
  </w:num>
  <w:num w:numId="12">
    <w:abstractNumId w:val="25"/>
  </w:num>
  <w:num w:numId="13">
    <w:abstractNumId w:val="8"/>
  </w:num>
  <w:num w:numId="14">
    <w:abstractNumId w:val="23"/>
  </w:num>
  <w:num w:numId="15">
    <w:abstractNumId w:val="10"/>
  </w:num>
  <w:num w:numId="16">
    <w:abstractNumId w:val="0"/>
  </w:num>
  <w:num w:numId="17">
    <w:abstractNumId w:val="20"/>
  </w:num>
  <w:num w:numId="18">
    <w:abstractNumId w:val="17"/>
  </w:num>
  <w:num w:numId="19">
    <w:abstractNumId w:val="21"/>
  </w:num>
  <w:num w:numId="20">
    <w:abstractNumId w:val="1"/>
  </w:num>
  <w:num w:numId="21">
    <w:abstractNumId w:val="6"/>
  </w:num>
  <w:num w:numId="22">
    <w:abstractNumId w:val="15"/>
  </w:num>
  <w:num w:numId="23">
    <w:abstractNumId w:val="31"/>
  </w:num>
  <w:num w:numId="24">
    <w:abstractNumId w:val="28"/>
  </w:num>
  <w:num w:numId="25">
    <w:abstractNumId w:val="29"/>
  </w:num>
  <w:num w:numId="26">
    <w:abstractNumId w:val="18"/>
  </w:num>
  <w:num w:numId="27">
    <w:abstractNumId w:val="12"/>
  </w:num>
  <w:num w:numId="28">
    <w:abstractNumId w:val="14"/>
  </w:num>
  <w:num w:numId="29">
    <w:abstractNumId w:val="7"/>
  </w:num>
  <w:num w:numId="30">
    <w:abstractNumId w:val="27"/>
  </w:num>
  <w:num w:numId="31">
    <w:abstractNumId w:val="26"/>
  </w:num>
  <w:num w:numId="32">
    <w:abstractNumId w:val="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A5F"/>
    <w:rsid w:val="00003A4C"/>
    <w:rsid w:val="00084568"/>
    <w:rsid w:val="000B6372"/>
    <w:rsid w:val="000D0E59"/>
    <w:rsid w:val="000D115A"/>
    <w:rsid w:val="000E5BDB"/>
    <w:rsid w:val="00107844"/>
    <w:rsid w:val="0016291A"/>
    <w:rsid w:val="001808F3"/>
    <w:rsid w:val="001930C2"/>
    <w:rsid w:val="001E7777"/>
    <w:rsid w:val="0020458F"/>
    <w:rsid w:val="002433C2"/>
    <w:rsid w:val="00256E06"/>
    <w:rsid w:val="00266191"/>
    <w:rsid w:val="002940E0"/>
    <w:rsid w:val="002D5DA7"/>
    <w:rsid w:val="002F156B"/>
    <w:rsid w:val="0033466C"/>
    <w:rsid w:val="0036386D"/>
    <w:rsid w:val="003A65DD"/>
    <w:rsid w:val="003B61EB"/>
    <w:rsid w:val="003F74C4"/>
    <w:rsid w:val="00414BE5"/>
    <w:rsid w:val="00442C79"/>
    <w:rsid w:val="004535DA"/>
    <w:rsid w:val="00482CE4"/>
    <w:rsid w:val="004834B8"/>
    <w:rsid w:val="00494CD7"/>
    <w:rsid w:val="00497C84"/>
    <w:rsid w:val="004B4E5A"/>
    <w:rsid w:val="00510F75"/>
    <w:rsid w:val="0057636B"/>
    <w:rsid w:val="005802B2"/>
    <w:rsid w:val="005906D4"/>
    <w:rsid w:val="005A195A"/>
    <w:rsid w:val="005C601D"/>
    <w:rsid w:val="006016F8"/>
    <w:rsid w:val="00655218"/>
    <w:rsid w:val="006970AA"/>
    <w:rsid w:val="007528D4"/>
    <w:rsid w:val="007A2A90"/>
    <w:rsid w:val="007A629E"/>
    <w:rsid w:val="007D1AE9"/>
    <w:rsid w:val="007D39FF"/>
    <w:rsid w:val="007F0613"/>
    <w:rsid w:val="007F30FF"/>
    <w:rsid w:val="00812F82"/>
    <w:rsid w:val="008A6EEC"/>
    <w:rsid w:val="008D0C27"/>
    <w:rsid w:val="008E05B9"/>
    <w:rsid w:val="00925069"/>
    <w:rsid w:val="00955E95"/>
    <w:rsid w:val="009A6047"/>
    <w:rsid w:val="009D55E7"/>
    <w:rsid w:val="009F706E"/>
    <w:rsid w:val="00A06B08"/>
    <w:rsid w:val="00A36F41"/>
    <w:rsid w:val="00A954F5"/>
    <w:rsid w:val="00AB2CC1"/>
    <w:rsid w:val="00B05A5F"/>
    <w:rsid w:val="00B20D5B"/>
    <w:rsid w:val="00B401DE"/>
    <w:rsid w:val="00B84296"/>
    <w:rsid w:val="00C06E35"/>
    <w:rsid w:val="00C1180D"/>
    <w:rsid w:val="00C14F2B"/>
    <w:rsid w:val="00C97C2D"/>
    <w:rsid w:val="00CD2054"/>
    <w:rsid w:val="00D40B77"/>
    <w:rsid w:val="00D61099"/>
    <w:rsid w:val="00D93A92"/>
    <w:rsid w:val="00DE71A8"/>
    <w:rsid w:val="00E43296"/>
    <w:rsid w:val="00E47632"/>
    <w:rsid w:val="00EF118E"/>
    <w:rsid w:val="00F359BB"/>
    <w:rsid w:val="7C602D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620B1"/>
  <w15:chartTrackingRefBased/>
  <w15:docId w15:val="{07BCB896-C516-7C4C-AA35-D6105322B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A92"/>
    <w:rPr>
      <w:rFonts w:ascii="Times New Roman" w:eastAsia="Times New Roman" w:hAnsi="Times New Roman" w:cs="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B05A5F"/>
    <w:rPr>
      <w:color w:val="0563C1" w:themeColor="hyperlink"/>
      <w:u w:val="single"/>
    </w:rPr>
  </w:style>
  <w:style w:type="character" w:customStyle="1" w:styleId="Mentionnonrsolue1">
    <w:name w:val="Mention non résolue1"/>
    <w:basedOn w:val="Policepardfaut"/>
    <w:uiPriority w:val="99"/>
    <w:semiHidden/>
    <w:unhideWhenUsed/>
    <w:rsid w:val="00B05A5F"/>
    <w:rPr>
      <w:color w:val="605E5C"/>
      <w:shd w:val="clear" w:color="auto" w:fill="E1DFDD"/>
    </w:rPr>
  </w:style>
  <w:style w:type="paragraph" w:styleId="Paragraphedeliste">
    <w:name w:val="List Paragraph"/>
    <w:basedOn w:val="Normal"/>
    <w:uiPriority w:val="34"/>
    <w:qFormat/>
    <w:rsid w:val="00B05A5F"/>
    <w:pPr>
      <w:ind w:left="720"/>
      <w:contextualSpacing/>
    </w:pPr>
  </w:style>
  <w:style w:type="paragraph" w:styleId="NormalWeb">
    <w:name w:val="Normal (Web)"/>
    <w:basedOn w:val="Normal"/>
    <w:uiPriority w:val="99"/>
    <w:unhideWhenUsed/>
    <w:rsid w:val="00B05A5F"/>
    <w:pPr>
      <w:spacing w:before="100" w:beforeAutospacing="1" w:after="100" w:afterAutospacing="1"/>
    </w:pPr>
  </w:style>
  <w:style w:type="character" w:customStyle="1" w:styleId="il">
    <w:name w:val="il"/>
    <w:basedOn w:val="Policepardfaut"/>
    <w:rsid w:val="00B05A5F"/>
  </w:style>
  <w:style w:type="paragraph" w:customStyle="1" w:styleId="H23">
    <w:name w:val="_ H_2/3"/>
    <w:basedOn w:val="Normal"/>
    <w:next w:val="SingleTxt"/>
    <w:qFormat/>
    <w:rsid w:val="006016F8"/>
    <w:pPr>
      <w:keepNext/>
      <w:keepLines/>
      <w:suppressAutoHyphens/>
      <w:spacing w:line="240" w:lineRule="exact"/>
      <w:outlineLvl w:val="1"/>
    </w:pPr>
    <w:rPr>
      <w:b/>
      <w:spacing w:val="2"/>
      <w:w w:val="103"/>
      <w:kern w:val="14"/>
      <w:sz w:val="20"/>
      <w:szCs w:val="22"/>
      <w:lang w:val="fr-CA"/>
    </w:rPr>
  </w:style>
  <w:style w:type="paragraph" w:customStyle="1" w:styleId="SingleTxt">
    <w:name w:val="__Single Txt"/>
    <w:basedOn w:val="Normal"/>
    <w:qFormat/>
    <w:rsid w:val="006016F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spacing w:val="4"/>
      <w:w w:val="103"/>
      <w:kern w:val="14"/>
      <w:sz w:val="20"/>
      <w:szCs w:val="22"/>
      <w:lang w:val="fr-CA"/>
    </w:rPr>
  </w:style>
  <w:style w:type="character" w:styleId="Marquedecommentaire">
    <w:name w:val="annotation reference"/>
    <w:basedOn w:val="Policepardfaut"/>
    <w:uiPriority w:val="99"/>
    <w:semiHidden/>
    <w:unhideWhenUsed/>
    <w:rsid w:val="006016F8"/>
    <w:rPr>
      <w:sz w:val="16"/>
      <w:szCs w:val="16"/>
    </w:rPr>
  </w:style>
  <w:style w:type="paragraph" w:styleId="Commentaire">
    <w:name w:val="annotation text"/>
    <w:basedOn w:val="Normal"/>
    <w:link w:val="CommentaireCar"/>
    <w:uiPriority w:val="99"/>
    <w:unhideWhenUsed/>
    <w:rsid w:val="006016F8"/>
    <w:rPr>
      <w:spacing w:val="4"/>
      <w:w w:val="103"/>
      <w:kern w:val="14"/>
      <w:sz w:val="20"/>
      <w:szCs w:val="20"/>
      <w:lang w:val="fr-CA"/>
    </w:rPr>
  </w:style>
  <w:style w:type="character" w:customStyle="1" w:styleId="CommentaireCar">
    <w:name w:val="Commentaire Car"/>
    <w:basedOn w:val="Policepardfaut"/>
    <w:link w:val="Commentaire"/>
    <w:uiPriority w:val="99"/>
    <w:rsid w:val="006016F8"/>
    <w:rPr>
      <w:rFonts w:ascii="Times New Roman" w:hAnsi="Times New Roman" w:cs="Times New Roman"/>
      <w:spacing w:val="4"/>
      <w:w w:val="103"/>
      <w:kern w:val="14"/>
      <w:sz w:val="20"/>
      <w:szCs w:val="20"/>
      <w:lang w:val="fr-CA"/>
    </w:rPr>
  </w:style>
  <w:style w:type="paragraph" w:styleId="Textedebulles">
    <w:name w:val="Balloon Text"/>
    <w:basedOn w:val="Normal"/>
    <w:link w:val="TextedebullesCar"/>
    <w:uiPriority w:val="99"/>
    <w:semiHidden/>
    <w:unhideWhenUsed/>
    <w:rsid w:val="006016F8"/>
    <w:rPr>
      <w:sz w:val="18"/>
      <w:szCs w:val="18"/>
    </w:rPr>
  </w:style>
  <w:style w:type="character" w:customStyle="1" w:styleId="TextedebullesCar">
    <w:name w:val="Texte de bulles Car"/>
    <w:basedOn w:val="Policepardfaut"/>
    <w:link w:val="Textedebulles"/>
    <w:uiPriority w:val="99"/>
    <w:semiHidden/>
    <w:rsid w:val="006016F8"/>
    <w:rPr>
      <w:rFonts w:ascii="Times New Roman" w:hAnsi="Times New Roman" w:cs="Times New Roman"/>
      <w:sz w:val="18"/>
      <w:szCs w:val="18"/>
    </w:rPr>
  </w:style>
  <w:style w:type="paragraph" w:styleId="Objetducommentaire">
    <w:name w:val="annotation subject"/>
    <w:basedOn w:val="Commentaire"/>
    <w:next w:val="Commentaire"/>
    <w:link w:val="ObjetducommentaireCar"/>
    <w:uiPriority w:val="99"/>
    <w:semiHidden/>
    <w:unhideWhenUsed/>
    <w:rsid w:val="003F74C4"/>
    <w:rPr>
      <w:rFonts w:asciiTheme="minorHAnsi" w:hAnsiTheme="minorHAnsi" w:cstheme="minorBidi"/>
      <w:b/>
      <w:bCs/>
      <w:spacing w:val="0"/>
      <w:w w:val="100"/>
      <w:kern w:val="0"/>
      <w:lang w:val="fr-CH"/>
    </w:rPr>
  </w:style>
  <w:style w:type="character" w:customStyle="1" w:styleId="ObjetducommentaireCar">
    <w:name w:val="Objet du commentaire Car"/>
    <w:basedOn w:val="CommentaireCar"/>
    <w:link w:val="Objetducommentaire"/>
    <w:uiPriority w:val="99"/>
    <w:semiHidden/>
    <w:rsid w:val="003F74C4"/>
    <w:rPr>
      <w:rFonts w:ascii="Times New Roman" w:hAnsi="Times New Roman" w:cs="Times New Roman"/>
      <w:b/>
      <w:bCs/>
      <w:spacing w:val="4"/>
      <w:w w:val="103"/>
      <w:kern w:val="14"/>
      <w:sz w:val="20"/>
      <w:szCs w:val="20"/>
      <w:lang w:val="fr-CA"/>
    </w:rPr>
  </w:style>
  <w:style w:type="paragraph" w:styleId="Notedebasdepage">
    <w:name w:val="footnote text"/>
    <w:basedOn w:val="Normal"/>
    <w:link w:val="NotedebasdepageCar"/>
    <w:uiPriority w:val="99"/>
    <w:unhideWhenUsed/>
    <w:rsid w:val="00925069"/>
    <w:rPr>
      <w:sz w:val="20"/>
      <w:szCs w:val="20"/>
    </w:rPr>
  </w:style>
  <w:style w:type="character" w:customStyle="1" w:styleId="NotedebasdepageCar">
    <w:name w:val="Note de bas de page Car"/>
    <w:basedOn w:val="Policepardfaut"/>
    <w:link w:val="Notedebasdepage"/>
    <w:uiPriority w:val="99"/>
    <w:rsid w:val="00925069"/>
    <w:rPr>
      <w:rFonts w:ascii="Times New Roman" w:eastAsia="Times New Roman" w:hAnsi="Times New Roman" w:cs="Times New Roman"/>
      <w:sz w:val="20"/>
      <w:szCs w:val="20"/>
      <w:lang w:eastAsia="fr-FR"/>
    </w:rPr>
  </w:style>
  <w:style w:type="character" w:styleId="Appelnotedebasdep">
    <w:name w:val="footnote reference"/>
    <w:basedOn w:val="Policepardfaut"/>
    <w:uiPriority w:val="99"/>
    <w:semiHidden/>
    <w:unhideWhenUsed/>
    <w:rsid w:val="00925069"/>
    <w:rPr>
      <w:vertAlign w:val="superscript"/>
    </w:rPr>
  </w:style>
  <w:style w:type="paragraph" w:styleId="Pieddepage">
    <w:name w:val="footer"/>
    <w:basedOn w:val="Normal"/>
    <w:link w:val="PieddepageCar"/>
    <w:uiPriority w:val="99"/>
    <w:unhideWhenUsed/>
    <w:rsid w:val="00E47632"/>
    <w:pPr>
      <w:tabs>
        <w:tab w:val="center" w:pos="4536"/>
        <w:tab w:val="right" w:pos="9072"/>
      </w:tabs>
    </w:pPr>
  </w:style>
  <w:style w:type="character" w:customStyle="1" w:styleId="PieddepageCar">
    <w:name w:val="Pied de page Car"/>
    <w:basedOn w:val="Policepardfaut"/>
    <w:link w:val="Pieddepage"/>
    <w:uiPriority w:val="99"/>
    <w:rsid w:val="00E47632"/>
    <w:rPr>
      <w:rFonts w:ascii="Times New Roman" w:eastAsia="Times New Roman" w:hAnsi="Times New Roman" w:cs="Times New Roman"/>
      <w:lang w:eastAsia="fr-FR"/>
    </w:rPr>
  </w:style>
  <w:style w:type="character" w:styleId="Numrodepage">
    <w:name w:val="page number"/>
    <w:basedOn w:val="Policepardfaut"/>
    <w:uiPriority w:val="99"/>
    <w:semiHidden/>
    <w:unhideWhenUsed/>
    <w:rsid w:val="00E47632"/>
  </w:style>
  <w:style w:type="paragraph" w:styleId="En-tte">
    <w:name w:val="header"/>
    <w:basedOn w:val="Normal"/>
    <w:link w:val="En-tteCar"/>
    <w:uiPriority w:val="99"/>
    <w:unhideWhenUsed/>
    <w:rsid w:val="00E47632"/>
    <w:pPr>
      <w:tabs>
        <w:tab w:val="center" w:pos="4536"/>
        <w:tab w:val="right" w:pos="9072"/>
      </w:tabs>
    </w:pPr>
  </w:style>
  <w:style w:type="character" w:customStyle="1" w:styleId="En-tteCar">
    <w:name w:val="En-tête Car"/>
    <w:basedOn w:val="Policepardfaut"/>
    <w:link w:val="En-tte"/>
    <w:uiPriority w:val="99"/>
    <w:rsid w:val="00E47632"/>
    <w:rPr>
      <w:rFonts w:ascii="Times New Roman" w:eastAsia="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988863">
      <w:bodyDiv w:val="1"/>
      <w:marLeft w:val="0"/>
      <w:marRight w:val="0"/>
      <w:marTop w:val="0"/>
      <w:marBottom w:val="0"/>
      <w:divBdr>
        <w:top w:val="none" w:sz="0" w:space="0" w:color="auto"/>
        <w:left w:val="none" w:sz="0" w:space="0" w:color="auto"/>
        <w:bottom w:val="none" w:sz="0" w:space="0" w:color="auto"/>
        <w:right w:val="none" w:sz="0" w:space="0" w:color="auto"/>
      </w:divBdr>
    </w:div>
    <w:div w:id="345909826">
      <w:bodyDiv w:val="1"/>
      <w:marLeft w:val="0"/>
      <w:marRight w:val="0"/>
      <w:marTop w:val="0"/>
      <w:marBottom w:val="0"/>
      <w:divBdr>
        <w:top w:val="none" w:sz="0" w:space="0" w:color="auto"/>
        <w:left w:val="none" w:sz="0" w:space="0" w:color="auto"/>
        <w:bottom w:val="none" w:sz="0" w:space="0" w:color="auto"/>
        <w:right w:val="none" w:sz="0" w:space="0" w:color="auto"/>
      </w:divBdr>
    </w:div>
    <w:div w:id="348215168">
      <w:bodyDiv w:val="1"/>
      <w:marLeft w:val="0"/>
      <w:marRight w:val="0"/>
      <w:marTop w:val="0"/>
      <w:marBottom w:val="0"/>
      <w:divBdr>
        <w:top w:val="none" w:sz="0" w:space="0" w:color="auto"/>
        <w:left w:val="none" w:sz="0" w:space="0" w:color="auto"/>
        <w:bottom w:val="none" w:sz="0" w:space="0" w:color="auto"/>
        <w:right w:val="none" w:sz="0" w:space="0" w:color="auto"/>
      </w:divBdr>
    </w:div>
    <w:div w:id="478764359">
      <w:bodyDiv w:val="1"/>
      <w:marLeft w:val="0"/>
      <w:marRight w:val="0"/>
      <w:marTop w:val="0"/>
      <w:marBottom w:val="0"/>
      <w:divBdr>
        <w:top w:val="none" w:sz="0" w:space="0" w:color="auto"/>
        <w:left w:val="none" w:sz="0" w:space="0" w:color="auto"/>
        <w:bottom w:val="none" w:sz="0" w:space="0" w:color="auto"/>
        <w:right w:val="none" w:sz="0" w:space="0" w:color="auto"/>
      </w:divBdr>
    </w:div>
    <w:div w:id="499735744">
      <w:bodyDiv w:val="1"/>
      <w:marLeft w:val="0"/>
      <w:marRight w:val="0"/>
      <w:marTop w:val="0"/>
      <w:marBottom w:val="0"/>
      <w:divBdr>
        <w:top w:val="none" w:sz="0" w:space="0" w:color="auto"/>
        <w:left w:val="none" w:sz="0" w:space="0" w:color="auto"/>
        <w:bottom w:val="none" w:sz="0" w:space="0" w:color="auto"/>
        <w:right w:val="none" w:sz="0" w:space="0" w:color="auto"/>
      </w:divBdr>
    </w:div>
    <w:div w:id="701630558">
      <w:bodyDiv w:val="1"/>
      <w:marLeft w:val="0"/>
      <w:marRight w:val="0"/>
      <w:marTop w:val="0"/>
      <w:marBottom w:val="0"/>
      <w:divBdr>
        <w:top w:val="none" w:sz="0" w:space="0" w:color="auto"/>
        <w:left w:val="none" w:sz="0" w:space="0" w:color="auto"/>
        <w:bottom w:val="none" w:sz="0" w:space="0" w:color="auto"/>
        <w:right w:val="none" w:sz="0" w:space="0" w:color="auto"/>
      </w:divBdr>
    </w:div>
    <w:div w:id="746877734">
      <w:bodyDiv w:val="1"/>
      <w:marLeft w:val="0"/>
      <w:marRight w:val="0"/>
      <w:marTop w:val="0"/>
      <w:marBottom w:val="0"/>
      <w:divBdr>
        <w:top w:val="none" w:sz="0" w:space="0" w:color="auto"/>
        <w:left w:val="none" w:sz="0" w:space="0" w:color="auto"/>
        <w:bottom w:val="none" w:sz="0" w:space="0" w:color="auto"/>
        <w:right w:val="none" w:sz="0" w:space="0" w:color="auto"/>
      </w:divBdr>
    </w:div>
    <w:div w:id="952832710">
      <w:bodyDiv w:val="1"/>
      <w:marLeft w:val="0"/>
      <w:marRight w:val="0"/>
      <w:marTop w:val="0"/>
      <w:marBottom w:val="0"/>
      <w:divBdr>
        <w:top w:val="none" w:sz="0" w:space="0" w:color="auto"/>
        <w:left w:val="none" w:sz="0" w:space="0" w:color="auto"/>
        <w:bottom w:val="none" w:sz="0" w:space="0" w:color="auto"/>
        <w:right w:val="none" w:sz="0" w:space="0" w:color="auto"/>
      </w:divBdr>
    </w:div>
    <w:div w:id="1102578282">
      <w:bodyDiv w:val="1"/>
      <w:marLeft w:val="0"/>
      <w:marRight w:val="0"/>
      <w:marTop w:val="0"/>
      <w:marBottom w:val="0"/>
      <w:divBdr>
        <w:top w:val="none" w:sz="0" w:space="0" w:color="auto"/>
        <w:left w:val="none" w:sz="0" w:space="0" w:color="auto"/>
        <w:bottom w:val="none" w:sz="0" w:space="0" w:color="auto"/>
        <w:right w:val="none" w:sz="0" w:space="0" w:color="auto"/>
      </w:divBdr>
    </w:div>
    <w:div w:id="1203054345">
      <w:bodyDiv w:val="1"/>
      <w:marLeft w:val="0"/>
      <w:marRight w:val="0"/>
      <w:marTop w:val="0"/>
      <w:marBottom w:val="0"/>
      <w:divBdr>
        <w:top w:val="none" w:sz="0" w:space="0" w:color="auto"/>
        <w:left w:val="none" w:sz="0" w:space="0" w:color="auto"/>
        <w:bottom w:val="none" w:sz="0" w:space="0" w:color="auto"/>
        <w:right w:val="none" w:sz="0" w:space="0" w:color="auto"/>
      </w:divBdr>
    </w:div>
    <w:div w:id="1342851236">
      <w:bodyDiv w:val="1"/>
      <w:marLeft w:val="0"/>
      <w:marRight w:val="0"/>
      <w:marTop w:val="0"/>
      <w:marBottom w:val="0"/>
      <w:divBdr>
        <w:top w:val="none" w:sz="0" w:space="0" w:color="auto"/>
        <w:left w:val="none" w:sz="0" w:space="0" w:color="auto"/>
        <w:bottom w:val="none" w:sz="0" w:space="0" w:color="auto"/>
        <w:right w:val="none" w:sz="0" w:space="0" w:color="auto"/>
      </w:divBdr>
    </w:div>
    <w:div w:id="1468164184">
      <w:bodyDiv w:val="1"/>
      <w:marLeft w:val="0"/>
      <w:marRight w:val="0"/>
      <w:marTop w:val="0"/>
      <w:marBottom w:val="0"/>
      <w:divBdr>
        <w:top w:val="none" w:sz="0" w:space="0" w:color="auto"/>
        <w:left w:val="none" w:sz="0" w:space="0" w:color="auto"/>
        <w:bottom w:val="none" w:sz="0" w:space="0" w:color="auto"/>
        <w:right w:val="none" w:sz="0" w:space="0" w:color="auto"/>
      </w:divBdr>
      <w:divsChild>
        <w:div w:id="1244954275">
          <w:marLeft w:val="0"/>
          <w:marRight w:val="0"/>
          <w:marTop w:val="0"/>
          <w:marBottom w:val="0"/>
          <w:divBdr>
            <w:top w:val="none" w:sz="0" w:space="0" w:color="auto"/>
            <w:left w:val="none" w:sz="0" w:space="0" w:color="auto"/>
            <w:bottom w:val="none" w:sz="0" w:space="0" w:color="auto"/>
            <w:right w:val="none" w:sz="0" w:space="0" w:color="auto"/>
          </w:divBdr>
        </w:div>
      </w:divsChild>
    </w:div>
    <w:div w:id="1547335531">
      <w:bodyDiv w:val="1"/>
      <w:marLeft w:val="0"/>
      <w:marRight w:val="0"/>
      <w:marTop w:val="0"/>
      <w:marBottom w:val="0"/>
      <w:divBdr>
        <w:top w:val="none" w:sz="0" w:space="0" w:color="auto"/>
        <w:left w:val="none" w:sz="0" w:space="0" w:color="auto"/>
        <w:bottom w:val="none" w:sz="0" w:space="0" w:color="auto"/>
        <w:right w:val="none" w:sz="0" w:space="0" w:color="auto"/>
      </w:divBdr>
    </w:div>
    <w:div w:id="1654916798">
      <w:bodyDiv w:val="1"/>
      <w:marLeft w:val="0"/>
      <w:marRight w:val="0"/>
      <w:marTop w:val="0"/>
      <w:marBottom w:val="0"/>
      <w:divBdr>
        <w:top w:val="none" w:sz="0" w:space="0" w:color="auto"/>
        <w:left w:val="none" w:sz="0" w:space="0" w:color="auto"/>
        <w:bottom w:val="none" w:sz="0" w:space="0" w:color="auto"/>
        <w:right w:val="none" w:sz="0" w:space="0" w:color="auto"/>
      </w:divBdr>
    </w:div>
    <w:div w:id="1813250990">
      <w:bodyDiv w:val="1"/>
      <w:marLeft w:val="0"/>
      <w:marRight w:val="0"/>
      <w:marTop w:val="0"/>
      <w:marBottom w:val="0"/>
      <w:divBdr>
        <w:top w:val="none" w:sz="0" w:space="0" w:color="auto"/>
        <w:left w:val="none" w:sz="0" w:space="0" w:color="auto"/>
        <w:bottom w:val="none" w:sz="0" w:space="0" w:color="auto"/>
        <w:right w:val="none" w:sz="0" w:space="0" w:color="auto"/>
      </w:divBdr>
    </w:div>
    <w:div w:id="1863665244">
      <w:bodyDiv w:val="1"/>
      <w:marLeft w:val="0"/>
      <w:marRight w:val="0"/>
      <w:marTop w:val="0"/>
      <w:marBottom w:val="0"/>
      <w:divBdr>
        <w:top w:val="none" w:sz="0" w:space="0" w:color="auto"/>
        <w:left w:val="none" w:sz="0" w:space="0" w:color="auto"/>
        <w:bottom w:val="none" w:sz="0" w:space="0" w:color="auto"/>
        <w:right w:val="none" w:sz="0" w:space="0" w:color="auto"/>
      </w:divBdr>
    </w:div>
    <w:div w:id="1875919356">
      <w:bodyDiv w:val="1"/>
      <w:marLeft w:val="0"/>
      <w:marRight w:val="0"/>
      <w:marTop w:val="0"/>
      <w:marBottom w:val="0"/>
      <w:divBdr>
        <w:top w:val="none" w:sz="0" w:space="0" w:color="auto"/>
        <w:left w:val="none" w:sz="0" w:space="0" w:color="auto"/>
        <w:bottom w:val="none" w:sz="0" w:space="0" w:color="auto"/>
        <w:right w:val="none" w:sz="0" w:space="0" w:color="auto"/>
      </w:divBdr>
    </w:div>
    <w:div w:id="1945841253">
      <w:bodyDiv w:val="1"/>
      <w:marLeft w:val="0"/>
      <w:marRight w:val="0"/>
      <w:marTop w:val="0"/>
      <w:marBottom w:val="0"/>
      <w:divBdr>
        <w:top w:val="none" w:sz="0" w:space="0" w:color="auto"/>
        <w:left w:val="none" w:sz="0" w:space="0" w:color="auto"/>
        <w:bottom w:val="none" w:sz="0" w:space="0" w:color="auto"/>
        <w:right w:val="none" w:sz="0" w:space="0" w:color="auto"/>
      </w:divBdr>
    </w:div>
    <w:div w:id="2057464759">
      <w:bodyDiv w:val="1"/>
      <w:marLeft w:val="0"/>
      <w:marRight w:val="0"/>
      <w:marTop w:val="0"/>
      <w:marBottom w:val="0"/>
      <w:divBdr>
        <w:top w:val="none" w:sz="0" w:space="0" w:color="auto"/>
        <w:left w:val="none" w:sz="0" w:space="0" w:color="auto"/>
        <w:bottom w:val="none" w:sz="0" w:space="0" w:color="auto"/>
        <w:right w:val="none" w:sz="0" w:space="0" w:color="auto"/>
      </w:divBdr>
    </w:div>
    <w:div w:id="209007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ddefsiege@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benga@hdignity.org"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www.hdignity.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3181D7-D683-44D1-BD9A-DAB8779B616D}"/>
</file>

<file path=customXml/itemProps2.xml><?xml version="1.0" encoding="utf-8"?>
<ds:datastoreItem xmlns:ds="http://schemas.openxmlformats.org/officeDocument/2006/customXml" ds:itemID="{EFF499D1-2041-4B30-8F9A-7E02F37194CD}"/>
</file>

<file path=customXml/itemProps3.xml><?xml version="1.0" encoding="utf-8"?>
<ds:datastoreItem xmlns:ds="http://schemas.openxmlformats.org/officeDocument/2006/customXml" ds:itemID="{4EEC9B8D-2E3B-45C5-997D-6C3D1FDC5EBF}"/>
</file>

<file path=docProps/app.xml><?xml version="1.0" encoding="utf-8"?>
<Properties xmlns="http://schemas.openxmlformats.org/officeDocument/2006/extended-properties" xmlns:vt="http://schemas.openxmlformats.org/officeDocument/2006/docPropsVTypes">
  <Template>Normal.dotm</Template>
  <TotalTime>0</TotalTime>
  <Pages>9</Pages>
  <Words>2917</Words>
  <Characters>16046</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2019-06-11T09:51:00Z</dcterms:created>
  <dcterms:modified xsi:type="dcterms:W3CDTF">2019-06-11T09:51:00Z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