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otnotes.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360" w:after="80"/>
        <w:rPr/>
      </w:pPr>
      <w:r>
        <w:rPr/>
        <w:t>Submission for the 116th session regarding New Zealand’</w:t>
      </w:r>
      <w:r>
        <w:rPr/>
        <w:t>s</w:t>
      </w:r>
      <w:r>
        <w:rPr/>
        <w:t xml:space="preserve"> </w:t>
      </w:r>
      <w:r>
        <w:rPr/>
        <w:t>obligations under the</w:t>
      </w:r>
      <w:r>
        <w:rPr/>
        <w:t xml:space="preserve"> Convention on the Elimination of All Forms of Racial Discrimination</w:t>
      </w:r>
    </w:p>
    <w:p>
      <w:pPr>
        <w:pStyle w:val="Normal"/>
        <w:rPr/>
      </w:pPr>
      <w:r>
        <w:rPr/>
        <w:t xml:space="preserve">On February 19 2023, ‘Stuff’ </w:t>
      </w:r>
      <w:r>
        <w:rPr/>
        <w:t xml:space="preserve">(a New Zealand media company) </w:t>
      </w:r>
      <w:r>
        <w:rPr/>
        <w:t>published a poem on their website that described violent fantasies of killing white men.</w:t>
      </w:r>
      <w:r>
        <w:rPr>
          <w:rStyle w:val="FootnoteReference"/>
        </w:rPr>
        <w:footnoteReference w:id="2"/>
      </w:r>
      <w:r>
        <w:rPr/>
        <w:t xml:space="preserve"> The poem is not reproduced here due to strong and offensive language. The poem was also part of a government funded arts festival. The poem drew criticism from media and MPs. Unfortunately, many people, including MPs, defended the use of violent racial rhetoric.</w:t>
      </w:r>
    </w:p>
    <w:p>
      <w:pPr>
        <w:pStyle w:val="Normal"/>
        <w:rPr/>
      </w:pPr>
      <w:r>
        <w:rPr/>
        <w:t>Meng Foon, the Human Rights Commission’s Race Relations Commissioner at the time, released a lukewarm statement saying he did not approve of the strong language, but his statement fell short of describing it as racist, or condemning the use of violent rhetoric.</w:t>
      </w:r>
    </w:p>
    <w:p>
      <w:pPr>
        <w:pStyle w:val="Normal"/>
        <w:rPr/>
      </w:pPr>
      <w:r>
        <w:rPr/>
        <w:t xml:space="preserve">Later, when questioned, Foon denied that white people could face racial discrimination, saying </w:t>
      </w:r>
      <w:r>
        <w:rPr/>
        <w:t>it only applies to people of colour</w:t>
      </w:r>
      <w:r>
        <w:rPr/>
        <w:t>:</w:t>
      </w:r>
    </w:p>
    <w:p>
      <w:pPr>
        <w:pStyle w:val="Quote"/>
        <w:rPr/>
      </w:pPr>
      <w:r>
        <w:rPr/>
        <w:t>[The poem] doesn’t meet the threshold of racial discrimination because racial discrimination is a classification system on people of colour, and it gives privilege and power over those who don’t have it.</w:t>
      </w:r>
      <w:r>
        <w:rPr>
          <w:rStyle w:val="FootnoteReference"/>
        </w:rPr>
        <w:footnoteReference w:id="3"/>
      </w:r>
    </w:p>
    <w:p>
      <w:pPr>
        <w:pStyle w:val="Normal"/>
        <w:rPr/>
      </w:pPr>
      <w:r>
        <w:rPr/>
        <w:t xml:space="preserve">This episode is concerning </w:t>
      </w:r>
      <w:r>
        <w:rPr/>
        <w:t>for two reasons</w:t>
      </w:r>
      <w:r>
        <w:rPr/>
        <w:t xml:space="preserve">. </w:t>
      </w:r>
    </w:p>
    <w:p>
      <w:pPr>
        <w:pStyle w:val="Normal"/>
        <w:rPr/>
      </w:pPr>
      <w:r>
        <w:rPr/>
        <w:t>First, t</w:t>
      </w:r>
      <w:r>
        <w:rPr/>
        <w:t xml:space="preserve">he Government funding of an arts festival featuring the poem, violates article 2(b), which requires New Zealand to undertake “not to sponsor, defend or support racial discrimination by any persons or organizations”, and article 4(c), which states that New Zealand shall “not permit public authorities or public institutions, national or local, to promote or incite racial discrimination.” </w:t>
      </w:r>
    </w:p>
    <w:p>
      <w:pPr>
        <w:pStyle w:val="Normal"/>
        <w:rPr/>
      </w:pPr>
      <w:r>
        <w:rPr/>
        <w:t>Second</w:t>
      </w:r>
      <w:r>
        <w:rPr/>
        <w:t xml:space="preserve">, </w:t>
      </w:r>
      <w:r>
        <w:rPr/>
        <w:t>New Zealanders rely on the Human Rights Commission and the Race Relations Commissioner to defend human rights, not violate them. T</w:t>
      </w:r>
      <w:r>
        <w:rPr/>
        <w:t xml:space="preserve">he Race Relations Commissioner’s denial that white people can face racial discrimination impairs </w:t>
      </w:r>
      <w:r>
        <w:rPr/>
        <w:t xml:space="preserve">the recognition of </w:t>
      </w:r>
      <w:r>
        <w:rPr/>
        <w:t xml:space="preserve">white people’s right to be free from racial discrimination, </w:t>
      </w:r>
      <w:r>
        <w:rPr/>
        <w:t>which violates the Convention.</w:t>
      </w:r>
      <w:r>
        <w:rPr/>
        <w:t xml:space="preserve"> Article 4 requires the Commissioner to condemn attempts “to justify or promote racial hatred and discrimination in any form”, sadly the Commissioner tried to justify a poem celebrating </w:t>
      </w:r>
      <w:r>
        <w:rPr/>
        <w:t xml:space="preserve">violent </w:t>
      </w:r>
      <w:r>
        <w:rPr/>
        <w:t xml:space="preserve">fantasies of killing white men by denying it was racial discrimination. </w:t>
      </w:r>
      <w:r>
        <w:rPr/>
        <w:t xml:space="preserve"> </w:t>
      </w:r>
    </w:p>
    <w:p>
      <w:pPr>
        <w:pStyle w:val="Normal"/>
        <w:rPr/>
      </w:pPr>
      <w:r>
        <w:rPr/>
        <w:t>Meng Foon resigned as Race Relations Commissioner on 16 June 2023 after failing to declare several conflicts of interest as required under the Crown Entities Act.</w:t>
      </w:r>
    </w:p>
    <w:p>
      <w:pPr>
        <w:pStyle w:val="Normal"/>
        <w:spacing w:before="0" w:after="160"/>
        <w:rPr>
          <w:b/>
          <w:bCs/>
        </w:rPr>
      </w:pPr>
      <w:r>
        <w:rPr>
          <w:b/>
          <w:bCs/>
        </w:rPr>
        <w:t>Please ask New Zealand how it plans to ensure that all violate racial rhetoric, and incitement to, or justification of, racial discrimination is condemned, without distinction, including for white people.</w:t>
      </w:r>
    </w:p>
    <w:sectPr>
      <w:footnotePr>
        <w:numFmt w:val="decimal"/>
      </w:footnote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Times New Roman">
    <w:charset w:val="01"/>
    <w:family w:val="roman"/>
    <w:pitch w:val="variable"/>
  </w:font>
  <w:font w:name="Aptos Display">
    <w:charset w:val="00"/>
    <w:family w:val="roman"/>
    <w:pitch w:val="variable"/>
  </w:font>
  <w:font w:name="Liberation Sans">
    <w:altName w:val="Arial"/>
    <w:charset w:val="00"/>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
        <w:suppressLineNumbers/>
        <w:suppressAutoHyphens w:val="true"/>
        <w:spacing w:lineRule="auto" w:line="240" w:before="0" w:after="57"/>
        <w:ind w:hanging="340" w:left="340"/>
        <w:textAlignment w:val="baseline"/>
        <w:rPr/>
      </w:pPr>
      <w:r>
        <w:rPr>
          <w:rStyle w:val="FootnoteCharacters"/>
        </w:rPr>
        <w:footnoteRef/>
      </w:r>
      <w:r>
        <w:rPr/>
        <w:t xml:space="preserve"> </w:t>
      </w:r>
      <w:hyperlink r:id="rId1">
        <w:r>
          <w:rPr>
            <w:rStyle w:val="Hyperlink"/>
          </w:rPr>
          <w:t>https://web.archive.org/web/20231228205343/https://www.stuff.co.nz/life-style/sunday-magazine/131236724/tusiata-avia-cant-wait-to-make-you-uncomfortable</w:t>
        </w:r>
      </w:hyperlink>
    </w:p>
  </w:footnote>
  <w:footnote w:id="3">
    <w:p>
      <w:pPr>
        <w:pStyle w:val="Footnote"/>
        <w:suppressLineNumbers/>
        <w:suppressAutoHyphens w:val="true"/>
        <w:spacing w:lineRule="auto" w:line="240" w:before="0" w:after="57"/>
        <w:ind w:hanging="340" w:left="340"/>
        <w:textAlignment w:val="baseline"/>
        <w:rPr/>
      </w:pPr>
      <w:r>
        <w:rPr>
          <w:rStyle w:val="FootnoteCharacters"/>
        </w:rPr>
        <w:footnoteRef/>
      </w:r>
      <w:r>
        <w:rPr/>
        <w:t xml:space="preserve"> </w:t>
      </w:r>
      <w:r>
        <w:rPr/>
        <w:t>2021/22 Annual review of the Human Rights Commission - Corrected transcript (2021-22 Annual review of the Human Rights Commission) 2023 03 20</w:t>
        <w:br/>
      </w:r>
      <w:hyperlink r:id="rId2">
        <w:r>
          <w:rPr>
            <w:rStyle w:val="Hyperlink"/>
          </w:rPr>
          <w:t>https://www.parliament.nz/en/pb/sc/submissions-and-advice/document/53SCJU_EVI_a36e7014-8371-4e7e-2d08-08db2425b964_JU234844/corrected-transcript-2021-22-annual-review-of-the-human</w:t>
        </w:r>
      </w:hyperlink>
    </w:p>
  </w:footnote>
</w:footnotes>
</file>

<file path=word/settings.xml><?xml version="1.0" encoding="utf-8"?>
<w:settings xmlns:w="http://schemas.openxmlformats.org/wordprocessingml/2006/main">
  <w:zoom w:percent="160"/>
  <w:defaultTabStop w:val="720"/>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NZ"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等线" w:cs="Arial" w:asciiTheme="minorHAnsi" w:cstheme="minorBidi" w:eastAsiaTheme="minorEastAsia" w:hAnsiTheme="minorHAnsi"/>
        <w:kern w:val="2"/>
        <w:sz w:val="24"/>
        <w:szCs w:val="24"/>
        <w:lang w:val="en-NZ" w:eastAsia="zh-CN"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left"/>
    </w:pPr>
    <w:rPr>
      <w:rFonts w:ascii="Times New Roman" w:hAnsi="Times New Roman" w:eastAsia="等线" w:cs="Arial" w:cstheme="minorBidi" w:eastAsiaTheme="minorEastAsia"/>
      <w:color w:val="auto"/>
      <w:kern w:val="2"/>
      <w:sz w:val="24"/>
      <w:szCs w:val="24"/>
      <w:lang w:val="en-NZ" w:eastAsia="zh-CN" w:bidi="ar-SA"/>
      <w14:ligatures w14:val="standardContextual"/>
    </w:rPr>
  </w:style>
  <w:style w:type="paragraph" w:styleId="Heading1">
    <w:name w:val="heading 1"/>
    <w:basedOn w:val="Normal"/>
    <w:next w:val="Normal"/>
    <w:link w:val="Heading1Char"/>
    <w:uiPriority w:val="9"/>
    <w:qFormat/>
    <w:rsid w:val="00cd2311"/>
    <w:pPr>
      <w:keepNext w:val="true"/>
      <w:keepLines/>
      <w:spacing w:before="360" w:after="80"/>
      <w:outlineLvl w:val="0"/>
    </w:pPr>
    <w:rPr>
      <w:rFonts w:ascii="Times New Roman" w:hAnsi="Times New Roman" w:eastAsia="等线 Light" w:cs="Times New Roman" w:cstheme="majorBidi" w:eastAsiaTheme="majorEastAsia"/>
      <w:b/>
      <w:color w:val="000000"/>
      <w:sz w:val="24"/>
      <w:szCs w:val="40"/>
    </w:rPr>
  </w:style>
  <w:style w:type="paragraph" w:styleId="Heading2">
    <w:name w:val="heading 2"/>
    <w:basedOn w:val="Normal"/>
    <w:next w:val="Normal"/>
    <w:link w:val="Heading2Char"/>
    <w:uiPriority w:val="9"/>
    <w:unhideWhenUsed/>
    <w:qFormat/>
    <w:rsid w:val="00cd2311"/>
    <w:pPr>
      <w:keepNext w:val="true"/>
      <w:keepLines/>
      <w:spacing w:before="160" w:after="80"/>
      <w:outlineLvl w:val="1"/>
    </w:pPr>
    <w:rPr>
      <w:rFonts w:ascii="Aptos Display" w:hAnsi="Aptos Display" w:eastAsia="等线 Light" w:cs="Times New Roman"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cd2311"/>
    <w:pPr>
      <w:keepNext w:val="true"/>
      <w:keepLines/>
      <w:spacing w:before="160" w:after="80"/>
      <w:outlineLvl w:val="2"/>
    </w:pPr>
    <w:rPr>
      <w:rFonts w:eastAsia="等线 Light" w:cs="Times New Roman"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cd2311"/>
    <w:pPr>
      <w:keepNext w:val="true"/>
      <w:keepLines/>
      <w:spacing w:before="80" w:after="40"/>
      <w:outlineLvl w:val="3"/>
    </w:pPr>
    <w:rPr>
      <w:rFonts w:eastAsia="等线 Light" w:cs="Times New Roman"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cd2311"/>
    <w:pPr>
      <w:keepNext w:val="true"/>
      <w:keepLines/>
      <w:spacing w:before="80" w:after="40"/>
      <w:outlineLvl w:val="4"/>
    </w:pPr>
    <w:rPr>
      <w:rFonts w:eastAsia="等线 Light" w:cs="Times New Roman"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cd2311"/>
    <w:pPr>
      <w:keepNext w:val="true"/>
      <w:keepLines/>
      <w:spacing w:before="40" w:after="0"/>
      <w:outlineLvl w:val="5"/>
    </w:pPr>
    <w:rPr>
      <w:rFonts w:eastAsia="等线 Light" w:cs="Times New Roman"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cd2311"/>
    <w:pPr>
      <w:keepNext w:val="true"/>
      <w:keepLines/>
      <w:spacing w:before="40" w:after="0"/>
      <w:outlineLvl w:val="6"/>
    </w:pPr>
    <w:rPr>
      <w:rFonts w:eastAsia="等线 Light" w:cs="Times New Roman"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cd2311"/>
    <w:pPr>
      <w:keepNext w:val="true"/>
      <w:keepLines/>
      <w:spacing w:before="0" w:after="0"/>
      <w:outlineLvl w:val="7"/>
    </w:pPr>
    <w:rPr>
      <w:rFonts w:eastAsia="等线 Light" w:cs="Times New Roman"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cd2311"/>
    <w:pPr>
      <w:keepNext w:val="true"/>
      <w:keepLines/>
      <w:spacing w:before="0" w:after="0"/>
      <w:outlineLvl w:val="8"/>
    </w:pPr>
    <w:rPr>
      <w:rFonts w:eastAsia="等线 Light" w:cs="Times New Roman"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cd2311"/>
    <w:rPr>
      <w:rFonts w:ascii="Aptos Display" w:hAnsi="Aptos Display" w:eastAsia="等线 Light" w:cs="Times New Roman"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qFormat/>
    <w:rsid w:val="00cd2311"/>
    <w:rPr>
      <w:rFonts w:ascii="Aptos Display" w:hAnsi="Aptos Display" w:eastAsia="等线 Light" w:cs="Times New Roman"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cd2311"/>
    <w:rPr>
      <w:rFonts w:eastAsia="等线 Light" w:cs="Times New Roman"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cd2311"/>
    <w:rPr>
      <w:rFonts w:eastAsia="等线 Light" w:cs="Times New Roman"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cd2311"/>
    <w:rPr>
      <w:rFonts w:eastAsia="等线 Light" w:cs="Times New Roman"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cd2311"/>
    <w:rPr>
      <w:rFonts w:eastAsia="等线 Light" w:cs="Times New Roman"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cd2311"/>
    <w:rPr>
      <w:rFonts w:eastAsia="等线 Light" w:cs="Times New Roman"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cd2311"/>
    <w:rPr>
      <w:rFonts w:eastAsia="等线 Light" w:cs="Times New Roman"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cd2311"/>
    <w:rPr>
      <w:rFonts w:eastAsia="等线 Light" w:cs="Times New Roman" w:cstheme="majorBidi" w:eastAsiaTheme="majorEastAsia"/>
      <w:color w:themeColor="text1" w:themeTint="d8" w:val="272727"/>
    </w:rPr>
  </w:style>
  <w:style w:type="character" w:styleId="TitleChar" w:customStyle="1">
    <w:name w:val="Title Char"/>
    <w:basedOn w:val="DefaultParagraphFont"/>
    <w:link w:val="Title"/>
    <w:uiPriority w:val="10"/>
    <w:qFormat/>
    <w:rsid w:val="00cd2311"/>
    <w:rPr>
      <w:rFonts w:ascii="Aptos Display" w:hAnsi="Aptos Display" w:eastAsia="等线 Light"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cd2311"/>
    <w:rPr>
      <w:rFonts w:eastAsia="等线 Light" w:cs="Times New Roman"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cd2311"/>
    <w:rPr>
      <w:i/>
      <w:iCs/>
      <w:color w:themeColor="text1" w:themeTint="bf" w:val="404040"/>
    </w:rPr>
  </w:style>
  <w:style w:type="character" w:styleId="IntenseEmphasis">
    <w:name w:val="Intense Emphasis"/>
    <w:basedOn w:val="DefaultParagraphFont"/>
    <w:uiPriority w:val="21"/>
    <w:qFormat/>
    <w:rsid w:val="00cd2311"/>
    <w:rPr>
      <w:i/>
      <w:iCs/>
      <w:color w:themeColor="accent1" w:themeShade="bf" w:val="0F4761"/>
    </w:rPr>
  </w:style>
  <w:style w:type="character" w:styleId="IntenseQuoteChar" w:customStyle="1">
    <w:name w:val="Intense Quote Char"/>
    <w:basedOn w:val="DefaultParagraphFont"/>
    <w:link w:val="IntenseQuote"/>
    <w:uiPriority w:val="30"/>
    <w:qFormat/>
    <w:rsid w:val="00cd2311"/>
    <w:rPr>
      <w:i/>
      <w:iCs/>
      <w:color w:themeColor="accent1" w:themeShade="bf" w:val="0F4761"/>
    </w:rPr>
  </w:style>
  <w:style w:type="character" w:styleId="IntenseReference">
    <w:name w:val="Intense Reference"/>
    <w:basedOn w:val="DefaultParagraphFont"/>
    <w:uiPriority w:val="32"/>
    <w:qFormat/>
    <w:rsid w:val="00cd2311"/>
    <w:rPr>
      <w:b/>
      <w:bCs/>
      <w:smallCaps/>
      <w:color w:themeColor="accent1" w:themeShade="bf" w:val="0F4761"/>
      <w:spacing w:val="5"/>
    </w:rPr>
  </w:style>
  <w:style w:type="character" w:styleId="FootnoteTextChar" w:customStyle="1">
    <w:name w:val="Footnote Text Char"/>
    <w:basedOn w:val="DefaultParagraphFont"/>
    <w:link w:val="FootnoteText"/>
    <w:uiPriority w:val="99"/>
    <w:semiHidden/>
    <w:qFormat/>
    <w:rsid w:val="00f04cef"/>
    <w:rPr>
      <w:sz w:val="20"/>
      <w:szCs w:val="20"/>
    </w:rPr>
  </w:style>
  <w:style w:type="character" w:styleId="FootnoteCharacters">
    <w:name w:val="Footnote Characters"/>
    <w:basedOn w:val="DefaultParagraphFont"/>
    <w:uiPriority w:val="99"/>
    <w:semiHidden/>
    <w:unhideWhenUsed/>
    <w:qFormat/>
    <w:rsid w:val="00f04ce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f04cef"/>
    <w:rPr>
      <w:color w:themeColor="hyperlink" w:val="467886"/>
      <w:u w:val="single"/>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cd2311"/>
    <w:pPr>
      <w:spacing w:lineRule="auto" w:line="240" w:before="0" w:after="80"/>
      <w:contextualSpacing/>
    </w:pPr>
    <w:rPr>
      <w:rFonts w:ascii="Aptos Display" w:hAnsi="Aptos Display" w:eastAsia="等线 Light" w:cs="Times New Roman"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cd2311"/>
    <w:pPr/>
    <w:rPr>
      <w:rFonts w:eastAsia="等线 Light" w:cs="Times New Roman"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cd2311"/>
    <w:pPr>
      <w:spacing w:before="160" w:after="160"/>
      <w:ind w:left="454"/>
      <w:jc w:val="left"/>
    </w:pPr>
    <w:rPr>
      <w:rFonts w:ascii="Times New Roman" w:hAnsi="Times New Roman"/>
      <w:i/>
      <w:iCs/>
      <w:color w:themeColor="text1" w:themeTint="bf" w:val="404040"/>
    </w:rPr>
  </w:style>
  <w:style w:type="paragraph" w:styleId="ListParagraph">
    <w:name w:val="List Paragraph"/>
    <w:basedOn w:val="Normal"/>
    <w:uiPriority w:val="34"/>
    <w:qFormat/>
    <w:rsid w:val="00cd2311"/>
    <w:pPr>
      <w:spacing w:before="0" w:after="160"/>
      <w:ind w:left="720"/>
      <w:contextualSpacing/>
    </w:pPr>
    <w:rPr/>
  </w:style>
  <w:style w:type="paragraph" w:styleId="IntenseQuote">
    <w:name w:val="Intense Quote"/>
    <w:basedOn w:val="Normal"/>
    <w:next w:val="Normal"/>
    <w:link w:val="IntenseQuoteChar"/>
    <w:uiPriority w:val="30"/>
    <w:qFormat/>
    <w:rsid w:val="00cd2311"/>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FootnoteText">
    <w:name w:val="footnote text"/>
    <w:basedOn w:val="Normal"/>
    <w:link w:val="FootnoteTextChar"/>
    <w:uiPriority w:val="99"/>
    <w:semiHidden/>
    <w:unhideWhenUsed/>
    <w:rsid w:val="00f04cef"/>
    <w:pPr>
      <w:spacing w:lineRule="auto" w:line="240" w:before="0" w:after="0"/>
    </w:pPr>
    <w:rPr>
      <w:sz w:val="20"/>
      <w:szCs w:val="20"/>
    </w:rPr>
  </w:style>
  <w:style w:type="paragraph" w:styleId="Footnote" w:customStyle="1">
    <w:name w:val="Footnote"/>
    <w:basedOn w:val="Normal"/>
    <w:qFormat/>
    <w:rsid w:val="00f04cef"/>
    <w:pPr>
      <w:suppressLineNumbers/>
      <w:suppressAutoHyphens w:val="true"/>
      <w:spacing w:lineRule="auto" w:line="240" w:before="0" w:after="57"/>
      <w:ind w:hanging="340" w:left="340"/>
      <w:textAlignment w:val="baseline"/>
    </w:pPr>
    <w:rPr>
      <w:rFonts w:ascii="Liberation Serif" w:hAnsi="Liberation Serif" w:eastAsia="NSimSun" w:cs="Arial"/>
      <w:kern w:val="2"/>
      <w:sz w:val="20"/>
      <w:szCs w:val="20"/>
      <w:lang w:bidi="hi-IN"/>
      <w14:ligatures w14:val="none"/>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footnotes" Target="footnote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settings" Target="settings.xml"/></Relationships>
</file>

<file path=word/_rels/footnotes.xml.rels><?xml version="1.0" encoding="UTF-8"?>
<Relationships xmlns="http://schemas.openxmlformats.org/package/2006/relationships"><Relationship Id="rId1" Type="http://schemas.openxmlformats.org/officeDocument/2006/relationships/hyperlink" Target="https://web.archive.org/web/20231228205343/https://www.stuff.co.nz/life-style/sunday-magazine/131236724/tusiata-avia-cant-wait-to-make-you-uncomfortable" TargetMode="External"/><Relationship Id="rId2" Type="http://schemas.openxmlformats.org/officeDocument/2006/relationships/hyperlink" Target="https://www.parliament.nz/en/pb/sc/submissions-and-advice/document/53SCJU_EVI_a36e7014-8371-4e7e-2d08-08db2425b964_JU234844/corrected-transcript-2021-22-annual-review-of-the-human"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2025-10-13T07:43:02+00:00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7CC67A8-0EEC-4B97-88FC-2787BF6092D7}"/>
</file>

<file path=customXml/itemProps2.xml><?xml version="1.0" encoding="utf-8"?>
<ds:datastoreItem xmlns:ds="http://schemas.openxmlformats.org/officeDocument/2006/customXml" ds:itemID="{64279928-4AE9-49F9-8A65-313BB0EB9F93}"/>
</file>

<file path=customXml/itemProps3.xml><?xml version="1.0" encoding="utf-8"?>
<ds:datastoreItem xmlns:ds="http://schemas.openxmlformats.org/officeDocument/2006/customXml" ds:itemID="{11CFE3BA-70E0-4F7A-97B4-B47B8C6BBF60}"/>
</file>

<file path=docProps/app.xml><?xml version="1.0" encoding="utf-8"?>
<Properties xmlns="http://schemas.openxmlformats.org/officeDocument/2006/extended-properties" xmlns:vt="http://schemas.openxmlformats.org/officeDocument/2006/docPropsVTypes">
  <Template>Normal.dotm</Template>
  <TotalTime>72</TotalTime>
  <Application>LibreOffice/25.2.5.2$Windows_X86_64 LibreOffice_project/03d19516eb2e1dd5d4ccd751a0d6f35f35e08022</Application>
  <AppVersion>15.0000</AppVersion>
  <Pages>1</Pages>
  <Words>417</Words>
  <Characters>2635</Characters>
  <CharactersWithSpaces>3046</CharactersWithSpaces>
  <Paragraphs>12</Paragraphs>
  <Company>Christchurch City Libraries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10CCL</dc:creator>
  <dc:description/>
  <cp:lastModifiedBy/>
  <cp:revision>12</cp:revision>
  <dcterms:created xsi:type="dcterms:W3CDTF">2025-10-08T22:56:00Z</dcterms:created>
  <dcterms:modified xsi:type="dcterms:W3CDTF">2025-10-11T08:49:03Z</dcterms:modified>
  <dc:language>en-NZ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