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0002B" w14:textId="2CCEF94C" w:rsidR="000734E9" w:rsidRPr="007432EB" w:rsidRDefault="000734E9" w:rsidP="00662E35">
      <w:pPr>
        <w:pStyle w:val="SingleTxtG"/>
        <w:widowControl w:val="0"/>
        <w:tabs>
          <w:tab w:val="clear" w:pos="1701"/>
          <w:tab w:val="clear" w:pos="2268"/>
        </w:tabs>
        <w:suppressAutoHyphens w:val="0"/>
        <w:spacing w:after="0" w:line="240" w:lineRule="auto"/>
        <w:ind w:left="0" w:right="0"/>
        <w:jc w:val="left"/>
        <w:rPr>
          <w:b/>
          <w:bCs/>
          <w:sz w:val="24"/>
          <w:szCs w:val="24"/>
          <w:u w:val="single"/>
        </w:rPr>
      </w:pPr>
      <w:r w:rsidRPr="007432EB">
        <w:rPr>
          <w:b/>
          <w:bCs/>
          <w:sz w:val="24"/>
          <w:szCs w:val="24"/>
          <w:u w:val="single"/>
        </w:rPr>
        <w:t>Annex</w:t>
      </w:r>
      <w:r w:rsidR="000E2575" w:rsidRPr="007432EB">
        <w:rPr>
          <w:b/>
          <w:bCs/>
          <w:sz w:val="24"/>
          <w:szCs w:val="24"/>
          <w:u w:val="single"/>
        </w:rPr>
        <w:t>7</w:t>
      </w:r>
    </w:p>
    <w:p w14:paraId="56D35D38" w14:textId="77777777" w:rsidR="000734E9" w:rsidRPr="007432EB" w:rsidRDefault="000734E9" w:rsidP="000734E9">
      <w:pPr>
        <w:pStyle w:val="SingleTxtG"/>
        <w:widowControl w:val="0"/>
        <w:tabs>
          <w:tab w:val="clear" w:pos="1701"/>
          <w:tab w:val="clear" w:pos="2268"/>
        </w:tabs>
        <w:suppressAutoHyphens w:val="0"/>
        <w:spacing w:after="0" w:line="240" w:lineRule="auto"/>
        <w:ind w:left="0" w:right="0"/>
        <w:jc w:val="right"/>
        <w:rPr>
          <w:b/>
          <w:sz w:val="24"/>
          <w:szCs w:val="24"/>
        </w:rPr>
      </w:pPr>
    </w:p>
    <w:p w14:paraId="05AC00E5" w14:textId="77777777" w:rsidR="0032049D" w:rsidRPr="007432EB" w:rsidRDefault="000734E9" w:rsidP="000734E9">
      <w:pPr>
        <w:pStyle w:val="SingleTxtG"/>
        <w:widowControl w:val="0"/>
        <w:tabs>
          <w:tab w:val="clear" w:pos="1701"/>
          <w:tab w:val="clear" w:pos="2268"/>
        </w:tabs>
        <w:suppressAutoHyphens w:val="0"/>
        <w:spacing w:after="0" w:line="240" w:lineRule="auto"/>
        <w:ind w:left="0" w:right="0"/>
        <w:jc w:val="center"/>
        <w:rPr>
          <w:b/>
          <w:color w:val="000000"/>
          <w:sz w:val="24"/>
          <w:szCs w:val="24"/>
        </w:rPr>
      </w:pPr>
      <w:r w:rsidRPr="007432EB">
        <w:rPr>
          <w:b/>
          <w:sz w:val="24"/>
          <w:szCs w:val="24"/>
        </w:rPr>
        <w:t>I</w:t>
      </w:r>
      <w:r w:rsidRPr="007432EB">
        <w:rPr>
          <w:b/>
          <w:color w:val="000000"/>
          <w:sz w:val="24"/>
          <w:szCs w:val="24"/>
        </w:rPr>
        <w:t xml:space="preserve">ndustrial injuries recorded in organizations carrying out outpatient </w:t>
      </w:r>
    </w:p>
    <w:p w14:paraId="32AAF29C" w14:textId="77777777" w:rsidR="000734E9" w:rsidRPr="007432EB" w:rsidRDefault="000734E9" w:rsidP="000734E9">
      <w:pPr>
        <w:pStyle w:val="SingleTxtG"/>
        <w:widowControl w:val="0"/>
        <w:tabs>
          <w:tab w:val="clear" w:pos="1701"/>
          <w:tab w:val="clear" w:pos="2268"/>
        </w:tabs>
        <w:suppressAutoHyphens w:val="0"/>
        <w:spacing w:after="0" w:line="240" w:lineRule="auto"/>
        <w:ind w:left="0" w:right="0"/>
        <w:jc w:val="center"/>
        <w:rPr>
          <w:b/>
          <w:bCs/>
          <w:color w:val="000000"/>
          <w:sz w:val="24"/>
          <w:szCs w:val="24"/>
        </w:rPr>
      </w:pPr>
      <w:r w:rsidRPr="007432EB">
        <w:rPr>
          <w:b/>
          <w:color w:val="000000"/>
          <w:sz w:val="24"/>
          <w:szCs w:val="24"/>
        </w:rPr>
        <w:t>and inpatient medical care</w:t>
      </w:r>
    </w:p>
    <w:p w14:paraId="632A24F5" w14:textId="77777777" w:rsidR="000734E9" w:rsidRPr="007432EB" w:rsidRDefault="000734E9" w:rsidP="000734E9">
      <w:pPr>
        <w:pStyle w:val="SingleTxtG"/>
        <w:widowControl w:val="0"/>
        <w:tabs>
          <w:tab w:val="clear" w:pos="1701"/>
          <w:tab w:val="clear" w:pos="2268"/>
        </w:tabs>
        <w:suppressAutoHyphens w:val="0"/>
        <w:spacing w:after="0" w:line="240" w:lineRule="auto"/>
        <w:ind w:left="0" w:right="0"/>
        <w:jc w:val="right"/>
        <w:rPr>
          <w:color w:val="000000"/>
          <w:sz w:val="24"/>
          <w:szCs w:val="24"/>
        </w:rPr>
      </w:pPr>
    </w:p>
    <w:p w14:paraId="62D8C67C" w14:textId="54CA916F" w:rsidR="000734E9" w:rsidRPr="007432EB" w:rsidRDefault="000734E9" w:rsidP="000734E9">
      <w:pPr>
        <w:pStyle w:val="SingleTxtG"/>
        <w:widowControl w:val="0"/>
        <w:tabs>
          <w:tab w:val="clear" w:pos="1701"/>
          <w:tab w:val="clear" w:pos="2268"/>
        </w:tabs>
        <w:suppressAutoHyphens w:val="0"/>
        <w:spacing w:after="0" w:line="240" w:lineRule="auto"/>
        <w:ind w:left="0" w:right="0"/>
        <w:jc w:val="right"/>
        <w:rPr>
          <w:i/>
          <w:color w:val="000000"/>
          <w:sz w:val="24"/>
          <w:szCs w:val="24"/>
        </w:rPr>
      </w:pPr>
      <w:r w:rsidRPr="007432EB">
        <w:rPr>
          <w:i/>
          <w:color w:val="000000"/>
          <w:sz w:val="24"/>
          <w:szCs w:val="24"/>
        </w:rPr>
        <w:t xml:space="preserve"> (initial)</w:t>
      </w:r>
      <w:r w:rsidR="000E2575" w:rsidRPr="007432EB">
        <w:rPr>
          <w:i/>
          <w:color w:val="000000"/>
          <w:sz w:val="24"/>
          <w:szCs w:val="24"/>
        </w:rPr>
        <w:t>2</w:t>
      </w:r>
      <w:r w:rsidRPr="007432EB">
        <w:rPr>
          <w:i/>
          <w:color w:val="000000"/>
          <w:sz w:val="24"/>
          <w:szCs w:val="24"/>
        </w:rPr>
        <w:t>022</w:t>
      </w:r>
    </w:p>
    <w:tbl>
      <w:tblPr>
        <w:tblW w:w="9653" w:type="dxa"/>
        <w:jc w:val="center"/>
        <w:tblLayout w:type="fixed"/>
        <w:tblLook w:val="04A0" w:firstRow="1" w:lastRow="0" w:firstColumn="1" w:lastColumn="0" w:noHBand="0" w:noVBand="1"/>
      </w:tblPr>
      <w:tblGrid>
        <w:gridCol w:w="5225"/>
        <w:gridCol w:w="2127"/>
        <w:gridCol w:w="2301"/>
      </w:tblGrid>
      <w:tr w:rsidR="000734E9" w:rsidRPr="007432EB" w14:paraId="5726A0F8" w14:textId="77777777" w:rsidTr="00CE0B98">
        <w:trPr>
          <w:jc w:val="center"/>
        </w:trPr>
        <w:tc>
          <w:tcPr>
            <w:tcW w:w="522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1436A13" w14:textId="77777777" w:rsidR="000734E9" w:rsidRPr="007432EB" w:rsidRDefault="000734E9" w:rsidP="00CE0B98">
            <w:pPr>
              <w:widowControl w:val="0"/>
              <w:spacing w:after="0" w:line="240" w:lineRule="auto"/>
              <w:jc w:val="center"/>
              <w:rPr>
                <w:rFonts w:ascii="Times New Roman" w:hAnsi="Times New Roman" w:cs="Times New Roman"/>
                <w:bCs/>
                <w:color w:val="000000"/>
                <w:sz w:val="24"/>
                <w:szCs w:val="24"/>
              </w:rPr>
            </w:pPr>
            <w:r w:rsidRPr="007432EB">
              <w:rPr>
                <w:rFonts w:ascii="Times New Roman" w:hAnsi="Times New Roman" w:cs="Times New Roman"/>
                <w:color w:val="000000"/>
                <w:sz w:val="24"/>
                <w:szCs w:val="24"/>
              </w:rPr>
              <w:t>Injuries</w:t>
            </w:r>
          </w:p>
        </w:tc>
        <w:tc>
          <w:tcPr>
            <w:tcW w:w="212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2492B61" w14:textId="74D69C32" w:rsidR="000734E9" w:rsidRPr="007432EB" w:rsidRDefault="000734E9" w:rsidP="00CE0B98">
            <w:pPr>
              <w:widowControl w:val="0"/>
              <w:spacing w:after="0" w:line="240" w:lineRule="auto"/>
              <w:jc w:val="center"/>
              <w:rPr>
                <w:rFonts w:ascii="Times New Roman" w:hAnsi="Times New Roman" w:cs="Times New Roman"/>
                <w:bCs/>
                <w:color w:val="000000"/>
                <w:sz w:val="24"/>
                <w:szCs w:val="24"/>
              </w:rPr>
            </w:pPr>
            <w:r w:rsidRPr="007432EB">
              <w:rPr>
                <w:rFonts w:ascii="Times New Roman" w:hAnsi="Times New Roman" w:cs="Times New Roman"/>
                <w:color w:val="000000"/>
                <w:sz w:val="24"/>
                <w:szCs w:val="24"/>
              </w:rPr>
              <w:t>ICD -</w:t>
            </w:r>
            <w:r w:rsidR="000E2575" w:rsidRPr="007432EB">
              <w:rPr>
                <w:rFonts w:ascii="Times New Roman" w:hAnsi="Times New Roman" w:cs="Times New Roman"/>
                <w:color w:val="000000"/>
                <w:sz w:val="24"/>
                <w:szCs w:val="24"/>
              </w:rPr>
              <w:t>1</w:t>
            </w:r>
            <w:r w:rsidRPr="007432EB">
              <w:rPr>
                <w:rFonts w:ascii="Times New Roman" w:hAnsi="Times New Roman" w:cs="Times New Roman"/>
                <w:color w:val="000000"/>
                <w:sz w:val="24"/>
                <w:szCs w:val="24"/>
              </w:rPr>
              <w:t>0</w:t>
            </w:r>
          </w:p>
          <w:p w14:paraId="4C11DEDC" w14:textId="77777777" w:rsidR="000734E9" w:rsidRPr="007432EB" w:rsidRDefault="000734E9" w:rsidP="00CE0B98">
            <w:pPr>
              <w:widowControl w:val="0"/>
              <w:spacing w:after="0" w:line="240" w:lineRule="auto"/>
              <w:jc w:val="center"/>
              <w:rPr>
                <w:rFonts w:ascii="Times New Roman" w:hAnsi="Times New Roman" w:cs="Times New Roman"/>
                <w:bCs/>
                <w:color w:val="000000"/>
                <w:sz w:val="24"/>
                <w:szCs w:val="24"/>
              </w:rPr>
            </w:pPr>
            <w:r w:rsidRPr="007432EB">
              <w:rPr>
                <w:rFonts w:ascii="Times New Roman" w:hAnsi="Times New Roman" w:cs="Times New Roman"/>
                <w:color w:val="000000"/>
                <w:sz w:val="24"/>
                <w:szCs w:val="24"/>
              </w:rPr>
              <w:t>(international classification of diseases)</w:t>
            </w:r>
          </w:p>
        </w:tc>
        <w:tc>
          <w:tcPr>
            <w:tcW w:w="2301" w:type="dxa"/>
            <w:tcBorders>
              <w:top w:val="single" w:sz="4" w:space="0" w:color="auto"/>
              <w:left w:val="nil"/>
              <w:bottom w:val="single" w:sz="4" w:space="0" w:color="auto"/>
              <w:right w:val="single" w:sz="4" w:space="0" w:color="auto"/>
            </w:tcBorders>
            <w:shd w:val="clear" w:color="auto" w:fill="auto"/>
            <w:noWrap/>
            <w:vAlign w:val="center"/>
            <w:hideMark/>
          </w:tcPr>
          <w:p w14:paraId="649F87B9" w14:textId="77777777" w:rsidR="000734E9" w:rsidRPr="007432EB" w:rsidRDefault="000734E9" w:rsidP="00CE0B98">
            <w:pPr>
              <w:widowControl w:val="0"/>
              <w:spacing w:after="0" w:line="240" w:lineRule="auto"/>
              <w:jc w:val="center"/>
              <w:rPr>
                <w:rFonts w:ascii="Times New Roman" w:hAnsi="Times New Roman" w:cs="Times New Roman"/>
                <w:bCs/>
                <w:color w:val="000000"/>
                <w:sz w:val="24"/>
                <w:szCs w:val="24"/>
              </w:rPr>
            </w:pPr>
            <w:r w:rsidRPr="007432EB">
              <w:rPr>
                <w:rFonts w:ascii="Times New Roman" w:hAnsi="Times New Roman" w:cs="Times New Roman"/>
                <w:color w:val="000000"/>
                <w:sz w:val="24"/>
                <w:szCs w:val="24"/>
              </w:rPr>
              <w:t>Number of cases</w:t>
            </w:r>
          </w:p>
        </w:tc>
      </w:tr>
      <w:tr w:rsidR="000734E9" w:rsidRPr="007432EB" w14:paraId="3A72F9E3"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7FFA1EFC"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Dislocation, sprain and strain of joints and ligaments of shoulder girdle</w:t>
            </w:r>
          </w:p>
        </w:tc>
        <w:tc>
          <w:tcPr>
            <w:tcW w:w="2127" w:type="dxa"/>
            <w:tcBorders>
              <w:top w:val="nil"/>
              <w:left w:val="nil"/>
              <w:bottom w:val="single" w:sz="4" w:space="0" w:color="auto"/>
              <w:right w:val="single" w:sz="4" w:space="0" w:color="auto"/>
            </w:tcBorders>
            <w:vAlign w:val="center"/>
            <w:hideMark/>
          </w:tcPr>
          <w:p w14:paraId="3983A208"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S43.3-S43.7</w:t>
            </w:r>
          </w:p>
        </w:tc>
        <w:tc>
          <w:tcPr>
            <w:tcW w:w="2301" w:type="dxa"/>
            <w:tcBorders>
              <w:top w:val="single" w:sz="4" w:space="0" w:color="auto"/>
              <w:left w:val="nil"/>
              <w:bottom w:val="single" w:sz="4" w:space="0" w:color="auto"/>
              <w:right w:val="single" w:sz="4" w:space="0" w:color="auto"/>
            </w:tcBorders>
            <w:noWrap/>
            <w:vAlign w:val="center"/>
          </w:tcPr>
          <w:p w14:paraId="09EBE9BF"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2</w:t>
            </w:r>
          </w:p>
        </w:tc>
      </w:tr>
      <w:tr w:rsidR="000734E9" w:rsidRPr="007432EB" w14:paraId="6F014C29"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67E94777"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Dislocation, sprain and strain of joints and ligaments of wrist and hand</w:t>
            </w:r>
          </w:p>
        </w:tc>
        <w:tc>
          <w:tcPr>
            <w:tcW w:w="2127" w:type="dxa"/>
            <w:tcBorders>
              <w:top w:val="nil"/>
              <w:left w:val="nil"/>
              <w:bottom w:val="single" w:sz="4" w:space="0" w:color="auto"/>
              <w:right w:val="single" w:sz="4" w:space="0" w:color="auto"/>
            </w:tcBorders>
            <w:vAlign w:val="center"/>
            <w:hideMark/>
          </w:tcPr>
          <w:p w14:paraId="7B677D70"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S63.0-S63.6</w:t>
            </w:r>
          </w:p>
        </w:tc>
        <w:tc>
          <w:tcPr>
            <w:tcW w:w="2301" w:type="dxa"/>
            <w:tcBorders>
              <w:top w:val="nil"/>
              <w:left w:val="nil"/>
              <w:bottom w:val="single" w:sz="4" w:space="0" w:color="auto"/>
              <w:right w:val="single" w:sz="4" w:space="0" w:color="auto"/>
            </w:tcBorders>
            <w:noWrap/>
            <w:vAlign w:val="center"/>
          </w:tcPr>
          <w:p w14:paraId="4C443064"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0</w:t>
            </w:r>
          </w:p>
        </w:tc>
      </w:tr>
      <w:tr w:rsidR="000734E9" w:rsidRPr="007432EB" w14:paraId="154A061B"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1FD3A6F3"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Dislocation, sprain and strain of joints and ligaments at ankle and foot level</w:t>
            </w:r>
          </w:p>
        </w:tc>
        <w:tc>
          <w:tcPr>
            <w:tcW w:w="2127" w:type="dxa"/>
            <w:tcBorders>
              <w:top w:val="nil"/>
              <w:left w:val="nil"/>
              <w:bottom w:val="single" w:sz="4" w:space="0" w:color="auto"/>
              <w:right w:val="single" w:sz="4" w:space="0" w:color="auto"/>
            </w:tcBorders>
            <w:vAlign w:val="center"/>
            <w:hideMark/>
          </w:tcPr>
          <w:p w14:paraId="15B87B0B"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S93.0-S93.4</w:t>
            </w:r>
          </w:p>
        </w:tc>
        <w:tc>
          <w:tcPr>
            <w:tcW w:w="2301" w:type="dxa"/>
            <w:tcBorders>
              <w:top w:val="nil"/>
              <w:left w:val="nil"/>
              <w:bottom w:val="single" w:sz="4" w:space="0" w:color="auto"/>
              <w:right w:val="single" w:sz="4" w:space="0" w:color="auto"/>
            </w:tcBorders>
            <w:noWrap/>
            <w:vAlign w:val="center"/>
          </w:tcPr>
          <w:p w14:paraId="61550267"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0</w:t>
            </w:r>
          </w:p>
        </w:tc>
      </w:tr>
      <w:tr w:rsidR="000734E9" w:rsidRPr="007432EB" w14:paraId="7E307D99"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53D907BC"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Fracture of skull and facial bones</w:t>
            </w:r>
          </w:p>
        </w:tc>
        <w:tc>
          <w:tcPr>
            <w:tcW w:w="2127" w:type="dxa"/>
            <w:tcBorders>
              <w:top w:val="nil"/>
              <w:left w:val="nil"/>
              <w:bottom w:val="single" w:sz="4" w:space="0" w:color="auto"/>
              <w:right w:val="single" w:sz="4" w:space="0" w:color="auto"/>
            </w:tcBorders>
            <w:vAlign w:val="center"/>
            <w:hideMark/>
          </w:tcPr>
          <w:p w14:paraId="480A8D8A"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S02</w:t>
            </w:r>
          </w:p>
        </w:tc>
        <w:tc>
          <w:tcPr>
            <w:tcW w:w="2301" w:type="dxa"/>
            <w:tcBorders>
              <w:top w:val="nil"/>
              <w:left w:val="nil"/>
              <w:bottom w:val="single" w:sz="4" w:space="0" w:color="auto"/>
              <w:right w:val="single" w:sz="4" w:space="0" w:color="auto"/>
            </w:tcBorders>
            <w:noWrap/>
            <w:vAlign w:val="center"/>
          </w:tcPr>
          <w:p w14:paraId="57E4C398"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2</w:t>
            </w:r>
          </w:p>
        </w:tc>
      </w:tr>
      <w:tr w:rsidR="000734E9" w:rsidRPr="007432EB" w14:paraId="02129D67"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254F5F8E"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Injury of eye and orbit</w:t>
            </w:r>
          </w:p>
        </w:tc>
        <w:tc>
          <w:tcPr>
            <w:tcW w:w="2127" w:type="dxa"/>
            <w:tcBorders>
              <w:top w:val="nil"/>
              <w:left w:val="nil"/>
              <w:bottom w:val="single" w:sz="4" w:space="0" w:color="auto"/>
              <w:right w:val="single" w:sz="4" w:space="0" w:color="auto"/>
            </w:tcBorders>
            <w:vAlign w:val="center"/>
            <w:hideMark/>
          </w:tcPr>
          <w:p w14:paraId="71117F8F"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S05</w:t>
            </w:r>
          </w:p>
        </w:tc>
        <w:tc>
          <w:tcPr>
            <w:tcW w:w="2301" w:type="dxa"/>
            <w:tcBorders>
              <w:top w:val="nil"/>
              <w:left w:val="nil"/>
              <w:bottom w:val="single" w:sz="4" w:space="0" w:color="auto"/>
              <w:right w:val="single" w:sz="4" w:space="0" w:color="auto"/>
            </w:tcBorders>
            <w:noWrap/>
            <w:vAlign w:val="center"/>
          </w:tcPr>
          <w:p w14:paraId="47577AE6"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0</w:t>
            </w:r>
          </w:p>
        </w:tc>
      </w:tr>
      <w:tr w:rsidR="000734E9" w:rsidRPr="007432EB" w14:paraId="599881EE"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1F2D35B6"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Intracranial injury</w:t>
            </w:r>
          </w:p>
        </w:tc>
        <w:tc>
          <w:tcPr>
            <w:tcW w:w="2127" w:type="dxa"/>
            <w:tcBorders>
              <w:top w:val="nil"/>
              <w:left w:val="nil"/>
              <w:bottom w:val="single" w:sz="4" w:space="0" w:color="auto"/>
              <w:right w:val="single" w:sz="4" w:space="0" w:color="auto"/>
            </w:tcBorders>
            <w:vAlign w:val="center"/>
            <w:hideMark/>
          </w:tcPr>
          <w:p w14:paraId="247250ED"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S06</w:t>
            </w:r>
          </w:p>
        </w:tc>
        <w:tc>
          <w:tcPr>
            <w:tcW w:w="2301" w:type="dxa"/>
            <w:tcBorders>
              <w:top w:val="nil"/>
              <w:left w:val="nil"/>
              <w:bottom w:val="single" w:sz="4" w:space="0" w:color="auto"/>
              <w:right w:val="single" w:sz="4" w:space="0" w:color="auto"/>
            </w:tcBorders>
            <w:noWrap/>
            <w:vAlign w:val="center"/>
          </w:tcPr>
          <w:p w14:paraId="50975B5B"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4</w:t>
            </w:r>
          </w:p>
        </w:tc>
      </w:tr>
      <w:tr w:rsidR="000734E9" w:rsidRPr="007432EB" w14:paraId="34582B65"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4ABD796D"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Fractures of upper extremities</w:t>
            </w:r>
          </w:p>
        </w:tc>
        <w:tc>
          <w:tcPr>
            <w:tcW w:w="2127" w:type="dxa"/>
            <w:tcBorders>
              <w:top w:val="nil"/>
              <w:left w:val="nil"/>
              <w:bottom w:val="single" w:sz="4" w:space="0" w:color="auto"/>
              <w:right w:val="single" w:sz="4" w:space="0" w:color="auto"/>
            </w:tcBorders>
            <w:vAlign w:val="center"/>
            <w:hideMark/>
          </w:tcPr>
          <w:p w14:paraId="61E82F00"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S42, S52, S62, Т02.2, Т02.4, Т10</w:t>
            </w:r>
          </w:p>
        </w:tc>
        <w:tc>
          <w:tcPr>
            <w:tcW w:w="2301" w:type="dxa"/>
            <w:tcBorders>
              <w:top w:val="nil"/>
              <w:left w:val="nil"/>
              <w:bottom w:val="single" w:sz="4" w:space="0" w:color="auto"/>
              <w:right w:val="single" w:sz="4" w:space="0" w:color="auto"/>
            </w:tcBorders>
            <w:noWrap/>
            <w:vAlign w:val="center"/>
          </w:tcPr>
          <w:p w14:paraId="235FFC20"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58</w:t>
            </w:r>
          </w:p>
        </w:tc>
      </w:tr>
      <w:tr w:rsidR="000734E9" w:rsidRPr="007432EB" w14:paraId="51B76CF6"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35859E61"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Fractures of lower extremities</w:t>
            </w:r>
          </w:p>
        </w:tc>
        <w:tc>
          <w:tcPr>
            <w:tcW w:w="2127" w:type="dxa"/>
            <w:tcBorders>
              <w:top w:val="nil"/>
              <w:left w:val="nil"/>
              <w:bottom w:val="single" w:sz="4" w:space="0" w:color="auto"/>
              <w:right w:val="single" w:sz="4" w:space="0" w:color="auto"/>
            </w:tcBorders>
            <w:vAlign w:val="center"/>
            <w:hideMark/>
          </w:tcPr>
          <w:p w14:paraId="6219BD29"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S72, S82, S92, Т02.3, Т02.5, T12</w:t>
            </w:r>
          </w:p>
        </w:tc>
        <w:tc>
          <w:tcPr>
            <w:tcW w:w="2301" w:type="dxa"/>
            <w:tcBorders>
              <w:top w:val="nil"/>
              <w:left w:val="nil"/>
              <w:bottom w:val="single" w:sz="4" w:space="0" w:color="auto"/>
              <w:right w:val="single" w:sz="4" w:space="0" w:color="auto"/>
            </w:tcBorders>
            <w:noWrap/>
            <w:vAlign w:val="center"/>
          </w:tcPr>
          <w:p w14:paraId="107ACA81"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40</w:t>
            </w:r>
          </w:p>
        </w:tc>
      </w:tr>
      <w:tr w:rsidR="000734E9" w:rsidRPr="007432EB" w14:paraId="293892A4"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04DBF8C1"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including, fracture of neck of femur</w:t>
            </w:r>
          </w:p>
        </w:tc>
        <w:tc>
          <w:tcPr>
            <w:tcW w:w="2127" w:type="dxa"/>
            <w:tcBorders>
              <w:top w:val="nil"/>
              <w:left w:val="nil"/>
              <w:bottom w:val="single" w:sz="4" w:space="0" w:color="auto"/>
              <w:right w:val="single" w:sz="4" w:space="0" w:color="auto"/>
            </w:tcBorders>
            <w:vAlign w:val="center"/>
            <w:hideMark/>
          </w:tcPr>
          <w:p w14:paraId="05E2C05C"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S72.0</w:t>
            </w:r>
          </w:p>
        </w:tc>
        <w:tc>
          <w:tcPr>
            <w:tcW w:w="2301" w:type="dxa"/>
            <w:tcBorders>
              <w:top w:val="nil"/>
              <w:left w:val="nil"/>
              <w:bottom w:val="single" w:sz="4" w:space="0" w:color="auto"/>
              <w:right w:val="single" w:sz="4" w:space="0" w:color="auto"/>
            </w:tcBorders>
            <w:noWrap/>
            <w:vAlign w:val="center"/>
          </w:tcPr>
          <w:p w14:paraId="66FA3E65"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0</w:t>
            </w:r>
          </w:p>
        </w:tc>
      </w:tr>
      <w:tr w:rsidR="000734E9" w:rsidRPr="007432EB" w14:paraId="6A107810"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7A5E7145"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Injuries of cervical vertebra, rib(s), sternum and thoracic spine, lumbar spine and pelvis, thorax, lower back and pelvis, and fractures involving other combinations of extremity (extremities) or fractures of unspecified body region.</w:t>
            </w:r>
          </w:p>
        </w:tc>
        <w:tc>
          <w:tcPr>
            <w:tcW w:w="2127" w:type="dxa"/>
            <w:tcBorders>
              <w:top w:val="nil"/>
              <w:left w:val="nil"/>
              <w:bottom w:val="single" w:sz="4" w:space="0" w:color="auto"/>
              <w:right w:val="single" w:sz="4" w:space="0" w:color="auto"/>
            </w:tcBorders>
            <w:vAlign w:val="center"/>
            <w:hideMark/>
          </w:tcPr>
          <w:p w14:paraId="142C6027"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S12, S22, S32, T02.0, Т02.1, Т02.7-9, T08, T14.2</w:t>
            </w:r>
          </w:p>
        </w:tc>
        <w:tc>
          <w:tcPr>
            <w:tcW w:w="2301" w:type="dxa"/>
            <w:tcBorders>
              <w:top w:val="nil"/>
              <w:left w:val="nil"/>
              <w:bottom w:val="single" w:sz="4" w:space="0" w:color="auto"/>
              <w:right w:val="single" w:sz="4" w:space="0" w:color="auto"/>
            </w:tcBorders>
            <w:noWrap/>
            <w:vAlign w:val="center"/>
          </w:tcPr>
          <w:p w14:paraId="057163DB"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63</w:t>
            </w:r>
          </w:p>
        </w:tc>
      </w:tr>
      <w:tr w:rsidR="000734E9" w:rsidRPr="007432EB" w14:paraId="58049A7D"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14DADDCC"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Injury of spinal cord and nerves</w:t>
            </w:r>
          </w:p>
        </w:tc>
        <w:tc>
          <w:tcPr>
            <w:tcW w:w="2127" w:type="dxa"/>
            <w:tcBorders>
              <w:top w:val="nil"/>
              <w:left w:val="nil"/>
              <w:bottom w:val="single" w:sz="4" w:space="0" w:color="auto"/>
              <w:right w:val="single" w:sz="4" w:space="0" w:color="auto"/>
            </w:tcBorders>
            <w:vAlign w:val="center"/>
            <w:hideMark/>
          </w:tcPr>
          <w:p w14:paraId="2B7BA8BD"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S04, S14, S24, S34, S44, S54, S64, S74, S84, S94, T06.0-T06.2, T09.3, T09.4, T11.3, T13.3, T14.4</w:t>
            </w:r>
          </w:p>
        </w:tc>
        <w:tc>
          <w:tcPr>
            <w:tcW w:w="2301" w:type="dxa"/>
            <w:tcBorders>
              <w:top w:val="nil"/>
              <w:left w:val="nil"/>
              <w:bottom w:val="single" w:sz="4" w:space="0" w:color="auto"/>
              <w:right w:val="single" w:sz="4" w:space="0" w:color="auto"/>
            </w:tcBorders>
            <w:noWrap/>
            <w:vAlign w:val="center"/>
          </w:tcPr>
          <w:p w14:paraId="42051508"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6</w:t>
            </w:r>
          </w:p>
        </w:tc>
      </w:tr>
      <w:tr w:rsidR="000734E9" w:rsidRPr="007432EB" w14:paraId="35F5CACD"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43A78B4C"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Traumatic amputation</w:t>
            </w:r>
          </w:p>
        </w:tc>
        <w:tc>
          <w:tcPr>
            <w:tcW w:w="2127" w:type="dxa"/>
            <w:tcBorders>
              <w:top w:val="nil"/>
              <w:left w:val="nil"/>
              <w:bottom w:val="single" w:sz="4" w:space="0" w:color="auto"/>
              <w:right w:val="single" w:sz="4" w:space="0" w:color="auto"/>
            </w:tcBorders>
            <w:vAlign w:val="center"/>
            <w:hideMark/>
          </w:tcPr>
          <w:p w14:paraId="0D97ACF1"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T05, T09.6, T11.6, T13.6, T14.7</w:t>
            </w:r>
          </w:p>
        </w:tc>
        <w:tc>
          <w:tcPr>
            <w:tcW w:w="2301" w:type="dxa"/>
            <w:tcBorders>
              <w:top w:val="nil"/>
              <w:left w:val="nil"/>
              <w:bottom w:val="single" w:sz="4" w:space="0" w:color="auto"/>
              <w:right w:val="single" w:sz="4" w:space="0" w:color="auto"/>
            </w:tcBorders>
            <w:noWrap/>
            <w:vAlign w:val="center"/>
          </w:tcPr>
          <w:p w14:paraId="0ED25439"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4</w:t>
            </w:r>
          </w:p>
        </w:tc>
      </w:tr>
      <w:tr w:rsidR="000734E9" w:rsidRPr="007432EB" w14:paraId="4EB97F94" w14:textId="77777777" w:rsidTr="00CE0B98">
        <w:trPr>
          <w:jc w:val="center"/>
        </w:trPr>
        <w:tc>
          <w:tcPr>
            <w:tcW w:w="5225" w:type="dxa"/>
            <w:tcBorders>
              <w:top w:val="nil"/>
              <w:left w:val="single" w:sz="4" w:space="0" w:color="auto"/>
              <w:bottom w:val="single" w:sz="4" w:space="0" w:color="auto"/>
              <w:right w:val="single" w:sz="4" w:space="0" w:color="auto"/>
            </w:tcBorders>
            <w:vAlign w:val="center"/>
            <w:hideMark/>
          </w:tcPr>
          <w:p w14:paraId="3171E7E0" w14:textId="77777777" w:rsidR="000734E9" w:rsidRPr="007432EB" w:rsidRDefault="000734E9" w:rsidP="00CE0B98">
            <w:pPr>
              <w:widowControl w:val="0"/>
              <w:spacing w:after="0" w:line="240" w:lineRule="auto"/>
              <w:rPr>
                <w:rFonts w:ascii="Times New Roman" w:hAnsi="Times New Roman" w:cs="Times New Roman"/>
                <w:color w:val="000000"/>
                <w:sz w:val="24"/>
                <w:szCs w:val="24"/>
              </w:rPr>
            </w:pPr>
            <w:r w:rsidRPr="007432EB">
              <w:rPr>
                <w:rFonts w:ascii="Times New Roman" w:hAnsi="Times New Roman" w:cs="Times New Roman"/>
                <w:color w:val="000000"/>
                <w:sz w:val="24"/>
                <w:szCs w:val="24"/>
              </w:rPr>
              <w:t>Injuries of thorax, abdominal cavity and pelvis</w:t>
            </w:r>
          </w:p>
        </w:tc>
        <w:tc>
          <w:tcPr>
            <w:tcW w:w="2127" w:type="dxa"/>
            <w:tcBorders>
              <w:top w:val="nil"/>
              <w:left w:val="nil"/>
              <w:bottom w:val="single" w:sz="4" w:space="0" w:color="auto"/>
              <w:right w:val="single" w:sz="4" w:space="0" w:color="auto"/>
            </w:tcBorders>
            <w:vAlign w:val="center"/>
            <w:hideMark/>
          </w:tcPr>
          <w:p w14:paraId="79D94833"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S26, S27, S36, S37, S39.6-9, Т06.5</w:t>
            </w:r>
          </w:p>
        </w:tc>
        <w:tc>
          <w:tcPr>
            <w:tcW w:w="2301" w:type="dxa"/>
            <w:tcBorders>
              <w:top w:val="nil"/>
              <w:left w:val="nil"/>
              <w:bottom w:val="single" w:sz="4" w:space="0" w:color="auto"/>
              <w:right w:val="single" w:sz="4" w:space="0" w:color="auto"/>
            </w:tcBorders>
            <w:noWrap/>
            <w:vAlign w:val="center"/>
          </w:tcPr>
          <w:p w14:paraId="1FB3C5D7" w14:textId="77777777" w:rsidR="000734E9" w:rsidRPr="007432EB" w:rsidRDefault="000734E9" w:rsidP="00CE0B98">
            <w:pPr>
              <w:widowControl w:val="0"/>
              <w:spacing w:after="0" w:line="240" w:lineRule="auto"/>
              <w:jc w:val="center"/>
              <w:rPr>
                <w:rFonts w:ascii="Times New Roman" w:hAnsi="Times New Roman" w:cs="Times New Roman"/>
                <w:color w:val="000000"/>
                <w:sz w:val="24"/>
                <w:szCs w:val="24"/>
              </w:rPr>
            </w:pPr>
            <w:r w:rsidRPr="007432EB">
              <w:rPr>
                <w:rFonts w:ascii="Times New Roman" w:hAnsi="Times New Roman" w:cs="Times New Roman"/>
                <w:color w:val="000000"/>
                <w:sz w:val="24"/>
                <w:szCs w:val="24"/>
              </w:rPr>
              <w:t>2</w:t>
            </w:r>
          </w:p>
        </w:tc>
      </w:tr>
    </w:tbl>
    <w:p w14:paraId="3D602CA1" w14:textId="77777777" w:rsidR="000734E9" w:rsidRPr="007432EB" w:rsidRDefault="000734E9" w:rsidP="000734E9">
      <w:pPr>
        <w:widowControl w:val="0"/>
        <w:spacing w:after="0" w:line="240" w:lineRule="auto"/>
        <w:jc w:val="both"/>
        <w:rPr>
          <w:rFonts w:ascii="Times New Roman" w:hAnsi="Times New Roman" w:cs="Times New Roman"/>
          <w:sz w:val="24"/>
          <w:szCs w:val="24"/>
        </w:rPr>
      </w:pPr>
    </w:p>
    <w:p w14:paraId="2D9CEA7D" w14:textId="5042B00E" w:rsidR="0085361C" w:rsidRDefault="0085361C">
      <w:pPr>
        <w:rPr>
          <w:rFonts w:ascii="Times New Roman" w:hAnsi="Times New Roman" w:cs="Times New Roman"/>
        </w:rPr>
      </w:pPr>
      <w:r>
        <w:rPr>
          <w:rFonts w:ascii="Times New Roman" w:hAnsi="Times New Roman" w:cs="Times New Roman"/>
        </w:rPr>
        <w:br w:type="page"/>
      </w:r>
    </w:p>
    <w:p w14:paraId="3B09AAEA" w14:textId="2379E8F5" w:rsidR="0085361C" w:rsidRPr="007432EB" w:rsidRDefault="0085361C" w:rsidP="0085361C">
      <w:pPr>
        <w:pStyle w:val="SingleTxtG"/>
        <w:widowControl w:val="0"/>
        <w:tabs>
          <w:tab w:val="clear" w:pos="1701"/>
          <w:tab w:val="clear" w:pos="2268"/>
        </w:tabs>
        <w:suppressAutoHyphens w:val="0"/>
        <w:spacing w:after="0" w:line="240" w:lineRule="auto"/>
        <w:ind w:left="0" w:right="0"/>
        <w:jc w:val="left"/>
        <w:rPr>
          <w:b/>
          <w:bCs/>
          <w:sz w:val="24"/>
          <w:szCs w:val="24"/>
          <w:u w:val="single"/>
        </w:rPr>
      </w:pPr>
      <w:r w:rsidRPr="007432EB">
        <w:rPr>
          <w:b/>
          <w:bCs/>
          <w:sz w:val="24"/>
          <w:szCs w:val="24"/>
          <w:u w:val="single"/>
        </w:rPr>
        <w:lastRenderedPageBreak/>
        <w:t>Annex</w:t>
      </w:r>
      <w:r>
        <w:rPr>
          <w:b/>
          <w:bCs/>
          <w:sz w:val="24"/>
          <w:szCs w:val="24"/>
          <w:u w:val="single"/>
        </w:rPr>
        <w:t>8</w:t>
      </w:r>
    </w:p>
    <w:p w14:paraId="4C73BDC1" w14:textId="77777777" w:rsidR="0085361C" w:rsidRDefault="0085361C" w:rsidP="0085361C">
      <w:pPr>
        <w:pStyle w:val="ListParagraph"/>
        <w:widowControl w:val="0"/>
        <w:spacing w:after="0" w:line="240" w:lineRule="auto"/>
        <w:ind w:left="0"/>
        <w:contextualSpacing w:val="0"/>
        <w:jc w:val="both"/>
        <w:rPr>
          <w:rFonts w:ascii="Times New Roman" w:hAnsi="Times New Roman" w:cs="Times New Roman"/>
          <w:b/>
          <w:sz w:val="24"/>
          <w:szCs w:val="24"/>
        </w:rPr>
      </w:pPr>
      <w:r w:rsidRPr="007F034C">
        <w:rPr>
          <w:rFonts w:ascii="Times New Roman" w:hAnsi="Times New Roman" w:cs="Times New Roman"/>
          <w:b/>
          <w:sz w:val="24"/>
          <w:szCs w:val="24"/>
        </w:rPr>
        <w:t xml:space="preserve">Measures have been implemented to neutralise the economic effects </w:t>
      </w:r>
    </w:p>
    <w:p w14:paraId="0F43764C" w14:textId="77777777" w:rsidR="0085361C" w:rsidRPr="007F034C" w:rsidRDefault="0085361C" w:rsidP="0085361C">
      <w:pPr>
        <w:pStyle w:val="ListParagraph"/>
        <w:widowControl w:val="0"/>
        <w:spacing w:after="0" w:line="240" w:lineRule="auto"/>
        <w:ind w:left="0"/>
        <w:contextualSpacing w:val="0"/>
        <w:jc w:val="both"/>
        <w:rPr>
          <w:rFonts w:ascii="Times New Roman" w:hAnsi="Times New Roman" w:cs="Times New Roman"/>
          <w:b/>
          <w:sz w:val="24"/>
          <w:szCs w:val="24"/>
          <w:lang w:val="hy-AM"/>
        </w:rPr>
      </w:pPr>
      <w:r w:rsidRPr="007F034C">
        <w:rPr>
          <w:rFonts w:ascii="Times New Roman" w:hAnsi="Times New Roman" w:cs="Times New Roman"/>
          <w:b/>
          <w:sz w:val="24"/>
          <w:szCs w:val="24"/>
        </w:rPr>
        <w:t xml:space="preserve">of </w:t>
      </w:r>
      <w:r>
        <w:rPr>
          <w:rFonts w:ascii="Times New Roman" w:hAnsi="Times New Roman" w:cs="Times New Roman"/>
          <w:b/>
          <w:sz w:val="24"/>
          <w:szCs w:val="24"/>
          <w:lang w:val="en-US"/>
        </w:rPr>
        <w:t>Covid-19 c</w:t>
      </w:r>
      <w:proofErr w:type="spellStart"/>
      <w:r w:rsidRPr="007F034C">
        <w:rPr>
          <w:rFonts w:ascii="Times New Roman" w:hAnsi="Times New Roman" w:cs="Times New Roman"/>
          <w:b/>
          <w:sz w:val="24"/>
          <w:szCs w:val="24"/>
        </w:rPr>
        <w:t>oronavirus</w:t>
      </w:r>
      <w:proofErr w:type="spellEnd"/>
      <w:r w:rsidRPr="007F034C">
        <w:rPr>
          <w:rFonts w:ascii="Times New Roman" w:hAnsi="Times New Roman" w:cs="Times New Roman"/>
          <w:b/>
          <w:sz w:val="24"/>
          <w:szCs w:val="24"/>
        </w:rPr>
        <w:t xml:space="preserve"> disease:</w:t>
      </w:r>
    </w:p>
    <w:p w14:paraId="2A1E0BA4" w14:textId="77777777" w:rsidR="0085361C" w:rsidRPr="00FA5F61" w:rsidRDefault="0085361C" w:rsidP="0085361C">
      <w:pPr>
        <w:pStyle w:val="ListParagraph"/>
        <w:widowControl w:val="0"/>
        <w:spacing w:after="0" w:line="240" w:lineRule="auto"/>
        <w:ind w:left="0"/>
        <w:contextualSpacing w:val="0"/>
        <w:jc w:val="both"/>
        <w:rPr>
          <w:rFonts w:ascii="Times New Roman" w:eastAsia="SimSun" w:hAnsi="Times New Roman" w:cs="Times New Roman"/>
          <w:lang w:val="hy-AM"/>
        </w:rPr>
      </w:pPr>
    </w:p>
    <w:p w14:paraId="5DB157BC" w14:textId="77777777" w:rsidR="0085361C" w:rsidRPr="00FA5F61" w:rsidRDefault="0085361C" w:rsidP="0085361C">
      <w:pPr>
        <w:widowControl w:val="0"/>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b/>
        </w:rPr>
        <w:t>.</w:t>
      </w:r>
      <w:r w:rsidRPr="00FA5F61">
        <w:rPr>
          <w:rFonts w:ascii="Times New Roman" w:hAnsi="Times New Roman" w:cs="Times New Roman"/>
          <w:b/>
        </w:rPr>
        <w:tab/>
      </w:r>
      <w:r w:rsidRPr="00FA5F61">
        <w:rPr>
          <w:rFonts w:ascii="Times New Roman" w:hAnsi="Times New Roman" w:cs="Times New Roman"/>
        </w:rPr>
        <w:t>Measure 4, the beneficiaries whereof were families with children under the age of 14, where both parents were released from work in the period falling between 13 March 2020 and 25 March 2020 (included), or one of the parents was released from work in the period between 13 March 2020 and 25 March 2020 (included) and the other had no job at that period.</w:t>
      </w:r>
    </w:p>
    <w:p w14:paraId="777FBA3C" w14:textId="77777777" w:rsidR="0085361C" w:rsidRPr="00FA5F61" w:rsidRDefault="0085361C" w:rsidP="0085361C">
      <w:pPr>
        <w:pStyle w:val="ListParagraph"/>
        <w:widowControl w:val="0"/>
        <w:spacing w:after="0" w:line="240" w:lineRule="auto"/>
        <w:ind w:left="567"/>
        <w:contextualSpacing w:val="0"/>
        <w:jc w:val="both"/>
        <w:rPr>
          <w:rFonts w:ascii="Times New Roman" w:eastAsia="SimSun" w:hAnsi="Times New Roman" w:cs="Times New Roman"/>
        </w:rPr>
      </w:pPr>
      <w:r w:rsidRPr="00FA5F61">
        <w:rPr>
          <w:rFonts w:ascii="Times New Roman" w:hAnsi="Times New Roman" w:cs="Times New Roman"/>
        </w:rPr>
        <w:t>The urgent financial assistance was provided in the form of a lump-sum payment in the amount of AMD 100 000 for each child under the age of 14.</w:t>
      </w:r>
    </w:p>
    <w:p w14:paraId="7A18820F"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b/>
        </w:rPr>
        <w:tab/>
      </w:r>
      <w:r w:rsidRPr="00FA5F61">
        <w:rPr>
          <w:rFonts w:ascii="Times New Roman" w:hAnsi="Times New Roman" w:cs="Times New Roman"/>
        </w:rPr>
        <w:t>Measure 6, the beneficiaries whereof were persons in employment relationship with private sector employer (except for financial organisations) from at least 1 January 2020, released from work between 13 March 2020 and 30 March 2020 and whose average monthly salary did not exceed AMD 500 000 within the 2 months preceding the release thereof.</w:t>
      </w:r>
    </w:p>
    <w:p w14:paraId="194279CE" w14:textId="77777777" w:rsidR="0085361C" w:rsidRPr="00FA5F61" w:rsidRDefault="0085361C" w:rsidP="0085361C">
      <w:pPr>
        <w:pStyle w:val="ListParagraph"/>
        <w:widowControl w:val="0"/>
        <w:spacing w:after="0" w:line="240" w:lineRule="auto"/>
        <w:ind w:left="0" w:firstLine="567"/>
        <w:contextualSpacing w:val="0"/>
        <w:jc w:val="both"/>
        <w:rPr>
          <w:rFonts w:ascii="Times New Roman" w:eastAsia="SimSun" w:hAnsi="Times New Roman" w:cs="Times New Roman"/>
        </w:rPr>
      </w:pPr>
      <w:r w:rsidRPr="00FA5F61">
        <w:rPr>
          <w:rFonts w:ascii="Times New Roman" w:hAnsi="Times New Roman" w:cs="Times New Roman"/>
        </w:rPr>
        <w:t>The urgent financial assistance amounted to AMD 68 000.</w:t>
      </w:r>
    </w:p>
    <w:p w14:paraId="26478D28"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3.</w:t>
      </w:r>
      <w:r w:rsidRPr="00FA5F61">
        <w:rPr>
          <w:rFonts w:ascii="Times New Roman" w:hAnsi="Times New Roman" w:cs="Times New Roman"/>
        </w:rPr>
        <w:tab/>
        <w:t>Measure 7, the beneficiaries whereof were pregnant women registered in medical organisations with 12 weeks of gestation as of 30 March 2020 (hereinafter referred to as "the pregnant"), if:</w:t>
      </w:r>
    </w:p>
    <w:p w14:paraId="21FF0FA6" w14:textId="77777777" w:rsidR="0085361C" w:rsidRPr="00FA5F61" w:rsidRDefault="0085361C" w:rsidP="0085361C">
      <w:pPr>
        <w:pStyle w:val="NormalWeb"/>
        <w:widowControl w:val="0"/>
        <w:shd w:val="clear" w:color="auto" w:fill="FFFFFF"/>
        <w:tabs>
          <w:tab w:val="left" w:pos="1276"/>
        </w:tabs>
        <w:spacing w:before="0" w:beforeAutospacing="0" w:after="0" w:afterAutospacing="0"/>
        <w:ind w:left="1276" w:hanging="425"/>
        <w:jc w:val="both"/>
        <w:rPr>
          <w:rFonts w:eastAsia="SimSun"/>
          <w:sz w:val="22"/>
          <w:szCs w:val="22"/>
        </w:rPr>
      </w:pPr>
      <w:r w:rsidRPr="00FA5F61">
        <w:rPr>
          <w:sz w:val="22"/>
          <w:szCs w:val="22"/>
        </w:rPr>
        <w:t>(1)</w:t>
      </w:r>
      <w:r w:rsidRPr="00FA5F61">
        <w:rPr>
          <w:sz w:val="22"/>
          <w:szCs w:val="22"/>
        </w:rPr>
        <w:tab/>
        <w:t xml:space="preserve">the pregnant woman was not a hired worker as of that day, and her husband did not have a job (was not a hired worker) as of 30 March </w:t>
      </w:r>
      <w:proofErr w:type="gramStart"/>
      <w:r w:rsidRPr="00FA5F61">
        <w:rPr>
          <w:sz w:val="22"/>
          <w:szCs w:val="22"/>
        </w:rPr>
        <w:t>2020;</w:t>
      </w:r>
      <w:proofErr w:type="gramEnd"/>
    </w:p>
    <w:p w14:paraId="51081E28" w14:textId="77777777" w:rsidR="0085361C" w:rsidRPr="00FA5F61" w:rsidRDefault="0085361C" w:rsidP="0085361C">
      <w:pPr>
        <w:pStyle w:val="NormalWeb"/>
        <w:widowControl w:val="0"/>
        <w:shd w:val="clear" w:color="auto" w:fill="FFFFFF"/>
        <w:tabs>
          <w:tab w:val="left" w:pos="1276"/>
        </w:tabs>
        <w:spacing w:before="0" w:beforeAutospacing="0" w:after="0" w:afterAutospacing="0"/>
        <w:ind w:left="1276" w:hanging="425"/>
        <w:jc w:val="both"/>
        <w:rPr>
          <w:rFonts w:eastAsia="SimSun"/>
          <w:spacing w:val="4"/>
          <w:sz w:val="22"/>
          <w:szCs w:val="22"/>
        </w:rPr>
      </w:pPr>
      <w:r w:rsidRPr="00FA5F61">
        <w:rPr>
          <w:sz w:val="22"/>
          <w:szCs w:val="22"/>
        </w:rPr>
        <w:t>(2)</w:t>
      </w:r>
      <w:r w:rsidRPr="00FA5F61">
        <w:rPr>
          <w:sz w:val="22"/>
          <w:szCs w:val="22"/>
        </w:rPr>
        <w:tab/>
        <w:t xml:space="preserve">the pregnant woman was not a hired worker as of that day and does not have a husband (she does not have a marriage registered in the bodies of civil status registration of the Republic of Armenia or is divorced or her </w:t>
      </w:r>
      <w:r w:rsidRPr="00FA5F61">
        <w:rPr>
          <w:spacing w:val="4"/>
          <w:sz w:val="22"/>
          <w:szCs w:val="22"/>
        </w:rPr>
        <w:t>husband is dead). The lump-sum financial assistance amounted to AMD</w:t>
      </w:r>
      <w:r w:rsidRPr="00FA5F61">
        <w:rPr>
          <w:spacing w:val="4"/>
          <w:sz w:val="22"/>
          <w:szCs w:val="22"/>
          <w:lang w:val="hy-AM"/>
        </w:rPr>
        <w:t> </w:t>
      </w:r>
      <w:r w:rsidRPr="00FA5F61">
        <w:rPr>
          <w:spacing w:val="4"/>
          <w:sz w:val="22"/>
          <w:szCs w:val="22"/>
        </w:rPr>
        <w:t>100</w:t>
      </w:r>
      <w:r w:rsidRPr="00FA5F61">
        <w:rPr>
          <w:spacing w:val="4"/>
          <w:sz w:val="22"/>
          <w:szCs w:val="22"/>
          <w:lang w:val="hy-AM"/>
        </w:rPr>
        <w:t xml:space="preserve"> </w:t>
      </w:r>
      <w:r w:rsidRPr="00FA5F61">
        <w:rPr>
          <w:spacing w:val="4"/>
          <w:sz w:val="22"/>
          <w:szCs w:val="22"/>
        </w:rPr>
        <w:t>000.</w:t>
      </w:r>
    </w:p>
    <w:p w14:paraId="3F79CFFB"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4.</w:t>
      </w:r>
      <w:r w:rsidRPr="00FA5F61">
        <w:rPr>
          <w:rFonts w:ascii="Times New Roman" w:hAnsi="Times New Roman" w:cs="Times New Roman"/>
        </w:rPr>
        <w:tab/>
        <w:t>Measure 8, the beneficiaries whereof were hired workers of the economic entities of the fields of private sector affected due to spread of Coronavirus disease and the individual entrepreneurs operating in that field.</w:t>
      </w:r>
    </w:p>
    <w:p w14:paraId="3F2C95CB" w14:textId="77777777" w:rsidR="0085361C" w:rsidRPr="00FA5F61" w:rsidRDefault="0085361C" w:rsidP="0085361C">
      <w:pPr>
        <w:widowControl w:val="0"/>
        <w:spacing w:after="0" w:line="240" w:lineRule="auto"/>
        <w:ind w:firstLine="567"/>
        <w:jc w:val="both"/>
        <w:rPr>
          <w:rFonts w:ascii="Times New Roman" w:eastAsia="SimSun" w:hAnsi="Times New Roman" w:cs="Times New Roman"/>
        </w:rPr>
      </w:pPr>
      <w:r w:rsidRPr="00FA5F61">
        <w:rPr>
          <w:rFonts w:ascii="Times New Roman" w:hAnsi="Times New Roman" w:cs="Times New Roman"/>
        </w:rPr>
        <w:t>The assistance was provided in a lump-sum format, in the following amounts:</w:t>
      </w:r>
    </w:p>
    <w:p w14:paraId="2C7B5CC5" w14:textId="77777777" w:rsidR="0085361C" w:rsidRPr="00FA5F61" w:rsidRDefault="0085361C" w:rsidP="0085361C">
      <w:pPr>
        <w:widowControl w:val="0"/>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rPr>
        <w:tab/>
        <w:t xml:space="preserve">in the amount of 50% of the average salary for the months of January and February of 2020 of a hired worker, but not more than AMD </w:t>
      </w:r>
      <w:proofErr w:type="gramStart"/>
      <w:r w:rsidRPr="00FA5F61">
        <w:rPr>
          <w:rFonts w:ascii="Times New Roman" w:hAnsi="Times New Roman" w:cs="Times New Roman"/>
        </w:rPr>
        <w:t>136 000;</w:t>
      </w:r>
      <w:proofErr w:type="gramEnd"/>
      <w:r w:rsidRPr="00FA5F61">
        <w:rPr>
          <w:rFonts w:ascii="Times New Roman" w:hAnsi="Times New Roman" w:cs="Times New Roman"/>
        </w:rPr>
        <w:t xml:space="preserve"> </w:t>
      </w:r>
    </w:p>
    <w:p w14:paraId="13A2CB1C" w14:textId="77777777" w:rsidR="0085361C" w:rsidRPr="00FA5F61" w:rsidRDefault="0085361C" w:rsidP="0085361C">
      <w:pPr>
        <w:widowControl w:val="0"/>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rPr>
        <w:tab/>
        <w:t xml:space="preserve">not less than AMD 68000, if the employee worked </w:t>
      </w:r>
      <w:proofErr w:type="gramStart"/>
      <w:r w:rsidRPr="00FA5F61">
        <w:rPr>
          <w:rFonts w:ascii="Times New Roman" w:hAnsi="Times New Roman" w:cs="Times New Roman"/>
        </w:rPr>
        <w:t>full-time;</w:t>
      </w:r>
      <w:proofErr w:type="gramEnd"/>
    </w:p>
    <w:p w14:paraId="6756A6F8" w14:textId="77777777" w:rsidR="0085361C" w:rsidRPr="00FA5F61" w:rsidRDefault="0085361C" w:rsidP="0085361C">
      <w:pPr>
        <w:widowControl w:val="0"/>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(3)</w:t>
      </w:r>
      <w:r w:rsidRPr="00FA5F61">
        <w:rPr>
          <w:rFonts w:ascii="Times New Roman" w:hAnsi="Times New Roman" w:cs="Times New Roman"/>
        </w:rPr>
        <w:tab/>
        <w:t>to individual entrepreneurs, in the amount of 10% of the sales turnover of the 4</w:t>
      </w:r>
      <w:r w:rsidRPr="00FA5F61">
        <w:rPr>
          <w:rFonts w:ascii="Times New Roman" w:hAnsi="Times New Roman" w:cs="Times New Roman"/>
          <w:vertAlign w:val="superscript"/>
        </w:rPr>
        <w:t>th</w:t>
      </w:r>
      <w:r w:rsidRPr="00FA5F61">
        <w:rPr>
          <w:rFonts w:ascii="Times New Roman" w:hAnsi="Times New Roman" w:cs="Times New Roman"/>
        </w:rPr>
        <w:t xml:space="preserve"> quarter of 2019, but not more than AMD 136 000.</w:t>
      </w:r>
    </w:p>
    <w:p w14:paraId="025061F9"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5.</w:t>
      </w:r>
      <w:r w:rsidRPr="00FA5F61">
        <w:rPr>
          <w:rFonts w:ascii="Times New Roman" w:hAnsi="Times New Roman" w:cs="Times New Roman"/>
          <w:b/>
        </w:rPr>
        <w:tab/>
      </w:r>
      <w:r w:rsidRPr="00FA5F61">
        <w:rPr>
          <w:rFonts w:ascii="Times New Roman" w:hAnsi="Times New Roman" w:cs="Times New Roman"/>
        </w:rPr>
        <w:t>Beneficiaries of the 9</w:t>
      </w:r>
      <w:r w:rsidRPr="00FA5F61">
        <w:rPr>
          <w:rFonts w:ascii="Times New Roman" w:hAnsi="Times New Roman" w:cs="Times New Roman"/>
          <w:vertAlign w:val="superscript"/>
        </w:rPr>
        <w:t>th</w:t>
      </w:r>
      <w:r w:rsidRPr="00FA5F61">
        <w:rPr>
          <w:rFonts w:ascii="Times New Roman" w:hAnsi="Times New Roman" w:cs="Times New Roman"/>
        </w:rPr>
        <w:t xml:space="preserve"> measure were the families with a child under the age of 18, where the parents did not work, or one of the parents was on leave for care for a child under the age of 3 and if the child under the age of 18 and at least one of the parents thereof were in Armenia during the period from 12 March to 31 March 2020.</w:t>
      </w:r>
    </w:p>
    <w:p w14:paraId="60CB33D2" w14:textId="77777777" w:rsidR="0085361C" w:rsidRPr="00FA5F61" w:rsidRDefault="0085361C" w:rsidP="0085361C">
      <w:pPr>
        <w:pStyle w:val="ListParagraph"/>
        <w:widowControl w:val="0"/>
        <w:spacing w:after="0" w:line="240" w:lineRule="auto"/>
        <w:ind w:left="567"/>
        <w:contextualSpacing w:val="0"/>
        <w:jc w:val="both"/>
        <w:rPr>
          <w:rFonts w:ascii="Times New Roman" w:eastAsia="SimSun" w:hAnsi="Times New Roman" w:cs="Times New Roman"/>
        </w:rPr>
      </w:pPr>
      <w:r w:rsidRPr="00FA5F61">
        <w:rPr>
          <w:rFonts w:ascii="Times New Roman" w:hAnsi="Times New Roman" w:cs="Times New Roman"/>
        </w:rPr>
        <w:t>The family was not a beneficiary of measure 9 if it was enrolled in the payment lists of March 2020 for family and social benefits, as well as if during the period from 1 January 2020 to 1 March 2020 the average monthly salary of the parents or one of the parents of the child exceeded AMD 500 000.</w:t>
      </w:r>
    </w:p>
    <w:p w14:paraId="6E8FD921" w14:textId="77777777" w:rsidR="0085361C" w:rsidRPr="00FA5F61" w:rsidRDefault="0085361C" w:rsidP="0085361C">
      <w:pPr>
        <w:pStyle w:val="ListParagraph"/>
        <w:widowControl w:val="0"/>
        <w:spacing w:after="0" w:line="240" w:lineRule="auto"/>
        <w:ind w:left="567"/>
        <w:contextualSpacing w:val="0"/>
        <w:jc w:val="both"/>
        <w:rPr>
          <w:rFonts w:ascii="Times New Roman" w:eastAsia="SimSun" w:hAnsi="Times New Roman" w:cs="Times New Roman"/>
        </w:rPr>
      </w:pPr>
      <w:r w:rsidRPr="00FA5F61">
        <w:rPr>
          <w:rFonts w:ascii="Times New Roman" w:hAnsi="Times New Roman" w:cs="Times New Roman"/>
        </w:rPr>
        <w:t>Assistance was provided in the form of a lump-sum monetary payment in the amount of AMD 26500 for each child.</w:t>
      </w:r>
    </w:p>
    <w:p w14:paraId="1F89AFAA"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6.</w:t>
      </w:r>
      <w:r w:rsidRPr="00FA5F61">
        <w:rPr>
          <w:rFonts w:ascii="Times New Roman" w:hAnsi="Times New Roman" w:cs="Times New Roman"/>
        </w:rPr>
        <w:tab/>
        <w:t>Beneficiaries of the 11</w:t>
      </w:r>
      <w:r w:rsidRPr="00FA5F61">
        <w:rPr>
          <w:rFonts w:ascii="Times New Roman" w:hAnsi="Times New Roman" w:cs="Times New Roman"/>
          <w:vertAlign w:val="superscript"/>
        </w:rPr>
        <w:t>th</w:t>
      </w:r>
      <w:r w:rsidRPr="00FA5F61">
        <w:rPr>
          <w:rFonts w:ascii="Times New Roman" w:hAnsi="Times New Roman" w:cs="Times New Roman"/>
        </w:rPr>
        <w:t xml:space="preserve"> measure were the resident subscribers having signed contracts for natural gas supply and electricity supply, the expenditure for February 2020 whereof did not exceed:</w:t>
      </w:r>
    </w:p>
    <w:p w14:paraId="0024DD29" w14:textId="77777777" w:rsidR="0085361C" w:rsidRPr="00FA5F61" w:rsidRDefault="0085361C" w:rsidP="0085361C">
      <w:pPr>
        <w:widowControl w:val="0"/>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rPr>
        <w:tab/>
        <w:t xml:space="preserve">AMD 10 000 for natural gas </w:t>
      </w:r>
      <w:proofErr w:type="gramStart"/>
      <w:r w:rsidRPr="00FA5F61">
        <w:rPr>
          <w:rFonts w:ascii="Times New Roman" w:hAnsi="Times New Roman" w:cs="Times New Roman"/>
        </w:rPr>
        <w:t>consumption;</w:t>
      </w:r>
      <w:proofErr w:type="gramEnd"/>
    </w:p>
    <w:p w14:paraId="21451D8D" w14:textId="77777777" w:rsidR="0085361C" w:rsidRPr="00FA5F61" w:rsidRDefault="0085361C" w:rsidP="0085361C">
      <w:pPr>
        <w:widowControl w:val="0"/>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rPr>
        <w:tab/>
        <w:t>AMD 5000 for electricity consumption.</w:t>
      </w:r>
    </w:p>
    <w:p w14:paraId="738B71C7" w14:textId="77777777" w:rsidR="0085361C" w:rsidRPr="00FA5F61" w:rsidRDefault="0085361C" w:rsidP="0085361C">
      <w:pPr>
        <w:widowControl w:val="0"/>
        <w:spacing w:after="0" w:line="240" w:lineRule="auto"/>
        <w:ind w:left="567"/>
        <w:jc w:val="both"/>
        <w:rPr>
          <w:rFonts w:ascii="Times New Roman" w:hAnsi="Times New Roman" w:cs="Times New Roman"/>
        </w:rPr>
      </w:pPr>
      <w:r w:rsidRPr="00FA5F61">
        <w:rPr>
          <w:rFonts w:ascii="Times New Roman" w:hAnsi="Times New Roman" w:cs="Times New Roman"/>
        </w:rPr>
        <w:t xml:space="preserve">The assistance was provided in the amount of 50% of the payment for natural gas and electricity consumed by each subscriber during February 2020, respectively. </w:t>
      </w:r>
    </w:p>
    <w:p w14:paraId="4798D96D" w14:textId="77777777" w:rsidR="0085361C" w:rsidRPr="00FA5F61" w:rsidRDefault="0085361C" w:rsidP="0085361C">
      <w:pPr>
        <w:widowControl w:val="0"/>
        <w:spacing w:after="0" w:line="240" w:lineRule="auto"/>
        <w:jc w:val="both"/>
        <w:rPr>
          <w:rFonts w:ascii="Times New Roman" w:eastAsia="SimSun" w:hAnsi="Times New Roman" w:cs="Times New Roman"/>
        </w:rPr>
      </w:pPr>
    </w:p>
    <w:p w14:paraId="4DDA076F"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7.</w:t>
      </w:r>
      <w:r w:rsidRPr="00FA5F61">
        <w:rPr>
          <w:rFonts w:ascii="Times New Roman" w:hAnsi="Times New Roman" w:cs="Times New Roman"/>
          <w:b/>
        </w:rPr>
        <w:tab/>
      </w:r>
      <w:r w:rsidRPr="00FA5F61">
        <w:rPr>
          <w:rFonts w:ascii="Times New Roman" w:hAnsi="Times New Roman" w:cs="Times New Roman"/>
        </w:rPr>
        <w:t>Beneficiaries of the 12</w:t>
      </w:r>
      <w:r w:rsidRPr="00FA5F61">
        <w:rPr>
          <w:rFonts w:ascii="Times New Roman" w:hAnsi="Times New Roman" w:cs="Times New Roman"/>
          <w:vertAlign w:val="superscript"/>
        </w:rPr>
        <w:t>th</w:t>
      </w:r>
      <w:r w:rsidRPr="00FA5F61">
        <w:rPr>
          <w:rFonts w:ascii="Times New Roman" w:hAnsi="Times New Roman" w:cs="Times New Roman"/>
        </w:rPr>
        <w:t xml:space="preserve"> measure were the resident subscribers having signed contracts for natural gas supply and electricity supply, the expenditure for February 2020 whereof amounted to:</w:t>
      </w:r>
    </w:p>
    <w:p w14:paraId="405C0930" w14:textId="77777777" w:rsidR="0085361C" w:rsidRPr="00FA5F61" w:rsidRDefault="0085361C" w:rsidP="0085361C">
      <w:pPr>
        <w:widowControl w:val="0"/>
        <w:shd w:val="clear" w:color="auto" w:fill="FFFFFF"/>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lastRenderedPageBreak/>
        <w:t>(1)</w:t>
      </w:r>
      <w:r w:rsidRPr="00FA5F61">
        <w:rPr>
          <w:rFonts w:ascii="Times New Roman" w:hAnsi="Times New Roman" w:cs="Times New Roman"/>
        </w:rPr>
        <w:tab/>
        <w:t xml:space="preserve">AMD 10001 </w:t>
      </w:r>
      <w:r w:rsidRPr="00FA5F61">
        <w:rPr>
          <w:rFonts w:ascii="Times New Roman" w:hAnsi="Times New Roman" w:cs="Times New Roman"/>
          <w:lang w:val="hy-AM"/>
        </w:rPr>
        <w:t>—</w:t>
      </w:r>
      <w:r w:rsidRPr="00FA5F61">
        <w:rPr>
          <w:rFonts w:ascii="Times New Roman" w:hAnsi="Times New Roman" w:cs="Times New Roman"/>
        </w:rPr>
        <w:t xml:space="preserve"> 30000 included, for natural gas </w:t>
      </w:r>
      <w:proofErr w:type="gramStart"/>
      <w:r w:rsidRPr="00FA5F61">
        <w:rPr>
          <w:rFonts w:ascii="Times New Roman" w:hAnsi="Times New Roman" w:cs="Times New Roman"/>
        </w:rPr>
        <w:t>consumption;</w:t>
      </w:r>
      <w:proofErr w:type="gramEnd"/>
    </w:p>
    <w:p w14:paraId="25D94471" w14:textId="77777777" w:rsidR="0085361C" w:rsidRPr="00FA5F61" w:rsidRDefault="0085361C" w:rsidP="0085361C">
      <w:pPr>
        <w:widowControl w:val="0"/>
        <w:shd w:val="clear" w:color="auto" w:fill="FFFFFF"/>
        <w:tabs>
          <w:tab w:val="left" w:pos="1276"/>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rPr>
        <w:tab/>
        <w:t xml:space="preserve">AMD 5001 </w:t>
      </w:r>
      <w:r w:rsidRPr="00FA5F61">
        <w:rPr>
          <w:rFonts w:ascii="Times New Roman" w:hAnsi="Times New Roman" w:cs="Times New Roman"/>
          <w:lang w:val="hy-AM"/>
        </w:rPr>
        <w:t>—</w:t>
      </w:r>
      <w:r w:rsidRPr="00FA5F61">
        <w:rPr>
          <w:rFonts w:ascii="Times New Roman" w:hAnsi="Times New Roman" w:cs="Times New Roman"/>
        </w:rPr>
        <w:t xml:space="preserve"> 10000 included, for electricity consumption.</w:t>
      </w:r>
    </w:p>
    <w:p w14:paraId="1B2359E7" w14:textId="77777777" w:rsidR="0085361C" w:rsidRPr="00FA5F61" w:rsidRDefault="0085361C" w:rsidP="0085361C">
      <w:pPr>
        <w:widowControl w:val="0"/>
        <w:shd w:val="clear" w:color="auto" w:fill="FFFFFF"/>
        <w:spacing w:after="0" w:line="240" w:lineRule="auto"/>
        <w:ind w:left="567"/>
        <w:jc w:val="both"/>
        <w:rPr>
          <w:rFonts w:ascii="Times New Roman" w:eastAsia="SimSun" w:hAnsi="Times New Roman" w:cs="Times New Roman"/>
        </w:rPr>
      </w:pPr>
      <w:r w:rsidRPr="00FA5F61">
        <w:rPr>
          <w:rFonts w:ascii="Times New Roman" w:hAnsi="Times New Roman" w:cs="Times New Roman"/>
        </w:rPr>
        <w:t>The assistance was provided in the amount of 30% of the payment for natural gas and electricity consumed by each subscriber during February 2020, respectively.</w:t>
      </w:r>
    </w:p>
    <w:p w14:paraId="363CA4E5" w14:textId="77777777" w:rsidR="0085361C" w:rsidRPr="00FA5F61" w:rsidRDefault="0085361C" w:rsidP="0085361C">
      <w:pPr>
        <w:widowControl w:val="0"/>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8</w:t>
      </w:r>
      <w:r w:rsidRPr="00FA5F61">
        <w:rPr>
          <w:rFonts w:ascii="Times New Roman" w:hAnsi="Times New Roman" w:cs="Times New Roman"/>
          <w:b/>
        </w:rPr>
        <w:t>.</w:t>
      </w:r>
      <w:r w:rsidRPr="00FA5F61">
        <w:rPr>
          <w:rFonts w:ascii="Times New Roman" w:hAnsi="Times New Roman" w:cs="Times New Roman"/>
          <w:b/>
          <w:lang w:val="hy-AM"/>
        </w:rPr>
        <w:tab/>
      </w:r>
      <w:r w:rsidRPr="00FA5F61">
        <w:rPr>
          <w:rFonts w:ascii="Times New Roman" w:hAnsi="Times New Roman" w:cs="Times New Roman"/>
        </w:rPr>
        <w:t>The beneficiaries of the 13</w:t>
      </w:r>
      <w:r w:rsidRPr="00FA5F61">
        <w:rPr>
          <w:rFonts w:ascii="Times New Roman" w:hAnsi="Times New Roman" w:cs="Times New Roman"/>
          <w:vertAlign w:val="superscript"/>
        </w:rPr>
        <w:t>th</w:t>
      </w:r>
      <w:r w:rsidRPr="00FA5F61">
        <w:rPr>
          <w:rFonts w:ascii="Times New Roman" w:hAnsi="Times New Roman" w:cs="Times New Roman"/>
        </w:rPr>
        <w:t xml:space="preserve"> measure were families entitled to family and social benefits as of April 2020.</w:t>
      </w:r>
    </w:p>
    <w:p w14:paraId="4F8EC4F3" w14:textId="77777777" w:rsidR="0085361C" w:rsidRPr="00FA5F61" w:rsidRDefault="0085361C" w:rsidP="0085361C">
      <w:pPr>
        <w:pStyle w:val="NormalWeb"/>
        <w:widowControl w:val="0"/>
        <w:shd w:val="clear" w:color="auto" w:fill="FFFFFF"/>
        <w:spacing w:before="0" w:beforeAutospacing="0" w:after="0" w:afterAutospacing="0"/>
        <w:ind w:left="567"/>
        <w:jc w:val="both"/>
        <w:rPr>
          <w:rFonts w:eastAsia="SimSun"/>
          <w:sz w:val="22"/>
          <w:szCs w:val="22"/>
        </w:rPr>
      </w:pPr>
      <w:r w:rsidRPr="00FA5F61">
        <w:rPr>
          <w:sz w:val="22"/>
          <w:szCs w:val="22"/>
        </w:rPr>
        <w:t>The assistance was provided in the amount of 50% of the benefit of the family, out of which:</w:t>
      </w:r>
    </w:p>
    <w:p w14:paraId="33267D5D" w14:textId="77777777" w:rsidR="0085361C" w:rsidRPr="00FA5F61" w:rsidRDefault="0085361C" w:rsidP="0085361C">
      <w:pPr>
        <w:widowControl w:val="0"/>
        <w:shd w:val="clear" w:color="auto" w:fill="FFFFFF"/>
        <w:tabs>
          <w:tab w:val="left" w:pos="1134"/>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lang w:val="hy-AM"/>
        </w:rPr>
        <w:tab/>
      </w:r>
      <w:r w:rsidRPr="00FA5F61">
        <w:rPr>
          <w:rFonts w:ascii="Times New Roman" w:hAnsi="Times New Roman" w:cs="Times New Roman"/>
        </w:rPr>
        <w:t xml:space="preserve">70% was provided to the family in the form of a cash payment, together with the payment of the benefit for </w:t>
      </w:r>
      <w:proofErr w:type="gramStart"/>
      <w:r w:rsidRPr="00FA5F61">
        <w:rPr>
          <w:rFonts w:ascii="Times New Roman" w:hAnsi="Times New Roman" w:cs="Times New Roman"/>
        </w:rPr>
        <w:t>April;</w:t>
      </w:r>
      <w:proofErr w:type="gramEnd"/>
    </w:p>
    <w:p w14:paraId="66A41F84" w14:textId="77777777" w:rsidR="0085361C" w:rsidRPr="00FA5F61" w:rsidRDefault="0085361C" w:rsidP="0085361C">
      <w:pPr>
        <w:widowControl w:val="0"/>
        <w:shd w:val="clear" w:color="auto" w:fill="FFFFFF"/>
        <w:tabs>
          <w:tab w:val="left" w:pos="1134"/>
        </w:tabs>
        <w:spacing w:after="0" w:line="240" w:lineRule="auto"/>
        <w:ind w:left="1276" w:hanging="425"/>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lang w:val="hy-AM"/>
        </w:rPr>
        <w:tab/>
      </w:r>
      <w:r w:rsidRPr="00FA5F61">
        <w:rPr>
          <w:rFonts w:ascii="Times New Roman" w:hAnsi="Times New Roman" w:cs="Times New Roman"/>
        </w:rPr>
        <w:t xml:space="preserve">30% is transferred as a payment for the electricity consumed by the subscriber, and in case the beneficiary was not a subscriber, the amount was provided to the beneficiary. </w:t>
      </w:r>
    </w:p>
    <w:p w14:paraId="4159F6C6" w14:textId="77777777" w:rsidR="0085361C" w:rsidRPr="00FA5F61" w:rsidRDefault="0085361C" w:rsidP="0085361C">
      <w:pPr>
        <w:pStyle w:val="NormalWeb"/>
        <w:widowControl w:val="0"/>
        <w:shd w:val="clear" w:color="auto" w:fill="FFFFFF"/>
        <w:spacing w:before="0" w:beforeAutospacing="0" w:after="0" w:afterAutospacing="0"/>
        <w:ind w:left="567"/>
        <w:jc w:val="both"/>
        <w:rPr>
          <w:rFonts w:eastAsia="SimSun"/>
          <w:sz w:val="22"/>
          <w:szCs w:val="22"/>
        </w:rPr>
      </w:pPr>
      <w:r w:rsidRPr="00FA5F61">
        <w:rPr>
          <w:sz w:val="22"/>
          <w:szCs w:val="22"/>
        </w:rPr>
        <w:t xml:space="preserve">Moreover, in case the beneficiary had a debt, that amount was forwarded to the repayment of the debt of the resident subscriber, and in case of absence thereof, the amount was formulated as a prepayment. </w:t>
      </w:r>
    </w:p>
    <w:p w14:paraId="335CF261" w14:textId="77777777" w:rsidR="0085361C" w:rsidRPr="00FA5F61" w:rsidRDefault="0085361C" w:rsidP="0085361C">
      <w:pPr>
        <w:widowControl w:val="0"/>
        <w:shd w:val="clear" w:color="auto" w:fill="FFFFFF"/>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9.</w:t>
      </w:r>
      <w:r w:rsidRPr="00FA5F61">
        <w:rPr>
          <w:rFonts w:ascii="Times New Roman" w:hAnsi="Times New Roman" w:cs="Times New Roman"/>
          <w:b/>
          <w:lang w:val="hy-AM"/>
        </w:rPr>
        <w:tab/>
      </w:r>
      <w:r w:rsidRPr="00FA5F61">
        <w:rPr>
          <w:rFonts w:ascii="Times New Roman" w:hAnsi="Times New Roman" w:cs="Times New Roman"/>
        </w:rPr>
        <w:t>Beneficiaries of the 16</w:t>
      </w:r>
      <w:r w:rsidRPr="00FA5F61">
        <w:rPr>
          <w:rFonts w:ascii="Times New Roman" w:hAnsi="Times New Roman" w:cs="Times New Roman"/>
          <w:vertAlign w:val="superscript"/>
        </w:rPr>
        <w:t>th</w:t>
      </w:r>
      <w:r w:rsidRPr="00FA5F61">
        <w:rPr>
          <w:rFonts w:ascii="Times New Roman" w:hAnsi="Times New Roman" w:cs="Times New Roman"/>
        </w:rPr>
        <w:t xml:space="preserve"> measure were: </w:t>
      </w:r>
    </w:p>
    <w:p w14:paraId="0FCB5506" w14:textId="77777777" w:rsidR="0085361C" w:rsidRPr="00FA5F61" w:rsidRDefault="0085361C" w:rsidP="0085361C">
      <w:pPr>
        <w:widowControl w:val="0"/>
        <w:shd w:val="clear" w:color="auto" w:fill="FFFFFF"/>
        <w:tabs>
          <w:tab w:val="left" w:pos="1134"/>
        </w:tabs>
        <w:spacing w:after="0" w:line="240" w:lineRule="auto"/>
        <w:ind w:left="1134" w:hanging="567"/>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lang w:val="hy-AM"/>
        </w:rPr>
        <w:tab/>
      </w:r>
      <w:r w:rsidRPr="00FA5F61">
        <w:rPr>
          <w:rFonts w:ascii="Times New Roman" w:hAnsi="Times New Roman" w:cs="Times New Roman"/>
        </w:rPr>
        <w:t xml:space="preserve">the resident subscribers having signed contracts for natural gas supply and electricity supply, the expenditure for February 2020 whereof amounted to: </w:t>
      </w:r>
    </w:p>
    <w:p w14:paraId="06897C3C" w14:textId="77777777" w:rsidR="0085361C" w:rsidRPr="00FA5F61" w:rsidRDefault="0085361C" w:rsidP="0085361C">
      <w:pPr>
        <w:pStyle w:val="ListParagraph"/>
        <w:widowControl w:val="0"/>
        <w:shd w:val="clear" w:color="auto" w:fill="FFFFFF"/>
        <w:tabs>
          <w:tab w:val="left" w:pos="1701"/>
        </w:tabs>
        <w:spacing w:after="0" w:line="240" w:lineRule="auto"/>
        <w:ind w:left="1701" w:hanging="567"/>
        <w:contextualSpacing w:val="0"/>
        <w:jc w:val="both"/>
        <w:rPr>
          <w:rFonts w:ascii="Times New Roman" w:eastAsia="SimSun" w:hAnsi="Times New Roman" w:cs="Times New Roman"/>
        </w:rPr>
      </w:pPr>
      <w:r w:rsidRPr="00FA5F61">
        <w:rPr>
          <w:rFonts w:ascii="Times New Roman" w:hAnsi="Times New Roman" w:cs="Times New Roman"/>
        </w:rPr>
        <w:t>a.</w:t>
      </w:r>
      <w:r w:rsidRPr="00FA5F61">
        <w:rPr>
          <w:rFonts w:ascii="Times New Roman" w:hAnsi="Times New Roman" w:cs="Times New Roman"/>
          <w:lang w:val="hy-AM"/>
        </w:rPr>
        <w:tab/>
      </w:r>
      <w:r w:rsidRPr="00FA5F61">
        <w:rPr>
          <w:rFonts w:ascii="Times New Roman" w:hAnsi="Times New Roman" w:cs="Times New Roman"/>
        </w:rPr>
        <w:t xml:space="preserve">AMD 30001 </w:t>
      </w:r>
      <w:r w:rsidRPr="00FA5F61">
        <w:rPr>
          <w:rFonts w:ascii="Times New Roman" w:hAnsi="Times New Roman" w:cs="Times New Roman"/>
          <w:lang w:val="hy-AM"/>
        </w:rPr>
        <w:t>—</w:t>
      </w:r>
      <w:r w:rsidRPr="00FA5F61">
        <w:rPr>
          <w:rFonts w:ascii="Times New Roman" w:hAnsi="Times New Roman" w:cs="Times New Roman"/>
        </w:rPr>
        <w:t xml:space="preserve"> 40000 included, for natural gas </w:t>
      </w:r>
      <w:proofErr w:type="gramStart"/>
      <w:r w:rsidRPr="00FA5F61">
        <w:rPr>
          <w:rFonts w:ascii="Times New Roman" w:hAnsi="Times New Roman" w:cs="Times New Roman"/>
        </w:rPr>
        <w:t>consumption;</w:t>
      </w:r>
      <w:proofErr w:type="gramEnd"/>
    </w:p>
    <w:p w14:paraId="636FADFC" w14:textId="77777777" w:rsidR="0085361C" w:rsidRPr="00FA5F61" w:rsidRDefault="0085361C" w:rsidP="0085361C">
      <w:pPr>
        <w:widowControl w:val="0"/>
        <w:shd w:val="clear" w:color="auto" w:fill="FFFFFF"/>
        <w:tabs>
          <w:tab w:val="left" w:pos="1701"/>
        </w:tabs>
        <w:spacing w:after="0" w:line="240" w:lineRule="auto"/>
        <w:ind w:left="1701" w:hanging="567"/>
        <w:jc w:val="both"/>
        <w:rPr>
          <w:rFonts w:ascii="Times New Roman" w:eastAsia="SimSun" w:hAnsi="Times New Roman" w:cs="Times New Roman"/>
        </w:rPr>
      </w:pPr>
      <w:r w:rsidRPr="00FA5F61">
        <w:rPr>
          <w:rFonts w:ascii="Times New Roman" w:hAnsi="Times New Roman" w:cs="Times New Roman"/>
        </w:rPr>
        <w:t>b.</w:t>
      </w:r>
      <w:r w:rsidRPr="00FA5F61">
        <w:rPr>
          <w:rFonts w:ascii="Times New Roman" w:hAnsi="Times New Roman" w:cs="Times New Roman"/>
          <w:lang w:val="hy-AM"/>
        </w:rPr>
        <w:tab/>
      </w:r>
      <w:r w:rsidRPr="00FA5F61">
        <w:rPr>
          <w:rFonts w:ascii="Times New Roman" w:hAnsi="Times New Roman" w:cs="Times New Roman"/>
        </w:rPr>
        <w:t xml:space="preserve">AMD 10001 </w:t>
      </w:r>
      <w:r w:rsidRPr="00FA5F61">
        <w:rPr>
          <w:rFonts w:ascii="Times New Roman" w:hAnsi="Times New Roman" w:cs="Times New Roman"/>
          <w:lang w:val="hy-AM"/>
        </w:rPr>
        <w:t>—</w:t>
      </w:r>
      <w:r w:rsidRPr="00FA5F61">
        <w:rPr>
          <w:rFonts w:ascii="Times New Roman" w:hAnsi="Times New Roman" w:cs="Times New Roman"/>
        </w:rPr>
        <w:t xml:space="preserve"> 25000 included, for electricity consumption, except for sub-point 2 of this </w:t>
      </w:r>
      <w:proofErr w:type="gramStart"/>
      <w:r w:rsidRPr="00FA5F61">
        <w:rPr>
          <w:rFonts w:ascii="Times New Roman" w:hAnsi="Times New Roman" w:cs="Times New Roman"/>
        </w:rPr>
        <w:t>point;</w:t>
      </w:r>
      <w:proofErr w:type="gramEnd"/>
    </w:p>
    <w:p w14:paraId="4E72927C" w14:textId="77777777" w:rsidR="0085361C" w:rsidRPr="00FA5F61" w:rsidRDefault="0085361C" w:rsidP="0085361C">
      <w:pPr>
        <w:widowControl w:val="0"/>
        <w:shd w:val="clear" w:color="auto" w:fill="FFFFFF"/>
        <w:tabs>
          <w:tab w:val="left" w:pos="1134"/>
        </w:tabs>
        <w:spacing w:after="0" w:line="240" w:lineRule="auto"/>
        <w:ind w:left="1134" w:hanging="567"/>
        <w:jc w:val="both"/>
        <w:rPr>
          <w:rFonts w:ascii="Times New Roman" w:hAnsi="Times New Roman" w:cs="Times New Roman"/>
        </w:rPr>
      </w:pPr>
      <w:r w:rsidRPr="00FA5F61">
        <w:rPr>
          <w:rFonts w:ascii="Times New Roman" w:hAnsi="Times New Roman" w:cs="Times New Roman"/>
        </w:rPr>
        <w:t>(2)</w:t>
      </w:r>
      <w:r w:rsidRPr="00FA5F61">
        <w:rPr>
          <w:rFonts w:ascii="Times New Roman" w:hAnsi="Times New Roman" w:cs="Times New Roman"/>
          <w:lang w:val="hy-AM"/>
        </w:rPr>
        <w:tab/>
      </w:r>
      <w:r w:rsidRPr="00FA5F61">
        <w:rPr>
          <w:rFonts w:ascii="Times New Roman" w:hAnsi="Times New Roman" w:cs="Times New Roman"/>
        </w:rPr>
        <w:t>the resident subscribers having signed contracts for electricity supply in non-</w:t>
      </w:r>
      <w:proofErr w:type="spellStart"/>
      <w:r w:rsidRPr="00FA5F61">
        <w:rPr>
          <w:rFonts w:ascii="Times New Roman" w:hAnsi="Times New Roman" w:cs="Times New Roman"/>
        </w:rPr>
        <w:t>gasified</w:t>
      </w:r>
      <w:proofErr w:type="spellEnd"/>
      <w:r w:rsidRPr="00FA5F61">
        <w:rPr>
          <w:rFonts w:ascii="Times New Roman" w:hAnsi="Times New Roman" w:cs="Times New Roman"/>
        </w:rPr>
        <w:t xml:space="preserve"> settlements, the expenditure for electricity consumption for February 2020 whereof amounted up to AMD 25000 </w:t>
      </w:r>
      <w:proofErr w:type="gramStart"/>
      <w:r w:rsidRPr="00FA5F61">
        <w:rPr>
          <w:rFonts w:ascii="Times New Roman" w:hAnsi="Times New Roman" w:cs="Times New Roman"/>
        </w:rPr>
        <w:t>included;</w:t>
      </w:r>
      <w:proofErr w:type="gramEnd"/>
    </w:p>
    <w:p w14:paraId="1C6A7524" w14:textId="77777777" w:rsidR="0085361C" w:rsidRPr="00FA5F61" w:rsidRDefault="0085361C" w:rsidP="0085361C">
      <w:pPr>
        <w:widowControl w:val="0"/>
        <w:shd w:val="clear" w:color="auto" w:fill="FFFFFF"/>
        <w:tabs>
          <w:tab w:val="left" w:pos="1134"/>
        </w:tabs>
        <w:spacing w:after="0" w:line="240" w:lineRule="auto"/>
        <w:ind w:left="1134" w:hanging="567"/>
        <w:jc w:val="both"/>
        <w:rPr>
          <w:rFonts w:ascii="Times New Roman" w:eastAsia="SimSun" w:hAnsi="Times New Roman" w:cs="Times New Roman"/>
        </w:rPr>
      </w:pPr>
      <w:r w:rsidRPr="00FA5F61">
        <w:rPr>
          <w:rFonts w:ascii="Times New Roman" w:hAnsi="Times New Roman" w:cs="Times New Roman"/>
        </w:rPr>
        <w:t>(3)</w:t>
      </w:r>
      <w:r w:rsidRPr="00FA5F61">
        <w:rPr>
          <w:rFonts w:ascii="Times New Roman" w:hAnsi="Times New Roman" w:cs="Times New Roman"/>
          <w:lang w:val="hy-AM"/>
        </w:rPr>
        <w:tab/>
      </w:r>
      <w:r w:rsidRPr="00FA5F61">
        <w:rPr>
          <w:rFonts w:ascii="Times New Roman" w:hAnsi="Times New Roman" w:cs="Times New Roman"/>
        </w:rPr>
        <w:t>the resident subscribers having signed contracts for drinking water supply and (or) sanitation, the expenditure for March 2020 whereof amounted up to AMD 3000 included.</w:t>
      </w:r>
    </w:p>
    <w:p w14:paraId="3B1CB49B" w14:textId="77777777" w:rsidR="0085361C" w:rsidRPr="00FA5F61" w:rsidRDefault="0085361C" w:rsidP="0085361C">
      <w:pPr>
        <w:widowControl w:val="0"/>
        <w:shd w:val="clear" w:color="auto" w:fill="FFFFFF"/>
        <w:spacing w:after="0" w:line="240" w:lineRule="auto"/>
        <w:ind w:firstLine="709"/>
        <w:jc w:val="both"/>
        <w:rPr>
          <w:rFonts w:ascii="Times New Roman" w:eastAsia="SimSun" w:hAnsi="Times New Roman" w:cs="Times New Roman"/>
        </w:rPr>
      </w:pPr>
      <w:r w:rsidRPr="00FA5F61">
        <w:rPr>
          <w:rFonts w:ascii="Times New Roman" w:hAnsi="Times New Roman" w:cs="Times New Roman"/>
        </w:rPr>
        <w:t>The assistance was provided:</w:t>
      </w:r>
    </w:p>
    <w:p w14:paraId="57495F92" w14:textId="77777777" w:rsidR="0085361C" w:rsidRPr="00FA5F61" w:rsidRDefault="0085361C" w:rsidP="0085361C">
      <w:pPr>
        <w:widowControl w:val="0"/>
        <w:shd w:val="clear" w:color="auto" w:fill="FFFFFF"/>
        <w:spacing w:after="0" w:line="240" w:lineRule="auto"/>
        <w:ind w:left="1134" w:hanging="567"/>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lang w:val="hy-AM"/>
        </w:rPr>
        <w:tab/>
      </w:r>
      <w:r w:rsidRPr="00FA5F61">
        <w:rPr>
          <w:rFonts w:ascii="Times New Roman" w:hAnsi="Times New Roman" w:cs="Times New Roman"/>
        </w:rPr>
        <w:t xml:space="preserve">in the amount of 30% of the payment for natural gas and electricity consumed by each subscriber during February 2020, </w:t>
      </w:r>
      <w:proofErr w:type="gramStart"/>
      <w:r w:rsidRPr="00FA5F61">
        <w:rPr>
          <w:rFonts w:ascii="Times New Roman" w:hAnsi="Times New Roman" w:cs="Times New Roman"/>
        </w:rPr>
        <w:t>respectively;</w:t>
      </w:r>
      <w:proofErr w:type="gramEnd"/>
    </w:p>
    <w:p w14:paraId="34E445E5" w14:textId="77777777" w:rsidR="0085361C" w:rsidRPr="00FA5F61" w:rsidRDefault="0085361C" w:rsidP="0085361C">
      <w:pPr>
        <w:widowControl w:val="0"/>
        <w:shd w:val="clear" w:color="auto" w:fill="FFFFFF"/>
        <w:spacing w:after="0" w:line="240" w:lineRule="auto"/>
        <w:ind w:left="1134" w:hanging="567"/>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lang w:val="hy-AM"/>
        </w:rPr>
        <w:tab/>
      </w:r>
      <w:r w:rsidRPr="00FA5F61">
        <w:rPr>
          <w:rFonts w:ascii="Times New Roman" w:hAnsi="Times New Roman" w:cs="Times New Roman"/>
        </w:rPr>
        <w:t xml:space="preserve">in the amount of 50% of the payment for electricity consumed by each subscriber during February </w:t>
      </w:r>
      <w:proofErr w:type="gramStart"/>
      <w:r w:rsidRPr="00FA5F61">
        <w:rPr>
          <w:rFonts w:ascii="Times New Roman" w:hAnsi="Times New Roman" w:cs="Times New Roman"/>
        </w:rPr>
        <w:t>2020;</w:t>
      </w:r>
      <w:proofErr w:type="gramEnd"/>
    </w:p>
    <w:p w14:paraId="345A4493" w14:textId="77777777" w:rsidR="0085361C" w:rsidRPr="00FA5F61" w:rsidRDefault="0085361C" w:rsidP="0085361C">
      <w:pPr>
        <w:widowControl w:val="0"/>
        <w:shd w:val="clear" w:color="auto" w:fill="FFFFFF"/>
        <w:spacing w:after="0" w:line="240" w:lineRule="auto"/>
        <w:ind w:left="1134" w:hanging="567"/>
        <w:jc w:val="both"/>
        <w:rPr>
          <w:rFonts w:ascii="Times New Roman" w:eastAsia="SimSun" w:hAnsi="Times New Roman" w:cs="Times New Roman"/>
        </w:rPr>
      </w:pPr>
      <w:r w:rsidRPr="00FA5F61">
        <w:rPr>
          <w:rFonts w:ascii="Times New Roman" w:hAnsi="Times New Roman" w:cs="Times New Roman"/>
        </w:rPr>
        <w:t>(3)</w:t>
      </w:r>
      <w:r w:rsidRPr="00FA5F61">
        <w:rPr>
          <w:rFonts w:ascii="Times New Roman" w:hAnsi="Times New Roman" w:cs="Times New Roman"/>
          <w:lang w:val="hy-AM"/>
        </w:rPr>
        <w:tab/>
      </w:r>
      <w:r w:rsidRPr="00FA5F61">
        <w:rPr>
          <w:rFonts w:ascii="Times New Roman" w:hAnsi="Times New Roman" w:cs="Times New Roman"/>
        </w:rPr>
        <w:t>in the amount of 50% of the payment for drinking water supply and (or) sanitation service by each subscriber during March 2020.</w:t>
      </w:r>
    </w:p>
    <w:p w14:paraId="060581D7" w14:textId="77777777" w:rsidR="0085361C" w:rsidRPr="00FA5F61" w:rsidRDefault="0085361C" w:rsidP="0085361C">
      <w:pPr>
        <w:widowControl w:val="0"/>
        <w:spacing w:after="0" w:line="240" w:lineRule="auto"/>
        <w:ind w:left="567"/>
        <w:jc w:val="both"/>
        <w:rPr>
          <w:rFonts w:ascii="Times New Roman" w:eastAsia="SimSun" w:hAnsi="Times New Roman" w:cs="Times New Roman"/>
        </w:rPr>
      </w:pPr>
      <w:r w:rsidRPr="00FA5F61">
        <w:rPr>
          <w:rFonts w:ascii="Times New Roman" w:hAnsi="Times New Roman" w:cs="Times New Roman"/>
        </w:rPr>
        <w:t xml:space="preserve">According to Measures 11, 12, 13 and 16, the determined total amount was transferred to companies supplying natural gas and electricity, "Veolia </w:t>
      </w:r>
      <w:proofErr w:type="spellStart"/>
      <w:r w:rsidRPr="00FA5F61">
        <w:rPr>
          <w:rFonts w:ascii="Times New Roman" w:hAnsi="Times New Roman" w:cs="Times New Roman"/>
        </w:rPr>
        <w:t>Djur</w:t>
      </w:r>
      <w:proofErr w:type="spellEnd"/>
      <w:r w:rsidRPr="00FA5F61">
        <w:rPr>
          <w:rFonts w:ascii="Times New Roman" w:hAnsi="Times New Roman" w:cs="Times New Roman"/>
        </w:rPr>
        <w:t xml:space="preserve">" Closed Joint-Stock Company, having provided drinking water supply and sanitation services, provided that the amount would further be transferred to the resident subscribers considered beneficiaries of the measure. </w:t>
      </w:r>
    </w:p>
    <w:p w14:paraId="1C52BEB1" w14:textId="77777777" w:rsidR="0085361C" w:rsidRPr="00FA5F61" w:rsidRDefault="0085361C" w:rsidP="0085361C">
      <w:pPr>
        <w:widowControl w:val="0"/>
        <w:spacing w:after="0" w:line="240" w:lineRule="auto"/>
        <w:ind w:left="567"/>
        <w:jc w:val="both"/>
        <w:rPr>
          <w:rFonts w:ascii="Times New Roman" w:eastAsia="SimSun" w:hAnsi="Times New Roman" w:cs="Times New Roman"/>
        </w:rPr>
      </w:pPr>
      <w:r w:rsidRPr="00FA5F61">
        <w:rPr>
          <w:rFonts w:ascii="Times New Roman" w:hAnsi="Times New Roman" w:cs="Times New Roman"/>
        </w:rPr>
        <w:t>Moreover, in case of a debt, the amounts were forwarded to the repayment of the debt of the resident subscriber, and in case of absence thereof, the amounts were formulated as a prepayment.</w:t>
      </w:r>
    </w:p>
    <w:p w14:paraId="2D6A5EE0" w14:textId="77777777" w:rsidR="0085361C" w:rsidRPr="00FA5F61" w:rsidRDefault="0085361C" w:rsidP="0085361C">
      <w:pPr>
        <w:widowControl w:val="0"/>
        <w:shd w:val="clear" w:color="auto" w:fill="FFFFFF"/>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10</w:t>
      </w:r>
      <w:r w:rsidRPr="00FA5F61">
        <w:rPr>
          <w:rFonts w:ascii="Times New Roman" w:hAnsi="Times New Roman" w:cs="Times New Roman"/>
          <w:b/>
        </w:rPr>
        <w:t>.</w:t>
      </w:r>
      <w:r w:rsidRPr="00FA5F61">
        <w:rPr>
          <w:rFonts w:ascii="Times New Roman" w:hAnsi="Times New Roman" w:cs="Times New Roman"/>
          <w:b/>
          <w:lang w:val="hy-AM"/>
        </w:rPr>
        <w:tab/>
      </w:r>
      <w:r w:rsidRPr="00FA5F61">
        <w:rPr>
          <w:rFonts w:ascii="Times New Roman" w:hAnsi="Times New Roman" w:cs="Times New Roman"/>
        </w:rPr>
        <w:t>Beneficiaries of the 20</w:t>
      </w:r>
      <w:r w:rsidRPr="00FA5F61">
        <w:rPr>
          <w:rFonts w:ascii="Times New Roman" w:hAnsi="Times New Roman" w:cs="Times New Roman"/>
          <w:vertAlign w:val="superscript"/>
        </w:rPr>
        <w:t>th</w:t>
      </w:r>
      <w:r w:rsidRPr="00FA5F61">
        <w:rPr>
          <w:rFonts w:ascii="Times New Roman" w:hAnsi="Times New Roman" w:cs="Times New Roman"/>
        </w:rPr>
        <w:t xml:space="preserve"> measure were hired workers or employees under a civil law contract in the affected fields of the private sector, regardless of the fact of calculation of salary by the employer, if they were in employment relationship with the employer of the affected field for at least 1 day during the period from 1</w:t>
      </w:r>
      <w:r w:rsidRPr="00FA5F61">
        <w:rPr>
          <w:rFonts w:ascii="Times New Roman" w:hAnsi="Times New Roman" w:cs="Times New Roman"/>
          <w:lang w:val="hy-AM"/>
        </w:rPr>
        <w:t> </w:t>
      </w:r>
      <w:r w:rsidRPr="00FA5F61">
        <w:rPr>
          <w:rFonts w:ascii="Times New Roman" w:hAnsi="Times New Roman" w:cs="Times New Roman"/>
        </w:rPr>
        <w:t>March to 15 June 2020, including if the employer was liquidated or the activities thereof were terminated as of 15 June 2020, as well as individual entrepreneurs, if they launched activities in the affected field in 2020, regardless of the amount of sales turnover in the 1</w:t>
      </w:r>
      <w:r w:rsidRPr="00FA5F61">
        <w:rPr>
          <w:rFonts w:ascii="Times New Roman" w:hAnsi="Times New Roman" w:cs="Times New Roman"/>
          <w:vertAlign w:val="superscript"/>
        </w:rPr>
        <w:t>st</w:t>
      </w:r>
      <w:r w:rsidRPr="00FA5F61">
        <w:rPr>
          <w:rFonts w:ascii="Times New Roman" w:hAnsi="Times New Roman" w:cs="Times New Roman"/>
        </w:rPr>
        <w:t xml:space="preserve"> quarter of 2020. The assistance was provided in the form of a lump-sum payment in the amount of the minimum salary — AMD 68 000. </w:t>
      </w:r>
    </w:p>
    <w:p w14:paraId="64C6714B" w14:textId="77777777" w:rsidR="0085361C" w:rsidRPr="00FA5F61" w:rsidRDefault="0085361C" w:rsidP="0085361C">
      <w:pPr>
        <w:widowControl w:val="0"/>
        <w:shd w:val="clear" w:color="auto" w:fill="FFFFFF"/>
        <w:tabs>
          <w:tab w:val="left" w:pos="567"/>
        </w:tabs>
        <w:spacing w:after="0" w:line="240" w:lineRule="auto"/>
        <w:ind w:left="567" w:hanging="567"/>
        <w:jc w:val="both"/>
        <w:rPr>
          <w:rFonts w:ascii="Times New Roman" w:eastAsia="SimSun" w:hAnsi="Times New Roman" w:cs="Times New Roman"/>
        </w:rPr>
      </w:pPr>
      <w:r w:rsidRPr="00FA5F61">
        <w:rPr>
          <w:rFonts w:ascii="Times New Roman" w:hAnsi="Times New Roman" w:cs="Times New Roman"/>
        </w:rPr>
        <w:t>11.</w:t>
      </w:r>
      <w:r w:rsidRPr="00FA5F61">
        <w:rPr>
          <w:rFonts w:ascii="Times New Roman" w:hAnsi="Times New Roman" w:cs="Times New Roman"/>
          <w:lang w:val="hy-AM"/>
        </w:rPr>
        <w:tab/>
      </w:r>
      <w:r w:rsidRPr="00FA5F61">
        <w:rPr>
          <w:rFonts w:ascii="Times New Roman" w:hAnsi="Times New Roman" w:cs="Times New Roman"/>
        </w:rPr>
        <w:t>Beneficiaries of the 22</w:t>
      </w:r>
      <w:r w:rsidRPr="00FA5F61">
        <w:rPr>
          <w:rFonts w:ascii="Times New Roman" w:hAnsi="Times New Roman" w:cs="Times New Roman"/>
          <w:vertAlign w:val="superscript"/>
        </w:rPr>
        <w:t>nd</w:t>
      </w:r>
      <w:r w:rsidRPr="00FA5F61">
        <w:rPr>
          <w:rFonts w:ascii="Times New Roman" w:hAnsi="Times New Roman" w:cs="Times New Roman"/>
        </w:rPr>
        <w:t xml:space="preserve"> measure were natural persons considered citizens of the Republic of Armenia who were in employment relationship with the employer for at least 85 calendar days during the period from 1 January to 30 March 2020 on the basis of an employment contract or an individual legal act on </w:t>
      </w:r>
      <w:proofErr w:type="gramStart"/>
      <w:r w:rsidRPr="00FA5F61">
        <w:rPr>
          <w:rFonts w:ascii="Times New Roman" w:hAnsi="Times New Roman" w:cs="Times New Roman"/>
        </w:rPr>
        <w:t>employment, but</w:t>
      </w:r>
      <w:proofErr w:type="gramEnd"/>
      <w:r w:rsidRPr="00FA5F61">
        <w:rPr>
          <w:rFonts w:ascii="Times New Roman" w:hAnsi="Times New Roman" w:cs="Times New Roman"/>
        </w:rPr>
        <w:t xml:space="preserve"> were dismissed from work during the period from 31 March and 1 June 2020 and did not take another job during that same period.</w:t>
      </w:r>
    </w:p>
    <w:p w14:paraId="2BF533BF" w14:textId="77777777" w:rsidR="0085361C" w:rsidRPr="00FA5F61" w:rsidRDefault="0085361C" w:rsidP="0085361C">
      <w:pPr>
        <w:pStyle w:val="ListParagraph"/>
        <w:widowControl w:val="0"/>
        <w:shd w:val="clear" w:color="auto" w:fill="FFFFFF"/>
        <w:spacing w:after="0" w:line="240" w:lineRule="auto"/>
        <w:ind w:left="567"/>
        <w:contextualSpacing w:val="0"/>
        <w:jc w:val="both"/>
        <w:rPr>
          <w:rFonts w:ascii="Times New Roman" w:eastAsia="SimSun" w:hAnsi="Times New Roman" w:cs="Times New Roman"/>
        </w:rPr>
      </w:pPr>
      <w:r w:rsidRPr="00FA5F61">
        <w:rPr>
          <w:rFonts w:ascii="Times New Roman" w:hAnsi="Times New Roman" w:cs="Times New Roman"/>
        </w:rPr>
        <w:lastRenderedPageBreak/>
        <w:t>The assistance was provided in the form of a lump-sum payment in the amount of the minimum salary — AMD 68 000.</w:t>
      </w:r>
    </w:p>
    <w:p w14:paraId="78CEF6A2" w14:textId="77777777" w:rsidR="0085361C" w:rsidRPr="00FA5F61" w:rsidRDefault="0085361C" w:rsidP="0085361C">
      <w:pPr>
        <w:widowControl w:val="0"/>
        <w:shd w:val="clear" w:color="auto" w:fill="FFFFFF"/>
        <w:spacing w:after="0" w:line="240" w:lineRule="auto"/>
        <w:ind w:left="567"/>
        <w:jc w:val="both"/>
        <w:rPr>
          <w:rFonts w:ascii="Times New Roman" w:eastAsia="SimSun" w:hAnsi="Times New Roman" w:cs="Times New Roman"/>
        </w:rPr>
      </w:pPr>
      <w:r w:rsidRPr="00FA5F61">
        <w:rPr>
          <w:rFonts w:ascii="Times New Roman" w:hAnsi="Times New Roman" w:cs="Times New Roman"/>
        </w:rPr>
        <w:t>The assistance was not enjoyed by persons:</w:t>
      </w:r>
    </w:p>
    <w:p w14:paraId="36D8934C" w14:textId="77777777" w:rsidR="0085361C" w:rsidRPr="00FA5F61" w:rsidRDefault="0085361C" w:rsidP="0085361C">
      <w:pPr>
        <w:widowControl w:val="0"/>
        <w:shd w:val="clear" w:color="auto" w:fill="FFFFFF"/>
        <w:tabs>
          <w:tab w:val="left" w:pos="1560"/>
        </w:tabs>
        <w:spacing w:after="0" w:line="240" w:lineRule="auto"/>
        <w:ind w:left="1701" w:hanging="283"/>
        <w:jc w:val="both"/>
        <w:rPr>
          <w:rFonts w:ascii="Times New Roman" w:eastAsia="SimSun" w:hAnsi="Times New Roman" w:cs="Times New Roman"/>
        </w:rPr>
      </w:pPr>
      <w:r w:rsidRPr="00FA5F61">
        <w:rPr>
          <w:rFonts w:ascii="Times New Roman" w:hAnsi="Times New Roman" w:cs="Times New Roman"/>
        </w:rPr>
        <w:t>(1)</w:t>
      </w:r>
      <w:r w:rsidRPr="00FA5F61">
        <w:rPr>
          <w:rFonts w:ascii="Times New Roman" w:hAnsi="Times New Roman" w:cs="Times New Roman"/>
          <w:lang w:val="hy-AM"/>
        </w:rPr>
        <w:tab/>
      </w:r>
      <w:r w:rsidRPr="00FA5F61">
        <w:rPr>
          <w:rFonts w:ascii="Times New Roman" w:hAnsi="Times New Roman" w:cs="Times New Roman"/>
        </w:rPr>
        <w:t xml:space="preserve">the amount of the average monthly salary whereof for June, February and March 2020 exceeded AMD </w:t>
      </w:r>
      <w:proofErr w:type="gramStart"/>
      <w:r w:rsidRPr="00FA5F61">
        <w:rPr>
          <w:rFonts w:ascii="Times New Roman" w:hAnsi="Times New Roman" w:cs="Times New Roman"/>
        </w:rPr>
        <w:t>500 000;</w:t>
      </w:r>
      <w:proofErr w:type="gramEnd"/>
    </w:p>
    <w:p w14:paraId="2D979A8F" w14:textId="77777777" w:rsidR="0085361C" w:rsidRPr="00FA5F61" w:rsidRDefault="0085361C" w:rsidP="0085361C">
      <w:pPr>
        <w:widowControl w:val="0"/>
        <w:shd w:val="clear" w:color="auto" w:fill="FFFFFF"/>
        <w:tabs>
          <w:tab w:val="left" w:pos="1560"/>
        </w:tabs>
        <w:spacing w:after="0" w:line="240" w:lineRule="auto"/>
        <w:ind w:left="1701" w:hanging="283"/>
        <w:jc w:val="both"/>
        <w:rPr>
          <w:rFonts w:ascii="Times New Roman" w:eastAsia="SimSun" w:hAnsi="Times New Roman" w:cs="Times New Roman"/>
        </w:rPr>
      </w:pPr>
      <w:r w:rsidRPr="00FA5F61">
        <w:rPr>
          <w:rFonts w:ascii="Times New Roman" w:hAnsi="Times New Roman" w:cs="Times New Roman"/>
        </w:rPr>
        <w:t>(2)</w:t>
      </w:r>
      <w:r w:rsidRPr="00FA5F61">
        <w:rPr>
          <w:rFonts w:ascii="Times New Roman" w:hAnsi="Times New Roman" w:cs="Times New Roman"/>
          <w:lang w:val="hy-AM"/>
        </w:rPr>
        <w:tab/>
      </w:r>
      <w:r w:rsidRPr="00FA5F61">
        <w:rPr>
          <w:rFonts w:ascii="Times New Roman" w:hAnsi="Times New Roman" w:cs="Times New Roman"/>
        </w:rPr>
        <w:t xml:space="preserve">who — as of 1 June 2020 (included) — were in employment relationship with also another employer or with the same employer on the basis of another employment </w:t>
      </w:r>
      <w:proofErr w:type="gramStart"/>
      <w:r w:rsidRPr="00FA5F61">
        <w:rPr>
          <w:rFonts w:ascii="Times New Roman" w:hAnsi="Times New Roman" w:cs="Times New Roman"/>
        </w:rPr>
        <w:t>contract;</w:t>
      </w:r>
      <w:proofErr w:type="gramEnd"/>
    </w:p>
    <w:p w14:paraId="2C113286" w14:textId="77777777" w:rsidR="0085361C" w:rsidRPr="00FA5F61" w:rsidRDefault="0085361C" w:rsidP="0085361C">
      <w:pPr>
        <w:widowControl w:val="0"/>
        <w:shd w:val="clear" w:color="auto" w:fill="FFFFFF"/>
        <w:tabs>
          <w:tab w:val="left" w:pos="1560"/>
        </w:tabs>
        <w:spacing w:after="0" w:line="240" w:lineRule="auto"/>
        <w:ind w:left="1701" w:hanging="283"/>
        <w:jc w:val="both"/>
        <w:rPr>
          <w:rFonts w:ascii="Times New Roman" w:eastAsia="SimSun" w:hAnsi="Times New Roman" w:cs="Times New Roman"/>
        </w:rPr>
      </w:pPr>
      <w:r w:rsidRPr="00FA5F61">
        <w:rPr>
          <w:rFonts w:ascii="Times New Roman" w:hAnsi="Times New Roman" w:cs="Times New Roman"/>
        </w:rPr>
        <w:t>(3)</w:t>
      </w:r>
      <w:r w:rsidRPr="00FA5F61">
        <w:rPr>
          <w:rFonts w:ascii="Times New Roman" w:hAnsi="Times New Roman" w:cs="Times New Roman"/>
          <w:lang w:val="hy-AM"/>
        </w:rPr>
        <w:tab/>
      </w:r>
      <w:r w:rsidRPr="00FA5F61">
        <w:rPr>
          <w:rFonts w:ascii="Times New Roman" w:hAnsi="Times New Roman" w:cs="Times New Roman"/>
        </w:rPr>
        <w:t>who — as of 1 June 2020 (included) — were individual entrepreneurs, the activities whereof had not been terminated as of the same date, through the procedure provided for by the Tax Code of the Republic of Armenia.</w:t>
      </w:r>
    </w:p>
    <w:p w14:paraId="2ACBF89A" w14:textId="77777777" w:rsidR="0085361C" w:rsidRPr="00FA5F61" w:rsidRDefault="0085361C" w:rsidP="0085361C">
      <w:pPr>
        <w:pStyle w:val="NormalWeb"/>
        <w:widowControl w:val="0"/>
        <w:shd w:val="clear" w:color="auto" w:fill="FFFFFF"/>
        <w:spacing w:before="0" w:beforeAutospacing="0" w:after="0" w:afterAutospacing="0"/>
        <w:ind w:left="709"/>
        <w:jc w:val="both"/>
        <w:rPr>
          <w:rFonts w:eastAsia="SimSun"/>
          <w:sz w:val="22"/>
          <w:szCs w:val="22"/>
        </w:rPr>
      </w:pPr>
      <w:r w:rsidRPr="00FA5F61">
        <w:rPr>
          <w:sz w:val="22"/>
          <w:szCs w:val="22"/>
        </w:rPr>
        <w:t xml:space="preserve">In the situation created </w:t>
      </w:r>
      <w:proofErr w:type="gramStart"/>
      <w:r w:rsidRPr="00FA5F61">
        <w:rPr>
          <w:sz w:val="22"/>
          <w:szCs w:val="22"/>
        </w:rPr>
        <w:t>as a result of</w:t>
      </w:r>
      <w:proofErr w:type="gramEnd"/>
      <w:r w:rsidRPr="00FA5F61">
        <w:rPr>
          <w:sz w:val="22"/>
          <w:szCs w:val="22"/>
        </w:rPr>
        <w:t xml:space="preserve"> the hostilities launched by the Republic of Azerbaijan against the Republic of Artsakh from 27 September 2020, the below-mentioned programmes were implemented, which were addressed to the citizens having actually been registered or having actually resided in the Republic of Artsakh. According to the programmes, certain conditions have been set, in case of meeting which, relevant support has been assigned for the beneficiaries.</w:t>
      </w:r>
    </w:p>
    <w:p w14:paraId="6E0CEF14" w14:textId="77777777" w:rsidR="0085361C" w:rsidRPr="00FA5F61" w:rsidRDefault="0085361C" w:rsidP="0085361C">
      <w:pPr>
        <w:pStyle w:val="NormalWeb"/>
        <w:widowControl w:val="0"/>
        <w:shd w:val="clear" w:color="auto" w:fill="FFFFFF"/>
        <w:spacing w:before="0" w:beforeAutospacing="0" w:after="0" w:afterAutospacing="0"/>
        <w:jc w:val="both"/>
        <w:rPr>
          <w:rFonts w:eastAsia="SimSun"/>
          <w:sz w:val="22"/>
          <w:szCs w:val="22"/>
        </w:rPr>
      </w:pPr>
      <w:r w:rsidRPr="00FA5F61">
        <w:rPr>
          <w:sz w:val="22"/>
          <w:szCs w:val="22"/>
        </w:rPr>
        <w:t>In particular:</w:t>
      </w:r>
    </w:p>
    <w:p w14:paraId="013CC8E2" w14:textId="77777777" w:rsidR="0085361C" w:rsidRPr="00FA5F61" w:rsidRDefault="0085361C" w:rsidP="0085361C">
      <w:pPr>
        <w:pStyle w:val="NormalWeb"/>
        <w:widowControl w:val="0"/>
        <w:shd w:val="clear" w:color="auto" w:fill="FFFFFF"/>
        <w:tabs>
          <w:tab w:val="left" w:pos="1418"/>
        </w:tabs>
        <w:spacing w:before="0" w:beforeAutospacing="0" w:after="0" w:afterAutospacing="0"/>
        <w:ind w:left="709" w:firstLine="567"/>
        <w:jc w:val="both"/>
        <w:rPr>
          <w:rFonts w:eastAsia="SimSun"/>
          <w:sz w:val="22"/>
          <w:szCs w:val="22"/>
        </w:rPr>
      </w:pPr>
      <w:r w:rsidRPr="00FA5F61">
        <w:rPr>
          <w:sz w:val="22"/>
          <w:szCs w:val="22"/>
        </w:rPr>
        <w:t>•</w:t>
      </w:r>
      <w:r w:rsidRPr="00FA5F61">
        <w:rPr>
          <w:sz w:val="22"/>
          <w:szCs w:val="22"/>
          <w:lang w:val="hy-AM"/>
        </w:rPr>
        <w:tab/>
      </w:r>
      <w:r w:rsidRPr="00FA5F61">
        <w:rPr>
          <w:sz w:val="22"/>
          <w:szCs w:val="22"/>
        </w:rPr>
        <w:t>AMD 68000 was allocated in the form of a lump-sum payment to citizens — having actually been registered or having actually resided in the communities having fallen under the control of the Republic of Azerbaijan as a result of the hostilities launched by the Republic of Azerbaijan against the Republic of Artsakh from 27 September 2020 — who, according to the information received from the Ministry of Territorial Administration of the Republic of Artsakh, have actually resided (regardless of the fact of being registered at the address of a settlement of the Republic of Artsakh) in the communities having fallen under the control of the Republic of Azerbaijan at least in the last 3 months as of 27 September 2020. Within the framework of this measure, additional AMD 15000 was provided in a lump-sum to the beneficiaries who do not own an immovable property located in the Republic of Armenia belonging to them by the right of ownership (except for agricultural land parcels</w:t>
      </w:r>
      <w:proofErr w:type="gramStart"/>
      <w:r w:rsidRPr="00FA5F61">
        <w:rPr>
          <w:sz w:val="22"/>
          <w:szCs w:val="22"/>
        </w:rPr>
        <w:t>);</w:t>
      </w:r>
      <w:proofErr w:type="gramEnd"/>
    </w:p>
    <w:p w14:paraId="13F327E6" w14:textId="77777777" w:rsidR="0085361C" w:rsidRPr="00FA5F61" w:rsidRDefault="0085361C" w:rsidP="0085361C">
      <w:pPr>
        <w:pStyle w:val="NormalWeb"/>
        <w:widowControl w:val="0"/>
        <w:shd w:val="clear" w:color="auto" w:fill="FFFFFF"/>
        <w:tabs>
          <w:tab w:val="left" w:pos="1418"/>
        </w:tabs>
        <w:spacing w:before="0" w:beforeAutospacing="0" w:after="0" w:afterAutospacing="0"/>
        <w:ind w:left="709" w:firstLine="567"/>
        <w:jc w:val="both"/>
        <w:rPr>
          <w:rFonts w:eastAsia="SimSun"/>
          <w:sz w:val="22"/>
          <w:szCs w:val="22"/>
        </w:rPr>
      </w:pPr>
      <w:r w:rsidRPr="00FA5F61">
        <w:rPr>
          <w:sz w:val="22"/>
          <w:szCs w:val="22"/>
        </w:rPr>
        <w:t>•</w:t>
      </w:r>
      <w:r w:rsidRPr="00FA5F61">
        <w:rPr>
          <w:sz w:val="22"/>
          <w:szCs w:val="22"/>
          <w:lang w:val="hy-AM"/>
        </w:rPr>
        <w:tab/>
      </w:r>
      <w:r w:rsidRPr="00FA5F61">
        <w:rPr>
          <w:sz w:val="22"/>
          <w:szCs w:val="22"/>
        </w:rPr>
        <w:t xml:space="preserve">Assistance of AMD 20000 was allocated to pre-school age children of Artsakh born on or after 1 January 2015, registered in Artsakh as of 23 December 2020 for the purpose of celebrating New </w:t>
      </w:r>
      <w:proofErr w:type="gramStart"/>
      <w:r w:rsidRPr="00FA5F61">
        <w:rPr>
          <w:sz w:val="22"/>
          <w:szCs w:val="22"/>
        </w:rPr>
        <w:t>Year;</w:t>
      </w:r>
      <w:proofErr w:type="gramEnd"/>
    </w:p>
    <w:p w14:paraId="724E52F5" w14:textId="77777777" w:rsidR="0085361C" w:rsidRPr="00FA5F61" w:rsidRDefault="0085361C" w:rsidP="0085361C">
      <w:pPr>
        <w:pStyle w:val="NormalWeb"/>
        <w:widowControl w:val="0"/>
        <w:shd w:val="clear" w:color="auto" w:fill="FFFFFF"/>
        <w:tabs>
          <w:tab w:val="left" w:pos="1418"/>
        </w:tabs>
        <w:spacing w:before="0" w:beforeAutospacing="0" w:after="0" w:afterAutospacing="0"/>
        <w:ind w:left="709" w:right="-1" w:firstLine="567"/>
        <w:jc w:val="both"/>
        <w:rPr>
          <w:rFonts w:eastAsia="SimSun"/>
          <w:sz w:val="22"/>
          <w:szCs w:val="22"/>
        </w:rPr>
      </w:pPr>
      <w:r w:rsidRPr="00FA5F61">
        <w:rPr>
          <w:sz w:val="22"/>
          <w:szCs w:val="22"/>
        </w:rPr>
        <w:t>•</w:t>
      </w:r>
      <w:r w:rsidRPr="00FA5F61">
        <w:rPr>
          <w:sz w:val="22"/>
          <w:szCs w:val="22"/>
          <w:lang w:val="hy-AM"/>
        </w:rPr>
        <w:tab/>
      </w:r>
      <w:r w:rsidRPr="00FA5F61">
        <w:rPr>
          <w:sz w:val="22"/>
          <w:szCs w:val="22"/>
        </w:rPr>
        <w:t xml:space="preserve">AMD 250000 was allocated in a lump-sum to the citizens having lost their residential immovable property, registered and located at the address of registration in the Republic of Artsakh, as a result of destructions or for other reasons as a result of the war unlashed by Azerbaijan against the Republic of Artsakh on 27 September </w:t>
      </w:r>
      <w:proofErr w:type="gramStart"/>
      <w:r w:rsidRPr="00FA5F61">
        <w:rPr>
          <w:sz w:val="22"/>
          <w:szCs w:val="22"/>
        </w:rPr>
        <w:t>2020;</w:t>
      </w:r>
      <w:proofErr w:type="gramEnd"/>
    </w:p>
    <w:p w14:paraId="41D17362" w14:textId="77777777" w:rsidR="0085361C" w:rsidRPr="00FA5F61" w:rsidRDefault="0085361C" w:rsidP="0085361C">
      <w:pPr>
        <w:pStyle w:val="NormalWeb"/>
        <w:widowControl w:val="0"/>
        <w:shd w:val="clear" w:color="auto" w:fill="FFFFFF"/>
        <w:tabs>
          <w:tab w:val="left" w:pos="1418"/>
        </w:tabs>
        <w:spacing w:before="0" w:beforeAutospacing="0" w:after="0" w:afterAutospacing="0"/>
        <w:ind w:left="709" w:right="-1" w:firstLine="567"/>
        <w:jc w:val="both"/>
        <w:rPr>
          <w:rFonts w:eastAsia="SimSun"/>
          <w:sz w:val="22"/>
          <w:szCs w:val="22"/>
        </w:rPr>
      </w:pPr>
      <w:r w:rsidRPr="00FA5F61">
        <w:rPr>
          <w:sz w:val="22"/>
          <w:szCs w:val="22"/>
        </w:rPr>
        <w:t>•</w:t>
      </w:r>
      <w:r w:rsidRPr="00FA5F61">
        <w:rPr>
          <w:sz w:val="22"/>
          <w:szCs w:val="22"/>
          <w:lang w:val="hy-AM"/>
        </w:rPr>
        <w:tab/>
      </w:r>
      <w:r w:rsidRPr="00FA5F61">
        <w:rPr>
          <w:sz w:val="22"/>
          <w:szCs w:val="22"/>
        </w:rPr>
        <w:t xml:space="preserve">AMD 300000 was allocated in a lump-sum to citizens registered in the communities having fallen under the control of Azerbaijan as a result of the hostilities launched by the Republic of Azerbaijan against the Republic of Artsakh from 27 September 2020 and those having actually resided in those communities at least in the last 3 months up to 27 September </w:t>
      </w:r>
      <w:proofErr w:type="gramStart"/>
      <w:r w:rsidRPr="00FA5F61">
        <w:rPr>
          <w:sz w:val="22"/>
          <w:szCs w:val="22"/>
        </w:rPr>
        <w:t>2020;</w:t>
      </w:r>
      <w:proofErr w:type="gramEnd"/>
    </w:p>
    <w:p w14:paraId="1B4447E7" w14:textId="77777777" w:rsidR="0085361C" w:rsidRPr="00FA5F61" w:rsidRDefault="0085361C" w:rsidP="0085361C">
      <w:pPr>
        <w:widowControl w:val="0"/>
        <w:shd w:val="clear" w:color="auto" w:fill="FFFFFF"/>
        <w:tabs>
          <w:tab w:val="left" w:pos="1418"/>
        </w:tabs>
        <w:spacing w:after="0" w:line="240" w:lineRule="auto"/>
        <w:ind w:left="709" w:right="-1" w:firstLine="567"/>
        <w:jc w:val="both"/>
        <w:rPr>
          <w:rFonts w:ascii="Times New Roman" w:eastAsia="SimSun" w:hAnsi="Times New Roman" w:cs="Times New Roman"/>
        </w:rPr>
      </w:pPr>
      <w:r w:rsidRPr="00FA5F61">
        <w:rPr>
          <w:rFonts w:ascii="Times New Roman" w:hAnsi="Times New Roman" w:cs="Times New Roman"/>
        </w:rPr>
        <w:t>•</w:t>
      </w:r>
      <w:r w:rsidRPr="00FA5F61">
        <w:rPr>
          <w:rFonts w:ascii="Times New Roman" w:hAnsi="Times New Roman" w:cs="Times New Roman"/>
          <w:lang w:val="hy-AM"/>
        </w:rPr>
        <w:tab/>
      </w:r>
      <w:r w:rsidRPr="00FA5F61">
        <w:rPr>
          <w:rFonts w:ascii="Times New Roman" w:hAnsi="Times New Roman" w:cs="Times New Roman"/>
        </w:rPr>
        <w:t xml:space="preserve">for a term of 4 months, AMD 68000 was monthly allocated to citizens registered or actually resided in the Republic of Artsakh, who were enrolled in the programmes for the lump-sum support in the amount of AMD 250000 or 300000 indicated </w:t>
      </w:r>
      <w:proofErr w:type="gramStart"/>
      <w:r w:rsidRPr="00FA5F61">
        <w:rPr>
          <w:rFonts w:ascii="Times New Roman" w:hAnsi="Times New Roman" w:cs="Times New Roman"/>
        </w:rPr>
        <w:t>above;</w:t>
      </w:r>
      <w:proofErr w:type="gramEnd"/>
      <w:r w:rsidRPr="00FA5F61">
        <w:rPr>
          <w:rFonts w:ascii="Times New Roman" w:hAnsi="Times New Roman" w:cs="Times New Roman"/>
        </w:rPr>
        <w:t xml:space="preserve"> </w:t>
      </w:r>
    </w:p>
    <w:p w14:paraId="25871F78" w14:textId="77777777" w:rsidR="0085361C" w:rsidRPr="00FA5F61" w:rsidRDefault="0085361C" w:rsidP="0085361C">
      <w:pPr>
        <w:widowControl w:val="0"/>
        <w:shd w:val="clear" w:color="auto" w:fill="FFFFFF"/>
        <w:tabs>
          <w:tab w:val="left" w:pos="1418"/>
        </w:tabs>
        <w:spacing w:after="0" w:line="240" w:lineRule="auto"/>
        <w:ind w:left="709" w:right="-1" w:firstLine="567"/>
        <w:jc w:val="both"/>
        <w:rPr>
          <w:rFonts w:ascii="Times New Roman" w:eastAsia="SimSun" w:hAnsi="Times New Roman" w:cs="Times New Roman"/>
        </w:rPr>
      </w:pPr>
      <w:r w:rsidRPr="00FA5F61">
        <w:rPr>
          <w:rFonts w:ascii="Times New Roman" w:hAnsi="Times New Roman" w:cs="Times New Roman"/>
        </w:rPr>
        <w:t>•</w:t>
      </w:r>
      <w:r w:rsidRPr="00FA5F61">
        <w:rPr>
          <w:rFonts w:ascii="Times New Roman" w:hAnsi="Times New Roman" w:cs="Times New Roman"/>
          <w:lang w:val="hy-AM"/>
        </w:rPr>
        <w:tab/>
      </w:r>
      <w:r w:rsidRPr="00FA5F61">
        <w:rPr>
          <w:rFonts w:ascii="Times New Roman" w:hAnsi="Times New Roman" w:cs="Times New Roman"/>
        </w:rPr>
        <w:t xml:space="preserve">The following was provided to the citizens (beneficiaries from Artsakh to measures of AMD 250000, AMD 300000) displaced from the Republic of Artsakh or having lost the residential immovable property in the Republic of Artsakh </w:t>
      </w:r>
      <w:proofErr w:type="gramStart"/>
      <w:r w:rsidRPr="00FA5F61">
        <w:rPr>
          <w:rFonts w:ascii="Times New Roman" w:hAnsi="Times New Roman" w:cs="Times New Roman"/>
        </w:rPr>
        <w:t>as a result of</w:t>
      </w:r>
      <w:proofErr w:type="gramEnd"/>
      <w:r w:rsidRPr="00FA5F61">
        <w:rPr>
          <w:rFonts w:ascii="Times New Roman" w:hAnsi="Times New Roman" w:cs="Times New Roman"/>
        </w:rPr>
        <w:t xml:space="preserve"> the war:</w:t>
      </w:r>
    </w:p>
    <w:p w14:paraId="4BCEFB0F" w14:textId="77777777" w:rsidR="0085361C" w:rsidRPr="000C02BD" w:rsidRDefault="0085361C" w:rsidP="0085361C">
      <w:pPr>
        <w:pStyle w:val="ListParagraph"/>
        <w:widowControl w:val="0"/>
        <w:numPr>
          <w:ilvl w:val="0"/>
          <w:numId w:val="1"/>
        </w:numPr>
        <w:shd w:val="clear" w:color="auto" w:fill="FFFFFF"/>
        <w:tabs>
          <w:tab w:val="left" w:pos="1134"/>
          <w:tab w:val="left" w:pos="1418"/>
        </w:tabs>
        <w:spacing w:after="0" w:line="240" w:lineRule="auto"/>
        <w:ind w:left="2410" w:right="-1" w:hanging="425"/>
        <w:jc w:val="both"/>
        <w:rPr>
          <w:rFonts w:ascii="Times New Roman" w:hAnsi="Times New Roman" w:cs="Times New Roman"/>
        </w:rPr>
      </w:pPr>
      <w:r w:rsidRPr="000C02BD">
        <w:rPr>
          <w:rFonts w:ascii="Times New Roman" w:hAnsi="Times New Roman" w:cs="Times New Roman"/>
        </w:rPr>
        <w:t>to children, persons with disabilities of 1</w:t>
      </w:r>
      <w:r w:rsidRPr="000C02BD">
        <w:rPr>
          <w:rFonts w:ascii="Times New Roman" w:hAnsi="Times New Roman" w:cs="Times New Roman"/>
          <w:vertAlign w:val="superscript"/>
        </w:rPr>
        <w:t>st</w:t>
      </w:r>
      <w:r w:rsidRPr="000C02BD">
        <w:rPr>
          <w:rFonts w:ascii="Times New Roman" w:hAnsi="Times New Roman" w:cs="Times New Roman"/>
        </w:rPr>
        <w:t xml:space="preserve"> or 2</w:t>
      </w:r>
      <w:r w:rsidRPr="000C02BD">
        <w:rPr>
          <w:rFonts w:ascii="Times New Roman" w:hAnsi="Times New Roman" w:cs="Times New Roman"/>
          <w:vertAlign w:val="superscript"/>
        </w:rPr>
        <w:t>nd</w:t>
      </w:r>
      <w:r w:rsidRPr="000C02BD">
        <w:rPr>
          <w:rFonts w:ascii="Times New Roman" w:hAnsi="Times New Roman" w:cs="Times New Roman"/>
        </w:rPr>
        <w:t xml:space="preserve"> group — AMD 50000 for</w:t>
      </w:r>
    </w:p>
    <w:p w14:paraId="5E825EB1" w14:textId="77777777" w:rsidR="0085361C" w:rsidRPr="000C02BD" w:rsidRDefault="0085361C" w:rsidP="0085361C">
      <w:pPr>
        <w:pStyle w:val="ListParagraph"/>
        <w:widowControl w:val="0"/>
        <w:shd w:val="clear" w:color="auto" w:fill="FFFFFF"/>
        <w:tabs>
          <w:tab w:val="left" w:pos="1134"/>
          <w:tab w:val="left" w:pos="1418"/>
        </w:tabs>
        <w:spacing w:after="0" w:line="240" w:lineRule="auto"/>
        <w:ind w:left="2410" w:right="-1" w:hanging="425"/>
        <w:jc w:val="both"/>
        <w:rPr>
          <w:rFonts w:ascii="Times New Roman" w:eastAsia="SimSun" w:hAnsi="Times New Roman" w:cs="Times New Roman"/>
        </w:rPr>
      </w:pPr>
      <w:r>
        <w:rPr>
          <w:rFonts w:ascii="Times New Roman" w:hAnsi="Times New Roman" w:cs="Times New Roman"/>
        </w:rPr>
        <w:t xml:space="preserve">       </w:t>
      </w:r>
      <w:r w:rsidRPr="000C02BD">
        <w:rPr>
          <w:rFonts w:ascii="Times New Roman" w:hAnsi="Times New Roman" w:cs="Times New Roman"/>
        </w:rPr>
        <w:t xml:space="preserve"> September-December 2021 and AMD 40000 for January and February </w:t>
      </w:r>
      <w:proofErr w:type="gramStart"/>
      <w:r w:rsidRPr="000C02BD">
        <w:rPr>
          <w:rFonts w:ascii="Times New Roman" w:hAnsi="Times New Roman" w:cs="Times New Roman"/>
        </w:rPr>
        <w:t>2022;</w:t>
      </w:r>
      <w:proofErr w:type="gramEnd"/>
    </w:p>
    <w:p w14:paraId="4A7789E3" w14:textId="77777777" w:rsidR="0085361C" w:rsidRDefault="0085361C" w:rsidP="0085361C">
      <w:pPr>
        <w:pStyle w:val="ListParagraph"/>
        <w:widowControl w:val="0"/>
        <w:numPr>
          <w:ilvl w:val="0"/>
          <w:numId w:val="1"/>
        </w:numPr>
        <w:shd w:val="clear" w:color="auto" w:fill="FFFFFF"/>
        <w:tabs>
          <w:tab w:val="left" w:pos="1134"/>
          <w:tab w:val="left" w:pos="1418"/>
        </w:tabs>
        <w:spacing w:after="0" w:line="240" w:lineRule="auto"/>
        <w:ind w:left="2410" w:right="-1" w:hanging="425"/>
        <w:jc w:val="both"/>
        <w:rPr>
          <w:rFonts w:ascii="Times New Roman" w:hAnsi="Times New Roman" w:cs="Times New Roman"/>
        </w:rPr>
      </w:pPr>
      <w:r w:rsidRPr="000C02BD">
        <w:rPr>
          <w:rFonts w:ascii="Times New Roman" w:hAnsi="Times New Roman" w:cs="Times New Roman"/>
        </w:rPr>
        <w:t xml:space="preserve">to other beneficiaries — AMD 25000 for September-December 2021 and </w:t>
      </w:r>
    </w:p>
    <w:p w14:paraId="66F19E48" w14:textId="77777777" w:rsidR="0085361C" w:rsidRPr="000C02BD" w:rsidRDefault="0085361C" w:rsidP="0085361C">
      <w:pPr>
        <w:pStyle w:val="ListParagraph"/>
        <w:widowControl w:val="0"/>
        <w:shd w:val="clear" w:color="auto" w:fill="FFFFFF"/>
        <w:tabs>
          <w:tab w:val="left" w:pos="1134"/>
          <w:tab w:val="left" w:pos="1418"/>
        </w:tabs>
        <w:spacing w:after="0" w:line="240" w:lineRule="auto"/>
        <w:ind w:left="2410" w:right="-1" w:hanging="425"/>
        <w:jc w:val="both"/>
        <w:rPr>
          <w:rFonts w:ascii="Times New Roman" w:hAnsi="Times New Roman" w:cs="Times New Roman"/>
        </w:rPr>
      </w:pPr>
      <w:r>
        <w:rPr>
          <w:rFonts w:ascii="Times New Roman" w:hAnsi="Times New Roman" w:cs="Times New Roman"/>
        </w:rPr>
        <w:t xml:space="preserve">        </w:t>
      </w:r>
      <w:r w:rsidRPr="000C02BD">
        <w:rPr>
          <w:rFonts w:ascii="Times New Roman" w:hAnsi="Times New Roman" w:cs="Times New Roman"/>
        </w:rPr>
        <w:t xml:space="preserve">AMD 20000 for January and February </w:t>
      </w:r>
      <w:proofErr w:type="gramStart"/>
      <w:r w:rsidRPr="000C02BD">
        <w:rPr>
          <w:rFonts w:ascii="Times New Roman" w:hAnsi="Times New Roman" w:cs="Times New Roman"/>
        </w:rPr>
        <w:t>2022;</w:t>
      </w:r>
      <w:proofErr w:type="gramEnd"/>
    </w:p>
    <w:p w14:paraId="5E5221AC" w14:textId="77777777" w:rsidR="0085361C" w:rsidRPr="00FA5F61" w:rsidRDefault="0085361C" w:rsidP="0085361C">
      <w:pPr>
        <w:widowControl w:val="0"/>
        <w:shd w:val="clear" w:color="auto" w:fill="FFFFFF"/>
        <w:tabs>
          <w:tab w:val="left" w:pos="1134"/>
          <w:tab w:val="left" w:pos="1418"/>
        </w:tabs>
        <w:spacing w:after="0" w:line="240" w:lineRule="auto"/>
        <w:ind w:left="709" w:right="-1" w:firstLine="567"/>
        <w:jc w:val="both"/>
        <w:rPr>
          <w:rFonts w:ascii="Times New Roman" w:eastAsia="SimSun" w:hAnsi="Times New Roman" w:cs="Times New Roman"/>
        </w:rPr>
      </w:pPr>
    </w:p>
    <w:p w14:paraId="0FE2A472" w14:textId="77777777" w:rsidR="0085361C" w:rsidRPr="00FA5F61" w:rsidRDefault="0085361C" w:rsidP="0085361C">
      <w:pPr>
        <w:widowControl w:val="0"/>
        <w:shd w:val="clear" w:color="auto" w:fill="FFFFFF"/>
        <w:spacing w:after="0" w:line="240" w:lineRule="auto"/>
        <w:ind w:right="-1"/>
        <w:jc w:val="both"/>
        <w:rPr>
          <w:rFonts w:ascii="Times New Roman" w:eastAsia="SimSun" w:hAnsi="Times New Roman" w:cs="Times New Roman"/>
        </w:rPr>
      </w:pPr>
      <w:r w:rsidRPr="00FA5F61">
        <w:rPr>
          <w:rFonts w:ascii="Times New Roman" w:hAnsi="Times New Roman" w:cs="Times New Roman"/>
        </w:rPr>
        <w:t xml:space="preserve">Within the framework of the measure for social support, AMD 300000 was provided in a lump-sum to </w:t>
      </w:r>
      <w:r w:rsidRPr="00FA5F61">
        <w:rPr>
          <w:rFonts w:ascii="Times New Roman" w:hAnsi="Times New Roman" w:cs="Times New Roman"/>
        </w:rPr>
        <w:lastRenderedPageBreak/>
        <w:t xml:space="preserve">citizens registered in </w:t>
      </w:r>
      <w:proofErr w:type="spellStart"/>
      <w:r w:rsidRPr="00FA5F61">
        <w:rPr>
          <w:rFonts w:ascii="Times New Roman" w:hAnsi="Times New Roman" w:cs="Times New Roman"/>
        </w:rPr>
        <w:t>Shurnukh</w:t>
      </w:r>
      <w:proofErr w:type="spellEnd"/>
      <w:r w:rsidRPr="00FA5F61">
        <w:rPr>
          <w:rFonts w:ascii="Times New Roman" w:hAnsi="Times New Roman" w:cs="Times New Roman"/>
        </w:rPr>
        <w:t xml:space="preserve"> and </w:t>
      </w:r>
      <w:proofErr w:type="spellStart"/>
      <w:r w:rsidRPr="00FA5F61">
        <w:rPr>
          <w:rFonts w:ascii="Times New Roman" w:hAnsi="Times New Roman" w:cs="Times New Roman"/>
        </w:rPr>
        <w:t>Vorotan</w:t>
      </w:r>
      <w:proofErr w:type="spellEnd"/>
      <w:r w:rsidRPr="00FA5F61">
        <w:rPr>
          <w:rFonts w:ascii="Times New Roman" w:hAnsi="Times New Roman" w:cs="Times New Roman"/>
        </w:rPr>
        <w:t xml:space="preserve"> settlements of Syunik </w:t>
      </w:r>
      <w:proofErr w:type="spellStart"/>
      <w:r w:rsidRPr="00FA5F61">
        <w:rPr>
          <w:rFonts w:ascii="Times New Roman" w:hAnsi="Times New Roman" w:cs="Times New Roman"/>
        </w:rPr>
        <w:t>Marz</w:t>
      </w:r>
      <w:proofErr w:type="spellEnd"/>
      <w:r w:rsidRPr="00FA5F61">
        <w:rPr>
          <w:rFonts w:ascii="Times New Roman" w:hAnsi="Times New Roman" w:cs="Times New Roman"/>
        </w:rPr>
        <w:t xml:space="preserve"> of the Republic of Armenia or those </w:t>
      </w:r>
      <w:proofErr w:type="gramStart"/>
      <w:r w:rsidRPr="00FA5F61">
        <w:rPr>
          <w:rFonts w:ascii="Times New Roman" w:hAnsi="Times New Roman" w:cs="Times New Roman"/>
        </w:rPr>
        <w:t>actually resided</w:t>
      </w:r>
      <w:proofErr w:type="gramEnd"/>
      <w:r w:rsidRPr="00FA5F61">
        <w:rPr>
          <w:rFonts w:ascii="Times New Roman" w:hAnsi="Times New Roman" w:cs="Times New Roman"/>
        </w:rPr>
        <w:t xml:space="preserve"> at that address, lost their residential immovable property registered at the address of another place of residence in the Republic of Armenia; they continue to receive AMD 68000 per month from February 2021 up to July 2023 included. </w:t>
      </w:r>
    </w:p>
    <w:p w14:paraId="04CB5E8B" w14:textId="77777777" w:rsidR="0085361C" w:rsidRDefault="0085361C" w:rsidP="0085361C">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
        <w:jc w:val="both"/>
      </w:pPr>
      <w:r w:rsidRPr="00FA5F61">
        <w:rPr>
          <w:rFonts w:ascii="Times New Roman" w:hAnsi="Times New Roman" w:cs="Times New Roman"/>
          <w:sz w:val="22"/>
          <w:szCs w:val="22"/>
        </w:rPr>
        <w:t xml:space="preserve">For the purpose of ensuring the gaining of work experience and employment of </w:t>
      </w:r>
      <w:r w:rsidRPr="00FA5F61">
        <w:rPr>
          <w:rFonts w:ascii="Times New Roman" w:hAnsi="Times New Roman" w:cs="Times New Roman"/>
          <w:spacing w:val="-4"/>
          <w:sz w:val="22"/>
          <w:szCs w:val="22"/>
        </w:rPr>
        <w:t>unemployed citizens of the Republic of Artsakh displaced as a result of the war unleashed</w:t>
      </w:r>
      <w:r w:rsidRPr="00FA5F61">
        <w:rPr>
          <w:rFonts w:ascii="Times New Roman" w:hAnsi="Times New Roman" w:cs="Times New Roman"/>
          <w:sz w:val="22"/>
          <w:szCs w:val="22"/>
        </w:rPr>
        <w:t xml:space="preserve"> by Azerbaijan on 27 September 2020 and actually staying in the Republic of Armenia, the Programme "Provision of assistance to unemployed citizens of the Republic of Artsakh displaced as a result of the war unleashed by Azerbaijan on 27</w:t>
      </w:r>
      <w:r w:rsidRPr="00FA5F61">
        <w:rPr>
          <w:rFonts w:ascii="Times New Roman" w:hAnsi="Times New Roman" w:cs="Times New Roman"/>
          <w:sz w:val="22"/>
          <w:szCs w:val="22"/>
          <w:lang w:val="hy-AM"/>
        </w:rPr>
        <w:t> </w:t>
      </w:r>
      <w:r w:rsidRPr="00FA5F61">
        <w:rPr>
          <w:rFonts w:ascii="Times New Roman" w:hAnsi="Times New Roman" w:cs="Times New Roman"/>
          <w:sz w:val="22"/>
          <w:szCs w:val="22"/>
        </w:rPr>
        <w:t xml:space="preserve">September 2020 and actually staying in the Republic of Armenia in gaining work experience" was implemented during 2021-2022, wherein about 703 persons were enrolled in the mentioned period. At the same time, the Programme "Ensuring the temporary employment of unemployed citizens of the Republic of Artsakh displaced as a result of the war unleashed by Azerbaijan on 27 September 2020 and actually staying in the Republic of Armenia through organisation of paid public works" was implemented, wherein 93 persons were enrolled and got temporary employment in 2021-2022. </w:t>
      </w:r>
    </w:p>
    <w:p w14:paraId="2968F848" w14:textId="659FE3C4" w:rsidR="0085361C" w:rsidRDefault="0085361C">
      <w:pPr>
        <w:rPr>
          <w:rFonts w:ascii="Times New Roman" w:hAnsi="Times New Roman" w:cs="Times New Roman"/>
        </w:rPr>
      </w:pPr>
      <w:r>
        <w:rPr>
          <w:rFonts w:ascii="Times New Roman" w:hAnsi="Times New Roman" w:cs="Times New Roman"/>
        </w:rPr>
        <w:br w:type="page"/>
      </w:r>
    </w:p>
    <w:p w14:paraId="45A580A8" w14:textId="7AEF4F35" w:rsidR="0085361C" w:rsidRPr="007432EB" w:rsidRDefault="0085361C" w:rsidP="0085361C">
      <w:pPr>
        <w:pStyle w:val="SingleTxtG"/>
        <w:widowControl w:val="0"/>
        <w:tabs>
          <w:tab w:val="clear" w:pos="1701"/>
          <w:tab w:val="clear" w:pos="2268"/>
        </w:tabs>
        <w:suppressAutoHyphens w:val="0"/>
        <w:spacing w:after="0" w:line="240" w:lineRule="auto"/>
        <w:ind w:left="0" w:right="0"/>
        <w:jc w:val="left"/>
        <w:rPr>
          <w:b/>
          <w:bCs/>
          <w:sz w:val="24"/>
          <w:szCs w:val="24"/>
          <w:u w:val="single"/>
        </w:rPr>
      </w:pPr>
      <w:r w:rsidRPr="007432EB">
        <w:rPr>
          <w:b/>
          <w:bCs/>
          <w:sz w:val="24"/>
          <w:szCs w:val="24"/>
          <w:u w:val="single"/>
        </w:rPr>
        <w:lastRenderedPageBreak/>
        <w:t>Annex</w:t>
      </w:r>
      <w:r>
        <w:rPr>
          <w:b/>
          <w:bCs/>
          <w:sz w:val="24"/>
          <w:szCs w:val="24"/>
          <w:u w:val="single"/>
        </w:rPr>
        <w:t>9</w:t>
      </w:r>
    </w:p>
    <w:p w14:paraId="49D19F97" w14:textId="77777777" w:rsidR="0085361C" w:rsidRPr="00EF23F7" w:rsidRDefault="0085361C" w:rsidP="0085361C">
      <w:pPr>
        <w:widowControl w:val="0"/>
        <w:spacing w:after="0" w:line="240" w:lineRule="auto"/>
        <w:ind w:right="-2"/>
        <w:jc w:val="center"/>
        <w:rPr>
          <w:rFonts w:ascii="Times New Roman" w:hAnsi="Times New Roman" w:cs="Times New Roman"/>
          <w:color w:val="000000" w:themeColor="text1"/>
        </w:rPr>
      </w:pPr>
      <w:r w:rsidRPr="00EF23F7">
        <w:rPr>
          <w:rFonts w:ascii="Times New Roman" w:hAnsi="Times New Roman" w:cs="Times New Roman"/>
          <w:color w:val="000000" w:themeColor="text1"/>
        </w:rPr>
        <w:t>List</w:t>
      </w:r>
    </w:p>
    <w:p w14:paraId="09E431B6" w14:textId="77777777" w:rsidR="0085361C" w:rsidRDefault="0085361C" w:rsidP="0085361C">
      <w:pPr>
        <w:widowControl w:val="0"/>
        <w:spacing w:after="0" w:line="240" w:lineRule="auto"/>
        <w:ind w:right="-2"/>
        <w:jc w:val="center"/>
        <w:rPr>
          <w:rFonts w:ascii="Times New Roman" w:hAnsi="Times New Roman" w:cs="Times New Roman"/>
          <w:color w:val="000000" w:themeColor="text1"/>
        </w:rPr>
      </w:pPr>
      <w:r w:rsidRPr="00EF23F7">
        <w:rPr>
          <w:rFonts w:ascii="Times New Roman" w:hAnsi="Times New Roman" w:cs="Times New Roman"/>
          <w:color w:val="000000" w:themeColor="text1"/>
        </w:rPr>
        <w:t xml:space="preserve">of periodicals representing national minorities having received assistance in 2020-2023 </w:t>
      </w:r>
    </w:p>
    <w:p w14:paraId="1253BC08" w14:textId="77777777" w:rsidR="0085361C" w:rsidRPr="00EF23F7" w:rsidRDefault="0085361C" w:rsidP="0085361C">
      <w:pPr>
        <w:widowControl w:val="0"/>
        <w:spacing w:after="0" w:line="240" w:lineRule="auto"/>
        <w:ind w:right="-2"/>
        <w:jc w:val="center"/>
        <w:rPr>
          <w:rFonts w:ascii="Times New Roman" w:hAnsi="Times New Roman" w:cs="Times New Roman"/>
          <w:color w:val="000000" w:themeColor="text1"/>
        </w:rPr>
      </w:pPr>
      <w:r w:rsidRPr="00EF23F7">
        <w:rPr>
          <w:rFonts w:ascii="Times New Roman" w:hAnsi="Times New Roman" w:cs="Times New Roman"/>
          <w:color w:val="000000" w:themeColor="text1"/>
        </w:rPr>
        <w:t>within the scope of the "Non-State Press Publication" Grant Programme</w:t>
      </w:r>
    </w:p>
    <w:p w14:paraId="31613920"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p>
    <w:p w14:paraId="79D95FA2"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r w:rsidRPr="00FA5F61">
        <w:rPr>
          <w:rFonts w:ascii="Times New Roman" w:hAnsi="Times New Roman" w:cs="Times New Roman"/>
          <w:color w:val="000000" w:themeColor="text1"/>
        </w:rPr>
        <w:t>2020</w:t>
      </w:r>
    </w:p>
    <w:p w14:paraId="2336AFFB"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1</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"Rya-</w:t>
      </w:r>
      <w:proofErr w:type="spellStart"/>
      <w:r w:rsidRPr="00FA5F61">
        <w:rPr>
          <w:rFonts w:ascii="Times New Roman" w:hAnsi="Times New Roman" w:cs="Times New Roman"/>
          <w:color w:val="000000" w:themeColor="text1"/>
        </w:rPr>
        <w:t>Taza</w:t>
      </w:r>
      <w:proofErr w:type="spellEnd"/>
      <w:r w:rsidRPr="00FA5F61">
        <w:rPr>
          <w:rFonts w:ascii="Times New Roman" w:hAnsi="Times New Roman" w:cs="Times New Roman"/>
          <w:color w:val="000000" w:themeColor="text1"/>
        </w:rPr>
        <w:t>" newspaper published by "Rya-</w:t>
      </w:r>
      <w:proofErr w:type="spellStart"/>
      <w:r w:rsidRPr="00FA5F61">
        <w:rPr>
          <w:rFonts w:ascii="Times New Roman" w:hAnsi="Times New Roman" w:cs="Times New Roman"/>
          <w:color w:val="000000" w:themeColor="text1"/>
        </w:rPr>
        <w:t>Taza</w:t>
      </w:r>
      <w:proofErr w:type="spellEnd"/>
      <w:r w:rsidRPr="00FA5F61">
        <w:rPr>
          <w:rFonts w:ascii="Times New Roman" w:hAnsi="Times New Roman" w:cs="Times New Roman"/>
          <w:color w:val="000000" w:themeColor="text1"/>
        </w:rPr>
        <w:t xml:space="preserve">" Newspaper Editorial" </w:t>
      </w:r>
      <w:proofErr w:type="gramStart"/>
      <w:r w:rsidRPr="00FA5F61">
        <w:rPr>
          <w:rFonts w:ascii="Times New Roman" w:hAnsi="Times New Roman" w:cs="Times New Roman"/>
          <w:color w:val="000000" w:themeColor="text1"/>
        </w:rPr>
        <w:t>LLC;</w:t>
      </w:r>
      <w:proofErr w:type="gramEnd"/>
      <w:r w:rsidRPr="00FA5F61">
        <w:rPr>
          <w:rFonts w:ascii="Times New Roman" w:hAnsi="Times New Roman" w:cs="Times New Roman"/>
          <w:color w:val="000000" w:themeColor="text1"/>
        </w:rPr>
        <w:t xml:space="preserve"> </w:t>
      </w:r>
    </w:p>
    <w:p w14:paraId="0409F9D8"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2</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"Dnipro-</w:t>
      </w:r>
      <w:proofErr w:type="spellStart"/>
      <w:r w:rsidRPr="00FA5F61">
        <w:rPr>
          <w:rFonts w:ascii="Times New Roman" w:hAnsi="Times New Roman" w:cs="Times New Roman"/>
          <w:color w:val="000000" w:themeColor="text1"/>
        </w:rPr>
        <w:t>Slavutich</w:t>
      </w:r>
      <w:proofErr w:type="spellEnd"/>
      <w:r w:rsidRPr="00FA5F61">
        <w:rPr>
          <w:rFonts w:ascii="Times New Roman" w:hAnsi="Times New Roman" w:cs="Times New Roman"/>
          <w:color w:val="000000" w:themeColor="text1"/>
        </w:rPr>
        <w:t xml:space="preserve">" newspaper published by "Ukraine" Federation of Ukrainians of Armenia" </w:t>
      </w:r>
      <w:proofErr w:type="gramStart"/>
      <w:r w:rsidRPr="00FA5F61">
        <w:rPr>
          <w:rFonts w:ascii="Times New Roman" w:hAnsi="Times New Roman" w:cs="Times New Roman"/>
          <w:color w:val="000000" w:themeColor="text1"/>
        </w:rPr>
        <w:t>NGO;</w:t>
      </w:r>
      <w:proofErr w:type="gramEnd"/>
    </w:p>
    <w:p w14:paraId="0DC275CA"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3</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Lalysh</w:t>
      </w:r>
      <w:proofErr w:type="spellEnd"/>
      <w:r w:rsidRPr="00FA5F61">
        <w:rPr>
          <w:rFonts w:ascii="Times New Roman" w:hAnsi="Times New Roman" w:cs="Times New Roman"/>
          <w:color w:val="000000" w:themeColor="text1"/>
        </w:rPr>
        <w:t xml:space="preserve">" newspaper published by the Yezidi National </w:t>
      </w:r>
      <w:proofErr w:type="gramStart"/>
      <w:r w:rsidRPr="00FA5F61">
        <w:rPr>
          <w:rFonts w:ascii="Times New Roman" w:hAnsi="Times New Roman" w:cs="Times New Roman"/>
          <w:color w:val="000000" w:themeColor="text1"/>
        </w:rPr>
        <w:t>Committee;</w:t>
      </w:r>
      <w:proofErr w:type="gramEnd"/>
      <w:r w:rsidRPr="00FA5F61">
        <w:rPr>
          <w:rFonts w:ascii="Times New Roman" w:hAnsi="Times New Roman" w:cs="Times New Roman"/>
          <w:color w:val="000000" w:themeColor="text1"/>
        </w:rPr>
        <w:t xml:space="preserve"> </w:t>
      </w:r>
    </w:p>
    <w:p w14:paraId="782D8133"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4</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"Belarus" newspaper published by "Belarus" Belarusian Community of Yerevan" </w:t>
      </w:r>
      <w:proofErr w:type="gramStart"/>
      <w:r w:rsidRPr="00FA5F61">
        <w:rPr>
          <w:rFonts w:ascii="Times New Roman" w:hAnsi="Times New Roman" w:cs="Times New Roman"/>
          <w:color w:val="000000" w:themeColor="text1"/>
        </w:rPr>
        <w:t>NGO;</w:t>
      </w:r>
      <w:proofErr w:type="gramEnd"/>
      <w:r w:rsidRPr="00FA5F61">
        <w:rPr>
          <w:rFonts w:ascii="Times New Roman" w:hAnsi="Times New Roman" w:cs="Times New Roman"/>
          <w:color w:val="000000" w:themeColor="text1"/>
        </w:rPr>
        <w:t xml:space="preserve"> </w:t>
      </w:r>
    </w:p>
    <w:p w14:paraId="04C271EC"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5</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Assyriskie</w:t>
      </w:r>
      <w:proofErr w:type="spellEnd"/>
      <w:r w:rsidRPr="00FA5F61">
        <w:rPr>
          <w:rFonts w:ascii="Times New Roman" w:hAnsi="Times New Roman" w:cs="Times New Roman"/>
          <w:color w:val="000000" w:themeColor="text1"/>
        </w:rPr>
        <w:t xml:space="preserve"> Novosti" newspaper published by ““</w:t>
      </w:r>
      <w:proofErr w:type="spellStart"/>
      <w:r w:rsidRPr="00FA5F61">
        <w:rPr>
          <w:rFonts w:ascii="Times New Roman" w:hAnsi="Times New Roman" w:cs="Times New Roman"/>
          <w:color w:val="000000" w:themeColor="text1"/>
        </w:rPr>
        <w:t>Khayadta</w:t>
      </w:r>
      <w:proofErr w:type="spellEnd"/>
      <w:r w:rsidRPr="00FA5F61">
        <w:rPr>
          <w:rFonts w:ascii="Times New Roman" w:hAnsi="Times New Roman" w:cs="Times New Roman"/>
          <w:color w:val="000000" w:themeColor="text1"/>
        </w:rPr>
        <w:t xml:space="preserve">” Federation of Assyrian Organisations of Armenia” Union of Legal </w:t>
      </w:r>
      <w:proofErr w:type="gramStart"/>
      <w:r w:rsidRPr="00FA5F61">
        <w:rPr>
          <w:rFonts w:ascii="Times New Roman" w:hAnsi="Times New Roman" w:cs="Times New Roman"/>
          <w:color w:val="000000" w:themeColor="text1"/>
        </w:rPr>
        <w:t>Entities;</w:t>
      </w:r>
      <w:proofErr w:type="gramEnd"/>
      <w:r w:rsidRPr="00FA5F61">
        <w:rPr>
          <w:rFonts w:ascii="Times New Roman" w:hAnsi="Times New Roman" w:cs="Times New Roman"/>
          <w:color w:val="000000" w:themeColor="text1"/>
        </w:rPr>
        <w:t xml:space="preserve"> </w:t>
      </w:r>
    </w:p>
    <w:p w14:paraId="32992FE5"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6</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Ezdikhana</w:t>
      </w:r>
      <w:proofErr w:type="spellEnd"/>
      <w:r w:rsidRPr="00FA5F61">
        <w:rPr>
          <w:rFonts w:ascii="Times New Roman" w:hAnsi="Times New Roman" w:cs="Times New Roman"/>
          <w:color w:val="000000" w:themeColor="text1"/>
        </w:rPr>
        <w:t xml:space="preserve">" newspaper published by "Voice of Yezidis" Editorial </w:t>
      </w:r>
      <w:proofErr w:type="gramStart"/>
      <w:r w:rsidRPr="00FA5F61">
        <w:rPr>
          <w:rFonts w:ascii="Times New Roman" w:hAnsi="Times New Roman" w:cs="Times New Roman"/>
          <w:color w:val="000000" w:themeColor="text1"/>
        </w:rPr>
        <w:t>LLC;</w:t>
      </w:r>
      <w:proofErr w:type="gramEnd"/>
      <w:r w:rsidRPr="00FA5F61">
        <w:rPr>
          <w:rFonts w:ascii="Times New Roman" w:hAnsi="Times New Roman" w:cs="Times New Roman"/>
          <w:color w:val="000000" w:themeColor="text1"/>
        </w:rPr>
        <w:t xml:space="preserve"> </w:t>
      </w:r>
    </w:p>
    <w:p w14:paraId="39CF30C5" w14:textId="77777777" w:rsidR="0085361C" w:rsidRPr="00FA5F61" w:rsidRDefault="0085361C" w:rsidP="0085361C">
      <w:pPr>
        <w:widowControl w:val="0"/>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7</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"Zagros" newspaper published by “Kurdish National Council of Armenia” </w:t>
      </w:r>
      <w:proofErr w:type="gramStart"/>
      <w:r w:rsidRPr="00FA5F61">
        <w:rPr>
          <w:rFonts w:ascii="Times New Roman" w:hAnsi="Times New Roman" w:cs="Times New Roman"/>
          <w:color w:val="000000" w:themeColor="text1"/>
        </w:rPr>
        <w:t>NGO;</w:t>
      </w:r>
      <w:proofErr w:type="gramEnd"/>
      <w:r w:rsidRPr="00FA5F61">
        <w:rPr>
          <w:rFonts w:ascii="Times New Roman" w:hAnsi="Times New Roman" w:cs="Times New Roman"/>
          <w:color w:val="000000" w:themeColor="text1"/>
        </w:rPr>
        <w:t xml:space="preserve"> </w:t>
      </w:r>
    </w:p>
    <w:p w14:paraId="5C8EC178" w14:textId="77777777" w:rsidR="0085361C" w:rsidRPr="00FA5F61" w:rsidRDefault="0085361C" w:rsidP="0085361C">
      <w:pPr>
        <w:widowControl w:val="0"/>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8</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Illios</w:t>
      </w:r>
      <w:proofErr w:type="spellEnd"/>
      <w:r w:rsidRPr="00FA5F61">
        <w:rPr>
          <w:rFonts w:ascii="Times New Roman" w:hAnsi="Times New Roman" w:cs="Times New Roman"/>
          <w:color w:val="000000" w:themeColor="text1"/>
        </w:rPr>
        <w:t>" newspaper published by "</w:t>
      </w:r>
      <w:proofErr w:type="spellStart"/>
      <w:r w:rsidRPr="00FA5F61">
        <w:rPr>
          <w:rFonts w:ascii="Times New Roman" w:hAnsi="Times New Roman" w:cs="Times New Roman"/>
          <w:color w:val="000000" w:themeColor="text1"/>
        </w:rPr>
        <w:t>Ilios</w:t>
      </w:r>
      <w:proofErr w:type="spellEnd"/>
      <w:r w:rsidRPr="00FA5F61">
        <w:rPr>
          <w:rFonts w:ascii="Times New Roman" w:hAnsi="Times New Roman" w:cs="Times New Roman"/>
          <w:color w:val="000000" w:themeColor="text1"/>
        </w:rPr>
        <w:t xml:space="preserve">" Greek Community of Yerevan </w:t>
      </w:r>
      <w:proofErr w:type="gramStart"/>
      <w:r w:rsidRPr="00FA5F61">
        <w:rPr>
          <w:rFonts w:ascii="Times New Roman" w:hAnsi="Times New Roman" w:cs="Times New Roman"/>
          <w:color w:val="000000" w:themeColor="text1"/>
        </w:rPr>
        <w:t>NGO;</w:t>
      </w:r>
      <w:proofErr w:type="gramEnd"/>
      <w:r w:rsidRPr="00FA5F61">
        <w:rPr>
          <w:rFonts w:ascii="Times New Roman" w:hAnsi="Times New Roman" w:cs="Times New Roman"/>
          <w:color w:val="000000" w:themeColor="text1"/>
        </w:rPr>
        <w:t xml:space="preserve"> </w:t>
      </w:r>
    </w:p>
    <w:p w14:paraId="6BA0F281" w14:textId="77777777" w:rsidR="0085361C" w:rsidRPr="00FA5F61" w:rsidRDefault="0085361C" w:rsidP="0085361C">
      <w:pPr>
        <w:widowControl w:val="0"/>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9</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“Magen David” newspaper published by "Jewish Community of Armenia" </w:t>
      </w:r>
      <w:proofErr w:type="gramStart"/>
      <w:r w:rsidRPr="00FA5F61">
        <w:rPr>
          <w:rFonts w:ascii="Times New Roman" w:hAnsi="Times New Roman" w:cs="Times New Roman"/>
          <w:color w:val="000000" w:themeColor="text1"/>
        </w:rPr>
        <w:t>NGO;</w:t>
      </w:r>
      <w:proofErr w:type="gramEnd"/>
      <w:r w:rsidRPr="00FA5F61">
        <w:rPr>
          <w:rFonts w:ascii="Times New Roman" w:hAnsi="Times New Roman" w:cs="Times New Roman"/>
          <w:color w:val="000000" w:themeColor="text1"/>
        </w:rPr>
        <w:t xml:space="preserve"> </w:t>
      </w:r>
    </w:p>
    <w:p w14:paraId="18843DDF"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p>
    <w:p w14:paraId="244642FE"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r w:rsidRPr="00FA5F61">
        <w:rPr>
          <w:rFonts w:ascii="Times New Roman" w:hAnsi="Times New Roman" w:cs="Times New Roman"/>
          <w:color w:val="000000" w:themeColor="text1"/>
        </w:rPr>
        <w:t>2021</w:t>
      </w:r>
    </w:p>
    <w:p w14:paraId="3684DFD8"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1</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"Dnipro-</w:t>
      </w:r>
      <w:proofErr w:type="spellStart"/>
      <w:r w:rsidRPr="00FA5F61">
        <w:rPr>
          <w:rFonts w:ascii="Times New Roman" w:hAnsi="Times New Roman" w:cs="Times New Roman"/>
          <w:color w:val="000000" w:themeColor="text1"/>
        </w:rPr>
        <w:t>Slavutich</w:t>
      </w:r>
      <w:proofErr w:type="spellEnd"/>
      <w:r w:rsidRPr="00FA5F61">
        <w:rPr>
          <w:rFonts w:ascii="Times New Roman" w:hAnsi="Times New Roman" w:cs="Times New Roman"/>
          <w:color w:val="000000" w:themeColor="text1"/>
        </w:rPr>
        <w:t xml:space="preserve">" newspaper published by "Ukraine" Federation of Ukrainians of Armenia </w:t>
      </w:r>
      <w:proofErr w:type="gramStart"/>
      <w:r w:rsidRPr="00FA5F61">
        <w:rPr>
          <w:rFonts w:ascii="Times New Roman" w:hAnsi="Times New Roman" w:cs="Times New Roman"/>
          <w:color w:val="000000" w:themeColor="text1"/>
        </w:rPr>
        <w:t>NGO;</w:t>
      </w:r>
      <w:proofErr w:type="gramEnd"/>
    </w:p>
    <w:p w14:paraId="228C2595"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2</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"Belarus" newspaper published by "Belarus" Belarusian Community of Yerevan </w:t>
      </w:r>
      <w:proofErr w:type="gramStart"/>
      <w:r w:rsidRPr="00FA5F61">
        <w:rPr>
          <w:rFonts w:ascii="Times New Roman" w:hAnsi="Times New Roman" w:cs="Times New Roman"/>
          <w:color w:val="000000" w:themeColor="text1"/>
        </w:rPr>
        <w:t>NGO;</w:t>
      </w:r>
      <w:proofErr w:type="gramEnd"/>
    </w:p>
    <w:p w14:paraId="758A7CDF"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3</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Assyriskie</w:t>
      </w:r>
      <w:proofErr w:type="spellEnd"/>
      <w:r w:rsidRPr="00FA5F61">
        <w:rPr>
          <w:rFonts w:ascii="Times New Roman" w:hAnsi="Times New Roman" w:cs="Times New Roman"/>
          <w:color w:val="000000" w:themeColor="text1"/>
        </w:rPr>
        <w:t xml:space="preserve"> Novosti" newspaper published by ““</w:t>
      </w:r>
      <w:proofErr w:type="spellStart"/>
      <w:r w:rsidRPr="00FA5F61">
        <w:rPr>
          <w:rFonts w:ascii="Times New Roman" w:hAnsi="Times New Roman" w:cs="Times New Roman"/>
          <w:color w:val="000000" w:themeColor="text1"/>
        </w:rPr>
        <w:t>Khayadta</w:t>
      </w:r>
      <w:proofErr w:type="spellEnd"/>
      <w:r w:rsidRPr="00FA5F61">
        <w:rPr>
          <w:rFonts w:ascii="Times New Roman" w:hAnsi="Times New Roman" w:cs="Times New Roman"/>
          <w:color w:val="000000" w:themeColor="text1"/>
        </w:rPr>
        <w:t xml:space="preserve">” Federation of Assyrian Organisations of Armenia” Union of Legal </w:t>
      </w:r>
      <w:proofErr w:type="gramStart"/>
      <w:r w:rsidRPr="00FA5F61">
        <w:rPr>
          <w:rFonts w:ascii="Times New Roman" w:hAnsi="Times New Roman" w:cs="Times New Roman"/>
          <w:color w:val="000000" w:themeColor="text1"/>
        </w:rPr>
        <w:t>Entities;</w:t>
      </w:r>
      <w:proofErr w:type="gramEnd"/>
    </w:p>
    <w:p w14:paraId="5CE57C9C"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4</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Ezdikhana</w:t>
      </w:r>
      <w:proofErr w:type="spellEnd"/>
      <w:r w:rsidRPr="00FA5F61">
        <w:rPr>
          <w:rFonts w:ascii="Times New Roman" w:hAnsi="Times New Roman" w:cs="Times New Roman"/>
          <w:color w:val="000000" w:themeColor="text1"/>
        </w:rPr>
        <w:t xml:space="preserve">" newspaper published by "Voice of Yezidis" Editorial </w:t>
      </w:r>
      <w:proofErr w:type="gramStart"/>
      <w:r w:rsidRPr="00FA5F61">
        <w:rPr>
          <w:rFonts w:ascii="Times New Roman" w:hAnsi="Times New Roman" w:cs="Times New Roman"/>
          <w:color w:val="000000" w:themeColor="text1"/>
        </w:rPr>
        <w:t>LLC;</w:t>
      </w:r>
      <w:proofErr w:type="gramEnd"/>
      <w:r w:rsidRPr="00FA5F61">
        <w:rPr>
          <w:rFonts w:ascii="Times New Roman" w:hAnsi="Times New Roman" w:cs="Times New Roman"/>
          <w:color w:val="000000" w:themeColor="text1"/>
        </w:rPr>
        <w:t xml:space="preserve"> </w:t>
      </w:r>
    </w:p>
    <w:p w14:paraId="6AEA416A"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5</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"Zagros" newspaper published by “Kurdish National Council of Armenia” </w:t>
      </w:r>
      <w:proofErr w:type="gramStart"/>
      <w:r w:rsidRPr="00FA5F61">
        <w:rPr>
          <w:rFonts w:ascii="Times New Roman" w:hAnsi="Times New Roman" w:cs="Times New Roman"/>
          <w:color w:val="000000" w:themeColor="text1"/>
        </w:rPr>
        <w:t>NGO;</w:t>
      </w:r>
      <w:proofErr w:type="gramEnd"/>
      <w:r w:rsidRPr="00FA5F61">
        <w:rPr>
          <w:rFonts w:ascii="Times New Roman" w:hAnsi="Times New Roman" w:cs="Times New Roman"/>
          <w:color w:val="000000" w:themeColor="text1"/>
        </w:rPr>
        <w:t xml:space="preserve"> </w:t>
      </w:r>
    </w:p>
    <w:p w14:paraId="37DC6A0F"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6</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Illios</w:t>
      </w:r>
      <w:proofErr w:type="spellEnd"/>
      <w:r w:rsidRPr="00FA5F61">
        <w:rPr>
          <w:rFonts w:ascii="Times New Roman" w:hAnsi="Times New Roman" w:cs="Times New Roman"/>
          <w:color w:val="000000" w:themeColor="text1"/>
        </w:rPr>
        <w:t>" newspaper published by "</w:t>
      </w:r>
      <w:proofErr w:type="spellStart"/>
      <w:r w:rsidRPr="00FA5F61">
        <w:rPr>
          <w:rFonts w:ascii="Times New Roman" w:hAnsi="Times New Roman" w:cs="Times New Roman"/>
          <w:color w:val="000000" w:themeColor="text1"/>
        </w:rPr>
        <w:t>Ilios</w:t>
      </w:r>
      <w:proofErr w:type="spellEnd"/>
      <w:r w:rsidRPr="00FA5F61">
        <w:rPr>
          <w:rFonts w:ascii="Times New Roman" w:hAnsi="Times New Roman" w:cs="Times New Roman"/>
          <w:color w:val="000000" w:themeColor="text1"/>
        </w:rPr>
        <w:t xml:space="preserve">" Greek Community of Yerevan </w:t>
      </w:r>
      <w:proofErr w:type="gramStart"/>
      <w:r w:rsidRPr="00FA5F61">
        <w:rPr>
          <w:rFonts w:ascii="Times New Roman" w:hAnsi="Times New Roman" w:cs="Times New Roman"/>
          <w:color w:val="000000" w:themeColor="text1"/>
        </w:rPr>
        <w:t>NGO;</w:t>
      </w:r>
      <w:proofErr w:type="gramEnd"/>
    </w:p>
    <w:p w14:paraId="1DDD8051"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p>
    <w:p w14:paraId="5590661C"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r w:rsidRPr="00FA5F61">
        <w:rPr>
          <w:rFonts w:ascii="Times New Roman" w:hAnsi="Times New Roman" w:cs="Times New Roman"/>
          <w:color w:val="000000" w:themeColor="text1"/>
        </w:rPr>
        <w:t>2022</w:t>
      </w:r>
    </w:p>
    <w:p w14:paraId="1FAA3357"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1</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"Rya-</w:t>
      </w:r>
      <w:proofErr w:type="spellStart"/>
      <w:r w:rsidRPr="00FA5F61">
        <w:rPr>
          <w:rFonts w:ascii="Times New Roman" w:hAnsi="Times New Roman" w:cs="Times New Roman"/>
          <w:color w:val="000000" w:themeColor="text1"/>
        </w:rPr>
        <w:t>Taza</w:t>
      </w:r>
      <w:proofErr w:type="spellEnd"/>
      <w:r w:rsidRPr="00FA5F61">
        <w:rPr>
          <w:rFonts w:ascii="Times New Roman" w:hAnsi="Times New Roman" w:cs="Times New Roman"/>
          <w:color w:val="000000" w:themeColor="text1"/>
        </w:rPr>
        <w:t>" newspaper published by "Rya-</w:t>
      </w:r>
      <w:proofErr w:type="spellStart"/>
      <w:r w:rsidRPr="00FA5F61">
        <w:rPr>
          <w:rFonts w:ascii="Times New Roman" w:hAnsi="Times New Roman" w:cs="Times New Roman"/>
          <w:color w:val="000000" w:themeColor="text1"/>
        </w:rPr>
        <w:t>Taza</w:t>
      </w:r>
      <w:proofErr w:type="spellEnd"/>
      <w:r w:rsidRPr="00FA5F61">
        <w:rPr>
          <w:rFonts w:ascii="Times New Roman" w:hAnsi="Times New Roman" w:cs="Times New Roman"/>
          <w:color w:val="000000" w:themeColor="text1"/>
        </w:rPr>
        <w:t xml:space="preserve">" Newspaper Editorial" </w:t>
      </w:r>
      <w:proofErr w:type="gramStart"/>
      <w:r w:rsidRPr="00FA5F61">
        <w:rPr>
          <w:rFonts w:ascii="Times New Roman" w:hAnsi="Times New Roman" w:cs="Times New Roman"/>
          <w:color w:val="000000" w:themeColor="text1"/>
        </w:rPr>
        <w:t>LLC;</w:t>
      </w:r>
      <w:proofErr w:type="gramEnd"/>
    </w:p>
    <w:p w14:paraId="5F804B0C"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2</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"Dnipro-</w:t>
      </w:r>
      <w:proofErr w:type="spellStart"/>
      <w:r w:rsidRPr="00FA5F61">
        <w:rPr>
          <w:rFonts w:ascii="Times New Roman" w:hAnsi="Times New Roman" w:cs="Times New Roman"/>
          <w:color w:val="000000" w:themeColor="text1"/>
        </w:rPr>
        <w:t>Slavutich</w:t>
      </w:r>
      <w:proofErr w:type="spellEnd"/>
      <w:r w:rsidRPr="00FA5F61">
        <w:rPr>
          <w:rFonts w:ascii="Times New Roman" w:hAnsi="Times New Roman" w:cs="Times New Roman"/>
          <w:color w:val="000000" w:themeColor="text1"/>
        </w:rPr>
        <w:t xml:space="preserve">" newspaper published by "Ukraine" Federation of Ukrainians of Armenia" </w:t>
      </w:r>
      <w:proofErr w:type="gramStart"/>
      <w:r w:rsidRPr="00FA5F61">
        <w:rPr>
          <w:rFonts w:ascii="Times New Roman" w:hAnsi="Times New Roman" w:cs="Times New Roman"/>
          <w:color w:val="000000" w:themeColor="text1"/>
        </w:rPr>
        <w:t>NGO;</w:t>
      </w:r>
      <w:proofErr w:type="gramEnd"/>
    </w:p>
    <w:p w14:paraId="57CBFF46"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3</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Lalysh</w:t>
      </w:r>
      <w:proofErr w:type="spellEnd"/>
      <w:r w:rsidRPr="00FA5F61">
        <w:rPr>
          <w:rFonts w:ascii="Times New Roman" w:hAnsi="Times New Roman" w:cs="Times New Roman"/>
          <w:color w:val="000000" w:themeColor="text1"/>
        </w:rPr>
        <w:t xml:space="preserve">" newspaper published by the Yezidi National </w:t>
      </w:r>
      <w:proofErr w:type="gramStart"/>
      <w:r w:rsidRPr="00FA5F61">
        <w:rPr>
          <w:rFonts w:ascii="Times New Roman" w:hAnsi="Times New Roman" w:cs="Times New Roman"/>
          <w:color w:val="000000" w:themeColor="text1"/>
        </w:rPr>
        <w:t>Committee;</w:t>
      </w:r>
      <w:proofErr w:type="gramEnd"/>
    </w:p>
    <w:p w14:paraId="480CFA32"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4</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"Belarus" newspaper published by "Belarus" Belarusian Community of Yerevan </w:t>
      </w:r>
      <w:proofErr w:type="gramStart"/>
      <w:r w:rsidRPr="00FA5F61">
        <w:rPr>
          <w:rFonts w:ascii="Times New Roman" w:hAnsi="Times New Roman" w:cs="Times New Roman"/>
          <w:color w:val="000000" w:themeColor="text1"/>
        </w:rPr>
        <w:t>NGO;</w:t>
      </w:r>
      <w:proofErr w:type="gramEnd"/>
    </w:p>
    <w:p w14:paraId="34E71ADE"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5</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Assyriskie</w:t>
      </w:r>
      <w:proofErr w:type="spellEnd"/>
      <w:r w:rsidRPr="00FA5F61">
        <w:rPr>
          <w:rFonts w:ascii="Times New Roman" w:hAnsi="Times New Roman" w:cs="Times New Roman"/>
          <w:color w:val="000000" w:themeColor="text1"/>
        </w:rPr>
        <w:t xml:space="preserve"> Novosti" newspaper published by ““</w:t>
      </w:r>
      <w:proofErr w:type="spellStart"/>
      <w:r w:rsidRPr="00FA5F61">
        <w:rPr>
          <w:rFonts w:ascii="Times New Roman" w:hAnsi="Times New Roman" w:cs="Times New Roman"/>
          <w:color w:val="000000" w:themeColor="text1"/>
        </w:rPr>
        <w:t>Khayadta</w:t>
      </w:r>
      <w:proofErr w:type="spellEnd"/>
      <w:r w:rsidRPr="00FA5F61">
        <w:rPr>
          <w:rFonts w:ascii="Times New Roman" w:hAnsi="Times New Roman" w:cs="Times New Roman"/>
          <w:color w:val="000000" w:themeColor="text1"/>
        </w:rPr>
        <w:t xml:space="preserve">” Federation of Assyrian Organisations of Armenia” Union of Legal </w:t>
      </w:r>
      <w:proofErr w:type="gramStart"/>
      <w:r w:rsidRPr="00FA5F61">
        <w:rPr>
          <w:rFonts w:ascii="Times New Roman" w:hAnsi="Times New Roman" w:cs="Times New Roman"/>
          <w:color w:val="000000" w:themeColor="text1"/>
        </w:rPr>
        <w:t>Entities;</w:t>
      </w:r>
      <w:proofErr w:type="gramEnd"/>
    </w:p>
    <w:p w14:paraId="20FE9429"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6</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Ezdikhana</w:t>
      </w:r>
      <w:proofErr w:type="spellEnd"/>
      <w:r w:rsidRPr="00FA5F61">
        <w:rPr>
          <w:rFonts w:ascii="Times New Roman" w:hAnsi="Times New Roman" w:cs="Times New Roman"/>
          <w:color w:val="000000" w:themeColor="text1"/>
        </w:rPr>
        <w:t xml:space="preserve">" newspaper published by "Voice of Yezidis" Editorial </w:t>
      </w:r>
      <w:proofErr w:type="gramStart"/>
      <w:r w:rsidRPr="00FA5F61">
        <w:rPr>
          <w:rFonts w:ascii="Times New Roman" w:hAnsi="Times New Roman" w:cs="Times New Roman"/>
          <w:color w:val="000000" w:themeColor="text1"/>
        </w:rPr>
        <w:t>LLC;</w:t>
      </w:r>
      <w:proofErr w:type="gramEnd"/>
    </w:p>
    <w:p w14:paraId="6186B6BE"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7</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"Zagros" newspaper published by “Kurdish National Council of Armenia” </w:t>
      </w:r>
      <w:proofErr w:type="gramStart"/>
      <w:r w:rsidRPr="00FA5F61">
        <w:rPr>
          <w:rFonts w:ascii="Times New Roman" w:hAnsi="Times New Roman" w:cs="Times New Roman"/>
          <w:color w:val="000000" w:themeColor="text1"/>
        </w:rPr>
        <w:t>NGO;</w:t>
      </w:r>
      <w:proofErr w:type="gramEnd"/>
    </w:p>
    <w:p w14:paraId="081D8CAA"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8</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Illios</w:t>
      </w:r>
      <w:proofErr w:type="spellEnd"/>
      <w:r w:rsidRPr="00FA5F61">
        <w:rPr>
          <w:rFonts w:ascii="Times New Roman" w:hAnsi="Times New Roman" w:cs="Times New Roman"/>
          <w:color w:val="000000" w:themeColor="text1"/>
        </w:rPr>
        <w:t>" newspaper published by "</w:t>
      </w:r>
      <w:proofErr w:type="spellStart"/>
      <w:r w:rsidRPr="00FA5F61">
        <w:rPr>
          <w:rFonts w:ascii="Times New Roman" w:hAnsi="Times New Roman" w:cs="Times New Roman"/>
          <w:color w:val="000000" w:themeColor="text1"/>
        </w:rPr>
        <w:t>Ilios</w:t>
      </w:r>
      <w:proofErr w:type="spellEnd"/>
      <w:r w:rsidRPr="00FA5F61">
        <w:rPr>
          <w:rFonts w:ascii="Times New Roman" w:hAnsi="Times New Roman" w:cs="Times New Roman"/>
          <w:color w:val="000000" w:themeColor="text1"/>
        </w:rPr>
        <w:t xml:space="preserve">" Greek Community of Yerevan </w:t>
      </w:r>
      <w:proofErr w:type="gramStart"/>
      <w:r w:rsidRPr="00FA5F61">
        <w:rPr>
          <w:rFonts w:ascii="Times New Roman" w:hAnsi="Times New Roman" w:cs="Times New Roman"/>
          <w:color w:val="000000" w:themeColor="text1"/>
        </w:rPr>
        <w:t>NGO;</w:t>
      </w:r>
      <w:proofErr w:type="gramEnd"/>
    </w:p>
    <w:p w14:paraId="70AA0FF9"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9</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“Magen David” newspaper published by "Jewish Community of Armenia" </w:t>
      </w:r>
      <w:proofErr w:type="gramStart"/>
      <w:r w:rsidRPr="00FA5F61">
        <w:rPr>
          <w:rFonts w:ascii="Times New Roman" w:hAnsi="Times New Roman" w:cs="Times New Roman"/>
          <w:color w:val="000000" w:themeColor="text1"/>
        </w:rPr>
        <w:t>NGO;</w:t>
      </w:r>
      <w:proofErr w:type="gramEnd"/>
    </w:p>
    <w:p w14:paraId="4733C8D4"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p>
    <w:p w14:paraId="28AC5325" w14:textId="77777777" w:rsidR="0085361C" w:rsidRPr="00FA5F61" w:rsidRDefault="0085361C" w:rsidP="0085361C">
      <w:pPr>
        <w:widowControl w:val="0"/>
        <w:spacing w:after="0" w:line="240" w:lineRule="auto"/>
        <w:ind w:right="-2"/>
        <w:jc w:val="both"/>
        <w:rPr>
          <w:rFonts w:ascii="Times New Roman" w:hAnsi="Times New Roman" w:cs="Times New Roman"/>
          <w:color w:val="000000" w:themeColor="text1"/>
        </w:rPr>
      </w:pPr>
      <w:r w:rsidRPr="00FA5F61">
        <w:rPr>
          <w:rFonts w:ascii="Times New Roman" w:hAnsi="Times New Roman" w:cs="Times New Roman"/>
          <w:color w:val="000000" w:themeColor="text1"/>
        </w:rPr>
        <w:t>2023</w:t>
      </w:r>
    </w:p>
    <w:p w14:paraId="75FE7C05"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1</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"Rya-</w:t>
      </w:r>
      <w:proofErr w:type="spellStart"/>
      <w:r w:rsidRPr="00FA5F61">
        <w:rPr>
          <w:rFonts w:ascii="Times New Roman" w:hAnsi="Times New Roman" w:cs="Times New Roman"/>
          <w:color w:val="000000" w:themeColor="text1"/>
        </w:rPr>
        <w:t>Taza</w:t>
      </w:r>
      <w:proofErr w:type="spellEnd"/>
      <w:r w:rsidRPr="00FA5F61">
        <w:rPr>
          <w:rFonts w:ascii="Times New Roman" w:hAnsi="Times New Roman" w:cs="Times New Roman"/>
          <w:color w:val="000000" w:themeColor="text1"/>
        </w:rPr>
        <w:t>" newspaper published by "Rya-</w:t>
      </w:r>
      <w:proofErr w:type="spellStart"/>
      <w:r w:rsidRPr="00FA5F61">
        <w:rPr>
          <w:rFonts w:ascii="Times New Roman" w:hAnsi="Times New Roman" w:cs="Times New Roman"/>
          <w:color w:val="000000" w:themeColor="text1"/>
        </w:rPr>
        <w:t>Taza</w:t>
      </w:r>
      <w:proofErr w:type="spellEnd"/>
      <w:r w:rsidRPr="00FA5F61">
        <w:rPr>
          <w:rFonts w:ascii="Times New Roman" w:hAnsi="Times New Roman" w:cs="Times New Roman"/>
          <w:color w:val="000000" w:themeColor="text1"/>
        </w:rPr>
        <w:t xml:space="preserve">" Newspaper Editorial" </w:t>
      </w:r>
      <w:proofErr w:type="gramStart"/>
      <w:r w:rsidRPr="00FA5F61">
        <w:rPr>
          <w:rFonts w:ascii="Times New Roman" w:hAnsi="Times New Roman" w:cs="Times New Roman"/>
          <w:color w:val="000000" w:themeColor="text1"/>
        </w:rPr>
        <w:t>LLC;</w:t>
      </w:r>
      <w:proofErr w:type="gramEnd"/>
    </w:p>
    <w:p w14:paraId="3EE8B3E4"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2</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"Dnipro-</w:t>
      </w:r>
      <w:proofErr w:type="spellStart"/>
      <w:r w:rsidRPr="00FA5F61">
        <w:rPr>
          <w:rFonts w:ascii="Times New Roman" w:hAnsi="Times New Roman" w:cs="Times New Roman"/>
          <w:color w:val="000000" w:themeColor="text1"/>
        </w:rPr>
        <w:t>Slavutich</w:t>
      </w:r>
      <w:proofErr w:type="spellEnd"/>
      <w:r w:rsidRPr="00FA5F61">
        <w:rPr>
          <w:rFonts w:ascii="Times New Roman" w:hAnsi="Times New Roman" w:cs="Times New Roman"/>
          <w:color w:val="000000" w:themeColor="text1"/>
        </w:rPr>
        <w:t xml:space="preserve">" newspaper published by "Ukraine" Federation of Ukrainians of Armenia" </w:t>
      </w:r>
      <w:proofErr w:type="gramStart"/>
      <w:r w:rsidRPr="00FA5F61">
        <w:rPr>
          <w:rFonts w:ascii="Times New Roman" w:hAnsi="Times New Roman" w:cs="Times New Roman"/>
          <w:color w:val="000000" w:themeColor="text1"/>
        </w:rPr>
        <w:t>NGO;</w:t>
      </w:r>
      <w:proofErr w:type="gramEnd"/>
    </w:p>
    <w:p w14:paraId="004A1736"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3</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Lalysh</w:t>
      </w:r>
      <w:proofErr w:type="spellEnd"/>
      <w:r w:rsidRPr="00FA5F61">
        <w:rPr>
          <w:rFonts w:ascii="Times New Roman" w:hAnsi="Times New Roman" w:cs="Times New Roman"/>
          <w:color w:val="000000" w:themeColor="text1"/>
        </w:rPr>
        <w:t xml:space="preserve">" newspaper published by the Yezidi National </w:t>
      </w:r>
      <w:proofErr w:type="gramStart"/>
      <w:r w:rsidRPr="00FA5F61">
        <w:rPr>
          <w:rFonts w:ascii="Times New Roman" w:hAnsi="Times New Roman" w:cs="Times New Roman"/>
          <w:color w:val="000000" w:themeColor="text1"/>
        </w:rPr>
        <w:t>Committee;</w:t>
      </w:r>
      <w:proofErr w:type="gramEnd"/>
    </w:p>
    <w:p w14:paraId="35691CE1"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4</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 xml:space="preserve">"Belarus" newspaper published by "Belarus" Belarusian Community of Yerevan" </w:t>
      </w:r>
      <w:proofErr w:type="gramStart"/>
      <w:r w:rsidRPr="00FA5F61">
        <w:rPr>
          <w:rFonts w:ascii="Times New Roman" w:hAnsi="Times New Roman" w:cs="Times New Roman"/>
          <w:color w:val="000000" w:themeColor="text1"/>
        </w:rPr>
        <w:t>NGO;</w:t>
      </w:r>
      <w:proofErr w:type="gramEnd"/>
    </w:p>
    <w:p w14:paraId="1C85A84D"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5</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Assyriskie</w:t>
      </w:r>
      <w:proofErr w:type="spellEnd"/>
      <w:r w:rsidRPr="00FA5F61">
        <w:rPr>
          <w:rFonts w:ascii="Times New Roman" w:hAnsi="Times New Roman" w:cs="Times New Roman"/>
          <w:color w:val="000000" w:themeColor="text1"/>
        </w:rPr>
        <w:t xml:space="preserve"> Novosti" newspaper published by ““</w:t>
      </w:r>
      <w:proofErr w:type="spellStart"/>
      <w:r w:rsidRPr="00FA5F61">
        <w:rPr>
          <w:rFonts w:ascii="Times New Roman" w:hAnsi="Times New Roman" w:cs="Times New Roman"/>
          <w:color w:val="000000" w:themeColor="text1"/>
        </w:rPr>
        <w:t>Khayadta</w:t>
      </w:r>
      <w:proofErr w:type="spellEnd"/>
      <w:r w:rsidRPr="00FA5F61">
        <w:rPr>
          <w:rFonts w:ascii="Times New Roman" w:hAnsi="Times New Roman" w:cs="Times New Roman"/>
          <w:color w:val="000000" w:themeColor="text1"/>
        </w:rPr>
        <w:t xml:space="preserve">” Federation of Assyrian Organisations of Armenia” Union of Legal </w:t>
      </w:r>
      <w:proofErr w:type="gramStart"/>
      <w:r w:rsidRPr="00FA5F61">
        <w:rPr>
          <w:rFonts w:ascii="Times New Roman" w:hAnsi="Times New Roman" w:cs="Times New Roman"/>
          <w:color w:val="000000" w:themeColor="text1"/>
        </w:rPr>
        <w:t>Entities;</w:t>
      </w:r>
      <w:proofErr w:type="gramEnd"/>
    </w:p>
    <w:p w14:paraId="4E965B8D"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color w:val="000000" w:themeColor="text1"/>
        </w:rPr>
        <w:t>6</w:t>
      </w:r>
      <w:r w:rsidRPr="00FA5F61">
        <w:rPr>
          <w:rFonts w:ascii="Times New Roman" w:hAnsi="Times New Roman" w:cs="Times New Roman"/>
          <w:color w:val="000000" w:themeColor="text1"/>
          <w:lang w:val="hy-AM"/>
        </w:rPr>
        <w:tab/>
      </w:r>
      <w:r w:rsidRPr="00FA5F61">
        <w:rPr>
          <w:rFonts w:ascii="Times New Roman" w:hAnsi="Times New Roman" w:cs="Times New Roman"/>
          <w:color w:val="000000" w:themeColor="text1"/>
        </w:rPr>
        <w:t>"</w:t>
      </w:r>
      <w:proofErr w:type="spellStart"/>
      <w:r w:rsidRPr="00FA5F61">
        <w:rPr>
          <w:rFonts w:ascii="Times New Roman" w:hAnsi="Times New Roman" w:cs="Times New Roman"/>
          <w:color w:val="000000" w:themeColor="text1"/>
        </w:rPr>
        <w:t>Ezdikhana</w:t>
      </w:r>
      <w:proofErr w:type="spellEnd"/>
      <w:r w:rsidRPr="00FA5F61">
        <w:rPr>
          <w:rFonts w:ascii="Times New Roman" w:hAnsi="Times New Roman" w:cs="Times New Roman"/>
          <w:color w:val="000000" w:themeColor="text1"/>
        </w:rPr>
        <w:t xml:space="preserve">" newspaper published by "Voice of Yezidis" Editorial </w:t>
      </w:r>
      <w:proofErr w:type="gramStart"/>
      <w:r w:rsidRPr="00FA5F61">
        <w:rPr>
          <w:rFonts w:ascii="Times New Roman" w:hAnsi="Times New Roman" w:cs="Times New Roman"/>
          <w:color w:val="000000" w:themeColor="text1"/>
        </w:rPr>
        <w:t>LLC;</w:t>
      </w:r>
      <w:proofErr w:type="gramEnd"/>
    </w:p>
    <w:p w14:paraId="7943184B"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color w:val="000000" w:themeColor="text1"/>
        </w:rPr>
      </w:pPr>
      <w:r w:rsidRPr="00FA5F61">
        <w:rPr>
          <w:rFonts w:ascii="Times New Roman" w:hAnsi="Times New Roman" w:cs="Times New Roman"/>
        </w:rPr>
        <w:t>7</w:t>
      </w:r>
      <w:r w:rsidRPr="00FA5F61">
        <w:rPr>
          <w:rFonts w:ascii="Times New Roman" w:hAnsi="Times New Roman" w:cs="Times New Roman"/>
          <w:lang w:val="hy-AM"/>
        </w:rPr>
        <w:tab/>
      </w:r>
      <w:r w:rsidRPr="00FA5F61">
        <w:rPr>
          <w:rFonts w:ascii="Times New Roman" w:hAnsi="Times New Roman" w:cs="Times New Roman"/>
        </w:rPr>
        <w:t xml:space="preserve">"Zagros" newspaper published by “Kurdish National Council of Armenia” </w:t>
      </w:r>
      <w:proofErr w:type="gramStart"/>
      <w:r w:rsidRPr="00FA5F61">
        <w:rPr>
          <w:rFonts w:ascii="Times New Roman" w:hAnsi="Times New Roman" w:cs="Times New Roman"/>
        </w:rPr>
        <w:t>NGO;</w:t>
      </w:r>
      <w:proofErr w:type="gramEnd"/>
    </w:p>
    <w:p w14:paraId="1E0800EA" w14:textId="77777777" w:rsidR="0085361C" w:rsidRPr="00FA5F61" w:rsidRDefault="0085361C" w:rsidP="0085361C">
      <w:pPr>
        <w:widowControl w:val="0"/>
        <w:tabs>
          <w:tab w:val="left" w:pos="567"/>
        </w:tabs>
        <w:spacing w:after="0" w:line="240" w:lineRule="auto"/>
        <w:ind w:left="567" w:right="-2" w:hanging="567"/>
        <w:jc w:val="both"/>
        <w:rPr>
          <w:rFonts w:ascii="Times New Roman" w:hAnsi="Times New Roman" w:cs="Times New Roman"/>
        </w:rPr>
      </w:pPr>
      <w:r w:rsidRPr="00FA5F61">
        <w:rPr>
          <w:rFonts w:ascii="Times New Roman" w:hAnsi="Times New Roman" w:cs="Times New Roman"/>
          <w:color w:val="000000" w:themeColor="text1"/>
        </w:rPr>
        <w:t>8</w:t>
      </w:r>
      <w:r w:rsidRPr="00FA5F61">
        <w:rPr>
          <w:rFonts w:ascii="Times New Roman" w:hAnsi="Times New Roman" w:cs="Times New Roman"/>
          <w:color w:val="000000" w:themeColor="text1"/>
          <w:lang w:val="hy-AM"/>
        </w:rPr>
        <w:tab/>
      </w:r>
      <w:r w:rsidRPr="00FA5F61">
        <w:rPr>
          <w:rFonts w:ascii="Times New Roman" w:hAnsi="Times New Roman" w:cs="Times New Roman"/>
        </w:rPr>
        <w:t>"</w:t>
      </w:r>
      <w:proofErr w:type="spellStart"/>
      <w:r w:rsidRPr="00FA5F61">
        <w:rPr>
          <w:rFonts w:ascii="Times New Roman" w:hAnsi="Times New Roman" w:cs="Times New Roman"/>
        </w:rPr>
        <w:t>Illios</w:t>
      </w:r>
      <w:proofErr w:type="spellEnd"/>
      <w:r w:rsidRPr="00FA5F61">
        <w:rPr>
          <w:rFonts w:ascii="Times New Roman" w:hAnsi="Times New Roman" w:cs="Times New Roman"/>
        </w:rPr>
        <w:t>" newspaper published by "</w:t>
      </w:r>
      <w:proofErr w:type="spellStart"/>
      <w:r w:rsidRPr="00FA5F61">
        <w:rPr>
          <w:rFonts w:ascii="Times New Roman" w:hAnsi="Times New Roman" w:cs="Times New Roman"/>
        </w:rPr>
        <w:t>Ilios</w:t>
      </w:r>
      <w:proofErr w:type="spellEnd"/>
      <w:r w:rsidRPr="00FA5F61">
        <w:rPr>
          <w:rFonts w:ascii="Times New Roman" w:hAnsi="Times New Roman" w:cs="Times New Roman"/>
        </w:rPr>
        <w:t xml:space="preserve">" Greek Community of Yerevan </w:t>
      </w:r>
      <w:proofErr w:type="gramStart"/>
      <w:r w:rsidRPr="00FA5F61">
        <w:rPr>
          <w:rFonts w:ascii="Times New Roman" w:hAnsi="Times New Roman" w:cs="Times New Roman"/>
        </w:rPr>
        <w:t>NGO;</w:t>
      </w:r>
      <w:proofErr w:type="gramEnd"/>
    </w:p>
    <w:p w14:paraId="3417DAAA" w14:textId="77777777" w:rsidR="0085361C" w:rsidRPr="00FA5F61" w:rsidRDefault="0085361C" w:rsidP="0085361C">
      <w:pPr>
        <w:widowControl w:val="0"/>
        <w:tabs>
          <w:tab w:val="left" w:pos="567"/>
        </w:tabs>
        <w:spacing w:after="0" w:line="240" w:lineRule="auto"/>
        <w:ind w:left="567" w:right="-2" w:hanging="567"/>
        <w:jc w:val="both"/>
      </w:pPr>
      <w:r w:rsidRPr="00FA5F61">
        <w:rPr>
          <w:rFonts w:ascii="Times New Roman" w:hAnsi="Times New Roman" w:cs="Times New Roman"/>
        </w:rPr>
        <w:t>9</w:t>
      </w:r>
      <w:r w:rsidRPr="00FA5F61">
        <w:rPr>
          <w:rFonts w:ascii="Times New Roman" w:hAnsi="Times New Roman" w:cs="Times New Roman"/>
          <w:lang w:val="hy-AM"/>
        </w:rPr>
        <w:tab/>
      </w:r>
      <w:r w:rsidRPr="00FA5F61">
        <w:rPr>
          <w:rFonts w:ascii="Times New Roman" w:hAnsi="Times New Roman" w:cs="Times New Roman"/>
        </w:rPr>
        <w:t>“Magen</w:t>
      </w:r>
      <w:r w:rsidRPr="00FA5F61">
        <w:rPr>
          <w:rFonts w:ascii="Times New Roman" w:hAnsi="Times New Roman" w:cs="Times New Roman"/>
          <w:color w:val="000000" w:themeColor="text1"/>
        </w:rPr>
        <w:t xml:space="preserve"> David” newspaper published by "Jewish Community of Armenia" NGO.</w:t>
      </w:r>
      <w:r w:rsidRPr="00FA5F61">
        <w:t xml:space="preserve"> </w:t>
      </w:r>
    </w:p>
    <w:p w14:paraId="41F1B1B1" w14:textId="77777777" w:rsidR="00354A6B" w:rsidRPr="007432EB" w:rsidRDefault="00354A6B">
      <w:pPr>
        <w:rPr>
          <w:rFonts w:ascii="Times New Roman" w:hAnsi="Times New Roman" w:cs="Times New Roman"/>
        </w:rPr>
      </w:pPr>
    </w:p>
    <w:sectPr w:rsidR="00354A6B" w:rsidRPr="007432EB" w:rsidSect="00AA66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F0202"/>
    <w:multiLevelType w:val="hybridMultilevel"/>
    <w:tmpl w:val="14FA1C52"/>
    <w:lvl w:ilvl="0" w:tplc="C6D222C4">
      <w:start w:val="1"/>
      <w:numFmt w:val="decimal"/>
      <w:lvlText w:val="(%1)"/>
      <w:lvlJc w:val="left"/>
      <w:pPr>
        <w:ind w:left="2885" w:hanging="90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num w:numId="1" w16cid:durableId="150370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4E9"/>
    <w:rsid w:val="000734E9"/>
    <w:rsid w:val="000E2575"/>
    <w:rsid w:val="00230B1F"/>
    <w:rsid w:val="002F5364"/>
    <w:rsid w:val="0032049D"/>
    <w:rsid w:val="00354A6B"/>
    <w:rsid w:val="00662E35"/>
    <w:rsid w:val="007432EB"/>
    <w:rsid w:val="0085361C"/>
    <w:rsid w:val="00AA661C"/>
    <w:rsid w:val="00B008EF"/>
    <w:rsid w:val="00C211D7"/>
    <w:rsid w:val="00C50C48"/>
    <w:rsid w:val="00F9374B"/>
    <w:rsid w:val="00FC6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49E1A"/>
  <w15:chartTrackingRefBased/>
  <w15:docId w15:val="{A54BA22E-82A1-4EFD-B9BF-B8483C95B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4E9"/>
    <w:rPr>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734E9"/>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eastAsia="zh-CN" w:bidi="ar-SA"/>
    </w:rPr>
  </w:style>
  <w:style w:type="character" w:customStyle="1" w:styleId="SingleTxtGChar">
    <w:name w:val="_ Single Txt_G Char"/>
    <w:basedOn w:val="DefaultParagraphFont"/>
    <w:link w:val="SingleTxtG"/>
    <w:rsid w:val="000734E9"/>
    <w:rPr>
      <w:rFonts w:ascii="Times New Roman" w:eastAsia="SimSun" w:hAnsi="Times New Roman" w:cs="Times New Roman"/>
      <w:sz w:val="20"/>
      <w:szCs w:val="20"/>
      <w:lang w:val="en-GB" w:eastAsia="zh-CN"/>
    </w:rPr>
  </w:style>
  <w:style w:type="character" w:styleId="Hyperlink">
    <w:name w:val="Hyperlink"/>
    <w:basedOn w:val="DefaultParagraphFont"/>
    <w:uiPriority w:val="99"/>
    <w:semiHidden/>
    <w:unhideWhenUsed/>
    <w:rsid w:val="00662E35"/>
    <w:rPr>
      <w:color w:val="0000FF"/>
      <w:u w:val="single"/>
    </w:rPr>
  </w:style>
  <w:style w:type="character" w:styleId="FollowedHyperlink">
    <w:name w:val="FollowedHyperlink"/>
    <w:basedOn w:val="DefaultParagraphFont"/>
    <w:uiPriority w:val="99"/>
    <w:semiHidden/>
    <w:unhideWhenUsed/>
    <w:rsid w:val="00662E35"/>
    <w:rPr>
      <w:color w:val="800080"/>
      <w:u w:val="single"/>
    </w:rPr>
  </w:style>
  <w:style w:type="paragraph" w:customStyle="1" w:styleId="msonormal0">
    <w:name w:val="msonormal"/>
    <w:basedOn w:val="Normal"/>
    <w:rsid w:val="00662E35"/>
    <w:pPr>
      <w:spacing w:before="100" w:beforeAutospacing="1" w:after="100" w:afterAutospacing="1" w:line="240" w:lineRule="auto"/>
    </w:pPr>
    <w:rPr>
      <w:rFonts w:ascii="Times New Roman" w:eastAsia="Times New Roman" w:hAnsi="Times New Roman" w:cs="Times New Roman"/>
      <w:sz w:val="24"/>
      <w:szCs w:val="24"/>
      <w:lang w:val="fr-FR" w:eastAsia="fr-FR" w:bidi="ar-SA"/>
    </w:rPr>
  </w:style>
  <w:style w:type="paragraph" w:customStyle="1" w:styleId="font5">
    <w:name w:val="font5"/>
    <w:basedOn w:val="Normal"/>
    <w:rsid w:val="00662E35"/>
    <w:pPr>
      <w:spacing w:before="100" w:beforeAutospacing="1" w:after="100" w:afterAutospacing="1" w:line="240" w:lineRule="auto"/>
    </w:pPr>
    <w:rPr>
      <w:rFonts w:ascii="GHEA Grapalat" w:eastAsia="Times New Roman" w:hAnsi="GHEA Grapalat" w:cs="Times New Roman"/>
      <w:sz w:val="20"/>
      <w:szCs w:val="20"/>
      <w:lang w:val="fr-FR" w:eastAsia="fr-FR" w:bidi="ar-SA"/>
    </w:rPr>
  </w:style>
  <w:style w:type="paragraph" w:customStyle="1" w:styleId="font6">
    <w:name w:val="font6"/>
    <w:basedOn w:val="Normal"/>
    <w:rsid w:val="00662E35"/>
    <w:pPr>
      <w:spacing w:before="100" w:beforeAutospacing="1" w:after="100" w:afterAutospacing="1" w:line="240" w:lineRule="auto"/>
    </w:pPr>
    <w:rPr>
      <w:rFonts w:ascii="GHEA Grapalat" w:eastAsia="Times New Roman" w:hAnsi="GHEA Grapalat" w:cs="Times New Roman"/>
      <w:b/>
      <w:bCs/>
      <w:sz w:val="20"/>
      <w:szCs w:val="20"/>
      <w:lang w:val="fr-FR" w:eastAsia="fr-FR" w:bidi="ar-SA"/>
    </w:rPr>
  </w:style>
  <w:style w:type="paragraph" w:customStyle="1" w:styleId="xl405">
    <w:name w:val="xl405"/>
    <w:basedOn w:val="Normal"/>
    <w:rsid w:val="00662E35"/>
    <w:pP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06">
    <w:name w:val="xl406"/>
    <w:basedOn w:val="Normal"/>
    <w:rsid w:val="00662E35"/>
    <w:pPr>
      <w:spacing w:before="100" w:beforeAutospacing="1" w:after="100" w:afterAutospacing="1" w:line="240" w:lineRule="auto"/>
      <w:jc w:val="center"/>
      <w:textAlignment w:val="center"/>
    </w:pPr>
    <w:rPr>
      <w:rFonts w:ascii="GHEA Grapalat" w:eastAsia="Times New Roman" w:hAnsi="GHEA Grapalat" w:cs="Times New Roman"/>
      <w:sz w:val="20"/>
      <w:szCs w:val="20"/>
      <w:lang w:val="fr-FR" w:eastAsia="fr-FR" w:bidi="ar-SA"/>
    </w:rPr>
  </w:style>
  <w:style w:type="paragraph" w:customStyle="1" w:styleId="xl407">
    <w:name w:val="xl407"/>
    <w:basedOn w:val="Normal"/>
    <w:rsid w:val="00662E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08">
    <w:name w:val="xl408"/>
    <w:basedOn w:val="Normal"/>
    <w:rsid w:val="00662E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09">
    <w:name w:val="xl409"/>
    <w:basedOn w:val="Normal"/>
    <w:rsid w:val="00662E35"/>
    <w:pPr>
      <w:pBdr>
        <w:left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10">
    <w:name w:val="xl410"/>
    <w:basedOn w:val="Normal"/>
    <w:rsid w:val="00662E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11">
    <w:name w:val="xl411"/>
    <w:basedOn w:val="Normal"/>
    <w:rsid w:val="00662E35"/>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12">
    <w:name w:val="xl412"/>
    <w:basedOn w:val="Normal"/>
    <w:rsid w:val="00662E35"/>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13">
    <w:name w:val="xl413"/>
    <w:basedOn w:val="Normal"/>
    <w:rsid w:val="00662E35"/>
    <w:pPr>
      <w:pBdr>
        <w:lef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14">
    <w:name w:val="xl414"/>
    <w:basedOn w:val="Normal"/>
    <w:rsid w:val="00662E35"/>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15">
    <w:name w:val="xl415"/>
    <w:basedOn w:val="Normal"/>
    <w:rsid w:val="00662E35"/>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16">
    <w:name w:val="xl416"/>
    <w:basedOn w:val="Normal"/>
    <w:rsid w:val="00662E35"/>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b/>
      <w:bCs/>
      <w:sz w:val="20"/>
      <w:szCs w:val="20"/>
      <w:lang w:val="fr-FR" w:eastAsia="fr-FR" w:bidi="ar-SA"/>
    </w:rPr>
  </w:style>
  <w:style w:type="paragraph" w:customStyle="1" w:styleId="xl417">
    <w:name w:val="xl417"/>
    <w:basedOn w:val="Normal"/>
    <w:rsid w:val="00662E35"/>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b/>
      <w:bCs/>
      <w:sz w:val="20"/>
      <w:szCs w:val="20"/>
      <w:lang w:val="fr-FR" w:eastAsia="fr-FR" w:bidi="ar-SA"/>
    </w:rPr>
  </w:style>
  <w:style w:type="paragraph" w:customStyle="1" w:styleId="xl418">
    <w:name w:val="xl418"/>
    <w:basedOn w:val="Normal"/>
    <w:rsid w:val="00662E35"/>
    <w:pPr>
      <w:pBdr>
        <w:lef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19">
    <w:name w:val="xl419"/>
    <w:basedOn w:val="Normal"/>
    <w:rsid w:val="00662E35"/>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20">
    <w:name w:val="xl420"/>
    <w:basedOn w:val="Normal"/>
    <w:rsid w:val="00662E35"/>
    <w:pP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21">
    <w:name w:val="xl421"/>
    <w:basedOn w:val="Normal"/>
    <w:rsid w:val="00662E35"/>
    <w:pP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22">
    <w:name w:val="xl422"/>
    <w:basedOn w:val="Normal"/>
    <w:rsid w:val="00662E35"/>
    <w:pPr>
      <w:pBdr>
        <w:lef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fr-FR" w:eastAsia="fr-FR" w:bidi="ar-SA"/>
    </w:rPr>
  </w:style>
  <w:style w:type="paragraph" w:customStyle="1" w:styleId="xl423">
    <w:name w:val="xl423"/>
    <w:basedOn w:val="Normal"/>
    <w:rsid w:val="00662E35"/>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0"/>
      <w:szCs w:val="20"/>
      <w:lang w:val="fr-FR" w:eastAsia="fr-FR" w:bidi="ar-SA"/>
    </w:rPr>
  </w:style>
  <w:style w:type="paragraph" w:customStyle="1" w:styleId="xl424">
    <w:name w:val="xl424"/>
    <w:basedOn w:val="Normal"/>
    <w:rsid w:val="00662E35"/>
    <w:pPr>
      <w:pBdr>
        <w:right w:val="single" w:sz="4" w:space="0" w:color="auto"/>
      </w:pBdr>
      <w:spacing w:before="100" w:beforeAutospacing="1" w:after="100" w:afterAutospacing="1" w:line="240" w:lineRule="auto"/>
      <w:textAlignment w:val="center"/>
    </w:pPr>
    <w:rPr>
      <w:rFonts w:ascii="GHEA Grapalat" w:eastAsia="Times New Roman" w:hAnsi="GHEA Grapalat" w:cs="Times New Roman"/>
      <w:b/>
      <w:bCs/>
      <w:sz w:val="20"/>
      <w:szCs w:val="20"/>
      <w:lang w:val="fr-FR" w:eastAsia="fr-FR" w:bidi="ar-SA"/>
    </w:rPr>
  </w:style>
  <w:style w:type="paragraph" w:customStyle="1" w:styleId="xl425">
    <w:name w:val="xl425"/>
    <w:basedOn w:val="Normal"/>
    <w:rsid w:val="00662E3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b/>
      <w:bCs/>
      <w:sz w:val="20"/>
      <w:szCs w:val="20"/>
      <w:lang w:val="fr-FR" w:eastAsia="fr-FR" w:bidi="ar-SA"/>
    </w:rPr>
  </w:style>
  <w:style w:type="paragraph" w:customStyle="1" w:styleId="xl426">
    <w:name w:val="xl426"/>
    <w:basedOn w:val="Normal"/>
    <w:rsid w:val="00662E35"/>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27">
    <w:name w:val="xl427"/>
    <w:basedOn w:val="Normal"/>
    <w:rsid w:val="00662E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28">
    <w:name w:val="xl428"/>
    <w:basedOn w:val="Normal"/>
    <w:rsid w:val="00662E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29">
    <w:name w:val="xl429"/>
    <w:basedOn w:val="Normal"/>
    <w:rsid w:val="00662E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0"/>
      <w:szCs w:val="20"/>
      <w:lang w:val="fr-FR" w:eastAsia="fr-FR" w:bidi="ar-SA"/>
    </w:rPr>
  </w:style>
  <w:style w:type="paragraph" w:customStyle="1" w:styleId="xl430">
    <w:name w:val="xl430"/>
    <w:basedOn w:val="Normal"/>
    <w:rsid w:val="00662E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431">
    <w:name w:val="xl431"/>
    <w:basedOn w:val="Normal"/>
    <w:rsid w:val="00662E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font7">
    <w:name w:val="font7"/>
    <w:basedOn w:val="Normal"/>
    <w:rsid w:val="00B008EF"/>
    <w:pPr>
      <w:spacing w:before="100" w:beforeAutospacing="1" w:after="100" w:afterAutospacing="1" w:line="240" w:lineRule="auto"/>
    </w:pPr>
    <w:rPr>
      <w:rFonts w:ascii="GHEA Grapalat" w:eastAsia="Times New Roman" w:hAnsi="GHEA Grapalat" w:cs="Times New Roman"/>
      <w:b/>
      <w:bCs/>
      <w:color w:val="000000"/>
      <w:sz w:val="18"/>
      <w:szCs w:val="18"/>
      <w:lang w:val="fr-FR" w:eastAsia="fr-FR" w:bidi="ar-SA"/>
    </w:rPr>
  </w:style>
  <w:style w:type="paragraph" w:customStyle="1" w:styleId="font8">
    <w:name w:val="font8"/>
    <w:basedOn w:val="Normal"/>
    <w:rsid w:val="00B008EF"/>
    <w:pPr>
      <w:spacing w:before="100" w:beforeAutospacing="1" w:after="100" w:afterAutospacing="1" w:line="240" w:lineRule="auto"/>
    </w:pPr>
    <w:rPr>
      <w:rFonts w:ascii="GHEA Grapalat" w:eastAsia="Times New Roman" w:hAnsi="GHEA Grapalat" w:cs="Times New Roman"/>
      <w:b/>
      <w:bCs/>
      <w:color w:val="000000"/>
      <w:sz w:val="16"/>
      <w:szCs w:val="16"/>
      <w:lang w:val="fr-FR" w:eastAsia="fr-FR" w:bidi="ar-SA"/>
    </w:rPr>
  </w:style>
  <w:style w:type="paragraph" w:customStyle="1" w:styleId="font9">
    <w:name w:val="font9"/>
    <w:basedOn w:val="Normal"/>
    <w:rsid w:val="00B008EF"/>
    <w:pPr>
      <w:spacing w:before="100" w:beforeAutospacing="1" w:after="100" w:afterAutospacing="1" w:line="240" w:lineRule="auto"/>
    </w:pPr>
    <w:rPr>
      <w:rFonts w:ascii="Calibri" w:eastAsia="Times New Roman" w:hAnsi="Calibri" w:cs="Calibri"/>
      <w:color w:val="000000"/>
      <w:sz w:val="20"/>
      <w:szCs w:val="20"/>
      <w:lang w:val="fr-FR" w:eastAsia="fr-FR" w:bidi="ar-SA"/>
    </w:rPr>
  </w:style>
  <w:style w:type="paragraph" w:customStyle="1" w:styleId="xl63">
    <w:name w:val="xl63"/>
    <w:basedOn w:val="Normal"/>
    <w:rsid w:val="00B008EF"/>
    <w:pP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bidi="ar-SA"/>
    </w:rPr>
  </w:style>
  <w:style w:type="paragraph" w:customStyle="1" w:styleId="xl64">
    <w:name w:val="xl64"/>
    <w:basedOn w:val="Normal"/>
    <w:rsid w:val="00B008EF"/>
    <w:pPr>
      <w:spacing w:before="100" w:beforeAutospacing="1" w:after="100" w:afterAutospacing="1" w:line="240" w:lineRule="auto"/>
      <w:jc w:val="center"/>
      <w:textAlignment w:val="center"/>
    </w:pPr>
    <w:rPr>
      <w:rFonts w:ascii="GHEA Grapalat" w:eastAsia="Times New Roman" w:hAnsi="GHEA Grapalat" w:cs="Times New Roman"/>
      <w:b/>
      <w:bCs/>
      <w:sz w:val="18"/>
      <w:szCs w:val="18"/>
      <w:lang w:val="fr-FR" w:eastAsia="fr-FR" w:bidi="ar-SA"/>
    </w:rPr>
  </w:style>
  <w:style w:type="paragraph" w:customStyle="1" w:styleId="xl65">
    <w:name w:val="xl65"/>
    <w:basedOn w:val="Normal"/>
    <w:rsid w:val="00B00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18"/>
      <w:szCs w:val="18"/>
      <w:lang w:val="fr-FR" w:eastAsia="fr-FR" w:bidi="ar-SA"/>
    </w:rPr>
  </w:style>
  <w:style w:type="paragraph" w:customStyle="1" w:styleId="xl66">
    <w:name w:val="xl66"/>
    <w:basedOn w:val="Normal"/>
    <w:rsid w:val="00B008EF"/>
    <w:pPr>
      <w:spacing w:before="100" w:beforeAutospacing="1" w:after="100" w:afterAutospacing="1" w:line="240" w:lineRule="auto"/>
    </w:pPr>
    <w:rPr>
      <w:rFonts w:ascii="GHEA Grapalat" w:eastAsia="Times New Roman" w:hAnsi="GHEA Grapalat" w:cs="Times New Roman"/>
      <w:b/>
      <w:bCs/>
      <w:sz w:val="16"/>
      <w:szCs w:val="16"/>
      <w:lang w:val="fr-FR" w:eastAsia="fr-FR" w:bidi="ar-SA"/>
    </w:rPr>
  </w:style>
  <w:style w:type="paragraph" w:customStyle="1" w:styleId="xl67">
    <w:name w:val="xl67"/>
    <w:basedOn w:val="Normal"/>
    <w:rsid w:val="00B008E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b/>
      <w:bCs/>
      <w:sz w:val="16"/>
      <w:szCs w:val="16"/>
      <w:lang w:val="fr-FR" w:eastAsia="fr-FR" w:bidi="ar-SA"/>
    </w:rPr>
  </w:style>
  <w:style w:type="paragraph" w:customStyle="1" w:styleId="xl68">
    <w:name w:val="xl68"/>
    <w:basedOn w:val="Normal"/>
    <w:rsid w:val="00B008E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b/>
      <w:bCs/>
      <w:sz w:val="16"/>
      <w:szCs w:val="16"/>
      <w:lang w:val="fr-FR" w:eastAsia="fr-FR" w:bidi="ar-SA"/>
    </w:rPr>
  </w:style>
  <w:style w:type="paragraph" w:customStyle="1" w:styleId="xl69">
    <w:name w:val="xl69"/>
    <w:basedOn w:val="Normal"/>
    <w:rsid w:val="00B008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bidi="ar-SA"/>
    </w:rPr>
  </w:style>
  <w:style w:type="paragraph" w:customStyle="1" w:styleId="xl70">
    <w:name w:val="xl70"/>
    <w:basedOn w:val="Normal"/>
    <w:rsid w:val="00B008E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bidi="ar-SA"/>
    </w:rPr>
  </w:style>
  <w:style w:type="paragraph" w:customStyle="1" w:styleId="xl71">
    <w:name w:val="xl71"/>
    <w:basedOn w:val="Normal"/>
    <w:rsid w:val="00B008E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bidi="ar-SA"/>
    </w:rPr>
  </w:style>
  <w:style w:type="paragraph" w:customStyle="1" w:styleId="xl72">
    <w:name w:val="xl72"/>
    <w:basedOn w:val="Normal"/>
    <w:rsid w:val="00B008E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bidi="ar-SA"/>
    </w:rPr>
  </w:style>
  <w:style w:type="paragraph" w:customStyle="1" w:styleId="xl73">
    <w:name w:val="xl73"/>
    <w:basedOn w:val="Normal"/>
    <w:rsid w:val="00B008E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16"/>
      <w:szCs w:val="16"/>
      <w:lang w:val="fr-FR" w:eastAsia="fr-FR" w:bidi="ar-SA"/>
    </w:rPr>
  </w:style>
  <w:style w:type="paragraph" w:customStyle="1" w:styleId="xl74">
    <w:name w:val="xl74"/>
    <w:basedOn w:val="Normal"/>
    <w:rsid w:val="00B008E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16"/>
      <w:szCs w:val="16"/>
      <w:lang w:val="fr-FR" w:eastAsia="fr-FR" w:bidi="ar-SA"/>
    </w:rPr>
  </w:style>
  <w:style w:type="paragraph" w:customStyle="1" w:styleId="xl75">
    <w:name w:val="xl75"/>
    <w:basedOn w:val="Normal"/>
    <w:rsid w:val="00B008E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76">
    <w:name w:val="xl76"/>
    <w:basedOn w:val="Normal"/>
    <w:rsid w:val="00B008EF"/>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77">
    <w:name w:val="xl77"/>
    <w:basedOn w:val="Normal"/>
    <w:rsid w:val="00B008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0"/>
      <w:szCs w:val="20"/>
      <w:lang w:val="fr-FR" w:eastAsia="fr-FR" w:bidi="ar-SA"/>
    </w:rPr>
  </w:style>
  <w:style w:type="paragraph" w:customStyle="1" w:styleId="xl78">
    <w:name w:val="xl78"/>
    <w:basedOn w:val="Normal"/>
    <w:rsid w:val="00B008EF"/>
    <w:pPr>
      <w:pBdr>
        <w:top w:val="single" w:sz="8" w:space="0" w:color="auto"/>
        <w:left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sz w:val="20"/>
      <w:szCs w:val="20"/>
      <w:lang w:val="fr-FR" w:eastAsia="fr-FR" w:bidi="ar-SA"/>
    </w:rPr>
  </w:style>
  <w:style w:type="paragraph" w:customStyle="1" w:styleId="xl79">
    <w:name w:val="xl79"/>
    <w:basedOn w:val="Normal"/>
    <w:rsid w:val="00B008EF"/>
    <w:pPr>
      <w:pBdr>
        <w:left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sz w:val="20"/>
      <w:szCs w:val="20"/>
      <w:lang w:val="fr-FR" w:eastAsia="fr-FR" w:bidi="ar-SA"/>
    </w:rPr>
  </w:style>
  <w:style w:type="paragraph" w:customStyle="1" w:styleId="xl80">
    <w:name w:val="xl80"/>
    <w:basedOn w:val="Normal"/>
    <w:rsid w:val="00B008EF"/>
    <w:pPr>
      <w:pBdr>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sz w:val="20"/>
      <w:szCs w:val="20"/>
      <w:lang w:val="fr-FR" w:eastAsia="fr-FR" w:bidi="ar-SA"/>
    </w:rPr>
  </w:style>
  <w:style w:type="paragraph" w:customStyle="1" w:styleId="xl81">
    <w:name w:val="xl81"/>
    <w:basedOn w:val="Normal"/>
    <w:rsid w:val="00B008EF"/>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fr-FR" w:eastAsia="fr-FR" w:bidi="ar-SA"/>
    </w:rPr>
  </w:style>
  <w:style w:type="paragraph" w:customStyle="1" w:styleId="xl82">
    <w:name w:val="xl82"/>
    <w:basedOn w:val="Normal"/>
    <w:rsid w:val="00B008EF"/>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fr-FR" w:eastAsia="fr-FR" w:bidi="ar-SA"/>
    </w:rPr>
  </w:style>
  <w:style w:type="paragraph" w:customStyle="1" w:styleId="xl83">
    <w:name w:val="xl83"/>
    <w:basedOn w:val="Normal"/>
    <w:rsid w:val="00B008EF"/>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val="fr-FR" w:eastAsia="fr-FR" w:bidi="ar-SA"/>
    </w:rPr>
  </w:style>
  <w:style w:type="paragraph" w:customStyle="1" w:styleId="xl84">
    <w:name w:val="xl84"/>
    <w:basedOn w:val="Normal"/>
    <w:rsid w:val="00B008E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fr-FR" w:eastAsia="fr-FR" w:bidi="ar-SA"/>
    </w:rPr>
  </w:style>
  <w:style w:type="paragraph" w:customStyle="1" w:styleId="xl85">
    <w:name w:val="xl85"/>
    <w:basedOn w:val="Normal"/>
    <w:rsid w:val="00B008E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fr-FR" w:eastAsia="fr-FR" w:bidi="ar-SA"/>
    </w:rPr>
  </w:style>
  <w:style w:type="paragraph" w:customStyle="1" w:styleId="xl86">
    <w:name w:val="xl86"/>
    <w:basedOn w:val="Normal"/>
    <w:rsid w:val="00B008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fr-FR" w:eastAsia="fr-FR" w:bidi="ar-SA"/>
    </w:rPr>
  </w:style>
  <w:style w:type="paragraph" w:customStyle="1" w:styleId="xl87">
    <w:name w:val="xl87"/>
    <w:basedOn w:val="Normal"/>
    <w:rsid w:val="00B008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fr-FR" w:eastAsia="fr-FR" w:bidi="ar-SA"/>
    </w:rPr>
  </w:style>
  <w:style w:type="paragraph" w:customStyle="1" w:styleId="xl88">
    <w:name w:val="xl88"/>
    <w:basedOn w:val="Normal"/>
    <w:rsid w:val="00B008EF"/>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fr-FR" w:eastAsia="fr-FR" w:bidi="ar-SA"/>
    </w:rPr>
  </w:style>
  <w:style w:type="paragraph" w:customStyle="1" w:styleId="xl89">
    <w:name w:val="xl89"/>
    <w:basedOn w:val="Normal"/>
    <w:rsid w:val="00B008E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fr-FR" w:eastAsia="fr-FR" w:bidi="ar-SA"/>
    </w:rPr>
  </w:style>
  <w:style w:type="paragraph" w:styleId="ListParagraph">
    <w:name w:val="List Paragraph"/>
    <w:aliases w:val="List_Paragraph,Multilevel para_II,List Paragraph (numbered (a)),OBC Bullet,List Paragraph11,Normal numbered,Абзац списка2,Bullet1,Bullets,References,IBL List Paragraph,List Paragraph nowy,Akapit z listą BS,List Paragraph 1,Liste 1,Dot pt"/>
    <w:basedOn w:val="Normal"/>
    <w:link w:val="ListParagraphChar"/>
    <w:uiPriority w:val="34"/>
    <w:qFormat/>
    <w:rsid w:val="0085361C"/>
    <w:pPr>
      <w:ind w:left="720"/>
      <w:contextualSpacing/>
    </w:pPr>
  </w:style>
  <w:style w:type="character" w:customStyle="1" w:styleId="ListParagraphChar">
    <w:name w:val="List Paragraph Char"/>
    <w:aliases w:val="List_Paragraph Char,Multilevel para_II Char,List Paragraph (numbered (a)) Char,OBC Bullet Char,List Paragraph11 Char,Normal numbered Char,Абзац списка2 Char,Bullet1 Char,Bullets Char,References Char,IBL List Paragraph Char"/>
    <w:link w:val="ListParagraph"/>
    <w:uiPriority w:val="34"/>
    <w:qFormat/>
    <w:locked/>
    <w:rsid w:val="0085361C"/>
    <w:rPr>
      <w:lang w:val="en-GB" w:eastAsia="en-GB" w:bidi="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 webb,Знак Знак1,Знак Знак,Char Char Char,Обычный (веб),Char Char Char1"/>
    <w:basedOn w:val="Normal"/>
    <w:link w:val="NormalWebChar"/>
    <w:uiPriority w:val="99"/>
    <w:unhideWhenUsed/>
    <w:qFormat/>
    <w:rsid w:val="008536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 webb Char,Знак Знак1 Char,Знак Знак Char,Char Char Char Char"/>
    <w:link w:val="NormalWeb"/>
    <w:uiPriority w:val="99"/>
    <w:locked/>
    <w:rsid w:val="0085361C"/>
    <w:rPr>
      <w:rFonts w:ascii="Times New Roman" w:eastAsia="Times New Roman" w:hAnsi="Times New Roman" w:cs="Times New Roman"/>
      <w:sz w:val="24"/>
      <w:szCs w:val="24"/>
      <w:lang w:val="en-GB" w:eastAsia="en-GB" w:bidi="en-GB"/>
    </w:rPr>
  </w:style>
  <w:style w:type="paragraph" w:styleId="HTMLPreformatted">
    <w:name w:val="HTML Preformatted"/>
    <w:basedOn w:val="Normal"/>
    <w:link w:val="HTMLPreformattedChar"/>
    <w:uiPriority w:val="99"/>
    <w:unhideWhenUsed/>
    <w:rsid w:val="008536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5361C"/>
    <w:rPr>
      <w:rFonts w:ascii="Courier New" w:eastAsia="Times New Roman" w:hAnsi="Courier New" w:cs="Courier New"/>
      <w:sz w:val="20"/>
      <w:szCs w:val="20"/>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45098">
      <w:bodyDiv w:val="1"/>
      <w:marLeft w:val="0"/>
      <w:marRight w:val="0"/>
      <w:marTop w:val="0"/>
      <w:marBottom w:val="0"/>
      <w:divBdr>
        <w:top w:val="none" w:sz="0" w:space="0" w:color="auto"/>
        <w:left w:val="none" w:sz="0" w:space="0" w:color="auto"/>
        <w:bottom w:val="none" w:sz="0" w:space="0" w:color="auto"/>
        <w:right w:val="none" w:sz="0" w:space="0" w:color="auto"/>
      </w:divBdr>
    </w:div>
    <w:div w:id="627394317">
      <w:bodyDiv w:val="1"/>
      <w:marLeft w:val="0"/>
      <w:marRight w:val="0"/>
      <w:marTop w:val="0"/>
      <w:marBottom w:val="0"/>
      <w:divBdr>
        <w:top w:val="none" w:sz="0" w:space="0" w:color="auto"/>
        <w:left w:val="none" w:sz="0" w:space="0" w:color="auto"/>
        <w:bottom w:val="none" w:sz="0" w:space="0" w:color="auto"/>
        <w:right w:val="none" w:sz="0" w:space="0" w:color="auto"/>
      </w:divBdr>
    </w:div>
    <w:div w:id="753285302">
      <w:bodyDiv w:val="1"/>
      <w:marLeft w:val="0"/>
      <w:marRight w:val="0"/>
      <w:marTop w:val="0"/>
      <w:marBottom w:val="0"/>
      <w:divBdr>
        <w:top w:val="none" w:sz="0" w:space="0" w:color="auto"/>
        <w:left w:val="none" w:sz="0" w:space="0" w:color="auto"/>
        <w:bottom w:val="none" w:sz="0" w:space="0" w:color="auto"/>
        <w:right w:val="none" w:sz="0" w:space="0" w:color="auto"/>
      </w:divBdr>
    </w:div>
    <w:div w:id="1019159230">
      <w:bodyDiv w:val="1"/>
      <w:marLeft w:val="0"/>
      <w:marRight w:val="0"/>
      <w:marTop w:val="0"/>
      <w:marBottom w:val="0"/>
      <w:divBdr>
        <w:top w:val="none" w:sz="0" w:space="0" w:color="auto"/>
        <w:left w:val="none" w:sz="0" w:space="0" w:color="auto"/>
        <w:bottom w:val="none" w:sz="0" w:space="0" w:color="auto"/>
        <w:right w:val="none" w:sz="0" w:space="0" w:color="auto"/>
      </w:divBdr>
    </w:div>
    <w:div w:id="154189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2320</Words>
  <Characters>14736</Characters>
  <Application>Microsoft Office Word</Application>
  <DocSecurity>0</DocSecurity>
  <Lines>288</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Celine Reynaud</cp:lastModifiedBy>
  <cp:revision>9</cp:revision>
  <dcterms:created xsi:type="dcterms:W3CDTF">2023-05-24T08:07:00Z</dcterms:created>
  <dcterms:modified xsi:type="dcterms:W3CDTF">2023-05-24T08:52:00Z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12f590dd167d52d4258fae69630f779f78aed3677b755884aea54b0619dd60f6</vt:lpwstr>
  </property>
</Properties>
</file>