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C05D9" w14:textId="77777777" w:rsidR="0055543D" w:rsidRDefault="00A142D4" w:rsidP="00E62563">
      <w:pPr>
        <w:spacing w:line="360" w:lineRule="auto"/>
        <w:jc w:val="center"/>
        <w:rPr>
          <w:rFonts w:ascii="David" w:hAnsi="David" w:cs="David"/>
          <w:b/>
          <w:sz w:val="40"/>
          <w:szCs w:val="40"/>
        </w:rPr>
      </w:pPr>
      <w:r w:rsidRPr="00E62563">
        <w:rPr>
          <w:rFonts w:ascii="David" w:hAnsi="David" w:cs="David"/>
          <w:b/>
          <w:sz w:val="40"/>
          <w:szCs w:val="40"/>
        </w:rPr>
        <w:t>Shadow Report</w:t>
      </w:r>
    </w:p>
    <w:p w14:paraId="7B492FF8" w14:textId="77777777" w:rsidR="00E62563" w:rsidRPr="00E62563" w:rsidRDefault="00E62563" w:rsidP="00E62563">
      <w:pPr>
        <w:spacing w:line="360" w:lineRule="auto"/>
        <w:jc w:val="center"/>
        <w:rPr>
          <w:rFonts w:ascii="David" w:hAnsi="David" w:cs="David"/>
          <w:b/>
          <w:sz w:val="40"/>
          <w:szCs w:val="40"/>
        </w:rPr>
      </w:pPr>
    </w:p>
    <w:p w14:paraId="41C22AA4" w14:textId="77777777" w:rsidR="0055543D" w:rsidRPr="00E62563" w:rsidRDefault="00A142D4" w:rsidP="00E62563">
      <w:pPr>
        <w:spacing w:line="360" w:lineRule="auto"/>
        <w:jc w:val="center"/>
        <w:rPr>
          <w:rFonts w:ascii="David" w:hAnsi="David" w:cs="David"/>
          <w:b/>
          <w:sz w:val="28"/>
          <w:szCs w:val="28"/>
        </w:rPr>
      </w:pPr>
      <w:r w:rsidRPr="00E62563">
        <w:rPr>
          <w:rFonts w:ascii="David" w:hAnsi="David" w:cs="David"/>
          <w:b/>
          <w:sz w:val="28"/>
          <w:szCs w:val="28"/>
        </w:rPr>
        <w:t>Assessing Israel’s progress in implementing the International</w:t>
      </w:r>
    </w:p>
    <w:p w14:paraId="50EA9EA2" w14:textId="77777777" w:rsidR="0055543D" w:rsidRPr="00E62563" w:rsidRDefault="00A142D4" w:rsidP="00E62563">
      <w:pPr>
        <w:spacing w:line="360" w:lineRule="auto"/>
        <w:jc w:val="center"/>
        <w:rPr>
          <w:rFonts w:ascii="David" w:hAnsi="David" w:cs="David"/>
          <w:b/>
          <w:sz w:val="28"/>
          <w:szCs w:val="28"/>
        </w:rPr>
      </w:pPr>
      <w:r w:rsidRPr="00E62563">
        <w:rPr>
          <w:rFonts w:ascii="David" w:hAnsi="David" w:cs="David"/>
          <w:b/>
          <w:sz w:val="28"/>
          <w:szCs w:val="28"/>
        </w:rPr>
        <w:t>Convention on the Elimination of All Forms of Discrimination</w:t>
      </w:r>
    </w:p>
    <w:p w14:paraId="53D48A83" w14:textId="77777777" w:rsidR="0055543D" w:rsidRPr="00E62563" w:rsidRDefault="00A142D4" w:rsidP="00E62563">
      <w:pPr>
        <w:spacing w:line="360" w:lineRule="auto"/>
        <w:jc w:val="center"/>
        <w:rPr>
          <w:rFonts w:ascii="David" w:hAnsi="David" w:cs="David"/>
          <w:b/>
          <w:sz w:val="28"/>
          <w:szCs w:val="28"/>
        </w:rPr>
      </w:pPr>
      <w:r w:rsidRPr="00E62563">
        <w:rPr>
          <w:rFonts w:ascii="David" w:hAnsi="David" w:cs="David"/>
          <w:b/>
          <w:sz w:val="28"/>
          <w:szCs w:val="28"/>
        </w:rPr>
        <w:t>Against Women (CEDAW)</w:t>
      </w:r>
    </w:p>
    <w:p w14:paraId="1BD29F61" w14:textId="77777777" w:rsidR="0055543D" w:rsidRPr="00DB78D2" w:rsidRDefault="0055543D" w:rsidP="00E62563">
      <w:pPr>
        <w:spacing w:line="360" w:lineRule="auto"/>
        <w:jc w:val="center"/>
        <w:rPr>
          <w:rFonts w:ascii="David" w:hAnsi="David" w:cs="David"/>
        </w:rPr>
      </w:pPr>
    </w:p>
    <w:p w14:paraId="7A391344" w14:textId="77777777" w:rsidR="00806227" w:rsidRDefault="00E62563" w:rsidP="00E62563">
      <w:pPr>
        <w:spacing w:line="360" w:lineRule="auto"/>
        <w:jc w:val="center"/>
        <w:rPr>
          <w:rFonts w:ascii="David" w:hAnsi="David" w:cs="David"/>
        </w:rPr>
      </w:pPr>
      <w:r>
        <w:rPr>
          <w:rFonts w:ascii="David" w:hAnsi="David" w:cs="David"/>
        </w:rPr>
        <w:t xml:space="preserve">Suggested Issues </w:t>
      </w:r>
      <w:r w:rsidR="00A142D4" w:rsidRPr="00DB78D2">
        <w:rPr>
          <w:rFonts w:ascii="David" w:hAnsi="David" w:cs="David"/>
        </w:rPr>
        <w:t>For the CEDAW Pre-sessional Working Group</w:t>
      </w:r>
    </w:p>
    <w:p w14:paraId="7AA51F65" w14:textId="648CE9B1" w:rsidR="00E21AFC" w:rsidRDefault="00806227" w:rsidP="00E21AFC">
      <w:pPr>
        <w:spacing w:line="360" w:lineRule="auto"/>
        <w:jc w:val="center"/>
        <w:rPr>
          <w:rFonts w:ascii="David" w:hAnsi="David" w:cs="David"/>
        </w:rPr>
      </w:pPr>
      <w:r>
        <w:rPr>
          <w:rFonts w:ascii="David" w:hAnsi="David" w:cs="David"/>
        </w:rPr>
        <w:t xml:space="preserve"> </w:t>
      </w:r>
      <w:r w:rsidR="00CA0278">
        <w:rPr>
          <w:rFonts w:ascii="David" w:hAnsi="David" w:cs="David"/>
        </w:rPr>
        <w:t>Preparing</w:t>
      </w:r>
      <w:r>
        <w:rPr>
          <w:rFonts w:ascii="David" w:hAnsi="David" w:cs="David"/>
        </w:rPr>
        <w:t xml:space="preserve"> List</w:t>
      </w:r>
      <w:r w:rsidR="00EE7E76">
        <w:rPr>
          <w:rFonts w:ascii="David" w:hAnsi="David" w:cs="David"/>
        </w:rPr>
        <w:t>s</w:t>
      </w:r>
      <w:r>
        <w:rPr>
          <w:rFonts w:ascii="David" w:hAnsi="David" w:cs="David"/>
        </w:rPr>
        <w:t xml:space="preserve"> of </w:t>
      </w:r>
      <w:r w:rsidR="00A142D4" w:rsidRPr="00DB78D2">
        <w:rPr>
          <w:rFonts w:ascii="David" w:hAnsi="David" w:cs="David"/>
        </w:rPr>
        <w:t>Issues prior to reporting for the 88</w:t>
      </w:r>
      <w:r w:rsidR="00A142D4" w:rsidRPr="00E21AFC">
        <w:rPr>
          <w:rFonts w:ascii="David" w:hAnsi="David" w:cs="David"/>
          <w:vertAlign w:val="superscript"/>
        </w:rPr>
        <w:t>th</w:t>
      </w:r>
      <w:r w:rsidR="00E21AFC">
        <w:rPr>
          <w:rFonts w:ascii="David" w:hAnsi="David" w:cs="David"/>
        </w:rPr>
        <w:t xml:space="preserve"> </w:t>
      </w:r>
      <w:r w:rsidR="00A142D4" w:rsidRPr="00DB78D2">
        <w:rPr>
          <w:rFonts w:ascii="David" w:hAnsi="David" w:cs="David"/>
        </w:rPr>
        <w:t>session</w:t>
      </w:r>
    </w:p>
    <w:p w14:paraId="2BB26419" w14:textId="77777777" w:rsidR="0055543D" w:rsidRDefault="00A142D4" w:rsidP="00E62563">
      <w:pPr>
        <w:spacing w:line="360" w:lineRule="auto"/>
        <w:jc w:val="center"/>
        <w:rPr>
          <w:rFonts w:ascii="David" w:hAnsi="David" w:cs="David"/>
        </w:rPr>
      </w:pPr>
      <w:r w:rsidRPr="00DB78D2">
        <w:rPr>
          <w:rFonts w:ascii="David" w:hAnsi="David" w:cs="David"/>
        </w:rPr>
        <w:t xml:space="preserve"> (30 October - 3 November 2023)</w:t>
      </w:r>
    </w:p>
    <w:p w14:paraId="75B6D70A" w14:textId="77777777" w:rsidR="00E95167" w:rsidRPr="00DB78D2" w:rsidRDefault="00E95167" w:rsidP="00E95167">
      <w:pPr>
        <w:spacing w:line="360" w:lineRule="auto"/>
        <w:jc w:val="center"/>
        <w:rPr>
          <w:rFonts w:ascii="David" w:hAnsi="David" w:cs="David"/>
        </w:rPr>
      </w:pPr>
      <w:r w:rsidRPr="00DB78D2">
        <w:rPr>
          <w:rFonts w:ascii="David" w:hAnsi="David" w:cs="David"/>
        </w:rPr>
        <w:t>September 2023</w:t>
      </w:r>
    </w:p>
    <w:p w14:paraId="0264912C" w14:textId="77777777" w:rsidR="00E95167" w:rsidRPr="00DB78D2" w:rsidRDefault="00E95167" w:rsidP="00E62563">
      <w:pPr>
        <w:spacing w:line="360" w:lineRule="auto"/>
        <w:jc w:val="center"/>
        <w:rPr>
          <w:rFonts w:ascii="David" w:hAnsi="David" w:cs="David"/>
        </w:rPr>
      </w:pPr>
    </w:p>
    <w:p w14:paraId="6722063F" w14:textId="77777777" w:rsidR="00E62563" w:rsidRDefault="00E62563" w:rsidP="00E62563">
      <w:pPr>
        <w:spacing w:line="360" w:lineRule="auto"/>
        <w:jc w:val="center"/>
        <w:rPr>
          <w:rFonts w:ascii="David" w:hAnsi="David" w:cs="David"/>
        </w:rPr>
      </w:pPr>
    </w:p>
    <w:p w14:paraId="1F5680BF" w14:textId="77777777" w:rsidR="000729F8" w:rsidRPr="00BF5BE2" w:rsidRDefault="000729F8" w:rsidP="000729F8">
      <w:pPr>
        <w:spacing w:line="240" w:lineRule="auto"/>
        <w:jc w:val="center"/>
        <w:rPr>
          <w:rFonts w:ascii="Times New Roman" w:hAnsi="Times New Roman" w:cs="Times New Roman"/>
          <w:sz w:val="28"/>
          <w:szCs w:val="28"/>
        </w:rPr>
      </w:pPr>
      <w:r w:rsidRPr="00BF5BE2">
        <w:rPr>
          <w:rFonts w:ascii="Times New Roman" w:hAnsi="Times New Roman" w:cs="Times New Roman"/>
          <w:sz w:val="28"/>
          <w:szCs w:val="28"/>
        </w:rPr>
        <w:t xml:space="preserve">Submitted by: </w:t>
      </w:r>
    </w:p>
    <w:p w14:paraId="5495F268" w14:textId="77777777" w:rsidR="000729F8" w:rsidRPr="004D1A07" w:rsidRDefault="000729F8" w:rsidP="000729F8">
      <w:pPr>
        <w:spacing w:line="240" w:lineRule="auto"/>
        <w:jc w:val="center"/>
        <w:rPr>
          <w:rFonts w:ascii="Times New Roman" w:hAnsi="Times New Roman" w:cs="Times New Roman"/>
          <w:sz w:val="32"/>
          <w:szCs w:val="32"/>
        </w:rPr>
      </w:pPr>
      <w:r w:rsidRPr="004D1A07">
        <w:rPr>
          <w:rFonts w:ascii="Times New Roman" w:hAnsi="Times New Roman" w:cs="Times New Roman"/>
          <w:sz w:val="32"/>
          <w:szCs w:val="32"/>
        </w:rPr>
        <w:t>The Israel Religious</w:t>
      </w:r>
      <w:r>
        <w:rPr>
          <w:rFonts w:ascii="Times New Roman" w:hAnsi="Times New Roman" w:cs="Times New Roman"/>
          <w:sz w:val="32"/>
          <w:szCs w:val="32"/>
        </w:rPr>
        <w:t xml:space="preserve"> </w:t>
      </w:r>
      <w:r w:rsidRPr="004D1A07">
        <w:rPr>
          <w:rFonts w:ascii="Times New Roman" w:hAnsi="Times New Roman" w:cs="Times New Roman"/>
          <w:sz w:val="32"/>
          <w:szCs w:val="32"/>
        </w:rPr>
        <w:t>Action Center</w:t>
      </w:r>
    </w:p>
    <w:p w14:paraId="17816383" w14:textId="77777777" w:rsidR="000729F8" w:rsidRPr="00E21AFC" w:rsidRDefault="000729F8" w:rsidP="00E21AFC">
      <w:pPr>
        <w:pBdr>
          <w:top w:val="single" w:sz="4" w:space="1" w:color="auto"/>
          <w:left w:val="single" w:sz="4" w:space="4" w:color="auto"/>
          <w:bottom w:val="single" w:sz="4" w:space="1" w:color="auto"/>
          <w:right w:val="single" w:sz="4" w:space="4" w:color="auto"/>
        </w:pBdr>
        <w:shd w:val="clear" w:color="auto" w:fill="E6E6E6"/>
        <w:rPr>
          <w:rFonts w:ascii="David" w:hAnsi="David" w:cs="David"/>
          <w:b/>
          <w:bCs/>
          <w:sz w:val="24"/>
          <w:szCs w:val="24"/>
        </w:rPr>
      </w:pPr>
      <w:r w:rsidRPr="00E21AFC">
        <w:rPr>
          <w:rFonts w:ascii="David" w:hAnsi="David" w:cs="David"/>
          <w:b/>
          <w:bCs/>
          <w:sz w:val="24"/>
          <w:szCs w:val="24"/>
        </w:rPr>
        <w:t>The Israel Religious Action Center</w:t>
      </w:r>
      <w:r w:rsidRPr="00E21AFC">
        <w:rPr>
          <w:rFonts w:ascii="David" w:hAnsi="David" w:cs="David"/>
          <w:b/>
          <w:bCs/>
          <w:sz w:val="24"/>
          <w:szCs w:val="24"/>
        </w:rPr>
        <w:tab/>
      </w:r>
    </w:p>
    <w:p w14:paraId="59D3695C" w14:textId="77777777" w:rsidR="000729F8" w:rsidRPr="00E21AFC" w:rsidRDefault="000729F8" w:rsidP="00E21AFC">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E21AFC">
        <w:rPr>
          <w:rFonts w:ascii="David" w:hAnsi="David" w:cs="David"/>
          <w:sz w:val="24"/>
          <w:szCs w:val="24"/>
        </w:rPr>
        <w:t>13 King David St.</w:t>
      </w:r>
      <w:r w:rsidRPr="00E21AFC">
        <w:rPr>
          <w:rFonts w:ascii="David" w:hAnsi="David" w:cs="David"/>
          <w:sz w:val="24"/>
          <w:szCs w:val="24"/>
        </w:rPr>
        <w:tab/>
      </w:r>
      <w:r w:rsidRPr="00E21AFC">
        <w:rPr>
          <w:rFonts w:ascii="David" w:hAnsi="David" w:cs="David"/>
          <w:sz w:val="24"/>
          <w:szCs w:val="24"/>
        </w:rPr>
        <w:tab/>
      </w:r>
      <w:r w:rsidRPr="00E21AFC">
        <w:rPr>
          <w:rFonts w:ascii="David" w:hAnsi="David" w:cs="David"/>
          <w:sz w:val="24"/>
          <w:szCs w:val="24"/>
        </w:rPr>
        <w:tab/>
      </w:r>
    </w:p>
    <w:p w14:paraId="1E7DE749" w14:textId="77777777" w:rsidR="000729F8" w:rsidRPr="00E21AFC" w:rsidRDefault="000729F8" w:rsidP="00E21AFC">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E21AFC">
        <w:rPr>
          <w:rFonts w:ascii="David" w:hAnsi="David" w:cs="David"/>
          <w:sz w:val="24"/>
          <w:szCs w:val="24"/>
        </w:rPr>
        <w:t>Jerusalem 31936, Israel</w:t>
      </w:r>
      <w:r w:rsidRPr="00E21AFC">
        <w:rPr>
          <w:rFonts w:ascii="David" w:hAnsi="David" w:cs="David"/>
          <w:sz w:val="24"/>
          <w:szCs w:val="24"/>
        </w:rPr>
        <w:tab/>
      </w:r>
      <w:r w:rsidRPr="00E21AFC">
        <w:rPr>
          <w:rFonts w:ascii="David" w:hAnsi="David" w:cs="David"/>
          <w:sz w:val="24"/>
          <w:szCs w:val="24"/>
        </w:rPr>
        <w:tab/>
      </w:r>
      <w:r w:rsidRPr="00E21AFC">
        <w:rPr>
          <w:rFonts w:ascii="David" w:hAnsi="David" w:cs="David"/>
          <w:sz w:val="24"/>
          <w:szCs w:val="24"/>
        </w:rPr>
        <w:tab/>
      </w:r>
    </w:p>
    <w:p w14:paraId="5F1E8E78" w14:textId="77777777" w:rsidR="000729F8" w:rsidRPr="009C00A0" w:rsidRDefault="000729F8" w:rsidP="009C00A0">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E21AFC">
        <w:rPr>
          <w:rFonts w:ascii="David" w:hAnsi="David" w:cs="David"/>
          <w:b/>
          <w:bCs/>
          <w:sz w:val="24"/>
          <w:szCs w:val="24"/>
        </w:rPr>
        <w:t xml:space="preserve">Contact Person: </w:t>
      </w:r>
      <w:r w:rsidRPr="00E21AFC">
        <w:rPr>
          <w:rFonts w:ascii="David" w:hAnsi="David" w:cs="David"/>
          <w:sz w:val="24"/>
          <w:szCs w:val="24"/>
        </w:rPr>
        <w:t xml:space="preserve">Adv. </w:t>
      </w:r>
      <w:r w:rsidR="009C00A0">
        <w:rPr>
          <w:rFonts w:ascii="David" w:hAnsi="David" w:cs="David"/>
          <w:sz w:val="24"/>
          <w:szCs w:val="24"/>
        </w:rPr>
        <w:t>Miri Nahmias-Yassaf</w:t>
      </w:r>
      <w:r w:rsidRPr="009C00A0">
        <w:rPr>
          <w:rFonts w:ascii="David" w:hAnsi="David" w:cs="David"/>
          <w:sz w:val="24"/>
          <w:szCs w:val="24"/>
        </w:rPr>
        <w:tab/>
      </w:r>
    </w:p>
    <w:p w14:paraId="324C7F37" w14:textId="77777777" w:rsidR="000729F8" w:rsidRPr="009C00A0" w:rsidRDefault="000729F8" w:rsidP="00055B49">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9C00A0">
        <w:rPr>
          <w:rFonts w:ascii="David" w:hAnsi="David" w:cs="David"/>
          <w:b/>
          <w:bCs/>
          <w:sz w:val="24"/>
          <w:szCs w:val="24"/>
        </w:rPr>
        <w:t>Tel:</w:t>
      </w:r>
      <w:r w:rsidRPr="009C00A0">
        <w:rPr>
          <w:rFonts w:ascii="David" w:hAnsi="David" w:cs="David"/>
          <w:sz w:val="24"/>
          <w:szCs w:val="24"/>
        </w:rPr>
        <w:t xml:space="preserve"> 972-2-620335</w:t>
      </w:r>
      <w:r w:rsidR="00055B49">
        <w:rPr>
          <w:rFonts w:ascii="David" w:hAnsi="David" w:cs="David"/>
          <w:sz w:val="24"/>
          <w:szCs w:val="24"/>
        </w:rPr>
        <w:t>5</w:t>
      </w:r>
      <w:r w:rsidRPr="009C00A0">
        <w:rPr>
          <w:rFonts w:ascii="David" w:hAnsi="David" w:cs="David"/>
          <w:sz w:val="24"/>
          <w:szCs w:val="24"/>
        </w:rPr>
        <w:tab/>
      </w:r>
      <w:r w:rsidRPr="009C00A0">
        <w:rPr>
          <w:rFonts w:ascii="David" w:hAnsi="David" w:cs="David"/>
          <w:sz w:val="24"/>
          <w:szCs w:val="24"/>
        </w:rPr>
        <w:tab/>
      </w:r>
      <w:r w:rsidRPr="009C00A0">
        <w:rPr>
          <w:rFonts w:ascii="David" w:hAnsi="David" w:cs="David"/>
          <w:sz w:val="24"/>
          <w:szCs w:val="24"/>
        </w:rPr>
        <w:tab/>
      </w:r>
    </w:p>
    <w:p w14:paraId="3BB930DB" w14:textId="77777777" w:rsidR="000729F8" w:rsidRPr="009C00A0" w:rsidRDefault="000729F8" w:rsidP="00E21AFC">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9C00A0">
        <w:rPr>
          <w:rFonts w:ascii="David" w:hAnsi="David" w:cs="David"/>
          <w:b/>
          <w:bCs/>
          <w:sz w:val="24"/>
          <w:szCs w:val="24"/>
        </w:rPr>
        <w:t>Fax:</w:t>
      </w:r>
      <w:r w:rsidRPr="009C00A0">
        <w:rPr>
          <w:rFonts w:ascii="David" w:hAnsi="David" w:cs="David"/>
          <w:sz w:val="24"/>
          <w:szCs w:val="24"/>
        </w:rPr>
        <w:t xml:space="preserve"> 972-2-6256260</w:t>
      </w:r>
      <w:r w:rsidRPr="009C00A0">
        <w:rPr>
          <w:rFonts w:ascii="David" w:hAnsi="David" w:cs="David"/>
          <w:sz w:val="24"/>
          <w:szCs w:val="24"/>
        </w:rPr>
        <w:tab/>
      </w:r>
      <w:r w:rsidRPr="009C00A0">
        <w:rPr>
          <w:rFonts w:ascii="David" w:hAnsi="David" w:cs="David"/>
          <w:sz w:val="24"/>
          <w:szCs w:val="24"/>
        </w:rPr>
        <w:tab/>
      </w:r>
      <w:r w:rsidRPr="009C00A0">
        <w:rPr>
          <w:rFonts w:ascii="David" w:hAnsi="David" w:cs="David"/>
          <w:sz w:val="24"/>
          <w:szCs w:val="24"/>
        </w:rPr>
        <w:tab/>
      </w:r>
      <w:r w:rsidRPr="009C00A0">
        <w:rPr>
          <w:rFonts w:ascii="David" w:hAnsi="David" w:cs="David"/>
          <w:sz w:val="24"/>
          <w:szCs w:val="24"/>
        </w:rPr>
        <w:tab/>
      </w:r>
      <w:r w:rsidRPr="009C00A0">
        <w:rPr>
          <w:rFonts w:ascii="David" w:hAnsi="David" w:cs="David"/>
          <w:sz w:val="24"/>
          <w:szCs w:val="24"/>
        </w:rPr>
        <w:tab/>
        <w:t xml:space="preserve"> </w:t>
      </w:r>
    </w:p>
    <w:p w14:paraId="4A940D29" w14:textId="77777777" w:rsidR="000729F8" w:rsidRPr="009C00A0" w:rsidRDefault="000729F8" w:rsidP="00055B49">
      <w:pPr>
        <w:pBdr>
          <w:top w:val="single" w:sz="4" w:space="1" w:color="auto"/>
          <w:left w:val="single" w:sz="4" w:space="4" w:color="auto"/>
          <w:bottom w:val="single" w:sz="4" w:space="1" w:color="auto"/>
          <w:right w:val="single" w:sz="4" w:space="4" w:color="auto"/>
        </w:pBdr>
        <w:shd w:val="clear" w:color="auto" w:fill="E6E6E6"/>
        <w:rPr>
          <w:rStyle w:val="Hyperlink"/>
          <w:rFonts w:ascii="David" w:hAnsi="David" w:cs="David"/>
          <w:sz w:val="24"/>
          <w:szCs w:val="24"/>
        </w:rPr>
      </w:pPr>
      <w:r w:rsidRPr="009C00A0">
        <w:rPr>
          <w:rFonts w:ascii="David" w:hAnsi="David" w:cs="David"/>
          <w:b/>
          <w:bCs/>
          <w:sz w:val="24"/>
          <w:szCs w:val="24"/>
        </w:rPr>
        <w:t xml:space="preserve">Email: </w:t>
      </w:r>
      <w:hyperlink r:id="rId10" w:history="1">
        <w:r w:rsidR="00055B49" w:rsidRPr="00391E4A">
          <w:rPr>
            <w:rStyle w:val="Hyperlink"/>
            <w:rFonts w:ascii="David" w:hAnsi="David" w:cs="David"/>
            <w:sz w:val="24"/>
            <w:szCs w:val="24"/>
          </w:rPr>
          <w:t>miri@irac.org</w:t>
        </w:r>
      </w:hyperlink>
      <w:r w:rsidRPr="009C00A0">
        <w:rPr>
          <w:rFonts w:ascii="David" w:hAnsi="David" w:cs="David"/>
          <w:b/>
          <w:bCs/>
          <w:sz w:val="24"/>
          <w:szCs w:val="24"/>
        </w:rPr>
        <w:t xml:space="preserve"> </w:t>
      </w:r>
      <w:r w:rsidRPr="009C00A0">
        <w:rPr>
          <w:rFonts w:ascii="David" w:hAnsi="David" w:cs="David"/>
          <w:b/>
          <w:bCs/>
          <w:sz w:val="24"/>
          <w:szCs w:val="24"/>
        </w:rPr>
        <w:tab/>
      </w:r>
      <w:r w:rsidRPr="009C00A0">
        <w:rPr>
          <w:rFonts w:ascii="David" w:hAnsi="David" w:cs="David"/>
          <w:b/>
          <w:bCs/>
          <w:sz w:val="24"/>
          <w:szCs w:val="24"/>
        </w:rPr>
        <w:tab/>
      </w:r>
    </w:p>
    <w:p w14:paraId="2CC9C24D" w14:textId="77777777" w:rsidR="000729F8" w:rsidRDefault="000729F8" w:rsidP="00055B49">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9C00A0">
        <w:rPr>
          <w:rFonts w:ascii="David" w:hAnsi="David" w:cs="David"/>
          <w:b/>
          <w:bCs/>
          <w:sz w:val="24"/>
          <w:szCs w:val="24"/>
        </w:rPr>
        <w:t>Website:</w:t>
      </w:r>
      <w:r w:rsidRPr="009C00A0">
        <w:rPr>
          <w:rFonts w:ascii="David" w:hAnsi="David" w:cs="David"/>
          <w:sz w:val="24"/>
          <w:szCs w:val="24"/>
        </w:rPr>
        <w:t xml:space="preserve"> </w:t>
      </w:r>
      <w:hyperlink r:id="rId11" w:history="1">
        <w:r w:rsidR="00055B49" w:rsidRPr="00391E4A">
          <w:rPr>
            <w:rStyle w:val="Hyperlink"/>
            <w:rFonts w:ascii="David" w:hAnsi="David" w:cs="David"/>
            <w:sz w:val="24"/>
            <w:szCs w:val="24"/>
          </w:rPr>
          <w:t>https://www.irac.org/</w:t>
        </w:r>
      </w:hyperlink>
    </w:p>
    <w:p w14:paraId="532FC6BC" w14:textId="77777777" w:rsidR="00055B49" w:rsidRPr="00E21AFC" w:rsidRDefault="00055B49" w:rsidP="00055B49">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p>
    <w:p w14:paraId="6AE7EE10" w14:textId="77777777" w:rsidR="000729F8" w:rsidRPr="00E21AFC" w:rsidRDefault="000729F8" w:rsidP="00E21AFC">
      <w:pPr>
        <w:pBdr>
          <w:top w:val="single" w:sz="4" w:space="1" w:color="auto"/>
          <w:left w:val="single" w:sz="4" w:space="4" w:color="auto"/>
          <w:bottom w:val="single" w:sz="4" w:space="1" w:color="auto"/>
          <w:right w:val="single" w:sz="4" w:space="4" w:color="auto"/>
        </w:pBdr>
        <w:shd w:val="clear" w:color="auto" w:fill="E6E6E6"/>
        <w:rPr>
          <w:rFonts w:ascii="David" w:hAnsi="David" w:cs="David"/>
          <w:sz w:val="24"/>
          <w:szCs w:val="24"/>
        </w:rPr>
      </w:pPr>
      <w:r w:rsidRPr="00E21AFC">
        <w:rPr>
          <w:rFonts w:ascii="David" w:hAnsi="David" w:cs="David"/>
          <w:sz w:val="24"/>
          <w:szCs w:val="24"/>
        </w:rPr>
        <w:tab/>
        <w:t xml:space="preserve">     </w:t>
      </w:r>
    </w:p>
    <w:p w14:paraId="5EA4DEDC" w14:textId="77777777" w:rsidR="000729F8" w:rsidRDefault="000729F8" w:rsidP="000729F8">
      <w:pPr>
        <w:spacing w:line="240" w:lineRule="auto"/>
        <w:rPr>
          <w:rFonts w:ascii="Times New Roman" w:hAnsi="Times New Roman" w:cs="Times New Roman"/>
          <w:b/>
          <w:bCs/>
          <w:sz w:val="24"/>
          <w:szCs w:val="24"/>
        </w:rPr>
      </w:pPr>
    </w:p>
    <w:p w14:paraId="76069248" w14:textId="77777777" w:rsidR="000729F8" w:rsidRDefault="000729F8" w:rsidP="000729F8">
      <w:pPr>
        <w:spacing w:line="240" w:lineRule="auto"/>
        <w:jc w:val="center"/>
        <w:rPr>
          <w:rFonts w:ascii="Times New Roman" w:hAnsi="Times New Roman" w:cs="Times New Roman"/>
          <w:b/>
          <w:bCs/>
          <w:sz w:val="24"/>
          <w:szCs w:val="24"/>
        </w:rPr>
      </w:pPr>
    </w:p>
    <w:p w14:paraId="7526D7BA" w14:textId="77777777" w:rsidR="000729F8" w:rsidRPr="002D1763" w:rsidRDefault="000729F8" w:rsidP="000729F8">
      <w:pPr>
        <w:shd w:val="clear" w:color="auto" w:fill="FFFFFF"/>
        <w:spacing w:line="240" w:lineRule="auto"/>
        <w:ind w:right="26"/>
        <w:jc w:val="center"/>
        <w:rPr>
          <w:rFonts w:ascii="Times New Roman" w:hAnsi="Times New Roman" w:cs="Times New Roman"/>
          <w:b/>
          <w:bCs/>
          <w:sz w:val="24"/>
          <w:szCs w:val="24"/>
        </w:rPr>
      </w:pPr>
    </w:p>
    <w:p w14:paraId="6E2EF946" w14:textId="77777777" w:rsidR="00EE7E76" w:rsidRPr="00D00CD3" w:rsidRDefault="00EE7E76" w:rsidP="00EE7E76">
      <w:pPr>
        <w:shd w:val="clear" w:color="auto" w:fill="FFFFFF"/>
        <w:ind w:right="26"/>
        <w:jc w:val="center"/>
        <w:rPr>
          <w:rFonts w:ascii="David" w:hAnsi="David" w:cs="David"/>
          <w:b/>
          <w:bCs/>
          <w:sz w:val="24"/>
          <w:szCs w:val="24"/>
        </w:rPr>
      </w:pPr>
      <w:r w:rsidRPr="00D00CD3">
        <w:rPr>
          <w:rFonts w:ascii="David" w:hAnsi="David" w:cs="David"/>
          <w:b/>
          <w:bCs/>
          <w:sz w:val="24"/>
          <w:szCs w:val="24"/>
        </w:rPr>
        <w:t>Israel Religious Action Center (IRAC)</w:t>
      </w:r>
    </w:p>
    <w:p w14:paraId="1B1DD244" w14:textId="77777777" w:rsidR="00EE7E76" w:rsidRPr="00D00CD3" w:rsidRDefault="00EE7E76" w:rsidP="00EE7E76">
      <w:pPr>
        <w:shd w:val="clear" w:color="auto" w:fill="FFFFFF"/>
        <w:ind w:right="26"/>
        <w:jc w:val="center"/>
        <w:rPr>
          <w:rFonts w:ascii="David" w:hAnsi="David" w:cs="David"/>
          <w:sz w:val="24"/>
          <w:szCs w:val="24"/>
          <w:rtl/>
        </w:rPr>
      </w:pPr>
    </w:p>
    <w:p w14:paraId="62183A77" w14:textId="77777777" w:rsidR="00EE7E76" w:rsidRPr="00D00CD3" w:rsidRDefault="00EE7E76" w:rsidP="00205D94">
      <w:pPr>
        <w:shd w:val="clear" w:color="auto" w:fill="FFFFFF"/>
        <w:ind w:right="26" w:firstLine="720"/>
        <w:jc w:val="both"/>
        <w:rPr>
          <w:rFonts w:ascii="David" w:hAnsi="David" w:cs="David"/>
          <w:sz w:val="24"/>
          <w:szCs w:val="24"/>
          <w:rtl/>
        </w:rPr>
      </w:pPr>
      <w:r w:rsidRPr="00D00CD3">
        <w:rPr>
          <w:rFonts w:ascii="David" w:hAnsi="David" w:cs="David"/>
          <w:sz w:val="24"/>
          <w:szCs w:val="24"/>
        </w:rPr>
        <w:t>The public and legal advocacy arm of the Reform Movement in Israel, IRAC was founded in 1987 with the goals of advancing pluralism in Israeli society and defending the freedoms of conscience, faith, and religion. Today IRAC is the preeminent civil and human rights organization in Israel focusing on the issues of religion and state and is the leading Jewish organization that advocates on behalf of a broadly inclusive Israeli democracy, infusing social justice advocacy with the spiritual energy and humane worldview of Progressive Judaism. IRAC acts to secure civil rights for a just and egalitarian Israel based on Israeli law and Jewish tradition and its focus areas include defense of freedoms of conscience, faith, and rel</w:t>
      </w:r>
      <w:r w:rsidR="00205D94" w:rsidRPr="00D00CD3">
        <w:rPr>
          <w:rFonts w:ascii="David" w:hAnsi="David" w:cs="David"/>
          <w:sz w:val="24"/>
          <w:szCs w:val="24"/>
        </w:rPr>
        <w:t>igion, women’s and LGBTQ rights and</w:t>
      </w:r>
      <w:r w:rsidRPr="00D00CD3">
        <w:rPr>
          <w:rFonts w:ascii="David" w:hAnsi="David" w:cs="David"/>
          <w:sz w:val="24"/>
          <w:szCs w:val="24"/>
        </w:rPr>
        <w:t xml:space="preserve"> civic and racial equality. IRAC is one of the leading Israeli organization dealing with the phenomenon of exclusion of women and segregation between men and women in the public sphere. IRAC is in the front line of civil society organizations fighting against the current government`s judicial coup which sets a grave danger </w:t>
      </w:r>
      <w:r w:rsidR="00205D94" w:rsidRPr="00D00CD3">
        <w:rPr>
          <w:rFonts w:ascii="David" w:hAnsi="David" w:cs="David"/>
          <w:sz w:val="24"/>
          <w:szCs w:val="24"/>
        </w:rPr>
        <w:t>to</w:t>
      </w:r>
      <w:r w:rsidRPr="00D00CD3">
        <w:rPr>
          <w:rFonts w:ascii="David" w:hAnsi="David" w:cs="David"/>
          <w:sz w:val="24"/>
          <w:szCs w:val="24"/>
        </w:rPr>
        <w:t xml:space="preserve"> women`s rights.</w:t>
      </w:r>
    </w:p>
    <w:p w14:paraId="5687D72C" w14:textId="77777777" w:rsidR="00EE7E76" w:rsidRPr="00D00CD3" w:rsidRDefault="00EE7E76" w:rsidP="00EE7E76">
      <w:pPr>
        <w:bidi/>
        <w:rPr>
          <w:rFonts w:ascii="David" w:hAnsi="David" w:cs="David"/>
          <w:sz w:val="24"/>
          <w:szCs w:val="24"/>
        </w:rPr>
      </w:pPr>
    </w:p>
    <w:p w14:paraId="34569B10" w14:textId="77777777" w:rsidR="00193050" w:rsidRPr="00D00CD3" w:rsidRDefault="00193050" w:rsidP="00193050">
      <w:pPr>
        <w:spacing w:line="360" w:lineRule="auto"/>
        <w:jc w:val="center"/>
        <w:rPr>
          <w:rFonts w:ascii="David" w:hAnsi="David" w:cs="David"/>
          <w:sz w:val="24"/>
          <w:szCs w:val="24"/>
        </w:rPr>
      </w:pPr>
    </w:p>
    <w:p w14:paraId="798773C0" w14:textId="77777777" w:rsidR="00193050" w:rsidRPr="00D00CD3" w:rsidRDefault="00D00CD3" w:rsidP="00D00CD3">
      <w:pPr>
        <w:spacing w:line="360" w:lineRule="auto"/>
        <w:jc w:val="both"/>
        <w:rPr>
          <w:rFonts w:ascii="David" w:hAnsi="David" w:cs="David"/>
          <w:sz w:val="24"/>
          <w:szCs w:val="24"/>
        </w:rPr>
      </w:pPr>
      <w:r w:rsidRPr="00D00CD3">
        <w:rPr>
          <w:rFonts w:ascii="David" w:hAnsi="David" w:cs="David"/>
          <w:sz w:val="24"/>
          <w:szCs w:val="24"/>
        </w:rPr>
        <w:lastRenderedPageBreak/>
        <w:t xml:space="preserve">Following below are IRAC's </w:t>
      </w:r>
      <w:r w:rsidR="00193050" w:rsidRPr="00D00CD3">
        <w:rPr>
          <w:rFonts w:ascii="David" w:hAnsi="David" w:cs="David"/>
          <w:sz w:val="24"/>
          <w:szCs w:val="24"/>
        </w:rPr>
        <w:t>Suggested Issues For the CEDAW Pre-sessional Working Group</w:t>
      </w:r>
      <w:r w:rsidRPr="00D00CD3">
        <w:rPr>
          <w:rFonts w:ascii="David" w:hAnsi="David" w:cs="David"/>
          <w:sz w:val="24"/>
          <w:szCs w:val="24"/>
        </w:rPr>
        <w:t xml:space="preserve"> regarding Discrimination against women</w:t>
      </w:r>
      <w:r>
        <w:rPr>
          <w:rFonts w:ascii="David" w:hAnsi="David" w:cs="David"/>
          <w:sz w:val="24"/>
          <w:szCs w:val="24"/>
        </w:rPr>
        <w:t xml:space="preserve"> (</w:t>
      </w:r>
      <w:r w:rsidR="00F63ABC">
        <w:rPr>
          <w:rFonts w:ascii="David" w:hAnsi="David" w:cs="David"/>
          <w:sz w:val="24"/>
          <w:szCs w:val="24"/>
        </w:rPr>
        <w:t>A</w:t>
      </w:r>
      <w:r>
        <w:rPr>
          <w:rFonts w:ascii="David" w:hAnsi="David" w:cs="David"/>
          <w:sz w:val="24"/>
          <w:szCs w:val="24"/>
        </w:rPr>
        <w:t>rticle 1)</w:t>
      </w:r>
      <w:r w:rsidR="00F63ABC">
        <w:rPr>
          <w:rFonts w:ascii="David" w:hAnsi="David" w:cs="David"/>
          <w:sz w:val="24"/>
          <w:szCs w:val="24"/>
        </w:rPr>
        <w:t>.</w:t>
      </w:r>
      <w:r>
        <w:rPr>
          <w:rFonts w:ascii="David" w:hAnsi="David" w:cs="David"/>
          <w:sz w:val="24"/>
          <w:szCs w:val="24"/>
        </w:rPr>
        <w:t xml:space="preserve"> </w:t>
      </w:r>
    </w:p>
    <w:p w14:paraId="5C707CC4" w14:textId="77777777" w:rsidR="00A142D4" w:rsidRPr="00D00CD3" w:rsidRDefault="00A142D4" w:rsidP="00193050">
      <w:pPr>
        <w:shd w:val="clear" w:color="auto" w:fill="FFFFFF"/>
        <w:spacing w:line="240" w:lineRule="auto"/>
        <w:ind w:right="26"/>
        <w:jc w:val="both"/>
        <w:rPr>
          <w:rFonts w:ascii="David" w:hAnsi="David" w:cs="David"/>
          <w:sz w:val="24"/>
          <w:szCs w:val="24"/>
        </w:rPr>
      </w:pPr>
    </w:p>
    <w:p w14:paraId="626F5A52" w14:textId="2BDDF89A" w:rsidR="00A142D4" w:rsidRPr="00D00CD3" w:rsidRDefault="00A142D4" w:rsidP="007E0D03">
      <w:pPr>
        <w:spacing w:line="360" w:lineRule="auto"/>
        <w:jc w:val="both"/>
        <w:rPr>
          <w:rFonts w:ascii="David" w:hAnsi="David" w:cs="David"/>
          <w:sz w:val="24"/>
          <w:szCs w:val="24"/>
        </w:rPr>
      </w:pPr>
      <w:r w:rsidRPr="00D00CD3">
        <w:rPr>
          <w:rFonts w:ascii="David" w:hAnsi="David" w:cs="David"/>
          <w:sz w:val="24"/>
          <w:szCs w:val="24"/>
        </w:rPr>
        <w:t>Over the past 2</w:t>
      </w:r>
      <w:r w:rsidR="00F63ABC">
        <w:rPr>
          <w:rFonts w:ascii="David" w:hAnsi="David" w:cs="David"/>
          <w:sz w:val="24"/>
          <w:szCs w:val="24"/>
        </w:rPr>
        <w:t>5</w:t>
      </w:r>
      <w:r w:rsidRPr="00D00CD3">
        <w:rPr>
          <w:rFonts w:ascii="David" w:hAnsi="David" w:cs="David"/>
          <w:sz w:val="24"/>
          <w:szCs w:val="24"/>
        </w:rPr>
        <w:t xml:space="preserve"> years, radical elements within</w:t>
      </w:r>
      <w:r w:rsidR="00F230E3">
        <w:rPr>
          <w:rFonts w:ascii="David" w:hAnsi="David" w:cs="David"/>
          <w:sz w:val="24"/>
          <w:szCs w:val="24"/>
        </w:rPr>
        <w:t xml:space="preserve"> Jewish</w:t>
      </w:r>
      <w:r w:rsidRPr="00D00CD3">
        <w:rPr>
          <w:rFonts w:ascii="David" w:hAnsi="David" w:cs="David"/>
          <w:sz w:val="24"/>
          <w:szCs w:val="24"/>
        </w:rPr>
        <w:t xml:space="preserve"> ultra-Orthodox society have demanded segregation between men and women in the public sphere, relying on their community’s modesty requirements concerning how women must dress. The State responded by accepting those requirements - which were opposed not only by the secular public</w:t>
      </w:r>
      <w:r w:rsidR="007E0D03">
        <w:rPr>
          <w:rFonts w:ascii="David" w:hAnsi="David" w:cs="David"/>
          <w:sz w:val="24"/>
          <w:szCs w:val="24"/>
        </w:rPr>
        <w:t>,</w:t>
      </w:r>
      <w:r w:rsidRPr="00D00CD3">
        <w:rPr>
          <w:rFonts w:ascii="David" w:hAnsi="David" w:cs="David"/>
          <w:sz w:val="24"/>
          <w:szCs w:val="24"/>
        </w:rPr>
        <w:t xml:space="preserve"> but also by many from inside </w:t>
      </w:r>
      <w:r w:rsidR="007E0D03">
        <w:rPr>
          <w:rFonts w:ascii="David" w:hAnsi="David" w:cs="David"/>
          <w:sz w:val="24"/>
          <w:szCs w:val="24"/>
        </w:rPr>
        <w:t>the</w:t>
      </w:r>
      <w:r w:rsidRPr="00D00CD3">
        <w:rPr>
          <w:rFonts w:ascii="David" w:hAnsi="David" w:cs="David"/>
          <w:sz w:val="24"/>
          <w:szCs w:val="24"/>
        </w:rPr>
        <w:t xml:space="preserve"> ultra-Orthodox community, who felt this is an "invented tradition" which </w:t>
      </w:r>
      <w:r w:rsidR="007E0D03">
        <w:rPr>
          <w:rFonts w:ascii="David" w:hAnsi="David" w:cs="David"/>
          <w:sz w:val="24"/>
          <w:szCs w:val="24"/>
        </w:rPr>
        <w:t>was never practiced anywhere or in</w:t>
      </w:r>
      <w:r w:rsidRPr="00D00CD3">
        <w:rPr>
          <w:rFonts w:ascii="David" w:hAnsi="David" w:cs="David"/>
          <w:sz w:val="24"/>
          <w:szCs w:val="24"/>
        </w:rPr>
        <w:t xml:space="preserve"> anytime in Jewish history.</w:t>
      </w:r>
    </w:p>
    <w:p w14:paraId="64E8E3F0" w14:textId="77777777" w:rsidR="00A142D4" w:rsidRPr="00D00CD3" w:rsidRDefault="00A142D4" w:rsidP="00E62563">
      <w:pPr>
        <w:spacing w:line="360" w:lineRule="auto"/>
        <w:ind w:firstLine="720"/>
        <w:jc w:val="both"/>
        <w:rPr>
          <w:rFonts w:ascii="David" w:hAnsi="David" w:cs="David"/>
          <w:sz w:val="24"/>
          <w:szCs w:val="24"/>
        </w:rPr>
      </w:pPr>
    </w:p>
    <w:p w14:paraId="557D5A75" w14:textId="57BD860B" w:rsidR="00A142D4" w:rsidRPr="00D00CD3" w:rsidRDefault="00A142D4" w:rsidP="00C162D6">
      <w:pPr>
        <w:spacing w:line="360" w:lineRule="auto"/>
        <w:jc w:val="both"/>
        <w:rPr>
          <w:rFonts w:ascii="David" w:hAnsi="David" w:cs="David"/>
          <w:sz w:val="24"/>
          <w:szCs w:val="24"/>
        </w:rPr>
      </w:pPr>
      <w:r w:rsidRPr="00D00CD3">
        <w:rPr>
          <w:rFonts w:ascii="David" w:hAnsi="David" w:cs="David"/>
          <w:sz w:val="24"/>
          <w:szCs w:val="24"/>
        </w:rPr>
        <w:t>After years of ignoring the matter, the government appointed an Inter-ministerial task force which resulted in a deeply researched report</w:t>
      </w:r>
      <w:r w:rsidR="00AB6D71">
        <w:rPr>
          <w:rFonts w:ascii="David" w:hAnsi="David" w:cs="David"/>
          <w:sz w:val="24"/>
          <w:szCs w:val="24"/>
        </w:rPr>
        <w:t xml:space="preserve"> which was published in 2013 as "</w:t>
      </w:r>
      <w:r w:rsidR="00AB6D71">
        <w:rPr>
          <w:rFonts w:ascii="Times New Roman" w:hAnsi="Times New Roman" w:cs="Times New Roman"/>
          <w:sz w:val="24"/>
          <w:szCs w:val="24"/>
        </w:rPr>
        <w:t xml:space="preserve">the report of the Inter ministerial team to prevent the exclusion of women from the public sphere </w:t>
      </w:r>
      <w:r w:rsidR="00AB6D71" w:rsidRPr="00D00CD3">
        <w:rPr>
          <w:rFonts w:ascii="David" w:hAnsi="David" w:cs="David"/>
          <w:sz w:val="24"/>
          <w:szCs w:val="24"/>
        </w:rPr>
        <w:t>(hereinafter: "the report")</w:t>
      </w:r>
      <w:r w:rsidRPr="00D00CD3">
        <w:rPr>
          <w:rFonts w:ascii="David" w:hAnsi="David" w:cs="David"/>
          <w:sz w:val="24"/>
          <w:szCs w:val="24"/>
        </w:rPr>
        <w:t>.</w:t>
      </w:r>
      <w:r w:rsidR="007D796A">
        <w:rPr>
          <w:rFonts w:ascii="David" w:hAnsi="David" w:cs="David"/>
          <w:sz w:val="24"/>
          <w:szCs w:val="24"/>
        </w:rPr>
        <w:t xml:space="preserve"> </w:t>
      </w:r>
      <w:r w:rsidRPr="00D00CD3">
        <w:rPr>
          <w:rFonts w:ascii="David" w:hAnsi="David" w:cs="David"/>
          <w:sz w:val="24"/>
          <w:szCs w:val="24"/>
        </w:rPr>
        <w:t>This report signaled that the State had finally understood the grave infringements of basic rights of equality and human dignity embedded in practices such as gender segregation and the exclusion of women from the public sphere. These practices convey the message that the mere presence of a woman in a public place</w:t>
      </w:r>
      <w:r w:rsidRPr="00D00CD3">
        <w:rPr>
          <w:rFonts w:ascii="David" w:hAnsi="David" w:cs="David"/>
          <w:sz w:val="24"/>
          <w:szCs w:val="24"/>
          <w:rtl/>
        </w:rPr>
        <w:t xml:space="preserve"> </w:t>
      </w:r>
      <w:r w:rsidRPr="00D00CD3">
        <w:rPr>
          <w:rFonts w:ascii="David" w:hAnsi="David" w:cs="David"/>
          <w:sz w:val="24"/>
          <w:szCs w:val="24"/>
        </w:rPr>
        <w:t>is offensive to men, particularly ultra-Orthodox men. The report unequivocally stated that practices of gender segregation and gender exclusion are illegal under Israeli law and should be abolished.</w:t>
      </w:r>
    </w:p>
    <w:p w14:paraId="45042667"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 </w:t>
      </w:r>
    </w:p>
    <w:p w14:paraId="4B420679"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Since the publication of this report, civil society organizations have worked hand in hand with the deputy Attorney General in order to enforce the report’s recommendations. While there have been improvements in some areas, in other contexts gender segregation and gender exclusion is a problem, which has been exacerbated over the past year since the current government took power on the 29th of December 2022.</w:t>
      </w:r>
    </w:p>
    <w:p w14:paraId="3EFF2D9E" w14:textId="77777777" w:rsidR="00A142D4" w:rsidRPr="00D00CD3" w:rsidRDefault="00A142D4" w:rsidP="00E62563">
      <w:pPr>
        <w:spacing w:line="360" w:lineRule="auto"/>
        <w:jc w:val="both"/>
        <w:rPr>
          <w:rFonts w:ascii="David" w:hAnsi="David" w:cs="David"/>
          <w:sz w:val="24"/>
          <w:szCs w:val="24"/>
        </w:rPr>
      </w:pPr>
    </w:p>
    <w:p w14:paraId="5E85E22F"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Gender segregation and the exclusion of women</w:t>
      </w:r>
      <w:r w:rsidR="00546D80">
        <w:rPr>
          <w:rFonts w:ascii="David" w:hAnsi="David" w:cs="David"/>
          <w:sz w:val="24"/>
          <w:szCs w:val="24"/>
        </w:rPr>
        <w:t xml:space="preserve"> from the public sphere</w:t>
      </w:r>
      <w:r w:rsidRPr="00D00CD3">
        <w:rPr>
          <w:rFonts w:ascii="David" w:hAnsi="David" w:cs="David"/>
          <w:sz w:val="24"/>
          <w:szCs w:val="24"/>
        </w:rPr>
        <w:t xml:space="preserve"> continues to be practiced in Israel</w:t>
      </w:r>
      <w:r w:rsidR="00546D80">
        <w:rPr>
          <w:rFonts w:ascii="David" w:hAnsi="David" w:cs="David"/>
          <w:sz w:val="24"/>
          <w:szCs w:val="24"/>
        </w:rPr>
        <w:t xml:space="preserve"> as followed</w:t>
      </w:r>
      <w:r w:rsidRPr="00D00CD3">
        <w:rPr>
          <w:rFonts w:ascii="David" w:hAnsi="David" w:cs="David"/>
          <w:sz w:val="24"/>
          <w:szCs w:val="24"/>
        </w:rPr>
        <w:t xml:space="preserve">:    </w:t>
      </w:r>
    </w:p>
    <w:p w14:paraId="51431278" w14:textId="77777777" w:rsidR="00A142D4" w:rsidRPr="00D00CD3" w:rsidRDefault="00A142D4" w:rsidP="00E62563">
      <w:pPr>
        <w:spacing w:line="360" w:lineRule="auto"/>
        <w:ind w:firstLine="720"/>
        <w:jc w:val="both"/>
        <w:rPr>
          <w:rFonts w:ascii="David" w:hAnsi="David" w:cs="David"/>
          <w:sz w:val="24"/>
          <w:szCs w:val="24"/>
        </w:rPr>
      </w:pPr>
    </w:p>
    <w:p w14:paraId="152866EE" w14:textId="77777777" w:rsidR="00A142D4" w:rsidRPr="00D00CD3" w:rsidRDefault="00A142D4" w:rsidP="00E62563">
      <w:pPr>
        <w:spacing w:line="360" w:lineRule="auto"/>
        <w:ind w:firstLine="720"/>
        <w:jc w:val="both"/>
        <w:rPr>
          <w:rFonts w:ascii="David" w:hAnsi="David" w:cs="David"/>
          <w:sz w:val="24"/>
          <w:szCs w:val="24"/>
        </w:rPr>
      </w:pPr>
    </w:p>
    <w:p w14:paraId="4A016A10" w14:textId="77777777" w:rsidR="00A142D4" w:rsidRPr="00546D80" w:rsidRDefault="00A142D4" w:rsidP="00E62563">
      <w:pPr>
        <w:spacing w:line="360" w:lineRule="auto"/>
        <w:jc w:val="both"/>
        <w:rPr>
          <w:rFonts w:ascii="David" w:hAnsi="David" w:cs="David"/>
          <w:b/>
          <w:bCs/>
          <w:sz w:val="28"/>
          <w:szCs w:val="28"/>
          <w:u w:val="single"/>
        </w:rPr>
      </w:pPr>
      <w:r w:rsidRPr="00546D80">
        <w:rPr>
          <w:rFonts w:ascii="David" w:hAnsi="David" w:cs="David"/>
          <w:b/>
          <w:bCs/>
          <w:sz w:val="28"/>
          <w:szCs w:val="28"/>
          <w:u w:val="single"/>
        </w:rPr>
        <w:t>Segregation on buses</w:t>
      </w:r>
    </w:p>
    <w:p w14:paraId="334ECB18" w14:textId="77777777" w:rsidR="00A142D4" w:rsidRPr="00D00CD3" w:rsidRDefault="00A142D4" w:rsidP="00E62563">
      <w:pPr>
        <w:spacing w:line="360" w:lineRule="auto"/>
        <w:ind w:firstLine="720"/>
        <w:jc w:val="both"/>
        <w:rPr>
          <w:rFonts w:ascii="David" w:hAnsi="David" w:cs="David"/>
          <w:sz w:val="24"/>
          <w:szCs w:val="24"/>
        </w:rPr>
      </w:pPr>
    </w:p>
    <w:p w14:paraId="70D2250B"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In 2007, IRAC filed a petition to the High Court of Justice, regarding segregated bus lines, where men boarded from the front door and sat at the front of the bus, while women were compelled, by bus drivers and passengers, to board from the back door and to sit at the back of the bus. Women who did not comply were subject to verbal and physical harassment (HCJ 746/07). </w:t>
      </w:r>
    </w:p>
    <w:p w14:paraId="48E40238" w14:textId="77777777" w:rsidR="00A142D4" w:rsidRPr="00D00CD3" w:rsidRDefault="00A142D4" w:rsidP="00E62563">
      <w:pPr>
        <w:spacing w:line="360" w:lineRule="auto"/>
        <w:jc w:val="both"/>
        <w:rPr>
          <w:rFonts w:ascii="David" w:hAnsi="David" w:cs="David"/>
          <w:sz w:val="24"/>
          <w:szCs w:val="24"/>
        </w:rPr>
      </w:pPr>
    </w:p>
    <w:p w14:paraId="6E35F57C"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In 2011, the Supreme Court ruled that gender segregation on public buses is illegal. However, even after the decision, bus drivers continued to order women to move to the back of the bus – </w:t>
      </w:r>
      <w:r w:rsidRPr="00D00CD3">
        <w:rPr>
          <w:rFonts w:ascii="David" w:hAnsi="David" w:cs="David"/>
          <w:sz w:val="24"/>
          <w:szCs w:val="24"/>
        </w:rPr>
        <w:lastRenderedPageBreak/>
        <w:t>in contradiction to the Supreme Court's decision. IRAC assisted many women in filing civil suits against the bus companies and bus drivers, demanding damages under the Prohibition on Discrimination Law. Most of the suits were accepted by the courts, which ordered the bus companies and the bus drivers to pay damages to the plaintiffs in amounts ranging between 2,500 NIS – 45,000 NIS. IRAC also assisted women lodging complaints with the Ministry of Transportation so that it would enforce transportation guidelines as part of the criminal proceedings against bus drivers who violate them.</w:t>
      </w:r>
    </w:p>
    <w:p w14:paraId="27177967"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  </w:t>
      </w:r>
    </w:p>
    <w:p w14:paraId="4A9938DD" w14:textId="77777777" w:rsidR="00A142D4" w:rsidRPr="00D00CD3" w:rsidRDefault="00A142D4" w:rsidP="00E62563">
      <w:pPr>
        <w:spacing w:line="360" w:lineRule="auto"/>
        <w:jc w:val="both"/>
        <w:rPr>
          <w:rFonts w:ascii="David" w:hAnsi="David" w:cs="David"/>
          <w:sz w:val="24"/>
          <w:szCs w:val="24"/>
        </w:rPr>
      </w:pPr>
    </w:p>
    <w:p w14:paraId="732744F5" w14:textId="71FF5E8A" w:rsidR="00A142D4" w:rsidRPr="00D00CD3" w:rsidRDefault="00A142D4" w:rsidP="006A780D">
      <w:pPr>
        <w:spacing w:line="360" w:lineRule="auto"/>
        <w:jc w:val="both"/>
        <w:rPr>
          <w:rFonts w:ascii="David" w:hAnsi="David" w:cs="David"/>
          <w:sz w:val="24"/>
          <w:szCs w:val="24"/>
        </w:rPr>
      </w:pPr>
      <w:r w:rsidRPr="00D00CD3">
        <w:rPr>
          <w:rFonts w:ascii="David" w:hAnsi="David" w:cs="David"/>
          <w:sz w:val="24"/>
          <w:szCs w:val="24"/>
        </w:rPr>
        <w:t xml:space="preserve">Recent years have witnessed an alarming increase in cases of gender segregation on buses and cases where bus drivers refuse to allow women- in particular young women- to board the bus if they are dressed in clothing that is assumed to be "immodest". There has also been an alarming rise in incidents in which bus passengers harass women who refuses to move to the back of the bus. One example </w:t>
      </w:r>
      <w:r w:rsidR="00827C19">
        <w:rPr>
          <w:rFonts w:ascii="David" w:hAnsi="David" w:cs="David"/>
          <w:sz w:val="24"/>
          <w:szCs w:val="24"/>
        </w:rPr>
        <w:t>was of an elderly woman who was told</w:t>
      </w:r>
      <w:r w:rsidRPr="00D00CD3">
        <w:rPr>
          <w:rFonts w:ascii="David" w:hAnsi="David" w:cs="David"/>
          <w:sz w:val="24"/>
          <w:szCs w:val="24"/>
        </w:rPr>
        <w:t xml:space="preserve"> to move to the back of the bus, by both the bus </w:t>
      </w:r>
      <w:r w:rsidR="006A780D" w:rsidRPr="006A780D">
        <w:rPr>
          <w:rFonts w:ascii="David" w:hAnsi="David" w:cs="David"/>
          <w:sz w:val="24"/>
          <w:szCs w:val="24"/>
        </w:rPr>
        <w:t>usher</w:t>
      </w:r>
      <w:r w:rsidR="006A780D">
        <w:rPr>
          <w:rFonts w:ascii="David" w:hAnsi="David" w:cs="David"/>
          <w:sz w:val="24"/>
          <w:szCs w:val="24"/>
        </w:rPr>
        <w:t xml:space="preserve"> </w:t>
      </w:r>
      <w:r w:rsidRPr="00D00CD3">
        <w:rPr>
          <w:rFonts w:ascii="David" w:hAnsi="David" w:cs="David"/>
          <w:sz w:val="24"/>
          <w:szCs w:val="24"/>
        </w:rPr>
        <w:t>and the bus driver who told her women's place was at the back of the bus because it says so in the Torah.</w:t>
      </w:r>
    </w:p>
    <w:p w14:paraId="448D6091" w14:textId="77777777" w:rsidR="00A142D4" w:rsidRPr="00D00CD3" w:rsidRDefault="00A142D4" w:rsidP="00E62563">
      <w:pPr>
        <w:spacing w:line="360" w:lineRule="auto"/>
        <w:jc w:val="both"/>
        <w:rPr>
          <w:rFonts w:ascii="David" w:hAnsi="David" w:cs="David"/>
          <w:sz w:val="24"/>
          <w:szCs w:val="24"/>
        </w:rPr>
      </w:pPr>
    </w:p>
    <w:p w14:paraId="7EBE745D" w14:textId="35833878" w:rsidR="00A142D4" w:rsidRPr="00D00CD3" w:rsidRDefault="00A142D4" w:rsidP="007D796A">
      <w:pPr>
        <w:spacing w:line="360" w:lineRule="auto"/>
        <w:jc w:val="both"/>
        <w:rPr>
          <w:rFonts w:ascii="David" w:hAnsi="David" w:cs="David"/>
          <w:sz w:val="24"/>
          <w:szCs w:val="24"/>
        </w:rPr>
      </w:pPr>
      <w:r w:rsidRPr="00D00CD3">
        <w:rPr>
          <w:rFonts w:ascii="David" w:hAnsi="David" w:cs="David"/>
          <w:sz w:val="24"/>
          <w:szCs w:val="24"/>
        </w:rPr>
        <w:t xml:space="preserve">Over the past year, we have even encountered buses intended for men only that refuse </w:t>
      </w:r>
      <w:r w:rsidR="00477CB8">
        <w:rPr>
          <w:rFonts w:ascii="David" w:hAnsi="David" w:cs="David"/>
          <w:sz w:val="24"/>
          <w:szCs w:val="24"/>
        </w:rPr>
        <w:t xml:space="preserve">providing </w:t>
      </w:r>
      <w:r w:rsidRPr="00D00CD3">
        <w:rPr>
          <w:rFonts w:ascii="David" w:hAnsi="David" w:cs="David"/>
          <w:sz w:val="24"/>
          <w:szCs w:val="24"/>
        </w:rPr>
        <w:t xml:space="preserve">service to women. For example, the driver of a bus line serviced by Electra-Afikim </w:t>
      </w:r>
      <w:r w:rsidR="0037668C">
        <w:rPr>
          <w:rFonts w:ascii="David" w:hAnsi="David" w:cs="David"/>
          <w:sz w:val="24"/>
          <w:szCs w:val="24"/>
        </w:rPr>
        <w:t xml:space="preserve">in Ashdod </w:t>
      </w:r>
      <w:r w:rsidRPr="00D00CD3">
        <w:rPr>
          <w:rFonts w:ascii="David" w:hAnsi="David" w:cs="David"/>
          <w:sz w:val="24"/>
          <w:szCs w:val="24"/>
        </w:rPr>
        <w:t>refused to allow women passengers to board, claiming it was a men-only bus. Just last summer</w:t>
      </w:r>
      <w:r w:rsidR="00C11FDB">
        <w:rPr>
          <w:rFonts w:ascii="David" w:hAnsi="David" w:cs="David"/>
          <w:sz w:val="24"/>
          <w:szCs w:val="24"/>
        </w:rPr>
        <w:t xml:space="preserve"> (2023)</w:t>
      </w:r>
      <w:r w:rsidRPr="00D00CD3">
        <w:rPr>
          <w:rFonts w:ascii="David" w:hAnsi="David" w:cs="David"/>
          <w:sz w:val="24"/>
          <w:szCs w:val="24"/>
        </w:rPr>
        <w:t xml:space="preserve">, no less than 8 cases were published in the media in which drivers refused women </w:t>
      </w:r>
      <w:r w:rsidR="008F5B25">
        <w:rPr>
          <w:rFonts w:ascii="David" w:hAnsi="David" w:cs="David"/>
          <w:sz w:val="24"/>
          <w:szCs w:val="24"/>
        </w:rPr>
        <w:t>requesting</w:t>
      </w:r>
      <w:r w:rsidRPr="00D00CD3">
        <w:rPr>
          <w:rFonts w:ascii="David" w:hAnsi="David" w:cs="David"/>
          <w:sz w:val="24"/>
          <w:szCs w:val="24"/>
        </w:rPr>
        <w:t xml:space="preserve"> to board a bus because they were wearing "immodest clothing," such as shorts and a tank top, or clothing that the drivers simply considered not modest. In other cases, boys and men harassed female passengers and demanded that they move to the back of the bus. This is a serious and alarming increase of the phenomenon. </w:t>
      </w:r>
    </w:p>
    <w:p w14:paraId="6B82FDE2" w14:textId="77777777" w:rsidR="00A142D4" w:rsidRPr="00D00CD3" w:rsidRDefault="00A142D4" w:rsidP="00E62563">
      <w:pPr>
        <w:spacing w:line="360" w:lineRule="auto"/>
        <w:jc w:val="both"/>
        <w:rPr>
          <w:rFonts w:ascii="David" w:hAnsi="David" w:cs="David"/>
          <w:sz w:val="24"/>
          <w:szCs w:val="24"/>
        </w:rPr>
      </w:pPr>
    </w:p>
    <w:p w14:paraId="1B52A8BC" w14:textId="35DC22EB" w:rsidR="00A142D4" w:rsidRPr="00D00CD3" w:rsidRDefault="00A142D4" w:rsidP="00966788">
      <w:pPr>
        <w:spacing w:line="360" w:lineRule="auto"/>
        <w:jc w:val="both"/>
        <w:rPr>
          <w:rFonts w:ascii="David" w:hAnsi="David" w:cs="David"/>
          <w:sz w:val="24"/>
          <w:szCs w:val="24"/>
        </w:rPr>
      </w:pPr>
      <w:r w:rsidRPr="00D00CD3">
        <w:rPr>
          <w:rFonts w:ascii="David" w:hAnsi="David" w:cs="David"/>
          <w:sz w:val="24"/>
          <w:szCs w:val="24"/>
        </w:rPr>
        <w:t>The Ministry of Transportation must continue monitoring bus lines</w:t>
      </w:r>
      <w:r w:rsidR="00477CB8">
        <w:rPr>
          <w:rFonts w:ascii="David" w:hAnsi="David" w:cs="David"/>
          <w:sz w:val="24"/>
          <w:szCs w:val="24"/>
        </w:rPr>
        <w:t xml:space="preserve">, particularly ones </w:t>
      </w:r>
      <w:r w:rsidRPr="00D00CD3">
        <w:rPr>
          <w:rFonts w:ascii="David" w:hAnsi="David" w:cs="David"/>
          <w:sz w:val="24"/>
          <w:szCs w:val="24"/>
        </w:rPr>
        <w:t>which were formerly segregated as well as bus lines where cases of segregation and harassment have occurred. They must investigate and prosecute offenders, and even revoke a company’s license to operate the bus line in order to discourage coerced segregation of passengers</w:t>
      </w:r>
      <w:r w:rsidR="00477CB8">
        <w:rPr>
          <w:rFonts w:ascii="David" w:hAnsi="David" w:cs="David"/>
          <w:sz w:val="24"/>
          <w:szCs w:val="24"/>
        </w:rPr>
        <w:t>.</w:t>
      </w:r>
      <w:r w:rsidR="006A780D">
        <w:rPr>
          <w:rFonts w:ascii="David" w:hAnsi="David" w:cs="David"/>
          <w:sz w:val="24"/>
          <w:szCs w:val="24"/>
        </w:rPr>
        <w:t xml:space="preserve"> The ministry of transportation must instruct bus companies to run frequent routine training</w:t>
      </w:r>
      <w:r w:rsidR="00966788">
        <w:rPr>
          <w:rFonts w:ascii="David" w:hAnsi="David" w:cs="David"/>
          <w:sz w:val="24"/>
          <w:szCs w:val="24"/>
        </w:rPr>
        <w:t>-</w:t>
      </w:r>
      <w:r w:rsidR="006A780D">
        <w:rPr>
          <w:rFonts w:ascii="David" w:hAnsi="David" w:cs="David"/>
          <w:sz w:val="24"/>
          <w:szCs w:val="24"/>
        </w:rPr>
        <w:t xml:space="preserve"> </w:t>
      </w:r>
      <w:r w:rsidR="00966788">
        <w:rPr>
          <w:rFonts w:ascii="David" w:hAnsi="David" w:cs="David"/>
          <w:sz w:val="24"/>
          <w:szCs w:val="24"/>
        </w:rPr>
        <w:t xml:space="preserve">regarding the bus </w:t>
      </w:r>
      <w:r w:rsidR="00966788">
        <w:rPr>
          <w:rFonts w:ascii="Assistant" w:hAnsi="Assistant"/>
          <w:color w:val="333333"/>
          <w:sz w:val="24"/>
          <w:szCs w:val="24"/>
          <w:shd w:val="clear" w:color="auto" w:fill="FFFFFF"/>
        </w:rPr>
        <w:t>companies</w:t>
      </w:r>
      <w:r w:rsidR="00966788">
        <w:rPr>
          <w:rFonts w:ascii="David" w:hAnsi="David" w:cs="David"/>
          <w:sz w:val="24"/>
          <w:szCs w:val="24"/>
        </w:rPr>
        <w:t xml:space="preserve"> legal obligation to prevent gender discrimination and gender segregation on their buses. This while emphasizing the bus driver's legal duty</w:t>
      </w:r>
      <w:r w:rsidRPr="00D00CD3">
        <w:rPr>
          <w:rFonts w:ascii="David" w:hAnsi="David" w:cs="David"/>
          <w:sz w:val="24"/>
          <w:szCs w:val="24"/>
        </w:rPr>
        <w:t xml:space="preserve"> to assist women who are being harassed for refusing to move to the back of the bus.</w:t>
      </w:r>
      <w:r w:rsidR="004051B4">
        <w:rPr>
          <w:rFonts w:ascii="David" w:hAnsi="David" w:cs="David"/>
          <w:sz w:val="24"/>
          <w:szCs w:val="24"/>
        </w:rPr>
        <w:t xml:space="preserve"> </w:t>
      </w:r>
    </w:p>
    <w:p w14:paraId="40F840D7" w14:textId="77777777" w:rsidR="006A780D" w:rsidRDefault="006A780D" w:rsidP="00E62563">
      <w:pPr>
        <w:spacing w:line="360" w:lineRule="auto"/>
        <w:jc w:val="both"/>
        <w:rPr>
          <w:rFonts w:ascii="David" w:hAnsi="David" w:cs="David"/>
          <w:sz w:val="24"/>
          <w:szCs w:val="24"/>
        </w:rPr>
      </w:pPr>
    </w:p>
    <w:p w14:paraId="5FF3BB98" w14:textId="64105C9E" w:rsidR="00A142D4" w:rsidRPr="00BB7A69" w:rsidRDefault="00BB7A69" w:rsidP="00E62563">
      <w:pPr>
        <w:spacing w:line="360" w:lineRule="auto"/>
        <w:jc w:val="both"/>
        <w:rPr>
          <w:rFonts w:ascii="David" w:hAnsi="David" w:cs="David"/>
          <w:b/>
          <w:bCs/>
          <w:sz w:val="24"/>
          <w:szCs w:val="24"/>
          <w:u w:val="single"/>
        </w:rPr>
      </w:pPr>
      <w:r>
        <w:rPr>
          <w:rFonts w:ascii="David" w:hAnsi="David" w:cs="David"/>
          <w:b/>
          <w:bCs/>
          <w:sz w:val="24"/>
          <w:szCs w:val="24"/>
          <w:u w:val="single"/>
        </w:rPr>
        <w:t>Segregation on Flights and trains</w:t>
      </w:r>
    </w:p>
    <w:p w14:paraId="2470A74A" w14:textId="77777777" w:rsidR="00A142D4" w:rsidRPr="00D00CD3" w:rsidRDefault="00A142D4" w:rsidP="00E62563">
      <w:pPr>
        <w:spacing w:line="360" w:lineRule="auto"/>
        <w:ind w:firstLine="720"/>
        <w:jc w:val="both"/>
        <w:rPr>
          <w:rFonts w:ascii="David" w:hAnsi="David" w:cs="David"/>
          <w:sz w:val="24"/>
          <w:szCs w:val="24"/>
        </w:rPr>
      </w:pPr>
    </w:p>
    <w:p w14:paraId="10CE7909" w14:textId="01B89D91"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In recent years there has been a growing phenomenon where ultra-Orthodox passengers refuse to sit next to women on flights. The flight attendants ask women to switch seats, thereby </w:t>
      </w:r>
      <w:r w:rsidRPr="00D00CD3">
        <w:rPr>
          <w:rFonts w:ascii="David" w:hAnsi="David" w:cs="David"/>
          <w:sz w:val="24"/>
          <w:szCs w:val="24"/>
        </w:rPr>
        <w:lastRenderedPageBreak/>
        <w:t>humiliating the woman passenger and causing them anguish by being told to move solely because of the</w:t>
      </w:r>
      <w:r w:rsidR="00477CB8">
        <w:rPr>
          <w:rFonts w:ascii="David" w:hAnsi="David" w:cs="David"/>
          <w:sz w:val="24"/>
          <w:szCs w:val="24"/>
        </w:rPr>
        <w:t>i</w:t>
      </w:r>
      <w:r w:rsidRPr="00D00CD3">
        <w:rPr>
          <w:rFonts w:ascii="David" w:hAnsi="David" w:cs="David"/>
          <w:sz w:val="24"/>
          <w:szCs w:val="24"/>
        </w:rPr>
        <w:t>r gender.</w:t>
      </w:r>
    </w:p>
    <w:p w14:paraId="5C05F5C1" w14:textId="77777777" w:rsidR="00E6726B" w:rsidRDefault="00E6726B" w:rsidP="00E62563">
      <w:pPr>
        <w:spacing w:line="360" w:lineRule="auto"/>
        <w:jc w:val="both"/>
        <w:rPr>
          <w:rFonts w:ascii="David" w:hAnsi="David" w:cs="David"/>
          <w:sz w:val="24"/>
          <w:szCs w:val="24"/>
        </w:rPr>
      </w:pPr>
    </w:p>
    <w:p w14:paraId="6BB1E2C0"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In June 2017, the court accepted a suit IRAC filed on behalf of a woman who was ordered to change her seat under these circumstances on an El Al flight. The demand came following the request of an ultra-Orthodox passenger who refused to sit next to a woman. El Al was ordered to pay damages to the plaintiff and to instruct all its employees to treat all passengers equally and to refrain from asking a passenger to switch sits due to his or her gender (C.C. 15488-03-16).</w:t>
      </w:r>
    </w:p>
    <w:p w14:paraId="2254C056" w14:textId="77777777" w:rsidR="00A142D4" w:rsidRPr="00D00CD3" w:rsidRDefault="00A142D4" w:rsidP="00E62563">
      <w:pPr>
        <w:spacing w:line="360" w:lineRule="auto"/>
        <w:jc w:val="both"/>
        <w:rPr>
          <w:rFonts w:ascii="David" w:hAnsi="David" w:cs="David"/>
          <w:sz w:val="24"/>
          <w:szCs w:val="24"/>
        </w:rPr>
      </w:pPr>
    </w:p>
    <w:p w14:paraId="28635BF7" w14:textId="2F968F37" w:rsidR="00A142D4" w:rsidRDefault="00D20D97" w:rsidP="00997BA7">
      <w:pPr>
        <w:spacing w:line="360" w:lineRule="auto"/>
        <w:jc w:val="both"/>
        <w:rPr>
          <w:rFonts w:ascii="David" w:hAnsi="David" w:cs="David"/>
          <w:sz w:val="24"/>
          <w:szCs w:val="24"/>
        </w:rPr>
      </w:pPr>
      <w:r>
        <w:rPr>
          <w:rFonts w:ascii="David" w:hAnsi="David" w:cs="David"/>
          <w:sz w:val="24"/>
          <w:szCs w:val="24"/>
        </w:rPr>
        <w:t>Unfortunately, th</w:t>
      </w:r>
      <w:r w:rsidR="00A142D4" w:rsidRPr="00D00CD3">
        <w:rPr>
          <w:rFonts w:ascii="David" w:hAnsi="David" w:cs="David"/>
          <w:sz w:val="24"/>
          <w:szCs w:val="24"/>
        </w:rPr>
        <w:t xml:space="preserve">e serious phenomenon of </w:t>
      </w:r>
      <w:r w:rsidR="00477CB8">
        <w:rPr>
          <w:rFonts w:ascii="David" w:hAnsi="David" w:cs="David"/>
          <w:sz w:val="24"/>
          <w:szCs w:val="24"/>
        </w:rPr>
        <w:t xml:space="preserve">Jewish ultra-orthodox </w:t>
      </w:r>
      <w:r w:rsidR="00A142D4" w:rsidRPr="00D00CD3">
        <w:rPr>
          <w:rFonts w:ascii="David" w:hAnsi="David" w:cs="David"/>
          <w:sz w:val="24"/>
          <w:szCs w:val="24"/>
        </w:rPr>
        <w:t xml:space="preserve">men on airplanes demanding women switch seats did not stop after the ruling. For example, in March 2022, on a United Airlines flight from Tel Aviv to New York, </w:t>
      </w:r>
      <w:r w:rsidR="000723CB">
        <w:rPr>
          <w:rFonts w:ascii="David" w:hAnsi="David" w:cs="David"/>
          <w:sz w:val="24"/>
          <w:szCs w:val="24"/>
        </w:rPr>
        <w:t xml:space="preserve">a woman </w:t>
      </w:r>
      <w:r w:rsidR="00A142D4" w:rsidRPr="00D00CD3">
        <w:rPr>
          <w:rFonts w:ascii="David" w:hAnsi="David" w:cs="David"/>
          <w:sz w:val="24"/>
          <w:szCs w:val="24"/>
        </w:rPr>
        <w:t xml:space="preserve">was asked by a flight attendant to move because the ultra-Orthodox man sitting next to her did not want to sit next to a woman. </w:t>
      </w:r>
      <w:r w:rsidR="000723CB">
        <w:rPr>
          <w:rFonts w:ascii="David" w:hAnsi="David" w:cs="David"/>
          <w:sz w:val="24"/>
          <w:szCs w:val="24"/>
        </w:rPr>
        <w:t xml:space="preserve">The </w:t>
      </w:r>
      <w:r>
        <w:rPr>
          <w:rFonts w:ascii="David" w:hAnsi="David" w:cs="David"/>
          <w:sz w:val="24"/>
          <w:szCs w:val="24"/>
        </w:rPr>
        <w:t>woman</w:t>
      </w:r>
      <w:r w:rsidRPr="00D00CD3">
        <w:rPr>
          <w:rFonts w:ascii="David" w:hAnsi="David" w:cs="David"/>
          <w:sz w:val="24"/>
          <w:szCs w:val="24"/>
        </w:rPr>
        <w:t xml:space="preserve"> </w:t>
      </w:r>
      <w:r w:rsidR="00A142D4" w:rsidRPr="00D00CD3">
        <w:rPr>
          <w:rFonts w:ascii="David" w:hAnsi="David" w:cs="David"/>
          <w:sz w:val="24"/>
          <w:szCs w:val="24"/>
        </w:rPr>
        <w:t>refused and insisted on her right to</w:t>
      </w:r>
      <w:r>
        <w:rPr>
          <w:rFonts w:ascii="David" w:hAnsi="David" w:cs="David"/>
          <w:sz w:val="24"/>
          <w:szCs w:val="24"/>
        </w:rPr>
        <w:t xml:space="preserve"> maintain</w:t>
      </w:r>
      <w:r w:rsidR="00A142D4" w:rsidRPr="00D00CD3">
        <w:rPr>
          <w:rFonts w:ascii="David" w:hAnsi="David" w:cs="David"/>
          <w:sz w:val="24"/>
          <w:szCs w:val="24"/>
        </w:rPr>
        <w:t xml:space="preserve"> her seat. We filed </w:t>
      </w:r>
      <w:r>
        <w:rPr>
          <w:rFonts w:ascii="David" w:hAnsi="David" w:cs="David"/>
          <w:sz w:val="24"/>
          <w:szCs w:val="24"/>
        </w:rPr>
        <w:t xml:space="preserve">a </w:t>
      </w:r>
      <w:r w:rsidR="00A142D4" w:rsidRPr="00D00CD3">
        <w:rPr>
          <w:rFonts w:ascii="David" w:hAnsi="David" w:cs="David"/>
          <w:sz w:val="24"/>
          <w:szCs w:val="24"/>
        </w:rPr>
        <w:t>suit on her behalf and the case is cur</w:t>
      </w:r>
      <w:r w:rsidR="000723CB">
        <w:rPr>
          <w:rFonts w:ascii="David" w:hAnsi="David" w:cs="David"/>
          <w:sz w:val="24"/>
          <w:szCs w:val="24"/>
        </w:rPr>
        <w:t>rently before the court</w:t>
      </w:r>
      <w:r w:rsidR="000723CB" w:rsidRPr="00997BA7">
        <w:rPr>
          <w:rFonts w:ascii="David" w:hAnsi="David" w:cs="David"/>
          <w:sz w:val="24"/>
          <w:szCs w:val="24"/>
        </w:rPr>
        <w:t xml:space="preserve">. A similar incident occurred </w:t>
      </w:r>
      <w:r w:rsidR="00997BA7">
        <w:rPr>
          <w:rFonts w:ascii="David" w:hAnsi="David" w:cs="David"/>
          <w:sz w:val="24"/>
          <w:szCs w:val="24"/>
        </w:rPr>
        <w:t>in</w:t>
      </w:r>
      <w:r w:rsidRPr="00997BA7">
        <w:rPr>
          <w:rFonts w:ascii="David" w:hAnsi="David" w:cs="David"/>
          <w:sz w:val="24"/>
          <w:szCs w:val="24"/>
        </w:rPr>
        <w:t xml:space="preserve"> </w:t>
      </w:r>
      <w:r w:rsidR="00A142D4" w:rsidRPr="00997BA7">
        <w:rPr>
          <w:rFonts w:ascii="David" w:hAnsi="David" w:cs="David"/>
          <w:sz w:val="24"/>
          <w:szCs w:val="24"/>
        </w:rPr>
        <w:t xml:space="preserve">August </w:t>
      </w:r>
      <w:r w:rsidR="00997BA7">
        <w:rPr>
          <w:rFonts w:ascii="David" w:hAnsi="David" w:cs="David"/>
          <w:sz w:val="24"/>
          <w:szCs w:val="24"/>
        </w:rPr>
        <w:t xml:space="preserve">of </w:t>
      </w:r>
      <w:r w:rsidRPr="00997BA7">
        <w:rPr>
          <w:rFonts w:ascii="David" w:hAnsi="David" w:cs="David"/>
          <w:sz w:val="24"/>
          <w:szCs w:val="24"/>
        </w:rPr>
        <w:t xml:space="preserve">2023 </w:t>
      </w:r>
      <w:r w:rsidR="00A142D4" w:rsidRPr="00997BA7">
        <w:rPr>
          <w:rFonts w:ascii="David" w:hAnsi="David" w:cs="David"/>
          <w:sz w:val="24"/>
          <w:szCs w:val="24"/>
        </w:rPr>
        <w:t>on a United Airlines flight from Tel Aviv to New York</w:t>
      </w:r>
      <w:r w:rsidR="007459D2" w:rsidRPr="00997BA7">
        <w:rPr>
          <w:rFonts w:ascii="David" w:hAnsi="David" w:cs="David"/>
          <w:sz w:val="24"/>
          <w:szCs w:val="24"/>
        </w:rPr>
        <w:t xml:space="preserve"> as well</w:t>
      </w:r>
      <w:r w:rsidR="00A142D4" w:rsidRPr="00997BA7">
        <w:rPr>
          <w:rFonts w:ascii="David" w:hAnsi="David" w:cs="David"/>
          <w:sz w:val="24"/>
          <w:szCs w:val="24"/>
        </w:rPr>
        <w:t xml:space="preserve">. We contacted the airline about the matter and await </w:t>
      </w:r>
      <w:r w:rsidR="00A74009" w:rsidRPr="00997BA7">
        <w:rPr>
          <w:rFonts w:ascii="David" w:hAnsi="David" w:cs="David"/>
          <w:sz w:val="24"/>
          <w:szCs w:val="24"/>
        </w:rPr>
        <w:t>a response. We</w:t>
      </w:r>
      <w:r w:rsidR="00A142D4" w:rsidRPr="00997BA7">
        <w:rPr>
          <w:rFonts w:ascii="David" w:hAnsi="David" w:cs="David"/>
          <w:sz w:val="24"/>
          <w:szCs w:val="24"/>
        </w:rPr>
        <w:t xml:space="preserve"> believe that there are many </w:t>
      </w:r>
      <w:r w:rsidR="007459D2" w:rsidRPr="00997BA7">
        <w:rPr>
          <w:rFonts w:ascii="David" w:hAnsi="David" w:cs="David"/>
          <w:sz w:val="24"/>
          <w:szCs w:val="24"/>
        </w:rPr>
        <w:t xml:space="preserve">similar </w:t>
      </w:r>
      <w:r w:rsidR="00A142D4" w:rsidRPr="00997BA7">
        <w:rPr>
          <w:rFonts w:ascii="David" w:hAnsi="David" w:cs="David"/>
          <w:sz w:val="24"/>
          <w:szCs w:val="24"/>
        </w:rPr>
        <w:t>cases that go unreported</w:t>
      </w:r>
      <w:r w:rsidR="00A74009" w:rsidRPr="00997BA7">
        <w:rPr>
          <w:rFonts w:ascii="David" w:hAnsi="David" w:cs="David"/>
          <w:sz w:val="24"/>
          <w:szCs w:val="24"/>
        </w:rPr>
        <w:t>.</w:t>
      </w:r>
      <w:r w:rsidR="00A74009">
        <w:rPr>
          <w:rFonts w:ascii="David" w:hAnsi="David" w:cs="David"/>
          <w:sz w:val="24"/>
          <w:szCs w:val="24"/>
        </w:rPr>
        <w:t xml:space="preserve"> </w:t>
      </w:r>
    </w:p>
    <w:p w14:paraId="06CBD977" w14:textId="77777777" w:rsidR="007459D2" w:rsidRDefault="007459D2" w:rsidP="007459D2">
      <w:pPr>
        <w:spacing w:line="360" w:lineRule="auto"/>
        <w:jc w:val="both"/>
        <w:rPr>
          <w:rFonts w:ascii="David" w:hAnsi="David" w:cs="David"/>
          <w:sz w:val="24"/>
          <w:szCs w:val="24"/>
        </w:rPr>
      </w:pPr>
    </w:p>
    <w:p w14:paraId="55626FB0" w14:textId="10B27D28" w:rsidR="00994BA6" w:rsidRPr="00994BA6" w:rsidRDefault="00994BA6" w:rsidP="00994BA6">
      <w:pPr>
        <w:spacing w:line="360" w:lineRule="auto"/>
        <w:jc w:val="both"/>
        <w:rPr>
          <w:rFonts w:ascii="David" w:hAnsi="David" w:cs="David"/>
          <w:sz w:val="24"/>
          <w:szCs w:val="24"/>
        </w:rPr>
      </w:pPr>
      <w:r w:rsidRPr="00994BA6">
        <w:rPr>
          <w:rFonts w:ascii="David" w:hAnsi="David" w:cs="David"/>
          <w:sz w:val="24"/>
          <w:szCs w:val="24"/>
        </w:rPr>
        <w:t xml:space="preserve">In 2020 IRAC filed a lawsuit against the Israel Railways Ltd., on behalf of a female passenger, after a conductor demanded that she change her seat in order not to sit in the same car where men were engaged in Jewish </w:t>
      </w:r>
      <w:r w:rsidR="004E1AC4">
        <w:rPr>
          <w:rFonts w:ascii="David" w:hAnsi="David" w:cs="David"/>
          <w:sz w:val="24"/>
          <w:szCs w:val="24"/>
        </w:rPr>
        <w:t>Morning Prayer</w:t>
      </w:r>
      <w:r w:rsidRPr="00994BA6">
        <w:rPr>
          <w:rFonts w:ascii="David" w:hAnsi="David" w:cs="David"/>
          <w:sz w:val="24"/>
          <w:szCs w:val="24"/>
        </w:rPr>
        <w:t xml:space="preserve">. The conductor demanded that she move since her presence, as a women, in the same car where the prayer was taking place, was ostensibly distracting the </w:t>
      </w:r>
      <w:r w:rsidR="00D20D97">
        <w:rPr>
          <w:rFonts w:ascii="David" w:hAnsi="David" w:cs="David"/>
          <w:sz w:val="24"/>
          <w:szCs w:val="24"/>
        </w:rPr>
        <w:t xml:space="preserve">praying </w:t>
      </w:r>
      <w:r w:rsidRPr="00994BA6">
        <w:rPr>
          <w:rFonts w:ascii="David" w:hAnsi="David" w:cs="David"/>
          <w:sz w:val="24"/>
          <w:szCs w:val="24"/>
        </w:rPr>
        <w:t>men. The passenger who was reading a book at the time, refused to move to a different seat. As a result of the legal proceedings Israel Railways was ordered to pay damages to the plaintiff, and to instruct all its employees that they must treat all passengers equally and that they must refrain from using gender as a pretense to ask or demand that a passenger switch seats</w:t>
      </w:r>
      <w:r w:rsidR="00AF3673">
        <w:rPr>
          <w:rFonts w:ascii="David" w:hAnsi="David" w:cs="David"/>
          <w:sz w:val="24"/>
          <w:szCs w:val="24"/>
        </w:rPr>
        <w:t xml:space="preserve"> (C.C. 2951-02-20).</w:t>
      </w:r>
    </w:p>
    <w:p w14:paraId="3C639B63" w14:textId="77777777" w:rsidR="00A142D4" w:rsidRPr="00D00CD3" w:rsidRDefault="00A142D4" w:rsidP="00E62563">
      <w:pPr>
        <w:spacing w:line="360" w:lineRule="auto"/>
        <w:ind w:firstLine="720"/>
        <w:jc w:val="both"/>
        <w:rPr>
          <w:rFonts w:ascii="David" w:hAnsi="David" w:cs="David"/>
          <w:sz w:val="24"/>
          <w:szCs w:val="24"/>
        </w:rPr>
      </w:pPr>
    </w:p>
    <w:p w14:paraId="544D06BF" w14:textId="77777777" w:rsidR="00A142D4" w:rsidRPr="000226CB" w:rsidRDefault="00A142D4" w:rsidP="00E62563">
      <w:pPr>
        <w:spacing w:line="360" w:lineRule="auto"/>
        <w:jc w:val="both"/>
        <w:rPr>
          <w:rFonts w:ascii="David" w:hAnsi="David" w:cs="David"/>
          <w:b/>
          <w:bCs/>
          <w:sz w:val="24"/>
          <w:szCs w:val="24"/>
          <w:u w:val="single"/>
        </w:rPr>
      </w:pPr>
      <w:r w:rsidRPr="000226CB">
        <w:rPr>
          <w:rFonts w:ascii="David" w:hAnsi="David" w:cs="David"/>
          <w:b/>
          <w:bCs/>
          <w:sz w:val="24"/>
          <w:szCs w:val="24"/>
          <w:u w:val="single"/>
        </w:rPr>
        <w:t>Segregation in cemeteries</w:t>
      </w:r>
    </w:p>
    <w:p w14:paraId="2A08A8CD" w14:textId="77777777" w:rsidR="00A142D4" w:rsidRPr="00D00CD3" w:rsidRDefault="00A142D4" w:rsidP="00E62563">
      <w:pPr>
        <w:spacing w:line="360" w:lineRule="auto"/>
        <w:ind w:firstLine="720"/>
        <w:jc w:val="both"/>
        <w:rPr>
          <w:rFonts w:ascii="David" w:hAnsi="David" w:cs="David"/>
          <w:sz w:val="24"/>
          <w:szCs w:val="24"/>
        </w:rPr>
      </w:pPr>
    </w:p>
    <w:p w14:paraId="29408B07"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Most cemeteries in Israel are operated by religious burial societies, which often try to enforce a regime of gender segregation at funerals and sometimes do not allow women to eulogize their loved ones. Since the government directive, issued by the Ministry of Religious Services in 2013, which prohibited gender segregation at funerals and allowed women to deliver eulogies, IRAC has been monitoring cemeteries to make sure that it is being enforced. In 2022, a memo by the ministry’s director sharpened the policies once again. We continue to receive reports of imposed gender segregation at funerals at cemeteries around the country.</w:t>
      </w:r>
    </w:p>
    <w:p w14:paraId="2C225B1E"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tl/>
        </w:rPr>
        <w:t xml:space="preserve"> </w:t>
      </w:r>
      <w:r w:rsidRPr="00D00CD3">
        <w:rPr>
          <w:rFonts w:ascii="David" w:hAnsi="David" w:cs="David"/>
          <w:sz w:val="24"/>
          <w:szCs w:val="24"/>
        </w:rPr>
        <w:t xml:space="preserve"> </w:t>
      </w:r>
    </w:p>
    <w:p w14:paraId="3D0E63FE" w14:textId="4B071FCF" w:rsidR="00A142D4" w:rsidRPr="00D00CD3" w:rsidRDefault="00A142D4" w:rsidP="00997BA7">
      <w:pPr>
        <w:spacing w:line="360" w:lineRule="auto"/>
        <w:jc w:val="both"/>
        <w:rPr>
          <w:rFonts w:ascii="David" w:hAnsi="David" w:cs="David"/>
          <w:sz w:val="24"/>
          <w:szCs w:val="24"/>
        </w:rPr>
      </w:pPr>
      <w:r w:rsidRPr="00D00CD3">
        <w:rPr>
          <w:rFonts w:ascii="David" w:hAnsi="David" w:cs="David"/>
          <w:sz w:val="24"/>
          <w:szCs w:val="24"/>
        </w:rPr>
        <w:lastRenderedPageBreak/>
        <w:t>During the past years we have filed complaints regarding infringements of the directives in the following cemeteries: Ofakim, Beer Sheba, Bnei Brak, Herzliya, Hadera, Maale Adumim, Atlit, Petach Tikva, Netanya, Pardes Hana, Yokneam, Shlomi</w:t>
      </w:r>
      <w:r w:rsidR="006040B5">
        <w:rPr>
          <w:rFonts w:ascii="David" w:hAnsi="David" w:cs="David"/>
          <w:sz w:val="24"/>
          <w:szCs w:val="24"/>
        </w:rPr>
        <w:t>,</w:t>
      </w:r>
      <w:r w:rsidRPr="00D00CD3">
        <w:rPr>
          <w:rFonts w:ascii="David" w:hAnsi="David" w:cs="David"/>
          <w:sz w:val="24"/>
          <w:szCs w:val="24"/>
        </w:rPr>
        <w:t xml:space="preserve"> and Jerusalem</w:t>
      </w:r>
    </w:p>
    <w:p w14:paraId="6C1ED5CC" w14:textId="3E9F0AB6" w:rsidR="00A142D4" w:rsidRPr="00D00CD3" w:rsidRDefault="00A142D4" w:rsidP="00452580">
      <w:pPr>
        <w:spacing w:line="360" w:lineRule="auto"/>
        <w:jc w:val="both"/>
        <w:rPr>
          <w:rFonts w:ascii="David" w:hAnsi="David" w:cs="David"/>
          <w:sz w:val="24"/>
          <w:szCs w:val="24"/>
        </w:rPr>
      </w:pPr>
      <w:r w:rsidRPr="00D00CD3">
        <w:rPr>
          <w:rFonts w:ascii="David" w:hAnsi="David" w:cs="David"/>
          <w:sz w:val="24"/>
          <w:szCs w:val="24"/>
        </w:rPr>
        <w:t>We have also filed law suits</w:t>
      </w:r>
      <w:r w:rsidR="00260B7A">
        <w:rPr>
          <w:rFonts w:ascii="David" w:hAnsi="David" w:cs="David"/>
          <w:sz w:val="24"/>
          <w:szCs w:val="24"/>
        </w:rPr>
        <w:t xml:space="preserve"> against cemeteries in</w:t>
      </w:r>
      <w:r w:rsidR="00AA6CBB">
        <w:rPr>
          <w:rFonts w:ascii="David" w:hAnsi="David" w:cs="David"/>
          <w:sz w:val="24"/>
          <w:szCs w:val="24"/>
        </w:rPr>
        <w:t xml:space="preserve"> Rehovot</w:t>
      </w:r>
      <w:r w:rsidRPr="00D00CD3">
        <w:rPr>
          <w:rFonts w:ascii="David" w:hAnsi="David" w:cs="David"/>
          <w:sz w:val="24"/>
          <w:szCs w:val="24"/>
        </w:rPr>
        <w:t xml:space="preserve"> and Yavne due to their violation of the anti-discrimination act that prohibits gender discrimination in public places and public services. In one court case (S.C.C. 52985-06-18) the court ordered to pay damages in the amount 120,000 NIS to a family of 4 brothers and sisters due to the burial company's attempt to enforce gender segregation during the funeral </w:t>
      </w:r>
      <w:r w:rsidR="00452580">
        <w:rPr>
          <w:rFonts w:ascii="David" w:hAnsi="David" w:cs="David"/>
          <w:sz w:val="24"/>
          <w:szCs w:val="24"/>
        </w:rPr>
        <w:t>-</w:t>
      </w:r>
      <w:r w:rsidRPr="00D00CD3">
        <w:rPr>
          <w:rFonts w:ascii="David" w:hAnsi="David" w:cs="David"/>
          <w:sz w:val="24"/>
          <w:szCs w:val="24"/>
        </w:rPr>
        <w:t xml:space="preserve"> not allowing the family to stand together during the ceremony. Recently we filed a law suit against a burial company in Rehovot who refused to sell to a woman</w:t>
      </w:r>
      <w:r w:rsidR="00C6482C">
        <w:rPr>
          <w:rFonts w:ascii="David" w:hAnsi="David" w:cs="David"/>
          <w:sz w:val="24"/>
          <w:szCs w:val="24"/>
        </w:rPr>
        <w:t>-</w:t>
      </w:r>
      <w:r w:rsidRPr="00D00CD3">
        <w:rPr>
          <w:rFonts w:ascii="David" w:hAnsi="David" w:cs="David"/>
          <w:sz w:val="24"/>
          <w:szCs w:val="24"/>
        </w:rPr>
        <w:t xml:space="preserve"> grave plots next to were a man was buried because the cemetery is segregated and they do not bury </w:t>
      </w:r>
      <w:r w:rsidR="00AA76C1">
        <w:rPr>
          <w:rFonts w:ascii="David" w:hAnsi="David" w:cs="David"/>
          <w:sz w:val="24"/>
          <w:szCs w:val="24"/>
        </w:rPr>
        <w:t>m</w:t>
      </w:r>
      <w:r w:rsidR="00AA76C1" w:rsidRPr="00D00CD3">
        <w:rPr>
          <w:rFonts w:ascii="David" w:hAnsi="David" w:cs="David"/>
          <w:sz w:val="24"/>
          <w:szCs w:val="24"/>
        </w:rPr>
        <w:t xml:space="preserve">en </w:t>
      </w:r>
      <w:r w:rsidRPr="00D00CD3">
        <w:rPr>
          <w:rFonts w:ascii="David" w:hAnsi="David" w:cs="David"/>
          <w:sz w:val="24"/>
          <w:szCs w:val="24"/>
        </w:rPr>
        <w:t xml:space="preserve">next to women that are not their first of kin (s.c.c.19262-06-20). </w:t>
      </w:r>
    </w:p>
    <w:p w14:paraId="75FCDABB" w14:textId="77777777" w:rsidR="00A142D4" w:rsidRPr="00D00CD3" w:rsidRDefault="00A142D4" w:rsidP="00E62563">
      <w:pPr>
        <w:spacing w:line="360" w:lineRule="auto"/>
        <w:jc w:val="both"/>
        <w:rPr>
          <w:rFonts w:ascii="David" w:hAnsi="David" w:cs="David"/>
          <w:sz w:val="24"/>
          <w:szCs w:val="24"/>
        </w:rPr>
      </w:pPr>
    </w:p>
    <w:p w14:paraId="0060403B" w14:textId="77777777" w:rsidR="00A142D4" w:rsidRPr="00D00CD3" w:rsidRDefault="00A142D4" w:rsidP="00E62563">
      <w:pPr>
        <w:spacing w:line="360" w:lineRule="auto"/>
        <w:jc w:val="both"/>
        <w:rPr>
          <w:rFonts w:ascii="David" w:hAnsi="David" w:cs="David"/>
          <w:sz w:val="24"/>
          <w:szCs w:val="24"/>
        </w:rPr>
      </w:pPr>
    </w:p>
    <w:p w14:paraId="078CDA80" w14:textId="1B7AFD98" w:rsidR="00A142D4" w:rsidRPr="00D00CD3" w:rsidRDefault="00A142D4" w:rsidP="007F2C1D">
      <w:pPr>
        <w:spacing w:line="360" w:lineRule="auto"/>
        <w:jc w:val="both"/>
        <w:rPr>
          <w:rFonts w:ascii="David" w:hAnsi="David" w:cs="David"/>
          <w:sz w:val="24"/>
          <w:szCs w:val="24"/>
        </w:rPr>
      </w:pPr>
      <w:r w:rsidRPr="00D00CD3">
        <w:rPr>
          <w:rFonts w:ascii="David" w:hAnsi="David" w:cs="David"/>
          <w:sz w:val="24"/>
          <w:szCs w:val="24"/>
        </w:rPr>
        <w:t>However, we have no information regarding the situation in other cemeteries in Israel. The Ministry of Religious Services should monitor the situation in all cemeteries to make sure segregation is not practiced and women receive equal treatment. The only sanction imposed for violat</w:t>
      </w:r>
      <w:r w:rsidR="007F2C1D">
        <w:rPr>
          <w:rFonts w:ascii="David" w:hAnsi="David" w:cs="David"/>
          <w:sz w:val="24"/>
          <w:szCs w:val="24"/>
        </w:rPr>
        <w:t>ing director guidelines involves</w:t>
      </w:r>
      <w:r w:rsidR="00C5026D">
        <w:rPr>
          <w:rFonts w:ascii="David" w:hAnsi="David" w:cs="David"/>
          <w:sz w:val="24"/>
          <w:szCs w:val="24"/>
        </w:rPr>
        <w:t xml:space="preserve"> the revoking of</w:t>
      </w:r>
      <w:r w:rsidRPr="00D00CD3">
        <w:rPr>
          <w:rFonts w:ascii="David" w:hAnsi="David" w:cs="David"/>
          <w:sz w:val="24"/>
          <w:szCs w:val="24"/>
        </w:rPr>
        <w:t xml:space="preserve"> burial license, an extreme means, therefore </w:t>
      </w:r>
      <w:r w:rsidR="007F2C1D">
        <w:rPr>
          <w:rFonts w:ascii="David" w:hAnsi="David" w:cs="David"/>
          <w:sz w:val="24"/>
          <w:szCs w:val="24"/>
        </w:rPr>
        <w:t>it</w:t>
      </w:r>
      <w:r w:rsidRPr="00D00CD3">
        <w:rPr>
          <w:rFonts w:ascii="David" w:hAnsi="David" w:cs="David"/>
          <w:sz w:val="24"/>
          <w:szCs w:val="24"/>
        </w:rPr>
        <w:t xml:space="preserve"> hasn’t once </w:t>
      </w:r>
      <w:r w:rsidR="007F2C1D">
        <w:rPr>
          <w:rFonts w:ascii="David" w:hAnsi="David" w:cs="David"/>
          <w:sz w:val="24"/>
          <w:szCs w:val="24"/>
        </w:rPr>
        <w:t>been used against burial</w:t>
      </w:r>
      <w:r w:rsidR="007F2C1D" w:rsidRPr="007F2C1D">
        <w:rPr>
          <w:rFonts w:ascii="David" w:hAnsi="David" w:cs="David"/>
          <w:sz w:val="24"/>
          <w:szCs w:val="24"/>
        </w:rPr>
        <w:t xml:space="preserve"> </w:t>
      </w:r>
      <w:r w:rsidR="007F2C1D" w:rsidRPr="00D00CD3">
        <w:rPr>
          <w:rFonts w:ascii="David" w:hAnsi="David" w:cs="David"/>
          <w:sz w:val="24"/>
          <w:szCs w:val="24"/>
        </w:rPr>
        <w:t>societies</w:t>
      </w:r>
      <w:r w:rsidRPr="00D00CD3">
        <w:rPr>
          <w:rFonts w:ascii="David" w:hAnsi="David" w:cs="David"/>
          <w:sz w:val="24"/>
          <w:szCs w:val="24"/>
        </w:rPr>
        <w:t>. Thus</w:t>
      </w:r>
      <w:r w:rsidR="00AA76C1">
        <w:rPr>
          <w:rFonts w:ascii="David" w:hAnsi="David" w:cs="David"/>
          <w:sz w:val="24"/>
          <w:szCs w:val="24"/>
        </w:rPr>
        <w:t>,</w:t>
      </w:r>
      <w:r w:rsidRPr="00D00CD3">
        <w:rPr>
          <w:rFonts w:ascii="David" w:hAnsi="David" w:cs="David"/>
          <w:sz w:val="24"/>
          <w:szCs w:val="24"/>
        </w:rPr>
        <w:t xml:space="preserve"> </w:t>
      </w:r>
      <w:r w:rsidR="00AA76C1">
        <w:rPr>
          <w:rFonts w:ascii="David" w:hAnsi="David" w:cs="David"/>
          <w:sz w:val="24"/>
          <w:szCs w:val="24"/>
        </w:rPr>
        <w:t>it</w:t>
      </w:r>
      <w:r w:rsidR="00AA76C1" w:rsidRPr="00D00CD3">
        <w:rPr>
          <w:rFonts w:ascii="David" w:hAnsi="David" w:cs="David"/>
          <w:sz w:val="24"/>
          <w:szCs w:val="24"/>
        </w:rPr>
        <w:t xml:space="preserve"> </w:t>
      </w:r>
      <w:r w:rsidRPr="00D00CD3">
        <w:rPr>
          <w:rFonts w:ascii="David" w:hAnsi="David" w:cs="David"/>
          <w:sz w:val="24"/>
          <w:szCs w:val="24"/>
        </w:rPr>
        <w:t>is imperative to set</w:t>
      </w:r>
      <w:r w:rsidR="00AA76C1">
        <w:rPr>
          <w:rFonts w:ascii="David" w:hAnsi="David" w:cs="David"/>
          <w:sz w:val="24"/>
          <w:szCs w:val="24"/>
        </w:rPr>
        <w:t xml:space="preserve"> </w:t>
      </w:r>
      <w:r w:rsidRPr="00D00CD3">
        <w:rPr>
          <w:rFonts w:ascii="David" w:hAnsi="David" w:cs="David"/>
          <w:sz w:val="24"/>
          <w:szCs w:val="24"/>
        </w:rPr>
        <w:t>more moderate sanctions</w:t>
      </w:r>
      <w:r w:rsidR="00AA76C1">
        <w:rPr>
          <w:rFonts w:ascii="David" w:hAnsi="David" w:cs="David"/>
          <w:sz w:val="24"/>
          <w:szCs w:val="24"/>
        </w:rPr>
        <w:t>,</w:t>
      </w:r>
      <w:r w:rsidRPr="00D00CD3">
        <w:rPr>
          <w:rFonts w:ascii="David" w:hAnsi="David" w:cs="David"/>
          <w:sz w:val="24"/>
          <w:szCs w:val="24"/>
        </w:rPr>
        <w:t xml:space="preserve"> </w:t>
      </w:r>
      <w:r w:rsidR="007F2C1D">
        <w:rPr>
          <w:rFonts w:ascii="David" w:hAnsi="David" w:cs="David"/>
          <w:sz w:val="24"/>
          <w:szCs w:val="24"/>
        </w:rPr>
        <w:t>such as fines</w:t>
      </w:r>
      <w:r w:rsidR="00AA76C1">
        <w:rPr>
          <w:rFonts w:ascii="David" w:hAnsi="David" w:cs="David"/>
          <w:sz w:val="24"/>
          <w:szCs w:val="24"/>
        </w:rPr>
        <w:t>,</w:t>
      </w:r>
      <w:r w:rsidR="007F2C1D">
        <w:rPr>
          <w:rFonts w:ascii="David" w:hAnsi="David" w:cs="David"/>
          <w:sz w:val="24"/>
          <w:szCs w:val="24"/>
        </w:rPr>
        <w:t xml:space="preserve"> </w:t>
      </w:r>
      <w:r w:rsidRPr="00D00CD3">
        <w:rPr>
          <w:rFonts w:ascii="David" w:hAnsi="David" w:cs="David"/>
          <w:sz w:val="24"/>
          <w:szCs w:val="24"/>
        </w:rPr>
        <w:t xml:space="preserve">and apply them </w:t>
      </w:r>
      <w:r w:rsidR="00AA76C1">
        <w:rPr>
          <w:rFonts w:ascii="David" w:hAnsi="David" w:cs="David"/>
          <w:sz w:val="24"/>
          <w:szCs w:val="24"/>
        </w:rPr>
        <w:t>on</w:t>
      </w:r>
      <w:r w:rsidRPr="00D00CD3">
        <w:rPr>
          <w:rFonts w:ascii="David" w:hAnsi="David" w:cs="David"/>
          <w:sz w:val="24"/>
          <w:szCs w:val="24"/>
        </w:rPr>
        <w:t xml:space="preserve"> burial societies that violate director guidelines and the law.</w:t>
      </w:r>
    </w:p>
    <w:p w14:paraId="41A7036B" w14:textId="77777777" w:rsidR="00A142D4" w:rsidRPr="00D00CD3" w:rsidRDefault="00A142D4" w:rsidP="00E62563">
      <w:pPr>
        <w:spacing w:line="360" w:lineRule="auto"/>
        <w:jc w:val="both"/>
        <w:rPr>
          <w:rFonts w:ascii="David" w:hAnsi="David" w:cs="David"/>
          <w:sz w:val="24"/>
          <w:szCs w:val="24"/>
        </w:rPr>
      </w:pPr>
    </w:p>
    <w:p w14:paraId="3F3AFA73" w14:textId="77777777" w:rsidR="00A142D4" w:rsidRPr="00D00CD3" w:rsidRDefault="00A142D4" w:rsidP="00E62563">
      <w:pPr>
        <w:spacing w:line="360" w:lineRule="auto"/>
        <w:ind w:firstLine="720"/>
        <w:jc w:val="both"/>
        <w:rPr>
          <w:rFonts w:ascii="David" w:hAnsi="David" w:cs="David"/>
          <w:sz w:val="24"/>
          <w:szCs w:val="24"/>
        </w:rPr>
      </w:pPr>
    </w:p>
    <w:p w14:paraId="54A6EF7C" w14:textId="673B54E4" w:rsidR="00641854" w:rsidRPr="00D00CD3" w:rsidRDefault="00997BA7" w:rsidP="00641854">
      <w:pPr>
        <w:spacing w:line="360" w:lineRule="auto"/>
        <w:jc w:val="both"/>
        <w:rPr>
          <w:rFonts w:ascii="David" w:hAnsi="David" w:cs="David"/>
          <w:sz w:val="24"/>
          <w:szCs w:val="24"/>
        </w:rPr>
      </w:pPr>
      <w:r>
        <w:rPr>
          <w:rFonts w:ascii="David" w:hAnsi="David" w:cs="David"/>
          <w:b/>
          <w:bCs/>
          <w:sz w:val="24"/>
          <w:szCs w:val="24"/>
          <w:u w:val="single"/>
        </w:rPr>
        <w:t xml:space="preserve">The </w:t>
      </w:r>
      <w:r w:rsidR="00641854" w:rsidRPr="00641854">
        <w:rPr>
          <w:rFonts w:ascii="David" w:hAnsi="David" w:cs="David"/>
          <w:b/>
          <w:bCs/>
          <w:sz w:val="24"/>
          <w:szCs w:val="24"/>
          <w:u w:val="single"/>
        </w:rPr>
        <w:t xml:space="preserve">Exclusion of female images in </w:t>
      </w:r>
      <w:r w:rsidR="00641854">
        <w:rPr>
          <w:rFonts w:ascii="David" w:hAnsi="David" w:cs="David"/>
          <w:b/>
          <w:bCs/>
          <w:sz w:val="24"/>
          <w:szCs w:val="24"/>
          <w:u w:val="single"/>
        </w:rPr>
        <w:t xml:space="preserve"> HMO </w:t>
      </w:r>
      <w:r w:rsidR="00641854" w:rsidRPr="00641854">
        <w:rPr>
          <w:rFonts w:ascii="David" w:hAnsi="David" w:cs="David"/>
          <w:b/>
          <w:bCs/>
          <w:sz w:val="24"/>
          <w:szCs w:val="24"/>
          <w:u w:val="single"/>
        </w:rPr>
        <w:t>advertisements</w:t>
      </w:r>
    </w:p>
    <w:p w14:paraId="0BEA16FB" w14:textId="61E93B1A" w:rsidR="00A142D4" w:rsidRPr="00D00CD3" w:rsidRDefault="00A142D4" w:rsidP="00E62563">
      <w:pPr>
        <w:spacing w:line="360" w:lineRule="auto"/>
        <w:jc w:val="both"/>
        <w:rPr>
          <w:rFonts w:ascii="David" w:hAnsi="David" w:cs="David"/>
          <w:sz w:val="24"/>
          <w:szCs w:val="24"/>
        </w:rPr>
      </w:pPr>
    </w:p>
    <w:p w14:paraId="0FDB158D" w14:textId="13F3444A" w:rsidR="00525E8E" w:rsidRDefault="00A142D4" w:rsidP="00AE0E70">
      <w:pPr>
        <w:spacing w:line="360" w:lineRule="auto"/>
        <w:jc w:val="both"/>
        <w:rPr>
          <w:rFonts w:ascii="David" w:hAnsi="David" w:cs="David"/>
          <w:sz w:val="24"/>
          <w:szCs w:val="24"/>
        </w:rPr>
      </w:pPr>
      <w:r w:rsidRPr="00D00CD3">
        <w:rPr>
          <w:rFonts w:ascii="David" w:hAnsi="David" w:cs="David"/>
          <w:sz w:val="24"/>
          <w:szCs w:val="24"/>
        </w:rPr>
        <w:t>Another phenomenon is the exclusion of women and girls f</w:t>
      </w:r>
      <w:r w:rsidR="004C0162">
        <w:rPr>
          <w:rFonts w:ascii="David" w:hAnsi="David" w:cs="David"/>
          <w:sz w:val="24"/>
          <w:szCs w:val="24"/>
        </w:rPr>
        <w:t>rom publications in HMO clinics</w:t>
      </w:r>
      <w:r w:rsidR="00166FDA">
        <w:rPr>
          <w:rFonts w:ascii="David" w:hAnsi="David" w:cs="David"/>
          <w:sz w:val="24"/>
          <w:szCs w:val="24"/>
        </w:rPr>
        <w:t>.</w:t>
      </w:r>
      <w:r w:rsidR="004C0162">
        <w:rPr>
          <w:rFonts w:ascii="David" w:hAnsi="David" w:cs="David"/>
          <w:sz w:val="24"/>
          <w:szCs w:val="24"/>
        </w:rPr>
        <w:t xml:space="preserve"> </w:t>
      </w:r>
      <w:r w:rsidR="00166FDA">
        <w:rPr>
          <w:rFonts w:ascii="David" w:hAnsi="David" w:cs="David"/>
          <w:sz w:val="24"/>
          <w:szCs w:val="24"/>
        </w:rPr>
        <w:t>This is</w:t>
      </w:r>
      <w:r w:rsidR="004C0162">
        <w:rPr>
          <w:rFonts w:ascii="David" w:hAnsi="David" w:cs="David"/>
          <w:sz w:val="24"/>
          <w:szCs w:val="24"/>
        </w:rPr>
        <w:t xml:space="preserve"> </w:t>
      </w:r>
      <w:r w:rsidR="00166FDA" w:rsidRPr="00D00CD3">
        <w:rPr>
          <w:rFonts w:ascii="David" w:hAnsi="David" w:cs="David"/>
          <w:sz w:val="24"/>
          <w:szCs w:val="24"/>
        </w:rPr>
        <w:t>a deliberate policy</w:t>
      </w:r>
      <w:r w:rsidR="00166FDA">
        <w:rPr>
          <w:rFonts w:ascii="David" w:hAnsi="David" w:cs="David"/>
          <w:sz w:val="24"/>
          <w:szCs w:val="24"/>
        </w:rPr>
        <w:t xml:space="preserve"> of HMO</w:t>
      </w:r>
      <w:r w:rsidR="00166FDA" w:rsidRPr="00D00CD3">
        <w:rPr>
          <w:rFonts w:ascii="David" w:hAnsi="David" w:cs="David"/>
          <w:sz w:val="24"/>
          <w:szCs w:val="24"/>
        </w:rPr>
        <w:t xml:space="preserve"> </w:t>
      </w:r>
      <w:r w:rsidR="00166FDA">
        <w:rPr>
          <w:rFonts w:ascii="David" w:hAnsi="David" w:cs="David"/>
          <w:sz w:val="24"/>
          <w:szCs w:val="24"/>
        </w:rPr>
        <w:t>clinics</w:t>
      </w:r>
      <w:r w:rsidR="00166FDA" w:rsidRPr="00D00CD3">
        <w:rPr>
          <w:rFonts w:ascii="David" w:hAnsi="David" w:cs="David"/>
          <w:sz w:val="24"/>
          <w:szCs w:val="24"/>
        </w:rPr>
        <w:t xml:space="preserve"> that serve, among others, the ultra-Orthodox population</w:t>
      </w:r>
      <w:r w:rsidR="00166FDA">
        <w:rPr>
          <w:rFonts w:ascii="David" w:hAnsi="David" w:cs="David"/>
          <w:sz w:val="24"/>
          <w:szCs w:val="24"/>
        </w:rPr>
        <w:t xml:space="preserve"> </w:t>
      </w:r>
      <w:r w:rsidR="004C0162">
        <w:rPr>
          <w:rFonts w:ascii="David" w:hAnsi="David" w:cs="David"/>
          <w:sz w:val="24"/>
          <w:szCs w:val="24"/>
        </w:rPr>
        <w:t>who claim they will not attend health clini</w:t>
      </w:r>
      <w:r w:rsidR="004E228B">
        <w:rPr>
          <w:rFonts w:ascii="David" w:hAnsi="David" w:cs="David"/>
          <w:sz w:val="24"/>
          <w:szCs w:val="24"/>
        </w:rPr>
        <w:t xml:space="preserve">cs where there are female images on </w:t>
      </w:r>
      <w:r w:rsidR="00935FE7">
        <w:rPr>
          <w:rFonts w:ascii="David" w:hAnsi="David" w:cs="David"/>
          <w:sz w:val="24"/>
          <w:szCs w:val="24"/>
        </w:rPr>
        <w:t xml:space="preserve">health </w:t>
      </w:r>
      <w:r w:rsidR="004E228B">
        <w:rPr>
          <w:rFonts w:ascii="David" w:hAnsi="David" w:cs="David"/>
          <w:sz w:val="24"/>
          <w:szCs w:val="24"/>
        </w:rPr>
        <w:t>advertisements on the wal</w:t>
      </w:r>
      <w:r w:rsidR="00166FDA">
        <w:rPr>
          <w:rFonts w:ascii="David" w:hAnsi="David" w:cs="David"/>
          <w:sz w:val="24"/>
          <w:szCs w:val="24"/>
        </w:rPr>
        <w:t>ls</w:t>
      </w:r>
      <w:r w:rsidR="00AE0E70">
        <w:rPr>
          <w:rFonts w:ascii="David" w:hAnsi="David" w:cs="David"/>
          <w:sz w:val="24"/>
          <w:szCs w:val="24"/>
        </w:rPr>
        <w:t>.</w:t>
      </w:r>
      <w:r w:rsidR="00935FE7" w:rsidRPr="00935FE7">
        <w:rPr>
          <w:rFonts w:ascii="David" w:hAnsi="David" w:cs="David"/>
          <w:sz w:val="24"/>
          <w:szCs w:val="24"/>
        </w:rPr>
        <w:t xml:space="preserve"> </w:t>
      </w:r>
      <w:r w:rsidR="00935FE7" w:rsidRPr="00D00CD3">
        <w:rPr>
          <w:rFonts w:ascii="David" w:hAnsi="David" w:cs="David"/>
          <w:sz w:val="24"/>
          <w:szCs w:val="24"/>
        </w:rPr>
        <w:t>The display of pictures of men and boys only and the clear lack of women’s images in the HMO’s ad</w:t>
      </w:r>
      <w:r w:rsidR="00935FE7" w:rsidRPr="00935FE7">
        <w:rPr>
          <w:rFonts w:ascii="David" w:hAnsi="David" w:cs="David"/>
          <w:sz w:val="24"/>
          <w:szCs w:val="24"/>
        </w:rPr>
        <w:t xml:space="preserve"> </w:t>
      </w:r>
      <w:r w:rsidR="00935FE7" w:rsidRPr="00D00CD3">
        <w:rPr>
          <w:rFonts w:ascii="David" w:hAnsi="David" w:cs="David"/>
          <w:sz w:val="24"/>
          <w:szCs w:val="24"/>
        </w:rPr>
        <w:t xml:space="preserve">creates and reinforces a false assumption, that there is something inherently wrong with women. </w:t>
      </w:r>
      <w:r w:rsidR="00935FE7">
        <w:rPr>
          <w:rFonts w:ascii="David" w:hAnsi="David" w:cs="David"/>
          <w:sz w:val="24"/>
          <w:szCs w:val="24"/>
        </w:rPr>
        <w:t>Ultra-orthodox</w:t>
      </w:r>
      <w:r w:rsidR="00935FE7" w:rsidRPr="00D00CD3">
        <w:rPr>
          <w:rFonts w:ascii="David" w:hAnsi="David" w:cs="David"/>
          <w:sz w:val="24"/>
          <w:szCs w:val="24"/>
        </w:rPr>
        <w:t xml:space="preserve"> women and girls see that they are not represented in the HMO’s literature, and this conveys the message that there is an inherent flaw in women.</w:t>
      </w:r>
    </w:p>
    <w:p w14:paraId="72AC47FA" w14:textId="73514543" w:rsidR="004C0162" w:rsidRDefault="004E228B" w:rsidP="00166FDA">
      <w:pPr>
        <w:spacing w:line="360" w:lineRule="auto"/>
        <w:jc w:val="both"/>
        <w:rPr>
          <w:rFonts w:ascii="David" w:hAnsi="David" w:cs="David"/>
          <w:sz w:val="24"/>
          <w:szCs w:val="24"/>
        </w:rPr>
      </w:pPr>
      <w:r>
        <w:rPr>
          <w:rFonts w:ascii="David" w:hAnsi="David" w:cs="David"/>
          <w:sz w:val="24"/>
          <w:szCs w:val="24"/>
        </w:rPr>
        <w:t xml:space="preserve"> </w:t>
      </w:r>
    </w:p>
    <w:p w14:paraId="2E804E70" w14:textId="793C221E" w:rsidR="00A142D4" w:rsidRDefault="00A142D4" w:rsidP="00935FE7">
      <w:pPr>
        <w:spacing w:line="360" w:lineRule="auto"/>
        <w:jc w:val="both"/>
        <w:rPr>
          <w:rFonts w:ascii="David" w:hAnsi="David" w:cs="David"/>
          <w:sz w:val="24"/>
          <w:szCs w:val="24"/>
        </w:rPr>
      </w:pPr>
      <w:r w:rsidRPr="00D00CD3">
        <w:rPr>
          <w:rFonts w:ascii="David" w:hAnsi="David" w:cs="David"/>
          <w:sz w:val="24"/>
          <w:szCs w:val="24"/>
        </w:rPr>
        <w:t xml:space="preserve"> IRAC filed </w:t>
      </w:r>
      <w:r w:rsidR="00935FE7">
        <w:rPr>
          <w:rFonts w:ascii="David" w:hAnsi="David" w:cs="David"/>
          <w:sz w:val="24"/>
          <w:szCs w:val="24"/>
        </w:rPr>
        <w:t xml:space="preserve">a </w:t>
      </w:r>
      <w:r w:rsidR="00935FE7" w:rsidRPr="00D00CD3">
        <w:rPr>
          <w:rFonts w:ascii="David" w:hAnsi="David" w:cs="David"/>
          <w:sz w:val="24"/>
          <w:szCs w:val="24"/>
        </w:rPr>
        <w:t xml:space="preserve">lawsuit </w:t>
      </w:r>
      <w:r w:rsidRPr="00D00CD3">
        <w:rPr>
          <w:rFonts w:ascii="David" w:hAnsi="David" w:cs="David"/>
          <w:sz w:val="24"/>
          <w:szCs w:val="24"/>
        </w:rPr>
        <w:t>against the Maccabi HMO</w:t>
      </w:r>
      <w:r w:rsidR="00935FE7">
        <w:rPr>
          <w:rFonts w:ascii="David" w:hAnsi="David" w:cs="David"/>
          <w:sz w:val="24"/>
          <w:szCs w:val="24"/>
        </w:rPr>
        <w:t xml:space="preserve"> </w:t>
      </w:r>
      <w:r w:rsidR="00935FE7" w:rsidRPr="00D00CD3">
        <w:rPr>
          <w:rFonts w:ascii="David" w:hAnsi="David" w:cs="David"/>
          <w:sz w:val="24"/>
          <w:szCs w:val="24"/>
        </w:rPr>
        <w:t>(S.C.C. 50501-04-22),</w:t>
      </w:r>
      <w:r w:rsidRPr="00D00CD3">
        <w:rPr>
          <w:rFonts w:ascii="David" w:hAnsi="David" w:cs="David"/>
          <w:sz w:val="24"/>
          <w:szCs w:val="24"/>
        </w:rPr>
        <w:t xml:space="preserve"> alleging that at least two branches in Jerusalem do not have </w:t>
      </w:r>
      <w:r w:rsidR="00AA76C1">
        <w:rPr>
          <w:rFonts w:ascii="David" w:hAnsi="David" w:cs="David"/>
          <w:sz w:val="24"/>
          <w:szCs w:val="24"/>
        </w:rPr>
        <w:t>images</w:t>
      </w:r>
      <w:r w:rsidR="00AA76C1" w:rsidRPr="00D00CD3">
        <w:rPr>
          <w:rFonts w:ascii="David" w:hAnsi="David" w:cs="David"/>
          <w:sz w:val="24"/>
          <w:szCs w:val="24"/>
        </w:rPr>
        <w:t xml:space="preserve"> </w:t>
      </w:r>
      <w:r w:rsidRPr="00D00CD3">
        <w:rPr>
          <w:rFonts w:ascii="David" w:hAnsi="David" w:cs="David"/>
          <w:sz w:val="24"/>
          <w:szCs w:val="24"/>
        </w:rPr>
        <w:t xml:space="preserve">of women and girls in publications </w:t>
      </w:r>
      <w:r w:rsidR="00AA76C1">
        <w:rPr>
          <w:rFonts w:ascii="David" w:hAnsi="David" w:cs="David"/>
          <w:sz w:val="24"/>
          <w:szCs w:val="24"/>
        </w:rPr>
        <w:t xml:space="preserve">hanged </w:t>
      </w:r>
      <w:r w:rsidRPr="00D00CD3">
        <w:rPr>
          <w:rFonts w:ascii="David" w:hAnsi="David" w:cs="David"/>
          <w:sz w:val="24"/>
          <w:szCs w:val="24"/>
        </w:rPr>
        <w:t xml:space="preserve">on </w:t>
      </w:r>
      <w:r w:rsidR="00AA76C1">
        <w:rPr>
          <w:rFonts w:ascii="David" w:hAnsi="David" w:cs="David"/>
          <w:sz w:val="24"/>
          <w:szCs w:val="24"/>
        </w:rPr>
        <w:t xml:space="preserve">clinic </w:t>
      </w:r>
      <w:r w:rsidRPr="00D00CD3">
        <w:rPr>
          <w:rFonts w:ascii="David" w:hAnsi="David" w:cs="David"/>
          <w:sz w:val="24"/>
          <w:szCs w:val="24"/>
        </w:rPr>
        <w:t xml:space="preserve">walls. </w:t>
      </w:r>
      <w:r w:rsidR="00935FE7">
        <w:rPr>
          <w:rFonts w:ascii="David" w:hAnsi="David" w:cs="David"/>
          <w:sz w:val="24"/>
          <w:szCs w:val="24"/>
        </w:rPr>
        <w:t xml:space="preserve">As a result, </w:t>
      </w:r>
      <w:r w:rsidR="00525E8E">
        <w:rPr>
          <w:rFonts w:ascii="David" w:hAnsi="David" w:cs="David"/>
          <w:sz w:val="24"/>
          <w:szCs w:val="24"/>
        </w:rPr>
        <w:t xml:space="preserve">Maccabi HMO </w:t>
      </w:r>
      <w:r w:rsidR="00935FE7">
        <w:rPr>
          <w:rFonts w:ascii="David" w:hAnsi="David" w:cs="David"/>
          <w:sz w:val="24"/>
          <w:szCs w:val="24"/>
        </w:rPr>
        <w:t xml:space="preserve">committed to insure representation of both genders on their advertising.  </w:t>
      </w:r>
    </w:p>
    <w:p w14:paraId="0B92984B" w14:textId="77777777" w:rsidR="00935FE7" w:rsidRDefault="00935FE7" w:rsidP="00C72BC9">
      <w:pPr>
        <w:spacing w:line="360" w:lineRule="auto"/>
        <w:jc w:val="both"/>
        <w:rPr>
          <w:rFonts w:ascii="David" w:hAnsi="David" w:cs="David"/>
          <w:sz w:val="24"/>
          <w:szCs w:val="24"/>
          <w:rtl/>
        </w:rPr>
      </w:pPr>
    </w:p>
    <w:p w14:paraId="0B4DDB75" w14:textId="77777777" w:rsidR="004452C6" w:rsidRDefault="004452C6" w:rsidP="004452C6">
      <w:pPr>
        <w:spacing w:line="360" w:lineRule="auto"/>
        <w:jc w:val="both"/>
        <w:rPr>
          <w:rFonts w:ascii="David" w:hAnsi="David" w:cs="David"/>
          <w:sz w:val="24"/>
          <w:szCs w:val="24"/>
        </w:rPr>
      </w:pPr>
    </w:p>
    <w:p w14:paraId="44E8D6E5" w14:textId="06A7793C" w:rsidR="004452C6" w:rsidRPr="00D00CD3" w:rsidRDefault="00935FE7" w:rsidP="00935FE7">
      <w:pPr>
        <w:spacing w:line="360" w:lineRule="auto"/>
        <w:jc w:val="both"/>
        <w:rPr>
          <w:rFonts w:ascii="David" w:hAnsi="David" w:cs="David"/>
          <w:sz w:val="24"/>
          <w:szCs w:val="24"/>
        </w:rPr>
      </w:pPr>
      <w:r>
        <w:rPr>
          <w:rFonts w:ascii="David" w:hAnsi="David" w:cs="David"/>
          <w:sz w:val="24"/>
          <w:szCs w:val="24"/>
        </w:rPr>
        <w:lastRenderedPageBreak/>
        <w:t xml:space="preserve">The Health Ministry issued a statement prohibiting gender exclusion </w:t>
      </w:r>
      <w:r w:rsidRPr="00935FE7">
        <w:rPr>
          <w:rFonts w:ascii="David" w:hAnsi="David" w:cs="David"/>
          <w:sz w:val="24"/>
          <w:szCs w:val="24"/>
        </w:rPr>
        <w:t>of female images in HMO advertisements</w:t>
      </w:r>
      <w:r>
        <w:rPr>
          <w:rFonts w:ascii="David" w:hAnsi="David" w:cs="David"/>
          <w:sz w:val="24"/>
          <w:szCs w:val="24"/>
        </w:rPr>
        <w:t xml:space="preserve"> and </w:t>
      </w:r>
      <w:r w:rsidR="004452C6" w:rsidRPr="00D00CD3">
        <w:rPr>
          <w:rFonts w:ascii="David" w:hAnsi="David" w:cs="David"/>
          <w:sz w:val="24"/>
          <w:szCs w:val="24"/>
        </w:rPr>
        <w:t xml:space="preserve">should monitor the different health clinics to make sure </w:t>
      </w:r>
      <w:r w:rsidR="004452C6">
        <w:rPr>
          <w:rFonts w:ascii="David" w:hAnsi="David" w:cs="David"/>
          <w:sz w:val="24"/>
          <w:szCs w:val="24"/>
        </w:rPr>
        <w:t xml:space="preserve">that women and girls are represented in </w:t>
      </w:r>
      <w:r w:rsidR="004452C6" w:rsidRPr="00D00CD3">
        <w:rPr>
          <w:rFonts w:ascii="David" w:hAnsi="David" w:cs="David"/>
          <w:sz w:val="24"/>
          <w:szCs w:val="24"/>
        </w:rPr>
        <w:t>HMO’s advertisements</w:t>
      </w:r>
      <w:r w:rsidR="004452C6">
        <w:rPr>
          <w:rFonts w:ascii="David" w:hAnsi="David" w:cs="David"/>
          <w:sz w:val="24"/>
          <w:szCs w:val="24"/>
        </w:rPr>
        <w:t>.</w:t>
      </w:r>
    </w:p>
    <w:p w14:paraId="3388DC4B" w14:textId="77777777" w:rsidR="00A142D4" w:rsidRPr="00D00CD3" w:rsidRDefault="00A142D4" w:rsidP="00E62563">
      <w:pPr>
        <w:spacing w:line="360" w:lineRule="auto"/>
        <w:jc w:val="right"/>
        <w:rPr>
          <w:rFonts w:ascii="David" w:hAnsi="David" w:cs="David"/>
          <w:sz w:val="24"/>
          <w:szCs w:val="24"/>
        </w:rPr>
      </w:pPr>
    </w:p>
    <w:p w14:paraId="2477FF91" w14:textId="77777777" w:rsidR="00A142D4" w:rsidRPr="00D00CD3" w:rsidRDefault="00A142D4" w:rsidP="00E62563">
      <w:pPr>
        <w:spacing w:line="360" w:lineRule="auto"/>
        <w:jc w:val="both"/>
        <w:rPr>
          <w:rFonts w:ascii="David" w:hAnsi="David" w:cs="David"/>
          <w:sz w:val="24"/>
          <w:szCs w:val="24"/>
        </w:rPr>
      </w:pPr>
      <w:r w:rsidRPr="00BE0BD1">
        <w:rPr>
          <w:rFonts w:ascii="David" w:hAnsi="David" w:cs="David"/>
          <w:b/>
          <w:bCs/>
          <w:sz w:val="24"/>
          <w:szCs w:val="24"/>
          <w:u w:val="single"/>
        </w:rPr>
        <w:t>Exclusion of female images i</w:t>
      </w:r>
      <w:r w:rsidRPr="00F34010">
        <w:rPr>
          <w:rFonts w:ascii="David" w:hAnsi="David" w:cs="David"/>
          <w:b/>
          <w:bCs/>
          <w:sz w:val="24"/>
          <w:szCs w:val="24"/>
          <w:u w:val="single"/>
        </w:rPr>
        <w:t>n</w:t>
      </w:r>
      <w:r w:rsidRPr="00F34010">
        <w:rPr>
          <w:rFonts w:ascii="David" w:hAnsi="David" w:cs="David"/>
          <w:sz w:val="24"/>
          <w:szCs w:val="24"/>
          <w:u w:val="single"/>
        </w:rPr>
        <w:t xml:space="preserve"> </w:t>
      </w:r>
      <w:r w:rsidRPr="00BE0BD1">
        <w:rPr>
          <w:rFonts w:ascii="David" w:hAnsi="David" w:cs="David"/>
          <w:b/>
          <w:bCs/>
          <w:sz w:val="24"/>
          <w:szCs w:val="24"/>
          <w:u w:val="single"/>
        </w:rPr>
        <w:t>advertisements</w:t>
      </w:r>
    </w:p>
    <w:p w14:paraId="2A941ABE" w14:textId="77777777" w:rsidR="00A142D4" w:rsidRPr="00D00CD3" w:rsidRDefault="00A142D4" w:rsidP="00E62563">
      <w:pPr>
        <w:spacing w:line="360" w:lineRule="auto"/>
        <w:jc w:val="both"/>
        <w:rPr>
          <w:rFonts w:ascii="David" w:hAnsi="David" w:cs="David"/>
          <w:sz w:val="24"/>
          <w:szCs w:val="24"/>
        </w:rPr>
      </w:pPr>
    </w:p>
    <w:p w14:paraId="0ED2C64A" w14:textId="2C4D954C" w:rsidR="00A142D4" w:rsidRPr="00D00CD3" w:rsidRDefault="00A142D4" w:rsidP="00BE01DD">
      <w:pPr>
        <w:spacing w:line="360" w:lineRule="auto"/>
        <w:jc w:val="both"/>
        <w:rPr>
          <w:rFonts w:ascii="David" w:hAnsi="David" w:cs="David"/>
          <w:sz w:val="24"/>
          <w:szCs w:val="24"/>
        </w:rPr>
      </w:pPr>
      <w:r w:rsidRPr="00D00CD3">
        <w:rPr>
          <w:rFonts w:ascii="David" w:hAnsi="David" w:cs="David"/>
          <w:sz w:val="24"/>
          <w:szCs w:val="24"/>
        </w:rPr>
        <w:t xml:space="preserve">The phenomenon of defacing women's images on billboards has become widespread in recent years, especially in the city of Jerusalem, and is part of the dangerous phenomenon of excluding women in the public sphere.  Thus, women's </w:t>
      </w:r>
      <w:r w:rsidR="00BE01DD">
        <w:rPr>
          <w:rFonts w:ascii="David" w:hAnsi="David" w:cs="David"/>
          <w:sz w:val="24"/>
          <w:szCs w:val="24"/>
        </w:rPr>
        <w:t>images</w:t>
      </w:r>
      <w:r w:rsidRPr="00D00CD3">
        <w:rPr>
          <w:rFonts w:ascii="David" w:hAnsi="David" w:cs="David"/>
          <w:sz w:val="24"/>
          <w:szCs w:val="24"/>
        </w:rPr>
        <w:t xml:space="preserve"> on billboards are torn, er</w:t>
      </w:r>
      <w:r w:rsidR="00AD6A11">
        <w:rPr>
          <w:rFonts w:ascii="David" w:hAnsi="David" w:cs="David"/>
          <w:sz w:val="24"/>
          <w:szCs w:val="24"/>
        </w:rPr>
        <w:t>ased or vandalized with spray or</w:t>
      </w:r>
      <w:r w:rsidRPr="00D00CD3">
        <w:rPr>
          <w:rFonts w:ascii="David" w:hAnsi="David" w:cs="David"/>
          <w:sz w:val="24"/>
          <w:szCs w:val="24"/>
        </w:rPr>
        <w:t xml:space="preserve"> paint. This is an unacceptable situation, which causes humiliation - both </w:t>
      </w:r>
      <w:r w:rsidR="003A55DA">
        <w:rPr>
          <w:rFonts w:ascii="David" w:hAnsi="David" w:cs="David"/>
          <w:sz w:val="24"/>
          <w:szCs w:val="24"/>
        </w:rPr>
        <w:t>to</w:t>
      </w:r>
      <w:r w:rsidRPr="00D00CD3">
        <w:rPr>
          <w:rFonts w:ascii="David" w:hAnsi="David" w:cs="David"/>
          <w:sz w:val="24"/>
          <w:szCs w:val="24"/>
        </w:rPr>
        <w:t xml:space="preserve"> women and </w:t>
      </w:r>
      <w:r w:rsidR="003A55DA">
        <w:rPr>
          <w:rFonts w:ascii="David" w:hAnsi="David" w:cs="David"/>
          <w:sz w:val="24"/>
          <w:szCs w:val="24"/>
        </w:rPr>
        <w:t>to</w:t>
      </w:r>
      <w:r w:rsidRPr="00D00CD3">
        <w:rPr>
          <w:rFonts w:ascii="David" w:hAnsi="David" w:cs="David"/>
          <w:sz w:val="24"/>
          <w:szCs w:val="24"/>
        </w:rPr>
        <w:t xml:space="preserve"> men who oppose this erasure. The message that is conveyed</w:t>
      </w:r>
      <w:r w:rsidR="00F34010">
        <w:rPr>
          <w:rFonts w:ascii="David" w:hAnsi="David" w:cs="David"/>
          <w:sz w:val="24"/>
          <w:szCs w:val="24"/>
        </w:rPr>
        <w:t xml:space="preserve"> by erasing and vandalizing images of women, </w:t>
      </w:r>
      <w:r w:rsidRPr="00D00CD3">
        <w:rPr>
          <w:rFonts w:ascii="David" w:hAnsi="David" w:cs="David"/>
          <w:sz w:val="24"/>
          <w:szCs w:val="24"/>
        </w:rPr>
        <w:t>is that women are not equal to men in the public sphere, and that there is something wrong with the image of a woman and therefore it must be concealed or blurred. The goal of the vandals is to create a public space devoid of women. This is a goal that must be thwarted in any society that thinks of itself as democratic. Vandalizing and obscuring women’s images severely violates women's right to equality, dignity and freedom of expression, and in the absence of proper and effective enforcement, it even sends a message of injustice and delivers a fatal blow to the rule of law.</w:t>
      </w:r>
    </w:p>
    <w:p w14:paraId="06BBED83" w14:textId="77777777" w:rsidR="00076D15" w:rsidRDefault="00076D15" w:rsidP="00076D15">
      <w:pPr>
        <w:spacing w:line="360" w:lineRule="auto"/>
        <w:jc w:val="both"/>
        <w:rPr>
          <w:rFonts w:ascii="David" w:hAnsi="David" w:cs="David"/>
          <w:sz w:val="24"/>
          <w:szCs w:val="24"/>
        </w:rPr>
      </w:pPr>
    </w:p>
    <w:p w14:paraId="75C52350" w14:textId="319A0F4C" w:rsidR="00A142D4" w:rsidRPr="00D00CD3" w:rsidRDefault="00735C30" w:rsidP="007F5FAB">
      <w:pPr>
        <w:spacing w:line="360" w:lineRule="auto"/>
        <w:jc w:val="both"/>
        <w:rPr>
          <w:rFonts w:ascii="David" w:hAnsi="David" w:cs="David"/>
          <w:sz w:val="24"/>
          <w:szCs w:val="24"/>
        </w:rPr>
      </w:pPr>
      <w:r>
        <w:rPr>
          <w:rFonts w:ascii="David" w:hAnsi="David" w:cs="David"/>
          <w:sz w:val="24"/>
          <w:szCs w:val="24"/>
        </w:rPr>
        <w:t xml:space="preserve">In some cities (i.e. </w:t>
      </w:r>
      <w:r w:rsidR="00A142D4" w:rsidRPr="00D00CD3">
        <w:rPr>
          <w:rFonts w:ascii="David" w:hAnsi="David" w:cs="David"/>
          <w:sz w:val="24"/>
          <w:szCs w:val="24"/>
        </w:rPr>
        <w:t>Bnei Brak, Beit Shemesh) female images are not being shown at all in advertisements posted on billboards, on buses or in adver</w:t>
      </w:r>
      <w:r>
        <w:rPr>
          <w:rFonts w:ascii="David" w:hAnsi="David" w:cs="David"/>
          <w:sz w:val="24"/>
          <w:szCs w:val="24"/>
        </w:rPr>
        <w:t>tisements inside health clinics and banks,</w:t>
      </w:r>
      <w:r w:rsidR="00A142D4" w:rsidRPr="00D00CD3">
        <w:rPr>
          <w:rFonts w:ascii="David" w:hAnsi="David" w:cs="David"/>
          <w:sz w:val="24"/>
          <w:szCs w:val="24"/>
        </w:rPr>
        <w:t xml:space="preserve"> due to an intentional policy of either the municipality, the bus company the health clinic,</w:t>
      </w:r>
      <w:r w:rsidR="007F5FAB">
        <w:rPr>
          <w:rFonts w:ascii="David" w:hAnsi="David" w:cs="David"/>
          <w:sz w:val="24"/>
          <w:szCs w:val="24"/>
        </w:rPr>
        <w:t xml:space="preserve"> or the bank,</w:t>
      </w:r>
      <w:r w:rsidR="00A142D4" w:rsidRPr="00D00CD3">
        <w:rPr>
          <w:rFonts w:ascii="David" w:hAnsi="David" w:cs="David"/>
          <w:sz w:val="24"/>
          <w:szCs w:val="24"/>
        </w:rPr>
        <w:t xml:space="preserve"> of excluding images of women because of modesty requirements and so as not to of</w:t>
      </w:r>
      <w:r w:rsidR="00076D15">
        <w:rPr>
          <w:rFonts w:ascii="David" w:hAnsi="David" w:cs="David"/>
          <w:sz w:val="24"/>
          <w:szCs w:val="24"/>
        </w:rPr>
        <w:t xml:space="preserve">fend the ultra-Orthodox public. </w:t>
      </w:r>
      <w:r w:rsidR="00076D15" w:rsidRPr="00076D15">
        <w:rPr>
          <w:rFonts w:ascii="David" w:hAnsi="David" w:cs="David"/>
          <w:sz w:val="24"/>
          <w:szCs w:val="24"/>
        </w:rPr>
        <w:t>Certain</w:t>
      </w:r>
      <w:r w:rsidR="00076D15">
        <w:rPr>
          <w:rFonts w:ascii="David" w:hAnsi="David" w:cs="David"/>
          <w:sz w:val="24"/>
          <w:szCs w:val="24"/>
        </w:rPr>
        <w:t xml:space="preserve"> commercial companies have the same policy when advertising to the </w:t>
      </w:r>
      <w:r w:rsidR="004446C7">
        <w:rPr>
          <w:rFonts w:ascii="David" w:hAnsi="David" w:cs="David"/>
          <w:sz w:val="24"/>
          <w:szCs w:val="24"/>
        </w:rPr>
        <w:t>ultra-Orthodox public.</w:t>
      </w:r>
    </w:p>
    <w:p w14:paraId="26E8AFC5" w14:textId="77777777" w:rsidR="00A142D4" w:rsidRPr="00D00CD3" w:rsidRDefault="00A142D4" w:rsidP="00E62563">
      <w:pPr>
        <w:spacing w:line="360" w:lineRule="auto"/>
        <w:jc w:val="both"/>
        <w:rPr>
          <w:rFonts w:ascii="David" w:hAnsi="David" w:cs="David"/>
          <w:sz w:val="24"/>
          <w:szCs w:val="24"/>
        </w:rPr>
      </w:pPr>
    </w:p>
    <w:p w14:paraId="47ABEE36" w14:textId="2D09D2D6" w:rsidR="00A142D4" w:rsidRPr="00D00CD3" w:rsidRDefault="00E67B44" w:rsidP="00215749">
      <w:pPr>
        <w:spacing w:line="360" w:lineRule="auto"/>
        <w:jc w:val="both"/>
        <w:rPr>
          <w:rFonts w:ascii="David" w:hAnsi="David" w:cs="David"/>
          <w:sz w:val="24"/>
          <w:szCs w:val="24"/>
        </w:rPr>
      </w:pPr>
      <w:r>
        <w:rPr>
          <w:rFonts w:ascii="David" w:hAnsi="David" w:cs="David"/>
          <w:sz w:val="24"/>
          <w:szCs w:val="24"/>
        </w:rPr>
        <w:t xml:space="preserve">Following the </w:t>
      </w:r>
      <w:r w:rsidR="00A142D4" w:rsidRPr="00D00CD3">
        <w:rPr>
          <w:rFonts w:ascii="David" w:hAnsi="David" w:cs="David"/>
          <w:sz w:val="24"/>
          <w:szCs w:val="24"/>
        </w:rPr>
        <w:t xml:space="preserve">phenomenon </w:t>
      </w:r>
      <w:r>
        <w:rPr>
          <w:rFonts w:ascii="David" w:hAnsi="David" w:cs="David"/>
          <w:sz w:val="24"/>
          <w:szCs w:val="24"/>
        </w:rPr>
        <w:t>of</w:t>
      </w:r>
      <w:r w:rsidR="00A142D4" w:rsidRPr="00D00CD3">
        <w:rPr>
          <w:rFonts w:ascii="David" w:hAnsi="David" w:cs="David"/>
          <w:sz w:val="24"/>
          <w:szCs w:val="24"/>
        </w:rPr>
        <w:t xml:space="preserve"> vandalizing of women's images on public advertising billboards</w:t>
      </w:r>
      <w:r w:rsidR="00274EC1">
        <w:rPr>
          <w:rFonts w:ascii="David" w:hAnsi="David" w:cs="David"/>
          <w:sz w:val="24"/>
          <w:szCs w:val="24"/>
        </w:rPr>
        <w:t>,</w:t>
      </w:r>
      <w:r w:rsidR="00A142D4" w:rsidRPr="00D00CD3">
        <w:rPr>
          <w:rFonts w:ascii="David" w:hAnsi="David" w:cs="David"/>
          <w:sz w:val="24"/>
          <w:szCs w:val="24"/>
        </w:rPr>
        <w:t xml:space="preserve"> </w:t>
      </w:r>
      <w:r w:rsidR="00215749">
        <w:rPr>
          <w:rFonts w:ascii="David" w:hAnsi="David" w:cs="David"/>
          <w:sz w:val="24"/>
          <w:szCs w:val="24"/>
        </w:rPr>
        <w:t>a</w:t>
      </w:r>
      <w:r w:rsidR="00A142D4" w:rsidRPr="00D00CD3">
        <w:rPr>
          <w:rFonts w:ascii="David" w:hAnsi="David" w:cs="David"/>
          <w:sz w:val="24"/>
          <w:szCs w:val="24"/>
        </w:rPr>
        <w:t xml:space="preserve"> petition was filed</w:t>
      </w:r>
      <w:r w:rsidR="00274EC1">
        <w:rPr>
          <w:rFonts w:ascii="David" w:hAnsi="David" w:cs="David"/>
          <w:sz w:val="24"/>
          <w:szCs w:val="24"/>
        </w:rPr>
        <w:t xml:space="preserve"> by IRAC</w:t>
      </w:r>
      <w:r w:rsidR="00A142D4" w:rsidRPr="00D00CD3">
        <w:rPr>
          <w:rFonts w:ascii="David" w:hAnsi="David" w:cs="David"/>
          <w:sz w:val="24"/>
          <w:szCs w:val="24"/>
        </w:rPr>
        <w:t xml:space="preserve"> against the Jerusalem municipality for not enforcing municipal and penal law against the offenders (petition </w:t>
      </w:r>
      <w:r w:rsidR="00A142D4" w:rsidRPr="00D00CD3">
        <w:rPr>
          <w:rFonts w:ascii="David" w:hAnsi="David" w:cs="David"/>
          <w:sz w:val="24"/>
          <w:szCs w:val="24"/>
          <w:rtl/>
        </w:rPr>
        <w:t>19787-07-21</w:t>
      </w:r>
      <w:r w:rsidR="00A142D4" w:rsidRPr="00D00CD3">
        <w:rPr>
          <w:rFonts w:ascii="David" w:hAnsi="David" w:cs="David"/>
          <w:sz w:val="24"/>
          <w:szCs w:val="24"/>
        </w:rPr>
        <w:t>). The court ordered the municipality t</w:t>
      </w:r>
      <w:r w:rsidR="00CA2818">
        <w:rPr>
          <w:rFonts w:ascii="David" w:hAnsi="David" w:cs="David"/>
          <w:sz w:val="24"/>
          <w:szCs w:val="24"/>
        </w:rPr>
        <w:t>o enforce the law, among other things, by</w:t>
      </w:r>
      <w:r w:rsidR="00A142D4" w:rsidRPr="00D00CD3">
        <w:rPr>
          <w:rFonts w:ascii="David" w:hAnsi="David" w:cs="David"/>
          <w:sz w:val="24"/>
          <w:szCs w:val="24"/>
        </w:rPr>
        <w:t xml:space="preserve"> put</w:t>
      </w:r>
      <w:r w:rsidR="00CA2818">
        <w:rPr>
          <w:rFonts w:ascii="David" w:hAnsi="David" w:cs="David"/>
          <w:sz w:val="24"/>
          <w:szCs w:val="24"/>
        </w:rPr>
        <w:t>ting</w:t>
      </w:r>
      <w:r w:rsidR="00A142D4" w:rsidRPr="00D00CD3">
        <w:rPr>
          <w:rFonts w:ascii="David" w:hAnsi="David" w:cs="David"/>
          <w:sz w:val="24"/>
          <w:szCs w:val="24"/>
        </w:rPr>
        <w:t xml:space="preserve"> up cameras </w:t>
      </w:r>
      <w:r w:rsidR="00CA2818">
        <w:rPr>
          <w:rFonts w:ascii="David" w:hAnsi="David" w:cs="David"/>
          <w:sz w:val="24"/>
          <w:szCs w:val="24"/>
        </w:rPr>
        <w:t xml:space="preserve">in spots where signs are frequently vandalized </w:t>
      </w:r>
      <w:r w:rsidR="00A142D4" w:rsidRPr="00D00CD3">
        <w:rPr>
          <w:rFonts w:ascii="David" w:hAnsi="David" w:cs="David"/>
          <w:sz w:val="24"/>
          <w:szCs w:val="24"/>
        </w:rPr>
        <w:t>and set</w:t>
      </w:r>
      <w:r w:rsidR="00CA2818">
        <w:rPr>
          <w:rFonts w:ascii="David" w:hAnsi="David" w:cs="David"/>
          <w:sz w:val="24"/>
          <w:szCs w:val="24"/>
        </w:rPr>
        <w:t>ting</w:t>
      </w:r>
      <w:r w:rsidR="00A142D4" w:rsidRPr="00D00CD3">
        <w:rPr>
          <w:rFonts w:ascii="David" w:hAnsi="David" w:cs="David"/>
          <w:sz w:val="24"/>
          <w:szCs w:val="24"/>
        </w:rPr>
        <w:t xml:space="preserve"> a </w:t>
      </w:r>
      <w:r w:rsidR="00CA2818">
        <w:rPr>
          <w:rFonts w:ascii="David" w:hAnsi="David" w:cs="David"/>
          <w:sz w:val="24"/>
          <w:szCs w:val="24"/>
        </w:rPr>
        <w:t xml:space="preserve">special </w:t>
      </w:r>
      <w:r w:rsidR="00A142D4" w:rsidRPr="00D00CD3">
        <w:rPr>
          <w:rFonts w:ascii="David" w:hAnsi="David" w:cs="David"/>
          <w:sz w:val="24"/>
          <w:szCs w:val="24"/>
        </w:rPr>
        <w:t xml:space="preserve">task force. </w:t>
      </w:r>
    </w:p>
    <w:p w14:paraId="29DE58B2" w14:textId="0E93A1E5" w:rsidR="00A142D4" w:rsidRPr="00D00CD3" w:rsidRDefault="00CA2818" w:rsidP="00997BA7">
      <w:pPr>
        <w:spacing w:line="360" w:lineRule="auto"/>
        <w:jc w:val="both"/>
        <w:rPr>
          <w:rFonts w:ascii="David" w:hAnsi="David" w:cs="David"/>
          <w:sz w:val="24"/>
          <w:szCs w:val="24"/>
        </w:rPr>
      </w:pPr>
      <w:r>
        <w:rPr>
          <w:rFonts w:ascii="David" w:hAnsi="David" w:cs="David"/>
          <w:sz w:val="24"/>
          <w:szCs w:val="24"/>
        </w:rPr>
        <w:t xml:space="preserve">Unfortunately, </w:t>
      </w:r>
      <w:r w:rsidR="00A142D4" w:rsidRPr="00D00CD3">
        <w:rPr>
          <w:rFonts w:ascii="David" w:hAnsi="David" w:cs="David"/>
          <w:sz w:val="24"/>
          <w:szCs w:val="24"/>
        </w:rPr>
        <w:t xml:space="preserve">the municipality </w:t>
      </w:r>
      <w:r>
        <w:rPr>
          <w:rFonts w:ascii="David" w:hAnsi="David" w:cs="David"/>
          <w:sz w:val="24"/>
          <w:szCs w:val="24"/>
        </w:rPr>
        <w:t xml:space="preserve">is still not doing enough in order to </w:t>
      </w:r>
      <w:r w:rsidR="00A142D4" w:rsidRPr="00D00CD3">
        <w:rPr>
          <w:rFonts w:ascii="David" w:hAnsi="David" w:cs="David"/>
          <w:sz w:val="24"/>
          <w:szCs w:val="24"/>
        </w:rPr>
        <w:t>eradicate the phenomenon</w:t>
      </w:r>
      <w:r w:rsidR="006B3B58">
        <w:rPr>
          <w:rFonts w:ascii="David" w:hAnsi="David" w:cs="David"/>
          <w:sz w:val="24"/>
          <w:szCs w:val="24"/>
        </w:rPr>
        <w:t xml:space="preserve"> - </w:t>
      </w:r>
      <w:r>
        <w:rPr>
          <w:rFonts w:ascii="David" w:hAnsi="David" w:cs="David"/>
          <w:sz w:val="24"/>
          <w:szCs w:val="24"/>
        </w:rPr>
        <w:t xml:space="preserve">so </w:t>
      </w:r>
      <w:r w:rsidR="00A142D4" w:rsidRPr="00D00CD3">
        <w:rPr>
          <w:rFonts w:ascii="David" w:hAnsi="David" w:cs="David"/>
          <w:sz w:val="24"/>
          <w:szCs w:val="24"/>
        </w:rPr>
        <w:t>far perpetrators have not been located</w:t>
      </w:r>
      <w:r>
        <w:rPr>
          <w:rFonts w:ascii="David" w:hAnsi="David" w:cs="David"/>
          <w:sz w:val="24"/>
          <w:szCs w:val="24"/>
        </w:rPr>
        <w:t xml:space="preserve"> and </w:t>
      </w:r>
      <w:r w:rsidR="006B3B58">
        <w:rPr>
          <w:rFonts w:ascii="David" w:hAnsi="David" w:cs="David"/>
          <w:sz w:val="24"/>
          <w:szCs w:val="24"/>
        </w:rPr>
        <w:t>indict</w:t>
      </w:r>
      <w:r>
        <w:rPr>
          <w:rFonts w:ascii="David" w:hAnsi="David" w:cs="David"/>
          <w:sz w:val="24"/>
          <w:szCs w:val="24"/>
        </w:rPr>
        <w:t>ed</w:t>
      </w:r>
      <w:r w:rsidR="00A142D4" w:rsidRPr="00D00CD3">
        <w:rPr>
          <w:rFonts w:ascii="David" w:hAnsi="David" w:cs="David"/>
          <w:sz w:val="24"/>
          <w:szCs w:val="24"/>
        </w:rPr>
        <w:t xml:space="preserve"> and no complaints ha</w:t>
      </w:r>
      <w:r w:rsidR="00215D35">
        <w:rPr>
          <w:rFonts w:ascii="David" w:hAnsi="David" w:cs="David"/>
          <w:sz w:val="24"/>
          <w:szCs w:val="24"/>
        </w:rPr>
        <w:t>ve been filed with the police</w:t>
      </w:r>
      <w:r w:rsidR="006B3B58">
        <w:rPr>
          <w:rFonts w:ascii="David" w:hAnsi="David" w:cs="David"/>
          <w:sz w:val="24"/>
          <w:szCs w:val="24"/>
        </w:rPr>
        <w:t xml:space="preserve">, </w:t>
      </w:r>
      <w:r w:rsidR="006B3B58" w:rsidRPr="00D00CD3">
        <w:rPr>
          <w:rFonts w:ascii="David" w:hAnsi="David" w:cs="David"/>
          <w:sz w:val="24"/>
          <w:szCs w:val="24"/>
        </w:rPr>
        <w:t>and female images continue to be defaced</w:t>
      </w:r>
      <w:r w:rsidR="00215D35">
        <w:rPr>
          <w:rFonts w:ascii="David" w:hAnsi="David" w:cs="David"/>
          <w:sz w:val="24"/>
          <w:szCs w:val="24"/>
        </w:rPr>
        <w:t xml:space="preserve">. </w:t>
      </w:r>
      <w:r w:rsidR="00A142D4" w:rsidRPr="00D00CD3">
        <w:rPr>
          <w:rFonts w:ascii="David" w:hAnsi="David" w:cs="David"/>
          <w:sz w:val="24"/>
          <w:szCs w:val="24"/>
        </w:rPr>
        <w:t xml:space="preserve">Moreover, </w:t>
      </w:r>
      <w:r w:rsidR="006B3B58">
        <w:rPr>
          <w:rFonts w:ascii="David" w:hAnsi="David" w:cs="David"/>
          <w:sz w:val="24"/>
          <w:szCs w:val="24"/>
        </w:rPr>
        <w:t xml:space="preserve">during the period prior to the municipal </w:t>
      </w:r>
      <w:r w:rsidR="00A142D4" w:rsidRPr="00D00CD3">
        <w:rPr>
          <w:rFonts w:ascii="David" w:hAnsi="David" w:cs="David"/>
          <w:sz w:val="24"/>
          <w:szCs w:val="24"/>
        </w:rPr>
        <w:t>elections</w:t>
      </w:r>
      <w:r w:rsidR="006B3B58">
        <w:rPr>
          <w:rFonts w:ascii="David" w:hAnsi="David" w:cs="David"/>
          <w:sz w:val="24"/>
          <w:szCs w:val="24"/>
        </w:rPr>
        <w:t xml:space="preserve"> which are set for October 31, 2023</w:t>
      </w:r>
      <w:r w:rsidR="00997BA7">
        <w:rPr>
          <w:rFonts w:ascii="David" w:hAnsi="David" w:cs="David"/>
          <w:sz w:val="24"/>
          <w:szCs w:val="24"/>
        </w:rPr>
        <w:t>,</w:t>
      </w:r>
      <w:r w:rsidR="00A142D4" w:rsidRPr="00D00CD3">
        <w:rPr>
          <w:rFonts w:ascii="David" w:hAnsi="David" w:cs="David"/>
          <w:sz w:val="24"/>
          <w:szCs w:val="24"/>
        </w:rPr>
        <w:t xml:space="preserve"> vandalism of women's</w:t>
      </w:r>
      <w:r w:rsidR="00215D35">
        <w:rPr>
          <w:rFonts w:ascii="David" w:hAnsi="David" w:cs="David"/>
          <w:sz w:val="24"/>
          <w:szCs w:val="24"/>
        </w:rPr>
        <w:t xml:space="preserve"> images</w:t>
      </w:r>
      <w:r w:rsidR="00A142D4" w:rsidRPr="00D00CD3">
        <w:rPr>
          <w:rFonts w:ascii="David" w:hAnsi="David" w:cs="David"/>
          <w:sz w:val="24"/>
          <w:szCs w:val="24"/>
        </w:rPr>
        <w:t xml:space="preserve"> on campaign signs has become a nationwide phenomenon. We asked the Attorney General to act on the matter, but so far we have not received a response. There is a concern that the vandalism will </w:t>
      </w:r>
      <w:r w:rsidR="006B3B58">
        <w:rPr>
          <w:rFonts w:ascii="David" w:hAnsi="David" w:cs="David"/>
          <w:sz w:val="24"/>
          <w:szCs w:val="24"/>
        </w:rPr>
        <w:t xml:space="preserve">lead </w:t>
      </w:r>
      <w:r w:rsidR="00A142D4" w:rsidRPr="00D00CD3">
        <w:rPr>
          <w:rFonts w:ascii="David" w:hAnsi="David" w:cs="David"/>
          <w:sz w:val="24"/>
          <w:szCs w:val="24"/>
        </w:rPr>
        <w:t xml:space="preserve">to physical violence against women, as was done in the case of </w:t>
      </w:r>
      <w:r w:rsidR="006B3B58">
        <w:rPr>
          <w:rFonts w:ascii="David" w:hAnsi="David" w:cs="David"/>
          <w:sz w:val="24"/>
          <w:szCs w:val="24"/>
        </w:rPr>
        <w:t xml:space="preserve">the Mayor of the city </w:t>
      </w:r>
      <w:r w:rsidR="006B3B58">
        <w:rPr>
          <w:rFonts w:ascii="David" w:hAnsi="David" w:cs="David"/>
          <w:sz w:val="24"/>
          <w:szCs w:val="24"/>
        </w:rPr>
        <w:lastRenderedPageBreak/>
        <w:t xml:space="preserve">of </w:t>
      </w:r>
      <w:r w:rsidR="00A142D4" w:rsidRPr="00D00CD3">
        <w:rPr>
          <w:rFonts w:ascii="David" w:hAnsi="David" w:cs="David"/>
          <w:sz w:val="24"/>
          <w:szCs w:val="24"/>
        </w:rPr>
        <w:t>Beit Shemesh</w:t>
      </w:r>
      <w:r w:rsidR="006B3B58">
        <w:rPr>
          <w:rFonts w:ascii="David" w:hAnsi="David" w:cs="David"/>
          <w:sz w:val="24"/>
          <w:szCs w:val="24"/>
        </w:rPr>
        <w:t>, Dr.</w:t>
      </w:r>
      <w:r w:rsidR="00A142D4" w:rsidRPr="00D00CD3">
        <w:rPr>
          <w:rFonts w:ascii="David" w:hAnsi="David" w:cs="David"/>
          <w:sz w:val="24"/>
          <w:szCs w:val="24"/>
        </w:rPr>
        <w:t xml:space="preserve"> Aliza Bloch, who a</w:t>
      </w:r>
      <w:r w:rsidR="00215D35">
        <w:rPr>
          <w:rFonts w:ascii="David" w:hAnsi="David" w:cs="David"/>
          <w:sz w:val="24"/>
          <w:szCs w:val="24"/>
        </w:rPr>
        <w:t>fter her face was defaced in a</w:t>
      </w:r>
      <w:r w:rsidR="006B3B58">
        <w:rPr>
          <w:rFonts w:ascii="David" w:hAnsi="David" w:cs="David"/>
          <w:sz w:val="24"/>
          <w:szCs w:val="24"/>
        </w:rPr>
        <w:t xml:space="preserve"> campaign</w:t>
      </w:r>
      <w:r w:rsidR="00A142D4" w:rsidRPr="00D00CD3">
        <w:rPr>
          <w:rFonts w:ascii="David" w:hAnsi="David" w:cs="David"/>
          <w:sz w:val="24"/>
          <w:szCs w:val="24"/>
        </w:rPr>
        <w:t xml:space="preserve"> ad, was physically assaulted when she came to inaugurate a school in the city.</w:t>
      </w:r>
    </w:p>
    <w:p w14:paraId="51FD7EA7" w14:textId="77777777" w:rsidR="00A142D4" w:rsidRPr="00D00CD3" w:rsidRDefault="00A142D4" w:rsidP="00E62563">
      <w:pPr>
        <w:spacing w:line="360" w:lineRule="auto"/>
        <w:jc w:val="both"/>
        <w:rPr>
          <w:rFonts w:ascii="David" w:hAnsi="David" w:cs="David"/>
          <w:sz w:val="24"/>
          <w:szCs w:val="24"/>
        </w:rPr>
      </w:pPr>
    </w:p>
    <w:p w14:paraId="04F0AC48" w14:textId="77777777" w:rsidR="00A142D4" w:rsidRPr="00D00CD3" w:rsidRDefault="00A142D4" w:rsidP="00E62563">
      <w:pPr>
        <w:spacing w:line="360" w:lineRule="auto"/>
        <w:ind w:firstLine="720"/>
        <w:jc w:val="both"/>
        <w:rPr>
          <w:rFonts w:ascii="David" w:hAnsi="David" w:cs="David"/>
          <w:sz w:val="24"/>
          <w:szCs w:val="24"/>
        </w:rPr>
      </w:pPr>
    </w:p>
    <w:p w14:paraId="200DF0F1" w14:textId="77777777" w:rsidR="00A142D4" w:rsidRPr="00823EE3" w:rsidRDefault="00A142D4" w:rsidP="00E62563">
      <w:pPr>
        <w:spacing w:line="360" w:lineRule="auto"/>
        <w:jc w:val="both"/>
        <w:rPr>
          <w:rFonts w:ascii="David" w:hAnsi="David" w:cs="David"/>
          <w:b/>
          <w:bCs/>
          <w:sz w:val="24"/>
          <w:szCs w:val="24"/>
          <w:u w:val="single"/>
        </w:rPr>
      </w:pPr>
      <w:r w:rsidRPr="00823EE3">
        <w:rPr>
          <w:rFonts w:ascii="David" w:hAnsi="David" w:cs="David"/>
          <w:b/>
          <w:bCs/>
          <w:sz w:val="24"/>
          <w:szCs w:val="24"/>
          <w:u w:val="single"/>
        </w:rPr>
        <w:t>Modesty Signs</w:t>
      </w:r>
    </w:p>
    <w:p w14:paraId="51E11C86" w14:textId="77777777" w:rsidR="00A142D4" w:rsidRPr="00D00CD3" w:rsidRDefault="00A142D4" w:rsidP="00E62563">
      <w:pPr>
        <w:spacing w:line="360" w:lineRule="auto"/>
        <w:ind w:firstLine="720"/>
        <w:jc w:val="both"/>
        <w:rPr>
          <w:rFonts w:ascii="David" w:hAnsi="David" w:cs="David"/>
          <w:sz w:val="24"/>
          <w:szCs w:val="24"/>
        </w:rPr>
      </w:pPr>
    </w:p>
    <w:p w14:paraId="44102BC1" w14:textId="77777777" w:rsidR="00A142D4" w:rsidRPr="00D00CD3" w:rsidRDefault="00A142D4" w:rsidP="00C72BC9">
      <w:pPr>
        <w:spacing w:line="360" w:lineRule="auto"/>
        <w:jc w:val="both"/>
        <w:rPr>
          <w:rFonts w:ascii="David" w:hAnsi="David" w:cs="David"/>
          <w:sz w:val="24"/>
          <w:szCs w:val="24"/>
        </w:rPr>
      </w:pPr>
      <w:r w:rsidRPr="00D00CD3">
        <w:rPr>
          <w:rFonts w:ascii="David" w:hAnsi="David" w:cs="David"/>
          <w:sz w:val="24"/>
          <w:szCs w:val="24"/>
        </w:rPr>
        <w:t xml:space="preserve">In Beit Shemesh, huge signs are hung in central locations demanding that </w:t>
      </w:r>
      <w:r w:rsidR="00CB4865">
        <w:rPr>
          <w:rFonts w:ascii="David" w:hAnsi="David" w:cs="David"/>
          <w:sz w:val="24"/>
          <w:szCs w:val="24"/>
        </w:rPr>
        <w:t>all women dress modestly, and</w:t>
      </w:r>
      <w:r w:rsidRPr="00D00CD3">
        <w:rPr>
          <w:rFonts w:ascii="David" w:hAnsi="David" w:cs="David"/>
          <w:sz w:val="24"/>
          <w:szCs w:val="24"/>
        </w:rPr>
        <w:t xml:space="preserve"> refrain from walking on the sidewalk near a synagogue. Women who are not dressed modestly enough – in the eyes of extremists – have been verbally and physically attacked – cursed and spat upon, and have had stones thrown at them.</w:t>
      </w:r>
    </w:p>
    <w:p w14:paraId="3B6B543E"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w:t>
      </w:r>
    </w:p>
    <w:p w14:paraId="1F8BB328"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A civil suit for damages against the Beit Shemesh Municipality was filed on behalf of 4 Orthodox women living in Beit Shemesh. On January 2015, the court accepted the suit and ordered the municipality to pay damages in the sum of 60,000 NIS (c.c. 41269-02-13). </w:t>
      </w:r>
    </w:p>
    <w:p w14:paraId="4D64B6D5" w14:textId="77777777" w:rsidR="00A142D4" w:rsidRPr="00D00CD3" w:rsidRDefault="00A142D4" w:rsidP="00E62563">
      <w:pPr>
        <w:spacing w:line="360" w:lineRule="auto"/>
        <w:jc w:val="both"/>
        <w:rPr>
          <w:rFonts w:ascii="David" w:hAnsi="David" w:cs="David"/>
          <w:sz w:val="24"/>
          <w:szCs w:val="24"/>
        </w:rPr>
      </w:pPr>
    </w:p>
    <w:p w14:paraId="2BC6F727" w14:textId="4FFA19C8" w:rsidR="00A142D4" w:rsidRPr="00D00CD3" w:rsidRDefault="00A142D4" w:rsidP="00997BA7">
      <w:pPr>
        <w:spacing w:line="360" w:lineRule="auto"/>
        <w:jc w:val="both"/>
        <w:rPr>
          <w:rFonts w:ascii="David" w:hAnsi="David" w:cs="David"/>
          <w:sz w:val="24"/>
          <w:szCs w:val="24"/>
        </w:rPr>
      </w:pPr>
      <w:r w:rsidRPr="00D00CD3">
        <w:rPr>
          <w:rFonts w:ascii="David" w:hAnsi="David" w:cs="David"/>
          <w:sz w:val="24"/>
          <w:szCs w:val="24"/>
        </w:rPr>
        <w:t xml:space="preserve">The situation today is that after the signs were not removed </w:t>
      </w:r>
      <w:r w:rsidR="0083548B">
        <w:rPr>
          <w:rFonts w:ascii="David" w:hAnsi="David" w:cs="David"/>
          <w:sz w:val="24"/>
          <w:szCs w:val="24"/>
        </w:rPr>
        <w:t xml:space="preserve">another </w:t>
      </w:r>
      <w:r w:rsidRPr="00D00CD3">
        <w:rPr>
          <w:rFonts w:ascii="David" w:hAnsi="David" w:cs="David"/>
          <w:sz w:val="24"/>
          <w:szCs w:val="24"/>
        </w:rPr>
        <w:t>contempt of court proceeding was filed (Civil Appeal 5338/17) against the municipality, for not doing enough to remove the signs. The court ruled that all the governmental bodies responsible for municipal issues and internal security in the city must work together to eradicate the phenomenon of modesty signs. As a result, meetings were held by representatives of the Beit Shemesh municipality, the Ministry of Interior</w:t>
      </w:r>
      <w:r w:rsidR="005E040C">
        <w:rPr>
          <w:rFonts w:ascii="David" w:hAnsi="David" w:cs="David"/>
          <w:sz w:val="24"/>
          <w:szCs w:val="24"/>
        </w:rPr>
        <w:t xml:space="preserve"> affairs</w:t>
      </w:r>
      <w:r w:rsidRPr="00D00CD3">
        <w:rPr>
          <w:rFonts w:ascii="David" w:hAnsi="David" w:cs="David"/>
          <w:sz w:val="24"/>
          <w:szCs w:val="24"/>
        </w:rPr>
        <w:t>, the Israel Police, the Deputy Attorney General, the State Prosecutor's Office and the Community Security Authority in order to formulate a plan to eradicate the signs. Since every time the municipality would remove signs, they would be hung again, a broad solution to the problem was required. At the meetings, proposals were formulated for the municipality and the police to install cameras, impose fines on propert</w:t>
      </w:r>
      <w:r w:rsidR="005E040C">
        <w:rPr>
          <w:rFonts w:ascii="David" w:hAnsi="David" w:cs="David"/>
          <w:sz w:val="24"/>
          <w:szCs w:val="24"/>
        </w:rPr>
        <w:t>y owners who hung modesty signs and</w:t>
      </w:r>
      <w:r w:rsidRPr="00D00CD3">
        <w:rPr>
          <w:rFonts w:ascii="David" w:hAnsi="David" w:cs="David"/>
          <w:sz w:val="24"/>
          <w:szCs w:val="24"/>
        </w:rPr>
        <w:t xml:space="preserve"> to reinforce the police forces in the city. At the same time a plan was formulated to preserve the public space in Beit Shemesh as an inclusive and equal space for women. It is unclear to what extent the recommendations</w:t>
      </w:r>
      <w:r w:rsidR="005E040C">
        <w:rPr>
          <w:rFonts w:ascii="David" w:hAnsi="David" w:cs="David"/>
          <w:sz w:val="24"/>
          <w:szCs w:val="24"/>
        </w:rPr>
        <w:t xml:space="preserve"> are being enforced</w:t>
      </w:r>
      <w:r w:rsidRPr="00D00CD3">
        <w:rPr>
          <w:rFonts w:ascii="David" w:hAnsi="David" w:cs="David"/>
          <w:sz w:val="24"/>
          <w:szCs w:val="24"/>
        </w:rPr>
        <w:t>.</w:t>
      </w:r>
    </w:p>
    <w:p w14:paraId="0B044A9E"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Modesty signs also exist in the ultra-Orthodox Jerusalem neighborhood of Mea Shearim. The municipality refuses to take the signs down, since they have been posted many years ago. </w:t>
      </w:r>
    </w:p>
    <w:p w14:paraId="093F1F93" w14:textId="367FCECD" w:rsidR="00A142D4" w:rsidRPr="00D00CD3" w:rsidRDefault="00A142D4" w:rsidP="00997BA7">
      <w:pPr>
        <w:spacing w:line="360" w:lineRule="auto"/>
        <w:jc w:val="both"/>
        <w:rPr>
          <w:rFonts w:ascii="David" w:hAnsi="David" w:cs="David"/>
          <w:sz w:val="24"/>
          <w:szCs w:val="24"/>
        </w:rPr>
      </w:pPr>
    </w:p>
    <w:p w14:paraId="55AAF4F6" w14:textId="77777777" w:rsidR="00A142D4" w:rsidRPr="00201961" w:rsidRDefault="00A142D4" w:rsidP="00E62563">
      <w:pPr>
        <w:spacing w:line="360" w:lineRule="auto"/>
        <w:jc w:val="both"/>
        <w:rPr>
          <w:rFonts w:ascii="David" w:hAnsi="David" w:cs="David"/>
          <w:b/>
          <w:bCs/>
          <w:sz w:val="24"/>
          <w:szCs w:val="24"/>
          <w:u w:val="single"/>
        </w:rPr>
      </w:pPr>
      <w:r w:rsidRPr="00201961">
        <w:rPr>
          <w:rFonts w:ascii="David" w:hAnsi="David" w:cs="David"/>
          <w:b/>
          <w:bCs/>
          <w:sz w:val="24"/>
          <w:szCs w:val="24"/>
          <w:u w:val="single"/>
        </w:rPr>
        <w:t>Segregation at the Western Wall</w:t>
      </w:r>
    </w:p>
    <w:p w14:paraId="1A8461CD" w14:textId="77777777" w:rsidR="00A142D4" w:rsidRPr="00D00CD3" w:rsidRDefault="00A142D4" w:rsidP="00E62563">
      <w:pPr>
        <w:spacing w:line="360" w:lineRule="auto"/>
        <w:ind w:firstLine="720"/>
        <w:jc w:val="both"/>
        <w:rPr>
          <w:rFonts w:ascii="David" w:hAnsi="David" w:cs="David"/>
          <w:sz w:val="24"/>
          <w:szCs w:val="24"/>
        </w:rPr>
      </w:pPr>
    </w:p>
    <w:p w14:paraId="63A8C68B" w14:textId="77777777" w:rsidR="00A142D4" w:rsidRPr="00D00CD3" w:rsidRDefault="00A142D4" w:rsidP="00354ECB">
      <w:pPr>
        <w:spacing w:line="360" w:lineRule="auto"/>
        <w:jc w:val="both"/>
        <w:rPr>
          <w:rFonts w:ascii="David" w:hAnsi="David" w:cs="David"/>
          <w:sz w:val="24"/>
          <w:szCs w:val="24"/>
        </w:rPr>
      </w:pPr>
      <w:r w:rsidRPr="00D00CD3">
        <w:rPr>
          <w:rFonts w:ascii="David" w:hAnsi="David" w:cs="David"/>
          <w:sz w:val="24"/>
          <w:szCs w:val="24"/>
        </w:rPr>
        <w:t xml:space="preserve">For over 30 years, Women of the Wall – a group of Orthodox, Conservative and Reform women – have been praying at the women's section of the western wall at the beginning of the Jewish month. They have been subject to continuous harassment because they pray out loud, read from the Torah and wear prayer shawls – practices that ultra-Orthodox find unacceptable when practiced by women. The police and the security staff of the Western Wall Heritage Foundation fail to protect Women of the Wall and to allow them to practice their right to pray according to </w:t>
      </w:r>
      <w:r w:rsidRPr="00D00CD3">
        <w:rPr>
          <w:rFonts w:ascii="David" w:hAnsi="David" w:cs="David"/>
          <w:sz w:val="24"/>
          <w:szCs w:val="24"/>
        </w:rPr>
        <w:lastRenderedPageBreak/>
        <w:t>their beliefs. In addition, the Reform and Conservative movements conduct non segregated prayers and currently do not have a proper an acceptable area at the western wall to do so, since the main plaza is separated to a men's sections and a women's section and there is no mixed section at the wall which is a part of the holiest site of the Jewish people.</w:t>
      </w:r>
    </w:p>
    <w:p w14:paraId="5CD5B0DD" w14:textId="77777777" w:rsidR="00201961" w:rsidRDefault="00201961" w:rsidP="00E62563">
      <w:pPr>
        <w:spacing w:line="360" w:lineRule="auto"/>
        <w:jc w:val="both"/>
        <w:rPr>
          <w:rFonts w:ascii="David" w:hAnsi="David" w:cs="David"/>
          <w:sz w:val="24"/>
          <w:szCs w:val="24"/>
        </w:rPr>
      </w:pPr>
    </w:p>
    <w:p w14:paraId="0CEEFD7B"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On January 2016, the Israeli government decided that an egalitarian section would be built at Robinson's arch, which is next to the main plaza of the wall. The egalitarian plaza would be part of the Western Wall and would be managed by a council in which both Women of the Wall and the Reform and Conservative movements would have representatives.</w:t>
      </w:r>
    </w:p>
    <w:p w14:paraId="477F2070" w14:textId="77777777" w:rsidR="00A142D4" w:rsidRPr="00D00CD3" w:rsidRDefault="00A142D4" w:rsidP="00E62563">
      <w:pPr>
        <w:spacing w:line="360" w:lineRule="auto"/>
        <w:jc w:val="both"/>
        <w:rPr>
          <w:rFonts w:ascii="David" w:hAnsi="David" w:cs="David"/>
          <w:sz w:val="24"/>
          <w:szCs w:val="24"/>
        </w:rPr>
      </w:pPr>
    </w:p>
    <w:p w14:paraId="730C50D6" w14:textId="77777777" w:rsidR="00A142D4" w:rsidRPr="00D00CD3" w:rsidRDefault="00A142D4" w:rsidP="008C0673">
      <w:pPr>
        <w:spacing w:line="360" w:lineRule="auto"/>
        <w:jc w:val="both"/>
        <w:rPr>
          <w:rFonts w:ascii="David" w:hAnsi="David" w:cs="David"/>
          <w:sz w:val="24"/>
          <w:szCs w:val="24"/>
        </w:rPr>
      </w:pPr>
      <w:r w:rsidRPr="00D00CD3">
        <w:rPr>
          <w:rFonts w:ascii="David" w:hAnsi="David" w:cs="David"/>
          <w:sz w:val="24"/>
          <w:szCs w:val="24"/>
        </w:rPr>
        <w:t>However, after the decision passed, publ</w:t>
      </w:r>
      <w:r w:rsidR="00354ECB">
        <w:rPr>
          <w:rFonts w:ascii="David" w:hAnsi="David" w:cs="David"/>
          <w:sz w:val="24"/>
          <w:szCs w:val="24"/>
        </w:rPr>
        <w:t>ic outcry by ultra-Orthodox</w:t>
      </w:r>
      <w:r w:rsidRPr="00D00CD3">
        <w:rPr>
          <w:rFonts w:ascii="David" w:hAnsi="David" w:cs="David"/>
          <w:sz w:val="24"/>
          <w:szCs w:val="24"/>
        </w:rPr>
        <w:t xml:space="preserve"> caused the government to freeze its previous decision, thereby preserving the discrimination practiced against women and non-Orthodox Jews who wish to pray at the western wall in a non-Orthodox manner and currently do not have a proper and respectable solution. </w:t>
      </w:r>
    </w:p>
    <w:p w14:paraId="3A860E04" w14:textId="77777777" w:rsidR="00A142D4" w:rsidRPr="00D00CD3" w:rsidRDefault="00A142D4" w:rsidP="00E62563">
      <w:pPr>
        <w:spacing w:line="360" w:lineRule="auto"/>
        <w:jc w:val="both"/>
        <w:rPr>
          <w:rFonts w:ascii="David" w:hAnsi="David" w:cs="David"/>
          <w:sz w:val="24"/>
          <w:szCs w:val="24"/>
        </w:rPr>
      </w:pPr>
      <w:r w:rsidRPr="00D00CD3">
        <w:rPr>
          <w:rFonts w:ascii="David" w:hAnsi="David" w:cs="David"/>
          <w:sz w:val="24"/>
          <w:szCs w:val="24"/>
        </w:rPr>
        <w:t xml:space="preserve">A petition in this regard is pending before the Supreme Court (HJC 145/13). </w:t>
      </w:r>
    </w:p>
    <w:p w14:paraId="43D47510" w14:textId="77777777" w:rsidR="00A142D4" w:rsidRPr="00D00CD3" w:rsidRDefault="00A142D4" w:rsidP="00E62563">
      <w:pPr>
        <w:spacing w:line="360" w:lineRule="auto"/>
        <w:jc w:val="both"/>
        <w:rPr>
          <w:rFonts w:ascii="David" w:hAnsi="David" w:cs="David"/>
          <w:sz w:val="24"/>
          <w:szCs w:val="24"/>
        </w:rPr>
      </w:pPr>
    </w:p>
    <w:p w14:paraId="489BB6D6" w14:textId="3007EAB7" w:rsidR="00A142D4" w:rsidRPr="00D00CD3" w:rsidRDefault="00A142D4" w:rsidP="00082A1C">
      <w:pPr>
        <w:spacing w:line="360" w:lineRule="auto"/>
        <w:jc w:val="both"/>
        <w:rPr>
          <w:rFonts w:ascii="David" w:hAnsi="David" w:cs="David"/>
          <w:sz w:val="24"/>
          <w:szCs w:val="24"/>
        </w:rPr>
      </w:pPr>
      <w:r w:rsidRPr="00D00CD3">
        <w:rPr>
          <w:rFonts w:ascii="David" w:hAnsi="David" w:cs="David"/>
          <w:sz w:val="24"/>
          <w:szCs w:val="24"/>
        </w:rPr>
        <w:t xml:space="preserve">Today, Women of the Wall are still prevented from reading the Torah </w:t>
      </w:r>
      <w:r w:rsidR="00B5514F">
        <w:rPr>
          <w:rFonts w:ascii="David" w:hAnsi="David" w:cs="David"/>
          <w:sz w:val="24"/>
          <w:szCs w:val="24"/>
        </w:rPr>
        <w:t>when praying at the Western Wall</w:t>
      </w:r>
      <w:r w:rsidR="00082A1C">
        <w:rPr>
          <w:rFonts w:ascii="David" w:hAnsi="David" w:cs="David"/>
          <w:sz w:val="24"/>
          <w:szCs w:val="24"/>
        </w:rPr>
        <w:t>,</w:t>
      </w:r>
      <w:r w:rsidR="00B5514F">
        <w:rPr>
          <w:rFonts w:ascii="David" w:hAnsi="David" w:cs="David"/>
          <w:sz w:val="24"/>
          <w:szCs w:val="24"/>
        </w:rPr>
        <w:t xml:space="preserve"> </w:t>
      </w:r>
      <w:r w:rsidRPr="00D00CD3">
        <w:rPr>
          <w:rFonts w:ascii="David" w:hAnsi="David" w:cs="David"/>
          <w:sz w:val="24"/>
          <w:szCs w:val="24"/>
        </w:rPr>
        <w:t xml:space="preserve">because of an illegal regulation issued by the Western Wall Rabbi, which </w:t>
      </w:r>
      <w:r w:rsidR="00B5514F">
        <w:rPr>
          <w:rFonts w:ascii="David" w:hAnsi="David" w:cs="David"/>
          <w:sz w:val="24"/>
          <w:szCs w:val="24"/>
        </w:rPr>
        <w:t xml:space="preserve">is </w:t>
      </w:r>
      <w:r w:rsidRPr="00D00CD3">
        <w:rPr>
          <w:rFonts w:ascii="David" w:hAnsi="David" w:cs="David"/>
          <w:sz w:val="24"/>
          <w:szCs w:val="24"/>
        </w:rPr>
        <w:t xml:space="preserve">illegally enforced </w:t>
      </w:r>
      <w:r w:rsidR="008C0673">
        <w:rPr>
          <w:rFonts w:ascii="David" w:hAnsi="David" w:cs="David"/>
          <w:sz w:val="24"/>
          <w:szCs w:val="24"/>
        </w:rPr>
        <w:t xml:space="preserve">by </w:t>
      </w:r>
      <w:r w:rsidRPr="00D00CD3">
        <w:rPr>
          <w:rFonts w:ascii="David" w:hAnsi="David" w:cs="David"/>
          <w:sz w:val="24"/>
          <w:szCs w:val="24"/>
        </w:rPr>
        <w:t>security personnel at the</w:t>
      </w:r>
      <w:r w:rsidR="00B5514F">
        <w:rPr>
          <w:rFonts w:ascii="David" w:hAnsi="David" w:cs="David"/>
          <w:sz w:val="24"/>
          <w:szCs w:val="24"/>
        </w:rPr>
        <w:t xml:space="preserve"> entrances to the holy </w:t>
      </w:r>
      <w:r w:rsidRPr="00D00CD3">
        <w:rPr>
          <w:rFonts w:ascii="David" w:hAnsi="David" w:cs="David"/>
          <w:sz w:val="24"/>
          <w:szCs w:val="24"/>
        </w:rPr>
        <w:t xml:space="preserve">site. The violence </w:t>
      </w:r>
      <w:r w:rsidR="00B5514F">
        <w:rPr>
          <w:rFonts w:ascii="David" w:hAnsi="David" w:cs="David"/>
          <w:sz w:val="24"/>
          <w:szCs w:val="24"/>
        </w:rPr>
        <w:t xml:space="preserve">directed </w:t>
      </w:r>
      <w:r w:rsidRPr="00D00CD3">
        <w:rPr>
          <w:rFonts w:ascii="David" w:hAnsi="David" w:cs="David"/>
          <w:sz w:val="24"/>
          <w:szCs w:val="24"/>
        </w:rPr>
        <w:t>a</w:t>
      </w:r>
      <w:r w:rsidR="00B5514F">
        <w:rPr>
          <w:rFonts w:ascii="David" w:hAnsi="David" w:cs="David"/>
          <w:sz w:val="24"/>
          <w:szCs w:val="24"/>
        </w:rPr>
        <w:t>gains</w:t>
      </w:r>
      <w:r w:rsidRPr="00D00CD3">
        <w:rPr>
          <w:rFonts w:ascii="David" w:hAnsi="David" w:cs="David"/>
          <w:sz w:val="24"/>
          <w:szCs w:val="24"/>
        </w:rPr>
        <w:t>t Women of the Wall every month</w:t>
      </w:r>
      <w:r w:rsidR="00082A1C">
        <w:rPr>
          <w:rFonts w:ascii="David" w:hAnsi="David" w:cs="David"/>
          <w:sz w:val="24"/>
          <w:szCs w:val="24"/>
        </w:rPr>
        <w:t>,</w:t>
      </w:r>
      <w:r w:rsidR="00B5514F">
        <w:rPr>
          <w:rFonts w:ascii="David" w:hAnsi="David" w:cs="David"/>
          <w:sz w:val="24"/>
          <w:szCs w:val="24"/>
        </w:rPr>
        <w:t xml:space="preserve"> from other worshipers at the Western Wall</w:t>
      </w:r>
      <w:r w:rsidR="00082A1C">
        <w:rPr>
          <w:rFonts w:ascii="David" w:hAnsi="David" w:cs="David"/>
          <w:sz w:val="24"/>
          <w:szCs w:val="24"/>
        </w:rPr>
        <w:t>,</w:t>
      </w:r>
      <w:r w:rsidRPr="00D00CD3">
        <w:rPr>
          <w:rFonts w:ascii="David" w:hAnsi="David" w:cs="David"/>
          <w:sz w:val="24"/>
          <w:szCs w:val="24"/>
        </w:rPr>
        <w:t xml:space="preserve"> continues and the Western Wall Heritage Foundation and the police do not </w:t>
      </w:r>
      <w:r w:rsidR="00B5514F">
        <w:rPr>
          <w:rFonts w:ascii="David" w:hAnsi="David" w:cs="David"/>
          <w:sz w:val="24"/>
          <w:szCs w:val="24"/>
        </w:rPr>
        <w:t xml:space="preserve">sufficiently </w:t>
      </w:r>
      <w:r w:rsidRPr="00D00CD3">
        <w:rPr>
          <w:rFonts w:ascii="David" w:hAnsi="David" w:cs="David"/>
          <w:sz w:val="24"/>
          <w:szCs w:val="24"/>
        </w:rPr>
        <w:t>act to enforce the law and protect the women.  As a result, the right</w:t>
      </w:r>
      <w:bookmarkStart w:id="0" w:name="_GoBack"/>
      <w:bookmarkEnd w:id="0"/>
      <w:r w:rsidRPr="00D00CD3">
        <w:rPr>
          <w:rFonts w:ascii="David" w:hAnsi="David" w:cs="David"/>
          <w:sz w:val="24"/>
          <w:szCs w:val="24"/>
        </w:rPr>
        <w:t xml:space="preserve"> of Women of the Wall to freedom of religion, worship</w:t>
      </w:r>
      <w:r w:rsidR="00082A1C">
        <w:rPr>
          <w:rFonts w:ascii="David" w:hAnsi="David" w:cs="David"/>
          <w:sz w:val="24"/>
          <w:szCs w:val="24"/>
        </w:rPr>
        <w:t>, equality and dignity continue</w:t>
      </w:r>
      <w:r w:rsidRPr="00D00CD3">
        <w:rPr>
          <w:rFonts w:ascii="David" w:hAnsi="David" w:cs="David"/>
          <w:sz w:val="24"/>
          <w:szCs w:val="24"/>
        </w:rPr>
        <w:t xml:space="preserve"> to</w:t>
      </w:r>
      <w:r w:rsidR="00082A1C">
        <w:rPr>
          <w:rFonts w:ascii="David" w:hAnsi="David" w:cs="David"/>
          <w:sz w:val="24"/>
          <w:szCs w:val="24"/>
        </w:rPr>
        <w:t xml:space="preserve"> be</w:t>
      </w:r>
      <w:r w:rsidRPr="00D00CD3">
        <w:rPr>
          <w:rFonts w:ascii="David" w:hAnsi="David" w:cs="David"/>
          <w:sz w:val="24"/>
          <w:szCs w:val="24"/>
        </w:rPr>
        <w:t xml:space="preserve"> </w:t>
      </w:r>
      <w:r w:rsidR="00082A1C">
        <w:rPr>
          <w:rFonts w:ascii="David" w:hAnsi="David" w:cs="David"/>
          <w:sz w:val="24"/>
          <w:szCs w:val="24"/>
        </w:rPr>
        <w:t xml:space="preserve">infringed on by the </w:t>
      </w:r>
      <w:r w:rsidR="00082A1C" w:rsidRPr="00D00CD3">
        <w:rPr>
          <w:rFonts w:ascii="David" w:hAnsi="David" w:cs="David"/>
          <w:sz w:val="24"/>
          <w:szCs w:val="24"/>
        </w:rPr>
        <w:t>Western Wall Heritage Foundation</w:t>
      </w:r>
      <w:r w:rsidR="00082A1C">
        <w:rPr>
          <w:rFonts w:ascii="David" w:hAnsi="David" w:cs="David"/>
          <w:sz w:val="24"/>
          <w:szCs w:val="24"/>
        </w:rPr>
        <w:t xml:space="preserve"> and the government</w:t>
      </w:r>
      <w:r w:rsidRPr="00D00CD3">
        <w:rPr>
          <w:rFonts w:ascii="David" w:hAnsi="David" w:cs="David"/>
          <w:sz w:val="24"/>
          <w:szCs w:val="24"/>
        </w:rPr>
        <w:t>.</w:t>
      </w:r>
      <w:r w:rsidR="00082A1C">
        <w:rPr>
          <w:rFonts w:ascii="David" w:hAnsi="David" w:cs="David"/>
          <w:sz w:val="24"/>
          <w:szCs w:val="24"/>
        </w:rPr>
        <w:t xml:space="preserve"> </w:t>
      </w:r>
    </w:p>
    <w:p w14:paraId="18C20949" w14:textId="77777777" w:rsidR="00A142D4" w:rsidRPr="00D00CD3" w:rsidRDefault="00A142D4" w:rsidP="00E62563">
      <w:pPr>
        <w:spacing w:line="360" w:lineRule="auto"/>
        <w:ind w:firstLine="720"/>
        <w:jc w:val="both"/>
        <w:rPr>
          <w:rFonts w:ascii="David" w:hAnsi="David" w:cs="David"/>
          <w:sz w:val="24"/>
          <w:szCs w:val="24"/>
        </w:rPr>
      </w:pPr>
    </w:p>
    <w:p w14:paraId="66EAEB51" w14:textId="77777777" w:rsidR="00A142D4" w:rsidRPr="00D00CD3" w:rsidRDefault="00A142D4" w:rsidP="00E62563">
      <w:pPr>
        <w:spacing w:line="360" w:lineRule="auto"/>
        <w:ind w:firstLine="720"/>
        <w:jc w:val="both"/>
        <w:rPr>
          <w:rFonts w:ascii="David" w:hAnsi="David" w:cs="David"/>
          <w:sz w:val="24"/>
          <w:szCs w:val="24"/>
        </w:rPr>
      </w:pPr>
    </w:p>
    <w:p w14:paraId="5D526C4C" w14:textId="77777777" w:rsidR="00A142D4" w:rsidRPr="00D00CD3" w:rsidRDefault="00A142D4" w:rsidP="00E62563">
      <w:pPr>
        <w:bidi/>
        <w:spacing w:line="360" w:lineRule="auto"/>
        <w:jc w:val="both"/>
        <w:rPr>
          <w:rFonts w:ascii="David" w:hAnsi="David" w:cs="David"/>
          <w:sz w:val="24"/>
          <w:szCs w:val="24"/>
          <w:rtl/>
        </w:rPr>
      </w:pPr>
    </w:p>
    <w:sectPr w:rsidR="00A142D4" w:rsidRPr="00D00CD3">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EC10D" w14:textId="77777777" w:rsidR="00C06BA9" w:rsidRDefault="00C06BA9">
      <w:pPr>
        <w:spacing w:line="240" w:lineRule="auto"/>
      </w:pPr>
      <w:r>
        <w:separator/>
      </w:r>
    </w:p>
  </w:endnote>
  <w:endnote w:type="continuationSeparator" w:id="0">
    <w:p w14:paraId="78F5B6E5" w14:textId="77777777" w:rsidR="00C06BA9" w:rsidRDefault="00C06B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Assistan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674343"/>
      <w:docPartObj>
        <w:docPartGallery w:val="Page Numbers (Bottom of Page)"/>
        <w:docPartUnique/>
      </w:docPartObj>
    </w:sdtPr>
    <w:sdtEndPr>
      <w:rPr>
        <w:cs/>
      </w:rPr>
    </w:sdtEndPr>
    <w:sdtContent>
      <w:p w14:paraId="2BDE648A" w14:textId="32726CA9" w:rsidR="00CA2818" w:rsidRDefault="00CA2818">
        <w:pPr>
          <w:pStyle w:val="ac"/>
          <w:jc w:val="center"/>
          <w:rPr>
            <w:rtl/>
            <w:cs/>
          </w:rPr>
        </w:pPr>
        <w:r>
          <w:fldChar w:fldCharType="begin"/>
        </w:r>
        <w:r>
          <w:rPr>
            <w:rtl/>
            <w:cs/>
          </w:rPr>
          <w:instrText>PAGE   \* MERGEFORMAT</w:instrText>
        </w:r>
        <w:r>
          <w:fldChar w:fldCharType="separate"/>
        </w:r>
        <w:r w:rsidR="007E7D2E" w:rsidRPr="007E7D2E">
          <w:rPr>
            <w:noProof/>
            <w:lang w:val="he-IL"/>
          </w:rPr>
          <w:t>8</w:t>
        </w:r>
        <w:r>
          <w:fldChar w:fldCharType="end"/>
        </w:r>
      </w:p>
    </w:sdtContent>
  </w:sdt>
  <w:p w14:paraId="0DC3D768" w14:textId="77777777" w:rsidR="00CA2818" w:rsidRDefault="00CA281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2A199" w14:textId="77777777" w:rsidR="00C06BA9" w:rsidRDefault="00C06BA9">
      <w:pPr>
        <w:spacing w:line="240" w:lineRule="auto"/>
      </w:pPr>
      <w:r>
        <w:separator/>
      </w:r>
    </w:p>
  </w:footnote>
  <w:footnote w:type="continuationSeparator" w:id="0">
    <w:p w14:paraId="79B57CCF" w14:textId="77777777" w:rsidR="00C06BA9" w:rsidRDefault="00C06B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43D"/>
    <w:rsid w:val="000226CB"/>
    <w:rsid w:val="000367B9"/>
    <w:rsid w:val="00047E7A"/>
    <w:rsid w:val="00055B49"/>
    <w:rsid w:val="000723CB"/>
    <w:rsid w:val="000729F8"/>
    <w:rsid w:val="00076D15"/>
    <w:rsid w:val="00077D51"/>
    <w:rsid w:val="00082A1C"/>
    <w:rsid w:val="000B5C34"/>
    <w:rsid w:val="000E0832"/>
    <w:rsid w:val="000E690D"/>
    <w:rsid w:val="00157F23"/>
    <w:rsid w:val="00162CEC"/>
    <w:rsid w:val="00166FDA"/>
    <w:rsid w:val="00180BE9"/>
    <w:rsid w:val="00193050"/>
    <w:rsid w:val="001946AE"/>
    <w:rsid w:val="001972AD"/>
    <w:rsid w:val="001D703E"/>
    <w:rsid w:val="001E01CA"/>
    <w:rsid w:val="00201961"/>
    <w:rsid w:val="00205D94"/>
    <w:rsid w:val="00215749"/>
    <w:rsid w:val="00215D35"/>
    <w:rsid w:val="0023710D"/>
    <w:rsid w:val="00257524"/>
    <w:rsid w:val="00260B7A"/>
    <w:rsid w:val="00274EC1"/>
    <w:rsid w:val="002E2C2E"/>
    <w:rsid w:val="00354ECB"/>
    <w:rsid w:val="0037668C"/>
    <w:rsid w:val="003A55DA"/>
    <w:rsid w:val="004051B4"/>
    <w:rsid w:val="00422A0B"/>
    <w:rsid w:val="004446C7"/>
    <w:rsid w:val="004452C6"/>
    <w:rsid w:val="00452580"/>
    <w:rsid w:val="00477CB8"/>
    <w:rsid w:val="004B4A77"/>
    <w:rsid w:val="004B7B1F"/>
    <w:rsid w:val="004C0162"/>
    <w:rsid w:val="004D4C59"/>
    <w:rsid w:val="004E1AC4"/>
    <w:rsid w:val="004E228B"/>
    <w:rsid w:val="00525E8E"/>
    <w:rsid w:val="00542451"/>
    <w:rsid w:val="00546D80"/>
    <w:rsid w:val="0054795E"/>
    <w:rsid w:val="0055543D"/>
    <w:rsid w:val="0057162C"/>
    <w:rsid w:val="00593218"/>
    <w:rsid w:val="005C004E"/>
    <w:rsid w:val="005E040C"/>
    <w:rsid w:val="005E368D"/>
    <w:rsid w:val="005F7B5E"/>
    <w:rsid w:val="00601451"/>
    <w:rsid w:val="006040B5"/>
    <w:rsid w:val="00614385"/>
    <w:rsid w:val="00641854"/>
    <w:rsid w:val="00646A00"/>
    <w:rsid w:val="0064733F"/>
    <w:rsid w:val="00660FAB"/>
    <w:rsid w:val="006A780D"/>
    <w:rsid w:val="006B3B58"/>
    <w:rsid w:val="006D04B9"/>
    <w:rsid w:val="006E2023"/>
    <w:rsid w:val="00735C30"/>
    <w:rsid w:val="007459D2"/>
    <w:rsid w:val="00751EE2"/>
    <w:rsid w:val="00763018"/>
    <w:rsid w:val="00777A45"/>
    <w:rsid w:val="00794AA1"/>
    <w:rsid w:val="007D1777"/>
    <w:rsid w:val="007D1B97"/>
    <w:rsid w:val="007D796A"/>
    <w:rsid w:val="007E0D03"/>
    <w:rsid w:val="007E7D2E"/>
    <w:rsid w:val="007F2C1D"/>
    <w:rsid w:val="007F5FAB"/>
    <w:rsid w:val="00806227"/>
    <w:rsid w:val="00823EE3"/>
    <w:rsid w:val="00827C19"/>
    <w:rsid w:val="0083548B"/>
    <w:rsid w:val="00837021"/>
    <w:rsid w:val="008A0711"/>
    <w:rsid w:val="008B537F"/>
    <w:rsid w:val="008C0673"/>
    <w:rsid w:val="008F5B25"/>
    <w:rsid w:val="00934039"/>
    <w:rsid w:val="00935FE7"/>
    <w:rsid w:val="00966788"/>
    <w:rsid w:val="00981616"/>
    <w:rsid w:val="009863D3"/>
    <w:rsid w:val="00994BA6"/>
    <w:rsid w:val="00995261"/>
    <w:rsid w:val="00997BA7"/>
    <w:rsid w:val="009C00A0"/>
    <w:rsid w:val="00A142D4"/>
    <w:rsid w:val="00A23F11"/>
    <w:rsid w:val="00A42AC9"/>
    <w:rsid w:val="00A63347"/>
    <w:rsid w:val="00A74009"/>
    <w:rsid w:val="00AA6CBB"/>
    <w:rsid w:val="00AA76C1"/>
    <w:rsid w:val="00AB6D71"/>
    <w:rsid w:val="00AD6A11"/>
    <w:rsid w:val="00AE0E70"/>
    <w:rsid w:val="00AF3673"/>
    <w:rsid w:val="00B5514F"/>
    <w:rsid w:val="00BB7A69"/>
    <w:rsid w:val="00BE01DD"/>
    <w:rsid w:val="00BE0BD1"/>
    <w:rsid w:val="00C04177"/>
    <w:rsid w:val="00C06BA9"/>
    <w:rsid w:val="00C11FDB"/>
    <w:rsid w:val="00C162D6"/>
    <w:rsid w:val="00C4473D"/>
    <w:rsid w:val="00C5026D"/>
    <w:rsid w:val="00C6482C"/>
    <w:rsid w:val="00C72BC9"/>
    <w:rsid w:val="00C8204F"/>
    <w:rsid w:val="00C9569F"/>
    <w:rsid w:val="00CA0278"/>
    <w:rsid w:val="00CA2818"/>
    <w:rsid w:val="00CB05F5"/>
    <w:rsid w:val="00CB4865"/>
    <w:rsid w:val="00CC2AC2"/>
    <w:rsid w:val="00CE44E9"/>
    <w:rsid w:val="00D00CD3"/>
    <w:rsid w:val="00D20D97"/>
    <w:rsid w:val="00DB417C"/>
    <w:rsid w:val="00DB78D2"/>
    <w:rsid w:val="00DF7F20"/>
    <w:rsid w:val="00E21AFC"/>
    <w:rsid w:val="00E55B58"/>
    <w:rsid w:val="00E62563"/>
    <w:rsid w:val="00E6726B"/>
    <w:rsid w:val="00E67B44"/>
    <w:rsid w:val="00E85899"/>
    <w:rsid w:val="00E87E25"/>
    <w:rsid w:val="00E95167"/>
    <w:rsid w:val="00E9696B"/>
    <w:rsid w:val="00EB090F"/>
    <w:rsid w:val="00EE7E76"/>
    <w:rsid w:val="00F230E3"/>
    <w:rsid w:val="00F34010"/>
    <w:rsid w:val="00F42E1F"/>
    <w:rsid w:val="00F51C82"/>
    <w:rsid w:val="00F63ABC"/>
    <w:rsid w:val="00FC3FCA"/>
    <w:rsid w:val="00FC4319"/>
    <w:rsid w:val="00FF5A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C28C"/>
  <w15:docId w15:val="{BA146325-8C7F-4E95-B85B-D9E7CD0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he-IL"/>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טקסט הערה תו"/>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A142D4"/>
    <w:pPr>
      <w:spacing w:line="240" w:lineRule="auto"/>
    </w:pPr>
    <w:rPr>
      <w:rFonts w:ascii="Tahoma" w:hAnsi="Tahoma" w:cs="Tahoma"/>
      <w:sz w:val="18"/>
      <w:szCs w:val="18"/>
    </w:rPr>
  </w:style>
  <w:style w:type="character" w:customStyle="1" w:styleId="a9">
    <w:name w:val="טקסט בלונים תו"/>
    <w:basedOn w:val="a0"/>
    <w:link w:val="a8"/>
    <w:uiPriority w:val="99"/>
    <w:semiHidden/>
    <w:rsid w:val="00A142D4"/>
    <w:rPr>
      <w:rFonts w:ascii="Tahoma" w:hAnsi="Tahoma" w:cs="Tahoma"/>
      <w:sz w:val="18"/>
      <w:szCs w:val="18"/>
    </w:rPr>
  </w:style>
  <w:style w:type="character" w:styleId="Hyperlink">
    <w:name w:val="Hyperlink"/>
    <w:uiPriority w:val="99"/>
    <w:unhideWhenUsed/>
    <w:rsid w:val="000729F8"/>
    <w:rPr>
      <w:color w:val="0000FF"/>
      <w:u w:val="single"/>
    </w:rPr>
  </w:style>
  <w:style w:type="paragraph" w:styleId="aa">
    <w:name w:val="header"/>
    <w:basedOn w:val="a"/>
    <w:link w:val="ab"/>
    <w:uiPriority w:val="99"/>
    <w:unhideWhenUsed/>
    <w:rsid w:val="006E2023"/>
    <w:pPr>
      <w:tabs>
        <w:tab w:val="center" w:pos="4153"/>
        <w:tab w:val="right" w:pos="8306"/>
      </w:tabs>
      <w:spacing w:line="240" w:lineRule="auto"/>
    </w:pPr>
  </w:style>
  <w:style w:type="character" w:customStyle="1" w:styleId="ab">
    <w:name w:val="כותרת עליונה תו"/>
    <w:basedOn w:val="a0"/>
    <w:link w:val="aa"/>
    <w:uiPriority w:val="99"/>
    <w:rsid w:val="006E2023"/>
  </w:style>
  <w:style w:type="paragraph" w:styleId="ac">
    <w:name w:val="footer"/>
    <w:basedOn w:val="a"/>
    <w:link w:val="ad"/>
    <w:uiPriority w:val="99"/>
    <w:unhideWhenUsed/>
    <w:rsid w:val="006E2023"/>
    <w:pPr>
      <w:tabs>
        <w:tab w:val="center" w:pos="4153"/>
        <w:tab w:val="right" w:pos="8306"/>
      </w:tabs>
      <w:spacing w:line="240" w:lineRule="auto"/>
    </w:pPr>
  </w:style>
  <w:style w:type="character" w:customStyle="1" w:styleId="ad">
    <w:name w:val="כותרת תחתונה תו"/>
    <w:basedOn w:val="a0"/>
    <w:link w:val="ac"/>
    <w:uiPriority w:val="99"/>
    <w:rsid w:val="006E2023"/>
  </w:style>
  <w:style w:type="paragraph" w:styleId="ae">
    <w:name w:val="annotation subject"/>
    <w:basedOn w:val="a5"/>
    <w:next w:val="a5"/>
    <w:link w:val="af"/>
    <w:uiPriority w:val="99"/>
    <w:semiHidden/>
    <w:unhideWhenUsed/>
    <w:rsid w:val="00763018"/>
    <w:rPr>
      <w:b/>
      <w:bCs/>
    </w:rPr>
  </w:style>
  <w:style w:type="character" w:customStyle="1" w:styleId="af">
    <w:name w:val="נושא הערה תו"/>
    <w:basedOn w:val="a6"/>
    <w:link w:val="ae"/>
    <w:uiPriority w:val="99"/>
    <w:semiHidden/>
    <w:rsid w:val="00763018"/>
    <w:rPr>
      <w:b/>
      <w:bCs/>
      <w:sz w:val="20"/>
      <w:szCs w:val="20"/>
    </w:rPr>
  </w:style>
  <w:style w:type="paragraph" w:styleId="af0">
    <w:name w:val="Revision"/>
    <w:hidden/>
    <w:uiPriority w:val="99"/>
    <w:semiHidden/>
    <w:rsid w:val="00D20D97"/>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04979">
      <w:bodyDiv w:val="1"/>
      <w:marLeft w:val="0"/>
      <w:marRight w:val="0"/>
      <w:marTop w:val="0"/>
      <w:marBottom w:val="0"/>
      <w:divBdr>
        <w:top w:val="none" w:sz="0" w:space="0" w:color="auto"/>
        <w:left w:val="none" w:sz="0" w:space="0" w:color="auto"/>
        <w:bottom w:val="none" w:sz="0" w:space="0" w:color="auto"/>
        <w:right w:val="none" w:sz="0" w:space="0" w:color="auto"/>
      </w:divBdr>
    </w:div>
    <w:div w:id="815994772">
      <w:bodyDiv w:val="1"/>
      <w:marLeft w:val="0"/>
      <w:marRight w:val="0"/>
      <w:marTop w:val="0"/>
      <w:marBottom w:val="0"/>
      <w:divBdr>
        <w:top w:val="none" w:sz="0" w:space="0" w:color="auto"/>
        <w:left w:val="none" w:sz="0" w:space="0" w:color="auto"/>
        <w:bottom w:val="none" w:sz="0" w:space="0" w:color="auto"/>
        <w:right w:val="none" w:sz="0" w:space="0" w:color="auto"/>
      </w:divBdr>
    </w:div>
    <w:div w:id="2020351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rac.org/" TargetMode="External"/><Relationship Id="rId5" Type="http://schemas.openxmlformats.org/officeDocument/2006/relationships/styles" Target="styles.xml"/><Relationship Id="rId10" Type="http://schemas.openxmlformats.org/officeDocument/2006/relationships/hyperlink" Target="mailto:miri@irac.org"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4a36dc-db8c-46af-b1d9-4eaaa8b55104">
      <Terms xmlns="http://schemas.microsoft.com/office/infopath/2007/PartnerControls"/>
    </lcf76f155ced4ddcb4097134ff3c332f>
    <TaxCatchAll xmlns="1d955b5a-f623-46d9-8199-4876af12a054"/>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6C52D1D1208244B710AB6936490628" ma:contentTypeVersion="17" ma:contentTypeDescription="Create a new document." ma:contentTypeScope="" ma:versionID="b824d6319ee2fbdfb5253d1f9aefc92d">
  <xsd:schema xmlns:xsd="http://www.w3.org/2001/XMLSchema" xmlns:xs="http://www.w3.org/2001/XMLSchema" xmlns:p="http://schemas.microsoft.com/office/2006/metadata/properties" xmlns:ns2="1d955b5a-f623-46d9-8199-4876af12a054" xmlns:ns3="7a4a36dc-db8c-46af-b1d9-4eaaa8b55104" targetNamespace="http://schemas.microsoft.com/office/2006/metadata/properties" ma:root="true" ma:fieldsID="fe9ca2dc0f364061774ffd890813d699" ns2:_="" ns3:_="">
    <xsd:import namespace="1d955b5a-f623-46d9-8199-4876af12a054"/>
    <xsd:import namespace="7a4a36dc-db8c-46af-b1d9-4eaaa8b5510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955b5a-f623-46d9-8199-4876af12a0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c69874f-f350-476e-af63-ca02846facd4}" ma:internalName="TaxCatchAll" ma:showField="CatchAllData" ma:web="1d955b5a-f623-46d9-8199-4876af12a05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4a36dc-db8c-46af-b1d9-4eaaa8b5510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453a7b-36c8-4997-8c49-fa9be16374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19E68-4962-4416-86BD-1CAA70E1C420}">
  <ds:schemaRefs>
    <ds:schemaRef ds:uri="http://purl.org/dc/elements/1.1/"/>
    <ds:schemaRef ds:uri="1d955b5a-f623-46d9-8199-4876af12a054"/>
    <ds:schemaRef ds:uri="http://purl.org/dc/terms/"/>
    <ds:schemaRef ds:uri="http://purl.org/dc/dcmitype/"/>
    <ds:schemaRef ds:uri="http://www.w3.org/XML/1998/namespace"/>
    <ds:schemaRef ds:uri="http://schemas.microsoft.com/office/2006/documentManagement/types"/>
    <ds:schemaRef ds:uri="http://schemas.openxmlformats.org/package/2006/metadata/core-properties"/>
    <ds:schemaRef ds:uri="7a4a36dc-db8c-46af-b1d9-4eaaa8b55104"/>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6667CCA7-FE16-4961-B5B3-13C6C5EE2C34}">
  <ds:schemaRefs>
    <ds:schemaRef ds:uri="http://schemas.microsoft.com/sharepoint/v3/contenttype/forms"/>
  </ds:schemaRefs>
</ds:datastoreItem>
</file>

<file path=customXml/itemProps3.xml><?xml version="1.0" encoding="utf-8"?>
<ds:datastoreItem xmlns:ds="http://schemas.openxmlformats.org/officeDocument/2006/customXml" ds:itemID="{9FBAA0A7-3FDF-41E1-BB46-1992A2413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955b5a-f623-46d9-8199-4876af12a054"/>
    <ds:schemaRef ds:uri="7a4a36dc-db8c-46af-b1d9-4eaaa8b55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9E6957-DC0A-41DE-A19F-C72F35C91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3345</Words>
  <Characters>16728</Characters>
  <Application>Microsoft Office Word</Application>
  <DocSecurity>0</DocSecurity>
  <Lines>139</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Miri Nachmias</dc:creator>
  <cp:lastModifiedBy>Miri  Nachmias</cp:lastModifiedBy>
  <cp:revision>2</cp:revision>
  <cp:lastPrinted>2023-09-11T12:13:00Z</cp:lastPrinted>
  <dcterms:created xsi:type="dcterms:W3CDTF">2023-09-12T06:17:00Z</dcterms:created>
  <dcterms:modified xsi:type="dcterms:W3CDTF">2023-09-12T06:17:00Z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0x010100A76C52D1D1208244B710AB6936490628</vt:lpwstr>
  </property>
</Properties>
</file>