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C9FC0" w14:textId="77777777" w:rsidR="00890FD5" w:rsidRPr="00890FD5" w:rsidRDefault="00890FD5" w:rsidP="00890FD5">
      <w:pPr>
        <w:spacing w:after="0" w:line="240" w:lineRule="auto"/>
        <w:jc w:val="center"/>
        <w:rPr>
          <w:rFonts w:ascii="Times New Roman" w:eastAsia="Times New Roman" w:hAnsi="Times New Roman" w:cs="Times New Roman"/>
          <w:sz w:val="24"/>
          <w:szCs w:val="24"/>
        </w:rPr>
      </w:pPr>
      <w:r w:rsidRPr="00890FD5">
        <w:rPr>
          <w:rFonts w:ascii="Arial" w:eastAsia="Times New Roman" w:hAnsi="Arial" w:cs="Arial"/>
          <w:b/>
          <w:bCs/>
          <w:color w:val="000000"/>
          <w:sz w:val="30"/>
          <w:szCs w:val="30"/>
        </w:rPr>
        <w:t>Convention on the Elimination of all Forms of Racial Discrimination</w:t>
      </w:r>
    </w:p>
    <w:p w14:paraId="6B152014" w14:textId="77777777" w:rsidR="00F50A2A" w:rsidRDefault="00F50A2A" w:rsidP="00890FD5">
      <w:pPr>
        <w:spacing w:after="0" w:line="240" w:lineRule="auto"/>
        <w:jc w:val="center"/>
        <w:rPr>
          <w:rFonts w:ascii="Arial" w:eastAsia="Times New Roman" w:hAnsi="Arial" w:cs="Arial"/>
          <w:b/>
          <w:bCs/>
          <w:color w:val="000000"/>
          <w:sz w:val="30"/>
          <w:szCs w:val="30"/>
        </w:rPr>
      </w:pPr>
    </w:p>
    <w:p w14:paraId="0C893E67" w14:textId="0EB5AF5C" w:rsidR="00890FD5" w:rsidRPr="00890FD5" w:rsidRDefault="00890FD5" w:rsidP="00890FD5">
      <w:pPr>
        <w:spacing w:after="0" w:line="240" w:lineRule="auto"/>
        <w:jc w:val="center"/>
        <w:rPr>
          <w:rFonts w:ascii="Times New Roman" w:eastAsia="Times New Roman" w:hAnsi="Times New Roman" w:cs="Times New Roman"/>
          <w:sz w:val="24"/>
          <w:szCs w:val="24"/>
        </w:rPr>
      </w:pPr>
      <w:r w:rsidRPr="00890FD5">
        <w:rPr>
          <w:rFonts w:ascii="Arial" w:eastAsia="Times New Roman" w:hAnsi="Arial" w:cs="Arial"/>
          <w:b/>
          <w:bCs/>
          <w:color w:val="000000"/>
          <w:sz w:val="30"/>
          <w:szCs w:val="30"/>
        </w:rPr>
        <w:t>Joint Stakeholder Report</w:t>
      </w:r>
    </w:p>
    <w:p w14:paraId="082BAAFF" w14:textId="77777777" w:rsidR="00890FD5" w:rsidRPr="00890FD5" w:rsidRDefault="00890FD5" w:rsidP="00890FD5">
      <w:pPr>
        <w:spacing w:after="0" w:line="240" w:lineRule="auto"/>
        <w:rPr>
          <w:rFonts w:ascii="Times New Roman" w:eastAsia="Times New Roman" w:hAnsi="Times New Roman" w:cs="Times New Roman"/>
          <w:sz w:val="24"/>
          <w:szCs w:val="24"/>
        </w:rPr>
      </w:pPr>
    </w:p>
    <w:p w14:paraId="0E4BA73F" w14:textId="7DD6863B" w:rsidR="00890FD5" w:rsidRPr="003248EC" w:rsidRDefault="00890FD5" w:rsidP="00890FD5">
      <w:pPr>
        <w:spacing w:after="0" w:line="240" w:lineRule="auto"/>
        <w:jc w:val="center"/>
        <w:rPr>
          <w:rFonts w:ascii="Times New Roman" w:eastAsia="Times New Roman" w:hAnsi="Times New Roman" w:cs="Times New Roman"/>
          <w:sz w:val="24"/>
          <w:szCs w:val="24"/>
        </w:rPr>
      </w:pPr>
      <w:r w:rsidRPr="003248EC">
        <w:rPr>
          <w:rFonts w:ascii="Times New Roman" w:eastAsia="Times New Roman" w:hAnsi="Times New Roman" w:cs="Times New Roman"/>
          <w:color w:val="000000"/>
          <w:sz w:val="24"/>
          <w:szCs w:val="24"/>
        </w:rPr>
        <w:t>Addressing Racial Discrimination in the United States</w:t>
      </w:r>
      <w:r w:rsidR="00B21316">
        <w:rPr>
          <w:rFonts w:ascii="Times New Roman" w:eastAsia="Times New Roman" w:hAnsi="Times New Roman" w:cs="Times New Roman"/>
          <w:color w:val="000000"/>
          <w:sz w:val="24"/>
          <w:szCs w:val="24"/>
        </w:rPr>
        <w:br/>
      </w:r>
      <w:r w:rsidRPr="003248EC">
        <w:rPr>
          <w:rFonts w:ascii="Times New Roman" w:eastAsia="Times New Roman" w:hAnsi="Times New Roman" w:cs="Times New Roman"/>
          <w:color w:val="000000"/>
          <w:sz w:val="24"/>
          <w:szCs w:val="24"/>
        </w:rPr>
        <w:t xml:space="preserve"> through a </w:t>
      </w:r>
      <w:r w:rsidR="00B21316">
        <w:rPr>
          <w:rFonts w:ascii="Times New Roman" w:eastAsia="Times New Roman" w:hAnsi="Times New Roman" w:cs="Times New Roman"/>
          <w:color w:val="000000"/>
          <w:sz w:val="24"/>
          <w:szCs w:val="24"/>
        </w:rPr>
        <w:t xml:space="preserve">Social Justice and </w:t>
      </w:r>
      <w:r w:rsidRPr="003248EC">
        <w:rPr>
          <w:rFonts w:ascii="Times New Roman" w:eastAsia="Times New Roman" w:hAnsi="Times New Roman" w:cs="Times New Roman"/>
          <w:color w:val="000000"/>
          <w:sz w:val="24"/>
          <w:szCs w:val="24"/>
        </w:rPr>
        <w:t>Gender Equity Lens</w:t>
      </w:r>
    </w:p>
    <w:p w14:paraId="075BCE9E" w14:textId="77777777" w:rsidR="00890FD5" w:rsidRPr="003248EC" w:rsidRDefault="00890FD5" w:rsidP="00890FD5">
      <w:pPr>
        <w:spacing w:after="0" w:line="240" w:lineRule="auto"/>
        <w:rPr>
          <w:rFonts w:ascii="Times New Roman" w:eastAsia="Times New Roman" w:hAnsi="Times New Roman" w:cs="Times New Roman"/>
          <w:sz w:val="24"/>
          <w:szCs w:val="24"/>
        </w:rPr>
      </w:pPr>
    </w:p>
    <w:p w14:paraId="681235C0" w14:textId="77777777" w:rsidR="00890FD5" w:rsidRDefault="00890FD5" w:rsidP="00890FD5">
      <w:pPr>
        <w:spacing w:after="0" w:line="240" w:lineRule="auto"/>
        <w:jc w:val="center"/>
        <w:rPr>
          <w:rFonts w:ascii="Times New Roman" w:eastAsia="Times New Roman" w:hAnsi="Times New Roman" w:cs="Times New Roman"/>
          <w:color w:val="000000"/>
          <w:sz w:val="24"/>
          <w:szCs w:val="24"/>
        </w:rPr>
      </w:pPr>
      <w:r w:rsidRPr="003248EC">
        <w:rPr>
          <w:rFonts w:ascii="Times New Roman" w:eastAsia="Times New Roman" w:hAnsi="Times New Roman" w:cs="Times New Roman"/>
          <w:color w:val="000000"/>
          <w:sz w:val="24"/>
          <w:szCs w:val="24"/>
        </w:rPr>
        <w:t>Submitted: July 14, 2022</w:t>
      </w:r>
    </w:p>
    <w:p w14:paraId="3088D3CA" w14:textId="77777777" w:rsidR="000748CA" w:rsidRDefault="000748CA" w:rsidP="00890FD5">
      <w:pPr>
        <w:spacing w:after="0" w:line="240" w:lineRule="auto"/>
        <w:jc w:val="center"/>
        <w:rPr>
          <w:rFonts w:ascii="Times New Roman" w:eastAsia="Times New Roman" w:hAnsi="Times New Roman" w:cs="Times New Roman"/>
          <w:color w:val="000000"/>
          <w:sz w:val="24"/>
          <w:szCs w:val="24"/>
        </w:rPr>
      </w:pPr>
    </w:p>
    <w:p w14:paraId="033DA35D" w14:textId="7DD5DC78" w:rsidR="00BA366E" w:rsidRPr="003248EC" w:rsidRDefault="00BA366E" w:rsidP="00BA366E">
      <w:pPr>
        <w:spacing w:after="0" w:line="240" w:lineRule="auto"/>
        <w:rPr>
          <w:rFonts w:ascii="Times New Roman" w:eastAsia="Times New Roman" w:hAnsi="Times New Roman" w:cs="Times New Roman"/>
          <w:sz w:val="24"/>
          <w:szCs w:val="24"/>
        </w:rPr>
      </w:pPr>
      <w:r w:rsidRPr="000B6BF2">
        <w:rPr>
          <w:rFonts w:ascii="Times New Roman" w:eastAsia="Times New Roman" w:hAnsi="Times New Roman" w:cs="Times New Roman"/>
          <w:b/>
          <w:bCs/>
          <w:color w:val="000000"/>
          <w:sz w:val="24"/>
          <w:szCs w:val="24"/>
        </w:rPr>
        <w:t>Contact Person(s)</w:t>
      </w:r>
      <w:r>
        <w:rPr>
          <w:rFonts w:ascii="Times New Roman" w:eastAsia="Times New Roman" w:hAnsi="Times New Roman" w:cs="Times New Roman"/>
          <w:color w:val="000000"/>
          <w:sz w:val="24"/>
          <w:szCs w:val="24"/>
        </w:rPr>
        <w:br/>
        <w:t>London J. Bell, J.D., LLM.</w:t>
      </w:r>
      <w:r w:rsidR="004A020C">
        <w:rPr>
          <w:rFonts w:ascii="Times New Roman" w:eastAsia="Times New Roman" w:hAnsi="Times New Roman" w:cs="Times New Roman"/>
          <w:color w:val="000000"/>
          <w:sz w:val="24"/>
          <w:szCs w:val="24"/>
        </w:rPr>
        <w:br/>
        <w:t xml:space="preserve">Founder and President, </w:t>
      </w:r>
      <w:hyperlink r:id="rId8" w:history="1">
        <w:r w:rsidR="004A020C" w:rsidRPr="00560606">
          <w:rPr>
            <w:rStyle w:val="Hyperlink"/>
            <w:rFonts w:ascii="Times New Roman" w:eastAsia="Times New Roman" w:hAnsi="Times New Roman" w:cs="Times New Roman"/>
            <w:sz w:val="24"/>
            <w:szCs w:val="24"/>
          </w:rPr>
          <w:t>Bell Global Justice Institute</w:t>
        </w:r>
      </w:hyperlink>
      <w:r w:rsidR="007013D3">
        <w:rPr>
          <w:rFonts w:ascii="Times New Roman" w:eastAsia="Times New Roman" w:hAnsi="Times New Roman" w:cs="Times New Roman"/>
          <w:color w:val="000000"/>
          <w:sz w:val="24"/>
          <w:szCs w:val="24"/>
        </w:rPr>
        <w:br/>
      </w:r>
      <w:r w:rsidR="006C5CFC">
        <w:rPr>
          <w:rFonts w:ascii="Times New Roman" w:eastAsia="Times New Roman" w:hAnsi="Times New Roman" w:cs="Times New Roman"/>
          <w:color w:val="000000"/>
          <w:sz w:val="24"/>
          <w:szCs w:val="24"/>
        </w:rPr>
        <w:t>586-610-8673</w:t>
      </w:r>
      <w:r w:rsidR="006C5CFC">
        <w:rPr>
          <w:rFonts w:ascii="Times New Roman" w:eastAsia="Times New Roman" w:hAnsi="Times New Roman" w:cs="Times New Roman"/>
          <w:color w:val="000000"/>
          <w:sz w:val="24"/>
          <w:szCs w:val="24"/>
        </w:rPr>
        <w:br/>
      </w:r>
      <w:hyperlink r:id="rId9" w:history="1">
        <w:r w:rsidR="00DA250F" w:rsidRPr="00603521">
          <w:rPr>
            <w:rStyle w:val="Hyperlink"/>
            <w:rFonts w:ascii="Times New Roman" w:eastAsia="Times New Roman" w:hAnsi="Times New Roman" w:cs="Times New Roman"/>
            <w:sz w:val="24"/>
            <w:szCs w:val="24"/>
          </w:rPr>
          <w:t>London@bellglobaljustice.org</w:t>
        </w:r>
      </w:hyperlink>
      <w:r w:rsidR="00DA250F">
        <w:rPr>
          <w:rFonts w:ascii="Times New Roman" w:eastAsia="Times New Roman" w:hAnsi="Times New Roman" w:cs="Times New Roman"/>
          <w:color w:val="000000"/>
          <w:sz w:val="24"/>
          <w:szCs w:val="24"/>
        </w:rPr>
        <w:t xml:space="preserve"> </w:t>
      </w:r>
    </w:p>
    <w:p w14:paraId="7AA78739" w14:textId="77777777" w:rsidR="00114B2E" w:rsidRDefault="00114B2E" w:rsidP="00D86C2E">
      <w:pPr>
        <w:rPr>
          <w:rFonts w:ascii="Times New Roman" w:hAnsi="Times New Roman" w:cs="Times New Roman"/>
          <w:b/>
          <w:bCs/>
          <w:sz w:val="24"/>
          <w:szCs w:val="24"/>
        </w:rPr>
      </w:pPr>
    </w:p>
    <w:p w14:paraId="69C867DC" w14:textId="4CC347D5" w:rsidR="000B6BF2" w:rsidRPr="00BD3AF6" w:rsidRDefault="00BD3AF6" w:rsidP="00D86C2E">
      <w:pPr>
        <w:rPr>
          <w:rFonts w:ascii="Times New Roman" w:hAnsi="Times New Roman" w:cs="Times New Roman"/>
          <w:sz w:val="24"/>
          <w:szCs w:val="24"/>
        </w:rPr>
      </w:pPr>
      <w:r w:rsidRPr="00BD3AF6">
        <w:rPr>
          <w:rFonts w:ascii="Times New Roman" w:hAnsi="Times New Roman" w:cs="Times New Roman"/>
          <w:sz w:val="24"/>
          <w:szCs w:val="24"/>
        </w:rPr>
        <w:t>Lady Tee Thompson</w:t>
      </w:r>
      <w:r>
        <w:rPr>
          <w:rFonts w:ascii="Times New Roman" w:hAnsi="Times New Roman" w:cs="Times New Roman"/>
          <w:sz w:val="24"/>
          <w:szCs w:val="24"/>
        </w:rPr>
        <w:br/>
        <w:t xml:space="preserve">Founder and Principal, </w:t>
      </w:r>
      <w:hyperlink r:id="rId10" w:history="1">
        <w:r w:rsidRPr="004C7C1F">
          <w:rPr>
            <w:rStyle w:val="Hyperlink"/>
            <w:rFonts w:ascii="Times New Roman" w:hAnsi="Times New Roman" w:cs="Times New Roman"/>
            <w:sz w:val="24"/>
            <w:szCs w:val="24"/>
          </w:rPr>
          <w:t>AgroBiz</w:t>
        </w:r>
      </w:hyperlink>
      <w:r w:rsidR="002A6F83">
        <w:rPr>
          <w:rFonts w:ascii="Times New Roman" w:hAnsi="Times New Roman" w:cs="Times New Roman"/>
          <w:sz w:val="24"/>
          <w:szCs w:val="24"/>
        </w:rPr>
        <w:br/>
      </w:r>
      <w:r w:rsidR="00A812A3">
        <w:rPr>
          <w:rFonts w:ascii="Times New Roman" w:hAnsi="Times New Roman" w:cs="Times New Roman"/>
          <w:sz w:val="24"/>
          <w:szCs w:val="24"/>
        </w:rPr>
        <w:t>202-491-3873</w:t>
      </w:r>
      <w:r w:rsidR="00A812A3">
        <w:rPr>
          <w:rFonts w:ascii="Times New Roman" w:hAnsi="Times New Roman" w:cs="Times New Roman"/>
          <w:sz w:val="24"/>
          <w:szCs w:val="24"/>
        </w:rPr>
        <w:br/>
      </w:r>
      <w:hyperlink r:id="rId11" w:history="1">
        <w:r w:rsidR="00A812A3" w:rsidRPr="00603521">
          <w:rPr>
            <w:rStyle w:val="Hyperlink"/>
            <w:rFonts w:ascii="Times New Roman" w:hAnsi="Times New Roman" w:cs="Times New Roman"/>
            <w:sz w:val="24"/>
            <w:szCs w:val="24"/>
          </w:rPr>
          <w:t>info@agrobiz.org</w:t>
        </w:r>
      </w:hyperlink>
      <w:r w:rsidR="00A812A3">
        <w:rPr>
          <w:rFonts w:ascii="Times New Roman" w:hAnsi="Times New Roman" w:cs="Times New Roman"/>
          <w:sz w:val="24"/>
          <w:szCs w:val="24"/>
        </w:rPr>
        <w:t xml:space="preserve"> </w:t>
      </w:r>
    </w:p>
    <w:p w14:paraId="257AEC19" w14:textId="69053D7D" w:rsidR="00692C4F" w:rsidRDefault="00815ECD" w:rsidP="00D86C2E">
      <w:pPr>
        <w:rPr>
          <w:rFonts w:ascii="Times New Roman" w:hAnsi="Times New Roman" w:cs="Times New Roman"/>
          <w:sz w:val="24"/>
          <w:szCs w:val="24"/>
        </w:rPr>
      </w:pPr>
      <w:r>
        <w:rPr>
          <w:rFonts w:ascii="Times New Roman" w:hAnsi="Times New Roman" w:cs="Times New Roman"/>
          <w:b/>
          <w:bCs/>
          <w:sz w:val="24"/>
          <w:szCs w:val="24"/>
        </w:rPr>
        <w:t>Bell Global Justice Institute</w:t>
      </w:r>
      <w:r w:rsidR="00A40AC1">
        <w:rPr>
          <w:rFonts w:ascii="Times New Roman" w:hAnsi="Times New Roman" w:cs="Times New Roman"/>
          <w:b/>
          <w:bCs/>
          <w:sz w:val="24"/>
          <w:szCs w:val="24"/>
        </w:rPr>
        <w:br/>
      </w:r>
      <w:r w:rsidR="00654406" w:rsidRPr="00872E18">
        <w:rPr>
          <w:rFonts w:ascii="Times New Roman" w:hAnsi="Times New Roman" w:cs="Times New Roman"/>
          <w:sz w:val="24"/>
          <w:szCs w:val="24"/>
        </w:rPr>
        <w:t>Our mission is to inspire, empower, build, and mobilize strong voices and impactful actions</w:t>
      </w:r>
      <w:r w:rsidR="00872E18" w:rsidRPr="00872E18">
        <w:rPr>
          <w:rFonts w:ascii="Times New Roman" w:hAnsi="Times New Roman" w:cs="Times New Roman"/>
          <w:sz w:val="24"/>
          <w:szCs w:val="24"/>
        </w:rPr>
        <w:t xml:space="preserve"> to advance and preserve the human rights and human dignity of women and girls globally. </w:t>
      </w:r>
      <w:r w:rsidR="00090E86">
        <w:rPr>
          <w:rFonts w:ascii="Times New Roman" w:hAnsi="Times New Roman" w:cs="Times New Roman"/>
          <w:sz w:val="24"/>
          <w:szCs w:val="24"/>
        </w:rPr>
        <w:t>We believe the possibilities are endless for women and girls through education, advocacy, and leadership development.</w:t>
      </w:r>
      <w:r w:rsidR="00E0783F">
        <w:rPr>
          <w:rFonts w:ascii="Times New Roman" w:hAnsi="Times New Roman" w:cs="Times New Roman"/>
          <w:sz w:val="24"/>
          <w:szCs w:val="24"/>
        </w:rPr>
        <w:t xml:space="preserve"> We also support the United Nations Sustainable Development Goals.</w:t>
      </w:r>
    </w:p>
    <w:p w14:paraId="2686A7ED" w14:textId="177DEEC4" w:rsidR="00404C37" w:rsidRPr="00872E18" w:rsidRDefault="00404C37" w:rsidP="00D86C2E">
      <w:pPr>
        <w:rPr>
          <w:rFonts w:ascii="Times New Roman" w:hAnsi="Times New Roman" w:cs="Times New Roman"/>
          <w:sz w:val="24"/>
          <w:szCs w:val="24"/>
        </w:rPr>
      </w:pPr>
      <w:r>
        <w:rPr>
          <w:rFonts w:ascii="Times New Roman" w:hAnsi="Times New Roman" w:cs="Times New Roman"/>
          <w:sz w:val="24"/>
          <w:szCs w:val="24"/>
        </w:rPr>
        <w:t>Named in honor of SSGT Vincent J. Bell, United States Marine Corps</w:t>
      </w:r>
      <w:r w:rsidR="00A77E94">
        <w:rPr>
          <w:rFonts w:ascii="Times New Roman" w:hAnsi="Times New Roman" w:cs="Times New Roman"/>
          <w:sz w:val="24"/>
          <w:szCs w:val="24"/>
        </w:rPr>
        <w:t>. (1983-2011), our work is guided and informed by our co</w:t>
      </w:r>
      <w:r w:rsidR="0059772B">
        <w:rPr>
          <w:rFonts w:ascii="Times New Roman" w:hAnsi="Times New Roman" w:cs="Times New Roman"/>
          <w:sz w:val="24"/>
          <w:szCs w:val="24"/>
        </w:rPr>
        <w:t xml:space="preserve">mmitment </w:t>
      </w:r>
      <w:r w:rsidR="00A77E94">
        <w:rPr>
          <w:rFonts w:ascii="Times New Roman" w:hAnsi="Times New Roman" w:cs="Times New Roman"/>
          <w:sz w:val="24"/>
          <w:szCs w:val="24"/>
        </w:rPr>
        <w:t>to and respect for human</w:t>
      </w:r>
      <w:r w:rsidR="00EF4027">
        <w:rPr>
          <w:rFonts w:ascii="Times New Roman" w:hAnsi="Times New Roman" w:cs="Times New Roman"/>
          <w:sz w:val="24"/>
          <w:szCs w:val="24"/>
        </w:rPr>
        <w:t xml:space="preserve"> rights, human dignity, inclusiveness, equality, and social justice. </w:t>
      </w:r>
    </w:p>
    <w:p w14:paraId="7DFC3F53" w14:textId="6BF29B1F" w:rsidR="0015467F" w:rsidRDefault="00815ECD" w:rsidP="004B764C">
      <w:pPr>
        <w:rPr>
          <w:rFonts w:ascii="Times New Roman" w:hAnsi="Times New Roman" w:cs="Times New Roman"/>
          <w:color w:val="000000"/>
          <w:sz w:val="24"/>
          <w:szCs w:val="24"/>
        </w:rPr>
      </w:pPr>
      <w:proofErr w:type="spellStart"/>
      <w:r>
        <w:rPr>
          <w:rFonts w:ascii="Times New Roman" w:hAnsi="Times New Roman" w:cs="Times New Roman"/>
          <w:b/>
          <w:bCs/>
          <w:sz w:val="24"/>
          <w:szCs w:val="24"/>
        </w:rPr>
        <w:t>AgroBiz</w:t>
      </w:r>
      <w:proofErr w:type="spellEnd"/>
      <w:r w:rsidR="004B764C">
        <w:rPr>
          <w:rFonts w:ascii="Times New Roman" w:hAnsi="Times New Roman" w:cs="Times New Roman"/>
          <w:b/>
          <w:bCs/>
          <w:sz w:val="24"/>
          <w:szCs w:val="24"/>
        </w:rPr>
        <w:br/>
      </w:r>
      <w:r w:rsidR="004B764C" w:rsidRPr="004B764C">
        <w:rPr>
          <w:rFonts w:ascii="Times New Roman" w:hAnsi="Times New Roman" w:cs="Times New Roman"/>
          <w:color w:val="000000"/>
          <w:sz w:val="24"/>
          <w:szCs w:val="24"/>
        </w:rPr>
        <w:t xml:space="preserve">AgroBiz.org is an agricultural and entrepreneurial training firm and offers participants precision agriculture and modern farming practices that affect food security worldwide. Over the past few years, we have risen quickly to become a formidable force in Africa with our educational programs, cooperative </w:t>
      </w:r>
      <w:r w:rsidR="00EC4CCC" w:rsidRPr="004B764C">
        <w:rPr>
          <w:rFonts w:ascii="Times New Roman" w:hAnsi="Times New Roman" w:cs="Times New Roman"/>
          <w:color w:val="000000"/>
          <w:sz w:val="24"/>
          <w:szCs w:val="24"/>
        </w:rPr>
        <w:t>development,</w:t>
      </w:r>
      <w:r w:rsidR="004B764C" w:rsidRPr="004B764C">
        <w:rPr>
          <w:rFonts w:ascii="Times New Roman" w:hAnsi="Times New Roman" w:cs="Times New Roman"/>
          <w:color w:val="000000"/>
          <w:sz w:val="24"/>
          <w:szCs w:val="24"/>
        </w:rPr>
        <w:t xml:space="preserve"> and U.S. Study tours. Our mission is to empower small holder women, youth, urban and rural farmers, underserved and unserved populations. Our vision involves encouraging diaspora inclusion, farm-to-profit, small-scale farming, fostering entrepreneurship, and supporting economic and community development through agribusiness solutions. As part of our impact, we are committed to the Sustainable Development Goals (SDGs) of the United Nations, and we are committed to supporting the people, planet, prosperity, peace, and partnerships of all our clients.</w:t>
      </w:r>
    </w:p>
    <w:p w14:paraId="5E8BD2C5" w14:textId="77777777" w:rsidR="0015467F" w:rsidRDefault="0015467F" w:rsidP="004B764C">
      <w:pPr>
        <w:rPr>
          <w:rFonts w:ascii="Times New Roman" w:hAnsi="Times New Roman" w:cs="Times New Roman"/>
          <w:color w:val="000000"/>
          <w:sz w:val="24"/>
          <w:szCs w:val="24"/>
        </w:rPr>
      </w:pPr>
    </w:p>
    <w:p w14:paraId="31BEC4C7" w14:textId="51164617" w:rsidR="00F401D0" w:rsidRPr="005E1419" w:rsidRDefault="00815ECD" w:rsidP="004B764C">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Broward Sheriff's Office </w:t>
      </w:r>
      <w:r w:rsidR="00AD607C">
        <w:rPr>
          <w:rFonts w:ascii="Times New Roman" w:hAnsi="Times New Roman" w:cs="Times New Roman"/>
          <w:b/>
          <w:bCs/>
          <w:sz w:val="24"/>
          <w:szCs w:val="24"/>
        </w:rPr>
        <w:t xml:space="preserve">Social </w:t>
      </w:r>
      <w:r w:rsidR="004B764C">
        <w:rPr>
          <w:b/>
          <w:bCs/>
        </w:rPr>
        <w:t>Justice</w:t>
      </w:r>
      <w:r w:rsidR="00AD607C">
        <w:rPr>
          <w:rFonts w:ascii="Times New Roman" w:hAnsi="Times New Roman" w:cs="Times New Roman"/>
          <w:b/>
          <w:bCs/>
          <w:sz w:val="24"/>
          <w:szCs w:val="24"/>
        </w:rPr>
        <w:t xml:space="preserve"> Taskforce</w:t>
      </w:r>
      <w:r w:rsidR="00501C8C">
        <w:rPr>
          <w:rFonts w:ascii="Times New Roman" w:hAnsi="Times New Roman" w:cs="Times New Roman"/>
          <w:b/>
          <w:bCs/>
          <w:sz w:val="24"/>
          <w:szCs w:val="24"/>
        </w:rPr>
        <w:br/>
      </w:r>
      <w:proofErr w:type="spellStart"/>
      <w:r w:rsidR="00033218" w:rsidRPr="00BB57E5">
        <w:rPr>
          <w:rFonts w:ascii="Times New Roman" w:hAnsi="Times New Roman" w:cs="Times New Roman"/>
          <w:sz w:val="24"/>
          <w:szCs w:val="24"/>
        </w:rPr>
        <w:t>Jariatu</w:t>
      </w:r>
      <w:proofErr w:type="spellEnd"/>
      <w:r w:rsidR="00033218" w:rsidRPr="00BB57E5">
        <w:rPr>
          <w:rFonts w:ascii="Times New Roman" w:hAnsi="Times New Roman" w:cs="Times New Roman"/>
          <w:sz w:val="24"/>
          <w:szCs w:val="24"/>
        </w:rPr>
        <w:t xml:space="preserve"> Sesay, Member</w:t>
      </w:r>
      <w:r w:rsidR="00033218" w:rsidRPr="00BB57E5">
        <w:rPr>
          <w:rFonts w:ascii="Times New Roman" w:hAnsi="Times New Roman" w:cs="Times New Roman"/>
          <w:sz w:val="24"/>
          <w:szCs w:val="24"/>
        </w:rPr>
        <w:br/>
      </w:r>
      <w:r w:rsidR="00BB57E5" w:rsidRPr="005E1419">
        <w:rPr>
          <w:rFonts w:ascii="Times New Roman" w:hAnsi="Times New Roman" w:cs="Times New Roman"/>
          <w:color w:val="000000"/>
          <w:sz w:val="24"/>
          <w:szCs w:val="24"/>
        </w:rPr>
        <w:t xml:space="preserve">The mission of the Social Justice Task Force (SJTF) is to engage the community by collaborating with community activists and stakeholders in the critical areas of education, </w:t>
      </w:r>
      <w:r w:rsidR="0071173A" w:rsidRPr="005E1419">
        <w:rPr>
          <w:rFonts w:ascii="Times New Roman" w:hAnsi="Times New Roman" w:cs="Times New Roman"/>
          <w:color w:val="000000"/>
          <w:sz w:val="24"/>
          <w:szCs w:val="24"/>
        </w:rPr>
        <w:t>dialogue,</w:t>
      </w:r>
      <w:r w:rsidR="00BB57E5" w:rsidRPr="005E1419">
        <w:rPr>
          <w:rFonts w:ascii="Times New Roman" w:hAnsi="Times New Roman" w:cs="Times New Roman"/>
          <w:color w:val="000000"/>
          <w:sz w:val="24"/>
          <w:szCs w:val="24"/>
        </w:rPr>
        <w:t xml:space="preserve"> and advocacy. These efforts allow us to serve our communities better and ensure transparency and equity for all. Our overall goal is to develop measurable successes that benefit the Broward community while creating goodwill ambassadors for BSO.</w:t>
      </w:r>
    </w:p>
    <w:p w14:paraId="1389F5B6" w14:textId="1F4D65FB" w:rsidR="00BB57E5" w:rsidRPr="00F401D0" w:rsidRDefault="00BB57E5" w:rsidP="0071173A">
      <w:pPr>
        <w:pStyle w:val="NormalWeb"/>
        <w:rPr>
          <w:color w:val="000000"/>
        </w:rPr>
      </w:pPr>
      <w:r w:rsidRPr="00BB57E5">
        <w:rPr>
          <w:color w:val="000000"/>
        </w:rPr>
        <w:t>The Social Justice Task Force will: allow open communication between civilian and law enforcement officials who are committed to improving the quality of life for the residents of Broward County</w:t>
      </w:r>
      <w:r w:rsidR="00F8734D">
        <w:rPr>
          <w:color w:val="000000"/>
        </w:rPr>
        <w:t xml:space="preserve">; </w:t>
      </w:r>
      <w:r w:rsidRPr="00F401D0">
        <w:rPr>
          <w:color w:val="000000"/>
        </w:rPr>
        <w:t>address community concerns while building stronger relationships between law enforcement and community stakeholders</w:t>
      </w:r>
      <w:r w:rsidR="00F8734D">
        <w:rPr>
          <w:color w:val="000000"/>
        </w:rPr>
        <w:t xml:space="preserve">; and </w:t>
      </w:r>
      <w:r w:rsidRPr="00F401D0">
        <w:rPr>
          <w:color w:val="000000"/>
        </w:rPr>
        <w:t xml:space="preserve">allow members of the taskforce to participate and collaborate as partners with BSO to improve community relations while resolving community concerns. Commit to building partnerships within communities. Enhance transparency, </w:t>
      </w:r>
      <w:r w:rsidR="0071173A" w:rsidRPr="00F401D0">
        <w:rPr>
          <w:color w:val="000000"/>
        </w:rPr>
        <w:t>communication,</w:t>
      </w:r>
      <w:r w:rsidRPr="00F401D0">
        <w:rPr>
          <w:color w:val="000000"/>
        </w:rPr>
        <w:t xml:space="preserve"> and accountability with Broward Count</w:t>
      </w:r>
      <w:r w:rsidR="0071173A">
        <w:rPr>
          <w:color w:val="000000"/>
        </w:rPr>
        <w:t xml:space="preserve">y, Florida. </w:t>
      </w:r>
    </w:p>
    <w:p w14:paraId="0DA55CF0" w14:textId="73552F73" w:rsidR="003248EC" w:rsidRDefault="003248EC" w:rsidP="003248EC">
      <w:pPr>
        <w:pStyle w:val="NormalWeb"/>
        <w:spacing w:before="0" w:beforeAutospacing="0" w:after="0" w:afterAutospacing="0"/>
        <w:textAlignment w:val="baseline"/>
        <w:rPr>
          <w:color w:val="000000"/>
        </w:rPr>
      </w:pPr>
      <w:r>
        <w:rPr>
          <w:b/>
          <w:bCs/>
        </w:rPr>
        <w:t>Introduction</w:t>
      </w:r>
      <w:r>
        <w:rPr>
          <w:b/>
          <w:bCs/>
        </w:rPr>
        <w:br/>
      </w:r>
    </w:p>
    <w:p w14:paraId="5E4F15FD" w14:textId="06A0884F" w:rsidR="003248EC" w:rsidRPr="00463249" w:rsidRDefault="003248EC" w:rsidP="003248EC">
      <w:pPr>
        <w:pStyle w:val="NormalWeb"/>
        <w:spacing w:before="0" w:beforeAutospacing="0" w:after="0" w:afterAutospacing="0"/>
        <w:textAlignment w:val="baseline"/>
        <w:rPr>
          <w:color w:val="000000"/>
        </w:rPr>
      </w:pPr>
      <w:r w:rsidRPr="00463249">
        <w:rPr>
          <w:color w:val="000000"/>
        </w:rPr>
        <w:t>With the objective of providing constructive input for the Committee on the Elimination of Racial Discrimination’s (CERD) upcoming review of the United States during it</w:t>
      </w:r>
      <w:r w:rsidR="001276A2">
        <w:rPr>
          <w:color w:val="000000"/>
        </w:rPr>
        <w:t>s</w:t>
      </w:r>
      <w:r w:rsidRPr="00463249">
        <w:rPr>
          <w:color w:val="000000"/>
        </w:rPr>
        <w:t xml:space="preserve"> 107th Session, Bell Global Justice Institute, </w:t>
      </w:r>
      <w:proofErr w:type="spellStart"/>
      <w:r w:rsidRPr="00463249">
        <w:rPr>
          <w:color w:val="000000"/>
        </w:rPr>
        <w:t>AgroBiz</w:t>
      </w:r>
      <w:proofErr w:type="spellEnd"/>
      <w:r w:rsidRPr="00463249">
        <w:rPr>
          <w:color w:val="000000"/>
        </w:rPr>
        <w:t xml:space="preserve">, and </w:t>
      </w:r>
      <w:r w:rsidR="00BB29EA">
        <w:rPr>
          <w:color w:val="000000"/>
        </w:rPr>
        <w:t xml:space="preserve">the </w:t>
      </w:r>
      <w:r w:rsidR="000E4E33">
        <w:rPr>
          <w:color w:val="000000"/>
        </w:rPr>
        <w:t>Broward Sheriff’s</w:t>
      </w:r>
      <w:r w:rsidR="00BB29EA">
        <w:rPr>
          <w:color w:val="000000"/>
        </w:rPr>
        <w:t xml:space="preserve"> Office Social Justice Taskforce</w:t>
      </w:r>
      <w:r w:rsidRPr="00463249">
        <w:rPr>
          <w:color w:val="000000"/>
        </w:rPr>
        <w:t xml:space="preserve"> submit this joint stakeholder report with a focus on addressing racial discrimination in the United States through a </w:t>
      </w:r>
      <w:r w:rsidR="00FB31DC">
        <w:rPr>
          <w:color w:val="000000"/>
        </w:rPr>
        <w:t xml:space="preserve">social justice and </w:t>
      </w:r>
      <w:r w:rsidRPr="00463249">
        <w:rPr>
          <w:color w:val="000000"/>
        </w:rPr>
        <w:t>gender equity lens. To compile this report, our organizations relied on the inputs of individuals representing various disciplines and areas of work, including health care, social work, and academia. Specifically, this report addresses</w:t>
      </w:r>
      <w:r w:rsidR="004F3554">
        <w:rPr>
          <w:color w:val="000000"/>
        </w:rPr>
        <w:t xml:space="preserve"> </w:t>
      </w:r>
      <w:r w:rsidR="00FA7777">
        <w:rPr>
          <w:color w:val="000000"/>
        </w:rPr>
        <w:t>racial disparities in the U.S. around immigration, gender-based violence, and maternal health.</w:t>
      </w:r>
    </w:p>
    <w:p w14:paraId="15A5608D" w14:textId="77777777" w:rsidR="0015467F" w:rsidRDefault="0015467F" w:rsidP="00D86C2E">
      <w:pPr>
        <w:rPr>
          <w:rFonts w:ascii="Times New Roman" w:hAnsi="Times New Roman" w:cs="Times New Roman"/>
          <w:b/>
          <w:bCs/>
          <w:sz w:val="24"/>
          <w:szCs w:val="24"/>
        </w:rPr>
      </w:pPr>
    </w:p>
    <w:p w14:paraId="1E3F14E6" w14:textId="615BB115" w:rsidR="00D86C2E" w:rsidRDefault="00D86C2E" w:rsidP="00D86C2E">
      <w:pPr>
        <w:rPr>
          <w:rFonts w:ascii="Times New Roman" w:hAnsi="Times New Roman" w:cs="Times New Roman"/>
          <w:b/>
          <w:bCs/>
          <w:sz w:val="24"/>
          <w:szCs w:val="24"/>
        </w:rPr>
      </w:pPr>
      <w:r w:rsidRPr="000F577A">
        <w:rPr>
          <w:rFonts w:ascii="Times New Roman" w:hAnsi="Times New Roman" w:cs="Times New Roman"/>
          <w:b/>
          <w:bCs/>
          <w:sz w:val="24"/>
          <w:szCs w:val="24"/>
        </w:rPr>
        <w:t>Methodology</w:t>
      </w:r>
    </w:p>
    <w:p w14:paraId="39F69392" w14:textId="5E1E391D" w:rsidR="000F577A" w:rsidRDefault="000F577A" w:rsidP="00D86C2E">
      <w:pPr>
        <w:rPr>
          <w:rFonts w:ascii="Times New Roman" w:hAnsi="Times New Roman" w:cs="Times New Roman"/>
          <w:sz w:val="24"/>
          <w:szCs w:val="24"/>
        </w:rPr>
      </w:pPr>
      <w:r>
        <w:rPr>
          <w:rFonts w:ascii="Times New Roman" w:hAnsi="Times New Roman" w:cs="Times New Roman"/>
          <w:sz w:val="24"/>
          <w:szCs w:val="24"/>
        </w:rPr>
        <w:t xml:space="preserve">Bell Global Justice Institute and </w:t>
      </w:r>
      <w:proofErr w:type="spellStart"/>
      <w:r>
        <w:rPr>
          <w:rFonts w:ascii="Times New Roman" w:hAnsi="Times New Roman" w:cs="Times New Roman"/>
          <w:sz w:val="24"/>
          <w:szCs w:val="24"/>
        </w:rPr>
        <w:t>AgroBiz</w:t>
      </w:r>
      <w:proofErr w:type="spellEnd"/>
      <w:r w:rsidR="00A4281C">
        <w:rPr>
          <w:rFonts w:ascii="Times New Roman" w:hAnsi="Times New Roman" w:cs="Times New Roman"/>
          <w:sz w:val="24"/>
          <w:szCs w:val="24"/>
        </w:rPr>
        <w:t xml:space="preserve"> collaborated to host a </w:t>
      </w:r>
      <w:r w:rsidR="007C4EA5">
        <w:rPr>
          <w:rFonts w:ascii="Times New Roman" w:hAnsi="Times New Roman" w:cs="Times New Roman"/>
          <w:sz w:val="24"/>
          <w:szCs w:val="24"/>
        </w:rPr>
        <w:t>two-hour</w:t>
      </w:r>
      <w:r w:rsidR="00A4281C">
        <w:rPr>
          <w:rFonts w:ascii="Times New Roman" w:hAnsi="Times New Roman" w:cs="Times New Roman"/>
          <w:sz w:val="24"/>
          <w:szCs w:val="24"/>
        </w:rPr>
        <w:t xml:space="preserve"> virtual civil society consultation</w:t>
      </w:r>
      <w:r w:rsidR="007C4EA5">
        <w:rPr>
          <w:rFonts w:ascii="Times New Roman" w:hAnsi="Times New Roman" w:cs="Times New Roman"/>
          <w:sz w:val="24"/>
          <w:szCs w:val="24"/>
        </w:rPr>
        <w:t xml:space="preserve"> on June 22, 2022. Our consultation consisted o</w:t>
      </w:r>
      <w:r w:rsidR="008D173B">
        <w:rPr>
          <w:rFonts w:ascii="Times New Roman" w:hAnsi="Times New Roman" w:cs="Times New Roman"/>
          <w:sz w:val="24"/>
          <w:szCs w:val="24"/>
        </w:rPr>
        <w:t>f participants</w:t>
      </w:r>
      <w:r w:rsidR="00C6295C">
        <w:rPr>
          <w:rFonts w:ascii="Times New Roman" w:hAnsi="Times New Roman" w:cs="Times New Roman"/>
          <w:sz w:val="24"/>
          <w:szCs w:val="24"/>
        </w:rPr>
        <w:t xml:space="preserve"> from different parts of </w:t>
      </w:r>
      <w:r w:rsidR="00C54344">
        <w:rPr>
          <w:rFonts w:ascii="Times New Roman" w:hAnsi="Times New Roman" w:cs="Times New Roman"/>
          <w:sz w:val="24"/>
          <w:szCs w:val="24"/>
        </w:rPr>
        <w:t xml:space="preserve">the </w:t>
      </w:r>
      <w:r w:rsidR="00C6295C">
        <w:rPr>
          <w:rFonts w:ascii="Times New Roman" w:hAnsi="Times New Roman" w:cs="Times New Roman"/>
          <w:sz w:val="24"/>
          <w:szCs w:val="24"/>
        </w:rPr>
        <w:t>United States and representing various professional disciplines</w:t>
      </w:r>
      <w:r w:rsidR="009F48B6">
        <w:rPr>
          <w:rFonts w:ascii="Times New Roman" w:hAnsi="Times New Roman" w:cs="Times New Roman"/>
          <w:sz w:val="24"/>
          <w:szCs w:val="24"/>
        </w:rPr>
        <w:t xml:space="preserve">. </w:t>
      </w:r>
      <w:r w:rsidR="002A0F4C">
        <w:rPr>
          <w:rFonts w:ascii="Times New Roman" w:hAnsi="Times New Roman" w:cs="Times New Roman"/>
          <w:sz w:val="24"/>
          <w:szCs w:val="24"/>
        </w:rPr>
        <w:t xml:space="preserve">We were subsequently joined by our additional collaborating partner, </w:t>
      </w:r>
      <w:proofErr w:type="spellStart"/>
      <w:r w:rsidR="002A0F4C">
        <w:rPr>
          <w:rFonts w:ascii="Times New Roman" w:hAnsi="Times New Roman" w:cs="Times New Roman"/>
          <w:sz w:val="24"/>
          <w:szCs w:val="24"/>
        </w:rPr>
        <w:t>Jariatu</w:t>
      </w:r>
      <w:proofErr w:type="spellEnd"/>
      <w:r w:rsidR="002A0F4C">
        <w:rPr>
          <w:rFonts w:ascii="Times New Roman" w:hAnsi="Times New Roman" w:cs="Times New Roman"/>
          <w:sz w:val="24"/>
          <w:szCs w:val="24"/>
        </w:rPr>
        <w:t xml:space="preserve"> Sesay</w:t>
      </w:r>
      <w:r w:rsidR="00591B57">
        <w:rPr>
          <w:rFonts w:ascii="Times New Roman" w:hAnsi="Times New Roman" w:cs="Times New Roman"/>
          <w:sz w:val="24"/>
          <w:szCs w:val="24"/>
        </w:rPr>
        <w:t xml:space="preserve"> of the Broward Sheriff’s Office</w:t>
      </w:r>
      <w:r w:rsidR="00900077">
        <w:rPr>
          <w:rFonts w:ascii="Times New Roman" w:hAnsi="Times New Roman" w:cs="Times New Roman"/>
          <w:sz w:val="24"/>
          <w:szCs w:val="24"/>
        </w:rPr>
        <w:t xml:space="preserve"> Social Justice Taskforce in Florida</w:t>
      </w:r>
      <w:r w:rsidR="00D64B44">
        <w:rPr>
          <w:rFonts w:ascii="Times New Roman" w:hAnsi="Times New Roman" w:cs="Times New Roman"/>
          <w:sz w:val="24"/>
          <w:szCs w:val="24"/>
        </w:rPr>
        <w:t xml:space="preserve">, who also participated in our </w:t>
      </w:r>
      <w:r w:rsidR="0008573A">
        <w:rPr>
          <w:rFonts w:ascii="Times New Roman" w:hAnsi="Times New Roman" w:cs="Times New Roman"/>
          <w:sz w:val="24"/>
          <w:szCs w:val="24"/>
        </w:rPr>
        <w:t>two-hour</w:t>
      </w:r>
      <w:r w:rsidR="00D64B44">
        <w:rPr>
          <w:rFonts w:ascii="Times New Roman" w:hAnsi="Times New Roman" w:cs="Times New Roman"/>
          <w:sz w:val="24"/>
          <w:szCs w:val="24"/>
        </w:rPr>
        <w:t xml:space="preserve"> virtual civil society consultation.</w:t>
      </w:r>
      <w:r w:rsidR="009C43C2">
        <w:rPr>
          <w:rFonts w:ascii="Times New Roman" w:hAnsi="Times New Roman" w:cs="Times New Roman"/>
          <w:sz w:val="24"/>
          <w:szCs w:val="24"/>
        </w:rPr>
        <w:t xml:space="preserve"> </w:t>
      </w:r>
    </w:p>
    <w:p w14:paraId="5F1A819B" w14:textId="3719C7A0" w:rsidR="009C43C2" w:rsidRDefault="00964827" w:rsidP="00D86C2E">
      <w:pPr>
        <w:rPr>
          <w:rFonts w:ascii="Times New Roman" w:hAnsi="Times New Roman" w:cs="Times New Roman"/>
          <w:sz w:val="24"/>
          <w:szCs w:val="24"/>
        </w:rPr>
      </w:pPr>
      <w:r>
        <w:rPr>
          <w:rFonts w:ascii="Times New Roman" w:hAnsi="Times New Roman" w:cs="Times New Roman"/>
          <w:sz w:val="24"/>
          <w:szCs w:val="24"/>
        </w:rPr>
        <w:t xml:space="preserve">During our civil society consultation, participants shared personal experiences, observations, and recommendations </w:t>
      </w:r>
      <w:r w:rsidR="00AE0B6F">
        <w:rPr>
          <w:rFonts w:ascii="Times New Roman" w:hAnsi="Times New Roman" w:cs="Times New Roman"/>
          <w:sz w:val="24"/>
          <w:szCs w:val="24"/>
        </w:rPr>
        <w:t xml:space="preserve">addressing racial </w:t>
      </w:r>
      <w:r w:rsidR="009A2CF9">
        <w:rPr>
          <w:rFonts w:ascii="Times New Roman" w:hAnsi="Times New Roman" w:cs="Times New Roman"/>
          <w:sz w:val="24"/>
          <w:szCs w:val="24"/>
        </w:rPr>
        <w:t xml:space="preserve">discrimination against </w:t>
      </w:r>
      <w:r w:rsidR="00D659ED">
        <w:rPr>
          <w:rFonts w:ascii="Times New Roman" w:hAnsi="Times New Roman" w:cs="Times New Roman"/>
          <w:sz w:val="24"/>
          <w:szCs w:val="24"/>
        </w:rPr>
        <w:t>people of African descent immigrating to the United States. This includes African immigrants from the African Continent and within the African Diaspora</w:t>
      </w:r>
      <w:r w:rsidR="0051779B">
        <w:rPr>
          <w:rFonts w:ascii="Times New Roman" w:hAnsi="Times New Roman" w:cs="Times New Roman"/>
          <w:sz w:val="24"/>
          <w:szCs w:val="24"/>
        </w:rPr>
        <w:t xml:space="preserve">, </w:t>
      </w:r>
      <w:r w:rsidR="000A1652">
        <w:rPr>
          <w:rFonts w:ascii="Times New Roman" w:hAnsi="Times New Roman" w:cs="Times New Roman"/>
          <w:sz w:val="24"/>
          <w:szCs w:val="24"/>
        </w:rPr>
        <w:t xml:space="preserve">notably </w:t>
      </w:r>
      <w:r w:rsidR="00B34671">
        <w:rPr>
          <w:rFonts w:ascii="Times New Roman" w:hAnsi="Times New Roman" w:cs="Times New Roman"/>
          <w:sz w:val="24"/>
          <w:szCs w:val="24"/>
        </w:rPr>
        <w:t>migrants and refugees from Haiti.</w:t>
      </w:r>
      <w:r w:rsidR="004B2C63">
        <w:rPr>
          <w:rFonts w:ascii="Times New Roman" w:hAnsi="Times New Roman" w:cs="Times New Roman"/>
          <w:sz w:val="24"/>
          <w:szCs w:val="24"/>
        </w:rPr>
        <w:t xml:space="preserve"> In addition to </w:t>
      </w:r>
      <w:r w:rsidR="002D1237">
        <w:rPr>
          <w:rFonts w:ascii="Times New Roman" w:hAnsi="Times New Roman" w:cs="Times New Roman"/>
          <w:sz w:val="24"/>
          <w:szCs w:val="24"/>
        </w:rPr>
        <w:t>our civil soci</w:t>
      </w:r>
      <w:r w:rsidR="00810130">
        <w:rPr>
          <w:rFonts w:ascii="Times New Roman" w:hAnsi="Times New Roman" w:cs="Times New Roman"/>
          <w:sz w:val="24"/>
          <w:szCs w:val="24"/>
        </w:rPr>
        <w:t xml:space="preserve">ety consultation, </w:t>
      </w:r>
      <w:r w:rsidR="00A95729">
        <w:rPr>
          <w:rFonts w:ascii="Times New Roman" w:hAnsi="Times New Roman" w:cs="Times New Roman"/>
          <w:sz w:val="24"/>
          <w:szCs w:val="24"/>
        </w:rPr>
        <w:t>we also gathered additional research</w:t>
      </w:r>
      <w:r w:rsidR="00B440DD">
        <w:rPr>
          <w:rFonts w:ascii="Times New Roman" w:hAnsi="Times New Roman" w:cs="Times New Roman"/>
          <w:sz w:val="24"/>
          <w:szCs w:val="24"/>
        </w:rPr>
        <w:t xml:space="preserve"> on </w:t>
      </w:r>
      <w:r w:rsidR="00216DC2">
        <w:rPr>
          <w:rFonts w:ascii="Times New Roman" w:hAnsi="Times New Roman" w:cs="Times New Roman"/>
          <w:sz w:val="24"/>
          <w:szCs w:val="24"/>
        </w:rPr>
        <w:t xml:space="preserve">gender-based violence </w:t>
      </w:r>
      <w:r w:rsidR="006F7503">
        <w:rPr>
          <w:rFonts w:ascii="Times New Roman" w:hAnsi="Times New Roman" w:cs="Times New Roman"/>
          <w:sz w:val="24"/>
          <w:szCs w:val="24"/>
        </w:rPr>
        <w:t>(including missing and murdered black women and girls</w:t>
      </w:r>
      <w:r w:rsidR="005E1419">
        <w:rPr>
          <w:rFonts w:ascii="Times New Roman" w:hAnsi="Times New Roman" w:cs="Times New Roman"/>
          <w:sz w:val="24"/>
          <w:szCs w:val="24"/>
        </w:rPr>
        <w:t xml:space="preserve"> and trafficking in persons)</w:t>
      </w:r>
      <w:r w:rsidR="000A3E96">
        <w:rPr>
          <w:rFonts w:ascii="Times New Roman" w:hAnsi="Times New Roman" w:cs="Times New Roman"/>
          <w:sz w:val="24"/>
          <w:szCs w:val="24"/>
        </w:rPr>
        <w:t xml:space="preserve"> and black maternal health.</w:t>
      </w:r>
    </w:p>
    <w:p w14:paraId="1FFB2ED1" w14:textId="4469F885" w:rsidR="00D539E7" w:rsidRPr="00D539E7" w:rsidRDefault="00D539E7" w:rsidP="00D539E7">
      <w:pPr>
        <w:spacing w:before="240" w:after="240" w:line="240" w:lineRule="auto"/>
        <w:rPr>
          <w:rFonts w:ascii="Times New Roman" w:eastAsia="Times New Roman" w:hAnsi="Times New Roman" w:cs="Times New Roman"/>
          <w:sz w:val="24"/>
          <w:szCs w:val="24"/>
        </w:rPr>
      </w:pPr>
      <w:r w:rsidRPr="00D539E7">
        <w:rPr>
          <w:rFonts w:ascii="Times New Roman" w:eastAsia="Times New Roman" w:hAnsi="Times New Roman" w:cs="Times New Roman"/>
          <w:color w:val="000000"/>
          <w:sz w:val="24"/>
          <w:szCs w:val="24"/>
        </w:rPr>
        <w:t xml:space="preserve">We would like to thank our civil society consultation participants: Dr. </w:t>
      </w:r>
      <w:proofErr w:type="spellStart"/>
      <w:r w:rsidRPr="00D539E7">
        <w:rPr>
          <w:rFonts w:ascii="Times New Roman" w:eastAsia="Times New Roman" w:hAnsi="Times New Roman" w:cs="Times New Roman"/>
          <w:color w:val="000000"/>
          <w:sz w:val="24"/>
          <w:szCs w:val="24"/>
        </w:rPr>
        <w:t>Kani</w:t>
      </w:r>
      <w:proofErr w:type="spellEnd"/>
      <w:r w:rsidRPr="00D539E7">
        <w:rPr>
          <w:rFonts w:ascii="Times New Roman" w:eastAsia="Times New Roman" w:hAnsi="Times New Roman" w:cs="Times New Roman"/>
          <w:color w:val="000000"/>
          <w:sz w:val="24"/>
          <w:szCs w:val="24"/>
        </w:rPr>
        <w:t xml:space="preserve"> Diop PhD, CEO, African Women Global Initiatives; Dr. Dorothy </w:t>
      </w:r>
      <w:proofErr w:type="spellStart"/>
      <w:r w:rsidRPr="00D539E7">
        <w:rPr>
          <w:rFonts w:ascii="Times New Roman" w:eastAsia="Times New Roman" w:hAnsi="Times New Roman" w:cs="Times New Roman"/>
          <w:color w:val="000000"/>
          <w:sz w:val="24"/>
          <w:szCs w:val="24"/>
        </w:rPr>
        <w:t>Ezekweanya</w:t>
      </w:r>
      <w:proofErr w:type="spellEnd"/>
      <w:r w:rsidRPr="00D539E7">
        <w:rPr>
          <w:rFonts w:ascii="Times New Roman" w:eastAsia="Times New Roman" w:hAnsi="Times New Roman" w:cs="Times New Roman"/>
          <w:color w:val="000000"/>
          <w:sz w:val="24"/>
          <w:szCs w:val="24"/>
        </w:rPr>
        <w:t>, PhD, CEO/Founder</w:t>
      </w:r>
      <w:r w:rsidR="00F13F8D">
        <w:rPr>
          <w:rFonts w:ascii="Times New Roman" w:eastAsia="Times New Roman" w:hAnsi="Times New Roman" w:cs="Times New Roman"/>
          <w:color w:val="000000"/>
          <w:sz w:val="24"/>
          <w:szCs w:val="24"/>
        </w:rPr>
        <w:t xml:space="preserve">, </w:t>
      </w:r>
      <w:r w:rsidRPr="00D539E7">
        <w:rPr>
          <w:rFonts w:ascii="Times New Roman" w:eastAsia="Times New Roman" w:hAnsi="Times New Roman" w:cs="Times New Roman"/>
          <w:color w:val="000000"/>
          <w:sz w:val="24"/>
          <w:szCs w:val="24"/>
        </w:rPr>
        <w:t xml:space="preserve">Good </w:t>
      </w:r>
      <w:r w:rsidRPr="00D539E7">
        <w:rPr>
          <w:rFonts w:ascii="Times New Roman" w:eastAsia="Times New Roman" w:hAnsi="Times New Roman" w:cs="Times New Roman"/>
          <w:color w:val="000000"/>
          <w:sz w:val="24"/>
          <w:szCs w:val="24"/>
        </w:rPr>
        <w:lastRenderedPageBreak/>
        <w:t>Shepherd Senior Living, Mint Hill, North Carolina and Board Trustee/Member, Awakening Sleeping Giant, Abuja, Nigeria</w:t>
      </w:r>
      <w:r w:rsidR="00580701">
        <w:rPr>
          <w:rFonts w:ascii="Times New Roman" w:eastAsia="Times New Roman" w:hAnsi="Times New Roman" w:cs="Times New Roman"/>
          <w:color w:val="000000"/>
          <w:sz w:val="24"/>
          <w:szCs w:val="24"/>
        </w:rPr>
        <w:t xml:space="preserve">, </w:t>
      </w:r>
      <w:proofErr w:type="spellStart"/>
      <w:r w:rsidRPr="00D539E7">
        <w:rPr>
          <w:rFonts w:ascii="Times New Roman" w:eastAsia="Times New Roman" w:hAnsi="Times New Roman" w:cs="Times New Roman"/>
          <w:color w:val="000000"/>
          <w:sz w:val="24"/>
          <w:szCs w:val="24"/>
        </w:rPr>
        <w:t>Jariatu</w:t>
      </w:r>
      <w:proofErr w:type="spellEnd"/>
      <w:r w:rsidRPr="00D539E7">
        <w:rPr>
          <w:rFonts w:ascii="Times New Roman" w:eastAsia="Times New Roman" w:hAnsi="Times New Roman" w:cs="Times New Roman"/>
          <w:color w:val="000000"/>
          <w:sz w:val="24"/>
          <w:szCs w:val="24"/>
        </w:rPr>
        <w:t xml:space="preserve"> Sesay, Broward</w:t>
      </w:r>
      <w:r w:rsidR="00503468">
        <w:rPr>
          <w:rFonts w:ascii="Times New Roman" w:eastAsia="Times New Roman" w:hAnsi="Times New Roman" w:cs="Times New Roman"/>
          <w:color w:val="000000"/>
          <w:sz w:val="24"/>
          <w:szCs w:val="24"/>
        </w:rPr>
        <w:t xml:space="preserve"> </w:t>
      </w:r>
      <w:r w:rsidRPr="00D539E7">
        <w:rPr>
          <w:rFonts w:ascii="Times New Roman" w:eastAsia="Times New Roman" w:hAnsi="Times New Roman" w:cs="Times New Roman"/>
          <w:color w:val="000000"/>
          <w:sz w:val="24"/>
          <w:szCs w:val="24"/>
        </w:rPr>
        <w:t>Sheriff’s Office Social Justice Taskforce, Florida</w:t>
      </w:r>
      <w:r w:rsidR="00580701">
        <w:rPr>
          <w:rFonts w:ascii="Times New Roman" w:eastAsia="Times New Roman" w:hAnsi="Times New Roman" w:cs="Times New Roman"/>
          <w:color w:val="000000"/>
          <w:sz w:val="24"/>
          <w:szCs w:val="24"/>
        </w:rPr>
        <w:t xml:space="preserve">, </w:t>
      </w:r>
      <w:r w:rsidRPr="00D539E7">
        <w:rPr>
          <w:rFonts w:ascii="Times New Roman" w:eastAsia="Times New Roman" w:hAnsi="Times New Roman" w:cs="Times New Roman"/>
          <w:color w:val="000000"/>
          <w:sz w:val="24"/>
          <w:szCs w:val="24"/>
        </w:rPr>
        <w:t xml:space="preserve">Mildred </w:t>
      </w:r>
      <w:bookmarkStart w:id="0" w:name="_Hlk108729311"/>
      <w:proofErr w:type="spellStart"/>
      <w:r w:rsidRPr="00D539E7">
        <w:rPr>
          <w:rFonts w:ascii="Times New Roman" w:eastAsia="Times New Roman" w:hAnsi="Times New Roman" w:cs="Times New Roman"/>
          <w:color w:val="000000"/>
          <w:sz w:val="24"/>
          <w:szCs w:val="24"/>
        </w:rPr>
        <w:t>Vanderpuije</w:t>
      </w:r>
      <w:bookmarkEnd w:id="0"/>
      <w:proofErr w:type="spellEnd"/>
      <w:r w:rsidRPr="00D539E7">
        <w:rPr>
          <w:rFonts w:ascii="Times New Roman" w:eastAsia="Times New Roman" w:hAnsi="Times New Roman" w:cs="Times New Roman"/>
          <w:color w:val="000000"/>
          <w:sz w:val="24"/>
          <w:szCs w:val="24"/>
        </w:rPr>
        <w:t>, Sister Cities International, Representative for Columbia, South Carolina</w:t>
      </w:r>
      <w:r w:rsidR="00605DDF">
        <w:rPr>
          <w:rFonts w:ascii="Times New Roman" w:eastAsia="Times New Roman" w:hAnsi="Times New Roman" w:cs="Times New Roman"/>
          <w:color w:val="000000"/>
          <w:sz w:val="24"/>
          <w:szCs w:val="24"/>
        </w:rPr>
        <w:t xml:space="preserve">, </w:t>
      </w:r>
      <w:r w:rsidRPr="00D539E7">
        <w:rPr>
          <w:rFonts w:ascii="Times New Roman" w:eastAsia="Times New Roman" w:hAnsi="Times New Roman" w:cs="Times New Roman"/>
          <w:color w:val="000000"/>
          <w:sz w:val="24"/>
          <w:szCs w:val="24"/>
        </w:rPr>
        <w:t>Ruby Guillen</w:t>
      </w:r>
      <w:r w:rsidR="00605DDF">
        <w:rPr>
          <w:rFonts w:ascii="Times New Roman" w:eastAsia="Times New Roman" w:hAnsi="Times New Roman" w:cs="Times New Roman"/>
          <w:color w:val="000000"/>
          <w:sz w:val="24"/>
          <w:szCs w:val="24"/>
        </w:rPr>
        <w:t xml:space="preserve">, </w:t>
      </w:r>
      <w:proofErr w:type="spellStart"/>
      <w:r w:rsidRPr="00D539E7">
        <w:rPr>
          <w:rFonts w:ascii="Times New Roman" w:eastAsia="Times New Roman" w:hAnsi="Times New Roman" w:cs="Times New Roman"/>
          <w:color w:val="000000"/>
          <w:sz w:val="24"/>
          <w:szCs w:val="24"/>
        </w:rPr>
        <w:t>Chijike</w:t>
      </w:r>
      <w:proofErr w:type="spellEnd"/>
      <w:r w:rsidRPr="00D539E7">
        <w:rPr>
          <w:rFonts w:ascii="Times New Roman" w:eastAsia="Times New Roman" w:hAnsi="Times New Roman" w:cs="Times New Roman"/>
          <w:color w:val="000000"/>
          <w:sz w:val="24"/>
          <w:szCs w:val="24"/>
        </w:rPr>
        <w:t xml:space="preserve"> K. </w:t>
      </w:r>
      <w:proofErr w:type="spellStart"/>
      <w:r w:rsidRPr="00D539E7">
        <w:rPr>
          <w:rFonts w:ascii="Times New Roman" w:eastAsia="Times New Roman" w:hAnsi="Times New Roman" w:cs="Times New Roman"/>
          <w:color w:val="000000"/>
          <w:sz w:val="24"/>
          <w:szCs w:val="24"/>
        </w:rPr>
        <w:t>Ndukwu</w:t>
      </w:r>
      <w:proofErr w:type="spellEnd"/>
      <w:r w:rsidRPr="00D539E7">
        <w:rPr>
          <w:rFonts w:ascii="Times New Roman" w:eastAsia="Times New Roman" w:hAnsi="Times New Roman" w:cs="Times New Roman"/>
          <w:color w:val="000000"/>
          <w:sz w:val="24"/>
          <w:szCs w:val="24"/>
        </w:rPr>
        <w:t>, President, African Diaspora for Good Governance,</w:t>
      </w:r>
      <w:r>
        <w:rPr>
          <w:rFonts w:ascii="Times New Roman" w:eastAsia="Times New Roman" w:hAnsi="Times New Roman" w:cs="Times New Roman"/>
          <w:color w:val="000000"/>
          <w:sz w:val="24"/>
          <w:szCs w:val="24"/>
        </w:rPr>
        <w:t xml:space="preserve"> </w:t>
      </w:r>
      <w:r w:rsidRPr="00D539E7">
        <w:rPr>
          <w:rFonts w:ascii="Times New Roman" w:eastAsia="Times New Roman" w:hAnsi="Times New Roman" w:cs="Times New Roman"/>
          <w:color w:val="000000"/>
          <w:sz w:val="24"/>
          <w:szCs w:val="24"/>
        </w:rPr>
        <w:t xml:space="preserve">Dr. </w:t>
      </w:r>
      <w:proofErr w:type="spellStart"/>
      <w:r w:rsidRPr="00D539E7">
        <w:rPr>
          <w:rFonts w:ascii="Times New Roman" w:eastAsia="Times New Roman" w:hAnsi="Times New Roman" w:cs="Times New Roman"/>
          <w:color w:val="000000"/>
          <w:sz w:val="24"/>
          <w:szCs w:val="24"/>
        </w:rPr>
        <w:t>Adaba</w:t>
      </w:r>
      <w:proofErr w:type="spellEnd"/>
      <w:r w:rsidRPr="00D539E7">
        <w:rPr>
          <w:rFonts w:ascii="Times New Roman" w:eastAsia="Times New Roman" w:hAnsi="Times New Roman" w:cs="Times New Roman"/>
          <w:color w:val="000000"/>
          <w:sz w:val="24"/>
          <w:szCs w:val="24"/>
        </w:rPr>
        <w:t xml:space="preserve"> Kadir, MD</w:t>
      </w:r>
      <w:r w:rsidR="00580701">
        <w:rPr>
          <w:rFonts w:ascii="Times New Roman" w:eastAsia="Times New Roman" w:hAnsi="Times New Roman" w:cs="Times New Roman"/>
          <w:color w:val="000000"/>
          <w:sz w:val="24"/>
          <w:szCs w:val="24"/>
        </w:rPr>
        <w:t xml:space="preserve">, </w:t>
      </w:r>
      <w:r w:rsidRPr="00D539E7">
        <w:rPr>
          <w:rFonts w:ascii="Times New Roman" w:eastAsia="Times New Roman" w:hAnsi="Times New Roman" w:cs="Times New Roman"/>
          <w:color w:val="000000"/>
          <w:sz w:val="24"/>
          <w:szCs w:val="24"/>
        </w:rPr>
        <w:t xml:space="preserve">Honorable </w:t>
      </w:r>
      <w:proofErr w:type="spellStart"/>
      <w:r w:rsidRPr="00D539E7">
        <w:rPr>
          <w:rFonts w:ascii="Times New Roman" w:eastAsia="Times New Roman" w:hAnsi="Times New Roman" w:cs="Times New Roman"/>
          <w:color w:val="000000"/>
          <w:sz w:val="24"/>
          <w:szCs w:val="24"/>
        </w:rPr>
        <w:t>Calherbe</w:t>
      </w:r>
      <w:proofErr w:type="spellEnd"/>
      <w:r w:rsidRPr="00D539E7">
        <w:rPr>
          <w:rFonts w:ascii="Times New Roman" w:eastAsia="Times New Roman" w:hAnsi="Times New Roman" w:cs="Times New Roman"/>
          <w:color w:val="000000"/>
          <w:sz w:val="24"/>
          <w:szCs w:val="24"/>
        </w:rPr>
        <w:t xml:space="preserve"> Monel, Republic of Haiti</w:t>
      </w:r>
      <w:r w:rsidR="00580701">
        <w:rPr>
          <w:rFonts w:ascii="Times New Roman" w:eastAsia="Times New Roman" w:hAnsi="Times New Roman" w:cs="Times New Roman"/>
          <w:color w:val="000000"/>
          <w:sz w:val="24"/>
          <w:szCs w:val="24"/>
        </w:rPr>
        <w:t xml:space="preserve">, </w:t>
      </w:r>
      <w:r w:rsidRPr="00D539E7">
        <w:rPr>
          <w:rFonts w:ascii="Times New Roman" w:eastAsia="Times New Roman" w:hAnsi="Times New Roman" w:cs="Times New Roman"/>
          <w:color w:val="000000"/>
          <w:sz w:val="24"/>
          <w:szCs w:val="24"/>
        </w:rPr>
        <w:t>and Dr. Kelechi Lawrence, PhD, Chairman, Delaware African &amp; Caribbean Affairs Commission, Wilmington, Delaware</w:t>
      </w:r>
      <w:r w:rsidR="00580701">
        <w:rPr>
          <w:rFonts w:ascii="Times New Roman" w:eastAsia="Times New Roman" w:hAnsi="Times New Roman" w:cs="Times New Roman"/>
          <w:color w:val="000000"/>
          <w:sz w:val="24"/>
          <w:szCs w:val="24"/>
        </w:rPr>
        <w:t>.</w:t>
      </w:r>
    </w:p>
    <w:p w14:paraId="394552A0" w14:textId="4828F5E8" w:rsidR="00324683" w:rsidRPr="00324683" w:rsidRDefault="00313155" w:rsidP="0032468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The </w:t>
      </w:r>
      <w:r w:rsidR="00324683" w:rsidRPr="00324683">
        <w:rPr>
          <w:rFonts w:ascii="Times New Roman" w:hAnsi="Times New Roman" w:cs="Times New Roman"/>
          <w:b/>
          <w:bCs/>
          <w:sz w:val="24"/>
          <w:szCs w:val="24"/>
        </w:rPr>
        <w:t>U.S. Exercises Systematic Implicit Biases and Discrimination for Immigrants and Migratory Populations of Color</w:t>
      </w:r>
    </w:p>
    <w:p w14:paraId="209E9D5F" w14:textId="4E504984" w:rsidR="00324683" w:rsidRDefault="00324683" w:rsidP="00324683">
      <w:pPr>
        <w:spacing w:before="280" w:after="280" w:line="240" w:lineRule="auto"/>
        <w:rPr>
          <w:rFonts w:ascii="Times New Roman" w:eastAsia="Times New Roman" w:hAnsi="Times New Roman" w:cs="Times New Roman"/>
          <w:color w:val="252525"/>
          <w:sz w:val="24"/>
          <w:szCs w:val="24"/>
        </w:rPr>
      </w:pPr>
      <w:r w:rsidRPr="00324683">
        <w:rPr>
          <w:rFonts w:ascii="Times New Roman" w:eastAsia="Times New Roman" w:hAnsi="Times New Roman" w:cs="Times New Roman"/>
          <w:color w:val="252525"/>
          <w:sz w:val="24"/>
          <w:szCs w:val="24"/>
        </w:rPr>
        <w:t>All people, inclusive of those fleeing conflict</w:t>
      </w:r>
      <w:r w:rsidR="00C643C8">
        <w:rPr>
          <w:rFonts w:ascii="Times New Roman" w:eastAsia="Times New Roman" w:hAnsi="Times New Roman" w:cs="Times New Roman"/>
          <w:color w:val="252525"/>
          <w:sz w:val="24"/>
          <w:szCs w:val="24"/>
        </w:rPr>
        <w:t>,</w:t>
      </w:r>
      <w:r w:rsidRPr="00324683">
        <w:rPr>
          <w:rFonts w:ascii="Times New Roman" w:eastAsia="Times New Roman" w:hAnsi="Times New Roman" w:cs="Times New Roman"/>
          <w:color w:val="252525"/>
          <w:sz w:val="24"/>
          <w:szCs w:val="24"/>
        </w:rPr>
        <w:t xml:space="preserve"> should be treated with aid and compassion</w:t>
      </w:r>
      <w:r w:rsidR="00C643C8">
        <w:rPr>
          <w:rFonts w:ascii="Times New Roman" w:eastAsia="Times New Roman" w:hAnsi="Times New Roman" w:cs="Times New Roman"/>
          <w:color w:val="252525"/>
          <w:sz w:val="24"/>
          <w:szCs w:val="24"/>
        </w:rPr>
        <w:t xml:space="preserve"> </w:t>
      </w:r>
      <w:r w:rsidRPr="00324683">
        <w:rPr>
          <w:rFonts w:ascii="Times New Roman" w:eastAsia="Times New Roman" w:hAnsi="Times New Roman" w:cs="Times New Roman"/>
          <w:color w:val="252525"/>
          <w:sz w:val="24"/>
          <w:szCs w:val="24"/>
        </w:rPr>
        <w:t>no matter who they are or where they come from.</w:t>
      </w:r>
    </w:p>
    <w:p w14:paraId="2B2E2906" w14:textId="0DADF796" w:rsidR="00324683" w:rsidRPr="00324683" w:rsidRDefault="00324683" w:rsidP="00324683">
      <w:pPr>
        <w:spacing w:before="280" w:after="280" w:line="240" w:lineRule="auto"/>
        <w:rPr>
          <w:rFonts w:ascii="Times New Roman" w:eastAsia="Times New Roman" w:hAnsi="Times New Roman" w:cs="Times New Roman"/>
          <w:color w:val="252525"/>
          <w:sz w:val="24"/>
          <w:szCs w:val="24"/>
        </w:rPr>
      </w:pPr>
      <w:r w:rsidRPr="00324683">
        <w:rPr>
          <w:rFonts w:ascii="Times New Roman" w:eastAsia="Times New Roman" w:hAnsi="Times New Roman" w:cs="Times New Roman"/>
          <w:color w:val="000000"/>
          <w:sz w:val="24"/>
          <w:szCs w:val="24"/>
          <w:shd w:val="clear" w:color="auto" w:fill="FFFFFF"/>
        </w:rPr>
        <w:t>Pursuant to its obligations under CERD Art. 2 (c), the United States “</w:t>
      </w:r>
      <w:r w:rsidRPr="00324683">
        <w:rPr>
          <w:rFonts w:ascii="Times New Roman" w:hAnsi="Times New Roman" w:cs="Times New Roman"/>
          <w:color w:val="000000" w:themeColor="text1"/>
          <w:sz w:val="24"/>
          <w:szCs w:val="24"/>
        </w:rPr>
        <w:t>shall take effective measures to review governmental, national, and local policies, and to amend, rescind or nullify any laws and regulations which have the effect of creating or perpetuating racial discrimination wherever it exists”.</w:t>
      </w:r>
      <w:r w:rsidR="00DD5A54">
        <w:rPr>
          <w:rStyle w:val="EndnoteReference"/>
          <w:rFonts w:ascii="Times New Roman" w:hAnsi="Times New Roman" w:cs="Times New Roman"/>
          <w:color w:val="000000" w:themeColor="text1"/>
          <w:sz w:val="24"/>
          <w:szCs w:val="24"/>
        </w:rPr>
        <w:endnoteReference w:id="1"/>
      </w:r>
      <w:r w:rsidRPr="00324683">
        <w:rPr>
          <w:rFonts w:ascii="Times New Roman" w:hAnsi="Times New Roman" w:cs="Times New Roman"/>
          <w:color w:val="000000" w:themeColor="text1"/>
          <w:sz w:val="24"/>
          <w:szCs w:val="24"/>
        </w:rPr>
        <w:t xml:space="preserve">  Equally, CERD Art 5, </w:t>
      </w:r>
      <w:r w:rsidR="00374F3C">
        <w:rPr>
          <w:rFonts w:ascii="Times New Roman" w:hAnsi="Times New Roman" w:cs="Times New Roman"/>
          <w:color w:val="000000" w:themeColor="text1"/>
          <w:sz w:val="24"/>
          <w:szCs w:val="24"/>
        </w:rPr>
        <w:t xml:space="preserve">indicates </w:t>
      </w:r>
      <w:r w:rsidRPr="00324683">
        <w:rPr>
          <w:rFonts w:ascii="Times New Roman" w:hAnsi="Times New Roman" w:cs="Times New Roman"/>
          <w:color w:val="000000" w:themeColor="text1"/>
          <w:sz w:val="24"/>
          <w:szCs w:val="24"/>
        </w:rPr>
        <w:t>the United States is required to</w:t>
      </w:r>
      <w:r w:rsidRPr="00324683">
        <w:rPr>
          <w:rFonts w:ascii="Times New Roman" w:eastAsia="Times New Roman" w:hAnsi="Times New Roman" w:cs="Times New Roman"/>
          <w:color w:val="000000" w:themeColor="text1"/>
          <w:sz w:val="24"/>
          <w:szCs w:val="24"/>
          <w:shd w:val="clear" w:color="auto" w:fill="FFFFFF"/>
        </w:rPr>
        <w:t xml:space="preserve"> </w:t>
      </w:r>
      <w:r w:rsidRPr="00324683">
        <w:rPr>
          <w:rFonts w:ascii="Times New Roman" w:eastAsia="Times New Roman" w:hAnsi="Times New Roman" w:cs="Times New Roman"/>
          <w:color w:val="000000"/>
          <w:sz w:val="24"/>
          <w:szCs w:val="24"/>
          <w:shd w:val="clear" w:color="auto" w:fill="FFFFFF"/>
        </w:rPr>
        <w:t>undertake “to prohibit and to eliminate racial discrimination in all its forms and to guarantee the right of everyone, without distinction as to race, color, or national or ethnic origin, to equality before the law”.</w:t>
      </w:r>
      <w:r w:rsidR="00DA49C3">
        <w:rPr>
          <w:rStyle w:val="EndnoteReference"/>
          <w:rFonts w:ascii="Times New Roman" w:eastAsia="Times New Roman" w:hAnsi="Times New Roman" w:cs="Times New Roman"/>
          <w:color w:val="000000"/>
          <w:sz w:val="24"/>
          <w:szCs w:val="24"/>
          <w:shd w:val="clear" w:color="auto" w:fill="FFFFFF"/>
        </w:rPr>
        <w:endnoteReference w:id="2"/>
      </w:r>
      <w:r w:rsidRPr="00324683">
        <w:rPr>
          <w:rFonts w:ascii="Times New Roman" w:eastAsia="Times New Roman" w:hAnsi="Times New Roman" w:cs="Times New Roman"/>
          <w:color w:val="000000"/>
          <w:sz w:val="24"/>
          <w:szCs w:val="24"/>
          <w:shd w:val="clear" w:color="auto" w:fill="FFFFFF"/>
        </w:rPr>
        <w:t xml:space="preserve">  </w:t>
      </w:r>
    </w:p>
    <w:p w14:paraId="43C3D979" w14:textId="4FF362A0" w:rsidR="004B0AC2" w:rsidRDefault="00F4537C" w:rsidP="004B0AC2">
      <w:pPr>
        <w:spacing w:after="0" w:line="240" w:lineRule="auto"/>
        <w:rPr>
          <w:rFonts w:ascii="Times New Roman" w:eastAsia="Times New Roman" w:hAnsi="Times New Roman" w:cs="Times New Roman"/>
          <w:color w:val="000000" w:themeColor="text1"/>
          <w:sz w:val="24"/>
          <w:szCs w:val="24"/>
        </w:rPr>
      </w:pPr>
      <w:r w:rsidRPr="00343CDE">
        <w:rPr>
          <w:rFonts w:ascii="Times New Roman" w:hAnsi="Times New Roman" w:cs="Times New Roman"/>
          <w:sz w:val="24"/>
          <w:szCs w:val="24"/>
        </w:rPr>
        <w:t>Though the Biden</w:t>
      </w:r>
      <w:r w:rsidR="0049526C" w:rsidRPr="00343CDE">
        <w:rPr>
          <w:rFonts w:ascii="Times New Roman" w:hAnsi="Times New Roman" w:cs="Times New Roman"/>
          <w:sz w:val="24"/>
          <w:szCs w:val="24"/>
        </w:rPr>
        <w:t>-Harris</w:t>
      </w:r>
      <w:r w:rsidRPr="00343CDE">
        <w:rPr>
          <w:rFonts w:ascii="Times New Roman" w:hAnsi="Times New Roman" w:cs="Times New Roman"/>
          <w:sz w:val="24"/>
          <w:szCs w:val="24"/>
        </w:rPr>
        <w:t xml:space="preserve"> </w:t>
      </w:r>
      <w:r w:rsidR="00614D4B">
        <w:rPr>
          <w:rFonts w:ascii="Times New Roman" w:hAnsi="Times New Roman" w:cs="Times New Roman"/>
          <w:sz w:val="24"/>
          <w:szCs w:val="24"/>
        </w:rPr>
        <w:t>A</w:t>
      </w:r>
      <w:r w:rsidRPr="00343CDE">
        <w:rPr>
          <w:rFonts w:ascii="Times New Roman" w:hAnsi="Times New Roman" w:cs="Times New Roman"/>
          <w:sz w:val="24"/>
          <w:szCs w:val="24"/>
        </w:rPr>
        <w:t>dministration ended its Title 42 immigration policy in April 2022, it has failed to protect people from majority black and brown countries - including Cameroon, Ethiopia, and Haiti.</w:t>
      </w:r>
      <w:r w:rsidRPr="00343CDE">
        <w:rPr>
          <w:rFonts w:ascii="Times New Roman" w:eastAsia="Times New Roman" w:hAnsi="Times New Roman" w:cs="Times New Roman"/>
          <w:sz w:val="24"/>
          <w:szCs w:val="24"/>
        </w:rPr>
        <w:t xml:space="preserve"> </w:t>
      </w:r>
      <w:r w:rsidR="004B0AC2" w:rsidRPr="00343CDE">
        <w:rPr>
          <w:rFonts w:ascii="Times New Roman" w:eastAsia="Times New Roman" w:hAnsi="Times New Roman" w:cs="Times New Roman"/>
          <w:sz w:val="24"/>
          <w:szCs w:val="24"/>
        </w:rPr>
        <w:t xml:space="preserve">For instance, according to a </w:t>
      </w:r>
      <w:r w:rsidR="00C50907" w:rsidRPr="00343CDE">
        <w:rPr>
          <w:rFonts w:ascii="Times New Roman" w:eastAsia="Times New Roman" w:hAnsi="Times New Roman" w:cs="Times New Roman"/>
          <w:sz w:val="24"/>
          <w:szCs w:val="24"/>
        </w:rPr>
        <w:t xml:space="preserve">2021 </w:t>
      </w:r>
      <w:r w:rsidR="004B0AC2" w:rsidRPr="00343CDE">
        <w:rPr>
          <w:rFonts w:ascii="Times New Roman" w:eastAsia="Times New Roman" w:hAnsi="Times New Roman" w:cs="Times New Roman"/>
          <w:sz w:val="24"/>
          <w:szCs w:val="24"/>
        </w:rPr>
        <w:t xml:space="preserve">report by the Haitian </w:t>
      </w:r>
      <w:r w:rsidR="004B0AC2" w:rsidRPr="00324683">
        <w:rPr>
          <w:rFonts w:ascii="Times New Roman" w:eastAsia="Times New Roman" w:hAnsi="Times New Roman" w:cs="Times New Roman"/>
          <w:color w:val="000000" w:themeColor="text1"/>
          <w:sz w:val="24"/>
          <w:szCs w:val="24"/>
        </w:rPr>
        <w:t xml:space="preserve">Bridge Alliance, the </w:t>
      </w:r>
      <w:proofErr w:type="spellStart"/>
      <w:r w:rsidR="004B0AC2" w:rsidRPr="00324683">
        <w:rPr>
          <w:rFonts w:ascii="Times New Roman" w:eastAsia="Times New Roman" w:hAnsi="Times New Roman" w:cs="Times New Roman"/>
          <w:color w:val="000000" w:themeColor="text1"/>
          <w:sz w:val="24"/>
          <w:szCs w:val="24"/>
        </w:rPr>
        <w:t>UndocuBlack</w:t>
      </w:r>
      <w:proofErr w:type="spellEnd"/>
      <w:r w:rsidR="004B0AC2" w:rsidRPr="00324683">
        <w:rPr>
          <w:rFonts w:ascii="Times New Roman" w:eastAsia="Times New Roman" w:hAnsi="Times New Roman" w:cs="Times New Roman"/>
          <w:color w:val="000000" w:themeColor="text1"/>
          <w:sz w:val="24"/>
          <w:szCs w:val="24"/>
        </w:rPr>
        <w:t xml:space="preserve"> Network, and the Quixote Center</w:t>
      </w:r>
      <w:r w:rsidR="00C50907">
        <w:rPr>
          <w:rFonts w:ascii="Times New Roman" w:eastAsia="Times New Roman" w:hAnsi="Times New Roman" w:cs="Times New Roman"/>
          <w:color w:val="000000" w:themeColor="text1"/>
          <w:sz w:val="24"/>
          <w:szCs w:val="24"/>
        </w:rPr>
        <w:t>,</w:t>
      </w:r>
      <w:r w:rsidR="004B0AC2" w:rsidRPr="00324683">
        <w:rPr>
          <w:rFonts w:ascii="Times New Roman" w:eastAsia="Times New Roman" w:hAnsi="Times New Roman" w:cs="Times New Roman"/>
          <w:color w:val="000000" w:themeColor="text1"/>
          <w:sz w:val="24"/>
          <w:szCs w:val="24"/>
        </w:rPr>
        <w:t xml:space="preserve"> </w:t>
      </w:r>
      <w:r w:rsidR="00C50907">
        <w:rPr>
          <w:rFonts w:ascii="Times New Roman" w:eastAsia="Times New Roman" w:hAnsi="Times New Roman" w:cs="Times New Roman"/>
          <w:color w:val="000000" w:themeColor="text1"/>
          <w:sz w:val="24"/>
          <w:szCs w:val="24"/>
        </w:rPr>
        <w:t>d</w:t>
      </w:r>
      <w:r w:rsidR="004B0AC2" w:rsidRPr="00324683">
        <w:rPr>
          <w:rFonts w:ascii="Times New Roman" w:eastAsia="Times New Roman" w:hAnsi="Times New Roman" w:cs="Times New Roman"/>
          <w:color w:val="000000" w:themeColor="text1"/>
          <w:sz w:val="24"/>
          <w:szCs w:val="24"/>
        </w:rPr>
        <w:t>uring the first weeks of the Biden</w:t>
      </w:r>
      <w:r w:rsidR="00C0575F">
        <w:rPr>
          <w:rFonts w:ascii="Times New Roman" w:eastAsia="Times New Roman" w:hAnsi="Times New Roman" w:cs="Times New Roman"/>
          <w:color w:val="000000" w:themeColor="text1"/>
          <w:sz w:val="24"/>
          <w:szCs w:val="24"/>
        </w:rPr>
        <w:t>-Harris</w:t>
      </w:r>
      <w:r w:rsidR="004B0AC2" w:rsidRPr="00324683">
        <w:rPr>
          <w:rFonts w:ascii="Times New Roman" w:eastAsia="Times New Roman" w:hAnsi="Times New Roman" w:cs="Times New Roman"/>
          <w:color w:val="000000" w:themeColor="text1"/>
          <w:sz w:val="24"/>
          <w:szCs w:val="24"/>
        </w:rPr>
        <w:t xml:space="preserve"> </w:t>
      </w:r>
      <w:r w:rsidR="00614D4B">
        <w:rPr>
          <w:rFonts w:ascii="Times New Roman" w:eastAsia="Times New Roman" w:hAnsi="Times New Roman" w:cs="Times New Roman"/>
          <w:color w:val="000000" w:themeColor="text1"/>
          <w:sz w:val="24"/>
          <w:szCs w:val="24"/>
        </w:rPr>
        <w:t>A</w:t>
      </w:r>
      <w:r w:rsidR="004B0AC2" w:rsidRPr="00324683">
        <w:rPr>
          <w:rFonts w:ascii="Times New Roman" w:eastAsia="Times New Roman" w:hAnsi="Times New Roman" w:cs="Times New Roman"/>
          <w:color w:val="000000" w:themeColor="text1"/>
          <w:sz w:val="24"/>
          <w:szCs w:val="24"/>
        </w:rPr>
        <w:t>dministration, Haitians were expelled more than during all of Fiscal Year 2020.</w:t>
      </w:r>
      <w:r w:rsidR="004B0AC2">
        <w:rPr>
          <w:rStyle w:val="EndnoteReference"/>
          <w:rFonts w:ascii="Times New Roman" w:eastAsia="Times New Roman" w:hAnsi="Times New Roman" w:cs="Times New Roman"/>
          <w:color w:val="000000" w:themeColor="text1"/>
          <w:sz w:val="24"/>
          <w:szCs w:val="24"/>
        </w:rPr>
        <w:endnoteReference w:id="3"/>
      </w:r>
      <w:r w:rsidR="004B0AC2" w:rsidRPr="00324683">
        <w:rPr>
          <w:rFonts w:ascii="Times New Roman" w:eastAsia="Times New Roman" w:hAnsi="Times New Roman" w:cs="Times New Roman"/>
          <w:color w:val="000000" w:themeColor="text1"/>
          <w:sz w:val="24"/>
          <w:szCs w:val="24"/>
        </w:rPr>
        <w:t xml:space="preserve"> </w:t>
      </w:r>
    </w:p>
    <w:p w14:paraId="041F560F" w14:textId="77777777" w:rsidR="006C1E32" w:rsidRDefault="006C1E32" w:rsidP="004B0AC2">
      <w:pPr>
        <w:spacing w:after="0" w:line="240" w:lineRule="auto"/>
        <w:rPr>
          <w:rFonts w:ascii="Times New Roman" w:eastAsia="Times New Roman" w:hAnsi="Times New Roman" w:cs="Times New Roman"/>
          <w:color w:val="000000" w:themeColor="text1"/>
          <w:sz w:val="24"/>
          <w:szCs w:val="24"/>
        </w:rPr>
      </w:pPr>
    </w:p>
    <w:p w14:paraId="6015DCDA" w14:textId="7DEBA31F" w:rsidR="00ED0FF6" w:rsidRPr="00343CDE" w:rsidRDefault="006C1E32" w:rsidP="006C1E32">
      <w:pPr>
        <w:spacing w:after="0" w:line="240" w:lineRule="auto"/>
        <w:rPr>
          <w:i/>
          <w:iCs/>
          <w:sz w:val="24"/>
          <w:szCs w:val="24"/>
        </w:rPr>
      </w:pPr>
      <w:r w:rsidRPr="00343CDE">
        <w:rPr>
          <w:rFonts w:ascii="Times New Roman" w:eastAsia="Times New Roman" w:hAnsi="Times New Roman" w:cs="Times New Roman"/>
          <w:i/>
          <w:iCs/>
          <w:sz w:val="24"/>
          <w:szCs w:val="24"/>
        </w:rPr>
        <w:t>“</w:t>
      </w:r>
      <w:r w:rsidR="00ED0FF6" w:rsidRPr="00343CDE">
        <w:rPr>
          <w:rFonts w:ascii="Times New Roman" w:eastAsia="Times New Roman" w:hAnsi="Times New Roman" w:cs="Times New Roman"/>
          <w:i/>
          <w:iCs/>
          <w:sz w:val="24"/>
          <w:szCs w:val="24"/>
        </w:rPr>
        <w:t>L</w:t>
      </w:r>
      <w:r w:rsidRPr="00343CDE">
        <w:rPr>
          <w:rFonts w:ascii="Times New Roman" w:eastAsia="Times New Roman" w:hAnsi="Times New Roman" w:cs="Times New Roman"/>
          <w:i/>
          <w:iCs/>
          <w:sz w:val="24"/>
          <w:szCs w:val="24"/>
        </w:rPr>
        <w:t xml:space="preserve">amentably, there are overt double standards via immigration due to racial discrimination in the United States for Haitians”. </w:t>
      </w:r>
      <w:r w:rsidR="006409C1" w:rsidRPr="00343CDE">
        <w:rPr>
          <w:rFonts w:ascii="Times New Roman" w:eastAsia="Times New Roman" w:hAnsi="Times New Roman" w:cs="Times New Roman"/>
          <w:i/>
          <w:iCs/>
          <w:sz w:val="24"/>
          <w:szCs w:val="24"/>
        </w:rPr>
        <w:t xml:space="preserve"> – </w:t>
      </w:r>
      <w:r w:rsidR="00ED7EA4" w:rsidRPr="00343CDE">
        <w:rPr>
          <w:rFonts w:ascii="Times New Roman" w:eastAsia="Times New Roman" w:hAnsi="Times New Roman" w:cs="Times New Roman"/>
          <w:i/>
          <w:iCs/>
          <w:sz w:val="24"/>
          <w:szCs w:val="24"/>
        </w:rPr>
        <w:t xml:space="preserve"> </w:t>
      </w:r>
      <w:r w:rsidR="00C42CF9" w:rsidRPr="00343CDE">
        <w:rPr>
          <w:rFonts w:ascii="Times New Roman" w:hAnsi="Times New Roman" w:cs="Times New Roman"/>
          <w:i/>
          <w:iCs/>
          <w:sz w:val="24"/>
          <w:szCs w:val="24"/>
        </w:rPr>
        <w:t xml:space="preserve">Honorable </w:t>
      </w:r>
      <w:proofErr w:type="spellStart"/>
      <w:r w:rsidR="00C42CF9" w:rsidRPr="00343CDE">
        <w:rPr>
          <w:rFonts w:ascii="Times New Roman" w:hAnsi="Times New Roman" w:cs="Times New Roman"/>
          <w:i/>
          <w:iCs/>
          <w:sz w:val="24"/>
          <w:szCs w:val="24"/>
        </w:rPr>
        <w:t>Calherbe</w:t>
      </w:r>
      <w:proofErr w:type="spellEnd"/>
      <w:r w:rsidR="00C42CF9" w:rsidRPr="00343CDE">
        <w:rPr>
          <w:rFonts w:ascii="Times New Roman" w:hAnsi="Times New Roman" w:cs="Times New Roman"/>
          <w:i/>
          <w:iCs/>
          <w:sz w:val="24"/>
          <w:szCs w:val="24"/>
        </w:rPr>
        <w:t xml:space="preserve"> Monel, Republic of Haiti</w:t>
      </w:r>
    </w:p>
    <w:p w14:paraId="07B9FC67" w14:textId="77777777" w:rsidR="00C42CF9" w:rsidRPr="00ED7EA4" w:rsidRDefault="00C42CF9" w:rsidP="006C1E32">
      <w:pPr>
        <w:spacing w:after="0" w:line="240" w:lineRule="auto"/>
        <w:rPr>
          <w:rFonts w:ascii="Times New Roman" w:eastAsia="Times New Roman" w:hAnsi="Times New Roman" w:cs="Times New Roman"/>
          <w:sz w:val="24"/>
          <w:szCs w:val="24"/>
        </w:rPr>
      </w:pPr>
    </w:p>
    <w:p w14:paraId="70F325FA" w14:textId="3E5083F9" w:rsidR="006C1E32" w:rsidRPr="00324683" w:rsidRDefault="006C1E32" w:rsidP="006C1E3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United States continues to create barriers to Haitians fleeing violence and insecurity as they seek protection at </w:t>
      </w:r>
      <w:r w:rsidR="003C1CBC">
        <w:rPr>
          <w:rFonts w:ascii="Times New Roman" w:eastAsia="Times New Roman" w:hAnsi="Times New Roman" w:cs="Times New Roman"/>
          <w:color w:val="000000"/>
          <w:sz w:val="24"/>
          <w:szCs w:val="24"/>
        </w:rPr>
        <w:t xml:space="preserve">U.S. </w:t>
      </w:r>
      <w:r>
        <w:rPr>
          <w:rFonts w:ascii="Times New Roman" w:eastAsia="Times New Roman" w:hAnsi="Times New Roman" w:cs="Times New Roman"/>
          <w:color w:val="000000"/>
          <w:sz w:val="24"/>
          <w:szCs w:val="24"/>
        </w:rPr>
        <w:t>borders.</w:t>
      </w:r>
      <w:r w:rsidR="00ED7EA4">
        <w:rPr>
          <w:rFonts w:ascii="Times New Roman" w:eastAsia="Times New Roman" w:hAnsi="Times New Roman" w:cs="Times New Roman"/>
          <w:sz w:val="24"/>
          <w:szCs w:val="24"/>
        </w:rPr>
        <w:t xml:space="preserve"> </w:t>
      </w:r>
      <w:r w:rsidRPr="00324683">
        <w:rPr>
          <w:rFonts w:ascii="Times New Roman" w:eastAsia="Times New Roman" w:hAnsi="Times New Roman" w:cs="Times New Roman"/>
          <w:sz w:val="24"/>
          <w:szCs w:val="24"/>
        </w:rPr>
        <w:t>Title 42 expulsions send these asylum seekers to the countries they fled persecution and torture, or to dangerous border regions, where they face discrimination and violence.</w:t>
      </w:r>
      <w:r w:rsidRPr="006C1E32">
        <w:rPr>
          <w:rStyle w:val="EndnoteReference"/>
          <w:rFonts w:ascii="Times New Roman" w:eastAsia="Times New Roman" w:hAnsi="Times New Roman" w:cs="Times New Roman"/>
          <w:sz w:val="24"/>
          <w:szCs w:val="24"/>
        </w:rPr>
        <w:endnoteReference w:id="4"/>
      </w:r>
    </w:p>
    <w:p w14:paraId="2FA01169" w14:textId="77777777" w:rsidR="006C1E32" w:rsidRPr="00324683" w:rsidRDefault="006C1E32" w:rsidP="004B0AC2">
      <w:pPr>
        <w:spacing w:after="0" w:line="240" w:lineRule="auto"/>
        <w:rPr>
          <w:rFonts w:ascii="Times New Roman" w:eastAsia="Times New Roman" w:hAnsi="Times New Roman" w:cs="Times New Roman"/>
          <w:color w:val="000000" w:themeColor="text1"/>
          <w:sz w:val="24"/>
          <w:szCs w:val="24"/>
        </w:rPr>
      </w:pPr>
    </w:p>
    <w:p w14:paraId="12AD68DC" w14:textId="7A09BFD4" w:rsidR="00F4537C" w:rsidRDefault="00F4537C" w:rsidP="00F4537C">
      <w:pPr>
        <w:spacing w:after="0" w:line="240" w:lineRule="auto"/>
        <w:rPr>
          <w:rFonts w:ascii="Times New Roman" w:hAnsi="Times New Roman" w:cs="Times New Roman"/>
          <w:sz w:val="24"/>
          <w:szCs w:val="24"/>
        </w:rPr>
      </w:pPr>
      <w:r w:rsidRPr="00324683">
        <w:rPr>
          <w:rFonts w:ascii="Times New Roman" w:hAnsi="Times New Roman" w:cs="Times New Roman"/>
          <w:sz w:val="24"/>
          <w:szCs w:val="24"/>
        </w:rPr>
        <w:t xml:space="preserve">Haitian &amp; African descendant asylum seekers </w:t>
      </w:r>
      <w:r w:rsidR="00AB6E5D">
        <w:rPr>
          <w:rFonts w:ascii="Times New Roman" w:hAnsi="Times New Roman" w:cs="Times New Roman"/>
          <w:sz w:val="24"/>
          <w:szCs w:val="24"/>
        </w:rPr>
        <w:t>have been</w:t>
      </w:r>
      <w:r w:rsidRPr="00324683">
        <w:rPr>
          <w:rFonts w:ascii="Times New Roman" w:hAnsi="Times New Roman" w:cs="Times New Roman"/>
          <w:sz w:val="24"/>
          <w:szCs w:val="24"/>
        </w:rPr>
        <w:t xml:space="preserve"> detained for several days or weeks in unsanitary and abusive conditions where they often lack translation services that would allow them to request medical treatment or asylum before being expelled from the United States.</w:t>
      </w:r>
      <w:r w:rsidRPr="007A591C">
        <w:rPr>
          <w:rStyle w:val="EndnoteReference"/>
          <w:rFonts w:ascii="Times New Roman" w:hAnsi="Times New Roman" w:cs="Times New Roman"/>
          <w:sz w:val="24"/>
          <w:szCs w:val="24"/>
        </w:rPr>
        <w:endnoteReference w:id="5"/>
      </w:r>
      <w:r w:rsidRPr="00324683">
        <w:rPr>
          <w:rFonts w:ascii="Times New Roman" w:hAnsi="Times New Roman" w:cs="Times New Roman"/>
          <w:sz w:val="24"/>
          <w:szCs w:val="24"/>
        </w:rPr>
        <w:t xml:space="preserve"> </w:t>
      </w:r>
      <w:r w:rsidR="004174C5">
        <w:rPr>
          <w:rFonts w:ascii="Times New Roman" w:hAnsi="Times New Roman" w:cs="Times New Roman"/>
          <w:sz w:val="24"/>
          <w:szCs w:val="24"/>
        </w:rPr>
        <w:t xml:space="preserve">In addition, </w:t>
      </w:r>
      <w:r w:rsidR="009F1DAC">
        <w:rPr>
          <w:rFonts w:ascii="Times New Roman" w:hAnsi="Times New Roman" w:cs="Times New Roman"/>
          <w:sz w:val="24"/>
          <w:szCs w:val="24"/>
        </w:rPr>
        <w:t>one of the most alarming displays</w:t>
      </w:r>
      <w:r w:rsidR="00564F38">
        <w:rPr>
          <w:rFonts w:ascii="Times New Roman" w:hAnsi="Times New Roman" w:cs="Times New Roman"/>
          <w:sz w:val="24"/>
          <w:szCs w:val="24"/>
        </w:rPr>
        <w:t xml:space="preserve"> of the racial undertones of the U.S. Title 42 policy </w:t>
      </w:r>
      <w:r w:rsidR="00C25DB7">
        <w:rPr>
          <w:rFonts w:ascii="Times New Roman" w:hAnsi="Times New Roman" w:cs="Times New Roman"/>
          <w:sz w:val="24"/>
          <w:szCs w:val="24"/>
        </w:rPr>
        <w:t xml:space="preserve">are the </w:t>
      </w:r>
      <w:r w:rsidR="00BA2E5A">
        <w:rPr>
          <w:rFonts w:ascii="Times New Roman" w:hAnsi="Times New Roman" w:cs="Times New Roman"/>
          <w:sz w:val="24"/>
          <w:szCs w:val="24"/>
        </w:rPr>
        <w:t xml:space="preserve">2021 </w:t>
      </w:r>
      <w:r w:rsidR="00C25DB7">
        <w:rPr>
          <w:rFonts w:ascii="Times New Roman" w:hAnsi="Times New Roman" w:cs="Times New Roman"/>
          <w:sz w:val="24"/>
          <w:szCs w:val="24"/>
        </w:rPr>
        <w:t>images of border patrol agents chasing Haitian asylum seekers</w:t>
      </w:r>
      <w:r w:rsidR="00BA2E5A">
        <w:rPr>
          <w:rFonts w:ascii="Times New Roman" w:hAnsi="Times New Roman" w:cs="Times New Roman"/>
          <w:sz w:val="24"/>
          <w:szCs w:val="24"/>
        </w:rPr>
        <w:t xml:space="preserve"> while on horseback at the U.S. border in Del Rio, Texas</w:t>
      </w:r>
      <w:r w:rsidR="00404534">
        <w:rPr>
          <w:rFonts w:ascii="Times New Roman" w:hAnsi="Times New Roman" w:cs="Times New Roman"/>
          <w:sz w:val="24"/>
          <w:szCs w:val="24"/>
        </w:rPr>
        <w:t>.</w:t>
      </w:r>
      <w:r w:rsidR="0033110A">
        <w:rPr>
          <w:rStyle w:val="EndnoteReference"/>
          <w:rFonts w:ascii="Times New Roman" w:hAnsi="Times New Roman" w:cs="Times New Roman"/>
          <w:sz w:val="24"/>
          <w:szCs w:val="24"/>
        </w:rPr>
        <w:endnoteReference w:id="6"/>
      </w:r>
      <w:r w:rsidR="00D0177D">
        <w:rPr>
          <w:rFonts w:ascii="Times New Roman" w:hAnsi="Times New Roman" w:cs="Times New Roman"/>
          <w:sz w:val="24"/>
          <w:szCs w:val="24"/>
        </w:rPr>
        <w:t xml:space="preserve"> </w:t>
      </w:r>
      <w:r w:rsidR="00F518B8">
        <w:rPr>
          <w:rFonts w:ascii="Times New Roman" w:hAnsi="Times New Roman" w:cs="Times New Roman"/>
          <w:sz w:val="24"/>
          <w:szCs w:val="24"/>
        </w:rPr>
        <w:t xml:space="preserve">After several months of </w:t>
      </w:r>
      <w:r w:rsidR="003A49E4">
        <w:rPr>
          <w:rFonts w:ascii="Times New Roman" w:hAnsi="Times New Roman" w:cs="Times New Roman"/>
          <w:sz w:val="24"/>
          <w:szCs w:val="24"/>
        </w:rPr>
        <w:t xml:space="preserve">a Customs and Border Protection (CBP) investigation, it has been determined the </w:t>
      </w:r>
      <w:r w:rsidR="00293A10">
        <w:rPr>
          <w:rFonts w:ascii="Times New Roman" w:hAnsi="Times New Roman" w:cs="Times New Roman"/>
          <w:sz w:val="24"/>
          <w:szCs w:val="24"/>
        </w:rPr>
        <w:t>CBP</w:t>
      </w:r>
      <w:r w:rsidR="003A49E4">
        <w:rPr>
          <w:rFonts w:ascii="Times New Roman" w:hAnsi="Times New Roman" w:cs="Times New Roman"/>
          <w:sz w:val="24"/>
          <w:szCs w:val="24"/>
        </w:rPr>
        <w:t xml:space="preserve"> agents used </w:t>
      </w:r>
      <w:r w:rsidR="00922EDD">
        <w:rPr>
          <w:rFonts w:ascii="Times New Roman" w:hAnsi="Times New Roman" w:cs="Times New Roman"/>
          <w:sz w:val="24"/>
          <w:szCs w:val="24"/>
        </w:rPr>
        <w:t>“unn</w:t>
      </w:r>
      <w:r w:rsidR="00A25F59">
        <w:rPr>
          <w:rFonts w:ascii="Times New Roman" w:hAnsi="Times New Roman" w:cs="Times New Roman"/>
          <w:sz w:val="24"/>
          <w:szCs w:val="24"/>
        </w:rPr>
        <w:t>ecessary” force against Haitians at the border.</w:t>
      </w:r>
      <w:r w:rsidR="0095549E">
        <w:rPr>
          <w:rStyle w:val="EndnoteReference"/>
          <w:rFonts w:ascii="Times New Roman" w:hAnsi="Times New Roman" w:cs="Times New Roman"/>
          <w:sz w:val="24"/>
          <w:szCs w:val="24"/>
        </w:rPr>
        <w:endnoteReference w:id="7"/>
      </w:r>
    </w:p>
    <w:p w14:paraId="62EF7F12" w14:textId="77777777" w:rsidR="0098320F" w:rsidRDefault="0098320F" w:rsidP="00324683">
      <w:pPr>
        <w:spacing w:after="0" w:line="240" w:lineRule="auto"/>
        <w:rPr>
          <w:rFonts w:ascii="Times New Roman" w:eastAsia="Times New Roman" w:hAnsi="Times New Roman" w:cs="Times New Roman"/>
          <w:color w:val="000000" w:themeColor="text1"/>
          <w:sz w:val="24"/>
          <w:szCs w:val="24"/>
        </w:rPr>
      </w:pPr>
    </w:p>
    <w:p w14:paraId="4783EEC5" w14:textId="4A3E1EC6" w:rsidR="009E6BAD" w:rsidRPr="00EF4A24" w:rsidRDefault="0082754B" w:rsidP="00324683">
      <w:pPr>
        <w:spacing w:after="0" w:line="240" w:lineRule="auto"/>
        <w:rPr>
          <w:rFonts w:ascii="Times New Roman" w:eastAsia="Times New Roman" w:hAnsi="Times New Roman" w:cs="Times New Roman"/>
          <w:color w:val="444444"/>
          <w:sz w:val="24"/>
          <w:szCs w:val="24"/>
        </w:rPr>
      </w:pPr>
      <w:r>
        <w:rPr>
          <w:rFonts w:ascii="Times New Roman" w:hAnsi="Times New Roman" w:cs="Times New Roman"/>
          <w:color w:val="252525"/>
          <w:sz w:val="24"/>
          <w:szCs w:val="24"/>
        </w:rPr>
        <w:t xml:space="preserve">In contrast, </w:t>
      </w:r>
      <w:r w:rsidR="002C3234">
        <w:rPr>
          <w:rFonts w:ascii="Times New Roman" w:hAnsi="Times New Roman" w:cs="Times New Roman"/>
          <w:color w:val="252525"/>
          <w:sz w:val="24"/>
          <w:szCs w:val="24"/>
        </w:rPr>
        <w:t xml:space="preserve">after the Russian invasion of Ukraine in March 2022, the </w:t>
      </w:r>
      <w:r>
        <w:rPr>
          <w:rFonts w:ascii="Times New Roman" w:hAnsi="Times New Roman" w:cs="Times New Roman"/>
          <w:color w:val="252525"/>
          <w:sz w:val="24"/>
          <w:szCs w:val="24"/>
        </w:rPr>
        <w:t>United States</w:t>
      </w:r>
      <w:r w:rsidR="00992C95">
        <w:rPr>
          <w:rFonts w:ascii="Times New Roman" w:hAnsi="Times New Roman" w:cs="Times New Roman"/>
          <w:color w:val="252525"/>
          <w:sz w:val="24"/>
          <w:szCs w:val="24"/>
        </w:rPr>
        <w:t xml:space="preserve"> </w:t>
      </w:r>
      <w:r w:rsidR="00324683" w:rsidRPr="00324683">
        <w:rPr>
          <w:rFonts w:ascii="Times New Roman" w:hAnsi="Times New Roman" w:cs="Times New Roman"/>
          <w:color w:val="252525"/>
          <w:sz w:val="24"/>
          <w:szCs w:val="24"/>
        </w:rPr>
        <w:t xml:space="preserve">revised its Title 42 immigration border policies to allow Ukrainians to seek </w:t>
      </w:r>
      <w:r w:rsidR="001B5299" w:rsidRPr="007A591C">
        <w:rPr>
          <w:rFonts w:ascii="Times New Roman" w:hAnsi="Times New Roman" w:cs="Times New Roman"/>
          <w:color w:val="252525"/>
          <w:sz w:val="24"/>
          <w:szCs w:val="24"/>
        </w:rPr>
        <w:t xml:space="preserve">safety </w:t>
      </w:r>
      <w:r w:rsidR="002C4B23">
        <w:rPr>
          <w:rFonts w:ascii="Times New Roman" w:hAnsi="Times New Roman" w:cs="Times New Roman"/>
          <w:color w:val="252525"/>
          <w:sz w:val="24"/>
          <w:szCs w:val="24"/>
        </w:rPr>
        <w:t>in the United States.</w:t>
      </w:r>
      <w:r w:rsidR="007D5E3F">
        <w:rPr>
          <w:rStyle w:val="EndnoteReference"/>
          <w:rFonts w:ascii="Times New Roman" w:hAnsi="Times New Roman" w:cs="Times New Roman"/>
          <w:color w:val="252525"/>
          <w:sz w:val="24"/>
          <w:szCs w:val="24"/>
        </w:rPr>
        <w:endnoteReference w:id="8"/>
      </w:r>
      <w:r w:rsidR="00324683" w:rsidRPr="00324683">
        <w:rPr>
          <w:rFonts w:ascii="Times New Roman" w:hAnsi="Times New Roman" w:cs="Times New Roman"/>
          <w:color w:val="252525"/>
          <w:sz w:val="24"/>
          <w:szCs w:val="24"/>
        </w:rPr>
        <w:t xml:space="preserve"> </w:t>
      </w:r>
      <w:r w:rsidR="007E4AA5">
        <w:rPr>
          <w:rFonts w:ascii="Times New Roman" w:eastAsia="Times New Roman" w:hAnsi="Times New Roman" w:cs="Times New Roman"/>
          <w:color w:val="252525"/>
          <w:sz w:val="24"/>
          <w:szCs w:val="24"/>
        </w:rPr>
        <w:t xml:space="preserve">The Biden-Harris </w:t>
      </w:r>
      <w:r w:rsidR="00293A10">
        <w:rPr>
          <w:rFonts w:ascii="Times New Roman" w:eastAsia="Times New Roman" w:hAnsi="Times New Roman" w:cs="Times New Roman"/>
          <w:color w:val="252525"/>
          <w:sz w:val="24"/>
          <w:szCs w:val="24"/>
        </w:rPr>
        <w:t>A</w:t>
      </w:r>
      <w:r w:rsidR="007E4AA5">
        <w:rPr>
          <w:rFonts w:ascii="Times New Roman" w:eastAsia="Times New Roman" w:hAnsi="Times New Roman" w:cs="Times New Roman"/>
          <w:color w:val="252525"/>
          <w:sz w:val="24"/>
          <w:szCs w:val="24"/>
        </w:rPr>
        <w:t xml:space="preserve">dministration announced </w:t>
      </w:r>
      <w:r w:rsidR="00FA38BD">
        <w:rPr>
          <w:rFonts w:ascii="Times New Roman" w:eastAsia="Times New Roman" w:hAnsi="Times New Roman" w:cs="Times New Roman"/>
          <w:color w:val="252525"/>
          <w:sz w:val="24"/>
          <w:szCs w:val="24"/>
        </w:rPr>
        <w:t xml:space="preserve">its intent to welcome </w:t>
      </w:r>
      <w:r w:rsidR="00992C95" w:rsidRPr="00324683">
        <w:rPr>
          <w:rFonts w:ascii="Times New Roman" w:eastAsia="Times New Roman" w:hAnsi="Times New Roman" w:cs="Times New Roman"/>
          <w:color w:val="252525"/>
          <w:sz w:val="24"/>
          <w:szCs w:val="24"/>
        </w:rPr>
        <w:t>100,000 Ukrainian</w:t>
      </w:r>
      <w:r w:rsidR="00A53535">
        <w:rPr>
          <w:rFonts w:ascii="Times New Roman" w:eastAsia="Times New Roman" w:hAnsi="Times New Roman" w:cs="Times New Roman"/>
          <w:color w:val="252525"/>
          <w:sz w:val="24"/>
          <w:szCs w:val="24"/>
        </w:rPr>
        <w:t xml:space="preserve"> refugees</w:t>
      </w:r>
      <w:r w:rsidR="00752952">
        <w:rPr>
          <w:rFonts w:ascii="Times New Roman" w:eastAsia="Times New Roman" w:hAnsi="Times New Roman" w:cs="Times New Roman"/>
          <w:color w:val="252525"/>
          <w:sz w:val="24"/>
          <w:szCs w:val="24"/>
        </w:rPr>
        <w:t xml:space="preserve"> to </w:t>
      </w:r>
      <w:r w:rsidR="00752952">
        <w:rPr>
          <w:rFonts w:ascii="Times New Roman" w:eastAsia="Times New Roman" w:hAnsi="Times New Roman" w:cs="Times New Roman"/>
          <w:color w:val="252525"/>
          <w:sz w:val="24"/>
          <w:szCs w:val="24"/>
        </w:rPr>
        <w:lastRenderedPageBreak/>
        <w:t>the U.S.</w:t>
      </w:r>
      <w:r w:rsidR="00992C95" w:rsidRPr="00324683">
        <w:rPr>
          <w:rFonts w:ascii="Times New Roman" w:eastAsia="Times New Roman" w:hAnsi="Times New Roman" w:cs="Times New Roman"/>
          <w:color w:val="252525"/>
          <w:sz w:val="24"/>
          <w:szCs w:val="24"/>
        </w:rPr>
        <w:t xml:space="preserve"> and $1 billion will be sent in humanitarian aid to </w:t>
      </w:r>
      <w:r w:rsidR="006C39A2">
        <w:rPr>
          <w:rFonts w:ascii="Times New Roman" w:eastAsia="Times New Roman" w:hAnsi="Times New Roman" w:cs="Times New Roman"/>
          <w:color w:val="252525"/>
          <w:sz w:val="24"/>
          <w:szCs w:val="24"/>
        </w:rPr>
        <w:t xml:space="preserve">assist </w:t>
      </w:r>
      <w:r w:rsidR="00992C95" w:rsidRPr="00324683">
        <w:rPr>
          <w:rFonts w:ascii="Times New Roman" w:eastAsia="Times New Roman" w:hAnsi="Times New Roman" w:cs="Times New Roman"/>
          <w:color w:val="252525"/>
          <w:sz w:val="24"/>
          <w:szCs w:val="24"/>
        </w:rPr>
        <w:t>civilian</w:t>
      </w:r>
      <w:r w:rsidR="006C39A2">
        <w:rPr>
          <w:rFonts w:ascii="Times New Roman" w:eastAsia="Times New Roman" w:hAnsi="Times New Roman" w:cs="Times New Roman"/>
          <w:color w:val="252525"/>
          <w:sz w:val="24"/>
          <w:szCs w:val="24"/>
        </w:rPr>
        <w:t>s</w:t>
      </w:r>
      <w:r w:rsidR="00992C95" w:rsidRPr="00324683">
        <w:rPr>
          <w:rFonts w:ascii="Times New Roman" w:eastAsia="Times New Roman" w:hAnsi="Times New Roman" w:cs="Times New Roman"/>
          <w:color w:val="252525"/>
          <w:sz w:val="24"/>
          <w:szCs w:val="24"/>
        </w:rPr>
        <w:t>.</w:t>
      </w:r>
      <w:r w:rsidR="00992C95">
        <w:rPr>
          <w:rStyle w:val="EndnoteReference"/>
          <w:rFonts w:ascii="Times New Roman" w:eastAsia="Times New Roman" w:hAnsi="Times New Roman" w:cs="Times New Roman"/>
          <w:color w:val="252525"/>
          <w:sz w:val="24"/>
          <w:szCs w:val="24"/>
        </w:rPr>
        <w:endnoteReference w:id="9"/>
      </w:r>
      <w:r w:rsidR="00992C95" w:rsidRPr="00324683">
        <w:rPr>
          <w:rFonts w:ascii="Times New Roman" w:eastAsia="Times New Roman" w:hAnsi="Times New Roman" w:cs="Times New Roman"/>
          <w:color w:val="252525"/>
          <w:sz w:val="24"/>
          <w:szCs w:val="24"/>
        </w:rPr>
        <w:t xml:space="preserve"> </w:t>
      </w:r>
      <w:r w:rsidR="00324683" w:rsidRPr="00324683">
        <w:rPr>
          <w:rFonts w:ascii="Times New Roman" w:hAnsi="Times New Roman" w:cs="Times New Roman"/>
          <w:color w:val="252525"/>
          <w:sz w:val="24"/>
          <w:szCs w:val="24"/>
        </w:rPr>
        <w:t xml:space="preserve">This sharp difference in treatment lays bare the discrimination and double standards of U.S. </w:t>
      </w:r>
      <w:r w:rsidR="002D234E">
        <w:rPr>
          <w:rFonts w:ascii="Times New Roman" w:hAnsi="Times New Roman" w:cs="Times New Roman"/>
          <w:color w:val="252525"/>
          <w:sz w:val="24"/>
          <w:szCs w:val="24"/>
        </w:rPr>
        <w:t>immigration policies</w:t>
      </w:r>
      <w:r w:rsidR="00324683" w:rsidRPr="00324683">
        <w:rPr>
          <w:rFonts w:ascii="Times New Roman" w:hAnsi="Times New Roman" w:cs="Times New Roman"/>
          <w:color w:val="252525"/>
          <w:sz w:val="24"/>
          <w:szCs w:val="24"/>
        </w:rPr>
        <w:t>.</w:t>
      </w:r>
    </w:p>
    <w:p w14:paraId="60B641AC" w14:textId="77777777" w:rsidR="009E6BAD" w:rsidRDefault="009E6BAD" w:rsidP="00324683">
      <w:pPr>
        <w:spacing w:after="0" w:line="240" w:lineRule="auto"/>
        <w:rPr>
          <w:rFonts w:ascii="Times New Roman" w:hAnsi="Times New Roman" w:cs="Times New Roman"/>
          <w:color w:val="252525"/>
          <w:sz w:val="24"/>
          <w:szCs w:val="24"/>
        </w:rPr>
      </w:pPr>
    </w:p>
    <w:p w14:paraId="1281575A" w14:textId="59FC96FE" w:rsidR="00324683" w:rsidRPr="00324683" w:rsidRDefault="00324683" w:rsidP="00324683">
      <w:pPr>
        <w:spacing w:after="0" w:line="240" w:lineRule="auto"/>
        <w:rPr>
          <w:rFonts w:ascii="Times New Roman" w:hAnsi="Times New Roman" w:cs="Times New Roman"/>
          <w:color w:val="252525"/>
          <w:sz w:val="24"/>
          <w:szCs w:val="24"/>
        </w:rPr>
      </w:pPr>
      <w:r w:rsidRPr="00324683">
        <w:rPr>
          <w:rFonts w:ascii="Times New Roman" w:eastAsia="Times New Roman" w:hAnsi="Times New Roman" w:cs="Times New Roman"/>
          <w:color w:val="252525"/>
          <w:sz w:val="24"/>
          <w:szCs w:val="24"/>
        </w:rPr>
        <w:t xml:space="preserve">The news </w:t>
      </w:r>
      <w:r w:rsidR="00BC63F1">
        <w:rPr>
          <w:rFonts w:ascii="Times New Roman" w:eastAsia="Times New Roman" w:hAnsi="Times New Roman" w:cs="Times New Roman"/>
          <w:color w:val="252525"/>
          <w:sz w:val="24"/>
          <w:szCs w:val="24"/>
        </w:rPr>
        <w:t>of</w:t>
      </w:r>
      <w:r w:rsidR="00D04AEF">
        <w:rPr>
          <w:rFonts w:ascii="Times New Roman" w:eastAsia="Times New Roman" w:hAnsi="Times New Roman" w:cs="Times New Roman"/>
          <w:color w:val="252525"/>
          <w:sz w:val="24"/>
          <w:szCs w:val="24"/>
        </w:rPr>
        <w:t xml:space="preserve"> the U.S.</w:t>
      </w:r>
      <w:r w:rsidR="00BC63F1">
        <w:rPr>
          <w:rFonts w:ascii="Times New Roman" w:eastAsia="Times New Roman" w:hAnsi="Times New Roman" w:cs="Times New Roman"/>
          <w:color w:val="252525"/>
          <w:sz w:val="24"/>
          <w:szCs w:val="24"/>
        </w:rPr>
        <w:t xml:space="preserve"> assisting Ukrainians </w:t>
      </w:r>
      <w:r w:rsidR="00FC7FEA">
        <w:rPr>
          <w:rFonts w:ascii="Times New Roman" w:eastAsia="Times New Roman" w:hAnsi="Times New Roman" w:cs="Times New Roman"/>
          <w:color w:val="252525"/>
          <w:sz w:val="24"/>
          <w:szCs w:val="24"/>
        </w:rPr>
        <w:t xml:space="preserve">as they flee </w:t>
      </w:r>
      <w:r w:rsidR="00530530">
        <w:rPr>
          <w:rFonts w:ascii="Times New Roman" w:eastAsia="Times New Roman" w:hAnsi="Times New Roman" w:cs="Times New Roman"/>
          <w:color w:val="252525"/>
          <w:sz w:val="24"/>
          <w:szCs w:val="24"/>
        </w:rPr>
        <w:t xml:space="preserve">the </w:t>
      </w:r>
      <w:r w:rsidR="0023456D">
        <w:rPr>
          <w:rFonts w:ascii="Times New Roman" w:eastAsia="Times New Roman" w:hAnsi="Times New Roman" w:cs="Times New Roman"/>
          <w:color w:val="252525"/>
          <w:sz w:val="24"/>
          <w:szCs w:val="24"/>
        </w:rPr>
        <w:t xml:space="preserve">insurmountable amount of violence in their country </w:t>
      </w:r>
      <w:r w:rsidRPr="00324683">
        <w:rPr>
          <w:rFonts w:ascii="Times New Roman" w:eastAsia="Times New Roman" w:hAnsi="Times New Roman" w:cs="Times New Roman"/>
          <w:color w:val="252525"/>
          <w:sz w:val="24"/>
          <w:szCs w:val="24"/>
        </w:rPr>
        <w:t xml:space="preserve">is welcome, but </w:t>
      </w:r>
      <w:r w:rsidR="008F2307">
        <w:rPr>
          <w:rFonts w:ascii="Times New Roman" w:eastAsia="Times New Roman" w:hAnsi="Times New Roman" w:cs="Times New Roman"/>
          <w:color w:val="252525"/>
          <w:sz w:val="24"/>
          <w:szCs w:val="24"/>
        </w:rPr>
        <w:t xml:space="preserve">the </w:t>
      </w:r>
      <w:r w:rsidRPr="00324683">
        <w:rPr>
          <w:rFonts w:ascii="Times New Roman" w:eastAsia="Times New Roman" w:hAnsi="Times New Roman" w:cs="Times New Roman"/>
          <w:color w:val="252525"/>
          <w:sz w:val="24"/>
          <w:szCs w:val="24"/>
        </w:rPr>
        <w:t>Biden</w:t>
      </w:r>
      <w:r w:rsidR="008F2307">
        <w:rPr>
          <w:rFonts w:ascii="Times New Roman" w:eastAsia="Times New Roman" w:hAnsi="Times New Roman" w:cs="Times New Roman"/>
          <w:color w:val="252525"/>
          <w:sz w:val="24"/>
          <w:szCs w:val="24"/>
        </w:rPr>
        <w:t>-Harris</w:t>
      </w:r>
      <w:r w:rsidRPr="00324683">
        <w:rPr>
          <w:rFonts w:ascii="Times New Roman" w:eastAsia="Times New Roman" w:hAnsi="Times New Roman" w:cs="Times New Roman"/>
          <w:color w:val="252525"/>
          <w:sz w:val="24"/>
          <w:szCs w:val="24"/>
        </w:rPr>
        <w:t xml:space="preserve"> Administration must also show the same level of care</w:t>
      </w:r>
      <w:r w:rsidR="0023456D">
        <w:rPr>
          <w:rFonts w:ascii="Times New Roman" w:eastAsia="Times New Roman" w:hAnsi="Times New Roman" w:cs="Times New Roman"/>
          <w:color w:val="252525"/>
          <w:sz w:val="24"/>
          <w:szCs w:val="24"/>
        </w:rPr>
        <w:t xml:space="preserve"> and compassion</w:t>
      </w:r>
      <w:r w:rsidRPr="00324683">
        <w:rPr>
          <w:rFonts w:ascii="Times New Roman" w:eastAsia="Times New Roman" w:hAnsi="Times New Roman" w:cs="Times New Roman"/>
          <w:color w:val="252525"/>
          <w:sz w:val="24"/>
          <w:szCs w:val="24"/>
        </w:rPr>
        <w:t xml:space="preserve"> to refugees and asylum seekers of color.</w:t>
      </w:r>
      <w:r w:rsidRPr="00324683">
        <w:rPr>
          <w:rFonts w:ascii="Times New Roman" w:hAnsi="Times New Roman" w:cs="Times New Roman"/>
          <w:color w:val="252525"/>
          <w:sz w:val="24"/>
          <w:szCs w:val="24"/>
        </w:rPr>
        <w:t xml:space="preserve"> </w:t>
      </w:r>
    </w:p>
    <w:p w14:paraId="0700C1CF" w14:textId="77777777" w:rsidR="00324683" w:rsidRPr="00324683" w:rsidRDefault="00324683" w:rsidP="00324683">
      <w:pPr>
        <w:spacing w:after="0" w:line="240" w:lineRule="auto"/>
        <w:rPr>
          <w:rFonts w:ascii="Times New Roman" w:eastAsia="Times New Roman" w:hAnsi="Times New Roman" w:cs="Times New Roman"/>
          <w:sz w:val="24"/>
          <w:szCs w:val="24"/>
        </w:rPr>
      </w:pPr>
    </w:p>
    <w:p w14:paraId="5B08D168" w14:textId="166C9174" w:rsidR="00EC04D8" w:rsidRPr="00ED7EA4" w:rsidRDefault="00B668E4" w:rsidP="00324683">
      <w:pPr>
        <w:shd w:val="clear" w:color="auto" w:fill="FFFFFF"/>
        <w:spacing w:after="0" w:line="240" w:lineRule="auto"/>
        <w:rPr>
          <w:rFonts w:ascii="Times New Roman" w:eastAsia="Times New Roman" w:hAnsi="Times New Roman" w:cs="Times New Roman"/>
          <w:sz w:val="24"/>
          <w:szCs w:val="24"/>
        </w:rPr>
      </w:pPr>
      <w:r w:rsidRPr="00ED7EA4">
        <w:rPr>
          <w:rFonts w:ascii="Times New Roman" w:eastAsia="Times New Roman" w:hAnsi="Times New Roman" w:cs="Times New Roman"/>
          <w:sz w:val="24"/>
          <w:szCs w:val="24"/>
        </w:rPr>
        <w:t>During</w:t>
      </w:r>
      <w:r w:rsidR="00324683" w:rsidRPr="00324683">
        <w:rPr>
          <w:rFonts w:ascii="Times New Roman" w:eastAsia="Times New Roman" w:hAnsi="Times New Roman" w:cs="Times New Roman"/>
          <w:sz w:val="24"/>
          <w:szCs w:val="24"/>
        </w:rPr>
        <w:t xml:space="preserve"> our </w:t>
      </w:r>
      <w:r w:rsidRPr="00ED7EA4">
        <w:rPr>
          <w:rFonts w:ascii="Times New Roman" w:eastAsia="Times New Roman" w:hAnsi="Times New Roman" w:cs="Times New Roman"/>
          <w:sz w:val="24"/>
          <w:szCs w:val="24"/>
        </w:rPr>
        <w:t>civil society consulta</w:t>
      </w:r>
      <w:r w:rsidR="009B28D0" w:rsidRPr="00ED7EA4">
        <w:rPr>
          <w:rFonts w:ascii="Times New Roman" w:eastAsia="Times New Roman" w:hAnsi="Times New Roman" w:cs="Times New Roman"/>
          <w:sz w:val="24"/>
          <w:szCs w:val="24"/>
        </w:rPr>
        <w:t>tion</w:t>
      </w:r>
      <w:r w:rsidR="00324683" w:rsidRPr="00324683">
        <w:rPr>
          <w:rFonts w:ascii="Times New Roman" w:eastAsia="Times New Roman" w:hAnsi="Times New Roman" w:cs="Times New Roman"/>
          <w:sz w:val="24"/>
          <w:szCs w:val="24"/>
        </w:rPr>
        <w:t>, all participants agreed systematic implic</w:t>
      </w:r>
      <w:r w:rsidR="00DD5FC0" w:rsidRPr="00ED7EA4">
        <w:rPr>
          <w:rFonts w:ascii="Times New Roman" w:eastAsia="Times New Roman" w:hAnsi="Times New Roman" w:cs="Times New Roman"/>
          <w:sz w:val="24"/>
          <w:szCs w:val="24"/>
        </w:rPr>
        <w:t xml:space="preserve">it </w:t>
      </w:r>
      <w:r w:rsidR="00324683" w:rsidRPr="00324683">
        <w:rPr>
          <w:rFonts w:ascii="Times New Roman" w:eastAsia="Times New Roman" w:hAnsi="Times New Roman" w:cs="Times New Roman"/>
          <w:sz w:val="24"/>
          <w:szCs w:val="24"/>
        </w:rPr>
        <w:t xml:space="preserve">biases and racial discrimination are </w:t>
      </w:r>
      <w:r w:rsidR="0032051F" w:rsidRPr="00ED7EA4">
        <w:rPr>
          <w:rFonts w:ascii="Times New Roman" w:eastAsia="Times New Roman" w:hAnsi="Times New Roman" w:cs="Times New Roman"/>
          <w:sz w:val="24"/>
          <w:szCs w:val="24"/>
        </w:rPr>
        <w:t>visible</w:t>
      </w:r>
      <w:r w:rsidR="00324683" w:rsidRPr="00324683">
        <w:rPr>
          <w:rFonts w:ascii="Times New Roman" w:eastAsia="Times New Roman" w:hAnsi="Times New Roman" w:cs="Times New Roman"/>
          <w:sz w:val="24"/>
          <w:szCs w:val="24"/>
        </w:rPr>
        <w:t xml:space="preserve"> in </w:t>
      </w:r>
      <w:r w:rsidR="00EC04D8" w:rsidRPr="00ED7EA4">
        <w:rPr>
          <w:rFonts w:ascii="Times New Roman" w:eastAsia="Times New Roman" w:hAnsi="Times New Roman" w:cs="Times New Roman"/>
          <w:sz w:val="24"/>
          <w:szCs w:val="24"/>
        </w:rPr>
        <w:t xml:space="preserve">the </w:t>
      </w:r>
      <w:r w:rsidR="00324683" w:rsidRPr="00324683">
        <w:rPr>
          <w:rFonts w:ascii="Times New Roman" w:eastAsia="Times New Roman" w:hAnsi="Times New Roman" w:cs="Times New Roman"/>
          <w:sz w:val="24"/>
          <w:szCs w:val="24"/>
        </w:rPr>
        <w:t>workplace, academia, at borders, within states</w:t>
      </w:r>
      <w:r w:rsidR="00EC04D8" w:rsidRPr="00ED7EA4">
        <w:rPr>
          <w:rFonts w:ascii="Times New Roman" w:eastAsia="Times New Roman" w:hAnsi="Times New Roman" w:cs="Times New Roman"/>
          <w:sz w:val="24"/>
          <w:szCs w:val="24"/>
        </w:rPr>
        <w:t>,</w:t>
      </w:r>
      <w:r w:rsidR="00324683" w:rsidRPr="00324683">
        <w:rPr>
          <w:rFonts w:ascii="Times New Roman" w:eastAsia="Times New Roman" w:hAnsi="Times New Roman" w:cs="Times New Roman"/>
          <w:sz w:val="24"/>
          <w:szCs w:val="24"/>
        </w:rPr>
        <w:t xml:space="preserve"> and municipalities</w:t>
      </w:r>
      <w:r w:rsidR="00CE0D91" w:rsidRPr="00ED7EA4">
        <w:rPr>
          <w:rFonts w:ascii="Times New Roman" w:eastAsia="Times New Roman" w:hAnsi="Times New Roman" w:cs="Times New Roman"/>
          <w:sz w:val="24"/>
          <w:szCs w:val="24"/>
        </w:rPr>
        <w:t xml:space="preserve">. </w:t>
      </w:r>
      <w:r w:rsidR="00324683" w:rsidRPr="00324683">
        <w:rPr>
          <w:rFonts w:ascii="Times New Roman" w:eastAsia="Times New Roman" w:hAnsi="Times New Roman" w:cs="Times New Roman"/>
          <w:sz w:val="24"/>
          <w:szCs w:val="24"/>
        </w:rPr>
        <w:t xml:space="preserve">   </w:t>
      </w:r>
    </w:p>
    <w:p w14:paraId="18A7ABE0" w14:textId="77777777" w:rsidR="00EC04D8" w:rsidRDefault="00EC04D8" w:rsidP="00324683">
      <w:pPr>
        <w:shd w:val="clear" w:color="auto" w:fill="FFFFFF"/>
        <w:spacing w:after="0" w:line="240" w:lineRule="auto"/>
        <w:rPr>
          <w:rFonts w:ascii="Times New Roman" w:eastAsia="Times New Roman" w:hAnsi="Times New Roman" w:cs="Times New Roman"/>
          <w:color w:val="454545"/>
          <w:sz w:val="24"/>
          <w:szCs w:val="24"/>
        </w:rPr>
      </w:pPr>
    </w:p>
    <w:p w14:paraId="4317D8D2" w14:textId="0141E245" w:rsidR="00324683" w:rsidRPr="00324683" w:rsidRDefault="00324683" w:rsidP="00324683">
      <w:pPr>
        <w:shd w:val="clear" w:color="auto" w:fill="FFFFFF"/>
        <w:spacing w:after="0" w:line="240" w:lineRule="auto"/>
        <w:rPr>
          <w:rFonts w:ascii="Times New Roman" w:eastAsia="Times New Roman" w:hAnsi="Times New Roman" w:cs="Times New Roman"/>
          <w:color w:val="454545"/>
          <w:sz w:val="24"/>
          <w:szCs w:val="24"/>
        </w:rPr>
      </w:pPr>
      <w:r w:rsidRPr="00324683">
        <w:rPr>
          <w:rFonts w:ascii="Times New Roman" w:eastAsia="Times New Roman" w:hAnsi="Times New Roman" w:cs="Times New Roman"/>
          <w:sz w:val="24"/>
          <w:szCs w:val="24"/>
        </w:rPr>
        <w:t>Throughout history, people of African descent have been marginalized as a result of slavery and colonialism. There is a growing consensus that racial discrimination and racism have held back people of African descent in many aspects of public life. In official statistics, they are often 'invisible' due to exclusion and poverty.</w:t>
      </w:r>
      <w:r w:rsidR="00525A1B">
        <w:rPr>
          <w:rStyle w:val="EndnoteReference"/>
          <w:rFonts w:ascii="Times New Roman" w:eastAsia="Times New Roman" w:hAnsi="Times New Roman" w:cs="Times New Roman"/>
          <w:sz w:val="24"/>
          <w:szCs w:val="24"/>
        </w:rPr>
        <w:endnoteReference w:id="10"/>
      </w:r>
      <w:r w:rsidRPr="00324683">
        <w:rPr>
          <w:rFonts w:ascii="Times New Roman" w:eastAsia="Times New Roman" w:hAnsi="Times New Roman" w:cs="Times New Roman"/>
          <w:sz w:val="24"/>
          <w:szCs w:val="24"/>
        </w:rPr>
        <w:t xml:space="preserve"> There has been progress, but many parts of the world still suffer from implicit bias. The U.S. is not exempt from participating in these implicit biases</w:t>
      </w:r>
      <w:r w:rsidR="00F65913">
        <w:rPr>
          <w:rFonts w:ascii="Times New Roman" w:eastAsia="Times New Roman" w:hAnsi="Times New Roman" w:cs="Times New Roman"/>
          <w:sz w:val="24"/>
          <w:szCs w:val="24"/>
        </w:rPr>
        <w:t xml:space="preserve"> (</w:t>
      </w:r>
      <w:proofErr w:type="spellStart"/>
      <w:r w:rsidR="00F65913">
        <w:rPr>
          <w:rFonts w:ascii="Times New Roman" w:eastAsia="Times New Roman" w:hAnsi="Times New Roman" w:cs="Times New Roman"/>
          <w:sz w:val="24"/>
          <w:szCs w:val="24"/>
        </w:rPr>
        <w:t>ie</w:t>
      </w:r>
      <w:proofErr w:type="spellEnd"/>
      <w:r w:rsidR="00F65913">
        <w:rPr>
          <w:rFonts w:ascii="Times New Roman" w:eastAsia="Times New Roman" w:hAnsi="Times New Roman" w:cs="Times New Roman"/>
          <w:sz w:val="24"/>
          <w:szCs w:val="24"/>
        </w:rPr>
        <w:t xml:space="preserve">. </w:t>
      </w:r>
      <w:r w:rsidR="00A84EB6">
        <w:rPr>
          <w:rFonts w:ascii="Times New Roman" w:eastAsia="Times New Roman" w:hAnsi="Times New Roman" w:cs="Times New Roman"/>
          <w:sz w:val="24"/>
          <w:szCs w:val="24"/>
        </w:rPr>
        <w:t>n</w:t>
      </w:r>
      <w:r w:rsidRPr="00324683">
        <w:rPr>
          <w:rFonts w:ascii="Times New Roman" w:eastAsia="Times New Roman" w:hAnsi="Times New Roman" w:cs="Times New Roman"/>
          <w:sz w:val="24"/>
          <w:szCs w:val="24"/>
        </w:rPr>
        <w:t>ame</w:t>
      </w:r>
      <w:r w:rsidR="00AA0855">
        <w:rPr>
          <w:rFonts w:ascii="Times New Roman" w:eastAsia="Times New Roman" w:hAnsi="Times New Roman" w:cs="Times New Roman"/>
          <w:sz w:val="24"/>
          <w:szCs w:val="24"/>
        </w:rPr>
        <w:t xml:space="preserve"> bias</w:t>
      </w:r>
      <w:r w:rsidRPr="00324683">
        <w:rPr>
          <w:rFonts w:ascii="Times New Roman" w:eastAsia="Times New Roman" w:hAnsi="Times New Roman" w:cs="Times New Roman"/>
          <w:sz w:val="24"/>
          <w:szCs w:val="24"/>
        </w:rPr>
        <w:t>, cultural</w:t>
      </w:r>
      <w:r w:rsidR="00AA0855">
        <w:rPr>
          <w:rFonts w:ascii="Times New Roman" w:eastAsia="Times New Roman" w:hAnsi="Times New Roman" w:cs="Times New Roman"/>
          <w:sz w:val="24"/>
          <w:szCs w:val="24"/>
        </w:rPr>
        <w:t xml:space="preserve"> bias</w:t>
      </w:r>
      <w:r w:rsidRPr="00324683">
        <w:rPr>
          <w:rFonts w:ascii="Times New Roman" w:eastAsia="Times New Roman" w:hAnsi="Times New Roman" w:cs="Times New Roman"/>
          <w:sz w:val="24"/>
          <w:szCs w:val="24"/>
        </w:rPr>
        <w:t>, affinity</w:t>
      </w:r>
      <w:r w:rsidR="00AA0855">
        <w:rPr>
          <w:rFonts w:ascii="Times New Roman" w:eastAsia="Times New Roman" w:hAnsi="Times New Roman" w:cs="Times New Roman"/>
          <w:sz w:val="24"/>
          <w:szCs w:val="24"/>
        </w:rPr>
        <w:t xml:space="preserve"> bias</w:t>
      </w:r>
      <w:r w:rsidRPr="00324683">
        <w:rPr>
          <w:rFonts w:ascii="Times New Roman" w:eastAsia="Times New Roman" w:hAnsi="Times New Roman" w:cs="Times New Roman"/>
          <w:sz w:val="24"/>
          <w:szCs w:val="24"/>
        </w:rPr>
        <w:t>, conformity</w:t>
      </w:r>
      <w:r w:rsidR="00AA0855">
        <w:rPr>
          <w:rFonts w:ascii="Times New Roman" w:eastAsia="Times New Roman" w:hAnsi="Times New Roman" w:cs="Times New Roman"/>
          <w:sz w:val="24"/>
          <w:szCs w:val="24"/>
        </w:rPr>
        <w:t xml:space="preserve"> bias</w:t>
      </w:r>
      <w:r w:rsidRPr="00324683">
        <w:rPr>
          <w:rFonts w:ascii="Times New Roman" w:eastAsia="Times New Roman" w:hAnsi="Times New Roman" w:cs="Times New Roman"/>
          <w:sz w:val="24"/>
          <w:szCs w:val="24"/>
        </w:rPr>
        <w:t xml:space="preserve">, </w:t>
      </w:r>
      <w:r w:rsidR="00BB3F2B" w:rsidRPr="00324683">
        <w:rPr>
          <w:rFonts w:ascii="Times New Roman" w:eastAsia="Times New Roman" w:hAnsi="Times New Roman" w:cs="Times New Roman"/>
          <w:sz w:val="24"/>
          <w:szCs w:val="24"/>
        </w:rPr>
        <w:t>confirmation</w:t>
      </w:r>
      <w:r w:rsidR="00AA0855">
        <w:rPr>
          <w:rFonts w:ascii="Times New Roman" w:eastAsia="Times New Roman" w:hAnsi="Times New Roman" w:cs="Times New Roman"/>
          <w:sz w:val="24"/>
          <w:szCs w:val="24"/>
        </w:rPr>
        <w:t xml:space="preserve"> bias</w:t>
      </w:r>
      <w:r w:rsidR="00BB3F2B" w:rsidRPr="00324683">
        <w:rPr>
          <w:rFonts w:ascii="Times New Roman" w:eastAsia="Times New Roman" w:hAnsi="Times New Roman" w:cs="Times New Roman"/>
          <w:sz w:val="24"/>
          <w:szCs w:val="24"/>
        </w:rPr>
        <w:t>,</w:t>
      </w:r>
      <w:r w:rsidR="00416C20" w:rsidRPr="00324683">
        <w:rPr>
          <w:rFonts w:ascii="Times New Roman" w:eastAsia="Times New Roman" w:hAnsi="Times New Roman" w:cs="Times New Roman"/>
          <w:sz w:val="24"/>
          <w:szCs w:val="24"/>
        </w:rPr>
        <w:t xml:space="preserve"> and</w:t>
      </w:r>
      <w:r w:rsidRPr="00324683">
        <w:rPr>
          <w:rFonts w:ascii="Times New Roman" w:eastAsia="Times New Roman" w:hAnsi="Times New Roman" w:cs="Times New Roman"/>
          <w:sz w:val="24"/>
          <w:szCs w:val="24"/>
        </w:rPr>
        <w:t xml:space="preserve"> racial discrimination</w:t>
      </w:r>
      <w:r w:rsidR="00F65913">
        <w:rPr>
          <w:rFonts w:ascii="Times New Roman" w:eastAsia="Times New Roman" w:hAnsi="Times New Roman" w:cs="Times New Roman"/>
          <w:sz w:val="24"/>
          <w:szCs w:val="24"/>
        </w:rPr>
        <w:t>)</w:t>
      </w:r>
      <w:r w:rsidRPr="00324683">
        <w:rPr>
          <w:rFonts w:ascii="Times New Roman" w:eastAsia="Times New Roman" w:hAnsi="Times New Roman" w:cs="Times New Roman"/>
          <w:sz w:val="24"/>
          <w:szCs w:val="24"/>
        </w:rPr>
        <w:t xml:space="preserve">.  </w:t>
      </w:r>
    </w:p>
    <w:p w14:paraId="04E5DA17" w14:textId="77777777" w:rsidR="00324683" w:rsidRPr="00324683" w:rsidRDefault="00324683" w:rsidP="00324683">
      <w:pPr>
        <w:shd w:val="clear" w:color="auto" w:fill="FFFFFF"/>
        <w:spacing w:after="0" w:line="240" w:lineRule="auto"/>
        <w:rPr>
          <w:rFonts w:ascii="Times New Roman" w:eastAsia="Times New Roman" w:hAnsi="Times New Roman" w:cs="Times New Roman"/>
          <w:color w:val="454545"/>
          <w:sz w:val="24"/>
          <w:szCs w:val="24"/>
        </w:rPr>
      </w:pPr>
    </w:p>
    <w:p w14:paraId="13BE2990" w14:textId="348132FD" w:rsidR="00C947A3" w:rsidRPr="00500238" w:rsidRDefault="00324683" w:rsidP="00C947A3">
      <w:pPr>
        <w:pStyle w:val="NormalWeb"/>
        <w:shd w:val="clear" w:color="auto" w:fill="FFFFFF"/>
        <w:spacing w:before="0" w:beforeAutospacing="0" w:after="0" w:afterAutospacing="0"/>
      </w:pPr>
      <w:r w:rsidRPr="00500238">
        <w:t xml:space="preserve">Furthermore, consensus from </w:t>
      </w:r>
      <w:r w:rsidR="00AA0855" w:rsidRPr="00500238">
        <w:t>participants</w:t>
      </w:r>
      <w:r w:rsidRPr="00500238">
        <w:t xml:space="preserve"> affirmed racism and disrespectful attitudes from varying syst</w:t>
      </w:r>
      <w:r w:rsidR="00C3321D" w:rsidRPr="00500238">
        <w:t xml:space="preserve">emic </w:t>
      </w:r>
      <w:r w:rsidRPr="00500238">
        <w:t>biases are fought</w:t>
      </w:r>
      <w:r w:rsidR="002E202E" w:rsidRPr="00500238">
        <w:t xml:space="preserve"> daily</w:t>
      </w:r>
      <w:r w:rsidRPr="00500238">
        <w:t xml:space="preserve"> by </w:t>
      </w:r>
      <w:r w:rsidR="008F4BA5" w:rsidRPr="00500238">
        <w:t>people of African descen</w:t>
      </w:r>
      <w:r w:rsidR="002E202E" w:rsidRPr="00500238">
        <w:t xml:space="preserve">t. </w:t>
      </w:r>
    </w:p>
    <w:p w14:paraId="0834F923" w14:textId="77777777" w:rsidR="00C947A3" w:rsidRPr="00500238" w:rsidRDefault="00C947A3" w:rsidP="00C947A3">
      <w:pPr>
        <w:pStyle w:val="NormalWeb"/>
        <w:shd w:val="clear" w:color="auto" w:fill="FFFFFF"/>
        <w:spacing w:before="0" w:beforeAutospacing="0" w:after="0" w:afterAutospacing="0"/>
      </w:pPr>
    </w:p>
    <w:p w14:paraId="062C1CDA" w14:textId="5D83605E" w:rsidR="00C947A3" w:rsidRPr="00500238" w:rsidRDefault="00C947A3" w:rsidP="003C6B87">
      <w:pPr>
        <w:pStyle w:val="NormalWeb"/>
        <w:shd w:val="clear" w:color="auto" w:fill="FFFFFF"/>
        <w:spacing w:before="0" w:beforeAutospacing="0" w:after="0" w:afterAutospacing="0"/>
        <w:ind w:left="720"/>
        <w:rPr>
          <w:i/>
          <w:iCs/>
        </w:rPr>
      </w:pPr>
      <w:r w:rsidRPr="00500238">
        <w:rPr>
          <w:i/>
          <w:iCs/>
        </w:rPr>
        <w:t xml:space="preserve">According to Dr. Lawrence, PhD, “in every society, everywhere, racism, xenophobia, and related discrimination and intolerance exist, and they affect us all. Whenever discrimination, division, distrust, intolerance, and hatred dominate our society, we all lose”.   </w:t>
      </w:r>
    </w:p>
    <w:p w14:paraId="7ED7DF0F" w14:textId="77777777" w:rsidR="00500238" w:rsidRPr="00500238" w:rsidRDefault="00500238" w:rsidP="00324683">
      <w:pPr>
        <w:spacing w:after="0" w:line="240" w:lineRule="auto"/>
        <w:rPr>
          <w:rFonts w:ascii="Times New Roman" w:hAnsi="Times New Roman" w:cs="Times New Roman"/>
          <w:sz w:val="24"/>
          <w:szCs w:val="24"/>
        </w:rPr>
      </w:pPr>
    </w:p>
    <w:p w14:paraId="353F37DB" w14:textId="4065075A" w:rsidR="00070EDD" w:rsidRPr="00500238" w:rsidRDefault="0054390B" w:rsidP="00324683">
      <w:pPr>
        <w:spacing w:after="0" w:line="240" w:lineRule="auto"/>
        <w:rPr>
          <w:rFonts w:ascii="Times New Roman" w:hAnsi="Times New Roman" w:cs="Times New Roman"/>
          <w:sz w:val="24"/>
          <w:szCs w:val="24"/>
        </w:rPr>
      </w:pPr>
      <w:r w:rsidRPr="00500238">
        <w:rPr>
          <w:rFonts w:ascii="Times New Roman" w:hAnsi="Times New Roman" w:cs="Times New Roman"/>
          <w:sz w:val="24"/>
          <w:szCs w:val="24"/>
        </w:rPr>
        <w:t>In addition, p</w:t>
      </w:r>
      <w:r w:rsidR="00203570" w:rsidRPr="00500238">
        <w:rPr>
          <w:rFonts w:ascii="Times New Roman" w:hAnsi="Times New Roman" w:cs="Times New Roman"/>
          <w:sz w:val="24"/>
          <w:szCs w:val="24"/>
        </w:rPr>
        <w:t xml:space="preserve">articipant </w:t>
      </w:r>
      <w:r w:rsidR="00324683" w:rsidRPr="00500238">
        <w:rPr>
          <w:rFonts w:ascii="Times New Roman" w:hAnsi="Times New Roman" w:cs="Times New Roman"/>
          <w:sz w:val="24"/>
          <w:szCs w:val="24"/>
        </w:rPr>
        <w:t xml:space="preserve">Dr. </w:t>
      </w:r>
      <w:proofErr w:type="spellStart"/>
      <w:r w:rsidR="00324683" w:rsidRPr="00500238">
        <w:rPr>
          <w:rFonts w:ascii="Times New Roman" w:hAnsi="Times New Roman" w:cs="Times New Roman"/>
          <w:sz w:val="24"/>
          <w:szCs w:val="24"/>
        </w:rPr>
        <w:t>Kani</w:t>
      </w:r>
      <w:proofErr w:type="spellEnd"/>
      <w:r w:rsidR="00324683" w:rsidRPr="00500238">
        <w:rPr>
          <w:rFonts w:ascii="Times New Roman" w:hAnsi="Times New Roman" w:cs="Times New Roman"/>
          <w:sz w:val="24"/>
          <w:szCs w:val="24"/>
        </w:rPr>
        <w:t xml:space="preserve"> Diop, PhD</w:t>
      </w:r>
      <w:r w:rsidR="00203570" w:rsidRPr="00500238">
        <w:rPr>
          <w:rFonts w:ascii="Times New Roman" w:hAnsi="Times New Roman" w:cs="Times New Roman"/>
          <w:sz w:val="24"/>
          <w:szCs w:val="24"/>
        </w:rPr>
        <w:t>,</w:t>
      </w:r>
      <w:r w:rsidR="00324683" w:rsidRPr="00500238">
        <w:rPr>
          <w:rFonts w:ascii="Times New Roman" w:hAnsi="Times New Roman" w:cs="Times New Roman"/>
          <w:sz w:val="24"/>
          <w:szCs w:val="24"/>
        </w:rPr>
        <w:t xml:space="preserve"> </w:t>
      </w:r>
      <w:r w:rsidR="00203570" w:rsidRPr="00500238">
        <w:rPr>
          <w:rFonts w:ascii="Times New Roman" w:hAnsi="Times New Roman" w:cs="Times New Roman"/>
          <w:sz w:val="24"/>
          <w:szCs w:val="24"/>
        </w:rPr>
        <w:t>shared her experiences and observations</w:t>
      </w:r>
      <w:r w:rsidR="00521893" w:rsidRPr="00500238">
        <w:rPr>
          <w:rFonts w:ascii="Times New Roman" w:hAnsi="Times New Roman" w:cs="Times New Roman"/>
          <w:sz w:val="24"/>
          <w:szCs w:val="24"/>
        </w:rPr>
        <w:t xml:space="preserve"> around the </w:t>
      </w:r>
      <w:r w:rsidR="00324683" w:rsidRPr="00500238">
        <w:rPr>
          <w:rFonts w:ascii="Times New Roman" w:hAnsi="Times New Roman" w:cs="Times New Roman"/>
          <w:sz w:val="24"/>
          <w:szCs w:val="24"/>
        </w:rPr>
        <w:t>xenophobic effects of racism</w:t>
      </w:r>
      <w:r w:rsidR="00521893" w:rsidRPr="00500238">
        <w:rPr>
          <w:rFonts w:ascii="Times New Roman" w:hAnsi="Times New Roman" w:cs="Times New Roman"/>
          <w:sz w:val="24"/>
          <w:szCs w:val="24"/>
        </w:rPr>
        <w:t xml:space="preserve">. </w:t>
      </w:r>
      <w:r w:rsidR="002F128A" w:rsidRPr="00500238">
        <w:rPr>
          <w:rFonts w:ascii="Times New Roman" w:hAnsi="Times New Roman" w:cs="Times New Roman"/>
          <w:sz w:val="24"/>
          <w:szCs w:val="24"/>
        </w:rPr>
        <w:t xml:space="preserve"> </w:t>
      </w:r>
    </w:p>
    <w:p w14:paraId="1C35CB28" w14:textId="77777777" w:rsidR="008D0CF3" w:rsidRPr="00500238" w:rsidRDefault="008D0CF3" w:rsidP="00324683">
      <w:pPr>
        <w:spacing w:after="0" w:line="240" w:lineRule="auto"/>
        <w:rPr>
          <w:rFonts w:ascii="Times New Roman" w:hAnsi="Times New Roman" w:cs="Times New Roman"/>
          <w:sz w:val="24"/>
          <w:szCs w:val="24"/>
        </w:rPr>
      </w:pPr>
    </w:p>
    <w:p w14:paraId="1A35256D" w14:textId="48EBE179" w:rsidR="00070EDD" w:rsidRPr="00500238" w:rsidRDefault="00C43C43" w:rsidP="003C6B87">
      <w:pPr>
        <w:spacing w:after="0" w:line="240" w:lineRule="auto"/>
        <w:ind w:firstLine="720"/>
        <w:rPr>
          <w:rFonts w:ascii="Times New Roman" w:hAnsi="Times New Roman" w:cs="Times New Roman"/>
          <w:i/>
          <w:iCs/>
          <w:sz w:val="24"/>
          <w:szCs w:val="24"/>
        </w:rPr>
      </w:pPr>
      <w:r w:rsidRPr="00500238">
        <w:rPr>
          <w:rFonts w:ascii="Times New Roman" w:hAnsi="Times New Roman" w:cs="Times New Roman"/>
          <w:i/>
          <w:iCs/>
          <w:sz w:val="24"/>
          <w:szCs w:val="24"/>
        </w:rPr>
        <w:t xml:space="preserve">Dr. </w:t>
      </w:r>
      <w:proofErr w:type="spellStart"/>
      <w:r w:rsidR="00070EDD" w:rsidRPr="00500238">
        <w:rPr>
          <w:rFonts w:ascii="Times New Roman" w:hAnsi="Times New Roman" w:cs="Times New Roman"/>
          <w:i/>
          <w:iCs/>
          <w:sz w:val="24"/>
          <w:szCs w:val="24"/>
        </w:rPr>
        <w:t>Kani</w:t>
      </w:r>
      <w:proofErr w:type="spellEnd"/>
      <w:r w:rsidR="00070EDD" w:rsidRPr="00500238">
        <w:rPr>
          <w:rFonts w:ascii="Times New Roman" w:hAnsi="Times New Roman" w:cs="Times New Roman"/>
          <w:i/>
          <w:iCs/>
          <w:sz w:val="24"/>
          <w:szCs w:val="24"/>
        </w:rPr>
        <w:t xml:space="preserve"> Diop’s story:</w:t>
      </w:r>
    </w:p>
    <w:p w14:paraId="239E8E1F" w14:textId="09F9755D" w:rsidR="00D65E86" w:rsidRPr="00500238" w:rsidRDefault="004807AF" w:rsidP="003C6B87">
      <w:pPr>
        <w:spacing w:after="0" w:line="240" w:lineRule="auto"/>
        <w:ind w:left="720"/>
        <w:rPr>
          <w:rFonts w:ascii="Times New Roman" w:hAnsi="Times New Roman" w:cs="Times New Roman"/>
          <w:i/>
          <w:iCs/>
          <w:sz w:val="24"/>
          <w:szCs w:val="24"/>
        </w:rPr>
      </w:pPr>
      <w:r w:rsidRPr="00500238">
        <w:rPr>
          <w:rFonts w:ascii="Times New Roman" w:hAnsi="Times New Roman" w:cs="Times New Roman"/>
          <w:i/>
          <w:iCs/>
          <w:sz w:val="24"/>
          <w:szCs w:val="24"/>
        </w:rPr>
        <w:t xml:space="preserve">In talking about her </w:t>
      </w:r>
      <w:r w:rsidR="004956C1" w:rsidRPr="00500238">
        <w:rPr>
          <w:rFonts w:ascii="Times New Roman" w:hAnsi="Times New Roman" w:cs="Times New Roman"/>
          <w:i/>
          <w:iCs/>
          <w:sz w:val="24"/>
          <w:szCs w:val="24"/>
        </w:rPr>
        <w:t>Islamic faith, she shared that while her son M</w:t>
      </w:r>
      <w:r w:rsidR="003008D3" w:rsidRPr="00500238">
        <w:rPr>
          <w:rFonts w:ascii="Times New Roman" w:hAnsi="Times New Roman" w:cs="Times New Roman"/>
          <w:i/>
          <w:iCs/>
          <w:sz w:val="24"/>
          <w:szCs w:val="24"/>
        </w:rPr>
        <w:t>oha</w:t>
      </w:r>
      <w:r w:rsidR="007B020A" w:rsidRPr="00500238">
        <w:rPr>
          <w:rFonts w:ascii="Times New Roman" w:hAnsi="Times New Roman" w:cs="Times New Roman"/>
          <w:i/>
          <w:iCs/>
          <w:sz w:val="24"/>
          <w:szCs w:val="24"/>
        </w:rPr>
        <w:t>med</w:t>
      </w:r>
      <w:r w:rsidR="004956C1" w:rsidRPr="00500238">
        <w:rPr>
          <w:rFonts w:ascii="Times New Roman" w:hAnsi="Times New Roman" w:cs="Times New Roman"/>
          <w:i/>
          <w:iCs/>
          <w:sz w:val="24"/>
          <w:szCs w:val="24"/>
        </w:rPr>
        <w:t xml:space="preserve"> was in schoo</w:t>
      </w:r>
      <w:r w:rsidR="00990B3E">
        <w:rPr>
          <w:rFonts w:ascii="Times New Roman" w:hAnsi="Times New Roman" w:cs="Times New Roman"/>
          <w:i/>
          <w:iCs/>
          <w:sz w:val="24"/>
          <w:szCs w:val="24"/>
        </w:rPr>
        <w:t>l</w:t>
      </w:r>
      <w:r w:rsidR="006827B7" w:rsidRPr="00500238">
        <w:rPr>
          <w:rFonts w:ascii="Times New Roman" w:hAnsi="Times New Roman" w:cs="Times New Roman"/>
          <w:i/>
          <w:iCs/>
          <w:sz w:val="24"/>
          <w:szCs w:val="24"/>
        </w:rPr>
        <w:t xml:space="preserve">, </w:t>
      </w:r>
      <w:r w:rsidR="00990B3E">
        <w:rPr>
          <w:rFonts w:ascii="Times New Roman" w:hAnsi="Times New Roman" w:cs="Times New Roman"/>
          <w:i/>
          <w:iCs/>
          <w:sz w:val="24"/>
          <w:szCs w:val="24"/>
        </w:rPr>
        <w:t xml:space="preserve">one day </w:t>
      </w:r>
      <w:r w:rsidR="006827B7" w:rsidRPr="00500238">
        <w:rPr>
          <w:rFonts w:ascii="Times New Roman" w:hAnsi="Times New Roman" w:cs="Times New Roman"/>
          <w:i/>
          <w:iCs/>
          <w:sz w:val="24"/>
          <w:szCs w:val="24"/>
        </w:rPr>
        <w:t>his teacher said out loud “M</w:t>
      </w:r>
      <w:r w:rsidR="007B020A" w:rsidRPr="00500238">
        <w:rPr>
          <w:rFonts w:ascii="Times New Roman" w:hAnsi="Times New Roman" w:cs="Times New Roman"/>
          <w:i/>
          <w:iCs/>
          <w:sz w:val="24"/>
          <w:szCs w:val="24"/>
        </w:rPr>
        <w:t>uhammad</w:t>
      </w:r>
      <w:r w:rsidR="006827B7" w:rsidRPr="00500238">
        <w:rPr>
          <w:rFonts w:ascii="Times New Roman" w:hAnsi="Times New Roman" w:cs="Times New Roman"/>
          <w:i/>
          <w:iCs/>
          <w:sz w:val="24"/>
          <w:szCs w:val="24"/>
        </w:rPr>
        <w:t xml:space="preserve"> was the bloodiest </w:t>
      </w:r>
      <w:r w:rsidR="005C5FE7" w:rsidRPr="00500238">
        <w:rPr>
          <w:rFonts w:ascii="Times New Roman" w:hAnsi="Times New Roman" w:cs="Times New Roman"/>
          <w:i/>
          <w:iCs/>
          <w:sz w:val="24"/>
          <w:szCs w:val="24"/>
        </w:rPr>
        <w:t>so-called</w:t>
      </w:r>
      <w:r w:rsidR="00324683" w:rsidRPr="00500238">
        <w:rPr>
          <w:rFonts w:ascii="Times New Roman" w:hAnsi="Times New Roman" w:cs="Times New Roman"/>
          <w:i/>
          <w:iCs/>
          <w:sz w:val="24"/>
          <w:szCs w:val="24"/>
        </w:rPr>
        <w:t xml:space="preserve"> </w:t>
      </w:r>
      <w:r w:rsidR="007B020A" w:rsidRPr="00500238">
        <w:rPr>
          <w:rFonts w:ascii="Times New Roman" w:hAnsi="Times New Roman" w:cs="Times New Roman"/>
          <w:i/>
          <w:iCs/>
          <w:sz w:val="24"/>
          <w:szCs w:val="24"/>
        </w:rPr>
        <w:t>prophet</w:t>
      </w:r>
      <w:r w:rsidR="005C5FE7" w:rsidRPr="00500238">
        <w:rPr>
          <w:rFonts w:ascii="Times New Roman" w:hAnsi="Times New Roman" w:cs="Times New Roman"/>
          <w:i/>
          <w:iCs/>
          <w:sz w:val="24"/>
          <w:szCs w:val="24"/>
        </w:rPr>
        <w:t>.” She also share</w:t>
      </w:r>
      <w:r w:rsidR="008D0CF3" w:rsidRPr="00500238">
        <w:rPr>
          <w:rFonts w:ascii="Times New Roman" w:hAnsi="Times New Roman" w:cs="Times New Roman"/>
          <w:i/>
          <w:iCs/>
          <w:sz w:val="24"/>
          <w:szCs w:val="24"/>
        </w:rPr>
        <w:t>d</w:t>
      </w:r>
      <w:r w:rsidR="005C5FE7" w:rsidRPr="00500238">
        <w:rPr>
          <w:rFonts w:ascii="Times New Roman" w:hAnsi="Times New Roman" w:cs="Times New Roman"/>
          <w:i/>
          <w:iCs/>
          <w:sz w:val="24"/>
          <w:szCs w:val="24"/>
        </w:rPr>
        <w:t xml:space="preserve"> African immigrants live through these types of microaggressions all the time. </w:t>
      </w:r>
    </w:p>
    <w:p w14:paraId="7D88C6EE" w14:textId="77777777" w:rsidR="00D65E86" w:rsidRPr="00500238" w:rsidRDefault="00D65E86" w:rsidP="00324683">
      <w:pPr>
        <w:spacing w:after="0" w:line="240" w:lineRule="auto"/>
        <w:rPr>
          <w:rFonts w:ascii="Times New Roman" w:hAnsi="Times New Roman" w:cs="Times New Roman"/>
          <w:i/>
          <w:iCs/>
          <w:sz w:val="24"/>
          <w:szCs w:val="24"/>
        </w:rPr>
      </w:pPr>
    </w:p>
    <w:p w14:paraId="656689C0" w14:textId="7BF54CDE" w:rsidR="00260F96" w:rsidRDefault="005A1F7C" w:rsidP="0009015E">
      <w:pPr>
        <w:spacing w:after="0" w:line="240" w:lineRule="auto"/>
        <w:rPr>
          <w:rFonts w:ascii="Times New Roman" w:hAnsi="Times New Roman" w:cs="Times New Roman"/>
          <w:sz w:val="24"/>
          <w:szCs w:val="24"/>
        </w:rPr>
      </w:pPr>
      <w:r>
        <w:rPr>
          <w:rFonts w:ascii="Times New Roman" w:hAnsi="Times New Roman" w:cs="Times New Roman"/>
          <w:sz w:val="24"/>
          <w:szCs w:val="24"/>
        </w:rPr>
        <w:t>Bias and racial discrimination against African immigrants</w:t>
      </w:r>
      <w:r w:rsidR="00260F96">
        <w:rPr>
          <w:rFonts w:ascii="Times New Roman" w:hAnsi="Times New Roman" w:cs="Times New Roman"/>
          <w:sz w:val="24"/>
          <w:szCs w:val="24"/>
        </w:rPr>
        <w:t xml:space="preserve"> impact their </w:t>
      </w:r>
      <w:r w:rsidR="00B805B9">
        <w:rPr>
          <w:rFonts w:ascii="Times New Roman" w:hAnsi="Times New Roman" w:cs="Times New Roman"/>
          <w:sz w:val="24"/>
          <w:szCs w:val="24"/>
        </w:rPr>
        <w:t>lives in many ways</w:t>
      </w:r>
      <w:r w:rsidR="00260F96">
        <w:rPr>
          <w:rFonts w:ascii="Times New Roman" w:hAnsi="Times New Roman" w:cs="Times New Roman"/>
          <w:sz w:val="24"/>
          <w:szCs w:val="24"/>
        </w:rPr>
        <w:t>:</w:t>
      </w:r>
    </w:p>
    <w:p w14:paraId="322EBC3D" w14:textId="77777777" w:rsidR="00260F96" w:rsidRDefault="00260F96" w:rsidP="0009015E">
      <w:pPr>
        <w:spacing w:after="0" w:line="240" w:lineRule="auto"/>
        <w:rPr>
          <w:rFonts w:ascii="Times New Roman" w:hAnsi="Times New Roman" w:cs="Times New Roman"/>
          <w:sz w:val="24"/>
          <w:szCs w:val="24"/>
        </w:rPr>
      </w:pPr>
    </w:p>
    <w:p w14:paraId="759AEC8D" w14:textId="634AA321" w:rsidR="001D3240" w:rsidRPr="001D3240" w:rsidRDefault="00DD3AD4" w:rsidP="00260F96">
      <w:pPr>
        <w:pStyle w:val="ListParagraph"/>
        <w:numPr>
          <w:ilvl w:val="0"/>
          <w:numId w:val="14"/>
        </w:numPr>
        <w:spacing w:after="0" w:line="240" w:lineRule="auto"/>
        <w:rPr>
          <w:rFonts w:ascii="Times New Roman" w:eastAsia="Times New Roman" w:hAnsi="Times New Roman" w:cs="Times New Roman"/>
          <w:i/>
          <w:iCs/>
          <w:sz w:val="24"/>
          <w:szCs w:val="24"/>
        </w:rPr>
      </w:pPr>
      <w:r>
        <w:rPr>
          <w:rFonts w:ascii="Times New Roman" w:hAnsi="Times New Roman" w:cs="Times New Roman"/>
          <w:b/>
          <w:bCs/>
          <w:sz w:val="24"/>
          <w:szCs w:val="24"/>
        </w:rPr>
        <w:t>Access to e</w:t>
      </w:r>
      <w:r w:rsidR="00D8493E" w:rsidRPr="009E66CE">
        <w:rPr>
          <w:rFonts w:ascii="Times New Roman" w:hAnsi="Times New Roman" w:cs="Times New Roman"/>
          <w:b/>
          <w:bCs/>
          <w:sz w:val="24"/>
          <w:szCs w:val="24"/>
        </w:rPr>
        <w:t>mployment</w:t>
      </w:r>
      <w:r w:rsidR="00D8493E">
        <w:rPr>
          <w:rFonts w:ascii="Times New Roman" w:hAnsi="Times New Roman" w:cs="Times New Roman"/>
          <w:sz w:val="24"/>
          <w:szCs w:val="24"/>
        </w:rPr>
        <w:t xml:space="preserve"> </w:t>
      </w:r>
      <w:r w:rsidR="0009015E" w:rsidRPr="00260F96">
        <w:rPr>
          <w:rFonts w:ascii="Times New Roman" w:hAnsi="Times New Roman" w:cs="Times New Roman"/>
          <w:sz w:val="24"/>
          <w:szCs w:val="24"/>
        </w:rPr>
        <w:t xml:space="preserve">due to name bias or cultural bias </w:t>
      </w:r>
      <w:r w:rsidR="0009015E" w:rsidRPr="00260F96">
        <w:rPr>
          <w:rFonts w:ascii="Times New Roman" w:hAnsi="Times New Roman" w:cs="Times New Roman"/>
          <w:i/>
          <w:iCs/>
          <w:sz w:val="24"/>
          <w:szCs w:val="24"/>
        </w:rPr>
        <w:t>(</w:t>
      </w:r>
      <w:r w:rsidR="006532D0">
        <w:rPr>
          <w:rFonts w:ascii="Times New Roman" w:hAnsi="Times New Roman" w:cs="Times New Roman"/>
          <w:i/>
          <w:iCs/>
          <w:sz w:val="24"/>
          <w:szCs w:val="24"/>
        </w:rPr>
        <w:t xml:space="preserve">such as a </w:t>
      </w:r>
      <w:r w:rsidR="0009015E" w:rsidRPr="00260F96">
        <w:rPr>
          <w:rFonts w:ascii="Times New Roman" w:hAnsi="Times New Roman" w:cs="Times New Roman"/>
          <w:i/>
          <w:iCs/>
          <w:sz w:val="24"/>
          <w:szCs w:val="24"/>
        </w:rPr>
        <w:t>non-Anglo sounding name &amp; head wraps</w:t>
      </w:r>
      <w:r w:rsidR="006E63A0" w:rsidRPr="00260F96">
        <w:rPr>
          <w:rFonts w:ascii="Times New Roman" w:hAnsi="Times New Roman" w:cs="Times New Roman"/>
          <w:i/>
          <w:iCs/>
          <w:sz w:val="24"/>
          <w:szCs w:val="24"/>
        </w:rPr>
        <w:t xml:space="preserve">, an observation shared by </w:t>
      </w:r>
      <w:r w:rsidR="00AE5C79">
        <w:rPr>
          <w:rFonts w:ascii="Times New Roman" w:hAnsi="Times New Roman" w:cs="Times New Roman"/>
          <w:i/>
          <w:iCs/>
          <w:sz w:val="24"/>
          <w:szCs w:val="24"/>
        </w:rPr>
        <w:t xml:space="preserve">participant </w:t>
      </w:r>
      <w:r w:rsidR="0009015E" w:rsidRPr="00260F96">
        <w:rPr>
          <w:rFonts w:ascii="Times New Roman" w:hAnsi="Times New Roman" w:cs="Times New Roman"/>
          <w:i/>
          <w:iCs/>
          <w:sz w:val="24"/>
          <w:szCs w:val="24"/>
        </w:rPr>
        <w:t>Dr. Diop</w:t>
      </w:r>
      <w:r w:rsidR="00C8796A" w:rsidRPr="00260F96">
        <w:rPr>
          <w:rFonts w:ascii="Times New Roman" w:hAnsi="Times New Roman" w:cs="Times New Roman"/>
          <w:i/>
          <w:iCs/>
          <w:sz w:val="24"/>
          <w:szCs w:val="24"/>
        </w:rPr>
        <w:t>)</w:t>
      </w:r>
      <w:r w:rsidR="00C8796A" w:rsidRPr="00260F96">
        <w:rPr>
          <w:rFonts w:ascii="Times New Roman" w:hAnsi="Times New Roman" w:cs="Times New Roman"/>
          <w:sz w:val="24"/>
          <w:szCs w:val="24"/>
        </w:rPr>
        <w:t>.</w:t>
      </w:r>
      <w:r w:rsidR="0009015E" w:rsidRPr="00260F96">
        <w:rPr>
          <w:rFonts w:ascii="Times New Roman" w:hAnsi="Times New Roman" w:cs="Times New Roman"/>
          <w:sz w:val="24"/>
          <w:szCs w:val="24"/>
        </w:rPr>
        <w:t xml:space="preserve"> </w:t>
      </w:r>
    </w:p>
    <w:p w14:paraId="482B9D52" w14:textId="0984BD84" w:rsidR="00B805B9" w:rsidRPr="00B805B9" w:rsidRDefault="00D8493E" w:rsidP="00260F96">
      <w:pPr>
        <w:pStyle w:val="ListParagraph"/>
        <w:numPr>
          <w:ilvl w:val="0"/>
          <w:numId w:val="14"/>
        </w:numPr>
        <w:spacing w:after="0" w:line="240" w:lineRule="auto"/>
        <w:rPr>
          <w:rFonts w:ascii="Times New Roman" w:eastAsia="Times New Roman" w:hAnsi="Times New Roman" w:cs="Times New Roman"/>
          <w:i/>
          <w:iCs/>
          <w:sz w:val="24"/>
          <w:szCs w:val="24"/>
        </w:rPr>
      </w:pPr>
      <w:r w:rsidRPr="009E66CE">
        <w:rPr>
          <w:rFonts w:ascii="Times New Roman" w:hAnsi="Times New Roman" w:cs="Times New Roman"/>
          <w:b/>
          <w:bCs/>
          <w:sz w:val="24"/>
          <w:szCs w:val="24"/>
        </w:rPr>
        <w:t xml:space="preserve">Education and </w:t>
      </w:r>
      <w:r w:rsidR="00250A26" w:rsidRPr="009E66CE">
        <w:rPr>
          <w:rFonts w:ascii="Times New Roman" w:hAnsi="Times New Roman" w:cs="Times New Roman"/>
          <w:b/>
          <w:bCs/>
          <w:sz w:val="24"/>
          <w:szCs w:val="24"/>
        </w:rPr>
        <w:t>h</w:t>
      </w:r>
      <w:r w:rsidRPr="009E66CE">
        <w:rPr>
          <w:rFonts w:ascii="Times New Roman" w:hAnsi="Times New Roman" w:cs="Times New Roman"/>
          <w:b/>
          <w:bCs/>
          <w:sz w:val="24"/>
          <w:szCs w:val="24"/>
        </w:rPr>
        <w:t>ousing</w:t>
      </w:r>
      <w:r>
        <w:rPr>
          <w:rFonts w:ascii="Times New Roman" w:hAnsi="Times New Roman" w:cs="Times New Roman"/>
          <w:sz w:val="24"/>
          <w:szCs w:val="24"/>
        </w:rPr>
        <w:t xml:space="preserve"> </w:t>
      </w:r>
      <w:r w:rsidR="0009015E" w:rsidRPr="00260F96">
        <w:rPr>
          <w:rFonts w:ascii="Times New Roman" w:hAnsi="Times New Roman" w:cs="Times New Roman"/>
          <w:sz w:val="24"/>
          <w:szCs w:val="24"/>
        </w:rPr>
        <w:t>due to confirmation bias</w:t>
      </w:r>
      <w:r w:rsidR="001E0068" w:rsidRPr="00260F96">
        <w:rPr>
          <w:rFonts w:ascii="Times New Roman" w:hAnsi="Times New Roman" w:cs="Times New Roman"/>
          <w:sz w:val="24"/>
          <w:szCs w:val="24"/>
        </w:rPr>
        <w:t xml:space="preserve"> and limited housing</w:t>
      </w:r>
      <w:r w:rsidR="002819C4" w:rsidRPr="00260F96">
        <w:rPr>
          <w:rFonts w:ascii="Times New Roman" w:hAnsi="Times New Roman" w:cs="Times New Roman"/>
          <w:sz w:val="24"/>
          <w:szCs w:val="24"/>
        </w:rPr>
        <w:t xml:space="preserve"> opportunities due to ethnic bias</w:t>
      </w:r>
      <w:r w:rsidR="0009015E" w:rsidRPr="00260F96">
        <w:rPr>
          <w:rFonts w:ascii="Times New Roman" w:hAnsi="Times New Roman" w:cs="Times New Roman"/>
          <w:sz w:val="24"/>
          <w:szCs w:val="24"/>
        </w:rPr>
        <w:t xml:space="preserve"> </w:t>
      </w:r>
      <w:r w:rsidR="0009015E" w:rsidRPr="00260F96">
        <w:rPr>
          <w:rFonts w:ascii="Times New Roman" w:hAnsi="Times New Roman" w:cs="Times New Roman"/>
          <w:i/>
          <w:iCs/>
          <w:sz w:val="24"/>
          <w:szCs w:val="24"/>
        </w:rPr>
        <w:t>(doubtful assumption of African immigrant academic matriculation outside of USA</w:t>
      </w:r>
      <w:r w:rsidR="002819C4" w:rsidRPr="00260F96">
        <w:rPr>
          <w:rFonts w:ascii="Times New Roman" w:hAnsi="Times New Roman" w:cs="Times New Roman"/>
          <w:i/>
          <w:iCs/>
          <w:sz w:val="24"/>
          <w:szCs w:val="24"/>
        </w:rPr>
        <w:t xml:space="preserve"> and denial on housing determined by holding negative behavior inclinations to people of darker skin complexions in </w:t>
      </w:r>
      <w:r w:rsidR="00250A26" w:rsidRPr="00260F96">
        <w:rPr>
          <w:rFonts w:ascii="Times New Roman" w:hAnsi="Times New Roman" w:cs="Times New Roman"/>
          <w:i/>
          <w:iCs/>
          <w:sz w:val="24"/>
          <w:szCs w:val="24"/>
        </w:rPr>
        <w:t>Florida –</w:t>
      </w:r>
      <w:r w:rsidR="0009015E" w:rsidRPr="00260F96">
        <w:rPr>
          <w:rFonts w:ascii="Times New Roman" w:hAnsi="Times New Roman" w:cs="Times New Roman"/>
          <w:i/>
          <w:iCs/>
          <w:sz w:val="24"/>
          <w:szCs w:val="24"/>
        </w:rPr>
        <w:t xml:space="preserve"> </w:t>
      </w:r>
      <w:r w:rsidR="00844479" w:rsidRPr="00260F96">
        <w:rPr>
          <w:rFonts w:ascii="Times New Roman" w:hAnsi="Times New Roman" w:cs="Times New Roman"/>
          <w:i/>
          <w:iCs/>
          <w:sz w:val="24"/>
          <w:szCs w:val="24"/>
        </w:rPr>
        <w:t xml:space="preserve">an observation shared by </w:t>
      </w:r>
      <w:r w:rsidR="00242964" w:rsidRPr="00260F96">
        <w:rPr>
          <w:rFonts w:ascii="Times New Roman" w:hAnsi="Times New Roman" w:cs="Times New Roman"/>
          <w:i/>
          <w:iCs/>
          <w:sz w:val="24"/>
          <w:szCs w:val="24"/>
        </w:rPr>
        <w:t xml:space="preserve">participant </w:t>
      </w:r>
      <w:proofErr w:type="spellStart"/>
      <w:r w:rsidR="00844479" w:rsidRPr="00260F96">
        <w:rPr>
          <w:rFonts w:ascii="Times New Roman" w:hAnsi="Times New Roman" w:cs="Times New Roman"/>
          <w:i/>
          <w:iCs/>
          <w:sz w:val="24"/>
          <w:szCs w:val="24"/>
        </w:rPr>
        <w:t>Jariatu</w:t>
      </w:r>
      <w:proofErr w:type="spellEnd"/>
      <w:r w:rsidR="00CC4009" w:rsidRPr="00260F96">
        <w:rPr>
          <w:rFonts w:ascii="Times New Roman" w:hAnsi="Times New Roman" w:cs="Times New Roman"/>
          <w:i/>
          <w:iCs/>
          <w:sz w:val="24"/>
          <w:szCs w:val="24"/>
        </w:rPr>
        <w:t xml:space="preserve"> </w:t>
      </w:r>
      <w:r w:rsidR="0009015E" w:rsidRPr="00260F96">
        <w:rPr>
          <w:rFonts w:ascii="Times New Roman" w:hAnsi="Times New Roman" w:cs="Times New Roman"/>
          <w:i/>
          <w:iCs/>
          <w:sz w:val="24"/>
          <w:szCs w:val="24"/>
        </w:rPr>
        <w:t>Sesay</w:t>
      </w:r>
      <w:r w:rsidR="00C8796A" w:rsidRPr="00260F96">
        <w:rPr>
          <w:rFonts w:ascii="Times New Roman" w:hAnsi="Times New Roman" w:cs="Times New Roman"/>
          <w:i/>
          <w:iCs/>
          <w:sz w:val="24"/>
          <w:szCs w:val="24"/>
        </w:rPr>
        <w:t>).</w:t>
      </w:r>
      <w:r w:rsidR="00CC4009" w:rsidRPr="00260F96">
        <w:rPr>
          <w:rFonts w:ascii="Times New Roman" w:hAnsi="Times New Roman" w:cs="Times New Roman"/>
          <w:i/>
          <w:iCs/>
          <w:sz w:val="24"/>
          <w:szCs w:val="24"/>
        </w:rPr>
        <w:t xml:space="preserve"> </w:t>
      </w:r>
    </w:p>
    <w:p w14:paraId="1D65DEAD" w14:textId="2F97DF81" w:rsidR="009E66CE" w:rsidRPr="009E66CE" w:rsidRDefault="004B6CCF" w:rsidP="00260F96">
      <w:pPr>
        <w:pStyle w:val="ListParagraph"/>
        <w:numPr>
          <w:ilvl w:val="0"/>
          <w:numId w:val="14"/>
        </w:numPr>
        <w:spacing w:after="0" w:line="240" w:lineRule="auto"/>
        <w:rPr>
          <w:rFonts w:ascii="Times New Roman" w:eastAsia="Times New Roman" w:hAnsi="Times New Roman" w:cs="Times New Roman"/>
          <w:i/>
          <w:iCs/>
          <w:sz w:val="24"/>
          <w:szCs w:val="24"/>
        </w:rPr>
      </w:pPr>
      <w:r w:rsidRPr="009E66CE">
        <w:rPr>
          <w:rFonts w:ascii="Times New Roman" w:hAnsi="Times New Roman" w:cs="Times New Roman"/>
          <w:b/>
          <w:bCs/>
          <w:sz w:val="24"/>
          <w:szCs w:val="24"/>
        </w:rPr>
        <w:lastRenderedPageBreak/>
        <w:t>D</w:t>
      </w:r>
      <w:r w:rsidR="0009015E" w:rsidRPr="009E66CE">
        <w:rPr>
          <w:rFonts w:ascii="Times New Roman" w:hAnsi="Times New Roman" w:cs="Times New Roman"/>
          <w:b/>
          <w:bCs/>
          <w:sz w:val="24"/>
          <w:szCs w:val="24"/>
        </w:rPr>
        <w:t>eficient health care and management</w:t>
      </w:r>
      <w:r w:rsidR="0009015E" w:rsidRPr="00260F96">
        <w:rPr>
          <w:rFonts w:ascii="Times New Roman" w:hAnsi="Times New Roman" w:cs="Times New Roman"/>
          <w:sz w:val="24"/>
          <w:szCs w:val="24"/>
        </w:rPr>
        <w:t xml:space="preserve"> due to attribution bias </w:t>
      </w:r>
      <w:r w:rsidR="0009015E" w:rsidRPr="00260F96">
        <w:rPr>
          <w:rFonts w:ascii="Times New Roman" w:hAnsi="Times New Roman" w:cs="Times New Roman"/>
          <w:i/>
          <w:iCs/>
          <w:sz w:val="24"/>
          <w:szCs w:val="24"/>
        </w:rPr>
        <w:t>(women of color do not receive equal provisions of health care</w:t>
      </w:r>
      <w:r w:rsidR="00365275" w:rsidRPr="00260F96">
        <w:rPr>
          <w:rFonts w:ascii="Times New Roman" w:hAnsi="Times New Roman" w:cs="Times New Roman"/>
          <w:i/>
          <w:iCs/>
          <w:sz w:val="24"/>
          <w:szCs w:val="24"/>
        </w:rPr>
        <w:t xml:space="preserve"> – an observation shared by </w:t>
      </w:r>
      <w:r w:rsidR="00242964" w:rsidRPr="00260F96">
        <w:rPr>
          <w:rFonts w:ascii="Times New Roman" w:hAnsi="Times New Roman" w:cs="Times New Roman"/>
          <w:i/>
          <w:iCs/>
          <w:sz w:val="24"/>
          <w:szCs w:val="24"/>
        </w:rPr>
        <w:t xml:space="preserve">participant </w:t>
      </w:r>
      <w:r w:rsidR="00365275" w:rsidRPr="00260F96">
        <w:rPr>
          <w:rFonts w:ascii="Times New Roman" w:hAnsi="Times New Roman" w:cs="Times New Roman"/>
          <w:i/>
          <w:iCs/>
          <w:sz w:val="24"/>
          <w:szCs w:val="24"/>
        </w:rPr>
        <w:t xml:space="preserve">Mildred </w:t>
      </w:r>
      <w:proofErr w:type="spellStart"/>
      <w:r w:rsidR="0009015E" w:rsidRPr="00260F96">
        <w:rPr>
          <w:rFonts w:ascii="Times New Roman" w:hAnsi="Times New Roman" w:cs="Times New Roman"/>
          <w:i/>
          <w:iCs/>
          <w:sz w:val="24"/>
          <w:szCs w:val="24"/>
        </w:rPr>
        <w:t>Vanderperpiuje</w:t>
      </w:r>
      <w:proofErr w:type="spellEnd"/>
      <w:r w:rsidR="00C8796A" w:rsidRPr="00260F96">
        <w:rPr>
          <w:rFonts w:ascii="Times New Roman" w:hAnsi="Times New Roman" w:cs="Times New Roman"/>
          <w:i/>
          <w:iCs/>
          <w:sz w:val="24"/>
          <w:szCs w:val="24"/>
        </w:rPr>
        <w:t>).</w:t>
      </w:r>
      <w:r w:rsidR="0009015E" w:rsidRPr="00260F96">
        <w:rPr>
          <w:rFonts w:ascii="Times New Roman" w:hAnsi="Times New Roman" w:cs="Times New Roman"/>
          <w:sz w:val="24"/>
          <w:szCs w:val="24"/>
        </w:rPr>
        <w:t xml:space="preserve"> </w:t>
      </w:r>
    </w:p>
    <w:p w14:paraId="10FFD307" w14:textId="4A803D5F" w:rsidR="0009015E" w:rsidRPr="00260F96" w:rsidRDefault="009E66CE" w:rsidP="00260F96">
      <w:pPr>
        <w:pStyle w:val="ListParagraph"/>
        <w:numPr>
          <w:ilvl w:val="0"/>
          <w:numId w:val="14"/>
        </w:numPr>
        <w:spacing w:after="0" w:line="240" w:lineRule="auto"/>
        <w:rPr>
          <w:rFonts w:ascii="Times New Roman" w:eastAsia="Times New Roman" w:hAnsi="Times New Roman" w:cs="Times New Roman"/>
          <w:i/>
          <w:iCs/>
          <w:sz w:val="24"/>
          <w:szCs w:val="24"/>
        </w:rPr>
      </w:pPr>
      <w:r w:rsidRPr="009E66CE">
        <w:rPr>
          <w:rFonts w:ascii="Times New Roman" w:hAnsi="Times New Roman" w:cs="Times New Roman"/>
          <w:b/>
          <w:bCs/>
          <w:sz w:val="24"/>
          <w:szCs w:val="24"/>
        </w:rPr>
        <w:t>Un</w:t>
      </w:r>
      <w:r w:rsidR="0081469D" w:rsidRPr="009E66CE">
        <w:rPr>
          <w:rFonts w:ascii="Times New Roman" w:hAnsi="Times New Roman" w:cs="Times New Roman"/>
          <w:b/>
          <w:bCs/>
          <w:sz w:val="24"/>
          <w:szCs w:val="24"/>
        </w:rPr>
        <w:t>fair treatment</w:t>
      </w:r>
      <w:r w:rsidR="0009015E" w:rsidRPr="009E66CE">
        <w:rPr>
          <w:rFonts w:ascii="Times New Roman" w:hAnsi="Times New Roman" w:cs="Times New Roman"/>
          <w:b/>
          <w:bCs/>
          <w:sz w:val="24"/>
          <w:szCs w:val="24"/>
        </w:rPr>
        <w:t xml:space="preserve"> </w:t>
      </w:r>
      <w:r w:rsidR="0081469D" w:rsidRPr="009E66CE">
        <w:rPr>
          <w:rFonts w:ascii="Times New Roman" w:hAnsi="Times New Roman" w:cs="Times New Roman"/>
          <w:b/>
          <w:bCs/>
          <w:sz w:val="24"/>
          <w:szCs w:val="24"/>
        </w:rPr>
        <w:t xml:space="preserve">before courts of </w:t>
      </w:r>
      <w:r w:rsidR="0009015E" w:rsidRPr="009E66CE">
        <w:rPr>
          <w:rFonts w:ascii="Times New Roman" w:hAnsi="Times New Roman" w:cs="Times New Roman"/>
          <w:b/>
          <w:bCs/>
          <w:sz w:val="24"/>
          <w:szCs w:val="24"/>
        </w:rPr>
        <w:t>law</w:t>
      </w:r>
      <w:r w:rsidR="0009015E" w:rsidRPr="00260F96">
        <w:rPr>
          <w:rFonts w:ascii="Times New Roman" w:hAnsi="Times New Roman" w:cs="Times New Roman"/>
          <w:sz w:val="24"/>
          <w:szCs w:val="24"/>
        </w:rPr>
        <w:t xml:space="preserve"> due to affinity bias (</w:t>
      </w:r>
      <w:r w:rsidR="0009015E" w:rsidRPr="00260F96">
        <w:rPr>
          <w:rFonts w:ascii="Times New Roman" w:hAnsi="Times New Roman" w:cs="Times New Roman"/>
          <w:i/>
          <w:iCs/>
          <w:sz w:val="24"/>
          <w:szCs w:val="24"/>
        </w:rPr>
        <w:t xml:space="preserve">Medical physicians of African descendant experience harsher sentencing than Caucasian physicians for equivalent charges in Texas </w:t>
      </w:r>
      <w:r w:rsidR="0081469D" w:rsidRPr="00260F96">
        <w:rPr>
          <w:rFonts w:ascii="Times New Roman" w:hAnsi="Times New Roman" w:cs="Times New Roman"/>
          <w:i/>
          <w:iCs/>
          <w:sz w:val="24"/>
          <w:szCs w:val="24"/>
        </w:rPr>
        <w:t>–</w:t>
      </w:r>
      <w:r w:rsidR="0009015E" w:rsidRPr="00260F96">
        <w:rPr>
          <w:rFonts w:ascii="Times New Roman" w:hAnsi="Times New Roman" w:cs="Times New Roman"/>
          <w:i/>
          <w:iCs/>
          <w:sz w:val="24"/>
          <w:szCs w:val="24"/>
        </w:rPr>
        <w:t xml:space="preserve"> </w:t>
      </w:r>
      <w:r w:rsidR="0081469D" w:rsidRPr="00260F96">
        <w:rPr>
          <w:rFonts w:ascii="Times New Roman" w:hAnsi="Times New Roman" w:cs="Times New Roman"/>
          <w:i/>
          <w:iCs/>
          <w:sz w:val="24"/>
          <w:szCs w:val="24"/>
        </w:rPr>
        <w:t xml:space="preserve">an observation shared by </w:t>
      </w:r>
      <w:r w:rsidR="00DB39D1" w:rsidRPr="00260F96">
        <w:rPr>
          <w:rFonts w:ascii="Times New Roman" w:hAnsi="Times New Roman" w:cs="Times New Roman"/>
          <w:i/>
          <w:iCs/>
          <w:sz w:val="24"/>
          <w:szCs w:val="24"/>
        </w:rPr>
        <w:t xml:space="preserve">participant </w:t>
      </w:r>
      <w:r w:rsidR="0009015E" w:rsidRPr="00260F96">
        <w:rPr>
          <w:rFonts w:ascii="Times New Roman" w:hAnsi="Times New Roman" w:cs="Times New Roman"/>
          <w:i/>
          <w:iCs/>
          <w:sz w:val="24"/>
          <w:szCs w:val="24"/>
        </w:rPr>
        <w:t xml:space="preserve">Dr. </w:t>
      </w:r>
      <w:proofErr w:type="spellStart"/>
      <w:r w:rsidR="0009015E" w:rsidRPr="00260F96">
        <w:rPr>
          <w:rFonts w:ascii="Times New Roman" w:eastAsia="Times New Roman" w:hAnsi="Times New Roman" w:cs="Times New Roman"/>
          <w:i/>
          <w:iCs/>
          <w:sz w:val="24"/>
          <w:szCs w:val="24"/>
        </w:rPr>
        <w:t>Adaba</w:t>
      </w:r>
      <w:proofErr w:type="spellEnd"/>
      <w:r w:rsidR="0009015E" w:rsidRPr="00260F96">
        <w:rPr>
          <w:rFonts w:ascii="Times New Roman" w:eastAsia="Times New Roman" w:hAnsi="Times New Roman" w:cs="Times New Roman"/>
          <w:i/>
          <w:iCs/>
          <w:sz w:val="24"/>
          <w:szCs w:val="24"/>
        </w:rPr>
        <w:t xml:space="preserve"> Kadir, MD).   </w:t>
      </w:r>
    </w:p>
    <w:p w14:paraId="28C538BD" w14:textId="77777777" w:rsidR="00324683" w:rsidRPr="00324683" w:rsidRDefault="00324683" w:rsidP="00324683">
      <w:pPr>
        <w:spacing w:after="0" w:line="240" w:lineRule="auto"/>
        <w:rPr>
          <w:rFonts w:ascii="Times New Roman" w:eastAsia="Times New Roman" w:hAnsi="Times New Roman" w:cs="Times New Roman"/>
          <w:sz w:val="24"/>
          <w:szCs w:val="24"/>
        </w:rPr>
      </w:pPr>
    </w:p>
    <w:p w14:paraId="7AD3B3E9" w14:textId="07E78486" w:rsidR="00324683" w:rsidRPr="00324683" w:rsidRDefault="00324683" w:rsidP="00324683">
      <w:pPr>
        <w:spacing w:after="0" w:line="240" w:lineRule="auto"/>
        <w:rPr>
          <w:rFonts w:ascii="Times New Roman" w:eastAsia="Times New Roman" w:hAnsi="Times New Roman" w:cs="Times New Roman"/>
          <w:color w:val="000000" w:themeColor="text1"/>
          <w:sz w:val="24"/>
          <w:szCs w:val="24"/>
        </w:rPr>
      </w:pPr>
      <w:r w:rsidRPr="00324683">
        <w:rPr>
          <w:rFonts w:ascii="Times New Roman" w:eastAsia="Times New Roman" w:hAnsi="Times New Roman" w:cs="Times New Roman"/>
          <w:color w:val="000000" w:themeColor="text1"/>
          <w:sz w:val="24"/>
          <w:szCs w:val="24"/>
        </w:rPr>
        <w:t xml:space="preserve">It is laudable </w:t>
      </w:r>
      <w:r w:rsidR="00C452FE" w:rsidRPr="00417817">
        <w:rPr>
          <w:rFonts w:ascii="Times New Roman" w:eastAsia="Times New Roman" w:hAnsi="Times New Roman" w:cs="Times New Roman"/>
          <w:color w:val="000000" w:themeColor="text1"/>
          <w:sz w:val="24"/>
          <w:szCs w:val="24"/>
        </w:rPr>
        <w:t>on his first day in office</w:t>
      </w:r>
      <w:r w:rsidR="00583EF1" w:rsidRPr="00417817">
        <w:rPr>
          <w:rFonts w:ascii="Times New Roman" w:eastAsia="Times New Roman" w:hAnsi="Times New Roman" w:cs="Times New Roman"/>
          <w:color w:val="000000" w:themeColor="text1"/>
          <w:sz w:val="24"/>
          <w:szCs w:val="24"/>
        </w:rPr>
        <w:t xml:space="preserve"> </w:t>
      </w:r>
      <w:r w:rsidRPr="00324683">
        <w:rPr>
          <w:rFonts w:ascii="Times New Roman" w:eastAsia="Times New Roman" w:hAnsi="Times New Roman" w:cs="Times New Roman"/>
          <w:color w:val="000000" w:themeColor="text1"/>
          <w:sz w:val="24"/>
          <w:szCs w:val="24"/>
        </w:rPr>
        <w:t>President Biden signed Executive Order 13985, Advancing Racial Equity and Support for Underserved Communities through the Federal Government.</w:t>
      </w:r>
      <w:r w:rsidR="002E5C2E" w:rsidRPr="00417817">
        <w:rPr>
          <w:rStyle w:val="EndnoteReference"/>
          <w:rFonts w:ascii="Times New Roman" w:eastAsia="Times New Roman" w:hAnsi="Times New Roman" w:cs="Times New Roman"/>
          <w:color w:val="000000" w:themeColor="text1"/>
          <w:sz w:val="24"/>
          <w:szCs w:val="24"/>
        </w:rPr>
        <w:endnoteReference w:id="11"/>
      </w:r>
      <w:r w:rsidRPr="00324683">
        <w:rPr>
          <w:rFonts w:ascii="Times New Roman" w:eastAsia="Times New Roman" w:hAnsi="Times New Roman" w:cs="Times New Roman"/>
          <w:color w:val="000000" w:themeColor="text1"/>
          <w:sz w:val="24"/>
          <w:szCs w:val="24"/>
        </w:rPr>
        <w:t xml:space="preserve"> </w:t>
      </w:r>
      <w:r w:rsidR="00C33FF9" w:rsidRPr="00417817">
        <w:rPr>
          <w:rFonts w:ascii="Times New Roman" w:eastAsia="Times New Roman" w:hAnsi="Times New Roman" w:cs="Times New Roman"/>
          <w:color w:val="000000" w:themeColor="text1"/>
          <w:sz w:val="24"/>
          <w:szCs w:val="24"/>
        </w:rPr>
        <w:t xml:space="preserve">However, though </w:t>
      </w:r>
      <w:r w:rsidRPr="00324683">
        <w:rPr>
          <w:rFonts w:ascii="Times New Roman" w:eastAsia="Times New Roman" w:hAnsi="Times New Roman" w:cs="Times New Roman"/>
          <w:color w:val="000000" w:themeColor="text1"/>
          <w:sz w:val="24"/>
          <w:szCs w:val="24"/>
        </w:rPr>
        <w:t xml:space="preserve">equal opportunity is the bedrock of American democracy, </w:t>
      </w:r>
      <w:r w:rsidR="00425E06" w:rsidRPr="00417817">
        <w:rPr>
          <w:rFonts w:ascii="Times New Roman" w:eastAsia="Times New Roman" w:hAnsi="Times New Roman" w:cs="Times New Roman"/>
          <w:color w:val="000000" w:themeColor="text1"/>
          <w:sz w:val="24"/>
          <w:szCs w:val="24"/>
        </w:rPr>
        <w:t xml:space="preserve">it is </w:t>
      </w:r>
      <w:r w:rsidRPr="00324683">
        <w:rPr>
          <w:rFonts w:ascii="Times New Roman" w:eastAsia="Times New Roman" w:hAnsi="Times New Roman" w:cs="Times New Roman"/>
          <w:color w:val="000000" w:themeColor="text1"/>
          <w:sz w:val="24"/>
          <w:szCs w:val="24"/>
        </w:rPr>
        <w:t xml:space="preserve">entrenched </w:t>
      </w:r>
      <w:r w:rsidR="00C33FF9" w:rsidRPr="00417817">
        <w:rPr>
          <w:rFonts w:ascii="Times New Roman" w:eastAsia="Times New Roman" w:hAnsi="Times New Roman" w:cs="Times New Roman"/>
          <w:color w:val="000000" w:themeColor="text1"/>
          <w:sz w:val="24"/>
          <w:szCs w:val="24"/>
        </w:rPr>
        <w:t xml:space="preserve">in racial </w:t>
      </w:r>
      <w:r w:rsidRPr="00324683">
        <w:rPr>
          <w:rFonts w:ascii="Times New Roman" w:eastAsia="Times New Roman" w:hAnsi="Times New Roman" w:cs="Times New Roman"/>
          <w:color w:val="000000" w:themeColor="text1"/>
          <w:sz w:val="24"/>
          <w:szCs w:val="24"/>
        </w:rPr>
        <w:t xml:space="preserve">disparities.  The United States of America should </w:t>
      </w:r>
      <w:r w:rsidR="00A47178">
        <w:rPr>
          <w:rFonts w:ascii="Times New Roman" w:eastAsia="Times New Roman" w:hAnsi="Times New Roman" w:cs="Times New Roman"/>
          <w:color w:val="000000" w:themeColor="text1"/>
          <w:sz w:val="24"/>
          <w:szCs w:val="24"/>
        </w:rPr>
        <w:t xml:space="preserve">create and implement a plan </w:t>
      </w:r>
      <w:r w:rsidRPr="00324683">
        <w:rPr>
          <w:rFonts w:ascii="Times New Roman" w:eastAsia="Times New Roman" w:hAnsi="Times New Roman" w:cs="Times New Roman"/>
          <w:color w:val="000000" w:themeColor="text1"/>
          <w:sz w:val="24"/>
          <w:szCs w:val="24"/>
        </w:rPr>
        <w:t xml:space="preserve">for equitable global migration governance, to ensure the protection of disproportionately </w:t>
      </w:r>
      <w:r w:rsidR="00B02E35" w:rsidRPr="00417817">
        <w:rPr>
          <w:rFonts w:ascii="Times New Roman" w:eastAsia="Times New Roman" w:hAnsi="Times New Roman" w:cs="Times New Roman"/>
          <w:color w:val="000000" w:themeColor="text1"/>
          <w:sz w:val="24"/>
          <w:szCs w:val="24"/>
        </w:rPr>
        <w:t>impacted</w:t>
      </w:r>
      <w:r w:rsidR="00E167CB" w:rsidRPr="00417817">
        <w:rPr>
          <w:rFonts w:ascii="Times New Roman" w:eastAsia="Times New Roman" w:hAnsi="Times New Roman" w:cs="Times New Roman"/>
          <w:color w:val="000000" w:themeColor="text1"/>
          <w:sz w:val="24"/>
          <w:szCs w:val="24"/>
        </w:rPr>
        <w:t xml:space="preserve"> </w:t>
      </w:r>
      <w:r w:rsidRPr="00324683">
        <w:rPr>
          <w:rFonts w:ascii="Times New Roman" w:eastAsia="Times New Roman" w:hAnsi="Times New Roman" w:cs="Times New Roman"/>
          <w:color w:val="000000" w:themeColor="text1"/>
          <w:sz w:val="24"/>
          <w:szCs w:val="24"/>
        </w:rPr>
        <w:t>stakeholders</w:t>
      </w:r>
      <w:r w:rsidR="0050799D">
        <w:rPr>
          <w:rFonts w:ascii="Times New Roman" w:eastAsia="Times New Roman" w:hAnsi="Times New Roman" w:cs="Times New Roman"/>
          <w:color w:val="000000" w:themeColor="text1"/>
          <w:sz w:val="24"/>
          <w:szCs w:val="24"/>
        </w:rPr>
        <w:t xml:space="preserve">, including people </w:t>
      </w:r>
      <w:r w:rsidRPr="00324683">
        <w:rPr>
          <w:rFonts w:ascii="Times New Roman" w:eastAsia="Times New Roman" w:hAnsi="Times New Roman" w:cs="Times New Roman"/>
          <w:color w:val="000000" w:themeColor="text1"/>
          <w:sz w:val="24"/>
          <w:szCs w:val="24"/>
        </w:rPr>
        <w:t xml:space="preserve">of African descent, </w:t>
      </w:r>
      <w:r w:rsidR="00B24344" w:rsidRPr="00417817">
        <w:rPr>
          <w:rFonts w:ascii="Times New Roman" w:eastAsia="Times New Roman" w:hAnsi="Times New Roman" w:cs="Times New Roman"/>
          <w:color w:val="000000" w:themeColor="text1"/>
          <w:sz w:val="24"/>
          <w:szCs w:val="24"/>
        </w:rPr>
        <w:t>immigrants,</w:t>
      </w:r>
      <w:r w:rsidRPr="00324683">
        <w:rPr>
          <w:rFonts w:ascii="Times New Roman" w:eastAsia="Times New Roman" w:hAnsi="Times New Roman" w:cs="Times New Roman"/>
          <w:color w:val="000000" w:themeColor="text1"/>
          <w:sz w:val="24"/>
          <w:szCs w:val="24"/>
        </w:rPr>
        <w:t xml:space="preserve"> and migrants afraid to complain or denied human rights and fundamental freedoms.</w:t>
      </w:r>
      <w:r w:rsidR="00F60920" w:rsidRPr="00417817">
        <w:rPr>
          <w:rFonts w:ascii="Times New Roman" w:eastAsia="Times New Roman" w:hAnsi="Times New Roman" w:cs="Times New Roman"/>
          <w:color w:val="000000" w:themeColor="text1"/>
          <w:sz w:val="24"/>
          <w:szCs w:val="24"/>
        </w:rPr>
        <w:t xml:space="preserve"> </w:t>
      </w:r>
    </w:p>
    <w:p w14:paraId="26A9E928" w14:textId="77777777" w:rsidR="00324683" w:rsidRPr="00324683" w:rsidRDefault="00324683" w:rsidP="00324683">
      <w:pPr>
        <w:spacing w:after="0" w:line="240" w:lineRule="auto"/>
        <w:rPr>
          <w:rFonts w:ascii="Times New Roman" w:eastAsia="Times New Roman" w:hAnsi="Times New Roman" w:cs="Times New Roman"/>
          <w:sz w:val="24"/>
          <w:szCs w:val="24"/>
        </w:rPr>
      </w:pPr>
    </w:p>
    <w:p w14:paraId="2914BD1F" w14:textId="5029CE76" w:rsidR="00324683" w:rsidRPr="00324683" w:rsidRDefault="00324683" w:rsidP="002B55EA">
      <w:pPr>
        <w:spacing w:after="0" w:line="240" w:lineRule="auto"/>
        <w:contextualSpacing/>
        <w:rPr>
          <w:rFonts w:ascii="Times New Roman" w:eastAsia="Times New Roman" w:hAnsi="Times New Roman" w:cs="Times New Roman"/>
          <w:b/>
          <w:bCs/>
          <w:sz w:val="24"/>
          <w:szCs w:val="24"/>
          <w:highlight w:val="yellow"/>
        </w:rPr>
      </w:pPr>
      <w:r w:rsidRPr="00324683">
        <w:rPr>
          <w:rFonts w:ascii="Times New Roman" w:eastAsia="Times New Roman" w:hAnsi="Times New Roman" w:cs="Times New Roman"/>
          <w:b/>
          <w:bCs/>
          <w:sz w:val="24"/>
          <w:szCs w:val="24"/>
        </w:rPr>
        <w:t>Questions:</w:t>
      </w:r>
    </w:p>
    <w:p w14:paraId="1BA8276E" w14:textId="70FB95F5" w:rsidR="00324683" w:rsidRPr="00324683" w:rsidRDefault="00C2452C" w:rsidP="00324683">
      <w:pPr>
        <w:numPr>
          <w:ilvl w:val="0"/>
          <w:numId w:val="9"/>
        </w:numPr>
        <w:spacing w:before="280" w:after="28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Though it has recently ended</w:t>
      </w:r>
      <w:r w:rsidR="0049395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how will </w:t>
      </w:r>
      <w:r w:rsidR="0049395A">
        <w:rPr>
          <w:rFonts w:ascii="Times New Roman" w:eastAsia="Times New Roman" w:hAnsi="Times New Roman" w:cs="Times New Roman"/>
          <w:sz w:val="24"/>
          <w:szCs w:val="24"/>
        </w:rPr>
        <w:t xml:space="preserve">the </w:t>
      </w:r>
      <w:r w:rsidR="007D5DC0">
        <w:rPr>
          <w:rFonts w:ascii="Times New Roman" w:eastAsia="Times New Roman" w:hAnsi="Times New Roman" w:cs="Times New Roman"/>
          <w:sz w:val="24"/>
          <w:szCs w:val="24"/>
        </w:rPr>
        <w:t>U.S. reconcile the dis</w:t>
      </w:r>
      <w:r w:rsidR="004F72DF">
        <w:rPr>
          <w:rFonts w:ascii="Times New Roman" w:eastAsia="Times New Roman" w:hAnsi="Times New Roman" w:cs="Times New Roman"/>
          <w:sz w:val="24"/>
          <w:szCs w:val="24"/>
        </w:rPr>
        <w:t>proportionate</w:t>
      </w:r>
      <w:r w:rsidR="000154A2">
        <w:rPr>
          <w:rFonts w:ascii="Times New Roman" w:eastAsia="Times New Roman" w:hAnsi="Times New Roman" w:cs="Times New Roman"/>
          <w:sz w:val="24"/>
          <w:szCs w:val="24"/>
        </w:rPr>
        <w:t xml:space="preserve"> impacts</w:t>
      </w:r>
      <w:r w:rsidR="007D5DC0">
        <w:rPr>
          <w:rFonts w:ascii="Times New Roman" w:eastAsia="Times New Roman" w:hAnsi="Times New Roman" w:cs="Times New Roman"/>
          <w:sz w:val="24"/>
          <w:szCs w:val="24"/>
        </w:rPr>
        <w:t xml:space="preserve"> </w:t>
      </w:r>
      <w:r w:rsidR="006034F5">
        <w:rPr>
          <w:rFonts w:ascii="Times New Roman" w:eastAsia="Times New Roman" w:hAnsi="Times New Roman" w:cs="Times New Roman"/>
          <w:sz w:val="24"/>
          <w:szCs w:val="24"/>
        </w:rPr>
        <w:t xml:space="preserve">of </w:t>
      </w:r>
      <w:r w:rsidR="00C74DBE">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public health order of</w:t>
      </w:r>
      <w:r w:rsidR="0049395A">
        <w:rPr>
          <w:rFonts w:ascii="Times New Roman" w:eastAsia="Times New Roman" w:hAnsi="Times New Roman" w:cs="Times New Roman"/>
          <w:sz w:val="24"/>
          <w:szCs w:val="24"/>
        </w:rPr>
        <w:t xml:space="preserve"> its </w:t>
      </w:r>
      <w:r w:rsidR="00324683" w:rsidRPr="00324683">
        <w:rPr>
          <w:rFonts w:ascii="Times New Roman" w:eastAsia="Times New Roman" w:hAnsi="Times New Roman" w:cs="Times New Roman"/>
          <w:sz w:val="24"/>
          <w:szCs w:val="24"/>
        </w:rPr>
        <w:t xml:space="preserve">Title 42 </w:t>
      </w:r>
      <w:r>
        <w:rPr>
          <w:rFonts w:ascii="Times New Roman" w:eastAsia="Times New Roman" w:hAnsi="Times New Roman" w:cs="Times New Roman"/>
          <w:sz w:val="24"/>
          <w:szCs w:val="24"/>
        </w:rPr>
        <w:t>i</w:t>
      </w:r>
      <w:r w:rsidR="00324683" w:rsidRPr="00324683">
        <w:rPr>
          <w:rFonts w:ascii="Times New Roman" w:eastAsia="Times New Roman" w:hAnsi="Times New Roman" w:cs="Times New Roman"/>
          <w:sz w:val="24"/>
          <w:szCs w:val="24"/>
        </w:rPr>
        <w:t xml:space="preserve">mmigration </w:t>
      </w:r>
      <w:r>
        <w:rPr>
          <w:rFonts w:ascii="Times New Roman" w:eastAsia="Times New Roman" w:hAnsi="Times New Roman" w:cs="Times New Roman"/>
          <w:sz w:val="24"/>
          <w:szCs w:val="24"/>
        </w:rPr>
        <w:t>p</w:t>
      </w:r>
      <w:r w:rsidR="00324683" w:rsidRPr="00324683">
        <w:rPr>
          <w:rFonts w:ascii="Times New Roman" w:eastAsia="Times New Roman" w:hAnsi="Times New Roman" w:cs="Times New Roman"/>
          <w:sz w:val="24"/>
          <w:szCs w:val="24"/>
        </w:rPr>
        <w:t>olicy</w:t>
      </w:r>
      <w:r w:rsidR="00A56655">
        <w:rPr>
          <w:rFonts w:ascii="Times New Roman" w:eastAsia="Times New Roman" w:hAnsi="Times New Roman" w:cs="Times New Roman"/>
          <w:sz w:val="24"/>
          <w:szCs w:val="24"/>
        </w:rPr>
        <w:t xml:space="preserve"> </w:t>
      </w:r>
      <w:r w:rsidR="00324683" w:rsidRPr="00324683">
        <w:rPr>
          <w:rFonts w:ascii="Times New Roman" w:eastAsia="Times New Roman" w:hAnsi="Times New Roman" w:cs="Times New Roman"/>
          <w:sz w:val="24"/>
          <w:szCs w:val="24"/>
        </w:rPr>
        <w:t>a</w:t>
      </w:r>
      <w:r w:rsidR="005071CD">
        <w:rPr>
          <w:rFonts w:ascii="Times New Roman" w:eastAsia="Times New Roman" w:hAnsi="Times New Roman" w:cs="Times New Roman"/>
          <w:sz w:val="24"/>
          <w:szCs w:val="24"/>
        </w:rPr>
        <w:t>gainst people of color seeking protection in the United States</w:t>
      </w:r>
      <w:r w:rsidR="00324683" w:rsidRPr="00324683">
        <w:rPr>
          <w:rFonts w:ascii="Times New Roman" w:eastAsia="Times New Roman" w:hAnsi="Times New Roman" w:cs="Times New Roman"/>
          <w:sz w:val="24"/>
          <w:szCs w:val="24"/>
        </w:rPr>
        <w:t>?</w:t>
      </w:r>
    </w:p>
    <w:p w14:paraId="75D53CB9" w14:textId="77777777" w:rsidR="00DB100E" w:rsidRDefault="00324683" w:rsidP="00DB100E">
      <w:pPr>
        <w:numPr>
          <w:ilvl w:val="0"/>
          <w:numId w:val="9"/>
        </w:numPr>
        <w:spacing w:before="280" w:after="280" w:line="240" w:lineRule="auto"/>
        <w:rPr>
          <w:rFonts w:ascii="Times New Roman" w:eastAsia="Times New Roman" w:hAnsi="Times New Roman" w:cs="Times New Roman"/>
          <w:sz w:val="24"/>
          <w:szCs w:val="24"/>
        </w:rPr>
      </w:pPr>
      <w:r w:rsidRPr="00324683">
        <w:rPr>
          <w:rFonts w:ascii="Times New Roman" w:eastAsia="Times New Roman" w:hAnsi="Times New Roman" w:cs="Times New Roman"/>
          <w:sz w:val="24"/>
          <w:szCs w:val="24"/>
        </w:rPr>
        <w:t>Why are resources not allocated on awareness and education on explicit and implicit bias to combat disproportionally targeted non-white immigrants within immigration policies?</w:t>
      </w:r>
    </w:p>
    <w:p w14:paraId="399B5165" w14:textId="640198C9" w:rsidR="00324683" w:rsidRPr="00417817" w:rsidRDefault="00324683" w:rsidP="00DB100E">
      <w:pPr>
        <w:spacing w:before="280" w:after="280" w:line="240" w:lineRule="auto"/>
        <w:rPr>
          <w:rFonts w:ascii="Times New Roman" w:eastAsia="Times New Roman" w:hAnsi="Times New Roman" w:cs="Times New Roman"/>
          <w:b/>
          <w:bCs/>
          <w:sz w:val="24"/>
          <w:szCs w:val="24"/>
        </w:rPr>
      </w:pPr>
      <w:r w:rsidRPr="00324683">
        <w:rPr>
          <w:rFonts w:ascii="Times New Roman" w:eastAsia="Times New Roman" w:hAnsi="Times New Roman" w:cs="Times New Roman"/>
          <w:b/>
          <w:bCs/>
          <w:color w:val="252525"/>
          <w:sz w:val="24"/>
          <w:szCs w:val="24"/>
        </w:rPr>
        <w:t>Recommendations to the United States on addressing system</w:t>
      </w:r>
      <w:r w:rsidR="004C050F">
        <w:rPr>
          <w:rFonts w:ascii="Times New Roman" w:eastAsia="Times New Roman" w:hAnsi="Times New Roman" w:cs="Times New Roman"/>
          <w:b/>
          <w:bCs/>
          <w:color w:val="252525"/>
          <w:sz w:val="24"/>
          <w:szCs w:val="24"/>
        </w:rPr>
        <w:t>ic</w:t>
      </w:r>
      <w:r w:rsidRPr="00324683">
        <w:rPr>
          <w:rFonts w:ascii="Times New Roman" w:eastAsia="Times New Roman" w:hAnsi="Times New Roman" w:cs="Times New Roman"/>
          <w:b/>
          <w:bCs/>
          <w:color w:val="252525"/>
          <w:sz w:val="24"/>
          <w:szCs w:val="24"/>
        </w:rPr>
        <w:t xml:space="preserve"> implicit bias and discrimination for immigrants and migratory populations of color:</w:t>
      </w:r>
    </w:p>
    <w:p w14:paraId="480B4D09" w14:textId="542AEB13" w:rsidR="00E159D5" w:rsidRPr="00E159D5" w:rsidRDefault="00E159D5" w:rsidP="00E159D5">
      <w:pPr>
        <w:pStyle w:val="ListParagraph"/>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E159D5">
        <w:rPr>
          <w:rFonts w:ascii="Times New Roman" w:eastAsia="Times New Roman" w:hAnsi="Times New Roman" w:cs="Times New Roman"/>
          <w:color w:val="000000"/>
          <w:sz w:val="24"/>
          <w:szCs w:val="24"/>
        </w:rPr>
        <w:t xml:space="preserve">Extend and </w:t>
      </w:r>
      <w:r w:rsidR="00421262">
        <w:rPr>
          <w:rFonts w:ascii="Times New Roman" w:eastAsia="Times New Roman" w:hAnsi="Times New Roman" w:cs="Times New Roman"/>
          <w:color w:val="000000"/>
          <w:sz w:val="24"/>
          <w:szCs w:val="24"/>
        </w:rPr>
        <w:t xml:space="preserve">redesign the </w:t>
      </w:r>
      <w:r w:rsidRPr="00E159D5">
        <w:rPr>
          <w:rFonts w:ascii="Times New Roman" w:eastAsia="Times New Roman" w:hAnsi="Times New Roman" w:cs="Times New Roman"/>
          <w:color w:val="000000"/>
          <w:sz w:val="24"/>
          <w:szCs w:val="24"/>
        </w:rPr>
        <w:t>Haiti and Somalia for Temporary Protected Status (TPS) program to all noncitizen African descendants who cannot return home due to dangerous conditions in their home countries.</w:t>
      </w:r>
    </w:p>
    <w:p w14:paraId="749739D1" w14:textId="71AA0A35" w:rsidR="00E159D5" w:rsidRDefault="00E159D5" w:rsidP="00E159D5">
      <w:pPr>
        <w:pStyle w:val="ListParagraph"/>
        <w:numPr>
          <w:ilvl w:val="0"/>
          <w:numId w:val="11"/>
        </w:numPr>
        <w:spacing w:before="100" w:beforeAutospacing="1" w:after="100" w:afterAutospacing="1" w:line="240" w:lineRule="auto"/>
        <w:rPr>
          <w:rFonts w:ascii="Times New Roman" w:eastAsia="Times New Roman" w:hAnsi="Times New Roman" w:cs="Times New Roman"/>
          <w:color w:val="000000"/>
          <w:sz w:val="24"/>
          <w:szCs w:val="24"/>
        </w:rPr>
      </w:pPr>
      <w:r w:rsidRPr="00E159D5">
        <w:rPr>
          <w:rFonts w:ascii="Times New Roman" w:eastAsia="Times New Roman" w:hAnsi="Times New Roman" w:cs="Times New Roman"/>
          <w:color w:val="000000"/>
          <w:sz w:val="24"/>
          <w:szCs w:val="24"/>
        </w:rPr>
        <w:t xml:space="preserve">Create and </w:t>
      </w:r>
      <w:r w:rsidR="005B3A43">
        <w:rPr>
          <w:rFonts w:ascii="Times New Roman" w:eastAsia="Times New Roman" w:hAnsi="Times New Roman" w:cs="Times New Roman"/>
          <w:color w:val="000000"/>
          <w:sz w:val="24"/>
          <w:szCs w:val="24"/>
        </w:rPr>
        <w:t>i</w:t>
      </w:r>
      <w:r w:rsidRPr="00E159D5">
        <w:rPr>
          <w:rFonts w:ascii="Times New Roman" w:eastAsia="Times New Roman" w:hAnsi="Times New Roman" w:cs="Times New Roman"/>
          <w:color w:val="000000"/>
          <w:sz w:val="24"/>
          <w:szCs w:val="24"/>
        </w:rPr>
        <w:t xml:space="preserve">mplement an </w:t>
      </w:r>
      <w:r w:rsidR="005B3A43">
        <w:rPr>
          <w:rFonts w:ascii="Times New Roman" w:eastAsia="Times New Roman" w:hAnsi="Times New Roman" w:cs="Times New Roman"/>
          <w:color w:val="000000"/>
          <w:sz w:val="24"/>
          <w:szCs w:val="24"/>
        </w:rPr>
        <w:t>e</w:t>
      </w:r>
      <w:r w:rsidRPr="00E159D5">
        <w:rPr>
          <w:rFonts w:ascii="Times New Roman" w:eastAsia="Times New Roman" w:hAnsi="Times New Roman" w:cs="Times New Roman"/>
          <w:color w:val="000000"/>
          <w:sz w:val="24"/>
          <w:szCs w:val="24"/>
        </w:rPr>
        <w:t xml:space="preserve">xplicit &amp; </w:t>
      </w:r>
      <w:r w:rsidR="005B3A43">
        <w:rPr>
          <w:rFonts w:ascii="Times New Roman" w:eastAsia="Times New Roman" w:hAnsi="Times New Roman" w:cs="Times New Roman"/>
          <w:color w:val="000000"/>
          <w:sz w:val="24"/>
          <w:szCs w:val="24"/>
        </w:rPr>
        <w:t>i</w:t>
      </w:r>
      <w:r w:rsidRPr="00E159D5">
        <w:rPr>
          <w:rFonts w:ascii="Times New Roman" w:eastAsia="Times New Roman" w:hAnsi="Times New Roman" w:cs="Times New Roman"/>
          <w:color w:val="000000"/>
          <w:sz w:val="24"/>
          <w:szCs w:val="24"/>
        </w:rPr>
        <w:t xml:space="preserve">mplicit </w:t>
      </w:r>
      <w:r w:rsidR="005B3A43">
        <w:rPr>
          <w:rFonts w:ascii="Times New Roman" w:eastAsia="Times New Roman" w:hAnsi="Times New Roman" w:cs="Times New Roman"/>
          <w:color w:val="000000"/>
          <w:sz w:val="24"/>
          <w:szCs w:val="24"/>
        </w:rPr>
        <w:t>b</w:t>
      </w:r>
      <w:r w:rsidRPr="00E159D5">
        <w:rPr>
          <w:rFonts w:ascii="Times New Roman" w:eastAsia="Times New Roman" w:hAnsi="Times New Roman" w:cs="Times New Roman"/>
          <w:color w:val="000000"/>
          <w:sz w:val="24"/>
          <w:szCs w:val="24"/>
        </w:rPr>
        <w:t xml:space="preserve">ias </w:t>
      </w:r>
      <w:r w:rsidR="001D79B4">
        <w:rPr>
          <w:rFonts w:ascii="Times New Roman" w:eastAsia="Times New Roman" w:hAnsi="Times New Roman" w:cs="Times New Roman"/>
          <w:color w:val="000000"/>
          <w:sz w:val="24"/>
          <w:szCs w:val="24"/>
        </w:rPr>
        <w:t>r</w:t>
      </w:r>
      <w:r w:rsidRPr="00E159D5">
        <w:rPr>
          <w:rFonts w:ascii="Times New Roman" w:eastAsia="Times New Roman" w:hAnsi="Times New Roman" w:cs="Times New Roman"/>
          <w:color w:val="000000"/>
          <w:sz w:val="24"/>
          <w:szCs w:val="24"/>
        </w:rPr>
        <w:t xml:space="preserve">ound </w:t>
      </w:r>
      <w:r w:rsidR="001D79B4">
        <w:rPr>
          <w:rFonts w:ascii="Times New Roman" w:eastAsia="Times New Roman" w:hAnsi="Times New Roman" w:cs="Times New Roman"/>
          <w:color w:val="000000"/>
          <w:sz w:val="24"/>
          <w:szCs w:val="24"/>
        </w:rPr>
        <w:t>t</w:t>
      </w:r>
      <w:r w:rsidRPr="00E159D5">
        <w:rPr>
          <w:rFonts w:ascii="Times New Roman" w:eastAsia="Times New Roman" w:hAnsi="Times New Roman" w:cs="Times New Roman"/>
          <w:color w:val="000000"/>
          <w:sz w:val="24"/>
          <w:szCs w:val="24"/>
        </w:rPr>
        <w:t xml:space="preserve">able and </w:t>
      </w:r>
      <w:r w:rsidR="001D79B4">
        <w:rPr>
          <w:rFonts w:ascii="Times New Roman" w:eastAsia="Times New Roman" w:hAnsi="Times New Roman" w:cs="Times New Roman"/>
          <w:color w:val="000000"/>
          <w:sz w:val="24"/>
          <w:szCs w:val="24"/>
        </w:rPr>
        <w:t>t</w:t>
      </w:r>
      <w:r w:rsidRPr="00E159D5">
        <w:rPr>
          <w:rFonts w:ascii="Times New Roman" w:eastAsia="Times New Roman" w:hAnsi="Times New Roman" w:cs="Times New Roman"/>
          <w:color w:val="000000"/>
          <w:sz w:val="24"/>
          <w:szCs w:val="24"/>
        </w:rPr>
        <w:t>ask</w:t>
      </w:r>
      <w:r w:rsidR="001D79B4">
        <w:rPr>
          <w:rFonts w:ascii="Times New Roman" w:eastAsia="Times New Roman" w:hAnsi="Times New Roman" w:cs="Times New Roman"/>
          <w:color w:val="000000"/>
          <w:sz w:val="24"/>
          <w:szCs w:val="24"/>
        </w:rPr>
        <w:t>f</w:t>
      </w:r>
      <w:r w:rsidRPr="00E159D5">
        <w:rPr>
          <w:rFonts w:ascii="Times New Roman" w:eastAsia="Times New Roman" w:hAnsi="Times New Roman" w:cs="Times New Roman"/>
          <w:color w:val="000000"/>
          <w:sz w:val="24"/>
          <w:szCs w:val="24"/>
        </w:rPr>
        <w:t>orce aimed at education and awareness</w:t>
      </w:r>
      <w:r w:rsidR="001D79B4">
        <w:rPr>
          <w:rFonts w:ascii="Times New Roman" w:eastAsia="Times New Roman" w:hAnsi="Times New Roman" w:cs="Times New Roman"/>
          <w:color w:val="000000"/>
          <w:sz w:val="24"/>
          <w:szCs w:val="24"/>
        </w:rPr>
        <w:t>.</w:t>
      </w:r>
    </w:p>
    <w:p w14:paraId="01F595A8" w14:textId="022E38C3" w:rsidR="00380ECE" w:rsidRPr="00380ECE" w:rsidRDefault="00380ECE" w:rsidP="00380ECE">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Pass legislation introduced by Congresswoman Barbara Lee (CA-13) and Senator Corey Booker (D-NJ) to establish the U.S. Commission on Truth, Racial Healing, and Transformation “to examine the effects of slavery, institutional racism, and discrimination against people of color, and how our history impacts laws and policies today.”</w:t>
      </w:r>
      <w:r>
        <w:rPr>
          <w:rStyle w:val="EndnoteReference"/>
          <w:rFonts w:ascii="Times New Roman" w:hAnsi="Times New Roman" w:cs="Times New Roman"/>
          <w:sz w:val="24"/>
          <w:szCs w:val="24"/>
        </w:rPr>
        <w:endnoteReference w:id="12"/>
      </w:r>
    </w:p>
    <w:p w14:paraId="00A94377" w14:textId="3A5A9159" w:rsidR="00A06DEC" w:rsidRPr="00A06DEC" w:rsidRDefault="00996D3E" w:rsidP="00A06DEC">
      <w:pPr>
        <w:pStyle w:val="ListParagraph"/>
        <w:numPr>
          <w:ilvl w:val="0"/>
          <w:numId w:val="11"/>
        </w:numPr>
        <w:spacing w:after="0" w:line="240" w:lineRule="auto"/>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Recognize the United Nations International Decade for People of African Descent</w:t>
      </w:r>
      <w:r w:rsidR="003544DB">
        <w:rPr>
          <w:rFonts w:ascii="Times New Roman" w:eastAsia="Times New Roman" w:hAnsi="Times New Roman" w:cs="Times New Roman"/>
          <w:color w:val="252525"/>
          <w:sz w:val="24"/>
          <w:szCs w:val="24"/>
        </w:rPr>
        <w:t xml:space="preserve"> (The three pillars are Recognition, Justice, and Development)</w:t>
      </w:r>
      <w:r w:rsidR="00A270E3">
        <w:rPr>
          <w:rStyle w:val="EndnoteReference"/>
          <w:rFonts w:ascii="Times New Roman" w:eastAsia="Times New Roman" w:hAnsi="Times New Roman" w:cs="Times New Roman"/>
          <w:color w:val="252525"/>
          <w:sz w:val="24"/>
          <w:szCs w:val="24"/>
        </w:rPr>
        <w:endnoteReference w:id="13"/>
      </w:r>
    </w:p>
    <w:p w14:paraId="2EBFB0FE" w14:textId="390C3CE4" w:rsidR="00DB1DAD" w:rsidRPr="00E84299" w:rsidRDefault="004D00B6" w:rsidP="00D659ED">
      <w:pPr>
        <w:rPr>
          <w:rFonts w:ascii="Times New Roman" w:hAnsi="Times New Roman" w:cs="Times New Roman"/>
          <w:b/>
          <w:bCs/>
          <w:sz w:val="24"/>
          <w:szCs w:val="24"/>
        </w:rPr>
      </w:pPr>
      <w:r w:rsidRPr="00E86797">
        <w:rPr>
          <w:rFonts w:ascii="Times New Roman" w:hAnsi="Times New Roman" w:cs="Times New Roman"/>
          <w:b/>
          <w:bCs/>
          <w:sz w:val="28"/>
          <w:szCs w:val="28"/>
        </w:rPr>
        <w:t xml:space="preserve"> </w:t>
      </w:r>
      <w:r w:rsidR="00E86797">
        <w:rPr>
          <w:rFonts w:ascii="Times New Roman" w:hAnsi="Times New Roman" w:cs="Times New Roman"/>
          <w:b/>
          <w:bCs/>
          <w:sz w:val="28"/>
          <w:szCs w:val="28"/>
        </w:rPr>
        <w:br/>
      </w:r>
      <w:r w:rsidRPr="00E84299">
        <w:rPr>
          <w:rFonts w:ascii="Times New Roman" w:hAnsi="Times New Roman" w:cs="Times New Roman"/>
          <w:b/>
          <w:bCs/>
          <w:sz w:val="24"/>
          <w:szCs w:val="24"/>
        </w:rPr>
        <w:t xml:space="preserve">The United States </w:t>
      </w:r>
      <w:r w:rsidR="00E84299">
        <w:rPr>
          <w:rFonts w:ascii="Times New Roman" w:hAnsi="Times New Roman" w:cs="Times New Roman"/>
          <w:b/>
          <w:bCs/>
          <w:sz w:val="24"/>
          <w:szCs w:val="24"/>
        </w:rPr>
        <w:t>F</w:t>
      </w:r>
      <w:r w:rsidRPr="00E84299">
        <w:rPr>
          <w:rFonts w:ascii="Times New Roman" w:hAnsi="Times New Roman" w:cs="Times New Roman"/>
          <w:b/>
          <w:bCs/>
          <w:sz w:val="24"/>
          <w:szCs w:val="24"/>
        </w:rPr>
        <w:t xml:space="preserve">ails to </w:t>
      </w:r>
      <w:r w:rsidR="00E84299">
        <w:rPr>
          <w:rFonts w:ascii="Times New Roman" w:hAnsi="Times New Roman" w:cs="Times New Roman"/>
          <w:b/>
          <w:bCs/>
          <w:sz w:val="24"/>
          <w:szCs w:val="24"/>
        </w:rPr>
        <w:t>P</w:t>
      </w:r>
      <w:r w:rsidRPr="00E84299">
        <w:rPr>
          <w:rFonts w:ascii="Times New Roman" w:hAnsi="Times New Roman" w:cs="Times New Roman"/>
          <w:b/>
          <w:bCs/>
          <w:sz w:val="24"/>
          <w:szCs w:val="24"/>
        </w:rPr>
        <w:t xml:space="preserve">rotect </w:t>
      </w:r>
      <w:r w:rsidR="002D5ED9" w:rsidRPr="00E84299">
        <w:rPr>
          <w:rFonts w:ascii="Times New Roman" w:hAnsi="Times New Roman" w:cs="Times New Roman"/>
          <w:b/>
          <w:bCs/>
          <w:sz w:val="24"/>
          <w:szCs w:val="24"/>
        </w:rPr>
        <w:t xml:space="preserve">the </w:t>
      </w:r>
      <w:r w:rsidR="00E84299">
        <w:rPr>
          <w:rFonts w:ascii="Times New Roman" w:hAnsi="Times New Roman" w:cs="Times New Roman"/>
          <w:b/>
          <w:bCs/>
          <w:sz w:val="24"/>
          <w:szCs w:val="24"/>
        </w:rPr>
        <w:t>H</w:t>
      </w:r>
      <w:r w:rsidRPr="00E84299">
        <w:rPr>
          <w:rFonts w:ascii="Times New Roman" w:hAnsi="Times New Roman" w:cs="Times New Roman"/>
          <w:b/>
          <w:bCs/>
          <w:sz w:val="24"/>
          <w:szCs w:val="24"/>
        </w:rPr>
        <w:t xml:space="preserve">ealth and </w:t>
      </w:r>
      <w:r w:rsidR="00E84299">
        <w:rPr>
          <w:rFonts w:ascii="Times New Roman" w:hAnsi="Times New Roman" w:cs="Times New Roman"/>
          <w:b/>
          <w:bCs/>
          <w:sz w:val="24"/>
          <w:szCs w:val="24"/>
        </w:rPr>
        <w:t>S</w:t>
      </w:r>
      <w:r w:rsidRPr="00E84299">
        <w:rPr>
          <w:rFonts w:ascii="Times New Roman" w:hAnsi="Times New Roman" w:cs="Times New Roman"/>
          <w:b/>
          <w:bCs/>
          <w:sz w:val="24"/>
          <w:szCs w:val="24"/>
        </w:rPr>
        <w:t xml:space="preserve">afety </w:t>
      </w:r>
      <w:r w:rsidR="001D79B4" w:rsidRPr="00E84299">
        <w:rPr>
          <w:rFonts w:ascii="Times New Roman" w:hAnsi="Times New Roman" w:cs="Times New Roman"/>
          <w:b/>
          <w:bCs/>
          <w:sz w:val="24"/>
          <w:szCs w:val="24"/>
        </w:rPr>
        <w:br/>
      </w:r>
      <w:r w:rsidRPr="00E84299">
        <w:rPr>
          <w:rFonts w:ascii="Times New Roman" w:hAnsi="Times New Roman" w:cs="Times New Roman"/>
          <w:b/>
          <w:bCs/>
          <w:sz w:val="24"/>
          <w:szCs w:val="24"/>
        </w:rPr>
        <w:t xml:space="preserve">of </w:t>
      </w:r>
      <w:r w:rsidR="00E84299">
        <w:rPr>
          <w:rFonts w:ascii="Times New Roman" w:hAnsi="Times New Roman" w:cs="Times New Roman"/>
          <w:b/>
          <w:bCs/>
          <w:sz w:val="24"/>
          <w:szCs w:val="24"/>
        </w:rPr>
        <w:t>B</w:t>
      </w:r>
      <w:r w:rsidRPr="00E84299">
        <w:rPr>
          <w:rFonts w:ascii="Times New Roman" w:hAnsi="Times New Roman" w:cs="Times New Roman"/>
          <w:b/>
          <w:bCs/>
          <w:sz w:val="24"/>
          <w:szCs w:val="24"/>
        </w:rPr>
        <w:t xml:space="preserve">lack </w:t>
      </w:r>
      <w:r w:rsidR="00E84299">
        <w:rPr>
          <w:rFonts w:ascii="Times New Roman" w:hAnsi="Times New Roman" w:cs="Times New Roman"/>
          <w:b/>
          <w:bCs/>
          <w:sz w:val="24"/>
          <w:szCs w:val="24"/>
        </w:rPr>
        <w:t>W</w:t>
      </w:r>
      <w:r w:rsidRPr="00E84299">
        <w:rPr>
          <w:rFonts w:ascii="Times New Roman" w:hAnsi="Times New Roman" w:cs="Times New Roman"/>
          <w:b/>
          <w:bCs/>
          <w:sz w:val="24"/>
          <w:szCs w:val="24"/>
        </w:rPr>
        <w:t xml:space="preserve">omen and </w:t>
      </w:r>
      <w:r w:rsidR="00E84299">
        <w:rPr>
          <w:rFonts w:ascii="Times New Roman" w:hAnsi="Times New Roman" w:cs="Times New Roman"/>
          <w:b/>
          <w:bCs/>
          <w:sz w:val="24"/>
          <w:szCs w:val="24"/>
        </w:rPr>
        <w:t>G</w:t>
      </w:r>
      <w:r w:rsidRPr="00E84299">
        <w:rPr>
          <w:rFonts w:ascii="Times New Roman" w:hAnsi="Times New Roman" w:cs="Times New Roman"/>
          <w:b/>
          <w:bCs/>
          <w:sz w:val="24"/>
          <w:szCs w:val="24"/>
        </w:rPr>
        <w:t>irls</w:t>
      </w:r>
    </w:p>
    <w:p w14:paraId="7FCFD781" w14:textId="26AE236B" w:rsidR="009142C5" w:rsidRPr="00DA49C3" w:rsidRDefault="002D5ED9" w:rsidP="004D00B6">
      <w:pPr>
        <w:rPr>
          <w:rFonts w:ascii="Times New Roman" w:hAnsi="Times New Roman" w:cs="Times New Roman"/>
          <w:b/>
          <w:bCs/>
          <w:sz w:val="24"/>
          <w:szCs w:val="24"/>
        </w:rPr>
      </w:pPr>
      <w:r w:rsidRPr="002D5ED9">
        <w:rPr>
          <w:rFonts w:ascii="Times New Roman" w:hAnsi="Times New Roman" w:cs="Times New Roman"/>
          <w:b/>
          <w:bCs/>
          <w:sz w:val="24"/>
          <w:szCs w:val="24"/>
        </w:rPr>
        <w:t>Gender-Based Violence and Black women and girls</w:t>
      </w:r>
      <w:r>
        <w:rPr>
          <w:rFonts w:ascii="Times New Roman" w:hAnsi="Times New Roman" w:cs="Times New Roman"/>
          <w:b/>
          <w:bCs/>
          <w:sz w:val="24"/>
          <w:szCs w:val="24"/>
        </w:rPr>
        <w:br/>
      </w:r>
      <w:r w:rsidR="004D00B6">
        <w:rPr>
          <w:rFonts w:ascii="Times New Roman" w:hAnsi="Times New Roman" w:cs="Times New Roman"/>
          <w:sz w:val="24"/>
          <w:szCs w:val="24"/>
        </w:rPr>
        <w:t xml:space="preserve">In its </w:t>
      </w:r>
      <w:r w:rsidR="004A078A">
        <w:rPr>
          <w:rFonts w:ascii="Times New Roman" w:hAnsi="Times New Roman" w:cs="Times New Roman"/>
          <w:sz w:val="24"/>
          <w:szCs w:val="24"/>
        </w:rPr>
        <w:t xml:space="preserve">effort </w:t>
      </w:r>
      <w:r w:rsidR="004D00B6">
        <w:rPr>
          <w:rFonts w:ascii="Times New Roman" w:hAnsi="Times New Roman" w:cs="Times New Roman"/>
          <w:sz w:val="24"/>
          <w:szCs w:val="24"/>
        </w:rPr>
        <w:t xml:space="preserve">to combat gender-based violence, the United States does not adequately address the </w:t>
      </w:r>
      <w:r w:rsidR="00BD3B7E">
        <w:rPr>
          <w:rFonts w:ascii="Times New Roman" w:hAnsi="Times New Roman" w:cs="Times New Roman"/>
          <w:sz w:val="24"/>
          <w:szCs w:val="24"/>
        </w:rPr>
        <w:lastRenderedPageBreak/>
        <w:t xml:space="preserve">ways black women and girls are disproportionately impacted. </w:t>
      </w:r>
      <w:r w:rsidR="0080121A">
        <w:rPr>
          <w:rFonts w:ascii="Times New Roman" w:hAnsi="Times New Roman" w:cs="Times New Roman"/>
          <w:sz w:val="24"/>
          <w:szCs w:val="24"/>
        </w:rPr>
        <w:t>Under the Biden Harris Administration, the United States has taken measures to combat gender-based violence. For example, in March 2022 President Biden signed the re-authorization of the Violence Against Women</w:t>
      </w:r>
      <w:r w:rsidR="007D0400">
        <w:rPr>
          <w:rFonts w:ascii="Times New Roman" w:hAnsi="Times New Roman" w:cs="Times New Roman"/>
          <w:sz w:val="24"/>
          <w:szCs w:val="24"/>
        </w:rPr>
        <w:t xml:space="preserve"> </w:t>
      </w:r>
      <w:r w:rsidR="0080121A">
        <w:rPr>
          <w:rFonts w:ascii="Times New Roman" w:hAnsi="Times New Roman" w:cs="Times New Roman"/>
          <w:sz w:val="24"/>
          <w:szCs w:val="24"/>
        </w:rPr>
        <w:t>Act of 2022, first passed into law in 1994.</w:t>
      </w:r>
      <w:r w:rsidR="009142C5">
        <w:rPr>
          <w:rStyle w:val="EndnoteReference"/>
          <w:rFonts w:ascii="Times New Roman" w:hAnsi="Times New Roman" w:cs="Times New Roman"/>
          <w:sz w:val="24"/>
          <w:szCs w:val="24"/>
        </w:rPr>
        <w:endnoteReference w:id="14"/>
      </w:r>
      <w:r w:rsidR="009142C5">
        <w:rPr>
          <w:rFonts w:ascii="Times New Roman" w:hAnsi="Times New Roman" w:cs="Times New Roman"/>
          <w:sz w:val="24"/>
          <w:szCs w:val="24"/>
        </w:rPr>
        <w:t xml:space="preserve"> The 2022 Re-Authorization of VAWA expands protections by increasing jurisdiction of Tribal Courts to prosecute non-Native perpetrators on tribal lands, increasing services and support for marginalized communities, including the LGBTI community, improving prevention and response to sexual assault, improving a trauma informed response to gender-based violence by law enforcement and improving the healthcare system’s response to domestic violence and sexual assault.</w:t>
      </w:r>
      <w:r w:rsidR="009142C5">
        <w:rPr>
          <w:rStyle w:val="EndnoteReference"/>
          <w:rFonts w:ascii="Times New Roman" w:hAnsi="Times New Roman" w:cs="Times New Roman"/>
          <w:sz w:val="24"/>
          <w:szCs w:val="24"/>
        </w:rPr>
        <w:endnoteReference w:id="15"/>
      </w:r>
    </w:p>
    <w:p w14:paraId="7AC29409" w14:textId="073C3535" w:rsidR="009142C5" w:rsidRDefault="009142C5" w:rsidP="004D00B6">
      <w:pPr>
        <w:rPr>
          <w:rFonts w:ascii="Times New Roman" w:hAnsi="Times New Roman" w:cs="Times New Roman"/>
          <w:sz w:val="24"/>
          <w:szCs w:val="24"/>
        </w:rPr>
      </w:pPr>
      <w:r>
        <w:rPr>
          <w:rFonts w:ascii="Times New Roman" w:hAnsi="Times New Roman" w:cs="Times New Roman"/>
          <w:sz w:val="24"/>
          <w:szCs w:val="24"/>
        </w:rPr>
        <w:t>Additionally, in March 2021, President Biden signed an Executive Order to establish the White House Gender Policy Council, of which details a comprehensive blueprint to advance gender equity and gender equality in areas of health, economic security, combatting gender-based violence, and education.</w:t>
      </w:r>
      <w:r>
        <w:rPr>
          <w:rStyle w:val="EndnoteReference"/>
          <w:rFonts w:ascii="Times New Roman" w:hAnsi="Times New Roman" w:cs="Times New Roman"/>
          <w:sz w:val="24"/>
          <w:szCs w:val="24"/>
        </w:rPr>
        <w:endnoteReference w:id="16"/>
      </w:r>
    </w:p>
    <w:p w14:paraId="2BD1E369" w14:textId="61E1F98A" w:rsidR="009142C5" w:rsidRDefault="009142C5" w:rsidP="004D00B6">
      <w:pPr>
        <w:rPr>
          <w:rFonts w:ascii="Times New Roman" w:hAnsi="Times New Roman" w:cs="Times New Roman"/>
          <w:sz w:val="24"/>
          <w:szCs w:val="24"/>
        </w:rPr>
      </w:pPr>
      <w:r>
        <w:rPr>
          <w:rFonts w:ascii="Times New Roman" w:hAnsi="Times New Roman" w:cs="Times New Roman"/>
          <w:sz w:val="24"/>
          <w:szCs w:val="24"/>
        </w:rPr>
        <w:t>Even with the advanced measures taken in this administration and previous administrations, gender-based violence continues to be a national emergency across all intersections. According to the Centers for Disease Control and Prevention, one in four women, and one in ten men have experienced sexual violence, physical violence, stalking, or a combination of all three forms of violence by an intimate partner.</w:t>
      </w:r>
      <w:r>
        <w:rPr>
          <w:rStyle w:val="EndnoteReference"/>
          <w:rFonts w:ascii="Times New Roman" w:hAnsi="Times New Roman" w:cs="Times New Roman"/>
          <w:sz w:val="24"/>
          <w:szCs w:val="24"/>
        </w:rPr>
        <w:endnoteReference w:id="17"/>
      </w:r>
      <w:r>
        <w:rPr>
          <w:rFonts w:ascii="Times New Roman" w:hAnsi="Times New Roman" w:cs="Times New Roman"/>
          <w:sz w:val="24"/>
          <w:szCs w:val="24"/>
        </w:rPr>
        <w:t xml:space="preserve"> </w:t>
      </w:r>
    </w:p>
    <w:p w14:paraId="05F3519E" w14:textId="5864B8C0" w:rsidR="009142C5" w:rsidRDefault="009142C5" w:rsidP="004D00B6">
      <w:pPr>
        <w:rPr>
          <w:rFonts w:ascii="Times New Roman" w:hAnsi="Times New Roman" w:cs="Times New Roman"/>
          <w:sz w:val="24"/>
          <w:szCs w:val="24"/>
        </w:rPr>
      </w:pPr>
      <w:r>
        <w:rPr>
          <w:rFonts w:ascii="Times New Roman" w:hAnsi="Times New Roman" w:cs="Times New Roman"/>
          <w:sz w:val="24"/>
          <w:szCs w:val="24"/>
        </w:rPr>
        <w:t>However, though people of African descent only represent 14.2% of the U.S. population</w:t>
      </w:r>
      <w:r>
        <w:rPr>
          <w:rStyle w:val="EndnoteReference"/>
          <w:rFonts w:ascii="Times New Roman" w:hAnsi="Times New Roman" w:cs="Times New Roman"/>
          <w:sz w:val="24"/>
          <w:szCs w:val="24"/>
        </w:rPr>
        <w:endnoteReference w:id="18"/>
      </w:r>
      <w:r>
        <w:rPr>
          <w:rFonts w:ascii="Times New Roman" w:hAnsi="Times New Roman" w:cs="Times New Roman"/>
          <w:sz w:val="24"/>
          <w:szCs w:val="24"/>
        </w:rPr>
        <w:t xml:space="preserve">, black women and girls are overrepresented in areas of gender-based violence. Black women and girls report higher levels of violence compared to their white and women of color counterparts. </w:t>
      </w:r>
      <w:r>
        <w:rPr>
          <w:rStyle w:val="EndnoteReference"/>
          <w:rFonts w:ascii="Times New Roman" w:hAnsi="Times New Roman" w:cs="Times New Roman"/>
          <w:sz w:val="24"/>
          <w:szCs w:val="24"/>
        </w:rPr>
        <w:endnoteReference w:id="19"/>
      </w:r>
      <w:r>
        <w:rPr>
          <w:rFonts w:ascii="Times New Roman" w:hAnsi="Times New Roman" w:cs="Times New Roman"/>
          <w:sz w:val="24"/>
          <w:szCs w:val="24"/>
        </w:rPr>
        <w:t xml:space="preserve"> For instance, 40% of black women experience violence at the hands of an intimate partner (some reports are as high as 45%)</w:t>
      </w:r>
      <w:r>
        <w:rPr>
          <w:rStyle w:val="EndnoteReference"/>
          <w:rFonts w:ascii="Times New Roman" w:hAnsi="Times New Roman" w:cs="Times New Roman"/>
          <w:sz w:val="24"/>
          <w:szCs w:val="24"/>
        </w:rPr>
        <w:endnoteReference w:id="20"/>
      </w:r>
      <w:r>
        <w:rPr>
          <w:rFonts w:ascii="Times New Roman" w:hAnsi="Times New Roman" w:cs="Times New Roman"/>
          <w:sz w:val="24"/>
          <w:szCs w:val="24"/>
        </w:rPr>
        <w:t xml:space="preserve"> and 20% of black women experience sexual assault, higher rates than their counterparts.</w:t>
      </w:r>
      <w:r>
        <w:rPr>
          <w:rStyle w:val="EndnoteReference"/>
          <w:rFonts w:ascii="Times New Roman" w:hAnsi="Times New Roman" w:cs="Times New Roman"/>
          <w:sz w:val="24"/>
          <w:szCs w:val="24"/>
        </w:rPr>
        <w:endnoteReference w:id="21"/>
      </w:r>
      <w:r>
        <w:rPr>
          <w:rFonts w:ascii="Times New Roman" w:hAnsi="Times New Roman" w:cs="Times New Roman"/>
          <w:sz w:val="24"/>
          <w:szCs w:val="24"/>
        </w:rPr>
        <w:t xml:space="preserve"> </w:t>
      </w:r>
      <w:r w:rsidR="00215498">
        <w:rPr>
          <w:rFonts w:ascii="Times New Roman" w:hAnsi="Times New Roman" w:cs="Times New Roman"/>
          <w:sz w:val="24"/>
          <w:szCs w:val="24"/>
        </w:rPr>
        <w:t>In 2020, the FBI reported that at least four black women and girls were murdered per day in the United States.</w:t>
      </w:r>
      <w:r>
        <w:rPr>
          <w:rStyle w:val="EndnoteReference"/>
          <w:rFonts w:ascii="Times New Roman" w:hAnsi="Times New Roman" w:cs="Times New Roman"/>
          <w:sz w:val="24"/>
          <w:szCs w:val="24"/>
        </w:rPr>
        <w:endnoteReference w:id="22"/>
      </w:r>
      <w:r>
        <w:rPr>
          <w:rFonts w:ascii="Times New Roman" w:hAnsi="Times New Roman" w:cs="Times New Roman"/>
          <w:sz w:val="24"/>
          <w:szCs w:val="24"/>
        </w:rPr>
        <w:t xml:space="preserve"> It is also highly concerning that of the 268,884 missing women and girls reported in 2020, nearly 100,000 (more than 30%) are black.</w:t>
      </w:r>
      <w:r>
        <w:rPr>
          <w:rStyle w:val="EndnoteReference"/>
          <w:rFonts w:ascii="Times New Roman" w:hAnsi="Times New Roman" w:cs="Times New Roman"/>
          <w:sz w:val="24"/>
          <w:szCs w:val="24"/>
        </w:rPr>
        <w:endnoteReference w:id="23"/>
      </w:r>
    </w:p>
    <w:p w14:paraId="3DA18ECE" w14:textId="614BB7EC" w:rsidR="009142C5" w:rsidRDefault="009142C5" w:rsidP="004D00B6">
      <w:pPr>
        <w:rPr>
          <w:rFonts w:ascii="Times New Roman" w:hAnsi="Times New Roman" w:cs="Times New Roman"/>
          <w:sz w:val="24"/>
          <w:szCs w:val="24"/>
        </w:rPr>
      </w:pPr>
      <w:r>
        <w:rPr>
          <w:rFonts w:ascii="Times New Roman" w:hAnsi="Times New Roman" w:cs="Times New Roman"/>
          <w:sz w:val="24"/>
          <w:szCs w:val="24"/>
        </w:rPr>
        <w:t>During a speech in Los Angeles in 1962, Civil Rights Leader Malcolm X spoke these words: “The most disrespected person in America is the black woman. The most unprotected person in America is the black woman. The most neglected person in America is the black woman.”</w:t>
      </w:r>
      <w:r>
        <w:rPr>
          <w:rStyle w:val="EndnoteReference"/>
          <w:rFonts w:ascii="Times New Roman" w:hAnsi="Times New Roman" w:cs="Times New Roman"/>
          <w:sz w:val="24"/>
          <w:szCs w:val="24"/>
        </w:rPr>
        <w:endnoteReference w:id="24"/>
      </w:r>
      <w:r>
        <w:rPr>
          <w:rFonts w:ascii="Times New Roman" w:hAnsi="Times New Roman" w:cs="Times New Roman"/>
          <w:sz w:val="24"/>
          <w:szCs w:val="24"/>
        </w:rPr>
        <w:t xml:space="preserve"> Six decades later, his words still represent the lived reality of black women and girls in the United States. Of the many reasons, the dehumanized perceptions of black women and girls are deeply rooted in the American consciousness. Through </w:t>
      </w:r>
      <w:proofErr w:type="spellStart"/>
      <w:r>
        <w:rPr>
          <w:rFonts w:ascii="Times New Roman" w:hAnsi="Times New Roman" w:cs="Times New Roman"/>
          <w:sz w:val="24"/>
          <w:szCs w:val="24"/>
        </w:rPr>
        <w:t>adultification</w:t>
      </w:r>
      <w:proofErr w:type="spellEnd"/>
      <w:r>
        <w:rPr>
          <w:rFonts w:ascii="Times New Roman" w:hAnsi="Times New Roman" w:cs="Times New Roman"/>
          <w:sz w:val="24"/>
          <w:szCs w:val="24"/>
        </w:rPr>
        <w:t xml:space="preserve"> bias stemming from stereotypes such as “</w:t>
      </w:r>
      <w:r w:rsidRPr="00AE783F">
        <w:rPr>
          <w:rFonts w:ascii="Times New Roman" w:hAnsi="Times New Roman" w:cs="Times New Roman"/>
          <w:sz w:val="24"/>
          <w:szCs w:val="24"/>
        </w:rPr>
        <w:t>Jezebel</w:t>
      </w:r>
      <w:r>
        <w:rPr>
          <w:rFonts w:ascii="Times New Roman" w:hAnsi="Times New Roman" w:cs="Times New Roman"/>
          <w:sz w:val="24"/>
          <w:szCs w:val="24"/>
        </w:rPr>
        <w:t>”, and “Sapphire”, American society often does not view black girls as the innocent children they are compared to their white and girls of color counterparts, and thus unworthy of nurturing and protection.</w:t>
      </w:r>
      <w:r>
        <w:rPr>
          <w:rStyle w:val="EndnoteReference"/>
          <w:rFonts w:ascii="Times New Roman" w:hAnsi="Times New Roman" w:cs="Times New Roman"/>
          <w:sz w:val="24"/>
          <w:szCs w:val="24"/>
        </w:rPr>
        <w:endnoteReference w:id="25"/>
      </w:r>
      <w:r>
        <w:rPr>
          <w:rFonts w:ascii="Times New Roman" w:hAnsi="Times New Roman" w:cs="Times New Roman"/>
          <w:sz w:val="24"/>
          <w:szCs w:val="24"/>
        </w:rPr>
        <w:t xml:space="preserve"> </w:t>
      </w:r>
      <w:r w:rsidR="005405A0">
        <w:rPr>
          <w:rFonts w:ascii="Times New Roman" w:hAnsi="Times New Roman" w:cs="Times New Roman"/>
          <w:sz w:val="24"/>
          <w:szCs w:val="24"/>
        </w:rPr>
        <w:t xml:space="preserve">In addition, black women and girls also experience a specific form of misogyny called </w:t>
      </w:r>
      <w:r w:rsidR="00550BA2" w:rsidRPr="00550BA2">
        <w:rPr>
          <w:rFonts w:ascii="Times New Roman" w:hAnsi="Times New Roman" w:cs="Times New Roman"/>
          <w:i/>
          <w:iCs/>
          <w:sz w:val="24"/>
          <w:szCs w:val="24"/>
        </w:rPr>
        <w:t>misogynoir</w:t>
      </w:r>
      <w:r w:rsidR="006826D1">
        <w:rPr>
          <w:rFonts w:ascii="Times New Roman" w:hAnsi="Times New Roman" w:cs="Times New Roman"/>
          <w:i/>
          <w:iCs/>
          <w:sz w:val="24"/>
          <w:szCs w:val="24"/>
        </w:rPr>
        <w:t xml:space="preserve">, </w:t>
      </w:r>
      <w:r w:rsidR="0098211D">
        <w:rPr>
          <w:rFonts w:ascii="Times New Roman" w:hAnsi="Times New Roman" w:cs="Times New Roman"/>
          <w:sz w:val="24"/>
          <w:szCs w:val="24"/>
        </w:rPr>
        <w:t>a compound of discrimination at the intersection of race and gender.</w:t>
      </w:r>
      <w:r>
        <w:rPr>
          <w:rStyle w:val="EndnoteReference"/>
          <w:rFonts w:ascii="Times New Roman" w:hAnsi="Times New Roman" w:cs="Times New Roman"/>
          <w:sz w:val="24"/>
          <w:szCs w:val="24"/>
        </w:rPr>
        <w:endnoteReference w:id="26"/>
      </w:r>
    </w:p>
    <w:p w14:paraId="2A26A3D8" w14:textId="475282FF" w:rsidR="00C061B0" w:rsidRDefault="008365DE" w:rsidP="004D00B6">
      <w:pPr>
        <w:rPr>
          <w:rFonts w:ascii="Times New Roman" w:hAnsi="Times New Roman" w:cs="Times New Roman"/>
          <w:sz w:val="24"/>
          <w:szCs w:val="24"/>
        </w:rPr>
      </w:pPr>
      <w:r>
        <w:rPr>
          <w:rFonts w:ascii="Times New Roman" w:hAnsi="Times New Roman" w:cs="Times New Roman"/>
          <w:sz w:val="24"/>
          <w:szCs w:val="24"/>
        </w:rPr>
        <w:t>T</w:t>
      </w:r>
      <w:r w:rsidR="00137A83">
        <w:rPr>
          <w:rFonts w:ascii="Times New Roman" w:hAnsi="Times New Roman" w:cs="Times New Roman"/>
          <w:sz w:val="24"/>
          <w:szCs w:val="24"/>
        </w:rPr>
        <w:t xml:space="preserve">he United States Federal Government can mirror the work of </w:t>
      </w:r>
      <w:r w:rsidR="008239B5">
        <w:rPr>
          <w:rFonts w:ascii="Times New Roman" w:hAnsi="Times New Roman" w:cs="Times New Roman"/>
          <w:sz w:val="24"/>
          <w:szCs w:val="24"/>
        </w:rPr>
        <w:t>several state</w:t>
      </w:r>
      <w:r w:rsidR="00E8203B">
        <w:rPr>
          <w:rFonts w:ascii="Times New Roman" w:hAnsi="Times New Roman" w:cs="Times New Roman"/>
          <w:sz w:val="24"/>
          <w:szCs w:val="24"/>
        </w:rPr>
        <w:t xml:space="preserve">s </w:t>
      </w:r>
      <w:r w:rsidR="008239B5">
        <w:rPr>
          <w:rFonts w:ascii="Times New Roman" w:hAnsi="Times New Roman" w:cs="Times New Roman"/>
          <w:sz w:val="24"/>
          <w:szCs w:val="24"/>
        </w:rPr>
        <w:t xml:space="preserve">across the country. </w:t>
      </w:r>
      <w:r w:rsidR="0033687B">
        <w:rPr>
          <w:rFonts w:ascii="Times New Roman" w:hAnsi="Times New Roman" w:cs="Times New Roman"/>
          <w:sz w:val="24"/>
          <w:szCs w:val="24"/>
        </w:rPr>
        <w:t xml:space="preserve">In </w:t>
      </w:r>
      <w:r w:rsidR="00785267">
        <w:rPr>
          <w:rFonts w:ascii="Times New Roman" w:hAnsi="Times New Roman" w:cs="Times New Roman"/>
          <w:sz w:val="24"/>
          <w:szCs w:val="24"/>
        </w:rPr>
        <w:t xml:space="preserve">2021 in </w:t>
      </w:r>
      <w:r w:rsidR="0033687B">
        <w:rPr>
          <w:rFonts w:ascii="Times New Roman" w:hAnsi="Times New Roman" w:cs="Times New Roman"/>
          <w:sz w:val="24"/>
          <w:szCs w:val="24"/>
        </w:rPr>
        <w:t>response to the high rates of violence against black women and girls, the state of Minnesota</w:t>
      </w:r>
      <w:r w:rsidR="00CA0DA6">
        <w:rPr>
          <w:rFonts w:ascii="Times New Roman" w:hAnsi="Times New Roman" w:cs="Times New Roman"/>
          <w:sz w:val="24"/>
          <w:szCs w:val="24"/>
        </w:rPr>
        <w:t xml:space="preserve"> is the first state in the nation to launch </w:t>
      </w:r>
      <w:r w:rsidR="002D5924">
        <w:rPr>
          <w:rFonts w:ascii="Times New Roman" w:hAnsi="Times New Roman" w:cs="Times New Roman"/>
          <w:sz w:val="24"/>
          <w:szCs w:val="24"/>
        </w:rPr>
        <w:t>a taskforce</w:t>
      </w:r>
      <w:r w:rsidR="00143364">
        <w:rPr>
          <w:rFonts w:ascii="Times New Roman" w:hAnsi="Times New Roman" w:cs="Times New Roman"/>
          <w:sz w:val="24"/>
          <w:szCs w:val="24"/>
        </w:rPr>
        <w:t xml:space="preserve"> to specifically examine violence </w:t>
      </w:r>
      <w:r w:rsidR="00143364">
        <w:rPr>
          <w:rFonts w:ascii="Times New Roman" w:hAnsi="Times New Roman" w:cs="Times New Roman"/>
          <w:sz w:val="24"/>
          <w:szCs w:val="24"/>
        </w:rPr>
        <w:lastRenderedPageBreak/>
        <w:t>against black women and girls.</w:t>
      </w:r>
      <w:r w:rsidR="009142C5">
        <w:rPr>
          <w:rStyle w:val="EndnoteReference"/>
          <w:rFonts w:ascii="Times New Roman" w:hAnsi="Times New Roman" w:cs="Times New Roman"/>
          <w:sz w:val="24"/>
          <w:szCs w:val="24"/>
        </w:rPr>
        <w:endnoteReference w:id="27"/>
      </w:r>
      <w:r w:rsidR="009142C5">
        <w:rPr>
          <w:rFonts w:ascii="Times New Roman" w:hAnsi="Times New Roman" w:cs="Times New Roman"/>
          <w:sz w:val="24"/>
          <w:szCs w:val="24"/>
        </w:rPr>
        <w:t xml:space="preserve"> </w:t>
      </w:r>
      <w:r w:rsidR="00CF43AA">
        <w:rPr>
          <w:rFonts w:ascii="Times New Roman" w:hAnsi="Times New Roman" w:cs="Times New Roman"/>
          <w:sz w:val="24"/>
          <w:szCs w:val="24"/>
        </w:rPr>
        <w:t>The state of Wisconsin</w:t>
      </w:r>
      <w:r w:rsidR="00472053">
        <w:rPr>
          <w:rFonts w:ascii="Times New Roman" w:hAnsi="Times New Roman" w:cs="Times New Roman"/>
          <w:sz w:val="24"/>
          <w:szCs w:val="24"/>
        </w:rPr>
        <w:t xml:space="preserve"> has introduced legis</w:t>
      </w:r>
      <w:r w:rsidR="00645124">
        <w:rPr>
          <w:rFonts w:ascii="Times New Roman" w:hAnsi="Times New Roman" w:cs="Times New Roman"/>
          <w:sz w:val="24"/>
          <w:szCs w:val="24"/>
        </w:rPr>
        <w:t>lation to create a taskforce on missing and murdered African American women</w:t>
      </w:r>
      <w:r w:rsidR="00F66654">
        <w:rPr>
          <w:rFonts w:ascii="Times New Roman" w:hAnsi="Times New Roman" w:cs="Times New Roman"/>
          <w:sz w:val="24"/>
          <w:szCs w:val="24"/>
        </w:rPr>
        <w:t>.</w:t>
      </w:r>
      <w:r w:rsidR="00C061B0">
        <w:rPr>
          <w:rStyle w:val="EndnoteReference"/>
          <w:rFonts w:ascii="Times New Roman" w:hAnsi="Times New Roman" w:cs="Times New Roman"/>
          <w:sz w:val="24"/>
          <w:szCs w:val="24"/>
        </w:rPr>
        <w:endnoteReference w:id="28"/>
      </w:r>
      <w:r w:rsidR="00C061B0">
        <w:rPr>
          <w:rFonts w:ascii="Times New Roman" w:hAnsi="Times New Roman" w:cs="Times New Roman"/>
          <w:sz w:val="24"/>
          <w:szCs w:val="24"/>
        </w:rPr>
        <w:t xml:space="preserve"> </w:t>
      </w:r>
      <w:r w:rsidR="005F4A58">
        <w:rPr>
          <w:rFonts w:ascii="Times New Roman" w:hAnsi="Times New Roman" w:cs="Times New Roman"/>
          <w:sz w:val="24"/>
          <w:szCs w:val="24"/>
        </w:rPr>
        <w:t>The state</w:t>
      </w:r>
      <w:r w:rsidR="008B6129">
        <w:rPr>
          <w:rFonts w:ascii="Times New Roman" w:hAnsi="Times New Roman" w:cs="Times New Roman"/>
          <w:sz w:val="24"/>
          <w:szCs w:val="24"/>
        </w:rPr>
        <w:t xml:space="preserve"> of New York has introduced legis</w:t>
      </w:r>
      <w:r w:rsidR="00CE3445">
        <w:rPr>
          <w:rFonts w:ascii="Times New Roman" w:hAnsi="Times New Roman" w:cs="Times New Roman"/>
          <w:sz w:val="24"/>
          <w:szCs w:val="24"/>
        </w:rPr>
        <w:t>lation to address missing and murdered Black, Indigenous, and Women of Color (BIPOC).</w:t>
      </w:r>
      <w:r w:rsidR="00C061B0">
        <w:rPr>
          <w:rStyle w:val="EndnoteReference"/>
          <w:rFonts w:ascii="Times New Roman" w:hAnsi="Times New Roman" w:cs="Times New Roman"/>
          <w:sz w:val="24"/>
          <w:szCs w:val="24"/>
        </w:rPr>
        <w:endnoteReference w:id="29"/>
      </w:r>
      <w:r w:rsidR="00C061B0">
        <w:rPr>
          <w:rFonts w:ascii="Times New Roman" w:hAnsi="Times New Roman" w:cs="Times New Roman"/>
          <w:sz w:val="24"/>
          <w:szCs w:val="24"/>
        </w:rPr>
        <w:t xml:space="preserve"> Also, the state of Illinois has launched its Hunter law, created to address missing and murdered women and girls in Chicago, its largest city.</w:t>
      </w:r>
      <w:r w:rsidR="00C061B0">
        <w:rPr>
          <w:rStyle w:val="EndnoteReference"/>
          <w:rFonts w:ascii="Times New Roman" w:hAnsi="Times New Roman" w:cs="Times New Roman"/>
          <w:sz w:val="24"/>
          <w:szCs w:val="24"/>
        </w:rPr>
        <w:endnoteReference w:id="30"/>
      </w:r>
    </w:p>
    <w:p w14:paraId="61407B6E" w14:textId="5625C58E" w:rsidR="00C061B0" w:rsidRDefault="00C061B0" w:rsidP="004D00B6">
      <w:pPr>
        <w:rPr>
          <w:rFonts w:ascii="Times New Roman" w:hAnsi="Times New Roman" w:cs="Times New Roman"/>
          <w:sz w:val="24"/>
          <w:szCs w:val="24"/>
        </w:rPr>
      </w:pPr>
      <w:r>
        <w:rPr>
          <w:rFonts w:ascii="Times New Roman" w:hAnsi="Times New Roman" w:cs="Times New Roman"/>
          <w:sz w:val="24"/>
          <w:szCs w:val="24"/>
        </w:rPr>
        <w:t xml:space="preserve">It is commendable that several states in the U.S. are creating taskforces to address the alarming rates of violence and missing and murdered black women and girls, however </w:t>
      </w:r>
      <w:r w:rsidR="00C90FED">
        <w:rPr>
          <w:rFonts w:ascii="Times New Roman" w:hAnsi="Times New Roman" w:cs="Times New Roman"/>
          <w:sz w:val="24"/>
          <w:szCs w:val="24"/>
        </w:rPr>
        <w:t xml:space="preserve">we recommend </w:t>
      </w:r>
      <w:r>
        <w:rPr>
          <w:rFonts w:ascii="Times New Roman" w:hAnsi="Times New Roman" w:cs="Times New Roman"/>
          <w:sz w:val="24"/>
          <w:szCs w:val="24"/>
        </w:rPr>
        <w:t xml:space="preserve">the United States create and implement a national framework to be used by all 51 states and its territories. </w:t>
      </w:r>
    </w:p>
    <w:p w14:paraId="2BC0B593" w14:textId="0C6730EF" w:rsidR="00FD1498" w:rsidRPr="00FD1498" w:rsidRDefault="005D0E65" w:rsidP="004D00B6">
      <w:pPr>
        <w:rPr>
          <w:rFonts w:ascii="Times New Roman" w:hAnsi="Times New Roman" w:cs="Times New Roman"/>
          <w:b/>
          <w:bCs/>
          <w:sz w:val="24"/>
          <w:szCs w:val="24"/>
        </w:rPr>
      </w:pPr>
      <w:r w:rsidRPr="00FD1498">
        <w:rPr>
          <w:rFonts w:ascii="Times New Roman" w:hAnsi="Times New Roman" w:cs="Times New Roman"/>
          <w:b/>
          <w:bCs/>
          <w:sz w:val="24"/>
          <w:szCs w:val="24"/>
        </w:rPr>
        <w:t xml:space="preserve">Racial and </w:t>
      </w:r>
      <w:r w:rsidR="000154A2">
        <w:rPr>
          <w:rFonts w:ascii="Times New Roman" w:hAnsi="Times New Roman" w:cs="Times New Roman"/>
          <w:b/>
          <w:bCs/>
          <w:sz w:val="24"/>
          <w:szCs w:val="24"/>
        </w:rPr>
        <w:t>G</w:t>
      </w:r>
      <w:r w:rsidRPr="00FD1498">
        <w:rPr>
          <w:rFonts w:ascii="Times New Roman" w:hAnsi="Times New Roman" w:cs="Times New Roman"/>
          <w:b/>
          <w:bCs/>
          <w:sz w:val="24"/>
          <w:szCs w:val="24"/>
        </w:rPr>
        <w:t xml:space="preserve">ender </w:t>
      </w:r>
      <w:r w:rsidR="000154A2">
        <w:rPr>
          <w:rFonts w:ascii="Times New Roman" w:hAnsi="Times New Roman" w:cs="Times New Roman"/>
          <w:b/>
          <w:bCs/>
          <w:sz w:val="24"/>
          <w:szCs w:val="24"/>
        </w:rPr>
        <w:t>D</w:t>
      </w:r>
      <w:r w:rsidRPr="00FD1498">
        <w:rPr>
          <w:rFonts w:ascii="Times New Roman" w:hAnsi="Times New Roman" w:cs="Times New Roman"/>
          <w:b/>
          <w:bCs/>
          <w:sz w:val="24"/>
          <w:szCs w:val="24"/>
        </w:rPr>
        <w:t xml:space="preserve">isparities </w:t>
      </w:r>
      <w:r w:rsidR="000154A2">
        <w:rPr>
          <w:rFonts w:ascii="Times New Roman" w:hAnsi="Times New Roman" w:cs="Times New Roman"/>
          <w:b/>
          <w:bCs/>
          <w:sz w:val="24"/>
          <w:szCs w:val="24"/>
        </w:rPr>
        <w:t>A</w:t>
      </w:r>
      <w:r w:rsidRPr="00FD1498">
        <w:rPr>
          <w:rFonts w:ascii="Times New Roman" w:hAnsi="Times New Roman" w:cs="Times New Roman"/>
          <w:b/>
          <w:bCs/>
          <w:sz w:val="24"/>
          <w:szCs w:val="24"/>
        </w:rPr>
        <w:t>mong Trafficking in Persons</w:t>
      </w:r>
    </w:p>
    <w:p w14:paraId="1B02A398" w14:textId="436F1C26" w:rsidR="00FD1498" w:rsidRPr="000C3C3D" w:rsidRDefault="00FD1498" w:rsidP="0015467F">
      <w:pPr>
        <w:pStyle w:val="NormalWeb"/>
        <w:spacing w:before="0" w:beforeAutospacing="0" w:after="0" w:afterAutospacing="0"/>
        <w:ind w:left="720"/>
        <w:rPr>
          <w:i/>
          <w:iCs/>
        </w:rPr>
      </w:pPr>
      <w:r w:rsidRPr="000C3C3D">
        <w:rPr>
          <w:i/>
          <w:iCs/>
        </w:rPr>
        <w:t xml:space="preserve">“As an immigrant, a Social Worker for over 25 years in the United States and now as a member of the Broward Sheriff’s Office Social Justice Taskforce, I have been able to observe the patterns of Human Trafficking amongst my clientele which comprises of over 90% African Minorities and of those 90%, about roughly 45% are undocumented immigrants.” </w:t>
      </w:r>
      <w:proofErr w:type="spellStart"/>
      <w:r w:rsidRPr="000C3C3D">
        <w:rPr>
          <w:i/>
          <w:iCs/>
        </w:rPr>
        <w:t>Jariatu</w:t>
      </w:r>
      <w:proofErr w:type="spellEnd"/>
      <w:r w:rsidRPr="000C3C3D">
        <w:rPr>
          <w:i/>
          <w:iCs/>
        </w:rPr>
        <w:t xml:space="preserve"> Sesay</w:t>
      </w:r>
      <w:r w:rsidR="00837547" w:rsidRPr="000C3C3D">
        <w:rPr>
          <w:i/>
          <w:iCs/>
        </w:rPr>
        <w:t xml:space="preserve">, Broward Sheriff’s Office </w:t>
      </w:r>
      <w:r w:rsidR="000C3C3D" w:rsidRPr="000C3C3D">
        <w:rPr>
          <w:i/>
          <w:iCs/>
        </w:rPr>
        <w:t>Social Justice Taskforce.</w:t>
      </w:r>
    </w:p>
    <w:p w14:paraId="6A6C0EC1" w14:textId="77777777" w:rsidR="00320913" w:rsidRPr="000C3C3D" w:rsidRDefault="00320913" w:rsidP="00FD1498">
      <w:pPr>
        <w:pStyle w:val="NormalWeb"/>
        <w:spacing w:before="0" w:beforeAutospacing="0" w:after="0" w:afterAutospacing="0"/>
        <w:rPr>
          <w:i/>
          <w:iCs/>
        </w:rPr>
      </w:pPr>
    </w:p>
    <w:p w14:paraId="7769678A" w14:textId="7B7EBDE1" w:rsidR="00320913" w:rsidRDefault="004F1749" w:rsidP="00FD1498">
      <w:pPr>
        <w:pStyle w:val="NormalWeb"/>
        <w:spacing w:before="0" w:beforeAutospacing="0" w:after="0" w:afterAutospacing="0"/>
      </w:pPr>
      <w:r>
        <w:t>The United States has ack</w:t>
      </w:r>
      <w:r w:rsidR="00092423">
        <w:t>nowledged the connections between systemic racism and human trafficking</w:t>
      </w:r>
      <w:r w:rsidR="00FE503C">
        <w:t>, including racial biases and stereotypes.</w:t>
      </w:r>
      <w:r w:rsidR="00942AB7">
        <w:rPr>
          <w:rStyle w:val="EndnoteReference"/>
        </w:rPr>
        <w:endnoteReference w:id="31"/>
      </w:r>
      <w:r w:rsidR="00071081">
        <w:t xml:space="preserve"> </w:t>
      </w:r>
      <w:r w:rsidR="002B3034">
        <w:t xml:space="preserve">In light of the fact that 40% of </w:t>
      </w:r>
      <w:r w:rsidR="008E2482">
        <w:t>sex trafficking victims</w:t>
      </w:r>
      <w:r w:rsidR="00924947">
        <w:t xml:space="preserve"> are black women and many traffickers believing</w:t>
      </w:r>
      <w:r w:rsidR="00C1749C">
        <w:t xml:space="preserve"> targeting black women would get them less jail time, </w:t>
      </w:r>
      <w:r w:rsidR="000B6B9B">
        <w:t>the U.S. acknowledgement</w:t>
      </w:r>
      <w:r w:rsidR="009E0D61">
        <w:t xml:space="preserve"> of systemic racism</w:t>
      </w:r>
      <w:r w:rsidR="000F587D">
        <w:t xml:space="preserve"> is an important step.</w:t>
      </w:r>
      <w:r w:rsidR="000F587D">
        <w:rPr>
          <w:rStyle w:val="EndnoteReference"/>
        </w:rPr>
        <w:endnoteReference w:id="32"/>
      </w:r>
      <w:r w:rsidR="00B62069">
        <w:t xml:space="preserve"> </w:t>
      </w:r>
      <w:r w:rsidR="000A720B">
        <w:t xml:space="preserve">The overrepresentation of black women </w:t>
      </w:r>
      <w:r w:rsidR="001D338B">
        <w:t xml:space="preserve">as sex trafficking victims along with </w:t>
      </w:r>
      <w:r w:rsidR="009915F9">
        <w:t>other rising forms of violence</w:t>
      </w:r>
      <w:r w:rsidR="00DB77B5">
        <w:t xml:space="preserve"> presents an ever more important reason for the United States to </w:t>
      </w:r>
      <w:r w:rsidR="00186B3A">
        <w:t xml:space="preserve">create a national interagency taskforce </w:t>
      </w:r>
      <w:r w:rsidR="00EA6849">
        <w:t xml:space="preserve">to </w:t>
      </w:r>
      <w:r w:rsidR="00921F96">
        <w:t xml:space="preserve">implement safeguards for </w:t>
      </w:r>
      <w:r w:rsidR="005B7F5F">
        <w:t xml:space="preserve">protecting black women and girls. </w:t>
      </w:r>
    </w:p>
    <w:p w14:paraId="196D4669" w14:textId="4BB10941" w:rsidR="00C061B0" w:rsidRPr="00835EDF" w:rsidRDefault="005D0E65" w:rsidP="004D00B6">
      <w:pPr>
        <w:rPr>
          <w:rFonts w:ascii="Times New Roman" w:hAnsi="Times New Roman" w:cs="Times New Roman"/>
          <w:sz w:val="24"/>
          <w:szCs w:val="24"/>
        </w:rPr>
      </w:pPr>
      <w:r>
        <w:rPr>
          <w:rFonts w:ascii="Times New Roman" w:hAnsi="Times New Roman" w:cs="Times New Roman"/>
          <w:sz w:val="24"/>
          <w:szCs w:val="24"/>
        </w:rPr>
        <w:br/>
      </w:r>
      <w:r w:rsidR="00C061B0" w:rsidRPr="00D25D08">
        <w:rPr>
          <w:rFonts w:ascii="Times New Roman" w:hAnsi="Times New Roman" w:cs="Times New Roman"/>
          <w:b/>
          <w:bCs/>
          <w:sz w:val="24"/>
          <w:szCs w:val="24"/>
        </w:rPr>
        <w:t>Maternal Mortality and Black Women in the United States</w:t>
      </w:r>
    </w:p>
    <w:p w14:paraId="40BA3673" w14:textId="0EE6480E" w:rsidR="00C061B0" w:rsidRDefault="00C061B0" w:rsidP="004D00B6">
      <w:pPr>
        <w:rPr>
          <w:rFonts w:ascii="Times New Roman" w:hAnsi="Times New Roman" w:cs="Times New Roman"/>
          <w:sz w:val="24"/>
          <w:szCs w:val="24"/>
        </w:rPr>
      </w:pPr>
      <w:r>
        <w:rPr>
          <w:rFonts w:ascii="Times New Roman" w:hAnsi="Times New Roman" w:cs="Times New Roman"/>
          <w:sz w:val="24"/>
          <w:szCs w:val="24"/>
        </w:rPr>
        <w:t>The United States should establish effective measures to address the concerning rates of maternal mortality for black women.</w:t>
      </w:r>
    </w:p>
    <w:p w14:paraId="0E20483E" w14:textId="3343C967" w:rsidR="00C061B0" w:rsidRDefault="00C061B0" w:rsidP="004D00B6">
      <w:pPr>
        <w:rPr>
          <w:rFonts w:ascii="Times New Roman" w:hAnsi="Times New Roman" w:cs="Times New Roman"/>
          <w:sz w:val="24"/>
          <w:szCs w:val="24"/>
        </w:rPr>
      </w:pPr>
      <w:r>
        <w:rPr>
          <w:rFonts w:ascii="Times New Roman" w:hAnsi="Times New Roman" w:cs="Times New Roman"/>
          <w:sz w:val="24"/>
          <w:szCs w:val="24"/>
        </w:rPr>
        <w:t>Among developed countries the United States has the highest rate of maternal mortality.</w:t>
      </w:r>
      <w:r>
        <w:rPr>
          <w:rStyle w:val="EndnoteReference"/>
          <w:rFonts w:ascii="Times New Roman" w:hAnsi="Times New Roman" w:cs="Times New Roman"/>
          <w:sz w:val="24"/>
          <w:szCs w:val="24"/>
        </w:rPr>
        <w:endnoteReference w:id="33"/>
      </w:r>
      <w:r>
        <w:rPr>
          <w:rFonts w:ascii="Times New Roman" w:hAnsi="Times New Roman" w:cs="Times New Roman"/>
          <w:sz w:val="24"/>
          <w:szCs w:val="24"/>
        </w:rPr>
        <w:t xml:space="preserve"> In fact, about 60% of maternal deaths in the United States are preventable.</w:t>
      </w:r>
      <w:r>
        <w:rPr>
          <w:rStyle w:val="EndnoteReference"/>
          <w:rFonts w:ascii="Times New Roman" w:hAnsi="Times New Roman" w:cs="Times New Roman"/>
          <w:sz w:val="24"/>
          <w:szCs w:val="24"/>
        </w:rPr>
        <w:endnoteReference w:id="34"/>
      </w:r>
      <w:r>
        <w:rPr>
          <w:rFonts w:ascii="Times New Roman" w:hAnsi="Times New Roman" w:cs="Times New Roman"/>
          <w:sz w:val="24"/>
          <w:szCs w:val="24"/>
        </w:rPr>
        <w:t xml:space="preserve"> Black women are overrepresented in maternal deaths by nearly three times the rate as their white counterparts.</w:t>
      </w:r>
      <w:r>
        <w:rPr>
          <w:rStyle w:val="EndnoteReference"/>
          <w:rFonts w:ascii="Times New Roman" w:hAnsi="Times New Roman" w:cs="Times New Roman"/>
          <w:sz w:val="24"/>
          <w:szCs w:val="24"/>
        </w:rPr>
        <w:endnoteReference w:id="35"/>
      </w:r>
    </w:p>
    <w:p w14:paraId="57D9A738" w14:textId="3B896B56" w:rsidR="00FB64F6" w:rsidRDefault="00C061B0" w:rsidP="004D00B6">
      <w:pPr>
        <w:rPr>
          <w:rFonts w:ascii="Times New Roman" w:hAnsi="Times New Roman" w:cs="Times New Roman"/>
          <w:sz w:val="24"/>
          <w:szCs w:val="24"/>
        </w:rPr>
      </w:pPr>
      <w:r>
        <w:rPr>
          <w:rFonts w:ascii="Times New Roman" w:hAnsi="Times New Roman" w:cs="Times New Roman"/>
          <w:sz w:val="24"/>
          <w:szCs w:val="24"/>
        </w:rPr>
        <w:t>Though people of African descent only make up about 14.2% of the U.S. population, it is quite concerning black women suffer maternal death nearly three times the rate of white women.</w:t>
      </w:r>
      <w:r>
        <w:rPr>
          <w:rStyle w:val="EndnoteReference"/>
          <w:rFonts w:ascii="Times New Roman" w:hAnsi="Times New Roman" w:cs="Times New Roman"/>
          <w:sz w:val="24"/>
          <w:szCs w:val="24"/>
        </w:rPr>
        <w:endnoteReference w:id="36"/>
      </w:r>
      <w:r>
        <w:rPr>
          <w:rFonts w:ascii="Times New Roman" w:hAnsi="Times New Roman" w:cs="Times New Roman"/>
          <w:sz w:val="24"/>
          <w:szCs w:val="24"/>
        </w:rPr>
        <w:t xml:space="preserve"> The Centers for Disease Control and Prevention </w:t>
      </w:r>
      <w:r w:rsidR="00CF1497">
        <w:rPr>
          <w:rFonts w:ascii="Times New Roman" w:hAnsi="Times New Roman" w:cs="Times New Roman"/>
          <w:sz w:val="24"/>
          <w:szCs w:val="24"/>
        </w:rPr>
        <w:t>cites</w:t>
      </w:r>
      <w:r>
        <w:rPr>
          <w:rFonts w:ascii="Times New Roman" w:hAnsi="Times New Roman" w:cs="Times New Roman"/>
          <w:sz w:val="24"/>
          <w:szCs w:val="24"/>
        </w:rPr>
        <w:t xml:space="preserve"> variations in the quality of health care black women receive, underlying chronic health conditions, structural racism, and implicit bias as reasons for the disparities in maternal health for black women.</w:t>
      </w:r>
      <w:r>
        <w:rPr>
          <w:rStyle w:val="EndnoteReference"/>
          <w:rFonts w:ascii="Times New Roman" w:hAnsi="Times New Roman" w:cs="Times New Roman"/>
          <w:sz w:val="24"/>
          <w:szCs w:val="24"/>
        </w:rPr>
        <w:endnoteReference w:id="37"/>
      </w:r>
    </w:p>
    <w:p w14:paraId="3736D41A" w14:textId="4A5F0AF8" w:rsidR="00FB64F6" w:rsidRPr="0015467F" w:rsidRDefault="00C12571" w:rsidP="008775F2">
      <w:pPr>
        <w:ind w:left="720"/>
        <w:rPr>
          <w:rFonts w:ascii="Times New Roman" w:hAnsi="Times New Roman" w:cs="Times New Roman"/>
          <w:i/>
          <w:iCs/>
          <w:sz w:val="24"/>
          <w:szCs w:val="24"/>
        </w:rPr>
      </w:pPr>
      <w:r w:rsidRPr="0015467F">
        <w:rPr>
          <w:rFonts w:ascii="Times New Roman" w:hAnsi="Times New Roman" w:cs="Times New Roman"/>
          <w:i/>
          <w:iCs/>
          <w:sz w:val="24"/>
          <w:szCs w:val="24"/>
        </w:rPr>
        <w:t>“</w:t>
      </w:r>
      <w:r w:rsidR="00DE4665" w:rsidRPr="0015467F">
        <w:rPr>
          <w:rFonts w:ascii="Times New Roman" w:hAnsi="Times New Roman" w:cs="Times New Roman"/>
          <w:i/>
          <w:iCs/>
          <w:sz w:val="24"/>
          <w:szCs w:val="24"/>
        </w:rPr>
        <w:t>I think one of the recommendations I would like to make is the changes in policy when it comes to African American</w:t>
      </w:r>
      <w:r w:rsidR="008F0242">
        <w:rPr>
          <w:rFonts w:ascii="Times New Roman" w:hAnsi="Times New Roman" w:cs="Times New Roman"/>
          <w:i/>
          <w:iCs/>
          <w:sz w:val="24"/>
          <w:szCs w:val="24"/>
        </w:rPr>
        <w:t>s and</w:t>
      </w:r>
      <w:r w:rsidR="007149F9" w:rsidRPr="0015467F">
        <w:rPr>
          <w:rFonts w:ascii="Times New Roman" w:hAnsi="Times New Roman" w:cs="Times New Roman"/>
          <w:i/>
          <w:iCs/>
          <w:sz w:val="24"/>
          <w:szCs w:val="24"/>
        </w:rPr>
        <w:t xml:space="preserve"> pregnancy/giving birth and the systemic racism</w:t>
      </w:r>
      <w:r w:rsidR="008F0242">
        <w:rPr>
          <w:rFonts w:ascii="Times New Roman" w:hAnsi="Times New Roman" w:cs="Times New Roman"/>
          <w:i/>
          <w:iCs/>
          <w:sz w:val="24"/>
          <w:szCs w:val="24"/>
        </w:rPr>
        <w:t xml:space="preserve"> and </w:t>
      </w:r>
      <w:r w:rsidR="007149F9" w:rsidRPr="0015467F">
        <w:rPr>
          <w:rFonts w:ascii="Times New Roman" w:hAnsi="Times New Roman" w:cs="Times New Roman"/>
          <w:i/>
          <w:iCs/>
          <w:sz w:val="24"/>
          <w:szCs w:val="24"/>
        </w:rPr>
        <w:t>abuse</w:t>
      </w:r>
      <w:r w:rsidR="00E83AAB" w:rsidRPr="0015467F">
        <w:rPr>
          <w:rFonts w:ascii="Times New Roman" w:hAnsi="Times New Roman" w:cs="Times New Roman"/>
          <w:i/>
          <w:iCs/>
          <w:sz w:val="24"/>
          <w:szCs w:val="24"/>
        </w:rPr>
        <w:t xml:space="preserve"> they </w:t>
      </w:r>
      <w:r w:rsidR="00824B6C" w:rsidRPr="0015467F">
        <w:rPr>
          <w:rFonts w:ascii="Times New Roman" w:hAnsi="Times New Roman" w:cs="Times New Roman"/>
          <w:i/>
          <w:iCs/>
          <w:sz w:val="24"/>
          <w:szCs w:val="24"/>
        </w:rPr>
        <w:t>endure</w:t>
      </w:r>
      <w:r w:rsidR="00E83AAB" w:rsidRPr="0015467F">
        <w:rPr>
          <w:rFonts w:ascii="Times New Roman" w:hAnsi="Times New Roman" w:cs="Times New Roman"/>
          <w:i/>
          <w:iCs/>
          <w:sz w:val="24"/>
          <w:szCs w:val="24"/>
        </w:rPr>
        <w:t xml:space="preserve"> in hospital. In the last five months in </w:t>
      </w:r>
      <w:r w:rsidR="00072CEA" w:rsidRPr="0015467F">
        <w:rPr>
          <w:rFonts w:ascii="Times New Roman" w:hAnsi="Times New Roman" w:cs="Times New Roman"/>
          <w:i/>
          <w:iCs/>
          <w:sz w:val="24"/>
          <w:szCs w:val="24"/>
        </w:rPr>
        <w:t>South Carolina,</w:t>
      </w:r>
      <w:r w:rsidR="000F4777" w:rsidRPr="0015467F">
        <w:rPr>
          <w:rFonts w:ascii="Times New Roman" w:hAnsi="Times New Roman" w:cs="Times New Roman"/>
          <w:i/>
          <w:iCs/>
          <w:sz w:val="24"/>
          <w:szCs w:val="24"/>
        </w:rPr>
        <w:t xml:space="preserve"> we have had upward of </w:t>
      </w:r>
      <w:r w:rsidR="00A73A10" w:rsidRPr="0015467F">
        <w:rPr>
          <w:rFonts w:ascii="Times New Roman" w:hAnsi="Times New Roman" w:cs="Times New Roman"/>
          <w:i/>
          <w:iCs/>
          <w:sz w:val="24"/>
          <w:szCs w:val="24"/>
        </w:rPr>
        <w:t>about 40% of African American women who have passed away</w:t>
      </w:r>
      <w:r w:rsidR="009E6CB9">
        <w:rPr>
          <w:rFonts w:ascii="Times New Roman" w:hAnsi="Times New Roman" w:cs="Times New Roman"/>
          <w:i/>
          <w:iCs/>
          <w:sz w:val="24"/>
          <w:szCs w:val="24"/>
        </w:rPr>
        <w:t xml:space="preserve"> (maternal death)</w:t>
      </w:r>
      <w:r w:rsidR="00683EEA" w:rsidRPr="0015467F">
        <w:rPr>
          <w:rFonts w:ascii="Times New Roman" w:hAnsi="Times New Roman" w:cs="Times New Roman"/>
          <w:i/>
          <w:iCs/>
          <w:sz w:val="24"/>
          <w:szCs w:val="24"/>
        </w:rPr>
        <w:t xml:space="preserve"> with</w:t>
      </w:r>
      <w:r w:rsidR="009E6CB9">
        <w:rPr>
          <w:rFonts w:ascii="Times New Roman" w:hAnsi="Times New Roman" w:cs="Times New Roman"/>
          <w:i/>
          <w:iCs/>
          <w:sz w:val="24"/>
          <w:szCs w:val="24"/>
        </w:rPr>
        <w:t xml:space="preserve"> </w:t>
      </w:r>
      <w:r w:rsidR="001D39A4">
        <w:rPr>
          <w:rFonts w:ascii="Times New Roman" w:hAnsi="Times New Roman" w:cs="Times New Roman"/>
          <w:i/>
          <w:iCs/>
          <w:sz w:val="24"/>
          <w:szCs w:val="24"/>
        </w:rPr>
        <w:t xml:space="preserve">no </w:t>
      </w:r>
      <w:r w:rsidR="00683EEA" w:rsidRPr="0015467F">
        <w:rPr>
          <w:rFonts w:ascii="Times New Roman" w:hAnsi="Times New Roman" w:cs="Times New Roman"/>
          <w:i/>
          <w:iCs/>
          <w:sz w:val="24"/>
          <w:szCs w:val="24"/>
        </w:rPr>
        <w:t>concrete explanation or reason.</w:t>
      </w:r>
      <w:r w:rsidR="00A43DA5" w:rsidRPr="0015467F">
        <w:rPr>
          <w:rFonts w:ascii="Times New Roman" w:hAnsi="Times New Roman" w:cs="Times New Roman"/>
          <w:i/>
          <w:iCs/>
          <w:sz w:val="24"/>
          <w:szCs w:val="24"/>
        </w:rPr>
        <w:t>”</w:t>
      </w:r>
      <w:r w:rsidR="00683EEA" w:rsidRPr="0015467F">
        <w:rPr>
          <w:rFonts w:ascii="Times New Roman" w:hAnsi="Times New Roman" w:cs="Times New Roman"/>
          <w:i/>
          <w:iCs/>
          <w:sz w:val="24"/>
          <w:szCs w:val="24"/>
        </w:rPr>
        <w:t xml:space="preserve"> </w:t>
      </w:r>
    </w:p>
    <w:p w14:paraId="76C9DFA1" w14:textId="62422CCF" w:rsidR="00D71AD8" w:rsidRPr="0015467F" w:rsidRDefault="00C12571" w:rsidP="008775F2">
      <w:pPr>
        <w:ind w:left="720"/>
        <w:rPr>
          <w:rFonts w:ascii="Times New Roman" w:hAnsi="Times New Roman" w:cs="Times New Roman"/>
          <w:i/>
          <w:iCs/>
          <w:sz w:val="24"/>
          <w:szCs w:val="24"/>
        </w:rPr>
      </w:pPr>
      <w:r w:rsidRPr="0015467F">
        <w:rPr>
          <w:rFonts w:ascii="Times New Roman" w:hAnsi="Times New Roman" w:cs="Times New Roman"/>
          <w:i/>
          <w:iCs/>
          <w:sz w:val="24"/>
          <w:szCs w:val="24"/>
        </w:rPr>
        <w:lastRenderedPageBreak/>
        <w:t>“</w:t>
      </w:r>
      <w:r w:rsidR="00072CEA" w:rsidRPr="0015467F">
        <w:rPr>
          <w:rFonts w:ascii="Times New Roman" w:hAnsi="Times New Roman" w:cs="Times New Roman"/>
          <w:i/>
          <w:iCs/>
          <w:sz w:val="24"/>
          <w:szCs w:val="24"/>
        </w:rPr>
        <w:t>When my sister was in labor, she did not get the same type of treatment as she was supposed to get</w:t>
      </w:r>
      <w:r w:rsidR="007F658A" w:rsidRPr="0015467F">
        <w:rPr>
          <w:rFonts w:ascii="Times New Roman" w:hAnsi="Times New Roman" w:cs="Times New Roman"/>
          <w:i/>
          <w:iCs/>
          <w:sz w:val="24"/>
          <w:szCs w:val="24"/>
        </w:rPr>
        <w:t xml:space="preserve"> that is written down in the hospital. If she said that she was feeling pain</w:t>
      </w:r>
      <w:r w:rsidR="006602B2" w:rsidRPr="0015467F">
        <w:rPr>
          <w:rFonts w:ascii="Times New Roman" w:hAnsi="Times New Roman" w:cs="Times New Roman"/>
          <w:i/>
          <w:iCs/>
          <w:sz w:val="24"/>
          <w:szCs w:val="24"/>
        </w:rPr>
        <w:t>, the nurses would give her ice. I had to stay on them to say no</w:t>
      </w:r>
      <w:r w:rsidR="00721776" w:rsidRPr="0015467F">
        <w:rPr>
          <w:rFonts w:ascii="Times New Roman" w:hAnsi="Times New Roman" w:cs="Times New Roman"/>
          <w:i/>
          <w:iCs/>
          <w:sz w:val="24"/>
          <w:szCs w:val="24"/>
        </w:rPr>
        <w:t xml:space="preserve">, I need someone to come in here to make sure she is okay. </w:t>
      </w:r>
      <w:r w:rsidR="00D615C1" w:rsidRPr="0015467F">
        <w:rPr>
          <w:rFonts w:ascii="Times New Roman" w:hAnsi="Times New Roman" w:cs="Times New Roman"/>
          <w:i/>
          <w:iCs/>
          <w:sz w:val="24"/>
          <w:szCs w:val="24"/>
        </w:rPr>
        <w:t>So there needs to be policy changes</w:t>
      </w:r>
      <w:r w:rsidR="00511A52" w:rsidRPr="0015467F">
        <w:rPr>
          <w:rFonts w:ascii="Times New Roman" w:hAnsi="Times New Roman" w:cs="Times New Roman"/>
          <w:i/>
          <w:iCs/>
          <w:sz w:val="24"/>
          <w:szCs w:val="24"/>
        </w:rPr>
        <w:t>. We are losing too many of our young</w:t>
      </w:r>
      <w:r w:rsidR="00C36102" w:rsidRPr="0015467F">
        <w:rPr>
          <w:rFonts w:ascii="Times New Roman" w:hAnsi="Times New Roman" w:cs="Times New Roman"/>
          <w:i/>
          <w:iCs/>
          <w:sz w:val="24"/>
          <w:szCs w:val="24"/>
        </w:rPr>
        <w:t xml:space="preserve"> </w:t>
      </w:r>
      <w:r w:rsidR="00511A52" w:rsidRPr="0015467F">
        <w:rPr>
          <w:rFonts w:ascii="Times New Roman" w:hAnsi="Times New Roman" w:cs="Times New Roman"/>
          <w:i/>
          <w:iCs/>
          <w:sz w:val="24"/>
          <w:szCs w:val="24"/>
        </w:rPr>
        <w:t>women in hospitals giving birth – there needs to be radical changes.</w:t>
      </w:r>
      <w:r w:rsidRPr="0015467F">
        <w:rPr>
          <w:rFonts w:ascii="Times New Roman" w:hAnsi="Times New Roman" w:cs="Times New Roman"/>
          <w:i/>
          <w:iCs/>
          <w:sz w:val="24"/>
          <w:szCs w:val="24"/>
        </w:rPr>
        <w:t>”</w:t>
      </w:r>
      <w:r w:rsidR="006E6209">
        <w:rPr>
          <w:rFonts w:ascii="Times New Roman" w:hAnsi="Times New Roman" w:cs="Times New Roman"/>
          <w:i/>
          <w:iCs/>
          <w:sz w:val="24"/>
          <w:szCs w:val="24"/>
        </w:rPr>
        <w:t xml:space="preserve"> Mildred</w:t>
      </w:r>
      <w:r w:rsidR="000B21E7" w:rsidRPr="000B21E7">
        <w:rPr>
          <w:rFonts w:ascii="Times New Roman" w:eastAsia="Times New Roman" w:hAnsi="Times New Roman" w:cs="Times New Roman"/>
          <w:color w:val="000000"/>
          <w:sz w:val="24"/>
          <w:szCs w:val="24"/>
        </w:rPr>
        <w:t xml:space="preserve"> </w:t>
      </w:r>
      <w:proofErr w:type="spellStart"/>
      <w:r w:rsidR="000B21E7" w:rsidRPr="000B21E7">
        <w:rPr>
          <w:rFonts w:ascii="Times New Roman" w:eastAsia="Times New Roman" w:hAnsi="Times New Roman" w:cs="Times New Roman"/>
          <w:i/>
          <w:iCs/>
          <w:color w:val="000000"/>
          <w:sz w:val="24"/>
          <w:szCs w:val="24"/>
        </w:rPr>
        <w:t>Vanderpuije</w:t>
      </w:r>
      <w:proofErr w:type="spellEnd"/>
      <w:r w:rsidR="000B21E7">
        <w:rPr>
          <w:rFonts w:ascii="Times New Roman" w:hAnsi="Times New Roman" w:cs="Times New Roman"/>
          <w:i/>
          <w:iCs/>
          <w:sz w:val="24"/>
          <w:szCs w:val="24"/>
        </w:rPr>
        <w:t>.</w:t>
      </w:r>
    </w:p>
    <w:p w14:paraId="6E8D3D95" w14:textId="5E7AC7AF" w:rsidR="00C061B0" w:rsidRDefault="003716FE" w:rsidP="004D00B6">
      <w:pPr>
        <w:rPr>
          <w:rFonts w:ascii="Times New Roman" w:hAnsi="Times New Roman" w:cs="Times New Roman"/>
          <w:sz w:val="24"/>
          <w:szCs w:val="24"/>
        </w:rPr>
      </w:pPr>
      <w:r>
        <w:rPr>
          <w:rFonts w:ascii="Times New Roman" w:hAnsi="Times New Roman" w:cs="Times New Roman"/>
          <w:sz w:val="24"/>
          <w:szCs w:val="24"/>
        </w:rPr>
        <w:t xml:space="preserve"> </w:t>
      </w:r>
      <w:r w:rsidR="00FB039F" w:rsidRPr="00E33C67">
        <w:rPr>
          <w:rFonts w:ascii="Times New Roman" w:hAnsi="Times New Roman" w:cs="Times New Roman"/>
          <w:sz w:val="24"/>
          <w:szCs w:val="24"/>
        </w:rPr>
        <w:t>“</w:t>
      </w:r>
      <w:r w:rsidR="00F43F85" w:rsidRPr="00E33C67">
        <w:rPr>
          <w:rFonts w:ascii="Times New Roman" w:hAnsi="Times New Roman" w:cs="Times New Roman"/>
          <w:sz w:val="24"/>
          <w:szCs w:val="24"/>
          <w:shd w:val="clear" w:color="auto" w:fill="FFFFFF"/>
        </w:rPr>
        <w:t>The morbidity and mortality disparities that Black mothers face are not the results of isolated incidents. Our Nation must root out systemic racism everywhere it exists, including by addressing unequal social determinants of health that often contribute to racial disparities such as adequate nutrition and housing, toxin-free environments, high-paying job sectors that provide paid leave, and workplaces free of harassment and discrimination.</w:t>
      </w:r>
      <w:r w:rsidR="00CF5C52">
        <w:rPr>
          <w:rFonts w:ascii="Times New Roman" w:hAnsi="Times New Roman" w:cs="Times New Roman"/>
          <w:sz w:val="24"/>
          <w:szCs w:val="24"/>
          <w:shd w:val="clear" w:color="auto" w:fill="FFFFFF"/>
        </w:rPr>
        <w:t>”</w:t>
      </w:r>
      <w:r w:rsidR="00C061B0">
        <w:rPr>
          <w:rStyle w:val="EndnoteReference"/>
          <w:rFonts w:ascii="Times New Roman" w:hAnsi="Times New Roman" w:cs="Times New Roman"/>
          <w:sz w:val="24"/>
          <w:szCs w:val="24"/>
          <w:shd w:val="clear" w:color="auto" w:fill="FFFFFF"/>
        </w:rPr>
        <w:endnoteReference w:id="38"/>
      </w:r>
      <w:r w:rsidR="00C061B0">
        <w:rPr>
          <w:rFonts w:ascii="Times New Roman" w:hAnsi="Times New Roman" w:cs="Times New Roman"/>
          <w:sz w:val="24"/>
          <w:szCs w:val="24"/>
          <w:shd w:val="clear" w:color="auto" w:fill="FFFFFF"/>
        </w:rPr>
        <w:t xml:space="preserve"> </w:t>
      </w:r>
      <w:r w:rsidR="003A10D8">
        <w:rPr>
          <w:rFonts w:ascii="Times New Roman" w:hAnsi="Times New Roman" w:cs="Times New Roman"/>
          <w:sz w:val="24"/>
          <w:szCs w:val="24"/>
        </w:rPr>
        <w:t>In April 2021, the Biden</w:t>
      </w:r>
      <w:r w:rsidR="00FB03F7">
        <w:rPr>
          <w:rFonts w:ascii="Times New Roman" w:hAnsi="Times New Roman" w:cs="Times New Roman"/>
          <w:sz w:val="24"/>
          <w:szCs w:val="24"/>
        </w:rPr>
        <w:t>-</w:t>
      </w:r>
      <w:r w:rsidR="003A10D8">
        <w:rPr>
          <w:rFonts w:ascii="Times New Roman" w:hAnsi="Times New Roman" w:cs="Times New Roman"/>
          <w:sz w:val="24"/>
          <w:szCs w:val="24"/>
        </w:rPr>
        <w:t xml:space="preserve">Harris Administration declared its first Proclamation for Black Maternal Health Week (April 11-17) to raise awareness about maternal </w:t>
      </w:r>
      <w:r w:rsidR="009C34F4">
        <w:rPr>
          <w:rFonts w:ascii="Times New Roman" w:hAnsi="Times New Roman" w:cs="Times New Roman"/>
          <w:sz w:val="24"/>
          <w:szCs w:val="24"/>
        </w:rPr>
        <w:t>mortality</w:t>
      </w:r>
      <w:r w:rsidR="003A10D8">
        <w:rPr>
          <w:rFonts w:ascii="Times New Roman" w:hAnsi="Times New Roman" w:cs="Times New Roman"/>
          <w:sz w:val="24"/>
          <w:szCs w:val="24"/>
        </w:rPr>
        <w:t xml:space="preserve"> rates among black women and to outline its commitment to address this health disparity.</w:t>
      </w:r>
      <w:r w:rsidR="00C061B0">
        <w:rPr>
          <w:rStyle w:val="EndnoteReference"/>
          <w:rFonts w:ascii="Times New Roman" w:hAnsi="Times New Roman" w:cs="Times New Roman"/>
          <w:sz w:val="24"/>
          <w:szCs w:val="24"/>
        </w:rPr>
        <w:endnoteReference w:id="39"/>
      </w:r>
    </w:p>
    <w:p w14:paraId="0144982F" w14:textId="404CFB3B" w:rsidR="00643330" w:rsidRDefault="00643330" w:rsidP="004D00B6">
      <w:pPr>
        <w:rPr>
          <w:rFonts w:ascii="Times New Roman" w:hAnsi="Times New Roman" w:cs="Times New Roman"/>
          <w:sz w:val="24"/>
          <w:szCs w:val="24"/>
        </w:rPr>
      </w:pPr>
      <w:r>
        <w:rPr>
          <w:rFonts w:ascii="Times New Roman" w:hAnsi="Times New Roman" w:cs="Times New Roman"/>
          <w:sz w:val="24"/>
          <w:szCs w:val="24"/>
        </w:rPr>
        <w:t>The Biden</w:t>
      </w:r>
      <w:r w:rsidR="00CA069A">
        <w:rPr>
          <w:rFonts w:ascii="Times New Roman" w:hAnsi="Times New Roman" w:cs="Times New Roman"/>
          <w:sz w:val="24"/>
          <w:szCs w:val="24"/>
        </w:rPr>
        <w:t>-</w:t>
      </w:r>
      <w:r>
        <w:rPr>
          <w:rFonts w:ascii="Times New Roman" w:hAnsi="Times New Roman" w:cs="Times New Roman"/>
          <w:sz w:val="24"/>
          <w:szCs w:val="24"/>
        </w:rPr>
        <w:t>Harris Administration’s</w:t>
      </w:r>
      <w:r w:rsidR="00705431">
        <w:rPr>
          <w:rFonts w:ascii="Times New Roman" w:hAnsi="Times New Roman" w:cs="Times New Roman"/>
          <w:sz w:val="24"/>
          <w:szCs w:val="24"/>
        </w:rPr>
        <w:t xml:space="preserve"> 2021</w:t>
      </w:r>
      <w:r w:rsidR="002E7C3C">
        <w:rPr>
          <w:rFonts w:ascii="Times New Roman" w:hAnsi="Times New Roman" w:cs="Times New Roman"/>
          <w:sz w:val="24"/>
          <w:szCs w:val="24"/>
        </w:rPr>
        <w:t xml:space="preserve"> Proclamation</w:t>
      </w:r>
      <w:r w:rsidR="000F4A03">
        <w:rPr>
          <w:rFonts w:ascii="Times New Roman" w:hAnsi="Times New Roman" w:cs="Times New Roman"/>
          <w:sz w:val="24"/>
          <w:szCs w:val="24"/>
        </w:rPr>
        <w:t xml:space="preserve"> on Black Maternal Health Week is an important step i</w:t>
      </w:r>
      <w:r w:rsidR="008B0E3F">
        <w:rPr>
          <w:rFonts w:ascii="Times New Roman" w:hAnsi="Times New Roman" w:cs="Times New Roman"/>
          <w:sz w:val="24"/>
          <w:szCs w:val="24"/>
        </w:rPr>
        <w:t xml:space="preserve">n prioritizing </w:t>
      </w:r>
      <w:r w:rsidR="002A6FD8">
        <w:rPr>
          <w:rFonts w:ascii="Times New Roman" w:hAnsi="Times New Roman" w:cs="Times New Roman"/>
          <w:sz w:val="24"/>
          <w:szCs w:val="24"/>
        </w:rPr>
        <w:t xml:space="preserve">and addressing the alarming rate of maternal death among black women. In addition, </w:t>
      </w:r>
      <w:r w:rsidR="00CA069A">
        <w:rPr>
          <w:rFonts w:ascii="Times New Roman" w:hAnsi="Times New Roman" w:cs="Times New Roman"/>
          <w:sz w:val="24"/>
          <w:szCs w:val="24"/>
        </w:rPr>
        <w:t xml:space="preserve">we urge the </w:t>
      </w:r>
      <w:r w:rsidR="00176A4C">
        <w:rPr>
          <w:rFonts w:ascii="Times New Roman" w:hAnsi="Times New Roman" w:cs="Times New Roman"/>
          <w:sz w:val="24"/>
          <w:szCs w:val="24"/>
        </w:rPr>
        <w:t>United States</w:t>
      </w:r>
      <w:r w:rsidR="00981706">
        <w:rPr>
          <w:rFonts w:ascii="Times New Roman" w:hAnsi="Times New Roman" w:cs="Times New Roman"/>
          <w:sz w:val="24"/>
          <w:szCs w:val="24"/>
        </w:rPr>
        <w:t xml:space="preserve"> Congress</w:t>
      </w:r>
      <w:r w:rsidR="00176A4C">
        <w:rPr>
          <w:rFonts w:ascii="Times New Roman" w:hAnsi="Times New Roman" w:cs="Times New Roman"/>
          <w:sz w:val="24"/>
          <w:szCs w:val="24"/>
        </w:rPr>
        <w:t xml:space="preserve"> </w:t>
      </w:r>
      <w:r w:rsidR="001141B3">
        <w:rPr>
          <w:rFonts w:ascii="Times New Roman" w:hAnsi="Times New Roman" w:cs="Times New Roman"/>
          <w:sz w:val="24"/>
          <w:szCs w:val="24"/>
        </w:rPr>
        <w:t xml:space="preserve">to pass </w:t>
      </w:r>
      <w:r w:rsidR="00F31D47">
        <w:rPr>
          <w:rFonts w:ascii="Times New Roman" w:hAnsi="Times New Roman" w:cs="Times New Roman"/>
          <w:sz w:val="24"/>
          <w:szCs w:val="24"/>
        </w:rPr>
        <w:t xml:space="preserve">comprehensive </w:t>
      </w:r>
      <w:r w:rsidR="00B86C5D">
        <w:rPr>
          <w:rFonts w:ascii="Times New Roman" w:hAnsi="Times New Roman" w:cs="Times New Roman"/>
          <w:sz w:val="24"/>
          <w:szCs w:val="24"/>
        </w:rPr>
        <w:t>legislation</w:t>
      </w:r>
      <w:r w:rsidR="006451F5">
        <w:rPr>
          <w:rFonts w:ascii="Times New Roman" w:hAnsi="Times New Roman" w:cs="Times New Roman"/>
          <w:sz w:val="24"/>
          <w:szCs w:val="24"/>
        </w:rPr>
        <w:t xml:space="preserve"> to </w:t>
      </w:r>
      <w:r w:rsidR="006011D3">
        <w:rPr>
          <w:rFonts w:ascii="Times New Roman" w:hAnsi="Times New Roman" w:cs="Times New Roman"/>
          <w:sz w:val="24"/>
          <w:szCs w:val="24"/>
        </w:rPr>
        <w:t xml:space="preserve">address </w:t>
      </w:r>
      <w:r w:rsidR="00567BA8">
        <w:rPr>
          <w:rFonts w:ascii="Times New Roman" w:hAnsi="Times New Roman" w:cs="Times New Roman"/>
          <w:sz w:val="24"/>
          <w:szCs w:val="24"/>
        </w:rPr>
        <w:t>the root causes of health disparities</w:t>
      </w:r>
      <w:r w:rsidR="00D9783A">
        <w:rPr>
          <w:rFonts w:ascii="Times New Roman" w:hAnsi="Times New Roman" w:cs="Times New Roman"/>
          <w:sz w:val="24"/>
          <w:szCs w:val="24"/>
        </w:rPr>
        <w:t xml:space="preserve"> and maternal mortality specifically</w:t>
      </w:r>
      <w:r w:rsidR="00144D7E">
        <w:rPr>
          <w:rFonts w:ascii="Times New Roman" w:hAnsi="Times New Roman" w:cs="Times New Roman"/>
          <w:sz w:val="24"/>
          <w:szCs w:val="24"/>
        </w:rPr>
        <w:t xml:space="preserve"> for black women. </w:t>
      </w:r>
    </w:p>
    <w:p w14:paraId="39E6A48A" w14:textId="0B2BFA2B" w:rsidR="00B721AF" w:rsidRPr="003716FE" w:rsidRDefault="00B721AF" w:rsidP="004D00B6">
      <w:pPr>
        <w:rPr>
          <w:rFonts w:ascii="Times New Roman" w:hAnsi="Times New Roman" w:cs="Times New Roman"/>
          <w:sz w:val="24"/>
          <w:szCs w:val="24"/>
        </w:rPr>
      </w:pPr>
      <w:r>
        <w:rPr>
          <w:rFonts w:ascii="Times New Roman" w:hAnsi="Times New Roman" w:cs="Times New Roman"/>
          <w:sz w:val="24"/>
          <w:szCs w:val="24"/>
        </w:rPr>
        <w:t xml:space="preserve">For millions </w:t>
      </w:r>
      <w:r w:rsidR="00B2421D">
        <w:rPr>
          <w:rFonts w:ascii="Times New Roman" w:hAnsi="Times New Roman" w:cs="Times New Roman"/>
          <w:sz w:val="24"/>
          <w:szCs w:val="24"/>
        </w:rPr>
        <w:t>of black women and girls</w:t>
      </w:r>
      <w:r w:rsidR="00D0326D">
        <w:rPr>
          <w:rFonts w:ascii="Times New Roman" w:hAnsi="Times New Roman" w:cs="Times New Roman"/>
          <w:sz w:val="24"/>
          <w:szCs w:val="24"/>
        </w:rPr>
        <w:t xml:space="preserve"> in the United States</w:t>
      </w:r>
      <w:r w:rsidR="004A33AD">
        <w:rPr>
          <w:rFonts w:ascii="Times New Roman" w:hAnsi="Times New Roman" w:cs="Times New Roman"/>
          <w:sz w:val="24"/>
          <w:szCs w:val="24"/>
        </w:rPr>
        <w:t xml:space="preserve"> navigating an </w:t>
      </w:r>
      <w:r w:rsidR="00067BBA">
        <w:rPr>
          <w:rFonts w:ascii="Times New Roman" w:hAnsi="Times New Roman" w:cs="Times New Roman"/>
          <w:sz w:val="24"/>
          <w:szCs w:val="24"/>
        </w:rPr>
        <w:t>often-difficult</w:t>
      </w:r>
      <w:r w:rsidR="004A33AD">
        <w:rPr>
          <w:rFonts w:ascii="Times New Roman" w:hAnsi="Times New Roman" w:cs="Times New Roman"/>
          <w:sz w:val="24"/>
          <w:szCs w:val="24"/>
        </w:rPr>
        <w:t xml:space="preserve"> path</w:t>
      </w:r>
      <w:r w:rsidR="00051AE6">
        <w:rPr>
          <w:rFonts w:ascii="Times New Roman" w:hAnsi="Times New Roman" w:cs="Times New Roman"/>
          <w:sz w:val="24"/>
          <w:szCs w:val="24"/>
        </w:rPr>
        <w:t xml:space="preserve"> as </w:t>
      </w:r>
      <w:r w:rsidR="00494C13">
        <w:rPr>
          <w:rFonts w:ascii="Times New Roman" w:hAnsi="Times New Roman" w:cs="Times New Roman"/>
          <w:sz w:val="24"/>
          <w:szCs w:val="24"/>
        </w:rPr>
        <w:t>they live within many different margi</w:t>
      </w:r>
      <w:r w:rsidR="005441F1">
        <w:rPr>
          <w:rFonts w:ascii="Times New Roman" w:hAnsi="Times New Roman" w:cs="Times New Roman"/>
          <w:sz w:val="24"/>
          <w:szCs w:val="24"/>
        </w:rPr>
        <w:t>nalized</w:t>
      </w:r>
      <w:r w:rsidR="00494C13">
        <w:rPr>
          <w:rFonts w:ascii="Times New Roman" w:hAnsi="Times New Roman" w:cs="Times New Roman"/>
          <w:sz w:val="24"/>
          <w:szCs w:val="24"/>
        </w:rPr>
        <w:t xml:space="preserve"> intersectional identi</w:t>
      </w:r>
      <w:r w:rsidR="00F27763">
        <w:rPr>
          <w:rFonts w:ascii="Times New Roman" w:hAnsi="Times New Roman" w:cs="Times New Roman"/>
          <w:sz w:val="24"/>
          <w:szCs w:val="24"/>
        </w:rPr>
        <w:t>ties</w:t>
      </w:r>
      <w:r w:rsidR="00F367DF">
        <w:rPr>
          <w:rFonts w:ascii="Times New Roman" w:hAnsi="Times New Roman" w:cs="Times New Roman"/>
          <w:sz w:val="24"/>
          <w:szCs w:val="24"/>
        </w:rPr>
        <w:t xml:space="preserve">, </w:t>
      </w:r>
      <w:r w:rsidR="0090695A">
        <w:rPr>
          <w:rFonts w:ascii="Times New Roman" w:hAnsi="Times New Roman" w:cs="Times New Roman"/>
          <w:sz w:val="24"/>
          <w:szCs w:val="24"/>
        </w:rPr>
        <w:t xml:space="preserve">we urge </w:t>
      </w:r>
      <w:r w:rsidR="00F367DF">
        <w:rPr>
          <w:rFonts w:ascii="Times New Roman" w:hAnsi="Times New Roman" w:cs="Times New Roman"/>
          <w:sz w:val="24"/>
          <w:szCs w:val="24"/>
        </w:rPr>
        <w:t xml:space="preserve">the United States </w:t>
      </w:r>
      <w:r w:rsidR="0090695A">
        <w:rPr>
          <w:rFonts w:ascii="Times New Roman" w:hAnsi="Times New Roman" w:cs="Times New Roman"/>
          <w:sz w:val="24"/>
          <w:szCs w:val="24"/>
        </w:rPr>
        <w:t xml:space="preserve">to </w:t>
      </w:r>
      <w:r w:rsidR="00F367DF">
        <w:rPr>
          <w:rFonts w:ascii="Times New Roman" w:hAnsi="Times New Roman" w:cs="Times New Roman"/>
          <w:sz w:val="24"/>
          <w:szCs w:val="24"/>
        </w:rPr>
        <w:t xml:space="preserve">immediately </w:t>
      </w:r>
      <w:r w:rsidR="000C249A">
        <w:rPr>
          <w:rFonts w:ascii="Times New Roman" w:hAnsi="Times New Roman" w:cs="Times New Roman"/>
          <w:sz w:val="24"/>
          <w:szCs w:val="24"/>
        </w:rPr>
        <w:t>begin to deconstruct the</w:t>
      </w:r>
      <w:r w:rsidR="00C9754F">
        <w:rPr>
          <w:rFonts w:ascii="Times New Roman" w:hAnsi="Times New Roman" w:cs="Times New Roman"/>
          <w:sz w:val="24"/>
          <w:szCs w:val="24"/>
        </w:rPr>
        <w:t xml:space="preserve"> </w:t>
      </w:r>
      <w:r w:rsidR="009A2C42">
        <w:rPr>
          <w:rFonts w:ascii="Times New Roman" w:hAnsi="Times New Roman" w:cs="Times New Roman"/>
          <w:sz w:val="24"/>
          <w:szCs w:val="24"/>
        </w:rPr>
        <w:t>racial and gender inequities that</w:t>
      </w:r>
      <w:r w:rsidR="00D03F89">
        <w:rPr>
          <w:rFonts w:ascii="Times New Roman" w:hAnsi="Times New Roman" w:cs="Times New Roman"/>
          <w:sz w:val="24"/>
          <w:szCs w:val="24"/>
        </w:rPr>
        <w:t xml:space="preserve"> perpetually exists in its systems</w:t>
      </w:r>
      <w:r w:rsidR="00067BBA">
        <w:rPr>
          <w:rFonts w:ascii="Times New Roman" w:hAnsi="Times New Roman" w:cs="Times New Roman"/>
          <w:sz w:val="24"/>
          <w:szCs w:val="24"/>
        </w:rPr>
        <w:t xml:space="preserve">. Time is of the essence. </w:t>
      </w:r>
    </w:p>
    <w:p w14:paraId="5A70999F" w14:textId="3B807730" w:rsidR="00D003D5" w:rsidRDefault="00D003D5" w:rsidP="004D00B6">
      <w:pPr>
        <w:rPr>
          <w:rFonts w:ascii="Times New Roman" w:hAnsi="Times New Roman" w:cs="Times New Roman"/>
          <w:sz w:val="24"/>
          <w:szCs w:val="24"/>
        </w:rPr>
      </w:pPr>
      <w:r w:rsidRPr="001C5D86">
        <w:rPr>
          <w:rFonts w:ascii="Times New Roman" w:hAnsi="Times New Roman" w:cs="Times New Roman"/>
          <w:b/>
          <w:bCs/>
          <w:sz w:val="24"/>
          <w:szCs w:val="24"/>
        </w:rPr>
        <w:t>Questions</w:t>
      </w:r>
      <w:r w:rsidR="0062494F">
        <w:rPr>
          <w:rFonts w:ascii="Times New Roman" w:hAnsi="Times New Roman" w:cs="Times New Roman"/>
          <w:sz w:val="24"/>
          <w:szCs w:val="24"/>
        </w:rPr>
        <w:t xml:space="preserve">: </w:t>
      </w:r>
    </w:p>
    <w:p w14:paraId="48A18133" w14:textId="5E21CEA3" w:rsidR="00D003D5" w:rsidRDefault="003748B2" w:rsidP="00D003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How will the 2022 Reauthorization of the Violence Against Women Act</w:t>
      </w:r>
      <w:r w:rsidR="00B90524">
        <w:rPr>
          <w:rFonts w:ascii="Times New Roman" w:hAnsi="Times New Roman" w:cs="Times New Roman"/>
          <w:sz w:val="24"/>
          <w:szCs w:val="24"/>
        </w:rPr>
        <w:t xml:space="preserve"> and the </w:t>
      </w:r>
      <w:r w:rsidR="00D63CB5">
        <w:rPr>
          <w:rFonts w:ascii="Times New Roman" w:hAnsi="Times New Roman" w:cs="Times New Roman"/>
          <w:sz w:val="24"/>
          <w:szCs w:val="24"/>
        </w:rPr>
        <w:t xml:space="preserve">2021 </w:t>
      </w:r>
      <w:r w:rsidR="00B90524">
        <w:rPr>
          <w:rFonts w:ascii="Times New Roman" w:hAnsi="Times New Roman" w:cs="Times New Roman"/>
          <w:sz w:val="24"/>
          <w:szCs w:val="24"/>
        </w:rPr>
        <w:t>establishment of the White House Gender Policy Council</w:t>
      </w:r>
      <w:r w:rsidR="007115DE">
        <w:rPr>
          <w:rFonts w:ascii="Times New Roman" w:hAnsi="Times New Roman" w:cs="Times New Roman"/>
          <w:sz w:val="24"/>
          <w:szCs w:val="24"/>
        </w:rPr>
        <w:t xml:space="preserve"> specifically address </w:t>
      </w:r>
      <w:r w:rsidR="00156B93">
        <w:rPr>
          <w:rFonts w:ascii="Times New Roman" w:hAnsi="Times New Roman" w:cs="Times New Roman"/>
          <w:sz w:val="24"/>
          <w:szCs w:val="24"/>
        </w:rPr>
        <w:t xml:space="preserve">the disproportionate levels of gender-based violence committed against black women and girls? </w:t>
      </w:r>
    </w:p>
    <w:p w14:paraId="49F1E188" w14:textId="7C073B07" w:rsidR="00A80B22" w:rsidRDefault="00D63CB5" w:rsidP="00D003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Since the establishment of the White House Gender Policy Council</w:t>
      </w:r>
      <w:r w:rsidR="00E45EA9">
        <w:rPr>
          <w:rFonts w:ascii="Times New Roman" w:hAnsi="Times New Roman" w:cs="Times New Roman"/>
          <w:sz w:val="24"/>
          <w:szCs w:val="24"/>
        </w:rPr>
        <w:t>, how has the Biden</w:t>
      </w:r>
      <w:r w:rsidR="00802011">
        <w:rPr>
          <w:rFonts w:ascii="Times New Roman" w:hAnsi="Times New Roman" w:cs="Times New Roman"/>
          <w:sz w:val="24"/>
          <w:szCs w:val="24"/>
        </w:rPr>
        <w:t>-</w:t>
      </w:r>
      <w:r w:rsidR="00E45EA9">
        <w:rPr>
          <w:rFonts w:ascii="Times New Roman" w:hAnsi="Times New Roman" w:cs="Times New Roman"/>
          <w:sz w:val="24"/>
          <w:szCs w:val="24"/>
        </w:rPr>
        <w:t>Harris Administration</w:t>
      </w:r>
      <w:r w:rsidR="00A57C97">
        <w:rPr>
          <w:rFonts w:ascii="Times New Roman" w:hAnsi="Times New Roman" w:cs="Times New Roman"/>
          <w:sz w:val="24"/>
          <w:szCs w:val="24"/>
        </w:rPr>
        <w:t xml:space="preserve"> prioritized and addressed the root causes of</w:t>
      </w:r>
      <w:r w:rsidR="002529B5">
        <w:rPr>
          <w:rFonts w:ascii="Times New Roman" w:hAnsi="Times New Roman" w:cs="Times New Roman"/>
          <w:sz w:val="24"/>
          <w:szCs w:val="24"/>
        </w:rPr>
        <w:t xml:space="preserve"> black maternal mortality?</w:t>
      </w:r>
    </w:p>
    <w:p w14:paraId="13C334E5" w14:textId="5487C7E4" w:rsidR="00C061B0" w:rsidRDefault="002A2914" w:rsidP="00D003D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How will the United States respond to racial disparities in </w:t>
      </w:r>
      <w:r w:rsidR="00BB4BC1">
        <w:rPr>
          <w:rFonts w:ascii="Times New Roman" w:hAnsi="Times New Roman" w:cs="Times New Roman"/>
          <w:sz w:val="24"/>
          <w:szCs w:val="24"/>
        </w:rPr>
        <w:t xml:space="preserve">maternal </w:t>
      </w:r>
      <w:r w:rsidR="00AF1863">
        <w:rPr>
          <w:rFonts w:ascii="Times New Roman" w:hAnsi="Times New Roman" w:cs="Times New Roman"/>
          <w:sz w:val="24"/>
          <w:szCs w:val="24"/>
        </w:rPr>
        <w:t xml:space="preserve">health care in light of the </w:t>
      </w:r>
      <w:r w:rsidR="004E6314">
        <w:rPr>
          <w:rFonts w:ascii="Times New Roman" w:hAnsi="Times New Roman" w:cs="Times New Roman"/>
          <w:sz w:val="24"/>
          <w:szCs w:val="24"/>
        </w:rPr>
        <w:t>recent Supreme Court Decision to overturn Roe V. Wade</w:t>
      </w:r>
      <w:r w:rsidR="00816987">
        <w:rPr>
          <w:rFonts w:ascii="Times New Roman" w:hAnsi="Times New Roman" w:cs="Times New Roman"/>
          <w:sz w:val="24"/>
          <w:szCs w:val="24"/>
        </w:rPr>
        <w:t>?</w:t>
      </w:r>
      <w:r w:rsidR="00C061B0">
        <w:rPr>
          <w:rStyle w:val="EndnoteReference"/>
          <w:rFonts w:ascii="Times New Roman" w:hAnsi="Times New Roman" w:cs="Times New Roman"/>
          <w:sz w:val="24"/>
          <w:szCs w:val="24"/>
        </w:rPr>
        <w:endnoteReference w:id="40"/>
      </w:r>
    </w:p>
    <w:p w14:paraId="4CA085F1" w14:textId="59435618" w:rsidR="00C061B0" w:rsidRDefault="00C061B0" w:rsidP="009E64AE">
      <w:pPr>
        <w:rPr>
          <w:rFonts w:ascii="Times New Roman" w:hAnsi="Times New Roman" w:cs="Times New Roman"/>
          <w:sz w:val="24"/>
          <w:szCs w:val="24"/>
        </w:rPr>
      </w:pPr>
      <w:r w:rsidRPr="001C5D86">
        <w:rPr>
          <w:rFonts w:ascii="Times New Roman" w:hAnsi="Times New Roman" w:cs="Times New Roman"/>
          <w:b/>
          <w:bCs/>
          <w:sz w:val="24"/>
          <w:szCs w:val="24"/>
        </w:rPr>
        <w:t>Recommendations</w:t>
      </w:r>
      <w:r>
        <w:rPr>
          <w:rFonts w:ascii="Times New Roman" w:hAnsi="Times New Roman" w:cs="Times New Roman"/>
          <w:sz w:val="24"/>
          <w:szCs w:val="24"/>
        </w:rPr>
        <w:t>:</w:t>
      </w:r>
    </w:p>
    <w:p w14:paraId="4B7BCDBC" w14:textId="77777777" w:rsidR="00B35ACC" w:rsidRDefault="00C061B0" w:rsidP="00B35ACC">
      <w:pPr>
        <w:pStyle w:val="ListParagraph"/>
        <w:numPr>
          <w:ilvl w:val="0"/>
          <w:numId w:val="4"/>
        </w:numPr>
        <w:rPr>
          <w:rFonts w:ascii="Times New Roman" w:hAnsi="Times New Roman" w:cs="Times New Roman"/>
          <w:sz w:val="24"/>
          <w:szCs w:val="24"/>
        </w:rPr>
      </w:pPr>
      <w:r w:rsidRPr="0071289F">
        <w:rPr>
          <w:rFonts w:ascii="Times New Roman" w:hAnsi="Times New Roman" w:cs="Times New Roman"/>
          <w:sz w:val="24"/>
          <w:szCs w:val="24"/>
        </w:rPr>
        <w:t>Pass the Protect Black Women and Girls Act of 2021, a bipartisan Bill introduced during the 117</w:t>
      </w:r>
      <w:r w:rsidRPr="0071289F">
        <w:rPr>
          <w:rFonts w:ascii="Times New Roman" w:hAnsi="Times New Roman" w:cs="Times New Roman"/>
          <w:sz w:val="24"/>
          <w:szCs w:val="24"/>
          <w:vertAlign w:val="superscript"/>
        </w:rPr>
        <w:t>th</w:t>
      </w:r>
      <w:r w:rsidRPr="0071289F">
        <w:rPr>
          <w:rFonts w:ascii="Times New Roman" w:hAnsi="Times New Roman" w:cs="Times New Roman"/>
          <w:sz w:val="24"/>
          <w:szCs w:val="24"/>
        </w:rPr>
        <w:t xml:space="preserve"> Congress by </w:t>
      </w:r>
      <w:r>
        <w:rPr>
          <w:rFonts w:ascii="Times New Roman" w:hAnsi="Times New Roman" w:cs="Times New Roman"/>
          <w:sz w:val="24"/>
          <w:szCs w:val="24"/>
        </w:rPr>
        <w:t xml:space="preserve">U.S. </w:t>
      </w:r>
      <w:r w:rsidRPr="0071289F">
        <w:rPr>
          <w:rFonts w:ascii="Times New Roman" w:hAnsi="Times New Roman" w:cs="Times New Roman"/>
          <w:sz w:val="24"/>
          <w:szCs w:val="24"/>
        </w:rPr>
        <w:t>Representative Robin Kelly (D-Illinois) to examine the experiences of black women and girls in areas of public and private life, including education, health, economic status, housing, civil rights, and labor and employment.</w:t>
      </w:r>
      <w:r>
        <w:rPr>
          <w:rStyle w:val="EndnoteReference"/>
          <w:rFonts w:ascii="Times New Roman" w:hAnsi="Times New Roman" w:cs="Times New Roman"/>
          <w:sz w:val="24"/>
          <w:szCs w:val="24"/>
        </w:rPr>
        <w:endnoteReference w:id="41"/>
      </w:r>
    </w:p>
    <w:p w14:paraId="454FF6CD" w14:textId="0CA5B0C9" w:rsidR="00C061B0" w:rsidRPr="00B35ACC" w:rsidRDefault="00C061B0" w:rsidP="00B35ACC">
      <w:pPr>
        <w:pStyle w:val="ListParagraph"/>
        <w:numPr>
          <w:ilvl w:val="0"/>
          <w:numId w:val="4"/>
        </w:numPr>
        <w:rPr>
          <w:rFonts w:ascii="Times New Roman" w:hAnsi="Times New Roman" w:cs="Times New Roman"/>
          <w:sz w:val="24"/>
          <w:szCs w:val="24"/>
        </w:rPr>
      </w:pPr>
      <w:r w:rsidRPr="00B35ACC">
        <w:rPr>
          <w:rFonts w:ascii="Times New Roman" w:hAnsi="Times New Roman" w:cs="Times New Roman"/>
          <w:sz w:val="24"/>
          <w:szCs w:val="24"/>
        </w:rPr>
        <w:lastRenderedPageBreak/>
        <w:t xml:space="preserve">Create and implement specific </w:t>
      </w:r>
      <w:r w:rsidR="001A4581" w:rsidRPr="00B35ACC">
        <w:rPr>
          <w:rFonts w:ascii="Times New Roman" w:hAnsi="Times New Roman" w:cs="Times New Roman"/>
          <w:sz w:val="24"/>
          <w:szCs w:val="24"/>
        </w:rPr>
        <w:t xml:space="preserve">intersectional </w:t>
      </w:r>
      <w:r w:rsidRPr="00B35ACC">
        <w:rPr>
          <w:rFonts w:ascii="Times New Roman" w:hAnsi="Times New Roman" w:cs="Times New Roman"/>
          <w:sz w:val="24"/>
          <w:szCs w:val="24"/>
        </w:rPr>
        <w:t>trauma informed response</w:t>
      </w:r>
      <w:r w:rsidR="001A4581" w:rsidRPr="00B35ACC">
        <w:rPr>
          <w:rFonts w:ascii="Times New Roman" w:hAnsi="Times New Roman" w:cs="Times New Roman"/>
          <w:sz w:val="24"/>
          <w:szCs w:val="24"/>
        </w:rPr>
        <w:t>s</w:t>
      </w:r>
      <w:r w:rsidRPr="00B35ACC">
        <w:rPr>
          <w:rFonts w:ascii="Times New Roman" w:hAnsi="Times New Roman" w:cs="Times New Roman"/>
          <w:sz w:val="24"/>
          <w:szCs w:val="24"/>
        </w:rPr>
        <w:t xml:space="preserve"> and training</w:t>
      </w:r>
      <w:r w:rsidR="001A4581" w:rsidRPr="00B35ACC">
        <w:rPr>
          <w:rFonts w:ascii="Times New Roman" w:hAnsi="Times New Roman" w:cs="Times New Roman"/>
          <w:sz w:val="24"/>
          <w:szCs w:val="24"/>
        </w:rPr>
        <w:t>s</w:t>
      </w:r>
      <w:r w:rsidRPr="00B35ACC">
        <w:rPr>
          <w:rFonts w:ascii="Times New Roman" w:hAnsi="Times New Roman" w:cs="Times New Roman"/>
          <w:sz w:val="24"/>
          <w:szCs w:val="24"/>
        </w:rPr>
        <w:t xml:space="preserve"> for law enforcement, first responders and medical personnel on the specific and unique needs of black women and girls</w:t>
      </w:r>
      <w:r w:rsidR="00B35ACC" w:rsidRPr="00B35ACC">
        <w:rPr>
          <w:rFonts w:ascii="Times New Roman" w:hAnsi="Times New Roman" w:cs="Times New Roman"/>
          <w:sz w:val="24"/>
          <w:szCs w:val="24"/>
        </w:rPr>
        <w:t xml:space="preserve"> who are victims of trafficking in persons. </w:t>
      </w:r>
    </w:p>
    <w:p w14:paraId="13F77766" w14:textId="48E09D57" w:rsidR="00C061B0" w:rsidRDefault="00C061B0" w:rsidP="00147955">
      <w:pPr>
        <w:pStyle w:val="ListParagraph"/>
        <w:numPr>
          <w:ilvl w:val="0"/>
          <w:numId w:val="5"/>
        </w:numPr>
        <w:rPr>
          <w:rFonts w:ascii="Times New Roman" w:hAnsi="Times New Roman" w:cs="Times New Roman"/>
          <w:sz w:val="24"/>
          <w:szCs w:val="24"/>
        </w:rPr>
      </w:pPr>
      <w:bookmarkStart w:id="2" w:name="_Hlk108710693"/>
      <w:r>
        <w:rPr>
          <w:rFonts w:ascii="Times New Roman" w:hAnsi="Times New Roman" w:cs="Times New Roman"/>
          <w:sz w:val="24"/>
          <w:szCs w:val="24"/>
        </w:rPr>
        <w:t>Pass legislation introduced by Congresswoman Barbara Lee (CA-13) and Senator Corey Booker (D-NJ) to establish the U.S. Commission on Truth, Racial Healing, and Transformation “to examine the effects of slavery, institutional racism, and discrimination against people of color, and how our history impacts laws and policies today.”</w:t>
      </w:r>
      <w:r>
        <w:rPr>
          <w:rStyle w:val="EndnoteReference"/>
          <w:rFonts w:ascii="Times New Roman" w:hAnsi="Times New Roman" w:cs="Times New Roman"/>
          <w:sz w:val="24"/>
          <w:szCs w:val="24"/>
        </w:rPr>
        <w:endnoteReference w:id="42"/>
      </w:r>
    </w:p>
    <w:bookmarkEnd w:id="2"/>
    <w:p w14:paraId="7C6EA633" w14:textId="5902CB6D" w:rsidR="00612653" w:rsidRPr="00D4702A" w:rsidRDefault="003206AA" w:rsidP="0061265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Pass </w:t>
      </w:r>
      <w:r w:rsidR="00AE3F97">
        <w:rPr>
          <w:rFonts w:ascii="Times New Roman" w:hAnsi="Times New Roman" w:cs="Times New Roman"/>
          <w:sz w:val="24"/>
          <w:szCs w:val="24"/>
        </w:rPr>
        <w:t>the</w:t>
      </w:r>
      <w:r w:rsidR="003F1BA8">
        <w:rPr>
          <w:rFonts w:ascii="Times New Roman" w:hAnsi="Times New Roman" w:cs="Times New Roman"/>
          <w:sz w:val="24"/>
          <w:szCs w:val="24"/>
        </w:rPr>
        <w:t xml:space="preserve"> Black Maternal Health </w:t>
      </w:r>
      <w:proofErr w:type="spellStart"/>
      <w:r w:rsidR="003F1BA8">
        <w:rPr>
          <w:rFonts w:ascii="Times New Roman" w:hAnsi="Times New Roman" w:cs="Times New Roman"/>
          <w:sz w:val="24"/>
          <w:szCs w:val="24"/>
        </w:rPr>
        <w:t>Momnibus</w:t>
      </w:r>
      <w:proofErr w:type="spellEnd"/>
      <w:r w:rsidR="003F1BA8">
        <w:rPr>
          <w:rFonts w:ascii="Times New Roman" w:hAnsi="Times New Roman" w:cs="Times New Roman"/>
          <w:sz w:val="24"/>
          <w:szCs w:val="24"/>
        </w:rPr>
        <w:t xml:space="preserve"> Act of 2021, introduced by </w:t>
      </w:r>
      <w:r w:rsidR="00BB462D">
        <w:rPr>
          <w:rFonts w:ascii="Times New Roman" w:hAnsi="Times New Roman" w:cs="Times New Roman"/>
          <w:sz w:val="24"/>
          <w:szCs w:val="24"/>
        </w:rPr>
        <w:t xml:space="preserve">Congresswoman Lauren Underwood, Congresswoman Alma Adams, Senator Corey </w:t>
      </w:r>
      <w:r w:rsidR="000C3162">
        <w:rPr>
          <w:rFonts w:ascii="Times New Roman" w:hAnsi="Times New Roman" w:cs="Times New Roman"/>
          <w:sz w:val="24"/>
          <w:szCs w:val="24"/>
        </w:rPr>
        <w:t>Booker,</w:t>
      </w:r>
      <w:r w:rsidR="00BB462D">
        <w:rPr>
          <w:rFonts w:ascii="Times New Roman" w:hAnsi="Times New Roman" w:cs="Times New Roman"/>
          <w:sz w:val="24"/>
          <w:szCs w:val="24"/>
        </w:rPr>
        <w:t xml:space="preserve"> and members of the </w:t>
      </w:r>
      <w:r w:rsidR="00D7677C">
        <w:rPr>
          <w:rFonts w:ascii="Times New Roman" w:hAnsi="Times New Roman" w:cs="Times New Roman"/>
          <w:sz w:val="24"/>
          <w:szCs w:val="24"/>
        </w:rPr>
        <w:t>Black Maternal Health Caucus</w:t>
      </w:r>
      <w:r w:rsidR="003F1BA8">
        <w:rPr>
          <w:rFonts w:ascii="Times New Roman" w:hAnsi="Times New Roman" w:cs="Times New Roman"/>
          <w:sz w:val="24"/>
          <w:szCs w:val="24"/>
        </w:rPr>
        <w:t>.</w:t>
      </w:r>
      <w:r w:rsidR="00C061B0">
        <w:rPr>
          <w:rStyle w:val="EndnoteReference"/>
          <w:rFonts w:ascii="Times New Roman" w:hAnsi="Times New Roman" w:cs="Times New Roman"/>
          <w:sz w:val="24"/>
          <w:szCs w:val="24"/>
        </w:rPr>
        <w:endnoteReference w:id="43"/>
      </w:r>
      <w:r w:rsidR="00C061B0">
        <w:rPr>
          <w:rFonts w:ascii="Times New Roman" w:hAnsi="Times New Roman" w:cs="Times New Roman"/>
          <w:sz w:val="24"/>
          <w:szCs w:val="24"/>
        </w:rPr>
        <w:t xml:space="preserve"> </w:t>
      </w:r>
      <w:r w:rsidR="00C454FC">
        <w:rPr>
          <w:rFonts w:ascii="Times New Roman" w:hAnsi="Times New Roman" w:cs="Times New Roman"/>
          <w:sz w:val="24"/>
          <w:szCs w:val="24"/>
        </w:rPr>
        <w:t>This legislation</w:t>
      </w:r>
      <w:r w:rsidR="001E3AD3">
        <w:rPr>
          <w:rFonts w:ascii="Times New Roman" w:hAnsi="Times New Roman" w:cs="Times New Roman"/>
          <w:sz w:val="24"/>
          <w:szCs w:val="24"/>
        </w:rPr>
        <w:t xml:space="preserve"> addresses</w:t>
      </w:r>
      <w:r w:rsidR="00F9327F">
        <w:rPr>
          <w:rFonts w:ascii="Times New Roman" w:hAnsi="Times New Roman" w:cs="Times New Roman"/>
          <w:sz w:val="24"/>
          <w:szCs w:val="24"/>
        </w:rPr>
        <w:t xml:space="preserve"> inequities in maternal health</w:t>
      </w:r>
      <w:r w:rsidR="0024663D">
        <w:rPr>
          <w:rFonts w:ascii="Times New Roman" w:hAnsi="Times New Roman" w:cs="Times New Roman"/>
          <w:sz w:val="24"/>
          <w:szCs w:val="24"/>
        </w:rPr>
        <w:t xml:space="preserve"> in twelve different areas, including </w:t>
      </w:r>
      <w:r w:rsidR="006D12EF">
        <w:rPr>
          <w:rFonts w:ascii="Times New Roman" w:hAnsi="Times New Roman" w:cs="Times New Roman"/>
          <w:sz w:val="24"/>
          <w:szCs w:val="24"/>
        </w:rPr>
        <w:t xml:space="preserve">pregnant and postpartum veterans, maternal mental health, </w:t>
      </w:r>
      <w:r w:rsidR="00BF4F30">
        <w:rPr>
          <w:rFonts w:ascii="Times New Roman" w:hAnsi="Times New Roman" w:cs="Times New Roman"/>
          <w:sz w:val="24"/>
          <w:szCs w:val="24"/>
        </w:rPr>
        <w:t>climate change related risks for mother</w:t>
      </w:r>
      <w:r w:rsidR="009622FD">
        <w:rPr>
          <w:rFonts w:ascii="Times New Roman" w:hAnsi="Times New Roman" w:cs="Times New Roman"/>
          <w:sz w:val="24"/>
          <w:szCs w:val="24"/>
        </w:rPr>
        <w:t>s</w:t>
      </w:r>
      <w:r w:rsidR="00BF4F30">
        <w:rPr>
          <w:rFonts w:ascii="Times New Roman" w:hAnsi="Times New Roman" w:cs="Times New Roman"/>
          <w:sz w:val="24"/>
          <w:szCs w:val="24"/>
        </w:rPr>
        <w:t xml:space="preserve"> and babies and more.</w:t>
      </w:r>
      <w:r w:rsidR="00BF4F30">
        <w:rPr>
          <w:rStyle w:val="FootnoteReference"/>
          <w:rFonts w:ascii="Times New Roman" w:hAnsi="Times New Roman" w:cs="Times New Roman"/>
          <w:sz w:val="24"/>
          <w:szCs w:val="24"/>
        </w:rPr>
        <w:footnoteReference w:id="1"/>
      </w:r>
    </w:p>
    <w:p w14:paraId="27544854" w14:textId="77777777" w:rsidR="00780A10" w:rsidRDefault="00780A10" w:rsidP="00780A1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Ratify the Convention on the Elimination of all Forms of Discrimination Against Women</w:t>
      </w:r>
    </w:p>
    <w:p w14:paraId="654D6A6E" w14:textId="2547FF15" w:rsidR="005B5AD8" w:rsidRDefault="00780A10" w:rsidP="004D00B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Ratify the Convention on the Rights of the Chil</w:t>
      </w:r>
      <w:r w:rsidR="00A20594">
        <w:rPr>
          <w:rFonts w:ascii="Times New Roman" w:hAnsi="Times New Roman" w:cs="Times New Roman"/>
          <w:sz w:val="24"/>
          <w:szCs w:val="24"/>
        </w:rPr>
        <w:t xml:space="preserve">d </w:t>
      </w:r>
    </w:p>
    <w:p w14:paraId="6C8477DD" w14:textId="2978C943" w:rsidR="00B508DC" w:rsidRPr="00B508DC" w:rsidRDefault="00461FE8" w:rsidP="00B508DC">
      <w:pPr>
        <w:rPr>
          <w:rFonts w:ascii="Times New Roman" w:hAnsi="Times New Roman" w:cs="Times New Roman"/>
          <w:sz w:val="24"/>
          <w:szCs w:val="24"/>
        </w:rPr>
      </w:pPr>
      <w:r>
        <w:rPr>
          <w:rFonts w:ascii="Times New Roman" w:hAnsi="Times New Roman" w:cs="Times New Roman"/>
          <w:sz w:val="24"/>
          <w:szCs w:val="24"/>
        </w:rPr>
        <w:t xml:space="preserve">We would like to take this opportunity to </w:t>
      </w:r>
      <w:r w:rsidR="00503B56">
        <w:rPr>
          <w:rFonts w:ascii="Times New Roman" w:hAnsi="Times New Roman" w:cs="Times New Roman"/>
          <w:sz w:val="24"/>
          <w:szCs w:val="24"/>
        </w:rPr>
        <w:t>thank once again</w:t>
      </w:r>
      <w:r w:rsidR="00F65F23">
        <w:rPr>
          <w:rFonts w:ascii="Times New Roman" w:hAnsi="Times New Roman" w:cs="Times New Roman"/>
          <w:sz w:val="24"/>
          <w:szCs w:val="24"/>
        </w:rPr>
        <w:t xml:space="preserve"> all of our virtual civil society participants for their </w:t>
      </w:r>
      <w:r w:rsidR="004E305D">
        <w:rPr>
          <w:rFonts w:ascii="Times New Roman" w:hAnsi="Times New Roman" w:cs="Times New Roman"/>
          <w:sz w:val="24"/>
          <w:szCs w:val="24"/>
        </w:rPr>
        <w:t xml:space="preserve">contributions to our report. We would also like to thank the CERD Committee for the </w:t>
      </w:r>
      <w:r w:rsidR="00503B56">
        <w:rPr>
          <w:rFonts w:ascii="Times New Roman" w:hAnsi="Times New Roman" w:cs="Times New Roman"/>
          <w:sz w:val="24"/>
          <w:szCs w:val="24"/>
        </w:rPr>
        <w:t>opportunity to submit this report, and we look forward to the outcomes of the CERD Committee’s 107</w:t>
      </w:r>
      <w:r w:rsidR="00503B56" w:rsidRPr="00503B56">
        <w:rPr>
          <w:rFonts w:ascii="Times New Roman" w:hAnsi="Times New Roman" w:cs="Times New Roman"/>
          <w:sz w:val="24"/>
          <w:szCs w:val="24"/>
          <w:vertAlign w:val="superscript"/>
        </w:rPr>
        <w:t>th</w:t>
      </w:r>
      <w:r w:rsidR="00503B56">
        <w:rPr>
          <w:rFonts w:ascii="Times New Roman" w:hAnsi="Times New Roman" w:cs="Times New Roman"/>
          <w:sz w:val="24"/>
          <w:szCs w:val="24"/>
        </w:rPr>
        <w:t xml:space="preserve"> Session.</w:t>
      </w:r>
    </w:p>
    <w:sectPr w:rsidR="00B508DC" w:rsidRPr="00B508DC">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062A1" w14:textId="77777777" w:rsidR="00EB0865" w:rsidRDefault="00EB0865" w:rsidP="0080121A">
      <w:pPr>
        <w:spacing w:after="0" w:line="240" w:lineRule="auto"/>
      </w:pPr>
      <w:r>
        <w:separator/>
      </w:r>
    </w:p>
  </w:endnote>
  <w:endnote w:type="continuationSeparator" w:id="0">
    <w:p w14:paraId="523B0CFB" w14:textId="77777777" w:rsidR="00EB0865" w:rsidRDefault="00EB0865" w:rsidP="0080121A">
      <w:pPr>
        <w:spacing w:after="0" w:line="240" w:lineRule="auto"/>
      </w:pPr>
      <w:r>
        <w:continuationSeparator/>
      </w:r>
    </w:p>
  </w:endnote>
  <w:endnote w:id="1">
    <w:p w14:paraId="5F5DA0B5" w14:textId="55115480" w:rsidR="007E6B5E" w:rsidRPr="007E6B5E" w:rsidRDefault="00DD5A54">
      <w:pPr>
        <w:pStyle w:val="EndnoteText"/>
        <w:rPr>
          <w:rFonts w:ascii="Times New Roman" w:hAnsi="Times New Roman" w:cs="Times New Roman"/>
          <w:color w:val="3F3F3F"/>
        </w:rPr>
      </w:pPr>
      <w:r>
        <w:rPr>
          <w:rStyle w:val="EndnoteReference"/>
        </w:rPr>
        <w:endnoteRef/>
      </w:r>
      <w:r>
        <w:t xml:space="preserve"> </w:t>
      </w:r>
      <w:r w:rsidR="00090040" w:rsidRPr="00090040">
        <w:rPr>
          <w:rFonts w:ascii="Times New Roman" w:hAnsi="Times New Roman" w:cs="Times New Roman"/>
          <w:color w:val="3F3F3F"/>
        </w:rPr>
        <w:t>UN General Assembly, </w:t>
      </w:r>
      <w:r w:rsidR="00090040" w:rsidRPr="00090040">
        <w:rPr>
          <w:rFonts w:ascii="Times New Roman" w:hAnsi="Times New Roman" w:cs="Times New Roman"/>
          <w:i/>
          <w:iCs/>
          <w:color w:val="3F3F3F"/>
        </w:rPr>
        <w:t>International Convention on the Elimination of All Forms of Racial Discrimination</w:t>
      </w:r>
      <w:r w:rsidR="00090040" w:rsidRPr="00090040">
        <w:rPr>
          <w:rFonts w:ascii="Times New Roman" w:hAnsi="Times New Roman" w:cs="Times New Roman"/>
          <w:color w:val="3F3F3F"/>
        </w:rPr>
        <w:t>, 21 December 1965, United Nations, Treaty Series, vol. 660, p. 195, </w:t>
      </w:r>
      <w:r w:rsidR="009D005E">
        <w:rPr>
          <w:rFonts w:ascii="Times New Roman" w:hAnsi="Times New Roman" w:cs="Times New Roman"/>
          <w:color w:val="3F3F3F"/>
        </w:rPr>
        <w:t xml:space="preserve">Art.2 (c) </w:t>
      </w:r>
      <w:r w:rsidR="00090040" w:rsidRPr="00090040">
        <w:rPr>
          <w:rFonts w:ascii="Times New Roman" w:hAnsi="Times New Roman" w:cs="Times New Roman"/>
          <w:color w:val="3F3F3F"/>
        </w:rPr>
        <w:t>available at: https://www.refworld.org/docid/3ae6b3940.html [accessed 15 July 2022]</w:t>
      </w:r>
      <w:r w:rsidR="00CA7FD2">
        <w:rPr>
          <w:rFonts w:ascii="Times New Roman" w:hAnsi="Times New Roman" w:cs="Times New Roman"/>
          <w:color w:val="3F3F3F"/>
        </w:rPr>
        <w:t xml:space="preserve"> </w:t>
      </w:r>
    </w:p>
  </w:endnote>
  <w:endnote w:id="2">
    <w:p w14:paraId="65FFDD21" w14:textId="7944307E" w:rsidR="00DA49C3" w:rsidRDefault="00DA49C3">
      <w:pPr>
        <w:pStyle w:val="EndnoteText"/>
      </w:pPr>
      <w:r>
        <w:rPr>
          <w:rStyle w:val="EndnoteReference"/>
        </w:rPr>
        <w:endnoteRef/>
      </w:r>
      <w:r>
        <w:t xml:space="preserve"> </w:t>
      </w:r>
      <w:r w:rsidRPr="00DA49C3">
        <w:rPr>
          <w:i/>
          <w:iCs/>
        </w:rPr>
        <w:t>Id at Art. 5</w:t>
      </w:r>
    </w:p>
  </w:endnote>
  <w:endnote w:id="3">
    <w:p w14:paraId="50261A29" w14:textId="77777777" w:rsidR="004B0AC2" w:rsidRDefault="004B0AC2" w:rsidP="004B0AC2">
      <w:pPr>
        <w:pStyle w:val="EndnoteText"/>
      </w:pPr>
      <w:r>
        <w:rPr>
          <w:rStyle w:val="EndnoteReference"/>
        </w:rPr>
        <w:endnoteRef/>
      </w:r>
      <w:r>
        <w:t xml:space="preserve"> </w:t>
      </w:r>
      <w:hyperlink r:id="rId1" w:history="1">
        <w:r w:rsidRPr="00603521">
          <w:rPr>
            <w:rStyle w:val="Hyperlink"/>
            <w:shd w:val="clear" w:color="auto" w:fill="FFFFFF"/>
          </w:rPr>
          <w:t>www.quixote.org/wp-content/uploads/2021/03/The-Invisible-Wall.pdf</w:t>
        </w:r>
      </w:hyperlink>
      <w:r>
        <w:rPr>
          <w:color w:val="000000"/>
          <w:shd w:val="clear" w:color="auto" w:fill="FFFFFF"/>
        </w:rPr>
        <w:t xml:space="preserve">. </w:t>
      </w:r>
    </w:p>
  </w:endnote>
  <w:endnote w:id="4">
    <w:p w14:paraId="3B04E3FA" w14:textId="77777777" w:rsidR="006C1E32" w:rsidRDefault="006C1E32" w:rsidP="006C1E32">
      <w:pPr>
        <w:pStyle w:val="EndnoteText"/>
      </w:pPr>
      <w:r>
        <w:rPr>
          <w:rStyle w:val="EndnoteReference"/>
        </w:rPr>
        <w:endnoteRef/>
      </w:r>
      <w:r>
        <w:t xml:space="preserve"> </w:t>
      </w:r>
      <w:r>
        <w:rPr>
          <w:color w:val="000000"/>
          <w:shd w:val="clear" w:color="auto" w:fill="FFFFFF"/>
        </w:rPr>
        <w:t xml:space="preserve">baji.org/wp-content/uploads/2021/01/The-Impact-of-Anti-Black-Racism-on-African-Migrants-at-Mexico.pdf. </w:t>
      </w:r>
    </w:p>
  </w:endnote>
  <w:endnote w:id="5">
    <w:p w14:paraId="219C6CE2" w14:textId="77777777" w:rsidR="00F4537C" w:rsidRDefault="00F4537C" w:rsidP="00F4537C">
      <w:pPr>
        <w:pStyle w:val="EndnoteText"/>
      </w:pPr>
      <w:r>
        <w:rPr>
          <w:rStyle w:val="EndnoteReference"/>
        </w:rPr>
        <w:endnoteRef/>
      </w:r>
      <w:r>
        <w:t xml:space="preserve"> </w:t>
      </w:r>
      <w:hyperlink r:id="rId2" w:history="1">
        <w:r w:rsidRPr="00603521">
          <w:rPr>
            <w:rStyle w:val="Hyperlink"/>
            <w:shd w:val="clear" w:color="auto" w:fill="FFFFFF"/>
          </w:rPr>
          <w:t>www.quixote.org/wp-content/uploads/2021/03/The-Invisible-Wall.pdf</w:t>
        </w:r>
      </w:hyperlink>
      <w:r>
        <w:rPr>
          <w:color w:val="000000"/>
          <w:shd w:val="clear" w:color="auto" w:fill="FFFFFF"/>
        </w:rPr>
        <w:t xml:space="preserve">. </w:t>
      </w:r>
    </w:p>
  </w:endnote>
  <w:endnote w:id="6">
    <w:p w14:paraId="1CF03BFA" w14:textId="7BFE3E62" w:rsidR="0033110A" w:rsidRDefault="0033110A">
      <w:pPr>
        <w:pStyle w:val="EndnoteText"/>
      </w:pPr>
      <w:r>
        <w:rPr>
          <w:rStyle w:val="EndnoteReference"/>
        </w:rPr>
        <w:endnoteRef/>
      </w:r>
      <w:r>
        <w:t xml:space="preserve"> </w:t>
      </w:r>
      <w:r>
        <w:rPr>
          <w:color w:val="000000"/>
          <w:shd w:val="clear" w:color="auto" w:fill="FFFFFF"/>
        </w:rPr>
        <w:t>Josh Marcus, </w:t>
      </w:r>
      <w:r>
        <w:rPr>
          <w:i/>
          <w:iCs/>
          <w:color w:val="000000"/>
          <w:shd w:val="clear" w:color="auto" w:fill="FFFFFF"/>
        </w:rPr>
        <w:t>Harris condemns Border Patrol chasing Haitians on horseback: Human beings should never be treated like that</w:t>
      </w:r>
      <w:r>
        <w:rPr>
          <w:color w:val="000000"/>
          <w:shd w:val="clear" w:color="auto" w:fill="FFFFFF"/>
        </w:rPr>
        <w:t xml:space="preserve">, (Sept. 22, 2021), news.yahoo.com/harris-condemns-border-patrol-chasing-041119832.html. </w:t>
      </w:r>
    </w:p>
  </w:endnote>
  <w:endnote w:id="7">
    <w:p w14:paraId="5371BBDF" w14:textId="65CE4DF0" w:rsidR="0095549E" w:rsidRDefault="0095549E">
      <w:pPr>
        <w:pStyle w:val="EndnoteText"/>
      </w:pPr>
      <w:r>
        <w:rPr>
          <w:rStyle w:val="EndnoteReference"/>
        </w:rPr>
        <w:endnoteRef/>
      </w:r>
      <w:r>
        <w:t xml:space="preserve"> </w:t>
      </w:r>
      <w:r>
        <w:rPr>
          <w:color w:val="000000"/>
          <w:shd w:val="clear" w:color="auto" w:fill="FFFFFF"/>
        </w:rPr>
        <w:t>Camilo Montoya-Galvez, </w:t>
      </w:r>
      <w:r>
        <w:rPr>
          <w:i/>
          <w:iCs/>
          <w:color w:val="000000"/>
          <w:shd w:val="clear" w:color="auto" w:fill="FFFFFF"/>
        </w:rPr>
        <w:t>Border Patrol agents on horseback used "unnecessary" force against Haitian migrants last year, investigators find</w:t>
      </w:r>
      <w:r>
        <w:rPr>
          <w:color w:val="000000"/>
          <w:shd w:val="clear" w:color="auto" w:fill="FFFFFF"/>
        </w:rPr>
        <w:t xml:space="preserve">, CBS News (July 8, 2022), </w:t>
      </w:r>
      <w:hyperlink r:id="rId3" w:history="1">
        <w:r w:rsidRPr="00603521">
          <w:rPr>
            <w:rStyle w:val="Hyperlink"/>
            <w:shd w:val="clear" w:color="auto" w:fill="FFFFFF"/>
          </w:rPr>
          <w:t>www.cbsnews.com/news/border-patrol-agents-on-horseback-used-unnecessary-force-against-haitian-migrants-last-year-investigators-find/</w:t>
        </w:r>
      </w:hyperlink>
      <w:r>
        <w:rPr>
          <w:color w:val="000000"/>
          <w:shd w:val="clear" w:color="auto" w:fill="FFFFFF"/>
        </w:rPr>
        <w:t xml:space="preserve">. </w:t>
      </w:r>
    </w:p>
  </w:endnote>
  <w:endnote w:id="8">
    <w:p w14:paraId="0CAF3DB7" w14:textId="0F4A2D0C" w:rsidR="007D5E3F" w:rsidRDefault="007D5E3F">
      <w:pPr>
        <w:pStyle w:val="EndnoteText"/>
      </w:pPr>
      <w:r>
        <w:rPr>
          <w:rStyle w:val="EndnoteReference"/>
        </w:rPr>
        <w:endnoteRef/>
      </w:r>
      <w:r>
        <w:t xml:space="preserve"> </w:t>
      </w:r>
      <w:r>
        <w:rPr>
          <w:color w:val="000000"/>
          <w:shd w:val="clear" w:color="auto" w:fill="FFFFFF"/>
        </w:rPr>
        <w:t xml:space="preserve">(Apr. 14, 2022), </w:t>
      </w:r>
      <w:hyperlink r:id="rId4" w:history="1">
        <w:r w:rsidR="003E0F1A" w:rsidRPr="00603521">
          <w:rPr>
            <w:rStyle w:val="Hyperlink"/>
            <w:shd w:val="clear" w:color="auto" w:fill="FFFFFF"/>
          </w:rPr>
          <w:t>www.wola.org/2022/04/weekly-u-s-mexico-border-update-title-42-politics-ukrainian-refugees-timid-dhs-oversight/</w:t>
        </w:r>
      </w:hyperlink>
      <w:r>
        <w:rPr>
          <w:color w:val="000000"/>
          <w:shd w:val="clear" w:color="auto" w:fill="FFFFFF"/>
        </w:rPr>
        <w:t>.</w:t>
      </w:r>
      <w:r w:rsidR="003E0F1A">
        <w:rPr>
          <w:color w:val="000000"/>
          <w:shd w:val="clear" w:color="auto" w:fill="FFFFFF"/>
        </w:rPr>
        <w:t xml:space="preserve"> </w:t>
      </w:r>
    </w:p>
  </w:endnote>
  <w:endnote w:id="9">
    <w:p w14:paraId="0E6CDE1D" w14:textId="77777777" w:rsidR="00992C95" w:rsidRDefault="00992C95" w:rsidP="00992C95">
      <w:pPr>
        <w:pStyle w:val="EndnoteText"/>
      </w:pPr>
      <w:r>
        <w:rPr>
          <w:rStyle w:val="EndnoteReference"/>
        </w:rPr>
        <w:endnoteRef/>
      </w:r>
      <w:r>
        <w:t xml:space="preserve"> </w:t>
      </w:r>
      <w:r>
        <w:rPr>
          <w:color w:val="000000"/>
          <w:shd w:val="clear" w:color="auto" w:fill="FFFFFF"/>
        </w:rPr>
        <w:t>Camilo Montoya-Galvez, </w:t>
      </w:r>
      <w:r>
        <w:rPr>
          <w:i/>
          <w:iCs/>
          <w:color w:val="000000"/>
          <w:shd w:val="clear" w:color="auto" w:fill="FFFFFF"/>
        </w:rPr>
        <w:t>U.S. plans to receive 100,000 Ukrainians displaced by Russian invasion</w:t>
      </w:r>
      <w:r>
        <w:rPr>
          <w:color w:val="000000"/>
          <w:shd w:val="clear" w:color="auto" w:fill="FFFFFF"/>
        </w:rPr>
        <w:t xml:space="preserve">, CBS News (Mar. 24, 2022), </w:t>
      </w:r>
      <w:hyperlink r:id="rId5" w:history="1">
        <w:r w:rsidRPr="00603521">
          <w:rPr>
            <w:rStyle w:val="Hyperlink"/>
            <w:shd w:val="clear" w:color="auto" w:fill="FFFFFF"/>
          </w:rPr>
          <w:t>www.cbsnews.com/news/ukraine-refugees-us-100000-russia-invasion/</w:t>
        </w:r>
      </w:hyperlink>
      <w:r>
        <w:rPr>
          <w:color w:val="000000"/>
          <w:shd w:val="clear" w:color="auto" w:fill="FFFFFF"/>
        </w:rPr>
        <w:t xml:space="preserve">. </w:t>
      </w:r>
    </w:p>
  </w:endnote>
  <w:endnote w:id="10">
    <w:p w14:paraId="1E6CBA0E" w14:textId="6FFEAD34" w:rsidR="00525A1B" w:rsidRDefault="00525A1B">
      <w:pPr>
        <w:pStyle w:val="EndnoteText"/>
      </w:pPr>
      <w:r>
        <w:rPr>
          <w:rStyle w:val="EndnoteReference"/>
        </w:rPr>
        <w:endnoteRef/>
      </w:r>
      <w:r>
        <w:t xml:space="preserve"> </w:t>
      </w:r>
      <w:r>
        <w:rPr>
          <w:i/>
          <w:iCs/>
          <w:color w:val="000000"/>
          <w:shd w:val="clear" w:color="auto" w:fill="FFFFFF"/>
        </w:rPr>
        <w:t>People of African Descent</w:t>
      </w:r>
      <w:r>
        <w:rPr>
          <w:color w:val="000000"/>
          <w:shd w:val="clear" w:color="auto" w:fill="FFFFFF"/>
        </w:rPr>
        <w:t xml:space="preserve">, United Nations </w:t>
      </w:r>
      <w:hyperlink r:id="rId6" w:history="1">
        <w:r w:rsidRPr="00603521">
          <w:rPr>
            <w:rStyle w:val="Hyperlink"/>
            <w:shd w:val="clear" w:color="auto" w:fill="FFFFFF"/>
          </w:rPr>
          <w:t>www.un.org/en/fight-racism/vulnerable-groups/people-of-african-descent</w:t>
        </w:r>
      </w:hyperlink>
      <w:r>
        <w:rPr>
          <w:color w:val="000000"/>
          <w:shd w:val="clear" w:color="auto" w:fill="FFFFFF"/>
        </w:rPr>
        <w:t xml:space="preserve">. </w:t>
      </w:r>
    </w:p>
  </w:endnote>
  <w:endnote w:id="11">
    <w:p w14:paraId="6833D2DE" w14:textId="410AC979" w:rsidR="002E5C2E" w:rsidRPr="002E5C2E" w:rsidRDefault="002E5C2E">
      <w:pPr>
        <w:pStyle w:val="EndnoteText"/>
        <w:rPr>
          <w:rFonts w:ascii="Times New Roman" w:hAnsi="Times New Roman" w:cs="Times New Roman"/>
        </w:rPr>
      </w:pPr>
      <w:r>
        <w:rPr>
          <w:rStyle w:val="EndnoteReference"/>
        </w:rPr>
        <w:endnoteRef/>
      </w:r>
      <w:r>
        <w:t xml:space="preserve"> </w:t>
      </w:r>
      <w:hyperlink r:id="rId7" w:history="1">
        <w:r w:rsidRPr="002E5C2E">
          <w:rPr>
            <w:rFonts w:ascii="Times New Roman" w:hAnsi="Times New Roman" w:cs="Times New Roman"/>
            <w:color w:val="0000FF"/>
            <w:u w:val="single"/>
          </w:rPr>
          <w:t>Advancing Equity and Racial Justice Through the Federal Government | The White House</w:t>
        </w:r>
      </w:hyperlink>
    </w:p>
  </w:endnote>
  <w:endnote w:id="12">
    <w:p w14:paraId="372F86C5" w14:textId="020B7C6B" w:rsidR="00380ECE" w:rsidRPr="003206AA" w:rsidRDefault="00380ECE" w:rsidP="00380ECE">
      <w:pPr>
        <w:pStyle w:val="EndnoteText"/>
        <w:rPr>
          <w:color w:val="000000"/>
          <w:shd w:val="clear" w:color="auto" w:fill="FFFFFF"/>
        </w:rPr>
      </w:pPr>
      <w:r>
        <w:rPr>
          <w:rStyle w:val="EndnoteReference"/>
        </w:rPr>
        <w:endnoteRef/>
      </w:r>
      <w:r>
        <w:t xml:space="preserve"> </w:t>
      </w:r>
      <w:r>
        <w:rPr>
          <w:i/>
          <w:iCs/>
          <w:color w:val="000000"/>
          <w:shd w:val="clear" w:color="auto" w:fill="FFFFFF"/>
        </w:rPr>
        <w:t>Representative Barbara Lee and Senator Cory Booker Reintroduce Legislation to Form Truth, Racial Healing, and Transformation Commission</w:t>
      </w:r>
      <w:r>
        <w:rPr>
          <w:color w:val="000000"/>
          <w:shd w:val="clear" w:color="auto" w:fill="FFFFFF"/>
        </w:rPr>
        <w:t>, Congresswoman for the 13th District of California (Feb. 25, 2021), lee.house.gov/news/press-releases/representative-barbara-lee-and-senator-cory-booker-reintroduce-legislation-to-form-truth-racial-healing-and-transformation-commission.</w:t>
      </w:r>
      <w:r w:rsidR="00DC5A0F">
        <w:rPr>
          <w:color w:val="000000"/>
          <w:shd w:val="clear" w:color="auto" w:fill="FFFFFF"/>
        </w:rPr>
        <w:t xml:space="preserve"> </w:t>
      </w:r>
      <w:r>
        <w:rPr>
          <w:color w:val="000000"/>
          <w:shd w:val="clear" w:color="auto" w:fill="FFFFFF"/>
        </w:rPr>
        <w:t xml:space="preserve"> </w:t>
      </w:r>
    </w:p>
  </w:endnote>
  <w:endnote w:id="13">
    <w:p w14:paraId="768DC219" w14:textId="466CD15C" w:rsidR="00A270E3" w:rsidRPr="00A270E3" w:rsidRDefault="00A270E3">
      <w:pPr>
        <w:pStyle w:val="EndnoteText"/>
        <w:rPr>
          <w:rFonts w:ascii="Times New Roman" w:hAnsi="Times New Roman" w:cs="Times New Roman"/>
        </w:rPr>
      </w:pPr>
      <w:r>
        <w:rPr>
          <w:rStyle w:val="EndnoteReference"/>
        </w:rPr>
        <w:endnoteRef/>
      </w:r>
      <w:r>
        <w:t xml:space="preserve"> </w:t>
      </w:r>
      <w:hyperlink r:id="rId8" w:history="1">
        <w:r w:rsidRPr="00A270E3">
          <w:rPr>
            <w:rFonts w:ascii="Times New Roman" w:hAnsi="Times New Roman" w:cs="Times New Roman"/>
            <w:color w:val="0000FF"/>
            <w:u w:val="single"/>
          </w:rPr>
          <w:t>International Decade for People of African Descent | United Nations</w:t>
        </w:r>
      </w:hyperlink>
    </w:p>
  </w:endnote>
  <w:endnote w:id="14">
    <w:p w14:paraId="7B954D8E" w14:textId="0E48AD03" w:rsidR="009142C5" w:rsidRDefault="009142C5">
      <w:pPr>
        <w:pStyle w:val="EndnoteText"/>
      </w:pPr>
      <w:r>
        <w:rPr>
          <w:rStyle w:val="EndnoteReference"/>
        </w:rPr>
        <w:endnoteRef/>
      </w:r>
      <w:r>
        <w:t xml:space="preserve"> </w:t>
      </w:r>
      <w:r>
        <w:rPr>
          <w:color w:val="000000"/>
          <w:shd w:val="clear" w:color="auto" w:fill="FFFFFF"/>
        </w:rPr>
        <w:t>The White House, </w:t>
      </w:r>
      <w:r>
        <w:rPr>
          <w:i/>
          <w:iCs/>
          <w:color w:val="000000"/>
          <w:shd w:val="clear" w:color="auto" w:fill="FFFFFF"/>
        </w:rPr>
        <w:t>Fact Sheet: Reauthorization of the Violence Against Women Act (VAWA)</w:t>
      </w:r>
      <w:r>
        <w:rPr>
          <w:color w:val="000000"/>
          <w:shd w:val="clear" w:color="auto" w:fill="FFFFFF"/>
        </w:rPr>
        <w:t>, The White House (Mar. 16, 2022), www.whitehouse.gov/briefing-room/statements-releases/2022/03/16/fact-sheet-reauthorization-of-the-violence-against-women-act-vawa/.</w:t>
      </w:r>
    </w:p>
  </w:endnote>
  <w:endnote w:id="15">
    <w:p w14:paraId="3D6B012C" w14:textId="636B692B" w:rsidR="009142C5" w:rsidRPr="0080121A" w:rsidRDefault="009142C5">
      <w:pPr>
        <w:pStyle w:val="EndnoteText"/>
      </w:pPr>
      <w:r w:rsidRPr="0080121A">
        <w:rPr>
          <w:rStyle w:val="EndnoteReference"/>
          <w:i/>
          <w:iCs/>
        </w:rPr>
        <w:endnoteRef/>
      </w:r>
      <w:r w:rsidRPr="0080121A">
        <w:rPr>
          <w:i/>
          <w:iCs/>
        </w:rPr>
        <w:t xml:space="preserve"> ID</w:t>
      </w:r>
    </w:p>
  </w:endnote>
  <w:endnote w:id="16">
    <w:p w14:paraId="276C05ED" w14:textId="1EE53CD4" w:rsidR="009142C5" w:rsidRDefault="009142C5">
      <w:pPr>
        <w:pStyle w:val="EndnoteText"/>
      </w:pPr>
      <w:r>
        <w:rPr>
          <w:rStyle w:val="EndnoteReference"/>
        </w:rPr>
        <w:endnoteRef/>
      </w:r>
      <w:r>
        <w:t xml:space="preserve"> </w:t>
      </w:r>
      <w:r>
        <w:rPr>
          <w:color w:val="000000"/>
          <w:shd w:val="clear" w:color="auto" w:fill="FFFFFF"/>
        </w:rPr>
        <w:t>The White House, </w:t>
      </w:r>
      <w:r>
        <w:rPr>
          <w:i/>
          <w:iCs/>
          <w:color w:val="000000"/>
          <w:shd w:val="clear" w:color="auto" w:fill="FFFFFF"/>
        </w:rPr>
        <w:t>Executive Order on Establishment of the White House Gender Policy Council</w:t>
      </w:r>
      <w:r>
        <w:rPr>
          <w:color w:val="000000"/>
          <w:shd w:val="clear" w:color="auto" w:fill="FFFFFF"/>
        </w:rPr>
        <w:t>, The White House (Mar. 8, 2021), www.whitehouse.gov/briefing-room/presidential-actions/2021/03/08/executive-order-on-establishment-of-the-white-house-gender-policy-council/.</w:t>
      </w:r>
    </w:p>
  </w:endnote>
  <w:endnote w:id="17">
    <w:p w14:paraId="0A690677" w14:textId="1C2E07A8" w:rsidR="009142C5" w:rsidRDefault="009142C5">
      <w:pPr>
        <w:pStyle w:val="EndnoteText"/>
      </w:pPr>
      <w:r>
        <w:rPr>
          <w:rStyle w:val="EndnoteReference"/>
        </w:rPr>
        <w:endnoteRef/>
      </w:r>
      <w:r>
        <w:t xml:space="preserve"> </w:t>
      </w:r>
      <w:r>
        <w:rPr>
          <w:i/>
          <w:iCs/>
          <w:color w:val="000000"/>
          <w:shd w:val="clear" w:color="auto" w:fill="FFFFFF"/>
        </w:rPr>
        <w:t>Preventing Intimate Partner Violence |Violence Prevention|Injury Center|CDC</w:t>
      </w:r>
      <w:r>
        <w:rPr>
          <w:color w:val="000000"/>
          <w:shd w:val="clear" w:color="auto" w:fill="FFFFFF"/>
        </w:rPr>
        <w:t>, www.cdc.gov/violenceprevention/intimatepartnerviolence/fastfact.html.</w:t>
      </w:r>
    </w:p>
  </w:endnote>
  <w:endnote w:id="18">
    <w:p w14:paraId="3DE0994B" w14:textId="3D3C152E" w:rsidR="009142C5" w:rsidRDefault="009142C5">
      <w:pPr>
        <w:pStyle w:val="EndnoteText"/>
      </w:pPr>
      <w:r>
        <w:rPr>
          <w:rStyle w:val="EndnoteReference"/>
        </w:rPr>
        <w:endnoteRef/>
      </w:r>
      <w:r>
        <w:t xml:space="preserve"> </w:t>
      </w:r>
      <w:bookmarkStart w:id="1" w:name="_Hlk108471952"/>
      <w:r>
        <w:rPr>
          <w:color w:val="000000"/>
          <w:shd w:val="clear" w:color="auto" w:fill="FFFFFF"/>
        </w:rPr>
        <w:t>US Census Bureau, </w:t>
      </w:r>
      <w:r>
        <w:rPr>
          <w:i/>
          <w:iCs/>
          <w:color w:val="000000"/>
          <w:shd w:val="clear" w:color="auto" w:fill="FFFFFF"/>
        </w:rPr>
        <w:t>Race and Ethnicity in the United States: 2010 Census and 2020 Census</w:t>
      </w:r>
      <w:r>
        <w:rPr>
          <w:color w:val="000000"/>
          <w:shd w:val="clear" w:color="auto" w:fill="FFFFFF"/>
        </w:rPr>
        <w:t>, (June 10, 2022), www.census.gov/library/visualizations/interactive/race-and-ethnicity-in-the-united-state-2010-and-2020-census.html.</w:t>
      </w:r>
    </w:p>
    <w:bookmarkEnd w:id="1"/>
  </w:endnote>
  <w:endnote w:id="19">
    <w:p w14:paraId="3FC41208" w14:textId="2743593A" w:rsidR="009142C5" w:rsidRDefault="009142C5">
      <w:pPr>
        <w:pStyle w:val="EndnoteText"/>
      </w:pPr>
      <w:r>
        <w:rPr>
          <w:rStyle w:val="EndnoteReference"/>
        </w:rPr>
        <w:endnoteRef/>
      </w:r>
      <w:r>
        <w:t xml:space="preserve"> </w:t>
      </w:r>
      <w:r>
        <w:rPr>
          <w:color w:val="000000"/>
          <w:shd w:val="clear" w:color="auto" w:fill="FFFFFF"/>
        </w:rPr>
        <w:t>Susan Green, </w:t>
      </w:r>
      <w:r>
        <w:rPr>
          <w:i/>
          <w:iCs/>
          <w:color w:val="000000"/>
          <w:shd w:val="clear" w:color="auto" w:fill="FFFFFF"/>
        </w:rPr>
        <w:t>Violence Against Black Women Many Types, Far-reaching Effects</w:t>
      </w:r>
      <w:r>
        <w:rPr>
          <w:color w:val="000000"/>
          <w:shd w:val="clear" w:color="auto" w:fill="FFFFFF"/>
        </w:rPr>
        <w:t>, IWPR (July 13, 2017), iwpr.org/iwpr-issues/race-ethnicity-gender-and-economy/violence-against-black-women-many-types-far-reaching-effects/.</w:t>
      </w:r>
    </w:p>
  </w:endnote>
  <w:endnote w:id="20">
    <w:p w14:paraId="460954DF" w14:textId="4933699D" w:rsidR="009142C5" w:rsidRDefault="009142C5">
      <w:pPr>
        <w:pStyle w:val="EndnoteText"/>
      </w:pPr>
      <w:r>
        <w:rPr>
          <w:rStyle w:val="EndnoteReference"/>
        </w:rPr>
        <w:endnoteRef/>
      </w:r>
      <w:r>
        <w:t xml:space="preserve"> </w:t>
      </w:r>
      <w:r>
        <w:rPr>
          <w:color w:val="000000"/>
          <w:shd w:val="clear" w:color="auto" w:fill="FFFFFF"/>
        </w:rPr>
        <w:t>www.thehotline.org/resources/abuse-in-the-black-community/.</w:t>
      </w:r>
    </w:p>
  </w:endnote>
  <w:endnote w:id="21">
    <w:p w14:paraId="467898A5" w14:textId="04EE984F" w:rsidR="009142C5" w:rsidRDefault="009142C5">
      <w:pPr>
        <w:pStyle w:val="EndnoteText"/>
      </w:pPr>
      <w:r>
        <w:rPr>
          <w:rStyle w:val="EndnoteReference"/>
        </w:rPr>
        <w:endnoteRef/>
      </w:r>
      <w:r>
        <w:t xml:space="preserve"> </w:t>
      </w:r>
      <w:r>
        <w:rPr>
          <w:color w:val="000000"/>
          <w:shd w:val="clear" w:color="auto" w:fill="FFFFFF"/>
        </w:rPr>
        <w:t>Susan Green, </w:t>
      </w:r>
      <w:r>
        <w:rPr>
          <w:i/>
          <w:iCs/>
          <w:color w:val="000000"/>
          <w:shd w:val="clear" w:color="auto" w:fill="FFFFFF"/>
        </w:rPr>
        <w:t>Violence Against Black Women Many Types, Far-reaching Effects</w:t>
      </w:r>
      <w:r>
        <w:rPr>
          <w:color w:val="000000"/>
          <w:shd w:val="clear" w:color="auto" w:fill="FFFFFF"/>
        </w:rPr>
        <w:t>, IWPR (July 13, 2017), iwpr.org/iwpr-issues/race-ethnicity-gender-and-economy/violence-against-black-women-many-types-far-reaching-effects/.</w:t>
      </w:r>
    </w:p>
  </w:endnote>
  <w:endnote w:id="22">
    <w:p w14:paraId="762546F7" w14:textId="14496257" w:rsidR="009142C5" w:rsidRDefault="009142C5">
      <w:pPr>
        <w:pStyle w:val="EndnoteText"/>
      </w:pPr>
      <w:r>
        <w:rPr>
          <w:rStyle w:val="EndnoteReference"/>
        </w:rPr>
        <w:endnoteRef/>
      </w:r>
      <w:r>
        <w:t xml:space="preserve"> </w:t>
      </w:r>
      <w:r>
        <w:rPr>
          <w:color w:val="000000"/>
          <w:shd w:val="clear" w:color="auto" w:fill="FFFFFF"/>
        </w:rPr>
        <w:t>Aben Clayton, </w:t>
      </w:r>
      <w:r>
        <w:rPr>
          <w:i/>
          <w:iCs/>
          <w:color w:val="000000"/>
          <w:shd w:val="clear" w:color="auto" w:fill="FFFFFF"/>
        </w:rPr>
        <w:t>At least four Black women and girls were murdered per day in the US last year</w:t>
      </w:r>
      <w:r>
        <w:rPr>
          <w:color w:val="000000"/>
          <w:shd w:val="clear" w:color="auto" w:fill="FFFFFF"/>
        </w:rPr>
        <w:t>, The Guardian (Oct. 6, 2021), www.theguardian.com/us-news/2021/oct/06/black-women-girls-murder-rate-us.</w:t>
      </w:r>
    </w:p>
  </w:endnote>
  <w:endnote w:id="23">
    <w:p w14:paraId="1608D0EC" w14:textId="1B8EE298" w:rsidR="009142C5" w:rsidRDefault="009142C5">
      <w:pPr>
        <w:pStyle w:val="EndnoteText"/>
      </w:pPr>
      <w:r>
        <w:rPr>
          <w:rStyle w:val="EndnoteReference"/>
        </w:rPr>
        <w:endnoteRef/>
      </w:r>
      <w:r>
        <w:t xml:space="preserve"> </w:t>
      </w:r>
      <w:r>
        <w:rPr>
          <w:i/>
          <w:iCs/>
          <w:color w:val="000000"/>
          <w:shd w:val="clear" w:color="auto" w:fill="FFFFFF"/>
        </w:rPr>
        <w:t>Crisis of missing Black women and girls deserves more public attention</w:t>
      </w:r>
      <w:r>
        <w:rPr>
          <w:color w:val="000000"/>
          <w:shd w:val="clear" w:color="auto" w:fill="FFFFFF"/>
        </w:rPr>
        <w:t>, Congresswoman Robin Kelly (Mar. 10, 2022), robinkelly.house.gov/media/editorial/crisis-missing-black-women-and-girls-deserves-more-public-attention.</w:t>
      </w:r>
    </w:p>
  </w:endnote>
  <w:endnote w:id="24">
    <w:p w14:paraId="33003DCB" w14:textId="23216B8E" w:rsidR="009142C5" w:rsidRDefault="009142C5">
      <w:pPr>
        <w:pStyle w:val="EndnoteText"/>
      </w:pPr>
      <w:r>
        <w:rPr>
          <w:rStyle w:val="EndnoteReference"/>
        </w:rPr>
        <w:endnoteRef/>
      </w:r>
      <w:r>
        <w:t xml:space="preserve"> </w:t>
      </w:r>
      <w:r>
        <w:rPr>
          <w:color w:val="000000"/>
          <w:shd w:val="clear" w:color="auto" w:fill="FFFFFF"/>
        </w:rPr>
        <w:t>Feminista Jones, </w:t>
      </w:r>
      <w:r>
        <w:rPr>
          <w:i/>
          <w:iCs/>
          <w:color w:val="000000"/>
          <w:shd w:val="clear" w:color="auto" w:fill="FFFFFF"/>
        </w:rPr>
        <w:t>Malcolm X Stood Up for Black Women When Few Others Would</w:t>
      </w:r>
      <w:r>
        <w:rPr>
          <w:color w:val="000000"/>
          <w:shd w:val="clear" w:color="auto" w:fill="FFFFFF"/>
        </w:rPr>
        <w:t>, ZORA (Aug. 7, 2020), zora.medium.com/malcolm-x-stood-up-for-black-women-when-few-others-would-68e8b2ea2747.</w:t>
      </w:r>
    </w:p>
  </w:endnote>
  <w:endnote w:id="25">
    <w:p w14:paraId="306C78D9" w14:textId="5EF208B6" w:rsidR="009142C5" w:rsidRDefault="009142C5">
      <w:pPr>
        <w:pStyle w:val="EndnoteText"/>
      </w:pPr>
      <w:r>
        <w:rPr>
          <w:rStyle w:val="EndnoteReference"/>
        </w:rPr>
        <w:endnoteRef/>
      </w:r>
      <w:r>
        <w:t xml:space="preserve"> </w:t>
      </w:r>
      <w:r>
        <w:rPr>
          <w:color w:val="000000"/>
          <w:shd w:val="clear" w:color="auto" w:fill="FFFFFF"/>
        </w:rPr>
        <w:t>ass</w:t>
      </w:r>
      <w:r w:rsidRPr="00A33AFD">
        <w:rPr>
          <w:color w:val="000000"/>
          <w:shd w:val="clear" w:color="auto" w:fill="FFFFFF"/>
        </w:rPr>
        <w:t xml:space="preserve"> </w:t>
      </w:r>
      <w:r>
        <w:rPr>
          <w:color w:val="000000"/>
          <w:shd w:val="clear" w:color="auto" w:fill="FFFFFF"/>
        </w:rPr>
        <w:t>Jamilia K. Blake PH.D &amp; Rebecca Epstein, </w:t>
      </w:r>
      <w:r>
        <w:rPr>
          <w:i/>
          <w:iCs/>
          <w:color w:val="000000"/>
          <w:shd w:val="clear" w:color="auto" w:fill="FFFFFF"/>
        </w:rPr>
        <w:t>Listening to Black Women and Girls: Lived Experiences of Adultification Bias</w:t>
      </w:r>
      <w:r>
        <w:rPr>
          <w:color w:val="000000"/>
          <w:shd w:val="clear" w:color="auto" w:fill="FFFFFF"/>
        </w:rPr>
        <w:t>, Georgetown Law Center on Poverty and Inequality, Initiative on Gender and Justice Opportunity (2019). (ets.aecf.org/m/resourcedoc/georgetown-listeningtowmoenandgirls-2019.pdf.)</w:t>
      </w:r>
    </w:p>
  </w:endnote>
  <w:endnote w:id="26">
    <w:p w14:paraId="530A6DE5" w14:textId="49693A5C" w:rsidR="009142C5" w:rsidRDefault="009142C5">
      <w:pPr>
        <w:pStyle w:val="EndnoteText"/>
      </w:pPr>
      <w:r>
        <w:rPr>
          <w:rStyle w:val="EndnoteReference"/>
        </w:rPr>
        <w:endnoteRef/>
      </w:r>
      <w:r>
        <w:t xml:space="preserve"> </w:t>
      </w:r>
      <w:r>
        <w:rPr>
          <w:color w:val="000000"/>
          <w:shd w:val="clear" w:color="auto" w:fill="FFFFFF"/>
        </w:rPr>
        <w:t>Janice Gassam Asare, </w:t>
      </w:r>
      <w:r>
        <w:rPr>
          <w:i/>
          <w:iCs/>
          <w:color w:val="000000"/>
          <w:shd w:val="clear" w:color="auto" w:fill="FFFFFF"/>
        </w:rPr>
        <w:t>Misogynoir: The Unique Discrimination That Black Women Face</w:t>
      </w:r>
      <w:r>
        <w:rPr>
          <w:color w:val="000000"/>
          <w:shd w:val="clear" w:color="auto" w:fill="FFFFFF"/>
        </w:rPr>
        <w:t>, (Sept. 22, 2020), www.forbes.com/sites/janicegassam/2020/09/22/misogynoir-the-unique-discrimination-that-black-women-face/.</w:t>
      </w:r>
    </w:p>
  </w:endnote>
  <w:endnote w:id="27">
    <w:p w14:paraId="1F2A383F" w14:textId="6233387C" w:rsidR="009142C5" w:rsidRDefault="009142C5">
      <w:pPr>
        <w:pStyle w:val="EndnoteText"/>
      </w:pPr>
      <w:r>
        <w:rPr>
          <w:rStyle w:val="EndnoteReference"/>
        </w:rPr>
        <w:endnoteRef/>
      </w:r>
      <w:r>
        <w:t xml:space="preserve"> </w:t>
      </w:r>
      <w:r>
        <w:rPr>
          <w:i/>
          <w:iCs/>
          <w:color w:val="000000"/>
          <w:shd w:val="clear" w:color="auto" w:fill="FFFFFF"/>
        </w:rPr>
        <w:t>Minnesota becomes first state to launch task force examining violence against Black girls and women</w:t>
      </w:r>
      <w:r>
        <w:rPr>
          <w:color w:val="000000"/>
          <w:shd w:val="clear" w:color="auto" w:fill="FFFFFF"/>
        </w:rPr>
        <w:t>, (Dec. 1, 2021), www.msn.com/en-us/news/us/minnesota-becomes-first-state-to-launch-task-force-examining-violence-against-black-girls-and-women/ar-AARmciP.</w:t>
      </w:r>
    </w:p>
  </w:endnote>
  <w:endnote w:id="28">
    <w:p w14:paraId="4BF61321" w14:textId="44D23858" w:rsidR="00C061B0" w:rsidRDefault="00C061B0">
      <w:pPr>
        <w:pStyle w:val="EndnoteText"/>
      </w:pPr>
      <w:r>
        <w:rPr>
          <w:rStyle w:val="EndnoteReference"/>
        </w:rPr>
        <w:endnoteRef/>
      </w:r>
      <w:r>
        <w:t xml:space="preserve"> </w:t>
      </w:r>
      <w:r>
        <w:rPr>
          <w:i/>
          <w:iCs/>
          <w:color w:val="000000"/>
          <w:shd w:val="clear" w:color="auto" w:fill="FFFFFF"/>
        </w:rPr>
        <w:t>Wisconsin Legislature: SB825: Bill Text</w:t>
      </w:r>
      <w:r>
        <w:rPr>
          <w:color w:val="000000"/>
          <w:shd w:val="clear" w:color="auto" w:fill="FFFFFF"/>
        </w:rPr>
        <w:t>, docs.legis.wisconsin.gov/2021/related/proposals/sb825.</w:t>
      </w:r>
    </w:p>
  </w:endnote>
  <w:endnote w:id="29">
    <w:p w14:paraId="3AEE74E4" w14:textId="098335C8" w:rsidR="00C061B0" w:rsidRDefault="00C061B0">
      <w:pPr>
        <w:pStyle w:val="EndnoteText"/>
      </w:pPr>
      <w:r>
        <w:rPr>
          <w:rStyle w:val="EndnoteReference"/>
        </w:rPr>
        <w:endnoteRef/>
      </w:r>
      <w:r>
        <w:t xml:space="preserve"> </w:t>
      </w:r>
      <w:r>
        <w:rPr>
          <w:i/>
          <w:iCs/>
          <w:color w:val="000000"/>
          <w:shd w:val="clear" w:color="auto" w:fill="FFFFFF"/>
        </w:rPr>
        <w:t>S6924</w:t>
      </w:r>
      <w:r>
        <w:rPr>
          <w:color w:val="000000"/>
          <w:shd w:val="clear" w:color="auto" w:fill="FFFFFF"/>
        </w:rPr>
        <w:t xml:space="preserve">, Establishes a task force on missing women and girl (May 16, 2022), trackbill.com/bill/new-york-senate-bill-6924-establishes-a-task-force-on-missing-women-and-girls-who-are-black-indigenous-and-people-of-color/2129072/.  </w:t>
      </w:r>
    </w:p>
  </w:endnote>
  <w:endnote w:id="30">
    <w:p w14:paraId="30B7D804" w14:textId="6D06E033" w:rsidR="00C061B0" w:rsidRDefault="00C061B0">
      <w:pPr>
        <w:pStyle w:val="EndnoteText"/>
      </w:pPr>
      <w:r>
        <w:rPr>
          <w:rStyle w:val="EndnoteReference"/>
        </w:rPr>
        <w:endnoteRef/>
      </w:r>
      <w:r>
        <w:t xml:space="preserve"> </w:t>
      </w:r>
      <w:r>
        <w:rPr>
          <w:i/>
          <w:iCs/>
          <w:color w:val="000000"/>
          <w:shd w:val="clear" w:color="auto" w:fill="FFFFFF"/>
        </w:rPr>
        <w:t>Hunter law creates task force on missing and murdered women</w:t>
      </w:r>
      <w:r>
        <w:rPr>
          <w:color w:val="000000"/>
          <w:shd w:val="clear" w:color="auto" w:fill="FFFFFF"/>
        </w:rPr>
        <w:t>, ISDC (June 10, 2022), www.illinoissenatedemocrats.com/caucus-news/52-senator-mattie-hunter-news/4148-hunter-law-creates-task-force-on-missing-and-murdered-women.</w:t>
      </w:r>
    </w:p>
  </w:endnote>
  <w:endnote w:id="31">
    <w:p w14:paraId="55D4E33D" w14:textId="732BAB83" w:rsidR="00942AB7" w:rsidRDefault="00942AB7">
      <w:pPr>
        <w:pStyle w:val="EndnoteText"/>
      </w:pPr>
      <w:r>
        <w:rPr>
          <w:rStyle w:val="EndnoteReference"/>
        </w:rPr>
        <w:endnoteRef/>
      </w:r>
      <w:r>
        <w:t xml:space="preserve"> </w:t>
      </w:r>
      <w:r>
        <w:rPr>
          <w:color w:val="000000"/>
          <w:shd w:val="clear" w:color="auto" w:fill="FFFFFF"/>
        </w:rPr>
        <w:t>Elizabeth Wagner, </w:t>
      </w:r>
      <w:r>
        <w:rPr>
          <w:i/>
          <w:iCs/>
          <w:color w:val="000000"/>
          <w:shd w:val="clear" w:color="auto" w:fill="FFFFFF"/>
        </w:rPr>
        <w:t>Acknowledging Historical and Ongoing Harm: The Connections Between Systemic Racism and Human Trafficking</w:t>
      </w:r>
      <w:r>
        <w:rPr>
          <w:color w:val="000000"/>
          <w:shd w:val="clear" w:color="auto" w:fill="FFFFFF"/>
        </w:rPr>
        <w:t xml:space="preserve">, United States Department of State (July 1, 2021), </w:t>
      </w:r>
      <w:hyperlink r:id="rId9" w:history="1">
        <w:r w:rsidR="00E6417F" w:rsidRPr="00603521">
          <w:rPr>
            <w:rStyle w:val="Hyperlink"/>
            <w:shd w:val="clear" w:color="auto" w:fill="FFFFFF"/>
          </w:rPr>
          <w:t>www.state.gov/acknowledging-historical-and-ongoing-harm-the-connections-between-systemic-racism-and-human-trafficking/</w:t>
        </w:r>
      </w:hyperlink>
      <w:r>
        <w:rPr>
          <w:color w:val="000000"/>
          <w:shd w:val="clear" w:color="auto" w:fill="FFFFFF"/>
        </w:rPr>
        <w:t>.</w:t>
      </w:r>
      <w:r w:rsidR="00E6417F">
        <w:rPr>
          <w:color w:val="000000"/>
          <w:shd w:val="clear" w:color="auto" w:fill="FFFFFF"/>
        </w:rPr>
        <w:t xml:space="preserve"> </w:t>
      </w:r>
    </w:p>
  </w:endnote>
  <w:endnote w:id="32">
    <w:p w14:paraId="7FBC8A91" w14:textId="0E93DF07" w:rsidR="000F587D" w:rsidRPr="000F587D" w:rsidRDefault="000F587D">
      <w:pPr>
        <w:pStyle w:val="EndnoteText"/>
        <w:rPr>
          <w:rFonts w:ascii="Times New Roman" w:hAnsi="Times New Roman" w:cs="Times New Roman"/>
        </w:rPr>
      </w:pPr>
      <w:r>
        <w:rPr>
          <w:rStyle w:val="EndnoteReference"/>
        </w:rPr>
        <w:endnoteRef/>
      </w:r>
      <w:r w:rsidR="00E9586D">
        <w:rPr>
          <w:color w:val="000000"/>
          <w:shd w:val="clear" w:color="auto" w:fill="FFFFFF"/>
        </w:rPr>
        <w:t xml:space="preserve">(May 3, 2020), </w:t>
      </w:r>
      <w:hyperlink r:id="rId10" w:history="1">
        <w:r w:rsidR="00E9586D" w:rsidRPr="00603521">
          <w:rPr>
            <w:rStyle w:val="Hyperlink"/>
            <w:shd w:val="clear" w:color="auto" w:fill="FFFFFF"/>
          </w:rPr>
          <w:t>www.cbcfinc.org/wp-content/uploads/2020/05/SexTraffickingReport3.pdf</w:t>
        </w:r>
      </w:hyperlink>
      <w:r w:rsidR="00E9586D">
        <w:rPr>
          <w:color w:val="000000"/>
          <w:shd w:val="clear" w:color="auto" w:fill="FFFFFF"/>
        </w:rPr>
        <w:t xml:space="preserve">. </w:t>
      </w:r>
    </w:p>
  </w:endnote>
  <w:endnote w:id="33">
    <w:p w14:paraId="558AEB77" w14:textId="27009477" w:rsidR="00C061B0" w:rsidRDefault="00C061B0">
      <w:pPr>
        <w:pStyle w:val="EndnoteText"/>
      </w:pPr>
      <w:r>
        <w:rPr>
          <w:rStyle w:val="EndnoteReference"/>
        </w:rPr>
        <w:endnoteRef/>
      </w:r>
      <w:r>
        <w:t xml:space="preserve"> </w:t>
      </w:r>
      <w:r>
        <w:rPr>
          <w:i/>
          <w:iCs/>
          <w:color w:val="000000"/>
          <w:shd w:val="clear" w:color="auto" w:fill="FFFFFF"/>
        </w:rPr>
        <w:t>About Black Maternal Health</w:t>
      </w:r>
      <w:r>
        <w:rPr>
          <w:color w:val="000000"/>
          <w:shd w:val="clear" w:color="auto" w:fill="FFFFFF"/>
        </w:rPr>
        <w:t xml:space="preserve">, Black Maternal Health Caucus (Sept. 13, 2019), blackmaternalhealthcaucus-underwood.house.gov/about-black-maternal-health. </w:t>
      </w:r>
    </w:p>
  </w:endnote>
  <w:endnote w:id="34">
    <w:p w14:paraId="1A364517" w14:textId="1FA3EEEE" w:rsidR="00C061B0" w:rsidRDefault="00C061B0">
      <w:pPr>
        <w:pStyle w:val="EndnoteText"/>
      </w:pPr>
      <w:r>
        <w:rPr>
          <w:rStyle w:val="EndnoteReference"/>
        </w:rPr>
        <w:endnoteRef/>
      </w:r>
      <w:r>
        <w:t xml:space="preserve"> Id. </w:t>
      </w:r>
    </w:p>
  </w:endnote>
  <w:endnote w:id="35">
    <w:p w14:paraId="6F8652AF" w14:textId="6BE15FD0" w:rsidR="00C061B0" w:rsidRDefault="00C061B0">
      <w:pPr>
        <w:pStyle w:val="EndnoteText"/>
      </w:pPr>
      <w:r>
        <w:rPr>
          <w:rStyle w:val="EndnoteReference"/>
        </w:rPr>
        <w:endnoteRef/>
      </w:r>
      <w:r>
        <w:t xml:space="preserve"> </w:t>
      </w:r>
      <w:r>
        <w:rPr>
          <w:i/>
          <w:iCs/>
          <w:color w:val="000000"/>
          <w:shd w:val="clear" w:color="auto" w:fill="FFFFFF"/>
        </w:rPr>
        <w:t>Maternal Mortality Rates in the United States, 2020</w:t>
      </w:r>
      <w:r>
        <w:rPr>
          <w:color w:val="000000"/>
          <w:shd w:val="clear" w:color="auto" w:fill="FFFFFF"/>
        </w:rPr>
        <w:t xml:space="preserve">, </w:t>
      </w:r>
      <w:hyperlink r:id="rId11" w:history="1">
        <w:r w:rsidRPr="00DA317F">
          <w:rPr>
            <w:rStyle w:val="Hyperlink"/>
            <w:shd w:val="clear" w:color="auto" w:fill="FFFFFF"/>
          </w:rPr>
          <w:t>www.cdc.gov/nchs/data/hestat/maternal-mortality/2020/maternal-mortality-rates-2020.htm</w:t>
        </w:r>
      </w:hyperlink>
      <w:r>
        <w:rPr>
          <w:color w:val="000000"/>
          <w:shd w:val="clear" w:color="auto" w:fill="FFFFFF"/>
        </w:rPr>
        <w:t xml:space="preserve">. </w:t>
      </w:r>
    </w:p>
  </w:endnote>
  <w:endnote w:id="36">
    <w:p w14:paraId="64A449FA" w14:textId="06D9F26C" w:rsidR="00C061B0" w:rsidRDefault="00C061B0" w:rsidP="00FB3C82">
      <w:pPr>
        <w:pStyle w:val="EndnoteText"/>
      </w:pPr>
      <w:r>
        <w:rPr>
          <w:rStyle w:val="EndnoteReference"/>
        </w:rPr>
        <w:endnoteRef/>
      </w:r>
      <w:r>
        <w:t xml:space="preserve"> </w:t>
      </w:r>
      <w:r>
        <w:rPr>
          <w:color w:val="000000"/>
          <w:shd w:val="clear" w:color="auto" w:fill="FFFFFF"/>
        </w:rPr>
        <w:t>US Census Bureau, </w:t>
      </w:r>
      <w:r>
        <w:rPr>
          <w:i/>
          <w:iCs/>
          <w:color w:val="000000"/>
          <w:shd w:val="clear" w:color="auto" w:fill="FFFFFF"/>
        </w:rPr>
        <w:t>Race and Ethnicity in the United States: 2010 Census and 2020 Census</w:t>
      </w:r>
      <w:r>
        <w:rPr>
          <w:color w:val="000000"/>
          <w:shd w:val="clear" w:color="auto" w:fill="FFFFFF"/>
        </w:rPr>
        <w:t xml:space="preserve">, (June 10, 2022), </w:t>
      </w:r>
      <w:hyperlink r:id="rId12" w:history="1">
        <w:r w:rsidRPr="00DA317F">
          <w:rPr>
            <w:rStyle w:val="Hyperlink"/>
            <w:shd w:val="clear" w:color="auto" w:fill="FFFFFF"/>
          </w:rPr>
          <w:t>www.census.gov/library/visualizations/interactive/race-and-ethnicity-in-the-united-state-2010-and-2020-census.html</w:t>
        </w:r>
      </w:hyperlink>
      <w:r>
        <w:rPr>
          <w:color w:val="000000"/>
          <w:shd w:val="clear" w:color="auto" w:fill="FFFFFF"/>
        </w:rPr>
        <w:t xml:space="preserve">. </w:t>
      </w:r>
    </w:p>
    <w:p w14:paraId="414B76DF" w14:textId="0DB6E53F" w:rsidR="00C061B0" w:rsidRDefault="00C061B0">
      <w:pPr>
        <w:pStyle w:val="EndnoteText"/>
      </w:pPr>
    </w:p>
  </w:endnote>
  <w:endnote w:id="37">
    <w:p w14:paraId="334E4607" w14:textId="4A129DD2" w:rsidR="00C061B0" w:rsidRDefault="00C061B0">
      <w:pPr>
        <w:pStyle w:val="EndnoteText"/>
      </w:pPr>
      <w:r>
        <w:rPr>
          <w:rStyle w:val="EndnoteReference"/>
        </w:rPr>
        <w:endnoteRef/>
      </w:r>
      <w:r>
        <w:t xml:space="preserve"> </w:t>
      </w:r>
      <w:r>
        <w:rPr>
          <w:i/>
          <w:iCs/>
          <w:color w:val="000000"/>
          <w:shd w:val="clear" w:color="auto" w:fill="FFFFFF"/>
        </w:rPr>
        <w:t>Working Together to Reduce Black Maternal Mortality</w:t>
      </w:r>
      <w:r>
        <w:rPr>
          <w:color w:val="000000"/>
          <w:shd w:val="clear" w:color="auto" w:fill="FFFFFF"/>
        </w:rPr>
        <w:t xml:space="preserve">, </w:t>
      </w:r>
      <w:hyperlink r:id="rId13" w:history="1">
        <w:r w:rsidRPr="00DA317F">
          <w:rPr>
            <w:rStyle w:val="Hyperlink"/>
            <w:shd w:val="clear" w:color="auto" w:fill="FFFFFF"/>
          </w:rPr>
          <w:t>www.cdc.gov/healthequity/features/maternal-mortality/index.html</w:t>
        </w:r>
      </w:hyperlink>
      <w:r>
        <w:rPr>
          <w:color w:val="000000"/>
          <w:shd w:val="clear" w:color="auto" w:fill="FFFFFF"/>
        </w:rPr>
        <w:t xml:space="preserve">. </w:t>
      </w:r>
    </w:p>
  </w:endnote>
  <w:endnote w:id="38">
    <w:p w14:paraId="43103CE7" w14:textId="4391C89B" w:rsidR="00C061B0" w:rsidRDefault="00C061B0">
      <w:pPr>
        <w:pStyle w:val="EndnoteText"/>
      </w:pPr>
      <w:r>
        <w:rPr>
          <w:rStyle w:val="EndnoteReference"/>
        </w:rPr>
        <w:endnoteRef/>
      </w:r>
      <w:r>
        <w:t xml:space="preserve"> </w:t>
      </w:r>
      <w:r>
        <w:rPr>
          <w:color w:val="000000"/>
          <w:shd w:val="clear" w:color="auto" w:fill="FFFFFF"/>
        </w:rPr>
        <w:t>The White House, </w:t>
      </w:r>
      <w:r>
        <w:rPr>
          <w:i/>
          <w:iCs/>
          <w:color w:val="000000"/>
          <w:shd w:val="clear" w:color="auto" w:fill="FFFFFF"/>
        </w:rPr>
        <w:t>A Proclamation on Black Maternal Health Week, 2021</w:t>
      </w:r>
      <w:r>
        <w:rPr>
          <w:color w:val="000000"/>
          <w:shd w:val="clear" w:color="auto" w:fill="FFFFFF"/>
        </w:rPr>
        <w:t xml:space="preserve">, The White House (Apr. 13, 2021), </w:t>
      </w:r>
      <w:hyperlink r:id="rId14" w:history="1">
        <w:r w:rsidRPr="00DA317F">
          <w:rPr>
            <w:rStyle w:val="Hyperlink"/>
            <w:shd w:val="clear" w:color="auto" w:fill="FFFFFF"/>
          </w:rPr>
          <w:t>www.whitehouse.gov/briefing-room/presidential-actions/2021/04/13/a-proclamation-on-black-maternal-health-week-2021/</w:t>
        </w:r>
      </w:hyperlink>
      <w:r>
        <w:rPr>
          <w:color w:val="000000"/>
          <w:shd w:val="clear" w:color="auto" w:fill="FFFFFF"/>
        </w:rPr>
        <w:t xml:space="preserve">. </w:t>
      </w:r>
    </w:p>
  </w:endnote>
  <w:endnote w:id="39">
    <w:p w14:paraId="4BCA75FF" w14:textId="4B91E1F7" w:rsidR="00C061B0" w:rsidRDefault="00C061B0" w:rsidP="003A10D8">
      <w:pPr>
        <w:pStyle w:val="EndnoteText"/>
      </w:pPr>
      <w:r>
        <w:rPr>
          <w:rStyle w:val="EndnoteReference"/>
        </w:rPr>
        <w:endnoteRef/>
      </w:r>
      <w:r>
        <w:t xml:space="preserve"> </w:t>
      </w:r>
      <w:r>
        <w:rPr>
          <w:color w:val="000000"/>
          <w:shd w:val="clear" w:color="auto" w:fill="FFFFFF"/>
        </w:rPr>
        <w:t>Id.</w:t>
      </w:r>
    </w:p>
  </w:endnote>
  <w:endnote w:id="40">
    <w:p w14:paraId="2DD8FBE2" w14:textId="5473F751" w:rsidR="00C061B0" w:rsidRDefault="00C061B0">
      <w:pPr>
        <w:pStyle w:val="EndnoteText"/>
      </w:pPr>
      <w:r>
        <w:rPr>
          <w:rStyle w:val="EndnoteReference"/>
        </w:rPr>
        <w:endnoteRef/>
      </w:r>
      <w:r>
        <w:t xml:space="preserve"> Dobbs v. Jackson Women’s Health Organization, </w:t>
      </w:r>
      <w:r w:rsidRPr="00F21876">
        <w:t>597 U. S. ___ (2022)</w:t>
      </w:r>
      <w:r>
        <w:t xml:space="preserve"> In this case, the Supreme Court overruled federal protections of abortion rights and left the decisions to allow abortion up to individual states. </w:t>
      </w:r>
    </w:p>
  </w:endnote>
  <w:endnote w:id="41">
    <w:p w14:paraId="26DC914E" w14:textId="5E8CD829" w:rsidR="00C061B0" w:rsidRDefault="00C061B0">
      <w:pPr>
        <w:pStyle w:val="EndnoteText"/>
      </w:pPr>
      <w:r>
        <w:rPr>
          <w:rStyle w:val="EndnoteReference"/>
        </w:rPr>
        <w:endnoteRef/>
      </w:r>
      <w:r>
        <w:t xml:space="preserve"> </w:t>
      </w:r>
      <w:r>
        <w:rPr>
          <w:i/>
          <w:iCs/>
          <w:color w:val="000000"/>
          <w:shd w:val="clear" w:color="auto" w:fill="FFFFFF"/>
        </w:rPr>
        <w:t>Protect Black Women and Girls Act of 2021 (H.R. 6268)</w:t>
      </w:r>
      <w:r>
        <w:rPr>
          <w:color w:val="000000"/>
          <w:shd w:val="clear" w:color="auto" w:fill="FFFFFF"/>
        </w:rPr>
        <w:t xml:space="preserve">, GovTrack.us (Sept. 11, 2020), </w:t>
      </w:r>
      <w:hyperlink r:id="rId15" w:history="1">
        <w:r w:rsidRPr="00DA317F">
          <w:rPr>
            <w:rStyle w:val="Hyperlink"/>
            <w:shd w:val="clear" w:color="auto" w:fill="FFFFFF"/>
          </w:rPr>
          <w:t>www.govtrack.us/congress/bills/117/hr6268</w:t>
        </w:r>
      </w:hyperlink>
      <w:r>
        <w:rPr>
          <w:color w:val="000000"/>
          <w:shd w:val="clear" w:color="auto" w:fill="FFFFFF"/>
        </w:rPr>
        <w:t xml:space="preserve">. </w:t>
      </w:r>
    </w:p>
  </w:endnote>
  <w:endnote w:id="42">
    <w:p w14:paraId="01E274F4" w14:textId="4DB6983F" w:rsidR="00C061B0" w:rsidRPr="003206AA" w:rsidRDefault="00C061B0">
      <w:pPr>
        <w:pStyle w:val="EndnoteText"/>
        <w:rPr>
          <w:color w:val="000000"/>
          <w:shd w:val="clear" w:color="auto" w:fill="FFFFFF"/>
        </w:rPr>
      </w:pPr>
      <w:r>
        <w:rPr>
          <w:rStyle w:val="EndnoteReference"/>
        </w:rPr>
        <w:endnoteRef/>
      </w:r>
      <w:r>
        <w:t xml:space="preserve"> </w:t>
      </w:r>
      <w:r w:rsidR="008C75C3">
        <w:t xml:space="preserve">See </w:t>
      </w:r>
      <w:r w:rsidR="008C75C3">
        <w:rPr>
          <w:i/>
          <w:iCs/>
          <w:color w:val="000000"/>
          <w:shd w:val="clear" w:color="auto" w:fill="FFFFFF"/>
        </w:rPr>
        <w:t>s</w:t>
      </w:r>
      <w:r w:rsidR="00380ECE">
        <w:rPr>
          <w:i/>
          <w:iCs/>
          <w:color w:val="000000"/>
          <w:shd w:val="clear" w:color="auto" w:fill="FFFFFF"/>
        </w:rPr>
        <w:t>upra</w:t>
      </w:r>
      <w:r w:rsidR="00DC5A0F">
        <w:rPr>
          <w:i/>
          <w:iCs/>
          <w:color w:val="000000"/>
          <w:shd w:val="clear" w:color="auto" w:fill="FFFFFF"/>
        </w:rPr>
        <w:t xml:space="preserve"> note x</w:t>
      </w:r>
    </w:p>
  </w:endnote>
  <w:endnote w:id="43">
    <w:p w14:paraId="2B9EE600" w14:textId="60AD07AB" w:rsidR="00C061B0" w:rsidRDefault="00C061B0">
      <w:pPr>
        <w:pStyle w:val="EndnoteText"/>
      </w:pPr>
      <w:r>
        <w:rPr>
          <w:rStyle w:val="EndnoteReference"/>
        </w:rPr>
        <w:endnoteRef/>
      </w:r>
      <w:r>
        <w:t xml:space="preserve"> </w:t>
      </w:r>
      <w:r>
        <w:rPr>
          <w:i/>
          <w:iCs/>
          <w:color w:val="000000"/>
          <w:shd w:val="clear" w:color="auto" w:fill="FFFFFF"/>
        </w:rPr>
        <w:t>Black Maternal Health Momnibus</w:t>
      </w:r>
      <w:r>
        <w:rPr>
          <w:color w:val="000000"/>
          <w:shd w:val="clear" w:color="auto" w:fill="FFFFFF"/>
        </w:rPr>
        <w:t xml:space="preserve">, Black Maternal Health Caucus (Mar. 7, 2020), blackmaternalhealthcaucus-underwood.house.gov/Momnibus.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420337"/>
      <w:docPartObj>
        <w:docPartGallery w:val="Page Numbers (Bottom of Page)"/>
        <w:docPartUnique/>
      </w:docPartObj>
    </w:sdtPr>
    <w:sdtEndPr>
      <w:rPr>
        <w:noProof/>
      </w:rPr>
    </w:sdtEndPr>
    <w:sdtContent>
      <w:p w14:paraId="1C02C052" w14:textId="390C1385" w:rsidR="00765769" w:rsidRDefault="007657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EC12F6" w14:textId="77777777" w:rsidR="00765769" w:rsidRDefault="007657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81272" w14:textId="77777777" w:rsidR="00EB0865" w:rsidRDefault="00EB0865" w:rsidP="0080121A">
      <w:pPr>
        <w:spacing w:after="0" w:line="240" w:lineRule="auto"/>
      </w:pPr>
      <w:r>
        <w:separator/>
      </w:r>
    </w:p>
  </w:footnote>
  <w:footnote w:type="continuationSeparator" w:id="0">
    <w:p w14:paraId="0562C26C" w14:textId="77777777" w:rsidR="00EB0865" w:rsidRDefault="00EB0865" w:rsidP="0080121A">
      <w:pPr>
        <w:spacing w:after="0" w:line="240" w:lineRule="auto"/>
      </w:pPr>
      <w:r>
        <w:continuationSeparator/>
      </w:r>
    </w:p>
  </w:footnote>
  <w:footnote w:id="1">
    <w:p w14:paraId="4C01DB4D" w14:textId="76738628" w:rsidR="00BF4F30" w:rsidRDefault="00BF4F3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14F4"/>
    <w:multiLevelType w:val="hybridMultilevel"/>
    <w:tmpl w:val="1CF4FB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1C199B"/>
    <w:multiLevelType w:val="hybridMultilevel"/>
    <w:tmpl w:val="24ECEE66"/>
    <w:lvl w:ilvl="0" w:tplc="A8FA1C9C">
      <w:start w:val="1"/>
      <w:numFmt w:val="bullet"/>
      <w:lvlText w:val=""/>
      <w:lvlJc w:val="left"/>
      <w:pPr>
        <w:ind w:left="720" w:hanging="360"/>
      </w:pPr>
      <w:rPr>
        <w:rFonts w:ascii="Symbol" w:hAnsi="Symbol" w:hint="default"/>
        <w:b/>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8784C"/>
    <w:multiLevelType w:val="hybridMultilevel"/>
    <w:tmpl w:val="96EA38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F856311"/>
    <w:multiLevelType w:val="multilevel"/>
    <w:tmpl w:val="82B24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B75A9D"/>
    <w:multiLevelType w:val="hybridMultilevel"/>
    <w:tmpl w:val="14D0A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BC4599"/>
    <w:multiLevelType w:val="hybridMultilevel"/>
    <w:tmpl w:val="E6B8A91A"/>
    <w:lvl w:ilvl="0" w:tplc="746CEECE">
      <w:start w:val="2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47F81"/>
    <w:multiLevelType w:val="hybridMultilevel"/>
    <w:tmpl w:val="A1E09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366AE2"/>
    <w:multiLevelType w:val="hybridMultilevel"/>
    <w:tmpl w:val="45F2E602"/>
    <w:lvl w:ilvl="0" w:tplc="17E652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965262"/>
    <w:multiLevelType w:val="hybridMultilevel"/>
    <w:tmpl w:val="AC8853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306825"/>
    <w:multiLevelType w:val="hybridMultilevel"/>
    <w:tmpl w:val="205E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2E2F64"/>
    <w:multiLevelType w:val="hybridMultilevel"/>
    <w:tmpl w:val="8638B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E606C3"/>
    <w:multiLevelType w:val="hybridMultilevel"/>
    <w:tmpl w:val="31F25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125608"/>
    <w:multiLevelType w:val="hybridMultilevel"/>
    <w:tmpl w:val="9036D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B4199B"/>
    <w:multiLevelType w:val="hybridMultilevel"/>
    <w:tmpl w:val="F7D8A2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3765702">
    <w:abstractNumId w:val="7"/>
  </w:num>
  <w:num w:numId="2" w16cid:durableId="1206793826">
    <w:abstractNumId w:val="0"/>
  </w:num>
  <w:num w:numId="3" w16cid:durableId="1185559081">
    <w:abstractNumId w:val="2"/>
  </w:num>
  <w:num w:numId="4" w16cid:durableId="1396051333">
    <w:abstractNumId w:val="9"/>
  </w:num>
  <w:num w:numId="5" w16cid:durableId="194583364">
    <w:abstractNumId w:val="4"/>
  </w:num>
  <w:num w:numId="6" w16cid:durableId="456489004">
    <w:abstractNumId w:val="12"/>
  </w:num>
  <w:num w:numId="7" w16cid:durableId="1127502217">
    <w:abstractNumId w:val="3"/>
  </w:num>
  <w:num w:numId="8" w16cid:durableId="1927298599">
    <w:abstractNumId w:val="5"/>
  </w:num>
  <w:num w:numId="9" w16cid:durableId="202523197">
    <w:abstractNumId w:val="13"/>
  </w:num>
  <w:num w:numId="10" w16cid:durableId="1346246888">
    <w:abstractNumId w:val="1"/>
  </w:num>
  <w:num w:numId="11" w16cid:durableId="600844021">
    <w:abstractNumId w:val="8"/>
  </w:num>
  <w:num w:numId="12" w16cid:durableId="2047019290">
    <w:abstractNumId w:val="10"/>
  </w:num>
  <w:num w:numId="13" w16cid:durableId="7100622">
    <w:abstractNumId w:val="6"/>
  </w:num>
  <w:num w:numId="14" w16cid:durableId="17753931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0B6"/>
    <w:rsid w:val="0000678B"/>
    <w:rsid w:val="00007BEF"/>
    <w:rsid w:val="00007FE5"/>
    <w:rsid w:val="000154A2"/>
    <w:rsid w:val="00015E55"/>
    <w:rsid w:val="00023D4F"/>
    <w:rsid w:val="00033218"/>
    <w:rsid w:val="00045123"/>
    <w:rsid w:val="00051AE6"/>
    <w:rsid w:val="00054E98"/>
    <w:rsid w:val="0005665E"/>
    <w:rsid w:val="000617B5"/>
    <w:rsid w:val="00067BBA"/>
    <w:rsid w:val="00070EDD"/>
    <w:rsid w:val="00071081"/>
    <w:rsid w:val="00072CEA"/>
    <w:rsid w:val="000748CA"/>
    <w:rsid w:val="0008573A"/>
    <w:rsid w:val="00090040"/>
    <w:rsid w:val="0009015E"/>
    <w:rsid w:val="00090E86"/>
    <w:rsid w:val="00092423"/>
    <w:rsid w:val="000A1652"/>
    <w:rsid w:val="000A3E96"/>
    <w:rsid w:val="000A46E1"/>
    <w:rsid w:val="000A5442"/>
    <w:rsid w:val="000A6F8A"/>
    <w:rsid w:val="000A720B"/>
    <w:rsid w:val="000B21E7"/>
    <w:rsid w:val="000B6B9B"/>
    <w:rsid w:val="000B6BF2"/>
    <w:rsid w:val="000C249A"/>
    <w:rsid w:val="000C3162"/>
    <w:rsid w:val="000C3C3D"/>
    <w:rsid w:val="000D04C4"/>
    <w:rsid w:val="000D0AB8"/>
    <w:rsid w:val="000D3E62"/>
    <w:rsid w:val="000E4E33"/>
    <w:rsid w:val="000E7633"/>
    <w:rsid w:val="000F00CB"/>
    <w:rsid w:val="000F4777"/>
    <w:rsid w:val="000F49B2"/>
    <w:rsid w:val="000F4A03"/>
    <w:rsid w:val="000F577A"/>
    <w:rsid w:val="000F587D"/>
    <w:rsid w:val="001141B3"/>
    <w:rsid w:val="00114B2E"/>
    <w:rsid w:val="00121AA8"/>
    <w:rsid w:val="00125C1E"/>
    <w:rsid w:val="001276A2"/>
    <w:rsid w:val="00131D95"/>
    <w:rsid w:val="00137A83"/>
    <w:rsid w:val="00143364"/>
    <w:rsid w:val="00144D7E"/>
    <w:rsid w:val="00147955"/>
    <w:rsid w:val="0015467F"/>
    <w:rsid w:val="00154DB3"/>
    <w:rsid w:val="00155C10"/>
    <w:rsid w:val="00156B93"/>
    <w:rsid w:val="00157213"/>
    <w:rsid w:val="00165E0D"/>
    <w:rsid w:val="00167305"/>
    <w:rsid w:val="00170849"/>
    <w:rsid w:val="00171EBB"/>
    <w:rsid w:val="00173679"/>
    <w:rsid w:val="00176A4C"/>
    <w:rsid w:val="00186B3A"/>
    <w:rsid w:val="00190713"/>
    <w:rsid w:val="00193E6D"/>
    <w:rsid w:val="001A3A33"/>
    <w:rsid w:val="001A4581"/>
    <w:rsid w:val="001B1CCF"/>
    <w:rsid w:val="001B5299"/>
    <w:rsid w:val="001C284A"/>
    <w:rsid w:val="001C55B1"/>
    <w:rsid w:val="001C5D86"/>
    <w:rsid w:val="001D3240"/>
    <w:rsid w:val="001D338B"/>
    <w:rsid w:val="001D39A4"/>
    <w:rsid w:val="001D79B4"/>
    <w:rsid w:val="001E0068"/>
    <w:rsid w:val="001E3AD3"/>
    <w:rsid w:val="001E4AE0"/>
    <w:rsid w:val="001F1E5A"/>
    <w:rsid w:val="00203570"/>
    <w:rsid w:val="00215498"/>
    <w:rsid w:val="00216DC2"/>
    <w:rsid w:val="00226C26"/>
    <w:rsid w:val="0022712E"/>
    <w:rsid w:val="0023456D"/>
    <w:rsid w:val="002346CC"/>
    <w:rsid w:val="00241B33"/>
    <w:rsid w:val="00242964"/>
    <w:rsid w:val="00242A58"/>
    <w:rsid w:val="0024663D"/>
    <w:rsid w:val="00250990"/>
    <w:rsid w:val="00250A26"/>
    <w:rsid w:val="002529B5"/>
    <w:rsid w:val="00260F96"/>
    <w:rsid w:val="002678CF"/>
    <w:rsid w:val="00273CAA"/>
    <w:rsid w:val="002819C4"/>
    <w:rsid w:val="00281CA3"/>
    <w:rsid w:val="002855B5"/>
    <w:rsid w:val="00293A10"/>
    <w:rsid w:val="002961AF"/>
    <w:rsid w:val="002A0F4C"/>
    <w:rsid w:val="002A2914"/>
    <w:rsid w:val="002A4771"/>
    <w:rsid w:val="002A6F83"/>
    <w:rsid w:val="002A6FD8"/>
    <w:rsid w:val="002A7138"/>
    <w:rsid w:val="002B26F6"/>
    <w:rsid w:val="002B3034"/>
    <w:rsid w:val="002B3E84"/>
    <w:rsid w:val="002B55EA"/>
    <w:rsid w:val="002B7073"/>
    <w:rsid w:val="002C3234"/>
    <w:rsid w:val="002C4B23"/>
    <w:rsid w:val="002C726C"/>
    <w:rsid w:val="002D1237"/>
    <w:rsid w:val="002D234E"/>
    <w:rsid w:val="002D3F47"/>
    <w:rsid w:val="002D5924"/>
    <w:rsid w:val="002D5ED9"/>
    <w:rsid w:val="002E202E"/>
    <w:rsid w:val="002E5C2E"/>
    <w:rsid w:val="002E7C3C"/>
    <w:rsid w:val="002F128A"/>
    <w:rsid w:val="003008D3"/>
    <w:rsid w:val="00313155"/>
    <w:rsid w:val="00315C10"/>
    <w:rsid w:val="00317739"/>
    <w:rsid w:val="0032051F"/>
    <w:rsid w:val="003206AA"/>
    <w:rsid w:val="00320913"/>
    <w:rsid w:val="00324683"/>
    <w:rsid w:val="003248EC"/>
    <w:rsid w:val="0033110A"/>
    <w:rsid w:val="003329C6"/>
    <w:rsid w:val="0033687B"/>
    <w:rsid w:val="00343CDE"/>
    <w:rsid w:val="00344F85"/>
    <w:rsid w:val="00345062"/>
    <w:rsid w:val="003542B1"/>
    <w:rsid w:val="003544DB"/>
    <w:rsid w:val="00361FBF"/>
    <w:rsid w:val="00362D22"/>
    <w:rsid w:val="00365275"/>
    <w:rsid w:val="0036743E"/>
    <w:rsid w:val="00370C69"/>
    <w:rsid w:val="003716FE"/>
    <w:rsid w:val="003724FA"/>
    <w:rsid w:val="003748B2"/>
    <w:rsid w:val="00374F3C"/>
    <w:rsid w:val="0037514F"/>
    <w:rsid w:val="00380ECE"/>
    <w:rsid w:val="00391545"/>
    <w:rsid w:val="00397387"/>
    <w:rsid w:val="003A10D8"/>
    <w:rsid w:val="003A2B5C"/>
    <w:rsid w:val="003A49E4"/>
    <w:rsid w:val="003C1144"/>
    <w:rsid w:val="003C1CBC"/>
    <w:rsid w:val="003C4561"/>
    <w:rsid w:val="003C6B87"/>
    <w:rsid w:val="003E0F1A"/>
    <w:rsid w:val="003E1558"/>
    <w:rsid w:val="003E1933"/>
    <w:rsid w:val="003E22D6"/>
    <w:rsid w:val="003E30F2"/>
    <w:rsid w:val="003F1BA8"/>
    <w:rsid w:val="003F1D5A"/>
    <w:rsid w:val="003F2486"/>
    <w:rsid w:val="003F796A"/>
    <w:rsid w:val="003F7E6F"/>
    <w:rsid w:val="004044B0"/>
    <w:rsid w:val="00404534"/>
    <w:rsid w:val="00404C37"/>
    <w:rsid w:val="00414775"/>
    <w:rsid w:val="0041629D"/>
    <w:rsid w:val="00416C20"/>
    <w:rsid w:val="004174C5"/>
    <w:rsid w:val="00417817"/>
    <w:rsid w:val="00420667"/>
    <w:rsid w:val="00421262"/>
    <w:rsid w:val="00425E06"/>
    <w:rsid w:val="00432F34"/>
    <w:rsid w:val="004332BE"/>
    <w:rsid w:val="00433E12"/>
    <w:rsid w:val="00442C9E"/>
    <w:rsid w:val="00451600"/>
    <w:rsid w:val="0045292F"/>
    <w:rsid w:val="00454F4B"/>
    <w:rsid w:val="00461FE8"/>
    <w:rsid w:val="00463249"/>
    <w:rsid w:val="004639AA"/>
    <w:rsid w:val="00470BDB"/>
    <w:rsid w:val="004711EA"/>
    <w:rsid w:val="00472053"/>
    <w:rsid w:val="00473009"/>
    <w:rsid w:val="004742A8"/>
    <w:rsid w:val="004807AF"/>
    <w:rsid w:val="00481AD4"/>
    <w:rsid w:val="00482BD6"/>
    <w:rsid w:val="00487A75"/>
    <w:rsid w:val="004902A7"/>
    <w:rsid w:val="0049395A"/>
    <w:rsid w:val="00494C13"/>
    <w:rsid w:val="00494CB2"/>
    <w:rsid w:val="0049526C"/>
    <w:rsid w:val="004956C1"/>
    <w:rsid w:val="004A020C"/>
    <w:rsid w:val="004A078A"/>
    <w:rsid w:val="004A1CC1"/>
    <w:rsid w:val="004A33AD"/>
    <w:rsid w:val="004B0AC2"/>
    <w:rsid w:val="004B1A60"/>
    <w:rsid w:val="004B2C63"/>
    <w:rsid w:val="004B6CCF"/>
    <w:rsid w:val="004B71A4"/>
    <w:rsid w:val="004B741E"/>
    <w:rsid w:val="004B764C"/>
    <w:rsid w:val="004C050F"/>
    <w:rsid w:val="004C5D80"/>
    <w:rsid w:val="004C7C1F"/>
    <w:rsid w:val="004D00B6"/>
    <w:rsid w:val="004E305D"/>
    <w:rsid w:val="004E41F7"/>
    <w:rsid w:val="004E6314"/>
    <w:rsid w:val="004F164E"/>
    <w:rsid w:val="004F1749"/>
    <w:rsid w:val="004F3554"/>
    <w:rsid w:val="004F72DF"/>
    <w:rsid w:val="00500238"/>
    <w:rsid w:val="00501C8C"/>
    <w:rsid w:val="00503468"/>
    <w:rsid w:val="00503B56"/>
    <w:rsid w:val="005071CD"/>
    <w:rsid w:val="0050799D"/>
    <w:rsid w:val="00510F6D"/>
    <w:rsid w:val="00511A52"/>
    <w:rsid w:val="00515ECA"/>
    <w:rsid w:val="0051779B"/>
    <w:rsid w:val="00521893"/>
    <w:rsid w:val="00525A1B"/>
    <w:rsid w:val="005277FB"/>
    <w:rsid w:val="00527BE5"/>
    <w:rsid w:val="00530530"/>
    <w:rsid w:val="0053798A"/>
    <w:rsid w:val="005405A0"/>
    <w:rsid w:val="005413D3"/>
    <w:rsid w:val="0054390B"/>
    <w:rsid w:val="005441F1"/>
    <w:rsid w:val="00550BA2"/>
    <w:rsid w:val="005513C0"/>
    <w:rsid w:val="0055411F"/>
    <w:rsid w:val="00554D80"/>
    <w:rsid w:val="00555EF6"/>
    <w:rsid w:val="00557F5C"/>
    <w:rsid w:val="00560606"/>
    <w:rsid w:val="00564F38"/>
    <w:rsid w:val="00567BA8"/>
    <w:rsid w:val="0057414F"/>
    <w:rsid w:val="00580701"/>
    <w:rsid w:val="00583EF1"/>
    <w:rsid w:val="00591B57"/>
    <w:rsid w:val="0059772B"/>
    <w:rsid w:val="005A12B1"/>
    <w:rsid w:val="005A1F7C"/>
    <w:rsid w:val="005B0CA5"/>
    <w:rsid w:val="005B3A43"/>
    <w:rsid w:val="005B5AD8"/>
    <w:rsid w:val="005B6730"/>
    <w:rsid w:val="005B7F5F"/>
    <w:rsid w:val="005C1D82"/>
    <w:rsid w:val="005C5FE7"/>
    <w:rsid w:val="005D0E65"/>
    <w:rsid w:val="005D37DC"/>
    <w:rsid w:val="005E1419"/>
    <w:rsid w:val="005F4301"/>
    <w:rsid w:val="005F4A58"/>
    <w:rsid w:val="005F609A"/>
    <w:rsid w:val="006011D3"/>
    <w:rsid w:val="006017EA"/>
    <w:rsid w:val="006034F5"/>
    <w:rsid w:val="006040AA"/>
    <w:rsid w:val="00605DDF"/>
    <w:rsid w:val="006123F4"/>
    <w:rsid w:val="00612653"/>
    <w:rsid w:val="0061453A"/>
    <w:rsid w:val="00614D4B"/>
    <w:rsid w:val="0062494F"/>
    <w:rsid w:val="006409C1"/>
    <w:rsid w:val="0064128E"/>
    <w:rsid w:val="0064181E"/>
    <w:rsid w:val="00643330"/>
    <w:rsid w:val="006444B5"/>
    <w:rsid w:val="00645124"/>
    <w:rsid w:val="006451F5"/>
    <w:rsid w:val="00647E1D"/>
    <w:rsid w:val="006532D0"/>
    <w:rsid w:val="006540E0"/>
    <w:rsid w:val="00654406"/>
    <w:rsid w:val="0065759A"/>
    <w:rsid w:val="006602B2"/>
    <w:rsid w:val="0066545B"/>
    <w:rsid w:val="00674857"/>
    <w:rsid w:val="0067605C"/>
    <w:rsid w:val="00680C8A"/>
    <w:rsid w:val="006826D1"/>
    <w:rsid w:val="006827B7"/>
    <w:rsid w:val="00682ABA"/>
    <w:rsid w:val="00683EEA"/>
    <w:rsid w:val="0068694A"/>
    <w:rsid w:val="00692C4F"/>
    <w:rsid w:val="00695389"/>
    <w:rsid w:val="00695FFE"/>
    <w:rsid w:val="006A0C95"/>
    <w:rsid w:val="006C1E32"/>
    <w:rsid w:val="006C39A2"/>
    <w:rsid w:val="006C5CFC"/>
    <w:rsid w:val="006D12EF"/>
    <w:rsid w:val="006D1804"/>
    <w:rsid w:val="006E1F41"/>
    <w:rsid w:val="006E6209"/>
    <w:rsid w:val="006E63A0"/>
    <w:rsid w:val="006F7503"/>
    <w:rsid w:val="007013D3"/>
    <w:rsid w:val="00704C47"/>
    <w:rsid w:val="00705431"/>
    <w:rsid w:val="007115DE"/>
    <w:rsid w:val="0071173A"/>
    <w:rsid w:val="0071289F"/>
    <w:rsid w:val="007149F9"/>
    <w:rsid w:val="00721776"/>
    <w:rsid w:val="00723E1E"/>
    <w:rsid w:val="00752952"/>
    <w:rsid w:val="00765769"/>
    <w:rsid w:val="007723C3"/>
    <w:rsid w:val="00780A10"/>
    <w:rsid w:val="00785267"/>
    <w:rsid w:val="007902D6"/>
    <w:rsid w:val="00796BD4"/>
    <w:rsid w:val="007970E0"/>
    <w:rsid w:val="00797681"/>
    <w:rsid w:val="007A43A6"/>
    <w:rsid w:val="007A55EB"/>
    <w:rsid w:val="007A591C"/>
    <w:rsid w:val="007A7E69"/>
    <w:rsid w:val="007B020A"/>
    <w:rsid w:val="007B0AA0"/>
    <w:rsid w:val="007B0F9C"/>
    <w:rsid w:val="007B1329"/>
    <w:rsid w:val="007B4EB1"/>
    <w:rsid w:val="007B4EC8"/>
    <w:rsid w:val="007B5FE3"/>
    <w:rsid w:val="007C4EA5"/>
    <w:rsid w:val="007D0400"/>
    <w:rsid w:val="007D064A"/>
    <w:rsid w:val="007D1094"/>
    <w:rsid w:val="007D5DC0"/>
    <w:rsid w:val="007D5E3F"/>
    <w:rsid w:val="007E4AA5"/>
    <w:rsid w:val="007E6B5E"/>
    <w:rsid w:val="007F658A"/>
    <w:rsid w:val="00800936"/>
    <w:rsid w:val="0080121A"/>
    <w:rsid w:val="00802011"/>
    <w:rsid w:val="00810130"/>
    <w:rsid w:val="0081469D"/>
    <w:rsid w:val="00814DF6"/>
    <w:rsid w:val="00815ECD"/>
    <w:rsid w:val="00816987"/>
    <w:rsid w:val="008239B5"/>
    <w:rsid w:val="00824B6C"/>
    <w:rsid w:val="0082754B"/>
    <w:rsid w:val="008334D0"/>
    <w:rsid w:val="0083596D"/>
    <w:rsid w:val="00835EDF"/>
    <w:rsid w:val="008365DE"/>
    <w:rsid w:val="00837547"/>
    <w:rsid w:val="0084226D"/>
    <w:rsid w:val="00844479"/>
    <w:rsid w:val="008605F5"/>
    <w:rsid w:val="00872E18"/>
    <w:rsid w:val="008775F2"/>
    <w:rsid w:val="008826C9"/>
    <w:rsid w:val="008867AD"/>
    <w:rsid w:val="00890FD5"/>
    <w:rsid w:val="008A36FD"/>
    <w:rsid w:val="008B0E3F"/>
    <w:rsid w:val="008B6005"/>
    <w:rsid w:val="008B6129"/>
    <w:rsid w:val="008C75C3"/>
    <w:rsid w:val="008D0CF3"/>
    <w:rsid w:val="008D173B"/>
    <w:rsid w:val="008E2482"/>
    <w:rsid w:val="008E2A9F"/>
    <w:rsid w:val="008E4B2A"/>
    <w:rsid w:val="008F0242"/>
    <w:rsid w:val="008F2307"/>
    <w:rsid w:val="008F4BA5"/>
    <w:rsid w:val="008F540A"/>
    <w:rsid w:val="008F5E42"/>
    <w:rsid w:val="00900077"/>
    <w:rsid w:val="0090695A"/>
    <w:rsid w:val="00912468"/>
    <w:rsid w:val="009142C5"/>
    <w:rsid w:val="00920E4A"/>
    <w:rsid w:val="00921F96"/>
    <w:rsid w:val="00922EDD"/>
    <w:rsid w:val="00923E7D"/>
    <w:rsid w:val="00924947"/>
    <w:rsid w:val="00925EE4"/>
    <w:rsid w:val="00925F31"/>
    <w:rsid w:val="00937ED6"/>
    <w:rsid w:val="00942AB7"/>
    <w:rsid w:val="009472C5"/>
    <w:rsid w:val="00954042"/>
    <w:rsid w:val="0095549E"/>
    <w:rsid w:val="009622FD"/>
    <w:rsid w:val="00964827"/>
    <w:rsid w:val="00971172"/>
    <w:rsid w:val="00981706"/>
    <w:rsid w:val="0098211D"/>
    <w:rsid w:val="0098320F"/>
    <w:rsid w:val="00990B3E"/>
    <w:rsid w:val="00991269"/>
    <w:rsid w:val="009915F9"/>
    <w:rsid w:val="00992C95"/>
    <w:rsid w:val="00996D3E"/>
    <w:rsid w:val="009A278A"/>
    <w:rsid w:val="009A2C42"/>
    <w:rsid w:val="009A2CF9"/>
    <w:rsid w:val="009A5994"/>
    <w:rsid w:val="009A5FFC"/>
    <w:rsid w:val="009A6AC3"/>
    <w:rsid w:val="009B28D0"/>
    <w:rsid w:val="009C2608"/>
    <w:rsid w:val="009C34F4"/>
    <w:rsid w:val="009C43C2"/>
    <w:rsid w:val="009D005E"/>
    <w:rsid w:val="009E0D61"/>
    <w:rsid w:val="009E42E7"/>
    <w:rsid w:val="009E64AE"/>
    <w:rsid w:val="009E66CE"/>
    <w:rsid w:val="009E6BAD"/>
    <w:rsid w:val="009E6CB9"/>
    <w:rsid w:val="009F1DAC"/>
    <w:rsid w:val="009F48B6"/>
    <w:rsid w:val="009F5998"/>
    <w:rsid w:val="00A00B3E"/>
    <w:rsid w:val="00A00D25"/>
    <w:rsid w:val="00A06DEC"/>
    <w:rsid w:val="00A20594"/>
    <w:rsid w:val="00A25F59"/>
    <w:rsid w:val="00A270E3"/>
    <w:rsid w:val="00A33AFD"/>
    <w:rsid w:val="00A360B7"/>
    <w:rsid w:val="00A40107"/>
    <w:rsid w:val="00A40AC1"/>
    <w:rsid w:val="00A4281C"/>
    <w:rsid w:val="00A43DA5"/>
    <w:rsid w:val="00A451FB"/>
    <w:rsid w:val="00A47178"/>
    <w:rsid w:val="00A53535"/>
    <w:rsid w:val="00A553BD"/>
    <w:rsid w:val="00A56655"/>
    <w:rsid w:val="00A57C97"/>
    <w:rsid w:val="00A73A10"/>
    <w:rsid w:val="00A77E94"/>
    <w:rsid w:val="00A80B22"/>
    <w:rsid w:val="00A812A3"/>
    <w:rsid w:val="00A84EB6"/>
    <w:rsid w:val="00A87043"/>
    <w:rsid w:val="00A90B29"/>
    <w:rsid w:val="00A918E1"/>
    <w:rsid w:val="00A95729"/>
    <w:rsid w:val="00AA0855"/>
    <w:rsid w:val="00AA61FC"/>
    <w:rsid w:val="00AA6D34"/>
    <w:rsid w:val="00AB6395"/>
    <w:rsid w:val="00AB6E5D"/>
    <w:rsid w:val="00AD0D8F"/>
    <w:rsid w:val="00AD607C"/>
    <w:rsid w:val="00AE0B6F"/>
    <w:rsid w:val="00AE2638"/>
    <w:rsid w:val="00AE3F97"/>
    <w:rsid w:val="00AE5C79"/>
    <w:rsid w:val="00AE783F"/>
    <w:rsid w:val="00AF1863"/>
    <w:rsid w:val="00AF580E"/>
    <w:rsid w:val="00B006B7"/>
    <w:rsid w:val="00B007B2"/>
    <w:rsid w:val="00B0128B"/>
    <w:rsid w:val="00B02E35"/>
    <w:rsid w:val="00B056C2"/>
    <w:rsid w:val="00B0672E"/>
    <w:rsid w:val="00B21316"/>
    <w:rsid w:val="00B2421D"/>
    <w:rsid w:val="00B24344"/>
    <w:rsid w:val="00B3300D"/>
    <w:rsid w:val="00B33CF6"/>
    <w:rsid w:val="00B34671"/>
    <w:rsid w:val="00B34BB1"/>
    <w:rsid w:val="00B35ACC"/>
    <w:rsid w:val="00B35D9E"/>
    <w:rsid w:val="00B366F4"/>
    <w:rsid w:val="00B41426"/>
    <w:rsid w:val="00B41FEA"/>
    <w:rsid w:val="00B42153"/>
    <w:rsid w:val="00B440DD"/>
    <w:rsid w:val="00B4473F"/>
    <w:rsid w:val="00B508DC"/>
    <w:rsid w:val="00B62069"/>
    <w:rsid w:val="00B65A36"/>
    <w:rsid w:val="00B663C6"/>
    <w:rsid w:val="00B668E4"/>
    <w:rsid w:val="00B701F9"/>
    <w:rsid w:val="00B70FD4"/>
    <w:rsid w:val="00B721AF"/>
    <w:rsid w:val="00B726EB"/>
    <w:rsid w:val="00B77BF4"/>
    <w:rsid w:val="00B805B9"/>
    <w:rsid w:val="00B86C5D"/>
    <w:rsid w:val="00B90368"/>
    <w:rsid w:val="00B90524"/>
    <w:rsid w:val="00B9644D"/>
    <w:rsid w:val="00BA2E5A"/>
    <w:rsid w:val="00BA366E"/>
    <w:rsid w:val="00BA3A15"/>
    <w:rsid w:val="00BB086B"/>
    <w:rsid w:val="00BB0AC9"/>
    <w:rsid w:val="00BB29EA"/>
    <w:rsid w:val="00BB3F2B"/>
    <w:rsid w:val="00BB462D"/>
    <w:rsid w:val="00BB4BC1"/>
    <w:rsid w:val="00BB57E5"/>
    <w:rsid w:val="00BB6D1E"/>
    <w:rsid w:val="00BC63F1"/>
    <w:rsid w:val="00BD3AF6"/>
    <w:rsid w:val="00BD3B09"/>
    <w:rsid w:val="00BD3B7E"/>
    <w:rsid w:val="00BF0FA2"/>
    <w:rsid w:val="00BF4F30"/>
    <w:rsid w:val="00C03D6A"/>
    <w:rsid w:val="00C0575F"/>
    <w:rsid w:val="00C061B0"/>
    <w:rsid w:val="00C0775B"/>
    <w:rsid w:val="00C12571"/>
    <w:rsid w:val="00C133DC"/>
    <w:rsid w:val="00C1749C"/>
    <w:rsid w:val="00C20B11"/>
    <w:rsid w:val="00C2452C"/>
    <w:rsid w:val="00C25B10"/>
    <w:rsid w:val="00C25DB7"/>
    <w:rsid w:val="00C32118"/>
    <w:rsid w:val="00C3321D"/>
    <w:rsid w:val="00C33FF9"/>
    <w:rsid w:val="00C36102"/>
    <w:rsid w:val="00C42CF9"/>
    <w:rsid w:val="00C43C43"/>
    <w:rsid w:val="00C452FE"/>
    <w:rsid w:val="00C454FC"/>
    <w:rsid w:val="00C50907"/>
    <w:rsid w:val="00C51656"/>
    <w:rsid w:val="00C54344"/>
    <w:rsid w:val="00C57363"/>
    <w:rsid w:val="00C6295C"/>
    <w:rsid w:val="00C643C8"/>
    <w:rsid w:val="00C74DBE"/>
    <w:rsid w:val="00C75766"/>
    <w:rsid w:val="00C804EE"/>
    <w:rsid w:val="00C81471"/>
    <w:rsid w:val="00C8247A"/>
    <w:rsid w:val="00C8796A"/>
    <w:rsid w:val="00C90FED"/>
    <w:rsid w:val="00C947A3"/>
    <w:rsid w:val="00C9754F"/>
    <w:rsid w:val="00CA069A"/>
    <w:rsid w:val="00CA0DA6"/>
    <w:rsid w:val="00CA4A07"/>
    <w:rsid w:val="00CA4BA4"/>
    <w:rsid w:val="00CA7FD2"/>
    <w:rsid w:val="00CB0626"/>
    <w:rsid w:val="00CC1383"/>
    <w:rsid w:val="00CC33F6"/>
    <w:rsid w:val="00CC4009"/>
    <w:rsid w:val="00CC50D6"/>
    <w:rsid w:val="00CC5BE6"/>
    <w:rsid w:val="00CD0F52"/>
    <w:rsid w:val="00CE0219"/>
    <w:rsid w:val="00CE0D91"/>
    <w:rsid w:val="00CE3445"/>
    <w:rsid w:val="00CE4563"/>
    <w:rsid w:val="00CF0013"/>
    <w:rsid w:val="00CF1497"/>
    <w:rsid w:val="00CF3D1B"/>
    <w:rsid w:val="00CF43AA"/>
    <w:rsid w:val="00CF5C52"/>
    <w:rsid w:val="00D003D5"/>
    <w:rsid w:val="00D0177D"/>
    <w:rsid w:val="00D0326D"/>
    <w:rsid w:val="00D03F89"/>
    <w:rsid w:val="00D04666"/>
    <w:rsid w:val="00D04AEF"/>
    <w:rsid w:val="00D07DD9"/>
    <w:rsid w:val="00D1650E"/>
    <w:rsid w:val="00D25D08"/>
    <w:rsid w:val="00D278C6"/>
    <w:rsid w:val="00D34217"/>
    <w:rsid w:val="00D346C9"/>
    <w:rsid w:val="00D357CF"/>
    <w:rsid w:val="00D4702A"/>
    <w:rsid w:val="00D539E7"/>
    <w:rsid w:val="00D615C1"/>
    <w:rsid w:val="00D61DF9"/>
    <w:rsid w:val="00D63CB5"/>
    <w:rsid w:val="00D64B44"/>
    <w:rsid w:val="00D659ED"/>
    <w:rsid w:val="00D65E86"/>
    <w:rsid w:val="00D71AD8"/>
    <w:rsid w:val="00D734DE"/>
    <w:rsid w:val="00D7677C"/>
    <w:rsid w:val="00D8493E"/>
    <w:rsid w:val="00D86C2E"/>
    <w:rsid w:val="00D90C7B"/>
    <w:rsid w:val="00D912AD"/>
    <w:rsid w:val="00D9783A"/>
    <w:rsid w:val="00DA250F"/>
    <w:rsid w:val="00DA49C3"/>
    <w:rsid w:val="00DB100E"/>
    <w:rsid w:val="00DB39D1"/>
    <w:rsid w:val="00DB7283"/>
    <w:rsid w:val="00DB77B5"/>
    <w:rsid w:val="00DC5A0F"/>
    <w:rsid w:val="00DC75DE"/>
    <w:rsid w:val="00DD3AD4"/>
    <w:rsid w:val="00DD5A54"/>
    <w:rsid w:val="00DD5FC0"/>
    <w:rsid w:val="00DE4665"/>
    <w:rsid w:val="00DE6463"/>
    <w:rsid w:val="00DF1EBA"/>
    <w:rsid w:val="00E0783F"/>
    <w:rsid w:val="00E1481B"/>
    <w:rsid w:val="00E159D5"/>
    <w:rsid w:val="00E167CB"/>
    <w:rsid w:val="00E33C67"/>
    <w:rsid w:val="00E371E1"/>
    <w:rsid w:val="00E45EA9"/>
    <w:rsid w:val="00E46A90"/>
    <w:rsid w:val="00E50C3A"/>
    <w:rsid w:val="00E53EFF"/>
    <w:rsid w:val="00E57FD1"/>
    <w:rsid w:val="00E6417F"/>
    <w:rsid w:val="00E76C98"/>
    <w:rsid w:val="00E8203B"/>
    <w:rsid w:val="00E8292E"/>
    <w:rsid w:val="00E83AAB"/>
    <w:rsid w:val="00E84299"/>
    <w:rsid w:val="00E86797"/>
    <w:rsid w:val="00E92BAC"/>
    <w:rsid w:val="00E9383A"/>
    <w:rsid w:val="00E94DFD"/>
    <w:rsid w:val="00E9586D"/>
    <w:rsid w:val="00EA4D71"/>
    <w:rsid w:val="00EA6849"/>
    <w:rsid w:val="00EB0865"/>
    <w:rsid w:val="00EB1805"/>
    <w:rsid w:val="00EB1E7E"/>
    <w:rsid w:val="00EC04D8"/>
    <w:rsid w:val="00EC4CCC"/>
    <w:rsid w:val="00ED0FF6"/>
    <w:rsid w:val="00ED1FB7"/>
    <w:rsid w:val="00ED7EA4"/>
    <w:rsid w:val="00ED7F5D"/>
    <w:rsid w:val="00EF1BCB"/>
    <w:rsid w:val="00EF4027"/>
    <w:rsid w:val="00EF4A24"/>
    <w:rsid w:val="00EF5AF6"/>
    <w:rsid w:val="00EF5C35"/>
    <w:rsid w:val="00EF7B3C"/>
    <w:rsid w:val="00F13F8D"/>
    <w:rsid w:val="00F17CEB"/>
    <w:rsid w:val="00F21876"/>
    <w:rsid w:val="00F2690F"/>
    <w:rsid w:val="00F27763"/>
    <w:rsid w:val="00F30ACF"/>
    <w:rsid w:val="00F31D47"/>
    <w:rsid w:val="00F35B78"/>
    <w:rsid w:val="00F3664F"/>
    <w:rsid w:val="00F367DF"/>
    <w:rsid w:val="00F36C71"/>
    <w:rsid w:val="00F401D0"/>
    <w:rsid w:val="00F4024C"/>
    <w:rsid w:val="00F43F85"/>
    <w:rsid w:val="00F4537C"/>
    <w:rsid w:val="00F50A2A"/>
    <w:rsid w:val="00F51826"/>
    <w:rsid w:val="00F518B8"/>
    <w:rsid w:val="00F60920"/>
    <w:rsid w:val="00F65913"/>
    <w:rsid w:val="00F65F23"/>
    <w:rsid w:val="00F66654"/>
    <w:rsid w:val="00F72085"/>
    <w:rsid w:val="00F83787"/>
    <w:rsid w:val="00F86557"/>
    <w:rsid w:val="00F8734D"/>
    <w:rsid w:val="00F90986"/>
    <w:rsid w:val="00F9327F"/>
    <w:rsid w:val="00F97452"/>
    <w:rsid w:val="00FA38BD"/>
    <w:rsid w:val="00FA4353"/>
    <w:rsid w:val="00FA66FB"/>
    <w:rsid w:val="00FA7777"/>
    <w:rsid w:val="00FA7F37"/>
    <w:rsid w:val="00FB039F"/>
    <w:rsid w:val="00FB03F7"/>
    <w:rsid w:val="00FB2292"/>
    <w:rsid w:val="00FB31DC"/>
    <w:rsid w:val="00FB3C82"/>
    <w:rsid w:val="00FB3EE9"/>
    <w:rsid w:val="00FB64F6"/>
    <w:rsid w:val="00FC2C35"/>
    <w:rsid w:val="00FC7FEA"/>
    <w:rsid w:val="00FD1498"/>
    <w:rsid w:val="00FD410A"/>
    <w:rsid w:val="00FD7B7B"/>
    <w:rsid w:val="00FE503C"/>
    <w:rsid w:val="00FF3C2B"/>
    <w:rsid w:val="00FF5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0828C"/>
  <w15:chartTrackingRefBased/>
  <w15:docId w15:val="{2675D2D3-19B0-4289-8924-8C99E672C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012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121A"/>
    <w:rPr>
      <w:sz w:val="20"/>
      <w:szCs w:val="20"/>
    </w:rPr>
  </w:style>
  <w:style w:type="character" w:styleId="FootnoteReference">
    <w:name w:val="footnote reference"/>
    <w:basedOn w:val="DefaultParagraphFont"/>
    <w:uiPriority w:val="99"/>
    <w:semiHidden/>
    <w:unhideWhenUsed/>
    <w:rsid w:val="0080121A"/>
    <w:rPr>
      <w:vertAlign w:val="superscript"/>
    </w:rPr>
  </w:style>
  <w:style w:type="paragraph" w:styleId="EndnoteText">
    <w:name w:val="endnote text"/>
    <w:basedOn w:val="Normal"/>
    <w:link w:val="EndnoteTextChar"/>
    <w:uiPriority w:val="99"/>
    <w:semiHidden/>
    <w:unhideWhenUsed/>
    <w:rsid w:val="008826C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826C9"/>
    <w:rPr>
      <w:sz w:val="20"/>
      <w:szCs w:val="20"/>
    </w:rPr>
  </w:style>
  <w:style w:type="character" w:styleId="EndnoteReference">
    <w:name w:val="endnote reference"/>
    <w:basedOn w:val="DefaultParagraphFont"/>
    <w:uiPriority w:val="99"/>
    <w:semiHidden/>
    <w:unhideWhenUsed/>
    <w:rsid w:val="008826C9"/>
    <w:rPr>
      <w:vertAlign w:val="superscript"/>
    </w:rPr>
  </w:style>
  <w:style w:type="paragraph" w:styleId="ListParagraph">
    <w:name w:val="List Paragraph"/>
    <w:basedOn w:val="Normal"/>
    <w:uiPriority w:val="34"/>
    <w:qFormat/>
    <w:rsid w:val="00D003D5"/>
    <w:pPr>
      <w:ind w:left="720"/>
      <w:contextualSpacing/>
    </w:pPr>
  </w:style>
  <w:style w:type="character" w:styleId="Hyperlink">
    <w:name w:val="Hyperlink"/>
    <w:basedOn w:val="DefaultParagraphFont"/>
    <w:uiPriority w:val="99"/>
    <w:unhideWhenUsed/>
    <w:rsid w:val="00B70FD4"/>
    <w:rPr>
      <w:color w:val="0563C1" w:themeColor="hyperlink"/>
      <w:u w:val="single"/>
    </w:rPr>
  </w:style>
  <w:style w:type="character" w:styleId="UnresolvedMention">
    <w:name w:val="Unresolved Mention"/>
    <w:basedOn w:val="DefaultParagraphFont"/>
    <w:uiPriority w:val="99"/>
    <w:semiHidden/>
    <w:unhideWhenUsed/>
    <w:rsid w:val="00B70FD4"/>
    <w:rPr>
      <w:color w:val="605E5C"/>
      <w:shd w:val="clear" w:color="auto" w:fill="E1DFDD"/>
    </w:rPr>
  </w:style>
  <w:style w:type="paragraph" w:styleId="Header">
    <w:name w:val="header"/>
    <w:basedOn w:val="Normal"/>
    <w:link w:val="HeaderChar"/>
    <w:uiPriority w:val="99"/>
    <w:unhideWhenUsed/>
    <w:rsid w:val="00765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5769"/>
  </w:style>
  <w:style w:type="paragraph" w:styleId="Footer">
    <w:name w:val="footer"/>
    <w:basedOn w:val="Normal"/>
    <w:link w:val="FooterChar"/>
    <w:uiPriority w:val="99"/>
    <w:unhideWhenUsed/>
    <w:rsid w:val="00765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5769"/>
  </w:style>
  <w:style w:type="paragraph" w:customStyle="1" w:styleId="p2">
    <w:name w:val="p2"/>
    <w:basedOn w:val="Normal"/>
    <w:rsid w:val="000D04C4"/>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0D04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095458">
      <w:bodyDiv w:val="1"/>
      <w:marLeft w:val="0"/>
      <w:marRight w:val="0"/>
      <w:marTop w:val="0"/>
      <w:marBottom w:val="0"/>
      <w:divBdr>
        <w:top w:val="none" w:sz="0" w:space="0" w:color="auto"/>
        <w:left w:val="none" w:sz="0" w:space="0" w:color="auto"/>
        <w:bottom w:val="none" w:sz="0" w:space="0" w:color="auto"/>
        <w:right w:val="none" w:sz="0" w:space="0" w:color="auto"/>
      </w:divBdr>
    </w:div>
    <w:div w:id="361250742">
      <w:bodyDiv w:val="1"/>
      <w:marLeft w:val="0"/>
      <w:marRight w:val="0"/>
      <w:marTop w:val="0"/>
      <w:marBottom w:val="0"/>
      <w:divBdr>
        <w:top w:val="none" w:sz="0" w:space="0" w:color="auto"/>
        <w:left w:val="none" w:sz="0" w:space="0" w:color="auto"/>
        <w:bottom w:val="none" w:sz="0" w:space="0" w:color="auto"/>
        <w:right w:val="none" w:sz="0" w:space="0" w:color="auto"/>
      </w:divBdr>
    </w:div>
    <w:div w:id="657735670">
      <w:bodyDiv w:val="1"/>
      <w:marLeft w:val="0"/>
      <w:marRight w:val="0"/>
      <w:marTop w:val="0"/>
      <w:marBottom w:val="0"/>
      <w:divBdr>
        <w:top w:val="none" w:sz="0" w:space="0" w:color="auto"/>
        <w:left w:val="none" w:sz="0" w:space="0" w:color="auto"/>
        <w:bottom w:val="none" w:sz="0" w:space="0" w:color="auto"/>
        <w:right w:val="none" w:sz="0" w:space="0" w:color="auto"/>
      </w:divBdr>
    </w:div>
    <w:div w:id="1245382006">
      <w:bodyDiv w:val="1"/>
      <w:marLeft w:val="0"/>
      <w:marRight w:val="0"/>
      <w:marTop w:val="0"/>
      <w:marBottom w:val="0"/>
      <w:divBdr>
        <w:top w:val="none" w:sz="0" w:space="0" w:color="auto"/>
        <w:left w:val="none" w:sz="0" w:space="0" w:color="auto"/>
        <w:bottom w:val="none" w:sz="0" w:space="0" w:color="auto"/>
        <w:right w:val="none" w:sz="0" w:space="0" w:color="auto"/>
      </w:divBdr>
    </w:div>
    <w:div w:id="1352489685">
      <w:bodyDiv w:val="1"/>
      <w:marLeft w:val="0"/>
      <w:marRight w:val="0"/>
      <w:marTop w:val="0"/>
      <w:marBottom w:val="0"/>
      <w:divBdr>
        <w:top w:val="none" w:sz="0" w:space="0" w:color="auto"/>
        <w:left w:val="none" w:sz="0" w:space="0" w:color="auto"/>
        <w:bottom w:val="none" w:sz="0" w:space="0" w:color="auto"/>
        <w:right w:val="none" w:sz="0" w:space="0" w:color="auto"/>
      </w:divBdr>
    </w:div>
    <w:div w:id="177084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llglobaljustice.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agrobiz.org"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agrobiz.org/" TargetMode="External"/><Relationship Id="rId4" Type="http://schemas.openxmlformats.org/officeDocument/2006/relationships/settings" Target="settings.xml"/><Relationship Id="rId9" Type="http://schemas.openxmlformats.org/officeDocument/2006/relationships/hyperlink" Target="mailto:London@bellglobaljustice.org"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un.org/en/observances/decade-people-african-descent" TargetMode="External"/><Relationship Id="rId13" Type="http://schemas.openxmlformats.org/officeDocument/2006/relationships/hyperlink" Target="http://www.cdc.gov/healthequity/features/maternal-mortality/index.html" TargetMode="External"/><Relationship Id="rId3" Type="http://schemas.openxmlformats.org/officeDocument/2006/relationships/hyperlink" Target="http://www.cbsnews.com/news/border-patrol-agents-on-horseback-used-unnecessary-force-against-haitian-migrants-last-year-investigators-find/" TargetMode="External"/><Relationship Id="rId7" Type="http://schemas.openxmlformats.org/officeDocument/2006/relationships/hyperlink" Target="https://www.whitehouse.gov/equity/" TargetMode="External"/><Relationship Id="rId12" Type="http://schemas.openxmlformats.org/officeDocument/2006/relationships/hyperlink" Target="http://www.census.gov/library/visualizations/interactive/race-and-ethnicity-in-the-united-state-2010-and-2020-census.html" TargetMode="External"/><Relationship Id="rId2" Type="http://schemas.openxmlformats.org/officeDocument/2006/relationships/hyperlink" Target="http://www.quixote.org/wp-content/uploads/2021/03/The-Invisible-Wall.pdf" TargetMode="External"/><Relationship Id="rId1" Type="http://schemas.openxmlformats.org/officeDocument/2006/relationships/hyperlink" Target="http://www.quixote.org/wp-content/uploads/2021/03/The-Invisible-Wall.pdf" TargetMode="External"/><Relationship Id="rId6" Type="http://schemas.openxmlformats.org/officeDocument/2006/relationships/hyperlink" Target="http://www.un.org/en/fight-racism/vulnerable-groups/people-of-african-descent" TargetMode="External"/><Relationship Id="rId11" Type="http://schemas.openxmlformats.org/officeDocument/2006/relationships/hyperlink" Target="http://www.cdc.gov/nchs/data/hestat/maternal-mortality/2020/maternal-mortality-rates-2020.htm" TargetMode="External"/><Relationship Id="rId5" Type="http://schemas.openxmlformats.org/officeDocument/2006/relationships/hyperlink" Target="http://www.cbsnews.com/news/ukraine-refugees-us-100000-russia-invasion/" TargetMode="External"/><Relationship Id="rId15" Type="http://schemas.openxmlformats.org/officeDocument/2006/relationships/hyperlink" Target="http://www.govtrack.us/congress/bills/117/hr6268" TargetMode="External"/><Relationship Id="rId10" Type="http://schemas.openxmlformats.org/officeDocument/2006/relationships/hyperlink" Target="http://www.cbcfinc.org/wp-content/uploads/2020/05/SexTraffickingReport3.pdf" TargetMode="External"/><Relationship Id="rId4" Type="http://schemas.openxmlformats.org/officeDocument/2006/relationships/hyperlink" Target="http://www.wola.org/2022/04/weekly-u-s-mexico-border-update-title-42-politics-ukrainian-refugees-timid-dhs-oversight/" TargetMode="External"/><Relationship Id="rId9" Type="http://schemas.openxmlformats.org/officeDocument/2006/relationships/hyperlink" Target="http://www.state.gov/acknowledging-historical-and-ongoing-harm-the-connections-between-systemic-racism-and-human-trafficking/" TargetMode="External"/><Relationship Id="rId14" Type="http://schemas.openxmlformats.org/officeDocument/2006/relationships/hyperlink" Target="http://www.whitehouse.gov/briefing-room/presidential-actions/2021/04/13/a-proclamation-on-black-maternal-health-week-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504EBF-32A7-4B8F-9063-99354D61D394}">
  <ds:schemaRefs>
    <ds:schemaRef ds:uri="http://schemas.openxmlformats.org/officeDocument/2006/bibliography"/>
  </ds:schemaRefs>
</ds:datastoreItem>
</file>

<file path=customXml/itemProps2.xml><?xml version="1.0" encoding="utf-8"?>
<ds:datastoreItem xmlns:ds="http://schemas.openxmlformats.org/officeDocument/2006/customXml" ds:itemID="{DE720E22-B941-413C-9DD5-604AC5D00B70}"/>
</file>

<file path=customXml/itemProps3.xml><?xml version="1.0" encoding="utf-8"?>
<ds:datastoreItem xmlns:ds="http://schemas.openxmlformats.org/officeDocument/2006/customXml" ds:itemID="{B45A3D0B-67AA-42B0-BB60-A3B3031C1B49}"/>
</file>

<file path=customXml/itemProps4.xml><?xml version="1.0" encoding="utf-8"?>
<ds:datastoreItem xmlns:ds="http://schemas.openxmlformats.org/officeDocument/2006/customXml" ds:itemID="{FA279092-369E-4B04-B591-34B7C3D1D63A}"/>
</file>

<file path=docProps/app.xml><?xml version="1.0" encoding="utf-8"?>
<Properties xmlns="http://schemas.openxmlformats.org/officeDocument/2006/extended-properties" xmlns:vt="http://schemas.openxmlformats.org/officeDocument/2006/docPropsVTypes">
  <Template>Normal</Template>
  <TotalTime>3568</TotalTime>
  <Pages>11</Pages>
  <Words>3686</Words>
  <Characters>21011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Bell</dc:creator>
  <cp:keywords/>
  <dc:description/>
  <cp:lastModifiedBy>London Bell</cp:lastModifiedBy>
  <cp:revision>722</cp:revision>
  <dcterms:created xsi:type="dcterms:W3CDTF">2022-07-09T23:45:00Z</dcterms:created>
  <dcterms:modified xsi:type="dcterms:W3CDTF">2022-07-15T03:55:00Z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